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29DB070B"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1DDA8467">
            <wp:simplePos x="0" y="0"/>
            <wp:positionH relativeFrom="margin">
              <wp:align>center</wp:align>
            </wp:positionH>
            <wp:positionV relativeFrom="paragraph">
              <wp:posOffset>-1051919</wp:posOffset>
            </wp:positionV>
            <wp:extent cx="7550150" cy="2170430"/>
            <wp:effectExtent l="0" t="0" r="0" b="127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C87FC7">
        <w:rPr>
          <w:rFonts w:cs="Calibri"/>
          <w:color w:val="auto"/>
          <w:sz w:val="40"/>
          <w:szCs w:val="40"/>
          <w:lang w:eastAsia="en-AU"/>
        </w:rPr>
        <w:t>4</w:t>
      </w:r>
      <w:r w:rsidR="00636C4C">
        <w:rPr>
          <w:rFonts w:cs="Calibri"/>
          <w:color w:val="auto"/>
          <w:sz w:val="40"/>
          <w:szCs w:val="40"/>
          <w:lang w:eastAsia="en-AU"/>
        </w:rPr>
        <w:t>3</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636C4C">
        <w:rPr>
          <w:rFonts w:cs="Calibri"/>
          <w:color w:val="auto"/>
          <w:sz w:val="40"/>
          <w:szCs w:val="40"/>
          <w:lang w:eastAsia="en-AU"/>
        </w:rPr>
        <w:t>5 November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4F5812D0" w14:textId="52A9F58E" w:rsidR="00661E74" w:rsidRPr="008577DB" w:rsidRDefault="00130DE1"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Pr>
          <w:rFonts w:cs="Calibri"/>
        </w:rPr>
        <w:t xml:space="preserve">In </w:t>
      </w:r>
      <w:r w:rsidR="00434152" w:rsidRPr="00434152">
        <w:rPr>
          <w:rFonts w:cs="Calibri"/>
        </w:rPr>
        <w:t xml:space="preserve">the week ending </w:t>
      </w:r>
      <w:r w:rsidR="00CD5D7D">
        <w:rPr>
          <w:rFonts w:cs="Calibri"/>
        </w:rPr>
        <w:t>4 Novembe</w:t>
      </w:r>
      <w:r w:rsidR="00647EED">
        <w:rPr>
          <w:rFonts w:cs="Calibri"/>
        </w:rPr>
        <w:t>r 2026, low-pressure systems brought rainfall and storms to large areas of eastern and central Australia</w:t>
      </w:r>
      <w:r w:rsidR="00CE4CB4">
        <w:rPr>
          <w:rFonts w:cs="Calibri"/>
        </w:rPr>
        <w:t>.</w:t>
      </w:r>
    </w:p>
    <w:p w14:paraId="2E80840E" w14:textId="2EB91C69" w:rsidR="00434152" w:rsidRPr="004F118E" w:rsidRDefault="00647EED" w:rsidP="00166F7D">
      <w:pPr>
        <w:pStyle w:val="ListParagraph"/>
        <w:numPr>
          <w:ilvl w:val="1"/>
          <w:numId w:val="4"/>
        </w:numPr>
        <w:spacing w:before="120" w:after="0"/>
        <w:ind w:left="782" w:hanging="357"/>
        <w:rPr>
          <w:kern w:val="2"/>
          <w14:ligatures w14:val="standardContextual"/>
        </w:rPr>
      </w:pPr>
      <w:r>
        <w:rPr>
          <w:kern w:val="2"/>
          <w14:ligatures w14:val="standardContextual"/>
        </w:rPr>
        <w:t>Cropping regions in Queensland and northern New South Wales saw between 5</w:t>
      </w:r>
      <w:r w:rsidR="0090782B">
        <w:rPr>
          <w:rFonts w:cs="Calibri"/>
          <w:kern w:val="2"/>
          <w14:ligatures w14:val="standardContextual"/>
        </w:rPr>
        <w:t>﻿</w:t>
      </w:r>
      <w:r w:rsidR="001279F0">
        <w:rPr>
          <w:rFonts w:cs="Calibri"/>
          <w:kern w:val="2"/>
          <w14:ligatures w14:val="standardContextual"/>
        </w:rPr>
        <w:t>-</w:t>
      </w:r>
      <w:r w:rsidR="003402DC" w:rsidRPr="0072793A">
        <w:rPr>
          <w:rFonts w:cs="Calibri"/>
          <w:kern w:val="2"/>
          <w:sz w:val="2"/>
          <w:szCs w:val="2"/>
          <w14:ligatures w14:val="standardContextual"/>
        </w:rPr>
        <w:t> </w:t>
      </w:r>
      <w:r w:rsidR="00D4190C">
        <w:rPr>
          <w:kern w:val="2"/>
          <w14:ligatures w14:val="standardContextual"/>
        </w:rPr>
        <w:t>1</w:t>
      </w:r>
      <w:r>
        <w:rPr>
          <w:kern w:val="2"/>
          <w14:ligatures w14:val="standardContextual"/>
        </w:rPr>
        <w:t>00</w:t>
      </w:r>
      <w:r w:rsidR="00847331">
        <w:rPr>
          <w:kern w:val="2"/>
          <w14:ligatures w14:val="standardContextual"/>
        </w:rPr>
        <w:t xml:space="preserve"> and 5-</w:t>
      </w:r>
      <w:r w:rsidR="00413E28" w:rsidRPr="00CD105B">
        <w:rPr>
          <w:kern w:val="2"/>
          <w:sz w:val="2"/>
          <w:szCs w:val="2"/>
          <w14:ligatures w14:val="standardContextual"/>
        </w:rPr>
        <w:t> </w:t>
      </w:r>
      <w:r w:rsidR="00847331">
        <w:rPr>
          <w:kern w:val="2"/>
          <w14:ligatures w14:val="standardContextual"/>
        </w:rPr>
        <w:t xml:space="preserve">50 </w:t>
      </w:r>
      <w:r>
        <w:rPr>
          <w:kern w:val="2"/>
          <w14:ligatures w14:val="standardContextual"/>
        </w:rPr>
        <w:t xml:space="preserve">millimetres of rainfall </w:t>
      </w:r>
      <w:r w:rsidR="00847331">
        <w:rPr>
          <w:kern w:val="2"/>
          <w14:ligatures w14:val="standardContextual"/>
        </w:rPr>
        <w:t xml:space="preserve">respectively </w:t>
      </w:r>
      <w:r>
        <w:rPr>
          <w:kern w:val="2"/>
          <w14:ligatures w14:val="standardContextual"/>
        </w:rPr>
        <w:t>over the period.</w:t>
      </w:r>
      <w:r w:rsidR="00FB2A4F">
        <w:rPr>
          <w:kern w:val="2"/>
          <w14:ligatures w14:val="standardContextual"/>
        </w:rPr>
        <w:t xml:space="preserve"> </w:t>
      </w:r>
      <w:r w:rsidRPr="004F118E">
        <w:rPr>
          <w:kern w:val="2"/>
          <w14:ligatures w14:val="standardContextual"/>
        </w:rPr>
        <w:t>These falls are expected to support summer crop development and pasture growth but are likely to delay winter crop harvest activities</w:t>
      </w:r>
      <w:r w:rsidR="00FB2A4F">
        <w:rPr>
          <w:kern w:val="2"/>
          <w14:ligatures w14:val="standardContextual"/>
        </w:rPr>
        <w:t xml:space="preserve"> and </w:t>
      </w:r>
      <w:r w:rsidR="00696A01">
        <w:rPr>
          <w:kern w:val="2"/>
          <w14:ligatures w14:val="standardContextual"/>
        </w:rPr>
        <w:t>further planting of summer crops</w:t>
      </w:r>
      <w:r w:rsidRPr="004F118E">
        <w:rPr>
          <w:kern w:val="2"/>
          <w14:ligatures w14:val="standardContextual"/>
        </w:rPr>
        <w:t>.</w:t>
      </w:r>
    </w:p>
    <w:p w14:paraId="0C521F07" w14:textId="6230DE69" w:rsidR="00647EED" w:rsidRPr="00647EED" w:rsidRDefault="00647EED" w:rsidP="00647EED">
      <w:pPr>
        <w:pStyle w:val="ListParagraph"/>
        <w:numPr>
          <w:ilvl w:val="0"/>
          <w:numId w:val="4"/>
        </w:numPr>
        <w:rPr>
          <w:rFonts w:cs="Calibri"/>
        </w:rPr>
      </w:pPr>
      <w:r>
        <w:rPr>
          <w:rFonts w:cs="Calibri"/>
        </w:rPr>
        <w:t xml:space="preserve">Over the eight days from </w:t>
      </w:r>
      <w:r w:rsidR="00CD5D7D">
        <w:rPr>
          <w:rFonts w:cs="Calibri"/>
        </w:rPr>
        <w:t>5 to 12 November</w:t>
      </w:r>
      <w:r>
        <w:rPr>
          <w:rFonts w:cs="Calibri"/>
        </w:rPr>
        <w:t xml:space="preserve"> 2026, rainfall is forecast across much of the </w:t>
      </w:r>
      <w:r w:rsidR="00CD5D7D">
        <w:rPr>
          <w:rFonts w:cs="Calibri"/>
        </w:rPr>
        <w:t>north and east</w:t>
      </w:r>
      <w:r>
        <w:rPr>
          <w:rFonts w:cs="Calibri"/>
        </w:rPr>
        <w:t xml:space="preserve"> of Australia.</w:t>
      </w:r>
    </w:p>
    <w:p w14:paraId="0FA3C525" w14:textId="30CFE932" w:rsidR="00647EED" w:rsidRPr="00967A2C" w:rsidRDefault="00647EED" w:rsidP="00647EED">
      <w:pPr>
        <w:pStyle w:val="ListParagraph"/>
        <w:numPr>
          <w:ilvl w:val="1"/>
          <w:numId w:val="4"/>
        </w:numPr>
        <w:spacing w:before="120" w:after="0"/>
        <w:ind w:left="782" w:hanging="357"/>
        <w:rPr>
          <w:kern w:val="2"/>
          <w14:ligatures w14:val="standardContextual"/>
        </w:rPr>
      </w:pPr>
      <w:r w:rsidRPr="00647EED">
        <w:rPr>
          <w:kern w:val="2"/>
          <w14:ligatures w14:val="standardContextual"/>
        </w:rPr>
        <w:t>Across eastern cropping regions, falls are expected to be higher in the north, with falls of 1</w:t>
      </w:r>
      <w:r w:rsidR="00EC0E6B">
        <w:rPr>
          <w:kern w:val="2"/>
          <w14:ligatures w14:val="standardContextual"/>
        </w:rPr>
        <w:t>0</w:t>
      </w:r>
      <w:r w:rsidRPr="00647EED">
        <w:rPr>
          <w:kern w:val="2"/>
          <w14:ligatures w14:val="standardContextual"/>
        </w:rPr>
        <w:t>-</w:t>
      </w:r>
      <w:r w:rsidRPr="0072793A">
        <w:rPr>
          <w:kern w:val="2"/>
          <w:sz w:val="2"/>
          <w:szCs w:val="2"/>
          <w14:ligatures w14:val="standardContextual"/>
        </w:rPr>
        <w:t> </w:t>
      </w:r>
      <w:r w:rsidRPr="00647EED">
        <w:rPr>
          <w:kern w:val="2"/>
          <w14:ligatures w14:val="standardContextual"/>
        </w:rPr>
        <w:t>50 millimetres in Queensland and</w:t>
      </w:r>
      <w:r w:rsidR="00624B93">
        <w:rPr>
          <w:kern w:val="2"/>
          <w14:ligatures w14:val="standardContextual"/>
        </w:rPr>
        <w:t>10-25 millimetres in</w:t>
      </w:r>
      <w:r w:rsidR="00E95429">
        <w:rPr>
          <w:kern w:val="2"/>
          <w14:ligatures w14:val="standardContextual"/>
        </w:rPr>
        <w:t xml:space="preserve"> </w:t>
      </w:r>
      <w:r w:rsidRPr="00647EED">
        <w:rPr>
          <w:kern w:val="2"/>
          <w14:ligatures w14:val="standardContextual"/>
        </w:rPr>
        <w:t>northern New South Wales</w:t>
      </w:r>
      <w:r>
        <w:rPr>
          <w:kern w:val="2"/>
          <w14:ligatures w14:val="standardContextual"/>
        </w:rPr>
        <w:t>.</w:t>
      </w:r>
    </w:p>
    <w:p w14:paraId="25FF96AA" w14:textId="5843FC27" w:rsidR="00647EED" w:rsidRDefault="00647EED" w:rsidP="00647EED">
      <w:pPr>
        <w:pStyle w:val="ListParagraph"/>
        <w:numPr>
          <w:ilvl w:val="1"/>
          <w:numId w:val="4"/>
        </w:numPr>
        <w:spacing w:before="120" w:after="0"/>
        <w:ind w:left="782" w:hanging="357"/>
        <w:rPr>
          <w:kern w:val="2"/>
          <w14:ligatures w14:val="standardContextual"/>
        </w:rPr>
      </w:pPr>
      <w:r w:rsidRPr="00647EED">
        <w:rPr>
          <w:kern w:val="2"/>
          <w14:ligatures w14:val="standardContextual"/>
        </w:rPr>
        <w:t xml:space="preserve">If realised, these falls are likely to continues to support pasture growth and winter crop grain filling </w:t>
      </w:r>
      <w:r w:rsidR="00FD2845">
        <w:rPr>
          <w:kern w:val="2"/>
          <w14:ligatures w14:val="standardContextual"/>
        </w:rPr>
        <w:t>in remaining south</w:t>
      </w:r>
      <w:r w:rsidR="001D434E">
        <w:rPr>
          <w:kern w:val="2"/>
          <w14:ligatures w14:val="standardContextual"/>
        </w:rPr>
        <w:t>-</w:t>
      </w:r>
      <w:r w:rsidR="00FD2845">
        <w:rPr>
          <w:kern w:val="2"/>
          <w14:ligatures w14:val="standardContextual"/>
        </w:rPr>
        <w:t>eastern cropping regions where winter cropping is concluding</w:t>
      </w:r>
      <w:r w:rsidRPr="00647EED">
        <w:rPr>
          <w:kern w:val="2"/>
          <w14:ligatures w14:val="standardContextual"/>
        </w:rPr>
        <w:t>, and summer cropping activities in the northeast. However, following rainfall across many north-eastern regions in the past two week, these expected falls are likely to further delay winter crop harvest activities in these areas and increase the risk of grain quality downgrades due to excess moisture at harvest</w:t>
      </w:r>
      <w:r w:rsidR="00790739">
        <w:rPr>
          <w:kern w:val="2"/>
          <w14:ligatures w14:val="standardContextual"/>
        </w:rPr>
        <w:t>.</w:t>
      </w:r>
    </w:p>
    <w:p w14:paraId="0DE39A93" w14:textId="71830BE3" w:rsidR="00D46E03" w:rsidRPr="00CD4E0D" w:rsidRDefault="00D46E03" w:rsidP="00D46E03">
      <w:pPr>
        <w:pStyle w:val="ListParagraph"/>
        <w:numPr>
          <w:ilvl w:val="0"/>
          <w:numId w:val="4"/>
        </w:numPr>
        <w:rPr>
          <w:rFonts w:cs="Arial"/>
        </w:rPr>
      </w:pPr>
      <w:r w:rsidRPr="00CD4E0D">
        <w:rPr>
          <w:rFonts w:cs="Arial"/>
        </w:rPr>
        <w:t xml:space="preserve">Rainfall during </w:t>
      </w:r>
      <w:r w:rsidR="009E06AE">
        <w:rPr>
          <w:rFonts w:cs="Arial"/>
        </w:rPr>
        <w:t>October</w:t>
      </w:r>
      <w:r w:rsidR="009E06AE" w:rsidRPr="00CD4E0D">
        <w:rPr>
          <w:rFonts w:cs="Arial"/>
        </w:rPr>
        <w:t xml:space="preserve"> </w:t>
      </w:r>
      <w:r w:rsidRPr="00CD4E0D">
        <w:rPr>
          <w:rFonts w:cs="Arial"/>
        </w:rPr>
        <w:t xml:space="preserve">2026 was </w:t>
      </w:r>
      <w:r w:rsidRPr="00CD4E0D">
        <w:rPr>
          <w:rFonts w:cs="Calibri"/>
        </w:rPr>
        <w:t xml:space="preserve">above average across much of </w:t>
      </w:r>
      <w:r w:rsidR="009E06AE">
        <w:rPr>
          <w:rFonts w:cs="Calibri"/>
        </w:rPr>
        <w:t>Australia</w:t>
      </w:r>
      <w:r w:rsidRPr="00CD4E0D">
        <w:rPr>
          <w:rFonts w:cs="Calibri"/>
        </w:rPr>
        <w:t xml:space="preserve">, but below average across </w:t>
      </w:r>
      <w:r w:rsidR="009E06AE">
        <w:rPr>
          <w:rFonts w:cs="Calibri"/>
        </w:rPr>
        <w:t>parts of the southwest and southeast</w:t>
      </w:r>
      <w:r w:rsidRPr="00CD4E0D">
        <w:rPr>
          <w:rFonts w:cs="Calibri"/>
        </w:rPr>
        <w:t xml:space="preserve">. </w:t>
      </w:r>
    </w:p>
    <w:p w14:paraId="18A3CAE6" w14:textId="467C93A9" w:rsidR="00D116DB" w:rsidRPr="00CD4E0D" w:rsidRDefault="0061297D" w:rsidP="0072793A">
      <w:pPr>
        <w:pStyle w:val="ListParagraph"/>
        <w:numPr>
          <w:ilvl w:val="1"/>
          <w:numId w:val="4"/>
        </w:numPr>
        <w:spacing w:before="120" w:after="0"/>
        <w:ind w:left="782" w:hanging="357"/>
        <w:rPr>
          <w:rFonts w:cs="Arial"/>
        </w:rPr>
      </w:pPr>
      <w:r>
        <w:t xml:space="preserve">Across eastern </w:t>
      </w:r>
      <w:r w:rsidR="009760D9">
        <w:t>Australia, t</w:t>
      </w:r>
      <w:r w:rsidR="001866B7">
        <w:t>hese conditions have significantly boosted soil moisture levels for summer crops already in the ground but also restricted access for further planting of summer crops and the harvest of remaining winter crops.</w:t>
      </w:r>
    </w:p>
    <w:p w14:paraId="1B6EC97B" w14:textId="0CD5DE26" w:rsidR="00D87B8E" w:rsidRPr="00D46E03" w:rsidRDefault="009035BF" w:rsidP="00D46E03">
      <w:pPr>
        <w:pStyle w:val="ListParagraph"/>
        <w:numPr>
          <w:ilvl w:val="1"/>
          <w:numId w:val="4"/>
        </w:numPr>
        <w:spacing w:before="120" w:after="0"/>
        <w:ind w:left="782" w:hanging="357"/>
      </w:pPr>
      <w:r>
        <w:t>However</w:t>
      </w:r>
      <w:r w:rsidR="00CF5D79">
        <w:t>,</w:t>
      </w:r>
      <w:r>
        <w:t xml:space="preserve"> </w:t>
      </w:r>
      <w:r w:rsidR="00CF5D79">
        <w:t>l</w:t>
      </w:r>
      <w:r w:rsidR="00D46E03">
        <w:t xml:space="preserve">ow rainfall across </w:t>
      </w:r>
      <w:r w:rsidR="00CF5D79">
        <w:t>some</w:t>
      </w:r>
      <w:r w:rsidR="00D46E03">
        <w:t xml:space="preserve"> </w:t>
      </w:r>
      <w:r w:rsidR="00CD5D7D">
        <w:t>cropping regions in the south</w:t>
      </w:r>
      <w:r w:rsidR="00D46E03">
        <w:t xml:space="preserve"> </w:t>
      </w:r>
      <w:r w:rsidR="00D46E03" w:rsidRPr="00CD4E0D">
        <w:t>ha</w:t>
      </w:r>
      <w:r w:rsidR="00D46E03">
        <w:t xml:space="preserve">s likely led to a </w:t>
      </w:r>
      <w:r w:rsidR="00D46E03" w:rsidRPr="00CD4E0D">
        <w:t xml:space="preserve">drawdown </w:t>
      </w:r>
      <w:r w:rsidR="00D46E03">
        <w:t>o</w:t>
      </w:r>
      <w:r w:rsidR="00D46E03" w:rsidRPr="00CD4E0D">
        <w:t xml:space="preserve">f stored soil moisture levels to </w:t>
      </w:r>
      <w:r w:rsidR="00D46E03">
        <w:t>maintain</w:t>
      </w:r>
      <w:r w:rsidR="00D46E03" w:rsidRPr="00CD4E0D">
        <w:t xml:space="preserve"> winter crop yields and pasture growth. </w:t>
      </w:r>
    </w:p>
    <w:bookmarkEnd w:id="4"/>
    <w:bookmarkEnd w:id="5"/>
    <w:bookmarkEnd w:id="6"/>
    <w:p w14:paraId="2E6D1AE5" w14:textId="7BFF5332" w:rsidR="00F527DF" w:rsidRPr="00F527DF" w:rsidRDefault="00F527DF" w:rsidP="00F527DF">
      <w:pPr>
        <w:pStyle w:val="ListParagraph"/>
        <w:numPr>
          <w:ilvl w:val="0"/>
          <w:numId w:val="4"/>
        </w:numPr>
        <w:spacing w:after="120"/>
        <w:rPr>
          <w:rFonts w:cs="Calibri"/>
          <w:color w:val="000000" w:themeColor="text1"/>
        </w:rPr>
      </w:pPr>
      <w:r w:rsidRPr="00F527DF">
        <w:rPr>
          <w:rFonts w:cs="Calibri"/>
          <w:color w:val="000000" w:themeColor="text1"/>
        </w:rPr>
        <w:t>No water storage level update for the Murray-Darling Basin (MDB) is available this week.</w:t>
      </w:r>
    </w:p>
    <w:p w14:paraId="62A4D185" w14:textId="78D6B85C" w:rsidR="00DF3BF3" w:rsidRPr="00F84B66" w:rsidRDefault="007B7592" w:rsidP="0084077F">
      <w:pPr>
        <w:pStyle w:val="ListParagraph"/>
        <w:numPr>
          <w:ilvl w:val="0"/>
          <w:numId w:val="4"/>
        </w:numPr>
        <w:spacing w:before="120" w:after="120"/>
        <w:ind w:left="357" w:hanging="357"/>
      </w:pPr>
      <w:r w:rsidRPr="007B7592">
        <w:rPr>
          <w:rFonts w:cs="Arial"/>
        </w:rPr>
        <w:t>Allocation prices in the Victorian Murray below the Barmah Choke increased from $295/ML on 29 October 2026 to $297/ML on 05 November 2026. Trade from the Goulburn to the Murray is closed. Trade downstream through the Barmah Choke is closed. Trade from the Murrumbidgee to the Murray is open</w:t>
      </w:r>
      <w:r w:rsidR="00EC6079" w:rsidRPr="00EC6079">
        <w:rPr>
          <w:rFonts w:cs="Arial"/>
        </w:rPr>
        <w:t xml:space="preserve">. </w:t>
      </w:r>
    </w:p>
    <w:p w14:paraId="460F2045" w14:textId="77777777" w:rsidR="005420E8" w:rsidRPr="00651907" w:rsidRDefault="005420E8" w:rsidP="00DA7452">
      <w:pPr>
        <w:pStyle w:val="Heading2"/>
        <w:keepNext w:val="0"/>
        <w:keepLines w:val="0"/>
        <w:pageBreakBefore/>
        <w:numPr>
          <w:ilvl w:val="0"/>
          <w:numId w:val="32"/>
        </w:numPr>
        <w:spacing w:before="0" w:after="0" w:line="240" w:lineRule="auto"/>
        <w:jc w:val="center"/>
        <w:rPr>
          <w:rFonts w:cs="Calibri"/>
          <w:b/>
          <w:color w:val="auto"/>
          <w:szCs w:val="34"/>
        </w:rPr>
      </w:pPr>
      <w:r w:rsidRPr="00651907">
        <w:rPr>
          <w:rFonts w:cs="Calibri"/>
          <w:b/>
          <w:color w:val="auto"/>
          <w:szCs w:val="34"/>
        </w:rPr>
        <w:lastRenderedPageBreak/>
        <w:t>Climate</w:t>
      </w:r>
    </w:p>
    <w:p w14:paraId="139C49D1" w14:textId="77777777" w:rsidR="003D379E" w:rsidRPr="003F022E" w:rsidRDefault="003D379E" w:rsidP="00CA4142">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169E6778" w14:textId="4C8F149D" w:rsidR="00430051" w:rsidRDefault="00430051">
      <w:pPr>
        <w:spacing w:line="276" w:lineRule="auto"/>
        <w:rPr>
          <w:kern w:val="2"/>
          <w:szCs w:val="20"/>
          <w14:ligatures w14:val="standardContextual"/>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Calibri" w:hAnsi="Calibri" w:cs="Calibri"/>
          <w:sz w:val="22"/>
          <w:szCs w:val="22"/>
        </w:rPr>
        <w:t xml:space="preserve">In the week ending </w:t>
      </w:r>
      <w:r w:rsidR="00A41E28">
        <w:rPr>
          <w:rFonts w:ascii="Calibri" w:hAnsi="Calibri" w:cs="Calibri"/>
          <w:sz w:val="22"/>
          <w:szCs w:val="22"/>
        </w:rPr>
        <w:t>4 November</w:t>
      </w:r>
      <w:r>
        <w:rPr>
          <w:rFonts w:ascii="Calibri" w:hAnsi="Calibri" w:cs="Calibri"/>
          <w:sz w:val="22"/>
          <w:szCs w:val="22"/>
        </w:rPr>
        <w:t xml:space="preserve"> 2026, </w:t>
      </w:r>
      <w:r w:rsidR="00D719B8">
        <w:rPr>
          <w:rFonts w:ascii="Calibri" w:hAnsi="Calibri" w:cs="Calibri"/>
          <w:sz w:val="22"/>
          <w:szCs w:val="22"/>
        </w:rPr>
        <w:t>low-pressure system</w:t>
      </w:r>
      <w:r w:rsidR="008F3DFD">
        <w:rPr>
          <w:rFonts w:ascii="Calibri" w:hAnsi="Calibri" w:cs="Calibri"/>
          <w:sz w:val="22"/>
          <w:szCs w:val="22"/>
        </w:rPr>
        <w:t>s</w:t>
      </w:r>
      <w:r w:rsidR="003008BB">
        <w:rPr>
          <w:rFonts w:ascii="Calibri" w:hAnsi="Calibri" w:cs="Calibri"/>
          <w:sz w:val="22"/>
          <w:szCs w:val="22"/>
        </w:rPr>
        <w:t xml:space="preserve"> brough</w:t>
      </w:r>
      <w:r w:rsidR="00741D64">
        <w:rPr>
          <w:rFonts w:ascii="Calibri" w:hAnsi="Calibri" w:cs="Calibri"/>
          <w:sz w:val="22"/>
          <w:szCs w:val="22"/>
        </w:rPr>
        <w:t>t</w:t>
      </w:r>
      <w:r w:rsidR="003008BB">
        <w:rPr>
          <w:rFonts w:ascii="Calibri" w:hAnsi="Calibri" w:cs="Calibri"/>
          <w:sz w:val="22"/>
          <w:szCs w:val="22"/>
        </w:rPr>
        <w:t xml:space="preserve"> rainfall</w:t>
      </w:r>
      <w:r w:rsidR="00C75BA7">
        <w:rPr>
          <w:rFonts w:ascii="Calibri" w:hAnsi="Calibri" w:cs="Calibri"/>
          <w:sz w:val="22"/>
          <w:szCs w:val="22"/>
        </w:rPr>
        <w:t xml:space="preserve"> </w:t>
      </w:r>
      <w:r w:rsidR="003008BB">
        <w:rPr>
          <w:rFonts w:ascii="Calibri" w:hAnsi="Calibri" w:cs="Calibri"/>
          <w:sz w:val="22"/>
          <w:szCs w:val="22"/>
        </w:rPr>
        <w:t xml:space="preserve">to </w:t>
      </w:r>
      <w:r w:rsidR="00651F0B">
        <w:rPr>
          <w:rFonts w:ascii="Calibri" w:hAnsi="Calibri" w:cs="Calibri"/>
          <w:sz w:val="22"/>
          <w:szCs w:val="22"/>
        </w:rPr>
        <w:t xml:space="preserve">large areas </w:t>
      </w:r>
      <w:r w:rsidR="007B6EBB">
        <w:rPr>
          <w:rFonts w:ascii="Calibri" w:hAnsi="Calibri" w:cs="Calibri"/>
          <w:sz w:val="22"/>
          <w:szCs w:val="22"/>
        </w:rPr>
        <w:t xml:space="preserve">of </w:t>
      </w:r>
      <w:r w:rsidR="006965ED">
        <w:rPr>
          <w:rFonts w:ascii="Calibri" w:hAnsi="Calibri" w:cs="Calibri"/>
          <w:sz w:val="22"/>
          <w:szCs w:val="22"/>
        </w:rPr>
        <w:t xml:space="preserve">eastern </w:t>
      </w:r>
      <w:r w:rsidR="00C75BA7">
        <w:rPr>
          <w:rFonts w:ascii="Calibri" w:hAnsi="Calibri" w:cs="Calibri"/>
          <w:sz w:val="22"/>
          <w:szCs w:val="22"/>
        </w:rPr>
        <w:t xml:space="preserve">and </w:t>
      </w:r>
      <w:r w:rsidR="007478E0">
        <w:rPr>
          <w:rFonts w:ascii="Calibri" w:hAnsi="Calibri" w:cs="Calibri"/>
          <w:sz w:val="22"/>
          <w:szCs w:val="22"/>
        </w:rPr>
        <w:t>northern</w:t>
      </w:r>
      <w:r w:rsidR="00C75BA7">
        <w:rPr>
          <w:rFonts w:ascii="Calibri" w:hAnsi="Calibri" w:cs="Calibri"/>
          <w:sz w:val="22"/>
          <w:szCs w:val="22"/>
        </w:rPr>
        <w:t xml:space="preserve"> Australia</w:t>
      </w:r>
      <w:r>
        <w:rPr>
          <w:rFonts w:ascii="Calibri" w:hAnsi="Calibri" w:cs="Calibri"/>
          <w:sz w:val="22"/>
          <w:szCs w:val="22"/>
        </w:rPr>
        <w:t>.</w:t>
      </w:r>
      <w:r w:rsidR="00C75BA7">
        <w:rPr>
          <w:rFonts w:ascii="Calibri" w:hAnsi="Calibri" w:cs="Calibri"/>
          <w:sz w:val="22"/>
          <w:szCs w:val="22"/>
        </w:rPr>
        <w:t xml:space="preserve"> </w:t>
      </w:r>
      <w:r w:rsidR="006B255D">
        <w:rPr>
          <w:rFonts w:ascii="Calibri" w:hAnsi="Calibri" w:cs="Calibri"/>
          <w:sz w:val="22"/>
          <w:szCs w:val="22"/>
        </w:rPr>
        <w:t>Much o</w:t>
      </w:r>
      <w:r w:rsidR="005541AD">
        <w:rPr>
          <w:rFonts w:ascii="Calibri" w:hAnsi="Calibri" w:cs="Calibri"/>
          <w:sz w:val="22"/>
          <w:szCs w:val="22"/>
        </w:rPr>
        <w:t xml:space="preserve">f </w:t>
      </w:r>
      <w:r w:rsidR="00C75BA7">
        <w:rPr>
          <w:rFonts w:ascii="Calibri" w:hAnsi="Calibri" w:cs="Calibri"/>
          <w:sz w:val="22"/>
          <w:szCs w:val="22"/>
        </w:rPr>
        <w:t>Western Australia remained comparatively dry</w:t>
      </w:r>
      <w:r w:rsidR="00F728BB">
        <w:rPr>
          <w:rFonts w:ascii="Calibri" w:hAnsi="Calibri" w:cs="Calibri"/>
          <w:sz w:val="22"/>
          <w:szCs w:val="22"/>
        </w:rPr>
        <w:t>.</w:t>
      </w:r>
      <w:r w:rsidR="00D719B8">
        <w:rPr>
          <w:rFonts w:ascii="Calibri" w:hAnsi="Calibri" w:cs="Calibri"/>
          <w:sz w:val="22"/>
          <w:szCs w:val="22"/>
        </w:rPr>
        <w:t xml:space="preserve"> </w:t>
      </w:r>
    </w:p>
    <w:p w14:paraId="22582FBA" w14:textId="1B790FA7" w:rsidR="00EA169C" w:rsidRDefault="00C16835" w:rsidP="00CA4142">
      <w:pPr>
        <w:pStyle w:val="ListParagraph"/>
        <w:numPr>
          <w:ilvl w:val="0"/>
          <w:numId w:val="4"/>
        </w:numPr>
        <w:rPr>
          <w:kern w:val="2"/>
          <w14:ligatures w14:val="standardContextual"/>
        </w:rPr>
      </w:pPr>
      <w:r>
        <w:rPr>
          <w:kern w:val="2"/>
          <w14:ligatures w14:val="standardContextual"/>
        </w:rPr>
        <w:t xml:space="preserve">Falls of </w:t>
      </w:r>
      <w:r w:rsidR="007F2365">
        <w:rPr>
          <w:kern w:val="2"/>
          <w14:ligatures w14:val="standardContextual"/>
        </w:rPr>
        <w:t xml:space="preserve">between </w:t>
      </w:r>
      <w:r w:rsidR="00ED7D12">
        <w:rPr>
          <w:kern w:val="2"/>
          <w14:ligatures w14:val="standardContextual"/>
        </w:rPr>
        <w:t>5-100</w:t>
      </w:r>
      <w:r w:rsidR="000C3CE5">
        <w:rPr>
          <w:kern w:val="2"/>
          <w14:ligatures w14:val="standardContextual"/>
        </w:rPr>
        <w:t xml:space="preserve"> millimetres were recorded </w:t>
      </w:r>
      <w:r w:rsidR="00EA169C">
        <w:rPr>
          <w:kern w:val="2"/>
          <w14:ligatures w14:val="standardContextual"/>
        </w:rPr>
        <w:t xml:space="preserve">across </w:t>
      </w:r>
      <w:r w:rsidR="00C365DF">
        <w:rPr>
          <w:kern w:val="2"/>
          <w14:ligatures w14:val="standardContextual"/>
        </w:rPr>
        <w:t>much</w:t>
      </w:r>
      <w:r w:rsidR="00AF32B0">
        <w:rPr>
          <w:kern w:val="2"/>
          <w14:ligatures w14:val="standardContextual"/>
        </w:rPr>
        <w:t xml:space="preserve"> of </w:t>
      </w:r>
      <w:r w:rsidR="00BD736D">
        <w:rPr>
          <w:kern w:val="2"/>
          <w14:ligatures w14:val="standardContextual"/>
        </w:rPr>
        <w:t>Queensland</w:t>
      </w:r>
      <w:r w:rsidR="00E15312" w:rsidRPr="00E15312">
        <w:rPr>
          <w:kern w:val="2"/>
          <w14:ligatures w14:val="standardContextual"/>
        </w:rPr>
        <w:t xml:space="preserve"> </w:t>
      </w:r>
      <w:r w:rsidR="00E15312">
        <w:rPr>
          <w:kern w:val="2"/>
          <w14:ligatures w14:val="standardContextual"/>
        </w:rPr>
        <w:t>and the Northern Territory</w:t>
      </w:r>
      <w:r w:rsidR="00ED7D12">
        <w:rPr>
          <w:kern w:val="2"/>
          <w14:ligatures w14:val="standardContextual"/>
        </w:rPr>
        <w:t xml:space="preserve">, </w:t>
      </w:r>
      <w:r w:rsidR="00A26F1B">
        <w:rPr>
          <w:kern w:val="2"/>
          <w14:ligatures w14:val="standardContextual"/>
        </w:rPr>
        <w:t>while</w:t>
      </w:r>
      <w:r w:rsidR="00ED7D12">
        <w:rPr>
          <w:kern w:val="2"/>
          <w14:ligatures w14:val="standardContextual"/>
        </w:rPr>
        <w:t xml:space="preserve"> eastern New South Wales</w:t>
      </w:r>
      <w:r w:rsidR="00A26F1B">
        <w:rPr>
          <w:kern w:val="2"/>
          <w14:ligatures w14:val="standardContextual"/>
        </w:rPr>
        <w:t xml:space="preserve"> saw 5-50 millimetres</w:t>
      </w:r>
      <w:r w:rsidR="0073712B">
        <w:rPr>
          <w:kern w:val="2"/>
          <w14:ligatures w14:val="standardContextual"/>
        </w:rPr>
        <w:t xml:space="preserve">. </w:t>
      </w:r>
    </w:p>
    <w:p w14:paraId="4F34BD83" w14:textId="52A1F7A2" w:rsidR="00B74A67" w:rsidRDefault="00E62AAA" w:rsidP="00CA4142">
      <w:pPr>
        <w:pStyle w:val="ListParagraph"/>
        <w:numPr>
          <w:ilvl w:val="0"/>
          <w:numId w:val="4"/>
        </w:numPr>
        <w:rPr>
          <w:kern w:val="2"/>
          <w14:ligatures w14:val="standardContextual"/>
        </w:rPr>
      </w:pPr>
      <w:r>
        <w:rPr>
          <w:kern w:val="2"/>
          <w14:ligatures w14:val="standardContextual"/>
        </w:rPr>
        <w:t>Falls of 5</w:t>
      </w:r>
      <w:r w:rsidR="00ED7D12">
        <w:rPr>
          <w:kern w:val="2"/>
          <w14:ligatures w14:val="standardContextual"/>
        </w:rPr>
        <w:t>-50</w:t>
      </w:r>
      <w:r>
        <w:rPr>
          <w:kern w:val="2"/>
          <w14:ligatures w14:val="standardContextual"/>
        </w:rPr>
        <w:t xml:space="preserve"> millimetres were </w:t>
      </w:r>
      <w:r w:rsidR="0042284F">
        <w:rPr>
          <w:kern w:val="2"/>
          <w14:ligatures w14:val="standardContextual"/>
        </w:rPr>
        <w:t xml:space="preserve">also </w:t>
      </w:r>
      <w:r>
        <w:rPr>
          <w:kern w:val="2"/>
          <w14:ligatures w14:val="standardContextual"/>
        </w:rPr>
        <w:t>recorded across</w:t>
      </w:r>
      <w:r w:rsidR="002446D5">
        <w:rPr>
          <w:kern w:val="2"/>
          <w14:ligatures w14:val="standardContextual"/>
        </w:rPr>
        <w:t xml:space="preserve"> much of </w:t>
      </w:r>
      <w:r w:rsidR="00ED7D12">
        <w:rPr>
          <w:kern w:val="2"/>
          <w14:ligatures w14:val="standardContextual"/>
        </w:rPr>
        <w:t>south</w:t>
      </w:r>
      <w:r w:rsidR="00264110">
        <w:rPr>
          <w:kern w:val="2"/>
          <w14:ligatures w14:val="standardContextual"/>
        </w:rPr>
        <w:t>-</w:t>
      </w:r>
      <w:r w:rsidR="00D531A8">
        <w:rPr>
          <w:kern w:val="2"/>
          <w14:ligatures w14:val="standardContextual"/>
        </w:rPr>
        <w:t>east</w:t>
      </w:r>
      <w:r w:rsidR="00ED7D12">
        <w:rPr>
          <w:kern w:val="2"/>
          <w14:ligatures w14:val="standardContextual"/>
        </w:rPr>
        <w:t>ern Australia</w:t>
      </w:r>
      <w:r w:rsidR="002446D5">
        <w:rPr>
          <w:kern w:val="2"/>
          <w14:ligatures w14:val="standardContextual"/>
        </w:rPr>
        <w:t xml:space="preserve">, including much of </w:t>
      </w:r>
      <w:r w:rsidR="00B955A8">
        <w:rPr>
          <w:kern w:val="2"/>
          <w14:ligatures w14:val="standardContextual"/>
        </w:rPr>
        <w:t>Victoria, Tasmania, and parts of South Australia.</w:t>
      </w:r>
      <w:r w:rsidR="003C1FD1">
        <w:rPr>
          <w:kern w:val="2"/>
          <w14:ligatures w14:val="standardContextual"/>
        </w:rPr>
        <w:t xml:space="preserve"> </w:t>
      </w:r>
    </w:p>
    <w:p w14:paraId="63C92EE6" w14:textId="39BFCE76" w:rsidR="00430051" w:rsidRDefault="00430051" w:rsidP="00CA4142">
      <w:pPr>
        <w:pStyle w:val="ListParagraph"/>
        <w:numPr>
          <w:ilvl w:val="0"/>
          <w:numId w:val="4"/>
        </w:numPr>
      </w:pPr>
      <w:r>
        <w:t xml:space="preserve">In contrast, much of </w:t>
      </w:r>
      <w:r w:rsidR="00B74A67">
        <w:t>Western Australia</w:t>
      </w:r>
      <w:r w:rsidR="003A35C0">
        <w:t xml:space="preserve"> </w:t>
      </w:r>
      <w:r>
        <w:t>recorded little to no rainfall</w:t>
      </w:r>
      <w:r w:rsidR="00681A9E">
        <w:t>, except for the far southwest and northeast</w:t>
      </w:r>
      <w:r>
        <w:t>.</w:t>
      </w:r>
    </w:p>
    <w:p w14:paraId="69C3DA52" w14:textId="6CD33116" w:rsidR="00430051" w:rsidRDefault="00430051">
      <w:pPr>
        <w:spacing w:before="120" w:line="276" w:lineRule="auto"/>
        <w:rPr>
          <w:kern w:val="2"/>
          <w:szCs w:val="20"/>
          <w14:ligatures w14:val="standardContextual"/>
        </w:rPr>
      </w:pPr>
      <w:r>
        <w:rPr>
          <w:rFonts w:ascii="Calibri" w:hAnsi="Calibri" w:cs="Calibri"/>
          <w:sz w:val="22"/>
          <w:szCs w:val="22"/>
        </w:rPr>
        <w:t xml:space="preserve">Across cropping regions, </w:t>
      </w:r>
      <w:r w:rsidR="00BE0157">
        <w:rPr>
          <w:rFonts w:ascii="Calibri" w:hAnsi="Calibri" w:cs="Calibri"/>
          <w:sz w:val="22"/>
          <w:szCs w:val="22"/>
        </w:rPr>
        <w:t>rainfall outcomes were mixed, with western and some southern</w:t>
      </w:r>
      <w:r w:rsidR="00B554B0">
        <w:rPr>
          <w:rFonts w:ascii="Calibri" w:hAnsi="Calibri" w:cs="Calibri"/>
          <w:sz w:val="22"/>
          <w:szCs w:val="22"/>
        </w:rPr>
        <w:t xml:space="preserve"> cropping areas seeing little rainfall, wh</w:t>
      </w:r>
      <w:r w:rsidR="00395FEC">
        <w:rPr>
          <w:rFonts w:ascii="Calibri" w:hAnsi="Calibri" w:cs="Calibri"/>
          <w:sz w:val="22"/>
          <w:szCs w:val="22"/>
        </w:rPr>
        <w:t>i</w:t>
      </w:r>
      <w:r w:rsidR="00B554B0">
        <w:rPr>
          <w:rFonts w:ascii="Calibri" w:hAnsi="Calibri" w:cs="Calibri"/>
          <w:sz w:val="22"/>
          <w:szCs w:val="22"/>
        </w:rPr>
        <w:t>le north</w:t>
      </w:r>
      <w:r w:rsidR="00875592">
        <w:rPr>
          <w:rFonts w:ascii="Calibri" w:hAnsi="Calibri" w:cs="Calibri"/>
          <w:sz w:val="22"/>
          <w:szCs w:val="22"/>
        </w:rPr>
        <w:t>-east</w:t>
      </w:r>
      <w:r w:rsidR="00B554B0">
        <w:rPr>
          <w:rFonts w:ascii="Calibri" w:hAnsi="Calibri" w:cs="Calibri"/>
          <w:sz w:val="22"/>
          <w:szCs w:val="22"/>
        </w:rPr>
        <w:t xml:space="preserve">ern </w:t>
      </w:r>
      <w:r w:rsidR="00F93119">
        <w:rPr>
          <w:rFonts w:ascii="Calibri" w:hAnsi="Calibri" w:cs="Calibri"/>
          <w:sz w:val="22"/>
          <w:szCs w:val="22"/>
        </w:rPr>
        <w:t>areas saw considerable falls</w:t>
      </w:r>
      <w:r>
        <w:rPr>
          <w:rFonts w:ascii="Calibri" w:hAnsi="Calibri" w:cs="Calibri"/>
          <w:sz w:val="22"/>
          <w:szCs w:val="22"/>
        </w:rPr>
        <w:t>.</w:t>
      </w:r>
    </w:p>
    <w:p w14:paraId="245B5553" w14:textId="7DC994E2" w:rsidR="00DE1D2D" w:rsidRPr="00DE1D2D" w:rsidRDefault="006710AE" w:rsidP="00CA4142">
      <w:pPr>
        <w:pStyle w:val="ListParagraph"/>
        <w:numPr>
          <w:ilvl w:val="0"/>
          <w:numId w:val="4"/>
        </w:numPr>
        <w:rPr>
          <w:kern w:val="2"/>
          <w14:ligatures w14:val="standardContextual"/>
        </w:rPr>
      </w:pPr>
      <w:bookmarkStart w:id="65" w:name="_Hlk216331154"/>
      <w:r>
        <w:rPr>
          <w:kern w:val="2"/>
          <w14:ligatures w14:val="standardContextual"/>
        </w:rPr>
        <w:t>Most c</w:t>
      </w:r>
      <w:r w:rsidR="00DE1D2D">
        <w:rPr>
          <w:kern w:val="2"/>
          <w14:ligatures w14:val="standardContextual"/>
        </w:rPr>
        <w:t xml:space="preserve">ropping regions in Queensland </w:t>
      </w:r>
      <w:r w:rsidR="006C6460">
        <w:rPr>
          <w:kern w:val="2"/>
          <w14:ligatures w14:val="standardContextual"/>
        </w:rPr>
        <w:t xml:space="preserve">saw </w:t>
      </w:r>
      <w:r w:rsidR="006D3786">
        <w:rPr>
          <w:kern w:val="2"/>
          <w14:ligatures w14:val="standardContextual"/>
        </w:rPr>
        <w:t xml:space="preserve">between </w:t>
      </w:r>
      <w:r w:rsidR="00F93119">
        <w:rPr>
          <w:kern w:val="2"/>
          <w14:ligatures w14:val="standardContextual"/>
        </w:rPr>
        <w:t>5-</w:t>
      </w:r>
      <w:r w:rsidR="00D23C14" w:rsidRPr="0072793A">
        <w:rPr>
          <w:kern w:val="2"/>
          <w:sz w:val="2"/>
          <w:szCs w:val="2"/>
          <w14:ligatures w14:val="standardContextual"/>
        </w:rPr>
        <w:t> </w:t>
      </w:r>
      <w:r w:rsidR="00A26F1B">
        <w:rPr>
          <w:kern w:val="2"/>
          <w14:ligatures w14:val="standardContextual"/>
        </w:rPr>
        <w:t>50 </w:t>
      </w:r>
      <w:r w:rsidR="006D3786">
        <w:rPr>
          <w:kern w:val="2"/>
          <w14:ligatures w14:val="standardContextual"/>
        </w:rPr>
        <w:t>millimetres of rainfall over the period</w:t>
      </w:r>
      <w:r w:rsidR="000E6CDB">
        <w:rPr>
          <w:kern w:val="2"/>
          <w14:ligatures w14:val="standardContextual"/>
        </w:rPr>
        <w:t>, with northern New South Wales seeing up to 25 millimetres in most areas.</w:t>
      </w:r>
    </w:p>
    <w:p w14:paraId="7599BAC9" w14:textId="00216A31" w:rsidR="00430051" w:rsidRDefault="00430051" w:rsidP="00CA4142">
      <w:pPr>
        <w:pStyle w:val="ListParagraph"/>
        <w:numPr>
          <w:ilvl w:val="1"/>
          <w:numId w:val="4"/>
        </w:numPr>
        <w:spacing w:before="120" w:after="0"/>
        <w:ind w:left="782" w:hanging="357"/>
      </w:pPr>
      <w:r>
        <w:t xml:space="preserve">These falls are expected to support </w:t>
      </w:r>
      <w:r w:rsidR="00951B00">
        <w:t xml:space="preserve">summer </w:t>
      </w:r>
      <w:r>
        <w:t xml:space="preserve">crop development and pasture </w:t>
      </w:r>
      <w:r w:rsidR="00052B38">
        <w:t xml:space="preserve">growth </w:t>
      </w:r>
      <w:r w:rsidR="00496510">
        <w:t xml:space="preserve">but are likely to delay </w:t>
      </w:r>
      <w:r w:rsidR="00AE4F06">
        <w:t xml:space="preserve">further summer crop planting and </w:t>
      </w:r>
      <w:r w:rsidR="00496510">
        <w:t>winter crop harvest activities</w:t>
      </w:r>
      <w:r w:rsidR="00052B38">
        <w:t>.</w:t>
      </w:r>
    </w:p>
    <w:p w14:paraId="152B53F4" w14:textId="32C00E2E" w:rsidR="006D3786" w:rsidRDefault="004F48EF" w:rsidP="006D3786">
      <w:pPr>
        <w:pStyle w:val="ListParagraph"/>
        <w:numPr>
          <w:ilvl w:val="0"/>
          <w:numId w:val="4"/>
        </w:numPr>
      </w:pPr>
      <w:r>
        <w:t xml:space="preserve">In </w:t>
      </w:r>
      <w:r w:rsidR="003B5047">
        <w:t>South Australia and Victoria,</w:t>
      </w:r>
      <w:r>
        <w:t xml:space="preserve"> falls of between </w:t>
      </w:r>
      <w:r w:rsidR="00F93119">
        <w:t>5-25</w:t>
      </w:r>
      <w:r>
        <w:t xml:space="preserve"> millimetres were recorde</w:t>
      </w:r>
      <w:r w:rsidR="007478E0">
        <w:t>d.</w:t>
      </w:r>
      <w:r w:rsidR="00F93119">
        <w:t xml:space="preserve"> </w:t>
      </w:r>
    </w:p>
    <w:p w14:paraId="7DD0CC45" w14:textId="31922F59" w:rsidR="00755133" w:rsidRDefault="001B216E" w:rsidP="00647EED">
      <w:pPr>
        <w:pStyle w:val="ListParagraph"/>
        <w:numPr>
          <w:ilvl w:val="1"/>
          <w:numId w:val="4"/>
        </w:numPr>
        <w:spacing w:before="120" w:after="0"/>
        <w:ind w:left="782" w:hanging="357"/>
      </w:pPr>
      <w:r>
        <w:t xml:space="preserve">These falls are </w:t>
      </w:r>
      <w:r w:rsidR="007A3B7B" w:rsidRPr="007A3B7B">
        <w:t xml:space="preserve">likely to provide a timely boost to soil moisture levels to support </w:t>
      </w:r>
      <w:r w:rsidR="00FC62A6">
        <w:t xml:space="preserve">late spring </w:t>
      </w:r>
      <w:r w:rsidR="007A3B7B" w:rsidRPr="007A3B7B">
        <w:t>pasture growth</w:t>
      </w:r>
      <w:r w:rsidR="00BE1596">
        <w:t xml:space="preserve"> and</w:t>
      </w:r>
      <w:r w:rsidR="007A3B7B" w:rsidRPr="007A3B7B">
        <w:t xml:space="preserve"> winter crop grain filling</w:t>
      </w:r>
      <w:r w:rsidR="001B48E9">
        <w:t>.</w:t>
      </w:r>
    </w:p>
    <w:p w14:paraId="0A449196" w14:textId="55E2D041" w:rsidR="00A26730" w:rsidRDefault="00606A90" w:rsidP="00CA4142">
      <w:pPr>
        <w:pStyle w:val="ListParagraph"/>
        <w:numPr>
          <w:ilvl w:val="0"/>
          <w:numId w:val="4"/>
        </w:numPr>
      </w:pPr>
      <w:r>
        <w:t xml:space="preserve">Limited rainfall was </w:t>
      </w:r>
      <w:r w:rsidR="00A04BC6">
        <w:t>recorded</w:t>
      </w:r>
      <w:r w:rsidR="007478E0">
        <w:t xml:space="preserve"> in</w:t>
      </w:r>
      <w:r w:rsidR="00A04BC6">
        <w:t xml:space="preserve"> </w:t>
      </w:r>
      <w:r w:rsidR="007478E0">
        <w:t>Western Australia and southern New South Wales</w:t>
      </w:r>
      <w:r w:rsidR="00A04BC6">
        <w:t xml:space="preserve"> </w:t>
      </w:r>
      <w:r w:rsidR="00042C31">
        <w:t>cropping regions</w:t>
      </w:r>
    </w:p>
    <w:bookmarkEnd w:id="65"/>
    <w:p w14:paraId="2F464A5C" w14:textId="2C6E760A"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AC6A71">
        <w:rPr>
          <w:rFonts w:cs="Calibri"/>
          <w:i w:val="0"/>
          <w:iCs w:val="0"/>
          <w:color w:val="auto"/>
          <w:sz w:val="22"/>
          <w:szCs w:val="22"/>
        </w:rPr>
        <w:t>4 November</w:t>
      </w:r>
      <w:r>
        <w:rPr>
          <w:rFonts w:cs="Calibri"/>
          <w:i w:val="0"/>
          <w:iCs w:val="0"/>
          <w:color w:val="auto"/>
          <w:sz w:val="22"/>
          <w:szCs w:val="22"/>
        </w:rPr>
        <w:t xml:space="preserve"> 2026</w:t>
      </w:r>
    </w:p>
    <w:p w14:paraId="369F73BB" w14:textId="5031D05D" w:rsidR="003D379E" w:rsidRPr="00A50940" w:rsidRDefault="00E22AA2" w:rsidP="003D379E">
      <w:pPr>
        <w:jc w:val="center"/>
        <w:rPr>
          <w:i/>
        </w:rPr>
      </w:pPr>
      <w:r w:rsidRPr="00E22AA2">
        <w:rPr>
          <w:noProof/>
        </w:rPr>
        <w:t xml:space="preserve"> </w:t>
      </w:r>
      <w:r w:rsidR="00AC6A71" w:rsidRPr="00AC6A71">
        <w:rPr>
          <w:noProof/>
        </w:rPr>
        <w:drawing>
          <wp:inline distT="0" distB="0" distL="0" distR="0" wp14:anchorId="2213725A" wp14:editId="32D0E987">
            <wp:extent cx="4889133" cy="3272242"/>
            <wp:effectExtent l="0" t="0" r="6985" b="4445"/>
            <wp:docPr id="438648125"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48125" name="Picture 1" descr="Map showing weekly rainfall totals in Australia. Image provided by the Bureau of Meteorology. Please refer to accompanying text for a more detailed description"/>
                    <pic:cNvPicPr/>
                  </pic:nvPicPr>
                  <pic:blipFill>
                    <a:blip r:embed="rId12"/>
                    <a:stretch>
                      <a:fillRect/>
                    </a:stretch>
                  </pic:blipFill>
                  <pic:spPr>
                    <a:xfrm>
                      <a:off x="0" y="0"/>
                      <a:ext cx="4892053" cy="3274196"/>
                    </a:xfrm>
                    <a:prstGeom prst="rect">
                      <a:avLst/>
                    </a:prstGeom>
                  </pic:spPr>
                </pic:pic>
              </a:graphicData>
            </a:graphic>
          </wp:inline>
        </w:drawing>
      </w:r>
    </w:p>
    <w:p w14:paraId="1E278B47" w14:textId="1C3D643F"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w:t>
      </w:r>
      <w:r w:rsidR="00547EA6">
        <w:rPr>
          <w:rFonts w:ascii="Calibri" w:hAnsi="Calibri" w:cs="Calibri"/>
          <w:color w:val="000000"/>
          <w:sz w:val="12"/>
          <w:szCs w:val="12"/>
        </w:rPr>
        <w:t xml:space="preserve"> </w:t>
      </w:r>
      <w:r w:rsidR="00AC6A71">
        <w:rPr>
          <w:rFonts w:ascii="Calibri" w:hAnsi="Calibri" w:cs="Calibri"/>
          <w:color w:val="000000"/>
          <w:sz w:val="12"/>
          <w:szCs w:val="12"/>
        </w:rPr>
        <w:t>4</w:t>
      </w:r>
      <w:r w:rsidR="00105AD0">
        <w:rPr>
          <w:rFonts w:ascii="Calibri" w:hAnsi="Calibri" w:cs="Calibri"/>
          <w:color w:val="000000"/>
          <w:sz w:val="12"/>
          <w:szCs w:val="12"/>
        </w:rPr>
        <w:t>/</w:t>
      </w:r>
      <w:r w:rsidR="00547EA6">
        <w:rPr>
          <w:rFonts w:ascii="Calibri" w:hAnsi="Calibri" w:cs="Calibri"/>
          <w:color w:val="000000"/>
          <w:sz w:val="12"/>
          <w:szCs w:val="12"/>
        </w:rPr>
        <w:t>1</w:t>
      </w:r>
      <w:r w:rsidR="00AC6A71">
        <w:rPr>
          <w:rFonts w:ascii="Calibri" w:hAnsi="Calibri" w:cs="Calibri"/>
          <w:color w:val="000000"/>
          <w:sz w:val="12"/>
          <w:szCs w:val="12"/>
        </w:rPr>
        <w:t>1</w:t>
      </w:r>
      <w:r w:rsidRPr="00B437F9">
        <w:rPr>
          <w:rFonts w:ascii="Calibri" w:hAnsi="Calibri" w:cs="Calibri"/>
          <w:color w:val="000000"/>
          <w:sz w:val="12"/>
          <w:szCs w:val="12"/>
        </w:rPr>
        <w:t>/202</w:t>
      </w:r>
      <w:r>
        <w:rPr>
          <w:rFonts w:ascii="Calibri" w:hAnsi="Calibri" w:cs="Calibri"/>
          <w:color w:val="000000"/>
          <w:sz w:val="12"/>
          <w:szCs w:val="12"/>
        </w:rPr>
        <w:t>6</w:t>
      </w:r>
    </w:p>
    <w:p w14:paraId="5B83CDE4" w14:textId="53C074C5" w:rsidR="00BB613C"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CA4142">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60B21DE4" w14:textId="63943F74" w:rsidR="00BE1587" w:rsidRDefault="00BE1587">
      <w:pPr>
        <w:spacing w:before="120" w:line="276" w:lineRule="auto"/>
        <w:rPr>
          <w:kern w:val="2"/>
          <w:szCs w:val="20"/>
          <w14:ligatures w14:val="standardContextual"/>
        </w:rPr>
      </w:pPr>
      <w:r>
        <w:rPr>
          <w:rFonts w:ascii="Calibri" w:hAnsi="Calibri" w:cs="Calibri"/>
          <w:sz w:val="22"/>
          <w:szCs w:val="22"/>
        </w:rPr>
        <w:t xml:space="preserve">Over the eight days from </w:t>
      </w:r>
      <w:r w:rsidR="001867E1">
        <w:rPr>
          <w:rFonts w:ascii="Calibri" w:hAnsi="Calibri" w:cs="Calibri"/>
          <w:sz w:val="22"/>
          <w:szCs w:val="22"/>
        </w:rPr>
        <w:t>5 November</w:t>
      </w:r>
      <w:r w:rsidR="005F68F7">
        <w:rPr>
          <w:rFonts w:ascii="Calibri" w:hAnsi="Calibri" w:cs="Calibri"/>
          <w:sz w:val="22"/>
          <w:szCs w:val="22"/>
        </w:rPr>
        <w:t xml:space="preserve"> to </w:t>
      </w:r>
      <w:r w:rsidR="001867E1">
        <w:rPr>
          <w:rFonts w:ascii="Calibri" w:hAnsi="Calibri" w:cs="Calibri"/>
          <w:sz w:val="22"/>
          <w:szCs w:val="22"/>
        </w:rPr>
        <w:t>12</w:t>
      </w:r>
      <w:r w:rsidR="005F68F7">
        <w:rPr>
          <w:rFonts w:ascii="Calibri" w:hAnsi="Calibri" w:cs="Calibri"/>
          <w:sz w:val="22"/>
          <w:szCs w:val="22"/>
        </w:rPr>
        <w:t xml:space="preserve"> November</w:t>
      </w:r>
      <w:r>
        <w:rPr>
          <w:rFonts w:ascii="Calibri" w:hAnsi="Calibri" w:cs="Calibri"/>
          <w:sz w:val="22"/>
          <w:szCs w:val="22"/>
        </w:rPr>
        <w:t xml:space="preserve"> 2026, rainfall is forecast across much of </w:t>
      </w:r>
      <w:r w:rsidR="001867E1">
        <w:rPr>
          <w:rFonts w:ascii="Calibri" w:hAnsi="Calibri" w:cs="Calibri"/>
          <w:sz w:val="22"/>
          <w:szCs w:val="22"/>
        </w:rPr>
        <w:t>northern and eastern</w:t>
      </w:r>
      <w:r>
        <w:rPr>
          <w:rFonts w:ascii="Calibri" w:hAnsi="Calibri" w:cs="Calibri"/>
          <w:sz w:val="22"/>
          <w:szCs w:val="22"/>
        </w:rPr>
        <w:t xml:space="preserve"> Australia. Much of</w:t>
      </w:r>
      <w:r w:rsidR="00EF7DD4">
        <w:rPr>
          <w:rFonts w:ascii="Calibri" w:hAnsi="Calibri" w:cs="Calibri"/>
          <w:sz w:val="22"/>
          <w:szCs w:val="22"/>
        </w:rPr>
        <w:t xml:space="preserve"> </w:t>
      </w:r>
      <w:r w:rsidR="00592074">
        <w:rPr>
          <w:rFonts w:ascii="Calibri" w:hAnsi="Calibri" w:cs="Calibri"/>
          <w:sz w:val="22"/>
          <w:szCs w:val="22"/>
        </w:rPr>
        <w:t>southern</w:t>
      </w:r>
      <w:r w:rsidR="00EF7DD4">
        <w:rPr>
          <w:rFonts w:ascii="Calibri" w:hAnsi="Calibri" w:cs="Calibri"/>
          <w:sz w:val="22"/>
          <w:szCs w:val="22"/>
        </w:rPr>
        <w:t xml:space="preserve"> </w:t>
      </w:r>
      <w:r>
        <w:rPr>
          <w:rFonts w:ascii="Calibri" w:hAnsi="Calibri" w:cs="Calibri"/>
          <w:sz w:val="22"/>
          <w:szCs w:val="22"/>
        </w:rPr>
        <w:t>Western Australia</w:t>
      </w:r>
      <w:r w:rsidR="00DA435B">
        <w:rPr>
          <w:rFonts w:ascii="Calibri" w:hAnsi="Calibri" w:cs="Calibri"/>
          <w:sz w:val="22"/>
          <w:szCs w:val="22"/>
        </w:rPr>
        <w:t xml:space="preserve">, as well as </w:t>
      </w:r>
      <w:r w:rsidR="00151FAC">
        <w:rPr>
          <w:rFonts w:ascii="Calibri" w:hAnsi="Calibri" w:cs="Calibri"/>
          <w:sz w:val="22"/>
          <w:szCs w:val="22"/>
        </w:rPr>
        <w:t xml:space="preserve">parts of southern and central </w:t>
      </w:r>
      <w:r w:rsidR="002E7464">
        <w:rPr>
          <w:rFonts w:ascii="Calibri" w:hAnsi="Calibri" w:cs="Calibri"/>
          <w:sz w:val="22"/>
          <w:szCs w:val="22"/>
        </w:rPr>
        <w:t>Australia</w:t>
      </w:r>
      <w:r>
        <w:rPr>
          <w:rFonts w:ascii="Calibri" w:hAnsi="Calibri" w:cs="Calibri"/>
          <w:sz w:val="22"/>
          <w:szCs w:val="22"/>
        </w:rPr>
        <w:t xml:space="preserve"> </w:t>
      </w:r>
      <w:r w:rsidR="00151FAC">
        <w:rPr>
          <w:rFonts w:ascii="Calibri" w:hAnsi="Calibri" w:cs="Calibri"/>
          <w:sz w:val="22"/>
          <w:szCs w:val="22"/>
        </w:rPr>
        <w:t xml:space="preserve">are </w:t>
      </w:r>
      <w:r>
        <w:rPr>
          <w:rFonts w:ascii="Calibri" w:hAnsi="Calibri" w:cs="Calibri"/>
          <w:sz w:val="22"/>
          <w:szCs w:val="22"/>
        </w:rPr>
        <w:t xml:space="preserve">forecast to receive low rainfall or remain </w:t>
      </w:r>
      <w:r w:rsidR="00A9137C">
        <w:rPr>
          <w:rFonts w:ascii="Calibri" w:hAnsi="Calibri" w:cs="Calibri"/>
          <w:sz w:val="22"/>
          <w:szCs w:val="22"/>
        </w:rPr>
        <w:t xml:space="preserve">largely </w:t>
      </w:r>
      <w:r>
        <w:rPr>
          <w:rFonts w:ascii="Calibri" w:hAnsi="Calibri" w:cs="Calibri"/>
          <w:sz w:val="22"/>
          <w:szCs w:val="22"/>
        </w:rPr>
        <w:t>dry.</w:t>
      </w:r>
    </w:p>
    <w:p w14:paraId="7D553C36" w14:textId="0F56D81E" w:rsidR="00663D49" w:rsidRPr="00CE37EC" w:rsidRDefault="00B07A5B" w:rsidP="0062384A">
      <w:pPr>
        <w:pStyle w:val="ListParagraph"/>
        <w:numPr>
          <w:ilvl w:val="0"/>
          <w:numId w:val="4"/>
        </w:numPr>
        <w:rPr>
          <w:kern w:val="2"/>
          <w14:ligatures w14:val="standardContextual"/>
        </w:rPr>
      </w:pPr>
      <w:r>
        <w:t>F</w:t>
      </w:r>
      <w:r w:rsidR="00D06A34">
        <w:t xml:space="preserve">alls of </w:t>
      </w:r>
      <w:r w:rsidR="00BC1347">
        <w:t>5</w:t>
      </w:r>
      <w:r>
        <w:t>-50</w:t>
      </w:r>
      <w:r w:rsidR="00D06A34">
        <w:t xml:space="preserve"> millimetres are forecast across much of </w:t>
      </w:r>
      <w:r w:rsidR="00ED6BA0">
        <w:t>Queensland</w:t>
      </w:r>
      <w:r w:rsidR="00AC052A">
        <w:t>,</w:t>
      </w:r>
      <w:r w:rsidR="00663D49" w:rsidRPr="00663D49">
        <w:t xml:space="preserve"> </w:t>
      </w:r>
      <w:r w:rsidR="00FE6E48">
        <w:t>northern Western Australia</w:t>
      </w:r>
      <w:r w:rsidR="00E834BA">
        <w:t>,</w:t>
      </w:r>
      <w:r w:rsidR="00663D49" w:rsidRPr="00663D49">
        <w:t xml:space="preserve"> </w:t>
      </w:r>
      <w:r>
        <w:t>eastern</w:t>
      </w:r>
      <w:r w:rsidR="00663D49">
        <w:t xml:space="preserve"> </w:t>
      </w:r>
      <w:r w:rsidR="00BF36C3">
        <w:t>and central</w:t>
      </w:r>
      <w:r w:rsidR="00663D49">
        <w:t xml:space="preserve"> New South Wales</w:t>
      </w:r>
      <w:r w:rsidR="00ED6BA0">
        <w:t xml:space="preserve">, </w:t>
      </w:r>
      <w:r w:rsidR="00FE6D1C">
        <w:t>Victoria</w:t>
      </w:r>
      <w:r w:rsidR="00E50039">
        <w:t>,</w:t>
      </w:r>
      <w:r w:rsidR="00842FDC">
        <w:t xml:space="preserve"> </w:t>
      </w:r>
      <w:r w:rsidR="00A774EB">
        <w:t xml:space="preserve">Tasmania </w:t>
      </w:r>
      <w:r w:rsidR="00842FDC">
        <w:t>and</w:t>
      </w:r>
      <w:r w:rsidR="00A774EB">
        <w:t xml:space="preserve"> </w:t>
      </w:r>
      <w:r w:rsidR="00E50039">
        <w:t>t</w:t>
      </w:r>
      <w:r w:rsidR="00FE6D1C">
        <w:t>he Northern Territory</w:t>
      </w:r>
      <w:r w:rsidR="00842FDC">
        <w:t>.</w:t>
      </w:r>
    </w:p>
    <w:p w14:paraId="3C5999EA" w14:textId="62D37050" w:rsidR="00BB2424" w:rsidRPr="00B842ED" w:rsidRDefault="007E085D" w:rsidP="0072793A">
      <w:pPr>
        <w:pStyle w:val="ListParagraph"/>
        <w:numPr>
          <w:ilvl w:val="1"/>
          <w:numId w:val="4"/>
        </w:numPr>
        <w:spacing w:before="120" w:after="0"/>
        <w:ind w:left="782" w:hanging="357"/>
        <w:rPr>
          <w:kern w:val="2"/>
          <w14:ligatures w14:val="standardContextual"/>
        </w:rPr>
      </w:pPr>
      <w:r>
        <w:t>Higher falls of up to 100 millimetres are forecast for parts of the far north.</w:t>
      </w:r>
    </w:p>
    <w:p w14:paraId="6E0C62B4" w14:textId="432B0121" w:rsidR="00D06A34" w:rsidRDefault="0062384A" w:rsidP="00CA4142">
      <w:pPr>
        <w:pStyle w:val="ListParagraph"/>
        <w:numPr>
          <w:ilvl w:val="0"/>
          <w:numId w:val="4"/>
        </w:numPr>
      </w:pPr>
      <w:r>
        <w:t xml:space="preserve">Little to no rainfall is forecast for </w:t>
      </w:r>
      <w:r w:rsidR="007E085D">
        <w:t>southern</w:t>
      </w:r>
      <w:r w:rsidR="003B6C14">
        <w:t xml:space="preserve"> </w:t>
      </w:r>
      <w:r>
        <w:t>Western Australia</w:t>
      </w:r>
      <w:r w:rsidR="004A514E">
        <w:t>, western New South Wales</w:t>
      </w:r>
      <w:r w:rsidR="007E085D">
        <w:t xml:space="preserve"> or South Australia</w:t>
      </w:r>
      <w:r>
        <w:t>.</w:t>
      </w:r>
    </w:p>
    <w:p w14:paraId="063D3DD9" w14:textId="0630824E" w:rsidR="00BE1587" w:rsidRDefault="00BE1587">
      <w:pPr>
        <w:spacing w:before="120" w:line="276" w:lineRule="auto"/>
        <w:rPr>
          <w:kern w:val="2"/>
          <w:szCs w:val="20"/>
          <w14:ligatures w14:val="standardContextual"/>
        </w:rPr>
      </w:pPr>
      <w:r>
        <w:rPr>
          <w:rFonts w:ascii="Calibri" w:hAnsi="Calibri" w:cs="Calibri"/>
          <w:sz w:val="22"/>
          <w:szCs w:val="22"/>
        </w:rPr>
        <w:t xml:space="preserve">Across cropping regions, rainfall over the eight days to </w:t>
      </w:r>
      <w:r w:rsidR="00446A4D">
        <w:rPr>
          <w:rFonts w:ascii="Calibri" w:hAnsi="Calibri" w:cs="Calibri"/>
          <w:sz w:val="22"/>
          <w:szCs w:val="22"/>
        </w:rPr>
        <w:t>12</w:t>
      </w:r>
      <w:r w:rsidR="005F68F7">
        <w:rPr>
          <w:rFonts w:ascii="Calibri" w:hAnsi="Calibri" w:cs="Calibri"/>
          <w:sz w:val="22"/>
          <w:szCs w:val="22"/>
        </w:rPr>
        <w:t xml:space="preserve"> November</w:t>
      </w:r>
      <w:r>
        <w:rPr>
          <w:rFonts w:ascii="Calibri" w:hAnsi="Calibri" w:cs="Calibri"/>
          <w:sz w:val="22"/>
          <w:szCs w:val="22"/>
        </w:rPr>
        <w:t xml:space="preserve"> 2026 is forecast to be high in the east, with lower totals expected across </w:t>
      </w:r>
      <w:r w:rsidR="00AA66DD">
        <w:rPr>
          <w:rFonts w:ascii="Calibri" w:hAnsi="Calibri" w:cs="Calibri"/>
          <w:sz w:val="22"/>
          <w:szCs w:val="22"/>
        </w:rPr>
        <w:t>south</w:t>
      </w:r>
      <w:r w:rsidR="00446A4D">
        <w:rPr>
          <w:rFonts w:ascii="Calibri" w:hAnsi="Calibri" w:cs="Calibri"/>
          <w:sz w:val="22"/>
          <w:szCs w:val="22"/>
        </w:rPr>
        <w:t xml:space="preserve">ern and </w:t>
      </w:r>
      <w:r w:rsidR="00AA66DD">
        <w:rPr>
          <w:rFonts w:ascii="Calibri" w:hAnsi="Calibri" w:cs="Calibri"/>
          <w:sz w:val="22"/>
          <w:szCs w:val="22"/>
        </w:rPr>
        <w:t>western</w:t>
      </w:r>
      <w:r>
        <w:rPr>
          <w:rFonts w:ascii="Calibri" w:hAnsi="Calibri" w:cs="Calibri"/>
          <w:sz w:val="22"/>
          <w:szCs w:val="22"/>
        </w:rPr>
        <w:t xml:space="preserve"> regions.</w:t>
      </w:r>
    </w:p>
    <w:p w14:paraId="5123D171" w14:textId="3961AC7F" w:rsidR="009375D8" w:rsidRPr="00967A2C" w:rsidRDefault="009375D8" w:rsidP="00CA4142">
      <w:pPr>
        <w:pStyle w:val="ListParagraph"/>
        <w:numPr>
          <w:ilvl w:val="0"/>
          <w:numId w:val="4"/>
        </w:numPr>
        <w:rPr>
          <w:kern w:val="2"/>
          <w14:ligatures w14:val="standardContextual"/>
        </w:rPr>
      </w:pPr>
      <w:r w:rsidRPr="00967A2C">
        <w:t xml:space="preserve">Across </w:t>
      </w:r>
      <w:r w:rsidR="00FB3412">
        <w:t>e</w:t>
      </w:r>
      <w:r w:rsidR="00AF4A74">
        <w:t>astern</w:t>
      </w:r>
      <w:r w:rsidRPr="00967A2C">
        <w:t xml:space="preserve"> cropping regions, </w:t>
      </w:r>
      <w:r w:rsidR="00C97341">
        <w:t xml:space="preserve">falls are </w:t>
      </w:r>
      <w:r w:rsidR="00D95C96">
        <w:t xml:space="preserve">expected to be </w:t>
      </w:r>
      <w:r w:rsidR="00D01A8B">
        <w:t xml:space="preserve">higher in the north, with falls of </w:t>
      </w:r>
      <w:r w:rsidR="008C43D9">
        <w:t>10</w:t>
      </w:r>
      <w:r w:rsidR="00446A4D">
        <w:t>-</w:t>
      </w:r>
      <w:r w:rsidR="00635F95" w:rsidRPr="0072793A">
        <w:rPr>
          <w:sz w:val="2"/>
          <w:szCs w:val="2"/>
        </w:rPr>
        <w:t> </w:t>
      </w:r>
      <w:r w:rsidR="00446A4D">
        <w:t>50</w:t>
      </w:r>
      <w:r w:rsidR="00A16DDC">
        <w:t xml:space="preserve"> </w:t>
      </w:r>
      <w:r w:rsidR="00D01A8B">
        <w:t>millimetres in Queensland and</w:t>
      </w:r>
      <w:r w:rsidR="00BB3A0A">
        <w:t xml:space="preserve"> 10-25 millimetres in</w:t>
      </w:r>
      <w:r w:rsidR="00D01A8B">
        <w:t xml:space="preserve"> northern New South Wales. </w:t>
      </w:r>
      <w:r w:rsidR="00966823">
        <w:t xml:space="preserve">In contrast, falls of </w:t>
      </w:r>
      <w:r w:rsidR="002E397C">
        <w:t>5</w:t>
      </w:r>
      <w:r w:rsidR="00966823">
        <w:t>-</w:t>
      </w:r>
      <w:r w:rsidR="000B21B4" w:rsidRPr="00617F3D">
        <w:rPr>
          <w:sz w:val="2"/>
          <w:szCs w:val="2"/>
        </w:rPr>
        <w:t> </w:t>
      </w:r>
      <w:r w:rsidR="00966823">
        <w:t>25</w:t>
      </w:r>
      <w:r w:rsidR="000B21B4">
        <w:t> </w:t>
      </w:r>
      <w:r w:rsidR="004059CA">
        <w:t>millimetres</w:t>
      </w:r>
      <w:r w:rsidR="00966823">
        <w:t xml:space="preserve"> are forecast across southern New </w:t>
      </w:r>
      <w:r w:rsidR="004059CA">
        <w:t>South</w:t>
      </w:r>
      <w:r w:rsidR="00966823">
        <w:t xml:space="preserve"> Wales</w:t>
      </w:r>
      <w:r w:rsidR="00446A4D">
        <w:t xml:space="preserve"> and Victoria</w:t>
      </w:r>
      <w:r w:rsidR="004059CA">
        <w:t>.</w:t>
      </w:r>
    </w:p>
    <w:p w14:paraId="16872937" w14:textId="57E36ABB" w:rsidR="00F93942" w:rsidRDefault="00D06A34" w:rsidP="00F93942">
      <w:pPr>
        <w:pStyle w:val="ListParagraph"/>
        <w:numPr>
          <w:ilvl w:val="1"/>
          <w:numId w:val="4"/>
        </w:numPr>
        <w:spacing w:before="120" w:after="0"/>
        <w:ind w:left="782" w:hanging="357"/>
      </w:pPr>
      <w:r>
        <w:t xml:space="preserve">If realised, these falls are likely </w:t>
      </w:r>
      <w:r w:rsidR="00EA4E06">
        <w:t xml:space="preserve">to </w:t>
      </w:r>
      <w:r w:rsidR="00F069A1">
        <w:t xml:space="preserve">continues </w:t>
      </w:r>
      <w:r w:rsidR="00FB443A">
        <w:t>to support</w:t>
      </w:r>
      <w:r w:rsidR="00F93942">
        <w:t xml:space="preserve"> </w:t>
      </w:r>
      <w:r w:rsidR="00951CC3">
        <w:t>p</w:t>
      </w:r>
      <w:r w:rsidR="00427CA0">
        <w:t>asture growth</w:t>
      </w:r>
      <w:r w:rsidR="00E733EA">
        <w:t xml:space="preserve"> </w:t>
      </w:r>
      <w:r w:rsidR="00642251">
        <w:t>and</w:t>
      </w:r>
      <w:r w:rsidR="00E733EA">
        <w:t xml:space="preserve"> </w:t>
      </w:r>
      <w:r w:rsidR="00427CA0">
        <w:t xml:space="preserve">winter crop </w:t>
      </w:r>
      <w:r w:rsidR="007827B3">
        <w:t xml:space="preserve">grain filling </w:t>
      </w:r>
      <w:r w:rsidR="00C5727D">
        <w:t>in the southeast</w:t>
      </w:r>
      <w:r w:rsidR="00EC72C9">
        <w:t>,</w:t>
      </w:r>
      <w:r w:rsidR="007827B3">
        <w:t xml:space="preserve"> </w:t>
      </w:r>
      <w:r w:rsidR="0022482E">
        <w:t xml:space="preserve">and </w:t>
      </w:r>
      <w:r w:rsidR="00F93942">
        <w:t>summer cropping</w:t>
      </w:r>
      <w:r w:rsidR="00FB443A">
        <w:t xml:space="preserve"> activities</w:t>
      </w:r>
      <w:r w:rsidR="00823318">
        <w:t xml:space="preserve"> in the northeast</w:t>
      </w:r>
      <w:r w:rsidR="00F93942">
        <w:t>.</w:t>
      </w:r>
      <w:r w:rsidR="006115F7">
        <w:t xml:space="preserve"> </w:t>
      </w:r>
      <w:r w:rsidR="00642251">
        <w:t>However,</w:t>
      </w:r>
      <w:r w:rsidR="00D0192A">
        <w:t xml:space="preserve"> following </w:t>
      </w:r>
      <w:r w:rsidR="006115F7">
        <w:t xml:space="preserve">rainfall </w:t>
      </w:r>
      <w:r w:rsidR="00E7073D">
        <w:t>across many north</w:t>
      </w:r>
      <w:r w:rsidR="00EA7E25">
        <w:t>-</w:t>
      </w:r>
      <w:r w:rsidR="00E7073D">
        <w:t>east</w:t>
      </w:r>
      <w:r w:rsidR="00EA7E25">
        <w:t xml:space="preserve">ern </w:t>
      </w:r>
      <w:r w:rsidR="006B5D36">
        <w:t xml:space="preserve">regions </w:t>
      </w:r>
      <w:r w:rsidR="00642251">
        <w:t>in the past two</w:t>
      </w:r>
      <w:r w:rsidR="006B5D36">
        <w:t xml:space="preserve"> week</w:t>
      </w:r>
      <w:r w:rsidR="00C542BA">
        <w:t>s</w:t>
      </w:r>
      <w:r w:rsidR="00E77D11">
        <w:t xml:space="preserve">, these expected </w:t>
      </w:r>
      <w:r w:rsidR="00BC3BF0">
        <w:t>falls</w:t>
      </w:r>
      <w:r w:rsidR="00E77D11">
        <w:t xml:space="preserve"> are likely to </w:t>
      </w:r>
      <w:r w:rsidR="0084793D">
        <w:t xml:space="preserve">further </w:t>
      </w:r>
      <w:r w:rsidR="00E77D11">
        <w:t>delay winter crop harvest activities</w:t>
      </w:r>
      <w:r w:rsidR="005F6935">
        <w:t xml:space="preserve"> </w:t>
      </w:r>
      <w:r w:rsidR="00E72ED9">
        <w:t xml:space="preserve">in these areas </w:t>
      </w:r>
      <w:r w:rsidR="005F6935">
        <w:t>and increase the risk of grain quality downgrades due to excess moisture at harvest</w:t>
      </w:r>
      <w:r w:rsidR="00E77D11">
        <w:t>.</w:t>
      </w:r>
    </w:p>
    <w:p w14:paraId="17BEF6F7" w14:textId="564E0F9C" w:rsidR="00BE1587" w:rsidRDefault="00434152" w:rsidP="00347CC6">
      <w:pPr>
        <w:pStyle w:val="ListParagraph"/>
        <w:numPr>
          <w:ilvl w:val="0"/>
          <w:numId w:val="4"/>
        </w:numPr>
        <w:rPr>
          <w:kern w:val="2"/>
          <w14:ligatures w14:val="standardContextual"/>
        </w:rPr>
      </w:pPr>
      <w:r>
        <w:t>Western Australia</w:t>
      </w:r>
      <w:r w:rsidR="00BE1587">
        <w:t xml:space="preserve"> </w:t>
      </w:r>
      <w:r w:rsidR="00FA2D88">
        <w:t xml:space="preserve">and South Australia </w:t>
      </w:r>
      <w:r w:rsidR="00BE1587">
        <w:t>cropping regions</w:t>
      </w:r>
      <w:r>
        <w:t xml:space="preserve"> </w:t>
      </w:r>
      <w:r w:rsidR="00BE1587">
        <w:t xml:space="preserve">are forecast to receive </w:t>
      </w:r>
      <w:r w:rsidR="000B4B19">
        <w:t>1</w:t>
      </w:r>
      <w:r>
        <w:t>-10</w:t>
      </w:r>
      <w:r w:rsidR="00BE1587">
        <w:t xml:space="preserve"> millimetres.</w:t>
      </w:r>
    </w:p>
    <w:p w14:paraId="16C8EADD" w14:textId="18B23371"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F97275">
        <w:rPr>
          <w:rFonts w:cs="Calibri"/>
          <w:i w:val="0"/>
          <w:color w:val="auto"/>
          <w:sz w:val="22"/>
          <w:szCs w:val="22"/>
        </w:rPr>
        <w:t>5 November</w:t>
      </w:r>
      <w:r w:rsidR="0060532C" w:rsidRPr="00E56913">
        <w:rPr>
          <w:rFonts w:cs="Calibri"/>
          <w:i w:val="0"/>
          <w:color w:val="auto"/>
          <w:sz w:val="22"/>
          <w:szCs w:val="22"/>
        </w:rPr>
        <w:t xml:space="preserve"> </w:t>
      </w:r>
      <w:r w:rsidR="003172D7" w:rsidRPr="00E56913">
        <w:rPr>
          <w:rFonts w:cs="Calibri"/>
          <w:i w:val="0"/>
          <w:color w:val="auto"/>
          <w:sz w:val="22"/>
          <w:szCs w:val="22"/>
        </w:rPr>
        <w:t xml:space="preserve">to </w:t>
      </w:r>
      <w:r w:rsidR="00F97275">
        <w:rPr>
          <w:rFonts w:cs="Calibri"/>
          <w:i w:val="0"/>
          <w:color w:val="auto"/>
          <w:sz w:val="22"/>
          <w:szCs w:val="22"/>
        </w:rPr>
        <w:t xml:space="preserve">12 </w:t>
      </w:r>
      <w:r w:rsidR="005F68F7">
        <w:rPr>
          <w:rFonts w:cs="Calibri"/>
          <w:i w:val="0"/>
          <w:color w:val="auto"/>
          <w:sz w:val="22"/>
          <w:szCs w:val="22"/>
        </w:rPr>
        <w:t>November</w:t>
      </w:r>
      <w:r w:rsidR="0060532C" w:rsidRPr="00E56913">
        <w:rPr>
          <w:rFonts w:cs="Calibri"/>
          <w:i w:val="0"/>
          <w:color w:val="auto"/>
          <w:sz w:val="22"/>
          <w:szCs w:val="22"/>
        </w:rPr>
        <w:t xml:space="preserve"> </w:t>
      </w:r>
      <w:r w:rsidRPr="00E56913">
        <w:rPr>
          <w:rFonts w:cs="Calibri"/>
          <w:i w:val="0"/>
          <w:color w:val="auto"/>
          <w:sz w:val="22"/>
          <w:szCs w:val="22"/>
        </w:rPr>
        <w:t>2026</w:t>
      </w:r>
    </w:p>
    <w:p w14:paraId="34E6EDB0" w14:textId="076C331F" w:rsidR="003D379E" w:rsidRPr="00E56913" w:rsidRDefault="00F97275" w:rsidP="00E56913">
      <w:pPr>
        <w:jc w:val="center"/>
      </w:pPr>
      <w:r w:rsidRPr="00F97275">
        <w:rPr>
          <w:noProof/>
        </w:rPr>
        <w:t xml:space="preserve"> </w:t>
      </w:r>
      <w:r w:rsidRPr="00F97275">
        <w:rPr>
          <w:noProof/>
        </w:rPr>
        <w:drawing>
          <wp:inline distT="0" distB="0" distL="0" distR="0" wp14:anchorId="00AC93D1" wp14:editId="69495F58">
            <wp:extent cx="5052233" cy="3124200"/>
            <wp:effectExtent l="0" t="0" r="0" b="0"/>
            <wp:docPr id="964118751" name="Picture 19"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18751" name="Picture 19" descr="Map of the total forecast rainfall for the next 8 days. Image provided by the Bureau of Meteorology. Please refer to accompanying text for a more detailed description."/>
                    <pic:cNvPicPr/>
                  </pic:nvPicPr>
                  <pic:blipFill>
                    <a:blip r:embed="rId15"/>
                    <a:stretch>
                      <a:fillRect/>
                    </a:stretch>
                  </pic:blipFill>
                  <pic:spPr>
                    <a:xfrm>
                      <a:off x="0" y="0"/>
                      <a:ext cx="5058601" cy="3128138"/>
                    </a:xfrm>
                    <a:prstGeom prst="rect">
                      <a:avLst/>
                    </a:prstGeom>
                  </pic:spPr>
                </pic:pic>
              </a:graphicData>
            </a:graphic>
          </wp:inline>
        </w:drawing>
      </w:r>
    </w:p>
    <w:p w14:paraId="1A3944C4" w14:textId="30289D31"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F97275">
        <w:rPr>
          <w:rFonts w:ascii="Calibri" w:hAnsi="Calibri" w:cs="Calibri"/>
          <w:color w:val="000000"/>
          <w:sz w:val="12"/>
          <w:szCs w:val="12"/>
        </w:rPr>
        <w:t>5</w:t>
      </w:r>
      <w:r w:rsidR="00092DB4">
        <w:rPr>
          <w:rFonts w:ascii="Calibri" w:hAnsi="Calibri" w:cs="Calibri"/>
          <w:color w:val="000000"/>
          <w:sz w:val="12"/>
          <w:szCs w:val="12"/>
        </w:rPr>
        <w:t>/</w:t>
      </w:r>
      <w:r w:rsidR="0060532C">
        <w:rPr>
          <w:rFonts w:ascii="Calibri" w:hAnsi="Calibri" w:cs="Calibri"/>
          <w:color w:val="000000"/>
          <w:sz w:val="12"/>
          <w:szCs w:val="12"/>
        </w:rPr>
        <w:t>1</w:t>
      </w:r>
      <w:r w:rsidR="00F97275">
        <w:rPr>
          <w:rFonts w:ascii="Calibri" w:hAnsi="Calibri" w:cs="Calibri"/>
          <w:color w:val="000000"/>
          <w:sz w:val="12"/>
          <w:szCs w:val="12"/>
        </w:rPr>
        <w:t>1</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30461FF6" w14:textId="5113D40F" w:rsidR="00F40FE7" w:rsidRPr="00EC20F1" w:rsidRDefault="005317D4" w:rsidP="00EC20F1">
      <w:pPr>
        <w:rPr>
          <w:rFonts w:ascii="Calibri" w:hAnsi="Calibri" w:cs="Calibri"/>
          <w:color w:val="000000"/>
          <w:sz w:val="12"/>
          <w:szCs w:val="12"/>
        </w:rPr>
      </w:pPr>
      <w:r>
        <w:rPr>
          <w:rFonts w:ascii="Calibri" w:hAnsi="Calibri" w:cs="Calibri"/>
          <w:color w:val="000000"/>
          <w:sz w:val="12"/>
          <w:szCs w:val="12"/>
        </w:rPr>
        <w:br w:type="page"/>
      </w:r>
    </w:p>
    <w:p w14:paraId="540974FA" w14:textId="77777777" w:rsidR="009A2AEA" w:rsidRDefault="009A2AEA" w:rsidP="009A2AEA">
      <w:pPr>
        <w:pStyle w:val="Heading3"/>
        <w:keepLines w:val="0"/>
        <w:pageBreakBefore/>
        <w:numPr>
          <w:ilvl w:val="1"/>
          <w:numId w:val="2"/>
        </w:numPr>
        <w:spacing w:before="120" w:after="120"/>
        <w:ind w:left="709" w:hanging="709"/>
        <w:rPr>
          <w:color w:val="000000"/>
          <w:sz w:val="28"/>
          <w:szCs w:val="28"/>
        </w:rPr>
      </w:pPr>
      <w:r>
        <w:rPr>
          <w:color w:val="000000"/>
          <w:sz w:val="28"/>
          <w:szCs w:val="28"/>
        </w:rPr>
        <w:lastRenderedPageBreak/>
        <w:t xml:space="preserve">Monthly rainfall </w:t>
      </w:r>
    </w:p>
    <w:p w14:paraId="4B9F4D52" w14:textId="1CCF8979" w:rsidR="001F6C7D" w:rsidRDefault="009A2AEA" w:rsidP="009A2AEA">
      <w:pPr>
        <w:spacing w:before="120" w:line="276" w:lineRule="auto"/>
        <w:rPr>
          <w:rFonts w:ascii="Calibri" w:hAnsi="Calibri" w:cs="Calibri"/>
          <w:sz w:val="22"/>
          <w:szCs w:val="22"/>
        </w:rPr>
      </w:pPr>
      <w:r>
        <w:rPr>
          <w:rFonts w:ascii="Calibri" w:hAnsi="Calibri" w:cs="Calibri"/>
          <w:sz w:val="22"/>
          <w:szCs w:val="22"/>
        </w:rPr>
        <w:t xml:space="preserve">Rainfall during </w:t>
      </w:r>
      <w:r w:rsidR="001F6C7D">
        <w:rPr>
          <w:rFonts w:ascii="Calibri" w:hAnsi="Calibri" w:cs="Calibri"/>
          <w:sz w:val="22"/>
          <w:szCs w:val="22"/>
        </w:rPr>
        <w:t>October</w:t>
      </w:r>
      <w:r>
        <w:rPr>
          <w:rFonts w:ascii="Calibri" w:hAnsi="Calibri" w:cs="Calibri"/>
          <w:sz w:val="22"/>
          <w:szCs w:val="22"/>
        </w:rPr>
        <w:t xml:space="preserve"> 2026 was above average across much of Australia</w:t>
      </w:r>
      <w:r w:rsidR="001F6C7D">
        <w:rPr>
          <w:rFonts w:ascii="Calibri" w:hAnsi="Calibri" w:cs="Calibri"/>
          <w:sz w:val="22"/>
          <w:szCs w:val="22"/>
        </w:rPr>
        <w:t xml:space="preserve">, including </w:t>
      </w:r>
      <w:r w:rsidR="00C11B6D">
        <w:rPr>
          <w:rFonts w:ascii="Calibri" w:hAnsi="Calibri" w:cs="Calibri"/>
          <w:sz w:val="22"/>
          <w:szCs w:val="22"/>
        </w:rPr>
        <w:t xml:space="preserve">central Australia, Queensland and northern New South Wales, western and central Western Australia, and </w:t>
      </w:r>
      <w:r w:rsidR="00CB2120">
        <w:rPr>
          <w:rFonts w:ascii="Calibri" w:hAnsi="Calibri" w:cs="Calibri"/>
          <w:sz w:val="22"/>
          <w:szCs w:val="22"/>
        </w:rPr>
        <w:t>Victoria. Exceptions were observed in Tasmania, south</w:t>
      </w:r>
      <w:r w:rsidR="000A1D65">
        <w:rPr>
          <w:rFonts w:ascii="Calibri" w:hAnsi="Calibri" w:cs="Calibri"/>
          <w:sz w:val="22"/>
          <w:szCs w:val="22"/>
        </w:rPr>
        <w:t>-</w:t>
      </w:r>
      <w:r w:rsidR="00CB2120">
        <w:rPr>
          <w:rFonts w:ascii="Calibri" w:hAnsi="Calibri" w:cs="Calibri"/>
          <w:sz w:val="22"/>
          <w:szCs w:val="22"/>
        </w:rPr>
        <w:t>western Western Australia, central New South Wales, and parts of the far north.</w:t>
      </w:r>
    </w:p>
    <w:p w14:paraId="32D57889" w14:textId="71B758F1" w:rsidR="009A2AEA" w:rsidRDefault="009A2AEA" w:rsidP="009A2AEA">
      <w:pPr>
        <w:spacing w:before="120" w:line="276" w:lineRule="auto"/>
        <w:rPr>
          <w:kern w:val="2"/>
          <w:szCs w:val="20"/>
          <w14:ligatures w14:val="standardContextual"/>
        </w:rPr>
      </w:pPr>
      <w:r>
        <w:rPr>
          <w:rFonts w:ascii="Calibri" w:hAnsi="Calibri" w:cs="Calibri"/>
          <w:sz w:val="22"/>
          <w:szCs w:val="22"/>
        </w:rPr>
        <w:t xml:space="preserve">Across cropping regions, </w:t>
      </w:r>
      <w:r w:rsidR="00ED337D">
        <w:rPr>
          <w:rFonts w:ascii="Calibri" w:hAnsi="Calibri" w:cs="Calibri"/>
          <w:sz w:val="22"/>
          <w:szCs w:val="22"/>
        </w:rPr>
        <w:t>October</w:t>
      </w:r>
      <w:r>
        <w:rPr>
          <w:rFonts w:ascii="Calibri" w:hAnsi="Calibri" w:cs="Calibri"/>
          <w:sz w:val="22"/>
          <w:szCs w:val="22"/>
        </w:rPr>
        <w:t xml:space="preserve"> rainfall was generally very much </w:t>
      </w:r>
      <w:r w:rsidR="00ED337D">
        <w:rPr>
          <w:rFonts w:ascii="Calibri" w:hAnsi="Calibri" w:cs="Calibri"/>
          <w:sz w:val="22"/>
          <w:szCs w:val="22"/>
        </w:rPr>
        <w:t>above</w:t>
      </w:r>
      <w:r>
        <w:rPr>
          <w:rFonts w:ascii="Calibri" w:hAnsi="Calibri" w:cs="Calibri"/>
          <w:sz w:val="22"/>
          <w:szCs w:val="22"/>
        </w:rPr>
        <w:t xml:space="preserve"> average</w:t>
      </w:r>
      <w:r w:rsidR="00ED337D">
        <w:rPr>
          <w:rFonts w:ascii="Calibri" w:hAnsi="Calibri" w:cs="Calibri"/>
          <w:sz w:val="22"/>
          <w:szCs w:val="22"/>
        </w:rPr>
        <w:t xml:space="preserve"> in parts of the north and south</w:t>
      </w:r>
      <w:r w:rsidR="00DF6810">
        <w:rPr>
          <w:rFonts w:ascii="Calibri" w:hAnsi="Calibri" w:cs="Calibri"/>
          <w:sz w:val="22"/>
          <w:szCs w:val="22"/>
        </w:rPr>
        <w:t>east</w:t>
      </w:r>
      <w:r>
        <w:rPr>
          <w:rFonts w:ascii="Calibri" w:hAnsi="Calibri" w:cs="Calibri"/>
          <w:sz w:val="22"/>
          <w:szCs w:val="22"/>
        </w:rPr>
        <w:t xml:space="preserve">, with the most pronounced deficiencies across </w:t>
      </w:r>
      <w:r w:rsidR="0069278C">
        <w:rPr>
          <w:rFonts w:ascii="Calibri" w:hAnsi="Calibri" w:cs="Calibri"/>
          <w:sz w:val="22"/>
          <w:szCs w:val="22"/>
        </w:rPr>
        <w:t xml:space="preserve">southern </w:t>
      </w:r>
      <w:r w:rsidR="00ED337D">
        <w:rPr>
          <w:rFonts w:ascii="Calibri" w:hAnsi="Calibri" w:cs="Calibri"/>
          <w:sz w:val="22"/>
          <w:szCs w:val="22"/>
        </w:rPr>
        <w:t>Western Australia</w:t>
      </w:r>
      <w:r>
        <w:rPr>
          <w:rFonts w:ascii="Calibri" w:hAnsi="Calibri" w:cs="Calibri"/>
          <w:sz w:val="22"/>
          <w:szCs w:val="22"/>
        </w:rPr>
        <w:t>, as w</w:t>
      </w:r>
      <w:r w:rsidR="0024621B">
        <w:rPr>
          <w:rFonts w:ascii="Calibri" w:hAnsi="Calibri" w:cs="Calibri"/>
          <w:sz w:val="22"/>
          <w:szCs w:val="22"/>
        </w:rPr>
        <w:t>ell as parts of central New South Wales</w:t>
      </w:r>
      <w:r>
        <w:rPr>
          <w:rFonts w:ascii="Calibri" w:hAnsi="Calibri" w:cs="Calibri"/>
          <w:sz w:val="22"/>
          <w:szCs w:val="22"/>
        </w:rPr>
        <w:t>.</w:t>
      </w:r>
    </w:p>
    <w:p w14:paraId="6FBECE40" w14:textId="78A3DA32" w:rsidR="00DC742E" w:rsidRDefault="009A2AEA" w:rsidP="009A2AEA">
      <w:pPr>
        <w:pStyle w:val="ListParagraph"/>
        <w:numPr>
          <w:ilvl w:val="0"/>
          <w:numId w:val="4"/>
        </w:numPr>
      </w:pPr>
      <w:r>
        <w:t>Most</w:t>
      </w:r>
      <w:r w:rsidR="00E47FE2">
        <w:t xml:space="preserve"> </w:t>
      </w:r>
      <w:r w:rsidR="00FD452E">
        <w:t xml:space="preserve">summer cropping regions including </w:t>
      </w:r>
      <w:r w:rsidR="007A47B4">
        <w:t xml:space="preserve">Queensland and northern New South Wales </w:t>
      </w:r>
      <w:r w:rsidR="007B4B3F">
        <w:t xml:space="preserve">recorded above average </w:t>
      </w:r>
      <w:r w:rsidR="0061252A">
        <w:t>to extremely high rainfall</w:t>
      </w:r>
      <w:r w:rsidR="005F3B3E">
        <w:t>.</w:t>
      </w:r>
    </w:p>
    <w:p w14:paraId="1F1473B1" w14:textId="4ABB9F33" w:rsidR="0061252A" w:rsidRDefault="0061252A" w:rsidP="005E4152">
      <w:pPr>
        <w:pStyle w:val="ListParagraph"/>
        <w:numPr>
          <w:ilvl w:val="1"/>
          <w:numId w:val="4"/>
        </w:numPr>
        <w:spacing w:before="120" w:after="0"/>
        <w:ind w:left="782" w:hanging="357"/>
      </w:pPr>
      <w:r>
        <w:t xml:space="preserve">These conditions </w:t>
      </w:r>
      <w:r w:rsidR="00DD3EE4">
        <w:t xml:space="preserve">have </w:t>
      </w:r>
      <w:r w:rsidR="00520258">
        <w:t xml:space="preserve">significantly boosted </w:t>
      </w:r>
      <w:r>
        <w:t xml:space="preserve">soil moisture </w:t>
      </w:r>
      <w:r w:rsidR="009D0D55">
        <w:t>levels</w:t>
      </w:r>
      <w:r>
        <w:t xml:space="preserve"> for summer crop</w:t>
      </w:r>
      <w:r w:rsidR="003E461D">
        <w:t>s already in the ground</w:t>
      </w:r>
      <w:r w:rsidR="00FD452E">
        <w:t xml:space="preserve"> but</w:t>
      </w:r>
      <w:r w:rsidR="009F7C77">
        <w:t xml:space="preserve"> also restrict</w:t>
      </w:r>
      <w:r w:rsidR="00CE37EC">
        <w:t>ed</w:t>
      </w:r>
      <w:r w:rsidR="009F7C77">
        <w:t xml:space="preserve"> access </w:t>
      </w:r>
      <w:r w:rsidR="00CE37EC">
        <w:t xml:space="preserve">for further </w:t>
      </w:r>
      <w:r w:rsidR="009F7C77">
        <w:t xml:space="preserve">planting </w:t>
      </w:r>
      <w:r w:rsidR="005136EC">
        <w:t>of summer crops and the harvest of remaining winter crops</w:t>
      </w:r>
      <w:r w:rsidR="00D116DB">
        <w:t>.</w:t>
      </w:r>
    </w:p>
    <w:p w14:paraId="427DE754" w14:textId="1AD73F45" w:rsidR="009A2AEA" w:rsidRPr="005007AB" w:rsidRDefault="008F0CCC" w:rsidP="009A2AEA">
      <w:pPr>
        <w:pStyle w:val="ListParagraph"/>
        <w:numPr>
          <w:ilvl w:val="0"/>
          <w:numId w:val="4"/>
        </w:numPr>
      </w:pPr>
      <w:r>
        <w:t>Souther</w:t>
      </w:r>
      <w:r w:rsidR="00560855">
        <w:t>n</w:t>
      </w:r>
      <w:r w:rsidR="006E09BB">
        <w:t xml:space="preserve"> </w:t>
      </w:r>
      <w:r w:rsidR="009A2AEA">
        <w:t>New South Wale</w:t>
      </w:r>
      <w:r>
        <w:t>s</w:t>
      </w:r>
      <w:r w:rsidR="006E09BB">
        <w:t xml:space="preserve"> and Western Australia g</w:t>
      </w:r>
      <w:r w:rsidR="009A2AEA">
        <w:t xml:space="preserve">enerally recorded average to below average rainfall. </w:t>
      </w:r>
    </w:p>
    <w:p w14:paraId="732046E5" w14:textId="1788A5F9" w:rsidR="009A2AEA" w:rsidRDefault="00560855" w:rsidP="009A2AEA">
      <w:pPr>
        <w:pStyle w:val="ListParagraph"/>
        <w:numPr>
          <w:ilvl w:val="1"/>
          <w:numId w:val="4"/>
        </w:numPr>
        <w:spacing w:before="120" w:after="0"/>
        <w:ind w:left="782" w:hanging="357"/>
      </w:pPr>
      <w:r>
        <w:t>R</w:t>
      </w:r>
      <w:r w:rsidR="009A2AEA">
        <w:t xml:space="preserve">ainfall deficiencies </w:t>
      </w:r>
      <w:r>
        <w:t xml:space="preserve">across </w:t>
      </w:r>
      <w:r w:rsidR="00595D3D">
        <w:t xml:space="preserve">some areas </w:t>
      </w:r>
      <w:r w:rsidR="009A2AEA">
        <w:t xml:space="preserve">have likely resulted in a drawdown of stored soil moisture levels to maintain winter crop yields and pasture growth </w:t>
      </w:r>
      <w:r w:rsidR="0011536E">
        <w:t>in th</w:t>
      </w:r>
      <w:r w:rsidR="00DD5EC4">
        <w:t>e</w:t>
      </w:r>
      <w:r w:rsidR="0011536E">
        <w:t>se areas</w:t>
      </w:r>
      <w:r w:rsidR="00D116DB">
        <w:t>.</w:t>
      </w:r>
    </w:p>
    <w:p w14:paraId="747C8A3E" w14:textId="2C8AB03D" w:rsidR="009A2AEA" w:rsidRPr="009C74F1" w:rsidRDefault="009A2AEA" w:rsidP="009A2AEA">
      <w:pPr>
        <w:pStyle w:val="NormalWeb"/>
        <w:jc w:val="center"/>
        <w:rPr>
          <w:rFonts w:ascii="Calibri" w:hAnsi="Calibri" w:cs="Arial"/>
          <w:b/>
          <w:bCs/>
          <w:sz w:val="22"/>
          <w:szCs w:val="22"/>
        </w:rPr>
      </w:pPr>
      <w:r w:rsidRPr="77E44F6C">
        <w:rPr>
          <w:rFonts w:ascii="Calibri" w:hAnsi="Calibri" w:cs="Arial"/>
          <w:b/>
          <w:bCs/>
          <w:sz w:val="22"/>
          <w:szCs w:val="22"/>
        </w:rPr>
        <w:t xml:space="preserve">Rainfall </w:t>
      </w:r>
      <w:r>
        <w:rPr>
          <w:rFonts w:ascii="Calibri" w:hAnsi="Calibri" w:cs="Arial"/>
          <w:b/>
          <w:bCs/>
          <w:sz w:val="22"/>
          <w:szCs w:val="22"/>
        </w:rPr>
        <w:t xml:space="preserve">deciles </w:t>
      </w:r>
      <w:r w:rsidRPr="77E44F6C">
        <w:rPr>
          <w:rFonts w:ascii="Calibri" w:hAnsi="Calibri" w:cs="Arial"/>
          <w:b/>
          <w:bCs/>
          <w:sz w:val="22"/>
          <w:szCs w:val="22"/>
        </w:rPr>
        <w:t xml:space="preserve">for </w:t>
      </w:r>
      <w:bookmarkStart w:id="66" w:name="_Hlk221174160"/>
      <w:r w:rsidR="00485458">
        <w:rPr>
          <w:rFonts w:ascii="Calibri" w:hAnsi="Calibri" w:cs="Arial"/>
          <w:b/>
          <w:bCs/>
          <w:sz w:val="22"/>
          <w:szCs w:val="22"/>
        </w:rPr>
        <w:t>October</w:t>
      </w:r>
      <w:r>
        <w:rPr>
          <w:rFonts w:ascii="Calibri" w:hAnsi="Calibri" w:cs="Arial"/>
          <w:b/>
          <w:bCs/>
          <w:sz w:val="22"/>
          <w:szCs w:val="22"/>
        </w:rPr>
        <w:t xml:space="preserve"> 2026</w:t>
      </w:r>
      <w:bookmarkEnd w:id="66"/>
    </w:p>
    <w:p w14:paraId="76F1E9A9" w14:textId="76E0A73F" w:rsidR="009A2AEA" w:rsidRPr="009A2AEA" w:rsidRDefault="00485458" w:rsidP="0072793A">
      <w:pPr>
        <w:tabs>
          <w:tab w:val="left" w:pos="5998"/>
        </w:tabs>
        <w:jc w:val="center"/>
      </w:pPr>
      <w:r w:rsidRPr="00485458">
        <w:rPr>
          <w:rFonts w:ascii="Times New Roman" w:hAnsi="Times New Roman"/>
          <w:noProof/>
          <w:sz w:val="24"/>
        </w:rPr>
        <w:drawing>
          <wp:inline distT="0" distB="0" distL="0" distR="0" wp14:anchorId="4F4045C1" wp14:editId="156F26C7">
            <wp:extent cx="5048680" cy="3314700"/>
            <wp:effectExtent l="0" t="0" r="0" b="0"/>
            <wp:docPr id="786925101" name="Picture 14" descr="Map showing the rainfall deciles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25101" name="Picture 14" descr="Map showing the rainfall deciles for the previous month in Australia. Image provided by the Bureau of Meteorology. Please refer to accompanying text for a more detailed descript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56496" cy="3319831"/>
                    </a:xfrm>
                    <a:prstGeom prst="rect">
                      <a:avLst/>
                    </a:prstGeom>
                    <a:noFill/>
                    <a:ln>
                      <a:noFill/>
                    </a:ln>
                  </pic:spPr>
                </pic:pic>
              </a:graphicData>
            </a:graphic>
          </wp:inline>
        </w:drawing>
      </w:r>
    </w:p>
    <w:p w14:paraId="20213F26" w14:textId="21C5D635" w:rsidR="009A2AEA" w:rsidRDefault="009A2AEA" w:rsidP="009A2AEA">
      <w:pPr>
        <w:rPr>
          <w:rFonts w:ascii="Calibri" w:eastAsia="Calibri" w:hAnsi="Calibri" w:cs="Arial"/>
          <w:sz w:val="12"/>
          <w:szCs w:val="12"/>
          <w:lang w:eastAsia="en-US"/>
        </w:rPr>
      </w:pPr>
      <w:r>
        <w:rPr>
          <w:rFonts w:ascii="Calibri" w:eastAsia="Calibri" w:hAnsi="Calibri" w:cs="Arial"/>
          <w:sz w:val="12"/>
          <w:szCs w:val="12"/>
          <w:lang w:eastAsia="en-US"/>
        </w:rPr>
        <w:t xml:space="preserve">Note: Rainfall for </w:t>
      </w:r>
      <w:r w:rsidR="00FD452E">
        <w:rPr>
          <w:rFonts w:ascii="Calibri" w:eastAsia="Calibri" w:hAnsi="Calibri" w:cs="Arial"/>
          <w:sz w:val="12"/>
          <w:szCs w:val="12"/>
          <w:lang w:eastAsia="en-US"/>
        </w:rPr>
        <w:t>October</w:t>
      </w:r>
      <w:r>
        <w:rPr>
          <w:rFonts w:ascii="Calibri" w:eastAsia="Calibri" w:hAnsi="Calibri" w:cs="Arial"/>
          <w:sz w:val="12"/>
          <w:szCs w:val="12"/>
          <w:lang w:eastAsia="en-US"/>
        </w:rPr>
        <w:t xml:space="preserve"> 2026 is compared with rainfall recorded for that period during the historical record (1900 to present). For further information, go to </w:t>
      </w:r>
      <w:hyperlink r:id="rId17" w:history="1">
        <w:r w:rsidRPr="00214502">
          <w:rPr>
            <w:rFonts w:ascii="Calibri" w:eastAsia="Calibri" w:hAnsi="Calibri" w:cs="Arial"/>
            <w:sz w:val="12"/>
            <w:szCs w:val="12"/>
            <w:lang w:eastAsia="en-US"/>
          </w:rPr>
          <w:t>http://www.bom.gov.au/climate/austmaps/about-rain-maps.shtml</w:t>
        </w:r>
      </w:hyperlink>
      <w:r>
        <w:t xml:space="preserve"> </w:t>
      </w:r>
    </w:p>
    <w:p w14:paraId="368052FF" w14:textId="77777777" w:rsidR="009A2AEA" w:rsidRDefault="009A2AEA" w:rsidP="009A2AEA">
      <w:pPr>
        <w:rPr>
          <w:rFonts w:ascii="Calibri" w:eastAsia="Calibri" w:hAnsi="Calibri" w:cs="Arial"/>
          <w:sz w:val="12"/>
          <w:szCs w:val="12"/>
          <w:lang w:eastAsia="en-US"/>
        </w:rPr>
      </w:pPr>
      <w:r>
        <w:rPr>
          <w:rFonts w:ascii="Calibri" w:eastAsia="Calibri" w:hAnsi="Calibri" w:cs="Arial"/>
          <w:sz w:val="12"/>
          <w:szCs w:val="12"/>
          <w:lang w:eastAsia="en-US"/>
        </w:rPr>
        <w:t>Source: Bureau of Meteorology</w:t>
      </w:r>
    </w:p>
    <w:p w14:paraId="76CCCA38" w14:textId="51D49EB9" w:rsidR="00693479" w:rsidRDefault="00693479" w:rsidP="009A2AEA">
      <w:pPr>
        <w:rPr>
          <w:rFonts w:ascii="Calibri" w:eastAsia="Calibri" w:hAnsi="Calibri" w:cs="Arial"/>
          <w:sz w:val="12"/>
          <w:szCs w:val="12"/>
          <w:lang w:eastAsia="en-US"/>
        </w:rPr>
      </w:pPr>
      <w:r>
        <w:rPr>
          <w:rFonts w:ascii="Calibri" w:eastAsia="Calibri" w:hAnsi="Calibri" w:cs="Arial"/>
          <w:sz w:val="12"/>
          <w:szCs w:val="12"/>
          <w:lang w:eastAsia="en-US"/>
        </w:rPr>
        <w:br w:type="page"/>
      </w:r>
    </w:p>
    <w:p w14:paraId="6130F265" w14:textId="77777777" w:rsidR="00693479" w:rsidRDefault="00693479" w:rsidP="00693479">
      <w:pPr>
        <w:pStyle w:val="Heading3"/>
        <w:keepLines w:val="0"/>
        <w:numPr>
          <w:ilvl w:val="1"/>
          <w:numId w:val="2"/>
        </w:numPr>
        <w:spacing w:before="120" w:after="120"/>
        <w:ind w:left="709" w:hanging="709"/>
        <w:rPr>
          <w:color w:val="auto"/>
          <w:sz w:val="28"/>
          <w:szCs w:val="28"/>
        </w:rPr>
      </w:pPr>
      <w:r w:rsidRPr="000C4F61">
        <w:rPr>
          <w:color w:val="auto"/>
          <w:sz w:val="28"/>
          <w:szCs w:val="28"/>
        </w:rPr>
        <w:lastRenderedPageBreak/>
        <w:t>Monthly Soil Moisture</w:t>
      </w:r>
    </w:p>
    <w:p w14:paraId="2DCFF4EB" w14:textId="4E05F691" w:rsidR="00693479" w:rsidRDefault="00693479" w:rsidP="00693479">
      <w:pPr>
        <w:spacing w:before="120" w:line="276" w:lineRule="auto"/>
        <w:rPr>
          <w:rFonts w:ascii="Calibri" w:hAnsi="Calibri" w:cs="Aharoni"/>
          <w:sz w:val="22"/>
          <w:szCs w:val="22"/>
        </w:rPr>
      </w:pPr>
      <w:r>
        <w:rPr>
          <w:rFonts w:ascii="Calibri" w:hAnsi="Calibri" w:cs="Aharoni"/>
          <w:sz w:val="22"/>
          <w:szCs w:val="22"/>
        </w:rPr>
        <w:t xml:space="preserve">In October 2026, </w:t>
      </w:r>
      <w:r w:rsidRPr="0044017D">
        <w:rPr>
          <w:rFonts w:ascii="Calibri" w:hAnsi="Calibri" w:cs="Aharoni"/>
          <w:sz w:val="22"/>
          <w:szCs w:val="22"/>
        </w:rPr>
        <w:t>modelled upper layer soil moisture was generally</w:t>
      </w:r>
      <w:r>
        <w:rPr>
          <w:rFonts w:ascii="Calibri" w:hAnsi="Calibri" w:cs="Aharoni"/>
          <w:sz w:val="22"/>
          <w:szCs w:val="22"/>
        </w:rPr>
        <w:t xml:space="preserve"> average to above average across much of Australia, with </w:t>
      </w:r>
      <w:r w:rsidR="00891B97">
        <w:rPr>
          <w:rFonts w:ascii="Calibri" w:hAnsi="Calibri" w:cs="Aharoni"/>
          <w:sz w:val="22"/>
          <w:szCs w:val="22"/>
        </w:rPr>
        <w:t xml:space="preserve">parts </w:t>
      </w:r>
      <w:r>
        <w:rPr>
          <w:rFonts w:ascii="Calibri" w:hAnsi="Calibri" w:cs="Aharoni"/>
          <w:sz w:val="22"/>
          <w:szCs w:val="22"/>
        </w:rPr>
        <w:t xml:space="preserve">of south-eastern </w:t>
      </w:r>
      <w:r w:rsidR="00810305">
        <w:rPr>
          <w:rFonts w:ascii="Calibri" w:hAnsi="Calibri" w:cs="Aharoni"/>
          <w:sz w:val="22"/>
          <w:szCs w:val="22"/>
        </w:rPr>
        <w:t>and western</w:t>
      </w:r>
      <w:r>
        <w:rPr>
          <w:rFonts w:ascii="Calibri" w:hAnsi="Calibri" w:cs="Aharoni"/>
          <w:sz w:val="22"/>
          <w:szCs w:val="22"/>
        </w:rPr>
        <w:t xml:space="preserve"> Australia seeing below average modelled soil moisture. </w:t>
      </w:r>
    </w:p>
    <w:p w14:paraId="1DF3A840" w14:textId="30091685" w:rsidR="00693479" w:rsidRPr="003F3140" w:rsidRDefault="00693479" w:rsidP="00693479">
      <w:pPr>
        <w:pStyle w:val="ListParagraph"/>
        <w:numPr>
          <w:ilvl w:val="0"/>
          <w:numId w:val="4"/>
        </w:numPr>
        <w:spacing w:before="120" w:after="0"/>
        <w:ind w:left="357" w:hanging="357"/>
        <w:rPr>
          <w:rFonts w:cs="Arial"/>
        </w:rPr>
      </w:pPr>
      <w:r>
        <w:rPr>
          <w:rFonts w:cs="Arial"/>
        </w:rPr>
        <w:t xml:space="preserve">Much of Western Australia, South Australia, </w:t>
      </w:r>
      <w:r w:rsidR="00D03AFE">
        <w:rPr>
          <w:rFonts w:cs="Arial"/>
        </w:rPr>
        <w:t>Queensla</w:t>
      </w:r>
      <w:r w:rsidR="00E172B1">
        <w:rPr>
          <w:rFonts w:cs="Arial"/>
        </w:rPr>
        <w:t>nd,</w:t>
      </w:r>
      <w:r>
        <w:rPr>
          <w:rFonts w:cs="Arial"/>
        </w:rPr>
        <w:t xml:space="preserve"> the Northern Territory, and parts of northern </w:t>
      </w:r>
      <w:r w:rsidR="00802AD6">
        <w:rPr>
          <w:rFonts w:cs="Arial"/>
        </w:rPr>
        <w:t>New</w:t>
      </w:r>
      <w:r w:rsidR="005B538E">
        <w:rPr>
          <w:rFonts w:cs="Arial"/>
        </w:rPr>
        <w:t xml:space="preserve"> South W</w:t>
      </w:r>
      <w:r w:rsidR="00E97B35">
        <w:rPr>
          <w:rFonts w:cs="Arial"/>
        </w:rPr>
        <w:t>a</w:t>
      </w:r>
      <w:r w:rsidR="005B538E">
        <w:rPr>
          <w:rFonts w:cs="Arial"/>
        </w:rPr>
        <w:t>les</w:t>
      </w:r>
      <w:r w:rsidR="00E97B35">
        <w:rPr>
          <w:rFonts w:cs="Arial"/>
        </w:rPr>
        <w:t xml:space="preserve"> and </w:t>
      </w:r>
      <w:r w:rsidR="00966FC2">
        <w:rPr>
          <w:rFonts w:cs="Arial"/>
        </w:rPr>
        <w:t>Victoria</w:t>
      </w:r>
      <w:r>
        <w:rPr>
          <w:rFonts w:cs="Arial"/>
        </w:rPr>
        <w:t xml:space="preserve"> saw above average to very much above average upper layer soil moisture. </w:t>
      </w:r>
    </w:p>
    <w:p w14:paraId="278A60AA" w14:textId="3FFB55BD" w:rsidR="00693479" w:rsidRPr="00FE06E1" w:rsidRDefault="00693479" w:rsidP="00693479">
      <w:pPr>
        <w:pStyle w:val="ListParagraph"/>
        <w:numPr>
          <w:ilvl w:val="0"/>
          <w:numId w:val="4"/>
        </w:numPr>
        <w:spacing w:before="120" w:after="0"/>
        <w:ind w:left="357" w:hanging="357"/>
        <w:rPr>
          <w:rFonts w:cs="Arial"/>
        </w:rPr>
      </w:pPr>
      <w:r w:rsidRPr="00FE06E1">
        <w:rPr>
          <w:rFonts w:cs="Arial"/>
        </w:rPr>
        <w:t xml:space="preserve">In contrast, </w:t>
      </w:r>
      <w:r>
        <w:rPr>
          <w:rFonts w:cs="Arial"/>
        </w:rPr>
        <w:t>much of Tasmania, as well as parts of Western Australia, souther</w:t>
      </w:r>
      <w:r w:rsidR="00DB3E96">
        <w:rPr>
          <w:rFonts w:cs="Arial"/>
        </w:rPr>
        <w:t>n</w:t>
      </w:r>
      <w:r>
        <w:rPr>
          <w:rFonts w:cs="Arial"/>
        </w:rPr>
        <w:t xml:space="preserve"> New South Wales</w:t>
      </w:r>
      <w:r w:rsidR="000036C6">
        <w:rPr>
          <w:rFonts w:cs="Arial"/>
        </w:rPr>
        <w:t xml:space="preserve"> </w:t>
      </w:r>
      <w:r>
        <w:rPr>
          <w:rFonts w:cs="Arial"/>
        </w:rPr>
        <w:t xml:space="preserve">and </w:t>
      </w:r>
      <w:r w:rsidR="00DB3E96">
        <w:rPr>
          <w:rFonts w:cs="Arial"/>
        </w:rPr>
        <w:t xml:space="preserve">western </w:t>
      </w:r>
      <w:r>
        <w:rPr>
          <w:rFonts w:cs="Arial"/>
        </w:rPr>
        <w:t>South Australia s</w:t>
      </w:r>
      <w:r w:rsidRPr="00FE06E1">
        <w:rPr>
          <w:rFonts w:cs="Arial"/>
        </w:rPr>
        <w:t xml:space="preserve">aw </w:t>
      </w:r>
      <w:r>
        <w:rPr>
          <w:rFonts w:cs="Arial"/>
        </w:rPr>
        <w:t xml:space="preserve">below </w:t>
      </w:r>
      <w:r w:rsidRPr="003F3140">
        <w:rPr>
          <w:rFonts w:cs="Arial"/>
        </w:rPr>
        <w:t xml:space="preserve">average to </w:t>
      </w:r>
      <w:r>
        <w:rPr>
          <w:rFonts w:cs="Arial"/>
        </w:rPr>
        <w:t>extremely low</w:t>
      </w:r>
      <w:r w:rsidRPr="003F3140">
        <w:rPr>
          <w:rFonts w:cs="Arial"/>
        </w:rPr>
        <w:t xml:space="preserve"> upper layer soil moisture.</w:t>
      </w:r>
    </w:p>
    <w:p w14:paraId="02AB2331" w14:textId="28150E07" w:rsidR="00693479" w:rsidRDefault="00693479" w:rsidP="00693479">
      <w:pPr>
        <w:spacing w:before="120" w:line="276" w:lineRule="auto"/>
        <w:rPr>
          <w:rFonts w:ascii="Calibri" w:hAnsi="Calibri" w:cs="Arial"/>
          <w:sz w:val="22"/>
          <w:szCs w:val="22"/>
        </w:rPr>
      </w:pPr>
      <w:r w:rsidRPr="00BB7B8B">
        <w:rPr>
          <w:rFonts w:ascii="Calibri" w:eastAsia="Calibri" w:hAnsi="Calibri" w:cs="Arial"/>
          <w:sz w:val="22"/>
          <w:szCs w:val="22"/>
          <w:lang w:eastAsia="en-US"/>
        </w:rPr>
        <w:t>At this time of year, upper layer soil moisture is less critical for well-established winter crops. However, upper layer soil moisture will be critical for supporting the germination and establishment of summer crops</w:t>
      </w:r>
      <w:r>
        <w:rPr>
          <w:rFonts w:ascii="Calibri" w:eastAsia="Calibri" w:hAnsi="Calibri" w:cs="Arial"/>
          <w:sz w:val="22"/>
          <w:szCs w:val="22"/>
          <w:lang w:eastAsia="en-US"/>
        </w:rPr>
        <w:t xml:space="preserve"> in northern and eastern regions</w:t>
      </w:r>
      <w:r w:rsidRPr="00BB7B8B">
        <w:rPr>
          <w:rFonts w:ascii="Calibri" w:eastAsia="Calibri" w:hAnsi="Calibri" w:cs="Arial"/>
          <w:sz w:val="22"/>
          <w:szCs w:val="22"/>
          <w:lang w:eastAsia="en-US"/>
        </w:rPr>
        <w:t>.</w:t>
      </w:r>
      <w:r w:rsidRPr="00BB7B8B" w:rsidDel="00BB7B8B">
        <w:rPr>
          <w:rFonts w:ascii="Calibri" w:eastAsia="Calibri" w:hAnsi="Calibri" w:cs="Arial"/>
          <w:sz w:val="22"/>
          <w:szCs w:val="22"/>
          <w:lang w:eastAsia="en-US"/>
        </w:rPr>
        <w:t xml:space="preserve"> </w:t>
      </w:r>
    </w:p>
    <w:p w14:paraId="7A71C293" w14:textId="319C628D" w:rsidR="00693479" w:rsidRPr="0075598E" w:rsidRDefault="00693479" w:rsidP="00693479">
      <w:pPr>
        <w:pStyle w:val="ListParagraph"/>
        <w:numPr>
          <w:ilvl w:val="0"/>
          <w:numId w:val="4"/>
        </w:numPr>
        <w:spacing w:before="120" w:after="0"/>
        <w:ind w:left="357" w:hanging="357"/>
        <w:rPr>
          <w:rFonts w:cs="Arial"/>
        </w:rPr>
      </w:pPr>
      <w:r w:rsidRPr="0075598E">
        <w:rPr>
          <w:rFonts w:cs="Arial"/>
        </w:rPr>
        <w:t xml:space="preserve">Across cropping regions, modelled upper layer soil moisture in </w:t>
      </w:r>
      <w:r w:rsidR="000B2CCF">
        <w:rPr>
          <w:rFonts w:cs="Arial"/>
        </w:rPr>
        <w:t>Octo</w:t>
      </w:r>
      <w:r>
        <w:rPr>
          <w:rFonts w:cs="Arial"/>
        </w:rPr>
        <w:t>ber</w:t>
      </w:r>
      <w:r w:rsidRPr="0075598E">
        <w:rPr>
          <w:rFonts w:cs="Arial"/>
        </w:rPr>
        <w:t xml:space="preserve"> </w:t>
      </w:r>
      <w:r>
        <w:rPr>
          <w:rFonts w:cs="Arial"/>
        </w:rPr>
        <w:t xml:space="preserve">was modelled to be average to very much </w:t>
      </w:r>
      <w:r w:rsidR="003B16B8">
        <w:rPr>
          <w:rFonts w:cs="Arial"/>
        </w:rPr>
        <w:t>abo</w:t>
      </w:r>
      <w:r w:rsidR="00C100D6">
        <w:rPr>
          <w:rFonts w:cs="Arial"/>
        </w:rPr>
        <w:t xml:space="preserve">ve </w:t>
      </w:r>
      <w:r>
        <w:rPr>
          <w:rFonts w:cs="Arial"/>
        </w:rPr>
        <w:t xml:space="preserve">average </w:t>
      </w:r>
      <w:r w:rsidRPr="0075598E">
        <w:rPr>
          <w:rFonts w:cs="Arial"/>
        </w:rPr>
        <w:t xml:space="preserve">for </w:t>
      </w:r>
      <w:r w:rsidR="00C100D6">
        <w:rPr>
          <w:rFonts w:cs="Arial"/>
        </w:rPr>
        <w:t>most</w:t>
      </w:r>
      <w:r w:rsidR="008D29F0" w:rsidRPr="0075598E">
        <w:rPr>
          <w:rFonts w:cs="Arial"/>
        </w:rPr>
        <w:t xml:space="preserve"> </w:t>
      </w:r>
      <w:r w:rsidRPr="0075598E">
        <w:rPr>
          <w:rFonts w:cs="Arial"/>
        </w:rPr>
        <w:t>cropping regions</w:t>
      </w:r>
      <w:r w:rsidR="00C100D6">
        <w:rPr>
          <w:rFonts w:cs="Arial"/>
        </w:rPr>
        <w:t xml:space="preserve">. </w:t>
      </w:r>
      <w:r>
        <w:rPr>
          <w:rFonts w:cs="Arial"/>
        </w:rPr>
        <w:t xml:space="preserve">Exceptions were modelled in isolated parts of Western Australia, </w:t>
      </w:r>
      <w:r w:rsidR="00561B97">
        <w:rPr>
          <w:rFonts w:cs="Arial"/>
        </w:rPr>
        <w:t xml:space="preserve">and southern New South Wales </w:t>
      </w:r>
      <w:r>
        <w:rPr>
          <w:rFonts w:cs="Arial"/>
        </w:rPr>
        <w:t>with</w:t>
      </w:r>
      <w:r w:rsidRPr="0075598E">
        <w:rPr>
          <w:rFonts w:cs="Arial"/>
        </w:rPr>
        <w:t xml:space="preserve"> generally </w:t>
      </w:r>
      <w:r w:rsidR="003B16B8">
        <w:rPr>
          <w:rFonts w:cs="Arial"/>
        </w:rPr>
        <w:t>below average to very much below</w:t>
      </w:r>
      <w:r w:rsidR="003B16B8" w:rsidRPr="005476D5">
        <w:rPr>
          <w:rFonts w:cs="Arial"/>
        </w:rPr>
        <w:t xml:space="preserve"> </w:t>
      </w:r>
      <w:r w:rsidR="003B16B8">
        <w:rPr>
          <w:rFonts w:cs="Arial"/>
        </w:rPr>
        <w:t xml:space="preserve">average </w:t>
      </w:r>
      <w:r>
        <w:rPr>
          <w:rFonts w:cs="Arial"/>
        </w:rPr>
        <w:t>upper layer soil moisture.</w:t>
      </w:r>
    </w:p>
    <w:p w14:paraId="79426EF2" w14:textId="77A33B62" w:rsidR="00693479" w:rsidRPr="006D4868" w:rsidRDefault="00693479" w:rsidP="00693479">
      <w:pPr>
        <w:spacing w:before="120" w:line="276" w:lineRule="auto"/>
        <w:rPr>
          <w:rFonts w:ascii="Calibri" w:hAnsi="Calibri" w:cs="Arial"/>
          <w:sz w:val="22"/>
          <w:szCs w:val="22"/>
        </w:rPr>
      </w:pPr>
      <w:r>
        <w:rPr>
          <w:rFonts w:ascii="Calibri" w:hAnsi="Calibri" w:cs="Arial"/>
          <w:sz w:val="22"/>
          <w:szCs w:val="22"/>
        </w:rPr>
        <w:t xml:space="preserve">This represents a considerable </w:t>
      </w:r>
      <w:r w:rsidR="00703288">
        <w:rPr>
          <w:rFonts w:ascii="Calibri" w:hAnsi="Calibri" w:cs="Arial"/>
          <w:sz w:val="22"/>
          <w:szCs w:val="22"/>
        </w:rPr>
        <w:t>improvement</w:t>
      </w:r>
      <w:r>
        <w:rPr>
          <w:rFonts w:ascii="Calibri" w:hAnsi="Calibri" w:cs="Arial"/>
          <w:sz w:val="22"/>
          <w:szCs w:val="22"/>
        </w:rPr>
        <w:t xml:space="preserve"> from </w:t>
      </w:r>
      <w:r w:rsidR="00703288">
        <w:rPr>
          <w:rFonts w:ascii="Calibri" w:hAnsi="Calibri" w:cs="Arial"/>
          <w:sz w:val="22"/>
          <w:szCs w:val="22"/>
        </w:rPr>
        <w:t>September</w:t>
      </w:r>
      <w:r>
        <w:rPr>
          <w:rFonts w:ascii="Calibri" w:hAnsi="Calibri" w:cs="Arial"/>
          <w:sz w:val="22"/>
          <w:szCs w:val="22"/>
        </w:rPr>
        <w:t xml:space="preserve"> 2026 as a result </w:t>
      </w:r>
      <w:r w:rsidR="00BD32B8">
        <w:rPr>
          <w:rFonts w:ascii="Calibri" w:hAnsi="Calibri" w:cs="Arial"/>
          <w:sz w:val="22"/>
          <w:szCs w:val="22"/>
        </w:rPr>
        <w:t xml:space="preserve">high </w:t>
      </w:r>
      <w:r>
        <w:rPr>
          <w:rFonts w:ascii="Calibri" w:hAnsi="Calibri" w:cs="Arial"/>
          <w:sz w:val="22"/>
          <w:szCs w:val="22"/>
        </w:rPr>
        <w:t>realised rainfall outcomes</w:t>
      </w:r>
      <w:r w:rsidR="00A33810">
        <w:rPr>
          <w:rFonts w:ascii="Calibri" w:hAnsi="Calibri" w:cs="Arial"/>
          <w:sz w:val="22"/>
          <w:szCs w:val="22"/>
        </w:rPr>
        <w:t xml:space="preserve"> across much of the country</w:t>
      </w:r>
      <w:r>
        <w:rPr>
          <w:rFonts w:ascii="Calibri" w:hAnsi="Calibri" w:cs="Arial"/>
          <w:sz w:val="22"/>
          <w:szCs w:val="22"/>
        </w:rPr>
        <w:t xml:space="preserve">. </w:t>
      </w:r>
    </w:p>
    <w:p w14:paraId="04A74044" w14:textId="71B30B2A" w:rsidR="00693479" w:rsidRDefault="00693479" w:rsidP="00693479">
      <w:pPr>
        <w:pStyle w:val="NormalWeb"/>
        <w:jc w:val="center"/>
        <w:rPr>
          <w:rFonts w:ascii="Calibri" w:hAnsi="Calibri" w:cs="Arial"/>
          <w:b/>
          <w:bCs/>
          <w:iCs/>
          <w:sz w:val="22"/>
          <w:szCs w:val="22"/>
        </w:rPr>
      </w:pPr>
      <w:r>
        <w:rPr>
          <w:rFonts w:ascii="Calibri" w:hAnsi="Calibri" w:cs="Arial"/>
          <w:b/>
          <w:bCs/>
          <w:iCs/>
          <w:sz w:val="22"/>
          <w:szCs w:val="22"/>
        </w:rPr>
        <w:t xml:space="preserve">Modelled upper layer soil moisture for </w:t>
      </w:r>
      <w:r w:rsidR="00CF5CDB">
        <w:rPr>
          <w:rFonts w:ascii="Calibri" w:hAnsi="Calibri" w:cs="Arial"/>
          <w:b/>
          <w:bCs/>
          <w:iCs/>
          <w:sz w:val="22"/>
          <w:szCs w:val="22"/>
        </w:rPr>
        <w:t>October</w:t>
      </w:r>
      <w:r>
        <w:rPr>
          <w:rFonts w:ascii="Calibri" w:hAnsi="Calibri" w:cs="Arial"/>
          <w:b/>
          <w:bCs/>
          <w:sz w:val="22"/>
          <w:szCs w:val="22"/>
        </w:rPr>
        <w:t xml:space="preserve"> 2026</w:t>
      </w:r>
    </w:p>
    <w:p w14:paraId="5E4AE8B4" w14:textId="698D7882" w:rsidR="00693479" w:rsidRPr="00934881" w:rsidRDefault="00CF5CDB" w:rsidP="00693479">
      <w:pPr>
        <w:jc w:val="center"/>
      </w:pPr>
      <w:r w:rsidRPr="00CF5CDB">
        <w:rPr>
          <w:noProof/>
        </w:rPr>
        <w:drawing>
          <wp:inline distT="0" distB="0" distL="0" distR="0" wp14:anchorId="3471A29B" wp14:editId="00AA3643">
            <wp:extent cx="4643562" cy="3048720"/>
            <wp:effectExtent l="0" t="0" r="5080" b="0"/>
            <wp:docPr id="2108036469" name="Picture 16" descr="Map showing the upper layer soil moisture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36469" name="Picture 16" descr="Map showing the upper layer soil moisture for the previous month in Australia. Image provided by the Bureau of Meteorology. Please refer to accompanying text for a more detailed descrip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63234" cy="3061636"/>
                    </a:xfrm>
                    <a:prstGeom prst="rect">
                      <a:avLst/>
                    </a:prstGeom>
                    <a:noFill/>
                    <a:ln>
                      <a:noFill/>
                    </a:ln>
                  </pic:spPr>
                </pic:pic>
              </a:graphicData>
            </a:graphic>
          </wp:inline>
        </w:drawing>
      </w:r>
    </w:p>
    <w:p w14:paraId="7ACE1FA6" w14:textId="2A2B6A2E" w:rsidR="00693479" w:rsidRPr="004D2B7F" w:rsidRDefault="00693479" w:rsidP="00693479">
      <w:pPr>
        <w:pStyle w:val="Notesourcetext"/>
        <w:rPr>
          <w:rFonts w:asciiTheme="minorHAnsi" w:eastAsia="Calibri" w:hAnsiTheme="minorHAnsi" w:cstheme="minorHAnsi"/>
          <w:sz w:val="12"/>
          <w:szCs w:val="12"/>
        </w:rPr>
      </w:pPr>
      <w:r w:rsidRPr="004D2B7F">
        <w:rPr>
          <w:rFonts w:asciiTheme="minorHAnsi" w:eastAsia="Calibri" w:hAnsiTheme="minorHAnsi" w:cstheme="minorHAnsi"/>
          <w:sz w:val="12"/>
          <w:szCs w:val="12"/>
        </w:rPr>
        <w:t xml:space="preserve">Note: This map shows the levels of modelled upper layer soil moisture (0 to 10 centimetres) during </w:t>
      </w:r>
      <w:r w:rsidR="00CF5CDB">
        <w:rPr>
          <w:rFonts w:eastAsia="Calibri" w:cs="Arial"/>
          <w:sz w:val="12"/>
          <w:szCs w:val="12"/>
        </w:rPr>
        <w:t>October</w:t>
      </w:r>
      <w:r w:rsidDel="001C73EF">
        <w:rPr>
          <w:rFonts w:asciiTheme="minorHAnsi" w:eastAsia="Calibri" w:hAnsiTheme="minorHAnsi" w:cstheme="minorHAnsi"/>
          <w:sz w:val="12"/>
          <w:szCs w:val="12"/>
        </w:rPr>
        <w:t xml:space="preserve"> </w:t>
      </w:r>
      <w:r>
        <w:rPr>
          <w:rFonts w:asciiTheme="minorHAnsi" w:eastAsia="Calibri" w:hAnsiTheme="minorHAnsi" w:cstheme="minorHAnsi"/>
          <w:sz w:val="12"/>
          <w:szCs w:val="12"/>
        </w:rPr>
        <w:t>2026</w:t>
      </w:r>
      <w:r w:rsidRPr="004D2B7F">
        <w:rPr>
          <w:rFonts w:asciiTheme="minorHAnsi" w:eastAsia="Calibri" w:hAnsiTheme="minorHAnsi" w:cstheme="minorHAnsi"/>
          <w:sz w:val="12"/>
          <w:szCs w:val="12"/>
        </w:rPr>
        <w:t xml:space="preserve"> This map shows how modelled soil conditions during </w:t>
      </w:r>
      <w:r w:rsidR="00CF5CDB">
        <w:rPr>
          <w:rFonts w:eastAsia="Calibri" w:cs="Arial"/>
          <w:sz w:val="12"/>
          <w:szCs w:val="12"/>
        </w:rPr>
        <w:t>October</w:t>
      </w:r>
      <w:r>
        <w:rPr>
          <w:rFonts w:asciiTheme="minorHAnsi" w:eastAsia="Calibri" w:hAnsiTheme="minorHAnsi" w:cstheme="minorHAnsi"/>
          <w:sz w:val="12"/>
          <w:szCs w:val="12"/>
        </w:rPr>
        <w:t xml:space="preserve"> 2026 </w:t>
      </w:r>
      <w:r w:rsidRPr="004D2B7F">
        <w:rPr>
          <w:rFonts w:asciiTheme="minorHAnsi" w:eastAsia="Calibri" w:hAnsiTheme="minorHAnsi" w:cstheme="minorHAnsi"/>
          <w:sz w:val="12"/>
          <w:szCs w:val="12"/>
        </w:rPr>
        <w:t xml:space="preserve">compare with </w:t>
      </w:r>
      <w:r w:rsidR="00CF5CDB">
        <w:rPr>
          <w:rFonts w:eastAsia="Calibri" w:cs="Arial"/>
          <w:sz w:val="12"/>
          <w:szCs w:val="12"/>
        </w:rPr>
        <w:t>October</w:t>
      </w:r>
      <w:r w:rsidRPr="004D2B7F">
        <w:rPr>
          <w:rFonts w:asciiTheme="minorHAnsi" w:eastAsia="Calibri" w:hAnsiTheme="minorHAnsi" w:cstheme="minorHAnsi"/>
          <w:sz w:val="12"/>
          <w:szCs w:val="12"/>
        </w:rPr>
        <w:t xml:space="preserve"> conditions modelled over the reference period (1911 to 2016). Dark blue areas on the maps were much wetter in </w:t>
      </w:r>
      <w:r w:rsidR="00CF5CDB">
        <w:rPr>
          <w:rFonts w:eastAsia="Calibri" w:cs="Arial"/>
          <w:sz w:val="12"/>
          <w:szCs w:val="12"/>
        </w:rPr>
        <w:t>October</w:t>
      </w:r>
      <w:r>
        <w:rPr>
          <w:rFonts w:asciiTheme="minorHAnsi" w:eastAsia="Calibri" w:hAnsiTheme="minorHAnsi" w:cstheme="minorHAnsi"/>
          <w:sz w:val="12"/>
          <w:szCs w:val="12"/>
        </w:rPr>
        <w:t xml:space="preserve"> 2026 </w:t>
      </w:r>
      <w:r w:rsidRPr="004D2B7F">
        <w:rPr>
          <w:rFonts w:asciiTheme="minorHAnsi" w:eastAsia="Calibri" w:hAnsiTheme="minorHAnsi" w:cstheme="minorHAnsi"/>
          <w:sz w:val="12"/>
          <w:szCs w:val="12"/>
        </w:rPr>
        <w:t xml:space="preserve">than during the reference period. The bulk of plant roots occur in the top 20 centimetres of the soil profile. Soil moisture in the upper layer of the soil profile is therefore useful indicator of the availability of water, particularly for germinating seed. </w:t>
      </w:r>
    </w:p>
    <w:p w14:paraId="50A11079" w14:textId="77777777" w:rsidR="00693479" w:rsidRPr="008A3FD2" w:rsidRDefault="00693479" w:rsidP="00693479">
      <w:pPr>
        <w:pStyle w:val="Notesourcetext"/>
        <w:rPr>
          <w:rFonts w:asciiTheme="minorHAnsi" w:hAnsiTheme="minorHAnsi" w:cstheme="minorHAnsi"/>
          <w:sz w:val="12"/>
          <w:szCs w:val="12"/>
        </w:rPr>
      </w:pPr>
      <w:r w:rsidRPr="008A3FD2">
        <w:rPr>
          <w:rFonts w:asciiTheme="minorHAnsi" w:eastAsia="Calibri" w:hAnsiTheme="minorHAnsi" w:cstheme="minorHAnsi"/>
          <w:sz w:val="12"/>
          <w:szCs w:val="12"/>
        </w:rPr>
        <w:t>Source: Bureau of Meteorology (</w:t>
      </w:r>
      <w:hyperlink r:id="rId19" w:history="1">
        <w:r w:rsidRPr="00DA0EFC">
          <w:rPr>
            <w:rStyle w:val="Hyperlink"/>
            <w:rFonts w:asciiTheme="minorHAnsi" w:hAnsiTheme="minorHAnsi" w:cstheme="minorHAnsi"/>
            <w:sz w:val="12"/>
            <w:szCs w:val="12"/>
          </w:rPr>
          <w:t>https://awo.bom.gov.au/about/overview</w:t>
        </w:r>
      </w:hyperlink>
      <w:r>
        <w:rPr>
          <w:rFonts w:asciiTheme="minorHAnsi" w:hAnsiTheme="minorHAnsi" w:cstheme="minorHAnsi"/>
          <w:sz w:val="12"/>
          <w:szCs w:val="12"/>
        </w:rPr>
        <w:t>)</w:t>
      </w:r>
    </w:p>
    <w:p w14:paraId="4E01E4D2" w14:textId="22FFABE6" w:rsidR="00693479" w:rsidRPr="0044017D" w:rsidRDefault="00693479" w:rsidP="00693479">
      <w:pPr>
        <w:pageBreakBefore/>
        <w:spacing w:before="120" w:line="276" w:lineRule="auto"/>
        <w:rPr>
          <w:rFonts w:ascii="Calibri" w:hAnsi="Calibri" w:cs="Arial"/>
          <w:sz w:val="22"/>
          <w:szCs w:val="22"/>
        </w:rPr>
      </w:pPr>
      <w:r w:rsidRPr="0044017D">
        <w:rPr>
          <w:rFonts w:ascii="Calibri" w:hAnsi="Calibri" w:cs="Arial"/>
          <w:sz w:val="22"/>
          <w:szCs w:val="22"/>
        </w:rPr>
        <w:lastRenderedPageBreak/>
        <w:t xml:space="preserve">Modelled lower layer soil moisture in </w:t>
      </w:r>
      <w:r w:rsidR="00E42BCE">
        <w:rPr>
          <w:rFonts w:ascii="Calibri" w:hAnsi="Calibri" w:cs="Arial"/>
          <w:sz w:val="22"/>
          <w:szCs w:val="22"/>
        </w:rPr>
        <w:t>October</w:t>
      </w:r>
      <w:r w:rsidRPr="0044017D">
        <w:rPr>
          <w:rFonts w:ascii="Calibri" w:hAnsi="Calibri" w:cs="Arial"/>
          <w:sz w:val="22"/>
          <w:szCs w:val="22"/>
        </w:rPr>
        <w:t xml:space="preserve"> 2026 was average to very much above average across much of </w:t>
      </w:r>
      <w:r>
        <w:rPr>
          <w:rFonts w:ascii="Calibri" w:hAnsi="Calibri" w:cs="Arial"/>
          <w:sz w:val="22"/>
          <w:szCs w:val="22"/>
        </w:rPr>
        <w:t xml:space="preserve">central </w:t>
      </w:r>
      <w:r w:rsidRPr="0044017D">
        <w:rPr>
          <w:rFonts w:ascii="Calibri" w:hAnsi="Calibri" w:cs="Arial"/>
          <w:sz w:val="22"/>
          <w:szCs w:val="22"/>
        </w:rPr>
        <w:t xml:space="preserve">Australia, while extremely low to below average modelled lower layer soil moisture was evident across </w:t>
      </w:r>
      <w:r>
        <w:rPr>
          <w:rFonts w:ascii="Calibri" w:hAnsi="Calibri" w:cs="Arial"/>
          <w:sz w:val="22"/>
          <w:szCs w:val="22"/>
        </w:rPr>
        <w:t xml:space="preserve">large areas of </w:t>
      </w:r>
      <w:r w:rsidR="00E42BCE">
        <w:rPr>
          <w:rFonts w:ascii="Calibri" w:hAnsi="Calibri" w:cs="Arial"/>
          <w:sz w:val="22"/>
          <w:szCs w:val="22"/>
        </w:rPr>
        <w:t>south</w:t>
      </w:r>
      <w:r w:rsidR="00637012">
        <w:rPr>
          <w:rFonts w:ascii="Calibri" w:hAnsi="Calibri" w:cs="Arial"/>
          <w:sz w:val="22"/>
          <w:szCs w:val="22"/>
        </w:rPr>
        <w:t>-</w:t>
      </w:r>
      <w:r w:rsidRPr="0044017D">
        <w:rPr>
          <w:rFonts w:ascii="Calibri" w:hAnsi="Calibri" w:cs="Arial"/>
          <w:sz w:val="22"/>
          <w:szCs w:val="22"/>
        </w:rPr>
        <w:t xml:space="preserve">eastern and western </w:t>
      </w:r>
      <w:r>
        <w:rPr>
          <w:rFonts w:ascii="Calibri" w:hAnsi="Calibri" w:cs="Arial"/>
          <w:sz w:val="22"/>
          <w:szCs w:val="22"/>
        </w:rPr>
        <w:t>Australia</w:t>
      </w:r>
      <w:r w:rsidRPr="0044017D">
        <w:rPr>
          <w:rFonts w:ascii="Calibri" w:hAnsi="Calibri" w:cs="Arial"/>
          <w:sz w:val="22"/>
          <w:szCs w:val="22"/>
        </w:rPr>
        <w:t xml:space="preserve">. </w:t>
      </w:r>
    </w:p>
    <w:p w14:paraId="39B43796" w14:textId="73550A82" w:rsidR="00693479" w:rsidRPr="0044017D" w:rsidRDefault="00693479" w:rsidP="00693479">
      <w:pPr>
        <w:pStyle w:val="ListParagraph"/>
        <w:numPr>
          <w:ilvl w:val="0"/>
          <w:numId w:val="4"/>
        </w:numPr>
        <w:spacing w:before="120" w:after="0"/>
        <w:ind w:left="357" w:hanging="357"/>
        <w:contextualSpacing w:val="0"/>
        <w:rPr>
          <w:rFonts w:cs="Arial"/>
        </w:rPr>
      </w:pPr>
      <w:r w:rsidRPr="0044017D">
        <w:rPr>
          <w:rFonts w:cs="Arial"/>
        </w:rPr>
        <w:t xml:space="preserve">Parts of </w:t>
      </w:r>
      <w:r w:rsidR="00E42BCE">
        <w:rPr>
          <w:rFonts w:cs="Arial"/>
        </w:rPr>
        <w:t>far northern</w:t>
      </w:r>
      <w:r>
        <w:rPr>
          <w:rFonts w:cs="Arial"/>
        </w:rPr>
        <w:t xml:space="preserve"> </w:t>
      </w:r>
      <w:r w:rsidRPr="0044017D">
        <w:rPr>
          <w:rFonts w:cs="Arial"/>
        </w:rPr>
        <w:t xml:space="preserve">Queensland, </w:t>
      </w:r>
      <w:r w:rsidR="00E42BCE">
        <w:rPr>
          <w:rFonts w:cs="Arial"/>
        </w:rPr>
        <w:t>southern</w:t>
      </w:r>
      <w:r w:rsidRPr="0044017D">
        <w:rPr>
          <w:rFonts w:cs="Arial"/>
        </w:rPr>
        <w:t xml:space="preserve"> Victoria, </w:t>
      </w:r>
      <w:r w:rsidR="00E42BCE">
        <w:rPr>
          <w:rFonts w:cs="Arial"/>
        </w:rPr>
        <w:t>central and eastern</w:t>
      </w:r>
      <w:r>
        <w:rPr>
          <w:rFonts w:cs="Arial"/>
        </w:rPr>
        <w:t xml:space="preserve"> New South Wales</w:t>
      </w:r>
      <w:r w:rsidRPr="0044017D">
        <w:rPr>
          <w:rFonts w:cs="Arial"/>
        </w:rPr>
        <w:t>, western South Australia</w:t>
      </w:r>
      <w:r>
        <w:rPr>
          <w:rFonts w:cs="Arial"/>
        </w:rPr>
        <w:t>,</w:t>
      </w:r>
      <w:r w:rsidRPr="0044017D">
        <w:rPr>
          <w:rFonts w:cs="Arial"/>
        </w:rPr>
        <w:t xml:space="preserve"> and south</w:t>
      </w:r>
      <w:r>
        <w:rPr>
          <w:rFonts w:cs="Arial"/>
        </w:rPr>
        <w:t>-west</w:t>
      </w:r>
      <w:r w:rsidRPr="0044017D">
        <w:rPr>
          <w:rFonts w:cs="Arial"/>
        </w:rPr>
        <w:t>ern Western Australia were modelled as having extremely low to below average lower layer soil moisture. By contrast,</w:t>
      </w:r>
      <w:r w:rsidRPr="0044017D" w:rsidDel="00AB6B62">
        <w:rPr>
          <w:rFonts w:cs="Arial"/>
        </w:rPr>
        <w:t xml:space="preserve"> </w:t>
      </w:r>
      <w:r w:rsidRPr="0044017D">
        <w:rPr>
          <w:rFonts w:cs="Arial"/>
        </w:rPr>
        <w:t>much of the</w:t>
      </w:r>
      <w:r>
        <w:rPr>
          <w:rFonts w:cs="Arial"/>
        </w:rPr>
        <w:t xml:space="preserve"> </w:t>
      </w:r>
      <w:r w:rsidRPr="0044017D">
        <w:rPr>
          <w:rFonts w:cs="Arial"/>
        </w:rPr>
        <w:t xml:space="preserve">Northern Territory, </w:t>
      </w:r>
      <w:r w:rsidR="007612FF">
        <w:rPr>
          <w:rFonts w:cs="Arial"/>
        </w:rPr>
        <w:t xml:space="preserve">the remainder of </w:t>
      </w:r>
      <w:r w:rsidRPr="0044017D">
        <w:rPr>
          <w:rFonts w:cs="Arial"/>
        </w:rPr>
        <w:t>Queensland</w:t>
      </w:r>
      <w:r>
        <w:rPr>
          <w:rFonts w:cs="Arial"/>
        </w:rPr>
        <w:t>, South Australia,</w:t>
      </w:r>
      <w:r w:rsidRPr="0044017D">
        <w:rPr>
          <w:rFonts w:cs="Arial"/>
        </w:rPr>
        <w:t xml:space="preserve"> </w:t>
      </w:r>
      <w:r w:rsidR="004F0DE0">
        <w:rPr>
          <w:rFonts w:cs="Arial"/>
        </w:rPr>
        <w:t>northern</w:t>
      </w:r>
      <w:r w:rsidRPr="0044017D">
        <w:rPr>
          <w:rFonts w:cs="Arial"/>
        </w:rPr>
        <w:t xml:space="preserve"> New South Wales</w:t>
      </w:r>
      <w:r>
        <w:rPr>
          <w:rFonts w:cs="Arial"/>
        </w:rPr>
        <w:t>, central Western Australia</w:t>
      </w:r>
      <w:r w:rsidRPr="0044017D">
        <w:rPr>
          <w:rFonts w:cs="Arial"/>
        </w:rPr>
        <w:t xml:space="preserve">, </w:t>
      </w:r>
      <w:r>
        <w:rPr>
          <w:rFonts w:cs="Arial"/>
        </w:rPr>
        <w:t xml:space="preserve">and northern </w:t>
      </w:r>
      <w:r w:rsidRPr="0044017D">
        <w:rPr>
          <w:rFonts w:cs="Arial"/>
        </w:rPr>
        <w:t>Victoria were modelled as having above average to very much above average soil moisture over the period.</w:t>
      </w:r>
    </w:p>
    <w:p w14:paraId="51C55387" w14:textId="77777777" w:rsidR="00693479" w:rsidRPr="0044017D" w:rsidRDefault="00693479" w:rsidP="00693479">
      <w:pPr>
        <w:spacing w:before="120" w:line="276" w:lineRule="auto"/>
        <w:rPr>
          <w:rFonts w:ascii="Calibri" w:hAnsi="Calibri" w:cs="Arial"/>
          <w:sz w:val="22"/>
          <w:szCs w:val="22"/>
        </w:rPr>
      </w:pPr>
      <w:r w:rsidRPr="0044017D">
        <w:rPr>
          <w:rFonts w:ascii="Calibri" w:hAnsi="Calibri" w:cs="Arial"/>
          <w:sz w:val="22"/>
          <w:szCs w:val="22"/>
        </w:rPr>
        <w:t>Lower layer soil moisture is a larger, deeper store that is slower to respond to seasonal conditions and tends to reflect the accumulated effects of events that have occurred over longer periods. Crop development and pasture growth in areas of above average lower layer soil moisture are typically less reliant on in-season rainfall than in areas with below average lower layer soil moisture.</w:t>
      </w:r>
    </w:p>
    <w:p w14:paraId="1A223A50" w14:textId="7D1B3234" w:rsidR="00693479" w:rsidRPr="0044017D" w:rsidRDefault="00693479" w:rsidP="00693479">
      <w:pPr>
        <w:pStyle w:val="ListParagraph"/>
        <w:numPr>
          <w:ilvl w:val="0"/>
          <w:numId w:val="4"/>
        </w:numPr>
        <w:spacing w:before="120" w:after="0"/>
        <w:ind w:left="357" w:hanging="357"/>
        <w:contextualSpacing w:val="0"/>
        <w:rPr>
          <w:rFonts w:cs="Arial"/>
        </w:rPr>
      </w:pPr>
      <w:r>
        <w:rPr>
          <w:rFonts w:cs="Arial"/>
        </w:rPr>
        <w:t>C</w:t>
      </w:r>
      <w:r w:rsidRPr="0044017D">
        <w:rPr>
          <w:rFonts w:cs="Arial"/>
        </w:rPr>
        <w:t xml:space="preserve">ropping regions in </w:t>
      </w:r>
      <w:r w:rsidR="004E31F3">
        <w:rPr>
          <w:rFonts w:cs="Arial"/>
        </w:rPr>
        <w:t xml:space="preserve">central </w:t>
      </w:r>
      <w:r w:rsidR="00CB0F7D">
        <w:rPr>
          <w:rFonts w:cs="Arial"/>
        </w:rPr>
        <w:t xml:space="preserve">and southern </w:t>
      </w:r>
      <w:r w:rsidR="004E31F3">
        <w:rPr>
          <w:rFonts w:cs="Arial"/>
        </w:rPr>
        <w:t>New South Wales</w:t>
      </w:r>
      <w:r w:rsidRPr="0044017D">
        <w:rPr>
          <w:rFonts w:cs="Arial"/>
        </w:rPr>
        <w:t xml:space="preserve"> and </w:t>
      </w:r>
      <w:r>
        <w:rPr>
          <w:rFonts w:cs="Arial"/>
        </w:rPr>
        <w:t>the west of</w:t>
      </w:r>
      <w:r w:rsidRPr="0044017D">
        <w:rPr>
          <w:rFonts w:cs="Arial"/>
        </w:rPr>
        <w:t xml:space="preserve"> Western Australia were modelled as having extremely low to below average soil moisture. In contrast, </w:t>
      </w:r>
      <w:r>
        <w:rPr>
          <w:rFonts w:cs="Arial"/>
        </w:rPr>
        <w:t>much of</w:t>
      </w:r>
      <w:r w:rsidR="004E31F3">
        <w:rPr>
          <w:rFonts w:cs="Arial"/>
        </w:rPr>
        <w:t xml:space="preserve"> Queensland, </w:t>
      </w:r>
      <w:r w:rsidR="00CB0F7D">
        <w:rPr>
          <w:rFonts w:cs="Arial"/>
        </w:rPr>
        <w:t>northern New South Wales,</w:t>
      </w:r>
      <w:r>
        <w:rPr>
          <w:rFonts w:cs="Arial"/>
        </w:rPr>
        <w:t xml:space="preserve"> </w:t>
      </w:r>
      <w:r w:rsidRPr="0044017D">
        <w:rPr>
          <w:rFonts w:cs="Arial"/>
        </w:rPr>
        <w:t xml:space="preserve">Victoria, </w:t>
      </w:r>
      <w:r w:rsidR="00CB0F7D">
        <w:rPr>
          <w:rFonts w:cs="Arial"/>
        </w:rPr>
        <w:t xml:space="preserve">and </w:t>
      </w:r>
      <w:r w:rsidRPr="0044017D">
        <w:rPr>
          <w:rFonts w:cs="Arial"/>
        </w:rPr>
        <w:t>South Australia recorded average to above average soil moisture for this time of year.</w:t>
      </w:r>
    </w:p>
    <w:p w14:paraId="2E23C17E" w14:textId="0EBC5D00" w:rsidR="00693479" w:rsidRPr="0044017D" w:rsidRDefault="00693479" w:rsidP="00693479">
      <w:pPr>
        <w:spacing w:before="120" w:line="276" w:lineRule="auto"/>
        <w:rPr>
          <w:rFonts w:ascii="Calibri" w:hAnsi="Calibri" w:cs="Arial"/>
          <w:sz w:val="22"/>
          <w:szCs w:val="22"/>
        </w:rPr>
      </w:pPr>
      <w:r w:rsidRPr="0044017D">
        <w:rPr>
          <w:rFonts w:ascii="Calibri" w:hAnsi="Calibri" w:cs="Arial"/>
          <w:sz w:val="22"/>
          <w:szCs w:val="22"/>
        </w:rPr>
        <w:t>In areas with average to above average lower layer soil moisture</w:t>
      </w:r>
      <w:r w:rsidR="00AB1B6E">
        <w:rPr>
          <w:rFonts w:ascii="Calibri" w:hAnsi="Calibri" w:cs="Arial"/>
          <w:sz w:val="22"/>
          <w:szCs w:val="22"/>
        </w:rPr>
        <w:t xml:space="preserve"> across the far southeast</w:t>
      </w:r>
      <w:r w:rsidRPr="0044017D">
        <w:rPr>
          <w:rFonts w:ascii="Calibri" w:hAnsi="Calibri" w:cs="Arial"/>
          <w:sz w:val="22"/>
          <w:szCs w:val="22"/>
        </w:rPr>
        <w:t xml:space="preserve">, this is likely to provide a reserve of plant-available water to support </w:t>
      </w:r>
      <w:r w:rsidR="006C6E68">
        <w:rPr>
          <w:rFonts w:ascii="Calibri" w:hAnsi="Calibri" w:cs="Arial"/>
          <w:sz w:val="22"/>
          <w:szCs w:val="22"/>
        </w:rPr>
        <w:t>winter</w:t>
      </w:r>
      <w:r w:rsidRPr="0044017D">
        <w:rPr>
          <w:rFonts w:ascii="Calibri" w:hAnsi="Calibri" w:cs="Arial"/>
          <w:sz w:val="22"/>
          <w:szCs w:val="22"/>
        </w:rPr>
        <w:t xml:space="preserve"> crop</w:t>
      </w:r>
      <w:r w:rsidR="006C6E68">
        <w:rPr>
          <w:rFonts w:ascii="Calibri" w:hAnsi="Calibri" w:cs="Arial"/>
          <w:sz w:val="22"/>
          <w:szCs w:val="22"/>
        </w:rPr>
        <w:t>s</w:t>
      </w:r>
      <w:r w:rsidRPr="0044017D">
        <w:rPr>
          <w:rFonts w:ascii="Calibri" w:hAnsi="Calibri" w:cs="Arial"/>
          <w:sz w:val="22"/>
          <w:szCs w:val="22"/>
        </w:rPr>
        <w:t xml:space="preserve"> </w:t>
      </w:r>
      <w:r w:rsidR="006C06E4">
        <w:rPr>
          <w:rFonts w:ascii="Calibri" w:hAnsi="Calibri" w:cs="Arial"/>
          <w:sz w:val="22"/>
          <w:szCs w:val="22"/>
        </w:rPr>
        <w:t>and pasture</w:t>
      </w:r>
      <w:r w:rsidRPr="0044017D">
        <w:rPr>
          <w:rFonts w:ascii="Calibri" w:hAnsi="Calibri" w:cs="Arial"/>
          <w:sz w:val="22"/>
          <w:szCs w:val="22"/>
        </w:rPr>
        <w:t xml:space="preserve"> growth over the </w:t>
      </w:r>
      <w:r w:rsidR="006C6E68">
        <w:rPr>
          <w:rFonts w:ascii="Calibri" w:hAnsi="Calibri" w:cs="Arial"/>
          <w:sz w:val="22"/>
          <w:szCs w:val="22"/>
        </w:rPr>
        <w:t xml:space="preserve">remainder of </w:t>
      </w:r>
      <w:r>
        <w:rPr>
          <w:rFonts w:ascii="Calibri" w:hAnsi="Calibri" w:cs="Arial"/>
          <w:sz w:val="22"/>
          <w:szCs w:val="22"/>
        </w:rPr>
        <w:t>spring</w:t>
      </w:r>
      <w:r w:rsidRPr="0044017D">
        <w:rPr>
          <w:rFonts w:ascii="Calibri" w:hAnsi="Calibri" w:cs="Arial"/>
          <w:sz w:val="22"/>
          <w:szCs w:val="22"/>
        </w:rPr>
        <w:t xml:space="preserve">. </w:t>
      </w:r>
      <w:r w:rsidR="00790D6B">
        <w:rPr>
          <w:rFonts w:ascii="Calibri" w:hAnsi="Calibri" w:cs="Arial"/>
          <w:sz w:val="22"/>
          <w:szCs w:val="22"/>
        </w:rPr>
        <w:t>October</w:t>
      </w:r>
      <w:r w:rsidRPr="0044017D">
        <w:rPr>
          <w:rFonts w:ascii="Calibri" w:hAnsi="Calibri" w:cs="Arial"/>
          <w:sz w:val="22"/>
          <w:szCs w:val="22"/>
        </w:rPr>
        <w:t xml:space="preserve"> 2026 modelling shows </w:t>
      </w:r>
      <w:r>
        <w:rPr>
          <w:rFonts w:ascii="Calibri" w:hAnsi="Calibri" w:cs="Arial"/>
          <w:sz w:val="22"/>
          <w:szCs w:val="22"/>
        </w:rPr>
        <w:t>a</w:t>
      </w:r>
      <w:r w:rsidR="00790D6B">
        <w:rPr>
          <w:rFonts w:ascii="Calibri" w:hAnsi="Calibri" w:cs="Arial"/>
          <w:sz w:val="22"/>
          <w:szCs w:val="22"/>
        </w:rPr>
        <w:t xml:space="preserve">n improvement </w:t>
      </w:r>
      <w:r>
        <w:rPr>
          <w:rFonts w:ascii="Calibri" w:hAnsi="Calibri" w:cs="Arial"/>
          <w:sz w:val="22"/>
          <w:szCs w:val="22"/>
        </w:rPr>
        <w:t>in soil moisture storage</w:t>
      </w:r>
      <w:r w:rsidR="00790D6B">
        <w:rPr>
          <w:rFonts w:ascii="Calibri" w:hAnsi="Calibri" w:cs="Arial"/>
          <w:sz w:val="22"/>
          <w:szCs w:val="22"/>
        </w:rPr>
        <w:t xml:space="preserve"> for much of the northeast</w:t>
      </w:r>
      <w:r w:rsidRPr="0044017D">
        <w:rPr>
          <w:rFonts w:ascii="Calibri" w:hAnsi="Calibri" w:cs="Arial"/>
          <w:sz w:val="22"/>
          <w:szCs w:val="22"/>
        </w:rPr>
        <w:t xml:space="preserve"> </w:t>
      </w:r>
      <w:r>
        <w:rPr>
          <w:rFonts w:ascii="Calibri" w:hAnsi="Calibri" w:cs="Arial"/>
          <w:sz w:val="22"/>
          <w:szCs w:val="22"/>
        </w:rPr>
        <w:t xml:space="preserve">compared to </w:t>
      </w:r>
      <w:r w:rsidR="00790D6B">
        <w:rPr>
          <w:rFonts w:ascii="Calibri" w:hAnsi="Calibri" w:cs="Arial"/>
          <w:sz w:val="22"/>
          <w:szCs w:val="22"/>
        </w:rPr>
        <w:t>September</w:t>
      </w:r>
      <w:r w:rsidRPr="0044017D">
        <w:rPr>
          <w:rFonts w:ascii="Calibri" w:hAnsi="Calibri" w:cs="Arial"/>
          <w:sz w:val="22"/>
          <w:szCs w:val="22"/>
        </w:rPr>
        <w:t xml:space="preserve"> 2026</w:t>
      </w:r>
      <w:r>
        <w:rPr>
          <w:rFonts w:ascii="Calibri" w:hAnsi="Calibri" w:cs="Arial"/>
          <w:sz w:val="22"/>
          <w:szCs w:val="22"/>
        </w:rPr>
        <w:t xml:space="preserve">, which indicates </w:t>
      </w:r>
      <w:r w:rsidR="00DA5465">
        <w:rPr>
          <w:rFonts w:ascii="Calibri" w:hAnsi="Calibri" w:cs="Arial"/>
          <w:sz w:val="22"/>
          <w:szCs w:val="22"/>
        </w:rPr>
        <w:t>adequate</w:t>
      </w:r>
      <w:r>
        <w:rPr>
          <w:rFonts w:ascii="Calibri" w:hAnsi="Calibri" w:cs="Arial"/>
          <w:sz w:val="22"/>
          <w:szCs w:val="22"/>
        </w:rPr>
        <w:t xml:space="preserve"> soil moisture reserves to support </w:t>
      </w:r>
      <w:r w:rsidR="00DA5465">
        <w:rPr>
          <w:rFonts w:ascii="Calibri" w:hAnsi="Calibri" w:cs="Arial"/>
          <w:sz w:val="22"/>
          <w:szCs w:val="22"/>
        </w:rPr>
        <w:t>summer</w:t>
      </w:r>
      <w:r>
        <w:rPr>
          <w:rFonts w:ascii="Calibri" w:hAnsi="Calibri" w:cs="Arial"/>
          <w:sz w:val="22"/>
          <w:szCs w:val="22"/>
        </w:rPr>
        <w:t xml:space="preserve"> crop yield and positive pasture growth outcome across much of the </w:t>
      </w:r>
      <w:r w:rsidR="00DA5465">
        <w:rPr>
          <w:rFonts w:ascii="Calibri" w:hAnsi="Calibri" w:cs="Arial"/>
          <w:sz w:val="22"/>
          <w:szCs w:val="22"/>
        </w:rPr>
        <w:t>northeast</w:t>
      </w:r>
      <w:r>
        <w:rPr>
          <w:rFonts w:ascii="Calibri" w:hAnsi="Calibri" w:cs="Arial"/>
          <w:sz w:val="22"/>
          <w:szCs w:val="22"/>
        </w:rPr>
        <w:t xml:space="preserve">. </w:t>
      </w:r>
    </w:p>
    <w:p w14:paraId="2CC2BB9E" w14:textId="6C622D9A" w:rsidR="00693479" w:rsidRPr="00D404F1" w:rsidRDefault="00693479" w:rsidP="00693479">
      <w:pPr>
        <w:widowControl w:val="0"/>
        <w:jc w:val="center"/>
        <w:rPr>
          <w:rFonts w:asciiTheme="minorHAnsi" w:hAnsiTheme="minorHAnsi" w:cstheme="minorHAnsi"/>
          <w:b/>
          <w:sz w:val="22"/>
          <w:szCs w:val="22"/>
        </w:rPr>
      </w:pPr>
      <w:r w:rsidRPr="00D404F1">
        <w:rPr>
          <w:rFonts w:asciiTheme="minorHAnsi" w:hAnsiTheme="minorHAnsi" w:cstheme="minorHAnsi"/>
          <w:b/>
          <w:sz w:val="22"/>
          <w:szCs w:val="22"/>
        </w:rPr>
        <w:t xml:space="preserve">Modelled lower layer soil moisture for </w:t>
      </w:r>
      <w:r w:rsidR="00DA5465">
        <w:rPr>
          <w:rFonts w:ascii="Calibri" w:hAnsi="Calibri" w:cs="Arial"/>
          <w:b/>
          <w:bCs/>
          <w:sz w:val="22"/>
          <w:szCs w:val="22"/>
        </w:rPr>
        <w:t>October</w:t>
      </w:r>
      <w:r>
        <w:rPr>
          <w:rFonts w:ascii="Calibri" w:hAnsi="Calibri" w:cs="Arial"/>
          <w:b/>
          <w:bCs/>
          <w:sz w:val="22"/>
          <w:szCs w:val="22"/>
        </w:rPr>
        <w:t xml:space="preserve"> 2026</w:t>
      </w:r>
    </w:p>
    <w:p w14:paraId="45A462C2" w14:textId="1F0CD2FB" w:rsidR="00693479" w:rsidRPr="00B71B71" w:rsidRDefault="00790D6B" w:rsidP="00693479">
      <w:pPr>
        <w:spacing w:before="120"/>
        <w:jc w:val="center"/>
      </w:pPr>
      <w:r w:rsidRPr="00790D6B">
        <w:rPr>
          <w:noProof/>
        </w:rPr>
        <w:drawing>
          <wp:inline distT="0" distB="0" distL="0" distR="0" wp14:anchorId="197CC485" wp14:editId="5A45858B">
            <wp:extent cx="4102873" cy="2693732"/>
            <wp:effectExtent l="0" t="0" r="0" b="0"/>
            <wp:docPr id="472137599" name="Picture 18" descr="Map showing the lower layer soil moisture for the previous month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37599" name="Picture 18" descr="Map showing the lower layer soil moisture for the previous month in Australia. Image provided by the Bureau of Meteorology. Please refer to accompanying text for a more detailed descripti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08943" cy="2697717"/>
                    </a:xfrm>
                    <a:prstGeom prst="rect">
                      <a:avLst/>
                    </a:prstGeom>
                    <a:noFill/>
                    <a:ln>
                      <a:noFill/>
                    </a:ln>
                  </pic:spPr>
                </pic:pic>
              </a:graphicData>
            </a:graphic>
          </wp:inline>
        </w:drawing>
      </w:r>
    </w:p>
    <w:p w14:paraId="4E6D7575" w14:textId="7E85D6B9" w:rsidR="00693479" w:rsidRDefault="00693479" w:rsidP="00693479">
      <w:pPr>
        <w:spacing w:line="276" w:lineRule="auto"/>
        <w:contextualSpacing/>
        <w:rPr>
          <w:rFonts w:ascii="Calibri" w:eastAsia="Calibri" w:hAnsi="Calibri" w:cs="Arial"/>
          <w:sz w:val="12"/>
          <w:szCs w:val="12"/>
          <w:lang w:eastAsia="en-US"/>
        </w:rPr>
      </w:pPr>
      <w:r>
        <w:rPr>
          <w:rFonts w:ascii="Calibri" w:eastAsia="Calibri" w:hAnsi="Calibri" w:cs="Arial"/>
          <w:sz w:val="12"/>
          <w:szCs w:val="12"/>
          <w:lang w:eastAsia="en-US"/>
        </w:rPr>
        <w:t xml:space="preserve">Note: This map shows how modelled soil conditions during </w:t>
      </w:r>
      <w:r w:rsidR="00790D6B">
        <w:rPr>
          <w:rFonts w:ascii="Calibri" w:eastAsia="Calibri" w:hAnsi="Calibri" w:cs="Arial"/>
          <w:sz w:val="12"/>
          <w:szCs w:val="12"/>
          <w:lang w:eastAsia="en-US"/>
        </w:rPr>
        <w:t>October</w:t>
      </w:r>
      <w:r w:rsidRPr="00924B87">
        <w:rPr>
          <w:rFonts w:ascii="Calibri" w:eastAsia="Calibri" w:hAnsi="Calibri" w:cs="Arial"/>
          <w:sz w:val="12"/>
          <w:szCs w:val="12"/>
          <w:lang w:eastAsia="en-US"/>
        </w:rPr>
        <w:t xml:space="preserve"> 2026</w:t>
      </w:r>
      <w:r>
        <w:rPr>
          <w:rFonts w:ascii="Calibri" w:eastAsia="Calibri" w:hAnsi="Calibri" w:cs="Arial"/>
          <w:sz w:val="12"/>
          <w:szCs w:val="12"/>
          <w:lang w:eastAsia="en-US"/>
        </w:rPr>
        <w:t xml:space="preserve"> compare with </w:t>
      </w:r>
      <w:r w:rsidR="00790D6B">
        <w:rPr>
          <w:rFonts w:ascii="Calibri" w:eastAsia="Calibri" w:hAnsi="Calibri" w:cs="Arial"/>
          <w:sz w:val="12"/>
          <w:szCs w:val="12"/>
          <w:lang w:eastAsia="en-US"/>
        </w:rPr>
        <w:t>October</w:t>
      </w:r>
      <w:r>
        <w:rPr>
          <w:rFonts w:ascii="Calibri" w:eastAsia="Calibri" w:hAnsi="Calibri" w:cs="Arial"/>
          <w:sz w:val="12"/>
          <w:szCs w:val="12"/>
          <w:lang w:eastAsia="en-US"/>
        </w:rPr>
        <w:t xml:space="preserve"> conditions modelled over the reference period (1911 to 2016). Dark blue areas on the maps were much wetter in </w:t>
      </w:r>
      <w:r w:rsidR="00790D6B">
        <w:rPr>
          <w:rFonts w:ascii="Calibri" w:eastAsia="Calibri" w:hAnsi="Calibri" w:cs="Arial"/>
          <w:sz w:val="12"/>
          <w:szCs w:val="12"/>
          <w:lang w:eastAsia="en-US"/>
        </w:rPr>
        <w:t>October</w:t>
      </w:r>
      <w:r>
        <w:rPr>
          <w:rFonts w:ascii="Calibri" w:eastAsia="Calibri" w:hAnsi="Calibri" w:cs="Arial"/>
          <w:sz w:val="12"/>
          <w:szCs w:val="12"/>
          <w:lang w:eastAsia="en-US"/>
        </w:rPr>
        <w:t xml:space="preserve"> </w:t>
      </w:r>
      <w:r w:rsidRPr="00A73991">
        <w:rPr>
          <w:rFonts w:ascii="Calibri" w:eastAsia="Calibri" w:hAnsi="Calibri" w:cs="Arial"/>
          <w:sz w:val="12"/>
          <w:szCs w:val="12"/>
          <w:lang w:eastAsia="en-US"/>
        </w:rPr>
        <w:t>2026</w:t>
      </w:r>
      <w:r>
        <w:rPr>
          <w:rFonts w:ascii="Calibri" w:eastAsia="Calibri" w:hAnsi="Calibri" w:cs="Arial"/>
          <w:sz w:val="12"/>
          <w:szCs w:val="12"/>
          <w:lang w:eastAsia="en-US"/>
        </w:rPr>
        <w:t xml:space="preserve"> than during the reference period. The dark red areas were much drier than during the reference period. The bulk of plant roots occur in the top 20 centimetres of the soil profile. The lower layer soil moisture is a larger, deeper store that is slower to respond to rainfall and tends to reflect accumulated rainfall events over longer time periods.</w:t>
      </w:r>
    </w:p>
    <w:p w14:paraId="583FE032" w14:textId="77777777" w:rsidR="00693479" w:rsidRPr="008A3FD2" w:rsidRDefault="00693479" w:rsidP="00693479">
      <w:pPr>
        <w:spacing w:line="276" w:lineRule="auto"/>
        <w:contextualSpacing/>
        <w:rPr>
          <w:rFonts w:asciiTheme="minorHAnsi" w:hAnsiTheme="minorHAnsi" w:cstheme="minorHAnsi"/>
          <w:sz w:val="12"/>
          <w:szCs w:val="12"/>
        </w:rPr>
      </w:pPr>
      <w:r w:rsidRPr="008A3FD2">
        <w:rPr>
          <w:rFonts w:asciiTheme="minorHAnsi" w:eastAsia="Calibri" w:hAnsiTheme="minorHAnsi" w:cstheme="minorHAnsi"/>
          <w:sz w:val="12"/>
          <w:szCs w:val="12"/>
          <w:lang w:eastAsia="en-US"/>
        </w:rPr>
        <w:t>Source: Bureau of Meteorology (</w:t>
      </w:r>
      <w:hyperlink r:id="rId21" w:history="1">
        <w:r w:rsidRPr="00DA0EFC">
          <w:rPr>
            <w:rStyle w:val="Hyperlink"/>
            <w:rFonts w:asciiTheme="minorHAnsi" w:hAnsiTheme="minorHAnsi" w:cstheme="minorHAnsi"/>
            <w:sz w:val="12"/>
            <w:szCs w:val="12"/>
          </w:rPr>
          <w:t>https://awo.bom.gov.au/about/overview</w:t>
        </w:r>
      </w:hyperlink>
      <w:r>
        <w:rPr>
          <w:rFonts w:asciiTheme="minorHAnsi" w:hAnsiTheme="minorHAnsi" w:cstheme="minorHAnsi"/>
          <w:sz w:val="12"/>
          <w:szCs w:val="12"/>
        </w:rPr>
        <w:t xml:space="preserve">) </w:t>
      </w:r>
    </w:p>
    <w:p w14:paraId="2588BE13" w14:textId="77777777" w:rsidR="00693479" w:rsidRDefault="00693479" w:rsidP="00693479">
      <w:pPr>
        <w:pStyle w:val="Heading3"/>
        <w:keepLines w:val="0"/>
        <w:pageBreakBefore/>
        <w:numPr>
          <w:ilvl w:val="1"/>
          <w:numId w:val="2"/>
        </w:numPr>
        <w:spacing w:before="120" w:after="120"/>
        <w:ind w:left="709" w:hanging="709"/>
        <w:rPr>
          <w:color w:val="auto"/>
          <w:sz w:val="28"/>
          <w:szCs w:val="28"/>
        </w:rPr>
      </w:pPr>
      <w:r>
        <w:rPr>
          <w:color w:val="auto"/>
          <w:sz w:val="28"/>
          <w:szCs w:val="28"/>
        </w:rPr>
        <w:lastRenderedPageBreak/>
        <w:t>Pasture Growth</w:t>
      </w:r>
    </w:p>
    <w:p w14:paraId="26F6BA6B" w14:textId="77777777" w:rsidR="00C8120C" w:rsidRPr="0072793A" w:rsidRDefault="00C8120C" w:rsidP="0072793A">
      <w:pPr>
        <w:spacing w:before="120" w:after="120" w:line="276" w:lineRule="auto"/>
        <w:rPr>
          <w:rFonts w:ascii="Calibri" w:eastAsia="Calibri" w:hAnsi="Calibri" w:cs="Arial"/>
          <w:sz w:val="22"/>
          <w:szCs w:val="22"/>
          <w:lang w:eastAsia="en-US"/>
        </w:rPr>
      </w:pPr>
      <w:r w:rsidRPr="0072793A">
        <w:rPr>
          <w:rFonts w:ascii="Calibri" w:eastAsia="Calibri" w:hAnsi="Calibri" w:cs="Arial"/>
          <w:sz w:val="22"/>
          <w:szCs w:val="22"/>
          <w:lang w:eastAsia="en-US"/>
        </w:rPr>
        <w:t>Pasture growth during the August to October period is typically low across large areas of central and northern Australia as it is firmly in the dry season. Across southern Australia, August to October pasture growth provides the spring flush which typically allows producers to cease winter supplementary feeding with grain and hay. It also influences the growth, branding and marking rates of lambs and calves, and the production of meat, milk, and wool over this peak production period.</w:t>
      </w:r>
    </w:p>
    <w:p w14:paraId="700C43CD" w14:textId="549C6F9F" w:rsidR="00693479" w:rsidRPr="0006487F" w:rsidRDefault="00693479" w:rsidP="0072793A">
      <w:pPr>
        <w:pStyle w:val="ListParagraph"/>
        <w:spacing w:before="120"/>
        <w:ind w:left="0"/>
        <w:rPr>
          <w:rFonts w:cs="Arial"/>
        </w:rPr>
      </w:pPr>
      <w:r w:rsidRPr="0006487F">
        <w:rPr>
          <w:rFonts w:cs="Arial"/>
        </w:rPr>
        <w:t xml:space="preserve">Pasture growth for the three months </w:t>
      </w:r>
      <w:r>
        <w:rPr>
          <w:rFonts w:cs="Arial"/>
        </w:rPr>
        <w:t xml:space="preserve">to </w:t>
      </w:r>
      <w:r w:rsidR="004F6045">
        <w:rPr>
          <w:rFonts w:cs="Arial"/>
        </w:rPr>
        <w:t>October</w:t>
      </w:r>
      <w:r>
        <w:rPr>
          <w:rFonts w:cs="Arial"/>
        </w:rPr>
        <w:t xml:space="preserve"> </w:t>
      </w:r>
      <w:r w:rsidRPr="0006487F">
        <w:rPr>
          <w:rFonts w:cs="Arial"/>
        </w:rPr>
        <w:t>202</w:t>
      </w:r>
      <w:r>
        <w:rPr>
          <w:rFonts w:cs="Arial"/>
        </w:rPr>
        <w:t>6</w:t>
      </w:r>
      <w:r w:rsidRPr="0006487F">
        <w:rPr>
          <w:rFonts w:cs="Arial"/>
        </w:rPr>
        <w:t xml:space="preserve"> was variable across much of country</w:t>
      </w:r>
      <w:r w:rsidRPr="0D22616C">
        <w:rPr>
          <w:rFonts w:cs="Arial"/>
        </w:rPr>
        <w:t>.</w:t>
      </w:r>
    </w:p>
    <w:p w14:paraId="2191FC0C" w14:textId="77777777" w:rsidR="00693479" w:rsidRPr="00AE33AC" w:rsidRDefault="00693479" w:rsidP="00693479">
      <w:pPr>
        <w:pStyle w:val="ListParagraph"/>
        <w:numPr>
          <w:ilvl w:val="0"/>
          <w:numId w:val="4"/>
        </w:numPr>
        <w:spacing w:before="120" w:after="0"/>
        <w:ind w:left="357" w:hanging="357"/>
        <w:contextualSpacing w:val="0"/>
        <w:rPr>
          <w:rFonts w:cs="Arial"/>
        </w:rPr>
      </w:pPr>
      <w:r w:rsidRPr="006B4D4C">
        <w:rPr>
          <w:rFonts w:cs="Arial"/>
        </w:rPr>
        <w:t>Average to extremely high</w:t>
      </w:r>
      <w:r w:rsidRPr="00AE33AC">
        <w:rPr>
          <w:rFonts w:cs="Arial"/>
        </w:rPr>
        <w:t xml:space="preserve"> relative pasture growth </w:t>
      </w:r>
      <w:r>
        <w:rPr>
          <w:rFonts w:cs="Arial"/>
        </w:rPr>
        <w:t>was modelled across much of southern and central Australia.</w:t>
      </w:r>
    </w:p>
    <w:p w14:paraId="787F137A" w14:textId="77777777" w:rsidR="00693479" w:rsidRPr="00AE33AC" w:rsidRDefault="00693479" w:rsidP="00693479">
      <w:pPr>
        <w:pStyle w:val="ListParagraph"/>
        <w:numPr>
          <w:ilvl w:val="1"/>
          <w:numId w:val="4"/>
        </w:numPr>
        <w:spacing w:before="120" w:after="0"/>
        <w:ind w:left="785"/>
        <w:rPr>
          <w:rFonts w:cs="Arial"/>
        </w:rPr>
      </w:pPr>
      <w:r w:rsidRPr="00AE33AC">
        <w:rPr>
          <w:rFonts w:cs="Arial"/>
        </w:rPr>
        <w:t xml:space="preserve">This pasture growth is expected to have allowed </w:t>
      </w:r>
      <w:r>
        <w:rPr>
          <w:rFonts w:cs="Arial"/>
        </w:rPr>
        <w:t>many</w:t>
      </w:r>
      <w:r w:rsidRPr="00AE33AC">
        <w:rPr>
          <w:rFonts w:cs="Arial"/>
        </w:rPr>
        <w:t xml:space="preserve"> farmers to </w:t>
      </w:r>
      <w:r>
        <w:rPr>
          <w:rFonts w:cs="Arial"/>
        </w:rPr>
        <w:t>maintain</w:t>
      </w:r>
      <w:r w:rsidRPr="00AE33AC">
        <w:rPr>
          <w:rFonts w:cs="Arial"/>
        </w:rPr>
        <w:t xml:space="preserve"> livestock numbers</w:t>
      </w:r>
      <w:r>
        <w:rPr>
          <w:rFonts w:cs="Arial"/>
        </w:rPr>
        <w:t xml:space="preserve"> and </w:t>
      </w:r>
      <w:r w:rsidRPr="00AE33AC">
        <w:rPr>
          <w:rFonts w:cs="Arial"/>
        </w:rPr>
        <w:t>provide</w:t>
      </w:r>
      <w:r>
        <w:rPr>
          <w:rFonts w:cs="Arial"/>
        </w:rPr>
        <w:t>d</w:t>
      </w:r>
      <w:r w:rsidRPr="00AE33AC">
        <w:rPr>
          <w:rFonts w:cs="Arial"/>
        </w:rPr>
        <w:t xml:space="preserve"> opportunities to build standing dry matter</w:t>
      </w:r>
      <w:r>
        <w:rPr>
          <w:rFonts w:cs="Arial"/>
        </w:rPr>
        <w:t xml:space="preserve"> </w:t>
      </w:r>
      <w:r w:rsidRPr="00AE33AC">
        <w:rPr>
          <w:rFonts w:cs="Arial"/>
        </w:rPr>
        <w:t>availability</w:t>
      </w:r>
      <w:r>
        <w:rPr>
          <w:rFonts w:cs="Arial"/>
        </w:rPr>
        <w:t>.</w:t>
      </w:r>
    </w:p>
    <w:p w14:paraId="3E1B1539" w14:textId="73234A7E" w:rsidR="00693479" w:rsidRPr="00AE33AC" w:rsidRDefault="00693479" w:rsidP="00693479">
      <w:pPr>
        <w:pStyle w:val="ListParagraph"/>
        <w:numPr>
          <w:ilvl w:val="0"/>
          <w:numId w:val="4"/>
        </w:numPr>
        <w:spacing w:after="0"/>
        <w:ind w:left="357" w:hanging="357"/>
        <w:contextualSpacing w:val="0"/>
        <w:rPr>
          <w:rFonts w:cs="Arial"/>
        </w:rPr>
      </w:pPr>
      <w:r w:rsidRPr="00AE33AC">
        <w:rPr>
          <w:rFonts w:cs="Arial"/>
        </w:rPr>
        <w:t xml:space="preserve">In contrast, large areas of </w:t>
      </w:r>
      <w:r>
        <w:rPr>
          <w:rFonts w:cs="Arial"/>
        </w:rPr>
        <w:t xml:space="preserve">north-eastern Australia, and south-western and south-eastern regions, </w:t>
      </w:r>
      <w:r w:rsidRPr="00AE33AC">
        <w:rPr>
          <w:rFonts w:cs="Arial"/>
        </w:rPr>
        <w:t xml:space="preserve">saw </w:t>
      </w:r>
      <w:r w:rsidRPr="006B4D4C">
        <w:rPr>
          <w:rFonts w:cs="Arial"/>
          <w:bCs/>
        </w:rPr>
        <w:t>relatively low pasture growth</w:t>
      </w:r>
      <w:r w:rsidRPr="00AE33AC">
        <w:rPr>
          <w:rFonts w:cs="Arial"/>
        </w:rPr>
        <w:t xml:space="preserve"> for this time of year.</w:t>
      </w:r>
    </w:p>
    <w:p w14:paraId="300A06BF" w14:textId="6ADBA280" w:rsidR="00693479" w:rsidRPr="00AE33AC" w:rsidRDefault="00693479" w:rsidP="00693479">
      <w:pPr>
        <w:pStyle w:val="ListParagraph"/>
        <w:numPr>
          <w:ilvl w:val="1"/>
          <w:numId w:val="4"/>
        </w:numPr>
        <w:spacing w:before="120" w:after="0"/>
        <w:ind w:left="785"/>
        <w:rPr>
          <w:rFonts w:cs="Arial"/>
        </w:rPr>
      </w:pPr>
      <w:r w:rsidRPr="00AE33AC">
        <w:rPr>
          <w:rFonts w:cs="Arial"/>
        </w:rPr>
        <w:t xml:space="preserve">This below average pasture growth </w:t>
      </w:r>
      <w:r>
        <w:rPr>
          <w:rFonts w:cs="Arial"/>
        </w:rPr>
        <w:t>particularly across</w:t>
      </w:r>
      <w:r w:rsidRPr="00AE33AC">
        <w:rPr>
          <w:rFonts w:cs="Arial"/>
        </w:rPr>
        <w:t xml:space="preserve"> </w:t>
      </w:r>
      <w:r>
        <w:rPr>
          <w:rFonts w:cs="Arial"/>
        </w:rPr>
        <w:t xml:space="preserve">eastern Queensland </w:t>
      </w:r>
      <w:r w:rsidRPr="00AE33AC">
        <w:rPr>
          <w:rFonts w:cs="Arial"/>
        </w:rPr>
        <w:t>has led to a decline in pasture availability</w:t>
      </w:r>
      <w:r>
        <w:rPr>
          <w:rFonts w:cs="Arial"/>
        </w:rPr>
        <w:t xml:space="preserve">. </w:t>
      </w:r>
      <w:r w:rsidRPr="00AF778B">
        <w:rPr>
          <w:rFonts w:cs="Arial"/>
        </w:rPr>
        <w:t>Graziers in regions where below average pasture growth was recorded will be more reliant on supplemental feed to maintain current stocking rates and production</w:t>
      </w:r>
      <w:r>
        <w:rPr>
          <w:rFonts w:cs="Arial"/>
        </w:rPr>
        <w:t>,</w:t>
      </w:r>
      <w:r w:rsidRPr="00456BDB">
        <w:t xml:space="preserve"> </w:t>
      </w:r>
      <w:r w:rsidRPr="00456BDB">
        <w:rPr>
          <w:rFonts w:cs="Arial"/>
        </w:rPr>
        <w:t>with others choosing to destock to take advantage of relatively high saleyard prices.</w:t>
      </w:r>
    </w:p>
    <w:p w14:paraId="0BB19B77" w14:textId="7A6F63D3" w:rsidR="00693479" w:rsidRPr="003A153E" w:rsidRDefault="00693479" w:rsidP="00693479">
      <w:pPr>
        <w:widowControl w:val="0"/>
        <w:spacing w:before="120"/>
        <w:jc w:val="center"/>
        <w:rPr>
          <w:rFonts w:asciiTheme="minorHAnsi" w:hAnsiTheme="minorHAnsi" w:cstheme="minorHAnsi"/>
          <w:b/>
          <w:sz w:val="22"/>
          <w:szCs w:val="22"/>
        </w:rPr>
      </w:pPr>
      <w:r w:rsidRPr="00AE33AC">
        <w:rPr>
          <w:rFonts w:asciiTheme="minorHAnsi" w:hAnsiTheme="minorHAnsi" w:cstheme="minorHAnsi"/>
          <w:b/>
          <w:sz w:val="22"/>
          <w:szCs w:val="22"/>
        </w:rPr>
        <w:t xml:space="preserve">Relative pasture growth for 3-months ending </w:t>
      </w:r>
      <w:r w:rsidR="006F6D03">
        <w:rPr>
          <w:rFonts w:ascii="Calibri" w:hAnsi="Calibri" w:cs="Arial"/>
          <w:b/>
          <w:bCs/>
          <w:sz w:val="22"/>
          <w:szCs w:val="22"/>
        </w:rPr>
        <w:t>October</w:t>
      </w:r>
      <w:r>
        <w:rPr>
          <w:rFonts w:ascii="Calibri" w:hAnsi="Calibri" w:cs="Arial"/>
          <w:b/>
          <w:bCs/>
          <w:sz w:val="22"/>
          <w:szCs w:val="22"/>
        </w:rPr>
        <w:t xml:space="preserve"> 2026</w:t>
      </w:r>
      <w:r w:rsidRPr="00AE33AC">
        <w:rPr>
          <w:rFonts w:asciiTheme="minorHAnsi" w:hAnsiTheme="minorHAnsi" w:cstheme="minorHAnsi"/>
          <w:b/>
          <w:sz w:val="22"/>
          <w:szCs w:val="22"/>
        </w:rPr>
        <w:t xml:space="preserve"> (</w:t>
      </w:r>
      <w:r>
        <w:rPr>
          <w:rFonts w:asciiTheme="minorHAnsi" w:hAnsiTheme="minorHAnsi" w:cstheme="minorHAnsi"/>
          <w:b/>
          <w:sz w:val="22"/>
          <w:szCs w:val="22"/>
        </w:rPr>
        <w:t xml:space="preserve">1 </w:t>
      </w:r>
      <w:r w:rsidR="0079333B">
        <w:rPr>
          <w:rFonts w:asciiTheme="minorHAnsi" w:hAnsiTheme="minorHAnsi" w:cstheme="minorHAnsi"/>
          <w:b/>
          <w:sz w:val="22"/>
          <w:szCs w:val="22"/>
        </w:rPr>
        <w:t>August</w:t>
      </w:r>
      <w:r>
        <w:rPr>
          <w:rFonts w:asciiTheme="minorHAnsi" w:hAnsiTheme="minorHAnsi" w:cstheme="minorHAnsi"/>
          <w:b/>
          <w:sz w:val="22"/>
          <w:szCs w:val="22"/>
        </w:rPr>
        <w:t xml:space="preserve"> </w:t>
      </w:r>
      <w:r w:rsidRPr="00AE33AC">
        <w:rPr>
          <w:rFonts w:asciiTheme="minorHAnsi" w:hAnsiTheme="minorHAnsi" w:cstheme="minorHAnsi"/>
          <w:b/>
          <w:sz w:val="22"/>
          <w:szCs w:val="22"/>
        </w:rPr>
        <w:t xml:space="preserve">to </w:t>
      </w:r>
      <w:r>
        <w:rPr>
          <w:rFonts w:asciiTheme="minorHAnsi" w:hAnsiTheme="minorHAnsi" w:cstheme="minorHAnsi"/>
          <w:b/>
          <w:sz w:val="22"/>
          <w:szCs w:val="22"/>
        </w:rPr>
        <w:t>3</w:t>
      </w:r>
      <w:r w:rsidR="0079333B">
        <w:rPr>
          <w:rFonts w:asciiTheme="minorHAnsi" w:hAnsiTheme="minorHAnsi" w:cstheme="minorHAnsi"/>
          <w:b/>
          <w:sz w:val="22"/>
          <w:szCs w:val="22"/>
        </w:rPr>
        <w:t>1</w:t>
      </w:r>
      <w:r>
        <w:rPr>
          <w:rFonts w:asciiTheme="minorHAnsi" w:hAnsiTheme="minorHAnsi" w:cstheme="minorHAnsi"/>
          <w:b/>
          <w:sz w:val="22"/>
          <w:szCs w:val="22"/>
        </w:rPr>
        <w:t xml:space="preserve"> </w:t>
      </w:r>
      <w:r w:rsidR="0079333B">
        <w:rPr>
          <w:rFonts w:asciiTheme="minorHAnsi" w:hAnsiTheme="minorHAnsi" w:cstheme="minorHAnsi"/>
          <w:b/>
          <w:sz w:val="22"/>
          <w:szCs w:val="22"/>
        </w:rPr>
        <w:t>October</w:t>
      </w:r>
      <w:r>
        <w:rPr>
          <w:rFonts w:asciiTheme="minorHAnsi" w:hAnsiTheme="minorHAnsi" w:cstheme="minorHAnsi"/>
          <w:b/>
          <w:sz w:val="22"/>
          <w:szCs w:val="22"/>
        </w:rPr>
        <w:t xml:space="preserve"> </w:t>
      </w:r>
      <w:r>
        <w:rPr>
          <w:rFonts w:ascii="Calibri" w:hAnsi="Calibri" w:cs="Arial"/>
          <w:b/>
          <w:bCs/>
          <w:sz w:val="22"/>
          <w:szCs w:val="22"/>
        </w:rPr>
        <w:t>2026</w:t>
      </w:r>
      <w:r w:rsidRPr="00AE33AC">
        <w:rPr>
          <w:rFonts w:asciiTheme="minorHAnsi" w:hAnsiTheme="minorHAnsi" w:cstheme="minorHAnsi"/>
          <w:b/>
          <w:sz w:val="22"/>
          <w:szCs w:val="22"/>
        </w:rPr>
        <w:t>)</w:t>
      </w:r>
      <w:r w:rsidRPr="00D94848">
        <w:rPr>
          <w:rFonts w:asciiTheme="minorHAnsi" w:hAnsiTheme="minorHAnsi" w:cstheme="minorHAnsi"/>
          <w:b/>
          <w:sz w:val="22"/>
          <w:szCs w:val="22"/>
        </w:rPr>
        <w:t xml:space="preserve"> </w:t>
      </w:r>
    </w:p>
    <w:p w14:paraId="37A5E20C" w14:textId="795A2BF7" w:rsidR="00693479" w:rsidRPr="00744364" w:rsidRDefault="00557E46" w:rsidP="00693479">
      <w:pPr>
        <w:jc w:val="center"/>
      </w:pPr>
      <w:r w:rsidRPr="00557E46">
        <w:t xml:space="preserve"> </w:t>
      </w:r>
      <w:r>
        <w:rPr>
          <w:noProof/>
        </w:rPr>
        <w:drawing>
          <wp:inline distT="0" distB="0" distL="0" distR="0" wp14:anchorId="24D80DE6" wp14:editId="533BC16B">
            <wp:extent cx="5731510" cy="3761105"/>
            <wp:effectExtent l="0" t="0" r="2540" b="0"/>
            <wp:docPr id="473016521" name="Picture 20" descr="Map showing the relative pasture growth for the previous season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16521" name="Picture 20" descr="Map showing the relative pasture growth for the previous season in Australia. Image provided by the Bureau of Meteorology. Please refer to accompanying text for a more detailed descripti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761105"/>
                    </a:xfrm>
                    <a:prstGeom prst="rect">
                      <a:avLst/>
                    </a:prstGeom>
                    <a:noFill/>
                    <a:ln>
                      <a:noFill/>
                    </a:ln>
                  </pic:spPr>
                </pic:pic>
              </a:graphicData>
            </a:graphic>
          </wp:inline>
        </w:drawing>
      </w:r>
    </w:p>
    <w:p w14:paraId="71DDBA93" w14:textId="77777777" w:rsidR="00693479" w:rsidRPr="0078366F" w:rsidRDefault="00693479" w:rsidP="00693479">
      <w:pPr>
        <w:jc w:val="center"/>
      </w:pPr>
    </w:p>
    <w:p w14:paraId="624B9FE6" w14:textId="77777777" w:rsidR="00693479" w:rsidRPr="00372155" w:rsidRDefault="00693479" w:rsidP="00693479">
      <w:pPr>
        <w:jc w:val="center"/>
      </w:pPr>
    </w:p>
    <w:p w14:paraId="7A887D04" w14:textId="42847FCA" w:rsidR="00693479" w:rsidRDefault="00693479" w:rsidP="006F6D03">
      <w:pPr>
        <w:spacing w:line="276" w:lineRule="auto"/>
        <w:contextualSpacing/>
        <w:rPr>
          <w:rFonts w:ascii="Calibri" w:eastAsia="Calibri" w:hAnsi="Calibri" w:cs="Arial"/>
          <w:sz w:val="12"/>
          <w:szCs w:val="12"/>
          <w:lang w:eastAsia="en-US"/>
        </w:rPr>
      </w:pPr>
      <w:r w:rsidRPr="006F6D03">
        <w:rPr>
          <w:rFonts w:ascii="Calibri" w:eastAsia="Calibri" w:hAnsi="Calibri" w:cs="Arial"/>
          <w:sz w:val="12"/>
          <w:szCs w:val="12"/>
          <w:lang w:eastAsia="en-US"/>
        </w:rPr>
        <w:t xml:space="preserve">Notes: </w:t>
      </w:r>
      <w:proofErr w:type="spellStart"/>
      <w:r w:rsidRPr="006F6D03">
        <w:rPr>
          <w:rFonts w:ascii="Calibri" w:eastAsia="Calibri" w:hAnsi="Calibri" w:cs="Arial"/>
          <w:sz w:val="12"/>
          <w:szCs w:val="12"/>
          <w:lang w:eastAsia="en-US"/>
        </w:rPr>
        <w:t>AussieGRASS</w:t>
      </w:r>
      <w:proofErr w:type="spellEnd"/>
      <w:r w:rsidRPr="006F6D03">
        <w:rPr>
          <w:rFonts w:ascii="Calibri" w:eastAsia="Calibri" w:hAnsi="Calibri" w:cs="Arial"/>
          <w:sz w:val="12"/>
          <w:szCs w:val="12"/>
          <w:lang w:eastAsia="en-US"/>
        </w:rPr>
        <w:t xml:space="preserve"> pasture growth estimates are relative to the long-term record and shown in percentiles. Percentiles rank data on a scale of zero to 100. This analysis ranks pasture growth for the selected period against average pasture growth for the long-term record (1957 to 2016). Pasture growth is modelled at 5km2 grid cells.</w:t>
      </w:r>
      <w:r w:rsidRPr="006F6D03">
        <w:rPr>
          <w:rFonts w:ascii="Calibri" w:eastAsia="Calibri" w:hAnsi="Calibri" w:cs="Arial"/>
          <w:sz w:val="12"/>
          <w:szCs w:val="12"/>
          <w:lang w:eastAsia="en-US"/>
        </w:rPr>
        <w:br/>
        <w:t xml:space="preserve">Source: Department of Environment, Science and Innovation </w:t>
      </w:r>
    </w:p>
    <w:p w14:paraId="13F6C5B0" w14:textId="159EC19E" w:rsidR="00A05683" w:rsidRPr="00B437F9" w:rsidRDefault="00A05683" w:rsidP="00B6483E">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Water</w:t>
      </w:r>
    </w:p>
    <w:p w14:paraId="5EE51A1F" w14:textId="77777777" w:rsidR="001D0879" w:rsidRPr="001D0879" w:rsidRDefault="001D0879" w:rsidP="00CA4142">
      <w:pPr>
        <w:pStyle w:val="ListParagraph"/>
        <w:keepNext/>
        <w:widowControl w:val="0"/>
        <w:numPr>
          <w:ilvl w:val="0"/>
          <w:numId w:val="2"/>
        </w:numPr>
        <w:spacing w:before="120" w:after="120" w:line="240" w:lineRule="auto"/>
        <w:contextualSpacing w:val="0"/>
        <w:outlineLvl w:val="2"/>
        <w:rPr>
          <w:rFonts w:eastAsia="Times New Roman"/>
          <w:b/>
          <w:bCs/>
          <w:vanish/>
          <w:sz w:val="28"/>
          <w:szCs w:val="28"/>
          <w:lang w:eastAsia="en-AU"/>
        </w:rPr>
      </w:pPr>
    </w:p>
    <w:p w14:paraId="017BB6B1" w14:textId="1204D827" w:rsidR="00F21074" w:rsidRDefault="00F21074" w:rsidP="00DA7452">
      <w:pPr>
        <w:pStyle w:val="Heading3"/>
        <w:keepLines w:val="0"/>
        <w:widowControl w:val="0"/>
        <w:numPr>
          <w:ilvl w:val="1"/>
          <w:numId w:val="2"/>
        </w:numPr>
        <w:spacing w:before="120" w:after="120"/>
        <w:ind w:left="0"/>
        <w:rPr>
          <w:color w:val="auto"/>
          <w:sz w:val="28"/>
          <w:szCs w:val="28"/>
        </w:rPr>
      </w:pPr>
      <w:r w:rsidRPr="00C035AB">
        <w:rPr>
          <w:color w:val="auto"/>
          <w:sz w:val="28"/>
          <w:szCs w:val="28"/>
        </w:rPr>
        <w:t>Water markets – current week</w:t>
      </w:r>
    </w:p>
    <w:p w14:paraId="3A12CC7B" w14:textId="2FA8DD9A" w:rsidR="00507FA6" w:rsidRPr="00507FA6" w:rsidRDefault="007B7592" w:rsidP="00507FA6">
      <w:pPr>
        <w:spacing w:after="120" w:line="276" w:lineRule="auto"/>
        <w:contextualSpacing/>
        <w:rPr>
          <w:rFonts w:ascii="Calibri" w:eastAsia="Calibri" w:hAnsi="Calibri" w:cs="Calibri"/>
          <w:color w:val="000000" w:themeColor="text1"/>
          <w:sz w:val="22"/>
          <w:szCs w:val="22"/>
          <w:lang w:eastAsia="en-US"/>
        </w:rPr>
      </w:pPr>
      <w:r w:rsidRPr="007B7592">
        <w:rPr>
          <w:rFonts w:ascii="Calibri" w:eastAsia="Calibri" w:hAnsi="Calibri" w:cs="Calibri"/>
          <w:color w:val="000000" w:themeColor="text1"/>
          <w:sz w:val="22"/>
          <w:szCs w:val="22"/>
          <w:lang w:eastAsia="en-US"/>
        </w:rPr>
        <w:t>Allocation prices in the Victorian Murray below the Barmah Choke increased from $295/ML on 29 October 2026 to $297/ML on 05 November 2026. Trade from the Goulburn to the Murray is closed. Trade downstream through the Barmah Choke is closed. Trade from the Murrumbidgee to the Murray is open</w:t>
      </w:r>
      <w:r w:rsidR="00DD6A90">
        <w:rPr>
          <w:rFonts w:ascii="Calibri" w:eastAsia="Calibri" w:hAnsi="Calibri" w:cs="Calibri"/>
          <w:color w:val="000000" w:themeColor="text1"/>
          <w:sz w:val="22"/>
          <w:szCs w:val="22"/>
          <w:lang w:eastAsia="en-US"/>
        </w:rPr>
        <w:t>.</w:t>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7312B8D1" w:rsidR="00F21074" w:rsidRPr="00A76043" w:rsidRDefault="002F3A34"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210</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26F81523" w:rsidR="00F21074" w:rsidRPr="00A76043" w:rsidRDefault="003852DB"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218</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0F06620D" w:rsidR="00F21074" w:rsidRPr="00A76043" w:rsidRDefault="003852DB"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250</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16C85523" w:rsidR="00F21074" w:rsidRPr="00A76043" w:rsidRDefault="001C7511"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297</w:t>
            </w:r>
          </w:p>
        </w:tc>
      </w:tr>
    </w:tbl>
    <w:p w14:paraId="3E9349F8" w14:textId="3598ABD5"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7B7592">
        <w:rPr>
          <w:rFonts w:ascii="Calibri" w:eastAsia="Calibri" w:hAnsi="Calibri" w:cs="Arial"/>
          <w:sz w:val="12"/>
          <w:szCs w:val="12"/>
          <w:lang w:eastAsia="en-US"/>
        </w:rPr>
        <w:t>5 November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7A35EDDD"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3" w:history="1">
        <w:r w:rsidR="004F6045" w:rsidRPr="00CD2CC0">
          <w:rPr>
            <w:rStyle w:val="Hyperlink"/>
            <w:rFonts w:asciiTheme="minorHAnsi" w:hAnsiTheme="minorHAnsi" w:cstheme="minorBidi"/>
          </w:rPr>
          <w:t>https://www.agriculture.gov.au/abares/products/weekly_update/weekly-update-261105</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4"/>
          <w:footerReference w:type="even" r:id="rId25"/>
          <w:footerReference w:type="default" r:id="rId26"/>
          <w:headerReference w:type="first" r:id="rId27"/>
          <w:footerReference w:type="first" r:id="rId28"/>
          <w:pgSz w:w="11906" w:h="16838"/>
          <w:pgMar w:top="1276" w:right="1440" w:bottom="1276" w:left="1440" w:header="709" w:footer="709" w:gutter="0"/>
          <w:cols w:space="708"/>
          <w:docGrid w:linePitch="360"/>
        </w:sectPr>
      </w:pPr>
      <w:bookmarkStart w:id="67" w:name="_Hlk72408674"/>
      <w:bookmarkStart w:id="68" w:name="_Hlk158890257"/>
      <w:bookmarkStart w:id="69" w:name="_Hlk181877764"/>
      <w:bookmarkStart w:id="70" w:name="_Hlk100830494"/>
      <w:bookmarkStart w:id="71" w:name="_Hlk145590783"/>
      <w:bookmarkStart w:id="72" w:name="_Hlk58500995"/>
      <w:bookmarkEnd w:id="0"/>
      <w:bookmarkEnd w:id="1"/>
      <w:bookmarkEnd w:id="2"/>
    </w:p>
    <w:bookmarkEnd w:id="3"/>
    <w:bookmarkEnd w:id="67"/>
    <w:bookmarkEnd w:id="68"/>
    <w:bookmarkEnd w:id="69"/>
    <w:bookmarkEnd w:id="70"/>
    <w:bookmarkEnd w:id="71"/>
    <w:bookmarkEnd w:id="72"/>
    <w:p w14:paraId="5382CE5D" w14:textId="77777777" w:rsidR="003C2647" w:rsidRPr="00B437F9" w:rsidRDefault="003C2647" w:rsidP="00DA7452">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330E5520" w:rsidR="003C2647" w:rsidRPr="00347CC6" w:rsidRDefault="003C2647">
            <w:pPr>
              <w:jc w:val="right"/>
              <w:rPr>
                <w:rFonts w:ascii="Calibri" w:hAnsi="Calibri" w:cs="Calibri"/>
                <w:b/>
                <w:kern w:val="2"/>
                <w:szCs w:val="20"/>
                <w14:ligatures w14:val="standardContextual"/>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5B3051" w:rsidRPr="00AE2535" w14:paraId="67A2FD58" w14:textId="77777777">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5B3051" w:rsidRPr="00B437F9" w:rsidRDefault="005B3051" w:rsidP="005B3051">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000000" w:fill="FFFFFF"/>
            <w:noWrap/>
            <w:vAlign w:val="center"/>
            <w:hideMark/>
          </w:tcPr>
          <w:p w14:paraId="415CCF04" w14:textId="2BEDB31E"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207E9A9B" w14:textId="1BF0C29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A$/US$</w:t>
            </w:r>
          </w:p>
        </w:tc>
        <w:tc>
          <w:tcPr>
            <w:tcW w:w="992" w:type="dxa"/>
            <w:tcBorders>
              <w:top w:val="nil"/>
              <w:left w:val="nil"/>
              <w:bottom w:val="nil"/>
              <w:right w:val="nil"/>
            </w:tcBorders>
            <w:shd w:val="clear" w:color="000000" w:fill="FFFFFF"/>
            <w:noWrap/>
            <w:vAlign w:val="center"/>
            <w:hideMark/>
          </w:tcPr>
          <w:p w14:paraId="33FDF118" w14:textId="0ADBAC82"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0.70</w:t>
            </w:r>
          </w:p>
        </w:tc>
        <w:tc>
          <w:tcPr>
            <w:tcW w:w="1134" w:type="dxa"/>
            <w:tcBorders>
              <w:top w:val="nil"/>
              <w:left w:val="nil"/>
              <w:bottom w:val="nil"/>
              <w:right w:val="nil"/>
            </w:tcBorders>
            <w:shd w:val="clear" w:color="000000" w:fill="FFFFFF"/>
            <w:noWrap/>
            <w:vAlign w:val="center"/>
            <w:hideMark/>
          </w:tcPr>
          <w:p w14:paraId="3016F5D2" w14:textId="2875B5A5" w:rsidR="005B3051" w:rsidRPr="004660B3" w:rsidRDefault="005B3051" w:rsidP="005B3051">
            <w:pPr>
              <w:jc w:val="center"/>
              <w:rPr>
                <w:rFonts w:asciiTheme="minorHAnsi" w:hAnsiTheme="minorHAnsi" w:cstheme="minorHAnsi"/>
                <w:color w:val="000000"/>
                <w:szCs w:val="20"/>
              </w:rPr>
            </w:pPr>
            <w:r w:rsidRPr="00947B41">
              <w:rPr>
                <w:rFonts w:ascii="Calibri" w:hAnsi="Calibri" w:cs="Calibri"/>
                <w:color w:val="000000"/>
                <w:szCs w:val="20"/>
              </w:rPr>
              <w:t>0.70</w:t>
            </w:r>
          </w:p>
        </w:tc>
        <w:tc>
          <w:tcPr>
            <w:tcW w:w="926" w:type="dxa"/>
            <w:tcBorders>
              <w:top w:val="nil"/>
              <w:left w:val="nil"/>
              <w:bottom w:val="nil"/>
              <w:right w:val="nil"/>
            </w:tcBorders>
            <w:shd w:val="clear" w:color="000000" w:fill="FFFFFF"/>
            <w:noWrap/>
            <w:vAlign w:val="center"/>
            <w:hideMark/>
          </w:tcPr>
          <w:p w14:paraId="7BE1336E" w14:textId="46C63A2E"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097F015E" w14:textId="3DB2DC3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0.65</w:t>
            </w:r>
          </w:p>
        </w:tc>
        <w:tc>
          <w:tcPr>
            <w:tcW w:w="1313" w:type="dxa"/>
            <w:tcBorders>
              <w:top w:val="nil"/>
              <w:left w:val="nil"/>
              <w:bottom w:val="nil"/>
              <w:right w:val="nil"/>
            </w:tcBorders>
            <w:shd w:val="clear" w:color="000000" w:fill="FFFFFF"/>
            <w:noWrap/>
            <w:vAlign w:val="center"/>
            <w:hideMark/>
          </w:tcPr>
          <w:p w14:paraId="6864371B" w14:textId="77A13B33"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7%</w:t>
            </w:r>
          </w:p>
        </w:tc>
      </w:tr>
      <w:tr w:rsidR="005B3051" w:rsidRPr="00AE2535" w14:paraId="4AC32E8D" w14:textId="77777777">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5B3051" w:rsidRPr="00B437F9" w:rsidRDefault="005B3051" w:rsidP="005B3051">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000000" w:fill="FFFFFF"/>
            <w:noWrap/>
            <w:vAlign w:val="center"/>
            <w:hideMark/>
          </w:tcPr>
          <w:p w14:paraId="49C3E955" w14:textId="584DEB86"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7BDB4C80" w14:textId="7DE75616"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2712B68C" w14:textId="0B5C8A61"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293</w:t>
            </w:r>
          </w:p>
        </w:tc>
        <w:tc>
          <w:tcPr>
            <w:tcW w:w="1134" w:type="dxa"/>
            <w:tcBorders>
              <w:top w:val="nil"/>
              <w:left w:val="nil"/>
              <w:bottom w:val="nil"/>
              <w:right w:val="nil"/>
            </w:tcBorders>
            <w:shd w:val="clear" w:color="000000" w:fill="FFFFFF"/>
            <w:noWrap/>
            <w:vAlign w:val="center"/>
            <w:hideMark/>
          </w:tcPr>
          <w:p w14:paraId="13F1F001" w14:textId="783558F1"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297</w:t>
            </w:r>
          </w:p>
        </w:tc>
        <w:tc>
          <w:tcPr>
            <w:tcW w:w="926" w:type="dxa"/>
            <w:tcBorders>
              <w:top w:val="nil"/>
              <w:left w:val="nil"/>
              <w:bottom w:val="nil"/>
              <w:right w:val="nil"/>
            </w:tcBorders>
            <w:shd w:val="clear" w:color="000000" w:fill="FFFFFF"/>
            <w:noWrap/>
            <w:vAlign w:val="center"/>
            <w:hideMark/>
          </w:tcPr>
          <w:p w14:paraId="4391135B" w14:textId="31A20E1D"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2FA05E5B" w14:textId="31042C0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246</w:t>
            </w:r>
          </w:p>
        </w:tc>
        <w:tc>
          <w:tcPr>
            <w:tcW w:w="1313" w:type="dxa"/>
            <w:tcBorders>
              <w:top w:val="nil"/>
              <w:left w:val="nil"/>
              <w:bottom w:val="nil"/>
              <w:right w:val="nil"/>
            </w:tcBorders>
            <w:shd w:val="clear" w:color="000000" w:fill="FFFFFF"/>
            <w:noWrap/>
            <w:vAlign w:val="center"/>
            <w:hideMark/>
          </w:tcPr>
          <w:p w14:paraId="365089CC" w14:textId="081ACD70"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19%</w:t>
            </w:r>
          </w:p>
        </w:tc>
      </w:tr>
      <w:tr w:rsidR="005B3051" w:rsidRPr="00AE2535" w14:paraId="04B4F41E" w14:textId="77777777">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5B3051" w:rsidRPr="00570C4B" w:rsidRDefault="005B3051" w:rsidP="005B3051">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000000" w:fill="FFFFFF"/>
            <w:noWrap/>
            <w:vAlign w:val="center"/>
          </w:tcPr>
          <w:p w14:paraId="1FB9262B" w14:textId="0747E595"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tcPr>
          <w:p w14:paraId="1CFA01DC" w14:textId="60F9E048"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E261E47" w14:textId="50740397"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213</w:t>
            </w:r>
          </w:p>
        </w:tc>
        <w:tc>
          <w:tcPr>
            <w:tcW w:w="1134" w:type="dxa"/>
            <w:tcBorders>
              <w:top w:val="nil"/>
              <w:left w:val="nil"/>
              <w:bottom w:val="nil"/>
              <w:right w:val="nil"/>
            </w:tcBorders>
            <w:shd w:val="clear" w:color="000000" w:fill="FFFFFF"/>
            <w:noWrap/>
            <w:vAlign w:val="center"/>
          </w:tcPr>
          <w:p w14:paraId="57645CF6" w14:textId="0DBAAB53"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211</w:t>
            </w:r>
          </w:p>
        </w:tc>
        <w:tc>
          <w:tcPr>
            <w:tcW w:w="926" w:type="dxa"/>
            <w:tcBorders>
              <w:top w:val="nil"/>
              <w:left w:val="nil"/>
              <w:bottom w:val="nil"/>
              <w:right w:val="nil"/>
            </w:tcBorders>
            <w:shd w:val="clear" w:color="000000" w:fill="FFFFFF"/>
            <w:noWrap/>
            <w:vAlign w:val="center"/>
          </w:tcPr>
          <w:p w14:paraId="404F3B09" w14:textId="4D4B3F1B"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tcPr>
          <w:p w14:paraId="3A9890CD" w14:textId="5AC0D23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202</w:t>
            </w:r>
          </w:p>
        </w:tc>
        <w:tc>
          <w:tcPr>
            <w:tcW w:w="1313" w:type="dxa"/>
            <w:tcBorders>
              <w:top w:val="nil"/>
              <w:left w:val="nil"/>
              <w:bottom w:val="nil"/>
              <w:right w:val="nil"/>
            </w:tcBorders>
            <w:shd w:val="clear" w:color="000000" w:fill="FFFFFF"/>
            <w:noWrap/>
            <w:vAlign w:val="center"/>
          </w:tcPr>
          <w:p w14:paraId="09F7DBB9" w14:textId="324E496D"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6%</w:t>
            </w:r>
          </w:p>
        </w:tc>
      </w:tr>
      <w:tr w:rsidR="005B3051" w:rsidRPr="00AE2535" w14:paraId="54FA751C" w14:textId="77777777">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5B3051" w:rsidRPr="00B437F9" w:rsidRDefault="005B3051" w:rsidP="005B3051">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000000" w:fill="FFFFFF"/>
            <w:noWrap/>
            <w:vAlign w:val="center"/>
            <w:hideMark/>
          </w:tcPr>
          <w:p w14:paraId="56879551" w14:textId="00639738"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2A78398A" w14:textId="68B83A31"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6144394C" w14:textId="109E9775"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605</w:t>
            </w:r>
          </w:p>
        </w:tc>
        <w:tc>
          <w:tcPr>
            <w:tcW w:w="1134" w:type="dxa"/>
            <w:tcBorders>
              <w:top w:val="nil"/>
              <w:left w:val="nil"/>
              <w:bottom w:val="nil"/>
              <w:right w:val="nil"/>
            </w:tcBorders>
            <w:shd w:val="clear" w:color="000000" w:fill="FFFFFF"/>
            <w:noWrap/>
            <w:vAlign w:val="center"/>
            <w:hideMark/>
          </w:tcPr>
          <w:p w14:paraId="11571478" w14:textId="2F252116"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599</w:t>
            </w:r>
          </w:p>
        </w:tc>
        <w:tc>
          <w:tcPr>
            <w:tcW w:w="926" w:type="dxa"/>
            <w:tcBorders>
              <w:top w:val="nil"/>
              <w:left w:val="nil"/>
              <w:bottom w:val="nil"/>
              <w:right w:val="nil"/>
            </w:tcBorders>
            <w:shd w:val="clear" w:color="000000" w:fill="FFFFFF"/>
            <w:noWrap/>
            <w:vAlign w:val="center"/>
            <w:hideMark/>
          </w:tcPr>
          <w:p w14:paraId="54B8FCBC" w14:textId="3E731F6C"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57C49A87" w14:textId="61894CEF"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488</w:t>
            </w:r>
          </w:p>
        </w:tc>
        <w:tc>
          <w:tcPr>
            <w:tcW w:w="1313" w:type="dxa"/>
            <w:tcBorders>
              <w:top w:val="nil"/>
              <w:left w:val="nil"/>
              <w:bottom w:val="nil"/>
              <w:right w:val="nil"/>
            </w:tcBorders>
            <w:shd w:val="clear" w:color="000000" w:fill="FFFFFF"/>
            <w:noWrap/>
            <w:vAlign w:val="center"/>
            <w:hideMark/>
          </w:tcPr>
          <w:p w14:paraId="2C690BE7" w14:textId="6B59551F"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24%</w:t>
            </w:r>
          </w:p>
        </w:tc>
      </w:tr>
      <w:tr w:rsidR="005B3051" w:rsidRPr="00AE2535" w14:paraId="2BDFEEF2" w14:textId="77777777">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5B3051" w:rsidRPr="00B437F9" w:rsidRDefault="005B3051" w:rsidP="005B3051">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000000" w:fill="FFFFFF"/>
            <w:noWrap/>
            <w:vAlign w:val="center"/>
            <w:hideMark/>
          </w:tcPr>
          <w:p w14:paraId="62D9EB99" w14:textId="5D238078"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5D3038ED" w14:textId="17BE61A1" w:rsidR="005B3051" w:rsidRPr="004660B3" w:rsidRDefault="005B3051" w:rsidP="005B3051">
            <w:pPr>
              <w:jc w:val="right"/>
              <w:rPr>
                <w:rFonts w:asciiTheme="minorHAnsi" w:hAnsiTheme="minorHAnsi" w:cstheme="minorHAnsi"/>
                <w:color w:val="000000"/>
                <w:szCs w:val="20"/>
              </w:rPr>
            </w:pPr>
            <w:proofErr w:type="spellStart"/>
            <w:r w:rsidRPr="00947B41">
              <w:rPr>
                <w:rFonts w:ascii="Calibri" w:hAnsi="Calibri" w:cs="Calibri"/>
                <w:color w:val="000000"/>
                <w:szCs w:val="20"/>
              </w:rPr>
              <w:t>USc</w:t>
            </w:r>
            <w:proofErr w:type="spellEnd"/>
            <w:r w:rsidRPr="00947B41">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1E04CEF7" w14:textId="60C9C3EC"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89.5</w:t>
            </w:r>
          </w:p>
        </w:tc>
        <w:tc>
          <w:tcPr>
            <w:tcW w:w="1134" w:type="dxa"/>
            <w:tcBorders>
              <w:top w:val="nil"/>
              <w:left w:val="nil"/>
              <w:bottom w:val="nil"/>
              <w:right w:val="nil"/>
            </w:tcBorders>
            <w:shd w:val="clear" w:color="000000" w:fill="FFFFFF"/>
            <w:noWrap/>
            <w:vAlign w:val="center"/>
            <w:hideMark/>
          </w:tcPr>
          <w:p w14:paraId="39849EAA" w14:textId="376E2D98"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90.4</w:t>
            </w:r>
          </w:p>
        </w:tc>
        <w:tc>
          <w:tcPr>
            <w:tcW w:w="926" w:type="dxa"/>
            <w:tcBorders>
              <w:top w:val="nil"/>
              <w:left w:val="nil"/>
              <w:bottom w:val="nil"/>
              <w:right w:val="nil"/>
            </w:tcBorders>
            <w:shd w:val="clear" w:color="000000" w:fill="FFFFFF"/>
            <w:noWrap/>
            <w:vAlign w:val="center"/>
            <w:hideMark/>
          </w:tcPr>
          <w:p w14:paraId="2FC7BDCB" w14:textId="7DA0106D"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1CC8ED04" w14:textId="308CC407"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75.2</w:t>
            </w:r>
          </w:p>
        </w:tc>
        <w:tc>
          <w:tcPr>
            <w:tcW w:w="1313" w:type="dxa"/>
            <w:tcBorders>
              <w:top w:val="nil"/>
              <w:left w:val="nil"/>
              <w:bottom w:val="nil"/>
              <w:right w:val="nil"/>
            </w:tcBorders>
            <w:shd w:val="clear" w:color="000000" w:fill="FFFFFF"/>
            <w:noWrap/>
            <w:vAlign w:val="center"/>
            <w:hideMark/>
          </w:tcPr>
          <w:p w14:paraId="633964E1" w14:textId="0F7AA960"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19%</w:t>
            </w:r>
          </w:p>
        </w:tc>
      </w:tr>
      <w:tr w:rsidR="005B3051" w:rsidRPr="00AE2535" w14:paraId="0D70255F" w14:textId="77777777">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5B3051" w:rsidRPr="00B437F9" w:rsidRDefault="005B3051" w:rsidP="005B3051">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000000" w:fill="FFFFFF"/>
            <w:noWrap/>
            <w:vAlign w:val="center"/>
            <w:hideMark/>
          </w:tcPr>
          <w:p w14:paraId="1AEBC66A" w14:textId="4507A479"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622780D6" w14:textId="55A8006B" w:rsidR="005B3051" w:rsidRPr="004660B3" w:rsidRDefault="005B3051" w:rsidP="005B3051">
            <w:pPr>
              <w:jc w:val="right"/>
              <w:rPr>
                <w:rFonts w:asciiTheme="minorHAnsi" w:hAnsiTheme="minorHAnsi" w:cstheme="minorHAnsi"/>
                <w:color w:val="000000"/>
                <w:szCs w:val="20"/>
              </w:rPr>
            </w:pPr>
            <w:proofErr w:type="spellStart"/>
            <w:r w:rsidRPr="00947B41">
              <w:rPr>
                <w:rFonts w:ascii="Calibri" w:hAnsi="Calibri" w:cs="Calibri"/>
                <w:color w:val="000000"/>
                <w:szCs w:val="20"/>
              </w:rPr>
              <w:t>USc</w:t>
            </w:r>
            <w:proofErr w:type="spellEnd"/>
            <w:r w:rsidRPr="00947B41">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208671A7" w14:textId="4357A48C"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18.7</w:t>
            </w:r>
          </w:p>
        </w:tc>
        <w:tc>
          <w:tcPr>
            <w:tcW w:w="1134" w:type="dxa"/>
            <w:tcBorders>
              <w:top w:val="nil"/>
              <w:left w:val="nil"/>
              <w:bottom w:val="nil"/>
              <w:right w:val="nil"/>
            </w:tcBorders>
            <w:shd w:val="clear" w:color="000000" w:fill="FFFFFF"/>
            <w:noWrap/>
            <w:vAlign w:val="center"/>
            <w:hideMark/>
          </w:tcPr>
          <w:p w14:paraId="60C2DA53" w14:textId="145062A2"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19.3</w:t>
            </w:r>
          </w:p>
        </w:tc>
        <w:tc>
          <w:tcPr>
            <w:tcW w:w="926" w:type="dxa"/>
            <w:tcBorders>
              <w:top w:val="nil"/>
              <w:left w:val="nil"/>
              <w:bottom w:val="nil"/>
              <w:right w:val="nil"/>
            </w:tcBorders>
            <w:shd w:val="clear" w:color="000000" w:fill="FFFFFF"/>
            <w:noWrap/>
            <w:vAlign w:val="center"/>
            <w:hideMark/>
          </w:tcPr>
          <w:p w14:paraId="2E3E8702" w14:textId="6AE4972C"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2FCE1DF0" w14:textId="5E886746"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14.6</w:t>
            </w:r>
          </w:p>
        </w:tc>
        <w:tc>
          <w:tcPr>
            <w:tcW w:w="1313" w:type="dxa"/>
            <w:tcBorders>
              <w:top w:val="nil"/>
              <w:left w:val="nil"/>
              <w:bottom w:val="nil"/>
              <w:right w:val="nil"/>
            </w:tcBorders>
            <w:shd w:val="clear" w:color="000000" w:fill="FFFFFF"/>
            <w:noWrap/>
            <w:vAlign w:val="center"/>
            <w:hideMark/>
          </w:tcPr>
          <w:p w14:paraId="115F3B3C" w14:textId="31EEBEAC"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28%</w:t>
            </w:r>
          </w:p>
        </w:tc>
      </w:tr>
      <w:tr w:rsidR="005B3051" w:rsidRPr="00AE2535" w14:paraId="0B8CCE8E" w14:textId="77777777">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5B3051" w:rsidRPr="00B437F9" w:rsidRDefault="005B3051" w:rsidP="005B3051">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000000" w:fill="FFFFFF"/>
            <w:noWrap/>
            <w:vAlign w:val="center"/>
            <w:hideMark/>
          </w:tcPr>
          <w:p w14:paraId="679FB266" w14:textId="212C3D40"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748BDAC1" w14:textId="2BA9BAAB"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345406F0" w14:textId="142CE538"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1,723</w:t>
            </w:r>
          </w:p>
        </w:tc>
        <w:tc>
          <w:tcPr>
            <w:tcW w:w="1134" w:type="dxa"/>
            <w:tcBorders>
              <w:top w:val="nil"/>
              <w:left w:val="nil"/>
              <w:bottom w:val="nil"/>
              <w:right w:val="nil"/>
            </w:tcBorders>
            <w:shd w:val="clear" w:color="000000" w:fill="FFFFFF"/>
            <w:noWrap/>
            <w:vAlign w:val="center"/>
            <w:hideMark/>
          </w:tcPr>
          <w:p w14:paraId="169B0386" w14:textId="19624A52"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1,785</w:t>
            </w:r>
          </w:p>
        </w:tc>
        <w:tc>
          <w:tcPr>
            <w:tcW w:w="926" w:type="dxa"/>
            <w:tcBorders>
              <w:top w:val="nil"/>
              <w:left w:val="nil"/>
              <w:bottom w:val="nil"/>
              <w:right w:val="nil"/>
            </w:tcBorders>
            <w:shd w:val="clear" w:color="000000" w:fill="FFFFFF"/>
            <w:noWrap/>
            <w:vAlign w:val="center"/>
            <w:hideMark/>
          </w:tcPr>
          <w:p w14:paraId="53E2F974" w14:textId="3497BFBF"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4588C5CF" w14:textId="5FF10991"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1,474</w:t>
            </w:r>
          </w:p>
        </w:tc>
        <w:tc>
          <w:tcPr>
            <w:tcW w:w="1313" w:type="dxa"/>
            <w:tcBorders>
              <w:top w:val="nil"/>
              <w:left w:val="nil"/>
              <w:bottom w:val="nil"/>
              <w:right w:val="nil"/>
            </w:tcBorders>
            <w:shd w:val="clear" w:color="000000" w:fill="FFFFFF"/>
            <w:noWrap/>
            <w:vAlign w:val="center"/>
            <w:hideMark/>
          </w:tcPr>
          <w:p w14:paraId="2B197AE8" w14:textId="74D173EA"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17%</w:t>
            </w:r>
          </w:p>
        </w:tc>
      </w:tr>
      <w:tr w:rsidR="005B3051" w:rsidRPr="00AE2535" w14:paraId="7DB790B7" w14:textId="77777777">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5B3051" w:rsidRPr="00B437F9" w:rsidRDefault="005B3051" w:rsidP="005B3051">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000000" w:fill="FFFFFF"/>
            <w:noWrap/>
            <w:vAlign w:val="center"/>
            <w:hideMark/>
          </w:tcPr>
          <w:p w14:paraId="3BABA932" w14:textId="2258BCCA"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4386C95E" w14:textId="559817C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24E7EBB3" w14:textId="4F9C180B"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1,954</w:t>
            </w:r>
          </w:p>
        </w:tc>
        <w:tc>
          <w:tcPr>
            <w:tcW w:w="1134" w:type="dxa"/>
            <w:tcBorders>
              <w:top w:val="nil"/>
              <w:left w:val="nil"/>
              <w:bottom w:val="nil"/>
              <w:right w:val="nil"/>
            </w:tcBorders>
            <w:shd w:val="clear" w:color="000000" w:fill="FFFFFF"/>
            <w:noWrap/>
            <w:vAlign w:val="center"/>
            <w:hideMark/>
          </w:tcPr>
          <w:p w14:paraId="7049EF9E" w14:textId="32534E9D"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1,954</w:t>
            </w:r>
          </w:p>
        </w:tc>
        <w:tc>
          <w:tcPr>
            <w:tcW w:w="926" w:type="dxa"/>
            <w:tcBorders>
              <w:top w:val="nil"/>
              <w:left w:val="nil"/>
              <w:bottom w:val="nil"/>
              <w:right w:val="nil"/>
            </w:tcBorders>
            <w:shd w:val="clear" w:color="000000" w:fill="FFFFFF"/>
            <w:noWrap/>
            <w:vAlign w:val="center"/>
            <w:hideMark/>
          </w:tcPr>
          <w:p w14:paraId="5F7A6613" w14:textId="24F2F3F0"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000000"/>
                <w:szCs w:val="20"/>
              </w:rPr>
              <w:t>0%</w:t>
            </w:r>
          </w:p>
        </w:tc>
        <w:tc>
          <w:tcPr>
            <w:tcW w:w="1788" w:type="dxa"/>
            <w:gridSpan w:val="2"/>
            <w:tcBorders>
              <w:top w:val="nil"/>
              <w:left w:val="nil"/>
              <w:bottom w:val="nil"/>
              <w:right w:val="nil"/>
            </w:tcBorders>
            <w:shd w:val="clear" w:color="000000" w:fill="FFFFFF"/>
            <w:noWrap/>
            <w:vAlign w:val="center"/>
            <w:hideMark/>
          </w:tcPr>
          <w:p w14:paraId="75AAD378" w14:textId="13AC20A9" w:rsidR="005B3051" w:rsidRPr="004660B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1,637</w:t>
            </w:r>
          </w:p>
        </w:tc>
        <w:tc>
          <w:tcPr>
            <w:tcW w:w="1313" w:type="dxa"/>
            <w:tcBorders>
              <w:top w:val="nil"/>
              <w:left w:val="nil"/>
              <w:bottom w:val="nil"/>
              <w:right w:val="nil"/>
            </w:tcBorders>
            <w:shd w:val="clear" w:color="000000" w:fill="FFFFFF"/>
            <w:noWrap/>
            <w:vAlign w:val="center"/>
            <w:hideMark/>
          </w:tcPr>
          <w:p w14:paraId="357FAA5D" w14:textId="4D6DC06C" w:rsidR="005B3051" w:rsidRPr="004660B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19%</w:t>
            </w:r>
          </w:p>
        </w:tc>
      </w:tr>
      <w:tr w:rsidR="005B3051" w:rsidRPr="00AE2535" w14:paraId="00062BFB" w14:textId="77777777">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5B3051" w:rsidRPr="00B437F9" w:rsidRDefault="005B3051" w:rsidP="005B3051">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000000" w:fill="FFFFFF"/>
            <w:noWrap/>
            <w:vAlign w:val="center"/>
            <w:hideMark/>
          </w:tcPr>
          <w:p w14:paraId="241A6E37" w14:textId="067BBE96" w:rsidR="005B3051" w:rsidRPr="00343A1C" w:rsidRDefault="005B3051" w:rsidP="005B3051">
            <w:pPr>
              <w:jc w:val="right"/>
              <w:rPr>
                <w:rFonts w:ascii="Calibri" w:hAnsi="Calibri" w:cs="Calibri"/>
                <w:color w:val="000000"/>
                <w:szCs w:val="20"/>
              </w:rPr>
            </w:pPr>
          </w:p>
        </w:tc>
        <w:tc>
          <w:tcPr>
            <w:tcW w:w="1276" w:type="dxa"/>
            <w:tcBorders>
              <w:top w:val="nil"/>
              <w:left w:val="nil"/>
              <w:bottom w:val="nil"/>
              <w:right w:val="nil"/>
            </w:tcBorders>
            <w:shd w:val="clear" w:color="000000" w:fill="FFFFFF"/>
            <w:noWrap/>
            <w:vAlign w:val="center"/>
            <w:hideMark/>
          </w:tcPr>
          <w:p w14:paraId="25030342" w14:textId="544B41AE" w:rsidR="005B3051" w:rsidRPr="00343A1C" w:rsidRDefault="005B3051" w:rsidP="005B3051">
            <w:pPr>
              <w:jc w:val="right"/>
              <w:rPr>
                <w:rFonts w:ascii="Calibri" w:hAnsi="Calibri" w:cs="Calibri"/>
                <w:color w:val="000000"/>
                <w:szCs w:val="20"/>
              </w:rPr>
            </w:pPr>
          </w:p>
        </w:tc>
        <w:tc>
          <w:tcPr>
            <w:tcW w:w="992" w:type="dxa"/>
            <w:tcBorders>
              <w:top w:val="nil"/>
              <w:left w:val="nil"/>
              <w:bottom w:val="nil"/>
              <w:right w:val="nil"/>
            </w:tcBorders>
            <w:shd w:val="clear" w:color="000000" w:fill="FFFFFF"/>
            <w:noWrap/>
            <w:vAlign w:val="center"/>
            <w:hideMark/>
          </w:tcPr>
          <w:p w14:paraId="7FA0B531" w14:textId="66238B19" w:rsidR="005B3051" w:rsidRPr="00343A1C" w:rsidRDefault="005B3051" w:rsidP="005B3051">
            <w:pPr>
              <w:jc w:val="right"/>
              <w:rPr>
                <w:rFonts w:ascii="Calibri" w:hAnsi="Calibri" w:cs="Calibri"/>
                <w:color w:val="000000"/>
                <w:szCs w:val="20"/>
              </w:rPr>
            </w:pPr>
          </w:p>
        </w:tc>
        <w:tc>
          <w:tcPr>
            <w:tcW w:w="1134" w:type="dxa"/>
            <w:tcBorders>
              <w:top w:val="nil"/>
              <w:left w:val="nil"/>
              <w:bottom w:val="nil"/>
              <w:right w:val="nil"/>
            </w:tcBorders>
            <w:shd w:val="clear" w:color="000000" w:fill="FFFFFF"/>
            <w:noWrap/>
            <w:vAlign w:val="center"/>
            <w:hideMark/>
          </w:tcPr>
          <w:p w14:paraId="53541E2C" w14:textId="7C9C2495" w:rsidR="005B3051" w:rsidRPr="00343A1C" w:rsidRDefault="005B3051" w:rsidP="005B3051">
            <w:pPr>
              <w:jc w:val="right"/>
              <w:rPr>
                <w:rFonts w:ascii="Calibri" w:hAnsi="Calibri" w:cs="Calibri"/>
                <w:color w:val="000000"/>
                <w:szCs w:val="20"/>
              </w:rPr>
            </w:pPr>
          </w:p>
        </w:tc>
        <w:tc>
          <w:tcPr>
            <w:tcW w:w="926" w:type="dxa"/>
            <w:tcBorders>
              <w:top w:val="nil"/>
              <w:left w:val="nil"/>
              <w:bottom w:val="nil"/>
              <w:right w:val="nil"/>
            </w:tcBorders>
            <w:shd w:val="clear" w:color="000000" w:fill="FFFFFF"/>
            <w:noWrap/>
            <w:vAlign w:val="center"/>
            <w:hideMark/>
          </w:tcPr>
          <w:p w14:paraId="5D16641C" w14:textId="0D34548E" w:rsidR="005B3051" w:rsidRPr="00343A1C" w:rsidRDefault="005B3051" w:rsidP="005B3051">
            <w:pPr>
              <w:jc w:val="right"/>
              <w:rPr>
                <w:rFonts w:ascii="Calibri" w:hAnsi="Calibri" w:cs="Calibri"/>
                <w:color w:val="000000"/>
                <w:szCs w:val="20"/>
              </w:rPr>
            </w:pPr>
          </w:p>
        </w:tc>
        <w:tc>
          <w:tcPr>
            <w:tcW w:w="1788" w:type="dxa"/>
            <w:gridSpan w:val="2"/>
            <w:tcBorders>
              <w:top w:val="nil"/>
              <w:left w:val="nil"/>
              <w:bottom w:val="nil"/>
              <w:right w:val="nil"/>
            </w:tcBorders>
            <w:shd w:val="clear" w:color="000000" w:fill="FFFFFF"/>
            <w:noWrap/>
            <w:vAlign w:val="center"/>
            <w:hideMark/>
          </w:tcPr>
          <w:p w14:paraId="3F0B761D" w14:textId="2B9C78C5" w:rsidR="005B3051" w:rsidRPr="00343A1C" w:rsidRDefault="005B3051" w:rsidP="005B3051">
            <w:pPr>
              <w:jc w:val="right"/>
              <w:rPr>
                <w:rFonts w:ascii="Calibri" w:hAnsi="Calibri" w:cs="Calibri"/>
                <w:color w:val="000000"/>
                <w:szCs w:val="20"/>
              </w:rPr>
            </w:pPr>
          </w:p>
        </w:tc>
        <w:tc>
          <w:tcPr>
            <w:tcW w:w="1313" w:type="dxa"/>
            <w:tcBorders>
              <w:top w:val="nil"/>
              <w:left w:val="nil"/>
              <w:bottom w:val="nil"/>
              <w:right w:val="nil"/>
            </w:tcBorders>
            <w:shd w:val="clear" w:color="000000" w:fill="FFFFFF"/>
            <w:noWrap/>
            <w:vAlign w:val="center"/>
            <w:hideMark/>
          </w:tcPr>
          <w:p w14:paraId="35BF1E9D" w14:textId="2CD1E559" w:rsidR="005B3051" w:rsidRPr="00343A1C" w:rsidRDefault="005B3051" w:rsidP="005B3051">
            <w:pPr>
              <w:jc w:val="right"/>
              <w:rPr>
                <w:rFonts w:ascii="Calibri" w:hAnsi="Calibri" w:cs="Calibri"/>
                <w:color w:val="000000"/>
                <w:szCs w:val="20"/>
              </w:rPr>
            </w:pPr>
          </w:p>
        </w:tc>
      </w:tr>
      <w:tr w:rsidR="005B3051" w:rsidRPr="00AE2535" w14:paraId="345AE97B" w14:textId="77777777">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5B3051" w:rsidRPr="00B437F9" w:rsidRDefault="005B3051" w:rsidP="005B3051">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000000" w:fill="FFFFFF"/>
            <w:noWrap/>
            <w:vAlign w:val="center"/>
            <w:hideMark/>
          </w:tcPr>
          <w:p w14:paraId="19771401" w14:textId="0B5861A0"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084732D7" w14:textId="6F869BC8"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2E762689" w14:textId="6F70CFC3"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416</w:t>
            </w:r>
          </w:p>
        </w:tc>
        <w:tc>
          <w:tcPr>
            <w:tcW w:w="1134" w:type="dxa"/>
            <w:tcBorders>
              <w:top w:val="nil"/>
              <w:left w:val="nil"/>
              <w:bottom w:val="nil"/>
              <w:right w:val="nil"/>
            </w:tcBorders>
            <w:shd w:val="clear" w:color="000000" w:fill="FFFFFF"/>
            <w:noWrap/>
            <w:vAlign w:val="center"/>
            <w:hideMark/>
          </w:tcPr>
          <w:p w14:paraId="05B1218B" w14:textId="55DF62AD"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417</w:t>
            </w:r>
          </w:p>
        </w:tc>
        <w:tc>
          <w:tcPr>
            <w:tcW w:w="926" w:type="dxa"/>
            <w:tcBorders>
              <w:top w:val="nil"/>
              <w:left w:val="nil"/>
              <w:bottom w:val="nil"/>
              <w:right w:val="nil"/>
            </w:tcBorders>
            <w:shd w:val="clear" w:color="000000" w:fill="FFFFFF"/>
            <w:noWrap/>
            <w:vAlign w:val="center"/>
            <w:hideMark/>
          </w:tcPr>
          <w:p w14:paraId="7760959A" w14:textId="75D963FB" w:rsidR="005B3051" w:rsidRPr="00F27540" w:rsidRDefault="005B3051" w:rsidP="005B3051">
            <w:pPr>
              <w:jc w:val="right"/>
              <w:rPr>
                <w:rFonts w:asciiTheme="minorHAnsi" w:hAnsiTheme="minorHAnsi" w:cstheme="minorHAnsi"/>
                <w:color w:val="000000" w:themeColor="text1"/>
                <w:szCs w:val="20"/>
              </w:rPr>
            </w:pPr>
            <w:r w:rsidRPr="00947B41">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4F58396B" w14:textId="2FDD8BEC"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373</w:t>
            </w:r>
          </w:p>
        </w:tc>
        <w:tc>
          <w:tcPr>
            <w:tcW w:w="1313" w:type="dxa"/>
            <w:tcBorders>
              <w:top w:val="nil"/>
              <w:left w:val="nil"/>
              <w:bottom w:val="nil"/>
              <w:right w:val="nil"/>
            </w:tcBorders>
            <w:shd w:val="clear" w:color="000000" w:fill="FFFFFF"/>
            <w:noWrap/>
            <w:vAlign w:val="center"/>
            <w:hideMark/>
          </w:tcPr>
          <w:p w14:paraId="069F9D1C" w14:textId="614D9A66"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11%</w:t>
            </w:r>
          </w:p>
        </w:tc>
      </w:tr>
      <w:tr w:rsidR="005B3051" w:rsidRPr="00AE2535" w14:paraId="2F69D173" w14:textId="77777777">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5B3051" w:rsidRPr="00B437F9" w:rsidRDefault="005B3051" w:rsidP="005B3051">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000000" w:fill="FFFFFF"/>
            <w:noWrap/>
            <w:vAlign w:val="center"/>
            <w:hideMark/>
          </w:tcPr>
          <w:p w14:paraId="2649F0C2" w14:textId="792927B3"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7DA5F6D9" w14:textId="42ECB8B1"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2FBE1C2" w14:textId="7A67D84E"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405</w:t>
            </w:r>
          </w:p>
        </w:tc>
        <w:tc>
          <w:tcPr>
            <w:tcW w:w="1134" w:type="dxa"/>
            <w:tcBorders>
              <w:top w:val="nil"/>
              <w:left w:val="nil"/>
              <w:bottom w:val="nil"/>
              <w:right w:val="nil"/>
            </w:tcBorders>
            <w:shd w:val="clear" w:color="000000" w:fill="FFFFFF"/>
            <w:noWrap/>
            <w:vAlign w:val="center"/>
            <w:hideMark/>
          </w:tcPr>
          <w:p w14:paraId="7410C449" w14:textId="7CE20ED6"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406</w:t>
            </w:r>
          </w:p>
        </w:tc>
        <w:tc>
          <w:tcPr>
            <w:tcW w:w="926" w:type="dxa"/>
            <w:tcBorders>
              <w:top w:val="nil"/>
              <w:left w:val="nil"/>
              <w:bottom w:val="nil"/>
              <w:right w:val="nil"/>
            </w:tcBorders>
            <w:shd w:val="clear" w:color="000000" w:fill="FFFFFF"/>
            <w:noWrap/>
            <w:vAlign w:val="center"/>
            <w:hideMark/>
          </w:tcPr>
          <w:p w14:paraId="42472B8A" w14:textId="0760142B" w:rsidR="005B3051" w:rsidRPr="00F27540" w:rsidRDefault="005B3051" w:rsidP="005B3051">
            <w:pPr>
              <w:jc w:val="right"/>
              <w:rPr>
                <w:rFonts w:asciiTheme="minorHAnsi" w:hAnsiTheme="minorHAnsi" w:cstheme="minorHAnsi"/>
                <w:color w:val="000000" w:themeColor="text1"/>
                <w:szCs w:val="20"/>
              </w:rPr>
            </w:pPr>
            <w:r w:rsidRPr="00947B41">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3F5E3343" w14:textId="0BF262CE"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370</w:t>
            </w:r>
          </w:p>
        </w:tc>
        <w:tc>
          <w:tcPr>
            <w:tcW w:w="1313" w:type="dxa"/>
            <w:tcBorders>
              <w:top w:val="nil"/>
              <w:left w:val="nil"/>
              <w:bottom w:val="nil"/>
              <w:right w:val="nil"/>
            </w:tcBorders>
            <w:shd w:val="clear" w:color="000000" w:fill="FFFFFF"/>
            <w:noWrap/>
            <w:vAlign w:val="center"/>
            <w:hideMark/>
          </w:tcPr>
          <w:p w14:paraId="1BE15AEC" w14:textId="6CC5409D"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10%</w:t>
            </w:r>
          </w:p>
        </w:tc>
      </w:tr>
      <w:tr w:rsidR="005B3051" w:rsidRPr="00AE2535" w14:paraId="0F9E7860" w14:textId="77777777">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5B3051" w:rsidRPr="00B437F9" w:rsidRDefault="005B3051" w:rsidP="005B3051">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000000" w:fill="FFFFFF"/>
            <w:noWrap/>
            <w:vAlign w:val="center"/>
            <w:hideMark/>
          </w:tcPr>
          <w:p w14:paraId="308A4780" w14:textId="664CC7AF"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43E5C22E" w14:textId="42A8C59D"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0573FE4" w14:textId="44615FFC"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356</w:t>
            </w:r>
          </w:p>
        </w:tc>
        <w:tc>
          <w:tcPr>
            <w:tcW w:w="1134" w:type="dxa"/>
            <w:tcBorders>
              <w:top w:val="nil"/>
              <w:left w:val="nil"/>
              <w:bottom w:val="nil"/>
              <w:right w:val="nil"/>
            </w:tcBorders>
            <w:shd w:val="clear" w:color="000000" w:fill="FFFFFF"/>
            <w:noWrap/>
            <w:vAlign w:val="center"/>
            <w:hideMark/>
          </w:tcPr>
          <w:p w14:paraId="0E3AFE39" w14:textId="66AC12E6"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357</w:t>
            </w:r>
          </w:p>
        </w:tc>
        <w:tc>
          <w:tcPr>
            <w:tcW w:w="926" w:type="dxa"/>
            <w:tcBorders>
              <w:top w:val="nil"/>
              <w:left w:val="nil"/>
              <w:bottom w:val="nil"/>
              <w:right w:val="nil"/>
            </w:tcBorders>
            <w:shd w:val="clear" w:color="000000" w:fill="FFFFFF"/>
            <w:noWrap/>
            <w:vAlign w:val="center"/>
            <w:hideMark/>
          </w:tcPr>
          <w:p w14:paraId="083795DF" w14:textId="725DDEEA" w:rsidR="005B3051" w:rsidRPr="00F27540" w:rsidRDefault="005B3051" w:rsidP="005B3051">
            <w:pPr>
              <w:jc w:val="right"/>
              <w:rPr>
                <w:rFonts w:asciiTheme="minorHAnsi" w:hAnsiTheme="minorHAnsi" w:cstheme="minorHAnsi"/>
                <w:color w:val="000000" w:themeColor="text1"/>
                <w:szCs w:val="20"/>
              </w:rPr>
            </w:pPr>
            <w:r w:rsidRPr="00947B41">
              <w:rPr>
                <w:rFonts w:ascii="Aptos Narrow" w:hAnsi="Aptos Narrow"/>
                <w:color w:val="9C0006"/>
                <w:szCs w:val="20"/>
              </w:rPr>
              <w:t>0%</w:t>
            </w:r>
          </w:p>
        </w:tc>
        <w:tc>
          <w:tcPr>
            <w:tcW w:w="1788" w:type="dxa"/>
            <w:gridSpan w:val="2"/>
            <w:tcBorders>
              <w:top w:val="nil"/>
              <w:left w:val="nil"/>
              <w:bottom w:val="nil"/>
              <w:right w:val="nil"/>
            </w:tcBorders>
            <w:shd w:val="clear" w:color="000000" w:fill="FFFFFF"/>
            <w:noWrap/>
            <w:vAlign w:val="center"/>
            <w:hideMark/>
          </w:tcPr>
          <w:p w14:paraId="577D3239" w14:textId="163D9D4A"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348</w:t>
            </w:r>
          </w:p>
        </w:tc>
        <w:tc>
          <w:tcPr>
            <w:tcW w:w="1313" w:type="dxa"/>
            <w:tcBorders>
              <w:top w:val="nil"/>
              <w:left w:val="nil"/>
              <w:bottom w:val="nil"/>
              <w:right w:val="nil"/>
            </w:tcBorders>
            <w:shd w:val="clear" w:color="000000" w:fill="FFFFFF"/>
            <w:noWrap/>
            <w:vAlign w:val="center"/>
            <w:hideMark/>
          </w:tcPr>
          <w:p w14:paraId="78FCA6F8" w14:textId="443BEAC4"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2%</w:t>
            </w:r>
          </w:p>
        </w:tc>
      </w:tr>
      <w:tr w:rsidR="005B3051" w:rsidRPr="00AE2535" w14:paraId="5D5E0E34" w14:textId="77777777">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5B3051" w:rsidRPr="00B437F9" w:rsidRDefault="005B3051" w:rsidP="005B3051">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000000" w:fill="FFFFFF"/>
            <w:noWrap/>
            <w:vAlign w:val="center"/>
            <w:hideMark/>
          </w:tcPr>
          <w:p w14:paraId="430B8670" w14:textId="10AE05FA"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2C31454A" w14:textId="47C58314"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793BF01C" w14:textId="3D16D651"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797</w:t>
            </w:r>
          </w:p>
        </w:tc>
        <w:tc>
          <w:tcPr>
            <w:tcW w:w="1134" w:type="dxa"/>
            <w:tcBorders>
              <w:top w:val="nil"/>
              <w:left w:val="nil"/>
              <w:bottom w:val="nil"/>
              <w:right w:val="nil"/>
            </w:tcBorders>
            <w:shd w:val="clear" w:color="000000" w:fill="FFFFFF"/>
            <w:noWrap/>
            <w:vAlign w:val="center"/>
            <w:hideMark/>
          </w:tcPr>
          <w:p w14:paraId="0B776646" w14:textId="3028A3E3"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792</w:t>
            </w:r>
          </w:p>
        </w:tc>
        <w:tc>
          <w:tcPr>
            <w:tcW w:w="926" w:type="dxa"/>
            <w:tcBorders>
              <w:top w:val="nil"/>
              <w:left w:val="nil"/>
              <w:bottom w:val="nil"/>
              <w:right w:val="nil"/>
            </w:tcBorders>
            <w:shd w:val="clear" w:color="000000" w:fill="FFFFFF"/>
            <w:noWrap/>
            <w:vAlign w:val="center"/>
            <w:hideMark/>
          </w:tcPr>
          <w:p w14:paraId="7E9B47E5" w14:textId="222419BA"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26220C70" w14:textId="5DFBBB60"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820</w:t>
            </w:r>
          </w:p>
        </w:tc>
        <w:tc>
          <w:tcPr>
            <w:tcW w:w="1313" w:type="dxa"/>
            <w:tcBorders>
              <w:top w:val="nil"/>
              <w:left w:val="nil"/>
              <w:bottom w:val="nil"/>
              <w:right w:val="nil"/>
            </w:tcBorders>
            <w:shd w:val="clear" w:color="000000" w:fill="FFFFFF"/>
            <w:noWrap/>
            <w:vAlign w:val="center"/>
            <w:hideMark/>
          </w:tcPr>
          <w:p w14:paraId="0343DC10" w14:textId="1D5044AB"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-3%</w:t>
            </w:r>
          </w:p>
        </w:tc>
      </w:tr>
      <w:tr w:rsidR="005B3051" w:rsidRPr="00AE2535" w14:paraId="7B27B4AA" w14:textId="77777777">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5B3051" w:rsidRPr="00B437F9" w:rsidRDefault="005B3051" w:rsidP="005B3051">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000000" w:fill="FFFFFF"/>
            <w:noWrap/>
            <w:vAlign w:val="center"/>
          </w:tcPr>
          <w:p w14:paraId="357FA5F8" w14:textId="2B671217"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tcPr>
          <w:p w14:paraId="7D0EE68B" w14:textId="738539C3"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tcPr>
          <w:p w14:paraId="3FAF5F54" w14:textId="70FE61B1"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448</w:t>
            </w:r>
          </w:p>
        </w:tc>
        <w:tc>
          <w:tcPr>
            <w:tcW w:w="1134" w:type="dxa"/>
            <w:tcBorders>
              <w:top w:val="nil"/>
              <w:left w:val="nil"/>
              <w:bottom w:val="nil"/>
              <w:right w:val="nil"/>
            </w:tcBorders>
            <w:shd w:val="clear" w:color="000000" w:fill="FFFFFF"/>
            <w:noWrap/>
            <w:vAlign w:val="center"/>
          </w:tcPr>
          <w:p w14:paraId="45E8E4AB" w14:textId="69F6C5F9" w:rsidR="005B3051" w:rsidRPr="00F27540"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447</w:t>
            </w:r>
          </w:p>
        </w:tc>
        <w:tc>
          <w:tcPr>
            <w:tcW w:w="926" w:type="dxa"/>
            <w:tcBorders>
              <w:top w:val="nil"/>
              <w:left w:val="nil"/>
              <w:bottom w:val="nil"/>
              <w:right w:val="nil"/>
            </w:tcBorders>
            <w:shd w:val="clear" w:color="000000" w:fill="FFFFFF"/>
            <w:noWrap/>
            <w:vAlign w:val="center"/>
          </w:tcPr>
          <w:p w14:paraId="12995515" w14:textId="3B15D945" w:rsidR="005B3051" w:rsidRPr="00F27540" w:rsidRDefault="005B3051" w:rsidP="005B3051">
            <w:pPr>
              <w:jc w:val="right"/>
              <w:rPr>
                <w:rFonts w:asciiTheme="minorHAnsi" w:hAnsiTheme="minorHAnsi" w:cstheme="minorHAnsi"/>
                <w:szCs w:val="20"/>
              </w:rPr>
            </w:pPr>
            <w:r w:rsidRPr="00947B41">
              <w:rPr>
                <w:rFonts w:ascii="Aptos Narrow" w:hAnsi="Aptos Narrow"/>
                <w:color w:val="196B24"/>
                <w:szCs w:val="20"/>
              </w:rPr>
              <w:t>0%</w:t>
            </w:r>
          </w:p>
        </w:tc>
        <w:tc>
          <w:tcPr>
            <w:tcW w:w="1788" w:type="dxa"/>
            <w:gridSpan w:val="2"/>
            <w:tcBorders>
              <w:top w:val="nil"/>
              <w:left w:val="nil"/>
              <w:bottom w:val="nil"/>
              <w:right w:val="nil"/>
            </w:tcBorders>
            <w:shd w:val="clear" w:color="000000" w:fill="FFFFFF"/>
            <w:noWrap/>
            <w:vAlign w:val="center"/>
          </w:tcPr>
          <w:p w14:paraId="1F61BBC1" w14:textId="503CF08D" w:rsidR="005B3051" w:rsidRPr="00F27540" w:rsidRDefault="005B3051" w:rsidP="005B3051">
            <w:pPr>
              <w:jc w:val="right"/>
              <w:rPr>
                <w:rFonts w:asciiTheme="minorHAnsi" w:hAnsiTheme="minorHAnsi" w:cstheme="minorHAnsi"/>
                <w:szCs w:val="20"/>
              </w:rPr>
            </w:pPr>
            <w:r w:rsidRPr="00947B41">
              <w:rPr>
                <w:rFonts w:ascii="Calibri" w:hAnsi="Calibri" w:cs="Calibri"/>
                <w:color w:val="000000"/>
                <w:szCs w:val="20"/>
              </w:rPr>
              <w:t>405</w:t>
            </w:r>
          </w:p>
        </w:tc>
        <w:tc>
          <w:tcPr>
            <w:tcW w:w="1313" w:type="dxa"/>
            <w:tcBorders>
              <w:top w:val="nil"/>
              <w:left w:val="nil"/>
              <w:bottom w:val="nil"/>
              <w:right w:val="nil"/>
            </w:tcBorders>
            <w:shd w:val="clear" w:color="000000" w:fill="FFFFFF"/>
            <w:noWrap/>
            <w:vAlign w:val="center"/>
          </w:tcPr>
          <w:p w14:paraId="036CACA4" w14:textId="4CE52BCF" w:rsidR="005B3051" w:rsidRPr="00F27540"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11%</w:t>
            </w:r>
          </w:p>
        </w:tc>
      </w:tr>
      <w:tr w:rsidR="005B3051" w:rsidRPr="00AE2535" w14:paraId="66CBD0C8" w14:textId="77777777">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5B3051" w:rsidRPr="00B437F9" w:rsidRDefault="005B3051" w:rsidP="005B3051">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000000" w:fill="FFFFFF"/>
            <w:noWrap/>
            <w:vAlign w:val="center"/>
            <w:hideMark/>
          </w:tcPr>
          <w:p w14:paraId="7BB09E01" w14:textId="0ECE9532" w:rsidR="005B3051" w:rsidRPr="00343A1C" w:rsidRDefault="005B3051" w:rsidP="005B3051">
            <w:pPr>
              <w:jc w:val="right"/>
              <w:rPr>
                <w:rFonts w:ascii="Calibri" w:hAnsi="Calibri" w:cs="Calibri"/>
                <w:color w:val="000000"/>
                <w:szCs w:val="20"/>
              </w:rPr>
            </w:pPr>
          </w:p>
        </w:tc>
        <w:tc>
          <w:tcPr>
            <w:tcW w:w="1276" w:type="dxa"/>
            <w:tcBorders>
              <w:top w:val="nil"/>
              <w:left w:val="nil"/>
              <w:bottom w:val="nil"/>
              <w:right w:val="nil"/>
            </w:tcBorders>
            <w:shd w:val="clear" w:color="000000" w:fill="FFFFFF"/>
            <w:noWrap/>
            <w:vAlign w:val="center"/>
            <w:hideMark/>
          </w:tcPr>
          <w:p w14:paraId="41AA93AF" w14:textId="263E4F58" w:rsidR="005B3051" w:rsidRPr="00343A1C" w:rsidRDefault="005B3051" w:rsidP="005B3051">
            <w:pPr>
              <w:jc w:val="right"/>
              <w:rPr>
                <w:rFonts w:ascii="Calibri" w:hAnsi="Calibri" w:cs="Calibri"/>
                <w:color w:val="000000"/>
                <w:szCs w:val="20"/>
              </w:rPr>
            </w:pPr>
          </w:p>
        </w:tc>
        <w:tc>
          <w:tcPr>
            <w:tcW w:w="992" w:type="dxa"/>
            <w:tcBorders>
              <w:top w:val="nil"/>
              <w:left w:val="nil"/>
              <w:bottom w:val="nil"/>
              <w:right w:val="nil"/>
            </w:tcBorders>
            <w:shd w:val="clear" w:color="000000" w:fill="FFFFFF"/>
            <w:noWrap/>
            <w:vAlign w:val="center"/>
            <w:hideMark/>
          </w:tcPr>
          <w:p w14:paraId="47F07C36" w14:textId="3F76B4F1" w:rsidR="005B3051" w:rsidRPr="00343A1C" w:rsidRDefault="005B3051" w:rsidP="005B3051">
            <w:pPr>
              <w:jc w:val="right"/>
              <w:rPr>
                <w:rFonts w:ascii="Calibri" w:hAnsi="Calibri" w:cs="Calibri"/>
                <w:color w:val="000000"/>
                <w:szCs w:val="20"/>
              </w:rPr>
            </w:pPr>
          </w:p>
        </w:tc>
        <w:tc>
          <w:tcPr>
            <w:tcW w:w="1134" w:type="dxa"/>
            <w:tcBorders>
              <w:top w:val="nil"/>
              <w:left w:val="nil"/>
              <w:bottom w:val="nil"/>
              <w:right w:val="nil"/>
            </w:tcBorders>
            <w:shd w:val="clear" w:color="000000" w:fill="FFFFFF"/>
            <w:noWrap/>
            <w:vAlign w:val="center"/>
            <w:hideMark/>
          </w:tcPr>
          <w:p w14:paraId="6FDA0313" w14:textId="48085073" w:rsidR="005B3051" w:rsidRPr="00343A1C" w:rsidRDefault="005B3051" w:rsidP="005B3051">
            <w:pPr>
              <w:jc w:val="right"/>
              <w:rPr>
                <w:rFonts w:ascii="Calibri" w:hAnsi="Calibri" w:cs="Calibri"/>
                <w:color w:val="000000"/>
                <w:szCs w:val="20"/>
              </w:rPr>
            </w:pPr>
          </w:p>
        </w:tc>
        <w:tc>
          <w:tcPr>
            <w:tcW w:w="926" w:type="dxa"/>
            <w:tcBorders>
              <w:top w:val="nil"/>
              <w:left w:val="nil"/>
              <w:bottom w:val="nil"/>
              <w:right w:val="nil"/>
            </w:tcBorders>
            <w:shd w:val="clear" w:color="000000" w:fill="FFFFFF"/>
            <w:noWrap/>
            <w:vAlign w:val="center"/>
            <w:hideMark/>
          </w:tcPr>
          <w:p w14:paraId="19B4D97B" w14:textId="02032FE3" w:rsidR="005B3051" w:rsidRPr="00343A1C" w:rsidRDefault="005B3051" w:rsidP="005B3051">
            <w:pPr>
              <w:jc w:val="right"/>
              <w:rPr>
                <w:rFonts w:ascii="Calibri" w:hAnsi="Calibri" w:cs="Calibri"/>
                <w:color w:val="000000"/>
                <w:szCs w:val="20"/>
              </w:rPr>
            </w:pPr>
          </w:p>
        </w:tc>
        <w:tc>
          <w:tcPr>
            <w:tcW w:w="1788" w:type="dxa"/>
            <w:gridSpan w:val="2"/>
            <w:tcBorders>
              <w:top w:val="nil"/>
              <w:left w:val="nil"/>
              <w:bottom w:val="nil"/>
              <w:right w:val="nil"/>
            </w:tcBorders>
            <w:shd w:val="clear" w:color="000000" w:fill="FFFFFF"/>
            <w:noWrap/>
            <w:vAlign w:val="center"/>
            <w:hideMark/>
          </w:tcPr>
          <w:p w14:paraId="4A07F49D" w14:textId="4F50BE5A" w:rsidR="005B3051" w:rsidRPr="00343A1C" w:rsidRDefault="005B3051" w:rsidP="005B3051">
            <w:pPr>
              <w:jc w:val="right"/>
              <w:rPr>
                <w:rFonts w:ascii="Calibri" w:hAnsi="Calibri" w:cs="Calibri"/>
                <w:color w:val="000000"/>
                <w:szCs w:val="20"/>
              </w:rPr>
            </w:pPr>
          </w:p>
        </w:tc>
        <w:tc>
          <w:tcPr>
            <w:tcW w:w="1313" w:type="dxa"/>
            <w:tcBorders>
              <w:top w:val="nil"/>
              <w:left w:val="nil"/>
              <w:bottom w:val="nil"/>
              <w:right w:val="nil"/>
            </w:tcBorders>
            <w:shd w:val="clear" w:color="000000" w:fill="FFFFFF"/>
            <w:noWrap/>
            <w:vAlign w:val="center"/>
            <w:hideMark/>
          </w:tcPr>
          <w:p w14:paraId="2E3FF5F7" w14:textId="67A366F3" w:rsidR="005B3051" w:rsidRPr="00343A1C" w:rsidRDefault="005B3051" w:rsidP="005B3051">
            <w:pPr>
              <w:jc w:val="right"/>
              <w:rPr>
                <w:rFonts w:ascii="Calibri" w:hAnsi="Calibri" w:cs="Calibri"/>
                <w:color w:val="000000"/>
                <w:szCs w:val="20"/>
              </w:rPr>
            </w:pPr>
          </w:p>
        </w:tc>
      </w:tr>
      <w:tr w:rsidR="005B3051" w:rsidRPr="00AE2535" w14:paraId="259BBA7E" w14:textId="77777777">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5B3051" w:rsidRPr="00B437F9" w:rsidRDefault="005B3051" w:rsidP="005B3051">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000000" w:fill="FFFFFF"/>
            <w:noWrap/>
            <w:vAlign w:val="center"/>
            <w:hideMark/>
          </w:tcPr>
          <w:p w14:paraId="3589FBA0" w14:textId="02B16A79"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0986FF25" w14:textId="0D026596"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1AF6F600" w14:textId="36749AE6"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1,037</w:t>
            </w:r>
          </w:p>
        </w:tc>
        <w:tc>
          <w:tcPr>
            <w:tcW w:w="1134" w:type="dxa"/>
            <w:tcBorders>
              <w:top w:val="nil"/>
              <w:left w:val="nil"/>
              <w:bottom w:val="nil"/>
              <w:right w:val="nil"/>
            </w:tcBorders>
            <w:shd w:val="clear" w:color="000000" w:fill="FFFFFF"/>
            <w:noWrap/>
            <w:vAlign w:val="center"/>
            <w:hideMark/>
          </w:tcPr>
          <w:p w14:paraId="0F482363" w14:textId="32672F2A"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1,022</w:t>
            </w:r>
          </w:p>
        </w:tc>
        <w:tc>
          <w:tcPr>
            <w:tcW w:w="926" w:type="dxa"/>
            <w:tcBorders>
              <w:top w:val="nil"/>
              <w:left w:val="nil"/>
              <w:bottom w:val="nil"/>
              <w:right w:val="nil"/>
            </w:tcBorders>
            <w:shd w:val="clear" w:color="000000" w:fill="FFFFFF"/>
            <w:noWrap/>
            <w:vAlign w:val="center"/>
            <w:hideMark/>
          </w:tcPr>
          <w:p w14:paraId="5D824815" w14:textId="3B892E48"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6A143387" w14:textId="18C159B3"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886</w:t>
            </w:r>
          </w:p>
        </w:tc>
        <w:tc>
          <w:tcPr>
            <w:tcW w:w="1313" w:type="dxa"/>
            <w:tcBorders>
              <w:top w:val="nil"/>
              <w:left w:val="nil"/>
              <w:bottom w:val="nil"/>
              <w:right w:val="nil"/>
            </w:tcBorders>
            <w:shd w:val="clear" w:color="000000" w:fill="FFFFFF"/>
            <w:noWrap/>
            <w:vAlign w:val="center"/>
            <w:hideMark/>
          </w:tcPr>
          <w:p w14:paraId="2409C372" w14:textId="4C9ADDD3"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17%</w:t>
            </w:r>
          </w:p>
        </w:tc>
      </w:tr>
      <w:tr w:rsidR="005B3051" w:rsidRPr="00AE2535" w14:paraId="76E8A0F9" w14:textId="77777777">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5B3051" w:rsidRPr="00B437F9" w:rsidRDefault="005B3051" w:rsidP="005B3051">
            <w:pPr>
              <w:rPr>
                <w:rFonts w:ascii="Calibri" w:hAnsi="Calibri" w:cs="Calibri"/>
                <w:szCs w:val="20"/>
              </w:rPr>
            </w:pPr>
            <w:r>
              <w:rPr>
                <w:rFonts w:ascii="Calibri" w:hAnsi="Calibri" w:cs="Calibri"/>
                <w:szCs w:val="20"/>
              </w:rPr>
              <w:t>Mutton – Mutton indicator (18–24 kg fat score 2–3), VIC</w:t>
            </w:r>
          </w:p>
        </w:tc>
        <w:tc>
          <w:tcPr>
            <w:tcW w:w="1134" w:type="dxa"/>
            <w:tcBorders>
              <w:top w:val="nil"/>
              <w:left w:val="nil"/>
              <w:bottom w:val="nil"/>
              <w:right w:val="nil"/>
            </w:tcBorders>
            <w:shd w:val="clear" w:color="000000" w:fill="FFFFFF"/>
            <w:noWrap/>
            <w:vAlign w:val="center"/>
            <w:hideMark/>
          </w:tcPr>
          <w:p w14:paraId="6CD14213" w14:textId="6C3CD186"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32E0B309" w14:textId="292B12F2"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1413BE7" w14:textId="2E410368"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863</w:t>
            </w:r>
          </w:p>
        </w:tc>
        <w:tc>
          <w:tcPr>
            <w:tcW w:w="1134" w:type="dxa"/>
            <w:tcBorders>
              <w:top w:val="nil"/>
              <w:left w:val="nil"/>
              <w:bottom w:val="nil"/>
              <w:right w:val="nil"/>
            </w:tcBorders>
            <w:shd w:val="clear" w:color="000000" w:fill="FFFFFF"/>
            <w:noWrap/>
            <w:vAlign w:val="center"/>
            <w:hideMark/>
          </w:tcPr>
          <w:p w14:paraId="6EA412BD" w14:textId="0F2C7E88"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843</w:t>
            </w:r>
          </w:p>
        </w:tc>
        <w:tc>
          <w:tcPr>
            <w:tcW w:w="926" w:type="dxa"/>
            <w:tcBorders>
              <w:top w:val="nil"/>
              <w:left w:val="nil"/>
              <w:bottom w:val="nil"/>
              <w:right w:val="nil"/>
            </w:tcBorders>
            <w:shd w:val="clear" w:color="000000" w:fill="FFFFFF"/>
            <w:noWrap/>
            <w:vAlign w:val="center"/>
            <w:hideMark/>
          </w:tcPr>
          <w:p w14:paraId="276FC663" w14:textId="38FEE167" w:rsidR="005B3051" w:rsidRPr="00166F7D" w:rsidRDefault="005B3051" w:rsidP="005B3051">
            <w:pPr>
              <w:jc w:val="right"/>
              <w:rPr>
                <w:rFonts w:asciiTheme="minorHAnsi" w:hAnsiTheme="minorHAnsi" w:cstheme="minorHAnsi"/>
                <w:szCs w:val="20"/>
              </w:rPr>
            </w:pPr>
            <w:r w:rsidRPr="00947B41">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hideMark/>
          </w:tcPr>
          <w:p w14:paraId="061A82D5" w14:textId="2519F686"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741</w:t>
            </w:r>
          </w:p>
        </w:tc>
        <w:tc>
          <w:tcPr>
            <w:tcW w:w="1313" w:type="dxa"/>
            <w:tcBorders>
              <w:top w:val="nil"/>
              <w:left w:val="nil"/>
              <w:bottom w:val="nil"/>
              <w:right w:val="nil"/>
            </w:tcBorders>
            <w:shd w:val="clear" w:color="000000" w:fill="FFFFFF"/>
            <w:noWrap/>
            <w:vAlign w:val="center"/>
            <w:hideMark/>
          </w:tcPr>
          <w:p w14:paraId="4219E811" w14:textId="70133ECE"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16%</w:t>
            </w:r>
          </w:p>
        </w:tc>
      </w:tr>
      <w:tr w:rsidR="005B3051" w:rsidRPr="00AE2535" w14:paraId="7E39D81F" w14:textId="77777777">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5B3051" w:rsidRPr="00B437F9" w:rsidRDefault="005B3051" w:rsidP="005B3051">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000000" w:fill="FFFFFF"/>
            <w:noWrap/>
            <w:vAlign w:val="center"/>
            <w:hideMark/>
          </w:tcPr>
          <w:p w14:paraId="701E2909" w14:textId="2D5D53A8"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hideMark/>
          </w:tcPr>
          <w:p w14:paraId="50193E65" w14:textId="737A9965"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37B99E8" w14:textId="0C6A2CF7"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1,177</w:t>
            </w:r>
          </w:p>
        </w:tc>
        <w:tc>
          <w:tcPr>
            <w:tcW w:w="1134" w:type="dxa"/>
            <w:tcBorders>
              <w:top w:val="nil"/>
              <w:left w:val="nil"/>
              <w:bottom w:val="nil"/>
              <w:right w:val="nil"/>
            </w:tcBorders>
            <w:shd w:val="clear" w:color="000000" w:fill="FFFFFF"/>
            <w:noWrap/>
            <w:vAlign w:val="center"/>
            <w:hideMark/>
          </w:tcPr>
          <w:p w14:paraId="67CC44BA" w14:textId="604BBFCB"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1,166</w:t>
            </w:r>
          </w:p>
        </w:tc>
        <w:tc>
          <w:tcPr>
            <w:tcW w:w="926" w:type="dxa"/>
            <w:tcBorders>
              <w:top w:val="nil"/>
              <w:left w:val="nil"/>
              <w:bottom w:val="nil"/>
              <w:right w:val="nil"/>
            </w:tcBorders>
            <w:shd w:val="clear" w:color="000000" w:fill="FFFFFF"/>
            <w:noWrap/>
            <w:vAlign w:val="center"/>
            <w:hideMark/>
          </w:tcPr>
          <w:p w14:paraId="22757FB2" w14:textId="5509B433" w:rsidR="005B3051" w:rsidRPr="00166F7D" w:rsidRDefault="005B3051" w:rsidP="005B3051">
            <w:pPr>
              <w:jc w:val="right"/>
              <w:rPr>
                <w:rFonts w:asciiTheme="minorHAnsi" w:hAnsiTheme="minorHAnsi" w:cstheme="minorHAnsi"/>
                <w:szCs w:val="20"/>
              </w:rPr>
            </w:pPr>
            <w:r w:rsidRPr="00947B41">
              <w:rPr>
                <w:rFonts w:ascii="Aptos Narrow" w:hAnsi="Aptos Narrow"/>
                <w:color w:val="196B24"/>
                <w:szCs w:val="20"/>
              </w:rPr>
              <w:t>1%</w:t>
            </w:r>
          </w:p>
        </w:tc>
        <w:tc>
          <w:tcPr>
            <w:tcW w:w="1788" w:type="dxa"/>
            <w:gridSpan w:val="2"/>
            <w:tcBorders>
              <w:top w:val="nil"/>
              <w:left w:val="nil"/>
              <w:bottom w:val="nil"/>
              <w:right w:val="nil"/>
            </w:tcBorders>
            <w:shd w:val="clear" w:color="000000" w:fill="FFFFFF"/>
            <w:noWrap/>
            <w:vAlign w:val="center"/>
            <w:hideMark/>
          </w:tcPr>
          <w:p w14:paraId="10B08744" w14:textId="7052E01E"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1,132</w:t>
            </w:r>
          </w:p>
        </w:tc>
        <w:tc>
          <w:tcPr>
            <w:tcW w:w="1313" w:type="dxa"/>
            <w:tcBorders>
              <w:top w:val="nil"/>
              <w:left w:val="nil"/>
              <w:bottom w:val="nil"/>
              <w:right w:val="nil"/>
            </w:tcBorders>
            <w:shd w:val="clear" w:color="000000" w:fill="FFFFFF"/>
            <w:noWrap/>
            <w:vAlign w:val="center"/>
            <w:hideMark/>
          </w:tcPr>
          <w:p w14:paraId="5F41E6A3" w14:textId="366CC5B3"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4%</w:t>
            </w:r>
          </w:p>
        </w:tc>
      </w:tr>
      <w:tr w:rsidR="005B3051" w:rsidRPr="00AE2535" w14:paraId="403918ED" w14:textId="77777777">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5B3051" w:rsidRPr="00B437F9" w:rsidRDefault="005B3051" w:rsidP="005B3051">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000000" w:fill="FFFFFF"/>
            <w:noWrap/>
            <w:vAlign w:val="center"/>
            <w:hideMark/>
          </w:tcPr>
          <w:p w14:paraId="08412076" w14:textId="05E945F6"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hideMark/>
          </w:tcPr>
          <w:p w14:paraId="45870D0F" w14:textId="7C2C02A9"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690CC925" w14:textId="30F9B25F"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363</w:t>
            </w:r>
          </w:p>
        </w:tc>
        <w:tc>
          <w:tcPr>
            <w:tcW w:w="1134" w:type="dxa"/>
            <w:tcBorders>
              <w:top w:val="nil"/>
              <w:left w:val="nil"/>
              <w:bottom w:val="nil"/>
              <w:right w:val="nil"/>
            </w:tcBorders>
            <w:shd w:val="clear" w:color="000000" w:fill="FFFFFF"/>
            <w:noWrap/>
            <w:vAlign w:val="center"/>
            <w:hideMark/>
          </w:tcPr>
          <w:p w14:paraId="2A8D8256" w14:textId="763CB6D5"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365</w:t>
            </w:r>
          </w:p>
        </w:tc>
        <w:tc>
          <w:tcPr>
            <w:tcW w:w="926" w:type="dxa"/>
            <w:tcBorders>
              <w:top w:val="nil"/>
              <w:left w:val="nil"/>
              <w:bottom w:val="nil"/>
              <w:right w:val="nil"/>
            </w:tcBorders>
            <w:shd w:val="clear" w:color="000000" w:fill="FFFFFF"/>
            <w:noWrap/>
            <w:vAlign w:val="center"/>
            <w:hideMark/>
          </w:tcPr>
          <w:p w14:paraId="11CDD451" w14:textId="4B904DC5"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2056EE4F" w14:textId="15C17D80"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464</w:t>
            </w:r>
          </w:p>
        </w:tc>
        <w:tc>
          <w:tcPr>
            <w:tcW w:w="1313" w:type="dxa"/>
            <w:tcBorders>
              <w:top w:val="nil"/>
              <w:left w:val="nil"/>
              <w:bottom w:val="nil"/>
              <w:right w:val="nil"/>
            </w:tcBorders>
            <w:shd w:val="clear" w:color="000000" w:fill="FFFFFF"/>
            <w:noWrap/>
            <w:vAlign w:val="center"/>
            <w:hideMark/>
          </w:tcPr>
          <w:p w14:paraId="42012018" w14:textId="3AF8637A"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9C0006"/>
                <w:szCs w:val="20"/>
              </w:rPr>
              <w:t>-22%</w:t>
            </w:r>
          </w:p>
        </w:tc>
      </w:tr>
      <w:tr w:rsidR="005B3051" w:rsidRPr="00AE2535" w14:paraId="636130E8" w14:textId="77777777">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5B3051" w:rsidRPr="00B437F9" w:rsidRDefault="005B3051" w:rsidP="005B3051">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000000" w:fill="FFFFFF"/>
            <w:noWrap/>
            <w:vAlign w:val="center"/>
          </w:tcPr>
          <w:p w14:paraId="2669DADC" w14:textId="3082742F"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9-Sep</w:t>
            </w:r>
          </w:p>
        </w:tc>
        <w:tc>
          <w:tcPr>
            <w:tcW w:w="1276" w:type="dxa"/>
            <w:tcBorders>
              <w:top w:val="nil"/>
              <w:left w:val="nil"/>
              <w:bottom w:val="nil"/>
              <w:right w:val="nil"/>
            </w:tcBorders>
            <w:shd w:val="clear" w:color="000000" w:fill="FFFFFF"/>
            <w:noWrap/>
            <w:vAlign w:val="center"/>
          </w:tcPr>
          <w:p w14:paraId="45FDF1A1" w14:textId="17B008D7"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 xml:space="preserve">Ac/kg </w:t>
            </w:r>
            <w:proofErr w:type="spellStart"/>
            <w:r w:rsidRPr="00947B41">
              <w:rPr>
                <w:rFonts w:ascii="Calibri" w:hAnsi="Calibri" w:cs="Calibri"/>
                <w:color w:val="000000"/>
                <w:szCs w:val="20"/>
              </w:rPr>
              <w:t>lwt</w:t>
            </w:r>
            <w:proofErr w:type="spellEnd"/>
          </w:p>
        </w:tc>
        <w:tc>
          <w:tcPr>
            <w:tcW w:w="992" w:type="dxa"/>
            <w:tcBorders>
              <w:top w:val="nil"/>
              <w:left w:val="nil"/>
              <w:bottom w:val="nil"/>
              <w:right w:val="nil"/>
            </w:tcBorders>
            <w:shd w:val="clear" w:color="000000" w:fill="FFFFFF"/>
            <w:noWrap/>
            <w:vAlign w:val="center"/>
          </w:tcPr>
          <w:p w14:paraId="3A2B80CF" w14:textId="322274CA"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450</w:t>
            </w:r>
          </w:p>
        </w:tc>
        <w:tc>
          <w:tcPr>
            <w:tcW w:w="1134" w:type="dxa"/>
            <w:tcBorders>
              <w:top w:val="nil"/>
              <w:left w:val="nil"/>
              <w:bottom w:val="nil"/>
              <w:right w:val="nil"/>
            </w:tcBorders>
            <w:shd w:val="clear" w:color="000000" w:fill="FFFFFF"/>
            <w:noWrap/>
            <w:vAlign w:val="center"/>
          </w:tcPr>
          <w:p w14:paraId="31F95E71" w14:textId="6EE73475"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440</w:t>
            </w:r>
          </w:p>
        </w:tc>
        <w:tc>
          <w:tcPr>
            <w:tcW w:w="926" w:type="dxa"/>
            <w:tcBorders>
              <w:top w:val="nil"/>
              <w:left w:val="nil"/>
              <w:bottom w:val="nil"/>
              <w:right w:val="nil"/>
            </w:tcBorders>
            <w:shd w:val="clear" w:color="000000" w:fill="FFFFFF"/>
            <w:noWrap/>
            <w:vAlign w:val="center"/>
          </w:tcPr>
          <w:p w14:paraId="46A8D557" w14:textId="2125E7F8"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560D3E99" w14:textId="0E60ED3F" w:rsidR="005B3051" w:rsidRPr="008850D3" w:rsidRDefault="005B3051" w:rsidP="005B3051">
            <w:pPr>
              <w:jc w:val="right"/>
              <w:rPr>
                <w:rFonts w:asciiTheme="minorHAnsi" w:hAnsiTheme="minorHAnsi" w:cstheme="minorHAnsi"/>
                <w:color w:val="000000"/>
                <w:szCs w:val="20"/>
              </w:rPr>
            </w:pPr>
            <w:r w:rsidRPr="00947B41">
              <w:rPr>
                <w:rFonts w:ascii="Calibri" w:hAnsi="Calibri" w:cs="Calibri"/>
                <w:color w:val="000000"/>
                <w:szCs w:val="20"/>
              </w:rPr>
              <w:t>449</w:t>
            </w:r>
          </w:p>
        </w:tc>
        <w:tc>
          <w:tcPr>
            <w:tcW w:w="1313" w:type="dxa"/>
            <w:tcBorders>
              <w:top w:val="nil"/>
              <w:left w:val="nil"/>
              <w:bottom w:val="nil"/>
              <w:right w:val="nil"/>
            </w:tcBorders>
            <w:shd w:val="clear" w:color="000000" w:fill="FFFFFF"/>
            <w:noWrap/>
            <w:vAlign w:val="center"/>
          </w:tcPr>
          <w:p w14:paraId="5527652C" w14:textId="377A3BA4" w:rsidR="005B3051" w:rsidRPr="008850D3" w:rsidRDefault="005B3051" w:rsidP="005B3051">
            <w:pPr>
              <w:jc w:val="right"/>
              <w:rPr>
                <w:rFonts w:asciiTheme="minorHAnsi" w:hAnsiTheme="minorHAnsi" w:cstheme="minorHAnsi"/>
                <w:color w:val="000000"/>
                <w:szCs w:val="20"/>
              </w:rPr>
            </w:pPr>
            <w:r w:rsidRPr="00947B41">
              <w:rPr>
                <w:rFonts w:ascii="Aptos Narrow" w:hAnsi="Aptos Narrow"/>
                <w:color w:val="196B24"/>
                <w:szCs w:val="20"/>
              </w:rPr>
              <w:t>0%</w:t>
            </w:r>
          </w:p>
        </w:tc>
      </w:tr>
      <w:tr w:rsidR="005B3051" w:rsidRPr="00AE2535" w14:paraId="4EF4C714" w14:textId="77777777">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5B3051" w:rsidRPr="00B437F9" w:rsidRDefault="005B3051" w:rsidP="005B3051">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000000" w:fill="FFFFFF"/>
            <w:noWrap/>
            <w:vAlign w:val="center"/>
          </w:tcPr>
          <w:p w14:paraId="29F16EFD" w14:textId="674ECD6E" w:rsidR="005B3051" w:rsidRPr="00343A1C" w:rsidRDefault="005B3051" w:rsidP="005B3051">
            <w:pPr>
              <w:jc w:val="right"/>
              <w:rPr>
                <w:rFonts w:ascii="Calibri" w:hAnsi="Calibri" w:cs="Calibri"/>
                <w:color w:val="000000"/>
                <w:szCs w:val="20"/>
              </w:rPr>
            </w:pPr>
          </w:p>
        </w:tc>
        <w:tc>
          <w:tcPr>
            <w:tcW w:w="1276" w:type="dxa"/>
            <w:tcBorders>
              <w:top w:val="nil"/>
              <w:left w:val="nil"/>
              <w:bottom w:val="nil"/>
              <w:right w:val="nil"/>
            </w:tcBorders>
            <w:shd w:val="clear" w:color="000000" w:fill="FFFFFF"/>
            <w:noWrap/>
            <w:vAlign w:val="center"/>
          </w:tcPr>
          <w:p w14:paraId="2E3BA7D8" w14:textId="552BE068" w:rsidR="005B3051" w:rsidRPr="00343A1C" w:rsidRDefault="005B3051" w:rsidP="005B3051">
            <w:pPr>
              <w:jc w:val="right"/>
              <w:rPr>
                <w:rFonts w:ascii="Calibri" w:hAnsi="Calibri" w:cs="Calibri"/>
                <w:color w:val="000000"/>
                <w:szCs w:val="20"/>
              </w:rPr>
            </w:pPr>
          </w:p>
        </w:tc>
        <w:tc>
          <w:tcPr>
            <w:tcW w:w="992" w:type="dxa"/>
            <w:tcBorders>
              <w:top w:val="nil"/>
              <w:left w:val="nil"/>
              <w:bottom w:val="nil"/>
              <w:right w:val="nil"/>
            </w:tcBorders>
            <w:shd w:val="clear" w:color="000000" w:fill="FFFFFF"/>
            <w:noWrap/>
            <w:vAlign w:val="center"/>
          </w:tcPr>
          <w:p w14:paraId="41A2CB55" w14:textId="0F4CE1C2" w:rsidR="005B3051" w:rsidRPr="00343A1C" w:rsidRDefault="005B3051" w:rsidP="005B3051">
            <w:pPr>
              <w:jc w:val="right"/>
              <w:rPr>
                <w:rFonts w:ascii="Calibri" w:hAnsi="Calibri" w:cs="Calibri"/>
                <w:color w:val="000000"/>
                <w:szCs w:val="20"/>
              </w:rPr>
            </w:pPr>
          </w:p>
        </w:tc>
        <w:tc>
          <w:tcPr>
            <w:tcW w:w="1134" w:type="dxa"/>
            <w:tcBorders>
              <w:top w:val="nil"/>
              <w:left w:val="nil"/>
              <w:bottom w:val="nil"/>
              <w:right w:val="nil"/>
            </w:tcBorders>
            <w:shd w:val="clear" w:color="000000" w:fill="FFFFFF"/>
            <w:noWrap/>
            <w:vAlign w:val="center"/>
          </w:tcPr>
          <w:p w14:paraId="1D5F48C2" w14:textId="137D7924" w:rsidR="005B3051" w:rsidRPr="00343A1C" w:rsidRDefault="005B3051" w:rsidP="005B3051">
            <w:pPr>
              <w:jc w:val="right"/>
              <w:rPr>
                <w:rFonts w:ascii="Calibri" w:hAnsi="Calibri" w:cs="Calibri"/>
                <w:color w:val="000000"/>
                <w:szCs w:val="20"/>
              </w:rPr>
            </w:pPr>
          </w:p>
        </w:tc>
        <w:tc>
          <w:tcPr>
            <w:tcW w:w="926" w:type="dxa"/>
            <w:tcBorders>
              <w:top w:val="nil"/>
              <w:left w:val="nil"/>
              <w:bottom w:val="nil"/>
              <w:right w:val="nil"/>
            </w:tcBorders>
            <w:shd w:val="clear" w:color="000000" w:fill="FFFFFF"/>
            <w:noWrap/>
            <w:vAlign w:val="center"/>
          </w:tcPr>
          <w:p w14:paraId="6B76FBE3" w14:textId="4F9D0D41" w:rsidR="005B3051" w:rsidRPr="00343A1C" w:rsidRDefault="005B3051" w:rsidP="005B3051">
            <w:pPr>
              <w:jc w:val="right"/>
              <w:rPr>
                <w:rFonts w:ascii="Calibri" w:hAnsi="Calibri" w:cs="Calibri"/>
                <w:color w:val="000000"/>
                <w:szCs w:val="20"/>
              </w:rPr>
            </w:pPr>
          </w:p>
        </w:tc>
        <w:tc>
          <w:tcPr>
            <w:tcW w:w="1788" w:type="dxa"/>
            <w:gridSpan w:val="2"/>
            <w:tcBorders>
              <w:top w:val="nil"/>
              <w:left w:val="nil"/>
              <w:bottom w:val="nil"/>
              <w:right w:val="nil"/>
            </w:tcBorders>
            <w:shd w:val="clear" w:color="000000" w:fill="FFFFFF"/>
            <w:noWrap/>
            <w:vAlign w:val="center"/>
          </w:tcPr>
          <w:p w14:paraId="4EAA2342" w14:textId="571252C6" w:rsidR="005B3051" w:rsidRPr="00343A1C" w:rsidRDefault="005B3051" w:rsidP="005B3051">
            <w:pPr>
              <w:jc w:val="right"/>
              <w:rPr>
                <w:rFonts w:ascii="Calibri" w:hAnsi="Calibri" w:cs="Calibri"/>
                <w:color w:val="000000"/>
                <w:szCs w:val="20"/>
              </w:rPr>
            </w:pPr>
          </w:p>
        </w:tc>
        <w:tc>
          <w:tcPr>
            <w:tcW w:w="1313" w:type="dxa"/>
            <w:tcBorders>
              <w:top w:val="nil"/>
              <w:left w:val="nil"/>
              <w:bottom w:val="nil"/>
              <w:right w:val="nil"/>
            </w:tcBorders>
            <w:shd w:val="clear" w:color="000000" w:fill="FFFFFF"/>
            <w:noWrap/>
            <w:vAlign w:val="center"/>
          </w:tcPr>
          <w:p w14:paraId="7017751D" w14:textId="74FE5FCD" w:rsidR="005B3051" w:rsidRPr="00343A1C" w:rsidRDefault="005B3051" w:rsidP="005B3051">
            <w:pPr>
              <w:jc w:val="right"/>
              <w:rPr>
                <w:rFonts w:ascii="Calibri" w:hAnsi="Calibri" w:cs="Calibri"/>
                <w:color w:val="000000"/>
                <w:szCs w:val="20"/>
              </w:rPr>
            </w:pPr>
          </w:p>
        </w:tc>
      </w:tr>
      <w:tr w:rsidR="005B3051" w:rsidRPr="00AE2535" w14:paraId="732A0A28" w14:textId="77777777">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5B3051" w:rsidRPr="006A48BC" w:rsidRDefault="005B3051" w:rsidP="005B3051">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000000" w:fill="FFFFFF"/>
            <w:noWrap/>
            <w:vAlign w:val="center"/>
          </w:tcPr>
          <w:p w14:paraId="7B5FCC3B" w14:textId="5DAE2E90"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tcPr>
          <w:p w14:paraId="252AF596" w14:textId="6FB22212"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7C1C4299" w14:textId="0AA0BDD8"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3,971</w:t>
            </w:r>
          </w:p>
        </w:tc>
        <w:tc>
          <w:tcPr>
            <w:tcW w:w="1134" w:type="dxa"/>
            <w:tcBorders>
              <w:top w:val="nil"/>
              <w:left w:val="nil"/>
              <w:bottom w:val="nil"/>
              <w:right w:val="nil"/>
            </w:tcBorders>
            <w:shd w:val="clear" w:color="000000" w:fill="FFFFFF"/>
            <w:noWrap/>
            <w:vAlign w:val="center"/>
          </w:tcPr>
          <w:p w14:paraId="6333CFE1" w14:textId="539FBAA5"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3,760</w:t>
            </w:r>
          </w:p>
        </w:tc>
        <w:tc>
          <w:tcPr>
            <w:tcW w:w="926" w:type="dxa"/>
            <w:tcBorders>
              <w:top w:val="nil"/>
              <w:left w:val="nil"/>
              <w:bottom w:val="nil"/>
              <w:right w:val="nil"/>
            </w:tcBorders>
            <w:shd w:val="clear" w:color="000000" w:fill="FFFFFF"/>
            <w:noWrap/>
            <w:vAlign w:val="center"/>
          </w:tcPr>
          <w:p w14:paraId="55BAE4F2" w14:textId="31C8281B" w:rsidR="005B3051" w:rsidRPr="00343A1C" w:rsidRDefault="005B3051" w:rsidP="005B3051">
            <w:pPr>
              <w:jc w:val="right"/>
              <w:rPr>
                <w:rFonts w:ascii="Calibri" w:hAnsi="Calibri" w:cs="Calibri"/>
                <w:color w:val="000000"/>
                <w:szCs w:val="20"/>
              </w:rPr>
            </w:pPr>
            <w:r w:rsidRPr="00947B41">
              <w:rPr>
                <w:rFonts w:ascii="Aptos Narrow" w:hAnsi="Aptos Narrow"/>
                <w:color w:val="196B24"/>
                <w:szCs w:val="20"/>
              </w:rPr>
              <w:t>6%</w:t>
            </w:r>
          </w:p>
        </w:tc>
        <w:tc>
          <w:tcPr>
            <w:tcW w:w="1788" w:type="dxa"/>
            <w:gridSpan w:val="2"/>
            <w:tcBorders>
              <w:top w:val="nil"/>
              <w:left w:val="nil"/>
              <w:bottom w:val="nil"/>
              <w:right w:val="nil"/>
            </w:tcBorders>
            <w:shd w:val="clear" w:color="000000" w:fill="FFFFFF"/>
            <w:noWrap/>
            <w:vAlign w:val="center"/>
          </w:tcPr>
          <w:p w14:paraId="7DEDFB91" w14:textId="66B75751"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3,478</w:t>
            </w:r>
          </w:p>
        </w:tc>
        <w:tc>
          <w:tcPr>
            <w:tcW w:w="1313" w:type="dxa"/>
            <w:tcBorders>
              <w:top w:val="nil"/>
              <w:left w:val="nil"/>
              <w:bottom w:val="nil"/>
              <w:right w:val="nil"/>
            </w:tcBorders>
            <w:shd w:val="clear" w:color="000000" w:fill="FFFFFF"/>
            <w:noWrap/>
            <w:vAlign w:val="center"/>
          </w:tcPr>
          <w:p w14:paraId="2DD8D9D8" w14:textId="229DB185" w:rsidR="005B3051" w:rsidRPr="00343A1C" w:rsidRDefault="005B3051" w:rsidP="005B3051">
            <w:pPr>
              <w:jc w:val="right"/>
              <w:rPr>
                <w:rFonts w:ascii="Calibri" w:hAnsi="Calibri" w:cs="Calibri"/>
                <w:color w:val="000000"/>
                <w:szCs w:val="20"/>
              </w:rPr>
            </w:pPr>
            <w:r w:rsidRPr="00947B41">
              <w:rPr>
                <w:rFonts w:ascii="Aptos Narrow" w:hAnsi="Aptos Narrow"/>
                <w:color w:val="196B24"/>
                <w:szCs w:val="20"/>
              </w:rPr>
              <w:t>14%</w:t>
            </w:r>
          </w:p>
        </w:tc>
      </w:tr>
      <w:tr w:rsidR="005B3051" w:rsidRPr="00AE2535" w14:paraId="24233049" w14:textId="77777777">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5B3051" w:rsidRPr="00B437F9" w:rsidRDefault="005B3051" w:rsidP="005B3051">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000000" w:fill="FFFFFF"/>
            <w:noWrap/>
            <w:vAlign w:val="center"/>
          </w:tcPr>
          <w:p w14:paraId="2F0FF37F" w14:textId="16AFEECC"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tcPr>
          <w:p w14:paraId="11FD0DA1" w14:textId="400C4D99"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4009FB2" w14:textId="29B7E943"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4,109</w:t>
            </w:r>
          </w:p>
        </w:tc>
        <w:tc>
          <w:tcPr>
            <w:tcW w:w="1134" w:type="dxa"/>
            <w:tcBorders>
              <w:top w:val="nil"/>
              <w:left w:val="nil"/>
              <w:bottom w:val="nil"/>
              <w:right w:val="nil"/>
            </w:tcBorders>
            <w:shd w:val="clear" w:color="000000" w:fill="FFFFFF"/>
            <w:noWrap/>
            <w:vAlign w:val="center"/>
          </w:tcPr>
          <w:p w14:paraId="16FB5113" w14:textId="0F7C7DA5"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3,975</w:t>
            </w:r>
          </w:p>
        </w:tc>
        <w:tc>
          <w:tcPr>
            <w:tcW w:w="926" w:type="dxa"/>
            <w:tcBorders>
              <w:top w:val="nil"/>
              <w:left w:val="nil"/>
              <w:bottom w:val="nil"/>
              <w:right w:val="nil"/>
            </w:tcBorders>
            <w:shd w:val="clear" w:color="000000" w:fill="FFFFFF"/>
            <w:noWrap/>
            <w:vAlign w:val="center"/>
          </w:tcPr>
          <w:p w14:paraId="4261FE79" w14:textId="7202E4B8" w:rsidR="005B3051" w:rsidRPr="00343A1C" w:rsidRDefault="005B3051" w:rsidP="005B3051">
            <w:pPr>
              <w:jc w:val="right"/>
              <w:rPr>
                <w:rFonts w:ascii="Calibri" w:hAnsi="Calibri" w:cs="Calibri"/>
                <w:color w:val="000000"/>
                <w:szCs w:val="20"/>
              </w:rPr>
            </w:pPr>
            <w:r w:rsidRPr="00947B41">
              <w:rPr>
                <w:rFonts w:ascii="Aptos Narrow" w:hAnsi="Aptos Narrow"/>
                <w:color w:val="196B24"/>
                <w:szCs w:val="20"/>
              </w:rPr>
              <w:t>3%</w:t>
            </w:r>
          </w:p>
        </w:tc>
        <w:tc>
          <w:tcPr>
            <w:tcW w:w="1788" w:type="dxa"/>
            <w:gridSpan w:val="2"/>
            <w:tcBorders>
              <w:top w:val="nil"/>
              <w:left w:val="nil"/>
              <w:bottom w:val="nil"/>
              <w:right w:val="nil"/>
            </w:tcBorders>
            <w:shd w:val="clear" w:color="000000" w:fill="FFFFFF"/>
            <w:noWrap/>
            <w:vAlign w:val="center"/>
          </w:tcPr>
          <w:p w14:paraId="446C471E" w14:textId="58D984D4"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2,551</w:t>
            </w:r>
          </w:p>
        </w:tc>
        <w:tc>
          <w:tcPr>
            <w:tcW w:w="1313" w:type="dxa"/>
            <w:tcBorders>
              <w:top w:val="nil"/>
              <w:left w:val="nil"/>
              <w:bottom w:val="nil"/>
              <w:right w:val="nil"/>
            </w:tcBorders>
            <w:shd w:val="clear" w:color="000000" w:fill="FFFFFF"/>
            <w:noWrap/>
            <w:vAlign w:val="center"/>
          </w:tcPr>
          <w:p w14:paraId="08F1179A" w14:textId="2BC99A46" w:rsidR="005B3051" w:rsidRPr="00343A1C" w:rsidRDefault="005B3051" w:rsidP="005B3051">
            <w:pPr>
              <w:jc w:val="right"/>
              <w:rPr>
                <w:rFonts w:ascii="Calibri" w:hAnsi="Calibri" w:cs="Calibri"/>
                <w:color w:val="000000"/>
                <w:szCs w:val="20"/>
              </w:rPr>
            </w:pPr>
            <w:r w:rsidRPr="00947B41">
              <w:rPr>
                <w:rFonts w:ascii="Aptos Narrow" w:hAnsi="Aptos Narrow"/>
                <w:color w:val="196B24"/>
                <w:szCs w:val="20"/>
              </w:rPr>
              <w:t>61%</w:t>
            </w:r>
          </w:p>
        </w:tc>
      </w:tr>
      <w:tr w:rsidR="005B3051" w:rsidRPr="00AE2535" w14:paraId="675A87D1" w14:textId="77777777">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5B3051" w:rsidRDefault="005B3051" w:rsidP="005B3051">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000000" w:fill="FFFFFF"/>
            <w:noWrap/>
            <w:vAlign w:val="center"/>
          </w:tcPr>
          <w:p w14:paraId="214AD572" w14:textId="7030406D"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4-Nov</w:t>
            </w:r>
          </w:p>
        </w:tc>
        <w:tc>
          <w:tcPr>
            <w:tcW w:w="1276" w:type="dxa"/>
            <w:tcBorders>
              <w:top w:val="nil"/>
              <w:left w:val="nil"/>
              <w:bottom w:val="nil"/>
              <w:right w:val="nil"/>
            </w:tcBorders>
            <w:shd w:val="clear" w:color="000000" w:fill="FFFFFF"/>
            <w:noWrap/>
            <w:vAlign w:val="center"/>
          </w:tcPr>
          <w:p w14:paraId="4EEB3D5F" w14:textId="113846CD"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19E3FE0" w14:textId="40DC35F4"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3,970</w:t>
            </w:r>
          </w:p>
        </w:tc>
        <w:tc>
          <w:tcPr>
            <w:tcW w:w="1134" w:type="dxa"/>
            <w:tcBorders>
              <w:top w:val="nil"/>
              <w:left w:val="nil"/>
              <w:bottom w:val="nil"/>
              <w:right w:val="nil"/>
            </w:tcBorders>
            <w:shd w:val="clear" w:color="000000" w:fill="FFFFFF"/>
            <w:noWrap/>
            <w:vAlign w:val="center"/>
          </w:tcPr>
          <w:p w14:paraId="1F055077" w14:textId="5B0E9A05"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3,645</w:t>
            </w:r>
          </w:p>
        </w:tc>
        <w:tc>
          <w:tcPr>
            <w:tcW w:w="926" w:type="dxa"/>
            <w:tcBorders>
              <w:top w:val="nil"/>
              <w:left w:val="nil"/>
              <w:bottom w:val="nil"/>
              <w:right w:val="nil"/>
            </w:tcBorders>
            <w:shd w:val="clear" w:color="000000" w:fill="FFFFFF"/>
            <w:noWrap/>
            <w:vAlign w:val="center"/>
          </w:tcPr>
          <w:p w14:paraId="29ECA1C6" w14:textId="5A379D7D" w:rsidR="005B3051" w:rsidRPr="00343A1C" w:rsidRDefault="005B3051" w:rsidP="005B3051">
            <w:pPr>
              <w:jc w:val="right"/>
              <w:rPr>
                <w:rFonts w:ascii="Calibri" w:hAnsi="Calibri" w:cs="Calibri"/>
                <w:color w:val="000000"/>
                <w:szCs w:val="20"/>
              </w:rPr>
            </w:pPr>
            <w:r w:rsidRPr="00947B41">
              <w:rPr>
                <w:rFonts w:ascii="Aptos Narrow" w:hAnsi="Aptos Narrow"/>
                <w:color w:val="196B24"/>
                <w:szCs w:val="20"/>
              </w:rPr>
              <w:t>9%</w:t>
            </w:r>
          </w:p>
        </w:tc>
        <w:tc>
          <w:tcPr>
            <w:tcW w:w="1788" w:type="dxa"/>
            <w:gridSpan w:val="2"/>
            <w:tcBorders>
              <w:top w:val="nil"/>
              <w:left w:val="nil"/>
              <w:bottom w:val="nil"/>
              <w:right w:val="nil"/>
            </w:tcBorders>
            <w:shd w:val="clear" w:color="000000" w:fill="FFFFFF"/>
            <w:noWrap/>
            <w:vAlign w:val="center"/>
          </w:tcPr>
          <w:p w14:paraId="7606F9C6" w14:textId="22A19EED"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4,389</w:t>
            </w:r>
          </w:p>
        </w:tc>
        <w:tc>
          <w:tcPr>
            <w:tcW w:w="1313" w:type="dxa"/>
            <w:tcBorders>
              <w:top w:val="nil"/>
              <w:left w:val="nil"/>
              <w:bottom w:val="nil"/>
              <w:right w:val="nil"/>
            </w:tcBorders>
            <w:shd w:val="clear" w:color="000000" w:fill="FFFFFF"/>
            <w:noWrap/>
            <w:vAlign w:val="center"/>
          </w:tcPr>
          <w:p w14:paraId="04A920C3" w14:textId="2D5AADC2" w:rsidR="005B3051" w:rsidRPr="00343A1C" w:rsidRDefault="005B3051" w:rsidP="005B3051">
            <w:pPr>
              <w:jc w:val="right"/>
              <w:rPr>
                <w:rFonts w:ascii="Calibri" w:hAnsi="Calibri" w:cs="Calibri"/>
                <w:color w:val="000000"/>
                <w:szCs w:val="20"/>
              </w:rPr>
            </w:pPr>
            <w:r w:rsidRPr="00947B41">
              <w:rPr>
                <w:rFonts w:ascii="Aptos Narrow" w:hAnsi="Aptos Narrow"/>
                <w:color w:val="9C0006"/>
                <w:szCs w:val="20"/>
              </w:rPr>
              <w:t>-10%</w:t>
            </w:r>
          </w:p>
        </w:tc>
      </w:tr>
      <w:tr w:rsidR="005B3051" w:rsidRPr="00AE2535" w14:paraId="51D15BDE" w14:textId="77777777">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5B3051" w:rsidRDefault="005B3051" w:rsidP="005B3051">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000000" w:fill="FFFFFF"/>
            <w:noWrap/>
            <w:vAlign w:val="center"/>
          </w:tcPr>
          <w:p w14:paraId="4272B408" w14:textId="0AC8C625"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4-Nov</w:t>
            </w:r>
          </w:p>
        </w:tc>
        <w:tc>
          <w:tcPr>
            <w:tcW w:w="1276" w:type="dxa"/>
            <w:tcBorders>
              <w:top w:val="nil"/>
              <w:left w:val="nil"/>
              <w:bottom w:val="single" w:sz="4" w:space="0" w:color="auto"/>
              <w:right w:val="nil"/>
            </w:tcBorders>
            <w:shd w:val="clear" w:color="000000" w:fill="FFFFFF"/>
            <w:noWrap/>
            <w:vAlign w:val="center"/>
          </w:tcPr>
          <w:p w14:paraId="45717504" w14:textId="119D4952"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US$/t</w:t>
            </w:r>
          </w:p>
        </w:tc>
        <w:tc>
          <w:tcPr>
            <w:tcW w:w="992" w:type="dxa"/>
            <w:tcBorders>
              <w:top w:val="nil"/>
              <w:left w:val="nil"/>
              <w:bottom w:val="single" w:sz="4" w:space="0" w:color="auto"/>
              <w:right w:val="nil"/>
            </w:tcBorders>
            <w:shd w:val="clear" w:color="000000" w:fill="FFFFFF"/>
            <w:noWrap/>
            <w:vAlign w:val="center"/>
          </w:tcPr>
          <w:p w14:paraId="2CA2F9B0" w14:textId="1099D346"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5,306</w:t>
            </w:r>
          </w:p>
        </w:tc>
        <w:tc>
          <w:tcPr>
            <w:tcW w:w="1134" w:type="dxa"/>
            <w:tcBorders>
              <w:top w:val="nil"/>
              <w:left w:val="nil"/>
              <w:bottom w:val="single" w:sz="4" w:space="0" w:color="auto"/>
              <w:right w:val="nil"/>
            </w:tcBorders>
            <w:shd w:val="clear" w:color="000000" w:fill="FFFFFF"/>
            <w:noWrap/>
            <w:vAlign w:val="center"/>
          </w:tcPr>
          <w:p w14:paraId="0351A99C" w14:textId="784AD069"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5,488</w:t>
            </w:r>
          </w:p>
        </w:tc>
        <w:tc>
          <w:tcPr>
            <w:tcW w:w="926" w:type="dxa"/>
            <w:tcBorders>
              <w:top w:val="nil"/>
              <w:left w:val="nil"/>
              <w:bottom w:val="single" w:sz="4" w:space="0" w:color="auto"/>
              <w:right w:val="nil"/>
            </w:tcBorders>
            <w:shd w:val="clear" w:color="000000" w:fill="FFFFFF"/>
            <w:noWrap/>
            <w:vAlign w:val="center"/>
          </w:tcPr>
          <w:p w14:paraId="6EE482E3" w14:textId="09FF2A01" w:rsidR="005B3051" w:rsidRPr="00343A1C" w:rsidRDefault="005B3051" w:rsidP="005B3051">
            <w:pPr>
              <w:jc w:val="right"/>
              <w:rPr>
                <w:rFonts w:ascii="Calibri" w:hAnsi="Calibri" w:cs="Calibri"/>
                <w:color w:val="000000"/>
                <w:szCs w:val="20"/>
              </w:rPr>
            </w:pPr>
            <w:r w:rsidRPr="00947B41">
              <w:rPr>
                <w:rFonts w:ascii="Aptos Narrow" w:hAnsi="Aptos Narrow"/>
                <w:color w:val="9C0006"/>
                <w:szCs w:val="20"/>
              </w:rPr>
              <w:t>-3%</w:t>
            </w:r>
          </w:p>
        </w:tc>
        <w:tc>
          <w:tcPr>
            <w:tcW w:w="1788" w:type="dxa"/>
            <w:gridSpan w:val="2"/>
            <w:tcBorders>
              <w:top w:val="nil"/>
              <w:left w:val="nil"/>
              <w:bottom w:val="single" w:sz="4" w:space="0" w:color="auto"/>
              <w:right w:val="nil"/>
            </w:tcBorders>
            <w:shd w:val="clear" w:color="000000" w:fill="FFFFFF"/>
            <w:noWrap/>
            <w:vAlign w:val="center"/>
          </w:tcPr>
          <w:p w14:paraId="4F7E27AA" w14:textId="1494FD1E" w:rsidR="005B3051" w:rsidRPr="00343A1C" w:rsidRDefault="005B3051" w:rsidP="005B3051">
            <w:pPr>
              <w:jc w:val="right"/>
              <w:rPr>
                <w:rFonts w:ascii="Calibri" w:hAnsi="Calibri" w:cs="Calibri"/>
                <w:color w:val="000000"/>
                <w:szCs w:val="20"/>
              </w:rPr>
            </w:pPr>
            <w:r w:rsidRPr="00947B41">
              <w:rPr>
                <w:rFonts w:ascii="Calibri" w:hAnsi="Calibri" w:cs="Calibri"/>
                <w:color w:val="000000"/>
                <w:szCs w:val="20"/>
              </w:rPr>
              <w:t>6,715</w:t>
            </w:r>
          </w:p>
        </w:tc>
        <w:tc>
          <w:tcPr>
            <w:tcW w:w="1313" w:type="dxa"/>
            <w:tcBorders>
              <w:top w:val="nil"/>
              <w:left w:val="nil"/>
              <w:bottom w:val="single" w:sz="4" w:space="0" w:color="auto"/>
              <w:right w:val="nil"/>
            </w:tcBorders>
            <w:shd w:val="clear" w:color="000000" w:fill="FFFFFF"/>
            <w:noWrap/>
            <w:vAlign w:val="center"/>
          </w:tcPr>
          <w:p w14:paraId="35C49693" w14:textId="68DAD39A" w:rsidR="005B3051" w:rsidRPr="00343A1C" w:rsidRDefault="005B3051" w:rsidP="005B3051">
            <w:pPr>
              <w:jc w:val="right"/>
              <w:rPr>
                <w:rFonts w:ascii="Calibri" w:hAnsi="Calibri" w:cs="Calibri"/>
                <w:color w:val="000000"/>
                <w:szCs w:val="20"/>
              </w:rPr>
            </w:pPr>
            <w:r w:rsidRPr="00947B41">
              <w:rPr>
                <w:rFonts w:ascii="Aptos Narrow" w:hAnsi="Aptos Narrow"/>
                <w:color w:val="9C0006"/>
                <w:szCs w:val="20"/>
              </w:rPr>
              <w:t>-21%</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DA7452">
      <w:pPr>
        <w:pStyle w:val="Heading3"/>
        <w:pageBreakBefore/>
        <w:widowControl w:val="0"/>
        <w:numPr>
          <w:ilvl w:val="1"/>
          <w:numId w:val="32"/>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3331DD9C" w:rsidR="005D1113" w:rsidRDefault="00880FA8" w:rsidP="001F463E">
      <w:r>
        <w:rPr>
          <w:noProof/>
        </w:rPr>
        <w:drawing>
          <wp:inline distT="0" distB="0" distL="0" distR="0" wp14:anchorId="7A37658A" wp14:editId="70D2F48C">
            <wp:extent cx="8863330" cy="4985385"/>
            <wp:effectExtent l="0" t="0" r="0" b="5715"/>
            <wp:docPr id="2057235437" name="Picture 13"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35437" name="Picture 13" descr="Line charts of major world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1B0F773A" w:rsidR="008A64D7" w:rsidRPr="00477038" w:rsidRDefault="00037D27"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1118F2D0" wp14:editId="35E1553F">
            <wp:extent cx="8863330" cy="4985385"/>
            <wp:effectExtent l="0" t="0" r="0" b="5715"/>
            <wp:docPr id="478804981" name="Picture 14"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04981" name="Picture 14" descr="Line charts of major world indicator prices. For more information, refer to https://www.agriculture.gov.au/abares/data/weekly-commodity-price-update/world-agricultural-price"/>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3B5D9F79" w:rsidR="00F230BE" w:rsidRPr="007C2581" w:rsidRDefault="00646180" w:rsidP="007C2581">
      <w:r>
        <w:rPr>
          <w:noProof/>
        </w:rPr>
        <w:drawing>
          <wp:inline distT="0" distB="0" distL="0" distR="0" wp14:anchorId="68422F96" wp14:editId="1B079497">
            <wp:extent cx="8863330" cy="4985385"/>
            <wp:effectExtent l="0" t="0" r="0" b="5715"/>
            <wp:docPr id="1159310245" name="Picture 15"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10245" name="Picture 15" descr="Line charts of major domestic indicator prices. For more information, refer to https://www.agriculture.gov.au/abares/data/weekly-commodity-price-update/world-agricultural-prices"/>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11BBAFAA" w:rsidR="0057099B" w:rsidRPr="00F43DB7" w:rsidRDefault="004B42D5" w:rsidP="00F43DB7">
      <w:r>
        <w:rPr>
          <w:noProof/>
        </w:rPr>
        <w:lastRenderedPageBreak/>
        <w:drawing>
          <wp:inline distT="0" distB="0" distL="0" distR="0" wp14:anchorId="15DA7152" wp14:editId="4158A1CC">
            <wp:extent cx="8863330" cy="4985385"/>
            <wp:effectExtent l="0" t="0" r="0" b="5715"/>
            <wp:docPr id="1048759968" name="Picture 16"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59968" name="Picture 16" descr="Line charts of major domestic indicator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684EC3E7" w:rsidR="00923750" w:rsidRPr="00FB6C26" w:rsidRDefault="000359F1" w:rsidP="00FB6C26">
      <w:r>
        <w:rPr>
          <w:noProof/>
        </w:rPr>
        <w:drawing>
          <wp:inline distT="0" distB="0" distL="0" distR="0" wp14:anchorId="21BCF981" wp14:editId="3F809D4C">
            <wp:extent cx="8863330" cy="4985385"/>
            <wp:effectExtent l="0" t="0" r="0" b="5715"/>
            <wp:docPr id="1434835755" name="Picture 17"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35755" name="Picture 17" descr="Line charts of major domestic indicator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30BE6922" w:rsidR="00923750" w:rsidRPr="00980EC2" w:rsidRDefault="0061436D" w:rsidP="00980EC2">
      <w:pPr>
        <w:tabs>
          <w:tab w:val="left" w:pos="10263"/>
        </w:tabs>
      </w:pPr>
      <w:r>
        <w:rPr>
          <w:noProof/>
        </w:rPr>
        <w:lastRenderedPageBreak/>
        <w:drawing>
          <wp:inline distT="0" distB="0" distL="0" distR="0" wp14:anchorId="37A73154" wp14:editId="7617BF6D">
            <wp:extent cx="8863330" cy="4985385"/>
            <wp:effectExtent l="0" t="0" r="0" b="5715"/>
            <wp:docPr id="144788725" name="Picture 18" descr="Line charts of major domestic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8725" name="Picture 18" descr="Line charts of major domestic indicator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13D40CA1" w:rsidR="0089636A" w:rsidRPr="0089636A" w:rsidRDefault="008D2F11" w:rsidP="0089636A">
      <w:r>
        <w:rPr>
          <w:noProof/>
        </w:rPr>
        <w:drawing>
          <wp:inline distT="0" distB="0" distL="0" distR="0" wp14:anchorId="18C7B72B" wp14:editId="1E317393">
            <wp:extent cx="8863330" cy="4985385"/>
            <wp:effectExtent l="0" t="0" r="0" b="5715"/>
            <wp:docPr id="1498603261" name="Picture 19"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03261" name="Picture 19" descr="Line charts of Global Dairy Trade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48F536B5" w:rsidR="00F773B7" w:rsidRPr="00F773B7" w:rsidRDefault="0003053C" w:rsidP="00F773B7">
      <w:r>
        <w:rPr>
          <w:noProof/>
        </w:rPr>
        <w:drawing>
          <wp:inline distT="0" distB="0" distL="0" distR="0" wp14:anchorId="752BE9AA" wp14:editId="192A104C">
            <wp:extent cx="8863330" cy="4431665"/>
            <wp:effectExtent l="0" t="0" r="0" b="6985"/>
            <wp:docPr id="1771667506" name="Picture 20"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67506" name="Picture 20" descr="Line charts of fruit and vegetable prices. For more information, refer to https://www.agriculture.gov.au/abares/data/weekly-commodity-price-update/world-agricultural-prices"/>
                    <pic:cNvPicPr/>
                  </pic:nvPicPr>
                  <pic:blipFill>
                    <a:blip r:embed="rId36">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02409CC4" w:rsidR="00274ABE" w:rsidRPr="00E51717" w:rsidRDefault="00AF6EC0" w:rsidP="00E51717">
      <w:r>
        <w:rPr>
          <w:noProof/>
        </w:rPr>
        <w:lastRenderedPageBreak/>
        <w:drawing>
          <wp:inline distT="0" distB="0" distL="0" distR="0" wp14:anchorId="507CFD50" wp14:editId="074B3DF2">
            <wp:extent cx="8863330" cy="4431665"/>
            <wp:effectExtent l="0" t="0" r="0" b="6985"/>
            <wp:docPr id="2052755467" name="Picture 21"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55467" name="Picture 21" descr="Line charts of fruit and vegetable prices. For more information, refer to https://www.agriculture.gov.au/abares/data/weekly-commodity-price-update/world-agricultural-prices"/>
                    <pic:cNvPicPr/>
                  </pic:nvPicPr>
                  <pic:blipFill>
                    <a:blip r:embed="rId37">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03CACAF9" w:rsidR="00C77062" w:rsidRPr="00583679" w:rsidRDefault="00B816F9" w:rsidP="00583679">
      <w:r>
        <w:rPr>
          <w:noProof/>
        </w:rPr>
        <w:drawing>
          <wp:inline distT="0" distB="0" distL="0" distR="0" wp14:anchorId="735C16B2" wp14:editId="7107D6E3">
            <wp:extent cx="8863330" cy="4985385"/>
            <wp:effectExtent l="0" t="0" r="0" b="5715"/>
            <wp:docPr id="2100221058" name="Picture 22"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21058" name="Picture 22" descr="Line charts of fruit and vegetable prices. For more information, refer to https://www.agriculture.gov.au/abares/data/weekly-commodity-price-update/world-agricultural-prices"/>
                    <pic:cNvPicPr/>
                  </pic:nvPicPr>
                  <pic:blipFill>
                    <a:blip r:embed="rId3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9"/>
          <w:headerReference w:type="default" r:id="rId40"/>
          <w:footerReference w:type="even" r:id="rId41"/>
          <w:footerReference w:type="default" r:id="rId42"/>
          <w:headerReference w:type="first" r:id="rId43"/>
          <w:footerReference w:type="first" r:id="rId44"/>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CA4142">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5"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A4142">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6"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A4142">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7"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8"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020752" w:rsidRDefault="00CD226A" w:rsidP="00CA4142">
      <w:pPr>
        <w:pStyle w:val="ListBullet"/>
        <w:numPr>
          <w:ilvl w:val="0"/>
          <w:numId w:val="3"/>
        </w:numPr>
        <w:spacing w:before="60"/>
        <w:ind w:left="448" w:hanging="448"/>
        <w:rPr>
          <w:rStyle w:val="Hyperlink"/>
          <w:rFonts w:ascii="Calibri" w:hAnsi="Calibri" w:cs="Calibri"/>
          <w:color w:val="auto"/>
          <w:sz w:val="17"/>
          <w:szCs w:val="17"/>
          <w:u w:val="none"/>
          <w:lang w:val="fr-CI"/>
        </w:rPr>
      </w:pPr>
      <w:r w:rsidRPr="00020752">
        <w:rPr>
          <w:rFonts w:ascii="Calibri" w:hAnsi="Calibri" w:cs="Calibri"/>
          <w:sz w:val="17"/>
          <w:szCs w:val="17"/>
          <w:lang w:val="fr-CI"/>
        </w:rPr>
        <w:t xml:space="preserve">Soil moisture: </w:t>
      </w:r>
      <w:r w:rsidR="00A01D5D">
        <w:fldChar w:fldCharType="begin"/>
      </w:r>
      <w:r w:rsidR="00A01D5D" w:rsidRPr="00020752">
        <w:rPr>
          <w:lang w:val="fr-CI"/>
        </w:rPr>
        <w:instrText>HYPERLINK "https://awo.bom.gov.au/products/historical/soilMoisture-rootZone/4,-27.528,134.165/nat,-25.609,134.362/r/d/2025-10-29"</w:instrText>
      </w:r>
      <w:r w:rsidR="00A01D5D">
        <w:fldChar w:fldCharType="separate"/>
      </w:r>
      <w:r w:rsidR="00A01D5D" w:rsidRPr="00020752">
        <w:rPr>
          <w:rStyle w:val="Hyperlink"/>
          <w:rFonts w:ascii="Calibri" w:hAnsi="Calibri" w:cs="Calibri"/>
          <w:color w:val="auto"/>
          <w:sz w:val="17"/>
          <w:szCs w:val="17"/>
          <w:lang w:val="fr-CI"/>
        </w:rPr>
        <w:t>https://awo.bom.gov.au/products/historical/soilMoisture-rootZone</w:t>
      </w:r>
      <w:r w:rsidR="00A01D5D">
        <w:fldChar w:fldCharType="end"/>
      </w:r>
      <w:r w:rsidR="00A01D5D" w:rsidRPr="00020752">
        <w:rPr>
          <w:rStyle w:val="Hyperlink"/>
          <w:color w:val="auto"/>
          <w:lang w:val="fr-CI"/>
        </w:rPr>
        <w:t>/</w:t>
      </w:r>
    </w:p>
    <w:p w14:paraId="399A3A83" w14:textId="77777777" w:rsidR="00707263" w:rsidRPr="00020752" w:rsidRDefault="00707263" w:rsidP="00707263">
      <w:pPr>
        <w:pStyle w:val="ListBullet"/>
        <w:numPr>
          <w:ilvl w:val="0"/>
          <w:numId w:val="0"/>
        </w:numPr>
        <w:spacing w:before="60"/>
        <w:rPr>
          <w:rStyle w:val="Hyperlink"/>
          <w:rFonts w:ascii="Calibri" w:hAnsi="Calibri" w:cs="Calibri"/>
          <w:color w:val="auto"/>
          <w:sz w:val="17"/>
          <w:szCs w:val="17"/>
          <w:u w:val="none"/>
          <w:lang w:val="fr-CI"/>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9"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50"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51"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52"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3"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4"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5"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6"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CA4142">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CA4142">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7"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DA7452">
      <w:pPr>
        <w:pStyle w:val="ListBullet"/>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8">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DA7452">
      <w:pPr>
        <w:pStyle w:val="ListBullet"/>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9"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020752"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
      </w:pPr>
      <w:r w:rsidRPr="00020752">
        <w:rPr>
          <w:rStyle w:val="Hyperlink"/>
          <w:rFonts w:ascii="Calibri" w:hAnsi="Calibri" w:cs="Calibri"/>
          <w:color w:val="auto"/>
          <w:sz w:val="17"/>
          <w:szCs w:val="17"/>
          <w:u w:val="none"/>
          <w:lang w:val="fr-CI"/>
        </w:rPr>
        <w:t xml:space="preserve">Storage volumes: </w:t>
      </w:r>
      <w:r>
        <w:fldChar w:fldCharType="begin"/>
      </w:r>
      <w:r w:rsidRPr="00020752">
        <w:rPr>
          <w:lang w:val="fr-CI"/>
        </w:rPr>
        <w:instrText>HYPERLINK "http://www.bom.gov.au/water/dashboards/" \l "/water-storages/summary/drainage"</w:instrText>
      </w:r>
      <w:r>
        <w:fldChar w:fldCharType="separate"/>
      </w:r>
      <w:r w:rsidRPr="00020752">
        <w:rPr>
          <w:rStyle w:val="Hyperlink"/>
          <w:rFonts w:ascii="Calibri" w:hAnsi="Calibri" w:cs="Calibri"/>
          <w:color w:val="auto"/>
          <w:sz w:val="17"/>
          <w:szCs w:val="17"/>
          <w:lang w:val="fr-CI"/>
        </w:rPr>
        <w:t>http://www.bom.gov.au/water/dashboards/#/water-storages/summary/drainage</w:t>
      </w:r>
      <w:r>
        <w:fldChar w:fldCharType="end"/>
      </w:r>
    </w:p>
    <w:p w14:paraId="689AEEA2" w14:textId="77777777" w:rsidR="00707263" w:rsidRPr="00020752"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Water NSW:</w:t>
      </w:r>
      <w:r w:rsidRPr="00B437F9">
        <w:rPr>
          <w:rStyle w:val="Hyperlink"/>
          <w:color w:val="auto"/>
          <w:sz w:val="17"/>
          <w:szCs w:val="17"/>
        </w:rPr>
        <w:t xml:space="preserve"> </w:t>
      </w:r>
      <w:hyperlink r:id="rId60" w:history="1">
        <w:r w:rsidRPr="00B437F9">
          <w:rPr>
            <w:rStyle w:val="Hyperlink"/>
            <w:color w:val="auto"/>
            <w:sz w:val="17"/>
            <w:szCs w:val="17"/>
          </w:rPr>
          <w:t>https://www.waternsw.com.au/customer-service/ordering-trading-and-pricing/trading/murrumbidgee</w:t>
        </w:r>
      </w:hyperlink>
    </w:p>
    <w:p w14:paraId="35CA4EF6"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 xml:space="preserve">Victorian Water Register: </w:t>
      </w:r>
      <w:hyperlink r:id="rId61" w:history="1">
        <w:r w:rsidRPr="00B437F9">
          <w:rPr>
            <w:rStyle w:val="Hyperlink"/>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DA7452">
      <w:pPr>
        <w:pStyle w:val="ListBullet"/>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62">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A4142">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3"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A4142">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4"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CA4142">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65"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DA7452">
      <w:pPr>
        <w:pStyle w:val="ListBullet"/>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6">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7"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CA4142">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8"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CA4142">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lastRenderedPageBreak/>
        <w:t xml:space="preserve">Meat and Livestock Australia: </w:t>
      </w:r>
      <w:hyperlink r:id="rId69"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73" w:name="_Ref216777238"/>
      <w:r>
        <w:rPr>
          <w:rFonts w:cs="Calibri"/>
          <w:color w:val="auto"/>
          <w:sz w:val="18"/>
          <w:szCs w:val="18"/>
        </w:rPr>
        <w:t>Australian Agricultural Drought Indicators</w:t>
      </w:r>
      <w:bookmarkEnd w:id="73"/>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70" w:history="1">
        <w:r w:rsidRPr="00B51EA3">
          <w:rPr>
            <w:rFonts w:ascii="Calibri" w:hAnsi="Calibri" w:cs="Calibri"/>
            <w:color w:val="4472C4" w:themeColor="accent5"/>
            <w:sz w:val="17"/>
            <w:szCs w:val="17"/>
            <w:u w:val="single"/>
          </w:rPr>
          <w:t>Australian Agricultural Drought Indicators</w:t>
        </w:r>
      </w:hyperlink>
    </w:p>
    <w:p w14:paraId="086F28DC" w14:textId="77777777" w:rsidR="00BE1587" w:rsidRDefault="00BE1587">
      <w:pPr>
        <w:pStyle w:val="ListBullet"/>
        <w:spacing w:before="60"/>
        <w:ind w:left="0" w:firstLine="0"/>
        <w:rPr>
          <w:kern w:val="2"/>
          <w:szCs w:val="20"/>
          <w14:ligatures w14:val="standardContextual"/>
        </w:rPr>
      </w:pPr>
      <w:r>
        <w:rPr>
          <w:rFonts w:ascii="Calibri" w:hAnsi="Calibri" w:cs="Calibri"/>
          <w:sz w:val="17"/>
          <w:szCs w:val="17"/>
        </w:rPr>
        <w:t>The Australian Agricultural Drought Indicators (AADI) project links weather and agricultural data with a range of scientific and economic models to measure and forecast the effects of climate variability and drought on agricultural outcomes.</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71">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72"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6732B4E6">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33C25EEA" w14:textId="6FB6B65C" w:rsidR="00BE1587" w:rsidRDefault="00BE1587">
      <w:pPr>
        <w:spacing w:after="192"/>
        <w:rPr>
          <w:kern w:val="2"/>
          <w:szCs w:val="20"/>
          <w14:ligatures w14:val="standardContextual"/>
        </w:rPr>
      </w:pPr>
      <w:r>
        <w:rPr>
          <w:rFonts w:ascii="Calibri" w:hAnsi="Calibri" w:cs="Calibri"/>
          <w:sz w:val="22"/>
          <w:szCs w:val="22"/>
        </w:rPr>
        <w:t xml:space="preserve">ABARES 2026, Weekly Australian Climate, Water and Agricultural Update, Australian Bureau of Agricultural and Resource Economics and Sciences, Canberra, </w:t>
      </w:r>
      <w:r w:rsidR="008B01A9">
        <w:rPr>
          <w:rFonts w:ascii="Calibri" w:hAnsi="Calibri" w:cs="Calibri"/>
          <w:sz w:val="22"/>
          <w:szCs w:val="22"/>
        </w:rPr>
        <w:t>5</w:t>
      </w:r>
      <w:r w:rsidR="00D2312B">
        <w:rPr>
          <w:rFonts w:ascii="Calibri" w:hAnsi="Calibri" w:cs="Calibri"/>
          <w:sz w:val="22"/>
          <w:szCs w:val="22"/>
        </w:rPr>
        <w:t xml:space="preserve"> </w:t>
      </w:r>
      <w:r w:rsidR="008B01A9">
        <w:rPr>
          <w:rFonts w:ascii="Calibri" w:hAnsi="Calibri" w:cs="Calibri"/>
          <w:sz w:val="22"/>
          <w:szCs w:val="22"/>
        </w:rPr>
        <w:t>Novem</w:t>
      </w:r>
      <w:r>
        <w:rPr>
          <w:rFonts w:ascii="Calibri" w:hAnsi="Calibri" w:cs="Calibri"/>
          <w:sz w:val="22"/>
          <w:szCs w:val="22"/>
        </w:rPr>
        <w:t xml:space="preserve">ber 2026. CC BY 4.0 DOI: </w:t>
      </w:r>
      <w:hyperlink r:id="rId74" w:history="1">
        <w:r>
          <w:rPr>
            <w:rStyle w:val="Hyperlink"/>
            <w:rFonts w:ascii="Calibri" w:hAnsi="Calibri" w:cs="Calibri"/>
            <w:color w:val="auto"/>
            <w:sz w:val="22"/>
            <w:szCs w:val="22"/>
          </w:rPr>
          <w:t>https://doi.org/10.25814/5f3e04e7d2503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74" w:name="_Hlk109131392"/>
      <w:r w:rsidRPr="00B437F9">
        <w:rPr>
          <w:rFonts w:ascii="Calibri" w:hAnsi="Calibri" w:cs="Calibri"/>
          <w:sz w:val="22"/>
          <w:szCs w:val="22"/>
        </w:rPr>
        <w:t xml:space="preserve">Fisheries and Forestry </w:t>
      </w:r>
      <w:bookmarkEnd w:id="74"/>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5"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6"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876C5F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76038D">
        <w:rPr>
          <w:rFonts w:ascii="Calibri" w:hAnsi="Calibri" w:cs="Calibri"/>
          <w:sz w:val="22"/>
          <w:szCs w:val="22"/>
        </w:rPr>
        <w:t xml:space="preserve">Holly Beale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7"/>
      <w:headerReference w:type="default" r:id="rId78"/>
      <w:footerReference w:type="even" r:id="rId79"/>
      <w:footerReference w:type="default" r:id="rId80"/>
      <w:headerReference w:type="first" r:id="rId81"/>
      <w:footerReference w:type="first" r:id="rId82"/>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F0D5E" w14:textId="77777777" w:rsidR="009E5897" w:rsidRDefault="009E5897">
      <w:r>
        <w:separator/>
      </w:r>
    </w:p>
  </w:endnote>
  <w:endnote w:type="continuationSeparator" w:id="0">
    <w:p w14:paraId="05FEBA59" w14:textId="77777777" w:rsidR="009E5897" w:rsidRDefault="009E5897">
      <w:r>
        <w:continuationSeparator/>
      </w:r>
    </w:p>
  </w:endnote>
  <w:endnote w:type="continuationNotice" w:id="1">
    <w:p w14:paraId="5DCA2908" w14:textId="77777777" w:rsidR="009E5897" w:rsidRDefault="009E5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388B7F5" id="_x0000_t202" coordsize="21600,21600" o:spt="202" path="m,l,21600r21600,l21600,xe">
              <v:stroke joinstyle="miter"/>
              <v:path gradientshapeok="t" o:connecttype="rect"/>
            </v:shapetype>
            <v:shape id="Text Box 26" o:spid="_x0000_s1027"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74C5" w14:textId="5A60BDF5" w:rsidR="00BE1587" w:rsidRDefault="00BE1587">
    <w:pPr>
      <w:spacing w:before="100" w:beforeAutospacing="1" w:after="100" w:afterAutospacing="1"/>
      <w:rPr>
        <w:sz w:val="24"/>
      </w:rPr>
    </w:pPr>
    <w:r>
      <w:rPr>
        <w:rFonts w:ascii="Calibri" w:hAnsi="Calibri" w:cs="Calibri"/>
        <w:b/>
        <w:bCs/>
      </w:rPr>
      <w:fldChar w:fldCharType="begin"/>
    </w:r>
    <w:r>
      <w:rPr>
        <w:rFonts w:ascii="Calibri" w:hAnsi="Calibri" w:cs="Calibri"/>
        <w:b/>
        <w:bCs/>
      </w:rPr>
      <w:instrText>PAGE</w:instrText>
    </w:r>
    <w:r>
      <w:rPr>
        <w:rFonts w:ascii="Calibri" w:hAnsi="Calibri" w:cs="Calibri"/>
        <w:b/>
        <w:bCs/>
      </w:rPr>
      <w:fldChar w:fldCharType="separate"/>
    </w:r>
    <w:r>
      <w:rPr>
        <w:rFonts w:ascii="Calibri" w:hAnsi="Calibri" w:cs="Calibri"/>
        <w:b/>
        <w:bCs/>
        <w:noProof/>
      </w:rPr>
      <w:t>11</w:t>
    </w:r>
    <w:r>
      <w:rPr>
        <w:rFonts w:ascii="Calibri" w:hAnsi="Calibri" w:cs="Calibri"/>
        <w:b/>
        <w:bCs/>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9A2AEA">
      <w:rPr>
        <w:rFonts w:ascii="Calibri" w:hAnsi="Calibri" w:cs="Calibri"/>
      </w:rPr>
      <w:t>5 November</w:t>
    </w:r>
    <w:r>
      <w:rPr>
        <w:rFonts w:ascii="Calibri" w:hAnsi="Calibri" w:cs="Calibri"/>
      </w:rPr>
      <w:t xml:space="preserve"> 2026</w:t>
    </w:r>
  </w:p>
  <w:p w14:paraId="68303CA8" w14:textId="3FC10491" w:rsidR="00A72C17" w:rsidRPr="00BA6FE0" w:rsidRDefault="00BE1587" w:rsidP="006144DF">
    <w:pPr>
      <w:tabs>
        <w:tab w:val="right" w:pos="9026"/>
      </w:tabs>
      <w:rPr>
        <w:rFonts w:ascii="Calibri" w:hAnsi="Calibri"/>
        <w:bCs/>
        <w:szCs w:val="20"/>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DB544CA" id="_x0000_t202" coordsize="21600,21600" o:spt="202" path="m,l,21600r21600,l21600,xe">
              <v:stroke joinstyle="miter"/>
              <v:path gradientshapeok="t" o:connecttype="rect"/>
            </v:shapetype>
            <v:shape id="Text Box 25" o:spid="_x0000_s1029"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86BB88C" id="_x0000_t202" coordsize="21600,21600" o:spt="202" path="m,l,21600r21600,l21600,xe">
              <v:stroke joinstyle="miter"/>
              <v:path gradientshapeok="t" o:connecttype="rect"/>
            </v:shapetype>
            <v:shape id="Text Box 29" o:spid="_x0000_s1031"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AD54" w14:textId="5771B0EC"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13</w:t>
    </w:r>
    <w:r>
      <w:rPr>
        <w:rFonts w:ascii="Calibri" w:hAnsi="Calibri" w:cs="Calibri"/>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8B01A9">
      <w:rPr>
        <w:rFonts w:ascii="Calibri" w:hAnsi="Calibri" w:cs="Calibri"/>
      </w:rPr>
      <w:t>5 Novem</w:t>
    </w:r>
    <w:r>
      <w:rPr>
        <w:rFonts w:ascii="Calibri" w:hAnsi="Calibri" w:cs="Calibri"/>
      </w:rPr>
      <w:t>ber 2026</w:t>
    </w:r>
  </w:p>
  <w:p w14:paraId="56EC23AB" w14:textId="5E641E1B" w:rsidR="00C21652" w:rsidRPr="00D21754" w:rsidRDefault="00BE1587">
    <w:pPr>
      <w:pStyle w:val="Footer"/>
      <w:rPr>
        <w:rFonts w:ascii="Calibri" w:hAnsi="Calibri"/>
        <w:bCs/>
        <w:szCs w:val="20"/>
      </w:rPr>
    </w:pPr>
    <w:r>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2DE25B2" id="_x0000_t202" coordsize="21600,21600" o:spt="202" path="m,l,21600r21600,l21600,xe">
              <v:stroke joinstyle="miter"/>
              <v:path gradientshapeok="t" o:connecttype="rect"/>
            </v:shapetype>
            <v:shape id="Text Box 28" o:spid="_x0000_s1033"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C8142F6" id="_x0000_t202" coordsize="21600,21600" o:spt="202" path="m,l,21600r21600,l21600,xe">
              <v:stroke joinstyle="miter"/>
              <v:path gradientshapeok="t" o:connecttype="rect"/>
            </v:shapetype>
            <v:shape id="Text Box 35" o:spid="_x0000_s1035"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7174" w14:textId="4CB87D29"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25</w:t>
    </w:r>
    <w:r>
      <w:rPr>
        <w:rFonts w:ascii="Calibri" w:hAnsi="Calibri" w:cs="Calibri"/>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8B01A9">
      <w:rPr>
        <w:rFonts w:ascii="Calibri" w:hAnsi="Calibri" w:cs="Calibri"/>
      </w:rPr>
      <w:t>5</w:t>
    </w:r>
    <w:r w:rsidR="00D2312B">
      <w:rPr>
        <w:rFonts w:ascii="Calibri" w:hAnsi="Calibri" w:cs="Calibri"/>
      </w:rPr>
      <w:t xml:space="preserve"> </w:t>
    </w:r>
    <w:r w:rsidR="008B01A9">
      <w:rPr>
        <w:rFonts w:ascii="Calibri" w:hAnsi="Calibri" w:cs="Calibri"/>
      </w:rPr>
      <w:t>Novem</w:t>
    </w:r>
    <w:r>
      <w:rPr>
        <w:rFonts w:ascii="Calibri" w:hAnsi="Calibri" w:cs="Calibri"/>
      </w:rPr>
      <w:t>ber 2026</w:t>
    </w:r>
  </w:p>
  <w:p w14:paraId="2E1DB852" w14:textId="6806137E" w:rsidR="00C21652" w:rsidRDefault="00BE1587">
    <w:pPr>
      <w:pStyle w:val="Footer"/>
    </w:pPr>
    <w:r>
      <w:t>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BEBEBF3" id="_x0000_t202" coordsize="21600,21600" o:spt="202" path="m,l,21600r21600,l21600,xe">
              <v:stroke joinstyle="miter"/>
              <v:path gradientshapeok="t" o:connecttype="rect"/>
            </v:shapetype>
            <v:shape id="Text Box 34" o:spid="_x0000_s1037"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D973" w14:textId="77777777" w:rsidR="009E5897" w:rsidRDefault="009E5897">
      <w:r>
        <w:separator/>
      </w:r>
    </w:p>
  </w:footnote>
  <w:footnote w:type="continuationSeparator" w:id="0">
    <w:p w14:paraId="17823686" w14:textId="77777777" w:rsidR="009E5897" w:rsidRDefault="009E5897">
      <w:r>
        <w:continuationSeparator/>
      </w:r>
    </w:p>
  </w:footnote>
  <w:footnote w:type="continuationNotice" w:id="1">
    <w:p w14:paraId="387D5366" w14:textId="77777777" w:rsidR="009E5897" w:rsidRDefault="009E58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E5C869" id="_x0000_t202" coordsize="21600,21600" o:spt="202" path="m,l,21600r21600,l21600,xe">
              <v:stroke joinstyle="miter"/>
              <v:path gradientshapeok="t" o:connecttype="rect"/>
            </v:shapetype>
            <v:shape id="Text Box 8" o:spid="_x0000_s1026"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25AF92C" id="_x0000_t202" coordsize="21600,21600" o:spt="202" path="m,l,21600r21600,l21600,xe">
              <v:stroke joinstyle="miter"/>
              <v:path gradientshapeok="t" o:connecttype="rect"/>
            </v:shapetype>
            <v:shape id="Text Box 7" o:spid="_x0000_s1028"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64F9707" id="_x0000_t202" coordsize="21600,21600" o:spt="202" path="m,l,21600r21600,l21600,xe">
              <v:stroke joinstyle="miter"/>
              <v:path gradientshapeok="t" o:connecttype="rect"/>
            </v:shapetype>
            <v:shape id="Text Box 11" o:spid="_x0000_s1030"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5677F592" id="_x0000_t202" coordsize="21600,21600" o:spt="202" path="m,l,21600r21600,l21600,xe">
              <v:stroke joinstyle="miter"/>
              <v:path gradientshapeok="t" o:connecttype="rect"/>
            </v:shapetype>
            <v:shape id="Text Box 10"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A432124" id="_x0000_t202" coordsize="21600,21600" o:spt="202" path="m,l,21600r21600,l21600,xe">
              <v:stroke joinstyle="miter"/>
              <v:path gradientshapeok="t" o:connecttype="rect"/>
            </v:shapetype>
            <v:shape id="Text Box 17" o:spid="_x0000_s1034"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F8AB38E" id="_x0000_t202" coordsize="21600,21600" o:spt="202" path="m,l,21600r21600,l21600,xe">
              <v:stroke joinstyle="miter"/>
              <v:path gradientshapeok="t" o:connecttype="rect"/>
            </v:shapetype>
            <v:shape id="Text Box 16" o:spid="_x0000_s1036"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2091F"/>
    <w:multiLevelType w:val="multilevel"/>
    <w:tmpl w:val="3AE24698"/>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73435D"/>
    <w:multiLevelType w:val="multilevel"/>
    <w:tmpl w:val="383C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3F1B66"/>
    <w:multiLevelType w:val="multilevel"/>
    <w:tmpl w:val="8B6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3C784F"/>
    <w:multiLevelType w:val="multilevel"/>
    <w:tmpl w:val="8906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9"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02E6FC9"/>
    <w:multiLevelType w:val="multilevel"/>
    <w:tmpl w:val="696E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C47993"/>
    <w:multiLevelType w:val="multilevel"/>
    <w:tmpl w:val="888A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B798E"/>
    <w:multiLevelType w:val="multilevel"/>
    <w:tmpl w:val="27B4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7"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456429"/>
    <w:multiLevelType w:val="multilevel"/>
    <w:tmpl w:val="E898CC72"/>
    <w:numStyleLink w:val="KeyPoints"/>
  </w:abstractNum>
  <w:abstractNum w:abstractNumId="29" w15:restartNumberingAfterBreak="0">
    <w:nsid w:val="69496F48"/>
    <w:multiLevelType w:val="multilevel"/>
    <w:tmpl w:val="E6F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6917B5"/>
    <w:multiLevelType w:val="multilevel"/>
    <w:tmpl w:val="2BAE2910"/>
    <w:lvl w:ilvl="0">
      <w:start w:val="1"/>
      <w:numFmt w:val="decimal"/>
      <w:lvlText w:val="%1."/>
      <w:lvlJc w:val="left"/>
      <w:pPr>
        <w:ind w:left="709" w:firstLine="0"/>
      </w:pPr>
      <w:rPr>
        <w:rFonts w:ascii="Calibri" w:hAnsi="Calibri" w:cs="Arial" w:hint="default"/>
        <w:b/>
        <w:color w:val="auto"/>
        <w:sz w:val="34"/>
        <w:szCs w:val="34"/>
      </w:rPr>
    </w:lvl>
    <w:lvl w:ilvl="1">
      <w:start w:val="1"/>
      <w:numFmt w:val="decimal"/>
      <w:lvlText w:val="%1.%2."/>
      <w:lvlJc w:val="left"/>
      <w:pPr>
        <w:ind w:left="184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4"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66DEB"/>
    <w:multiLevelType w:val="multilevel"/>
    <w:tmpl w:val="5028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26"/>
  </w:num>
  <w:num w:numId="2" w16cid:durableId="2519253">
    <w:abstractNumId w:val="31"/>
  </w:num>
  <w:num w:numId="3" w16cid:durableId="1808936335">
    <w:abstractNumId w:val="27"/>
  </w:num>
  <w:num w:numId="4" w16cid:durableId="1950309910">
    <w:abstractNumId w:val="18"/>
  </w:num>
  <w:num w:numId="5" w16cid:durableId="1127774366">
    <w:abstractNumId w:val="19"/>
  </w:num>
  <w:num w:numId="6" w16cid:durableId="593048381">
    <w:abstractNumId w:val="33"/>
  </w:num>
  <w:num w:numId="7" w16cid:durableId="1807890424">
    <w:abstractNumId w:val="32"/>
  </w:num>
  <w:num w:numId="8" w16cid:durableId="1569339498">
    <w:abstractNumId w:val="34"/>
  </w:num>
  <w:num w:numId="9" w16cid:durableId="1936091052">
    <w:abstractNumId w:val="1"/>
  </w:num>
  <w:num w:numId="10" w16cid:durableId="268971279">
    <w:abstractNumId w:val="12"/>
  </w:num>
  <w:num w:numId="11" w16cid:durableId="1645157895">
    <w:abstractNumId w:val="0"/>
  </w:num>
  <w:num w:numId="12" w16cid:durableId="1964269659">
    <w:abstractNumId w:val="4"/>
  </w:num>
  <w:num w:numId="13" w16cid:durableId="1516336477">
    <w:abstractNumId w:val="28"/>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11"/>
  </w:num>
  <w:num w:numId="15" w16cid:durableId="2062248581">
    <w:abstractNumId w:val="25"/>
  </w:num>
  <w:num w:numId="16" w16cid:durableId="1381857054">
    <w:abstractNumId w:val="7"/>
  </w:num>
  <w:num w:numId="17" w16cid:durableId="2982212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5"/>
  </w:num>
  <w:num w:numId="19" w16cid:durableId="973826934">
    <w:abstractNumId w:val="2"/>
  </w:num>
  <w:num w:numId="20" w16cid:durableId="176383431">
    <w:abstractNumId w:val="30"/>
  </w:num>
  <w:num w:numId="21" w16cid:durableId="1855260977">
    <w:abstractNumId w:val="38"/>
  </w:num>
  <w:num w:numId="22" w16cid:durableId="469204469">
    <w:abstractNumId w:val="36"/>
  </w:num>
  <w:num w:numId="23" w16cid:durableId="1832678662">
    <w:abstractNumId w:val="3"/>
  </w:num>
  <w:num w:numId="24" w16cid:durableId="2122534281">
    <w:abstractNumId w:val="14"/>
  </w:num>
  <w:num w:numId="25" w16cid:durableId="1106928928">
    <w:abstractNumId w:val="22"/>
  </w:num>
  <w:num w:numId="26" w16cid:durableId="1907493232">
    <w:abstractNumId w:val="9"/>
  </w:num>
  <w:num w:numId="27" w16cid:durableId="808785244">
    <w:abstractNumId w:val="13"/>
  </w:num>
  <w:num w:numId="28" w16cid:durableId="2031182617">
    <w:abstractNumId w:val="10"/>
  </w:num>
  <w:num w:numId="29" w16cid:durableId="934246996">
    <w:abstractNumId w:val="8"/>
  </w:num>
  <w:num w:numId="30" w16cid:durableId="1296132723">
    <w:abstractNumId w:val="21"/>
  </w:num>
  <w:num w:numId="31" w16cid:durableId="536700497">
    <w:abstractNumId w:val="35"/>
  </w:num>
  <w:num w:numId="32" w16cid:durableId="280498808">
    <w:abstractNumId w:val="5"/>
  </w:num>
  <w:num w:numId="33" w16cid:durableId="365105930">
    <w:abstractNumId w:val="17"/>
  </w:num>
  <w:num w:numId="34" w16cid:durableId="797726683">
    <w:abstractNumId w:val="29"/>
  </w:num>
  <w:num w:numId="35" w16cid:durableId="794173938">
    <w:abstractNumId w:val="23"/>
  </w:num>
  <w:num w:numId="36" w16cid:durableId="1958683685">
    <w:abstractNumId w:val="24"/>
  </w:num>
  <w:num w:numId="37" w16cid:durableId="622469097">
    <w:abstractNumId w:val="6"/>
  </w:num>
  <w:num w:numId="38" w16cid:durableId="1489324778">
    <w:abstractNumId w:val="37"/>
  </w:num>
  <w:num w:numId="39" w16cid:durableId="1372416074">
    <w:abstractNumId w:val="16"/>
  </w:num>
  <w:num w:numId="40" w16cid:durableId="1252854670">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9E"/>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6C9"/>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11"/>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C6"/>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AF0"/>
    <w:rsid w:val="00004B34"/>
    <w:rsid w:val="00004B9C"/>
    <w:rsid w:val="00004D02"/>
    <w:rsid w:val="00004EEF"/>
    <w:rsid w:val="00004FA1"/>
    <w:rsid w:val="000050B8"/>
    <w:rsid w:val="000050BC"/>
    <w:rsid w:val="000050DE"/>
    <w:rsid w:val="00005138"/>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67"/>
    <w:rsid w:val="00005D83"/>
    <w:rsid w:val="00005DA1"/>
    <w:rsid w:val="00005DBE"/>
    <w:rsid w:val="00005DF8"/>
    <w:rsid w:val="00005E00"/>
    <w:rsid w:val="00005E9B"/>
    <w:rsid w:val="00005EA2"/>
    <w:rsid w:val="00005F21"/>
    <w:rsid w:val="00005FC3"/>
    <w:rsid w:val="00005FD6"/>
    <w:rsid w:val="00005FF8"/>
    <w:rsid w:val="0000600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3F"/>
    <w:rsid w:val="0000686A"/>
    <w:rsid w:val="0000687E"/>
    <w:rsid w:val="000068AA"/>
    <w:rsid w:val="000068CD"/>
    <w:rsid w:val="00006904"/>
    <w:rsid w:val="00006930"/>
    <w:rsid w:val="00006971"/>
    <w:rsid w:val="00006A1C"/>
    <w:rsid w:val="00006ACA"/>
    <w:rsid w:val="00006AE7"/>
    <w:rsid w:val="00006BA4"/>
    <w:rsid w:val="00006BD7"/>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65C"/>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EB5"/>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754"/>
    <w:rsid w:val="00010849"/>
    <w:rsid w:val="00010858"/>
    <w:rsid w:val="0001087F"/>
    <w:rsid w:val="00010936"/>
    <w:rsid w:val="00010975"/>
    <w:rsid w:val="00010A1E"/>
    <w:rsid w:val="00010A99"/>
    <w:rsid w:val="00010AF4"/>
    <w:rsid w:val="00010CB1"/>
    <w:rsid w:val="00010DE6"/>
    <w:rsid w:val="00010E82"/>
    <w:rsid w:val="00010F71"/>
    <w:rsid w:val="0001101A"/>
    <w:rsid w:val="000111FB"/>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E2"/>
    <w:rsid w:val="000139FC"/>
    <w:rsid w:val="00013AD9"/>
    <w:rsid w:val="00013C18"/>
    <w:rsid w:val="00013C91"/>
    <w:rsid w:val="00013CC7"/>
    <w:rsid w:val="00013CE5"/>
    <w:rsid w:val="00013CF0"/>
    <w:rsid w:val="00013D46"/>
    <w:rsid w:val="00013E50"/>
    <w:rsid w:val="00013E59"/>
    <w:rsid w:val="00013EF4"/>
    <w:rsid w:val="00013F3B"/>
    <w:rsid w:val="00013F99"/>
    <w:rsid w:val="00013FFF"/>
    <w:rsid w:val="0001407C"/>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CF3"/>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50"/>
    <w:rsid w:val="00016378"/>
    <w:rsid w:val="000163BC"/>
    <w:rsid w:val="000163F1"/>
    <w:rsid w:val="000165DF"/>
    <w:rsid w:val="0001663A"/>
    <w:rsid w:val="00016682"/>
    <w:rsid w:val="00016822"/>
    <w:rsid w:val="0001686D"/>
    <w:rsid w:val="00016876"/>
    <w:rsid w:val="0001688C"/>
    <w:rsid w:val="00016966"/>
    <w:rsid w:val="00016968"/>
    <w:rsid w:val="000169B9"/>
    <w:rsid w:val="000169CC"/>
    <w:rsid w:val="000169F3"/>
    <w:rsid w:val="000169F6"/>
    <w:rsid w:val="00016BD6"/>
    <w:rsid w:val="00016C10"/>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752"/>
    <w:rsid w:val="00020823"/>
    <w:rsid w:val="000208CE"/>
    <w:rsid w:val="000208D3"/>
    <w:rsid w:val="00020918"/>
    <w:rsid w:val="0002096F"/>
    <w:rsid w:val="000209BC"/>
    <w:rsid w:val="00020A4B"/>
    <w:rsid w:val="00020B10"/>
    <w:rsid w:val="00020B48"/>
    <w:rsid w:val="00020B75"/>
    <w:rsid w:val="00020B93"/>
    <w:rsid w:val="00020BCD"/>
    <w:rsid w:val="00020BDD"/>
    <w:rsid w:val="00020C7D"/>
    <w:rsid w:val="00020CA7"/>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2C"/>
    <w:rsid w:val="00022438"/>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75"/>
    <w:rsid w:val="00023794"/>
    <w:rsid w:val="000237D4"/>
    <w:rsid w:val="000237F7"/>
    <w:rsid w:val="00023990"/>
    <w:rsid w:val="00023B9F"/>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2E6"/>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0"/>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3FE"/>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88"/>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6AB"/>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53C"/>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D"/>
    <w:rsid w:val="000313BE"/>
    <w:rsid w:val="000314B4"/>
    <w:rsid w:val="00031559"/>
    <w:rsid w:val="00031594"/>
    <w:rsid w:val="0003163A"/>
    <w:rsid w:val="000317BF"/>
    <w:rsid w:val="000317CA"/>
    <w:rsid w:val="000317EF"/>
    <w:rsid w:val="0003181D"/>
    <w:rsid w:val="00031839"/>
    <w:rsid w:val="000318EA"/>
    <w:rsid w:val="000318EC"/>
    <w:rsid w:val="0003195A"/>
    <w:rsid w:val="00031A6E"/>
    <w:rsid w:val="00031A96"/>
    <w:rsid w:val="00031ABF"/>
    <w:rsid w:val="00031AF9"/>
    <w:rsid w:val="00031BCF"/>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EDD"/>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2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1B"/>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9F1"/>
    <w:rsid w:val="00035A76"/>
    <w:rsid w:val="00035AFF"/>
    <w:rsid w:val="00035BBF"/>
    <w:rsid w:val="00035C16"/>
    <w:rsid w:val="00035C6B"/>
    <w:rsid w:val="00035CE8"/>
    <w:rsid w:val="00035D69"/>
    <w:rsid w:val="00035E5C"/>
    <w:rsid w:val="00035F9C"/>
    <w:rsid w:val="00036067"/>
    <w:rsid w:val="00036071"/>
    <w:rsid w:val="0003608D"/>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B8D"/>
    <w:rsid w:val="00036C0B"/>
    <w:rsid w:val="00036CB7"/>
    <w:rsid w:val="00036CDD"/>
    <w:rsid w:val="00036CF3"/>
    <w:rsid w:val="00036D12"/>
    <w:rsid w:val="00036D42"/>
    <w:rsid w:val="00036D71"/>
    <w:rsid w:val="00036DCC"/>
    <w:rsid w:val="00036E3F"/>
    <w:rsid w:val="00036E7A"/>
    <w:rsid w:val="00036EDC"/>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BC"/>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27"/>
    <w:rsid w:val="00037DE0"/>
    <w:rsid w:val="00037F3D"/>
    <w:rsid w:val="00037F4E"/>
    <w:rsid w:val="00037F7E"/>
    <w:rsid w:val="00037FB5"/>
    <w:rsid w:val="00040083"/>
    <w:rsid w:val="000400D5"/>
    <w:rsid w:val="0004015A"/>
    <w:rsid w:val="000401AC"/>
    <w:rsid w:val="000401F1"/>
    <w:rsid w:val="0004028F"/>
    <w:rsid w:val="000402AC"/>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DC"/>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1D"/>
    <w:rsid w:val="000414D1"/>
    <w:rsid w:val="00041624"/>
    <w:rsid w:val="00041635"/>
    <w:rsid w:val="00041636"/>
    <w:rsid w:val="0004163A"/>
    <w:rsid w:val="0004164D"/>
    <w:rsid w:val="0004170D"/>
    <w:rsid w:val="000417EC"/>
    <w:rsid w:val="000417F4"/>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2B"/>
    <w:rsid w:val="0004224C"/>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1"/>
    <w:rsid w:val="00042C3C"/>
    <w:rsid w:val="00042D27"/>
    <w:rsid w:val="00042E5B"/>
    <w:rsid w:val="00042ECC"/>
    <w:rsid w:val="00042EDF"/>
    <w:rsid w:val="00042FD9"/>
    <w:rsid w:val="00043030"/>
    <w:rsid w:val="000430DA"/>
    <w:rsid w:val="000430E3"/>
    <w:rsid w:val="000430E7"/>
    <w:rsid w:val="00043116"/>
    <w:rsid w:val="0004311D"/>
    <w:rsid w:val="0004314D"/>
    <w:rsid w:val="00043209"/>
    <w:rsid w:val="0004325F"/>
    <w:rsid w:val="0004338E"/>
    <w:rsid w:val="000433D4"/>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78A"/>
    <w:rsid w:val="000457DA"/>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C00"/>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0C"/>
    <w:rsid w:val="00047ADB"/>
    <w:rsid w:val="00047C64"/>
    <w:rsid w:val="00047CC8"/>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45"/>
    <w:rsid w:val="0005066E"/>
    <w:rsid w:val="00050744"/>
    <w:rsid w:val="000507AB"/>
    <w:rsid w:val="0005085D"/>
    <w:rsid w:val="00050936"/>
    <w:rsid w:val="000509D9"/>
    <w:rsid w:val="00050A5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0C"/>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11"/>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38"/>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5"/>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1"/>
    <w:rsid w:val="000540AC"/>
    <w:rsid w:val="000540E9"/>
    <w:rsid w:val="000541EF"/>
    <w:rsid w:val="0005435D"/>
    <w:rsid w:val="0005438B"/>
    <w:rsid w:val="000545A8"/>
    <w:rsid w:val="00054611"/>
    <w:rsid w:val="00054648"/>
    <w:rsid w:val="000547EF"/>
    <w:rsid w:val="00054937"/>
    <w:rsid w:val="0005499F"/>
    <w:rsid w:val="000549AE"/>
    <w:rsid w:val="000549E4"/>
    <w:rsid w:val="00054A3F"/>
    <w:rsid w:val="00054A47"/>
    <w:rsid w:val="00054AFC"/>
    <w:rsid w:val="00054B3F"/>
    <w:rsid w:val="00054B63"/>
    <w:rsid w:val="00054BCC"/>
    <w:rsid w:val="00054BF9"/>
    <w:rsid w:val="00054C04"/>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2EF"/>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20"/>
    <w:rsid w:val="00055AB8"/>
    <w:rsid w:val="00055BB6"/>
    <w:rsid w:val="00055C37"/>
    <w:rsid w:val="00055C39"/>
    <w:rsid w:val="00055C81"/>
    <w:rsid w:val="00055CA3"/>
    <w:rsid w:val="00055CDE"/>
    <w:rsid w:val="00055D51"/>
    <w:rsid w:val="00055DE7"/>
    <w:rsid w:val="00055E3A"/>
    <w:rsid w:val="00055E5A"/>
    <w:rsid w:val="00055E98"/>
    <w:rsid w:val="00055EA6"/>
    <w:rsid w:val="00055F58"/>
    <w:rsid w:val="00055F95"/>
    <w:rsid w:val="00056052"/>
    <w:rsid w:val="000560AA"/>
    <w:rsid w:val="000561FC"/>
    <w:rsid w:val="000562A5"/>
    <w:rsid w:val="00056367"/>
    <w:rsid w:val="000563CA"/>
    <w:rsid w:val="00056423"/>
    <w:rsid w:val="0005642B"/>
    <w:rsid w:val="0005649D"/>
    <w:rsid w:val="000564EC"/>
    <w:rsid w:val="00056614"/>
    <w:rsid w:val="000566CE"/>
    <w:rsid w:val="0005671A"/>
    <w:rsid w:val="000567F1"/>
    <w:rsid w:val="000568AA"/>
    <w:rsid w:val="000568B8"/>
    <w:rsid w:val="000569A8"/>
    <w:rsid w:val="00056A36"/>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8DE"/>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DE3"/>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B1"/>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62"/>
    <w:rsid w:val="0006378C"/>
    <w:rsid w:val="000637CA"/>
    <w:rsid w:val="00063827"/>
    <w:rsid w:val="000638A6"/>
    <w:rsid w:val="00063912"/>
    <w:rsid w:val="0006393A"/>
    <w:rsid w:val="00063AD5"/>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71"/>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0B"/>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D1"/>
    <w:rsid w:val="00066BF9"/>
    <w:rsid w:val="00066C96"/>
    <w:rsid w:val="00066CBF"/>
    <w:rsid w:val="00066D5A"/>
    <w:rsid w:val="00066D71"/>
    <w:rsid w:val="00066D86"/>
    <w:rsid w:val="00066DA6"/>
    <w:rsid w:val="00066DFB"/>
    <w:rsid w:val="00066E1B"/>
    <w:rsid w:val="00066EEB"/>
    <w:rsid w:val="00066F06"/>
    <w:rsid w:val="0006705E"/>
    <w:rsid w:val="000670D7"/>
    <w:rsid w:val="000670FC"/>
    <w:rsid w:val="0006710E"/>
    <w:rsid w:val="00067149"/>
    <w:rsid w:val="0006719D"/>
    <w:rsid w:val="000671E3"/>
    <w:rsid w:val="000671E5"/>
    <w:rsid w:val="0006728C"/>
    <w:rsid w:val="000672A0"/>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6AC"/>
    <w:rsid w:val="00070845"/>
    <w:rsid w:val="00070870"/>
    <w:rsid w:val="000709F6"/>
    <w:rsid w:val="00070B33"/>
    <w:rsid w:val="00070D17"/>
    <w:rsid w:val="00070D50"/>
    <w:rsid w:val="00070D61"/>
    <w:rsid w:val="00070D68"/>
    <w:rsid w:val="00070E0E"/>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DEE"/>
    <w:rsid w:val="00071E66"/>
    <w:rsid w:val="00071EC2"/>
    <w:rsid w:val="00071EEE"/>
    <w:rsid w:val="00071F8B"/>
    <w:rsid w:val="00071FE5"/>
    <w:rsid w:val="00072090"/>
    <w:rsid w:val="000720CB"/>
    <w:rsid w:val="0007217B"/>
    <w:rsid w:val="00072211"/>
    <w:rsid w:val="00072376"/>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2E"/>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AC6"/>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7F4"/>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E6B"/>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52"/>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6B"/>
    <w:rsid w:val="00077873"/>
    <w:rsid w:val="000778F2"/>
    <w:rsid w:val="000779DF"/>
    <w:rsid w:val="00077A16"/>
    <w:rsid w:val="00077AAE"/>
    <w:rsid w:val="00077B4A"/>
    <w:rsid w:val="00077C07"/>
    <w:rsid w:val="00077C29"/>
    <w:rsid w:val="00077C84"/>
    <w:rsid w:val="00077CCC"/>
    <w:rsid w:val="00077DDD"/>
    <w:rsid w:val="00077E5B"/>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5A"/>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25"/>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198"/>
    <w:rsid w:val="000812C3"/>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CB"/>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B9"/>
    <w:rsid w:val="00082CF2"/>
    <w:rsid w:val="00082D0E"/>
    <w:rsid w:val="00082DD4"/>
    <w:rsid w:val="00082E9C"/>
    <w:rsid w:val="00082EC8"/>
    <w:rsid w:val="00083033"/>
    <w:rsid w:val="0008303D"/>
    <w:rsid w:val="0008304B"/>
    <w:rsid w:val="00083105"/>
    <w:rsid w:val="00083123"/>
    <w:rsid w:val="000831FE"/>
    <w:rsid w:val="000832BD"/>
    <w:rsid w:val="000832DF"/>
    <w:rsid w:val="000832F8"/>
    <w:rsid w:val="00083350"/>
    <w:rsid w:val="0008336A"/>
    <w:rsid w:val="0008345B"/>
    <w:rsid w:val="000834CF"/>
    <w:rsid w:val="0008353A"/>
    <w:rsid w:val="00083544"/>
    <w:rsid w:val="000835F1"/>
    <w:rsid w:val="000835FF"/>
    <w:rsid w:val="00083742"/>
    <w:rsid w:val="0008375B"/>
    <w:rsid w:val="000837D2"/>
    <w:rsid w:val="00083819"/>
    <w:rsid w:val="000838B2"/>
    <w:rsid w:val="00083978"/>
    <w:rsid w:val="000839C7"/>
    <w:rsid w:val="000839F4"/>
    <w:rsid w:val="00083A0A"/>
    <w:rsid w:val="00083AD0"/>
    <w:rsid w:val="00083B22"/>
    <w:rsid w:val="00083BBD"/>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3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0"/>
    <w:rsid w:val="00087BA7"/>
    <w:rsid w:val="00087BB1"/>
    <w:rsid w:val="00087C21"/>
    <w:rsid w:val="00087C2D"/>
    <w:rsid w:val="00087C7C"/>
    <w:rsid w:val="00087CA2"/>
    <w:rsid w:val="00087CE4"/>
    <w:rsid w:val="00087CF6"/>
    <w:rsid w:val="00087D74"/>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2B"/>
    <w:rsid w:val="00090C77"/>
    <w:rsid w:val="00090CEA"/>
    <w:rsid w:val="00090D4B"/>
    <w:rsid w:val="00090E48"/>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DC"/>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30"/>
    <w:rsid w:val="00094781"/>
    <w:rsid w:val="00094850"/>
    <w:rsid w:val="0009485F"/>
    <w:rsid w:val="0009487F"/>
    <w:rsid w:val="00094961"/>
    <w:rsid w:val="00094986"/>
    <w:rsid w:val="000949C3"/>
    <w:rsid w:val="000949DD"/>
    <w:rsid w:val="00094A10"/>
    <w:rsid w:val="00094B73"/>
    <w:rsid w:val="00094B7B"/>
    <w:rsid w:val="00094BD3"/>
    <w:rsid w:val="00094C47"/>
    <w:rsid w:val="00094CDC"/>
    <w:rsid w:val="00094D21"/>
    <w:rsid w:val="00094DB7"/>
    <w:rsid w:val="00094E5D"/>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EE6"/>
    <w:rsid w:val="00095F50"/>
    <w:rsid w:val="00095F94"/>
    <w:rsid w:val="000960F6"/>
    <w:rsid w:val="0009614D"/>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646"/>
    <w:rsid w:val="000966E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20"/>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13A"/>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3E"/>
    <w:rsid w:val="000A0F8D"/>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07"/>
    <w:rsid w:val="000A149D"/>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C3A"/>
    <w:rsid w:val="000A1D65"/>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1A2"/>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94"/>
    <w:rsid w:val="000A4EE3"/>
    <w:rsid w:val="000A4FAC"/>
    <w:rsid w:val="000A4FAF"/>
    <w:rsid w:val="000A4FF5"/>
    <w:rsid w:val="000A5003"/>
    <w:rsid w:val="000A501C"/>
    <w:rsid w:val="000A5043"/>
    <w:rsid w:val="000A526F"/>
    <w:rsid w:val="000A5272"/>
    <w:rsid w:val="000A52F4"/>
    <w:rsid w:val="000A5360"/>
    <w:rsid w:val="000A5386"/>
    <w:rsid w:val="000A53EF"/>
    <w:rsid w:val="000A540E"/>
    <w:rsid w:val="000A545B"/>
    <w:rsid w:val="000A54B7"/>
    <w:rsid w:val="000A54D3"/>
    <w:rsid w:val="000A553D"/>
    <w:rsid w:val="000A5542"/>
    <w:rsid w:val="000A5587"/>
    <w:rsid w:val="000A55C6"/>
    <w:rsid w:val="000A5615"/>
    <w:rsid w:val="000A56BE"/>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07"/>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16"/>
    <w:rsid w:val="000B0A5A"/>
    <w:rsid w:val="000B0A6B"/>
    <w:rsid w:val="000B0AEB"/>
    <w:rsid w:val="000B0C62"/>
    <w:rsid w:val="000B0C7D"/>
    <w:rsid w:val="000B0C7F"/>
    <w:rsid w:val="000B0CB5"/>
    <w:rsid w:val="000B0CDF"/>
    <w:rsid w:val="000B0E7C"/>
    <w:rsid w:val="000B1019"/>
    <w:rsid w:val="000B11A8"/>
    <w:rsid w:val="000B11BE"/>
    <w:rsid w:val="000B1273"/>
    <w:rsid w:val="000B1286"/>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B4"/>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C95"/>
    <w:rsid w:val="000B2CCF"/>
    <w:rsid w:val="000B2D52"/>
    <w:rsid w:val="000B2D85"/>
    <w:rsid w:val="000B2DD8"/>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2E9"/>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B8"/>
    <w:rsid w:val="000B43C6"/>
    <w:rsid w:val="000B4499"/>
    <w:rsid w:val="000B4500"/>
    <w:rsid w:val="000B4654"/>
    <w:rsid w:val="000B46A8"/>
    <w:rsid w:val="000B46F6"/>
    <w:rsid w:val="000B48EC"/>
    <w:rsid w:val="000B48FB"/>
    <w:rsid w:val="000B49C5"/>
    <w:rsid w:val="000B4A7A"/>
    <w:rsid w:val="000B4A9A"/>
    <w:rsid w:val="000B4B19"/>
    <w:rsid w:val="000B4B6B"/>
    <w:rsid w:val="000B4CC9"/>
    <w:rsid w:val="000B4D56"/>
    <w:rsid w:val="000B4FBB"/>
    <w:rsid w:val="000B5001"/>
    <w:rsid w:val="000B501C"/>
    <w:rsid w:val="000B50D9"/>
    <w:rsid w:val="000B512D"/>
    <w:rsid w:val="000B513B"/>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936"/>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1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0"/>
    <w:rsid w:val="000C0287"/>
    <w:rsid w:val="000C04CC"/>
    <w:rsid w:val="000C04EC"/>
    <w:rsid w:val="000C0510"/>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79"/>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6D9"/>
    <w:rsid w:val="000C3755"/>
    <w:rsid w:val="000C392F"/>
    <w:rsid w:val="000C39A8"/>
    <w:rsid w:val="000C39D4"/>
    <w:rsid w:val="000C39DE"/>
    <w:rsid w:val="000C39E2"/>
    <w:rsid w:val="000C3A1A"/>
    <w:rsid w:val="000C3A5B"/>
    <w:rsid w:val="000C3A77"/>
    <w:rsid w:val="000C3B21"/>
    <w:rsid w:val="000C3B41"/>
    <w:rsid w:val="000C3B46"/>
    <w:rsid w:val="000C3B8A"/>
    <w:rsid w:val="000C3C62"/>
    <w:rsid w:val="000C3C91"/>
    <w:rsid w:val="000C3CE5"/>
    <w:rsid w:val="000C3D2B"/>
    <w:rsid w:val="000C3D5B"/>
    <w:rsid w:val="000C3EE7"/>
    <w:rsid w:val="000C3F5A"/>
    <w:rsid w:val="000C4043"/>
    <w:rsid w:val="000C405B"/>
    <w:rsid w:val="000C40E7"/>
    <w:rsid w:val="000C41D3"/>
    <w:rsid w:val="000C4272"/>
    <w:rsid w:val="000C4323"/>
    <w:rsid w:val="000C43E9"/>
    <w:rsid w:val="000C43F5"/>
    <w:rsid w:val="000C4432"/>
    <w:rsid w:val="000C44C9"/>
    <w:rsid w:val="000C47E8"/>
    <w:rsid w:val="000C48DC"/>
    <w:rsid w:val="000C4926"/>
    <w:rsid w:val="000C4A37"/>
    <w:rsid w:val="000C4A7D"/>
    <w:rsid w:val="000C4B44"/>
    <w:rsid w:val="000C4B47"/>
    <w:rsid w:val="000C4B5B"/>
    <w:rsid w:val="000C4B6A"/>
    <w:rsid w:val="000C4C3C"/>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5E"/>
    <w:rsid w:val="000C5A8B"/>
    <w:rsid w:val="000C5AA1"/>
    <w:rsid w:val="000C5AA8"/>
    <w:rsid w:val="000C5B42"/>
    <w:rsid w:val="000C5B4C"/>
    <w:rsid w:val="000C5D29"/>
    <w:rsid w:val="000C5DB7"/>
    <w:rsid w:val="000C5DD6"/>
    <w:rsid w:val="000C5DFF"/>
    <w:rsid w:val="000C5E3B"/>
    <w:rsid w:val="000C5EA2"/>
    <w:rsid w:val="000C5EF1"/>
    <w:rsid w:val="000C5EF3"/>
    <w:rsid w:val="000C5F85"/>
    <w:rsid w:val="000C6004"/>
    <w:rsid w:val="000C6079"/>
    <w:rsid w:val="000C6082"/>
    <w:rsid w:val="000C609E"/>
    <w:rsid w:val="000C60BA"/>
    <w:rsid w:val="000C6110"/>
    <w:rsid w:val="000C613E"/>
    <w:rsid w:val="000C62A2"/>
    <w:rsid w:val="000C62EE"/>
    <w:rsid w:val="000C6497"/>
    <w:rsid w:val="000C64FE"/>
    <w:rsid w:val="000C6556"/>
    <w:rsid w:val="000C65B5"/>
    <w:rsid w:val="000C6603"/>
    <w:rsid w:val="000C6694"/>
    <w:rsid w:val="000C6708"/>
    <w:rsid w:val="000C679C"/>
    <w:rsid w:val="000C691E"/>
    <w:rsid w:val="000C69B1"/>
    <w:rsid w:val="000C69B6"/>
    <w:rsid w:val="000C6A37"/>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0F87"/>
    <w:rsid w:val="000D1092"/>
    <w:rsid w:val="000D1162"/>
    <w:rsid w:val="000D11BC"/>
    <w:rsid w:val="000D1244"/>
    <w:rsid w:val="000D129E"/>
    <w:rsid w:val="000D1336"/>
    <w:rsid w:val="000D13D2"/>
    <w:rsid w:val="000D1460"/>
    <w:rsid w:val="000D14E2"/>
    <w:rsid w:val="000D15CC"/>
    <w:rsid w:val="000D171C"/>
    <w:rsid w:val="000D1722"/>
    <w:rsid w:val="000D1847"/>
    <w:rsid w:val="000D1980"/>
    <w:rsid w:val="000D198F"/>
    <w:rsid w:val="000D19B7"/>
    <w:rsid w:val="000D19C4"/>
    <w:rsid w:val="000D1A3F"/>
    <w:rsid w:val="000D1A60"/>
    <w:rsid w:val="000D1B00"/>
    <w:rsid w:val="000D1B0C"/>
    <w:rsid w:val="000D1B0D"/>
    <w:rsid w:val="000D1B6D"/>
    <w:rsid w:val="000D1BD9"/>
    <w:rsid w:val="000D1BFB"/>
    <w:rsid w:val="000D1C3A"/>
    <w:rsid w:val="000D1C60"/>
    <w:rsid w:val="000D1CA6"/>
    <w:rsid w:val="000D1D7B"/>
    <w:rsid w:val="000D1DAF"/>
    <w:rsid w:val="000D1DCB"/>
    <w:rsid w:val="000D1DE6"/>
    <w:rsid w:val="000D1E6C"/>
    <w:rsid w:val="000D1EDC"/>
    <w:rsid w:val="000D1F0E"/>
    <w:rsid w:val="000D1F79"/>
    <w:rsid w:val="000D1FCA"/>
    <w:rsid w:val="000D2024"/>
    <w:rsid w:val="000D20E4"/>
    <w:rsid w:val="000D2161"/>
    <w:rsid w:val="000D2171"/>
    <w:rsid w:val="000D223A"/>
    <w:rsid w:val="000D2285"/>
    <w:rsid w:val="000D23CE"/>
    <w:rsid w:val="000D257F"/>
    <w:rsid w:val="000D258A"/>
    <w:rsid w:val="000D2763"/>
    <w:rsid w:val="000D2797"/>
    <w:rsid w:val="000D285F"/>
    <w:rsid w:val="000D286E"/>
    <w:rsid w:val="000D2931"/>
    <w:rsid w:val="000D29C6"/>
    <w:rsid w:val="000D2A58"/>
    <w:rsid w:val="000D2AB9"/>
    <w:rsid w:val="000D2B3F"/>
    <w:rsid w:val="000D2C39"/>
    <w:rsid w:val="000D2CA2"/>
    <w:rsid w:val="000D2CF5"/>
    <w:rsid w:val="000D2D12"/>
    <w:rsid w:val="000D2D4A"/>
    <w:rsid w:val="000D2D5D"/>
    <w:rsid w:val="000D2D96"/>
    <w:rsid w:val="000D2F5D"/>
    <w:rsid w:val="000D3018"/>
    <w:rsid w:val="000D302F"/>
    <w:rsid w:val="000D30E7"/>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1B"/>
    <w:rsid w:val="000D389C"/>
    <w:rsid w:val="000D38B8"/>
    <w:rsid w:val="000D38CD"/>
    <w:rsid w:val="000D3A4D"/>
    <w:rsid w:val="000D3A90"/>
    <w:rsid w:val="000D3AF3"/>
    <w:rsid w:val="000D3B0F"/>
    <w:rsid w:val="000D3B1A"/>
    <w:rsid w:val="000D3B2C"/>
    <w:rsid w:val="000D3B53"/>
    <w:rsid w:val="000D3C17"/>
    <w:rsid w:val="000D3C31"/>
    <w:rsid w:val="000D3D61"/>
    <w:rsid w:val="000D3D77"/>
    <w:rsid w:val="000D3ECD"/>
    <w:rsid w:val="000D3F0C"/>
    <w:rsid w:val="000D3F6E"/>
    <w:rsid w:val="000D3F8D"/>
    <w:rsid w:val="000D400D"/>
    <w:rsid w:val="000D407C"/>
    <w:rsid w:val="000D408C"/>
    <w:rsid w:val="000D40AC"/>
    <w:rsid w:val="000D40B8"/>
    <w:rsid w:val="000D40E3"/>
    <w:rsid w:val="000D410F"/>
    <w:rsid w:val="000D412A"/>
    <w:rsid w:val="000D419A"/>
    <w:rsid w:val="000D419D"/>
    <w:rsid w:val="000D41AE"/>
    <w:rsid w:val="000D41E0"/>
    <w:rsid w:val="000D420C"/>
    <w:rsid w:val="000D4281"/>
    <w:rsid w:val="000D42A0"/>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13"/>
    <w:rsid w:val="000D5B80"/>
    <w:rsid w:val="000D5BAF"/>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02"/>
    <w:rsid w:val="000D71AB"/>
    <w:rsid w:val="000D71B8"/>
    <w:rsid w:val="000D7289"/>
    <w:rsid w:val="000D733E"/>
    <w:rsid w:val="000D744C"/>
    <w:rsid w:val="000D745A"/>
    <w:rsid w:val="000D74EF"/>
    <w:rsid w:val="000D7503"/>
    <w:rsid w:val="000D7524"/>
    <w:rsid w:val="000D75CA"/>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54"/>
    <w:rsid w:val="000E0677"/>
    <w:rsid w:val="000E06AF"/>
    <w:rsid w:val="000E0733"/>
    <w:rsid w:val="000E0809"/>
    <w:rsid w:val="000E082D"/>
    <w:rsid w:val="000E0921"/>
    <w:rsid w:val="000E093E"/>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92"/>
    <w:rsid w:val="000E1DA3"/>
    <w:rsid w:val="000E1E1C"/>
    <w:rsid w:val="000E1FFA"/>
    <w:rsid w:val="000E2054"/>
    <w:rsid w:val="000E20E6"/>
    <w:rsid w:val="000E21E3"/>
    <w:rsid w:val="000E21E7"/>
    <w:rsid w:val="000E2207"/>
    <w:rsid w:val="000E22DF"/>
    <w:rsid w:val="000E233E"/>
    <w:rsid w:val="000E24C6"/>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3"/>
    <w:rsid w:val="000E2E37"/>
    <w:rsid w:val="000E2E62"/>
    <w:rsid w:val="000E2EC6"/>
    <w:rsid w:val="000E2EDA"/>
    <w:rsid w:val="000E2EE6"/>
    <w:rsid w:val="000E2F0D"/>
    <w:rsid w:val="000E2F65"/>
    <w:rsid w:val="000E3047"/>
    <w:rsid w:val="000E306C"/>
    <w:rsid w:val="000E3088"/>
    <w:rsid w:val="000E3109"/>
    <w:rsid w:val="000E324B"/>
    <w:rsid w:val="000E328A"/>
    <w:rsid w:val="000E3323"/>
    <w:rsid w:val="000E3395"/>
    <w:rsid w:val="000E33BD"/>
    <w:rsid w:val="000E3451"/>
    <w:rsid w:val="000E3493"/>
    <w:rsid w:val="000E349F"/>
    <w:rsid w:val="000E34F0"/>
    <w:rsid w:val="000E3582"/>
    <w:rsid w:val="000E3583"/>
    <w:rsid w:val="000E36A2"/>
    <w:rsid w:val="000E36A8"/>
    <w:rsid w:val="000E37DC"/>
    <w:rsid w:val="000E3859"/>
    <w:rsid w:val="000E387A"/>
    <w:rsid w:val="000E38A9"/>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1D9"/>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2"/>
    <w:rsid w:val="000E4A67"/>
    <w:rsid w:val="000E4A8F"/>
    <w:rsid w:val="000E4AAE"/>
    <w:rsid w:val="000E4AB2"/>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3D"/>
    <w:rsid w:val="000E6548"/>
    <w:rsid w:val="000E6559"/>
    <w:rsid w:val="000E65CD"/>
    <w:rsid w:val="000E65EA"/>
    <w:rsid w:val="000E6648"/>
    <w:rsid w:val="000E667B"/>
    <w:rsid w:val="000E671C"/>
    <w:rsid w:val="000E67D8"/>
    <w:rsid w:val="000E68B5"/>
    <w:rsid w:val="000E68EB"/>
    <w:rsid w:val="000E6931"/>
    <w:rsid w:val="000E6936"/>
    <w:rsid w:val="000E6984"/>
    <w:rsid w:val="000E69E9"/>
    <w:rsid w:val="000E6ABB"/>
    <w:rsid w:val="000E6ADC"/>
    <w:rsid w:val="000E6CC5"/>
    <w:rsid w:val="000E6CDB"/>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14"/>
    <w:rsid w:val="000E7625"/>
    <w:rsid w:val="000E7643"/>
    <w:rsid w:val="000E765F"/>
    <w:rsid w:val="000E767E"/>
    <w:rsid w:val="000E76AD"/>
    <w:rsid w:val="000E7865"/>
    <w:rsid w:val="000E78E2"/>
    <w:rsid w:val="000E793A"/>
    <w:rsid w:val="000E79D8"/>
    <w:rsid w:val="000E7A8C"/>
    <w:rsid w:val="000E7BCC"/>
    <w:rsid w:val="000E7BDD"/>
    <w:rsid w:val="000E7BF2"/>
    <w:rsid w:val="000E7CD7"/>
    <w:rsid w:val="000E7D09"/>
    <w:rsid w:val="000E7D7C"/>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5A"/>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AB3"/>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A20"/>
    <w:rsid w:val="000F2B35"/>
    <w:rsid w:val="000F2BD9"/>
    <w:rsid w:val="000F2BF3"/>
    <w:rsid w:val="000F2C46"/>
    <w:rsid w:val="000F2C4A"/>
    <w:rsid w:val="000F2C4B"/>
    <w:rsid w:val="000F2CD9"/>
    <w:rsid w:val="000F2D7C"/>
    <w:rsid w:val="000F2E7D"/>
    <w:rsid w:val="000F2E8C"/>
    <w:rsid w:val="000F2F20"/>
    <w:rsid w:val="000F3061"/>
    <w:rsid w:val="000F306F"/>
    <w:rsid w:val="000F3095"/>
    <w:rsid w:val="000F30ED"/>
    <w:rsid w:val="000F3144"/>
    <w:rsid w:val="000F3161"/>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3"/>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35B"/>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1C"/>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43"/>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A76"/>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63F"/>
    <w:rsid w:val="000F77F6"/>
    <w:rsid w:val="000F7934"/>
    <w:rsid w:val="000F7942"/>
    <w:rsid w:val="000F7983"/>
    <w:rsid w:val="000F798A"/>
    <w:rsid w:val="000F79EA"/>
    <w:rsid w:val="000F7A30"/>
    <w:rsid w:val="000F7A3B"/>
    <w:rsid w:val="000F7A99"/>
    <w:rsid w:val="000F7B31"/>
    <w:rsid w:val="000F7B53"/>
    <w:rsid w:val="000F7BCE"/>
    <w:rsid w:val="000F7CEF"/>
    <w:rsid w:val="000F7D30"/>
    <w:rsid w:val="000F7D9D"/>
    <w:rsid w:val="000F7E1C"/>
    <w:rsid w:val="000F7F29"/>
    <w:rsid w:val="000F7F2D"/>
    <w:rsid w:val="000F7F50"/>
    <w:rsid w:val="0010000A"/>
    <w:rsid w:val="00100074"/>
    <w:rsid w:val="001000A7"/>
    <w:rsid w:val="001000B0"/>
    <w:rsid w:val="001001B6"/>
    <w:rsid w:val="00100227"/>
    <w:rsid w:val="00100254"/>
    <w:rsid w:val="001002DF"/>
    <w:rsid w:val="00100383"/>
    <w:rsid w:val="001003F0"/>
    <w:rsid w:val="0010043A"/>
    <w:rsid w:val="0010051D"/>
    <w:rsid w:val="00100545"/>
    <w:rsid w:val="0010056D"/>
    <w:rsid w:val="001005A8"/>
    <w:rsid w:val="00100633"/>
    <w:rsid w:val="0010064E"/>
    <w:rsid w:val="001006B4"/>
    <w:rsid w:val="001006BF"/>
    <w:rsid w:val="0010073F"/>
    <w:rsid w:val="00100756"/>
    <w:rsid w:val="0010075E"/>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0B"/>
    <w:rsid w:val="00101312"/>
    <w:rsid w:val="0010135E"/>
    <w:rsid w:val="0010145E"/>
    <w:rsid w:val="00101484"/>
    <w:rsid w:val="0010149E"/>
    <w:rsid w:val="00101581"/>
    <w:rsid w:val="0010158F"/>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6A"/>
    <w:rsid w:val="001029DD"/>
    <w:rsid w:val="00102A54"/>
    <w:rsid w:val="00102AE4"/>
    <w:rsid w:val="00102B4F"/>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8FF"/>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4F9D"/>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1B"/>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68"/>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6C"/>
    <w:rsid w:val="0010799E"/>
    <w:rsid w:val="001079A8"/>
    <w:rsid w:val="00107A1D"/>
    <w:rsid w:val="00107B00"/>
    <w:rsid w:val="00107D14"/>
    <w:rsid w:val="00107D23"/>
    <w:rsid w:val="00107D3B"/>
    <w:rsid w:val="00107D91"/>
    <w:rsid w:val="00107D9E"/>
    <w:rsid w:val="00107F1C"/>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CC9"/>
    <w:rsid w:val="00110CE0"/>
    <w:rsid w:val="00110D4C"/>
    <w:rsid w:val="00110D7D"/>
    <w:rsid w:val="00110DBC"/>
    <w:rsid w:val="00110DC0"/>
    <w:rsid w:val="00110DD3"/>
    <w:rsid w:val="00110E84"/>
    <w:rsid w:val="00110EA5"/>
    <w:rsid w:val="00110EC9"/>
    <w:rsid w:val="00110EF7"/>
    <w:rsid w:val="00110F01"/>
    <w:rsid w:val="00110F17"/>
    <w:rsid w:val="00110F49"/>
    <w:rsid w:val="00110FBE"/>
    <w:rsid w:val="00110FD4"/>
    <w:rsid w:val="00111048"/>
    <w:rsid w:val="00111075"/>
    <w:rsid w:val="001110E8"/>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AB"/>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0F"/>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AC"/>
    <w:rsid w:val="001137B4"/>
    <w:rsid w:val="00113896"/>
    <w:rsid w:val="001138FD"/>
    <w:rsid w:val="00113966"/>
    <w:rsid w:val="00113AA2"/>
    <w:rsid w:val="00113AF9"/>
    <w:rsid w:val="00113B7D"/>
    <w:rsid w:val="00113BDD"/>
    <w:rsid w:val="00113C3F"/>
    <w:rsid w:val="00113CD5"/>
    <w:rsid w:val="00113CE0"/>
    <w:rsid w:val="00113D32"/>
    <w:rsid w:val="00113DB6"/>
    <w:rsid w:val="00113EA4"/>
    <w:rsid w:val="00113F18"/>
    <w:rsid w:val="00113F22"/>
    <w:rsid w:val="00113F33"/>
    <w:rsid w:val="00113F3A"/>
    <w:rsid w:val="00113F51"/>
    <w:rsid w:val="00113F95"/>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5E"/>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6E"/>
    <w:rsid w:val="00115392"/>
    <w:rsid w:val="001154B8"/>
    <w:rsid w:val="001154FF"/>
    <w:rsid w:val="00115524"/>
    <w:rsid w:val="0011553B"/>
    <w:rsid w:val="0011556B"/>
    <w:rsid w:val="001155A7"/>
    <w:rsid w:val="001155FB"/>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EF"/>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70"/>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1CA"/>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DD3"/>
    <w:rsid w:val="00120E25"/>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47"/>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1C9"/>
    <w:rsid w:val="0012322B"/>
    <w:rsid w:val="0012323C"/>
    <w:rsid w:val="00123246"/>
    <w:rsid w:val="00123347"/>
    <w:rsid w:val="00123348"/>
    <w:rsid w:val="0012337A"/>
    <w:rsid w:val="001235C0"/>
    <w:rsid w:val="00123603"/>
    <w:rsid w:val="00123729"/>
    <w:rsid w:val="0012377D"/>
    <w:rsid w:val="00123799"/>
    <w:rsid w:val="001237DD"/>
    <w:rsid w:val="00123886"/>
    <w:rsid w:val="001238B3"/>
    <w:rsid w:val="00123972"/>
    <w:rsid w:val="00123A14"/>
    <w:rsid w:val="00123A57"/>
    <w:rsid w:val="00123A64"/>
    <w:rsid w:val="00123A8F"/>
    <w:rsid w:val="00123BE8"/>
    <w:rsid w:val="00123BEA"/>
    <w:rsid w:val="00123CB3"/>
    <w:rsid w:val="00123D0B"/>
    <w:rsid w:val="00123D2B"/>
    <w:rsid w:val="00123DBC"/>
    <w:rsid w:val="00123E37"/>
    <w:rsid w:val="00123F9E"/>
    <w:rsid w:val="0012403B"/>
    <w:rsid w:val="00124042"/>
    <w:rsid w:val="001240A0"/>
    <w:rsid w:val="001240CE"/>
    <w:rsid w:val="001240F7"/>
    <w:rsid w:val="00124189"/>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2B"/>
    <w:rsid w:val="00125989"/>
    <w:rsid w:val="00125A03"/>
    <w:rsid w:val="00125A16"/>
    <w:rsid w:val="00125AC5"/>
    <w:rsid w:val="00125AEA"/>
    <w:rsid w:val="00125AF0"/>
    <w:rsid w:val="00125B2E"/>
    <w:rsid w:val="00125B5D"/>
    <w:rsid w:val="00125BFC"/>
    <w:rsid w:val="00125C5F"/>
    <w:rsid w:val="00125C77"/>
    <w:rsid w:val="00125D5A"/>
    <w:rsid w:val="00125DAC"/>
    <w:rsid w:val="00125DD7"/>
    <w:rsid w:val="00125EE2"/>
    <w:rsid w:val="00125F67"/>
    <w:rsid w:val="00125FA8"/>
    <w:rsid w:val="00126024"/>
    <w:rsid w:val="001260AB"/>
    <w:rsid w:val="001260D1"/>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20"/>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9F0"/>
    <w:rsid w:val="00127ACE"/>
    <w:rsid w:val="00127B2A"/>
    <w:rsid w:val="00127BEB"/>
    <w:rsid w:val="00127CB1"/>
    <w:rsid w:val="00127CD2"/>
    <w:rsid w:val="00127DED"/>
    <w:rsid w:val="00127E1D"/>
    <w:rsid w:val="00127F11"/>
    <w:rsid w:val="00127FD3"/>
    <w:rsid w:val="0013007C"/>
    <w:rsid w:val="001300FC"/>
    <w:rsid w:val="00130246"/>
    <w:rsid w:val="00130289"/>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BD"/>
    <w:rsid w:val="00130DCD"/>
    <w:rsid w:val="00130DE1"/>
    <w:rsid w:val="00130E06"/>
    <w:rsid w:val="00130E23"/>
    <w:rsid w:val="00130E34"/>
    <w:rsid w:val="00130EDF"/>
    <w:rsid w:val="00130F6E"/>
    <w:rsid w:val="00130F8E"/>
    <w:rsid w:val="00130FA8"/>
    <w:rsid w:val="00131035"/>
    <w:rsid w:val="00131142"/>
    <w:rsid w:val="001311E6"/>
    <w:rsid w:val="001311E9"/>
    <w:rsid w:val="00131295"/>
    <w:rsid w:val="001312EB"/>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BF"/>
    <w:rsid w:val="00131FCD"/>
    <w:rsid w:val="00132027"/>
    <w:rsid w:val="001320A0"/>
    <w:rsid w:val="001320D8"/>
    <w:rsid w:val="001320FE"/>
    <w:rsid w:val="00132130"/>
    <w:rsid w:val="00132162"/>
    <w:rsid w:val="001322F1"/>
    <w:rsid w:val="00132433"/>
    <w:rsid w:val="00132440"/>
    <w:rsid w:val="00132478"/>
    <w:rsid w:val="00132500"/>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3DA"/>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4D"/>
    <w:rsid w:val="00133BD1"/>
    <w:rsid w:val="00133C7D"/>
    <w:rsid w:val="00133CE6"/>
    <w:rsid w:val="00133D0B"/>
    <w:rsid w:val="00133D5B"/>
    <w:rsid w:val="00133DA7"/>
    <w:rsid w:val="00133E6D"/>
    <w:rsid w:val="00134051"/>
    <w:rsid w:val="00134145"/>
    <w:rsid w:val="001341BD"/>
    <w:rsid w:val="00134269"/>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0B5"/>
    <w:rsid w:val="00135155"/>
    <w:rsid w:val="0013516B"/>
    <w:rsid w:val="00135173"/>
    <w:rsid w:val="001351D2"/>
    <w:rsid w:val="00135327"/>
    <w:rsid w:val="0013532B"/>
    <w:rsid w:val="001353F4"/>
    <w:rsid w:val="001354A7"/>
    <w:rsid w:val="001354C2"/>
    <w:rsid w:val="001354E0"/>
    <w:rsid w:val="001354E5"/>
    <w:rsid w:val="0013550A"/>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BEA"/>
    <w:rsid w:val="00137C0F"/>
    <w:rsid w:val="00137CA9"/>
    <w:rsid w:val="00137D12"/>
    <w:rsid w:val="00137DFC"/>
    <w:rsid w:val="00137E34"/>
    <w:rsid w:val="00137EFF"/>
    <w:rsid w:val="00137F5A"/>
    <w:rsid w:val="0014009E"/>
    <w:rsid w:val="001400D6"/>
    <w:rsid w:val="001400FD"/>
    <w:rsid w:val="00140161"/>
    <w:rsid w:val="00140181"/>
    <w:rsid w:val="0014021D"/>
    <w:rsid w:val="0014027A"/>
    <w:rsid w:val="001402F8"/>
    <w:rsid w:val="001403E2"/>
    <w:rsid w:val="0014040B"/>
    <w:rsid w:val="00140449"/>
    <w:rsid w:val="00140450"/>
    <w:rsid w:val="00140471"/>
    <w:rsid w:val="001405B1"/>
    <w:rsid w:val="00140617"/>
    <w:rsid w:val="00140634"/>
    <w:rsid w:val="001406DB"/>
    <w:rsid w:val="0014072D"/>
    <w:rsid w:val="001407DF"/>
    <w:rsid w:val="0014086A"/>
    <w:rsid w:val="001408AA"/>
    <w:rsid w:val="0014098A"/>
    <w:rsid w:val="001409FC"/>
    <w:rsid w:val="00140B23"/>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4A5"/>
    <w:rsid w:val="001415DF"/>
    <w:rsid w:val="00141627"/>
    <w:rsid w:val="00141638"/>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558"/>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1C"/>
    <w:rsid w:val="001431B2"/>
    <w:rsid w:val="00143211"/>
    <w:rsid w:val="0014321D"/>
    <w:rsid w:val="00143248"/>
    <w:rsid w:val="00143353"/>
    <w:rsid w:val="00143389"/>
    <w:rsid w:val="00143421"/>
    <w:rsid w:val="00143444"/>
    <w:rsid w:val="00143493"/>
    <w:rsid w:val="001434EE"/>
    <w:rsid w:val="0014357F"/>
    <w:rsid w:val="001435E2"/>
    <w:rsid w:val="0014367B"/>
    <w:rsid w:val="00143695"/>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03C"/>
    <w:rsid w:val="00144115"/>
    <w:rsid w:val="00144171"/>
    <w:rsid w:val="001441BF"/>
    <w:rsid w:val="001442CE"/>
    <w:rsid w:val="00144334"/>
    <w:rsid w:val="0014436F"/>
    <w:rsid w:val="00144434"/>
    <w:rsid w:val="0014445A"/>
    <w:rsid w:val="001444AE"/>
    <w:rsid w:val="001446B9"/>
    <w:rsid w:val="001446D3"/>
    <w:rsid w:val="0014470C"/>
    <w:rsid w:val="001448E9"/>
    <w:rsid w:val="00144A5E"/>
    <w:rsid w:val="00144A62"/>
    <w:rsid w:val="00144B8F"/>
    <w:rsid w:val="00144BDE"/>
    <w:rsid w:val="00144C33"/>
    <w:rsid w:val="00144CE3"/>
    <w:rsid w:val="00144D27"/>
    <w:rsid w:val="00144E23"/>
    <w:rsid w:val="00144F21"/>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1D6"/>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54"/>
    <w:rsid w:val="00146EB0"/>
    <w:rsid w:val="00146F6E"/>
    <w:rsid w:val="00146FD6"/>
    <w:rsid w:val="00146FE4"/>
    <w:rsid w:val="00147015"/>
    <w:rsid w:val="00147018"/>
    <w:rsid w:val="00147048"/>
    <w:rsid w:val="001470E1"/>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76"/>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AF6"/>
    <w:rsid w:val="00150B0C"/>
    <w:rsid w:val="00150B86"/>
    <w:rsid w:val="00150C78"/>
    <w:rsid w:val="00150CA1"/>
    <w:rsid w:val="00150D14"/>
    <w:rsid w:val="00150D7C"/>
    <w:rsid w:val="00150D8B"/>
    <w:rsid w:val="00150DB1"/>
    <w:rsid w:val="00150DE8"/>
    <w:rsid w:val="00150EB7"/>
    <w:rsid w:val="00150EE8"/>
    <w:rsid w:val="00150F5B"/>
    <w:rsid w:val="00150FC0"/>
    <w:rsid w:val="00150FF9"/>
    <w:rsid w:val="00151086"/>
    <w:rsid w:val="001510B2"/>
    <w:rsid w:val="001510E4"/>
    <w:rsid w:val="00151117"/>
    <w:rsid w:val="00151119"/>
    <w:rsid w:val="0015116C"/>
    <w:rsid w:val="0015126E"/>
    <w:rsid w:val="0015128C"/>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AA"/>
    <w:rsid w:val="001519DE"/>
    <w:rsid w:val="00151A3A"/>
    <w:rsid w:val="00151AF6"/>
    <w:rsid w:val="00151C29"/>
    <w:rsid w:val="00151CD3"/>
    <w:rsid w:val="00151CD6"/>
    <w:rsid w:val="00151D4F"/>
    <w:rsid w:val="00151D76"/>
    <w:rsid w:val="00151EB1"/>
    <w:rsid w:val="00151ED9"/>
    <w:rsid w:val="00151F2D"/>
    <w:rsid w:val="00151FAC"/>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0"/>
    <w:rsid w:val="001535F7"/>
    <w:rsid w:val="00153673"/>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03"/>
    <w:rsid w:val="00154CAC"/>
    <w:rsid w:val="00154CC3"/>
    <w:rsid w:val="00154D5D"/>
    <w:rsid w:val="00154D84"/>
    <w:rsid w:val="00154DE7"/>
    <w:rsid w:val="00154E59"/>
    <w:rsid w:val="00154F8D"/>
    <w:rsid w:val="00154F91"/>
    <w:rsid w:val="00155038"/>
    <w:rsid w:val="001550F0"/>
    <w:rsid w:val="00155180"/>
    <w:rsid w:val="001551AE"/>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6C"/>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67"/>
    <w:rsid w:val="00156BC4"/>
    <w:rsid w:val="00156C24"/>
    <w:rsid w:val="00156C29"/>
    <w:rsid w:val="00156C38"/>
    <w:rsid w:val="00156CA8"/>
    <w:rsid w:val="00156CCE"/>
    <w:rsid w:val="00156CF5"/>
    <w:rsid w:val="00156D1D"/>
    <w:rsid w:val="00156D21"/>
    <w:rsid w:val="00156D58"/>
    <w:rsid w:val="00156D6D"/>
    <w:rsid w:val="00156DB4"/>
    <w:rsid w:val="00156DDE"/>
    <w:rsid w:val="00156E17"/>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37"/>
    <w:rsid w:val="00157A94"/>
    <w:rsid w:val="00157ABD"/>
    <w:rsid w:val="00157AFF"/>
    <w:rsid w:val="00157B06"/>
    <w:rsid w:val="00157C15"/>
    <w:rsid w:val="00157C1D"/>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AA0"/>
    <w:rsid w:val="00160B21"/>
    <w:rsid w:val="00160B34"/>
    <w:rsid w:val="00160BFF"/>
    <w:rsid w:val="00160C01"/>
    <w:rsid w:val="00160C1A"/>
    <w:rsid w:val="00160C23"/>
    <w:rsid w:val="00160C5C"/>
    <w:rsid w:val="00160D8E"/>
    <w:rsid w:val="00160EF8"/>
    <w:rsid w:val="00160F2E"/>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B6B"/>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9A4"/>
    <w:rsid w:val="00162A51"/>
    <w:rsid w:val="00162AFE"/>
    <w:rsid w:val="00162B89"/>
    <w:rsid w:val="00162C74"/>
    <w:rsid w:val="00162CCD"/>
    <w:rsid w:val="00163032"/>
    <w:rsid w:val="001630A6"/>
    <w:rsid w:val="00163230"/>
    <w:rsid w:val="0016325E"/>
    <w:rsid w:val="00163275"/>
    <w:rsid w:val="001633F8"/>
    <w:rsid w:val="00163400"/>
    <w:rsid w:val="00163425"/>
    <w:rsid w:val="00163478"/>
    <w:rsid w:val="0016347E"/>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9CC"/>
    <w:rsid w:val="00163A11"/>
    <w:rsid w:val="00163A4C"/>
    <w:rsid w:val="00163AA7"/>
    <w:rsid w:val="00163B3B"/>
    <w:rsid w:val="00163B3C"/>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20"/>
    <w:rsid w:val="0016455D"/>
    <w:rsid w:val="00164600"/>
    <w:rsid w:val="0016462F"/>
    <w:rsid w:val="00164656"/>
    <w:rsid w:val="001646C4"/>
    <w:rsid w:val="00164784"/>
    <w:rsid w:val="001648C6"/>
    <w:rsid w:val="00164A0C"/>
    <w:rsid w:val="00164A1F"/>
    <w:rsid w:val="00164C07"/>
    <w:rsid w:val="00164C36"/>
    <w:rsid w:val="00164C61"/>
    <w:rsid w:val="00164E4E"/>
    <w:rsid w:val="00164E73"/>
    <w:rsid w:val="00164EA9"/>
    <w:rsid w:val="00164F50"/>
    <w:rsid w:val="00165021"/>
    <w:rsid w:val="00165036"/>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03F"/>
    <w:rsid w:val="001662DD"/>
    <w:rsid w:val="001662E6"/>
    <w:rsid w:val="00166356"/>
    <w:rsid w:val="00166490"/>
    <w:rsid w:val="00166513"/>
    <w:rsid w:val="00166523"/>
    <w:rsid w:val="00166584"/>
    <w:rsid w:val="001665F2"/>
    <w:rsid w:val="001665F8"/>
    <w:rsid w:val="0016661B"/>
    <w:rsid w:val="0016662A"/>
    <w:rsid w:val="0016663C"/>
    <w:rsid w:val="00166695"/>
    <w:rsid w:val="0016669B"/>
    <w:rsid w:val="001666D9"/>
    <w:rsid w:val="001666DE"/>
    <w:rsid w:val="00166784"/>
    <w:rsid w:val="001668C9"/>
    <w:rsid w:val="00166914"/>
    <w:rsid w:val="00166BF8"/>
    <w:rsid w:val="00166C75"/>
    <w:rsid w:val="00166C9C"/>
    <w:rsid w:val="00166CAA"/>
    <w:rsid w:val="00166D4C"/>
    <w:rsid w:val="00166D8D"/>
    <w:rsid w:val="00166F7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1E"/>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DEB"/>
    <w:rsid w:val="00171E22"/>
    <w:rsid w:val="00171E7F"/>
    <w:rsid w:val="00171EA8"/>
    <w:rsid w:val="00171F59"/>
    <w:rsid w:val="00171F6C"/>
    <w:rsid w:val="00171F7A"/>
    <w:rsid w:val="00172113"/>
    <w:rsid w:val="001722C8"/>
    <w:rsid w:val="00172326"/>
    <w:rsid w:val="00172417"/>
    <w:rsid w:val="00172475"/>
    <w:rsid w:val="00172500"/>
    <w:rsid w:val="0017255F"/>
    <w:rsid w:val="0017258F"/>
    <w:rsid w:val="001725AB"/>
    <w:rsid w:val="00172683"/>
    <w:rsid w:val="00172768"/>
    <w:rsid w:val="001727AE"/>
    <w:rsid w:val="00172805"/>
    <w:rsid w:val="00172820"/>
    <w:rsid w:val="00172884"/>
    <w:rsid w:val="001728A2"/>
    <w:rsid w:val="001728A6"/>
    <w:rsid w:val="001728BB"/>
    <w:rsid w:val="00172921"/>
    <w:rsid w:val="00172A5A"/>
    <w:rsid w:val="00172ABA"/>
    <w:rsid w:val="00172ACB"/>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B"/>
    <w:rsid w:val="0017383F"/>
    <w:rsid w:val="0017385A"/>
    <w:rsid w:val="00173AD1"/>
    <w:rsid w:val="00173AE0"/>
    <w:rsid w:val="00173BB2"/>
    <w:rsid w:val="00173BE0"/>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A13"/>
    <w:rsid w:val="00175C2F"/>
    <w:rsid w:val="00175D1A"/>
    <w:rsid w:val="00175D21"/>
    <w:rsid w:val="00175D33"/>
    <w:rsid w:val="00175DC8"/>
    <w:rsid w:val="00175DDE"/>
    <w:rsid w:val="00175E07"/>
    <w:rsid w:val="00175E97"/>
    <w:rsid w:val="00175ECB"/>
    <w:rsid w:val="00175ECC"/>
    <w:rsid w:val="00175F81"/>
    <w:rsid w:val="00175F94"/>
    <w:rsid w:val="00175FA5"/>
    <w:rsid w:val="00175FA8"/>
    <w:rsid w:val="00176025"/>
    <w:rsid w:val="00176045"/>
    <w:rsid w:val="001760AB"/>
    <w:rsid w:val="001760AF"/>
    <w:rsid w:val="00176140"/>
    <w:rsid w:val="001761B8"/>
    <w:rsid w:val="001761EE"/>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5F"/>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00"/>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75"/>
    <w:rsid w:val="001818B3"/>
    <w:rsid w:val="001819FA"/>
    <w:rsid w:val="00181B48"/>
    <w:rsid w:val="00181B69"/>
    <w:rsid w:val="00181BED"/>
    <w:rsid w:val="00181D8D"/>
    <w:rsid w:val="00181E90"/>
    <w:rsid w:val="00181EBF"/>
    <w:rsid w:val="00181F6B"/>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41"/>
    <w:rsid w:val="00183155"/>
    <w:rsid w:val="00183211"/>
    <w:rsid w:val="00183333"/>
    <w:rsid w:val="0018335D"/>
    <w:rsid w:val="001833A9"/>
    <w:rsid w:val="001833FC"/>
    <w:rsid w:val="00183435"/>
    <w:rsid w:val="00183540"/>
    <w:rsid w:val="001835AD"/>
    <w:rsid w:val="0018370D"/>
    <w:rsid w:val="00183732"/>
    <w:rsid w:val="00183762"/>
    <w:rsid w:val="0018378D"/>
    <w:rsid w:val="001837F4"/>
    <w:rsid w:val="0018383A"/>
    <w:rsid w:val="00183851"/>
    <w:rsid w:val="001838D4"/>
    <w:rsid w:val="00183919"/>
    <w:rsid w:val="0018391E"/>
    <w:rsid w:val="00183950"/>
    <w:rsid w:val="001839FB"/>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1E"/>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443"/>
    <w:rsid w:val="00185522"/>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7F"/>
    <w:rsid w:val="00185EAA"/>
    <w:rsid w:val="00185F93"/>
    <w:rsid w:val="00185FF0"/>
    <w:rsid w:val="0018600E"/>
    <w:rsid w:val="0018603B"/>
    <w:rsid w:val="0018609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6A"/>
    <w:rsid w:val="001865D0"/>
    <w:rsid w:val="001865D6"/>
    <w:rsid w:val="00186643"/>
    <w:rsid w:val="00186677"/>
    <w:rsid w:val="001866B7"/>
    <w:rsid w:val="001867E1"/>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0B"/>
    <w:rsid w:val="001870AA"/>
    <w:rsid w:val="00187191"/>
    <w:rsid w:val="001871A4"/>
    <w:rsid w:val="001871FA"/>
    <w:rsid w:val="0018724A"/>
    <w:rsid w:val="00187363"/>
    <w:rsid w:val="001873E8"/>
    <w:rsid w:val="00187403"/>
    <w:rsid w:val="00187435"/>
    <w:rsid w:val="0018748E"/>
    <w:rsid w:val="001874E6"/>
    <w:rsid w:val="0018752D"/>
    <w:rsid w:val="00187533"/>
    <w:rsid w:val="0018755D"/>
    <w:rsid w:val="00187574"/>
    <w:rsid w:val="00187671"/>
    <w:rsid w:val="00187780"/>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99"/>
    <w:rsid w:val="00187DAD"/>
    <w:rsid w:val="00187DBF"/>
    <w:rsid w:val="00187DC5"/>
    <w:rsid w:val="00187DCA"/>
    <w:rsid w:val="00187DF1"/>
    <w:rsid w:val="00187DFB"/>
    <w:rsid w:val="00187F14"/>
    <w:rsid w:val="00187FB2"/>
    <w:rsid w:val="00187FBA"/>
    <w:rsid w:val="0019004A"/>
    <w:rsid w:val="001901B1"/>
    <w:rsid w:val="001901CD"/>
    <w:rsid w:val="0019021B"/>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1B"/>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51"/>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C9"/>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0E4"/>
    <w:rsid w:val="00193168"/>
    <w:rsid w:val="0019325C"/>
    <w:rsid w:val="001932C9"/>
    <w:rsid w:val="001933F8"/>
    <w:rsid w:val="00193471"/>
    <w:rsid w:val="0019353C"/>
    <w:rsid w:val="00193554"/>
    <w:rsid w:val="00193592"/>
    <w:rsid w:val="001935BB"/>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36"/>
    <w:rsid w:val="00193E86"/>
    <w:rsid w:val="00193E93"/>
    <w:rsid w:val="00193EB3"/>
    <w:rsid w:val="00193FAF"/>
    <w:rsid w:val="0019428F"/>
    <w:rsid w:val="001942A4"/>
    <w:rsid w:val="00194369"/>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D85"/>
    <w:rsid w:val="00194E16"/>
    <w:rsid w:val="00194E27"/>
    <w:rsid w:val="00194E81"/>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2"/>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C3B"/>
    <w:rsid w:val="001A0D7A"/>
    <w:rsid w:val="001A0D8C"/>
    <w:rsid w:val="001A0DFF"/>
    <w:rsid w:val="001A0E83"/>
    <w:rsid w:val="001A0F11"/>
    <w:rsid w:val="001A0F68"/>
    <w:rsid w:val="001A0FE0"/>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5D"/>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38"/>
    <w:rsid w:val="001A2355"/>
    <w:rsid w:val="001A23B9"/>
    <w:rsid w:val="001A2443"/>
    <w:rsid w:val="001A24C9"/>
    <w:rsid w:val="001A24F0"/>
    <w:rsid w:val="001A2585"/>
    <w:rsid w:val="001A270E"/>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42"/>
    <w:rsid w:val="001A43D2"/>
    <w:rsid w:val="001A43F2"/>
    <w:rsid w:val="001A44CE"/>
    <w:rsid w:val="001A4632"/>
    <w:rsid w:val="001A463D"/>
    <w:rsid w:val="001A4650"/>
    <w:rsid w:val="001A4692"/>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2"/>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A1"/>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3A"/>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05"/>
    <w:rsid w:val="001A75AD"/>
    <w:rsid w:val="001A75D4"/>
    <w:rsid w:val="001A767F"/>
    <w:rsid w:val="001A76CE"/>
    <w:rsid w:val="001A76D9"/>
    <w:rsid w:val="001A7729"/>
    <w:rsid w:val="001A788F"/>
    <w:rsid w:val="001A79A6"/>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B7"/>
    <w:rsid w:val="001B08E6"/>
    <w:rsid w:val="001B090F"/>
    <w:rsid w:val="001B0A9F"/>
    <w:rsid w:val="001B0BA2"/>
    <w:rsid w:val="001B0C16"/>
    <w:rsid w:val="001B0D70"/>
    <w:rsid w:val="001B0DB8"/>
    <w:rsid w:val="001B0EAE"/>
    <w:rsid w:val="001B0F21"/>
    <w:rsid w:val="001B0FEA"/>
    <w:rsid w:val="001B1087"/>
    <w:rsid w:val="001B1105"/>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7C"/>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6E"/>
    <w:rsid w:val="001B21C7"/>
    <w:rsid w:val="001B2221"/>
    <w:rsid w:val="001B2256"/>
    <w:rsid w:val="001B225F"/>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4C"/>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8E9"/>
    <w:rsid w:val="001B4952"/>
    <w:rsid w:val="001B49EF"/>
    <w:rsid w:val="001B4ABA"/>
    <w:rsid w:val="001B4B20"/>
    <w:rsid w:val="001B4B60"/>
    <w:rsid w:val="001B4BC5"/>
    <w:rsid w:val="001B4BEE"/>
    <w:rsid w:val="001B4C7B"/>
    <w:rsid w:val="001B4C84"/>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4F2"/>
    <w:rsid w:val="001B5571"/>
    <w:rsid w:val="001B568E"/>
    <w:rsid w:val="001B5750"/>
    <w:rsid w:val="001B57FF"/>
    <w:rsid w:val="001B5856"/>
    <w:rsid w:val="001B5878"/>
    <w:rsid w:val="001B5AE3"/>
    <w:rsid w:val="001B5C03"/>
    <w:rsid w:val="001B5C86"/>
    <w:rsid w:val="001B5CAA"/>
    <w:rsid w:val="001B5CAC"/>
    <w:rsid w:val="001B5CB5"/>
    <w:rsid w:val="001B5D1C"/>
    <w:rsid w:val="001B5D35"/>
    <w:rsid w:val="001B5E08"/>
    <w:rsid w:val="001B5E2E"/>
    <w:rsid w:val="001B5E35"/>
    <w:rsid w:val="001B5E98"/>
    <w:rsid w:val="001B5EB1"/>
    <w:rsid w:val="001B5F52"/>
    <w:rsid w:val="001B5F5E"/>
    <w:rsid w:val="001B5FFB"/>
    <w:rsid w:val="001B606C"/>
    <w:rsid w:val="001B61B4"/>
    <w:rsid w:val="001B626C"/>
    <w:rsid w:val="001B63B0"/>
    <w:rsid w:val="001B63C0"/>
    <w:rsid w:val="001B643C"/>
    <w:rsid w:val="001B644B"/>
    <w:rsid w:val="001B6450"/>
    <w:rsid w:val="001B654C"/>
    <w:rsid w:val="001B6593"/>
    <w:rsid w:val="001B6649"/>
    <w:rsid w:val="001B66F5"/>
    <w:rsid w:val="001B6745"/>
    <w:rsid w:val="001B67A3"/>
    <w:rsid w:val="001B67C5"/>
    <w:rsid w:val="001B698D"/>
    <w:rsid w:val="001B6996"/>
    <w:rsid w:val="001B69A9"/>
    <w:rsid w:val="001B69F4"/>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47"/>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82"/>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66"/>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51"/>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7A3"/>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48"/>
    <w:rsid w:val="001C48BC"/>
    <w:rsid w:val="001C495D"/>
    <w:rsid w:val="001C4AAE"/>
    <w:rsid w:val="001C4BFF"/>
    <w:rsid w:val="001C4C1D"/>
    <w:rsid w:val="001C4C33"/>
    <w:rsid w:val="001C4CB4"/>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5E9"/>
    <w:rsid w:val="001C56A1"/>
    <w:rsid w:val="001C570D"/>
    <w:rsid w:val="001C576A"/>
    <w:rsid w:val="001C576F"/>
    <w:rsid w:val="001C5776"/>
    <w:rsid w:val="001C5777"/>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E7"/>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11"/>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76C"/>
    <w:rsid w:val="001D0879"/>
    <w:rsid w:val="001D0900"/>
    <w:rsid w:val="001D091B"/>
    <w:rsid w:val="001D0947"/>
    <w:rsid w:val="001D0968"/>
    <w:rsid w:val="001D0980"/>
    <w:rsid w:val="001D0985"/>
    <w:rsid w:val="001D0A77"/>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48"/>
    <w:rsid w:val="001D1BB1"/>
    <w:rsid w:val="001D1C35"/>
    <w:rsid w:val="001D1D3F"/>
    <w:rsid w:val="001D1D59"/>
    <w:rsid w:val="001D1E5E"/>
    <w:rsid w:val="001D1E86"/>
    <w:rsid w:val="001D1F88"/>
    <w:rsid w:val="001D1FCD"/>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AC9"/>
    <w:rsid w:val="001D2B14"/>
    <w:rsid w:val="001D2B86"/>
    <w:rsid w:val="001D2B9D"/>
    <w:rsid w:val="001D2BC9"/>
    <w:rsid w:val="001D2BD9"/>
    <w:rsid w:val="001D2BDB"/>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8E"/>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34E"/>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295"/>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83"/>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ED9"/>
    <w:rsid w:val="001D7F17"/>
    <w:rsid w:val="001D7F58"/>
    <w:rsid w:val="001E00D5"/>
    <w:rsid w:val="001E017E"/>
    <w:rsid w:val="001E020A"/>
    <w:rsid w:val="001E02C6"/>
    <w:rsid w:val="001E02D9"/>
    <w:rsid w:val="001E039C"/>
    <w:rsid w:val="001E03E6"/>
    <w:rsid w:val="001E03E7"/>
    <w:rsid w:val="001E0416"/>
    <w:rsid w:val="001E0467"/>
    <w:rsid w:val="001E0512"/>
    <w:rsid w:val="001E053E"/>
    <w:rsid w:val="001E0542"/>
    <w:rsid w:val="001E059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5C"/>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AFF"/>
    <w:rsid w:val="001E1B3E"/>
    <w:rsid w:val="001E1BD4"/>
    <w:rsid w:val="001E1BD8"/>
    <w:rsid w:val="001E1C0F"/>
    <w:rsid w:val="001E1D27"/>
    <w:rsid w:val="001E1D39"/>
    <w:rsid w:val="001E1E18"/>
    <w:rsid w:val="001E1FDA"/>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14"/>
    <w:rsid w:val="001E2860"/>
    <w:rsid w:val="001E2876"/>
    <w:rsid w:val="001E288C"/>
    <w:rsid w:val="001E28B6"/>
    <w:rsid w:val="001E2A3F"/>
    <w:rsid w:val="001E2A84"/>
    <w:rsid w:val="001E2AF4"/>
    <w:rsid w:val="001E2B44"/>
    <w:rsid w:val="001E2B74"/>
    <w:rsid w:val="001E2B75"/>
    <w:rsid w:val="001E2BC5"/>
    <w:rsid w:val="001E2C1D"/>
    <w:rsid w:val="001E2C42"/>
    <w:rsid w:val="001E2CDA"/>
    <w:rsid w:val="001E2D98"/>
    <w:rsid w:val="001E2DA9"/>
    <w:rsid w:val="001E2DE4"/>
    <w:rsid w:val="001E2E22"/>
    <w:rsid w:val="001E2E37"/>
    <w:rsid w:val="001E2F02"/>
    <w:rsid w:val="001E2F77"/>
    <w:rsid w:val="001E2FC4"/>
    <w:rsid w:val="001E3033"/>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1A"/>
    <w:rsid w:val="001E3461"/>
    <w:rsid w:val="001E3472"/>
    <w:rsid w:val="001E34D9"/>
    <w:rsid w:val="001E34ED"/>
    <w:rsid w:val="001E351F"/>
    <w:rsid w:val="001E3559"/>
    <w:rsid w:val="001E3572"/>
    <w:rsid w:val="001E35E6"/>
    <w:rsid w:val="001E3642"/>
    <w:rsid w:val="001E36D5"/>
    <w:rsid w:val="001E38B5"/>
    <w:rsid w:val="001E393C"/>
    <w:rsid w:val="001E3A17"/>
    <w:rsid w:val="001E3D90"/>
    <w:rsid w:val="001E3E41"/>
    <w:rsid w:val="001E3E50"/>
    <w:rsid w:val="001E3F88"/>
    <w:rsid w:val="001E4012"/>
    <w:rsid w:val="001E402D"/>
    <w:rsid w:val="001E411F"/>
    <w:rsid w:val="001E4167"/>
    <w:rsid w:val="001E4208"/>
    <w:rsid w:val="001E42F2"/>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72"/>
    <w:rsid w:val="001E59C1"/>
    <w:rsid w:val="001E5AEB"/>
    <w:rsid w:val="001E5B8F"/>
    <w:rsid w:val="001E5C26"/>
    <w:rsid w:val="001E5C77"/>
    <w:rsid w:val="001E5C89"/>
    <w:rsid w:val="001E5C8E"/>
    <w:rsid w:val="001E5CB3"/>
    <w:rsid w:val="001E5CE6"/>
    <w:rsid w:val="001E5DA7"/>
    <w:rsid w:val="001E5E27"/>
    <w:rsid w:val="001E5E50"/>
    <w:rsid w:val="001E5E9C"/>
    <w:rsid w:val="001E5F93"/>
    <w:rsid w:val="001E5FF4"/>
    <w:rsid w:val="001E605D"/>
    <w:rsid w:val="001E607B"/>
    <w:rsid w:val="001E60BD"/>
    <w:rsid w:val="001E6181"/>
    <w:rsid w:val="001E618A"/>
    <w:rsid w:val="001E62EB"/>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66"/>
    <w:rsid w:val="001E6CA4"/>
    <w:rsid w:val="001E6CF9"/>
    <w:rsid w:val="001E6D0B"/>
    <w:rsid w:val="001E6D26"/>
    <w:rsid w:val="001E6D4F"/>
    <w:rsid w:val="001E6EBB"/>
    <w:rsid w:val="001E7010"/>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7C2"/>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4E"/>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CB"/>
    <w:rsid w:val="001F11EF"/>
    <w:rsid w:val="001F1238"/>
    <w:rsid w:val="001F124C"/>
    <w:rsid w:val="001F12A8"/>
    <w:rsid w:val="001F12F6"/>
    <w:rsid w:val="001F134D"/>
    <w:rsid w:val="001F1455"/>
    <w:rsid w:val="001F1518"/>
    <w:rsid w:val="001F163A"/>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5F"/>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17"/>
    <w:rsid w:val="001F3996"/>
    <w:rsid w:val="001F3A0A"/>
    <w:rsid w:val="001F3A56"/>
    <w:rsid w:val="001F3AC9"/>
    <w:rsid w:val="001F3B33"/>
    <w:rsid w:val="001F3BBA"/>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07"/>
    <w:rsid w:val="001F4624"/>
    <w:rsid w:val="001F463E"/>
    <w:rsid w:val="001F466B"/>
    <w:rsid w:val="001F466F"/>
    <w:rsid w:val="001F4677"/>
    <w:rsid w:val="001F474C"/>
    <w:rsid w:val="001F476E"/>
    <w:rsid w:val="001F4872"/>
    <w:rsid w:val="001F48BC"/>
    <w:rsid w:val="001F492B"/>
    <w:rsid w:val="001F4989"/>
    <w:rsid w:val="001F4A88"/>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7D"/>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0A"/>
    <w:rsid w:val="001F794D"/>
    <w:rsid w:val="001F7971"/>
    <w:rsid w:val="001F79F2"/>
    <w:rsid w:val="001F7A99"/>
    <w:rsid w:val="001F7AD3"/>
    <w:rsid w:val="001F7B0A"/>
    <w:rsid w:val="001F7B3B"/>
    <w:rsid w:val="001F7CEF"/>
    <w:rsid w:val="001F7D13"/>
    <w:rsid w:val="001F7D4D"/>
    <w:rsid w:val="001F7DC4"/>
    <w:rsid w:val="001F7E46"/>
    <w:rsid w:val="001F7E87"/>
    <w:rsid w:val="001F7EF1"/>
    <w:rsid w:val="001F7F26"/>
    <w:rsid w:val="001F7F43"/>
    <w:rsid w:val="001F7FA6"/>
    <w:rsid w:val="00200101"/>
    <w:rsid w:val="00200116"/>
    <w:rsid w:val="00200136"/>
    <w:rsid w:val="0020016D"/>
    <w:rsid w:val="00200170"/>
    <w:rsid w:val="00200189"/>
    <w:rsid w:val="002001C7"/>
    <w:rsid w:val="002001E4"/>
    <w:rsid w:val="00200200"/>
    <w:rsid w:val="00200279"/>
    <w:rsid w:val="00200281"/>
    <w:rsid w:val="0020029A"/>
    <w:rsid w:val="002002BD"/>
    <w:rsid w:val="00200400"/>
    <w:rsid w:val="00200532"/>
    <w:rsid w:val="002007A6"/>
    <w:rsid w:val="0020081E"/>
    <w:rsid w:val="00200880"/>
    <w:rsid w:val="002008CA"/>
    <w:rsid w:val="002008D6"/>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AB"/>
    <w:rsid w:val="002013D1"/>
    <w:rsid w:val="0020144D"/>
    <w:rsid w:val="0020158B"/>
    <w:rsid w:val="00201627"/>
    <w:rsid w:val="00201697"/>
    <w:rsid w:val="002016A3"/>
    <w:rsid w:val="002017A2"/>
    <w:rsid w:val="00201871"/>
    <w:rsid w:val="002018B2"/>
    <w:rsid w:val="0020194D"/>
    <w:rsid w:val="00201A53"/>
    <w:rsid w:val="00201A8B"/>
    <w:rsid w:val="00201A8D"/>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32"/>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82"/>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18"/>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3EF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6EE"/>
    <w:rsid w:val="00205700"/>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99"/>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CBB"/>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513"/>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C89"/>
    <w:rsid w:val="00207DD6"/>
    <w:rsid w:val="00207EA9"/>
    <w:rsid w:val="00207EEB"/>
    <w:rsid w:val="00207FC7"/>
    <w:rsid w:val="0021003B"/>
    <w:rsid w:val="0021008C"/>
    <w:rsid w:val="002100B3"/>
    <w:rsid w:val="00210186"/>
    <w:rsid w:val="0021021B"/>
    <w:rsid w:val="00210316"/>
    <w:rsid w:val="0021043C"/>
    <w:rsid w:val="002104C4"/>
    <w:rsid w:val="002104EF"/>
    <w:rsid w:val="002104F4"/>
    <w:rsid w:val="0021052D"/>
    <w:rsid w:val="00210603"/>
    <w:rsid w:val="002106C0"/>
    <w:rsid w:val="002107A4"/>
    <w:rsid w:val="0021093A"/>
    <w:rsid w:val="0021095B"/>
    <w:rsid w:val="002109DF"/>
    <w:rsid w:val="002109EC"/>
    <w:rsid w:val="00210A26"/>
    <w:rsid w:val="00210ABD"/>
    <w:rsid w:val="00210B2A"/>
    <w:rsid w:val="00210B98"/>
    <w:rsid w:val="00210C4F"/>
    <w:rsid w:val="00210D48"/>
    <w:rsid w:val="00210E09"/>
    <w:rsid w:val="00210E44"/>
    <w:rsid w:val="00210E7D"/>
    <w:rsid w:val="00210F27"/>
    <w:rsid w:val="00210F70"/>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E9"/>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DB"/>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BD3"/>
    <w:rsid w:val="00213C33"/>
    <w:rsid w:val="00213E7D"/>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A5"/>
    <w:rsid w:val="002145CB"/>
    <w:rsid w:val="002145DA"/>
    <w:rsid w:val="0021463F"/>
    <w:rsid w:val="00214691"/>
    <w:rsid w:val="0021478D"/>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198"/>
    <w:rsid w:val="00215214"/>
    <w:rsid w:val="00215253"/>
    <w:rsid w:val="0021526B"/>
    <w:rsid w:val="00215275"/>
    <w:rsid w:val="0021530F"/>
    <w:rsid w:val="0021537A"/>
    <w:rsid w:val="00215415"/>
    <w:rsid w:val="002154EC"/>
    <w:rsid w:val="002155F1"/>
    <w:rsid w:val="00215625"/>
    <w:rsid w:val="00215659"/>
    <w:rsid w:val="002156D6"/>
    <w:rsid w:val="0021572A"/>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68"/>
    <w:rsid w:val="00216382"/>
    <w:rsid w:val="00216522"/>
    <w:rsid w:val="00216542"/>
    <w:rsid w:val="00216596"/>
    <w:rsid w:val="002165C4"/>
    <w:rsid w:val="002165EF"/>
    <w:rsid w:val="00216625"/>
    <w:rsid w:val="0021662F"/>
    <w:rsid w:val="00216644"/>
    <w:rsid w:val="002166EB"/>
    <w:rsid w:val="002166F0"/>
    <w:rsid w:val="0021672C"/>
    <w:rsid w:val="002167F7"/>
    <w:rsid w:val="00216806"/>
    <w:rsid w:val="0021683A"/>
    <w:rsid w:val="00216852"/>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1D0"/>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7A6"/>
    <w:rsid w:val="002177DF"/>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C1"/>
    <w:rsid w:val="00220DE9"/>
    <w:rsid w:val="00220E62"/>
    <w:rsid w:val="00220EF7"/>
    <w:rsid w:val="0022105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AEA"/>
    <w:rsid w:val="00221C74"/>
    <w:rsid w:val="00221CCE"/>
    <w:rsid w:val="00221D46"/>
    <w:rsid w:val="00221DF1"/>
    <w:rsid w:val="00221E1B"/>
    <w:rsid w:val="00221E57"/>
    <w:rsid w:val="00221F19"/>
    <w:rsid w:val="00221FB2"/>
    <w:rsid w:val="002220F1"/>
    <w:rsid w:val="0022216C"/>
    <w:rsid w:val="00222249"/>
    <w:rsid w:val="002223FD"/>
    <w:rsid w:val="0022249B"/>
    <w:rsid w:val="0022253B"/>
    <w:rsid w:val="002225D8"/>
    <w:rsid w:val="0022273A"/>
    <w:rsid w:val="0022277E"/>
    <w:rsid w:val="002227CF"/>
    <w:rsid w:val="0022283E"/>
    <w:rsid w:val="002228E3"/>
    <w:rsid w:val="002228FE"/>
    <w:rsid w:val="0022290B"/>
    <w:rsid w:val="002229BC"/>
    <w:rsid w:val="00222A09"/>
    <w:rsid w:val="00222A96"/>
    <w:rsid w:val="00222ACE"/>
    <w:rsid w:val="00222B76"/>
    <w:rsid w:val="00222B94"/>
    <w:rsid w:val="00222C2E"/>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462"/>
    <w:rsid w:val="002234B8"/>
    <w:rsid w:val="00223588"/>
    <w:rsid w:val="0022361A"/>
    <w:rsid w:val="0022370B"/>
    <w:rsid w:val="002237E3"/>
    <w:rsid w:val="002237FD"/>
    <w:rsid w:val="0022382C"/>
    <w:rsid w:val="002238ED"/>
    <w:rsid w:val="00223934"/>
    <w:rsid w:val="00223972"/>
    <w:rsid w:val="00223A13"/>
    <w:rsid w:val="00223A29"/>
    <w:rsid w:val="00223ADB"/>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2E"/>
    <w:rsid w:val="00224883"/>
    <w:rsid w:val="00224889"/>
    <w:rsid w:val="00224892"/>
    <w:rsid w:val="002248E3"/>
    <w:rsid w:val="002249A0"/>
    <w:rsid w:val="00224A13"/>
    <w:rsid w:val="00224A21"/>
    <w:rsid w:val="00224A56"/>
    <w:rsid w:val="00224A97"/>
    <w:rsid w:val="00224B3A"/>
    <w:rsid w:val="00224C1A"/>
    <w:rsid w:val="00224C1F"/>
    <w:rsid w:val="00224C2D"/>
    <w:rsid w:val="00224CAF"/>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6"/>
    <w:rsid w:val="0022587B"/>
    <w:rsid w:val="00225A40"/>
    <w:rsid w:val="00225A8D"/>
    <w:rsid w:val="00225B79"/>
    <w:rsid w:val="00225C1E"/>
    <w:rsid w:val="00225C6D"/>
    <w:rsid w:val="00225D49"/>
    <w:rsid w:val="00225DB2"/>
    <w:rsid w:val="00225DB5"/>
    <w:rsid w:val="00225EB6"/>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6D"/>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55"/>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17"/>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26"/>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B"/>
    <w:rsid w:val="0023557D"/>
    <w:rsid w:val="002357A8"/>
    <w:rsid w:val="002357E6"/>
    <w:rsid w:val="0023586C"/>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2B9"/>
    <w:rsid w:val="00237314"/>
    <w:rsid w:val="00237335"/>
    <w:rsid w:val="0023734B"/>
    <w:rsid w:val="00237360"/>
    <w:rsid w:val="002373BB"/>
    <w:rsid w:val="002373F1"/>
    <w:rsid w:val="0023747D"/>
    <w:rsid w:val="00237495"/>
    <w:rsid w:val="002374CB"/>
    <w:rsid w:val="00237514"/>
    <w:rsid w:val="00237706"/>
    <w:rsid w:val="002377CB"/>
    <w:rsid w:val="002377F6"/>
    <w:rsid w:val="0023796E"/>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58"/>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19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0E0"/>
    <w:rsid w:val="002421BA"/>
    <w:rsid w:val="002422F6"/>
    <w:rsid w:val="002423D0"/>
    <w:rsid w:val="002423E5"/>
    <w:rsid w:val="0024246A"/>
    <w:rsid w:val="0024246D"/>
    <w:rsid w:val="0024251D"/>
    <w:rsid w:val="00242586"/>
    <w:rsid w:val="002425D4"/>
    <w:rsid w:val="00242667"/>
    <w:rsid w:val="00242700"/>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5F"/>
    <w:rsid w:val="002444A2"/>
    <w:rsid w:val="002444B9"/>
    <w:rsid w:val="00244507"/>
    <w:rsid w:val="00244539"/>
    <w:rsid w:val="002445BE"/>
    <w:rsid w:val="002446BE"/>
    <w:rsid w:val="002446D5"/>
    <w:rsid w:val="002446DD"/>
    <w:rsid w:val="00244705"/>
    <w:rsid w:val="0024471B"/>
    <w:rsid w:val="00244768"/>
    <w:rsid w:val="0024476C"/>
    <w:rsid w:val="00244805"/>
    <w:rsid w:val="002448EB"/>
    <w:rsid w:val="00244901"/>
    <w:rsid w:val="0024495D"/>
    <w:rsid w:val="002449A0"/>
    <w:rsid w:val="002449FE"/>
    <w:rsid w:val="00244A22"/>
    <w:rsid w:val="00244A64"/>
    <w:rsid w:val="00244B32"/>
    <w:rsid w:val="00244B49"/>
    <w:rsid w:val="00244BD6"/>
    <w:rsid w:val="00244BE5"/>
    <w:rsid w:val="00244BF9"/>
    <w:rsid w:val="00244C22"/>
    <w:rsid w:val="00244D03"/>
    <w:rsid w:val="00244D5A"/>
    <w:rsid w:val="00244D81"/>
    <w:rsid w:val="00244D98"/>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21B"/>
    <w:rsid w:val="00246338"/>
    <w:rsid w:val="00246377"/>
    <w:rsid w:val="002463EF"/>
    <w:rsid w:val="00246411"/>
    <w:rsid w:val="0024643D"/>
    <w:rsid w:val="00246455"/>
    <w:rsid w:val="00246533"/>
    <w:rsid w:val="0024656E"/>
    <w:rsid w:val="0024657D"/>
    <w:rsid w:val="0024658B"/>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0A2"/>
    <w:rsid w:val="0025010B"/>
    <w:rsid w:val="0025023F"/>
    <w:rsid w:val="002502C5"/>
    <w:rsid w:val="002502FA"/>
    <w:rsid w:val="00250348"/>
    <w:rsid w:val="0025035D"/>
    <w:rsid w:val="00250463"/>
    <w:rsid w:val="00250481"/>
    <w:rsid w:val="00250492"/>
    <w:rsid w:val="00250585"/>
    <w:rsid w:val="002505B6"/>
    <w:rsid w:val="00250637"/>
    <w:rsid w:val="002506AD"/>
    <w:rsid w:val="00250708"/>
    <w:rsid w:val="0025075C"/>
    <w:rsid w:val="00250784"/>
    <w:rsid w:val="002507D7"/>
    <w:rsid w:val="002508F7"/>
    <w:rsid w:val="0025099A"/>
    <w:rsid w:val="002509EA"/>
    <w:rsid w:val="00250ACD"/>
    <w:rsid w:val="00250AE4"/>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66"/>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2"/>
    <w:rsid w:val="00252D1A"/>
    <w:rsid w:val="00252D40"/>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95"/>
    <w:rsid w:val="002547F7"/>
    <w:rsid w:val="00254854"/>
    <w:rsid w:val="0025486F"/>
    <w:rsid w:val="00254881"/>
    <w:rsid w:val="00254885"/>
    <w:rsid w:val="00254A00"/>
    <w:rsid w:val="00254A27"/>
    <w:rsid w:val="00254A3F"/>
    <w:rsid w:val="00254AB7"/>
    <w:rsid w:val="00254B6F"/>
    <w:rsid w:val="00254C60"/>
    <w:rsid w:val="00254C98"/>
    <w:rsid w:val="00254DAD"/>
    <w:rsid w:val="00254E15"/>
    <w:rsid w:val="00254E36"/>
    <w:rsid w:val="00254E72"/>
    <w:rsid w:val="00254EF1"/>
    <w:rsid w:val="00254F6A"/>
    <w:rsid w:val="00254FF8"/>
    <w:rsid w:val="002550FA"/>
    <w:rsid w:val="00255176"/>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88E"/>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8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0E8"/>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4"/>
    <w:rsid w:val="00260E8B"/>
    <w:rsid w:val="00260ECA"/>
    <w:rsid w:val="00260EDF"/>
    <w:rsid w:val="00260F26"/>
    <w:rsid w:val="00261004"/>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61C"/>
    <w:rsid w:val="002616B2"/>
    <w:rsid w:val="00261840"/>
    <w:rsid w:val="0026187C"/>
    <w:rsid w:val="002618B2"/>
    <w:rsid w:val="00261952"/>
    <w:rsid w:val="00261A9D"/>
    <w:rsid w:val="00261AD4"/>
    <w:rsid w:val="00261B5C"/>
    <w:rsid w:val="00261C43"/>
    <w:rsid w:val="00261C7A"/>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47"/>
    <w:rsid w:val="00263D10"/>
    <w:rsid w:val="00263D42"/>
    <w:rsid w:val="00263D8F"/>
    <w:rsid w:val="00263DBA"/>
    <w:rsid w:val="00263ED8"/>
    <w:rsid w:val="00263F36"/>
    <w:rsid w:val="00263FD3"/>
    <w:rsid w:val="00264090"/>
    <w:rsid w:val="0026411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40"/>
    <w:rsid w:val="00264D89"/>
    <w:rsid w:val="00264DDA"/>
    <w:rsid w:val="00264E2C"/>
    <w:rsid w:val="00264E4D"/>
    <w:rsid w:val="00264E69"/>
    <w:rsid w:val="00264E94"/>
    <w:rsid w:val="00264F0C"/>
    <w:rsid w:val="00265027"/>
    <w:rsid w:val="00265064"/>
    <w:rsid w:val="0026506B"/>
    <w:rsid w:val="00265165"/>
    <w:rsid w:val="002651E6"/>
    <w:rsid w:val="0026525C"/>
    <w:rsid w:val="002652AA"/>
    <w:rsid w:val="00265362"/>
    <w:rsid w:val="00265366"/>
    <w:rsid w:val="0026539E"/>
    <w:rsid w:val="002653B7"/>
    <w:rsid w:val="002653C0"/>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1B"/>
    <w:rsid w:val="00265967"/>
    <w:rsid w:val="002659C8"/>
    <w:rsid w:val="00265B9B"/>
    <w:rsid w:val="00265BE4"/>
    <w:rsid w:val="00265C74"/>
    <w:rsid w:val="00265CAD"/>
    <w:rsid w:val="00265D47"/>
    <w:rsid w:val="00265DBC"/>
    <w:rsid w:val="00265E0D"/>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67F19"/>
    <w:rsid w:val="00267F7B"/>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AEA"/>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7F"/>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DA0"/>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670"/>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70"/>
    <w:rsid w:val="00277C84"/>
    <w:rsid w:val="00277D43"/>
    <w:rsid w:val="00277D91"/>
    <w:rsid w:val="00277DBC"/>
    <w:rsid w:val="00277DF9"/>
    <w:rsid w:val="00277E53"/>
    <w:rsid w:val="00277EB8"/>
    <w:rsid w:val="00277F63"/>
    <w:rsid w:val="00277F8B"/>
    <w:rsid w:val="00277FA4"/>
    <w:rsid w:val="00280051"/>
    <w:rsid w:val="0028007F"/>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33"/>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8A7"/>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29"/>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98"/>
    <w:rsid w:val="00283EFB"/>
    <w:rsid w:val="00283F36"/>
    <w:rsid w:val="00283FDA"/>
    <w:rsid w:val="0028400E"/>
    <w:rsid w:val="0028407C"/>
    <w:rsid w:val="002840AF"/>
    <w:rsid w:val="002840B2"/>
    <w:rsid w:val="002840EC"/>
    <w:rsid w:val="00284100"/>
    <w:rsid w:val="00284126"/>
    <w:rsid w:val="00284145"/>
    <w:rsid w:val="002841C6"/>
    <w:rsid w:val="00284223"/>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C9"/>
    <w:rsid w:val="002849D8"/>
    <w:rsid w:val="00284A75"/>
    <w:rsid w:val="00284BF1"/>
    <w:rsid w:val="00284C21"/>
    <w:rsid w:val="00284D51"/>
    <w:rsid w:val="00284D6E"/>
    <w:rsid w:val="00284E45"/>
    <w:rsid w:val="00284EE2"/>
    <w:rsid w:val="00284F2C"/>
    <w:rsid w:val="0028502B"/>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3"/>
    <w:rsid w:val="002857ED"/>
    <w:rsid w:val="002857F1"/>
    <w:rsid w:val="002858C9"/>
    <w:rsid w:val="00285923"/>
    <w:rsid w:val="00285A8A"/>
    <w:rsid w:val="00285AD6"/>
    <w:rsid w:val="00285B58"/>
    <w:rsid w:val="00285C55"/>
    <w:rsid w:val="00285C69"/>
    <w:rsid w:val="00285D5F"/>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3B7"/>
    <w:rsid w:val="002864CA"/>
    <w:rsid w:val="00286502"/>
    <w:rsid w:val="00286510"/>
    <w:rsid w:val="0028652C"/>
    <w:rsid w:val="002866A0"/>
    <w:rsid w:val="002866C4"/>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7F"/>
    <w:rsid w:val="002878DE"/>
    <w:rsid w:val="002879AD"/>
    <w:rsid w:val="00287AF7"/>
    <w:rsid w:val="00287B09"/>
    <w:rsid w:val="00287B39"/>
    <w:rsid w:val="00287B42"/>
    <w:rsid w:val="00287B51"/>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78A"/>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87"/>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44"/>
    <w:rsid w:val="00291D9F"/>
    <w:rsid w:val="00291DE3"/>
    <w:rsid w:val="00291EE2"/>
    <w:rsid w:val="0029200F"/>
    <w:rsid w:val="0029208D"/>
    <w:rsid w:val="0029209B"/>
    <w:rsid w:val="002921B9"/>
    <w:rsid w:val="002921E5"/>
    <w:rsid w:val="002921F0"/>
    <w:rsid w:val="0029228D"/>
    <w:rsid w:val="00292322"/>
    <w:rsid w:val="00292397"/>
    <w:rsid w:val="002923B0"/>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DE"/>
    <w:rsid w:val="002932F8"/>
    <w:rsid w:val="00293370"/>
    <w:rsid w:val="00293381"/>
    <w:rsid w:val="002933FA"/>
    <w:rsid w:val="0029346C"/>
    <w:rsid w:val="002934CC"/>
    <w:rsid w:val="00293653"/>
    <w:rsid w:val="002936AD"/>
    <w:rsid w:val="002936B9"/>
    <w:rsid w:val="0029371A"/>
    <w:rsid w:val="00293724"/>
    <w:rsid w:val="0029372E"/>
    <w:rsid w:val="0029374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4CE"/>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DA"/>
    <w:rsid w:val="002950F7"/>
    <w:rsid w:val="00295105"/>
    <w:rsid w:val="00295165"/>
    <w:rsid w:val="00295186"/>
    <w:rsid w:val="00295190"/>
    <w:rsid w:val="002951A2"/>
    <w:rsid w:val="00295214"/>
    <w:rsid w:val="002953C0"/>
    <w:rsid w:val="0029548A"/>
    <w:rsid w:val="00295657"/>
    <w:rsid w:val="002956D3"/>
    <w:rsid w:val="00295713"/>
    <w:rsid w:val="00295792"/>
    <w:rsid w:val="00295819"/>
    <w:rsid w:val="0029584D"/>
    <w:rsid w:val="002958EF"/>
    <w:rsid w:val="002959AC"/>
    <w:rsid w:val="00295AEE"/>
    <w:rsid w:val="00295B70"/>
    <w:rsid w:val="00295BC7"/>
    <w:rsid w:val="00295C4C"/>
    <w:rsid w:val="00295D64"/>
    <w:rsid w:val="00295DCB"/>
    <w:rsid w:val="00295E7B"/>
    <w:rsid w:val="0029601E"/>
    <w:rsid w:val="0029604D"/>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67"/>
    <w:rsid w:val="00296C80"/>
    <w:rsid w:val="00296DB8"/>
    <w:rsid w:val="00296DDD"/>
    <w:rsid w:val="00296FAF"/>
    <w:rsid w:val="00296FC0"/>
    <w:rsid w:val="00297066"/>
    <w:rsid w:val="0029711A"/>
    <w:rsid w:val="00297169"/>
    <w:rsid w:val="00297181"/>
    <w:rsid w:val="00297224"/>
    <w:rsid w:val="002972AA"/>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6"/>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5"/>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709"/>
    <w:rsid w:val="002A290C"/>
    <w:rsid w:val="002A2910"/>
    <w:rsid w:val="002A2967"/>
    <w:rsid w:val="002A2992"/>
    <w:rsid w:val="002A2996"/>
    <w:rsid w:val="002A2A69"/>
    <w:rsid w:val="002A2AF9"/>
    <w:rsid w:val="002A2C57"/>
    <w:rsid w:val="002A2C88"/>
    <w:rsid w:val="002A2D5A"/>
    <w:rsid w:val="002A2D5E"/>
    <w:rsid w:val="002A2DA3"/>
    <w:rsid w:val="002A2E1E"/>
    <w:rsid w:val="002A2E38"/>
    <w:rsid w:val="002A2E67"/>
    <w:rsid w:val="002A2F57"/>
    <w:rsid w:val="002A2F88"/>
    <w:rsid w:val="002A3016"/>
    <w:rsid w:val="002A30A9"/>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E67"/>
    <w:rsid w:val="002A3F80"/>
    <w:rsid w:val="002A3FB8"/>
    <w:rsid w:val="002A3FD8"/>
    <w:rsid w:val="002A402C"/>
    <w:rsid w:val="002A4163"/>
    <w:rsid w:val="002A41ED"/>
    <w:rsid w:val="002A431D"/>
    <w:rsid w:val="002A4371"/>
    <w:rsid w:val="002A43B9"/>
    <w:rsid w:val="002A43E3"/>
    <w:rsid w:val="002A4439"/>
    <w:rsid w:val="002A443E"/>
    <w:rsid w:val="002A451C"/>
    <w:rsid w:val="002A456D"/>
    <w:rsid w:val="002A4576"/>
    <w:rsid w:val="002A4631"/>
    <w:rsid w:val="002A46AB"/>
    <w:rsid w:val="002A47CB"/>
    <w:rsid w:val="002A481E"/>
    <w:rsid w:val="002A4845"/>
    <w:rsid w:val="002A4867"/>
    <w:rsid w:val="002A48F6"/>
    <w:rsid w:val="002A48F9"/>
    <w:rsid w:val="002A497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2D8"/>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9C"/>
    <w:rsid w:val="002A5BA5"/>
    <w:rsid w:val="002A5C26"/>
    <w:rsid w:val="002A5C5A"/>
    <w:rsid w:val="002A5C9F"/>
    <w:rsid w:val="002A5D5D"/>
    <w:rsid w:val="002A5ED5"/>
    <w:rsid w:val="002A5F55"/>
    <w:rsid w:val="002A5FEF"/>
    <w:rsid w:val="002A609C"/>
    <w:rsid w:val="002A6166"/>
    <w:rsid w:val="002A6167"/>
    <w:rsid w:val="002A625F"/>
    <w:rsid w:val="002A6375"/>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6D3"/>
    <w:rsid w:val="002A779C"/>
    <w:rsid w:val="002A77C3"/>
    <w:rsid w:val="002A77D8"/>
    <w:rsid w:val="002A78A1"/>
    <w:rsid w:val="002A78A6"/>
    <w:rsid w:val="002A78DB"/>
    <w:rsid w:val="002A78F2"/>
    <w:rsid w:val="002A79DC"/>
    <w:rsid w:val="002A79F8"/>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2D0"/>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B4"/>
    <w:rsid w:val="002B09F1"/>
    <w:rsid w:val="002B0A42"/>
    <w:rsid w:val="002B0A49"/>
    <w:rsid w:val="002B0AA7"/>
    <w:rsid w:val="002B0AB0"/>
    <w:rsid w:val="002B0B69"/>
    <w:rsid w:val="002B0CEC"/>
    <w:rsid w:val="002B0D8D"/>
    <w:rsid w:val="002B0DAB"/>
    <w:rsid w:val="002B0DD9"/>
    <w:rsid w:val="002B0DF1"/>
    <w:rsid w:val="002B0DFD"/>
    <w:rsid w:val="002B0E8F"/>
    <w:rsid w:val="002B0EA9"/>
    <w:rsid w:val="002B0F58"/>
    <w:rsid w:val="002B0F95"/>
    <w:rsid w:val="002B116A"/>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CFB"/>
    <w:rsid w:val="002B1D76"/>
    <w:rsid w:val="002B1D85"/>
    <w:rsid w:val="002B1D86"/>
    <w:rsid w:val="002B1E4E"/>
    <w:rsid w:val="002B1F11"/>
    <w:rsid w:val="002B1F5D"/>
    <w:rsid w:val="002B1FCB"/>
    <w:rsid w:val="002B2009"/>
    <w:rsid w:val="002B2023"/>
    <w:rsid w:val="002B203A"/>
    <w:rsid w:val="002B2074"/>
    <w:rsid w:val="002B2122"/>
    <w:rsid w:val="002B218A"/>
    <w:rsid w:val="002B2248"/>
    <w:rsid w:val="002B23B2"/>
    <w:rsid w:val="002B23B4"/>
    <w:rsid w:val="002B2423"/>
    <w:rsid w:val="002B2555"/>
    <w:rsid w:val="002B25C5"/>
    <w:rsid w:val="002B25D6"/>
    <w:rsid w:val="002B26A0"/>
    <w:rsid w:val="002B26C9"/>
    <w:rsid w:val="002B2888"/>
    <w:rsid w:val="002B2A1C"/>
    <w:rsid w:val="002B2BD4"/>
    <w:rsid w:val="002B2BDA"/>
    <w:rsid w:val="002B2BF4"/>
    <w:rsid w:val="002B2C93"/>
    <w:rsid w:val="002B2DA9"/>
    <w:rsid w:val="002B2E34"/>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5E9"/>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5E"/>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470"/>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66"/>
    <w:rsid w:val="002B71B9"/>
    <w:rsid w:val="002B71DF"/>
    <w:rsid w:val="002B738E"/>
    <w:rsid w:val="002B73C5"/>
    <w:rsid w:val="002B73D5"/>
    <w:rsid w:val="002B74C7"/>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3D"/>
    <w:rsid w:val="002C1567"/>
    <w:rsid w:val="002C15A7"/>
    <w:rsid w:val="002C15D9"/>
    <w:rsid w:val="002C162E"/>
    <w:rsid w:val="002C1696"/>
    <w:rsid w:val="002C1700"/>
    <w:rsid w:val="002C18A8"/>
    <w:rsid w:val="002C18DA"/>
    <w:rsid w:val="002C1917"/>
    <w:rsid w:val="002C19AB"/>
    <w:rsid w:val="002C1AD9"/>
    <w:rsid w:val="002C1B2B"/>
    <w:rsid w:val="002C1B35"/>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3D9"/>
    <w:rsid w:val="002C269B"/>
    <w:rsid w:val="002C2746"/>
    <w:rsid w:val="002C2755"/>
    <w:rsid w:val="002C2773"/>
    <w:rsid w:val="002C27A8"/>
    <w:rsid w:val="002C2824"/>
    <w:rsid w:val="002C286F"/>
    <w:rsid w:val="002C289F"/>
    <w:rsid w:val="002C28DD"/>
    <w:rsid w:val="002C2962"/>
    <w:rsid w:val="002C29BB"/>
    <w:rsid w:val="002C29E5"/>
    <w:rsid w:val="002C2A56"/>
    <w:rsid w:val="002C2A8C"/>
    <w:rsid w:val="002C2B8A"/>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0"/>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A4"/>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25"/>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89E"/>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1C"/>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0D5"/>
    <w:rsid w:val="002D2118"/>
    <w:rsid w:val="002D21CF"/>
    <w:rsid w:val="002D22FA"/>
    <w:rsid w:val="002D232D"/>
    <w:rsid w:val="002D23F1"/>
    <w:rsid w:val="002D243E"/>
    <w:rsid w:val="002D2472"/>
    <w:rsid w:val="002D24C3"/>
    <w:rsid w:val="002D24C7"/>
    <w:rsid w:val="002D263C"/>
    <w:rsid w:val="002D2683"/>
    <w:rsid w:val="002D26E3"/>
    <w:rsid w:val="002D273F"/>
    <w:rsid w:val="002D2790"/>
    <w:rsid w:val="002D2860"/>
    <w:rsid w:val="002D2898"/>
    <w:rsid w:val="002D28E6"/>
    <w:rsid w:val="002D2980"/>
    <w:rsid w:val="002D2986"/>
    <w:rsid w:val="002D2A07"/>
    <w:rsid w:val="002D2A5F"/>
    <w:rsid w:val="002D2A77"/>
    <w:rsid w:val="002D2A7F"/>
    <w:rsid w:val="002D2AF2"/>
    <w:rsid w:val="002D2BE4"/>
    <w:rsid w:val="002D2C81"/>
    <w:rsid w:val="002D2C97"/>
    <w:rsid w:val="002D2D0A"/>
    <w:rsid w:val="002D2D0F"/>
    <w:rsid w:val="002D2DC1"/>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32"/>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B2"/>
    <w:rsid w:val="002D43EF"/>
    <w:rsid w:val="002D4469"/>
    <w:rsid w:val="002D44A9"/>
    <w:rsid w:val="002D44C4"/>
    <w:rsid w:val="002D4507"/>
    <w:rsid w:val="002D45F2"/>
    <w:rsid w:val="002D472E"/>
    <w:rsid w:val="002D4809"/>
    <w:rsid w:val="002D481D"/>
    <w:rsid w:val="002D4845"/>
    <w:rsid w:val="002D4957"/>
    <w:rsid w:val="002D4A75"/>
    <w:rsid w:val="002D4A93"/>
    <w:rsid w:val="002D4B50"/>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09"/>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D7FA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52"/>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3E0"/>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01"/>
    <w:rsid w:val="002E1BC9"/>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4F3"/>
    <w:rsid w:val="002E2506"/>
    <w:rsid w:val="002E25AD"/>
    <w:rsid w:val="002E2612"/>
    <w:rsid w:val="002E26A6"/>
    <w:rsid w:val="002E2700"/>
    <w:rsid w:val="002E289E"/>
    <w:rsid w:val="002E290A"/>
    <w:rsid w:val="002E2968"/>
    <w:rsid w:val="002E2969"/>
    <w:rsid w:val="002E2A56"/>
    <w:rsid w:val="002E2ACC"/>
    <w:rsid w:val="002E2C9F"/>
    <w:rsid w:val="002E2DF8"/>
    <w:rsid w:val="002E2DFA"/>
    <w:rsid w:val="002E2E4C"/>
    <w:rsid w:val="002E2E6E"/>
    <w:rsid w:val="002E2F58"/>
    <w:rsid w:val="002E2F65"/>
    <w:rsid w:val="002E2F83"/>
    <w:rsid w:val="002E30DA"/>
    <w:rsid w:val="002E30F1"/>
    <w:rsid w:val="002E313A"/>
    <w:rsid w:val="002E32DD"/>
    <w:rsid w:val="002E32EF"/>
    <w:rsid w:val="002E337B"/>
    <w:rsid w:val="002E3537"/>
    <w:rsid w:val="002E3604"/>
    <w:rsid w:val="002E36F4"/>
    <w:rsid w:val="002E37CA"/>
    <w:rsid w:val="002E3814"/>
    <w:rsid w:val="002E3877"/>
    <w:rsid w:val="002E38EC"/>
    <w:rsid w:val="002E3925"/>
    <w:rsid w:val="002E392B"/>
    <w:rsid w:val="002E397C"/>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6F"/>
    <w:rsid w:val="002E639A"/>
    <w:rsid w:val="002E64D2"/>
    <w:rsid w:val="002E64DC"/>
    <w:rsid w:val="002E6529"/>
    <w:rsid w:val="002E6565"/>
    <w:rsid w:val="002E6571"/>
    <w:rsid w:val="002E6585"/>
    <w:rsid w:val="002E65BD"/>
    <w:rsid w:val="002E660F"/>
    <w:rsid w:val="002E6675"/>
    <w:rsid w:val="002E683A"/>
    <w:rsid w:val="002E685C"/>
    <w:rsid w:val="002E68BD"/>
    <w:rsid w:val="002E6919"/>
    <w:rsid w:val="002E6945"/>
    <w:rsid w:val="002E6A17"/>
    <w:rsid w:val="002E6C2D"/>
    <w:rsid w:val="002E6D10"/>
    <w:rsid w:val="002E6D3B"/>
    <w:rsid w:val="002E6E39"/>
    <w:rsid w:val="002E6FD4"/>
    <w:rsid w:val="002E7091"/>
    <w:rsid w:val="002E714F"/>
    <w:rsid w:val="002E718E"/>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464"/>
    <w:rsid w:val="002E7531"/>
    <w:rsid w:val="002E7541"/>
    <w:rsid w:val="002E7576"/>
    <w:rsid w:val="002E75CA"/>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0FD6"/>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1C9"/>
    <w:rsid w:val="002F32A8"/>
    <w:rsid w:val="002F3374"/>
    <w:rsid w:val="002F35F4"/>
    <w:rsid w:val="002F36A1"/>
    <w:rsid w:val="002F3703"/>
    <w:rsid w:val="002F3706"/>
    <w:rsid w:val="002F3722"/>
    <w:rsid w:val="002F373E"/>
    <w:rsid w:val="002F3756"/>
    <w:rsid w:val="002F37EB"/>
    <w:rsid w:val="002F3845"/>
    <w:rsid w:val="002F3848"/>
    <w:rsid w:val="002F3904"/>
    <w:rsid w:val="002F398F"/>
    <w:rsid w:val="002F39B9"/>
    <w:rsid w:val="002F3A0C"/>
    <w:rsid w:val="002F3A34"/>
    <w:rsid w:val="002F3AC8"/>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2"/>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3C"/>
    <w:rsid w:val="002F486E"/>
    <w:rsid w:val="002F49F2"/>
    <w:rsid w:val="002F4B2B"/>
    <w:rsid w:val="002F4CE4"/>
    <w:rsid w:val="002F4CE7"/>
    <w:rsid w:val="002F4D17"/>
    <w:rsid w:val="002F4D98"/>
    <w:rsid w:val="002F4F2C"/>
    <w:rsid w:val="002F4F52"/>
    <w:rsid w:val="002F4F66"/>
    <w:rsid w:val="002F4F9C"/>
    <w:rsid w:val="002F4FA8"/>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CF"/>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8BB"/>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09"/>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1F79"/>
    <w:rsid w:val="00302066"/>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777"/>
    <w:rsid w:val="0030282F"/>
    <w:rsid w:val="0030287A"/>
    <w:rsid w:val="00302883"/>
    <w:rsid w:val="00302917"/>
    <w:rsid w:val="003029D8"/>
    <w:rsid w:val="00302A40"/>
    <w:rsid w:val="00302A6E"/>
    <w:rsid w:val="00302B56"/>
    <w:rsid w:val="00302BF0"/>
    <w:rsid w:val="00302BF3"/>
    <w:rsid w:val="00302BFC"/>
    <w:rsid w:val="00302C2A"/>
    <w:rsid w:val="00302C33"/>
    <w:rsid w:val="00302CCC"/>
    <w:rsid w:val="00302CF2"/>
    <w:rsid w:val="00302D22"/>
    <w:rsid w:val="00302D3C"/>
    <w:rsid w:val="00302D75"/>
    <w:rsid w:val="00302D77"/>
    <w:rsid w:val="00302DE3"/>
    <w:rsid w:val="00302E76"/>
    <w:rsid w:val="00302EBE"/>
    <w:rsid w:val="00302F7C"/>
    <w:rsid w:val="00302FF7"/>
    <w:rsid w:val="00303057"/>
    <w:rsid w:val="0030305D"/>
    <w:rsid w:val="00303228"/>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12"/>
    <w:rsid w:val="00303A3E"/>
    <w:rsid w:val="00303A49"/>
    <w:rsid w:val="00303AD2"/>
    <w:rsid w:val="00303ADB"/>
    <w:rsid w:val="00303BCB"/>
    <w:rsid w:val="00303C1D"/>
    <w:rsid w:val="00303C89"/>
    <w:rsid w:val="00303CD8"/>
    <w:rsid w:val="00303D24"/>
    <w:rsid w:val="00303D4D"/>
    <w:rsid w:val="00303E4C"/>
    <w:rsid w:val="00303EB2"/>
    <w:rsid w:val="00303EE4"/>
    <w:rsid w:val="00303EFD"/>
    <w:rsid w:val="0030404B"/>
    <w:rsid w:val="003040D2"/>
    <w:rsid w:val="003040FD"/>
    <w:rsid w:val="003042E2"/>
    <w:rsid w:val="00304376"/>
    <w:rsid w:val="003043BB"/>
    <w:rsid w:val="003043E8"/>
    <w:rsid w:val="0030443D"/>
    <w:rsid w:val="00304440"/>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6C"/>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05"/>
    <w:rsid w:val="003053AD"/>
    <w:rsid w:val="003053D0"/>
    <w:rsid w:val="00305412"/>
    <w:rsid w:val="00305422"/>
    <w:rsid w:val="00305427"/>
    <w:rsid w:val="0030543E"/>
    <w:rsid w:val="00305526"/>
    <w:rsid w:val="0030553F"/>
    <w:rsid w:val="0030560D"/>
    <w:rsid w:val="003056C7"/>
    <w:rsid w:val="00305843"/>
    <w:rsid w:val="00305865"/>
    <w:rsid w:val="00305929"/>
    <w:rsid w:val="00305941"/>
    <w:rsid w:val="00305976"/>
    <w:rsid w:val="00305AC5"/>
    <w:rsid w:val="00305AF2"/>
    <w:rsid w:val="00305B43"/>
    <w:rsid w:val="00305B4C"/>
    <w:rsid w:val="00305B6A"/>
    <w:rsid w:val="00305BF8"/>
    <w:rsid w:val="00305C1F"/>
    <w:rsid w:val="00305C44"/>
    <w:rsid w:val="00305CF4"/>
    <w:rsid w:val="00305F57"/>
    <w:rsid w:val="0030633B"/>
    <w:rsid w:val="003063B3"/>
    <w:rsid w:val="003063C4"/>
    <w:rsid w:val="003064CE"/>
    <w:rsid w:val="003064D4"/>
    <w:rsid w:val="003065B2"/>
    <w:rsid w:val="003065E7"/>
    <w:rsid w:val="00306603"/>
    <w:rsid w:val="00306621"/>
    <w:rsid w:val="0030670A"/>
    <w:rsid w:val="00306795"/>
    <w:rsid w:val="0030679D"/>
    <w:rsid w:val="00306818"/>
    <w:rsid w:val="00306885"/>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87"/>
    <w:rsid w:val="003109DD"/>
    <w:rsid w:val="00310A2C"/>
    <w:rsid w:val="00310AB1"/>
    <w:rsid w:val="00310B31"/>
    <w:rsid w:val="00310B3E"/>
    <w:rsid w:val="00310C89"/>
    <w:rsid w:val="00310CEE"/>
    <w:rsid w:val="00310DEB"/>
    <w:rsid w:val="00310EFD"/>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4C2"/>
    <w:rsid w:val="003125A0"/>
    <w:rsid w:val="0031262C"/>
    <w:rsid w:val="00312654"/>
    <w:rsid w:val="00312662"/>
    <w:rsid w:val="003126EB"/>
    <w:rsid w:val="00312726"/>
    <w:rsid w:val="0031274F"/>
    <w:rsid w:val="0031283D"/>
    <w:rsid w:val="003128A5"/>
    <w:rsid w:val="003128CD"/>
    <w:rsid w:val="00312A78"/>
    <w:rsid w:val="00312A8E"/>
    <w:rsid w:val="00312AD8"/>
    <w:rsid w:val="00312B73"/>
    <w:rsid w:val="00312BBE"/>
    <w:rsid w:val="00312C34"/>
    <w:rsid w:val="00312C5D"/>
    <w:rsid w:val="00312CBF"/>
    <w:rsid w:val="00312D30"/>
    <w:rsid w:val="00312D6D"/>
    <w:rsid w:val="00312D79"/>
    <w:rsid w:val="00312DD9"/>
    <w:rsid w:val="00312DEA"/>
    <w:rsid w:val="00312DED"/>
    <w:rsid w:val="00312E03"/>
    <w:rsid w:val="00312ECD"/>
    <w:rsid w:val="00312F95"/>
    <w:rsid w:val="00313067"/>
    <w:rsid w:val="003130BC"/>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45"/>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30"/>
    <w:rsid w:val="00315F40"/>
    <w:rsid w:val="00315F96"/>
    <w:rsid w:val="00315FC5"/>
    <w:rsid w:val="00316039"/>
    <w:rsid w:val="00316040"/>
    <w:rsid w:val="003160C6"/>
    <w:rsid w:val="00316116"/>
    <w:rsid w:val="00316158"/>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AA3"/>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17DF6"/>
    <w:rsid w:val="00320019"/>
    <w:rsid w:val="00320024"/>
    <w:rsid w:val="00320027"/>
    <w:rsid w:val="003200BD"/>
    <w:rsid w:val="003200DE"/>
    <w:rsid w:val="00320200"/>
    <w:rsid w:val="00320218"/>
    <w:rsid w:val="0032033C"/>
    <w:rsid w:val="00320359"/>
    <w:rsid w:val="00320389"/>
    <w:rsid w:val="0032040B"/>
    <w:rsid w:val="00320443"/>
    <w:rsid w:val="00320448"/>
    <w:rsid w:val="0032045A"/>
    <w:rsid w:val="00320512"/>
    <w:rsid w:val="0032053C"/>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00"/>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18"/>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848"/>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3B7"/>
    <w:rsid w:val="00324462"/>
    <w:rsid w:val="00324497"/>
    <w:rsid w:val="003244C4"/>
    <w:rsid w:val="00324504"/>
    <w:rsid w:val="00324516"/>
    <w:rsid w:val="00324521"/>
    <w:rsid w:val="003245D1"/>
    <w:rsid w:val="003245F2"/>
    <w:rsid w:val="003246D8"/>
    <w:rsid w:val="003246E7"/>
    <w:rsid w:val="003246F7"/>
    <w:rsid w:val="00324754"/>
    <w:rsid w:val="003247A1"/>
    <w:rsid w:val="0032480B"/>
    <w:rsid w:val="003248B4"/>
    <w:rsid w:val="0032494E"/>
    <w:rsid w:val="00324A76"/>
    <w:rsid w:val="00324AE4"/>
    <w:rsid w:val="00324BB4"/>
    <w:rsid w:val="00324BD9"/>
    <w:rsid w:val="00324C0F"/>
    <w:rsid w:val="00324C4E"/>
    <w:rsid w:val="00324C8A"/>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686"/>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EF6"/>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7E"/>
    <w:rsid w:val="003300C7"/>
    <w:rsid w:val="00330194"/>
    <w:rsid w:val="003301A3"/>
    <w:rsid w:val="003301C6"/>
    <w:rsid w:val="00330331"/>
    <w:rsid w:val="003303B7"/>
    <w:rsid w:val="003303EB"/>
    <w:rsid w:val="003303F3"/>
    <w:rsid w:val="00330523"/>
    <w:rsid w:val="003305A6"/>
    <w:rsid w:val="003306C2"/>
    <w:rsid w:val="0033070F"/>
    <w:rsid w:val="0033087C"/>
    <w:rsid w:val="0033092E"/>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1E"/>
    <w:rsid w:val="0033223A"/>
    <w:rsid w:val="0033251B"/>
    <w:rsid w:val="003325E2"/>
    <w:rsid w:val="00332604"/>
    <w:rsid w:val="003326A2"/>
    <w:rsid w:val="003327ED"/>
    <w:rsid w:val="003327F9"/>
    <w:rsid w:val="0033281A"/>
    <w:rsid w:val="003328AC"/>
    <w:rsid w:val="003329AD"/>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8A0"/>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2E0"/>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14"/>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93"/>
    <w:rsid w:val="00337DA7"/>
    <w:rsid w:val="00337DC1"/>
    <w:rsid w:val="00337DD2"/>
    <w:rsid w:val="00337E3D"/>
    <w:rsid w:val="00337FCF"/>
    <w:rsid w:val="0034001A"/>
    <w:rsid w:val="003400B2"/>
    <w:rsid w:val="003400BE"/>
    <w:rsid w:val="003400F9"/>
    <w:rsid w:val="00340128"/>
    <w:rsid w:val="00340142"/>
    <w:rsid w:val="0034015E"/>
    <w:rsid w:val="003401CF"/>
    <w:rsid w:val="003402DC"/>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0F"/>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2C"/>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9"/>
    <w:rsid w:val="00343A1C"/>
    <w:rsid w:val="00343B01"/>
    <w:rsid w:val="00343BAA"/>
    <w:rsid w:val="00343BB8"/>
    <w:rsid w:val="00343BCA"/>
    <w:rsid w:val="00343C00"/>
    <w:rsid w:val="00343C05"/>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3"/>
    <w:rsid w:val="003451BA"/>
    <w:rsid w:val="00345205"/>
    <w:rsid w:val="0034522B"/>
    <w:rsid w:val="00345302"/>
    <w:rsid w:val="0034533F"/>
    <w:rsid w:val="003453AE"/>
    <w:rsid w:val="003453D7"/>
    <w:rsid w:val="00345401"/>
    <w:rsid w:val="003454DF"/>
    <w:rsid w:val="00345509"/>
    <w:rsid w:val="00345535"/>
    <w:rsid w:val="003456B0"/>
    <w:rsid w:val="0034570D"/>
    <w:rsid w:val="003458DC"/>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2"/>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1A"/>
    <w:rsid w:val="00347756"/>
    <w:rsid w:val="003477B2"/>
    <w:rsid w:val="003477E2"/>
    <w:rsid w:val="00347849"/>
    <w:rsid w:val="003478E0"/>
    <w:rsid w:val="003478FC"/>
    <w:rsid w:val="0034790A"/>
    <w:rsid w:val="00347954"/>
    <w:rsid w:val="00347A44"/>
    <w:rsid w:val="00347BEC"/>
    <w:rsid w:val="00347CB6"/>
    <w:rsid w:val="00347CC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0FBC"/>
    <w:rsid w:val="0035104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7A"/>
    <w:rsid w:val="003529CD"/>
    <w:rsid w:val="003529D2"/>
    <w:rsid w:val="003529F3"/>
    <w:rsid w:val="00352A37"/>
    <w:rsid w:val="00352AA6"/>
    <w:rsid w:val="00352AC8"/>
    <w:rsid w:val="00352ACA"/>
    <w:rsid w:val="00352B18"/>
    <w:rsid w:val="00352B7F"/>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3E2"/>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9AF"/>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A79"/>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5C"/>
    <w:rsid w:val="00356362"/>
    <w:rsid w:val="0035637D"/>
    <w:rsid w:val="00356454"/>
    <w:rsid w:val="00356472"/>
    <w:rsid w:val="003564A2"/>
    <w:rsid w:val="003564CA"/>
    <w:rsid w:val="00356555"/>
    <w:rsid w:val="00356591"/>
    <w:rsid w:val="003565D5"/>
    <w:rsid w:val="003565EA"/>
    <w:rsid w:val="003566B2"/>
    <w:rsid w:val="003566EE"/>
    <w:rsid w:val="00356812"/>
    <w:rsid w:val="0035686D"/>
    <w:rsid w:val="00356891"/>
    <w:rsid w:val="003569C6"/>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C9"/>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3E4"/>
    <w:rsid w:val="0036047B"/>
    <w:rsid w:val="0036051D"/>
    <w:rsid w:val="003605D9"/>
    <w:rsid w:val="003605E3"/>
    <w:rsid w:val="0036065A"/>
    <w:rsid w:val="00360684"/>
    <w:rsid w:val="003606BF"/>
    <w:rsid w:val="00360702"/>
    <w:rsid w:val="00360718"/>
    <w:rsid w:val="00360727"/>
    <w:rsid w:val="003607CE"/>
    <w:rsid w:val="003607ED"/>
    <w:rsid w:val="00360859"/>
    <w:rsid w:val="003608D4"/>
    <w:rsid w:val="00360A65"/>
    <w:rsid w:val="00360A76"/>
    <w:rsid w:val="00360B42"/>
    <w:rsid w:val="00360BA5"/>
    <w:rsid w:val="00360BBA"/>
    <w:rsid w:val="00360C15"/>
    <w:rsid w:val="00360D4A"/>
    <w:rsid w:val="00360D72"/>
    <w:rsid w:val="00360EB5"/>
    <w:rsid w:val="00360F28"/>
    <w:rsid w:val="0036106B"/>
    <w:rsid w:val="00361094"/>
    <w:rsid w:val="003610C1"/>
    <w:rsid w:val="0036115D"/>
    <w:rsid w:val="00361191"/>
    <w:rsid w:val="00361204"/>
    <w:rsid w:val="00361207"/>
    <w:rsid w:val="0036128C"/>
    <w:rsid w:val="00361324"/>
    <w:rsid w:val="00361341"/>
    <w:rsid w:val="00361346"/>
    <w:rsid w:val="003613BD"/>
    <w:rsid w:val="00361450"/>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C"/>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A90"/>
    <w:rsid w:val="00363B09"/>
    <w:rsid w:val="00363B36"/>
    <w:rsid w:val="00363B58"/>
    <w:rsid w:val="00363C68"/>
    <w:rsid w:val="00363C6C"/>
    <w:rsid w:val="00363C72"/>
    <w:rsid w:val="00363C91"/>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0B"/>
    <w:rsid w:val="00365737"/>
    <w:rsid w:val="0036579D"/>
    <w:rsid w:val="003657DE"/>
    <w:rsid w:val="00365814"/>
    <w:rsid w:val="0036587B"/>
    <w:rsid w:val="003658A5"/>
    <w:rsid w:val="003658AD"/>
    <w:rsid w:val="003658DF"/>
    <w:rsid w:val="00365903"/>
    <w:rsid w:val="00365914"/>
    <w:rsid w:val="00365A0D"/>
    <w:rsid w:val="00365A86"/>
    <w:rsid w:val="00365B05"/>
    <w:rsid w:val="00365BA3"/>
    <w:rsid w:val="00365C88"/>
    <w:rsid w:val="00365C94"/>
    <w:rsid w:val="00365CEC"/>
    <w:rsid w:val="00365D6B"/>
    <w:rsid w:val="00365E3F"/>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14"/>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0D3"/>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0F"/>
    <w:rsid w:val="00367B53"/>
    <w:rsid w:val="00367CE8"/>
    <w:rsid w:val="00367CFC"/>
    <w:rsid w:val="00367D25"/>
    <w:rsid w:val="00367E37"/>
    <w:rsid w:val="00367EBC"/>
    <w:rsid w:val="00367F3A"/>
    <w:rsid w:val="00367F89"/>
    <w:rsid w:val="00367F91"/>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3D"/>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B7"/>
    <w:rsid w:val="003711D0"/>
    <w:rsid w:val="00371296"/>
    <w:rsid w:val="0037130B"/>
    <w:rsid w:val="0037136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942"/>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18"/>
    <w:rsid w:val="0037482D"/>
    <w:rsid w:val="00374840"/>
    <w:rsid w:val="00374940"/>
    <w:rsid w:val="003749D2"/>
    <w:rsid w:val="00374AC8"/>
    <w:rsid w:val="00374B11"/>
    <w:rsid w:val="00374CE0"/>
    <w:rsid w:val="00374DBF"/>
    <w:rsid w:val="00374E28"/>
    <w:rsid w:val="00374E4F"/>
    <w:rsid w:val="00374F9B"/>
    <w:rsid w:val="00375079"/>
    <w:rsid w:val="0037509C"/>
    <w:rsid w:val="003750A1"/>
    <w:rsid w:val="00375132"/>
    <w:rsid w:val="00375180"/>
    <w:rsid w:val="003751F6"/>
    <w:rsid w:val="00375255"/>
    <w:rsid w:val="003752D8"/>
    <w:rsid w:val="003753B8"/>
    <w:rsid w:val="0037544B"/>
    <w:rsid w:val="0037547C"/>
    <w:rsid w:val="00375496"/>
    <w:rsid w:val="003754A9"/>
    <w:rsid w:val="003754AA"/>
    <w:rsid w:val="003754DE"/>
    <w:rsid w:val="00375525"/>
    <w:rsid w:val="00375612"/>
    <w:rsid w:val="0037561B"/>
    <w:rsid w:val="00375648"/>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0E"/>
    <w:rsid w:val="00376265"/>
    <w:rsid w:val="00376326"/>
    <w:rsid w:val="00376343"/>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9A4"/>
    <w:rsid w:val="00377A64"/>
    <w:rsid w:val="00377B77"/>
    <w:rsid w:val="00377BA9"/>
    <w:rsid w:val="00377D0D"/>
    <w:rsid w:val="00377D5C"/>
    <w:rsid w:val="00377E17"/>
    <w:rsid w:val="00377EF4"/>
    <w:rsid w:val="00377F36"/>
    <w:rsid w:val="00377F65"/>
    <w:rsid w:val="00380012"/>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5A"/>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13"/>
    <w:rsid w:val="0038345F"/>
    <w:rsid w:val="0038349F"/>
    <w:rsid w:val="003834B2"/>
    <w:rsid w:val="003834D5"/>
    <w:rsid w:val="00383569"/>
    <w:rsid w:val="0038364E"/>
    <w:rsid w:val="00383682"/>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2DB"/>
    <w:rsid w:val="00385309"/>
    <w:rsid w:val="0038535A"/>
    <w:rsid w:val="003854E6"/>
    <w:rsid w:val="00385540"/>
    <w:rsid w:val="00385609"/>
    <w:rsid w:val="00385629"/>
    <w:rsid w:val="0038571E"/>
    <w:rsid w:val="0038578A"/>
    <w:rsid w:val="003857EA"/>
    <w:rsid w:val="003857ED"/>
    <w:rsid w:val="003857FE"/>
    <w:rsid w:val="003858DA"/>
    <w:rsid w:val="003859D0"/>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5DB"/>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BF"/>
    <w:rsid w:val="003872E6"/>
    <w:rsid w:val="00387354"/>
    <w:rsid w:val="003873BA"/>
    <w:rsid w:val="003873CB"/>
    <w:rsid w:val="0038743E"/>
    <w:rsid w:val="00387449"/>
    <w:rsid w:val="003874AC"/>
    <w:rsid w:val="00387519"/>
    <w:rsid w:val="00387523"/>
    <w:rsid w:val="00387535"/>
    <w:rsid w:val="00387566"/>
    <w:rsid w:val="003875DC"/>
    <w:rsid w:val="0038763C"/>
    <w:rsid w:val="0038765B"/>
    <w:rsid w:val="00387689"/>
    <w:rsid w:val="003876B2"/>
    <w:rsid w:val="00387711"/>
    <w:rsid w:val="00387780"/>
    <w:rsid w:val="00387829"/>
    <w:rsid w:val="0038783C"/>
    <w:rsid w:val="0038789C"/>
    <w:rsid w:val="003879A7"/>
    <w:rsid w:val="003879C4"/>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471"/>
    <w:rsid w:val="00390527"/>
    <w:rsid w:val="00390551"/>
    <w:rsid w:val="0039057B"/>
    <w:rsid w:val="00390603"/>
    <w:rsid w:val="00390647"/>
    <w:rsid w:val="00390715"/>
    <w:rsid w:val="003907AA"/>
    <w:rsid w:val="003907B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3FD"/>
    <w:rsid w:val="0039151D"/>
    <w:rsid w:val="003916D8"/>
    <w:rsid w:val="003917B9"/>
    <w:rsid w:val="003917DE"/>
    <w:rsid w:val="00391858"/>
    <w:rsid w:val="003918B0"/>
    <w:rsid w:val="0039190C"/>
    <w:rsid w:val="00391926"/>
    <w:rsid w:val="0039192F"/>
    <w:rsid w:val="00391951"/>
    <w:rsid w:val="00391A5B"/>
    <w:rsid w:val="00391A9B"/>
    <w:rsid w:val="00391AAF"/>
    <w:rsid w:val="00391AB5"/>
    <w:rsid w:val="00391AF5"/>
    <w:rsid w:val="00391B35"/>
    <w:rsid w:val="00391D2F"/>
    <w:rsid w:val="00391D7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69E"/>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2D"/>
    <w:rsid w:val="0039309B"/>
    <w:rsid w:val="0039311A"/>
    <w:rsid w:val="0039315F"/>
    <w:rsid w:val="00393250"/>
    <w:rsid w:val="003932EB"/>
    <w:rsid w:val="0039332B"/>
    <w:rsid w:val="003933AA"/>
    <w:rsid w:val="003933B2"/>
    <w:rsid w:val="00393405"/>
    <w:rsid w:val="003934C0"/>
    <w:rsid w:val="003934E2"/>
    <w:rsid w:val="0039351C"/>
    <w:rsid w:val="00393675"/>
    <w:rsid w:val="00393699"/>
    <w:rsid w:val="003936C4"/>
    <w:rsid w:val="003936D8"/>
    <w:rsid w:val="00393788"/>
    <w:rsid w:val="0039378A"/>
    <w:rsid w:val="00393797"/>
    <w:rsid w:val="003937D8"/>
    <w:rsid w:val="003937E1"/>
    <w:rsid w:val="003938E1"/>
    <w:rsid w:val="0039397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92"/>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DB7"/>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E6"/>
    <w:rsid w:val="00395BF8"/>
    <w:rsid w:val="00395C15"/>
    <w:rsid w:val="00395C26"/>
    <w:rsid w:val="00395CBD"/>
    <w:rsid w:val="00395CF7"/>
    <w:rsid w:val="00395D9A"/>
    <w:rsid w:val="00395DA0"/>
    <w:rsid w:val="00395DCB"/>
    <w:rsid w:val="00395E56"/>
    <w:rsid w:val="00395EF8"/>
    <w:rsid w:val="00395F2B"/>
    <w:rsid w:val="00395F42"/>
    <w:rsid w:val="00395FEC"/>
    <w:rsid w:val="00396081"/>
    <w:rsid w:val="00396158"/>
    <w:rsid w:val="003961DD"/>
    <w:rsid w:val="00396206"/>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A18"/>
    <w:rsid w:val="00396B86"/>
    <w:rsid w:val="00396B8E"/>
    <w:rsid w:val="00396BDC"/>
    <w:rsid w:val="00396C29"/>
    <w:rsid w:val="00396CDF"/>
    <w:rsid w:val="00396CFD"/>
    <w:rsid w:val="00396D18"/>
    <w:rsid w:val="00396D32"/>
    <w:rsid w:val="00396EB9"/>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C4"/>
    <w:rsid w:val="003979EC"/>
    <w:rsid w:val="00397A50"/>
    <w:rsid w:val="00397AD6"/>
    <w:rsid w:val="00397B39"/>
    <w:rsid w:val="00397B84"/>
    <w:rsid w:val="00397BA9"/>
    <w:rsid w:val="00397C31"/>
    <w:rsid w:val="00397C52"/>
    <w:rsid w:val="00397CD4"/>
    <w:rsid w:val="00397CD7"/>
    <w:rsid w:val="00397CED"/>
    <w:rsid w:val="00397D4B"/>
    <w:rsid w:val="00397E1D"/>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E5"/>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9DC"/>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A1"/>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A7E5D"/>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6B8"/>
    <w:rsid w:val="003B171E"/>
    <w:rsid w:val="003B1742"/>
    <w:rsid w:val="003B189C"/>
    <w:rsid w:val="003B18A6"/>
    <w:rsid w:val="003B1B2A"/>
    <w:rsid w:val="003B1B62"/>
    <w:rsid w:val="003B1B79"/>
    <w:rsid w:val="003B1C55"/>
    <w:rsid w:val="003B1D14"/>
    <w:rsid w:val="003B1D33"/>
    <w:rsid w:val="003B1D3C"/>
    <w:rsid w:val="003B1DAD"/>
    <w:rsid w:val="003B1DE3"/>
    <w:rsid w:val="003B1E1B"/>
    <w:rsid w:val="003B1F13"/>
    <w:rsid w:val="003B1F1A"/>
    <w:rsid w:val="003B1F4E"/>
    <w:rsid w:val="003B1F79"/>
    <w:rsid w:val="003B2041"/>
    <w:rsid w:val="003B2068"/>
    <w:rsid w:val="003B2263"/>
    <w:rsid w:val="003B22BB"/>
    <w:rsid w:val="003B235B"/>
    <w:rsid w:val="003B23EC"/>
    <w:rsid w:val="003B23ED"/>
    <w:rsid w:val="003B2410"/>
    <w:rsid w:val="003B243B"/>
    <w:rsid w:val="003B25E9"/>
    <w:rsid w:val="003B264E"/>
    <w:rsid w:val="003B2674"/>
    <w:rsid w:val="003B26E4"/>
    <w:rsid w:val="003B273B"/>
    <w:rsid w:val="003B2788"/>
    <w:rsid w:val="003B27C6"/>
    <w:rsid w:val="003B2883"/>
    <w:rsid w:val="003B2893"/>
    <w:rsid w:val="003B2A19"/>
    <w:rsid w:val="003B2A74"/>
    <w:rsid w:val="003B2B90"/>
    <w:rsid w:val="003B2BFB"/>
    <w:rsid w:val="003B2C27"/>
    <w:rsid w:val="003B2C4A"/>
    <w:rsid w:val="003B2DBA"/>
    <w:rsid w:val="003B2DED"/>
    <w:rsid w:val="003B2E91"/>
    <w:rsid w:val="003B2ECB"/>
    <w:rsid w:val="003B2F5A"/>
    <w:rsid w:val="003B2F99"/>
    <w:rsid w:val="003B2FA3"/>
    <w:rsid w:val="003B3021"/>
    <w:rsid w:val="003B3080"/>
    <w:rsid w:val="003B30EB"/>
    <w:rsid w:val="003B30F1"/>
    <w:rsid w:val="003B31AF"/>
    <w:rsid w:val="003B3211"/>
    <w:rsid w:val="003B3222"/>
    <w:rsid w:val="003B3286"/>
    <w:rsid w:val="003B32FE"/>
    <w:rsid w:val="003B33F1"/>
    <w:rsid w:val="003B34C7"/>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73"/>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47"/>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14"/>
    <w:rsid w:val="003B6CAA"/>
    <w:rsid w:val="003B6CB8"/>
    <w:rsid w:val="003B6D6B"/>
    <w:rsid w:val="003B6DCA"/>
    <w:rsid w:val="003B6EC7"/>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01A"/>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09"/>
    <w:rsid w:val="003C0553"/>
    <w:rsid w:val="003C059C"/>
    <w:rsid w:val="003C05C3"/>
    <w:rsid w:val="003C060B"/>
    <w:rsid w:val="003C063C"/>
    <w:rsid w:val="003C0672"/>
    <w:rsid w:val="003C06C5"/>
    <w:rsid w:val="003C0721"/>
    <w:rsid w:val="003C0728"/>
    <w:rsid w:val="003C072F"/>
    <w:rsid w:val="003C075B"/>
    <w:rsid w:val="003C07EB"/>
    <w:rsid w:val="003C0806"/>
    <w:rsid w:val="003C0886"/>
    <w:rsid w:val="003C09BD"/>
    <w:rsid w:val="003C0A7E"/>
    <w:rsid w:val="003C0AAC"/>
    <w:rsid w:val="003C0B55"/>
    <w:rsid w:val="003C0BA5"/>
    <w:rsid w:val="003C0BC2"/>
    <w:rsid w:val="003C0C98"/>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1FCE"/>
    <w:rsid w:val="003C1FD1"/>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79"/>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BA"/>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15"/>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EEC"/>
    <w:rsid w:val="003C7F2A"/>
    <w:rsid w:val="003D005C"/>
    <w:rsid w:val="003D0061"/>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7"/>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27"/>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03C"/>
    <w:rsid w:val="003D4241"/>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ECA"/>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17"/>
    <w:rsid w:val="003D708C"/>
    <w:rsid w:val="003D7095"/>
    <w:rsid w:val="003D727D"/>
    <w:rsid w:val="003D72E1"/>
    <w:rsid w:val="003D72ED"/>
    <w:rsid w:val="003D7428"/>
    <w:rsid w:val="003D7480"/>
    <w:rsid w:val="003D74F1"/>
    <w:rsid w:val="003D7540"/>
    <w:rsid w:val="003D7693"/>
    <w:rsid w:val="003D76BB"/>
    <w:rsid w:val="003D76F4"/>
    <w:rsid w:val="003D7902"/>
    <w:rsid w:val="003D7951"/>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078"/>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15"/>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8CE"/>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46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69"/>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3C4"/>
    <w:rsid w:val="003E3668"/>
    <w:rsid w:val="003E367A"/>
    <w:rsid w:val="003E368C"/>
    <w:rsid w:val="003E369E"/>
    <w:rsid w:val="003E383A"/>
    <w:rsid w:val="003E38BA"/>
    <w:rsid w:val="003E3909"/>
    <w:rsid w:val="003E391A"/>
    <w:rsid w:val="003E3988"/>
    <w:rsid w:val="003E39FE"/>
    <w:rsid w:val="003E3A2D"/>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6"/>
    <w:rsid w:val="003E4579"/>
    <w:rsid w:val="003E461D"/>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B82"/>
    <w:rsid w:val="003E6C18"/>
    <w:rsid w:val="003E6C26"/>
    <w:rsid w:val="003E6CB0"/>
    <w:rsid w:val="003E6CE0"/>
    <w:rsid w:val="003E6E69"/>
    <w:rsid w:val="003E6ED6"/>
    <w:rsid w:val="003E6EE4"/>
    <w:rsid w:val="003E6F6C"/>
    <w:rsid w:val="003E6F6E"/>
    <w:rsid w:val="003E6FBA"/>
    <w:rsid w:val="003E7036"/>
    <w:rsid w:val="003E70EA"/>
    <w:rsid w:val="003E70FD"/>
    <w:rsid w:val="003E715A"/>
    <w:rsid w:val="003E716C"/>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EB7"/>
    <w:rsid w:val="003E7F73"/>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370"/>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76"/>
    <w:rsid w:val="003F1D82"/>
    <w:rsid w:val="003F1EEC"/>
    <w:rsid w:val="003F1EF5"/>
    <w:rsid w:val="003F1F3C"/>
    <w:rsid w:val="003F1F58"/>
    <w:rsid w:val="003F1F96"/>
    <w:rsid w:val="003F2041"/>
    <w:rsid w:val="003F221B"/>
    <w:rsid w:val="003F2244"/>
    <w:rsid w:val="003F243F"/>
    <w:rsid w:val="003F2542"/>
    <w:rsid w:val="003F25C9"/>
    <w:rsid w:val="003F25D4"/>
    <w:rsid w:val="003F25EE"/>
    <w:rsid w:val="003F2689"/>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2E5"/>
    <w:rsid w:val="003F342C"/>
    <w:rsid w:val="003F344C"/>
    <w:rsid w:val="003F34AC"/>
    <w:rsid w:val="003F3532"/>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B6"/>
    <w:rsid w:val="003F45FC"/>
    <w:rsid w:val="003F4621"/>
    <w:rsid w:val="003F46A4"/>
    <w:rsid w:val="003F47BC"/>
    <w:rsid w:val="003F4869"/>
    <w:rsid w:val="003F4899"/>
    <w:rsid w:val="003F48F0"/>
    <w:rsid w:val="003F4B3B"/>
    <w:rsid w:val="003F4CD7"/>
    <w:rsid w:val="003F4D47"/>
    <w:rsid w:val="003F4D5C"/>
    <w:rsid w:val="003F4D9D"/>
    <w:rsid w:val="003F4DEA"/>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6F"/>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B6B"/>
    <w:rsid w:val="003F7C75"/>
    <w:rsid w:val="003F7C9F"/>
    <w:rsid w:val="003F7CAD"/>
    <w:rsid w:val="003F7CB8"/>
    <w:rsid w:val="003F7D6B"/>
    <w:rsid w:val="003F7E74"/>
    <w:rsid w:val="003F7EE9"/>
    <w:rsid w:val="003F7F03"/>
    <w:rsid w:val="003F7F6D"/>
    <w:rsid w:val="003F7FBB"/>
    <w:rsid w:val="0040007D"/>
    <w:rsid w:val="004000C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84"/>
    <w:rsid w:val="0040079C"/>
    <w:rsid w:val="004007BB"/>
    <w:rsid w:val="00400822"/>
    <w:rsid w:val="004008F7"/>
    <w:rsid w:val="00400901"/>
    <w:rsid w:val="00400917"/>
    <w:rsid w:val="004009C5"/>
    <w:rsid w:val="00400A37"/>
    <w:rsid w:val="00400AC6"/>
    <w:rsid w:val="00400AD4"/>
    <w:rsid w:val="00400AE5"/>
    <w:rsid w:val="00400AF1"/>
    <w:rsid w:val="00400BEE"/>
    <w:rsid w:val="00400BF4"/>
    <w:rsid w:val="00400C07"/>
    <w:rsid w:val="00400C48"/>
    <w:rsid w:val="00400C74"/>
    <w:rsid w:val="00400C78"/>
    <w:rsid w:val="00400D1B"/>
    <w:rsid w:val="00400D26"/>
    <w:rsid w:val="00400D39"/>
    <w:rsid w:val="00400D5D"/>
    <w:rsid w:val="00400D74"/>
    <w:rsid w:val="00400E1E"/>
    <w:rsid w:val="00400E40"/>
    <w:rsid w:val="00400F36"/>
    <w:rsid w:val="00400F7E"/>
    <w:rsid w:val="00400FA8"/>
    <w:rsid w:val="00401061"/>
    <w:rsid w:val="00401098"/>
    <w:rsid w:val="004010AC"/>
    <w:rsid w:val="00401122"/>
    <w:rsid w:val="00401151"/>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42"/>
    <w:rsid w:val="00401850"/>
    <w:rsid w:val="0040188A"/>
    <w:rsid w:val="004018F3"/>
    <w:rsid w:val="0040196A"/>
    <w:rsid w:val="00401A4F"/>
    <w:rsid w:val="00401A68"/>
    <w:rsid w:val="00401A6A"/>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7BC"/>
    <w:rsid w:val="004028C7"/>
    <w:rsid w:val="004028DD"/>
    <w:rsid w:val="004028E2"/>
    <w:rsid w:val="00402976"/>
    <w:rsid w:val="00402979"/>
    <w:rsid w:val="0040298A"/>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2"/>
    <w:rsid w:val="0040382B"/>
    <w:rsid w:val="0040384D"/>
    <w:rsid w:val="0040394E"/>
    <w:rsid w:val="0040399A"/>
    <w:rsid w:val="00403A74"/>
    <w:rsid w:val="00403A7C"/>
    <w:rsid w:val="00403A84"/>
    <w:rsid w:val="00403AD4"/>
    <w:rsid w:val="00403AF2"/>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3D"/>
    <w:rsid w:val="00404269"/>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682"/>
    <w:rsid w:val="00405713"/>
    <w:rsid w:val="00405728"/>
    <w:rsid w:val="00405825"/>
    <w:rsid w:val="0040588C"/>
    <w:rsid w:val="004058D7"/>
    <w:rsid w:val="004058FF"/>
    <w:rsid w:val="0040595F"/>
    <w:rsid w:val="00405967"/>
    <w:rsid w:val="004059B0"/>
    <w:rsid w:val="004059CA"/>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EF9"/>
    <w:rsid w:val="00406F33"/>
    <w:rsid w:val="00407020"/>
    <w:rsid w:val="00407034"/>
    <w:rsid w:val="0040715A"/>
    <w:rsid w:val="00407164"/>
    <w:rsid w:val="004071D1"/>
    <w:rsid w:val="004071DF"/>
    <w:rsid w:val="00407234"/>
    <w:rsid w:val="00407365"/>
    <w:rsid w:val="004073A5"/>
    <w:rsid w:val="0040742E"/>
    <w:rsid w:val="0040744B"/>
    <w:rsid w:val="00407484"/>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DCE"/>
    <w:rsid w:val="00407E4C"/>
    <w:rsid w:val="00407EC6"/>
    <w:rsid w:val="00407F55"/>
    <w:rsid w:val="004100A2"/>
    <w:rsid w:val="004100C2"/>
    <w:rsid w:val="004100E4"/>
    <w:rsid w:val="0041022E"/>
    <w:rsid w:val="004102D0"/>
    <w:rsid w:val="004102F9"/>
    <w:rsid w:val="004103D7"/>
    <w:rsid w:val="00410587"/>
    <w:rsid w:val="0041061B"/>
    <w:rsid w:val="00410670"/>
    <w:rsid w:val="00410687"/>
    <w:rsid w:val="004106A4"/>
    <w:rsid w:val="00410891"/>
    <w:rsid w:val="0041097B"/>
    <w:rsid w:val="004109B5"/>
    <w:rsid w:val="00410B3E"/>
    <w:rsid w:val="00410B46"/>
    <w:rsid w:val="00410B91"/>
    <w:rsid w:val="00410C70"/>
    <w:rsid w:val="00410CBD"/>
    <w:rsid w:val="00410D78"/>
    <w:rsid w:val="00410E88"/>
    <w:rsid w:val="00410E89"/>
    <w:rsid w:val="00410E9A"/>
    <w:rsid w:val="00410EE1"/>
    <w:rsid w:val="00410EFE"/>
    <w:rsid w:val="00410F21"/>
    <w:rsid w:val="00410FB8"/>
    <w:rsid w:val="00411059"/>
    <w:rsid w:val="004110FC"/>
    <w:rsid w:val="004111A9"/>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A12"/>
    <w:rsid w:val="00412CB9"/>
    <w:rsid w:val="00412D2C"/>
    <w:rsid w:val="00412D2E"/>
    <w:rsid w:val="00412D60"/>
    <w:rsid w:val="00412D76"/>
    <w:rsid w:val="00412D9D"/>
    <w:rsid w:val="00412EC4"/>
    <w:rsid w:val="00412EF4"/>
    <w:rsid w:val="00412F62"/>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5B"/>
    <w:rsid w:val="00413777"/>
    <w:rsid w:val="004137A0"/>
    <w:rsid w:val="004137A3"/>
    <w:rsid w:val="0041385A"/>
    <w:rsid w:val="00413925"/>
    <w:rsid w:val="00413A7E"/>
    <w:rsid w:val="00413A9B"/>
    <w:rsid w:val="00413AEE"/>
    <w:rsid w:val="00413B2C"/>
    <w:rsid w:val="00413BE3"/>
    <w:rsid w:val="00413C09"/>
    <w:rsid w:val="00413C0E"/>
    <w:rsid w:val="00413C0F"/>
    <w:rsid w:val="00413D7B"/>
    <w:rsid w:val="00413E03"/>
    <w:rsid w:val="00413E28"/>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851"/>
    <w:rsid w:val="0041494B"/>
    <w:rsid w:val="004149C1"/>
    <w:rsid w:val="004149E9"/>
    <w:rsid w:val="004149F2"/>
    <w:rsid w:val="00414A4A"/>
    <w:rsid w:val="00414AA4"/>
    <w:rsid w:val="00414AB7"/>
    <w:rsid w:val="00414AD2"/>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EAC"/>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4C"/>
    <w:rsid w:val="00416C88"/>
    <w:rsid w:val="00416C8D"/>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1BE"/>
    <w:rsid w:val="00422272"/>
    <w:rsid w:val="004222C6"/>
    <w:rsid w:val="00422314"/>
    <w:rsid w:val="004223CE"/>
    <w:rsid w:val="00422419"/>
    <w:rsid w:val="00422442"/>
    <w:rsid w:val="00422522"/>
    <w:rsid w:val="00422587"/>
    <w:rsid w:val="0042262E"/>
    <w:rsid w:val="00422666"/>
    <w:rsid w:val="0042275C"/>
    <w:rsid w:val="00422796"/>
    <w:rsid w:val="0042284F"/>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1E"/>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37"/>
    <w:rsid w:val="0042404B"/>
    <w:rsid w:val="00424171"/>
    <w:rsid w:val="004241C7"/>
    <w:rsid w:val="004241DE"/>
    <w:rsid w:val="0042420C"/>
    <w:rsid w:val="00424331"/>
    <w:rsid w:val="004243AA"/>
    <w:rsid w:val="0042447A"/>
    <w:rsid w:val="004245B4"/>
    <w:rsid w:val="004245DF"/>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E9"/>
    <w:rsid w:val="00424CF1"/>
    <w:rsid w:val="00424D66"/>
    <w:rsid w:val="00424DC0"/>
    <w:rsid w:val="00424DC1"/>
    <w:rsid w:val="00424E62"/>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8B"/>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42"/>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22"/>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19"/>
    <w:rsid w:val="00427A64"/>
    <w:rsid w:val="00427A80"/>
    <w:rsid w:val="00427ABA"/>
    <w:rsid w:val="00427B37"/>
    <w:rsid w:val="00427B38"/>
    <w:rsid w:val="00427B8D"/>
    <w:rsid w:val="00427BE1"/>
    <w:rsid w:val="00427BF6"/>
    <w:rsid w:val="00427C94"/>
    <w:rsid w:val="00427C9D"/>
    <w:rsid w:val="00427CA0"/>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73"/>
    <w:rsid w:val="004317C5"/>
    <w:rsid w:val="004317C7"/>
    <w:rsid w:val="004317E1"/>
    <w:rsid w:val="00431890"/>
    <w:rsid w:val="004318AC"/>
    <w:rsid w:val="004318F4"/>
    <w:rsid w:val="0043190C"/>
    <w:rsid w:val="0043190F"/>
    <w:rsid w:val="00431918"/>
    <w:rsid w:val="004319CB"/>
    <w:rsid w:val="004319CC"/>
    <w:rsid w:val="004319EB"/>
    <w:rsid w:val="00431A42"/>
    <w:rsid w:val="00431A4C"/>
    <w:rsid w:val="00431AD7"/>
    <w:rsid w:val="00431B81"/>
    <w:rsid w:val="00431B86"/>
    <w:rsid w:val="00431C39"/>
    <w:rsid w:val="00431C4C"/>
    <w:rsid w:val="00431DB1"/>
    <w:rsid w:val="00431E0C"/>
    <w:rsid w:val="00431E15"/>
    <w:rsid w:val="00431E2E"/>
    <w:rsid w:val="00431F28"/>
    <w:rsid w:val="00431F64"/>
    <w:rsid w:val="0043209E"/>
    <w:rsid w:val="004320DC"/>
    <w:rsid w:val="0043213A"/>
    <w:rsid w:val="0043226C"/>
    <w:rsid w:val="0043229E"/>
    <w:rsid w:val="00432354"/>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09"/>
    <w:rsid w:val="00433D30"/>
    <w:rsid w:val="00433D3F"/>
    <w:rsid w:val="00433D7A"/>
    <w:rsid w:val="00433DE9"/>
    <w:rsid w:val="00433DEF"/>
    <w:rsid w:val="00433DFD"/>
    <w:rsid w:val="00433EA3"/>
    <w:rsid w:val="0043400C"/>
    <w:rsid w:val="00434044"/>
    <w:rsid w:val="00434082"/>
    <w:rsid w:val="00434091"/>
    <w:rsid w:val="00434130"/>
    <w:rsid w:val="0043414E"/>
    <w:rsid w:val="00434152"/>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66"/>
    <w:rsid w:val="00434FB9"/>
    <w:rsid w:val="0043501C"/>
    <w:rsid w:val="00435083"/>
    <w:rsid w:val="004350E9"/>
    <w:rsid w:val="0043511C"/>
    <w:rsid w:val="00435221"/>
    <w:rsid w:val="0043527F"/>
    <w:rsid w:val="004352A0"/>
    <w:rsid w:val="0043531E"/>
    <w:rsid w:val="00435368"/>
    <w:rsid w:val="00435484"/>
    <w:rsid w:val="004355B8"/>
    <w:rsid w:val="0043561F"/>
    <w:rsid w:val="00435736"/>
    <w:rsid w:val="00435744"/>
    <w:rsid w:val="00435775"/>
    <w:rsid w:val="0043583F"/>
    <w:rsid w:val="0043589A"/>
    <w:rsid w:val="004358F9"/>
    <w:rsid w:val="004359C5"/>
    <w:rsid w:val="00435B25"/>
    <w:rsid w:val="00435B8A"/>
    <w:rsid w:val="00435BB8"/>
    <w:rsid w:val="00435C32"/>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B7"/>
    <w:rsid w:val="004363F5"/>
    <w:rsid w:val="0043643D"/>
    <w:rsid w:val="0043646E"/>
    <w:rsid w:val="00436536"/>
    <w:rsid w:val="004365C7"/>
    <w:rsid w:val="0043663F"/>
    <w:rsid w:val="004366B8"/>
    <w:rsid w:val="00436700"/>
    <w:rsid w:val="00436765"/>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02"/>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0E8"/>
    <w:rsid w:val="00441129"/>
    <w:rsid w:val="004411A4"/>
    <w:rsid w:val="0044123F"/>
    <w:rsid w:val="00441242"/>
    <w:rsid w:val="0044125B"/>
    <w:rsid w:val="00441285"/>
    <w:rsid w:val="004412CD"/>
    <w:rsid w:val="00441301"/>
    <w:rsid w:val="0044132C"/>
    <w:rsid w:val="0044135E"/>
    <w:rsid w:val="0044137B"/>
    <w:rsid w:val="004413BD"/>
    <w:rsid w:val="0044141F"/>
    <w:rsid w:val="0044147C"/>
    <w:rsid w:val="004414EC"/>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78"/>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9B0"/>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75"/>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C2"/>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4B"/>
    <w:rsid w:val="004461D5"/>
    <w:rsid w:val="004462BE"/>
    <w:rsid w:val="004462FF"/>
    <w:rsid w:val="004463CF"/>
    <w:rsid w:val="00446441"/>
    <w:rsid w:val="00446494"/>
    <w:rsid w:val="004464D9"/>
    <w:rsid w:val="00446591"/>
    <w:rsid w:val="00446602"/>
    <w:rsid w:val="004466AF"/>
    <w:rsid w:val="00446754"/>
    <w:rsid w:val="004467D6"/>
    <w:rsid w:val="004467F5"/>
    <w:rsid w:val="00446849"/>
    <w:rsid w:val="00446865"/>
    <w:rsid w:val="004468A9"/>
    <w:rsid w:val="004468C4"/>
    <w:rsid w:val="004468D4"/>
    <w:rsid w:val="004469D4"/>
    <w:rsid w:val="00446A4D"/>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77"/>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4C7"/>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24"/>
    <w:rsid w:val="00452D4C"/>
    <w:rsid w:val="00452D52"/>
    <w:rsid w:val="00452DC8"/>
    <w:rsid w:val="00452DF5"/>
    <w:rsid w:val="00452F29"/>
    <w:rsid w:val="00452F32"/>
    <w:rsid w:val="00452FDC"/>
    <w:rsid w:val="00453038"/>
    <w:rsid w:val="0045305D"/>
    <w:rsid w:val="004530B9"/>
    <w:rsid w:val="004530C6"/>
    <w:rsid w:val="004530D4"/>
    <w:rsid w:val="0045311C"/>
    <w:rsid w:val="0045322C"/>
    <w:rsid w:val="00453306"/>
    <w:rsid w:val="00453376"/>
    <w:rsid w:val="004533B3"/>
    <w:rsid w:val="00453454"/>
    <w:rsid w:val="004534F4"/>
    <w:rsid w:val="0045352C"/>
    <w:rsid w:val="0045353E"/>
    <w:rsid w:val="00453559"/>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DC1"/>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3E"/>
    <w:rsid w:val="00456458"/>
    <w:rsid w:val="004564AB"/>
    <w:rsid w:val="004564C2"/>
    <w:rsid w:val="004564FE"/>
    <w:rsid w:val="00456531"/>
    <w:rsid w:val="0045655E"/>
    <w:rsid w:val="00456573"/>
    <w:rsid w:val="004566F7"/>
    <w:rsid w:val="0045670E"/>
    <w:rsid w:val="004567DA"/>
    <w:rsid w:val="004567F9"/>
    <w:rsid w:val="0045687C"/>
    <w:rsid w:val="00456884"/>
    <w:rsid w:val="00456B51"/>
    <w:rsid w:val="00456BC3"/>
    <w:rsid w:val="00456BDB"/>
    <w:rsid w:val="00456C11"/>
    <w:rsid w:val="00456C34"/>
    <w:rsid w:val="00456C45"/>
    <w:rsid w:val="00456C49"/>
    <w:rsid w:val="00456C5C"/>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691"/>
    <w:rsid w:val="0045772B"/>
    <w:rsid w:val="00457760"/>
    <w:rsid w:val="004577F5"/>
    <w:rsid w:val="0045782C"/>
    <w:rsid w:val="00457891"/>
    <w:rsid w:val="0045797F"/>
    <w:rsid w:val="004579F7"/>
    <w:rsid w:val="00457A33"/>
    <w:rsid w:val="00457AB2"/>
    <w:rsid w:val="00457B05"/>
    <w:rsid w:val="00457B3E"/>
    <w:rsid w:val="00457B72"/>
    <w:rsid w:val="00457C52"/>
    <w:rsid w:val="00457C6F"/>
    <w:rsid w:val="00457DAB"/>
    <w:rsid w:val="00457DB4"/>
    <w:rsid w:val="00457DEC"/>
    <w:rsid w:val="00457EF6"/>
    <w:rsid w:val="00457F55"/>
    <w:rsid w:val="0046007A"/>
    <w:rsid w:val="004601F4"/>
    <w:rsid w:val="00460200"/>
    <w:rsid w:val="004602FC"/>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0F"/>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111"/>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3FEB"/>
    <w:rsid w:val="004640A2"/>
    <w:rsid w:val="004640B0"/>
    <w:rsid w:val="004640C6"/>
    <w:rsid w:val="004640D2"/>
    <w:rsid w:val="004640DE"/>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75"/>
    <w:rsid w:val="004647DC"/>
    <w:rsid w:val="004647F2"/>
    <w:rsid w:val="004648C4"/>
    <w:rsid w:val="00464931"/>
    <w:rsid w:val="00464997"/>
    <w:rsid w:val="004649CB"/>
    <w:rsid w:val="00464A47"/>
    <w:rsid w:val="00464A84"/>
    <w:rsid w:val="00464B2B"/>
    <w:rsid w:val="00464B8E"/>
    <w:rsid w:val="00464BDD"/>
    <w:rsid w:val="00464BFA"/>
    <w:rsid w:val="00464CA6"/>
    <w:rsid w:val="00464CB1"/>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1D"/>
    <w:rsid w:val="0046636D"/>
    <w:rsid w:val="0046645A"/>
    <w:rsid w:val="00466460"/>
    <w:rsid w:val="00466510"/>
    <w:rsid w:val="00466520"/>
    <w:rsid w:val="00466533"/>
    <w:rsid w:val="00466574"/>
    <w:rsid w:val="0046659C"/>
    <w:rsid w:val="0046663B"/>
    <w:rsid w:val="00466657"/>
    <w:rsid w:val="00466666"/>
    <w:rsid w:val="0046667B"/>
    <w:rsid w:val="00466690"/>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82"/>
    <w:rsid w:val="00467EB6"/>
    <w:rsid w:val="00467F0E"/>
    <w:rsid w:val="00467F1E"/>
    <w:rsid w:val="00467FFC"/>
    <w:rsid w:val="00470032"/>
    <w:rsid w:val="00470092"/>
    <w:rsid w:val="00470097"/>
    <w:rsid w:val="0047011B"/>
    <w:rsid w:val="00470241"/>
    <w:rsid w:val="00470256"/>
    <w:rsid w:val="004702BD"/>
    <w:rsid w:val="00470341"/>
    <w:rsid w:val="00470351"/>
    <w:rsid w:val="004703A7"/>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9FD"/>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3F"/>
    <w:rsid w:val="00474B5A"/>
    <w:rsid w:val="00474BF3"/>
    <w:rsid w:val="00474C09"/>
    <w:rsid w:val="00474CA1"/>
    <w:rsid w:val="00474CD0"/>
    <w:rsid w:val="00474D6B"/>
    <w:rsid w:val="00474DE5"/>
    <w:rsid w:val="00474E56"/>
    <w:rsid w:val="00474E6F"/>
    <w:rsid w:val="00474E79"/>
    <w:rsid w:val="00474E7A"/>
    <w:rsid w:val="00474F4B"/>
    <w:rsid w:val="00474F9B"/>
    <w:rsid w:val="0047501F"/>
    <w:rsid w:val="00475054"/>
    <w:rsid w:val="004750F0"/>
    <w:rsid w:val="0047513E"/>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2AC"/>
    <w:rsid w:val="0047631F"/>
    <w:rsid w:val="00476330"/>
    <w:rsid w:val="00476394"/>
    <w:rsid w:val="004763A7"/>
    <w:rsid w:val="0047646E"/>
    <w:rsid w:val="0047647E"/>
    <w:rsid w:val="004765D0"/>
    <w:rsid w:val="0047660D"/>
    <w:rsid w:val="004766C4"/>
    <w:rsid w:val="0047670C"/>
    <w:rsid w:val="00476813"/>
    <w:rsid w:val="00476877"/>
    <w:rsid w:val="00476906"/>
    <w:rsid w:val="00476A5E"/>
    <w:rsid w:val="00476ACF"/>
    <w:rsid w:val="00476AFE"/>
    <w:rsid w:val="00476B18"/>
    <w:rsid w:val="00476B8C"/>
    <w:rsid w:val="00476BCB"/>
    <w:rsid w:val="00476C37"/>
    <w:rsid w:val="00476C3A"/>
    <w:rsid w:val="00476CB8"/>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0C5"/>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87F"/>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4F"/>
    <w:rsid w:val="00481150"/>
    <w:rsid w:val="004811A5"/>
    <w:rsid w:val="004813A2"/>
    <w:rsid w:val="004813A8"/>
    <w:rsid w:val="004813D8"/>
    <w:rsid w:val="0048143E"/>
    <w:rsid w:val="00481484"/>
    <w:rsid w:val="00481503"/>
    <w:rsid w:val="00481565"/>
    <w:rsid w:val="0048157D"/>
    <w:rsid w:val="00481604"/>
    <w:rsid w:val="00481633"/>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383"/>
    <w:rsid w:val="00483455"/>
    <w:rsid w:val="00483668"/>
    <w:rsid w:val="00483709"/>
    <w:rsid w:val="00483822"/>
    <w:rsid w:val="00483854"/>
    <w:rsid w:val="00483868"/>
    <w:rsid w:val="00483929"/>
    <w:rsid w:val="0048398A"/>
    <w:rsid w:val="004839A4"/>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1C"/>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E34"/>
    <w:rsid w:val="00484F58"/>
    <w:rsid w:val="00484FC4"/>
    <w:rsid w:val="00484FE6"/>
    <w:rsid w:val="0048500A"/>
    <w:rsid w:val="0048504C"/>
    <w:rsid w:val="004850CF"/>
    <w:rsid w:val="004850E9"/>
    <w:rsid w:val="00485143"/>
    <w:rsid w:val="00485167"/>
    <w:rsid w:val="00485269"/>
    <w:rsid w:val="004852BA"/>
    <w:rsid w:val="0048543E"/>
    <w:rsid w:val="00485450"/>
    <w:rsid w:val="00485458"/>
    <w:rsid w:val="004854B2"/>
    <w:rsid w:val="004854BE"/>
    <w:rsid w:val="004854D9"/>
    <w:rsid w:val="00485652"/>
    <w:rsid w:val="0048567D"/>
    <w:rsid w:val="004856B0"/>
    <w:rsid w:val="004856D9"/>
    <w:rsid w:val="004856DD"/>
    <w:rsid w:val="0048570A"/>
    <w:rsid w:val="004857F2"/>
    <w:rsid w:val="00485809"/>
    <w:rsid w:val="0048582F"/>
    <w:rsid w:val="00485863"/>
    <w:rsid w:val="004858B0"/>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2A"/>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6DD"/>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0E"/>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3F"/>
    <w:rsid w:val="004877AB"/>
    <w:rsid w:val="00487847"/>
    <w:rsid w:val="00487890"/>
    <w:rsid w:val="0048796D"/>
    <w:rsid w:val="00487A09"/>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3C"/>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07"/>
    <w:rsid w:val="00491155"/>
    <w:rsid w:val="004911CC"/>
    <w:rsid w:val="0049123C"/>
    <w:rsid w:val="0049129E"/>
    <w:rsid w:val="004912CF"/>
    <w:rsid w:val="0049130C"/>
    <w:rsid w:val="0049130E"/>
    <w:rsid w:val="0049137D"/>
    <w:rsid w:val="004914DE"/>
    <w:rsid w:val="00491518"/>
    <w:rsid w:val="00491597"/>
    <w:rsid w:val="004915B4"/>
    <w:rsid w:val="00491677"/>
    <w:rsid w:val="00491686"/>
    <w:rsid w:val="00491715"/>
    <w:rsid w:val="00491790"/>
    <w:rsid w:val="004918FE"/>
    <w:rsid w:val="0049191B"/>
    <w:rsid w:val="00491956"/>
    <w:rsid w:val="004919A0"/>
    <w:rsid w:val="004919A7"/>
    <w:rsid w:val="004919EE"/>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832"/>
    <w:rsid w:val="0049393F"/>
    <w:rsid w:val="0049394D"/>
    <w:rsid w:val="00493B4D"/>
    <w:rsid w:val="00493BB5"/>
    <w:rsid w:val="00493D2B"/>
    <w:rsid w:val="00493E01"/>
    <w:rsid w:val="00493E45"/>
    <w:rsid w:val="00493EBE"/>
    <w:rsid w:val="00493EC0"/>
    <w:rsid w:val="00493F37"/>
    <w:rsid w:val="00493F8C"/>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99B"/>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10"/>
    <w:rsid w:val="0049653F"/>
    <w:rsid w:val="00496568"/>
    <w:rsid w:val="00496666"/>
    <w:rsid w:val="00496671"/>
    <w:rsid w:val="004966ED"/>
    <w:rsid w:val="0049684A"/>
    <w:rsid w:val="00496923"/>
    <w:rsid w:val="00496972"/>
    <w:rsid w:val="00496996"/>
    <w:rsid w:val="004969CD"/>
    <w:rsid w:val="004969FE"/>
    <w:rsid w:val="00496A64"/>
    <w:rsid w:val="00496ADC"/>
    <w:rsid w:val="00496AFD"/>
    <w:rsid w:val="00496B2A"/>
    <w:rsid w:val="00496B53"/>
    <w:rsid w:val="00496B88"/>
    <w:rsid w:val="00496BB5"/>
    <w:rsid w:val="00496C32"/>
    <w:rsid w:val="00496CAC"/>
    <w:rsid w:val="00496D01"/>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AC"/>
    <w:rsid w:val="004977D7"/>
    <w:rsid w:val="004977EF"/>
    <w:rsid w:val="00497812"/>
    <w:rsid w:val="00497878"/>
    <w:rsid w:val="004978C4"/>
    <w:rsid w:val="00497976"/>
    <w:rsid w:val="00497A06"/>
    <w:rsid w:val="00497A59"/>
    <w:rsid w:val="00497A62"/>
    <w:rsid w:val="00497CE3"/>
    <w:rsid w:val="00497D76"/>
    <w:rsid w:val="00497DF1"/>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7C5"/>
    <w:rsid w:val="004A083D"/>
    <w:rsid w:val="004A0849"/>
    <w:rsid w:val="004A0926"/>
    <w:rsid w:val="004A093E"/>
    <w:rsid w:val="004A0B00"/>
    <w:rsid w:val="004A0B8C"/>
    <w:rsid w:val="004A0BDC"/>
    <w:rsid w:val="004A0C11"/>
    <w:rsid w:val="004A0CC9"/>
    <w:rsid w:val="004A0D19"/>
    <w:rsid w:val="004A0DA5"/>
    <w:rsid w:val="004A0DBF"/>
    <w:rsid w:val="004A0DD5"/>
    <w:rsid w:val="004A0E68"/>
    <w:rsid w:val="004A0E71"/>
    <w:rsid w:val="004A0ED7"/>
    <w:rsid w:val="004A0EEC"/>
    <w:rsid w:val="004A106B"/>
    <w:rsid w:val="004A10DF"/>
    <w:rsid w:val="004A11DD"/>
    <w:rsid w:val="004A123D"/>
    <w:rsid w:val="004A12E5"/>
    <w:rsid w:val="004A1320"/>
    <w:rsid w:val="004A13AF"/>
    <w:rsid w:val="004A13E3"/>
    <w:rsid w:val="004A147D"/>
    <w:rsid w:val="004A1488"/>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84"/>
    <w:rsid w:val="004A18B2"/>
    <w:rsid w:val="004A18B8"/>
    <w:rsid w:val="004A191A"/>
    <w:rsid w:val="004A19AC"/>
    <w:rsid w:val="004A19E3"/>
    <w:rsid w:val="004A1A03"/>
    <w:rsid w:val="004A1A52"/>
    <w:rsid w:val="004A1B5F"/>
    <w:rsid w:val="004A1C8F"/>
    <w:rsid w:val="004A1C93"/>
    <w:rsid w:val="004A1D1B"/>
    <w:rsid w:val="004A1DFF"/>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DF4"/>
    <w:rsid w:val="004A2E17"/>
    <w:rsid w:val="004A2E33"/>
    <w:rsid w:val="004A2F66"/>
    <w:rsid w:val="004A3004"/>
    <w:rsid w:val="004A302F"/>
    <w:rsid w:val="004A3053"/>
    <w:rsid w:val="004A308F"/>
    <w:rsid w:val="004A31F7"/>
    <w:rsid w:val="004A32F2"/>
    <w:rsid w:val="004A3360"/>
    <w:rsid w:val="004A3366"/>
    <w:rsid w:val="004A3460"/>
    <w:rsid w:val="004A3604"/>
    <w:rsid w:val="004A3684"/>
    <w:rsid w:val="004A3884"/>
    <w:rsid w:val="004A38AE"/>
    <w:rsid w:val="004A38FB"/>
    <w:rsid w:val="004A39BC"/>
    <w:rsid w:val="004A3A27"/>
    <w:rsid w:val="004A3ABF"/>
    <w:rsid w:val="004A3AC6"/>
    <w:rsid w:val="004A3AFC"/>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1E0"/>
    <w:rsid w:val="004A42EC"/>
    <w:rsid w:val="004A43C1"/>
    <w:rsid w:val="004A440E"/>
    <w:rsid w:val="004A44D7"/>
    <w:rsid w:val="004A4508"/>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AD4"/>
    <w:rsid w:val="004A4B3E"/>
    <w:rsid w:val="004A4B78"/>
    <w:rsid w:val="004A4BA2"/>
    <w:rsid w:val="004A4BBA"/>
    <w:rsid w:val="004A4BC5"/>
    <w:rsid w:val="004A4C30"/>
    <w:rsid w:val="004A4D79"/>
    <w:rsid w:val="004A4DFD"/>
    <w:rsid w:val="004A4E33"/>
    <w:rsid w:val="004A4E69"/>
    <w:rsid w:val="004A4EDC"/>
    <w:rsid w:val="004A4F4A"/>
    <w:rsid w:val="004A4FA6"/>
    <w:rsid w:val="004A4FF5"/>
    <w:rsid w:val="004A502C"/>
    <w:rsid w:val="004A5048"/>
    <w:rsid w:val="004A50EE"/>
    <w:rsid w:val="004A514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22"/>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12"/>
    <w:rsid w:val="004A62B3"/>
    <w:rsid w:val="004A644A"/>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2B"/>
    <w:rsid w:val="004A7C63"/>
    <w:rsid w:val="004A7CB5"/>
    <w:rsid w:val="004A7D09"/>
    <w:rsid w:val="004A7D89"/>
    <w:rsid w:val="004A7D91"/>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11"/>
    <w:rsid w:val="004B0F89"/>
    <w:rsid w:val="004B0FE1"/>
    <w:rsid w:val="004B1039"/>
    <w:rsid w:val="004B1084"/>
    <w:rsid w:val="004B1195"/>
    <w:rsid w:val="004B1203"/>
    <w:rsid w:val="004B122A"/>
    <w:rsid w:val="004B1249"/>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55F"/>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4FC"/>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2D5"/>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8BE"/>
    <w:rsid w:val="004B593F"/>
    <w:rsid w:val="004B5953"/>
    <w:rsid w:val="004B595D"/>
    <w:rsid w:val="004B5990"/>
    <w:rsid w:val="004B59AC"/>
    <w:rsid w:val="004B5A18"/>
    <w:rsid w:val="004B5BA5"/>
    <w:rsid w:val="004B5C2D"/>
    <w:rsid w:val="004B5CD7"/>
    <w:rsid w:val="004B5D68"/>
    <w:rsid w:val="004B5D99"/>
    <w:rsid w:val="004B5E3A"/>
    <w:rsid w:val="004B5E47"/>
    <w:rsid w:val="004B5E53"/>
    <w:rsid w:val="004B5E7F"/>
    <w:rsid w:val="004B5F38"/>
    <w:rsid w:val="004B5F87"/>
    <w:rsid w:val="004B5FB1"/>
    <w:rsid w:val="004B60EC"/>
    <w:rsid w:val="004B6194"/>
    <w:rsid w:val="004B61AA"/>
    <w:rsid w:val="004B61BB"/>
    <w:rsid w:val="004B6247"/>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D75"/>
    <w:rsid w:val="004B6E2C"/>
    <w:rsid w:val="004B6E42"/>
    <w:rsid w:val="004B6E7D"/>
    <w:rsid w:val="004B6EE2"/>
    <w:rsid w:val="004B6F58"/>
    <w:rsid w:val="004B7006"/>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30"/>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BFE"/>
    <w:rsid w:val="004C0CB5"/>
    <w:rsid w:val="004C0D0E"/>
    <w:rsid w:val="004C0DEA"/>
    <w:rsid w:val="004C0E26"/>
    <w:rsid w:val="004C0E36"/>
    <w:rsid w:val="004C0E45"/>
    <w:rsid w:val="004C0E5A"/>
    <w:rsid w:val="004C0EAD"/>
    <w:rsid w:val="004C0F88"/>
    <w:rsid w:val="004C0FFB"/>
    <w:rsid w:val="004C1022"/>
    <w:rsid w:val="004C1072"/>
    <w:rsid w:val="004C1189"/>
    <w:rsid w:val="004C1310"/>
    <w:rsid w:val="004C1345"/>
    <w:rsid w:val="004C13A5"/>
    <w:rsid w:val="004C145E"/>
    <w:rsid w:val="004C1489"/>
    <w:rsid w:val="004C1550"/>
    <w:rsid w:val="004C15AD"/>
    <w:rsid w:val="004C1605"/>
    <w:rsid w:val="004C16E5"/>
    <w:rsid w:val="004C16FF"/>
    <w:rsid w:val="004C188A"/>
    <w:rsid w:val="004C1977"/>
    <w:rsid w:val="004C1993"/>
    <w:rsid w:val="004C1A30"/>
    <w:rsid w:val="004C1AE8"/>
    <w:rsid w:val="004C1AFE"/>
    <w:rsid w:val="004C1B13"/>
    <w:rsid w:val="004C1B23"/>
    <w:rsid w:val="004C1C5F"/>
    <w:rsid w:val="004C1CE8"/>
    <w:rsid w:val="004C1E56"/>
    <w:rsid w:val="004C1E8E"/>
    <w:rsid w:val="004C1EA5"/>
    <w:rsid w:val="004C1EB3"/>
    <w:rsid w:val="004C1EB7"/>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0B"/>
    <w:rsid w:val="004C3D11"/>
    <w:rsid w:val="004C3D86"/>
    <w:rsid w:val="004C3DC9"/>
    <w:rsid w:val="004C3E03"/>
    <w:rsid w:val="004C3E5E"/>
    <w:rsid w:val="004C3E6D"/>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86"/>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28A"/>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2D"/>
    <w:rsid w:val="004C7B69"/>
    <w:rsid w:val="004C7C12"/>
    <w:rsid w:val="004C7C4E"/>
    <w:rsid w:val="004C7CDC"/>
    <w:rsid w:val="004C7D7F"/>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635"/>
    <w:rsid w:val="004D077D"/>
    <w:rsid w:val="004D081B"/>
    <w:rsid w:val="004D0827"/>
    <w:rsid w:val="004D0895"/>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ADD"/>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C75"/>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3E2"/>
    <w:rsid w:val="004D4400"/>
    <w:rsid w:val="004D4401"/>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933"/>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CF2"/>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DB9"/>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4"/>
    <w:rsid w:val="004D75C5"/>
    <w:rsid w:val="004D7615"/>
    <w:rsid w:val="004D77D3"/>
    <w:rsid w:val="004D78C8"/>
    <w:rsid w:val="004D7983"/>
    <w:rsid w:val="004D7990"/>
    <w:rsid w:val="004D799D"/>
    <w:rsid w:val="004D79B6"/>
    <w:rsid w:val="004D7A2E"/>
    <w:rsid w:val="004D7A6E"/>
    <w:rsid w:val="004D7AB5"/>
    <w:rsid w:val="004D7ADE"/>
    <w:rsid w:val="004D7B3D"/>
    <w:rsid w:val="004D7B46"/>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6C9"/>
    <w:rsid w:val="004E07B8"/>
    <w:rsid w:val="004E0847"/>
    <w:rsid w:val="004E0891"/>
    <w:rsid w:val="004E08B4"/>
    <w:rsid w:val="004E0AA5"/>
    <w:rsid w:val="004E0CB6"/>
    <w:rsid w:val="004E0DCE"/>
    <w:rsid w:val="004E0DEB"/>
    <w:rsid w:val="004E0E35"/>
    <w:rsid w:val="004E0E3C"/>
    <w:rsid w:val="004E0E83"/>
    <w:rsid w:val="004E0F2C"/>
    <w:rsid w:val="004E0F7B"/>
    <w:rsid w:val="004E0F93"/>
    <w:rsid w:val="004E0FCE"/>
    <w:rsid w:val="004E112D"/>
    <w:rsid w:val="004E113F"/>
    <w:rsid w:val="004E118C"/>
    <w:rsid w:val="004E1221"/>
    <w:rsid w:val="004E1293"/>
    <w:rsid w:val="004E12BA"/>
    <w:rsid w:val="004E12F4"/>
    <w:rsid w:val="004E1329"/>
    <w:rsid w:val="004E1342"/>
    <w:rsid w:val="004E13F2"/>
    <w:rsid w:val="004E13FE"/>
    <w:rsid w:val="004E14B6"/>
    <w:rsid w:val="004E14DC"/>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97"/>
    <w:rsid w:val="004E26CF"/>
    <w:rsid w:val="004E2708"/>
    <w:rsid w:val="004E2754"/>
    <w:rsid w:val="004E27E8"/>
    <w:rsid w:val="004E282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3E"/>
    <w:rsid w:val="004E314D"/>
    <w:rsid w:val="004E31F1"/>
    <w:rsid w:val="004E31F3"/>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00"/>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89"/>
    <w:rsid w:val="004E6A9D"/>
    <w:rsid w:val="004E6B33"/>
    <w:rsid w:val="004E6C1C"/>
    <w:rsid w:val="004E6CCA"/>
    <w:rsid w:val="004E6CE6"/>
    <w:rsid w:val="004E6ED7"/>
    <w:rsid w:val="004E6FE5"/>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990"/>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4C7"/>
    <w:rsid w:val="004F056F"/>
    <w:rsid w:val="004F0619"/>
    <w:rsid w:val="004F0661"/>
    <w:rsid w:val="004F068E"/>
    <w:rsid w:val="004F0707"/>
    <w:rsid w:val="004F0831"/>
    <w:rsid w:val="004F0840"/>
    <w:rsid w:val="004F09CC"/>
    <w:rsid w:val="004F09E1"/>
    <w:rsid w:val="004F0B04"/>
    <w:rsid w:val="004F0CE4"/>
    <w:rsid w:val="004F0D87"/>
    <w:rsid w:val="004F0DAC"/>
    <w:rsid w:val="004F0DE0"/>
    <w:rsid w:val="004F0EC7"/>
    <w:rsid w:val="004F0FDA"/>
    <w:rsid w:val="004F0FEF"/>
    <w:rsid w:val="004F1040"/>
    <w:rsid w:val="004F118E"/>
    <w:rsid w:val="004F13C5"/>
    <w:rsid w:val="004F14B0"/>
    <w:rsid w:val="004F14D6"/>
    <w:rsid w:val="004F14F0"/>
    <w:rsid w:val="004F1506"/>
    <w:rsid w:val="004F157F"/>
    <w:rsid w:val="004F15E6"/>
    <w:rsid w:val="004F176F"/>
    <w:rsid w:val="004F1803"/>
    <w:rsid w:val="004F184C"/>
    <w:rsid w:val="004F18BE"/>
    <w:rsid w:val="004F1A58"/>
    <w:rsid w:val="004F1A88"/>
    <w:rsid w:val="004F1A9F"/>
    <w:rsid w:val="004F1B36"/>
    <w:rsid w:val="004F1B66"/>
    <w:rsid w:val="004F1BDE"/>
    <w:rsid w:val="004F1BF3"/>
    <w:rsid w:val="004F1C39"/>
    <w:rsid w:val="004F1DBC"/>
    <w:rsid w:val="004F1E9A"/>
    <w:rsid w:val="004F1EFF"/>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E0F"/>
    <w:rsid w:val="004F3F76"/>
    <w:rsid w:val="004F3FC0"/>
    <w:rsid w:val="004F405A"/>
    <w:rsid w:val="004F408B"/>
    <w:rsid w:val="004F40D6"/>
    <w:rsid w:val="004F41AD"/>
    <w:rsid w:val="004F42E0"/>
    <w:rsid w:val="004F4311"/>
    <w:rsid w:val="004F4387"/>
    <w:rsid w:val="004F443A"/>
    <w:rsid w:val="004F4486"/>
    <w:rsid w:val="004F4487"/>
    <w:rsid w:val="004F4502"/>
    <w:rsid w:val="004F45BC"/>
    <w:rsid w:val="004F45C9"/>
    <w:rsid w:val="004F4643"/>
    <w:rsid w:val="004F465D"/>
    <w:rsid w:val="004F46F3"/>
    <w:rsid w:val="004F46FB"/>
    <w:rsid w:val="004F479F"/>
    <w:rsid w:val="004F47B3"/>
    <w:rsid w:val="004F482B"/>
    <w:rsid w:val="004F4864"/>
    <w:rsid w:val="004F486A"/>
    <w:rsid w:val="004F48CA"/>
    <w:rsid w:val="004F48CE"/>
    <w:rsid w:val="004F48EF"/>
    <w:rsid w:val="004F49B2"/>
    <w:rsid w:val="004F49FD"/>
    <w:rsid w:val="004F4A9E"/>
    <w:rsid w:val="004F4AA7"/>
    <w:rsid w:val="004F4AC1"/>
    <w:rsid w:val="004F4AD9"/>
    <w:rsid w:val="004F4CCA"/>
    <w:rsid w:val="004F4D18"/>
    <w:rsid w:val="004F4D5E"/>
    <w:rsid w:val="004F4E15"/>
    <w:rsid w:val="004F4E65"/>
    <w:rsid w:val="004F4E9D"/>
    <w:rsid w:val="004F4F4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C4"/>
    <w:rsid w:val="004F5AFE"/>
    <w:rsid w:val="004F5B10"/>
    <w:rsid w:val="004F5BDC"/>
    <w:rsid w:val="004F5C55"/>
    <w:rsid w:val="004F5CAA"/>
    <w:rsid w:val="004F5CE7"/>
    <w:rsid w:val="004F5E54"/>
    <w:rsid w:val="004F5E6A"/>
    <w:rsid w:val="004F5F85"/>
    <w:rsid w:val="004F5FD0"/>
    <w:rsid w:val="004F6045"/>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46"/>
    <w:rsid w:val="004F6468"/>
    <w:rsid w:val="004F6497"/>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22"/>
    <w:rsid w:val="004F727F"/>
    <w:rsid w:val="004F72A3"/>
    <w:rsid w:val="004F72DD"/>
    <w:rsid w:val="004F7340"/>
    <w:rsid w:val="004F73CA"/>
    <w:rsid w:val="004F73EC"/>
    <w:rsid w:val="004F740A"/>
    <w:rsid w:val="004F74A3"/>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39"/>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233"/>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29"/>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B0"/>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CF"/>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75"/>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4EA"/>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1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81"/>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EC"/>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8FA"/>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09"/>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7B"/>
    <w:rsid w:val="00516B83"/>
    <w:rsid w:val="00516BD3"/>
    <w:rsid w:val="00516C09"/>
    <w:rsid w:val="00516C28"/>
    <w:rsid w:val="00516C82"/>
    <w:rsid w:val="00516C8E"/>
    <w:rsid w:val="00516C92"/>
    <w:rsid w:val="00516D1F"/>
    <w:rsid w:val="00516D76"/>
    <w:rsid w:val="00516EA9"/>
    <w:rsid w:val="00516EFA"/>
    <w:rsid w:val="00516FF0"/>
    <w:rsid w:val="00517023"/>
    <w:rsid w:val="00517067"/>
    <w:rsid w:val="0051708A"/>
    <w:rsid w:val="005170BF"/>
    <w:rsid w:val="005170DF"/>
    <w:rsid w:val="00517110"/>
    <w:rsid w:val="0051711D"/>
    <w:rsid w:val="00517146"/>
    <w:rsid w:val="0051714D"/>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17F72"/>
    <w:rsid w:val="00520068"/>
    <w:rsid w:val="00520085"/>
    <w:rsid w:val="00520118"/>
    <w:rsid w:val="00520137"/>
    <w:rsid w:val="00520258"/>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5D"/>
    <w:rsid w:val="005211F0"/>
    <w:rsid w:val="00521266"/>
    <w:rsid w:val="005212C4"/>
    <w:rsid w:val="00521300"/>
    <w:rsid w:val="005214DB"/>
    <w:rsid w:val="00521511"/>
    <w:rsid w:val="00521572"/>
    <w:rsid w:val="00521590"/>
    <w:rsid w:val="0052159D"/>
    <w:rsid w:val="005216E9"/>
    <w:rsid w:val="00521774"/>
    <w:rsid w:val="00521775"/>
    <w:rsid w:val="005217E3"/>
    <w:rsid w:val="00521808"/>
    <w:rsid w:val="0052181F"/>
    <w:rsid w:val="00521AA6"/>
    <w:rsid w:val="00521B74"/>
    <w:rsid w:val="00521B78"/>
    <w:rsid w:val="00521BC2"/>
    <w:rsid w:val="00521BD0"/>
    <w:rsid w:val="00521C2E"/>
    <w:rsid w:val="00521C50"/>
    <w:rsid w:val="00521C5E"/>
    <w:rsid w:val="00521CBE"/>
    <w:rsid w:val="00521D41"/>
    <w:rsid w:val="00521EE9"/>
    <w:rsid w:val="00521F3D"/>
    <w:rsid w:val="00521F99"/>
    <w:rsid w:val="00522039"/>
    <w:rsid w:val="00522096"/>
    <w:rsid w:val="005220C8"/>
    <w:rsid w:val="0052215C"/>
    <w:rsid w:val="005221C4"/>
    <w:rsid w:val="005221D5"/>
    <w:rsid w:val="005221DF"/>
    <w:rsid w:val="00522203"/>
    <w:rsid w:val="00522322"/>
    <w:rsid w:val="0052233D"/>
    <w:rsid w:val="0052253C"/>
    <w:rsid w:val="00522547"/>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CB"/>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73"/>
    <w:rsid w:val="00525EB8"/>
    <w:rsid w:val="00525EBD"/>
    <w:rsid w:val="00525EC5"/>
    <w:rsid w:val="00525F15"/>
    <w:rsid w:val="00525F4B"/>
    <w:rsid w:val="00525F4C"/>
    <w:rsid w:val="00525FA8"/>
    <w:rsid w:val="0052601D"/>
    <w:rsid w:val="00526087"/>
    <w:rsid w:val="005260E6"/>
    <w:rsid w:val="0052610E"/>
    <w:rsid w:val="005262C5"/>
    <w:rsid w:val="0052639A"/>
    <w:rsid w:val="005264D1"/>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62"/>
    <w:rsid w:val="00526AC6"/>
    <w:rsid w:val="00526B84"/>
    <w:rsid w:val="00526C60"/>
    <w:rsid w:val="00526C7B"/>
    <w:rsid w:val="00526E2B"/>
    <w:rsid w:val="00526E8D"/>
    <w:rsid w:val="00526EFE"/>
    <w:rsid w:val="00526F2C"/>
    <w:rsid w:val="00526F42"/>
    <w:rsid w:val="00526F86"/>
    <w:rsid w:val="00526FE1"/>
    <w:rsid w:val="00527018"/>
    <w:rsid w:val="005270CB"/>
    <w:rsid w:val="0052717B"/>
    <w:rsid w:val="00527251"/>
    <w:rsid w:val="0052725F"/>
    <w:rsid w:val="0052734C"/>
    <w:rsid w:val="0052738B"/>
    <w:rsid w:val="00527407"/>
    <w:rsid w:val="00527442"/>
    <w:rsid w:val="00527475"/>
    <w:rsid w:val="005274B3"/>
    <w:rsid w:val="00527542"/>
    <w:rsid w:val="005275A9"/>
    <w:rsid w:val="005275CE"/>
    <w:rsid w:val="00527607"/>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532"/>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64"/>
    <w:rsid w:val="005320C0"/>
    <w:rsid w:val="005320CD"/>
    <w:rsid w:val="0053212B"/>
    <w:rsid w:val="005321A0"/>
    <w:rsid w:val="00532200"/>
    <w:rsid w:val="00532230"/>
    <w:rsid w:val="00532283"/>
    <w:rsid w:val="0053235E"/>
    <w:rsid w:val="0053237C"/>
    <w:rsid w:val="0053239B"/>
    <w:rsid w:val="00532473"/>
    <w:rsid w:val="005324F1"/>
    <w:rsid w:val="0053255A"/>
    <w:rsid w:val="0053265C"/>
    <w:rsid w:val="005326A5"/>
    <w:rsid w:val="0053275E"/>
    <w:rsid w:val="0053277F"/>
    <w:rsid w:val="00532785"/>
    <w:rsid w:val="00532789"/>
    <w:rsid w:val="0053282B"/>
    <w:rsid w:val="00532946"/>
    <w:rsid w:val="00532956"/>
    <w:rsid w:val="00532979"/>
    <w:rsid w:val="00532996"/>
    <w:rsid w:val="00532A40"/>
    <w:rsid w:val="00532A56"/>
    <w:rsid w:val="00532B39"/>
    <w:rsid w:val="00532BF7"/>
    <w:rsid w:val="00532CA2"/>
    <w:rsid w:val="00532CBA"/>
    <w:rsid w:val="00532CE5"/>
    <w:rsid w:val="00532D47"/>
    <w:rsid w:val="00532D99"/>
    <w:rsid w:val="00532DA4"/>
    <w:rsid w:val="00532E69"/>
    <w:rsid w:val="00532F6F"/>
    <w:rsid w:val="00532F81"/>
    <w:rsid w:val="00532F8D"/>
    <w:rsid w:val="0053304A"/>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68"/>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16"/>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3E"/>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76"/>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1A"/>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55C"/>
    <w:rsid w:val="0054065E"/>
    <w:rsid w:val="00540676"/>
    <w:rsid w:val="00540682"/>
    <w:rsid w:val="00540759"/>
    <w:rsid w:val="00540765"/>
    <w:rsid w:val="005407A8"/>
    <w:rsid w:val="005407EE"/>
    <w:rsid w:val="00540850"/>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73"/>
    <w:rsid w:val="005417D4"/>
    <w:rsid w:val="00541817"/>
    <w:rsid w:val="00541819"/>
    <w:rsid w:val="00541875"/>
    <w:rsid w:val="00541942"/>
    <w:rsid w:val="005419CA"/>
    <w:rsid w:val="00541AB3"/>
    <w:rsid w:val="00541B06"/>
    <w:rsid w:val="00541B08"/>
    <w:rsid w:val="00541B80"/>
    <w:rsid w:val="00541B87"/>
    <w:rsid w:val="00541BC8"/>
    <w:rsid w:val="00541C0B"/>
    <w:rsid w:val="00541CD6"/>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DF"/>
    <w:rsid w:val="005426FE"/>
    <w:rsid w:val="0054273E"/>
    <w:rsid w:val="00542790"/>
    <w:rsid w:val="00542881"/>
    <w:rsid w:val="005428C7"/>
    <w:rsid w:val="00542904"/>
    <w:rsid w:val="0054294B"/>
    <w:rsid w:val="00542A5B"/>
    <w:rsid w:val="00542AA6"/>
    <w:rsid w:val="00542B47"/>
    <w:rsid w:val="00542B95"/>
    <w:rsid w:val="00542CC3"/>
    <w:rsid w:val="00542CD5"/>
    <w:rsid w:val="00542D8A"/>
    <w:rsid w:val="00542DFA"/>
    <w:rsid w:val="00542E88"/>
    <w:rsid w:val="00542F5C"/>
    <w:rsid w:val="0054303A"/>
    <w:rsid w:val="00543070"/>
    <w:rsid w:val="00543097"/>
    <w:rsid w:val="00543231"/>
    <w:rsid w:val="00543234"/>
    <w:rsid w:val="0054345D"/>
    <w:rsid w:val="0054345F"/>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A6"/>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2F"/>
    <w:rsid w:val="00551B5A"/>
    <w:rsid w:val="00551CFF"/>
    <w:rsid w:val="00551D45"/>
    <w:rsid w:val="00551DCC"/>
    <w:rsid w:val="00551DDA"/>
    <w:rsid w:val="00551E28"/>
    <w:rsid w:val="00551EA6"/>
    <w:rsid w:val="00551F4B"/>
    <w:rsid w:val="00551FE2"/>
    <w:rsid w:val="00551FE8"/>
    <w:rsid w:val="00551FFA"/>
    <w:rsid w:val="005520D5"/>
    <w:rsid w:val="00552126"/>
    <w:rsid w:val="0055217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2A"/>
    <w:rsid w:val="005531B8"/>
    <w:rsid w:val="005532E4"/>
    <w:rsid w:val="00553354"/>
    <w:rsid w:val="0055339D"/>
    <w:rsid w:val="00553406"/>
    <w:rsid w:val="0055344F"/>
    <w:rsid w:val="005534F3"/>
    <w:rsid w:val="00553726"/>
    <w:rsid w:val="00553731"/>
    <w:rsid w:val="00553771"/>
    <w:rsid w:val="005537DD"/>
    <w:rsid w:val="005537F9"/>
    <w:rsid w:val="00553833"/>
    <w:rsid w:val="00553843"/>
    <w:rsid w:val="0055385C"/>
    <w:rsid w:val="005538E5"/>
    <w:rsid w:val="005538FF"/>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AD"/>
    <w:rsid w:val="005541BC"/>
    <w:rsid w:val="005541D4"/>
    <w:rsid w:val="00554285"/>
    <w:rsid w:val="005542AB"/>
    <w:rsid w:val="005542CA"/>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26"/>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A7"/>
    <w:rsid w:val="005567D1"/>
    <w:rsid w:val="005567DB"/>
    <w:rsid w:val="0055685C"/>
    <w:rsid w:val="005568F1"/>
    <w:rsid w:val="00556918"/>
    <w:rsid w:val="00556940"/>
    <w:rsid w:val="00556A10"/>
    <w:rsid w:val="00556AB4"/>
    <w:rsid w:val="00556ADC"/>
    <w:rsid w:val="00556BA3"/>
    <w:rsid w:val="00556BCA"/>
    <w:rsid w:val="00556CF1"/>
    <w:rsid w:val="00556D0D"/>
    <w:rsid w:val="00556DBF"/>
    <w:rsid w:val="00556DD4"/>
    <w:rsid w:val="00556EBD"/>
    <w:rsid w:val="00557008"/>
    <w:rsid w:val="0055702D"/>
    <w:rsid w:val="0055712E"/>
    <w:rsid w:val="00557203"/>
    <w:rsid w:val="00557229"/>
    <w:rsid w:val="00557240"/>
    <w:rsid w:val="00557249"/>
    <w:rsid w:val="00557297"/>
    <w:rsid w:val="005572A8"/>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62"/>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46"/>
    <w:rsid w:val="00557ED9"/>
    <w:rsid w:val="00557EE1"/>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855"/>
    <w:rsid w:val="00560866"/>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97"/>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D6"/>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1D6"/>
    <w:rsid w:val="00564202"/>
    <w:rsid w:val="00564257"/>
    <w:rsid w:val="005643BD"/>
    <w:rsid w:val="005643F7"/>
    <w:rsid w:val="005643FA"/>
    <w:rsid w:val="005644E6"/>
    <w:rsid w:val="00564653"/>
    <w:rsid w:val="005647A6"/>
    <w:rsid w:val="00564842"/>
    <w:rsid w:val="00564876"/>
    <w:rsid w:val="005649FE"/>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1"/>
    <w:rsid w:val="00566408"/>
    <w:rsid w:val="005664B2"/>
    <w:rsid w:val="005665F5"/>
    <w:rsid w:val="0056660C"/>
    <w:rsid w:val="00566614"/>
    <w:rsid w:val="0056664D"/>
    <w:rsid w:val="005666CB"/>
    <w:rsid w:val="0056676D"/>
    <w:rsid w:val="00566867"/>
    <w:rsid w:val="0056694D"/>
    <w:rsid w:val="0056695A"/>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18"/>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50"/>
    <w:rsid w:val="00570D68"/>
    <w:rsid w:val="00570DCB"/>
    <w:rsid w:val="00570E79"/>
    <w:rsid w:val="00570EB7"/>
    <w:rsid w:val="00570F02"/>
    <w:rsid w:val="00570FC8"/>
    <w:rsid w:val="00571003"/>
    <w:rsid w:val="00571031"/>
    <w:rsid w:val="0057109B"/>
    <w:rsid w:val="00571121"/>
    <w:rsid w:val="00571138"/>
    <w:rsid w:val="005711D8"/>
    <w:rsid w:val="00571200"/>
    <w:rsid w:val="00571299"/>
    <w:rsid w:val="005712E2"/>
    <w:rsid w:val="00571322"/>
    <w:rsid w:val="00571355"/>
    <w:rsid w:val="005713CF"/>
    <w:rsid w:val="005714A3"/>
    <w:rsid w:val="005714D3"/>
    <w:rsid w:val="00571551"/>
    <w:rsid w:val="0057164B"/>
    <w:rsid w:val="00571664"/>
    <w:rsid w:val="0057169A"/>
    <w:rsid w:val="005716F7"/>
    <w:rsid w:val="00571758"/>
    <w:rsid w:val="00571825"/>
    <w:rsid w:val="005718AF"/>
    <w:rsid w:val="005718E5"/>
    <w:rsid w:val="005718ED"/>
    <w:rsid w:val="0057191E"/>
    <w:rsid w:val="00571941"/>
    <w:rsid w:val="005719FC"/>
    <w:rsid w:val="00571A3C"/>
    <w:rsid w:val="00571A3F"/>
    <w:rsid w:val="00571B1B"/>
    <w:rsid w:val="00571B48"/>
    <w:rsid w:val="00571BA0"/>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82A"/>
    <w:rsid w:val="00572BBB"/>
    <w:rsid w:val="00572BBF"/>
    <w:rsid w:val="00572C53"/>
    <w:rsid w:val="00572C82"/>
    <w:rsid w:val="00572DA0"/>
    <w:rsid w:val="00572E74"/>
    <w:rsid w:val="00572E85"/>
    <w:rsid w:val="00572E94"/>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7F"/>
    <w:rsid w:val="005741C1"/>
    <w:rsid w:val="005742A0"/>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5FC"/>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052"/>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77F9A"/>
    <w:rsid w:val="00580028"/>
    <w:rsid w:val="0058003A"/>
    <w:rsid w:val="00580053"/>
    <w:rsid w:val="005800A0"/>
    <w:rsid w:val="005800BC"/>
    <w:rsid w:val="005800E5"/>
    <w:rsid w:val="005800EA"/>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EF"/>
    <w:rsid w:val="005813F3"/>
    <w:rsid w:val="005814A8"/>
    <w:rsid w:val="005814D2"/>
    <w:rsid w:val="0058158A"/>
    <w:rsid w:val="005815FF"/>
    <w:rsid w:val="00581668"/>
    <w:rsid w:val="0058168C"/>
    <w:rsid w:val="00581703"/>
    <w:rsid w:val="005817C1"/>
    <w:rsid w:val="005817C4"/>
    <w:rsid w:val="005817D8"/>
    <w:rsid w:val="005818DC"/>
    <w:rsid w:val="005819DD"/>
    <w:rsid w:val="00581A72"/>
    <w:rsid w:val="00581AE5"/>
    <w:rsid w:val="00581B02"/>
    <w:rsid w:val="00581B23"/>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02"/>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4F6"/>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71"/>
    <w:rsid w:val="00583CE3"/>
    <w:rsid w:val="00583D1F"/>
    <w:rsid w:val="00583D2D"/>
    <w:rsid w:val="00583D4B"/>
    <w:rsid w:val="00583E6E"/>
    <w:rsid w:val="00583EA3"/>
    <w:rsid w:val="00583EF8"/>
    <w:rsid w:val="00583F23"/>
    <w:rsid w:val="00583FDF"/>
    <w:rsid w:val="00583FE2"/>
    <w:rsid w:val="005840A8"/>
    <w:rsid w:val="005840CC"/>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0A"/>
    <w:rsid w:val="00585F69"/>
    <w:rsid w:val="00585F8E"/>
    <w:rsid w:val="00586030"/>
    <w:rsid w:val="005860EB"/>
    <w:rsid w:val="0058615D"/>
    <w:rsid w:val="005861C0"/>
    <w:rsid w:val="00586226"/>
    <w:rsid w:val="005862A6"/>
    <w:rsid w:val="005862B9"/>
    <w:rsid w:val="005862F7"/>
    <w:rsid w:val="0058639A"/>
    <w:rsid w:val="0058639F"/>
    <w:rsid w:val="005864AF"/>
    <w:rsid w:val="00586525"/>
    <w:rsid w:val="00586536"/>
    <w:rsid w:val="0058653B"/>
    <w:rsid w:val="00586577"/>
    <w:rsid w:val="00586631"/>
    <w:rsid w:val="0058665F"/>
    <w:rsid w:val="00586673"/>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4A7"/>
    <w:rsid w:val="00587611"/>
    <w:rsid w:val="005876E6"/>
    <w:rsid w:val="00587841"/>
    <w:rsid w:val="00587884"/>
    <w:rsid w:val="005878AD"/>
    <w:rsid w:val="00587928"/>
    <w:rsid w:val="005879BF"/>
    <w:rsid w:val="00587A41"/>
    <w:rsid w:val="00587A75"/>
    <w:rsid w:val="00587AC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1A4"/>
    <w:rsid w:val="0059023B"/>
    <w:rsid w:val="005902F5"/>
    <w:rsid w:val="005902FC"/>
    <w:rsid w:val="005904B0"/>
    <w:rsid w:val="005904B8"/>
    <w:rsid w:val="005904BF"/>
    <w:rsid w:val="005904DE"/>
    <w:rsid w:val="005904EA"/>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68"/>
    <w:rsid w:val="0059118D"/>
    <w:rsid w:val="0059122A"/>
    <w:rsid w:val="005912FA"/>
    <w:rsid w:val="0059141A"/>
    <w:rsid w:val="0059148C"/>
    <w:rsid w:val="00591607"/>
    <w:rsid w:val="00591613"/>
    <w:rsid w:val="00591677"/>
    <w:rsid w:val="005916FC"/>
    <w:rsid w:val="005917D4"/>
    <w:rsid w:val="005917DF"/>
    <w:rsid w:val="00591858"/>
    <w:rsid w:val="0059186B"/>
    <w:rsid w:val="0059190F"/>
    <w:rsid w:val="00591952"/>
    <w:rsid w:val="0059195D"/>
    <w:rsid w:val="005919A1"/>
    <w:rsid w:val="005919AC"/>
    <w:rsid w:val="00591BAF"/>
    <w:rsid w:val="00591BEF"/>
    <w:rsid w:val="00591D45"/>
    <w:rsid w:val="00591E04"/>
    <w:rsid w:val="00591F63"/>
    <w:rsid w:val="00591FA1"/>
    <w:rsid w:val="00592074"/>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2F"/>
    <w:rsid w:val="00592D8B"/>
    <w:rsid w:val="00592E02"/>
    <w:rsid w:val="00592E1B"/>
    <w:rsid w:val="00592E1E"/>
    <w:rsid w:val="00592E43"/>
    <w:rsid w:val="00592F2C"/>
    <w:rsid w:val="00592F90"/>
    <w:rsid w:val="00592FC2"/>
    <w:rsid w:val="0059304A"/>
    <w:rsid w:val="00593081"/>
    <w:rsid w:val="005930EB"/>
    <w:rsid w:val="0059313F"/>
    <w:rsid w:val="0059314A"/>
    <w:rsid w:val="005931BC"/>
    <w:rsid w:val="005931E7"/>
    <w:rsid w:val="0059325B"/>
    <w:rsid w:val="00593275"/>
    <w:rsid w:val="00593298"/>
    <w:rsid w:val="005932AD"/>
    <w:rsid w:val="0059332F"/>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5C"/>
    <w:rsid w:val="00594668"/>
    <w:rsid w:val="005946A6"/>
    <w:rsid w:val="0059471A"/>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7EA"/>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37"/>
    <w:rsid w:val="00595D3D"/>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4F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9DF"/>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0"/>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AFE"/>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13"/>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CAA"/>
    <w:rsid w:val="005A3D4B"/>
    <w:rsid w:val="005A3D88"/>
    <w:rsid w:val="005A3DD0"/>
    <w:rsid w:val="005A3DD6"/>
    <w:rsid w:val="005A3E15"/>
    <w:rsid w:val="005A4081"/>
    <w:rsid w:val="005A409C"/>
    <w:rsid w:val="005A40A2"/>
    <w:rsid w:val="005A41B9"/>
    <w:rsid w:val="005A41E1"/>
    <w:rsid w:val="005A41F8"/>
    <w:rsid w:val="005A420A"/>
    <w:rsid w:val="005A420B"/>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29"/>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B2"/>
    <w:rsid w:val="005A5ED4"/>
    <w:rsid w:val="005A5F07"/>
    <w:rsid w:val="005A621A"/>
    <w:rsid w:val="005A6288"/>
    <w:rsid w:val="005A62C5"/>
    <w:rsid w:val="005A62E7"/>
    <w:rsid w:val="005A62F5"/>
    <w:rsid w:val="005A6362"/>
    <w:rsid w:val="005A6366"/>
    <w:rsid w:val="005A63AE"/>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A7F6A"/>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53"/>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B52"/>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051"/>
    <w:rsid w:val="005B30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5D1"/>
    <w:rsid w:val="005B364F"/>
    <w:rsid w:val="005B3697"/>
    <w:rsid w:val="005B36B6"/>
    <w:rsid w:val="005B36D0"/>
    <w:rsid w:val="005B389F"/>
    <w:rsid w:val="005B38B2"/>
    <w:rsid w:val="005B3919"/>
    <w:rsid w:val="005B394C"/>
    <w:rsid w:val="005B39B6"/>
    <w:rsid w:val="005B39B7"/>
    <w:rsid w:val="005B3A64"/>
    <w:rsid w:val="005B3ABA"/>
    <w:rsid w:val="005B3AE4"/>
    <w:rsid w:val="005B3B6C"/>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21"/>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8E"/>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6F4"/>
    <w:rsid w:val="005B789D"/>
    <w:rsid w:val="005B78CA"/>
    <w:rsid w:val="005B7988"/>
    <w:rsid w:val="005B79A2"/>
    <w:rsid w:val="005B7A16"/>
    <w:rsid w:val="005B7A27"/>
    <w:rsid w:val="005B7A5A"/>
    <w:rsid w:val="005B7A7B"/>
    <w:rsid w:val="005B7B32"/>
    <w:rsid w:val="005B7B5D"/>
    <w:rsid w:val="005B7C40"/>
    <w:rsid w:val="005B7C5D"/>
    <w:rsid w:val="005B7DCF"/>
    <w:rsid w:val="005B7E17"/>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C0"/>
    <w:rsid w:val="005C19D3"/>
    <w:rsid w:val="005C19DA"/>
    <w:rsid w:val="005C1AD6"/>
    <w:rsid w:val="005C1B2A"/>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C"/>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E3"/>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0E8"/>
    <w:rsid w:val="005C715B"/>
    <w:rsid w:val="005C715C"/>
    <w:rsid w:val="005C718A"/>
    <w:rsid w:val="005C71B2"/>
    <w:rsid w:val="005C71D3"/>
    <w:rsid w:val="005C71D8"/>
    <w:rsid w:val="005C7276"/>
    <w:rsid w:val="005C72D4"/>
    <w:rsid w:val="005C736F"/>
    <w:rsid w:val="005C739C"/>
    <w:rsid w:val="005C7777"/>
    <w:rsid w:val="005C77FC"/>
    <w:rsid w:val="005C7826"/>
    <w:rsid w:val="005C78CF"/>
    <w:rsid w:val="005C7975"/>
    <w:rsid w:val="005C79D6"/>
    <w:rsid w:val="005C7A6E"/>
    <w:rsid w:val="005C7A9A"/>
    <w:rsid w:val="005C7B58"/>
    <w:rsid w:val="005C7BCC"/>
    <w:rsid w:val="005C7CA9"/>
    <w:rsid w:val="005C7D7D"/>
    <w:rsid w:val="005C7EFC"/>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4BE"/>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599"/>
    <w:rsid w:val="005D1619"/>
    <w:rsid w:val="005D163D"/>
    <w:rsid w:val="005D1701"/>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1D"/>
    <w:rsid w:val="005D2936"/>
    <w:rsid w:val="005D298C"/>
    <w:rsid w:val="005D29CB"/>
    <w:rsid w:val="005D2A16"/>
    <w:rsid w:val="005D2A38"/>
    <w:rsid w:val="005D2A5A"/>
    <w:rsid w:val="005D2C21"/>
    <w:rsid w:val="005D2D0D"/>
    <w:rsid w:val="005D2D8C"/>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3F"/>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6"/>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2B"/>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9A"/>
    <w:rsid w:val="005D78F1"/>
    <w:rsid w:val="005D7918"/>
    <w:rsid w:val="005D7953"/>
    <w:rsid w:val="005D7990"/>
    <w:rsid w:val="005D79D8"/>
    <w:rsid w:val="005D7A4B"/>
    <w:rsid w:val="005D7B11"/>
    <w:rsid w:val="005D7B96"/>
    <w:rsid w:val="005D7CB2"/>
    <w:rsid w:val="005D7CF4"/>
    <w:rsid w:val="005D7D0A"/>
    <w:rsid w:val="005D7D33"/>
    <w:rsid w:val="005D7E5A"/>
    <w:rsid w:val="005D7F3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6"/>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BD1"/>
    <w:rsid w:val="005E1C6A"/>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42"/>
    <w:rsid w:val="005E255B"/>
    <w:rsid w:val="005E25D1"/>
    <w:rsid w:val="005E2604"/>
    <w:rsid w:val="005E262E"/>
    <w:rsid w:val="005E269C"/>
    <w:rsid w:val="005E2953"/>
    <w:rsid w:val="005E297B"/>
    <w:rsid w:val="005E2A60"/>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52"/>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5DC"/>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26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3FD"/>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5"/>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C5"/>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B79"/>
    <w:rsid w:val="005F1C3F"/>
    <w:rsid w:val="005F1C82"/>
    <w:rsid w:val="005F1D4A"/>
    <w:rsid w:val="005F1DB6"/>
    <w:rsid w:val="005F1E91"/>
    <w:rsid w:val="005F1EFA"/>
    <w:rsid w:val="005F1F04"/>
    <w:rsid w:val="005F1F61"/>
    <w:rsid w:val="005F1FD4"/>
    <w:rsid w:val="005F1FDB"/>
    <w:rsid w:val="005F20C4"/>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8FD"/>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9C7"/>
    <w:rsid w:val="005F3AEC"/>
    <w:rsid w:val="005F3AF7"/>
    <w:rsid w:val="005F3B3E"/>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C4"/>
    <w:rsid w:val="005F45F6"/>
    <w:rsid w:val="005F46CC"/>
    <w:rsid w:val="005F4748"/>
    <w:rsid w:val="005F479D"/>
    <w:rsid w:val="005F4A4F"/>
    <w:rsid w:val="005F4A87"/>
    <w:rsid w:val="005F4A8A"/>
    <w:rsid w:val="005F4AE1"/>
    <w:rsid w:val="005F4B07"/>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2CF"/>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7"/>
    <w:rsid w:val="005F68FA"/>
    <w:rsid w:val="005F6935"/>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51"/>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04"/>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298"/>
    <w:rsid w:val="0060245F"/>
    <w:rsid w:val="0060247D"/>
    <w:rsid w:val="006024FE"/>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CEA"/>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46"/>
    <w:rsid w:val="006035B9"/>
    <w:rsid w:val="006035D9"/>
    <w:rsid w:val="0060376C"/>
    <w:rsid w:val="006037D3"/>
    <w:rsid w:val="00603878"/>
    <w:rsid w:val="006038D7"/>
    <w:rsid w:val="00603930"/>
    <w:rsid w:val="00603964"/>
    <w:rsid w:val="006039AC"/>
    <w:rsid w:val="00603ADA"/>
    <w:rsid w:val="00603B2B"/>
    <w:rsid w:val="00603BD5"/>
    <w:rsid w:val="00603BE7"/>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1"/>
    <w:rsid w:val="006052DD"/>
    <w:rsid w:val="0060532C"/>
    <w:rsid w:val="006053C3"/>
    <w:rsid w:val="00605497"/>
    <w:rsid w:val="006055B7"/>
    <w:rsid w:val="0060563F"/>
    <w:rsid w:val="00605648"/>
    <w:rsid w:val="0060569E"/>
    <w:rsid w:val="006056FE"/>
    <w:rsid w:val="00605734"/>
    <w:rsid w:val="006057A4"/>
    <w:rsid w:val="006057AE"/>
    <w:rsid w:val="006057F7"/>
    <w:rsid w:val="0060583D"/>
    <w:rsid w:val="006058BE"/>
    <w:rsid w:val="006058F8"/>
    <w:rsid w:val="00605A11"/>
    <w:rsid w:val="00605A18"/>
    <w:rsid w:val="00605A77"/>
    <w:rsid w:val="00605AAA"/>
    <w:rsid w:val="00605AC7"/>
    <w:rsid w:val="00605B13"/>
    <w:rsid w:val="00605B45"/>
    <w:rsid w:val="00605BAF"/>
    <w:rsid w:val="00605BB5"/>
    <w:rsid w:val="00605D25"/>
    <w:rsid w:val="00605DD9"/>
    <w:rsid w:val="00605E05"/>
    <w:rsid w:val="00605E4B"/>
    <w:rsid w:val="00605F14"/>
    <w:rsid w:val="0060607B"/>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A90"/>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3D4"/>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AB"/>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BB"/>
    <w:rsid w:val="00610AE1"/>
    <w:rsid w:val="00610AFF"/>
    <w:rsid w:val="00610B56"/>
    <w:rsid w:val="00610BAB"/>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5F7"/>
    <w:rsid w:val="00611686"/>
    <w:rsid w:val="0061173E"/>
    <w:rsid w:val="00611866"/>
    <w:rsid w:val="00611871"/>
    <w:rsid w:val="006118B6"/>
    <w:rsid w:val="006118D0"/>
    <w:rsid w:val="00611904"/>
    <w:rsid w:val="00611936"/>
    <w:rsid w:val="0061196B"/>
    <w:rsid w:val="00611973"/>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0FA"/>
    <w:rsid w:val="006121BC"/>
    <w:rsid w:val="006121C9"/>
    <w:rsid w:val="006121CE"/>
    <w:rsid w:val="00612272"/>
    <w:rsid w:val="0061227E"/>
    <w:rsid w:val="006122C4"/>
    <w:rsid w:val="00612370"/>
    <w:rsid w:val="006123F1"/>
    <w:rsid w:val="0061240B"/>
    <w:rsid w:val="00612474"/>
    <w:rsid w:val="006124B4"/>
    <w:rsid w:val="006124CF"/>
    <w:rsid w:val="006124D8"/>
    <w:rsid w:val="0061252A"/>
    <w:rsid w:val="00612536"/>
    <w:rsid w:val="0061255A"/>
    <w:rsid w:val="006125D8"/>
    <w:rsid w:val="006125FF"/>
    <w:rsid w:val="00612675"/>
    <w:rsid w:val="0061267E"/>
    <w:rsid w:val="0061276E"/>
    <w:rsid w:val="00612773"/>
    <w:rsid w:val="0061288C"/>
    <w:rsid w:val="0061297D"/>
    <w:rsid w:val="00612980"/>
    <w:rsid w:val="00612B01"/>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1A"/>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60"/>
    <w:rsid w:val="00613EED"/>
    <w:rsid w:val="00613F12"/>
    <w:rsid w:val="00613FF3"/>
    <w:rsid w:val="00614016"/>
    <w:rsid w:val="0061403A"/>
    <w:rsid w:val="00614113"/>
    <w:rsid w:val="006141FF"/>
    <w:rsid w:val="00614244"/>
    <w:rsid w:val="0061428C"/>
    <w:rsid w:val="006142AE"/>
    <w:rsid w:val="006142B9"/>
    <w:rsid w:val="006142F2"/>
    <w:rsid w:val="00614340"/>
    <w:rsid w:val="0061434E"/>
    <w:rsid w:val="0061436D"/>
    <w:rsid w:val="006143A2"/>
    <w:rsid w:val="006143A3"/>
    <w:rsid w:val="006143CF"/>
    <w:rsid w:val="006144A2"/>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82"/>
    <w:rsid w:val="00614C96"/>
    <w:rsid w:val="00614D28"/>
    <w:rsid w:val="00614D6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C1"/>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36"/>
    <w:rsid w:val="00616287"/>
    <w:rsid w:val="0061628B"/>
    <w:rsid w:val="00616295"/>
    <w:rsid w:val="00616374"/>
    <w:rsid w:val="006163A5"/>
    <w:rsid w:val="006163A8"/>
    <w:rsid w:val="00616416"/>
    <w:rsid w:val="006164B1"/>
    <w:rsid w:val="006165CE"/>
    <w:rsid w:val="00616621"/>
    <w:rsid w:val="0061665C"/>
    <w:rsid w:val="00616778"/>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65"/>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3"/>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77"/>
    <w:rsid w:val="00622487"/>
    <w:rsid w:val="0062252F"/>
    <w:rsid w:val="00622559"/>
    <w:rsid w:val="0062274C"/>
    <w:rsid w:val="0062278E"/>
    <w:rsid w:val="00622924"/>
    <w:rsid w:val="00622976"/>
    <w:rsid w:val="006229E1"/>
    <w:rsid w:val="00622A08"/>
    <w:rsid w:val="00622A7F"/>
    <w:rsid w:val="00622A97"/>
    <w:rsid w:val="00622AFA"/>
    <w:rsid w:val="00622BF7"/>
    <w:rsid w:val="00622C1B"/>
    <w:rsid w:val="00622C20"/>
    <w:rsid w:val="00622EAC"/>
    <w:rsid w:val="00622ED4"/>
    <w:rsid w:val="00622EF5"/>
    <w:rsid w:val="00622F79"/>
    <w:rsid w:val="00622F80"/>
    <w:rsid w:val="00622FB4"/>
    <w:rsid w:val="00622FE8"/>
    <w:rsid w:val="0062304A"/>
    <w:rsid w:val="00623164"/>
    <w:rsid w:val="0062320C"/>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4A"/>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6A7"/>
    <w:rsid w:val="00624789"/>
    <w:rsid w:val="0062479E"/>
    <w:rsid w:val="00624866"/>
    <w:rsid w:val="0062486B"/>
    <w:rsid w:val="00624A22"/>
    <w:rsid w:val="00624AB5"/>
    <w:rsid w:val="00624B53"/>
    <w:rsid w:val="00624B93"/>
    <w:rsid w:val="00624BEC"/>
    <w:rsid w:val="00624C01"/>
    <w:rsid w:val="00624C8B"/>
    <w:rsid w:val="00624CBD"/>
    <w:rsid w:val="00624CD3"/>
    <w:rsid w:val="00624CDF"/>
    <w:rsid w:val="00624D93"/>
    <w:rsid w:val="00624DE7"/>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1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0F9B"/>
    <w:rsid w:val="00631020"/>
    <w:rsid w:val="006310B6"/>
    <w:rsid w:val="00631163"/>
    <w:rsid w:val="00631191"/>
    <w:rsid w:val="006311B3"/>
    <w:rsid w:val="006311B7"/>
    <w:rsid w:val="006311C2"/>
    <w:rsid w:val="006311EA"/>
    <w:rsid w:val="00631345"/>
    <w:rsid w:val="006313AB"/>
    <w:rsid w:val="006313E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3E"/>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CD7"/>
    <w:rsid w:val="00632E64"/>
    <w:rsid w:val="00632E95"/>
    <w:rsid w:val="00633037"/>
    <w:rsid w:val="006330A3"/>
    <w:rsid w:val="006330AC"/>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8FD"/>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5F95"/>
    <w:rsid w:val="00636098"/>
    <w:rsid w:val="00636305"/>
    <w:rsid w:val="006364CD"/>
    <w:rsid w:val="006364EF"/>
    <w:rsid w:val="0063658F"/>
    <w:rsid w:val="00636672"/>
    <w:rsid w:val="006366C8"/>
    <w:rsid w:val="006367B5"/>
    <w:rsid w:val="006367FA"/>
    <w:rsid w:val="00636860"/>
    <w:rsid w:val="00636937"/>
    <w:rsid w:val="006369D2"/>
    <w:rsid w:val="006369E4"/>
    <w:rsid w:val="006369F0"/>
    <w:rsid w:val="00636A25"/>
    <w:rsid w:val="00636A3B"/>
    <w:rsid w:val="00636B23"/>
    <w:rsid w:val="00636B45"/>
    <w:rsid w:val="00636B69"/>
    <w:rsid w:val="00636BF9"/>
    <w:rsid w:val="00636C24"/>
    <w:rsid w:val="00636C2E"/>
    <w:rsid w:val="00636C4C"/>
    <w:rsid w:val="00636C4E"/>
    <w:rsid w:val="00636CF6"/>
    <w:rsid w:val="00636D06"/>
    <w:rsid w:val="00636D4B"/>
    <w:rsid w:val="00636D7A"/>
    <w:rsid w:val="00636E60"/>
    <w:rsid w:val="00636E81"/>
    <w:rsid w:val="00636F11"/>
    <w:rsid w:val="00636F8B"/>
    <w:rsid w:val="00637007"/>
    <w:rsid w:val="00637012"/>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D9A"/>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14"/>
    <w:rsid w:val="00640634"/>
    <w:rsid w:val="00640637"/>
    <w:rsid w:val="00640671"/>
    <w:rsid w:val="006406D0"/>
    <w:rsid w:val="006406DE"/>
    <w:rsid w:val="006407C5"/>
    <w:rsid w:val="00640843"/>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2C4"/>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7DA"/>
    <w:rsid w:val="00641851"/>
    <w:rsid w:val="00641855"/>
    <w:rsid w:val="006418C9"/>
    <w:rsid w:val="006418D4"/>
    <w:rsid w:val="006418DB"/>
    <w:rsid w:val="00641981"/>
    <w:rsid w:val="006419B0"/>
    <w:rsid w:val="00641A74"/>
    <w:rsid w:val="00641AD2"/>
    <w:rsid w:val="00641ADF"/>
    <w:rsid w:val="00641B2A"/>
    <w:rsid w:val="00641B52"/>
    <w:rsid w:val="00641C1A"/>
    <w:rsid w:val="00641C52"/>
    <w:rsid w:val="00641D37"/>
    <w:rsid w:val="00641D5D"/>
    <w:rsid w:val="00641E1F"/>
    <w:rsid w:val="00641E2C"/>
    <w:rsid w:val="00641E76"/>
    <w:rsid w:val="00641EA0"/>
    <w:rsid w:val="00641EB0"/>
    <w:rsid w:val="006420C2"/>
    <w:rsid w:val="00642158"/>
    <w:rsid w:val="00642251"/>
    <w:rsid w:val="00642267"/>
    <w:rsid w:val="00642326"/>
    <w:rsid w:val="0064232C"/>
    <w:rsid w:val="006423B2"/>
    <w:rsid w:val="006423DD"/>
    <w:rsid w:val="00642422"/>
    <w:rsid w:val="00642526"/>
    <w:rsid w:val="00642552"/>
    <w:rsid w:val="00642578"/>
    <w:rsid w:val="00642580"/>
    <w:rsid w:val="006425AA"/>
    <w:rsid w:val="00642643"/>
    <w:rsid w:val="006426AE"/>
    <w:rsid w:val="006426C8"/>
    <w:rsid w:val="006426FD"/>
    <w:rsid w:val="0064271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2FB4"/>
    <w:rsid w:val="00643021"/>
    <w:rsid w:val="0064305F"/>
    <w:rsid w:val="00643065"/>
    <w:rsid w:val="00643215"/>
    <w:rsid w:val="0064334F"/>
    <w:rsid w:val="006433C2"/>
    <w:rsid w:val="00643405"/>
    <w:rsid w:val="0064343B"/>
    <w:rsid w:val="006434A2"/>
    <w:rsid w:val="006434DD"/>
    <w:rsid w:val="00643548"/>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9A"/>
    <w:rsid w:val="006451E9"/>
    <w:rsid w:val="0064522D"/>
    <w:rsid w:val="0064533C"/>
    <w:rsid w:val="00645353"/>
    <w:rsid w:val="006453BC"/>
    <w:rsid w:val="006453D6"/>
    <w:rsid w:val="006455AC"/>
    <w:rsid w:val="006455C0"/>
    <w:rsid w:val="00645614"/>
    <w:rsid w:val="0064565A"/>
    <w:rsid w:val="0064568D"/>
    <w:rsid w:val="00645779"/>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38"/>
    <w:rsid w:val="006460D8"/>
    <w:rsid w:val="0064613B"/>
    <w:rsid w:val="0064613F"/>
    <w:rsid w:val="00646180"/>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1C"/>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4D"/>
    <w:rsid w:val="00647577"/>
    <w:rsid w:val="006475F3"/>
    <w:rsid w:val="0064760E"/>
    <w:rsid w:val="00647631"/>
    <w:rsid w:val="00647719"/>
    <w:rsid w:val="0064779D"/>
    <w:rsid w:val="00647826"/>
    <w:rsid w:val="006478AC"/>
    <w:rsid w:val="006478F0"/>
    <w:rsid w:val="00647916"/>
    <w:rsid w:val="00647918"/>
    <w:rsid w:val="00647922"/>
    <w:rsid w:val="00647B84"/>
    <w:rsid w:val="00647BD6"/>
    <w:rsid w:val="00647C44"/>
    <w:rsid w:val="00647CB5"/>
    <w:rsid w:val="00647DF6"/>
    <w:rsid w:val="00647E35"/>
    <w:rsid w:val="00647EED"/>
    <w:rsid w:val="00647F40"/>
    <w:rsid w:val="00647F60"/>
    <w:rsid w:val="00647FF3"/>
    <w:rsid w:val="0065003D"/>
    <w:rsid w:val="00650075"/>
    <w:rsid w:val="006500B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68"/>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4"/>
    <w:rsid w:val="006511AE"/>
    <w:rsid w:val="006511E8"/>
    <w:rsid w:val="00651204"/>
    <w:rsid w:val="00651292"/>
    <w:rsid w:val="0065132A"/>
    <w:rsid w:val="0065139B"/>
    <w:rsid w:val="0065148B"/>
    <w:rsid w:val="006515E1"/>
    <w:rsid w:val="00651620"/>
    <w:rsid w:val="00651745"/>
    <w:rsid w:val="0065177B"/>
    <w:rsid w:val="006517AF"/>
    <w:rsid w:val="006517BC"/>
    <w:rsid w:val="006517CC"/>
    <w:rsid w:val="006517F2"/>
    <w:rsid w:val="00651808"/>
    <w:rsid w:val="00651907"/>
    <w:rsid w:val="006519F5"/>
    <w:rsid w:val="00651A3D"/>
    <w:rsid w:val="00651A72"/>
    <w:rsid w:val="00651A91"/>
    <w:rsid w:val="00651ADD"/>
    <w:rsid w:val="00651B25"/>
    <w:rsid w:val="00651B96"/>
    <w:rsid w:val="00651BE6"/>
    <w:rsid w:val="00651C19"/>
    <w:rsid w:val="00651C40"/>
    <w:rsid w:val="00651C8E"/>
    <w:rsid w:val="00651D12"/>
    <w:rsid w:val="00651D53"/>
    <w:rsid w:val="00651E74"/>
    <w:rsid w:val="00651EA3"/>
    <w:rsid w:val="00651F0B"/>
    <w:rsid w:val="00652011"/>
    <w:rsid w:val="00652088"/>
    <w:rsid w:val="006520F0"/>
    <w:rsid w:val="00652124"/>
    <w:rsid w:val="0065215F"/>
    <w:rsid w:val="00652193"/>
    <w:rsid w:val="006521CA"/>
    <w:rsid w:val="006523D2"/>
    <w:rsid w:val="0065249A"/>
    <w:rsid w:val="006524EF"/>
    <w:rsid w:val="006524F0"/>
    <w:rsid w:val="0065255A"/>
    <w:rsid w:val="00652574"/>
    <w:rsid w:val="00652581"/>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4E"/>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4A"/>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D25"/>
    <w:rsid w:val="00655DA6"/>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69F"/>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4D"/>
    <w:rsid w:val="00660E81"/>
    <w:rsid w:val="00660FEE"/>
    <w:rsid w:val="006610DC"/>
    <w:rsid w:val="00661256"/>
    <w:rsid w:val="00661317"/>
    <w:rsid w:val="006613BC"/>
    <w:rsid w:val="00661634"/>
    <w:rsid w:val="00661794"/>
    <w:rsid w:val="006617F8"/>
    <w:rsid w:val="006618EB"/>
    <w:rsid w:val="00661909"/>
    <w:rsid w:val="0066193A"/>
    <w:rsid w:val="00661965"/>
    <w:rsid w:val="00661978"/>
    <w:rsid w:val="006619AF"/>
    <w:rsid w:val="00661ACE"/>
    <w:rsid w:val="00661BEE"/>
    <w:rsid w:val="00661D18"/>
    <w:rsid w:val="00661D7D"/>
    <w:rsid w:val="00661DF1"/>
    <w:rsid w:val="00661E74"/>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68"/>
    <w:rsid w:val="00662499"/>
    <w:rsid w:val="006624BC"/>
    <w:rsid w:val="006624F3"/>
    <w:rsid w:val="00662677"/>
    <w:rsid w:val="006626A4"/>
    <w:rsid w:val="006626B9"/>
    <w:rsid w:val="006626CF"/>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79A"/>
    <w:rsid w:val="00663850"/>
    <w:rsid w:val="006638EE"/>
    <w:rsid w:val="006639CB"/>
    <w:rsid w:val="00663A64"/>
    <w:rsid w:val="00663ADD"/>
    <w:rsid w:val="00663B15"/>
    <w:rsid w:val="00663B9B"/>
    <w:rsid w:val="00663C38"/>
    <w:rsid w:val="00663CF8"/>
    <w:rsid w:val="00663D28"/>
    <w:rsid w:val="00663D2E"/>
    <w:rsid w:val="00663D49"/>
    <w:rsid w:val="00663D80"/>
    <w:rsid w:val="00663D86"/>
    <w:rsid w:val="00663DC5"/>
    <w:rsid w:val="00663DE5"/>
    <w:rsid w:val="00663E0F"/>
    <w:rsid w:val="00663E6A"/>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1F"/>
    <w:rsid w:val="006651C3"/>
    <w:rsid w:val="006651C6"/>
    <w:rsid w:val="00665238"/>
    <w:rsid w:val="006652F8"/>
    <w:rsid w:val="006653C1"/>
    <w:rsid w:val="0066542B"/>
    <w:rsid w:val="00665528"/>
    <w:rsid w:val="0066560A"/>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5F2F"/>
    <w:rsid w:val="00666041"/>
    <w:rsid w:val="0066609C"/>
    <w:rsid w:val="006660D0"/>
    <w:rsid w:val="00666142"/>
    <w:rsid w:val="0066615B"/>
    <w:rsid w:val="00666189"/>
    <w:rsid w:val="006662C3"/>
    <w:rsid w:val="0066632B"/>
    <w:rsid w:val="006663CD"/>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37"/>
    <w:rsid w:val="00666B78"/>
    <w:rsid w:val="00666BA7"/>
    <w:rsid w:val="00666BB0"/>
    <w:rsid w:val="00666D10"/>
    <w:rsid w:val="00666D5E"/>
    <w:rsid w:val="00666D99"/>
    <w:rsid w:val="00666DFA"/>
    <w:rsid w:val="00666E79"/>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7E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0"/>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0AE"/>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CE"/>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75"/>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82"/>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A77"/>
    <w:rsid w:val="00675B4F"/>
    <w:rsid w:val="00675B85"/>
    <w:rsid w:val="00675BDD"/>
    <w:rsid w:val="00675C34"/>
    <w:rsid w:val="00675C90"/>
    <w:rsid w:val="00675D5E"/>
    <w:rsid w:val="00675D99"/>
    <w:rsid w:val="00675DF3"/>
    <w:rsid w:val="00675E29"/>
    <w:rsid w:val="00675E44"/>
    <w:rsid w:val="00675E62"/>
    <w:rsid w:val="00675E97"/>
    <w:rsid w:val="00675F05"/>
    <w:rsid w:val="00675F6C"/>
    <w:rsid w:val="00675F73"/>
    <w:rsid w:val="00675FB4"/>
    <w:rsid w:val="00675FBF"/>
    <w:rsid w:val="0067604B"/>
    <w:rsid w:val="0067605D"/>
    <w:rsid w:val="0067612D"/>
    <w:rsid w:val="006761AE"/>
    <w:rsid w:val="006761FA"/>
    <w:rsid w:val="0067624A"/>
    <w:rsid w:val="00676356"/>
    <w:rsid w:val="00676392"/>
    <w:rsid w:val="00676417"/>
    <w:rsid w:val="006764A7"/>
    <w:rsid w:val="006764D4"/>
    <w:rsid w:val="006764DF"/>
    <w:rsid w:val="00676504"/>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0E"/>
    <w:rsid w:val="00676FAB"/>
    <w:rsid w:val="00677005"/>
    <w:rsid w:val="0067706A"/>
    <w:rsid w:val="00677096"/>
    <w:rsid w:val="006770A4"/>
    <w:rsid w:val="00677376"/>
    <w:rsid w:val="00677468"/>
    <w:rsid w:val="006774B8"/>
    <w:rsid w:val="006774C3"/>
    <w:rsid w:val="006774C5"/>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99"/>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1C"/>
    <w:rsid w:val="0068197E"/>
    <w:rsid w:val="00681999"/>
    <w:rsid w:val="006819D6"/>
    <w:rsid w:val="00681A4D"/>
    <w:rsid w:val="00681A9E"/>
    <w:rsid w:val="00681ABE"/>
    <w:rsid w:val="00681AFF"/>
    <w:rsid w:val="00681B24"/>
    <w:rsid w:val="00681B3D"/>
    <w:rsid w:val="00681BAC"/>
    <w:rsid w:val="00681BB4"/>
    <w:rsid w:val="00681BD9"/>
    <w:rsid w:val="00681BFF"/>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5"/>
    <w:rsid w:val="0068236C"/>
    <w:rsid w:val="006823B0"/>
    <w:rsid w:val="006823D0"/>
    <w:rsid w:val="00682401"/>
    <w:rsid w:val="00682406"/>
    <w:rsid w:val="00682460"/>
    <w:rsid w:val="00682464"/>
    <w:rsid w:val="00682499"/>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BE4"/>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66"/>
    <w:rsid w:val="006831DE"/>
    <w:rsid w:val="00683240"/>
    <w:rsid w:val="006832C1"/>
    <w:rsid w:val="006832C7"/>
    <w:rsid w:val="006832EF"/>
    <w:rsid w:val="0068330A"/>
    <w:rsid w:val="00683360"/>
    <w:rsid w:val="00683436"/>
    <w:rsid w:val="0068349B"/>
    <w:rsid w:val="006835D0"/>
    <w:rsid w:val="0068361C"/>
    <w:rsid w:val="00683670"/>
    <w:rsid w:val="00683673"/>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5C"/>
    <w:rsid w:val="00683EF2"/>
    <w:rsid w:val="00683FDE"/>
    <w:rsid w:val="00684058"/>
    <w:rsid w:val="006840C3"/>
    <w:rsid w:val="0068411F"/>
    <w:rsid w:val="00684167"/>
    <w:rsid w:val="006841D3"/>
    <w:rsid w:val="006841F7"/>
    <w:rsid w:val="006842A6"/>
    <w:rsid w:val="006842C4"/>
    <w:rsid w:val="006842FA"/>
    <w:rsid w:val="00684352"/>
    <w:rsid w:val="00684374"/>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E35"/>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31D"/>
    <w:rsid w:val="0068547A"/>
    <w:rsid w:val="00685552"/>
    <w:rsid w:val="0068557D"/>
    <w:rsid w:val="00685621"/>
    <w:rsid w:val="006856DF"/>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56"/>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87FA1"/>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C8E"/>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9A"/>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3CE"/>
    <w:rsid w:val="006924AE"/>
    <w:rsid w:val="00692575"/>
    <w:rsid w:val="006925FD"/>
    <w:rsid w:val="0069269A"/>
    <w:rsid w:val="006926B5"/>
    <w:rsid w:val="006926C1"/>
    <w:rsid w:val="006926C5"/>
    <w:rsid w:val="00692769"/>
    <w:rsid w:val="00692770"/>
    <w:rsid w:val="0069278C"/>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479"/>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EB"/>
    <w:rsid w:val="006943F4"/>
    <w:rsid w:val="0069446D"/>
    <w:rsid w:val="006944F8"/>
    <w:rsid w:val="006946BB"/>
    <w:rsid w:val="006947CA"/>
    <w:rsid w:val="0069486D"/>
    <w:rsid w:val="006948B0"/>
    <w:rsid w:val="006948DF"/>
    <w:rsid w:val="00694912"/>
    <w:rsid w:val="00694966"/>
    <w:rsid w:val="0069499F"/>
    <w:rsid w:val="00694A82"/>
    <w:rsid w:val="00694AEE"/>
    <w:rsid w:val="00694B23"/>
    <w:rsid w:val="00694B82"/>
    <w:rsid w:val="00694BC4"/>
    <w:rsid w:val="00694BD2"/>
    <w:rsid w:val="00694C49"/>
    <w:rsid w:val="00694CFA"/>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7A7"/>
    <w:rsid w:val="006958A4"/>
    <w:rsid w:val="006958A9"/>
    <w:rsid w:val="006958E1"/>
    <w:rsid w:val="00695950"/>
    <w:rsid w:val="00695958"/>
    <w:rsid w:val="0069597F"/>
    <w:rsid w:val="00695984"/>
    <w:rsid w:val="00695A05"/>
    <w:rsid w:val="00695A86"/>
    <w:rsid w:val="00695B99"/>
    <w:rsid w:val="00695BDB"/>
    <w:rsid w:val="00695C4B"/>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ED"/>
    <w:rsid w:val="006965F2"/>
    <w:rsid w:val="0069665E"/>
    <w:rsid w:val="00696700"/>
    <w:rsid w:val="0069683C"/>
    <w:rsid w:val="006968EC"/>
    <w:rsid w:val="00696916"/>
    <w:rsid w:val="0069695F"/>
    <w:rsid w:val="00696A01"/>
    <w:rsid w:val="00696A1E"/>
    <w:rsid w:val="00696A98"/>
    <w:rsid w:val="00696B59"/>
    <w:rsid w:val="00696BDE"/>
    <w:rsid w:val="00696C23"/>
    <w:rsid w:val="00696CCC"/>
    <w:rsid w:val="00696D0E"/>
    <w:rsid w:val="00696DD5"/>
    <w:rsid w:val="00696E82"/>
    <w:rsid w:val="00696E9B"/>
    <w:rsid w:val="00696EB8"/>
    <w:rsid w:val="00697006"/>
    <w:rsid w:val="006970AC"/>
    <w:rsid w:val="00697103"/>
    <w:rsid w:val="00697112"/>
    <w:rsid w:val="006971C2"/>
    <w:rsid w:val="00697225"/>
    <w:rsid w:val="00697266"/>
    <w:rsid w:val="006972A2"/>
    <w:rsid w:val="006972A7"/>
    <w:rsid w:val="00697312"/>
    <w:rsid w:val="0069732B"/>
    <w:rsid w:val="00697376"/>
    <w:rsid w:val="006973A2"/>
    <w:rsid w:val="006973D6"/>
    <w:rsid w:val="006973FD"/>
    <w:rsid w:val="00697429"/>
    <w:rsid w:val="0069747C"/>
    <w:rsid w:val="00697596"/>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5B"/>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DDE"/>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82"/>
    <w:rsid w:val="006A18BF"/>
    <w:rsid w:val="006A1920"/>
    <w:rsid w:val="006A1957"/>
    <w:rsid w:val="006A1996"/>
    <w:rsid w:val="006A19F3"/>
    <w:rsid w:val="006A1A69"/>
    <w:rsid w:val="006A1B58"/>
    <w:rsid w:val="006A1B73"/>
    <w:rsid w:val="006A1B7D"/>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3B"/>
    <w:rsid w:val="006A24CE"/>
    <w:rsid w:val="006A257F"/>
    <w:rsid w:val="006A25B9"/>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69"/>
    <w:rsid w:val="006A2E99"/>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3C6"/>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91"/>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4D"/>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1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9C"/>
    <w:rsid w:val="006A78A8"/>
    <w:rsid w:val="006A7903"/>
    <w:rsid w:val="006A7940"/>
    <w:rsid w:val="006A799B"/>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14"/>
    <w:rsid w:val="006B12E8"/>
    <w:rsid w:val="006B1302"/>
    <w:rsid w:val="006B130A"/>
    <w:rsid w:val="006B1310"/>
    <w:rsid w:val="006B134B"/>
    <w:rsid w:val="006B1390"/>
    <w:rsid w:val="006B1421"/>
    <w:rsid w:val="006B152C"/>
    <w:rsid w:val="006B1540"/>
    <w:rsid w:val="006B1584"/>
    <w:rsid w:val="006B1625"/>
    <w:rsid w:val="006B1677"/>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5D"/>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06"/>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2A"/>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36"/>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4DD"/>
    <w:rsid w:val="006B654D"/>
    <w:rsid w:val="006B65FD"/>
    <w:rsid w:val="006B662D"/>
    <w:rsid w:val="006B6689"/>
    <w:rsid w:val="006B668F"/>
    <w:rsid w:val="006B66A2"/>
    <w:rsid w:val="006B674D"/>
    <w:rsid w:val="006B6763"/>
    <w:rsid w:val="006B67C7"/>
    <w:rsid w:val="006B6804"/>
    <w:rsid w:val="006B6819"/>
    <w:rsid w:val="006B68B3"/>
    <w:rsid w:val="006B68D2"/>
    <w:rsid w:val="006B68E0"/>
    <w:rsid w:val="006B68E3"/>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861"/>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E4"/>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2C"/>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95"/>
    <w:rsid w:val="006C1BB9"/>
    <w:rsid w:val="006C1C09"/>
    <w:rsid w:val="006C1CB2"/>
    <w:rsid w:val="006C1CE0"/>
    <w:rsid w:val="006C1D4E"/>
    <w:rsid w:val="006C1D5C"/>
    <w:rsid w:val="006C1E4B"/>
    <w:rsid w:val="006C1EBE"/>
    <w:rsid w:val="006C1ED9"/>
    <w:rsid w:val="006C1F3D"/>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1C"/>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58"/>
    <w:rsid w:val="006C3C9D"/>
    <w:rsid w:val="006C3CDB"/>
    <w:rsid w:val="006C3E17"/>
    <w:rsid w:val="006C3F6D"/>
    <w:rsid w:val="006C401B"/>
    <w:rsid w:val="006C40F6"/>
    <w:rsid w:val="006C428D"/>
    <w:rsid w:val="006C42D6"/>
    <w:rsid w:val="006C4349"/>
    <w:rsid w:val="006C4417"/>
    <w:rsid w:val="006C441C"/>
    <w:rsid w:val="006C45A5"/>
    <w:rsid w:val="006C45DD"/>
    <w:rsid w:val="006C464B"/>
    <w:rsid w:val="006C468C"/>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33"/>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60"/>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68"/>
    <w:rsid w:val="006C6EF8"/>
    <w:rsid w:val="006C6F7C"/>
    <w:rsid w:val="006C705B"/>
    <w:rsid w:val="006C705E"/>
    <w:rsid w:val="006C70A1"/>
    <w:rsid w:val="006C71AF"/>
    <w:rsid w:val="006C727D"/>
    <w:rsid w:val="006C7325"/>
    <w:rsid w:val="006C7366"/>
    <w:rsid w:val="006C73B4"/>
    <w:rsid w:val="006C746B"/>
    <w:rsid w:val="006C74A1"/>
    <w:rsid w:val="006C74BB"/>
    <w:rsid w:val="006C76FA"/>
    <w:rsid w:val="006C7737"/>
    <w:rsid w:val="006C7825"/>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899"/>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2AF"/>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58"/>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5E1"/>
    <w:rsid w:val="006D3625"/>
    <w:rsid w:val="006D3630"/>
    <w:rsid w:val="006D36FC"/>
    <w:rsid w:val="006D370C"/>
    <w:rsid w:val="006D3749"/>
    <w:rsid w:val="006D3753"/>
    <w:rsid w:val="006D3786"/>
    <w:rsid w:val="006D37AA"/>
    <w:rsid w:val="006D3836"/>
    <w:rsid w:val="006D385F"/>
    <w:rsid w:val="006D3867"/>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6D2"/>
    <w:rsid w:val="006D4741"/>
    <w:rsid w:val="006D478D"/>
    <w:rsid w:val="006D4812"/>
    <w:rsid w:val="006D4868"/>
    <w:rsid w:val="006D48F4"/>
    <w:rsid w:val="006D4996"/>
    <w:rsid w:val="006D49DB"/>
    <w:rsid w:val="006D4A0E"/>
    <w:rsid w:val="006D4A29"/>
    <w:rsid w:val="006D4CF4"/>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9D6"/>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6D0"/>
    <w:rsid w:val="006D67DB"/>
    <w:rsid w:val="006D67EB"/>
    <w:rsid w:val="006D6814"/>
    <w:rsid w:val="006D6828"/>
    <w:rsid w:val="006D6845"/>
    <w:rsid w:val="006D695E"/>
    <w:rsid w:val="006D69A8"/>
    <w:rsid w:val="006D69D9"/>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79"/>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4E"/>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BB"/>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6C"/>
    <w:rsid w:val="006E119E"/>
    <w:rsid w:val="006E11F0"/>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3D"/>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3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08D"/>
    <w:rsid w:val="006E6200"/>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4F"/>
    <w:rsid w:val="006E6DEA"/>
    <w:rsid w:val="006E6DF2"/>
    <w:rsid w:val="006E6E64"/>
    <w:rsid w:val="006E6F19"/>
    <w:rsid w:val="006E6F9F"/>
    <w:rsid w:val="006E6FA7"/>
    <w:rsid w:val="006E7056"/>
    <w:rsid w:val="006E7065"/>
    <w:rsid w:val="006E710B"/>
    <w:rsid w:val="006E71BE"/>
    <w:rsid w:val="006E71FE"/>
    <w:rsid w:val="006E723B"/>
    <w:rsid w:val="006E72BB"/>
    <w:rsid w:val="006E72CE"/>
    <w:rsid w:val="006E730E"/>
    <w:rsid w:val="006E731C"/>
    <w:rsid w:val="006E73BE"/>
    <w:rsid w:val="006E745E"/>
    <w:rsid w:val="006E7520"/>
    <w:rsid w:val="006E7528"/>
    <w:rsid w:val="006E7552"/>
    <w:rsid w:val="006E757C"/>
    <w:rsid w:val="006E7585"/>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6"/>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7E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1F93"/>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C6B"/>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3FE9"/>
    <w:rsid w:val="006F4021"/>
    <w:rsid w:val="006F403E"/>
    <w:rsid w:val="006F4082"/>
    <w:rsid w:val="006F4106"/>
    <w:rsid w:val="006F4140"/>
    <w:rsid w:val="006F4193"/>
    <w:rsid w:val="006F4297"/>
    <w:rsid w:val="006F42CE"/>
    <w:rsid w:val="006F4312"/>
    <w:rsid w:val="006F4343"/>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AB"/>
    <w:rsid w:val="006F4CEB"/>
    <w:rsid w:val="006F4D13"/>
    <w:rsid w:val="006F4D67"/>
    <w:rsid w:val="006F4D70"/>
    <w:rsid w:val="006F4D81"/>
    <w:rsid w:val="006F4E9F"/>
    <w:rsid w:val="006F4ECE"/>
    <w:rsid w:val="006F4F87"/>
    <w:rsid w:val="006F4FF5"/>
    <w:rsid w:val="006F522A"/>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85"/>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2"/>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5E"/>
    <w:rsid w:val="006F6782"/>
    <w:rsid w:val="006F67C8"/>
    <w:rsid w:val="006F67CE"/>
    <w:rsid w:val="006F686F"/>
    <w:rsid w:val="006F6882"/>
    <w:rsid w:val="006F6922"/>
    <w:rsid w:val="006F6A1B"/>
    <w:rsid w:val="006F6B6B"/>
    <w:rsid w:val="006F6BC2"/>
    <w:rsid w:val="006F6C0F"/>
    <w:rsid w:val="006F6C29"/>
    <w:rsid w:val="006F6C3C"/>
    <w:rsid w:val="006F6C3F"/>
    <w:rsid w:val="006F6CA0"/>
    <w:rsid w:val="006F6CC3"/>
    <w:rsid w:val="006F6CD1"/>
    <w:rsid w:val="006F6D03"/>
    <w:rsid w:val="006F6D2B"/>
    <w:rsid w:val="006F6DC1"/>
    <w:rsid w:val="006F6E0D"/>
    <w:rsid w:val="006F6E17"/>
    <w:rsid w:val="006F6E4A"/>
    <w:rsid w:val="006F6E5B"/>
    <w:rsid w:val="006F6F1E"/>
    <w:rsid w:val="006F6FB6"/>
    <w:rsid w:val="006F702E"/>
    <w:rsid w:val="006F7066"/>
    <w:rsid w:val="006F708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A7"/>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1D3"/>
    <w:rsid w:val="0070221C"/>
    <w:rsid w:val="00702270"/>
    <w:rsid w:val="007022EA"/>
    <w:rsid w:val="007024E8"/>
    <w:rsid w:val="00702528"/>
    <w:rsid w:val="00702570"/>
    <w:rsid w:val="007025B8"/>
    <w:rsid w:val="007025C7"/>
    <w:rsid w:val="00702681"/>
    <w:rsid w:val="007026C4"/>
    <w:rsid w:val="007026E9"/>
    <w:rsid w:val="0070277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88"/>
    <w:rsid w:val="007032E4"/>
    <w:rsid w:val="00703386"/>
    <w:rsid w:val="00703436"/>
    <w:rsid w:val="00703461"/>
    <w:rsid w:val="007034BB"/>
    <w:rsid w:val="007035D8"/>
    <w:rsid w:val="00703749"/>
    <w:rsid w:val="00703768"/>
    <w:rsid w:val="00703824"/>
    <w:rsid w:val="00703868"/>
    <w:rsid w:val="007038C2"/>
    <w:rsid w:val="00703926"/>
    <w:rsid w:val="00703ACF"/>
    <w:rsid w:val="00703B19"/>
    <w:rsid w:val="00703B23"/>
    <w:rsid w:val="00703BDF"/>
    <w:rsid w:val="00703BE4"/>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8AE"/>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A6"/>
    <w:rsid w:val="00705ABC"/>
    <w:rsid w:val="00705AF6"/>
    <w:rsid w:val="00705B25"/>
    <w:rsid w:val="00705B3A"/>
    <w:rsid w:val="00705B8D"/>
    <w:rsid w:val="00705BD4"/>
    <w:rsid w:val="00705D1A"/>
    <w:rsid w:val="00705DBF"/>
    <w:rsid w:val="00705E3C"/>
    <w:rsid w:val="00705F09"/>
    <w:rsid w:val="00705F35"/>
    <w:rsid w:val="00705FAC"/>
    <w:rsid w:val="00705FB7"/>
    <w:rsid w:val="00705FD9"/>
    <w:rsid w:val="00705FF1"/>
    <w:rsid w:val="007060A6"/>
    <w:rsid w:val="007060A9"/>
    <w:rsid w:val="007060C9"/>
    <w:rsid w:val="007060CD"/>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099"/>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7E8"/>
    <w:rsid w:val="0070785E"/>
    <w:rsid w:val="007078E9"/>
    <w:rsid w:val="00707933"/>
    <w:rsid w:val="00707971"/>
    <w:rsid w:val="0070797D"/>
    <w:rsid w:val="007079CE"/>
    <w:rsid w:val="00707A32"/>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7CB"/>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86"/>
    <w:rsid w:val="00710DC1"/>
    <w:rsid w:val="00710E03"/>
    <w:rsid w:val="00710ECC"/>
    <w:rsid w:val="00710EE2"/>
    <w:rsid w:val="00710F52"/>
    <w:rsid w:val="00710F9F"/>
    <w:rsid w:val="00711019"/>
    <w:rsid w:val="00711040"/>
    <w:rsid w:val="0071107D"/>
    <w:rsid w:val="007110A4"/>
    <w:rsid w:val="0071117B"/>
    <w:rsid w:val="007111BC"/>
    <w:rsid w:val="007111C8"/>
    <w:rsid w:val="007111E5"/>
    <w:rsid w:val="0071124B"/>
    <w:rsid w:val="0071127D"/>
    <w:rsid w:val="00711336"/>
    <w:rsid w:val="007113A7"/>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75"/>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2C"/>
    <w:rsid w:val="00711F45"/>
    <w:rsid w:val="00711F6B"/>
    <w:rsid w:val="00711F76"/>
    <w:rsid w:val="007120DF"/>
    <w:rsid w:val="00712277"/>
    <w:rsid w:val="007122F5"/>
    <w:rsid w:val="00712317"/>
    <w:rsid w:val="0071234D"/>
    <w:rsid w:val="0071239E"/>
    <w:rsid w:val="0071244E"/>
    <w:rsid w:val="0071244F"/>
    <w:rsid w:val="007124BE"/>
    <w:rsid w:val="0071259E"/>
    <w:rsid w:val="00712642"/>
    <w:rsid w:val="00712647"/>
    <w:rsid w:val="007126F7"/>
    <w:rsid w:val="00712730"/>
    <w:rsid w:val="0071277C"/>
    <w:rsid w:val="00712822"/>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EF5"/>
    <w:rsid w:val="00712F35"/>
    <w:rsid w:val="00712F81"/>
    <w:rsid w:val="00712F98"/>
    <w:rsid w:val="00712F9B"/>
    <w:rsid w:val="00712FB6"/>
    <w:rsid w:val="00713040"/>
    <w:rsid w:val="0071306A"/>
    <w:rsid w:val="0071311F"/>
    <w:rsid w:val="007131C6"/>
    <w:rsid w:val="00713296"/>
    <w:rsid w:val="00713403"/>
    <w:rsid w:val="00713696"/>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1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20"/>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B3"/>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ECE"/>
    <w:rsid w:val="00717F28"/>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2EC"/>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3"/>
    <w:rsid w:val="00724CFF"/>
    <w:rsid w:val="00724D39"/>
    <w:rsid w:val="00724D4F"/>
    <w:rsid w:val="00724DA4"/>
    <w:rsid w:val="00724E79"/>
    <w:rsid w:val="00724E91"/>
    <w:rsid w:val="00724EFE"/>
    <w:rsid w:val="00725058"/>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5EC"/>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3A"/>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CCA"/>
    <w:rsid w:val="00730D0D"/>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50"/>
    <w:rsid w:val="00731CB6"/>
    <w:rsid w:val="00731CBC"/>
    <w:rsid w:val="00731CDD"/>
    <w:rsid w:val="00731D33"/>
    <w:rsid w:val="00731E78"/>
    <w:rsid w:val="00731F38"/>
    <w:rsid w:val="00731F9E"/>
    <w:rsid w:val="00731FB1"/>
    <w:rsid w:val="007320E1"/>
    <w:rsid w:val="00732143"/>
    <w:rsid w:val="007321C5"/>
    <w:rsid w:val="00732209"/>
    <w:rsid w:val="00732278"/>
    <w:rsid w:val="00732291"/>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9C1"/>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0E"/>
    <w:rsid w:val="007339C4"/>
    <w:rsid w:val="007339C9"/>
    <w:rsid w:val="00733A8C"/>
    <w:rsid w:val="00733AB1"/>
    <w:rsid w:val="00733ADF"/>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0C"/>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23"/>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6D7"/>
    <w:rsid w:val="007366E2"/>
    <w:rsid w:val="00736710"/>
    <w:rsid w:val="00736714"/>
    <w:rsid w:val="0073671E"/>
    <w:rsid w:val="0073678A"/>
    <w:rsid w:val="00736848"/>
    <w:rsid w:val="007368A1"/>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2B"/>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69C"/>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2E"/>
    <w:rsid w:val="00737E6F"/>
    <w:rsid w:val="00737EA0"/>
    <w:rsid w:val="00737EA6"/>
    <w:rsid w:val="00737FAE"/>
    <w:rsid w:val="0074006D"/>
    <w:rsid w:val="007400BE"/>
    <w:rsid w:val="007400E0"/>
    <w:rsid w:val="0074011B"/>
    <w:rsid w:val="00740150"/>
    <w:rsid w:val="00740388"/>
    <w:rsid w:val="007403F6"/>
    <w:rsid w:val="00740444"/>
    <w:rsid w:val="0074044C"/>
    <w:rsid w:val="00740524"/>
    <w:rsid w:val="00740588"/>
    <w:rsid w:val="007405BA"/>
    <w:rsid w:val="007405E4"/>
    <w:rsid w:val="007405FF"/>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10"/>
    <w:rsid w:val="00740B4C"/>
    <w:rsid w:val="00740B6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A"/>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64"/>
    <w:rsid w:val="00741DE5"/>
    <w:rsid w:val="00741EB4"/>
    <w:rsid w:val="00741EE7"/>
    <w:rsid w:val="00741EEA"/>
    <w:rsid w:val="00741F1E"/>
    <w:rsid w:val="00741F34"/>
    <w:rsid w:val="00741F86"/>
    <w:rsid w:val="00741F92"/>
    <w:rsid w:val="00741FAB"/>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16"/>
    <w:rsid w:val="00742976"/>
    <w:rsid w:val="00742994"/>
    <w:rsid w:val="00742A72"/>
    <w:rsid w:val="00742B1C"/>
    <w:rsid w:val="00742C24"/>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5A"/>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64"/>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0DE"/>
    <w:rsid w:val="00745163"/>
    <w:rsid w:val="007451D1"/>
    <w:rsid w:val="007452DA"/>
    <w:rsid w:val="00745303"/>
    <w:rsid w:val="00745341"/>
    <w:rsid w:val="00745356"/>
    <w:rsid w:val="0074552E"/>
    <w:rsid w:val="007455A6"/>
    <w:rsid w:val="007455D5"/>
    <w:rsid w:val="007455D7"/>
    <w:rsid w:val="007455DF"/>
    <w:rsid w:val="007455F5"/>
    <w:rsid w:val="00745625"/>
    <w:rsid w:val="00745660"/>
    <w:rsid w:val="007456F8"/>
    <w:rsid w:val="00745715"/>
    <w:rsid w:val="00745719"/>
    <w:rsid w:val="0074577B"/>
    <w:rsid w:val="00745784"/>
    <w:rsid w:val="00745821"/>
    <w:rsid w:val="0074583C"/>
    <w:rsid w:val="00745873"/>
    <w:rsid w:val="007458CC"/>
    <w:rsid w:val="00745979"/>
    <w:rsid w:val="007459BB"/>
    <w:rsid w:val="007459D4"/>
    <w:rsid w:val="00745A71"/>
    <w:rsid w:val="00745B31"/>
    <w:rsid w:val="00745B7F"/>
    <w:rsid w:val="00745BB8"/>
    <w:rsid w:val="00745BF7"/>
    <w:rsid w:val="00745C47"/>
    <w:rsid w:val="00745D09"/>
    <w:rsid w:val="00745D2D"/>
    <w:rsid w:val="00745DCB"/>
    <w:rsid w:val="00745DF7"/>
    <w:rsid w:val="00745E22"/>
    <w:rsid w:val="00745ED4"/>
    <w:rsid w:val="00745F5A"/>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E0"/>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1"/>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3A8"/>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9B"/>
    <w:rsid w:val="007521B0"/>
    <w:rsid w:val="007521CB"/>
    <w:rsid w:val="007522BE"/>
    <w:rsid w:val="00752347"/>
    <w:rsid w:val="007523BD"/>
    <w:rsid w:val="0075242D"/>
    <w:rsid w:val="00752598"/>
    <w:rsid w:val="007525A4"/>
    <w:rsid w:val="0075266B"/>
    <w:rsid w:val="007526DD"/>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12"/>
    <w:rsid w:val="00752FAF"/>
    <w:rsid w:val="00752FC2"/>
    <w:rsid w:val="007530F1"/>
    <w:rsid w:val="0075315C"/>
    <w:rsid w:val="007531A1"/>
    <w:rsid w:val="007531AD"/>
    <w:rsid w:val="007531DD"/>
    <w:rsid w:val="007532C1"/>
    <w:rsid w:val="00753329"/>
    <w:rsid w:val="007533BF"/>
    <w:rsid w:val="007534EA"/>
    <w:rsid w:val="00753526"/>
    <w:rsid w:val="007535B5"/>
    <w:rsid w:val="007535C0"/>
    <w:rsid w:val="007535FE"/>
    <w:rsid w:val="007537D0"/>
    <w:rsid w:val="0075386B"/>
    <w:rsid w:val="00753872"/>
    <w:rsid w:val="00753939"/>
    <w:rsid w:val="00753946"/>
    <w:rsid w:val="00753A4B"/>
    <w:rsid w:val="00753AA4"/>
    <w:rsid w:val="00753AA8"/>
    <w:rsid w:val="00753B6D"/>
    <w:rsid w:val="00753BAE"/>
    <w:rsid w:val="00753C3C"/>
    <w:rsid w:val="00753C40"/>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33"/>
    <w:rsid w:val="0075516F"/>
    <w:rsid w:val="0075518C"/>
    <w:rsid w:val="007551A9"/>
    <w:rsid w:val="007551B6"/>
    <w:rsid w:val="007551D9"/>
    <w:rsid w:val="00755209"/>
    <w:rsid w:val="00755276"/>
    <w:rsid w:val="007552EA"/>
    <w:rsid w:val="0075533C"/>
    <w:rsid w:val="00755344"/>
    <w:rsid w:val="0075537F"/>
    <w:rsid w:val="007553B0"/>
    <w:rsid w:val="0075541D"/>
    <w:rsid w:val="007554CC"/>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B5"/>
    <w:rsid w:val="007562FF"/>
    <w:rsid w:val="00756340"/>
    <w:rsid w:val="007563E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8D"/>
    <w:rsid w:val="007603C9"/>
    <w:rsid w:val="00760410"/>
    <w:rsid w:val="00760437"/>
    <w:rsid w:val="0076046C"/>
    <w:rsid w:val="007604A4"/>
    <w:rsid w:val="007604F0"/>
    <w:rsid w:val="007604F5"/>
    <w:rsid w:val="00760553"/>
    <w:rsid w:val="007605D2"/>
    <w:rsid w:val="0076060D"/>
    <w:rsid w:val="00760632"/>
    <w:rsid w:val="0076067F"/>
    <w:rsid w:val="0076069C"/>
    <w:rsid w:val="007606B4"/>
    <w:rsid w:val="007606C6"/>
    <w:rsid w:val="00760715"/>
    <w:rsid w:val="00760778"/>
    <w:rsid w:val="00760799"/>
    <w:rsid w:val="007607E8"/>
    <w:rsid w:val="00760932"/>
    <w:rsid w:val="00760976"/>
    <w:rsid w:val="007609A9"/>
    <w:rsid w:val="00760A22"/>
    <w:rsid w:val="00760A5F"/>
    <w:rsid w:val="00760A8C"/>
    <w:rsid w:val="00760AD9"/>
    <w:rsid w:val="00760B27"/>
    <w:rsid w:val="00760BB0"/>
    <w:rsid w:val="00760C0A"/>
    <w:rsid w:val="00760C12"/>
    <w:rsid w:val="00760C2F"/>
    <w:rsid w:val="00760CC7"/>
    <w:rsid w:val="00760D83"/>
    <w:rsid w:val="00760D91"/>
    <w:rsid w:val="00760D9C"/>
    <w:rsid w:val="00760E5B"/>
    <w:rsid w:val="00760E74"/>
    <w:rsid w:val="00760FBC"/>
    <w:rsid w:val="00761005"/>
    <w:rsid w:val="00761119"/>
    <w:rsid w:val="00761139"/>
    <w:rsid w:val="007611F8"/>
    <w:rsid w:val="007612FF"/>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ECC"/>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D1"/>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062"/>
    <w:rsid w:val="00763139"/>
    <w:rsid w:val="00763261"/>
    <w:rsid w:val="0076327B"/>
    <w:rsid w:val="0076348A"/>
    <w:rsid w:val="007634CF"/>
    <w:rsid w:val="007635BC"/>
    <w:rsid w:val="00763610"/>
    <w:rsid w:val="007636BB"/>
    <w:rsid w:val="007637D9"/>
    <w:rsid w:val="00763830"/>
    <w:rsid w:val="007638AA"/>
    <w:rsid w:val="007638D4"/>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A2"/>
    <w:rsid w:val="007640C7"/>
    <w:rsid w:val="007640EF"/>
    <w:rsid w:val="007642B4"/>
    <w:rsid w:val="0076430A"/>
    <w:rsid w:val="00764340"/>
    <w:rsid w:val="007643E2"/>
    <w:rsid w:val="007643EE"/>
    <w:rsid w:val="007644F7"/>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6F"/>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5F6D"/>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C6"/>
    <w:rsid w:val="007666E0"/>
    <w:rsid w:val="0076673A"/>
    <w:rsid w:val="00766868"/>
    <w:rsid w:val="0076699A"/>
    <w:rsid w:val="007669D2"/>
    <w:rsid w:val="00766A14"/>
    <w:rsid w:val="00766B2C"/>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31"/>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B5"/>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A89"/>
    <w:rsid w:val="00771B38"/>
    <w:rsid w:val="00771B6A"/>
    <w:rsid w:val="00771C5A"/>
    <w:rsid w:val="00771C6C"/>
    <w:rsid w:val="00771C8D"/>
    <w:rsid w:val="00771CD6"/>
    <w:rsid w:val="00771D28"/>
    <w:rsid w:val="00771DBE"/>
    <w:rsid w:val="00771E22"/>
    <w:rsid w:val="00771E3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7CD"/>
    <w:rsid w:val="00772812"/>
    <w:rsid w:val="0077282E"/>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0A"/>
    <w:rsid w:val="00773ACF"/>
    <w:rsid w:val="00773B72"/>
    <w:rsid w:val="00773BAB"/>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72"/>
    <w:rsid w:val="0077598E"/>
    <w:rsid w:val="00775998"/>
    <w:rsid w:val="00775B9F"/>
    <w:rsid w:val="00775BA4"/>
    <w:rsid w:val="00775BA5"/>
    <w:rsid w:val="00775BBA"/>
    <w:rsid w:val="00775C09"/>
    <w:rsid w:val="00775D8E"/>
    <w:rsid w:val="00775DC8"/>
    <w:rsid w:val="00775DCE"/>
    <w:rsid w:val="00775E4F"/>
    <w:rsid w:val="00775E50"/>
    <w:rsid w:val="00775FEC"/>
    <w:rsid w:val="0077608F"/>
    <w:rsid w:val="007760B5"/>
    <w:rsid w:val="007760CF"/>
    <w:rsid w:val="0077625B"/>
    <w:rsid w:val="0077628A"/>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C4"/>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93"/>
    <w:rsid w:val="007822FC"/>
    <w:rsid w:val="00782371"/>
    <w:rsid w:val="007823AB"/>
    <w:rsid w:val="00782424"/>
    <w:rsid w:val="00782517"/>
    <w:rsid w:val="00782538"/>
    <w:rsid w:val="00782546"/>
    <w:rsid w:val="00782593"/>
    <w:rsid w:val="007825F9"/>
    <w:rsid w:val="0078264C"/>
    <w:rsid w:val="007826D7"/>
    <w:rsid w:val="007827B3"/>
    <w:rsid w:val="00782816"/>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1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29"/>
    <w:rsid w:val="0078397B"/>
    <w:rsid w:val="007839A7"/>
    <w:rsid w:val="00783AA4"/>
    <w:rsid w:val="00783AAA"/>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716"/>
    <w:rsid w:val="00784767"/>
    <w:rsid w:val="00784810"/>
    <w:rsid w:val="007848B6"/>
    <w:rsid w:val="007848BE"/>
    <w:rsid w:val="00784917"/>
    <w:rsid w:val="00784923"/>
    <w:rsid w:val="0078493B"/>
    <w:rsid w:val="00784950"/>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76"/>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43"/>
    <w:rsid w:val="00785A5D"/>
    <w:rsid w:val="00785AAF"/>
    <w:rsid w:val="00785B90"/>
    <w:rsid w:val="00785B9F"/>
    <w:rsid w:val="00785BF9"/>
    <w:rsid w:val="00785C30"/>
    <w:rsid w:val="00785C3E"/>
    <w:rsid w:val="00785C4F"/>
    <w:rsid w:val="00785C99"/>
    <w:rsid w:val="00785CE0"/>
    <w:rsid w:val="00785CE2"/>
    <w:rsid w:val="00785D0E"/>
    <w:rsid w:val="00785D43"/>
    <w:rsid w:val="00785D89"/>
    <w:rsid w:val="00785D8B"/>
    <w:rsid w:val="00785DC6"/>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496"/>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4B7"/>
    <w:rsid w:val="00787593"/>
    <w:rsid w:val="007876FA"/>
    <w:rsid w:val="00787733"/>
    <w:rsid w:val="0078774D"/>
    <w:rsid w:val="00787875"/>
    <w:rsid w:val="00787931"/>
    <w:rsid w:val="0078794B"/>
    <w:rsid w:val="007879E6"/>
    <w:rsid w:val="00787A87"/>
    <w:rsid w:val="00787AA9"/>
    <w:rsid w:val="00787AF8"/>
    <w:rsid w:val="00787B61"/>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39"/>
    <w:rsid w:val="0079074A"/>
    <w:rsid w:val="0079077A"/>
    <w:rsid w:val="0079081A"/>
    <w:rsid w:val="00790821"/>
    <w:rsid w:val="00790896"/>
    <w:rsid w:val="007909B0"/>
    <w:rsid w:val="007909C7"/>
    <w:rsid w:val="007909D0"/>
    <w:rsid w:val="00790A17"/>
    <w:rsid w:val="00790A6C"/>
    <w:rsid w:val="00790CB3"/>
    <w:rsid w:val="00790D69"/>
    <w:rsid w:val="00790D6B"/>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3E7"/>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1"/>
    <w:rsid w:val="00791E5C"/>
    <w:rsid w:val="00791E7B"/>
    <w:rsid w:val="00791EA9"/>
    <w:rsid w:val="00791ED4"/>
    <w:rsid w:val="00791F51"/>
    <w:rsid w:val="00791FD5"/>
    <w:rsid w:val="00792052"/>
    <w:rsid w:val="00792056"/>
    <w:rsid w:val="0079206B"/>
    <w:rsid w:val="007920B4"/>
    <w:rsid w:val="007920F7"/>
    <w:rsid w:val="00792117"/>
    <w:rsid w:val="0079213F"/>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33B"/>
    <w:rsid w:val="007933D2"/>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DE"/>
    <w:rsid w:val="00793FFC"/>
    <w:rsid w:val="00794071"/>
    <w:rsid w:val="0079409F"/>
    <w:rsid w:val="007940A7"/>
    <w:rsid w:val="007940AF"/>
    <w:rsid w:val="00794121"/>
    <w:rsid w:val="00794153"/>
    <w:rsid w:val="0079416A"/>
    <w:rsid w:val="00794181"/>
    <w:rsid w:val="00794300"/>
    <w:rsid w:val="00794416"/>
    <w:rsid w:val="0079449C"/>
    <w:rsid w:val="007944CF"/>
    <w:rsid w:val="0079452B"/>
    <w:rsid w:val="007945B4"/>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0"/>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036"/>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197"/>
    <w:rsid w:val="00797207"/>
    <w:rsid w:val="007972C7"/>
    <w:rsid w:val="00797363"/>
    <w:rsid w:val="00797364"/>
    <w:rsid w:val="007973A1"/>
    <w:rsid w:val="007973E9"/>
    <w:rsid w:val="00797437"/>
    <w:rsid w:val="007974CF"/>
    <w:rsid w:val="00797556"/>
    <w:rsid w:val="007975B3"/>
    <w:rsid w:val="0079766C"/>
    <w:rsid w:val="00797685"/>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0F4A"/>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89D"/>
    <w:rsid w:val="007A1973"/>
    <w:rsid w:val="007A1AAD"/>
    <w:rsid w:val="007A1B01"/>
    <w:rsid w:val="007A1CA2"/>
    <w:rsid w:val="007A1CB7"/>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8F"/>
    <w:rsid w:val="007A249D"/>
    <w:rsid w:val="007A24C1"/>
    <w:rsid w:val="007A2523"/>
    <w:rsid w:val="007A265D"/>
    <w:rsid w:val="007A268E"/>
    <w:rsid w:val="007A26EF"/>
    <w:rsid w:val="007A2811"/>
    <w:rsid w:val="007A2834"/>
    <w:rsid w:val="007A2874"/>
    <w:rsid w:val="007A2906"/>
    <w:rsid w:val="007A295F"/>
    <w:rsid w:val="007A2966"/>
    <w:rsid w:val="007A29A0"/>
    <w:rsid w:val="007A29F4"/>
    <w:rsid w:val="007A2A44"/>
    <w:rsid w:val="007A2A62"/>
    <w:rsid w:val="007A2A97"/>
    <w:rsid w:val="007A2B1B"/>
    <w:rsid w:val="007A2B73"/>
    <w:rsid w:val="007A2BF7"/>
    <w:rsid w:val="007A2C05"/>
    <w:rsid w:val="007A2C44"/>
    <w:rsid w:val="007A2D56"/>
    <w:rsid w:val="007A2D7B"/>
    <w:rsid w:val="007A2DCC"/>
    <w:rsid w:val="007A2E42"/>
    <w:rsid w:val="007A2EED"/>
    <w:rsid w:val="007A2F8B"/>
    <w:rsid w:val="007A2FBA"/>
    <w:rsid w:val="007A3004"/>
    <w:rsid w:val="007A3027"/>
    <w:rsid w:val="007A3030"/>
    <w:rsid w:val="007A306B"/>
    <w:rsid w:val="007A30F4"/>
    <w:rsid w:val="007A3146"/>
    <w:rsid w:val="007A327F"/>
    <w:rsid w:val="007A3358"/>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B7B"/>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7B4"/>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6FF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ED"/>
    <w:rsid w:val="007B01F8"/>
    <w:rsid w:val="007B0289"/>
    <w:rsid w:val="007B036D"/>
    <w:rsid w:val="007B03D3"/>
    <w:rsid w:val="007B0529"/>
    <w:rsid w:val="007B05AF"/>
    <w:rsid w:val="007B0626"/>
    <w:rsid w:val="007B0666"/>
    <w:rsid w:val="007B068E"/>
    <w:rsid w:val="007B06BB"/>
    <w:rsid w:val="007B06D6"/>
    <w:rsid w:val="007B06DA"/>
    <w:rsid w:val="007B0717"/>
    <w:rsid w:val="007B0774"/>
    <w:rsid w:val="007B07AD"/>
    <w:rsid w:val="007B07BE"/>
    <w:rsid w:val="007B0844"/>
    <w:rsid w:val="007B0870"/>
    <w:rsid w:val="007B0901"/>
    <w:rsid w:val="007B0B13"/>
    <w:rsid w:val="007B0BC9"/>
    <w:rsid w:val="007B0D18"/>
    <w:rsid w:val="007B0D48"/>
    <w:rsid w:val="007B0D4F"/>
    <w:rsid w:val="007B0E4A"/>
    <w:rsid w:val="007B0E4E"/>
    <w:rsid w:val="007B0EBD"/>
    <w:rsid w:val="007B0F2C"/>
    <w:rsid w:val="007B0F64"/>
    <w:rsid w:val="007B0F7D"/>
    <w:rsid w:val="007B0F85"/>
    <w:rsid w:val="007B0FA7"/>
    <w:rsid w:val="007B0FFF"/>
    <w:rsid w:val="007B1016"/>
    <w:rsid w:val="007B1156"/>
    <w:rsid w:val="007B1289"/>
    <w:rsid w:val="007B1339"/>
    <w:rsid w:val="007B1360"/>
    <w:rsid w:val="007B13FA"/>
    <w:rsid w:val="007B1404"/>
    <w:rsid w:val="007B1443"/>
    <w:rsid w:val="007B154E"/>
    <w:rsid w:val="007B1562"/>
    <w:rsid w:val="007B166A"/>
    <w:rsid w:val="007B16C8"/>
    <w:rsid w:val="007B17BE"/>
    <w:rsid w:val="007B1876"/>
    <w:rsid w:val="007B1889"/>
    <w:rsid w:val="007B188F"/>
    <w:rsid w:val="007B18FA"/>
    <w:rsid w:val="007B1920"/>
    <w:rsid w:val="007B19AE"/>
    <w:rsid w:val="007B19B1"/>
    <w:rsid w:val="007B19FF"/>
    <w:rsid w:val="007B1A0B"/>
    <w:rsid w:val="007B1A24"/>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4E"/>
    <w:rsid w:val="007B2161"/>
    <w:rsid w:val="007B2183"/>
    <w:rsid w:val="007B2200"/>
    <w:rsid w:val="007B2213"/>
    <w:rsid w:val="007B2442"/>
    <w:rsid w:val="007B2480"/>
    <w:rsid w:val="007B2495"/>
    <w:rsid w:val="007B2592"/>
    <w:rsid w:val="007B27CC"/>
    <w:rsid w:val="007B27F2"/>
    <w:rsid w:val="007B2928"/>
    <w:rsid w:val="007B2958"/>
    <w:rsid w:val="007B2A2F"/>
    <w:rsid w:val="007B2B7A"/>
    <w:rsid w:val="007B2B84"/>
    <w:rsid w:val="007B2B90"/>
    <w:rsid w:val="007B2BAB"/>
    <w:rsid w:val="007B2BC4"/>
    <w:rsid w:val="007B2CF3"/>
    <w:rsid w:val="007B2DDE"/>
    <w:rsid w:val="007B2E0B"/>
    <w:rsid w:val="007B2E54"/>
    <w:rsid w:val="007B2E67"/>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9C0"/>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422"/>
    <w:rsid w:val="007B451D"/>
    <w:rsid w:val="007B4586"/>
    <w:rsid w:val="007B4684"/>
    <w:rsid w:val="007B4795"/>
    <w:rsid w:val="007B47EB"/>
    <w:rsid w:val="007B4806"/>
    <w:rsid w:val="007B4844"/>
    <w:rsid w:val="007B484D"/>
    <w:rsid w:val="007B48EF"/>
    <w:rsid w:val="007B4A74"/>
    <w:rsid w:val="007B4AF2"/>
    <w:rsid w:val="007B4AF3"/>
    <w:rsid w:val="007B4B3B"/>
    <w:rsid w:val="007B4B3F"/>
    <w:rsid w:val="007B4BB7"/>
    <w:rsid w:val="007B4C67"/>
    <w:rsid w:val="007B4C86"/>
    <w:rsid w:val="007B4D68"/>
    <w:rsid w:val="007B4DAB"/>
    <w:rsid w:val="007B4DD1"/>
    <w:rsid w:val="007B4E2C"/>
    <w:rsid w:val="007B4E86"/>
    <w:rsid w:val="007B5145"/>
    <w:rsid w:val="007B51EC"/>
    <w:rsid w:val="007B528A"/>
    <w:rsid w:val="007B534B"/>
    <w:rsid w:val="007B53E7"/>
    <w:rsid w:val="007B545C"/>
    <w:rsid w:val="007B54A9"/>
    <w:rsid w:val="007B55F9"/>
    <w:rsid w:val="007B564C"/>
    <w:rsid w:val="007B5694"/>
    <w:rsid w:val="007B569F"/>
    <w:rsid w:val="007B589A"/>
    <w:rsid w:val="007B58B4"/>
    <w:rsid w:val="007B5A0E"/>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12"/>
    <w:rsid w:val="007B60A0"/>
    <w:rsid w:val="007B60AB"/>
    <w:rsid w:val="007B61DB"/>
    <w:rsid w:val="007B621C"/>
    <w:rsid w:val="007B6325"/>
    <w:rsid w:val="007B658A"/>
    <w:rsid w:val="007B6665"/>
    <w:rsid w:val="007B683C"/>
    <w:rsid w:val="007B6906"/>
    <w:rsid w:val="007B6ACA"/>
    <w:rsid w:val="007B6AD9"/>
    <w:rsid w:val="007B6AE0"/>
    <w:rsid w:val="007B6B13"/>
    <w:rsid w:val="007B6B18"/>
    <w:rsid w:val="007B6B9F"/>
    <w:rsid w:val="007B6BA4"/>
    <w:rsid w:val="007B6CA9"/>
    <w:rsid w:val="007B6E28"/>
    <w:rsid w:val="007B6E73"/>
    <w:rsid w:val="007B6EBB"/>
    <w:rsid w:val="007B6ECD"/>
    <w:rsid w:val="007B6EE4"/>
    <w:rsid w:val="007B7089"/>
    <w:rsid w:val="007B710C"/>
    <w:rsid w:val="007B71D2"/>
    <w:rsid w:val="007B7283"/>
    <w:rsid w:val="007B72BB"/>
    <w:rsid w:val="007B72C3"/>
    <w:rsid w:val="007B7409"/>
    <w:rsid w:val="007B7531"/>
    <w:rsid w:val="007B756D"/>
    <w:rsid w:val="007B7583"/>
    <w:rsid w:val="007B7592"/>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AA"/>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E3"/>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1E"/>
    <w:rsid w:val="007C3E8F"/>
    <w:rsid w:val="007C3E92"/>
    <w:rsid w:val="007C3EDA"/>
    <w:rsid w:val="007C3F46"/>
    <w:rsid w:val="007C3FDA"/>
    <w:rsid w:val="007C40AB"/>
    <w:rsid w:val="007C411A"/>
    <w:rsid w:val="007C411D"/>
    <w:rsid w:val="007C4165"/>
    <w:rsid w:val="007C419E"/>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0F"/>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C4"/>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4B"/>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D0"/>
    <w:rsid w:val="007D0EFF"/>
    <w:rsid w:val="007D0F33"/>
    <w:rsid w:val="007D0F8B"/>
    <w:rsid w:val="007D100D"/>
    <w:rsid w:val="007D103D"/>
    <w:rsid w:val="007D10CE"/>
    <w:rsid w:val="007D1139"/>
    <w:rsid w:val="007D118C"/>
    <w:rsid w:val="007D1295"/>
    <w:rsid w:val="007D12A0"/>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D51"/>
    <w:rsid w:val="007D1E22"/>
    <w:rsid w:val="007D1EEC"/>
    <w:rsid w:val="007D1F73"/>
    <w:rsid w:val="007D2038"/>
    <w:rsid w:val="007D2064"/>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65"/>
    <w:rsid w:val="007D27D2"/>
    <w:rsid w:val="007D27EC"/>
    <w:rsid w:val="007D282D"/>
    <w:rsid w:val="007D2858"/>
    <w:rsid w:val="007D28D2"/>
    <w:rsid w:val="007D2957"/>
    <w:rsid w:val="007D2A50"/>
    <w:rsid w:val="007D2AA9"/>
    <w:rsid w:val="007D2B56"/>
    <w:rsid w:val="007D2BDC"/>
    <w:rsid w:val="007D2C0D"/>
    <w:rsid w:val="007D2C39"/>
    <w:rsid w:val="007D2D38"/>
    <w:rsid w:val="007D2DA5"/>
    <w:rsid w:val="007D2E30"/>
    <w:rsid w:val="007D2FA0"/>
    <w:rsid w:val="007D303A"/>
    <w:rsid w:val="007D30EC"/>
    <w:rsid w:val="007D310C"/>
    <w:rsid w:val="007D3119"/>
    <w:rsid w:val="007D3140"/>
    <w:rsid w:val="007D3152"/>
    <w:rsid w:val="007D3197"/>
    <w:rsid w:val="007D334B"/>
    <w:rsid w:val="007D3375"/>
    <w:rsid w:val="007D340D"/>
    <w:rsid w:val="007D340F"/>
    <w:rsid w:val="007D343D"/>
    <w:rsid w:val="007D3547"/>
    <w:rsid w:val="007D354D"/>
    <w:rsid w:val="007D3692"/>
    <w:rsid w:val="007D373F"/>
    <w:rsid w:val="007D3797"/>
    <w:rsid w:val="007D3833"/>
    <w:rsid w:val="007D3936"/>
    <w:rsid w:val="007D395B"/>
    <w:rsid w:val="007D39A3"/>
    <w:rsid w:val="007D3A24"/>
    <w:rsid w:val="007D3B67"/>
    <w:rsid w:val="007D3BBC"/>
    <w:rsid w:val="007D3C8F"/>
    <w:rsid w:val="007D3CB1"/>
    <w:rsid w:val="007D3D52"/>
    <w:rsid w:val="007D3DEB"/>
    <w:rsid w:val="007D3F16"/>
    <w:rsid w:val="007D3F9E"/>
    <w:rsid w:val="007D3FB9"/>
    <w:rsid w:val="007D4096"/>
    <w:rsid w:val="007D40A6"/>
    <w:rsid w:val="007D413E"/>
    <w:rsid w:val="007D41FD"/>
    <w:rsid w:val="007D4290"/>
    <w:rsid w:val="007D43E1"/>
    <w:rsid w:val="007D4406"/>
    <w:rsid w:val="007D441B"/>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72"/>
    <w:rsid w:val="007D61C0"/>
    <w:rsid w:val="007D61CC"/>
    <w:rsid w:val="007D6266"/>
    <w:rsid w:val="007D62C9"/>
    <w:rsid w:val="007D6302"/>
    <w:rsid w:val="007D633A"/>
    <w:rsid w:val="007D6364"/>
    <w:rsid w:val="007D6506"/>
    <w:rsid w:val="007D6511"/>
    <w:rsid w:val="007D655A"/>
    <w:rsid w:val="007D6561"/>
    <w:rsid w:val="007D656B"/>
    <w:rsid w:val="007D6581"/>
    <w:rsid w:val="007D6582"/>
    <w:rsid w:val="007D65F3"/>
    <w:rsid w:val="007D6612"/>
    <w:rsid w:val="007D66B1"/>
    <w:rsid w:val="007D6871"/>
    <w:rsid w:val="007D68A3"/>
    <w:rsid w:val="007D6966"/>
    <w:rsid w:val="007D6975"/>
    <w:rsid w:val="007D6A9A"/>
    <w:rsid w:val="007D6AA1"/>
    <w:rsid w:val="007D6ADA"/>
    <w:rsid w:val="007D6B75"/>
    <w:rsid w:val="007D6B96"/>
    <w:rsid w:val="007D6BA3"/>
    <w:rsid w:val="007D6C56"/>
    <w:rsid w:val="007D6CA4"/>
    <w:rsid w:val="007D6D0F"/>
    <w:rsid w:val="007D6E52"/>
    <w:rsid w:val="007D6EDF"/>
    <w:rsid w:val="007D6FBB"/>
    <w:rsid w:val="007D703C"/>
    <w:rsid w:val="007D703F"/>
    <w:rsid w:val="007D7062"/>
    <w:rsid w:val="007D70B9"/>
    <w:rsid w:val="007D70C0"/>
    <w:rsid w:val="007D7209"/>
    <w:rsid w:val="007D7245"/>
    <w:rsid w:val="007D72DE"/>
    <w:rsid w:val="007D735B"/>
    <w:rsid w:val="007D73B5"/>
    <w:rsid w:val="007D742F"/>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2"/>
    <w:rsid w:val="007D7CAA"/>
    <w:rsid w:val="007D7D80"/>
    <w:rsid w:val="007D7EB3"/>
    <w:rsid w:val="007D7EC9"/>
    <w:rsid w:val="007D7F01"/>
    <w:rsid w:val="007D7F5C"/>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5D"/>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41"/>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2A5"/>
    <w:rsid w:val="007E42CC"/>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95"/>
    <w:rsid w:val="007E49AC"/>
    <w:rsid w:val="007E49B4"/>
    <w:rsid w:val="007E4AD5"/>
    <w:rsid w:val="007E4B2D"/>
    <w:rsid w:val="007E4B7C"/>
    <w:rsid w:val="007E4CFB"/>
    <w:rsid w:val="007E4D25"/>
    <w:rsid w:val="007E4D2A"/>
    <w:rsid w:val="007E4D96"/>
    <w:rsid w:val="007E4E48"/>
    <w:rsid w:val="007E5003"/>
    <w:rsid w:val="007E50CD"/>
    <w:rsid w:val="007E5162"/>
    <w:rsid w:val="007E518B"/>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C"/>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57"/>
    <w:rsid w:val="007E718E"/>
    <w:rsid w:val="007E72A7"/>
    <w:rsid w:val="007E7304"/>
    <w:rsid w:val="007E73C9"/>
    <w:rsid w:val="007E7544"/>
    <w:rsid w:val="007E759D"/>
    <w:rsid w:val="007E75BE"/>
    <w:rsid w:val="007E75C3"/>
    <w:rsid w:val="007E75D3"/>
    <w:rsid w:val="007E760E"/>
    <w:rsid w:val="007E7662"/>
    <w:rsid w:val="007E76BC"/>
    <w:rsid w:val="007E77B9"/>
    <w:rsid w:val="007E77FB"/>
    <w:rsid w:val="007E781B"/>
    <w:rsid w:val="007E785B"/>
    <w:rsid w:val="007E789F"/>
    <w:rsid w:val="007E78A1"/>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00"/>
    <w:rsid w:val="007F0577"/>
    <w:rsid w:val="007F05ED"/>
    <w:rsid w:val="007F064C"/>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C8"/>
    <w:rsid w:val="007F15FC"/>
    <w:rsid w:val="007F165F"/>
    <w:rsid w:val="007F1667"/>
    <w:rsid w:val="007F16DA"/>
    <w:rsid w:val="007F16F3"/>
    <w:rsid w:val="007F179D"/>
    <w:rsid w:val="007F1933"/>
    <w:rsid w:val="007F1A72"/>
    <w:rsid w:val="007F1BBA"/>
    <w:rsid w:val="007F1C5E"/>
    <w:rsid w:val="007F1D35"/>
    <w:rsid w:val="007F1D4B"/>
    <w:rsid w:val="007F1E0F"/>
    <w:rsid w:val="007F1E5B"/>
    <w:rsid w:val="007F1F79"/>
    <w:rsid w:val="007F1F7F"/>
    <w:rsid w:val="007F2087"/>
    <w:rsid w:val="007F2143"/>
    <w:rsid w:val="007F22C8"/>
    <w:rsid w:val="007F2365"/>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67"/>
    <w:rsid w:val="007F2DFA"/>
    <w:rsid w:val="007F2E96"/>
    <w:rsid w:val="007F2ED0"/>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05"/>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31E"/>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AD6"/>
    <w:rsid w:val="00802B39"/>
    <w:rsid w:val="00802B6C"/>
    <w:rsid w:val="00802B91"/>
    <w:rsid w:val="00802C4D"/>
    <w:rsid w:val="00802CC3"/>
    <w:rsid w:val="00802D93"/>
    <w:rsid w:val="00802DF9"/>
    <w:rsid w:val="00802E5F"/>
    <w:rsid w:val="00802ED0"/>
    <w:rsid w:val="00802EF9"/>
    <w:rsid w:val="00802F08"/>
    <w:rsid w:val="00802F5E"/>
    <w:rsid w:val="00802FFF"/>
    <w:rsid w:val="00803033"/>
    <w:rsid w:val="008030FC"/>
    <w:rsid w:val="00803142"/>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23D"/>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54"/>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5A2"/>
    <w:rsid w:val="0080661C"/>
    <w:rsid w:val="008066CD"/>
    <w:rsid w:val="008066D6"/>
    <w:rsid w:val="008066F0"/>
    <w:rsid w:val="0080671D"/>
    <w:rsid w:val="0080674C"/>
    <w:rsid w:val="00806779"/>
    <w:rsid w:val="0080683B"/>
    <w:rsid w:val="00806870"/>
    <w:rsid w:val="00806951"/>
    <w:rsid w:val="0080695F"/>
    <w:rsid w:val="0080696E"/>
    <w:rsid w:val="0080698C"/>
    <w:rsid w:val="00806998"/>
    <w:rsid w:val="008069C0"/>
    <w:rsid w:val="008069EA"/>
    <w:rsid w:val="00806A99"/>
    <w:rsid w:val="00806ADC"/>
    <w:rsid w:val="00806B92"/>
    <w:rsid w:val="00806CB0"/>
    <w:rsid w:val="00806CC7"/>
    <w:rsid w:val="00806CD7"/>
    <w:rsid w:val="00806DE2"/>
    <w:rsid w:val="00806E9C"/>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AFC"/>
    <w:rsid w:val="00807B7A"/>
    <w:rsid w:val="00807B99"/>
    <w:rsid w:val="00807CF1"/>
    <w:rsid w:val="00807D2D"/>
    <w:rsid w:val="00807D44"/>
    <w:rsid w:val="00807E87"/>
    <w:rsid w:val="00807F65"/>
    <w:rsid w:val="00807FF1"/>
    <w:rsid w:val="00807FF8"/>
    <w:rsid w:val="0081001D"/>
    <w:rsid w:val="0081007B"/>
    <w:rsid w:val="00810082"/>
    <w:rsid w:val="008100BF"/>
    <w:rsid w:val="008101CD"/>
    <w:rsid w:val="008101D3"/>
    <w:rsid w:val="00810235"/>
    <w:rsid w:val="00810305"/>
    <w:rsid w:val="0081033C"/>
    <w:rsid w:val="00810377"/>
    <w:rsid w:val="00810428"/>
    <w:rsid w:val="008104BC"/>
    <w:rsid w:val="0081051E"/>
    <w:rsid w:val="00810530"/>
    <w:rsid w:val="00810597"/>
    <w:rsid w:val="0081059E"/>
    <w:rsid w:val="00810791"/>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B1"/>
    <w:rsid w:val="00811FC8"/>
    <w:rsid w:val="0081201B"/>
    <w:rsid w:val="008120A3"/>
    <w:rsid w:val="008120FA"/>
    <w:rsid w:val="0081214D"/>
    <w:rsid w:val="0081214F"/>
    <w:rsid w:val="008121FC"/>
    <w:rsid w:val="00812232"/>
    <w:rsid w:val="00812272"/>
    <w:rsid w:val="0081228F"/>
    <w:rsid w:val="008122DB"/>
    <w:rsid w:val="00812374"/>
    <w:rsid w:val="00812411"/>
    <w:rsid w:val="0081248E"/>
    <w:rsid w:val="0081253F"/>
    <w:rsid w:val="008127F7"/>
    <w:rsid w:val="00812879"/>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3E8"/>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29"/>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48F"/>
    <w:rsid w:val="008175CD"/>
    <w:rsid w:val="00817686"/>
    <w:rsid w:val="008176CF"/>
    <w:rsid w:val="008176DA"/>
    <w:rsid w:val="00817800"/>
    <w:rsid w:val="0081797C"/>
    <w:rsid w:val="008179F8"/>
    <w:rsid w:val="008179FC"/>
    <w:rsid w:val="00817A0A"/>
    <w:rsid w:val="00817A5F"/>
    <w:rsid w:val="00817B63"/>
    <w:rsid w:val="00817B98"/>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872"/>
    <w:rsid w:val="00820907"/>
    <w:rsid w:val="00820A0C"/>
    <w:rsid w:val="00820B2C"/>
    <w:rsid w:val="00820BEB"/>
    <w:rsid w:val="00820C31"/>
    <w:rsid w:val="00820CCB"/>
    <w:rsid w:val="00820E3C"/>
    <w:rsid w:val="00820E41"/>
    <w:rsid w:val="00820E4D"/>
    <w:rsid w:val="00820E66"/>
    <w:rsid w:val="00820F56"/>
    <w:rsid w:val="00820F6D"/>
    <w:rsid w:val="00820FD2"/>
    <w:rsid w:val="0082101D"/>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A5"/>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DA7"/>
    <w:rsid w:val="00821E6F"/>
    <w:rsid w:val="00821E7F"/>
    <w:rsid w:val="00821F44"/>
    <w:rsid w:val="00821F86"/>
    <w:rsid w:val="00821F8F"/>
    <w:rsid w:val="00821FD2"/>
    <w:rsid w:val="0082204A"/>
    <w:rsid w:val="0082206F"/>
    <w:rsid w:val="008220C4"/>
    <w:rsid w:val="00822161"/>
    <w:rsid w:val="00822200"/>
    <w:rsid w:val="00822222"/>
    <w:rsid w:val="008222AD"/>
    <w:rsid w:val="0082233A"/>
    <w:rsid w:val="00822372"/>
    <w:rsid w:val="00822498"/>
    <w:rsid w:val="00822516"/>
    <w:rsid w:val="0082252D"/>
    <w:rsid w:val="0082255B"/>
    <w:rsid w:val="0082257E"/>
    <w:rsid w:val="008225CC"/>
    <w:rsid w:val="00822711"/>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18"/>
    <w:rsid w:val="0082336A"/>
    <w:rsid w:val="008233E4"/>
    <w:rsid w:val="008233F6"/>
    <w:rsid w:val="008234DE"/>
    <w:rsid w:val="00823542"/>
    <w:rsid w:val="008235BA"/>
    <w:rsid w:val="008235E6"/>
    <w:rsid w:val="00823615"/>
    <w:rsid w:val="008236A2"/>
    <w:rsid w:val="008237B5"/>
    <w:rsid w:val="008237BF"/>
    <w:rsid w:val="00823871"/>
    <w:rsid w:val="00823872"/>
    <w:rsid w:val="00823892"/>
    <w:rsid w:val="008238DB"/>
    <w:rsid w:val="008238F4"/>
    <w:rsid w:val="00823954"/>
    <w:rsid w:val="00823973"/>
    <w:rsid w:val="00823A70"/>
    <w:rsid w:val="00823A99"/>
    <w:rsid w:val="00823AD0"/>
    <w:rsid w:val="00823B23"/>
    <w:rsid w:val="00823C23"/>
    <w:rsid w:val="00823C54"/>
    <w:rsid w:val="00823C6D"/>
    <w:rsid w:val="00823D4A"/>
    <w:rsid w:val="00823D7C"/>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DBD"/>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CDB"/>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C3"/>
    <w:rsid w:val="00827CF3"/>
    <w:rsid w:val="00827D07"/>
    <w:rsid w:val="00827D8B"/>
    <w:rsid w:val="00827DBC"/>
    <w:rsid w:val="00827DF5"/>
    <w:rsid w:val="00827E64"/>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97"/>
    <w:rsid w:val="00830CC8"/>
    <w:rsid w:val="00830CFB"/>
    <w:rsid w:val="00830D23"/>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6BF"/>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B2"/>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9D0"/>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2AD"/>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2C"/>
    <w:rsid w:val="00836C5B"/>
    <w:rsid w:val="00836CBD"/>
    <w:rsid w:val="00836DBA"/>
    <w:rsid w:val="00836DF9"/>
    <w:rsid w:val="00836E85"/>
    <w:rsid w:val="00836F1B"/>
    <w:rsid w:val="00836F5A"/>
    <w:rsid w:val="00836F62"/>
    <w:rsid w:val="00836FA1"/>
    <w:rsid w:val="00836FA3"/>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3D5"/>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7F"/>
    <w:rsid w:val="008407C0"/>
    <w:rsid w:val="008407DD"/>
    <w:rsid w:val="00840887"/>
    <w:rsid w:val="008408BC"/>
    <w:rsid w:val="00840A1F"/>
    <w:rsid w:val="00840A5C"/>
    <w:rsid w:val="00840B6E"/>
    <w:rsid w:val="00840BA1"/>
    <w:rsid w:val="00840C1F"/>
    <w:rsid w:val="00840C77"/>
    <w:rsid w:val="00840CE7"/>
    <w:rsid w:val="00840CE8"/>
    <w:rsid w:val="00840CE9"/>
    <w:rsid w:val="00840DCC"/>
    <w:rsid w:val="00840DDA"/>
    <w:rsid w:val="00840E0B"/>
    <w:rsid w:val="00840E3C"/>
    <w:rsid w:val="00840F23"/>
    <w:rsid w:val="00840F56"/>
    <w:rsid w:val="00840F73"/>
    <w:rsid w:val="008410F5"/>
    <w:rsid w:val="00841189"/>
    <w:rsid w:val="0084118D"/>
    <w:rsid w:val="00841361"/>
    <w:rsid w:val="00841549"/>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5F"/>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1D"/>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2FDC"/>
    <w:rsid w:val="00843136"/>
    <w:rsid w:val="008431A2"/>
    <w:rsid w:val="0084328A"/>
    <w:rsid w:val="00843344"/>
    <w:rsid w:val="00843380"/>
    <w:rsid w:val="008433B5"/>
    <w:rsid w:val="008433C5"/>
    <w:rsid w:val="008434C8"/>
    <w:rsid w:val="008435FB"/>
    <w:rsid w:val="008436BF"/>
    <w:rsid w:val="008436E3"/>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63"/>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2FA"/>
    <w:rsid w:val="00846309"/>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31"/>
    <w:rsid w:val="008473B6"/>
    <w:rsid w:val="0084744D"/>
    <w:rsid w:val="0084744F"/>
    <w:rsid w:val="0084755D"/>
    <w:rsid w:val="0084762A"/>
    <w:rsid w:val="0084764F"/>
    <w:rsid w:val="00847685"/>
    <w:rsid w:val="008476AA"/>
    <w:rsid w:val="008477C5"/>
    <w:rsid w:val="0084793D"/>
    <w:rsid w:val="0084796D"/>
    <w:rsid w:val="00847971"/>
    <w:rsid w:val="008479C1"/>
    <w:rsid w:val="00847A12"/>
    <w:rsid w:val="00847A1C"/>
    <w:rsid w:val="00847A92"/>
    <w:rsid w:val="00847A9D"/>
    <w:rsid w:val="00847AF5"/>
    <w:rsid w:val="00847B20"/>
    <w:rsid w:val="00847B77"/>
    <w:rsid w:val="00847B7E"/>
    <w:rsid w:val="00847BB4"/>
    <w:rsid w:val="00847BE3"/>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00"/>
    <w:rsid w:val="00851446"/>
    <w:rsid w:val="008514B2"/>
    <w:rsid w:val="008514C0"/>
    <w:rsid w:val="008514FF"/>
    <w:rsid w:val="00851528"/>
    <w:rsid w:val="00851529"/>
    <w:rsid w:val="008515C1"/>
    <w:rsid w:val="008517A9"/>
    <w:rsid w:val="008517D8"/>
    <w:rsid w:val="00851965"/>
    <w:rsid w:val="008519C7"/>
    <w:rsid w:val="00851A28"/>
    <w:rsid w:val="00851A4E"/>
    <w:rsid w:val="00851B39"/>
    <w:rsid w:val="00851BB7"/>
    <w:rsid w:val="00851C3D"/>
    <w:rsid w:val="00851C53"/>
    <w:rsid w:val="00851CAF"/>
    <w:rsid w:val="00851CD9"/>
    <w:rsid w:val="00851CF4"/>
    <w:rsid w:val="00851D22"/>
    <w:rsid w:val="00851E1F"/>
    <w:rsid w:val="00851E48"/>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62"/>
    <w:rsid w:val="00852780"/>
    <w:rsid w:val="008527B3"/>
    <w:rsid w:val="00852840"/>
    <w:rsid w:val="0085289D"/>
    <w:rsid w:val="008528AD"/>
    <w:rsid w:val="008529D3"/>
    <w:rsid w:val="008529E2"/>
    <w:rsid w:val="00852A70"/>
    <w:rsid w:val="00852A9E"/>
    <w:rsid w:val="00852AD1"/>
    <w:rsid w:val="00852B1B"/>
    <w:rsid w:val="00852B55"/>
    <w:rsid w:val="00852C08"/>
    <w:rsid w:val="00852CAA"/>
    <w:rsid w:val="00852D4C"/>
    <w:rsid w:val="00852D95"/>
    <w:rsid w:val="00852DA2"/>
    <w:rsid w:val="00852DA8"/>
    <w:rsid w:val="00852DDE"/>
    <w:rsid w:val="00852DE4"/>
    <w:rsid w:val="00852DFE"/>
    <w:rsid w:val="00852E31"/>
    <w:rsid w:val="00852F06"/>
    <w:rsid w:val="00852F53"/>
    <w:rsid w:val="00853061"/>
    <w:rsid w:val="008530B1"/>
    <w:rsid w:val="008530E9"/>
    <w:rsid w:val="00853132"/>
    <w:rsid w:val="00853169"/>
    <w:rsid w:val="008531FF"/>
    <w:rsid w:val="0085323D"/>
    <w:rsid w:val="00853243"/>
    <w:rsid w:val="0085329D"/>
    <w:rsid w:val="008532EA"/>
    <w:rsid w:val="00853347"/>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C9"/>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128"/>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9FA"/>
    <w:rsid w:val="00855A53"/>
    <w:rsid w:val="00855A8C"/>
    <w:rsid w:val="00855B01"/>
    <w:rsid w:val="00855B73"/>
    <w:rsid w:val="00855B7D"/>
    <w:rsid w:val="00855C0B"/>
    <w:rsid w:val="00855C90"/>
    <w:rsid w:val="00855CF2"/>
    <w:rsid w:val="00855D7F"/>
    <w:rsid w:val="00855E22"/>
    <w:rsid w:val="00855EE5"/>
    <w:rsid w:val="00855F06"/>
    <w:rsid w:val="00855F08"/>
    <w:rsid w:val="00855F63"/>
    <w:rsid w:val="00856108"/>
    <w:rsid w:val="0085612B"/>
    <w:rsid w:val="008561C5"/>
    <w:rsid w:val="008561D7"/>
    <w:rsid w:val="00856200"/>
    <w:rsid w:val="0085623D"/>
    <w:rsid w:val="00856255"/>
    <w:rsid w:val="008562DB"/>
    <w:rsid w:val="008562E2"/>
    <w:rsid w:val="0085637D"/>
    <w:rsid w:val="0085638C"/>
    <w:rsid w:val="008563CC"/>
    <w:rsid w:val="00856429"/>
    <w:rsid w:val="0085642C"/>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8FB"/>
    <w:rsid w:val="00857937"/>
    <w:rsid w:val="00857999"/>
    <w:rsid w:val="00857A33"/>
    <w:rsid w:val="00857ADE"/>
    <w:rsid w:val="00857B86"/>
    <w:rsid w:val="00857CB0"/>
    <w:rsid w:val="00857CB1"/>
    <w:rsid w:val="00857CC6"/>
    <w:rsid w:val="00857D9F"/>
    <w:rsid w:val="00857DF5"/>
    <w:rsid w:val="00857E57"/>
    <w:rsid w:val="00857EBB"/>
    <w:rsid w:val="00860001"/>
    <w:rsid w:val="00860072"/>
    <w:rsid w:val="00860106"/>
    <w:rsid w:val="00860153"/>
    <w:rsid w:val="00860211"/>
    <w:rsid w:val="00860214"/>
    <w:rsid w:val="0086023B"/>
    <w:rsid w:val="008602BE"/>
    <w:rsid w:val="00860317"/>
    <w:rsid w:val="00860341"/>
    <w:rsid w:val="00860354"/>
    <w:rsid w:val="00860393"/>
    <w:rsid w:val="008603C9"/>
    <w:rsid w:val="00860425"/>
    <w:rsid w:val="00860502"/>
    <w:rsid w:val="0086056C"/>
    <w:rsid w:val="0086058C"/>
    <w:rsid w:val="0086058D"/>
    <w:rsid w:val="0086059A"/>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50"/>
    <w:rsid w:val="00861092"/>
    <w:rsid w:val="00861101"/>
    <w:rsid w:val="008611A4"/>
    <w:rsid w:val="008611E1"/>
    <w:rsid w:val="008611E6"/>
    <w:rsid w:val="008612B8"/>
    <w:rsid w:val="008612F1"/>
    <w:rsid w:val="00861335"/>
    <w:rsid w:val="0086138E"/>
    <w:rsid w:val="008613CC"/>
    <w:rsid w:val="00861505"/>
    <w:rsid w:val="008615F8"/>
    <w:rsid w:val="00861605"/>
    <w:rsid w:val="0086163C"/>
    <w:rsid w:val="00861706"/>
    <w:rsid w:val="00861750"/>
    <w:rsid w:val="00861796"/>
    <w:rsid w:val="008617ED"/>
    <w:rsid w:val="00861816"/>
    <w:rsid w:val="008619B8"/>
    <w:rsid w:val="008619C4"/>
    <w:rsid w:val="008619DF"/>
    <w:rsid w:val="00861A0F"/>
    <w:rsid w:val="00861A88"/>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4D"/>
    <w:rsid w:val="0086228C"/>
    <w:rsid w:val="008622F4"/>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AF6"/>
    <w:rsid w:val="00862B19"/>
    <w:rsid w:val="00862B29"/>
    <w:rsid w:val="00862B46"/>
    <w:rsid w:val="00862BDF"/>
    <w:rsid w:val="00862BE1"/>
    <w:rsid w:val="00862CA2"/>
    <w:rsid w:val="00862CC3"/>
    <w:rsid w:val="00862CD4"/>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D63"/>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312"/>
    <w:rsid w:val="00864450"/>
    <w:rsid w:val="00864475"/>
    <w:rsid w:val="008644FE"/>
    <w:rsid w:val="00864529"/>
    <w:rsid w:val="00864551"/>
    <w:rsid w:val="00864589"/>
    <w:rsid w:val="00864609"/>
    <w:rsid w:val="0086462B"/>
    <w:rsid w:val="00864644"/>
    <w:rsid w:val="0086469D"/>
    <w:rsid w:val="0086470F"/>
    <w:rsid w:val="00864767"/>
    <w:rsid w:val="008647F7"/>
    <w:rsid w:val="00864813"/>
    <w:rsid w:val="0086484B"/>
    <w:rsid w:val="008648A5"/>
    <w:rsid w:val="008648E8"/>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6DF"/>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28"/>
    <w:rsid w:val="0086609E"/>
    <w:rsid w:val="008660B9"/>
    <w:rsid w:val="008660C7"/>
    <w:rsid w:val="008660DD"/>
    <w:rsid w:val="0086629B"/>
    <w:rsid w:val="0086634B"/>
    <w:rsid w:val="008663B2"/>
    <w:rsid w:val="008663D9"/>
    <w:rsid w:val="008663F3"/>
    <w:rsid w:val="008664D9"/>
    <w:rsid w:val="00866545"/>
    <w:rsid w:val="008665B8"/>
    <w:rsid w:val="00866645"/>
    <w:rsid w:val="0086669E"/>
    <w:rsid w:val="008666FE"/>
    <w:rsid w:val="00866701"/>
    <w:rsid w:val="008667B9"/>
    <w:rsid w:val="008667E5"/>
    <w:rsid w:val="0086685D"/>
    <w:rsid w:val="0086689B"/>
    <w:rsid w:val="0086691D"/>
    <w:rsid w:val="0086695E"/>
    <w:rsid w:val="0086698C"/>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60"/>
    <w:rsid w:val="00867FD5"/>
    <w:rsid w:val="008700EA"/>
    <w:rsid w:val="008700F0"/>
    <w:rsid w:val="0087013E"/>
    <w:rsid w:val="008701B0"/>
    <w:rsid w:val="00870208"/>
    <w:rsid w:val="008702C1"/>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87"/>
    <w:rsid w:val="008708AB"/>
    <w:rsid w:val="0087092D"/>
    <w:rsid w:val="00870A68"/>
    <w:rsid w:val="00870AD1"/>
    <w:rsid w:val="00870B26"/>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675"/>
    <w:rsid w:val="008727D1"/>
    <w:rsid w:val="008727E1"/>
    <w:rsid w:val="0087283B"/>
    <w:rsid w:val="00872850"/>
    <w:rsid w:val="008728AE"/>
    <w:rsid w:val="00872933"/>
    <w:rsid w:val="00872989"/>
    <w:rsid w:val="00872B96"/>
    <w:rsid w:val="00872BB5"/>
    <w:rsid w:val="00872C01"/>
    <w:rsid w:val="00872D7B"/>
    <w:rsid w:val="00872D9A"/>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A3"/>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592"/>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77"/>
    <w:rsid w:val="00876B9D"/>
    <w:rsid w:val="00876BAD"/>
    <w:rsid w:val="00876BCC"/>
    <w:rsid w:val="00876D34"/>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77F70"/>
    <w:rsid w:val="00880051"/>
    <w:rsid w:val="00880088"/>
    <w:rsid w:val="00880121"/>
    <w:rsid w:val="00880173"/>
    <w:rsid w:val="008801D5"/>
    <w:rsid w:val="00880243"/>
    <w:rsid w:val="00880290"/>
    <w:rsid w:val="0088043F"/>
    <w:rsid w:val="0088044C"/>
    <w:rsid w:val="008804D5"/>
    <w:rsid w:val="00880549"/>
    <w:rsid w:val="00880604"/>
    <w:rsid w:val="008806C2"/>
    <w:rsid w:val="008806F9"/>
    <w:rsid w:val="008807D3"/>
    <w:rsid w:val="008807DB"/>
    <w:rsid w:val="00880808"/>
    <w:rsid w:val="008808D8"/>
    <w:rsid w:val="008808E4"/>
    <w:rsid w:val="008809AD"/>
    <w:rsid w:val="008809CC"/>
    <w:rsid w:val="00880A09"/>
    <w:rsid w:val="00880A61"/>
    <w:rsid w:val="00880C73"/>
    <w:rsid w:val="00880C9A"/>
    <w:rsid w:val="00880CD7"/>
    <w:rsid w:val="00880CED"/>
    <w:rsid w:val="00880DD0"/>
    <w:rsid w:val="00880EC4"/>
    <w:rsid w:val="00880FA6"/>
    <w:rsid w:val="00880FA8"/>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79"/>
    <w:rsid w:val="008815B4"/>
    <w:rsid w:val="00881608"/>
    <w:rsid w:val="0088160E"/>
    <w:rsid w:val="008816B6"/>
    <w:rsid w:val="008816BB"/>
    <w:rsid w:val="008816E5"/>
    <w:rsid w:val="00881726"/>
    <w:rsid w:val="00881732"/>
    <w:rsid w:val="008817D9"/>
    <w:rsid w:val="008818EE"/>
    <w:rsid w:val="00881988"/>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E95"/>
    <w:rsid w:val="00881F1F"/>
    <w:rsid w:val="00881F8F"/>
    <w:rsid w:val="00882083"/>
    <w:rsid w:val="008820C5"/>
    <w:rsid w:val="0088211C"/>
    <w:rsid w:val="00882134"/>
    <w:rsid w:val="00882148"/>
    <w:rsid w:val="00882211"/>
    <w:rsid w:val="00882255"/>
    <w:rsid w:val="0088228E"/>
    <w:rsid w:val="008822F0"/>
    <w:rsid w:val="00882333"/>
    <w:rsid w:val="00882349"/>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8BE"/>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0B"/>
    <w:rsid w:val="00885F64"/>
    <w:rsid w:val="00885FA0"/>
    <w:rsid w:val="00886013"/>
    <w:rsid w:val="0088604D"/>
    <w:rsid w:val="00886053"/>
    <w:rsid w:val="008860E7"/>
    <w:rsid w:val="00886104"/>
    <w:rsid w:val="0088613C"/>
    <w:rsid w:val="00886272"/>
    <w:rsid w:val="008862CF"/>
    <w:rsid w:val="00886548"/>
    <w:rsid w:val="00886577"/>
    <w:rsid w:val="008867A2"/>
    <w:rsid w:val="008867DB"/>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B4"/>
    <w:rsid w:val="008906FC"/>
    <w:rsid w:val="00890821"/>
    <w:rsid w:val="0089085F"/>
    <w:rsid w:val="0089086C"/>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EA"/>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97"/>
    <w:rsid w:val="00891BE0"/>
    <w:rsid w:val="00891BEA"/>
    <w:rsid w:val="00891C12"/>
    <w:rsid w:val="00891C16"/>
    <w:rsid w:val="00891C60"/>
    <w:rsid w:val="00891C61"/>
    <w:rsid w:val="00891C6E"/>
    <w:rsid w:val="00891C7F"/>
    <w:rsid w:val="00891CC0"/>
    <w:rsid w:val="00891D0B"/>
    <w:rsid w:val="00891D25"/>
    <w:rsid w:val="00891DDE"/>
    <w:rsid w:val="00891E42"/>
    <w:rsid w:val="00891EDC"/>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7C"/>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1B"/>
    <w:rsid w:val="00893D4B"/>
    <w:rsid w:val="00893DDC"/>
    <w:rsid w:val="00893DDE"/>
    <w:rsid w:val="00893F22"/>
    <w:rsid w:val="00893F3D"/>
    <w:rsid w:val="00893F4C"/>
    <w:rsid w:val="00893FAB"/>
    <w:rsid w:val="00893FE4"/>
    <w:rsid w:val="00893FEE"/>
    <w:rsid w:val="00894002"/>
    <w:rsid w:val="00894003"/>
    <w:rsid w:val="00894099"/>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68C"/>
    <w:rsid w:val="00894705"/>
    <w:rsid w:val="00894899"/>
    <w:rsid w:val="0089489F"/>
    <w:rsid w:val="008949BF"/>
    <w:rsid w:val="008949CD"/>
    <w:rsid w:val="008949E3"/>
    <w:rsid w:val="00894A1E"/>
    <w:rsid w:val="00894AD6"/>
    <w:rsid w:val="00894BDC"/>
    <w:rsid w:val="00894C81"/>
    <w:rsid w:val="00894CDC"/>
    <w:rsid w:val="00894CF5"/>
    <w:rsid w:val="00894D53"/>
    <w:rsid w:val="00894D68"/>
    <w:rsid w:val="00894DDA"/>
    <w:rsid w:val="00894E9A"/>
    <w:rsid w:val="00894F61"/>
    <w:rsid w:val="00894FF7"/>
    <w:rsid w:val="008950D7"/>
    <w:rsid w:val="0089524D"/>
    <w:rsid w:val="00895345"/>
    <w:rsid w:val="00895450"/>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0"/>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9B"/>
    <w:rsid w:val="00896FB8"/>
    <w:rsid w:val="00897016"/>
    <w:rsid w:val="0089713A"/>
    <w:rsid w:val="00897176"/>
    <w:rsid w:val="0089727B"/>
    <w:rsid w:val="008972B0"/>
    <w:rsid w:val="00897416"/>
    <w:rsid w:val="0089746E"/>
    <w:rsid w:val="0089752F"/>
    <w:rsid w:val="00897621"/>
    <w:rsid w:val="00897662"/>
    <w:rsid w:val="008976EE"/>
    <w:rsid w:val="008977AB"/>
    <w:rsid w:val="00897841"/>
    <w:rsid w:val="00897842"/>
    <w:rsid w:val="008978F7"/>
    <w:rsid w:val="008979B0"/>
    <w:rsid w:val="008979C3"/>
    <w:rsid w:val="00897AC4"/>
    <w:rsid w:val="00897B50"/>
    <w:rsid w:val="00897BB4"/>
    <w:rsid w:val="00897C89"/>
    <w:rsid w:val="00897CBF"/>
    <w:rsid w:val="00897D55"/>
    <w:rsid w:val="00897D96"/>
    <w:rsid w:val="00897EF8"/>
    <w:rsid w:val="00897F0A"/>
    <w:rsid w:val="00897F10"/>
    <w:rsid w:val="00897F9B"/>
    <w:rsid w:val="00897FC7"/>
    <w:rsid w:val="008A0072"/>
    <w:rsid w:val="008A00D0"/>
    <w:rsid w:val="008A010D"/>
    <w:rsid w:val="008A0116"/>
    <w:rsid w:val="008A0134"/>
    <w:rsid w:val="008A01B4"/>
    <w:rsid w:val="008A02BB"/>
    <w:rsid w:val="008A0347"/>
    <w:rsid w:val="008A0381"/>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7D3"/>
    <w:rsid w:val="008A1858"/>
    <w:rsid w:val="008A185F"/>
    <w:rsid w:val="008A1965"/>
    <w:rsid w:val="008A1978"/>
    <w:rsid w:val="008A1A21"/>
    <w:rsid w:val="008A1A22"/>
    <w:rsid w:val="008A1B0A"/>
    <w:rsid w:val="008A1B15"/>
    <w:rsid w:val="008A1C11"/>
    <w:rsid w:val="008A1C5C"/>
    <w:rsid w:val="008A1CB6"/>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29"/>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7AF"/>
    <w:rsid w:val="008A386C"/>
    <w:rsid w:val="008A396C"/>
    <w:rsid w:val="008A3995"/>
    <w:rsid w:val="008A399B"/>
    <w:rsid w:val="008A39A3"/>
    <w:rsid w:val="008A39C0"/>
    <w:rsid w:val="008A3A08"/>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2CD"/>
    <w:rsid w:val="008A4304"/>
    <w:rsid w:val="008A442C"/>
    <w:rsid w:val="008A4433"/>
    <w:rsid w:val="008A447E"/>
    <w:rsid w:val="008A4490"/>
    <w:rsid w:val="008A44A5"/>
    <w:rsid w:val="008A44CA"/>
    <w:rsid w:val="008A4564"/>
    <w:rsid w:val="008A4584"/>
    <w:rsid w:val="008A45A4"/>
    <w:rsid w:val="008A476F"/>
    <w:rsid w:val="008A48B9"/>
    <w:rsid w:val="008A4923"/>
    <w:rsid w:val="008A49BF"/>
    <w:rsid w:val="008A49CF"/>
    <w:rsid w:val="008A49EE"/>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34C"/>
    <w:rsid w:val="008A542F"/>
    <w:rsid w:val="008A54D8"/>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2AB"/>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7F"/>
    <w:rsid w:val="008A7F9E"/>
    <w:rsid w:val="008A7FA0"/>
    <w:rsid w:val="008A7FD9"/>
    <w:rsid w:val="008B0009"/>
    <w:rsid w:val="008B005E"/>
    <w:rsid w:val="008B00DD"/>
    <w:rsid w:val="008B01A9"/>
    <w:rsid w:val="008B01F3"/>
    <w:rsid w:val="008B020A"/>
    <w:rsid w:val="008B0245"/>
    <w:rsid w:val="008B0253"/>
    <w:rsid w:val="008B02E8"/>
    <w:rsid w:val="008B03DB"/>
    <w:rsid w:val="008B0493"/>
    <w:rsid w:val="008B0494"/>
    <w:rsid w:val="008B0633"/>
    <w:rsid w:val="008B065F"/>
    <w:rsid w:val="008B06E7"/>
    <w:rsid w:val="008B072D"/>
    <w:rsid w:val="008B0965"/>
    <w:rsid w:val="008B0A23"/>
    <w:rsid w:val="008B0A7F"/>
    <w:rsid w:val="008B0A9D"/>
    <w:rsid w:val="008B0AC6"/>
    <w:rsid w:val="008B0B2F"/>
    <w:rsid w:val="008B0B64"/>
    <w:rsid w:val="008B0BAD"/>
    <w:rsid w:val="008B0BD6"/>
    <w:rsid w:val="008B0BE6"/>
    <w:rsid w:val="008B0BEB"/>
    <w:rsid w:val="008B0C63"/>
    <w:rsid w:val="008B0D1B"/>
    <w:rsid w:val="008B0E4D"/>
    <w:rsid w:val="008B0E77"/>
    <w:rsid w:val="008B0EB9"/>
    <w:rsid w:val="008B0F3A"/>
    <w:rsid w:val="008B0FBF"/>
    <w:rsid w:val="008B0FD9"/>
    <w:rsid w:val="008B1035"/>
    <w:rsid w:val="008B10C1"/>
    <w:rsid w:val="008B1108"/>
    <w:rsid w:val="008B1126"/>
    <w:rsid w:val="008B113B"/>
    <w:rsid w:val="008B1275"/>
    <w:rsid w:val="008B127C"/>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73"/>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BAC"/>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42F"/>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2"/>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1FC"/>
    <w:rsid w:val="008B621C"/>
    <w:rsid w:val="008B62AD"/>
    <w:rsid w:val="008B62E1"/>
    <w:rsid w:val="008B6301"/>
    <w:rsid w:val="008B6325"/>
    <w:rsid w:val="008B641B"/>
    <w:rsid w:val="008B6461"/>
    <w:rsid w:val="008B6545"/>
    <w:rsid w:val="008B6592"/>
    <w:rsid w:val="008B6645"/>
    <w:rsid w:val="008B66BF"/>
    <w:rsid w:val="008B66E1"/>
    <w:rsid w:val="008B674A"/>
    <w:rsid w:val="008B686E"/>
    <w:rsid w:val="008B68B2"/>
    <w:rsid w:val="008B6991"/>
    <w:rsid w:val="008B69EF"/>
    <w:rsid w:val="008B6AD9"/>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64"/>
    <w:rsid w:val="008C02A7"/>
    <w:rsid w:val="008C02B2"/>
    <w:rsid w:val="008C036E"/>
    <w:rsid w:val="008C03EB"/>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53"/>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A9C"/>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5F"/>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3D9"/>
    <w:rsid w:val="008C4407"/>
    <w:rsid w:val="008C44B2"/>
    <w:rsid w:val="008C453D"/>
    <w:rsid w:val="008C4557"/>
    <w:rsid w:val="008C45C7"/>
    <w:rsid w:val="008C45D5"/>
    <w:rsid w:val="008C461E"/>
    <w:rsid w:val="008C470A"/>
    <w:rsid w:val="008C47B8"/>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66"/>
    <w:rsid w:val="008C63C0"/>
    <w:rsid w:val="008C64C2"/>
    <w:rsid w:val="008C64CF"/>
    <w:rsid w:val="008C64F6"/>
    <w:rsid w:val="008C64F9"/>
    <w:rsid w:val="008C656E"/>
    <w:rsid w:val="008C65CF"/>
    <w:rsid w:val="008C67A4"/>
    <w:rsid w:val="008C67C5"/>
    <w:rsid w:val="008C67E0"/>
    <w:rsid w:val="008C68C4"/>
    <w:rsid w:val="008C68CC"/>
    <w:rsid w:val="008C69AA"/>
    <w:rsid w:val="008C6A2A"/>
    <w:rsid w:val="008C6ACA"/>
    <w:rsid w:val="008C6B34"/>
    <w:rsid w:val="008C6B39"/>
    <w:rsid w:val="008C6C0C"/>
    <w:rsid w:val="008C6C23"/>
    <w:rsid w:val="008C6D28"/>
    <w:rsid w:val="008C6D85"/>
    <w:rsid w:val="008C6DAE"/>
    <w:rsid w:val="008C6DCA"/>
    <w:rsid w:val="008C6E8F"/>
    <w:rsid w:val="008C6E98"/>
    <w:rsid w:val="008C6F2C"/>
    <w:rsid w:val="008C6F42"/>
    <w:rsid w:val="008C700A"/>
    <w:rsid w:val="008C7019"/>
    <w:rsid w:val="008C7076"/>
    <w:rsid w:val="008C70A6"/>
    <w:rsid w:val="008C716D"/>
    <w:rsid w:val="008C7294"/>
    <w:rsid w:val="008C735A"/>
    <w:rsid w:val="008C73E5"/>
    <w:rsid w:val="008C74E9"/>
    <w:rsid w:val="008C750A"/>
    <w:rsid w:val="008C751B"/>
    <w:rsid w:val="008C757D"/>
    <w:rsid w:val="008C761B"/>
    <w:rsid w:val="008C7694"/>
    <w:rsid w:val="008C769F"/>
    <w:rsid w:val="008C7781"/>
    <w:rsid w:val="008C7800"/>
    <w:rsid w:val="008C786D"/>
    <w:rsid w:val="008C7995"/>
    <w:rsid w:val="008C7A51"/>
    <w:rsid w:val="008C7A82"/>
    <w:rsid w:val="008C7AB4"/>
    <w:rsid w:val="008C7AF3"/>
    <w:rsid w:val="008C7B2A"/>
    <w:rsid w:val="008C7B61"/>
    <w:rsid w:val="008C7B77"/>
    <w:rsid w:val="008C7B93"/>
    <w:rsid w:val="008C7BA0"/>
    <w:rsid w:val="008C7C49"/>
    <w:rsid w:val="008C7D80"/>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676"/>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16A"/>
    <w:rsid w:val="008D1263"/>
    <w:rsid w:val="008D126D"/>
    <w:rsid w:val="008D12F8"/>
    <w:rsid w:val="008D131E"/>
    <w:rsid w:val="008D132B"/>
    <w:rsid w:val="008D135E"/>
    <w:rsid w:val="008D138B"/>
    <w:rsid w:val="008D13B1"/>
    <w:rsid w:val="008D141C"/>
    <w:rsid w:val="008D1580"/>
    <w:rsid w:val="008D15B6"/>
    <w:rsid w:val="008D15C6"/>
    <w:rsid w:val="008D162E"/>
    <w:rsid w:val="008D1660"/>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9F0"/>
    <w:rsid w:val="008D2A5D"/>
    <w:rsid w:val="008D2AC5"/>
    <w:rsid w:val="008D2B66"/>
    <w:rsid w:val="008D2B96"/>
    <w:rsid w:val="008D2BB8"/>
    <w:rsid w:val="008D2BFC"/>
    <w:rsid w:val="008D2C8F"/>
    <w:rsid w:val="008D2C96"/>
    <w:rsid w:val="008D2CC9"/>
    <w:rsid w:val="008D2D08"/>
    <w:rsid w:val="008D2D10"/>
    <w:rsid w:val="008D2E2A"/>
    <w:rsid w:val="008D2EB2"/>
    <w:rsid w:val="008D2F11"/>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9B"/>
    <w:rsid w:val="008D3CA3"/>
    <w:rsid w:val="008D3CA6"/>
    <w:rsid w:val="008D3CB6"/>
    <w:rsid w:val="008D3CD3"/>
    <w:rsid w:val="008D3D15"/>
    <w:rsid w:val="008D3D6F"/>
    <w:rsid w:val="008D3DC7"/>
    <w:rsid w:val="008D3DF8"/>
    <w:rsid w:val="008D3DFA"/>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1EA"/>
    <w:rsid w:val="008D62BC"/>
    <w:rsid w:val="008D62C3"/>
    <w:rsid w:val="008D65C8"/>
    <w:rsid w:val="008D672E"/>
    <w:rsid w:val="008D67C7"/>
    <w:rsid w:val="008D69A5"/>
    <w:rsid w:val="008D69E3"/>
    <w:rsid w:val="008D6A0C"/>
    <w:rsid w:val="008D6A57"/>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3E"/>
    <w:rsid w:val="008D7DB6"/>
    <w:rsid w:val="008D7DC0"/>
    <w:rsid w:val="008D7E55"/>
    <w:rsid w:val="008D7E6E"/>
    <w:rsid w:val="008D7F0E"/>
    <w:rsid w:val="008E0043"/>
    <w:rsid w:val="008E0071"/>
    <w:rsid w:val="008E0111"/>
    <w:rsid w:val="008E013C"/>
    <w:rsid w:val="008E01AA"/>
    <w:rsid w:val="008E01D7"/>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A7"/>
    <w:rsid w:val="008E09D6"/>
    <w:rsid w:val="008E0AA0"/>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3A0"/>
    <w:rsid w:val="008E144B"/>
    <w:rsid w:val="008E148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02"/>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E4"/>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EC8"/>
    <w:rsid w:val="008E3FA3"/>
    <w:rsid w:val="008E40CB"/>
    <w:rsid w:val="008E4110"/>
    <w:rsid w:val="008E4139"/>
    <w:rsid w:val="008E4169"/>
    <w:rsid w:val="008E423E"/>
    <w:rsid w:val="008E42D4"/>
    <w:rsid w:val="008E4371"/>
    <w:rsid w:val="008E43AB"/>
    <w:rsid w:val="008E43C6"/>
    <w:rsid w:val="008E4428"/>
    <w:rsid w:val="008E4447"/>
    <w:rsid w:val="008E4470"/>
    <w:rsid w:val="008E4503"/>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0"/>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5"/>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C85"/>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94"/>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C"/>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77"/>
    <w:rsid w:val="008F06C4"/>
    <w:rsid w:val="008F0733"/>
    <w:rsid w:val="008F077C"/>
    <w:rsid w:val="008F090F"/>
    <w:rsid w:val="008F09BC"/>
    <w:rsid w:val="008F0A2F"/>
    <w:rsid w:val="008F0A4B"/>
    <w:rsid w:val="008F0AF4"/>
    <w:rsid w:val="008F0B1A"/>
    <w:rsid w:val="008F0BB2"/>
    <w:rsid w:val="008F0C4C"/>
    <w:rsid w:val="008F0CBA"/>
    <w:rsid w:val="008F0CCC"/>
    <w:rsid w:val="008F0D12"/>
    <w:rsid w:val="008F0D29"/>
    <w:rsid w:val="008F0D3F"/>
    <w:rsid w:val="008F0EF7"/>
    <w:rsid w:val="008F0F65"/>
    <w:rsid w:val="008F1055"/>
    <w:rsid w:val="008F10EE"/>
    <w:rsid w:val="008F119A"/>
    <w:rsid w:val="008F11B8"/>
    <w:rsid w:val="008F1226"/>
    <w:rsid w:val="008F12AF"/>
    <w:rsid w:val="008F12BD"/>
    <w:rsid w:val="008F1356"/>
    <w:rsid w:val="008F135D"/>
    <w:rsid w:val="008F138F"/>
    <w:rsid w:val="008F1450"/>
    <w:rsid w:val="008F1496"/>
    <w:rsid w:val="008F14BD"/>
    <w:rsid w:val="008F14F9"/>
    <w:rsid w:val="008F1569"/>
    <w:rsid w:val="008F156D"/>
    <w:rsid w:val="008F1631"/>
    <w:rsid w:val="008F164C"/>
    <w:rsid w:val="008F1651"/>
    <w:rsid w:val="008F1670"/>
    <w:rsid w:val="008F16E4"/>
    <w:rsid w:val="008F16F6"/>
    <w:rsid w:val="008F17FF"/>
    <w:rsid w:val="008F1847"/>
    <w:rsid w:val="008F18D8"/>
    <w:rsid w:val="008F19BF"/>
    <w:rsid w:val="008F1A9D"/>
    <w:rsid w:val="008F1B73"/>
    <w:rsid w:val="008F1BBA"/>
    <w:rsid w:val="008F1BD9"/>
    <w:rsid w:val="008F1C70"/>
    <w:rsid w:val="008F1CE9"/>
    <w:rsid w:val="008F1D0B"/>
    <w:rsid w:val="008F1D49"/>
    <w:rsid w:val="008F1D79"/>
    <w:rsid w:val="008F1E61"/>
    <w:rsid w:val="008F1E68"/>
    <w:rsid w:val="008F1EA7"/>
    <w:rsid w:val="008F1F97"/>
    <w:rsid w:val="008F211C"/>
    <w:rsid w:val="008F22BD"/>
    <w:rsid w:val="008F2375"/>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D2D"/>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C23"/>
    <w:rsid w:val="008F3DF3"/>
    <w:rsid w:val="008F3DFD"/>
    <w:rsid w:val="008F3E3F"/>
    <w:rsid w:val="008F3E40"/>
    <w:rsid w:val="008F3E4A"/>
    <w:rsid w:val="008F3FE2"/>
    <w:rsid w:val="008F4029"/>
    <w:rsid w:val="008F40A8"/>
    <w:rsid w:val="008F40B3"/>
    <w:rsid w:val="008F40DC"/>
    <w:rsid w:val="008F40E4"/>
    <w:rsid w:val="008F40FC"/>
    <w:rsid w:val="008F4119"/>
    <w:rsid w:val="008F4172"/>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6FF"/>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372"/>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CA4"/>
    <w:rsid w:val="008F7CAC"/>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6C"/>
    <w:rsid w:val="009001C1"/>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5E"/>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82"/>
    <w:rsid w:val="0090169A"/>
    <w:rsid w:val="009016D0"/>
    <w:rsid w:val="0090172A"/>
    <w:rsid w:val="00901737"/>
    <w:rsid w:val="00901787"/>
    <w:rsid w:val="00901884"/>
    <w:rsid w:val="0090192A"/>
    <w:rsid w:val="00901950"/>
    <w:rsid w:val="009019CC"/>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3B"/>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2"/>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BF"/>
    <w:rsid w:val="009035DD"/>
    <w:rsid w:val="00903616"/>
    <w:rsid w:val="0090369F"/>
    <w:rsid w:val="0090372E"/>
    <w:rsid w:val="00903784"/>
    <w:rsid w:val="0090381C"/>
    <w:rsid w:val="00903890"/>
    <w:rsid w:val="009039D9"/>
    <w:rsid w:val="009039E8"/>
    <w:rsid w:val="00903ABD"/>
    <w:rsid w:val="00903AEC"/>
    <w:rsid w:val="00903B1C"/>
    <w:rsid w:val="00903B58"/>
    <w:rsid w:val="00903BF0"/>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23"/>
    <w:rsid w:val="00904B80"/>
    <w:rsid w:val="00904C2D"/>
    <w:rsid w:val="00904C5F"/>
    <w:rsid w:val="00904C93"/>
    <w:rsid w:val="00904CD7"/>
    <w:rsid w:val="00904DBE"/>
    <w:rsid w:val="00904DD2"/>
    <w:rsid w:val="00904E6D"/>
    <w:rsid w:val="00904FF1"/>
    <w:rsid w:val="009050C3"/>
    <w:rsid w:val="00905113"/>
    <w:rsid w:val="00905187"/>
    <w:rsid w:val="00905211"/>
    <w:rsid w:val="0090524C"/>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2B"/>
    <w:rsid w:val="00907857"/>
    <w:rsid w:val="0090787E"/>
    <w:rsid w:val="00907890"/>
    <w:rsid w:val="009078C2"/>
    <w:rsid w:val="00907ACA"/>
    <w:rsid w:val="00907B53"/>
    <w:rsid w:val="00907B63"/>
    <w:rsid w:val="00907BC0"/>
    <w:rsid w:val="00907BDD"/>
    <w:rsid w:val="00907C5F"/>
    <w:rsid w:val="00907D54"/>
    <w:rsid w:val="00907EDD"/>
    <w:rsid w:val="00907EF5"/>
    <w:rsid w:val="00907F3D"/>
    <w:rsid w:val="00907F77"/>
    <w:rsid w:val="00907F9A"/>
    <w:rsid w:val="00907FE7"/>
    <w:rsid w:val="00907FF7"/>
    <w:rsid w:val="00910052"/>
    <w:rsid w:val="00910080"/>
    <w:rsid w:val="00910087"/>
    <w:rsid w:val="009100DF"/>
    <w:rsid w:val="009100F0"/>
    <w:rsid w:val="0091011B"/>
    <w:rsid w:val="0091018B"/>
    <w:rsid w:val="009101A9"/>
    <w:rsid w:val="009101E0"/>
    <w:rsid w:val="009102E1"/>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17"/>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43F"/>
    <w:rsid w:val="00912578"/>
    <w:rsid w:val="009125FC"/>
    <w:rsid w:val="00912611"/>
    <w:rsid w:val="009126AE"/>
    <w:rsid w:val="009126BB"/>
    <w:rsid w:val="009127AC"/>
    <w:rsid w:val="009127B1"/>
    <w:rsid w:val="009127B9"/>
    <w:rsid w:val="009127C2"/>
    <w:rsid w:val="009127D9"/>
    <w:rsid w:val="00912824"/>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9C7"/>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171"/>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D2"/>
    <w:rsid w:val="00914EF6"/>
    <w:rsid w:val="00914F41"/>
    <w:rsid w:val="00914FCF"/>
    <w:rsid w:val="00914FD5"/>
    <w:rsid w:val="0091508C"/>
    <w:rsid w:val="009150E6"/>
    <w:rsid w:val="00915114"/>
    <w:rsid w:val="00915182"/>
    <w:rsid w:val="009151E7"/>
    <w:rsid w:val="0091522E"/>
    <w:rsid w:val="00915244"/>
    <w:rsid w:val="00915248"/>
    <w:rsid w:val="009152CE"/>
    <w:rsid w:val="009152F0"/>
    <w:rsid w:val="00915462"/>
    <w:rsid w:val="00915470"/>
    <w:rsid w:val="00915488"/>
    <w:rsid w:val="00915494"/>
    <w:rsid w:val="009154A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DE3"/>
    <w:rsid w:val="00915ED3"/>
    <w:rsid w:val="00915F86"/>
    <w:rsid w:val="00916033"/>
    <w:rsid w:val="0091606E"/>
    <w:rsid w:val="00916114"/>
    <w:rsid w:val="009161D9"/>
    <w:rsid w:val="00916293"/>
    <w:rsid w:val="009162D7"/>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066"/>
    <w:rsid w:val="00920145"/>
    <w:rsid w:val="00920158"/>
    <w:rsid w:val="00920166"/>
    <w:rsid w:val="009201E8"/>
    <w:rsid w:val="009202B9"/>
    <w:rsid w:val="009203EF"/>
    <w:rsid w:val="0092041A"/>
    <w:rsid w:val="00920446"/>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0E"/>
    <w:rsid w:val="00921265"/>
    <w:rsid w:val="0092126B"/>
    <w:rsid w:val="009212D3"/>
    <w:rsid w:val="00921310"/>
    <w:rsid w:val="00921363"/>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6C"/>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41"/>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8E0"/>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93"/>
    <w:rsid w:val="009272A0"/>
    <w:rsid w:val="009272EA"/>
    <w:rsid w:val="009272F8"/>
    <w:rsid w:val="00927372"/>
    <w:rsid w:val="009273E2"/>
    <w:rsid w:val="0092741B"/>
    <w:rsid w:val="00927430"/>
    <w:rsid w:val="00927443"/>
    <w:rsid w:val="0092745B"/>
    <w:rsid w:val="00927499"/>
    <w:rsid w:val="009274BD"/>
    <w:rsid w:val="009274CD"/>
    <w:rsid w:val="009274F9"/>
    <w:rsid w:val="00927568"/>
    <w:rsid w:val="00927675"/>
    <w:rsid w:val="00927681"/>
    <w:rsid w:val="00927749"/>
    <w:rsid w:val="00927797"/>
    <w:rsid w:val="0092779F"/>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19"/>
    <w:rsid w:val="00930373"/>
    <w:rsid w:val="00930375"/>
    <w:rsid w:val="009303F0"/>
    <w:rsid w:val="009303FB"/>
    <w:rsid w:val="009304C3"/>
    <w:rsid w:val="00930523"/>
    <w:rsid w:val="00930584"/>
    <w:rsid w:val="009305AF"/>
    <w:rsid w:val="009305FF"/>
    <w:rsid w:val="00930693"/>
    <w:rsid w:val="00930776"/>
    <w:rsid w:val="0093077D"/>
    <w:rsid w:val="009307FE"/>
    <w:rsid w:val="0093084B"/>
    <w:rsid w:val="00930920"/>
    <w:rsid w:val="0093093F"/>
    <w:rsid w:val="00930A05"/>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00"/>
    <w:rsid w:val="00931876"/>
    <w:rsid w:val="00931893"/>
    <w:rsid w:val="009318D1"/>
    <w:rsid w:val="0093194D"/>
    <w:rsid w:val="009319BB"/>
    <w:rsid w:val="00931D3A"/>
    <w:rsid w:val="00931DE4"/>
    <w:rsid w:val="00931E31"/>
    <w:rsid w:val="00931EFD"/>
    <w:rsid w:val="00931FDF"/>
    <w:rsid w:val="00932045"/>
    <w:rsid w:val="0093211E"/>
    <w:rsid w:val="0093214D"/>
    <w:rsid w:val="00932156"/>
    <w:rsid w:val="00932189"/>
    <w:rsid w:val="009323B7"/>
    <w:rsid w:val="009323CC"/>
    <w:rsid w:val="0093243E"/>
    <w:rsid w:val="009324E7"/>
    <w:rsid w:val="009324EB"/>
    <w:rsid w:val="009325B9"/>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66"/>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49"/>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13"/>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3AE"/>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D85"/>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66"/>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D7B"/>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4F"/>
    <w:rsid w:val="009449B9"/>
    <w:rsid w:val="00944A35"/>
    <w:rsid w:val="00944B44"/>
    <w:rsid w:val="00944BE2"/>
    <w:rsid w:val="00944C54"/>
    <w:rsid w:val="00944C58"/>
    <w:rsid w:val="00944CF5"/>
    <w:rsid w:val="00944DB1"/>
    <w:rsid w:val="00944DC1"/>
    <w:rsid w:val="00944DCB"/>
    <w:rsid w:val="00944E40"/>
    <w:rsid w:val="00944E7C"/>
    <w:rsid w:val="00944EA6"/>
    <w:rsid w:val="00944ED5"/>
    <w:rsid w:val="00944EE9"/>
    <w:rsid w:val="00944F25"/>
    <w:rsid w:val="00944F58"/>
    <w:rsid w:val="00944FEF"/>
    <w:rsid w:val="00945009"/>
    <w:rsid w:val="00945034"/>
    <w:rsid w:val="009450B3"/>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2F"/>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AEF"/>
    <w:rsid w:val="00946B00"/>
    <w:rsid w:val="00946BB6"/>
    <w:rsid w:val="00946C22"/>
    <w:rsid w:val="00946C70"/>
    <w:rsid w:val="00946C76"/>
    <w:rsid w:val="00946D26"/>
    <w:rsid w:val="00946D59"/>
    <w:rsid w:val="00946E9C"/>
    <w:rsid w:val="00946EF2"/>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6A9"/>
    <w:rsid w:val="009476AE"/>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79A"/>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00"/>
    <w:rsid w:val="00951B96"/>
    <w:rsid w:val="00951C95"/>
    <w:rsid w:val="00951CC3"/>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9C0"/>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1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027"/>
    <w:rsid w:val="0095405B"/>
    <w:rsid w:val="00954127"/>
    <w:rsid w:val="009541D5"/>
    <w:rsid w:val="0095427F"/>
    <w:rsid w:val="009542EA"/>
    <w:rsid w:val="0095431A"/>
    <w:rsid w:val="0095438E"/>
    <w:rsid w:val="00954456"/>
    <w:rsid w:val="009544D1"/>
    <w:rsid w:val="009544D7"/>
    <w:rsid w:val="009545DE"/>
    <w:rsid w:val="009545FF"/>
    <w:rsid w:val="00954636"/>
    <w:rsid w:val="009546A6"/>
    <w:rsid w:val="00954720"/>
    <w:rsid w:val="009547CA"/>
    <w:rsid w:val="009547E7"/>
    <w:rsid w:val="0095484E"/>
    <w:rsid w:val="009548B7"/>
    <w:rsid w:val="009548B9"/>
    <w:rsid w:val="009548D7"/>
    <w:rsid w:val="00954966"/>
    <w:rsid w:val="0095496D"/>
    <w:rsid w:val="00954995"/>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0EE"/>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07"/>
    <w:rsid w:val="00957799"/>
    <w:rsid w:val="009577DF"/>
    <w:rsid w:val="0095784B"/>
    <w:rsid w:val="0095785A"/>
    <w:rsid w:val="0095786A"/>
    <w:rsid w:val="0095795D"/>
    <w:rsid w:val="0095797A"/>
    <w:rsid w:val="0095797B"/>
    <w:rsid w:val="009579A5"/>
    <w:rsid w:val="009579FB"/>
    <w:rsid w:val="00957A12"/>
    <w:rsid w:val="00957A80"/>
    <w:rsid w:val="00957B7D"/>
    <w:rsid w:val="00957C29"/>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5A"/>
    <w:rsid w:val="00960490"/>
    <w:rsid w:val="00960553"/>
    <w:rsid w:val="009605F7"/>
    <w:rsid w:val="0096077F"/>
    <w:rsid w:val="00960805"/>
    <w:rsid w:val="0096085A"/>
    <w:rsid w:val="0096088B"/>
    <w:rsid w:val="009608B1"/>
    <w:rsid w:val="009608E9"/>
    <w:rsid w:val="009609A3"/>
    <w:rsid w:val="00960A9B"/>
    <w:rsid w:val="00960B09"/>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3F"/>
    <w:rsid w:val="00961EA9"/>
    <w:rsid w:val="00961F6A"/>
    <w:rsid w:val="00961FF6"/>
    <w:rsid w:val="00962000"/>
    <w:rsid w:val="009620CA"/>
    <w:rsid w:val="009620DB"/>
    <w:rsid w:val="00962121"/>
    <w:rsid w:val="00962208"/>
    <w:rsid w:val="0096221E"/>
    <w:rsid w:val="00962253"/>
    <w:rsid w:val="009622BE"/>
    <w:rsid w:val="009622EC"/>
    <w:rsid w:val="009622F6"/>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C8C"/>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28"/>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1B0"/>
    <w:rsid w:val="009652B5"/>
    <w:rsid w:val="009652B6"/>
    <w:rsid w:val="00965344"/>
    <w:rsid w:val="00965378"/>
    <w:rsid w:val="00965399"/>
    <w:rsid w:val="0096545D"/>
    <w:rsid w:val="00965473"/>
    <w:rsid w:val="00965585"/>
    <w:rsid w:val="009655B7"/>
    <w:rsid w:val="009655FD"/>
    <w:rsid w:val="0096575F"/>
    <w:rsid w:val="00965798"/>
    <w:rsid w:val="009657A9"/>
    <w:rsid w:val="00965821"/>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23"/>
    <w:rsid w:val="00966891"/>
    <w:rsid w:val="009668FF"/>
    <w:rsid w:val="0096690C"/>
    <w:rsid w:val="00966925"/>
    <w:rsid w:val="00966958"/>
    <w:rsid w:val="0096696F"/>
    <w:rsid w:val="009669AC"/>
    <w:rsid w:val="009669D1"/>
    <w:rsid w:val="00966A24"/>
    <w:rsid w:val="00966B2E"/>
    <w:rsid w:val="00966D14"/>
    <w:rsid w:val="00966DC6"/>
    <w:rsid w:val="00966DE8"/>
    <w:rsid w:val="00966EC1"/>
    <w:rsid w:val="00966F4F"/>
    <w:rsid w:val="00966F9F"/>
    <w:rsid w:val="00966FC2"/>
    <w:rsid w:val="0096705E"/>
    <w:rsid w:val="0096707E"/>
    <w:rsid w:val="009670EF"/>
    <w:rsid w:val="009670FA"/>
    <w:rsid w:val="0096727E"/>
    <w:rsid w:val="0096731D"/>
    <w:rsid w:val="00967331"/>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68"/>
    <w:rsid w:val="00970487"/>
    <w:rsid w:val="009704CD"/>
    <w:rsid w:val="009704FE"/>
    <w:rsid w:val="0097052C"/>
    <w:rsid w:val="009706B9"/>
    <w:rsid w:val="00970724"/>
    <w:rsid w:val="009708F1"/>
    <w:rsid w:val="00970980"/>
    <w:rsid w:val="0097098F"/>
    <w:rsid w:val="009709D7"/>
    <w:rsid w:val="009709FD"/>
    <w:rsid w:val="00970A57"/>
    <w:rsid w:val="00970A70"/>
    <w:rsid w:val="00970ABF"/>
    <w:rsid w:val="00970B4B"/>
    <w:rsid w:val="00970B80"/>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61"/>
    <w:rsid w:val="009739D9"/>
    <w:rsid w:val="00973A47"/>
    <w:rsid w:val="00973A7D"/>
    <w:rsid w:val="00973AA8"/>
    <w:rsid w:val="00973C68"/>
    <w:rsid w:val="00973CFD"/>
    <w:rsid w:val="00973DB8"/>
    <w:rsid w:val="00973E12"/>
    <w:rsid w:val="00973E60"/>
    <w:rsid w:val="00973F6F"/>
    <w:rsid w:val="0097411F"/>
    <w:rsid w:val="009741A3"/>
    <w:rsid w:val="00974294"/>
    <w:rsid w:val="00974334"/>
    <w:rsid w:val="00974413"/>
    <w:rsid w:val="00974511"/>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B1"/>
    <w:rsid w:val="009750EC"/>
    <w:rsid w:val="009750FE"/>
    <w:rsid w:val="0097511C"/>
    <w:rsid w:val="0097514A"/>
    <w:rsid w:val="009751B1"/>
    <w:rsid w:val="009751CC"/>
    <w:rsid w:val="00975240"/>
    <w:rsid w:val="00975263"/>
    <w:rsid w:val="00975299"/>
    <w:rsid w:val="009752D8"/>
    <w:rsid w:val="009752FD"/>
    <w:rsid w:val="009754D0"/>
    <w:rsid w:val="009754E2"/>
    <w:rsid w:val="0097550D"/>
    <w:rsid w:val="009755EF"/>
    <w:rsid w:val="009755FE"/>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BEC"/>
    <w:rsid w:val="00975C59"/>
    <w:rsid w:val="00975CDA"/>
    <w:rsid w:val="00975CF0"/>
    <w:rsid w:val="00975D60"/>
    <w:rsid w:val="00975DCE"/>
    <w:rsid w:val="00975EB2"/>
    <w:rsid w:val="00975EDA"/>
    <w:rsid w:val="00975FEA"/>
    <w:rsid w:val="00976015"/>
    <w:rsid w:val="009760D9"/>
    <w:rsid w:val="0097611E"/>
    <w:rsid w:val="0097614A"/>
    <w:rsid w:val="00976154"/>
    <w:rsid w:val="009762FE"/>
    <w:rsid w:val="00976464"/>
    <w:rsid w:val="0097647C"/>
    <w:rsid w:val="009764C6"/>
    <w:rsid w:val="0097653B"/>
    <w:rsid w:val="0097655E"/>
    <w:rsid w:val="00976615"/>
    <w:rsid w:val="009766BD"/>
    <w:rsid w:val="00976761"/>
    <w:rsid w:val="00976830"/>
    <w:rsid w:val="00976922"/>
    <w:rsid w:val="00976958"/>
    <w:rsid w:val="00976998"/>
    <w:rsid w:val="00976A78"/>
    <w:rsid w:val="00976AAF"/>
    <w:rsid w:val="00976ABC"/>
    <w:rsid w:val="00976AE5"/>
    <w:rsid w:val="00976B54"/>
    <w:rsid w:val="00976B55"/>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9B4"/>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A7"/>
    <w:rsid w:val="009813F5"/>
    <w:rsid w:val="009813F7"/>
    <w:rsid w:val="0098141A"/>
    <w:rsid w:val="00981435"/>
    <w:rsid w:val="009814B5"/>
    <w:rsid w:val="00981534"/>
    <w:rsid w:val="009815A8"/>
    <w:rsid w:val="009815F9"/>
    <w:rsid w:val="00981681"/>
    <w:rsid w:val="009816CB"/>
    <w:rsid w:val="0098171E"/>
    <w:rsid w:val="0098181F"/>
    <w:rsid w:val="00981851"/>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2D5"/>
    <w:rsid w:val="00982349"/>
    <w:rsid w:val="0098234D"/>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0F3"/>
    <w:rsid w:val="00983171"/>
    <w:rsid w:val="009831AB"/>
    <w:rsid w:val="009831CE"/>
    <w:rsid w:val="00983214"/>
    <w:rsid w:val="00983255"/>
    <w:rsid w:val="009832AE"/>
    <w:rsid w:val="009832EF"/>
    <w:rsid w:val="00983399"/>
    <w:rsid w:val="00983453"/>
    <w:rsid w:val="0098349E"/>
    <w:rsid w:val="009835CE"/>
    <w:rsid w:val="009836DC"/>
    <w:rsid w:val="009838B5"/>
    <w:rsid w:val="0098395D"/>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6E"/>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6B9"/>
    <w:rsid w:val="0098570D"/>
    <w:rsid w:val="0098574F"/>
    <w:rsid w:val="00985841"/>
    <w:rsid w:val="009858A2"/>
    <w:rsid w:val="009858C6"/>
    <w:rsid w:val="0098597B"/>
    <w:rsid w:val="0098598C"/>
    <w:rsid w:val="00985A18"/>
    <w:rsid w:val="00985AFD"/>
    <w:rsid w:val="00985C4E"/>
    <w:rsid w:val="00985C8D"/>
    <w:rsid w:val="00985D78"/>
    <w:rsid w:val="00985D8E"/>
    <w:rsid w:val="00985DC2"/>
    <w:rsid w:val="00985E89"/>
    <w:rsid w:val="00985FC8"/>
    <w:rsid w:val="00986004"/>
    <w:rsid w:val="00986079"/>
    <w:rsid w:val="009860BC"/>
    <w:rsid w:val="00986150"/>
    <w:rsid w:val="0098616D"/>
    <w:rsid w:val="009861CB"/>
    <w:rsid w:val="009861E2"/>
    <w:rsid w:val="00986271"/>
    <w:rsid w:val="009862C3"/>
    <w:rsid w:val="009862EE"/>
    <w:rsid w:val="009863B3"/>
    <w:rsid w:val="009863C7"/>
    <w:rsid w:val="009863DC"/>
    <w:rsid w:val="00986498"/>
    <w:rsid w:val="0098649D"/>
    <w:rsid w:val="009864B0"/>
    <w:rsid w:val="009865D0"/>
    <w:rsid w:val="009866C7"/>
    <w:rsid w:val="009866FB"/>
    <w:rsid w:val="00986705"/>
    <w:rsid w:val="0098677C"/>
    <w:rsid w:val="00986836"/>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ED4"/>
    <w:rsid w:val="00986F2C"/>
    <w:rsid w:val="00987000"/>
    <w:rsid w:val="0098707E"/>
    <w:rsid w:val="0098713F"/>
    <w:rsid w:val="0098715F"/>
    <w:rsid w:val="0098717B"/>
    <w:rsid w:val="009871F8"/>
    <w:rsid w:val="0098726D"/>
    <w:rsid w:val="0098739B"/>
    <w:rsid w:val="00987410"/>
    <w:rsid w:val="00987417"/>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B8B"/>
    <w:rsid w:val="00990B94"/>
    <w:rsid w:val="00990C22"/>
    <w:rsid w:val="00990C26"/>
    <w:rsid w:val="00990C5A"/>
    <w:rsid w:val="00990C89"/>
    <w:rsid w:val="00990E0A"/>
    <w:rsid w:val="00990E24"/>
    <w:rsid w:val="00990E7D"/>
    <w:rsid w:val="00990F0E"/>
    <w:rsid w:val="00990F1F"/>
    <w:rsid w:val="00990F4C"/>
    <w:rsid w:val="00990FF5"/>
    <w:rsid w:val="00990FF9"/>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B7"/>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1"/>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0B"/>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2E1"/>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C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D1"/>
    <w:rsid w:val="009A15F0"/>
    <w:rsid w:val="009A1618"/>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0FF"/>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67"/>
    <w:rsid w:val="009A28B7"/>
    <w:rsid w:val="009A292F"/>
    <w:rsid w:val="009A2932"/>
    <w:rsid w:val="009A2952"/>
    <w:rsid w:val="009A299A"/>
    <w:rsid w:val="009A2AEA"/>
    <w:rsid w:val="009A2B6A"/>
    <w:rsid w:val="009A2BB9"/>
    <w:rsid w:val="009A2BBA"/>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ECD"/>
    <w:rsid w:val="009A3F05"/>
    <w:rsid w:val="009A3F07"/>
    <w:rsid w:val="009A3F8A"/>
    <w:rsid w:val="009A3F93"/>
    <w:rsid w:val="009A4097"/>
    <w:rsid w:val="009A40F8"/>
    <w:rsid w:val="009A4133"/>
    <w:rsid w:val="009A417D"/>
    <w:rsid w:val="009A4223"/>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55"/>
    <w:rsid w:val="009A48A7"/>
    <w:rsid w:val="009A4A22"/>
    <w:rsid w:val="009A4AC2"/>
    <w:rsid w:val="009A4AFC"/>
    <w:rsid w:val="009A4B52"/>
    <w:rsid w:val="009A4B8C"/>
    <w:rsid w:val="009A4BB7"/>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0F"/>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E3C"/>
    <w:rsid w:val="009A5EE3"/>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95"/>
    <w:rsid w:val="009A6AF8"/>
    <w:rsid w:val="009A6B28"/>
    <w:rsid w:val="009A6B7B"/>
    <w:rsid w:val="009A6C2F"/>
    <w:rsid w:val="009A6CA7"/>
    <w:rsid w:val="009A6DAE"/>
    <w:rsid w:val="009A6DDB"/>
    <w:rsid w:val="009A6EA7"/>
    <w:rsid w:val="009A6EB7"/>
    <w:rsid w:val="009A6F19"/>
    <w:rsid w:val="009A6FB0"/>
    <w:rsid w:val="009A6FBC"/>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6E6"/>
    <w:rsid w:val="009A7799"/>
    <w:rsid w:val="009A77B0"/>
    <w:rsid w:val="009A77DA"/>
    <w:rsid w:val="009A78A5"/>
    <w:rsid w:val="009A7929"/>
    <w:rsid w:val="009A7AEF"/>
    <w:rsid w:val="009A7BF0"/>
    <w:rsid w:val="009A7C22"/>
    <w:rsid w:val="009A7C24"/>
    <w:rsid w:val="009A7C3C"/>
    <w:rsid w:val="009A7C7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382"/>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DC"/>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34B"/>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A8"/>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46"/>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0"/>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3DF"/>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A9"/>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1F36"/>
    <w:rsid w:val="009C200B"/>
    <w:rsid w:val="009C2043"/>
    <w:rsid w:val="009C20B4"/>
    <w:rsid w:val="009C20E2"/>
    <w:rsid w:val="009C2191"/>
    <w:rsid w:val="009C236B"/>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2FE"/>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6EF"/>
    <w:rsid w:val="009C477D"/>
    <w:rsid w:val="009C47F1"/>
    <w:rsid w:val="009C4871"/>
    <w:rsid w:val="009C4900"/>
    <w:rsid w:val="009C4911"/>
    <w:rsid w:val="009C497A"/>
    <w:rsid w:val="009C4A5C"/>
    <w:rsid w:val="009C4BDB"/>
    <w:rsid w:val="009C4C0C"/>
    <w:rsid w:val="009C4C34"/>
    <w:rsid w:val="009C4C5B"/>
    <w:rsid w:val="009C4C9F"/>
    <w:rsid w:val="009C4D65"/>
    <w:rsid w:val="009C4D6B"/>
    <w:rsid w:val="009C4DB0"/>
    <w:rsid w:val="009C4DD6"/>
    <w:rsid w:val="009C4E4F"/>
    <w:rsid w:val="009C4E6A"/>
    <w:rsid w:val="009C4F3D"/>
    <w:rsid w:val="009C4F84"/>
    <w:rsid w:val="009C4F9A"/>
    <w:rsid w:val="009C4FB1"/>
    <w:rsid w:val="009C5070"/>
    <w:rsid w:val="009C5089"/>
    <w:rsid w:val="009C518F"/>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C9"/>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7C"/>
    <w:rsid w:val="009C60B5"/>
    <w:rsid w:val="009C60CF"/>
    <w:rsid w:val="009C611F"/>
    <w:rsid w:val="009C6135"/>
    <w:rsid w:val="009C6143"/>
    <w:rsid w:val="009C6184"/>
    <w:rsid w:val="009C6186"/>
    <w:rsid w:val="009C619D"/>
    <w:rsid w:val="009C61A7"/>
    <w:rsid w:val="009C62A5"/>
    <w:rsid w:val="009C62E6"/>
    <w:rsid w:val="009C638A"/>
    <w:rsid w:val="009C63EA"/>
    <w:rsid w:val="009C6415"/>
    <w:rsid w:val="009C6438"/>
    <w:rsid w:val="009C6449"/>
    <w:rsid w:val="009C646C"/>
    <w:rsid w:val="009C64A6"/>
    <w:rsid w:val="009C64D0"/>
    <w:rsid w:val="009C658F"/>
    <w:rsid w:val="009C6592"/>
    <w:rsid w:val="009C65AA"/>
    <w:rsid w:val="009C6674"/>
    <w:rsid w:val="009C6796"/>
    <w:rsid w:val="009C67A0"/>
    <w:rsid w:val="009C67C0"/>
    <w:rsid w:val="009C6807"/>
    <w:rsid w:val="009C6890"/>
    <w:rsid w:val="009C6891"/>
    <w:rsid w:val="009C68D4"/>
    <w:rsid w:val="009C6910"/>
    <w:rsid w:val="009C692D"/>
    <w:rsid w:val="009C69DF"/>
    <w:rsid w:val="009C6B1F"/>
    <w:rsid w:val="009C6BC9"/>
    <w:rsid w:val="009C6C59"/>
    <w:rsid w:val="009C6C85"/>
    <w:rsid w:val="009C6E80"/>
    <w:rsid w:val="009C6E83"/>
    <w:rsid w:val="009C6E9A"/>
    <w:rsid w:val="009C6F9F"/>
    <w:rsid w:val="009C7009"/>
    <w:rsid w:val="009C7124"/>
    <w:rsid w:val="009C7162"/>
    <w:rsid w:val="009C71E9"/>
    <w:rsid w:val="009C7201"/>
    <w:rsid w:val="009C727A"/>
    <w:rsid w:val="009C72CE"/>
    <w:rsid w:val="009C7398"/>
    <w:rsid w:val="009C73CB"/>
    <w:rsid w:val="009C73DF"/>
    <w:rsid w:val="009C74F1"/>
    <w:rsid w:val="009C74F5"/>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4C8"/>
    <w:rsid w:val="009D0537"/>
    <w:rsid w:val="009D0632"/>
    <w:rsid w:val="009D063B"/>
    <w:rsid w:val="009D066C"/>
    <w:rsid w:val="009D0718"/>
    <w:rsid w:val="009D071E"/>
    <w:rsid w:val="009D0809"/>
    <w:rsid w:val="009D0A22"/>
    <w:rsid w:val="009D0A54"/>
    <w:rsid w:val="009D0A9D"/>
    <w:rsid w:val="009D0AFD"/>
    <w:rsid w:val="009D0B30"/>
    <w:rsid w:val="009D0B8A"/>
    <w:rsid w:val="009D0BBF"/>
    <w:rsid w:val="009D0BC3"/>
    <w:rsid w:val="009D0BD2"/>
    <w:rsid w:val="009D0C49"/>
    <w:rsid w:val="009D0CDE"/>
    <w:rsid w:val="009D0D20"/>
    <w:rsid w:val="009D0D55"/>
    <w:rsid w:val="009D0E13"/>
    <w:rsid w:val="009D0E9A"/>
    <w:rsid w:val="009D0F18"/>
    <w:rsid w:val="009D0F5D"/>
    <w:rsid w:val="009D0FA4"/>
    <w:rsid w:val="009D0FBB"/>
    <w:rsid w:val="009D0FF3"/>
    <w:rsid w:val="009D1027"/>
    <w:rsid w:val="009D10DF"/>
    <w:rsid w:val="009D10F1"/>
    <w:rsid w:val="009D1138"/>
    <w:rsid w:val="009D1156"/>
    <w:rsid w:val="009D1160"/>
    <w:rsid w:val="009D1163"/>
    <w:rsid w:val="009D1208"/>
    <w:rsid w:val="009D1262"/>
    <w:rsid w:val="009D127B"/>
    <w:rsid w:val="009D12C8"/>
    <w:rsid w:val="009D1336"/>
    <w:rsid w:val="009D13BB"/>
    <w:rsid w:val="009D13F2"/>
    <w:rsid w:val="009D144D"/>
    <w:rsid w:val="009D144E"/>
    <w:rsid w:val="009D148A"/>
    <w:rsid w:val="009D154B"/>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EA3"/>
    <w:rsid w:val="009D1F25"/>
    <w:rsid w:val="009D2011"/>
    <w:rsid w:val="009D2047"/>
    <w:rsid w:val="009D2195"/>
    <w:rsid w:val="009D2202"/>
    <w:rsid w:val="009D22A7"/>
    <w:rsid w:val="009D2324"/>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44"/>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D8"/>
    <w:rsid w:val="009D3AE1"/>
    <w:rsid w:val="009D3B02"/>
    <w:rsid w:val="009D3B3C"/>
    <w:rsid w:val="009D3BE6"/>
    <w:rsid w:val="009D3C4E"/>
    <w:rsid w:val="009D3CC1"/>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20"/>
    <w:rsid w:val="009D519E"/>
    <w:rsid w:val="009D51C0"/>
    <w:rsid w:val="009D51C5"/>
    <w:rsid w:val="009D51D0"/>
    <w:rsid w:val="009D5206"/>
    <w:rsid w:val="009D52AF"/>
    <w:rsid w:val="009D52BF"/>
    <w:rsid w:val="009D5397"/>
    <w:rsid w:val="009D5452"/>
    <w:rsid w:val="009D54FE"/>
    <w:rsid w:val="009D550F"/>
    <w:rsid w:val="009D5547"/>
    <w:rsid w:val="009D5561"/>
    <w:rsid w:val="009D5581"/>
    <w:rsid w:val="009D5625"/>
    <w:rsid w:val="009D5674"/>
    <w:rsid w:val="009D5681"/>
    <w:rsid w:val="009D570F"/>
    <w:rsid w:val="009D5965"/>
    <w:rsid w:val="009D5986"/>
    <w:rsid w:val="009D5A8C"/>
    <w:rsid w:val="009D5AB0"/>
    <w:rsid w:val="009D5AD8"/>
    <w:rsid w:val="009D5BDC"/>
    <w:rsid w:val="009D5C8E"/>
    <w:rsid w:val="009D5D59"/>
    <w:rsid w:val="009D5DA4"/>
    <w:rsid w:val="009D5FB5"/>
    <w:rsid w:val="009D5FF7"/>
    <w:rsid w:val="009D60A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16"/>
    <w:rsid w:val="009D732A"/>
    <w:rsid w:val="009D734F"/>
    <w:rsid w:val="009D7361"/>
    <w:rsid w:val="009D737D"/>
    <w:rsid w:val="009D73E1"/>
    <w:rsid w:val="009D7405"/>
    <w:rsid w:val="009D7416"/>
    <w:rsid w:val="009D742E"/>
    <w:rsid w:val="009D74D0"/>
    <w:rsid w:val="009D74F6"/>
    <w:rsid w:val="009D7501"/>
    <w:rsid w:val="009D7566"/>
    <w:rsid w:val="009D75D6"/>
    <w:rsid w:val="009D7661"/>
    <w:rsid w:val="009D7679"/>
    <w:rsid w:val="009D7680"/>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6F"/>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4A0"/>
    <w:rsid w:val="009E0529"/>
    <w:rsid w:val="009E0534"/>
    <w:rsid w:val="009E0584"/>
    <w:rsid w:val="009E058E"/>
    <w:rsid w:val="009E060B"/>
    <w:rsid w:val="009E06AE"/>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41"/>
    <w:rsid w:val="009E169B"/>
    <w:rsid w:val="009E16A2"/>
    <w:rsid w:val="009E16A4"/>
    <w:rsid w:val="009E16D8"/>
    <w:rsid w:val="009E16DA"/>
    <w:rsid w:val="009E16E3"/>
    <w:rsid w:val="009E1757"/>
    <w:rsid w:val="009E17CA"/>
    <w:rsid w:val="009E17D5"/>
    <w:rsid w:val="009E17F0"/>
    <w:rsid w:val="009E1853"/>
    <w:rsid w:val="009E18D3"/>
    <w:rsid w:val="009E1A93"/>
    <w:rsid w:val="009E1A96"/>
    <w:rsid w:val="009E1B10"/>
    <w:rsid w:val="009E1BAB"/>
    <w:rsid w:val="009E1BE7"/>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8F0"/>
    <w:rsid w:val="009E2AB8"/>
    <w:rsid w:val="009E2AD3"/>
    <w:rsid w:val="009E2B05"/>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7E"/>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A49"/>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2"/>
    <w:rsid w:val="009E5855"/>
    <w:rsid w:val="009E5897"/>
    <w:rsid w:val="009E58A1"/>
    <w:rsid w:val="009E59A7"/>
    <w:rsid w:val="009E59DB"/>
    <w:rsid w:val="009E5A5F"/>
    <w:rsid w:val="009E5AF0"/>
    <w:rsid w:val="009E5B04"/>
    <w:rsid w:val="009E5B24"/>
    <w:rsid w:val="009E5BB1"/>
    <w:rsid w:val="009E5C1A"/>
    <w:rsid w:val="009E5C1C"/>
    <w:rsid w:val="009E5C2B"/>
    <w:rsid w:val="009E5CBF"/>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0A"/>
    <w:rsid w:val="009E672A"/>
    <w:rsid w:val="009E672D"/>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4D9"/>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3"/>
    <w:rsid w:val="009E7E9D"/>
    <w:rsid w:val="009E7EDE"/>
    <w:rsid w:val="009E7EF1"/>
    <w:rsid w:val="009E7FBE"/>
    <w:rsid w:val="009E7FDC"/>
    <w:rsid w:val="009E7FDD"/>
    <w:rsid w:val="009E7FE7"/>
    <w:rsid w:val="009F00A7"/>
    <w:rsid w:val="009F00AB"/>
    <w:rsid w:val="009F00F1"/>
    <w:rsid w:val="009F011A"/>
    <w:rsid w:val="009F012D"/>
    <w:rsid w:val="009F019F"/>
    <w:rsid w:val="009F01A5"/>
    <w:rsid w:val="009F0219"/>
    <w:rsid w:val="009F02A3"/>
    <w:rsid w:val="009F0302"/>
    <w:rsid w:val="009F031A"/>
    <w:rsid w:val="009F032E"/>
    <w:rsid w:val="009F03A4"/>
    <w:rsid w:val="009F03C7"/>
    <w:rsid w:val="009F047B"/>
    <w:rsid w:val="009F048C"/>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0B1"/>
    <w:rsid w:val="009F1160"/>
    <w:rsid w:val="009F1200"/>
    <w:rsid w:val="009F1209"/>
    <w:rsid w:val="009F126F"/>
    <w:rsid w:val="009F1293"/>
    <w:rsid w:val="009F14F8"/>
    <w:rsid w:val="009F1504"/>
    <w:rsid w:val="009F1556"/>
    <w:rsid w:val="009F155B"/>
    <w:rsid w:val="009F164F"/>
    <w:rsid w:val="009F1670"/>
    <w:rsid w:val="009F16A2"/>
    <w:rsid w:val="009F1781"/>
    <w:rsid w:val="009F1885"/>
    <w:rsid w:val="009F18A0"/>
    <w:rsid w:val="009F18DC"/>
    <w:rsid w:val="009F19E9"/>
    <w:rsid w:val="009F19EE"/>
    <w:rsid w:val="009F1A53"/>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50"/>
    <w:rsid w:val="009F2B67"/>
    <w:rsid w:val="009F2B6D"/>
    <w:rsid w:val="009F2BA6"/>
    <w:rsid w:val="009F2BCA"/>
    <w:rsid w:val="009F2C39"/>
    <w:rsid w:val="009F2C44"/>
    <w:rsid w:val="009F2C5E"/>
    <w:rsid w:val="009F2C75"/>
    <w:rsid w:val="009F2C7C"/>
    <w:rsid w:val="009F2CBB"/>
    <w:rsid w:val="009F2D0A"/>
    <w:rsid w:val="009F3072"/>
    <w:rsid w:val="009F30B3"/>
    <w:rsid w:val="009F3116"/>
    <w:rsid w:val="009F3157"/>
    <w:rsid w:val="009F316E"/>
    <w:rsid w:val="009F318A"/>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7A"/>
    <w:rsid w:val="009F40AA"/>
    <w:rsid w:val="009F4140"/>
    <w:rsid w:val="009F4256"/>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CBF"/>
    <w:rsid w:val="009F4DB0"/>
    <w:rsid w:val="009F4E12"/>
    <w:rsid w:val="009F4EC9"/>
    <w:rsid w:val="009F4FE1"/>
    <w:rsid w:val="009F502A"/>
    <w:rsid w:val="009F504F"/>
    <w:rsid w:val="009F5110"/>
    <w:rsid w:val="009F5157"/>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9E"/>
    <w:rsid w:val="009F65BC"/>
    <w:rsid w:val="009F6614"/>
    <w:rsid w:val="009F6642"/>
    <w:rsid w:val="009F6649"/>
    <w:rsid w:val="009F6677"/>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5D1"/>
    <w:rsid w:val="009F7683"/>
    <w:rsid w:val="009F76D2"/>
    <w:rsid w:val="009F7737"/>
    <w:rsid w:val="009F7781"/>
    <w:rsid w:val="009F77BC"/>
    <w:rsid w:val="009F7907"/>
    <w:rsid w:val="009F7984"/>
    <w:rsid w:val="009F79F7"/>
    <w:rsid w:val="009F7AD8"/>
    <w:rsid w:val="009F7AE2"/>
    <w:rsid w:val="009F7AF1"/>
    <w:rsid w:val="009F7BA5"/>
    <w:rsid w:val="009F7C27"/>
    <w:rsid w:val="009F7C6D"/>
    <w:rsid w:val="009F7C77"/>
    <w:rsid w:val="009F7C88"/>
    <w:rsid w:val="009F7C9B"/>
    <w:rsid w:val="009F7D44"/>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C0"/>
    <w:rsid w:val="00A008DF"/>
    <w:rsid w:val="00A00921"/>
    <w:rsid w:val="00A009AC"/>
    <w:rsid w:val="00A009EC"/>
    <w:rsid w:val="00A00A48"/>
    <w:rsid w:val="00A00AEC"/>
    <w:rsid w:val="00A00C17"/>
    <w:rsid w:val="00A00CFA"/>
    <w:rsid w:val="00A00D00"/>
    <w:rsid w:val="00A00D44"/>
    <w:rsid w:val="00A00E34"/>
    <w:rsid w:val="00A00E4F"/>
    <w:rsid w:val="00A00F13"/>
    <w:rsid w:val="00A00F30"/>
    <w:rsid w:val="00A00F8F"/>
    <w:rsid w:val="00A00FF5"/>
    <w:rsid w:val="00A01019"/>
    <w:rsid w:val="00A0107E"/>
    <w:rsid w:val="00A010B8"/>
    <w:rsid w:val="00A01163"/>
    <w:rsid w:val="00A0123C"/>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30"/>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8F"/>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AF"/>
    <w:rsid w:val="00A037FE"/>
    <w:rsid w:val="00A03A24"/>
    <w:rsid w:val="00A03A63"/>
    <w:rsid w:val="00A03B42"/>
    <w:rsid w:val="00A03C31"/>
    <w:rsid w:val="00A03D83"/>
    <w:rsid w:val="00A03E81"/>
    <w:rsid w:val="00A03EF6"/>
    <w:rsid w:val="00A03F4F"/>
    <w:rsid w:val="00A03FB6"/>
    <w:rsid w:val="00A04046"/>
    <w:rsid w:val="00A04161"/>
    <w:rsid w:val="00A04233"/>
    <w:rsid w:val="00A0424F"/>
    <w:rsid w:val="00A0431D"/>
    <w:rsid w:val="00A04336"/>
    <w:rsid w:val="00A04354"/>
    <w:rsid w:val="00A04385"/>
    <w:rsid w:val="00A043A6"/>
    <w:rsid w:val="00A04460"/>
    <w:rsid w:val="00A044C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BC6"/>
    <w:rsid w:val="00A04CE5"/>
    <w:rsid w:val="00A04D1C"/>
    <w:rsid w:val="00A04E00"/>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83"/>
    <w:rsid w:val="00A056A4"/>
    <w:rsid w:val="00A0576E"/>
    <w:rsid w:val="00A057D5"/>
    <w:rsid w:val="00A05816"/>
    <w:rsid w:val="00A058BE"/>
    <w:rsid w:val="00A05943"/>
    <w:rsid w:val="00A05A57"/>
    <w:rsid w:val="00A05A66"/>
    <w:rsid w:val="00A05B6E"/>
    <w:rsid w:val="00A05B7E"/>
    <w:rsid w:val="00A05C21"/>
    <w:rsid w:val="00A05C39"/>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3D6"/>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2F"/>
    <w:rsid w:val="00A1037B"/>
    <w:rsid w:val="00A103BA"/>
    <w:rsid w:val="00A103F0"/>
    <w:rsid w:val="00A1041C"/>
    <w:rsid w:val="00A1047A"/>
    <w:rsid w:val="00A105BE"/>
    <w:rsid w:val="00A1064A"/>
    <w:rsid w:val="00A10657"/>
    <w:rsid w:val="00A1065C"/>
    <w:rsid w:val="00A106F9"/>
    <w:rsid w:val="00A1075A"/>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49"/>
    <w:rsid w:val="00A10E6B"/>
    <w:rsid w:val="00A10ECD"/>
    <w:rsid w:val="00A10EE5"/>
    <w:rsid w:val="00A11045"/>
    <w:rsid w:val="00A1107F"/>
    <w:rsid w:val="00A1108A"/>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65D"/>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4A1"/>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56"/>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7A"/>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0F"/>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BF6"/>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90"/>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D9"/>
    <w:rsid w:val="00A161E0"/>
    <w:rsid w:val="00A1622C"/>
    <w:rsid w:val="00A16250"/>
    <w:rsid w:val="00A16262"/>
    <w:rsid w:val="00A1642D"/>
    <w:rsid w:val="00A16442"/>
    <w:rsid w:val="00A16451"/>
    <w:rsid w:val="00A1672E"/>
    <w:rsid w:val="00A16853"/>
    <w:rsid w:val="00A16A9F"/>
    <w:rsid w:val="00A16B26"/>
    <w:rsid w:val="00A16C01"/>
    <w:rsid w:val="00A16C09"/>
    <w:rsid w:val="00A16CAF"/>
    <w:rsid w:val="00A16CDA"/>
    <w:rsid w:val="00A16D12"/>
    <w:rsid w:val="00A16D26"/>
    <w:rsid w:val="00A16D86"/>
    <w:rsid w:val="00A16DAC"/>
    <w:rsid w:val="00A16DDC"/>
    <w:rsid w:val="00A16E03"/>
    <w:rsid w:val="00A16E05"/>
    <w:rsid w:val="00A16E11"/>
    <w:rsid w:val="00A16E1E"/>
    <w:rsid w:val="00A16E8E"/>
    <w:rsid w:val="00A16EFA"/>
    <w:rsid w:val="00A1703F"/>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C9C"/>
    <w:rsid w:val="00A17D6E"/>
    <w:rsid w:val="00A17DDE"/>
    <w:rsid w:val="00A17E8D"/>
    <w:rsid w:val="00A17F2D"/>
    <w:rsid w:val="00A17F62"/>
    <w:rsid w:val="00A17FD2"/>
    <w:rsid w:val="00A2000F"/>
    <w:rsid w:val="00A2016B"/>
    <w:rsid w:val="00A20175"/>
    <w:rsid w:val="00A20236"/>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922"/>
    <w:rsid w:val="00A21A0A"/>
    <w:rsid w:val="00A21A3A"/>
    <w:rsid w:val="00A21A49"/>
    <w:rsid w:val="00A21A9B"/>
    <w:rsid w:val="00A21AC8"/>
    <w:rsid w:val="00A21AF1"/>
    <w:rsid w:val="00A21B6B"/>
    <w:rsid w:val="00A21BCC"/>
    <w:rsid w:val="00A21C4A"/>
    <w:rsid w:val="00A21CD7"/>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884"/>
    <w:rsid w:val="00A2294C"/>
    <w:rsid w:val="00A22979"/>
    <w:rsid w:val="00A229BB"/>
    <w:rsid w:val="00A229C8"/>
    <w:rsid w:val="00A229FD"/>
    <w:rsid w:val="00A22A4F"/>
    <w:rsid w:val="00A22A6D"/>
    <w:rsid w:val="00A22A99"/>
    <w:rsid w:val="00A22B5C"/>
    <w:rsid w:val="00A22B87"/>
    <w:rsid w:val="00A22BAD"/>
    <w:rsid w:val="00A22BBD"/>
    <w:rsid w:val="00A22BF0"/>
    <w:rsid w:val="00A22BFB"/>
    <w:rsid w:val="00A22CCF"/>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34"/>
    <w:rsid w:val="00A23951"/>
    <w:rsid w:val="00A23A84"/>
    <w:rsid w:val="00A23AC8"/>
    <w:rsid w:val="00A23B07"/>
    <w:rsid w:val="00A23B1B"/>
    <w:rsid w:val="00A23BBD"/>
    <w:rsid w:val="00A23BFE"/>
    <w:rsid w:val="00A23C7A"/>
    <w:rsid w:val="00A23D01"/>
    <w:rsid w:val="00A23D0A"/>
    <w:rsid w:val="00A23DAC"/>
    <w:rsid w:val="00A23EBE"/>
    <w:rsid w:val="00A23EFF"/>
    <w:rsid w:val="00A23F60"/>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8F"/>
    <w:rsid w:val="00A24891"/>
    <w:rsid w:val="00A24925"/>
    <w:rsid w:val="00A24969"/>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085"/>
    <w:rsid w:val="00A26127"/>
    <w:rsid w:val="00A26195"/>
    <w:rsid w:val="00A261AD"/>
    <w:rsid w:val="00A26201"/>
    <w:rsid w:val="00A262D2"/>
    <w:rsid w:val="00A262DD"/>
    <w:rsid w:val="00A262FA"/>
    <w:rsid w:val="00A26540"/>
    <w:rsid w:val="00A265A3"/>
    <w:rsid w:val="00A26636"/>
    <w:rsid w:val="00A266D0"/>
    <w:rsid w:val="00A26708"/>
    <w:rsid w:val="00A26730"/>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6EE4"/>
    <w:rsid w:val="00A26F1B"/>
    <w:rsid w:val="00A26FC1"/>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D0"/>
    <w:rsid w:val="00A30BF0"/>
    <w:rsid w:val="00A30E32"/>
    <w:rsid w:val="00A30E34"/>
    <w:rsid w:val="00A30E4E"/>
    <w:rsid w:val="00A30E63"/>
    <w:rsid w:val="00A30E6B"/>
    <w:rsid w:val="00A30E7C"/>
    <w:rsid w:val="00A30F57"/>
    <w:rsid w:val="00A31016"/>
    <w:rsid w:val="00A31066"/>
    <w:rsid w:val="00A3109C"/>
    <w:rsid w:val="00A3110B"/>
    <w:rsid w:val="00A31144"/>
    <w:rsid w:val="00A31171"/>
    <w:rsid w:val="00A311B6"/>
    <w:rsid w:val="00A311E6"/>
    <w:rsid w:val="00A311E9"/>
    <w:rsid w:val="00A31200"/>
    <w:rsid w:val="00A3121E"/>
    <w:rsid w:val="00A312DE"/>
    <w:rsid w:val="00A312F9"/>
    <w:rsid w:val="00A3134E"/>
    <w:rsid w:val="00A31356"/>
    <w:rsid w:val="00A31365"/>
    <w:rsid w:val="00A3144E"/>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24"/>
    <w:rsid w:val="00A32268"/>
    <w:rsid w:val="00A32286"/>
    <w:rsid w:val="00A322A8"/>
    <w:rsid w:val="00A3233A"/>
    <w:rsid w:val="00A32377"/>
    <w:rsid w:val="00A32381"/>
    <w:rsid w:val="00A3238B"/>
    <w:rsid w:val="00A32462"/>
    <w:rsid w:val="00A3251C"/>
    <w:rsid w:val="00A32549"/>
    <w:rsid w:val="00A32575"/>
    <w:rsid w:val="00A325D0"/>
    <w:rsid w:val="00A326F4"/>
    <w:rsid w:val="00A327C6"/>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452"/>
    <w:rsid w:val="00A33639"/>
    <w:rsid w:val="00A336FE"/>
    <w:rsid w:val="00A3374A"/>
    <w:rsid w:val="00A3377F"/>
    <w:rsid w:val="00A337C9"/>
    <w:rsid w:val="00A33810"/>
    <w:rsid w:val="00A338E5"/>
    <w:rsid w:val="00A33925"/>
    <w:rsid w:val="00A33AE2"/>
    <w:rsid w:val="00A33AEF"/>
    <w:rsid w:val="00A33AFB"/>
    <w:rsid w:val="00A33BDE"/>
    <w:rsid w:val="00A33C36"/>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B2"/>
    <w:rsid w:val="00A355ED"/>
    <w:rsid w:val="00A357ED"/>
    <w:rsid w:val="00A35837"/>
    <w:rsid w:val="00A3584D"/>
    <w:rsid w:val="00A358B9"/>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61"/>
    <w:rsid w:val="00A3618D"/>
    <w:rsid w:val="00A361BB"/>
    <w:rsid w:val="00A36276"/>
    <w:rsid w:val="00A363CD"/>
    <w:rsid w:val="00A3640F"/>
    <w:rsid w:val="00A36419"/>
    <w:rsid w:val="00A3641E"/>
    <w:rsid w:val="00A3649F"/>
    <w:rsid w:val="00A36561"/>
    <w:rsid w:val="00A3662B"/>
    <w:rsid w:val="00A3664B"/>
    <w:rsid w:val="00A366C3"/>
    <w:rsid w:val="00A366F5"/>
    <w:rsid w:val="00A367BB"/>
    <w:rsid w:val="00A3683E"/>
    <w:rsid w:val="00A36980"/>
    <w:rsid w:val="00A36A12"/>
    <w:rsid w:val="00A36AAA"/>
    <w:rsid w:val="00A36AD9"/>
    <w:rsid w:val="00A36AE2"/>
    <w:rsid w:val="00A36B27"/>
    <w:rsid w:val="00A36B31"/>
    <w:rsid w:val="00A36BA5"/>
    <w:rsid w:val="00A36C4D"/>
    <w:rsid w:val="00A36C54"/>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98B"/>
    <w:rsid w:val="00A40AE2"/>
    <w:rsid w:val="00A40AFA"/>
    <w:rsid w:val="00A40B5C"/>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77"/>
    <w:rsid w:val="00A41982"/>
    <w:rsid w:val="00A419CA"/>
    <w:rsid w:val="00A41A30"/>
    <w:rsid w:val="00A41A32"/>
    <w:rsid w:val="00A41A33"/>
    <w:rsid w:val="00A41BFC"/>
    <w:rsid w:val="00A41C4E"/>
    <w:rsid w:val="00A41D10"/>
    <w:rsid w:val="00A41DA8"/>
    <w:rsid w:val="00A41E0A"/>
    <w:rsid w:val="00A41E28"/>
    <w:rsid w:val="00A41E5D"/>
    <w:rsid w:val="00A41EC0"/>
    <w:rsid w:val="00A41EEA"/>
    <w:rsid w:val="00A41F09"/>
    <w:rsid w:val="00A41F2D"/>
    <w:rsid w:val="00A41FF2"/>
    <w:rsid w:val="00A420D5"/>
    <w:rsid w:val="00A42202"/>
    <w:rsid w:val="00A422AF"/>
    <w:rsid w:val="00A422FB"/>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1C"/>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90"/>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1A"/>
    <w:rsid w:val="00A44E56"/>
    <w:rsid w:val="00A44EBE"/>
    <w:rsid w:val="00A44EF4"/>
    <w:rsid w:val="00A44F0B"/>
    <w:rsid w:val="00A44F31"/>
    <w:rsid w:val="00A44F8D"/>
    <w:rsid w:val="00A44F9A"/>
    <w:rsid w:val="00A44FDA"/>
    <w:rsid w:val="00A45019"/>
    <w:rsid w:val="00A4501E"/>
    <w:rsid w:val="00A45130"/>
    <w:rsid w:val="00A451D2"/>
    <w:rsid w:val="00A45267"/>
    <w:rsid w:val="00A45302"/>
    <w:rsid w:val="00A4537F"/>
    <w:rsid w:val="00A45392"/>
    <w:rsid w:val="00A454A6"/>
    <w:rsid w:val="00A45532"/>
    <w:rsid w:val="00A45585"/>
    <w:rsid w:val="00A455D8"/>
    <w:rsid w:val="00A455FD"/>
    <w:rsid w:val="00A4564E"/>
    <w:rsid w:val="00A456D7"/>
    <w:rsid w:val="00A4577D"/>
    <w:rsid w:val="00A457A4"/>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1D"/>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1F"/>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10"/>
    <w:rsid w:val="00A51873"/>
    <w:rsid w:val="00A5187F"/>
    <w:rsid w:val="00A518C1"/>
    <w:rsid w:val="00A518D5"/>
    <w:rsid w:val="00A518E1"/>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1F66"/>
    <w:rsid w:val="00A520A7"/>
    <w:rsid w:val="00A520BB"/>
    <w:rsid w:val="00A521BD"/>
    <w:rsid w:val="00A52245"/>
    <w:rsid w:val="00A52379"/>
    <w:rsid w:val="00A523F2"/>
    <w:rsid w:val="00A52423"/>
    <w:rsid w:val="00A52461"/>
    <w:rsid w:val="00A52478"/>
    <w:rsid w:val="00A524A8"/>
    <w:rsid w:val="00A52607"/>
    <w:rsid w:val="00A52648"/>
    <w:rsid w:val="00A52649"/>
    <w:rsid w:val="00A5268D"/>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3"/>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39"/>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3E"/>
    <w:rsid w:val="00A557B6"/>
    <w:rsid w:val="00A557B9"/>
    <w:rsid w:val="00A557C3"/>
    <w:rsid w:val="00A557F7"/>
    <w:rsid w:val="00A5595F"/>
    <w:rsid w:val="00A55A40"/>
    <w:rsid w:val="00A55A67"/>
    <w:rsid w:val="00A55A83"/>
    <w:rsid w:val="00A55A97"/>
    <w:rsid w:val="00A55AC2"/>
    <w:rsid w:val="00A55AD2"/>
    <w:rsid w:val="00A55C63"/>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7A"/>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01B"/>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5B7"/>
    <w:rsid w:val="00A60619"/>
    <w:rsid w:val="00A6061D"/>
    <w:rsid w:val="00A60632"/>
    <w:rsid w:val="00A60652"/>
    <w:rsid w:val="00A60668"/>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115"/>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8F3"/>
    <w:rsid w:val="00A619B6"/>
    <w:rsid w:val="00A61A41"/>
    <w:rsid w:val="00A61A7A"/>
    <w:rsid w:val="00A61B1B"/>
    <w:rsid w:val="00A61B52"/>
    <w:rsid w:val="00A61C17"/>
    <w:rsid w:val="00A61DDD"/>
    <w:rsid w:val="00A61E2A"/>
    <w:rsid w:val="00A61F52"/>
    <w:rsid w:val="00A6202D"/>
    <w:rsid w:val="00A62059"/>
    <w:rsid w:val="00A6218E"/>
    <w:rsid w:val="00A621CA"/>
    <w:rsid w:val="00A6228A"/>
    <w:rsid w:val="00A6232B"/>
    <w:rsid w:val="00A623AD"/>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8A"/>
    <w:rsid w:val="00A630E6"/>
    <w:rsid w:val="00A63117"/>
    <w:rsid w:val="00A63120"/>
    <w:rsid w:val="00A6313C"/>
    <w:rsid w:val="00A6315B"/>
    <w:rsid w:val="00A63188"/>
    <w:rsid w:val="00A63213"/>
    <w:rsid w:val="00A632E6"/>
    <w:rsid w:val="00A6335B"/>
    <w:rsid w:val="00A63380"/>
    <w:rsid w:val="00A633D3"/>
    <w:rsid w:val="00A633F1"/>
    <w:rsid w:val="00A63417"/>
    <w:rsid w:val="00A63523"/>
    <w:rsid w:val="00A63532"/>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1F3"/>
    <w:rsid w:val="00A6421E"/>
    <w:rsid w:val="00A64271"/>
    <w:rsid w:val="00A642E1"/>
    <w:rsid w:val="00A64400"/>
    <w:rsid w:val="00A64509"/>
    <w:rsid w:val="00A64552"/>
    <w:rsid w:val="00A64601"/>
    <w:rsid w:val="00A64678"/>
    <w:rsid w:val="00A646D1"/>
    <w:rsid w:val="00A6475A"/>
    <w:rsid w:val="00A6477F"/>
    <w:rsid w:val="00A647D7"/>
    <w:rsid w:val="00A6486D"/>
    <w:rsid w:val="00A6488B"/>
    <w:rsid w:val="00A64973"/>
    <w:rsid w:val="00A64BC0"/>
    <w:rsid w:val="00A64C6F"/>
    <w:rsid w:val="00A64D0D"/>
    <w:rsid w:val="00A64D3A"/>
    <w:rsid w:val="00A64DB5"/>
    <w:rsid w:val="00A64E30"/>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8"/>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34D"/>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40"/>
    <w:rsid w:val="00A70F5F"/>
    <w:rsid w:val="00A70F77"/>
    <w:rsid w:val="00A70FD0"/>
    <w:rsid w:val="00A70FD6"/>
    <w:rsid w:val="00A7107F"/>
    <w:rsid w:val="00A71103"/>
    <w:rsid w:val="00A71260"/>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5FF"/>
    <w:rsid w:val="00A7163A"/>
    <w:rsid w:val="00A71671"/>
    <w:rsid w:val="00A71685"/>
    <w:rsid w:val="00A716C9"/>
    <w:rsid w:val="00A717C1"/>
    <w:rsid w:val="00A7186E"/>
    <w:rsid w:val="00A71870"/>
    <w:rsid w:val="00A718DC"/>
    <w:rsid w:val="00A71901"/>
    <w:rsid w:val="00A7196A"/>
    <w:rsid w:val="00A71A29"/>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4CD"/>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7"/>
    <w:rsid w:val="00A73AB8"/>
    <w:rsid w:val="00A73AE4"/>
    <w:rsid w:val="00A73B18"/>
    <w:rsid w:val="00A73B7D"/>
    <w:rsid w:val="00A73C20"/>
    <w:rsid w:val="00A73C95"/>
    <w:rsid w:val="00A73CD8"/>
    <w:rsid w:val="00A73CFD"/>
    <w:rsid w:val="00A73CFE"/>
    <w:rsid w:val="00A73E81"/>
    <w:rsid w:val="00A73F46"/>
    <w:rsid w:val="00A73F58"/>
    <w:rsid w:val="00A74077"/>
    <w:rsid w:val="00A74135"/>
    <w:rsid w:val="00A74136"/>
    <w:rsid w:val="00A741C2"/>
    <w:rsid w:val="00A741DC"/>
    <w:rsid w:val="00A74256"/>
    <w:rsid w:val="00A742A6"/>
    <w:rsid w:val="00A74314"/>
    <w:rsid w:val="00A743BB"/>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2F"/>
    <w:rsid w:val="00A7626C"/>
    <w:rsid w:val="00A7626D"/>
    <w:rsid w:val="00A76290"/>
    <w:rsid w:val="00A762B9"/>
    <w:rsid w:val="00A763C1"/>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4EB"/>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34"/>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06"/>
    <w:rsid w:val="00A81CE7"/>
    <w:rsid w:val="00A81DBC"/>
    <w:rsid w:val="00A81E0D"/>
    <w:rsid w:val="00A81F23"/>
    <w:rsid w:val="00A81F7A"/>
    <w:rsid w:val="00A82029"/>
    <w:rsid w:val="00A82039"/>
    <w:rsid w:val="00A820F2"/>
    <w:rsid w:val="00A8210B"/>
    <w:rsid w:val="00A8216A"/>
    <w:rsid w:val="00A82221"/>
    <w:rsid w:val="00A8224E"/>
    <w:rsid w:val="00A822ED"/>
    <w:rsid w:val="00A82303"/>
    <w:rsid w:val="00A82347"/>
    <w:rsid w:val="00A823DD"/>
    <w:rsid w:val="00A823F9"/>
    <w:rsid w:val="00A824AC"/>
    <w:rsid w:val="00A82525"/>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BC7"/>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ADC"/>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0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59E"/>
    <w:rsid w:val="00A8560D"/>
    <w:rsid w:val="00A85668"/>
    <w:rsid w:val="00A8573B"/>
    <w:rsid w:val="00A8574A"/>
    <w:rsid w:val="00A857DA"/>
    <w:rsid w:val="00A85893"/>
    <w:rsid w:val="00A858CC"/>
    <w:rsid w:val="00A859D3"/>
    <w:rsid w:val="00A85A55"/>
    <w:rsid w:val="00A85AF9"/>
    <w:rsid w:val="00A85B76"/>
    <w:rsid w:val="00A85C5E"/>
    <w:rsid w:val="00A85C5F"/>
    <w:rsid w:val="00A85C88"/>
    <w:rsid w:val="00A85CF6"/>
    <w:rsid w:val="00A85D8D"/>
    <w:rsid w:val="00A85F4F"/>
    <w:rsid w:val="00A85F57"/>
    <w:rsid w:val="00A85F69"/>
    <w:rsid w:val="00A85F97"/>
    <w:rsid w:val="00A85FF5"/>
    <w:rsid w:val="00A86006"/>
    <w:rsid w:val="00A860DF"/>
    <w:rsid w:val="00A861BD"/>
    <w:rsid w:val="00A862BA"/>
    <w:rsid w:val="00A86306"/>
    <w:rsid w:val="00A8632D"/>
    <w:rsid w:val="00A864B4"/>
    <w:rsid w:val="00A864D1"/>
    <w:rsid w:val="00A8652C"/>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1B6"/>
    <w:rsid w:val="00A90200"/>
    <w:rsid w:val="00A9026D"/>
    <w:rsid w:val="00A902EC"/>
    <w:rsid w:val="00A9046C"/>
    <w:rsid w:val="00A90477"/>
    <w:rsid w:val="00A9056B"/>
    <w:rsid w:val="00A90613"/>
    <w:rsid w:val="00A9062D"/>
    <w:rsid w:val="00A90687"/>
    <w:rsid w:val="00A90818"/>
    <w:rsid w:val="00A9085C"/>
    <w:rsid w:val="00A90869"/>
    <w:rsid w:val="00A9087F"/>
    <w:rsid w:val="00A9094E"/>
    <w:rsid w:val="00A90958"/>
    <w:rsid w:val="00A90959"/>
    <w:rsid w:val="00A90B12"/>
    <w:rsid w:val="00A90B34"/>
    <w:rsid w:val="00A90B93"/>
    <w:rsid w:val="00A90C24"/>
    <w:rsid w:val="00A90C37"/>
    <w:rsid w:val="00A90C4B"/>
    <w:rsid w:val="00A90C79"/>
    <w:rsid w:val="00A90CC7"/>
    <w:rsid w:val="00A90DC7"/>
    <w:rsid w:val="00A90F0B"/>
    <w:rsid w:val="00A91021"/>
    <w:rsid w:val="00A91024"/>
    <w:rsid w:val="00A91046"/>
    <w:rsid w:val="00A9105A"/>
    <w:rsid w:val="00A910F8"/>
    <w:rsid w:val="00A911F8"/>
    <w:rsid w:val="00A9124C"/>
    <w:rsid w:val="00A9127C"/>
    <w:rsid w:val="00A912AF"/>
    <w:rsid w:val="00A9137C"/>
    <w:rsid w:val="00A9137D"/>
    <w:rsid w:val="00A913E1"/>
    <w:rsid w:val="00A91466"/>
    <w:rsid w:val="00A9149A"/>
    <w:rsid w:val="00A914AB"/>
    <w:rsid w:val="00A91534"/>
    <w:rsid w:val="00A91610"/>
    <w:rsid w:val="00A91640"/>
    <w:rsid w:val="00A916C7"/>
    <w:rsid w:val="00A91711"/>
    <w:rsid w:val="00A9174A"/>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23D"/>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7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5F"/>
    <w:rsid w:val="00A95564"/>
    <w:rsid w:val="00A955A8"/>
    <w:rsid w:val="00A955B4"/>
    <w:rsid w:val="00A955C8"/>
    <w:rsid w:val="00A955F0"/>
    <w:rsid w:val="00A95671"/>
    <w:rsid w:val="00A95766"/>
    <w:rsid w:val="00A9576D"/>
    <w:rsid w:val="00A957EE"/>
    <w:rsid w:val="00A957F9"/>
    <w:rsid w:val="00A9584A"/>
    <w:rsid w:val="00A958BE"/>
    <w:rsid w:val="00A958F6"/>
    <w:rsid w:val="00A9590E"/>
    <w:rsid w:val="00A95932"/>
    <w:rsid w:val="00A95956"/>
    <w:rsid w:val="00A95963"/>
    <w:rsid w:val="00A959AB"/>
    <w:rsid w:val="00A959CF"/>
    <w:rsid w:val="00A95A6F"/>
    <w:rsid w:val="00A95A8B"/>
    <w:rsid w:val="00A95B71"/>
    <w:rsid w:val="00A95BA0"/>
    <w:rsid w:val="00A95C88"/>
    <w:rsid w:val="00A95CF9"/>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6FC9"/>
    <w:rsid w:val="00A97016"/>
    <w:rsid w:val="00A97036"/>
    <w:rsid w:val="00A97069"/>
    <w:rsid w:val="00A9706E"/>
    <w:rsid w:val="00A970BB"/>
    <w:rsid w:val="00A971D2"/>
    <w:rsid w:val="00A97209"/>
    <w:rsid w:val="00A972F2"/>
    <w:rsid w:val="00A972F5"/>
    <w:rsid w:val="00A972F9"/>
    <w:rsid w:val="00A97337"/>
    <w:rsid w:val="00A97440"/>
    <w:rsid w:val="00A97459"/>
    <w:rsid w:val="00A9745F"/>
    <w:rsid w:val="00A975DA"/>
    <w:rsid w:val="00A975EB"/>
    <w:rsid w:val="00A97645"/>
    <w:rsid w:val="00A97727"/>
    <w:rsid w:val="00A97784"/>
    <w:rsid w:val="00A97845"/>
    <w:rsid w:val="00A9784D"/>
    <w:rsid w:val="00A9787C"/>
    <w:rsid w:val="00A9788E"/>
    <w:rsid w:val="00A978D1"/>
    <w:rsid w:val="00A978D8"/>
    <w:rsid w:val="00A978F5"/>
    <w:rsid w:val="00A97967"/>
    <w:rsid w:val="00A97998"/>
    <w:rsid w:val="00A979B4"/>
    <w:rsid w:val="00A97A6E"/>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2E7"/>
    <w:rsid w:val="00AA0325"/>
    <w:rsid w:val="00AA0361"/>
    <w:rsid w:val="00AA03F6"/>
    <w:rsid w:val="00AA040E"/>
    <w:rsid w:val="00AA0421"/>
    <w:rsid w:val="00AA0608"/>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96"/>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17F"/>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5C"/>
    <w:rsid w:val="00AA31AA"/>
    <w:rsid w:val="00AA31BD"/>
    <w:rsid w:val="00AA328E"/>
    <w:rsid w:val="00AA3328"/>
    <w:rsid w:val="00AA33F9"/>
    <w:rsid w:val="00AA345E"/>
    <w:rsid w:val="00AA3478"/>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0C6"/>
    <w:rsid w:val="00AA4119"/>
    <w:rsid w:val="00AA4182"/>
    <w:rsid w:val="00AA41AF"/>
    <w:rsid w:val="00AA41FA"/>
    <w:rsid w:val="00AA422B"/>
    <w:rsid w:val="00AA43BF"/>
    <w:rsid w:val="00AA43C5"/>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DDF"/>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DD"/>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10"/>
    <w:rsid w:val="00AA7582"/>
    <w:rsid w:val="00AA7678"/>
    <w:rsid w:val="00AA7728"/>
    <w:rsid w:val="00AA774E"/>
    <w:rsid w:val="00AA77B9"/>
    <w:rsid w:val="00AA780F"/>
    <w:rsid w:val="00AA785B"/>
    <w:rsid w:val="00AA78A0"/>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08"/>
    <w:rsid w:val="00AB1768"/>
    <w:rsid w:val="00AB183F"/>
    <w:rsid w:val="00AB1951"/>
    <w:rsid w:val="00AB1989"/>
    <w:rsid w:val="00AB1A6A"/>
    <w:rsid w:val="00AB1A84"/>
    <w:rsid w:val="00AB1B6E"/>
    <w:rsid w:val="00AB1B8B"/>
    <w:rsid w:val="00AB1BD7"/>
    <w:rsid w:val="00AB1C02"/>
    <w:rsid w:val="00AB1C86"/>
    <w:rsid w:val="00AB1D4D"/>
    <w:rsid w:val="00AB1D73"/>
    <w:rsid w:val="00AB1DAF"/>
    <w:rsid w:val="00AB1DBC"/>
    <w:rsid w:val="00AB1DD4"/>
    <w:rsid w:val="00AB1E10"/>
    <w:rsid w:val="00AB1E71"/>
    <w:rsid w:val="00AB1EF2"/>
    <w:rsid w:val="00AB1F03"/>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765"/>
    <w:rsid w:val="00AB2847"/>
    <w:rsid w:val="00AB2854"/>
    <w:rsid w:val="00AB28B3"/>
    <w:rsid w:val="00AB296D"/>
    <w:rsid w:val="00AB29DC"/>
    <w:rsid w:val="00AB29F7"/>
    <w:rsid w:val="00AB2A0B"/>
    <w:rsid w:val="00AB2B94"/>
    <w:rsid w:val="00AB2BB5"/>
    <w:rsid w:val="00AB2C1A"/>
    <w:rsid w:val="00AB2D09"/>
    <w:rsid w:val="00AB2D0E"/>
    <w:rsid w:val="00AB2D6E"/>
    <w:rsid w:val="00AB2DAE"/>
    <w:rsid w:val="00AB2DED"/>
    <w:rsid w:val="00AB2E40"/>
    <w:rsid w:val="00AB2E91"/>
    <w:rsid w:val="00AB2F60"/>
    <w:rsid w:val="00AB2F7D"/>
    <w:rsid w:val="00AB301B"/>
    <w:rsid w:val="00AB318C"/>
    <w:rsid w:val="00AB3230"/>
    <w:rsid w:val="00AB3282"/>
    <w:rsid w:val="00AB33A9"/>
    <w:rsid w:val="00AB3404"/>
    <w:rsid w:val="00AB341F"/>
    <w:rsid w:val="00AB3457"/>
    <w:rsid w:val="00AB351A"/>
    <w:rsid w:val="00AB352B"/>
    <w:rsid w:val="00AB35C0"/>
    <w:rsid w:val="00AB35FD"/>
    <w:rsid w:val="00AB385B"/>
    <w:rsid w:val="00AB3864"/>
    <w:rsid w:val="00AB3954"/>
    <w:rsid w:val="00AB3962"/>
    <w:rsid w:val="00AB3980"/>
    <w:rsid w:val="00AB3A69"/>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6"/>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6B"/>
    <w:rsid w:val="00AB58C2"/>
    <w:rsid w:val="00AB58CB"/>
    <w:rsid w:val="00AB59E0"/>
    <w:rsid w:val="00AB5A28"/>
    <w:rsid w:val="00AB5ADD"/>
    <w:rsid w:val="00AB5B4B"/>
    <w:rsid w:val="00AB5B50"/>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5B"/>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0D2"/>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BD"/>
    <w:rsid w:val="00AB7FDD"/>
    <w:rsid w:val="00AC0020"/>
    <w:rsid w:val="00AC00DE"/>
    <w:rsid w:val="00AC01EE"/>
    <w:rsid w:val="00AC0340"/>
    <w:rsid w:val="00AC0348"/>
    <w:rsid w:val="00AC03CD"/>
    <w:rsid w:val="00AC045E"/>
    <w:rsid w:val="00AC0508"/>
    <w:rsid w:val="00AC052A"/>
    <w:rsid w:val="00AC06DC"/>
    <w:rsid w:val="00AC06F6"/>
    <w:rsid w:val="00AC070A"/>
    <w:rsid w:val="00AC0716"/>
    <w:rsid w:val="00AC075D"/>
    <w:rsid w:val="00AC07F0"/>
    <w:rsid w:val="00AC08F1"/>
    <w:rsid w:val="00AC091C"/>
    <w:rsid w:val="00AC09A6"/>
    <w:rsid w:val="00AC09C0"/>
    <w:rsid w:val="00AC09EF"/>
    <w:rsid w:val="00AC0AD2"/>
    <w:rsid w:val="00AC0B01"/>
    <w:rsid w:val="00AC0B0A"/>
    <w:rsid w:val="00AC0B55"/>
    <w:rsid w:val="00AC0B93"/>
    <w:rsid w:val="00AC0D25"/>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1FE"/>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AE5"/>
    <w:rsid w:val="00AC2B50"/>
    <w:rsid w:val="00AC2B98"/>
    <w:rsid w:val="00AC2BEB"/>
    <w:rsid w:val="00AC2C7F"/>
    <w:rsid w:val="00AC2CEC"/>
    <w:rsid w:val="00AC2D51"/>
    <w:rsid w:val="00AC2DA9"/>
    <w:rsid w:val="00AC2DE2"/>
    <w:rsid w:val="00AC2E3C"/>
    <w:rsid w:val="00AC2E77"/>
    <w:rsid w:val="00AC2F09"/>
    <w:rsid w:val="00AC30F4"/>
    <w:rsid w:val="00AC310B"/>
    <w:rsid w:val="00AC3129"/>
    <w:rsid w:val="00AC3151"/>
    <w:rsid w:val="00AC316D"/>
    <w:rsid w:val="00AC331D"/>
    <w:rsid w:val="00AC334A"/>
    <w:rsid w:val="00AC334C"/>
    <w:rsid w:val="00AC33EE"/>
    <w:rsid w:val="00AC343B"/>
    <w:rsid w:val="00AC3452"/>
    <w:rsid w:val="00AC347E"/>
    <w:rsid w:val="00AC34EA"/>
    <w:rsid w:val="00AC35B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6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2D3"/>
    <w:rsid w:val="00AC6304"/>
    <w:rsid w:val="00AC6312"/>
    <w:rsid w:val="00AC6343"/>
    <w:rsid w:val="00AC64E6"/>
    <w:rsid w:val="00AC64F0"/>
    <w:rsid w:val="00AC6547"/>
    <w:rsid w:val="00AC6566"/>
    <w:rsid w:val="00AC6628"/>
    <w:rsid w:val="00AC6786"/>
    <w:rsid w:val="00AC6A1E"/>
    <w:rsid w:val="00AC6A71"/>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5D7"/>
    <w:rsid w:val="00AC7642"/>
    <w:rsid w:val="00AC7663"/>
    <w:rsid w:val="00AC7689"/>
    <w:rsid w:val="00AC76A2"/>
    <w:rsid w:val="00AC76DB"/>
    <w:rsid w:val="00AC77B4"/>
    <w:rsid w:val="00AC77FB"/>
    <w:rsid w:val="00AC79CD"/>
    <w:rsid w:val="00AC7A1D"/>
    <w:rsid w:val="00AC7A3E"/>
    <w:rsid w:val="00AC7ADD"/>
    <w:rsid w:val="00AC7B9F"/>
    <w:rsid w:val="00AC7BE3"/>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5FB"/>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494"/>
    <w:rsid w:val="00AD15C9"/>
    <w:rsid w:val="00AD1734"/>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CF4"/>
    <w:rsid w:val="00AD2D2C"/>
    <w:rsid w:val="00AD2D52"/>
    <w:rsid w:val="00AD2DE2"/>
    <w:rsid w:val="00AD2DE3"/>
    <w:rsid w:val="00AD2E57"/>
    <w:rsid w:val="00AD2EB5"/>
    <w:rsid w:val="00AD2EFD"/>
    <w:rsid w:val="00AD2F26"/>
    <w:rsid w:val="00AD3030"/>
    <w:rsid w:val="00AD3069"/>
    <w:rsid w:val="00AD30BA"/>
    <w:rsid w:val="00AD324B"/>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9B6"/>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32"/>
    <w:rsid w:val="00AD7060"/>
    <w:rsid w:val="00AD712D"/>
    <w:rsid w:val="00AD7297"/>
    <w:rsid w:val="00AD7328"/>
    <w:rsid w:val="00AD7389"/>
    <w:rsid w:val="00AD739D"/>
    <w:rsid w:val="00AD7466"/>
    <w:rsid w:val="00AD751D"/>
    <w:rsid w:val="00AD7573"/>
    <w:rsid w:val="00AD75AA"/>
    <w:rsid w:val="00AD7714"/>
    <w:rsid w:val="00AD771E"/>
    <w:rsid w:val="00AD7794"/>
    <w:rsid w:val="00AD77B6"/>
    <w:rsid w:val="00AD7892"/>
    <w:rsid w:val="00AD78C8"/>
    <w:rsid w:val="00AD78FA"/>
    <w:rsid w:val="00AD7905"/>
    <w:rsid w:val="00AD798F"/>
    <w:rsid w:val="00AD7A28"/>
    <w:rsid w:val="00AD7A5C"/>
    <w:rsid w:val="00AD7AB2"/>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06"/>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29"/>
    <w:rsid w:val="00AE1D7D"/>
    <w:rsid w:val="00AE1D88"/>
    <w:rsid w:val="00AE1D8F"/>
    <w:rsid w:val="00AE1F4B"/>
    <w:rsid w:val="00AE1F6B"/>
    <w:rsid w:val="00AE1FB3"/>
    <w:rsid w:val="00AE2075"/>
    <w:rsid w:val="00AE209F"/>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54"/>
    <w:rsid w:val="00AE41A9"/>
    <w:rsid w:val="00AE41D6"/>
    <w:rsid w:val="00AE41F7"/>
    <w:rsid w:val="00AE4233"/>
    <w:rsid w:val="00AE429B"/>
    <w:rsid w:val="00AE4368"/>
    <w:rsid w:val="00AE4383"/>
    <w:rsid w:val="00AE43AA"/>
    <w:rsid w:val="00AE4422"/>
    <w:rsid w:val="00AE4493"/>
    <w:rsid w:val="00AE4510"/>
    <w:rsid w:val="00AE4536"/>
    <w:rsid w:val="00AE45B7"/>
    <w:rsid w:val="00AE45CF"/>
    <w:rsid w:val="00AE45F8"/>
    <w:rsid w:val="00AE463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4F06"/>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922"/>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414"/>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0F2"/>
    <w:rsid w:val="00AF0127"/>
    <w:rsid w:val="00AF012A"/>
    <w:rsid w:val="00AF015B"/>
    <w:rsid w:val="00AF0192"/>
    <w:rsid w:val="00AF019F"/>
    <w:rsid w:val="00AF01D4"/>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1"/>
    <w:rsid w:val="00AF0DA5"/>
    <w:rsid w:val="00AF0DC7"/>
    <w:rsid w:val="00AF0E1F"/>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6CD"/>
    <w:rsid w:val="00AF278A"/>
    <w:rsid w:val="00AF279E"/>
    <w:rsid w:val="00AF27C0"/>
    <w:rsid w:val="00AF2817"/>
    <w:rsid w:val="00AF28CA"/>
    <w:rsid w:val="00AF2986"/>
    <w:rsid w:val="00AF29DD"/>
    <w:rsid w:val="00AF2A40"/>
    <w:rsid w:val="00AF2A5A"/>
    <w:rsid w:val="00AF2AB0"/>
    <w:rsid w:val="00AF2AF0"/>
    <w:rsid w:val="00AF2BA2"/>
    <w:rsid w:val="00AF2C16"/>
    <w:rsid w:val="00AF2C6D"/>
    <w:rsid w:val="00AF2C7E"/>
    <w:rsid w:val="00AF2CB3"/>
    <w:rsid w:val="00AF2EA0"/>
    <w:rsid w:val="00AF2F46"/>
    <w:rsid w:val="00AF3061"/>
    <w:rsid w:val="00AF31E5"/>
    <w:rsid w:val="00AF322A"/>
    <w:rsid w:val="00AF3281"/>
    <w:rsid w:val="00AF32B0"/>
    <w:rsid w:val="00AF32B3"/>
    <w:rsid w:val="00AF32F5"/>
    <w:rsid w:val="00AF33AD"/>
    <w:rsid w:val="00AF33DF"/>
    <w:rsid w:val="00AF345F"/>
    <w:rsid w:val="00AF3529"/>
    <w:rsid w:val="00AF35C2"/>
    <w:rsid w:val="00AF360F"/>
    <w:rsid w:val="00AF366D"/>
    <w:rsid w:val="00AF36C2"/>
    <w:rsid w:val="00AF3875"/>
    <w:rsid w:val="00AF3910"/>
    <w:rsid w:val="00AF3925"/>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74"/>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636"/>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69"/>
    <w:rsid w:val="00AF67D1"/>
    <w:rsid w:val="00AF686A"/>
    <w:rsid w:val="00AF6882"/>
    <w:rsid w:val="00AF68EA"/>
    <w:rsid w:val="00AF696A"/>
    <w:rsid w:val="00AF697C"/>
    <w:rsid w:val="00AF699F"/>
    <w:rsid w:val="00AF6A90"/>
    <w:rsid w:val="00AF6AA3"/>
    <w:rsid w:val="00AF6ADC"/>
    <w:rsid w:val="00AF6D5D"/>
    <w:rsid w:val="00AF6EC0"/>
    <w:rsid w:val="00AF6FA7"/>
    <w:rsid w:val="00AF6FE2"/>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7BD"/>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8C"/>
    <w:rsid w:val="00B031A6"/>
    <w:rsid w:val="00B0324F"/>
    <w:rsid w:val="00B032F3"/>
    <w:rsid w:val="00B034A6"/>
    <w:rsid w:val="00B034F4"/>
    <w:rsid w:val="00B03530"/>
    <w:rsid w:val="00B0356B"/>
    <w:rsid w:val="00B035CF"/>
    <w:rsid w:val="00B0383B"/>
    <w:rsid w:val="00B0383F"/>
    <w:rsid w:val="00B03851"/>
    <w:rsid w:val="00B0396C"/>
    <w:rsid w:val="00B039ED"/>
    <w:rsid w:val="00B03A52"/>
    <w:rsid w:val="00B03AF4"/>
    <w:rsid w:val="00B03B77"/>
    <w:rsid w:val="00B03C12"/>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C1"/>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9D"/>
    <w:rsid w:val="00B05AC4"/>
    <w:rsid w:val="00B05AD6"/>
    <w:rsid w:val="00B05BD2"/>
    <w:rsid w:val="00B05BE3"/>
    <w:rsid w:val="00B05C78"/>
    <w:rsid w:val="00B05CDB"/>
    <w:rsid w:val="00B05D48"/>
    <w:rsid w:val="00B05DA6"/>
    <w:rsid w:val="00B05DD4"/>
    <w:rsid w:val="00B05F87"/>
    <w:rsid w:val="00B05F8E"/>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B"/>
    <w:rsid w:val="00B07A5E"/>
    <w:rsid w:val="00B07AFB"/>
    <w:rsid w:val="00B07B11"/>
    <w:rsid w:val="00B07C6A"/>
    <w:rsid w:val="00B07CAE"/>
    <w:rsid w:val="00B07D12"/>
    <w:rsid w:val="00B07D74"/>
    <w:rsid w:val="00B07EEA"/>
    <w:rsid w:val="00B07EF2"/>
    <w:rsid w:val="00B07F4E"/>
    <w:rsid w:val="00B07F69"/>
    <w:rsid w:val="00B07F98"/>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4B3"/>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8F6"/>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29"/>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B1A"/>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AD3"/>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2C"/>
    <w:rsid w:val="00B21B7C"/>
    <w:rsid w:val="00B21B9C"/>
    <w:rsid w:val="00B21BAD"/>
    <w:rsid w:val="00B21BF6"/>
    <w:rsid w:val="00B21C0C"/>
    <w:rsid w:val="00B21C10"/>
    <w:rsid w:val="00B21C8C"/>
    <w:rsid w:val="00B21DC2"/>
    <w:rsid w:val="00B21E1A"/>
    <w:rsid w:val="00B21F50"/>
    <w:rsid w:val="00B21F55"/>
    <w:rsid w:val="00B21F59"/>
    <w:rsid w:val="00B21FDD"/>
    <w:rsid w:val="00B22039"/>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AD3"/>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2D7"/>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5A"/>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40"/>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DB6"/>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8C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3B8"/>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C7"/>
    <w:rsid w:val="00B304F7"/>
    <w:rsid w:val="00B30563"/>
    <w:rsid w:val="00B305DE"/>
    <w:rsid w:val="00B3064E"/>
    <w:rsid w:val="00B30699"/>
    <w:rsid w:val="00B306ED"/>
    <w:rsid w:val="00B30706"/>
    <w:rsid w:val="00B30736"/>
    <w:rsid w:val="00B307E3"/>
    <w:rsid w:val="00B308C2"/>
    <w:rsid w:val="00B308DA"/>
    <w:rsid w:val="00B30950"/>
    <w:rsid w:val="00B30952"/>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BA3"/>
    <w:rsid w:val="00B31C05"/>
    <w:rsid w:val="00B31C08"/>
    <w:rsid w:val="00B31C50"/>
    <w:rsid w:val="00B31C9F"/>
    <w:rsid w:val="00B31CBE"/>
    <w:rsid w:val="00B31CCD"/>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7EA"/>
    <w:rsid w:val="00B3283B"/>
    <w:rsid w:val="00B328B4"/>
    <w:rsid w:val="00B328C8"/>
    <w:rsid w:val="00B32905"/>
    <w:rsid w:val="00B32A1E"/>
    <w:rsid w:val="00B32A78"/>
    <w:rsid w:val="00B32B7E"/>
    <w:rsid w:val="00B32BBB"/>
    <w:rsid w:val="00B32C2D"/>
    <w:rsid w:val="00B32C61"/>
    <w:rsid w:val="00B32C7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65"/>
    <w:rsid w:val="00B339FF"/>
    <w:rsid w:val="00B33A5E"/>
    <w:rsid w:val="00B33A68"/>
    <w:rsid w:val="00B33ABC"/>
    <w:rsid w:val="00B33C50"/>
    <w:rsid w:val="00B33CAD"/>
    <w:rsid w:val="00B33E3F"/>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06"/>
    <w:rsid w:val="00B366A2"/>
    <w:rsid w:val="00B36740"/>
    <w:rsid w:val="00B36745"/>
    <w:rsid w:val="00B367CB"/>
    <w:rsid w:val="00B36821"/>
    <w:rsid w:val="00B36861"/>
    <w:rsid w:val="00B3687E"/>
    <w:rsid w:val="00B368ED"/>
    <w:rsid w:val="00B36940"/>
    <w:rsid w:val="00B36994"/>
    <w:rsid w:val="00B36A8A"/>
    <w:rsid w:val="00B36A9A"/>
    <w:rsid w:val="00B36AD8"/>
    <w:rsid w:val="00B36AFD"/>
    <w:rsid w:val="00B36B9F"/>
    <w:rsid w:val="00B36BC8"/>
    <w:rsid w:val="00B36C1E"/>
    <w:rsid w:val="00B36C59"/>
    <w:rsid w:val="00B36C90"/>
    <w:rsid w:val="00B36CCD"/>
    <w:rsid w:val="00B36D58"/>
    <w:rsid w:val="00B36D85"/>
    <w:rsid w:val="00B36E0D"/>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39"/>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694"/>
    <w:rsid w:val="00B40703"/>
    <w:rsid w:val="00B40779"/>
    <w:rsid w:val="00B40805"/>
    <w:rsid w:val="00B4082C"/>
    <w:rsid w:val="00B4088A"/>
    <w:rsid w:val="00B408E6"/>
    <w:rsid w:val="00B409F5"/>
    <w:rsid w:val="00B40AD5"/>
    <w:rsid w:val="00B40AEB"/>
    <w:rsid w:val="00B40AF3"/>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60"/>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21E"/>
    <w:rsid w:val="00B4331F"/>
    <w:rsid w:val="00B43478"/>
    <w:rsid w:val="00B43500"/>
    <w:rsid w:val="00B43514"/>
    <w:rsid w:val="00B435C2"/>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DD7"/>
    <w:rsid w:val="00B43E5E"/>
    <w:rsid w:val="00B43EE3"/>
    <w:rsid w:val="00B43F53"/>
    <w:rsid w:val="00B43F80"/>
    <w:rsid w:val="00B43FE9"/>
    <w:rsid w:val="00B44194"/>
    <w:rsid w:val="00B441CB"/>
    <w:rsid w:val="00B441DE"/>
    <w:rsid w:val="00B44201"/>
    <w:rsid w:val="00B4422F"/>
    <w:rsid w:val="00B44382"/>
    <w:rsid w:val="00B444BA"/>
    <w:rsid w:val="00B445CD"/>
    <w:rsid w:val="00B446A5"/>
    <w:rsid w:val="00B44715"/>
    <w:rsid w:val="00B44737"/>
    <w:rsid w:val="00B447AE"/>
    <w:rsid w:val="00B447FE"/>
    <w:rsid w:val="00B44A2A"/>
    <w:rsid w:val="00B44B3B"/>
    <w:rsid w:val="00B44C32"/>
    <w:rsid w:val="00B44C5C"/>
    <w:rsid w:val="00B44CA8"/>
    <w:rsid w:val="00B44E6A"/>
    <w:rsid w:val="00B44EC2"/>
    <w:rsid w:val="00B4500A"/>
    <w:rsid w:val="00B45036"/>
    <w:rsid w:val="00B4507B"/>
    <w:rsid w:val="00B451D1"/>
    <w:rsid w:val="00B45229"/>
    <w:rsid w:val="00B4530F"/>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1A8"/>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26E"/>
    <w:rsid w:val="00B4730C"/>
    <w:rsid w:val="00B47318"/>
    <w:rsid w:val="00B47325"/>
    <w:rsid w:val="00B47346"/>
    <w:rsid w:val="00B47377"/>
    <w:rsid w:val="00B473B5"/>
    <w:rsid w:val="00B473C8"/>
    <w:rsid w:val="00B47494"/>
    <w:rsid w:val="00B47602"/>
    <w:rsid w:val="00B477DB"/>
    <w:rsid w:val="00B4781A"/>
    <w:rsid w:val="00B4785B"/>
    <w:rsid w:val="00B4788F"/>
    <w:rsid w:val="00B478F1"/>
    <w:rsid w:val="00B47921"/>
    <w:rsid w:val="00B47969"/>
    <w:rsid w:val="00B47989"/>
    <w:rsid w:val="00B479B5"/>
    <w:rsid w:val="00B47B5A"/>
    <w:rsid w:val="00B47B63"/>
    <w:rsid w:val="00B47BFE"/>
    <w:rsid w:val="00B47C01"/>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C2"/>
    <w:rsid w:val="00B509F4"/>
    <w:rsid w:val="00B50A47"/>
    <w:rsid w:val="00B50AEF"/>
    <w:rsid w:val="00B50C9D"/>
    <w:rsid w:val="00B50CCE"/>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9AD"/>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E1"/>
    <w:rsid w:val="00B523F3"/>
    <w:rsid w:val="00B523F5"/>
    <w:rsid w:val="00B52488"/>
    <w:rsid w:val="00B524BE"/>
    <w:rsid w:val="00B52626"/>
    <w:rsid w:val="00B5263E"/>
    <w:rsid w:val="00B527BD"/>
    <w:rsid w:val="00B527DA"/>
    <w:rsid w:val="00B52890"/>
    <w:rsid w:val="00B52894"/>
    <w:rsid w:val="00B52968"/>
    <w:rsid w:val="00B529E4"/>
    <w:rsid w:val="00B52A03"/>
    <w:rsid w:val="00B52A91"/>
    <w:rsid w:val="00B52AD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4E"/>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3FBE"/>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19"/>
    <w:rsid w:val="00B5506D"/>
    <w:rsid w:val="00B550B3"/>
    <w:rsid w:val="00B550E0"/>
    <w:rsid w:val="00B55140"/>
    <w:rsid w:val="00B55151"/>
    <w:rsid w:val="00B551EA"/>
    <w:rsid w:val="00B5525D"/>
    <w:rsid w:val="00B5527F"/>
    <w:rsid w:val="00B5528B"/>
    <w:rsid w:val="00B55297"/>
    <w:rsid w:val="00B552D7"/>
    <w:rsid w:val="00B5536F"/>
    <w:rsid w:val="00B5539B"/>
    <w:rsid w:val="00B553DA"/>
    <w:rsid w:val="00B553FF"/>
    <w:rsid w:val="00B55449"/>
    <w:rsid w:val="00B5545F"/>
    <w:rsid w:val="00B5547B"/>
    <w:rsid w:val="00B55491"/>
    <w:rsid w:val="00B554B0"/>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444"/>
    <w:rsid w:val="00B56648"/>
    <w:rsid w:val="00B566B7"/>
    <w:rsid w:val="00B566C0"/>
    <w:rsid w:val="00B566F5"/>
    <w:rsid w:val="00B567F8"/>
    <w:rsid w:val="00B5680C"/>
    <w:rsid w:val="00B56821"/>
    <w:rsid w:val="00B568BE"/>
    <w:rsid w:val="00B56913"/>
    <w:rsid w:val="00B5692C"/>
    <w:rsid w:val="00B56975"/>
    <w:rsid w:val="00B569AD"/>
    <w:rsid w:val="00B56AA7"/>
    <w:rsid w:val="00B56AF7"/>
    <w:rsid w:val="00B56B0E"/>
    <w:rsid w:val="00B56B44"/>
    <w:rsid w:val="00B56B6D"/>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15"/>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89"/>
    <w:rsid w:val="00B602BC"/>
    <w:rsid w:val="00B6039C"/>
    <w:rsid w:val="00B60418"/>
    <w:rsid w:val="00B604DE"/>
    <w:rsid w:val="00B6057D"/>
    <w:rsid w:val="00B60598"/>
    <w:rsid w:val="00B605A2"/>
    <w:rsid w:val="00B605FF"/>
    <w:rsid w:val="00B6060A"/>
    <w:rsid w:val="00B60655"/>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8"/>
    <w:rsid w:val="00B6187E"/>
    <w:rsid w:val="00B6189D"/>
    <w:rsid w:val="00B618B0"/>
    <w:rsid w:val="00B618BF"/>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17A"/>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60"/>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785"/>
    <w:rsid w:val="00B6391B"/>
    <w:rsid w:val="00B6395B"/>
    <w:rsid w:val="00B63966"/>
    <w:rsid w:val="00B63A1D"/>
    <w:rsid w:val="00B63A61"/>
    <w:rsid w:val="00B63AB9"/>
    <w:rsid w:val="00B63B35"/>
    <w:rsid w:val="00B63B3E"/>
    <w:rsid w:val="00B63B6E"/>
    <w:rsid w:val="00B63C6F"/>
    <w:rsid w:val="00B63CCA"/>
    <w:rsid w:val="00B63D3B"/>
    <w:rsid w:val="00B63D45"/>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83E"/>
    <w:rsid w:val="00B64903"/>
    <w:rsid w:val="00B64A09"/>
    <w:rsid w:val="00B64A65"/>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5C"/>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D2"/>
    <w:rsid w:val="00B66AF9"/>
    <w:rsid w:val="00B66B84"/>
    <w:rsid w:val="00B66C95"/>
    <w:rsid w:val="00B66CB9"/>
    <w:rsid w:val="00B66D04"/>
    <w:rsid w:val="00B66DD2"/>
    <w:rsid w:val="00B66E04"/>
    <w:rsid w:val="00B66E17"/>
    <w:rsid w:val="00B66E72"/>
    <w:rsid w:val="00B66E7A"/>
    <w:rsid w:val="00B66E7C"/>
    <w:rsid w:val="00B66EF4"/>
    <w:rsid w:val="00B66F18"/>
    <w:rsid w:val="00B66F4D"/>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4F"/>
    <w:rsid w:val="00B67C7E"/>
    <w:rsid w:val="00B67C7F"/>
    <w:rsid w:val="00B67CA3"/>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288"/>
    <w:rsid w:val="00B703C0"/>
    <w:rsid w:val="00B7047D"/>
    <w:rsid w:val="00B705A0"/>
    <w:rsid w:val="00B705B0"/>
    <w:rsid w:val="00B705FA"/>
    <w:rsid w:val="00B70672"/>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65"/>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AC"/>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49"/>
    <w:rsid w:val="00B73561"/>
    <w:rsid w:val="00B735E2"/>
    <w:rsid w:val="00B73609"/>
    <w:rsid w:val="00B73631"/>
    <w:rsid w:val="00B7369C"/>
    <w:rsid w:val="00B737EC"/>
    <w:rsid w:val="00B73821"/>
    <w:rsid w:val="00B7384A"/>
    <w:rsid w:val="00B7385E"/>
    <w:rsid w:val="00B7387E"/>
    <w:rsid w:val="00B739B9"/>
    <w:rsid w:val="00B73A41"/>
    <w:rsid w:val="00B73A8A"/>
    <w:rsid w:val="00B73BAF"/>
    <w:rsid w:val="00B73BF2"/>
    <w:rsid w:val="00B73C49"/>
    <w:rsid w:val="00B73CE8"/>
    <w:rsid w:val="00B73D86"/>
    <w:rsid w:val="00B73DAB"/>
    <w:rsid w:val="00B73DF2"/>
    <w:rsid w:val="00B73E8A"/>
    <w:rsid w:val="00B73FC0"/>
    <w:rsid w:val="00B7405F"/>
    <w:rsid w:val="00B7408C"/>
    <w:rsid w:val="00B74109"/>
    <w:rsid w:val="00B741DF"/>
    <w:rsid w:val="00B741E6"/>
    <w:rsid w:val="00B74208"/>
    <w:rsid w:val="00B742E5"/>
    <w:rsid w:val="00B74333"/>
    <w:rsid w:val="00B7437A"/>
    <w:rsid w:val="00B743A7"/>
    <w:rsid w:val="00B743C7"/>
    <w:rsid w:val="00B74415"/>
    <w:rsid w:val="00B7441F"/>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67"/>
    <w:rsid w:val="00B74A8D"/>
    <w:rsid w:val="00B74B82"/>
    <w:rsid w:val="00B74C27"/>
    <w:rsid w:val="00B74C44"/>
    <w:rsid w:val="00B74C47"/>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2F"/>
    <w:rsid w:val="00B75BB8"/>
    <w:rsid w:val="00B75C55"/>
    <w:rsid w:val="00B75CAB"/>
    <w:rsid w:val="00B75D0C"/>
    <w:rsid w:val="00B75D2C"/>
    <w:rsid w:val="00B75DBD"/>
    <w:rsid w:val="00B75E3D"/>
    <w:rsid w:val="00B75E4C"/>
    <w:rsid w:val="00B75EE5"/>
    <w:rsid w:val="00B76030"/>
    <w:rsid w:val="00B760F5"/>
    <w:rsid w:val="00B76108"/>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EEE"/>
    <w:rsid w:val="00B76F70"/>
    <w:rsid w:val="00B76FEB"/>
    <w:rsid w:val="00B77005"/>
    <w:rsid w:val="00B770A2"/>
    <w:rsid w:val="00B770B3"/>
    <w:rsid w:val="00B770BE"/>
    <w:rsid w:val="00B770D8"/>
    <w:rsid w:val="00B770D9"/>
    <w:rsid w:val="00B770E8"/>
    <w:rsid w:val="00B77126"/>
    <w:rsid w:val="00B771B0"/>
    <w:rsid w:val="00B771CB"/>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51"/>
    <w:rsid w:val="00B77C73"/>
    <w:rsid w:val="00B77C86"/>
    <w:rsid w:val="00B77DD8"/>
    <w:rsid w:val="00B77DDC"/>
    <w:rsid w:val="00B77E16"/>
    <w:rsid w:val="00B77EEC"/>
    <w:rsid w:val="00B77F50"/>
    <w:rsid w:val="00B77F59"/>
    <w:rsid w:val="00B77F92"/>
    <w:rsid w:val="00B77FAD"/>
    <w:rsid w:val="00B80101"/>
    <w:rsid w:val="00B80162"/>
    <w:rsid w:val="00B8022A"/>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6F9"/>
    <w:rsid w:val="00B817F2"/>
    <w:rsid w:val="00B81848"/>
    <w:rsid w:val="00B8185C"/>
    <w:rsid w:val="00B819A7"/>
    <w:rsid w:val="00B819ED"/>
    <w:rsid w:val="00B81A22"/>
    <w:rsid w:val="00B81A76"/>
    <w:rsid w:val="00B81ABF"/>
    <w:rsid w:val="00B81AEE"/>
    <w:rsid w:val="00B81B15"/>
    <w:rsid w:val="00B81BBC"/>
    <w:rsid w:val="00B81CBB"/>
    <w:rsid w:val="00B81D16"/>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C"/>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4BB"/>
    <w:rsid w:val="00B83560"/>
    <w:rsid w:val="00B8357E"/>
    <w:rsid w:val="00B835A0"/>
    <w:rsid w:val="00B8360A"/>
    <w:rsid w:val="00B83727"/>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2ED"/>
    <w:rsid w:val="00B8432B"/>
    <w:rsid w:val="00B8437D"/>
    <w:rsid w:val="00B843E7"/>
    <w:rsid w:val="00B84422"/>
    <w:rsid w:val="00B844C5"/>
    <w:rsid w:val="00B84528"/>
    <w:rsid w:val="00B8452A"/>
    <w:rsid w:val="00B8458A"/>
    <w:rsid w:val="00B845BE"/>
    <w:rsid w:val="00B8470D"/>
    <w:rsid w:val="00B84782"/>
    <w:rsid w:val="00B8483B"/>
    <w:rsid w:val="00B84871"/>
    <w:rsid w:val="00B8494A"/>
    <w:rsid w:val="00B849D1"/>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98F"/>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3D"/>
    <w:rsid w:val="00B865C2"/>
    <w:rsid w:val="00B865C4"/>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AA3"/>
    <w:rsid w:val="00B87B57"/>
    <w:rsid w:val="00B87BA9"/>
    <w:rsid w:val="00B87BBD"/>
    <w:rsid w:val="00B87C6A"/>
    <w:rsid w:val="00B87D96"/>
    <w:rsid w:val="00B87DC0"/>
    <w:rsid w:val="00B87E3D"/>
    <w:rsid w:val="00B87EA4"/>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48E"/>
    <w:rsid w:val="00B90510"/>
    <w:rsid w:val="00B905EC"/>
    <w:rsid w:val="00B9075C"/>
    <w:rsid w:val="00B90788"/>
    <w:rsid w:val="00B9078E"/>
    <w:rsid w:val="00B907A7"/>
    <w:rsid w:val="00B908BD"/>
    <w:rsid w:val="00B90949"/>
    <w:rsid w:val="00B909CF"/>
    <w:rsid w:val="00B90AAF"/>
    <w:rsid w:val="00B90B99"/>
    <w:rsid w:val="00B90BB6"/>
    <w:rsid w:val="00B90CDE"/>
    <w:rsid w:val="00B90D74"/>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09"/>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6"/>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AC5"/>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567"/>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CB2"/>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9"/>
    <w:rsid w:val="00B948AF"/>
    <w:rsid w:val="00B94979"/>
    <w:rsid w:val="00B949EE"/>
    <w:rsid w:val="00B94A01"/>
    <w:rsid w:val="00B94A5A"/>
    <w:rsid w:val="00B94A83"/>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3E7"/>
    <w:rsid w:val="00B954F4"/>
    <w:rsid w:val="00B954FA"/>
    <w:rsid w:val="00B955A8"/>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4C"/>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7F7"/>
    <w:rsid w:val="00B978AF"/>
    <w:rsid w:val="00B978F4"/>
    <w:rsid w:val="00B9794E"/>
    <w:rsid w:val="00B9795E"/>
    <w:rsid w:val="00B979A0"/>
    <w:rsid w:val="00B97A37"/>
    <w:rsid w:val="00B97A99"/>
    <w:rsid w:val="00B97AB3"/>
    <w:rsid w:val="00B97B01"/>
    <w:rsid w:val="00B97B77"/>
    <w:rsid w:val="00B97B89"/>
    <w:rsid w:val="00B97C37"/>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8F6"/>
    <w:rsid w:val="00BA1A0A"/>
    <w:rsid w:val="00BA1A29"/>
    <w:rsid w:val="00BA1A48"/>
    <w:rsid w:val="00BA1A4D"/>
    <w:rsid w:val="00BA1AE6"/>
    <w:rsid w:val="00BA1B04"/>
    <w:rsid w:val="00BA1B34"/>
    <w:rsid w:val="00BA1BD5"/>
    <w:rsid w:val="00BA1C0E"/>
    <w:rsid w:val="00BA1C8C"/>
    <w:rsid w:val="00BA1CB4"/>
    <w:rsid w:val="00BA1CCA"/>
    <w:rsid w:val="00BA1CCB"/>
    <w:rsid w:val="00BA1CE3"/>
    <w:rsid w:val="00BA1E16"/>
    <w:rsid w:val="00BA1E35"/>
    <w:rsid w:val="00BA1E95"/>
    <w:rsid w:val="00BA1EEB"/>
    <w:rsid w:val="00BA1F61"/>
    <w:rsid w:val="00BA201B"/>
    <w:rsid w:val="00BA2027"/>
    <w:rsid w:val="00BA205D"/>
    <w:rsid w:val="00BA20BC"/>
    <w:rsid w:val="00BA20D1"/>
    <w:rsid w:val="00BA214E"/>
    <w:rsid w:val="00BA21BE"/>
    <w:rsid w:val="00BA21D6"/>
    <w:rsid w:val="00BA2271"/>
    <w:rsid w:val="00BA2355"/>
    <w:rsid w:val="00BA2365"/>
    <w:rsid w:val="00BA2382"/>
    <w:rsid w:val="00BA2397"/>
    <w:rsid w:val="00BA23B2"/>
    <w:rsid w:val="00BA24B9"/>
    <w:rsid w:val="00BA24D1"/>
    <w:rsid w:val="00BA2510"/>
    <w:rsid w:val="00BA2548"/>
    <w:rsid w:val="00BA254F"/>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4A"/>
    <w:rsid w:val="00BA3663"/>
    <w:rsid w:val="00BA3699"/>
    <w:rsid w:val="00BA36B3"/>
    <w:rsid w:val="00BA36CF"/>
    <w:rsid w:val="00BA37B7"/>
    <w:rsid w:val="00BA37C4"/>
    <w:rsid w:val="00BA37E4"/>
    <w:rsid w:val="00BA37EB"/>
    <w:rsid w:val="00BA3815"/>
    <w:rsid w:val="00BA382E"/>
    <w:rsid w:val="00BA383D"/>
    <w:rsid w:val="00BA384F"/>
    <w:rsid w:val="00BA38A1"/>
    <w:rsid w:val="00BA38EF"/>
    <w:rsid w:val="00BA398C"/>
    <w:rsid w:val="00BA3999"/>
    <w:rsid w:val="00BA39C0"/>
    <w:rsid w:val="00BA3A50"/>
    <w:rsid w:val="00BA3A95"/>
    <w:rsid w:val="00BA3ADB"/>
    <w:rsid w:val="00BA3B76"/>
    <w:rsid w:val="00BA3B81"/>
    <w:rsid w:val="00BA3C31"/>
    <w:rsid w:val="00BA3C54"/>
    <w:rsid w:val="00BA3C91"/>
    <w:rsid w:val="00BA3CA2"/>
    <w:rsid w:val="00BA3CA6"/>
    <w:rsid w:val="00BA3DA4"/>
    <w:rsid w:val="00BA3E3B"/>
    <w:rsid w:val="00BA3EB6"/>
    <w:rsid w:val="00BA3EC1"/>
    <w:rsid w:val="00BA3F12"/>
    <w:rsid w:val="00BA4031"/>
    <w:rsid w:val="00BA406A"/>
    <w:rsid w:val="00BA414B"/>
    <w:rsid w:val="00BA4211"/>
    <w:rsid w:val="00BA429B"/>
    <w:rsid w:val="00BA42DB"/>
    <w:rsid w:val="00BA435C"/>
    <w:rsid w:val="00BA43C8"/>
    <w:rsid w:val="00BA43D5"/>
    <w:rsid w:val="00BA4599"/>
    <w:rsid w:val="00BA45D6"/>
    <w:rsid w:val="00BA4661"/>
    <w:rsid w:val="00BA46B8"/>
    <w:rsid w:val="00BA46DA"/>
    <w:rsid w:val="00BA47C2"/>
    <w:rsid w:val="00BA4844"/>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4C"/>
    <w:rsid w:val="00BA5B88"/>
    <w:rsid w:val="00BA5BFE"/>
    <w:rsid w:val="00BA5C98"/>
    <w:rsid w:val="00BA5CA5"/>
    <w:rsid w:val="00BA5CFC"/>
    <w:rsid w:val="00BA5D06"/>
    <w:rsid w:val="00BA5DD0"/>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6FED"/>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AC"/>
    <w:rsid w:val="00BB0BF6"/>
    <w:rsid w:val="00BB0C9A"/>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C5"/>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8EB"/>
    <w:rsid w:val="00BB1954"/>
    <w:rsid w:val="00BB19D4"/>
    <w:rsid w:val="00BB19DE"/>
    <w:rsid w:val="00BB19E6"/>
    <w:rsid w:val="00BB1A60"/>
    <w:rsid w:val="00BB1A70"/>
    <w:rsid w:val="00BB1A8A"/>
    <w:rsid w:val="00BB1B7C"/>
    <w:rsid w:val="00BB1BEC"/>
    <w:rsid w:val="00BB1C80"/>
    <w:rsid w:val="00BB1DD4"/>
    <w:rsid w:val="00BB1DD9"/>
    <w:rsid w:val="00BB1DDB"/>
    <w:rsid w:val="00BB1DE8"/>
    <w:rsid w:val="00BB1E93"/>
    <w:rsid w:val="00BB1EDD"/>
    <w:rsid w:val="00BB1F04"/>
    <w:rsid w:val="00BB1F65"/>
    <w:rsid w:val="00BB1FC3"/>
    <w:rsid w:val="00BB1FD3"/>
    <w:rsid w:val="00BB208B"/>
    <w:rsid w:val="00BB2143"/>
    <w:rsid w:val="00BB2170"/>
    <w:rsid w:val="00BB21A7"/>
    <w:rsid w:val="00BB21B0"/>
    <w:rsid w:val="00BB22B2"/>
    <w:rsid w:val="00BB22C1"/>
    <w:rsid w:val="00BB22C5"/>
    <w:rsid w:val="00BB2328"/>
    <w:rsid w:val="00BB2360"/>
    <w:rsid w:val="00BB23BA"/>
    <w:rsid w:val="00BB2424"/>
    <w:rsid w:val="00BB24A0"/>
    <w:rsid w:val="00BB24AD"/>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EF"/>
    <w:rsid w:val="00BB2DF1"/>
    <w:rsid w:val="00BB2DF5"/>
    <w:rsid w:val="00BB2E88"/>
    <w:rsid w:val="00BB2EDB"/>
    <w:rsid w:val="00BB2F25"/>
    <w:rsid w:val="00BB2F8D"/>
    <w:rsid w:val="00BB312C"/>
    <w:rsid w:val="00BB32D2"/>
    <w:rsid w:val="00BB32ED"/>
    <w:rsid w:val="00BB3440"/>
    <w:rsid w:val="00BB3443"/>
    <w:rsid w:val="00BB348B"/>
    <w:rsid w:val="00BB34F8"/>
    <w:rsid w:val="00BB362D"/>
    <w:rsid w:val="00BB3711"/>
    <w:rsid w:val="00BB3742"/>
    <w:rsid w:val="00BB394C"/>
    <w:rsid w:val="00BB39B1"/>
    <w:rsid w:val="00BB39BD"/>
    <w:rsid w:val="00BB3A0A"/>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43"/>
    <w:rsid w:val="00BB4385"/>
    <w:rsid w:val="00BB43C3"/>
    <w:rsid w:val="00BB4439"/>
    <w:rsid w:val="00BB44A2"/>
    <w:rsid w:val="00BB454C"/>
    <w:rsid w:val="00BB4744"/>
    <w:rsid w:val="00BB4832"/>
    <w:rsid w:val="00BB48A7"/>
    <w:rsid w:val="00BB48E9"/>
    <w:rsid w:val="00BB49DB"/>
    <w:rsid w:val="00BB4A60"/>
    <w:rsid w:val="00BB4B63"/>
    <w:rsid w:val="00BB4BD9"/>
    <w:rsid w:val="00BB4CB0"/>
    <w:rsid w:val="00BB4CCA"/>
    <w:rsid w:val="00BB4D91"/>
    <w:rsid w:val="00BB4E2D"/>
    <w:rsid w:val="00BB4E85"/>
    <w:rsid w:val="00BB4E9E"/>
    <w:rsid w:val="00BB4EF5"/>
    <w:rsid w:val="00BB4F10"/>
    <w:rsid w:val="00BB4FEE"/>
    <w:rsid w:val="00BB50B8"/>
    <w:rsid w:val="00BB50D5"/>
    <w:rsid w:val="00BB518C"/>
    <w:rsid w:val="00BB51AF"/>
    <w:rsid w:val="00BB5256"/>
    <w:rsid w:val="00BB5266"/>
    <w:rsid w:val="00BB52F4"/>
    <w:rsid w:val="00BB53C6"/>
    <w:rsid w:val="00BB541D"/>
    <w:rsid w:val="00BB54A6"/>
    <w:rsid w:val="00BB54B3"/>
    <w:rsid w:val="00BB5607"/>
    <w:rsid w:val="00BB5639"/>
    <w:rsid w:val="00BB563B"/>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3C"/>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D69"/>
    <w:rsid w:val="00BB6E4E"/>
    <w:rsid w:val="00BB6EBC"/>
    <w:rsid w:val="00BB6F16"/>
    <w:rsid w:val="00BB6FE2"/>
    <w:rsid w:val="00BB70D4"/>
    <w:rsid w:val="00BB71A0"/>
    <w:rsid w:val="00BB71D9"/>
    <w:rsid w:val="00BB71E3"/>
    <w:rsid w:val="00BB71F6"/>
    <w:rsid w:val="00BB7238"/>
    <w:rsid w:val="00BB7255"/>
    <w:rsid w:val="00BB7316"/>
    <w:rsid w:val="00BB73CA"/>
    <w:rsid w:val="00BB7450"/>
    <w:rsid w:val="00BB7519"/>
    <w:rsid w:val="00BB7578"/>
    <w:rsid w:val="00BB7746"/>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9D3"/>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47"/>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CF"/>
    <w:rsid w:val="00BC1DDE"/>
    <w:rsid w:val="00BC1FE0"/>
    <w:rsid w:val="00BC1FF4"/>
    <w:rsid w:val="00BC2031"/>
    <w:rsid w:val="00BC2036"/>
    <w:rsid w:val="00BC2111"/>
    <w:rsid w:val="00BC2185"/>
    <w:rsid w:val="00BC218F"/>
    <w:rsid w:val="00BC2248"/>
    <w:rsid w:val="00BC224B"/>
    <w:rsid w:val="00BC2250"/>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A2"/>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8DD"/>
    <w:rsid w:val="00BC3978"/>
    <w:rsid w:val="00BC3999"/>
    <w:rsid w:val="00BC399D"/>
    <w:rsid w:val="00BC39C3"/>
    <w:rsid w:val="00BC39D8"/>
    <w:rsid w:val="00BC3B48"/>
    <w:rsid w:val="00BC3BF0"/>
    <w:rsid w:val="00BC3C5F"/>
    <w:rsid w:val="00BC3C8B"/>
    <w:rsid w:val="00BC3CA4"/>
    <w:rsid w:val="00BC3CA9"/>
    <w:rsid w:val="00BC3D0B"/>
    <w:rsid w:val="00BC3D10"/>
    <w:rsid w:val="00BC3D30"/>
    <w:rsid w:val="00BC3D6D"/>
    <w:rsid w:val="00BC3D98"/>
    <w:rsid w:val="00BC3DAB"/>
    <w:rsid w:val="00BC3E07"/>
    <w:rsid w:val="00BC3E15"/>
    <w:rsid w:val="00BC3E3D"/>
    <w:rsid w:val="00BC3F08"/>
    <w:rsid w:val="00BC3F2E"/>
    <w:rsid w:val="00BC3F74"/>
    <w:rsid w:val="00BC3F78"/>
    <w:rsid w:val="00BC4027"/>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378"/>
    <w:rsid w:val="00BC5406"/>
    <w:rsid w:val="00BC540D"/>
    <w:rsid w:val="00BC54AA"/>
    <w:rsid w:val="00BC5542"/>
    <w:rsid w:val="00BC554D"/>
    <w:rsid w:val="00BC557C"/>
    <w:rsid w:val="00BC55B3"/>
    <w:rsid w:val="00BC55C2"/>
    <w:rsid w:val="00BC56AC"/>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4F0"/>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27"/>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5B"/>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59B"/>
    <w:rsid w:val="00BD1627"/>
    <w:rsid w:val="00BD1656"/>
    <w:rsid w:val="00BD16B5"/>
    <w:rsid w:val="00BD16ED"/>
    <w:rsid w:val="00BD173C"/>
    <w:rsid w:val="00BD174E"/>
    <w:rsid w:val="00BD1792"/>
    <w:rsid w:val="00BD17BE"/>
    <w:rsid w:val="00BD18D0"/>
    <w:rsid w:val="00BD190B"/>
    <w:rsid w:val="00BD1925"/>
    <w:rsid w:val="00BD19A4"/>
    <w:rsid w:val="00BD1A37"/>
    <w:rsid w:val="00BD1A57"/>
    <w:rsid w:val="00BD1A82"/>
    <w:rsid w:val="00BD1AB5"/>
    <w:rsid w:val="00BD1B57"/>
    <w:rsid w:val="00BD1B9E"/>
    <w:rsid w:val="00BD1BA5"/>
    <w:rsid w:val="00BD1C0A"/>
    <w:rsid w:val="00BD1C94"/>
    <w:rsid w:val="00BD1CAB"/>
    <w:rsid w:val="00BD1D45"/>
    <w:rsid w:val="00BD1D7B"/>
    <w:rsid w:val="00BD1D7E"/>
    <w:rsid w:val="00BD1D95"/>
    <w:rsid w:val="00BD1DAC"/>
    <w:rsid w:val="00BD211B"/>
    <w:rsid w:val="00BD21FD"/>
    <w:rsid w:val="00BD2208"/>
    <w:rsid w:val="00BD2327"/>
    <w:rsid w:val="00BD2393"/>
    <w:rsid w:val="00BD23C0"/>
    <w:rsid w:val="00BD24FC"/>
    <w:rsid w:val="00BD254F"/>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2B8"/>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97"/>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2BD"/>
    <w:rsid w:val="00BD430B"/>
    <w:rsid w:val="00BD4335"/>
    <w:rsid w:val="00BD436D"/>
    <w:rsid w:val="00BD440B"/>
    <w:rsid w:val="00BD4468"/>
    <w:rsid w:val="00BD450F"/>
    <w:rsid w:val="00BD45EE"/>
    <w:rsid w:val="00BD4642"/>
    <w:rsid w:val="00BD4724"/>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8"/>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36D"/>
    <w:rsid w:val="00BD748C"/>
    <w:rsid w:val="00BD74D7"/>
    <w:rsid w:val="00BD74FB"/>
    <w:rsid w:val="00BD7537"/>
    <w:rsid w:val="00BD75F9"/>
    <w:rsid w:val="00BD7614"/>
    <w:rsid w:val="00BD7634"/>
    <w:rsid w:val="00BD76BD"/>
    <w:rsid w:val="00BD76DC"/>
    <w:rsid w:val="00BD76F5"/>
    <w:rsid w:val="00BD7724"/>
    <w:rsid w:val="00BD7758"/>
    <w:rsid w:val="00BD77CF"/>
    <w:rsid w:val="00BD784C"/>
    <w:rsid w:val="00BD78E2"/>
    <w:rsid w:val="00BD791C"/>
    <w:rsid w:val="00BD7A29"/>
    <w:rsid w:val="00BD7BFE"/>
    <w:rsid w:val="00BD7C21"/>
    <w:rsid w:val="00BD7C7A"/>
    <w:rsid w:val="00BD7CBF"/>
    <w:rsid w:val="00BD7CD2"/>
    <w:rsid w:val="00BD7CD4"/>
    <w:rsid w:val="00BD7D2C"/>
    <w:rsid w:val="00BD7E1E"/>
    <w:rsid w:val="00BD7E51"/>
    <w:rsid w:val="00BD7E53"/>
    <w:rsid w:val="00BD7EA6"/>
    <w:rsid w:val="00BD7F11"/>
    <w:rsid w:val="00BD7FB1"/>
    <w:rsid w:val="00BD7FBA"/>
    <w:rsid w:val="00BE0036"/>
    <w:rsid w:val="00BE003E"/>
    <w:rsid w:val="00BE0049"/>
    <w:rsid w:val="00BE00E8"/>
    <w:rsid w:val="00BE00EB"/>
    <w:rsid w:val="00BE0157"/>
    <w:rsid w:val="00BE015E"/>
    <w:rsid w:val="00BE01C3"/>
    <w:rsid w:val="00BE02A6"/>
    <w:rsid w:val="00BE038E"/>
    <w:rsid w:val="00BE0422"/>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A6"/>
    <w:rsid w:val="00BE14C8"/>
    <w:rsid w:val="00BE1534"/>
    <w:rsid w:val="00BE1587"/>
    <w:rsid w:val="00BE1596"/>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AF1"/>
    <w:rsid w:val="00BE1B1C"/>
    <w:rsid w:val="00BE1B3C"/>
    <w:rsid w:val="00BE1B64"/>
    <w:rsid w:val="00BE1C08"/>
    <w:rsid w:val="00BE1C37"/>
    <w:rsid w:val="00BE1C38"/>
    <w:rsid w:val="00BE1D48"/>
    <w:rsid w:val="00BE1DCE"/>
    <w:rsid w:val="00BE1E1F"/>
    <w:rsid w:val="00BE1E58"/>
    <w:rsid w:val="00BE1EBD"/>
    <w:rsid w:val="00BE1F21"/>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0E"/>
    <w:rsid w:val="00BE254B"/>
    <w:rsid w:val="00BE25A9"/>
    <w:rsid w:val="00BE26B3"/>
    <w:rsid w:val="00BE27EF"/>
    <w:rsid w:val="00BE28A5"/>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73"/>
    <w:rsid w:val="00BE338E"/>
    <w:rsid w:val="00BE339C"/>
    <w:rsid w:val="00BE33A9"/>
    <w:rsid w:val="00BE33CA"/>
    <w:rsid w:val="00BE33F1"/>
    <w:rsid w:val="00BE34A9"/>
    <w:rsid w:val="00BE34F1"/>
    <w:rsid w:val="00BE35D6"/>
    <w:rsid w:val="00BE3669"/>
    <w:rsid w:val="00BE36A9"/>
    <w:rsid w:val="00BE3780"/>
    <w:rsid w:val="00BE380E"/>
    <w:rsid w:val="00BE3829"/>
    <w:rsid w:val="00BE38B9"/>
    <w:rsid w:val="00BE38E5"/>
    <w:rsid w:val="00BE3978"/>
    <w:rsid w:val="00BE39CE"/>
    <w:rsid w:val="00BE3A0B"/>
    <w:rsid w:val="00BE3B8C"/>
    <w:rsid w:val="00BE3C3B"/>
    <w:rsid w:val="00BE3CC5"/>
    <w:rsid w:val="00BE3CED"/>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0"/>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A55"/>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6FF5"/>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4B"/>
    <w:rsid w:val="00BE786E"/>
    <w:rsid w:val="00BE790C"/>
    <w:rsid w:val="00BE7A3F"/>
    <w:rsid w:val="00BE7B25"/>
    <w:rsid w:val="00BE7C16"/>
    <w:rsid w:val="00BE7C84"/>
    <w:rsid w:val="00BE7D18"/>
    <w:rsid w:val="00BE7D9A"/>
    <w:rsid w:val="00BE7E49"/>
    <w:rsid w:val="00BE7F63"/>
    <w:rsid w:val="00BE7F69"/>
    <w:rsid w:val="00BE7FE6"/>
    <w:rsid w:val="00BF0044"/>
    <w:rsid w:val="00BF00FF"/>
    <w:rsid w:val="00BF01A7"/>
    <w:rsid w:val="00BF0251"/>
    <w:rsid w:val="00BF0256"/>
    <w:rsid w:val="00BF037C"/>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09"/>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C3"/>
    <w:rsid w:val="00BF36E9"/>
    <w:rsid w:val="00BF3735"/>
    <w:rsid w:val="00BF3790"/>
    <w:rsid w:val="00BF3809"/>
    <w:rsid w:val="00BF38F1"/>
    <w:rsid w:val="00BF396A"/>
    <w:rsid w:val="00BF3A01"/>
    <w:rsid w:val="00BF3A3E"/>
    <w:rsid w:val="00BF3A74"/>
    <w:rsid w:val="00BF3B71"/>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5E"/>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AB"/>
    <w:rsid w:val="00BF6BCC"/>
    <w:rsid w:val="00BF6C45"/>
    <w:rsid w:val="00BF6D2E"/>
    <w:rsid w:val="00BF6D3A"/>
    <w:rsid w:val="00BF6D4D"/>
    <w:rsid w:val="00BF6E4F"/>
    <w:rsid w:val="00BF6EDC"/>
    <w:rsid w:val="00BF6EF9"/>
    <w:rsid w:val="00BF6FC8"/>
    <w:rsid w:val="00BF7063"/>
    <w:rsid w:val="00BF709C"/>
    <w:rsid w:val="00BF7151"/>
    <w:rsid w:val="00BF71AF"/>
    <w:rsid w:val="00BF71D8"/>
    <w:rsid w:val="00BF71E6"/>
    <w:rsid w:val="00BF71F0"/>
    <w:rsid w:val="00BF7272"/>
    <w:rsid w:val="00BF728B"/>
    <w:rsid w:val="00BF72D5"/>
    <w:rsid w:val="00BF7334"/>
    <w:rsid w:val="00BF7505"/>
    <w:rsid w:val="00BF7516"/>
    <w:rsid w:val="00BF7527"/>
    <w:rsid w:val="00BF755D"/>
    <w:rsid w:val="00BF785E"/>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BF7FDF"/>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57"/>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1B"/>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C7"/>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5F"/>
    <w:rsid w:val="00C03F83"/>
    <w:rsid w:val="00C03FFD"/>
    <w:rsid w:val="00C04012"/>
    <w:rsid w:val="00C0407E"/>
    <w:rsid w:val="00C040A7"/>
    <w:rsid w:val="00C04194"/>
    <w:rsid w:val="00C0426A"/>
    <w:rsid w:val="00C04275"/>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2C2"/>
    <w:rsid w:val="00C05300"/>
    <w:rsid w:val="00C05313"/>
    <w:rsid w:val="00C053CD"/>
    <w:rsid w:val="00C05409"/>
    <w:rsid w:val="00C05510"/>
    <w:rsid w:val="00C0555B"/>
    <w:rsid w:val="00C055C6"/>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CAD"/>
    <w:rsid w:val="00C06D22"/>
    <w:rsid w:val="00C06DFA"/>
    <w:rsid w:val="00C06E16"/>
    <w:rsid w:val="00C06E54"/>
    <w:rsid w:val="00C06EA0"/>
    <w:rsid w:val="00C06EC3"/>
    <w:rsid w:val="00C06EEF"/>
    <w:rsid w:val="00C0708C"/>
    <w:rsid w:val="00C070D7"/>
    <w:rsid w:val="00C070F3"/>
    <w:rsid w:val="00C07128"/>
    <w:rsid w:val="00C07159"/>
    <w:rsid w:val="00C071D1"/>
    <w:rsid w:val="00C0720A"/>
    <w:rsid w:val="00C072AC"/>
    <w:rsid w:val="00C07328"/>
    <w:rsid w:val="00C0732E"/>
    <w:rsid w:val="00C07385"/>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074"/>
    <w:rsid w:val="00C100D6"/>
    <w:rsid w:val="00C101EE"/>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6D"/>
    <w:rsid w:val="00C11BC1"/>
    <w:rsid w:val="00C11BE4"/>
    <w:rsid w:val="00C11C97"/>
    <w:rsid w:val="00C11D9E"/>
    <w:rsid w:val="00C11DB0"/>
    <w:rsid w:val="00C11E61"/>
    <w:rsid w:val="00C11F7D"/>
    <w:rsid w:val="00C12086"/>
    <w:rsid w:val="00C121B4"/>
    <w:rsid w:val="00C1224B"/>
    <w:rsid w:val="00C12321"/>
    <w:rsid w:val="00C1232C"/>
    <w:rsid w:val="00C1232E"/>
    <w:rsid w:val="00C12378"/>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9E9"/>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693"/>
    <w:rsid w:val="00C1375A"/>
    <w:rsid w:val="00C137B2"/>
    <w:rsid w:val="00C137D0"/>
    <w:rsid w:val="00C137EC"/>
    <w:rsid w:val="00C137FD"/>
    <w:rsid w:val="00C139B6"/>
    <w:rsid w:val="00C139D9"/>
    <w:rsid w:val="00C13A52"/>
    <w:rsid w:val="00C13A65"/>
    <w:rsid w:val="00C13A92"/>
    <w:rsid w:val="00C13B8D"/>
    <w:rsid w:val="00C13BCD"/>
    <w:rsid w:val="00C13C12"/>
    <w:rsid w:val="00C13C7B"/>
    <w:rsid w:val="00C13CD2"/>
    <w:rsid w:val="00C13CE5"/>
    <w:rsid w:val="00C13CF2"/>
    <w:rsid w:val="00C13D5F"/>
    <w:rsid w:val="00C13E18"/>
    <w:rsid w:val="00C13E2D"/>
    <w:rsid w:val="00C13F98"/>
    <w:rsid w:val="00C13FAA"/>
    <w:rsid w:val="00C13FBE"/>
    <w:rsid w:val="00C14125"/>
    <w:rsid w:val="00C1412A"/>
    <w:rsid w:val="00C1416B"/>
    <w:rsid w:val="00C1416F"/>
    <w:rsid w:val="00C14174"/>
    <w:rsid w:val="00C1419B"/>
    <w:rsid w:val="00C141AF"/>
    <w:rsid w:val="00C141D3"/>
    <w:rsid w:val="00C14291"/>
    <w:rsid w:val="00C142F7"/>
    <w:rsid w:val="00C14374"/>
    <w:rsid w:val="00C143FB"/>
    <w:rsid w:val="00C14579"/>
    <w:rsid w:val="00C145AC"/>
    <w:rsid w:val="00C145D1"/>
    <w:rsid w:val="00C1460F"/>
    <w:rsid w:val="00C1464F"/>
    <w:rsid w:val="00C146BA"/>
    <w:rsid w:val="00C146EE"/>
    <w:rsid w:val="00C1470B"/>
    <w:rsid w:val="00C147B4"/>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91"/>
    <w:rsid w:val="00C157CA"/>
    <w:rsid w:val="00C15840"/>
    <w:rsid w:val="00C1589C"/>
    <w:rsid w:val="00C158EA"/>
    <w:rsid w:val="00C159C3"/>
    <w:rsid w:val="00C15AB2"/>
    <w:rsid w:val="00C15ADF"/>
    <w:rsid w:val="00C15AF2"/>
    <w:rsid w:val="00C15B01"/>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835"/>
    <w:rsid w:val="00C1690F"/>
    <w:rsid w:val="00C1698B"/>
    <w:rsid w:val="00C169A6"/>
    <w:rsid w:val="00C169AD"/>
    <w:rsid w:val="00C16B3D"/>
    <w:rsid w:val="00C16B81"/>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35"/>
    <w:rsid w:val="00C20F4D"/>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A21"/>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C0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882"/>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39"/>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03"/>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77D"/>
    <w:rsid w:val="00C258AD"/>
    <w:rsid w:val="00C25971"/>
    <w:rsid w:val="00C2598B"/>
    <w:rsid w:val="00C259EA"/>
    <w:rsid w:val="00C259F3"/>
    <w:rsid w:val="00C25A47"/>
    <w:rsid w:val="00C25AD3"/>
    <w:rsid w:val="00C25AD7"/>
    <w:rsid w:val="00C25ADB"/>
    <w:rsid w:val="00C25C29"/>
    <w:rsid w:val="00C25CF1"/>
    <w:rsid w:val="00C25CF2"/>
    <w:rsid w:val="00C25D04"/>
    <w:rsid w:val="00C25D75"/>
    <w:rsid w:val="00C25D7B"/>
    <w:rsid w:val="00C25DA3"/>
    <w:rsid w:val="00C25E97"/>
    <w:rsid w:val="00C25E9E"/>
    <w:rsid w:val="00C25F0D"/>
    <w:rsid w:val="00C25F6B"/>
    <w:rsid w:val="00C25F7B"/>
    <w:rsid w:val="00C26003"/>
    <w:rsid w:val="00C2600D"/>
    <w:rsid w:val="00C26066"/>
    <w:rsid w:val="00C260D5"/>
    <w:rsid w:val="00C2612E"/>
    <w:rsid w:val="00C26136"/>
    <w:rsid w:val="00C26167"/>
    <w:rsid w:val="00C26276"/>
    <w:rsid w:val="00C26353"/>
    <w:rsid w:val="00C263BD"/>
    <w:rsid w:val="00C26424"/>
    <w:rsid w:val="00C26426"/>
    <w:rsid w:val="00C2645C"/>
    <w:rsid w:val="00C26472"/>
    <w:rsid w:val="00C26488"/>
    <w:rsid w:val="00C26514"/>
    <w:rsid w:val="00C26544"/>
    <w:rsid w:val="00C26577"/>
    <w:rsid w:val="00C26667"/>
    <w:rsid w:val="00C266EE"/>
    <w:rsid w:val="00C26763"/>
    <w:rsid w:val="00C2695A"/>
    <w:rsid w:val="00C26A07"/>
    <w:rsid w:val="00C26A3A"/>
    <w:rsid w:val="00C26A77"/>
    <w:rsid w:val="00C26B20"/>
    <w:rsid w:val="00C26BC6"/>
    <w:rsid w:val="00C26C57"/>
    <w:rsid w:val="00C26ED9"/>
    <w:rsid w:val="00C270DB"/>
    <w:rsid w:val="00C27168"/>
    <w:rsid w:val="00C272CA"/>
    <w:rsid w:val="00C272E4"/>
    <w:rsid w:val="00C2733F"/>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99"/>
    <w:rsid w:val="00C311A4"/>
    <w:rsid w:val="00C31405"/>
    <w:rsid w:val="00C3140E"/>
    <w:rsid w:val="00C31414"/>
    <w:rsid w:val="00C3145A"/>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36"/>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06"/>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C8F"/>
    <w:rsid w:val="00C35D38"/>
    <w:rsid w:val="00C35E3F"/>
    <w:rsid w:val="00C35EC9"/>
    <w:rsid w:val="00C35F13"/>
    <w:rsid w:val="00C35F36"/>
    <w:rsid w:val="00C35FB7"/>
    <w:rsid w:val="00C36048"/>
    <w:rsid w:val="00C3612A"/>
    <w:rsid w:val="00C3629A"/>
    <w:rsid w:val="00C36336"/>
    <w:rsid w:val="00C36437"/>
    <w:rsid w:val="00C36455"/>
    <w:rsid w:val="00C365B8"/>
    <w:rsid w:val="00C365BB"/>
    <w:rsid w:val="00C365DF"/>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DF"/>
    <w:rsid w:val="00C377EB"/>
    <w:rsid w:val="00C3798E"/>
    <w:rsid w:val="00C379B4"/>
    <w:rsid w:val="00C37B3A"/>
    <w:rsid w:val="00C37B78"/>
    <w:rsid w:val="00C37BB9"/>
    <w:rsid w:val="00C37C23"/>
    <w:rsid w:val="00C37C38"/>
    <w:rsid w:val="00C37C3A"/>
    <w:rsid w:val="00C37C44"/>
    <w:rsid w:val="00C37D14"/>
    <w:rsid w:val="00C37DDC"/>
    <w:rsid w:val="00C37F44"/>
    <w:rsid w:val="00C37F98"/>
    <w:rsid w:val="00C37FA6"/>
    <w:rsid w:val="00C40016"/>
    <w:rsid w:val="00C40105"/>
    <w:rsid w:val="00C401B2"/>
    <w:rsid w:val="00C401E3"/>
    <w:rsid w:val="00C4025D"/>
    <w:rsid w:val="00C40336"/>
    <w:rsid w:val="00C403DC"/>
    <w:rsid w:val="00C40412"/>
    <w:rsid w:val="00C40481"/>
    <w:rsid w:val="00C404AF"/>
    <w:rsid w:val="00C40547"/>
    <w:rsid w:val="00C4060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1A8"/>
    <w:rsid w:val="00C41243"/>
    <w:rsid w:val="00C41245"/>
    <w:rsid w:val="00C412F1"/>
    <w:rsid w:val="00C41330"/>
    <w:rsid w:val="00C41340"/>
    <w:rsid w:val="00C4140F"/>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3C0"/>
    <w:rsid w:val="00C4248E"/>
    <w:rsid w:val="00C425EC"/>
    <w:rsid w:val="00C4265A"/>
    <w:rsid w:val="00C42785"/>
    <w:rsid w:val="00C427BB"/>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91"/>
    <w:rsid w:val="00C431A3"/>
    <w:rsid w:val="00C431BB"/>
    <w:rsid w:val="00C431BE"/>
    <w:rsid w:val="00C432B9"/>
    <w:rsid w:val="00C433FA"/>
    <w:rsid w:val="00C435D2"/>
    <w:rsid w:val="00C43617"/>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56"/>
    <w:rsid w:val="00C4448A"/>
    <w:rsid w:val="00C444A8"/>
    <w:rsid w:val="00C4458D"/>
    <w:rsid w:val="00C4458F"/>
    <w:rsid w:val="00C445EE"/>
    <w:rsid w:val="00C4463B"/>
    <w:rsid w:val="00C44642"/>
    <w:rsid w:val="00C44665"/>
    <w:rsid w:val="00C447EC"/>
    <w:rsid w:val="00C44824"/>
    <w:rsid w:val="00C44938"/>
    <w:rsid w:val="00C44A26"/>
    <w:rsid w:val="00C44A4C"/>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3F6"/>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53"/>
    <w:rsid w:val="00C466AA"/>
    <w:rsid w:val="00C46735"/>
    <w:rsid w:val="00C46772"/>
    <w:rsid w:val="00C467DD"/>
    <w:rsid w:val="00C46856"/>
    <w:rsid w:val="00C468B9"/>
    <w:rsid w:val="00C468C1"/>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7B"/>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1F"/>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43"/>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6B"/>
    <w:rsid w:val="00C53EF5"/>
    <w:rsid w:val="00C53F5A"/>
    <w:rsid w:val="00C53FD6"/>
    <w:rsid w:val="00C5418B"/>
    <w:rsid w:val="00C5418E"/>
    <w:rsid w:val="00C5418F"/>
    <w:rsid w:val="00C54201"/>
    <w:rsid w:val="00C54265"/>
    <w:rsid w:val="00C542BA"/>
    <w:rsid w:val="00C542DD"/>
    <w:rsid w:val="00C542EF"/>
    <w:rsid w:val="00C54316"/>
    <w:rsid w:val="00C5441C"/>
    <w:rsid w:val="00C5441F"/>
    <w:rsid w:val="00C54441"/>
    <w:rsid w:val="00C544B0"/>
    <w:rsid w:val="00C5454A"/>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51"/>
    <w:rsid w:val="00C54E90"/>
    <w:rsid w:val="00C54F6C"/>
    <w:rsid w:val="00C54FB0"/>
    <w:rsid w:val="00C54FD1"/>
    <w:rsid w:val="00C5516D"/>
    <w:rsid w:val="00C551C2"/>
    <w:rsid w:val="00C55295"/>
    <w:rsid w:val="00C552DC"/>
    <w:rsid w:val="00C55312"/>
    <w:rsid w:val="00C553B0"/>
    <w:rsid w:val="00C55434"/>
    <w:rsid w:val="00C55487"/>
    <w:rsid w:val="00C554EB"/>
    <w:rsid w:val="00C55573"/>
    <w:rsid w:val="00C5568B"/>
    <w:rsid w:val="00C556E6"/>
    <w:rsid w:val="00C557E9"/>
    <w:rsid w:val="00C55901"/>
    <w:rsid w:val="00C55988"/>
    <w:rsid w:val="00C55A41"/>
    <w:rsid w:val="00C55AA0"/>
    <w:rsid w:val="00C55AF8"/>
    <w:rsid w:val="00C55B00"/>
    <w:rsid w:val="00C55B3F"/>
    <w:rsid w:val="00C55BAE"/>
    <w:rsid w:val="00C55BF0"/>
    <w:rsid w:val="00C55CEE"/>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7E"/>
    <w:rsid w:val="00C56DFF"/>
    <w:rsid w:val="00C56E16"/>
    <w:rsid w:val="00C56E1B"/>
    <w:rsid w:val="00C56E68"/>
    <w:rsid w:val="00C56F2D"/>
    <w:rsid w:val="00C56FE1"/>
    <w:rsid w:val="00C57055"/>
    <w:rsid w:val="00C570FE"/>
    <w:rsid w:val="00C5712D"/>
    <w:rsid w:val="00C57141"/>
    <w:rsid w:val="00C571F7"/>
    <w:rsid w:val="00C57223"/>
    <w:rsid w:val="00C5727D"/>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D4"/>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0E"/>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2C"/>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27"/>
    <w:rsid w:val="00C6366F"/>
    <w:rsid w:val="00C637B7"/>
    <w:rsid w:val="00C63817"/>
    <w:rsid w:val="00C63820"/>
    <w:rsid w:val="00C638E3"/>
    <w:rsid w:val="00C6394C"/>
    <w:rsid w:val="00C639D7"/>
    <w:rsid w:val="00C639E2"/>
    <w:rsid w:val="00C63B10"/>
    <w:rsid w:val="00C63B16"/>
    <w:rsid w:val="00C63C4D"/>
    <w:rsid w:val="00C63C4F"/>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DE6"/>
    <w:rsid w:val="00C64E10"/>
    <w:rsid w:val="00C64E71"/>
    <w:rsid w:val="00C64EF5"/>
    <w:rsid w:val="00C64F17"/>
    <w:rsid w:val="00C64FCA"/>
    <w:rsid w:val="00C6506F"/>
    <w:rsid w:val="00C650CC"/>
    <w:rsid w:val="00C6521A"/>
    <w:rsid w:val="00C6546F"/>
    <w:rsid w:val="00C654E7"/>
    <w:rsid w:val="00C65506"/>
    <w:rsid w:val="00C6553E"/>
    <w:rsid w:val="00C65553"/>
    <w:rsid w:val="00C6557C"/>
    <w:rsid w:val="00C655AF"/>
    <w:rsid w:val="00C656E9"/>
    <w:rsid w:val="00C65763"/>
    <w:rsid w:val="00C6578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67"/>
    <w:rsid w:val="00C67EE9"/>
    <w:rsid w:val="00C67EEC"/>
    <w:rsid w:val="00C67FBF"/>
    <w:rsid w:val="00C7004E"/>
    <w:rsid w:val="00C700BE"/>
    <w:rsid w:val="00C701AF"/>
    <w:rsid w:val="00C7020F"/>
    <w:rsid w:val="00C702B9"/>
    <w:rsid w:val="00C704DC"/>
    <w:rsid w:val="00C70563"/>
    <w:rsid w:val="00C7060E"/>
    <w:rsid w:val="00C70614"/>
    <w:rsid w:val="00C70649"/>
    <w:rsid w:val="00C7067E"/>
    <w:rsid w:val="00C706E9"/>
    <w:rsid w:val="00C70772"/>
    <w:rsid w:val="00C7080C"/>
    <w:rsid w:val="00C7089F"/>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AA"/>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D1"/>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60"/>
    <w:rsid w:val="00C73E9F"/>
    <w:rsid w:val="00C73EAC"/>
    <w:rsid w:val="00C73F3A"/>
    <w:rsid w:val="00C73F8F"/>
    <w:rsid w:val="00C74035"/>
    <w:rsid w:val="00C7406C"/>
    <w:rsid w:val="00C741C6"/>
    <w:rsid w:val="00C741D5"/>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20A"/>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BA7"/>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3E6"/>
    <w:rsid w:val="00C76427"/>
    <w:rsid w:val="00C7653A"/>
    <w:rsid w:val="00C7656A"/>
    <w:rsid w:val="00C765A6"/>
    <w:rsid w:val="00C765B4"/>
    <w:rsid w:val="00C766AD"/>
    <w:rsid w:val="00C7670E"/>
    <w:rsid w:val="00C76731"/>
    <w:rsid w:val="00C767A3"/>
    <w:rsid w:val="00C76803"/>
    <w:rsid w:val="00C76862"/>
    <w:rsid w:val="00C76867"/>
    <w:rsid w:val="00C7693B"/>
    <w:rsid w:val="00C76B0F"/>
    <w:rsid w:val="00C76B64"/>
    <w:rsid w:val="00C76C20"/>
    <w:rsid w:val="00C76CBA"/>
    <w:rsid w:val="00C76D18"/>
    <w:rsid w:val="00C76D9D"/>
    <w:rsid w:val="00C76DD7"/>
    <w:rsid w:val="00C76E12"/>
    <w:rsid w:val="00C76E28"/>
    <w:rsid w:val="00C76F0B"/>
    <w:rsid w:val="00C77023"/>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0F2D"/>
    <w:rsid w:val="00C80FB1"/>
    <w:rsid w:val="00C810B5"/>
    <w:rsid w:val="00C8111D"/>
    <w:rsid w:val="00C8120C"/>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EB4"/>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38"/>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283"/>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7E"/>
    <w:rsid w:val="00C85BF4"/>
    <w:rsid w:val="00C85BF9"/>
    <w:rsid w:val="00C85DB0"/>
    <w:rsid w:val="00C85DD0"/>
    <w:rsid w:val="00C85E56"/>
    <w:rsid w:val="00C85EB6"/>
    <w:rsid w:val="00C85ED2"/>
    <w:rsid w:val="00C85EDD"/>
    <w:rsid w:val="00C85F78"/>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8"/>
    <w:rsid w:val="00C8760A"/>
    <w:rsid w:val="00C87611"/>
    <w:rsid w:val="00C876DA"/>
    <w:rsid w:val="00C8772B"/>
    <w:rsid w:val="00C877CE"/>
    <w:rsid w:val="00C8792D"/>
    <w:rsid w:val="00C8796E"/>
    <w:rsid w:val="00C879C7"/>
    <w:rsid w:val="00C87AFD"/>
    <w:rsid w:val="00C87C39"/>
    <w:rsid w:val="00C87DDA"/>
    <w:rsid w:val="00C87E23"/>
    <w:rsid w:val="00C87E3E"/>
    <w:rsid w:val="00C87F1B"/>
    <w:rsid w:val="00C87F1F"/>
    <w:rsid w:val="00C87FC7"/>
    <w:rsid w:val="00C87FD4"/>
    <w:rsid w:val="00C9001F"/>
    <w:rsid w:val="00C90047"/>
    <w:rsid w:val="00C9019B"/>
    <w:rsid w:val="00C901D2"/>
    <w:rsid w:val="00C90306"/>
    <w:rsid w:val="00C9031E"/>
    <w:rsid w:val="00C90364"/>
    <w:rsid w:val="00C903ED"/>
    <w:rsid w:val="00C90497"/>
    <w:rsid w:val="00C904ED"/>
    <w:rsid w:val="00C9052A"/>
    <w:rsid w:val="00C90830"/>
    <w:rsid w:val="00C9089B"/>
    <w:rsid w:val="00C908B2"/>
    <w:rsid w:val="00C908DE"/>
    <w:rsid w:val="00C90969"/>
    <w:rsid w:val="00C90978"/>
    <w:rsid w:val="00C90A22"/>
    <w:rsid w:val="00C90A4D"/>
    <w:rsid w:val="00C90A84"/>
    <w:rsid w:val="00C90A9A"/>
    <w:rsid w:val="00C90AE2"/>
    <w:rsid w:val="00C90B7D"/>
    <w:rsid w:val="00C90B97"/>
    <w:rsid w:val="00C90C16"/>
    <w:rsid w:val="00C90C41"/>
    <w:rsid w:val="00C90C6D"/>
    <w:rsid w:val="00C90D11"/>
    <w:rsid w:val="00C90D17"/>
    <w:rsid w:val="00C90D66"/>
    <w:rsid w:val="00C90DC5"/>
    <w:rsid w:val="00C90DDA"/>
    <w:rsid w:val="00C90EC2"/>
    <w:rsid w:val="00C90EDD"/>
    <w:rsid w:val="00C90EF7"/>
    <w:rsid w:val="00C90F36"/>
    <w:rsid w:val="00C90F4A"/>
    <w:rsid w:val="00C90FBE"/>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8A"/>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29"/>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55"/>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2D"/>
    <w:rsid w:val="00C95143"/>
    <w:rsid w:val="00C951FF"/>
    <w:rsid w:val="00C95295"/>
    <w:rsid w:val="00C95398"/>
    <w:rsid w:val="00C953C1"/>
    <w:rsid w:val="00C953CB"/>
    <w:rsid w:val="00C95400"/>
    <w:rsid w:val="00C95460"/>
    <w:rsid w:val="00C9548D"/>
    <w:rsid w:val="00C954CA"/>
    <w:rsid w:val="00C954E7"/>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C81"/>
    <w:rsid w:val="00C96D62"/>
    <w:rsid w:val="00C96D69"/>
    <w:rsid w:val="00C96D99"/>
    <w:rsid w:val="00C96DA8"/>
    <w:rsid w:val="00C96DA9"/>
    <w:rsid w:val="00C96DDC"/>
    <w:rsid w:val="00C96E44"/>
    <w:rsid w:val="00C96F46"/>
    <w:rsid w:val="00C96FB5"/>
    <w:rsid w:val="00C97018"/>
    <w:rsid w:val="00C9701E"/>
    <w:rsid w:val="00C970A6"/>
    <w:rsid w:val="00C970E3"/>
    <w:rsid w:val="00C971B0"/>
    <w:rsid w:val="00C97252"/>
    <w:rsid w:val="00C97261"/>
    <w:rsid w:val="00C972B8"/>
    <w:rsid w:val="00C97341"/>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BA"/>
    <w:rsid w:val="00CA08D5"/>
    <w:rsid w:val="00CA08F9"/>
    <w:rsid w:val="00CA0A1C"/>
    <w:rsid w:val="00CA0A25"/>
    <w:rsid w:val="00CA0A2C"/>
    <w:rsid w:val="00CA0B8C"/>
    <w:rsid w:val="00CA0D50"/>
    <w:rsid w:val="00CA0EC3"/>
    <w:rsid w:val="00CA0EEA"/>
    <w:rsid w:val="00CA0F8D"/>
    <w:rsid w:val="00CA0FEF"/>
    <w:rsid w:val="00CA102A"/>
    <w:rsid w:val="00CA1041"/>
    <w:rsid w:val="00CA1075"/>
    <w:rsid w:val="00CA115E"/>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CF8"/>
    <w:rsid w:val="00CA1D91"/>
    <w:rsid w:val="00CA1E4F"/>
    <w:rsid w:val="00CA1E81"/>
    <w:rsid w:val="00CA1ECE"/>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568"/>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BDE"/>
    <w:rsid w:val="00CA3C04"/>
    <w:rsid w:val="00CA3C47"/>
    <w:rsid w:val="00CA3C79"/>
    <w:rsid w:val="00CA3CC2"/>
    <w:rsid w:val="00CA3CCD"/>
    <w:rsid w:val="00CA3E48"/>
    <w:rsid w:val="00CA3EF7"/>
    <w:rsid w:val="00CA3F22"/>
    <w:rsid w:val="00CA3F3C"/>
    <w:rsid w:val="00CA3FB2"/>
    <w:rsid w:val="00CA403E"/>
    <w:rsid w:val="00CA4138"/>
    <w:rsid w:val="00CA4142"/>
    <w:rsid w:val="00CA4145"/>
    <w:rsid w:val="00CA4198"/>
    <w:rsid w:val="00CA421F"/>
    <w:rsid w:val="00CA4223"/>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63"/>
    <w:rsid w:val="00CA52D4"/>
    <w:rsid w:val="00CA536A"/>
    <w:rsid w:val="00CA53F7"/>
    <w:rsid w:val="00CA5413"/>
    <w:rsid w:val="00CA5414"/>
    <w:rsid w:val="00CA544E"/>
    <w:rsid w:val="00CA559B"/>
    <w:rsid w:val="00CA567D"/>
    <w:rsid w:val="00CA5688"/>
    <w:rsid w:val="00CA56AE"/>
    <w:rsid w:val="00CA56B4"/>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69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6FBF"/>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28"/>
    <w:rsid w:val="00CB0541"/>
    <w:rsid w:val="00CB0569"/>
    <w:rsid w:val="00CB05CA"/>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E1D"/>
    <w:rsid w:val="00CB0F14"/>
    <w:rsid w:val="00CB0F5F"/>
    <w:rsid w:val="00CB0F7B"/>
    <w:rsid w:val="00CB0F7D"/>
    <w:rsid w:val="00CB1120"/>
    <w:rsid w:val="00CB1145"/>
    <w:rsid w:val="00CB11BC"/>
    <w:rsid w:val="00CB123B"/>
    <w:rsid w:val="00CB1293"/>
    <w:rsid w:val="00CB12CA"/>
    <w:rsid w:val="00CB133B"/>
    <w:rsid w:val="00CB1397"/>
    <w:rsid w:val="00CB13EA"/>
    <w:rsid w:val="00CB142C"/>
    <w:rsid w:val="00CB1576"/>
    <w:rsid w:val="00CB168F"/>
    <w:rsid w:val="00CB17AF"/>
    <w:rsid w:val="00CB17CC"/>
    <w:rsid w:val="00CB17F7"/>
    <w:rsid w:val="00CB1836"/>
    <w:rsid w:val="00CB18A5"/>
    <w:rsid w:val="00CB18AB"/>
    <w:rsid w:val="00CB18C6"/>
    <w:rsid w:val="00CB1944"/>
    <w:rsid w:val="00CB1970"/>
    <w:rsid w:val="00CB1979"/>
    <w:rsid w:val="00CB198E"/>
    <w:rsid w:val="00CB1A6D"/>
    <w:rsid w:val="00CB1B94"/>
    <w:rsid w:val="00CB1BEF"/>
    <w:rsid w:val="00CB1C03"/>
    <w:rsid w:val="00CB1C0F"/>
    <w:rsid w:val="00CB1CA3"/>
    <w:rsid w:val="00CB1D52"/>
    <w:rsid w:val="00CB1E8A"/>
    <w:rsid w:val="00CB1F81"/>
    <w:rsid w:val="00CB1FCC"/>
    <w:rsid w:val="00CB205B"/>
    <w:rsid w:val="00CB20F9"/>
    <w:rsid w:val="00CB2120"/>
    <w:rsid w:val="00CB2142"/>
    <w:rsid w:val="00CB2183"/>
    <w:rsid w:val="00CB219E"/>
    <w:rsid w:val="00CB21EE"/>
    <w:rsid w:val="00CB2290"/>
    <w:rsid w:val="00CB229A"/>
    <w:rsid w:val="00CB2311"/>
    <w:rsid w:val="00CB2335"/>
    <w:rsid w:val="00CB234C"/>
    <w:rsid w:val="00CB25AE"/>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0D"/>
    <w:rsid w:val="00CB2FEF"/>
    <w:rsid w:val="00CB3014"/>
    <w:rsid w:val="00CB30B3"/>
    <w:rsid w:val="00CB318D"/>
    <w:rsid w:val="00CB3278"/>
    <w:rsid w:val="00CB332E"/>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CFD"/>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EDB"/>
    <w:rsid w:val="00CB5F30"/>
    <w:rsid w:val="00CB5F4B"/>
    <w:rsid w:val="00CB5F94"/>
    <w:rsid w:val="00CB5FF9"/>
    <w:rsid w:val="00CB6182"/>
    <w:rsid w:val="00CB62BC"/>
    <w:rsid w:val="00CB632D"/>
    <w:rsid w:val="00CB63E2"/>
    <w:rsid w:val="00CB64A5"/>
    <w:rsid w:val="00CB6504"/>
    <w:rsid w:val="00CB665D"/>
    <w:rsid w:val="00CB6682"/>
    <w:rsid w:val="00CB6683"/>
    <w:rsid w:val="00CB66E1"/>
    <w:rsid w:val="00CB66F1"/>
    <w:rsid w:val="00CB679C"/>
    <w:rsid w:val="00CB6815"/>
    <w:rsid w:val="00CB6841"/>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F09"/>
    <w:rsid w:val="00CB6F15"/>
    <w:rsid w:val="00CB6FC5"/>
    <w:rsid w:val="00CB7011"/>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777"/>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4A"/>
    <w:rsid w:val="00CC0F9E"/>
    <w:rsid w:val="00CC0FFB"/>
    <w:rsid w:val="00CC1006"/>
    <w:rsid w:val="00CC1044"/>
    <w:rsid w:val="00CC119D"/>
    <w:rsid w:val="00CC11A0"/>
    <w:rsid w:val="00CC11B9"/>
    <w:rsid w:val="00CC12BC"/>
    <w:rsid w:val="00CC12F8"/>
    <w:rsid w:val="00CC130E"/>
    <w:rsid w:val="00CC131C"/>
    <w:rsid w:val="00CC13CB"/>
    <w:rsid w:val="00CC1423"/>
    <w:rsid w:val="00CC1432"/>
    <w:rsid w:val="00CC1518"/>
    <w:rsid w:val="00CC1579"/>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D77"/>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1"/>
    <w:rsid w:val="00CC3FB2"/>
    <w:rsid w:val="00CC402F"/>
    <w:rsid w:val="00CC4033"/>
    <w:rsid w:val="00CC4053"/>
    <w:rsid w:val="00CC4239"/>
    <w:rsid w:val="00CC4248"/>
    <w:rsid w:val="00CC4265"/>
    <w:rsid w:val="00CC438C"/>
    <w:rsid w:val="00CC44E4"/>
    <w:rsid w:val="00CC454C"/>
    <w:rsid w:val="00CC4637"/>
    <w:rsid w:val="00CC46B2"/>
    <w:rsid w:val="00CC46D3"/>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6C1"/>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754"/>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42"/>
    <w:rsid w:val="00CC7850"/>
    <w:rsid w:val="00CC7934"/>
    <w:rsid w:val="00CC7A64"/>
    <w:rsid w:val="00CC7B4E"/>
    <w:rsid w:val="00CC7B8F"/>
    <w:rsid w:val="00CC7BC1"/>
    <w:rsid w:val="00CC7BEE"/>
    <w:rsid w:val="00CC7BF4"/>
    <w:rsid w:val="00CC7C7D"/>
    <w:rsid w:val="00CC7D57"/>
    <w:rsid w:val="00CC7DC0"/>
    <w:rsid w:val="00CC7DCA"/>
    <w:rsid w:val="00CC7E4E"/>
    <w:rsid w:val="00CC7E5F"/>
    <w:rsid w:val="00CC7F7C"/>
    <w:rsid w:val="00CC7F9C"/>
    <w:rsid w:val="00CC7FF3"/>
    <w:rsid w:val="00CD0011"/>
    <w:rsid w:val="00CD0034"/>
    <w:rsid w:val="00CD0038"/>
    <w:rsid w:val="00CD004E"/>
    <w:rsid w:val="00CD0068"/>
    <w:rsid w:val="00CD0170"/>
    <w:rsid w:val="00CD021E"/>
    <w:rsid w:val="00CD0282"/>
    <w:rsid w:val="00CD02BB"/>
    <w:rsid w:val="00CD0311"/>
    <w:rsid w:val="00CD035D"/>
    <w:rsid w:val="00CD0382"/>
    <w:rsid w:val="00CD0446"/>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1"/>
    <w:rsid w:val="00CD0D17"/>
    <w:rsid w:val="00CD0DDC"/>
    <w:rsid w:val="00CD0DE3"/>
    <w:rsid w:val="00CD0E09"/>
    <w:rsid w:val="00CD0E2D"/>
    <w:rsid w:val="00CD0EC6"/>
    <w:rsid w:val="00CD101B"/>
    <w:rsid w:val="00CD105B"/>
    <w:rsid w:val="00CD11F6"/>
    <w:rsid w:val="00CD1251"/>
    <w:rsid w:val="00CD129E"/>
    <w:rsid w:val="00CD1359"/>
    <w:rsid w:val="00CD13BE"/>
    <w:rsid w:val="00CD1458"/>
    <w:rsid w:val="00CD1487"/>
    <w:rsid w:val="00CD14DA"/>
    <w:rsid w:val="00CD1644"/>
    <w:rsid w:val="00CD169D"/>
    <w:rsid w:val="00CD1770"/>
    <w:rsid w:val="00CD1771"/>
    <w:rsid w:val="00CD18BC"/>
    <w:rsid w:val="00CD18E9"/>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86"/>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D7D"/>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2ED"/>
    <w:rsid w:val="00CD7413"/>
    <w:rsid w:val="00CD744D"/>
    <w:rsid w:val="00CD760D"/>
    <w:rsid w:val="00CD764A"/>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1E4"/>
    <w:rsid w:val="00CE120A"/>
    <w:rsid w:val="00CE1261"/>
    <w:rsid w:val="00CE152E"/>
    <w:rsid w:val="00CE158B"/>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EC"/>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B4"/>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1F"/>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3B"/>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69F"/>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369"/>
    <w:rsid w:val="00CF03E1"/>
    <w:rsid w:val="00CF0476"/>
    <w:rsid w:val="00CF04A2"/>
    <w:rsid w:val="00CF0507"/>
    <w:rsid w:val="00CF05F3"/>
    <w:rsid w:val="00CF06A4"/>
    <w:rsid w:val="00CF06D8"/>
    <w:rsid w:val="00CF0707"/>
    <w:rsid w:val="00CF0719"/>
    <w:rsid w:val="00CF0754"/>
    <w:rsid w:val="00CF0861"/>
    <w:rsid w:val="00CF08D9"/>
    <w:rsid w:val="00CF0906"/>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06"/>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52"/>
    <w:rsid w:val="00CF23C1"/>
    <w:rsid w:val="00CF2401"/>
    <w:rsid w:val="00CF2433"/>
    <w:rsid w:val="00CF2472"/>
    <w:rsid w:val="00CF262F"/>
    <w:rsid w:val="00CF26A4"/>
    <w:rsid w:val="00CF27AF"/>
    <w:rsid w:val="00CF27B1"/>
    <w:rsid w:val="00CF27B9"/>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36"/>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7C3"/>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CDB"/>
    <w:rsid w:val="00CF5D2A"/>
    <w:rsid w:val="00CF5D79"/>
    <w:rsid w:val="00CF5DA8"/>
    <w:rsid w:val="00CF5E42"/>
    <w:rsid w:val="00CF5EE4"/>
    <w:rsid w:val="00CF5F16"/>
    <w:rsid w:val="00CF5F6A"/>
    <w:rsid w:val="00CF602B"/>
    <w:rsid w:val="00CF6051"/>
    <w:rsid w:val="00CF60B9"/>
    <w:rsid w:val="00CF6149"/>
    <w:rsid w:val="00CF6187"/>
    <w:rsid w:val="00CF61FA"/>
    <w:rsid w:val="00CF629A"/>
    <w:rsid w:val="00CF629E"/>
    <w:rsid w:val="00CF62C7"/>
    <w:rsid w:val="00CF633E"/>
    <w:rsid w:val="00CF63F0"/>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A0"/>
    <w:rsid w:val="00CF73ED"/>
    <w:rsid w:val="00CF741A"/>
    <w:rsid w:val="00CF742F"/>
    <w:rsid w:val="00CF743B"/>
    <w:rsid w:val="00CF744C"/>
    <w:rsid w:val="00CF7602"/>
    <w:rsid w:val="00CF7669"/>
    <w:rsid w:val="00CF766C"/>
    <w:rsid w:val="00CF76E1"/>
    <w:rsid w:val="00CF76F7"/>
    <w:rsid w:val="00CF77EC"/>
    <w:rsid w:val="00CF7937"/>
    <w:rsid w:val="00CF7945"/>
    <w:rsid w:val="00CF7A26"/>
    <w:rsid w:val="00CF7A5B"/>
    <w:rsid w:val="00CF7AAF"/>
    <w:rsid w:val="00CF7B81"/>
    <w:rsid w:val="00CF7BA2"/>
    <w:rsid w:val="00CF7C0A"/>
    <w:rsid w:val="00CF7C28"/>
    <w:rsid w:val="00CF7CA1"/>
    <w:rsid w:val="00CF7D2F"/>
    <w:rsid w:val="00CF7D6D"/>
    <w:rsid w:val="00CF7D79"/>
    <w:rsid w:val="00CF7D85"/>
    <w:rsid w:val="00CF7E43"/>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54C"/>
    <w:rsid w:val="00D006B0"/>
    <w:rsid w:val="00D006DE"/>
    <w:rsid w:val="00D00766"/>
    <w:rsid w:val="00D007AD"/>
    <w:rsid w:val="00D007B2"/>
    <w:rsid w:val="00D00826"/>
    <w:rsid w:val="00D009A3"/>
    <w:rsid w:val="00D009F7"/>
    <w:rsid w:val="00D00AA7"/>
    <w:rsid w:val="00D00B91"/>
    <w:rsid w:val="00D00BE4"/>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2A"/>
    <w:rsid w:val="00D01964"/>
    <w:rsid w:val="00D01A68"/>
    <w:rsid w:val="00D01A8B"/>
    <w:rsid w:val="00D01BDE"/>
    <w:rsid w:val="00D01BE0"/>
    <w:rsid w:val="00D01BF0"/>
    <w:rsid w:val="00D01D76"/>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56"/>
    <w:rsid w:val="00D03088"/>
    <w:rsid w:val="00D030C5"/>
    <w:rsid w:val="00D030F1"/>
    <w:rsid w:val="00D03174"/>
    <w:rsid w:val="00D03181"/>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10"/>
    <w:rsid w:val="00D0355E"/>
    <w:rsid w:val="00D0356D"/>
    <w:rsid w:val="00D03592"/>
    <w:rsid w:val="00D03596"/>
    <w:rsid w:val="00D035CB"/>
    <w:rsid w:val="00D035D7"/>
    <w:rsid w:val="00D03634"/>
    <w:rsid w:val="00D03685"/>
    <w:rsid w:val="00D03694"/>
    <w:rsid w:val="00D037E5"/>
    <w:rsid w:val="00D037E8"/>
    <w:rsid w:val="00D0382B"/>
    <w:rsid w:val="00D03830"/>
    <w:rsid w:val="00D038E9"/>
    <w:rsid w:val="00D0399C"/>
    <w:rsid w:val="00D03A5D"/>
    <w:rsid w:val="00D03AB2"/>
    <w:rsid w:val="00D03AFE"/>
    <w:rsid w:val="00D03B07"/>
    <w:rsid w:val="00D03B20"/>
    <w:rsid w:val="00D03B8B"/>
    <w:rsid w:val="00D03BEC"/>
    <w:rsid w:val="00D03C11"/>
    <w:rsid w:val="00D03C18"/>
    <w:rsid w:val="00D03EBD"/>
    <w:rsid w:val="00D03EC2"/>
    <w:rsid w:val="00D03F4D"/>
    <w:rsid w:val="00D03F66"/>
    <w:rsid w:val="00D03FDB"/>
    <w:rsid w:val="00D04015"/>
    <w:rsid w:val="00D04032"/>
    <w:rsid w:val="00D04050"/>
    <w:rsid w:val="00D040E7"/>
    <w:rsid w:val="00D041E8"/>
    <w:rsid w:val="00D04231"/>
    <w:rsid w:val="00D04278"/>
    <w:rsid w:val="00D043E2"/>
    <w:rsid w:val="00D043FF"/>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3DB"/>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4E"/>
    <w:rsid w:val="00D05D61"/>
    <w:rsid w:val="00D05DBF"/>
    <w:rsid w:val="00D05ECD"/>
    <w:rsid w:val="00D05FB9"/>
    <w:rsid w:val="00D06081"/>
    <w:rsid w:val="00D0609A"/>
    <w:rsid w:val="00D06125"/>
    <w:rsid w:val="00D06178"/>
    <w:rsid w:val="00D0617E"/>
    <w:rsid w:val="00D0617F"/>
    <w:rsid w:val="00D061EA"/>
    <w:rsid w:val="00D0620A"/>
    <w:rsid w:val="00D0633E"/>
    <w:rsid w:val="00D063AC"/>
    <w:rsid w:val="00D063D0"/>
    <w:rsid w:val="00D0648B"/>
    <w:rsid w:val="00D064A2"/>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05"/>
    <w:rsid w:val="00D06F2A"/>
    <w:rsid w:val="00D06FC1"/>
    <w:rsid w:val="00D06FE4"/>
    <w:rsid w:val="00D07061"/>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2C"/>
    <w:rsid w:val="00D10194"/>
    <w:rsid w:val="00D101C5"/>
    <w:rsid w:val="00D101D5"/>
    <w:rsid w:val="00D102E3"/>
    <w:rsid w:val="00D103AA"/>
    <w:rsid w:val="00D103DA"/>
    <w:rsid w:val="00D1042B"/>
    <w:rsid w:val="00D10441"/>
    <w:rsid w:val="00D105D3"/>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6DB"/>
    <w:rsid w:val="00D1170B"/>
    <w:rsid w:val="00D11754"/>
    <w:rsid w:val="00D11888"/>
    <w:rsid w:val="00D11903"/>
    <w:rsid w:val="00D119CF"/>
    <w:rsid w:val="00D11B4D"/>
    <w:rsid w:val="00D11C82"/>
    <w:rsid w:val="00D11D0B"/>
    <w:rsid w:val="00D11EE7"/>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39"/>
    <w:rsid w:val="00D12B79"/>
    <w:rsid w:val="00D12BC3"/>
    <w:rsid w:val="00D12C0E"/>
    <w:rsid w:val="00D12C1A"/>
    <w:rsid w:val="00D12C88"/>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09"/>
    <w:rsid w:val="00D1331A"/>
    <w:rsid w:val="00D1338B"/>
    <w:rsid w:val="00D13393"/>
    <w:rsid w:val="00D133EC"/>
    <w:rsid w:val="00D13494"/>
    <w:rsid w:val="00D135E1"/>
    <w:rsid w:val="00D13600"/>
    <w:rsid w:val="00D1361C"/>
    <w:rsid w:val="00D1378D"/>
    <w:rsid w:val="00D137BB"/>
    <w:rsid w:val="00D138AC"/>
    <w:rsid w:val="00D138D8"/>
    <w:rsid w:val="00D13AF0"/>
    <w:rsid w:val="00D13C58"/>
    <w:rsid w:val="00D13CD4"/>
    <w:rsid w:val="00D13CF8"/>
    <w:rsid w:val="00D13D6D"/>
    <w:rsid w:val="00D13D89"/>
    <w:rsid w:val="00D13E01"/>
    <w:rsid w:val="00D13E10"/>
    <w:rsid w:val="00D13E42"/>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5C"/>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B"/>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4E6"/>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8D2"/>
    <w:rsid w:val="00D21A2F"/>
    <w:rsid w:val="00D21A3C"/>
    <w:rsid w:val="00D21BB7"/>
    <w:rsid w:val="00D21BCE"/>
    <w:rsid w:val="00D21C66"/>
    <w:rsid w:val="00D21C6E"/>
    <w:rsid w:val="00D21C70"/>
    <w:rsid w:val="00D21CA0"/>
    <w:rsid w:val="00D21CE6"/>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9F5"/>
    <w:rsid w:val="00D22B02"/>
    <w:rsid w:val="00D22B25"/>
    <w:rsid w:val="00D22BE3"/>
    <w:rsid w:val="00D22C70"/>
    <w:rsid w:val="00D22CA3"/>
    <w:rsid w:val="00D22D12"/>
    <w:rsid w:val="00D22D24"/>
    <w:rsid w:val="00D22D61"/>
    <w:rsid w:val="00D22DAC"/>
    <w:rsid w:val="00D22DB8"/>
    <w:rsid w:val="00D22E19"/>
    <w:rsid w:val="00D22E42"/>
    <w:rsid w:val="00D22E69"/>
    <w:rsid w:val="00D22E86"/>
    <w:rsid w:val="00D22EA2"/>
    <w:rsid w:val="00D22FFF"/>
    <w:rsid w:val="00D23016"/>
    <w:rsid w:val="00D23021"/>
    <w:rsid w:val="00D23122"/>
    <w:rsid w:val="00D2312B"/>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14"/>
    <w:rsid w:val="00D23C6C"/>
    <w:rsid w:val="00D23C6D"/>
    <w:rsid w:val="00D23DE9"/>
    <w:rsid w:val="00D23E20"/>
    <w:rsid w:val="00D23E49"/>
    <w:rsid w:val="00D23F63"/>
    <w:rsid w:val="00D23F7A"/>
    <w:rsid w:val="00D23FF0"/>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20E"/>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69"/>
    <w:rsid w:val="00D27CC2"/>
    <w:rsid w:val="00D27EC6"/>
    <w:rsid w:val="00D27EFE"/>
    <w:rsid w:val="00D27F47"/>
    <w:rsid w:val="00D27F9E"/>
    <w:rsid w:val="00D3003F"/>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9D4"/>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97D"/>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D76"/>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9D"/>
    <w:rsid w:val="00D33FB0"/>
    <w:rsid w:val="00D340A9"/>
    <w:rsid w:val="00D34125"/>
    <w:rsid w:val="00D3416F"/>
    <w:rsid w:val="00D341C2"/>
    <w:rsid w:val="00D341D6"/>
    <w:rsid w:val="00D34234"/>
    <w:rsid w:val="00D3429B"/>
    <w:rsid w:val="00D34322"/>
    <w:rsid w:val="00D34327"/>
    <w:rsid w:val="00D34377"/>
    <w:rsid w:val="00D34393"/>
    <w:rsid w:val="00D343E3"/>
    <w:rsid w:val="00D3446E"/>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8C2"/>
    <w:rsid w:val="00D3691A"/>
    <w:rsid w:val="00D36994"/>
    <w:rsid w:val="00D369CF"/>
    <w:rsid w:val="00D369E2"/>
    <w:rsid w:val="00D36A25"/>
    <w:rsid w:val="00D36A8E"/>
    <w:rsid w:val="00D36AD3"/>
    <w:rsid w:val="00D36AD6"/>
    <w:rsid w:val="00D36AE6"/>
    <w:rsid w:val="00D36B11"/>
    <w:rsid w:val="00D36BC9"/>
    <w:rsid w:val="00D36C04"/>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8CC"/>
    <w:rsid w:val="00D4090B"/>
    <w:rsid w:val="00D40983"/>
    <w:rsid w:val="00D40993"/>
    <w:rsid w:val="00D409C0"/>
    <w:rsid w:val="00D409D3"/>
    <w:rsid w:val="00D40A71"/>
    <w:rsid w:val="00D40A97"/>
    <w:rsid w:val="00D40C10"/>
    <w:rsid w:val="00D40C35"/>
    <w:rsid w:val="00D40CCA"/>
    <w:rsid w:val="00D40D03"/>
    <w:rsid w:val="00D40D6D"/>
    <w:rsid w:val="00D40DD3"/>
    <w:rsid w:val="00D40DE1"/>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7B9"/>
    <w:rsid w:val="00D4187A"/>
    <w:rsid w:val="00D4190C"/>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AC"/>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56"/>
    <w:rsid w:val="00D42D78"/>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26"/>
    <w:rsid w:val="00D43F48"/>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1D7"/>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E9"/>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3F9"/>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03"/>
    <w:rsid w:val="00D46E1A"/>
    <w:rsid w:val="00D46ECC"/>
    <w:rsid w:val="00D46EDE"/>
    <w:rsid w:val="00D46EF8"/>
    <w:rsid w:val="00D46F41"/>
    <w:rsid w:val="00D470B5"/>
    <w:rsid w:val="00D47166"/>
    <w:rsid w:val="00D47167"/>
    <w:rsid w:val="00D47277"/>
    <w:rsid w:val="00D47284"/>
    <w:rsid w:val="00D472CB"/>
    <w:rsid w:val="00D4730F"/>
    <w:rsid w:val="00D4736B"/>
    <w:rsid w:val="00D473FC"/>
    <w:rsid w:val="00D475F3"/>
    <w:rsid w:val="00D47600"/>
    <w:rsid w:val="00D47654"/>
    <w:rsid w:val="00D476D5"/>
    <w:rsid w:val="00D476DC"/>
    <w:rsid w:val="00D476E4"/>
    <w:rsid w:val="00D4773E"/>
    <w:rsid w:val="00D47798"/>
    <w:rsid w:val="00D477C3"/>
    <w:rsid w:val="00D47804"/>
    <w:rsid w:val="00D478C2"/>
    <w:rsid w:val="00D4790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ADD"/>
    <w:rsid w:val="00D50B78"/>
    <w:rsid w:val="00D50B80"/>
    <w:rsid w:val="00D50C0D"/>
    <w:rsid w:val="00D50C3B"/>
    <w:rsid w:val="00D50C5D"/>
    <w:rsid w:val="00D50D00"/>
    <w:rsid w:val="00D50D59"/>
    <w:rsid w:val="00D50E18"/>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0E5"/>
    <w:rsid w:val="00D5214D"/>
    <w:rsid w:val="00D5215F"/>
    <w:rsid w:val="00D521FD"/>
    <w:rsid w:val="00D5226F"/>
    <w:rsid w:val="00D522AB"/>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A8"/>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183"/>
    <w:rsid w:val="00D54216"/>
    <w:rsid w:val="00D54299"/>
    <w:rsid w:val="00D5430C"/>
    <w:rsid w:val="00D5436E"/>
    <w:rsid w:val="00D544F5"/>
    <w:rsid w:val="00D54546"/>
    <w:rsid w:val="00D545A1"/>
    <w:rsid w:val="00D54659"/>
    <w:rsid w:val="00D54696"/>
    <w:rsid w:val="00D546BD"/>
    <w:rsid w:val="00D54741"/>
    <w:rsid w:val="00D54758"/>
    <w:rsid w:val="00D54781"/>
    <w:rsid w:val="00D548E8"/>
    <w:rsid w:val="00D548EB"/>
    <w:rsid w:val="00D54AC2"/>
    <w:rsid w:val="00D54B41"/>
    <w:rsid w:val="00D54B84"/>
    <w:rsid w:val="00D54C17"/>
    <w:rsid w:val="00D54CD3"/>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5C9"/>
    <w:rsid w:val="00D566D5"/>
    <w:rsid w:val="00D566EF"/>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EDA"/>
    <w:rsid w:val="00D56FD0"/>
    <w:rsid w:val="00D56FDF"/>
    <w:rsid w:val="00D56FF5"/>
    <w:rsid w:val="00D57098"/>
    <w:rsid w:val="00D570B6"/>
    <w:rsid w:val="00D571F8"/>
    <w:rsid w:val="00D5722B"/>
    <w:rsid w:val="00D57250"/>
    <w:rsid w:val="00D5728B"/>
    <w:rsid w:val="00D572E7"/>
    <w:rsid w:val="00D57304"/>
    <w:rsid w:val="00D57311"/>
    <w:rsid w:val="00D573BB"/>
    <w:rsid w:val="00D57406"/>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22"/>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2A"/>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7F4"/>
    <w:rsid w:val="00D61801"/>
    <w:rsid w:val="00D6187B"/>
    <w:rsid w:val="00D618BA"/>
    <w:rsid w:val="00D618EA"/>
    <w:rsid w:val="00D61943"/>
    <w:rsid w:val="00D6195F"/>
    <w:rsid w:val="00D61A35"/>
    <w:rsid w:val="00D61AE3"/>
    <w:rsid w:val="00D61B01"/>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D4"/>
    <w:rsid w:val="00D62DFE"/>
    <w:rsid w:val="00D62E13"/>
    <w:rsid w:val="00D62EF8"/>
    <w:rsid w:val="00D62F4F"/>
    <w:rsid w:val="00D62FCD"/>
    <w:rsid w:val="00D630A3"/>
    <w:rsid w:val="00D63147"/>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B6"/>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9F"/>
    <w:rsid w:val="00D643F1"/>
    <w:rsid w:val="00D6446D"/>
    <w:rsid w:val="00D644C0"/>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4FF1"/>
    <w:rsid w:val="00D6500E"/>
    <w:rsid w:val="00D65058"/>
    <w:rsid w:val="00D65076"/>
    <w:rsid w:val="00D650F3"/>
    <w:rsid w:val="00D65160"/>
    <w:rsid w:val="00D65172"/>
    <w:rsid w:val="00D65182"/>
    <w:rsid w:val="00D651AD"/>
    <w:rsid w:val="00D6521F"/>
    <w:rsid w:val="00D652AC"/>
    <w:rsid w:val="00D65326"/>
    <w:rsid w:val="00D653AB"/>
    <w:rsid w:val="00D653E5"/>
    <w:rsid w:val="00D6550B"/>
    <w:rsid w:val="00D6555F"/>
    <w:rsid w:val="00D65583"/>
    <w:rsid w:val="00D65673"/>
    <w:rsid w:val="00D65699"/>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AD1"/>
    <w:rsid w:val="00D66BAB"/>
    <w:rsid w:val="00D66CC9"/>
    <w:rsid w:val="00D66D84"/>
    <w:rsid w:val="00D66D9A"/>
    <w:rsid w:val="00D66DB1"/>
    <w:rsid w:val="00D66DC9"/>
    <w:rsid w:val="00D66E7D"/>
    <w:rsid w:val="00D66F4A"/>
    <w:rsid w:val="00D67002"/>
    <w:rsid w:val="00D67091"/>
    <w:rsid w:val="00D670D3"/>
    <w:rsid w:val="00D67187"/>
    <w:rsid w:val="00D6726F"/>
    <w:rsid w:val="00D672A9"/>
    <w:rsid w:val="00D672B7"/>
    <w:rsid w:val="00D672F3"/>
    <w:rsid w:val="00D6731E"/>
    <w:rsid w:val="00D6738F"/>
    <w:rsid w:val="00D67399"/>
    <w:rsid w:val="00D674A4"/>
    <w:rsid w:val="00D674B6"/>
    <w:rsid w:val="00D67544"/>
    <w:rsid w:val="00D67646"/>
    <w:rsid w:val="00D6771E"/>
    <w:rsid w:val="00D6774B"/>
    <w:rsid w:val="00D678E5"/>
    <w:rsid w:val="00D679EF"/>
    <w:rsid w:val="00D67D00"/>
    <w:rsid w:val="00D67D7C"/>
    <w:rsid w:val="00D67D8C"/>
    <w:rsid w:val="00D67E70"/>
    <w:rsid w:val="00D67E7D"/>
    <w:rsid w:val="00D67F4A"/>
    <w:rsid w:val="00D7000D"/>
    <w:rsid w:val="00D700E4"/>
    <w:rsid w:val="00D7014B"/>
    <w:rsid w:val="00D70243"/>
    <w:rsid w:val="00D702A7"/>
    <w:rsid w:val="00D70313"/>
    <w:rsid w:val="00D70354"/>
    <w:rsid w:val="00D70398"/>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5"/>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9B8"/>
    <w:rsid w:val="00D71A10"/>
    <w:rsid w:val="00D71A56"/>
    <w:rsid w:val="00D71A92"/>
    <w:rsid w:val="00D71CD3"/>
    <w:rsid w:val="00D71DB7"/>
    <w:rsid w:val="00D71DF7"/>
    <w:rsid w:val="00D71E27"/>
    <w:rsid w:val="00D71ED2"/>
    <w:rsid w:val="00D71F8C"/>
    <w:rsid w:val="00D71FE5"/>
    <w:rsid w:val="00D71FE8"/>
    <w:rsid w:val="00D72024"/>
    <w:rsid w:val="00D72146"/>
    <w:rsid w:val="00D72161"/>
    <w:rsid w:val="00D721E1"/>
    <w:rsid w:val="00D72232"/>
    <w:rsid w:val="00D722B7"/>
    <w:rsid w:val="00D72321"/>
    <w:rsid w:val="00D72339"/>
    <w:rsid w:val="00D724B7"/>
    <w:rsid w:val="00D7255B"/>
    <w:rsid w:val="00D7266F"/>
    <w:rsid w:val="00D72716"/>
    <w:rsid w:val="00D72759"/>
    <w:rsid w:val="00D7277C"/>
    <w:rsid w:val="00D727E2"/>
    <w:rsid w:val="00D7289E"/>
    <w:rsid w:val="00D72A41"/>
    <w:rsid w:val="00D72A5A"/>
    <w:rsid w:val="00D72A99"/>
    <w:rsid w:val="00D72B17"/>
    <w:rsid w:val="00D72BB3"/>
    <w:rsid w:val="00D72C0A"/>
    <w:rsid w:val="00D72C46"/>
    <w:rsid w:val="00D72CE1"/>
    <w:rsid w:val="00D72CF0"/>
    <w:rsid w:val="00D72D28"/>
    <w:rsid w:val="00D72E48"/>
    <w:rsid w:val="00D72E7B"/>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35"/>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CE"/>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17"/>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EA2"/>
    <w:rsid w:val="00D76F6B"/>
    <w:rsid w:val="00D76F74"/>
    <w:rsid w:val="00D76FE0"/>
    <w:rsid w:val="00D7707D"/>
    <w:rsid w:val="00D770A5"/>
    <w:rsid w:val="00D771A1"/>
    <w:rsid w:val="00D77264"/>
    <w:rsid w:val="00D772FA"/>
    <w:rsid w:val="00D773B6"/>
    <w:rsid w:val="00D773D0"/>
    <w:rsid w:val="00D77490"/>
    <w:rsid w:val="00D77494"/>
    <w:rsid w:val="00D774C4"/>
    <w:rsid w:val="00D774E6"/>
    <w:rsid w:val="00D77507"/>
    <w:rsid w:val="00D77603"/>
    <w:rsid w:val="00D7762B"/>
    <w:rsid w:val="00D7762F"/>
    <w:rsid w:val="00D776B2"/>
    <w:rsid w:val="00D7778E"/>
    <w:rsid w:val="00D777AD"/>
    <w:rsid w:val="00D777F2"/>
    <w:rsid w:val="00D77815"/>
    <w:rsid w:val="00D77819"/>
    <w:rsid w:val="00D778EB"/>
    <w:rsid w:val="00D77A22"/>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DCC"/>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60"/>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77"/>
    <w:rsid w:val="00D835A9"/>
    <w:rsid w:val="00D8360D"/>
    <w:rsid w:val="00D83618"/>
    <w:rsid w:val="00D83786"/>
    <w:rsid w:val="00D837A0"/>
    <w:rsid w:val="00D837D4"/>
    <w:rsid w:val="00D838C3"/>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0FD"/>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7F4"/>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5FF5"/>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75"/>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7BC"/>
    <w:rsid w:val="00D878A2"/>
    <w:rsid w:val="00D878F1"/>
    <w:rsid w:val="00D878FF"/>
    <w:rsid w:val="00D8791C"/>
    <w:rsid w:val="00D87922"/>
    <w:rsid w:val="00D879E9"/>
    <w:rsid w:val="00D87A37"/>
    <w:rsid w:val="00D87AC8"/>
    <w:rsid w:val="00D87AD0"/>
    <w:rsid w:val="00D87B0D"/>
    <w:rsid w:val="00D87B8E"/>
    <w:rsid w:val="00D87C13"/>
    <w:rsid w:val="00D87C68"/>
    <w:rsid w:val="00D87C83"/>
    <w:rsid w:val="00D87D3D"/>
    <w:rsid w:val="00D87D8D"/>
    <w:rsid w:val="00D87E58"/>
    <w:rsid w:val="00D87E5C"/>
    <w:rsid w:val="00D87EC4"/>
    <w:rsid w:val="00D87F22"/>
    <w:rsid w:val="00D87F2F"/>
    <w:rsid w:val="00D87FB9"/>
    <w:rsid w:val="00D90057"/>
    <w:rsid w:val="00D9017A"/>
    <w:rsid w:val="00D9028D"/>
    <w:rsid w:val="00D90309"/>
    <w:rsid w:val="00D9031B"/>
    <w:rsid w:val="00D9034C"/>
    <w:rsid w:val="00D9034E"/>
    <w:rsid w:val="00D903A7"/>
    <w:rsid w:val="00D903FD"/>
    <w:rsid w:val="00D9044D"/>
    <w:rsid w:val="00D90514"/>
    <w:rsid w:val="00D907E9"/>
    <w:rsid w:val="00D908AC"/>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9E"/>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ADA"/>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0"/>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05"/>
    <w:rsid w:val="00D956BF"/>
    <w:rsid w:val="00D956D2"/>
    <w:rsid w:val="00D956F3"/>
    <w:rsid w:val="00D95820"/>
    <w:rsid w:val="00D95827"/>
    <w:rsid w:val="00D958BA"/>
    <w:rsid w:val="00D958EC"/>
    <w:rsid w:val="00D95B7C"/>
    <w:rsid w:val="00D95B83"/>
    <w:rsid w:val="00D95BAB"/>
    <w:rsid w:val="00D95BFC"/>
    <w:rsid w:val="00D95C96"/>
    <w:rsid w:val="00D95CC3"/>
    <w:rsid w:val="00D95CDE"/>
    <w:rsid w:val="00D95D07"/>
    <w:rsid w:val="00D95D9E"/>
    <w:rsid w:val="00D95E1E"/>
    <w:rsid w:val="00D95E5A"/>
    <w:rsid w:val="00D95EF4"/>
    <w:rsid w:val="00D95F19"/>
    <w:rsid w:val="00D95F60"/>
    <w:rsid w:val="00D95FB6"/>
    <w:rsid w:val="00D95FBB"/>
    <w:rsid w:val="00D96051"/>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5D"/>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68"/>
    <w:rsid w:val="00D97AE5"/>
    <w:rsid w:val="00D97BE7"/>
    <w:rsid w:val="00D97CB8"/>
    <w:rsid w:val="00D97E05"/>
    <w:rsid w:val="00D97F79"/>
    <w:rsid w:val="00D97FAC"/>
    <w:rsid w:val="00D97FCB"/>
    <w:rsid w:val="00DA0062"/>
    <w:rsid w:val="00DA01B0"/>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B5A"/>
    <w:rsid w:val="00DA0C3C"/>
    <w:rsid w:val="00DA0D2C"/>
    <w:rsid w:val="00DA0DC8"/>
    <w:rsid w:val="00DA0DE0"/>
    <w:rsid w:val="00DA0E56"/>
    <w:rsid w:val="00DA0E72"/>
    <w:rsid w:val="00DA0E7E"/>
    <w:rsid w:val="00DA0F2A"/>
    <w:rsid w:val="00DA0F4F"/>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46"/>
    <w:rsid w:val="00DA1A57"/>
    <w:rsid w:val="00DA1B52"/>
    <w:rsid w:val="00DA1BAF"/>
    <w:rsid w:val="00DA1BE4"/>
    <w:rsid w:val="00DA1C7C"/>
    <w:rsid w:val="00DA1CCB"/>
    <w:rsid w:val="00DA1D98"/>
    <w:rsid w:val="00DA1E08"/>
    <w:rsid w:val="00DA1E1A"/>
    <w:rsid w:val="00DA1E3E"/>
    <w:rsid w:val="00DA1E6F"/>
    <w:rsid w:val="00DA1E76"/>
    <w:rsid w:val="00DA1E7F"/>
    <w:rsid w:val="00DA1F97"/>
    <w:rsid w:val="00DA203C"/>
    <w:rsid w:val="00DA2078"/>
    <w:rsid w:val="00DA214D"/>
    <w:rsid w:val="00DA21E6"/>
    <w:rsid w:val="00DA228F"/>
    <w:rsid w:val="00DA2312"/>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2F9C"/>
    <w:rsid w:val="00DA303E"/>
    <w:rsid w:val="00DA30C1"/>
    <w:rsid w:val="00DA315A"/>
    <w:rsid w:val="00DA3183"/>
    <w:rsid w:val="00DA31B5"/>
    <w:rsid w:val="00DA31B8"/>
    <w:rsid w:val="00DA32DE"/>
    <w:rsid w:val="00DA332F"/>
    <w:rsid w:val="00DA335B"/>
    <w:rsid w:val="00DA33A8"/>
    <w:rsid w:val="00DA340E"/>
    <w:rsid w:val="00DA342F"/>
    <w:rsid w:val="00DA349E"/>
    <w:rsid w:val="00DA34DC"/>
    <w:rsid w:val="00DA3500"/>
    <w:rsid w:val="00DA3548"/>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DDB"/>
    <w:rsid w:val="00DA3EE6"/>
    <w:rsid w:val="00DA3F16"/>
    <w:rsid w:val="00DA3F89"/>
    <w:rsid w:val="00DA4012"/>
    <w:rsid w:val="00DA4094"/>
    <w:rsid w:val="00DA40D6"/>
    <w:rsid w:val="00DA40F5"/>
    <w:rsid w:val="00DA422B"/>
    <w:rsid w:val="00DA422E"/>
    <w:rsid w:val="00DA42B2"/>
    <w:rsid w:val="00DA435B"/>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0"/>
    <w:rsid w:val="00DA4DB8"/>
    <w:rsid w:val="00DA4DC2"/>
    <w:rsid w:val="00DA4DCC"/>
    <w:rsid w:val="00DA4EE7"/>
    <w:rsid w:val="00DA4EEA"/>
    <w:rsid w:val="00DA4FF6"/>
    <w:rsid w:val="00DA502B"/>
    <w:rsid w:val="00DA5055"/>
    <w:rsid w:val="00DA508D"/>
    <w:rsid w:val="00DA50D1"/>
    <w:rsid w:val="00DA51BC"/>
    <w:rsid w:val="00DA527A"/>
    <w:rsid w:val="00DA5325"/>
    <w:rsid w:val="00DA53E5"/>
    <w:rsid w:val="00DA546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65"/>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1F"/>
    <w:rsid w:val="00DA7420"/>
    <w:rsid w:val="00DA744B"/>
    <w:rsid w:val="00DA7452"/>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CDA"/>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42"/>
    <w:rsid w:val="00DB0DAE"/>
    <w:rsid w:val="00DB0DEB"/>
    <w:rsid w:val="00DB0E17"/>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24"/>
    <w:rsid w:val="00DB18A4"/>
    <w:rsid w:val="00DB18F0"/>
    <w:rsid w:val="00DB193E"/>
    <w:rsid w:val="00DB1A79"/>
    <w:rsid w:val="00DB1B3E"/>
    <w:rsid w:val="00DB1BAF"/>
    <w:rsid w:val="00DB1BB9"/>
    <w:rsid w:val="00DB1BD4"/>
    <w:rsid w:val="00DB1BDA"/>
    <w:rsid w:val="00DB1CE5"/>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3"/>
    <w:rsid w:val="00DB2E49"/>
    <w:rsid w:val="00DB2F05"/>
    <w:rsid w:val="00DB2F63"/>
    <w:rsid w:val="00DB2FAD"/>
    <w:rsid w:val="00DB300B"/>
    <w:rsid w:val="00DB30E8"/>
    <w:rsid w:val="00DB3166"/>
    <w:rsid w:val="00DB31C6"/>
    <w:rsid w:val="00DB31E3"/>
    <w:rsid w:val="00DB3385"/>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D64"/>
    <w:rsid w:val="00DB3E4D"/>
    <w:rsid w:val="00DB3E96"/>
    <w:rsid w:val="00DB3EB5"/>
    <w:rsid w:val="00DB3EF9"/>
    <w:rsid w:val="00DB3FBC"/>
    <w:rsid w:val="00DB3FE1"/>
    <w:rsid w:val="00DB4017"/>
    <w:rsid w:val="00DB403A"/>
    <w:rsid w:val="00DB4074"/>
    <w:rsid w:val="00DB40A9"/>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4DB"/>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2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31"/>
    <w:rsid w:val="00DB64B2"/>
    <w:rsid w:val="00DB653B"/>
    <w:rsid w:val="00DB66FB"/>
    <w:rsid w:val="00DB689C"/>
    <w:rsid w:val="00DB68EF"/>
    <w:rsid w:val="00DB6959"/>
    <w:rsid w:val="00DB69E5"/>
    <w:rsid w:val="00DB69E6"/>
    <w:rsid w:val="00DB6CBE"/>
    <w:rsid w:val="00DB6D98"/>
    <w:rsid w:val="00DB6DA5"/>
    <w:rsid w:val="00DB6E14"/>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6C6"/>
    <w:rsid w:val="00DB779F"/>
    <w:rsid w:val="00DB77B9"/>
    <w:rsid w:val="00DB79DA"/>
    <w:rsid w:val="00DB7AB3"/>
    <w:rsid w:val="00DB7B18"/>
    <w:rsid w:val="00DB7B84"/>
    <w:rsid w:val="00DB7BEC"/>
    <w:rsid w:val="00DB7C92"/>
    <w:rsid w:val="00DB7D1F"/>
    <w:rsid w:val="00DB7EAD"/>
    <w:rsid w:val="00DB7EDE"/>
    <w:rsid w:val="00DB7F3D"/>
    <w:rsid w:val="00DB7FA5"/>
    <w:rsid w:val="00DB7FFB"/>
    <w:rsid w:val="00DC00B8"/>
    <w:rsid w:val="00DC015F"/>
    <w:rsid w:val="00DC01C9"/>
    <w:rsid w:val="00DC021D"/>
    <w:rsid w:val="00DC0256"/>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1F2C"/>
    <w:rsid w:val="00DC2002"/>
    <w:rsid w:val="00DC2024"/>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2E"/>
    <w:rsid w:val="00DC3AFE"/>
    <w:rsid w:val="00DC3AFF"/>
    <w:rsid w:val="00DC3B89"/>
    <w:rsid w:val="00DC3BDB"/>
    <w:rsid w:val="00DC3BE3"/>
    <w:rsid w:val="00DC3CD5"/>
    <w:rsid w:val="00DC3D20"/>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D91"/>
    <w:rsid w:val="00DC4E0A"/>
    <w:rsid w:val="00DC4E54"/>
    <w:rsid w:val="00DC4F62"/>
    <w:rsid w:val="00DC4FFF"/>
    <w:rsid w:val="00DC50D1"/>
    <w:rsid w:val="00DC50F7"/>
    <w:rsid w:val="00DC5119"/>
    <w:rsid w:val="00DC5133"/>
    <w:rsid w:val="00DC51A0"/>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23"/>
    <w:rsid w:val="00DC5C9C"/>
    <w:rsid w:val="00DC5CD0"/>
    <w:rsid w:val="00DC5CED"/>
    <w:rsid w:val="00DC5CEF"/>
    <w:rsid w:val="00DC5DB7"/>
    <w:rsid w:val="00DC5DBF"/>
    <w:rsid w:val="00DC5DE6"/>
    <w:rsid w:val="00DC5EAA"/>
    <w:rsid w:val="00DC5F39"/>
    <w:rsid w:val="00DC5FF8"/>
    <w:rsid w:val="00DC617E"/>
    <w:rsid w:val="00DC63D1"/>
    <w:rsid w:val="00DC647A"/>
    <w:rsid w:val="00DC6521"/>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8A"/>
    <w:rsid w:val="00DC6EC1"/>
    <w:rsid w:val="00DC6F33"/>
    <w:rsid w:val="00DC6FFE"/>
    <w:rsid w:val="00DC7064"/>
    <w:rsid w:val="00DC70EA"/>
    <w:rsid w:val="00DC70F7"/>
    <w:rsid w:val="00DC7126"/>
    <w:rsid w:val="00DC7140"/>
    <w:rsid w:val="00DC73AB"/>
    <w:rsid w:val="00DC740D"/>
    <w:rsid w:val="00DC741B"/>
    <w:rsid w:val="00DC742E"/>
    <w:rsid w:val="00DC7453"/>
    <w:rsid w:val="00DC7508"/>
    <w:rsid w:val="00DC75B4"/>
    <w:rsid w:val="00DC75B6"/>
    <w:rsid w:val="00DC75BD"/>
    <w:rsid w:val="00DC76F9"/>
    <w:rsid w:val="00DC775D"/>
    <w:rsid w:val="00DC77D9"/>
    <w:rsid w:val="00DC785D"/>
    <w:rsid w:val="00DC786E"/>
    <w:rsid w:val="00DC78A2"/>
    <w:rsid w:val="00DC78B0"/>
    <w:rsid w:val="00DC78B4"/>
    <w:rsid w:val="00DC78CC"/>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AD"/>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21"/>
    <w:rsid w:val="00DD195A"/>
    <w:rsid w:val="00DD1A37"/>
    <w:rsid w:val="00DD1AF0"/>
    <w:rsid w:val="00DD1BCE"/>
    <w:rsid w:val="00DD1C5B"/>
    <w:rsid w:val="00DD1D9A"/>
    <w:rsid w:val="00DD1DBE"/>
    <w:rsid w:val="00DD1E1C"/>
    <w:rsid w:val="00DD1E29"/>
    <w:rsid w:val="00DD1E30"/>
    <w:rsid w:val="00DD1E79"/>
    <w:rsid w:val="00DD1EE7"/>
    <w:rsid w:val="00DD2018"/>
    <w:rsid w:val="00DD2039"/>
    <w:rsid w:val="00DD207D"/>
    <w:rsid w:val="00DD20B0"/>
    <w:rsid w:val="00DD21B3"/>
    <w:rsid w:val="00DD21D7"/>
    <w:rsid w:val="00DD2288"/>
    <w:rsid w:val="00DD2298"/>
    <w:rsid w:val="00DD22EC"/>
    <w:rsid w:val="00DD23DB"/>
    <w:rsid w:val="00DD23FE"/>
    <w:rsid w:val="00DD245F"/>
    <w:rsid w:val="00DD248A"/>
    <w:rsid w:val="00DD24BF"/>
    <w:rsid w:val="00DD24C0"/>
    <w:rsid w:val="00DD24F0"/>
    <w:rsid w:val="00DD2681"/>
    <w:rsid w:val="00DD2694"/>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EE0"/>
    <w:rsid w:val="00DD2F13"/>
    <w:rsid w:val="00DD2F35"/>
    <w:rsid w:val="00DD2F66"/>
    <w:rsid w:val="00DD2F77"/>
    <w:rsid w:val="00DD300F"/>
    <w:rsid w:val="00DD30E4"/>
    <w:rsid w:val="00DD31BE"/>
    <w:rsid w:val="00DD31EE"/>
    <w:rsid w:val="00DD320F"/>
    <w:rsid w:val="00DD3210"/>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32"/>
    <w:rsid w:val="00DD3B4E"/>
    <w:rsid w:val="00DD3B8C"/>
    <w:rsid w:val="00DD3BFC"/>
    <w:rsid w:val="00DD3C28"/>
    <w:rsid w:val="00DD3CA2"/>
    <w:rsid w:val="00DD3CDE"/>
    <w:rsid w:val="00DD3CF0"/>
    <w:rsid w:val="00DD3D68"/>
    <w:rsid w:val="00DD3EE4"/>
    <w:rsid w:val="00DD4023"/>
    <w:rsid w:val="00DD407C"/>
    <w:rsid w:val="00DD40A2"/>
    <w:rsid w:val="00DD40D0"/>
    <w:rsid w:val="00DD4139"/>
    <w:rsid w:val="00DD4162"/>
    <w:rsid w:val="00DD419F"/>
    <w:rsid w:val="00DD424E"/>
    <w:rsid w:val="00DD427B"/>
    <w:rsid w:val="00DD42CC"/>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335"/>
    <w:rsid w:val="00DD54E7"/>
    <w:rsid w:val="00DD54ED"/>
    <w:rsid w:val="00DD5532"/>
    <w:rsid w:val="00DD55A3"/>
    <w:rsid w:val="00DD567B"/>
    <w:rsid w:val="00DD56EC"/>
    <w:rsid w:val="00DD5701"/>
    <w:rsid w:val="00DD5709"/>
    <w:rsid w:val="00DD572E"/>
    <w:rsid w:val="00DD5746"/>
    <w:rsid w:val="00DD5764"/>
    <w:rsid w:val="00DD57A7"/>
    <w:rsid w:val="00DD57FC"/>
    <w:rsid w:val="00DD5872"/>
    <w:rsid w:val="00DD5885"/>
    <w:rsid w:val="00DD5931"/>
    <w:rsid w:val="00DD59E7"/>
    <w:rsid w:val="00DD5A16"/>
    <w:rsid w:val="00DD5B04"/>
    <w:rsid w:val="00DD5BC3"/>
    <w:rsid w:val="00DD5BF1"/>
    <w:rsid w:val="00DD5C53"/>
    <w:rsid w:val="00DD5DA2"/>
    <w:rsid w:val="00DD5EC4"/>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0"/>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442"/>
    <w:rsid w:val="00DE05E6"/>
    <w:rsid w:val="00DE067A"/>
    <w:rsid w:val="00DE0686"/>
    <w:rsid w:val="00DE06EB"/>
    <w:rsid w:val="00DE0773"/>
    <w:rsid w:val="00DE078F"/>
    <w:rsid w:val="00DE0791"/>
    <w:rsid w:val="00DE0804"/>
    <w:rsid w:val="00DE0899"/>
    <w:rsid w:val="00DE08CC"/>
    <w:rsid w:val="00DE0A31"/>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4FD"/>
    <w:rsid w:val="00DE150D"/>
    <w:rsid w:val="00DE153C"/>
    <w:rsid w:val="00DE15A7"/>
    <w:rsid w:val="00DE15CA"/>
    <w:rsid w:val="00DE1617"/>
    <w:rsid w:val="00DE166E"/>
    <w:rsid w:val="00DE16EE"/>
    <w:rsid w:val="00DE1741"/>
    <w:rsid w:val="00DE1763"/>
    <w:rsid w:val="00DE178B"/>
    <w:rsid w:val="00DE1796"/>
    <w:rsid w:val="00DE17A4"/>
    <w:rsid w:val="00DE1828"/>
    <w:rsid w:val="00DE1847"/>
    <w:rsid w:val="00DE184C"/>
    <w:rsid w:val="00DE1878"/>
    <w:rsid w:val="00DE1970"/>
    <w:rsid w:val="00DE19F0"/>
    <w:rsid w:val="00DE1A69"/>
    <w:rsid w:val="00DE1A99"/>
    <w:rsid w:val="00DE1C00"/>
    <w:rsid w:val="00DE1D2D"/>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09"/>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8C"/>
    <w:rsid w:val="00DE3FE9"/>
    <w:rsid w:val="00DE4002"/>
    <w:rsid w:val="00DE4138"/>
    <w:rsid w:val="00DE4156"/>
    <w:rsid w:val="00DE4212"/>
    <w:rsid w:val="00DE42E6"/>
    <w:rsid w:val="00DE431C"/>
    <w:rsid w:val="00DE436D"/>
    <w:rsid w:val="00DE439D"/>
    <w:rsid w:val="00DE43CC"/>
    <w:rsid w:val="00DE43DA"/>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BE9"/>
    <w:rsid w:val="00DE4C7A"/>
    <w:rsid w:val="00DE4C88"/>
    <w:rsid w:val="00DE4CF5"/>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8BA"/>
    <w:rsid w:val="00DE5923"/>
    <w:rsid w:val="00DE5951"/>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15"/>
    <w:rsid w:val="00DE6C6A"/>
    <w:rsid w:val="00DE6CFF"/>
    <w:rsid w:val="00DE6D0F"/>
    <w:rsid w:val="00DE6D88"/>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4B0"/>
    <w:rsid w:val="00DE7590"/>
    <w:rsid w:val="00DE759B"/>
    <w:rsid w:val="00DE761A"/>
    <w:rsid w:val="00DE76D6"/>
    <w:rsid w:val="00DE7709"/>
    <w:rsid w:val="00DE77E6"/>
    <w:rsid w:val="00DE7880"/>
    <w:rsid w:val="00DE78E9"/>
    <w:rsid w:val="00DE78F9"/>
    <w:rsid w:val="00DE7915"/>
    <w:rsid w:val="00DE791F"/>
    <w:rsid w:val="00DE79A5"/>
    <w:rsid w:val="00DE79F9"/>
    <w:rsid w:val="00DE7AFC"/>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BAC"/>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89B"/>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BF3"/>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79"/>
    <w:rsid w:val="00DF469F"/>
    <w:rsid w:val="00DF46D7"/>
    <w:rsid w:val="00DF47D5"/>
    <w:rsid w:val="00DF48E0"/>
    <w:rsid w:val="00DF4932"/>
    <w:rsid w:val="00DF4946"/>
    <w:rsid w:val="00DF498E"/>
    <w:rsid w:val="00DF4A3D"/>
    <w:rsid w:val="00DF4A60"/>
    <w:rsid w:val="00DF4AFB"/>
    <w:rsid w:val="00DF4BAC"/>
    <w:rsid w:val="00DF4C1C"/>
    <w:rsid w:val="00DF4C7B"/>
    <w:rsid w:val="00DF4CD3"/>
    <w:rsid w:val="00DF4D03"/>
    <w:rsid w:val="00DF4F54"/>
    <w:rsid w:val="00DF4F6C"/>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14"/>
    <w:rsid w:val="00DF5FC9"/>
    <w:rsid w:val="00DF5FDD"/>
    <w:rsid w:val="00DF6062"/>
    <w:rsid w:val="00DF6071"/>
    <w:rsid w:val="00DF6074"/>
    <w:rsid w:val="00DF60A9"/>
    <w:rsid w:val="00DF60F4"/>
    <w:rsid w:val="00DF61CA"/>
    <w:rsid w:val="00DF6236"/>
    <w:rsid w:val="00DF6281"/>
    <w:rsid w:val="00DF6343"/>
    <w:rsid w:val="00DF63A4"/>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10"/>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4D"/>
    <w:rsid w:val="00DF7068"/>
    <w:rsid w:val="00DF7217"/>
    <w:rsid w:val="00DF7314"/>
    <w:rsid w:val="00DF737F"/>
    <w:rsid w:val="00DF746F"/>
    <w:rsid w:val="00DF74D4"/>
    <w:rsid w:val="00DF74FE"/>
    <w:rsid w:val="00DF7546"/>
    <w:rsid w:val="00DF758E"/>
    <w:rsid w:val="00DF7592"/>
    <w:rsid w:val="00DF767B"/>
    <w:rsid w:val="00DF76DA"/>
    <w:rsid w:val="00DF77B8"/>
    <w:rsid w:val="00DF785F"/>
    <w:rsid w:val="00DF787A"/>
    <w:rsid w:val="00DF78E8"/>
    <w:rsid w:val="00DF7A12"/>
    <w:rsid w:val="00DF7A3F"/>
    <w:rsid w:val="00DF7AA2"/>
    <w:rsid w:val="00DF7B31"/>
    <w:rsid w:val="00DF7B5A"/>
    <w:rsid w:val="00DF7C57"/>
    <w:rsid w:val="00DF7D47"/>
    <w:rsid w:val="00DF7DC9"/>
    <w:rsid w:val="00DF7DD9"/>
    <w:rsid w:val="00DF7E2F"/>
    <w:rsid w:val="00DF7F0E"/>
    <w:rsid w:val="00DF7F4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29"/>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45"/>
    <w:rsid w:val="00E01D82"/>
    <w:rsid w:val="00E01DFD"/>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1E"/>
    <w:rsid w:val="00E02549"/>
    <w:rsid w:val="00E02559"/>
    <w:rsid w:val="00E025D0"/>
    <w:rsid w:val="00E025F2"/>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62"/>
    <w:rsid w:val="00E03C81"/>
    <w:rsid w:val="00E03CA7"/>
    <w:rsid w:val="00E03D23"/>
    <w:rsid w:val="00E03D32"/>
    <w:rsid w:val="00E03DF3"/>
    <w:rsid w:val="00E03E35"/>
    <w:rsid w:val="00E03EA7"/>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6F"/>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EF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99C"/>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724"/>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3BF"/>
    <w:rsid w:val="00E11429"/>
    <w:rsid w:val="00E11469"/>
    <w:rsid w:val="00E114D6"/>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179"/>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EF3"/>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05"/>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2"/>
    <w:rsid w:val="00E15315"/>
    <w:rsid w:val="00E153A2"/>
    <w:rsid w:val="00E153DD"/>
    <w:rsid w:val="00E15487"/>
    <w:rsid w:val="00E15640"/>
    <w:rsid w:val="00E1567B"/>
    <w:rsid w:val="00E15680"/>
    <w:rsid w:val="00E156E8"/>
    <w:rsid w:val="00E1570D"/>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D3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B1"/>
    <w:rsid w:val="00E172E2"/>
    <w:rsid w:val="00E17367"/>
    <w:rsid w:val="00E17375"/>
    <w:rsid w:val="00E17430"/>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87"/>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1E2"/>
    <w:rsid w:val="00E23255"/>
    <w:rsid w:val="00E232AC"/>
    <w:rsid w:val="00E233C4"/>
    <w:rsid w:val="00E2347F"/>
    <w:rsid w:val="00E2350A"/>
    <w:rsid w:val="00E23532"/>
    <w:rsid w:val="00E23553"/>
    <w:rsid w:val="00E23579"/>
    <w:rsid w:val="00E2362C"/>
    <w:rsid w:val="00E23653"/>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D10"/>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B2C"/>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D9"/>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A97"/>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07"/>
    <w:rsid w:val="00E27596"/>
    <w:rsid w:val="00E275FB"/>
    <w:rsid w:val="00E27618"/>
    <w:rsid w:val="00E27656"/>
    <w:rsid w:val="00E27664"/>
    <w:rsid w:val="00E276A5"/>
    <w:rsid w:val="00E27761"/>
    <w:rsid w:val="00E277CC"/>
    <w:rsid w:val="00E27A1C"/>
    <w:rsid w:val="00E27A36"/>
    <w:rsid w:val="00E27ADE"/>
    <w:rsid w:val="00E27C20"/>
    <w:rsid w:val="00E27C88"/>
    <w:rsid w:val="00E27D84"/>
    <w:rsid w:val="00E27D85"/>
    <w:rsid w:val="00E27DA4"/>
    <w:rsid w:val="00E27E7C"/>
    <w:rsid w:val="00E27EAF"/>
    <w:rsid w:val="00E27EE6"/>
    <w:rsid w:val="00E300AB"/>
    <w:rsid w:val="00E30165"/>
    <w:rsid w:val="00E3018A"/>
    <w:rsid w:val="00E3024D"/>
    <w:rsid w:val="00E30258"/>
    <w:rsid w:val="00E3028A"/>
    <w:rsid w:val="00E302AE"/>
    <w:rsid w:val="00E3042E"/>
    <w:rsid w:val="00E30451"/>
    <w:rsid w:val="00E305F5"/>
    <w:rsid w:val="00E30682"/>
    <w:rsid w:val="00E3068A"/>
    <w:rsid w:val="00E30793"/>
    <w:rsid w:val="00E30859"/>
    <w:rsid w:val="00E30904"/>
    <w:rsid w:val="00E30934"/>
    <w:rsid w:val="00E30939"/>
    <w:rsid w:val="00E3097B"/>
    <w:rsid w:val="00E309E4"/>
    <w:rsid w:val="00E30A1D"/>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A"/>
    <w:rsid w:val="00E31E3F"/>
    <w:rsid w:val="00E31EDB"/>
    <w:rsid w:val="00E31F03"/>
    <w:rsid w:val="00E320CB"/>
    <w:rsid w:val="00E320F1"/>
    <w:rsid w:val="00E32156"/>
    <w:rsid w:val="00E321F8"/>
    <w:rsid w:val="00E32261"/>
    <w:rsid w:val="00E32286"/>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2FA9"/>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868"/>
    <w:rsid w:val="00E339BC"/>
    <w:rsid w:val="00E339C6"/>
    <w:rsid w:val="00E339DE"/>
    <w:rsid w:val="00E33B27"/>
    <w:rsid w:val="00E33B54"/>
    <w:rsid w:val="00E33BFF"/>
    <w:rsid w:val="00E33C1C"/>
    <w:rsid w:val="00E33D5C"/>
    <w:rsid w:val="00E33D70"/>
    <w:rsid w:val="00E33EBD"/>
    <w:rsid w:val="00E33F65"/>
    <w:rsid w:val="00E340E6"/>
    <w:rsid w:val="00E34152"/>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78"/>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0"/>
    <w:rsid w:val="00E371C5"/>
    <w:rsid w:val="00E371D0"/>
    <w:rsid w:val="00E371E2"/>
    <w:rsid w:val="00E37206"/>
    <w:rsid w:val="00E37208"/>
    <w:rsid w:val="00E3723D"/>
    <w:rsid w:val="00E3730C"/>
    <w:rsid w:val="00E373C5"/>
    <w:rsid w:val="00E37425"/>
    <w:rsid w:val="00E375D6"/>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3B"/>
    <w:rsid w:val="00E40955"/>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78"/>
    <w:rsid w:val="00E424AC"/>
    <w:rsid w:val="00E424E9"/>
    <w:rsid w:val="00E4254C"/>
    <w:rsid w:val="00E42A70"/>
    <w:rsid w:val="00E42B0F"/>
    <w:rsid w:val="00E42B6C"/>
    <w:rsid w:val="00E42BCE"/>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5E3"/>
    <w:rsid w:val="00E4370B"/>
    <w:rsid w:val="00E43725"/>
    <w:rsid w:val="00E43796"/>
    <w:rsid w:val="00E437A2"/>
    <w:rsid w:val="00E43B0D"/>
    <w:rsid w:val="00E43B7B"/>
    <w:rsid w:val="00E43D03"/>
    <w:rsid w:val="00E43D36"/>
    <w:rsid w:val="00E43D59"/>
    <w:rsid w:val="00E43D5C"/>
    <w:rsid w:val="00E43E5B"/>
    <w:rsid w:val="00E43E8F"/>
    <w:rsid w:val="00E43E99"/>
    <w:rsid w:val="00E43EFE"/>
    <w:rsid w:val="00E440FB"/>
    <w:rsid w:val="00E4415E"/>
    <w:rsid w:val="00E44191"/>
    <w:rsid w:val="00E44207"/>
    <w:rsid w:val="00E4421F"/>
    <w:rsid w:val="00E4425F"/>
    <w:rsid w:val="00E44321"/>
    <w:rsid w:val="00E44332"/>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285"/>
    <w:rsid w:val="00E452D7"/>
    <w:rsid w:val="00E4538F"/>
    <w:rsid w:val="00E45443"/>
    <w:rsid w:val="00E45512"/>
    <w:rsid w:val="00E455F2"/>
    <w:rsid w:val="00E4562A"/>
    <w:rsid w:val="00E456AA"/>
    <w:rsid w:val="00E4578E"/>
    <w:rsid w:val="00E45816"/>
    <w:rsid w:val="00E4582C"/>
    <w:rsid w:val="00E4585A"/>
    <w:rsid w:val="00E45899"/>
    <w:rsid w:val="00E458EA"/>
    <w:rsid w:val="00E45949"/>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3BD"/>
    <w:rsid w:val="00E464C2"/>
    <w:rsid w:val="00E464FA"/>
    <w:rsid w:val="00E465D3"/>
    <w:rsid w:val="00E4660C"/>
    <w:rsid w:val="00E46655"/>
    <w:rsid w:val="00E4670D"/>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4EF"/>
    <w:rsid w:val="00E4751B"/>
    <w:rsid w:val="00E4752E"/>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47F9B"/>
    <w:rsid w:val="00E47FE2"/>
    <w:rsid w:val="00E50002"/>
    <w:rsid w:val="00E50039"/>
    <w:rsid w:val="00E50042"/>
    <w:rsid w:val="00E50065"/>
    <w:rsid w:val="00E50091"/>
    <w:rsid w:val="00E500A0"/>
    <w:rsid w:val="00E50169"/>
    <w:rsid w:val="00E50170"/>
    <w:rsid w:val="00E5018B"/>
    <w:rsid w:val="00E501B1"/>
    <w:rsid w:val="00E5024D"/>
    <w:rsid w:val="00E502DE"/>
    <w:rsid w:val="00E5030A"/>
    <w:rsid w:val="00E5031F"/>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80"/>
    <w:rsid w:val="00E509C2"/>
    <w:rsid w:val="00E509E2"/>
    <w:rsid w:val="00E50AFA"/>
    <w:rsid w:val="00E50B4F"/>
    <w:rsid w:val="00E50B7B"/>
    <w:rsid w:val="00E50BAC"/>
    <w:rsid w:val="00E50F20"/>
    <w:rsid w:val="00E50F3F"/>
    <w:rsid w:val="00E50FFF"/>
    <w:rsid w:val="00E51011"/>
    <w:rsid w:val="00E5106A"/>
    <w:rsid w:val="00E51202"/>
    <w:rsid w:val="00E5121D"/>
    <w:rsid w:val="00E5126B"/>
    <w:rsid w:val="00E51325"/>
    <w:rsid w:val="00E5135A"/>
    <w:rsid w:val="00E513A1"/>
    <w:rsid w:val="00E51426"/>
    <w:rsid w:val="00E5154B"/>
    <w:rsid w:val="00E5157C"/>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0A"/>
    <w:rsid w:val="00E52665"/>
    <w:rsid w:val="00E526B6"/>
    <w:rsid w:val="00E5270E"/>
    <w:rsid w:val="00E5276F"/>
    <w:rsid w:val="00E528AC"/>
    <w:rsid w:val="00E5294E"/>
    <w:rsid w:val="00E52975"/>
    <w:rsid w:val="00E529C2"/>
    <w:rsid w:val="00E52A14"/>
    <w:rsid w:val="00E52A21"/>
    <w:rsid w:val="00E52B01"/>
    <w:rsid w:val="00E52B0F"/>
    <w:rsid w:val="00E52B32"/>
    <w:rsid w:val="00E52B51"/>
    <w:rsid w:val="00E52C28"/>
    <w:rsid w:val="00E52C62"/>
    <w:rsid w:val="00E52CA3"/>
    <w:rsid w:val="00E52D69"/>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36"/>
    <w:rsid w:val="00E53369"/>
    <w:rsid w:val="00E5337C"/>
    <w:rsid w:val="00E534B9"/>
    <w:rsid w:val="00E534BB"/>
    <w:rsid w:val="00E534C8"/>
    <w:rsid w:val="00E534DB"/>
    <w:rsid w:val="00E534F6"/>
    <w:rsid w:val="00E534FB"/>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1A6"/>
    <w:rsid w:val="00E541D8"/>
    <w:rsid w:val="00E54258"/>
    <w:rsid w:val="00E5428E"/>
    <w:rsid w:val="00E54300"/>
    <w:rsid w:val="00E5435D"/>
    <w:rsid w:val="00E54372"/>
    <w:rsid w:val="00E5438B"/>
    <w:rsid w:val="00E543AD"/>
    <w:rsid w:val="00E54436"/>
    <w:rsid w:val="00E544B7"/>
    <w:rsid w:val="00E544CA"/>
    <w:rsid w:val="00E545A6"/>
    <w:rsid w:val="00E545C0"/>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9B"/>
    <w:rsid w:val="00E562E0"/>
    <w:rsid w:val="00E56328"/>
    <w:rsid w:val="00E5632E"/>
    <w:rsid w:val="00E56340"/>
    <w:rsid w:val="00E5636F"/>
    <w:rsid w:val="00E563D2"/>
    <w:rsid w:val="00E564EC"/>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4F"/>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26F"/>
    <w:rsid w:val="00E61386"/>
    <w:rsid w:val="00E614C3"/>
    <w:rsid w:val="00E61539"/>
    <w:rsid w:val="00E61558"/>
    <w:rsid w:val="00E615D5"/>
    <w:rsid w:val="00E615E1"/>
    <w:rsid w:val="00E6161A"/>
    <w:rsid w:val="00E617B6"/>
    <w:rsid w:val="00E6190F"/>
    <w:rsid w:val="00E619A8"/>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0CF"/>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AAA"/>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62"/>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61"/>
    <w:rsid w:val="00E63DE2"/>
    <w:rsid w:val="00E63E6C"/>
    <w:rsid w:val="00E63EB9"/>
    <w:rsid w:val="00E63F1F"/>
    <w:rsid w:val="00E63F7B"/>
    <w:rsid w:val="00E64022"/>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AEF"/>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01"/>
    <w:rsid w:val="00E6569D"/>
    <w:rsid w:val="00E656E5"/>
    <w:rsid w:val="00E656E6"/>
    <w:rsid w:val="00E65769"/>
    <w:rsid w:val="00E65796"/>
    <w:rsid w:val="00E657D5"/>
    <w:rsid w:val="00E6586D"/>
    <w:rsid w:val="00E65872"/>
    <w:rsid w:val="00E6591C"/>
    <w:rsid w:val="00E65974"/>
    <w:rsid w:val="00E65999"/>
    <w:rsid w:val="00E65A8A"/>
    <w:rsid w:val="00E65AEE"/>
    <w:rsid w:val="00E65B39"/>
    <w:rsid w:val="00E65B47"/>
    <w:rsid w:val="00E65B59"/>
    <w:rsid w:val="00E65B61"/>
    <w:rsid w:val="00E65B9A"/>
    <w:rsid w:val="00E65BEE"/>
    <w:rsid w:val="00E65BF2"/>
    <w:rsid w:val="00E65BFC"/>
    <w:rsid w:val="00E65C59"/>
    <w:rsid w:val="00E65C94"/>
    <w:rsid w:val="00E65DAE"/>
    <w:rsid w:val="00E65E83"/>
    <w:rsid w:val="00E65EA4"/>
    <w:rsid w:val="00E65EB6"/>
    <w:rsid w:val="00E65ED1"/>
    <w:rsid w:val="00E65EE7"/>
    <w:rsid w:val="00E65EF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5F2"/>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4D"/>
    <w:rsid w:val="00E7046C"/>
    <w:rsid w:val="00E705ED"/>
    <w:rsid w:val="00E705FA"/>
    <w:rsid w:val="00E7073D"/>
    <w:rsid w:val="00E707F4"/>
    <w:rsid w:val="00E70846"/>
    <w:rsid w:val="00E70848"/>
    <w:rsid w:val="00E708AD"/>
    <w:rsid w:val="00E708AE"/>
    <w:rsid w:val="00E708F1"/>
    <w:rsid w:val="00E709CA"/>
    <w:rsid w:val="00E709FA"/>
    <w:rsid w:val="00E70ACB"/>
    <w:rsid w:val="00E70B61"/>
    <w:rsid w:val="00E70C06"/>
    <w:rsid w:val="00E70C0E"/>
    <w:rsid w:val="00E70C60"/>
    <w:rsid w:val="00E70CEE"/>
    <w:rsid w:val="00E70D0E"/>
    <w:rsid w:val="00E70D3B"/>
    <w:rsid w:val="00E70DFD"/>
    <w:rsid w:val="00E70E2F"/>
    <w:rsid w:val="00E70EC4"/>
    <w:rsid w:val="00E70F1B"/>
    <w:rsid w:val="00E70FFD"/>
    <w:rsid w:val="00E710C2"/>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41"/>
    <w:rsid w:val="00E726F4"/>
    <w:rsid w:val="00E7272D"/>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ED9"/>
    <w:rsid w:val="00E72F3F"/>
    <w:rsid w:val="00E72F4C"/>
    <w:rsid w:val="00E7301B"/>
    <w:rsid w:val="00E730D1"/>
    <w:rsid w:val="00E73136"/>
    <w:rsid w:val="00E73146"/>
    <w:rsid w:val="00E73198"/>
    <w:rsid w:val="00E731D5"/>
    <w:rsid w:val="00E73297"/>
    <w:rsid w:val="00E733A0"/>
    <w:rsid w:val="00E733B1"/>
    <w:rsid w:val="00E733CE"/>
    <w:rsid w:val="00E733EA"/>
    <w:rsid w:val="00E73440"/>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7C"/>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2C"/>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CE"/>
    <w:rsid w:val="00E770ED"/>
    <w:rsid w:val="00E771C7"/>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11"/>
    <w:rsid w:val="00E77D41"/>
    <w:rsid w:val="00E77E15"/>
    <w:rsid w:val="00E77E4A"/>
    <w:rsid w:val="00E77E81"/>
    <w:rsid w:val="00E77EAA"/>
    <w:rsid w:val="00E77EE0"/>
    <w:rsid w:val="00E77F89"/>
    <w:rsid w:val="00E800F1"/>
    <w:rsid w:val="00E8013A"/>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5D"/>
    <w:rsid w:val="00E80B60"/>
    <w:rsid w:val="00E80CA5"/>
    <w:rsid w:val="00E80D20"/>
    <w:rsid w:val="00E80D9F"/>
    <w:rsid w:val="00E80F33"/>
    <w:rsid w:val="00E80FBA"/>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AF0"/>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92F"/>
    <w:rsid w:val="00E82A54"/>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BA"/>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D70"/>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4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69F"/>
    <w:rsid w:val="00E86736"/>
    <w:rsid w:val="00E8675A"/>
    <w:rsid w:val="00E867DB"/>
    <w:rsid w:val="00E86832"/>
    <w:rsid w:val="00E868B8"/>
    <w:rsid w:val="00E8690F"/>
    <w:rsid w:val="00E86994"/>
    <w:rsid w:val="00E869BB"/>
    <w:rsid w:val="00E86BDC"/>
    <w:rsid w:val="00E86BF2"/>
    <w:rsid w:val="00E86C1F"/>
    <w:rsid w:val="00E86CF9"/>
    <w:rsid w:val="00E86D33"/>
    <w:rsid w:val="00E86DA1"/>
    <w:rsid w:val="00E86EE5"/>
    <w:rsid w:val="00E86F32"/>
    <w:rsid w:val="00E86F59"/>
    <w:rsid w:val="00E86F5F"/>
    <w:rsid w:val="00E86FE3"/>
    <w:rsid w:val="00E871B0"/>
    <w:rsid w:val="00E871D8"/>
    <w:rsid w:val="00E87315"/>
    <w:rsid w:val="00E873A6"/>
    <w:rsid w:val="00E874FC"/>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98"/>
    <w:rsid w:val="00E87EB7"/>
    <w:rsid w:val="00E87EED"/>
    <w:rsid w:val="00E900C1"/>
    <w:rsid w:val="00E900D8"/>
    <w:rsid w:val="00E9010A"/>
    <w:rsid w:val="00E90135"/>
    <w:rsid w:val="00E9015B"/>
    <w:rsid w:val="00E90199"/>
    <w:rsid w:val="00E90263"/>
    <w:rsid w:val="00E90271"/>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A"/>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C1"/>
    <w:rsid w:val="00E914E6"/>
    <w:rsid w:val="00E914ED"/>
    <w:rsid w:val="00E91611"/>
    <w:rsid w:val="00E9172B"/>
    <w:rsid w:val="00E917BD"/>
    <w:rsid w:val="00E917C8"/>
    <w:rsid w:val="00E917FB"/>
    <w:rsid w:val="00E91862"/>
    <w:rsid w:val="00E9188D"/>
    <w:rsid w:val="00E918C7"/>
    <w:rsid w:val="00E918E2"/>
    <w:rsid w:val="00E9191A"/>
    <w:rsid w:val="00E91931"/>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59"/>
    <w:rsid w:val="00E92CE2"/>
    <w:rsid w:val="00E92E36"/>
    <w:rsid w:val="00E92E55"/>
    <w:rsid w:val="00E92E94"/>
    <w:rsid w:val="00E92F5C"/>
    <w:rsid w:val="00E9304B"/>
    <w:rsid w:val="00E93072"/>
    <w:rsid w:val="00E93114"/>
    <w:rsid w:val="00E9311D"/>
    <w:rsid w:val="00E9313B"/>
    <w:rsid w:val="00E931C5"/>
    <w:rsid w:val="00E93208"/>
    <w:rsid w:val="00E9325B"/>
    <w:rsid w:val="00E9325D"/>
    <w:rsid w:val="00E93288"/>
    <w:rsid w:val="00E933B2"/>
    <w:rsid w:val="00E933E8"/>
    <w:rsid w:val="00E93445"/>
    <w:rsid w:val="00E93517"/>
    <w:rsid w:val="00E9354E"/>
    <w:rsid w:val="00E935AC"/>
    <w:rsid w:val="00E93619"/>
    <w:rsid w:val="00E9368D"/>
    <w:rsid w:val="00E9377F"/>
    <w:rsid w:val="00E937C0"/>
    <w:rsid w:val="00E938B9"/>
    <w:rsid w:val="00E938DA"/>
    <w:rsid w:val="00E9392A"/>
    <w:rsid w:val="00E93972"/>
    <w:rsid w:val="00E93974"/>
    <w:rsid w:val="00E939AE"/>
    <w:rsid w:val="00E93A33"/>
    <w:rsid w:val="00E93A4D"/>
    <w:rsid w:val="00E93B1D"/>
    <w:rsid w:val="00E93BA3"/>
    <w:rsid w:val="00E93BF6"/>
    <w:rsid w:val="00E93CE0"/>
    <w:rsid w:val="00E93D24"/>
    <w:rsid w:val="00E93D56"/>
    <w:rsid w:val="00E93D6C"/>
    <w:rsid w:val="00E93E42"/>
    <w:rsid w:val="00E93EAF"/>
    <w:rsid w:val="00E93EB3"/>
    <w:rsid w:val="00E94010"/>
    <w:rsid w:val="00E94077"/>
    <w:rsid w:val="00E940C1"/>
    <w:rsid w:val="00E94109"/>
    <w:rsid w:val="00E94136"/>
    <w:rsid w:val="00E94177"/>
    <w:rsid w:val="00E9417C"/>
    <w:rsid w:val="00E941B4"/>
    <w:rsid w:val="00E941DA"/>
    <w:rsid w:val="00E9427F"/>
    <w:rsid w:val="00E94291"/>
    <w:rsid w:val="00E942C7"/>
    <w:rsid w:val="00E94392"/>
    <w:rsid w:val="00E94449"/>
    <w:rsid w:val="00E94458"/>
    <w:rsid w:val="00E944C8"/>
    <w:rsid w:val="00E94526"/>
    <w:rsid w:val="00E94535"/>
    <w:rsid w:val="00E94671"/>
    <w:rsid w:val="00E94845"/>
    <w:rsid w:val="00E948C4"/>
    <w:rsid w:val="00E948FE"/>
    <w:rsid w:val="00E94A09"/>
    <w:rsid w:val="00E94A44"/>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355"/>
    <w:rsid w:val="00E95429"/>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B35"/>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0B"/>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11E"/>
    <w:rsid w:val="00EA120A"/>
    <w:rsid w:val="00EA124F"/>
    <w:rsid w:val="00EA1371"/>
    <w:rsid w:val="00EA1391"/>
    <w:rsid w:val="00EA13A3"/>
    <w:rsid w:val="00EA13A7"/>
    <w:rsid w:val="00EA13F0"/>
    <w:rsid w:val="00EA14F6"/>
    <w:rsid w:val="00EA155F"/>
    <w:rsid w:val="00EA15D8"/>
    <w:rsid w:val="00EA167D"/>
    <w:rsid w:val="00EA169C"/>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B3"/>
    <w:rsid w:val="00EA26CA"/>
    <w:rsid w:val="00EA2701"/>
    <w:rsid w:val="00EA2758"/>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17"/>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818"/>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0F"/>
    <w:rsid w:val="00EA6036"/>
    <w:rsid w:val="00EA60A6"/>
    <w:rsid w:val="00EA615A"/>
    <w:rsid w:val="00EA617F"/>
    <w:rsid w:val="00EA6193"/>
    <w:rsid w:val="00EA61AD"/>
    <w:rsid w:val="00EA61F3"/>
    <w:rsid w:val="00EA6281"/>
    <w:rsid w:val="00EA6430"/>
    <w:rsid w:val="00EA646D"/>
    <w:rsid w:val="00EA6550"/>
    <w:rsid w:val="00EA65E7"/>
    <w:rsid w:val="00EA6646"/>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CFD"/>
    <w:rsid w:val="00EA7DA9"/>
    <w:rsid w:val="00EA7E25"/>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AE8"/>
    <w:rsid w:val="00EB0B7C"/>
    <w:rsid w:val="00EB0BE2"/>
    <w:rsid w:val="00EB0CCE"/>
    <w:rsid w:val="00EB0D2C"/>
    <w:rsid w:val="00EB0D9F"/>
    <w:rsid w:val="00EB0DC9"/>
    <w:rsid w:val="00EB0E25"/>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7A8"/>
    <w:rsid w:val="00EB18BF"/>
    <w:rsid w:val="00EB1905"/>
    <w:rsid w:val="00EB1A30"/>
    <w:rsid w:val="00EB1A5E"/>
    <w:rsid w:val="00EB1A6A"/>
    <w:rsid w:val="00EB1B7E"/>
    <w:rsid w:val="00EB1BB5"/>
    <w:rsid w:val="00EB1BEC"/>
    <w:rsid w:val="00EB1C51"/>
    <w:rsid w:val="00EB1C6C"/>
    <w:rsid w:val="00EB1C80"/>
    <w:rsid w:val="00EB1C8C"/>
    <w:rsid w:val="00EB1D0F"/>
    <w:rsid w:val="00EB1E02"/>
    <w:rsid w:val="00EB1E0C"/>
    <w:rsid w:val="00EB1E9E"/>
    <w:rsid w:val="00EB1F9D"/>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0DD"/>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08"/>
    <w:rsid w:val="00EB44C6"/>
    <w:rsid w:val="00EB44E7"/>
    <w:rsid w:val="00EB4566"/>
    <w:rsid w:val="00EB4594"/>
    <w:rsid w:val="00EB45A6"/>
    <w:rsid w:val="00EB4675"/>
    <w:rsid w:val="00EB4781"/>
    <w:rsid w:val="00EB49C1"/>
    <w:rsid w:val="00EB49EA"/>
    <w:rsid w:val="00EB4A90"/>
    <w:rsid w:val="00EB4ADB"/>
    <w:rsid w:val="00EB4B22"/>
    <w:rsid w:val="00EB4BD3"/>
    <w:rsid w:val="00EB4CD2"/>
    <w:rsid w:val="00EB4D07"/>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0D"/>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4AE"/>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DEB"/>
    <w:rsid w:val="00EB6E14"/>
    <w:rsid w:val="00EB6EFD"/>
    <w:rsid w:val="00EB6F97"/>
    <w:rsid w:val="00EB701A"/>
    <w:rsid w:val="00EB7048"/>
    <w:rsid w:val="00EB7060"/>
    <w:rsid w:val="00EB7077"/>
    <w:rsid w:val="00EB7094"/>
    <w:rsid w:val="00EB7099"/>
    <w:rsid w:val="00EB7199"/>
    <w:rsid w:val="00EB71BA"/>
    <w:rsid w:val="00EB71FD"/>
    <w:rsid w:val="00EB7236"/>
    <w:rsid w:val="00EB723D"/>
    <w:rsid w:val="00EB7339"/>
    <w:rsid w:val="00EB7397"/>
    <w:rsid w:val="00EB73D6"/>
    <w:rsid w:val="00EB741D"/>
    <w:rsid w:val="00EB741F"/>
    <w:rsid w:val="00EB7477"/>
    <w:rsid w:val="00EB749C"/>
    <w:rsid w:val="00EB74F2"/>
    <w:rsid w:val="00EB7515"/>
    <w:rsid w:val="00EB7562"/>
    <w:rsid w:val="00EB76A2"/>
    <w:rsid w:val="00EB77A3"/>
    <w:rsid w:val="00EB77A8"/>
    <w:rsid w:val="00EB7807"/>
    <w:rsid w:val="00EB788F"/>
    <w:rsid w:val="00EB78A8"/>
    <w:rsid w:val="00EB78BE"/>
    <w:rsid w:val="00EB7909"/>
    <w:rsid w:val="00EB792A"/>
    <w:rsid w:val="00EB79F4"/>
    <w:rsid w:val="00EB7A5B"/>
    <w:rsid w:val="00EB7B48"/>
    <w:rsid w:val="00EB7B52"/>
    <w:rsid w:val="00EB7B78"/>
    <w:rsid w:val="00EB7BBF"/>
    <w:rsid w:val="00EB7C93"/>
    <w:rsid w:val="00EB7D0F"/>
    <w:rsid w:val="00EB7DD2"/>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7DE"/>
    <w:rsid w:val="00EC0802"/>
    <w:rsid w:val="00EC0817"/>
    <w:rsid w:val="00EC081F"/>
    <w:rsid w:val="00EC0844"/>
    <w:rsid w:val="00EC092F"/>
    <w:rsid w:val="00EC09EF"/>
    <w:rsid w:val="00EC0B42"/>
    <w:rsid w:val="00EC0B9A"/>
    <w:rsid w:val="00EC0D18"/>
    <w:rsid w:val="00EC0D50"/>
    <w:rsid w:val="00EC0D5E"/>
    <w:rsid w:val="00EC0DCB"/>
    <w:rsid w:val="00EC0E09"/>
    <w:rsid w:val="00EC0E6B"/>
    <w:rsid w:val="00EC0F24"/>
    <w:rsid w:val="00EC1054"/>
    <w:rsid w:val="00EC10E8"/>
    <w:rsid w:val="00EC1102"/>
    <w:rsid w:val="00EC1170"/>
    <w:rsid w:val="00EC123D"/>
    <w:rsid w:val="00EC1244"/>
    <w:rsid w:val="00EC12D6"/>
    <w:rsid w:val="00EC12E7"/>
    <w:rsid w:val="00EC1329"/>
    <w:rsid w:val="00EC13D7"/>
    <w:rsid w:val="00EC1454"/>
    <w:rsid w:val="00EC1486"/>
    <w:rsid w:val="00EC1519"/>
    <w:rsid w:val="00EC1546"/>
    <w:rsid w:val="00EC168E"/>
    <w:rsid w:val="00EC16C4"/>
    <w:rsid w:val="00EC1842"/>
    <w:rsid w:val="00EC1873"/>
    <w:rsid w:val="00EC18E2"/>
    <w:rsid w:val="00EC1910"/>
    <w:rsid w:val="00EC1958"/>
    <w:rsid w:val="00EC1987"/>
    <w:rsid w:val="00EC19DE"/>
    <w:rsid w:val="00EC1A77"/>
    <w:rsid w:val="00EC1AB0"/>
    <w:rsid w:val="00EC1B23"/>
    <w:rsid w:val="00EC1B46"/>
    <w:rsid w:val="00EC1B4C"/>
    <w:rsid w:val="00EC1CA7"/>
    <w:rsid w:val="00EC1CB8"/>
    <w:rsid w:val="00EC1D63"/>
    <w:rsid w:val="00EC1DE1"/>
    <w:rsid w:val="00EC1E37"/>
    <w:rsid w:val="00EC1E3F"/>
    <w:rsid w:val="00EC1F20"/>
    <w:rsid w:val="00EC1FAF"/>
    <w:rsid w:val="00EC20F1"/>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54"/>
    <w:rsid w:val="00EC27DD"/>
    <w:rsid w:val="00EC280D"/>
    <w:rsid w:val="00EC286D"/>
    <w:rsid w:val="00EC2940"/>
    <w:rsid w:val="00EC2991"/>
    <w:rsid w:val="00EC29A4"/>
    <w:rsid w:val="00EC29F7"/>
    <w:rsid w:val="00EC2A84"/>
    <w:rsid w:val="00EC2A97"/>
    <w:rsid w:val="00EC2AAC"/>
    <w:rsid w:val="00EC2B38"/>
    <w:rsid w:val="00EC2BA6"/>
    <w:rsid w:val="00EC2CF4"/>
    <w:rsid w:val="00EC2E23"/>
    <w:rsid w:val="00EC2E85"/>
    <w:rsid w:val="00EC305E"/>
    <w:rsid w:val="00EC3065"/>
    <w:rsid w:val="00EC31BD"/>
    <w:rsid w:val="00EC3214"/>
    <w:rsid w:val="00EC326C"/>
    <w:rsid w:val="00EC32B2"/>
    <w:rsid w:val="00EC32F2"/>
    <w:rsid w:val="00EC331B"/>
    <w:rsid w:val="00EC3322"/>
    <w:rsid w:val="00EC339E"/>
    <w:rsid w:val="00EC3461"/>
    <w:rsid w:val="00EC34DB"/>
    <w:rsid w:val="00EC3539"/>
    <w:rsid w:val="00EC35B0"/>
    <w:rsid w:val="00EC3606"/>
    <w:rsid w:val="00EC3699"/>
    <w:rsid w:val="00EC36A8"/>
    <w:rsid w:val="00EC3701"/>
    <w:rsid w:val="00EC3711"/>
    <w:rsid w:val="00EC373E"/>
    <w:rsid w:val="00EC37A8"/>
    <w:rsid w:val="00EC37C0"/>
    <w:rsid w:val="00EC37DB"/>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DA5"/>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07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31"/>
    <w:rsid w:val="00EC6FDA"/>
    <w:rsid w:val="00EC6FDF"/>
    <w:rsid w:val="00EC7023"/>
    <w:rsid w:val="00EC70F4"/>
    <w:rsid w:val="00EC712D"/>
    <w:rsid w:val="00EC7223"/>
    <w:rsid w:val="00EC7297"/>
    <w:rsid w:val="00EC72C9"/>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1F"/>
    <w:rsid w:val="00ED0AD3"/>
    <w:rsid w:val="00ED0B03"/>
    <w:rsid w:val="00ED0B0D"/>
    <w:rsid w:val="00ED0C38"/>
    <w:rsid w:val="00ED0CA4"/>
    <w:rsid w:val="00ED0CA7"/>
    <w:rsid w:val="00ED0DEC"/>
    <w:rsid w:val="00ED0DF0"/>
    <w:rsid w:val="00ED0E3B"/>
    <w:rsid w:val="00ED10FC"/>
    <w:rsid w:val="00ED1297"/>
    <w:rsid w:val="00ED12C6"/>
    <w:rsid w:val="00ED13FC"/>
    <w:rsid w:val="00ED146C"/>
    <w:rsid w:val="00ED14A7"/>
    <w:rsid w:val="00ED14E8"/>
    <w:rsid w:val="00ED1502"/>
    <w:rsid w:val="00ED158F"/>
    <w:rsid w:val="00ED1610"/>
    <w:rsid w:val="00ED1613"/>
    <w:rsid w:val="00ED1741"/>
    <w:rsid w:val="00ED176E"/>
    <w:rsid w:val="00ED1782"/>
    <w:rsid w:val="00ED179A"/>
    <w:rsid w:val="00ED17A9"/>
    <w:rsid w:val="00ED1864"/>
    <w:rsid w:val="00ED1977"/>
    <w:rsid w:val="00ED1993"/>
    <w:rsid w:val="00ED19EC"/>
    <w:rsid w:val="00ED1A09"/>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2BA"/>
    <w:rsid w:val="00ED2356"/>
    <w:rsid w:val="00ED2396"/>
    <w:rsid w:val="00ED23BC"/>
    <w:rsid w:val="00ED2452"/>
    <w:rsid w:val="00ED24B9"/>
    <w:rsid w:val="00ED2505"/>
    <w:rsid w:val="00ED258E"/>
    <w:rsid w:val="00ED258F"/>
    <w:rsid w:val="00ED260B"/>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37D"/>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4A"/>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62B"/>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D6"/>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A0"/>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12"/>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BF"/>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5B2"/>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0F"/>
    <w:rsid w:val="00EE1DA6"/>
    <w:rsid w:val="00EE1DFD"/>
    <w:rsid w:val="00EE1E11"/>
    <w:rsid w:val="00EE1F1F"/>
    <w:rsid w:val="00EE207A"/>
    <w:rsid w:val="00EE2107"/>
    <w:rsid w:val="00EE2158"/>
    <w:rsid w:val="00EE2186"/>
    <w:rsid w:val="00EE218B"/>
    <w:rsid w:val="00EE223F"/>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12"/>
    <w:rsid w:val="00EE2DB8"/>
    <w:rsid w:val="00EE2DEE"/>
    <w:rsid w:val="00EE2E2D"/>
    <w:rsid w:val="00EE2E32"/>
    <w:rsid w:val="00EE2F60"/>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39C"/>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9DF"/>
    <w:rsid w:val="00EF0A6A"/>
    <w:rsid w:val="00EF0B07"/>
    <w:rsid w:val="00EF0B4B"/>
    <w:rsid w:val="00EF0BAD"/>
    <w:rsid w:val="00EF0BE8"/>
    <w:rsid w:val="00EF0BED"/>
    <w:rsid w:val="00EF0BF8"/>
    <w:rsid w:val="00EF0C25"/>
    <w:rsid w:val="00EF0C2D"/>
    <w:rsid w:val="00EF0CBA"/>
    <w:rsid w:val="00EF0D15"/>
    <w:rsid w:val="00EF0D29"/>
    <w:rsid w:val="00EF0DBA"/>
    <w:rsid w:val="00EF0DC7"/>
    <w:rsid w:val="00EF0DE5"/>
    <w:rsid w:val="00EF0EBC"/>
    <w:rsid w:val="00EF0F37"/>
    <w:rsid w:val="00EF0F6D"/>
    <w:rsid w:val="00EF0F79"/>
    <w:rsid w:val="00EF1000"/>
    <w:rsid w:val="00EF100F"/>
    <w:rsid w:val="00EF101E"/>
    <w:rsid w:val="00EF10BE"/>
    <w:rsid w:val="00EF113E"/>
    <w:rsid w:val="00EF11B4"/>
    <w:rsid w:val="00EF1219"/>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0D"/>
    <w:rsid w:val="00EF20A5"/>
    <w:rsid w:val="00EF2140"/>
    <w:rsid w:val="00EF215E"/>
    <w:rsid w:val="00EF21A1"/>
    <w:rsid w:val="00EF2203"/>
    <w:rsid w:val="00EF22EE"/>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0D8"/>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02"/>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5C2"/>
    <w:rsid w:val="00EF4674"/>
    <w:rsid w:val="00EF4718"/>
    <w:rsid w:val="00EF4731"/>
    <w:rsid w:val="00EF473C"/>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21"/>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D4"/>
    <w:rsid w:val="00EF7DF5"/>
    <w:rsid w:val="00EF7E4E"/>
    <w:rsid w:val="00EF7E60"/>
    <w:rsid w:val="00EF7E9E"/>
    <w:rsid w:val="00EF7F17"/>
    <w:rsid w:val="00EF7F82"/>
    <w:rsid w:val="00EF7F94"/>
    <w:rsid w:val="00EF7F9B"/>
    <w:rsid w:val="00F00057"/>
    <w:rsid w:val="00F001A3"/>
    <w:rsid w:val="00F002C4"/>
    <w:rsid w:val="00F002CE"/>
    <w:rsid w:val="00F003AC"/>
    <w:rsid w:val="00F003D0"/>
    <w:rsid w:val="00F0045B"/>
    <w:rsid w:val="00F004CC"/>
    <w:rsid w:val="00F00508"/>
    <w:rsid w:val="00F00536"/>
    <w:rsid w:val="00F0054F"/>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AB"/>
    <w:rsid w:val="00F00AF3"/>
    <w:rsid w:val="00F00B13"/>
    <w:rsid w:val="00F00B26"/>
    <w:rsid w:val="00F00BEB"/>
    <w:rsid w:val="00F00C4C"/>
    <w:rsid w:val="00F00C87"/>
    <w:rsid w:val="00F00CE5"/>
    <w:rsid w:val="00F00CEB"/>
    <w:rsid w:val="00F00F7C"/>
    <w:rsid w:val="00F01038"/>
    <w:rsid w:val="00F01079"/>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062"/>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0B"/>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40"/>
    <w:rsid w:val="00F03B5E"/>
    <w:rsid w:val="00F03B8C"/>
    <w:rsid w:val="00F03C13"/>
    <w:rsid w:val="00F03CFE"/>
    <w:rsid w:val="00F03D5F"/>
    <w:rsid w:val="00F03E61"/>
    <w:rsid w:val="00F03E7B"/>
    <w:rsid w:val="00F03ED8"/>
    <w:rsid w:val="00F03F47"/>
    <w:rsid w:val="00F04037"/>
    <w:rsid w:val="00F0404C"/>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9E"/>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7F7"/>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E9C"/>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9A1"/>
    <w:rsid w:val="00F06A34"/>
    <w:rsid w:val="00F06AA9"/>
    <w:rsid w:val="00F06B3A"/>
    <w:rsid w:val="00F06B3C"/>
    <w:rsid w:val="00F06B64"/>
    <w:rsid w:val="00F06B65"/>
    <w:rsid w:val="00F06BE0"/>
    <w:rsid w:val="00F06BEE"/>
    <w:rsid w:val="00F06C90"/>
    <w:rsid w:val="00F06CD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0F87"/>
    <w:rsid w:val="00F11027"/>
    <w:rsid w:val="00F1107A"/>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2"/>
    <w:rsid w:val="00F118ED"/>
    <w:rsid w:val="00F119A6"/>
    <w:rsid w:val="00F119F3"/>
    <w:rsid w:val="00F11A5B"/>
    <w:rsid w:val="00F11AB3"/>
    <w:rsid w:val="00F11ABB"/>
    <w:rsid w:val="00F11B0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2B"/>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D9"/>
    <w:rsid w:val="00F12DF1"/>
    <w:rsid w:val="00F12EA1"/>
    <w:rsid w:val="00F12F25"/>
    <w:rsid w:val="00F12FDC"/>
    <w:rsid w:val="00F1303B"/>
    <w:rsid w:val="00F13094"/>
    <w:rsid w:val="00F1309A"/>
    <w:rsid w:val="00F130A3"/>
    <w:rsid w:val="00F130C6"/>
    <w:rsid w:val="00F130EC"/>
    <w:rsid w:val="00F13146"/>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C89"/>
    <w:rsid w:val="00F14D05"/>
    <w:rsid w:val="00F14D50"/>
    <w:rsid w:val="00F14DD0"/>
    <w:rsid w:val="00F14E60"/>
    <w:rsid w:val="00F14F41"/>
    <w:rsid w:val="00F14F56"/>
    <w:rsid w:val="00F15002"/>
    <w:rsid w:val="00F150B8"/>
    <w:rsid w:val="00F151BD"/>
    <w:rsid w:val="00F151DA"/>
    <w:rsid w:val="00F151EB"/>
    <w:rsid w:val="00F1530D"/>
    <w:rsid w:val="00F15367"/>
    <w:rsid w:val="00F15414"/>
    <w:rsid w:val="00F15557"/>
    <w:rsid w:val="00F1555F"/>
    <w:rsid w:val="00F1557E"/>
    <w:rsid w:val="00F155D2"/>
    <w:rsid w:val="00F15696"/>
    <w:rsid w:val="00F15698"/>
    <w:rsid w:val="00F15708"/>
    <w:rsid w:val="00F15776"/>
    <w:rsid w:val="00F15946"/>
    <w:rsid w:val="00F15AB6"/>
    <w:rsid w:val="00F15B16"/>
    <w:rsid w:val="00F15B8F"/>
    <w:rsid w:val="00F15BBD"/>
    <w:rsid w:val="00F15C8D"/>
    <w:rsid w:val="00F15CFA"/>
    <w:rsid w:val="00F15D1C"/>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03"/>
    <w:rsid w:val="00F16743"/>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6D0"/>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260"/>
    <w:rsid w:val="00F2032E"/>
    <w:rsid w:val="00F2034C"/>
    <w:rsid w:val="00F20383"/>
    <w:rsid w:val="00F203BE"/>
    <w:rsid w:val="00F203DF"/>
    <w:rsid w:val="00F203EB"/>
    <w:rsid w:val="00F204EC"/>
    <w:rsid w:val="00F20518"/>
    <w:rsid w:val="00F2052C"/>
    <w:rsid w:val="00F20537"/>
    <w:rsid w:val="00F20554"/>
    <w:rsid w:val="00F2058D"/>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A3"/>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B4"/>
    <w:rsid w:val="00F21FEC"/>
    <w:rsid w:val="00F220A7"/>
    <w:rsid w:val="00F220B8"/>
    <w:rsid w:val="00F220F6"/>
    <w:rsid w:val="00F22393"/>
    <w:rsid w:val="00F22397"/>
    <w:rsid w:val="00F2244A"/>
    <w:rsid w:val="00F2244E"/>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950"/>
    <w:rsid w:val="00F23AB9"/>
    <w:rsid w:val="00F23B37"/>
    <w:rsid w:val="00F23BF7"/>
    <w:rsid w:val="00F23CC6"/>
    <w:rsid w:val="00F23CE0"/>
    <w:rsid w:val="00F23CF6"/>
    <w:rsid w:val="00F23D4C"/>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4C"/>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0F"/>
    <w:rsid w:val="00F2563B"/>
    <w:rsid w:val="00F25650"/>
    <w:rsid w:val="00F256A3"/>
    <w:rsid w:val="00F25708"/>
    <w:rsid w:val="00F258D0"/>
    <w:rsid w:val="00F258F6"/>
    <w:rsid w:val="00F25985"/>
    <w:rsid w:val="00F25B41"/>
    <w:rsid w:val="00F25B8A"/>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178"/>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9A"/>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AFD"/>
    <w:rsid w:val="00F31B83"/>
    <w:rsid w:val="00F31BC6"/>
    <w:rsid w:val="00F31C5D"/>
    <w:rsid w:val="00F31CEE"/>
    <w:rsid w:val="00F31DAB"/>
    <w:rsid w:val="00F31DB0"/>
    <w:rsid w:val="00F31DF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AF2"/>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09"/>
    <w:rsid w:val="00F33726"/>
    <w:rsid w:val="00F33774"/>
    <w:rsid w:val="00F33856"/>
    <w:rsid w:val="00F33880"/>
    <w:rsid w:val="00F339EA"/>
    <w:rsid w:val="00F339F7"/>
    <w:rsid w:val="00F339F9"/>
    <w:rsid w:val="00F33ABD"/>
    <w:rsid w:val="00F33BAE"/>
    <w:rsid w:val="00F33BBB"/>
    <w:rsid w:val="00F33C09"/>
    <w:rsid w:val="00F33CF1"/>
    <w:rsid w:val="00F33D02"/>
    <w:rsid w:val="00F33E3B"/>
    <w:rsid w:val="00F33E50"/>
    <w:rsid w:val="00F33EA8"/>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CEE"/>
    <w:rsid w:val="00F34DAD"/>
    <w:rsid w:val="00F34E9F"/>
    <w:rsid w:val="00F34EF0"/>
    <w:rsid w:val="00F34F64"/>
    <w:rsid w:val="00F350F0"/>
    <w:rsid w:val="00F350F7"/>
    <w:rsid w:val="00F35100"/>
    <w:rsid w:val="00F3512A"/>
    <w:rsid w:val="00F35277"/>
    <w:rsid w:val="00F35383"/>
    <w:rsid w:val="00F353FC"/>
    <w:rsid w:val="00F3552B"/>
    <w:rsid w:val="00F355C1"/>
    <w:rsid w:val="00F35628"/>
    <w:rsid w:val="00F3572F"/>
    <w:rsid w:val="00F35857"/>
    <w:rsid w:val="00F358C2"/>
    <w:rsid w:val="00F35922"/>
    <w:rsid w:val="00F35927"/>
    <w:rsid w:val="00F35A7D"/>
    <w:rsid w:val="00F35ABA"/>
    <w:rsid w:val="00F35B43"/>
    <w:rsid w:val="00F35B6B"/>
    <w:rsid w:val="00F35B75"/>
    <w:rsid w:val="00F35CD2"/>
    <w:rsid w:val="00F35DD1"/>
    <w:rsid w:val="00F35DEC"/>
    <w:rsid w:val="00F35E2C"/>
    <w:rsid w:val="00F35E99"/>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9"/>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15"/>
    <w:rsid w:val="00F36F58"/>
    <w:rsid w:val="00F36FF1"/>
    <w:rsid w:val="00F370EF"/>
    <w:rsid w:val="00F37152"/>
    <w:rsid w:val="00F371E6"/>
    <w:rsid w:val="00F371EF"/>
    <w:rsid w:val="00F37205"/>
    <w:rsid w:val="00F372E8"/>
    <w:rsid w:val="00F37391"/>
    <w:rsid w:val="00F37496"/>
    <w:rsid w:val="00F37506"/>
    <w:rsid w:val="00F3767B"/>
    <w:rsid w:val="00F3768B"/>
    <w:rsid w:val="00F3768C"/>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0F"/>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E7"/>
    <w:rsid w:val="00F40FFB"/>
    <w:rsid w:val="00F41051"/>
    <w:rsid w:val="00F411E1"/>
    <w:rsid w:val="00F411EA"/>
    <w:rsid w:val="00F412A0"/>
    <w:rsid w:val="00F4141A"/>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AC"/>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22"/>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7B"/>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3F"/>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DA5"/>
    <w:rsid w:val="00F45E2F"/>
    <w:rsid w:val="00F45E73"/>
    <w:rsid w:val="00F45F61"/>
    <w:rsid w:val="00F45FED"/>
    <w:rsid w:val="00F4604A"/>
    <w:rsid w:val="00F4605F"/>
    <w:rsid w:val="00F46095"/>
    <w:rsid w:val="00F4609F"/>
    <w:rsid w:val="00F460E5"/>
    <w:rsid w:val="00F46140"/>
    <w:rsid w:val="00F46160"/>
    <w:rsid w:val="00F461EB"/>
    <w:rsid w:val="00F46205"/>
    <w:rsid w:val="00F46245"/>
    <w:rsid w:val="00F4624F"/>
    <w:rsid w:val="00F462F7"/>
    <w:rsid w:val="00F462FD"/>
    <w:rsid w:val="00F46331"/>
    <w:rsid w:val="00F46355"/>
    <w:rsid w:val="00F463DE"/>
    <w:rsid w:val="00F46502"/>
    <w:rsid w:val="00F46548"/>
    <w:rsid w:val="00F4655E"/>
    <w:rsid w:val="00F467F5"/>
    <w:rsid w:val="00F4685C"/>
    <w:rsid w:val="00F4688C"/>
    <w:rsid w:val="00F4689D"/>
    <w:rsid w:val="00F468ED"/>
    <w:rsid w:val="00F46926"/>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CCA"/>
    <w:rsid w:val="00F47D18"/>
    <w:rsid w:val="00F47D36"/>
    <w:rsid w:val="00F47D68"/>
    <w:rsid w:val="00F47D6D"/>
    <w:rsid w:val="00F47DD5"/>
    <w:rsid w:val="00F47E0E"/>
    <w:rsid w:val="00F47EF2"/>
    <w:rsid w:val="00F50054"/>
    <w:rsid w:val="00F5008E"/>
    <w:rsid w:val="00F503BA"/>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0A"/>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3D0"/>
    <w:rsid w:val="00F52455"/>
    <w:rsid w:val="00F5248C"/>
    <w:rsid w:val="00F524DA"/>
    <w:rsid w:val="00F524E4"/>
    <w:rsid w:val="00F52640"/>
    <w:rsid w:val="00F52645"/>
    <w:rsid w:val="00F5266C"/>
    <w:rsid w:val="00F5267A"/>
    <w:rsid w:val="00F52706"/>
    <w:rsid w:val="00F5275D"/>
    <w:rsid w:val="00F527AA"/>
    <w:rsid w:val="00F527DF"/>
    <w:rsid w:val="00F528E1"/>
    <w:rsid w:val="00F52932"/>
    <w:rsid w:val="00F52B5F"/>
    <w:rsid w:val="00F52BE3"/>
    <w:rsid w:val="00F52C7D"/>
    <w:rsid w:val="00F52C83"/>
    <w:rsid w:val="00F52CB6"/>
    <w:rsid w:val="00F52D14"/>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7D"/>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20"/>
    <w:rsid w:val="00F53F33"/>
    <w:rsid w:val="00F54014"/>
    <w:rsid w:val="00F5410F"/>
    <w:rsid w:val="00F5414F"/>
    <w:rsid w:val="00F54167"/>
    <w:rsid w:val="00F5418E"/>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31"/>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36"/>
    <w:rsid w:val="00F55EA3"/>
    <w:rsid w:val="00F55EB0"/>
    <w:rsid w:val="00F55EDC"/>
    <w:rsid w:val="00F55FC9"/>
    <w:rsid w:val="00F56051"/>
    <w:rsid w:val="00F5617A"/>
    <w:rsid w:val="00F5619A"/>
    <w:rsid w:val="00F56227"/>
    <w:rsid w:val="00F56350"/>
    <w:rsid w:val="00F56383"/>
    <w:rsid w:val="00F5639C"/>
    <w:rsid w:val="00F563AF"/>
    <w:rsid w:val="00F563B4"/>
    <w:rsid w:val="00F563F5"/>
    <w:rsid w:val="00F564E2"/>
    <w:rsid w:val="00F56669"/>
    <w:rsid w:val="00F566F7"/>
    <w:rsid w:val="00F5675B"/>
    <w:rsid w:val="00F567C2"/>
    <w:rsid w:val="00F56896"/>
    <w:rsid w:val="00F56925"/>
    <w:rsid w:val="00F56934"/>
    <w:rsid w:val="00F5693B"/>
    <w:rsid w:val="00F569CA"/>
    <w:rsid w:val="00F569ED"/>
    <w:rsid w:val="00F569FD"/>
    <w:rsid w:val="00F56AAA"/>
    <w:rsid w:val="00F56AC1"/>
    <w:rsid w:val="00F56B86"/>
    <w:rsid w:val="00F56B9B"/>
    <w:rsid w:val="00F56BD0"/>
    <w:rsid w:val="00F56CB5"/>
    <w:rsid w:val="00F56F06"/>
    <w:rsid w:val="00F56FC0"/>
    <w:rsid w:val="00F56FF4"/>
    <w:rsid w:val="00F571A0"/>
    <w:rsid w:val="00F571BC"/>
    <w:rsid w:val="00F571E0"/>
    <w:rsid w:val="00F57280"/>
    <w:rsid w:val="00F57282"/>
    <w:rsid w:val="00F572A8"/>
    <w:rsid w:val="00F5730C"/>
    <w:rsid w:val="00F5731A"/>
    <w:rsid w:val="00F5745D"/>
    <w:rsid w:val="00F57468"/>
    <w:rsid w:val="00F574E7"/>
    <w:rsid w:val="00F57524"/>
    <w:rsid w:val="00F5752E"/>
    <w:rsid w:val="00F57586"/>
    <w:rsid w:val="00F57627"/>
    <w:rsid w:val="00F576C5"/>
    <w:rsid w:val="00F576FD"/>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1A"/>
    <w:rsid w:val="00F57C54"/>
    <w:rsid w:val="00F57C86"/>
    <w:rsid w:val="00F57CC3"/>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33"/>
    <w:rsid w:val="00F604B0"/>
    <w:rsid w:val="00F60516"/>
    <w:rsid w:val="00F60591"/>
    <w:rsid w:val="00F605BF"/>
    <w:rsid w:val="00F60642"/>
    <w:rsid w:val="00F60712"/>
    <w:rsid w:val="00F60756"/>
    <w:rsid w:val="00F6077D"/>
    <w:rsid w:val="00F607B9"/>
    <w:rsid w:val="00F60816"/>
    <w:rsid w:val="00F60981"/>
    <w:rsid w:val="00F60A05"/>
    <w:rsid w:val="00F60AA6"/>
    <w:rsid w:val="00F60ADF"/>
    <w:rsid w:val="00F60BA2"/>
    <w:rsid w:val="00F60BEA"/>
    <w:rsid w:val="00F60D1F"/>
    <w:rsid w:val="00F60E02"/>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9C"/>
    <w:rsid w:val="00F624A0"/>
    <w:rsid w:val="00F624C8"/>
    <w:rsid w:val="00F62505"/>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21"/>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47E"/>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DFF"/>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BF5"/>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0"/>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6F9C"/>
    <w:rsid w:val="00F67039"/>
    <w:rsid w:val="00F67045"/>
    <w:rsid w:val="00F67070"/>
    <w:rsid w:val="00F6708B"/>
    <w:rsid w:val="00F6717B"/>
    <w:rsid w:val="00F67213"/>
    <w:rsid w:val="00F6723C"/>
    <w:rsid w:val="00F673A4"/>
    <w:rsid w:val="00F673E8"/>
    <w:rsid w:val="00F67455"/>
    <w:rsid w:val="00F67469"/>
    <w:rsid w:val="00F67506"/>
    <w:rsid w:val="00F676CC"/>
    <w:rsid w:val="00F67740"/>
    <w:rsid w:val="00F67757"/>
    <w:rsid w:val="00F67795"/>
    <w:rsid w:val="00F677CA"/>
    <w:rsid w:val="00F677D1"/>
    <w:rsid w:val="00F677E9"/>
    <w:rsid w:val="00F678A2"/>
    <w:rsid w:val="00F67931"/>
    <w:rsid w:val="00F679F1"/>
    <w:rsid w:val="00F67A20"/>
    <w:rsid w:val="00F67A3B"/>
    <w:rsid w:val="00F67A4C"/>
    <w:rsid w:val="00F67AD8"/>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0D"/>
    <w:rsid w:val="00F70985"/>
    <w:rsid w:val="00F709A9"/>
    <w:rsid w:val="00F709C1"/>
    <w:rsid w:val="00F70A87"/>
    <w:rsid w:val="00F70B59"/>
    <w:rsid w:val="00F70B5F"/>
    <w:rsid w:val="00F70B83"/>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A2"/>
    <w:rsid w:val="00F711B1"/>
    <w:rsid w:val="00F7122B"/>
    <w:rsid w:val="00F71278"/>
    <w:rsid w:val="00F71295"/>
    <w:rsid w:val="00F71435"/>
    <w:rsid w:val="00F7152E"/>
    <w:rsid w:val="00F71549"/>
    <w:rsid w:val="00F71577"/>
    <w:rsid w:val="00F71579"/>
    <w:rsid w:val="00F7163F"/>
    <w:rsid w:val="00F717BD"/>
    <w:rsid w:val="00F71881"/>
    <w:rsid w:val="00F718AD"/>
    <w:rsid w:val="00F71AA9"/>
    <w:rsid w:val="00F71AEC"/>
    <w:rsid w:val="00F71B3E"/>
    <w:rsid w:val="00F71BDD"/>
    <w:rsid w:val="00F71C9B"/>
    <w:rsid w:val="00F71D26"/>
    <w:rsid w:val="00F71D75"/>
    <w:rsid w:val="00F71DE1"/>
    <w:rsid w:val="00F71E43"/>
    <w:rsid w:val="00F71E84"/>
    <w:rsid w:val="00F71EF0"/>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8BB"/>
    <w:rsid w:val="00F72907"/>
    <w:rsid w:val="00F72944"/>
    <w:rsid w:val="00F729DF"/>
    <w:rsid w:val="00F72AD5"/>
    <w:rsid w:val="00F72ADE"/>
    <w:rsid w:val="00F72AE7"/>
    <w:rsid w:val="00F72B11"/>
    <w:rsid w:val="00F72B31"/>
    <w:rsid w:val="00F72C52"/>
    <w:rsid w:val="00F72CE0"/>
    <w:rsid w:val="00F72D41"/>
    <w:rsid w:val="00F72D6C"/>
    <w:rsid w:val="00F72DAA"/>
    <w:rsid w:val="00F72DD3"/>
    <w:rsid w:val="00F72DD8"/>
    <w:rsid w:val="00F72E2F"/>
    <w:rsid w:val="00F72EAC"/>
    <w:rsid w:val="00F72FB4"/>
    <w:rsid w:val="00F72FCE"/>
    <w:rsid w:val="00F731C4"/>
    <w:rsid w:val="00F7325D"/>
    <w:rsid w:val="00F732C3"/>
    <w:rsid w:val="00F7330C"/>
    <w:rsid w:val="00F7333C"/>
    <w:rsid w:val="00F734A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14F"/>
    <w:rsid w:val="00F74278"/>
    <w:rsid w:val="00F74351"/>
    <w:rsid w:val="00F743C2"/>
    <w:rsid w:val="00F74459"/>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1F"/>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4F2"/>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9D1"/>
    <w:rsid w:val="00F75AD1"/>
    <w:rsid w:val="00F75B48"/>
    <w:rsid w:val="00F75BB1"/>
    <w:rsid w:val="00F75BEB"/>
    <w:rsid w:val="00F75CA2"/>
    <w:rsid w:val="00F75D01"/>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74D"/>
    <w:rsid w:val="00F767E1"/>
    <w:rsid w:val="00F76866"/>
    <w:rsid w:val="00F7689A"/>
    <w:rsid w:val="00F768CE"/>
    <w:rsid w:val="00F768E2"/>
    <w:rsid w:val="00F7694B"/>
    <w:rsid w:val="00F7699A"/>
    <w:rsid w:val="00F769EA"/>
    <w:rsid w:val="00F76A54"/>
    <w:rsid w:val="00F76A60"/>
    <w:rsid w:val="00F76AB1"/>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16"/>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A1"/>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8D0"/>
    <w:rsid w:val="00F82905"/>
    <w:rsid w:val="00F82A02"/>
    <w:rsid w:val="00F82A40"/>
    <w:rsid w:val="00F82A68"/>
    <w:rsid w:val="00F82A8A"/>
    <w:rsid w:val="00F82A8F"/>
    <w:rsid w:val="00F82B20"/>
    <w:rsid w:val="00F82B22"/>
    <w:rsid w:val="00F82B64"/>
    <w:rsid w:val="00F82BAE"/>
    <w:rsid w:val="00F82BF4"/>
    <w:rsid w:val="00F82E66"/>
    <w:rsid w:val="00F82EE8"/>
    <w:rsid w:val="00F82F15"/>
    <w:rsid w:val="00F82F91"/>
    <w:rsid w:val="00F82FA8"/>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C2"/>
    <w:rsid w:val="00F841FC"/>
    <w:rsid w:val="00F84299"/>
    <w:rsid w:val="00F84473"/>
    <w:rsid w:val="00F844D9"/>
    <w:rsid w:val="00F844F5"/>
    <w:rsid w:val="00F845EC"/>
    <w:rsid w:val="00F84603"/>
    <w:rsid w:val="00F84615"/>
    <w:rsid w:val="00F84688"/>
    <w:rsid w:val="00F847DC"/>
    <w:rsid w:val="00F84892"/>
    <w:rsid w:val="00F848E2"/>
    <w:rsid w:val="00F84993"/>
    <w:rsid w:val="00F849A3"/>
    <w:rsid w:val="00F849A7"/>
    <w:rsid w:val="00F84B12"/>
    <w:rsid w:val="00F84B44"/>
    <w:rsid w:val="00F84B4C"/>
    <w:rsid w:val="00F84B5A"/>
    <w:rsid w:val="00F84B66"/>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BE8"/>
    <w:rsid w:val="00F85C05"/>
    <w:rsid w:val="00F85C33"/>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61"/>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C90"/>
    <w:rsid w:val="00F86D28"/>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30"/>
    <w:rsid w:val="00F8754D"/>
    <w:rsid w:val="00F8759C"/>
    <w:rsid w:val="00F8759D"/>
    <w:rsid w:val="00F8765D"/>
    <w:rsid w:val="00F87671"/>
    <w:rsid w:val="00F876B3"/>
    <w:rsid w:val="00F8792C"/>
    <w:rsid w:val="00F879E3"/>
    <w:rsid w:val="00F87AA5"/>
    <w:rsid w:val="00F87B47"/>
    <w:rsid w:val="00F87BDC"/>
    <w:rsid w:val="00F87C4D"/>
    <w:rsid w:val="00F87C5F"/>
    <w:rsid w:val="00F87CAC"/>
    <w:rsid w:val="00F87CD2"/>
    <w:rsid w:val="00F87CD3"/>
    <w:rsid w:val="00F87D00"/>
    <w:rsid w:val="00F87D54"/>
    <w:rsid w:val="00F87D81"/>
    <w:rsid w:val="00F87E62"/>
    <w:rsid w:val="00F87E84"/>
    <w:rsid w:val="00F87F6D"/>
    <w:rsid w:val="00F87FAC"/>
    <w:rsid w:val="00F87FD0"/>
    <w:rsid w:val="00F900C3"/>
    <w:rsid w:val="00F901DB"/>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BC4"/>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38A"/>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64"/>
    <w:rsid w:val="00F92199"/>
    <w:rsid w:val="00F92227"/>
    <w:rsid w:val="00F92302"/>
    <w:rsid w:val="00F92377"/>
    <w:rsid w:val="00F9238E"/>
    <w:rsid w:val="00F9247A"/>
    <w:rsid w:val="00F92497"/>
    <w:rsid w:val="00F924A2"/>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19"/>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42"/>
    <w:rsid w:val="00F9398D"/>
    <w:rsid w:val="00F939A8"/>
    <w:rsid w:val="00F93A6D"/>
    <w:rsid w:val="00F93B96"/>
    <w:rsid w:val="00F93BE9"/>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1"/>
    <w:rsid w:val="00F9424D"/>
    <w:rsid w:val="00F942E2"/>
    <w:rsid w:val="00F9433C"/>
    <w:rsid w:val="00F9440A"/>
    <w:rsid w:val="00F94450"/>
    <w:rsid w:val="00F9445C"/>
    <w:rsid w:val="00F94466"/>
    <w:rsid w:val="00F944AF"/>
    <w:rsid w:val="00F9459C"/>
    <w:rsid w:val="00F94653"/>
    <w:rsid w:val="00F946A8"/>
    <w:rsid w:val="00F9478F"/>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EFD"/>
    <w:rsid w:val="00F96F9F"/>
    <w:rsid w:val="00F96FA8"/>
    <w:rsid w:val="00F97071"/>
    <w:rsid w:val="00F9708D"/>
    <w:rsid w:val="00F970B9"/>
    <w:rsid w:val="00F97170"/>
    <w:rsid w:val="00F97275"/>
    <w:rsid w:val="00F972B5"/>
    <w:rsid w:val="00F973B7"/>
    <w:rsid w:val="00F974F2"/>
    <w:rsid w:val="00F97507"/>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97E7F"/>
    <w:rsid w:val="00FA0033"/>
    <w:rsid w:val="00FA00B2"/>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BAF"/>
    <w:rsid w:val="00FA0C17"/>
    <w:rsid w:val="00FA0D0F"/>
    <w:rsid w:val="00FA0D7D"/>
    <w:rsid w:val="00FA0DAE"/>
    <w:rsid w:val="00FA0E4A"/>
    <w:rsid w:val="00FA0EB3"/>
    <w:rsid w:val="00FA0ED2"/>
    <w:rsid w:val="00FA0FF6"/>
    <w:rsid w:val="00FA10C1"/>
    <w:rsid w:val="00FA10CA"/>
    <w:rsid w:val="00FA1104"/>
    <w:rsid w:val="00FA1152"/>
    <w:rsid w:val="00FA1160"/>
    <w:rsid w:val="00FA1242"/>
    <w:rsid w:val="00FA14BB"/>
    <w:rsid w:val="00FA1562"/>
    <w:rsid w:val="00FA15CA"/>
    <w:rsid w:val="00FA1645"/>
    <w:rsid w:val="00FA164F"/>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88"/>
    <w:rsid w:val="00FA2D93"/>
    <w:rsid w:val="00FA2E7A"/>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BA8"/>
    <w:rsid w:val="00FA4C2B"/>
    <w:rsid w:val="00FA4C2C"/>
    <w:rsid w:val="00FA4C7D"/>
    <w:rsid w:val="00FA4CD8"/>
    <w:rsid w:val="00FA4E93"/>
    <w:rsid w:val="00FA4EB2"/>
    <w:rsid w:val="00FA4EF6"/>
    <w:rsid w:val="00FA4EFD"/>
    <w:rsid w:val="00FA4F7C"/>
    <w:rsid w:val="00FA505C"/>
    <w:rsid w:val="00FA506F"/>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B97"/>
    <w:rsid w:val="00FA5C20"/>
    <w:rsid w:val="00FA5CA5"/>
    <w:rsid w:val="00FA5CFD"/>
    <w:rsid w:val="00FA5DCB"/>
    <w:rsid w:val="00FA5F3F"/>
    <w:rsid w:val="00FA5FDF"/>
    <w:rsid w:val="00FA615F"/>
    <w:rsid w:val="00FA61B7"/>
    <w:rsid w:val="00FA6211"/>
    <w:rsid w:val="00FA625C"/>
    <w:rsid w:val="00FA63DD"/>
    <w:rsid w:val="00FA63EA"/>
    <w:rsid w:val="00FA6540"/>
    <w:rsid w:val="00FA6543"/>
    <w:rsid w:val="00FA654B"/>
    <w:rsid w:val="00FA654C"/>
    <w:rsid w:val="00FA6618"/>
    <w:rsid w:val="00FA6653"/>
    <w:rsid w:val="00FA6769"/>
    <w:rsid w:val="00FA676F"/>
    <w:rsid w:val="00FA67E0"/>
    <w:rsid w:val="00FA6950"/>
    <w:rsid w:val="00FA69EC"/>
    <w:rsid w:val="00FA6A08"/>
    <w:rsid w:val="00FA6AC9"/>
    <w:rsid w:val="00FA6B59"/>
    <w:rsid w:val="00FA6B97"/>
    <w:rsid w:val="00FA6BB3"/>
    <w:rsid w:val="00FA6D7E"/>
    <w:rsid w:val="00FA6E06"/>
    <w:rsid w:val="00FA6F95"/>
    <w:rsid w:val="00FA6FD1"/>
    <w:rsid w:val="00FA705D"/>
    <w:rsid w:val="00FA70B3"/>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41"/>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4F"/>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2D"/>
    <w:rsid w:val="00FB3132"/>
    <w:rsid w:val="00FB3277"/>
    <w:rsid w:val="00FB341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BDC"/>
    <w:rsid w:val="00FB3BDD"/>
    <w:rsid w:val="00FB3E11"/>
    <w:rsid w:val="00FB3F66"/>
    <w:rsid w:val="00FB4088"/>
    <w:rsid w:val="00FB417E"/>
    <w:rsid w:val="00FB4194"/>
    <w:rsid w:val="00FB4208"/>
    <w:rsid w:val="00FB4237"/>
    <w:rsid w:val="00FB443A"/>
    <w:rsid w:val="00FB4447"/>
    <w:rsid w:val="00FB4463"/>
    <w:rsid w:val="00FB44C8"/>
    <w:rsid w:val="00FB44D2"/>
    <w:rsid w:val="00FB454F"/>
    <w:rsid w:val="00FB45B4"/>
    <w:rsid w:val="00FB4711"/>
    <w:rsid w:val="00FB47A4"/>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C63"/>
    <w:rsid w:val="00FB4CBE"/>
    <w:rsid w:val="00FB4D2D"/>
    <w:rsid w:val="00FB4DC2"/>
    <w:rsid w:val="00FB4E09"/>
    <w:rsid w:val="00FB4F04"/>
    <w:rsid w:val="00FB4FB2"/>
    <w:rsid w:val="00FB4FC3"/>
    <w:rsid w:val="00FB4FED"/>
    <w:rsid w:val="00FB4FEF"/>
    <w:rsid w:val="00FB5019"/>
    <w:rsid w:val="00FB5064"/>
    <w:rsid w:val="00FB5076"/>
    <w:rsid w:val="00FB5079"/>
    <w:rsid w:val="00FB50EA"/>
    <w:rsid w:val="00FB50F8"/>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9F1"/>
    <w:rsid w:val="00FB7B10"/>
    <w:rsid w:val="00FB7B2E"/>
    <w:rsid w:val="00FB7D2A"/>
    <w:rsid w:val="00FB7D66"/>
    <w:rsid w:val="00FB7DD9"/>
    <w:rsid w:val="00FB7EA7"/>
    <w:rsid w:val="00FB7EBE"/>
    <w:rsid w:val="00FB7F16"/>
    <w:rsid w:val="00FB7F1C"/>
    <w:rsid w:val="00FB7F3C"/>
    <w:rsid w:val="00FC01AD"/>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7"/>
    <w:rsid w:val="00FC0B4F"/>
    <w:rsid w:val="00FC0BA4"/>
    <w:rsid w:val="00FC0BDD"/>
    <w:rsid w:val="00FC0C12"/>
    <w:rsid w:val="00FC0C46"/>
    <w:rsid w:val="00FC0C91"/>
    <w:rsid w:val="00FC0CE7"/>
    <w:rsid w:val="00FC0CF2"/>
    <w:rsid w:val="00FC0D5E"/>
    <w:rsid w:val="00FC0E14"/>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358"/>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58"/>
    <w:rsid w:val="00FC3DB9"/>
    <w:rsid w:val="00FC3DD8"/>
    <w:rsid w:val="00FC3E27"/>
    <w:rsid w:val="00FC3E46"/>
    <w:rsid w:val="00FC3F8E"/>
    <w:rsid w:val="00FC3FC0"/>
    <w:rsid w:val="00FC401B"/>
    <w:rsid w:val="00FC401F"/>
    <w:rsid w:val="00FC402E"/>
    <w:rsid w:val="00FC40B5"/>
    <w:rsid w:val="00FC416A"/>
    <w:rsid w:val="00FC41B2"/>
    <w:rsid w:val="00FC4256"/>
    <w:rsid w:val="00FC4277"/>
    <w:rsid w:val="00FC4322"/>
    <w:rsid w:val="00FC4357"/>
    <w:rsid w:val="00FC43B1"/>
    <w:rsid w:val="00FC43CF"/>
    <w:rsid w:val="00FC4519"/>
    <w:rsid w:val="00FC45CA"/>
    <w:rsid w:val="00FC4617"/>
    <w:rsid w:val="00FC466A"/>
    <w:rsid w:val="00FC46ED"/>
    <w:rsid w:val="00FC48B5"/>
    <w:rsid w:val="00FC48CA"/>
    <w:rsid w:val="00FC48F4"/>
    <w:rsid w:val="00FC490C"/>
    <w:rsid w:val="00FC49BA"/>
    <w:rsid w:val="00FC4A75"/>
    <w:rsid w:val="00FC4B1E"/>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1C9"/>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1"/>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A6"/>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0E"/>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25"/>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63B"/>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1FBD"/>
    <w:rsid w:val="00FD20EA"/>
    <w:rsid w:val="00FD20F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45"/>
    <w:rsid w:val="00FD2853"/>
    <w:rsid w:val="00FD28AC"/>
    <w:rsid w:val="00FD28E5"/>
    <w:rsid w:val="00FD2917"/>
    <w:rsid w:val="00FD2940"/>
    <w:rsid w:val="00FD2AB9"/>
    <w:rsid w:val="00FD2AF2"/>
    <w:rsid w:val="00FD2B3C"/>
    <w:rsid w:val="00FD2B66"/>
    <w:rsid w:val="00FD2B70"/>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AD9"/>
    <w:rsid w:val="00FD3C5C"/>
    <w:rsid w:val="00FD3C63"/>
    <w:rsid w:val="00FD3C80"/>
    <w:rsid w:val="00FD3D01"/>
    <w:rsid w:val="00FD3E10"/>
    <w:rsid w:val="00FD3E96"/>
    <w:rsid w:val="00FD3F26"/>
    <w:rsid w:val="00FD3F77"/>
    <w:rsid w:val="00FD4089"/>
    <w:rsid w:val="00FD40D9"/>
    <w:rsid w:val="00FD40FB"/>
    <w:rsid w:val="00FD41AF"/>
    <w:rsid w:val="00FD42D1"/>
    <w:rsid w:val="00FD42D4"/>
    <w:rsid w:val="00FD432F"/>
    <w:rsid w:val="00FD433C"/>
    <w:rsid w:val="00FD439F"/>
    <w:rsid w:val="00FD43CA"/>
    <w:rsid w:val="00FD43D4"/>
    <w:rsid w:val="00FD4406"/>
    <w:rsid w:val="00FD4435"/>
    <w:rsid w:val="00FD44B0"/>
    <w:rsid w:val="00FD452E"/>
    <w:rsid w:val="00FD453A"/>
    <w:rsid w:val="00FD4564"/>
    <w:rsid w:val="00FD463B"/>
    <w:rsid w:val="00FD466D"/>
    <w:rsid w:val="00FD46C0"/>
    <w:rsid w:val="00FD477A"/>
    <w:rsid w:val="00FD482A"/>
    <w:rsid w:val="00FD488C"/>
    <w:rsid w:val="00FD48F2"/>
    <w:rsid w:val="00FD4966"/>
    <w:rsid w:val="00FD49B1"/>
    <w:rsid w:val="00FD49B4"/>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5F"/>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67"/>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0EB"/>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1E"/>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EF2"/>
    <w:rsid w:val="00FE0F75"/>
    <w:rsid w:val="00FE1043"/>
    <w:rsid w:val="00FE1046"/>
    <w:rsid w:val="00FE1065"/>
    <w:rsid w:val="00FE10A9"/>
    <w:rsid w:val="00FE111C"/>
    <w:rsid w:val="00FE119C"/>
    <w:rsid w:val="00FE11CA"/>
    <w:rsid w:val="00FE11EF"/>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AA6"/>
    <w:rsid w:val="00FE1B38"/>
    <w:rsid w:val="00FE1B7D"/>
    <w:rsid w:val="00FE1B82"/>
    <w:rsid w:val="00FE1CA8"/>
    <w:rsid w:val="00FE1CC1"/>
    <w:rsid w:val="00FE1E70"/>
    <w:rsid w:val="00FE1E8C"/>
    <w:rsid w:val="00FE1ED5"/>
    <w:rsid w:val="00FE1ED8"/>
    <w:rsid w:val="00FE1F2B"/>
    <w:rsid w:val="00FE1F73"/>
    <w:rsid w:val="00FE1F81"/>
    <w:rsid w:val="00FE1FA4"/>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38"/>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4C"/>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21"/>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B10"/>
    <w:rsid w:val="00FE4D2B"/>
    <w:rsid w:val="00FE4D6B"/>
    <w:rsid w:val="00FE4F95"/>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34"/>
    <w:rsid w:val="00FE5F99"/>
    <w:rsid w:val="00FE5F9C"/>
    <w:rsid w:val="00FE5FD2"/>
    <w:rsid w:val="00FE600C"/>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1D"/>
    <w:rsid w:val="00FE6937"/>
    <w:rsid w:val="00FE694F"/>
    <w:rsid w:val="00FE6973"/>
    <w:rsid w:val="00FE6A12"/>
    <w:rsid w:val="00FE6A2A"/>
    <w:rsid w:val="00FE6A65"/>
    <w:rsid w:val="00FE6AE1"/>
    <w:rsid w:val="00FE6B56"/>
    <w:rsid w:val="00FE6B67"/>
    <w:rsid w:val="00FE6BB0"/>
    <w:rsid w:val="00FE6C4D"/>
    <w:rsid w:val="00FE6CD2"/>
    <w:rsid w:val="00FE6D1C"/>
    <w:rsid w:val="00FE6D21"/>
    <w:rsid w:val="00FE6DC3"/>
    <w:rsid w:val="00FE6DEC"/>
    <w:rsid w:val="00FE6E48"/>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57"/>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97"/>
    <w:rsid w:val="00FF25AC"/>
    <w:rsid w:val="00FF25CB"/>
    <w:rsid w:val="00FF2639"/>
    <w:rsid w:val="00FF272B"/>
    <w:rsid w:val="00FF2736"/>
    <w:rsid w:val="00FF2787"/>
    <w:rsid w:val="00FF27AE"/>
    <w:rsid w:val="00FF2833"/>
    <w:rsid w:val="00FF2989"/>
    <w:rsid w:val="00FF29B7"/>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11"/>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59"/>
    <w:rsid w:val="00FF5781"/>
    <w:rsid w:val="00FF5795"/>
    <w:rsid w:val="00FF57CF"/>
    <w:rsid w:val="00FF5871"/>
    <w:rsid w:val="00FF58E4"/>
    <w:rsid w:val="00FF58FC"/>
    <w:rsid w:val="00FF592B"/>
    <w:rsid w:val="00FF5AAC"/>
    <w:rsid w:val="00FF5AED"/>
    <w:rsid w:val="00FF5B48"/>
    <w:rsid w:val="00FF5B99"/>
    <w:rsid w:val="00FF5BED"/>
    <w:rsid w:val="00FF5C4F"/>
    <w:rsid w:val="00FF5D8F"/>
    <w:rsid w:val="00FF5E20"/>
    <w:rsid w:val="00FF5E8A"/>
    <w:rsid w:val="00FF5F59"/>
    <w:rsid w:val="00FF5F7B"/>
    <w:rsid w:val="00FF60E9"/>
    <w:rsid w:val="00FF61FA"/>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6C"/>
    <w:rsid w:val="00FF7CCE"/>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D88234"/>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A8BB8D"/>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463F7F78-7F91-483B-B6D1-49B5C4E5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s://awo.bom.gov.au/about/overview" TargetMode="External"/><Relationship Id="rId42" Type="http://schemas.openxmlformats.org/officeDocument/2006/relationships/footer" Target="footer5.xml"/><Relationship Id="rId47" Type="http://schemas.openxmlformats.org/officeDocument/2006/relationships/hyperlink" Target="http://www.bom.gov.au/climate/outlooks/" TargetMode="External"/><Relationship Id="rId63" Type="http://schemas.openxmlformats.org/officeDocument/2006/relationships/hyperlink" Target="http://www.australianpork.com.au" TargetMode="External"/><Relationship Id="rId68" Type="http://schemas.openxmlformats.org/officeDocument/2006/relationships/hyperlink" Target="https://jumbukag.com.au/" TargetMode="External"/><Relationship Id="rId84" Type="http://schemas.openxmlformats.org/officeDocument/2006/relationships/theme" Target="theme/theme1.xm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hyperlink" Target="https://meteoinfo.ru/en/climate/seasonal-forecasts" TargetMode="External"/><Relationship Id="rId58" Type="http://schemas.openxmlformats.org/officeDocument/2006/relationships/hyperlink" Target="https://www.ruralcowater.com.au/" TargetMode="External"/><Relationship Id="rId74" Type="http://schemas.openxmlformats.org/officeDocument/2006/relationships/hyperlink" Target="https://doi.org/10.25814/5f3e04e7d2503" TargetMode="External"/><Relationship Id="rId79" Type="http://schemas.openxmlformats.org/officeDocument/2006/relationships/footer" Target="footer7.xml"/><Relationship Id="rId5" Type="http://schemas.openxmlformats.org/officeDocument/2006/relationships/numbering" Target="numbering.xml"/><Relationship Id="rId19" Type="http://schemas.openxmlformats.org/officeDocument/2006/relationships/hyperlink" Target="https://awo.bom.gov.au/about/overview" TargetMode="External"/><Relationship Id="rId14" Type="http://schemas.openxmlformats.org/officeDocument/2006/relationships/hyperlink" Target="http://www.bom.gov.au/climate/rainfall/" TargetMode="External"/><Relationship Id="rId22" Type="http://schemas.openxmlformats.org/officeDocument/2006/relationships/image" Target="media/image7.png"/><Relationship Id="rId27" Type="http://schemas.openxmlformats.org/officeDocument/2006/relationships/header" Target="header2.xml"/><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header" Target="header5.xml"/><Relationship Id="rId48" Type="http://schemas.openxmlformats.org/officeDocument/2006/relationships/hyperlink" Target="http://www.bom.gov.au/climate/enso/" TargetMode="External"/><Relationship Id="rId56" Type="http://schemas.openxmlformats.org/officeDocument/2006/relationships/hyperlink" Target="https://ipad.fas.usda.gov/ogamaps/cropmapsandcalendars.aspx" TargetMode="External"/><Relationship Id="rId64" Type="http://schemas.openxmlformats.org/officeDocument/2006/relationships/hyperlink" Target="http://www.globaldairytrade.info/en/product-results/" TargetMode="External"/><Relationship Id="rId69" Type="http://schemas.openxmlformats.org/officeDocument/2006/relationships/hyperlink" Target="https://www.mla.com.au/prices-markets/" TargetMode="External"/><Relationship Id="rId77"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www.cpc.ncep.noaa.gov/products/predictions/long_range/seasonal.php?lead=2" TargetMode="External"/><Relationship Id="rId72" Type="http://schemas.openxmlformats.org/officeDocument/2006/relationships/hyperlink" Target="mailto:copyright@aff.gov.au" TargetMode="External"/><Relationship Id="rId80" Type="http://schemas.openxmlformats.org/officeDocument/2006/relationships/footer" Target="footer8.xml"/><Relationship Id="rId85"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bom.gov.au/climate/austmaps/about-rain-maps.shtml" TargetMode="External"/><Relationship Id="rId25" Type="http://schemas.openxmlformats.org/officeDocument/2006/relationships/footer" Target="footer1.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yperlink" Target="http://www.bom.gov.au/jsp/watl/rainfall/pme.jsp" TargetMode="External"/><Relationship Id="rId59" Type="http://schemas.openxmlformats.org/officeDocument/2006/relationships/hyperlink" Target="http://www.bom.gov.au/water/dashboards/" TargetMode="External"/><Relationship Id="rId67" Type="http://schemas.openxmlformats.org/officeDocument/2006/relationships/hyperlink" Target="http://www.awex.com.au/" TargetMode="External"/><Relationship Id="rId20" Type="http://schemas.openxmlformats.org/officeDocument/2006/relationships/image" Target="media/image6.png"/><Relationship Id="rId41" Type="http://schemas.openxmlformats.org/officeDocument/2006/relationships/footer" Target="footer4.xml"/><Relationship Id="rId54" Type="http://schemas.openxmlformats.org/officeDocument/2006/relationships/hyperlink" Target="https://cmdp.ncc-cma.net/pred/cs2gen.php?pred_elem=RAINP" TargetMode="External"/><Relationship Id="rId62" Type="http://schemas.openxmlformats.org/officeDocument/2006/relationships/hyperlink" Target="http://www.freshstate.com.au" TargetMode="External"/><Relationship Id="rId70" Type="http://schemas.openxmlformats.org/officeDocument/2006/relationships/hyperlink" Target="https://www.agriculture.gov.au/abares/research-topics/climate/australian-agricultural-drought-indicators-project" TargetMode="External"/><Relationship Id="rId75" Type="http://schemas.openxmlformats.org/officeDocument/2006/relationships/hyperlink" Target="http://awe.gov.au/abare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agriculture.gov.au/abares/products/weekly_update/weekly-update-261105" TargetMode="External"/><Relationship Id="rId28" Type="http://schemas.openxmlformats.org/officeDocument/2006/relationships/footer" Target="footer3.xml"/><Relationship Id="rId36" Type="http://schemas.openxmlformats.org/officeDocument/2006/relationships/image" Target="media/image15.png"/><Relationship Id="rId49" Type="http://schemas.openxmlformats.org/officeDocument/2006/relationships/hyperlink" Target="http://www.longpaddock.qld.gov.au/aussiegrass/" TargetMode="External"/><Relationship Id="rId57" Type="http://schemas.openxmlformats.org/officeDocument/2006/relationships/hyperlink" Target="https://www.waterflow.io/" TargetMode="Externa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footer" Target="footer6.xml"/><Relationship Id="rId52" Type="http://schemas.openxmlformats.org/officeDocument/2006/relationships/hyperlink" Target="http://eurobrisa.cptec.inpe.br/" TargetMode="External"/><Relationship Id="rId60" Type="http://schemas.openxmlformats.org/officeDocument/2006/relationships/hyperlink" Target="https://www.waternsw.com.au/customer-service/ordering-trading-and-pricing/trading/murrumbidgee" TargetMode="External"/><Relationship Id="rId65" Type="http://schemas.openxmlformats.org/officeDocument/2006/relationships/hyperlink" Target="https://www.igc.int/en/default.aspx" TargetMode="External"/><Relationship Id="rId73" Type="http://schemas.openxmlformats.org/officeDocument/2006/relationships/image" Target="media/image18.png"/><Relationship Id="rId78" Type="http://schemas.openxmlformats.org/officeDocument/2006/relationships/header" Target="header7.xml"/><Relationship Id="rId8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5.png"/><Relationship Id="rId39" Type="http://schemas.openxmlformats.org/officeDocument/2006/relationships/header" Target="header3.xml"/><Relationship Id="rId34" Type="http://schemas.openxmlformats.org/officeDocument/2006/relationships/image" Target="media/image13.png"/><Relationship Id="rId50" Type="http://schemas.openxmlformats.org/officeDocument/2006/relationships/hyperlink" Target="https://weather.gc.ca/saisons/image_e.html?img=s234pfe1p_cal&amp;bc=prob" TargetMode="External"/><Relationship Id="rId55" Type="http://schemas.openxmlformats.org/officeDocument/2006/relationships/hyperlink" Target="https://iri.columbia.edu/our-expertise/climate/forecasts/seasonal-climate-forecasts/" TargetMode="External"/><Relationship Id="rId76" Type="http://schemas.openxmlformats.org/officeDocument/2006/relationships/hyperlink" Target="https://www.agriculture.gov.au/abares/about/research-and-analysis" TargetMode="External"/><Relationship Id="rId7" Type="http://schemas.openxmlformats.org/officeDocument/2006/relationships/settings" Target="settings.xml"/><Relationship Id="rId71" Type="http://schemas.openxmlformats.org/officeDocument/2006/relationships/hyperlink" Target="https://creativecommons.org/licenses/by/4.0/legalcode" TargetMode="Externa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eader" Target="header1.xml"/><Relationship Id="rId40" Type="http://schemas.openxmlformats.org/officeDocument/2006/relationships/header" Target="header4.xml"/><Relationship Id="rId45" Type="http://schemas.openxmlformats.org/officeDocument/2006/relationships/hyperlink" Target="https://www.bom.gov.au/climate/ahead/outlooks/" TargetMode="External"/><Relationship Id="rId66" Type="http://schemas.openxmlformats.org/officeDocument/2006/relationships/hyperlink" Target="http://www.cotlook.com/" TargetMode="External"/><Relationship Id="rId61" Type="http://schemas.openxmlformats.org/officeDocument/2006/relationships/hyperlink" Target="https://www.waterregister.vic.gov.au/TradingRules2019/" TargetMode="External"/><Relationship Id="rId82" Type="http://schemas.openxmlformats.org/officeDocument/2006/relationships/footer" Target="footer9.xm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Props1.xml><?xml version="1.0" encoding="utf-8"?>
<ds:datastoreItem xmlns:ds="http://schemas.openxmlformats.org/officeDocument/2006/customXml" ds:itemID="{EDA3B86E-7B4F-4B12-BE4D-B7D73BA7D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3.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4.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3756</TotalTime>
  <Pages>22</Pages>
  <Words>3923</Words>
  <Characters>22366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- 5 November 2026</vt:lpstr>
    </vt:vector>
  </TitlesOfParts>
  <Company/>
  <LinksUpToDate>false</LinksUpToDate>
  <CharactersWithSpaces>26237</CharactersWithSpaces>
  <SharedDoc>false</SharedDoc>
  <HLinks>
    <vt:vector size="258" baseType="variant">
      <vt:variant>
        <vt:i4>4915288</vt:i4>
      </vt:variant>
      <vt:variant>
        <vt:i4>117</vt:i4>
      </vt:variant>
      <vt:variant>
        <vt:i4>0</vt:i4>
      </vt:variant>
      <vt:variant>
        <vt:i4>5</vt:i4>
      </vt:variant>
      <vt:variant>
        <vt:lpwstr>https://www.agriculture.gov.au/abares/about/research-and-analysis</vt:lpwstr>
      </vt:variant>
      <vt:variant>
        <vt:lpwstr>professional-independence</vt:lpwstr>
      </vt:variant>
      <vt:variant>
        <vt:i4>1245185</vt:i4>
      </vt:variant>
      <vt:variant>
        <vt:i4>114</vt:i4>
      </vt:variant>
      <vt:variant>
        <vt:i4>0</vt:i4>
      </vt:variant>
      <vt:variant>
        <vt:i4>5</vt:i4>
      </vt:variant>
      <vt:variant>
        <vt:lpwstr>http://awe.gov.au/abares</vt:lpwstr>
      </vt:variant>
      <vt:variant>
        <vt:lpwstr/>
      </vt:variant>
      <vt:variant>
        <vt:i4>3276915</vt:i4>
      </vt:variant>
      <vt:variant>
        <vt:i4>111</vt:i4>
      </vt:variant>
      <vt:variant>
        <vt:i4>0</vt:i4>
      </vt:variant>
      <vt:variant>
        <vt:i4>5</vt:i4>
      </vt:variant>
      <vt:variant>
        <vt:lpwstr>https://doi.org/10.25814/5f3e04e7d2503</vt:lpwstr>
      </vt:variant>
      <vt:variant>
        <vt:lpwstr/>
      </vt:variant>
      <vt:variant>
        <vt:i4>6750228</vt:i4>
      </vt:variant>
      <vt:variant>
        <vt:i4>108</vt:i4>
      </vt:variant>
      <vt:variant>
        <vt:i4>0</vt:i4>
      </vt:variant>
      <vt:variant>
        <vt:i4>5</vt:i4>
      </vt:variant>
      <vt:variant>
        <vt:lpwstr>mailto:copyright@aff.gov.au</vt:lpwstr>
      </vt:variant>
      <vt:variant>
        <vt:lpwstr/>
      </vt:variant>
      <vt:variant>
        <vt:i4>5373952</vt:i4>
      </vt:variant>
      <vt:variant>
        <vt:i4>105</vt:i4>
      </vt:variant>
      <vt:variant>
        <vt:i4>0</vt:i4>
      </vt:variant>
      <vt:variant>
        <vt:i4>5</vt:i4>
      </vt:variant>
      <vt:variant>
        <vt:lpwstr>https://creativecommons.org/licenses/by/4.0/legalcode</vt:lpwstr>
      </vt:variant>
      <vt:variant>
        <vt:lpwstr/>
      </vt:variant>
      <vt:variant>
        <vt:i4>1638482</vt:i4>
      </vt:variant>
      <vt:variant>
        <vt:i4>102</vt:i4>
      </vt:variant>
      <vt:variant>
        <vt:i4>0</vt:i4>
      </vt:variant>
      <vt:variant>
        <vt:i4>5</vt:i4>
      </vt:variant>
      <vt:variant>
        <vt:lpwstr>https://www.agriculture.gov.au/abares/research-topics/climate/australian-agricultural-drought-indicators-project</vt:lpwstr>
      </vt:variant>
      <vt:variant>
        <vt:lpwstr/>
      </vt:variant>
      <vt:variant>
        <vt:i4>4063335</vt:i4>
      </vt:variant>
      <vt:variant>
        <vt:i4>99</vt:i4>
      </vt:variant>
      <vt:variant>
        <vt:i4>0</vt:i4>
      </vt:variant>
      <vt:variant>
        <vt:i4>5</vt:i4>
      </vt:variant>
      <vt:variant>
        <vt:lpwstr>https://www.mla.com.au/prices-markets/</vt:lpwstr>
      </vt:variant>
      <vt:variant>
        <vt:lpwstr/>
      </vt:variant>
      <vt:variant>
        <vt:i4>4849737</vt:i4>
      </vt:variant>
      <vt:variant>
        <vt:i4>96</vt:i4>
      </vt:variant>
      <vt:variant>
        <vt:i4>0</vt:i4>
      </vt:variant>
      <vt:variant>
        <vt:i4>5</vt:i4>
      </vt:variant>
      <vt:variant>
        <vt:lpwstr>https://jumbukag.com.au/</vt:lpwstr>
      </vt:variant>
      <vt:variant>
        <vt:lpwstr/>
      </vt:variant>
      <vt:variant>
        <vt:i4>3473456</vt:i4>
      </vt:variant>
      <vt:variant>
        <vt:i4>93</vt:i4>
      </vt:variant>
      <vt:variant>
        <vt:i4>0</vt:i4>
      </vt:variant>
      <vt:variant>
        <vt:i4>5</vt:i4>
      </vt:variant>
      <vt:variant>
        <vt:lpwstr>http://www.awex.com.au/</vt:lpwstr>
      </vt:variant>
      <vt:variant>
        <vt:lpwstr/>
      </vt:variant>
      <vt:variant>
        <vt:i4>3539069</vt:i4>
      </vt:variant>
      <vt:variant>
        <vt:i4>90</vt:i4>
      </vt:variant>
      <vt:variant>
        <vt:i4>0</vt:i4>
      </vt:variant>
      <vt:variant>
        <vt:i4>5</vt:i4>
      </vt:variant>
      <vt:variant>
        <vt:lpwstr>http://www.cotlook.com/</vt:lpwstr>
      </vt:variant>
      <vt:variant>
        <vt:lpwstr/>
      </vt:variant>
      <vt:variant>
        <vt:i4>3932200</vt:i4>
      </vt:variant>
      <vt:variant>
        <vt:i4>87</vt:i4>
      </vt:variant>
      <vt:variant>
        <vt:i4>0</vt:i4>
      </vt:variant>
      <vt:variant>
        <vt:i4>5</vt:i4>
      </vt:variant>
      <vt:variant>
        <vt:lpwstr>https://www.igc.int/en/default.aspx</vt:lpwstr>
      </vt:variant>
      <vt:variant>
        <vt:lpwstr/>
      </vt:variant>
      <vt:variant>
        <vt:i4>5636127</vt:i4>
      </vt:variant>
      <vt:variant>
        <vt:i4>84</vt:i4>
      </vt:variant>
      <vt:variant>
        <vt:i4>0</vt:i4>
      </vt:variant>
      <vt:variant>
        <vt:i4>5</vt:i4>
      </vt:variant>
      <vt:variant>
        <vt:lpwstr>http://www.globaldairytrade.info/en/product-results/</vt:lpwstr>
      </vt:variant>
      <vt:variant>
        <vt:lpwstr/>
      </vt:variant>
      <vt:variant>
        <vt:i4>6160476</vt:i4>
      </vt:variant>
      <vt:variant>
        <vt:i4>81</vt:i4>
      </vt:variant>
      <vt:variant>
        <vt:i4>0</vt:i4>
      </vt:variant>
      <vt:variant>
        <vt:i4>5</vt:i4>
      </vt:variant>
      <vt:variant>
        <vt:lpwstr>http://www.australianpork.com.au/</vt:lpwstr>
      </vt:variant>
      <vt:variant>
        <vt:lpwstr/>
      </vt:variant>
      <vt:variant>
        <vt:i4>5898313</vt:i4>
      </vt:variant>
      <vt:variant>
        <vt:i4>78</vt:i4>
      </vt:variant>
      <vt:variant>
        <vt:i4>0</vt:i4>
      </vt:variant>
      <vt:variant>
        <vt:i4>5</vt:i4>
      </vt:variant>
      <vt:variant>
        <vt:lpwstr>http://www.freshstate.com.au/</vt:lpwstr>
      </vt:variant>
      <vt:variant>
        <vt:lpwstr/>
      </vt:variant>
      <vt:variant>
        <vt:i4>3473517</vt:i4>
      </vt:variant>
      <vt:variant>
        <vt:i4>75</vt:i4>
      </vt:variant>
      <vt:variant>
        <vt:i4>0</vt:i4>
      </vt:variant>
      <vt:variant>
        <vt:i4>5</vt:i4>
      </vt:variant>
      <vt:variant>
        <vt:lpwstr>https://www.waterregister.vic.gov.au/TradingRules2019/</vt:lpwstr>
      </vt:variant>
      <vt:variant>
        <vt:lpwstr/>
      </vt:variant>
      <vt:variant>
        <vt:i4>2883634</vt:i4>
      </vt:variant>
      <vt:variant>
        <vt:i4>72</vt:i4>
      </vt:variant>
      <vt:variant>
        <vt:i4>0</vt:i4>
      </vt:variant>
      <vt:variant>
        <vt:i4>5</vt:i4>
      </vt:variant>
      <vt:variant>
        <vt:lpwstr>https://www.waternsw.com.au/customer-service/ordering-trading-and-pricing/trading/murrumbidgee</vt:lpwstr>
      </vt:variant>
      <vt:variant>
        <vt:lpwstr/>
      </vt:variant>
      <vt:variant>
        <vt:i4>2818106</vt:i4>
      </vt:variant>
      <vt:variant>
        <vt:i4>69</vt:i4>
      </vt:variant>
      <vt:variant>
        <vt:i4>0</vt:i4>
      </vt:variant>
      <vt:variant>
        <vt:i4>5</vt:i4>
      </vt:variant>
      <vt:variant>
        <vt:lpwstr>http://www.bom.gov.au/water/dashboards/</vt:lpwstr>
      </vt:variant>
      <vt:variant>
        <vt:lpwstr>/water-storages/summary/drainage</vt:lpwstr>
      </vt:variant>
      <vt:variant>
        <vt:i4>2162744</vt:i4>
      </vt:variant>
      <vt:variant>
        <vt:i4>66</vt:i4>
      </vt:variant>
      <vt:variant>
        <vt:i4>0</vt:i4>
      </vt:variant>
      <vt:variant>
        <vt:i4>5</vt:i4>
      </vt:variant>
      <vt:variant>
        <vt:lpwstr>http://www.bom.gov.au/water/dashboards/</vt:lpwstr>
      </vt:variant>
      <vt:variant>
        <vt:lpwstr>/water-markets/mdb/at</vt:lpwstr>
      </vt:variant>
      <vt:variant>
        <vt:i4>917597</vt:i4>
      </vt:variant>
      <vt:variant>
        <vt:i4>63</vt:i4>
      </vt:variant>
      <vt:variant>
        <vt:i4>0</vt:i4>
      </vt:variant>
      <vt:variant>
        <vt:i4>5</vt:i4>
      </vt:variant>
      <vt:variant>
        <vt:lpwstr>https://www.ruralcowater.com.au/</vt:lpwstr>
      </vt:variant>
      <vt:variant>
        <vt:lpwstr/>
      </vt:variant>
      <vt:variant>
        <vt:i4>262211</vt:i4>
      </vt:variant>
      <vt:variant>
        <vt:i4>60</vt:i4>
      </vt:variant>
      <vt:variant>
        <vt:i4>0</vt:i4>
      </vt:variant>
      <vt:variant>
        <vt:i4>5</vt:i4>
      </vt:variant>
      <vt:variant>
        <vt:lpwstr>https://www.waterflow.io/</vt:lpwstr>
      </vt:variant>
      <vt:variant>
        <vt:lpwstr/>
      </vt:variant>
      <vt:variant>
        <vt:i4>3735588</vt:i4>
      </vt:variant>
      <vt:variant>
        <vt:i4>57</vt:i4>
      </vt:variant>
      <vt:variant>
        <vt:i4>0</vt:i4>
      </vt:variant>
      <vt:variant>
        <vt:i4>5</vt:i4>
      </vt:variant>
      <vt:variant>
        <vt:lpwstr>https://rmets-onlinelibrary-wiley-com.virtual.anu.edu.au/doi/epdf/10.1002/joc.1833</vt:lpwstr>
      </vt:variant>
      <vt:variant>
        <vt:lpwstr/>
      </vt:variant>
      <vt:variant>
        <vt:i4>2490477</vt:i4>
      </vt:variant>
      <vt:variant>
        <vt:i4>54</vt:i4>
      </vt:variant>
      <vt:variant>
        <vt:i4>0</vt:i4>
      </vt:variant>
      <vt:variant>
        <vt:i4>5</vt:i4>
      </vt:variant>
      <vt:variant>
        <vt:lpwstr>https://ipad.fas.usda.gov/ogamaps/cropmapsandcalendars.aspx</vt:lpwstr>
      </vt:variant>
      <vt:variant>
        <vt:lpwstr/>
      </vt:variant>
      <vt:variant>
        <vt:i4>1179716</vt:i4>
      </vt:variant>
      <vt:variant>
        <vt:i4>51</vt:i4>
      </vt:variant>
      <vt:variant>
        <vt:i4>0</vt:i4>
      </vt:variant>
      <vt:variant>
        <vt:i4>5</vt:i4>
      </vt:variant>
      <vt:variant>
        <vt:lpwstr>https://iri.columbia.edu/our-expertise/climate/forecasts/seasonal-climate-forecasts/</vt:lpwstr>
      </vt:variant>
      <vt:variant>
        <vt:lpwstr/>
      </vt:variant>
      <vt:variant>
        <vt:i4>7536739</vt:i4>
      </vt:variant>
      <vt:variant>
        <vt:i4>48</vt:i4>
      </vt:variant>
      <vt:variant>
        <vt:i4>0</vt:i4>
      </vt:variant>
      <vt:variant>
        <vt:i4>5</vt:i4>
      </vt:variant>
      <vt:variant>
        <vt:lpwstr>https://cmdp.ncc-cma.net/pred/cs2gen.php?pred_elem=RAINP</vt:lpwstr>
      </vt:variant>
      <vt:variant>
        <vt:lpwstr>pred_seasonal</vt:lpwstr>
      </vt:variant>
      <vt:variant>
        <vt:i4>3538980</vt:i4>
      </vt:variant>
      <vt:variant>
        <vt:i4>45</vt:i4>
      </vt:variant>
      <vt:variant>
        <vt:i4>0</vt:i4>
      </vt:variant>
      <vt:variant>
        <vt:i4>5</vt:i4>
      </vt:variant>
      <vt:variant>
        <vt:lpwstr>https://meteoinfo.ru/en/climate/seasonal-forecasts</vt:lpwstr>
      </vt:variant>
      <vt:variant>
        <vt:lpwstr/>
      </vt:variant>
      <vt:variant>
        <vt:i4>6750318</vt:i4>
      </vt:variant>
      <vt:variant>
        <vt:i4>42</vt:i4>
      </vt:variant>
      <vt:variant>
        <vt:i4>0</vt:i4>
      </vt:variant>
      <vt:variant>
        <vt:i4>5</vt:i4>
      </vt:variant>
      <vt:variant>
        <vt:lpwstr>http://eurobrisa.cptec.inpe.br/</vt:lpwstr>
      </vt:variant>
      <vt:variant>
        <vt:lpwstr/>
      </vt:variant>
      <vt:variant>
        <vt:i4>2490371</vt:i4>
      </vt:variant>
      <vt:variant>
        <vt:i4>39</vt:i4>
      </vt:variant>
      <vt:variant>
        <vt:i4>0</vt:i4>
      </vt:variant>
      <vt:variant>
        <vt:i4>5</vt:i4>
      </vt:variant>
      <vt:variant>
        <vt:lpwstr>https://www.cpc.ncep.noaa.gov/products/predictions/long_range/seasonal.php?lead=2</vt:lpwstr>
      </vt:variant>
      <vt:variant>
        <vt:lpwstr/>
      </vt:variant>
      <vt:variant>
        <vt:i4>4128821</vt:i4>
      </vt:variant>
      <vt:variant>
        <vt:i4>36</vt:i4>
      </vt:variant>
      <vt:variant>
        <vt:i4>0</vt:i4>
      </vt:variant>
      <vt:variant>
        <vt:i4>5</vt:i4>
      </vt:variant>
      <vt:variant>
        <vt:lpwstr>https://weather.gc.ca/saisons/image_e.html?img=s234pfe1p_cal&amp;bc=prob</vt:lpwstr>
      </vt:variant>
      <vt:variant>
        <vt:lpwstr/>
      </vt:variant>
      <vt:variant>
        <vt:i4>4063336</vt:i4>
      </vt:variant>
      <vt:variant>
        <vt:i4>33</vt:i4>
      </vt:variant>
      <vt:variant>
        <vt:i4>0</vt:i4>
      </vt:variant>
      <vt:variant>
        <vt:i4>5</vt:i4>
      </vt:variant>
      <vt:variant>
        <vt:lpwstr>http://www.longpaddock.qld.gov.au/aussiegrass/</vt:lpwstr>
      </vt:variant>
      <vt:variant>
        <vt:lpwstr/>
      </vt:variant>
      <vt:variant>
        <vt:i4>5898264</vt:i4>
      </vt:variant>
      <vt:variant>
        <vt:i4>30</vt:i4>
      </vt:variant>
      <vt:variant>
        <vt:i4>0</vt:i4>
      </vt:variant>
      <vt:variant>
        <vt:i4>5</vt:i4>
      </vt:variant>
      <vt:variant>
        <vt:lpwstr>https://awo.bom.gov.au/products/historical/soilMoisture-rootZone/4,-27.528,134.165/nat,-25.609,134.362/r/d/2025-10-29</vt:lpwstr>
      </vt:variant>
      <vt:variant>
        <vt:lpwstr/>
      </vt:variant>
      <vt:variant>
        <vt:i4>2097213</vt:i4>
      </vt:variant>
      <vt:variant>
        <vt:i4>27</vt:i4>
      </vt:variant>
      <vt:variant>
        <vt:i4>0</vt:i4>
      </vt:variant>
      <vt:variant>
        <vt:i4>5</vt:i4>
      </vt:variant>
      <vt:variant>
        <vt:lpwstr>http://www.bom.gov.au/climate/enso/</vt:lpwstr>
      </vt:variant>
      <vt:variant>
        <vt:lpwstr/>
      </vt:variant>
      <vt:variant>
        <vt:i4>5701639</vt:i4>
      </vt:variant>
      <vt:variant>
        <vt:i4>24</vt:i4>
      </vt:variant>
      <vt:variant>
        <vt:i4>0</vt:i4>
      </vt:variant>
      <vt:variant>
        <vt:i4>5</vt:i4>
      </vt:variant>
      <vt:variant>
        <vt:lpwstr>http://www.bom.gov.au/climate/outlooks/</vt:lpwstr>
      </vt:variant>
      <vt:variant>
        <vt:lpwstr>/overview/summary/</vt:lpwstr>
      </vt:variant>
      <vt:variant>
        <vt:i4>2359406</vt:i4>
      </vt:variant>
      <vt:variant>
        <vt:i4>21</vt:i4>
      </vt:variant>
      <vt:variant>
        <vt:i4>0</vt:i4>
      </vt:variant>
      <vt:variant>
        <vt:i4>5</vt:i4>
      </vt:variant>
      <vt:variant>
        <vt:lpwstr>http://www.bom.gov.au/jsp/watl/rainfall/pme.jsp</vt:lpwstr>
      </vt:variant>
      <vt:variant>
        <vt:lpwstr/>
      </vt:variant>
      <vt:variant>
        <vt:i4>8061035</vt:i4>
      </vt:variant>
      <vt:variant>
        <vt:i4>18</vt:i4>
      </vt:variant>
      <vt:variant>
        <vt:i4>0</vt:i4>
      </vt:variant>
      <vt:variant>
        <vt:i4>5</vt:i4>
      </vt:variant>
      <vt:variant>
        <vt:lpwstr>https://www.bom.gov.au/climate/ahead/outlooks/</vt:lpwstr>
      </vt:variant>
      <vt:variant>
        <vt:lpwstr>moreMaps</vt:lpwstr>
      </vt:variant>
      <vt:variant>
        <vt:i4>2228292</vt:i4>
      </vt:variant>
      <vt:variant>
        <vt:i4>15</vt:i4>
      </vt:variant>
      <vt:variant>
        <vt:i4>0</vt:i4>
      </vt:variant>
      <vt:variant>
        <vt:i4>5</vt:i4>
      </vt:variant>
      <vt:variant>
        <vt:lpwstr>https://www.agriculture.gov.au/abares/products/weekly_update/weekly-update-261105</vt:lpwstr>
      </vt:variant>
      <vt:variant>
        <vt:lpwstr/>
      </vt:variant>
      <vt:variant>
        <vt:i4>6160459</vt:i4>
      </vt:variant>
      <vt:variant>
        <vt:i4>12</vt:i4>
      </vt:variant>
      <vt:variant>
        <vt:i4>0</vt:i4>
      </vt:variant>
      <vt:variant>
        <vt:i4>5</vt:i4>
      </vt:variant>
      <vt:variant>
        <vt:lpwstr>https://awo.bom.gov.au/about/overview</vt:lpwstr>
      </vt:variant>
      <vt:variant>
        <vt:lpwstr/>
      </vt:variant>
      <vt:variant>
        <vt:i4>6160459</vt:i4>
      </vt:variant>
      <vt:variant>
        <vt:i4>9</vt:i4>
      </vt:variant>
      <vt:variant>
        <vt:i4>0</vt:i4>
      </vt:variant>
      <vt:variant>
        <vt:i4>5</vt:i4>
      </vt:variant>
      <vt:variant>
        <vt:lpwstr>https://awo.bom.gov.au/about/overview</vt:lpwstr>
      </vt:variant>
      <vt:variant>
        <vt:lpwstr/>
      </vt:variant>
      <vt:variant>
        <vt:i4>458760</vt:i4>
      </vt:variant>
      <vt:variant>
        <vt:i4>6</vt:i4>
      </vt:variant>
      <vt:variant>
        <vt:i4>0</vt:i4>
      </vt:variant>
      <vt:variant>
        <vt:i4>5</vt:i4>
      </vt:variant>
      <vt:variant>
        <vt:lpwstr>http://www.bom.gov.au/climate/austmaps/about-rain-maps.shtml</vt:lpwstr>
      </vt:variant>
      <vt:variant>
        <vt:lpwstr/>
      </vt:variant>
      <vt:variant>
        <vt:i4>2293818</vt:i4>
      </vt:variant>
      <vt:variant>
        <vt:i4>3</vt:i4>
      </vt:variant>
      <vt:variant>
        <vt:i4>0</vt:i4>
      </vt:variant>
      <vt:variant>
        <vt:i4>5</vt:i4>
      </vt:variant>
      <vt:variant>
        <vt:lpwstr>http://www.bom.gov.au/climate/rainfall/</vt:lpwstr>
      </vt:variant>
      <vt:variant>
        <vt:lpwstr/>
      </vt:variant>
      <vt:variant>
        <vt:i4>7667822</vt:i4>
      </vt:variant>
      <vt:variant>
        <vt:i4>0</vt:i4>
      </vt:variant>
      <vt:variant>
        <vt:i4>0</vt:i4>
      </vt:variant>
      <vt:variant>
        <vt:i4>5</vt:i4>
      </vt:variant>
      <vt:variant>
        <vt:lpwstr>http://www.bom.gov.au/climate/headers/qc.shtml</vt:lpwstr>
      </vt:variant>
      <vt:variant>
        <vt:lpwstr/>
      </vt:variant>
      <vt:variant>
        <vt:i4>109</vt:i4>
      </vt:variant>
      <vt:variant>
        <vt:i4>15</vt:i4>
      </vt:variant>
      <vt:variant>
        <vt:i4>0</vt:i4>
      </vt:variant>
      <vt:variant>
        <vt:i4>5</vt:i4>
      </vt:variant>
      <vt:variant>
        <vt:lpwstr>mailto:ClimateUpdate@daff.gov.au</vt:lpwstr>
      </vt:variant>
      <vt:variant>
        <vt:lpwstr/>
      </vt:variant>
      <vt:variant>
        <vt:i4>109</vt:i4>
      </vt:variant>
      <vt:variant>
        <vt:i4>9</vt:i4>
      </vt:variant>
      <vt:variant>
        <vt:i4>0</vt:i4>
      </vt:variant>
      <vt:variant>
        <vt:i4>5</vt:i4>
      </vt:variant>
      <vt:variant>
        <vt:lpwstr>mailto:ClimateUpdate@daff.gov.au</vt:lpwstr>
      </vt:variant>
      <vt:variant>
        <vt:lpwstr/>
      </vt:variant>
      <vt:variant>
        <vt:i4>3014760</vt:i4>
      </vt:variant>
      <vt:variant>
        <vt:i4>3</vt:i4>
      </vt:variant>
      <vt:variant>
        <vt:i4>0</vt:i4>
      </vt:variant>
      <vt:variant>
        <vt:i4>5</vt:i4>
      </vt:variant>
      <vt:variant>
        <vt:lpwstr>mailto:Climate_Update@agriculture.gov.au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- 5 November 2026</dc:title>
  <dc:subject/>
  <dc:creator>Department of Agriculture Fisheries &amp; Forestry</dc:creator>
  <cp:keywords/>
  <dc:description/>
  <cp:revision>5528</cp:revision>
  <cp:lastPrinted>2026-11-05T18:29:00Z</cp:lastPrinted>
  <dcterms:created xsi:type="dcterms:W3CDTF">2026-05-24T05:23:00Z</dcterms:created>
  <dcterms:modified xsi:type="dcterms:W3CDTF">2026-11-05T04:59:00Z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