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3611BE" w14:textId="77777777" w:rsidR="000A183D" w:rsidRPr="002F3CB2" w:rsidRDefault="000A183D" w:rsidP="00227A48">
      <w:pPr>
        <w:pStyle w:val="Title"/>
        <w:rPr>
          <w:rFonts w:ascii="Segoe UI" w:hAnsi="Segoe UI"/>
          <w:lang w:eastAsia="en-AU"/>
        </w:rPr>
      </w:pPr>
      <w:bookmarkStart w:id="0" w:name="_Toc204869537"/>
      <w:bookmarkStart w:id="1" w:name="_Toc209015179"/>
      <w:r w:rsidRPr="002F3CB2">
        <w:rPr>
          <w:rStyle w:val="normaltextrun"/>
          <w:rFonts w:ascii="Cambria" w:hAnsi="Cambria" w:cs="Segoe UI"/>
          <w:color w:val="244061"/>
          <w:sz w:val="68"/>
          <w:szCs w:val="68"/>
        </w:rPr>
        <w:t>Animalplan 2022 to 2027</w:t>
      </w:r>
      <w:bookmarkEnd w:id="0"/>
      <w:bookmarkEnd w:id="1"/>
    </w:p>
    <w:p w14:paraId="4412A624" w14:textId="28C0E397" w:rsidR="000A183D" w:rsidRPr="006004DC" w:rsidRDefault="000A183D" w:rsidP="006004DC">
      <w:pPr>
        <w:pStyle w:val="Subtitle"/>
        <w:rPr>
          <w:rFonts w:ascii="Segoe UI" w:hAnsi="Segoe UI"/>
          <w:color w:val="auto"/>
          <w:sz w:val="18"/>
          <w:szCs w:val="18"/>
        </w:rPr>
      </w:pPr>
      <w:r w:rsidRPr="002F3CB2">
        <w:rPr>
          <w:rStyle w:val="normaltextrun"/>
          <w:rFonts w:ascii="Cambria" w:hAnsi="Cambria" w:cs="Segoe UI"/>
          <w:color w:val="4F81BD"/>
          <w:sz w:val="48"/>
          <w:szCs w:val="48"/>
        </w:rPr>
        <w:t>Mid-term review Wednesday 18 June 2025</w:t>
      </w:r>
      <w:r w:rsidRPr="002F3CB2">
        <w:rPr>
          <w:rStyle w:val="eop"/>
          <w:rFonts w:ascii="Cambria" w:hAnsi="Cambria" w:cs="Segoe UI"/>
          <w:color w:val="4F81BD"/>
          <w:sz w:val="48"/>
          <w:szCs w:val="48"/>
        </w:rPr>
        <w:t> </w:t>
      </w:r>
    </w:p>
    <w:p w14:paraId="1A7C9CE1" w14:textId="77777777" w:rsidR="000A183D" w:rsidRPr="002F3CB2" w:rsidRDefault="06DC92F1" w:rsidP="00CE0AC3">
      <w:pPr>
        <w:pStyle w:val="Subtitle"/>
      </w:pPr>
      <w:r w:rsidRPr="3FE0BC09">
        <w:rPr>
          <w:rStyle w:val="eop"/>
          <w:rFonts w:ascii="Calibri" w:hAnsi="Calibri" w:cs="Calibri"/>
          <w:sz w:val="22"/>
          <w:szCs w:val="22"/>
        </w:rPr>
        <w:t> </w:t>
      </w:r>
      <w:r>
        <w:t>Summary report</w:t>
      </w:r>
    </w:p>
    <w:p w14:paraId="399B297F" w14:textId="564693F0" w:rsidR="000A183D" w:rsidRPr="002F3CB2" w:rsidRDefault="000A183D" w:rsidP="00231442">
      <w:pPr>
        <w:pStyle w:val="paragraph"/>
        <w:jc w:val="center"/>
        <w:rPr>
          <w:rStyle w:val="eop"/>
          <w:rFonts w:ascii="Calibri" w:hAnsi="Calibri" w:cs="Calibri"/>
          <w:sz w:val="18"/>
          <w:szCs w:val="18"/>
          <w:lang w:val="en-AU"/>
        </w:rPr>
      </w:pPr>
      <w:r w:rsidRPr="002F3CB2">
        <w:rPr>
          <w:rStyle w:val="wacimagecontainer"/>
          <w:rFonts w:ascii="Segoe UI" w:hAnsi="Segoe UI" w:cs="Segoe UI"/>
          <w:noProof/>
          <w:sz w:val="18"/>
          <w:szCs w:val="18"/>
          <w:lang w:val="en-AU"/>
        </w:rPr>
        <w:drawing>
          <wp:inline distT="0" distB="0" distL="0" distR="0" wp14:anchorId="1093CB1A" wp14:editId="1A06766C">
            <wp:extent cx="5753100" cy="5543550"/>
            <wp:effectExtent l="0" t="0" r="0" b="0"/>
            <wp:docPr id="7" name="Picture 3" descr="A collage of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A collage of animal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5543550"/>
                    </a:xfrm>
                    <a:prstGeom prst="rect">
                      <a:avLst/>
                    </a:prstGeom>
                    <a:noFill/>
                    <a:ln>
                      <a:noFill/>
                    </a:ln>
                  </pic:spPr>
                </pic:pic>
              </a:graphicData>
            </a:graphic>
          </wp:inline>
        </w:drawing>
      </w:r>
    </w:p>
    <w:p w14:paraId="4F69E69B" w14:textId="1A32EB13" w:rsidR="000D36DD" w:rsidRPr="002F3CB2" w:rsidRDefault="000D36DD">
      <w:pPr>
        <w:rPr>
          <w:rStyle w:val="eop"/>
          <w:rFonts w:ascii="Calibri" w:hAnsi="Calibri" w:cs="Calibri"/>
          <w:sz w:val="18"/>
          <w:szCs w:val="18"/>
          <w:lang w:eastAsia="en-AU"/>
        </w:rPr>
      </w:pPr>
      <w:r w:rsidRPr="002F3CB2">
        <w:rPr>
          <w:rStyle w:val="eop"/>
          <w:rFonts w:ascii="Calibri" w:hAnsi="Calibri" w:cs="Calibri"/>
          <w:sz w:val="18"/>
          <w:szCs w:val="18"/>
        </w:rPr>
        <w:br w:type="page"/>
      </w:r>
    </w:p>
    <w:bookmarkStart w:id="2" w:name="_Toc209015180" w:displacedByCustomXml="next"/>
    <w:sdt>
      <w:sdtPr>
        <w:rPr>
          <w:rFonts w:asciiTheme="minorHAnsi" w:eastAsiaTheme="minorEastAsia" w:hAnsiTheme="minorHAnsi" w:cstheme="minorBidi"/>
          <w:color w:val="auto"/>
          <w:sz w:val="22"/>
          <w:szCs w:val="22"/>
        </w:rPr>
        <w:id w:val="-1780087253"/>
        <w:docPartObj>
          <w:docPartGallery w:val="Table of Contents"/>
          <w:docPartUnique/>
        </w:docPartObj>
      </w:sdtPr>
      <w:sdtEndPr>
        <w:rPr>
          <w:b/>
          <w:bCs/>
          <w:noProof/>
        </w:rPr>
      </w:sdtEndPr>
      <w:sdtContent>
        <w:p w14:paraId="70847111" w14:textId="64D14292" w:rsidR="00227A48" w:rsidRDefault="00227A48">
          <w:pPr>
            <w:pStyle w:val="TOCHeading"/>
          </w:pPr>
          <w:r>
            <w:t>Contents</w:t>
          </w:r>
        </w:p>
        <w:p w14:paraId="110CFD95" w14:textId="0D1A92C4" w:rsidR="00792419" w:rsidRDefault="00227A48">
          <w:pPr>
            <w:pStyle w:val="TOC1"/>
            <w:tabs>
              <w:tab w:val="right" w:leader="dot" w:pos="9016"/>
            </w:tabs>
            <w:rPr>
              <w:noProof/>
              <w:kern w:val="2"/>
              <w:sz w:val="24"/>
              <w:szCs w:val="24"/>
              <w:lang w:eastAsia="en-AU"/>
              <w14:ligatures w14:val="standardContextual"/>
            </w:rPr>
          </w:pPr>
          <w:r>
            <w:fldChar w:fldCharType="begin"/>
          </w:r>
          <w:r>
            <w:instrText xml:space="preserve"> TOC \o "1-3" \h \z \u </w:instrText>
          </w:r>
          <w:r>
            <w:fldChar w:fldCharType="separate"/>
          </w:r>
          <w:hyperlink w:anchor="_Toc214031518" w:history="1">
            <w:r w:rsidR="00792419" w:rsidRPr="00E26A89">
              <w:rPr>
                <w:rStyle w:val="Hyperlink"/>
                <w:noProof/>
              </w:rPr>
              <w:t>Overview</w:t>
            </w:r>
            <w:r w:rsidR="00792419">
              <w:rPr>
                <w:noProof/>
                <w:webHidden/>
              </w:rPr>
              <w:tab/>
            </w:r>
            <w:r w:rsidR="00792419">
              <w:rPr>
                <w:noProof/>
                <w:webHidden/>
              </w:rPr>
              <w:fldChar w:fldCharType="begin"/>
            </w:r>
            <w:r w:rsidR="00792419">
              <w:rPr>
                <w:noProof/>
                <w:webHidden/>
              </w:rPr>
              <w:instrText xml:space="preserve"> PAGEREF _Toc214031518 \h </w:instrText>
            </w:r>
            <w:r w:rsidR="00792419">
              <w:rPr>
                <w:noProof/>
                <w:webHidden/>
              </w:rPr>
            </w:r>
            <w:r w:rsidR="00792419">
              <w:rPr>
                <w:noProof/>
                <w:webHidden/>
              </w:rPr>
              <w:fldChar w:fldCharType="separate"/>
            </w:r>
            <w:r w:rsidR="00792419">
              <w:rPr>
                <w:noProof/>
                <w:webHidden/>
              </w:rPr>
              <w:t>3</w:t>
            </w:r>
            <w:r w:rsidR="00792419">
              <w:rPr>
                <w:noProof/>
                <w:webHidden/>
              </w:rPr>
              <w:fldChar w:fldCharType="end"/>
            </w:r>
          </w:hyperlink>
        </w:p>
        <w:p w14:paraId="3A68EBE3" w14:textId="0C4F4192" w:rsidR="00792419" w:rsidRDefault="00792419">
          <w:pPr>
            <w:pStyle w:val="TOC1"/>
            <w:tabs>
              <w:tab w:val="right" w:leader="dot" w:pos="9016"/>
            </w:tabs>
            <w:rPr>
              <w:noProof/>
              <w:kern w:val="2"/>
              <w:sz w:val="24"/>
              <w:szCs w:val="24"/>
              <w:lang w:eastAsia="en-AU"/>
              <w14:ligatures w14:val="standardContextual"/>
            </w:rPr>
          </w:pPr>
          <w:hyperlink w:anchor="_Toc214031519" w:history="1">
            <w:r w:rsidRPr="00E26A89">
              <w:rPr>
                <w:rStyle w:val="Hyperlink"/>
                <w:noProof/>
              </w:rPr>
              <w:t>Mid-term review objectives</w:t>
            </w:r>
            <w:r>
              <w:rPr>
                <w:noProof/>
                <w:webHidden/>
              </w:rPr>
              <w:tab/>
            </w:r>
            <w:r>
              <w:rPr>
                <w:noProof/>
                <w:webHidden/>
              </w:rPr>
              <w:fldChar w:fldCharType="begin"/>
            </w:r>
            <w:r>
              <w:rPr>
                <w:noProof/>
                <w:webHidden/>
              </w:rPr>
              <w:instrText xml:space="preserve"> PAGEREF _Toc214031519 \h </w:instrText>
            </w:r>
            <w:r>
              <w:rPr>
                <w:noProof/>
                <w:webHidden/>
              </w:rPr>
            </w:r>
            <w:r>
              <w:rPr>
                <w:noProof/>
                <w:webHidden/>
              </w:rPr>
              <w:fldChar w:fldCharType="separate"/>
            </w:r>
            <w:r>
              <w:rPr>
                <w:noProof/>
                <w:webHidden/>
              </w:rPr>
              <w:t>3</w:t>
            </w:r>
            <w:r>
              <w:rPr>
                <w:noProof/>
                <w:webHidden/>
              </w:rPr>
              <w:fldChar w:fldCharType="end"/>
            </w:r>
          </w:hyperlink>
        </w:p>
        <w:p w14:paraId="662E2420" w14:textId="43FC50D7" w:rsidR="00792419" w:rsidRDefault="00792419">
          <w:pPr>
            <w:pStyle w:val="TOC1"/>
            <w:tabs>
              <w:tab w:val="right" w:leader="dot" w:pos="9016"/>
            </w:tabs>
            <w:rPr>
              <w:noProof/>
              <w:kern w:val="2"/>
              <w:sz w:val="24"/>
              <w:szCs w:val="24"/>
              <w:lang w:eastAsia="en-AU"/>
              <w14:ligatures w14:val="standardContextual"/>
            </w:rPr>
          </w:pPr>
          <w:hyperlink w:anchor="_Toc214031520" w:history="1">
            <w:r w:rsidRPr="00E26A89">
              <w:rPr>
                <w:rStyle w:val="Hyperlink"/>
                <w:noProof/>
              </w:rPr>
              <w:t>The review process</w:t>
            </w:r>
            <w:r>
              <w:rPr>
                <w:noProof/>
                <w:webHidden/>
              </w:rPr>
              <w:tab/>
            </w:r>
            <w:r>
              <w:rPr>
                <w:noProof/>
                <w:webHidden/>
              </w:rPr>
              <w:fldChar w:fldCharType="begin"/>
            </w:r>
            <w:r>
              <w:rPr>
                <w:noProof/>
                <w:webHidden/>
              </w:rPr>
              <w:instrText xml:space="preserve"> PAGEREF _Toc214031520 \h </w:instrText>
            </w:r>
            <w:r>
              <w:rPr>
                <w:noProof/>
                <w:webHidden/>
              </w:rPr>
            </w:r>
            <w:r>
              <w:rPr>
                <w:noProof/>
                <w:webHidden/>
              </w:rPr>
              <w:fldChar w:fldCharType="separate"/>
            </w:r>
            <w:r>
              <w:rPr>
                <w:noProof/>
                <w:webHidden/>
              </w:rPr>
              <w:t>3</w:t>
            </w:r>
            <w:r>
              <w:rPr>
                <w:noProof/>
                <w:webHidden/>
              </w:rPr>
              <w:fldChar w:fldCharType="end"/>
            </w:r>
          </w:hyperlink>
        </w:p>
        <w:p w14:paraId="132CD677" w14:textId="05FB932A" w:rsidR="00792419" w:rsidRDefault="00792419">
          <w:pPr>
            <w:pStyle w:val="TOC1"/>
            <w:tabs>
              <w:tab w:val="right" w:leader="dot" w:pos="9016"/>
            </w:tabs>
            <w:rPr>
              <w:noProof/>
              <w:kern w:val="2"/>
              <w:sz w:val="24"/>
              <w:szCs w:val="24"/>
              <w:lang w:eastAsia="en-AU"/>
              <w14:ligatures w14:val="standardContextual"/>
            </w:rPr>
          </w:pPr>
          <w:hyperlink w:anchor="_Toc214031521" w:history="1">
            <w:r w:rsidRPr="00E26A89">
              <w:rPr>
                <w:rStyle w:val="Hyperlink"/>
                <w:noProof/>
              </w:rPr>
              <w:t>Review outcomes and recommendations</w:t>
            </w:r>
            <w:r>
              <w:rPr>
                <w:noProof/>
                <w:webHidden/>
              </w:rPr>
              <w:tab/>
            </w:r>
            <w:r>
              <w:rPr>
                <w:noProof/>
                <w:webHidden/>
              </w:rPr>
              <w:fldChar w:fldCharType="begin"/>
            </w:r>
            <w:r>
              <w:rPr>
                <w:noProof/>
                <w:webHidden/>
              </w:rPr>
              <w:instrText xml:space="preserve"> PAGEREF _Toc214031521 \h </w:instrText>
            </w:r>
            <w:r>
              <w:rPr>
                <w:noProof/>
                <w:webHidden/>
              </w:rPr>
            </w:r>
            <w:r>
              <w:rPr>
                <w:noProof/>
                <w:webHidden/>
              </w:rPr>
              <w:fldChar w:fldCharType="separate"/>
            </w:r>
            <w:r>
              <w:rPr>
                <w:noProof/>
                <w:webHidden/>
              </w:rPr>
              <w:t>4</w:t>
            </w:r>
            <w:r>
              <w:rPr>
                <w:noProof/>
                <w:webHidden/>
              </w:rPr>
              <w:fldChar w:fldCharType="end"/>
            </w:r>
          </w:hyperlink>
        </w:p>
        <w:p w14:paraId="3A2C49DB" w14:textId="5D271699" w:rsidR="00792419" w:rsidRDefault="00792419">
          <w:pPr>
            <w:pStyle w:val="TOC2"/>
            <w:tabs>
              <w:tab w:val="left" w:pos="720"/>
              <w:tab w:val="right" w:leader="dot" w:pos="9016"/>
            </w:tabs>
            <w:rPr>
              <w:noProof/>
              <w:kern w:val="2"/>
              <w:sz w:val="24"/>
              <w:szCs w:val="24"/>
              <w:lang w:eastAsia="en-AU"/>
              <w14:ligatures w14:val="standardContextual"/>
            </w:rPr>
          </w:pPr>
          <w:hyperlink w:anchor="_Toc214031522" w:history="1">
            <w:r w:rsidRPr="00E26A89">
              <w:rPr>
                <w:rStyle w:val="Hyperlink"/>
                <w:noProof/>
              </w:rPr>
              <w:t>1.</w:t>
            </w:r>
            <w:r>
              <w:rPr>
                <w:noProof/>
                <w:kern w:val="2"/>
                <w:sz w:val="24"/>
                <w:szCs w:val="24"/>
                <w:lang w:eastAsia="en-AU"/>
                <w14:ligatures w14:val="standardContextual"/>
              </w:rPr>
              <w:tab/>
            </w:r>
            <w:r w:rsidRPr="00E26A89">
              <w:rPr>
                <w:rStyle w:val="Hyperlink"/>
                <w:noProof/>
              </w:rPr>
              <w:t>General considerations</w:t>
            </w:r>
            <w:r>
              <w:rPr>
                <w:noProof/>
                <w:webHidden/>
              </w:rPr>
              <w:tab/>
            </w:r>
            <w:r>
              <w:rPr>
                <w:noProof/>
                <w:webHidden/>
              </w:rPr>
              <w:fldChar w:fldCharType="begin"/>
            </w:r>
            <w:r>
              <w:rPr>
                <w:noProof/>
                <w:webHidden/>
              </w:rPr>
              <w:instrText xml:space="preserve"> PAGEREF _Toc214031522 \h </w:instrText>
            </w:r>
            <w:r>
              <w:rPr>
                <w:noProof/>
                <w:webHidden/>
              </w:rPr>
            </w:r>
            <w:r>
              <w:rPr>
                <w:noProof/>
                <w:webHidden/>
              </w:rPr>
              <w:fldChar w:fldCharType="separate"/>
            </w:r>
            <w:r>
              <w:rPr>
                <w:noProof/>
                <w:webHidden/>
              </w:rPr>
              <w:t>4</w:t>
            </w:r>
            <w:r>
              <w:rPr>
                <w:noProof/>
                <w:webHidden/>
              </w:rPr>
              <w:fldChar w:fldCharType="end"/>
            </w:r>
          </w:hyperlink>
        </w:p>
        <w:p w14:paraId="501A19FE" w14:textId="31749C4F" w:rsidR="00792419" w:rsidRDefault="00792419">
          <w:pPr>
            <w:pStyle w:val="TOC2"/>
            <w:tabs>
              <w:tab w:val="left" w:pos="720"/>
              <w:tab w:val="right" w:leader="dot" w:pos="9016"/>
            </w:tabs>
            <w:rPr>
              <w:noProof/>
              <w:kern w:val="2"/>
              <w:sz w:val="24"/>
              <w:szCs w:val="24"/>
              <w:lang w:eastAsia="en-AU"/>
              <w14:ligatures w14:val="standardContextual"/>
            </w:rPr>
          </w:pPr>
          <w:hyperlink w:anchor="_Toc214031523" w:history="1">
            <w:r w:rsidRPr="00E26A89">
              <w:rPr>
                <w:rStyle w:val="Hyperlink"/>
                <w:noProof/>
              </w:rPr>
              <w:t>2.</w:t>
            </w:r>
            <w:r>
              <w:rPr>
                <w:noProof/>
                <w:kern w:val="2"/>
                <w:sz w:val="24"/>
                <w:szCs w:val="24"/>
                <w:lang w:eastAsia="en-AU"/>
                <w14:ligatures w14:val="standardContextual"/>
              </w:rPr>
              <w:tab/>
            </w:r>
            <w:r w:rsidRPr="00E26A89">
              <w:rPr>
                <w:rStyle w:val="Hyperlink"/>
                <w:noProof/>
              </w:rPr>
              <w:t>Communications and stakeholder engagement</w:t>
            </w:r>
            <w:r>
              <w:rPr>
                <w:noProof/>
                <w:webHidden/>
              </w:rPr>
              <w:tab/>
            </w:r>
            <w:r>
              <w:rPr>
                <w:noProof/>
                <w:webHidden/>
              </w:rPr>
              <w:fldChar w:fldCharType="begin"/>
            </w:r>
            <w:r>
              <w:rPr>
                <w:noProof/>
                <w:webHidden/>
              </w:rPr>
              <w:instrText xml:space="preserve"> PAGEREF _Toc214031523 \h </w:instrText>
            </w:r>
            <w:r>
              <w:rPr>
                <w:noProof/>
                <w:webHidden/>
              </w:rPr>
            </w:r>
            <w:r>
              <w:rPr>
                <w:noProof/>
                <w:webHidden/>
              </w:rPr>
              <w:fldChar w:fldCharType="separate"/>
            </w:r>
            <w:r>
              <w:rPr>
                <w:noProof/>
                <w:webHidden/>
              </w:rPr>
              <w:t>5</w:t>
            </w:r>
            <w:r>
              <w:rPr>
                <w:noProof/>
                <w:webHidden/>
              </w:rPr>
              <w:fldChar w:fldCharType="end"/>
            </w:r>
          </w:hyperlink>
        </w:p>
        <w:p w14:paraId="14641166" w14:textId="6D3BC892" w:rsidR="00792419" w:rsidRDefault="00792419">
          <w:pPr>
            <w:pStyle w:val="TOC3"/>
            <w:tabs>
              <w:tab w:val="right" w:leader="dot" w:pos="9016"/>
            </w:tabs>
            <w:rPr>
              <w:noProof/>
              <w:kern w:val="2"/>
              <w:sz w:val="24"/>
              <w:szCs w:val="24"/>
              <w:lang w:eastAsia="en-AU"/>
              <w14:ligatures w14:val="standardContextual"/>
            </w:rPr>
          </w:pPr>
          <w:hyperlink w:anchor="_Toc214031524" w:history="1">
            <w:r w:rsidRPr="00E26A89">
              <w:rPr>
                <w:rStyle w:val="Hyperlink"/>
                <w:noProof/>
              </w:rPr>
              <w:t>2.1 General communications</w:t>
            </w:r>
            <w:r>
              <w:rPr>
                <w:noProof/>
                <w:webHidden/>
              </w:rPr>
              <w:tab/>
            </w:r>
            <w:r>
              <w:rPr>
                <w:noProof/>
                <w:webHidden/>
              </w:rPr>
              <w:fldChar w:fldCharType="begin"/>
            </w:r>
            <w:r>
              <w:rPr>
                <w:noProof/>
                <w:webHidden/>
              </w:rPr>
              <w:instrText xml:space="preserve"> PAGEREF _Toc214031524 \h </w:instrText>
            </w:r>
            <w:r>
              <w:rPr>
                <w:noProof/>
                <w:webHidden/>
              </w:rPr>
            </w:r>
            <w:r>
              <w:rPr>
                <w:noProof/>
                <w:webHidden/>
              </w:rPr>
              <w:fldChar w:fldCharType="separate"/>
            </w:r>
            <w:r>
              <w:rPr>
                <w:noProof/>
                <w:webHidden/>
              </w:rPr>
              <w:t>5</w:t>
            </w:r>
            <w:r>
              <w:rPr>
                <w:noProof/>
                <w:webHidden/>
              </w:rPr>
              <w:fldChar w:fldCharType="end"/>
            </w:r>
          </w:hyperlink>
        </w:p>
        <w:p w14:paraId="5DFC2DA6" w14:textId="3EBDAF84" w:rsidR="00792419" w:rsidRDefault="00792419">
          <w:pPr>
            <w:pStyle w:val="TOC3"/>
            <w:tabs>
              <w:tab w:val="right" w:leader="dot" w:pos="9016"/>
            </w:tabs>
            <w:rPr>
              <w:noProof/>
              <w:kern w:val="2"/>
              <w:sz w:val="24"/>
              <w:szCs w:val="24"/>
              <w:lang w:eastAsia="en-AU"/>
              <w14:ligatures w14:val="standardContextual"/>
            </w:rPr>
          </w:pPr>
          <w:hyperlink w:anchor="_Toc214031525" w:history="1">
            <w:r w:rsidRPr="00E26A89">
              <w:rPr>
                <w:rStyle w:val="Hyperlink"/>
                <w:noProof/>
              </w:rPr>
              <w:t>2.2 Stakeholders</w:t>
            </w:r>
            <w:r>
              <w:rPr>
                <w:noProof/>
                <w:webHidden/>
              </w:rPr>
              <w:tab/>
            </w:r>
            <w:r>
              <w:rPr>
                <w:noProof/>
                <w:webHidden/>
              </w:rPr>
              <w:fldChar w:fldCharType="begin"/>
            </w:r>
            <w:r>
              <w:rPr>
                <w:noProof/>
                <w:webHidden/>
              </w:rPr>
              <w:instrText xml:space="preserve"> PAGEREF _Toc214031525 \h </w:instrText>
            </w:r>
            <w:r>
              <w:rPr>
                <w:noProof/>
                <w:webHidden/>
              </w:rPr>
            </w:r>
            <w:r>
              <w:rPr>
                <w:noProof/>
                <w:webHidden/>
              </w:rPr>
              <w:fldChar w:fldCharType="separate"/>
            </w:r>
            <w:r>
              <w:rPr>
                <w:noProof/>
                <w:webHidden/>
              </w:rPr>
              <w:t>6</w:t>
            </w:r>
            <w:r>
              <w:rPr>
                <w:noProof/>
                <w:webHidden/>
              </w:rPr>
              <w:fldChar w:fldCharType="end"/>
            </w:r>
          </w:hyperlink>
        </w:p>
        <w:p w14:paraId="2E7030F7" w14:textId="2A555535" w:rsidR="00792419" w:rsidRDefault="00792419">
          <w:pPr>
            <w:pStyle w:val="TOC3"/>
            <w:tabs>
              <w:tab w:val="right" w:leader="dot" w:pos="9016"/>
            </w:tabs>
            <w:rPr>
              <w:noProof/>
              <w:kern w:val="2"/>
              <w:sz w:val="24"/>
              <w:szCs w:val="24"/>
              <w:lang w:eastAsia="en-AU"/>
              <w14:ligatures w14:val="standardContextual"/>
            </w:rPr>
          </w:pPr>
          <w:hyperlink w:anchor="_Toc214031526" w:history="1">
            <w:r w:rsidRPr="00E26A89">
              <w:rPr>
                <w:rStyle w:val="Hyperlink"/>
                <w:noProof/>
              </w:rPr>
              <w:t>2.3 Collaboration</w:t>
            </w:r>
            <w:r>
              <w:rPr>
                <w:noProof/>
                <w:webHidden/>
              </w:rPr>
              <w:tab/>
            </w:r>
            <w:r>
              <w:rPr>
                <w:noProof/>
                <w:webHidden/>
              </w:rPr>
              <w:fldChar w:fldCharType="begin"/>
            </w:r>
            <w:r>
              <w:rPr>
                <w:noProof/>
                <w:webHidden/>
              </w:rPr>
              <w:instrText xml:space="preserve"> PAGEREF _Toc214031526 \h </w:instrText>
            </w:r>
            <w:r>
              <w:rPr>
                <w:noProof/>
                <w:webHidden/>
              </w:rPr>
            </w:r>
            <w:r>
              <w:rPr>
                <w:noProof/>
                <w:webHidden/>
              </w:rPr>
              <w:fldChar w:fldCharType="separate"/>
            </w:r>
            <w:r>
              <w:rPr>
                <w:noProof/>
                <w:webHidden/>
              </w:rPr>
              <w:t>7</w:t>
            </w:r>
            <w:r>
              <w:rPr>
                <w:noProof/>
                <w:webHidden/>
              </w:rPr>
              <w:fldChar w:fldCharType="end"/>
            </w:r>
          </w:hyperlink>
        </w:p>
        <w:p w14:paraId="211350A5" w14:textId="2C30EC8B" w:rsidR="00792419" w:rsidRDefault="00792419">
          <w:pPr>
            <w:pStyle w:val="TOC2"/>
            <w:tabs>
              <w:tab w:val="left" w:pos="720"/>
              <w:tab w:val="right" w:leader="dot" w:pos="9016"/>
            </w:tabs>
            <w:rPr>
              <w:noProof/>
              <w:kern w:val="2"/>
              <w:sz w:val="24"/>
              <w:szCs w:val="24"/>
              <w:lang w:eastAsia="en-AU"/>
              <w14:ligatures w14:val="standardContextual"/>
            </w:rPr>
          </w:pPr>
          <w:hyperlink w:anchor="_Toc214031527" w:history="1">
            <w:r w:rsidRPr="00E26A89">
              <w:rPr>
                <w:rStyle w:val="Hyperlink"/>
                <w:noProof/>
              </w:rPr>
              <w:t>3.</w:t>
            </w:r>
            <w:r>
              <w:rPr>
                <w:noProof/>
                <w:kern w:val="2"/>
                <w:sz w:val="24"/>
                <w:szCs w:val="24"/>
                <w:lang w:eastAsia="en-AU"/>
                <w14:ligatures w14:val="standardContextual"/>
              </w:rPr>
              <w:tab/>
            </w:r>
            <w:r w:rsidRPr="00E26A89">
              <w:rPr>
                <w:rStyle w:val="Hyperlink"/>
                <w:noProof/>
              </w:rPr>
              <w:t>Animalplan implementation</w:t>
            </w:r>
            <w:r>
              <w:rPr>
                <w:noProof/>
                <w:webHidden/>
              </w:rPr>
              <w:tab/>
            </w:r>
            <w:r>
              <w:rPr>
                <w:noProof/>
                <w:webHidden/>
              </w:rPr>
              <w:fldChar w:fldCharType="begin"/>
            </w:r>
            <w:r>
              <w:rPr>
                <w:noProof/>
                <w:webHidden/>
              </w:rPr>
              <w:instrText xml:space="preserve"> PAGEREF _Toc214031527 \h </w:instrText>
            </w:r>
            <w:r>
              <w:rPr>
                <w:noProof/>
                <w:webHidden/>
              </w:rPr>
            </w:r>
            <w:r>
              <w:rPr>
                <w:noProof/>
                <w:webHidden/>
              </w:rPr>
              <w:fldChar w:fldCharType="separate"/>
            </w:r>
            <w:r>
              <w:rPr>
                <w:noProof/>
                <w:webHidden/>
              </w:rPr>
              <w:t>7</w:t>
            </w:r>
            <w:r>
              <w:rPr>
                <w:noProof/>
                <w:webHidden/>
              </w:rPr>
              <w:fldChar w:fldCharType="end"/>
            </w:r>
          </w:hyperlink>
        </w:p>
        <w:p w14:paraId="7D098668" w14:textId="58F4EC40" w:rsidR="00792419" w:rsidRDefault="00792419">
          <w:pPr>
            <w:pStyle w:val="TOC2"/>
            <w:tabs>
              <w:tab w:val="left" w:pos="720"/>
              <w:tab w:val="right" w:leader="dot" w:pos="9016"/>
            </w:tabs>
            <w:rPr>
              <w:noProof/>
              <w:kern w:val="2"/>
              <w:sz w:val="24"/>
              <w:szCs w:val="24"/>
              <w:lang w:eastAsia="en-AU"/>
              <w14:ligatures w14:val="standardContextual"/>
            </w:rPr>
          </w:pPr>
          <w:hyperlink w:anchor="_Toc214031528" w:history="1">
            <w:r w:rsidRPr="00E26A89">
              <w:rPr>
                <w:rStyle w:val="Hyperlink"/>
                <w:noProof/>
              </w:rPr>
              <w:t>4.</w:t>
            </w:r>
            <w:r>
              <w:rPr>
                <w:noProof/>
                <w:kern w:val="2"/>
                <w:sz w:val="24"/>
                <w:szCs w:val="24"/>
                <w:lang w:eastAsia="en-AU"/>
                <w14:ligatures w14:val="standardContextual"/>
              </w:rPr>
              <w:tab/>
            </w:r>
            <w:r w:rsidRPr="00E26A89">
              <w:rPr>
                <w:rStyle w:val="Hyperlink"/>
                <w:noProof/>
              </w:rPr>
              <w:t>Animalplan Steering Committee</w:t>
            </w:r>
            <w:r>
              <w:rPr>
                <w:noProof/>
                <w:webHidden/>
              </w:rPr>
              <w:tab/>
            </w:r>
            <w:r>
              <w:rPr>
                <w:noProof/>
                <w:webHidden/>
              </w:rPr>
              <w:fldChar w:fldCharType="begin"/>
            </w:r>
            <w:r>
              <w:rPr>
                <w:noProof/>
                <w:webHidden/>
              </w:rPr>
              <w:instrText xml:space="preserve"> PAGEREF _Toc214031528 \h </w:instrText>
            </w:r>
            <w:r>
              <w:rPr>
                <w:noProof/>
                <w:webHidden/>
              </w:rPr>
            </w:r>
            <w:r>
              <w:rPr>
                <w:noProof/>
                <w:webHidden/>
              </w:rPr>
              <w:fldChar w:fldCharType="separate"/>
            </w:r>
            <w:r>
              <w:rPr>
                <w:noProof/>
                <w:webHidden/>
              </w:rPr>
              <w:t>8</w:t>
            </w:r>
            <w:r>
              <w:rPr>
                <w:noProof/>
                <w:webHidden/>
              </w:rPr>
              <w:fldChar w:fldCharType="end"/>
            </w:r>
          </w:hyperlink>
        </w:p>
        <w:p w14:paraId="71763405" w14:textId="09A2ADB3" w:rsidR="00792419" w:rsidRDefault="00792419">
          <w:pPr>
            <w:pStyle w:val="TOC2"/>
            <w:tabs>
              <w:tab w:val="left" w:pos="720"/>
              <w:tab w:val="right" w:leader="dot" w:pos="9016"/>
            </w:tabs>
            <w:rPr>
              <w:noProof/>
              <w:kern w:val="2"/>
              <w:sz w:val="24"/>
              <w:szCs w:val="24"/>
              <w:lang w:eastAsia="en-AU"/>
              <w14:ligatures w14:val="standardContextual"/>
            </w:rPr>
          </w:pPr>
          <w:hyperlink w:anchor="_Toc214031529" w:history="1">
            <w:r w:rsidRPr="00E26A89">
              <w:rPr>
                <w:rStyle w:val="Hyperlink"/>
                <w:noProof/>
              </w:rPr>
              <w:t>5.</w:t>
            </w:r>
            <w:r>
              <w:rPr>
                <w:noProof/>
                <w:kern w:val="2"/>
                <w:sz w:val="24"/>
                <w:szCs w:val="24"/>
                <w:lang w:eastAsia="en-AU"/>
                <w14:ligatures w14:val="standardContextual"/>
              </w:rPr>
              <w:tab/>
            </w:r>
            <w:r w:rsidRPr="00E26A89">
              <w:rPr>
                <w:rStyle w:val="Hyperlink"/>
                <w:noProof/>
              </w:rPr>
              <w:t>Animalplan project development pathways</w:t>
            </w:r>
            <w:r>
              <w:rPr>
                <w:noProof/>
                <w:webHidden/>
              </w:rPr>
              <w:tab/>
            </w:r>
            <w:r>
              <w:rPr>
                <w:noProof/>
                <w:webHidden/>
              </w:rPr>
              <w:fldChar w:fldCharType="begin"/>
            </w:r>
            <w:r>
              <w:rPr>
                <w:noProof/>
                <w:webHidden/>
              </w:rPr>
              <w:instrText xml:space="preserve"> PAGEREF _Toc214031529 \h </w:instrText>
            </w:r>
            <w:r>
              <w:rPr>
                <w:noProof/>
                <w:webHidden/>
              </w:rPr>
            </w:r>
            <w:r>
              <w:rPr>
                <w:noProof/>
                <w:webHidden/>
              </w:rPr>
              <w:fldChar w:fldCharType="separate"/>
            </w:r>
            <w:r>
              <w:rPr>
                <w:noProof/>
                <w:webHidden/>
              </w:rPr>
              <w:t>9</w:t>
            </w:r>
            <w:r>
              <w:rPr>
                <w:noProof/>
                <w:webHidden/>
              </w:rPr>
              <w:fldChar w:fldCharType="end"/>
            </w:r>
          </w:hyperlink>
        </w:p>
        <w:p w14:paraId="5EB6A7EA" w14:textId="11EFBF44" w:rsidR="00792419" w:rsidRDefault="00792419">
          <w:pPr>
            <w:pStyle w:val="TOC2"/>
            <w:tabs>
              <w:tab w:val="left" w:pos="720"/>
              <w:tab w:val="right" w:leader="dot" w:pos="9016"/>
            </w:tabs>
            <w:rPr>
              <w:noProof/>
              <w:kern w:val="2"/>
              <w:sz w:val="24"/>
              <w:szCs w:val="24"/>
              <w:lang w:eastAsia="en-AU"/>
              <w14:ligatures w14:val="standardContextual"/>
            </w:rPr>
          </w:pPr>
          <w:hyperlink w:anchor="_Toc214031530" w:history="1">
            <w:r w:rsidRPr="00E26A89">
              <w:rPr>
                <w:rStyle w:val="Hyperlink"/>
                <w:noProof/>
              </w:rPr>
              <w:t>6.</w:t>
            </w:r>
            <w:r>
              <w:rPr>
                <w:noProof/>
                <w:kern w:val="2"/>
                <w:sz w:val="24"/>
                <w:szCs w:val="24"/>
                <w:lang w:eastAsia="en-AU"/>
                <w14:ligatures w14:val="standardContextual"/>
              </w:rPr>
              <w:tab/>
            </w:r>
            <w:r w:rsidRPr="00E26A89">
              <w:rPr>
                <w:rStyle w:val="Hyperlink"/>
                <w:noProof/>
              </w:rPr>
              <w:t>Actions to improve Animalplan’s Objectives</w:t>
            </w:r>
            <w:r>
              <w:rPr>
                <w:noProof/>
                <w:webHidden/>
              </w:rPr>
              <w:tab/>
            </w:r>
            <w:r>
              <w:rPr>
                <w:noProof/>
                <w:webHidden/>
              </w:rPr>
              <w:fldChar w:fldCharType="begin"/>
            </w:r>
            <w:r>
              <w:rPr>
                <w:noProof/>
                <w:webHidden/>
              </w:rPr>
              <w:instrText xml:space="preserve"> PAGEREF _Toc214031530 \h </w:instrText>
            </w:r>
            <w:r>
              <w:rPr>
                <w:noProof/>
                <w:webHidden/>
              </w:rPr>
            </w:r>
            <w:r>
              <w:rPr>
                <w:noProof/>
                <w:webHidden/>
              </w:rPr>
              <w:fldChar w:fldCharType="separate"/>
            </w:r>
            <w:r>
              <w:rPr>
                <w:noProof/>
                <w:webHidden/>
              </w:rPr>
              <w:t>10</w:t>
            </w:r>
            <w:r>
              <w:rPr>
                <w:noProof/>
                <w:webHidden/>
              </w:rPr>
              <w:fldChar w:fldCharType="end"/>
            </w:r>
          </w:hyperlink>
        </w:p>
        <w:p w14:paraId="20549ED7" w14:textId="6EB03F0D" w:rsidR="00792419" w:rsidRDefault="00792419">
          <w:pPr>
            <w:pStyle w:val="TOC3"/>
            <w:tabs>
              <w:tab w:val="right" w:leader="dot" w:pos="9016"/>
            </w:tabs>
            <w:rPr>
              <w:noProof/>
              <w:kern w:val="2"/>
              <w:sz w:val="24"/>
              <w:szCs w:val="24"/>
              <w:lang w:eastAsia="en-AU"/>
              <w14:ligatures w14:val="standardContextual"/>
            </w:rPr>
          </w:pPr>
          <w:hyperlink w:anchor="_Toc214031531" w:history="1">
            <w:r w:rsidRPr="00E26A89">
              <w:rPr>
                <w:rStyle w:val="Hyperlink"/>
                <w:noProof/>
              </w:rPr>
              <w:t>6.1 Objective 1 – Activities to improve preparedness and ability to respond to emergency animal diseases</w:t>
            </w:r>
            <w:r>
              <w:rPr>
                <w:noProof/>
                <w:webHidden/>
              </w:rPr>
              <w:tab/>
            </w:r>
            <w:r>
              <w:rPr>
                <w:noProof/>
                <w:webHidden/>
              </w:rPr>
              <w:fldChar w:fldCharType="begin"/>
            </w:r>
            <w:r>
              <w:rPr>
                <w:noProof/>
                <w:webHidden/>
              </w:rPr>
              <w:instrText xml:space="preserve"> PAGEREF _Toc214031531 \h </w:instrText>
            </w:r>
            <w:r>
              <w:rPr>
                <w:noProof/>
                <w:webHidden/>
              </w:rPr>
            </w:r>
            <w:r>
              <w:rPr>
                <w:noProof/>
                <w:webHidden/>
              </w:rPr>
              <w:fldChar w:fldCharType="separate"/>
            </w:r>
            <w:r>
              <w:rPr>
                <w:noProof/>
                <w:webHidden/>
              </w:rPr>
              <w:t>10</w:t>
            </w:r>
            <w:r>
              <w:rPr>
                <w:noProof/>
                <w:webHidden/>
              </w:rPr>
              <w:fldChar w:fldCharType="end"/>
            </w:r>
          </w:hyperlink>
        </w:p>
        <w:p w14:paraId="695E67FC" w14:textId="2FBF333A" w:rsidR="00792419" w:rsidRDefault="00792419">
          <w:pPr>
            <w:pStyle w:val="TOC3"/>
            <w:tabs>
              <w:tab w:val="right" w:leader="dot" w:pos="9016"/>
            </w:tabs>
            <w:rPr>
              <w:noProof/>
              <w:kern w:val="2"/>
              <w:sz w:val="24"/>
              <w:szCs w:val="24"/>
              <w:lang w:eastAsia="en-AU"/>
              <w14:ligatures w14:val="standardContextual"/>
            </w:rPr>
          </w:pPr>
          <w:hyperlink w:anchor="_Toc214031532" w:history="1">
            <w:r w:rsidRPr="00E26A89">
              <w:rPr>
                <w:rStyle w:val="Hyperlink"/>
                <w:noProof/>
              </w:rPr>
              <w:t>6.2 Objective 2 – Improve Australia’s surveillance and diagnostic capacity for animal pests and diseases</w:t>
            </w:r>
            <w:r>
              <w:rPr>
                <w:noProof/>
                <w:webHidden/>
              </w:rPr>
              <w:tab/>
            </w:r>
            <w:r>
              <w:rPr>
                <w:noProof/>
                <w:webHidden/>
              </w:rPr>
              <w:fldChar w:fldCharType="begin"/>
            </w:r>
            <w:r>
              <w:rPr>
                <w:noProof/>
                <w:webHidden/>
              </w:rPr>
              <w:instrText xml:space="preserve"> PAGEREF _Toc214031532 \h </w:instrText>
            </w:r>
            <w:r>
              <w:rPr>
                <w:noProof/>
                <w:webHidden/>
              </w:rPr>
            </w:r>
            <w:r>
              <w:rPr>
                <w:noProof/>
                <w:webHidden/>
              </w:rPr>
              <w:fldChar w:fldCharType="separate"/>
            </w:r>
            <w:r>
              <w:rPr>
                <w:noProof/>
                <w:webHidden/>
              </w:rPr>
              <w:t>10</w:t>
            </w:r>
            <w:r>
              <w:rPr>
                <w:noProof/>
                <w:webHidden/>
              </w:rPr>
              <w:fldChar w:fldCharType="end"/>
            </w:r>
          </w:hyperlink>
        </w:p>
        <w:p w14:paraId="65C80C21" w14:textId="5276A0AB" w:rsidR="00792419" w:rsidRDefault="00792419">
          <w:pPr>
            <w:pStyle w:val="TOC3"/>
            <w:tabs>
              <w:tab w:val="right" w:leader="dot" w:pos="9016"/>
            </w:tabs>
            <w:rPr>
              <w:noProof/>
              <w:kern w:val="2"/>
              <w:sz w:val="24"/>
              <w:szCs w:val="24"/>
              <w:lang w:eastAsia="en-AU"/>
              <w14:ligatures w14:val="standardContextual"/>
            </w:rPr>
          </w:pPr>
          <w:hyperlink w:anchor="_Toc214031533" w:history="1">
            <w:r w:rsidRPr="00E26A89">
              <w:rPr>
                <w:rStyle w:val="Hyperlink"/>
                <w:noProof/>
              </w:rPr>
              <w:t>6.3 Objective 3 – Improve the adoption and implementation of biosecurity practices throughout the terrestrial animal industry supply chain</w:t>
            </w:r>
            <w:r>
              <w:rPr>
                <w:noProof/>
                <w:webHidden/>
              </w:rPr>
              <w:tab/>
            </w:r>
            <w:r>
              <w:rPr>
                <w:noProof/>
                <w:webHidden/>
              </w:rPr>
              <w:fldChar w:fldCharType="begin"/>
            </w:r>
            <w:r>
              <w:rPr>
                <w:noProof/>
                <w:webHidden/>
              </w:rPr>
              <w:instrText xml:space="preserve"> PAGEREF _Toc214031533 \h </w:instrText>
            </w:r>
            <w:r>
              <w:rPr>
                <w:noProof/>
                <w:webHidden/>
              </w:rPr>
            </w:r>
            <w:r>
              <w:rPr>
                <w:noProof/>
                <w:webHidden/>
              </w:rPr>
              <w:fldChar w:fldCharType="separate"/>
            </w:r>
            <w:r>
              <w:rPr>
                <w:noProof/>
                <w:webHidden/>
              </w:rPr>
              <w:t>11</w:t>
            </w:r>
            <w:r>
              <w:rPr>
                <w:noProof/>
                <w:webHidden/>
              </w:rPr>
              <w:fldChar w:fldCharType="end"/>
            </w:r>
          </w:hyperlink>
        </w:p>
        <w:p w14:paraId="4686492C" w14:textId="6131865D" w:rsidR="00792419" w:rsidRDefault="00792419">
          <w:pPr>
            <w:pStyle w:val="TOC3"/>
            <w:tabs>
              <w:tab w:val="right" w:leader="dot" w:pos="9016"/>
            </w:tabs>
            <w:rPr>
              <w:noProof/>
              <w:kern w:val="2"/>
              <w:sz w:val="24"/>
              <w:szCs w:val="24"/>
              <w:lang w:eastAsia="en-AU"/>
              <w14:ligatures w14:val="standardContextual"/>
            </w:rPr>
          </w:pPr>
          <w:hyperlink w:anchor="_Toc214031534" w:history="1">
            <w:r w:rsidRPr="00E26A89">
              <w:rPr>
                <w:rStyle w:val="Hyperlink"/>
                <w:noProof/>
              </w:rPr>
              <w:t>6.4 Objective 4 – Manage the risk of antimicrobial resistance (AMR)</w:t>
            </w:r>
            <w:r>
              <w:rPr>
                <w:noProof/>
                <w:webHidden/>
              </w:rPr>
              <w:tab/>
            </w:r>
            <w:r>
              <w:rPr>
                <w:noProof/>
                <w:webHidden/>
              </w:rPr>
              <w:fldChar w:fldCharType="begin"/>
            </w:r>
            <w:r>
              <w:rPr>
                <w:noProof/>
                <w:webHidden/>
              </w:rPr>
              <w:instrText xml:space="preserve"> PAGEREF _Toc214031534 \h </w:instrText>
            </w:r>
            <w:r>
              <w:rPr>
                <w:noProof/>
                <w:webHidden/>
              </w:rPr>
            </w:r>
            <w:r>
              <w:rPr>
                <w:noProof/>
                <w:webHidden/>
              </w:rPr>
              <w:fldChar w:fldCharType="separate"/>
            </w:r>
            <w:r>
              <w:rPr>
                <w:noProof/>
                <w:webHidden/>
              </w:rPr>
              <w:t>11</w:t>
            </w:r>
            <w:r>
              <w:rPr>
                <w:noProof/>
                <w:webHidden/>
              </w:rPr>
              <w:fldChar w:fldCharType="end"/>
            </w:r>
          </w:hyperlink>
        </w:p>
        <w:p w14:paraId="28B1E824" w14:textId="4CD2C9C1" w:rsidR="00792419" w:rsidRDefault="00792419">
          <w:pPr>
            <w:pStyle w:val="TOC3"/>
            <w:tabs>
              <w:tab w:val="right" w:leader="dot" w:pos="9016"/>
            </w:tabs>
            <w:rPr>
              <w:noProof/>
              <w:kern w:val="2"/>
              <w:sz w:val="24"/>
              <w:szCs w:val="24"/>
              <w:lang w:eastAsia="en-AU"/>
              <w14:ligatures w14:val="standardContextual"/>
            </w:rPr>
          </w:pPr>
          <w:hyperlink w:anchor="_Toc214031535" w:history="1">
            <w:r w:rsidRPr="00E26A89">
              <w:rPr>
                <w:rStyle w:val="Hyperlink"/>
                <w:noProof/>
              </w:rPr>
              <w:t>6.5 Objective 5 – Improve Animal Welfare Outcomes Relevant to Emergency Scenarios</w:t>
            </w:r>
            <w:r>
              <w:rPr>
                <w:noProof/>
                <w:webHidden/>
              </w:rPr>
              <w:tab/>
            </w:r>
            <w:r>
              <w:rPr>
                <w:noProof/>
                <w:webHidden/>
              </w:rPr>
              <w:fldChar w:fldCharType="begin"/>
            </w:r>
            <w:r>
              <w:rPr>
                <w:noProof/>
                <w:webHidden/>
              </w:rPr>
              <w:instrText xml:space="preserve"> PAGEREF _Toc214031535 \h </w:instrText>
            </w:r>
            <w:r>
              <w:rPr>
                <w:noProof/>
                <w:webHidden/>
              </w:rPr>
            </w:r>
            <w:r>
              <w:rPr>
                <w:noProof/>
                <w:webHidden/>
              </w:rPr>
              <w:fldChar w:fldCharType="separate"/>
            </w:r>
            <w:r>
              <w:rPr>
                <w:noProof/>
                <w:webHidden/>
              </w:rPr>
              <w:t>12</w:t>
            </w:r>
            <w:r>
              <w:rPr>
                <w:noProof/>
                <w:webHidden/>
              </w:rPr>
              <w:fldChar w:fldCharType="end"/>
            </w:r>
          </w:hyperlink>
        </w:p>
        <w:p w14:paraId="4C2367AC" w14:textId="1524716F" w:rsidR="00792419" w:rsidRDefault="00792419">
          <w:pPr>
            <w:pStyle w:val="TOC3"/>
            <w:tabs>
              <w:tab w:val="right" w:leader="dot" w:pos="9016"/>
            </w:tabs>
            <w:rPr>
              <w:noProof/>
              <w:kern w:val="2"/>
              <w:sz w:val="24"/>
              <w:szCs w:val="24"/>
              <w:lang w:eastAsia="en-AU"/>
              <w14:ligatures w14:val="standardContextual"/>
            </w:rPr>
          </w:pPr>
          <w:hyperlink w:anchor="_Toc214031536" w:history="1">
            <w:r w:rsidRPr="00E26A89">
              <w:rPr>
                <w:rStyle w:val="Hyperlink"/>
                <w:noProof/>
              </w:rPr>
              <w:t>6.6 Objective 6 – Implement industry sustainability frameworks and plans</w:t>
            </w:r>
            <w:r>
              <w:rPr>
                <w:noProof/>
                <w:webHidden/>
              </w:rPr>
              <w:tab/>
            </w:r>
            <w:r>
              <w:rPr>
                <w:noProof/>
                <w:webHidden/>
              </w:rPr>
              <w:fldChar w:fldCharType="begin"/>
            </w:r>
            <w:r>
              <w:rPr>
                <w:noProof/>
                <w:webHidden/>
              </w:rPr>
              <w:instrText xml:space="preserve"> PAGEREF _Toc214031536 \h </w:instrText>
            </w:r>
            <w:r>
              <w:rPr>
                <w:noProof/>
                <w:webHidden/>
              </w:rPr>
            </w:r>
            <w:r>
              <w:rPr>
                <w:noProof/>
                <w:webHidden/>
              </w:rPr>
              <w:fldChar w:fldCharType="separate"/>
            </w:r>
            <w:r>
              <w:rPr>
                <w:noProof/>
                <w:webHidden/>
              </w:rPr>
              <w:t>12</w:t>
            </w:r>
            <w:r>
              <w:rPr>
                <w:noProof/>
                <w:webHidden/>
              </w:rPr>
              <w:fldChar w:fldCharType="end"/>
            </w:r>
          </w:hyperlink>
        </w:p>
        <w:p w14:paraId="054D0CFA" w14:textId="213B8FF9" w:rsidR="00792419" w:rsidRDefault="00792419">
          <w:pPr>
            <w:pStyle w:val="TOC3"/>
            <w:tabs>
              <w:tab w:val="right" w:leader="dot" w:pos="9016"/>
            </w:tabs>
            <w:rPr>
              <w:noProof/>
              <w:kern w:val="2"/>
              <w:sz w:val="24"/>
              <w:szCs w:val="24"/>
              <w:lang w:eastAsia="en-AU"/>
              <w14:ligatures w14:val="standardContextual"/>
            </w:rPr>
          </w:pPr>
          <w:hyperlink w:anchor="_Toc214031537" w:history="1">
            <w:r w:rsidRPr="00E26A89">
              <w:rPr>
                <w:rStyle w:val="Hyperlink"/>
                <w:noProof/>
              </w:rPr>
              <w:t>6.7 Objective 7 – Improve the integrity of animal health systems</w:t>
            </w:r>
            <w:r>
              <w:rPr>
                <w:noProof/>
                <w:webHidden/>
              </w:rPr>
              <w:tab/>
            </w:r>
            <w:r>
              <w:rPr>
                <w:noProof/>
                <w:webHidden/>
              </w:rPr>
              <w:fldChar w:fldCharType="begin"/>
            </w:r>
            <w:r>
              <w:rPr>
                <w:noProof/>
                <w:webHidden/>
              </w:rPr>
              <w:instrText xml:space="preserve"> PAGEREF _Toc214031537 \h </w:instrText>
            </w:r>
            <w:r>
              <w:rPr>
                <w:noProof/>
                <w:webHidden/>
              </w:rPr>
            </w:r>
            <w:r>
              <w:rPr>
                <w:noProof/>
                <w:webHidden/>
              </w:rPr>
              <w:fldChar w:fldCharType="separate"/>
            </w:r>
            <w:r>
              <w:rPr>
                <w:noProof/>
                <w:webHidden/>
              </w:rPr>
              <w:t>13</w:t>
            </w:r>
            <w:r>
              <w:rPr>
                <w:noProof/>
                <w:webHidden/>
              </w:rPr>
              <w:fldChar w:fldCharType="end"/>
            </w:r>
          </w:hyperlink>
        </w:p>
        <w:p w14:paraId="77F77DFA" w14:textId="2B77313D" w:rsidR="00792419" w:rsidRDefault="00792419">
          <w:pPr>
            <w:pStyle w:val="TOC1"/>
            <w:tabs>
              <w:tab w:val="right" w:leader="dot" w:pos="9016"/>
            </w:tabs>
            <w:rPr>
              <w:noProof/>
              <w:kern w:val="2"/>
              <w:sz w:val="24"/>
              <w:szCs w:val="24"/>
              <w:lang w:eastAsia="en-AU"/>
              <w14:ligatures w14:val="standardContextual"/>
            </w:rPr>
          </w:pPr>
          <w:hyperlink w:anchor="_Toc214031538" w:history="1">
            <w:r w:rsidRPr="00E26A89">
              <w:rPr>
                <w:rStyle w:val="Hyperlink"/>
                <w:noProof/>
              </w:rPr>
              <w:t>Conclusion</w:t>
            </w:r>
            <w:r>
              <w:rPr>
                <w:noProof/>
                <w:webHidden/>
              </w:rPr>
              <w:tab/>
            </w:r>
            <w:r>
              <w:rPr>
                <w:noProof/>
                <w:webHidden/>
              </w:rPr>
              <w:fldChar w:fldCharType="begin"/>
            </w:r>
            <w:r>
              <w:rPr>
                <w:noProof/>
                <w:webHidden/>
              </w:rPr>
              <w:instrText xml:space="preserve"> PAGEREF _Toc214031538 \h </w:instrText>
            </w:r>
            <w:r>
              <w:rPr>
                <w:noProof/>
                <w:webHidden/>
              </w:rPr>
            </w:r>
            <w:r>
              <w:rPr>
                <w:noProof/>
                <w:webHidden/>
              </w:rPr>
              <w:fldChar w:fldCharType="separate"/>
            </w:r>
            <w:r>
              <w:rPr>
                <w:noProof/>
                <w:webHidden/>
              </w:rPr>
              <w:t>14</w:t>
            </w:r>
            <w:r>
              <w:rPr>
                <w:noProof/>
                <w:webHidden/>
              </w:rPr>
              <w:fldChar w:fldCharType="end"/>
            </w:r>
          </w:hyperlink>
        </w:p>
        <w:p w14:paraId="23F2860C" w14:textId="6CA8D1A2" w:rsidR="00227A48" w:rsidRPr="006004DC" w:rsidRDefault="00227A48" w:rsidP="00790772">
          <w:pPr>
            <w:spacing w:after="0"/>
            <w:rPr>
              <w:b/>
              <w:bCs/>
              <w:noProof/>
            </w:rPr>
          </w:pPr>
          <w:r>
            <w:rPr>
              <w:b/>
              <w:bCs/>
              <w:noProof/>
            </w:rPr>
            <w:fldChar w:fldCharType="end"/>
          </w:r>
          <w:r w:rsidR="006004DC">
            <w:rPr>
              <w:b/>
              <w:bCs/>
              <w:noProof/>
            </w:rPr>
            <w:br w:type="page"/>
          </w:r>
        </w:p>
      </w:sdtContent>
    </w:sdt>
    <w:p w14:paraId="6DEDF250" w14:textId="7BEA0A26" w:rsidR="00BA0249" w:rsidRPr="002F3CB2" w:rsidRDefault="39E6D39E" w:rsidP="3FE0BC09">
      <w:pPr>
        <w:pStyle w:val="Heading1"/>
      </w:pPr>
      <w:bookmarkStart w:id="3" w:name="_Toc214031518"/>
      <w:r>
        <w:lastRenderedPageBreak/>
        <w:t>Overview</w:t>
      </w:r>
      <w:bookmarkEnd w:id="3"/>
      <w:bookmarkEnd w:id="2"/>
    </w:p>
    <w:p w14:paraId="215C5588" w14:textId="671AF10D" w:rsidR="00B05DDB" w:rsidRDefault="00B05DDB" w:rsidP="00BA0249">
      <w:r w:rsidRPr="00B05DDB">
        <w:t xml:space="preserve">Animalplan </w:t>
      </w:r>
      <w:r>
        <w:t xml:space="preserve">2022 to 2027 (Animalplan) </w:t>
      </w:r>
      <w:r w:rsidRPr="00B05DDB">
        <w:t>is Australia’s first national action plan for production animal health. It aims to strengthen animal health practices and position Australian industries to meet emerging trends and requirements in a globally competitive market.</w:t>
      </w:r>
      <w:r w:rsidRPr="00B05DDB">
        <w:rPr>
          <w:rFonts w:ascii="Arial" w:hAnsi="Arial" w:cs="Arial"/>
        </w:rPr>
        <w:t> </w:t>
      </w:r>
      <w:r w:rsidRPr="00B05DDB">
        <w:t> </w:t>
      </w:r>
    </w:p>
    <w:p w14:paraId="5C75D907" w14:textId="0F9E7CC8" w:rsidR="00BA0249" w:rsidRPr="002F3CB2" w:rsidRDefault="00BA0249" w:rsidP="00BA0249">
      <w:r w:rsidRPr="002F3CB2">
        <w:t>This report summarises the key</w:t>
      </w:r>
      <w:r w:rsidR="001312BF" w:rsidRPr="002F3CB2">
        <w:t xml:space="preserve"> considerations</w:t>
      </w:r>
      <w:r w:rsidRPr="002F3CB2">
        <w:t xml:space="preserve"> of the Animalplan mid-term review workshop held on Wednesday 18</w:t>
      </w:r>
      <w:r w:rsidR="001312BF" w:rsidRPr="002F3CB2">
        <w:rPr>
          <w:vertAlign w:val="superscript"/>
        </w:rPr>
        <w:t>th</w:t>
      </w:r>
      <w:r w:rsidRPr="002F3CB2">
        <w:t xml:space="preserve"> June 2025. These are based on the views of </w:t>
      </w:r>
      <w:r w:rsidR="00585D62" w:rsidRPr="002F3CB2">
        <w:t>workshop participants</w:t>
      </w:r>
      <w:r w:rsidRPr="002F3CB2">
        <w:t xml:space="preserve"> – principally terrestrial production animal health industries</w:t>
      </w:r>
      <w:r w:rsidR="00794012" w:rsidRPr="002F3CB2">
        <w:t>,</w:t>
      </w:r>
      <w:r w:rsidRPr="002F3CB2">
        <w:t xml:space="preserve"> governments</w:t>
      </w:r>
      <w:r w:rsidR="00794012" w:rsidRPr="002F3CB2">
        <w:t>, and non-government organisations</w:t>
      </w:r>
      <w:r w:rsidRPr="002F3CB2">
        <w:t>.</w:t>
      </w:r>
    </w:p>
    <w:p w14:paraId="544E4DC2" w14:textId="3013C606" w:rsidR="001446D4" w:rsidRPr="002F3CB2" w:rsidRDefault="00BA0249" w:rsidP="00BA0249">
      <w:r w:rsidRPr="002F3CB2">
        <w:t>Participants contributed actively (both online and in person) and significant effort was made to distil those inputs and align them with Animalplan’s strategic components.</w:t>
      </w:r>
    </w:p>
    <w:p w14:paraId="0D788B47" w14:textId="2562176E" w:rsidR="008F72A6" w:rsidRPr="002F3CB2" w:rsidRDefault="00AE33EA" w:rsidP="008F72A6">
      <w:pPr>
        <w:pStyle w:val="Heading1"/>
      </w:pPr>
      <w:bookmarkStart w:id="4" w:name="_Toc204869539"/>
      <w:bookmarkStart w:id="5" w:name="_Toc209015181"/>
      <w:bookmarkStart w:id="6" w:name="_Toc214031519"/>
      <w:r w:rsidRPr="002F3CB2">
        <w:t>Mid-term review o</w:t>
      </w:r>
      <w:r w:rsidR="008F72A6" w:rsidRPr="002F3CB2">
        <w:t>bjectives</w:t>
      </w:r>
      <w:bookmarkEnd w:id="4"/>
      <w:bookmarkEnd w:id="5"/>
      <w:bookmarkEnd w:id="6"/>
    </w:p>
    <w:p w14:paraId="6483CD93" w14:textId="54F738A7" w:rsidR="008F72A6" w:rsidRPr="002F3CB2" w:rsidRDefault="008F72A6" w:rsidP="008F72A6">
      <w:r w:rsidRPr="002F3CB2">
        <w:t>The workshop aim</w:t>
      </w:r>
      <w:r w:rsidR="00E00297">
        <w:t>ed</w:t>
      </w:r>
      <w:r w:rsidRPr="002F3CB2">
        <w:t xml:space="preserve"> to support successful implementation of Animalplan by:</w:t>
      </w:r>
    </w:p>
    <w:p w14:paraId="2F7275BE" w14:textId="77777777" w:rsidR="008F72A6" w:rsidRPr="002F3CB2" w:rsidRDefault="008F72A6" w:rsidP="008F72A6">
      <w:pPr>
        <w:pStyle w:val="ListParagraph"/>
        <w:numPr>
          <w:ilvl w:val="0"/>
          <w:numId w:val="1"/>
        </w:numPr>
      </w:pPr>
      <w:r w:rsidRPr="002F3CB2">
        <w:t>Strengthening engagement between industry, government, and other organisations.</w:t>
      </w:r>
    </w:p>
    <w:p w14:paraId="551BBEBB" w14:textId="77777777" w:rsidR="008F72A6" w:rsidRPr="002F3CB2" w:rsidRDefault="008F72A6" w:rsidP="008F72A6">
      <w:pPr>
        <w:pStyle w:val="ListParagraph"/>
        <w:numPr>
          <w:ilvl w:val="0"/>
          <w:numId w:val="1"/>
        </w:numPr>
      </w:pPr>
      <w:r w:rsidRPr="002F3CB2">
        <w:t>Broadening stakeholder understanding of Animalplan, its purpose and opportunities.</w:t>
      </w:r>
    </w:p>
    <w:p w14:paraId="2470FB6E" w14:textId="77777777" w:rsidR="008F72A6" w:rsidRPr="002F3CB2" w:rsidRDefault="008F72A6" w:rsidP="008F72A6">
      <w:pPr>
        <w:pStyle w:val="ListParagraph"/>
        <w:numPr>
          <w:ilvl w:val="0"/>
          <w:numId w:val="1"/>
        </w:numPr>
      </w:pPr>
      <w:r w:rsidRPr="002F3CB2">
        <w:t>Highlighting and reflecting on the key achievements to date.</w:t>
      </w:r>
    </w:p>
    <w:p w14:paraId="1D6A693B" w14:textId="7FE8EB71" w:rsidR="008F72A6" w:rsidRPr="002F3CB2" w:rsidRDefault="008F72A6" w:rsidP="008F72A6">
      <w:pPr>
        <w:pStyle w:val="ListParagraph"/>
        <w:numPr>
          <w:ilvl w:val="0"/>
          <w:numId w:val="1"/>
        </w:numPr>
      </w:pPr>
      <w:r w:rsidRPr="002F3CB2">
        <w:t>Identifying if Animalplan is adequately achieving its objectives and addressing identified challenges.</w:t>
      </w:r>
    </w:p>
    <w:p w14:paraId="1653ADBD" w14:textId="19C817AF" w:rsidR="008F72A6" w:rsidRPr="002F3CB2" w:rsidRDefault="008F72A6" w:rsidP="008F72A6">
      <w:pPr>
        <w:pStyle w:val="ListParagraph"/>
        <w:numPr>
          <w:ilvl w:val="0"/>
          <w:numId w:val="1"/>
        </w:numPr>
      </w:pPr>
      <w:r w:rsidRPr="002F3CB2">
        <w:t>Exploring any need to amend objectives and activities that may not be achieving Animalplan’s intended outcomes.</w:t>
      </w:r>
    </w:p>
    <w:p w14:paraId="233CF312" w14:textId="73ACEA38" w:rsidR="008F72A6" w:rsidRPr="002F3CB2" w:rsidRDefault="008F72A6" w:rsidP="008F72A6">
      <w:pPr>
        <w:pStyle w:val="ListParagraph"/>
        <w:numPr>
          <w:ilvl w:val="0"/>
          <w:numId w:val="1"/>
        </w:numPr>
      </w:pPr>
      <w:r w:rsidRPr="002F3CB2">
        <w:t>Identifying any gaps to ensure these are addressed where possible, including assigning responsibility to any new activities or actions arising from the workshop discussions</w:t>
      </w:r>
      <w:r w:rsidR="00725ACE">
        <w:t>.</w:t>
      </w:r>
    </w:p>
    <w:p w14:paraId="00168A57" w14:textId="5A120EF0" w:rsidR="004B6485" w:rsidRPr="002F3CB2" w:rsidRDefault="00165F6A" w:rsidP="004B6485">
      <w:pPr>
        <w:pStyle w:val="Heading1"/>
      </w:pPr>
      <w:bookmarkStart w:id="7" w:name="_Toc209015182"/>
      <w:bookmarkStart w:id="8" w:name="_Toc214031520"/>
      <w:r w:rsidRPr="002F3CB2">
        <w:t>The review process</w:t>
      </w:r>
      <w:bookmarkEnd w:id="7"/>
      <w:bookmarkEnd w:id="8"/>
      <w:r w:rsidR="00312456">
        <w:t xml:space="preserve"> </w:t>
      </w:r>
    </w:p>
    <w:p w14:paraId="7CC9893D" w14:textId="2C4E7A68" w:rsidR="00B235C4" w:rsidRPr="002F3CB2" w:rsidRDefault="00F87437" w:rsidP="004B6485">
      <w:r w:rsidRPr="002F3CB2">
        <w:t xml:space="preserve">The workshop structure </w:t>
      </w:r>
      <w:r w:rsidR="005F4AC1" w:rsidRPr="002F3CB2">
        <w:t>included</w:t>
      </w:r>
      <w:r w:rsidR="00032C6F" w:rsidRPr="002F3CB2">
        <w:t xml:space="preserve"> an introduction from the First Assistant Secretary of Biosecurity Animal Division and National Animal Disease Preparedness Coordinator, </w:t>
      </w:r>
      <w:r w:rsidR="00E66152" w:rsidRPr="002F3CB2">
        <w:t>presentations from the Animalplan Steering Committee Co-Chairs</w:t>
      </w:r>
      <w:r w:rsidR="00647D9F" w:rsidRPr="002F3CB2">
        <w:t xml:space="preserve"> and</w:t>
      </w:r>
      <w:r w:rsidR="00032C6F" w:rsidRPr="002F3CB2">
        <w:t xml:space="preserve"> Secretariat,</w:t>
      </w:r>
      <w:r w:rsidR="00647D9F" w:rsidRPr="002F3CB2">
        <w:t xml:space="preserve"> and presentations on AQUAPLAN and the Australian Agricultur</w:t>
      </w:r>
      <w:r w:rsidR="0024679F" w:rsidRPr="002F3CB2">
        <w:t>al</w:t>
      </w:r>
      <w:r w:rsidR="00647D9F" w:rsidRPr="002F3CB2">
        <w:t xml:space="preserve"> Sustainability Framework</w:t>
      </w:r>
      <w:r w:rsidR="0024679F" w:rsidRPr="002F3CB2">
        <w:t xml:space="preserve"> (AASF) which both shared </w:t>
      </w:r>
      <w:r w:rsidR="00F5544C" w:rsidRPr="002F3CB2">
        <w:t xml:space="preserve">lessons learnt </w:t>
      </w:r>
      <w:r w:rsidR="00FD02C8">
        <w:t>that</w:t>
      </w:r>
      <w:r w:rsidR="00FD02C8" w:rsidRPr="002F3CB2">
        <w:t xml:space="preserve"> </w:t>
      </w:r>
      <w:r w:rsidR="00F5544C" w:rsidRPr="002F3CB2">
        <w:t xml:space="preserve">participants </w:t>
      </w:r>
      <w:r w:rsidR="00DB0DE4" w:rsidRPr="002F3CB2">
        <w:t xml:space="preserve">could </w:t>
      </w:r>
      <w:r w:rsidR="00F5544C" w:rsidRPr="002F3CB2">
        <w:t xml:space="preserve">consider </w:t>
      </w:r>
      <w:r w:rsidR="00DB0DE4" w:rsidRPr="002F3CB2">
        <w:t xml:space="preserve">in relation </w:t>
      </w:r>
      <w:r w:rsidR="00B235C4" w:rsidRPr="002F3CB2">
        <w:t>to Animalplan</w:t>
      </w:r>
      <w:r w:rsidR="00647D9F" w:rsidRPr="002F3CB2">
        <w:t>.</w:t>
      </w:r>
    </w:p>
    <w:p w14:paraId="607584EE" w14:textId="115C3818" w:rsidR="00FA2347" w:rsidRPr="002F3CB2" w:rsidRDefault="00B235C4" w:rsidP="004B6485">
      <w:r w:rsidRPr="002F3CB2">
        <w:t xml:space="preserve">Participant feedback was collected through numerous </w:t>
      </w:r>
      <w:r w:rsidR="003C6F0D" w:rsidRPr="002F3CB2">
        <w:t>individual and table activities, with ongoing room discussions</w:t>
      </w:r>
      <w:r w:rsidR="006144EE">
        <w:t>,</w:t>
      </w:r>
      <w:r w:rsidR="003C6F0D" w:rsidRPr="002F3CB2">
        <w:t xml:space="preserve"> </w:t>
      </w:r>
      <w:r w:rsidR="00B31604" w:rsidRPr="002F3CB2">
        <w:t>and question and answer sessions.</w:t>
      </w:r>
    </w:p>
    <w:p w14:paraId="4F77F3EE" w14:textId="326D1C5A" w:rsidR="00512DC3" w:rsidRPr="002F3CB2" w:rsidRDefault="00512DC3" w:rsidP="004B6485">
      <w:r w:rsidRPr="002F3CB2">
        <w:t>The agenda covered the following topics:</w:t>
      </w:r>
    </w:p>
    <w:p w14:paraId="1CAEBB1E" w14:textId="434F1C54" w:rsidR="00C778AE" w:rsidRPr="002F3CB2" w:rsidRDefault="00C778AE" w:rsidP="00AB221B">
      <w:pPr>
        <w:pStyle w:val="ListParagraph"/>
        <w:numPr>
          <w:ilvl w:val="0"/>
          <w:numId w:val="2"/>
        </w:numPr>
      </w:pPr>
      <w:r w:rsidRPr="002F3CB2">
        <w:t>Workshop purpose and objectives including an introduction to Animalplan 2022 to 2027</w:t>
      </w:r>
    </w:p>
    <w:p w14:paraId="0C99AEC0" w14:textId="4B13319C" w:rsidR="00C778AE" w:rsidRPr="002F3CB2" w:rsidRDefault="00C778AE" w:rsidP="00AB221B">
      <w:pPr>
        <w:pStyle w:val="ListParagraph"/>
        <w:numPr>
          <w:ilvl w:val="0"/>
          <w:numId w:val="2"/>
        </w:numPr>
      </w:pPr>
      <w:r w:rsidRPr="002F3CB2">
        <w:t>Lessons learnt from AQUAPLAN</w:t>
      </w:r>
    </w:p>
    <w:p w14:paraId="777FDE19" w14:textId="02632523" w:rsidR="001C4A14" w:rsidRDefault="001C4A14" w:rsidP="00AB221B">
      <w:pPr>
        <w:pStyle w:val="ListParagraph"/>
        <w:numPr>
          <w:ilvl w:val="0"/>
          <w:numId w:val="2"/>
        </w:numPr>
      </w:pPr>
      <w:r w:rsidRPr="001C4A14">
        <w:t xml:space="preserve">Identifying areas of underinvestment </w:t>
      </w:r>
      <w:r w:rsidR="00556C13">
        <w:t>and clarifying Animalplan’s role</w:t>
      </w:r>
      <w:r w:rsidRPr="001C4A14">
        <w:t xml:space="preserve"> </w:t>
      </w:r>
    </w:p>
    <w:p w14:paraId="6BC0B280" w14:textId="67E95C06" w:rsidR="00C778AE" w:rsidRPr="002F3CB2" w:rsidRDefault="00C778AE" w:rsidP="00AB221B">
      <w:pPr>
        <w:pStyle w:val="ListParagraph"/>
        <w:numPr>
          <w:ilvl w:val="0"/>
          <w:numId w:val="2"/>
        </w:numPr>
      </w:pPr>
      <w:r w:rsidRPr="002F3CB2">
        <w:t xml:space="preserve">Bringing together Australian industry for a common purpose </w:t>
      </w:r>
      <w:r w:rsidR="005A26C7" w:rsidRPr="002F3CB2">
        <w:t>- p</w:t>
      </w:r>
      <w:r w:rsidRPr="002F3CB2">
        <w:t xml:space="preserve">resentation on the </w:t>
      </w:r>
      <w:r w:rsidR="004F055D">
        <w:t>AASF</w:t>
      </w:r>
    </w:p>
    <w:p w14:paraId="493D15A6" w14:textId="356C7BB3" w:rsidR="00B14F49" w:rsidRPr="002F3CB2" w:rsidRDefault="00C778AE" w:rsidP="00AB221B">
      <w:pPr>
        <w:pStyle w:val="ListParagraph"/>
        <w:numPr>
          <w:ilvl w:val="0"/>
          <w:numId w:val="2"/>
        </w:numPr>
      </w:pPr>
      <w:r w:rsidRPr="002F3CB2">
        <w:t>Communications and engagement</w:t>
      </w:r>
    </w:p>
    <w:p w14:paraId="4095C102" w14:textId="7DAE8F2D" w:rsidR="00C778AE" w:rsidRPr="002F3CB2" w:rsidRDefault="00C778AE" w:rsidP="00AB221B">
      <w:pPr>
        <w:pStyle w:val="ListParagraph"/>
        <w:numPr>
          <w:ilvl w:val="0"/>
          <w:numId w:val="2"/>
        </w:numPr>
      </w:pPr>
      <w:r w:rsidRPr="002F3CB2">
        <w:t xml:space="preserve">Animalplan governance </w:t>
      </w:r>
    </w:p>
    <w:p w14:paraId="7671BFFC" w14:textId="77777777" w:rsidR="00B14F49" w:rsidRPr="002F3CB2" w:rsidRDefault="00C778AE" w:rsidP="00AB221B">
      <w:pPr>
        <w:pStyle w:val="ListParagraph"/>
        <w:numPr>
          <w:ilvl w:val="0"/>
          <w:numId w:val="2"/>
        </w:numPr>
      </w:pPr>
      <w:r w:rsidRPr="002F3CB2">
        <w:t xml:space="preserve">Future planning </w:t>
      </w:r>
    </w:p>
    <w:p w14:paraId="18B64C89" w14:textId="340D1F2D" w:rsidR="00C778AE" w:rsidRPr="002F3CB2" w:rsidRDefault="00C778AE" w:rsidP="00AB221B">
      <w:pPr>
        <w:pStyle w:val="ListParagraph"/>
        <w:numPr>
          <w:ilvl w:val="0"/>
          <w:numId w:val="2"/>
        </w:numPr>
      </w:pPr>
      <w:r w:rsidRPr="002F3CB2">
        <w:t xml:space="preserve">Outcomes, recommendations and action items </w:t>
      </w:r>
    </w:p>
    <w:p w14:paraId="4BEE0112" w14:textId="5776431A" w:rsidR="00FA2347" w:rsidRPr="002F3CB2" w:rsidRDefault="006378FF" w:rsidP="00FA2347">
      <w:pPr>
        <w:pStyle w:val="Heading1"/>
      </w:pPr>
      <w:bookmarkStart w:id="9" w:name="_Toc209015183"/>
      <w:bookmarkStart w:id="10" w:name="_Toc214031521"/>
      <w:r>
        <w:lastRenderedPageBreak/>
        <w:t>Review o</w:t>
      </w:r>
      <w:r w:rsidR="004F0BBB">
        <w:t xml:space="preserve">utcomes and </w:t>
      </w:r>
      <w:r w:rsidR="00782C30">
        <w:t>recommendations</w:t>
      </w:r>
      <w:bookmarkEnd w:id="9"/>
      <w:bookmarkEnd w:id="10"/>
    </w:p>
    <w:p w14:paraId="73A64D6D" w14:textId="75130B44" w:rsidR="000A183D" w:rsidRPr="002F3CB2" w:rsidRDefault="00FF0C2D" w:rsidP="00FA2347">
      <w:r>
        <w:t xml:space="preserve">This </w:t>
      </w:r>
      <w:r w:rsidR="00CA5E10">
        <w:t>section summarises the</w:t>
      </w:r>
      <w:r w:rsidR="000A5981">
        <w:t xml:space="preserve"> key</w:t>
      </w:r>
      <w:r w:rsidR="00CA5E10">
        <w:t xml:space="preserve"> participant feedback received on Animalplan, its implementation and governance processes</w:t>
      </w:r>
      <w:r w:rsidR="009539EA">
        <w:t>, and its individual objectives.</w:t>
      </w:r>
      <w:r w:rsidR="00326DAA">
        <w:t xml:space="preserve"> </w:t>
      </w:r>
    </w:p>
    <w:p w14:paraId="7E695A7A" w14:textId="230A40D2" w:rsidR="00CA5E10" w:rsidRPr="002F3CB2" w:rsidRDefault="00493BB2" w:rsidP="00AB221B">
      <w:pPr>
        <w:pStyle w:val="Heading2"/>
        <w:numPr>
          <w:ilvl w:val="0"/>
          <w:numId w:val="12"/>
        </w:numPr>
      </w:pPr>
      <w:bookmarkStart w:id="11" w:name="_Toc209015184"/>
      <w:bookmarkStart w:id="12" w:name="_Toc214031522"/>
      <w:r w:rsidRPr="002F3CB2">
        <w:t>General considerations</w:t>
      </w:r>
      <w:bookmarkEnd w:id="11"/>
      <w:bookmarkEnd w:id="12"/>
    </w:p>
    <w:p w14:paraId="6330E5AB" w14:textId="63F01FAB" w:rsidR="0085387A" w:rsidRDefault="0085387A" w:rsidP="00AB221B">
      <w:pPr>
        <w:numPr>
          <w:ilvl w:val="0"/>
          <w:numId w:val="3"/>
        </w:numPr>
      </w:pPr>
      <w:r>
        <w:t>Over</w:t>
      </w:r>
      <w:r w:rsidR="00302A35">
        <w:t>whelmingly</w:t>
      </w:r>
      <w:r>
        <w:t xml:space="preserve"> </w:t>
      </w:r>
      <w:r w:rsidR="00302A35">
        <w:t xml:space="preserve">workshop participants </w:t>
      </w:r>
      <w:r w:rsidR="00D960CE">
        <w:t xml:space="preserve">agreed </w:t>
      </w:r>
      <w:r w:rsidR="004E7F32">
        <w:t xml:space="preserve">that </w:t>
      </w:r>
      <w:r w:rsidR="005D737C">
        <w:t xml:space="preserve">Animalplan was on track to achieve its </w:t>
      </w:r>
      <w:r w:rsidR="004E7F32">
        <w:t>goals,</w:t>
      </w:r>
      <w:r w:rsidR="00777093">
        <w:t xml:space="preserve"> and the workshop was effective in </w:t>
      </w:r>
      <w:r w:rsidR="004107B7">
        <w:t xml:space="preserve">improving understanding of Animalplan and how </w:t>
      </w:r>
      <w:r w:rsidR="00606BAB">
        <w:t xml:space="preserve">stakeholders can </w:t>
      </w:r>
      <w:r w:rsidR="003D4504">
        <w:t xml:space="preserve">engage with the process. </w:t>
      </w:r>
      <w:r w:rsidR="0044100E">
        <w:t>Stakeholders identified</w:t>
      </w:r>
      <w:r w:rsidR="001A0CB3">
        <w:t xml:space="preserve"> opportunities for improving </w:t>
      </w:r>
      <w:r w:rsidR="00550657">
        <w:t xml:space="preserve">the visibility of the projects that sit under Animalplan, and for enhanced stakeholder engagement in the remainder of this </w:t>
      </w:r>
      <w:r w:rsidR="0080594F">
        <w:t>iteration</w:t>
      </w:r>
      <w:r w:rsidR="00687C28">
        <w:t>. Suggested</w:t>
      </w:r>
      <w:r w:rsidR="004E7F32" w:rsidDel="00687C28">
        <w:t xml:space="preserve"> </w:t>
      </w:r>
      <w:r w:rsidR="004E7F32">
        <w:t xml:space="preserve">improvements to the content of </w:t>
      </w:r>
      <w:r w:rsidR="003456AC" w:rsidRPr="003456AC">
        <w:t>Animalplan</w:t>
      </w:r>
      <w:r w:rsidR="007D49D5">
        <w:t xml:space="preserve">’s objectives </w:t>
      </w:r>
      <w:r w:rsidR="003456AC" w:rsidRPr="003456AC">
        <w:t xml:space="preserve">will be carried over for consideration in the end-of-term review and </w:t>
      </w:r>
      <w:r w:rsidR="007D49D5">
        <w:t xml:space="preserve">Animalplan’s </w:t>
      </w:r>
      <w:r w:rsidR="003456AC" w:rsidRPr="003456AC">
        <w:t>next iteration.</w:t>
      </w:r>
    </w:p>
    <w:p w14:paraId="57A4AA75" w14:textId="2681F8C2" w:rsidR="00E80375" w:rsidRPr="002F3CB2" w:rsidRDefault="003E41C1" w:rsidP="00AB221B">
      <w:pPr>
        <w:numPr>
          <w:ilvl w:val="0"/>
          <w:numId w:val="3"/>
        </w:numPr>
      </w:pPr>
      <w:r>
        <w:t>There</w:t>
      </w:r>
      <w:r w:rsidR="00E80375" w:rsidRPr="002F3CB2">
        <w:t xml:space="preserve"> was uncertainty about Animalplan’s relationship to other government strategies, and the outcomes it is meant to deliver. This suggests a need for more targeted guidance on implementation, and greater visibility of </w:t>
      </w:r>
      <w:r w:rsidR="00BB5942">
        <w:t xml:space="preserve">what </w:t>
      </w:r>
      <w:r w:rsidR="00E80375" w:rsidRPr="002F3CB2">
        <w:t xml:space="preserve">success </w:t>
      </w:r>
      <w:r w:rsidR="00BB5942">
        <w:t>looks like</w:t>
      </w:r>
      <w:r w:rsidR="000F2DDB">
        <w:t>.</w:t>
      </w:r>
      <w:r w:rsidR="00803BE1" w:rsidRPr="002F3CB2">
        <w:t xml:space="preserve"> </w:t>
      </w:r>
      <w:r w:rsidR="000F2DDB">
        <w:t>E</w:t>
      </w:r>
      <w:r w:rsidR="00803BE1" w:rsidRPr="002F3CB2">
        <w:t>nsur</w:t>
      </w:r>
      <w:r w:rsidR="000F2DDB">
        <w:t>ing</w:t>
      </w:r>
      <w:r w:rsidR="00803BE1" w:rsidRPr="002F3CB2">
        <w:t xml:space="preserve"> stakeholders understand roles, overlaps, and points of influence</w:t>
      </w:r>
      <w:r w:rsidR="00803BE1">
        <w:t xml:space="preserve">, </w:t>
      </w:r>
      <w:r w:rsidR="000F2DDB">
        <w:t>will</w:t>
      </w:r>
      <w:r w:rsidR="00803BE1">
        <w:t xml:space="preserve"> enhance coordination and participation</w:t>
      </w:r>
      <w:r w:rsidR="000F2DDB">
        <w:t>.</w:t>
      </w:r>
    </w:p>
    <w:p w14:paraId="62AA18A0" w14:textId="340F36BB" w:rsidR="005E24A6" w:rsidRDefault="00B67565" w:rsidP="00AB221B">
      <w:pPr>
        <w:numPr>
          <w:ilvl w:val="0"/>
          <w:numId w:val="3"/>
        </w:numPr>
      </w:pPr>
      <w:r>
        <w:t>T</w:t>
      </w:r>
      <w:r w:rsidR="005E24A6" w:rsidRPr="002F3CB2">
        <w:t>he work of many organisations in animal health, surveillance, biosecurity, and welfare either pre-dates or operates independently of Animalplan. However, the work</w:t>
      </w:r>
      <w:r w:rsidR="000F0802">
        <w:t xml:space="preserve"> still</w:t>
      </w:r>
      <w:r w:rsidR="005E24A6" w:rsidRPr="002F3CB2">
        <w:t xml:space="preserve"> aligns closely with Animalplan's objectives, indicating that Animalplan </w:t>
      </w:r>
      <w:r w:rsidR="0088186C">
        <w:t>is</w:t>
      </w:r>
      <w:r w:rsidR="005E24A6" w:rsidRPr="002F3CB2">
        <w:t xml:space="preserve"> useful </w:t>
      </w:r>
      <w:r w:rsidR="0088186C">
        <w:t xml:space="preserve">as a </w:t>
      </w:r>
      <w:r w:rsidR="005E24A6" w:rsidRPr="002F3CB2">
        <w:t>reference point, alignment mechanism and amplifier, rather than the central driver of activity.</w:t>
      </w:r>
    </w:p>
    <w:p w14:paraId="2E16B943" w14:textId="557EE974" w:rsidR="0088186C" w:rsidRDefault="0088186C" w:rsidP="001E327A">
      <w:pPr>
        <w:pStyle w:val="ListParagraph"/>
      </w:pPr>
      <w:r>
        <w:t xml:space="preserve">Making </w:t>
      </w:r>
      <w:r w:rsidR="000E2950">
        <w:t xml:space="preserve">the existing activities more visible and clearly linked to Animalplan would highlight its value, strengthen its coordinating role, </w:t>
      </w:r>
      <w:r w:rsidR="009D4A77">
        <w:t xml:space="preserve">share learnings, </w:t>
      </w:r>
      <w:r w:rsidR="000E2950">
        <w:t xml:space="preserve">and encourage broader involvement </w:t>
      </w:r>
      <w:r w:rsidR="00883EF4">
        <w:t>and harmonised approaches to complex, cross-sector biosecurity issues</w:t>
      </w:r>
      <w:r w:rsidR="005F3F83">
        <w:t xml:space="preserve"> and shared challenges</w:t>
      </w:r>
      <w:r w:rsidR="00671275">
        <w:t>.</w:t>
      </w:r>
    </w:p>
    <w:p w14:paraId="07653AE9" w14:textId="09E16D45" w:rsidR="00ED13AF" w:rsidRDefault="15AC1D44" w:rsidP="00883EF4">
      <w:pPr>
        <w:numPr>
          <w:ilvl w:val="0"/>
          <w:numId w:val="3"/>
        </w:numPr>
      </w:pPr>
      <w:r>
        <w:t xml:space="preserve">Improved communications </w:t>
      </w:r>
      <w:r w:rsidR="3D014980">
        <w:t>would</w:t>
      </w:r>
      <w:r>
        <w:t xml:space="preserve"> increase awareness and participation, particularly among stakeholders who</w:t>
      </w:r>
      <w:r w:rsidR="0B348F11">
        <w:t xml:space="preserve"> may</w:t>
      </w:r>
      <w:r>
        <w:t xml:space="preserve"> see certain topics as someone else’s responsibility, who may lack visibility of national efforts, and with less-engaged sectors</w:t>
      </w:r>
      <w:r w:rsidR="4D924835">
        <w:t xml:space="preserve"> including </w:t>
      </w:r>
      <w:r>
        <w:t xml:space="preserve">those unsure of how their activities contribute to </w:t>
      </w:r>
      <w:r w:rsidR="00333464">
        <w:t xml:space="preserve">and align with </w:t>
      </w:r>
      <w:r>
        <w:t>Animalplan</w:t>
      </w:r>
      <w:r w:rsidR="250B7DF4">
        <w:t>’s</w:t>
      </w:r>
      <w:r>
        <w:t xml:space="preserve"> goals.</w:t>
      </w:r>
    </w:p>
    <w:p w14:paraId="5571494E" w14:textId="48EA2590" w:rsidR="00493DD3" w:rsidRDefault="00DB4559" w:rsidP="00FE1DA8">
      <w:pPr>
        <w:numPr>
          <w:ilvl w:val="0"/>
          <w:numId w:val="3"/>
        </w:numPr>
      </w:pPr>
      <w:r>
        <w:t xml:space="preserve">Clarifying </w:t>
      </w:r>
      <w:r w:rsidR="008A0B79">
        <w:t>Animalplan’s</w:t>
      </w:r>
      <w:r>
        <w:t xml:space="preserve"> value and </w:t>
      </w:r>
      <w:r w:rsidR="008A0B79">
        <w:t>benefits</w:t>
      </w:r>
      <w:r w:rsidR="004C1137" w:rsidRPr="002F3CB2">
        <w:t xml:space="preserve"> </w:t>
      </w:r>
      <w:r w:rsidR="008A0B79">
        <w:t>would help</w:t>
      </w:r>
      <w:r w:rsidR="004C1137" w:rsidRPr="002F3CB2">
        <w:t xml:space="preserve"> smaller</w:t>
      </w:r>
      <w:r w:rsidR="008A0B79">
        <w:t>, niche</w:t>
      </w:r>
      <w:r w:rsidR="004C1137" w:rsidRPr="002F3CB2">
        <w:t xml:space="preserve"> and resource-constrained organisations</w:t>
      </w:r>
      <w:r w:rsidR="008A0B79">
        <w:t xml:space="preserve"> engage</w:t>
      </w:r>
      <w:r w:rsidR="009C0AA8">
        <w:t xml:space="preserve"> in ways that</w:t>
      </w:r>
      <w:r w:rsidR="004C1137" w:rsidRPr="002F3CB2">
        <w:t xml:space="preserve"> align with </w:t>
      </w:r>
      <w:r w:rsidR="004C1137" w:rsidRPr="00493DD3">
        <w:t xml:space="preserve">their mandates and capacity. </w:t>
      </w:r>
    </w:p>
    <w:p w14:paraId="455F9661" w14:textId="77777777" w:rsidR="004A2394" w:rsidRDefault="004A2394" w:rsidP="004A2394"/>
    <w:p w14:paraId="4B55D3D0" w14:textId="77777777" w:rsidR="004A2394" w:rsidRDefault="004A2394" w:rsidP="004A2394"/>
    <w:p w14:paraId="73148336" w14:textId="77777777" w:rsidR="004A2394" w:rsidRDefault="004A2394" w:rsidP="004A2394"/>
    <w:p w14:paraId="4FDAE26B" w14:textId="77777777" w:rsidR="004A2394" w:rsidRDefault="004A2394" w:rsidP="004A2394"/>
    <w:p w14:paraId="2815A1B9" w14:textId="77777777" w:rsidR="004A2394" w:rsidRDefault="004A2394" w:rsidP="004A2394"/>
    <w:p w14:paraId="0A435E67" w14:textId="77777777" w:rsidR="004A2394" w:rsidRDefault="004A2394" w:rsidP="004A2394"/>
    <w:p w14:paraId="0FAFC001" w14:textId="77777777" w:rsidR="004A2394" w:rsidRDefault="004A2394" w:rsidP="004A2394"/>
    <w:p w14:paraId="51309126" w14:textId="77777777" w:rsidR="004A2394" w:rsidRDefault="004A2394" w:rsidP="004505CA">
      <w:pPr>
        <w:spacing w:after="0"/>
      </w:pPr>
    </w:p>
    <w:tbl>
      <w:tblPr>
        <w:tblStyle w:val="TableGrid"/>
        <w:tblW w:w="0" w:type="auto"/>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Look w:val="04A0" w:firstRow="1" w:lastRow="0" w:firstColumn="1" w:lastColumn="0" w:noHBand="0" w:noVBand="1"/>
      </w:tblPr>
      <w:tblGrid>
        <w:gridCol w:w="9016"/>
      </w:tblGrid>
      <w:tr w:rsidR="00621B6F" w14:paraId="66608979" w14:textId="77777777" w:rsidTr="040857ED">
        <w:tc>
          <w:tcPr>
            <w:tcW w:w="9016" w:type="dxa"/>
          </w:tcPr>
          <w:p w14:paraId="577DB4CE" w14:textId="77777777" w:rsidR="00621B6F" w:rsidRDefault="00621B6F" w:rsidP="007147AB">
            <w:pPr>
              <w:pStyle w:val="Heading5"/>
              <w:spacing w:after="40"/>
            </w:pPr>
            <w:r>
              <w:t>A</w:t>
            </w:r>
            <w:r w:rsidRPr="002F3CB2">
              <w:t>ction</w:t>
            </w:r>
            <w:r>
              <w:t>s</w:t>
            </w:r>
            <w:r w:rsidRPr="002F3CB2">
              <w:t>:</w:t>
            </w:r>
          </w:p>
          <w:p w14:paraId="0C8E236C" w14:textId="77777777" w:rsidR="00621B6F" w:rsidRPr="00582909" w:rsidRDefault="00621B6F" w:rsidP="00806F17">
            <w:pPr>
              <w:spacing w:after="160" w:line="259" w:lineRule="auto"/>
            </w:pPr>
            <w:r>
              <w:t>The Animalplan Steering Committee and Secretariat will:</w:t>
            </w:r>
          </w:p>
          <w:p w14:paraId="43F19EE1" w14:textId="6D6B0649" w:rsidR="00621B6F" w:rsidRDefault="45E27257" w:rsidP="00806F17">
            <w:pPr>
              <w:numPr>
                <w:ilvl w:val="0"/>
                <w:numId w:val="30"/>
              </w:numPr>
              <w:spacing w:after="160" w:line="259" w:lineRule="auto"/>
            </w:pPr>
            <w:r>
              <w:t>Continue to c</w:t>
            </w:r>
            <w:r w:rsidR="5B78F710">
              <w:t xml:space="preserve">ommunicate Animalplan’s role as a supporting framework to manage expectations and emphasise its function in amplifying and aligning existing efforts. </w:t>
            </w:r>
            <w:r w:rsidR="00223E85">
              <w:t xml:space="preserve">Additional emphasis will be placed on </w:t>
            </w:r>
            <w:r w:rsidR="002F67D4">
              <w:t xml:space="preserve">working with stakeholders to </w:t>
            </w:r>
            <w:r w:rsidR="0006769E">
              <w:t xml:space="preserve">highlight </w:t>
            </w:r>
            <w:r w:rsidR="0006769E" w:rsidRPr="0006769E">
              <w:t>industry-led efforts, key frameworks, and sector-specific initiatives</w:t>
            </w:r>
            <w:r w:rsidR="00DE40CE">
              <w:t>.</w:t>
            </w:r>
          </w:p>
          <w:p w14:paraId="276903DE" w14:textId="7D1D0D55" w:rsidR="00621B6F" w:rsidRPr="002F3CB2" w:rsidRDefault="00621B6F" w:rsidP="00806F17">
            <w:pPr>
              <w:numPr>
                <w:ilvl w:val="0"/>
                <w:numId w:val="30"/>
              </w:numPr>
              <w:spacing w:after="160" w:line="259" w:lineRule="auto"/>
            </w:pPr>
            <w:r>
              <w:t>D</w:t>
            </w:r>
            <w:r w:rsidRPr="002F3CB2">
              <w:t>efin</w:t>
            </w:r>
            <w:r>
              <w:t>e</w:t>
            </w:r>
            <w:r w:rsidRPr="002F3CB2">
              <w:t xml:space="preserve"> and communicat</w:t>
            </w:r>
            <w:r>
              <w:t>e</w:t>
            </w:r>
            <w:r w:rsidRPr="002F3CB2">
              <w:t xml:space="preserve"> the added value Animalplan provides </w:t>
            </w:r>
            <w:r>
              <w:t>such as ena</w:t>
            </w:r>
            <w:r w:rsidRPr="002F3CB2">
              <w:t xml:space="preserve">bling cross-sector benchmarking, consistency in language and reporting, </w:t>
            </w:r>
            <w:r>
              <w:t>and</w:t>
            </w:r>
            <w:r w:rsidRPr="002F3CB2">
              <w:t xml:space="preserve"> sharing lessons across industries.</w:t>
            </w:r>
          </w:p>
          <w:p w14:paraId="7EF70AA6" w14:textId="64F3AFD2" w:rsidR="00621B6F" w:rsidRDefault="00547FB2" w:rsidP="004C1137">
            <w:pPr>
              <w:numPr>
                <w:ilvl w:val="0"/>
                <w:numId w:val="30"/>
              </w:numPr>
              <w:spacing w:after="160" w:line="259" w:lineRule="auto"/>
            </w:pPr>
            <w:r>
              <w:t xml:space="preserve">Maintain </w:t>
            </w:r>
            <w:r w:rsidR="00621B6F">
              <w:t xml:space="preserve">collaboration </w:t>
            </w:r>
            <w:r>
              <w:t>through</w:t>
            </w:r>
            <w:r w:rsidR="00621B6F">
              <w:t xml:space="preserve"> ongoing dialogue, </w:t>
            </w:r>
            <w:r>
              <w:t xml:space="preserve">two-way </w:t>
            </w:r>
            <w:r w:rsidR="00621B6F">
              <w:t>feedback, and coordination</w:t>
            </w:r>
            <w:r>
              <w:t xml:space="preserve"> with stakeholders</w:t>
            </w:r>
            <w:r w:rsidR="00621B6F">
              <w:t>.</w:t>
            </w:r>
          </w:p>
        </w:tc>
      </w:tr>
    </w:tbl>
    <w:p w14:paraId="031D0C95" w14:textId="62BE85BD" w:rsidR="00CA5E10" w:rsidRPr="002F3CB2" w:rsidRDefault="00773D0E" w:rsidP="00C705EC">
      <w:pPr>
        <w:pStyle w:val="Heading2"/>
        <w:numPr>
          <w:ilvl w:val="0"/>
          <w:numId w:val="12"/>
        </w:numPr>
        <w:spacing w:before="160"/>
        <w:ind w:left="357" w:hanging="357"/>
      </w:pPr>
      <w:bookmarkStart w:id="13" w:name="_Toc209015185"/>
      <w:bookmarkStart w:id="14" w:name="_Toc214031523"/>
      <w:r w:rsidRPr="002F3CB2">
        <w:t>Communications and stakeholder engagement</w:t>
      </w:r>
      <w:bookmarkEnd w:id="13"/>
      <w:bookmarkEnd w:id="14"/>
    </w:p>
    <w:p w14:paraId="718D4E6F" w14:textId="77777777" w:rsidR="004B78E5" w:rsidRPr="002F3CB2" w:rsidRDefault="004B78E5" w:rsidP="004B78E5">
      <w:r w:rsidRPr="002F3CB2">
        <w:t>Participants highlighted a preference for simplified communication, targeted updates, and hybrid engagement approaches</w:t>
      </w:r>
      <w:r>
        <w:t>. S</w:t>
      </w:r>
      <w:r w:rsidRPr="002F3CB2">
        <w:t>ome participants were not aware of existing Animalplan communications pathways.</w:t>
      </w:r>
    </w:p>
    <w:p w14:paraId="378DAFD6" w14:textId="1512D17A" w:rsidR="003363BC" w:rsidRPr="002F3CB2" w:rsidRDefault="00452E84" w:rsidP="00452E84">
      <w:pPr>
        <w:pStyle w:val="Heading3"/>
      </w:pPr>
      <w:bookmarkStart w:id="15" w:name="_Toc214031524"/>
      <w:r>
        <w:t xml:space="preserve">2.1 </w:t>
      </w:r>
      <w:r w:rsidR="001A5E60" w:rsidRPr="002F3CB2">
        <w:t>General communications</w:t>
      </w:r>
      <w:bookmarkEnd w:id="15"/>
    </w:p>
    <w:p w14:paraId="5E8F443A" w14:textId="3C2CA37E" w:rsidR="003B581C" w:rsidRPr="002F3CB2" w:rsidRDefault="007F3FA8" w:rsidP="00AB221B">
      <w:pPr>
        <w:numPr>
          <w:ilvl w:val="0"/>
          <w:numId w:val="13"/>
        </w:numPr>
      </w:pPr>
      <w:r w:rsidRPr="002F3CB2">
        <w:t xml:space="preserve">Participants suggested </w:t>
      </w:r>
      <w:r w:rsidR="0076493D" w:rsidRPr="002F3CB2">
        <w:t>tailored engagement</w:t>
      </w:r>
      <w:r w:rsidR="00AF4BDE">
        <w:t>,</w:t>
      </w:r>
      <w:r w:rsidR="00AF4BDE" w:rsidRPr="00AF4BDE">
        <w:t xml:space="preserve"> </w:t>
      </w:r>
      <w:r w:rsidR="00AF4BDE" w:rsidRPr="002F3CB2">
        <w:t>balancing broad digital accessibility with targeted, trusted face-to-face or peer-to-peer interactions</w:t>
      </w:r>
      <w:r w:rsidRPr="002F3CB2">
        <w:t>:</w:t>
      </w:r>
    </w:p>
    <w:p w14:paraId="444DAE7E" w14:textId="2804509B" w:rsidR="00FF4C2D" w:rsidRPr="002F3CB2" w:rsidRDefault="009C0DDE" w:rsidP="00AB221B">
      <w:pPr>
        <w:numPr>
          <w:ilvl w:val="1"/>
          <w:numId w:val="14"/>
        </w:numPr>
      </w:pPr>
      <w:r w:rsidRPr="002F3CB2">
        <w:t>A</w:t>
      </w:r>
      <w:r w:rsidR="00FF4C2D" w:rsidRPr="002F3CB2">
        <w:t xml:space="preserve"> regular communication schedule including newsletters, emails, and webinars.</w:t>
      </w:r>
    </w:p>
    <w:p w14:paraId="62AD4B49" w14:textId="3781714A" w:rsidR="00A64A15" w:rsidRPr="002F3CB2" w:rsidRDefault="007B7CA9" w:rsidP="00AB221B">
      <w:pPr>
        <w:numPr>
          <w:ilvl w:val="1"/>
          <w:numId w:val="14"/>
        </w:numPr>
      </w:pPr>
      <w:r w:rsidRPr="002F3CB2">
        <w:t>S</w:t>
      </w:r>
      <w:r w:rsidR="008F0A69" w:rsidRPr="002F3CB2">
        <w:t>treamlined updates in short form, outlining activities, outcomes, schedules</w:t>
      </w:r>
      <w:r w:rsidR="00E84D3D" w:rsidRPr="002F3CB2">
        <w:t xml:space="preserve">, </w:t>
      </w:r>
      <w:r w:rsidR="00A64A15" w:rsidRPr="002F3CB2">
        <w:t xml:space="preserve">project snapshots, </w:t>
      </w:r>
      <w:r w:rsidR="00E84D3D" w:rsidRPr="002F3CB2">
        <w:t xml:space="preserve">and </w:t>
      </w:r>
      <w:r w:rsidR="00A64A15" w:rsidRPr="002F3CB2">
        <w:t>success stories.</w:t>
      </w:r>
    </w:p>
    <w:p w14:paraId="4C54BC71" w14:textId="076A32ED" w:rsidR="00E84D3D" w:rsidRPr="002F3CB2" w:rsidRDefault="00E84D3D" w:rsidP="00AB221B">
      <w:pPr>
        <w:numPr>
          <w:ilvl w:val="1"/>
          <w:numId w:val="14"/>
        </w:numPr>
      </w:pPr>
      <w:r w:rsidRPr="002F3CB2">
        <w:t xml:space="preserve">Periodic two-way/interactive formats including webinars with </w:t>
      </w:r>
      <w:proofErr w:type="gramStart"/>
      <w:r w:rsidRPr="002F3CB2">
        <w:t>question and answer</w:t>
      </w:r>
      <w:proofErr w:type="gramEnd"/>
      <w:r w:rsidRPr="002F3CB2">
        <w:t xml:space="preserve"> opportunities, </w:t>
      </w:r>
      <w:r w:rsidR="006C1356" w:rsidRPr="002F3CB2">
        <w:t xml:space="preserve">communities of practice, and </w:t>
      </w:r>
      <w:r w:rsidRPr="002F3CB2">
        <w:t>face-to-face workshops or conferences to deepen engagement.</w:t>
      </w:r>
      <w:r w:rsidR="00C11FF1">
        <w:t xml:space="preserve"> Th</w:t>
      </w:r>
      <w:r w:rsidR="000D6CCA">
        <w:t>ese</w:t>
      </w:r>
      <w:r w:rsidR="00C11FF1">
        <w:t xml:space="preserve"> could be sector o</w:t>
      </w:r>
      <w:r w:rsidR="000D6CCA">
        <w:t>r topic specific.</w:t>
      </w:r>
    </w:p>
    <w:p w14:paraId="154A8F38" w14:textId="56835B10" w:rsidR="00D040CA" w:rsidRPr="002F3CB2" w:rsidRDefault="006E5177" w:rsidP="00AB221B">
      <w:pPr>
        <w:numPr>
          <w:ilvl w:val="1"/>
          <w:numId w:val="14"/>
        </w:numPr>
      </w:pPr>
      <w:r w:rsidRPr="002F3CB2">
        <w:t>B</w:t>
      </w:r>
      <w:r w:rsidR="00D040CA" w:rsidRPr="002F3CB2">
        <w:t xml:space="preserve">road-based forums to ensure </w:t>
      </w:r>
      <w:r w:rsidRPr="002F3CB2">
        <w:t xml:space="preserve">that </w:t>
      </w:r>
      <w:r w:rsidR="00D040CA" w:rsidRPr="002F3CB2">
        <w:t>diverse perspectives shape priorities.</w:t>
      </w:r>
    </w:p>
    <w:p w14:paraId="16920480" w14:textId="6EE811FB" w:rsidR="00CE32AE" w:rsidRDefault="00CE32AE" w:rsidP="00AB221B">
      <w:pPr>
        <w:numPr>
          <w:ilvl w:val="0"/>
          <w:numId w:val="13"/>
        </w:numPr>
      </w:pPr>
      <w:r w:rsidRPr="002F3CB2">
        <w:t xml:space="preserve">Visible alignment </w:t>
      </w:r>
      <w:r w:rsidR="007C3360" w:rsidRPr="002F3CB2">
        <w:t>of</w:t>
      </w:r>
      <w:r w:rsidRPr="002F3CB2">
        <w:t xml:space="preserve"> all organisations identified or recognised in contributing work</w:t>
      </w:r>
      <w:r w:rsidR="007C3360" w:rsidRPr="002F3CB2">
        <w:t xml:space="preserve"> to</w:t>
      </w:r>
      <w:r w:rsidRPr="002F3CB2">
        <w:t xml:space="preserve"> ensure</w:t>
      </w:r>
      <w:r w:rsidR="00A65DBD" w:rsidRPr="002F3CB2">
        <w:t xml:space="preserve"> the</w:t>
      </w:r>
      <w:r w:rsidRPr="002F3CB2">
        <w:t xml:space="preserve"> invisible labour of collaboration is captured in reporting</w:t>
      </w:r>
      <w:r w:rsidR="00A65DBD" w:rsidRPr="002F3CB2">
        <w:t>.</w:t>
      </w:r>
    </w:p>
    <w:p w14:paraId="5FBF146C" w14:textId="77777777" w:rsidR="004505CA" w:rsidRDefault="004505CA" w:rsidP="004505CA"/>
    <w:p w14:paraId="73ABFAC5" w14:textId="77777777" w:rsidR="004505CA" w:rsidRDefault="004505CA" w:rsidP="004505CA"/>
    <w:p w14:paraId="18307B1C" w14:textId="77777777" w:rsidR="004505CA" w:rsidRDefault="004505CA" w:rsidP="004505CA"/>
    <w:p w14:paraId="02E0F68E" w14:textId="77777777" w:rsidR="004505CA" w:rsidRDefault="004505CA" w:rsidP="004505CA"/>
    <w:p w14:paraId="633EF41D" w14:textId="77777777" w:rsidR="004505CA" w:rsidRDefault="004505CA" w:rsidP="004505CA"/>
    <w:p w14:paraId="75AA193B" w14:textId="77777777" w:rsidR="004505CA" w:rsidRDefault="004505CA" w:rsidP="004505CA"/>
    <w:p w14:paraId="4E180577" w14:textId="77777777" w:rsidR="004505CA" w:rsidRDefault="004505CA" w:rsidP="004505CA"/>
    <w:p w14:paraId="4C5CD175" w14:textId="77777777" w:rsidR="004505CA" w:rsidRPr="002F3CB2" w:rsidRDefault="004505CA" w:rsidP="004505CA">
      <w:pPr>
        <w:spacing w:after="0"/>
      </w:pPr>
    </w:p>
    <w:tbl>
      <w:tblPr>
        <w:tblStyle w:val="TableGrid"/>
        <w:tblW w:w="0" w:type="auto"/>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Look w:val="04A0" w:firstRow="1" w:lastRow="0" w:firstColumn="1" w:lastColumn="0" w:noHBand="0" w:noVBand="1"/>
      </w:tblPr>
      <w:tblGrid>
        <w:gridCol w:w="9016"/>
      </w:tblGrid>
      <w:tr w:rsidR="007147AB" w14:paraId="0C29A09B" w14:textId="77777777" w:rsidTr="040857ED">
        <w:tc>
          <w:tcPr>
            <w:tcW w:w="9016" w:type="dxa"/>
          </w:tcPr>
          <w:p w14:paraId="141516FC" w14:textId="77777777" w:rsidR="007147AB" w:rsidRPr="007147AB" w:rsidRDefault="007147AB" w:rsidP="007147AB">
            <w:pPr>
              <w:pStyle w:val="Heading5"/>
              <w:spacing w:after="40"/>
            </w:pPr>
            <w:r w:rsidRPr="007147AB">
              <w:t>Actions:</w:t>
            </w:r>
          </w:p>
          <w:p w14:paraId="081F8848" w14:textId="77777777" w:rsidR="007147AB" w:rsidRPr="007147AB" w:rsidRDefault="007147AB" w:rsidP="009128D5">
            <w:pPr>
              <w:spacing w:after="160" w:line="259" w:lineRule="auto"/>
            </w:pPr>
            <w:r w:rsidRPr="007147AB">
              <w:t>The Animalplan Steering Committee and Secretariat will:</w:t>
            </w:r>
          </w:p>
          <w:p w14:paraId="3CBBF79E" w14:textId="258948D5" w:rsidR="007147AB" w:rsidRPr="007147AB" w:rsidRDefault="3957AEC8" w:rsidP="007147AB">
            <w:pPr>
              <w:numPr>
                <w:ilvl w:val="0"/>
                <w:numId w:val="31"/>
              </w:numPr>
              <w:spacing w:after="160" w:line="259" w:lineRule="auto"/>
            </w:pPr>
            <w:r>
              <w:t>Continue to p</w:t>
            </w:r>
            <w:r w:rsidR="7B847818">
              <w:t>rovide updates at other forums including the Animal Health Committee</w:t>
            </w:r>
            <w:r w:rsidR="4A7478A6">
              <w:t xml:space="preserve"> (AHC)</w:t>
            </w:r>
            <w:r w:rsidR="7B847818">
              <w:t>, Animal Health Australia</w:t>
            </w:r>
            <w:r w:rsidR="4A7478A6">
              <w:t xml:space="preserve"> (AHA)</w:t>
            </w:r>
            <w:r w:rsidR="7B847818">
              <w:t xml:space="preserve"> Industry Forum/member’s week. Stakeholders to assist in identifying </w:t>
            </w:r>
            <w:r w:rsidR="6815F2BE">
              <w:t xml:space="preserve">additional </w:t>
            </w:r>
            <w:r w:rsidR="7B847818">
              <w:t>relevant forums and opportunities.</w:t>
            </w:r>
          </w:p>
          <w:p w14:paraId="12172A7D" w14:textId="77777777" w:rsidR="007147AB" w:rsidRPr="007147AB" w:rsidRDefault="007147AB" w:rsidP="007147AB">
            <w:pPr>
              <w:numPr>
                <w:ilvl w:val="0"/>
                <w:numId w:val="31"/>
              </w:numPr>
              <w:spacing w:after="160" w:line="259" w:lineRule="auto"/>
            </w:pPr>
            <w:r w:rsidRPr="007147AB">
              <w:t>Highlight existing communications pathways to stakeholders:</w:t>
            </w:r>
          </w:p>
          <w:p w14:paraId="1DC5B8D5" w14:textId="7AEBD8E9" w:rsidR="007147AB" w:rsidRPr="007147AB" w:rsidRDefault="007147AB" w:rsidP="009128D5">
            <w:pPr>
              <w:numPr>
                <w:ilvl w:val="1"/>
                <w:numId w:val="31"/>
              </w:numPr>
              <w:spacing w:after="160" w:line="259" w:lineRule="auto"/>
            </w:pPr>
            <w:r w:rsidRPr="007147AB">
              <w:t>Quarterly request</w:t>
            </w:r>
            <w:r w:rsidR="007923F9">
              <w:t>s</w:t>
            </w:r>
            <w:r w:rsidRPr="007147AB">
              <w:t xml:space="preserve"> for project submissions and updates (Jan/April/July/Oct)</w:t>
            </w:r>
          </w:p>
          <w:p w14:paraId="4550786E" w14:textId="4FF90A6C" w:rsidR="007147AB" w:rsidRPr="007147AB" w:rsidRDefault="007147AB" w:rsidP="009128D5">
            <w:pPr>
              <w:numPr>
                <w:ilvl w:val="1"/>
                <w:numId w:val="31"/>
              </w:numPr>
              <w:spacing w:after="160" w:line="259" w:lineRule="auto"/>
            </w:pPr>
            <w:r w:rsidRPr="007147AB">
              <w:t>Quarterly communiqu</w:t>
            </w:r>
            <w:r w:rsidR="00AC3420" w:rsidRPr="00AC3420">
              <w:t>é</w:t>
            </w:r>
            <w:r w:rsidRPr="007147AB">
              <w:t xml:space="preserve"> highlighting Animalplan activities and </w:t>
            </w:r>
            <w:r w:rsidR="007923F9">
              <w:t>news</w:t>
            </w:r>
            <w:r w:rsidRPr="007147AB">
              <w:t xml:space="preserve">, </w:t>
            </w:r>
            <w:r w:rsidR="00AC3420">
              <w:t>including</w:t>
            </w:r>
            <w:r w:rsidRPr="007147AB">
              <w:t xml:space="preserve"> project updates (Feb/May/Aug/Nov)</w:t>
            </w:r>
          </w:p>
          <w:p w14:paraId="3B28DE84" w14:textId="1508AD9E" w:rsidR="007147AB" w:rsidRPr="007147AB" w:rsidRDefault="0D8FEFCE" w:rsidP="009128D5">
            <w:pPr>
              <w:numPr>
                <w:ilvl w:val="1"/>
                <w:numId w:val="31"/>
              </w:numPr>
              <w:spacing w:after="160" w:line="259" w:lineRule="auto"/>
            </w:pPr>
            <w:r>
              <w:t>Biannual Animalplan webinar series: presentations and Q&amp;A – stakeholders to assist in identifying relevant topics</w:t>
            </w:r>
            <w:r w:rsidR="7BCC3AEC">
              <w:t xml:space="preserve"> and promote participation</w:t>
            </w:r>
            <w:r w:rsidR="00665D5A">
              <w:t>.</w:t>
            </w:r>
          </w:p>
          <w:p w14:paraId="2DB82329" w14:textId="54CBBE08" w:rsidR="007147AB" w:rsidRDefault="007147AB" w:rsidP="00065F2F">
            <w:pPr>
              <w:numPr>
                <w:ilvl w:val="0"/>
                <w:numId w:val="31"/>
              </w:numPr>
              <w:spacing w:after="160" w:line="259" w:lineRule="auto"/>
            </w:pPr>
            <w:r w:rsidRPr="007147AB">
              <w:t xml:space="preserve">Request </w:t>
            </w:r>
            <w:r w:rsidR="009128D5">
              <w:t xml:space="preserve">that </w:t>
            </w:r>
            <w:r w:rsidRPr="007147AB">
              <w:t>project leads identify organisations involved in projects aligned under Animalplan, for inclusion in Animalplan reporting and the project database. These channels rely on the information provided by the project teams.</w:t>
            </w:r>
          </w:p>
        </w:tc>
      </w:tr>
    </w:tbl>
    <w:p w14:paraId="5D024D14" w14:textId="66D5CDE1" w:rsidR="00201741" w:rsidRPr="002F3CB2" w:rsidRDefault="00452E84" w:rsidP="004505CA">
      <w:pPr>
        <w:pStyle w:val="Heading3"/>
        <w:spacing w:before="160"/>
      </w:pPr>
      <w:bookmarkStart w:id="16" w:name="_Toc214031525"/>
      <w:r>
        <w:t xml:space="preserve">2.2 </w:t>
      </w:r>
      <w:r w:rsidR="003B581C" w:rsidRPr="002F3CB2">
        <w:t>Stakeholder</w:t>
      </w:r>
      <w:r w:rsidR="001C3CFB" w:rsidRPr="002F3CB2">
        <w:t>s</w:t>
      </w:r>
      <w:bookmarkEnd w:id="16"/>
    </w:p>
    <w:p w14:paraId="42663675" w14:textId="77777777" w:rsidR="001C3CFB" w:rsidRPr="002F3CB2" w:rsidRDefault="001C3CFB" w:rsidP="00223AE7">
      <w:pPr>
        <w:numPr>
          <w:ilvl w:val="0"/>
          <w:numId w:val="16"/>
        </w:numPr>
      </w:pPr>
      <w:r w:rsidRPr="002F3CB2">
        <w:t>Address resourcing: consider co-investment or support models to sustain partner involvement and reduce capacity strain.</w:t>
      </w:r>
    </w:p>
    <w:p w14:paraId="573CBAE4" w14:textId="7A9B1B7D" w:rsidR="005A4E4F" w:rsidRPr="002F3CB2" w:rsidRDefault="008E0689" w:rsidP="00AB221B">
      <w:pPr>
        <w:numPr>
          <w:ilvl w:val="0"/>
          <w:numId w:val="16"/>
        </w:numPr>
      </w:pPr>
      <w:r w:rsidRPr="002F3CB2">
        <w:t>Map current gaps</w:t>
      </w:r>
      <w:r w:rsidR="006A212B" w:rsidRPr="002F3CB2">
        <w:t xml:space="preserve"> </w:t>
      </w:r>
      <w:r w:rsidRPr="002F3CB2">
        <w:t>and target</w:t>
      </w:r>
      <w:r w:rsidR="006A212B" w:rsidRPr="002F3CB2">
        <w:t xml:space="preserve"> increase</w:t>
      </w:r>
      <w:r w:rsidRPr="002F3CB2">
        <w:t>d</w:t>
      </w:r>
      <w:r w:rsidR="006A212B" w:rsidRPr="002F3CB2">
        <w:t xml:space="preserve"> visibility </w:t>
      </w:r>
      <w:r w:rsidRPr="002F3CB2">
        <w:t xml:space="preserve">of Animalplan </w:t>
      </w:r>
      <w:r w:rsidR="006A212B" w:rsidRPr="002F3CB2">
        <w:t>among industry, research, and government groups.</w:t>
      </w:r>
    </w:p>
    <w:p w14:paraId="113E13F0" w14:textId="4135C9F6" w:rsidR="00FA2AB9" w:rsidRPr="002F3CB2" w:rsidRDefault="00FA2AB9" w:rsidP="00AB221B">
      <w:pPr>
        <w:numPr>
          <w:ilvl w:val="0"/>
          <w:numId w:val="16"/>
        </w:numPr>
      </w:pPr>
      <w:r w:rsidRPr="002F3CB2">
        <w:t>C</w:t>
      </w:r>
      <w:r w:rsidR="00F90F4C" w:rsidRPr="002F3CB2">
        <w:t>larify pathways</w:t>
      </w:r>
      <w:r w:rsidR="006A212B" w:rsidRPr="002F3CB2">
        <w:t xml:space="preserve"> for greater</w:t>
      </w:r>
      <w:r w:rsidRPr="002F3CB2">
        <w:t xml:space="preserve"> involvement and engagement from</w:t>
      </w:r>
      <w:r w:rsidR="005A4E4F" w:rsidRPr="002F3CB2">
        <w:t xml:space="preserve"> </w:t>
      </w:r>
      <w:r w:rsidR="006A212B" w:rsidRPr="002F3CB2">
        <w:t>universit</w:t>
      </w:r>
      <w:r w:rsidRPr="002F3CB2">
        <w:t>ies</w:t>
      </w:r>
      <w:r w:rsidR="006A212B" w:rsidRPr="002F3CB2">
        <w:t xml:space="preserve">, industry, </w:t>
      </w:r>
      <w:r w:rsidR="002C0C5F">
        <w:t xml:space="preserve">government, </w:t>
      </w:r>
      <w:r w:rsidR="006A212B" w:rsidRPr="002F3CB2">
        <w:t xml:space="preserve">and </w:t>
      </w:r>
      <w:r w:rsidR="007665B4" w:rsidRPr="002F3CB2">
        <w:t>research and development corporation</w:t>
      </w:r>
      <w:r w:rsidRPr="002F3CB2">
        <w:t>s</w:t>
      </w:r>
      <w:r w:rsidR="007665B4" w:rsidRPr="002F3CB2">
        <w:t xml:space="preserve"> (RDC</w:t>
      </w:r>
      <w:r w:rsidR="00C77246">
        <w:t>s</w:t>
      </w:r>
      <w:r w:rsidR="007665B4" w:rsidRPr="002F3CB2">
        <w:t>)</w:t>
      </w:r>
      <w:r w:rsidR="002C0C5F">
        <w:t>,</w:t>
      </w:r>
      <w:r w:rsidR="000C6924" w:rsidRPr="002F3CB2">
        <w:t xml:space="preserve"> including the Commonwealth Scientific and Industrial Research Organisation (CSIRO)</w:t>
      </w:r>
      <w:r w:rsidR="006A212B" w:rsidRPr="002F3CB2">
        <w:t>.</w:t>
      </w:r>
    </w:p>
    <w:p w14:paraId="3CACF828" w14:textId="77777777" w:rsidR="00BB5FD7" w:rsidRDefault="009E23D5" w:rsidP="00BB5FD7">
      <w:pPr>
        <w:numPr>
          <w:ilvl w:val="0"/>
          <w:numId w:val="16"/>
        </w:numPr>
      </w:pPr>
      <w:r w:rsidRPr="002F3CB2">
        <w:t>Communicat</w:t>
      </w:r>
      <w:r w:rsidR="00C730B1" w:rsidRPr="002F3CB2">
        <w:t xml:space="preserve">e which </w:t>
      </w:r>
      <w:r w:rsidR="006A212B" w:rsidRPr="002F3CB2">
        <w:t xml:space="preserve">stakeholders are </w:t>
      </w:r>
      <w:r w:rsidR="00C730B1" w:rsidRPr="002F3CB2">
        <w:t>involved</w:t>
      </w:r>
      <w:r w:rsidR="003B5890">
        <w:t>,</w:t>
      </w:r>
      <w:r w:rsidR="00C730B1" w:rsidRPr="002F3CB2">
        <w:t xml:space="preserve"> including how they are </w:t>
      </w:r>
      <w:r w:rsidR="006A212B" w:rsidRPr="002F3CB2">
        <w:t>selected, represented, and mobilised</w:t>
      </w:r>
      <w:r w:rsidR="00C730B1" w:rsidRPr="002F3CB2">
        <w:t>,</w:t>
      </w:r>
      <w:r w:rsidR="006A212B" w:rsidRPr="002F3CB2">
        <w:t xml:space="preserve"> </w:t>
      </w:r>
      <w:r w:rsidR="00C730B1" w:rsidRPr="002F3CB2">
        <w:t xml:space="preserve">and </w:t>
      </w:r>
      <w:r w:rsidR="006A212B" w:rsidRPr="002F3CB2">
        <w:t>how others can contribute</w:t>
      </w:r>
      <w:r w:rsidR="00C730B1" w:rsidRPr="002F3CB2">
        <w:t>,</w:t>
      </w:r>
      <w:r w:rsidR="006A212B" w:rsidRPr="002F3CB2">
        <w:t xml:space="preserve"> </w:t>
      </w:r>
      <w:r w:rsidR="00C730B1" w:rsidRPr="002F3CB2">
        <w:t>to</w:t>
      </w:r>
      <w:r w:rsidR="006A212B" w:rsidRPr="002F3CB2">
        <w:t xml:space="preserve"> help strengthen trust and participation.</w:t>
      </w:r>
      <w:r w:rsidR="00064E9B" w:rsidRPr="00064E9B">
        <w:rPr>
          <w:bCs/>
        </w:rPr>
        <w:t xml:space="preserve"> </w:t>
      </w:r>
    </w:p>
    <w:p w14:paraId="67CCC38E" w14:textId="71253D48" w:rsidR="006A212B" w:rsidRPr="002F3CB2" w:rsidRDefault="00064E9B" w:rsidP="00BB5FD7">
      <w:pPr>
        <w:numPr>
          <w:ilvl w:val="0"/>
          <w:numId w:val="16"/>
        </w:numPr>
      </w:pPr>
      <w:r w:rsidRPr="00BB5FD7">
        <w:rPr>
          <w:bCs/>
        </w:rPr>
        <w:t>Participants were asked which organisations they’d like to see included in Animalplan engagement. Many of those suggested are existing Animalplan stakeholders, who did participate or were invited to participate in this workshop for mid-term review of Animalplan.</w:t>
      </w:r>
    </w:p>
    <w:p w14:paraId="662A9E91" w14:textId="72CB6760" w:rsidR="00B93DF6" w:rsidRDefault="00B93DF6" w:rsidP="00AB221B">
      <w:pPr>
        <w:numPr>
          <w:ilvl w:val="0"/>
          <w:numId w:val="16"/>
        </w:numPr>
      </w:pPr>
      <w:r w:rsidRPr="002F3CB2">
        <w:t>Expand regional face-to-face engagement and resource discussions.</w:t>
      </w:r>
    </w:p>
    <w:p w14:paraId="0B3DD75D" w14:textId="77777777" w:rsidR="004505CA" w:rsidRDefault="004505CA" w:rsidP="004505CA"/>
    <w:p w14:paraId="4B646BD7" w14:textId="77777777" w:rsidR="004505CA" w:rsidRDefault="004505CA" w:rsidP="004505CA"/>
    <w:p w14:paraId="55CD7B7F" w14:textId="77777777" w:rsidR="004505CA" w:rsidRDefault="004505CA" w:rsidP="004505CA"/>
    <w:p w14:paraId="0BD27025" w14:textId="77777777" w:rsidR="004505CA" w:rsidRDefault="004505CA" w:rsidP="004505CA"/>
    <w:p w14:paraId="5DA61FBF" w14:textId="77777777" w:rsidR="004505CA" w:rsidRDefault="004505CA" w:rsidP="004505CA"/>
    <w:p w14:paraId="6E624F42" w14:textId="77777777" w:rsidR="004505CA" w:rsidRPr="002F3CB2" w:rsidRDefault="004505CA" w:rsidP="004505CA">
      <w:pPr>
        <w:spacing w:after="0"/>
      </w:pPr>
    </w:p>
    <w:tbl>
      <w:tblPr>
        <w:tblStyle w:val="TableGrid"/>
        <w:tblW w:w="0" w:type="auto"/>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tblBorders>
        <w:tblLook w:val="04A0" w:firstRow="1" w:lastRow="0" w:firstColumn="1" w:lastColumn="0" w:noHBand="0" w:noVBand="1"/>
      </w:tblPr>
      <w:tblGrid>
        <w:gridCol w:w="9016"/>
      </w:tblGrid>
      <w:tr w:rsidR="005B58ED" w14:paraId="56E0EEDC" w14:textId="77777777" w:rsidTr="00DF7056">
        <w:tc>
          <w:tcPr>
            <w:tcW w:w="9016" w:type="dxa"/>
          </w:tcPr>
          <w:p w14:paraId="5BDD8104" w14:textId="77777777" w:rsidR="005B58ED" w:rsidRDefault="005B58ED" w:rsidP="005B58ED">
            <w:pPr>
              <w:pStyle w:val="Heading5"/>
            </w:pPr>
            <w:r>
              <w:t>A</w:t>
            </w:r>
            <w:r w:rsidRPr="002F3CB2">
              <w:t>ctions:</w:t>
            </w:r>
          </w:p>
          <w:p w14:paraId="47C1298B" w14:textId="47D1DB8E" w:rsidR="00402097" w:rsidRPr="007147AB" w:rsidRDefault="0034708F" w:rsidP="00402097">
            <w:pPr>
              <w:spacing w:after="160" w:line="259" w:lineRule="auto"/>
            </w:pPr>
            <w:r>
              <w:t xml:space="preserve">In addition to the actions identified under </w:t>
            </w:r>
            <w:r w:rsidR="006359CB">
              <w:t>section 2.1, t</w:t>
            </w:r>
            <w:r w:rsidR="00402097" w:rsidRPr="007147AB">
              <w:t xml:space="preserve">he </w:t>
            </w:r>
            <w:r w:rsidR="00223AE7">
              <w:t xml:space="preserve">Animalplan </w:t>
            </w:r>
            <w:r w:rsidR="00402097" w:rsidRPr="007147AB">
              <w:t>Secretariat will:</w:t>
            </w:r>
          </w:p>
          <w:p w14:paraId="0AE6E4B7" w14:textId="0B56B1D7" w:rsidR="005B58ED" w:rsidRPr="00065F2F" w:rsidRDefault="00402097" w:rsidP="00223AE7">
            <w:pPr>
              <w:numPr>
                <w:ilvl w:val="0"/>
                <w:numId w:val="32"/>
              </w:numPr>
              <w:spacing w:after="160"/>
              <w:rPr>
                <w:bCs/>
              </w:rPr>
            </w:pPr>
            <w:r>
              <w:t>Place a</w:t>
            </w:r>
            <w:r w:rsidR="005B58ED" w:rsidRPr="00065F2F">
              <w:t xml:space="preserve">ll workshop participants and invitees on the Animalplan stakeholder list to receive regular correspondence </w:t>
            </w:r>
            <w:r w:rsidR="00223AE7">
              <w:t>about Animalplan</w:t>
            </w:r>
            <w:r w:rsidR="005B58ED" w:rsidRPr="00065F2F">
              <w:t xml:space="preserve">. Individuals can contact the Secretariat at </w:t>
            </w:r>
            <w:hyperlink r:id="rId12" w:history="1">
              <w:r w:rsidR="00065F2F" w:rsidRPr="00211096">
                <w:rPr>
                  <w:rStyle w:val="Hyperlink"/>
                </w:rPr>
                <w:t>animalplan@aff.gov.au</w:t>
              </w:r>
            </w:hyperlink>
            <w:r w:rsidR="00065F2F">
              <w:t xml:space="preserve"> </w:t>
            </w:r>
            <w:r w:rsidR="005B58ED" w:rsidRPr="00065F2F">
              <w:t>to be added or removed from the list.</w:t>
            </w:r>
          </w:p>
        </w:tc>
      </w:tr>
    </w:tbl>
    <w:p w14:paraId="238CAA20" w14:textId="3F518586" w:rsidR="00773D0E" w:rsidRPr="002F3CB2" w:rsidRDefault="00452E84" w:rsidP="004505CA">
      <w:pPr>
        <w:pStyle w:val="Heading3"/>
        <w:spacing w:before="160"/>
      </w:pPr>
      <w:bookmarkStart w:id="17" w:name="_Toc214031526"/>
      <w:r>
        <w:t xml:space="preserve">2.3 </w:t>
      </w:r>
      <w:r w:rsidR="00FE453F" w:rsidRPr="002F3CB2">
        <w:t>Collaboration</w:t>
      </w:r>
      <w:bookmarkEnd w:id="17"/>
    </w:p>
    <w:p w14:paraId="52265CB9" w14:textId="6C0248E6" w:rsidR="00FC7B9A" w:rsidRPr="002F3CB2" w:rsidRDefault="0C43E3D2" w:rsidP="006359CB">
      <w:pPr>
        <w:numPr>
          <w:ilvl w:val="0"/>
          <w:numId w:val="33"/>
        </w:numPr>
      </w:pPr>
      <w:r>
        <w:t>Animalplan could p</w:t>
      </w:r>
      <w:r w:rsidR="4BF6FE74">
        <w:t>rovide</w:t>
      </w:r>
      <w:r w:rsidR="3FDE8137">
        <w:t xml:space="preserve"> </w:t>
      </w:r>
      <w:r>
        <w:t xml:space="preserve">and/or participate in </w:t>
      </w:r>
      <w:r w:rsidR="3FDE8137">
        <w:t>more structured, ongoing fora to exchange knowledge, surface risks, and identify collaboration opportunities</w:t>
      </w:r>
      <w:r>
        <w:t xml:space="preserve">, </w:t>
      </w:r>
      <w:r w:rsidR="3FDE8137">
        <w:t>ensuring that strategic collaboration isn’t reserved only for crisis moments.</w:t>
      </w:r>
    </w:p>
    <w:p w14:paraId="4C742C58" w14:textId="117698C2" w:rsidR="00E41C63" w:rsidRDefault="00DC176E" w:rsidP="006359CB">
      <w:pPr>
        <w:numPr>
          <w:ilvl w:val="0"/>
          <w:numId w:val="33"/>
        </w:numPr>
      </w:pPr>
      <w:r w:rsidRPr="002F3CB2">
        <w:t xml:space="preserve">Invest in stakeholder engagement mechanisms </w:t>
      </w:r>
      <w:r w:rsidR="008D02D4" w:rsidRPr="002F3CB2">
        <w:t>and collaborative initiatives that build capacity, share knowledge, ena</w:t>
      </w:r>
      <w:r w:rsidRPr="002F3CB2">
        <w:t>ble co-investment</w:t>
      </w:r>
      <w:r w:rsidR="00E41C63" w:rsidRPr="002F3CB2">
        <w:t>, and leverage pooled resources and expertise.</w:t>
      </w:r>
    </w:p>
    <w:p w14:paraId="728969B0" w14:textId="77777777" w:rsidR="00B035F1" w:rsidRPr="002F3CB2" w:rsidRDefault="000F1F51" w:rsidP="006359CB">
      <w:pPr>
        <w:numPr>
          <w:ilvl w:val="0"/>
          <w:numId w:val="33"/>
        </w:numPr>
      </w:pPr>
      <w:r w:rsidRPr="002F3CB2">
        <w:t>Establish</w:t>
      </w:r>
      <w:r w:rsidR="00FE453F" w:rsidRPr="002F3CB2">
        <w:t xml:space="preserve"> accessible channels for stakeholders to </w:t>
      </w:r>
      <w:r w:rsidR="00B035F1" w:rsidRPr="002F3CB2">
        <w:t>engage and share ideas, including:</w:t>
      </w:r>
    </w:p>
    <w:p w14:paraId="6EB43FFB" w14:textId="77777777" w:rsidR="004B134F" w:rsidRPr="002F3CB2" w:rsidRDefault="00B035F1" w:rsidP="006359CB">
      <w:pPr>
        <w:numPr>
          <w:ilvl w:val="1"/>
          <w:numId w:val="33"/>
        </w:numPr>
      </w:pPr>
      <w:r w:rsidRPr="002F3CB2">
        <w:t>Simple submission methods e.g. forms or an</w:t>
      </w:r>
      <w:r w:rsidR="00116DF9" w:rsidRPr="002F3CB2">
        <w:t xml:space="preserve"> open email channel.</w:t>
      </w:r>
    </w:p>
    <w:p w14:paraId="08741CFE" w14:textId="77777777" w:rsidR="004B134F" w:rsidRPr="002F3CB2" w:rsidRDefault="004B134F" w:rsidP="006359CB">
      <w:pPr>
        <w:numPr>
          <w:ilvl w:val="1"/>
          <w:numId w:val="33"/>
        </w:numPr>
      </w:pPr>
      <w:r w:rsidRPr="002F3CB2">
        <w:t>An</w:t>
      </w:r>
      <w:r w:rsidR="00FC7B9A" w:rsidRPr="002F3CB2">
        <w:t xml:space="preserve"> online ideas platform for submission, discussion, and pitching.</w:t>
      </w:r>
    </w:p>
    <w:p w14:paraId="229A6836" w14:textId="5122511E" w:rsidR="00DF7056" w:rsidRDefault="004B134F" w:rsidP="00315713">
      <w:pPr>
        <w:numPr>
          <w:ilvl w:val="1"/>
          <w:numId w:val="33"/>
        </w:numPr>
      </w:pPr>
      <w:r w:rsidRPr="002F3CB2">
        <w:t>L</w:t>
      </w:r>
      <w:r w:rsidR="00A64A15" w:rsidRPr="002F3CB2">
        <w:t xml:space="preserve">ow-barrier </w:t>
      </w:r>
      <w:r w:rsidRPr="002F3CB2">
        <w:t xml:space="preserve">participation </w:t>
      </w:r>
      <w:r w:rsidR="00A64A15" w:rsidRPr="002F3CB2">
        <w:t xml:space="preserve">options </w:t>
      </w:r>
      <w:r w:rsidRPr="002F3CB2">
        <w:t>like</w:t>
      </w:r>
      <w:r w:rsidR="00A64A15" w:rsidRPr="002F3CB2">
        <w:t xml:space="preserve"> idea</w:t>
      </w:r>
      <w:r w:rsidR="000E442F">
        <w:t>s</w:t>
      </w:r>
      <w:r w:rsidR="00A64A15" w:rsidRPr="002F3CB2">
        <w:t xml:space="preserve"> incubators or topic-based discussions.</w:t>
      </w:r>
    </w:p>
    <w:tbl>
      <w:tblPr>
        <w:tblStyle w:val="TableGrid"/>
        <w:tblW w:w="0" w:type="auto"/>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tblBorders>
        <w:tblLook w:val="04A0" w:firstRow="1" w:lastRow="0" w:firstColumn="1" w:lastColumn="0" w:noHBand="0" w:noVBand="1"/>
      </w:tblPr>
      <w:tblGrid>
        <w:gridCol w:w="9016"/>
      </w:tblGrid>
      <w:tr w:rsidR="00DF7056" w14:paraId="05ED3066" w14:textId="77777777" w:rsidTr="00DF7056">
        <w:tc>
          <w:tcPr>
            <w:tcW w:w="9016" w:type="dxa"/>
          </w:tcPr>
          <w:p w14:paraId="4D3ED43D" w14:textId="77777777" w:rsidR="00DF7056" w:rsidRDefault="00DF7056" w:rsidP="00DF7056">
            <w:pPr>
              <w:pStyle w:val="Heading5"/>
            </w:pPr>
            <w:r w:rsidRPr="002F3CB2">
              <w:t>actions:</w:t>
            </w:r>
          </w:p>
          <w:p w14:paraId="4DE9B357" w14:textId="74EC3FDB" w:rsidR="00DF7056" w:rsidRPr="00DF7056" w:rsidRDefault="00C21C66" w:rsidP="00690589">
            <w:pPr>
              <w:spacing w:after="160"/>
            </w:pPr>
            <w:r>
              <w:t>In addition to the actions identified under section 2.1, t</w:t>
            </w:r>
            <w:r w:rsidR="00DF7056" w:rsidRPr="007147AB">
              <w:t xml:space="preserve">he </w:t>
            </w:r>
            <w:r w:rsidR="00DF7056">
              <w:t xml:space="preserve">Animalplan </w:t>
            </w:r>
            <w:r w:rsidR="00DF7056" w:rsidRPr="007147AB">
              <w:t>Secretariat will</w:t>
            </w:r>
            <w:r w:rsidR="00DF7056">
              <w:t xml:space="preserve"> promote</w:t>
            </w:r>
            <w:r w:rsidR="00690589">
              <w:t>:</w:t>
            </w:r>
          </w:p>
          <w:p w14:paraId="7E610B49" w14:textId="0FBD2281" w:rsidR="00DF7056" w:rsidRPr="00DF7056" w:rsidRDefault="00DF7056" w:rsidP="00E9336B">
            <w:pPr>
              <w:numPr>
                <w:ilvl w:val="0"/>
                <w:numId w:val="35"/>
              </w:numPr>
              <w:spacing w:line="259" w:lineRule="auto"/>
            </w:pPr>
            <w:r w:rsidRPr="00DF7056">
              <w:t>Two-way communications opportunities:</w:t>
            </w:r>
          </w:p>
          <w:p w14:paraId="6BFAFBA2" w14:textId="77777777" w:rsidR="00DF7056" w:rsidRPr="00DF7056" w:rsidRDefault="00DF7056" w:rsidP="00701094">
            <w:pPr>
              <w:pStyle w:val="ListParagraph"/>
              <w:numPr>
                <w:ilvl w:val="0"/>
                <w:numId w:val="42"/>
              </w:numPr>
            </w:pPr>
            <w:r w:rsidRPr="00DF7056">
              <w:t>Webinars</w:t>
            </w:r>
          </w:p>
          <w:p w14:paraId="16946978" w14:textId="484F2238" w:rsidR="00DF7056" w:rsidRPr="00DF7056" w:rsidRDefault="00DF7056" w:rsidP="00701094">
            <w:pPr>
              <w:pStyle w:val="ListParagraph"/>
              <w:numPr>
                <w:ilvl w:val="0"/>
                <w:numId w:val="42"/>
              </w:numPr>
            </w:pPr>
            <w:r w:rsidRPr="00DF7056">
              <w:t>Quarterly communiqu</w:t>
            </w:r>
            <w:r w:rsidR="00690589" w:rsidRPr="00AC3420">
              <w:t>é</w:t>
            </w:r>
          </w:p>
          <w:p w14:paraId="76BB2E53" w14:textId="59886444" w:rsidR="00690589" w:rsidRDefault="00690589" w:rsidP="0029508D">
            <w:pPr>
              <w:numPr>
                <w:ilvl w:val="0"/>
                <w:numId w:val="35"/>
              </w:numPr>
              <w:spacing w:after="160" w:line="259" w:lineRule="auto"/>
            </w:pPr>
            <w:r>
              <w:t xml:space="preserve">The existing </w:t>
            </w:r>
            <w:r w:rsidR="00DF7056" w:rsidRPr="00DF7056">
              <w:t xml:space="preserve">open email channel through </w:t>
            </w:r>
            <w:hyperlink r:id="rId13" w:history="1">
              <w:r w:rsidR="00AB1A2F" w:rsidRPr="00211096">
                <w:rPr>
                  <w:rStyle w:val="Hyperlink"/>
                </w:rPr>
                <w:t>animalplan@aff.gov.au</w:t>
              </w:r>
            </w:hyperlink>
            <w:r w:rsidR="00AB1A2F">
              <w:t xml:space="preserve"> </w:t>
            </w:r>
            <w:r>
              <w:t xml:space="preserve">  </w:t>
            </w:r>
            <w:r w:rsidR="00DF7056" w:rsidRPr="00DF7056">
              <w:t xml:space="preserve"> </w:t>
            </w:r>
          </w:p>
        </w:tc>
      </w:tr>
    </w:tbl>
    <w:p w14:paraId="25D6EA7A" w14:textId="7C0AC87F" w:rsidR="00773D0E" w:rsidRDefault="00773D0E" w:rsidP="004505CA">
      <w:pPr>
        <w:pStyle w:val="Heading2"/>
        <w:numPr>
          <w:ilvl w:val="0"/>
          <w:numId w:val="12"/>
        </w:numPr>
        <w:spacing w:before="160"/>
        <w:ind w:left="357" w:hanging="357"/>
      </w:pPr>
      <w:bookmarkStart w:id="18" w:name="_Toc209015186"/>
      <w:bookmarkStart w:id="19" w:name="_Toc214031527"/>
      <w:r w:rsidRPr="002F3CB2">
        <w:t>Animalplan implementation</w:t>
      </w:r>
      <w:bookmarkEnd w:id="18"/>
      <w:bookmarkEnd w:id="19"/>
    </w:p>
    <w:p w14:paraId="382C84CE" w14:textId="651DC01E" w:rsidR="001E6296" w:rsidRPr="001E6296" w:rsidRDefault="001E6296" w:rsidP="001E6296">
      <w:r>
        <w:t xml:space="preserve">Participant feedback </w:t>
      </w:r>
      <w:r w:rsidR="00F429FD">
        <w:t>identified</w:t>
      </w:r>
      <w:r>
        <w:t xml:space="preserve"> a broad range of ac</w:t>
      </w:r>
      <w:r w:rsidR="00F429FD">
        <w:t>tivities for potential action or improvement.</w:t>
      </w:r>
    </w:p>
    <w:p w14:paraId="714FCB03" w14:textId="77777777" w:rsidR="00B824A2" w:rsidRPr="00860831" w:rsidRDefault="00B824A2" w:rsidP="00B824A2">
      <w:pPr>
        <w:numPr>
          <w:ilvl w:val="0"/>
          <w:numId w:val="4"/>
        </w:numPr>
      </w:pPr>
      <w:r w:rsidRPr="00860831">
        <w:t>Enhance visibility within systems: integrate Animalplan updates and reporting into existing sector channels, forums and working groups e.g. AHC agendas, peak body meetings.</w:t>
      </w:r>
    </w:p>
    <w:p w14:paraId="6F096CFE" w14:textId="76A4847F" w:rsidR="0039697F" w:rsidRPr="00860831" w:rsidRDefault="5EA9916A" w:rsidP="00AB221B">
      <w:pPr>
        <w:numPr>
          <w:ilvl w:val="0"/>
          <w:numId w:val="4"/>
        </w:numPr>
      </w:pPr>
      <w:r>
        <w:t xml:space="preserve">Continue </w:t>
      </w:r>
      <w:r w:rsidR="214688E9">
        <w:t>i</w:t>
      </w:r>
      <w:r w:rsidR="0039697F">
        <w:t xml:space="preserve">nvestment in ongoing dialogue platforms that enable cross-sector and cross-jurisdictional collaboration </w:t>
      </w:r>
      <w:r w:rsidR="36911F41">
        <w:t>to</w:t>
      </w:r>
      <w:r w:rsidR="0039697F">
        <w:t xml:space="preserve"> strengthen system resilience and continuous improvement.</w:t>
      </w:r>
    </w:p>
    <w:p w14:paraId="626E7BC9" w14:textId="77777777" w:rsidR="006A212B" w:rsidRPr="002F3CB2" w:rsidRDefault="006A212B" w:rsidP="00AB221B">
      <w:pPr>
        <w:numPr>
          <w:ilvl w:val="0"/>
          <w:numId w:val="4"/>
        </w:numPr>
      </w:pPr>
      <w:r w:rsidRPr="002F3CB2">
        <w:t>Facilitate cross-agency coordination on high-impact, cross-cutting issues such as vaccine access and regulatory readiness.</w:t>
      </w:r>
    </w:p>
    <w:p w14:paraId="438FBEB6" w14:textId="77777777" w:rsidR="006A212B" w:rsidRPr="002F3CB2" w:rsidRDefault="006A212B" w:rsidP="00AB221B">
      <w:pPr>
        <w:numPr>
          <w:ilvl w:val="0"/>
          <w:numId w:val="4"/>
        </w:numPr>
      </w:pPr>
      <w:r w:rsidRPr="002F3CB2">
        <w:t>Invest in enabling functions, including sector forums, collaboration platforms, and small-organisation capacity building.</w:t>
      </w:r>
    </w:p>
    <w:p w14:paraId="7A8A7612" w14:textId="6CBA745B" w:rsidR="006A212B" w:rsidRPr="00B728BC" w:rsidRDefault="006A212B" w:rsidP="00AB221B">
      <w:pPr>
        <w:numPr>
          <w:ilvl w:val="0"/>
          <w:numId w:val="4"/>
        </w:numPr>
      </w:pPr>
      <w:r w:rsidRPr="00B728BC">
        <w:lastRenderedPageBreak/>
        <w:t xml:space="preserve">Legitimacy was seen to depend not on ownership of activities, but on responsiveness to gaps, challenges, and changing sector needs. Particularly in the wake of </w:t>
      </w:r>
      <w:r w:rsidR="007F55D1" w:rsidRPr="00B728BC">
        <w:t>emergency animal disease (</w:t>
      </w:r>
      <w:r w:rsidRPr="00B728BC">
        <w:t>EAD</w:t>
      </w:r>
      <w:r w:rsidR="007F55D1" w:rsidRPr="00B728BC">
        <w:t>)</w:t>
      </w:r>
      <w:r w:rsidRPr="00B728BC">
        <w:t xml:space="preserve"> events </w:t>
      </w:r>
      <w:r w:rsidR="00EB39A6" w:rsidRPr="00B728BC">
        <w:t xml:space="preserve">or preparedness exercises </w:t>
      </w:r>
      <w:r w:rsidRPr="00B728BC">
        <w:t xml:space="preserve">e.g. </w:t>
      </w:r>
      <w:r w:rsidR="00EB39A6" w:rsidRPr="00B728BC">
        <w:t xml:space="preserve">for </w:t>
      </w:r>
      <w:r w:rsidR="007F55D1" w:rsidRPr="00B728BC">
        <w:t xml:space="preserve">lumpy skin disease </w:t>
      </w:r>
      <w:r w:rsidR="008D3359" w:rsidRPr="00B728BC">
        <w:t>(</w:t>
      </w:r>
      <w:r w:rsidRPr="00B728BC">
        <w:t>LSD), Animalplan’s relevance was seen to increase when it helped capture learnings, identify weak points, and support system upgrades across multiple objectives.</w:t>
      </w:r>
    </w:p>
    <w:p w14:paraId="4088BD60" w14:textId="1525B736" w:rsidR="001C46DD" w:rsidRPr="002F3CB2" w:rsidRDefault="006A212B">
      <w:pPr>
        <w:numPr>
          <w:ilvl w:val="0"/>
          <w:numId w:val="4"/>
        </w:numPr>
      </w:pPr>
      <w:r w:rsidRPr="002F3CB2">
        <w:t>Implement clear, efficient priority-setting processes respecting stakeholder time constraints</w:t>
      </w:r>
      <w:r w:rsidR="00474700">
        <w:t xml:space="preserve">, and with </w:t>
      </w:r>
      <w:r w:rsidR="001C46DD" w:rsidRPr="002F3CB2">
        <w:t>consistent prioriti</w:t>
      </w:r>
      <w:r w:rsidR="001C46DD">
        <w:t>s</w:t>
      </w:r>
      <w:r w:rsidR="001C46DD" w:rsidRPr="002F3CB2">
        <w:t>ation criteria grounded in value and impact.</w:t>
      </w:r>
    </w:p>
    <w:p w14:paraId="105E2034" w14:textId="77777777" w:rsidR="001C46DD" w:rsidRPr="002F3CB2" w:rsidRDefault="001C46DD" w:rsidP="00AB221B">
      <w:pPr>
        <w:numPr>
          <w:ilvl w:val="0"/>
          <w:numId w:val="4"/>
        </w:numPr>
      </w:pPr>
      <w:r w:rsidRPr="002F3CB2">
        <w:t>Engage expert advisory bodies to guide risk-based prioritisation.</w:t>
      </w:r>
    </w:p>
    <w:p w14:paraId="60471ADB" w14:textId="77777777" w:rsidR="00C15552" w:rsidRPr="002F3CB2" w:rsidRDefault="00C15552" w:rsidP="00AB221B">
      <w:pPr>
        <w:numPr>
          <w:ilvl w:val="0"/>
          <w:numId w:val="4"/>
        </w:numPr>
      </w:pPr>
      <w:r w:rsidRPr="002F3CB2">
        <w:t>Use data-driven frameworks and international experience to inform investments.</w:t>
      </w:r>
    </w:p>
    <w:p w14:paraId="15307719" w14:textId="77777777" w:rsidR="006A212B" w:rsidRPr="002F3CB2" w:rsidRDefault="006A212B" w:rsidP="00AB221B">
      <w:pPr>
        <w:numPr>
          <w:ilvl w:val="0"/>
          <w:numId w:val="4"/>
        </w:numPr>
      </w:pPr>
      <w:r w:rsidRPr="002F3CB2">
        <w:t>Explore technology solutions to support decision-making and resource management.</w:t>
      </w:r>
    </w:p>
    <w:p w14:paraId="2933F074" w14:textId="77777777" w:rsidR="006A212B" w:rsidRDefault="006A212B" w:rsidP="00AB221B">
      <w:pPr>
        <w:numPr>
          <w:ilvl w:val="0"/>
          <w:numId w:val="4"/>
        </w:numPr>
      </w:pPr>
      <w:r w:rsidRPr="002F3CB2">
        <w:t>Encourage innovation through both structured and informal idea generation.</w:t>
      </w:r>
    </w:p>
    <w:p w14:paraId="4BD4239E" w14:textId="466D8F56" w:rsidR="000F4949" w:rsidRDefault="000F4949" w:rsidP="00AB221B">
      <w:pPr>
        <w:numPr>
          <w:ilvl w:val="0"/>
          <w:numId w:val="4"/>
        </w:numPr>
      </w:pPr>
      <w:r w:rsidRPr="002F3CB2">
        <w:t>Foster discussions that link sector-specific concerns to overarching system issues.</w:t>
      </w:r>
    </w:p>
    <w:tbl>
      <w:tblPr>
        <w:tblStyle w:val="TableGrid"/>
        <w:tblW w:w="0" w:type="auto"/>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tblBorders>
        <w:tblLook w:val="04A0" w:firstRow="1" w:lastRow="0" w:firstColumn="1" w:lastColumn="0" w:noHBand="0" w:noVBand="1"/>
      </w:tblPr>
      <w:tblGrid>
        <w:gridCol w:w="9016"/>
      </w:tblGrid>
      <w:tr w:rsidR="0029508D" w14:paraId="75F7597D" w14:textId="77777777" w:rsidTr="00335914">
        <w:tc>
          <w:tcPr>
            <w:tcW w:w="9016" w:type="dxa"/>
          </w:tcPr>
          <w:p w14:paraId="44C53854" w14:textId="77777777" w:rsidR="0029508D" w:rsidRDefault="0029508D" w:rsidP="0029508D">
            <w:pPr>
              <w:pStyle w:val="Heading5"/>
            </w:pPr>
            <w:r>
              <w:t>A</w:t>
            </w:r>
            <w:r w:rsidRPr="002F3CB2">
              <w:t>ctions:</w:t>
            </w:r>
          </w:p>
          <w:p w14:paraId="5D0EC595" w14:textId="3BC17EE1" w:rsidR="0029508D" w:rsidRPr="007147AB" w:rsidRDefault="0029508D" w:rsidP="0029508D">
            <w:pPr>
              <w:spacing w:after="160" w:line="259" w:lineRule="auto"/>
            </w:pPr>
            <w:r>
              <w:t xml:space="preserve">In addition to the actions identified under </w:t>
            </w:r>
            <w:r w:rsidR="00F54E16">
              <w:t>the previous sections</w:t>
            </w:r>
            <w:r>
              <w:t>, t</w:t>
            </w:r>
            <w:r w:rsidRPr="007147AB">
              <w:t xml:space="preserve">he </w:t>
            </w:r>
            <w:r>
              <w:t xml:space="preserve">Animalplan Steering Committee and </w:t>
            </w:r>
            <w:r w:rsidRPr="007147AB">
              <w:t>Secretariat will</w:t>
            </w:r>
            <w:r w:rsidR="009A5DBD">
              <w:t xml:space="preserve"> focus on increasing </w:t>
            </w:r>
            <w:r w:rsidR="00DD7CC7">
              <w:t>cross</w:t>
            </w:r>
            <w:r w:rsidR="00A13571">
              <w:t xml:space="preserve">-sectoral </w:t>
            </w:r>
            <w:r w:rsidR="00DD7CC7">
              <w:t xml:space="preserve">collaboration opportunities. This will involve </w:t>
            </w:r>
            <w:r w:rsidR="00A61F57">
              <w:t>working with project leads to</w:t>
            </w:r>
            <w:r w:rsidRPr="007147AB">
              <w:t>:</w:t>
            </w:r>
          </w:p>
          <w:p w14:paraId="1127FBD6" w14:textId="77777777" w:rsidR="00C01CD5" w:rsidRDefault="00C01CD5" w:rsidP="00C01CD5">
            <w:pPr>
              <w:numPr>
                <w:ilvl w:val="0"/>
                <w:numId w:val="36"/>
              </w:numPr>
              <w:spacing w:after="160"/>
            </w:pPr>
            <w:r>
              <w:t>improve the scope and cross sectoral benefits of projects to increase the likelihood of achieving funding from relevant stakeholders</w:t>
            </w:r>
          </w:p>
          <w:p w14:paraId="3822B0F7" w14:textId="2D76B9F2" w:rsidR="00C01CD5" w:rsidRDefault="00C01CD5" w:rsidP="00C01CD5">
            <w:pPr>
              <w:numPr>
                <w:ilvl w:val="0"/>
                <w:numId w:val="36"/>
              </w:numPr>
              <w:spacing w:after="160"/>
            </w:pPr>
            <w:r>
              <w:t xml:space="preserve">identify and fill any gaps in existing government and industry project work being undertaken </w:t>
            </w:r>
          </w:p>
          <w:p w14:paraId="0C455EC7" w14:textId="77777777" w:rsidR="00E4519E" w:rsidRDefault="00E76DC5" w:rsidP="0029508D">
            <w:pPr>
              <w:numPr>
                <w:ilvl w:val="0"/>
                <w:numId w:val="36"/>
              </w:numPr>
              <w:spacing w:after="160"/>
            </w:pPr>
            <w:r>
              <w:t>e</w:t>
            </w:r>
            <w:r w:rsidR="00E4519E">
              <w:t xml:space="preserve">xpand existing outreach </w:t>
            </w:r>
            <w:r>
              <w:t>activities aligned with Animalplan’s strategic priorities</w:t>
            </w:r>
          </w:p>
          <w:p w14:paraId="6F74FC13" w14:textId="41F48366" w:rsidR="0029508D" w:rsidRDefault="005760BC" w:rsidP="0029508D">
            <w:pPr>
              <w:numPr>
                <w:ilvl w:val="0"/>
                <w:numId w:val="36"/>
              </w:numPr>
              <w:spacing w:after="160"/>
            </w:pPr>
            <w:r>
              <w:t xml:space="preserve">continue to highlight the role and function of the </w:t>
            </w:r>
            <w:r w:rsidR="00EA5BFF">
              <w:t>S</w:t>
            </w:r>
            <w:r>
              <w:t xml:space="preserve">teering </w:t>
            </w:r>
            <w:r w:rsidR="00EA5BFF">
              <w:t>C</w:t>
            </w:r>
            <w:r>
              <w:t xml:space="preserve">ommittee, </w:t>
            </w:r>
            <w:r w:rsidR="00017186">
              <w:t>that there are no specific resources available to the group and th</w:t>
            </w:r>
            <w:r w:rsidR="00CC5B96">
              <w:t>at th</w:t>
            </w:r>
            <w:r w:rsidR="00017186">
              <w:t xml:space="preserve">e </w:t>
            </w:r>
            <w:r w:rsidR="002C251B">
              <w:t>b</w:t>
            </w:r>
            <w:r w:rsidR="00CC5B96">
              <w:t xml:space="preserve">enefit </w:t>
            </w:r>
            <w:r w:rsidR="002C251B">
              <w:t xml:space="preserve">of the process </w:t>
            </w:r>
            <w:r w:rsidR="00CC5B96">
              <w:t>lie</w:t>
            </w:r>
            <w:r w:rsidR="00C01CD5">
              <w:t>s</w:t>
            </w:r>
            <w:r w:rsidR="00CC5B96">
              <w:t xml:space="preserve"> in increasing the cost-</w:t>
            </w:r>
            <w:r w:rsidR="002C251B">
              <w:t>effectiveness</w:t>
            </w:r>
            <w:r w:rsidR="00CC5B96">
              <w:t xml:space="preserve"> </w:t>
            </w:r>
            <w:r w:rsidR="00F24AD7">
              <w:t>and value</w:t>
            </w:r>
            <w:r w:rsidR="0073206F">
              <w:t>-</w:t>
            </w:r>
            <w:r w:rsidR="00F24AD7">
              <w:t xml:space="preserve">adding to proposed </w:t>
            </w:r>
            <w:r w:rsidR="00CC5B96">
              <w:t xml:space="preserve">improvements </w:t>
            </w:r>
            <w:r w:rsidR="000144DA">
              <w:t xml:space="preserve">that are </w:t>
            </w:r>
            <w:r w:rsidR="00CC5B96">
              <w:t xml:space="preserve">being made to Australia’s </w:t>
            </w:r>
            <w:r w:rsidR="002C251B">
              <w:t>production animal health system</w:t>
            </w:r>
            <w:r w:rsidR="00F24AD7">
              <w:t>s</w:t>
            </w:r>
            <w:r w:rsidR="000144DA">
              <w:t>.</w:t>
            </w:r>
          </w:p>
        </w:tc>
      </w:tr>
    </w:tbl>
    <w:p w14:paraId="4FFE3C7A" w14:textId="430A0F9C" w:rsidR="00773D0E" w:rsidRPr="002F3CB2" w:rsidRDefault="00773D0E" w:rsidP="004505CA">
      <w:pPr>
        <w:pStyle w:val="Heading2"/>
        <w:numPr>
          <w:ilvl w:val="0"/>
          <w:numId w:val="12"/>
        </w:numPr>
        <w:spacing w:before="160"/>
        <w:ind w:left="357" w:hanging="357"/>
      </w:pPr>
      <w:bookmarkStart w:id="20" w:name="_Toc209015187"/>
      <w:bookmarkStart w:id="21" w:name="_Toc214031528"/>
      <w:r w:rsidRPr="002F3CB2">
        <w:t>Animalplan Steering Committee</w:t>
      </w:r>
      <w:bookmarkEnd w:id="20"/>
      <w:bookmarkEnd w:id="21"/>
    </w:p>
    <w:p w14:paraId="7F21E527" w14:textId="6A03B299" w:rsidR="00E45C9C" w:rsidRPr="002F3CB2" w:rsidRDefault="00BA59B9" w:rsidP="00E45C9C">
      <w:r>
        <w:t xml:space="preserve">Participants </w:t>
      </w:r>
      <w:r w:rsidR="00036A22">
        <w:t xml:space="preserve">sought </w:t>
      </w:r>
      <w:r w:rsidR="00536312">
        <w:t xml:space="preserve">an increased understanding </w:t>
      </w:r>
      <w:r w:rsidR="00036A22">
        <w:t>of the Steering Committee’s role and processes.</w:t>
      </w:r>
    </w:p>
    <w:p w14:paraId="4A493EBC" w14:textId="77777777" w:rsidR="001C7A7D" w:rsidRDefault="00804A9F">
      <w:pPr>
        <w:numPr>
          <w:ilvl w:val="0"/>
          <w:numId w:val="5"/>
        </w:numPr>
      </w:pPr>
      <w:r>
        <w:t>Clarify the Steering Committee’s role</w:t>
      </w:r>
      <w:r w:rsidR="00D13610">
        <w:t>,</w:t>
      </w:r>
      <w:r>
        <w:t xml:space="preserve"> contact pathway</w:t>
      </w:r>
      <w:r w:rsidR="00D13610">
        <w:t xml:space="preserve"> and</w:t>
      </w:r>
      <w:r w:rsidR="00D13610" w:rsidRPr="002F3CB2">
        <w:t xml:space="preserve"> governance processes, including insight into the Committee’s schedule, decision-making processes, and reporting requirements. </w:t>
      </w:r>
    </w:p>
    <w:p w14:paraId="61046C68" w14:textId="77777777" w:rsidR="008612EF" w:rsidRDefault="0086352D" w:rsidP="008612EF">
      <w:pPr>
        <w:numPr>
          <w:ilvl w:val="0"/>
          <w:numId w:val="5"/>
        </w:numPr>
      </w:pPr>
      <w:r w:rsidRPr="002F3CB2">
        <w:t>Define roles and governance esp</w:t>
      </w:r>
      <w:r w:rsidR="00E45C9C">
        <w:t>ecially</w:t>
      </w:r>
      <w:r w:rsidRPr="002F3CB2">
        <w:t xml:space="preserve"> between </w:t>
      </w:r>
      <w:r w:rsidR="00E45C9C">
        <w:t>the Animalplan Steering Committee</w:t>
      </w:r>
      <w:r w:rsidR="009968EA">
        <w:t xml:space="preserve"> and</w:t>
      </w:r>
      <w:r w:rsidRPr="002F3CB2">
        <w:t xml:space="preserve"> Secretariat</w:t>
      </w:r>
      <w:r w:rsidR="00E45C9C">
        <w:t>.</w:t>
      </w:r>
    </w:p>
    <w:p w14:paraId="7B4497F7" w14:textId="77777777" w:rsidR="008612EF" w:rsidRDefault="00C436B3" w:rsidP="008612EF">
      <w:pPr>
        <w:numPr>
          <w:ilvl w:val="0"/>
          <w:numId w:val="5"/>
        </w:numPr>
      </w:pPr>
      <w:r w:rsidRPr="002F3CB2">
        <w:t xml:space="preserve">Simplify governance to reduce administrative load </w:t>
      </w:r>
      <w:r w:rsidR="00304337">
        <w:t>and focus on procedures</w:t>
      </w:r>
      <w:r w:rsidR="00AF50EB">
        <w:t>, actionable priorities, partnerships and outcomes,</w:t>
      </w:r>
      <w:r w:rsidR="00304337">
        <w:t xml:space="preserve"> </w:t>
      </w:r>
      <w:r w:rsidRPr="002F3CB2">
        <w:t>while ensuring accountability</w:t>
      </w:r>
      <w:r w:rsidR="004D2948">
        <w:t xml:space="preserve"> an</w:t>
      </w:r>
      <w:r w:rsidR="00304337">
        <w:t>d emphasising proactive engagement and facilitation</w:t>
      </w:r>
      <w:r w:rsidRPr="002F3CB2">
        <w:t>.</w:t>
      </w:r>
    </w:p>
    <w:p w14:paraId="44903F89" w14:textId="3DA6BC5C" w:rsidR="0086352D" w:rsidRPr="002F3CB2" w:rsidRDefault="0086352D" w:rsidP="008612EF">
      <w:pPr>
        <w:numPr>
          <w:ilvl w:val="0"/>
          <w:numId w:val="5"/>
        </w:numPr>
      </w:pPr>
      <w:r w:rsidRPr="002F3CB2">
        <w:lastRenderedPageBreak/>
        <w:t>Consider</w:t>
      </w:r>
      <w:r w:rsidR="00C414F5">
        <w:t xml:space="preserve"> </w:t>
      </w:r>
      <w:r w:rsidRPr="002F3CB2">
        <w:t>actively linking Steering Committee work to funding priorities and day-to-day roles</w:t>
      </w:r>
      <w:r w:rsidR="00F068E0">
        <w:t xml:space="preserve"> </w:t>
      </w:r>
      <w:r w:rsidRPr="002F3CB2">
        <w:t>across sectors, to increase perceived relevance.</w:t>
      </w:r>
    </w:p>
    <w:tbl>
      <w:tblPr>
        <w:tblStyle w:val="TableGrid"/>
        <w:tblW w:w="9016" w:type="dxa"/>
        <w:tblLook w:val="04A0" w:firstRow="1" w:lastRow="0" w:firstColumn="1" w:lastColumn="0" w:noHBand="0" w:noVBand="1"/>
      </w:tblPr>
      <w:tblGrid>
        <w:gridCol w:w="9016"/>
      </w:tblGrid>
      <w:tr w:rsidR="00A35F39" w14:paraId="08DD4998" w14:textId="77777777" w:rsidTr="00A35F39">
        <w:tc>
          <w:tcPr>
            <w:tcW w:w="9016" w:type="dxa"/>
            <w:tc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tcBorders>
          </w:tcPr>
          <w:p w14:paraId="7E142FA5" w14:textId="77777777" w:rsidR="00A35F39" w:rsidRDefault="00A35F39" w:rsidP="00A35F39">
            <w:pPr>
              <w:pStyle w:val="Heading5"/>
            </w:pPr>
            <w:r>
              <w:t>A</w:t>
            </w:r>
            <w:r w:rsidRPr="002F3CB2">
              <w:t>ctions:</w:t>
            </w:r>
          </w:p>
          <w:p w14:paraId="6774C4AD" w14:textId="70C80D93" w:rsidR="00A35F39" w:rsidRDefault="00A35F39" w:rsidP="00A35F39">
            <w:pPr>
              <w:spacing w:after="160" w:line="259" w:lineRule="auto"/>
            </w:pPr>
            <w:r>
              <w:t>T</w:t>
            </w:r>
            <w:r w:rsidRPr="007147AB">
              <w:t xml:space="preserve">he </w:t>
            </w:r>
            <w:r>
              <w:t xml:space="preserve">Animalplan Steering Committee and </w:t>
            </w:r>
            <w:r w:rsidRPr="007147AB">
              <w:t>Secretariat will:</w:t>
            </w:r>
          </w:p>
          <w:p w14:paraId="488E08DE" w14:textId="0F5B7E31" w:rsidR="00A35F39" w:rsidRDefault="00A35F39" w:rsidP="00D50934">
            <w:pPr>
              <w:numPr>
                <w:ilvl w:val="0"/>
                <w:numId w:val="41"/>
              </w:numPr>
              <w:spacing w:after="160" w:line="259" w:lineRule="auto"/>
            </w:pPr>
            <w:r w:rsidRPr="00A35F39">
              <w:t>Review and update the Steering Committee overview on the Animalplan website.</w:t>
            </w:r>
          </w:p>
          <w:p w14:paraId="062F6272" w14:textId="36B565F9" w:rsidR="00A35F39" w:rsidRDefault="00E86BC4" w:rsidP="00D50934">
            <w:pPr>
              <w:numPr>
                <w:ilvl w:val="0"/>
                <w:numId w:val="41"/>
              </w:numPr>
              <w:spacing w:after="160"/>
            </w:pPr>
            <w:r>
              <w:t>Provide further clarity through communications activities includ</w:t>
            </w:r>
            <w:r w:rsidR="00CF2C15">
              <w:t xml:space="preserve">ing </w:t>
            </w:r>
            <w:r w:rsidR="00173E0F">
              <w:t>a</w:t>
            </w:r>
            <w:r w:rsidR="00CF2C15">
              <w:t xml:space="preserve"> q</w:t>
            </w:r>
            <w:r w:rsidR="00CF2C15" w:rsidRPr="00CF2C15">
              <w:t>uarterly communiqué</w:t>
            </w:r>
            <w:r>
              <w:t>,</w:t>
            </w:r>
            <w:r w:rsidR="00CF2C15">
              <w:t xml:space="preserve"> </w:t>
            </w:r>
            <w:r w:rsidR="00173E0F">
              <w:t xml:space="preserve">regular </w:t>
            </w:r>
            <w:r w:rsidR="00CF2C15">
              <w:t>webinar series</w:t>
            </w:r>
            <w:r w:rsidR="00536312">
              <w:t>, and in presentations and discussions at industry and other events.</w:t>
            </w:r>
          </w:p>
        </w:tc>
      </w:tr>
    </w:tbl>
    <w:p w14:paraId="18ECAB9E" w14:textId="754631EF" w:rsidR="00773D0E" w:rsidRDefault="00773D0E" w:rsidP="004505CA">
      <w:pPr>
        <w:pStyle w:val="Heading2"/>
        <w:numPr>
          <w:ilvl w:val="0"/>
          <w:numId w:val="12"/>
        </w:numPr>
        <w:spacing w:before="160"/>
        <w:ind w:left="357" w:hanging="357"/>
      </w:pPr>
      <w:bookmarkStart w:id="22" w:name="_Toc209015188"/>
      <w:bookmarkStart w:id="23" w:name="_Toc214031529"/>
      <w:r w:rsidRPr="002F3CB2">
        <w:t xml:space="preserve">Animalplan </w:t>
      </w:r>
      <w:r w:rsidR="00F64781">
        <w:t>p</w:t>
      </w:r>
      <w:r w:rsidRPr="002F3CB2">
        <w:t>roject</w:t>
      </w:r>
      <w:r w:rsidR="00612413" w:rsidRPr="002F3CB2">
        <w:t xml:space="preserve"> </w:t>
      </w:r>
      <w:r w:rsidR="00F64781">
        <w:t>d</w:t>
      </w:r>
      <w:r w:rsidR="00612413" w:rsidRPr="002F3CB2">
        <w:t xml:space="preserve">evelopment </w:t>
      </w:r>
      <w:r w:rsidR="00F64781">
        <w:t>p</w:t>
      </w:r>
      <w:r w:rsidR="00612413" w:rsidRPr="002F3CB2">
        <w:t>athways</w:t>
      </w:r>
      <w:bookmarkEnd w:id="22"/>
      <w:bookmarkEnd w:id="23"/>
    </w:p>
    <w:p w14:paraId="60A63873" w14:textId="38C4946B" w:rsidR="009616F7" w:rsidRPr="002F3CB2" w:rsidRDefault="009616F7" w:rsidP="009616F7">
      <w:r w:rsidRPr="002F3CB2">
        <w:t>A recurring theme was the need for better communication between Animalplan and stakeholders, including feedback on project proposals and visibility of funded work.</w:t>
      </w:r>
      <w:r>
        <w:t xml:space="preserve"> </w:t>
      </w:r>
    </w:p>
    <w:p w14:paraId="220C8119" w14:textId="3C2A8192" w:rsidR="00822408" w:rsidRDefault="00055A03" w:rsidP="00AB221B">
      <w:pPr>
        <w:numPr>
          <w:ilvl w:val="0"/>
          <w:numId w:val="7"/>
        </w:numPr>
      </w:pPr>
      <w:r w:rsidRPr="002F3CB2">
        <w:t>Clarify processes for submitting and progressing project ideas</w:t>
      </w:r>
      <w:r w:rsidR="00822408">
        <w:t>:</w:t>
      </w:r>
    </w:p>
    <w:p w14:paraId="7EE06D70" w14:textId="77777777" w:rsidR="00822408" w:rsidRDefault="00055A03" w:rsidP="00AB221B">
      <w:pPr>
        <w:numPr>
          <w:ilvl w:val="1"/>
          <w:numId w:val="7"/>
        </w:numPr>
      </w:pPr>
      <w:r w:rsidRPr="002F3CB2">
        <w:t>how to access decision-makers and the Steering Committee</w:t>
      </w:r>
    </w:p>
    <w:p w14:paraId="72B04950" w14:textId="5FFEBA85" w:rsidR="003B3D6F" w:rsidRDefault="0086352D" w:rsidP="00AB221B">
      <w:pPr>
        <w:numPr>
          <w:ilvl w:val="1"/>
          <w:numId w:val="7"/>
        </w:numPr>
      </w:pPr>
      <w:r w:rsidRPr="002F3CB2">
        <w:t>how project ideas move through Animalplan’s decision-making processes</w:t>
      </w:r>
      <w:r w:rsidR="002B7382">
        <w:t>, including how they are evaluated and supported</w:t>
      </w:r>
    </w:p>
    <w:p w14:paraId="685500B1" w14:textId="76F8A1D7" w:rsidR="003B3D6F" w:rsidRDefault="003B3D6F" w:rsidP="00AB221B">
      <w:pPr>
        <w:numPr>
          <w:ilvl w:val="1"/>
          <w:numId w:val="7"/>
        </w:numPr>
      </w:pPr>
      <w:r>
        <w:t xml:space="preserve">the </w:t>
      </w:r>
      <w:r w:rsidR="0086352D" w:rsidRPr="002F3CB2">
        <w:t>role of the Steering Committee</w:t>
      </w:r>
    </w:p>
    <w:p w14:paraId="684E2B53" w14:textId="72B31687" w:rsidR="0086352D" w:rsidRDefault="0086352D" w:rsidP="00AB221B">
      <w:pPr>
        <w:numPr>
          <w:ilvl w:val="1"/>
          <w:numId w:val="7"/>
        </w:numPr>
      </w:pPr>
      <w:r w:rsidRPr="002F3CB2">
        <w:t>pathways for non-traditional actors</w:t>
      </w:r>
    </w:p>
    <w:p w14:paraId="06382586" w14:textId="32515E4D" w:rsidR="003B3D6F" w:rsidRPr="002F3CB2" w:rsidRDefault="003B3D6F" w:rsidP="00AB221B">
      <w:pPr>
        <w:numPr>
          <w:ilvl w:val="1"/>
          <w:numId w:val="7"/>
        </w:numPr>
      </w:pPr>
      <w:r>
        <w:t xml:space="preserve">feedback loops on project proposals, </w:t>
      </w:r>
      <w:r w:rsidRPr="002F3CB2">
        <w:t>enabling contributors to see how their information or ideas have been used, what decisions resulted, and where outcomes are visible.</w:t>
      </w:r>
    </w:p>
    <w:p w14:paraId="4D028C7A" w14:textId="77777777" w:rsidR="00B76158" w:rsidRPr="00B76158" w:rsidRDefault="000F4949" w:rsidP="00B76158">
      <w:pPr>
        <w:numPr>
          <w:ilvl w:val="0"/>
          <w:numId w:val="7"/>
        </w:numPr>
      </w:pPr>
      <w:r w:rsidRPr="00B76158">
        <w:t>Refine and promote the Animalplan project proposal form, ensuring it is both practical and supportive of diverse stakeholder contributions.</w:t>
      </w:r>
    </w:p>
    <w:p w14:paraId="03BEEBD8" w14:textId="77777777" w:rsidR="000F4949" w:rsidRPr="00B76158" w:rsidRDefault="000F4949" w:rsidP="00B76158">
      <w:pPr>
        <w:numPr>
          <w:ilvl w:val="0"/>
          <w:numId w:val="7"/>
        </w:numPr>
      </w:pPr>
      <w:r w:rsidRPr="00B76158">
        <w:t>Introduce simple, flexible templates for early-stage idea submissions.</w:t>
      </w:r>
    </w:p>
    <w:p w14:paraId="250C40DC" w14:textId="58ED3356" w:rsidR="008602AA" w:rsidRPr="002F3CB2" w:rsidRDefault="008602AA" w:rsidP="00AB221B">
      <w:pPr>
        <w:numPr>
          <w:ilvl w:val="0"/>
          <w:numId w:val="7"/>
        </w:numPr>
      </w:pPr>
      <w:r w:rsidRPr="00B76158">
        <w:t>Create</w:t>
      </w:r>
      <w:r w:rsidRPr="002F3CB2">
        <w:t xml:space="preserve"> mechanisms </w:t>
      </w:r>
      <w:r w:rsidR="00C478FA" w:rsidRPr="002F3CB2">
        <w:t>such as an “ideas incubator”</w:t>
      </w:r>
      <w:r w:rsidR="00C478FA">
        <w:t xml:space="preserve"> </w:t>
      </w:r>
      <w:r w:rsidRPr="002F3CB2">
        <w:t>to include and nurture grassroots and early-stage projects</w:t>
      </w:r>
      <w:r w:rsidR="00C478FA">
        <w:t xml:space="preserve">, </w:t>
      </w:r>
      <w:r w:rsidR="00C478FA" w:rsidRPr="002F3CB2">
        <w:t>or integrat</w:t>
      </w:r>
      <w:r w:rsidR="00C478FA">
        <w:t>e</w:t>
      </w:r>
      <w:r w:rsidR="00C478FA" w:rsidRPr="002F3CB2">
        <w:t xml:space="preserve"> idea-capture into after-action reviews, to ensure early concepts are nurtured and not lost</w:t>
      </w:r>
      <w:r w:rsidR="00C478FA">
        <w:t>.</w:t>
      </w:r>
    </w:p>
    <w:p w14:paraId="250D2D0E" w14:textId="77777777" w:rsidR="00B76158" w:rsidRDefault="008602AA" w:rsidP="00B76158">
      <w:pPr>
        <w:numPr>
          <w:ilvl w:val="0"/>
          <w:numId w:val="7"/>
        </w:numPr>
      </w:pPr>
      <w:r w:rsidRPr="002F3CB2">
        <w:t>Support for early collaboration building, with Animalplan positioned as a facilitator and connector, not simply an endpoint for project proposals.</w:t>
      </w:r>
    </w:p>
    <w:p w14:paraId="05863740" w14:textId="77777777" w:rsidR="00B76158" w:rsidRDefault="008602AA" w:rsidP="00B76158">
      <w:pPr>
        <w:numPr>
          <w:ilvl w:val="0"/>
          <w:numId w:val="7"/>
        </w:numPr>
      </w:pPr>
      <w:r w:rsidRPr="002F3CB2">
        <w:t>Further establish the Secretariat role to manage idea intake, review, and promotion.</w:t>
      </w:r>
    </w:p>
    <w:p w14:paraId="469D2F74" w14:textId="77777777" w:rsidR="0086352D" w:rsidRDefault="0086352D" w:rsidP="00B76158">
      <w:pPr>
        <w:numPr>
          <w:ilvl w:val="0"/>
          <w:numId w:val="7"/>
        </w:numPr>
      </w:pPr>
      <w:r w:rsidRPr="002F3CB2">
        <w:t>Develop regular communications that showcase ideas and opportunities.</w:t>
      </w:r>
    </w:p>
    <w:p w14:paraId="2C49DB27" w14:textId="77777777" w:rsidR="004505CA" w:rsidRDefault="004505CA" w:rsidP="004505CA"/>
    <w:p w14:paraId="697F74EE" w14:textId="77777777" w:rsidR="004505CA" w:rsidRDefault="004505CA" w:rsidP="004505CA"/>
    <w:p w14:paraId="2C92BAC7" w14:textId="77777777" w:rsidR="004505CA" w:rsidRDefault="004505CA" w:rsidP="004505CA"/>
    <w:p w14:paraId="67DFAD2D" w14:textId="77777777" w:rsidR="004505CA" w:rsidRDefault="004505CA" w:rsidP="004505CA"/>
    <w:p w14:paraId="21B1E6BA" w14:textId="77777777" w:rsidR="004505CA" w:rsidRDefault="004505CA" w:rsidP="004505CA">
      <w:pPr>
        <w:spacing w:after="0"/>
      </w:pPr>
    </w:p>
    <w:tbl>
      <w:tblPr>
        <w:tblStyle w:val="TableGrid"/>
        <w:tblW w:w="0" w:type="auto"/>
        <w:tblInd w:w="-5" w:type="dxa"/>
        <w:tblLook w:val="04A0" w:firstRow="1" w:lastRow="0" w:firstColumn="1" w:lastColumn="0" w:noHBand="0" w:noVBand="1"/>
      </w:tblPr>
      <w:tblGrid>
        <w:gridCol w:w="9021"/>
      </w:tblGrid>
      <w:tr w:rsidR="00731B95" w14:paraId="647D4F16" w14:textId="77777777" w:rsidTr="3FE0BC09">
        <w:tc>
          <w:tcPr>
            <w:tcW w:w="9021" w:type="dxa"/>
            <w:tc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tcBorders>
          </w:tcPr>
          <w:p w14:paraId="6CAB4FDC" w14:textId="77777777" w:rsidR="00731B95" w:rsidRDefault="00731B95" w:rsidP="00731B95">
            <w:pPr>
              <w:pStyle w:val="Heading5"/>
            </w:pPr>
            <w:r>
              <w:t>A</w:t>
            </w:r>
            <w:r w:rsidRPr="002F3CB2">
              <w:t>ctions:</w:t>
            </w:r>
          </w:p>
          <w:p w14:paraId="03239A1F" w14:textId="51ED79A7" w:rsidR="00731B95" w:rsidRDefault="009616F7" w:rsidP="00731B95">
            <w:pPr>
              <w:spacing w:after="160" w:line="259" w:lineRule="auto"/>
            </w:pPr>
            <w:r>
              <w:t>In addition to the actions identified in the previous sections, t</w:t>
            </w:r>
            <w:r w:rsidR="00731B95" w:rsidRPr="007147AB">
              <w:t xml:space="preserve">he </w:t>
            </w:r>
            <w:r w:rsidR="00731B95">
              <w:t xml:space="preserve">Animalplan Steering Committee and </w:t>
            </w:r>
            <w:r w:rsidR="00731B95" w:rsidRPr="007147AB">
              <w:t>Secretariat will:</w:t>
            </w:r>
          </w:p>
          <w:p w14:paraId="3E925281" w14:textId="63630AD1" w:rsidR="00731B95" w:rsidRDefault="00731B95" w:rsidP="00731B95">
            <w:pPr>
              <w:numPr>
                <w:ilvl w:val="0"/>
                <w:numId w:val="39"/>
              </w:numPr>
              <w:spacing w:after="160" w:line="259" w:lineRule="auto"/>
            </w:pPr>
            <w:r>
              <w:t>Review and revise the project proposal process</w:t>
            </w:r>
            <w:r w:rsidR="00D83F93">
              <w:t>.</w:t>
            </w:r>
          </w:p>
          <w:p w14:paraId="0E73E693" w14:textId="6416CEF0" w:rsidR="00731B95" w:rsidRDefault="495D73EF" w:rsidP="00731B95">
            <w:pPr>
              <w:numPr>
                <w:ilvl w:val="0"/>
                <w:numId w:val="39"/>
              </w:numPr>
              <w:spacing w:after="160" w:line="259" w:lineRule="auto"/>
            </w:pPr>
            <w:r>
              <w:t>Reconnect with key Animalplan stakeholders to reestablish their roles as activity leads in Animalplan, working with project leads on project proposals and submitting them to the Animalplan Steering Committee on behalf of the project team.</w:t>
            </w:r>
          </w:p>
          <w:p w14:paraId="0F61425D" w14:textId="77777777" w:rsidR="00731B95" w:rsidRDefault="00731B95" w:rsidP="00731B95">
            <w:pPr>
              <w:numPr>
                <w:ilvl w:val="0"/>
                <w:numId w:val="39"/>
              </w:numPr>
              <w:spacing w:after="160" w:line="259" w:lineRule="auto"/>
            </w:pPr>
            <w:r>
              <w:t>Update the project proposal process on the Animalplan website.</w:t>
            </w:r>
          </w:p>
          <w:p w14:paraId="213B9CAA" w14:textId="77777777" w:rsidR="00731B95" w:rsidRDefault="00731B95" w:rsidP="00731B95">
            <w:pPr>
              <w:numPr>
                <w:ilvl w:val="0"/>
                <w:numId w:val="39"/>
              </w:numPr>
              <w:spacing w:after="160" w:line="259" w:lineRule="auto"/>
            </w:pPr>
            <w:r>
              <w:t>Review and revise the project proposal form.</w:t>
            </w:r>
          </w:p>
          <w:p w14:paraId="06F5E60D" w14:textId="70D9085A" w:rsidR="00731B95" w:rsidRDefault="00731B95" w:rsidP="00731B95">
            <w:pPr>
              <w:numPr>
                <w:ilvl w:val="0"/>
                <w:numId w:val="39"/>
              </w:numPr>
              <w:spacing w:after="160" w:line="259" w:lineRule="auto"/>
            </w:pPr>
            <w:r>
              <w:t>Develop an idea</w:t>
            </w:r>
            <w:r w:rsidR="000E442F">
              <w:t>s</w:t>
            </w:r>
            <w:r>
              <w:t xml:space="preserve"> incubator/idea capture mechanism.</w:t>
            </w:r>
          </w:p>
          <w:p w14:paraId="78BF7876" w14:textId="589EEBDE" w:rsidR="00731B95" w:rsidRDefault="00731B95" w:rsidP="00731B95">
            <w:pPr>
              <w:numPr>
                <w:ilvl w:val="0"/>
                <w:numId w:val="39"/>
              </w:numPr>
              <w:spacing w:after="160" w:line="259" w:lineRule="auto"/>
            </w:pPr>
            <w:r>
              <w:t>Include ideas and opportunities in regular communications methods i.e. the quarterly communique and webinar series.</w:t>
            </w:r>
          </w:p>
        </w:tc>
      </w:tr>
    </w:tbl>
    <w:p w14:paraId="10D8D0F2" w14:textId="218AB354" w:rsidR="009016D0" w:rsidRDefault="00422305" w:rsidP="004505CA">
      <w:pPr>
        <w:pStyle w:val="Heading2"/>
        <w:numPr>
          <w:ilvl w:val="0"/>
          <w:numId w:val="12"/>
        </w:numPr>
        <w:spacing w:before="160"/>
        <w:ind w:left="357" w:hanging="357"/>
      </w:pPr>
      <w:bookmarkStart w:id="24" w:name="_Toc209015189"/>
      <w:bookmarkStart w:id="25" w:name="_Toc214031530"/>
      <w:r w:rsidRPr="002F3CB2">
        <w:t>A</w:t>
      </w:r>
      <w:r>
        <w:t>ctions</w:t>
      </w:r>
      <w:r w:rsidR="00F96ED2">
        <w:t xml:space="preserve"> to improve A</w:t>
      </w:r>
      <w:r w:rsidR="009016D0" w:rsidRPr="002F3CB2">
        <w:t>nimalplan’s Objectives</w:t>
      </w:r>
      <w:bookmarkEnd w:id="24"/>
      <w:bookmarkEnd w:id="25"/>
    </w:p>
    <w:p w14:paraId="628454E6" w14:textId="6E755082" w:rsidR="001A35A3" w:rsidRPr="001A35A3" w:rsidRDefault="001A35A3" w:rsidP="001A35A3">
      <w:r>
        <w:t xml:space="preserve">Participants </w:t>
      </w:r>
      <w:r w:rsidR="00A95A88">
        <w:t xml:space="preserve">provided feedback </w:t>
      </w:r>
      <w:r w:rsidR="00777027">
        <w:t>on</w:t>
      </w:r>
      <w:r w:rsidR="00D10C9D">
        <w:t xml:space="preserve"> </w:t>
      </w:r>
      <w:r w:rsidR="00AF4CBE">
        <w:t>projects and activities</w:t>
      </w:r>
      <w:r w:rsidR="00230D06">
        <w:t xml:space="preserve"> being undertaken in alignment with Animalplan’s objectives. </w:t>
      </w:r>
      <w:r w:rsidR="00AD735B">
        <w:t>The Steering Committee encourages stakeholders to consider where actions c</w:t>
      </w:r>
      <w:r w:rsidR="00EF60C3">
        <w:t>ould be taken</w:t>
      </w:r>
      <w:r w:rsidR="00AD735B">
        <w:t>.</w:t>
      </w:r>
    </w:p>
    <w:p w14:paraId="2126C8E2" w14:textId="6016A02D" w:rsidR="00773D0E" w:rsidRPr="002F3CB2" w:rsidRDefault="00D103D2" w:rsidP="009016D0">
      <w:pPr>
        <w:pStyle w:val="Heading3"/>
      </w:pPr>
      <w:bookmarkStart w:id="26" w:name="_Toc209015190"/>
      <w:bookmarkStart w:id="27" w:name="_Toc214031531"/>
      <w:r>
        <w:t>6</w:t>
      </w:r>
      <w:r w:rsidR="00AB221B">
        <w:t xml:space="preserve">.1 </w:t>
      </w:r>
      <w:r w:rsidR="009016D0" w:rsidRPr="002F3CB2">
        <w:t>Objective 1 – Activities to improve preparedness and ability to respond to emergency animal diseases</w:t>
      </w:r>
      <w:bookmarkEnd w:id="26"/>
      <w:bookmarkEnd w:id="27"/>
    </w:p>
    <w:p w14:paraId="2F43A977" w14:textId="77777777" w:rsidR="006F594D" w:rsidRPr="009747BA" w:rsidRDefault="006F594D" w:rsidP="006F594D">
      <w:r w:rsidRPr="009747BA">
        <w:rPr>
          <w:i/>
          <w:iCs/>
        </w:rPr>
        <w:t>To further strengthen Objective 1 delivery, future efforts may benefit from:</w:t>
      </w:r>
    </w:p>
    <w:p w14:paraId="48E897F2" w14:textId="399873A8" w:rsidR="006F594D" w:rsidRPr="002F3CB2" w:rsidRDefault="006F594D" w:rsidP="00AB221B">
      <w:pPr>
        <w:numPr>
          <w:ilvl w:val="0"/>
          <w:numId w:val="9"/>
        </w:numPr>
      </w:pPr>
      <w:r w:rsidRPr="002F3CB2">
        <w:t>Sustain</w:t>
      </w:r>
      <w:r w:rsidR="003C5F67">
        <w:t>ing</w:t>
      </w:r>
      <w:r w:rsidRPr="002F3CB2">
        <w:t xml:space="preserve"> investment in capability, especially in:</w:t>
      </w:r>
    </w:p>
    <w:p w14:paraId="63972ABC" w14:textId="77777777" w:rsidR="006F594D" w:rsidRPr="002F3CB2" w:rsidRDefault="006F594D" w:rsidP="00AB221B">
      <w:pPr>
        <w:numPr>
          <w:ilvl w:val="1"/>
          <w:numId w:val="10"/>
        </w:numPr>
      </w:pPr>
      <w:r w:rsidRPr="002F3CB2">
        <w:t>Training and preparedness simulations.</w:t>
      </w:r>
    </w:p>
    <w:p w14:paraId="05BB22C2" w14:textId="77777777" w:rsidR="009406B0" w:rsidRPr="002F3CB2" w:rsidRDefault="009406B0" w:rsidP="009406B0">
      <w:pPr>
        <w:numPr>
          <w:ilvl w:val="1"/>
          <w:numId w:val="10"/>
        </w:numPr>
      </w:pPr>
      <w:r w:rsidRPr="002F3CB2">
        <w:t>Laboratory capacity and diagnostic innovation.</w:t>
      </w:r>
    </w:p>
    <w:p w14:paraId="394F571F" w14:textId="77777777" w:rsidR="006F594D" w:rsidRPr="002F3CB2" w:rsidRDefault="006F594D" w:rsidP="00AB221B">
      <w:pPr>
        <w:numPr>
          <w:ilvl w:val="1"/>
          <w:numId w:val="10"/>
        </w:numPr>
      </w:pPr>
      <w:r w:rsidRPr="002F3CB2">
        <w:t>On-farm biosecurity education and uptake.</w:t>
      </w:r>
    </w:p>
    <w:p w14:paraId="7FB0B342" w14:textId="1AC2A800" w:rsidR="009016D0" w:rsidRPr="002F3CB2" w:rsidRDefault="006F594D" w:rsidP="00AB221B">
      <w:pPr>
        <w:numPr>
          <w:ilvl w:val="0"/>
          <w:numId w:val="9"/>
        </w:numPr>
      </w:pPr>
      <w:r w:rsidRPr="002F3CB2">
        <w:t>Ensur</w:t>
      </w:r>
      <w:r w:rsidR="003C5F67">
        <w:t>ing</w:t>
      </w:r>
      <w:r w:rsidRPr="002F3CB2">
        <w:t xml:space="preserve"> national consistency, while respecting jurisdictional nuances, especially in remote and cross-border areas.</w:t>
      </w:r>
    </w:p>
    <w:p w14:paraId="7E8241BA" w14:textId="634EF0F3" w:rsidR="00302B2D" w:rsidRPr="002F3CB2" w:rsidRDefault="00D103D2" w:rsidP="00302B2D">
      <w:pPr>
        <w:pStyle w:val="Heading3"/>
        <w:rPr>
          <w:rStyle w:val="Strong"/>
        </w:rPr>
      </w:pPr>
      <w:bookmarkStart w:id="28" w:name="_Toc204590961"/>
      <w:bookmarkStart w:id="29" w:name="_Toc204870672"/>
      <w:bookmarkStart w:id="30" w:name="_Toc209015191"/>
      <w:bookmarkStart w:id="31" w:name="_Toc214031532"/>
      <w:r>
        <w:rPr>
          <w:rStyle w:val="Strong"/>
          <w:b w:val="0"/>
          <w:bCs w:val="0"/>
        </w:rPr>
        <w:t>6</w:t>
      </w:r>
      <w:r w:rsidR="00AB221B">
        <w:rPr>
          <w:rStyle w:val="Strong"/>
          <w:b w:val="0"/>
          <w:bCs w:val="0"/>
        </w:rPr>
        <w:t xml:space="preserve">.2 </w:t>
      </w:r>
      <w:r w:rsidR="00302B2D" w:rsidRPr="002F3CB2">
        <w:rPr>
          <w:rStyle w:val="Strong"/>
          <w:b w:val="0"/>
          <w:bCs w:val="0"/>
        </w:rPr>
        <w:t>Objective 2</w:t>
      </w:r>
      <w:r w:rsidR="0073287D">
        <w:rPr>
          <w:rStyle w:val="Strong"/>
          <w:b w:val="0"/>
          <w:bCs w:val="0"/>
        </w:rPr>
        <w:t xml:space="preserve"> – </w:t>
      </w:r>
      <w:r w:rsidR="00302B2D" w:rsidRPr="002F3CB2">
        <w:rPr>
          <w:rStyle w:val="Strong"/>
          <w:b w:val="0"/>
          <w:bCs w:val="0"/>
        </w:rPr>
        <w:t>Improve Australia’s surveillance and diagnostic capacity for animal pests and diseases</w:t>
      </w:r>
      <w:bookmarkEnd w:id="28"/>
      <w:bookmarkEnd w:id="29"/>
      <w:bookmarkEnd w:id="30"/>
      <w:bookmarkEnd w:id="31"/>
    </w:p>
    <w:p w14:paraId="05B124A6" w14:textId="31CB0C38" w:rsidR="006F594D" w:rsidRPr="00807B5A" w:rsidRDefault="006F594D" w:rsidP="006F594D">
      <w:r w:rsidRPr="00807B5A">
        <w:rPr>
          <w:i/>
          <w:iCs/>
        </w:rPr>
        <w:t xml:space="preserve">To strengthen the delivery and visibility of Objective 2, </w:t>
      </w:r>
      <w:r w:rsidR="00825094">
        <w:rPr>
          <w:i/>
          <w:iCs/>
        </w:rPr>
        <w:t xml:space="preserve">stakeholders </w:t>
      </w:r>
      <w:r w:rsidRPr="00807B5A">
        <w:rPr>
          <w:i/>
          <w:iCs/>
        </w:rPr>
        <w:t>could focus on:</w:t>
      </w:r>
    </w:p>
    <w:p w14:paraId="279CF1B5" w14:textId="094B5C21" w:rsidR="006F594D" w:rsidRPr="002F3CB2" w:rsidRDefault="006F594D" w:rsidP="00AB221B">
      <w:pPr>
        <w:numPr>
          <w:ilvl w:val="0"/>
          <w:numId w:val="20"/>
        </w:numPr>
      </w:pPr>
      <w:r w:rsidRPr="002F3CB2">
        <w:t>Promot</w:t>
      </w:r>
      <w:r w:rsidR="003C5F67">
        <w:t>ing</w:t>
      </w:r>
      <w:r w:rsidRPr="002F3CB2">
        <w:t xml:space="preserve"> </w:t>
      </w:r>
      <w:r w:rsidR="00FF4881">
        <w:t xml:space="preserve">adoption of </w:t>
      </w:r>
      <w:r w:rsidRPr="002F3CB2">
        <w:t xml:space="preserve">innovation: </w:t>
      </w:r>
      <w:r w:rsidR="00B90139">
        <w:t>c</w:t>
      </w:r>
      <w:r w:rsidRPr="002F3CB2">
        <w:t>ontinuing to support diagnostic and data innovations (e.g. mobile lab</w:t>
      </w:r>
      <w:r w:rsidR="00B90139">
        <w:t>oratorie</w:t>
      </w:r>
      <w:r w:rsidRPr="002F3CB2">
        <w:t xml:space="preserve">s, </w:t>
      </w:r>
      <w:r w:rsidR="00A258EA">
        <w:t>point</w:t>
      </w:r>
      <w:r w:rsidR="00083916">
        <w:t>-</w:t>
      </w:r>
      <w:r w:rsidR="00A258EA">
        <w:t>of</w:t>
      </w:r>
      <w:r w:rsidR="00083916">
        <w:t>-</w:t>
      </w:r>
      <w:r w:rsidR="00A258EA">
        <w:t>care</w:t>
      </w:r>
      <w:r w:rsidRPr="002F3CB2">
        <w:t xml:space="preserve"> tools, and data system improvements) and connect</w:t>
      </w:r>
      <w:r w:rsidR="00560A4C">
        <w:t>ing these</w:t>
      </w:r>
      <w:r w:rsidRPr="002F3CB2">
        <w:t xml:space="preserve"> into national infrastructure and policy.</w:t>
      </w:r>
    </w:p>
    <w:p w14:paraId="4AF185FE" w14:textId="2FF1FD4C" w:rsidR="006F594D" w:rsidRPr="002F3CB2" w:rsidRDefault="006F594D" w:rsidP="00AB221B">
      <w:pPr>
        <w:numPr>
          <w:ilvl w:val="0"/>
          <w:numId w:val="20"/>
        </w:numPr>
      </w:pPr>
      <w:r w:rsidRPr="002F3CB2">
        <w:t>Elevat</w:t>
      </w:r>
      <w:r w:rsidR="003C5F67">
        <w:t>ing</w:t>
      </w:r>
      <w:r w:rsidRPr="002F3CB2">
        <w:t xml:space="preserve"> </w:t>
      </w:r>
      <w:r w:rsidR="00EA2D3A">
        <w:t>and reinforc</w:t>
      </w:r>
      <w:r w:rsidR="003C5F67">
        <w:t>ing</w:t>
      </w:r>
      <w:r w:rsidR="00EA2D3A">
        <w:t xml:space="preserve"> </w:t>
      </w:r>
      <w:r w:rsidRPr="002F3CB2">
        <w:t>the strategic role of surveillance</w:t>
      </w:r>
      <w:r w:rsidR="006A2114">
        <w:t xml:space="preserve"> </w:t>
      </w:r>
      <w:r w:rsidRPr="002F3CB2">
        <w:t>beyond compliance, including in supporting trade, public health, early detection, and One Health priorities.</w:t>
      </w:r>
    </w:p>
    <w:p w14:paraId="2EAE47ED" w14:textId="7EFFC565" w:rsidR="006F594D" w:rsidRPr="002F3CB2" w:rsidRDefault="006F594D" w:rsidP="00AB221B">
      <w:pPr>
        <w:numPr>
          <w:ilvl w:val="0"/>
          <w:numId w:val="20"/>
        </w:numPr>
      </w:pPr>
      <w:r w:rsidRPr="002F3CB2">
        <w:lastRenderedPageBreak/>
        <w:t>Encourag</w:t>
      </w:r>
      <w:r w:rsidR="003C5F67">
        <w:t>ing</w:t>
      </w:r>
      <w:r w:rsidRPr="002F3CB2">
        <w:t xml:space="preserve"> </w:t>
      </w:r>
      <w:r w:rsidR="000F4F8C">
        <w:t>and clarify</w:t>
      </w:r>
      <w:r w:rsidR="003C5F67">
        <w:t>ing</w:t>
      </w:r>
      <w:r w:rsidR="000F4F8C">
        <w:t xml:space="preserve"> </w:t>
      </w:r>
      <w:r w:rsidRPr="002F3CB2">
        <w:t xml:space="preserve">cross-jurisdictional coordination: </w:t>
      </w:r>
      <w:r w:rsidR="00A41C12">
        <w:t>m</w:t>
      </w:r>
      <w:r w:rsidRPr="002F3CB2">
        <w:t xml:space="preserve">ultiple actors contribute to surveillance systems, and shared data strategies </w:t>
      </w:r>
      <w:r w:rsidR="000F4F8C">
        <w:t>may</w:t>
      </w:r>
      <w:r w:rsidRPr="002F3CB2">
        <w:t xml:space="preserve"> enhance value and avoid duplication.</w:t>
      </w:r>
    </w:p>
    <w:p w14:paraId="283523F0" w14:textId="1C0B76A4" w:rsidR="005E463B" w:rsidRPr="002F3CB2" w:rsidRDefault="00D103D2" w:rsidP="005E463B">
      <w:pPr>
        <w:pStyle w:val="Heading3"/>
        <w:rPr>
          <w:rStyle w:val="Strong"/>
        </w:rPr>
      </w:pPr>
      <w:bookmarkStart w:id="32" w:name="_Toc204590962"/>
      <w:bookmarkStart w:id="33" w:name="_Toc204870673"/>
      <w:bookmarkStart w:id="34" w:name="_Toc209015192"/>
      <w:bookmarkStart w:id="35" w:name="_Toc214031533"/>
      <w:r>
        <w:rPr>
          <w:rStyle w:val="Strong"/>
          <w:b w:val="0"/>
          <w:bCs w:val="0"/>
        </w:rPr>
        <w:t>6</w:t>
      </w:r>
      <w:r w:rsidR="00AB221B">
        <w:rPr>
          <w:rStyle w:val="Strong"/>
          <w:b w:val="0"/>
          <w:bCs w:val="0"/>
        </w:rPr>
        <w:t xml:space="preserve">.3 </w:t>
      </w:r>
      <w:r w:rsidR="005E463B" w:rsidRPr="002F3CB2">
        <w:rPr>
          <w:rStyle w:val="Strong"/>
          <w:b w:val="0"/>
          <w:bCs w:val="0"/>
        </w:rPr>
        <w:t>Objective 3</w:t>
      </w:r>
      <w:r w:rsidR="00C7032D">
        <w:rPr>
          <w:rStyle w:val="Strong"/>
          <w:b w:val="0"/>
          <w:bCs w:val="0"/>
        </w:rPr>
        <w:t xml:space="preserve"> –</w:t>
      </w:r>
      <w:r w:rsidR="005E463B" w:rsidRPr="002F3CB2">
        <w:rPr>
          <w:rStyle w:val="Strong"/>
          <w:b w:val="0"/>
          <w:bCs w:val="0"/>
        </w:rPr>
        <w:t xml:space="preserve"> Improve the adoption and implementation of biosecurity practices throughout the terrestrial animal industry supply chain</w:t>
      </w:r>
      <w:bookmarkEnd w:id="32"/>
      <w:bookmarkEnd w:id="33"/>
      <w:bookmarkEnd w:id="34"/>
      <w:bookmarkEnd w:id="35"/>
    </w:p>
    <w:p w14:paraId="3F4A7187" w14:textId="77777777" w:rsidR="006F594D" w:rsidRPr="00807B5A" w:rsidRDefault="006F594D" w:rsidP="006F594D">
      <w:r w:rsidRPr="00807B5A">
        <w:rPr>
          <w:i/>
          <w:iCs/>
        </w:rPr>
        <w:t>To further advance and unify supply chain biosecurity under Animalplan, the following areas may warrant attention:</w:t>
      </w:r>
    </w:p>
    <w:p w14:paraId="535000B0" w14:textId="0A33A118" w:rsidR="006F594D" w:rsidRPr="002F3CB2" w:rsidRDefault="006F594D" w:rsidP="00AB221B">
      <w:pPr>
        <w:numPr>
          <w:ilvl w:val="0"/>
          <w:numId w:val="21"/>
        </w:numPr>
      </w:pPr>
      <w:r w:rsidRPr="002F3CB2">
        <w:t>Continu</w:t>
      </w:r>
      <w:r w:rsidR="008C534C">
        <w:t>ing</w:t>
      </w:r>
      <w:r w:rsidR="00C47EFA">
        <w:t xml:space="preserve"> to</w:t>
      </w:r>
      <w:r w:rsidRPr="002F3CB2">
        <w:t xml:space="preserve"> foster tailored, sector-specific initiatives</w:t>
      </w:r>
      <w:r w:rsidR="002C7868">
        <w:t>:</w:t>
      </w:r>
      <w:r w:rsidRPr="002F3CB2">
        <w:t xml:space="preserve"> </w:t>
      </w:r>
      <w:r w:rsidR="00CE0F7C">
        <w:t>s</w:t>
      </w:r>
      <w:r w:rsidRPr="002F3CB2">
        <w:t>uccessful models (like One Biosecurity or pig-focused work) could be scaled or adapted for other sectors with support from Animalplan frameworks.</w:t>
      </w:r>
    </w:p>
    <w:p w14:paraId="3F374E28" w14:textId="6826678C" w:rsidR="006F594D" w:rsidRPr="002F3CB2" w:rsidRDefault="006F594D" w:rsidP="00AB221B">
      <w:pPr>
        <w:numPr>
          <w:ilvl w:val="0"/>
          <w:numId w:val="21"/>
        </w:numPr>
      </w:pPr>
      <w:r w:rsidRPr="002F3CB2">
        <w:t>Bridg</w:t>
      </w:r>
      <w:r w:rsidR="008C534C">
        <w:t>ing</w:t>
      </w:r>
      <w:r w:rsidRPr="002F3CB2">
        <w:t xml:space="preserve"> communication gaps along the supply chain</w:t>
      </w:r>
      <w:r w:rsidR="002C7868">
        <w:t xml:space="preserve">: </w:t>
      </w:r>
      <w:r w:rsidR="00CE0F7C">
        <w:t>t</w:t>
      </w:r>
      <w:r w:rsidRPr="002F3CB2">
        <w:t>argeted efforts to reach harder-to-engage actors (e.g. smallholders, independent transport operators) could ensure broader uptake of biosecurity practices.</w:t>
      </w:r>
    </w:p>
    <w:p w14:paraId="424B1F26" w14:textId="0F409D43" w:rsidR="009751FA" w:rsidRPr="002F3CB2" w:rsidRDefault="006F594D">
      <w:pPr>
        <w:numPr>
          <w:ilvl w:val="0"/>
          <w:numId w:val="21"/>
        </w:numPr>
      </w:pPr>
      <w:r w:rsidRPr="002F3CB2">
        <w:t>Us</w:t>
      </w:r>
      <w:r w:rsidR="008C534C">
        <w:t>ing</w:t>
      </w:r>
      <w:r w:rsidRPr="002F3CB2">
        <w:t xml:space="preserve"> national platforms to </w:t>
      </w:r>
      <w:r w:rsidR="00B83799">
        <w:t>better align</w:t>
      </w:r>
      <w:r w:rsidR="009751FA">
        <w:t xml:space="preserve"> daily operations of</w:t>
      </w:r>
      <w:r w:rsidR="009751FA" w:rsidRPr="002F3CB2">
        <w:t xml:space="preserve"> </w:t>
      </w:r>
      <w:r w:rsidR="009751FA">
        <w:t xml:space="preserve">jurisdictions and industries </w:t>
      </w:r>
      <w:r w:rsidR="009751FA" w:rsidRPr="002F3CB2">
        <w:t>under a stronger, more visible national framework</w:t>
      </w:r>
      <w:r w:rsidR="009751FA">
        <w:t>.</w:t>
      </w:r>
      <w:r w:rsidR="009751FA" w:rsidRPr="002F3CB2">
        <w:t xml:space="preserve"> </w:t>
      </w:r>
      <w:r w:rsidR="00254C90">
        <w:t>R</w:t>
      </w:r>
      <w:r w:rsidRPr="002F3CB2">
        <w:t xml:space="preserve">egular </w:t>
      </w:r>
      <w:r w:rsidR="00254C90">
        <w:t>collaboration</w:t>
      </w:r>
      <w:r w:rsidRPr="002F3CB2">
        <w:t xml:space="preserve"> with cross-sector bodies </w:t>
      </w:r>
      <w:r w:rsidR="00BB3AFC">
        <w:t>can</w:t>
      </w:r>
      <w:r w:rsidRPr="002F3CB2">
        <w:t xml:space="preserve"> identify </w:t>
      </w:r>
      <w:r w:rsidR="00F87184">
        <w:t>common</w:t>
      </w:r>
      <w:r w:rsidRPr="002F3CB2">
        <w:t xml:space="preserve"> gaps</w:t>
      </w:r>
      <w:r w:rsidR="00BB3AFC">
        <w:t xml:space="preserve">, and </w:t>
      </w:r>
      <w:r w:rsidR="00CB4066">
        <w:t>improve</w:t>
      </w:r>
      <w:r w:rsidR="009751FA" w:rsidRPr="002F3CB2">
        <w:t xml:space="preserve"> consistency, value, and innovation in supply chain biosecurity.</w:t>
      </w:r>
    </w:p>
    <w:p w14:paraId="67225761" w14:textId="65382276" w:rsidR="006F594D" w:rsidRPr="002F3CB2" w:rsidRDefault="00447DFD" w:rsidP="00AB221B">
      <w:pPr>
        <w:numPr>
          <w:ilvl w:val="0"/>
          <w:numId w:val="21"/>
        </w:numPr>
      </w:pPr>
      <w:r>
        <w:t>While s</w:t>
      </w:r>
      <w:r w:rsidRPr="002F3CB2">
        <w:t xml:space="preserve">ome responses </w:t>
      </w:r>
      <w:r>
        <w:t>showed</w:t>
      </w:r>
      <w:r w:rsidRPr="002F3CB2">
        <w:t xml:space="preserve"> strong information-sharing with stakeholders</w:t>
      </w:r>
      <w:r>
        <w:t>,</w:t>
      </w:r>
      <w:r w:rsidR="006F594D" w:rsidRPr="002F3CB2">
        <w:t xml:space="preserve"> more systematic mechanisms </w:t>
      </w:r>
      <w:r>
        <w:t>to</w:t>
      </w:r>
      <w:r w:rsidR="006F594D" w:rsidRPr="002F3CB2">
        <w:t xml:space="preserve"> evaluat</w:t>
      </w:r>
      <w:r>
        <w:t>e</w:t>
      </w:r>
      <w:r w:rsidR="006F594D" w:rsidRPr="002F3CB2">
        <w:t xml:space="preserve"> and report on</w:t>
      </w:r>
      <w:r w:rsidR="00E0370E">
        <w:t xml:space="preserve"> how</w:t>
      </w:r>
      <w:r w:rsidR="006F594D" w:rsidRPr="002F3CB2">
        <w:t xml:space="preserve"> biosecurity practice</w:t>
      </w:r>
      <w:r w:rsidR="00E0370E">
        <w:t>s are</w:t>
      </w:r>
      <w:r w:rsidR="006F594D" w:rsidRPr="002F3CB2">
        <w:t xml:space="preserve"> adopt</w:t>
      </w:r>
      <w:r w:rsidR="00E0370E">
        <w:t>ed</w:t>
      </w:r>
      <w:r w:rsidR="006F594D" w:rsidRPr="002F3CB2">
        <w:t xml:space="preserve"> may </w:t>
      </w:r>
      <w:r w:rsidR="00681F63">
        <w:t>enhance</w:t>
      </w:r>
      <w:r w:rsidR="006F594D" w:rsidRPr="002F3CB2">
        <w:t xml:space="preserve"> accountability and continuous improvement.</w:t>
      </w:r>
      <w:r>
        <w:t xml:space="preserve"> </w:t>
      </w:r>
    </w:p>
    <w:p w14:paraId="03B6C374" w14:textId="4D24B589" w:rsidR="00A77BC7" w:rsidRPr="002F3CB2" w:rsidRDefault="00D103D2" w:rsidP="00A77BC7">
      <w:pPr>
        <w:pStyle w:val="Heading3"/>
        <w:rPr>
          <w:b/>
          <w:bCs/>
        </w:rPr>
      </w:pPr>
      <w:bookmarkStart w:id="36" w:name="_Toc204870674"/>
      <w:bookmarkStart w:id="37" w:name="_Toc209015193"/>
      <w:bookmarkStart w:id="38" w:name="_Toc204590963"/>
      <w:bookmarkStart w:id="39" w:name="_Toc214031534"/>
      <w:r>
        <w:rPr>
          <w:rStyle w:val="Strong"/>
          <w:b w:val="0"/>
          <w:bCs w:val="0"/>
        </w:rPr>
        <w:t>6</w:t>
      </w:r>
      <w:r w:rsidR="00AB221B">
        <w:rPr>
          <w:rStyle w:val="Strong"/>
          <w:b w:val="0"/>
          <w:bCs w:val="0"/>
        </w:rPr>
        <w:t xml:space="preserve">.4 </w:t>
      </w:r>
      <w:r w:rsidR="00A77BC7" w:rsidRPr="002F3CB2">
        <w:rPr>
          <w:rStyle w:val="Strong"/>
          <w:b w:val="0"/>
          <w:bCs w:val="0"/>
        </w:rPr>
        <w:t xml:space="preserve">Objective 4 </w:t>
      </w:r>
      <w:r w:rsidR="00C7032D">
        <w:rPr>
          <w:rStyle w:val="Strong"/>
          <w:b w:val="0"/>
          <w:bCs w:val="0"/>
        </w:rPr>
        <w:t xml:space="preserve">– </w:t>
      </w:r>
      <w:r w:rsidR="00A77BC7" w:rsidRPr="002F3CB2">
        <w:rPr>
          <w:rStyle w:val="Strong"/>
          <w:b w:val="0"/>
          <w:bCs w:val="0"/>
        </w:rPr>
        <w:t>Manage the risk of antimicrobial resistance</w:t>
      </w:r>
      <w:bookmarkEnd w:id="36"/>
      <w:bookmarkEnd w:id="37"/>
      <w:r w:rsidR="00A77BC7" w:rsidRPr="002F3CB2">
        <w:rPr>
          <w:rStyle w:val="Strong"/>
          <w:b w:val="0"/>
          <w:bCs w:val="0"/>
        </w:rPr>
        <w:t xml:space="preserve"> </w:t>
      </w:r>
      <w:bookmarkEnd w:id="38"/>
      <w:r w:rsidR="00280291">
        <w:rPr>
          <w:rStyle w:val="Strong"/>
          <w:b w:val="0"/>
          <w:bCs w:val="0"/>
        </w:rPr>
        <w:t>(AMR)</w:t>
      </w:r>
      <w:bookmarkEnd w:id="39"/>
    </w:p>
    <w:p w14:paraId="0C38EE7D" w14:textId="4C27E6B8" w:rsidR="006822AE" w:rsidRPr="001D67D6" w:rsidRDefault="006822AE" w:rsidP="006822AE">
      <w:r w:rsidRPr="001D67D6">
        <w:rPr>
          <w:i/>
          <w:iCs/>
        </w:rPr>
        <w:t>To enhance national coherence and broaden engagement under Objective 4, stakeholders may consider:</w:t>
      </w:r>
    </w:p>
    <w:p w14:paraId="54C38E34" w14:textId="153831F5" w:rsidR="006822AE" w:rsidRPr="002F3CB2" w:rsidRDefault="006822AE" w:rsidP="00AB221B">
      <w:pPr>
        <w:numPr>
          <w:ilvl w:val="0"/>
          <w:numId w:val="22"/>
        </w:numPr>
      </w:pPr>
      <w:r w:rsidRPr="002F3CB2">
        <w:t>Expand</w:t>
      </w:r>
      <w:r w:rsidR="00A5422F">
        <w:t>ing</w:t>
      </w:r>
      <w:r w:rsidRPr="002F3CB2">
        <w:t xml:space="preserve"> diagnostics investment and collaboration: </w:t>
      </w:r>
      <w:r w:rsidR="00562EBF">
        <w:t>t</w:t>
      </w:r>
      <w:r w:rsidRPr="002F3CB2">
        <w:t xml:space="preserve">here is a clear recognition that diagnostics plays a foundational role in AMR surveillance and stewardship, but </w:t>
      </w:r>
      <w:r w:rsidR="00B43345">
        <w:t xml:space="preserve">agreements on national standards and investment in </w:t>
      </w:r>
      <w:r w:rsidRPr="002F3CB2">
        <w:t>capacity is uneven. Coordinated investment could yield cross-sectoral benefits.</w:t>
      </w:r>
    </w:p>
    <w:p w14:paraId="6D3332A3" w14:textId="77777777" w:rsidR="006822AE" w:rsidRPr="002F3CB2" w:rsidRDefault="006822AE" w:rsidP="00AB221B">
      <w:pPr>
        <w:numPr>
          <w:ilvl w:val="0"/>
          <w:numId w:val="22"/>
        </w:numPr>
      </w:pPr>
      <w:r w:rsidRPr="002F3CB2">
        <w:t>Sector-specific framing and education: AMR priorities may not resonate equally across all industries. Animalplan could support targeted communication or capacity-building tailored to sectors (e.g. poultry, aquaculture, extensive livestock) to encourage greater participation.</w:t>
      </w:r>
    </w:p>
    <w:p w14:paraId="602A7792" w14:textId="0C0018CE" w:rsidR="006822AE" w:rsidRPr="002F3CB2" w:rsidRDefault="006822AE" w:rsidP="00AB221B">
      <w:pPr>
        <w:numPr>
          <w:ilvl w:val="0"/>
          <w:numId w:val="22"/>
        </w:numPr>
      </w:pPr>
      <w:r w:rsidRPr="002F3CB2">
        <w:t>Leverag</w:t>
      </w:r>
      <w:r w:rsidR="00A5422F">
        <w:t>ing</w:t>
      </w:r>
      <w:r w:rsidRPr="002F3CB2">
        <w:t xml:space="preserve"> cross-government forums: </w:t>
      </w:r>
      <w:r w:rsidR="00562EBF">
        <w:t>t</w:t>
      </w:r>
      <w:r w:rsidRPr="002F3CB2">
        <w:t>he alignment between Animalplan and broader AMR strategies (e.g. Australia’s National AMR Strategy, One Health frameworks) could be strengthened to minimise duplication and encourage synergy.</w:t>
      </w:r>
    </w:p>
    <w:p w14:paraId="625F7921" w14:textId="69B7A32D" w:rsidR="00A77BC7" w:rsidRPr="002F3CB2" w:rsidRDefault="006822AE" w:rsidP="00AB221B">
      <w:pPr>
        <w:numPr>
          <w:ilvl w:val="0"/>
          <w:numId w:val="22"/>
        </w:numPr>
      </w:pPr>
      <w:r w:rsidRPr="002F3CB2">
        <w:t>Broaden</w:t>
      </w:r>
      <w:r w:rsidR="00A5422F">
        <w:t>ing</w:t>
      </w:r>
      <w:r w:rsidRPr="002F3CB2">
        <w:t xml:space="preserve"> the implementation base: </w:t>
      </w:r>
      <w:r w:rsidR="00562EBF">
        <w:t>r</w:t>
      </w:r>
      <w:r w:rsidRPr="002F3CB2">
        <w:t xml:space="preserve">esponses suggest the work is being led by a few key organisations. A </w:t>
      </w:r>
      <w:r w:rsidR="002E3F67">
        <w:t>model distributing</w:t>
      </w:r>
      <w:r w:rsidRPr="002F3CB2">
        <w:t xml:space="preserve"> responsibility (supported by clearer expectations and coordination) may help embed AMR awareness and action more widely.</w:t>
      </w:r>
    </w:p>
    <w:p w14:paraId="1FE4D575" w14:textId="21B34E47" w:rsidR="00001D96" w:rsidRDefault="00D103D2" w:rsidP="00001D96">
      <w:pPr>
        <w:pStyle w:val="Heading3"/>
        <w:rPr>
          <w:rStyle w:val="Strong"/>
          <w:b w:val="0"/>
          <w:bCs w:val="0"/>
        </w:rPr>
      </w:pPr>
      <w:bookmarkStart w:id="40" w:name="_Toc204590964"/>
      <w:bookmarkStart w:id="41" w:name="_Toc204870675"/>
      <w:bookmarkStart w:id="42" w:name="_Toc209015194"/>
      <w:bookmarkStart w:id="43" w:name="_Toc214031535"/>
      <w:r>
        <w:rPr>
          <w:rStyle w:val="Strong"/>
          <w:b w:val="0"/>
          <w:bCs w:val="0"/>
        </w:rPr>
        <w:lastRenderedPageBreak/>
        <w:t>6</w:t>
      </w:r>
      <w:r w:rsidR="00AB221B">
        <w:rPr>
          <w:rStyle w:val="Strong"/>
          <w:b w:val="0"/>
          <w:bCs w:val="0"/>
        </w:rPr>
        <w:t xml:space="preserve">.5 </w:t>
      </w:r>
      <w:r w:rsidR="00001D96" w:rsidRPr="002F3CB2">
        <w:rPr>
          <w:rStyle w:val="Strong"/>
          <w:b w:val="0"/>
          <w:bCs w:val="0"/>
        </w:rPr>
        <w:t>Objective 5 – Improve Animal Welfare Outcomes Relevant to Emergency Scenarios</w:t>
      </w:r>
      <w:bookmarkEnd w:id="40"/>
      <w:bookmarkEnd w:id="41"/>
      <w:bookmarkEnd w:id="42"/>
      <w:bookmarkEnd w:id="43"/>
    </w:p>
    <w:p w14:paraId="001B9E41" w14:textId="1F0ED956" w:rsidR="00030830" w:rsidRPr="00140AEE" w:rsidRDefault="00030830" w:rsidP="00030830">
      <w:r w:rsidRPr="00140AEE">
        <w:rPr>
          <w:i/>
          <w:iCs/>
        </w:rPr>
        <w:t xml:space="preserve">To better achieve national impact under Objective 5, </w:t>
      </w:r>
      <w:r w:rsidR="00140AEE">
        <w:rPr>
          <w:i/>
          <w:iCs/>
        </w:rPr>
        <w:t>stakeholders</w:t>
      </w:r>
      <w:r w:rsidRPr="00140AEE">
        <w:rPr>
          <w:i/>
          <w:iCs/>
        </w:rPr>
        <w:t xml:space="preserve"> could consider the following:</w:t>
      </w:r>
    </w:p>
    <w:p w14:paraId="4024C5F9" w14:textId="028B6222" w:rsidR="00886B9C" w:rsidRDefault="0054290F" w:rsidP="00886B9C">
      <w:pPr>
        <w:numPr>
          <w:ilvl w:val="0"/>
          <w:numId w:val="23"/>
        </w:numPr>
      </w:pPr>
      <w:r w:rsidRPr="002F3CB2">
        <w:t>Clarify</w:t>
      </w:r>
      <w:r w:rsidR="0079595D">
        <w:t>ing</w:t>
      </w:r>
      <w:r w:rsidRPr="002F3CB2">
        <w:t xml:space="preserve"> the objective’s scope beyond </w:t>
      </w:r>
      <w:r>
        <w:t>emergency animal disease</w:t>
      </w:r>
      <w:r w:rsidRPr="002F3CB2">
        <w:t xml:space="preserve"> scenarios</w:t>
      </w:r>
      <w:r>
        <w:t xml:space="preserve"> </w:t>
      </w:r>
      <w:r w:rsidR="00311F8C">
        <w:t>to explicitly include natural disasters, infrastructure failures and climate related events.</w:t>
      </w:r>
      <w:r>
        <w:t xml:space="preserve"> </w:t>
      </w:r>
      <w:r w:rsidR="00311F8C">
        <w:t>W</w:t>
      </w:r>
      <w:r w:rsidRPr="002F3CB2">
        <w:t>hile welfare during emergencies is well-acknowledged, broader improvements in animal welfare practices across industries may require clearer framing and articulation, especially in communications and planning guidance.</w:t>
      </w:r>
    </w:p>
    <w:p w14:paraId="663B4179" w14:textId="66798C1B" w:rsidR="0079595D" w:rsidRPr="00BE0FCD" w:rsidRDefault="0079595D" w:rsidP="0079595D">
      <w:pPr>
        <w:ind w:left="720"/>
        <w:rPr>
          <w:i/>
          <w:iCs/>
        </w:rPr>
      </w:pPr>
      <w:r w:rsidRPr="00BE0FCD">
        <w:rPr>
          <w:b/>
          <w:bCs/>
          <w:i/>
          <w:iCs/>
        </w:rPr>
        <w:t xml:space="preserve">Note: </w:t>
      </w:r>
      <w:r w:rsidR="00AF5AED" w:rsidRPr="00BE0FCD">
        <w:rPr>
          <w:i/>
          <w:iCs/>
        </w:rPr>
        <w:t xml:space="preserve">Changes to the content of Animalplan </w:t>
      </w:r>
      <w:r w:rsidR="00BD5FD0">
        <w:rPr>
          <w:i/>
          <w:iCs/>
        </w:rPr>
        <w:t>2022 to 2027</w:t>
      </w:r>
      <w:r w:rsidR="00AF5AED" w:rsidRPr="00BE0FCD">
        <w:rPr>
          <w:i/>
          <w:iCs/>
        </w:rPr>
        <w:t xml:space="preserve"> will be</w:t>
      </w:r>
      <w:r w:rsidR="00BE0FCD" w:rsidRPr="00BE0FCD">
        <w:rPr>
          <w:i/>
          <w:iCs/>
        </w:rPr>
        <w:t xml:space="preserve"> carried over for consider</w:t>
      </w:r>
      <w:r w:rsidR="0041008E">
        <w:rPr>
          <w:i/>
          <w:iCs/>
        </w:rPr>
        <w:t>ation</w:t>
      </w:r>
      <w:r w:rsidR="00BE0FCD" w:rsidRPr="00BE0FCD">
        <w:rPr>
          <w:i/>
          <w:iCs/>
        </w:rPr>
        <w:t xml:space="preserve"> in the end-of-term review and next iteration.</w:t>
      </w:r>
    </w:p>
    <w:p w14:paraId="0D7CDE53" w14:textId="052BD202" w:rsidR="00AE15F3" w:rsidRPr="002F3CB2" w:rsidRDefault="00886B9C" w:rsidP="00886B9C">
      <w:pPr>
        <w:numPr>
          <w:ilvl w:val="0"/>
          <w:numId w:val="23"/>
        </w:numPr>
      </w:pPr>
      <w:r>
        <w:t>A</w:t>
      </w:r>
      <w:r w:rsidR="00AE15F3" w:rsidRPr="002F3CB2">
        <w:t>ddress</w:t>
      </w:r>
      <w:r w:rsidR="0079595D">
        <w:t>ing</w:t>
      </w:r>
      <w:r w:rsidR="00AE15F3" w:rsidRPr="002F3CB2">
        <w:t xml:space="preserve"> infrastructure &amp; regulatory bottlenecks, including effluent management, vaccine access and fair support for small producers</w:t>
      </w:r>
      <w:r w:rsidR="009633F1">
        <w:t>.</w:t>
      </w:r>
    </w:p>
    <w:p w14:paraId="1C2D6444" w14:textId="1AAABBB0" w:rsidR="006822AE" w:rsidRPr="002F3CB2" w:rsidRDefault="006822AE" w:rsidP="00AB221B">
      <w:pPr>
        <w:numPr>
          <w:ilvl w:val="0"/>
          <w:numId w:val="23"/>
        </w:numPr>
      </w:pPr>
      <w:r w:rsidRPr="002F3CB2">
        <w:t>Support</w:t>
      </w:r>
      <w:r w:rsidR="0079595D">
        <w:t>ing</w:t>
      </w:r>
      <w:r w:rsidRPr="002F3CB2">
        <w:t xml:space="preserve"> ethical decision-making frameworks to help navigate tensions between individual</w:t>
      </w:r>
      <w:r w:rsidR="00D81942">
        <w:t>, farm</w:t>
      </w:r>
      <w:r w:rsidRPr="002F3CB2">
        <w:t xml:space="preserve"> and population-level welfare outcomes</w:t>
      </w:r>
      <w:r w:rsidR="009633F1">
        <w:t>.</w:t>
      </w:r>
    </w:p>
    <w:p w14:paraId="146C5448" w14:textId="39714843" w:rsidR="006822AE" w:rsidRPr="002F3CB2" w:rsidRDefault="006822AE" w:rsidP="00AB221B">
      <w:pPr>
        <w:numPr>
          <w:ilvl w:val="0"/>
          <w:numId w:val="23"/>
        </w:numPr>
      </w:pPr>
      <w:r w:rsidRPr="002F3CB2">
        <w:t>Proactively manag</w:t>
      </w:r>
      <w:r w:rsidR="0079595D">
        <w:t>ing</w:t>
      </w:r>
      <w:r w:rsidRPr="002F3CB2">
        <w:t xml:space="preserve"> political and social sensitivities - trusted processes, strong leadership and science-based communication</w:t>
      </w:r>
      <w:r w:rsidR="009633F1">
        <w:t>.</w:t>
      </w:r>
    </w:p>
    <w:p w14:paraId="1DBDBBFE" w14:textId="760958DB" w:rsidR="006822AE" w:rsidRPr="002F3CB2" w:rsidRDefault="006822AE" w:rsidP="00AB221B">
      <w:pPr>
        <w:numPr>
          <w:ilvl w:val="0"/>
          <w:numId w:val="23"/>
        </w:numPr>
      </w:pPr>
      <w:r w:rsidRPr="002F3CB2">
        <w:t>Invest</w:t>
      </w:r>
      <w:r w:rsidR="0079595D">
        <w:t>ing</w:t>
      </w:r>
      <w:r w:rsidRPr="002F3CB2">
        <w:t xml:space="preserve"> in public-facing comm</w:t>
      </w:r>
      <w:r w:rsidR="003011D3">
        <w:t>unication</w:t>
      </w:r>
      <w:r w:rsidRPr="002F3CB2">
        <w:t xml:space="preserve">s strategies that bridge expectations gap to inform dialogue about </w:t>
      </w:r>
      <w:r w:rsidR="000565FB">
        <w:t>animal welfare</w:t>
      </w:r>
      <w:r w:rsidRPr="002F3CB2">
        <w:t xml:space="preserve"> in real-world emergency contexts</w:t>
      </w:r>
      <w:r w:rsidR="009633F1">
        <w:t>.</w:t>
      </w:r>
    </w:p>
    <w:p w14:paraId="12E1C08A" w14:textId="21A779DA" w:rsidR="006822AE" w:rsidRPr="002F3CB2" w:rsidRDefault="006822AE" w:rsidP="00AB221B">
      <w:pPr>
        <w:numPr>
          <w:ilvl w:val="0"/>
          <w:numId w:val="23"/>
        </w:numPr>
      </w:pPr>
      <w:r w:rsidRPr="002F3CB2">
        <w:t>Resourc</w:t>
      </w:r>
      <w:r w:rsidR="0079595D">
        <w:t>ing</w:t>
      </w:r>
      <w:r w:rsidRPr="002F3CB2">
        <w:t xml:space="preserve"> national leadership &amp; advocacy roles that give producers a voice and ensure policies are credible, grounded and co-designed with industry</w:t>
      </w:r>
      <w:r w:rsidR="00D05FA8">
        <w:t xml:space="preserve"> and the community where relevant</w:t>
      </w:r>
      <w:r w:rsidR="009633F1">
        <w:t>.</w:t>
      </w:r>
    </w:p>
    <w:p w14:paraId="3B555EBC" w14:textId="080075E6" w:rsidR="006822AE" w:rsidRPr="002F3CB2" w:rsidRDefault="006822AE" w:rsidP="00AB221B">
      <w:pPr>
        <w:numPr>
          <w:ilvl w:val="0"/>
          <w:numId w:val="23"/>
        </w:numPr>
      </w:pPr>
      <w:r w:rsidRPr="002F3CB2">
        <w:t>Improv</w:t>
      </w:r>
      <w:r w:rsidR="0079595D">
        <w:t>ing</w:t>
      </w:r>
      <w:r w:rsidRPr="002F3CB2">
        <w:t xml:space="preserve"> visibility of sector-specific gaps and opportunities </w:t>
      </w:r>
      <w:r w:rsidR="00C87166">
        <w:t xml:space="preserve">to </w:t>
      </w:r>
      <w:r w:rsidRPr="002F3CB2">
        <w:t>surface under-addressed issues and invite new partnerships or solutions.</w:t>
      </w:r>
    </w:p>
    <w:p w14:paraId="55202936" w14:textId="150C0847" w:rsidR="006822AE" w:rsidRPr="002F3CB2" w:rsidRDefault="006822AE" w:rsidP="00AB221B">
      <w:pPr>
        <w:numPr>
          <w:ilvl w:val="0"/>
          <w:numId w:val="23"/>
        </w:numPr>
      </w:pPr>
      <w:r w:rsidRPr="002F3CB2">
        <w:t>Engag</w:t>
      </w:r>
      <w:r w:rsidR="00CE1172">
        <w:t>ing</w:t>
      </w:r>
      <w:r w:rsidRPr="002F3CB2">
        <w:t xml:space="preserve"> and equip</w:t>
      </w:r>
      <w:r w:rsidR="00CE1172">
        <w:t>ping</w:t>
      </w:r>
      <w:r w:rsidRPr="002F3CB2">
        <w:t xml:space="preserve"> less-involved stakeholder</w:t>
      </w:r>
      <w:r w:rsidR="00194EA3">
        <w:t>s</w:t>
      </w:r>
      <w:r w:rsidRPr="002F3CB2">
        <w:t xml:space="preserve">: </w:t>
      </w:r>
      <w:r w:rsidR="0090767E">
        <w:t>s</w:t>
      </w:r>
      <w:r w:rsidRPr="002F3CB2">
        <w:t xml:space="preserve">ome participants may support animal welfare implicitly (e.g. through general animal health or biosecurity programs) but don’t see their contribution reflected in this objective. Clearer definitions </w:t>
      </w:r>
      <w:r w:rsidR="00341492">
        <w:t xml:space="preserve">and examples </w:t>
      </w:r>
      <w:r w:rsidRPr="002F3CB2">
        <w:t>of what “counts” as supporting this objective could increase alignment and participation.</w:t>
      </w:r>
    </w:p>
    <w:p w14:paraId="02EFDEFE" w14:textId="7593DA82" w:rsidR="00DF6DDC" w:rsidRPr="002F3CB2" w:rsidRDefault="006822AE" w:rsidP="00DF6DDC">
      <w:pPr>
        <w:numPr>
          <w:ilvl w:val="0"/>
          <w:numId w:val="23"/>
        </w:numPr>
      </w:pPr>
      <w:r w:rsidRPr="002F3CB2">
        <w:t>Leverag</w:t>
      </w:r>
      <w:r w:rsidR="00CE1172">
        <w:t>ing</w:t>
      </w:r>
      <w:r w:rsidRPr="002F3CB2">
        <w:t xml:space="preserve"> expertise more effectively: </w:t>
      </w:r>
      <w:r w:rsidR="0090767E">
        <w:t>o</w:t>
      </w:r>
      <w:r w:rsidRPr="002F3CB2">
        <w:t>rganisations contributing through technical advice or research provide high-value input. Animalplan could better acknowledge and integrate these roles within its national reporting and coordination structures.</w:t>
      </w:r>
    </w:p>
    <w:p w14:paraId="331B01FE" w14:textId="742A2718" w:rsidR="00F61E27" w:rsidRPr="002F3CB2" w:rsidRDefault="00D103D2" w:rsidP="00F61E27">
      <w:pPr>
        <w:pStyle w:val="Heading3"/>
        <w:rPr>
          <w:rStyle w:val="Strong"/>
          <w:b w:val="0"/>
          <w:bCs w:val="0"/>
        </w:rPr>
      </w:pPr>
      <w:bookmarkStart w:id="44" w:name="_Toc204590965"/>
      <w:bookmarkStart w:id="45" w:name="_Toc204870676"/>
      <w:bookmarkStart w:id="46" w:name="_Toc209015195"/>
      <w:bookmarkStart w:id="47" w:name="_Toc214031536"/>
      <w:r>
        <w:rPr>
          <w:rStyle w:val="Strong"/>
          <w:b w:val="0"/>
          <w:bCs w:val="0"/>
        </w:rPr>
        <w:t>6</w:t>
      </w:r>
      <w:r w:rsidR="00AB221B">
        <w:rPr>
          <w:rStyle w:val="Strong"/>
          <w:b w:val="0"/>
          <w:bCs w:val="0"/>
        </w:rPr>
        <w:t xml:space="preserve">.6 </w:t>
      </w:r>
      <w:r w:rsidR="00F61E27" w:rsidRPr="002F3CB2">
        <w:rPr>
          <w:rStyle w:val="Strong"/>
          <w:b w:val="0"/>
          <w:bCs w:val="0"/>
        </w:rPr>
        <w:t>Objective 6 – Implement industry sustainability frameworks and plans</w:t>
      </w:r>
      <w:bookmarkEnd w:id="44"/>
      <w:bookmarkEnd w:id="45"/>
      <w:bookmarkEnd w:id="46"/>
      <w:bookmarkEnd w:id="47"/>
    </w:p>
    <w:p w14:paraId="1E724EB8" w14:textId="1AF31D5C" w:rsidR="006822AE" w:rsidRPr="00140AEE" w:rsidRDefault="006822AE" w:rsidP="006822AE">
      <w:pPr>
        <w:rPr>
          <w:i/>
          <w:iCs/>
        </w:rPr>
      </w:pPr>
      <w:r w:rsidRPr="00140AEE">
        <w:rPr>
          <w:i/>
          <w:iCs/>
        </w:rPr>
        <w:t xml:space="preserve">To strengthen the role and impact of Animalplan under Objective 6, </w:t>
      </w:r>
      <w:r w:rsidR="007E772B" w:rsidRPr="00140AEE">
        <w:rPr>
          <w:i/>
          <w:iCs/>
        </w:rPr>
        <w:t>stakeholders may consider</w:t>
      </w:r>
      <w:r w:rsidRPr="00140AEE">
        <w:rPr>
          <w:i/>
          <w:iCs/>
        </w:rPr>
        <w:t>:</w:t>
      </w:r>
    </w:p>
    <w:p w14:paraId="22429DBF" w14:textId="139F2091" w:rsidR="006822AE" w:rsidRPr="002F3CB2" w:rsidRDefault="006822AE" w:rsidP="00AB221B">
      <w:pPr>
        <w:numPr>
          <w:ilvl w:val="0"/>
          <w:numId w:val="24"/>
        </w:numPr>
      </w:pPr>
      <w:r w:rsidRPr="002F3CB2">
        <w:t>Respect</w:t>
      </w:r>
      <w:r w:rsidR="0041008E">
        <w:t>ing</w:t>
      </w:r>
      <w:r w:rsidRPr="002F3CB2">
        <w:t xml:space="preserve"> and reinforc</w:t>
      </w:r>
      <w:r w:rsidR="0041008E">
        <w:t>ing</w:t>
      </w:r>
      <w:r w:rsidRPr="002F3CB2">
        <w:t xml:space="preserve"> industry leadership: </w:t>
      </w:r>
      <w:r w:rsidR="00415618" w:rsidRPr="002F3CB2">
        <w:t>s</w:t>
      </w:r>
      <w:r w:rsidRPr="002F3CB2">
        <w:t>ustainability is best developed and owned by sectors themselves. Animalplan should continue to act as an enabler, not a director, of sustainability initiatives, supporting knowledge-sharing and alignment without duplicating existing frameworks.</w:t>
      </w:r>
    </w:p>
    <w:p w14:paraId="79DA4D0D" w14:textId="1C7DE027" w:rsidR="006822AE" w:rsidRPr="002F3CB2" w:rsidRDefault="006822AE" w:rsidP="00AB221B">
      <w:pPr>
        <w:numPr>
          <w:ilvl w:val="0"/>
          <w:numId w:val="24"/>
        </w:numPr>
      </w:pPr>
      <w:r w:rsidRPr="002F3CB2">
        <w:lastRenderedPageBreak/>
        <w:t>Support</w:t>
      </w:r>
      <w:r w:rsidR="0041008E">
        <w:t>ing</w:t>
      </w:r>
      <w:r w:rsidRPr="002F3CB2">
        <w:t xml:space="preserve"> sectors at varying levels of maturity: </w:t>
      </w:r>
      <w:r w:rsidR="008B3FA3">
        <w:t>n</w:t>
      </w:r>
      <w:r w:rsidRPr="002F3CB2">
        <w:t xml:space="preserve">ot all industries have the same resources or progress in developing sustainability plans. </w:t>
      </w:r>
      <w:r w:rsidR="00CD558D">
        <w:t>Stakeholders can work with the Animalplan Secretariat and Steering Committee to</w:t>
      </w:r>
      <w:r w:rsidRPr="002F3CB2">
        <w:t xml:space="preserve"> identify gaps, offer templates or guidance, and provid</w:t>
      </w:r>
      <w:r w:rsidR="00974BED">
        <w:t>e</w:t>
      </w:r>
      <w:r w:rsidRPr="002F3CB2">
        <w:t xml:space="preserve"> a platform for emerging industries to learn from more advanced sectors.</w:t>
      </w:r>
    </w:p>
    <w:p w14:paraId="46CAE7A7" w14:textId="69FB9071" w:rsidR="006822AE" w:rsidRPr="002F3CB2" w:rsidRDefault="006822AE" w:rsidP="00AB221B">
      <w:pPr>
        <w:numPr>
          <w:ilvl w:val="0"/>
          <w:numId w:val="24"/>
        </w:numPr>
      </w:pPr>
      <w:r w:rsidRPr="002F3CB2">
        <w:t>Build</w:t>
      </w:r>
      <w:r w:rsidR="0041008E">
        <w:t>ing</w:t>
      </w:r>
      <w:r w:rsidRPr="002F3CB2">
        <w:t xml:space="preserve"> cross-objective links: </w:t>
      </w:r>
      <w:r w:rsidR="00775925">
        <w:t>s</w:t>
      </w:r>
      <w:r w:rsidRPr="002F3CB2">
        <w:t>ustainability intersects with biosecurity, market access, welfare, and system integrity. Making these cross-cutting benefits more explicit may help engage organisations who don’t traditionally see themselves as working in sustainability, but who influence it through core operations.</w:t>
      </w:r>
    </w:p>
    <w:p w14:paraId="2AC6057D" w14:textId="52DC0FCB" w:rsidR="00612413" w:rsidRPr="002F3CB2" w:rsidRDefault="00D103D2" w:rsidP="00612413">
      <w:pPr>
        <w:pStyle w:val="Heading3"/>
        <w:rPr>
          <w:rStyle w:val="Strong"/>
        </w:rPr>
      </w:pPr>
      <w:bookmarkStart w:id="48" w:name="_Toc204870677"/>
      <w:bookmarkStart w:id="49" w:name="_Toc209015196"/>
      <w:bookmarkStart w:id="50" w:name="_Toc214031537"/>
      <w:r>
        <w:rPr>
          <w:rStyle w:val="Strong"/>
          <w:b w:val="0"/>
          <w:bCs w:val="0"/>
        </w:rPr>
        <w:t>6</w:t>
      </w:r>
      <w:r w:rsidR="00AB221B">
        <w:rPr>
          <w:rStyle w:val="Strong"/>
          <w:b w:val="0"/>
          <w:bCs w:val="0"/>
        </w:rPr>
        <w:t xml:space="preserve">.7 </w:t>
      </w:r>
      <w:r w:rsidR="00612413" w:rsidRPr="002F3CB2">
        <w:rPr>
          <w:rStyle w:val="Strong"/>
          <w:b w:val="0"/>
          <w:bCs w:val="0"/>
        </w:rPr>
        <w:t>Objective 7 – Improve the integrity of animal health systems</w:t>
      </w:r>
      <w:bookmarkEnd w:id="48"/>
      <w:bookmarkEnd w:id="49"/>
      <w:bookmarkEnd w:id="50"/>
    </w:p>
    <w:p w14:paraId="2A3B6B1F" w14:textId="22877098" w:rsidR="00DD4C8A" w:rsidRPr="00140AEE" w:rsidRDefault="57F42057" w:rsidP="00DD4C8A">
      <w:r w:rsidRPr="3FE0BC09">
        <w:rPr>
          <w:i/>
          <w:iCs/>
        </w:rPr>
        <w:t>To enhance implementation and visibility of Objective 7,</w:t>
      </w:r>
      <w:r w:rsidR="2E590F69" w:rsidRPr="3FE0BC09">
        <w:rPr>
          <w:i/>
          <w:iCs/>
        </w:rPr>
        <w:t xml:space="preserve"> stakeholders may consider</w:t>
      </w:r>
      <w:r w:rsidRPr="3FE0BC09">
        <w:rPr>
          <w:i/>
          <w:iCs/>
        </w:rPr>
        <w:t>:</w:t>
      </w:r>
    </w:p>
    <w:p w14:paraId="6142AAA5" w14:textId="5E5C47FB" w:rsidR="00802400" w:rsidRPr="002F3CB2" w:rsidRDefault="00802400" w:rsidP="00AB221B">
      <w:pPr>
        <w:numPr>
          <w:ilvl w:val="0"/>
          <w:numId w:val="25"/>
        </w:numPr>
      </w:pPr>
      <w:r w:rsidRPr="002F3CB2">
        <w:t>Expand</w:t>
      </w:r>
      <w:r w:rsidR="00D045D2">
        <w:t>ing</w:t>
      </w:r>
      <w:r w:rsidRPr="002F3CB2">
        <w:t xml:space="preserve"> traceability coverage to sectors where current gaps pose risks to EAD response, trade integrity or animal welfare outcomes</w:t>
      </w:r>
      <w:r w:rsidR="00EE1674">
        <w:t>.</w:t>
      </w:r>
    </w:p>
    <w:p w14:paraId="55997254" w14:textId="46861D7F" w:rsidR="00802400" w:rsidRPr="002F3CB2" w:rsidRDefault="00802400" w:rsidP="00AB221B">
      <w:pPr>
        <w:numPr>
          <w:ilvl w:val="0"/>
          <w:numId w:val="25"/>
        </w:numPr>
      </w:pPr>
      <w:r w:rsidRPr="002F3CB2">
        <w:t>Improv</w:t>
      </w:r>
      <w:r w:rsidR="00D045D2">
        <w:t>ing</w:t>
      </w:r>
      <w:r w:rsidRPr="002F3CB2">
        <w:t xml:space="preserve"> strategic alignment of traceability investment, ensuring resources are directed based on risk, sector readiness and public good outcomes, not just legacy systems or ease of delivery</w:t>
      </w:r>
      <w:r w:rsidR="00EE1674">
        <w:t>.</w:t>
      </w:r>
    </w:p>
    <w:p w14:paraId="7AC3DA0D" w14:textId="5CC01182" w:rsidR="00802400" w:rsidRPr="002F3CB2" w:rsidRDefault="00802400" w:rsidP="00AB221B">
      <w:pPr>
        <w:numPr>
          <w:ilvl w:val="0"/>
          <w:numId w:val="25"/>
        </w:numPr>
      </w:pPr>
      <w:r w:rsidRPr="002F3CB2">
        <w:t>Strengthen</w:t>
      </w:r>
      <w:r w:rsidR="00D045D2">
        <w:t>ing</w:t>
      </w:r>
      <w:r w:rsidRPr="002F3CB2">
        <w:t xml:space="preserve"> activity 7.2 by enabling data interoperability across supply chains, ensuring all participants can access and benefit from traceability data</w:t>
      </w:r>
      <w:r w:rsidR="00EE1674">
        <w:t>.</w:t>
      </w:r>
    </w:p>
    <w:p w14:paraId="4691273F" w14:textId="1B15FCE6" w:rsidR="00802400" w:rsidRPr="002F3CB2" w:rsidRDefault="00802400" w:rsidP="00AB221B">
      <w:pPr>
        <w:numPr>
          <w:ilvl w:val="0"/>
          <w:numId w:val="25"/>
        </w:numPr>
      </w:pPr>
      <w:r w:rsidRPr="002F3CB2">
        <w:t>Elevat</w:t>
      </w:r>
      <w:r w:rsidR="00D045D2">
        <w:t>ing</w:t>
      </w:r>
      <w:r w:rsidRPr="002F3CB2">
        <w:t xml:space="preserve"> and clarify</w:t>
      </w:r>
      <w:r w:rsidR="00D045D2">
        <w:t>ing</w:t>
      </w:r>
      <w:r w:rsidRPr="002F3CB2">
        <w:t xml:space="preserve"> </w:t>
      </w:r>
      <w:r w:rsidR="00DD1BED">
        <w:t xml:space="preserve">activity </w:t>
      </w:r>
      <w:r w:rsidRPr="002F3CB2">
        <w:t>7.3</w:t>
      </w:r>
      <w:r w:rsidR="00DD1BED">
        <w:t xml:space="preserve"> by</w:t>
      </w:r>
      <w:r w:rsidRPr="002F3CB2">
        <w:t xml:space="preserve"> embedding feedback mechanisms that deliver actionable insights to producers and drive continuous improvement across animal health systems</w:t>
      </w:r>
      <w:r w:rsidR="00EE1674">
        <w:t>.</w:t>
      </w:r>
    </w:p>
    <w:p w14:paraId="499B85E9" w14:textId="7A6AACD2" w:rsidR="00802400" w:rsidRPr="002F3CB2" w:rsidRDefault="00802400" w:rsidP="00AB221B">
      <w:pPr>
        <w:numPr>
          <w:ilvl w:val="0"/>
          <w:numId w:val="25"/>
        </w:numPr>
      </w:pPr>
      <w:r w:rsidRPr="002F3CB2">
        <w:t>Integrat</w:t>
      </w:r>
      <w:r w:rsidR="00D045D2">
        <w:t>ing</w:t>
      </w:r>
      <w:r w:rsidRPr="002F3CB2">
        <w:t xml:space="preserve"> traceability with regulatory or diagnostic systems, creating a more holistic approach to health intelligence and supply chain transparency.</w:t>
      </w:r>
    </w:p>
    <w:p w14:paraId="6E6D164E" w14:textId="6C235EDC" w:rsidR="00802400" w:rsidRPr="002F3CB2" w:rsidRDefault="00802400" w:rsidP="00AB221B">
      <w:pPr>
        <w:numPr>
          <w:ilvl w:val="0"/>
          <w:numId w:val="25"/>
        </w:numPr>
      </w:pPr>
      <w:r w:rsidRPr="002F3CB2">
        <w:t>Reduc</w:t>
      </w:r>
      <w:r w:rsidR="00D045D2">
        <w:t>ing</w:t>
      </w:r>
      <w:r w:rsidRPr="002F3CB2">
        <w:t xml:space="preserve"> system fragmentation by improving interagency coordination, supporting smaller or emerging sectors, and ensur</w:t>
      </w:r>
      <w:r w:rsidR="00000F5D">
        <w:t>e</w:t>
      </w:r>
      <w:r w:rsidRPr="002F3CB2">
        <w:t xml:space="preserve"> equitable regulatory environments across species.</w:t>
      </w:r>
    </w:p>
    <w:p w14:paraId="584D13DC" w14:textId="1EB056A6" w:rsidR="00802400" w:rsidRPr="002F3CB2" w:rsidRDefault="00802400" w:rsidP="00F37D90">
      <w:pPr>
        <w:numPr>
          <w:ilvl w:val="0"/>
          <w:numId w:val="25"/>
        </w:numPr>
      </w:pPr>
      <w:r w:rsidRPr="002F3CB2">
        <w:t>Continu</w:t>
      </w:r>
      <w:r w:rsidR="00D045D2">
        <w:t>ing</w:t>
      </w:r>
      <w:r w:rsidRPr="002F3CB2">
        <w:t xml:space="preserve"> cross-jurisdictional collaboration, including through SAFEMEAT, NLIS governance and traceability taskforces</w:t>
      </w:r>
      <w:r w:rsidR="00000F5D">
        <w:t>,</w:t>
      </w:r>
      <w:r w:rsidRPr="002F3CB2">
        <w:t xml:space="preserve"> to drive consistent national outcomes while maintaining flexibility</w:t>
      </w:r>
      <w:r w:rsidR="00EE1674">
        <w:t>.</w:t>
      </w:r>
      <w:r w:rsidR="00F37D90">
        <w:t xml:space="preserve"> </w:t>
      </w:r>
      <w:r w:rsidRPr="002F3CB2">
        <w:t xml:space="preserve">Animalplan could help catalyse or coordinate </w:t>
      </w:r>
      <w:r w:rsidR="00F37D90">
        <w:t>i</w:t>
      </w:r>
      <w:r w:rsidRPr="002F3CB2">
        <w:t>nnovation pilots.</w:t>
      </w:r>
    </w:p>
    <w:p w14:paraId="3392081F" w14:textId="374C7C4A" w:rsidR="003D2929" w:rsidRDefault="00802400" w:rsidP="003D2929">
      <w:pPr>
        <w:numPr>
          <w:ilvl w:val="0"/>
          <w:numId w:val="25"/>
        </w:numPr>
      </w:pPr>
      <w:r w:rsidRPr="002F3CB2">
        <w:t>Improv</w:t>
      </w:r>
      <w:r w:rsidR="00D045D2">
        <w:t>ing</w:t>
      </w:r>
      <w:r w:rsidRPr="002F3CB2">
        <w:t xml:space="preserve"> understanding and relevance among niche or indirect stakeholders: clearer examples and targeted engagement </w:t>
      </w:r>
      <w:r w:rsidR="00A458A8">
        <w:t>may</w:t>
      </w:r>
      <w:r w:rsidRPr="002F3CB2">
        <w:t xml:space="preserve"> demonstrate how integrity in the animal health system relates to the</w:t>
      </w:r>
      <w:r w:rsidR="00A458A8">
        <w:t xml:space="preserve"> work of </w:t>
      </w:r>
      <w:r w:rsidR="00A458A8" w:rsidRPr="002F3CB2">
        <w:t>those unsure of how they fit into Objective 7</w:t>
      </w:r>
      <w:r w:rsidRPr="002F3CB2">
        <w:t>.</w:t>
      </w:r>
    </w:p>
    <w:p w14:paraId="715926E4" w14:textId="77777777" w:rsidR="004505CA" w:rsidRDefault="004505CA" w:rsidP="004505CA"/>
    <w:p w14:paraId="244968F8" w14:textId="77777777" w:rsidR="004505CA" w:rsidRDefault="004505CA" w:rsidP="004505CA"/>
    <w:p w14:paraId="2EE810A1" w14:textId="77777777" w:rsidR="004505CA" w:rsidRDefault="004505CA" w:rsidP="004505CA"/>
    <w:p w14:paraId="0A1C478C" w14:textId="77777777" w:rsidR="004505CA" w:rsidRDefault="004505CA" w:rsidP="004505CA"/>
    <w:p w14:paraId="41EDB137" w14:textId="77777777" w:rsidR="004505CA" w:rsidRDefault="004505CA" w:rsidP="004505CA"/>
    <w:p w14:paraId="5E8480E1" w14:textId="77777777" w:rsidR="004505CA" w:rsidRDefault="004505CA" w:rsidP="004505CA">
      <w:pPr>
        <w:spacing w:after="0"/>
      </w:pPr>
    </w:p>
    <w:tbl>
      <w:tblPr>
        <w:tblStyle w:val="TableGrid"/>
        <w:tblW w:w="0" w:type="auto"/>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tblBorders>
        <w:tblLook w:val="04A0" w:firstRow="1" w:lastRow="0" w:firstColumn="1" w:lastColumn="0" w:noHBand="0" w:noVBand="1"/>
      </w:tblPr>
      <w:tblGrid>
        <w:gridCol w:w="9016"/>
      </w:tblGrid>
      <w:tr w:rsidR="003D2929" w14:paraId="497A0569" w14:textId="77777777" w:rsidTr="132D73A5">
        <w:tc>
          <w:tcPr>
            <w:tcW w:w="9016" w:type="dxa"/>
          </w:tcPr>
          <w:p w14:paraId="044E6F59" w14:textId="43A9EACA" w:rsidR="003D2929" w:rsidRDefault="00A458A8">
            <w:pPr>
              <w:pStyle w:val="Heading5"/>
            </w:pPr>
            <w:r>
              <w:t xml:space="preserve">Objectives 1 to 7 - </w:t>
            </w:r>
            <w:r w:rsidR="003D2929">
              <w:t>A</w:t>
            </w:r>
            <w:r w:rsidR="003D2929" w:rsidRPr="002F3CB2">
              <w:t>ctions:</w:t>
            </w:r>
          </w:p>
          <w:p w14:paraId="179137FF" w14:textId="1E474533" w:rsidR="00EF2CC3" w:rsidRDefault="00306B0E" w:rsidP="00D642AA">
            <w:pPr>
              <w:spacing w:after="160" w:line="259" w:lineRule="auto"/>
            </w:pPr>
            <w:r>
              <w:t>M</w:t>
            </w:r>
            <w:r w:rsidR="006E64D0">
              <w:t xml:space="preserve">any of the suggestions made during the </w:t>
            </w:r>
            <w:r w:rsidR="002B5219">
              <w:t xml:space="preserve">workshop </w:t>
            </w:r>
            <w:r w:rsidR="006E64D0">
              <w:t xml:space="preserve">were </w:t>
            </w:r>
            <w:r w:rsidR="001A27B0">
              <w:t xml:space="preserve">directed towards </w:t>
            </w:r>
            <w:r>
              <w:t xml:space="preserve">improving the </w:t>
            </w:r>
            <w:r w:rsidR="001A27B0">
              <w:t xml:space="preserve">scope of the </w:t>
            </w:r>
            <w:r>
              <w:t xml:space="preserve">current </w:t>
            </w:r>
            <w:r w:rsidR="00FE43BA">
              <w:t>objectives</w:t>
            </w:r>
            <w:r w:rsidR="00EF2CC3">
              <w:t>,</w:t>
            </w:r>
            <w:r w:rsidR="00FE43BA">
              <w:t xml:space="preserve"> or </w:t>
            </w:r>
            <w:r w:rsidR="0061328A">
              <w:t>towards the outcomes of i</w:t>
            </w:r>
            <w:r w:rsidR="00420CF8">
              <w:t>ndividual projects</w:t>
            </w:r>
            <w:r w:rsidR="0061328A">
              <w:t>. Where this feedback can’t be acted on immediately, it</w:t>
            </w:r>
            <w:r w:rsidR="002B5219">
              <w:t xml:space="preserve"> will </w:t>
            </w:r>
            <w:r w:rsidR="0061328A">
              <w:t xml:space="preserve">be incorporated </w:t>
            </w:r>
            <w:r w:rsidR="002B5219">
              <w:t xml:space="preserve">into the end-of-cycle review process, to inform improvements that can be made </w:t>
            </w:r>
            <w:r w:rsidR="0061328A">
              <w:t>in</w:t>
            </w:r>
            <w:r w:rsidR="002B5219">
              <w:t xml:space="preserve"> the next iteration of Animalplan.</w:t>
            </w:r>
            <w:r w:rsidR="00E34BFA">
              <w:t xml:space="preserve"> </w:t>
            </w:r>
          </w:p>
          <w:p w14:paraId="6A293242" w14:textId="32D3EBFF" w:rsidR="003D2929" w:rsidRDefault="00E34BFA" w:rsidP="00D642AA">
            <w:pPr>
              <w:spacing w:after="160" w:line="259" w:lineRule="auto"/>
            </w:pPr>
            <w:r>
              <w:t xml:space="preserve">Where </w:t>
            </w:r>
            <w:r w:rsidR="0091440B">
              <w:t xml:space="preserve">the feedback provided is </w:t>
            </w:r>
            <w:r>
              <w:t xml:space="preserve">relevant to </w:t>
            </w:r>
            <w:r w:rsidR="0091440B">
              <w:t xml:space="preserve">Animalplan stakeholders more generally, the Steering Committee encourages </w:t>
            </w:r>
            <w:r w:rsidR="00EE6783">
              <w:t xml:space="preserve">everyone involved to incorporate </w:t>
            </w:r>
            <w:r w:rsidR="00EF2CC3">
              <w:t xml:space="preserve">potential </w:t>
            </w:r>
            <w:r w:rsidR="00EE6783">
              <w:t xml:space="preserve">improvements </w:t>
            </w:r>
            <w:r w:rsidR="00EF2CC3">
              <w:t>into their own work</w:t>
            </w:r>
            <w:r w:rsidR="00C7597D">
              <w:t xml:space="preserve">. This includes leveraging investments </w:t>
            </w:r>
            <w:r w:rsidR="009448B2">
              <w:t>made b</w:t>
            </w:r>
            <w:r w:rsidR="00C7597D">
              <w:t>y other</w:t>
            </w:r>
            <w:r w:rsidR="000A5B13">
              <w:t>s</w:t>
            </w:r>
            <w:r w:rsidR="00C7597D">
              <w:t xml:space="preserve">, </w:t>
            </w:r>
            <w:r w:rsidR="00C7597D" w:rsidRPr="00C7597D">
              <w:t>increas</w:t>
            </w:r>
            <w:r w:rsidR="000A5B13">
              <w:t>ing</w:t>
            </w:r>
            <w:r w:rsidR="00C7597D" w:rsidRPr="00C7597D">
              <w:t xml:space="preserve"> the utility of </w:t>
            </w:r>
            <w:r w:rsidR="00C7597D">
              <w:t xml:space="preserve">projects </w:t>
            </w:r>
            <w:r w:rsidR="000A5B13">
              <w:t>for</w:t>
            </w:r>
            <w:r w:rsidR="00C7597D" w:rsidRPr="00C7597D">
              <w:t xml:space="preserve"> other</w:t>
            </w:r>
            <w:r w:rsidR="000A5B13">
              <w:t xml:space="preserve"> sectors, and increasing the visibility of</w:t>
            </w:r>
            <w:r w:rsidR="009448B2">
              <w:t xml:space="preserve"> projects </w:t>
            </w:r>
            <w:r w:rsidR="000A5B13">
              <w:t xml:space="preserve">for the benefit of </w:t>
            </w:r>
            <w:r w:rsidR="007C3EAD">
              <w:t xml:space="preserve">the entire Australian production animal sector. </w:t>
            </w:r>
          </w:p>
        </w:tc>
      </w:tr>
    </w:tbl>
    <w:p w14:paraId="1C1B8B2F" w14:textId="664A49BF" w:rsidR="004505CA" w:rsidRPr="00002437" w:rsidRDefault="004505CA" w:rsidP="00F37D90"/>
    <w:p w14:paraId="185A6FFF" w14:textId="23E88DAF" w:rsidR="3FE0BC09" w:rsidRDefault="00834C82" w:rsidP="00CE67CC">
      <w:pPr>
        <w:pStyle w:val="Heading1"/>
      </w:pPr>
      <w:bookmarkStart w:id="51" w:name="_Toc214031538"/>
      <w:r>
        <w:t>Conclusion</w:t>
      </w:r>
      <w:bookmarkEnd w:id="51"/>
    </w:p>
    <w:p w14:paraId="226C6BBA" w14:textId="5AE029D2" w:rsidR="3FE0BC09" w:rsidRDefault="002608BB">
      <w:r w:rsidRPr="002608BB">
        <w:t xml:space="preserve">Implementation of Animalplan activities </w:t>
      </w:r>
      <w:r w:rsidR="0037401B">
        <w:t>will continue to be</w:t>
      </w:r>
      <w:r w:rsidRPr="002608BB">
        <w:t xml:space="preserve"> a shared responsibility between government</w:t>
      </w:r>
      <w:r w:rsidR="0037401B">
        <w:t>, industry</w:t>
      </w:r>
      <w:r w:rsidRPr="002608BB">
        <w:t xml:space="preserve"> and non-government organisations. </w:t>
      </w:r>
      <w:r w:rsidR="004F0E7D">
        <w:t>C</w:t>
      </w:r>
      <w:r w:rsidR="004F0E7D" w:rsidRPr="004F0E7D">
        <w:t xml:space="preserve">ollaboration and cooperation </w:t>
      </w:r>
      <w:r w:rsidR="004F0E7D">
        <w:t xml:space="preserve">remain crucial </w:t>
      </w:r>
      <w:r w:rsidR="004F0E7D" w:rsidRPr="004F0E7D">
        <w:t>to effectively implement the 21 activities that make up Animalplan.</w:t>
      </w:r>
    </w:p>
    <w:p w14:paraId="0E3D944B" w14:textId="7E1683B6" w:rsidR="0037401B" w:rsidRDefault="0037401B">
      <w:r>
        <w:t xml:space="preserve">The Steering Committee </w:t>
      </w:r>
      <w:r w:rsidR="009A67D3">
        <w:t xml:space="preserve">thanks all participants for engaging in the mid-term review and encourages stakeholders to </w:t>
      </w:r>
      <w:r w:rsidR="00702C09">
        <w:t>stay engaged in Animalplan 2022 to 2027.</w:t>
      </w:r>
    </w:p>
    <w:p w14:paraId="3076DB64" w14:textId="2EF6C5E1" w:rsidR="004E17C8" w:rsidRDefault="00DC50B6">
      <w:r>
        <w:t xml:space="preserve">Information </w:t>
      </w:r>
      <w:r w:rsidR="001D08C2">
        <w:t xml:space="preserve">and updates on Animalplan and the projects under it are available at </w:t>
      </w:r>
      <w:hyperlink r:id="rId14" w:history="1">
        <w:r w:rsidR="00855881" w:rsidRPr="00855881">
          <w:rPr>
            <w:rStyle w:val="Hyperlink"/>
          </w:rPr>
          <w:t>www.agriculture.gov.au/animal-plan</w:t>
        </w:r>
      </w:hyperlink>
      <w:r w:rsidR="001D08C2">
        <w:t>.</w:t>
      </w:r>
    </w:p>
    <w:p w14:paraId="2117A8DE" w14:textId="27CB736C" w:rsidR="00DC50B6" w:rsidRDefault="004E17C8">
      <w:r>
        <w:t xml:space="preserve">Enquiries can be directed to the Animalplan Secretariat at </w:t>
      </w:r>
      <w:hyperlink r:id="rId15" w:history="1">
        <w:r w:rsidRPr="00824E10">
          <w:rPr>
            <w:rStyle w:val="Hyperlink"/>
          </w:rPr>
          <w:t>animalplan@aff.gov.au</w:t>
        </w:r>
      </w:hyperlink>
      <w:r>
        <w:t xml:space="preserve">. </w:t>
      </w:r>
      <w:r w:rsidR="001D08C2">
        <w:t xml:space="preserve"> </w:t>
      </w:r>
    </w:p>
    <w:sectPr w:rsidR="00DC50B6" w:rsidSect="000D36DD">
      <w:headerReference w:type="even" r:id="rId16"/>
      <w:headerReference w:type="default" r:id="rId17"/>
      <w:footerReference w:type="even" r:id="rId18"/>
      <w:footerReference w:type="defaul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F2451B" w14:textId="77777777" w:rsidR="00FB176F" w:rsidRPr="002F3CB2" w:rsidRDefault="00FB176F" w:rsidP="0005124A">
      <w:pPr>
        <w:spacing w:after="0" w:line="240" w:lineRule="auto"/>
      </w:pPr>
      <w:r w:rsidRPr="002F3CB2">
        <w:separator/>
      </w:r>
    </w:p>
  </w:endnote>
  <w:endnote w:type="continuationSeparator" w:id="0">
    <w:p w14:paraId="10B6E7D6" w14:textId="77777777" w:rsidR="00FB176F" w:rsidRPr="002F3CB2" w:rsidRDefault="00FB176F" w:rsidP="0005124A">
      <w:pPr>
        <w:spacing w:after="0" w:line="240" w:lineRule="auto"/>
      </w:pPr>
      <w:r w:rsidRPr="002F3CB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66BCA" w14:textId="4F0466D5" w:rsidR="0005124A" w:rsidRPr="002F3CB2" w:rsidRDefault="0005124A">
    <w:pPr>
      <w:pStyle w:val="Footer"/>
    </w:pPr>
    <w:r w:rsidRPr="002F3CB2">
      <w:rPr>
        <w:noProof/>
      </w:rPr>
      <mc:AlternateContent>
        <mc:Choice Requires="wps">
          <w:drawing>
            <wp:anchor distT="0" distB="0" distL="0" distR="0" simplePos="0" relativeHeight="251658241" behindDoc="0" locked="0" layoutInCell="1" allowOverlap="1" wp14:anchorId="76E9EABE" wp14:editId="1C4440BC">
              <wp:simplePos x="635" y="635"/>
              <wp:positionH relativeFrom="page">
                <wp:align>center</wp:align>
              </wp:positionH>
              <wp:positionV relativeFrom="page">
                <wp:align>bottom</wp:align>
              </wp:positionV>
              <wp:extent cx="551815" cy="391160"/>
              <wp:effectExtent l="0" t="0" r="635" b="0"/>
              <wp:wrapNone/>
              <wp:docPr id="58898799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8847B5E" w14:textId="2D7D7148" w:rsidR="0005124A" w:rsidRPr="002F3CB2" w:rsidRDefault="0005124A" w:rsidP="0005124A">
                          <w:pPr>
                            <w:spacing w:after="0"/>
                            <w:rPr>
                              <w:rFonts w:ascii="Calibri" w:eastAsia="Calibri" w:hAnsi="Calibri" w:cs="Calibri"/>
                              <w:noProof/>
                              <w:color w:val="FF0000"/>
                              <w:sz w:val="24"/>
                              <w:szCs w:val="24"/>
                            </w:rPr>
                          </w:pPr>
                          <w:r w:rsidRPr="002F3CB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v:shapetype id="_x0000_t202" coordsize="21600,21600" o:spt="202" path="m,l,21600r21600,l21600,xe" w14:anchorId="76E9EABE">
              <v:stroke joinstyle="miter"/>
              <v:path gradientshapeok="t" o:connecttype="rect"/>
            </v:shapetype>
            <v:shape id="Text Box 5" style="position:absolute;margin-left:0;margin-top:0;width:43.45pt;height:30.8pt;z-index:251658244;visibility:visible;mso-wrap-style:none;mso-wrap-distance-left:0;mso-wrap-distance-top:0;mso-wrap-distance-right:0;mso-wrap-distance-bottom:0;mso-position-horizontal:center;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N1DgIAABw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FZ+O02+hPtJSCCe+vZOrllqvhQ8vAolg2oNE&#10;G57p0Ab6isPZ4qwB/PE3f8wn3CnKWU+CqbglRXNmvlniI2prNHA0tsko7vJZ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ymlN1DgIAABwE&#10;AAAOAAAAAAAAAAAAAAAAAC4CAABkcnMvZTJvRG9jLnhtbFBLAQItABQABgAIAAAAIQDLo44Q2gAA&#10;AAMBAAAPAAAAAAAAAAAAAAAAAGgEAABkcnMvZG93bnJldi54bWxQSwUGAAAAAAQABADzAAAAbwUA&#10;AAAA&#10;">
              <v:textbox style="mso-fit-shape-to-text:t" inset="0,0,0,15pt">
                <w:txbxContent>
                  <w:p w:rsidRPr="002F3CB2" w:rsidR="0005124A" w:rsidP="0005124A" w:rsidRDefault="0005124A" w14:paraId="18847B5E" w14:textId="2D7D7148">
                    <w:pPr>
                      <w:spacing w:after="0"/>
                      <w:rPr>
                        <w:rFonts w:ascii="Calibri" w:hAnsi="Calibri" w:eastAsia="Calibri" w:cs="Calibri"/>
                        <w:noProof/>
                        <w:color w:val="FF0000"/>
                        <w:sz w:val="24"/>
                        <w:szCs w:val="24"/>
                      </w:rPr>
                    </w:pPr>
                    <w:r w:rsidRPr="002F3CB2">
                      <w:rPr>
                        <w:rFonts w:ascii="Calibri" w:hAnsi="Calibri" w:eastAsia="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9061660"/>
      <w:docPartObj>
        <w:docPartGallery w:val="Page Numbers (Bottom of Page)"/>
        <w:docPartUnique/>
      </w:docPartObj>
    </w:sdtPr>
    <w:sdtEndPr/>
    <w:sdtContent>
      <w:sdt>
        <w:sdtPr>
          <w:id w:val="-1769616900"/>
          <w:docPartObj>
            <w:docPartGallery w:val="Page Numbers (Top of Page)"/>
            <w:docPartUnique/>
          </w:docPartObj>
        </w:sdtPr>
        <w:sdtEndPr/>
        <w:sdtContent>
          <w:p w14:paraId="2BC4A8B3" w14:textId="733A097C" w:rsidR="0005124A" w:rsidRPr="002F3CB2" w:rsidRDefault="00C963F5" w:rsidP="00231442">
            <w:pPr>
              <w:pStyle w:val="Footer"/>
              <w:jc w:val="right"/>
            </w:pPr>
            <w:r w:rsidRPr="002F3CB2">
              <w:t xml:space="preserve">Page </w:t>
            </w:r>
            <w:r w:rsidRPr="002F3CB2">
              <w:rPr>
                <w:b/>
                <w:bCs/>
                <w:sz w:val="24"/>
                <w:szCs w:val="24"/>
              </w:rPr>
              <w:fldChar w:fldCharType="begin"/>
            </w:r>
            <w:r w:rsidRPr="002F3CB2">
              <w:rPr>
                <w:b/>
                <w:bCs/>
              </w:rPr>
              <w:instrText xml:space="preserve"> PAGE </w:instrText>
            </w:r>
            <w:r w:rsidRPr="002F3CB2">
              <w:rPr>
                <w:b/>
                <w:bCs/>
                <w:sz w:val="24"/>
                <w:szCs w:val="24"/>
              </w:rPr>
              <w:fldChar w:fldCharType="separate"/>
            </w:r>
            <w:r w:rsidRPr="002F3CB2">
              <w:rPr>
                <w:b/>
                <w:bCs/>
                <w:noProof/>
              </w:rPr>
              <w:t>2</w:t>
            </w:r>
            <w:r w:rsidRPr="002F3CB2">
              <w:rPr>
                <w:b/>
                <w:bCs/>
                <w:sz w:val="24"/>
                <w:szCs w:val="24"/>
              </w:rPr>
              <w:fldChar w:fldCharType="end"/>
            </w:r>
            <w:r w:rsidRPr="002F3CB2">
              <w:t xml:space="preserve"> of </w:t>
            </w:r>
            <w:r w:rsidRPr="002F3CB2">
              <w:rPr>
                <w:b/>
                <w:bCs/>
                <w:sz w:val="24"/>
                <w:szCs w:val="24"/>
              </w:rPr>
              <w:fldChar w:fldCharType="begin"/>
            </w:r>
            <w:r w:rsidRPr="002F3CB2">
              <w:rPr>
                <w:b/>
                <w:bCs/>
              </w:rPr>
              <w:instrText xml:space="preserve"> NUMPAGES  </w:instrText>
            </w:r>
            <w:r w:rsidRPr="002F3CB2">
              <w:rPr>
                <w:b/>
                <w:bCs/>
                <w:sz w:val="24"/>
                <w:szCs w:val="24"/>
              </w:rPr>
              <w:fldChar w:fldCharType="separate"/>
            </w:r>
            <w:r w:rsidRPr="002F3CB2">
              <w:rPr>
                <w:b/>
                <w:bCs/>
                <w:noProof/>
              </w:rPr>
              <w:t>2</w:t>
            </w:r>
            <w:r w:rsidRPr="002F3CB2">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64D93E" w14:textId="77777777" w:rsidR="00FB176F" w:rsidRPr="002F3CB2" w:rsidRDefault="00FB176F" w:rsidP="0005124A">
      <w:pPr>
        <w:spacing w:after="0" w:line="240" w:lineRule="auto"/>
      </w:pPr>
      <w:r w:rsidRPr="002F3CB2">
        <w:separator/>
      </w:r>
    </w:p>
  </w:footnote>
  <w:footnote w:type="continuationSeparator" w:id="0">
    <w:p w14:paraId="02265EDE" w14:textId="77777777" w:rsidR="00FB176F" w:rsidRPr="002F3CB2" w:rsidRDefault="00FB176F" w:rsidP="0005124A">
      <w:pPr>
        <w:spacing w:after="0" w:line="240" w:lineRule="auto"/>
      </w:pPr>
      <w:r w:rsidRPr="002F3CB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08D8B" w14:textId="1F6DC82B" w:rsidR="0005124A" w:rsidRPr="002F3CB2" w:rsidRDefault="0005124A">
    <w:pPr>
      <w:pStyle w:val="Header"/>
    </w:pPr>
    <w:r w:rsidRPr="002F3CB2">
      <w:rPr>
        <w:noProof/>
      </w:rPr>
      <mc:AlternateContent>
        <mc:Choice Requires="wps">
          <w:drawing>
            <wp:anchor distT="0" distB="0" distL="0" distR="0" simplePos="0" relativeHeight="251658240" behindDoc="0" locked="0" layoutInCell="1" allowOverlap="1" wp14:anchorId="51A4E55F" wp14:editId="035ABA2F">
              <wp:simplePos x="635" y="635"/>
              <wp:positionH relativeFrom="page">
                <wp:align>center</wp:align>
              </wp:positionH>
              <wp:positionV relativeFrom="page">
                <wp:align>top</wp:align>
              </wp:positionV>
              <wp:extent cx="551815" cy="391160"/>
              <wp:effectExtent l="0" t="0" r="635" b="8890"/>
              <wp:wrapNone/>
              <wp:docPr id="150902869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2D146CA" w14:textId="019562AB" w:rsidR="0005124A" w:rsidRPr="002F3CB2" w:rsidRDefault="0005124A" w:rsidP="0005124A">
                          <w:pPr>
                            <w:spacing w:after="0"/>
                            <w:rPr>
                              <w:rFonts w:ascii="Calibri" w:eastAsia="Calibri" w:hAnsi="Calibri" w:cs="Calibri"/>
                              <w:noProof/>
                              <w:color w:val="FF0000"/>
                              <w:sz w:val="24"/>
                              <w:szCs w:val="24"/>
                            </w:rPr>
                          </w:pPr>
                          <w:r w:rsidRPr="002F3CB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v:shapetype id="_x0000_t202" coordsize="21600,21600" o:spt="202" path="m,l,21600r21600,l21600,xe" w14:anchorId="51A4E55F">
              <v:stroke joinstyle="miter"/>
              <v:path gradientshapeok="t" o:connecttype="rect"/>
            </v:shapetype>
            <v:shape id="Text Box 2" style="position:absolute;margin-left:0;margin-top:0;width:43.45pt;height:30.8pt;z-index:251658241;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v:textbox style="mso-fit-shape-to-text:t" inset="0,15pt,0,0">
                <w:txbxContent>
                  <w:p w:rsidRPr="002F3CB2" w:rsidR="0005124A" w:rsidP="0005124A" w:rsidRDefault="0005124A" w14:paraId="12D146CA" w14:textId="019562AB">
                    <w:pPr>
                      <w:spacing w:after="0"/>
                      <w:rPr>
                        <w:rFonts w:ascii="Calibri" w:hAnsi="Calibri" w:eastAsia="Calibri" w:cs="Calibri"/>
                        <w:noProof/>
                        <w:color w:val="FF0000"/>
                        <w:sz w:val="24"/>
                        <w:szCs w:val="24"/>
                      </w:rPr>
                    </w:pPr>
                    <w:r w:rsidRPr="002F3CB2">
                      <w:rPr>
                        <w:rFonts w:ascii="Calibri" w:hAnsi="Calibri" w:eastAsia="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E4E10" w14:textId="41B984BF" w:rsidR="0005124A" w:rsidRPr="002F3CB2" w:rsidRDefault="001446D4" w:rsidP="00792419">
    <w:pPr>
      <w:pStyle w:val="Header"/>
      <w:jc w:val="center"/>
    </w:pPr>
    <w:r w:rsidRPr="002F3CB2">
      <w:rPr>
        <w:noProof/>
      </w:rPr>
      <w:drawing>
        <wp:inline distT="0" distB="0" distL="0" distR="0" wp14:anchorId="45FBADF0" wp14:editId="3FA85F3B">
          <wp:extent cx="5270500" cy="753110"/>
          <wp:effectExtent l="0" t="0" r="6350" b="8890"/>
          <wp:docPr id="66664349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4349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7531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B7208"/>
    <w:multiLevelType w:val="multilevel"/>
    <w:tmpl w:val="D5A2420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3CB28FC"/>
    <w:multiLevelType w:val="multilevel"/>
    <w:tmpl w:val="5260BF04"/>
    <w:lvl w:ilvl="0">
      <w:start w:val="1"/>
      <w:numFmt w:val="lowerLetter"/>
      <w:lvlText w:val="%1."/>
      <w:lvlJc w:val="left"/>
      <w:pPr>
        <w:tabs>
          <w:tab w:val="num" w:pos="720"/>
        </w:tabs>
        <w:ind w:left="720" w:hanging="360"/>
      </w:pPr>
    </w:lvl>
    <w:lvl w:ilvl="1">
      <w:start w:val="1"/>
      <w:numFmt w:val="lowerRoman"/>
      <w:lvlText w:val="%2."/>
      <w:lvlJc w:val="right"/>
      <w:pPr>
        <w:ind w:left="1440" w:hanging="360"/>
      </w:p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3EC21A3"/>
    <w:multiLevelType w:val="multilevel"/>
    <w:tmpl w:val="EA508F20"/>
    <w:lvl w:ilvl="0">
      <w:start w:val="1"/>
      <w:numFmt w:val="lowerLetter"/>
      <w:lvlText w:val="%1."/>
      <w:lvlJc w:val="left"/>
      <w:pPr>
        <w:tabs>
          <w:tab w:val="num" w:pos="720"/>
        </w:tabs>
        <w:ind w:left="720" w:hanging="360"/>
      </w:pPr>
    </w:lvl>
    <w:lvl w:ilvl="1">
      <w:start w:val="1"/>
      <w:numFmt w:val="lowerRoman"/>
      <w:lvlText w:val="%2."/>
      <w:lvlJc w:val="right"/>
      <w:pPr>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76A0E6C"/>
    <w:multiLevelType w:val="multilevel"/>
    <w:tmpl w:val="D5A2420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7FC7D09"/>
    <w:multiLevelType w:val="multilevel"/>
    <w:tmpl w:val="39249A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8ED2EA8"/>
    <w:multiLevelType w:val="multilevel"/>
    <w:tmpl w:val="D5A2420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9DB50CB"/>
    <w:multiLevelType w:val="multilevel"/>
    <w:tmpl w:val="A30200A0"/>
    <w:lvl w:ilvl="0">
      <w:start w:val="1"/>
      <w:numFmt w:val="lowerRoman"/>
      <w:lvlText w:val="%1."/>
      <w:lvlJc w:val="right"/>
      <w:pPr>
        <w:tabs>
          <w:tab w:val="num" w:pos="720"/>
        </w:tabs>
        <w:ind w:left="720" w:hanging="360"/>
      </w:pPr>
    </w:lvl>
    <w:lvl w:ilvl="1">
      <w:start w:val="1"/>
      <w:numFmt w:val="lowerRoman"/>
      <w:lvlText w:val="%2."/>
      <w:lvlJc w:val="right"/>
      <w:pPr>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D06553D"/>
    <w:multiLevelType w:val="multilevel"/>
    <w:tmpl w:val="AD1A4B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0DC7F25"/>
    <w:multiLevelType w:val="multilevel"/>
    <w:tmpl w:val="5260BF04"/>
    <w:lvl w:ilvl="0">
      <w:start w:val="1"/>
      <w:numFmt w:val="lowerLetter"/>
      <w:lvlText w:val="%1."/>
      <w:lvlJc w:val="left"/>
      <w:pPr>
        <w:tabs>
          <w:tab w:val="num" w:pos="720"/>
        </w:tabs>
        <w:ind w:left="720" w:hanging="360"/>
      </w:pPr>
    </w:lvl>
    <w:lvl w:ilvl="1">
      <w:start w:val="1"/>
      <w:numFmt w:val="lowerRoman"/>
      <w:lvlText w:val="%2."/>
      <w:lvlJc w:val="right"/>
      <w:pPr>
        <w:ind w:left="1440" w:hanging="360"/>
      </w:p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59234EB"/>
    <w:multiLevelType w:val="multilevel"/>
    <w:tmpl w:val="5EC65108"/>
    <w:lvl w:ilvl="0">
      <w:start w:val="1"/>
      <w:numFmt w:val="lowerRoman"/>
      <w:lvlText w:val="%1."/>
      <w:lvlJc w:val="right"/>
      <w:pPr>
        <w:tabs>
          <w:tab w:val="num" w:pos="720"/>
        </w:tabs>
        <w:ind w:left="720" w:hanging="360"/>
      </w:pPr>
    </w:lvl>
    <w:lvl w:ilvl="1">
      <w:start w:val="1"/>
      <w:numFmt w:val="lowerRoman"/>
      <w:lvlText w:val="%2."/>
      <w:lvlJc w:val="right"/>
      <w:pPr>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954576B"/>
    <w:multiLevelType w:val="multilevel"/>
    <w:tmpl w:val="F7A88B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F827C50"/>
    <w:multiLevelType w:val="multilevel"/>
    <w:tmpl w:val="8BD62CFA"/>
    <w:lvl w:ilvl="0">
      <w:start w:val="1"/>
      <w:numFmt w:val="lowerLetter"/>
      <w:lvlText w:val="%1."/>
      <w:lvlJc w:val="left"/>
      <w:pPr>
        <w:tabs>
          <w:tab w:val="num" w:pos="720"/>
        </w:tabs>
        <w:ind w:left="720" w:hanging="360"/>
      </w:pPr>
    </w:lvl>
    <w:lvl w:ilvl="1">
      <w:start w:val="1"/>
      <w:numFmt w:val="lowerRoman"/>
      <w:lvlText w:val="%2."/>
      <w:lvlJc w:val="right"/>
      <w:pPr>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26A375F4"/>
    <w:multiLevelType w:val="multilevel"/>
    <w:tmpl w:val="5EC65108"/>
    <w:lvl w:ilvl="0">
      <w:start w:val="1"/>
      <w:numFmt w:val="lowerRoman"/>
      <w:lvlText w:val="%1."/>
      <w:lvlJc w:val="right"/>
      <w:pPr>
        <w:tabs>
          <w:tab w:val="num" w:pos="720"/>
        </w:tabs>
        <w:ind w:left="720" w:hanging="360"/>
      </w:pPr>
    </w:lvl>
    <w:lvl w:ilvl="1">
      <w:start w:val="1"/>
      <w:numFmt w:val="lowerRoman"/>
      <w:lvlText w:val="%2."/>
      <w:lvlJc w:val="right"/>
      <w:pPr>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308A5BF0"/>
    <w:multiLevelType w:val="multilevel"/>
    <w:tmpl w:val="5EC65108"/>
    <w:lvl w:ilvl="0">
      <w:start w:val="1"/>
      <w:numFmt w:val="lowerRoman"/>
      <w:lvlText w:val="%1."/>
      <w:lvlJc w:val="right"/>
      <w:pPr>
        <w:tabs>
          <w:tab w:val="num" w:pos="720"/>
        </w:tabs>
        <w:ind w:left="720" w:hanging="360"/>
      </w:pPr>
    </w:lvl>
    <w:lvl w:ilvl="1">
      <w:start w:val="1"/>
      <w:numFmt w:val="lowerRoman"/>
      <w:lvlText w:val="%2."/>
      <w:lvlJc w:val="right"/>
      <w:pPr>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36A04470"/>
    <w:multiLevelType w:val="multilevel"/>
    <w:tmpl w:val="F3AEF0FA"/>
    <w:lvl w:ilvl="0">
      <w:start w:val="1"/>
      <w:numFmt w:val="lowerRoman"/>
      <w:lvlText w:val="%1."/>
      <w:lvlJc w:val="right"/>
      <w:pPr>
        <w:tabs>
          <w:tab w:val="num" w:pos="720"/>
        </w:tabs>
        <w:ind w:left="720" w:hanging="360"/>
      </w:pPr>
    </w:lvl>
    <w:lvl w:ilvl="1">
      <w:start w:val="1"/>
      <w:numFmt w:val="lowerRoman"/>
      <w:lvlText w:val="%2."/>
      <w:lvlJc w:val="right"/>
      <w:pPr>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42A276FA"/>
    <w:multiLevelType w:val="multilevel"/>
    <w:tmpl w:val="498CECD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74A2181"/>
    <w:multiLevelType w:val="hybridMultilevel"/>
    <w:tmpl w:val="CA56F3D6"/>
    <w:lvl w:ilvl="0" w:tplc="E9CE218E">
      <w:numFmt w:val="bullet"/>
      <w:lvlText w:val=""/>
      <w:lvlJc w:val="left"/>
      <w:pPr>
        <w:ind w:left="720" w:hanging="360"/>
      </w:pPr>
      <w:rPr>
        <w:rFonts w:ascii="Symbol" w:eastAsiaTheme="minorEastAsia"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8D13B60"/>
    <w:multiLevelType w:val="multilevel"/>
    <w:tmpl w:val="FD24002A"/>
    <w:lvl w:ilvl="0">
      <w:start w:val="1"/>
      <w:numFmt w:val="lowerRoman"/>
      <w:lvlText w:val="%1."/>
      <w:lvlJc w:val="right"/>
      <w:pPr>
        <w:tabs>
          <w:tab w:val="num" w:pos="720"/>
        </w:tabs>
        <w:ind w:left="720" w:hanging="360"/>
      </w:pPr>
    </w:lvl>
    <w:lvl w:ilvl="1">
      <w:start w:val="1"/>
      <w:numFmt w:val="lowerRoman"/>
      <w:lvlText w:val="%2."/>
      <w:lvlJc w:val="right"/>
      <w:pPr>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48E650DA"/>
    <w:multiLevelType w:val="multilevel"/>
    <w:tmpl w:val="A16C391C"/>
    <w:lvl w:ilvl="0">
      <w:start w:val="1"/>
      <w:numFmt w:val="lowerLetter"/>
      <w:lvlText w:val="%1."/>
      <w:lvlJc w:val="left"/>
      <w:pPr>
        <w:tabs>
          <w:tab w:val="num" w:pos="720"/>
        </w:tabs>
        <w:ind w:left="720" w:hanging="360"/>
      </w:pPr>
    </w:lvl>
    <w:lvl w:ilvl="1">
      <w:start w:val="1"/>
      <w:numFmt w:val="lowerRoman"/>
      <w:lvlText w:val="%2."/>
      <w:lvlJc w:val="right"/>
      <w:pPr>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A793A9E"/>
    <w:multiLevelType w:val="hybridMultilevel"/>
    <w:tmpl w:val="A6D85D02"/>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AF71A71"/>
    <w:multiLevelType w:val="multilevel"/>
    <w:tmpl w:val="3CEA34D2"/>
    <w:lvl w:ilvl="0">
      <w:start w:val="1"/>
      <w:numFmt w:val="lowerRoman"/>
      <w:lvlText w:val="%1."/>
      <w:lvlJc w:val="right"/>
      <w:pPr>
        <w:tabs>
          <w:tab w:val="num" w:pos="720"/>
        </w:tabs>
        <w:ind w:left="720" w:hanging="360"/>
      </w:pPr>
    </w:lvl>
    <w:lvl w:ilvl="1">
      <w:start w:val="1"/>
      <w:numFmt w:val="lowerRoman"/>
      <w:lvlText w:val="%2."/>
      <w:lvlJc w:val="right"/>
      <w:pPr>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4B19558A"/>
    <w:multiLevelType w:val="multilevel"/>
    <w:tmpl w:val="5C1E7552"/>
    <w:lvl w:ilvl="0">
      <w:start w:val="1"/>
      <w:numFmt w:val="lowerRoman"/>
      <w:lvlText w:val="%1."/>
      <w:lvlJc w:val="right"/>
      <w:pPr>
        <w:tabs>
          <w:tab w:val="num" w:pos="720"/>
        </w:tabs>
        <w:ind w:left="720" w:hanging="360"/>
      </w:pPr>
    </w:lvl>
    <w:lvl w:ilvl="1">
      <w:start w:val="1"/>
      <w:numFmt w:val="lowerRoman"/>
      <w:lvlText w:val="%2."/>
      <w:lvlJc w:val="right"/>
      <w:pPr>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4D5506A1"/>
    <w:multiLevelType w:val="hybridMultilevel"/>
    <w:tmpl w:val="203C0C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0B91012"/>
    <w:multiLevelType w:val="multilevel"/>
    <w:tmpl w:val="81E6DAF6"/>
    <w:lvl w:ilvl="0">
      <w:start w:val="1"/>
      <w:numFmt w:val="lowerRoman"/>
      <w:lvlText w:val="%1."/>
      <w:lvlJc w:val="right"/>
      <w:pPr>
        <w:tabs>
          <w:tab w:val="num" w:pos="720"/>
        </w:tabs>
        <w:ind w:left="720" w:hanging="360"/>
      </w:pPr>
    </w:lvl>
    <w:lvl w:ilvl="1">
      <w:start w:val="1"/>
      <w:numFmt w:val="lowerRoman"/>
      <w:lvlText w:val="%2."/>
      <w:lvlJc w:val="right"/>
      <w:pPr>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52706749"/>
    <w:multiLevelType w:val="hybridMultilevel"/>
    <w:tmpl w:val="3A4279F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550E4F6B"/>
    <w:multiLevelType w:val="multilevel"/>
    <w:tmpl w:val="D5A2420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5C934023"/>
    <w:multiLevelType w:val="multilevel"/>
    <w:tmpl w:val="D5A2420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5C9E61E1"/>
    <w:multiLevelType w:val="multilevel"/>
    <w:tmpl w:val="D5A2420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5E6A52E0"/>
    <w:multiLevelType w:val="multilevel"/>
    <w:tmpl w:val="00EE244A"/>
    <w:lvl w:ilvl="0">
      <w:start w:val="1"/>
      <w:numFmt w:val="lowerLetter"/>
      <w:lvlText w:val="%1."/>
      <w:lvlJc w:val="left"/>
      <w:pPr>
        <w:tabs>
          <w:tab w:val="num" w:pos="720"/>
        </w:tabs>
        <w:ind w:left="720" w:hanging="360"/>
      </w:pPr>
    </w:lvl>
    <w:lvl w:ilvl="1">
      <w:start w:val="1"/>
      <w:numFmt w:val="lowerRoman"/>
      <w:lvlText w:val="%2."/>
      <w:lvlJc w:val="righ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2E93F36"/>
    <w:multiLevelType w:val="multilevel"/>
    <w:tmpl w:val="D5A2420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63115D75"/>
    <w:multiLevelType w:val="multilevel"/>
    <w:tmpl w:val="00EE244A"/>
    <w:lvl w:ilvl="0">
      <w:start w:val="1"/>
      <w:numFmt w:val="lowerLetter"/>
      <w:lvlText w:val="%1."/>
      <w:lvlJc w:val="left"/>
      <w:pPr>
        <w:tabs>
          <w:tab w:val="num" w:pos="720"/>
        </w:tabs>
        <w:ind w:left="720" w:hanging="360"/>
      </w:pPr>
    </w:lvl>
    <w:lvl w:ilvl="1">
      <w:start w:val="1"/>
      <w:numFmt w:val="lowerRoman"/>
      <w:lvlText w:val="%2."/>
      <w:lvlJc w:val="righ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5456429"/>
    <w:multiLevelType w:val="multilevel"/>
    <w:tmpl w:val="82C42D8A"/>
    <w:lvl w:ilvl="0">
      <w:start w:val="1"/>
      <w:numFmt w:val="lowerLetter"/>
      <w:pStyle w:val="ListNumber"/>
      <w:lvlText w:val="%1."/>
      <w:lvlJc w:val="left"/>
      <w:pPr>
        <w:ind w:left="738" w:hanging="369"/>
      </w:pPr>
      <w:rPr>
        <w:rFonts w:ascii="Calibri" w:eastAsia="Calibri" w:hAnsi="Calibri" w:cs="Times New Roman"/>
        <w:b w:val="0"/>
        <w:bCs/>
        <w:i w:val="0"/>
        <w:iCs w:val="0"/>
        <w:sz w:val="22"/>
        <w:szCs w:val="22"/>
      </w:rPr>
    </w:lvl>
    <w:lvl w:ilvl="1">
      <w:start w:val="1"/>
      <w:numFmt w:val="lowerLetter"/>
      <w:lvlText w:val="%2."/>
      <w:lvlJc w:val="left"/>
      <w:pPr>
        <w:ind w:left="1107" w:hanging="369"/>
      </w:pPr>
      <w:rPr>
        <w:rFonts w:hint="default"/>
        <w:b w:val="0"/>
        <w:bCs/>
      </w:rPr>
    </w:lvl>
    <w:lvl w:ilvl="2">
      <w:start w:val="1"/>
      <w:numFmt w:val="lowerRoman"/>
      <w:lvlText w:val="%3."/>
      <w:lvlJc w:val="left"/>
      <w:pPr>
        <w:ind w:left="1476" w:hanging="369"/>
      </w:pPr>
      <w:rPr>
        <w:rFonts w:hint="default"/>
        <w:b w:val="0"/>
        <w:bCs/>
      </w:rPr>
    </w:lvl>
    <w:lvl w:ilvl="3">
      <w:start w:val="1"/>
      <w:numFmt w:val="none"/>
      <w:pStyle w:val="ListNumber4"/>
      <w:lvlText w:val="%4"/>
      <w:lvlJc w:val="left"/>
      <w:pPr>
        <w:ind w:left="1845" w:hanging="369"/>
      </w:pPr>
      <w:rPr>
        <w:rFonts w:hint="default"/>
      </w:rPr>
    </w:lvl>
    <w:lvl w:ilvl="4">
      <w:start w:val="1"/>
      <w:numFmt w:val="none"/>
      <w:pStyle w:val="ListNumber5"/>
      <w:lvlText w:val=""/>
      <w:lvlJc w:val="left"/>
      <w:pPr>
        <w:ind w:left="2214" w:hanging="369"/>
      </w:pPr>
      <w:rPr>
        <w:rFonts w:hint="default"/>
      </w:rPr>
    </w:lvl>
    <w:lvl w:ilvl="5">
      <w:start w:val="1"/>
      <w:numFmt w:val="none"/>
      <w:lvlText w:val=""/>
      <w:lvlJc w:val="left"/>
      <w:pPr>
        <w:ind w:left="2583" w:hanging="369"/>
      </w:pPr>
      <w:rPr>
        <w:rFonts w:hint="default"/>
      </w:rPr>
    </w:lvl>
    <w:lvl w:ilvl="6">
      <w:start w:val="1"/>
      <w:numFmt w:val="none"/>
      <w:lvlText w:val=""/>
      <w:lvlJc w:val="left"/>
      <w:pPr>
        <w:ind w:left="2952" w:hanging="369"/>
      </w:pPr>
      <w:rPr>
        <w:rFonts w:hint="default"/>
      </w:rPr>
    </w:lvl>
    <w:lvl w:ilvl="7">
      <w:start w:val="1"/>
      <w:numFmt w:val="none"/>
      <w:lvlText w:val=""/>
      <w:lvlJc w:val="left"/>
      <w:pPr>
        <w:ind w:left="3321" w:hanging="369"/>
      </w:pPr>
      <w:rPr>
        <w:rFonts w:hint="default"/>
      </w:rPr>
    </w:lvl>
    <w:lvl w:ilvl="8">
      <w:start w:val="1"/>
      <w:numFmt w:val="none"/>
      <w:lvlText w:val=""/>
      <w:lvlJc w:val="left"/>
      <w:pPr>
        <w:ind w:left="3690" w:hanging="369"/>
      </w:pPr>
      <w:rPr>
        <w:rFonts w:hint="default"/>
      </w:rPr>
    </w:lvl>
  </w:abstractNum>
  <w:abstractNum w:abstractNumId="32" w15:restartNumberingAfterBreak="0">
    <w:nsid w:val="66604E7B"/>
    <w:multiLevelType w:val="multilevel"/>
    <w:tmpl w:val="5260BF04"/>
    <w:lvl w:ilvl="0">
      <w:start w:val="1"/>
      <w:numFmt w:val="lowerLetter"/>
      <w:lvlText w:val="%1."/>
      <w:lvlJc w:val="left"/>
      <w:pPr>
        <w:tabs>
          <w:tab w:val="num" w:pos="720"/>
        </w:tabs>
        <w:ind w:left="720" w:hanging="360"/>
      </w:pPr>
    </w:lvl>
    <w:lvl w:ilvl="1">
      <w:start w:val="1"/>
      <w:numFmt w:val="lowerRoman"/>
      <w:lvlText w:val="%2."/>
      <w:lvlJc w:val="right"/>
      <w:pPr>
        <w:ind w:left="1440" w:hanging="360"/>
      </w:p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67CB344C"/>
    <w:multiLevelType w:val="hybridMultilevel"/>
    <w:tmpl w:val="F53A3A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87F2022"/>
    <w:multiLevelType w:val="multilevel"/>
    <w:tmpl w:val="5260BF04"/>
    <w:lvl w:ilvl="0">
      <w:start w:val="1"/>
      <w:numFmt w:val="lowerLetter"/>
      <w:lvlText w:val="%1."/>
      <w:lvlJc w:val="left"/>
      <w:pPr>
        <w:tabs>
          <w:tab w:val="num" w:pos="720"/>
        </w:tabs>
        <w:ind w:left="720" w:hanging="360"/>
      </w:pPr>
    </w:lvl>
    <w:lvl w:ilvl="1">
      <w:start w:val="1"/>
      <w:numFmt w:val="lowerRoman"/>
      <w:lvlText w:val="%2."/>
      <w:lvlJc w:val="right"/>
      <w:pPr>
        <w:ind w:left="1440" w:hanging="360"/>
      </w:p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68AE3A1C"/>
    <w:multiLevelType w:val="multilevel"/>
    <w:tmpl w:val="EA508F20"/>
    <w:lvl w:ilvl="0">
      <w:start w:val="1"/>
      <w:numFmt w:val="lowerLetter"/>
      <w:lvlText w:val="%1."/>
      <w:lvlJc w:val="left"/>
      <w:pPr>
        <w:tabs>
          <w:tab w:val="num" w:pos="720"/>
        </w:tabs>
        <w:ind w:left="720" w:hanging="360"/>
      </w:pPr>
    </w:lvl>
    <w:lvl w:ilvl="1">
      <w:start w:val="1"/>
      <w:numFmt w:val="lowerRoman"/>
      <w:lvlText w:val="%2."/>
      <w:lvlJc w:val="right"/>
      <w:pPr>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6C2C34C5"/>
    <w:multiLevelType w:val="multilevel"/>
    <w:tmpl w:val="AA4C9CE4"/>
    <w:lvl w:ilvl="0">
      <w:start w:val="1"/>
      <w:numFmt w:val="lowerLetter"/>
      <w:lvlText w:val="%1."/>
      <w:lvlJc w:val="left"/>
      <w:pPr>
        <w:tabs>
          <w:tab w:val="num" w:pos="720"/>
        </w:tabs>
        <w:ind w:left="720" w:hanging="360"/>
      </w:pPr>
    </w:lvl>
    <w:lvl w:ilvl="1">
      <w:start w:val="1"/>
      <w:numFmt w:val="lowerRoman"/>
      <w:lvlText w:val="%2."/>
      <w:lvlJc w:val="right"/>
      <w:pPr>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6FC51A8B"/>
    <w:multiLevelType w:val="multilevel"/>
    <w:tmpl w:val="E4BA4B76"/>
    <w:lvl w:ilvl="0">
      <w:start w:val="1"/>
      <w:numFmt w:val="lowerRoman"/>
      <w:lvlText w:val="%1."/>
      <w:lvlJc w:val="right"/>
      <w:pPr>
        <w:tabs>
          <w:tab w:val="num" w:pos="720"/>
        </w:tabs>
        <w:ind w:left="720" w:hanging="360"/>
      </w:pPr>
    </w:lvl>
    <w:lvl w:ilvl="1">
      <w:start w:val="1"/>
      <w:numFmt w:val="lowerRoman"/>
      <w:lvlText w:val="%2."/>
      <w:lvlJc w:val="right"/>
      <w:pPr>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73EE35DF"/>
    <w:multiLevelType w:val="multilevel"/>
    <w:tmpl w:val="C7A21C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7BA36477"/>
    <w:multiLevelType w:val="multilevel"/>
    <w:tmpl w:val="EA508F20"/>
    <w:lvl w:ilvl="0">
      <w:start w:val="1"/>
      <w:numFmt w:val="lowerLetter"/>
      <w:lvlText w:val="%1."/>
      <w:lvlJc w:val="left"/>
      <w:pPr>
        <w:tabs>
          <w:tab w:val="num" w:pos="720"/>
        </w:tabs>
        <w:ind w:left="720" w:hanging="360"/>
      </w:pPr>
    </w:lvl>
    <w:lvl w:ilvl="1">
      <w:start w:val="1"/>
      <w:numFmt w:val="lowerRoman"/>
      <w:lvlText w:val="%2."/>
      <w:lvlJc w:val="right"/>
      <w:pPr>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7E5F62AB"/>
    <w:multiLevelType w:val="multilevel"/>
    <w:tmpl w:val="5EC65108"/>
    <w:lvl w:ilvl="0">
      <w:start w:val="1"/>
      <w:numFmt w:val="lowerRoman"/>
      <w:lvlText w:val="%1."/>
      <w:lvlJc w:val="right"/>
      <w:pPr>
        <w:tabs>
          <w:tab w:val="num" w:pos="720"/>
        </w:tabs>
        <w:ind w:left="720" w:hanging="360"/>
      </w:pPr>
    </w:lvl>
    <w:lvl w:ilvl="1">
      <w:start w:val="1"/>
      <w:numFmt w:val="lowerRoman"/>
      <w:lvlText w:val="%2."/>
      <w:lvlJc w:val="right"/>
      <w:pPr>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598566031">
    <w:abstractNumId w:val="22"/>
  </w:num>
  <w:num w:numId="2" w16cid:durableId="1118766679">
    <w:abstractNumId w:val="33"/>
  </w:num>
  <w:num w:numId="3" w16cid:durableId="1658219095">
    <w:abstractNumId w:val="39"/>
  </w:num>
  <w:num w:numId="4" w16cid:durableId="1702627335">
    <w:abstractNumId w:val="7"/>
    <w:lvlOverride w:ilvl="0">
      <w:startOverride w:val="1"/>
    </w:lvlOverride>
  </w:num>
  <w:num w:numId="5" w16cid:durableId="1118453066">
    <w:abstractNumId w:val="4"/>
    <w:lvlOverride w:ilvl="0">
      <w:startOverride w:val="1"/>
    </w:lvlOverride>
  </w:num>
  <w:num w:numId="6" w16cid:durableId="630089809">
    <w:abstractNumId w:val="38"/>
    <w:lvlOverride w:ilvl="0">
      <w:startOverride w:val="4"/>
    </w:lvlOverride>
  </w:num>
  <w:num w:numId="7" w16cid:durableId="1662388189">
    <w:abstractNumId w:val="11"/>
  </w:num>
  <w:num w:numId="8" w16cid:durableId="741410963">
    <w:abstractNumId w:val="10"/>
    <w:lvlOverride w:ilvl="0">
      <w:startOverride w:val="8"/>
    </w:lvlOverride>
  </w:num>
  <w:num w:numId="9" w16cid:durableId="680592483">
    <w:abstractNumId w:val="0"/>
    <w:lvlOverride w:ilvl="0">
      <w:startOverride w:val="1"/>
    </w:lvlOverride>
  </w:num>
  <w:num w:numId="10" w16cid:durableId="1705053153">
    <w:abstractNumId w:val="0"/>
    <w:lvlOverride w:ilvl="0"/>
    <w:lvlOverride w:ilvl="1">
      <w:startOverride w:val="1"/>
    </w:lvlOverride>
  </w:num>
  <w:num w:numId="11" w16cid:durableId="1299190268">
    <w:abstractNumId w:val="36"/>
  </w:num>
  <w:num w:numId="12" w16cid:durableId="2033921485">
    <w:abstractNumId w:val="19"/>
  </w:num>
  <w:num w:numId="13" w16cid:durableId="927614440">
    <w:abstractNumId w:val="15"/>
  </w:num>
  <w:num w:numId="14" w16cid:durableId="159740010">
    <w:abstractNumId w:val="18"/>
  </w:num>
  <w:num w:numId="15" w16cid:durableId="2095395114">
    <w:abstractNumId w:val="1"/>
  </w:num>
  <w:num w:numId="16" w16cid:durableId="822431243">
    <w:abstractNumId w:val="28"/>
  </w:num>
  <w:num w:numId="17" w16cid:durableId="1998801790">
    <w:abstractNumId w:val="16"/>
  </w:num>
  <w:num w:numId="18" w16cid:durableId="541989682">
    <w:abstractNumId w:val="31"/>
    <w:lvlOverride w:ilvl="0">
      <w:startOverride w:val="1"/>
    </w:lvlOverride>
  </w:num>
  <w:num w:numId="19" w16cid:durableId="1943957114">
    <w:abstractNumId w:val="35"/>
  </w:num>
  <w:num w:numId="20" w16cid:durableId="1380744992">
    <w:abstractNumId w:val="27"/>
  </w:num>
  <w:num w:numId="21" w16cid:durableId="1149588870">
    <w:abstractNumId w:val="26"/>
  </w:num>
  <w:num w:numId="22" w16cid:durableId="1903446114">
    <w:abstractNumId w:val="3"/>
  </w:num>
  <w:num w:numId="23" w16cid:durableId="315497081">
    <w:abstractNumId w:val="5"/>
  </w:num>
  <w:num w:numId="24" w16cid:durableId="923343789">
    <w:abstractNumId w:val="29"/>
  </w:num>
  <w:num w:numId="25" w16cid:durableId="2079593251">
    <w:abstractNumId w:val="25"/>
  </w:num>
  <w:num w:numId="26" w16cid:durableId="284510503">
    <w:abstractNumId w:val="8"/>
  </w:num>
  <w:num w:numId="27" w16cid:durableId="304824399">
    <w:abstractNumId w:val="32"/>
  </w:num>
  <w:num w:numId="28" w16cid:durableId="2080252686">
    <w:abstractNumId w:val="34"/>
  </w:num>
  <w:num w:numId="29" w16cid:durableId="472605982">
    <w:abstractNumId w:val="2"/>
  </w:num>
  <w:num w:numId="30" w16cid:durableId="256787358">
    <w:abstractNumId w:val="37"/>
  </w:num>
  <w:num w:numId="31" w16cid:durableId="1105730233">
    <w:abstractNumId w:val="14"/>
  </w:num>
  <w:num w:numId="32" w16cid:durableId="110637331">
    <w:abstractNumId w:val="17"/>
  </w:num>
  <w:num w:numId="33" w16cid:durableId="257105735">
    <w:abstractNumId w:val="30"/>
  </w:num>
  <w:num w:numId="34" w16cid:durableId="1406806610">
    <w:abstractNumId w:val="9"/>
  </w:num>
  <w:num w:numId="35" w16cid:durableId="1269124384">
    <w:abstractNumId w:val="6"/>
  </w:num>
  <w:num w:numId="36" w16cid:durableId="1462655715">
    <w:abstractNumId w:val="21"/>
  </w:num>
  <w:num w:numId="37" w16cid:durableId="326592919">
    <w:abstractNumId w:val="40"/>
  </w:num>
  <w:num w:numId="38" w16cid:durableId="1344164638">
    <w:abstractNumId w:val="13"/>
  </w:num>
  <w:num w:numId="39" w16cid:durableId="540752569">
    <w:abstractNumId w:val="20"/>
  </w:num>
  <w:num w:numId="40" w16cid:durableId="1563323279">
    <w:abstractNumId w:val="12"/>
  </w:num>
  <w:num w:numId="41" w16cid:durableId="845290624">
    <w:abstractNumId w:val="23"/>
  </w:num>
  <w:num w:numId="42" w16cid:durableId="1640304292">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24A"/>
    <w:rsid w:val="00000F5D"/>
    <w:rsid w:val="00001D96"/>
    <w:rsid w:val="00002437"/>
    <w:rsid w:val="00003241"/>
    <w:rsid w:val="000065B3"/>
    <w:rsid w:val="00013833"/>
    <w:rsid w:val="000144DA"/>
    <w:rsid w:val="00016DCD"/>
    <w:rsid w:val="00017186"/>
    <w:rsid w:val="00020C80"/>
    <w:rsid w:val="00022188"/>
    <w:rsid w:val="00022F32"/>
    <w:rsid w:val="00023024"/>
    <w:rsid w:val="00025CF9"/>
    <w:rsid w:val="00027250"/>
    <w:rsid w:val="0003054D"/>
    <w:rsid w:val="00030830"/>
    <w:rsid w:val="00031FCA"/>
    <w:rsid w:val="00032C6F"/>
    <w:rsid w:val="00032D05"/>
    <w:rsid w:val="000345A3"/>
    <w:rsid w:val="00036A22"/>
    <w:rsid w:val="00037091"/>
    <w:rsid w:val="0003721C"/>
    <w:rsid w:val="000372B8"/>
    <w:rsid w:val="0003759B"/>
    <w:rsid w:val="0004165D"/>
    <w:rsid w:val="00045709"/>
    <w:rsid w:val="00047957"/>
    <w:rsid w:val="00047FC0"/>
    <w:rsid w:val="0005124A"/>
    <w:rsid w:val="00053183"/>
    <w:rsid w:val="0005326F"/>
    <w:rsid w:val="00053904"/>
    <w:rsid w:val="00054730"/>
    <w:rsid w:val="000550FD"/>
    <w:rsid w:val="00055A03"/>
    <w:rsid w:val="000565FB"/>
    <w:rsid w:val="00063FE0"/>
    <w:rsid w:val="00064E9B"/>
    <w:rsid w:val="000656C1"/>
    <w:rsid w:val="00065DE7"/>
    <w:rsid w:val="00065F2F"/>
    <w:rsid w:val="0006769E"/>
    <w:rsid w:val="000724ED"/>
    <w:rsid w:val="00081C67"/>
    <w:rsid w:val="00083916"/>
    <w:rsid w:val="00084232"/>
    <w:rsid w:val="0008533D"/>
    <w:rsid w:val="0008535A"/>
    <w:rsid w:val="00090774"/>
    <w:rsid w:val="00091CD0"/>
    <w:rsid w:val="00097F19"/>
    <w:rsid w:val="000A183D"/>
    <w:rsid w:val="000A28DE"/>
    <w:rsid w:val="000A3FD5"/>
    <w:rsid w:val="000A5981"/>
    <w:rsid w:val="000A5B13"/>
    <w:rsid w:val="000A7BC9"/>
    <w:rsid w:val="000A7DAA"/>
    <w:rsid w:val="000B0884"/>
    <w:rsid w:val="000B09C1"/>
    <w:rsid w:val="000C1842"/>
    <w:rsid w:val="000C2841"/>
    <w:rsid w:val="000C5570"/>
    <w:rsid w:val="000C6924"/>
    <w:rsid w:val="000D0108"/>
    <w:rsid w:val="000D237E"/>
    <w:rsid w:val="000D36DD"/>
    <w:rsid w:val="000D3B1A"/>
    <w:rsid w:val="000D3DE9"/>
    <w:rsid w:val="000D6CCA"/>
    <w:rsid w:val="000D7AD5"/>
    <w:rsid w:val="000E06E5"/>
    <w:rsid w:val="000E2950"/>
    <w:rsid w:val="000E442F"/>
    <w:rsid w:val="000E5E5A"/>
    <w:rsid w:val="000E60E4"/>
    <w:rsid w:val="000F0802"/>
    <w:rsid w:val="000F0EBA"/>
    <w:rsid w:val="000F1104"/>
    <w:rsid w:val="000F1A48"/>
    <w:rsid w:val="000F1D5A"/>
    <w:rsid w:val="000F1F51"/>
    <w:rsid w:val="000F2DDB"/>
    <w:rsid w:val="000F36FE"/>
    <w:rsid w:val="000F43B5"/>
    <w:rsid w:val="000F4949"/>
    <w:rsid w:val="000F4DD3"/>
    <w:rsid w:val="000F4F8C"/>
    <w:rsid w:val="000F7175"/>
    <w:rsid w:val="00101419"/>
    <w:rsid w:val="001017B5"/>
    <w:rsid w:val="00106B97"/>
    <w:rsid w:val="00106CEF"/>
    <w:rsid w:val="0010779F"/>
    <w:rsid w:val="00113469"/>
    <w:rsid w:val="00114B8B"/>
    <w:rsid w:val="00115985"/>
    <w:rsid w:val="001161E6"/>
    <w:rsid w:val="00116DF9"/>
    <w:rsid w:val="00117D53"/>
    <w:rsid w:val="0012262C"/>
    <w:rsid w:val="0012378D"/>
    <w:rsid w:val="00125B1B"/>
    <w:rsid w:val="00126463"/>
    <w:rsid w:val="00130B57"/>
    <w:rsid w:val="001312BF"/>
    <w:rsid w:val="00136848"/>
    <w:rsid w:val="00136AF8"/>
    <w:rsid w:val="00140AEE"/>
    <w:rsid w:val="001446D4"/>
    <w:rsid w:val="00144C0C"/>
    <w:rsid w:val="0014616D"/>
    <w:rsid w:val="0015067C"/>
    <w:rsid w:val="00150C5D"/>
    <w:rsid w:val="00150DCD"/>
    <w:rsid w:val="00151D72"/>
    <w:rsid w:val="00152BCD"/>
    <w:rsid w:val="00154F84"/>
    <w:rsid w:val="001552F3"/>
    <w:rsid w:val="00156AEA"/>
    <w:rsid w:val="001575E6"/>
    <w:rsid w:val="00162A5D"/>
    <w:rsid w:val="001653C7"/>
    <w:rsid w:val="00165F6A"/>
    <w:rsid w:val="00171DE6"/>
    <w:rsid w:val="00173E0F"/>
    <w:rsid w:val="0017694A"/>
    <w:rsid w:val="00177AA5"/>
    <w:rsid w:val="001803A5"/>
    <w:rsid w:val="00180420"/>
    <w:rsid w:val="00180FC7"/>
    <w:rsid w:val="00182BEA"/>
    <w:rsid w:val="00187038"/>
    <w:rsid w:val="00194EA3"/>
    <w:rsid w:val="0019555D"/>
    <w:rsid w:val="001961E7"/>
    <w:rsid w:val="001A0CB3"/>
    <w:rsid w:val="001A1921"/>
    <w:rsid w:val="001A2707"/>
    <w:rsid w:val="001A27B0"/>
    <w:rsid w:val="001A35A3"/>
    <w:rsid w:val="001A5E60"/>
    <w:rsid w:val="001B2C9D"/>
    <w:rsid w:val="001B6BFD"/>
    <w:rsid w:val="001C082E"/>
    <w:rsid w:val="001C25F1"/>
    <w:rsid w:val="001C3CFB"/>
    <w:rsid w:val="001C46DD"/>
    <w:rsid w:val="001C4A14"/>
    <w:rsid w:val="001C5422"/>
    <w:rsid w:val="001C5B8B"/>
    <w:rsid w:val="001C6180"/>
    <w:rsid w:val="001C72C3"/>
    <w:rsid w:val="001C7A7D"/>
    <w:rsid w:val="001D08C2"/>
    <w:rsid w:val="001D15F0"/>
    <w:rsid w:val="001D6266"/>
    <w:rsid w:val="001D67D6"/>
    <w:rsid w:val="001E1E3F"/>
    <w:rsid w:val="001E327A"/>
    <w:rsid w:val="001E39F7"/>
    <w:rsid w:val="001E5CDF"/>
    <w:rsid w:val="001E6296"/>
    <w:rsid w:val="001F07DE"/>
    <w:rsid w:val="001F3A32"/>
    <w:rsid w:val="001F4C99"/>
    <w:rsid w:val="001F51AC"/>
    <w:rsid w:val="001F6124"/>
    <w:rsid w:val="001F62B1"/>
    <w:rsid w:val="00200FF8"/>
    <w:rsid w:val="00201741"/>
    <w:rsid w:val="0020701F"/>
    <w:rsid w:val="00212013"/>
    <w:rsid w:val="00212D4A"/>
    <w:rsid w:val="00215635"/>
    <w:rsid w:val="00221ACF"/>
    <w:rsid w:val="00223AE7"/>
    <w:rsid w:val="00223E85"/>
    <w:rsid w:val="00227A48"/>
    <w:rsid w:val="0023089E"/>
    <w:rsid w:val="00230D06"/>
    <w:rsid w:val="00231442"/>
    <w:rsid w:val="002345D5"/>
    <w:rsid w:val="00236F74"/>
    <w:rsid w:val="00240809"/>
    <w:rsid w:val="0024124C"/>
    <w:rsid w:val="00242972"/>
    <w:rsid w:val="002439E9"/>
    <w:rsid w:val="00245846"/>
    <w:rsid w:val="0024679F"/>
    <w:rsid w:val="00252CA0"/>
    <w:rsid w:val="00253C72"/>
    <w:rsid w:val="00254C90"/>
    <w:rsid w:val="0025569B"/>
    <w:rsid w:val="002562C3"/>
    <w:rsid w:val="00256A28"/>
    <w:rsid w:val="00257D28"/>
    <w:rsid w:val="002608BB"/>
    <w:rsid w:val="00262429"/>
    <w:rsid w:val="00262ABF"/>
    <w:rsid w:val="00263D4B"/>
    <w:rsid w:val="00265877"/>
    <w:rsid w:val="00271F99"/>
    <w:rsid w:val="002721BF"/>
    <w:rsid w:val="00272E55"/>
    <w:rsid w:val="002748EF"/>
    <w:rsid w:val="00276585"/>
    <w:rsid w:val="00280291"/>
    <w:rsid w:val="00281314"/>
    <w:rsid w:val="00281676"/>
    <w:rsid w:val="00282578"/>
    <w:rsid w:val="0029061D"/>
    <w:rsid w:val="0029080F"/>
    <w:rsid w:val="00291AC7"/>
    <w:rsid w:val="0029209B"/>
    <w:rsid w:val="0029508D"/>
    <w:rsid w:val="002A0994"/>
    <w:rsid w:val="002A4EA2"/>
    <w:rsid w:val="002A6133"/>
    <w:rsid w:val="002A6B84"/>
    <w:rsid w:val="002B195D"/>
    <w:rsid w:val="002B4B92"/>
    <w:rsid w:val="002B5219"/>
    <w:rsid w:val="002B7382"/>
    <w:rsid w:val="002B7A49"/>
    <w:rsid w:val="002C09C8"/>
    <w:rsid w:val="002C0C5F"/>
    <w:rsid w:val="002C0E5B"/>
    <w:rsid w:val="002C251B"/>
    <w:rsid w:val="002C2D30"/>
    <w:rsid w:val="002C7868"/>
    <w:rsid w:val="002D08AF"/>
    <w:rsid w:val="002D4446"/>
    <w:rsid w:val="002D7196"/>
    <w:rsid w:val="002E1AAB"/>
    <w:rsid w:val="002E301C"/>
    <w:rsid w:val="002E3445"/>
    <w:rsid w:val="002E3F67"/>
    <w:rsid w:val="002E47AA"/>
    <w:rsid w:val="002E7100"/>
    <w:rsid w:val="002F36AC"/>
    <w:rsid w:val="002F3CB2"/>
    <w:rsid w:val="002F462E"/>
    <w:rsid w:val="002F67D4"/>
    <w:rsid w:val="002F6CDA"/>
    <w:rsid w:val="003011D3"/>
    <w:rsid w:val="00301D24"/>
    <w:rsid w:val="00302A35"/>
    <w:rsid w:val="00302B2D"/>
    <w:rsid w:val="00304223"/>
    <w:rsid w:val="00304337"/>
    <w:rsid w:val="00306B0E"/>
    <w:rsid w:val="00311F8C"/>
    <w:rsid w:val="00312456"/>
    <w:rsid w:val="00312EC3"/>
    <w:rsid w:val="00315713"/>
    <w:rsid w:val="0031630D"/>
    <w:rsid w:val="003232D9"/>
    <w:rsid w:val="00326DAA"/>
    <w:rsid w:val="0033079A"/>
    <w:rsid w:val="00331EF9"/>
    <w:rsid w:val="00333464"/>
    <w:rsid w:val="003347DB"/>
    <w:rsid w:val="00334F97"/>
    <w:rsid w:val="00335914"/>
    <w:rsid w:val="003363BC"/>
    <w:rsid w:val="00341492"/>
    <w:rsid w:val="003422E8"/>
    <w:rsid w:val="00344230"/>
    <w:rsid w:val="003456AC"/>
    <w:rsid w:val="00346C64"/>
    <w:rsid w:val="0034708F"/>
    <w:rsid w:val="00350980"/>
    <w:rsid w:val="00354E0D"/>
    <w:rsid w:val="00355980"/>
    <w:rsid w:val="003604D4"/>
    <w:rsid w:val="003615AD"/>
    <w:rsid w:val="003632F4"/>
    <w:rsid w:val="003728BB"/>
    <w:rsid w:val="0037401B"/>
    <w:rsid w:val="00382266"/>
    <w:rsid w:val="00383293"/>
    <w:rsid w:val="0038476B"/>
    <w:rsid w:val="003850F8"/>
    <w:rsid w:val="003874D7"/>
    <w:rsid w:val="00392B19"/>
    <w:rsid w:val="00393B11"/>
    <w:rsid w:val="00394473"/>
    <w:rsid w:val="0039697F"/>
    <w:rsid w:val="003969C1"/>
    <w:rsid w:val="003A0DA0"/>
    <w:rsid w:val="003A4290"/>
    <w:rsid w:val="003A6029"/>
    <w:rsid w:val="003A7928"/>
    <w:rsid w:val="003B02DC"/>
    <w:rsid w:val="003B0AD2"/>
    <w:rsid w:val="003B1FC6"/>
    <w:rsid w:val="003B2426"/>
    <w:rsid w:val="003B3D6F"/>
    <w:rsid w:val="003B44A3"/>
    <w:rsid w:val="003B581C"/>
    <w:rsid w:val="003B5890"/>
    <w:rsid w:val="003B5CE9"/>
    <w:rsid w:val="003B6310"/>
    <w:rsid w:val="003C0D2B"/>
    <w:rsid w:val="003C5F67"/>
    <w:rsid w:val="003C6F0D"/>
    <w:rsid w:val="003C70A9"/>
    <w:rsid w:val="003C75E8"/>
    <w:rsid w:val="003C7915"/>
    <w:rsid w:val="003D03EA"/>
    <w:rsid w:val="003D0E73"/>
    <w:rsid w:val="003D2929"/>
    <w:rsid w:val="003D4504"/>
    <w:rsid w:val="003D52E8"/>
    <w:rsid w:val="003E0766"/>
    <w:rsid w:val="003E0ABD"/>
    <w:rsid w:val="003E1C36"/>
    <w:rsid w:val="003E2B28"/>
    <w:rsid w:val="003E41C1"/>
    <w:rsid w:val="003E629C"/>
    <w:rsid w:val="003E6C49"/>
    <w:rsid w:val="003E7CC2"/>
    <w:rsid w:val="003F1A1E"/>
    <w:rsid w:val="00402097"/>
    <w:rsid w:val="0040377A"/>
    <w:rsid w:val="0040457A"/>
    <w:rsid w:val="00405606"/>
    <w:rsid w:val="0041008E"/>
    <w:rsid w:val="004107B7"/>
    <w:rsid w:val="004143FB"/>
    <w:rsid w:val="00415618"/>
    <w:rsid w:val="0041598A"/>
    <w:rsid w:val="00417542"/>
    <w:rsid w:val="00420C51"/>
    <w:rsid w:val="00420CF8"/>
    <w:rsid w:val="00420EFE"/>
    <w:rsid w:val="00420F19"/>
    <w:rsid w:val="00422305"/>
    <w:rsid w:val="0042273F"/>
    <w:rsid w:val="00427140"/>
    <w:rsid w:val="00431D43"/>
    <w:rsid w:val="0043445C"/>
    <w:rsid w:val="00440461"/>
    <w:rsid w:val="0044100E"/>
    <w:rsid w:val="004415FB"/>
    <w:rsid w:val="004470E2"/>
    <w:rsid w:val="00447DFD"/>
    <w:rsid w:val="004505CA"/>
    <w:rsid w:val="00452A5A"/>
    <w:rsid w:val="00452BB1"/>
    <w:rsid w:val="00452E84"/>
    <w:rsid w:val="00455D49"/>
    <w:rsid w:val="004560ED"/>
    <w:rsid w:val="00456A1B"/>
    <w:rsid w:val="004572CC"/>
    <w:rsid w:val="00462DA2"/>
    <w:rsid w:val="00466165"/>
    <w:rsid w:val="00466645"/>
    <w:rsid w:val="00472B6F"/>
    <w:rsid w:val="00472CB2"/>
    <w:rsid w:val="00472EB4"/>
    <w:rsid w:val="00473D32"/>
    <w:rsid w:val="00474700"/>
    <w:rsid w:val="00476971"/>
    <w:rsid w:val="00482E29"/>
    <w:rsid w:val="004858CE"/>
    <w:rsid w:val="00487607"/>
    <w:rsid w:val="00492C2A"/>
    <w:rsid w:val="00493712"/>
    <w:rsid w:val="00493BB2"/>
    <w:rsid w:val="00493DD3"/>
    <w:rsid w:val="00494750"/>
    <w:rsid w:val="00497C4C"/>
    <w:rsid w:val="004A2394"/>
    <w:rsid w:val="004A23E1"/>
    <w:rsid w:val="004A77D3"/>
    <w:rsid w:val="004B02DF"/>
    <w:rsid w:val="004B134F"/>
    <w:rsid w:val="004B1817"/>
    <w:rsid w:val="004B41B9"/>
    <w:rsid w:val="004B6485"/>
    <w:rsid w:val="004B6A51"/>
    <w:rsid w:val="004B78E5"/>
    <w:rsid w:val="004C044A"/>
    <w:rsid w:val="004C1137"/>
    <w:rsid w:val="004C3480"/>
    <w:rsid w:val="004C3C4F"/>
    <w:rsid w:val="004C42B1"/>
    <w:rsid w:val="004C496B"/>
    <w:rsid w:val="004C63F6"/>
    <w:rsid w:val="004C6C24"/>
    <w:rsid w:val="004D1506"/>
    <w:rsid w:val="004D1A90"/>
    <w:rsid w:val="004D2948"/>
    <w:rsid w:val="004D3765"/>
    <w:rsid w:val="004D4214"/>
    <w:rsid w:val="004D776E"/>
    <w:rsid w:val="004E13D9"/>
    <w:rsid w:val="004E17C8"/>
    <w:rsid w:val="004E2274"/>
    <w:rsid w:val="004E328A"/>
    <w:rsid w:val="004E3635"/>
    <w:rsid w:val="004E7F32"/>
    <w:rsid w:val="004F055D"/>
    <w:rsid w:val="004F095C"/>
    <w:rsid w:val="004F0BBB"/>
    <w:rsid w:val="004F0E7D"/>
    <w:rsid w:val="004F1283"/>
    <w:rsid w:val="004F4D0D"/>
    <w:rsid w:val="004F517F"/>
    <w:rsid w:val="004F67BB"/>
    <w:rsid w:val="005035FD"/>
    <w:rsid w:val="00507E6A"/>
    <w:rsid w:val="00512DC3"/>
    <w:rsid w:val="00514737"/>
    <w:rsid w:val="00517D35"/>
    <w:rsid w:val="005222E3"/>
    <w:rsid w:val="00522A9A"/>
    <w:rsid w:val="00525448"/>
    <w:rsid w:val="00525918"/>
    <w:rsid w:val="00526768"/>
    <w:rsid w:val="00527EC6"/>
    <w:rsid w:val="00531A19"/>
    <w:rsid w:val="0053204D"/>
    <w:rsid w:val="00532DDE"/>
    <w:rsid w:val="00532FF1"/>
    <w:rsid w:val="00533542"/>
    <w:rsid w:val="00533D52"/>
    <w:rsid w:val="00536312"/>
    <w:rsid w:val="0053709E"/>
    <w:rsid w:val="0054290F"/>
    <w:rsid w:val="00545CD1"/>
    <w:rsid w:val="00547196"/>
    <w:rsid w:val="00547FB2"/>
    <w:rsid w:val="005505B2"/>
    <w:rsid w:val="00550657"/>
    <w:rsid w:val="005538E4"/>
    <w:rsid w:val="00553BCD"/>
    <w:rsid w:val="00554C87"/>
    <w:rsid w:val="00554D75"/>
    <w:rsid w:val="00556C13"/>
    <w:rsid w:val="00557053"/>
    <w:rsid w:val="00560A4C"/>
    <w:rsid w:val="00561881"/>
    <w:rsid w:val="00562EBF"/>
    <w:rsid w:val="00563469"/>
    <w:rsid w:val="00565EE4"/>
    <w:rsid w:val="0056654C"/>
    <w:rsid w:val="0057289F"/>
    <w:rsid w:val="00572F44"/>
    <w:rsid w:val="00573575"/>
    <w:rsid w:val="005755E2"/>
    <w:rsid w:val="005760BC"/>
    <w:rsid w:val="00576E5A"/>
    <w:rsid w:val="00582909"/>
    <w:rsid w:val="00582AAC"/>
    <w:rsid w:val="00585D62"/>
    <w:rsid w:val="005865E4"/>
    <w:rsid w:val="00586E98"/>
    <w:rsid w:val="00590682"/>
    <w:rsid w:val="00592E17"/>
    <w:rsid w:val="005A26C7"/>
    <w:rsid w:val="005A4E4F"/>
    <w:rsid w:val="005A71C7"/>
    <w:rsid w:val="005B2738"/>
    <w:rsid w:val="005B2DBE"/>
    <w:rsid w:val="005B58ED"/>
    <w:rsid w:val="005B6D23"/>
    <w:rsid w:val="005B7665"/>
    <w:rsid w:val="005D1D79"/>
    <w:rsid w:val="005D2B03"/>
    <w:rsid w:val="005D737C"/>
    <w:rsid w:val="005E09D6"/>
    <w:rsid w:val="005E0FEE"/>
    <w:rsid w:val="005E24A6"/>
    <w:rsid w:val="005E463B"/>
    <w:rsid w:val="005E5F9A"/>
    <w:rsid w:val="005E7764"/>
    <w:rsid w:val="005F3F83"/>
    <w:rsid w:val="005F4AC1"/>
    <w:rsid w:val="0060006C"/>
    <w:rsid w:val="006004DC"/>
    <w:rsid w:val="00601786"/>
    <w:rsid w:val="00606BAB"/>
    <w:rsid w:val="00606F17"/>
    <w:rsid w:val="00611438"/>
    <w:rsid w:val="00611632"/>
    <w:rsid w:val="00611E63"/>
    <w:rsid w:val="00612413"/>
    <w:rsid w:val="0061328A"/>
    <w:rsid w:val="006139F3"/>
    <w:rsid w:val="006144EE"/>
    <w:rsid w:val="006163B7"/>
    <w:rsid w:val="00617849"/>
    <w:rsid w:val="0062018E"/>
    <w:rsid w:val="00621B6F"/>
    <w:rsid w:val="00622267"/>
    <w:rsid w:val="00622E50"/>
    <w:rsid w:val="0062317B"/>
    <w:rsid w:val="006234AC"/>
    <w:rsid w:val="0062454A"/>
    <w:rsid w:val="0063236D"/>
    <w:rsid w:val="00633135"/>
    <w:rsid w:val="006353E3"/>
    <w:rsid w:val="006359CB"/>
    <w:rsid w:val="0063606C"/>
    <w:rsid w:val="00636E46"/>
    <w:rsid w:val="006377B8"/>
    <w:rsid w:val="006378FF"/>
    <w:rsid w:val="006432D1"/>
    <w:rsid w:val="00643DED"/>
    <w:rsid w:val="0064542E"/>
    <w:rsid w:val="00646466"/>
    <w:rsid w:val="00647D02"/>
    <w:rsid w:val="00647D9F"/>
    <w:rsid w:val="00651C6A"/>
    <w:rsid w:val="00653667"/>
    <w:rsid w:val="00653CFE"/>
    <w:rsid w:val="00653E58"/>
    <w:rsid w:val="00663CD7"/>
    <w:rsid w:val="00663FE8"/>
    <w:rsid w:val="00664B63"/>
    <w:rsid w:val="00665D5A"/>
    <w:rsid w:val="00671275"/>
    <w:rsid w:val="00676A8F"/>
    <w:rsid w:val="00681F63"/>
    <w:rsid w:val="006822AE"/>
    <w:rsid w:val="006825B4"/>
    <w:rsid w:val="00682F03"/>
    <w:rsid w:val="00685E3D"/>
    <w:rsid w:val="00686463"/>
    <w:rsid w:val="0068791B"/>
    <w:rsid w:val="00687C20"/>
    <w:rsid w:val="00687C28"/>
    <w:rsid w:val="00690589"/>
    <w:rsid w:val="00690CBA"/>
    <w:rsid w:val="00693824"/>
    <w:rsid w:val="006949ED"/>
    <w:rsid w:val="0069637E"/>
    <w:rsid w:val="00697D0E"/>
    <w:rsid w:val="006A0C65"/>
    <w:rsid w:val="006A0C7B"/>
    <w:rsid w:val="006A0F6D"/>
    <w:rsid w:val="006A14BF"/>
    <w:rsid w:val="006A1FFA"/>
    <w:rsid w:val="006A2082"/>
    <w:rsid w:val="006A2114"/>
    <w:rsid w:val="006A212B"/>
    <w:rsid w:val="006A4DDD"/>
    <w:rsid w:val="006A6C1C"/>
    <w:rsid w:val="006A77AA"/>
    <w:rsid w:val="006A7930"/>
    <w:rsid w:val="006B04F5"/>
    <w:rsid w:val="006B1639"/>
    <w:rsid w:val="006B666B"/>
    <w:rsid w:val="006B7B8C"/>
    <w:rsid w:val="006C032C"/>
    <w:rsid w:val="006C0951"/>
    <w:rsid w:val="006C1356"/>
    <w:rsid w:val="006C6C28"/>
    <w:rsid w:val="006C6F23"/>
    <w:rsid w:val="006C7D21"/>
    <w:rsid w:val="006D0024"/>
    <w:rsid w:val="006D3AF3"/>
    <w:rsid w:val="006D633F"/>
    <w:rsid w:val="006D667C"/>
    <w:rsid w:val="006E13BE"/>
    <w:rsid w:val="006E25B8"/>
    <w:rsid w:val="006E3815"/>
    <w:rsid w:val="006E5177"/>
    <w:rsid w:val="006E53DA"/>
    <w:rsid w:val="006E64D0"/>
    <w:rsid w:val="006F00B8"/>
    <w:rsid w:val="006F1292"/>
    <w:rsid w:val="006F175E"/>
    <w:rsid w:val="006F565D"/>
    <w:rsid w:val="006F594D"/>
    <w:rsid w:val="006F60E5"/>
    <w:rsid w:val="006F6C27"/>
    <w:rsid w:val="006F6FC8"/>
    <w:rsid w:val="0070006A"/>
    <w:rsid w:val="00700F61"/>
    <w:rsid w:val="00701094"/>
    <w:rsid w:val="00702C09"/>
    <w:rsid w:val="00704F12"/>
    <w:rsid w:val="00704FF8"/>
    <w:rsid w:val="0070607D"/>
    <w:rsid w:val="00711C1B"/>
    <w:rsid w:val="007140F2"/>
    <w:rsid w:val="007147AB"/>
    <w:rsid w:val="00714C57"/>
    <w:rsid w:val="00716ADA"/>
    <w:rsid w:val="0072198E"/>
    <w:rsid w:val="00725ACE"/>
    <w:rsid w:val="00727B76"/>
    <w:rsid w:val="00731B95"/>
    <w:rsid w:val="0073206F"/>
    <w:rsid w:val="0073287D"/>
    <w:rsid w:val="00733237"/>
    <w:rsid w:val="00734C2B"/>
    <w:rsid w:val="00737883"/>
    <w:rsid w:val="00743C02"/>
    <w:rsid w:val="00744FCD"/>
    <w:rsid w:val="007552DB"/>
    <w:rsid w:val="00756F2C"/>
    <w:rsid w:val="007600A3"/>
    <w:rsid w:val="00760D54"/>
    <w:rsid w:val="00762AEA"/>
    <w:rsid w:val="0076493D"/>
    <w:rsid w:val="007665B4"/>
    <w:rsid w:val="0077109A"/>
    <w:rsid w:val="0077380D"/>
    <w:rsid w:val="00773D0E"/>
    <w:rsid w:val="00775925"/>
    <w:rsid w:val="007764F9"/>
    <w:rsid w:val="00777027"/>
    <w:rsid w:val="00777093"/>
    <w:rsid w:val="00777642"/>
    <w:rsid w:val="00782134"/>
    <w:rsid w:val="00782C30"/>
    <w:rsid w:val="00784348"/>
    <w:rsid w:val="00784989"/>
    <w:rsid w:val="00784E5E"/>
    <w:rsid w:val="00787FCD"/>
    <w:rsid w:val="00790159"/>
    <w:rsid w:val="00790772"/>
    <w:rsid w:val="007923F9"/>
    <w:rsid w:val="00792419"/>
    <w:rsid w:val="00794012"/>
    <w:rsid w:val="007957EA"/>
    <w:rsid w:val="0079595D"/>
    <w:rsid w:val="007959B7"/>
    <w:rsid w:val="00795E0D"/>
    <w:rsid w:val="00797389"/>
    <w:rsid w:val="007977C5"/>
    <w:rsid w:val="007A351E"/>
    <w:rsid w:val="007A67A1"/>
    <w:rsid w:val="007A7B43"/>
    <w:rsid w:val="007B02B0"/>
    <w:rsid w:val="007B295D"/>
    <w:rsid w:val="007B3DCB"/>
    <w:rsid w:val="007B4C13"/>
    <w:rsid w:val="007B7CA9"/>
    <w:rsid w:val="007C008B"/>
    <w:rsid w:val="007C3360"/>
    <w:rsid w:val="007C3A2D"/>
    <w:rsid w:val="007C3EAD"/>
    <w:rsid w:val="007C63C4"/>
    <w:rsid w:val="007D49D5"/>
    <w:rsid w:val="007D4CAB"/>
    <w:rsid w:val="007D5710"/>
    <w:rsid w:val="007D66BA"/>
    <w:rsid w:val="007E0579"/>
    <w:rsid w:val="007E2293"/>
    <w:rsid w:val="007E3B3D"/>
    <w:rsid w:val="007E52BD"/>
    <w:rsid w:val="007E772B"/>
    <w:rsid w:val="007E7B8A"/>
    <w:rsid w:val="007F2C0C"/>
    <w:rsid w:val="007F3374"/>
    <w:rsid w:val="007F3FA8"/>
    <w:rsid w:val="007F55D1"/>
    <w:rsid w:val="007F7C99"/>
    <w:rsid w:val="00802400"/>
    <w:rsid w:val="0080286D"/>
    <w:rsid w:val="00803364"/>
    <w:rsid w:val="00803BE1"/>
    <w:rsid w:val="00804480"/>
    <w:rsid w:val="00804A9F"/>
    <w:rsid w:val="0080594F"/>
    <w:rsid w:val="00806F17"/>
    <w:rsid w:val="00807B5A"/>
    <w:rsid w:val="00815A71"/>
    <w:rsid w:val="00817069"/>
    <w:rsid w:val="008222EC"/>
    <w:rsid w:val="00822408"/>
    <w:rsid w:val="00824805"/>
    <w:rsid w:val="00825094"/>
    <w:rsid w:val="00826E6A"/>
    <w:rsid w:val="0082772C"/>
    <w:rsid w:val="00830326"/>
    <w:rsid w:val="00834C82"/>
    <w:rsid w:val="008363F0"/>
    <w:rsid w:val="00837A27"/>
    <w:rsid w:val="00840A3D"/>
    <w:rsid w:val="00842013"/>
    <w:rsid w:val="008430E4"/>
    <w:rsid w:val="00843173"/>
    <w:rsid w:val="008452CA"/>
    <w:rsid w:val="008453F3"/>
    <w:rsid w:val="00846570"/>
    <w:rsid w:val="0084752C"/>
    <w:rsid w:val="008518DF"/>
    <w:rsid w:val="00851CE2"/>
    <w:rsid w:val="00851DFD"/>
    <w:rsid w:val="0085387A"/>
    <w:rsid w:val="00854658"/>
    <w:rsid w:val="00855881"/>
    <w:rsid w:val="008602AA"/>
    <w:rsid w:val="00860831"/>
    <w:rsid w:val="00861161"/>
    <w:rsid w:val="008612EF"/>
    <w:rsid w:val="0086352D"/>
    <w:rsid w:val="00865C54"/>
    <w:rsid w:val="00865DFC"/>
    <w:rsid w:val="00867152"/>
    <w:rsid w:val="00876896"/>
    <w:rsid w:val="00877C3C"/>
    <w:rsid w:val="0088186C"/>
    <w:rsid w:val="00883EF4"/>
    <w:rsid w:val="00884E29"/>
    <w:rsid w:val="00886B9C"/>
    <w:rsid w:val="008904C4"/>
    <w:rsid w:val="00897A1C"/>
    <w:rsid w:val="008A0B79"/>
    <w:rsid w:val="008A392E"/>
    <w:rsid w:val="008A5243"/>
    <w:rsid w:val="008B3FA3"/>
    <w:rsid w:val="008C534C"/>
    <w:rsid w:val="008C5D53"/>
    <w:rsid w:val="008C7FCD"/>
    <w:rsid w:val="008D02D4"/>
    <w:rsid w:val="008D3359"/>
    <w:rsid w:val="008D559A"/>
    <w:rsid w:val="008D6175"/>
    <w:rsid w:val="008D673C"/>
    <w:rsid w:val="008E0689"/>
    <w:rsid w:val="008E0B68"/>
    <w:rsid w:val="008E6E0C"/>
    <w:rsid w:val="008F0A69"/>
    <w:rsid w:val="008F10DE"/>
    <w:rsid w:val="008F1E04"/>
    <w:rsid w:val="008F24EE"/>
    <w:rsid w:val="008F40B4"/>
    <w:rsid w:val="008F6519"/>
    <w:rsid w:val="008F6B50"/>
    <w:rsid w:val="008F72A6"/>
    <w:rsid w:val="009016D0"/>
    <w:rsid w:val="00902675"/>
    <w:rsid w:val="00905855"/>
    <w:rsid w:val="0090767E"/>
    <w:rsid w:val="00911AD0"/>
    <w:rsid w:val="009128D5"/>
    <w:rsid w:val="0091440B"/>
    <w:rsid w:val="0092216D"/>
    <w:rsid w:val="00922639"/>
    <w:rsid w:val="00923900"/>
    <w:rsid w:val="00927D52"/>
    <w:rsid w:val="00931733"/>
    <w:rsid w:val="009337B5"/>
    <w:rsid w:val="00936327"/>
    <w:rsid w:val="009406B0"/>
    <w:rsid w:val="009448B2"/>
    <w:rsid w:val="00950AAF"/>
    <w:rsid w:val="00953494"/>
    <w:rsid w:val="009539EA"/>
    <w:rsid w:val="00954227"/>
    <w:rsid w:val="0095432D"/>
    <w:rsid w:val="00960549"/>
    <w:rsid w:val="009616F7"/>
    <w:rsid w:val="009633F1"/>
    <w:rsid w:val="00963FFF"/>
    <w:rsid w:val="009747BA"/>
    <w:rsid w:val="00974BED"/>
    <w:rsid w:val="009751DC"/>
    <w:rsid w:val="009751FA"/>
    <w:rsid w:val="00981B66"/>
    <w:rsid w:val="00982F1A"/>
    <w:rsid w:val="009861FC"/>
    <w:rsid w:val="00987B65"/>
    <w:rsid w:val="00991D66"/>
    <w:rsid w:val="00995915"/>
    <w:rsid w:val="0099592B"/>
    <w:rsid w:val="00995CED"/>
    <w:rsid w:val="009968EA"/>
    <w:rsid w:val="00997A09"/>
    <w:rsid w:val="009A5DBD"/>
    <w:rsid w:val="009A67D3"/>
    <w:rsid w:val="009A78DB"/>
    <w:rsid w:val="009B041F"/>
    <w:rsid w:val="009B1794"/>
    <w:rsid w:val="009B5E84"/>
    <w:rsid w:val="009B640B"/>
    <w:rsid w:val="009B7066"/>
    <w:rsid w:val="009C0AA8"/>
    <w:rsid w:val="009C0DDE"/>
    <w:rsid w:val="009C3466"/>
    <w:rsid w:val="009C3468"/>
    <w:rsid w:val="009C44A9"/>
    <w:rsid w:val="009D41F1"/>
    <w:rsid w:val="009D4411"/>
    <w:rsid w:val="009D4A77"/>
    <w:rsid w:val="009D6959"/>
    <w:rsid w:val="009E1F81"/>
    <w:rsid w:val="009E22A5"/>
    <w:rsid w:val="009E23D5"/>
    <w:rsid w:val="009E29EC"/>
    <w:rsid w:val="009E666C"/>
    <w:rsid w:val="009E79A1"/>
    <w:rsid w:val="009F0293"/>
    <w:rsid w:val="009F4FAE"/>
    <w:rsid w:val="009F7416"/>
    <w:rsid w:val="00A014C1"/>
    <w:rsid w:val="00A05DCC"/>
    <w:rsid w:val="00A067AD"/>
    <w:rsid w:val="00A13571"/>
    <w:rsid w:val="00A138A6"/>
    <w:rsid w:val="00A1554F"/>
    <w:rsid w:val="00A16701"/>
    <w:rsid w:val="00A16B1C"/>
    <w:rsid w:val="00A22A83"/>
    <w:rsid w:val="00A234C8"/>
    <w:rsid w:val="00A258EA"/>
    <w:rsid w:val="00A25BAB"/>
    <w:rsid w:val="00A32873"/>
    <w:rsid w:val="00A32EDF"/>
    <w:rsid w:val="00A35F39"/>
    <w:rsid w:val="00A411F0"/>
    <w:rsid w:val="00A413F0"/>
    <w:rsid w:val="00A41B5B"/>
    <w:rsid w:val="00A41C12"/>
    <w:rsid w:val="00A458A8"/>
    <w:rsid w:val="00A46B67"/>
    <w:rsid w:val="00A51B5E"/>
    <w:rsid w:val="00A52FC2"/>
    <w:rsid w:val="00A5422F"/>
    <w:rsid w:val="00A54596"/>
    <w:rsid w:val="00A60E8B"/>
    <w:rsid w:val="00A61F57"/>
    <w:rsid w:val="00A63938"/>
    <w:rsid w:val="00A64A15"/>
    <w:rsid w:val="00A65DBD"/>
    <w:rsid w:val="00A677AF"/>
    <w:rsid w:val="00A67A06"/>
    <w:rsid w:val="00A7169A"/>
    <w:rsid w:val="00A72077"/>
    <w:rsid w:val="00A73472"/>
    <w:rsid w:val="00A73BA2"/>
    <w:rsid w:val="00A77BC7"/>
    <w:rsid w:val="00A77D7E"/>
    <w:rsid w:val="00A81AAE"/>
    <w:rsid w:val="00A83829"/>
    <w:rsid w:val="00A8626A"/>
    <w:rsid w:val="00A862E5"/>
    <w:rsid w:val="00A86A61"/>
    <w:rsid w:val="00A92766"/>
    <w:rsid w:val="00A94D22"/>
    <w:rsid w:val="00A95A88"/>
    <w:rsid w:val="00AA614A"/>
    <w:rsid w:val="00AA72E6"/>
    <w:rsid w:val="00AB17C0"/>
    <w:rsid w:val="00AB1A2F"/>
    <w:rsid w:val="00AB20FF"/>
    <w:rsid w:val="00AB221B"/>
    <w:rsid w:val="00AB2A8D"/>
    <w:rsid w:val="00AB5661"/>
    <w:rsid w:val="00AC21E5"/>
    <w:rsid w:val="00AC3420"/>
    <w:rsid w:val="00AC3592"/>
    <w:rsid w:val="00AC4C6C"/>
    <w:rsid w:val="00AD4E52"/>
    <w:rsid w:val="00AD6839"/>
    <w:rsid w:val="00AD735B"/>
    <w:rsid w:val="00AD7688"/>
    <w:rsid w:val="00AE14FE"/>
    <w:rsid w:val="00AE15F3"/>
    <w:rsid w:val="00AE33EA"/>
    <w:rsid w:val="00AF1488"/>
    <w:rsid w:val="00AF241C"/>
    <w:rsid w:val="00AF4957"/>
    <w:rsid w:val="00AF4BDE"/>
    <w:rsid w:val="00AF4BE7"/>
    <w:rsid w:val="00AF4CBE"/>
    <w:rsid w:val="00AF50EB"/>
    <w:rsid w:val="00AF53EC"/>
    <w:rsid w:val="00AF54F2"/>
    <w:rsid w:val="00AF5AED"/>
    <w:rsid w:val="00AF7619"/>
    <w:rsid w:val="00B0174D"/>
    <w:rsid w:val="00B035F1"/>
    <w:rsid w:val="00B04D7A"/>
    <w:rsid w:val="00B04D9A"/>
    <w:rsid w:val="00B05DDB"/>
    <w:rsid w:val="00B108DE"/>
    <w:rsid w:val="00B11787"/>
    <w:rsid w:val="00B12A83"/>
    <w:rsid w:val="00B12CC2"/>
    <w:rsid w:val="00B1368C"/>
    <w:rsid w:val="00B13866"/>
    <w:rsid w:val="00B14F49"/>
    <w:rsid w:val="00B165C0"/>
    <w:rsid w:val="00B21586"/>
    <w:rsid w:val="00B235C4"/>
    <w:rsid w:val="00B23E4C"/>
    <w:rsid w:val="00B2556A"/>
    <w:rsid w:val="00B25719"/>
    <w:rsid w:val="00B25D2E"/>
    <w:rsid w:val="00B26BF2"/>
    <w:rsid w:val="00B271C5"/>
    <w:rsid w:val="00B31604"/>
    <w:rsid w:val="00B32B58"/>
    <w:rsid w:val="00B3310E"/>
    <w:rsid w:val="00B333C8"/>
    <w:rsid w:val="00B34AA6"/>
    <w:rsid w:val="00B34D63"/>
    <w:rsid w:val="00B34EF8"/>
    <w:rsid w:val="00B35BE1"/>
    <w:rsid w:val="00B407F8"/>
    <w:rsid w:val="00B42869"/>
    <w:rsid w:val="00B42B1D"/>
    <w:rsid w:val="00B43345"/>
    <w:rsid w:val="00B43AEA"/>
    <w:rsid w:val="00B46C2E"/>
    <w:rsid w:val="00B47401"/>
    <w:rsid w:val="00B503F7"/>
    <w:rsid w:val="00B52AF0"/>
    <w:rsid w:val="00B55BA0"/>
    <w:rsid w:val="00B56ECD"/>
    <w:rsid w:val="00B67565"/>
    <w:rsid w:val="00B71E97"/>
    <w:rsid w:val="00B728BC"/>
    <w:rsid w:val="00B74DDA"/>
    <w:rsid w:val="00B75373"/>
    <w:rsid w:val="00B76158"/>
    <w:rsid w:val="00B80E8E"/>
    <w:rsid w:val="00B81459"/>
    <w:rsid w:val="00B824A2"/>
    <w:rsid w:val="00B83799"/>
    <w:rsid w:val="00B84DEE"/>
    <w:rsid w:val="00B84F1E"/>
    <w:rsid w:val="00B851A9"/>
    <w:rsid w:val="00B86D17"/>
    <w:rsid w:val="00B87962"/>
    <w:rsid w:val="00B87AE3"/>
    <w:rsid w:val="00B90139"/>
    <w:rsid w:val="00B912D5"/>
    <w:rsid w:val="00B92D5D"/>
    <w:rsid w:val="00B93429"/>
    <w:rsid w:val="00B93DF6"/>
    <w:rsid w:val="00B93FB6"/>
    <w:rsid w:val="00B94D20"/>
    <w:rsid w:val="00B97A8F"/>
    <w:rsid w:val="00B97F60"/>
    <w:rsid w:val="00B97FCD"/>
    <w:rsid w:val="00BA0249"/>
    <w:rsid w:val="00BA5850"/>
    <w:rsid w:val="00BA59B9"/>
    <w:rsid w:val="00BB2FD8"/>
    <w:rsid w:val="00BB308A"/>
    <w:rsid w:val="00BB3AFC"/>
    <w:rsid w:val="00BB5942"/>
    <w:rsid w:val="00BB5FD7"/>
    <w:rsid w:val="00BB7211"/>
    <w:rsid w:val="00BC32A3"/>
    <w:rsid w:val="00BC4DBB"/>
    <w:rsid w:val="00BD081E"/>
    <w:rsid w:val="00BD0F43"/>
    <w:rsid w:val="00BD42B0"/>
    <w:rsid w:val="00BD5C89"/>
    <w:rsid w:val="00BD5FD0"/>
    <w:rsid w:val="00BE0FCD"/>
    <w:rsid w:val="00BE1C54"/>
    <w:rsid w:val="00BE1D0C"/>
    <w:rsid w:val="00BE1FBC"/>
    <w:rsid w:val="00BE44BB"/>
    <w:rsid w:val="00BE49E3"/>
    <w:rsid w:val="00BF03A7"/>
    <w:rsid w:val="00BF5C34"/>
    <w:rsid w:val="00BF6AF2"/>
    <w:rsid w:val="00C01CD5"/>
    <w:rsid w:val="00C031E7"/>
    <w:rsid w:val="00C03363"/>
    <w:rsid w:val="00C053C7"/>
    <w:rsid w:val="00C111EF"/>
    <w:rsid w:val="00C11FF1"/>
    <w:rsid w:val="00C1346F"/>
    <w:rsid w:val="00C15552"/>
    <w:rsid w:val="00C1632F"/>
    <w:rsid w:val="00C17D1B"/>
    <w:rsid w:val="00C21C66"/>
    <w:rsid w:val="00C220AA"/>
    <w:rsid w:val="00C2238B"/>
    <w:rsid w:val="00C22DE9"/>
    <w:rsid w:val="00C237E7"/>
    <w:rsid w:val="00C265D6"/>
    <w:rsid w:val="00C30B46"/>
    <w:rsid w:val="00C3282F"/>
    <w:rsid w:val="00C346A5"/>
    <w:rsid w:val="00C35322"/>
    <w:rsid w:val="00C414F5"/>
    <w:rsid w:val="00C436B3"/>
    <w:rsid w:val="00C4407D"/>
    <w:rsid w:val="00C478FA"/>
    <w:rsid w:val="00C47EFA"/>
    <w:rsid w:val="00C5229A"/>
    <w:rsid w:val="00C54E1A"/>
    <w:rsid w:val="00C62CA0"/>
    <w:rsid w:val="00C63382"/>
    <w:rsid w:val="00C64F5C"/>
    <w:rsid w:val="00C6772C"/>
    <w:rsid w:val="00C7032D"/>
    <w:rsid w:val="00C705EC"/>
    <w:rsid w:val="00C730B1"/>
    <w:rsid w:val="00C74D23"/>
    <w:rsid w:val="00C7597D"/>
    <w:rsid w:val="00C77246"/>
    <w:rsid w:val="00C778AE"/>
    <w:rsid w:val="00C8486E"/>
    <w:rsid w:val="00C84E08"/>
    <w:rsid w:val="00C84EFB"/>
    <w:rsid w:val="00C868DD"/>
    <w:rsid w:val="00C87166"/>
    <w:rsid w:val="00C909D2"/>
    <w:rsid w:val="00C92DD1"/>
    <w:rsid w:val="00C963F5"/>
    <w:rsid w:val="00C9774B"/>
    <w:rsid w:val="00CA0DCE"/>
    <w:rsid w:val="00CA16C7"/>
    <w:rsid w:val="00CA1B16"/>
    <w:rsid w:val="00CA2A80"/>
    <w:rsid w:val="00CA5C94"/>
    <w:rsid w:val="00CA5E10"/>
    <w:rsid w:val="00CB1628"/>
    <w:rsid w:val="00CB2D5F"/>
    <w:rsid w:val="00CB4066"/>
    <w:rsid w:val="00CC2543"/>
    <w:rsid w:val="00CC2BDE"/>
    <w:rsid w:val="00CC5B96"/>
    <w:rsid w:val="00CC5C08"/>
    <w:rsid w:val="00CD07B6"/>
    <w:rsid w:val="00CD25DD"/>
    <w:rsid w:val="00CD43AC"/>
    <w:rsid w:val="00CD558D"/>
    <w:rsid w:val="00CD6B48"/>
    <w:rsid w:val="00CE0AC3"/>
    <w:rsid w:val="00CE0F7C"/>
    <w:rsid w:val="00CE1172"/>
    <w:rsid w:val="00CE1B7C"/>
    <w:rsid w:val="00CE32AE"/>
    <w:rsid w:val="00CE5598"/>
    <w:rsid w:val="00CE67CC"/>
    <w:rsid w:val="00CF010C"/>
    <w:rsid w:val="00CF0466"/>
    <w:rsid w:val="00CF255C"/>
    <w:rsid w:val="00CF2C15"/>
    <w:rsid w:val="00D040CA"/>
    <w:rsid w:val="00D045D2"/>
    <w:rsid w:val="00D05C58"/>
    <w:rsid w:val="00D05FA8"/>
    <w:rsid w:val="00D06611"/>
    <w:rsid w:val="00D07B12"/>
    <w:rsid w:val="00D103D2"/>
    <w:rsid w:val="00D10C9D"/>
    <w:rsid w:val="00D1102A"/>
    <w:rsid w:val="00D12634"/>
    <w:rsid w:val="00D127D3"/>
    <w:rsid w:val="00D13610"/>
    <w:rsid w:val="00D13E17"/>
    <w:rsid w:val="00D1414F"/>
    <w:rsid w:val="00D15133"/>
    <w:rsid w:val="00D16417"/>
    <w:rsid w:val="00D177AF"/>
    <w:rsid w:val="00D20088"/>
    <w:rsid w:val="00D21092"/>
    <w:rsid w:val="00D278C5"/>
    <w:rsid w:val="00D304C9"/>
    <w:rsid w:val="00D3240D"/>
    <w:rsid w:val="00D33B3F"/>
    <w:rsid w:val="00D369A0"/>
    <w:rsid w:val="00D40B3F"/>
    <w:rsid w:val="00D40B84"/>
    <w:rsid w:val="00D4396F"/>
    <w:rsid w:val="00D4407F"/>
    <w:rsid w:val="00D442DE"/>
    <w:rsid w:val="00D50934"/>
    <w:rsid w:val="00D50B14"/>
    <w:rsid w:val="00D61CB4"/>
    <w:rsid w:val="00D642AA"/>
    <w:rsid w:val="00D705DF"/>
    <w:rsid w:val="00D730DD"/>
    <w:rsid w:val="00D738F3"/>
    <w:rsid w:val="00D80490"/>
    <w:rsid w:val="00D81942"/>
    <w:rsid w:val="00D820A8"/>
    <w:rsid w:val="00D83DD7"/>
    <w:rsid w:val="00D83F93"/>
    <w:rsid w:val="00D84925"/>
    <w:rsid w:val="00D91281"/>
    <w:rsid w:val="00D93A25"/>
    <w:rsid w:val="00D94AAE"/>
    <w:rsid w:val="00D960CE"/>
    <w:rsid w:val="00DA070B"/>
    <w:rsid w:val="00DA0D48"/>
    <w:rsid w:val="00DA34CB"/>
    <w:rsid w:val="00DA51F7"/>
    <w:rsid w:val="00DB09FB"/>
    <w:rsid w:val="00DB0DE4"/>
    <w:rsid w:val="00DB4559"/>
    <w:rsid w:val="00DB5128"/>
    <w:rsid w:val="00DB5D90"/>
    <w:rsid w:val="00DB7293"/>
    <w:rsid w:val="00DC13F3"/>
    <w:rsid w:val="00DC176E"/>
    <w:rsid w:val="00DC41CA"/>
    <w:rsid w:val="00DC44CE"/>
    <w:rsid w:val="00DC50B6"/>
    <w:rsid w:val="00DC5B75"/>
    <w:rsid w:val="00DC64B6"/>
    <w:rsid w:val="00DC6DA9"/>
    <w:rsid w:val="00DC7F9D"/>
    <w:rsid w:val="00DD07B9"/>
    <w:rsid w:val="00DD19B6"/>
    <w:rsid w:val="00DD1BED"/>
    <w:rsid w:val="00DD25AF"/>
    <w:rsid w:val="00DD339E"/>
    <w:rsid w:val="00DD4C8A"/>
    <w:rsid w:val="00DD603B"/>
    <w:rsid w:val="00DD65A2"/>
    <w:rsid w:val="00DD7CC7"/>
    <w:rsid w:val="00DE40CE"/>
    <w:rsid w:val="00DE492D"/>
    <w:rsid w:val="00DE60CD"/>
    <w:rsid w:val="00DE7BFA"/>
    <w:rsid w:val="00DF34C7"/>
    <w:rsid w:val="00DF4BFE"/>
    <w:rsid w:val="00DF5F23"/>
    <w:rsid w:val="00DF6DDC"/>
    <w:rsid w:val="00DF7056"/>
    <w:rsid w:val="00E00297"/>
    <w:rsid w:val="00E021BA"/>
    <w:rsid w:val="00E0370E"/>
    <w:rsid w:val="00E03EC0"/>
    <w:rsid w:val="00E04B21"/>
    <w:rsid w:val="00E05233"/>
    <w:rsid w:val="00E062C1"/>
    <w:rsid w:val="00E12E48"/>
    <w:rsid w:val="00E15942"/>
    <w:rsid w:val="00E306DA"/>
    <w:rsid w:val="00E317FB"/>
    <w:rsid w:val="00E34BFA"/>
    <w:rsid w:val="00E36298"/>
    <w:rsid w:val="00E41C63"/>
    <w:rsid w:val="00E439F9"/>
    <w:rsid w:val="00E4519E"/>
    <w:rsid w:val="00E45C9C"/>
    <w:rsid w:val="00E45E3A"/>
    <w:rsid w:val="00E6013B"/>
    <w:rsid w:val="00E61BDE"/>
    <w:rsid w:val="00E650E8"/>
    <w:rsid w:val="00E65FB9"/>
    <w:rsid w:val="00E66152"/>
    <w:rsid w:val="00E66489"/>
    <w:rsid w:val="00E664F6"/>
    <w:rsid w:val="00E70220"/>
    <w:rsid w:val="00E7536B"/>
    <w:rsid w:val="00E76DC5"/>
    <w:rsid w:val="00E80375"/>
    <w:rsid w:val="00E81ACD"/>
    <w:rsid w:val="00E84B5D"/>
    <w:rsid w:val="00E84D3D"/>
    <w:rsid w:val="00E8680C"/>
    <w:rsid w:val="00E86BC4"/>
    <w:rsid w:val="00E90916"/>
    <w:rsid w:val="00E9336B"/>
    <w:rsid w:val="00E93676"/>
    <w:rsid w:val="00E939A5"/>
    <w:rsid w:val="00EA24F4"/>
    <w:rsid w:val="00EA2D3A"/>
    <w:rsid w:val="00EA340B"/>
    <w:rsid w:val="00EA5BFF"/>
    <w:rsid w:val="00EA66EA"/>
    <w:rsid w:val="00EB1BD8"/>
    <w:rsid w:val="00EB21AE"/>
    <w:rsid w:val="00EB22CC"/>
    <w:rsid w:val="00EB39A6"/>
    <w:rsid w:val="00EB4B22"/>
    <w:rsid w:val="00EC2C99"/>
    <w:rsid w:val="00EC315C"/>
    <w:rsid w:val="00EC439D"/>
    <w:rsid w:val="00EC49AC"/>
    <w:rsid w:val="00EC6CD9"/>
    <w:rsid w:val="00ED13AF"/>
    <w:rsid w:val="00ED3A7D"/>
    <w:rsid w:val="00ED4269"/>
    <w:rsid w:val="00ED7B84"/>
    <w:rsid w:val="00EE1674"/>
    <w:rsid w:val="00EE2808"/>
    <w:rsid w:val="00EE319E"/>
    <w:rsid w:val="00EE5262"/>
    <w:rsid w:val="00EE6783"/>
    <w:rsid w:val="00EE6A41"/>
    <w:rsid w:val="00EF2CC3"/>
    <w:rsid w:val="00EF393D"/>
    <w:rsid w:val="00EF4935"/>
    <w:rsid w:val="00EF586F"/>
    <w:rsid w:val="00EF60C3"/>
    <w:rsid w:val="00EF61A7"/>
    <w:rsid w:val="00EF748D"/>
    <w:rsid w:val="00F0089C"/>
    <w:rsid w:val="00F01D1C"/>
    <w:rsid w:val="00F04351"/>
    <w:rsid w:val="00F068E0"/>
    <w:rsid w:val="00F13363"/>
    <w:rsid w:val="00F145C2"/>
    <w:rsid w:val="00F20F39"/>
    <w:rsid w:val="00F22696"/>
    <w:rsid w:val="00F24AD7"/>
    <w:rsid w:val="00F25759"/>
    <w:rsid w:val="00F25A89"/>
    <w:rsid w:val="00F32222"/>
    <w:rsid w:val="00F34140"/>
    <w:rsid w:val="00F35579"/>
    <w:rsid w:val="00F3606D"/>
    <w:rsid w:val="00F362F5"/>
    <w:rsid w:val="00F37D90"/>
    <w:rsid w:val="00F40330"/>
    <w:rsid w:val="00F4063C"/>
    <w:rsid w:val="00F419B2"/>
    <w:rsid w:val="00F429FD"/>
    <w:rsid w:val="00F45428"/>
    <w:rsid w:val="00F456B8"/>
    <w:rsid w:val="00F50D6A"/>
    <w:rsid w:val="00F52361"/>
    <w:rsid w:val="00F54E16"/>
    <w:rsid w:val="00F5544C"/>
    <w:rsid w:val="00F566A1"/>
    <w:rsid w:val="00F61752"/>
    <w:rsid w:val="00F61E27"/>
    <w:rsid w:val="00F64781"/>
    <w:rsid w:val="00F64AAB"/>
    <w:rsid w:val="00F8136C"/>
    <w:rsid w:val="00F828F6"/>
    <w:rsid w:val="00F84576"/>
    <w:rsid w:val="00F84A22"/>
    <w:rsid w:val="00F86A84"/>
    <w:rsid w:val="00F87184"/>
    <w:rsid w:val="00F87437"/>
    <w:rsid w:val="00F90F4C"/>
    <w:rsid w:val="00F9585C"/>
    <w:rsid w:val="00F96ED2"/>
    <w:rsid w:val="00F97A0F"/>
    <w:rsid w:val="00FA2347"/>
    <w:rsid w:val="00FA23E8"/>
    <w:rsid w:val="00FA2AB9"/>
    <w:rsid w:val="00FA7E76"/>
    <w:rsid w:val="00FB176F"/>
    <w:rsid w:val="00FB6A7D"/>
    <w:rsid w:val="00FC29DD"/>
    <w:rsid w:val="00FC4B1B"/>
    <w:rsid w:val="00FC5154"/>
    <w:rsid w:val="00FC7B9A"/>
    <w:rsid w:val="00FD02C8"/>
    <w:rsid w:val="00FD07EE"/>
    <w:rsid w:val="00FD5572"/>
    <w:rsid w:val="00FD5C40"/>
    <w:rsid w:val="00FD7A59"/>
    <w:rsid w:val="00FE1DA8"/>
    <w:rsid w:val="00FE2663"/>
    <w:rsid w:val="00FE2CAB"/>
    <w:rsid w:val="00FE43BA"/>
    <w:rsid w:val="00FE453F"/>
    <w:rsid w:val="00FE5636"/>
    <w:rsid w:val="00FF0C2D"/>
    <w:rsid w:val="00FF180E"/>
    <w:rsid w:val="00FF23F1"/>
    <w:rsid w:val="00FF4881"/>
    <w:rsid w:val="00FF4C2D"/>
    <w:rsid w:val="00FF6D48"/>
    <w:rsid w:val="0164BFF4"/>
    <w:rsid w:val="040857ED"/>
    <w:rsid w:val="04F5E78D"/>
    <w:rsid w:val="06DC92F1"/>
    <w:rsid w:val="08717093"/>
    <w:rsid w:val="09AC3787"/>
    <w:rsid w:val="0B348F11"/>
    <w:rsid w:val="0C43E3D2"/>
    <w:rsid w:val="0D8FEFCE"/>
    <w:rsid w:val="132D73A5"/>
    <w:rsid w:val="1429C36F"/>
    <w:rsid w:val="159E7CCB"/>
    <w:rsid w:val="15AC1D44"/>
    <w:rsid w:val="17712098"/>
    <w:rsid w:val="214688E9"/>
    <w:rsid w:val="239656F7"/>
    <w:rsid w:val="250B7DF4"/>
    <w:rsid w:val="2582D858"/>
    <w:rsid w:val="2B092FF1"/>
    <w:rsid w:val="2D82E269"/>
    <w:rsid w:val="2DA05C5A"/>
    <w:rsid w:val="2E590F69"/>
    <w:rsid w:val="2EA213B5"/>
    <w:rsid w:val="364ED0D3"/>
    <w:rsid w:val="36911F41"/>
    <w:rsid w:val="3957AEC8"/>
    <w:rsid w:val="39BBA840"/>
    <w:rsid w:val="39E167B7"/>
    <w:rsid w:val="39E6D39E"/>
    <w:rsid w:val="3D014980"/>
    <w:rsid w:val="3D02EC47"/>
    <w:rsid w:val="3FDE8137"/>
    <w:rsid w:val="3FE0BC09"/>
    <w:rsid w:val="45E27257"/>
    <w:rsid w:val="495D73EF"/>
    <w:rsid w:val="49EBFEBC"/>
    <w:rsid w:val="4A7478A6"/>
    <w:rsid w:val="4BF6FE74"/>
    <w:rsid w:val="4D924835"/>
    <w:rsid w:val="4F4C48AB"/>
    <w:rsid w:val="564476F6"/>
    <w:rsid w:val="57CFC3A3"/>
    <w:rsid w:val="57F42057"/>
    <w:rsid w:val="59C71315"/>
    <w:rsid w:val="5B78F710"/>
    <w:rsid w:val="5EA9916A"/>
    <w:rsid w:val="604F8291"/>
    <w:rsid w:val="60F263E8"/>
    <w:rsid w:val="623C8AEC"/>
    <w:rsid w:val="6815F2BE"/>
    <w:rsid w:val="6BEFFE17"/>
    <w:rsid w:val="6FAE7964"/>
    <w:rsid w:val="7B847818"/>
    <w:rsid w:val="7BCC3A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EEF2BA"/>
  <w15:chartTrackingRefBased/>
  <w15:docId w15:val="{1B67EFAA-F9FC-4639-851B-4D04079DD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183D"/>
  </w:style>
  <w:style w:type="paragraph" w:styleId="Heading1">
    <w:name w:val="heading 1"/>
    <w:basedOn w:val="Normal"/>
    <w:next w:val="Normal"/>
    <w:link w:val="Heading1Char"/>
    <w:uiPriority w:val="9"/>
    <w:qFormat/>
    <w:rsid w:val="000A183D"/>
    <w:pPr>
      <w:keepNext/>
      <w:keepLines/>
      <w:spacing w:before="400" w:after="40" w:line="240" w:lineRule="auto"/>
      <w:outlineLvl w:val="0"/>
    </w:pPr>
    <w:rPr>
      <w:rFonts w:asciiTheme="majorHAnsi" w:eastAsiaTheme="majorEastAsia" w:hAnsiTheme="majorHAnsi" w:cstheme="majorBidi"/>
      <w:color w:val="0A2F41" w:themeColor="accent1" w:themeShade="80"/>
      <w:sz w:val="36"/>
      <w:szCs w:val="36"/>
    </w:rPr>
  </w:style>
  <w:style w:type="paragraph" w:styleId="Heading2">
    <w:name w:val="heading 2"/>
    <w:basedOn w:val="Normal"/>
    <w:next w:val="Normal"/>
    <w:link w:val="Heading2Char"/>
    <w:uiPriority w:val="9"/>
    <w:unhideWhenUsed/>
    <w:qFormat/>
    <w:rsid w:val="000A183D"/>
    <w:pPr>
      <w:keepNext/>
      <w:keepLines/>
      <w:spacing w:before="40" w:after="0" w:line="240"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A183D"/>
    <w:pPr>
      <w:keepNext/>
      <w:keepLines/>
      <w:spacing w:before="40" w:after="0" w:line="240" w:lineRule="auto"/>
      <w:outlineLvl w:val="2"/>
    </w:pPr>
    <w:rPr>
      <w:rFonts w:asciiTheme="majorHAnsi" w:eastAsiaTheme="majorEastAsia" w:hAnsiTheme="majorHAnsi"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0A183D"/>
    <w:pPr>
      <w:keepNext/>
      <w:keepLines/>
      <w:spacing w:before="40" w:after="0"/>
      <w:outlineLvl w:val="3"/>
    </w:pPr>
    <w:rPr>
      <w:rFonts w:asciiTheme="majorHAnsi" w:eastAsiaTheme="majorEastAsia" w:hAnsiTheme="majorHAnsi" w:cstheme="majorBidi"/>
      <w:color w:val="0F4761" w:themeColor="accent1" w:themeShade="BF"/>
      <w:sz w:val="24"/>
      <w:szCs w:val="24"/>
    </w:rPr>
  </w:style>
  <w:style w:type="paragraph" w:styleId="Heading5">
    <w:name w:val="heading 5"/>
    <w:basedOn w:val="Normal"/>
    <w:next w:val="Normal"/>
    <w:link w:val="Heading5Char"/>
    <w:uiPriority w:val="9"/>
    <w:unhideWhenUsed/>
    <w:qFormat/>
    <w:rsid w:val="000A183D"/>
    <w:pPr>
      <w:keepNext/>
      <w:keepLines/>
      <w:spacing w:before="40" w:after="0"/>
      <w:outlineLvl w:val="4"/>
    </w:pPr>
    <w:rPr>
      <w:rFonts w:asciiTheme="majorHAnsi" w:eastAsiaTheme="majorEastAsia" w:hAnsiTheme="majorHAnsi" w:cstheme="majorBidi"/>
      <w:caps/>
      <w:color w:val="0F4761" w:themeColor="accent1" w:themeShade="BF"/>
    </w:rPr>
  </w:style>
  <w:style w:type="paragraph" w:styleId="Heading6">
    <w:name w:val="heading 6"/>
    <w:basedOn w:val="Normal"/>
    <w:next w:val="Normal"/>
    <w:link w:val="Heading6Char"/>
    <w:uiPriority w:val="9"/>
    <w:semiHidden/>
    <w:unhideWhenUsed/>
    <w:qFormat/>
    <w:rsid w:val="000A183D"/>
    <w:pPr>
      <w:keepNext/>
      <w:keepLines/>
      <w:spacing w:before="40" w:after="0"/>
      <w:outlineLvl w:val="5"/>
    </w:pPr>
    <w:rPr>
      <w:rFonts w:asciiTheme="majorHAnsi" w:eastAsiaTheme="majorEastAsia" w:hAnsiTheme="majorHAnsi" w:cstheme="majorBidi"/>
      <w:i/>
      <w:iCs/>
      <w:caps/>
      <w:color w:val="0A2F41" w:themeColor="accent1" w:themeShade="80"/>
    </w:rPr>
  </w:style>
  <w:style w:type="paragraph" w:styleId="Heading7">
    <w:name w:val="heading 7"/>
    <w:basedOn w:val="Normal"/>
    <w:next w:val="Normal"/>
    <w:link w:val="Heading7Char"/>
    <w:uiPriority w:val="9"/>
    <w:semiHidden/>
    <w:unhideWhenUsed/>
    <w:qFormat/>
    <w:rsid w:val="000A183D"/>
    <w:pPr>
      <w:keepNext/>
      <w:keepLines/>
      <w:spacing w:before="40" w:after="0"/>
      <w:outlineLvl w:val="6"/>
    </w:pPr>
    <w:rPr>
      <w:rFonts w:asciiTheme="majorHAnsi" w:eastAsiaTheme="majorEastAsia" w:hAnsiTheme="majorHAnsi" w:cstheme="majorBidi"/>
      <w:b/>
      <w:bCs/>
      <w:color w:val="0A2F41" w:themeColor="accent1" w:themeShade="80"/>
    </w:rPr>
  </w:style>
  <w:style w:type="paragraph" w:styleId="Heading8">
    <w:name w:val="heading 8"/>
    <w:basedOn w:val="Normal"/>
    <w:next w:val="Normal"/>
    <w:link w:val="Heading8Char"/>
    <w:uiPriority w:val="9"/>
    <w:semiHidden/>
    <w:unhideWhenUsed/>
    <w:qFormat/>
    <w:rsid w:val="000A183D"/>
    <w:pPr>
      <w:keepNext/>
      <w:keepLines/>
      <w:spacing w:before="40" w:after="0"/>
      <w:outlineLvl w:val="7"/>
    </w:pPr>
    <w:rPr>
      <w:rFonts w:asciiTheme="majorHAnsi" w:eastAsiaTheme="majorEastAsia" w:hAnsiTheme="majorHAnsi" w:cstheme="majorBidi"/>
      <w:b/>
      <w:bCs/>
      <w:i/>
      <w:iCs/>
      <w:color w:val="0A2F41" w:themeColor="accent1" w:themeShade="80"/>
    </w:rPr>
  </w:style>
  <w:style w:type="paragraph" w:styleId="Heading9">
    <w:name w:val="heading 9"/>
    <w:basedOn w:val="Normal"/>
    <w:next w:val="Normal"/>
    <w:link w:val="Heading9Char"/>
    <w:uiPriority w:val="9"/>
    <w:semiHidden/>
    <w:unhideWhenUsed/>
    <w:qFormat/>
    <w:rsid w:val="000A183D"/>
    <w:pPr>
      <w:keepNext/>
      <w:keepLines/>
      <w:spacing w:before="40" w:after="0"/>
      <w:outlineLvl w:val="8"/>
    </w:pPr>
    <w:rPr>
      <w:rFonts w:asciiTheme="majorHAnsi" w:eastAsiaTheme="majorEastAsia" w:hAnsiTheme="majorHAnsi" w:cstheme="majorBidi"/>
      <w:i/>
      <w:iCs/>
      <w:color w:val="0A2F4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183D"/>
    <w:rPr>
      <w:rFonts w:asciiTheme="majorHAnsi" w:eastAsiaTheme="majorEastAsia" w:hAnsiTheme="majorHAnsi" w:cstheme="majorBidi"/>
      <w:color w:val="0A2F41" w:themeColor="accent1" w:themeShade="80"/>
      <w:sz w:val="36"/>
      <w:szCs w:val="36"/>
    </w:rPr>
  </w:style>
  <w:style w:type="character" w:customStyle="1" w:styleId="Heading2Char">
    <w:name w:val="Heading 2 Char"/>
    <w:basedOn w:val="DefaultParagraphFont"/>
    <w:link w:val="Heading2"/>
    <w:uiPriority w:val="9"/>
    <w:rsid w:val="000A183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A183D"/>
    <w:rPr>
      <w:rFonts w:asciiTheme="majorHAnsi" w:eastAsiaTheme="majorEastAsia" w:hAnsiTheme="majorHAnsi" w:cstheme="majorBidi"/>
      <w:color w:val="0F4761" w:themeColor="accent1" w:themeShade="BF"/>
      <w:sz w:val="28"/>
      <w:szCs w:val="28"/>
    </w:rPr>
  </w:style>
  <w:style w:type="character" w:customStyle="1" w:styleId="Heading4Char">
    <w:name w:val="Heading 4 Char"/>
    <w:basedOn w:val="DefaultParagraphFont"/>
    <w:link w:val="Heading4"/>
    <w:uiPriority w:val="9"/>
    <w:rsid w:val="000A183D"/>
    <w:rPr>
      <w:rFonts w:asciiTheme="majorHAnsi" w:eastAsiaTheme="majorEastAsia" w:hAnsiTheme="majorHAnsi" w:cstheme="majorBidi"/>
      <w:color w:val="0F4761" w:themeColor="accent1" w:themeShade="BF"/>
      <w:sz w:val="24"/>
      <w:szCs w:val="24"/>
    </w:rPr>
  </w:style>
  <w:style w:type="character" w:customStyle="1" w:styleId="Heading5Char">
    <w:name w:val="Heading 5 Char"/>
    <w:basedOn w:val="DefaultParagraphFont"/>
    <w:link w:val="Heading5"/>
    <w:uiPriority w:val="9"/>
    <w:rsid w:val="000A183D"/>
    <w:rPr>
      <w:rFonts w:asciiTheme="majorHAnsi" w:eastAsiaTheme="majorEastAsia" w:hAnsiTheme="majorHAnsi" w:cstheme="majorBidi"/>
      <w:caps/>
      <w:color w:val="0F4761" w:themeColor="accent1" w:themeShade="BF"/>
    </w:rPr>
  </w:style>
  <w:style w:type="character" w:customStyle="1" w:styleId="Heading6Char">
    <w:name w:val="Heading 6 Char"/>
    <w:basedOn w:val="DefaultParagraphFont"/>
    <w:link w:val="Heading6"/>
    <w:uiPriority w:val="9"/>
    <w:semiHidden/>
    <w:rsid w:val="000A183D"/>
    <w:rPr>
      <w:rFonts w:asciiTheme="majorHAnsi" w:eastAsiaTheme="majorEastAsia" w:hAnsiTheme="majorHAnsi" w:cstheme="majorBidi"/>
      <w:i/>
      <w:iCs/>
      <w:caps/>
      <w:color w:val="0A2F41" w:themeColor="accent1" w:themeShade="80"/>
    </w:rPr>
  </w:style>
  <w:style w:type="character" w:customStyle="1" w:styleId="Heading7Char">
    <w:name w:val="Heading 7 Char"/>
    <w:basedOn w:val="DefaultParagraphFont"/>
    <w:link w:val="Heading7"/>
    <w:uiPriority w:val="9"/>
    <w:semiHidden/>
    <w:rsid w:val="000A183D"/>
    <w:rPr>
      <w:rFonts w:asciiTheme="majorHAnsi" w:eastAsiaTheme="majorEastAsia" w:hAnsiTheme="majorHAnsi" w:cstheme="majorBidi"/>
      <w:b/>
      <w:bCs/>
      <w:color w:val="0A2F41" w:themeColor="accent1" w:themeShade="80"/>
    </w:rPr>
  </w:style>
  <w:style w:type="character" w:customStyle="1" w:styleId="Heading8Char">
    <w:name w:val="Heading 8 Char"/>
    <w:basedOn w:val="DefaultParagraphFont"/>
    <w:link w:val="Heading8"/>
    <w:uiPriority w:val="9"/>
    <w:semiHidden/>
    <w:rsid w:val="000A183D"/>
    <w:rPr>
      <w:rFonts w:asciiTheme="majorHAnsi" w:eastAsiaTheme="majorEastAsia" w:hAnsiTheme="majorHAnsi" w:cstheme="majorBidi"/>
      <w:b/>
      <w:bCs/>
      <w:i/>
      <w:iCs/>
      <w:color w:val="0A2F41" w:themeColor="accent1" w:themeShade="80"/>
    </w:rPr>
  </w:style>
  <w:style w:type="character" w:customStyle="1" w:styleId="Heading9Char">
    <w:name w:val="Heading 9 Char"/>
    <w:basedOn w:val="DefaultParagraphFont"/>
    <w:link w:val="Heading9"/>
    <w:uiPriority w:val="9"/>
    <w:semiHidden/>
    <w:rsid w:val="000A183D"/>
    <w:rPr>
      <w:rFonts w:asciiTheme="majorHAnsi" w:eastAsiaTheme="majorEastAsia" w:hAnsiTheme="majorHAnsi" w:cstheme="majorBidi"/>
      <w:i/>
      <w:iCs/>
      <w:color w:val="0A2F41" w:themeColor="accent1" w:themeShade="80"/>
    </w:rPr>
  </w:style>
  <w:style w:type="paragraph" w:styleId="Title">
    <w:name w:val="Title"/>
    <w:basedOn w:val="Normal"/>
    <w:next w:val="Normal"/>
    <w:link w:val="TitleChar"/>
    <w:uiPriority w:val="10"/>
    <w:qFormat/>
    <w:rsid w:val="000A183D"/>
    <w:pPr>
      <w:spacing w:after="0" w:line="204" w:lineRule="auto"/>
      <w:contextualSpacing/>
    </w:pPr>
    <w:rPr>
      <w:rFonts w:asciiTheme="majorHAnsi" w:eastAsiaTheme="majorEastAsia" w:hAnsiTheme="majorHAnsi" w:cstheme="majorBidi"/>
      <w:caps/>
      <w:color w:val="0E2841" w:themeColor="text2"/>
      <w:spacing w:val="-15"/>
      <w:sz w:val="72"/>
      <w:szCs w:val="72"/>
    </w:rPr>
  </w:style>
  <w:style w:type="character" w:customStyle="1" w:styleId="TitleChar">
    <w:name w:val="Title Char"/>
    <w:basedOn w:val="DefaultParagraphFont"/>
    <w:link w:val="Title"/>
    <w:uiPriority w:val="10"/>
    <w:rsid w:val="000A183D"/>
    <w:rPr>
      <w:rFonts w:asciiTheme="majorHAnsi" w:eastAsiaTheme="majorEastAsia" w:hAnsiTheme="majorHAnsi" w:cstheme="majorBidi"/>
      <w:caps/>
      <w:color w:val="0E2841" w:themeColor="text2"/>
      <w:spacing w:val="-15"/>
      <w:sz w:val="72"/>
      <w:szCs w:val="72"/>
    </w:rPr>
  </w:style>
  <w:style w:type="paragraph" w:styleId="Subtitle">
    <w:name w:val="Subtitle"/>
    <w:basedOn w:val="Normal"/>
    <w:next w:val="Normal"/>
    <w:link w:val="SubtitleChar"/>
    <w:uiPriority w:val="11"/>
    <w:qFormat/>
    <w:rsid w:val="000A183D"/>
    <w:pPr>
      <w:numPr>
        <w:ilvl w:val="1"/>
      </w:numPr>
      <w:spacing w:after="240" w:line="240" w:lineRule="auto"/>
    </w:pPr>
    <w:rPr>
      <w:rFonts w:asciiTheme="majorHAnsi" w:eastAsiaTheme="majorEastAsia" w:hAnsiTheme="majorHAnsi" w:cstheme="majorBidi"/>
      <w:color w:val="156082" w:themeColor="accent1"/>
      <w:sz w:val="28"/>
      <w:szCs w:val="28"/>
    </w:rPr>
  </w:style>
  <w:style w:type="character" w:customStyle="1" w:styleId="SubtitleChar">
    <w:name w:val="Subtitle Char"/>
    <w:basedOn w:val="DefaultParagraphFont"/>
    <w:link w:val="Subtitle"/>
    <w:uiPriority w:val="11"/>
    <w:rsid w:val="000A183D"/>
    <w:rPr>
      <w:rFonts w:asciiTheme="majorHAnsi" w:eastAsiaTheme="majorEastAsia" w:hAnsiTheme="majorHAnsi" w:cstheme="majorBidi"/>
      <w:color w:val="156082" w:themeColor="accent1"/>
      <w:sz w:val="28"/>
      <w:szCs w:val="28"/>
    </w:rPr>
  </w:style>
  <w:style w:type="paragraph" w:styleId="Quote">
    <w:name w:val="Quote"/>
    <w:basedOn w:val="Normal"/>
    <w:next w:val="Normal"/>
    <w:link w:val="QuoteChar"/>
    <w:uiPriority w:val="29"/>
    <w:qFormat/>
    <w:rsid w:val="000A183D"/>
    <w:pPr>
      <w:spacing w:before="120" w:after="120"/>
      <w:ind w:left="720"/>
    </w:pPr>
    <w:rPr>
      <w:color w:val="0E2841" w:themeColor="text2"/>
      <w:sz w:val="24"/>
      <w:szCs w:val="24"/>
    </w:rPr>
  </w:style>
  <w:style w:type="character" w:customStyle="1" w:styleId="QuoteChar">
    <w:name w:val="Quote Char"/>
    <w:basedOn w:val="DefaultParagraphFont"/>
    <w:link w:val="Quote"/>
    <w:uiPriority w:val="29"/>
    <w:rsid w:val="000A183D"/>
    <w:rPr>
      <w:color w:val="0E2841" w:themeColor="text2"/>
      <w:sz w:val="24"/>
      <w:szCs w:val="24"/>
    </w:rPr>
  </w:style>
  <w:style w:type="paragraph" w:styleId="ListParagraph">
    <w:name w:val="List Paragraph"/>
    <w:basedOn w:val="Normal"/>
    <w:uiPriority w:val="34"/>
    <w:qFormat/>
    <w:rsid w:val="0005124A"/>
    <w:pPr>
      <w:ind w:left="720"/>
      <w:contextualSpacing/>
    </w:pPr>
  </w:style>
  <w:style w:type="character" w:styleId="IntenseEmphasis">
    <w:name w:val="Intense Emphasis"/>
    <w:basedOn w:val="DefaultParagraphFont"/>
    <w:uiPriority w:val="21"/>
    <w:qFormat/>
    <w:rsid w:val="000A183D"/>
    <w:rPr>
      <w:b/>
      <w:bCs/>
      <w:i/>
      <w:iCs/>
    </w:rPr>
  </w:style>
  <w:style w:type="paragraph" w:styleId="IntenseQuote">
    <w:name w:val="Intense Quote"/>
    <w:basedOn w:val="Normal"/>
    <w:next w:val="Normal"/>
    <w:link w:val="IntenseQuoteChar"/>
    <w:uiPriority w:val="30"/>
    <w:qFormat/>
    <w:rsid w:val="000A183D"/>
    <w:pPr>
      <w:spacing w:before="100" w:beforeAutospacing="1" w:after="240" w:line="240" w:lineRule="auto"/>
      <w:ind w:left="720"/>
      <w:jc w:val="center"/>
    </w:pPr>
    <w:rPr>
      <w:rFonts w:asciiTheme="majorHAnsi" w:eastAsiaTheme="majorEastAsia" w:hAnsiTheme="majorHAnsi" w:cstheme="majorBidi"/>
      <w:color w:val="0E2841" w:themeColor="text2"/>
      <w:spacing w:val="-6"/>
      <w:sz w:val="32"/>
      <w:szCs w:val="32"/>
    </w:rPr>
  </w:style>
  <w:style w:type="character" w:customStyle="1" w:styleId="IntenseQuoteChar">
    <w:name w:val="Intense Quote Char"/>
    <w:basedOn w:val="DefaultParagraphFont"/>
    <w:link w:val="IntenseQuote"/>
    <w:uiPriority w:val="30"/>
    <w:rsid w:val="000A183D"/>
    <w:rPr>
      <w:rFonts w:asciiTheme="majorHAnsi" w:eastAsiaTheme="majorEastAsia" w:hAnsiTheme="majorHAnsi" w:cstheme="majorBidi"/>
      <w:color w:val="0E2841" w:themeColor="text2"/>
      <w:spacing w:val="-6"/>
      <w:sz w:val="32"/>
      <w:szCs w:val="32"/>
    </w:rPr>
  </w:style>
  <w:style w:type="character" w:styleId="IntenseReference">
    <w:name w:val="Intense Reference"/>
    <w:basedOn w:val="DefaultParagraphFont"/>
    <w:uiPriority w:val="32"/>
    <w:qFormat/>
    <w:rsid w:val="000A183D"/>
    <w:rPr>
      <w:b/>
      <w:bCs/>
      <w:smallCaps/>
      <w:color w:val="0E2841" w:themeColor="text2"/>
      <w:u w:val="single"/>
    </w:rPr>
  </w:style>
  <w:style w:type="paragraph" w:styleId="Header">
    <w:name w:val="header"/>
    <w:basedOn w:val="Normal"/>
    <w:link w:val="HeaderChar"/>
    <w:uiPriority w:val="99"/>
    <w:unhideWhenUsed/>
    <w:rsid w:val="000512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124A"/>
  </w:style>
  <w:style w:type="paragraph" w:styleId="Footer">
    <w:name w:val="footer"/>
    <w:basedOn w:val="Normal"/>
    <w:link w:val="FooterChar"/>
    <w:uiPriority w:val="99"/>
    <w:unhideWhenUsed/>
    <w:rsid w:val="000512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124A"/>
  </w:style>
  <w:style w:type="paragraph" w:customStyle="1" w:styleId="paragraph">
    <w:name w:val="paragraph"/>
    <w:basedOn w:val="Normal"/>
    <w:rsid w:val="000A183D"/>
    <w:pPr>
      <w:spacing w:before="100" w:beforeAutospacing="1" w:after="100" w:afterAutospacing="1"/>
    </w:pPr>
    <w:rPr>
      <w:rFonts w:asciiTheme="majorHAnsi" w:hAnsiTheme="majorHAnsi" w:cstheme="majorHAnsi"/>
      <w:lang w:val="en-US" w:eastAsia="en-AU"/>
    </w:rPr>
  </w:style>
  <w:style w:type="character" w:customStyle="1" w:styleId="normaltextrun">
    <w:name w:val="normaltextrun"/>
    <w:basedOn w:val="DefaultParagraphFont"/>
    <w:rsid w:val="000A183D"/>
  </w:style>
  <w:style w:type="character" w:customStyle="1" w:styleId="eop">
    <w:name w:val="eop"/>
    <w:basedOn w:val="DefaultParagraphFont"/>
    <w:rsid w:val="000A183D"/>
  </w:style>
  <w:style w:type="character" w:customStyle="1" w:styleId="wacimagecontainer">
    <w:name w:val="wacimagecontainer"/>
    <w:basedOn w:val="DefaultParagraphFont"/>
    <w:rsid w:val="000A183D"/>
  </w:style>
  <w:style w:type="paragraph" w:styleId="Caption">
    <w:name w:val="caption"/>
    <w:basedOn w:val="Normal"/>
    <w:next w:val="Normal"/>
    <w:uiPriority w:val="35"/>
    <w:semiHidden/>
    <w:unhideWhenUsed/>
    <w:qFormat/>
    <w:rsid w:val="000A183D"/>
    <w:pPr>
      <w:spacing w:line="240" w:lineRule="auto"/>
    </w:pPr>
    <w:rPr>
      <w:b/>
      <w:bCs/>
      <w:smallCaps/>
      <w:color w:val="0E2841" w:themeColor="text2"/>
    </w:rPr>
  </w:style>
  <w:style w:type="character" w:styleId="Strong">
    <w:name w:val="Strong"/>
    <w:basedOn w:val="DefaultParagraphFont"/>
    <w:uiPriority w:val="22"/>
    <w:qFormat/>
    <w:rsid w:val="000A183D"/>
    <w:rPr>
      <w:b/>
      <w:bCs/>
    </w:rPr>
  </w:style>
  <w:style w:type="character" w:styleId="Emphasis">
    <w:name w:val="Emphasis"/>
    <w:basedOn w:val="DefaultParagraphFont"/>
    <w:uiPriority w:val="20"/>
    <w:qFormat/>
    <w:rsid w:val="000A183D"/>
    <w:rPr>
      <w:i/>
      <w:iCs/>
    </w:rPr>
  </w:style>
  <w:style w:type="paragraph" w:styleId="NoSpacing">
    <w:name w:val="No Spacing"/>
    <w:uiPriority w:val="1"/>
    <w:qFormat/>
    <w:rsid w:val="000A183D"/>
    <w:pPr>
      <w:spacing w:after="0" w:line="240" w:lineRule="auto"/>
    </w:pPr>
  </w:style>
  <w:style w:type="character" w:styleId="SubtleEmphasis">
    <w:name w:val="Subtle Emphasis"/>
    <w:basedOn w:val="DefaultParagraphFont"/>
    <w:uiPriority w:val="19"/>
    <w:qFormat/>
    <w:rsid w:val="000A183D"/>
    <w:rPr>
      <w:i/>
      <w:iCs/>
      <w:color w:val="595959" w:themeColor="text1" w:themeTint="A6"/>
    </w:rPr>
  </w:style>
  <w:style w:type="character" w:styleId="SubtleReference">
    <w:name w:val="Subtle Reference"/>
    <w:basedOn w:val="DefaultParagraphFont"/>
    <w:uiPriority w:val="31"/>
    <w:qFormat/>
    <w:rsid w:val="000A183D"/>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0A183D"/>
    <w:rPr>
      <w:b/>
      <w:bCs/>
      <w:smallCaps/>
      <w:spacing w:val="10"/>
    </w:rPr>
  </w:style>
  <w:style w:type="paragraph" w:styleId="TOCHeading">
    <w:name w:val="TOC Heading"/>
    <w:basedOn w:val="Heading1"/>
    <w:next w:val="Normal"/>
    <w:uiPriority w:val="39"/>
    <w:unhideWhenUsed/>
    <w:qFormat/>
    <w:rsid w:val="000A183D"/>
    <w:pPr>
      <w:outlineLvl w:val="9"/>
    </w:pPr>
  </w:style>
  <w:style w:type="character" w:styleId="CommentReference">
    <w:name w:val="annotation reference"/>
    <w:basedOn w:val="DefaultParagraphFont"/>
    <w:uiPriority w:val="99"/>
    <w:semiHidden/>
    <w:unhideWhenUsed/>
    <w:rsid w:val="007C008B"/>
    <w:rPr>
      <w:sz w:val="16"/>
      <w:szCs w:val="16"/>
    </w:rPr>
  </w:style>
  <w:style w:type="paragraph" w:styleId="CommentText">
    <w:name w:val="annotation text"/>
    <w:basedOn w:val="Normal"/>
    <w:link w:val="CommentTextChar"/>
    <w:uiPriority w:val="99"/>
    <w:unhideWhenUsed/>
    <w:rsid w:val="007C008B"/>
    <w:pPr>
      <w:spacing w:line="240" w:lineRule="auto"/>
    </w:pPr>
    <w:rPr>
      <w:sz w:val="20"/>
      <w:szCs w:val="20"/>
    </w:rPr>
  </w:style>
  <w:style w:type="character" w:customStyle="1" w:styleId="CommentTextChar">
    <w:name w:val="Comment Text Char"/>
    <w:basedOn w:val="DefaultParagraphFont"/>
    <w:link w:val="CommentText"/>
    <w:uiPriority w:val="99"/>
    <w:rsid w:val="007C008B"/>
    <w:rPr>
      <w:sz w:val="20"/>
      <w:szCs w:val="20"/>
    </w:rPr>
  </w:style>
  <w:style w:type="paragraph" w:styleId="CommentSubject">
    <w:name w:val="annotation subject"/>
    <w:basedOn w:val="CommentText"/>
    <w:next w:val="CommentText"/>
    <w:link w:val="CommentSubjectChar"/>
    <w:uiPriority w:val="99"/>
    <w:semiHidden/>
    <w:unhideWhenUsed/>
    <w:rsid w:val="007C008B"/>
    <w:rPr>
      <w:b/>
      <w:bCs/>
    </w:rPr>
  </w:style>
  <w:style w:type="character" w:customStyle="1" w:styleId="CommentSubjectChar">
    <w:name w:val="Comment Subject Char"/>
    <w:basedOn w:val="CommentTextChar"/>
    <w:link w:val="CommentSubject"/>
    <w:uiPriority w:val="99"/>
    <w:semiHidden/>
    <w:rsid w:val="007C008B"/>
    <w:rPr>
      <w:b/>
      <w:bCs/>
      <w:sz w:val="20"/>
      <w:szCs w:val="20"/>
    </w:rPr>
  </w:style>
  <w:style w:type="paragraph" w:styleId="TOC1">
    <w:name w:val="toc 1"/>
    <w:basedOn w:val="Normal"/>
    <w:next w:val="Normal"/>
    <w:autoRedefine/>
    <w:uiPriority w:val="39"/>
    <w:unhideWhenUsed/>
    <w:rsid w:val="00611438"/>
    <w:pPr>
      <w:spacing w:after="100"/>
    </w:pPr>
  </w:style>
  <w:style w:type="paragraph" w:styleId="TOC3">
    <w:name w:val="toc 3"/>
    <w:basedOn w:val="Normal"/>
    <w:next w:val="Normal"/>
    <w:autoRedefine/>
    <w:uiPriority w:val="39"/>
    <w:unhideWhenUsed/>
    <w:rsid w:val="00611438"/>
    <w:pPr>
      <w:spacing w:after="100"/>
      <w:ind w:left="440"/>
    </w:pPr>
  </w:style>
  <w:style w:type="paragraph" w:styleId="TOC2">
    <w:name w:val="toc 2"/>
    <w:basedOn w:val="Normal"/>
    <w:next w:val="Normal"/>
    <w:autoRedefine/>
    <w:uiPriority w:val="39"/>
    <w:unhideWhenUsed/>
    <w:rsid w:val="00611438"/>
    <w:pPr>
      <w:spacing w:after="100"/>
      <w:ind w:left="220"/>
    </w:pPr>
  </w:style>
  <w:style w:type="character" w:styleId="Hyperlink">
    <w:name w:val="Hyperlink"/>
    <w:basedOn w:val="DefaultParagraphFont"/>
    <w:uiPriority w:val="99"/>
    <w:unhideWhenUsed/>
    <w:rsid w:val="00611438"/>
    <w:rPr>
      <w:color w:val="467886" w:themeColor="hyperlink"/>
      <w:u w:val="single"/>
    </w:rPr>
  </w:style>
  <w:style w:type="paragraph" w:styleId="Revision">
    <w:name w:val="Revision"/>
    <w:hidden/>
    <w:uiPriority w:val="99"/>
    <w:semiHidden/>
    <w:rsid w:val="0029080F"/>
    <w:pPr>
      <w:spacing w:after="0" w:line="240" w:lineRule="auto"/>
    </w:pPr>
  </w:style>
  <w:style w:type="paragraph" w:styleId="ListNumber">
    <w:name w:val="List Number"/>
    <w:basedOn w:val="Normal"/>
    <w:uiPriority w:val="99"/>
    <w:qFormat/>
    <w:rsid w:val="007C63C4"/>
    <w:pPr>
      <w:numPr>
        <w:numId w:val="18"/>
      </w:numPr>
      <w:spacing w:before="120" w:after="120" w:line="240" w:lineRule="auto"/>
    </w:pPr>
    <w:rPr>
      <w:rFonts w:ascii="Calibri" w:eastAsia="Calibri" w:hAnsi="Calibri" w:cs="Times New Roman"/>
      <w:b/>
    </w:rPr>
  </w:style>
  <w:style w:type="paragraph" w:styleId="ListNumber4">
    <w:name w:val="List Number 4"/>
    <w:basedOn w:val="Normal"/>
    <w:uiPriority w:val="99"/>
    <w:rsid w:val="007C63C4"/>
    <w:pPr>
      <w:numPr>
        <w:ilvl w:val="3"/>
        <w:numId w:val="18"/>
      </w:numPr>
      <w:spacing w:after="200" w:line="240" w:lineRule="auto"/>
      <w:ind w:left="0" w:firstLine="0"/>
    </w:pPr>
    <w:rPr>
      <w:rFonts w:ascii="Calibri" w:eastAsia="Calibri" w:hAnsi="Calibri" w:cs="Times New Roman"/>
    </w:rPr>
  </w:style>
  <w:style w:type="paragraph" w:styleId="ListNumber5">
    <w:name w:val="List Number 5"/>
    <w:basedOn w:val="Normal"/>
    <w:uiPriority w:val="99"/>
    <w:rsid w:val="007C63C4"/>
    <w:pPr>
      <w:numPr>
        <w:ilvl w:val="4"/>
        <w:numId w:val="18"/>
      </w:numPr>
      <w:spacing w:after="200" w:line="240" w:lineRule="auto"/>
      <w:ind w:left="0" w:firstLine="0"/>
    </w:pPr>
    <w:rPr>
      <w:rFonts w:ascii="Calibri" w:eastAsia="Calibri" w:hAnsi="Calibri" w:cs="Times New Roman"/>
    </w:rPr>
  </w:style>
  <w:style w:type="character" w:styleId="UnresolvedMention">
    <w:name w:val="Unresolved Mention"/>
    <w:basedOn w:val="DefaultParagraphFont"/>
    <w:uiPriority w:val="99"/>
    <w:semiHidden/>
    <w:unhideWhenUsed/>
    <w:rsid w:val="002A6133"/>
    <w:rPr>
      <w:color w:val="605E5C"/>
      <w:shd w:val="clear" w:color="auto" w:fill="E1DFDD"/>
    </w:rPr>
  </w:style>
  <w:style w:type="table" w:styleId="TableGrid">
    <w:name w:val="Table Grid"/>
    <w:basedOn w:val="TableNormal"/>
    <w:uiPriority w:val="39"/>
    <w:rsid w:val="00621B6F"/>
    <w:pPr>
      <w:spacing w:after="0" w:line="240" w:lineRule="auto"/>
    </w:pPr>
    <w:tblPr/>
  </w:style>
  <w:style w:type="character" w:styleId="Mention">
    <w:name w:val="Mention"/>
    <w:basedOn w:val="DefaultParagraphFont"/>
    <w:uiPriority w:val="99"/>
    <w:unhideWhenUsed/>
    <w:rsid w:val="00A234C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55647">
      <w:bodyDiv w:val="1"/>
      <w:marLeft w:val="0"/>
      <w:marRight w:val="0"/>
      <w:marTop w:val="0"/>
      <w:marBottom w:val="0"/>
      <w:divBdr>
        <w:top w:val="none" w:sz="0" w:space="0" w:color="auto"/>
        <w:left w:val="none" w:sz="0" w:space="0" w:color="auto"/>
        <w:bottom w:val="none" w:sz="0" w:space="0" w:color="auto"/>
        <w:right w:val="none" w:sz="0" w:space="0" w:color="auto"/>
      </w:divBdr>
    </w:div>
    <w:div w:id="29958843">
      <w:bodyDiv w:val="1"/>
      <w:marLeft w:val="0"/>
      <w:marRight w:val="0"/>
      <w:marTop w:val="0"/>
      <w:marBottom w:val="0"/>
      <w:divBdr>
        <w:top w:val="none" w:sz="0" w:space="0" w:color="auto"/>
        <w:left w:val="none" w:sz="0" w:space="0" w:color="auto"/>
        <w:bottom w:val="none" w:sz="0" w:space="0" w:color="auto"/>
        <w:right w:val="none" w:sz="0" w:space="0" w:color="auto"/>
      </w:divBdr>
      <w:divsChild>
        <w:div w:id="222176525">
          <w:marLeft w:val="0"/>
          <w:marRight w:val="0"/>
          <w:marTop w:val="0"/>
          <w:marBottom w:val="0"/>
          <w:divBdr>
            <w:top w:val="none" w:sz="0" w:space="0" w:color="auto"/>
            <w:left w:val="none" w:sz="0" w:space="0" w:color="auto"/>
            <w:bottom w:val="none" w:sz="0" w:space="0" w:color="auto"/>
            <w:right w:val="none" w:sz="0" w:space="0" w:color="auto"/>
          </w:divBdr>
          <w:divsChild>
            <w:div w:id="166092597">
              <w:marLeft w:val="0"/>
              <w:marRight w:val="0"/>
              <w:marTop w:val="0"/>
              <w:marBottom w:val="0"/>
              <w:divBdr>
                <w:top w:val="none" w:sz="0" w:space="0" w:color="auto"/>
                <w:left w:val="none" w:sz="0" w:space="0" w:color="auto"/>
                <w:bottom w:val="none" w:sz="0" w:space="0" w:color="auto"/>
                <w:right w:val="none" w:sz="0" w:space="0" w:color="auto"/>
              </w:divBdr>
            </w:div>
          </w:divsChild>
        </w:div>
        <w:div w:id="275792244">
          <w:marLeft w:val="0"/>
          <w:marRight w:val="0"/>
          <w:marTop w:val="0"/>
          <w:marBottom w:val="0"/>
          <w:divBdr>
            <w:top w:val="none" w:sz="0" w:space="0" w:color="auto"/>
            <w:left w:val="none" w:sz="0" w:space="0" w:color="auto"/>
            <w:bottom w:val="none" w:sz="0" w:space="0" w:color="auto"/>
            <w:right w:val="none" w:sz="0" w:space="0" w:color="auto"/>
          </w:divBdr>
          <w:divsChild>
            <w:div w:id="373622848">
              <w:marLeft w:val="0"/>
              <w:marRight w:val="0"/>
              <w:marTop w:val="0"/>
              <w:marBottom w:val="0"/>
              <w:divBdr>
                <w:top w:val="none" w:sz="0" w:space="0" w:color="auto"/>
                <w:left w:val="none" w:sz="0" w:space="0" w:color="auto"/>
                <w:bottom w:val="none" w:sz="0" w:space="0" w:color="auto"/>
                <w:right w:val="none" w:sz="0" w:space="0" w:color="auto"/>
              </w:divBdr>
            </w:div>
            <w:div w:id="974682359">
              <w:marLeft w:val="0"/>
              <w:marRight w:val="0"/>
              <w:marTop w:val="0"/>
              <w:marBottom w:val="0"/>
              <w:divBdr>
                <w:top w:val="none" w:sz="0" w:space="0" w:color="auto"/>
                <w:left w:val="none" w:sz="0" w:space="0" w:color="auto"/>
                <w:bottom w:val="none" w:sz="0" w:space="0" w:color="auto"/>
                <w:right w:val="none" w:sz="0" w:space="0" w:color="auto"/>
              </w:divBdr>
            </w:div>
            <w:div w:id="1284769256">
              <w:marLeft w:val="0"/>
              <w:marRight w:val="0"/>
              <w:marTop w:val="0"/>
              <w:marBottom w:val="0"/>
              <w:divBdr>
                <w:top w:val="none" w:sz="0" w:space="0" w:color="auto"/>
                <w:left w:val="none" w:sz="0" w:space="0" w:color="auto"/>
                <w:bottom w:val="none" w:sz="0" w:space="0" w:color="auto"/>
                <w:right w:val="none" w:sz="0" w:space="0" w:color="auto"/>
              </w:divBdr>
            </w:div>
          </w:divsChild>
        </w:div>
        <w:div w:id="284118200">
          <w:marLeft w:val="0"/>
          <w:marRight w:val="0"/>
          <w:marTop w:val="0"/>
          <w:marBottom w:val="0"/>
          <w:divBdr>
            <w:top w:val="none" w:sz="0" w:space="0" w:color="auto"/>
            <w:left w:val="none" w:sz="0" w:space="0" w:color="auto"/>
            <w:bottom w:val="none" w:sz="0" w:space="0" w:color="auto"/>
            <w:right w:val="none" w:sz="0" w:space="0" w:color="auto"/>
          </w:divBdr>
          <w:divsChild>
            <w:div w:id="862982316">
              <w:marLeft w:val="0"/>
              <w:marRight w:val="0"/>
              <w:marTop w:val="0"/>
              <w:marBottom w:val="0"/>
              <w:divBdr>
                <w:top w:val="none" w:sz="0" w:space="0" w:color="auto"/>
                <w:left w:val="none" w:sz="0" w:space="0" w:color="auto"/>
                <w:bottom w:val="none" w:sz="0" w:space="0" w:color="auto"/>
                <w:right w:val="none" w:sz="0" w:space="0" w:color="auto"/>
              </w:divBdr>
            </w:div>
          </w:divsChild>
        </w:div>
        <w:div w:id="348068539">
          <w:marLeft w:val="0"/>
          <w:marRight w:val="0"/>
          <w:marTop w:val="0"/>
          <w:marBottom w:val="0"/>
          <w:divBdr>
            <w:top w:val="none" w:sz="0" w:space="0" w:color="auto"/>
            <w:left w:val="none" w:sz="0" w:space="0" w:color="auto"/>
            <w:bottom w:val="none" w:sz="0" w:space="0" w:color="auto"/>
            <w:right w:val="none" w:sz="0" w:space="0" w:color="auto"/>
          </w:divBdr>
          <w:divsChild>
            <w:div w:id="708651248">
              <w:marLeft w:val="0"/>
              <w:marRight w:val="0"/>
              <w:marTop w:val="0"/>
              <w:marBottom w:val="0"/>
              <w:divBdr>
                <w:top w:val="none" w:sz="0" w:space="0" w:color="auto"/>
                <w:left w:val="none" w:sz="0" w:space="0" w:color="auto"/>
                <w:bottom w:val="none" w:sz="0" w:space="0" w:color="auto"/>
                <w:right w:val="none" w:sz="0" w:space="0" w:color="auto"/>
              </w:divBdr>
            </w:div>
          </w:divsChild>
        </w:div>
        <w:div w:id="366029949">
          <w:marLeft w:val="0"/>
          <w:marRight w:val="0"/>
          <w:marTop w:val="0"/>
          <w:marBottom w:val="0"/>
          <w:divBdr>
            <w:top w:val="none" w:sz="0" w:space="0" w:color="auto"/>
            <w:left w:val="none" w:sz="0" w:space="0" w:color="auto"/>
            <w:bottom w:val="none" w:sz="0" w:space="0" w:color="auto"/>
            <w:right w:val="none" w:sz="0" w:space="0" w:color="auto"/>
          </w:divBdr>
          <w:divsChild>
            <w:div w:id="165559024">
              <w:marLeft w:val="0"/>
              <w:marRight w:val="0"/>
              <w:marTop w:val="0"/>
              <w:marBottom w:val="0"/>
              <w:divBdr>
                <w:top w:val="none" w:sz="0" w:space="0" w:color="auto"/>
                <w:left w:val="none" w:sz="0" w:space="0" w:color="auto"/>
                <w:bottom w:val="none" w:sz="0" w:space="0" w:color="auto"/>
                <w:right w:val="none" w:sz="0" w:space="0" w:color="auto"/>
              </w:divBdr>
            </w:div>
          </w:divsChild>
        </w:div>
        <w:div w:id="406273066">
          <w:marLeft w:val="0"/>
          <w:marRight w:val="0"/>
          <w:marTop w:val="0"/>
          <w:marBottom w:val="0"/>
          <w:divBdr>
            <w:top w:val="none" w:sz="0" w:space="0" w:color="auto"/>
            <w:left w:val="none" w:sz="0" w:space="0" w:color="auto"/>
            <w:bottom w:val="none" w:sz="0" w:space="0" w:color="auto"/>
            <w:right w:val="none" w:sz="0" w:space="0" w:color="auto"/>
          </w:divBdr>
          <w:divsChild>
            <w:div w:id="1030033731">
              <w:marLeft w:val="0"/>
              <w:marRight w:val="0"/>
              <w:marTop w:val="0"/>
              <w:marBottom w:val="0"/>
              <w:divBdr>
                <w:top w:val="none" w:sz="0" w:space="0" w:color="auto"/>
                <w:left w:val="none" w:sz="0" w:space="0" w:color="auto"/>
                <w:bottom w:val="none" w:sz="0" w:space="0" w:color="auto"/>
                <w:right w:val="none" w:sz="0" w:space="0" w:color="auto"/>
              </w:divBdr>
            </w:div>
            <w:div w:id="1038973684">
              <w:marLeft w:val="0"/>
              <w:marRight w:val="0"/>
              <w:marTop w:val="0"/>
              <w:marBottom w:val="0"/>
              <w:divBdr>
                <w:top w:val="none" w:sz="0" w:space="0" w:color="auto"/>
                <w:left w:val="none" w:sz="0" w:space="0" w:color="auto"/>
                <w:bottom w:val="none" w:sz="0" w:space="0" w:color="auto"/>
                <w:right w:val="none" w:sz="0" w:space="0" w:color="auto"/>
              </w:divBdr>
            </w:div>
          </w:divsChild>
        </w:div>
        <w:div w:id="494611222">
          <w:marLeft w:val="0"/>
          <w:marRight w:val="0"/>
          <w:marTop w:val="0"/>
          <w:marBottom w:val="0"/>
          <w:divBdr>
            <w:top w:val="none" w:sz="0" w:space="0" w:color="auto"/>
            <w:left w:val="none" w:sz="0" w:space="0" w:color="auto"/>
            <w:bottom w:val="none" w:sz="0" w:space="0" w:color="auto"/>
            <w:right w:val="none" w:sz="0" w:space="0" w:color="auto"/>
          </w:divBdr>
          <w:divsChild>
            <w:div w:id="255332970">
              <w:marLeft w:val="0"/>
              <w:marRight w:val="0"/>
              <w:marTop w:val="0"/>
              <w:marBottom w:val="0"/>
              <w:divBdr>
                <w:top w:val="none" w:sz="0" w:space="0" w:color="auto"/>
                <w:left w:val="none" w:sz="0" w:space="0" w:color="auto"/>
                <w:bottom w:val="none" w:sz="0" w:space="0" w:color="auto"/>
                <w:right w:val="none" w:sz="0" w:space="0" w:color="auto"/>
              </w:divBdr>
            </w:div>
            <w:div w:id="295567510">
              <w:marLeft w:val="0"/>
              <w:marRight w:val="0"/>
              <w:marTop w:val="0"/>
              <w:marBottom w:val="0"/>
              <w:divBdr>
                <w:top w:val="none" w:sz="0" w:space="0" w:color="auto"/>
                <w:left w:val="none" w:sz="0" w:space="0" w:color="auto"/>
                <w:bottom w:val="none" w:sz="0" w:space="0" w:color="auto"/>
                <w:right w:val="none" w:sz="0" w:space="0" w:color="auto"/>
              </w:divBdr>
            </w:div>
            <w:div w:id="1861502204">
              <w:marLeft w:val="0"/>
              <w:marRight w:val="0"/>
              <w:marTop w:val="0"/>
              <w:marBottom w:val="0"/>
              <w:divBdr>
                <w:top w:val="none" w:sz="0" w:space="0" w:color="auto"/>
                <w:left w:val="none" w:sz="0" w:space="0" w:color="auto"/>
                <w:bottom w:val="none" w:sz="0" w:space="0" w:color="auto"/>
                <w:right w:val="none" w:sz="0" w:space="0" w:color="auto"/>
              </w:divBdr>
            </w:div>
            <w:div w:id="2064592656">
              <w:marLeft w:val="0"/>
              <w:marRight w:val="0"/>
              <w:marTop w:val="0"/>
              <w:marBottom w:val="0"/>
              <w:divBdr>
                <w:top w:val="none" w:sz="0" w:space="0" w:color="auto"/>
                <w:left w:val="none" w:sz="0" w:space="0" w:color="auto"/>
                <w:bottom w:val="none" w:sz="0" w:space="0" w:color="auto"/>
                <w:right w:val="none" w:sz="0" w:space="0" w:color="auto"/>
              </w:divBdr>
            </w:div>
            <w:div w:id="2116515134">
              <w:marLeft w:val="0"/>
              <w:marRight w:val="0"/>
              <w:marTop w:val="0"/>
              <w:marBottom w:val="0"/>
              <w:divBdr>
                <w:top w:val="none" w:sz="0" w:space="0" w:color="auto"/>
                <w:left w:val="none" w:sz="0" w:space="0" w:color="auto"/>
                <w:bottom w:val="none" w:sz="0" w:space="0" w:color="auto"/>
                <w:right w:val="none" w:sz="0" w:space="0" w:color="auto"/>
              </w:divBdr>
            </w:div>
          </w:divsChild>
        </w:div>
        <w:div w:id="620303875">
          <w:marLeft w:val="0"/>
          <w:marRight w:val="0"/>
          <w:marTop w:val="0"/>
          <w:marBottom w:val="0"/>
          <w:divBdr>
            <w:top w:val="none" w:sz="0" w:space="0" w:color="auto"/>
            <w:left w:val="none" w:sz="0" w:space="0" w:color="auto"/>
            <w:bottom w:val="none" w:sz="0" w:space="0" w:color="auto"/>
            <w:right w:val="none" w:sz="0" w:space="0" w:color="auto"/>
          </w:divBdr>
          <w:divsChild>
            <w:div w:id="2002197223">
              <w:marLeft w:val="0"/>
              <w:marRight w:val="0"/>
              <w:marTop w:val="0"/>
              <w:marBottom w:val="0"/>
              <w:divBdr>
                <w:top w:val="none" w:sz="0" w:space="0" w:color="auto"/>
                <w:left w:val="none" w:sz="0" w:space="0" w:color="auto"/>
                <w:bottom w:val="none" w:sz="0" w:space="0" w:color="auto"/>
                <w:right w:val="none" w:sz="0" w:space="0" w:color="auto"/>
              </w:divBdr>
            </w:div>
          </w:divsChild>
        </w:div>
        <w:div w:id="628050410">
          <w:marLeft w:val="0"/>
          <w:marRight w:val="0"/>
          <w:marTop w:val="0"/>
          <w:marBottom w:val="0"/>
          <w:divBdr>
            <w:top w:val="none" w:sz="0" w:space="0" w:color="auto"/>
            <w:left w:val="none" w:sz="0" w:space="0" w:color="auto"/>
            <w:bottom w:val="none" w:sz="0" w:space="0" w:color="auto"/>
            <w:right w:val="none" w:sz="0" w:space="0" w:color="auto"/>
          </w:divBdr>
          <w:divsChild>
            <w:div w:id="44642304">
              <w:marLeft w:val="0"/>
              <w:marRight w:val="0"/>
              <w:marTop w:val="0"/>
              <w:marBottom w:val="0"/>
              <w:divBdr>
                <w:top w:val="none" w:sz="0" w:space="0" w:color="auto"/>
                <w:left w:val="none" w:sz="0" w:space="0" w:color="auto"/>
                <w:bottom w:val="none" w:sz="0" w:space="0" w:color="auto"/>
                <w:right w:val="none" w:sz="0" w:space="0" w:color="auto"/>
              </w:divBdr>
            </w:div>
            <w:div w:id="232130402">
              <w:marLeft w:val="0"/>
              <w:marRight w:val="0"/>
              <w:marTop w:val="0"/>
              <w:marBottom w:val="0"/>
              <w:divBdr>
                <w:top w:val="none" w:sz="0" w:space="0" w:color="auto"/>
                <w:left w:val="none" w:sz="0" w:space="0" w:color="auto"/>
                <w:bottom w:val="none" w:sz="0" w:space="0" w:color="auto"/>
                <w:right w:val="none" w:sz="0" w:space="0" w:color="auto"/>
              </w:divBdr>
            </w:div>
            <w:div w:id="242880851">
              <w:marLeft w:val="0"/>
              <w:marRight w:val="0"/>
              <w:marTop w:val="0"/>
              <w:marBottom w:val="0"/>
              <w:divBdr>
                <w:top w:val="none" w:sz="0" w:space="0" w:color="auto"/>
                <w:left w:val="none" w:sz="0" w:space="0" w:color="auto"/>
                <w:bottom w:val="none" w:sz="0" w:space="0" w:color="auto"/>
                <w:right w:val="none" w:sz="0" w:space="0" w:color="auto"/>
              </w:divBdr>
            </w:div>
            <w:div w:id="524638638">
              <w:marLeft w:val="0"/>
              <w:marRight w:val="0"/>
              <w:marTop w:val="0"/>
              <w:marBottom w:val="0"/>
              <w:divBdr>
                <w:top w:val="none" w:sz="0" w:space="0" w:color="auto"/>
                <w:left w:val="none" w:sz="0" w:space="0" w:color="auto"/>
                <w:bottom w:val="none" w:sz="0" w:space="0" w:color="auto"/>
                <w:right w:val="none" w:sz="0" w:space="0" w:color="auto"/>
              </w:divBdr>
            </w:div>
            <w:div w:id="1001351950">
              <w:marLeft w:val="0"/>
              <w:marRight w:val="0"/>
              <w:marTop w:val="0"/>
              <w:marBottom w:val="0"/>
              <w:divBdr>
                <w:top w:val="none" w:sz="0" w:space="0" w:color="auto"/>
                <w:left w:val="none" w:sz="0" w:space="0" w:color="auto"/>
                <w:bottom w:val="none" w:sz="0" w:space="0" w:color="auto"/>
                <w:right w:val="none" w:sz="0" w:space="0" w:color="auto"/>
              </w:divBdr>
            </w:div>
            <w:div w:id="2070180485">
              <w:marLeft w:val="0"/>
              <w:marRight w:val="0"/>
              <w:marTop w:val="0"/>
              <w:marBottom w:val="0"/>
              <w:divBdr>
                <w:top w:val="none" w:sz="0" w:space="0" w:color="auto"/>
                <w:left w:val="none" w:sz="0" w:space="0" w:color="auto"/>
                <w:bottom w:val="none" w:sz="0" w:space="0" w:color="auto"/>
                <w:right w:val="none" w:sz="0" w:space="0" w:color="auto"/>
              </w:divBdr>
            </w:div>
          </w:divsChild>
        </w:div>
        <w:div w:id="1245459366">
          <w:marLeft w:val="0"/>
          <w:marRight w:val="0"/>
          <w:marTop w:val="0"/>
          <w:marBottom w:val="0"/>
          <w:divBdr>
            <w:top w:val="none" w:sz="0" w:space="0" w:color="auto"/>
            <w:left w:val="none" w:sz="0" w:space="0" w:color="auto"/>
            <w:bottom w:val="none" w:sz="0" w:space="0" w:color="auto"/>
            <w:right w:val="none" w:sz="0" w:space="0" w:color="auto"/>
          </w:divBdr>
          <w:divsChild>
            <w:div w:id="1327826182">
              <w:marLeft w:val="0"/>
              <w:marRight w:val="0"/>
              <w:marTop w:val="0"/>
              <w:marBottom w:val="0"/>
              <w:divBdr>
                <w:top w:val="none" w:sz="0" w:space="0" w:color="auto"/>
                <w:left w:val="none" w:sz="0" w:space="0" w:color="auto"/>
                <w:bottom w:val="none" w:sz="0" w:space="0" w:color="auto"/>
                <w:right w:val="none" w:sz="0" w:space="0" w:color="auto"/>
              </w:divBdr>
            </w:div>
          </w:divsChild>
        </w:div>
        <w:div w:id="1352997773">
          <w:marLeft w:val="0"/>
          <w:marRight w:val="0"/>
          <w:marTop w:val="0"/>
          <w:marBottom w:val="0"/>
          <w:divBdr>
            <w:top w:val="none" w:sz="0" w:space="0" w:color="auto"/>
            <w:left w:val="none" w:sz="0" w:space="0" w:color="auto"/>
            <w:bottom w:val="none" w:sz="0" w:space="0" w:color="auto"/>
            <w:right w:val="none" w:sz="0" w:space="0" w:color="auto"/>
          </w:divBdr>
          <w:divsChild>
            <w:div w:id="974989440">
              <w:marLeft w:val="0"/>
              <w:marRight w:val="0"/>
              <w:marTop w:val="0"/>
              <w:marBottom w:val="0"/>
              <w:divBdr>
                <w:top w:val="none" w:sz="0" w:space="0" w:color="auto"/>
                <w:left w:val="none" w:sz="0" w:space="0" w:color="auto"/>
                <w:bottom w:val="none" w:sz="0" w:space="0" w:color="auto"/>
                <w:right w:val="none" w:sz="0" w:space="0" w:color="auto"/>
              </w:divBdr>
            </w:div>
            <w:div w:id="2054882005">
              <w:marLeft w:val="0"/>
              <w:marRight w:val="0"/>
              <w:marTop w:val="0"/>
              <w:marBottom w:val="0"/>
              <w:divBdr>
                <w:top w:val="none" w:sz="0" w:space="0" w:color="auto"/>
                <w:left w:val="none" w:sz="0" w:space="0" w:color="auto"/>
                <w:bottom w:val="none" w:sz="0" w:space="0" w:color="auto"/>
                <w:right w:val="none" w:sz="0" w:space="0" w:color="auto"/>
              </w:divBdr>
            </w:div>
          </w:divsChild>
        </w:div>
        <w:div w:id="1476680869">
          <w:marLeft w:val="0"/>
          <w:marRight w:val="0"/>
          <w:marTop w:val="0"/>
          <w:marBottom w:val="0"/>
          <w:divBdr>
            <w:top w:val="none" w:sz="0" w:space="0" w:color="auto"/>
            <w:left w:val="none" w:sz="0" w:space="0" w:color="auto"/>
            <w:bottom w:val="none" w:sz="0" w:space="0" w:color="auto"/>
            <w:right w:val="none" w:sz="0" w:space="0" w:color="auto"/>
          </w:divBdr>
          <w:divsChild>
            <w:div w:id="606079949">
              <w:marLeft w:val="0"/>
              <w:marRight w:val="0"/>
              <w:marTop w:val="0"/>
              <w:marBottom w:val="0"/>
              <w:divBdr>
                <w:top w:val="none" w:sz="0" w:space="0" w:color="auto"/>
                <w:left w:val="none" w:sz="0" w:space="0" w:color="auto"/>
                <w:bottom w:val="none" w:sz="0" w:space="0" w:color="auto"/>
                <w:right w:val="none" w:sz="0" w:space="0" w:color="auto"/>
              </w:divBdr>
            </w:div>
            <w:div w:id="1070033643">
              <w:marLeft w:val="0"/>
              <w:marRight w:val="0"/>
              <w:marTop w:val="0"/>
              <w:marBottom w:val="0"/>
              <w:divBdr>
                <w:top w:val="none" w:sz="0" w:space="0" w:color="auto"/>
                <w:left w:val="none" w:sz="0" w:space="0" w:color="auto"/>
                <w:bottom w:val="none" w:sz="0" w:space="0" w:color="auto"/>
                <w:right w:val="none" w:sz="0" w:space="0" w:color="auto"/>
              </w:divBdr>
            </w:div>
          </w:divsChild>
        </w:div>
        <w:div w:id="2102988758">
          <w:marLeft w:val="0"/>
          <w:marRight w:val="0"/>
          <w:marTop w:val="0"/>
          <w:marBottom w:val="0"/>
          <w:divBdr>
            <w:top w:val="none" w:sz="0" w:space="0" w:color="auto"/>
            <w:left w:val="none" w:sz="0" w:space="0" w:color="auto"/>
            <w:bottom w:val="none" w:sz="0" w:space="0" w:color="auto"/>
            <w:right w:val="none" w:sz="0" w:space="0" w:color="auto"/>
          </w:divBdr>
          <w:divsChild>
            <w:div w:id="298415199">
              <w:marLeft w:val="0"/>
              <w:marRight w:val="0"/>
              <w:marTop w:val="0"/>
              <w:marBottom w:val="0"/>
              <w:divBdr>
                <w:top w:val="none" w:sz="0" w:space="0" w:color="auto"/>
                <w:left w:val="none" w:sz="0" w:space="0" w:color="auto"/>
                <w:bottom w:val="none" w:sz="0" w:space="0" w:color="auto"/>
                <w:right w:val="none" w:sz="0" w:space="0" w:color="auto"/>
              </w:divBdr>
            </w:div>
            <w:div w:id="181922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3570">
      <w:bodyDiv w:val="1"/>
      <w:marLeft w:val="0"/>
      <w:marRight w:val="0"/>
      <w:marTop w:val="0"/>
      <w:marBottom w:val="0"/>
      <w:divBdr>
        <w:top w:val="none" w:sz="0" w:space="0" w:color="auto"/>
        <w:left w:val="none" w:sz="0" w:space="0" w:color="auto"/>
        <w:bottom w:val="none" w:sz="0" w:space="0" w:color="auto"/>
        <w:right w:val="none" w:sz="0" w:space="0" w:color="auto"/>
      </w:divBdr>
    </w:div>
    <w:div w:id="147407147">
      <w:bodyDiv w:val="1"/>
      <w:marLeft w:val="0"/>
      <w:marRight w:val="0"/>
      <w:marTop w:val="0"/>
      <w:marBottom w:val="0"/>
      <w:divBdr>
        <w:top w:val="none" w:sz="0" w:space="0" w:color="auto"/>
        <w:left w:val="none" w:sz="0" w:space="0" w:color="auto"/>
        <w:bottom w:val="none" w:sz="0" w:space="0" w:color="auto"/>
        <w:right w:val="none" w:sz="0" w:space="0" w:color="auto"/>
      </w:divBdr>
    </w:div>
    <w:div w:id="198593884">
      <w:bodyDiv w:val="1"/>
      <w:marLeft w:val="0"/>
      <w:marRight w:val="0"/>
      <w:marTop w:val="0"/>
      <w:marBottom w:val="0"/>
      <w:divBdr>
        <w:top w:val="none" w:sz="0" w:space="0" w:color="auto"/>
        <w:left w:val="none" w:sz="0" w:space="0" w:color="auto"/>
        <w:bottom w:val="none" w:sz="0" w:space="0" w:color="auto"/>
        <w:right w:val="none" w:sz="0" w:space="0" w:color="auto"/>
      </w:divBdr>
    </w:div>
    <w:div w:id="236136358">
      <w:bodyDiv w:val="1"/>
      <w:marLeft w:val="0"/>
      <w:marRight w:val="0"/>
      <w:marTop w:val="0"/>
      <w:marBottom w:val="0"/>
      <w:divBdr>
        <w:top w:val="none" w:sz="0" w:space="0" w:color="auto"/>
        <w:left w:val="none" w:sz="0" w:space="0" w:color="auto"/>
        <w:bottom w:val="none" w:sz="0" w:space="0" w:color="auto"/>
        <w:right w:val="none" w:sz="0" w:space="0" w:color="auto"/>
      </w:divBdr>
    </w:div>
    <w:div w:id="265844235">
      <w:bodyDiv w:val="1"/>
      <w:marLeft w:val="0"/>
      <w:marRight w:val="0"/>
      <w:marTop w:val="0"/>
      <w:marBottom w:val="0"/>
      <w:divBdr>
        <w:top w:val="none" w:sz="0" w:space="0" w:color="auto"/>
        <w:left w:val="none" w:sz="0" w:space="0" w:color="auto"/>
        <w:bottom w:val="none" w:sz="0" w:space="0" w:color="auto"/>
        <w:right w:val="none" w:sz="0" w:space="0" w:color="auto"/>
      </w:divBdr>
    </w:div>
    <w:div w:id="316686603">
      <w:bodyDiv w:val="1"/>
      <w:marLeft w:val="0"/>
      <w:marRight w:val="0"/>
      <w:marTop w:val="0"/>
      <w:marBottom w:val="0"/>
      <w:divBdr>
        <w:top w:val="none" w:sz="0" w:space="0" w:color="auto"/>
        <w:left w:val="none" w:sz="0" w:space="0" w:color="auto"/>
        <w:bottom w:val="none" w:sz="0" w:space="0" w:color="auto"/>
        <w:right w:val="none" w:sz="0" w:space="0" w:color="auto"/>
      </w:divBdr>
    </w:div>
    <w:div w:id="644237336">
      <w:bodyDiv w:val="1"/>
      <w:marLeft w:val="0"/>
      <w:marRight w:val="0"/>
      <w:marTop w:val="0"/>
      <w:marBottom w:val="0"/>
      <w:divBdr>
        <w:top w:val="none" w:sz="0" w:space="0" w:color="auto"/>
        <w:left w:val="none" w:sz="0" w:space="0" w:color="auto"/>
        <w:bottom w:val="none" w:sz="0" w:space="0" w:color="auto"/>
        <w:right w:val="none" w:sz="0" w:space="0" w:color="auto"/>
      </w:divBdr>
    </w:div>
    <w:div w:id="692417282">
      <w:bodyDiv w:val="1"/>
      <w:marLeft w:val="0"/>
      <w:marRight w:val="0"/>
      <w:marTop w:val="0"/>
      <w:marBottom w:val="0"/>
      <w:divBdr>
        <w:top w:val="none" w:sz="0" w:space="0" w:color="auto"/>
        <w:left w:val="none" w:sz="0" w:space="0" w:color="auto"/>
        <w:bottom w:val="none" w:sz="0" w:space="0" w:color="auto"/>
        <w:right w:val="none" w:sz="0" w:space="0" w:color="auto"/>
      </w:divBdr>
      <w:divsChild>
        <w:div w:id="57289894">
          <w:marLeft w:val="0"/>
          <w:marRight w:val="0"/>
          <w:marTop w:val="0"/>
          <w:marBottom w:val="0"/>
          <w:divBdr>
            <w:top w:val="none" w:sz="0" w:space="0" w:color="auto"/>
            <w:left w:val="none" w:sz="0" w:space="0" w:color="auto"/>
            <w:bottom w:val="none" w:sz="0" w:space="0" w:color="auto"/>
            <w:right w:val="none" w:sz="0" w:space="0" w:color="auto"/>
          </w:divBdr>
          <w:divsChild>
            <w:div w:id="657419318">
              <w:marLeft w:val="0"/>
              <w:marRight w:val="0"/>
              <w:marTop w:val="0"/>
              <w:marBottom w:val="0"/>
              <w:divBdr>
                <w:top w:val="none" w:sz="0" w:space="0" w:color="auto"/>
                <w:left w:val="none" w:sz="0" w:space="0" w:color="auto"/>
                <w:bottom w:val="none" w:sz="0" w:space="0" w:color="auto"/>
                <w:right w:val="none" w:sz="0" w:space="0" w:color="auto"/>
              </w:divBdr>
            </w:div>
            <w:div w:id="846821487">
              <w:marLeft w:val="0"/>
              <w:marRight w:val="0"/>
              <w:marTop w:val="0"/>
              <w:marBottom w:val="0"/>
              <w:divBdr>
                <w:top w:val="none" w:sz="0" w:space="0" w:color="auto"/>
                <w:left w:val="none" w:sz="0" w:space="0" w:color="auto"/>
                <w:bottom w:val="none" w:sz="0" w:space="0" w:color="auto"/>
                <w:right w:val="none" w:sz="0" w:space="0" w:color="auto"/>
              </w:divBdr>
            </w:div>
            <w:div w:id="1775787489">
              <w:marLeft w:val="0"/>
              <w:marRight w:val="0"/>
              <w:marTop w:val="0"/>
              <w:marBottom w:val="0"/>
              <w:divBdr>
                <w:top w:val="none" w:sz="0" w:space="0" w:color="auto"/>
                <w:left w:val="none" w:sz="0" w:space="0" w:color="auto"/>
                <w:bottom w:val="none" w:sz="0" w:space="0" w:color="auto"/>
                <w:right w:val="none" w:sz="0" w:space="0" w:color="auto"/>
              </w:divBdr>
            </w:div>
          </w:divsChild>
        </w:div>
        <w:div w:id="461852086">
          <w:marLeft w:val="0"/>
          <w:marRight w:val="0"/>
          <w:marTop w:val="0"/>
          <w:marBottom w:val="0"/>
          <w:divBdr>
            <w:top w:val="none" w:sz="0" w:space="0" w:color="auto"/>
            <w:left w:val="none" w:sz="0" w:space="0" w:color="auto"/>
            <w:bottom w:val="none" w:sz="0" w:space="0" w:color="auto"/>
            <w:right w:val="none" w:sz="0" w:space="0" w:color="auto"/>
          </w:divBdr>
          <w:divsChild>
            <w:div w:id="6292060">
              <w:marLeft w:val="0"/>
              <w:marRight w:val="0"/>
              <w:marTop w:val="0"/>
              <w:marBottom w:val="0"/>
              <w:divBdr>
                <w:top w:val="none" w:sz="0" w:space="0" w:color="auto"/>
                <w:left w:val="none" w:sz="0" w:space="0" w:color="auto"/>
                <w:bottom w:val="none" w:sz="0" w:space="0" w:color="auto"/>
                <w:right w:val="none" w:sz="0" w:space="0" w:color="auto"/>
              </w:divBdr>
            </w:div>
            <w:div w:id="252980233">
              <w:marLeft w:val="0"/>
              <w:marRight w:val="0"/>
              <w:marTop w:val="0"/>
              <w:marBottom w:val="0"/>
              <w:divBdr>
                <w:top w:val="none" w:sz="0" w:space="0" w:color="auto"/>
                <w:left w:val="none" w:sz="0" w:space="0" w:color="auto"/>
                <w:bottom w:val="none" w:sz="0" w:space="0" w:color="auto"/>
                <w:right w:val="none" w:sz="0" w:space="0" w:color="auto"/>
              </w:divBdr>
            </w:div>
            <w:div w:id="727803690">
              <w:marLeft w:val="0"/>
              <w:marRight w:val="0"/>
              <w:marTop w:val="0"/>
              <w:marBottom w:val="0"/>
              <w:divBdr>
                <w:top w:val="none" w:sz="0" w:space="0" w:color="auto"/>
                <w:left w:val="none" w:sz="0" w:space="0" w:color="auto"/>
                <w:bottom w:val="none" w:sz="0" w:space="0" w:color="auto"/>
                <w:right w:val="none" w:sz="0" w:space="0" w:color="auto"/>
              </w:divBdr>
            </w:div>
            <w:div w:id="1308129476">
              <w:marLeft w:val="0"/>
              <w:marRight w:val="0"/>
              <w:marTop w:val="0"/>
              <w:marBottom w:val="0"/>
              <w:divBdr>
                <w:top w:val="none" w:sz="0" w:space="0" w:color="auto"/>
                <w:left w:val="none" w:sz="0" w:space="0" w:color="auto"/>
                <w:bottom w:val="none" w:sz="0" w:space="0" w:color="auto"/>
                <w:right w:val="none" w:sz="0" w:space="0" w:color="auto"/>
              </w:divBdr>
            </w:div>
            <w:div w:id="2065252350">
              <w:marLeft w:val="0"/>
              <w:marRight w:val="0"/>
              <w:marTop w:val="0"/>
              <w:marBottom w:val="0"/>
              <w:divBdr>
                <w:top w:val="none" w:sz="0" w:space="0" w:color="auto"/>
                <w:left w:val="none" w:sz="0" w:space="0" w:color="auto"/>
                <w:bottom w:val="none" w:sz="0" w:space="0" w:color="auto"/>
                <w:right w:val="none" w:sz="0" w:space="0" w:color="auto"/>
              </w:divBdr>
            </w:div>
          </w:divsChild>
        </w:div>
        <w:div w:id="480538361">
          <w:marLeft w:val="0"/>
          <w:marRight w:val="0"/>
          <w:marTop w:val="0"/>
          <w:marBottom w:val="0"/>
          <w:divBdr>
            <w:top w:val="none" w:sz="0" w:space="0" w:color="auto"/>
            <w:left w:val="none" w:sz="0" w:space="0" w:color="auto"/>
            <w:bottom w:val="none" w:sz="0" w:space="0" w:color="auto"/>
            <w:right w:val="none" w:sz="0" w:space="0" w:color="auto"/>
          </w:divBdr>
          <w:divsChild>
            <w:div w:id="1875313942">
              <w:marLeft w:val="0"/>
              <w:marRight w:val="0"/>
              <w:marTop w:val="0"/>
              <w:marBottom w:val="0"/>
              <w:divBdr>
                <w:top w:val="none" w:sz="0" w:space="0" w:color="auto"/>
                <w:left w:val="none" w:sz="0" w:space="0" w:color="auto"/>
                <w:bottom w:val="none" w:sz="0" w:space="0" w:color="auto"/>
                <w:right w:val="none" w:sz="0" w:space="0" w:color="auto"/>
              </w:divBdr>
            </w:div>
          </w:divsChild>
        </w:div>
        <w:div w:id="481309305">
          <w:marLeft w:val="0"/>
          <w:marRight w:val="0"/>
          <w:marTop w:val="0"/>
          <w:marBottom w:val="0"/>
          <w:divBdr>
            <w:top w:val="none" w:sz="0" w:space="0" w:color="auto"/>
            <w:left w:val="none" w:sz="0" w:space="0" w:color="auto"/>
            <w:bottom w:val="none" w:sz="0" w:space="0" w:color="auto"/>
            <w:right w:val="none" w:sz="0" w:space="0" w:color="auto"/>
          </w:divBdr>
          <w:divsChild>
            <w:div w:id="737090826">
              <w:marLeft w:val="0"/>
              <w:marRight w:val="0"/>
              <w:marTop w:val="0"/>
              <w:marBottom w:val="0"/>
              <w:divBdr>
                <w:top w:val="none" w:sz="0" w:space="0" w:color="auto"/>
                <w:left w:val="none" w:sz="0" w:space="0" w:color="auto"/>
                <w:bottom w:val="none" w:sz="0" w:space="0" w:color="auto"/>
                <w:right w:val="none" w:sz="0" w:space="0" w:color="auto"/>
              </w:divBdr>
            </w:div>
            <w:div w:id="1173448862">
              <w:marLeft w:val="0"/>
              <w:marRight w:val="0"/>
              <w:marTop w:val="0"/>
              <w:marBottom w:val="0"/>
              <w:divBdr>
                <w:top w:val="none" w:sz="0" w:space="0" w:color="auto"/>
                <w:left w:val="none" w:sz="0" w:space="0" w:color="auto"/>
                <w:bottom w:val="none" w:sz="0" w:space="0" w:color="auto"/>
                <w:right w:val="none" w:sz="0" w:space="0" w:color="auto"/>
              </w:divBdr>
            </w:div>
          </w:divsChild>
        </w:div>
        <w:div w:id="922639074">
          <w:marLeft w:val="0"/>
          <w:marRight w:val="0"/>
          <w:marTop w:val="0"/>
          <w:marBottom w:val="0"/>
          <w:divBdr>
            <w:top w:val="none" w:sz="0" w:space="0" w:color="auto"/>
            <w:left w:val="none" w:sz="0" w:space="0" w:color="auto"/>
            <w:bottom w:val="none" w:sz="0" w:space="0" w:color="auto"/>
            <w:right w:val="none" w:sz="0" w:space="0" w:color="auto"/>
          </w:divBdr>
          <w:divsChild>
            <w:div w:id="323045536">
              <w:marLeft w:val="0"/>
              <w:marRight w:val="0"/>
              <w:marTop w:val="0"/>
              <w:marBottom w:val="0"/>
              <w:divBdr>
                <w:top w:val="none" w:sz="0" w:space="0" w:color="auto"/>
                <w:left w:val="none" w:sz="0" w:space="0" w:color="auto"/>
                <w:bottom w:val="none" w:sz="0" w:space="0" w:color="auto"/>
                <w:right w:val="none" w:sz="0" w:space="0" w:color="auto"/>
              </w:divBdr>
            </w:div>
            <w:div w:id="1612124598">
              <w:marLeft w:val="0"/>
              <w:marRight w:val="0"/>
              <w:marTop w:val="0"/>
              <w:marBottom w:val="0"/>
              <w:divBdr>
                <w:top w:val="none" w:sz="0" w:space="0" w:color="auto"/>
                <w:left w:val="none" w:sz="0" w:space="0" w:color="auto"/>
                <w:bottom w:val="none" w:sz="0" w:space="0" w:color="auto"/>
                <w:right w:val="none" w:sz="0" w:space="0" w:color="auto"/>
              </w:divBdr>
            </w:div>
          </w:divsChild>
        </w:div>
        <w:div w:id="1248924722">
          <w:marLeft w:val="0"/>
          <w:marRight w:val="0"/>
          <w:marTop w:val="0"/>
          <w:marBottom w:val="0"/>
          <w:divBdr>
            <w:top w:val="none" w:sz="0" w:space="0" w:color="auto"/>
            <w:left w:val="none" w:sz="0" w:space="0" w:color="auto"/>
            <w:bottom w:val="none" w:sz="0" w:space="0" w:color="auto"/>
            <w:right w:val="none" w:sz="0" w:space="0" w:color="auto"/>
          </w:divBdr>
          <w:divsChild>
            <w:div w:id="199779013">
              <w:marLeft w:val="0"/>
              <w:marRight w:val="0"/>
              <w:marTop w:val="0"/>
              <w:marBottom w:val="0"/>
              <w:divBdr>
                <w:top w:val="none" w:sz="0" w:space="0" w:color="auto"/>
                <w:left w:val="none" w:sz="0" w:space="0" w:color="auto"/>
                <w:bottom w:val="none" w:sz="0" w:space="0" w:color="auto"/>
                <w:right w:val="none" w:sz="0" w:space="0" w:color="auto"/>
              </w:divBdr>
            </w:div>
          </w:divsChild>
        </w:div>
        <w:div w:id="1452281531">
          <w:marLeft w:val="0"/>
          <w:marRight w:val="0"/>
          <w:marTop w:val="0"/>
          <w:marBottom w:val="0"/>
          <w:divBdr>
            <w:top w:val="none" w:sz="0" w:space="0" w:color="auto"/>
            <w:left w:val="none" w:sz="0" w:space="0" w:color="auto"/>
            <w:bottom w:val="none" w:sz="0" w:space="0" w:color="auto"/>
            <w:right w:val="none" w:sz="0" w:space="0" w:color="auto"/>
          </w:divBdr>
          <w:divsChild>
            <w:div w:id="1342203847">
              <w:marLeft w:val="0"/>
              <w:marRight w:val="0"/>
              <w:marTop w:val="0"/>
              <w:marBottom w:val="0"/>
              <w:divBdr>
                <w:top w:val="none" w:sz="0" w:space="0" w:color="auto"/>
                <w:left w:val="none" w:sz="0" w:space="0" w:color="auto"/>
                <w:bottom w:val="none" w:sz="0" w:space="0" w:color="auto"/>
                <w:right w:val="none" w:sz="0" w:space="0" w:color="auto"/>
              </w:divBdr>
            </w:div>
          </w:divsChild>
        </w:div>
        <w:div w:id="1541942183">
          <w:marLeft w:val="0"/>
          <w:marRight w:val="0"/>
          <w:marTop w:val="0"/>
          <w:marBottom w:val="0"/>
          <w:divBdr>
            <w:top w:val="none" w:sz="0" w:space="0" w:color="auto"/>
            <w:left w:val="none" w:sz="0" w:space="0" w:color="auto"/>
            <w:bottom w:val="none" w:sz="0" w:space="0" w:color="auto"/>
            <w:right w:val="none" w:sz="0" w:space="0" w:color="auto"/>
          </w:divBdr>
          <w:divsChild>
            <w:div w:id="1462919681">
              <w:marLeft w:val="0"/>
              <w:marRight w:val="0"/>
              <w:marTop w:val="0"/>
              <w:marBottom w:val="0"/>
              <w:divBdr>
                <w:top w:val="none" w:sz="0" w:space="0" w:color="auto"/>
                <w:left w:val="none" w:sz="0" w:space="0" w:color="auto"/>
                <w:bottom w:val="none" w:sz="0" w:space="0" w:color="auto"/>
                <w:right w:val="none" w:sz="0" w:space="0" w:color="auto"/>
              </w:divBdr>
            </w:div>
          </w:divsChild>
        </w:div>
        <w:div w:id="1781414289">
          <w:marLeft w:val="0"/>
          <w:marRight w:val="0"/>
          <w:marTop w:val="0"/>
          <w:marBottom w:val="0"/>
          <w:divBdr>
            <w:top w:val="none" w:sz="0" w:space="0" w:color="auto"/>
            <w:left w:val="none" w:sz="0" w:space="0" w:color="auto"/>
            <w:bottom w:val="none" w:sz="0" w:space="0" w:color="auto"/>
            <w:right w:val="none" w:sz="0" w:space="0" w:color="auto"/>
          </w:divBdr>
          <w:divsChild>
            <w:div w:id="416287711">
              <w:marLeft w:val="0"/>
              <w:marRight w:val="0"/>
              <w:marTop w:val="0"/>
              <w:marBottom w:val="0"/>
              <w:divBdr>
                <w:top w:val="none" w:sz="0" w:space="0" w:color="auto"/>
                <w:left w:val="none" w:sz="0" w:space="0" w:color="auto"/>
                <w:bottom w:val="none" w:sz="0" w:space="0" w:color="auto"/>
                <w:right w:val="none" w:sz="0" w:space="0" w:color="auto"/>
              </w:divBdr>
            </w:div>
            <w:div w:id="2028553293">
              <w:marLeft w:val="0"/>
              <w:marRight w:val="0"/>
              <w:marTop w:val="0"/>
              <w:marBottom w:val="0"/>
              <w:divBdr>
                <w:top w:val="none" w:sz="0" w:space="0" w:color="auto"/>
                <w:left w:val="none" w:sz="0" w:space="0" w:color="auto"/>
                <w:bottom w:val="none" w:sz="0" w:space="0" w:color="auto"/>
                <w:right w:val="none" w:sz="0" w:space="0" w:color="auto"/>
              </w:divBdr>
            </w:div>
          </w:divsChild>
        </w:div>
        <w:div w:id="1907916447">
          <w:marLeft w:val="0"/>
          <w:marRight w:val="0"/>
          <w:marTop w:val="0"/>
          <w:marBottom w:val="0"/>
          <w:divBdr>
            <w:top w:val="none" w:sz="0" w:space="0" w:color="auto"/>
            <w:left w:val="none" w:sz="0" w:space="0" w:color="auto"/>
            <w:bottom w:val="none" w:sz="0" w:space="0" w:color="auto"/>
            <w:right w:val="none" w:sz="0" w:space="0" w:color="auto"/>
          </w:divBdr>
          <w:divsChild>
            <w:div w:id="312493114">
              <w:marLeft w:val="0"/>
              <w:marRight w:val="0"/>
              <w:marTop w:val="0"/>
              <w:marBottom w:val="0"/>
              <w:divBdr>
                <w:top w:val="none" w:sz="0" w:space="0" w:color="auto"/>
                <w:left w:val="none" w:sz="0" w:space="0" w:color="auto"/>
                <w:bottom w:val="none" w:sz="0" w:space="0" w:color="auto"/>
                <w:right w:val="none" w:sz="0" w:space="0" w:color="auto"/>
              </w:divBdr>
            </w:div>
            <w:div w:id="853109063">
              <w:marLeft w:val="0"/>
              <w:marRight w:val="0"/>
              <w:marTop w:val="0"/>
              <w:marBottom w:val="0"/>
              <w:divBdr>
                <w:top w:val="none" w:sz="0" w:space="0" w:color="auto"/>
                <w:left w:val="none" w:sz="0" w:space="0" w:color="auto"/>
                <w:bottom w:val="none" w:sz="0" w:space="0" w:color="auto"/>
                <w:right w:val="none" w:sz="0" w:space="0" w:color="auto"/>
              </w:divBdr>
            </w:div>
            <w:div w:id="953250413">
              <w:marLeft w:val="0"/>
              <w:marRight w:val="0"/>
              <w:marTop w:val="0"/>
              <w:marBottom w:val="0"/>
              <w:divBdr>
                <w:top w:val="none" w:sz="0" w:space="0" w:color="auto"/>
                <w:left w:val="none" w:sz="0" w:space="0" w:color="auto"/>
                <w:bottom w:val="none" w:sz="0" w:space="0" w:color="auto"/>
                <w:right w:val="none" w:sz="0" w:space="0" w:color="auto"/>
              </w:divBdr>
            </w:div>
            <w:div w:id="959527972">
              <w:marLeft w:val="0"/>
              <w:marRight w:val="0"/>
              <w:marTop w:val="0"/>
              <w:marBottom w:val="0"/>
              <w:divBdr>
                <w:top w:val="none" w:sz="0" w:space="0" w:color="auto"/>
                <w:left w:val="none" w:sz="0" w:space="0" w:color="auto"/>
                <w:bottom w:val="none" w:sz="0" w:space="0" w:color="auto"/>
                <w:right w:val="none" w:sz="0" w:space="0" w:color="auto"/>
              </w:divBdr>
            </w:div>
            <w:div w:id="1617329804">
              <w:marLeft w:val="0"/>
              <w:marRight w:val="0"/>
              <w:marTop w:val="0"/>
              <w:marBottom w:val="0"/>
              <w:divBdr>
                <w:top w:val="none" w:sz="0" w:space="0" w:color="auto"/>
                <w:left w:val="none" w:sz="0" w:space="0" w:color="auto"/>
                <w:bottom w:val="none" w:sz="0" w:space="0" w:color="auto"/>
                <w:right w:val="none" w:sz="0" w:space="0" w:color="auto"/>
              </w:divBdr>
            </w:div>
            <w:div w:id="2096628294">
              <w:marLeft w:val="0"/>
              <w:marRight w:val="0"/>
              <w:marTop w:val="0"/>
              <w:marBottom w:val="0"/>
              <w:divBdr>
                <w:top w:val="none" w:sz="0" w:space="0" w:color="auto"/>
                <w:left w:val="none" w:sz="0" w:space="0" w:color="auto"/>
                <w:bottom w:val="none" w:sz="0" w:space="0" w:color="auto"/>
                <w:right w:val="none" w:sz="0" w:space="0" w:color="auto"/>
              </w:divBdr>
            </w:div>
          </w:divsChild>
        </w:div>
        <w:div w:id="1940480723">
          <w:marLeft w:val="0"/>
          <w:marRight w:val="0"/>
          <w:marTop w:val="0"/>
          <w:marBottom w:val="0"/>
          <w:divBdr>
            <w:top w:val="none" w:sz="0" w:space="0" w:color="auto"/>
            <w:left w:val="none" w:sz="0" w:space="0" w:color="auto"/>
            <w:bottom w:val="none" w:sz="0" w:space="0" w:color="auto"/>
            <w:right w:val="none" w:sz="0" w:space="0" w:color="auto"/>
          </w:divBdr>
          <w:divsChild>
            <w:div w:id="1436438123">
              <w:marLeft w:val="0"/>
              <w:marRight w:val="0"/>
              <w:marTop w:val="0"/>
              <w:marBottom w:val="0"/>
              <w:divBdr>
                <w:top w:val="none" w:sz="0" w:space="0" w:color="auto"/>
                <w:left w:val="none" w:sz="0" w:space="0" w:color="auto"/>
                <w:bottom w:val="none" w:sz="0" w:space="0" w:color="auto"/>
                <w:right w:val="none" w:sz="0" w:space="0" w:color="auto"/>
              </w:divBdr>
            </w:div>
            <w:div w:id="1891306920">
              <w:marLeft w:val="0"/>
              <w:marRight w:val="0"/>
              <w:marTop w:val="0"/>
              <w:marBottom w:val="0"/>
              <w:divBdr>
                <w:top w:val="none" w:sz="0" w:space="0" w:color="auto"/>
                <w:left w:val="none" w:sz="0" w:space="0" w:color="auto"/>
                <w:bottom w:val="none" w:sz="0" w:space="0" w:color="auto"/>
                <w:right w:val="none" w:sz="0" w:space="0" w:color="auto"/>
              </w:divBdr>
            </w:div>
          </w:divsChild>
        </w:div>
        <w:div w:id="1964919928">
          <w:marLeft w:val="0"/>
          <w:marRight w:val="0"/>
          <w:marTop w:val="0"/>
          <w:marBottom w:val="0"/>
          <w:divBdr>
            <w:top w:val="none" w:sz="0" w:space="0" w:color="auto"/>
            <w:left w:val="none" w:sz="0" w:space="0" w:color="auto"/>
            <w:bottom w:val="none" w:sz="0" w:space="0" w:color="auto"/>
            <w:right w:val="none" w:sz="0" w:space="0" w:color="auto"/>
          </w:divBdr>
          <w:divsChild>
            <w:div w:id="1688293988">
              <w:marLeft w:val="0"/>
              <w:marRight w:val="0"/>
              <w:marTop w:val="0"/>
              <w:marBottom w:val="0"/>
              <w:divBdr>
                <w:top w:val="none" w:sz="0" w:space="0" w:color="auto"/>
                <w:left w:val="none" w:sz="0" w:space="0" w:color="auto"/>
                <w:bottom w:val="none" w:sz="0" w:space="0" w:color="auto"/>
                <w:right w:val="none" w:sz="0" w:space="0" w:color="auto"/>
              </w:divBdr>
            </w:div>
          </w:divsChild>
        </w:div>
        <w:div w:id="2029596696">
          <w:marLeft w:val="0"/>
          <w:marRight w:val="0"/>
          <w:marTop w:val="0"/>
          <w:marBottom w:val="0"/>
          <w:divBdr>
            <w:top w:val="none" w:sz="0" w:space="0" w:color="auto"/>
            <w:left w:val="none" w:sz="0" w:space="0" w:color="auto"/>
            <w:bottom w:val="none" w:sz="0" w:space="0" w:color="auto"/>
            <w:right w:val="none" w:sz="0" w:space="0" w:color="auto"/>
          </w:divBdr>
          <w:divsChild>
            <w:div w:id="46589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10042">
      <w:bodyDiv w:val="1"/>
      <w:marLeft w:val="0"/>
      <w:marRight w:val="0"/>
      <w:marTop w:val="0"/>
      <w:marBottom w:val="0"/>
      <w:divBdr>
        <w:top w:val="none" w:sz="0" w:space="0" w:color="auto"/>
        <w:left w:val="none" w:sz="0" w:space="0" w:color="auto"/>
        <w:bottom w:val="none" w:sz="0" w:space="0" w:color="auto"/>
        <w:right w:val="none" w:sz="0" w:space="0" w:color="auto"/>
      </w:divBdr>
    </w:div>
    <w:div w:id="731731610">
      <w:bodyDiv w:val="1"/>
      <w:marLeft w:val="0"/>
      <w:marRight w:val="0"/>
      <w:marTop w:val="0"/>
      <w:marBottom w:val="0"/>
      <w:divBdr>
        <w:top w:val="none" w:sz="0" w:space="0" w:color="auto"/>
        <w:left w:val="none" w:sz="0" w:space="0" w:color="auto"/>
        <w:bottom w:val="none" w:sz="0" w:space="0" w:color="auto"/>
        <w:right w:val="none" w:sz="0" w:space="0" w:color="auto"/>
      </w:divBdr>
    </w:div>
    <w:div w:id="759831421">
      <w:bodyDiv w:val="1"/>
      <w:marLeft w:val="0"/>
      <w:marRight w:val="0"/>
      <w:marTop w:val="0"/>
      <w:marBottom w:val="0"/>
      <w:divBdr>
        <w:top w:val="none" w:sz="0" w:space="0" w:color="auto"/>
        <w:left w:val="none" w:sz="0" w:space="0" w:color="auto"/>
        <w:bottom w:val="none" w:sz="0" w:space="0" w:color="auto"/>
        <w:right w:val="none" w:sz="0" w:space="0" w:color="auto"/>
      </w:divBdr>
    </w:div>
    <w:div w:id="790127436">
      <w:bodyDiv w:val="1"/>
      <w:marLeft w:val="0"/>
      <w:marRight w:val="0"/>
      <w:marTop w:val="0"/>
      <w:marBottom w:val="0"/>
      <w:divBdr>
        <w:top w:val="none" w:sz="0" w:space="0" w:color="auto"/>
        <w:left w:val="none" w:sz="0" w:space="0" w:color="auto"/>
        <w:bottom w:val="none" w:sz="0" w:space="0" w:color="auto"/>
        <w:right w:val="none" w:sz="0" w:space="0" w:color="auto"/>
      </w:divBdr>
    </w:div>
    <w:div w:id="798376941">
      <w:bodyDiv w:val="1"/>
      <w:marLeft w:val="0"/>
      <w:marRight w:val="0"/>
      <w:marTop w:val="0"/>
      <w:marBottom w:val="0"/>
      <w:divBdr>
        <w:top w:val="none" w:sz="0" w:space="0" w:color="auto"/>
        <w:left w:val="none" w:sz="0" w:space="0" w:color="auto"/>
        <w:bottom w:val="none" w:sz="0" w:space="0" w:color="auto"/>
        <w:right w:val="none" w:sz="0" w:space="0" w:color="auto"/>
      </w:divBdr>
    </w:div>
    <w:div w:id="864640596">
      <w:bodyDiv w:val="1"/>
      <w:marLeft w:val="0"/>
      <w:marRight w:val="0"/>
      <w:marTop w:val="0"/>
      <w:marBottom w:val="0"/>
      <w:divBdr>
        <w:top w:val="none" w:sz="0" w:space="0" w:color="auto"/>
        <w:left w:val="none" w:sz="0" w:space="0" w:color="auto"/>
        <w:bottom w:val="none" w:sz="0" w:space="0" w:color="auto"/>
        <w:right w:val="none" w:sz="0" w:space="0" w:color="auto"/>
      </w:divBdr>
      <w:divsChild>
        <w:div w:id="239024347">
          <w:marLeft w:val="0"/>
          <w:marRight w:val="0"/>
          <w:marTop w:val="0"/>
          <w:marBottom w:val="0"/>
          <w:divBdr>
            <w:top w:val="none" w:sz="0" w:space="0" w:color="auto"/>
            <w:left w:val="none" w:sz="0" w:space="0" w:color="auto"/>
            <w:bottom w:val="none" w:sz="0" w:space="0" w:color="auto"/>
            <w:right w:val="none" w:sz="0" w:space="0" w:color="auto"/>
          </w:divBdr>
          <w:divsChild>
            <w:div w:id="467361992">
              <w:marLeft w:val="0"/>
              <w:marRight w:val="0"/>
              <w:marTop w:val="0"/>
              <w:marBottom w:val="0"/>
              <w:divBdr>
                <w:top w:val="none" w:sz="0" w:space="0" w:color="auto"/>
                <w:left w:val="none" w:sz="0" w:space="0" w:color="auto"/>
                <w:bottom w:val="none" w:sz="0" w:space="0" w:color="auto"/>
                <w:right w:val="none" w:sz="0" w:space="0" w:color="auto"/>
              </w:divBdr>
            </w:div>
            <w:div w:id="1815901623">
              <w:marLeft w:val="0"/>
              <w:marRight w:val="0"/>
              <w:marTop w:val="0"/>
              <w:marBottom w:val="0"/>
              <w:divBdr>
                <w:top w:val="none" w:sz="0" w:space="0" w:color="auto"/>
                <w:left w:val="none" w:sz="0" w:space="0" w:color="auto"/>
                <w:bottom w:val="none" w:sz="0" w:space="0" w:color="auto"/>
                <w:right w:val="none" w:sz="0" w:space="0" w:color="auto"/>
              </w:divBdr>
            </w:div>
          </w:divsChild>
        </w:div>
        <w:div w:id="243031511">
          <w:marLeft w:val="0"/>
          <w:marRight w:val="0"/>
          <w:marTop w:val="0"/>
          <w:marBottom w:val="0"/>
          <w:divBdr>
            <w:top w:val="none" w:sz="0" w:space="0" w:color="auto"/>
            <w:left w:val="none" w:sz="0" w:space="0" w:color="auto"/>
            <w:bottom w:val="none" w:sz="0" w:space="0" w:color="auto"/>
            <w:right w:val="none" w:sz="0" w:space="0" w:color="auto"/>
          </w:divBdr>
          <w:divsChild>
            <w:div w:id="363016984">
              <w:marLeft w:val="0"/>
              <w:marRight w:val="0"/>
              <w:marTop w:val="0"/>
              <w:marBottom w:val="0"/>
              <w:divBdr>
                <w:top w:val="none" w:sz="0" w:space="0" w:color="auto"/>
                <w:left w:val="none" w:sz="0" w:space="0" w:color="auto"/>
                <w:bottom w:val="none" w:sz="0" w:space="0" w:color="auto"/>
                <w:right w:val="none" w:sz="0" w:space="0" w:color="auto"/>
              </w:divBdr>
            </w:div>
            <w:div w:id="540172496">
              <w:marLeft w:val="0"/>
              <w:marRight w:val="0"/>
              <w:marTop w:val="0"/>
              <w:marBottom w:val="0"/>
              <w:divBdr>
                <w:top w:val="none" w:sz="0" w:space="0" w:color="auto"/>
                <w:left w:val="none" w:sz="0" w:space="0" w:color="auto"/>
                <w:bottom w:val="none" w:sz="0" w:space="0" w:color="auto"/>
                <w:right w:val="none" w:sz="0" w:space="0" w:color="auto"/>
              </w:divBdr>
            </w:div>
            <w:div w:id="1060901505">
              <w:marLeft w:val="0"/>
              <w:marRight w:val="0"/>
              <w:marTop w:val="0"/>
              <w:marBottom w:val="0"/>
              <w:divBdr>
                <w:top w:val="none" w:sz="0" w:space="0" w:color="auto"/>
                <w:left w:val="none" w:sz="0" w:space="0" w:color="auto"/>
                <w:bottom w:val="none" w:sz="0" w:space="0" w:color="auto"/>
                <w:right w:val="none" w:sz="0" w:space="0" w:color="auto"/>
              </w:divBdr>
            </w:div>
            <w:div w:id="1432508799">
              <w:marLeft w:val="0"/>
              <w:marRight w:val="0"/>
              <w:marTop w:val="0"/>
              <w:marBottom w:val="0"/>
              <w:divBdr>
                <w:top w:val="none" w:sz="0" w:space="0" w:color="auto"/>
                <w:left w:val="none" w:sz="0" w:space="0" w:color="auto"/>
                <w:bottom w:val="none" w:sz="0" w:space="0" w:color="auto"/>
                <w:right w:val="none" w:sz="0" w:space="0" w:color="auto"/>
              </w:divBdr>
            </w:div>
            <w:div w:id="1797484739">
              <w:marLeft w:val="0"/>
              <w:marRight w:val="0"/>
              <w:marTop w:val="0"/>
              <w:marBottom w:val="0"/>
              <w:divBdr>
                <w:top w:val="none" w:sz="0" w:space="0" w:color="auto"/>
                <w:left w:val="none" w:sz="0" w:space="0" w:color="auto"/>
                <w:bottom w:val="none" w:sz="0" w:space="0" w:color="auto"/>
                <w:right w:val="none" w:sz="0" w:space="0" w:color="auto"/>
              </w:divBdr>
            </w:div>
          </w:divsChild>
        </w:div>
        <w:div w:id="252012231">
          <w:marLeft w:val="0"/>
          <w:marRight w:val="0"/>
          <w:marTop w:val="0"/>
          <w:marBottom w:val="0"/>
          <w:divBdr>
            <w:top w:val="none" w:sz="0" w:space="0" w:color="auto"/>
            <w:left w:val="none" w:sz="0" w:space="0" w:color="auto"/>
            <w:bottom w:val="none" w:sz="0" w:space="0" w:color="auto"/>
            <w:right w:val="none" w:sz="0" w:space="0" w:color="auto"/>
          </w:divBdr>
          <w:divsChild>
            <w:div w:id="849221015">
              <w:marLeft w:val="0"/>
              <w:marRight w:val="0"/>
              <w:marTop w:val="0"/>
              <w:marBottom w:val="0"/>
              <w:divBdr>
                <w:top w:val="none" w:sz="0" w:space="0" w:color="auto"/>
                <w:left w:val="none" w:sz="0" w:space="0" w:color="auto"/>
                <w:bottom w:val="none" w:sz="0" w:space="0" w:color="auto"/>
                <w:right w:val="none" w:sz="0" w:space="0" w:color="auto"/>
              </w:divBdr>
            </w:div>
            <w:div w:id="1375539368">
              <w:marLeft w:val="0"/>
              <w:marRight w:val="0"/>
              <w:marTop w:val="0"/>
              <w:marBottom w:val="0"/>
              <w:divBdr>
                <w:top w:val="none" w:sz="0" w:space="0" w:color="auto"/>
                <w:left w:val="none" w:sz="0" w:space="0" w:color="auto"/>
                <w:bottom w:val="none" w:sz="0" w:space="0" w:color="auto"/>
                <w:right w:val="none" w:sz="0" w:space="0" w:color="auto"/>
              </w:divBdr>
            </w:div>
          </w:divsChild>
        </w:div>
        <w:div w:id="290022375">
          <w:marLeft w:val="0"/>
          <w:marRight w:val="0"/>
          <w:marTop w:val="0"/>
          <w:marBottom w:val="0"/>
          <w:divBdr>
            <w:top w:val="none" w:sz="0" w:space="0" w:color="auto"/>
            <w:left w:val="none" w:sz="0" w:space="0" w:color="auto"/>
            <w:bottom w:val="none" w:sz="0" w:space="0" w:color="auto"/>
            <w:right w:val="none" w:sz="0" w:space="0" w:color="auto"/>
          </w:divBdr>
          <w:divsChild>
            <w:div w:id="1196189705">
              <w:marLeft w:val="0"/>
              <w:marRight w:val="0"/>
              <w:marTop w:val="0"/>
              <w:marBottom w:val="0"/>
              <w:divBdr>
                <w:top w:val="none" w:sz="0" w:space="0" w:color="auto"/>
                <w:left w:val="none" w:sz="0" w:space="0" w:color="auto"/>
                <w:bottom w:val="none" w:sz="0" w:space="0" w:color="auto"/>
                <w:right w:val="none" w:sz="0" w:space="0" w:color="auto"/>
              </w:divBdr>
            </w:div>
            <w:div w:id="1282758999">
              <w:marLeft w:val="0"/>
              <w:marRight w:val="0"/>
              <w:marTop w:val="0"/>
              <w:marBottom w:val="0"/>
              <w:divBdr>
                <w:top w:val="none" w:sz="0" w:space="0" w:color="auto"/>
                <w:left w:val="none" w:sz="0" w:space="0" w:color="auto"/>
                <w:bottom w:val="none" w:sz="0" w:space="0" w:color="auto"/>
                <w:right w:val="none" w:sz="0" w:space="0" w:color="auto"/>
              </w:divBdr>
            </w:div>
          </w:divsChild>
        </w:div>
        <w:div w:id="358169172">
          <w:marLeft w:val="0"/>
          <w:marRight w:val="0"/>
          <w:marTop w:val="0"/>
          <w:marBottom w:val="0"/>
          <w:divBdr>
            <w:top w:val="none" w:sz="0" w:space="0" w:color="auto"/>
            <w:left w:val="none" w:sz="0" w:space="0" w:color="auto"/>
            <w:bottom w:val="none" w:sz="0" w:space="0" w:color="auto"/>
            <w:right w:val="none" w:sz="0" w:space="0" w:color="auto"/>
          </w:divBdr>
          <w:divsChild>
            <w:div w:id="328992655">
              <w:marLeft w:val="0"/>
              <w:marRight w:val="0"/>
              <w:marTop w:val="0"/>
              <w:marBottom w:val="0"/>
              <w:divBdr>
                <w:top w:val="none" w:sz="0" w:space="0" w:color="auto"/>
                <w:left w:val="none" w:sz="0" w:space="0" w:color="auto"/>
                <w:bottom w:val="none" w:sz="0" w:space="0" w:color="auto"/>
                <w:right w:val="none" w:sz="0" w:space="0" w:color="auto"/>
              </w:divBdr>
            </w:div>
            <w:div w:id="1186554497">
              <w:marLeft w:val="0"/>
              <w:marRight w:val="0"/>
              <w:marTop w:val="0"/>
              <w:marBottom w:val="0"/>
              <w:divBdr>
                <w:top w:val="none" w:sz="0" w:space="0" w:color="auto"/>
                <w:left w:val="none" w:sz="0" w:space="0" w:color="auto"/>
                <w:bottom w:val="none" w:sz="0" w:space="0" w:color="auto"/>
                <w:right w:val="none" w:sz="0" w:space="0" w:color="auto"/>
              </w:divBdr>
            </w:div>
          </w:divsChild>
        </w:div>
        <w:div w:id="946959499">
          <w:marLeft w:val="0"/>
          <w:marRight w:val="0"/>
          <w:marTop w:val="0"/>
          <w:marBottom w:val="0"/>
          <w:divBdr>
            <w:top w:val="none" w:sz="0" w:space="0" w:color="auto"/>
            <w:left w:val="none" w:sz="0" w:space="0" w:color="auto"/>
            <w:bottom w:val="none" w:sz="0" w:space="0" w:color="auto"/>
            <w:right w:val="none" w:sz="0" w:space="0" w:color="auto"/>
          </w:divBdr>
          <w:divsChild>
            <w:div w:id="1126504391">
              <w:marLeft w:val="0"/>
              <w:marRight w:val="0"/>
              <w:marTop w:val="0"/>
              <w:marBottom w:val="0"/>
              <w:divBdr>
                <w:top w:val="none" w:sz="0" w:space="0" w:color="auto"/>
                <w:left w:val="none" w:sz="0" w:space="0" w:color="auto"/>
                <w:bottom w:val="none" w:sz="0" w:space="0" w:color="auto"/>
                <w:right w:val="none" w:sz="0" w:space="0" w:color="auto"/>
              </w:divBdr>
            </w:div>
          </w:divsChild>
        </w:div>
        <w:div w:id="956445111">
          <w:marLeft w:val="0"/>
          <w:marRight w:val="0"/>
          <w:marTop w:val="0"/>
          <w:marBottom w:val="0"/>
          <w:divBdr>
            <w:top w:val="none" w:sz="0" w:space="0" w:color="auto"/>
            <w:left w:val="none" w:sz="0" w:space="0" w:color="auto"/>
            <w:bottom w:val="none" w:sz="0" w:space="0" w:color="auto"/>
            <w:right w:val="none" w:sz="0" w:space="0" w:color="auto"/>
          </w:divBdr>
          <w:divsChild>
            <w:div w:id="759832856">
              <w:marLeft w:val="0"/>
              <w:marRight w:val="0"/>
              <w:marTop w:val="0"/>
              <w:marBottom w:val="0"/>
              <w:divBdr>
                <w:top w:val="none" w:sz="0" w:space="0" w:color="auto"/>
                <w:left w:val="none" w:sz="0" w:space="0" w:color="auto"/>
                <w:bottom w:val="none" w:sz="0" w:space="0" w:color="auto"/>
                <w:right w:val="none" w:sz="0" w:space="0" w:color="auto"/>
              </w:divBdr>
            </w:div>
          </w:divsChild>
        </w:div>
        <w:div w:id="1051267879">
          <w:marLeft w:val="0"/>
          <w:marRight w:val="0"/>
          <w:marTop w:val="0"/>
          <w:marBottom w:val="0"/>
          <w:divBdr>
            <w:top w:val="none" w:sz="0" w:space="0" w:color="auto"/>
            <w:left w:val="none" w:sz="0" w:space="0" w:color="auto"/>
            <w:bottom w:val="none" w:sz="0" w:space="0" w:color="auto"/>
            <w:right w:val="none" w:sz="0" w:space="0" w:color="auto"/>
          </w:divBdr>
          <w:divsChild>
            <w:div w:id="858003893">
              <w:marLeft w:val="0"/>
              <w:marRight w:val="0"/>
              <w:marTop w:val="0"/>
              <w:marBottom w:val="0"/>
              <w:divBdr>
                <w:top w:val="none" w:sz="0" w:space="0" w:color="auto"/>
                <w:left w:val="none" w:sz="0" w:space="0" w:color="auto"/>
                <w:bottom w:val="none" w:sz="0" w:space="0" w:color="auto"/>
                <w:right w:val="none" w:sz="0" w:space="0" w:color="auto"/>
              </w:divBdr>
            </w:div>
          </w:divsChild>
        </w:div>
        <w:div w:id="1116562380">
          <w:marLeft w:val="0"/>
          <w:marRight w:val="0"/>
          <w:marTop w:val="0"/>
          <w:marBottom w:val="0"/>
          <w:divBdr>
            <w:top w:val="none" w:sz="0" w:space="0" w:color="auto"/>
            <w:left w:val="none" w:sz="0" w:space="0" w:color="auto"/>
            <w:bottom w:val="none" w:sz="0" w:space="0" w:color="auto"/>
            <w:right w:val="none" w:sz="0" w:space="0" w:color="auto"/>
          </w:divBdr>
          <w:divsChild>
            <w:div w:id="34431877">
              <w:marLeft w:val="0"/>
              <w:marRight w:val="0"/>
              <w:marTop w:val="0"/>
              <w:marBottom w:val="0"/>
              <w:divBdr>
                <w:top w:val="none" w:sz="0" w:space="0" w:color="auto"/>
                <w:left w:val="none" w:sz="0" w:space="0" w:color="auto"/>
                <w:bottom w:val="none" w:sz="0" w:space="0" w:color="auto"/>
                <w:right w:val="none" w:sz="0" w:space="0" w:color="auto"/>
              </w:divBdr>
            </w:div>
            <w:div w:id="223882591">
              <w:marLeft w:val="0"/>
              <w:marRight w:val="0"/>
              <w:marTop w:val="0"/>
              <w:marBottom w:val="0"/>
              <w:divBdr>
                <w:top w:val="none" w:sz="0" w:space="0" w:color="auto"/>
                <w:left w:val="none" w:sz="0" w:space="0" w:color="auto"/>
                <w:bottom w:val="none" w:sz="0" w:space="0" w:color="auto"/>
                <w:right w:val="none" w:sz="0" w:space="0" w:color="auto"/>
              </w:divBdr>
            </w:div>
            <w:div w:id="777069387">
              <w:marLeft w:val="0"/>
              <w:marRight w:val="0"/>
              <w:marTop w:val="0"/>
              <w:marBottom w:val="0"/>
              <w:divBdr>
                <w:top w:val="none" w:sz="0" w:space="0" w:color="auto"/>
                <w:left w:val="none" w:sz="0" w:space="0" w:color="auto"/>
                <w:bottom w:val="none" w:sz="0" w:space="0" w:color="auto"/>
                <w:right w:val="none" w:sz="0" w:space="0" w:color="auto"/>
              </w:divBdr>
            </w:div>
            <w:div w:id="949312000">
              <w:marLeft w:val="0"/>
              <w:marRight w:val="0"/>
              <w:marTop w:val="0"/>
              <w:marBottom w:val="0"/>
              <w:divBdr>
                <w:top w:val="none" w:sz="0" w:space="0" w:color="auto"/>
                <w:left w:val="none" w:sz="0" w:space="0" w:color="auto"/>
                <w:bottom w:val="none" w:sz="0" w:space="0" w:color="auto"/>
                <w:right w:val="none" w:sz="0" w:space="0" w:color="auto"/>
              </w:divBdr>
            </w:div>
            <w:div w:id="1536386774">
              <w:marLeft w:val="0"/>
              <w:marRight w:val="0"/>
              <w:marTop w:val="0"/>
              <w:marBottom w:val="0"/>
              <w:divBdr>
                <w:top w:val="none" w:sz="0" w:space="0" w:color="auto"/>
                <w:left w:val="none" w:sz="0" w:space="0" w:color="auto"/>
                <w:bottom w:val="none" w:sz="0" w:space="0" w:color="auto"/>
                <w:right w:val="none" w:sz="0" w:space="0" w:color="auto"/>
              </w:divBdr>
            </w:div>
            <w:div w:id="2030835629">
              <w:marLeft w:val="0"/>
              <w:marRight w:val="0"/>
              <w:marTop w:val="0"/>
              <w:marBottom w:val="0"/>
              <w:divBdr>
                <w:top w:val="none" w:sz="0" w:space="0" w:color="auto"/>
                <w:left w:val="none" w:sz="0" w:space="0" w:color="auto"/>
                <w:bottom w:val="none" w:sz="0" w:space="0" w:color="auto"/>
                <w:right w:val="none" w:sz="0" w:space="0" w:color="auto"/>
              </w:divBdr>
            </w:div>
          </w:divsChild>
        </w:div>
        <w:div w:id="1586306862">
          <w:marLeft w:val="0"/>
          <w:marRight w:val="0"/>
          <w:marTop w:val="0"/>
          <w:marBottom w:val="0"/>
          <w:divBdr>
            <w:top w:val="none" w:sz="0" w:space="0" w:color="auto"/>
            <w:left w:val="none" w:sz="0" w:space="0" w:color="auto"/>
            <w:bottom w:val="none" w:sz="0" w:space="0" w:color="auto"/>
            <w:right w:val="none" w:sz="0" w:space="0" w:color="auto"/>
          </w:divBdr>
          <w:divsChild>
            <w:div w:id="1191651670">
              <w:marLeft w:val="0"/>
              <w:marRight w:val="0"/>
              <w:marTop w:val="0"/>
              <w:marBottom w:val="0"/>
              <w:divBdr>
                <w:top w:val="none" w:sz="0" w:space="0" w:color="auto"/>
                <w:left w:val="none" w:sz="0" w:space="0" w:color="auto"/>
                <w:bottom w:val="none" w:sz="0" w:space="0" w:color="auto"/>
                <w:right w:val="none" w:sz="0" w:space="0" w:color="auto"/>
              </w:divBdr>
            </w:div>
            <w:div w:id="1401977767">
              <w:marLeft w:val="0"/>
              <w:marRight w:val="0"/>
              <w:marTop w:val="0"/>
              <w:marBottom w:val="0"/>
              <w:divBdr>
                <w:top w:val="none" w:sz="0" w:space="0" w:color="auto"/>
                <w:left w:val="none" w:sz="0" w:space="0" w:color="auto"/>
                <w:bottom w:val="none" w:sz="0" w:space="0" w:color="auto"/>
                <w:right w:val="none" w:sz="0" w:space="0" w:color="auto"/>
              </w:divBdr>
            </w:div>
            <w:div w:id="1929072905">
              <w:marLeft w:val="0"/>
              <w:marRight w:val="0"/>
              <w:marTop w:val="0"/>
              <w:marBottom w:val="0"/>
              <w:divBdr>
                <w:top w:val="none" w:sz="0" w:space="0" w:color="auto"/>
                <w:left w:val="none" w:sz="0" w:space="0" w:color="auto"/>
                <w:bottom w:val="none" w:sz="0" w:space="0" w:color="auto"/>
                <w:right w:val="none" w:sz="0" w:space="0" w:color="auto"/>
              </w:divBdr>
            </w:div>
          </w:divsChild>
        </w:div>
        <w:div w:id="1611428151">
          <w:marLeft w:val="0"/>
          <w:marRight w:val="0"/>
          <w:marTop w:val="0"/>
          <w:marBottom w:val="0"/>
          <w:divBdr>
            <w:top w:val="none" w:sz="0" w:space="0" w:color="auto"/>
            <w:left w:val="none" w:sz="0" w:space="0" w:color="auto"/>
            <w:bottom w:val="none" w:sz="0" w:space="0" w:color="auto"/>
            <w:right w:val="none" w:sz="0" w:space="0" w:color="auto"/>
          </w:divBdr>
          <w:divsChild>
            <w:div w:id="2021852980">
              <w:marLeft w:val="0"/>
              <w:marRight w:val="0"/>
              <w:marTop w:val="0"/>
              <w:marBottom w:val="0"/>
              <w:divBdr>
                <w:top w:val="none" w:sz="0" w:space="0" w:color="auto"/>
                <w:left w:val="none" w:sz="0" w:space="0" w:color="auto"/>
                <w:bottom w:val="none" w:sz="0" w:space="0" w:color="auto"/>
                <w:right w:val="none" w:sz="0" w:space="0" w:color="auto"/>
              </w:divBdr>
            </w:div>
          </w:divsChild>
        </w:div>
        <w:div w:id="1948350226">
          <w:marLeft w:val="0"/>
          <w:marRight w:val="0"/>
          <w:marTop w:val="0"/>
          <w:marBottom w:val="0"/>
          <w:divBdr>
            <w:top w:val="none" w:sz="0" w:space="0" w:color="auto"/>
            <w:left w:val="none" w:sz="0" w:space="0" w:color="auto"/>
            <w:bottom w:val="none" w:sz="0" w:space="0" w:color="auto"/>
            <w:right w:val="none" w:sz="0" w:space="0" w:color="auto"/>
          </w:divBdr>
          <w:divsChild>
            <w:div w:id="880477070">
              <w:marLeft w:val="0"/>
              <w:marRight w:val="0"/>
              <w:marTop w:val="0"/>
              <w:marBottom w:val="0"/>
              <w:divBdr>
                <w:top w:val="none" w:sz="0" w:space="0" w:color="auto"/>
                <w:left w:val="none" w:sz="0" w:space="0" w:color="auto"/>
                <w:bottom w:val="none" w:sz="0" w:space="0" w:color="auto"/>
                <w:right w:val="none" w:sz="0" w:space="0" w:color="auto"/>
              </w:divBdr>
            </w:div>
          </w:divsChild>
        </w:div>
        <w:div w:id="2009476852">
          <w:marLeft w:val="0"/>
          <w:marRight w:val="0"/>
          <w:marTop w:val="0"/>
          <w:marBottom w:val="0"/>
          <w:divBdr>
            <w:top w:val="none" w:sz="0" w:space="0" w:color="auto"/>
            <w:left w:val="none" w:sz="0" w:space="0" w:color="auto"/>
            <w:bottom w:val="none" w:sz="0" w:space="0" w:color="auto"/>
            <w:right w:val="none" w:sz="0" w:space="0" w:color="auto"/>
          </w:divBdr>
          <w:divsChild>
            <w:div w:id="56611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23223">
      <w:bodyDiv w:val="1"/>
      <w:marLeft w:val="0"/>
      <w:marRight w:val="0"/>
      <w:marTop w:val="0"/>
      <w:marBottom w:val="0"/>
      <w:divBdr>
        <w:top w:val="none" w:sz="0" w:space="0" w:color="auto"/>
        <w:left w:val="none" w:sz="0" w:space="0" w:color="auto"/>
        <w:bottom w:val="none" w:sz="0" w:space="0" w:color="auto"/>
        <w:right w:val="none" w:sz="0" w:space="0" w:color="auto"/>
      </w:divBdr>
    </w:div>
    <w:div w:id="1096828889">
      <w:bodyDiv w:val="1"/>
      <w:marLeft w:val="0"/>
      <w:marRight w:val="0"/>
      <w:marTop w:val="0"/>
      <w:marBottom w:val="0"/>
      <w:divBdr>
        <w:top w:val="none" w:sz="0" w:space="0" w:color="auto"/>
        <w:left w:val="none" w:sz="0" w:space="0" w:color="auto"/>
        <w:bottom w:val="none" w:sz="0" w:space="0" w:color="auto"/>
        <w:right w:val="none" w:sz="0" w:space="0" w:color="auto"/>
      </w:divBdr>
    </w:div>
    <w:div w:id="1116365370">
      <w:bodyDiv w:val="1"/>
      <w:marLeft w:val="0"/>
      <w:marRight w:val="0"/>
      <w:marTop w:val="0"/>
      <w:marBottom w:val="0"/>
      <w:divBdr>
        <w:top w:val="none" w:sz="0" w:space="0" w:color="auto"/>
        <w:left w:val="none" w:sz="0" w:space="0" w:color="auto"/>
        <w:bottom w:val="none" w:sz="0" w:space="0" w:color="auto"/>
        <w:right w:val="none" w:sz="0" w:space="0" w:color="auto"/>
      </w:divBdr>
    </w:div>
    <w:div w:id="1323852188">
      <w:bodyDiv w:val="1"/>
      <w:marLeft w:val="0"/>
      <w:marRight w:val="0"/>
      <w:marTop w:val="0"/>
      <w:marBottom w:val="0"/>
      <w:divBdr>
        <w:top w:val="none" w:sz="0" w:space="0" w:color="auto"/>
        <w:left w:val="none" w:sz="0" w:space="0" w:color="auto"/>
        <w:bottom w:val="none" w:sz="0" w:space="0" w:color="auto"/>
        <w:right w:val="none" w:sz="0" w:space="0" w:color="auto"/>
      </w:divBdr>
    </w:div>
    <w:div w:id="1610619423">
      <w:bodyDiv w:val="1"/>
      <w:marLeft w:val="0"/>
      <w:marRight w:val="0"/>
      <w:marTop w:val="0"/>
      <w:marBottom w:val="0"/>
      <w:divBdr>
        <w:top w:val="none" w:sz="0" w:space="0" w:color="auto"/>
        <w:left w:val="none" w:sz="0" w:space="0" w:color="auto"/>
        <w:bottom w:val="none" w:sz="0" w:space="0" w:color="auto"/>
        <w:right w:val="none" w:sz="0" w:space="0" w:color="auto"/>
      </w:divBdr>
    </w:div>
    <w:div w:id="1643467093">
      <w:bodyDiv w:val="1"/>
      <w:marLeft w:val="0"/>
      <w:marRight w:val="0"/>
      <w:marTop w:val="0"/>
      <w:marBottom w:val="0"/>
      <w:divBdr>
        <w:top w:val="none" w:sz="0" w:space="0" w:color="auto"/>
        <w:left w:val="none" w:sz="0" w:space="0" w:color="auto"/>
        <w:bottom w:val="none" w:sz="0" w:space="0" w:color="auto"/>
        <w:right w:val="none" w:sz="0" w:space="0" w:color="auto"/>
      </w:divBdr>
    </w:div>
    <w:div w:id="1686788470">
      <w:bodyDiv w:val="1"/>
      <w:marLeft w:val="0"/>
      <w:marRight w:val="0"/>
      <w:marTop w:val="0"/>
      <w:marBottom w:val="0"/>
      <w:divBdr>
        <w:top w:val="none" w:sz="0" w:space="0" w:color="auto"/>
        <w:left w:val="none" w:sz="0" w:space="0" w:color="auto"/>
        <w:bottom w:val="none" w:sz="0" w:space="0" w:color="auto"/>
        <w:right w:val="none" w:sz="0" w:space="0" w:color="auto"/>
      </w:divBdr>
    </w:div>
    <w:div w:id="1688168111">
      <w:bodyDiv w:val="1"/>
      <w:marLeft w:val="0"/>
      <w:marRight w:val="0"/>
      <w:marTop w:val="0"/>
      <w:marBottom w:val="0"/>
      <w:divBdr>
        <w:top w:val="none" w:sz="0" w:space="0" w:color="auto"/>
        <w:left w:val="none" w:sz="0" w:space="0" w:color="auto"/>
        <w:bottom w:val="none" w:sz="0" w:space="0" w:color="auto"/>
        <w:right w:val="none" w:sz="0" w:space="0" w:color="auto"/>
      </w:divBdr>
    </w:div>
    <w:div w:id="1849557145">
      <w:bodyDiv w:val="1"/>
      <w:marLeft w:val="0"/>
      <w:marRight w:val="0"/>
      <w:marTop w:val="0"/>
      <w:marBottom w:val="0"/>
      <w:divBdr>
        <w:top w:val="none" w:sz="0" w:space="0" w:color="auto"/>
        <w:left w:val="none" w:sz="0" w:space="0" w:color="auto"/>
        <w:bottom w:val="none" w:sz="0" w:space="0" w:color="auto"/>
        <w:right w:val="none" w:sz="0" w:space="0" w:color="auto"/>
      </w:divBdr>
    </w:div>
    <w:div w:id="1993177523">
      <w:bodyDiv w:val="1"/>
      <w:marLeft w:val="0"/>
      <w:marRight w:val="0"/>
      <w:marTop w:val="0"/>
      <w:marBottom w:val="0"/>
      <w:divBdr>
        <w:top w:val="none" w:sz="0" w:space="0" w:color="auto"/>
        <w:left w:val="none" w:sz="0" w:space="0" w:color="auto"/>
        <w:bottom w:val="none" w:sz="0" w:space="0" w:color="auto"/>
        <w:right w:val="none" w:sz="0" w:space="0" w:color="auto"/>
      </w:divBdr>
    </w:div>
    <w:div w:id="212723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imalplan@aff.gov.au"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animalplan@aff.gov.a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animalplan@aff.gov.au"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griculture.gov.au/animal-pla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60d8ed29968bc2712852004b1cac7479">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1529fbb3dd607063268628a269c12b4c"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Props1.xml><?xml version="1.0" encoding="utf-8"?>
<ds:datastoreItem xmlns:ds="http://schemas.openxmlformats.org/officeDocument/2006/customXml" ds:itemID="{2AF7F010-C3C1-4FFB-9CC4-D78AC423AD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066A6D-DE83-40B5-A070-86E351023B44}">
  <ds:schemaRefs>
    <ds:schemaRef ds:uri="http://schemas.openxmlformats.org/officeDocument/2006/bibliography"/>
  </ds:schemaRefs>
</ds:datastoreItem>
</file>

<file path=customXml/itemProps3.xml><?xml version="1.0" encoding="utf-8"?>
<ds:datastoreItem xmlns:ds="http://schemas.openxmlformats.org/officeDocument/2006/customXml" ds:itemID="{0F34E30E-5489-4ACB-A7B9-1B732C62826D}">
  <ds:schemaRefs>
    <ds:schemaRef ds:uri="http://schemas.microsoft.com/sharepoint/v3/contenttype/forms"/>
  </ds:schemaRefs>
</ds:datastoreItem>
</file>

<file path=customXml/itemProps4.xml><?xml version="1.0" encoding="utf-8"?>
<ds:datastoreItem xmlns:ds="http://schemas.openxmlformats.org/officeDocument/2006/customXml" ds:itemID="{83A38898-3391-4679-890F-739C93F09BCA}">
  <ds:schemaRefs>
    <ds:schemaRef ds:uri="http://schemas.microsoft.com/office/2006/documentManagement/types"/>
    <ds:schemaRef ds:uri="http://purl.org/dc/dcmitype/"/>
    <ds:schemaRef ds:uri="http://www.w3.org/XML/1998/namespace"/>
    <ds:schemaRef ds:uri="http://purl.org/dc/elements/1.1/"/>
    <ds:schemaRef ds:uri="http://schemas.microsoft.com/office/infopath/2007/PartnerControls"/>
    <ds:schemaRef ds:uri="81c01dc6-2c49-4730-b140-874c95cac377"/>
    <ds:schemaRef ds:uri="2b53c995-2120-4bc0-8922-c25044d37f65"/>
    <ds:schemaRef ds:uri="http://schemas.openxmlformats.org/package/2006/metadata/core-properties"/>
    <ds:schemaRef ds:uri="c95b51c2-b2ac-4224-a5b5-069909057829"/>
    <ds:schemaRef ds:uri="http://schemas.microsoft.com/office/2006/metadata/properties"/>
    <ds:schemaRef ds:uri="http://purl.org/dc/terms/"/>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4</TotalTime>
  <Pages>14</Pages>
  <Words>4245</Words>
  <Characters>24202</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Animalplan 2022 to 2027 mid-term review 18 June 2025</vt:lpstr>
    </vt:vector>
  </TitlesOfParts>
  <Company/>
  <LinksUpToDate>false</LinksUpToDate>
  <CharactersWithSpaces>28391</CharactersWithSpaces>
  <SharedDoc>false</SharedDoc>
  <HLinks>
    <vt:vector size="150" baseType="variant">
      <vt:variant>
        <vt:i4>2490448</vt:i4>
      </vt:variant>
      <vt:variant>
        <vt:i4>138</vt:i4>
      </vt:variant>
      <vt:variant>
        <vt:i4>0</vt:i4>
      </vt:variant>
      <vt:variant>
        <vt:i4>5</vt:i4>
      </vt:variant>
      <vt:variant>
        <vt:lpwstr>mailto:animalplan@aff.gov.au</vt:lpwstr>
      </vt:variant>
      <vt:variant>
        <vt:lpwstr/>
      </vt:variant>
      <vt:variant>
        <vt:i4>393247</vt:i4>
      </vt:variant>
      <vt:variant>
        <vt:i4>135</vt:i4>
      </vt:variant>
      <vt:variant>
        <vt:i4>0</vt:i4>
      </vt:variant>
      <vt:variant>
        <vt:i4>5</vt:i4>
      </vt:variant>
      <vt:variant>
        <vt:lpwstr>http://www.agriculture.gov.au/animal-plan</vt:lpwstr>
      </vt:variant>
      <vt:variant>
        <vt:lpwstr/>
      </vt:variant>
      <vt:variant>
        <vt:i4>2490448</vt:i4>
      </vt:variant>
      <vt:variant>
        <vt:i4>132</vt:i4>
      </vt:variant>
      <vt:variant>
        <vt:i4>0</vt:i4>
      </vt:variant>
      <vt:variant>
        <vt:i4>5</vt:i4>
      </vt:variant>
      <vt:variant>
        <vt:lpwstr>mailto:animalplan@aff.gov.au</vt:lpwstr>
      </vt:variant>
      <vt:variant>
        <vt:lpwstr/>
      </vt:variant>
      <vt:variant>
        <vt:i4>2490448</vt:i4>
      </vt:variant>
      <vt:variant>
        <vt:i4>129</vt:i4>
      </vt:variant>
      <vt:variant>
        <vt:i4>0</vt:i4>
      </vt:variant>
      <vt:variant>
        <vt:i4>5</vt:i4>
      </vt:variant>
      <vt:variant>
        <vt:lpwstr>mailto:animalplan@aff.gov.au</vt:lpwstr>
      </vt:variant>
      <vt:variant>
        <vt:lpwstr/>
      </vt:variant>
      <vt:variant>
        <vt:i4>1310768</vt:i4>
      </vt:variant>
      <vt:variant>
        <vt:i4>122</vt:i4>
      </vt:variant>
      <vt:variant>
        <vt:i4>0</vt:i4>
      </vt:variant>
      <vt:variant>
        <vt:i4>5</vt:i4>
      </vt:variant>
      <vt:variant>
        <vt:lpwstr/>
      </vt:variant>
      <vt:variant>
        <vt:lpwstr>_Toc214031538</vt:lpwstr>
      </vt:variant>
      <vt:variant>
        <vt:i4>1310768</vt:i4>
      </vt:variant>
      <vt:variant>
        <vt:i4>116</vt:i4>
      </vt:variant>
      <vt:variant>
        <vt:i4>0</vt:i4>
      </vt:variant>
      <vt:variant>
        <vt:i4>5</vt:i4>
      </vt:variant>
      <vt:variant>
        <vt:lpwstr/>
      </vt:variant>
      <vt:variant>
        <vt:lpwstr>_Toc214031537</vt:lpwstr>
      </vt:variant>
      <vt:variant>
        <vt:i4>1310768</vt:i4>
      </vt:variant>
      <vt:variant>
        <vt:i4>110</vt:i4>
      </vt:variant>
      <vt:variant>
        <vt:i4>0</vt:i4>
      </vt:variant>
      <vt:variant>
        <vt:i4>5</vt:i4>
      </vt:variant>
      <vt:variant>
        <vt:lpwstr/>
      </vt:variant>
      <vt:variant>
        <vt:lpwstr>_Toc214031536</vt:lpwstr>
      </vt:variant>
      <vt:variant>
        <vt:i4>1310768</vt:i4>
      </vt:variant>
      <vt:variant>
        <vt:i4>104</vt:i4>
      </vt:variant>
      <vt:variant>
        <vt:i4>0</vt:i4>
      </vt:variant>
      <vt:variant>
        <vt:i4>5</vt:i4>
      </vt:variant>
      <vt:variant>
        <vt:lpwstr/>
      </vt:variant>
      <vt:variant>
        <vt:lpwstr>_Toc214031535</vt:lpwstr>
      </vt:variant>
      <vt:variant>
        <vt:i4>1310768</vt:i4>
      </vt:variant>
      <vt:variant>
        <vt:i4>98</vt:i4>
      </vt:variant>
      <vt:variant>
        <vt:i4>0</vt:i4>
      </vt:variant>
      <vt:variant>
        <vt:i4>5</vt:i4>
      </vt:variant>
      <vt:variant>
        <vt:lpwstr/>
      </vt:variant>
      <vt:variant>
        <vt:lpwstr>_Toc214031534</vt:lpwstr>
      </vt:variant>
      <vt:variant>
        <vt:i4>1310768</vt:i4>
      </vt:variant>
      <vt:variant>
        <vt:i4>92</vt:i4>
      </vt:variant>
      <vt:variant>
        <vt:i4>0</vt:i4>
      </vt:variant>
      <vt:variant>
        <vt:i4>5</vt:i4>
      </vt:variant>
      <vt:variant>
        <vt:lpwstr/>
      </vt:variant>
      <vt:variant>
        <vt:lpwstr>_Toc214031533</vt:lpwstr>
      </vt:variant>
      <vt:variant>
        <vt:i4>1310768</vt:i4>
      </vt:variant>
      <vt:variant>
        <vt:i4>86</vt:i4>
      </vt:variant>
      <vt:variant>
        <vt:i4>0</vt:i4>
      </vt:variant>
      <vt:variant>
        <vt:i4>5</vt:i4>
      </vt:variant>
      <vt:variant>
        <vt:lpwstr/>
      </vt:variant>
      <vt:variant>
        <vt:lpwstr>_Toc214031532</vt:lpwstr>
      </vt:variant>
      <vt:variant>
        <vt:i4>1310768</vt:i4>
      </vt:variant>
      <vt:variant>
        <vt:i4>80</vt:i4>
      </vt:variant>
      <vt:variant>
        <vt:i4>0</vt:i4>
      </vt:variant>
      <vt:variant>
        <vt:i4>5</vt:i4>
      </vt:variant>
      <vt:variant>
        <vt:lpwstr/>
      </vt:variant>
      <vt:variant>
        <vt:lpwstr>_Toc214031531</vt:lpwstr>
      </vt:variant>
      <vt:variant>
        <vt:i4>1310768</vt:i4>
      </vt:variant>
      <vt:variant>
        <vt:i4>74</vt:i4>
      </vt:variant>
      <vt:variant>
        <vt:i4>0</vt:i4>
      </vt:variant>
      <vt:variant>
        <vt:i4>5</vt:i4>
      </vt:variant>
      <vt:variant>
        <vt:lpwstr/>
      </vt:variant>
      <vt:variant>
        <vt:lpwstr>_Toc214031530</vt:lpwstr>
      </vt:variant>
      <vt:variant>
        <vt:i4>1376304</vt:i4>
      </vt:variant>
      <vt:variant>
        <vt:i4>68</vt:i4>
      </vt:variant>
      <vt:variant>
        <vt:i4>0</vt:i4>
      </vt:variant>
      <vt:variant>
        <vt:i4>5</vt:i4>
      </vt:variant>
      <vt:variant>
        <vt:lpwstr/>
      </vt:variant>
      <vt:variant>
        <vt:lpwstr>_Toc214031529</vt:lpwstr>
      </vt:variant>
      <vt:variant>
        <vt:i4>1376304</vt:i4>
      </vt:variant>
      <vt:variant>
        <vt:i4>62</vt:i4>
      </vt:variant>
      <vt:variant>
        <vt:i4>0</vt:i4>
      </vt:variant>
      <vt:variant>
        <vt:i4>5</vt:i4>
      </vt:variant>
      <vt:variant>
        <vt:lpwstr/>
      </vt:variant>
      <vt:variant>
        <vt:lpwstr>_Toc214031528</vt:lpwstr>
      </vt:variant>
      <vt:variant>
        <vt:i4>1376304</vt:i4>
      </vt:variant>
      <vt:variant>
        <vt:i4>56</vt:i4>
      </vt:variant>
      <vt:variant>
        <vt:i4>0</vt:i4>
      </vt:variant>
      <vt:variant>
        <vt:i4>5</vt:i4>
      </vt:variant>
      <vt:variant>
        <vt:lpwstr/>
      </vt:variant>
      <vt:variant>
        <vt:lpwstr>_Toc214031527</vt:lpwstr>
      </vt:variant>
      <vt:variant>
        <vt:i4>1376304</vt:i4>
      </vt:variant>
      <vt:variant>
        <vt:i4>50</vt:i4>
      </vt:variant>
      <vt:variant>
        <vt:i4>0</vt:i4>
      </vt:variant>
      <vt:variant>
        <vt:i4>5</vt:i4>
      </vt:variant>
      <vt:variant>
        <vt:lpwstr/>
      </vt:variant>
      <vt:variant>
        <vt:lpwstr>_Toc214031526</vt:lpwstr>
      </vt:variant>
      <vt:variant>
        <vt:i4>1376304</vt:i4>
      </vt:variant>
      <vt:variant>
        <vt:i4>44</vt:i4>
      </vt:variant>
      <vt:variant>
        <vt:i4>0</vt:i4>
      </vt:variant>
      <vt:variant>
        <vt:i4>5</vt:i4>
      </vt:variant>
      <vt:variant>
        <vt:lpwstr/>
      </vt:variant>
      <vt:variant>
        <vt:lpwstr>_Toc214031525</vt:lpwstr>
      </vt:variant>
      <vt:variant>
        <vt:i4>1376304</vt:i4>
      </vt:variant>
      <vt:variant>
        <vt:i4>38</vt:i4>
      </vt:variant>
      <vt:variant>
        <vt:i4>0</vt:i4>
      </vt:variant>
      <vt:variant>
        <vt:i4>5</vt:i4>
      </vt:variant>
      <vt:variant>
        <vt:lpwstr/>
      </vt:variant>
      <vt:variant>
        <vt:lpwstr>_Toc214031524</vt:lpwstr>
      </vt:variant>
      <vt:variant>
        <vt:i4>1376304</vt:i4>
      </vt:variant>
      <vt:variant>
        <vt:i4>32</vt:i4>
      </vt:variant>
      <vt:variant>
        <vt:i4>0</vt:i4>
      </vt:variant>
      <vt:variant>
        <vt:i4>5</vt:i4>
      </vt:variant>
      <vt:variant>
        <vt:lpwstr/>
      </vt:variant>
      <vt:variant>
        <vt:lpwstr>_Toc214031523</vt:lpwstr>
      </vt:variant>
      <vt:variant>
        <vt:i4>1376304</vt:i4>
      </vt:variant>
      <vt:variant>
        <vt:i4>26</vt:i4>
      </vt:variant>
      <vt:variant>
        <vt:i4>0</vt:i4>
      </vt:variant>
      <vt:variant>
        <vt:i4>5</vt:i4>
      </vt:variant>
      <vt:variant>
        <vt:lpwstr/>
      </vt:variant>
      <vt:variant>
        <vt:lpwstr>_Toc214031522</vt:lpwstr>
      </vt:variant>
      <vt:variant>
        <vt:i4>1376304</vt:i4>
      </vt:variant>
      <vt:variant>
        <vt:i4>20</vt:i4>
      </vt:variant>
      <vt:variant>
        <vt:i4>0</vt:i4>
      </vt:variant>
      <vt:variant>
        <vt:i4>5</vt:i4>
      </vt:variant>
      <vt:variant>
        <vt:lpwstr/>
      </vt:variant>
      <vt:variant>
        <vt:lpwstr>_Toc214031521</vt:lpwstr>
      </vt:variant>
      <vt:variant>
        <vt:i4>1376304</vt:i4>
      </vt:variant>
      <vt:variant>
        <vt:i4>14</vt:i4>
      </vt:variant>
      <vt:variant>
        <vt:i4>0</vt:i4>
      </vt:variant>
      <vt:variant>
        <vt:i4>5</vt:i4>
      </vt:variant>
      <vt:variant>
        <vt:lpwstr/>
      </vt:variant>
      <vt:variant>
        <vt:lpwstr>_Toc214031520</vt:lpwstr>
      </vt:variant>
      <vt:variant>
        <vt:i4>1441840</vt:i4>
      </vt:variant>
      <vt:variant>
        <vt:i4>8</vt:i4>
      </vt:variant>
      <vt:variant>
        <vt:i4>0</vt:i4>
      </vt:variant>
      <vt:variant>
        <vt:i4>5</vt:i4>
      </vt:variant>
      <vt:variant>
        <vt:lpwstr/>
      </vt:variant>
      <vt:variant>
        <vt:lpwstr>_Toc214031519</vt:lpwstr>
      </vt:variant>
      <vt:variant>
        <vt:i4>1441840</vt:i4>
      </vt:variant>
      <vt:variant>
        <vt:i4>2</vt:i4>
      </vt:variant>
      <vt:variant>
        <vt:i4>0</vt:i4>
      </vt:variant>
      <vt:variant>
        <vt:i4>5</vt:i4>
      </vt:variant>
      <vt:variant>
        <vt:lpwstr/>
      </vt:variant>
      <vt:variant>
        <vt:lpwstr>_Toc214031518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Animalplan 2022 to 2027 mid-term review 18 June 2025</dc:title>
  <dc:subject/>
  <dc:creator>Department of Agriculture, Fisheries and Forestry</dc:creator>
  <cp:keywords/>
  <dc:description/>
  <cp:lastModifiedBy>Goggins, Fiona</cp:lastModifiedBy>
  <cp:revision>3</cp:revision>
  <cp:lastPrinted>2025-08-24T08:23:00Z</cp:lastPrinted>
  <dcterms:created xsi:type="dcterms:W3CDTF">2025-12-02T00:03:00Z</dcterms:created>
  <dcterms:modified xsi:type="dcterms:W3CDTF">2025-12-04T06:54:00Z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70393921,59f1f359,761a05be</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5b578a3a,231b3e5f,a8544ee</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933d8be6-3c40-4052-87a2-9c2adcba8759_Enabled">
    <vt:lpwstr>true</vt:lpwstr>
  </property>
  <property fmtid="{D5CDD505-2E9C-101B-9397-08002B2CF9AE}" pid="9" name="MSIP_Label_933d8be6-3c40-4052-87a2-9c2adcba8759_SetDate">
    <vt:lpwstr>2025-08-12T06:04:32Z</vt:lpwstr>
  </property>
  <property fmtid="{D5CDD505-2E9C-101B-9397-08002B2CF9AE}" pid="10" name="MSIP_Label_933d8be6-3c40-4052-87a2-9c2adcba8759_Method">
    <vt:lpwstr>Privileged</vt:lpwstr>
  </property>
  <property fmtid="{D5CDD505-2E9C-101B-9397-08002B2CF9AE}" pid="11" name="MSIP_Label_933d8be6-3c40-4052-87a2-9c2adcba8759_Name">
    <vt:lpwstr>OFFICIAL</vt:lpwstr>
  </property>
  <property fmtid="{D5CDD505-2E9C-101B-9397-08002B2CF9AE}" pid="12" name="MSIP_Label_933d8be6-3c40-4052-87a2-9c2adcba8759_SiteId">
    <vt:lpwstr>2be67eb7-400c-4b3f-a5a1-1258c0da0696</vt:lpwstr>
  </property>
  <property fmtid="{D5CDD505-2E9C-101B-9397-08002B2CF9AE}" pid="13" name="MSIP_Label_933d8be6-3c40-4052-87a2-9c2adcba8759_ActionId">
    <vt:lpwstr>80c8620d-469a-4d59-b7aa-017e033a1922</vt:lpwstr>
  </property>
  <property fmtid="{D5CDD505-2E9C-101B-9397-08002B2CF9AE}" pid="14" name="MSIP_Label_933d8be6-3c40-4052-87a2-9c2adcba8759_ContentBits">
    <vt:lpwstr>3</vt:lpwstr>
  </property>
  <property fmtid="{D5CDD505-2E9C-101B-9397-08002B2CF9AE}" pid="15" name="MSIP_Label_933d8be6-3c40-4052-87a2-9c2adcba8759_Tag">
    <vt:lpwstr>10, 0, 1, 1</vt:lpwstr>
  </property>
  <property fmtid="{D5CDD505-2E9C-101B-9397-08002B2CF9AE}" pid="16" name="ContentTypeId">
    <vt:lpwstr>0x0101008991DB94C8E2E14F9D69CDF9B52A3286</vt:lpwstr>
  </property>
  <property fmtid="{D5CDD505-2E9C-101B-9397-08002B2CF9AE}" pid="17" name="MediaServiceImageTags">
    <vt:lpwstr/>
  </property>
</Properties>
</file>