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572F" w14:textId="11EA4BB3" w:rsidR="00AD7B61" w:rsidRDefault="00A61FEB" w:rsidP="00D20E33">
      <w:pPr>
        <w:pStyle w:val="Heading1"/>
      </w:pPr>
      <w:r>
        <w:t>Australian and New Zealand Stan</w:t>
      </w:r>
      <w:bookmarkStart w:id="0" w:name="_GoBack"/>
      <w:bookmarkEnd w:id="0"/>
      <w:r>
        <w:t xml:space="preserve">dard Diagnostic Procedures (ANZSDP) for </w:t>
      </w:r>
      <w:proofErr w:type="spellStart"/>
      <w:r w:rsidR="00D20E33">
        <w:rPr>
          <w:rStyle w:val="Emphasis"/>
        </w:rPr>
        <w:t>Piscirickettsia</w:t>
      </w:r>
      <w:proofErr w:type="spellEnd"/>
      <w:r w:rsidR="00D20E33">
        <w:rPr>
          <w:rStyle w:val="Emphasis"/>
        </w:rPr>
        <w:t> </w:t>
      </w:r>
      <w:proofErr w:type="spellStart"/>
      <w:r w:rsidR="00D20E33" w:rsidRPr="00D20E33">
        <w:rPr>
          <w:rStyle w:val="Emphasis"/>
        </w:rPr>
        <w:t>salmonis</w:t>
      </w:r>
      <w:proofErr w:type="spellEnd"/>
      <w:r w:rsidR="00D20E33">
        <w:t xml:space="preserve"> (</w:t>
      </w:r>
      <w:proofErr w:type="spellStart"/>
      <w:r w:rsidR="00D14CD6">
        <w:t>piscirickettsiosis</w:t>
      </w:r>
      <w:proofErr w:type="spellEnd"/>
      <w:r w:rsidR="00D14CD6">
        <w:t xml:space="preserve">) and piscine </w:t>
      </w:r>
      <w:r w:rsidR="00D20E33">
        <w:t>rickettsia-like organisms</w:t>
      </w:r>
    </w:p>
    <w:p w14:paraId="740DCD8B" w14:textId="1663F36A" w:rsidR="00D47D90" w:rsidRDefault="00D20E33" w:rsidP="00A61FEB">
      <w:r>
        <w:t>Version</w:t>
      </w:r>
      <w:r w:rsidR="00A61FEB">
        <w:t xml:space="preserv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thor Table"/>
      </w:tblPr>
      <w:tblGrid>
        <w:gridCol w:w="4530"/>
        <w:gridCol w:w="4530"/>
      </w:tblGrid>
      <w:tr w:rsidR="00A61FEB" w14:paraId="66786209" w14:textId="77777777" w:rsidTr="00A61FEB">
        <w:tc>
          <w:tcPr>
            <w:tcW w:w="4530" w:type="dxa"/>
          </w:tcPr>
          <w:p w14:paraId="71C638F9" w14:textId="00AEB698" w:rsidR="00A61FEB" w:rsidRPr="00D20E33" w:rsidRDefault="00D20E33" w:rsidP="00D20E33">
            <w:pPr>
              <w:pStyle w:val="TableText"/>
            </w:pPr>
            <w:r w:rsidRPr="00D20E33">
              <w:t xml:space="preserve">S </w:t>
            </w:r>
            <w:proofErr w:type="spellStart"/>
            <w:r w:rsidRPr="00D20E33">
              <w:t>Corbeil</w:t>
            </w:r>
            <w:proofErr w:type="spellEnd"/>
          </w:p>
        </w:tc>
        <w:tc>
          <w:tcPr>
            <w:tcW w:w="4530" w:type="dxa"/>
          </w:tcPr>
          <w:p w14:paraId="4B772697" w14:textId="77777777" w:rsidR="00D20E33" w:rsidRPr="00D20E33" w:rsidRDefault="00D20E33" w:rsidP="00D20E33">
            <w:pPr>
              <w:pStyle w:val="TableText"/>
            </w:pPr>
            <w:r w:rsidRPr="00D20E33">
              <w:t>AAHL Fish Diseases Laboratory Australian Animal Health Laboratory CSIRO Livestock Industries</w:t>
            </w:r>
          </w:p>
          <w:p w14:paraId="0D6E06C1" w14:textId="498AC281" w:rsidR="00D20E33" w:rsidRDefault="00D20E33" w:rsidP="00D20E33">
            <w:pPr>
              <w:pStyle w:val="TableText"/>
            </w:pPr>
            <w:r>
              <w:t xml:space="preserve">Private Bag 24, </w:t>
            </w:r>
            <w:r w:rsidRPr="00D20E33">
              <w:t xml:space="preserve">Geelong VIC 3220 </w:t>
            </w:r>
          </w:p>
          <w:p w14:paraId="5C849C98" w14:textId="5105DEAC" w:rsidR="00A61FEB" w:rsidRPr="00D20E33" w:rsidRDefault="001E1FD6" w:rsidP="00D20E33">
            <w:pPr>
              <w:pStyle w:val="TableText"/>
            </w:pPr>
            <w:hyperlink r:id="rId11" w:history="1">
              <w:r w:rsidR="00D20E33" w:rsidRPr="00D20E33">
                <w:rPr>
                  <w:rStyle w:val="Hyperlink"/>
                  <w:color w:val="auto"/>
                  <w:u w:val="none"/>
                </w:rPr>
                <w:t>serge.corbeil@csiro.au</w:t>
              </w:r>
            </w:hyperlink>
          </w:p>
        </w:tc>
      </w:tr>
      <w:tr w:rsidR="00A61FEB" w14:paraId="258F2DAB" w14:textId="77777777" w:rsidTr="00A61FEB">
        <w:tc>
          <w:tcPr>
            <w:tcW w:w="4530" w:type="dxa"/>
          </w:tcPr>
          <w:p w14:paraId="3355E5E9" w14:textId="76CD59FE" w:rsidR="00A61FEB" w:rsidRPr="00D20E33" w:rsidRDefault="00D20E33" w:rsidP="00D20E33">
            <w:pPr>
              <w:pStyle w:val="TableText"/>
            </w:pPr>
            <w:r w:rsidRPr="00D20E33">
              <w:t>R Morrison</w:t>
            </w:r>
          </w:p>
        </w:tc>
        <w:tc>
          <w:tcPr>
            <w:tcW w:w="4530" w:type="dxa"/>
          </w:tcPr>
          <w:p w14:paraId="4B2E0AB3" w14:textId="77777777" w:rsidR="00D20E33" w:rsidRPr="00D20E33" w:rsidRDefault="00D20E33" w:rsidP="00D20E33">
            <w:pPr>
              <w:pStyle w:val="TableText"/>
            </w:pPr>
            <w:r w:rsidRPr="00D20E33">
              <w:t>Fish Health Unit DPIPWE</w:t>
            </w:r>
          </w:p>
          <w:p w14:paraId="405D553C" w14:textId="77777777" w:rsidR="00D20E33" w:rsidRPr="00D20E33" w:rsidRDefault="00D20E33" w:rsidP="00D20E33">
            <w:pPr>
              <w:pStyle w:val="TableText"/>
            </w:pPr>
            <w:r w:rsidRPr="00D20E33">
              <w:t xml:space="preserve">PO Box 46 Kings Meadows Launceston Tasmania 7249 </w:t>
            </w:r>
          </w:p>
          <w:p w14:paraId="0161F20A" w14:textId="4C25532B" w:rsidR="00A61FEB" w:rsidRPr="00D20E33" w:rsidRDefault="001E1FD6" w:rsidP="00D20E33">
            <w:pPr>
              <w:pStyle w:val="TableText"/>
            </w:pPr>
            <w:hyperlink r:id="rId12" w:history="1">
              <w:r w:rsidR="00D20E33" w:rsidRPr="00D20E33">
                <w:rPr>
                  <w:rStyle w:val="Hyperlink"/>
                  <w:color w:val="auto"/>
                  <w:u w:val="none"/>
                </w:rPr>
                <w:t>Richard.Morrison@dpipwe.tas.gov.au</w:t>
              </w:r>
            </w:hyperlink>
          </w:p>
        </w:tc>
      </w:tr>
      <w:tr w:rsidR="00D20E33" w14:paraId="68091C00" w14:textId="77777777" w:rsidTr="00A61FEB">
        <w:tc>
          <w:tcPr>
            <w:tcW w:w="4530" w:type="dxa"/>
          </w:tcPr>
          <w:p w14:paraId="2640B50A" w14:textId="40841BCB" w:rsidR="00D20E33" w:rsidRPr="00D20E33" w:rsidRDefault="00D20E33" w:rsidP="00D20E33">
            <w:pPr>
              <w:pStyle w:val="TableText"/>
            </w:pPr>
            <w:proofErr w:type="spellStart"/>
            <w:r w:rsidRPr="00D20E33">
              <w:t>MSt</w:t>
            </w:r>
            <w:proofErr w:type="spellEnd"/>
            <w:r w:rsidRPr="00D20E33">
              <w:t xml:space="preserve"> Crane</w:t>
            </w:r>
          </w:p>
        </w:tc>
        <w:tc>
          <w:tcPr>
            <w:tcW w:w="4530" w:type="dxa"/>
          </w:tcPr>
          <w:p w14:paraId="72448166" w14:textId="77777777" w:rsidR="00D20E33" w:rsidRPr="00D20E33" w:rsidRDefault="00D20E33" w:rsidP="00D20E33">
            <w:pPr>
              <w:pStyle w:val="TableText"/>
            </w:pPr>
            <w:r w:rsidRPr="00D20E33">
              <w:t>AAHL Fish Diseases Laboratory Australian Animal Health Laboratory CSIRO Livestock Industries</w:t>
            </w:r>
          </w:p>
          <w:p w14:paraId="0E5FCF15" w14:textId="77777777" w:rsidR="00D20E33" w:rsidRDefault="00D20E33" w:rsidP="00D20E33">
            <w:pPr>
              <w:pStyle w:val="TableText"/>
            </w:pPr>
            <w:r>
              <w:t xml:space="preserve">Private Bag 24, </w:t>
            </w:r>
            <w:r w:rsidRPr="00D20E33">
              <w:t>Geelong VIC 3220</w:t>
            </w:r>
          </w:p>
          <w:p w14:paraId="1B6E0D83" w14:textId="40B0727F" w:rsidR="00D20E33" w:rsidRPr="00D20E33" w:rsidRDefault="001E1FD6" w:rsidP="00D20E33">
            <w:pPr>
              <w:pStyle w:val="TableText"/>
            </w:pPr>
            <w:hyperlink r:id="rId13" w:history="1">
              <w:r w:rsidR="00D20E33" w:rsidRPr="00D20E33">
                <w:rPr>
                  <w:rStyle w:val="Hyperlink"/>
                  <w:color w:val="auto"/>
                  <w:u w:val="none"/>
                </w:rPr>
                <w:t>mark.crane@csiro.au</w:t>
              </w:r>
            </w:hyperlink>
          </w:p>
        </w:tc>
      </w:tr>
    </w:tbl>
    <w:p w14:paraId="6618BCCB" w14:textId="3CADA623" w:rsidR="00A61FEB" w:rsidRPr="00991D1C" w:rsidRDefault="00D608A4" w:rsidP="00991D1C">
      <w:pPr>
        <w:pStyle w:val="Heading2"/>
        <w:numPr>
          <w:ilvl w:val="0"/>
          <w:numId w:val="0"/>
        </w:numPr>
        <w:ind w:left="357" w:hanging="357"/>
      </w:pPr>
      <w:bookmarkStart w:id="1" w:name="_Toc23952212"/>
      <w:r w:rsidRPr="00991D1C">
        <w:lastRenderedPageBreak/>
        <w:t>Summary</w:t>
      </w:r>
      <w:bookmarkEnd w:id="1"/>
    </w:p>
    <w:p w14:paraId="6C486455" w14:textId="4EDB3209" w:rsidR="00D20E33" w:rsidRDefault="00B657FD" w:rsidP="00D20E33">
      <w:proofErr w:type="spellStart"/>
      <w:r>
        <w:rPr>
          <w:rStyle w:val="Emphasis"/>
        </w:rPr>
        <w:t>Piscirickettsia</w:t>
      </w:r>
      <w:proofErr w:type="spellEnd"/>
      <w:r>
        <w:rPr>
          <w:rStyle w:val="Emphasis"/>
        </w:rPr>
        <w:t> </w:t>
      </w:r>
      <w:proofErr w:type="spellStart"/>
      <w:r w:rsidR="00D20E33" w:rsidRPr="00B657FD">
        <w:rPr>
          <w:rStyle w:val="Emphasis"/>
        </w:rPr>
        <w:t>salmonis</w:t>
      </w:r>
      <w:proofErr w:type="spellEnd"/>
      <w:r w:rsidR="00D20E33">
        <w:t xml:space="preserve"> is the first of the previously unrecognised </w:t>
      </w:r>
      <w:proofErr w:type="spellStart"/>
      <w:r w:rsidR="00D20E33">
        <w:t>rickettsial</w:t>
      </w:r>
      <w:proofErr w:type="spellEnd"/>
      <w:r w:rsidR="00D20E33">
        <w:t xml:space="preserve"> pathogens of fish to be isolated, characterised, and demonstrated to be the aetiological agent of an epizootic disease. </w:t>
      </w:r>
      <w:proofErr w:type="spellStart"/>
      <w:r>
        <w:rPr>
          <w:rStyle w:val="Emphasis"/>
        </w:rPr>
        <w:t>Piscirickettsia</w:t>
      </w:r>
      <w:proofErr w:type="spellEnd"/>
      <w:r>
        <w:rPr>
          <w:rStyle w:val="Emphasis"/>
        </w:rPr>
        <w:t> </w:t>
      </w:r>
      <w:proofErr w:type="spellStart"/>
      <w:r w:rsidR="00D20E33" w:rsidRPr="00B657FD">
        <w:rPr>
          <w:rStyle w:val="Emphasis"/>
        </w:rPr>
        <w:t>salmonis</w:t>
      </w:r>
      <w:proofErr w:type="spellEnd"/>
      <w:r w:rsidR="00D20E33">
        <w:t xml:space="preserve"> was first isolated in </w:t>
      </w:r>
      <w:proofErr w:type="spellStart"/>
      <w:r w:rsidR="00D20E33">
        <w:t>coho</w:t>
      </w:r>
      <w:proofErr w:type="spellEnd"/>
      <w:r w:rsidR="00D20E33">
        <w:t xml:space="preserve"> salmon in Chile, and the bacterium has subsequently been observed in other salmonid species (Chinook salmon, Atlantic salmon, rainbow trout and </w:t>
      </w:r>
      <w:proofErr w:type="spellStart"/>
      <w:r w:rsidR="00D20E33">
        <w:t>masu</w:t>
      </w:r>
      <w:proofErr w:type="spellEnd"/>
      <w:r w:rsidR="00D20E33">
        <w:t xml:space="preserve"> salmon) across many parts of the world. It is now known that rickettsia-like organisms affect fish over broad host and geographic ranges. In Chile the onset of the disease most commonly occurs following transfer of fish from freshwater to seawater holding facilities. Signs of the disease include lethargy and darkening of the skin, swollen kidneys and enlarged spleen and anaemia.</w:t>
      </w:r>
    </w:p>
    <w:p w14:paraId="5082A3B6" w14:textId="77777777" w:rsidR="00D20E33" w:rsidRDefault="00D20E33" w:rsidP="00D20E33">
      <w:pPr>
        <w:pStyle w:val="Heading3"/>
      </w:pPr>
      <w:bookmarkStart w:id="2" w:name="_Toc23952213"/>
      <w:r>
        <w:t>Identification of the agent</w:t>
      </w:r>
      <w:bookmarkEnd w:id="2"/>
    </w:p>
    <w:p w14:paraId="303E1162" w14:textId="0364A8E6" w:rsidR="00D20E33" w:rsidRDefault="00D20E33" w:rsidP="00D20E33">
      <w:r>
        <w:t xml:space="preserve">Diagnosis of </w:t>
      </w:r>
      <w:proofErr w:type="spellStart"/>
      <w:r>
        <w:t>piscirickettsiosis</w:t>
      </w:r>
      <w:proofErr w:type="spellEnd"/>
      <w:r>
        <w:t xml:space="preserve"> is based on a range of procedures. Presumptive diagnosis is made following clinical and pathological observations. </w:t>
      </w:r>
      <w:proofErr w:type="spellStart"/>
      <w:r w:rsidR="00B657FD">
        <w:rPr>
          <w:rStyle w:val="Emphasis"/>
        </w:rPr>
        <w:t>Piscirickettsia</w:t>
      </w:r>
      <w:proofErr w:type="spellEnd"/>
      <w:r w:rsidR="00B657FD">
        <w:rPr>
          <w:rStyle w:val="Emphasis"/>
        </w:rPr>
        <w:t> </w:t>
      </w:r>
      <w:proofErr w:type="spellStart"/>
      <w:r w:rsidRPr="00B657FD">
        <w:rPr>
          <w:rStyle w:val="Emphasis"/>
        </w:rPr>
        <w:t>salmonis</w:t>
      </w:r>
      <w:proofErr w:type="spellEnd"/>
      <w:r>
        <w:t xml:space="preserve"> is confirmed following histopathological examination, isolation in tissue culture on solid medium or in liquid medium, combined with identification by either immunofluorescence or </w:t>
      </w:r>
      <w:proofErr w:type="spellStart"/>
      <w:r>
        <w:t>immunoperoxidase</w:t>
      </w:r>
      <w:proofErr w:type="spellEnd"/>
      <w:r>
        <w:t xml:space="preserve"> staining. In addition, polymerase chain reaction (PCR) techniques are available for the rapid identification of </w:t>
      </w:r>
      <w:r w:rsidR="005F2B6B">
        <w:rPr>
          <w:rStyle w:val="Emphasis"/>
        </w:rPr>
        <w:t>P. </w:t>
      </w:r>
      <w:proofErr w:type="spellStart"/>
      <w:r w:rsidR="005F2B6B">
        <w:rPr>
          <w:rStyle w:val="Emphasis"/>
        </w:rPr>
        <w:t>salmonis</w:t>
      </w:r>
      <w:proofErr w:type="spellEnd"/>
      <w:r w:rsidR="005F2B6B">
        <w:rPr>
          <w:rStyle w:val="Emphasis"/>
        </w:rPr>
        <w:t xml:space="preserve"> </w:t>
      </w:r>
      <w:r>
        <w:t>in clinically affected animals.</w:t>
      </w:r>
    </w:p>
    <w:p w14:paraId="206606D3" w14:textId="77777777" w:rsidR="00D20E33" w:rsidRDefault="00D20E33" w:rsidP="00D20E33">
      <w:pPr>
        <w:pStyle w:val="Heading3"/>
      </w:pPr>
      <w:bookmarkStart w:id="3" w:name="_Toc23952214"/>
      <w:r>
        <w:t>Status of Australia and New Zealand</w:t>
      </w:r>
      <w:bookmarkEnd w:id="3"/>
    </w:p>
    <w:p w14:paraId="1E38DAD5" w14:textId="4F5D37A9" w:rsidR="00817DFA" w:rsidRDefault="00B657FD" w:rsidP="00817DFA">
      <w:proofErr w:type="spellStart"/>
      <w:r>
        <w:rPr>
          <w:rStyle w:val="Emphasis"/>
        </w:rPr>
        <w:t>Piscirickettsia</w:t>
      </w:r>
      <w:proofErr w:type="spellEnd"/>
      <w:r>
        <w:rPr>
          <w:rStyle w:val="Emphasis"/>
        </w:rPr>
        <w:t> </w:t>
      </w:r>
      <w:proofErr w:type="spellStart"/>
      <w:r w:rsidR="00D20E33" w:rsidRPr="00B657FD">
        <w:rPr>
          <w:rStyle w:val="Emphasis"/>
        </w:rPr>
        <w:t>salmonis</w:t>
      </w:r>
      <w:proofErr w:type="spellEnd"/>
      <w:r w:rsidR="00D20E33">
        <w:t xml:space="preserve"> is exotic to Australia and New Zealand. In 2001 a rickettsia-like organism (RLO) was identified in Atlantic salmon farmed in Tasmania. However, the Tasmanian RLO differs at the genetic and antigenic level from </w:t>
      </w:r>
      <w:r w:rsidR="005F2B6B">
        <w:rPr>
          <w:rStyle w:val="Emphasis"/>
        </w:rPr>
        <w:t>P. </w:t>
      </w:r>
      <w:proofErr w:type="spellStart"/>
      <w:r w:rsidR="005F2B6B">
        <w:rPr>
          <w:rStyle w:val="Emphasis"/>
        </w:rPr>
        <w:t>salmonis</w:t>
      </w:r>
      <w:proofErr w:type="spellEnd"/>
      <w:r w:rsidR="005F2B6B">
        <w:rPr>
          <w:rStyle w:val="Emphasis"/>
        </w:rPr>
        <w:t xml:space="preserve"> </w:t>
      </w:r>
      <w:r w:rsidR="00D20E33">
        <w:t>isolates found overseas</w:t>
      </w:r>
      <w:r w:rsidR="001B5A4E">
        <w:t xml:space="preserve"> (</w:t>
      </w:r>
      <w:proofErr w:type="spellStart"/>
      <w:r w:rsidR="001B5A4E">
        <w:t>Corbeil</w:t>
      </w:r>
      <w:proofErr w:type="spellEnd"/>
      <w:r w:rsidR="001B5A4E">
        <w:t xml:space="preserve"> </w:t>
      </w:r>
      <w:r w:rsidR="00CF17A4">
        <w:t>et al.,</w:t>
      </w:r>
      <w:r w:rsidR="001B5A4E">
        <w:t xml:space="preserve"> 2005)</w:t>
      </w:r>
      <w:r w:rsidR="00D20E33">
        <w:t xml:space="preserve">. In 2015, RLO were identified in farmed Chinook salmon in New </w:t>
      </w:r>
      <w:r w:rsidR="00D20E33" w:rsidRPr="001B5A4E">
        <w:t>Zealand</w:t>
      </w:r>
      <w:r w:rsidR="001B5A4E" w:rsidRPr="001B5A4E">
        <w:t xml:space="preserve"> (</w:t>
      </w:r>
      <w:proofErr w:type="spellStart"/>
      <w:r w:rsidR="001B5A4E" w:rsidRPr="001B5A4E">
        <w:t>Brosnahan</w:t>
      </w:r>
      <w:proofErr w:type="spellEnd"/>
      <w:r w:rsidR="001B5A4E" w:rsidRPr="001B5A4E">
        <w:t xml:space="preserve"> </w:t>
      </w:r>
      <w:r w:rsidR="00CF17A4">
        <w:t>et al.,</w:t>
      </w:r>
      <w:r w:rsidR="001B5A4E" w:rsidRPr="001B5A4E">
        <w:t xml:space="preserve"> 2017)</w:t>
      </w:r>
      <w:r w:rsidR="00D20E33" w:rsidRPr="001B5A4E">
        <w:t>.</w:t>
      </w:r>
    </w:p>
    <w:p w14:paraId="044D2B38" w14:textId="33F24C61" w:rsidR="00594FD3" w:rsidRDefault="00594FD3">
      <w:pPr>
        <w:spacing w:after="0"/>
      </w:pPr>
      <w:r>
        <w:br w:type="page"/>
      </w:r>
    </w:p>
    <w:sdt>
      <w:sdtPr>
        <w:rPr>
          <w:rFonts w:eastAsiaTheme="minorHAnsi"/>
          <w:b w:val="0"/>
          <w:bCs w:val="0"/>
          <w:caps/>
          <w:color w:val="auto"/>
          <w:sz w:val="22"/>
          <w:szCs w:val="22"/>
          <w:lang w:eastAsia="en-US"/>
        </w:rPr>
        <w:id w:val="-1290195244"/>
        <w:docPartObj>
          <w:docPartGallery w:val="Table of Contents"/>
          <w:docPartUnique/>
        </w:docPartObj>
      </w:sdtPr>
      <w:sdtEndPr>
        <w:rPr>
          <w:caps w:val="0"/>
          <w:noProof/>
        </w:rPr>
      </w:sdtEndPr>
      <w:sdtContent>
        <w:p w14:paraId="0BCFDB1C" w14:textId="77777777" w:rsidR="00594FD3" w:rsidRDefault="00594FD3" w:rsidP="00594FD3">
          <w:pPr>
            <w:pStyle w:val="TOCHeading"/>
          </w:pPr>
          <w:r>
            <w:t>Contents</w:t>
          </w:r>
        </w:p>
        <w:p w14:paraId="61BC0C66" w14:textId="77777777" w:rsidR="009B0F40" w:rsidRDefault="00594FD3">
          <w:pPr>
            <w:pStyle w:val="TOC1"/>
            <w:rPr>
              <w:rFonts w:asciiTheme="minorHAnsi" w:eastAsiaTheme="minorEastAsia" w:hAnsiTheme="minorHAnsi"/>
              <w:b w:val="0"/>
              <w:sz w:val="22"/>
              <w:lang w:eastAsia="en-AU"/>
            </w:rPr>
          </w:pPr>
          <w:r>
            <w:rPr>
              <w:b w:val="0"/>
              <w:bCs/>
            </w:rPr>
            <w:fldChar w:fldCharType="begin"/>
          </w:r>
          <w:r>
            <w:rPr>
              <w:b w:val="0"/>
              <w:bCs/>
            </w:rPr>
            <w:instrText xml:space="preserve"> TOC \h \z \u \t "Heading 2,1,Heading 3,2,Subtitle,1,TOA Heading,1" </w:instrText>
          </w:r>
          <w:r>
            <w:rPr>
              <w:b w:val="0"/>
              <w:bCs/>
            </w:rPr>
            <w:fldChar w:fldCharType="separate"/>
          </w:r>
          <w:hyperlink w:anchor="_Toc23952212" w:history="1">
            <w:r w:rsidR="009B0F40" w:rsidRPr="0019363B">
              <w:rPr>
                <w:rStyle w:val="Hyperlink"/>
              </w:rPr>
              <w:t>Summary</w:t>
            </w:r>
            <w:r w:rsidR="009B0F40">
              <w:rPr>
                <w:webHidden/>
              </w:rPr>
              <w:tab/>
            </w:r>
            <w:r w:rsidR="009B0F40">
              <w:rPr>
                <w:webHidden/>
              </w:rPr>
              <w:fldChar w:fldCharType="begin"/>
            </w:r>
            <w:r w:rsidR="009B0F40">
              <w:rPr>
                <w:webHidden/>
              </w:rPr>
              <w:instrText xml:space="preserve"> PAGEREF _Toc23952212 \h </w:instrText>
            </w:r>
            <w:r w:rsidR="009B0F40">
              <w:rPr>
                <w:webHidden/>
              </w:rPr>
            </w:r>
            <w:r w:rsidR="009B0F40">
              <w:rPr>
                <w:webHidden/>
              </w:rPr>
              <w:fldChar w:fldCharType="separate"/>
            </w:r>
            <w:r w:rsidR="001E1FD6">
              <w:rPr>
                <w:webHidden/>
              </w:rPr>
              <w:t>ii</w:t>
            </w:r>
            <w:r w:rsidR="009B0F40">
              <w:rPr>
                <w:webHidden/>
              </w:rPr>
              <w:fldChar w:fldCharType="end"/>
            </w:r>
          </w:hyperlink>
        </w:p>
        <w:p w14:paraId="06348CFC" w14:textId="77777777" w:rsidR="009B0F40" w:rsidRDefault="001E1FD6">
          <w:pPr>
            <w:pStyle w:val="TOC2"/>
            <w:rPr>
              <w:rFonts w:asciiTheme="minorHAnsi" w:eastAsiaTheme="minorEastAsia" w:hAnsiTheme="minorHAnsi"/>
              <w:lang w:eastAsia="en-AU"/>
            </w:rPr>
          </w:pPr>
          <w:hyperlink w:anchor="_Toc23952213" w:history="1">
            <w:r w:rsidR="009B0F40" w:rsidRPr="0019363B">
              <w:rPr>
                <w:rStyle w:val="Hyperlink"/>
              </w:rPr>
              <w:t>Identification of the agent</w:t>
            </w:r>
            <w:r w:rsidR="009B0F40">
              <w:rPr>
                <w:webHidden/>
              </w:rPr>
              <w:tab/>
            </w:r>
            <w:r w:rsidR="009B0F40">
              <w:rPr>
                <w:webHidden/>
              </w:rPr>
              <w:fldChar w:fldCharType="begin"/>
            </w:r>
            <w:r w:rsidR="009B0F40">
              <w:rPr>
                <w:webHidden/>
              </w:rPr>
              <w:instrText xml:space="preserve"> PAGEREF _Toc23952213 \h </w:instrText>
            </w:r>
            <w:r w:rsidR="009B0F40">
              <w:rPr>
                <w:webHidden/>
              </w:rPr>
            </w:r>
            <w:r w:rsidR="009B0F40">
              <w:rPr>
                <w:webHidden/>
              </w:rPr>
              <w:fldChar w:fldCharType="separate"/>
            </w:r>
            <w:r>
              <w:rPr>
                <w:webHidden/>
              </w:rPr>
              <w:t>ii</w:t>
            </w:r>
            <w:r w:rsidR="009B0F40">
              <w:rPr>
                <w:webHidden/>
              </w:rPr>
              <w:fldChar w:fldCharType="end"/>
            </w:r>
          </w:hyperlink>
        </w:p>
        <w:p w14:paraId="2911508D" w14:textId="77777777" w:rsidR="009B0F40" w:rsidRDefault="001E1FD6">
          <w:pPr>
            <w:pStyle w:val="TOC2"/>
            <w:rPr>
              <w:rFonts w:asciiTheme="minorHAnsi" w:eastAsiaTheme="minorEastAsia" w:hAnsiTheme="minorHAnsi"/>
              <w:lang w:eastAsia="en-AU"/>
            </w:rPr>
          </w:pPr>
          <w:hyperlink w:anchor="_Toc23952214" w:history="1">
            <w:r w:rsidR="009B0F40" w:rsidRPr="0019363B">
              <w:rPr>
                <w:rStyle w:val="Hyperlink"/>
              </w:rPr>
              <w:t>Status of Australia and New Zealand</w:t>
            </w:r>
            <w:r w:rsidR="009B0F40">
              <w:rPr>
                <w:webHidden/>
              </w:rPr>
              <w:tab/>
            </w:r>
            <w:r w:rsidR="009B0F40">
              <w:rPr>
                <w:webHidden/>
              </w:rPr>
              <w:fldChar w:fldCharType="begin"/>
            </w:r>
            <w:r w:rsidR="009B0F40">
              <w:rPr>
                <w:webHidden/>
              </w:rPr>
              <w:instrText xml:space="preserve"> PAGEREF _Toc23952214 \h </w:instrText>
            </w:r>
            <w:r w:rsidR="009B0F40">
              <w:rPr>
                <w:webHidden/>
              </w:rPr>
            </w:r>
            <w:r w:rsidR="009B0F40">
              <w:rPr>
                <w:webHidden/>
              </w:rPr>
              <w:fldChar w:fldCharType="separate"/>
            </w:r>
            <w:r>
              <w:rPr>
                <w:webHidden/>
              </w:rPr>
              <w:t>ii</w:t>
            </w:r>
            <w:r w:rsidR="009B0F40">
              <w:rPr>
                <w:webHidden/>
              </w:rPr>
              <w:fldChar w:fldCharType="end"/>
            </w:r>
          </w:hyperlink>
        </w:p>
        <w:p w14:paraId="184C031F" w14:textId="77777777" w:rsidR="009B0F40" w:rsidRDefault="001E1FD6">
          <w:pPr>
            <w:pStyle w:val="TOC1"/>
            <w:rPr>
              <w:rFonts w:asciiTheme="minorHAnsi" w:eastAsiaTheme="minorEastAsia" w:hAnsiTheme="minorHAnsi"/>
              <w:b w:val="0"/>
              <w:sz w:val="22"/>
              <w:lang w:eastAsia="en-AU"/>
            </w:rPr>
          </w:pPr>
          <w:hyperlink w:anchor="_Toc23952215" w:history="1">
            <w:r w:rsidR="009B0F40" w:rsidRPr="0019363B">
              <w:rPr>
                <w:rStyle w:val="Hyperlink"/>
              </w:rPr>
              <w:t>1.</w:t>
            </w:r>
            <w:r w:rsidR="009B0F40">
              <w:rPr>
                <w:rFonts w:asciiTheme="minorHAnsi" w:eastAsiaTheme="minorEastAsia" w:hAnsiTheme="minorHAnsi"/>
                <w:b w:val="0"/>
                <w:sz w:val="22"/>
                <w:lang w:eastAsia="en-AU"/>
              </w:rPr>
              <w:tab/>
            </w:r>
            <w:r w:rsidR="009B0F40" w:rsidRPr="0019363B">
              <w:rPr>
                <w:rStyle w:val="Hyperlink"/>
              </w:rPr>
              <w:t>Diagnostic overview</w:t>
            </w:r>
            <w:r w:rsidR="009B0F40">
              <w:rPr>
                <w:webHidden/>
              </w:rPr>
              <w:tab/>
            </w:r>
            <w:r w:rsidR="009B0F40">
              <w:rPr>
                <w:webHidden/>
              </w:rPr>
              <w:fldChar w:fldCharType="begin"/>
            </w:r>
            <w:r w:rsidR="009B0F40">
              <w:rPr>
                <w:webHidden/>
              </w:rPr>
              <w:instrText xml:space="preserve"> PAGEREF _Toc23952215 \h </w:instrText>
            </w:r>
            <w:r w:rsidR="009B0F40">
              <w:rPr>
                <w:webHidden/>
              </w:rPr>
            </w:r>
            <w:r w:rsidR="009B0F40">
              <w:rPr>
                <w:webHidden/>
              </w:rPr>
              <w:fldChar w:fldCharType="separate"/>
            </w:r>
            <w:r>
              <w:rPr>
                <w:webHidden/>
              </w:rPr>
              <w:t>1</w:t>
            </w:r>
            <w:r w:rsidR="009B0F40">
              <w:rPr>
                <w:webHidden/>
              </w:rPr>
              <w:fldChar w:fldCharType="end"/>
            </w:r>
          </w:hyperlink>
        </w:p>
        <w:p w14:paraId="37208432" w14:textId="77777777" w:rsidR="009B0F40" w:rsidRDefault="001E1FD6">
          <w:pPr>
            <w:pStyle w:val="TOC2"/>
            <w:rPr>
              <w:rFonts w:asciiTheme="minorHAnsi" w:eastAsiaTheme="minorEastAsia" w:hAnsiTheme="minorHAnsi"/>
              <w:lang w:eastAsia="en-AU"/>
            </w:rPr>
          </w:pPr>
          <w:hyperlink w:anchor="_Toc23952216" w:history="1">
            <w:r w:rsidR="009B0F40" w:rsidRPr="0019363B">
              <w:rPr>
                <w:rStyle w:val="Hyperlink"/>
              </w:rPr>
              <w:t>Introduction</w:t>
            </w:r>
            <w:r w:rsidR="009B0F40">
              <w:rPr>
                <w:webHidden/>
              </w:rPr>
              <w:tab/>
            </w:r>
            <w:r w:rsidR="009B0F40">
              <w:rPr>
                <w:webHidden/>
              </w:rPr>
              <w:fldChar w:fldCharType="begin"/>
            </w:r>
            <w:r w:rsidR="009B0F40">
              <w:rPr>
                <w:webHidden/>
              </w:rPr>
              <w:instrText xml:space="preserve"> PAGEREF _Toc23952216 \h </w:instrText>
            </w:r>
            <w:r w:rsidR="009B0F40">
              <w:rPr>
                <w:webHidden/>
              </w:rPr>
            </w:r>
            <w:r w:rsidR="009B0F40">
              <w:rPr>
                <w:webHidden/>
              </w:rPr>
              <w:fldChar w:fldCharType="separate"/>
            </w:r>
            <w:r>
              <w:rPr>
                <w:webHidden/>
              </w:rPr>
              <w:t>1</w:t>
            </w:r>
            <w:r w:rsidR="009B0F40">
              <w:rPr>
                <w:webHidden/>
              </w:rPr>
              <w:fldChar w:fldCharType="end"/>
            </w:r>
          </w:hyperlink>
        </w:p>
        <w:p w14:paraId="757C3406" w14:textId="77777777" w:rsidR="009B0F40" w:rsidRDefault="001E1FD6">
          <w:pPr>
            <w:pStyle w:val="TOC2"/>
            <w:rPr>
              <w:rFonts w:asciiTheme="minorHAnsi" w:eastAsiaTheme="minorEastAsia" w:hAnsiTheme="minorHAnsi"/>
              <w:lang w:eastAsia="en-AU"/>
            </w:rPr>
          </w:pPr>
          <w:hyperlink w:anchor="_Toc23952217" w:history="1">
            <w:r w:rsidR="009B0F40" w:rsidRPr="0019363B">
              <w:rPr>
                <w:rStyle w:val="Hyperlink"/>
              </w:rPr>
              <w:t>Aetiology</w:t>
            </w:r>
            <w:r w:rsidR="009B0F40">
              <w:rPr>
                <w:webHidden/>
              </w:rPr>
              <w:tab/>
            </w:r>
            <w:r w:rsidR="009B0F40">
              <w:rPr>
                <w:webHidden/>
              </w:rPr>
              <w:fldChar w:fldCharType="begin"/>
            </w:r>
            <w:r w:rsidR="009B0F40">
              <w:rPr>
                <w:webHidden/>
              </w:rPr>
              <w:instrText xml:space="preserve"> PAGEREF _Toc23952217 \h </w:instrText>
            </w:r>
            <w:r w:rsidR="009B0F40">
              <w:rPr>
                <w:webHidden/>
              </w:rPr>
            </w:r>
            <w:r w:rsidR="009B0F40">
              <w:rPr>
                <w:webHidden/>
              </w:rPr>
              <w:fldChar w:fldCharType="separate"/>
            </w:r>
            <w:r>
              <w:rPr>
                <w:webHidden/>
              </w:rPr>
              <w:t>1</w:t>
            </w:r>
            <w:r w:rsidR="009B0F40">
              <w:rPr>
                <w:webHidden/>
              </w:rPr>
              <w:fldChar w:fldCharType="end"/>
            </w:r>
          </w:hyperlink>
        </w:p>
        <w:p w14:paraId="38E4BD6C" w14:textId="77777777" w:rsidR="009B0F40" w:rsidRDefault="001E1FD6">
          <w:pPr>
            <w:pStyle w:val="TOC2"/>
            <w:rPr>
              <w:rFonts w:asciiTheme="minorHAnsi" w:eastAsiaTheme="minorEastAsia" w:hAnsiTheme="minorHAnsi"/>
              <w:lang w:eastAsia="en-AU"/>
            </w:rPr>
          </w:pPr>
          <w:hyperlink w:anchor="_Toc23952218" w:history="1">
            <w:r w:rsidR="009B0F40" w:rsidRPr="0019363B">
              <w:rPr>
                <w:rStyle w:val="Hyperlink"/>
              </w:rPr>
              <w:t>Clinical signs</w:t>
            </w:r>
            <w:r w:rsidR="009B0F40">
              <w:rPr>
                <w:webHidden/>
              </w:rPr>
              <w:tab/>
            </w:r>
            <w:r w:rsidR="009B0F40">
              <w:rPr>
                <w:webHidden/>
              </w:rPr>
              <w:fldChar w:fldCharType="begin"/>
            </w:r>
            <w:r w:rsidR="009B0F40">
              <w:rPr>
                <w:webHidden/>
              </w:rPr>
              <w:instrText xml:space="preserve"> PAGEREF _Toc23952218 \h </w:instrText>
            </w:r>
            <w:r w:rsidR="009B0F40">
              <w:rPr>
                <w:webHidden/>
              </w:rPr>
            </w:r>
            <w:r w:rsidR="009B0F40">
              <w:rPr>
                <w:webHidden/>
              </w:rPr>
              <w:fldChar w:fldCharType="separate"/>
            </w:r>
            <w:r>
              <w:rPr>
                <w:webHidden/>
              </w:rPr>
              <w:t>1</w:t>
            </w:r>
            <w:r w:rsidR="009B0F40">
              <w:rPr>
                <w:webHidden/>
              </w:rPr>
              <w:fldChar w:fldCharType="end"/>
            </w:r>
          </w:hyperlink>
        </w:p>
        <w:p w14:paraId="3A4399CC" w14:textId="77777777" w:rsidR="009B0F40" w:rsidRDefault="001E1FD6">
          <w:pPr>
            <w:pStyle w:val="TOC2"/>
            <w:rPr>
              <w:rFonts w:asciiTheme="minorHAnsi" w:eastAsiaTheme="minorEastAsia" w:hAnsiTheme="minorHAnsi"/>
              <w:lang w:eastAsia="en-AU"/>
            </w:rPr>
          </w:pPr>
          <w:hyperlink w:anchor="_Toc23952219" w:history="1">
            <w:r w:rsidR="009B0F40" w:rsidRPr="0019363B">
              <w:rPr>
                <w:rStyle w:val="Hyperlink"/>
              </w:rPr>
              <w:t>Epidemiology</w:t>
            </w:r>
            <w:r w:rsidR="009B0F40">
              <w:rPr>
                <w:webHidden/>
              </w:rPr>
              <w:tab/>
            </w:r>
            <w:r w:rsidR="009B0F40">
              <w:rPr>
                <w:webHidden/>
              </w:rPr>
              <w:fldChar w:fldCharType="begin"/>
            </w:r>
            <w:r w:rsidR="009B0F40">
              <w:rPr>
                <w:webHidden/>
              </w:rPr>
              <w:instrText xml:space="preserve"> PAGEREF _Toc23952219 \h </w:instrText>
            </w:r>
            <w:r w:rsidR="009B0F40">
              <w:rPr>
                <w:webHidden/>
              </w:rPr>
            </w:r>
            <w:r w:rsidR="009B0F40">
              <w:rPr>
                <w:webHidden/>
              </w:rPr>
              <w:fldChar w:fldCharType="separate"/>
            </w:r>
            <w:r>
              <w:rPr>
                <w:webHidden/>
              </w:rPr>
              <w:t>1</w:t>
            </w:r>
            <w:r w:rsidR="009B0F40">
              <w:rPr>
                <w:webHidden/>
              </w:rPr>
              <w:fldChar w:fldCharType="end"/>
            </w:r>
          </w:hyperlink>
        </w:p>
        <w:p w14:paraId="4E6FFE7A" w14:textId="77777777" w:rsidR="009B0F40" w:rsidRDefault="001E1FD6">
          <w:pPr>
            <w:pStyle w:val="TOC2"/>
            <w:rPr>
              <w:rFonts w:asciiTheme="minorHAnsi" w:eastAsiaTheme="minorEastAsia" w:hAnsiTheme="minorHAnsi"/>
              <w:lang w:eastAsia="en-AU"/>
            </w:rPr>
          </w:pPr>
          <w:hyperlink w:anchor="_Toc23952220" w:history="1">
            <w:r w:rsidR="009B0F40" w:rsidRPr="0019363B">
              <w:rPr>
                <w:rStyle w:val="Hyperlink"/>
              </w:rPr>
              <w:t>Occurrrence and distribution</w:t>
            </w:r>
            <w:r w:rsidR="009B0F40">
              <w:rPr>
                <w:webHidden/>
              </w:rPr>
              <w:tab/>
            </w:r>
            <w:r w:rsidR="009B0F40">
              <w:rPr>
                <w:webHidden/>
              </w:rPr>
              <w:fldChar w:fldCharType="begin"/>
            </w:r>
            <w:r w:rsidR="009B0F40">
              <w:rPr>
                <w:webHidden/>
              </w:rPr>
              <w:instrText xml:space="preserve"> PAGEREF _Toc23952220 \h </w:instrText>
            </w:r>
            <w:r w:rsidR="009B0F40">
              <w:rPr>
                <w:webHidden/>
              </w:rPr>
            </w:r>
            <w:r w:rsidR="009B0F40">
              <w:rPr>
                <w:webHidden/>
              </w:rPr>
              <w:fldChar w:fldCharType="separate"/>
            </w:r>
            <w:r>
              <w:rPr>
                <w:webHidden/>
              </w:rPr>
              <w:t>2</w:t>
            </w:r>
            <w:r w:rsidR="009B0F40">
              <w:rPr>
                <w:webHidden/>
              </w:rPr>
              <w:fldChar w:fldCharType="end"/>
            </w:r>
          </w:hyperlink>
        </w:p>
        <w:p w14:paraId="39826038" w14:textId="77777777" w:rsidR="009B0F40" w:rsidRDefault="001E1FD6">
          <w:pPr>
            <w:pStyle w:val="TOC2"/>
            <w:rPr>
              <w:rFonts w:asciiTheme="minorHAnsi" w:eastAsiaTheme="minorEastAsia" w:hAnsiTheme="minorHAnsi"/>
              <w:lang w:eastAsia="en-AU"/>
            </w:rPr>
          </w:pPr>
          <w:hyperlink w:anchor="_Toc23952221" w:history="1">
            <w:r w:rsidR="009B0F40" w:rsidRPr="0019363B">
              <w:rPr>
                <w:rStyle w:val="Hyperlink"/>
              </w:rPr>
              <w:t>Pathology</w:t>
            </w:r>
            <w:r w:rsidR="009B0F40">
              <w:rPr>
                <w:webHidden/>
              </w:rPr>
              <w:tab/>
            </w:r>
            <w:r w:rsidR="009B0F40">
              <w:rPr>
                <w:webHidden/>
              </w:rPr>
              <w:fldChar w:fldCharType="begin"/>
            </w:r>
            <w:r w:rsidR="009B0F40">
              <w:rPr>
                <w:webHidden/>
              </w:rPr>
              <w:instrText xml:space="preserve"> PAGEREF _Toc23952221 \h </w:instrText>
            </w:r>
            <w:r w:rsidR="009B0F40">
              <w:rPr>
                <w:webHidden/>
              </w:rPr>
            </w:r>
            <w:r w:rsidR="009B0F40">
              <w:rPr>
                <w:webHidden/>
              </w:rPr>
              <w:fldChar w:fldCharType="separate"/>
            </w:r>
            <w:r>
              <w:rPr>
                <w:webHidden/>
              </w:rPr>
              <w:t>2</w:t>
            </w:r>
            <w:r w:rsidR="009B0F40">
              <w:rPr>
                <w:webHidden/>
              </w:rPr>
              <w:fldChar w:fldCharType="end"/>
            </w:r>
          </w:hyperlink>
        </w:p>
        <w:p w14:paraId="59B20C46" w14:textId="77777777" w:rsidR="009B0F40" w:rsidRDefault="001E1FD6">
          <w:pPr>
            <w:pStyle w:val="TOC2"/>
            <w:rPr>
              <w:rFonts w:asciiTheme="minorHAnsi" w:eastAsiaTheme="minorEastAsia" w:hAnsiTheme="minorHAnsi"/>
              <w:lang w:eastAsia="en-AU"/>
            </w:rPr>
          </w:pPr>
          <w:hyperlink w:anchor="_Toc23952222" w:history="1">
            <w:r w:rsidR="009B0F40" w:rsidRPr="0019363B">
              <w:rPr>
                <w:rStyle w:val="Hyperlink"/>
              </w:rPr>
              <w:t>Diagnostic tests</w:t>
            </w:r>
            <w:r w:rsidR="009B0F40">
              <w:rPr>
                <w:webHidden/>
              </w:rPr>
              <w:tab/>
            </w:r>
            <w:r w:rsidR="009B0F40">
              <w:rPr>
                <w:webHidden/>
              </w:rPr>
              <w:fldChar w:fldCharType="begin"/>
            </w:r>
            <w:r w:rsidR="009B0F40">
              <w:rPr>
                <w:webHidden/>
              </w:rPr>
              <w:instrText xml:space="preserve"> PAGEREF _Toc23952222 \h </w:instrText>
            </w:r>
            <w:r w:rsidR="009B0F40">
              <w:rPr>
                <w:webHidden/>
              </w:rPr>
            </w:r>
            <w:r w:rsidR="009B0F40">
              <w:rPr>
                <w:webHidden/>
              </w:rPr>
              <w:fldChar w:fldCharType="separate"/>
            </w:r>
            <w:r>
              <w:rPr>
                <w:webHidden/>
              </w:rPr>
              <w:t>3</w:t>
            </w:r>
            <w:r w:rsidR="009B0F40">
              <w:rPr>
                <w:webHidden/>
              </w:rPr>
              <w:fldChar w:fldCharType="end"/>
            </w:r>
          </w:hyperlink>
        </w:p>
        <w:p w14:paraId="1E8DC1A8" w14:textId="77777777" w:rsidR="009B0F40" w:rsidRDefault="001E1FD6">
          <w:pPr>
            <w:pStyle w:val="TOC1"/>
            <w:rPr>
              <w:rFonts w:asciiTheme="minorHAnsi" w:eastAsiaTheme="minorEastAsia" w:hAnsiTheme="minorHAnsi"/>
              <w:b w:val="0"/>
              <w:sz w:val="22"/>
              <w:lang w:eastAsia="en-AU"/>
            </w:rPr>
          </w:pPr>
          <w:hyperlink w:anchor="_Toc23952224" w:history="1">
            <w:r w:rsidR="009B0F40" w:rsidRPr="0019363B">
              <w:rPr>
                <w:rStyle w:val="Hyperlink"/>
              </w:rPr>
              <w:t>2.</w:t>
            </w:r>
            <w:r w:rsidR="009B0F40">
              <w:rPr>
                <w:rFonts w:asciiTheme="minorHAnsi" w:eastAsiaTheme="minorEastAsia" w:hAnsiTheme="minorHAnsi"/>
                <w:b w:val="0"/>
                <w:sz w:val="22"/>
                <w:lang w:eastAsia="en-AU"/>
              </w:rPr>
              <w:tab/>
            </w:r>
            <w:r w:rsidR="009B0F40" w:rsidRPr="0019363B">
              <w:rPr>
                <w:rStyle w:val="Hyperlink"/>
              </w:rPr>
              <w:t>Test methods</w:t>
            </w:r>
            <w:r w:rsidR="009B0F40">
              <w:rPr>
                <w:webHidden/>
              </w:rPr>
              <w:tab/>
            </w:r>
            <w:r w:rsidR="009B0F40">
              <w:rPr>
                <w:webHidden/>
              </w:rPr>
              <w:fldChar w:fldCharType="begin"/>
            </w:r>
            <w:r w:rsidR="009B0F40">
              <w:rPr>
                <w:webHidden/>
              </w:rPr>
              <w:instrText xml:space="preserve"> PAGEREF _Toc23952224 \h </w:instrText>
            </w:r>
            <w:r w:rsidR="009B0F40">
              <w:rPr>
                <w:webHidden/>
              </w:rPr>
            </w:r>
            <w:r w:rsidR="009B0F40">
              <w:rPr>
                <w:webHidden/>
              </w:rPr>
              <w:fldChar w:fldCharType="separate"/>
            </w:r>
            <w:r>
              <w:rPr>
                <w:webHidden/>
              </w:rPr>
              <w:t>5</w:t>
            </w:r>
            <w:r w:rsidR="009B0F40">
              <w:rPr>
                <w:webHidden/>
              </w:rPr>
              <w:fldChar w:fldCharType="end"/>
            </w:r>
          </w:hyperlink>
        </w:p>
        <w:p w14:paraId="3F4B16E8" w14:textId="77777777" w:rsidR="009B0F40" w:rsidRDefault="001E1FD6">
          <w:pPr>
            <w:pStyle w:val="TOC2"/>
            <w:rPr>
              <w:rFonts w:asciiTheme="minorHAnsi" w:eastAsiaTheme="minorEastAsia" w:hAnsiTheme="minorHAnsi"/>
              <w:lang w:eastAsia="en-AU"/>
            </w:rPr>
          </w:pPr>
          <w:hyperlink w:anchor="_Toc23952225" w:history="1">
            <w:r w:rsidR="009B0F40" w:rsidRPr="0019363B">
              <w:rPr>
                <w:rStyle w:val="Hyperlink"/>
              </w:rPr>
              <w:t>Histology</w:t>
            </w:r>
            <w:r w:rsidR="009B0F40">
              <w:rPr>
                <w:webHidden/>
              </w:rPr>
              <w:tab/>
            </w:r>
            <w:r w:rsidR="009B0F40">
              <w:rPr>
                <w:webHidden/>
              </w:rPr>
              <w:fldChar w:fldCharType="begin"/>
            </w:r>
            <w:r w:rsidR="009B0F40">
              <w:rPr>
                <w:webHidden/>
              </w:rPr>
              <w:instrText xml:space="preserve"> PAGEREF _Toc23952225 \h </w:instrText>
            </w:r>
            <w:r w:rsidR="009B0F40">
              <w:rPr>
                <w:webHidden/>
              </w:rPr>
            </w:r>
            <w:r w:rsidR="009B0F40">
              <w:rPr>
                <w:webHidden/>
              </w:rPr>
              <w:fldChar w:fldCharType="separate"/>
            </w:r>
            <w:r>
              <w:rPr>
                <w:webHidden/>
              </w:rPr>
              <w:t>5</w:t>
            </w:r>
            <w:r w:rsidR="009B0F40">
              <w:rPr>
                <w:webHidden/>
              </w:rPr>
              <w:fldChar w:fldCharType="end"/>
            </w:r>
          </w:hyperlink>
        </w:p>
        <w:p w14:paraId="3EBAAA0F" w14:textId="77777777" w:rsidR="009B0F40" w:rsidRDefault="001E1FD6">
          <w:pPr>
            <w:pStyle w:val="TOC2"/>
            <w:rPr>
              <w:rFonts w:asciiTheme="minorHAnsi" w:eastAsiaTheme="minorEastAsia" w:hAnsiTheme="minorHAnsi"/>
              <w:lang w:eastAsia="en-AU"/>
            </w:rPr>
          </w:pPr>
          <w:hyperlink w:anchor="_Toc23952226" w:history="1">
            <w:r w:rsidR="009B0F40" w:rsidRPr="0019363B">
              <w:rPr>
                <w:rStyle w:val="Hyperlink"/>
              </w:rPr>
              <w:t>Identification by immunohistochemical (immunoperoxidase) test</w:t>
            </w:r>
            <w:r w:rsidR="009B0F40">
              <w:rPr>
                <w:webHidden/>
              </w:rPr>
              <w:tab/>
            </w:r>
            <w:r w:rsidR="009B0F40">
              <w:rPr>
                <w:webHidden/>
              </w:rPr>
              <w:fldChar w:fldCharType="begin"/>
            </w:r>
            <w:r w:rsidR="009B0F40">
              <w:rPr>
                <w:webHidden/>
              </w:rPr>
              <w:instrText xml:space="preserve"> PAGEREF _Toc23952226 \h </w:instrText>
            </w:r>
            <w:r w:rsidR="009B0F40">
              <w:rPr>
                <w:webHidden/>
              </w:rPr>
            </w:r>
            <w:r w:rsidR="009B0F40">
              <w:rPr>
                <w:webHidden/>
              </w:rPr>
              <w:fldChar w:fldCharType="separate"/>
            </w:r>
            <w:r>
              <w:rPr>
                <w:webHidden/>
              </w:rPr>
              <w:t>5</w:t>
            </w:r>
            <w:r w:rsidR="009B0F40">
              <w:rPr>
                <w:webHidden/>
              </w:rPr>
              <w:fldChar w:fldCharType="end"/>
            </w:r>
          </w:hyperlink>
        </w:p>
        <w:p w14:paraId="1A1ACAE2" w14:textId="77777777" w:rsidR="009B0F40" w:rsidRDefault="001E1FD6">
          <w:pPr>
            <w:pStyle w:val="TOC2"/>
            <w:rPr>
              <w:rFonts w:asciiTheme="minorHAnsi" w:eastAsiaTheme="minorEastAsia" w:hAnsiTheme="minorHAnsi"/>
              <w:lang w:eastAsia="en-AU"/>
            </w:rPr>
          </w:pPr>
          <w:hyperlink w:anchor="_Toc23952227" w:history="1">
            <w:r w:rsidR="009B0F40" w:rsidRPr="0019363B">
              <w:rPr>
                <w:rStyle w:val="Hyperlink"/>
              </w:rPr>
              <w:t>Identification by PCR and amplicon sequencing</w:t>
            </w:r>
            <w:r w:rsidR="009B0F40">
              <w:rPr>
                <w:webHidden/>
              </w:rPr>
              <w:tab/>
            </w:r>
            <w:r w:rsidR="009B0F40">
              <w:rPr>
                <w:webHidden/>
              </w:rPr>
              <w:fldChar w:fldCharType="begin"/>
            </w:r>
            <w:r w:rsidR="009B0F40">
              <w:rPr>
                <w:webHidden/>
              </w:rPr>
              <w:instrText xml:space="preserve"> PAGEREF _Toc23952227 \h </w:instrText>
            </w:r>
            <w:r w:rsidR="009B0F40">
              <w:rPr>
                <w:webHidden/>
              </w:rPr>
            </w:r>
            <w:r w:rsidR="009B0F40">
              <w:rPr>
                <w:webHidden/>
              </w:rPr>
              <w:fldChar w:fldCharType="separate"/>
            </w:r>
            <w:r>
              <w:rPr>
                <w:webHidden/>
              </w:rPr>
              <w:t>10</w:t>
            </w:r>
            <w:r w:rsidR="009B0F40">
              <w:rPr>
                <w:webHidden/>
              </w:rPr>
              <w:fldChar w:fldCharType="end"/>
            </w:r>
          </w:hyperlink>
        </w:p>
        <w:p w14:paraId="10E5F3E1" w14:textId="77777777" w:rsidR="009B0F40" w:rsidRDefault="001E1FD6">
          <w:pPr>
            <w:pStyle w:val="TOC2"/>
            <w:rPr>
              <w:rFonts w:asciiTheme="minorHAnsi" w:eastAsiaTheme="minorEastAsia" w:hAnsiTheme="minorHAnsi"/>
              <w:lang w:eastAsia="en-AU"/>
            </w:rPr>
          </w:pPr>
          <w:hyperlink w:anchor="_Toc23952228" w:history="1">
            <w:r w:rsidR="009B0F40" w:rsidRPr="0019363B">
              <w:rPr>
                <w:rStyle w:val="Hyperlink"/>
                <w:i/>
                <w:iCs/>
              </w:rPr>
              <w:t>Piscirickettsia salmonis</w:t>
            </w:r>
            <w:r w:rsidR="009B0F40" w:rsidRPr="0019363B">
              <w:rPr>
                <w:rStyle w:val="Hyperlink"/>
              </w:rPr>
              <w:t xml:space="preserve"> and Tasmanian rickettsia-like organism (TRLO) culture</w:t>
            </w:r>
            <w:r w:rsidR="009B0F40">
              <w:rPr>
                <w:webHidden/>
              </w:rPr>
              <w:tab/>
            </w:r>
            <w:r w:rsidR="009B0F40">
              <w:rPr>
                <w:webHidden/>
              </w:rPr>
              <w:fldChar w:fldCharType="begin"/>
            </w:r>
            <w:r w:rsidR="009B0F40">
              <w:rPr>
                <w:webHidden/>
              </w:rPr>
              <w:instrText xml:space="preserve"> PAGEREF _Toc23952228 \h </w:instrText>
            </w:r>
            <w:r w:rsidR="009B0F40">
              <w:rPr>
                <w:webHidden/>
              </w:rPr>
            </w:r>
            <w:r w:rsidR="009B0F40">
              <w:rPr>
                <w:webHidden/>
              </w:rPr>
              <w:fldChar w:fldCharType="separate"/>
            </w:r>
            <w:r>
              <w:rPr>
                <w:webHidden/>
              </w:rPr>
              <w:t>17</w:t>
            </w:r>
            <w:r w:rsidR="009B0F40">
              <w:rPr>
                <w:webHidden/>
              </w:rPr>
              <w:fldChar w:fldCharType="end"/>
            </w:r>
          </w:hyperlink>
        </w:p>
        <w:p w14:paraId="60C9C5EB" w14:textId="77777777" w:rsidR="009B0F40" w:rsidRDefault="001E1FD6">
          <w:pPr>
            <w:pStyle w:val="TOC2"/>
            <w:rPr>
              <w:rFonts w:asciiTheme="minorHAnsi" w:eastAsiaTheme="minorEastAsia" w:hAnsiTheme="minorHAnsi"/>
              <w:lang w:eastAsia="en-AU"/>
            </w:rPr>
          </w:pPr>
          <w:hyperlink w:anchor="_Toc23952229" w:history="1">
            <w:r w:rsidR="009B0F40" w:rsidRPr="0019363B">
              <w:rPr>
                <w:rStyle w:val="Hyperlink"/>
              </w:rPr>
              <w:t xml:space="preserve">Isolation of </w:t>
            </w:r>
            <w:r w:rsidR="009B0F40" w:rsidRPr="0019363B">
              <w:rPr>
                <w:rStyle w:val="Hyperlink"/>
                <w:i/>
                <w:iCs/>
              </w:rPr>
              <w:t>Piscirickettsia salmonis</w:t>
            </w:r>
            <w:r w:rsidR="009B0F40" w:rsidRPr="0019363B">
              <w:rPr>
                <w:rStyle w:val="Hyperlink"/>
              </w:rPr>
              <w:t xml:space="preserve"> in cell culture</w:t>
            </w:r>
            <w:r w:rsidR="009B0F40">
              <w:rPr>
                <w:webHidden/>
              </w:rPr>
              <w:tab/>
            </w:r>
            <w:r w:rsidR="009B0F40">
              <w:rPr>
                <w:webHidden/>
              </w:rPr>
              <w:fldChar w:fldCharType="begin"/>
            </w:r>
            <w:r w:rsidR="009B0F40">
              <w:rPr>
                <w:webHidden/>
              </w:rPr>
              <w:instrText xml:space="preserve"> PAGEREF _Toc23952229 \h </w:instrText>
            </w:r>
            <w:r w:rsidR="009B0F40">
              <w:rPr>
                <w:webHidden/>
              </w:rPr>
            </w:r>
            <w:r w:rsidR="009B0F40">
              <w:rPr>
                <w:webHidden/>
              </w:rPr>
              <w:fldChar w:fldCharType="separate"/>
            </w:r>
            <w:r>
              <w:rPr>
                <w:webHidden/>
              </w:rPr>
              <w:t>19</w:t>
            </w:r>
            <w:r w:rsidR="009B0F40">
              <w:rPr>
                <w:webHidden/>
              </w:rPr>
              <w:fldChar w:fldCharType="end"/>
            </w:r>
          </w:hyperlink>
        </w:p>
        <w:p w14:paraId="37BAB7A4" w14:textId="77777777" w:rsidR="009B0F40" w:rsidRDefault="001E1FD6">
          <w:pPr>
            <w:pStyle w:val="TOC1"/>
            <w:rPr>
              <w:rFonts w:asciiTheme="minorHAnsi" w:eastAsiaTheme="minorEastAsia" w:hAnsiTheme="minorHAnsi"/>
              <w:b w:val="0"/>
              <w:sz w:val="22"/>
              <w:lang w:eastAsia="en-AU"/>
            </w:rPr>
          </w:pPr>
          <w:hyperlink w:anchor="_Toc23952230" w:history="1">
            <w:r w:rsidR="009B0F40" w:rsidRPr="0019363B">
              <w:rPr>
                <w:rStyle w:val="Hyperlink"/>
              </w:rPr>
              <w:t>References</w:t>
            </w:r>
            <w:r w:rsidR="009B0F40">
              <w:rPr>
                <w:webHidden/>
              </w:rPr>
              <w:tab/>
            </w:r>
            <w:r w:rsidR="009B0F40">
              <w:rPr>
                <w:webHidden/>
              </w:rPr>
              <w:fldChar w:fldCharType="begin"/>
            </w:r>
            <w:r w:rsidR="009B0F40">
              <w:rPr>
                <w:webHidden/>
              </w:rPr>
              <w:instrText xml:space="preserve"> PAGEREF _Toc23952230 \h </w:instrText>
            </w:r>
            <w:r w:rsidR="009B0F40">
              <w:rPr>
                <w:webHidden/>
              </w:rPr>
            </w:r>
            <w:r w:rsidR="009B0F40">
              <w:rPr>
                <w:webHidden/>
              </w:rPr>
              <w:fldChar w:fldCharType="separate"/>
            </w:r>
            <w:r>
              <w:rPr>
                <w:webHidden/>
              </w:rPr>
              <w:t>22</w:t>
            </w:r>
            <w:r w:rsidR="009B0F40">
              <w:rPr>
                <w:webHidden/>
              </w:rPr>
              <w:fldChar w:fldCharType="end"/>
            </w:r>
          </w:hyperlink>
        </w:p>
        <w:p w14:paraId="1123DE4E" w14:textId="77777777" w:rsidR="009B0F40" w:rsidRDefault="001E1FD6">
          <w:pPr>
            <w:pStyle w:val="TOC1"/>
            <w:rPr>
              <w:rFonts w:asciiTheme="minorHAnsi" w:eastAsiaTheme="minorEastAsia" w:hAnsiTheme="minorHAnsi"/>
              <w:b w:val="0"/>
              <w:sz w:val="22"/>
              <w:lang w:eastAsia="en-AU"/>
            </w:rPr>
          </w:pPr>
          <w:hyperlink w:anchor="_Toc23952231" w:history="1">
            <w:r w:rsidR="009B0F40" w:rsidRPr="0019363B">
              <w:rPr>
                <w:rStyle w:val="Hyperlink"/>
              </w:rPr>
              <w:t>Appendix A: Reagents and kits</w:t>
            </w:r>
            <w:r w:rsidR="009B0F40">
              <w:rPr>
                <w:webHidden/>
              </w:rPr>
              <w:tab/>
            </w:r>
            <w:r w:rsidR="009B0F40">
              <w:rPr>
                <w:webHidden/>
              </w:rPr>
              <w:fldChar w:fldCharType="begin"/>
            </w:r>
            <w:r w:rsidR="009B0F40">
              <w:rPr>
                <w:webHidden/>
              </w:rPr>
              <w:instrText xml:space="preserve"> PAGEREF _Toc23952231 \h </w:instrText>
            </w:r>
            <w:r w:rsidR="009B0F40">
              <w:rPr>
                <w:webHidden/>
              </w:rPr>
            </w:r>
            <w:r w:rsidR="009B0F40">
              <w:rPr>
                <w:webHidden/>
              </w:rPr>
              <w:fldChar w:fldCharType="separate"/>
            </w:r>
            <w:r>
              <w:rPr>
                <w:webHidden/>
              </w:rPr>
              <w:t>27</w:t>
            </w:r>
            <w:r w:rsidR="009B0F40">
              <w:rPr>
                <w:webHidden/>
              </w:rPr>
              <w:fldChar w:fldCharType="end"/>
            </w:r>
          </w:hyperlink>
        </w:p>
        <w:p w14:paraId="28141401" w14:textId="77777777" w:rsidR="009B0F40" w:rsidRDefault="001E1FD6">
          <w:pPr>
            <w:pStyle w:val="TOC2"/>
            <w:rPr>
              <w:rFonts w:asciiTheme="minorHAnsi" w:eastAsiaTheme="minorEastAsia" w:hAnsiTheme="minorHAnsi"/>
              <w:lang w:eastAsia="en-AU"/>
            </w:rPr>
          </w:pPr>
          <w:hyperlink w:anchor="_Toc23952232" w:history="1">
            <w:r w:rsidR="009B0F40" w:rsidRPr="0019363B">
              <w:rPr>
                <w:rStyle w:val="Hyperlink"/>
              </w:rPr>
              <w:t>BCG agar</w:t>
            </w:r>
            <w:r w:rsidR="009B0F40">
              <w:rPr>
                <w:webHidden/>
              </w:rPr>
              <w:tab/>
            </w:r>
            <w:r w:rsidR="009B0F40">
              <w:rPr>
                <w:webHidden/>
              </w:rPr>
              <w:fldChar w:fldCharType="begin"/>
            </w:r>
            <w:r w:rsidR="009B0F40">
              <w:rPr>
                <w:webHidden/>
              </w:rPr>
              <w:instrText xml:space="preserve"> PAGEREF _Toc23952232 \h </w:instrText>
            </w:r>
            <w:r w:rsidR="009B0F40">
              <w:rPr>
                <w:webHidden/>
              </w:rPr>
            </w:r>
            <w:r w:rsidR="009B0F40">
              <w:rPr>
                <w:webHidden/>
              </w:rPr>
              <w:fldChar w:fldCharType="separate"/>
            </w:r>
            <w:r>
              <w:rPr>
                <w:webHidden/>
              </w:rPr>
              <w:t>27</w:t>
            </w:r>
            <w:r w:rsidR="009B0F40">
              <w:rPr>
                <w:webHidden/>
              </w:rPr>
              <w:fldChar w:fldCharType="end"/>
            </w:r>
          </w:hyperlink>
        </w:p>
        <w:p w14:paraId="255030A6" w14:textId="77777777" w:rsidR="009B0F40" w:rsidRDefault="001E1FD6">
          <w:pPr>
            <w:pStyle w:val="TOC2"/>
            <w:rPr>
              <w:rFonts w:asciiTheme="minorHAnsi" w:eastAsiaTheme="minorEastAsia" w:hAnsiTheme="minorHAnsi"/>
              <w:lang w:eastAsia="en-AU"/>
            </w:rPr>
          </w:pPr>
          <w:hyperlink w:anchor="_Toc23952233" w:history="1">
            <w:r w:rsidR="009B0F40" w:rsidRPr="0019363B">
              <w:rPr>
                <w:rStyle w:val="Hyperlink"/>
              </w:rPr>
              <w:t>Selective BCGT agar</w:t>
            </w:r>
            <w:r w:rsidR="009B0F40">
              <w:rPr>
                <w:webHidden/>
              </w:rPr>
              <w:tab/>
            </w:r>
            <w:r w:rsidR="009B0F40">
              <w:rPr>
                <w:webHidden/>
              </w:rPr>
              <w:fldChar w:fldCharType="begin"/>
            </w:r>
            <w:r w:rsidR="009B0F40">
              <w:rPr>
                <w:webHidden/>
              </w:rPr>
              <w:instrText xml:space="preserve"> PAGEREF _Toc23952233 \h </w:instrText>
            </w:r>
            <w:r w:rsidR="009B0F40">
              <w:rPr>
                <w:webHidden/>
              </w:rPr>
            </w:r>
            <w:r w:rsidR="009B0F40">
              <w:rPr>
                <w:webHidden/>
              </w:rPr>
              <w:fldChar w:fldCharType="separate"/>
            </w:r>
            <w:r>
              <w:rPr>
                <w:webHidden/>
              </w:rPr>
              <w:t>27</w:t>
            </w:r>
            <w:r w:rsidR="009B0F40">
              <w:rPr>
                <w:webHidden/>
              </w:rPr>
              <w:fldChar w:fldCharType="end"/>
            </w:r>
          </w:hyperlink>
        </w:p>
        <w:p w14:paraId="25F15CA8" w14:textId="77777777" w:rsidR="00594FD3" w:rsidRDefault="00594FD3" w:rsidP="00594FD3">
          <w:r>
            <w:rPr>
              <w:b/>
              <w:bCs/>
              <w:noProof/>
            </w:rPr>
            <w:fldChar w:fldCharType="end"/>
          </w:r>
        </w:p>
      </w:sdtContent>
    </w:sdt>
    <w:p w14:paraId="377C70D9" w14:textId="77777777" w:rsidR="00594FD3" w:rsidRDefault="00594FD3" w:rsidP="00594FD3">
      <w:pPr>
        <w:pStyle w:val="TOCHeading"/>
      </w:pPr>
      <w:r>
        <w:t>Tables</w:t>
      </w:r>
    </w:p>
    <w:p w14:paraId="2219C689" w14:textId="77777777" w:rsidR="00585297" w:rsidRDefault="00594FD3">
      <w:pPr>
        <w:pStyle w:val="TableofFigures"/>
        <w:tabs>
          <w:tab w:val="right" w:leader="dot" w:pos="9060"/>
        </w:tabs>
        <w:rPr>
          <w:rFonts w:asciiTheme="minorHAnsi" w:eastAsiaTheme="minorEastAsia" w:hAnsiTheme="minorHAnsi"/>
          <w:noProof/>
          <w:lang w:eastAsia="en-AU"/>
        </w:rPr>
      </w:pPr>
      <w:r>
        <w:rPr>
          <w:lang w:eastAsia="ja-JP"/>
        </w:rPr>
        <w:fldChar w:fldCharType="begin"/>
      </w:r>
      <w:r>
        <w:rPr>
          <w:lang w:eastAsia="ja-JP"/>
        </w:rPr>
        <w:instrText xml:space="preserve"> TOC \h \z \c "Table" </w:instrText>
      </w:r>
      <w:r>
        <w:rPr>
          <w:lang w:eastAsia="ja-JP"/>
        </w:rPr>
        <w:fldChar w:fldCharType="separate"/>
      </w:r>
      <w:hyperlink w:anchor="_Toc23513271" w:history="1">
        <w:r w:rsidR="00585297" w:rsidRPr="00C5509E">
          <w:rPr>
            <w:rStyle w:val="Hyperlink"/>
            <w:noProof/>
          </w:rPr>
          <w:t>Table 1 Base ingredients for immunohistochemical (immunoperoxidase) test reagents</w:t>
        </w:r>
        <w:r w:rsidR="00585297">
          <w:rPr>
            <w:noProof/>
            <w:webHidden/>
          </w:rPr>
          <w:tab/>
        </w:r>
        <w:r w:rsidR="00585297">
          <w:rPr>
            <w:noProof/>
            <w:webHidden/>
          </w:rPr>
          <w:fldChar w:fldCharType="begin"/>
        </w:r>
        <w:r w:rsidR="00585297">
          <w:rPr>
            <w:noProof/>
            <w:webHidden/>
          </w:rPr>
          <w:instrText xml:space="preserve"> PAGEREF _Toc23513271 \h </w:instrText>
        </w:r>
        <w:r w:rsidR="00585297">
          <w:rPr>
            <w:noProof/>
            <w:webHidden/>
          </w:rPr>
        </w:r>
        <w:r w:rsidR="00585297">
          <w:rPr>
            <w:noProof/>
            <w:webHidden/>
          </w:rPr>
          <w:fldChar w:fldCharType="separate"/>
        </w:r>
        <w:r w:rsidR="001E1FD6">
          <w:rPr>
            <w:noProof/>
            <w:webHidden/>
          </w:rPr>
          <w:t>6</w:t>
        </w:r>
        <w:r w:rsidR="00585297">
          <w:rPr>
            <w:noProof/>
            <w:webHidden/>
          </w:rPr>
          <w:fldChar w:fldCharType="end"/>
        </w:r>
      </w:hyperlink>
    </w:p>
    <w:p w14:paraId="51E23276"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2" w:history="1">
        <w:r w:rsidR="00585297" w:rsidRPr="00C5509E">
          <w:rPr>
            <w:rStyle w:val="Hyperlink"/>
            <w:noProof/>
          </w:rPr>
          <w:t>Table 2 Primer sequences used in primary amplication of the nested PCR</w:t>
        </w:r>
        <w:r w:rsidR="00585297">
          <w:rPr>
            <w:noProof/>
            <w:webHidden/>
          </w:rPr>
          <w:tab/>
        </w:r>
        <w:r w:rsidR="00585297">
          <w:rPr>
            <w:noProof/>
            <w:webHidden/>
          </w:rPr>
          <w:fldChar w:fldCharType="begin"/>
        </w:r>
        <w:r w:rsidR="00585297">
          <w:rPr>
            <w:noProof/>
            <w:webHidden/>
          </w:rPr>
          <w:instrText xml:space="preserve"> PAGEREF _Toc23513272 \h </w:instrText>
        </w:r>
        <w:r w:rsidR="00585297">
          <w:rPr>
            <w:noProof/>
            <w:webHidden/>
          </w:rPr>
        </w:r>
        <w:r w:rsidR="00585297">
          <w:rPr>
            <w:noProof/>
            <w:webHidden/>
          </w:rPr>
          <w:fldChar w:fldCharType="separate"/>
        </w:r>
        <w:r>
          <w:rPr>
            <w:noProof/>
            <w:webHidden/>
          </w:rPr>
          <w:t>12</w:t>
        </w:r>
        <w:r w:rsidR="00585297">
          <w:rPr>
            <w:noProof/>
            <w:webHidden/>
          </w:rPr>
          <w:fldChar w:fldCharType="end"/>
        </w:r>
      </w:hyperlink>
    </w:p>
    <w:p w14:paraId="6DB6B7A6"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3" w:history="1">
        <w:r w:rsidR="00585297" w:rsidRPr="00C5509E">
          <w:rPr>
            <w:rStyle w:val="Hyperlink"/>
            <w:noProof/>
          </w:rPr>
          <w:t>Table 3 Primer sequences used to validate the DNA extraction</w:t>
        </w:r>
        <w:r w:rsidR="00585297">
          <w:rPr>
            <w:noProof/>
            <w:webHidden/>
          </w:rPr>
          <w:tab/>
        </w:r>
        <w:r w:rsidR="00585297">
          <w:rPr>
            <w:noProof/>
            <w:webHidden/>
          </w:rPr>
          <w:fldChar w:fldCharType="begin"/>
        </w:r>
        <w:r w:rsidR="00585297">
          <w:rPr>
            <w:noProof/>
            <w:webHidden/>
          </w:rPr>
          <w:instrText xml:space="preserve"> PAGEREF _Toc23513273 \h </w:instrText>
        </w:r>
        <w:r w:rsidR="00585297">
          <w:rPr>
            <w:noProof/>
            <w:webHidden/>
          </w:rPr>
        </w:r>
        <w:r w:rsidR="00585297">
          <w:rPr>
            <w:noProof/>
            <w:webHidden/>
          </w:rPr>
          <w:fldChar w:fldCharType="separate"/>
        </w:r>
        <w:r>
          <w:rPr>
            <w:noProof/>
            <w:webHidden/>
          </w:rPr>
          <w:t>13</w:t>
        </w:r>
        <w:r w:rsidR="00585297">
          <w:rPr>
            <w:noProof/>
            <w:webHidden/>
          </w:rPr>
          <w:fldChar w:fldCharType="end"/>
        </w:r>
      </w:hyperlink>
    </w:p>
    <w:p w14:paraId="15B052E5"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4" w:history="1">
        <w:r w:rsidR="00585297" w:rsidRPr="00C5509E">
          <w:rPr>
            <w:rStyle w:val="Hyperlink"/>
            <w:noProof/>
          </w:rPr>
          <w:t>Table 4 Primer sequences used in second amplication of the nested PCR</w:t>
        </w:r>
        <w:r w:rsidR="00585297">
          <w:rPr>
            <w:noProof/>
            <w:webHidden/>
          </w:rPr>
          <w:tab/>
        </w:r>
        <w:r w:rsidR="00585297">
          <w:rPr>
            <w:noProof/>
            <w:webHidden/>
          </w:rPr>
          <w:fldChar w:fldCharType="begin"/>
        </w:r>
        <w:r w:rsidR="00585297">
          <w:rPr>
            <w:noProof/>
            <w:webHidden/>
          </w:rPr>
          <w:instrText xml:space="preserve"> PAGEREF _Toc23513274 \h </w:instrText>
        </w:r>
        <w:r w:rsidR="00585297">
          <w:rPr>
            <w:noProof/>
            <w:webHidden/>
          </w:rPr>
        </w:r>
        <w:r w:rsidR="00585297">
          <w:rPr>
            <w:noProof/>
            <w:webHidden/>
          </w:rPr>
          <w:fldChar w:fldCharType="separate"/>
        </w:r>
        <w:r>
          <w:rPr>
            <w:noProof/>
            <w:webHidden/>
          </w:rPr>
          <w:t>14</w:t>
        </w:r>
        <w:r w:rsidR="00585297">
          <w:rPr>
            <w:noProof/>
            <w:webHidden/>
          </w:rPr>
          <w:fldChar w:fldCharType="end"/>
        </w:r>
      </w:hyperlink>
    </w:p>
    <w:p w14:paraId="2868CAC6" w14:textId="4FFCB9FB" w:rsidR="00585297" w:rsidRDefault="001E1FD6">
      <w:pPr>
        <w:pStyle w:val="TableofFigures"/>
        <w:tabs>
          <w:tab w:val="right" w:leader="dot" w:pos="9060"/>
        </w:tabs>
        <w:rPr>
          <w:rFonts w:asciiTheme="minorHAnsi" w:eastAsiaTheme="minorEastAsia" w:hAnsiTheme="minorHAnsi"/>
          <w:noProof/>
          <w:lang w:eastAsia="en-AU"/>
        </w:rPr>
      </w:pPr>
      <w:hyperlink w:anchor="_Toc23513275" w:history="1">
        <w:r w:rsidR="00585297" w:rsidRPr="00C5509E">
          <w:rPr>
            <w:rStyle w:val="Hyperlink"/>
            <w:noProof/>
          </w:rPr>
          <w:t xml:space="preserve">Table 5 Primer sequences for </w:t>
        </w:r>
        <w:r w:rsidR="005F2B6B">
          <w:rPr>
            <w:rStyle w:val="Hyperlink"/>
            <w:i/>
            <w:iCs/>
            <w:noProof/>
          </w:rPr>
          <w:t xml:space="preserve">P. salmonis </w:t>
        </w:r>
        <w:r w:rsidR="00585297" w:rsidRPr="00C5509E">
          <w:rPr>
            <w:rStyle w:val="Hyperlink"/>
            <w:noProof/>
          </w:rPr>
          <w:t>specific primers</w:t>
        </w:r>
        <w:r w:rsidR="00585297">
          <w:rPr>
            <w:noProof/>
            <w:webHidden/>
          </w:rPr>
          <w:tab/>
        </w:r>
        <w:r w:rsidR="00585297">
          <w:rPr>
            <w:noProof/>
            <w:webHidden/>
          </w:rPr>
          <w:fldChar w:fldCharType="begin"/>
        </w:r>
        <w:r w:rsidR="00585297">
          <w:rPr>
            <w:noProof/>
            <w:webHidden/>
          </w:rPr>
          <w:instrText xml:space="preserve"> PAGEREF _Toc23513275 \h </w:instrText>
        </w:r>
        <w:r w:rsidR="00585297">
          <w:rPr>
            <w:noProof/>
            <w:webHidden/>
          </w:rPr>
        </w:r>
        <w:r w:rsidR="00585297">
          <w:rPr>
            <w:noProof/>
            <w:webHidden/>
          </w:rPr>
          <w:fldChar w:fldCharType="separate"/>
        </w:r>
        <w:r>
          <w:rPr>
            <w:noProof/>
            <w:webHidden/>
          </w:rPr>
          <w:t>15</w:t>
        </w:r>
        <w:r w:rsidR="00585297">
          <w:rPr>
            <w:noProof/>
            <w:webHidden/>
          </w:rPr>
          <w:fldChar w:fldCharType="end"/>
        </w:r>
      </w:hyperlink>
    </w:p>
    <w:p w14:paraId="5737CE84"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6" w:history="1">
        <w:r w:rsidR="00585297" w:rsidRPr="00C5509E">
          <w:rPr>
            <w:rStyle w:val="Hyperlink"/>
            <w:noProof/>
          </w:rPr>
          <w:t>Table 6 Primer and probe sequences for the TaqMan assay</w:t>
        </w:r>
        <w:r w:rsidR="00585297">
          <w:rPr>
            <w:noProof/>
            <w:webHidden/>
          </w:rPr>
          <w:tab/>
        </w:r>
        <w:r w:rsidR="00585297">
          <w:rPr>
            <w:noProof/>
            <w:webHidden/>
          </w:rPr>
          <w:fldChar w:fldCharType="begin"/>
        </w:r>
        <w:r w:rsidR="00585297">
          <w:rPr>
            <w:noProof/>
            <w:webHidden/>
          </w:rPr>
          <w:instrText xml:space="preserve"> PAGEREF _Toc23513276 \h </w:instrText>
        </w:r>
        <w:r w:rsidR="00585297">
          <w:rPr>
            <w:noProof/>
            <w:webHidden/>
          </w:rPr>
        </w:r>
        <w:r w:rsidR="00585297">
          <w:rPr>
            <w:noProof/>
            <w:webHidden/>
          </w:rPr>
          <w:fldChar w:fldCharType="separate"/>
        </w:r>
        <w:r>
          <w:rPr>
            <w:noProof/>
            <w:webHidden/>
          </w:rPr>
          <w:t>16</w:t>
        </w:r>
        <w:r w:rsidR="00585297">
          <w:rPr>
            <w:noProof/>
            <w:webHidden/>
          </w:rPr>
          <w:fldChar w:fldCharType="end"/>
        </w:r>
      </w:hyperlink>
    </w:p>
    <w:p w14:paraId="12FA8DD3"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7" w:history="1">
        <w:r w:rsidR="00585297" w:rsidRPr="00C5509E">
          <w:rPr>
            <w:rStyle w:val="Hyperlink"/>
            <w:noProof/>
          </w:rPr>
          <w:t>Table 7 Primer and probe sequences of 18S rRNA endogenous controls</w:t>
        </w:r>
        <w:r w:rsidR="00585297">
          <w:rPr>
            <w:noProof/>
            <w:webHidden/>
          </w:rPr>
          <w:tab/>
        </w:r>
        <w:r w:rsidR="00585297">
          <w:rPr>
            <w:noProof/>
            <w:webHidden/>
          </w:rPr>
          <w:fldChar w:fldCharType="begin"/>
        </w:r>
        <w:r w:rsidR="00585297">
          <w:rPr>
            <w:noProof/>
            <w:webHidden/>
          </w:rPr>
          <w:instrText xml:space="preserve"> PAGEREF _Toc23513277 \h </w:instrText>
        </w:r>
        <w:r w:rsidR="00585297">
          <w:rPr>
            <w:noProof/>
            <w:webHidden/>
          </w:rPr>
        </w:r>
        <w:r w:rsidR="00585297">
          <w:rPr>
            <w:noProof/>
            <w:webHidden/>
          </w:rPr>
          <w:fldChar w:fldCharType="separate"/>
        </w:r>
        <w:r>
          <w:rPr>
            <w:noProof/>
            <w:webHidden/>
          </w:rPr>
          <w:t>16</w:t>
        </w:r>
        <w:r w:rsidR="00585297">
          <w:rPr>
            <w:noProof/>
            <w:webHidden/>
          </w:rPr>
          <w:fldChar w:fldCharType="end"/>
        </w:r>
      </w:hyperlink>
    </w:p>
    <w:p w14:paraId="311F9266"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8" w:history="1">
        <w:r w:rsidR="00585297" w:rsidRPr="00C5509E">
          <w:rPr>
            <w:rStyle w:val="Hyperlink"/>
            <w:noProof/>
          </w:rPr>
          <w:t>Table 8 Base ingredients required for BCG agar</w:t>
        </w:r>
        <w:r w:rsidR="00585297">
          <w:rPr>
            <w:noProof/>
            <w:webHidden/>
          </w:rPr>
          <w:tab/>
        </w:r>
        <w:r w:rsidR="00585297">
          <w:rPr>
            <w:noProof/>
            <w:webHidden/>
          </w:rPr>
          <w:fldChar w:fldCharType="begin"/>
        </w:r>
        <w:r w:rsidR="00585297">
          <w:rPr>
            <w:noProof/>
            <w:webHidden/>
          </w:rPr>
          <w:instrText xml:space="preserve"> PAGEREF _Toc23513278 \h </w:instrText>
        </w:r>
        <w:r w:rsidR="00585297">
          <w:rPr>
            <w:noProof/>
            <w:webHidden/>
          </w:rPr>
        </w:r>
        <w:r w:rsidR="00585297">
          <w:rPr>
            <w:noProof/>
            <w:webHidden/>
          </w:rPr>
          <w:fldChar w:fldCharType="separate"/>
        </w:r>
        <w:r>
          <w:rPr>
            <w:noProof/>
            <w:webHidden/>
          </w:rPr>
          <w:t>27</w:t>
        </w:r>
        <w:r w:rsidR="00585297">
          <w:rPr>
            <w:noProof/>
            <w:webHidden/>
          </w:rPr>
          <w:fldChar w:fldCharType="end"/>
        </w:r>
      </w:hyperlink>
    </w:p>
    <w:p w14:paraId="2340161E"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79" w:history="1">
        <w:r w:rsidR="00585297" w:rsidRPr="00C5509E">
          <w:rPr>
            <w:rStyle w:val="Hyperlink"/>
            <w:noProof/>
          </w:rPr>
          <w:t>Table 9 Base ingredients required for selective BCGT agar</w:t>
        </w:r>
        <w:r w:rsidR="00585297">
          <w:rPr>
            <w:noProof/>
            <w:webHidden/>
          </w:rPr>
          <w:tab/>
        </w:r>
        <w:r w:rsidR="00585297">
          <w:rPr>
            <w:noProof/>
            <w:webHidden/>
          </w:rPr>
          <w:fldChar w:fldCharType="begin"/>
        </w:r>
        <w:r w:rsidR="00585297">
          <w:rPr>
            <w:noProof/>
            <w:webHidden/>
          </w:rPr>
          <w:instrText xml:space="preserve"> PAGEREF _Toc23513279 \h </w:instrText>
        </w:r>
        <w:r w:rsidR="00585297">
          <w:rPr>
            <w:noProof/>
            <w:webHidden/>
          </w:rPr>
        </w:r>
        <w:r w:rsidR="00585297">
          <w:rPr>
            <w:noProof/>
            <w:webHidden/>
          </w:rPr>
          <w:fldChar w:fldCharType="separate"/>
        </w:r>
        <w:r>
          <w:rPr>
            <w:noProof/>
            <w:webHidden/>
          </w:rPr>
          <w:t>27</w:t>
        </w:r>
        <w:r w:rsidR="00585297">
          <w:rPr>
            <w:noProof/>
            <w:webHidden/>
          </w:rPr>
          <w:fldChar w:fldCharType="end"/>
        </w:r>
      </w:hyperlink>
    </w:p>
    <w:p w14:paraId="6FA81683" w14:textId="1E7484D2" w:rsidR="00767E56" w:rsidRDefault="00594FD3" w:rsidP="00594FD3">
      <w:pPr>
        <w:spacing w:after="0"/>
      </w:pPr>
      <w:r>
        <w:fldChar w:fldCharType="end"/>
      </w:r>
    </w:p>
    <w:p w14:paraId="26CEF6D6" w14:textId="6CE03041" w:rsidR="00767E56" w:rsidRDefault="00767E56" w:rsidP="00767E56">
      <w:pPr>
        <w:pStyle w:val="TOCHeading"/>
      </w:pPr>
      <w:r>
        <w:t>Figures</w:t>
      </w:r>
    </w:p>
    <w:p w14:paraId="46718C5B" w14:textId="77777777" w:rsidR="00585297" w:rsidRDefault="00767E56">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3513280" w:history="1">
        <w:r w:rsidR="00585297" w:rsidRPr="00525555">
          <w:rPr>
            <w:rStyle w:val="Hyperlink"/>
            <w:noProof/>
          </w:rPr>
          <w:t>Figure 1 Immunohistochemistry of Tasmanian RLO-infected fish</w:t>
        </w:r>
        <w:r w:rsidR="00585297">
          <w:rPr>
            <w:noProof/>
            <w:webHidden/>
          </w:rPr>
          <w:tab/>
        </w:r>
        <w:r w:rsidR="00585297">
          <w:rPr>
            <w:noProof/>
            <w:webHidden/>
          </w:rPr>
          <w:fldChar w:fldCharType="begin"/>
        </w:r>
        <w:r w:rsidR="00585297">
          <w:rPr>
            <w:noProof/>
            <w:webHidden/>
          </w:rPr>
          <w:instrText xml:space="preserve"> PAGEREF _Toc23513280 \h </w:instrText>
        </w:r>
        <w:r w:rsidR="00585297">
          <w:rPr>
            <w:noProof/>
            <w:webHidden/>
          </w:rPr>
        </w:r>
        <w:r w:rsidR="00585297">
          <w:rPr>
            <w:noProof/>
            <w:webHidden/>
          </w:rPr>
          <w:fldChar w:fldCharType="separate"/>
        </w:r>
        <w:r w:rsidR="001E1FD6">
          <w:rPr>
            <w:noProof/>
            <w:webHidden/>
          </w:rPr>
          <w:t>8</w:t>
        </w:r>
        <w:r w:rsidR="00585297">
          <w:rPr>
            <w:noProof/>
            <w:webHidden/>
          </w:rPr>
          <w:fldChar w:fldCharType="end"/>
        </w:r>
      </w:hyperlink>
    </w:p>
    <w:p w14:paraId="0D224DBD" w14:textId="65E95300" w:rsidR="00585297" w:rsidRDefault="001E1FD6">
      <w:pPr>
        <w:pStyle w:val="TableofFigures"/>
        <w:tabs>
          <w:tab w:val="right" w:leader="dot" w:pos="9060"/>
        </w:tabs>
        <w:rPr>
          <w:rFonts w:asciiTheme="minorHAnsi" w:eastAsiaTheme="minorEastAsia" w:hAnsiTheme="minorHAnsi"/>
          <w:noProof/>
          <w:lang w:eastAsia="en-AU"/>
        </w:rPr>
      </w:pPr>
      <w:hyperlink w:anchor="_Toc23513281" w:history="1">
        <w:r w:rsidR="00585297" w:rsidRPr="00525555">
          <w:rPr>
            <w:rStyle w:val="Hyperlink"/>
            <w:noProof/>
          </w:rPr>
          <w:t xml:space="preserve">Figure 2 Immunohistochemistry of </w:t>
        </w:r>
        <w:r w:rsidR="005F2B6B">
          <w:rPr>
            <w:rStyle w:val="Hyperlink"/>
            <w:i/>
            <w:iCs/>
            <w:noProof/>
          </w:rPr>
          <w:t xml:space="preserve">P. salmonis </w:t>
        </w:r>
        <w:r w:rsidR="00585297" w:rsidRPr="00525555">
          <w:rPr>
            <w:rStyle w:val="Hyperlink"/>
            <w:noProof/>
          </w:rPr>
          <w:t>infected fish</w:t>
        </w:r>
        <w:r w:rsidR="00585297">
          <w:rPr>
            <w:noProof/>
            <w:webHidden/>
          </w:rPr>
          <w:tab/>
        </w:r>
        <w:r w:rsidR="00585297">
          <w:rPr>
            <w:noProof/>
            <w:webHidden/>
          </w:rPr>
          <w:fldChar w:fldCharType="begin"/>
        </w:r>
        <w:r w:rsidR="00585297">
          <w:rPr>
            <w:noProof/>
            <w:webHidden/>
          </w:rPr>
          <w:instrText xml:space="preserve"> PAGEREF _Toc23513281 \h </w:instrText>
        </w:r>
        <w:r w:rsidR="00585297">
          <w:rPr>
            <w:noProof/>
            <w:webHidden/>
          </w:rPr>
        </w:r>
        <w:r w:rsidR="00585297">
          <w:rPr>
            <w:noProof/>
            <w:webHidden/>
          </w:rPr>
          <w:fldChar w:fldCharType="separate"/>
        </w:r>
        <w:r>
          <w:rPr>
            <w:noProof/>
            <w:webHidden/>
          </w:rPr>
          <w:t>9</w:t>
        </w:r>
        <w:r w:rsidR="00585297">
          <w:rPr>
            <w:noProof/>
            <w:webHidden/>
          </w:rPr>
          <w:fldChar w:fldCharType="end"/>
        </w:r>
      </w:hyperlink>
    </w:p>
    <w:p w14:paraId="780CF47E"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82" w:history="1">
        <w:r w:rsidR="00585297" w:rsidRPr="00525555">
          <w:rPr>
            <w:rStyle w:val="Hyperlink"/>
            <w:noProof/>
          </w:rPr>
          <w:t>Figure 3 Immunohistochemistry of Tasmanian RLO-infected fish</w:t>
        </w:r>
        <w:r w:rsidR="00585297">
          <w:rPr>
            <w:noProof/>
            <w:webHidden/>
          </w:rPr>
          <w:tab/>
        </w:r>
        <w:r w:rsidR="00585297">
          <w:rPr>
            <w:noProof/>
            <w:webHidden/>
          </w:rPr>
          <w:fldChar w:fldCharType="begin"/>
        </w:r>
        <w:r w:rsidR="00585297">
          <w:rPr>
            <w:noProof/>
            <w:webHidden/>
          </w:rPr>
          <w:instrText xml:space="preserve"> PAGEREF _Toc23513282 \h </w:instrText>
        </w:r>
        <w:r w:rsidR="00585297">
          <w:rPr>
            <w:noProof/>
            <w:webHidden/>
          </w:rPr>
        </w:r>
        <w:r w:rsidR="00585297">
          <w:rPr>
            <w:noProof/>
            <w:webHidden/>
          </w:rPr>
          <w:fldChar w:fldCharType="separate"/>
        </w:r>
        <w:r>
          <w:rPr>
            <w:noProof/>
            <w:webHidden/>
          </w:rPr>
          <w:t>9</w:t>
        </w:r>
        <w:r w:rsidR="00585297">
          <w:rPr>
            <w:noProof/>
            <w:webHidden/>
          </w:rPr>
          <w:fldChar w:fldCharType="end"/>
        </w:r>
      </w:hyperlink>
    </w:p>
    <w:p w14:paraId="240C85C1" w14:textId="0E91DB39" w:rsidR="00585297" w:rsidRDefault="001E1FD6">
      <w:pPr>
        <w:pStyle w:val="TableofFigures"/>
        <w:tabs>
          <w:tab w:val="right" w:leader="dot" w:pos="9060"/>
        </w:tabs>
        <w:rPr>
          <w:rFonts w:asciiTheme="minorHAnsi" w:eastAsiaTheme="minorEastAsia" w:hAnsiTheme="minorHAnsi"/>
          <w:noProof/>
          <w:lang w:eastAsia="en-AU"/>
        </w:rPr>
      </w:pPr>
      <w:hyperlink w:anchor="_Toc23513283" w:history="1">
        <w:r w:rsidR="00585297" w:rsidRPr="00525555">
          <w:rPr>
            <w:rStyle w:val="Hyperlink"/>
            <w:noProof/>
          </w:rPr>
          <w:t xml:space="preserve">Figure 4 Immunohistochemistry of </w:t>
        </w:r>
        <w:r w:rsidR="005F2B6B">
          <w:rPr>
            <w:rStyle w:val="Hyperlink"/>
            <w:i/>
            <w:iCs/>
            <w:noProof/>
          </w:rPr>
          <w:t xml:space="preserve">P. salmonis </w:t>
        </w:r>
        <w:r w:rsidR="00585297" w:rsidRPr="00525555">
          <w:rPr>
            <w:rStyle w:val="Hyperlink"/>
            <w:noProof/>
          </w:rPr>
          <w:t>infected fish</w:t>
        </w:r>
        <w:r w:rsidR="00585297">
          <w:rPr>
            <w:noProof/>
            <w:webHidden/>
          </w:rPr>
          <w:tab/>
        </w:r>
        <w:r w:rsidR="00585297">
          <w:rPr>
            <w:noProof/>
            <w:webHidden/>
          </w:rPr>
          <w:fldChar w:fldCharType="begin"/>
        </w:r>
        <w:r w:rsidR="00585297">
          <w:rPr>
            <w:noProof/>
            <w:webHidden/>
          </w:rPr>
          <w:instrText xml:space="preserve"> PAGEREF _Toc23513283 \h </w:instrText>
        </w:r>
        <w:r w:rsidR="00585297">
          <w:rPr>
            <w:noProof/>
            <w:webHidden/>
          </w:rPr>
        </w:r>
        <w:r w:rsidR="00585297">
          <w:rPr>
            <w:noProof/>
            <w:webHidden/>
          </w:rPr>
          <w:fldChar w:fldCharType="separate"/>
        </w:r>
        <w:r>
          <w:rPr>
            <w:noProof/>
            <w:webHidden/>
          </w:rPr>
          <w:t>10</w:t>
        </w:r>
        <w:r w:rsidR="00585297">
          <w:rPr>
            <w:noProof/>
            <w:webHidden/>
          </w:rPr>
          <w:fldChar w:fldCharType="end"/>
        </w:r>
      </w:hyperlink>
    </w:p>
    <w:p w14:paraId="0F73F9E2"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84" w:history="1">
        <w:r w:rsidR="00585297" w:rsidRPr="00525555">
          <w:rPr>
            <w:rStyle w:val="Hyperlink"/>
            <w:noProof/>
          </w:rPr>
          <w:t xml:space="preserve">Figure 5 The </w:t>
        </w:r>
        <w:r w:rsidR="00585297" w:rsidRPr="00525555">
          <w:rPr>
            <w:rStyle w:val="Hyperlink"/>
            <w:i/>
            <w:iCs/>
            <w:noProof/>
          </w:rPr>
          <w:t>P. salmonis</w:t>
        </w:r>
        <w:r w:rsidR="00585297" w:rsidRPr="00525555">
          <w:rPr>
            <w:rStyle w:val="Hyperlink"/>
            <w:noProof/>
          </w:rPr>
          <w:t>/RLO nested PCR</w:t>
        </w:r>
        <w:r w:rsidR="00585297">
          <w:rPr>
            <w:noProof/>
            <w:webHidden/>
          </w:rPr>
          <w:tab/>
        </w:r>
        <w:r w:rsidR="00585297">
          <w:rPr>
            <w:noProof/>
            <w:webHidden/>
          </w:rPr>
          <w:fldChar w:fldCharType="begin"/>
        </w:r>
        <w:r w:rsidR="00585297">
          <w:rPr>
            <w:noProof/>
            <w:webHidden/>
          </w:rPr>
          <w:instrText xml:space="preserve"> PAGEREF _Toc23513284 \h </w:instrText>
        </w:r>
        <w:r w:rsidR="00585297">
          <w:rPr>
            <w:noProof/>
            <w:webHidden/>
          </w:rPr>
        </w:r>
        <w:r w:rsidR="00585297">
          <w:rPr>
            <w:noProof/>
            <w:webHidden/>
          </w:rPr>
          <w:fldChar w:fldCharType="separate"/>
        </w:r>
        <w:r>
          <w:rPr>
            <w:noProof/>
            <w:webHidden/>
          </w:rPr>
          <w:t>14</w:t>
        </w:r>
        <w:r w:rsidR="00585297">
          <w:rPr>
            <w:noProof/>
            <w:webHidden/>
          </w:rPr>
          <w:fldChar w:fldCharType="end"/>
        </w:r>
      </w:hyperlink>
    </w:p>
    <w:p w14:paraId="6F46127D" w14:textId="1F0500CC" w:rsidR="00585297" w:rsidRDefault="001E1FD6">
      <w:pPr>
        <w:pStyle w:val="TableofFigures"/>
        <w:tabs>
          <w:tab w:val="right" w:leader="dot" w:pos="9060"/>
        </w:tabs>
        <w:rPr>
          <w:rFonts w:asciiTheme="minorHAnsi" w:eastAsiaTheme="minorEastAsia" w:hAnsiTheme="minorHAnsi"/>
          <w:noProof/>
          <w:lang w:eastAsia="en-AU"/>
        </w:rPr>
      </w:pPr>
      <w:hyperlink w:anchor="_Toc23513285" w:history="1">
        <w:r w:rsidR="00585297" w:rsidRPr="00525555">
          <w:rPr>
            <w:rStyle w:val="Hyperlink"/>
            <w:noProof/>
          </w:rPr>
          <w:t xml:space="preserve">Figure 6 Detection of </w:t>
        </w:r>
        <w:r w:rsidR="005F2B6B">
          <w:rPr>
            <w:rStyle w:val="Hyperlink"/>
            <w:i/>
            <w:iCs/>
            <w:noProof/>
          </w:rPr>
          <w:t xml:space="preserve">P. salmonis </w:t>
        </w:r>
        <w:r w:rsidR="00585297" w:rsidRPr="00525555">
          <w:rPr>
            <w:rStyle w:val="Hyperlink"/>
            <w:noProof/>
          </w:rPr>
          <w:t>using a single-step PCR method</w:t>
        </w:r>
        <w:r w:rsidR="00585297">
          <w:rPr>
            <w:noProof/>
            <w:webHidden/>
          </w:rPr>
          <w:tab/>
        </w:r>
        <w:r w:rsidR="00585297">
          <w:rPr>
            <w:noProof/>
            <w:webHidden/>
          </w:rPr>
          <w:fldChar w:fldCharType="begin"/>
        </w:r>
        <w:r w:rsidR="00585297">
          <w:rPr>
            <w:noProof/>
            <w:webHidden/>
          </w:rPr>
          <w:instrText xml:space="preserve"> PAGEREF _Toc23513285 \h </w:instrText>
        </w:r>
        <w:r w:rsidR="00585297">
          <w:rPr>
            <w:noProof/>
            <w:webHidden/>
          </w:rPr>
        </w:r>
        <w:r w:rsidR="00585297">
          <w:rPr>
            <w:noProof/>
            <w:webHidden/>
          </w:rPr>
          <w:fldChar w:fldCharType="separate"/>
        </w:r>
        <w:r>
          <w:rPr>
            <w:noProof/>
            <w:webHidden/>
          </w:rPr>
          <w:t>15</w:t>
        </w:r>
        <w:r w:rsidR="00585297">
          <w:rPr>
            <w:noProof/>
            <w:webHidden/>
          </w:rPr>
          <w:fldChar w:fldCharType="end"/>
        </w:r>
      </w:hyperlink>
    </w:p>
    <w:p w14:paraId="6E4038DF" w14:textId="7564B65D" w:rsidR="00585297" w:rsidRDefault="001E1FD6">
      <w:pPr>
        <w:pStyle w:val="TableofFigures"/>
        <w:tabs>
          <w:tab w:val="right" w:leader="dot" w:pos="9060"/>
        </w:tabs>
        <w:rPr>
          <w:rFonts w:asciiTheme="minorHAnsi" w:eastAsiaTheme="minorEastAsia" w:hAnsiTheme="minorHAnsi"/>
          <w:noProof/>
          <w:lang w:eastAsia="en-AU"/>
        </w:rPr>
      </w:pPr>
      <w:hyperlink w:anchor="_Toc23513286" w:history="1">
        <w:r w:rsidR="00585297" w:rsidRPr="00525555">
          <w:rPr>
            <w:rStyle w:val="Hyperlink"/>
            <w:noProof/>
          </w:rPr>
          <w:t xml:space="preserve">Figure 7 </w:t>
        </w:r>
        <w:r w:rsidR="005F2B6B">
          <w:rPr>
            <w:rStyle w:val="Hyperlink"/>
            <w:i/>
            <w:iCs/>
            <w:noProof/>
          </w:rPr>
          <w:t xml:space="preserve">P. salmonis </w:t>
        </w:r>
        <w:r w:rsidR="00585297" w:rsidRPr="00525555">
          <w:rPr>
            <w:rStyle w:val="Hyperlink"/>
            <w:noProof/>
          </w:rPr>
          <w:t>qPCR assay</w:t>
        </w:r>
        <w:r w:rsidR="00585297">
          <w:rPr>
            <w:noProof/>
            <w:webHidden/>
          </w:rPr>
          <w:tab/>
        </w:r>
        <w:r w:rsidR="00585297">
          <w:rPr>
            <w:noProof/>
            <w:webHidden/>
          </w:rPr>
          <w:fldChar w:fldCharType="begin"/>
        </w:r>
        <w:r w:rsidR="00585297">
          <w:rPr>
            <w:noProof/>
            <w:webHidden/>
          </w:rPr>
          <w:instrText xml:space="preserve"> PAGEREF _Toc23513286 \h </w:instrText>
        </w:r>
        <w:r w:rsidR="00585297">
          <w:rPr>
            <w:noProof/>
            <w:webHidden/>
          </w:rPr>
        </w:r>
        <w:r w:rsidR="00585297">
          <w:rPr>
            <w:noProof/>
            <w:webHidden/>
          </w:rPr>
          <w:fldChar w:fldCharType="separate"/>
        </w:r>
        <w:r>
          <w:rPr>
            <w:noProof/>
            <w:webHidden/>
          </w:rPr>
          <w:t>17</w:t>
        </w:r>
        <w:r w:rsidR="00585297">
          <w:rPr>
            <w:noProof/>
            <w:webHidden/>
          </w:rPr>
          <w:fldChar w:fldCharType="end"/>
        </w:r>
      </w:hyperlink>
    </w:p>
    <w:p w14:paraId="30D2BFC5"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87" w:history="1">
        <w:r w:rsidR="00585297" w:rsidRPr="00525555">
          <w:rPr>
            <w:rStyle w:val="Hyperlink"/>
            <w:noProof/>
          </w:rPr>
          <w:t>Figure 8 Sampling for Tasmanian RLO</w:t>
        </w:r>
        <w:r w:rsidR="00585297">
          <w:rPr>
            <w:noProof/>
            <w:webHidden/>
          </w:rPr>
          <w:tab/>
        </w:r>
        <w:r w:rsidR="00585297">
          <w:rPr>
            <w:noProof/>
            <w:webHidden/>
          </w:rPr>
          <w:fldChar w:fldCharType="begin"/>
        </w:r>
        <w:r w:rsidR="00585297">
          <w:rPr>
            <w:noProof/>
            <w:webHidden/>
          </w:rPr>
          <w:instrText xml:space="preserve"> PAGEREF _Toc23513287 \h </w:instrText>
        </w:r>
        <w:r w:rsidR="00585297">
          <w:rPr>
            <w:noProof/>
            <w:webHidden/>
          </w:rPr>
        </w:r>
        <w:r w:rsidR="00585297">
          <w:rPr>
            <w:noProof/>
            <w:webHidden/>
          </w:rPr>
          <w:fldChar w:fldCharType="separate"/>
        </w:r>
        <w:r>
          <w:rPr>
            <w:noProof/>
            <w:webHidden/>
          </w:rPr>
          <w:t>18</w:t>
        </w:r>
        <w:r w:rsidR="00585297">
          <w:rPr>
            <w:noProof/>
            <w:webHidden/>
          </w:rPr>
          <w:fldChar w:fldCharType="end"/>
        </w:r>
      </w:hyperlink>
    </w:p>
    <w:p w14:paraId="2013ACAE" w14:textId="77777777" w:rsidR="00585297" w:rsidRDefault="001E1FD6">
      <w:pPr>
        <w:pStyle w:val="TableofFigures"/>
        <w:tabs>
          <w:tab w:val="right" w:leader="dot" w:pos="9060"/>
        </w:tabs>
        <w:rPr>
          <w:rFonts w:asciiTheme="minorHAnsi" w:eastAsiaTheme="minorEastAsia" w:hAnsiTheme="minorHAnsi"/>
          <w:noProof/>
          <w:lang w:eastAsia="en-AU"/>
        </w:rPr>
      </w:pPr>
      <w:hyperlink w:anchor="_Toc23513288" w:history="1">
        <w:r w:rsidR="00585297" w:rsidRPr="00525555">
          <w:rPr>
            <w:rStyle w:val="Hyperlink"/>
            <w:noProof/>
          </w:rPr>
          <w:t>Figure 9 Tasmanian RLO on BCG agar</w:t>
        </w:r>
        <w:r w:rsidR="00585297">
          <w:rPr>
            <w:noProof/>
            <w:webHidden/>
          </w:rPr>
          <w:tab/>
        </w:r>
        <w:r w:rsidR="00585297">
          <w:rPr>
            <w:noProof/>
            <w:webHidden/>
          </w:rPr>
          <w:fldChar w:fldCharType="begin"/>
        </w:r>
        <w:r w:rsidR="00585297">
          <w:rPr>
            <w:noProof/>
            <w:webHidden/>
          </w:rPr>
          <w:instrText xml:space="preserve"> PAGEREF _Toc23513288 \h </w:instrText>
        </w:r>
        <w:r w:rsidR="00585297">
          <w:rPr>
            <w:noProof/>
            <w:webHidden/>
          </w:rPr>
        </w:r>
        <w:r w:rsidR="00585297">
          <w:rPr>
            <w:noProof/>
            <w:webHidden/>
          </w:rPr>
          <w:fldChar w:fldCharType="separate"/>
        </w:r>
        <w:r>
          <w:rPr>
            <w:noProof/>
            <w:webHidden/>
          </w:rPr>
          <w:t>19</w:t>
        </w:r>
        <w:r w:rsidR="00585297">
          <w:rPr>
            <w:noProof/>
            <w:webHidden/>
          </w:rPr>
          <w:fldChar w:fldCharType="end"/>
        </w:r>
      </w:hyperlink>
    </w:p>
    <w:p w14:paraId="2DD446F6" w14:textId="4287C46F" w:rsidR="00585297" w:rsidRDefault="001E1FD6">
      <w:pPr>
        <w:pStyle w:val="TableofFigures"/>
        <w:tabs>
          <w:tab w:val="right" w:leader="dot" w:pos="9060"/>
        </w:tabs>
        <w:rPr>
          <w:rFonts w:asciiTheme="minorHAnsi" w:eastAsiaTheme="minorEastAsia" w:hAnsiTheme="minorHAnsi"/>
          <w:noProof/>
          <w:lang w:eastAsia="en-AU"/>
        </w:rPr>
      </w:pPr>
      <w:hyperlink w:anchor="_Toc23513289" w:history="1">
        <w:r w:rsidR="00585297" w:rsidRPr="00525555">
          <w:rPr>
            <w:rStyle w:val="Hyperlink"/>
            <w:noProof/>
          </w:rPr>
          <w:t xml:space="preserve">Figure 10 Growth of </w:t>
        </w:r>
        <w:r w:rsidR="005F2B6B">
          <w:rPr>
            <w:rStyle w:val="Hyperlink"/>
            <w:i/>
            <w:iCs/>
            <w:noProof/>
          </w:rPr>
          <w:t xml:space="preserve">P. salmonis </w:t>
        </w:r>
        <w:r w:rsidR="00585297" w:rsidRPr="00525555">
          <w:rPr>
            <w:rStyle w:val="Hyperlink"/>
            <w:noProof/>
          </w:rPr>
          <w:t>in cell culture</w:t>
        </w:r>
        <w:r w:rsidR="00585297">
          <w:rPr>
            <w:noProof/>
            <w:webHidden/>
          </w:rPr>
          <w:tab/>
        </w:r>
        <w:r w:rsidR="00585297">
          <w:rPr>
            <w:noProof/>
            <w:webHidden/>
          </w:rPr>
          <w:fldChar w:fldCharType="begin"/>
        </w:r>
        <w:r w:rsidR="00585297">
          <w:rPr>
            <w:noProof/>
            <w:webHidden/>
          </w:rPr>
          <w:instrText xml:space="preserve"> PAGEREF _Toc23513289 \h </w:instrText>
        </w:r>
        <w:r w:rsidR="00585297">
          <w:rPr>
            <w:noProof/>
            <w:webHidden/>
          </w:rPr>
        </w:r>
        <w:r w:rsidR="00585297">
          <w:rPr>
            <w:noProof/>
            <w:webHidden/>
          </w:rPr>
          <w:fldChar w:fldCharType="separate"/>
        </w:r>
        <w:r>
          <w:rPr>
            <w:noProof/>
            <w:webHidden/>
          </w:rPr>
          <w:t>20</w:t>
        </w:r>
        <w:r w:rsidR="00585297">
          <w:rPr>
            <w:noProof/>
            <w:webHidden/>
          </w:rPr>
          <w:fldChar w:fldCharType="end"/>
        </w:r>
      </w:hyperlink>
    </w:p>
    <w:p w14:paraId="3E66959E" w14:textId="6466CE1E" w:rsidR="00767E56" w:rsidRDefault="00767E56" w:rsidP="00594FD3">
      <w:pPr>
        <w:spacing w:after="0"/>
      </w:pPr>
      <w:r>
        <w:fldChar w:fldCharType="end"/>
      </w:r>
    </w:p>
    <w:p w14:paraId="19A1B4C3" w14:textId="77777777" w:rsidR="00882519" w:rsidRPr="00602EC7" w:rsidRDefault="00882519" w:rsidP="00602EC7">
      <w:pPr>
        <w:sectPr w:rsidR="00882519" w:rsidRPr="00602EC7" w:rsidSect="00602EC7">
          <w:headerReference w:type="default" r:id="rId14"/>
          <w:footerReference w:type="default" r:id="rId15"/>
          <w:headerReference w:type="first" r:id="rId16"/>
          <w:pgSz w:w="11906" w:h="16838"/>
          <w:pgMar w:top="1418" w:right="1418" w:bottom="1418" w:left="1418" w:header="567" w:footer="283" w:gutter="0"/>
          <w:pgNumType w:fmt="lowerRoman"/>
          <w:cols w:space="708"/>
          <w:docGrid w:linePitch="360"/>
        </w:sectPr>
      </w:pPr>
    </w:p>
    <w:p w14:paraId="29430FEE" w14:textId="7D84C088" w:rsidR="000A4ECD" w:rsidRDefault="000A4ECD" w:rsidP="002F5DA4">
      <w:pPr>
        <w:pStyle w:val="Heading2"/>
      </w:pPr>
      <w:bookmarkStart w:id="4" w:name="_Toc23952215"/>
      <w:r w:rsidRPr="00A23554">
        <w:lastRenderedPageBreak/>
        <w:t>Diagnostic</w:t>
      </w:r>
      <w:r>
        <w:t xml:space="preserve"> </w:t>
      </w:r>
      <w:r w:rsidR="002359D8">
        <w:t>o</w:t>
      </w:r>
      <w:r>
        <w:t>verview</w:t>
      </w:r>
      <w:bookmarkEnd w:id="4"/>
    </w:p>
    <w:p w14:paraId="5C719EB6" w14:textId="0ADB6B82" w:rsidR="004C1AD4" w:rsidRPr="004C1AD4" w:rsidRDefault="004C1AD4" w:rsidP="004C1AD4">
      <w:pPr>
        <w:pStyle w:val="Heading3"/>
      </w:pPr>
      <w:bookmarkStart w:id="5" w:name="_Toc23952216"/>
      <w:r>
        <w:t>Introduction</w:t>
      </w:r>
      <w:bookmarkEnd w:id="5"/>
    </w:p>
    <w:p w14:paraId="4D60096B" w14:textId="0B135AB3" w:rsidR="004E5B98" w:rsidRPr="004E5B98" w:rsidRDefault="004C1AD4" w:rsidP="004C1AD4">
      <w:pPr>
        <w:rPr>
          <w:lang w:eastAsia="ja-JP"/>
        </w:rPr>
      </w:pPr>
      <w:proofErr w:type="spellStart"/>
      <w:r>
        <w:rPr>
          <w:rStyle w:val="Emphasis"/>
        </w:rPr>
        <w:t>Piscirickettsia</w:t>
      </w:r>
      <w:proofErr w:type="spellEnd"/>
      <w:r>
        <w:rPr>
          <w:rStyle w:val="Emphasis"/>
        </w:rPr>
        <w:t> </w:t>
      </w:r>
      <w:proofErr w:type="spellStart"/>
      <w:r w:rsidRPr="004C1AD4">
        <w:rPr>
          <w:rStyle w:val="Emphasis"/>
        </w:rPr>
        <w:t>salmonis</w:t>
      </w:r>
      <w:proofErr w:type="spellEnd"/>
      <w:r w:rsidRPr="004C1AD4">
        <w:rPr>
          <w:lang w:eastAsia="ja-JP"/>
        </w:rPr>
        <w:t xml:space="preserve"> is a facultative intracellular bacterial pathogen of salmonids, first identified in Chile and later identified in Canada and several European countries</w:t>
      </w:r>
      <w:proofErr w:type="gramStart"/>
      <w:r w:rsidRPr="004C1AD4">
        <w:rPr>
          <w:lang w:eastAsia="ja-JP"/>
        </w:rPr>
        <w:t>.</w:t>
      </w:r>
      <w:r w:rsidR="001B5A4E">
        <w:rPr>
          <w:lang w:eastAsia="ja-JP"/>
        </w:rPr>
        <w:t>(</w:t>
      </w:r>
      <w:proofErr w:type="gramEnd"/>
      <w:r w:rsidR="001B5A4E">
        <w:rPr>
          <w:lang w:eastAsia="ja-JP"/>
        </w:rPr>
        <w:t xml:space="preserve">Fryer and </w:t>
      </w:r>
      <w:proofErr w:type="spellStart"/>
      <w:r w:rsidR="001B5A4E">
        <w:rPr>
          <w:lang w:eastAsia="ja-JP"/>
        </w:rPr>
        <w:t>Mauel</w:t>
      </w:r>
      <w:proofErr w:type="spellEnd"/>
      <w:r w:rsidR="001B5A4E">
        <w:rPr>
          <w:lang w:eastAsia="ja-JP"/>
        </w:rPr>
        <w:t>, 1997)</w:t>
      </w:r>
      <w:r w:rsidRPr="004C1AD4">
        <w:rPr>
          <w:lang w:eastAsia="ja-JP"/>
        </w:rPr>
        <w:t xml:space="preserve"> This Gram-negative, pleomorphic, coccoid bacter</w:t>
      </w:r>
      <w:r>
        <w:rPr>
          <w:lang w:eastAsia="ja-JP"/>
        </w:rPr>
        <w:t>ium replicates within membrane-</w:t>
      </w:r>
      <w:r w:rsidRPr="004C1AD4">
        <w:rPr>
          <w:lang w:eastAsia="ja-JP"/>
        </w:rPr>
        <w:t>bound cytoplasmic vacuole</w:t>
      </w:r>
      <w:r w:rsidR="001B5A4E">
        <w:rPr>
          <w:lang w:eastAsia="ja-JP"/>
        </w:rPr>
        <w:t xml:space="preserve">s in the cells of infected fish (Fryer </w:t>
      </w:r>
      <w:r w:rsidR="00CF17A4">
        <w:rPr>
          <w:lang w:eastAsia="ja-JP"/>
        </w:rPr>
        <w:t>et al.,</w:t>
      </w:r>
      <w:r w:rsidR="001B5A4E">
        <w:rPr>
          <w:lang w:eastAsia="ja-JP"/>
        </w:rPr>
        <w:t xml:space="preserve"> 1990).</w:t>
      </w:r>
      <w:r w:rsidRPr="004C1AD4">
        <w:rPr>
          <w:lang w:eastAsia="ja-JP"/>
        </w:rPr>
        <w:t xml:space="preserve"> Molecular phylogenetic analysis based on sequencing</w:t>
      </w:r>
      <w:r w:rsidR="00F948CB">
        <w:rPr>
          <w:lang w:eastAsia="ja-JP"/>
        </w:rPr>
        <w:t xml:space="preserve"> of the 16S </w:t>
      </w:r>
      <w:proofErr w:type="spellStart"/>
      <w:r>
        <w:rPr>
          <w:lang w:eastAsia="ja-JP"/>
        </w:rPr>
        <w:t>rRNA</w:t>
      </w:r>
      <w:proofErr w:type="spellEnd"/>
      <w:r>
        <w:rPr>
          <w:lang w:eastAsia="ja-JP"/>
        </w:rPr>
        <w:t xml:space="preserve"> gene placed </w:t>
      </w:r>
      <w:r w:rsidR="005F2B6B">
        <w:rPr>
          <w:rStyle w:val="Emphasis"/>
        </w:rPr>
        <w:t>P. </w:t>
      </w:r>
      <w:proofErr w:type="spellStart"/>
      <w:r w:rsidR="005F2B6B">
        <w:rPr>
          <w:rStyle w:val="Emphasis"/>
        </w:rPr>
        <w:t>salmonis</w:t>
      </w:r>
      <w:proofErr w:type="spellEnd"/>
      <w:r w:rsidR="005F2B6B">
        <w:rPr>
          <w:rStyle w:val="Emphasis"/>
        </w:rPr>
        <w:t xml:space="preserve"> </w:t>
      </w:r>
      <w:r w:rsidRPr="004C1AD4">
        <w:rPr>
          <w:lang w:eastAsia="ja-JP"/>
        </w:rPr>
        <w:t xml:space="preserve">in a new family of </w:t>
      </w:r>
      <w:proofErr w:type="spellStart"/>
      <w:r w:rsidRPr="004802A0">
        <w:t>Piscirickettsiaceae</w:t>
      </w:r>
      <w:proofErr w:type="spellEnd"/>
      <w:r w:rsidRPr="004802A0">
        <w:t xml:space="preserve"> </w:t>
      </w:r>
      <w:r>
        <w:rPr>
          <w:lang w:eastAsia="ja-JP"/>
        </w:rPr>
        <w:t>within the class of</w:t>
      </w:r>
      <w:r w:rsidRPr="004C1AD4">
        <w:rPr>
          <w:lang w:eastAsia="ja-JP"/>
        </w:rPr>
        <w:t xml:space="preserve"> γ-</w:t>
      </w:r>
      <w:proofErr w:type="spellStart"/>
      <w:r w:rsidRPr="004C1AD4">
        <w:rPr>
          <w:lang w:eastAsia="ja-JP"/>
        </w:rPr>
        <w:t>proteobacteria</w:t>
      </w:r>
      <w:proofErr w:type="spellEnd"/>
      <w:r w:rsidRPr="004C1AD4">
        <w:rPr>
          <w:lang w:eastAsia="ja-JP"/>
        </w:rPr>
        <w:t>.</w:t>
      </w:r>
    </w:p>
    <w:p w14:paraId="0538832D" w14:textId="0CC6EB2A" w:rsidR="000A4ECD" w:rsidRPr="00A23554" w:rsidRDefault="000A4ECD" w:rsidP="00A23554">
      <w:pPr>
        <w:pStyle w:val="Heading3"/>
      </w:pPr>
      <w:bookmarkStart w:id="6" w:name="_Toc23952217"/>
      <w:r w:rsidRPr="00A23554">
        <w:t>Aetiology</w:t>
      </w:r>
      <w:bookmarkEnd w:id="6"/>
    </w:p>
    <w:p w14:paraId="4769244B" w14:textId="1B85293D" w:rsidR="001B70A7" w:rsidRDefault="000F02CC" w:rsidP="000A4ECD">
      <w:proofErr w:type="spellStart"/>
      <w:r>
        <w:rPr>
          <w:rStyle w:val="Emphasis"/>
        </w:rPr>
        <w:t>Piscirickettsia</w:t>
      </w:r>
      <w:proofErr w:type="spellEnd"/>
      <w:r>
        <w:rPr>
          <w:rStyle w:val="Emphasis"/>
        </w:rPr>
        <w:t> </w:t>
      </w:r>
      <w:proofErr w:type="spellStart"/>
      <w:r w:rsidRPr="000F02CC">
        <w:rPr>
          <w:rStyle w:val="Emphasis"/>
        </w:rPr>
        <w:t>salmonis</w:t>
      </w:r>
      <w:proofErr w:type="spellEnd"/>
      <w:r w:rsidRPr="000F02CC">
        <w:t xml:space="preserve"> epizootics in Chile have been responsible for significant economic losses to the salmonid aquaculture industry; mortality rates were reported to be 30</w:t>
      </w:r>
      <w:r w:rsidR="00D14CD6">
        <w:t xml:space="preserve">% to </w:t>
      </w:r>
      <w:r w:rsidRPr="000F02CC">
        <w:t xml:space="preserve">90% among </w:t>
      </w:r>
      <w:proofErr w:type="spellStart"/>
      <w:r w:rsidRPr="000F02CC">
        <w:t>coho</w:t>
      </w:r>
      <w:proofErr w:type="spellEnd"/>
      <w:r w:rsidRPr="000F02CC">
        <w:t xml:space="preserve"> salmon</w:t>
      </w:r>
      <w:r>
        <w:t xml:space="preserve"> (Bravo and Campos, 1989).</w:t>
      </w:r>
      <w:r w:rsidRPr="000F02CC">
        <w:t xml:space="preserve"> </w:t>
      </w:r>
      <w:proofErr w:type="spellStart"/>
      <w:r w:rsidR="00A66A5F">
        <w:rPr>
          <w:rStyle w:val="Emphasis"/>
        </w:rPr>
        <w:t>Piscirickettsia</w:t>
      </w:r>
      <w:proofErr w:type="spellEnd"/>
      <w:r w:rsidR="00A66A5F">
        <w:rPr>
          <w:rStyle w:val="Emphasis"/>
        </w:rPr>
        <w:t> </w:t>
      </w:r>
      <w:proofErr w:type="spellStart"/>
      <w:r w:rsidRPr="00A66A5F">
        <w:rPr>
          <w:rStyle w:val="Emphasis"/>
        </w:rPr>
        <w:t>salmonis</w:t>
      </w:r>
      <w:proofErr w:type="spellEnd"/>
      <w:r w:rsidRPr="000F02CC">
        <w:t>-like organisms have recently been isolated from non-salmonid fish in various countries</w:t>
      </w:r>
      <w:r w:rsidR="00A66A5F">
        <w:t xml:space="preserve"> Chen </w:t>
      </w:r>
      <w:r w:rsidR="00CF17A4">
        <w:t>et al.,</w:t>
      </w:r>
      <w:r w:rsidR="00A66A5F">
        <w:t xml:space="preserve"> 1994; Chen et al, 2000, Chen </w:t>
      </w:r>
      <w:r w:rsidR="00CF17A4">
        <w:t>et al.,</w:t>
      </w:r>
      <w:r w:rsidR="00A66A5F">
        <w:t xml:space="preserve"> 2000a, </w:t>
      </w:r>
      <w:proofErr w:type="spellStart"/>
      <w:r w:rsidR="00A66A5F">
        <w:t>Arkush</w:t>
      </w:r>
      <w:proofErr w:type="spellEnd"/>
      <w:r w:rsidR="00A66A5F">
        <w:t xml:space="preserve"> </w:t>
      </w:r>
      <w:r w:rsidR="00CF17A4">
        <w:t>et al.,</w:t>
      </w:r>
      <w:r w:rsidR="00A66A5F">
        <w:t xml:space="preserve"> 2005, McCarthy </w:t>
      </w:r>
      <w:r w:rsidR="00CF17A4">
        <w:t>et al.,</w:t>
      </w:r>
      <w:r w:rsidR="00A66A5F">
        <w:t xml:space="preserve"> 2005, Thomas and Faisal 2009)</w:t>
      </w:r>
      <w:r w:rsidRPr="000F02CC">
        <w:t xml:space="preserve">. The relationships of most of these organisms to </w:t>
      </w:r>
      <w:r w:rsidR="005F2B6B">
        <w:rPr>
          <w:rStyle w:val="Emphasis"/>
        </w:rPr>
        <w:t>P. </w:t>
      </w:r>
      <w:proofErr w:type="spellStart"/>
      <w:r w:rsidR="005F2B6B">
        <w:rPr>
          <w:rStyle w:val="Emphasis"/>
        </w:rPr>
        <w:t>salmonis</w:t>
      </w:r>
      <w:proofErr w:type="spellEnd"/>
      <w:r w:rsidR="005F2B6B">
        <w:rPr>
          <w:rStyle w:val="Emphasis"/>
        </w:rPr>
        <w:t xml:space="preserve"> </w:t>
      </w:r>
      <w:r w:rsidRPr="000F02CC">
        <w:t>have not been fully elucidated, but the organism isolated from white seabass (</w:t>
      </w:r>
      <w:proofErr w:type="spellStart"/>
      <w:r w:rsidR="00A66A5F">
        <w:rPr>
          <w:rStyle w:val="Emphasis"/>
        </w:rPr>
        <w:t>Atractoscion</w:t>
      </w:r>
      <w:proofErr w:type="spellEnd"/>
      <w:r w:rsidR="00A66A5F">
        <w:rPr>
          <w:rStyle w:val="Emphasis"/>
        </w:rPr>
        <w:t> </w:t>
      </w:r>
      <w:proofErr w:type="spellStart"/>
      <w:r w:rsidRPr="00A66A5F">
        <w:rPr>
          <w:rStyle w:val="Emphasis"/>
        </w:rPr>
        <w:t>nobilis</w:t>
      </w:r>
      <w:proofErr w:type="spellEnd"/>
      <w:r w:rsidRPr="000F02CC">
        <w:t>) is genetically and serologi</w:t>
      </w:r>
      <w:r w:rsidR="00A66A5F">
        <w:t xml:space="preserve">cally indistinguishable from </w:t>
      </w:r>
      <w:r w:rsidR="005F2B6B">
        <w:rPr>
          <w:rStyle w:val="Emphasis"/>
        </w:rPr>
        <w:t>P. </w:t>
      </w:r>
      <w:proofErr w:type="spellStart"/>
      <w:r w:rsidR="005F2B6B">
        <w:rPr>
          <w:rStyle w:val="Emphasis"/>
        </w:rPr>
        <w:t>salmonis</w:t>
      </w:r>
      <w:proofErr w:type="spellEnd"/>
      <w:r w:rsidR="005F2B6B">
        <w:rPr>
          <w:rStyle w:val="Emphasis"/>
        </w:rPr>
        <w:t xml:space="preserve"> </w:t>
      </w:r>
      <w:r w:rsidR="00D14CD6">
        <w:t>(</w:t>
      </w:r>
      <w:r w:rsidR="00A66A5F">
        <w:t xml:space="preserve">Chen </w:t>
      </w:r>
      <w:r w:rsidR="00CF17A4">
        <w:t>et al.,</w:t>
      </w:r>
      <w:r w:rsidR="00A66A5F">
        <w:t xml:space="preserve"> 200a).</w:t>
      </w:r>
      <w:r w:rsidRPr="000F02CC">
        <w:t xml:space="preserve"> The complete genomic sequence of </w:t>
      </w:r>
      <w:r w:rsidR="005F2B6B">
        <w:rPr>
          <w:rStyle w:val="Emphasis"/>
        </w:rPr>
        <w:t>P. </w:t>
      </w:r>
      <w:proofErr w:type="spellStart"/>
      <w:r w:rsidR="005F2B6B">
        <w:rPr>
          <w:rStyle w:val="Emphasis"/>
        </w:rPr>
        <w:t>salmonis</w:t>
      </w:r>
      <w:proofErr w:type="spellEnd"/>
      <w:r w:rsidR="005F2B6B">
        <w:rPr>
          <w:rStyle w:val="Emphasis"/>
        </w:rPr>
        <w:t xml:space="preserve"> </w:t>
      </w:r>
      <w:r w:rsidRPr="000F02CC">
        <w:t>(LF-89T strain) was obtained in 2001</w:t>
      </w:r>
      <w:r w:rsidR="00A66A5F">
        <w:t xml:space="preserve"> (Valenzuela </w:t>
      </w:r>
      <w:r w:rsidR="00CF17A4">
        <w:t>et al.,</w:t>
      </w:r>
      <w:r w:rsidR="00A66A5F">
        <w:t xml:space="preserve"> 2001).</w:t>
      </w:r>
      <w:r w:rsidRPr="000F02CC">
        <w:t xml:space="preserve"> Complete genomic sequences from more strains of </w:t>
      </w:r>
      <w:r w:rsidR="005F2B6B">
        <w:rPr>
          <w:rStyle w:val="Emphasis"/>
        </w:rPr>
        <w:t>P. </w:t>
      </w:r>
      <w:proofErr w:type="spellStart"/>
      <w:r w:rsidR="005F2B6B">
        <w:rPr>
          <w:rStyle w:val="Emphasis"/>
        </w:rPr>
        <w:t>salmonis</w:t>
      </w:r>
      <w:proofErr w:type="spellEnd"/>
      <w:r w:rsidR="005F2B6B">
        <w:rPr>
          <w:rStyle w:val="Emphasis"/>
        </w:rPr>
        <w:t xml:space="preserve"> </w:t>
      </w:r>
      <w:r w:rsidRPr="000F02CC">
        <w:t>as well as rickettsia-like organisms (RLOs) would allow the refinement of their phylogeny</w:t>
      </w:r>
      <w:r w:rsidR="00A66A5F">
        <w:t>.</w:t>
      </w:r>
    </w:p>
    <w:p w14:paraId="6851420C" w14:textId="3BC2B6A1" w:rsidR="00882519" w:rsidRDefault="00882519" w:rsidP="00A23554">
      <w:pPr>
        <w:pStyle w:val="Heading3"/>
      </w:pPr>
      <w:bookmarkStart w:id="7" w:name="_Toc23952218"/>
      <w:r>
        <w:t xml:space="preserve">Clinical </w:t>
      </w:r>
      <w:r w:rsidR="0056479B">
        <w:t>s</w:t>
      </w:r>
      <w:r>
        <w:t>igns</w:t>
      </w:r>
      <w:bookmarkEnd w:id="7"/>
    </w:p>
    <w:p w14:paraId="01F98A3E" w14:textId="742D679B" w:rsidR="00A66A5F" w:rsidRDefault="00A66A5F" w:rsidP="00A66A5F">
      <w:r>
        <w:t xml:space="preserve">A range of gross signs of disease may be present in salmonids infected with </w:t>
      </w:r>
      <w:r>
        <w:rPr>
          <w:rStyle w:val="Emphasis"/>
        </w:rPr>
        <w:t>P. </w:t>
      </w:r>
      <w:proofErr w:type="spellStart"/>
      <w:r w:rsidRPr="00A66A5F">
        <w:rPr>
          <w:rStyle w:val="Emphasis"/>
        </w:rPr>
        <w:t>salmonis</w:t>
      </w:r>
      <w:proofErr w:type="spellEnd"/>
      <w:r>
        <w:t>. Severely affected fish are dark, anorexic and lethargic. They often swim near the water surface or at the edges of the cages. Fish with milder infections may appear normal. Infections of the brain may c</w:t>
      </w:r>
      <w:r w:rsidR="00E5351F">
        <w:t>ause erratic swimming behaviour</w:t>
      </w:r>
      <w:r>
        <w:t xml:space="preserve"> (</w:t>
      </w:r>
      <w:proofErr w:type="spellStart"/>
      <w:r>
        <w:t>Skarmeta</w:t>
      </w:r>
      <w:proofErr w:type="spellEnd"/>
      <w:r>
        <w:t xml:space="preserve"> </w:t>
      </w:r>
      <w:r w:rsidR="00CF17A4">
        <w:t>et al.,</w:t>
      </w:r>
      <w:r>
        <w:t xml:space="preserve"> 2000).</w:t>
      </w:r>
    </w:p>
    <w:p w14:paraId="75FA55BD" w14:textId="771D45C6" w:rsidR="00A66A5F" w:rsidRDefault="00A66A5F" w:rsidP="00A66A5F">
      <w:r>
        <w:t xml:space="preserve">Skin lesions, appearing as small white patches that can progress to shallow ulcers, may also be present on some fish. The most consistent external sign seen during </w:t>
      </w:r>
      <w:r w:rsidR="005F2B6B">
        <w:rPr>
          <w:rStyle w:val="Emphasis"/>
        </w:rPr>
        <w:t>P. </w:t>
      </w:r>
      <w:proofErr w:type="spellStart"/>
      <w:r w:rsidR="005F2B6B">
        <w:rPr>
          <w:rStyle w:val="Emphasis"/>
        </w:rPr>
        <w:t>salmonis</w:t>
      </w:r>
      <w:proofErr w:type="spellEnd"/>
      <w:r w:rsidR="005F2B6B">
        <w:rPr>
          <w:rStyle w:val="Emphasis"/>
        </w:rPr>
        <w:t xml:space="preserve"> </w:t>
      </w:r>
      <w:r>
        <w:t>infections is pale gills indicating anaemia but this is not pathognomonic for the disease.</w:t>
      </w:r>
    </w:p>
    <w:p w14:paraId="712D9246" w14:textId="2B07866B" w:rsidR="001B70A7" w:rsidRDefault="00A66A5F" w:rsidP="00A66A5F">
      <w:r>
        <w:t>In common with many systemic, chronic inflammatory diseases of salmonids, the internal signs include a swollen and discoloured kidney and an enlarged spleen. Ascites and haemorrhages on the visceral fat, stomach, swim bladder and body musculature can also occur (</w:t>
      </w:r>
      <w:proofErr w:type="spellStart"/>
      <w:r>
        <w:t>Cvitanich</w:t>
      </w:r>
      <w:proofErr w:type="spellEnd"/>
      <w:r>
        <w:t xml:space="preserve"> </w:t>
      </w:r>
      <w:r w:rsidR="00CF17A4">
        <w:t>et al.,</w:t>
      </w:r>
      <w:r>
        <w:t xml:space="preserve"> 1991; </w:t>
      </w:r>
      <w:proofErr w:type="spellStart"/>
      <w:r>
        <w:t>Schäfer</w:t>
      </w:r>
      <w:proofErr w:type="spellEnd"/>
      <w:r>
        <w:t xml:space="preserve"> </w:t>
      </w:r>
      <w:r w:rsidR="00CF17A4">
        <w:t>et al.,</w:t>
      </w:r>
      <w:r>
        <w:t xml:space="preserve"> 1990). Hallmark internal lesions of the disease are found in the liver, which may exhibit large, whitish or yellow, multifocal, coalescing, pyogranulomatous nodules. These lesions often rupture, resulting in shallow crater-like cavities in the liver.</w:t>
      </w:r>
    </w:p>
    <w:p w14:paraId="3F0DA258" w14:textId="32682D47" w:rsidR="00882519" w:rsidRDefault="00882519" w:rsidP="00A23554">
      <w:pPr>
        <w:pStyle w:val="Heading3"/>
      </w:pPr>
      <w:bookmarkStart w:id="8" w:name="_Toc23952219"/>
      <w:r>
        <w:t>Epidemiology</w:t>
      </w:r>
      <w:bookmarkEnd w:id="8"/>
    </w:p>
    <w:p w14:paraId="387AB406" w14:textId="5E8BD3B6" w:rsidR="00A66A5F" w:rsidRDefault="00A66A5F" w:rsidP="00A66A5F">
      <w:r>
        <w:t xml:space="preserve">Transmission of </w:t>
      </w:r>
      <w:r w:rsidR="005F2B6B">
        <w:rPr>
          <w:rStyle w:val="Emphasis"/>
        </w:rPr>
        <w:t>P. </w:t>
      </w:r>
      <w:proofErr w:type="spellStart"/>
      <w:r w:rsidR="005F2B6B">
        <w:rPr>
          <w:rStyle w:val="Emphasis"/>
        </w:rPr>
        <w:t>salmonis</w:t>
      </w:r>
      <w:proofErr w:type="spellEnd"/>
      <w:r w:rsidR="005F2B6B">
        <w:rPr>
          <w:rStyle w:val="Emphasis"/>
        </w:rPr>
        <w:t xml:space="preserve"> </w:t>
      </w:r>
      <w:r>
        <w:t xml:space="preserve">to </w:t>
      </w:r>
      <w:proofErr w:type="spellStart"/>
      <w:r>
        <w:t>coho</w:t>
      </w:r>
      <w:proofErr w:type="spellEnd"/>
      <w:r>
        <w:t xml:space="preserve"> salmon can occur via skin, gills and intestine (Smith </w:t>
      </w:r>
      <w:r w:rsidR="00CF17A4">
        <w:t>et al.,</w:t>
      </w:r>
      <w:r>
        <w:t xml:space="preserve"> 2004). The disease has been primarily reported in marine fish farms, and has also been observed in freshwater facilities (Bravo, 1994; </w:t>
      </w:r>
      <w:proofErr w:type="spellStart"/>
      <w:r>
        <w:t>Gaggero</w:t>
      </w:r>
      <w:proofErr w:type="spellEnd"/>
      <w:r>
        <w:t xml:space="preserve"> </w:t>
      </w:r>
      <w:r w:rsidR="00CF17A4">
        <w:t>et al.,</w:t>
      </w:r>
      <w:r>
        <w:t xml:space="preserve"> 1995). Horizontal transmission occurs in saltwater and freshwater (</w:t>
      </w:r>
      <w:proofErr w:type="spellStart"/>
      <w:r>
        <w:t>Cvitanich</w:t>
      </w:r>
      <w:proofErr w:type="spellEnd"/>
      <w:r>
        <w:t xml:space="preserve"> </w:t>
      </w:r>
      <w:r w:rsidR="00CF17A4">
        <w:t>et al.,</w:t>
      </w:r>
      <w:r>
        <w:t xml:space="preserve"> 1991; </w:t>
      </w:r>
      <w:proofErr w:type="spellStart"/>
      <w:r>
        <w:t>Almendras</w:t>
      </w:r>
      <w:proofErr w:type="spellEnd"/>
      <w:r>
        <w:t xml:space="preserve"> </w:t>
      </w:r>
      <w:r w:rsidR="00CF17A4">
        <w:t>et al.,</w:t>
      </w:r>
      <w:r>
        <w:t xml:space="preserve"> 1997). It is not known whether transmission can occur via </w:t>
      </w:r>
      <w:proofErr w:type="gramStart"/>
      <w:r>
        <w:t>vectors</w:t>
      </w:r>
      <w:r w:rsidR="00D14CD6">
        <w:t>.</w:t>
      </w:r>
      <w:r>
        <w:t>,</w:t>
      </w:r>
      <w:proofErr w:type="gramEnd"/>
      <w:r>
        <w:t xml:space="preserve"> </w:t>
      </w:r>
      <w:r w:rsidR="00D14CD6">
        <w:t>H</w:t>
      </w:r>
      <w:r>
        <w:t xml:space="preserve">owever, vertical transmission under experimental conditions has been demonstrated </w:t>
      </w:r>
      <w:r w:rsidR="006610AF">
        <w:t>(</w:t>
      </w:r>
      <w:proofErr w:type="spellStart"/>
      <w:r w:rsidR="006610AF">
        <w:t>Larenas</w:t>
      </w:r>
      <w:proofErr w:type="spellEnd"/>
      <w:r w:rsidR="006610AF">
        <w:t xml:space="preserve"> </w:t>
      </w:r>
      <w:r w:rsidR="00CF17A4">
        <w:t>et al.,</w:t>
      </w:r>
      <w:r w:rsidR="006610AF">
        <w:t xml:space="preserve"> 2003). </w:t>
      </w:r>
      <w:r>
        <w:t xml:space="preserve">The onset of the disease most commonly occurs following </w:t>
      </w:r>
      <w:r>
        <w:lastRenderedPageBreak/>
        <w:t xml:space="preserve">transfer of fish from freshwater to seawater holding facilities. Fish of all ages, from </w:t>
      </w:r>
      <w:proofErr w:type="spellStart"/>
      <w:r>
        <w:t>smolts</w:t>
      </w:r>
      <w:proofErr w:type="spellEnd"/>
      <w:r>
        <w:t xml:space="preserve"> to market size</w:t>
      </w:r>
      <w:r w:rsidR="006610AF">
        <w:t xml:space="preserve"> (</w:t>
      </w:r>
      <w:proofErr w:type="spellStart"/>
      <w:r w:rsidR="006610AF">
        <w:t>Cvitanich</w:t>
      </w:r>
      <w:proofErr w:type="spellEnd"/>
      <w:r w:rsidR="006610AF">
        <w:t xml:space="preserve"> </w:t>
      </w:r>
      <w:r w:rsidR="00CF17A4">
        <w:t>et al.,</w:t>
      </w:r>
      <w:r w:rsidR="006610AF">
        <w:t xml:space="preserve"> 1991),</w:t>
      </w:r>
      <w:r>
        <w:t xml:space="preserve"> are susceptible to the disease. The disease begins approximately 1</w:t>
      </w:r>
      <w:r w:rsidR="00D14CD6">
        <w:t> </w:t>
      </w:r>
      <w:r>
        <w:t>month after fish are introduced into the seawater net pens.</w:t>
      </w:r>
    </w:p>
    <w:p w14:paraId="1351038A" w14:textId="0F720128" w:rsidR="001B70A7" w:rsidRDefault="00A66A5F" w:rsidP="00A66A5F">
      <w:r>
        <w:t>Although useful, antibiotics have limited effects on the disease</w:t>
      </w:r>
      <w:r w:rsidR="006610AF">
        <w:t xml:space="preserve"> (Cabello, 2006).</w:t>
      </w:r>
      <w:r>
        <w:t xml:space="preserve"> Management of the disease is based on a range of husbandry practices, including the application of </w:t>
      </w:r>
      <w:proofErr w:type="spellStart"/>
      <w:r>
        <w:t>immunostimulants</w:t>
      </w:r>
      <w:proofErr w:type="spellEnd"/>
      <w:r>
        <w:t xml:space="preserve"> of unproven efficacy and the control of vertical transmission by an expensive selection procedure during reproduction</w:t>
      </w:r>
      <w:r w:rsidR="006610AF">
        <w:t xml:space="preserve"> (Wilhelm </w:t>
      </w:r>
      <w:r w:rsidR="00CF17A4">
        <w:t>et al.,</w:t>
      </w:r>
      <w:r w:rsidR="006610AF">
        <w:t xml:space="preserve"> 2006).</w:t>
      </w:r>
      <w:r>
        <w:t xml:space="preserve"> Periods of fallowing have been one approach to limit the spread of the pathogen</w:t>
      </w:r>
      <w:r w:rsidR="006610AF">
        <w:t xml:space="preserve"> (Olivares and Marshall, 2010).</w:t>
      </w:r>
      <w:r>
        <w:t xml:space="preserve"> Although experimental vaccines showed some efficacy in laboratory conditions, commercial vaccines have not yielded significant protection against </w:t>
      </w:r>
      <w:proofErr w:type="spellStart"/>
      <w:r>
        <w:t>piscirickettsiosis</w:t>
      </w:r>
      <w:proofErr w:type="spellEnd"/>
      <w:r>
        <w:t xml:space="preserve"> in the field</w:t>
      </w:r>
      <w:r w:rsidR="006610AF">
        <w:t xml:space="preserve"> (Smith </w:t>
      </w:r>
      <w:r w:rsidR="00CF17A4">
        <w:t>et al.,</w:t>
      </w:r>
      <w:r w:rsidR="006610AF">
        <w:t xml:space="preserve"> 1997; </w:t>
      </w:r>
      <w:proofErr w:type="spellStart"/>
      <w:r w:rsidR="006610AF">
        <w:t>Kuzyk</w:t>
      </w:r>
      <w:proofErr w:type="spellEnd"/>
      <w:r w:rsidR="006610AF">
        <w:t xml:space="preserve"> et</w:t>
      </w:r>
      <w:r w:rsidR="00D14CD6">
        <w:t> </w:t>
      </w:r>
      <w:r w:rsidR="006610AF">
        <w:t xml:space="preserve">al. 2001; Leal and </w:t>
      </w:r>
      <w:proofErr w:type="spellStart"/>
      <w:r w:rsidR="006610AF">
        <w:t>Woywood</w:t>
      </w:r>
      <w:proofErr w:type="spellEnd"/>
      <w:r w:rsidR="005F2B6B">
        <w:t>,</w:t>
      </w:r>
      <w:r w:rsidR="006610AF">
        <w:t xml:space="preserve"> 2007; Marshall </w:t>
      </w:r>
      <w:r w:rsidR="00CF17A4">
        <w:t>et al.,</w:t>
      </w:r>
      <w:r w:rsidR="006610AF">
        <w:t xml:space="preserve"> 2007; </w:t>
      </w:r>
      <w:proofErr w:type="spellStart"/>
      <w:r w:rsidR="006610AF">
        <w:t>Tobar</w:t>
      </w:r>
      <w:proofErr w:type="spellEnd"/>
      <w:r w:rsidR="006610AF">
        <w:t xml:space="preserve"> </w:t>
      </w:r>
      <w:r w:rsidR="00CF17A4">
        <w:t>et al.,</w:t>
      </w:r>
      <w:r w:rsidR="006610AF">
        <w:t xml:space="preserve"> 2011; </w:t>
      </w:r>
      <w:proofErr w:type="spellStart"/>
      <w:r w:rsidR="006610AF">
        <w:t>Rozas</w:t>
      </w:r>
      <w:proofErr w:type="spellEnd"/>
      <w:r w:rsidR="006610AF">
        <w:t xml:space="preserve"> and Enriquez, 2014).</w:t>
      </w:r>
    </w:p>
    <w:p w14:paraId="4C02CFA9" w14:textId="44AF988A" w:rsidR="00882519" w:rsidRDefault="00882519" w:rsidP="00A23554">
      <w:pPr>
        <w:pStyle w:val="Heading3"/>
      </w:pPr>
      <w:bookmarkStart w:id="9" w:name="_Toc23952220"/>
      <w:proofErr w:type="spellStart"/>
      <w:r>
        <w:t>Occurrrence</w:t>
      </w:r>
      <w:proofErr w:type="spellEnd"/>
      <w:r>
        <w:t xml:space="preserve"> and </w:t>
      </w:r>
      <w:r w:rsidR="0056479B">
        <w:t>d</w:t>
      </w:r>
      <w:r>
        <w:t>istribution</w:t>
      </w:r>
      <w:bookmarkEnd w:id="9"/>
    </w:p>
    <w:p w14:paraId="75ED27C8" w14:textId="3D9260D1" w:rsidR="006610AF" w:rsidRDefault="006610AF" w:rsidP="006610AF">
      <w:r>
        <w:t>In Tasmania, three RLO serotypes/</w:t>
      </w:r>
      <w:proofErr w:type="spellStart"/>
      <w:r>
        <w:t>serovars</w:t>
      </w:r>
      <w:proofErr w:type="spellEnd"/>
      <w:r>
        <w:t xml:space="preserve"> have been identified. Th</w:t>
      </w:r>
      <w:r w:rsidR="005F2B6B">
        <w:t xml:space="preserve">ey originate from the Macquarie </w:t>
      </w:r>
      <w:r>
        <w:t>Harbour, Tamar River and South East Atlantic salmon mar</w:t>
      </w:r>
      <w:r w:rsidR="0089767A">
        <w:t>ine production zones. While RLO </w:t>
      </w:r>
      <w:r>
        <w:t>isolates have been obtained from all three major marine production areas, there is only evidence of clinical cases of RLO-associated disease in the south east production zone (D</w:t>
      </w:r>
      <w:r w:rsidR="00E5351F">
        <w:t>PIPWE unpublished information).</w:t>
      </w:r>
    </w:p>
    <w:p w14:paraId="279A65C1" w14:textId="3545E30E" w:rsidR="001B70A7" w:rsidRDefault="006610AF" w:rsidP="006610AF">
      <w:r>
        <w:t xml:space="preserve">In New Zealand, three RLO strains have identified. Genetic testing showed that the RLO are different to the </w:t>
      </w:r>
      <w:r w:rsidR="005F2B6B">
        <w:rPr>
          <w:rStyle w:val="Emphasis"/>
        </w:rPr>
        <w:t>P. </w:t>
      </w:r>
      <w:proofErr w:type="spellStart"/>
      <w:r w:rsidR="005F2B6B">
        <w:rPr>
          <w:rStyle w:val="Emphasis"/>
        </w:rPr>
        <w:t>salmonis</w:t>
      </w:r>
      <w:proofErr w:type="spellEnd"/>
      <w:r w:rsidR="005F2B6B">
        <w:rPr>
          <w:rStyle w:val="Emphasis"/>
        </w:rPr>
        <w:t xml:space="preserve"> </w:t>
      </w:r>
      <w:r>
        <w:t xml:space="preserve">found in Chilean salmon farms and one strain (NZ-RLO1) has been shown to be similar to the Tasmanian RLO over two genes (internal transcribed spacer region and 16S </w:t>
      </w:r>
      <w:proofErr w:type="spellStart"/>
      <w:r>
        <w:t>rRNA</w:t>
      </w:r>
      <w:proofErr w:type="spellEnd"/>
      <w:r>
        <w:t>)</w:t>
      </w:r>
      <w:r w:rsidR="0089767A">
        <w:t xml:space="preserve"> (</w:t>
      </w:r>
      <w:proofErr w:type="spellStart"/>
      <w:r w:rsidR="0089767A">
        <w:t>Brosnahan</w:t>
      </w:r>
      <w:proofErr w:type="spellEnd"/>
      <w:r w:rsidR="0089767A">
        <w:t xml:space="preserve"> </w:t>
      </w:r>
      <w:r w:rsidR="00CF17A4">
        <w:t>et al.,</w:t>
      </w:r>
      <w:r w:rsidR="0089767A">
        <w:t xml:space="preserve"> 2017)</w:t>
      </w:r>
      <w:r>
        <w:t>. Historical tissue samples from a 2012 disease outbreak have been tested using newer diagnostic techniques. This has shown the rickettsia-like organism was present then and is likely to have been in N</w:t>
      </w:r>
      <w:r w:rsidR="005F2B6B">
        <w:t xml:space="preserve">ew </w:t>
      </w:r>
      <w:r>
        <w:t>Z</w:t>
      </w:r>
      <w:r w:rsidR="005F2B6B">
        <w:t>ealand</w:t>
      </w:r>
      <w:r>
        <w:t xml:space="preserve"> for some years and may be widespread in marine environment (Ministry for Primary Industries</w:t>
      </w:r>
      <w:r w:rsidR="005F2B6B">
        <w:t>—</w:t>
      </w:r>
      <w:proofErr w:type="spellStart"/>
      <w:r>
        <w:t>Manatū</w:t>
      </w:r>
      <w:proofErr w:type="spellEnd"/>
      <w:r>
        <w:t xml:space="preserve"> Ahu Matua).</w:t>
      </w:r>
    </w:p>
    <w:p w14:paraId="784127B5" w14:textId="0BB6064D" w:rsidR="00882519" w:rsidRDefault="00882519" w:rsidP="00A23554">
      <w:pPr>
        <w:pStyle w:val="Heading3"/>
      </w:pPr>
      <w:bookmarkStart w:id="10" w:name="_Toc23952221"/>
      <w:r>
        <w:t>Pathology</w:t>
      </w:r>
      <w:bookmarkEnd w:id="10"/>
    </w:p>
    <w:p w14:paraId="59D892F2" w14:textId="0D15FE3E" w:rsidR="00EB53EF" w:rsidRDefault="0089767A" w:rsidP="00882519">
      <w:r w:rsidRPr="0089767A">
        <w:t>The most marked histological changes in infected fish are found in the liver, kidney, spleen and intestine with lesser changes in the brain, heart, ovary and gills</w:t>
      </w:r>
      <w:r w:rsidR="00EB53EF">
        <w:t xml:space="preserve"> (</w:t>
      </w:r>
      <w:proofErr w:type="spellStart"/>
      <w:r w:rsidR="00EB53EF">
        <w:t>Schäfer</w:t>
      </w:r>
      <w:proofErr w:type="spellEnd"/>
      <w:r w:rsidR="00EB53EF">
        <w:t xml:space="preserve"> </w:t>
      </w:r>
      <w:r w:rsidR="00CF17A4">
        <w:t>et al.,</w:t>
      </w:r>
      <w:r w:rsidR="00EB53EF">
        <w:t xml:space="preserve"> 1990; Branson and Diaz-Munoz, 1991;</w:t>
      </w:r>
      <w:r w:rsidR="00EB53EF" w:rsidRPr="00EB53EF">
        <w:t xml:space="preserve"> </w:t>
      </w:r>
      <w:proofErr w:type="spellStart"/>
      <w:r w:rsidR="00EB53EF">
        <w:t>Cvitanch</w:t>
      </w:r>
      <w:proofErr w:type="spellEnd"/>
      <w:r w:rsidR="00EB53EF">
        <w:t xml:space="preserve"> </w:t>
      </w:r>
      <w:r w:rsidR="00CF17A4">
        <w:t>et al.,</w:t>
      </w:r>
      <w:r w:rsidR="00EB53EF">
        <w:t xml:space="preserve"> 1991; Olsen </w:t>
      </w:r>
      <w:r w:rsidR="00CF17A4">
        <w:t>et al.,</w:t>
      </w:r>
      <w:r w:rsidR="00EB53EF">
        <w:t xml:space="preserve"> 1997; Palmer </w:t>
      </w:r>
      <w:r w:rsidR="00CF17A4">
        <w:t>et al.,</w:t>
      </w:r>
      <w:r w:rsidR="00EB53EF">
        <w:t xml:space="preserve"> 1997)</w:t>
      </w:r>
      <w:r w:rsidRPr="0089767A">
        <w:t>. Multifocal necrosis of hepatocytes, accompanied by a chronic inflammatory infiltrate of mononuclear cells, is seen in the liver. Vascular and perivascular necrosis are also evident in the liver, and intravascular coagulation resulting in fibrin thrombi within major vessels is a common finding. The focal areas of necrosis underlie the pale circular lesions seen grossly in more chronically infected fish. In more acute infections, the coalescence of necrotic areas results in a more mottled appearance of the live</w:t>
      </w:r>
      <w:r w:rsidR="00EB53EF">
        <w:t>r rather than discrete nodules.</w:t>
      </w:r>
    </w:p>
    <w:p w14:paraId="2044BEA4" w14:textId="7A86EB9E" w:rsidR="00EB53EF" w:rsidRDefault="0089767A" w:rsidP="00882519">
      <w:r w:rsidRPr="0089767A">
        <w:t xml:space="preserve">Granulomatous inflammation also occurs in the </w:t>
      </w:r>
      <w:proofErr w:type="spellStart"/>
      <w:r w:rsidRPr="0089767A">
        <w:t>interstitium</w:t>
      </w:r>
      <w:proofErr w:type="spellEnd"/>
      <w:r w:rsidRPr="0089767A">
        <w:t xml:space="preserve"> of the kidney and parenchyma of the spleen. Vascular changes similar to those in the liver may also be seen in the kidney and spleen. Meningitis, endocarditis, peritonitis, pancreatitis, and </w:t>
      </w:r>
      <w:proofErr w:type="spellStart"/>
      <w:r w:rsidRPr="0089767A">
        <w:t>branchitis</w:t>
      </w:r>
      <w:proofErr w:type="spellEnd"/>
      <w:r w:rsidRPr="0089767A">
        <w:t xml:space="preserve"> may be seen with accompanying chronic inflammatory and vascular changes similar to those in the l</w:t>
      </w:r>
      <w:r w:rsidR="00EB53EF">
        <w:t>iver and haematopoietic organs.</w:t>
      </w:r>
    </w:p>
    <w:p w14:paraId="198F0109" w14:textId="09C61A52" w:rsidR="001B70A7" w:rsidRDefault="0089767A" w:rsidP="00882519">
      <w:r w:rsidRPr="0089767A">
        <w:t xml:space="preserve">Using high magnification, examination of lesions reveals aggregates of the organism in the cytoplasm of degenerated hepatocytes and in macrophages. Infected macrophages are usually hypertrophied and replete with cellular debris. In tissue sections stained with haematoxylin and eosin (H&amp;E) the organisms appear as basophilic </w:t>
      </w:r>
      <w:r w:rsidR="00EB53EF">
        <w:t xml:space="preserve">or </w:t>
      </w:r>
      <w:proofErr w:type="spellStart"/>
      <w:r w:rsidR="00EB53EF">
        <w:t>amphophilic</w:t>
      </w:r>
      <w:proofErr w:type="spellEnd"/>
      <w:r w:rsidR="00EB53EF">
        <w:t xml:space="preserve"> spheres, about 1 </w:t>
      </w:r>
      <w:r w:rsidRPr="0089767A">
        <w:t xml:space="preserve">µm in diameter. In recent years, the gross pathology of </w:t>
      </w:r>
      <w:proofErr w:type="spellStart"/>
      <w:r w:rsidRPr="0089767A">
        <w:t>piscirickettsiosis</w:t>
      </w:r>
      <w:proofErr w:type="spellEnd"/>
      <w:r w:rsidRPr="0089767A">
        <w:t xml:space="preserve"> has evolved towards the presentation of multiple diffuse skin </w:t>
      </w:r>
      <w:r w:rsidRPr="0089767A">
        <w:lastRenderedPageBreak/>
        <w:t>ulcers all over the body. This pathology may also include cavernous deficits in the skeletal muscle</w:t>
      </w:r>
      <w:r w:rsidR="00EB53EF">
        <w:t xml:space="preserve"> (</w:t>
      </w:r>
      <w:proofErr w:type="spellStart"/>
      <w:r w:rsidR="00EB53EF">
        <w:t>Rozas</w:t>
      </w:r>
      <w:proofErr w:type="spellEnd"/>
      <w:r w:rsidR="00EB53EF">
        <w:t xml:space="preserve"> and Enriquez, 2014).</w:t>
      </w:r>
    </w:p>
    <w:p w14:paraId="3AB8788C" w14:textId="5D3C8AC6" w:rsidR="0089767A" w:rsidRDefault="005F2B6B" w:rsidP="0089767A">
      <w:pPr>
        <w:pStyle w:val="Heading4"/>
      </w:pPr>
      <w:r>
        <w:rPr>
          <w:rStyle w:val="Emphasis"/>
        </w:rPr>
        <w:t>P. </w:t>
      </w:r>
      <w:proofErr w:type="spellStart"/>
      <w:r>
        <w:rPr>
          <w:rStyle w:val="Emphasis"/>
        </w:rPr>
        <w:t>salmonis</w:t>
      </w:r>
      <w:proofErr w:type="spellEnd"/>
      <w:r>
        <w:rPr>
          <w:rStyle w:val="Emphasis"/>
        </w:rPr>
        <w:t xml:space="preserve"> </w:t>
      </w:r>
      <w:r w:rsidR="0089767A">
        <w:t>v</w:t>
      </w:r>
      <w:r>
        <w:t>ersu</w:t>
      </w:r>
      <w:r w:rsidR="0089767A">
        <w:t>s Tasm</w:t>
      </w:r>
      <w:r w:rsidR="00E5351F">
        <w:t>anian rickettsia-like organism</w:t>
      </w:r>
    </w:p>
    <w:p w14:paraId="4E71EB0B" w14:textId="6699CCB0" w:rsidR="0089767A" w:rsidRDefault="0089767A" w:rsidP="003F5B68">
      <w:r>
        <w:t>Section written by Graeme Knowles, Veterinary pathologist, Animal Health Laboratory, DPIPWE Tasmania.</w:t>
      </w:r>
    </w:p>
    <w:p w14:paraId="209422E1" w14:textId="6661B14B" w:rsidR="0089767A" w:rsidRPr="00093320" w:rsidRDefault="005F2B6B" w:rsidP="0089767A">
      <w:r>
        <w:rPr>
          <w:rStyle w:val="Emphasis"/>
        </w:rPr>
        <w:t>P. </w:t>
      </w:r>
      <w:proofErr w:type="spellStart"/>
      <w:r>
        <w:rPr>
          <w:rStyle w:val="Emphasis"/>
        </w:rPr>
        <w:t>salmonis</w:t>
      </w:r>
      <w:proofErr w:type="spellEnd"/>
      <w:r>
        <w:rPr>
          <w:rStyle w:val="Emphasis"/>
        </w:rPr>
        <w:t xml:space="preserve"> </w:t>
      </w:r>
      <w:r w:rsidR="0089767A">
        <w:t xml:space="preserve">infection in Atlantic salmon causes some similar gross findings, but also notable differences, to Tasmanian rickettsia-like organism (RLO) infection in Tasmanian farmed Atlantic salmon, which is characterized by high morbidity rates and reduced feed intake but relatively low mortality rates (less than 10% of affected stock). The pale gills and whitish to yellow multifocal to coalescing nodules in the liver, characteristic of </w:t>
      </w:r>
      <w:r>
        <w:rPr>
          <w:rStyle w:val="Emphasis"/>
        </w:rPr>
        <w:t>P. </w:t>
      </w:r>
      <w:proofErr w:type="spellStart"/>
      <w:r>
        <w:rPr>
          <w:rStyle w:val="Emphasis"/>
        </w:rPr>
        <w:t>salmonis</w:t>
      </w:r>
      <w:proofErr w:type="spellEnd"/>
      <w:r>
        <w:rPr>
          <w:rStyle w:val="Emphasis"/>
        </w:rPr>
        <w:t xml:space="preserve"> </w:t>
      </w:r>
      <w:r w:rsidR="0089767A">
        <w:t>infection</w:t>
      </w:r>
      <w:r w:rsidR="009C7AD8">
        <w:t xml:space="preserve"> (</w:t>
      </w:r>
      <w:proofErr w:type="spellStart"/>
      <w:r w:rsidR="009C7AD8">
        <w:t>Birrel</w:t>
      </w:r>
      <w:proofErr w:type="spellEnd"/>
      <w:r w:rsidR="009C7AD8">
        <w:t xml:space="preserve"> </w:t>
      </w:r>
      <w:r w:rsidR="00CF17A4">
        <w:t>et al.,</w:t>
      </w:r>
      <w:r w:rsidR="009C7AD8">
        <w:t xml:space="preserve"> 2003; </w:t>
      </w:r>
      <w:proofErr w:type="spellStart"/>
      <w:r w:rsidR="009C7AD8">
        <w:t>Freyer</w:t>
      </w:r>
      <w:proofErr w:type="spellEnd"/>
      <w:r w:rsidR="009C7AD8">
        <w:t xml:space="preserve"> and </w:t>
      </w:r>
      <w:proofErr w:type="spellStart"/>
      <w:r w:rsidR="009C7AD8">
        <w:t>Hendrick</w:t>
      </w:r>
      <w:proofErr w:type="spellEnd"/>
      <w:r w:rsidR="009C7AD8">
        <w:t xml:space="preserve">, 2003; </w:t>
      </w:r>
      <w:proofErr w:type="spellStart"/>
      <w:r w:rsidR="009C7AD8">
        <w:t>Rozas</w:t>
      </w:r>
      <w:proofErr w:type="spellEnd"/>
      <w:r w:rsidR="009C7AD8">
        <w:t xml:space="preserve"> and Enriquez, 2014)</w:t>
      </w:r>
      <w:r w:rsidR="0089767A">
        <w:t xml:space="preserve"> along with swollen grey kidneys are absent in Tasmanian RLO infected Atlantic salmon. Similar to </w:t>
      </w:r>
      <w:r>
        <w:rPr>
          <w:rStyle w:val="Emphasis"/>
        </w:rPr>
        <w:t>P. </w:t>
      </w:r>
      <w:proofErr w:type="spellStart"/>
      <w:r>
        <w:rPr>
          <w:rStyle w:val="Emphasis"/>
        </w:rPr>
        <w:t>salmonis</w:t>
      </w:r>
      <w:proofErr w:type="spellEnd"/>
      <w:r>
        <w:rPr>
          <w:rStyle w:val="Emphasis"/>
        </w:rPr>
        <w:t xml:space="preserve"> </w:t>
      </w:r>
      <w:r w:rsidR="0089767A">
        <w:t xml:space="preserve">infection, Tasmanian RLO will cause </w:t>
      </w:r>
      <w:proofErr w:type="spellStart"/>
      <w:r w:rsidR="0089767A">
        <w:t>petechia</w:t>
      </w:r>
      <w:proofErr w:type="spellEnd"/>
      <w:r w:rsidR="0089767A">
        <w:t xml:space="preserve"> of visceral fat and multifocal pallor of the liver</w:t>
      </w:r>
      <w:r w:rsidR="009C7AD8">
        <w:t xml:space="preserve"> (Ferguson, 2006)</w:t>
      </w:r>
      <w:r w:rsidR="0089767A">
        <w:t xml:space="preserve">. This pallor, in Tasmanian RLO, is due primarily to hepatocyte </w:t>
      </w:r>
      <w:r w:rsidR="0089767A" w:rsidRPr="00093320">
        <w:t>necrosis</w:t>
      </w:r>
      <w:r w:rsidR="009C7AD8" w:rsidRPr="00093320">
        <w:t xml:space="preserve"> (Morrison </w:t>
      </w:r>
      <w:r w:rsidR="00CF17A4" w:rsidRPr="00093320">
        <w:t>et al.,</w:t>
      </w:r>
      <w:r w:rsidR="009C7AD8" w:rsidRPr="00093320">
        <w:t xml:space="preserve"> </w:t>
      </w:r>
      <w:r w:rsidR="00093320" w:rsidRPr="00093320">
        <w:t>2016</w:t>
      </w:r>
      <w:r w:rsidR="009C7AD8" w:rsidRPr="00093320">
        <w:t>)</w:t>
      </w:r>
      <w:r w:rsidR="0089767A" w:rsidRPr="00093320">
        <w:t xml:space="preserve"> whereas in </w:t>
      </w:r>
      <w:r>
        <w:rPr>
          <w:rStyle w:val="Emphasis"/>
        </w:rPr>
        <w:t>P. </w:t>
      </w:r>
      <w:proofErr w:type="spellStart"/>
      <w:r>
        <w:rPr>
          <w:rStyle w:val="Emphasis"/>
        </w:rPr>
        <w:t>salmonis</w:t>
      </w:r>
      <w:proofErr w:type="spellEnd"/>
      <w:r>
        <w:rPr>
          <w:rStyle w:val="Emphasis"/>
        </w:rPr>
        <w:t xml:space="preserve"> </w:t>
      </w:r>
      <w:r w:rsidR="0089767A" w:rsidRPr="00093320">
        <w:t>infection pyogranulomatous inflammation as well as necrosis contributes to the pallor. Gross findings seen only in Tasmanian RLO infected Atlantic salmon include congestion of posterior intestinal (hindgut) serosa, red (hyperaemic) anus and haemorrhage in the anterior chamber of the eye (blood-spot)</w:t>
      </w:r>
      <w:r w:rsidR="009C7AD8" w:rsidRPr="00093320">
        <w:t xml:space="preserve"> (Morrison </w:t>
      </w:r>
      <w:r w:rsidR="00CF17A4" w:rsidRPr="00093320">
        <w:t>et al.,</w:t>
      </w:r>
      <w:r w:rsidR="009C7AD8" w:rsidRPr="00093320">
        <w:t xml:space="preserve"> </w:t>
      </w:r>
      <w:r w:rsidR="00093320" w:rsidRPr="00093320">
        <w:t>2016</w:t>
      </w:r>
      <w:r w:rsidR="009C7AD8" w:rsidRPr="00093320">
        <w:t>)</w:t>
      </w:r>
      <w:r w:rsidR="0089767A" w:rsidRPr="00093320">
        <w:t>.</w:t>
      </w:r>
    </w:p>
    <w:p w14:paraId="2E1A3935" w14:textId="3C977124" w:rsidR="0089767A" w:rsidRPr="00093320" w:rsidRDefault="0089767A" w:rsidP="0089767A">
      <w:r w:rsidRPr="00093320">
        <w:t xml:space="preserve">There are key differences between histopathological findings in </w:t>
      </w:r>
      <w:r w:rsidR="005F2B6B">
        <w:rPr>
          <w:rStyle w:val="Emphasis"/>
        </w:rPr>
        <w:t>P. </w:t>
      </w:r>
      <w:proofErr w:type="spellStart"/>
      <w:r w:rsidR="005F2B6B">
        <w:rPr>
          <w:rStyle w:val="Emphasis"/>
        </w:rPr>
        <w:t>salmonis</w:t>
      </w:r>
      <w:proofErr w:type="spellEnd"/>
      <w:r w:rsidR="005F2B6B">
        <w:rPr>
          <w:rStyle w:val="Emphasis"/>
        </w:rPr>
        <w:t xml:space="preserve"> </w:t>
      </w:r>
      <w:r w:rsidRPr="00093320">
        <w:t xml:space="preserve">and Tasmanian RLO infected Atlantic salmon. </w:t>
      </w:r>
      <w:r w:rsidR="005F2B6B">
        <w:rPr>
          <w:rStyle w:val="Emphasis"/>
        </w:rPr>
        <w:t>P. </w:t>
      </w:r>
      <w:proofErr w:type="spellStart"/>
      <w:r w:rsidR="005F2B6B">
        <w:rPr>
          <w:rStyle w:val="Emphasis"/>
        </w:rPr>
        <w:t>salmonis</w:t>
      </w:r>
      <w:proofErr w:type="spellEnd"/>
      <w:r w:rsidR="005F2B6B">
        <w:rPr>
          <w:rStyle w:val="Emphasis"/>
        </w:rPr>
        <w:t xml:space="preserve"> </w:t>
      </w:r>
      <w:r w:rsidRPr="00093320">
        <w:t xml:space="preserve">infection causes replacement of hepatic tissue or renal haematopoietic tissue by pyogranulomatous inflammation, inflammation of the lamina </w:t>
      </w:r>
      <w:proofErr w:type="spellStart"/>
      <w:r w:rsidRPr="00093320">
        <w:t>propria</w:t>
      </w:r>
      <w:proofErr w:type="spellEnd"/>
      <w:r w:rsidRPr="00093320">
        <w:t xml:space="preserve"> in the intestines and </w:t>
      </w:r>
      <w:proofErr w:type="spellStart"/>
      <w:r w:rsidRPr="00093320">
        <w:t>branchitis</w:t>
      </w:r>
      <w:proofErr w:type="spellEnd"/>
      <w:r w:rsidRPr="00093320">
        <w:t xml:space="preserve"> </w:t>
      </w:r>
      <w:r w:rsidR="009C7AD8" w:rsidRPr="00093320">
        <w:t>(</w:t>
      </w:r>
      <w:proofErr w:type="spellStart"/>
      <w:r w:rsidR="009C7AD8" w:rsidRPr="00093320">
        <w:t>Birrel</w:t>
      </w:r>
      <w:proofErr w:type="spellEnd"/>
      <w:r w:rsidR="009C7AD8" w:rsidRPr="00093320">
        <w:t xml:space="preserve"> </w:t>
      </w:r>
      <w:r w:rsidR="00CF17A4" w:rsidRPr="00093320">
        <w:t>et al.,</w:t>
      </w:r>
      <w:r w:rsidR="009C7AD8" w:rsidRPr="00093320">
        <w:t xml:space="preserve"> 2003; Ferguson, 2006).</w:t>
      </w:r>
    </w:p>
    <w:p w14:paraId="1DAB278C" w14:textId="38854193" w:rsidR="0089767A" w:rsidRPr="00093320" w:rsidRDefault="0089767A" w:rsidP="0089767A">
      <w:r w:rsidRPr="00093320">
        <w:t>These findings are not seen in Tasmanian RLO infected fish</w:t>
      </w:r>
      <w:r w:rsidR="009C7AD8" w:rsidRPr="00093320">
        <w:t xml:space="preserve"> (Ferguson, 2006)</w:t>
      </w:r>
      <w:r w:rsidRPr="00093320">
        <w:t xml:space="preserve">. On the other hand necrotizing hepatitis and meningitis are seen in both </w:t>
      </w:r>
      <w:r w:rsidR="005F2B6B">
        <w:rPr>
          <w:rStyle w:val="Emphasis"/>
        </w:rPr>
        <w:t>P. </w:t>
      </w:r>
      <w:proofErr w:type="spellStart"/>
      <w:r w:rsidR="005F2B6B">
        <w:rPr>
          <w:rStyle w:val="Emphasis"/>
        </w:rPr>
        <w:t>salmonis</w:t>
      </w:r>
      <w:proofErr w:type="spellEnd"/>
      <w:r w:rsidR="005F2B6B">
        <w:rPr>
          <w:rStyle w:val="Emphasis"/>
        </w:rPr>
        <w:t xml:space="preserve"> </w:t>
      </w:r>
      <w:r w:rsidRPr="00093320">
        <w:t>and Tasmanian RLO infected Atlantic salmon</w:t>
      </w:r>
      <w:r w:rsidR="009C7AD8" w:rsidRPr="00093320">
        <w:t xml:space="preserve"> (Ferguson, 2006)</w:t>
      </w:r>
      <w:r w:rsidRPr="00093320">
        <w:t xml:space="preserve">. In Tasmanian RLO infection the necrotizing hepatitis is often accompanied by mild non-supportive inflammation and encephalitis will occur alongside meningitis (DPIPWE unpublished data). Additional histopathological findings in Tasmanian RLO infected Atlantic salmon include </w:t>
      </w:r>
      <w:proofErr w:type="spellStart"/>
      <w:r w:rsidRPr="00093320">
        <w:t>steatitis</w:t>
      </w:r>
      <w:proofErr w:type="spellEnd"/>
      <w:r w:rsidRPr="00093320">
        <w:t xml:space="preserve"> of visceral fat, </w:t>
      </w:r>
      <w:proofErr w:type="spellStart"/>
      <w:r w:rsidRPr="00093320">
        <w:t>epicarditis</w:t>
      </w:r>
      <w:proofErr w:type="spellEnd"/>
      <w:r w:rsidRPr="00093320">
        <w:t>, myocarditis and posterior uveitis of anterior chamber of eye</w:t>
      </w:r>
      <w:r w:rsidR="009C7AD8" w:rsidRPr="00093320">
        <w:t xml:space="preserve"> (Ferguson, 2006)</w:t>
      </w:r>
      <w:r w:rsidRPr="00093320">
        <w:t xml:space="preserve">. In Tasmanian </w:t>
      </w:r>
      <w:r w:rsidR="009C7AD8" w:rsidRPr="00093320">
        <w:t>RLO infected Atlantic salmon, 1 </w:t>
      </w:r>
      <w:r w:rsidRPr="00093320">
        <w:t xml:space="preserve">µm diameter coccoid </w:t>
      </w:r>
      <w:proofErr w:type="spellStart"/>
      <w:r w:rsidRPr="00093320">
        <w:t>amphophilic</w:t>
      </w:r>
      <w:proofErr w:type="spellEnd"/>
      <w:r w:rsidRPr="00093320">
        <w:t xml:space="preserve"> </w:t>
      </w:r>
      <w:proofErr w:type="spellStart"/>
      <w:r w:rsidRPr="00093320">
        <w:t>intrahistiocytic</w:t>
      </w:r>
      <w:proofErr w:type="spellEnd"/>
      <w:r w:rsidRPr="00093320">
        <w:t xml:space="preserve"> RLOs are sometimes seen with the multi-organ inflammation on haematoxylin and eosin staining (Morrison </w:t>
      </w:r>
      <w:r w:rsidR="00CF17A4" w:rsidRPr="00093320">
        <w:t>et al.,</w:t>
      </w:r>
      <w:r w:rsidRPr="00093320">
        <w:t xml:space="preserve"> </w:t>
      </w:r>
      <w:r w:rsidR="00093320" w:rsidRPr="00093320">
        <w:t>2016</w:t>
      </w:r>
      <w:r w:rsidRPr="00093320">
        <w:t>). These organisms can be highlighted by Giemsa stain</w:t>
      </w:r>
      <w:r w:rsidR="009C7AD8" w:rsidRPr="00093320">
        <w:t xml:space="preserve"> (Ferguson, 2006)</w:t>
      </w:r>
      <w:r w:rsidRPr="00093320">
        <w:t>.</w:t>
      </w:r>
    </w:p>
    <w:p w14:paraId="7D067768" w14:textId="7B336CAD" w:rsidR="0089767A" w:rsidRDefault="0089767A" w:rsidP="0089767A">
      <w:r w:rsidRPr="00093320">
        <w:t xml:space="preserve">In summary, characteristic gross changes of </w:t>
      </w:r>
      <w:r w:rsidR="005F2B6B">
        <w:rPr>
          <w:rStyle w:val="Emphasis"/>
        </w:rPr>
        <w:t>P. </w:t>
      </w:r>
      <w:proofErr w:type="spellStart"/>
      <w:r w:rsidR="005F2B6B">
        <w:rPr>
          <w:rStyle w:val="Emphasis"/>
        </w:rPr>
        <w:t>salmonis</w:t>
      </w:r>
      <w:proofErr w:type="spellEnd"/>
      <w:r w:rsidR="005F2B6B">
        <w:rPr>
          <w:rStyle w:val="Emphasis"/>
        </w:rPr>
        <w:t xml:space="preserve"> </w:t>
      </w:r>
      <w:r>
        <w:t xml:space="preserve">infection such as pale gills, pale white to yellow hepatic foci or swollen grey kidneys are not seen in Tasmanian RLO infected Atlantic salmon. However, haemorrhage (including </w:t>
      </w:r>
      <w:proofErr w:type="spellStart"/>
      <w:r>
        <w:t>petechia</w:t>
      </w:r>
      <w:proofErr w:type="spellEnd"/>
      <w:r>
        <w:t xml:space="preserve">) of visceral fat and multiple pale foci in liver can be caused by both pathogens. Microscopic changes characteristic of </w:t>
      </w:r>
      <w:r w:rsidR="005F2B6B">
        <w:rPr>
          <w:rStyle w:val="Emphasis"/>
        </w:rPr>
        <w:t>P. </w:t>
      </w:r>
      <w:proofErr w:type="spellStart"/>
      <w:r w:rsidR="005F2B6B">
        <w:rPr>
          <w:rStyle w:val="Emphasis"/>
        </w:rPr>
        <w:t>salmonis</w:t>
      </w:r>
      <w:proofErr w:type="spellEnd"/>
      <w:r w:rsidR="005F2B6B">
        <w:rPr>
          <w:rStyle w:val="Emphasis"/>
        </w:rPr>
        <w:t xml:space="preserve"> </w:t>
      </w:r>
      <w:r>
        <w:t xml:space="preserve">infection, including pyogranulomatous hepatitis, or necrotizing hepatitis, pyogranulomatous nephritis (with loss of haematopoietic tissue) and </w:t>
      </w:r>
      <w:proofErr w:type="spellStart"/>
      <w:r>
        <w:t>branchitis</w:t>
      </w:r>
      <w:proofErr w:type="spellEnd"/>
      <w:r>
        <w:t xml:space="preserve"> are not seen in Tasmanian RLO infected Atlantic salmon. Both Tasmanian RLO and </w:t>
      </w:r>
      <w:r w:rsidR="005F2B6B">
        <w:rPr>
          <w:rStyle w:val="Emphasis"/>
        </w:rPr>
        <w:t>P. </w:t>
      </w:r>
      <w:proofErr w:type="spellStart"/>
      <w:r w:rsidR="005F2B6B">
        <w:rPr>
          <w:rStyle w:val="Emphasis"/>
        </w:rPr>
        <w:t>salmonis</w:t>
      </w:r>
      <w:proofErr w:type="spellEnd"/>
      <w:r w:rsidR="005F2B6B">
        <w:rPr>
          <w:rStyle w:val="Emphasis"/>
        </w:rPr>
        <w:t xml:space="preserve"> </w:t>
      </w:r>
      <w:r>
        <w:t>infected fish can develop necrotizing hepatitis and meningitis.</w:t>
      </w:r>
    </w:p>
    <w:p w14:paraId="7A6F36C2" w14:textId="79C638F1" w:rsidR="00AF512D" w:rsidRDefault="00AF512D" w:rsidP="00A23554">
      <w:pPr>
        <w:pStyle w:val="Heading3"/>
      </w:pPr>
      <w:bookmarkStart w:id="11" w:name="_Toc23952222"/>
      <w:r>
        <w:t xml:space="preserve">Diagnostic </w:t>
      </w:r>
      <w:r w:rsidR="0056479B">
        <w:t>t</w:t>
      </w:r>
      <w:r>
        <w:t>ests</w:t>
      </w:r>
      <w:bookmarkEnd w:id="11"/>
    </w:p>
    <w:p w14:paraId="41487D7B" w14:textId="5524662D" w:rsidR="00C03E45" w:rsidRDefault="009C7AD8" w:rsidP="00C03E45">
      <w:proofErr w:type="spellStart"/>
      <w:r w:rsidRPr="009C7AD8">
        <w:rPr>
          <w:rStyle w:val="Emphasis"/>
        </w:rPr>
        <w:t>Piscirickettsia</w:t>
      </w:r>
      <w:proofErr w:type="spellEnd"/>
      <w:r w:rsidRPr="009C7AD8">
        <w:rPr>
          <w:rStyle w:val="Emphasis"/>
        </w:rPr>
        <w:t xml:space="preserve"> </w:t>
      </w:r>
      <w:r w:rsidR="00960D37">
        <w:rPr>
          <w:rStyle w:val="Emphasis"/>
        </w:rPr>
        <w:t> </w:t>
      </w:r>
      <w:proofErr w:type="spellStart"/>
      <w:r w:rsidRPr="009C7AD8">
        <w:rPr>
          <w:rStyle w:val="Emphasis"/>
        </w:rPr>
        <w:t>salmonis</w:t>
      </w:r>
      <w:proofErr w:type="spellEnd"/>
      <w:r w:rsidRPr="009C7AD8">
        <w:t xml:space="preserve"> can be detected using several methods/techniques including; smears or impressions of tissues or infected cell cultures on glass, fixed and stained with Gram, Giemsa, </w:t>
      </w:r>
      <w:proofErr w:type="spellStart"/>
      <w:r w:rsidRPr="009C7AD8">
        <w:t>acridine</w:t>
      </w:r>
      <w:proofErr w:type="spellEnd"/>
      <w:r w:rsidRPr="009C7AD8">
        <w:t xml:space="preserve"> orange or methyl blue stain for direct observation of the bacterium within host cells</w:t>
      </w:r>
      <w:r>
        <w:t xml:space="preserve"> (Fryer </w:t>
      </w:r>
      <w:r w:rsidR="00CF17A4">
        <w:t>et al.,</w:t>
      </w:r>
      <w:r>
        <w:t xml:space="preserve"> 1990; </w:t>
      </w:r>
      <w:proofErr w:type="spellStart"/>
      <w:r>
        <w:t>Lannan</w:t>
      </w:r>
      <w:proofErr w:type="spellEnd"/>
      <w:r>
        <w:t xml:space="preserve"> and Fryer 1991)</w:t>
      </w:r>
      <w:r w:rsidRPr="009C7AD8">
        <w:t xml:space="preserve"> </w:t>
      </w:r>
      <w:proofErr w:type="spellStart"/>
      <w:r w:rsidR="00960D37">
        <w:rPr>
          <w:rStyle w:val="Emphasis"/>
        </w:rPr>
        <w:t>Piscirickettsia</w:t>
      </w:r>
      <w:proofErr w:type="spellEnd"/>
      <w:r w:rsidR="00960D37">
        <w:rPr>
          <w:rStyle w:val="Emphasis"/>
        </w:rPr>
        <w:t> </w:t>
      </w:r>
      <w:proofErr w:type="spellStart"/>
      <w:r w:rsidRPr="009C7AD8">
        <w:rPr>
          <w:rStyle w:val="Emphasis"/>
        </w:rPr>
        <w:t>salmonis</w:t>
      </w:r>
      <w:proofErr w:type="spellEnd"/>
      <w:r w:rsidRPr="009C7AD8">
        <w:t xml:space="preserve"> can be grown in cultured cells and in bacteriological media</w:t>
      </w:r>
      <w:r>
        <w:t xml:space="preserve"> (</w:t>
      </w:r>
      <w:proofErr w:type="spellStart"/>
      <w:r>
        <w:t>Mauel</w:t>
      </w:r>
      <w:proofErr w:type="spellEnd"/>
      <w:r>
        <w:t xml:space="preserve"> </w:t>
      </w:r>
      <w:r w:rsidR="00CF17A4">
        <w:t>et al.,</w:t>
      </w:r>
      <w:r>
        <w:t xml:space="preserve"> 2008; </w:t>
      </w:r>
      <w:proofErr w:type="spellStart"/>
      <w:r>
        <w:t>Mikalsen</w:t>
      </w:r>
      <w:proofErr w:type="spellEnd"/>
      <w:r>
        <w:t xml:space="preserve"> </w:t>
      </w:r>
      <w:r w:rsidR="00CF17A4">
        <w:t>et al.,</w:t>
      </w:r>
      <w:r>
        <w:t xml:space="preserve"> 2008; Gomez et al 2009; Yanez </w:t>
      </w:r>
      <w:r w:rsidR="00CF17A4">
        <w:t>et al.,</w:t>
      </w:r>
      <w:r>
        <w:t xml:space="preserve"> 2012; </w:t>
      </w:r>
      <w:r w:rsidR="00960D37">
        <w:lastRenderedPageBreak/>
        <w:t xml:space="preserve">Yanez </w:t>
      </w:r>
      <w:r w:rsidR="00CF17A4">
        <w:t>et al.,</w:t>
      </w:r>
      <w:r w:rsidR="00960D37">
        <w:t xml:space="preserve"> 2013; Yanez </w:t>
      </w:r>
      <w:r w:rsidR="00CF17A4">
        <w:t>et al.,</w:t>
      </w:r>
      <w:r w:rsidR="00960D37">
        <w:t xml:space="preserve"> 2014)</w:t>
      </w:r>
      <w:r w:rsidRPr="009C7AD8">
        <w:t xml:space="preserve">. Following initial detection, the identity of </w:t>
      </w:r>
      <w:r w:rsidR="005F2B6B">
        <w:rPr>
          <w:rStyle w:val="Emphasis"/>
        </w:rPr>
        <w:t>P. </w:t>
      </w:r>
      <w:proofErr w:type="spellStart"/>
      <w:r w:rsidR="005F2B6B">
        <w:rPr>
          <w:rStyle w:val="Emphasis"/>
        </w:rPr>
        <w:t>salmonis</w:t>
      </w:r>
      <w:proofErr w:type="spellEnd"/>
      <w:r w:rsidR="005F2B6B">
        <w:rPr>
          <w:rStyle w:val="Emphasis"/>
        </w:rPr>
        <w:t xml:space="preserve"> </w:t>
      </w:r>
      <w:r w:rsidRPr="009C7AD8">
        <w:t>must be confirmed by either serological methods such as immunofluorescence (IFAT)</w:t>
      </w:r>
      <w:r w:rsidR="00960D37">
        <w:t xml:space="preserve"> (</w:t>
      </w:r>
      <w:proofErr w:type="spellStart"/>
      <w:r w:rsidR="00960D37">
        <w:t>Lannan</w:t>
      </w:r>
      <w:proofErr w:type="spellEnd"/>
      <w:r w:rsidR="00960D37">
        <w:t xml:space="preserve"> </w:t>
      </w:r>
      <w:r w:rsidR="00CF17A4">
        <w:t>et al.,</w:t>
      </w:r>
      <w:r w:rsidR="00960D37">
        <w:t xml:space="preserve"> 1991; </w:t>
      </w:r>
      <w:proofErr w:type="spellStart"/>
      <w:r w:rsidR="00960D37">
        <w:t>Larenas</w:t>
      </w:r>
      <w:proofErr w:type="spellEnd"/>
      <w:r w:rsidR="00960D37">
        <w:t xml:space="preserve"> </w:t>
      </w:r>
      <w:r w:rsidR="00CF17A4">
        <w:t>et al.,</w:t>
      </w:r>
      <w:r w:rsidR="00960D37">
        <w:t xml:space="preserve"> 2003)</w:t>
      </w:r>
      <w:r w:rsidRPr="009C7AD8">
        <w:t>, an enzyme-linked immunosorbent assay (ELISA)</w:t>
      </w:r>
      <w:r w:rsidR="00960D37">
        <w:t xml:space="preserve"> (Aguayo </w:t>
      </w:r>
      <w:r w:rsidR="00CF17A4">
        <w:t>et al.,</w:t>
      </w:r>
      <w:r w:rsidR="00960D37">
        <w:t xml:space="preserve"> 2002)</w:t>
      </w:r>
      <w:r w:rsidRPr="009C7AD8">
        <w:t xml:space="preserve">, </w:t>
      </w:r>
      <w:proofErr w:type="spellStart"/>
      <w:r w:rsidRPr="009C7AD8">
        <w:t>immunohisto</w:t>
      </w:r>
      <w:proofErr w:type="spellEnd"/>
      <w:r w:rsidRPr="009C7AD8">
        <w:t>-chemistry</w:t>
      </w:r>
      <w:r w:rsidR="00960D37">
        <w:t xml:space="preserve"> (</w:t>
      </w:r>
      <w:proofErr w:type="spellStart"/>
      <w:r w:rsidR="00960D37">
        <w:t>Alday-Sanz</w:t>
      </w:r>
      <w:proofErr w:type="spellEnd"/>
      <w:r w:rsidR="00960D37">
        <w:t xml:space="preserve"> </w:t>
      </w:r>
      <w:r w:rsidR="00CF17A4">
        <w:t>et al.,</w:t>
      </w:r>
      <w:r w:rsidR="00960D37">
        <w:t xml:space="preserve"> 1994)</w:t>
      </w:r>
      <w:r w:rsidRPr="009C7AD8">
        <w:t xml:space="preserve"> or a recently developed single-dilution filtration-assisted </w:t>
      </w:r>
      <w:proofErr w:type="spellStart"/>
      <w:r w:rsidRPr="009C7AD8">
        <w:t>chemi-luminometric</w:t>
      </w:r>
      <w:proofErr w:type="spellEnd"/>
      <w:r w:rsidRPr="009C7AD8">
        <w:t xml:space="preserve"> immunoassay (SD FAL-ELISA)</w:t>
      </w:r>
      <w:r w:rsidR="00960D37">
        <w:t xml:space="preserve"> (</w:t>
      </w:r>
      <w:proofErr w:type="spellStart"/>
      <w:r w:rsidR="00960D37">
        <w:t>Wilda</w:t>
      </w:r>
      <w:proofErr w:type="spellEnd"/>
      <w:r w:rsidR="00960D37">
        <w:t xml:space="preserve"> </w:t>
      </w:r>
      <w:r w:rsidR="00CF17A4">
        <w:t>et al.,</w:t>
      </w:r>
      <w:r w:rsidR="00960D37">
        <w:t xml:space="preserve"> 2012)</w:t>
      </w:r>
      <w:r w:rsidRPr="009C7AD8">
        <w:t>, or molecular techniques such as PCR</w:t>
      </w:r>
      <w:r w:rsidR="00960D37">
        <w:t xml:space="preserve"> (</w:t>
      </w:r>
      <w:proofErr w:type="spellStart"/>
      <w:r w:rsidR="00960D37">
        <w:t>Mauel</w:t>
      </w:r>
      <w:proofErr w:type="spellEnd"/>
      <w:r w:rsidR="00960D37">
        <w:t xml:space="preserve"> </w:t>
      </w:r>
      <w:r w:rsidR="00CF17A4">
        <w:t>et al.,</w:t>
      </w:r>
      <w:r w:rsidR="00960D37">
        <w:t xml:space="preserve"> 1996; Marshall </w:t>
      </w:r>
      <w:r w:rsidR="00CF17A4">
        <w:t>et al.,</w:t>
      </w:r>
      <w:r w:rsidR="00960D37">
        <w:t xml:space="preserve"> 1998; </w:t>
      </w:r>
      <w:proofErr w:type="spellStart"/>
      <w:r w:rsidR="00960D37">
        <w:t>Corbeil</w:t>
      </w:r>
      <w:proofErr w:type="spellEnd"/>
      <w:r w:rsidR="00960D37">
        <w:t xml:space="preserve"> </w:t>
      </w:r>
      <w:r w:rsidR="00CF17A4">
        <w:t>et al.,</w:t>
      </w:r>
      <w:r w:rsidR="00960D37">
        <w:t xml:space="preserve"> 2003; </w:t>
      </w:r>
      <w:proofErr w:type="spellStart"/>
      <w:r w:rsidR="00960D37">
        <w:t>Karatas</w:t>
      </w:r>
      <w:proofErr w:type="spellEnd"/>
      <w:r w:rsidR="00960D37">
        <w:t xml:space="preserve"> </w:t>
      </w:r>
      <w:r w:rsidR="00CF17A4">
        <w:t>et al.,</w:t>
      </w:r>
      <w:r w:rsidR="00960D37">
        <w:t xml:space="preserve"> 2008; Tapia-</w:t>
      </w:r>
      <w:proofErr w:type="spellStart"/>
      <w:r w:rsidR="00960D37">
        <w:t>Cammas</w:t>
      </w:r>
      <w:proofErr w:type="spellEnd"/>
      <w:r w:rsidR="00960D37">
        <w:t xml:space="preserve"> </w:t>
      </w:r>
      <w:r w:rsidR="00CF17A4">
        <w:t>et al.,</w:t>
      </w:r>
      <w:r w:rsidR="00960D37">
        <w:t xml:space="preserve"> 2011)</w:t>
      </w:r>
      <w:r w:rsidRPr="009C7AD8">
        <w:t xml:space="preserve"> or in situ hybridization assay</w:t>
      </w:r>
      <w:r w:rsidR="00960D37">
        <w:t xml:space="preserve"> (Venegas </w:t>
      </w:r>
      <w:r w:rsidR="00CF17A4">
        <w:t>et al.,</w:t>
      </w:r>
      <w:r w:rsidR="00960D37">
        <w:t xml:space="preserve"> 2004).</w:t>
      </w:r>
      <w:r w:rsidRPr="009C7AD8">
        <w:t xml:space="preserve"> </w:t>
      </w:r>
      <w:r w:rsidR="00C7788B">
        <w:t>N</w:t>
      </w:r>
      <w:r w:rsidRPr="009C7AD8">
        <w:t>ot all these methods are described in this document.</w:t>
      </w:r>
    </w:p>
    <w:p w14:paraId="6B5B8808" w14:textId="77777777" w:rsidR="00C26BF1" w:rsidRDefault="00C26BF1" w:rsidP="00C26BF1">
      <w:pPr>
        <w:pStyle w:val="Heading4"/>
        <w:rPr>
          <w:lang w:eastAsia="ja-JP"/>
        </w:rPr>
      </w:pPr>
      <w:r>
        <w:t>Case definition</w:t>
      </w:r>
    </w:p>
    <w:p w14:paraId="317E9E68" w14:textId="11DEC517" w:rsidR="00C26BF1" w:rsidRDefault="00C26BF1" w:rsidP="00C26BF1">
      <w:pPr>
        <w:rPr>
          <w:lang w:eastAsia="ja-JP"/>
        </w:rPr>
      </w:pPr>
      <w:r>
        <w:rPr>
          <w:lang w:eastAsia="ja-JP"/>
        </w:rPr>
        <w:t xml:space="preserve">This standard diagnostic procedure documents the methods for the identification of </w:t>
      </w:r>
      <w:r w:rsidR="005F2B6B">
        <w:rPr>
          <w:rStyle w:val="Emphasis"/>
        </w:rPr>
        <w:t>P. </w:t>
      </w:r>
      <w:proofErr w:type="spellStart"/>
      <w:r w:rsidR="005F2B6B">
        <w:rPr>
          <w:rStyle w:val="Emphasis"/>
        </w:rPr>
        <w:t>salmonis</w:t>
      </w:r>
      <w:proofErr w:type="spellEnd"/>
      <w:r w:rsidR="005F2B6B">
        <w:rPr>
          <w:rStyle w:val="Emphasis"/>
        </w:rPr>
        <w:t xml:space="preserve"> </w:t>
      </w:r>
      <w:r>
        <w:rPr>
          <w:lang w:eastAsia="ja-JP"/>
        </w:rPr>
        <w:t>following submission of samples from fish presenting clinical signs. The histology, immunohistochemistry, and conventional PCR methods are based on those first outlined in the OIE Manual of Diagnostic tests for Aquatic Animals (OIE, 2016).</w:t>
      </w:r>
    </w:p>
    <w:p w14:paraId="618FCD3A" w14:textId="77777777" w:rsidR="00C26BF1" w:rsidRDefault="00C26BF1" w:rsidP="00C26BF1">
      <w:pPr>
        <w:pStyle w:val="Heading4"/>
        <w:rPr>
          <w:lang w:eastAsia="ja-JP"/>
        </w:rPr>
      </w:pPr>
      <w:r>
        <w:t>Range of tests available and appropriate applications</w:t>
      </w:r>
    </w:p>
    <w:p w14:paraId="64C114EB" w14:textId="7070C13C" w:rsidR="00C26BF1" w:rsidRDefault="00C26BF1" w:rsidP="00C26BF1">
      <w:pPr>
        <w:rPr>
          <w:lang w:eastAsia="ja-JP"/>
        </w:rPr>
      </w:pPr>
      <w:r>
        <w:rPr>
          <w:lang w:eastAsia="ja-JP"/>
        </w:rPr>
        <w:t xml:space="preserve">All methods established to date have been developed for detection and identification of </w:t>
      </w:r>
      <w:r w:rsidR="005F2B6B">
        <w:rPr>
          <w:rStyle w:val="Emphasis"/>
        </w:rPr>
        <w:t>P. </w:t>
      </w:r>
      <w:proofErr w:type="spellStart"/>
      <w:r w:rsidR="005F2B6B">
        <w:rPr>
          <w:rStyle w:val="Emphasis"/>
        </w:rPr>
        <w:t>salmonis</w:t>
      </w:r>
      <w:proofErr w:type="spellEnd"/>
      <w:r w:rsidR="005F2B6B">
        <w:rPr>
          <w:rStyle w:val="Emphasis"/>
        </w:rPr>
        <w:t xml:space="preserve"> </w:t>
      </w:r>
      <w:r>
        <w:rPr>
          <w:lang w:eastAsia="ja-JP"/>
        </w:rPr>
        <w:t xml:space="preserve">and the Tasmanian RLOs in diseased fish. Some of these tests (PCR and culture) are known to detect and identify NZ-RLOs. None of these tests have been validated for the detection of sub-clinical carriers of these pathogens and therefore should </w:t>
      </w:r>
      <w:r w:rsidRPr="00C26BF1">
        <w:rPr>
          <w:rStyle w:val="Strong"/>
        </w:rPr>
        <w:t>not</w:t>
      </w:r>
      <w:r>
        <w:rPr>
          <w:lang w:eastAsia="ja-JP"/>
        </w:rPr>
        <w:t xml:space="preserve"> be used for surveillance and monitoring purposes. </w:t>
      </w:r>
      <w:r w:rsidR="00C7788B">
        <w:rPr>
          <w:lang w:eastAsia="ja-JP"/>
        </w:rPr>
        <w:t>T</w:t>
      </w:r>
      <w:r>
        <w:rPr>
          <w:lang w:eastAsia="ja-JP"/>
        </w:rPr>
        <w:t xml:space="preserve">he tests described in this ANZSDP, for identification by </w:t>
      </w:r>
      <w:proofErr w:type="spellStart"/>
      <w:r>
        <w:rPr>
          <w:lang w:eastAsia="ja-JP"/>
        </w:rPr>
        <w:t>immunohistochemical</w:t>
      </w:r>
      <w:proofErr w:type="spellEnd"/>
      <w:r>
        <w:rPr>
          <w:lang w:eastAsia="ja-JP"/>
        </w:rPr>
        <w:t xml:space="preserve"> and PCR tests, are appropriate for diagnosis and/or exclusion of </w:t>
      </w:r>
      <w:r w:rsidR="005F2B6B">
        <w:rPr>
          <w:rStyle w:val="Emphasis"/>
        </w:rPr>
        <w:t>P. </w:t>
      </w:r>
      <w:proofErr w:type="spellStart"/>
      <w:r w:rsidR="005F2B6B">
        <w:rPr>
          <w:rStyle w:val="Emphasis"/>
        </w:rPr>
        <w:t>salmonis</w:t>
      </w:r>
      <w:proofErr w:type="spellEnd"/>
      <w:r w:rsidR="005F2B6B">
        <w:rPr>
          <w:rStyle w:val="Emphasis"/>
        </w:rPr>
        <w:t xml:space="preserve"> </w:t>
      </w:r>
      <w:r>
        <w:rPr>
          <w:lang w:eastAsia="ja-JP"/>
        </w:rPr>
        <w:t>and the Tasmanian RLOs in diseased fish.</w:t>
      </w:r>
    </w:p>
    <w:p w14:paraId="5E4C55F5" w14:textId="77777777" w:rsidR="00C26BF1" w:rsidRDefault="00C26BF1" w:rsidP="00C26BF1">
      <w:pPr>
        <w:pStyle w:val="Heading4"/>
      </w:pPr>
      <w:r>
        <w:t>Storage of samples</w:t>
      </w:r>
    </w:p>
    <w:p w14:paraId="318A88FF" w14:textId="3813CB2B" w:rsidR="00C26BF1" w:rsidRDefault="00C26BF1" w:rsidP="00C26BF1">
      <w:pPr>
        <w:rPr>
          <w:lang w:eastAsia="ja-JP"/>
        </w:rPr>
      </w:pPr>
      <w:r>
        <w:rPr>
          <w:lang w:eastAsia="ja-JP"/>
        </w:rPr>
        <w:t>Samples must be maintained between</w:t>
      </w:r>
      <w:r w:rsidR="00C7788B">
        <w:rPr>
          <w:lang w:eastAsia="ja-JP"/>
        </w:rPr>
        <w:t> </w:t>
      </w:r>
      <w:r>
        <w:rPr>
          <w:lang w:eastAsia="ja-JP"/>
        </w:rPr>
        <w:t>4</w:t>
      </w:r>
      <w:r w:rsidR="00C7788B">
        <w:rPr>
          <w:lang w:eastAsia="ja-JP"/>
        </w:rPr>
        <w:t>°C and </w:t>
      </w:r>
      <w:r>
        <w:rPr>
          <w:lang w:eastAsia="ja-JP"/>
        </w:rPr>
        <w:t xml:space="preserve">10°C and processed as soon as practicable after sampling (shipping on ice packs in a </w:t>
      </w:r>
      <w:proofErr w:type="spellStart"/>
      <w:r>
        <w:rPr>
          <w:lang w:eastAsia="ja-JP"/>
        </w:rPr>
        <w:t>styrofoam</w:t>
      </w:r>
      <w:proofErr w:type="spellEnd"/>
      <w:r>
        <w:rPr>
          <w:lang w:eastAsia="ja-JP"/>
        </w:rPr>
        <w:t xml:space="preserve"> shipping container is appropriate) if isolation of the bacterium is to be attempted. Freezing fish tissues will not affect the performance of PCR assays.</w:t>
      </w:r>
    </w:p>
    <w:p w14:paraId="2AB6752E" w14:textId="77777777" w:rsidR="00C26BF1" w:rsidRDefault="00C26BF1" w:rsidP="00C26BF1">
      <w:pPr>
        <w:pStyle w:val="Heading4"/>
      </w:pPr>
      <w:r>
        <w:t>Tissues to be examined</w:t>
      </w:r>
    </w:p>
    <w:p w14:paraId="34BA37AF" w14:textId="77777777" w:rsidR="00C26BF1" w:rsidRDefault="00C26BF1" w:rsidP="00C26BF1">
      <w:pPr>
        <w:rPr>
          <w:lang w:eastAsia="ja-JP"/>
        </w:rPr>
      </w:pPr>
      <w:r>
        <w:rPr>
          <w:lang w:eastAsia="ja-JP"/>
        </w:rPr>
        <w:t>Tissues suitable for examination include kidney and liver.</w:t>
      </w:r>
    </w:p>
    <w:p w14:paraId="66F70379" w14:textId="77777777" w:rsidR="00C26BF1" w:rsidRDefault="00C26BF1" w:rsidP="00C26BF1">
      <w:pPr>
        <w:pStyle w:val="Heading4"/>
        <w:rPr>
          <w:lang w:eastAsia="ja-JP"/>
        </w:rPr>
      </w:pPr>
      <w:r>
        <w:t>Tests available</w:t>
      </w:r>
    </w:p>
    <w:p w14:paraId="2D4D1D10" w14:textId="1E2E0984" w:rsidR="00C26BF1" w:rsidRDefault="00C26BF1" w:rsidP="00C26BF1">
      <w:pPr>
        <w:rPr>
          <w:lang w:eastAsia="ja-JP"/>
        </w:rPr>
      </w:pPr>
      <w:r>
        <w:rPr>
          <w:lang w:eastAsia="ja-JP"/>
        </w:rPr>
        <w:t xml:space="preserve">This ANZSDP describes methods for the identification of </w:t>
      </w:r>
      <w:r w:rsidR="005F2B6B">
        <w:rPr>
          <w:rStyle w:val="Emphasis"/>
        </w:rPr>
        <w:t>P. </w:t>
      </w:r>
      <w:proofErr w:type="spellStart"/>
      <w:r w:rsidR="005F2B6B">
        <w:rPr>
          <w:rStyle w:val="Emphasis"/>
        </w:rPr>
        <w:t>salmonis</w:t>
      </w:r>
      <w:proofErr w:type="spellEnd"/>
      <w:r w:rsidR="005F2B6B">
        <w:rPr>
          <w:rStyle w:val="Emphasis"/>
        </w:rPr>
        <w:t xml:space="preserve"> </w:t>
      </w:r>
      <w:r>
        <w:rPr>
          <w:lang w:eastAsia="ja-JP"/>
        </w:rPr>
        <w:t xml:space="preserve">and RLO-like organisms that have previously been detected in Tasmania and New Zealand using histology, </w:t>
      </w:r>
      <w:proofErr w:type="spellStart"/>
      <w:r>
        <w:rPr>
          <w:lang w:eastAsia="ja-JP"/>
        </w:rPr>
        <w:t>immunohistochemical</w:t>
      </w:r>
      <w:proofErr w:type="spellEnd"/>
      <w:r>
        <w:rPr>
          <w:lang w:eastAsia="ja-JP"/>
        </w:rPr>
        <w:t xml:space="preserve"> tests, molecular diagnostics (PCR and subsequent sequencing) and pathogen isolation in cell culture and solid agar medium.</w:t>
      </w:r>
    </w:p>
    <w:p w14:paraId="0260BC11" w14:textId="77777777" w:rsidR="00C26BF1" w:rsidRDefault="00C26BF1" w:rsidP="00C26BF1">
      <w:pPr>
        <w:rPr>
          <w:lang w:eastAsia="ja-JP"/>
        </w:rPr>
      </w:pPr>
      <w:r w:rsidRPr="00C26BF1">
        <w:rPr>
          <w:rStyle w:val="Strong"/>
        </w:rPr>
        <w:t>Note:</w:t>
      </w:r>
      <w:r>
        <w:rPr>
          <w:lang w:eastAsia="ja-JP"/>
        </w:rPr>
        <w:t xml:space="preserve"> These </w:t>
      </w:r>
      <w:proofErr w:type="spellStart"/>
      <w:r>
        <w:rPr>
          <w:lang w:eastAsia="ja-JP"/>
        </w:rPr>
        <w:t>immunohistochemical</w:t>
      </w:r>
      <w:proofErr w:type="spellEnd"/>
      <w:r>
        <w:rPr>
          <w:lang w:eastAsia="ja-JP"/>
        </w:rPr>
        <w:t xml:space="preserve"> tests have not been validated for use on NZ-RLO.</w:t>
      </w:r>
    </w:p>
    <w:p w14:paraId="067AB45D" w14:textId="1B2B4E26" w:rsidR="00CC748D" w:rsidRDefault="004E5B98" w:rsidP="004E5B98">
      <w:pPr>
        <w:pStyle w:val="Heading2"/>
      </w:pPr>
      <w:bookmarkStart w:id="12" w:name="_Toc23952223"/>
      <w:bookmarkStart w:id="13" w:name="_Toc23952224"/>
      <w:bookmarkEnd w:id="12"/>
      <w:r>
        <w:lastRenderedPageBreak/>
        <w:t xml:space="preserve">Test </w:t>
      </w:r>
      <w:r w:rsidR="0029654F">
        <w:t>m</w:t>
      </w:r>
      <w:r>
        <w:t>ethods</w:t>
      </w:r>
      <w:bookmarkEnd w:id="13"/>
    </w:p>
    <w:p w14:paraId="32D35D70" w14:textId="7C59E376" w:rsidR="00A23554" w:rsidRPr="00A23554" w:rsidRDefault="00C26BF1" w:rsidP="00A23554">
      <w:pPr>
        <w:pStyle w:val="Heading3"/>
      </w:pPr>
      <w:bookmarkStart w:id="14" w:name="_Toc23952225"/>
      <w:r w:rsidRPr="00C26BF1">
        <w:t>Histology</w:t>
      </w:r>
      <w:bookmarkEnd w:id="14"/>
    </w:p>
    <w:p w14:paraId="766925D0" w14:textId="02B48EE4" w:rsidR="00F142DE" w:rsidRDefault="00F142DE" w:rsidP="0098048B">
      <w:pPr>
        <w:pStyle w:val="ListNumber"/>
        <w:rPr>
          <w:lang w:eastAsia="ja-JP"/>
        </w:rPr>
      </w:pPr>
      <w:r>
        <w:rPr>
          <w:lang w:eastAsia="ja-JP"/>
        </w:rPr>
        <w:t>Preserve visceral organs in formalin-based fixative and process for routine histology.</w:t>
      </w:r>
    </w:p>
    <w:p w14:paraId="38A2A920" w14:textId="63DA665E" w:rsidR="00F142DE" w:rsidRDefault="00F142DE" w:rsidP="0098048B">
      <w:pPr>
        <w:pStyle w:val="ListNumber"/>
        <w:rPr>
          <w:lang w:eastAsia="ja-JP"/>
        </w:rPr>
      </w:pPr>
      <w:r>
        <w:rPr>
          <w:lang w:eastAsia="ja-JP"/>
        </w:rPr>
        <w:t>Stain histological slides with H&amp;E or Giemsa.</w:t>
      </w:r>
    </w:p>
    <w:p w14:paraId="30F59292" w14:textId="6A65F39B" w:rsidR="00A23554" w:rsidRPr="004E5B98" w:rsidRDefault="00F142DE" w:rsidP="0098048B">
      <w:pPr>
        <w:pStyle w:val="ListNumber"/>
        <w:rPr>
          <w:lang w:eastAsia="ja-JP"/>
        </w:rPr>
      </w:pPr>
      <w:r>
        <w:rPr>
          <w:lang w:eastAsia="ja-JP"/>
        </w:rPr>
        <w:t xml:space="preserve">Examine macrophages within the kidney </w:t>
      </w:r>
      <w:proofErr w:type="spellStart"/>
      <w:r>
        <w:rPr>
          <w:lang w:eastAsia="ja-JP"/>
        </w:rPr>
        <w:t>interstitium</w:t>
      </w:r>
      <w:proofErr w:type="spellEnd"/>
      <w:r>
        <w:rPr>
          <w:lang w:eastAsia="ja-JP"/>
        </w:rPr>
        <w:t xml:space="preserve">, spleen or blood, or hepatocytes within liver lesions, for the presence of multiple, spherical, basophilic or </w:t>
      </w:r>
      <w:proofErr w:type="spellStart"/>
      <w:r>
        <w:rPr>
          <w:lang w:eastAsia="ja-JP"/>
        </w:rPr>
        <w:t>amphophilic</w:t>
      </w:r>
      <w:proofErr w:type="spellEnd"/>
      <w:r>
        <w:rPr>
          <w:lang w:eastAsia="ja-JP"/>
        </w:rPr>
        <w:t xml:space="preserve"> bodies (by H&amp;E) or dark blue bodies (by Giemsa), approximately 0.5</w:t>
      </w:r>
      <w:r w:rsidR="0098048B">
        <w:rPr>
          <w:lang w:eastAsia="ja-JP"/>
        </w:rPr>
        <w:t> </w:t>
      </w:r>
      <w:proofErr w:type="spellStart"/>
      <w:r w:rsidR="0098048B">
        <w:rPr>
          <w:lang w:eastAsia="ja-JP"/>
        </w:rPr>
        <w:t>μm</w:t>
      </w:r>
      <w:proofErr w:type="spellEnd"/>
      <w:r w:rsidR="0098048B">
        <w:t xml:space="preserve"> to </w:t>
      </w:r>
      <w:r>
        <w:rPr>
          <w:lang w:eastAsia="ja-JP"/>
        </w:rPr>
        <w:t>1.5 </w:t>
      </w:r>
      <w:proofErr w:type="spellStart"/>
      <w:r>
        <w:rPr>
          <w:lang w:eastAsia="ja-JP"/>
        </w:rPr>
        <w:t>μm</w:t>
      </w:r>
      <w:proofErr w:type="spellEnd"/>
      <w:r>
        <w:rPr>
          <w:lang w:eastAsia="ja-JP"/>
        </w:rPr>
        <w:t xml:space="preserve"> diameter in the cytoplasm.</w:t>
      </w:r>
    </w:p>
    <w:p w14:paraId="1E2A8C29" w14:textId="37AED174" w:rsidR="00A52702" w:rsidRDefault="00F142DE" w:rsidP="00A23554">
      <w:pPr>
        <w:pStyle w:val="Heading4"/>
      </w:pPr>
      <w:r w:rsidRPr="00F142DE">
        <w:t>Giemsa stain</w:t>
      </w:r>
    </w:p>
    <w:p w14:paraId="7C0C60B5" w14:textId="1E364FA4" w:rsidR="00F142DE" w:rsidRDefault="00F142DE" w:rsidP="0098048B">
      <w:pPr>
        <w:pStyle w:val="ListNumber"/>
        <w:numPr>
          <w:ilvl w:val="0"/>
          <w:numId w:val="50"/>
        </w:numPr>
      </w:pPr>
      <w:r>
        <w:t>Preparation of tissue culture supernatant, smears or impressions of the kidney, liver, and spleen are prepared, air dried, and fixed for 5 minutes in absolute methanol.</w:t>
      </w:r>
    </w:p>
    <w:p w14:paraId="47B6ADE2" w14:textId="25AAC0F5" w:rsidR="00F142DE" w:rsidRDefault="00F142DE" w:rsidP="0098048B">
      <w:pPr>
        <w:pStyle w:val="ListNumber"/>
      </w:pPr>
      <w:r>
        <w:t xml:space="preserve">Immerse slides in a working solution of </w:t>
      </w:r>
      <w:r w:rsidR="0098048B">
        <w:t>Giemsa stain for 30 </w:t>
      </w:r>
      <w:r>
        <w:t>minutes.</w:t>
      </w:r>
    </w:p>
    <w:p w14:paraId="7AE10266" w14:textId="72EA68C1" w:rsidR="00F142DE" w:rsidRPr="0098048B" w:rsidRDefault="00F142DE" w:rsidP="0098048B">
      <w:pPr>
        <w:pStyle w:val="ListNumber2"/>
      </w:pPr>
      <w:r w:rsidRPr="0098048B">
        <w:t>Stock solution: 0.4 (w/v) Giemsa powder in buffered methanol solution, pH 6.9 (commercially available).</w:t>
      </w:r>
    </w:p>
    <w:p w14:paraId="3AB476A0" w14:textId="756A9A1E" w:rsidR="00F142DE" w:rsidRPr="0098048B" w:rsidRDefault="00F142DE" w:rsidP="0098048B">
      <w:pPr>
        <w:pStyle w:val="ListNumber2"/>
      </w:pPr>
      <w:r w:rsidRPr="0098048B">
        <w:t>Working solution: Stock solution diluted 1/10 in phosphate buffer pH 6.0 (0.074 M NaH2PO4, 0.0009 M Na2HPO4).</w:t>
      </w:r>
    </w:p>
    <w:p w14:paraId="4B8DC415" w14:textId="1F53A46D" w:rsidR="00F142DE" w:rsidRDefault="00F142DE" w:rsidP="0098048B">
      <w:pPr>
        <w:pStyle w:val="ListNumber"/>
      </w:pPr>
      <w:proofErr w:type="spellStart"/>
      <w:r>
        <w:t>Destain</w:t>
      </w:r>
      <w:proofErr w:type="spellEnd"/>
      <w:r>
        <w:t xml:space="preserve"> with tap water.</w:t>
      </w:r>
    </w:p>
    <w:p w14:paraId="7154FF74" w14:textId="643F69FB" w:rsidR="00851022" w:rsidRDefault="00F142DE" w:rsidP="0098048B">
      <w:pPr>
        <w:pStyle w:val="ListNumber"/>
      </w:pPr>
      <w:r>
        <w:t>Examine slides under oil immersion. Tissue smears from infected organs show darkly stained pleomorphic organisms occurring in coccoid or ring forms, frequently in pairs, with a diameter of 0.5</w:t>
      </w:r>
      <w:r w:rsidR="0098048B">
        <w:rPr>
          <w:lang w:eastAsia="ja-JP"/>
        </w:rPr>
        <w:t> </w:t>
      </w:r>
      <w:proofErr w:type="spellStart"/>
      <w:r w:rsidR="0098048B">
        <w:rPr>
          <w:lang w:eastAsia="ja-JP"/>
        </w:rPr>
        <w:t>μm</w:t>
      </w:r>
      <w:proofErr w:type="spellEnd"/>
      <w:r w:rsidR="0098048B">
        <w:t xml:space="preserve"> to </w:t>
      </w:r>
      <w:r>
        <w:t>1.5 </w:t>
      </w:r>
      <w:proofErr w:type="spellStart"/>
      <w:r>
        <w:t>μm</w:t>
      </w:r>
      <w:proofErr w:type="spellEnd"/>
      <w:r>
        <w:t>.</w:t>
      </w:r>
    </w:p>
    <w:p w14:paraId="28FCF671" w14:textId="5A863C81" w:rsidR="00851022" w:rsidRDefault="00F142DE" w:rsidP="003979BB">
      <w:pPr>
        <w:pStyle w:val="Heading3"/>
      </w:pPr>
      <w:bookmarkStart w:id="15" w:name="_Toc23952226"/>
      <w:r>
        <w:t xml:space="preserve">Identification by </w:t>
      </w:r>
      <w:proofErr w:type="spellStart"/>
      <w:r>
        <w:t>immunohistochemical</w:t>
      </w:r>
      <w:proofErr w:type="spellEnd"/>
      <w:r>
        <w:t xml:space="preserve"> (</w:t>
      </w:r>
      <w:proofErr w:type="spellStart"/>
      <w:r>
        <w:t>i</w:t>
      </w:r>
      <w:r w:rsidRPr="00F142DE">
        <w:t>mmunoperox</w:t>
      </w:r>
      <w:r>
        <w:t>idase</w:t>
      </w:r>
      <w:proofErr w:type="spellEnd"/>
      <w:r>
        <w:t>) t</w:t>
      </w:r>
      <w:r w:rsidRPr="00F142DE">
        <w:t>est</w:t>
      </w:r>
      <w:bookmarkEnd w:id="15"/>
    </w:p>
    <w:p w14:paraId="6ACBF754" w14:textId="07C88B65" w:rsidR="00F142DE" w:rsidRDefault="00F142DE" w:rsidP="003F5B68">
      <w:pPr>
        <w:rPr>
          <w:lang w:eastAsia="ja-JP"/>
        </w:rPr>
      </w:pPr>
      <w:r w:rsidRPr="00F142DE">
        <w:rPr>
          <w:lang w:eastAsia="ja-JP"/>
        </w:rPr>
        <w:t>With the contribution of Jenni Harper, CSIRO, AAHL, Victoria.</w:t>
      </w:r>
    </w:p>
    <w:p w14:paraId="339843EF" w14:textId="73730209" w:rsidR="00F142DE" w:rsidRPr="00F142DE" w:rsidRDefault="00F142DE" w:rsidP="00F142DE">
      <w:pPr>
        <w:pStyle w:val="Heading4"/>
        <w:rPr>
          <w:lang w:eastAsia="ja-JP"/>
        </w:rPr>
      </w:pPr>
      <w:r>
        <w:rPr>
          <w:lang w:eastAsia="ja-JP"/>
        </w:rPr>
        <w:t>Introduction</w:t>
      </w:r>
    </w:p>
    <w:p w14:paraId="7AB718C6" w14:textId="5BAE120F" w:rsidR="00851022" w:rsidRDefault="00F142DE" w:rsidP="00851022">
      <w:r w:rsidRPr="00F142DE">
        <w:t xml:space="preserve">Bacterial identification by </w:t>
      </w:r>
      <w:proofErr w:type="spellStart"/>
      <w:r w:rsidRPr="00F142DE">
        <w:t>immunoperoxidase</w:t>
      </w:r>
      <w:proofErr w:type="spellEnd"/>
      <w:r w:rsidRPr="00F142DE">
        <w:t xml:space="preserve"> test has become a standard procedure where specific antibodies are available. Briefly, </w:t>
      </w:r>
      <w:r w:rsidR="00BB5F1A">
        <w:rPr>
          <w:rStyle w:val="Emphasis"/>
        </w:rPr>
        <w:t>P. </w:t>
      </w:r>
      <w:proofErr w:type="spellStart"/>
      <w:r w:rsidRPr="00BB5F1A">
        <w:rPr>
          <w:rStyle w:val="Emphasis"/>
        </w:rPr>
        <w:t>salmonis</w:t>
      </w:r>
      <w:proofErr w:type="spellEnd"/>
      <w:r w:rsidRPr="00F142DE">
        <w:t>-infected tissues are fixed and can be stored until use. The fixed preparations are incubated with a primary antibody preparation (monoclonal) that will bind to specific epitopes, if present. Excess antibody is removed by washing, and a secondary peroxidase-conjugated antibody (</w:t>
      </w:r>
      <w:r w:rsidR="00CE3619">
        <w:t>for example,</w:t>
      </w:r>
      <w:r w:rsidRPr="00F142DE">
        <w:t xml:space="preserve"> peroxidase anti-sheep Ig if the primary antibody was raised in sheep) is added. After an incubation period, excess conjugate is removed by washing, peroxidase substrate 3-amino-9-ethyl </w:t>
      </w:r>
      <w:proofErr w:type="spellStart"/>
      <w:r w:rsidRPr="00F142DE">
        <w:t>carboxyzole</w:t>
      </w:r>
      <w:proofErr w:type="spellEnd"/>
      <w:r w:rsidRPr="00F142DE">
        <w:t xml:space="preserve"> (AEC) is added and </w:t>
      </w:r>
      <w:proofErr w:type="spellStart"/>
      <w:r w:rsidRPr="00F142DE">
        <w:t>color</w:t>
      </w:r>
      <w:proofErr w:type="spellEnd"/>
      <w:r w:rsidRPr="00F142DE">
        <w:t xml:space="preserve"> is allowed to develop. Finally, following rinsing in water, cells are counterstained with Mayer’s haematoxylin, rinsed in water and developed with Scott’s solution. Thus, if any bacteria recognized by the primary antibody are present, a positive </w:t>
      </w:r>
      <w:proofErr w:type="spellStart"/>
      <w:r w:rsidRPr="00F142DE">
        <w:t>color</w:t>
      </w:r>
      <w:proofErr w:type="spellEnd"/>
      <w:r w:rsidRPr="00F142DE">
        <w:t xml:space="preserve"> reaction will occur.</w:t>
      </w:r>
    </w:p>
    <w:p w14:paraId="40818A6C" w14:textId="066111B0" w:rsidR="00851022" w:rsidRDefault="00F142DE" w:rsidP="00851022">
      <w:pPr>
        <w:pStyle w:val="Heading4"/>
      </w:pPr>
      <w:r>
        <w:t>List of equipment</w:t>
      </w:r>
    </w:p>
    <w:p w14:paraId="1F41A84F" w14:textId="4AA98CD6" w:rsidR="00F142DE" w:rsidRDefault="00F142DE" w:rsidP="004802A0">
      <w:pPr>
        <w:pStyle w:val="ListBullet"/>
      </w:pPr>
      <w:r>
        <w:t>Incubator 37°C</w:t>
      </w:r>
    </w:p>
    <w:p w14:paraId="34E29253" w14:textId="658CD5D1" w:rsidR="00F142DE" w:rsidRDefault="00F142DE" w:rsidP="004802A0">
      <w:pPr>
        <w:pStyle w:val="ListBullet"/>
      </w:pPr>
      <w:r>
        <w:t>Refrigerator</w:t>
      </w:r>
    </w:p>
    <w:p w14:paraId="731459C2" w14:textId="66F3983A" w:rsidR="00F142DE" w:rsidRDefault="00F142DE" w:rsidP="004802A0">
      <w:pPr>
        <w:pStyle w:val="ListBullet"/>
      </w:pPr>
      <w:r>
        <w:t>Microscope coated slides (</w:t>
      </w:r>
      <w:proofErr w:type="spellStart"/>
      <w:r>
        <w:t>SuperFrost</w:t>
      </w:r>
      <w:proofErr w:type="spellEnd"/>
      <w:r>
        <w:t>™)</w:t>
      </w:r>
    </w:p>
    <w:p w14:paraId="6EC45EFC" w14:textId="2A23D917" w:rsidR="00F142DE" w:rsidRDefault="00F142DE" w:rsidP="004802A0">
      <w:pPr>
        <w:pStyle w:val="ListBullet"/>
      </w:pPr>
      <w:r>
        <w:t>Coverslips</w:t>
      </w:r>
    </w:p>
    <w:p w14:paraId="7E7CDEF5" w14:textId="3C4C1009" w:rsidR="00F142DE" w:rsidRDefault="00F142DE" w:rsidP="004802A0">
      <w:pPr>
        <w:pStyle w:val="ListBullet"/>
      </w:pPr>
      <w:r>
        <w:lastRenderedPageBreak/>
        <w:t>Immunostaining chambers</w:t>
      </w:r>
    </w:p>
    <w:p w14:paraId="512EAC75" w14:textId="4D100A73" w:rsidR="00851022" w:rsidRDefault="00F142DE" w:rsidP="004802A0">
      <w:pPr>
        <w:pStyle w:val="ListBullet"/>
      </w:pPr>
      <w:r>
        <w:t>Light microscope fitted with 4× and 10× objectives</w:t>
      </w:r>
    </w:p>
    <w:p w14:paraId="600D876F" w14:textId="38060825" w:rsidR="00851022" w:rsidRDefault="00BB5F1A" w:rsidP="00851022">
      <w:pPr>
        <w:pStyle w:val="Heading4"/>
      </w:pPr>
      <w:r>
        <w:t>Reagents</w:t>
      </w:r>
    </w:p>
    <w:p w14:paraId="46864DB4" w14:textId="108FEB80" w:rsidR="00851022" w:rsidRDefault="00CE3C61" w:rsidP="00C411F9">
      <w:pPr>
        <w:pStyle w:val="ListBullet"/>
      </w:pPr>
      <w:r w:rsidRPr="00CE3C61">
        <w:t>TRIS-</w:t>
      </w:r>
      <w:proofErr w:type="spellStart"/>
      <w:r w:rsidRPr="00CE3C61">
        <w:t>HCl</w:t>
      </w:r>
      <w:proofErr w:type="spellEnd"/>
      <w:r w:rsidRPr="00CE3C61">
        <w:t xml:space="preserve"> 0.005</w:t>
      </w:r>
      <w:r>
        <w:t> </w:t>
      </w:r>
      <w:r w:rsidRPr="00CE3C61">
        <w:t>M buffer pH</w:t>
      </w:r>
      <w:r>
        <w:t> </w:t>
      </w:r>
      <w:r w:rsidRPr="00CE3C61">
        <w:t>7.6</w:t>
      </w:r>
      <w:r>
        <w:t xml:space="preserve"> (</w:t>
      </w:r>
      <w:r w:rsidR="001A2BD7">
        <w:fldChar w:fldCharType="begin"/>
      </w:r>
      <w:r w:rsidR="001A2BD7">
        <w:instrText xml:space="preserve"> REF _Ref23421394 \h </w:instrText>
      </w:r>
      <w:r w:rsidR="00C411F9">
        <w:instrText xml:space="preserve"> \* MERGEFORMAT </w:instrText>
      </w:r>
      <w:r w:rsidR="001A2BD7">
        <w:fldChar w:fldCharType="separate"/>
      </w:r>
      <w:r w:rsidR="001E1FD6">
        <w:t xml:space="preserve">Table </w:t>
      </w:r>
      <w:r w:rsidR="001E1FD6">
        <w:rPr>
          <w:noProof/>
        </w:rPr>
        <w:t>1</w:t>
      </w:r>
      <w:r w:rsidR="001A2BD7">
        <w:fldChar w:fldCharType="end"/>
      </w:r>
      <w:r>
        <w:t>)</w:t>
      </w:r>
    </w:p>
    <w:p w14:paraId="0897EEEF" w14:textId="32A9F0E7" w:rsidR="00CE3C61" w:rsidRDefault="00CE3C61" w:rsidP="00C411F9">
      <w:pPr>
        <w:pStyle w:val="ListBullet"/>
      </w:pPr>
      <w:r>
        <w:t>80% (v/v) acetone in water</w:t>
      </w:r>
    </w:p>
    <w:p w14:paraId="47B5F009" w14:textId="6692518A" w:rsidR="00CE3C61" w:rsidRDefault="00CE3C61" w:rsidP="00C411F9">
      <w:pPr>
        <w:pStyle w:val="ListBullet"/>
      </w:pPr>
      <w:r>
        <w:t>Tween 20 0.05% (v/v) in 0.005 M TRIS-</w:t>
      </w:r>
      <w:proofErr w:type="spellStart"/>
      <w:r>
        <w:t>HCl</w:t>
      </w:r>
      <w:proofErr w:type="spellEnd"/>
      <w:r>
        <w:t xml:space="preserve"> buffer pH 7.6</w:t>
      </w:r>
    </w:p>
    <w:p w14:paraId="29C65F5D" w14:textId="1FEF7347" w:rsidR="00CE3C61" w:rsidRDefault="00CE3C61" w:rsidP="00C411F9">
      <w:pPr>
        <w:pStyle w:val="ListBullet"/>
      </w:pPr>
      <w:r>
        <w:t>Phosphate buffered saline A pH 7.4</w:t>
      </w:r>
    </w:p>
    <w:p w14:paraId="3A454150" w14:textId="452B9D11" w:rsidR="00CE3C61" w:rsidRDefault="00CE3C61" w:rsidP="00C411F9">
      <w:pPr>
        <w:pStyle w:val="ListBullet"/>
      </w:pPr>
      <w:r>
        <w:t>Skim milk powder solution 1% (w/v) in 0.005 M TRIS-</w:t>
      </w:r>
      <w:proofErr w:type="spellStart"/>
      <w:r>
        <w:t>HCl</w:t>
      </w:r>
      <w:proofErr w:type="spellEnd"/>
      <w:r>
        <w:t xml:space="preserve"> buffer pH 7.6</w:t>
      </w:r>
    </w:p>
    <w:p w14:paraId="7FA76101" w14:textId="30549259" w:rsidR="00CE3C61" w:rsidRDefault="00CE3C61" w:rsidP="00A531A4">
      <w:pPr>
        <w:pStyle w:val="ListBullet"/>
        <w:ind w:right="-144"/>
      </w:pPr>
      <w:r>
        <w:t>Anti-</w:t>
      </w:r>
      <w:r w:rsidR="005F2B6B">
        <w:rPr>
          <w:rStyle w:val="Emphasis"/>
        </w:rPr>
        <w:t>P. </w:t>
      </w:r>
      <w:proofErr w:type="spellStart"/>
      <w:proofErr w:type="gramStart"/>
      <w:r w:rsidR="005F2B6B">
        <w:rPr>
          <w:rStyle w:val="Emphasis"/>
        </w:rPr>
        <w:t>salmonis</w:t>
      </w:r>
      <w:proofErr w:type="spellEnd"/>
      <w:proofErr w:type="gramEnd"/>
      <w:r w:rsidR="005F2B6B">
        <w:rPr>
          <w:rStyle w:val="Emphasis"/>
        </w:rPr>
        <w:t xml:space="preserve"> </w:t>
      </w:r>
      <w:r>
        <w:t>IgG monoclonal ant</w:t>
      </w:r>
      <w:r w:rsidR="004719C1">
        <w:t>ibody (clone 7G4/D9) (</w:t>
      </w:r>
      <w:proofErr w:type="spellStart"/>
      <w:r w:rsidR="004719C1">
        <w:t>Ango</w:t>
      </w:r>
      <w:proofErr w:type="spellEnd"/>
      <w:r w:rsidR="004719C1">
        <w:t xml:space="preserve">, catalogue number </w:t>
      </w:r>
      <w:r>
        <w:t>FM-140AX-5).</w:t>
      </w:r>
    </w:p>
    <w:p w14:paraId="53416C1B" w14:textId="6D87C190" w:rsidR="00CE3C61" w:rsidRDefault="00CE3C61" w:rsidP="00C411F9">
      <w:pPr>
        <w:pStyle w:val="ListBullet"/>
      </w:pPr>
      <w:r>
        <w:t>Ant</w:t>
      </w:r>
      <w:r w:rsidR="00982415">
        <w:t>i-mouse Ig (</w:t>
      </w:r>
      <w:proofErr w:type="spellStart"/>
      <w:r w:rsidR="00982415">
        <w:t>Dako</w:t>
      </w:r>
      <w:proofErr w:type="spellEnd"/>
      <w:r w:rsidR="00982415">
        <w:t xml:space="preserve"> Envision Flex/</w:t>
      </w:r>
      <w:r>
        <w:t>HRP K8010)</w:t>
      </w:r>
    </w:p>
    <w:p w14:paraId="0FDD34AF" w14:textId="3B0FF33E" w:rsidR="00CE3C61" w:rsidRDefault="00CE3C61" w:rsidP="00C411F9">
      <w:pPr>
        <w:pStyle w:val="ListBullet"/>
      </w:pPr>
      <w:r>
        <w:t xml:space="preserve">3-amino-9-ethyl </w:t>
      </w:r>
      <w:proofErr w:type="spellStart"/>
      <w:r>
        <w:t>carboxyzole</w:t>
      </w:r>
      <w:proofErr w:type="spellEnd"/>
    </w:p>
    <w:p w14:paraId="343ACE21" w14:textId="6DF35AA7" w:rsidR="00CE3C61" w:rsidRDefault="00CE3C61" w:rsidP="00C411F9">
      <w:pPr>
        <w:pStyle w:val="ListBullet"/>
      </w:pPr>
      <w:proofErr w:type="spellStart"/>
      <w:r>
        <w:t>Dimethylformamide</w:t>
      </w:r>
      <w:proofErr w:type="spellEnd"/>
    </w:p>
    <w:p w14:paraId="0051D9C9" w14:textId="7C4A5880" w:rsidR="00CE3C61" w:rsidRDefault="00CE3C61" w:rsidP="00C411F9">
      <w:pPr>
        <w:pStyle w:val="ListBullet"/>
      </w:pPr>
      <w:r>
        <w:t>Acetate buffer 0.05 M (pH 5.0) (</w:t>
      </w:r>
      <w:r w:rsidR="001A2BD7">
        <w:fldChar w:fldCharType="begin"/>
      </w:r>
      <w:r w:rsidR="001A2BD7">
        <w:instrText xml:space="preserve"> REF _Ref23421394 \h </w:instrText>
      </w:r>
      <w:r w:rsidR="00C411F9">
        <w:instrText xml:space="preserve"> \* MERGEFORMAT </w:instrText>
      </w:r>
      <w:r w:rsidR="001A2BD7">
        <w:fldChar w:fldCharType="separate"/>
      </w:r>
      <w:r w:rsidR="001E1FD6">
        <w:t xml:space="preserve">Table </w:t>
      </w:r>
      <w:r w:rsidR="001E1FD6">
        <w:rPr>
          <w:noProof/>
        </w:rPr>
        <w:t>1</w:t>
      </w:r>
      <w:r w:rsidR="001A2BD7">
        <w:fldChar w:fldCharType="end"/>
      </w:r>
      <w:r>
        <w:t>)</w:t>
      </w:r>
    </w:p>
    <w:p w14:paraId="2FBB1AB7" w14:textId="27BC7987" w:rsidR="00CE3C61" w:rsidRDefault="00CE3C61" w:rsidP="00C411F9">
      <w:pPr>
        <w:pStyle w:val="ListBullet"/>
      </w:pPr>
      <w:r>
        <w:t>Hydrogen peroxide 30% (v/v)</w:t>
      </w:r>
    </w:p>
    <w:p w14:paraId="37FC9E65" w14:textId="15EB1F17" w:rsidR="00CE3C61" w:rsidRDefault="00CE3C61" w:rsidP="00C411F9">
      <w:pPr>
        <w:pStyle w:val="ListBullet"/>
      </w:pPr>
      <w:r>
        <w:t>Deionised water</w:t>
      </w:r>
    </w:p>
    <w:p w14:paraId="71556034" w14:textId="78146934" w:rsidR="00CE3C61" w:rsidRDefault="00CE3C61" w:rsidP="00C411F9">
      <w:pPr>
        <w:pStyle w:val="ListBullet"/>
      </w:pPr>
      <w:r>
        <w:t>Mayer’s haematoxylin</w:t>
      </w:r>
    </w:p>
    <w:p w14:paraId="7562FE78" w14:textId="4B321FE2" w:rsidR="00CE3C61" w:rsidRDefault="00CE3C61" w:rsidP="00C411F9">
      <w:pPr>
        <w:pStyle w:val="ListBullet"/>
      </w:pPr>
      <w:r>
        <w:t>Scott’s solution (</w:t>
      </w:r>
      <w:r w:rsidR="001A2BD7">
        <w:fldChar w:fldCharType="begin"/>
      </w:r>
      <w:r w:rsidR="001A2BD7">
        <w:instrText xml:space="preserve"> REF _Ref23421394 \h </w:instrText>
      </w:r>
      <w:r w:rsidR="00C411F9">
        <w:instrText xml:space="preserve"> \* MERGEFORMAT </w:instrText>
      </w:r>
      <w:r w:rsidR="001A2BD7">
        <w:fldChar w:fldCharType="separate"/>
      </w:r>
      <w:r w:rsidR="001E1FD6">
        <w:t xml:space="preserve">Table </w:t>
      </w:r>
      <w:r w:rsidR="001E1FD6">
        <w:rPr>
          <w:noProof/>
        </w:rPr>
        <w:t>1</w:t>
      </w:r>
      <w:r w:rsidR="001A2BD7">
        <w:fldChar w:fldCharType="end"/>
      </w:r>
      <w:r>
        <w:t>)</w:t>
      </w:r>
    </w:p>
    <w:p w14:paraId="71AF91EA" w14:textId="7A5C043C" w:rsidR="00CE3C61" w:rsidRDefault="00CE3C61" w:rsidP="00C411F9">
      <w:pPr>
        <w:pStyle w:val="ListBullet"/>
      </w:pPr>
      <w:r>
        <w:t>Mounting m</w:t>
      </w:r>
      <w:r w:rsidRPr="00CE3C61">
        <w:t>edium</w:t>
      </w:r>
    </w:p>
    <w:p w14:paraId="31522759" w14:textId="23020889" w:rsidR="00CE3C61" w:rsidRDefault="00CE3C61" w:rsidP="00CE3C61">
      <w:r w:rsidRPr="00CE3C61">
        <w:t xml:space="preserve">The kit K8002 </w:t>
      </w:r>
      <w:proofErr w:type="spellStart"/>
      <w:r w:rsidRPr="00CE3C61">
        <w:t>Dako</w:t>
      </w:r>
      <w:proofErr w:type="spellEnd"/>
      <w:r w:rsidRPr="00CE3C61">
        <w:t xml:space="preserve"> </w:t>
      </w:r>
      <w:proofErr w:type="spellStart"/>
      <w:r w:rsidRPr="00CE3C61">
        <w:t>EnVision</w:t>
      </w:r>
      <w:proofErr w:type="spellEnd"/>
      <w:r w:rsidRPr="00CE3C61">
        <w:t xml:space="preserve">™ Flex/HRP +, Mouse, High pH, provides all reagents required for the </w:t>
      </w:r>
      <w:proofErr w:type="spellStart"/>
      <w:r w:rsidRPr="00CE3C61">
        <w:t>immunoperoxydase</w:t>
      </w:r>
      <w:proofErr w:type="spellEnd"/>
      <w:r w:rsidRPr="00CE3C61">
        <w:t xml:space="preserve"> test (</w:t>
      </w:r>
      <w:r w:rsidR="005F2B6B">
        <w:rPr>
          <w:rStyle w:val="Emphasis"/>
        </w:rPr>
        <w:t>P. </w:t>
      </w:r>
      <w:proofErr w:type="spellStart"/>
      <w:r w:rsidR="005F2B6B">
        <w:rPr>
          <w:rStyle w:val="Emphasis"/>
        </w:rPr>
        <w:t>salmonis</w:t>
      </w:r>
      <w:proofErr w:type="spellEnd"/>
      <w:r w:rsidR="005F2B6B">
        <w:rPr>
          <w:rStyle w:val="Emphasis"/>
        </w:rPr>
        <w:t xml:space="preserve"> </w:t>
      </w:r>
      <w:r w:rsidRPr="00CE3C61">
        <w:t>primary antibody excepted).</w:t>
      </w:r>
    </w:p>
    <w:p w14:paraId="148920A6" w14:textId="39C588FD" w:rsidR="00CE3C61" w:rsidRDefault="001A2BD7" w:rsidP="001A2BD7">
      <w:pPr>
        <w:pStyle w:val="Caption"/>
      </w:pPr>
      <w:bookmarkStart w:id="16" w:name="_Ref23421394"/>
      <w:bookmarkStart w:id="17" w:name="_Toc23513271"/>
      <w:r>
        <w:t xml:space="preserve">Table </w:t>
      </w:r>
      <w:r w:rsidR="001E1FD6">
        <w:rPr>
          <w:noProof/>
        </w:rPr>
        <w:fldChar w:fldCharType="begin"/>
      </w:r>
      <w:r w:rsidR="001E1FD6">
        <w:rPr>
          <w:noProof/>
        </w:rPr>
        <w:instrText xml:space="preserve"> SEQ Tab</w:instrText>
      </w:r>
      <w:r w:rsidR="001E1FD6">
        <w:rPr>
          <w:noProof/>
        </w:rPr>
        <w:instrText xml:space="preserve">le \* ARABIC </w:instrText>
      </w:r>
      <w:r w:rsidR="001E1FD6">
        <w:rPr>
          <w:noProof/>
        </w:rPr>
        <w:fldChar w:fldCharType="separate"/>
      </w:r>
      <w:r w:rsidR="001E1FD6">
        <w:rPr>
          <w:noProof/>
        </w:rPr>
        <w:t>1</w:t>
      </w:r>
      <w:r w:rsidR="001E1FD6">
        <w:rPr>
          <w:noProof/>
        </w:rPr>
        <w:fldChar w:fldCharType="end"/>
      </w:r>
      <w:bookmarkEnd w:id="16"/>
      <w:r>
        <w:t xml:space="preserve"> Base ingredients for </w:t>
      </w:r>
      <w:proofErr w:type="spellStart"/>
      <w:r>
        <w:t>immunohistochemical</w:t>
      </w:r>
      <w:proofErr w:type="spellEnd"/>
      <w:r>
        <w:t xml:space="preserve"> (</w:t>
      </w:r>
      <w:proofErr w:type="spellStart"/>
      <w:r>
        <w:t>i</w:t>
      </w:r>
      <w:r w:rsidRPr="00F142DE">
        <w:t>mmunoperox</w:t>
      </w:r>
      <w:r>
        <w:t>idase</w:t>
      </w:r>
      <w:proofErr w:type="spellEnd"/>
      <w:r>
        <w:t>) t</w:t>
      </w:r>
      <w:r w:rsidRPr="00F142DE">
        <w:t>est</w:t>
      </w:r>
      <w:r>
        <w:t xml:space="preserve"> reagents</w:t>
      </w:r>
      <w:bookmarkEnd w:id="1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Pr>
      <w:tblGrid>
        <w:gridCol w:w="5603"/>
        <w:gridCol w:w="3457"/>
      </w:tblGrid>
      <w:tr w:rsidR="00982415" w14:paraId="5024C619" w14:textId="77777777" w:rsidTr="006B5981">
        <w:trPr>
          <w:tblHeader/>
        </w:trPr>
        <w:tc>
          <w:tcPr>
            <w:tcW w:w="5603" w:type="dxa"/>
          </w:tcPr>
          <w:p w14:paraId="51A01744" w14:textId="68CF1548" w:rsidR="00982415" w:rsidRDefault="00982415" w:rsidP="004A7D99">
            <w:pPr>
              <w:pStyle w:val="TableHeading"/>
            </w:pPr>
            <w:r>
              <w:t>Reagent</w:t>
            </w:r>
          </w:p>
        </w:tc>
        <w:tc>
          <w:tcPr>
            <w:tcW w:w="3457" w:type="dxa"/>
          </w:tcPr>
          <w:p w14:paraId="05A96F70" w14:textId="6B70600B" w:rsidR="00982415" w:rsidRDefault="00982415" w:rsidP="004A7D99">
            <w:pPr>
              <w:pStyle w:val="TableHeading"/>
            </w:pPr>
            <w:r>
              <w:t>Amount</w:t>
            </w:r>
          </w:p>
        </w:tc>
      </w:tr>
      <w:tr w:rsidR="00982415" w14:paraId="514A2EE3" w14:textId="77777777" w:rsidTr="006B5981">
        <w:tc>
          <w:tcPr>
            <w:tcW w:w="9060" w:type="dxa"/>
            <w:gridSpan w:val="2"/>
          </w:tcPr>
          <w:p w14:paraId="32BB2A15" w14:textId="1914D2AD" w:rsidR="00982415" w:rsidRPr="004A7D99" w:rsidRDefault="001A2BD7" w:rsidP="004A7D99">
            <w:pPr>
              <w:pStyle w:val="TableText"/>
              <w:rPr>
                <w:rStyle w:val="Strong"/>
              </w:rPr>
            </w:pPr>
            <w:r>
              <w:rPr>
                <w:rStyle w:val="Strong"/>
              </w:rPr>
              <w:t>TRIS-</w:t>
            </w:r>
            <w:proofErr w:type="spellStart"/>
            <w:r>
              <w:rPr>
                <w:rStyle w:val="Strong"/>
              </w:rPr>
              <w:t>HCl</w:t>
            </w:r>
            <w:proofErr w:type="spellEnd"/>
            <w:r>
              <w:rPr>
                <w:rStyle w:val="Strong"/>
              </w:rPr>
              <w:t xml:space="preserve"> 0.005 M buffer pH </w:t>
            </w:r>
            <w:r w:rsidR="00982415" w:rsidRPr="004A7D99">
              <w:rPr>
                <w:rStyle w:val="Strong"/>
              </w:rPr>
              <w:t>7.6</w:t>
            </w:r>
          </w:p>
        </w:tc>
      </w:tr>
      <w:tr w:rsidR="00982415" w14:paraId="53C090A8" w14:textId="77777777" w:rsidTr="006B5981">
        <w:tc>
          <w:tcPr>
            <w:tcW w:w="5603" w:type="dxa"/>
          </w:tcPr>
          <w:p w14:paraId="25F58A57" w14:textId="1528BACF" w:rsidR="00982415" w:rsidRDefault="00982415" w:rsidP="004A7D99">
            <w:pPr>
              <w:pStyle w:val="TableText"/>
            </w:pPr>
            <w:proofErr w:type="spellStart"/>
            <w:r w:rsidRPr="00605332">
              <w:t>NaCl</w:t>
            </w:r>
            <w:proofErr w:type="spellEnd"/>
          </w:p>
        </w:tc>
        <w:tc>
          <w:tcPr>
            <w:tcW w:w="3457" w:type="dxa"/>
          </w:tcPr>
          <w:p w14:paraId="57C8F735" w14:textId="20DD7B34" w:rsidR="00982415" w:rsidRDefault="001A2BD7" w:rsidP="004A7D99">
            <w:pPr>
              <w:pStyle w:val="TableText"/>
            </w:pPr>
            <w:r>
              <w:t>8.1 </w:t>
            </w:r>
            <w:r w:rsidR="00982415">
              <w:t>g</w:t>
            </w:r>
          </w:p>
        </w:tc>
      </w:tr>
      <w:tr w:rsidR="00982415" w14:paraId="5882C6A8" w14:textId="77777777" w:rsidTr="006B5981">
        <w:tc>
          <w:tcPr>
            <w:tcW w:w="5603" w:type="dxa"/>
          </w:tcPr>
          <w:p w14:paraId="1D7A6628" w14:textId="569346DA" w:rsidR="00982415" w:rsidRDefault="00982415" w:rsidP="004A7D99">
            <w:pPr>
              <w:pStyle w:val="TableText"/>
            </w:pPr>
            <w:r w:rsidRPr="00605332">
              <w:t xml:space="preserve">TRIS (TRIS </w:t>
            </w:r>
            <w:proofErr w:type="spellStart"/>
            <w:r w:rsidRPr="00605332">
              <w:t>hydroxymethylmethylamine</w:t>
            </w:r>
            <w:proofErr w:type="spellEnd"/>
            <w:r w:rsidRPr="00605332">
              <w:t>)</w:t>
            </w:r>
          </w:p>
        </w:tc>
        <w:tc>
          <w:tcPr>
            <w:tcW w:w="3457" w:type="dxa"/>
          </w:tcPr>
          <w:p w14:paraId="7BADE04C" w14:textId="15E0AAB3" w:rsidR="00982415" w:rsidRDefault="001A2BD7" w:rsidP="004A7D99">
            <w:pPr>
              <w:pStyle w:val="TableText"/>
            </w:pPr>
            <w:r>
              <w:t>0.6 </w:t>
            </w:r>
            <w:r w:rsidR="00982415">
              <w:t>g</w:t>
            </w:r>
          </w:p>
        </w:tc>
      </w:tr>
      <w:tr w:rsidR="00982415" w14:paraId="49BFE042" w14:textId="77777777" w:rsidTr="006B5981">
        <w:tc>
          <w:tcPr>
            <w:tcW w:w="5603" w:type="dxa"/>
          </w:tcPr>
          <w:p w14:paraId="2C0C0F65" w14:textId="6B12071D" w:rsidR="00982415" w:rsidRDefault="00982415" w:rsidP="004A7D99">
            <w:pPr>
              <w:pStyle w:val="TableText"/>
            </w:pPr>
            <w:r w:rsidRPr="00605332">
              <w:t>Distilled water</w:t>
            </w:r>
          </w:p>
        </w:tc>
        <w:tc>
          <w:tcPr>
            <w:tcW w:w="3457" w:type="dxa"/>
          </w:tcPr>
          <w:p w14:paraId="65B772E6" w14:textId="39D0F14F" w:rsidR="00982415" w:rsidRDefault="001A2BD7" w:rsidP="004A7D99">
            <w:pPr>
              <w:pStyle w:val="TableText"/>
            </w:pPr>
            <w:r>
              <w:t>3.8 </w:t>
            </w:r>
            <w:r w:rsidR="00982415">
              <w:t>mL</w:t>
            </w:r>
          </w:p>
        </w:tc>
      </w:tr>
      <w:tr w:rsidR="00982415" w14:paraId="183BF056" w14:textId="77777777" w:rsidTr="006B5981">
        <w:tc>
          <w:tcPr>
            <w:tcW w:w="5603" w:type="dxa"/>
          </w:tcPr>
          <w:p w14:paraId="610B23BC" w14:textId="2DA7CF49" w:rsidR="00982415" w:rsidRDefault="00982415" w:rsidP="004A7D99">
            <w:pPr>
              <w:pStyle w:val="TableText"/>
            </w:pPr>
            <w:proofErr w:type="spellStart"/>
            <w:r w:rsidRPr="00605332">
              <w:t>NaCl</w:t>
            </w:r>
            <w:proofErr w:type="spellEnd"/>
          </w:p>
        </w:tc>
        <w:tc>
          <w:tcPr>
            <w:tcW w:w="3457" w:type="dxa"/>
          </w:tcPr>
          <w:p w14:paraId="0366C263" w14:textId="118A3BF3" w:rsidR="00982415" w:rsidRDefault="00982415" w:rsidP="004A7D99">
            <w:pPr>
              <w:pStyle w:val="TableText"/>
            </w:pPr>
            <w:r>
              <w:t>to 1</w:t>
            </w:r>
            <w:r w:rsidR="001A2BD7">
              <w:t>.0 </w:t>
            </w:r>
            <w:r>
              <w:t>L</w:t>
            </w:r>
          </w:p>
        </w:tc>
      </w:tr>
      <w:tr w:rsidR="00982415" w14:paraId="0B28B11B" w14:textId="77777777" w:rsidTr="006B5981">
        <w:tc>
          <w:tcPr>
            <w:tcW w:w="9060" w:type="dxa"/>
            <w:gridSpan w:val="2"/>
          </w:tcPr>
          <w:p w14:paraId="19A9337B" w14:textId="3136BEC3" w:rsidR="00982415" w:rsidRPr="004A7D99" w:rsidRDefault="001A2BD7" w:rsidP="004A7D99">
            <w:pPr>
              <w:pStyle w:val="TableText"/>
              <w:rPr>
                <w:rStyle w:val="Strong"/>
              </w:rPr>
            </w:pPr>
            <w:r>
              <w:rPr>
                <w:rStyle w:val="Strong"/>
              </w:rPr>
              <w:t>Acetate buffer 0.05 M (pH </w:t>
            </w:r>
            <w:r w:rsidR="00982415" w:rsidRPr="004A7D99">
              <w:rPr>
                <w:rStyle w:val="Strong"/>
              </w:rPr>
              <w:t>5.0)</w:t>
            </w:r>
          </w:p>
        </w:tc>
      </w:tr>
      <w:tr w:rsidR="00982415" w14:paraId="0884C6E6" w14:textId="77777777" w:rsidTr="006B5981">
        <w:tc>
          <w:tcPr>
            <w:tcW w:w="5603" w:type="dxa"/>
          </w:tcPr>
          <w:p w14:paraId="331F0DDC" w14:textId="1A4681EC" w:rsidR="00982415" w:rsidRDefault="00982415" w:rsidP="004A7D99">
            <w:pPr>
              <w:pStyle w:val="TableText"/>
            </w:pPr>
            <w:r w:rsidRPr="00982415">
              <w:t>Sodium acetate Na</w:t>
            </w:r>
            <w:r w:rsidRPr="001A2BD7">
              <w:rPr>
                <w:vertAlign w:val="subscript"/>
              </w:rPr>
              <w:t>2</w:t>
            </w:r>
            <w:r w:rsidR="001A2BD7">
              <w:t>C</w:t>
            </w:r>
            <w:r w:rsidRPr="001A2BD7">
              <w:rPr>
                <w:vertAlign w:val="subscript"/>
              </w:rPr>
              <w:t>2</w:t>
            </w:r>
            <w:r w:rsidRPr="00982415">
              <w:t>H</w:t>
            </w:r>
            <w:r w:rsidRPr="001A2BD7">
              <w:rPr>
                <w:vertAlign w:val="subscript"/>
              </w:rPr>
              <w:t>3</w:t>
            </w:r>
            <w:r w:rsidRPr="00982415">
              <w:t>O</w:t>
            </w:r>
            <w:r w:rsidRPr="001A2BD7">
              <w:rPr>
                <w:vertAlign w:val="subscript"/>
              </w:rPr>
              <w:t>2</w:t>
            </w:r>
            <w:r w:rsidRPr="00982415">
              <w:t>.3H</w:t>
            </w:r>
            <w:r w:rsidRPr="001A2BD7">
              <w:rPr>
                <w:vertAlign w:val="subscript"/>
              </w:rPr>
              <w:t>2</w:t>
            </w:r>
            <w:r w:rsidRPr="00982415">
              <w:t>O</w:t>
            </w:r>
          </w:p>
        </w:tc>
        <w:tc>
          <w:tcPr>
            <w:tcW w:w="3457" w:type="dxa"/>
          </w:tcPr>
          <w:p w14:paraId="49637B7A" w14:textId="1DBFE14A" w:rsidR="00982415" w:rsidRDefault="001A2BD7" w:rsidP="004A7D99">
            <w:pPr>
              <w:pStyle w:val="TableText"/>
            </w:pPr>
            <w:r>
              <w:t>6.8 </w:t>
            </w:r>
            <w:r w:rsidR="00982415">
              <w:t>g</w:t>
            </w:r>
          </w:p>
        </w:tc>
      </w:tr>
      <w:tr w:rsidR="00982415" w14:paraId="2768726B" w14:textId="77777777" w:rsidTr="006B5981">
        <w:tc>
          <w:tcPr>
            <w:tcW w:w="5603" w:type="dxa"/>
          </w:tcPr>
          <w:p w14:paraId="6093FC8F" w14:textId="51AEE301" w:rsidR="00982415" w:rsidRDefault="00982415" w:rsidP="004A7D99">
            <w:pPr>
              <w:pStyle w:val="TableText"/>
            </w:pPr>
            <w:r w:rsidRPr="00982415">
              <w:t>Distilled water</w:t>
            </w:r>
          </w:p>
        </w:tc>
        <w:tc>
          <w:tcPr>
            <w:tcW w:w="3457" w:type="dxa"/>
          </w:tcPr>
          <w:p w14:paraId="284CDA89" w14:textId="5FC1979C" w:rsidR="00982415" w:rsidRDefault="00982415" w:rsidP="004A7D99">
            <w:pPr>
              <w:pStyle w:val="TableText"/>
            </w:pPr>
            <w:r>
              <w:t>1</w:t>
            </w:r>
            <w:r w:rsidR="001A2BD7">
              <w:t>.0 </w:t>
            </w:r>
            <w:r>
              <w:t>L</w:t>
            </w:r>
          </w:p>
        </w:tc>
      </w:tr>
      <w:tr w:rsidR="00982415" w14:paraId="130F33F9" w14:textId="77777777" w:rsidTr="006B5981">
        <w:tc>
          <w:tcPr>
            <w:tcW w:w="5603" w:type="dxa"/>
          </w:tcPr>
          <w:p w14:paraId="6CFA32A2" w14:textId="4A718D50" w:rsidR="00982415" w:rsidRDefault="00982415" w:rsidP="004A7D99">
            <w:pPr>
              <w:pStyle w:val="TableText"/>
            </w:pPr>
            <w:r w:rsidRPr="00982415">
              <w:t>Use g</w:t>
            </w:r>
            <w:r w:rsidR="001A2BD7">
              <w:t>lacial acetic acid (approx. 1.0 mL) to alter pH to </w:t>
            </w:r>
            <w:r w:rsidRPr="00982415">
              <w:t>5.0</w:t>
            </w:r>
          </w:p>
        </w:tc>
        <w:tc>
          <w:tcPr>
            <w:tcW w:w="3457" w:type="dxa"/>
          </w:tcPr>
          <w:p w14:paraId="557560CB" w14:textId="09DB63F7" w:rsidR="00982415" w:rsidRDefault="00982415" w:rsidP="004A7D99">
            <w:pPr>
              <w:pStyle w:val="TableText"/>
            </w:pPr>
            <w:r>
              <w:t>---</w:t>
            </w:r>
          </w:p>
        </w:tc>
      </w:tr>
      <w:tr w:rsidR="00982415" w14:paraId="06B44E77" w14:textId="77777777" w:rsidTr="006B5981">
        <w:tc>
          <w:tcPr>
            <w:tcW w:w="9060" w:type="dxa"/>
            <w:gridSpan w:val="2"/>
          </w:tcPr>
          <w:p w14:paraId="293238A8" w14:textId="1628F49D" w:rsidR="00982415" w:rsidRPr="004A7D99" w:rsidRDefault="00982415" w:rsidP="004A7D99">
            <w:pPr>
              <w:pStyle w:val="TableText"/>
              <w:rPr>
                <w:rStyle w:val="Strong"/>
              </w:rPr>
            </w:pPr>
            <w:r w:rsidRPr="004A7D99">
              <w:rPr>
                <w:rStyle w:val="Strong"/>
              </w:rPr>
              <w:t>Scott’s solution</w:t>
            </w:r>
          </w:p>
        </w:tc>
      </w:tr>
      <w:tr w:rsidR="00982415" w14:paraId="3555B18D" w14:textId="77777777" w:rsidTr="006B5981">
        <w:tc>
          <w:tcPr>
            <w:tcW w:w="5603" w:type="dxa"/>
          </w:tcPr>
          <w:p w14:paraId="4E32DF01" w14:textId="152C3286" w:rsidR="00982415" w:rsidRDefault="00982415" w:rsidP="004A7D99">
            <w:pPr>
              <w:pStyle w:val="TableText"/>
            </w:pPr>
            <w:r w:rsidRPr="00982415">
              <w:lastRenderedPageBreak/>
              <w:t>NaHCO</w:t>
            </w:r>
            <w:r w:rsidRPr="001A2BD7">
              <w:rPr>
                <w:vertAlign w:val="subscript"/>
              </w:rPr>
              <w:t>3</w:t>
            </w:r>
          </w:p>
        </w:tc>
        <w:tc>
          <w:tcPr>
            <w:tcW w:w="3457" w:type="dxa"/>
          </w:tcPr>
          <w:p w14:paraId="10A216E9" w14:textId="1C20D71C" w:rsidR="00982415" w:rsidRDefault="001A2BD7" w:rsidP="004A7D99">
            <w:pPr>
              <w:pStyle w:val="TableText"/>
            </w:pPr>
            <w:r>
              <w:t>7.0 </w:t>
            </w:r>
            <w:r w:rsidR="00982415">
              <w:t>g</w:t>
            </w:r>
          </w:p>
        </w:tc>
      </w:tr>
      <w:tr w:rsidR="00982415" w14:paraId="13A01A33" w14:textId="77777777" w:rsidTr="006B5981">
        <w:tc>
          <w:tcPr>
            <w:tcW w:w="5603" w:type="dxa"/>
          </w:tcPr>
          <w:p w14:paraId="33893DF3" w14:textId="6598B40D" w:rsidR="00982415" w:rsidRDefault="00982415" w:rsidP="004A7D99">
            <w:pPr>
              <w:pStyle w:val="TableText"/>
            </w:pPr>
            <w:r>
              <w:t>MgSO</w:t>
            </w:r>
            <w:r w:rsidRPr="001A2BD7">
              <w:rPr>
                <w:vertAlign w:val="subscript"/>
              </w:rPr>
              <w:t>4</w:t>
            </w:r>
          </w:p>
        </w:tc>
        <w:tc>
          <w:tcPr>
            <w:tcW w:w="3457" w:type="dxa"/>
          </w:tcPr>
          <w:p w14:paraId="331A50F2" w14:textId="31D01AB3" w:rsidR="00982415" w:rsidRDefault="001A2BD7" w:rsidP="004A7D99">
            <w:pPr>
              <w:pStyle w:val="TableText"/>
            </w:pPr>
            <w:r>
              <w:t>40.0 </w:t>
            </w:r>
            <w:r w:rsidR="00982415">
              <w:t>g</w:t>
            </w:r>
          </w:p>
        </w:tc>
      </w:tr>
      <w:tr w:rsidR="00982415" w14:paraId="41522373" w14:textId="77777777" w:rsidTr="006B5981">
        <w:tc>
          <w:tcPr>
            <w:tcW w:w="5603" w:type="dxa"/>
          </w:tcPr>
          <w:p w14:paraId="0019D88B" w14:textId="22AA9D96" w:rsidR="00982415" w:rsidRDefault="004A7D99" w:rsidP="004A7D99">
            <w:pPr>
              <w:pStyle w:val="TableText"/>
            </w:pPr>
            <w:r>
              <w:t>Distilled water</w:t>
            </w:r>
          </w:p>
        </w:tc>
        <w:tc>
          <w:tcPr>
            <w:tcW w:w="3457" w:type="dxa"/>
          </w:tcPr>
          <w:p w14:paraId="7A9500F1" w14:textId="4E217718" w:rsidR="00982415" w:rsidRDefault="001A2BD7" w:rsidP="00755A11">
            <w:pPr>
              <w:pStyle w:val="TableText"/>
              <w:tabs>
                <w:tab w:val="left" w:pos="987"/>
              </w:tabs>
            </w:pPr>
            <w:r>
              <w:t>2.0 </w:t>
            </w:r>
            <w:r w:rsidR="004A7D99">
              <w:t>L</w:t>
            </w:r>
          </w:p>
        </w:tc>
      </w:tr>
    </w:tbl>
    <w:p w14:paraId="2F20CFB6" w14:textId="79B9E7EC" w:rsidR="00851022" w:rsidRDefault="001A2BD7" w:rsidP="00851022">
      <w:pPr>
        <w:pStyle w:val="Heading4"/>
      </w:pPr>
      <w:r>
        <w:t>Quality control</w:t>
      </w:r>
    </w:p>
    <w:p w14:paraId="4C87384B" w14:textId="5E03F7AA" w:rsidR="001A2BD7" w:rsidRDefault="001A2BD7" w:rsidP="001A2BD7">
      <w:r>
        <w:t xml:space="preserve">For </w:t>
      </w:r>
      <w:proofErr w:type="spellStart"/>
      <w:r>
        <w:t>immunoperoxidase</w:t>
      </w:r>
      <w:proofErr w:type="spellEnd"/>
      <w:r>
        <w:t xml:space="preserve"> testing, separate control tissues are set up in parallel with the tissues of the test samples. Positive controls are tissues from fish infected with a known </w:t>
      </w:r>
      <w:r w:rsidR="005F2B6B">
        <w:rPr>
          <w:rStyle w:val="Emphasis"/>
        </w:rPr>
        <w:t>P. </w:t>
      </w:r>
      <w:proofErr w:type="spellStart"/>
      <w:r w:rsidR="005F2B6B">
        <w:rPr>
          <w:rStyle w:val="Emphasis"/>
        </w:rPr>
        <w:t>salmonis</w:t>
      </w:r>
      <w:proofErr w:type="spellEnd"/>
      <w:r w:rsidR="005F2B6B">
        <w:rPr>
          <w:rStyle w:val="Emphasis"/>
        </w:rPr>
        <w:t xml:space="preserve"> </w:t>
      </w:r>
      <w:r>
        <w:t xml:space="preserve">isolate (for example: LF-89T). These tissues are no longer available in Australia and would need to be produced by experimental infection at </w:t>
      </w:r>
      <w:r w:rsidR="004802A0">
        <w:t>the Australian Animal Health Laboratory (</w:t>
      </w:r>
      <w:r>
        <w:t>AAHL</w:t>
      </w:r>
      <w:r w:rsidR="004802A0">
        <w:t>)</w:t>
      </w:r>
      <w:r>
        <w:t xml:space="preserve"> when funding is made available. Positive control tissues and a known uninfected tissue (negative control) are processed on the same day as the test samples. Antibody preparations for diagnostic tests are stored at –20°C until use and check-tested on a regular basis.</w:t>
      </w:r>
    </w:p>
    <w:p w14:paraId="5E882ECD" w14:textId="7A877EF7" w:rsidR="00851022" w:rsidRDefault="001A2BD7" w:rsidP="001A2BD7">
      <w:r>
        <w:t>The working dilutions of each diagnostic reagent (antibodies, conjugates, substrates) need to be determined prior to use and check-tested on a regular basis.</w:t>
      </w:r>
    </w:p>
    <w:p w14:paraId="433CDE9D" w14:textId="605403C1" w:rsidR="001A2BD7" w:rsidRDefault="001A2BD7" w:rsidP="001A2BD7">
      <w:pPr>
        <w:pStyle w:val="Heading4"/>
      </w:pPr>
      <w:proofErr w:type="spellStart"/>
      <w:r>
        <w:t>Immunoperoxidase</w:t>
      </w:r>
      <w:proofErr w:type="spellEnd"/>
      <w:r>
        <w:t xml:space="preserve"> test procedure</w:t>
      </w:r>
    </w:p>
    <w:p w14:paraId="1134FF3C" w14:textId="4C87EE49" w:rsidR="001A2BD7" w:rsidRDefault="001A2BD7" w:rsidP="00C411F9">
      <w:pPr>
        <w:pStyle w:val="ListNumber"/>
        <w:numPr>
          <w:ilvl w:val="0"/>
          <w:numId w:val="52"/>
        </w:numPr>
      </w:pPr>
      <w:r>
        <w:t>Dewax slides through thr</w:t>
      </w:r>
      <w:r w:rsidR="00AC023C">
        <w:t>ee baths of absolute ethanol (2 </w:t>
      </w:r>
      <w:r>
        <w:t>min</w:t>
      </w:r>
      <w:r w:rsidR="00170BCE">
        <w:t>utes</w:t>
      </w:r>
      <w:r>
        <w:t xml:space="preserve"> in each bath), once in 70% ethanol for two min</w:t>
      </w:r>
      <w:r w:rsidR="00170BCE">
        <w:t>utes</w:t>
      </w:r>
      <w:r>
        <w:t>, rinse to running tap water. Leave in distilled water if delayed before retrieving slides.</w:t>
      </w:r>
    </w:p>
    <w:p w14:paraId="39305E3D" w14:textId="00A61E84" w:rsidR="001A2BD7" w:rsidRDefault="001A2BD7" w:rsidP="00C411F9">
      <w:pPr>
        <w:pStyle w:val="ListNumber"/>
      </w:pPr>
      <w:r>
        <w:t>Add H</w:t>
      </w:r>
      <w:r w:rsidRPr="001A2BD7">
        <w:rPr>
          <w:vertAlign w:val="subscript"/>
        </w:rPr>
        <w:t>2</w:t>
      </w:r>
      <w:r>
        <w:t>O</w:t>
      </w:r>
      <w:r w:rsidRPr="001A2BD7">
        <w:rPr>
          <w:vertAlign w:val="subscript"/>
        </w:rPr>
        <w:t>2</w:t>
      </w:r>
      <w:r w:rsidR="00AC023C">
        <w:t xml:space="preserve"> (10%) 10 </w:t>
      </w:r>
      <w:r>
        <w:t>minutes on each section (antigen retrieval procedure).</w:t>
      </w:r>
    </w:p>
    <w:p w14:paraId="0F9C21E8" w14:textId="5B5068DA" w:rsidR="001A2BD7" w:rsidRDefault="001A2BD7" w:rsidP="00C411F9">
      <w:pPr>
        <w:pStyle w:val="ListNumber"/>
      </w:pPr>
      <w:r>
        <w:t xml:space="preserve">Rinse with </w:t>
      </w:r>
      <w:proofErr w:type="spellStart"/>
      <w:r>
        <w:t>Tris-HCl</w:t>
      </w:r>
      <w:proofErr w:type="spellEnd"/>
      <w:r>
        <w:t xml:space="preserve"> buffer.</w:t>
      </w:r>
    </w:p>
    <w:p w14:paraId="73CD694A" w14:textId="522C9A35" w:rsidR="001A2BD7" w:rsidRDefault="001A2BD7" w:rsidP="00C411F9">
      <w:pPr>
        <w:pStyle w:val="ListNumber"/>
      </w:pPr>
      <w:r>
        <w:t>A</w:t>
      </w:r>
      <w:r w:rsidR="00AC023C">
        <w:t>dd Proteinase K (5 </w:t>
      </w:r>
      <w:proofErr w:type="spellStart"/>
      <w:r w:rsidR="00AC023C">
        <w:t>ug</w:t>
      </w:r>
      <w:proofErr w:type="spellEnd"/>
      <w:r w:rsidR="00AC023C">
        <w:t>/mL) for 5 </w:t>
      </w:r>
      <w:r>
        <w:t>minutes.</w:t>
      </w:r>
    </w:p>
    <w:p w14:paraId="700129FF" w14:textId="45ECA2C0" w:rsidR="001A2BD7" w:rsidRDefault="001A2BD7" w:rsidP="00C411F9">
      <w:pPr>
        <w:pStyle w:val="ListNumber"/>
      </w:pPr>
      <w:r>
        <w:t xml:space="preserve">Rinse with </w:t>
      </w:r>
      <w:proofErr w:type="spellStart"/>
      <w:r>
        <w:t>Tris-HCl</w:t>
      </w:r>
      <w:proofErr w:type="spellEnd"/>
      <w:r>
        <w:t xml:space="preserve"> buffer.</w:t>
      </w:r>
    </w:p>
    <w:p w14:paraId="76706183" w14:textId="6D4A8A2C" w:rsidR="001A2BD7" w:rsidRDefault="00170BCE" w:rsidP="00C411F9">
      <w:pPr>
        <w:pStyle w:val="ListNumber"/>
      </w:pPr>
      <w:r>
        <w:t>Prepare 1% (w/v) and 0.1% </w:t>
      </w:r>
      <w:r w:rsidR="001A2BD7">
        <w:t>(w/v) skim mil</w:t>
      </w:r>
      <w:r>
        <w:t>k powder solution in phosphate buffered s</w:t>
      </w:r>
      <w:r w:rsidR="001A2BD7">
        <w:t xml:space="preserve">aline A (PBSA) for antibody dilution or use the </w:t>
      </w:r>
      <w:proofErr w:type="spellStart"/>
      <w:r w:rsidR="001A2BD7">
        <w:t>Dako</w:t>
      </w:r>
      <w:proofErr w:type="spellEnd"/>
      <w:r w:rsidR="001A2BD7">
        <w:t xml:space="preserve"> </w:t>
      </w:r>
      <w:proofErr w:type="spellStart"/>
      <w:r w:rsidR="001A2BD7">
        <w:t>EnVision</w:t>
      </w:r>
      <w:proofErr w:type="spellEnd"/>
      <w:r w:rsidR="001A2BD7">
        <w:t xml:space="preserve"> diluent from kit.</w:t>
      </w:r>
    </w:p>
    <w:p w14:paraId="21C7EEE0" w14:textId="40286F34" w:rsidR="001A2BD7" w:rsidRDefault="001A2BD7" w:rsidP="00C411F9">
      <w:pPr>
        <w:pStyle w:val="ListNumber"/>
      </w:pPr>
      <w:r>
        <w:t>Dilute the anti-</w:t>
      </w:r>
      <w:r w:rsidR="005F2B6B">
        <w:rPr>
          <w:rStyle w:val="Emphasis"/>
        </w:rPr>
        <w:t>P. </w:t>
      </w:r>
      <w:proofErr w:type="spellStart"/>
      <w:r w:rsidR="005F2B6B">
        <w:rPr>
          <w:rStyle w:val="Emphasis"/>
        </w:rPr>
        <w:t>salmonis</w:t>
      </w:r>
      <w:proofErr w:type="spellEnd"/>
      <w:r w:rsidR="005F2B6B">
        <w:rPr>
          <w:rStyle w:val="Emphasis"/>
        </w:rPr>
        <w:t xml:space="preserve"> </w:t>
      </w:r>
      <w:r>
        <w:t xml:space="preserve">primary mouse monoclonal antibodies (1/10) and non-specific mouse monoclonal (1/10) in 1% skim milk powder solution in sterile PBSA or use the </w:t>
      </w:r>
      <w:proofErr w:type="spellStart"/>
      <w:r>
        <w:t>Dako</w:t>
      </w:r>
      <w:proofErr w:type="spellEnd"/>
      <w:r>
        <w:t xml:space="preserve"> </w:t>
      </w:r>
      <w:proofErr w:type="spellStart"/>
      <w:r w:rsidR="00170BCE">
        <w:t>EnVision</w:t>
      </w:r>
      <w:proofErr w:type="spellEnd"/>
      <w:r w:rsidR="00170BCE">
        <w:t xml:space="preserve"> diluent from the kit.</w:t>
      </w:r>
    </w:p>
    <w:p w14:paraId="0E23D2C2" w14:textId="64316874" w:rsidR="001A2BD7" w:rsidRDefault="001A2BD7" w:rsidP="00C411F9">
      <w:pPr>
        <w:pStyle w:val="ListNumber"/>
      </w:pPr>
      <w:r>
        <w:t>Add the primary antibody solution at</w:t>
      </w:r>
      <w:r w:rsidR="00AC023C">
        <w:t xml:space="preserve"> room temperature (20°C) for 45 </w:t>
      </w:r>
      <w:r>
        <w:t>minutes.</w:t>
      </w:r>
    </w:p>
    <w:p w14:paraId="0F59059E" w14:textId="1D6DD51C" w:rsidR="001A2BD7" w:rsidRDefault="001A2BD7" w:rsidP="00C411F9">
      <w:pPr>
        <w:pStyle w:val="ListNumber"/>
      </w:pPr>
      <w:r>
        <w:t xml:space="preserve">Rinse sections with </w:t>
      </w:r>
      <w:proofErr w:type="spellStart"/>
      <w:r>
        <w:t>Tris-HCl</w:t>
      </w:r>
      <w:proofErr w:type="spellEnd"/>
      <w:r>
        <w:t xml:space="preserve"> buffer.</w:t>
      </w:r>
    </w:p>
    <w:p w14:paraId="65392728" w14:textId="012B692A" w:rsidR="001A2BD7" w:rsidRDefault="001A2BD7" w:rsidP="00C411F9">
      <w:pPr>
        <w:pStyle w:val="ListNumber"/>
      </w:pPr>
      <w:r>
        <w:t>Incubate with a secondary antibody peroxidase labelled anti-mouse Ig, undiluted, at room temperature (20</w:t>
      </w:r>
      <w:r w:rsidR="00170BCE">
        <w:t>°</w:t>
      </w:r>
      <w:r w:rsidR="00AC023C">
        <w:t>C) for 20 </w:t>
      </w:r>
      <w:r>
        <w:t>min</w:t>
      </w:r>
      <w:r w:rsidR="00170BCE">
        <w:t>utes</w:t>
      </w:r>
      <w:r w:rsidR="00AC023C">
        <w:t>.</w:t>
      </w:r>
    </w:p>
    <w:p w14:paraId="5CA0228A" w14:textId="0FC3F478" w:rsidR="001A2BD7" w:rsidRDefault="001A2BD7" w:rsidP="00C411F9">
      <w:pPr>
        <w:pStyle w:val="ListNumber"/>
      </w:pPr>
      <w:r>
        <w:t xml:space="preserve">Rinse in </w:t>
      </w:r>
      <w:proofErr w:type="spellStart"/>
      <w:r>
        <w:t>Tris-HCl</w:t>
      </w:r>
      <w:proofErr w:type="spellEnd"/>
      <w:r>
        <w:t xml:space="preserve"> buffer.</w:t>
      </w:r>
    </w:p>
    <w:p w14:paraId="0659EF63" w14:textId="2124C351" w:rsidR="001A2BD7" w:rsidRDefault="001A2BD7" w:rsidP="00C411F9">
      <w:pPr>
        <w:pStyle w:val="ListNumber"/>
      </w:pPr>
      <w:r>
        <w:t>Incubate with freshly prepared substrate solution (2</w:t>
      </w:r>
      <w:r w:rsidR="00170BCE">
        <w:t> mg AEC, 200 </w:t>
      </w:r>
      <w:proofErr w:type="spellStart"/>
      <w:r>
        <w:t>μL</w:t>
      </w:r>
      <w:proofErr w:type="spellEnd"/>
      <w:r>
        <w:t xml:space="preserve"> </w:t>
      </w:r>
      <w:proofErr w:type="spellStart"/>
      <w:r>
        <w:t>dimethylformamide</w:t>
      </w:r>
      <w:proofErr w:type="spellEnd"/>
      <w:r>
        <w:t>,</w:t>
      </w:r>
      <w:r w:rsidR="00170BCE">
        <w:t xml:space="preserve"> </w:t>
      </w:r>
      <w:proofErr w:type="gramStart"/>
      <w:r w:rsidR="00170BCE">
        <w:t>10</w:t>
      </w:r>
      <w:proofErr w:type="gramEnd"/>
      <w:r w:rsidR="00170BCE">
        <w:t> mL 0.05 M acetate buffer pH 5.0, 5 </w:t>
      </w:r>
      <w:proofErr w:type="spellStart"/>
      <w:r w:rsidR="00170BCE">
        <w:t>μL</w:t>
      </w:r>
      <w:proofErr w:type="spellEnd"/>
      <w:r w:rsidR="00170BCE">
        <w:t> 30% </w:t>
      </w:r>
      <w:r>
        <w:t>(v/v) hydrogen peroxide</w:t>
      </w:r>
      <w:r w:rsidR="00AC023C">
        <w:t>) at room temperature for 20 minutes or for 5 </w:t>
      </w:r>
      <w:r>
        <w:t xml:space="preserve">minutes if using DAB reaction </w:t>
      </w:r>
      <w:proofErr w:type="spellStart"/>
      <w:r>
        <w:t>Dako</w:t>
      </w:r>
      <w:proofErr w:type="spellEnd"/>
      <w:r>
        <w:t xml:space="preserve"> </w:t>
      </w:r>
      <w:proofErr w:type="spellStart"/>
      <w:r>
        <w:t>EnVision</w:t>
      </w:r>
      <w:proofErr w:type="spellEnd"/>
      <w:r>
        <w:t xml:space="preserve"> kit. </w:t>
      </w:r>
    </w:p>
    <w:p w14:paraId="434167FB" w14:textId="02D4673B" w:rsidR="001A2BD7" w:rsidRDefault="001A2BD7" w:rsidP="00C411F9">
      <w:pPr>
        <w:pStyle w:val="ListNumber"/>
      </w:pPr>
      <w:r>
        <w:t>Rinse the sections in tap water.</w:t>
      </w:r>
    </w:p>
    <w:p w14:paraId="3F3ED8CF" w14:textId="212B1534" w:rsidR="001A2BD7" w:rsidRDefault="001A2BD7" w:rsidP="00C411F9">
      <w:pPr>
        <w:pStyle w:val="ListNumber"/>
      </w:pPr>
      <w:r>
        <w:t>Counterstain with Mayer’s haematoxylin.</w:t>
      </w:r>
    </w:p>
    <w:p w14:paraId="3043CCC7" w14:textId="0CD93540" w:rsidR="001A2BD7" w:rsidRDefault="001A2BD7" w:rsidP="00C411F9">
      <w:pPr>
        <w:pStyle w:val="ListNumber"/>
      </w:pPr>
      <w:r>
        <w:t>Rinse in Scott’s solution and mount for light microscopic examination.</w:t>
      </w:r>
    </w:p>
    <w:p w14:paraId="75817710" w14:textId="0ED5EE0C" w:rsidR="001A2BD7" w:rsidRDefault="001A2BD7" w:rsidP="00170BCE">
      <w:pPr>
        <w:pStyle w:val="Heading4"/>
      </w:pPr>
      <w:r>
        <w:lastRenderedPageBreak/>
        <w:t>Interpretation</w:t>
      </w:r>
    </w:p>
    <w:p w14:paraId="402996B5" w14:textId="77777777" w:rsidR="00170BCE" w:rsidRDefault="00170BCE" w:rsidP="00170BCE">
      <w:pPr>
        <w:pStyle w:val="Heading5"/>
      </w:pPr>
      <w:r>
        <w:t>Positive reaction</w:t>
      </w:r>
    </w:p>
    <w:p w14:paraId="5A507C81" w14:textId="615EF12C" w:rsidR="001A2BD7" w:rsidRDefault="001A2BD7" w:rsidP="001A2BD7">
      <w:r>
        <w:t>Grainy, focal, brick-red staining of cells indicates presence of Ta</w:t>
      </w:r>
      <w:r w:rsidR="001110C9">
        <w:t xml:space="preserve">smanian RLO and </w:t>
      </w:r>
      <w:r w:rsidR="005F2B6B">
        <w:t>P. </w:t>
      </w:r>
      <w:proofErr w:type="spellStart"/>
      <w:r w:rsidR="005F2B6B">
        <w:t>salmonis</w:t>
      </w:r>
      <w:proofErr w:type="spellEnd"/>
      <w:r w:rsidR="005F2B6B">
        <w:t xml:space="preserve"> </w:t>
      </w:r>
      <w:r w:rsidR="001110C9">
        <w:t>(</w:t>
      </w:r>
      <w:r w:rsidR="001110C9">
        <w:fldChar w:fldCharType="begin"/>
      </w:r>
      <w:r w:rsidR="001110C9">
        <w:instrText xml:space="preserve"> REF _Ref23422979 \h </w:instrText>
      </w:r>
      <w:r w:rsidR="001110C9">
        <w:fldChar w:fldCharType="separate"/>
      </w:r>
      <w:r w:rsidR="001E1FD6">
        <w:t xml:space="preserve">Figure </w:t>
      </w:r>
      <w:r w:rsidR="001E1FD6">
        <w:rPr>
          <w:noProof/>
        </w:rPr>
        <w:t>1</w:t>
      </w:r>
      <w:r w:rsidR="001110C9">
        <w:fldChar w:fldCharType="end"/>
      </w:r>
      <w:r w:rsidR="001110C9">
        <w:t xml:space="preserve">, </w:t>
      </w:r>
      <w:r w:rsidR="001110C9">
        <w:fldChar w:fldCharType="begin"/>
      </w:r>
      <w:r w:rsidR="001110C9">
        <w:instrText xml:space="preserve"> REF _Ref23422981 \h </w:instrText>
      </w:r>
      <w:r w:rsidR="001110C9">
        <w:fldChar w:fldCharType="separate"/>
      </w:r>
      <w:r w:rsidR="001E1FD6">
        <w:t xml:space="preserve">Figure </w:t>
      </w:r>
      <w:r w:rsidR="001E1FD6">
        <w:rPr>
          <w:noProof/>
        </w:rPr>
        <w:t>2</w:t>
      </w:r>
      <w:r w:rsidR="001110C9">
        <w:fldChar w:fldCharType="end"/>
      </w:r>
      <w:r>
        <w:t>) identified by the diagn</w:t>
      </w:r>
      <w:r w:rsidR="00AC023C">
        <w:t>ostic IgG monoclonal antibody.</w:t>
      </w:r>
    </w:p>
    <w:p w14:paraId="3CDF7A84" w14:textId="77777777" w:rsidR="00170BCE" w:rsidRDefault="00170BCE" w:rsidP="00170BCE">
      <w:pPr>
        <w:pStyle w:val="Heading5"/>
      </w:pPr>
      <w:r>
        <w:t>Negative reaction</w:t>
      </w:r>
    </w:p>
    <w:p w14:paraId="18B9EDEB" w14:textId="7A4CF551" w:rsidR="001A2BD7" w:rsidRDefault="001A2BD7" w:rsidP="001A2BD7">
      <w:r>
        <w:t>The non-specific monoclonal antibody (anti-WSSV) produces only a faint background on the infec</w:t>
      </w:r>
      <w:r w:rsidR="00170BCE">
        <w:t>ted tissues (</w:t>
      </w:r>
      <w:r w:rsidR="001110C9">
        <w:fldChar w:fldCharType="begin"/>
      </w:r>
      <w:r w:rsidR="001110C9">
        <w:instrText xml:space="preserve"> REF _Ref23423026 \h </w:instrText>
      </w:r>
      <w:r w:rsidR="001110C9">
        <w:fldChar w:fldCharType="separate"/>
      </w:r>
      <w:r w:rsidR="001E1FD6">
        <w:t xml:space="preserve">Figure </w:t>
      </w:r>
      <w:r w:rsidR="001E1FD6">
        <w:rPr>
          <w:noProof/>
        </w:rPr>
        <w:t>3</w:t>
      </w:r>
      <w:r w:rsidR="001110C9">
        <w:fldChar w:fldCharType="end"/>
      </w:r>
      <w:r w:rsidR="001110C9">
        <w:t xml:space="preserve">, </w:t>
      </w:r>
      <w:r w:rsidR="001110C9">
        <w:fldChar w:fldCharType="begin"/>
      </w:r>
      <w:r w:rsidR="001110C9">
        <w:instrText xml:space="preserve"> REF _Ref23423028 \h </w:instrText>
      </w:r>
      <w:r w:rsidR="001110C9">
        <w:fldChar w:fldCharType="separate"/>
      </w:r>
      <w:r w:rsidR="001E1FD6">
        <w:t xml:space="preserve">Figure </w:t>
      </w:r>
      <w:r w:rsidR="001E1FD6">
        <w:rPr>
          <w:noProof/>
        </w:rPr>
        <w:t>4</w:t>
      </w:r>
      <w:r w:rsidR="001110C9">
        <w:fldChar w:fldCharType="end"/>
      </w:r>
      <w:r w:rsidR="00170BCE">
        <w:t>).</w:t>
      </w:r>
    </w:p>
    <w:p w14:paraId="37A708E9" w14:textId="77777777" w:rsidR="00170BCE" w:rsidRDefault="00170BCE" w:rsidP="00170BCE">
      <w:pPr>
        <w:pStyle w:val="Heading5"/>
      </w:pPr>
      <w:r>
        <w:t>Background staining</w:t>
      </w:r>
    </w:p>
    <w:p w14:paraId="2FE9063F" w14:textId="0E9BD757" w:rsidR="001A2BD7" w:rsidRDefault="001A2BD7" w:rsidP="001A2BD7">
      <w:r>
        <w:t>Non-grainy, non-focal, pale, pinkish staining may occur on healthy tissue and is due to non-specific binding.</w:t>
      </w:r>
    </w:p>
    <w:p w14:paraId="2113F1C9" w14:textId="48B96A9F" w:rsidR="001A2BD7" w:rsidRDefault="00170BCE" w:rsidP="00170BCE">
      <w:pPr>
        <w:pStyle w:val="Caption"/>
      </w:pPr>
      <w:bookmarkStart w:id="18" w:name="_Ref23422979"/>
      <w:bookmarkStart w:id="19" w:name="_Ref23422959"/>
      <w:bookmarkStart w:id="20" w:name="_Toc23513280"/>
      <w:r>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1</w:t>
      </w:r>
      <w:r w:rsidR="001E1FD6">
        <w:rPr>
          <w:noProof/>
        </w:rPr>
        <w:fldChar w:fldCharType="end"/>
      </w:r>
      <w:bookmarkEnd w:id="18"/>
      <w:r w:rsidR="004B5EC7">
        <w:t xml:space="preserve"> </w:t>
      </w:r>
      <w:r w:rsidR="004B5EC7" w:rsidRPr="004B5EC7">
        <w:t>Immunohistochemistry of Tasmanian RLO-infected fish</w:t>
      </w:r>
      <w:bookmarkEnd w:id="19"/>
      <w:bookmarkEnd w:id="20"/>
    </w:p>
    <w:p w14:paraId="6D094BD5" w14:textId="1946D9CD" w:rsidR="00170BCE" w:rsidRDefault="00170BCE" w:rsidP="001A2BD7">
      <w:r>
        <w:rPr>
          <w:noProof/>
          <w:lang w:eastAsia="en-AU"/>
        </w:rPr>
        <w:drawing>
          <wp:inline distT="0" distB="0" distL="0" distR="0" wp14:anchorId="71754802" wp14:editId="14730D7B">
            <wp:extent cx="3482340" cy="3482340"/>
            <wp:effectExtent l="0" t="0" r="3810" b="3810"/>
            <wp:docPr id="1" name="Pictur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pic:spPr>
                </pic:pic>
              </a:graphicData>
            </a:graphic>
          </wp:inline>
        </w:drawing>
      </w:r>
    </w:p>
    <w:p w14:paraId="0C3C3F30" w14:textId="23BDB332" w:rsidR="004B5EC7" w:rsidRDefault="004B5EC7" w:rsidP="004B5EC7">
      <w:pPr>
        <w:pStyle w:val="FigureTableNoteSource"/>
      </w:pPr>
      <w:r>
        <w:t xml:space="preserve">Note: Pyloric </w:t>
      </w:r>
      <w:proofErr w:type="spellStart"/>
      <w:r>
        <w:t>caecae</w:t>
      </w:r>
      <w:proofErr w:type="spellEnd"/>
      <w:r>
        <w:t>/pancreatic tissue, using the anti-</w:t>
      </w:r>
      <w:r w:rsidR="005F2B6B">
        <w:rPr>
          <w:rStyle w:val="Emphasis"/>
        </w:rPr>
        <w:t>P. </w:t>
      </w:r>
      <w:proofErr w:type="spellStart"/>
      <w:proofErr w:type="gramStart"/>
      <w:r w:rsidR="005F2B6B">
        <w:rPr>
          <w:rStyle w:val="Emphasis"/>
        </w:rPr>
        <w:t>salmonis</w:t>
      </w:r>
      <w:proofErr w:type="spellEnd"/>
      <w:proofErr w:type="gramEnd"/>
      <w:r w:rsidR="005F2B6B">
        <w:rPr>
          <w:rStyle w:val="Emphasis"/>
        </w:rPr>
        <w:t xml:space="preserve"> </w:t>
      </w:r>
      <w:r>
        <w:t>mouse monoclonal antibody. Magnification ×20.</w:t>
      </w:r>
    </w:p>
    <w:p w14:paraId="7A842947" w14:textId="1CD0C69F" w:rsidR="004B5EC7" w:rsidRPr="004B5EC7" w:rsidRDefault="004B5EC7" w:rsidP="004B5EC7">
      <w:pPr>
        <w:pStyle w:val="Caption"/>
      </w:pPr>
      <w:bookmarkStart w:id="21" w:name="_Ref23422981"/>
      <w:bookmarkStart w:id="22" w:name="_Ref23422962"/>
      <w:bookmarkStart w:id="23" w:name="_Toc23513281"/>
      <w:r>
        <w:lastRenderedPageBreak/>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2</w:t>
      </w:r>
      <w:r w:rsidR="001E1FD6">
        <w:rPr>
          <w:noProof/>
        </w:rPr>
        <w:fldChar w:fldCharType="end"/>
      </w:r>
      <w:bookmarkEnd w:id="21"/>
      <w:r>
        <w:t xml:space="preserve"> </w:t>
      </w:r>
      <w:r w:rsidRPr="004B5EC7">
        <w:t xml:space="preserve">Immunohistochemistry of </w:t>
      </w:r>
      <w:r w:rsidR="005F2B6B">
        <w:rPr>
          <w:rStyle w:val="Emphasis"/>
        </w:rPr>
        <w:t>P. </w:t>
      </w:r>
      <w:proofErr w:type="spellStart"/>
      <w:r w:rsidR="005F2B6B">
        <w:rPr>
          <w:rStyle w:val="Emphasis"/>
        </w:rPr>
        <w:t>salmonis</w:t>
      </w:r>
      <w:proofErr w:type="spellEnd"/>
      <w:r w:rsidR="005F2B6B">
        <w:rPr>
          <w:rStyle w:val="Emphasis"/>
        </w:rPr>
        <w:t xml:space="preserve"> </w:t>
      </w:r>
      <w:r w:rsidRPr="004B5EC7">
        <w:t>infected fish</w:t>
      </w:r>
      <w:bookmarkEnd w:id="22"/>
      <w:bookmarkEnd w:id="23"/>
    </w:p>
    <w:p w14:paraId="04AE2362" w14:textId="1BEDC052" w:rsidR="004B5EC7" w:rsidRDefault="004B5EC7" w:rsidP="004B5EC7">
      <w:r>
        <w:rPr>
          <w:noProof/>
          <w:lang w:eastAsia="en-AU"/>
        </w:rPr>
        <w:drawing>
          <wp:inline distT="0" distB="0" distL="0" distR="0" wp14:anchorId="0AF7CC41" wp14:editId="2A2D47CA">
            <wp:extent cx="3698875" cy="3698875"/>
            <wp:effectExtent l="0" t="0" r="0" b="0"/>
            <wp:docPr id="4" name="Picture 4" title="Figure 2"/>
            <wp:cNvGraphicFramePr/>
            <a:graphic xmlns:a="http://schemas.openxmlformats.org/drawingml/2006/main">
              <a:graphicData uri="http://schemas.openxmlformats.org/drawingml/2006/picture">
                <pic:pic xmlns:pic="http://schemas.openxmlformats.org/drawingml/2006/picture">
                  <pic:nvPicPr>
                    <pic:cNvPr id="16" name="Picture 16" descr="H:\AFDL\ANZSDP\Photos\P. sal Mab IgG Austral Diags 4-10-16\16-01930-1b P. sal 1 in 50 x 20.t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8875" cy="3698875"/>
                    </a:xfrm>
                    <a:prstGeom prst="rect">
                      <a:avLst/>
                    </a:prstGeom>
                    <a:noFill/>
                    <a:ln>
                      <a:noFill/>
                    </a:ln>
                  </pic:spPr>
                </pic:pic>
              </a:graphicData>
            </a:graphic>
          </wp:inline>
        </w:drawing>
      </w:r>
    </w:p>
    <w:p w14:paraId="7E15D269" w14:textId="675A22ED" w:rsidR="004B5EC7" w:rsidRDefault="004B5EC7" w:rsidP="004B5EC7">
      <w:pPr>
        <w:pStyle w:val="FigureTableNoteSource"/>
      </w:pPr>
      <w:r>
        <w:t>Note: Liver tissue using the anti-</w:t>
      </w:r>
      <w:r w:rsidR="005F2B6B">
        <w:rPr>
          <w:rStyle w:val="Emphasis"/>
        </w:rPr>
        <w:t>P. </w:t>
      </w:r>
      <w:proofErr w:type="spellStart"/>
      <w:proofErr w:type="gramStart"/>
      <w:r w:rsidR="005F2B6B">
        <w:rPr>
          <w:rStyle w:val="Emphasis"/>
        </w:rPr>
        <w:t>salmonis</w:t>
      </w:r>
      <w:proofErr w:type="spellEnd"/>
      <w:proofErr w:type="gramEnd"/>
      <w:r w:rsidR="005F2B6B">
        <w:rPr>
          <w:rStyle w:val="Emphasis"/>
        </w:rPr>
        <w:t xml:space="preserve"> </w:t>
      </w:r>
      <w:r>
        <w:t>mouse monoclonal antibody</w:t>
      </w:r>
      <w:r w:rsidR="00AC023C">
        <w:t>.</w:t>
      </w:r>
      <w:r>
        <w:t xml:space="preserve"> Magnification ×20.</w:t>
      </w:r>
    </w:p>
    <w:p w14:paraId="1680D297" w14:textId="4145C3BA" w:rsidR="004B5EC7" w:rsidRDefault="004B5EC7" w:rsidP="004B5EC7">
      <w:pPr>
        <w:pStyle w:val="Caption"/>
      </w:pPr>
      <w:bookmarkStart w:id="24" w:name="_Ref23423026"/>
      <w:bookmarkStart w:id="25" w:name="_Toc23513282"/>
      <w:r>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3</w:t>
      </w:r>
      <w:r w:rsidR="001E1FD6">
        <w:rPr>
          <w:noProof/>
        </w:rPr>
        <w:fldChar w:fldCharType="end"/>
      </w:r>
      <w:bookmarkEnd w:id="24"/>
      <w:r>
        <w:t xml:space="preserve"> </w:t>
      </w:r>
      <w:r w:rsidRPr="004B5EC7">
        <w:t>Immunohistochemistry of Tasmanian RLO-infected fish</w:t>
      </w:r>
      <w:bookmarkEnd w:id="25"/>
    </w:p>
    <w:p w14:paraId="204809EA" w14:textId="5F9CB1B0" w:rsidR="004B5EC7" w:rsidRDefault="004B5EC7" w:rsidP="004B5EC7">
      <w:r>
        <w:rPr>
          <w:noProof/>
          <w:lang w:eastAsia="en-AU"/>
        </w:rPr>
        <w:drawing>
          <wp:inline distT="0" distB="0" distL="0" distR="0" wp14:anchorId="19598A13" wp14:editId="6CD0FF78">
            <wp:extent cx="3531870" cy="3531870"/>
            <wp:effectExtent l="0" t="0" r="0" b="0"/>
            <wp:docPr id="3" name="Picture 3" title="Figure 3"/>
            <wp:cNvGraphicFramePr/>
            <a:graphic xmlns:a="http://schemas.openxmlformats.org/drawingml/2006/main">
              <a:graphicData uri="http://schemas.openxmlformats.org/drawingml/2006/picture">
                <pic:pic xmlns:pic="http://schemas.openxmlformats.org/drawingml/2006/picture">
                  <pic:nvPicPr>
                    <pic:cNvPr id="3" name="Picture 3" descr="H:\AFDL\ANZSDP\Photos\P. sal Mab IgG Austral Diags 4-10-16\16-01930-02b WSSV on RLO 1in 10 x 20.t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1870" cy="3531870"/>
                    </a:xfrm>
                    <a:prstGeom prst="rect">
                      <a:avLst/>
                    </a:prstGeom>
                    <a:noFill/>
                    <a:ln>
                      <a:noFill/>
                    </a:ln>
                  </pic:spPr>
                </pic:pic>
              </a:graphicData>
            </a:graphic>
          </wp:inline>
        </w:drawing>
      </w:r>
    </w:p>
    <w:p w14:paraId="240E10A3" w14:textId="7682283C" w:rsidR="004B5EC7" w:rsidRDefault="004B5EC7" w:rsidP="004B5EC7">
      <w:pPr>
        <w:pStyle w:val="FigureTableNoteSource"/>
      </w:pPr>
      <w:r>
        <w:t xml:space="preserve">Note: Pyloric </w:t>
      </w:r>
      <w:proofErr w:type="spellStart"/>
      <w:r>
        <w:t>caecae</w:t>
      </w:r>
      <w:proofErr w:type="spellEnd"/>
      <w:r>
        <w:t>/pancreatic tissue, using a non-specific monoclonal antibody (anti-White Spot Syndrome Virus). Magnification ×20.</w:t>
      </w:r>
    </w:p>
    <w:p w14:paraId="72391F20" w14:textId="4A78241A" w:rsidR="004B5EC7" w:rsidRDefault="004B5EC7" w:rsidP="004B5EC7">
      <w:pPr>
        <w:pStyle w:val="Caption"/>
      </w:pPr>
      <w:bookmarkStart w:id="26" w:name="_Ref23423028"/>
      <w:bookmarkStart w:id="27" w:name="_Toc23513283"/>
      <w:r>
        <w:lastRenderedPageBreak/>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4</w:t>
      </w:r>
      <w:r w:rsidR="001E1FD6">
        <w:rPr>
          <w:noProof/>
        </w:rPr>
        <w:fldChar w:fldCharType="end"/>
      </w:r>
      <w:bookmarkEnd w:id="26"/>
      <w:r>
        <w:t xml:space="preserve"> </w:t>
      </w:r>
      <w:r w:rsidRPr="004B5EC7">
        <w:t xml:space="preserve">Immunohistochemistry of </w:t>
      </w:r>
      <w:r w:rsidR="005F2B6B">
        <w:rPr>
          <w:rStyle w:val="Emphasis"/>
        </w:rPr>
        <w:t>P. </w:t>
      </w:r>
      <w:proofErr w:type="spellStart"/>
      <w:r w:rsidR="005F2B6B">
        <w:rPr>
          <w:rStyle w:val="Emphasis"/>
        </w:rPr>
        <w:t>salmonis</w:t>
      </w:r>
      <w:proofErr w:type="spellEnd"/>
      <w:r w:rsidR="005F2B6B">
        <w:rPr>
          <w:rStyle w:val="Emphasis"/>
        </w:rPr>
        <w:t xml:space="preserve"> </w:t>
      </w:r>
      <w:r w:rsidRPr="004B5EC7">
        <w:t>infected fish</w:t>
      </w:r>
      <w:bookmarkEnd w:id="27"/>
    </w:p>
    <w:p w14:paraId="1F057FAB" w14:textId="3886912C" w:rsidR="004B5EC7" w:rsidRDefault="004B5EC7" w:rsidP="004B5EC7">
      <w:r>
        <w:rPr>
          <w:noProof/>
          <w:lang w:eastAsia="en-AU"/>
        </w:rPr>
        <w:drawing>
          <wp:inline distT="0" distB="0" distL="0" distR="0" wp14:anchorId="1D7C0473" wp14:editId="72822E4E">
            <wp:extent cx="3663950" cy="3252470"/>
            <wp:effectExtent l="0" t="0" r="0" b="5080"/>
            <wp:docPr id="24" name="Picture 24" title="Figure 4"/>
            <wp:cNvGraphicFramePr/>
            <a:graphic xmlns:a="http://schemas.openxmlformats.org/drawingml/2006/main">
              <a:graphicData uri="http://schemas.openxmlformats.org/drawingml/2006/picture">
                <pic:pic xmlns:pic="http://schemas.openxmlformats.org/drawingml/2006/picture">
                  <pic:nvPicPr>
                    <pic:cNvPr id="24" name="Picture 24" descr="H:\AFDL\ANZSDP\Photos\P. sal Mab IgG Austral Diags 4-10-16\16-01930-1 WSSV 1in 10 x 20.t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3950" cy="3252470"/>
                    </a:xfrm>
                    <a:prstGeom prst="rect">
                      <a:avLst/>
                    </a:prstGeom>
                    <a:noFill/>
                    <a:ln>
                      <a:noFill/>
                    </a:ln>
                  </pic:spPr>
                </pic:pic>
              </a:graphicData>
            </a:graphic>
          </wp:inline>
        </w:drawing>
      </w:r>
    </w:p>
    <w:p w14:paraId="1CA5EE08" w14:textId="00C56489" w:rsidR="004B5EC7" w:rsidRPr="004B5EC7" w:rsidRDefault="004B5EC7" w:rsidP="001110C9">
      <w:pPr>
        <w:pStyle w:val="FigureTableNoteSource"/>
      </w:pPr>
      <w:r>
        <w:t>Note: Liver tissue using a non-specific monoclonal antibody (anti-White Spot Syndrome Virus). Magnification ×20.</w:t>
      </w:r>
    </w:p>
    <w:p w14:paraId="2E427F49" w14:textId="4C855C20" w:rsidR="007C46A5" w:rsidRDefault="001110C9" w:rsidP="00DB31CF">
      <w:pPr>
        <w:pStyle w:val="Heading3"/>
      </w:pPr>
      <w:bookmarkStart w:id="28" w:name="_Toc23952227"/>
      <w:r w:rsidRPr="001110C9">
        <w:t>Identification by PCR and amplicon sequencing</w:t>
      </w:r>
      <w:bookmarkEnd w:id="28"/>
    </w:p>
    <w:p w14:paraId="5DA02CBE" w14:textId="1120C32A" w:rsidR="007C46A5" w:rsidRDefault="004719C1" w:rsidP="007C46A5">
      <w:pPr>
        <w:pStyle w:val="Heading4"/>
      </w:pPr>
      <w:r>
        <w:t>Introduction</w:t>
      </w:r>
    </w:p>
    <w:p w14:paraId="7BAB271E" w14:textId="73943A5F" w:rsidR="004719C1" w:rsidRDefault="004719C1" w:rsidP="004719C1">
      <w:r>
        <w:t>Both nested (</w:t>
      </w:r>
      <w:proofErr w:type="spellStart"/>
      <w:r>
        <w:t>Mauel</w:t>
      </w:r>
      <w:proofErr w:type="spellEnd"/>
      <w:r>
        <w:t xml:space="preserve"> </w:t>
      </w:r>
      <w:r w:rsidR="00CF17A4">
        <w:t>et al.,</w:t>
      </w:r>
      <w:r>
        <w:t xml:space="preserve"> 1996) and single step (Marshall </w:t>
      </w:r>
      <w:r w:rsidR="00CF17A4">
        <w:t>et al.,</w:t>
      </w:r>
      <w:r>
        <w:t xml:space="preserve"> 1998) PCR assays were developed during the 1990s to facilitate the detection and characterisation of </w:t>
      </w:r>
      <w:r>
        <w:rPr>
          <w:rStyle w:val="Emphasis"/>
        </w:rPr>
        <w:t>P. </w:t>
      </w:r>
      <w:proofErr w:type="spellStart"/>
      <w:r w:rsidRPr="004719C1">
        <w:rPr>
          <w:rStyle w:val="Emphasis"/>
        </w:rPr>
        <w:t>salmonis</w:t>
      </w:r>
      <w:proofErr w:type="spellEnd"/>
      <w:r>
        <w:t xml:space="preserve">. The nested PCR is a sensitive method for detection and identification of </w:t>
      </w:r>
      <w:r>
        <w:rPr>
          <w:rStyle w:val="Emphasis"/>
        </w:rPr>
        <w:t>P. </w:t>
      </w:r>
      <w:proofErr w:type="spellStart"/>
      <w:r w:rsidRPr="004719C1">
        <w:rPr>
          <w:rStyle w:val="Emphasis"/>
        </w:rPr>
        <w:t>salmonis</w:t>
      </w:r>
      <w:proofErr w:type="spellEnd"/>
      <w:r>
        <w:t xml:space="preserve">. Single step PCR methods are also used for detection and identification of </w:t>
      </w:r>
      <w:r>
        <w:rPr>
          <w:rStyle w:val="Emphasis"/>
        </w:rPr>
        <w:t>P. </w:t>
      </w:r>
      <w:proofErr w:type="spellStart"/>
      <w:r w:rsidRPr="004719C1">
        <w:rPr>
          <w:rStyle w:val="Emphasis"/>
        </w:rPr>
        <w:t>salmonis</w:t>
      </w:r>
      <w:proofErr w:type="spellEnd"/>
      <w:r>
        <w:t xml:space="preserve">, but the diagnosticians who developed these methods suggest that the targeted ITS region of the </w:t>
      </w:r>
      <w:proofErr w:type="spellStart"/>
      <w:r>
        <w:t>rRNA</w:t>
      </w:r>
      <w:proofErr w:type="spellEnd"/>
      <w:r>
        <w:t xml:space="preserve"> operon is more variable than the16S region exploited in the nested PCR therefore allowing finer discrimination in the description of new </w:t>
      </w:r>
      <w:r w:rsidR="005F2B6B">
        <w:rPr>
          <w:rStyle w:val="Emphasis"/>
        </w:rPr>
        <w:t>P. </w:t>
      </w:r>
      <w:proofErr w:type="spellStart"/>
      <w:r w:rsidR="005F2B6B">
        <w:rPr>
          <w:rStyle w:val="Emphasis"/>
        </w:rPr>
        <w:t>salmonis</w:t>
      </w:r>
      <w:proofErr w:type="spellEnd"/>
      <w:r w:rsidR="005F2B6B">
        <w:rPr>
          <w:rStyle w:val="Emphasis"/>
        </w:rPr>
        <w:t xml:space="preserve"> </w:t>
      </w:r>
      <w:r>
        <w:t>isolates.</w:t>
      </w:r>
    </w:p>
    <w:p w14:paraId="16A38282" w14:textId="5C9340E7" w:rsidR="004719C1" w:rsidRDefault="004719C1" w:rsidP="004719C1">
      <w:r>
        <w:t xml:space="preserve">More recently a quantitative real-time PCR assay for </w:t>
      </w:r>
      <w:r w:rsidR="005F2B6B">
        <w:rPr>
          <w:rStyle w:val="Emphasis"/>
        </w:rPr>
        <w:t>P. </w:t>
      </w:r>
      <w:proofErr w:type="spellStart"/>
      <w:r w:rsidR="005F2B6B">
        <w:rPr>
          <w:rStyle w:val="Emphasis"/>
        </w:rPr>
        <w:t>salmonis</w:t>
      </w:r>
      <w:proofErr w:type="spellEnd"/>
      <w:r w:rsidR="005F2B6B">
        <w:rPr>
          <w:rStyle w:val="Emphasis"/>
        </w:rPr>
        <w:t xml:space="preserve"> </w:t>
      </w:r>
      <w:r>
        <w:t>was developed (</w:t>
      </w:r>
      <w:proofErr w:type="spellStart"/>
      <w:r>
        <w:t>Corbeil</w:t>
      </w:r>
      <w:proofErr w:type="spellEnd"/>
      <w:r>
        <w:t xml:space="preserve"> </w:t>
      </w:r>
      <w:r w:rsidR="00CF17A4">
        <w:t>et al.,</w:t>
      </w:r>
      <w:r>
        <w:t xml:space="preserve"> 2003) and was shown to be as sensitive as the nested PCR assay. This assay offers the advantages of being faster to perform as well as not presenting the risk of cross-contamination inherent to nested PCR assays. In addition, the real-time PCR allows quantification of </w:t>
      </w:r>
      <w:r w:rsidR="005F2B6B">
        <w:rPr>
          <w:rStyle w:val="Emphasis"/>
        </w:rPr>
        <w:t>P. </w:t>
      </w:r>
      <w:proofErr w:type="spellStart"/>
      <w:r w:rsidR="005F2B6B">
        <w:rPr>
          <w:rStyle w:val="Emphasis"/>
        </w:rPr>
        <w:t>salmonis</w:t>
      </w:r>
      <w:proofErr w:type="spellEnd"/>
      <w:r w:rsidR="005F2B6B">
        <w:rPr>
          <w:rStyle w:val="Emphasis"/>
        </w:rPr>
        <w:t xml:space="preserve"> </w:t>
      </w:r>
      <w:r>
        <w:t>in samples. Laboratories undertaking these assays will need to verify performance to take into account differences in thermal cyclers.</w:t>
      </w:r>
    </w:p>
    <w:p w14:paraId="28E173F4" w14:textId="23281719" w:rsidR="007C46A5" w:rsidRDefault="004719C1" w:rsidP="007C46A5">
      <w:pPr>
        <w:pStyle w:val="Heading4"/>
      </w:pPr>
      <w:r>
        <w:t>List of equipment</w:t>
      </w:r>
    </w:p>
    <w:p w14:paraId="24D3C5BE" w14:textId="2ADBBC76" w:rsidR="007C46A5" w:rsidRDefault="004719C1" w:rsidP="007C46A5">
      <w:r w:rsidRPr="004719C1">
        <w:t>Apart from the normal range of equipment required in the standard diagnostic laboratory (</w:t>
      </w:r>
      <w:r w:rsidR="00C411F9">
        <w:t>including</w:t>
      </w:r>
      <w:r w:rsidRPr="004719C1">
        <w:t xml:space="preserve"> refrigerators, freezers, mixers, micropipettes, biological safety cabinets, centrifuges, balances, microwave oven, thermometers), specialised equipment required to undertake diagnostic PCR may include dry heat blocks, thermal cycler, gel electrophoresis equipment, UV </w:t>
      </w:r>
      <w:proofErr w:type="spellStart"/>
      <w:r w:rsidRPr="004719C1">
        <w:t>transilluminator</w:t>
      </w:r>
      <w:proofErr w:type="spellEnd"/>
      <w:r w:rsidRPr="004719C1">
        <w:t xml:space="preserve">, and a camera system. The DNA amplicon will need to be sequenced for confirmation of </w:t>
      </w:r>
      <w:r w:rsidR="005F2B6B">
        <w:rPr>
          <w:rStyle w:val="Emphasis"/>
        </w:rPr>
        <w:t>P. </w:t>
      </w:r>
      <w:proofErr w:type="spellStart"/>
      <w:r w:rsidR="005F2B6B">
        <w:rPr>
          <w:rStyle w:val="Emphasis"/>
        </w:rPr>
        <w:t>salmonis</w:t>
      </w:r>
      <w:proofErr w:type="spellEnd"/>
      <w:r w:rsidR="005F2B6B">
        <w:rPr>
          <w:rStyle w:val="Emphasis"/>
        </w:rPr>
        <w:t xml:space="preserve"> </w:t>
      </w:r>
      <w:r w:rsidRPr="004719C1">
        <w:t>gene sequence, however, sequencing services are available at various locations around Australia if sequencing equipment is not available on site.</w:t>
      </w:r>
    </w:p>
    <w:p w14:paraId="6B55DD44" w14:textId="3CD7D5B2" w:rsidR="007C46A5" w:rsidRDefault="004719C1" w:rsidP="007C46A5">
      <w:pPr>
        <w:pStyle w:val="Heading4"/>
      </w:pPr>
      <w:r>
        <w:lastRenderedPageBreak/>
        <w:t>Reagents</w:t>
      </w:r>
    </w:p>
    <w:p w14:paraId="3F2DE0E9" w14:textId="7E1A096D" w:rsidR="004719C1" w:rsidRDefault="004719C1" w:rsidP="004719C1">
      <w:pPr>
        <w:pStyle w:val="Heading5"/>
      </w:pPr>
      <w:r>
        <w:t>Stored at –20°C</w:t>
      </w:r>
    </w:p>
    <w:p w14:paraId="7E619DAE" w14:textId="77777777" w:rsidR="004719C1" w:rsidRDefault="004719C1" w:rsidP="00C411F9">
      <w:pPr>
        <w:pStyle w:val="ListBullet"/>
      </w:pPr>
      <w:proofErr w:type="spellStart"/>
      <w:r>
        <w:t>Taq</w:t>
      </w:r>
      <w:proofErr w:type="spellEnd"/>
      <w:r>
        <w:t xml:space="preserve"> polymerase</w:t>
      </w:r>
    </w:p>
    <w:p w14:paraId="01EB1AEB" w14:textId="78678837" w:rsidR="004719C1" w:rsidRDefault="004719C1" w:rsidP="00C411F9">
      <w:pPr>
        <w:pStyle w:val="ListBullet"/>
      </w:pPr>
      <w:r>
        <w:t>dNTPs (1.25 </w:t>
      </w:r>
      <w:proofErr w:type="spellStart"/>
      <w:r>
        <w:t>mM</w:t>
      </w:r>
      <w:proofErr w:type="spellEnd"/>
      <w:r>
        <w:t>)</w:t>
      </w:r>
    </w:p>
    <w:p w14:paraId="337462D8" w14:textId="765C02CA" w:rsidR="004719C1" w:rsidRDefault="004719C1" w:rsidP="00C411F9">
      <w:pPr>
        <w:pStyle w:val="ListBullet"/>
      </w:pPr>
      <w:r>
        <w:t>Mg free buffer 10×</w:t>
      </w:r>
    </w:p>
    <w:p w14:paraId="1300B82A" w14:textId="36E1AB81" w:rsidR="004719C1" w:rsidRDefault="004719C1" w:rsidP="00C411F9">
      <w:pPr>
        <w:pStyle w:val="ListBullet"/>
      </w:pPr>
      <w:r>
        <w:t>MgCl</w:t>
      </w:r>
      <w:r w:rsidRPr="008F5658">
        <w:rPr>
          <w:vertAlign w:val="subscript"/>
        </w:rPr>
        <w:t>2</w:t>
      </w:r>
      <w:r>
        <w:t xml:space="preserve"> (25 </w:t>
      </w:r>
      <w:proofErr w:type="spellStart"/>
      <w:r>
        <w:t>mM</w:t>
      </w:r>
      <w:proofErr w:type="spellEnd"/>
      <w:r>
        <w:t>)</w:t>
      </w:r>
    </w:p>
    <w:p w14:paraId="1DA5D683" w14:textId="3BC05E0E" w:rsidR="004719C1" w:rsidRDefault="004719C1" w:rsidP="00C411F9">
      <w:pPr>
        <w:pStyle w:val="ListBullet"/>
      </w:pPr>
      <w:r>
        <w:t>100% Ethanol AR grade</w:t>
      </w:r>
    </w:p>
    <w:p w14:paraId="7E231C5A" w14:textId="5DE51B19" w:rsidR="004719C1" w:rsidRDefault="004719C1" w:rsidP="00C411F9">
      <w:pPr>
        <w:pStyle w:val="ListBullet"/>
      </w:pPr>
      <w:r>
        <w:t>70% Ethanol</w:t>
      </w:r>
    </w:p>
    <w:p w14:paraId="2403B4D0" w14:textId="0A7D41B8" w:rsidR="004719C1" w:rsidRDefault="004719C1" w:rsidP="00C411F9">
      <w:pPr>
        <w:pStyle w:val="ListBullet"/>
      </w:pPr>
      <w:r>
        <w:t>Primers (18 </w:t>
      </w:r>
      <w:proofErr w:type="spellStart"/>
      <w:r>
        <w:t>μM</w:t>
      </w:r>
      <w:proofErr w:type="spellEnd"/>
      <w:r>
        <w:t>)</w:t>
      </w:r>
    </w:p>
    <w:p w14:paraId="3D3C5CD0" w14:textId="33F9B6FF" w:rsidR="004719C1" w:rsidRDefault="004719C1" w:rsidP="00C411F9">
      <w:pPr>
        <w:pStyle w:val="ListBullet"/>
      </w:pPr>
      <w:r>
        <w:t>23S FAM probe</w:t>
      </w:r>
    </w:p>
    <w:p w14:paraId="4FC17BD1" w14:textId="2E1BF61C" w:rsidR="004719C1" w:rsidRDefault="004719C1" w:rsidP="00C411F9">
      <w:pPr>
        <w:pStyle w:val="ListBullet"/>
      </w:pPr>
      <w:proofErr w:type="spellStart"/>
      <w:r>
        <w:t>HotStarTaq</w:t>
      </w:r>
      <w:proofErr w:type="spellEnd"/>
      <w:r>
        <w:t xml:space="preserve"> </w:t>
      </w:r>
      <w:proofErr w:type="spellStart"/>
      <w:r>
        <w:t>Mastermix</w:t>
      </w:r>
      <w:proofErr w:type="spellEnd"/>
      <w:r>
        <w:t xml:space="preserve"> </w:t>
      </w:r>
    </w:p>
    <w:p w14:paraId="3382A5FA" w14:textId="024ED8C2" w:rsidR="004719C1" w:rsidRDefault="004719C1" w:rsidP="00C411F9">
      <w:pPr>
        <w:pStyle w:val="ListBullet"/>
      </w:pPr>
      <w:r>
        <w:t>100 </w:t>
      </w:r>
      <w:proofErr w:type="spellStart"/>
      <w:r>
        <w:t>bp</w:t>
      </w:r>
      <w:proofErr w:type="spellEnd"/>
      <w:r>
        <w:t xml:space="preserve"> DNA ladder &amp; loading dye</w:t>
      </w:r>
    </w:p>
    <w:p w14:paraId="4484208C" w14:textId="101107DE" w:rsidR="004719C1" w:rsidRDefault="004719C1" w:rsidP="00C411F9">
      <w:pPr>
        <w:pStyle w:val="ListBullet"/>
      </w:pPr>
      <w:proofErr w:type="spellStart"/>
      <w:r>
        <w:t>TaqMan®Universal</w:t>
      </w:r>
      <w:proofErr w:type="spellEnd"/>
      <w:r>
        <w:t xml:space="preserve"> Master Mix (qPCR) (Applied Biosystems catalogue number 4304437)</w:t>
      </w:r>
    </w:p>
    <w:p w14:paraId="41B9ACD4" w14:textId="4E6E95C7" w:rsidR="004719C1" w:rsidRDefault="004719C1" w:rsidP="00C411F9">
      <w:pPr>
        <w:pStyle w:val="ListBullet"/>
      </w:pPr>
      <w:r>
        <w:t>18S endogenous control primers and VIC probe (Applied Biosystems catalogue number 4308329 or equivalent)</w:t>
      </w:r>
    </w:p>
    <w:p w14:paraId="0DEE2E67" w14:textId="3EF819B5" w:rsidR="004719C1" w:rsidRDefault="004719C1" w:rsidP="004719C1">
      <w:pPr>
        <w:pStyle w:val="Heading5"/>
      </w:pPr>
      <w:r>
        <w:t>Stored at room temperature</w:t>
      </w:r>
    </w:p>
    <w:p w14:paraId="6E25364D" w14:textId="4AD9C9D7" w:rsidR="004719C1" w:rsidRDefault="004719C1" w:rsidP="00C411F9">
      <w:pPr>
        <w:pStyle w:val="ListBullet"/>
      </w:pPr>
      <w:proofErr w:type="spellStart"/>
      <w:r>
        <w:t>QIAamp</w:t>
      </w:r>
      <w:proofErr w:type="spellEnd"/>
      <w:r>
        <w:t xml:space="preserve"> DNA Mini Kit (QIAGEN)</w:t>
      </w:r>
    </w:p>
    <w:p w14:paraId="24A1251B" w14:textId="6A364214" w:rsidR="004719C1" w:rsidRDefault="004719C1" w:rsidP="00C411F9">
      <w:pPr>
        <w:pStyle w:val="ListBullet2"/>
      </w:pPr>
      <w:r>
        <w:t>DNA columns</w:t>
      </w:r>
    </w:p>
    <w:p w14:paraId="55193D79" w14:textId="3E91E204" w:rsidR="004719C1" w:rsidRDefault="004719C1" w:rsidP="00C411F9">
      <w:pPr>
        <w:pStyle w:val="ListBullet2"/>
      </w:pPr>
      <w:r>
        <w:t>Buffer ATL</w:t>
      </w:r>
    </w:p>
    <w:p w14:paraId="44581B6E" w14:textId="7D988ABE" w:rsidR="004719C1" w:rsidRDefault="004719C1" w:rsidP="00C411F9">
      <w:pPr>
        <w:pStyle w:val="ListBullet2"/>
      </w:pPr>
      <w:r>
        <w:t>Buffer AL</w:t>
      </w:r>
    </w:p>
    <w:p w14:paraId="032127F3" w14:textId="600F8C50" w:rsidR="004719C1" w:rsidRDefault="004719C1" w:rsidP="00C411F9">
      <w:pPr>
        <w:pStyle w:val="ListBullet2"/>
      </w:pPr>
      <w:r>
        <w:t>Buffer AW1</w:t>
      </w:r>
    </w:p>
    <w:p w14:paraId="2A0658B7" w14:textId="4F86CB7A" w:rsidR="004719C1" w:rsidRDefault="004719C1" w:rsidP="00C411F9">
      <w:pPr>
        <w:pStyle w:val="ListBullet2"/>
      </w:pPr>
      <w:r>
        <w:t>Buffer AW2</w:t>
      </w:r>
    </w:p>
    <w:p w14:paraId="50862A3E" w14:textId="0138EF2D" w:rsidR="004719C1" w:rsidRDefault="004719C1" w:rsidP="00C411F9">
      <w:pPr>
        <w:pStyle w:val="ListBullet2"/>
      </w:pPr>
      <w:r>
        <w:t>Buffer AE</w:t>
      </w:r>
    </w:p>
    <w:p w14:paraId="460F5B20" w14:textId="003C3B63" w:rsidR="004719C1" w:rsidRDefault="004719C1" w:rsidP="00C411F9">
      <w:pPr>
        <w:pStyle w:val="ListBullet"/>
      </w:pPr>
      <w:r>
        <w:t>Proteinase K</w:t>
      </w:r>
    </w:p>
    <w:p w14:paraId="5627A2DB" w14:textId="21BEF49F" w:rsidR="004719C1" w:rsidRDefault="004719C1" w:rsidP="00C411F9">
      <w:pPr>
        <w:pStyle w:val="ListBullet"/>
      </w:pPr>
      <w:r>
        <w:t>Agarose</w:t>
      </w:r>
    </w:p>
    <w:p w14:paraId="499F894B" w14:textId="35BB4AD2" w:rsidR="004719C1" w:rsidRDefault="004719C1" w:rsidP="00C411F9">
      <w:pPr>
        <w:pStyle w:val="ListBullet"/>
      </w:pPr>
      <w:r>
        <w:t>SYBR Safe™ (Life Technology)</w:t>
      </w:r>
    </w:p>
    <w:p w14:paraId="4EFF01A1" w14:textId="4C01409C" w:rsidR="004719C1" w:rsidRDefault="004719C1" w:rsidP="00C411F9">
      <w:pPr>
        <w:pStyle w:val="ListBullet"/>
      </w:pPr>
      <w:r>
        <w:t xml:space="preserve">40 × </w:t>
      </w:r>
      <w:proofErr w:type="spellStart"/>
      <w:r>
        <w:t>Tris</w:t>
      </w:r>
      <w:proofErr w:type="spellEnd"/>
      <w:r>
        <w:t>-Acetate EDTA Buffer</w:t>
      </w:r>
    </w:p>
    <w:p w14:paraId="11D084D1" w14:textId="307CECA2" w:rsidR="007C46A5" w:rsidRDefault="007C46A5" w:rsidP="007C46A5">
      <w:pPr>
        <w:pStyle w:val="Heading4"/>
      </w:pPr>
      <w:r>
        <w:t>Q</w:t>
      </w:r>
      <w:r w:rsidR="00B45A57">
        <w:t>uality control</w:t>
      </w:r>
    </w:p>
    <w:p w14:paraId="1F38C263" w14:textId="2E70307C" w:rsidR="00B45A57" w:rsidRDefault="00B45A57" w:rsidP="00B45A57">
      <w:r>
        <w:t>Molecular diagnostics should be operated under an ISO 17025 accredited and audited quality assurance program. Thus, such a program would include initial evaluation of kits and validation of performance; ongoing internal evaluation through mandatory use of appropriate quality control samples where available; and performance monitoring through quality assessment or proficiency programs.</w:t>
      </w:r>
    </w:p>
    <w:p w14:paraId="6FE394FB" w14:textId="2D4C00AC" w:rsidR="007C46A5" w:rsidRDefault="00B45A57" w:rsidP="00B45A57">
      <w:r>
        <w:t xml:space="preserve">External quality control samples over the appropriate range of testing must be obtained or manufactured wherever possible. Wherever possible, quality control samples should be included in every assay run and the data presented so that run-to-run performance can be monitored. Positive, negative and reagent controls should be conducted as specified in the protocol. As a norm, formalin-fixed controls would be conducted with formalin-fixed test samples and appropriate unfixed controls would be conducted with fresh tissue, culture supernatants or other test samples. Stocks of controls </w:t>
      </w:r>
      <w:r>
        <w:lastRenderedPageBreak/>
        <w:t>should be established. These controls should be evaluated prior to storage and used in a check-testing regimen and as controls for the conduct of disease investigations. In addition, amplification of the 18S rDNA gene can be performed on the DNA extracted from fish tissues to validate the extraction procedure as well as to rule out the presence of PCR inhibitors.</w:t>
      </w:r>
    </w:p>
    <w:p w14:paraId="6685037D" w14:textId="12682774" w:rsidR="00241EF2" w:rsidRDefault="00241EF2" w:rsidP="00714333">
      <w:pPr>
        <w:pStyle w:val="Heading4"/>
      </w:pPr>
      <w:r>
        <w:t>Sample preparation</w:t>
      </w:r>
    </w:p>
    <w:p w14:paraId="1522DB9D" w14:textId="69825D3C" w:rsidR="00241EF2" w:rsidRDefault="00241EF2" w:rsidP="00241EF2">
      <w:r>
        <w:t>Due to the sensitivity of PCR tests, care at every step of sample preparation must be taken to ensure that cross-contamination of diagnostic samples does not occur. Thus all instruments and sample containers must be clean and uncontaminated, that is, not pre-exposed to aquatic pathogens. Wherever possible, it is recommended that disposable containers are used.</w:t>
      </w:r>
    </w:p>
    <w:p w14:paraId="3440F199" w14:textId="0E2DB11F" w:rsidR="007C46A5" w:rsidRDefault="00241EF2" w:rsidP="00851022">
      <w:r>
        <w:t>Samples should be handled and processed using sterile disposable single-use containers, instruments and reagents to minimize the risks of contamination of the samples. As a general principle, samples to be used in the PCR suite for molecular diagnosis will be inactivated by an approved method prior to movement to the PCR suite.</w:t>
      </w:r>
    </w:p>
    <w:p w14:paraId="627927BC" w14:textId="5E54E4F8" w:rsidR="00714333" w:rsidRDefault="00714333" w:rsidP="00714333">
      <w:r>
        <w:t>For each fish sample, approximately 20 mg of inner liver tissues are harvested using sterile scissors and forceps and placed in a sterile 1.5 mL centrifuge tube (conical bottom). Tissues are mashed using a disposable plastic pestle and 180 µL of ATL buffer is added to each sample.</w:t>
      </w:r>
    </w:p>
    <w:p w14:paraId="39625C95" w14:textId="5CF646B7" w:rsidR="00714333" w:rsidRDefault="00714333" w:rsidP="00714333">
      <w:r>
        <w:t>Nucleic acids are extracted from submitted samples in a Biological Safety Cabinet Class II working within a dedicated PCR suite.</w:t>
      </w:r>
    </w:p>
    <w:p w14:paraId="79E0DC33" w14:textId="5AC81E5E" w:rsidR="00714333" w:rsidRDefault="00714333" w:rsidP="00714333">
      <w:pPr>
        <w:pStyle w:val="Heading4"/>
      </w:pPr>
      <w:r>
        <w:t>Nucleic acid extraction</w:t>
      </w:r>
    </w:p>
    <w:p w14:paraId="426C9620" w14:textId="288A4FE2" w:rsidR="00714333" w:rsidRDefault="00714333" w:rsidP="00714333">
      <w:proofErr w:type="spellStart"/>
      <w:r w:rsidRPr="00714333">
        <w:t>Piscirickettsia</w:t>
      </w:r>
      <w:proofErr w:type="spellEnd"/>
      <w:r w:rsidRPr="00714333">
        <w:t xml:space="preserve"> </w:t>
      </w:r>
      <w:proofErr w:type="spellStart"/>
      <w:r w:rsidRPr="00714333">
        <w:t>salmonis</w:t>
      </w:r>
      <w:proofErr w:type="spellEnd"/>
      <w:r w:rsidRPr="00714333">
        <w:t xml:space="preserve"> nucleic acid is obtained from cell culture supernatant or tissue samples using the </w:t>
      </w:r>
      <w:proofErr w:type="spellStart"/>
      <w:r w:rsidRPr="00714333">
        <w:t>QIAamp</w:t>
      </w:r>
      <w:proofErr w:type="spellEnd"/>
      <w:r w:rsidRPr="00714333">
        <w:t xml:space="preserve"> DNA extraction kit following manufacturer’s instructions.</w:t>
      </w:r>
    </w:p>
    <w:p w14:paraId="735C9F7D" w14:textId="44DA8F78" w:rsidR="00714333" w:rsidRDefault="00714333" w:rsidP="00714333">
      <w:pPr>
        <w:pStyle w:val="Heading4"/>
      </w:pPr>
      <w:proofErr w:type="spellStart"/>
      <w:r>
        <w:t>Piscirickettsia</w:t>
      </w:r>
      <w:proofErr w:type="spellEnd"/>
      <w:r>
        <w:t xml:space="preserve"> </w:t>
      </w:r>
      <w:proofErr w:type="spellStart"/>
      <w:r>
        <w:t>salmonis</w:t>
      </w:r>
      <w:proofErr w:type="spellEnd"/>
      <w:r>
        <w:t>-specific nested PCR</w:t>
      </w:r>
    </w:p>
    <w:p w14:paraId="435F7B9E" w14:textId="53FA9F57" w:rsidR="00714333" w:rsidRDefault="00714333" w:rsidP="00714333">
      <w:proofErr w:type="spellStart"/>
      <w:r>
        <w:t>Mauel</w:t>
      </w:r>
      <w:proofErr w:type="spellEnd"/>
      <w:r>
        <w:t xml:space="preserve"> </w:t>
      </w:r>
      <w:r w:rsidR="00CF17A4">
        <w:t>et al.,</w:t>
      </w:r>
      <w:r>
        <w:t xml:space="preserve"> 1996.</w:t>
      </w:r>
    </w:p>
    <w:p w14:paraId="411623F5" w14:textId="77777777" w:rsidR="00714333" w:rsidRDefault="00714333" w:rsidP="00714333">
      <w:pPr>
        <w:pStyle w:val="Heading5"/>
      </w:pPr>
      <w:r>
        <w:t>Primary amplification</w:t>
      </w:r>
    </w:p>
    <w:p w14:paraId="797E3A68" w14:textId="77777777" w:rsidR="000434E7" w:rsidRDefault="00714333" w:rsidP="00714333">
      <w:r>
        <w:t>The PCR mixture for a single sample cons</w:t>
      </w:r>
      <w:r w:rsidR="000434E7">
        <w:t>ists of the following reagents:</w:t>
      </w:r>
    </w:p>
    <w:p w14:paraId="46A6CDF5" w14:textId="04BCE488" w:rsidR="000434E7" w:rsidRDefault="00CB503A" w:rsidP="00C411F9">
      <w:pPr>
        <w:pStyle w:val="ListBullet"/>
      </w:pPr>
      <w:r>
        <w:t>9.5 </w:t>
      </w:r>
      <w:proofErr w:type="spellStart"/>
      <w:r w:rsidR="00714333">
        <w:t>μL</w:t>
      </w:r>
      <w:proofErr w:type="spellEnd"/>
      <w:r w:rsidR="00714333">
        <w:t xml:space="preserve"> of nu</w:t>
      </w:r>
      <w:r w:rsidR="000434E7">
        <w:t>clease-free sterile water</w:t>
      </w:r>
    </w:p>
    <w:p w14:paraId="0800E261" w14:textId="77777777" w:rsidR="000434E7" w:rsidRDefault="000434E7" w:rsidP="00C411F9">
      <w:pPr>
        <w:pStyle w:val="ListBullet"/>
      </w:pPr>
      <w:r>
        <w:t>12.5 </w:t>
      </w:r>
      <w:proofErr w:type="spellStart"/>
      <w:r w:rsidR="00714333">
        <w:t>μL</w:t>
      </w:r>
      <w:proofErr w:type="spellEnd"/>
      <w:r>
        <w:t xml:space="preserve"> of </w:t>
      </w:r>
      <w:proofErr w:type="spellStart"/>
      <w:r>
        <w:t>HotStar</w:t>
      </w:r>
      <w:proofErr w:type="spellEnd"/>
      <w:r>
        <w:t xml:space="preserve"> </w:t>
      </w:r>
      <w:proofErr w:type="spellStart"/>
      <w:r>
        <w:t>Taq</w:t>
      </w:r>
      <w:proofErr w:type="spellEnd"/>
      <w:r>
        <w:t xml:space="preserve"> Master mix</w:t>
      </w:r>
    </w:p>
    <w:p w14:paraId="7D464F09" w14:textId="52575D04" w:rsidR="000434E7" w:rsidRDefault="000434E7" w:rsidP="00C411F9">
      <w:pPr>
        <w:pStyle w:val="ListBullet"/>
      </w:pPr>
      <w:r>
        <w:t>0.5 </w:t>
      </w:r>
      <w:proofErr w:type="spellStart"/>
      <w:r w:rsidR="001E3A06">
        <w:t>μL</w:t>
      </w:r>
      <w:proofErr w:type="spellEnd"/>
      <w:r w:rsidR="001E3A06">
        <w:t xml:space="preserve"> of</w:t>
      </w:r>
      <w:r w:rsidR="00714333">
        <w:t xml:space="preserve"> forward primer</w:t>
      </w:r>
      <w:r>
        <w:t xml:space="preserve"> </w:t>
      </w:r>
      <w:proofErr w:type="spellStart"/>
      <w:r>
        <w:t>Eub</w:t>
      </w:r>
      <w:proofErr w:type="spellEnd"/>
      <w:r>
        <w:t>-B (18 </w:t>
      </w:r>
      <w:proofErr w:type="spellStart"/>
      <w:r>
        <w:t>μM</w:t>
      </w:r>
      <w:proofErr w:type="spellEnd"/>
      <w:r>
        <w:t>)</w:t>
      </w:r>
      <w:r w:rsidR="001E3A06">
        <w:t xml:space="preserve"> (</w:t>
      </w:r>
      <w:r w:rsidR="001E3A06">
        <w:fldChar w:fldCharType="begin"/>
      </w:r>
      <w:r w:rsidR="001E3A06">
        <w:instrText xml:space="preserve"> REF _Ref23427971 \h </w:instrText>
      </w:r>
      <w:r w:rsidR="00C411F9">
        <w:instrText xml:space="preserve"> \* MERGEFORMAT </w:instrText>
      </w:r>
      <w:r w:rsidR="001E3A06">
        <w:fldChar w:fldCharType="separate"/>
      </w:r>
      <w:r w:rsidR="001E1FD6">
        <w:t xml:space="preserve">Table </w:t>
      </w:r>
      <w:r w:rsidR="001E1FD6">
        <w:rPr>
          <w:noProof/>
        </w:rPr>
        <w:t>2</w:t>
      </w:r>
      <w:r w:rsidR="001E3A06">
        <w:fldChar w:fldCharType="end"/>
      </w:r>
      <w:r w:rsidR="001E3A06">
        <w:t>)</w:t>
      </w:r>
    </w:p>
    <w:p w14:paraId="69530F1D" w14:textId="77287C99" w:rsidR="000434E7" w:rsidRDefault="00CB503A" w:rsidP="00C411F9">
      <w:pPr>
        <w:pStyle w:val="ListBullet"/>
      </w:pPr>
      <w:r>
        <w:t>0.5 </w:t>
      </w:r>
      <w:proofErr w:type="spellStart"/>
      <w:r w:rsidR="001E3A06">
        <w:t>μL</w:t>
      </w:r>
      <w:proofErr w:type="spellEnd"/>
      <w:r w:rsidR="001E3A06">
        <w:t xml:space="preserve"> of reverse primer </w:t>
      </w:r>
      <w:proofErr w:type="spellStart"/>
      <w:r w:rsidR="001E3A06">
        <w:t>Eub</w:t>
      </w:r>
      <w:proofErr w:type="spellEnd"/>
      <w:r w:rsidR="001E3A06">
        <w:t>-A</w:t>
      </w:r>
      <w:r w:rsidR="00714333">
        <w:t xml:space="preserve"> </w:t>
      </w:r>
      <w:r w:rsidR="000434E7">
        <w:t xml:space="preserve">(18 </w:t>
      </w:r>
      <w:proofErr w:type="spellStart"/>
      <w:r w:rsidR="000434E7">
        <w:t>μM</w:t>
      </w:r>
      <w:proofErr w:type="spellEnd"/>
      <w:r w:rsidR="000434E7">
        <w:t>)</w:t>
      </w:r>
      <w:r w:rsidR="001E3A06">
        <w:t xml:space="preserve"> (</w:t>
      </w:r>
      <w:r w:rsidR="001E3A06">
        <w:fldChar w:fldCharType="begin"/>
      </w:r>
      <w:r w:rsidR="001E3A06">
        <w:instrText xml:space="preserve"> REF _Ref23427971 \h </w:instrText>
      </w:r>
      <w:r w:rsidR="00C411F9">
        <w:instrText xml:space="preserve"> \* MERGEFORMAT </w:instrText>
      </w:r>
      <w:r w:rsidR="001E3A06">
        <w:fldChar w:fldCharType="separate"/>
      </w:r>
      <w:r w:rsidR="001E1FD6">
        <w:t xml:space="preserve">Table </w:t>
      </w:r>
      <w:r w:rsidR="001E1FD6">
        <w:rPr>
          <w:noProof/>
        </w:rPr>
        <w:t>2</w:t>
      </w:r>
      <w:r w:rsidR="001E3A06">
        <w:fldChar w:fldCharType="end"/>
      </w:r>
      <w:r w:rsidR="001E3A06">
        <w:t>)</w:t>
      </w:r>
    </w:p>
    <w:p w14:paraId="388526B2" w14:textId="5DC1CCAF" w:rsidR="000434E7" w:rsidRDefault="00CB503A" w:rsidP="00C411F9">
      <w:pPr>
        <w:pStyle w:val="ListBullet"/>
      </w:pPr>
      <w:r>
        <w:t>2 </w:t>
      </w:r>
      <w:proofErr w:type="spellStart"/>
      <w:r>
        <w:t>μL</w:t>
      </w:r>
      <w:proofErr w:type="spellEnd"/>
      <w:r>
        <w:t xml:space="preserve"> of extracted DNA</w:t>
      </w:r>
    </w:p>
    <w:p w14:paraId="034C25E2" w14:textId="25E66833" w:rsidR="00CB503A" w:rsidRDefault="00CB503A" w:rsidP="00CB503A">
      <w:pPr>
        <w:pStyle w:val="Caption"/>
      </w:pPr>
      <w:bookmarkStart w:id="29" w:name="_Ref23427971"/>
      <w:bookmarkStart w:id="30" w:name="_Toc23513272"/>
      <w:r>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2</w:t>
      </w:r>
      <w:r w:rsidR="001E1FD6">
        <w:rPr>
          <w:noProof/>
        </w:rPr>
        <w:fldChar w:fldCharType="end"/>
      </w:r>
      <w:bookmarkEnd w:id="29"/>
      <w:r>
        <w:t xml:space="preserve"> Primer sequences used in </w:t>
      </w:r>
      <w:r w:rsidR="00B06DA1">
        <w:t xml:space="preserve">primary </w:t>
      </w:r>
      <w:proofErr w:type="spellStart"/>
      <w:r w:rsidR="00B06DA1">
        <w:t>amplication</w:t>
      </w:r>
      <w:proofErr w:type="spellEnd"/>
      <w:r w:rsidR="00B06DA1">
        <w:t xml:space="preserve"> of the</w:t>
      </w:r>
      <w:r>
        <w:t xml:space="preserve"> nested PCR</w:t>
      </w:r>
      <w:bookmarkEnd w:id="3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Pr>
      <w:tblGrid>
        <w:gridCol w:w="2835"/>
        <w:gridCol w:w="6225"/>
      </w:tblGrid>
      <w:tr w:rsidR="001E3A06" w14:paraId="5381682E" w14:textId="77777777" w:rsidTr="00585297">
        <w:trPr>
          <w:tblHeader/>
        </w:trPr>
        <w:tc>
          <w:tcPr>
            <w:tcW w:w="2835" w:type="dxa"/>
          </w:tcPr>
          <w:p w14:paraId="0675641D" w14:textId="0ED50FA2" w:rsidR="001E3A06" w:rsidRDefault="001E3A06" w:rsidP="001E3A06">
            <w:pPr>
              <w:pStyle w:val="TableHeading"/>
            </w:pPr>
            <w:r>
              <w:t>Primers</w:t>
            </w:r>
          </w:p>
        </w:tc>
        <w:tc>
          <w:tcPr>
            <w:tcW w:w="6225" w:type="dxa"/>
          </w:tcPr>
          <w:p w14:paraId="608E7092" w14:textId="1EC58335" w:rsidR="001E3A06" w:rsidRDefault="001E3A06" w:rsidP="001E3A06">
            <w:pPr>
              <w:pStyle w:val="TableHeading"/>
            </w:pPr>
            <w:r>
              <w:t>Sequence</w:t>
            </w:r>
          </w:p>
        </w:tc>
      </w:tr>
      <w:tr w:rsidR="001E3A06" w14:paraId="3FEBD2B2" w14:textId="77777777" w:rsidTr="00585297">
        <w:tc>
          <w:tcPr>
            <w:tcW w:w="2835" w:type="dxa"/>
          </w:tcPr>
          <w:p w14:paraId="26869011" w14:textId="1A475B6D" w:rsidR="001E3A06" w:rsidRDefault="001E3A06" w:rsidP="001E3A06">
            <w:pPr>
              <w:pStyle w:val="TableText"/>
            </w:pPr>
            <w:proofErr w:type="spellStart"/>
            <w:r>
              <w:t>Eub</w:t>
            </w:r>
            <w:proofErr w:type="spellEnd"/>
            <w:r>
              <w:t xml:space="preserve"> B forward</w:t>
            </w:r>
          </w:p>
        </w:tc>
        <w:tc>
          <w:tcPr>
            <w:tcW w:w="6225" w:type="dxa"/>
          </w:tcPr>
          <w:p w14:paraId="1351B079" w14:textId="0E282C87" w:rsidR="001E3A06" w:rsidRDefault="001E3A06" w:rsidP="001E3A06">
            <w:pPr>
              <w:pStyle w:val="TableText"/>
            </w:pPr>
            <w:r>
              <w:t>AGAGTTTGATCMTGGCTCAG</w:t>
            </w:r>
          </w:p>
        </w:tc>
      </w:tr>
      <w:tr w:rsidR="001E3A06" w14:paraId="7E4742A7" w14:textId="77777777" w:rsidTr="00585297">
        <w:tc>
          <w:tcPr>
            <w:tcW w:w="2835" w:type="dxa"/>
          </w:tcPr>
          <w:p w14:paraId="54FECE1B" w14:textId="3E8B2FE7" w:rsidR="001E3A06" w:rsidRDefault="001E3A06" w:rsidP="001E3A06">
            <w:pPr>
              <w:pStyle w:val="TableText"/>
            </w:pPr>
            <w:proofErr w:type="spellStart"/>
            <w:r>
              <w:t>Eub</w:t>
            </w:r>
            <w:proofErr w:type="spellEnd"/>
            <w:r>
              <w:t xml:space="preserve"> A reverse</w:t>
            </w:r>
          </w:p>
        </w:tc>
        <w:tc>
          <w:tcPr>
            <w:tcW w:w="6225" w:type="dxa"/>
          </w:tcPr>
          <w:p w14:paraId="4E35BAAC" w14:textId="43ACF928" w:rsidR="001E3A06" w:rsidRDefault="001E3A06" w:rsidP="001E3A06">
            <w:pPr>
              <w:pStyle w:val="TableText"/>
            </w:pPr>
            <w:r>
              <w:t>AAGGAGGTGATCCANCCRCA</w:t>
            </w:r>
          </w:p>
        </w:tc>
      </w:tr>
    </w:tbl>
    <w:p w14:paraId="30319E3B" w14:textId="59D2CA11" w:rsidR="001E3A06" w:rsidRPr="001E3A06" w:rsidRDefault="001E3A06" w:rsidP="001E3A06">
      <w:pPr>
        <w:pStyle w:val="FigureTableNoteSource"/>
      </w:pPr>
      <w:r>
        <w:t xml:space="preserve">Note: </w:t>
      </w:r>
      <w:r w:rsidRPr="001E3A06">
        <w:t>Eubacterial 16S rDNA</w:t>
      </w:r>
      <w:r w:rsidR="00B06DA1">
        <w:t xml:space="preserve"> universal nested primers.</w:t>
      </w:r>
    </w:p>
    <w:p w14:paraId="61868151" w14:textId="78149565" w:rsidR="00714333" w:rsidRDefault="00714333" w:rsidP="00700ECB">
      <w:r>
        <w:t xml:space="preserve">For multiple samples, the volumes are increased by the appropriate multiple. The mixture is incubated in an automatic thermal cycler (Perkin Elmer </w:t>
      </w:r>
      <w:proofErr w:type="spellStart"/>
      <w:r>
        <w:t>GeneAmp</w:t>
      </w:r>
      <w:proofErr w:type="spellEnd"/>
      <w:r>
        <w:t xml:space="preserve"> 2400) that is programmed for: one </w:t>
      </w:r>
      <w:r>
        <w:lastRenderedPageBreak/>
        <w:t>cycle at 94</w:t>
      </w:r>
      <w:r w:rsidR="000434E7">
        <w:t>°</w:t>
      </w:r>
      <w:r>
        <w:t xml:space="preserve">C for 15 minutes (activation of the </w:t>
      </w:r>
      <w:proofErr w:type="spellStart"/>
      <w:r>
        <w:t>HotStar</w:t>
      </w:r>
      <w:proofErr w:type="spellEnd"/>
      <w:r>
        <w:t xml:space="preserve"> </w:t>
      </w:r>
      <w:proofErr w:type="spellStart"/>
      <w:r>
        <w:t>Taq</w:t>
      </w:r>
      <w:proofErr w:type="spellEnd"/>
      <w:r>
        <w:t xml:space="preserve"> polymerase); 35 cycles at 94</w:t>
      </w:r>
      <w:r w:rsidR="000434E7">
        <w:t>°</w:t>
      </w:r>
      <w:r>
        <w:t>C for 1 minute (denaturation), 50</w:t>
      </w:r>
      <w:r w:rsidR="000434E7">
        <w:t>°</w:t>
      </w:r>
      <w:r>
        <w:t>C for 2 minutes (annealing) and 72</w:t>
      </w:r>
      <w:r w:rsidR="000434E7">
        <w:t>°</w:t>
      </w:r>
      <w:r>
        <w:t>C for 3 minutes (extension)</w:t>
      </w:r>
      <w:r w:rsidR="001E3A06">
        <w:t>; and, finally, one cycle at 72</w:t>
      </w:r>
      <w:r w:rsidR="000434E7">
        <w:t>°</w:t>
      </w:r>
      <w:r>
        <w:t>C for 7 minutes (final extension).</w:t>
      </w:r>
    </w:p>
    <w:p w14:paraId="747D2FFE" w14:textId="77777777" w:rsidR="000434E7" w:rsidRDefault="00714333" w:rsidP="00714333">
      <w:r>
        <w:t>Alternatively, the following reagents can be used (per sample)</w:t>
      </w:r>
      <w:r w:rsidR="000434E7">
        <w:t xml:space="preserve"> for the primary amplification:</w:t>
      </w:r>
    </w:p>
    <w:p w14:paraId="35BACC43" w14:textId="72B788ED" w:rsidR="000434E7" w:rsidRDefault="00CB503A" w:rsidP="004802A0">
      <w:pPr>
        <w:pStyle w:val="ListBullet"/>
      </w:pPr>
      <w:r>
        <w:t>12.5 </w:t>
      </w:r>
      <w:proofErr w:type="spellStart"/>
      <w:r w:rsidR="00714333">
        <w:t>μL</w:t>
      </w:r>
      <w:proofErr w:type="spellEnd"/>
      <w:r w:rsidR="00714333">
        <w:t xml:space="preserve"> </w:t>
      </w:r>
      <w:r w:rsidR="000434E7">
        <w:t>of nuclease-free sterile water</w:t>
      </w:r>
    </w:p>
    <w:p w14:paraId="521D0556" w14:textId="379BA5B0" w:rsidR="000434E7" w:rsidRDefault="00CB503A" w:rsidP="004802A0">
      <w:pPr>
        <w:pStyle w:val="ListBullet"/>
      </w:pPr>
      <w:r>
        <w:t>4 </w:t>
      </w:r>
      <w:proofErr w:type="spellStart"/>
      <w:r w:rsidR="000434E7">
        <w:t>μL</w:t>
      </w:r>
      <w:proofErr w:type="spellEnd"/>
      <w:r w:rsidR="000434E7">
        <w:t xml:space="preserve"> dNTPs</w:t>
      </w:r>
    </w:p>
    <w:p w14:paraId="2BFA771E" w14:textId="76959518" w:rsidR="000434E7" w:rsidRDefault="00CB503A" w:rsidP="004802A0">
      <w:pPr>
        <w:pStyle w:val="ListBullet"/>
      </w:pPr>
      <w:r>
        <w:t>2.5 </w:t>
      </w:r>
      <w:proofErr w:type="spellStart"/>
      <w:r w:rsidR="000434E7">
        <w:t>μL</w:t>
      </w:r>
      <w:proofErr w:type="spellEnd"/>
      <w:r w:rsidR="000434E7">
        <w:t xml:space="preserve"> 10× MgCl2-free buffer</w:t>
      </w:r>
    </w:p>
    <w:p w14:paraId="796375F4" w14:textId="19ADE1C4" w:rsidR="000434E7" w:rsidRDefault="00CB503A" w:rsidP="004802A0">
      <w:pPr>
        <w:pStyle w:val="ListBullet"/>
      </w:pPr>
      <w:r>
        <w:t>1.5 </w:t>
      </w:r>
      <w:proofErr w:type="spellStart"/>
      <w:r w:rsidR="000434E7">
        <w:t>μL</w:t>
      </w:r>
      <w:proofErr w:type="spellEnd"/>
      <w:r w:rsidR="000434E7">
        <w:t xml:space="preserve"> MgCl2</w:t>
      </w:r>
    </w:p>
    <w:p w14:paraId="53A2CDDF" w14:textId="0025D658" w:rsidR="000434E7" w:rsidRDefault="00CB503A" w:rsidP="004802A0">
      <w:pPr>
        <w:pStyle w:val="ListBullet"/>
      </w:pPr>
      <w:r>
        <w:t>1 </w:t>
      </w:r>
      <w:proofErr w:type="spellStart"/>
      <w:r w:rsidR="000434E7">
        <w:t>μL</w:t>
      </w:r>
      <w:proofErr w:type="spellEnd"/>
      <w:r w:rsidR="000434E7">
        <w:t xml:space="preserve"> </w:t>
      </w:r>
      <w:proofErr w:type="spellStart"/>
      <w:r w:rsidR="000434E7">
        <w:t>Eub</w:t>
      </w:r>
      <w:proofErr w:type="spellEnd"/>
      <w:r w:rsidR="000434E7">
        <w:t xml:space="preserve">-B primer (18 </w:t>
      </w:r>
      <w:proofErr w:type="spellStart"/>
      <w:r w:rsidR="000434E7">
        <w:t>μM</w:t>
      </w:r>
      <w:proofErr w:type="spellEnd"/>
      <w:r w:rsidR="000434E7">
        <w:t>)</w:t>
      </w:r>
      <w:r w:rsidR="001E3A06">
        <w:t xml:space="preserve"> (</w:t>
      </w:r>
      <w:r w:rsidR="001E3A06">
        <w:fldChar w:fldCharType="begin"/>
      </w:r>
      <w:r w:rsidR="001E3A06">
        <w:instrText xml:space="preserve"> REF _Ref23427971 \h </w:instrText>
      </w:r>
      <w:r w:rsidR="00C411F9">
        <w:instrText xml:space="preserve"> \* MERGEFORMAT </w:instrText>
      </w:r>
      <w:r w:rsidR="001E3A06">
        <w:fldChar w:fldCharType="separate"/>
      </w:r>
      <w:r w:rsidR="001E1FD6">
        <w:t xml:space="preserve">Table </w:t>
      </w:r>
      <w:r w:rsidR="001E1FD6">
        <w:rPr>
          <w:noProof/>
        </w:rPr>
        <w:t>2</w:t>
      </w:r>
      <w:r w:rsidR="001E3A06">
        <w:fldChar w:fldCharType="end"/>
      </w:r>
      <w:r w:rsidR="001E3A06">
        <w:t>)</w:t>
      </w:r>
    </w:p>
    <w:p w14:paraId="47760230" w14:textId="469CA4E4" w:rsidR="000434E7" w:rsidRDefault="00CB503A" w:rsidP="004802A0">
      <w:pPr>
        <w:pStyle w:val="ListBullet"/>
      </w:pPr>
      <w:r>
        <w:t>1 </w:t>
      </w:r>
      <w:proofErr w:type="spellStart"/>
      <w:r w:rsidR="000434E7">
        <w:t>μL</w:t>
      </w:r>
      <w:proofErr w:type="spellEnd"/>
      <w:r w:rsidR="000434E7">
        <w:t xml:space="preserve"> </w:t>
      </w:r>
      <w:proofErr w:type="spellStart"/>
      <w:r w:rsidR="000434E7">
        <w:t>Eub</w:t>
      </w:r>
      <w:proofErr w:type="spellEnd"/>
      <w:r w:rsidR="000434E7">
        <w:t xml:space="preserve">-A primer (18 </w:t>
      </w:r>
      <w:proofErr w:type="spellStart"/>
      <w:r w:rsidR="000434E7">
        <w:t>μM</w:t>
      </w:r>
      <w:proofErr w:type="spellEnd"/>
      <w:r w:rsidR="000434E7">
        <w:t>)</w:t>
      </w:r>
      <w:r w:rsidR="001E3A06">
        <w:t xml:space="preserve"> (</w:t>
      </w:r>
      <w:r w:rsidR="001E3A06">
        <w:fldChar w:fldCharType="begin"/>
      </w:r>
      <w:r w:rsidR="001E3A06">
        <w:instrText xml:space="preserve"> REF _Ref23427971 \h </w:instrText>
      </w:r>
      <w:r w:rsidR="00C411F9">
        <w:instrText xml:space="preserve"> \* MERGEFORMAT </w:instrText>
      </w:r>
      <w:r w:rsidR="001E3A06">
        <w:fldChar w:fldCharType="separate"/>
      </w:r>
      <w:r w:rsidR="001E1FD6">
        <w:t xml:space="preserve">Table </w:t>
      </w:r>
      <w:r w:rsidR="001E1FD6">
        <w:rPr>
          <w:noProof/>
        </w:rPr>
        <w:t>2</w:t>
      </w:r>
      <w:r w:rsidR="001E3A06">
        <w:fldChar w:fldCharType="end"/>
      </w:r>
      <w:r w:rsidR="001E3A06">
        <w:t>)</w:t>
      </w:r>
    </w:p>
    <w:p w14:paraId="35E06F46" w14:textId="7B61EC38" w:rsidR="000434E7" w:rsidRDefault="00CB503A" w:rsidP="004802A0">
      <w:pPr>
        <w:pStyle w:val="ListBullet"/>
      </w:pPr>
      <w:r>
        <w:t>0.5 </w:t>
      </w:r>
      <w:proofErr w:type="spellStart"/>
      <w:r w:rsidR="000434E7">
        <w:t>μL</w:t>
      </w:r>
      <w:proofErr w:type="spellEnd"/>
      <w:r w:rsidR="000434E7">
        <w:t xml:space="preserve"> </w:t>
      </w:r>
      <w:proofErr w:type="spellStart"/>
      <w:r w:rsidR="000434E7">
        <w:t>Taq</w:t>
      </w:r>
      <w:proofErr w:type="spellEnd"/>
      <w:r w:rsidR="000434E7">
        <w:t xml:space="preserve"> polymerase</w:t>
      </w:r>
    </w:p>
    <w:p w14:paraId="36223338" w14:textId="5B0BECFE" w:rsidR="000434E7" w:rsidRDefault="00CB503A" w:rsidP="004802A0">
      <w:pPr>
        <w:pStyle w:val="ListBullet"/>
      </w:pPr>
      <w:r>
        <w:t>2 </w:t>
      </w:r>
      <w:proofErr w:type="spellStart"/>
      <w:r w:rsidR="00714333">
        <w:t>μL</w:t>
      </w:r>
      <w:proofErr w:type="spellEnd"/>
      <w:r w:rsidR="00714333">
        <w:t xml:space="preserve"> </w:t>
      </w:r>
      <w:r>
        <w:t>of sample DNA</w:t>
      </w:r>
    </w:p>
    <w:p w14:paraId="5D276758" w14:textId="78218117" w:rsidR="00714333" w:rsidRPr="001B6B37" w:rsidRDefault="00714333" w:rsidP="00700ECB">
      <w:r>
        <w:t xml:space="preserve">The mixture is incubated in an automatic thermal cycler (Perkin Elmer </w:t>
      </w:r>
      <w:proofErr w:type="spellStart"/>
      <w:r>
        <w:t>GeneAmp</w:t>
      </w:r>
      <w:proofErr w:type="spellEnd"/>
      <w:r>
        <w:t xml:space="preserve"> 2400) that is programmed for: one cycle at 94</w:t>
      </w:r>
      <w:r w:rsidR="00CB503A">
        <w:t>°</w:t>
      </w:r>
      <w:r>
        <w:t>C for 2 minutes</w:t>
      </w:r>
      <w:r w:rsidRPr="001B6B37">
        <w:t>; 35 cycles at 94</w:t>
      </w:r>
      <w:r w:rsidR="00CB503A" w:rsidRPr="001B6B37">
        <w:t>°</w:t>
      </w:r>
      <w:r w:rsidRPr="001B6B37">
        <w:t>C for 1 minute, 50</w:t>
      </w:r>
      <w:r w:rsidR="00CB503A" w:rsidRPr="001B6B37">
        <w:t>°</w:t>
      </w:r>
      <w:r w:rsidRPr="001B6B37">
        <w:t>C for 2 minutes and 72</w:t>
      </w:r>
      <w:r w:rsidR="00CB503A" w:rsidRPr="001B6B37">
        <w:t>°</w:t>
      </w:r>
      <w:r w:rsidRPr="001B6B37">
        <w:t>C for 3 minutes; and, finally, one cycle at 72</w:t>
      </w:r>
      <w:r w:rsidR="00CB503A" w:rsidRPr="001B6B37">
        <w:t>°</w:t>
      </w:r>
      <w:r w:rsidRPr="001B6B37">
        <w:t>C for 7 minutes.</w:t>
      </w:r>
    </w:p>
    <w:p w14:paraId="7382FE58" w14:textId="67DE0EE4" w:rsidR="001E3A06" w:rsidRDefault="001E3A06" w:rsidP="001E3A06">
      <w:r>
        <w:t>To validate the DNA extraction process and rule out the presence of PCR inhibitors in samples th</w:t>
      </w:r>
      <w:r w:rsidR="007A30EE">
        <w:t>e amplification of the host 18S </w:t>
      </w:r>
      <w:r>
        <w:t xml:space="preserve">rDNA is performed using the primers in </w:t>
      </w:r>
      <w:r w:rsidR="007A30EE">
        <w:fldChar w:fldCharType="begin"/>
      </w:r>
      <w:r w:rsidR="007A30EE">
        <w:instrText xml:space="preserve"> REF _Ref23428848 \h </w:instrText>
      </w:r>
      <w:r w:rsidR="007A30EE">
        <w:fldChar w:fldCharType="separate"/>
      </w:r>
      <w:r w:rsidR="001E1FD6">
        <w:t xml:space="preserve">Table </w:t>
      </w:r>
      <w:r w:rsidR="001E1FD6">
        <w:rPr>
          <w:noProof/>
        </w:rPr>
        <w:t>3</w:t>
      </w:r>
      <w:r w:rsidR="007A30EE">
        <w:fldChar w:fldCharType="end"/>
      </w:r>
      <w:r>
        <w:t xml:space="preserve"> and </w:t>
      </w:r>
      <w:r w:rsidR="007A30EE">
        <w:t>the fo</w:t>
      </w:r>
      <w:r w:rsidR="00700ECB">
        <w:t>llowing cycling conditions:</w:t>
      </w:r>
    </w:p>
    <w:p w14:paraId="402E0E58" w14:textId="4DA1FE8A" w:rsidR="001E3A06" w:rsidRDefault="001E3A06" w:rsidP="00700ECB">
      <w:r>
        <w:t>One cycle at 94</w:t>
      </w:r>
      <w:r w:rsidR="007A30EE">
        <w:t>°</w:t>
      </w:r>
      <w:r>
        <w:t>C for 2 minutes (non-</w:t>
      </w:r>
      <w:proofErr w:type="spellStart"/>
      <w:r>
        <w:t>HotStar</w:t>
      </w:r>
      <w:proofErr w:type="spellEnd"/>
      <w:r>
        <w:t xml:space="preserve"> </w:t>
      </w:r>
      <w:proofErr w:type="spellStart"/>
      <w:r>
        <w:t>Taq</w:t>
      </w:r>
      <w:proofErr w:type="spellEnd"/>
      <w:r>
        <w:t xml:space="preserve"> polymerase) followed by 35 cycles of 94</w:t>
      </w:r>
      <w:r w:rsidR="007A30EE">
        <w:t>°C for 30 </w:t>
      </w:r>
      <w:r>
        <w:t>seconds (denaturation), 60</w:t>
      </w:r>
      <w:r w:rsidR="007A30EE">
        <w:t>°</w:t>
      </w:r>
      <w:r>
        <w:t>C for 30 seconds (annealing) and 72</w:t>
      </w:r>
      <w:r w:rsidR="007A30EE">
        <w:t>°</w:t>
      </w:r>
      <w:r>
        <w:t>C for 30 seconds (extension); and, finally, one cycle at 72</w:t>
      </w:r>
      <w:r w:rsidR="007A30EE">
        <w:t>°</w:t>
      </w:r>
      <w:r>
        <w:t>C for 5 minutes (final extension).</w:t>
      </w:r>
    </w:p>
    <w:p w14:paraId="7D5D672D" w14:textId="3CD66B69" w:rsidR="00CB503A" w:rsidRDefault="007A30EE" w:rsidP="001E3A06">
      <w:r>
        <w:t>Amplified DNA (size: approximately 190 </w:t>
      </w:r>
      <w:proofErr w:type="spellStart"/>
      <w:r w:rsidR="001E3A06">
        <w:t>bp</w:t>
      </w:r>
      <w:proofErr w:type="spellEnd"/>
      <w:r w:rsidR="001E3A06">
        <w:t>) is dete</w:t>
      </w:r>
      <w:r>
        <w:t>cted by electrophoresis on a 2% </w:t>
      </w:r>
      <w:r w:rsidR="001E3A06">
        <w:t>(</w:t>
      </w:r>
      <w:r>
        <w:t>w/v) agarose gel containing 0.5 </w:t>
      </w:r>
      <w:proofErr w:type="spellStart"/>
      <w:r w:rsidR="001E3A06">
        <w:t>μg</w:t>
      </w:r>
      <w:proofErr w:type="spellEnd"/>
      <w:r w:rsidR="001E3A06">
        <w:t>/mL ethidium bromide.</w:t>
      </w:r>
    </w:p>
    <w:p w14:paraId="4A889E9A" w14:textId="6298A8E1" w:rsidR="007A30EE" w:rsidRDefault="007A30EE" w:rsidP="007A30EE">
      <w:pPr>
        <w:pStyle w:val="Caption"/>
      </w:pPr>
      <w:bookmarkStart w:id="31" w:name="_Ref23428848"/>
      <w:bookmarkStart w:id="32" w:name="_Toc23513273"/>
      <w:r>
        <w:t xml:space="preserve">Table </w:t>
      </w:r>
      <w:r w:rsidR="001E1FD6">
        <w:rPr>
          <w:noProof/>
        </w:rPr>
        <w:fldChar w:fldCharType="begin"/>
      </w:r>
      <w:r w:rsidR="001E1FD6">
        <w:rPr>
          <w:noProof/>
        </w:rPr>
        <w:instrText xml:space="preserve"> SEQ Ta</w:instrText>
      </w:r>
      <w:r w:rsidR="001E1FD6">
        <w:rPr>
          <w:noProof/>
        </w:rPr>
        <w:instrText xml:space="preserve">ble \* ARABIC </w:instrText>
      </w:r>
      <w:r w:rsidR="001E1FD6">
        <w:rPr>
          <w:noProof/>
        </w:rPr>
        <w:fldChar w:fldCharType="separate"/>
      </w:r>
      <w:r w:rsidR="001E1FD6">
        <w:rPr>
          <w:noProof/>
        </w:rPr>
        <w:t>3</w:t>
      </w:r>
      <w:r w:rsidR="001E1FD6">
        <w:rPr>
          <w:noProof/>
        </w:rPr>
        <w:fldChar w:fldCharType="end"/>
      </w:r>
      <w:bookmarkEnd w:id="31"/>
      <w:r>
        <w:t xml:space="preserve"> Primer sequences used to validate the DNA extraction</w:t>
      </w:r>
      <w:bookmarkEnd w:id="3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Pr>
      <w:tblGrid>
        <w:gridCol w:w="2835"/>
        <w:gridCol w:w="6225"/>
      </w:tblGrid>
      <w:tr w:rsidR="007A30EE" w14:paraId="7503445C" w14:textId="77777777" w:rsidTr="00585297">
        <w:trPr>
          <w:tblHeader/>
        </w:trPr>
        <w:tc>
          <w:tcPr>
            <w:tcW w:w="2835" w:type="dxa"/>
          </w:tcPr>
          <w:p w14:paraId="53431DCB" w14:textId="77777777" w:rsidR="007A30EE" w:rsidRDefault="007A30EE" w:rsidP="002568DF">
            <w:pPr>
              <w:pStyle w:val="TableHeading"/>
            </w:pPr>
            <w:r>
              <w:t>Primers</w:t>
            </w:r>
          </w:p>
        </w:tc>
        <w:tc>
          <w:tcPr>
            <w:tcW w:w="6225" w:type="dxa"/>
          </w:tcPr>
          <w:p w14:paraId="50DACD50" w14:textId="77777777" w:rsidR="007A30EE" w:rsidRDefault="007A30EE" w:rsidP="002568DF">
            <w:pPr>
              <w:pStyle w:val="TableHeading"/>
            </w:pPr>
            <w:r>
              <w:t>Sequence</w:t>
            </w:r>
          </w:p>
        </w:tc>
      </w:tr>
      <w:tr w:rsidR="007A30EE" w14:paraId="692703E2" w14:textId="77777777" w:rsidTr="00585297">
        <w:tc>
          <w:tcPr>
            <w:tcW w:w="2835" w:type="dxa"/>
          </w:tcPr>
          <w:p w14:paraId="19627682" w14:textId="2E14E0A8" w:rsidR="007A30EE" w:rsidRDefault="007A30EE" w:rsidP="002568DF">
            <w:pPr>
              <w:pStyle w:val="TableText"/>
            </w:pPr>
            <w:r>
              <w:t>18S forward primer</w:t>
            </w:r>
          </w:p>
        </w:tc>
        <w:tc>
          <w:tcPr>
            <w:tcW w:w="6225" w:type="dxa"/>
          </w:tcPr>
          <w:p w14:paraId="71692115" w14:textId="6ABCDCFE" w:rsidR="007A30EE" w:rsidRDefault="007A30EE" w:rsidP="002568DF">
            <w:pPr>
              <w:pStyle w:val="TableText"/>
            </w:pPr>
            <w:r>
              <w:t>5'- CGG CTA CCA CAT CCA AGG AA -3'</w:t>
            </w:r>
          </w:p>
        </w:tc>
      </w:tr>
      <w:tr w:rsidR="007A30EE" w14:paraId="3325C1CD" w14:textId="77777777" w:rsidTr="00585297">
        <w:tc>
          <w:tcPr>
            <w:tcW w:w="2835" w:type="dxa"/>
          </w:tcPr>
          <w:p w14:paraId="18CCEC9D" w14:textId="5E02BF16" w:rsidR="007A30EE" w:rsidRDefault="007A30EE" w:rsidP="002568DF">
            <w:pPr>
              <w:pStyle w:val="TableText"/>
            </w:pPr>
            <w:r>
              <w:t>18S reverse primer</w:t>
            </w:r>
          </w:p>
        </w:tc>
        <w:tc>
          <w:tcPr>
            <w:tcW w:w="6225" w:type="dxa"/>
          </w:tcPr>
          <w:p w14:paraId="089E1203" w14:textId="29B4D9A7" w:rsidR="007A30EE" w:rsidRDefault="007A30EE" w:rsidP="002568DF">
            <w:pPr>
              <w:pStyle w:val="TableText"/>
            </w:pPr>
            <w:r>
              <w:t>5'- GCT GGA ATT ACC GCG GCT -3'</w:t>
            </w:r>
          </w:p>
        </w:tc>
      </w:tr>
    </w:tbl>
    <w:p w14:paraId="07E44167" w14:textId="53B0072B" w:rsidR="007A30EE" w:rsidRDefault="007A30EE" w:rsidP="007A30EE">
      <w:pPr>
        <w:pStyle w:val="Heading5"/>
      </w:pPr>
      <w:r>
        <w:t>Nested PCR amplification</w:t>
      </w:r>
    </w:p>
    <w:p w14:paraId="4787CF08" w14:textId="34C396D6" w:rsidR="00B06DA1" w:rsidRDefault="007A30EE" w:rsidP="007A30EE">
      <w:r>
        <w:t>The second amplification is performed by adding 2 </w:t>
      </w:r>
      <w:proofErr w:type="spellStart"/>
      <w:r>
        <w:t>μL</w:t>
      </w:r>
      <w:proofErr w:type="spellEnd"/>
      <w:r>
        <w:t xml:space="preserve"> of the first PCR products to the reaction mixtures described above except for the presence of the </w:t>
      </w:r>
      <w:r>
        <w:rPr>
          <w:rStyle w:val="Emphasis"/>
        </w:rPr>
        <w:t>P. </w:t>
      </w:r>
      <w:proofErr w:type="spellStart"/>
      <w:r w:rsidRPr="007A30EE">
        <w:rPr>
          <w:rStyle w:val="Emphasis"/>
        </w:rPr>
        <w:t>salmonis</w:t>
      </w:r>
      <w:proofErr w:type="spellEnd"/>
      <w:r>
        <w:t>-specific primers PS2S and PS2AS (</w:t>
      </w:r>
      <w:r>
        <w:fldChar w:fldCharType="begin"/>
      </w:r>
      <w:r>
        <w:instrText xml:space="preserve"> REF _Ref23429311 \h </w:instrText>
      </w:r>
      <w:r>
        <w:fldChar w:fldCharType="separate"/>
      </w:r>
      <w:r w:rsidR="001E1FD6">
        <w:t xml:space="preserve">Table </w:t>
      </w:r>
      <w:r w:rsidR="001E1FD6">
        <w:rPr>
          <w:noProof/>
        </w:rPr>
        <w:t>4</w:t>
      </w:r>
      <w:r>
        <w:fldChar w:fldCharType="end"/>
      </w:r>
      <w:r>
        <w:t xml:space="preserve">) instead of </w:t>
      </w:r>
      <w:proofErr w:type="spellStart"/>
      <w:r>
        <w:t>Eub</w:t>
      </w:r>
      <w:proofErr w:type="spellEnd"/>
      <w:r>
        <w:t xml:space="preserve">-A and </w:t>
      </w:r>
      <w:proofErr w:type="spellStart"/>
      <w:r>
        <w:t>Eub</w:t>
      </w:r>
      <w:proofErr w:type="spellEnd"/>
      <w:r>
        <w:t>-B (</w:t>
      </w:r>
      <w:r>
        <w:fldChar w:fldCharType="begin"/>
      </w:r>
      <w:r>
        <w:instrText xml:space="preserve"> REF _Ref23427971 \h </w:instrText>
      </w:r>
      <w:r>
        <w:fldChar w:fldCharType="separate"/>
      </w:r>
      <w:r w:rsidR="001E1FD6">
        <w:t xml:space="preserve">Table </w:t>
      </w:r>
      <w:r w:rsidR="001E1FD6">
        <w:rPr>
          <w:noProof/>
        </w:rPr>
        <w:t>2</w:t>
      </w:r>
      <w:r>
        <w:fldChar w:fldCharType="end"/>
      </w:r>
      <w:r>
        <w:t>), under th</w:t>
      </w:r>
      <w:r w:rsidR="001B6B37">
        <w:t>e following reaction conditions:</w:t>
      </w:r>
    </w:p>
    <w:p w14:paraId="58CF6D08" w14:textId="72EC4680" w:rsidR="007A30EE" w:rsidRDefault="00B06DA1" w:rsidP="00700ECB">
      <w:r>
        <w:t>One</w:t>
      </w:r>
      <w:r w:rsidR="007A30EE">
        <w:t xml:space="preserve"> cycle at 94</w:t>
      </w:r>
      <w:r>
        <w:t>°</w:t>
      </w:r>
      <w:r w:rsidR="007A30EE">
        <w:t>C for 1</w:t>
      </w:r>
      <w:r w:rsidR="003F5B68">
        <w:t>5 minu</w:t>
      </w:r>
      <w:r w:rsidR="007A30EE">
        <w:t xml:space="preserve">tes (if using </w:t>
      </w:r>
      <w:proofErr w:type="spellStart"/>
      <w:r w:rsidR="007A30EE">
        <w:t>HotStar</w:t>
      </w:r>
      <w:proofErr w:type="spellEnd"/>
      <w:r w:rsidR="007A30EE">
        <w:t xml:space="preserve"> </w:t>
      </w:r>
      <w:proofErr w:type="spellStart"/>
      <w:r w:rsidR="007A30EE">
        <w:t>Taq</w:t>
      </w:r>
      <w:proofErr w:type="spellEnd"/>
      <w:r w:rsidR="007A30EE">
        <w:t>, otherwise 1 cycle at 94</w:t>
      </w:r>
      <w:r>
        <w:t>°</w:t>
      </w:r>
      <w:r w:rsidR="007A30EE">
        <w:t xml:space="preserve">C for </w:t>
      </w:r>
      <w:r w:rsidR="003F5B68">
        <w:t>2 minu</w:t>
      </w:r>
      <w:r w:rsidR="007A30EE">
        <w:t>tes for non-</w:t>
      </w:r>
      <w:proofErr w:type="spellStart"/>
      <w:r w:rsidR="007A30EE">
        <w:t>HotStar</w:t>
      </w:r>
      <w:proofErr w:type="spellEnd"/>
      <w:r w:rsidR="007A30EE">
        <w:t xml:space="preserve"> </w:t>
      </w:r>
      <w:proofErr w:type="spellStart"/>
      <w:r w:rsidR="007A30EE">
        <w:t>Taq</w:t>
      </w:r>
      <w:proofErr w:type="spellEnd"/>
      <w:r w:rsidR="007A30EE">
        <w:t>); 3</w:t>
      </w:r>
      <w:r w:rsidR="00D82B85">
        <w:t>5 cyc</w:t>
      </w:r>
      <w:r w:rsidR="007A30EE">
        <w:t>les at 94</w:t>
      </w:r>
      <w:r>
        <w:t>°</w:t>
      </w:r>
      <w:r w:rsidR="007A30EE">
        <w:t xml:space="preserve">C for </w:t>
      </w:r>
      <w:r w:rsidR="003F5B68">
        <w:t>1 minu</w:t>
      </w:r>
      <w:r w:rsidR="007A30EE">
        <w:t>te, 61</w:t>
      </w:r>
      <w:r>
        <w:t>°</w:t>
      </w:r>
      <w:r w:rsidR="007A30EE">
        <w:t xml:space="preserve">C for </w:t>
      </w:r>
      <w:r w:rsidR="003F5B68">
        <w:t>2 minu</w:t>
      </w:r>
      <w:r w:rsidR="007A30EE">
        <w:t>tes and 72</w:t>
      </w:r>
      <w:r>
        <w:t>°</w:t>
      </w:r>
      <w:r w:rsidR="007A30EE">
        <w:t xml:space="preserve">C for </w:t>
      </w:r>
      <w:r w:rsidR="003F5B68">
        <w:t>3 minu</w:t>
      </w:r>
      <w:r w:rsidR="007A30EE">
        <w:t>tes; and, finally, one cycle at 72</w:t>
      </w:r>
      <w:r>
        <w:t>°</w:t>
      </w:r>
      <w:r w:rsidR="007A30EE">
        <w:t xml:space="preserve">C for </w:t>
      </w:r>
      <w:r w:rsidR="003F5B68">
        <w:t>7 minu</w:t>
      </w:r>
      <w:r w:rsidR="007A30EE">
        <w:t>tes.</w:t>
      </w:r>
    </w:p>
    <w:p w14:paraId="1745CE15" w14:textId="37992D98" w:rsidR="007A30EE" w:rsidRDefault="007A30EE" w:rsidP="007A30EE">
      <w:pPr>
        <w:pStyle w:val="Caption"/>
      </w:pPr>
      <w:bookmarkStart w:id="33" w:name="_Ref23429311"/>
      <w:bookmarkStart w:id="34" w:name="_Toc23513274"/>
      <w:r>
        <w:lastRenderedPageBreak/>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4</w:t>
      </w:r>
      <w:r w:rsidR="001E1FD6">
        <w:rPr>
          <w:noProof/>
        </w:rPr>
        <w:fldChar w:fldCharType="end"/>
      </w:r>
      <w:bookmarkEnd w:id="33"/>
      <w:r>
        <w:t xml:space="preserve"> Primer sequences used in second </w:t>
      </w:r>
      <w:proofErr w:type="spellStart"/>
      <w:r>
        <w:t>amplication</w:t>
      </w:r>
      <w:proofErr w:type="spellEnd"/>
      <w:r>
        <w:t xml:space="preserve"> of the nested PCR</w:t>
      </w:r>
      <w:bookmarkEnd w:id="3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w:tblPr>
      <w:tblGrid>
        <w:gridCol w:w="2835"/>
        <w:gridCol w:w="6225"/>
      </w:tblGrid>
      <w:tr w:rsidR="007A30EE" w14:paraId="786BC641" w14:textId="77777777" w:rsidTr="00585297">
        <w:trPr>
          <w:tblHeader/>
        </w:trPr>
        <w:tc>
          <w:tcPr>
            <w:tcW w:w="2835" w:type="dxa"/>
          </w:tcPr>
          <w:p w14:paraId="769C42D9" w14:textId="77777777" w:rsidR="007A30EE" w:rsidRDefault="007A30EE" w:rsidP="002568DF">
            <w:pPr>
              <w:pStyle w:val="TableHeading"/>
            </w:pPr>
            <w:r>
              <w:t>Primers</w:t>
            </w:r>
          </w:p>
        </w:tc>
        <w:tc>
          <w:tcPr>
            <w:tcW w:w="6225" w:type="dxa"/>
          </w:tcPr>
          <w:p w14:paraId="63BD8387" w14:textId="77777777" w:rsidR="007A30EE" w:rsidRDefault="007A30EE" w:rsidP="002568DF">
            <w:pPr>
              <w:pStyle w:val="TableHeading"/>
            </w:pPr>
            <w:r>
              <w:t>Sequence</w:t>
            </w:r>
          </w:p>
        </w:tc>
      </w:tr>
      <w:tr w:rsidR="007A30EE" w14:paraId="1ACA2E22" w14:textId="77777777" w:rsidTr="00585297">
        <w:tc>
          <w:tcPr>
            <w:tcW w:w="2835" w:type="dxa"/>
          </w:tcPr>
          <w:p w14:paraId="59A1A140" w14:textId="6B4DF337" w:rsidR="007A30EE" w:rsidRDefault="007A30EE" w:rsidP="002568DF">
            <w:pPr>
              <w:pStyle w:val="TableText"/>
            </w:pPr>
            <w:r>
              <w:t>PS2S forward</w:t>
            </w:r>
          </w:p>
        </w:tc>
        <w:tc>
          <w:tcPr>
            <w:tcW w:w="6225" w:type="dxa"/>
          </w:tcPr>
          <w:p w14:paraId="28B3F4FC" w14:textId="3E2A7A25" w:rsidR="007A30EE" w:rsidRDefault="007A30EE" w:rsidP="002568DF">
            <w:pPr>
              <w:pStyle w:val="TableText"/>
            </w:pPr>
            <w:r>
              <w:t>CTAGGAGATGAGCCCGCTTG</w:t>
            </w:r>
          </w:p>
        </w:tc>
      </w:tr>
      <w:tr w:rsidR="007A30EE" w14:paraId="1832566D" w14:textId="77777777" w:rsidTr="00585297">
        <w:tc>
          <w:tcPr>
            <w:tcW w:w="2835" w:type="dxa"/>
          </w:tcPr>
          <w:p w14:paraId="595885DF" w14:textId="012B24C2" w:rsidR="007A30EE" w:rsidRDefault="007A30EE" w:rsidP="002568DF">
            <w:pPr>
              <w:pStyle w:val="TableText"/>
            </w:pPr>
            <w:r>
              <w:t>PS2AS reverse</w:t>
            </w:r>
          </w:p>
        </w:tc>
        <w:tc>
          <w:tcPr>
            <w:tcW w:w="6225" w:type="dxa"/>
          </w:tcPr>
          <w:p w14:paraId="3414ACB4" w14:textId="1A329E18" w:rsidR="007A30EE" w:rsidRDefault="007A30EE" w:rsidP="002568DF">
            <w:pPr>
              <w:pStyle w:val="TableText"/>
            </w:pPr>
            <w:r>
              <w:t>GCTACACCTGCGAAACCACTT</w:t>
            </w:r>
          </w:p>
        </w:tc>
      </w:tr>
    </w:tbl>
    <w:p w14:paraId="04863C05" w14:textId="0A118968" w:rsidR="00B06DA1" w:rsidRDefault="00B06DA1" w:rsidP="00B06DA1">
      <w:pPr>
        <w:spacing w:before="240"/>
      </w:pPr>
      <w:r>
        <w:t>Amplified DNA (size: 469</w:t>
      </w:r>
      <w:r w:rsidR="003F5B68">
        <w:t> </w:t>
      </w:r>
      <w:proofErr w:type="spellStart"/>
      <w:r>
        <w:t>bp</w:t>
      </w:r>
      <w:proofErr w:type="spellEnd"/>
      <w:r>
        <w:t>) is detected by electrophoresis on a 2% (w/v) agarose gel containing 0.5 </w:t>
      </w:r>
      <w:proofErr w:type="spellStart"/>
      <w:r>
        <w:t>μg</w:t>
      </w:r>
      <w:proofErr w:type="spellEnd"/>
      <w:r>
        <w:t>/mL ethidium bromide (</w:t>
      </w:r>
      <w:r w:rsidR="00DB4EA8">
        <w:fldChar w:fldCharType="begin"/>
      </w:r>
      <w:r w:rsidR="00DB4EA8">
        <w:instrText xml:space="preserve"> REF _Ref23430048 \h </w:instrText>
      </w:r>
      <w:r w:rsidR="00DB4EA8">
        <w:fldChar w:fldCharType="separate"/>
      </w:r>
      <w:r w:rsidR="001E1FD6">
        <w:t xml:space="preserve">Figure </w:t>
      </w:r>
      <w:r w:rsidR="001E1FD6">
        <w:rPr>
          <w:noProof/>
        </w:rPr>
        <w:t>5</w:t>
      </w:r>
      <w:r w:rsidR="00DB4EA8">
        <w:fldChar w:fldCharType="end"/>
      </w:r>
      <w:r>
        <w:t xml:space="preserve">). </w:t>
      </w:r>
      <w:r w:rsidR="003F5B68">
        <w:t>T</w:t>
      </w:r>
      <w:r>
        <w:t>he Tasmanian and New Zealand RLO are detected by the PCR assay but sequencing of the amplicon reveals sequence differences (</w:t>
      </w:r>
      <w:proofErr w:type="spellStart"/>
      <w:r>
        <w:t>Corbeil</w:t>
      </w:r>
      <w:proofErr w:type="spellEnd"/>
      <w:r>
        <w:t xml:space="preserve"> et al. 2005).</w:t>
      </w:r>
    </w:p>
    <w:p w14:paraId="6BFFB9AB" w14:textId="0E7D7394" w:rsidR="007A30EE" w:rsidRDefault="00B06DA1" w:rsidP="00B06DA1">
      <w:pPr>
        <w:pStyle w:val="Caption"/>
      </w:pPr>
      <w:bookmarkStart w:id="35" w:name="_Ref23430048"/>
      <w:bookmarkStart w:id="36" w:name="_Toc23513284"/>
      <w:r>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5</w:t>
      </w:r>
      <w:r w:rsidR="001E1FD6">
        <w:rPr>
          <w:noProof/>
        </w:rPr>
        <w:fldChar w:fldCharType="end"/>
      </w:r>
      <w:bookmarkEnd w:id="35"/>
      <w:r>
        <w:t xml:space="preserve"> The </w:t>
      </w:r>
      <w:r w:rsidRPr="00B06DA1">
        <w:rPr>
          <w:rStyle w:val="Emphasis"/>
        </w:rPr>
        <w:t>P. </w:t>
      </w:r>
      <w:proofErr w:type="spellStart"/>
      <w:r w:rsidRPr="00B06DA1">
        <w:rPr>
          <w:rStyle w:val="Emphasis"/>
        </w:rPr>
        <w:t>salmonis</w:t>
      </w:r>
      <w:proofErr w:type="spellEnd"/>
      <w:r w:rsidRPr="00B06DA1">
        <w:t>/RLO nested PCR</w:t>
      </w:r>
      <w:bookmarkEnd w:id="36"/>
    </w:p>
    <w:p w14:paraId="423064A2" w14:textId="40AE0D68" w:rsidR="00B06DA1" w:rsidRDefault="00B06DA1" w:rsidP="00A531A4">
      <w:pPr>
        <w:keepNext/>
        <w:keepLines/>
      </w:pPr>
      <w:r>
        <w:rPr>
          <w:noProof/>
          <w:lang w:eastAsia="en-AU"/>
        </w:rPr>
        <w:drawing>
          <wp:inline distT="0" distB="0" distL="0" distR="0" wp14:anchorId="3DE4E6E8" wp14:editId="007AEEBC">
            <wp:extent cx="2720340" cy="1630680"/>
            <wp:effectExtent l="0" t="0" r="3810" b="7620"/>
            <wp:docPr id="6" name="Picture 6" descr="Electrophoreisis gel"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0340" cy="1630680"/>
                    </a:xfrm>
                    <a:prstGeom prst="rect">
                      <a:avLst/>
                    </a:prstGeom>
                    <a:noFill/>
                  </pic:spPr>
                </pic:pic>
              </a:graphicData>
            </a:graphic>
          </wp:inline>
        </w:drawing>
      </w:r>
    </w:p>
    <w:p w14:paraId="58A2AE08" w14:textId="48EC9D8B" w:rsidR="00B06DA1" w:rsidRDefault="00DB4EA8" w:rsidP="00DB4EA8">
      <w:pPr>
        <w:pStyle w:val="FigureTableNoteSource"/>
      </w:pPr>
      <w:r>
        <w:t xml:space="preserve">Note: </w:t>
      </w:r>
      <w:r w:rsidR="00B06DA1" w:rsidRPr="00B06DA1">
        <w:t xml:space="preserve">Amplicons (bright bands) of 469 base pairs in size are seen in lanes d, e, f and g. Wells e, f, and g contained DNA samples extracted from supernatants of cell cultures infected with </w:t>
      </w:r>
      <w:r w:rsidR="005F2B6B">
        <w:rPr>
          <w:rStyle w:val="Emphasis"/>
        </w:rPr>
        <w:t>P. </w:t>
      </w:r>
      <w:proofErr w:type="spellStart"/>
      <w:r w:rsidR="005F2B6B">
        <w:rPr>
          <w:rStyle w:val="Emphasis"/>
        </w:rPr>
        <w:t>salmonis</w:t>
      </w:r>
      <w:proofErr w:type="spellEnd"/>
      <w:r w:rsidR="005F2B6B">
        <w:rPr>
          <w:rStyle w:val="Emphasis"/>
        </w:rPr>
        <w:t xml:space="preserve"> </w:t>
      </w:r>
      <w:r w:rsidR="00B06DA1" w:rsidRPr="00B06DA1">
        <w:t>isolates LF-89T, ATL-4-91, and NOR-92, respectively. Lane d contained a DNA sample extracted from Tasmanian RLO-infected fish tissue. Lanes a, b, and c contained DNA samples from unrelated fish bacteria used as negative controls. The last lane on the right-hand-si</w:t>
      </w:r>
      <w:r w:rsidR="00276410">
        <w:t>de of the gel contained the 100 </w:t>
      </w:r>
      <w:proofErr w:type="spellStart"/>
      <w:r w:rsidR="00B06DA1" w:rsidRPr="00B06DA1">
        <w:t>bp</w:t>
      </w:r>
      <w:proofErr w:type="spellEnd"/>
      <w:r w:rsidR="00B06DA1" w:rsidRPr="00B06DA1">
        <w:t xml:space="preserve"> ladder. In addition to the specific bands in lanes d, e, f and g, there are some non-specific bands in each lane, including lanes d, e, f and g. Note that the Tasmanian and New Zealand RLO are detected by the PCR assay but sequencing of the amplicon reveals sequence differences</w:t>
      </w:r>
      <w:r>
        <w:t xml:space="preserve"> (</w:t>
      </w:r>
      <w:proofErr w:type="spellStart"/>
      <w:r>
        <w:t>Corbeil</w:t>
      </w:r>
      <w:proofErr w:type="spellEnd"/>
      <w:r>
        <w:t xml:space="preserve"> </w:t>
      </w:r>
      <w:r w:rsidR="00CF17A4">
        <w:t>et al.,</w:t>
      </w:r>
      <w:r>
        <w:t xml:space="preserve"> 2005).</w:t>
      </w:r>
    </w:p>
    <w:p w14:paraId="5D801D29" w14:textId="28DF70D2" w:rsidR="00276410" w:rsidRDefault="00276410" w:rsidP="00276410">
      <w:pPr>
        <w:pStyle w:val="Heading4"/>
      </w:pPr>
      <w:r>
        <w:t>Interpretation</w:t>
      </w:r>
    </w:p>
    <w:p w14:paraId="691E56CA" w14:textId="4C2F2643" w:rsidR="00276410" w:rsidRDefault="00276410" w:rsidP="00276410">
      <w:r>
        <w:t>At the completion of the PCR, specific amplicons of the correct size are identified by agarose gel electrophoresis:</w:t>
      </w:r>
    </w:p>
    <w:p w14:paraId="7A6F50F1" w14:textId="52E1F9C9" w:rsidR="00276410" w:rsidRDefault="00276410" w:rsidP="003F5B68">
      <w:pPr>
        <w:pStyle w:val="ListBullet"/>
      </w:pPr>
      <w:r>
        <w:t>All negative control samples must have no evidence of specific amplicon.</w:t>
      </w:r>
    </w:p>
    <w:p w14:paraId="162DD3E3" w14:textId="0875EB77" w:rsidR="00276410" w:rsidRDefault="00276410" w:rsidP="003F5B68">
      <w:pPr>
        <w:pStyle w:val="ListBullet"/>
      </w:pPr>
      <w:r>
        <w:t xml:space="preserve">A positive control sample must yield a specific </w:t>
      </w:r>
      <w:r w:rsidR="005F2B6B">
        <w:t>P. </w:t>
      </w:r>
      <w:proofErr w:type="spellStart"/>
      <w:r w:rsidR="005F2B6B">
        <w:t>salmonis</w:t>
      </w:r>
      <w:proofErr w:type="spellEnd"/>
      <w:r w:rsidR="005F2B6B">
        <w:t xml:space="preserve"> </w:t>
      </w:r>
      <w:r>
        <w:t xml:space="preserve">amplicon of 469 </w:t>
      </w:r>
      <w:proofErr w:type="spellStart"/>
      <w:r>
        <w:t>bp.</w:t>
      </w:r>
      <w:proofErr w:type="spellEnd"/>
    </w:p>
    <w:p w14:paraId="6EFC64E9" w14:textId="47A8443D" w:rsidR="00DB4EA8" w:rsidRDefault="00276410" w:rsidP="00276410">
      <w:r>
        <w:t>Amplicons of the correct size are then eluted from the gel, and both strands of DNA sequences are determined (by using the PCR primers PS2S and PS2AS as sequencing primers [</w:t>
      </w:r>
      <w:r>
        <w:fldChar w:fldCharType="begin"/>
      </w:r>
      <w:r>
        <w:instrText xml:space="preserve"> REF _Ref23429311 \h </w:instrText>
      </w:r>
      <w:r>
        <w:fldChar w:fldCharType="separate"/>
      </w:r>
      <w:r w:rsidR="001E1FD6">
        <w:t xml:space="preserve">Table </w:t>
      </w:r>
      <w:r w:rsidR="001E1FD6">
        <w:rPr>
          <w:noProof/>
        </w:rPr>
        <w:t>4</w:t>
      </w:r>
      <w:r>
        <w:fldChar w:fldCharType="end"/>
      </w:r>
      <w:r>
        <w:t xml:space="preserve">]). Sequence identity and genotype are determined by a </w:t>
      </w:r>
      <w:proofErr w:type="spellStart"/>
      <w:r>
        <w:t>BLASTn</w:t>
      </w:r>
      <w:proofErr w:type="spellEnd"/>
      <w:r>
        <w:t xml:space="preserve"> search of the </w:t>
      </w:r>
      <w:proofErr w:type="spellStart"/>
      <w:r>
        <w:t>GenBank</w:t>
      </w:r>
      <w:proofErr w:type="spellEnd"/>
      <w:r>
        <w:t xml:space="preserve"> database (AY578984). An assay is valid only when all controls yield the expected results.</w:t>
      </w:r>
    </w:p>
    <w:p w14:paraId="12B92398" w14:textId="68C8F1DB" w:rsidR="00276410" w:rsidRDefault="00276410" w:rsidP="00276410">
      <w:pPr>
        <w:pStyle w:val="Heading4"/>
      </w:pPr>
      <w:r>
        <w:t>Single-step PCR</w:t>
      </w:r>
    </w:p>
    <w:p w14:paraId="03F1A80F" w14:textId="654376D9" w:rsidR="00276410" w:rsidRPr="00276410" w:rsidRDefault="00276410" w:rsidP="00276410">
      <w:r>
        <w:t xml:space="preserve">Marshall </w:t>
      </w:r>
      <w:r w:rsidR="00CF17A4">
        <w:t>et al.,</w:t>
      </w:r>
      <w:r>
        <w:t xml:space="preserve"> 1998.</w:t>
      </w:r>
    </w:p>
    <w:p w14:paraId="7DF5553C" w14:textId="709C29D2" w:rsidR="00276410" w:rsidRDefault="00276410" w:rsidP="00700ECB">
      <w:r>
        <w:t>A single-step PCR can be used to amplify the internal trans</w:t>
      </w:r>
      <w:r w:rsidR="00D62991">
        <w:t>cribed spacer (ITS) of the rDNA </w:t>
      </w:r>
      <w:r>
        <w:t xml:space="preserve">operon of exotic isolates of </w:t>
      </w:r>
      <w:r w:rsidR="00D62991">
        <w:rPr>
          <w:rStyle w:val="Emphasis"/>
        </w:rPr>
        <w:t>P. </w:t>
      </w:r>
      <w:proofErr w:type="spellStart"/>
      <w:r w:rsidRPr="00D62991">
        <w:rPr>
          <w:rStyle w:val="Emphasis"/>
        </w:rPr>
        <w:t>salmonis</w:t>
      </w:r>
      <w:proofErr w:type="spellEnd"/>
      <w:r>
        <w:t xml:space="preserve">. The specific </w:t>
      </w:r>
      <w:r w:rsidR="005F2B6B">
        <w:rPr>
          <w:rStyle w:val="Emphasis"/>
        </w:rPr>
        <w:t>P. </w:t>
      </w:r>
      <w:proofErr w:type="spellStart"/>
      <w:r w:rsidR="005F2B6B">
        <w:rPr>
          <w:rStyle w:val="Emphasis"/>
        </w:rPr>
        <w:t>salmonis</w:t>
      </w:r>
      <w:proofErr w:type="spellEnd"/>
      <w:r w:rsidR="005F2B6B">
        <w:rPr>
          <w:rStyle w:val="Emphasis"/>
        </w:rPr>
        <w:t xml:space="preserve"> </w:t>
      </w:r>
      <w:r w:rsidR="00D62991">
        <w:t>primers ITS-1</w:t>
      </w:r>
      <w:r>
        <w:t xml:space="preserve"> and ITS-4 </w:t>
      </w:r>
      <w:r w:rsidR="00D62991">
        <w:t>(</w:t>
      </w:r>
      <w:r w:rsidR="00D62991">
        <w:fldChar w:fldCharType="begin"/>
      </w:r>
      <w:r w:rsidR="00D62991">
        <w:instrText xml:space="preserve"> REF _Ref23430736 \h </w:instrText>
      </w:r>
      <w:r w:rsidR="00D62991">
        <w:fldChar w:fldCharType="separate"/>
      </w:r>
      <w:r w:rsidR="001E1FD6">
        <w:t xml:space="preserve">Table </w:t>
      </w:r>
      <w:r w:rsidR="001E1FD6">
        <w:rPr>
          <w:noProof/>
        </w:rPr>
        <w:t>5</w:t>
      </w:r>
      <w:r w:rsidR="00D62991">
        <w:fldChar w:fldCharType="end"/>
      </w:r>
      <w:r w:rsidR="00D62991">
        <w:t>)</w:t>
      </w:r>
      <w:r>
        <w:t xml:space="preserve"> are used at a final concentration o</w:t>
      </w:r>
      <w:r w:rsidR="00D62991">
        <w:t>f 1 </w:t>
      </w:r>
      <w:proofErr w:type="spellStart"/>
      <w:r w:rsidR="00D62991">
        <w:t>μM</w:t>
      </w:r>
      <w:proofErr w:type="spellEnd"/>
      <w:r w:rsidR="00D62991">
        <w:t>. Volumes (2 </w:t>
      </w:r>
      <w:proofErr w:type="spellStart"/>
      <w:r>
        <w:t>μL</w:t>
      </w:r>
      <w:proofErr w:type="spellEnd"/>
      <w:r w:rsidR="00D62991">
        <w:t>) of DNA sample are added to 23 </w:t>
      </w:r>
      <w:proofErr w:type="spellStart"/>
      <w:r>
        <w:t>μL</w:t>
      </w:r>
      <w:proofErr w:type="spellEnd"/>
      <w:r>
        <w:t xml:space="preserve"> of reaction mixture for the amplification. Thermal cycling</w:t>
      </w:r>
      <w:r w:rsidR="00806E48">
        <w:t xml:space="preserve"> conditions for the PCR are</w:t>
      </w:r>
      <w:r w:rsidR="00D82B85">
        <w:t>:</w:t>
      </w:r>
      <w:r w:rsidR="004802A0">
        <w:t xml:space="preserve"> </w:t>
      </w:r>
      <w:r w:rsidR="00D82B85">
        <w:t xml:space="preserve">one cycle at </w:t>
      </w:r>
      <w:r w:rsidR="00D62991">
        <w:t>95°</w:t>
      </w:r>
      <w:r>
        <w:t>C for 1</w:t>
      </w:r>
      <w:r w:rsidR="003F5B68">
        <w:t>5 minu</w:t>
      </w:r>
      <w:r w:rsidR="00D62991">
        <w:t>tes</w:t>
      </w:r>
      <w:r>
        <w:t xml:space="preserve">, followed by </w:t>
      </w:r>
      <w:r w:rsidR="00700ECB">
        <w:t xml:space="preserve">35 cycles at </w:t>
      </w:r>
      <w:r>
        <w:t>94°C for 3</w:t>
      </w:r>
      <w:r w:rsidR="00D82B85">
        <w:t>0 sec</w:t>
      </w:r>
      <w:r w:rsidR="00806E48">
        <w:t>onds</w:t>
      </w:r>
      <w:r>
        <w:t>, 50°C for 3</w:t>
      </w:r>
      <w:r w:rsidR="00D82B85">
        <w:t>0 sec</w:t>
      </w:r>
      <w:r w:rsidR="00806E48">
        <w:t>onds</w:t>
      </w:r>
      <w:r>
        <w:t xml:space="preserve"> and 72°C for 3</w:t>
      </w:r>
      <w:r w:rsidR="00D82B85">
        <w:t>0 sec</w:t>
      </w:r>
      <w:r w:rsidR="00806E48">
        <w:t>onds</w:t>
      </w:r>
      <w:r>
        <w:t>, followed by</w:t>
      </w:r>
      <w:r w:rsidR="004802A0">
        <w:t xml:space="preserve"> </w:t>
      </w:r>
      <w:r w:rsidR="00D82B85">
        <w:t>one cycle at</w:t>
      </w:r>
      <w:r>
        <w:t xml:space="preserve"> 72°C for </w:t>
      </w:r>
      <w:r w:rsidR="003F5B68">
        <w:t>5 minu</w:t>
      </w:r>
      <w:r w:rsidR="00806E48">
        <w:t>tes</w:t>
      </w:r>
      <w:r>
        <w:t>.</w:t>
      </w:r>
    </w:p>
    <w:p w14:paraId="49260731" w14:textId="3E9B2C8D" w:rsidR="00D62991" w:rsidRDefault="00D62991" w:rsidP="00D62991">
      <w:pPr>
        <w:pStyle w:val="Caption"/>
      </w:pPr>
      <w:bookmarkStart w:id="37" w:name="_Ref23430736"/>
      <w:bookmarkStart w:id="38" w:name="_Toc23513275"/>
      <w:r>
        <w:lastRenderedPageBreak/>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5</w:t>
      </w:r>
      <w:r w:rsidR="001E1FD6">
        <w:rPr>
          <w:noProof/>
        </w:rPr>
        <w:fldChar w:fldCharType="end"/>
      </w:r>
      <w:bookmarkEnd w:id="37"/>
      <w:r>
        <w:t xml:space="preserve"> Primer sequences for </w:t>
      </w:r>
      <w:r w:rsidR="005F2B6B">
        <w:rPr>
          <w:rStyle w:val="Emphasis"/>
        </w:rPr>
        <w:t>P. </w:t>
      </w:r>
      <w:proofErr w:type="spellStart"/>
      <w:r w:rsidR="005F2B6B">
        <w:rPr>
          <w:rStyle w:val="Emphasis"/>
        </w:rPr>
        <w:t>salmonis</w:t>
      </w:r>
      <w:proofErr w:type="spellEnd"/>
      <w:r w:rsidR="005F2B6B">
        <w:rPr>
          <w:rStyle w:val="Emphasis"/>
        </w:rPr>
        <w:t xml:space="preserve"> </w:t>
      </w:r>
      <w:r>
        <w:t>specific primers</w:t>
      </w:r>
      <w:bookmarkEnd w:id="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w:tblPr>
      <w:tblGrid>
        <w:gridCol w:w="2835"/>
        <w:gridCol w:w="6225"/>
      </w:tblGrid>
      <w:tr w:rsidR="00276410" w14:paraId="3F730BAA" w14:textId="77777777" w:rsidTr="00585297">
        <w:trPr>
          <w:tblHeader/>
        </w:trPr>
        <w:tc>
          <w:tcPr>
            <w:tcW w:w="2835" w:type="dxa"/>
          </w:tcPr>
          <w:p w14:paraId="2BB3E9AF" w14:textId="77777777" w:rsidR="00276410" w:rsidRDefault="00276410" w:rsidP="002568DF">
            <w:pPr>
              <w:pStyle w:val="TableHeading"/>
            </w:pPr>
            <w:r>
              <w:t>Primers</w:t>
            </w:r>
          </w:p>
        </w:tc>
        <w:tc>
          <w:tcPr>
            <w:tcW w:w="6225" w:type="dxa"/>
          </w:tcPr>
          <w:p w14:paraId="3018B8B7" w14:textId="77777777" w:rsidR="00276410" w:rsidRDefault="00276410" w:rsidP="002568DF">
            <w:pPr>
              <w:pStyle w:val="TableHeading"/>
            </w:pPr>
            <w:r>
              <w:t>Sequence</w:t>
            </w:r>
          </w:p>
        </w:tc>
      </w:tr>
      <w:tr w:rsidR="00276410" w14:paraId="2378E0B7" w14:textId="77777777" w:rsidTr="00585297">
        <w:tc>
          <w:tcPr>
            <w:tcW w:w="2835" w:type="dxa"/>
          </w:tcPr>
          <w:p w14:paraId="3B9341AA" w14:textId="72DD408A" w:rsidR="00276410" w:rsidRDefault="00276410" w:rsidP="002568DF">
            <w:pPr>
              <w:pStyle w:val="TableText"/>
            </w:pPr>
            <w:r>
              <w:t>ITS-1</w:t>
            </w:r>
          </w:p>
        </w:tc>
        <w:tc>
          <w:tcPr>
            <w:tcW w:w="6225" w:type="dxa"/>
          </w:tcPr>
          <w:p w14:paraId="1B4AE67C" w14:textId="2146684D" w:rsidR="00276410" w:rsidRDefault="00276410" w:rsidP="002568DF">
            <w:pPr>
              <w:pStyle w:val="TableText"/>
            </w:pPr>
            <w:r>
              <w:t>5' TGATTTTATTGTTTAGTGAGAATGA-3'</w:t>
            </w:r>
          </w:p>
        </w:tc>
      </w:tr>
      <w:tr w:rsidR="00276410" w14:paraId="481EB7DE" w14:textId="77777777" w:rsidTr="00585297">
        <w:tc>
          <w:tcPr>
            <w:tcW w:w="2835" w:type="dxa"/>
          </w:tcPr>
          <w:p w14:paraId="6F5192C3" w14:textId="5301D972" w:rsidR="00276410" w:rsidRDefault="00276410" w:rsidP="002568DF">
            <w:pPr>
              <w:pStyle w:val="TableText"/>
            </w:pPr>
            <w:r>
              <w:t>ITS-4</w:t>
            </w:r>
          </w:p>
        </w:tc>
        <w:tc>
          <w:tcPr>
            <w:tcW w:w="6225" w:type="dxa"/>
          </w:tcPr>
          <w:p w14:paraId="27782B37" w14:textId="007908D3" w:rsidR="00276410" w:rsidRDefault="00276410" w:rsidP="002568DF">
            <w:pPr>
              <w:pStyle w:val="TableText"/>
            </w:pPr>
            <w:r>
              <w:t>5'-ATGCACTTATTCACTTGATCATA-3'</w:t>
            </w:r>
          </w:p>
        </w:tc>
      </w:tr>
    </w:tbl>
    <w:p w14:paraId="5EF434BF" w14:textId="09E8997E" w:rsidR="00276410" w:rsidRDefault="00276410" w:rsidP="00806E48">
      <w:pPr>
        <w:spacing w:before="240"/>
      </w:pPr>
      <w:r>
        <w:t xml:space="preserve">PCR products are detected by electrophoresis on a </w:t>
      </w:r>
      <w:r w:rsidR="00DA4A73">
        <w:t>2% </w:t>
      </w:r>
      <w:r w:rsidR="00D62991">
        <w:t xml:space="preserve">(w/v) agarose gel containing </w:t>
      </w:r>
      <w:r w:rsidR="00DA4A73">
        <w:t>0.5 </w:t>
      </w:r>
      <w:proofErr w:type="spellStart"/>
      <w:r>
        <w:t>μg</w:t>
      </w:r>
      <w:proofErr w:type="spellEnd"/>
      <w:r>
        <w:t xml:space="preserve">/mL ethidium bromide or </w:t>
      </w:r>
      <w:proofErr w:type="spellStart"/>
      <w:r>
        <w:t>equi</w:t>
      </w:r>
      <w:r w:rsidR="00D62991">
        <w:t>valen</w:t>
      </w:r>
      <w:r w:rsidR="00E95DE9">
        <w:t>t</w:t>
      </w:r>
      <w:r w:rsidR="00D62991">
        <w:t>,for</w:t>
      </w:r>
      <w:proofErr w:type="spellEnd"/>
      <w:r w:rsidR="00D62991">
        <w:t xml:space="preserve"> example </w:t>
      </w:r>
      <w:proofErr w:type="spellStart"/>
      <w:r w:rsidR="00D62991">
        <w:t>Gelred</w:t>
      </w:r>
      <w:proofErr w:type="spellEnd"/>
      <w:r w:rsidR="00D62991">
        <w:t>.</w:t>
      </w:r>
      <w:r>
        <w:t xml:space="preserve"> (</w:t>
      </w:r>
      <w:r w:rsidR="00E95DE9">
        <w:fldChar w:fldCharType="begin"/>
      </w:r>
      <w:r w:rsidR="00E95DE9">
        <w:instrText xml:space="preserve"> REF _Ref23431670 \h </w:instrText>
      </w:r>
      <w:r w:rsidR="00E95DE9">
        <w:fldChar w:fldCharType="separate"/>
      </w:r>
      <w:r w:rsidR="001E1FD6">
        <w:t xml:space="preserve">Figure </w:t>
      </w:r>
      <w:r w:rsidR="001E1FD6">
        <w:rPr>
          <w:noProof/>
        </w:rPr>
        <w:t>6</w:t>
      </w:r>
      <w:r w:rsidR="00E95DE9">
        <w:fldChar w:fldCharType="end"/>
      </w:r>
      <w:r>
        <w:t>).</w:t>
      </w:r>
      <w:r w:rsidR="00806E48">
        <w:t xml:space="preserve"> </w:t>
      </w:r>
      <w:r>
        <w:t xml:space="preserve">Sequence identity and genotype are determined by a </w:t>
      </w:r>
      <w:proofErr w:type="spellStart"/>
      <w:r>
        <w:t>BLASTn</w:t>
      </w:r>
      <w:proofErr w:type="spellEnd"/>
      <w:r>
        <w:t xml:space="preserve"> search of the </w:t>
      </w:r>
      <w:proofErr w:type="spellStart"/>
      <w:r>
        <w:t>GenBank</w:t>
      </w:r>
      <w:proofErr w:type="spellEnd"/>
      <w:r>
        <w:t xml:space="preserve"> database (accession number AY578985).</w:t>
      </w:r>
    </w:p>
    <w:p w14:paraId="47AA2FCF" w14:textId="7B148577" w:rsidR="00276410" w:rsidRDefault="00276410" w:rsidP="00276410">
      <w:r>
        <w:t>This PCR will also amplify the Tasmanian and New Zealand RLO DNA. The Tasmanian RL</w:t>
      </w:r>
      <w:r w:rsidR="00DA4A73">
        <w:t>O and NZ-RLO1 amplicon has a 19 </w:t>
      </w:r>
      <w:proofErr w:type="spellStart"/>
      <w:r w:rsidR="00E95DE9">
        <w:t>bp</w:t>
      </w:r>
      <w:proofErr w:type="spellEnd"/>
      <w:r w:rsidR="00E95DE9">
        <w:t xml:space="preserve"> deletion towards the 3’-end</w:t>
      </w:r>
      <w:r w:rsidR="00D82B85">
        <w:t xml:space="preserve"> </w:t>
      </w:r>
      <w:r w:rsidR="00E95DE9">
        <w:t>of</w:t>
      </w:r>
      <w:r w:rsidR="00D82B85">
        <w:t xml:space="preserve"> </w:t>
      </w:r>
      <w:r w:rsidR="00E95DE9">
        <w:t>the</w:t>
      </w:r>
      <w:r w:rsidR="00D82B85">
        <w:t xml:space="preserve"> </w:t>
      </w:r>
      <w:r>
        <w:t>amplicon</w:t>
      </w:r>
      <w:r w:rsidR="00DA4A73">
        <w:t xml:space="preserve"> (</w:t>
      </w:r>
      <w:proofErr w:type="spellStart"/>
      <w:r w:rsidR="00DA4A73">
        <w:t>Corbeil</w:t>
      </w:r>
      <w:proofErr w:type="spellEnd"/>
      <w:r w:rsidR="00DA4A73">
        <w:t xml:space="preserve"> </w:t>
      </w:r>
      <w:r w:rsidR="00CF17A4">
        <w:t>et al.,</w:t>
      </w:r>
      <w:r w:rsidR="00DA4A73">
        <w:t xml:space="preserve"> 2005).</w:t>
      </w:r>
      <w:r>
        <w:t xml:space="preserve"> A </w:t>
      </w:r>
      <w:proofErr w:type="spellStart"/>
      <w:r>
        <w:t>BLASTn</w:t>
      </w:r>
      <w:proofErr w:type="spellEnd"/>
      <w:r>
        <w:t xml:space="preserve"> search will also confirm the identity of the amplicon.</w:t>
      </w:r>
    </w:p>
    <w:p w14:paraId="3BCDB60D" w14:textId="4DA16C34" w:rsidR="00276410" w:rsidRDefault="00276410" w:rsidP="00276410">
      <w:r>
        <w:t xml:space="preserve">Running both </w:t>
      </w:r>
      <w:r w:rsidR="005F2B6B">
        <w:rPr>
          <w:rStyle w:val="Emphasis"/>
        </w:rPr>
        <w:t>P. </w:t>
      </w:r>
      <w:proofErr w:type="spellStart"/>
      <w:r w:rsidR="005F2B6B">
        <w:rPr>
          <w:rStyle w:val="Emphasis"/>
        </w:rPr>
        <w:t>salmonis</w:t>
      </w:r>
      <w:proofErr w:type="spellEnd"/>
      <w:r w:rsidR="005F2B6B">
        <w:rPr>
          <w:rStyle w:val="Emphasis"/>
        </w:rPr>
        <w:t xml:space="preserve"> </w:t>
      </w:r>
      <w:r>
        <w:t>and the Tasmanian RLO DNA or NZ-RLO1, on the 2% agarose gel as positive controls can facilitate interpretation of the results as it is usually possible to visually differentiate the amplicons based on size (migration in the gel). Sequence analysis must always be undertaken for confirmation.</w:t>
      </w:r>
    </w:p>
    <w:p w14:paraId="486783AC" w14:textId="351E6741" w:rsidR="00806E48" w:rsidRDefault="00806E48" w:rsidP="00806E48">
      <w:pPr>
        <w:pStyle w:val="Caption"/>
      </w:pPr>
      <w:bookmarkStart w:id="39" w:name="_Ref23431670"/>
      <w:bookmarkStart w:id="40" w:name="_Toc23513285"/>
      <w:r>
        <w:t xml:space="preserve">Figure </w:t>
      </w:r>
      <w:r w:rsidR="001E1FD6">
        <w:rPr>
          <w:noProof/>
        </w:rPr>
        <w:fldChar w:fldCharType="begin"/>
      </w:r>
      <w:r w:rsidR="001E1FD6">
        <w:rPr>
          <w:noProof/>
        </w:rPr>
        <w:instrText xml:space="preserve"> SEQ Figure \* ARABIC</w:instrText>
      </w:r>
      <w:r w:rsidR="001E1FD6">
        <w:rPr>
          <w:noProof/>
        </w:rPr>
        <w:instrText xml:space="preserve"> </w:instrText>
      </w:r>
      <w:r w:rsidR="001E1FD6">
        <w:rPr>
          <w:noProof/>
        </w:rPr>
        <w:fldChar w:fldCharType="separate"/>
      </w:r>
      <w:r w:rsidR="001E1FD6">
        <w:rPr>
          <w:noProof/>
        </w:rPr>
        <w:t>6</w:t>
      </w:r>
      <w:r w:rsidR="001E1FD6">
        <w:rPr>
          <w:noProof/>
        </w:rPr>
        <w:fldChar w:fldCharType="end"/>
      </w:r>
      <w:bookmarkEnd w:id="39"/>
      <w:r>
        <w:t xml:space="preserve"> </w:t>
      </w:r>
      <w:r w:rsidRPr="00806E48">
        <w:t xml:space="preserve">Detection of </w:t>
      </w:r>
      <w:r w:rsidR="005F2B6B">
        <w:rPr>
          <w:rStyle w:val="Emphasis"/>
        </w:rPr>
        <w:t>P. </w:t>
      </w:r>
      <w:proofErr w:type="spellStart"/>
      <w:r w:rsidR="005F2B6B">
        <w:rPr>
          <w:rStyle w:val="Emphasis"/>
        </w:rPr>
        <w:t>salmonis</w:t>
      </w:r>
      <w:proofErr w:type="spellEnd"/>
      <w:r w:rsidR="005F2B6B">
        <w:rPr>
          <w:rStyle w:val="Emphasis"/>
        </w:rPr>
        <w:t xml:space="preserve"> </w:t>
      </w:r>
      <w:r w:rsidRPr="00806E48">
        <w:t>using a single-step PCR method</w:t>
      </w:r>
      <w:bookmarkEnd w:id="40"/>
    </w:p>
    <w:p w14:paraId="46333633" w14:textId="32FBE1D4" w:rsidR="00806E48" w:rsidRDefault="00806E48" w:rsidP="00276410">
      <w:r>
        <w:rPr>
          <w:noProof/>
          <w:lang w:eastAsia="en-AU"/>
        </w:rPr>
        <w:drawing>
          <wp:inline distT="0" distB="0" distL="0" distR="0" wp14:anchorId="0456752F" wp14:editId="517D61EB">
            <wp:extent cx="2658626" cy="2419350"/>
            <wp:effectExtent l="0" t="0" r="8890" b="0"/>
            <wp:docPr id="7" name="Picture 7" descr="Electrophoreisis gel"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3541" cy="2423823"/>
                    </a:xfrm>
                    <a:prstGeom prst="rect">
                      <a:avLst/>
                    </a:prstGeom>
                    <a:noFill/>
                  </pic:spPr>
                </pic:pic>
              </a:graphicData>
            </a:graphic>
          </wp:inline>
        </w:drawing>
      </w:r>
    </w:p>
    <w:p w14:paraId="2A37333E" w14:textId="07B790E6" w:rsidR="00806E48" w:rsidRDefault="00806E48" w:rsidP="00DA4A73">
      <w:pPr>
        <w:pStyle w:val="FigureTableNoteSource"/>
      </w:pPr>
      <w:r>
        <w:t xml:space="preserve">Note: </w:t>
      </w:r>
      <w:r w:rsidRPr="00806E48">
        <w:t>The primers used for the rDNA amplification were RTS-1 and RTS-4</w:t>
      </w:r>
      <w:r w:rsidR="00DA4A73">
        <w:t xml:space="preserve"> (</w:t>
      </w:r>
      <w:proofErr w:type="spellStart"/>
      <w:r w:rsidR="00DA4A73">
        <w:t>Mauel</w:t>
      </w:r>
      <w:proofErr w:type="spellEnd"/>
      <w:r w:rsidR="00DA4A73">
        <w:t xml:space="preserve"> </w:t>
      </w:r>
      <w:r w:rsidR="00CF17A4">
        <w:t>et al.,</w:t>
      </w:r>
      <w:r w:rsidR="00DA4A73">
        <w:t xml:space="preserve"> 1996)</w:t>
      </w:r>
      <w:r w:rsidRPr="00806E48">
        <w:t xml:space="preserve"> producing a 283 </w:t>
      </w:r>
      <w:proofErr w:type="spellStart"/>
      <w:r w:rsidRPr="00806E48">
        <w:t>bp</w:t>
      </w:r>
      <w:proofErr w:type="spellEnd"/>
      <w:r w:rsidRPr="00806E48">
        <w:t xml:space="preserve"> amplicon in </w:t>
      </w:r>
      <w:r w:rsidR="00DA4A73">
        <w:rPr>
          <w:rStyle w:val="Emphasis"/>
        </w:rPr>
        <w:t>P. </w:t>
      </w:r>
      <w:proofErr w:type="spellStart"/>
      <w:r w:rsidRPr="00DA4A73">
        <w:rPr>
          <w:rStyle w:val="Emphasis"/>
        </w:rPr>
        <w:t>salmonis</w:t>
      </w:r>
      <w:proofErr w:type="spellEnd"/>
      <w:r w:rsidRPr="00806E48">
        <w:t>. Several other species of bacteria were used</w:t>
      </w:r>
      <w:r w:rsidR="00DA4A73">
        <w:t xml:space="preserve"> as specificity controls. Lanes: </w:t>
      </w:r>
      <w:r w:rsidR="00DA4A73" w:rsidRPr="00DA4A73">
        <w:rPr>
          <w:rStyle w:val="Strong"/>
        </w:rPr>
        <w:t>a</w:t>
      </w:r>
      <w:r w:rsidR="00DA4A73">
        <w:t> </w:t>
      </w:r>
      <w:r w:rsidR="00DA4A73" w:rsidRPr="00DA4A73">
        <w:rPr>
          <w:rStyle w:val="Emphasis"/>
        </w:rPr>
        <w:t>Hafnia alvei</w:t>
      </w:r>
      <w:r w:rsidR="00DA4A73">
        <w:t xml:space="preserve">, </w:t>
      </w:r>
      <w:r w:rsidR="00DA4A73" w:rsidRPr="00DA4A73">
        <w:rPr>
          <w:rStyle w:val="Strong"/>
        </w:rPr>
        <w:t>b</w:t>
      </w:r>
      <w:r w:rsidR="00DA4A73">
        <w:t> </w:t>
      </w:r>
      <w:proofErr w:type="spellStart"/>
      <w:r w:rsidR="00DA4A73" w:rsidRPr="00DA4A73">
        <w:rPr>
          <w:rStyle w:val="Emphasis"/>
        </w:rPr>
        <w:t>Aeromonas</w:t>
      </w:r>
      <w:proofErr w:type="spellEnd"/>
      <w:r w:rsidR="00DA4A73" w:rsidRPr="00DA4A73">
        <w:rPr>
          <w:rStyle w:val="Emphasis"/>
        </w:rPr>
        <w:t xml:space="preserve"> </w:t>
      </w:r>
      <w:proofErr w:type="spellStart"/>
      <w:r w:rsidR="00DA4A73" w:rsidRPr="00DA4A73">
        <w:rPr>
          <w:rStyle w:val="Emphasis"/>
        </w:rPr>
        <w:t>salmonicida</w:t>
      </w:r>
      <w:proofErr w:type="spellEnd"/>
      <w:r w:rsidR="00DA4A73">
        <w:t xml:space="preserve">, </w:t>
      </w:r>
      <w:r w:rsidR="00DA4A73" w:rsidRPr="00DA4A73">
        <w:rPr>
          <w:rStyle w:val="Strong"/>
        </w:rPr>
        <w:t>c</w:t>
      </w:r>
      <w:r w:rsidR="00DA4A73">
        <w:t> </w:t>
      </w:r>
      <w:r w:rsidR="00DA4A73" w:rsidRPr="00DA4A73">
        <w:rPr>
          <w:rStyle w:val="Emphasis"/>
        </w:rPr>
        <w:t xml:space="preserve">Yersinia </w:t>
      </w:r>
      <w:proofErr w:type="spellStart"/>
      <w:r w:rsidR="00DA4A73" w:rsidRPr="00DA4A73">
        <w:rPr>
          <w:rStyle w:val="Emphasis"/>
        </w:rPr>
        <w:t>ruckeri</w:t>
      </w:r>
      <w:proofErr w:type="spellEnd"/>
      <w:r w:rsidR="00DA4A73">
        <w:t xml:space="preserve">, </w:t>
      </w:r>
      <w:r w:rsidR="00DA4A73" w:rsidRPr="00DA4A73">
        <w:rPr>
          <w:rStyle w:val="Strong"/>
        </w:rPr>
        <w:t>d</w:t>
      </w:r>
      <w:r w:rsidR="00DA4A73">
        <w:t> </w:t>
      </w:r>
      <w:r w:rsidR="00DA4A73" w:rsidRPr="00DA4A73">
        <w:rPr>
          <w:rStyle w:val="Emphasis"/>
        </w:rPr>
        <w:t xml:space="preserve">Vibrio </w:t>
      </w:r>
      <w:proofErr w:type="spellStart"/>
      <w:r w:rsidR="00DA4A73" w:rsidRPr="00DA4A73">
        <w:rPr>
          <w:rStyle w:val="Emphasis"/>
        </w:rPr>
        <w:t>anguillarum</w:t>
      </w:r>
      <w:proofErr w:type="spellEnd"/>
      <w:r w:rsidR="00DA4A73">
        <w:t xml:space="preserve">, </w:t>
      </w:r>
      <w:r w:rsidR="00DA4A73" w:rsidRPr="00DA4A73">
        <w:rPr>
          <w:rStyle w:val="Strong"/>
        </w:rPr>
        <w:t>e</w:t>
      </w:r>
      <w:r w:rsidR="00DA4A73">
        <w:t xml:space="preserve"> Tasmanian RLO, </w:t>
      </w:r>
      <w:r w:rsidR="00DA4A73" w:rsidRPr="00DA4A73">
        <w:rPr>
          <w:rStyle w:val="Strong"/>
        </w:rPr>
        <w:t>f</w:t>
      </w:r>
      <w:r w:rsidR="00DA4A73">
        <w:t> </w:t>
      </w:r>
      <w:r w:rsidR="005F2B6B">
        <w:rPr>
          <w:rStyle w:val="Emphasis"/>
        </w:rPr>
        <w:t>P. </w:t>
      </w:r>
      <w:proofErr w:type="spellStart"/>
      <w:r w:rsidR="005F2B6B">
        <w:rPr>
          <w:rStyle w:val="Emphasis"/>
        </w:rPr>
        <w:t>salmonis</w:t>
      </w:r>
      <w:proofErr w:type="spellEnd"/>
      <w:r w:rsidR="005F2B6B">
        <w:rPr>
          <w:rStyle w:val="Emphasis"/>
        </w:rPr>
        <w:t xml:space="preserve"> </w:t>
      </w:r>
      <w:r w:rsidR="00DA4A73">
        <w:t xml:space="preserve">(ATL-4-91), </w:t>
      </w:r>
      <w:r w:rsidR="00DA4A73" w:rsidRPr="00DA4A73">
        <w:rPr>
          <w:rStyle w:val="Strong"/>
        </w:rPr>
        <w:t>g</w:t>
      </w:r>
      <w:r w:rsidR="00DA4A73">
        <w:t> </w:t>
      </w:r>
      <w:r w:rsidRPr="00806E48">
        <w:t xml:space="preserve">100 </w:t>
      </w:r>
      <w:proofErr w:type="spellStart"/>
      <w:r w:rsidRPr="00806E48">
        <w:t>bp</w:t>
      </w:r>
      <w:proofErr w:type="spellEnd"/>
      <w:r w:rsidRPr="00806E48">
        <w:t xml:space="preserve"> ladder. </w:t>
      </w:r>
      <w:r w:rsidRPr="00DA4A73">
        <w:rPr>
          <w:rStyle w:val="Emphasis"/>
        </w:rPr>
        <w:t xml:space="preserve">Vibrio </w:t>
      </w:r>
      <w:proofErr w:type="spellStart"/>
      <w:r w:rsidRPr="00DA4A73">
        <w:rPr>
          <w:rStyle w:val="Emphasis"/>
        </w:rPr>
        <w:t>anguillarum</w:t>
      </w:r>
      <w:proofErr w:type="spellEnd"/>
      <w:r w:rsidRPr="00806E48">
        <w:t xml:space="preserve"> shows a weak non-specific band just below the expected </w:t>
      </w:r>
      <w:r w:rsidR="005F2B6B">
        <w:rPr>
          <w:rStyle w:val="Emphasis"/>
        </w:rPr>
        <w:t>P. </w:t>
      </w:r>
      <w:proofErr w:type="spellStart"/>
      <w:r w:rsidR="005F2B6B">
        <w:rPr>
          <w:rStyle w:val="Emphasis"/>
        </w:rPr>
        <w:t>salmonis</w:t>
      </w:r>
      <w:proofErr w:type="spellEnd"/>
      <w:r w:rsidR="005F2B6B">
        <w:rPr>
          <w:rStyle w:val="Emphasis"/>
        </w:rPr>
        <w:t xml:space="preserve"> </w:t>
      </w:r>
      <w:r w:rsidRPr="00806E48">
        <w:t>amplicon. Note that the Tasmanian RLO is detected by the PCR assay but has a slightly smaller amplic</w:t>
      </w:r>
      <w:r w:rsidR="00DA4A73">
        <w:t xml:space="preserve">on than that amplified using </w:t>
      </w:r>
      <w:r w:rsidR="005F2B6B">
        <w:rPr>
          <w:rStyle w:val="Emphasis"/>
        </w:rPr>
        <w:t>P. </w:t>
      </w:r>
      <w:proofErr w:type="spellStart"/>
      <w:r w:rsidR="005F2B6B">
        <w:rPr>
          <w:rStyle w:val="Emphasis"/>
        </w:rPr>
        <w:t>salmonis</w:t>
      </w:r>
      <w:proofErr w:type="spellEnd"/>
      <w:r w:rsidR="005F2B6B">
        <w:rPr>
          <w:rStyle w:val="Emphasis"/>
        </w:rPr>
        <w:t xml:space="preserve"> </w:t>
      </w:r>
      <w:r w:rsidRPr="00806E48">
        <w:t xml:space="preserve">(ATL-4-91) </w:t>
      </w:r>
      <w:proofErr w:type="spellStart"/>
      <w:r w:rsidRPr="00806E48">
        <w:t>gDNA</w:t>
      </w:r>
      <w:proofErr w:type="spellEnd"/>
      <w:r w:rsidRPr="00806E48">
        <w:t>. In addition, sequencing revealed that the amplicon from the Tasmanian RLO is sh</w:t>
      </w:r>
      <w:r w:rsidR="00DA4A73">
        <w:t xml:space="preserve">orter than the amplicon from </w:t>
      </w:r>
      <w:r w:rsidR="005F2B6B">
        <w:rPr>
          <w:rStyle w:val="Emphasis"/>
        </w:rPr>
        <w:t>P. </w:t>
      </w:r>
      <w:proofErr w:type="spellStart"/>
      <w:r w:rsidR="005F2B6B">
        <w:rPr>
          <w:rStyle w:val="Emphasis"/>
        </w:rPr>
        <w:t>salmonis</w:t>
      </w:r>
      <w:proofErr w:type="spellEnd"/>
      <w:r w:rsidR="005F2B6B">
        <w:rPr>
          <w:rStyle w:val="Emphasis"/>
        </w:rPr>
        <w:t xml:space="preserve"> </w:t>
      </w:r>
      <w:r w:rsidRPr="00806E48">
        <w:t>by 19 base pairs</w:t>
      </w:r>
      <w:r w:rsidR="00DA4A73">
        <w:t xml:space="preserve"> (</w:t>
      </w:r>
      <w:proofErr w:type="spellStart"/>
      <w:r w:rsidR="00DA4A73">
        <w:t>Corbeil</w:t>
      </w:r>
      <w:proofErr w:type="spellEnd"/>
      <w:r w:rsidR="00DA4A73">
        <w:t xml:space="preserve"> </w:t>
      </w:r>
      <w:proofErr w:type="spellStart"/>
      <w:r w:rsidR="00DA4A73">
        <w:t>ert</w:t>
      </w:r>
      <w:proofErr w:type="spellEnd"/>
      <w:r w:rsidR="00DA4A73">
        <w:t xml:space="preserve"> al., 2005).</w:t>
      </w:r>
    </w:p>
    <w:p w14:paraId="53D6D1FB" w14:textId="58579FA4" w:rsidR="00DA4A73" w:rsidRDefault="00DA4A73" w:rsidP="00DA4A73">
      <w:pPr>
        <w:pStyle w:val="Heading4"/>
      </w:pPr>
      <w:r>
        <w:t>Real-time qPCR (</w:t>
      </w:r>
      <w:proofErr w:type="spellStart"/>
      <w:r>
        <w:t>TaqMan</w:t>
      </w:r>
      <w:proofErr w:type="spellEnd"/>
      <w:r>
        <w:t xml:space="preserve"> assay)</w:t>
      </w:r>
    </w:p>
    <w:p w14:paraId="2C7324CD" w14:textId="28B877C9" w:rsidR="00DA4A73" w:rsidRPr="00DA4A73" w:rsidRDefault="00DA4A73" w:rsidP="00DA4A73">
      <w:proofErr w:type="spellStart"/>
      <w:r>
        <w:t>Corbeil</w:t>
      </w:r>
      <w:proofErr w:type="spellEnd"/>
      <w:r>
        <w:t xml:space="preserve"> </w:t>
      </w:r>
      <w:r w:rsidR="00CF17A4">
        <w:t>et al.,</w:t>
      </w:r>
      <w:r>
        <w:t xml:space="preserve"> 2003.</w:t>
      </w:r>
    </w:p>
    <w:p w14:paraId="5603E057" w14:textId="0766D62B" w:rsidR="00DA4A73" w:rsidRDefault="00DA4A73" w:rsidP="00DA4A73">
      <w:r>
        <w:t xml:space="preserve">The quantitative real-time PCR (qPCR) can be used to evaluate the titre of </w:t>
      </w:r>
      <w:r w:rsidR="005F2B6B">
        <w:rPr>
          <w:rStyle w:val="Emphasis"/>
        </w:rPr>
        <w:t>P. </w:t>
      </w:r>
      <w:proofErr w:type="spellStart"/>
      <w:r w:rsidR="005F2B6B">
        <w:rPr>
          <w:rStyle w:val="Emphasis"/>
        </w:rPr>
        <w:t>salmonis</w:t>
      </w:r>
      <w:proofErr w:type="spellEnd"/>
      <w:r w:rsidR="005F2B6B">
        <w:rPr>
          <w:rStyle w:val="Emphasis"/>
        </w:rPr>
        <w:t xml:space="preserve"> </w:t>
      </w:r>
      <w:r>
        <w:t>in fish tissues (</w:t>
      </w:r>
      <w:r w:rsidR="002568DF">
        <w:fldChar w:fldCharType="begin"/>
      </w:r>
      <w:r w:rsidR="002568DF">
        <w:instrText xml:space="preserve"> REF _Ref23431911 \h </w:instrText>
      </w:r>
      <w:r w:rsidR="002568DF">
        <w:fldChar w:fldCharType="separate"/>
      </w:r>
      <w:r w:rsidR="001E1FD6">
        <w:t xml:space="preserve">Figure </w:t>
      </w:r>
      <w:r w:rsidR="001E1FD6">
        <w:rPr>
          <w:noProof/>
        </w:rPr>
        <w:t>7</w:t>
      </w:r>
      <w:r w:rsidR="002568DF">
        <w:fldChar w:fldCharType="end"/>
      </w:r>
      <w:r>
        <w:t xml:space="preserve">). In order to do so, a dilution series of DNA extracted from </w:t>
      </w:r>
      <w:r w:rsidR="005F2B6B">
        <w:rPr>
          <w:rStyle w:val="Emphasis"/>
        </w:rPr>
        <w:t>P. </w:t>
      </w:r>
      <w:proofErr w:type="spellStart"/>
      <w:r w:rsidR="005F2B6B">
        <w:rPr>
          <w:rStyle w:val="Emphasis"/>
        </w:rPr>
        <w:t>salmonis</w:t>
      </w:r>
      <w:proofErr w:type="spellEnd"/>
      <w:r w:rsidR="005F2B6B">
        <w:rPr>
          <w:rStyle w:val="Emphasis"/>
        </w:rPr>
        <w:t xml:space="preserve"> </w:t>
      </w:r>
      <w:r>
        <w:t>titrated in cell culture must be used to establish a reference curve</w:t>
      </w:r>
      <w:r w:rsidR="002568DF">
        <w:t xml:space="preserve"> (Marshall </w:t>
      </w:r>
      <w:r w:rsidR="00CF17A4">
        <w:t>et al.,</w:t>
      </w:r>
      <w:r w:rsidR="002568DF">
        <w:t xml:space="preserve"> 1998).</w:t>
      </w:r>
      <w:r>
        <w:t xml:space="preserve"> Alternatively, the real-time PCR assay, which was shown to be as sensitive as the nested PCR assay</w:t>
      </w:r>
      <w:r w:rsidR="002568DF">
        <w:t xml:space="preserve"> (Marshall </w:t>
      </w:r>
      <w:r w:rsidR="00CF17A4">
        <w:t>et al.,</w:t>
      </w:r>
      <w:r w:rsidR="002568DF">
        <w:t xml:space="preserve"> 1998)</w:t>
      </w:r>
      <w:r>
        <w:t xml:space="preserve">, can also be used simply as a qualitative assay. The qPCR assay has the advantages that it is rapid, </w:t>
      </w:r>
      <w:r>
        <w:lastRenderedPageBreak/>
        <w:t>quantitative, and less prone to cross-contamination, which can occur with conventional nested-PCR assays.</w:t>
      </w:r>
    </w:p>
    <w:p w14:paraId="6DC253ED" w14:textId="319DF49C" w:rsidR="00DA4A73" w:rsidRDefault="00DA4A73" w:rsidP="00DA4A73">
      <w:r>
        <w:t xml:space="preserve">Primers and probe for the </w:t>
      </w:r>
      <w:proofErr w:type="spellStart"/>
      <w:r>
        <w:t>TaqMan</w:t>
      </w:r>
      <w:proofErr w:type="spellEnd"/>
      <w:r>
        <w:t xml:space="preserve"> assay were designed using Primer Express Software version</w:t>
      </w:r>
      <w:r w:rsidR="00400355">
        <w:t> </w:t>
      </w:r>
      <w:r>
        <w:t xml:space="preserve">1.5 (PE Applied Biosystems). The </w:t>
      </w:r>
      <w:r w:rsidR="005F2B6B">
        <w:rPr>
          <w:rStyle w:val="Emphasis"/>
        </w:rPr>
        <w:t>P. </w:t>
      </w:r>
      <w:proofErr w:type="spellStart"/>
      <w:r w:rsidR="005F2B6B">
        <w:rPr>
          <w:rStyle w:val="Emphasis"/>
        </w:rPr>
        <w:t>salmonis</w:t>
      </w:r>
      <w:proofErr w:type="spellEnd"/>
      <w:r w:rsidR="005F2B6B">
        <w:rPr>
          <w:rStyle w:val="Emphasis"/>
        </w:rPr>
        <w:t xml:space="preserve"> </w:t>
      </w:r>
      <w:r>
        <w:t>primers</w:t>
      </w:r>
      <w:r w:rsidR="002568DF">
        <w:t xml:space="preserve"> and probe are based on the 23S rDNA </w:t>
      </w:r>
      <w:r>
        <w:t xml:space="preserve">gene, a relatively conserved genomic region among several isolates of </w:t>
      </w:r>
      <w:r w:rsidR="002568DF">
        <w:rPr>
          <w:rStyle w:val="Emphasis"/>
        </w:rPr>
        <w:t>P. </w:t>
      </w:r>
      <w:proofErr w:type="spellStart"/>
      <w:r w:rsidRPr="002568DF">
        <w:rPr>
          <w:rStyle w:val="Emphasis"/>
        </w:rPr>
        <w:t>salmonis</w:t>
      </w:r>
      <w:proofErr w:type="spellEnd"/>
      <w:r>
        <w:t xml:space="preserve">. Primer and probe sequences are </w:t>
      </w:r>
      <w:r w:rsidR="004770CD">
        <w:t xml:space="preserve">shown in </w:t>
      </w:r>
      <w:r w:rsidR="004770CD">
        <w:fldChar w:fldCharType="begin"/>
      </w:r>
      <w:r w:rsidR="004770CD">
        <w:instrText xml:space="preserve"> REF _Ref23432503 \h </w:instrText>
      </w:r>
      <w:r w:rsidR="004770CD">
        <w:fldChar w:fldCharType="separate"/>
      </w:r>
      <w:r w:rsidR="001E1FD6">
        <w:t xml:space="preserve">Table </w:t>
      </w:r>
      <w:r w:rsidR="001E1FD6">
        <w:rPr>
          <w:noProof/>
        </w:rPr>
        <w:t>6</w:t>
      </w:r>
      <w:r w:rsidR="004770CD">
        <w:fldChar w:fldCharType="end"/>
      </w:r>
      <w:r w:rsidR="004770CD">
        <w:t>.</w:t>
      </w:r>
    </w:p>
    <w:p w14:paraId="1CE2FCC6" w14:textId="6BD113C9" w:rsidR="002568DF" w:rsidRDefault="002568DF" w:rsidP="002568DF">
      <w:pPr>
        <w:pStyle w:val="Caption"/>
      </w:pPr>
      <w:bookmarkStart w:id="41" w:name="_Ref23432503"/>
      <w:bookmarkStart w:id="42" w:name="_Toc23513276"/>
      <w:r>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6</w:t>
      </w:r>
      <w:r w:rsidR="001E1FD6">
        <w:rPr>
          <w:noProof/>
        </w:rPr>
        <w:fldChar w:fldCharType="end"/>
      </w:r>
      <w:bookmarkEnd w:id="41"/>
      <w:r>
        <w:t xml:space="preserve"> Primer and probe sequences for the </w:t>
      </w:r>
      <w:proofErr w:type="spellStart"/>
      <w:r>
        <w:t>TaqMan</w:t>
      </w:r>
      <w:proofErr w:type="spellEnd"/>
      <w:r>
        <w:t xml:space="preserve"> assay</w:t>
      </w:r>
      <w:bookmarkEnd w:id="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w:tblPr>
      <w:tblGrid>
        <w:gridCol w:w="2712"/>
        <w:gridCol w:w="6348"/>
      </w:tblGrid>
      <w:tr w:rsidR="002568DF" w14:paraId="03A5FB18" w14:textId="77777777" w:rsidTr="00585297">
        <w:trPr>
          <w:tblHeader/>
        </w:trPr>
        <w:tc>
          <w:tcPr>
            <w:tcW w:w="2712" w:type="dxa"/>
          </w:tcPr>
          <w:p w14:paraId="5FF3C780" w14:textId="71A642A2" w:rsidR="002568DF" w:rsidRDefault="002568DF" w:rsidP="002568DF">
            <w:pPr>
              <w:pStyle w:val="TableHeading"/>
            </w:pPr>
            <w:r>
              <w:t>Primers</w:t>
            </w:r>
          </w:p>
        </w:tc>
        <w:tc>
          <w:tcPr>
            <w:tcW w:w="6348" w:type="dxa"/>
          </w:tcPr>
          <w:p w14:paraId="26396A0B" w14:textId="77777777" w:rsidR="002568DF" w:rsidRDefault="002568DF" w:rsidP="002568DF">
            <w:pPr>
              <w:pStyle w:val="TableHeading"/>
            </w:pPr>
            <w:r>
              <w:t>Sequence</w:t>
            </w:r>
          </w:p>
        </w:tc>
      </w:tr>
      <w:tr w:rsidR="002568DF" w14:paraId="7C684287" w14:textId="77777777" w:rsidTr="00585297">
        <w:tc>
          <w:tcPr>
            <w:tcW w:w="2712" w:type="dxa"/>
          </w:tcPr>
          <w:p w14:paraId="119E8C0E" w14:textId="769D97D7" w:rsidR="002568DF" w:rsidRDefault="002568DF" w:rsidP="002568DF">
            <w:pPr>
              <w:pStyle w:val="TableText"/>
            </w:pPr>
            <w:r>
              <w:t>Forward primer (F-</w:t>
            </w:r>
            <w:r w:rsidRPr="002568DF">
              <w:t>760)</w:t>
            </w:r>
          </w:p>
        </w:tc>
        <w:tc>
          <w:tcPr>
            <w:tcW w:w="6348" w:type="dxa"/>
          </w:tcPr>
          <w:p w14:paraId="0A6FC1BE" w14:textId="3E5B94FE" w:rsidR="002568DF" w:rsidRDefault="002568DF" w:rsidP="002568DF">
            <w:pPr>
              <w:pStyle w:val="TableText"/>
            </w:pPr>
            <w:r>
              <w:t>5’-TCTGGGAAGTGTGGCGATAGA</w:t>
            </w:r>
            <w:r w:rsidRPr="002568DF">
              <w:t>-3</w:t>
            </w:r>
            <w:r>
              <w:t>’</w:t>
            </w:r>
          </w:p>
        </w:tc>
      </w:tr>
      <w:tr w:rsidR="002568DF" w14:paraId="1F6C681E" w14:textId="77777777" w:rsidTr="00585297">
        <w:tc>
          <w:tcPr>
            <w:tcW w:w="2712" w:type="dxa"/>
          </w:tcPr>
          <w:p w14:paraId="46CD3133" w14:textId="39A8646C" w:rsidR="002568DF" w:rsidRDefault="002568DF" w:rsidP="002568DF">
            <w:pPr>
              <w:pStyle w:val="TableText"/>
            </w:pPr>
            <w:r>
              <w:t>Reverse primer (R-836)</w:t>
            </w:r>
          </w:p>
        </w:tc>
        <w:tc>
          <w:tcPr>
            <w:tcW w:w="6348" w:type="dxa"/>
          </w:tcPr>
          <w:p w14:paraId="48E54A9E" w14:textId="056C16AF" w:rsidR="002568DF" w:rsidRDefault="002568DF" w:rsidP="002568DF">
            <w:pPr>
              <w:pStyle w:val="TableText"/>
            </w:pPr>
            <w:r>
              <w:t>5’-TCCCGACCTACTCTTGTTTCATC-3’</w:t>
            </w:r>
          </w:p>
        </w:tc>
      </w:tr>
      <w:tr w:rsidR="002568DF" w14:paraId="76E5D54E" w14:textId="77777777" w:rsidTr="00585297">
        <w:tc>
          <w:tcPr>
            <w:tcW w:w="2712" w:type="dxa"/>
          </w:tcPr>
          <w:p w14:paraId="7AD3ED27" w14:textId="7628FCA7" w:rsidR="002568DF" w:rsidRDefault="002568DF" w:rsidP="002568DF">
            <w:pPr>
              <w:pStyle w:val="TableText"/>
            </w:pPr>
            <w:r>
              <w:t>L</w:t>
            </w:r>
            <w:r w:rsidRPr="002568DF">
              <w:t>abelled probe (PS23S)</w:t>
            </w:r>
            <w:r w:rsidRPr="004770CD">
              <w:rPr>
                <w:vertAlign w:val="superscript"/>
              </w:rPr>
              <w:t>a</w:t>
            </w:r>
          </w:p>
        </w:tc>
        <w:tc>
          <w:tcPr>
            <w:tcW w:w="6348" w:type="dxa"/>
          </w:tcPr>
          <w:p w14:paraId="2F3DF4D1" w14:textId="44954883" w:rsidR="002568DF" w:rsidRDefault="004770CD" w:rsidP="002568DF">
            <w:pPr>
              <w:pStyle w:val="TableText"/>
            </w:pPr>
            <w:r>
              <w:t>6FAM-TGATAGCCCCGTACACGAAACGGCATA-TAMRA</w:t>
            </w:r>
          </w:p>
        </w:tc>
      </w:tr>
    </w:tbl>
    <w:p w14:paraId="5A9C9640" w14:textId="09FFFF90" w:rsidR="002568DF" w:rsidRPr="004770CD" w:rsidRDefault="002568DF" w:rsidP="004770CD">
      <w:pPr>
        <w:pStyle w:val="FigureTableNoteSource"/>
      </w:pPr>
      <w:proofErr w:type="gramStart"/>
      <w:r w:rsidRPr="004802A0">
        <w:rPr>
          <w:rStyle w:val="Strong"/>
        </w:rPr>
        <w:t>a</w:t>
      </w:r>
      <w:proofErr w:type="gramEnd"/>
      <w:r w:rsidRPr="004770CD">
        <w:t xml:space="preserve"> 6-carboxyfluorescein (FAM) and 6-carboxytetramethylrhodamine (TAMRA)</w:t>
      </w:r>
      <w:r w:rsidR="00400355">
        <w:t>.</w:t>
      </w:r>
    </w:p>
    <w:p w14:paraId="3FB7AB7A" w14:textId="01CDB418" w:rsidR="00DA4A73" w:rsidRDefault="00DA4A73" w:rsidP="00DA4A73">
      <w:r>
        <w:t xml:space="preserve">The </w:t>
      </w:r>
      <w:r w:rsidR="005F2B6B">
        <w:rPr>
          <w:rStyle w:val="Emphasis"/>
        </w:rPr>
        <w:t>P. </w:t>
      </w:r>
      <w:proofErr w:type="spellStart"/>
      <w:r w:rsidR="005F2B6B">
        <w:rPr>
          <w:rStyle w:val="Emphasis"/>
        </w:rPr>
        <w:t>salmonis</w:t>
      </w:r>
      <w:proofErr w:type="spellEnd"/>
      <w:r w:rsidR="005F2B6B">
        <w:rPr>
          <w:rStyle w:val="Emphasis"/>
        </w:rPr>
        <w:t xml:space="preserve"> </w:t>
      </w:r>
      <w:r>
        <w:t xml:space="preserve">primers are used </w:t>
      </w:r>
      <w:r w:rsidR="004770CD">
        <w:t>at a final concentration of 900 </w:t>
      </w:r>
      <w:proofErr w:type="spellStart"/>
      <w:r w:rsidR="004770CD">
        <w:t>nM</w:t>
      </w:r>
      <w:proofErr w:type="spellEnd"/>
      <w:r w:rsidR="004770CD">
        <w:t>. The PS23S FAM </w:t>
      </w:r>
      <w:r>
        <w:t xml:space="preserve">probe is used </w:t>
      </w:r>
      <w:r w:rsidR="004770CD">
        <w:t>at a final concentration of 250 </w:t>
      </w:r>
      <w:proofErr w:type="spellStart"/>
      <w:r>
        <w:t>nM</w:t>
      </w:r>
      <w:proofErr w:type="spellEnd"/>
      <w:r>
        <w:t xml:space="preserve">. </w:t>
      </w:r>
    </w:p>
    <w:p w14:paraId="6E96BEBD" w14:textId="72D23E81" w:rsidR="00696E87" w:rsidRDefault="00DA4A73" w:rsidP="00DA4A73">
      <w:r>
        <w:t xml:space="preserve">The 18S </w:t>
      </w:r>
      <w:proofErr w:type="spellStart"/>
      <w:r>
        <w:t>rRNA</w:t>
      </w:r>
      <w:proofErr w:type="spellEnd"/>
      <w:r>
        <w:t xml:space="preserve"> endogenous control primers and probe are used to validate the DNA extraction procedure from fish tissues, confirm the integrity of the extracted DNA and determine the absence of PCR inhibitor</w:t>
      </w:r>
      <w:r w:rsidR="00696E87">
        <w:t xml:space="preserve"> (</w:t>
      </w:r>
      <w:r w:rsidR="00696E87">
        <w:fldChar w:fldCharType="begin"/>
      </w:r>
      <w:r w:rsidR="00696E87">
        <w:instrText xml:space="preserve"> REF _Ref23432832 \h </w:instrText>
      </w:r>
      <w:r w:rsidR="00696E87">
        <w:fldChar w:fldCharType="separate"/>
      </w:r>
      <w:r w:rsidR="001E1FD6">
        <w:t xml:space="preserve">Table </w:t>
      </w:r>
      <w:r w:rsidR="001E1FD6">
        <w:rPr>
          <w:noProof/>
        </w:rPr>
        <w:t>7</w:t>
      </w:r>
      <w:r w:rsidR="00696E87">
        <w:fldChar w:fldCharType="end"/>
      </w:r>
      <w:r w:rsidR="00696E87">
        <w:t>)</w:t>
      </w:r>
      <w:r w:rsidR="005D1B7A">
        <w:t>.</w:t>
      </w:r>
    </w:p>
    <w:p w14:paraId="148E1BB5" w14:textId="43623A71" w:rsidR="00696E87" w:rsidRDefault="00696E87" w:rsidP="00696E87">
      <w:pPr>
        <w:pStyle w:val="Caption"/>
      </w:pPr>
      <w:bookmarkStart w:id="43" w:name="_Ref23432832"/>
      <w:bookmarkStart w:id="44" w:name="_Toc23513277"/>
      <w:r>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7</w:t>
      </w:r>
      <w:r w:rsidR="001E1FD6">
        <w:rPr>
          <w:noProof/>
        </w:rPr>
        <w:fldChar w:fldCharType="end"/>
      </w:r>
      <w:bookmarkEnd w:id="43"/>
      <w:r>
        <w:t xml:space="preserve"> Primer and probe sequences of 18S </w:t>
      </w:r>
      <w:proofErr w:type="spellStart"/>
      <w:r>
        <w:t>rRNA</w:t>
      </w:r>
      <w:proofErr w:type="spellEnd"/>
      <w:r>
        <w:t xml:space="preserve"> endogenous controls</w:t>
      </w:r>
      <w:bookmarkEnd w:id="4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7"/>
      </w:tblPr>
      <w:tblGrid>
        <w:gridCol w:w="2712"/>
        <w:gridCol w:w="6348"/>
      </w:tblGrid>
      <w:tr w:rsidR="00696E87" w14:paraId="3AF28FB1" w14:textId="77777777" w:rsidTr="00585297">
        <w:trPr>
          <w:tblHeader/>
        </w:trPr>
        <w:tc>
          <w:tcPr>
            <w:tcW w:w="2712" w:type="dxa"/>
          </w:tcPr>
          <w:p w14:paraId="0A49825C" w14:textId="77777777" w:rsidR="00696E87" w:rsidRDefault="00696E87" w:rsidP="0001695B">
            <w:pPr>
              <w:pStyle w:val="TableHeading"/>
            </w:pPr>
            <w:r>
              <w:t>Primers</w:t>
            </w:r>
          </w:p>
        </w:tc>
        <w:tc>
          <w:tcPr>
            <w:tcW w:w="6348" w:type="dxa"/>
          </w:tcPr>
          <w:p w14:paraId="411AC489" w14:textId="77777777" w:rsidR="00696E87" w:rsidRDefault="00696E87" w:rsidP="0001695B">
            <w:pPr>
              <w:pStyle w:val="TableHeading"/>
            </w:pPr>
            <w:r>
              <w:t>Sequence</w:t>
            </w:r>
          </w:p>
        </w:tc>
      </w:tr>
      <w:tr w:rsidR="00696E87" w14:paraId="1CD347A2" w14:textId="77777777" w:rsidTr="00585297">
        <w:tc>
          <w:tcPr>
            <w:tcW w:w="2712" w:type="dxa"/>
          </w:tcPr>
          <w:p w14:paraId="067F3D90" w14:textId="556EFA37" w:rsidR="00696E87" w:rsidRDefault="00696E87" w:rsidP="0001695B">
            <w:pPr>
              <w:pStyle w:val="TableText"/>
            </w:pPr>
            <w:r w:rsidRPr="00696E87">
              <w:t>18S forward primer</w:t>
            </w:r>
          </w:p>
        </w:tc>
        <w:tc>
          <w:tcPr>
            <w:tcW w:w="6348" w:type="dxa"/>
          </w:tcPr>
          <w:p w14:paraId="5A6982FF" w14:textId="7B4CEBF2" w:rsidR="00696E87" w:rsidRDefault="00696E87" w:rsidP="0001695B">
            <w:pPr>
              <w:pStyle w:val="TableText"/>
            </w:pPr>
            <w:r w:rsidRPr="00696E87">
              <w:t>5'</w:t>
            </w:r>
            <w:r>
              <w:t>-CGGCTACCACATCCAAGGAA</w:t>
            </w:r>
            <w:r w:rsidRPr="00696E87">
              <w:t>-3'</w:t>
            </w:r>
          </w:p>
        </w:tc>
      </w:tr>
      <w:tr w:rsidR="00696E87" w14:paraId="15B7185B" w14:textId="77777777" w:rsidTr="00585297">
        <w:tc>
          <w:tcPr>
            <w:tcW w:w="2712" w:type="dxa"/>
          </w:tcPr>
          <w:p w14:paraId="706FC0E7" w14:textId="7A51B941" w:rsidR="00696E87" w:rsidRDefault="00696E87" w:rsidP="0001695B">
            <w:pPr>
              <w:pStyle w:val="TableText"/>
            </w:pPr>
            <w:r w:rsidRPr="00696E87">
              <w:t>18S reverse primer</w:t>
            </w:r>
          </w:p>
        </w:tc>
        <w:tc>
          <w:tcPr>
            <w:tcW w:w="6348" w:type="dxa"/>
          </w:tcPr>
          <w:p w14:paraId="0A4860D2" w14:textId="124C6FE1" w:rsidR="00696E87" w:rsidRDefault="00696E87" w:rsidP="0001695B">
            <w:pPr>
              <w:pStyle w:val="TableText"/>
            </w:pPr>
            <w:r>
              <w:t>5'-GCTGGAATTACCGCGGCT</w:t>
            </w:r>
            <w:r w:rsidRPr="00696E87">
              <w:t>-3'</w:t>
            </w:r>
          </w:p>
        </w:tc>
      </w:tr>
      <w:tr w:rsidR="00696E87" w14:paraId="5092387E" w14:textId="77777777" w:rsidTr="00585297">
        <w:tc>
          <w:tcPr>
            <w:tcW w:w="2712" w:type="dxa"/>
          </w:tcPr>
          <w:p w14:paraId="2C2E1A26" w14:textId="47EBCDA9" w:rsidR="00696E87" w:rsidRDefault="00696E87" w:rsidP="0001695B">
            <w:pPr>
              <w:pStyle w:val="TableText"/>
            </w:pPr>
            <w:r w:rsidRPr="00696E87">
              <w:t>18S probe</w:t>
            </w:r>
          </w:p>
        </w:tc>
        <w:tc>
          <w:tcPr>
            <w:tcW w:w="6348" w:type="dxa"/>
          </w:tcPr>
          <w:p w14:paraId="7FADFB64" w14:textId="0F7F7307" w:rsidR="00696E87" w:rsidRDefault="00696E87" w:rsidP="0001695B">
            <w:pPr>
              <w:pStyle w:val="TableText"/>
            </w:pPr>
            <w:r>
              <w:t>VIC-TGCTGGCACCAGACTTGCCCTC</w:t>
            </w:r>
            <w:r w:rsidRPr="00696E87">
              <w:t>-TAMRA</w:t>
            </w:r>
          </w:p>
        </w:tc>
      </w:tr>
    </w:tbl>
    <w:p w14:paraId="79BF01E5" w14:textId="718F1333" w:rsidR="00696E87" w:rsidRDefault="00696E87" w:rsidP="00696E87">
      <w:pPr>
        <w:pStyle w:val="FigureTableNoteSource"/>
      </w:pPr>
      <w:r>
        <w:t xml:space="preserve">Note: </w:t>
      </w:r>
      <w:r w:rsidRPr="00696E87">
        <w:t>used to validate the DNA extraction procedure from fish tissues, confirm the integrity of the extracted DNA and determine the absence of PCR inhibitor</w:t>
      </w:r>
      <w:r>
        <w:t>.</w:t>
      </w:r>
    </w:p>
    <w:p w14:paraId="1B5D7BF9" w14:textId="1586B628" w:rsidR="005D1B7A" w:rsidRDefault="00DA4A73" w:rsidP="00DA4A73">
      <w:r>
        <w:t xml:space="preserve">The primers are used at </w:t>
      </w:r>
      <w:r w:rsidR="005D1B7A">
        <w:t>a limiting concentration of 113 </w:t>
      </w:r>
      <w:proofErr w:type="spellStart"/>
      <w:r>
        <w:t>nM</w:t>
      </w:r>
      <w:proofErr w:type="spellEnd"/>
      <w:r>
        <w:t xml:space="preserve"> each. The VIC probe is used</w:t>
      </w:r>
      <w:r w:rsidR="005D1B7A">
        <w:t xml:space="preserve"> at a final concentration of 31 </w:t>
      </w:r>
      <w:proofErr w:type="spellStart"/>
      <w:r>
        <w:t>nM</w:t>
      </w:r>
      <w:proofErr w:type="spellEnd"/>
      <w:r>
        <w:t>. The reactions are carried</w:t>
      </w:r>
      <w:r w:rsidR="005D1B7A">
        <w:t xml:space="preserve"> out in a 96-well plate in a 25 </w:t>
      </w:r>
      <w:proofErr w:type="spellStart"/>
      <w:r>
        <w:t>μL</w:t>
      </w:r>
      <w:proofErr w:type="spellEnd"/>
      <w:r>
        <w:t xml:space="preserve"> </w:t>
      </w:r>
      <w:r w:rsidR="005D1B7A">
        <w:t>reaction volume containing 12.5 </w:t>
      </w:r>
      <w:proofErr w:type="spellStart"/>
      <w:r>
        <w:t>μL</w:t>
      </w:r>
      <w:proofErr w:type="spellEnd"/>
      <w:r>
        <w:t xml:space="preserve"> Universal Master Mix (PE </w:t>
      </w:r>
      <w:r w:rsidR="005D1B7A">
        <w:t>Applied Biosystems). Volumes (2 </w:t>
      </w:r>
      <w:proofErr w:type="spellStart"/>
      <w:r>
        <w:t>μL</w:t>
      </w:r>
      <w:proofErr w:type="spellEnd"/>
      <w:r>
        <w:t>) of each DNA sample are added. Standard thermal cycling conditions are used (50</w:t>
      </w:r>
      <w:r w:rsidR="005D1B7A">
        <w:t>°</w:t>
      </w:r>
      <w:r>
        <w:t xml:space="preserve">C for </w:t>
      </w:r>
      <w:r w:rsidR="003F5B68">
        <w:t>2 minu</w:t>
      </w:r>
      <w:r w:rsidR="005D1B7A">
        <w:t>tes</w:t>
      </w:r>
      <w:r>
        <w:t>, 95</w:t>
      </w:r>
      <w:r w:rsidR="005D1B7A">
        <w:t>°</w:t>
      </w:r>
      <w:r>
        <w:t>C for 1</w:t>
      </w:r>
      <w:r w:rsidR="003F5B68">
        <w:t>0 minu</w:t>
      </w:r>
      <w:r w:rsidR="005D1B7A">
        <w:t>tes</w:t>
      </w:r>
      <w:r>
        <w:t>, followed by 4</w:t>
      </w:r>
      <w:r w:rsidR="00D82B85">
        <w:t>0 cyc</w:t>
      </w:r>
      <w:r>
        <w:t>les of 95</w:t>
      </w:r>
      <w:r w:rsidR="005D1B7A">
        <w:t>°</w:t>
      </w:r>
      <w:r>
        <w:t>C for 1</w:t>
      </w:r>
      <w:r w:rsidR="00D82B85">
        <w:t>5 sec</w:t>
      </w:r>
      <w:r w:rsidR="005D1B7A">
        <w:t>onds</w:t>
      </w:r>
      <w:r>
        <w:t xml:space="preserve"> and 60</w:t>
      </w:r>
      <w:r w:rsidR="005D1B7A">
        <w:t>°</w:t>
      </w:r>
      <w:r>
        <w:t xml:space="preserve">C for </w:t>
      </w:r>
      <w:r w:rsidR="003F5B68">
        <w:t>1 minu</w:t>
      </w:r>
      <w:r w:rsidR="005D1B7A">
        <w:t>te).</w:t>
      </w:r>
    </w:p>
    <w:p w14:paraId="6FE90F18" w14:textId="607A8564" w:rsidR="00DA4A73" w:rsidRDefault="00DA4A73" w:rsidP="00DA4A73">
      <w:r>
        <w:t>A sample is considered positive when the change in fluorescence (</w:t>
      </w:r>
      <w:proofErr w:type="spellStart"/>
      <w:r>
        <w:t>ΔRn</w:t>
      </w:r>
      <w:proofErr w:type="spellEnd"/>
      <w:r>
        <w:t>) of FAM or VIC, relative to that of ROX (internal reference signal), exceeds the set threshold values of 0.055 for FAM and VIC in the linear range of the amplification plots at a c</w:t>
      </w:r>
      <w:r w:rsidR="00400355">
        <w:t>ycle threshold (CT) value below </w:t>
      </w:r>
      <w:r>
        <w:t>40. CT is defined as the cycle at which a statistically significant increase in fluorescence output above background is detected.</w:t>
      </w:r>
    </w:p>
    <w:p w14:paraId="60CBCB6F" w14:textId="2596B9EF" w:rsidR="00DA4A73" w:rsidRDefault="00DA4A73" w:rsidP="00DA4A73">
      <w:r>
        <w:t>It should be noted</w:t>
      </w:r>
      <w:r w:rsidR="005D1B7A">
        <w:t xml:space="preserve"> that the </w:t>
      </w:r>
      <w:proofErr w:type="spellStart"/>
      <w:r w:rsidR="005D1B7A">
        <w:t>TaqMan</w:t>
      </w:r>
      <w:proofErr w:type="spellEnd"/>
      <w:r w:rsidR="005D1B7A">
        <w:t xml:space="preserve"> assay detects </w:t>
      </w:r>
      <w:r w:rsidR="005D1B7A">
        <w:rPr>
          <w:rStyle w:val="Emphasis"/>
        </w:rPr>
        <w:t>P. </w:t>
      </w:r>
      <w:proofErr w:type="spellStart"/>
      <w:r w:rsidRPr="005D1B7A">
        <w:rPr>
          <w:rStyle w:val="Emphasis"/>
        </w:rPr>
        <w:t>salmonis</w:t>
      </w:r>
      <w:proofErr w:type="spellEnd"/>
      <w:r>
        <w:t>, Tasmanian RLO and the New Zealand RLOs. To confirm the identity of the aetiological agent, one of the conventional PCR tests and sequencing of the amplicon must be performed.</w:t>
      </w:r>
    </w:p>
    <w:p w14:paraId="0E6BBE76" w14:textId="62207C0C" w:rsidR="004770CD" w:rsidRDefault="004770CD" w:rsidP="00DA4A73">
      <w:r w:rsidRPr="004770CD">
        <w:lastRenderedPageBreak/>
        <w:t>New Zealand has developed strain specific real-time PCR assays for NZ-RLO1 a</w:t>
      </w:r>
      <w:r>
        <w:t>nd NZ-RLO2 (unpublished).</w:t>
      </w:r>
    </w:p>
    <w:p w14:paraId="096CDA71" w14:textId="6D9797E4" w:rsidR="002568DF" w:rsidRDefault="002568DF" w:rsidP="002568DF">
      <w:pPr>
        <w:pStyle w:val="Caption"/>
      </w:pPr>
      <w:bookmarkStart w:id="45" w:name="_Ref23431911"/>
      <w:bookmarkStart w:id="46" w:name="_Toc23513286"/>
      <w:r>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7</w:t>
      </w:r>
      <w:r w:rsidR="001E1FD6">
        <w:rPr>
          <w:noProof/>
        </w:rPr>
        <w:fldChar w:fldCharType="end"/>
      </w:r>
      <w:bookmarkEnd w:id="45"/>
      <w:r>
        <w:t xml:space="preserve"> </w:t>
      </w:r>
      <w:r w:rsidR="005F2B6B">
        <w:rPr>
          <w:rStyle w:val="Emphasis"/>
        </w:rPr>
        <w:t>P. </w:t>
      </w:r>
      <w:proofErr w:type="spellStart"/>
      <w:r w:rsidR="005F2B6B">
        <w:rPr>
          <w:rStyle w:val="Emphasis"/>
        </w:rPr>
        <w:t>salmonis</w:t>
      </w:r>
      <w:proofErr w:type="spellEnd"/>
      <w:r w:rsidR="005F2B6B">
        <w:rPr>
          <w:rStyle w:val="Emphasis"/>
        </w:rPr>
        <w:t xml:space="preserve"> </w:t>
      </w:r>
      <w:r>
        <w:t>qPCR assay</w:t>
      </w:r>
      <w:bookmarkEnd w:id="46"/>
    </w:p>
    <w:p w14:paraId="6BF95DC5" w14:textId="52D334AC" w:rsidR="002568DF" w:rsidRDefault="002568DF" w:rsidP="002568DF">
      <w:r>
        <w:rPr>
          <w:noProof/>
          <w:lang w:eastAsia="en-AU"/>
        </w:rPr>
        <w:drawing>
          <wp:inline distT="0" distB="0" distL="0" distR="0" wp14:anchorId="78D7AF72" wp14:editId="12E8F13B">
            <wp:extent cx="4457700" cy="2956560"/>
            <wp:effectExtent l="0" t="0" r="0" b="0"/>
            <wp:docPr id="10" name="Picture 10"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956560"/>
                    </a:xfrm>
                    <a:prstGeom prst="rect">
                      <a:avLst/>
                    </a:prstGeom>
                    <a:noFill/>
                  </pic:spPr>
                </pic:pic>
              </a:graphicData>
            </a:graphic>
          </wp:inline>
        </w:drawing>
      </w:r>
    </w:p>
    <w:p w14:paraId="74755D31" w14:textId="2267D45A" w:rsidR="002568DF" w:rsidRDefault="002568DF" w:rsidP="002568DF">
      <w:pPr>
        <w:pStyle w:val="FigureTableNoteSource"/>
      </w:pPr>
      <w:r>
        <w:t xml:space="preserve">Note: </w:t>
      </w:r>
      <w:r w:rsidRPr="002568DF">
        <w:t>The graph shows the log of the change in fluorescence (y-axis) intensity versus the number of amplification cycles (x-axis) for each of several different target concentrations equivalent to the following</w:t>
      </w:r>
      <w:r w:rsidR="005D1B7A">
        <w:t>:</w:t>
      </w:r>
      <w:r w:rsidRPr="002568DF">
        <w:t xml:space="preserve"> Tissue Culture Infectious Doses</w:t>
      </w:r>
      <w:r w:rsidRPr="005D1B7A">
        <w:rPr>
          <w:vertAlign w:val="subscript"/>
        </w:rPr>
        <w:t>50</w:t>
      </w:r>
      <w:r w:rsidRPr="002568DF">
        <w:t>/</w:t>
      </w:r>
      <w:proofErr w:type="spellStart"/>
      <w:r w:rsidRPr="002568DF">
        <w:t>mL.</w:t>
      </w:r>
      <w:proofErr w:type="spellEnd"/>
      <w:r w:rsidRPr="002568DF">
        <w:t xml:space="preserve"> Blue curve: 100 TCID</w:t>
      </w:r>
      <w:r w:rsidRPr="005D1B7A">
        <w:rPr>
          <w:vertAlign w:val="subscript"/>
        </w:rPr>
        <w:t>50</w:t>
      </w:r>
      <w:r w:rsidRPr="002568DF">
        <w:t>/mL; yellow curve: 10 TCID</w:t>
      </w:r>
      <w:r w:rsidRPr="005D1B7A">
        <w:rPr>
          <w:vertAlign w:val="subscript"/>
        </w:rPr>
        <w:t>50</w:t>
      </w:r>
      <w:r w:rsidRPr="002568DF">
        <w:t>/mL; orange curve: 1 TCID</w:t>
      </w:r>
      <w:r w:rsidRPr="005D1B7A">
        <w:rPr>
          <w:vertAlign w:val="subscript"/>
        </w:rPr>
        <w:t>50</w:t>
      </w:r>
      <w:r w:rsidRPr="002568DF">
        <w:t>/mL; green curve: 0.5 TCID</w:t>
      </w:r>
      <w:r w:rsidRPr="005D1B7A">
        <w:rPr>
          <w:vertAlign w:val="subscript"/>
        </w:rPr>
        <w:t>50</w:t>
      </w:r>
      <w:r w:rsidRPr="002568DF">
        <w:t>/mL; reddish curve: 0.1 TCID</w:t>
      </w:r>
      <w:r w:rsidRPr="005D1B7A">
        <w:rPr>
          <w:vertAlign w:val="subscript"/>
        </w:rPr>
        <w:t>50</w:t>
      </w:r>
      <w:r w:rsidRPr="002568DF">
        <w:t>/</w:t>
      </w:r>
      <w:proofErr w:type="spellStart"/>
      <w:r w:rsidRPr="002568DF">
        <w:t>mL.</w:t>
      </w:r>
      <w:proofErr w:type="spellEnd"/>
      <w:r w:rsidRPr="002568DF">
        <w:t xml:space="preserve"> Note that for each sample preparation, the </w:t>
      </w:r>
      <w:proofErr w:type="spellStart"/>
      <w:r w:rsidRPr="002568DF">
        <w:t>TaqMan</w:t>
      </w:r>
      <w:proofErr w:type="spellEnd"/>
      <w:r w:rsidRPr="002568DF">
        <w:t xml:space="preserve"> assay is performed in triplicate (there are three curves for each target concentration). As the relative amount of target nucleic acid decreases, there is greater variation between the triplicates due to experimental error such as pipetting error. For example, one of the green curves and one of the red curves are below the detection limit as would be expected for nucleic acid levels at the lower threshold of detection.</w:t>
      </w:r>
    </w:p>
    <w:p w14:paraId="24805698" w14:textId="5923FB35" w:rsidR="005D1B7A" w:rsidRDefault="005D1B7A" w:rsidP="00DB31CF">
      <w:pPr>
        <w:pStyle w:val="Heading3"/>
      </w:pPr>
      <w:bookmarkStart w:id="47" w:name="_Toc23952228"/>
      <w:proofErr w:type="spellStart"/>
      <w:r w:rsidRPr="00767E56">
        <w:rPr>
          <w:rStyle w:val="Emphasis"/>
        </w:rPr>
        <w:t>Piscirickettsia</w:t>
      </w:r>
      <w:proofErr w:type="spellEnd"/>
      <w:r w:rsidRPr="00767E56">
        <w:rPr>
          <w:rStyle w:val="Emphasis"/>
        </w:rPr>
        <w:t xml:space="preserve"> </w:t>
      </w:r>
      <w:proofErr w:type="spellStart"/>
      <w:r w:rsidRPr="00767E56">
        <w:rPr>
          <w:rStyle w:val="Emphasis"/>
        </w:rPr>
        <w:t>salmonis</w:t>
      </w:r>
      <w:proofErr w:type="spellEnd"/>
      <w:r w:rsidR="00E5351F">
        <w:t xml:space="preserve"> and Tasmanian r</w:t>
      </w:r>
      <w:r>
        <w:t>ickettsia-like organism (TRLO) culture</w:t>
      </w:r>
      <w:bookmarkEnd w:id="47"/>
    </w:p>
    <w:p w14:paraId="4F372184" w14:textId="53F1CC21" w:rsidR="005D1B7A" w:rsidRDefault="005D1B7A" w:rsidP="005D1B7A">
      <w:pPr>
        <w:pStyle w:val="Heading4"/>
      </w:pPr>
      <w:r>
        <w:t>Introduction</w:t>
      </w:r>
    </w:p>
    <w:p w14:paraId="110D9308" w14:textId="33DB9F46" w:rsidR="005D1B7A" w:rsidRDefault="005D1B7A" w:rsidP="005D1B7A">
      <w:proofErr w:type="spellStart"/>
      <w:r w:rsidRPr="005D1B7A">
        <w:rPr>
          <w:rStyle w:val="Emphasis"/>
        </w:rPr>
        <w:t>Piscirickettsia</w:t>
      </w:r>
      <w:proofErr w:type="spellEnd"/>
      <w:r w:rsidRPr="005D1B7A">
        <w:rPr>
          <w:rStyle w:val="Emphasis"/>
        </w:rPr>
        <w:t xml:space="preserve"> </w:t>
      </w:r>
      <w:proofErr w:type="spellStart"/>
      <w:r w:rsidRPr="005D1B7A">
        <w:rPr>
          <w:rStyle w:val="Emphasis"/>
        </w:rPr>
        <w:t>salmonis</w:t>
      </w:r>
      <w:proofErr w:type="spellEnd"/>
      <w:r>
        <w:t xml:space="preserve"> can be grown on solid agar media such as BCG (</w:t>
      </w:r>
      <w:proofErr w:type="spellStart"/>
      <w:r>
        <w:t>Mauel</w:t>
      </w:r>
      <w:proofErr w:type="spellEnd"/>
      <w:r>
        <w:t xml:space="preserve"> </w:t>
      </w:r>
      <w:r w:rsidR="00CF17A4">
        <w:t>et al.,</w:t>
      </w:r>
      <w:r>
        <w:t xml:space="preserve"> 2008), CHAB (</w:t>
      </w:r>
      <w:proofErr w:type="spellStart"/>
      <w:r>
        <w:t>Mikalsen</w:t>
      </w:r>
      <w:proofErr w:type="spellEnd"/>
      <w:r>
        <w:t xml:space="preserve"> </w:t>
      </w:r>
      <w:r w:rsidR="00CF17A4">
        <w:t>et al.,</w:t>
      </w:r>
      <w:r>
        <w:t xml:space="preserve"> 2008), Austral-</w:t>
      </w:r>
      <w:proofErr w:type="spellStart"/>
      <w:r>
        <w:t>TSFe</w:t>
      </w:r>
      <w:proofErr w:type="spellEnd"/>
      <w:r>
        <w:t xml:space="preserve"> (Yanez </w:t>
      </w:r>
      <w:r w:rsidR="00CF17A4">
        <w:t>et al.,</w:t>
      </w:r>
      <w:r>
        <w:t xml:space="preserve"> 2013), Austral-</w:t>
      </w:r>
      <w:proofErr w:type="spellStart"/>
      <w:r>
        <w:t>TSHem</w:t>
      </w:r>
      <w:proofErr w:type="spellEnd"/>
      <w:r>
        <w:t xml:space="preserve"> (Yanez </w:t>
      </w:r>
      <w:r w:rsidR="00CF17A4">
        <w:t>et al.,</w:t>
      </w:r>
      <w:r>
        <w:t xml:space="preserve"> 2013) and SRS-BA (OIE, 2016) agar, as well as in cell culture. Media are inoculated according to standard microbiological techniques and the identity of colonies confirmed as </w:t>
      </w:r>
      <w:r w:rsidR="005F2B6B">
        <w:rPr>
          <w:rStyle w:val="Emphasis"/>
        </w:rPr>
        <w:t>P. </w:t>
      </w:r>
      <w:proofErr w:type="spellStart"/>
      <w:r w:rsidR="005F2B6B">
        <w:rPr>
          <w:rStyle w:val="Emphasis"/>
        </w:rPr>
        <w:t>salmonis</w:t>
      </w:r>
      <w:proofErr w:type="spellEnd"/>
      <w:r w:rsidR="005F2B6B">
        <w:rPr>
          <w:rStyle w:val="Emphasis"/>
        </w:rPr>
        <w:t xml:space="preserve"> </w:t>
      </w:r>
      <w:r>
        <w:t xml:space="preserve">using supplementary diagnostic tests such as PCR or qPCR (see above). While these bacteriological media are available, complete diagnostic methods are yet to be optimized. Further, it is not known whether these media are more or less efficient in the recovery of </w:t>
      </w:r>
      <w:r w:rsidR="005F2B6B">
        <w:rPr>
          <w:rStyle w:val="Emphasis"/>
        </w:rPr>
        <w:t>P. </w:t>
      </w:r>
      <w:proofErr w:type="spellStart"/>
      <w:r w:rsidR="005F2B6B">
        <w:rPr>
          <w:rStyle w:val="Emphasis"/>
        </w:rPr>
        <w:t>salmonis</w:t>
      </w:r>
      <w:proofErr w:type="spellEnd"/>
      <w:r w:rsidR="005F2B6B">
        <w:rPr>
          <w:rStyle w:val="Emphasis"/>
        </w:rPr>
        <w:t xml:space="preserve"> </w:t>
      </w:r>
      <w:r>
        <w:t>in culture than the cell culture isolation protocol described in early editions of the OIE Aquatic Manual (</w:t>
      </w:r>
      <w:proofErr w:type="spellStart"/>
      <w:r>
        <w:t>Brosnahan</w:t>
      </w:r>
      <w:proofErr w:type="spellEnd"/>
      <w:r>
        <w:t xml:space="preserve"> </w:t>
      </w:r>
      <w:r w:rsidR="00CF17A4">
        <w:t>et al.,</w:t>
      </w:r>
      <w:r>
        <w:t xml:space="preserve"> 2017).</w:t>
      </w:r>
    </w:p>
    <w:p w14:paraId="1708286E" w14:textId="639CB9C6" w:rsidR="005D1B7A" w:rsidRDefault="005D1B7A" w:rsidP="005D1B7A">
      <w:r>
        <w:t xml:space="preserve">The Tasmanian RLO is a fastidious bacterium and can be grown on specialised enriched media such as BCG agar </w:t>
      </w:r>
      <w:proofErr w:type="spellStart"/>
      <w:r>
        <w:t>Mauel</w:t>
      </w:r>
      <w:proofErr w:type="spellEnd"/>
      <w:r>
        <w:t xml:space="preserve"> </w:t>
      </w:r>
      <w:r w:rsidR="00CF17A4">
        <w:t>et al.,</w:t>
      </w:r>
      <w:r>
        <w:t xml:space="preserve"> 2008). BCG agar was originally developed for a </w:t>
      </w:r>
      <w:proofErr w:type="spellStart"/>
      <w:r w:rsidRPr="005D1B7A">
        <w:rPr>
          <w:rStyle w:val="Emphasis"/>
        </w:rPr>
        <w:t>Francisella</w:t>
      </w:r>
      <w:proofErr w:type="spellEnd"/>
      <w:r>
        <w:t xml:space="preserve"> sp. from cod56 and is also suitable for the growth of the exotic </w:t>
      </w:r>
      <w:r w:rsidR="005F2B6B">
        <w:rPr>
          <w:rStyle w:val="Emphasis"/>
        </w:rPr>
        <w:t>P. </w:t>
      </w:r>
      <w:proofErr w:type="spellStart"/>
      <w:r w:rsidR="005F2B6B">
        <w:rPr>
          <w:rStyle w:val="Emphasis"/>
        </w:rPr>
        <w:t>salmonis</w:t>
      </w:r>
      <w:proofErr w:type="spellEnd"/>
      <w:r w:rsidR="005F2B6B">
        <w:rPr>
          <w:rStyle w:val="Emphasis"/>
        </w:rPr>
        <w:t xml:space="preserve"> </w:t>
      </w:r>
      <w:r>
        <w:t>(</w:t>
      </w:r>
      <w:proofErr w:type="spellStart"/>
      <w:r>
        <w:t>Mauel</w:t>
      </w:r>
      <w:proofErr w:type="spellEnd"/>
      <w:r>
        <w:t xml:space="preserve"> </w:t>
      </w:r>
      <w:r w:rsidR="00CF17A4">
        <w:t>et al.,</w:t>
      </w:r>
      <w:r>
        <w:t xml:space="preserve"> 2008). Tasmanian RLO and NZ-RLO1 can also be grown on CHAB agar (</w:t>
      </w:r>
      <w:proofErr w:type="spellStart"/>
      <w:r>
        <w:t>Mikalsen</w:t>
      </w:r>
      <w:proofErr w:type="spellEnd"/>
      <w:r>
        <w:t xml:space="preserve"> </w:t>
      </w:r>
      <w:r w:rsidR="00CF17A4">
        <w:t>et al.,</w:t>
      </w:r>
      <w:r>
        <w:t xml:space="preserve"> 2008) and in cell culture using the CHSE-214 cell line. However, solid medium culture is preferred over cell culture as it does not sustain viral replication and it is therefore potentially more specific.</w:t>
      </w:r>
    </w:p>
    <w:p w14:paraId="2FD135DD" w14:textId="2F03BDBB" w:rsidR="005D1B7A" w:rsidRDefault="005D1B7A" w:rsidP="005D1B7A">
      <w:r>
        <w:lastRenderedPageBreak/>
        <w:t>NZ-RLO2 cannot be grown on CHAB, BCG or BCGT agar and the growth characteristics of NZ-RLO3 are unknown.</w:t>
      </w:r>
    </w:p>
    <w:p w14:paraId="053D7188" w14:textId="77777777" w:rsidR="006E3C1E" w:rsidRDefault="006E3C1E" w:rsidP="006E3C1E">
      <w:pPr>
        <w:pStyle w:val="Heading4"/>
      </w:pPr>
      <w:r>
        <w:t>List of equipment</w:t>
      </w:r>
    </w:p>
    <w:p w14:paraId="213923E8" w14:textId="77777777" w:rsidR="006E3C1E" w:rsidRDefault="006E3C1E" w:rsidP="00400355">
      <w:pPr>
        <w:pStyle w:val="ListBullet"/>
      </w:pPr>
      <w:r>
        <w:t>Autoclave</w:t>
      </w:r>
    </w:p>
    <w:p w14:paraId="28234949" w14:textId="77777777" w:rsidR="006E3C1E" w:rsidRDefault="006E3C1E" w:rsidP="00400355">
      <w:pPr>
        <w:pStyle w:val="ListBullet"/>
      </w:pPr>
      <w:r>
        <w:t>Refrigerated incubator</w:t>
      </w:r>
    </w:p>
    <w:p w14:paraId="6CBF2C5D" w14:textId="77777777" w:rsidR="006E3C1E" w:rsidRDefault="006E3C1E" w:rsidP="00400355">
      <w:pPr>
        <w:pStyle w:val="ListBullet"/>
      </w:pPr>
      <w:r>
        <w:t>Sterile specimen containers</w:t>
      </w:r>
    </w:p>
    <w:p w14:paraId="0F46AD49" w14:textId="7D15EA7C" w:rsidR="006E3C1E" w:rsidRDefault="006E3C1E" w:rsidP="00400355">
      <w:pPr>
        <w:pStyle w:val="ListBullet"/>
      </w:pPr>
      <w:r>
        <w:t>Sterile sampling devices</w:t>
      </w:r>
    </w:p>
    <w:p w14:paraId="3650745B" w14:textId="77777777" w:rsidR="006E3C1E" w:rsidRDefault="006E3C1E" w:rsidP="006E3C1E">
      <w:pPr>
        <w:pStyle w:val="Heading4"/>
      </w:pPr>
      <w:r>
        <w:t>Reagents</w:t>
      </w:r>
    </w:p>
    <w:p w14:paraId="5ED29C81" w14:textId="7D3780F6" w:rsidR="006E3C1E" w:rsidRPr="006E3C1E" w:rsidRDefault="006E3C1E" w:rsidP="006E3C1E">
      <w:r>
        <w:t xml:space="preserve">Refer to </w:t>
      </w:r>
      <w:r>
        <w:fldChar w:fldCharType="begin"/>
      </w:r>
      <w:r>
        <w:instrText xml:space="preserve"> REF _Ref23433719 \h </w:instrText>
      </w:r>
      <w:r>
        <w:fldChar w:fldCharType="separate"/>
      </w:r>
      <w:r w:rsidR="001E1FD6">
        <w:t>Appendix A: Reagents and kits</w:t>
      </w:r>
      <w:r>
        <w:fldChar w:fldCharType="end"/>
      </w:r>
      <w:r w:rsidR="00E5351F">
        <w:t>.</w:t>
      </w:r>
    </w:p>
    <w:p w14:paraId="14B054AF" w14:textId="77777777" w:rsidR="006E3C1E" w:rsidRDefault="006E3C1E" w:rsidP="006E3C1E">
      <w:pPr>
        <w:pStyle w:val="Heading4"/>
      </w:pPr>
      <w:r>
        <w:t>Quality control</w:t>
      </w:r>
    </w:p>
    <w:p w14:paraId="59973D38" w14:textId="4634489E" w:rsidR="006E3C1E" w:rsidRDefault="006E3C1E" w:rsidP="006E3C1E">
      <w:r>
        <w:t>Microbiological testing procedures should be accredited for compliance with ISO/IEC 17025.</w:t>
      </w:r>
    </w:p>
    <w:p w14:paraId="1A147007" w14:textId="5D20BBEE" w:rsidR="006E3C1E" w:rsidRDefault="00E5351F" w:rsidP="006E3C1E">
      <w:pPr>
        <w:pStyle w:val="Heading4"/>
      </w:pPr>
      <w:r>
        <w:t>Procedure</w:t>
      </w:r>
    </w:p>
    <w:p w14:paraId="742F81AB" w14:textId="0703BB07" w:rsidR="006E3C1E" w:rsidRDefault="006E3C1E" w:rsidP="006E3C1E">
      <w:r>
        <w:t>Using aseptic technique, samples should be obtained directly from the liver (</w:t>
      </w:r>
      <w:r>
        <w:fldChar w:fldCharType="begin"/>
      </w:r>
      <w:r>
        <w:instrText xml:space="preserve"> REF _Ref23433861 \h </w:instrText>
      </w:r>
      <w:r>
        <w:fldChar w:fldCharType="separate"/>
      </w:r>
      <w:r w:rsidR="001E1FD6">
        <w:t xml:space="preserve">Figure </w:t>
      </w:r>
      <w:r w:rsidR="001E1FD6">
        <w:rPr>
          <w:noProof/>
        </w:rPr>
        <w:t>8</w:t>
      </w:r>
      <w:r>
        <w:fldChar w:fldCharType="end"/>
      </w:r>
      <w:r w:rsidR="00400355">
        <w:t>). A sterile 10 </w:t>
      </w:r>
      <w:r>
        <w:t>µl disposable loop is ideal for sampling (</w:t>
      </w:r>
      <w:r>
        <w:fldChar w:fldCharType="begin"/>
      </w:r>
      <w:r>
        <w:instrText xml:space="preserve"> REF _Ref23433861 \h </w:instrText>
      </w:r>
      <w:r>
        <w:fldChar w:fldCharType="separate"/>
      </w:r>
      <w:r w:rsidR="001E1FD6">
        <w:t xml:space="preserve">Figure </w:t>
      </w:r>
      <w:r w:rsidR="001E1FD6">
        <w:rPr>
          <w:noProof/>
        </w:rPr>
        <w:t>8</w:t>
      </w:r>
      <w:r>
        <w:fldChar w:fldCharType="end"/>
      </w:r>
      <w:r>
        <w:t>).</w:t>
      </w:r>
    </w:p>
    <w:p w14:paraId="4C1340BB" w14:textId="0714C279" w:rsidR="006E3C1E" w:rsidRDefault="006E3C1E" w:rsidP="006E3C1E">
      <w:pPr>
        <w:pStyle w:val="Caption"/>
      </w:pPr>
      <w:bookmarkStart w:id="48" w:name="_Ref23433861"/>
      <w:bookmarkStart w:id="49" w:name="_Toc23513287"/>
      <w:r>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8</w:t>
      </w:r>
      <w:r w:rsidR="001E1FD6">
        <w:rPr>
          <w:noProof/>
        </w:rPr>
        <w:fldChar w:fldCharType="end"/>
      </w:r>
      <w:bookmarkEnd w:id="48"/>
      <w:r>
        <w:t xml:space="preserve"> Sampling for Tasmanian RLO</w:t>
      </w:r>
      <w:bookmarkEnd w:id="49"/>
    </w:p>
    <w:p w14:paraId="42754804" w14:textId="37322308" w:rsidR="006E3C1E" w:rsidRDefault="006E3C1E" w:rsidP="006E3C1E">
      <w:r>
        <w:rPr>
          <w:noProof/>
          <w:lang w:eastAsia="en-AU"/>
        </w:rPr>
        <w:drawing>
          <wp:inline distT="0" distB="0" distL="0" distR="0" wp14:anchorId="1976AACC" wp14:editId="52D0658B">
            <wp:extent cx="3924300" cy="2804160"/>
            <wp:effectExtent l="0" t="0" r="0" b="0"/>
            <wp:docPr id="20" name="Picture 20" descr="Fish being sampled for Tasmanian RLO. " title="Figure 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2804160"/>
                    </a:xfrm>
                    <a:prstGeom prst="rect">
                      <a:avLst/>
                    </a:prstGeom>
                    <a:noFill/>
                  </pic:spPr>
                </pic:pic>
              </a:graphicData>
            </a:graphic>
          </wp:inline>
        </w:drawing>
      </w:r>
    </w:p>
    <w:p w14:paraId="287C8034" w14:textId="416D5DF4" w:rsidR="006E3C1E" w:rsidRDefault="006E3C1E" w:rsidP="006E3C1E">
      <w:pPr>
        <w:pStyle w:val="FigureTableNoteSource"/>
      </w:pPr>
      <w:r>
        <w:t xml:space="preserve">Note: </w:t>
      </w:r>
      <w:r w:rsidRPr="006E3C1E">
        <w:t>To sample for Tasmanian RLO, take a sterile disposable plastic loop, plunge the eye of the loop into the liver and rotate the loop once or twice. Carefully withdraw the loo</w:t>
      </w:r>
      <w:r>
        <w:t>p and inoculate a plate of BCG. Photos courtesy Dr J. Carson.</w:t>
      </w:r>
    </w:p>
    <w:p w14:paraId="530FEFC3" w14:textId="0ED04D1F" w:rsidR="006E3C1E" w:rsidRDefault="006E3C1E" w:rsidP="006E3C1E">
      <w:r>
        <w:t>Agar plates should be incub</w:t>
      </w:r>
      <w:r w:rsidR="00400355">
        <w:t>ated in air at 22°C for up to 7 </w:t>
      </w:r>
      <w:r>
        <w:t xml:space="preserve">days. If secondary infection with other bacteria is suspected, samples should be cultured on BCG agar supplemented with trimethoprim (BCGT agar; </w:t>
      </w:r>
      <w:r>
        <w:fldChar w:fldCharType="begin"/>
      </w:r>
      <w:r>
        <w:instrText xml:space="preserve"> REF _Ref23433987 \h </w:instrText>
      </w:r>
      <w:r>
        <w:fldChar w:fldCharType="separate"/>
      </w:r>
      <w:r w:rsidR="001E1FD6">
        <w:t>Appendix A: Reagents and kits</w:t>
      </w:r>
      <w:r>
        <w:fldChar w:fldCharType="end"/>
      </w:r>
      <w:r>
        <w:t>).</w:t>
      </w:r>
    </w:p>
    <w:p w14:paraId="1AD1AEDE" w14:textId="61AC28AA" w:rsidR="006E3C1E" w:rsidRDefault="006E3C1E" w:rsidP="006E3C1E">
      <w:r>
        <w:t>Small Tasmanian RLO colonies can be observed after 72</w:t>
      </w:r>
      <w:r w:rsidR="00400355">
        <w:t> </w:t>
      </w:r>
      <w:r>
        <w:t>hours at 22°C and continue to grow with additional incubation (</w:t>
      </w:r>
      <w:r>
        <w:fldChar w:fldCharType="begin"/>
      </w:r>
      <w:r>
        <w:instrText xml:space="preserve"> REF _Ref23434127 \h </w:instrText>
      </w:r>
      <w:r>
        <w:fldChar w:fldCharType="separate"/>
      </w:r>
      <w:r w:rsidR="001E1FD6">
        <w:t xml:space="preserve">Figure </w:t>
      </w:r>
      <w:r w:rsidR="001E1FD6">
        <w:rPr>
          <w:noProof/>
        </w:rPr>
        <w:t>9</w:t>
      </w:r>
      <w:r>
        <w:fldChar w:fldCharType="end"/>
      </w:r>
      <w:r>
        <w:t>). Tasmanian RLO (TRLO</w:t>
      </w:r>
      <w:proofErr w:type="gramStart"/>
      <w:r>
        <w:t>)colonies</w:t>
      </w:r>
      <w:proofErr w:type="gramEnd"/>
      <w:r>
        <w:t xml:space="preserve"> are white to beige, opaque, circular in form, convex, with an entire to undulate margin. Colony consistency is viscous. TRLO are Gram-negative, non-motile, pleomorphic coccoid-shaped bacteria of approximately 1.5 µm in diameter.</w:t>
      </w:r>
    </w:p>
    <w:p w14:paraId="019981E6" w14:textId="692EC59F" w:rsidR="006E3C1E" w:rsidRDefault="006E3C1E" w:rsidP="006E3C1E">
      <w:pPr>
        <w:pStyle w:val="Caption"/>
      </w:pPr>
      <w:bookmarkStart w:id="50" w:name="_Ref23434127"/>
      <w:bookmarkStart w:id="51" w:name="_Toc23513288"/>
      <w:r>
        <w:lastRenderedPageBreak/>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9</w:t>
      </w:r>
      <w:r w:rsidR="001E1FD6">
        <w:rPr>
          <w:noProof/>
        </w:rPr>
        <w:fldChar w:fldCharType="end"/>
      </w:r>
      <w:bookmarkEnd w:id="50"/>
      <w:r>
        <w:t xml:space="preserve"> Tasmanian RLO on BCG agar</w:t>
      </w:r>
      <w:bookmarkEnd w:id="51"/>
    </w:p>
    <w:p w14:paraId="42604E43" w14:textId="2D472C42" w:rsidR="006E3C1E" w:rsidRDefault="006E3C1E" w:rsidP="00A531A4">
      <w:pPr>
        <w:keepNext/>
        <w:keepLines/>
      </w:pPr>
      <w:r>
        <w:rPr>
          <w:noProof/>
          <w:lang w:eastAsia="en-AU"/>
        </w:rPr>
        <w:drawing>
          <wp:inline distT="0" distB="0" distL="0" distR="0" wp14:anchorId="3FFFD8F0" wp14:editId="44486D2F">
            <wp:extent cx="5463540" cy="3566160"/>
            <wp:effectExtent l="0" t="0" r="3810" b="0"/>
            <wp:docPr id="11" name="Picture 11"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3540" cy="3566160"/>
                    </a:xfrm>
                    <a:prstGeom prst="rect">
                      <a:avLst/>
                    </a:prstGeom>
                    <a:noFill/>
                  </pic:spPr>
                </pic:pic>
              </a:graphicData>
            </a:graphic>
          </wp:inline>
        </w:drawing>
      </w:r>
    </w:p>
    <w:p w14:paraId="1E79B2ED" w14:textId="549FABFD" w:rsidR="006E3C1E" w:rsidRDefault="006E3C1E" w:rsidP="006E3C1E">
      <w:pPr>
        <w:pStyle w:val="FigureTableNoteSource"/>
      </w:pPr>
      <w:r>
        <w:t xml:space="preserve">Note: After 5 </w:t>
      </w:r>
      <w:proofErr w:type="gramStart"/>
      <w:r>
        <w:t>days</w:t>
      </w:r>
      <w:proofErr w:type="gramEnd"/>
      <w:r>
        <w:t xml:space="preserve"> incubation at 22°C.</w:t>
      </w:r>
    </w:p>
    <w:p w14:paraId="5221C5A0" w14:textId="3F697649" w:rsidR="006E3C1E" w:rsidRDefault="006E3C1E" w:rsidP="006E3C1E">
      <w:r w:rsidRPr="006E3C1E">
        <w:t>Tasmanian RLO cultures can be presumptively identified using qPCR</w:t>
      </w:r>
      <w:r>
        <w:t xml:space="preserve"> (</w:t>
      </w:r>
      <w:proofErr w:type="spellStart"/>
      <w:r>
        <w:t>Corbeil</w:t>
      </w:r>
      <w:proofErr w:type="spellEnd"/>
      <w:r>
        <w:t xml:space="preserve"> </w:t>
      </w:r>
      <w:r w:rsidR="00CF17A4">
        <w:t>et al.,</w:t>
      </w:r>
      <w:r>
        <w:t xml:space="preserve"> 2003)</w:t>
      </w:r>
      <w:r w:rsidRPr="006E3C1E">
        <w:t xml:space="preserve"> and confirmed by sequence analysis of the 16S-23S internally transcribed spacer (ITS) region using the PCR amplificati</w:t>
      </w:r>
      <w:r>
        <w:t xml:space="preserve">on method of </w:t>
      </w:r>
      <w:proofErr w:type="spellStart"/>
      <w:r>
        <w:t>Mauel</w:t>
      </w:r>
      <w:proofErr w:type="spellEnd"/>
      <w:r>
        <w:t xml:space="preserve"> </w:t>
      </w:r>
      <w:r w:rsidR="00CF17A4">
        <w:t>et al.,</w:t>
      </w:r>
      <w:r>
        <w:t xml:space="preserve"> (1996)</w:t>
      </w:r>
      <w:r w:rsidRPr="006E3C1E">
        <w:t xml:space="preserve"> or the single step PCR described in the PCR method described in the previous section. Tasmanian</w:t>
      </w:r>
      <w:r>
        <w:t xml:space="preserve"> RLO ITS sequences feature a 19 </w:t>
      </w:r>
      <w:proofErr w:type="spellStart"/>
      <w:r w:rsidRPr="006E3C1E">
        <w:t>bp</w:t>
      </w:r>
      <w:proofErr w:type="spellEnd"/>
      <w:r w:rsidRPr="006E3C1E">
        <w:t xml:space="preserve"> deletion, which dist</w:t>
      </w:r>
      <w:r>
        <w:t xml:space="preserve">inguishes the bacterium from </w:t>
      </w:r>
      <w:r w:rsidR="005F2B6B">
        <w:rPr>
          <w:rStyle w:val="Emphasis"/>
        </w:rPr>
        <w:t>P. </w:t>
      </w:r>
      <w:proofErr w:type="spellStart"/>
      <w:r w:rsidR="005F2B6B">
        <w:rPr>
          <w:rStyle w:val="Emphasis"/>
        </w:rPr>
        <w:t>salmonis</w:t>
      </w:r>
      <w:proofErr w:type="spellEnd"/>
      <w:r w:rsidR="005F2B6B">
        <w:rPr>
          <w:rStyle w:val="Emphasis"/>
        </w:rPr>
        <w:t xml:space="preserve"> </w:t>
      </w:r>
      <w:r>
        <w:t>(</w:t>
      </w:r>
      <w:proofErr w:type="spellStart"/>
      <w:r w:rsidR="00CF17A4">
        <w:t>Corbeil</w:t>
      </w:r>
      <w:proofErr w:type="spellEnd"/>
      <w:r w:rsidR="00CF17A4">
        <w:t xml:space="preserve"> et al., 2005)</w:t>
      </w:r>
      <w:r w:rsidRPr="006E3C1E">
        <w:t>.</w:t>
      </w:r>
    </w:p>
    <w:p w14:paraId="14FAC257" w14:textId="2FC40C3A" w:rsidR="0001695B" w:rsidRDefault="0001695B" w:rsidP="00DB31CF">
      <w:pPr>
        <w:pStyle w:val="Heading3"/>
      </w:pPr>
      <w:bookmarkStart w:id="52" w:name="_Toc23952229"/>
      <w:r>
        <w:t xml:space="preserve">Isolation of </w:t>
      </w:r>
      <w:proofErr w:type="spellStart"/>
      <w:r w:rsidRPr="0001695B">
        <w:rPr>
          <w:rStyle w:val="Emphasis"/>
        </w:rPr>
        <w:t>Piscirickettsia</w:t>
      </w:r>
      <w:proofErr w:type="spellEnd"/>
      <w:r w:rsidRPr="0001695B">
        <w:rPr>
          <w:rStyle w:val="Emphasis"/>
        </w:rPr>
        <w:t xml:space="preserve"> </w:t>
      </w:r>
      <w:proofErr w:type="spellStart"/>
      <w:r w:rsidRPr="0001695B">
        <w:rPr>
          <w:rStyle w:val="Emphasis"/>
        </w:rPr>
        <w:t>salmonis</w:t>
      </w:r>
      <w:proofErr w:type="spellEnd"/>
      <w:r>
        <w:t xml:space="preserve"> in cell culture</w:t>
      </w:r>
      <w:bookmarkEnd w:id="52"/>
    </w:p>
    <w:p w14:paraId="20121598" w14:textId="0F15D096" w:rsidR="0001695B" w:rsidRDefault="0001695B" w:rsidP="0001695B">
      <w:pPr>
        <w:pStyle w:val="Heading4"/>
      </w:pPr>
      <w:r>
        <w:t>Introduction</w:t>
      </w:r>
    </w:p>
    <w:p w14:paraId="4ABA2262" w14:textId="06DC14D3" w:rsidR="0001695B" w:rsidRDefault="0001695B" w:rsidP="0001695B">
      <w:r>
        <w:t xml:space="preserve">Five standard fish cell lines, CHSE-214, FHM, EPC, RTG-2, BF-2, were tested for their susceptibility to infection by the three reference strains of </w:t>
      </w:r>
      <w:r w:rsidRPr="0001695B">
        <w:rPr>
          <w:rStyle w:val="Emphasis"/>
        </w:rPr>
        <w:t>P. </w:t>
      </w:r>
      <w:proofErr w:type="spellStart"/>
      <w:r w:rsidRPr="0001695B">
        <w:rPr>
          <w:rStyle w:val="Emphasis"/>
        </w:rPr>
        <w:t>salmonis</w:t>
      </w:r>
      <w:proofErr w:type="spellEnd"/>
      <w:r>
        <w:t>. All five cell lines were shown to be susceptible (</w:t>
      </w:r>
      <w:r>
        <w:fldChar w:fldCharType="begin"/>
      </w:r>
      <w:r>
        <w:instrText xml:space="preserve"> REF _Ref23492770 \h </w:instrText>
      </w:r>
      <w:r>
        <w:fldChar w:fldCharType="separate"/>
      </w:r>
      <w:r w:rsidR="001E1FD6">
        <w:t xml:space="preserve">Figure </w:t>
      </w:r>
      <w:r w:rsidR="001E1FD6">
        <w:rPr>
          <w:noProof/>
        </w:rPr>
        <w:t>10</w:t>
      </w:r>
      <w:r>
        <w:fldChar w:fldCharType="end"/>
      </w:r>
      <w:r>
        <w:t>) with CHSE-214 being the most susceptible followed by BF-2.</w:t>
      </w:r>
    </w:p>
    <w:p w14:paraId="50609B66" w14:textId="28B83957" w:rsidR="0001695B" w:rsidRDefault="0001695B" w:rsidP="0001695B">
      <w:pPr>
        <w:pStyle w:val="Caption"/>
      </w:pPr>
      <w:bookmarkStart w:id="53" w:name="_Ref23492770"/>
      <w:bookmarkStart w:id="54" w:name="_Toc23513289"/>
      <w:r>
        <w:lastRenderedPageBreak/>
        <w:t xml:space="preserve">Figure </w:t>
      </w:r>
      <w:r w:rsidR="001E1FD6">
        <w:rPr>
          <w:noProof/>
        </w:rPr>
        <w:fldChar w:fldCharType="begin"/>
      </w:r>
      <w:r w:rsidR="001E1FD6">
        <w:rPr>
          <w:noProof/>
        </w:rPr>
        <w:instrText xml:space="preserve"> SEQ Figure \* ARABIC </w:instrText>
      </w:r>
      <w:r w:rsidR="001E1FD6">
        <w:rPr>
          <w:noProof/>
        </w:rPr>
        <w:fldChar w:fldCharType="separate"/>
      </w:r>
      <w:r w:rsidR="001E1FD6">
        <w:rPr>
          <w:noProof/>
        </w:rPr>
        <w:t>10</w:t>
      </w:r>
      <w:r w:rsidR="001E1FD6">
        <w:rPr>
          <w:noProof/>
        </w:rPr>
        <w:fldChar w:fldCharType="end"/>
      </w:r>
      <w:bookmarkEnd w:id="53"/>
      <w:r>
        <w:t xml:space="preserve"> </w:t>
      </w:r>
      <w:r w:rsidRPr="0001695B">
        <w:t xml:space="preserve">Growth of </w:t>
      </w:r>
      <w:r w:rsidR="005F2B6B">
        <w:rPr>
          <w:rStyle w:val="Emphasis"/>
        </w:rPr>
        <w:t>P. </w:t>
      </w:r>
      <w:proofErr w:type="spellStart"/>
      <w:r w:rsidR="005F2B6B">
        <w:rPr>
          <w:rStyle w:val="Emphasis"/>
        </w:rPr>
        <w:t>salmonis</w:t>
      </w:r>
      <w:proofErr w:type="spellEnd"/>
      <w:r w:rsidR="005F2B6B">
        <w:rPr>
          <w:rStyle w:val="Emphasis"/>
        </w:rPr>
        <w:t xml:space="preserve"> </w:t>
      </w:r>
      <w:r w:rsidRPr="0001695B">
        <w:t>in cell culture</w:t>
      </w:r>
      <w:bookmarkEnd w:id="54"/>
    </w:p>
    <w:p w14:paraId="253669BA" w14:textId="123A1CE0" w:rsidR="0001695B" w:rsidRDefault="0001695B" w:rsidP="0001695B">
      <w:r>
        <w:rPr>
          <w:noProof/>
          <w:lang w:eastAsia="en-AU"/>
        </w:rPr>
        <w:drawing>
          <wp:inline distT="0" distB="0" distL="0" distR="0" wp14:anchorId="40DBE08C" wp14:editId="35EF5233">
            <wp:extent cx="3505200" cy="2569691"/>
            <wp:effectExtent l="0" t="0" r="0" b="2540"/>
            <wp:docPr id="2" name="Picture 2"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0201" cy="2595351"/>
                    </a:xfrm>
                    <a:prstGeom prst="rect">
                      <a:avLst/>
                    </a:prstGeom>
                    <a:noFill/>
                  </pic:spPr>
                </pic:pic>
              </a:graphicData>
            </a:graphic>
          </wp:inline>
        </w:drawing>
      </w:r>
    </w:p>
    <w:p w14:paraId="441788A4" w14:textId="116CC7D5" w:rsidR="0001695B" w:rsidRDefault="0001695B" w:rsidP="0001695B">
      <w:pPr>
        <w:pStyle w:val="FigureTableNoteSource"/>
      </w:pPr>
      <w:r>
        <w:t xml:space="preserve">Note: </w:t>
      </w:r>
      <w:r w:rsidRPr="0001695B">
        <w:t xml:space="preserve">Photomicrograph of the cytopathic effect (CPE; arrows), typical of </w:t>
      </w:r>
      <w:r>
        <w:rPr>
          <w:rStyle w:val="Emphasis"/>
        </w:rPr>
        <w:t>P. </w:t>
      </w:r>
      <w:proofErr w:type="spellStart"/>
      <w:r w:rsidRPr="0001695B">
        <w:rPr>
          <w:rStyle w:val="Emphasis"/>
        </w:rPr>
        <w:t>salmonis</w:t>
      </w:r>
      <w:proofErr w:type="spellEnd"/>
      <w:r w:rsidRPr="0001695B">
        <w:t xml:space="preserve">, developing in cell cultures of CHSE-214 cell line. CHSE-214 cultures at day 11 after infection with </w:t>
      </w:r>
      <w:r w:rsidR="005F2B6B">
        <w:rPr>
          <w:rStyle w:val="Emphasis"/>
        </w:rPr>
        <w:t>P. </w:t>
      </w:r>
      <w:proofErr w:type="spellStart"/>
      <w:r w:rsidR="005F2B6B">
        <w:rPr>
          <w:rStyle w:val="Emphasis"/>
        </w:rPr>
        <w:t>salmonis</w:t>
      </w:r>
      <w:proofErr w:type="spellEnd"/>
      <w:r w:rsidR="005F2B6B">
        <w:rPr>
          <w:rStyle w:val="Emphasis"/>
        </w:rPr>
        <w:t xml:space="preserve"> </w:t>
      </w:r>
      <w:r w:rsidRPr="0001695B">
        <w:t xml:space="preserve">NOR-92 strain </w:t>
      </w:r>
      <w:r>
        <w:t>(Norway) in the presence of 100 </w:t>
      </w:r>
      <w:proofErr w:type="spellStart"/>
      <w:r w:rsidR="0002773D">
        <w:t>μg</w:t>
      </w:r>
      <w:proofErr w:type="spellEnd"/>
      <w:r w:rsidR="0002773D">
        <w:t xml:space="preserve">/mL ampicillin. </w:t>
      </w:r>
      <w:r>
        <w:t>100 </w:t>
      </w:r>
      <w:proofErr w:type="spellStart"/>
      <w:r>
        <w:t>μL</w:t>
      </w:r>
      <w:proofErr w:type="spellEnd"/>
      <w:r>
        <w:t xml:space="preserve"> of a 104 </w:t>
      </w:r>
      <w:r w:rsidRPr="0001695B">
        <w:t>TCID</w:t>
      </w:r>
      <w:r w:rsidRPr="0001695B">
        <w:rPr>
          <w:vertAlign w:val="subscript"/>
        </w:rPr>
        <w:t>50</w:t>
      </w:r>
      <w:r w:rsidRPr="0001695B">
        <w:t xml:space="preserve">/mL stock suspension of </w:t>
      </w:r>
      <w:r w:rsidR="005F2B6B">
        <w:rPr>
          <w:rStyle w:val="Emphasis"/>
        </w:rPr>
        <w:t>P. </w:t>
      </w:r>
      <w:proofErr w:type="spellStart"/>
      <w:r w:rsidR="005F2B6B">
        <w:rPr>
          <w:rStyle w:val="Emphasis"/>
        </w:rPr>
        <w:t>salmonis</w:t>
      </w:r>
      <w:proofErr w:type="spellEnd"/>
      <w:r w:rsidR="005F2B6B">
        <w:rPr>
          <w:rStyle w:val="Emphasis"/>
        </w:rPr>
        <w:t xml:space="preserve"> </w:t>
      </w:r>
      <w:r w:rsidRPr="0001695B">
        <w:t>was used to infect cells. The CHSE-214 and EPC cell lines are also susceptible to the Tasmanian RLOs (results not shown), other cell lines are yet to be tested.</w:t>
      </w:r>
    </w:p>
    <w:p w14:paraId="1FD10A4B" w14:textId="2DA10881" w:rsidR="0002773D" w:rsidRDefault="0002773D" w:rsidP="0002773D">
      <w:pPr>
        <w:pStyle w:val="Heading4"/>
      </w:pPr>
      <w:r>
        <w:t>List of equipment</w:t>
      </w:r>
    </w:p>
    <w:p w14:paraId="45F04494" w14:textId="77777777" w:rsidR="0002773D" w:rsidRDefault="0002773D" w:rsidP="0002773D">
      <w:r>
        <w:t>Normal range of equipment required in the standard diagnostic laboratory. For example:</w:t>
      </w:r>
    </w:p>
    <w:p w14:paraId="54B37CC5" w14:textId="0185E3CE" w:rsidR="0002773D" w:rsidRDefault="0002773D" w:rsidP="00400355">
      <w:pPr>
        <w:pStyle w:val="ListBullet"/>
      </w:pPr>
      <w:r>
        <w:t>refrigerators</w:t>
      </w:r>
    </w:p>
    <w:p w14:paraId="5E41CBDE" w14:textId="56DBCE42" w:rsidR="0002773D" w:rsidRDefault="0002773D" w:rsidP="00400355">
      <w:pPr>
        <w:pStyle w:val="ListBullet"/>
      </w:pPr>
      <w:r>
        <w:t>freezers</w:t>
      </w:r>
    </w:p>
    <w:p w14:paraId="41A3A74F" w14:textId="78E13D22" w:rsidR="0002773D" w:rsidRDefault="0002773D" w:rsidP="00400355">
      <w:pPr>
        <w:pStyle w:val="ListBullet"/>
      </w:pPr>
      <w:r>
        <w:t>mixers</w:t>
      </w:r>
    </w:p>
    <w:p w14:paraId="4C27C1B6" w14:textId="04118A5B" w:rsidR="0002773D" w:rsidRDefault="0002773D" w:rsidP="00400355">
      <w:pPr>
        <w:pStyle w:val="ListBullet"/>
      </w:pPr>
      <w:r>
        <w:t>micropipettes</w:t>
      </w:r>
    </w:p>
    <w:p w14:paraId="37DAC672" w14:textId="77777777" w:rsidR="0002773D" w:rsidRDefault="0002773D" w:rsidP="00400355">
      <w:pPr>
        <w:pStyle w:val="ListBullet"/>
      </w:pPr>
      <w:r>
        <w:t>biological safety cabinets</w:t>
      </w:r>
    </w:p>
    <w:p w14:paraId="130016DD" w14:textId="77777777" w:rsidR="0002773D" w:rsidRDefault="0002773D" w:rsidP="00400355">
      <w:pPr>
        <w:pStyle w:val="ListBullet"/>
      </w:pPr>
      <w:r>
        <w:t>centrifuges</w:t>
      </w:r>
    </w:p>
    <w:p w14:paraId="5FF54B7C" w14:textId="6238AEC3" w:rsidR="0002773D" w:rsidRDefault="0002773D" w:rsidP="00400355">
      <w:pPr>
        <w:pStyle w:val="ListBullet"/>
      </w:pPr>
      <w:r>
        <w:t>microscope</w:t>
      </w:r>
    </w:p>
    <w:p w14:paraId="217CBA6A" w14:textId="42F47C21" w:rsidR="0002773D" w:rsidRDefault="0002773D" w:rsidP="0002773D">
      <w:pPr>
        <w:pStyle w:val="Heading4"/>
      </w:pPr>
      <w:r>
        <w:t>Reagents</w:t>
      </w:r>
    </w:p>
    <w:p w14:paraId="22C0C06B" w14:textId="76F80584" w:rsidR="0002773D" w:rsidRDefault="0002773D" w:rsidP="00400355">
      <w:pPr>
        <w:pStyle w:val="ListBullet"/>
      </w:pPr>
      <w:r>
        <w:t>CHSE-214 cell line</w:t>
      </w:r>
    </w:p>
    <w:p w14:paraId="07706840" w14:textId="4AF87051" w:rsidR="0002773D" w:rsidRDefault="0002773D" w:rsidP="00400355">
      <w:pPr>
        <w:pStyle w:val="ListBullet"/>
      </w:pPr>
      <w:r>
        <w:t>Eagle’s minimum essential medium (EMEM)</w:t>
      </w:r>
    </w:p>
    <w:p w14:paraId="38F80B4A" w14:textId="728A7C78" w:rsidR="0002773D" w:rsidRDefault="0002773D" w:rsidP="00400355">
      <w:pPr>
        <w:pStyle w:val="ListBullet"/>
      </w:pPr>
      <w:r>
        <w:t>4-(2-hydroxyethyl)-1-piperazineethanesulfonic acid (HEPES) 1 M</w:t>
      </w:r>
    </w:p>
    <w:p w14:paraId="3DC53C91" w14:textId="7FEEE194" w:rsidR="0002773D" w:rsidRDefault="0002773D" w:rsidP="00400355">
      <w:pPr>
        <w:pStyle w:val="ListBullet"/>
      </w:pPr>
      <w:proofErr w:type="spellStart"/>
      <w:r>
        <w:t>Fetal</w:t>
      </w:r>
      <w:proofErr w:type="spellEnd"/>
      <w:r>
        <w:t xml:space="preserve"> Calf Serum (FCS) 10%</w:t>
      </w:r>
    </w:p>
    <w:p w14:paraId="2D223ABC" w14:textId="52B14F81" w:rsidR="0002773D" w:rsidRDefault="0002773D" w:rsidP="00400355">
      <w:pPr>
        <w:pStyle w:val="ListBullet"/>
      </w:pPr>
      <w:r>
        <w:t>Glutamine 1X</w:t>
      </w:r>
    </w:p>
    <w:p w14:paraId="52DFFD71" w14:textId="43A12D6D" w:rsidR="0002773D" w:rsidRDefault="0002773D" w:rsidP="00400355">
      <w:pPr>
        <w:pStyle w:val="ListBullet"/>
      </w:pPr>
      <w:r>
        <w:t>CO</w:t>
      </w:r>
      <w:r w:rsidRPr="0002773D">
        <w:rPr>
          <w:vertAlign w:val="superscript"/>
        </w:rPr>
        <w:t>2</w:t>
      </w:r>
      <w:r>
        <w:t> 5%</w:t>
      </w:r>
    </w:p>
    <w:p w14:paraId="5BC9FF7F" w14:textId="760ABF39" w:rsidR="0002773D" w:rsidRDefault="0002773D" w:rsidP="00400355">
      <w:pPr>
        <w:pStyle w:val="ListBullet"/>
      </w:pPr>
      <w:r>
        <w:t>Balance Salt Solution (BSS)</w:t>
      </w:r>
    </w:p>
    <w:p w14:paraId="29B226D3" w14:textId="6D60D8F6" w:rsidR="0002773D" w:rsidRDefault="0002773D" w:rsidP="0002773D">
      <w:pPr>
        <w:pStyle w:val="Heading4"/>
      </w:pPr>
      <w:r>
        <w:lastRenderedPageBreak/>
        <w:t>Quality control</w:t>
      </w:r>
    </w:p>
    <w:p w14:paraId="1B8FB448" w14:textId="3C268187" w:rsidR="0001695B" w:rsidRDefault="0002773D" w:rsidP="00DB31CF">
      <w:pPr>
        <w:keepNext/>
        <w:keepLines/>
      </w:pPr>
      <w:r>
        <w:t>Cell culture diagnosis should be operated under an ISO 17025 accredited and audited quality assurance program. The pathogen identification is performed via PCR and sequencing. It is suggested that, if available, other PCRs be run for the presence of other pathogens endemic to the region (for example in Tasmania: TSRV, TABV, POMV). Alternatively, confirmation can be done on BCG agar as it does not sustain viral replication and it is therefore potentially more specific.</w:t>
      </w:r>
    </w:p>
    <w:p w14:paraId="06CF0921" w14:textId="32DC38CE" w:rsidR="0002773D" w:rsidRDefault="0002773D" w:rsidP="0002773D">
      <w:pPr>
        <w:pStyle w:val="Heading4"/>
      </w:pPr>
      <w:r>
        <w:t>Procedure</w:t>
      </w:r>
    </w:p>
    <w:p w14:paraId="78864568" w14:textId="53F7C4E6" w:rsidR="0002773D" w:rsidRDefault="0002773D" w:rsidP="0002773D">
      <w:pPr>
        <w:pStyle w:val="Heading5"/>
      </w:pPr>
      <w:r>
        <w:t>Preparation of tissue</w:t>
      </w:r>
    </w:p>
    <w:p w14:paraId="207741BD" w14:textId="77777777" w:rsidR="0002773D" w:rsidRDefault="0002773D" w:rsidP="009B0F40">
      <w:pPr>
        <w:pStyle w:val="ListNumber"/>
        <w:numPr>
          <w:ilvl w:val="0"/>
          <w:numId w:val="59"/>
        </w:numPr>
      </w:pPr>
      <w:r>
        <w:t>The kidney must be aseptically removed and transferred to a sterile container. Antibiotics must not be used in the isolation procedure. Tissues must be kept at 4°C or on ice until processed, and must not be frozen.</w:t>
      </w:r>
    </w:p>
    <w:p w14:paraId="5FC8A1C7" w14:textId="73578ECC" w:rsidR="0002773D" w:rsidRDefault="0002773D" w:rsidP="009B0F40">
      <w:pPr>
        <w:pStyle w:val="ListNumber"/>
      </w:pPr>
      <w:r>
        <w:t>Kidney tissue is homogenized at 1/20 in antibiotic-free balanced salt solution (BSS), and then, without centrifugation, further diluted 1/5 and 1/50 in antibiotic- free BSS for inoculation on to cell cultures. Final dilutions for use are 10</w:t>
      </w:r>
      <w:r w:rsidRPr="0002773D">
        <w:rPr>
          <w:vertAlign w:val="superscript"/>
        </w:rPr>
        <w:t>-2</w:t>
      </w:r>
      <w:r>
        <w:t xml:space="preserve"> and 10</w:t>
      </w:r>
      <w:r w:rsidRPr="0002773D">
        <w:rPr>
          <w:vertAlign w:val="superscript"/>
        </w:rPr>
        <w:t>-3</w:t>
      </w:r>
      <w:r>
        <w:t>.</w:t>
      </w:r>
    </w:p>
    <w:p w14:paraId="42F37E36" w14:textId="47D77E64" w:rsidR="0002773D" w:rsidRDefault="0002773D" w:rsidP="0002773D">
      <w:pPr>
        <w:pStyle w:val="Heading5"/>
      </w:pPr>
      <w:r>
        <w:t>Inoculation of cell monolayers</w:t>
      </w:r>
    </w:p>
    <w:p w14:paraId="42BBCA95" w14:textId="3325A94F" w:rsidR="0002773D" w:rsidRDefault="0002773D" w:rsidP="009B0F40">
      <w:pPr>
        <w:pStyle w:val="ListNumber"/>
        <w:numPr>
          <w:ilvl w:val="0"/>
          <w:numId w:val="60"/>
        </w:numPr>
      </w:pPr>
      <w:r>
        <w:t>A 10</w:t>
      </w:r>
      <w:r w:rsidRPr="009B0F40">
        <w:rPr>
          <w:vertAlign w:val="superscript"/>
        </w:rPr>
        <w:t>-2</w:t>
      </w:r>
      <w:r>
        <w:t xml:space="preserve"> and 10</w:t>
      </w:r>
      <w:r w:rsidRPr="009B0F40">
        <w:rPr>
          <w:vertAlign w:val="superscript"/>
        </w:rPr>
        <w:t>-3</w:t>
      </w:r>
      <w:r>
        <w:t xml:space="preserve"> dilution of the organ homogenates is inoculated onto cultured cell monolayers and maintained in antibiotic-free medium.</w:t>
      </w:r>
    </w:p>
    <w:p w14:paraId="6D8C0E70" w14:textId="207B588F" w:rsidR="0002773D" w:rsidRDefault="0002773D" w:rsidP="009B0F40">
      <w:pPr>
        <w:pStyle w:val="ListNumber"/>
      </w:pPr>
      <w:r>
        <w:t>The diluted homogenate can be inoculated directly (0.1 ml/culture) into the antibiotic-free cultured medium overlaying the cells.</w:t>
      </w:r>
    </w:p>
    <w:p w14:paraId="723A5902" w14:textId="4EA179E0" w:rsidR="0002773D" w:rsidRDefault="0002773D" w:rsidP="009B0F40">
      <w:pPr>
        <w:pStyle w:val="ListNumber"/>
      </w:pPr>
      <w:r>
        <w:t>The cell cultures must be incubated at 15</w:t>
      </w:r>
      <w:r w:rsidR="00400355">
        <w:t xml:space="preserve">°C to </w:t>
      </w:r>
      <w:r>
        <w:t>18°C for 28</w:t>
      </w:r>
      <w:r w:rsidR="00400355">
        <w:t> </w:t>
      </w:r>
      <w:r>
        <w:t xml:space="preserve">days and observed for the appearance of a cytopathic effect (CPE). The </w:t>
      </w:r>
      <w:r w:rsidR="005F2B6B">
        <w:rPr>
          <w:rStyle w:val="Emphasis"/>
        </w:rPr>
        <w:t>P. </w:t>
      </w:r>
      <w:proofErr w:type="spellStart"/>
      <w:r w:rsidR="005F2B6B">
        <w:rPr>
          <w:rStyle w:val="Emphasis"/>
        </w:rPr>
        <w:t>salmonis</w:t>
      </w:r>
      <w:proofErr w:type="spellEnd"/>
      <w:r w:rsidR="005F2B6B">
        <w:rPr>
          <w:rStyle w:val="Emphasis"/>
        </w:rPr>
        <w:t xml:space="preserve"> </w:t>
      </w:r>
      <w:r>
        <w:t>CPE consists of plaque-like clusters (</w:t>
      </w:r>
      <w:r>
        <w:fldChar w:fldCharType="begin"/>
      </w:r>
      <w:r>
        <w:instrText xml:space="preserve"> REF _Ref23492770 \h </w:instrText>
      </w:r>
      <w:r w:rsidR="009B0F40">
        <w:instrText xml:space="preserve"> \* MERGEFORMAT </w:instrText>
      </w:r>
      <w:r>
        <w:fldChar w:fldCharType="separate"/>
      </w:r>
      <w:r w:rsidR="001E1FD6">
        <w:t xml:space="preserve">Figure </w:t>
      </w:r>
      <w:r w:rsidR="001E1FD6">
        <w:rPr>
          <w:noProof/>
        </w:rPr>
        <w:t>10</w:t>
      </w:r>
      <w:r>
        <w:fldChar w:fldCharType="end"/>
      </w:r>
      <w:r>
        <w:t>). With time, the CPE progresses until the entire cell sheet is destroyed.</w:t>
      </w:r>
    </w:p>
    <w:p w14:paraId="60D97014" w14:textId="2C0986E8" w:rsidR="0002773D" w:rsidRDefault="0002773D" w:rsidP="009B0F40">
      <w:pPr>
        <w:pStyle w:val="ListNumber"/>
      </w:pPr>
      <w:r>
        <w:t>If CPE does not occur (except in positive controls), cultures should be incubated for an additional 14</w:t>
      </w:r>
      <w:r w:rsidR="00400355">
        <w:t> </w:t>
      </w:r>
      <w:r>
        <w:t>days.</w:t>
      </w:r>
    </w:p>
    <w:p w14:paraId="7E8179A2" w14:textId="4337BEA0" w:rsidR="0002773D" w:rsidRPr="0001695B" w:rsidRDefault="0002773D" w:rsidP="0002773D">
      <w:r>
        <w:t>Experiments carried out at AAHL showed that ampicillin used at a concentration of 100 </w:t>
      </w:r>
      <w:proofErr w:type="spellStart"/>
      <w:r>
        <w:t>μg</w:t>
      </w:r>
      <w:proofErr w:type="spellEnd"/>
      <w:r>
        <w:t xml:space="preserve">/mL of culture medium did not inhibit the growth of </w:t>
      </w:r>
      <w:r w:rsidRPr="0002773D">
        <w:rPr>
          <w:rStyle w:val="Emphasis"/>
        </w:rPr>
        <w:t>P. </w:t>
      </w:r>
      <w:proofErr w:type="spellStart"/>
      <w:r w:rsidRPr="0002773D">
        <w:rPr>
          <w:rStyle w:val="Emphasis"/>
        </w:rPr>
        <w:t>salmonis</w:t>
      </w:r>
      <w:proofErr w:type="spellEnd"/>
      <w:r>
        <w:t>. Preliminary testing of several TRLO south east serotype isolates by Dr Jeremy Carson indicates that they are very susceptible to ampicillin. TRLO isolates from the Tamar River and Macquarie Harbour are yet to be tested.</w:t>
      </w:r>
    </w:p>
    <w:p w14:paraId="3994F7E4" w14:textId="2C07472E" w:rsidR="00851022" w:rsidRDefault="007C46A5" w:rsidP="00544D5B">
      <w:pPr>
        <w:pStyle w:val="Heading2"/>
        <w:numPr>
          <w:ilvl w:val="0"/>
          <w:numId w:val="0"/>
        </w:numPr>
        <w:ind w:left="357" w:hanging="357"/>
      </w:pPr>
      <w:bookmarkStart w:id="55" w:name="_Toc23952230"/>
      <w:r>
        <w:lastRenderedPageBreak/>
        <w:t>References</w:t>
      </w:r>
      <w:bookmarkEnd w:id="55"/>
    </w:p>
    <w:p w14:paraId="34BA5D2B" w14:textId="67FFAE42" w:rsidR="0019655D" w:rsidRDefault="0019655D" w:rsidP="00960D37">
      <w:pPr>
        <w:rPr>
          <w:lang w:eastAsia="ja-JP"/>
        </w:rPr>
      </w:pPr>
      <w:r>
        <w:rPr>
          <w:lang w:eastAsia="ja-JP"/>
        </w:rPr>
        <w:t xml:space="preserve">Aguayo J, Miquel A, </w:t>
      </w:r>
      <w:proofErr w:type="spellStart"/>
      <w:r>
        <w:rPr>
          <w:lang w:eastAsia="ja-JP"/>
        </w:rPr>
        <w:t>Aranki</w:t>
      </w:r>
      <w:proofErr w:type="spellEnd"/>
      <w:r>
        <w:rPr>
          <w:lang w:eastAsia="ja-JP"/>
        </w:rPr>
        <w:t xml:space="preserve"> N, </w:t>
      </w:r>
      <w:proofErr w:type="spellStart"/>
      <w:r>
        <w:rPr>
          <w:lang w:eastAsia="ja-JP"/>
        </w:rPr>
        <w:t>Jamett</w:t>
      </w:r>
      <w:proofErr w:type="spellEnd"/>
      <w:r>
        <w:rPr>
          <w:lang w:eastAsia="ja-JP"/>
        </w:rPr>
        <w:t xml:space="preserve"> A, Valenzuela P, </w:t>
      </w:r>
      <w:proofErr w:type="spellStart"/>
      <w:r>
        <w:rPr>
          <w:lang w:eastAsia="ja-JP"/>
        </w:rPr>
        <w:t>Burzio</w:t>
      </w:r>
      <w:proofErr w:type="spellEnd"/>
      <w:r>
        <w:rPr>
          <w:lang w:eastAsia="ja-JP"/>
        </w:rPr>
        <w:t xml:space="preserve"> L, 2002, </w:t>
      </w:r>
      <w:hyperlink r:id="rId27" w:history="1">
        <w:r w:rsidRPr="0019655D">
          <w:rPr>
            <w:rStyle w:val="Hyperlink"/>
            <w:lang w:eastAsia="ja-JP"/>
          </w:rPr>
          <w:t xml:space="preserve">Detection of </w:t>
        </w:r>
        <w:proofErr w:type="spellStart"/>
        <w:r w:rsidRPr="0019655D">
          <w:rPr>
            <w:rStyle w:val="Hyperlink"/>
            <w:lang w:eastAsia="ja-JP"/>
          </w:rPr>
          <w:t>Piscirickettsia</w:t>
        </w:r>
        <w:proofErr w:type="spellEnd"/>
        <w:r w:rsidRPr="0019655D">
          <w:rPr>
            <w:rStyle w:val="Hyperlink"/>
            <w:lang w:eastAsia="ja-JP"/>
          </w:rPr>
          <w:t xml:space="preserve"> </w:t>
        </w:r>
        <w:proofErr w:type="spellStart"/>
        <w:r w:rsidRPr="0019655D">
          <w:rPr>
            <w:rStyle w:val="Hyperlink"/>
            <w:lang w:eastAsia="ja-JP"/>
          </w:rPr>
          <w:t>salmonis</w:t>
        </w:r>
        <w:proofErr w:type="spellEnd"/>
        <w:r w:rsidRPr="0019655D">
          <w:rPr>
            <w:rStyle w:val="Hyperlink"/>
            <w:lang w:eastAsia="ja-JP"/>
          </w:rPr>
          <w:t xml:space="preserve"> in fish tissues by an enzyme</w:t>
        </w:r>
        <w:r w:rsidR="00585297">
          <w:rPr>
            <w:rStyle w:val="Hyperlink"/>
            <w:lang w:eastAsia="ja-JP"/>
          </w:rPr>
          <w:t>–</w:t>
        </w:r>
        <w:r w:rsidRPr="0019655D">
          <w:rPr>
            <w:rStyle w:val="Hyperlink"/>
            <w:lang w:eastAsia="ja-JP"/>
          </w:rPr>
          <w:t>linked immunosorbent assay using specific monoclonal antibodies</w:t>
        </w:r>
      </w:hyperlink>
      <w:r>
        <w:rPr>
          <w:lang w:eastAsia="ja-JP"/>
        </w:rPr>
        <w:t xml:space="preserve">, </w:t>
      </w:r>
      <w:r w:rsidRPr="0019655D">
        <w:rPr>
          <w:rStyle w:val="Emphasis"/>
        </w:rPr>
        <w:t>Diseases of Aquatic Organisms</w:t>
      </w:r>
      <w:r>
        <w:rPr>
          <w:lang w:eastAsia="ja-JP"/>
        </w:rPr>
        <w:t xml:space="preserve">, </w:t>
      </w:r>
      <w:r w:rsidR="00547B7C">
        <w:rPr>
          <w:lang w:eastAsia="ja-JP"/>
        </w:rPr>
        <w:t>vol. </w:t>
      </w:r>
      <w:r>
        <w:rPr>
          <w:lang w:eastAsia="ja-JP"/>
        </w:rPr>
        <w:t xml:space="preserve">49, </w:t>
      </w:r>
      <w:r w:rsidR="00547B7C">
        <w:rPr>
          <w:lang w:eastAsia="ja-JP"/>
        </w:rPr>
        <w:t>pp. </w:t>
      </w:r>
      <w:r>
        <w:rPr>
          <w:lang w:eastAsia="ja-JP"/>
        </w:rPr>
        <w:t>33</w:t>
      </w:r>
      <w:r w:rsidR="00585297">
        <w:rPr>
          <w:lang w:eastAsia="ja-JP"/>
        </w:rPr>
        <w:t>–</w:t>
      </w:r>
      <w:r>
        <w:rPr>
          <w:lang w:eastAsia="ja-JP"/>
        </w:rPr>
        <w:t xml:space="preserve">38, </w:t>
      </w:r>
      <w:proofErr w:type="spellStart"/>
      <w:r w:rsidR="00547B7C">
        <w:rPr>
          <w:lang w:eastAsia="ja-JP"/>
        </w:rPr>
        <w:t>doi</w:t>
      </w:r>
      <w:proofErr w:type="spellEnd"/>
      <w:r w:rsidR="00547B7C">
        <w:rPr>
          <w:lang w:eastAsia="ja-JP"/>
        </w:rPr>
        <w:t>: </w:t>
      </w:r>
      <w:r w:rsidRPr="0019655D">
        <w:rPr>
          <w:lang w:eastAsia="ja-JP"/>
        </w:rPr>
        <w:t>10.3354/dao049033</w:t>
      </w:r>
      <w:r>
        <w:rPr>
          <w:lang w:eastAsia="ja-JP"/>
        </w:rPr>
        <w:t>.</w:t>
      </w:r>
    </w:p>
    <w:p w14:paraId="6C951369" w14:textId="349A3709" w:rsidR="0019655D" w:rsidRDefault="0019655D" w:rsidP="00960D37">
      <w:pPr>
        <w:rPr>
          <w:lang w:eastAsia="ja-JP"/>
        </w:rPr>
      </w:pPr>
      <w:proofErr w:type="spellStart"/>
      <w:r>
        <w:rPr>
          <w:lang w:eastAsia="ja-JP"/>
        </w:rPr>
        <w:t>Alday</w:t>
      </w:r>
      <w:proofErr w:type="spellEnd"/>
      <w:r w:rsidR="00585297">
        <w:rPr>
          <w:lang w:eastAsia="ja-JP"/>
        </w:rPr>
        <w:t>–</w:t>
      </w:r>
      <w:proofErr w:type="spellStart"/>
      <w:r>
        <w:rPr>
          <w:lang w:eastAsia="ja-JP"/>
        </w:rPr>
        <w:t>Sanz</w:t>
      </w:r>
      <w:proofErr w:type="spellEnd"/>
      <w:r>
        <w:rPr>
          <w:lang w:eastAsia="ja-JP"/>
        </w:rPr>
        <w:t xml:space="preserve"> V, Rodger H, Turnbull T, Adams A, Richards RH, 1994, </w:t>
      </w:r>
      <w:hyperlink r:id="rId28" w:history="1">
        <w:r w:rsidRPr="0019655D">
          <w:rPr>
            <w:rStyle w:val="Hyperlink"/>
            <w:lang w:eastAsia="ja-JP"/>
          </w:rPr>
          <w:t xml:space="preserve">An </w:t>
        </w:r>
        <w:proofErr w:type="spellStart"/>
        <w:r w:rsidRPr="0019655D">
          <w:rPr>
            <w:rStyle w:val="Hyperlink"/>
            <w:lang w:eastAsia="ja-JP"/>
          </w:rPr>
          <w:t>immunohistochemical</w:t>
        </w:r>
        <w:proofErr w:type="spellEnd"/>
        <w:r w:rsidRPr="0019655D">
          <w:rPr>
            <w:rStyle w:val="Hyperlink"/>
            <w:lang w:eastAsia="ja-JP"/>
          </w:rPr>
          <w:t xml:space="preserve"> diagnostic test for </w:t>
        </w:r>
        <w:proofErr w:type="spellStart"/>
        <w:r w:rsidRPr="0019655D">
          <w:rPr>
            <w:rStyle w:val="Hyperlink"/>
            <w:lang w:eastAsia="ja-JP"/>
          </w:rPr>
          <w:t>rickettsial</w:t>
        </w:r>
        <w:proofErr w:type="spellEnd"/>
        <w:r w:rsidRPr="0019655D">
          <w:rPr>
            <w:rStyle w:val="Hyperlink"/>
            <w:lang w:eastAsia="ja-JP"/>
          </w:rPr>
          <w:t xml:space="preserve"> disease</w:t>
        </w:r>
      </w:hyperlink>
      <w:r>
        <w:rPr>
          <w:lang w:eastAsia="ja-JP"/>
        </w:rPr>
        <w:t xml:space="preserve">, </w:t>
      </w:r>
      <w:r w:rsidRPr="0019655D">
        <w:rPr>
          <w:rStyle w:val="Emphasis"/>
        </w:rPr>
        <w:t>Journal of Fish Diseases</w:t>
      </w:r>
      <w:r w:rsidR="00D95C1C">
        <w:rPr>
          <w:lang w:eastAsia="ja-JP"/>
        </w:rPr>
        <w:t xml:space="preserve">, </w:t>
      </w:r>
      <w:r w:rsidR="00547B7C">
        <w:rPr>
          <w:lang w:eastAsia="ja-JP"/>
        </w:rPr>
        <w:t>vol. </w:t>
      </w:r>
      <w:r w:rsidR="00D95C1C">
        <w:rPr>
          <w:lang w:eastAsia="ja-JP"/>
        </w:rPr>
        <w:t xml:space="preserve">17, </w:t>
      </w:r>
      <w:r w:rsidR="00547B7C">
        <w:rPr>
          <w:lang w:eastAsia="ja-JP"/>
        </w:rPr>
        <w:t>pp. </w:t>
      </w:r>
      <w:r w:rsidR="00D95C1C">
        <w:rPr>
          <w:lang w:eastAsia="ja-JP"/>
        </w:rPr>
        <w:t>189</w:t>
      </w:r>
      <w:r w:rsidR="00585297">
        <w:rPr>
          <w:lang w:eastAsia="ja-JP"/>
        </w:rPr>
        <w:t>–</w:t>
      </w:r>
      <w:r w:rsidR="00D95C1C">
        <w:rPr>
          <w:lang w:eastAsia="ja-JP"/>
        </w:rPr>
        <w:t xml:space="preserve">191, </w:t>
      </w:r>
      <w:proofErr w:type="spellStart"/>
      <w:r w:rsidR="00547B7C">
        <w:rPr>
          <w:lang w:eastAsia="ja-JP"/>
        </w:rPr>
        <w:t>doi</w:t>
      </w:r>
      <w:proofErr w:type="spellEnd"/>
      <w:r w:rsidR="00547B7C">
        <w:rPr>
          <w:lang w:eastAsia="ja-JP"/>
        </w:rPr>
        <w:t>: </w:t>
      </w:r>
      <w:r w:rsidRPr="0019655D">
        <w:rPr>
          <w:lang w:eastAsia="ja-JP"/>
        </w:rPr>
        <w:t>10.1111/j.1365</w:t>
      </w:r>
      <w:r w:rsidR="00585297">
        <w:rPr>
          <w:lang w:eastAsia="ja-JP"/>
        </w:rPr>
        <w:t>–</w:t>
      </w:r>
      <w:r w:rsidRPr="0019655D">
        <w:rPr>
          <w:lang w:eastAsia="ja-JP"/>
        </w:rPr>
        <w:t>2761.1994.tb00213.x</w:t>
      </w:r>
    </w:p>
    <w:p w14:paraId="2E16865A" w14:textId="3B4DA6CE" w:rsidR="0019655D" w:rsidRDefault="0019655D" w:rsidP="00960D37">
      <w:pPr>
        <w:rPr>
          <w:lang w:eastAsia="ja-JP"/>
        </w:rPr>
      </w:pPr>
      <w:proofErr w:type="spellStart"/>
      <w:r>
        <w:rPr>
          <w:lang w:eastAsia="ja-JP"/>
        </w:rPr>
        <w:t>Almendras</w:t>
      </w:r>
      <w:proofErr w:type="spellEnd"/>
      <w:r>
        <w:rPr>
          <w:lang w:eastAsia="ja-JP"/>
        </w:rPr>
        <w:t xml:space="preserve"> FE, </w:t>
      </w:r>
      <w:proofErr w:type="spellStart"/>
      <w:r>
        <w:rPr>
          <w:lang w:eastAsia="ja-JP"/>
        </w:rPr>
        <w:t>Fuentealba</w:t>
      </w:r>
      <w:proofErr w:type="spellEnd"/>
      <w:r>
        <w:rPr>
          <w:lang w:eastAsia="ja-JP"/>
        </w:rPr>
        <w:t xml:space="preserve"> IC, Jones SRM, Markham F, Spangler E, 1997, </w:t>
      </w:r>
      <w:hyperlink r:id="rId29" w:history="1">
        <w:r w:rsidRPr="00D95C1C">
          <w:rPr>
            <w:rStyle w:val="Hyperlink"/>
            <w:lang w:eastAsia="ja-JP"/>
          </w:rPr>
          <w:t xml:space="preserve">Experimental infection and horizontal transmission of </w:t>
        </w:r>
        <w:proofErr w:type="spellStart"/>
        <w:r w:rsidRPr="00D95C1C">
          <w:rPr>
            <w:rStyle w:val="Hyperlink"/>
            <w:lang w:eastAsia="ja-JP"/>
          </w:rPr>
          <w:t>Piscirickettsia</w:t>
        </w:r>
        <w:proofErr w:type="spellEnd"/>
        <w:r w:rsidRPr="00D95C1C">
          <w:rPr>
            <w:rStyle w:val="Hyperlink"/>
            <w:lang w:eastAsia="ja-JP"/>
          </w:rPr>
          <w:t xml:space="preserve"> </w:t>
        </w:r>
        <w:proofErr w:type="spellStart"/>
        <w:r w:rsidRPr="00D95C1C">
          <w:rPr>
            <w:rStyle w:val="Hyperlink"/>
            <w:lang w:eastAsia="ja-JP"/>
          </w:rPr>
          <w:t>salmonis</w:t>
        </w:r>
        <w:proofErr w:type="spellEnd"/>
        <w:r w:rsidRPr="00D95C1C">
          <w:rPr>
            <w:rStyle w:val="Hyperlink"/>
            <w:lang w:eastAsia="ja-JP"/>
          </w:rPr>
          <w:t xml:space="preserve"> in freshwater</w:t>
        </w:r>
        <w:r w:rsidR="00585297">
          <w:rPr>
            <w:rStyle w:val="Hyperlink"/>
            <w:lang w:eastAsia="ja-JP"/>
          </w:rPr>
          <w:t>–</w:t>
        </w:r>
        <w:r w:rsidRPr="00D95C1C">
          <w:rPr>
            <w:rStyle w:val="Hyperlink"/>
            <w:lang w:eastAsia="ja-JP"/>
          </w:rPr>
          <w:t xml:space="preserve">raised Atlantic salmon, Salmo </w:t>
        </w:r>
        <w:proofErr w:type="spellStart"/>
        <w:r w:rsidRPr="00D95C1C">
          <w:rPr>
            <w:rStyle w:val="Hyperlink"/>
            <w:lang w:eastAsia="ja-JP"/>
          </w:rPr>
          <w:t>salar</w:t>
        </w:r>
        <w:proofErr w:type="spellEnd"/>
        <w:r w:rsidRPr="00D95C1C">
          <w:rPr>
            <w:rStyle w:val="Hyperlink"/>
            <w:lang w:eastAsia="ja-JP"/>
          </w:rPr>
          <w:t xml:space="preserve"> L.</w:t>
        </w:r>
      </w:hyperlink>
      <w:r>
        <w:rPr>
          <w:lang w:eastAsia="ja-JP"/>
        </w:rPr>
        <w:t xml:space="preserve"> </w:t>
      </w:r>
      <w:r w:rsidR="00D95C1C" w:rsidRPr="0019655D">
        <w:rPr>
          <w:rStyle w:val="Emphasis"/>
        </w:rPr>
        <w:t>Journal of Fish Diseases</w:t>
      </w:r>
      <w:r w:rsidR="00D95C1C">
        <w:rPr>
          <w:lang w:eastAsia="ja-JP"/>
        </w:rPr>
        <w:t xml:space="preserve"> , </w:t>
      </w:r>
      <w:r w:rsidR="00547B7C">
        <w:rPr>
          <w:lang w:eastAsia="ja-JP"/>
        </w:rPr>
        <w:t>vol. </w:t>
      </w:r>
      <w:r w:rsidR="00D95C1C">
        <w:rPr>
          <w:lang w:eastAsia="ja-JP"/>
        </w:rPr>
        <w:t xml:space="preserve">20, </w:t>
      </w:r>
      <w:r w:rsidR="00547B7C">
        <w:rPr>
          <w:lang w:eastAsia="ja-JP"/>
        </w:rPr>
        <w:t>pp. </w:t>
      </w:r>
      <w:r w:rsidR="00D95C1C">
        <w:rPr>
          <w:lang w:eastAsia="ja-JP"/>
        </w:rPr>
        <w:t>409</w:t>
      </w:r>
      <w:r w:rsidR="00585297">
        <w:rPr>
          <w:lang w:eastAsia="ja-JP"/>
        </w:rPr>
        <w:t>–</w:t>
      </w:r>
      <w:r w:rsidR="00D95C1C">
        <w:rPr>
          <w:lang w:eastAsia="ja-JP"/>
        </w:rPr>
        <w:t xml:space="preserve">418, </w:t>
      </w:r>
      <w:proofErr w:type="spellStart"/>
      <w:r w:rsidR="00547B7C">
        <w:rPr>
          <w:lang w:eastAsia="ja-JP"/>
        </w:rPr>
        <w:t>doi</w:t>
      </w:r>
      <w:proofErr w:type="spellEnd"/>
      <w:r w:rsidR="00547B7C">
        <w:rPr>
          <w:lang w:eastAsia="ja-JP"/>
        </w:rPr>
        <w:t>: </w:t>
      </w:r>
      <w:r w:rsidR="00D95C1C" w:rsidRPr="00D95C1C">
        <w:rPr>
          <w:lang w:eastAsia="ja-JP"/>
        </w:rPr>
        <w:t>10.1046/j.1365</w:t>
      </w:r>
      <w:r w:rsidR="00585297">
        <w:rPr>
          <w:lang w:eastAsia="ja-JP"/>
        </w:rPr>
        <w:t>–</w:t>
      </w:r>
      <w:r w:rsidR="00D95C1C" w:rsidRPr="00D95C1C">
        <w:rPr>
          <w:lang w:eastAsia="ja-JP"/>
        </w:rPr>
        <w:t>2761.1997.00315.x</w:t>
      </w:r>
      <w:r w:rsidR="00D95C1C">
        <w:rPr>
          <w:lang w:eastAsia="ja-JP"/>
        </w:rPr>
        <w:t>.</w:t>
      </w:r>
    </w:p>
    <w:p w14:paraId="312CF10E" w14:textId="318832EE" w:rsidR="0019655D" w:rsidRDefault="0019655D" w:rsidP="00960D37">
      <w:pPr>
        <w:rPr>
          <w:lang w:eastAsia="ja-JP"/>
        </w:rPr>
      </w:pPr>
      <w:proofErr w:type="spellStart"/>
      <w:r>
        <w:rPr>
          <w:lang w:eastAsia="ja-JP"/>
        </w:rPr>
        <w:t>Arkush</w:t>
      </w:r>
      <w:proofErr w:type="spellEnd"/>
      <w:r>
        <w:rPr>
          <w:lang w:eastAsia="ja-JP"/>
        </w:rPr>
        <w:t xml:space="preserve"> KD, McBride AM, </w:t>
      </w:r>
      <w:proofErr w:type="spellStart"/>
      <w:r>
        <w:rPr>
          <w:lang w:eastAsia="ja-JP"/>
        </w:rPr>
        <w:t>Mendonca</w:t>
      </w:r>
      <w:proofErr w:type="spellEnd"/>
      <w:r>
        <w:rPr>
          <w:lang w:eastAsia="ja-JP"/>
        </w:rPr>
        <w:t xml:space="preserve"> HL, </w:t>
      </w:r>
      <w:proofErr w:type="spellStart"/>
      <w:r>
        <w:rPr>
          <w:lang w:eastAsia="ja-JP"/>
        </w:rPr>
        <w:t>Okihiro</w:t>
      </w:r>
      <w:proofErr w:type="spellEnd"/>
      <w:r>
        <w:rPr>
          <w:lang w:eastAsia="ja-JP"/>
        </w:rPr>
        <w:t xml:space="preserve"> MS, Andree KB, Marshall S, Henriquez V, Hedr</w:t>
      </w:r>
      <w:r w:rsidR="00D95C1C">
        <w:rPr>
          <w:lang w:eastAsia="ja-JP"/>
        </w:rPr>
        <w:t xml:space="preserve">ick RP, 2005, </w:t>
      </w:r>
      <w:hyperlink r:id="rId30" w:history="1">
        <w:r w:rsidRPr="00D95C1C">
          <w:rPr>
            <w:rStyle w:val="Hyperlink"/>
            <w:lang w:eastAsia="ja-JP"/>
          </w:rPr>
          <w:t xml:space="preserve">Genetic characterization and experimental pathogenesis of </w:t>
        </w:r>
        <w:proofErr w:type="spellStart"/>
        <w:r w:rsidRPr="00D95C1C">
          <w:rPr>
            <w:rStyle w:val="Hyperlink"/>
            <w:lang w:eastAsia="ja-JP"/>
          </w:rPr>
          <w:t>Piscirickettsia</w:t>
        </w:r>
        <w:proofErr w:type="spellEnd"/>
        <w:r w:rsidRPr="00D95C1C">
          <w:rPr>
            <w:rStyle w:val="Hyperlink"/>
            <w:lang w:eastAsia="ja-JP"/>
          </w:rPr>
          <w:t xml:space="preserve"> </w:t>
        </w:r>
        <w:proofErr w:type="spellStart"/>
        <w:r w:rsidRPr="00D95C1C">
          <w:rPr>
            <w:rStyle w:val="Hyperlink"/>
            <w:lang w:eastAsia="ja-JP"/>
          </w:rPr>
          <w:t>salmonis</w:t>
        </w:r>
        <w:proofErr w:type="spellEnd"/>
        <w:r w:rsidRPr="00D95C1C">
          <w:rPr>
            <w:rStyle w:val="Hyperlink"/>
            <w:lang w:eastAsia="ja-JP"/>
          </w:rPr>
          <w:t xml:space="preserve"> isolated from whi</w:t>
        </w:r>
        <w:r w:rsidR="00D95C1C" w:rsidRPr="00D95C1C">
          <w:rPr>
            <w:rStyle w:val="Hyperlink"/>
            <w:lang w:eastAsia="ja-JP"/>
          </w:rPr>
          <w:t xml:space="preserve">te seabass </w:t>
        </w:r>
        <w:proofErr w:type="spellStart"/>
        <w:r w:rsidR="00D95C1C" w:rsidRPr="00D95C1C">
          <w:rPr>
            <w:rStyle w:val="Hyperlink"/>
            <w:lang w:eastAsia="ja-JP"/>
          </w:rPr>
          <w:t>Atractoscion</w:t>
        </w:r>
        <w:proofErr w:type="spellEnd"/>
        <w:r w:rsidR="00D95C1C" w:rsidRPr="00D95C1C">
          <w:rPr>
            <w:rStyle w:val="Hyperlink"/>
            <w:lang w:eastAsia="ja-JP"/>
          </w:rPr>
          <w:t xml:space="preserve"> </w:t>
        </w:r>
        <w:proofErr w:type="spellStart"/>
        <w:r w:rsidR="00D95C1C" w:rsidRPr="00D95C1C">
          <w:rPr>
            <w:rStyle w:val="Hyperlink"/>
            <w:lang w:eastAsia="ja-JP"/>
          </w:rPr>
          <w:t>nobilis</w:t>
        </w:r>
        <w:proofErr w:type="spellEnd"/>
      </w:hyperlink>
      <w:r w:rsidR="00D95C1C">
        <w:rPr>
          <w:lang w:eastAsia="ja-JP"/>
        </w:rPr>
        <w:t>,</w:t>
      </w:r>
      <w:r>
        <w:rPr>
          <w:lang w:eastAsia="ja-JP"/>
        </w:rPr>
        <w:t xml:space="preserve"> </w:t>
      </w:r>
      <w:r w:rsidR="00D95C1C" w:rsidRPr="0019655D">
        <w:rPr>
          <w:rStyle w:val="Emphasis"/>
        </w:rPr>
        <w:t>Diseases of Aquatic Organisms</w:t>
      </w:r>
      <w:r w:rsidR="00D95C1C">
        <w:rPr>
          <w:lang w:eastAsia="ja-JP"/>
        </w:rPr>
        <w:t xml:space="preserve">, </w:t>
      </w:r>
      <w:r w:rsidR="00547B7C">
        <w:rPr>
          <w:lang w:eastAsia="ja-JP"/>
        </w:rPr>
        <w:t>vol. </w:t>
      </w:r>
      <w:r w:rsidR="00D95C1C">
        <w:rPr>
          <w:lang w:eastAsia="ja-JP"/>
        </w:rPr>
        <w:t xml:space="preserve">63, </w:t>
      </w:r>
      <w:r w:rsidR="00547B7C">
        <w:rPr>
          <w:lang w:eastAsia="ja-JP"/>
        </w:rPr>
        <w:t>pp. </w:t>
      </w:r>
      <w:r w:rsidR="00D95C1C">
        <w:rPr>
          <w:lang w:eastAsia="ja-JP"/>
        </w:rPr>
        <w:t>139</w:t>
      </w:r>
      <w:r w:rsidR="00585297">
        <w:rPr>
          <w:lang w:eastAsia="ja-JP"/>
        </w:rPr>
        <w:t>–</w:t>
      </w:r>
      <w:r w:rsidR="00D95C1C">
        <w:rPr>
          <w:lang w:eastAsia="ja-JP"/>
        </w:rPr>
        <w:t xml:space="preserve">149, </w:t>
      </w:r>
      <w:proofErr w:type="spellStart"/>
      <w:r w:rsidR="00547B7C">
        <w:rPr>
          <w:lang w:eastAsia="ja-JP"/>
        </w:rPr>
        <w:t>doi</w:t>
      </w:r>
      <w:proofErr w:type="spellEnd"/>
      <w:r w:rsidR="00547B7C">
        <w:rPr>
          <w:lang w:eastAsia="ja-JP"/>
        </w:rPr>
        <w:t>: </w:t>
      </w:r>
      <w:r w:rsidR="00D95C1C" w:rsidRPr="00D95C1C">
        <w:rPr>
          <w:lang w:eastAsia="ja-JP"/>
        </w:rPr>
        <w:t>10.3354/dao063139</w:t>
      </w:r>
      <w:r w:rsidR="00D95C1C">
        <w:rPr>
          <w:lang w:eastAsia="ja-JP"/>
        </w:rPr>
        <w:t>.</w:t>
      </w:r>
    </w:p>
    <w:p w14:paraId="24286F11" w14:textId="6D8B78C1" w:rsidR="0019655D" w:rsidRDefault="00D95C1C" w:rsidP="00960D37">
      <w:pPr>
        <w:rPr>
          <w:lang w:eastAsia="ja-JP"/>
        </w:rPr>
      </w:pPr>
      <w:proofErr w:type="spellStart"/>
      <w:r>
        <w:rPr>
          <w:lang w:eastAsia="ja-JP"/>
        </w:rPr>
        <w:t>Birrel</w:t>
      </w:r>
      <w:proofErr w:type="spellEnd"/>
      <w:r>
        <w:rPr>
          <w:lang w:eastAsia="ja-JP"/>
        </w:rPr>
        <w:t xml:space="preserve"> J, Mitchell S, Bruno DW, 2003,</w:t>
      </w:r>
      <w:r w:rsidR="0019655D">
        <w:rPr>
          <w:lang w:eastAsia="ja-JP"/>
        </w:rPr>
        <w:t xml:space="preserve"> </w:t>
      </w:r>
      <w:hyperlink r:id="rId31" w:history="1">
        <w:proofErr w:type="spellStart"/>
        <w:r w:rsidR="0019655D" w:rsidRPr="00D95C1C">
          <w:rPr>
            <w:rStyle w:val="Hyperlink"/>
            <w:lang w:eastAsia="ja-JP"/>
          </w:rPr>
          <w:t>Piscirickettsia</w:t>
        </w:r>
        <w:proofErr w:type="spellEnd"/>
        <w:r w:rsidR="0019655D" w:rsidRPr="00D95C1C">
          <w:rPr>
            <w:rStyle w:val="Hyperlink"/>
            <w:lang w:eastAsia="ja-JP"/>
          </w:rPr>
          <w:t xml:space="preserve"> </w:t>
        </w:r>
        <w:proofErr w:type="spellStart"/>
        <w:r w:rsidR="0019655D" w:rsidRPr="00D95C1C">
          <w:rPr>
            <w:rStyle w:val="Hyperlink"/>
            <w:lang w:eastAsia="ja-JP"/>
          </w:rPr>
          <w:t>salmonis</w:t>
        </w:r>
        <w:proofErr w:type="spellEnd"/>
        <w:r w:rsidR="0019655D" w:rsidRPr="00D95C1C">
          <w:rPr>
            <w:rStyle w:val="Hyperlink"/>
            <w:lang w:eastAsia="ja-JP"/>
          </w:rPr>
          <w:t xml:space="preserve"> in farmed Atlantic salmon, Salmo </w:t>
        </w:r>
        <w:proofErr w:type="spellStart"/>
        <w:r w:rsidR="0019655D" w:rsidRPr="00D95C1C">
          <w:rPr>
            <w:rStyle w:val="Hyperlink"/>
            <w:lang w:eastAsia="ja-JP"/>
          </w:rPr>
          <w:t>salar</w:t>
        </w:r>
        <w:proofErr w:type="spellEnd"/>
        <w:r w:rsidR="0019655D" w:rsidRPr="00D95C1C">
          <w:rPr>
            <w:rStyle w:val="Hyperlink"/>
            <w:lang w:eastAsia="ja-JP"/>
          </w:rPr>
          <w:t xml:space="preserve"> in Scotland</w:t>
        </w:r>
      </w:hyperlink>
      <w:r>
        <w:rPr>
          <w:lang w:eastAsia="ja-JP"/>
        </w:rPr>
        <w:t>,</w:t>
      </w:r>
      <w:r w:rsidR="0019655D">
        <w:rPr>
          <w:lang w:eastAsia="ja-JP"/>
        </w:rPr>
        <w:t xml:space="preserve"> </w:t>
      </w:r>
      <w:r w:rsidRPr="00B64424">
        <w:rPr>
          <w:rStyle w:val="Emphasis"/>
        </w:rPr>
        <w:t>Bulletin European Association Fish Pathologists</w:t>
      </w:r>
      <w:r>
        <w:rPr>
          <w:lang w:eastAsia="ja-JP"/>
        </w:rPr>
        <w:t xml:space="preserve">, </w:t>
      </w:r>
      <w:r w:rsidR="00547B7C">
        <w:rPr>
          <w:lang w:eastAsia="ja-JP"/>
        </w:rPr>
        <w:t>vol. </w:t>
      </w:r>
      <w:r>
        <w:rPr>
          <w:lang w:eastAsia="ja-JP"/>
        </w:rPr>
        <w:t xml:space="preserve">23, </w:t>
      </w:r>
      <w:r w:rsidR="00547B7C">
        <w:rPr>
          <w:lang w:eastAsia="ja-JP"/>
        </w:rPr>
        <w:t>pp. </w:t>
      </w:r>
      <w:r w:rsidR="0019655D">
        <w:rPr>
          <w:lang w:eastAsia="ja-JP"/>
        </w:rPr>
        <w:t>213</w:t>
      </w:r>
      <w:r w:rsidR="00585297">
        <w:rPr>
          <w:lang w:eastAsia="ja-JP"/>
        </w:rPr>
        <w:t>–</w:t>
      </w:r>
      <w:r w:rsidR="0019655D">
        <w:rPr>
          <w:lang w:eastAsia="ja-JP"/>
        </w:rPr>
        <w:t>218.</w:t>
      </w:r>
    </w:p>
    <w:p w14:paraId="3E39B5DE" w14:textId="68F9C4B0" w:rsidR="0019655D" w:rsidRDefault="0019655D" w:rsidP="00960D37">
      <w:pPr>
        <w:rPr>
          <w:lang w:eastAsia="ja-JP"/>
        </w:rPr>
      </w:pPr>
      <w:r>
        <w:rPr>
          <w:lang w:eastAsia="ja-JP"/>
        </w:rPr>
        <w:t>Br</w:t>
      </w:r>
      <w:r w:rsidR="00B5195A">
        <w:rPr>
          <w:lang w:eastAsia="ja-JP"/>
        </w:rPr>
        <w:t>anson EJ</w:t>
      </w:r>
      <w:r w:rsidR="00547B7C">
        <w:rPr>
          <w:lang w:eastAsia="ja-JP"/>
        </w:rPr>
        <w:t>,</w:t>
      </w:r>
      <w:r w:rsidR="00B5195A">
        <w:rPr>
          <w:lang w:eastAsia="ja-JP"/>
        </w:rPr>
        <w:t xml:space="preserve"> Nieto Diaz</w:t>
      </w:r>
      <w:r w:rsidR="00585297">
        <w:rPr>
          <w:lang w:eastAsia="ja-JP"/>
        </w:rPr>
        <w:t>–</w:t>
      </w:r>
      <w:r w:rsidR="00B5195A">
        <w:rPr>
          <w:lang w:eastAsia="ja-JP"/>
        </w:rPr>
        <w:t>Munoz D, 1991,</w:t>
      </w:r>
      <w:r>
        <w:rPr>
          <w:lang w:eastAsia="ja-JP"/>
        </w:rPr>
        <w:t xml:space="preserve"> </w:t>
      </w:r>
      <w:hyperlink r:id="rId32" w:history="1">
        <w:r w:rsidRPr="00B5195A">
          <w:rPr>
            <w:rStyle w:val="Hyperlink"/>
            <w:lang w:eastAsia="ja-JP"/>
          </w:rPr>
          <w:t xml:space="preserve">Description of a new disease condition occurring in farmed </w:t>
        </w:r>
        <w:proofErr w:type="spellStart"/>
        <w:r w:rsidRPr="00B5195A">
          <w:rPr>
            <w:rStyle w:val="Hyperlink"/>
            <w:lang w:eastAsia="ja-JP"/>
          </w:rPr>
          <w:t>coho</w:t>
        </w:r>
        <w:proofErr w:type="spellEnd"/>
        <w:r w:rsidRPr="00B5195A">
          <w:rPr>
            <w:rStyle w:val="Hyperlink"/>
            <w:lang w:eastAsia="ja-JP"/>
          </w:rPr>
          <w:t xml:space="preserve"> salmon, </w:t>
        </w:r>
        <w:proofErr w:type="spellStart"/>
        <w:r w:rsidRPr="00B5195A">
          <w:rPr>
            <w:rStyle w:val="Hyperlink"/>
            <w:lang w:eastAsia="ja-JP"/>
          </w:rPr>
          <w:t>Oncorhynchus</w:t>
        </w:r>
        <w:proofErr w:type="spellEnd"/>
        <w:r w:rsidRPr="00B5195A">
          <w:rPr>
            <w:rStyle w:val="Hyperlink"/>
            <w:lang w:eastAsia="ja-JP"/>
          </w:rPr>
          <w:t xml:space="preserve"> </w:t>
        </w:r>
        <w:proofErr w:type="spellStart"/>
        <w:r w:rsidRPr="00B5195A">
          <w:rPr>
            <w:rStyle w:val="Hyperlink"/>
            <w:lang w:eastAsia="ja-JP"/>
          </w:rPr>
          <w:t>kisutch</w:t>
        </w:r>
        <w:proofErr w:type="spellEnd"/>
        <w:r w:rsidRPr="00B5195A">
          <w:rPr>
            <w:rStyle w:val="Hyperlink"/>
            <w:lang w:eastAsia="ja-JP"/>
          </w:rPr>
          <w:t xml:space="preserve"> (</w:t>
        </w:r>
        <w:proofErr w:type="spellStart"/>
        <w:r w:rsidRPr="00B5195A">
          <w:rPr>
            <w:rStyle w:val="Hyperlink"/>
            <w:lang w:eastAsia="ja-JP"/>
          </w:rPr>
          <w:t>Walbaum</w:t>
        </w:r>
        <w:proofErr w:type="spellEnd"/>
        <w:r w:rsidRPr="00B5195A">
          <w:rPr>
            <w:rStyle w:val="Hyperlink"/>
            <w:lang w:eastAsia="ja-JP"/>
          </w:rPr>
          <w:t>), in South America</w:t>
        </w:r>
      </w:hyperlink>
      <w:r w:rsidR="00B5195A">
        <w:rPr>
          <w:lang w:eastAsia="ja-JP"/>
        </w:rPr>
        <w:t>,</w:t>
      </w:r>
      <w:r>
        <w:rPr>
          <w:lang w:eastAsia="ja-JP"/>
        </w:rPr>
        <w:t xml:space="preserve"> </w:t>
      </w:r>
      <w:r w:rsidR="00B5195A" w:rsidRPr="0019655D">
        <w:rPr>
          <w:rStyle w:val="Emphasis"/>
        </w:rPr>
        <w:t>Journal of Fish Diseases</w:t>
      </w:r>
      <w:r w:rsidR="00B5195A">
        <w:rPr>
          <w:lang w:eastAsia="ja-JP"/>
        </w:rPr>
        <w:t xml:space="preserve">, </w:t>
      </w:r>
      <w:r w:rsidR="00547B7C">
        <w:rPr>
          <w:lang w:eastAsia="ja-JP"/>
        </w:rPr>
        <w:t>vol. </w:t>
      </w:r>
      <w:r>
        <w:rPr>
          <w:lang w:eastAsia="ja-JP"/>
        </w:rPr>
        <w:t>1</w:t>
      </w:r>
      <w:r w:rsidR="00B5195A">
        <w:rPr>
          <w:lang w:eastAsia="ja-JP"/>
        </w:rPr>
        <w:t xml:space="preserve">4, </w:t>
      </w:r>
      <w:r w:rsidR="00547B7C">
        <w:rPr>
          <w:lang w:eastAsia="ja-JP"/>
        </w:rPr>
        <w:t>pp. </w:t>
      </w:r>
      <w:r w:rsidR="00B5195A">
        <w:rPr>
          <w:lang w:eastAsia="ja-JP"/>
        </w:rPr>
        <w:t>147</w:t>
      </w:r>
      <w:r w:rsidR="00585297">
        <w:rPr>
          <w:lang w:eastAsia="ja-JP"/>
        </w:rPr>
        <w:t>–</w:t>
      </w:r>
      <w:r w:rsidR="00B5195A">
        <w:rPr>
          <w:lang w:eastAsia="ja-JP"/>
        </w:rPr>
        <w:t xml:space="preserve">156, </w:t>
      </w:r>
      <w:proofErr w:type="spellStart"/>
      <w:r w:rsidR="00547B7C">
        <w:rPr>
          <w:lang w:eastAsia="ja-JP"/>
        </w:rPr>
        <w:t>doi</w:t>
      </w:r>
      <w:proofErr w:type="spellEnd"/>
      <w:r w:rsidR="00547B7C">
        <w:rPr>
          <w:lang w:eastAsia="ja-JP"/>
        </w:rPr>
        <w:t>: </w:t>
      </w:r>
      <w:r w:rsidR="00B5195A" w:rsidRPr="00B5195A">
        <w:rPr>
          <w:lang w:eastAsia="ja-JP"/>
        </w:rPr>
        <w:t>10.1111/j.1365</w:t>
      </w:r>
      <w:r w:rsidR="00585297">
        <w:rPr>
          <w:lang w:eastAsia="ja-JP"/>
        </w:rPr>
        <w:t>–</w:t>
      </w:r>
      <w:r w:rsidR="00B5195A" w:rsidRPr="00B5195A">
        <w:rPr>
          <w:lang w:eastAsia="ja-JP"/>
        </w:rPr>
        <w:t>2761.1991.tb00585.x</w:t>
      </w:r>
      <w:r w:rsidR="00B5195A">
        <w:rPr>
          <w:lang w:eastAsia="ja-JP"/>
        </w:rPr>
        <w:t>.</w:t>
      </w:r>
    </w:p>
    <w:p w14:paraId="4702E58E" w14:textId="562CDDAF" w:rsidR="0019655D" w:rsidRDefault="00B5195A" w:rsidP="00960D37">
      <w:pPr>
        <w:rPr>
          <w:lang w:eastAsia="ja-JP"/>
        </w:rPr>
      </w:pPr>
      <w:r>
        <w:rPr>
          <w:lang w:eastAsia="ja-JP"/>
        </w:rPr>
        <w:t xml:space="preserve">Bravo S, Campos M, 1989, </w:t>
      </w:r>
      <w:hyperlink r:id="rId33" w:history="1">
        <w:r w:rsidRPr="00FE649B">
          <w:rPr>
            <w:rStyle w:val="Hyperlink"/>
            <w:lang w:eastAsia="ja-JP"/>
          </w:rPr>
          <w:t>Coho salmon syndrome in Chile</w:t>
        </w:r>
      </w:hyperlink>
      <w:r>
        <w:rPr>
          <w:lang w:eastAsia="ja-JP"/>
        </w:rPr>
        <w:t>,</w:t>
      </w:r>
      <w:r w:rsidR="0019655D">
        <w:rPr>
          <w:lang w:eastAsia="ja-JP"/>
        </w:rPr>
        <w:t xml:space="preserve"> </w:t>
      </w:r>
      <w:r w:rsidRPr="00B5195A">
        <w:rPr>
          <w:rStyle w:val="Emphasis"/>
        </w:rPr>
        <w:t>Fish Health</w:t>
      </w:r>
      <w:r w:rsidR="0019655D" w:rsidRPr="00B5195A">
        <w:rPr>
          <w:rStyle w:val="Emphasis"/>
        </w:rPr>
        <w:t xml:space="preserve"> Newsletter</w:t>
      </w:r>
      <w:r>
        <w:rPr>
          <w:lang w:eastAsia="ja-JP"/>
        </w:rPr>
        <w:t xml:space="preserve">, </w:t>
      </w:r>
      <w:r w:rsidR="00547B7C">
        <w:rPr>
          <w:lang w:eastAsia="ja-JP"/>
        </w:rPr>
        <w:t>vol. </w:t>
      </w:r>
      <w:r>
        <w:rPr>
          <w:lang w:eastAsia="ja-JP"/>
        </w:rPr>
        <w:t>17, is.</w:t>
      </w:r>
      <w:r w:rsidR="0033390C">
        <w:rPr>
          <w:lang w:eastAsia="ja-JP"/>
        </w:rPr>
        <w:t> </w:t>
      </w:r>
      <w:r>
        <w:rPr>
          <w:lang w:eastAsia="ja-JP"/>
        </w:rPr>
        <w:t xml:space="preserve">3, </w:t>
      </w:r>
      <w:r w:rsidR="00547B7C">
        <w:rPr>
          <w:lang w:eastAsia="ja-JP"/>
        </w:rPr>
        <w:t>pp. </w:t>
      </w:r>
      <w:r w:rsidR="0019655D">
        <w:rPr>
          <w:lang w:eastAsia="ja-JP"/>
        </w:rPr>
        <w:t>3.</w:t>
      </w:r>
    </w:p>
    <w:p w14:paraId="552D659B" w14:textId="5BAEBA6F" w:rsidR="0019655D" w:rsidRDefault="00FE649B" w:rsidP="00960D37">
      <w:pPr>
        <w:rPr>
          <w:lang w:eastAsia="ja-JP"/>
        </w:rPr>
      </w:pPr>
      <w:r>
        <w:rPr>
          <w:lang w:eastAsia="ja-JP"/>
        </w:rPr>
        <w:t xml:space="preserve">Bravo S, 1994, </w:t>
      </w:r>
      <w:hyperlink r:id="rId34" w:history="1">
        <w:proofErr w:type="spellStart"/>
        <w:r w:rsidR="0019655D" w:rsidRPr="00FE649B">
          <w:rPr>
            <w:rStyle w:val="Hyperlink"/>
            <w:lang w:eastAsia="ja-JP"/>
          </w:rPr>
          <w:t>P</w:t>
        </w:r>
        <w:r w:rsidRPr="00FE649B">
          <w:rPr>
            <w:rStyle w:val="Hyperlink"/>
            <w:lang w:eastAsia="ja-JP"/>
          </w:rPr>
          <w:t>iscirickettsiosis</w:t>
        </w:r>
        <w:proofErr w:type="spellEnd"/>
        <w:r w:rsidRPr="00FE649B">
          <w:rPr>
            <w:rStyle w:val="Hyperlink"/>
            <w:lang w:eastAsia="ja-JP"/>
          </w:rPr>
          <w:t xml:space="preserve"> in freshwater</w:t>
        </w:r>
      </w:hyperlink>
      <w:r>
        <w:rPr>
          <w:lang w:eastAsia="ja-JP"/>
        </w:rPr>
        <w:t>,</w:t>
      </w:r>
      <w:r w:rsidR="0019655D">
        <w:rPr>
          <w:lang w:eastAsia="ja-JP"/>
        </w:rPr>
        <w:t xml:space="preserve"> </w:t>
      </w:r>
      <w:r w:rsidRPr="00B64424">
        <w:rPr>
          <w:rStyle w:val="Emphasis"/>
        </w:rPr>
        <w:t>Bulletin European Association Fish Pathologists</w:t>
      </w:r>
      <w:r w:rsidR="00E97009">
        <w:rPr>
          <w:rStyle w:val="Emphasis"/>
        </w:rPr>
        <w:t>,</w:t>
      </w:r>
      <w:r>
        <w:rPr>
          <w:lang w:eastAsia="ja-JP"/>
        </w:rPr>
        <w:t xml:space="preserve"> </w:t>
      </w:r>
      <w:r w:rsidR="00547B7C">
        <w:rPr>
          <w:lang w:eastAsia="ja-JP"/>
        </w:rPr>
        <w:t>vol. </w:t>
      </w:r>
      <w:r>
        <w:rPr>
          <w:lang w:eastAsia="ja-JP"/>
        </w:rPr>
        <w:t xml:space="preserve">14, </w:t>
      </w:r>
      <w:r w:rsidR="00547B7C">
        <w:rPr>
          <w:lang w:eastAsia="ja-JP"/>
        </w:rPr>
        <w:t>pp. </w:t>
      </w:r>
      <w:r w:rsidR="0019655D">
        <w:rPr>
          <w:lang w:eastAsia="ja-JP"/>
        </w:rPr>
        <w:t>137</w:t>
      </w:r>
      <w:r w:rsidR="00585297">
        <w:rPr>
          <w:lang w:eastAsia="ja-JP"/>
        </w:rPr>
        <w:t>–</w:t>
      </w:r>
      <w:r w:rsidR="0019655D">
        <w:rPr>
          <w:lang w:eastAsia="ja-JP"/>
        </w:rPr>
        <w:t>138.</w:t>
      </w:r>
    </w:p>
    <w:p w14:paraId="499FD029" w14:textId="21A88242" w:rsidR="0019655D" w:rsidRDefault="0019655D" w:rsidP="00960D37">
      <w:pPr>
        <w:rPr>
          <w:lang w:eastAsia="ja-JP"/>
        </w:rPr>
      </w:pPr>
      <w:proofErr w:type="spellStart"/>
      <w:r>
        <w:rPr>
          <w:lang w:eastAsia="ja-JP"/>
        </w:rPr>
        <w:t>Brosnahan</w:t>
      </w:r>
      <w:proofErr w:type="spellEnd"/>
      <w:r>
        <w:rPr>
          <w:lang w:eastAsia="ja-JP"/>
        </w:rPr>
        <w:t xml:space="preserve"> CL, Ha, HJ, Boo</w:t>
      </w:r>
      <w:r w:rsidR="00FE649B">
        <w:rPr>
          <w:lang w:eastAsia="ja-JP"/>
        </w:rPr>
        <w:t>th, K, McFadden, AMJ, Jones, JB, 2017,</w:t>
      </w:r>
      <w:r>
        <w:rPr>
          <w:lang w:eastAsia="ja-JP"/>
        </w:rPr>
        <w:t xml:space="preserve"> </w:t>
      </w:r>
      <w:hyperlink r:id="rId35" w:history="1">
        <w:r w:rsidRPr="00FE649B">
          <w:rPr>
            <w:rStyle w:val="Hyperlink"/>
            <w:lang w:eastAsia="ja-JP"/>
          </w:rPr>
          <w:t>First report of a rickettsia</w:t>
        </w:r>
        <w:r w:rsidR="00585297">
          <w:rPr>
            <w:rStyle w:val="Hyperlink"/>
            <w:lang w:eastAsia="ja-JP"/>
          </w:rPr>
          <w:t>–</w:t>
        </w:r>
        <w:r w:rsidRPr="00FE649B">
          <w:rPr>
            <w:rStyle w:val="Hyperlink"/>
            <w:lang w:eastAsia="ja-JP"/>
          </w:rPr>
          <w:t xml:space="preserve">like organism from farmed Chinook salmon, </w:t>
        </w:r>
        <w:proofErr w:type="spellStart"/>
        <w:r w:rsidRPr="00FE649B">
          <w:rPr>
            <w:rStyle w:val="Hyperlink"/>
            <w:lang w:eastAsia="ja-JP"/>
          </w:rPr>
          <w:t>Oncorhynchus</w:t>
        </w:r>
        <w:proofErr w:type="spellEnd"/>
        <w:r w:rsidRPr="00FE649B">
          <w:rPr>
            <w:rStyle w:val="Hyperlink"/>
            <w:lang w:eastAsia="ja-JP"/>
          </w:rPr>
          <w:t xml:space="preserve"> </w:t>
        </w:r>
        <w:proofErr w:type="spellStart"/>
        <w:r w:rsidRPr="00FE649B">
          <w:rPr>
            <w:rStyle w:val="Hyperlink"/>
            <w:lang w:eastAsia="ja-JP"/>
          </w:rPr>
          <w:t>tshawytscha</w:t>
        </w:r>
        <w:proofErr w:type="spellEnd"/>
        <w:r w:rsidRPr="00FE649B">
          <w:rPr>
            <w:rStyle w:val="Hyperlink"/>
            <w:lang w:eastAsia="ja-JP"/>
          </w:rPr>
          <w:t xml:space="preserve"> (</w:t>
        </w:r>
        <w:proofErr w:type="spellStart"/>
        <w:r w:rsidRPr="00FE649B">
          <w:rPr>
            <w:rStyle w:val="Hyperlink"/>
            <w:lang w:eastAsia="ja-JP"/>
          </w:rPr>
          <w:t>Walbaum</w:t>
        </w:r>
        <w:proofErr w:type="spellEnd"/>
        <w:r w:rsidRPr="00FE649B">
          <w:rPr>
            <w:rStyle w:val="Hyperlink"/>
            <w:lang w:eastAsia="ja-JP"/>
          </w:rPr>
          <w:t>), in New Zealand</w:t>
        </w:r>
      </w:hyperlink>
      <w:r w:rsidR="00FE649B">
        <w:rPr>
          <w:lang w:eastAsia="ja-JP"/>
        </w:rPr>
        <w:t xml:space="preserve">, </w:t>
      </w:r>
      <w:r w:rsidR="00FE649B" w:rsidRPr="00FE649B">
        <w:rPr>
          <w:rStyle w:val="Emphasis"/>
        </w:rPr>
        <w:t>New Zealand Journal of Marine and Freshwater Research</w:t>
      </w:r>
      <w:r w:rsidR="00FE649B">
        <w:rPr>
          <w:lang w:eastAsia="ja-JP"/>
        </w:rPr>
        <w:t xml:space="preserve">, </w:t>
      </w:r>
      <w:r w:rsidR="00547B7C">
        <w:rPr>
          <w:lang w:eastAsia="ja-JP"/>
        </w:rPr>
        <w:t>vol. </w:t>
      </w:r>
      <w:r w:rsidR="00FE649B">
        <w:rPr>
          <w:lang w:eastAsia="ja-JP"/>
        </w:rPr>
        <w:t xml:space="preserve">51, </w:t>
      </w:r>
      <w:r w:rsidR="00547B7C">
        <w:rPr>
          <w:lang w:eastAsia="ja-JP"/>
        </w:rPr>
        <w:t>pp. </w:t>
      </w:r>
      <w:r w:rsidR="00FE649B">
        <w:rPr>
          <w:lang w:eastAsia="ja-JP"/>
        </w:rPr>
        <w:t>356</w:t>
      </w:r>
      <w:r w:rsidR="00585297">
        <w:rPr>
          <w:lang w:eastAsia="ja-JP"/>
        </w:rPr>
        <w:t>–</w:t>
      </w:r>
      <w:r w:rsidR="00FE649B">
        <w:rPr>
          <w:lang w:eastAsia="ja-JP"/>
        </w:rPr>
        <w:t xml:space="preserve">369, </w:t>
      </w:r>
      <w:proofErr w:type="spellStart"/>
      <w:r w:rsidR="00547B7C">
        <w:rPr>
          <w:lang w:eastAsia="ja-JP"/>
        </w:rPr>
        <w:t>doi</w:t>
      </w:r>
      <w:proofErr w:type="spellEnd"/>
      <w:r w:rsidR="00547B7C">
        <w:rPr>
          <w:lang w:eastAsia="ja-JP"/>
        </w:rPr>
        <w:t>: </w:t>
      </w:r>
      <w:r w:rsidR="00FE649B" w:rsidRPr="00FE649B">
        <w:rPr>
          <w:lang w:eastAsia="ja-JP"/>
        </w:rPr>
        <w:t>10.1080/00288330.2016.1242081</w:t>
      </w:r>
      <w:r w:rsidR="00FE649B">
        <w:rPr>
          <w:lang w:eastAsia="ja-JP"/>
        </w:rPr>
        <w:t>.</w:t>
      </w:r>
    </w:p>
    <w:p w14:paraId="1301A178" w14:textId="441C59C7" w:rsidR="0019655D" w:rsidRDefault="00FE649B" w:rsidP="00960D37">
      <w:pPr>
        <w:rPr>
          <w:lang w:eastAsia="ja-JP"/>
        </w:rPr>
      </w:pPr>
      <w:r>
        <w:rPr>
          <w:lang w:eastAsia="ja-JP"/>
        </w:rPr>
        <w:t xml:space="preserve">Cabello FC, 2006, </w:t>
      </w:r>
      <w:hyperlink r:id="rId36" w:history="1">
        <w:r w:rsidR="0019655D" w:rsidRPr="00FE649B">
          <w:rPr>
            <w:rStyle w:val="Hyperlink"/>
            <w:lang w:eastAsia="ja-JP"/>
          </w:rPr>
          <w:t>Heavy use of prophylactic antibiotics in aquaculture: a growing problem for human and animal health and for the environment</w:t>
        </w:r>
      </w:hyperlink>
      <w:r>
        <w:rPr>
          <w:lang w:eastAsia="ja-JP"/>
        </w:rPr>
        <w:t>,</w:t>
      </w:r>
      <w:r w:rsidR="0019655D">
        <w:rPr>
          <w:lang w:eastAsia="ja-JP"/>
        </w:rPr>
        <w:t xml:space="preserve"> </w:t>
      </w:r>
      <w:r w:rsidR="0019655D" w:rsidRPr="00FE649B">
        <w:rPr>
          <w:rStyle w:val="Emphasis"/>
        </w:rPr>
        <w:t>Env</w:t>
      </w:r>
      <w:r w:rsidRPr="00FE649B">
        <w:rPr>
          <w:rStyle w:val="Emphasis"/>
        </w:rPr>
        <w:t>ironmental</w:t>
      </w:r>
      <w:r w:rsidR="0019655D" w:rsidRPr="00FE649B">
        <w:rPr>
          <w:rStyle w:val="Emphasis"/>
        </w:rPr>
        <w:t xml:space="preserve"> Microbiol</w:t>
      </w:r>
      <w:r w:rsidRPr="00FE649B">
        <w:rPr>
          <w:rStyle w:val="Emphasis"/>
        </w:rPr>
        <w:t>ogy</w:t>
      </w:r>
      <w:r>
        <w:rPr>
          <w:lang w:eastAsia="ja-JP"/>
        </w:rPr>
        <w:t xml:space="preserve">, </w:t>
      </w:r>
      <w:r w:rsidR="00547B7C">
        <w:rPr>
          <w:lang w:eastAsia="ja-JP"/>
        </w:rPr>
        <w:t>vol. </w:t>
      </w:r>
      <w:r>
        <w:rPr>
          <w:lang w:eastAsia="ja-JP"/>
        </w:rPr>
        <w:t xml:space="preserve">8, </w:t>
      </w:r>
      <w:r w:rsidR="00547B7C">
        <w:rPr>
          <w:lang w:eastAsia="ja-JP"/>
        </w:rPr>
        <w:t>pp. </w:t>
      </w:r>
      <w:r>
        <w:rPr>
          <w:lang w:eastAsia="ja-JP"/>
        </w:rPr>
        <w:t>1137</w:t>
      </w:r>
      <w:r w:rsidR="00585297">
        <w:rPr>
          <w:lang w:eastAsia="ja-JP"/>
        </w:rPr>
        <w:t>–</w:t>
      </w:r>
      <w:r>
        <w:rPr>
          <w:lang w:eastAsia="ja-JP"/>
        </w:rPr>
        <w:t xml:space="preserve">1144, </w:t>
      </w:r>
      <w:proofErr w:type="spellStart"/>
      <w:r w:rsidR="00547B7C">
        <w:rPr>
          <w:lang w:eastAsia="ja-JP"/>
        </w:rPr>
        <w:t>doi</w:t>
      </w:r>
      <w:proofErr w:type="spellEnd"/>
      <w:r w:rsidR="00547B7C">
        <w:rPr>
          <w:lang w:eastAsia="ja-JP"/>
        </w:rPr>
        <w:t>: </w:t>
      </w:r>
      <w:r w:rsidRPr="00FE649B">
        <w:rPr>
          <w:lang w:eastAsia="ja-JP"/>
        </w:rPr>
        <w:t>10.1111/j.1462</w:t>
      </w:r>
      <w:r w:rsidR="00585297">
        <w:rPr>
          <w:lang w:eastAsia="ja-JP"/>
        </w:rPr>
        <w:t>–</w:t>
      </w:r>
      <w:r w:rsidRPr="00FE649B">
        <w:rPr>
          <w:lang w:eastAsia="ja-JP"/>
        </w:rPr>
        <w:t>2920.2006.01054.x</w:t>
      </w:r>
      <w:r>
        <w:rPr>
          <w:lang w:eastAsia="ja-JP"/>
        </w:rPr>
        <w:t>.</w:t>
      </w:r>
    </w:p>
    <w:p w14:paraId="409C33A3" w14:textId="061C7C3C" w:rsidR="0019655D" w:rsidRDefault="0019655D" w:rsidP="00960D37">
      <w:pPr>
        <w:rPr>
          <w:lang w:eastAsia="ja-JP"/>
        </w:rPr>
      </w:pPr>
      <w:r>
        <w:rPr>
          <w:lang w:eastAsia="ja-JP"/>
        </w:rPr>
        <w:t xml:space="preserve">Chen MF, Yun S, Marty GD, McDowell TS, House ML, </w:t>
      </w:r>
      <w:proofErr w:type="spellStart"/>
      <w:r>
        <w:rPr>
          <w:lang w:eastAsia="ja-JP"/>
        </w:rPr>
        <w:t>Appersen</w:t>
      </w:r>
      <w:proofErr w:type="spellEnd"/>
      <w:r>
        <w:rPr>
          <w:lang w:eastAsia="ja-JP"/>
        </w:rPr>
        <w:t xml:space="preserve"> JA, Gue</w:t>
      </w:r>
      <w:r w:rsidR="00FE649B">
        <w:rPr>
          <w:lang w:eastAsia="ja-JP"/>
        </w:rPr>
        <w:t xml:space="preserve">nther TA, </w:t>
      </w:r>
      <w:proofErr w:type="spellStart"/>
      <w:r w:rsidR="00FE649B">
        <w:rPr>
          <w:lang w:eastAsia="ja-JP"/>
        </w:rPr>
        <w:t>Arkush</w:t>
      </w:r>
      <w:proofErr w:type="spellEnd"/>
      <w:r w:rsidR="00FE649B">
        <w:rPr>
          <w:lang w:eastAsia="ja-JP"/>
        </w:rPr>
        <w:t xml:space="preserve"> KD, Hedrick RP, 2000,</w:t>
      </w:r>
      <w:r>
        <w:rPr>
          <w:lang w:eastAsia="ja-JP"/>
        </w:rPr>
        <w:t xml:space="preserve"> </w:t>
      </w:r>
      <w:hyperlink r:id="rId37" w:history="1">
        <w:r w:rsidRPr="00FE649B">
          <w:rPr>
            <w:rStyle w:val="Hyperlink"/>
            <w:lang w:eastAsia="ja-JP"/>
          </w:rPr>
          <w:t xml:space="preserve">A </w:t>
        </w:r>
        <w:proofErr w:type="spellStart"/>
        <w:r w:rsidRPr="00FE649B">
          <w:rPr>
            <w:rStyle w:val="Hyperlink"/>
            <w:lang w:eastAsia="ja-JP"/>
          </w:rPr>
          <w:t>Piscirickettsia</w:t>
        </w:r>
        <w:proofErr w:type="spellEnd"/>
        <w:r w:rsidRPr="00FE649B">
          <w:rPr>
            <w:rStyle w:val="Hyperlink"/>
            <w:lang w:eastAsia="ja-JP"/>
          </w:rPr>
          <w:t xml:space="preserve"> </w:t>
        </w:r>
        <w:proofErr w:type="spellStart"/>
        <w:r w:rsidRPr="00FE649B">
          <w:rPr>
            <w:rStyle w:val="Hyperlink"/>
            <w:lang w:eastAsia="ja-JP"/>
          </w:rPr>
          <w:t>salmonis</w:t>
        </w:r>
        <w:proofErr w:type="spellEnd"/>
        <w:r w:rsidR="00585297">
          <w:rPr>
            <w:rStyle w:val="Hyperlink"/>
            <w:lang w:eastAsia="ja-JP"/>
          </w:rPr>
          <w:t>–</w:t>
        </w:r>
        <w:r w:rsidRPr="00FE649B">
          <w:rPr>
            <w:rStyle w:val="Hyperlink"/>
            <w:lang w:eastAsia="ja-JP"/>
          </w:rPr>
          <w:t xml:space="preserve">like bacterium associated with mortality of white seabass </w:t>
        </w:r>
        <w:proofErr w:type="spellStart"/>
        <w:r w:rsidRPr="00FE649B">
          <w:rPr>
            <w:rStyle w:val="Hyperlink"/>
            <w:lang w:eastAsia="ja-JP"/>
          </w:rPr>
          <w:t>Atractoscion</w:t>
        </w:r>
        <w:proofErr w:type="spellEnd"/>
        <w:r w:rsidRPr="00FE649B">
          <w:rPr>
            <w:rStyle w:val="Hyperlink"/>
            <w:lang w:eastAsia="ja-JP"/>
          </w:rPr>
          <w:t xml:space="preserve"> </w:t>
        </w:r>
        <w:proofErr w:type="spellStart"/>
        <w:r w:rsidRPr="00FE649B">
          <w:rPr>
            <w:rStyle w:val="Hyperlink"/>
            <w:lang w:eastAsia="ja-JP"/>
          </w:rPr>
          <w:t>nobilis</w:t>
        </w:r>
        <w:proofErr w:type="spellEnd"/>
      </w:hyperlink>
      <w:r w:rsidR="00FE649B">
        <w:rPr>
          <w:lang w:eastAsia="ja-JP"/>
        </w:rPr>
        <w:t>,</w:t>
      </w:r>
      <w:r>
        <w:rPr>
          <w:lang w:eastAsia="ja-JP"/>
        </w:rPr>
        <w:t xml:space="preserve"> </w:t>
      </w:r>
      <w:r w:rsidR="00FE649B" w:rsidRPr="0019655D">
        <w:rPr>
          <w:rStyle w:val="Emphasis"/>
        </w:rPr>
        <w:t>Diseases of Aquatic Organisms</w:t>
      </w:r>
      <w:r w:rsidR="00FE649B">
        <w:rPr>
          <w:lang w:eastAsia="ja-JP"/>
        </w:rPr>
        <w:t xml:space="preserve">, </w:t>
      </w:r>
      <w:r w:rsidR="00547B7C">
        <w:rPr>
          <w:lang w:eastAsia="ja-JP"/>
        </w:rPr>
        <w:t>vol. </w:t>
      </w:r>
      <w:r w:rsidR="00FE649B">
        <w:rPr>
          <w:lang w:eastAsia="ja-JP"/>
        </w:rPr>
        <w:t xml:space="preserve">43, </w:t>
      </w:r>
      <w:r w:rsidR="00547B7C">
        <w:rPr>
          <w:lang w:eastAsia="ja-JP"/>
        </w:rPr>
        <w:t>pp. </w:t>
      </w:r>
      <w:r w:rsidR="00FE649B">
        <w:rPr>
          <w:lang w:eastAsia="ja-JP"/>
        </w:rPr>
        <w:t>117</w:t>
      </w:r>
      <w:r w:rsidR="00585297">
        <w:rPr>
          <w:lang w:eastAsia="ja-JP"/>
        </w:rPr>
        <w:t>–</w:t>
      </w:r>
      <w:r w:rsidR="00FE649B">
        <w:rPr>
          <w:lang w:eastAsia="ja-JP"/>
        </w:rPr>
        <w:t xml:space="preserve">126, </w:t>
      </w:r>
      <w:proofErr w:type="spellStart"/>
      <w:r w:rsidR="00547B7C">
        <w:rPr>
          <w:lang w:eastAsia="ja-JP"/>
        </w:rPr>
        <w:t>doi</w:t>
      </w:r>
      <w:proofErr w:type="spellEnd"/>
      <w:r w:rsidR="00547B7C">
        <w:rPr>
          <w:lang w:eastAsia="ja-JP"/>
        </w:rPr>
        <w:t>: </w:t>
      </w:r>
      <w:r w:rsidR="00FE649B" w:rsidRPr="00FE649B">
        <w:rPr>
          <w:lang w:eastAsia="ja-JP"/>
        </w:rPr>
        <w:t>10.3354/dao043117</w:t>
      </w:r>
      <w:r w:rsidR="00FE649B">
        <w:rPr>
          <w:lang w:eastAsia="ja-JP"/>
        </w:rPr>
        <w:t>.</w:t>
      </w:r>
    </w:p>
    <w:p w14:paraId="4375D326" w14:textId="739F99F7" w:rsidR="0019655D" w:rsidRDefault="0019655D" w:rsidP="00960D37">
      <w:pPr>
        <w:rPr>
          <w:lang w:eastAsia="ja-JP"/>
        </w:rPr>
      </w:pPr>
      <w:r>
        <w:rPr>
          <w:lang w:eastAsia="ja-JP"/>
        </w:rPr>
        <w:t>Chen SC, Tung MC, Chen SP, Tsai JF, Wa</w:t>
      </w:r>
      <w:r w:rsidR="00FE649B">
        <w:rPr>
          <w:lang w:eastAsia="ja-JP"/>
        </w:rPr>
        <w:t>ng PC, Chen RS, Lin SC, Adams A, 1994,</w:t>
      </w:r>
      <w:r>
        <w:rPr>
          <w:lang w:eastAsia="ja-JP"/>
        </w:rPr>
        <w:t xml:space="preserve"> </w:t>
      </w:r>
      <w:hyperlink r:id="rId38" w:history="1">
        <w:r w:rsidRPr="00FE649B">
          <w:rPr>
            <w:rStyle w:val="Hyperlink"/>
            <w:lang w:eastAsia="ja-JP"/>
          </w:rPr>
          <w:t>Systemic granulomas caused by a rickettsia</w:t>
        </w:r>
        <w:r w:rsidR="00585297">
          <w:rPr>
            <w:rStyle w:val="Hyperlink"/>
            <w:lang w:eastAsia="ja-JP"/>
          </w:rPr>
          <w:t>–</w:t>
        </w:r>
        <w:r w:rsidRPr="00FE649B">
          <w:rPr>
            <w:rStyle w:val="Hyperlink"/>
            <w:lang w:eastAsia="ja-JP"/>
          </w:rPr>
          <w:t xml:space="preserve">like organism in Nile tilapia, </w:t>
        </w:r>
        <w:proofErr w:type="spellStart"/>
        <w:r w:rsidRPr="00FE649B">
          <w:rPr>
            <w:rStyle w:val="Hyperlink"/>
            <w:lang w:eastAsia="ja-JP"/>
          </w:rPr>
          <w:t>Oreochromis</w:t>
        </w:r>
        <w:proofErr w:type="spellEnd"/>
        <w:r w:rsidRPr="00FE649B">
          <w:rPr>
            <w:rStyle w:val="Hyperlink"/>
            <w:lang w:eastAsia="ja-JP"/>
          </w:rPr>
          <w:t xml:space="preserve"> </w:t>
        </w:r>
        <w:proofErr w:type="spellStart"/>
        <w:r w:rsidRPr="00FE649B">
          <w:rPr>
            <w:rStyle w:val="Hyperlink"/>
            <w:lang w:eastAsia="ja-JP"/>
          </w:rPr>
          <w:t>niloticus</w:t>
        </w:r>
        <w:proofErr w:type="spellEnd"/>
        <w:r w:rsidRPr="00FE649B">
          <w:rPr>
            <w:rStyle w:val="Hyperlink"/>
            <w:lang w:eastAsia="ja-JP"/>
          </w:rPr>
          <w:t xml:space="preserve"> (L.), from southern Taiwan</w:t>
        </w:r>
      </w:hyperlink>
      <w:r w:rsidR="00FE649B">
        <w:rPr>
          <w:rStyle w:val="Emphasis"/>
        </w:rPr>
        <w:t xml:space="preserve">, </w:t>
      </w:r>
      <w:r w:rsidR="00FE649B" w:rsidRPr="0019655D">
        <w:rPr>
          <w:rStyle w:val="Emphasis"/>
        </w:rPr>
        <w:t>Journal of Fish Diseases</w:t>
      </w:r>
      <w:r w:rsidR="00FE649B">
        <w:rPr>
          <w:lang w:eastAsia="ja-JP"/>
        </w:rPr>
        <w:t xml:space="preserve">, </w:t>
      </w:r>
      <w:r w:rsidR="00547B7C">
        <w:rPr>
          <w:lang w:eastAsia="ja-JP"/>
        </w:rPr>
        <w:t>vol. </w:t>
      </w:r>
      <w:r w:rsidR="00FE649B">
        <w:rPr>
          <w:lang w:eastAsia="ja-JP"/>
        </w:rPr>
        <w:t xml:space="preserve">17, </w:t>
      </w:r>
      <w:r w:rsidR="00547B7C">
        <w:rPr>
          <w:lang w:eastAsia="ja-JP"/>
        </w:rPr>
        <w:t>pp. </w:t>
      </w:r>
      <w:r>
        <w:rPr>
          <w:lang w:eastAsia="ja-JP"/>
        </w:rPr>
        <w:t>591</w:t>
      </w:r>
      <w:r w:rsidR="00585297">
        <w:rPr>
          <w:lang w:eastAsia="ja-JP"/>
        </w:rPr>
        <w:t>–</w:t>
      </w:r>
      <w:r>
        <w:rPr>
          <w:lang w:eastAsia="ja-JP"/>
        </w:rPr>
        <w:t>599.</w:t>
      </w:r>
    </w:p>
    <w:p w14:paraId="1A3237F7" w14:textId="022F82E5" w:rsidR="0019655D" w:rsidRDefault="0019655D" w:rsidP="00960D37">
      <w:pPr>
        <w:rPr>
          <w:lang w:eastAsia="ja-JP"/>
        </w:rPr>
      </w:pPr>
      <w:r>
        <w:rPr>
          <w:lang w:eastAsia="ja-JP"/>
        </w:rPr>
        <w:t>Chen SC, Wang PC, Tung MC, Thompson KD, Adams A</w:t>
      </w:r>
      <w:r w:rsidR="00FE649B">
        <w:rPr>
          <w:lang w:eastAsia="ja-JP"/>
        </w:rPr>
        <w:t>, 2000a,</w:t>
      </w:r>
      <w:r>
        <w:rPr>
          <w:lang w:eastAsia="ja-JP"/>
        </w:rPr>
        <w:t xml:space="preserve"> </w:t>
      </w:r>
      <w:hyperlink r:id="rId39" w:history="1">
        <w:r w:rsidRPr="00FE649B">
          <w:rPr>
            <w:rStyle w:val="Hyperlink"/>
            <w:lang w:eastAsia="ja-JP"/>
          </w:rPr>
          <w:t xml:space="preserve">A </w:t>
        </w:r>
        <w:proofErr w:type="spellStart"/>
        <w:r w:rsidRPr="00FE649B">
          <w:rPr>
            <w:rStyle w:val="Hyperlink"/>
            <w:lang w:eastAsia="ja-JP"/>
          </w:rPr>
          <w:t>Piscirickettsia</w:t>
        </w:r>
        <w:proofErr w:type="spellEnd"/>
        <w:r w:rsidRPr="00FE649B">
          <w:rPr>
            <w:rStyle w:val="Hyperlink"/>
            <w:lang w:eastAsia="ja-JP"/>
          </w:rPr>
          <w:t xml:space="preserve"> </w:t>
        </w:r>
        <w:proofErr w:type="spellStart"/>
        <w:r w:rsidRPr="00FE649B">
          <w:rPr>
            <w:rStyle w:val="Hyperlink"/>
            <w:lang w:eastAsia="ja-JP"/>
          </w:rPr>
          <w:t>salmonis</w:t>
        </w:r>
        <w:proofErr w:type="spellEnd"/>
        <w:r w:rsidR="00585297">
          <w:rPr>
            <w:rStyle w:val="Hyperlink"/>
            <w:lang w:eastAsia="ja-JP"/>
          </w:rPr>
          <w:t>–</w:t>
        </w:r>
        <w:r w:rsidRPr="00FE649B">
          <w:rPr>
            <w:rStyle w:val="Hyperlink"/>
            <w:lang w:eastAsia="ja-JP"/>
          </w:rPr>
          <w:t xml:space="preserve">like organism in grouper, </w:t>
        </w:r>
        <w:proofErr w:type="spellStart"/>
        <w:r w:rsidRPr="00FE649B">
          <w:rPr>
            <w:rStyle w:val="Hyperlink"/>
            <w:lang w:eastAsia="ja-JP"/>
          </w:rPr>
          <w:t>Epinephelus</w:t>
        </w:r>
        <w:proofErr w:type="spellEnd"/>
        <w:r w:rsidRPr="00FE649B">
          <w:rPr>
            <w:rStyle w:val="Hyperlink"/>
            <w:lang w:eastAsia="ja-JP"/>
          </w:rPr>
          <w:t xml:space="preserve"> </w:t>
        </w:r>
        <w:proofErr w:type="spellStart"/>
        <w:r w:rsidRPr="00FE649B">
          <w:rPr>
            <w:rStyle w:val="Hyperlink"/>
            <w:lang w:eastAsia="ja-JP"/>
          </w:rPr>
          <w:t>melanostigma</w:t>
        </w:r>
        <w:proofErr w:type="spellEnd"/>
        <w:r w:rsidRPr="00FE649B">
          <w:rPr>
            <w:rStyle w:val="Hyperlink"/>
            <w:lang w:eastAsia="ja-JP"/>
          </w:rPr>
          <w:t>, in Taiwan</w:t>
        </w:r>
      </w:hyperlink>
      <w:r w:rsidR="00FE649B">
        <w:rPr>
          <w:lang w:eastAsia="ja-JP"/>
        </w:rPr>
        <w:t xml:space="preserve">, </w:t>
      </w:r>
      <w:r w:rsidR="00FE649B" w:rsidRPr="00FE649B">
        <w:rPr>
          <w:rStyle w:val="Emphasis"/>
        </w:rPr>
        <w:t xml:space="preserve"> </w:t>
      </w:r>
      <w:r w:rsidR="00FE649B" w:rsidRPr="0019655D">
        <w:rPr>
          <w:rStyle w:val="Emphasis"/>
        </w:rPr>
        <w:t>Journal of Fish Diseases</w:t>
      </w:r>
      <w:r w:rsidR="00FE649B">
        <w:rPr>
          <w:lang w:eastAsia="ja-JP"/>
        </w:rPr>
        <w:t xml:space="preserve">, </w:t>
      </w:r>
      <w:r w:rsidR="00547B7C">
        <w:rPr>
          <w:lang w:eastAsia="ja-JP"/>
        </w:rPr>
        <w:t>vol. </w:t>
      </w:r>
      <w:r w:rsidR="00FE649B">
        <w:rPr>
          <w:lang w:eastAsia="ja-JP"/>
        </w:rPr>
        <w:t xml:space="preserve">23, </w:t>
      </w:r>
      <w:r w:rsidR="00547B7C">
        <w:rPr>
          <w:lang w:eastAsia="ja-JP"/>
        </w:rPr>
        <w:t>pp. </w:t>
      </w:r>
      <w:r w:rsidR="00E97009">
        <w:rPr>
          <w:lang w:eastAsia="ja-JP"/>
        </w:rPr>
        <w:t>415</w:t>
      </w:r>
      <w:r w:rsidR="00585297">
        <w:rPr>
          <w:lang w:eastAsia="ja-JP"/>
        </w:rPr>
        <w:t>–</w:t>
      </w:r>
      <w:r w:rsidR="00E97009">
        <w:rPr>
          <w:lang w:eastAsia="ja-JP"/>
        </w:rPr>
        <w:t xml:space="preserve">418, </w:t>
      </w:r>
      <w:proofErr w:type="spellStart"/>
      <w:r w:rsidR="00547B7C">
        <w:rPr>
          <w:lang w:eastAsia="ja-JP"/>
        </w:rPr>
        <w:t>doi</w:t>
      </w:r>
      <w:proofErr w:type="spellEnd"/>
      <w:r w:rsidR="00547B7C">
        <w:rPr>
          <w:lang w:eastAsia="ja-JP"/>
        </w:rPr>
        <w:t>: </w:t>
      </w:r>
      <w:r w:rsidR="00E97009" w:rsidRPr="00E97009">
        <w:rPr>
          <w:lang w:eastAsia="ja-JP"/>
        </w:rPr>
        <w:t>10.1046/j.1365</w:t>
      </w:r>
      <w:r w:rsidR="00585297">
        <w:rPr>
          <w:lang w:eastAsia="ja-JP"/>
        </w:rPr>
        <w:t>–</w:t>
      </w:r>
      <w:r w:rsidR="00E97009" w:rsidRPr="00E97009">
        <w:rPr>
          <w:lang w:eastAsia="ja-JP"/>
        </w:rPr>
        <w:t>2761.2000.00250.x</w:t>
      </w:r>
      <w:r w:rsidR="00E97009">
        <w:rPr>
          <w:lang w:eastAsia="ja-JP"/>
        </w:rPr>
        <w:t>.</w:t>
      </w:r>
    </w:p>
    <w:p w14:paraId="1399CC6F" w14:textId="74BB1A90" w:rsidR="0019655D" w:rsidRDefault="00E97009" w:rsidP="00960D37">
      <w:pPr>
        <w:rPr>
          <w:lang w:eastAsia="ja-JP"/>
        </w:rPr>
      </w:pPr>
      <w:proofErr w:type="spellStart"/>
      <w:r>
        <w:rPr>
          <w:lang w:eastAsia="ja-JP"/>
        </w:rPr>
        <w:lastRenderedPageBreak/>
        <w:t>Corbeil</w:t>
      </w:r>
      <w:proofErr w:type="spellEnd"/>
      <w:r>
        <w:rPr>
          <w:lang w:eastAsia="ja-JP"/>
        </w:rPr>
        <w:t xml:space="preserve"> S, Hyatt AD, Crane MSJ, 2005,</w:t>
      </w:r>
      <w:r w:rsidR="0019655D">
        <w:rPr>
          <w:lang w:eastAsia="ja-JP"/>
        </w:rPr>
        <w:t xml:space="preserve"> </w:t>
      </w:r>
      <w:hyperlink r:id="rId40" w:history="1">
        <w:r w:rsidR="0019655D" w:rsidRPr="00E97009">
          <w:rPr>
            <w:rStyle w:val="Hyperlink"/>
            <w:lang w:eastAsia="ja-JP"/>
          </w:rPr>
          <w:t>Characterisation of an emerging rickettsia</w:t>
        </w:r>
        <w:r w:rsidR="00585297">
          <w:rPr>
            <w:rStyle w:val="Hyperlink"/>
            <w:lang w:eastAsia="ja-JP"/>
          </w:rPr>
          <w:t>–</w:t>
        </w:r>
        <w:r w:rsidR="0019655D" w:rsidRPr="00E97009">
          <w:rPr>
            <w:rStyle w:val="Hyperlink"/>
            <w:lang w:eastAsia="ja-JP"/>
          </w:rPr>
          <w:t>like organism in Tasmanian far</w:t>
        </w:r>
        <w:r w:rsidRPr="00E97009">
          <w:rPr>
            <w:rStyle w:val="Hyperlink"/>
            <w:lang w:eastAsia="ja-JP"/>
          </w:rPr>
          <w:t xml:space="preserve">med Atlantic salmon Salmo </w:t>
        </w:r>
        <w:proofErr w:type="spellStart"/>
        <w:r w:rsidRPr="00E97009">
          <w:rPr>
            <w:rStyle w:val="Hyperlink"/>
            <w:lang w:eastAsia="ja-JP"/>
          </w:rPr>
          <w:t>salar</w:t>
        </w:r>
        <w:proofErr w:type="spellEnd"/>
      </w:hyperlink>
      <w:r>
        <w:rPr>
          <w:lang w:eastAsia="ja-JP"/>
        </w:rPr>
        <w:t>,</w:t>
      </w:r>
      <w:r w:rsidR="0019655D">
        <w:rPr>
          <w:lang w:eastAsia="ja-JP"/>
        </w:rPr>
        <w:t xml:space="preserve"> </w:t>
      </w:r>
      <w:r w:rsidRPr="0019655D">
        <w:rPr>
          <w:rStyle w:val="Emphasis"/>
        </w:rPr>
        <w:t>Diseases of Aquatic Organisms</w:t>
      </w:r>
      <w:r>
        <w:rPr>
          <w:rStyle w:val="Emphasis"/>
        </w:rPr>
        <w:t>,</w:t>
      </w:r>
      <w:r>
        <w:rPr>
          <w:lang w:eastAsia="ja-JP"/>
        </w:rPr>
        <w:t xml:space="preserve"> </w:t>
      </w:r>
      <w:r w:rsidR="00547B7C">
        <w:rPr>
          <w:lang w:eastAsia="ja-JP"/>
        </w:rPr>
        <w:t>vol. </w:t>
      </w:r>
      <w:r>
        <w:rPr>
          <w:lang w:eastAsia="ja-JP"/>
        </w:rPr>
        <w:t xml:space="preserve">64, </w:t>
      </w:r>
      <w:r w:rsidR="00547B7C">
        <w:rPr>
          <w:lang w:eastAsia="ja-JP"/>
        </w:rPr>
        <w:t>pp. </w:t>
      </w:r>
      <w:r>
        <w:rPr>
          <w:lang w:eastAsia="ja-JP"/>
        </w:rPr>
        <w:t>37</w:t>
      </w:r>
      <w:r w:rsidR="00585297">
        <w:rPr>
          <w:lang w:eastAsia="ja-JP"/>
        </w:rPr>
        <w:t>–</w:t>
      </w:r>
      <w:r>
        <w:rPr>
          <w:lang w:eastAsia="ja-JP"/>
        </w:rPr>
        <w:t xml:space="preserve">44, </w:t>
      </w:r>
      <w:proofErr w:type="spellStart"/>
      <w:r w:rsidR="00547B7C">
        <w:rPr>
          <w:lang w:eastAsia="ja-JP"/>
        </w:rPr>
        <w:t>doi</w:t>
      </w:r>
      <w:proofErr w:type="spellEnd"/>
      <w:r w:rsidR="00547B7C">
        <w:rPr>
          <w:lang w:eastAsia="ja-JP"/>
        </w:rPr>
        <w:t>: </w:t>
      </w:r>
      <w:r w:rsidRPr="00E97009">
        <w:rPr>
          <w:lang w:eastAsia="ja-JP"/>
        </w:rPr>
        <w:t>10.3354/dao064037</w:t>
      </w:r>
      <w:r w:rsidR="00547B7C">
        <w:rPr>
          <w:lang w:eastAsia="ja-JP"/>
        </w:rPr>
        <w:t>.</w:t>
      </w:r>
    </w:p>
    <w:p w14:paraId="0E447FAA" w14:textId="43D974B5" w:rsidR="0019655D" w:rsidRDefault="0019655D" w:rsidP="00960D37">
      <w:pPr>
        <w:rPr>
          <w:lang w:eastAsia="ja-JP"/>
        </w:rPr>
      </w:pPr>
      <w:proofErr w:type="spellStart"/>
      <w:r>
        <w:rPr>
          <w:lang w:eastAsia="ja-JP"/>
        </w:rPr>
        <w:t>Corb</w:t>
      </w:r>
      <w:r w:rsidR="00E97009">
        <w:rPr>
          <w:lang w:eastAsia="ja-JP"/>
        </w:rPr>
        <w:t>eil</w:t>
      </w:r>
      <w:proofErr w:type="spellEnd"/>
      <w:r w:rsidR="00E97009">
        <w:rPr>
          <w:lang w:eastAsia="ja-JP"/>
        </w:rPr>
        <w:t xml:space="preserve"> S, McColl KA, St J Crane MS, 2003,</w:t>
      </w:r>
      <w:r>
        <w:rPr>
          <w:lang w:eastAsia="ja-JP"/>
        </w:rPr>
        <w:t xml:space="preserve"> </w:t>
      </w:r>
      <w:hyperlink r:id="rId41" w:history="1">
        <w:r w:rsidRPr="00E97009">
          <w:rPr>
            <w:rStyle w:val="Hyperlink"/>
            <w:lang w:eastAsia="ja-JP"/>
          </w:rPr>
          <w:t xml:space="preserve">Development of a </w:t>
        </w:r>
        <w:proofErr w:type="spellStart"/>
        <w:r w:rsidRPr="00E97009">
          <w:rPr>
            <w:rStyle w:val="Hyperlink"/>
            <w:lang w:eastAsia="ja-JP"/>
          </w:rPr>
          <w:t>TaqMan</w:t>
        </w:r>
        <w:proofErr w:type="spellEnd"/>
        <w:r w:rsidRPr="00E97009">
          <w:rPr>
            <w:rStyle w:val="Hyperlink"/>
            <w:lang w:eastAsia="ja-JP"/>
          </w:rPr>
          <w:t xml:space="preserve"> quantitative PCR assay for the identification of </w:t>
        </w:r>
        <w:proofErr w:type="spellStart"/>
        <w:r w:rsidRPr="00E97009">
          <w:rPr>
            <w:rStyle w:val="Hyperlink"/>
            <w:lang w:eastAsia="ja-JP"/>
          </w:rPr>
          <w:t>Piscirickettsia</w:t>
        </w:r>
        <w:proofErr w:type="spellEnd"/>
        <w:r w:rsidRPr="00E97009">
          <w:rPr>
            <w:rStyle w:val="Hyperlink"/>
            <w:lang w:eastAsia="ja-JP"/>
          </w:rPr>
          <w:t xml:space="preserve"> </w:t>
        </w:r>
        <w:proofErr w:type="spellStart"/>
        <w:r w:rsidRPr="00E97009">
          <w:rPr>
            <w:rStyle w:val="Hyperlink"/>
            <w:lang w:eastAsia="ja-JP"/>
          </w:rPr>
          <w:t>salmonis</w:t>
        </w:r>
        <w:proofErr w:type="spellEnd"/>
      </w:hyperlink>
      <w:r w:rsidR="00E97009">
        <w:rPr>
          <w:lang w:eastAsia="ja-JP"/>
        </w:rPr>
        <w:t>,</w:t>
      </w:r>
      <w:r>
        <w:rPr>
          <w:lang w:eastAsia="ja-JP"/>
        </w:rPr>
        <w:t xml:space="preserve"> </w:t>
      </w:r>
      <w:r w:rsidR="00E97009" w:rsidRPr="00B64424">
        <w:rPr>
          <w:rStyle w:val="Emphasis"/>
        </w:rPr>
        <w:t>Bulletin European Association Fish Pathologists</w:t>
      </w:r>
      <w:r w:rsidR="00E97009">
        <w:rPr>
          <w:lang w:eastAsia="ja-JP"/>
        </w:rPr>
        <w:t xml:space="preserve">, </w:t>
      </w:r>
      <w:r w:rsidR="00547B7C">
        <w:rPr>
          <w:lang w:eastAsia="ja-JP"/>
        </w:rPr>
        <w:t>vol. </w:t>
      </w:r>
      <w:r w:rsidR="00E97009">
        <w:rPr>
          <w:lang w:eastAsia="ja-JP"/>
        </w:rPr>
        <w:t xml:space="preserve">23, </w:t>
      </w:r>
      <w:r w:rsidR="00547B7C">
        <w:rPr>
          <w:lang w:eastAsia="ja-JP"/>
        </w:rPr>
        <w:t>pp. </w:t>
      </w:r>
      <w:r w:rsidR="00E97009">
        <w:rPr>
          <w:lang w:eastAsia="ja-JP"/>
        </w:rPr>
        <w:t>95</w:t>
      </w:r>
      <w:r w:rsidR="00585297">
        <w:rPr>
          <w:lang w:eastAsia="ja-JP"/>
        </w:rPr>
        <w:t>–</w:t>
      </w:r>
      <w:r w:rsidR="00E97009">
        <w:rPr>
          <w:lang w:eastAsia="ja-JP"/>
        </w:rPr>
        <w:t xml:space="preserve">101. </w:t>
      </w:r>
    </w:p>
    <w:p w14:paraId="74E25F37" w14:textId="68FC2125" w:rsidR="0019655D" w:rsidRDefault="0019655D" w:rsidP="00960D37">
      <w:pPr>
        <w:rPr>
          <w:lang w:eastAsia="ja-JP"/>
        </w:rPr>
      </w:pPr>
      <w:proofErr w:type="spellStart"/>
      <w:r>
        <w:rPr>
          <w:lang w:eastAsia="ja-JP"/>
        </w:rPr>
        <w:t>Cv</w:t>
      </w:r>
      <w:r w:rsidR="00E97009">
        <w:rPr>
          <w:lang w:eastAsia="ja-JP"/>
        </w:rPr>
        <w:t>itanich</w:t>
      </w:r>
      <w:proofErr w:type="spellEnd"/>
      <w:r w:rsidR="00E97009">
        <w:rPr>
          <w:lang w:eastAsia="ja-JP"/>
        </w:rPr>
        <w:t xml:space="preserve"> JD, </w:t>
      </w:r>
      <w:proofErr w:type="spellStart"/>
      <w:r w:rsidR="00E97009">
        <w:rPr>
          <w:lang w:eastAsia="ja-JP"/>
        </w:rPr>
        <w:t>Garate</w:t>
      </w:r>
      <w:proofErr w:type="spellEnd"/>
      <w:r w:rsidR="00E97009">
        <w:rPr>
          <w:lang w:eastAsia="ja-JP"/>
        </w:rPr>
        <w:t xml:space="preserve"> NO, Smith CE, 1991,</w:t>
      </w:r>
      <w:r>
        <w:rPr>
          <w:lang w:eastAsia="ja-JP"/>
        </w:rPr>
        <w:t xml:space="preserve"> </w:t>
      </w:r>
      <w:hyperlink r:id="rId42" w:history="1">
        <w:r w:rsidRPr="00E97009">
          <w:rPr>
            <w:rStyle w:val="Hyperlink"/>
            <w:lang w:eastAsia="ja-JP"/>
          </w:rPr>
          <w:t xml:space="preserve">The isolation of a </w:t>
        </w:r>
        <w:proofErr w:type="spellStart"/>
        <w:r w:rsidRPr="00E97009">
          <w:rPr>
            <w:rStyle w:val="Hyperlink"/>
            <w:lang w:eastAsia="ja-JP"/>
          </w:rPr>
          <w:t>rickettsial</w:t>
        </w:r>
        <w:proofErr w:type="spellEnd"/>
        <w:r w:rsidR="00585297">
          <w:rPr>
            <w:rStyle w:val="Hyperlink"/>
            <w:lang w:eastAsia="ja-JP"/>
          </w:rPr>
          <w:t>–</w:t>
        </w:r>
        <w:r w:rsidRPr="00E97009">
          <w:rPr>
            <w:rStyle w:val="Hyperlink"/>
            <w:lang w:eastAsia="ja-JP"/>
          </w:rPr>
          <w:t>like organism causing diseases and mortality in Chilean salmonids and its co</w:t>
        </w:r>
        <w:r w:rsidR="00E97009" w:rsidRPr="00E97009">
          <w:rPr>
            <w:rStyle w:val="Hyperlink"/>
            <w:lang w:eastAsia="ja-JP"/>
          </w:rPr>
          <w:t>nfirmation by Koch’s postulate</w:t>
        </w:r>
      </w:hyperlink>
      <w:r w:rsidR="00E97009">
        <w:rPr>
          <w:lang w:eastAsia="ja-JP"/>
        </w:rPr>
        <w:t xml:space="preserve">, </w:t>
      </w:r>
      <w:r w:rsidR="00E97009" w:rsidRPr="0019655D">
        <w:rPr>
          <w:rStyle w:val="Emphasis"/>
        </w:rPr>
        <w:t>Journal of Fish Diseases</w:t>
      </w:r>
      <w:r w:rsidR="00E97009">
        <w:rPr>
          <w:lang w:eastAsia="ja-JP"/>
        </w:rPr>
        <w:t xml:space="preserve">, </w:t>
      </w:r>
      <w:r w:rsidR="00547B7C">
        <w:rPr>
          <w:lang w:eastAsia="ja-JP"/>
        </w:rPr>
        <w:t>vol. </w:t>
      </w:r>
      <w:r w:rsidR="00E97009">
        <w:rPr>
          <w:lang w:eastAsia="ja-JP"/>
        </w:rPr>
        <w:t xml:space="preserve">14, </w:t>
      </w:r>
      <w:r w:rsidR="00547B7C">
        <w:rPr>
          <w:lang w:eastAsia="ja-JP"/>
        </w:rPr>
        <w:t>pp. </w:t>
      </w:r>
      <w:r w:rsidR="00E97009">
        <w:rPr>
          <w:lang w:eastAsia="ja-JP"/>
        </w:rPr>
        <w:t>121</w:t>
      </w:r>
      <w:r w:rsidR="00585297">
        <w:rPr>
          <w:lang w:eastAsia="ja-JP"/>
        </w:rPr>
        <w:t>–</w:t>
      </w:r>
      <w:r w:rsidR="00E97009">
        <w:rPr>
          <w:lang w:eastAsia="ja-JP"/>
        </w:rPr>
        <w:t xml:space="preserve">145, </w:t>
      </w:r>
      <w:proofErr w:type="spellStart"/>
      <w:r w:rsidR="00547B7C">
        <w:rPr>
          <w:lang w:eastAsia="ja-JP"/>
        </w:rPr>
        <w:t>doi</w:t>
      </w:r>
      <w:proofErr w:type="spellEnd"/>
      <w:r w:rsidR="00547B7C">
        <w:rPr>
          <w:lang w:eastAsia="ja-JP"/>
        </w:rPr>
        <w:t>: </w:t>
      </w:r>
      <w:r w:rsidR="00E97009" w:rsidRPr="00E97009">
        <w:rPr>
          <w:lang w:eastAsia="ja-JP"/>
        </w:rPr>
        <w:t>10.1111/j.1365</w:t>
      </w:r>
      <w:r w:rsidR="00585297">
        <w:rPr>
          <w:lang w:eastAsia="ja-JP"/>
        </w:rPr>
        <w:t>–</w:t>
      </w:r>
      <w:r w:rsidR="00E97009" w:rsidRPr="00E97009">
        <w:rPr>
          <w:lang w:eastAsia="ja-JP"/>
        </w:rPr>
        <w:t>2761.1991.tb00584.x</w:t>
      </w:r>
      <w:r w:rsidR="00E97009">
        <w:rPr>
          <w:lang w:eastAsia="ja-JP"/>
        </w:rPr>
        <w:t>.</w:t>
      </w:r>
    </w:p>
    <w:p w14:paraId="2B6BC59B" w14:textId="08E9D35B" w:rsidR="0019655D" w:rsidRDefault="00E97009" w:rsidP="00960D37">
      <w:pPr>
        <w:rPr>
          <w:lang w:eastAsia="ja-JP"/>
        </w:rPr>
      </w:pPr>
      <w:r>
        <w:rPr>
          <w:lang w:eastAsia="ja-JP"/>
        </w:rPr>
        <w:t>Ferguson HW, 2006,</w:t>
      </w:r>
      <w:r w:rsidR="0019655D">
        <w:rPr>
          <w:lang w:eastAsia="ja-JP"/>
        </w:rPr>
        <w:t xml:space="preserve"> </w:t>
      </w:r>
      <w:hyperlink r:id="rId43" w:history="1">
        <w:r w:rsidR="0019655D" w:rsidRPr="00E97009">
          <w:rPr>
            <w:rStyle w:val="Hyperlink"/>
            <w:lang w:eastAsia="ja-JP"/>
          </w:rPr>
          <w:t>Systemic Pathology of Fish: a text and atlas of normal tissues in teleosts</w:t>
        </w:r>
        <w:r w:rsidRPr="00E97009">
          <w:rPr>
            <w:rStyle w:val="Hyperlink"/>
            <w:lang w:eastAsia="ja-JP"/>
          </w:rPr>
          <w:t xml:space="preserve"> and their responses to disease</w:t>
        </w:r>
      </w:hyperlink>
      <w:r w:rsidR="0019655D">
        <w:rPr>
          <w:lang w:eastAsia="ja-JP"/>
        </w:rPr>
        <w:t xml:space="preserve"> </w:t>
      </w:r>
      <w:r>
        <w:rPr>
          <w:lang w:eastAsia="ja-JP"/>
        </w:rPr>
        <w:t xml:space="preserve">(2nd Edition), </w:t>
      </w:r>
      <w:r w:rsidR="0019655D">
        <w:rPr>
          <w:lang w:eastAsia="ja-JP"/>
        </w:rPr>
        <w:t>Scotian Press, London, UK.</w:t>
      </w:r>
    </w:p>
    <w:p w14:paraId="60889244" w14:textId="640FE4AA" w:rsidR="0019655D" w:rsidRDefault="00E97009" w:rsidP="00960D37">
      <w:pPr>
        <w:rPr>
          <w:lang w:eastAsia="ja-JP"/>
        </w:rPr>
      </w:pPr>
      <w:proofErr w:type="spellStart"/>
      <w:r>
        <w:rPr>
          <w:lang w:eastAsia="ja-JP"/>
        </w:rPr>
        <w:t>Freyer</w:t>
      </w:r>
      <w:proofErr w:type="spellEnd"/>
      <w:r>
        <w:rPr>
          <w:lang w:eastAsia="ja-JP"/>
        </w:rPr>
        <w:t xml:space="preserve"> JL, </w:t>
      </w:r>
      <w:proofErr w:type="spellStart"/>
      <w:r>
        <w:rPr>
          <w:lang w:eastAsia="ja-JP"/>
        </w:rPr>
        <w:t>Hendrick</w:t>
      </w:r>
      <w:proofErr w:type="spellEnd"/>
      <w:r>
        <w:rPr>
          <w:lang w:eastAsia="ja-JP"/>
        </w:rPr>
        <w:t xml:space="preserve"> RP, 2003,</w:t>
      </w:r>
      <w:r w:rsidR="0019655D">
        <w:rPr>
          <w:lang w:eastAsia="ja-JP"/>
        </w:rPr>
        <w:t xml:space="preserve"> </w:t>
      </w:r>
      <w:hyperlink r:id="rId44" w:history="1">
        <w:proofErr w:type="spellStart"/>
        <w:r w:rsidR="0019655D" w:rsidRPr="00E97009">
          <w:rPr>
            <w:rStyle w:val="Hyperlink"/>
            <w:lang w:eastAsia="ja-JP"/>
          </w:rPr>
          <w:t>Piscirickettsia</w:t>
        </w:r>
        <w:proofErr w:type="spellEnd"/>
        <w:r w:rsidR="0019655D" w:rsidRPr="00E97009">
          <w:rPr>
            <w:rStyle w:val="Hyperlink"/>
            <w:lang w:eastAsia="ja-JP"/>
          </w:rPr>
          <w:t xml:space="preserve"> </w:t>
        </w:r>
        <w:proofErr w:type="spellStart"/>
        <w:r w:rsidR="0019655D" w:rsidRPr="00E97009">
          <w:rPr>
            <w:rStyle w:val="Hyperlink"/>
            <w:lang w:eastAsia="ja-JP"/>
          </w:rPr>
          <w:t>salmonis</w:t>
        </w:r>
        <w:proofErr w:type="spellEnd"/>
        <w:r w:rsidR="0019655D" w:rsidRPr="00E97009">
          <w:rPr>
            <w:rStyle w:val="Hyperlink"/>
            <w:lang w:eastAsia="ja-JP"/>
          </w:rPr>
          <w:t>: a Gram</w:t>
        </w:r>
        <w:r w:rsidR="00585297">
          <w:rPr>
            <w:rStyle w:val="Hyperlink"/>
            <w:lang w:eastAsia="ja-JP"/>
          </w:rPr>
          <w:t>–</w:t>
        </w:r>
        <w:r w:rsidR="0019655D" w:rsidRPr="00E97009">
          <w:rPr>
            <w:rStyle w:val="Hyperlink"/>
            <w:lang w:eastAsia="ja-JP"/>
          </w:rPr>
          <w:t>negative intracellular bacterial pathogen of fish</w:t>
        </w:r>
      </w:hyperlink>
      <w:r>
        <w:rPr>
          <w:lang w:eastAsia="ja-JP"/>
        </w:rPr>
        <w:t>,</w:t>
      </w:r>
      <w:r w:rsidR="0019655D">
        <w:rPr>
          <w:lang w:eastAsia="ja-JP"/>
        </w:rPr>
        <w:t xml:space="preserve"> </w:t>
      </w:r>
      <w:r w:rsidRPr="0019655D">
        <w:rPr>
          <w:rStyle w:val="Emphasis"/>
        </w:rPr>
        <w:t>Journal of Fish Diseases</w:t>
      </w:r>
      <w:r>
        <w:rPr>
          <w:lang w:eastAsia="ja-JP"/>
        </w:rPr>
        <w:t xml:space="preserve">, </w:t>
      </w:r>
      <w:r w:rsidR="00547B7C">
        <w:rPr>
          <w:lang w:eastAsia="ja-JP"/>
        </w:rPr>
        <w:t>vol. </w:t>
      </w:r>
      <w:r>
        <w:rPr>
          <w:lang w:eastAsia="ja-JP"/>
        </w:rPr>
        <w:t xml:space="preserve">26, </w:t>
      </w:r>
      <w:r w:rsidR="00547B7C">
        <w:rPr>
          <w:lang w:eastAsia="ja-JP"/>
        </w:rPr>
        <w:t>pp. </w:t>
      </w:r>
      <w:r>
        <w:rPr>
          <w:lang w:eastAsia="ja-JP"/>
        </w:rPr>
        <w:t>251</w:t>
      </w:r>
      <w:r w:rsidR="00585297">
        <w:rPr>
          <w:lang w:eastAsia="ja-JP"/>
        </w:rPr>
        <w:t>–</w:t>
      </w:r>
      <w:r>
        <w:rPr>
          <w:lang w:eastAsia="ja-JP"/>
        </w:rPr>
        <w:t xml:space="preserve">262, </w:t>
      </w:r>
      <w:proofErr w:type="spellStart"/>
      <w:r w:rsidR="00547B7C">
        <w:rPr>
          <w:lang w:eastAsia="ja-JP"/>
        </w:rPr>
        <w:t>doi</w:t>
      </w:r>
      <w:proofErr w:type="spellEnd"/>
      <w:r w:rsidR="00547B7C">
        <w:rPr>
          <w:lang w:eastAsia="ja-JP"/>
        </w:rPr>
        <w:t>: </w:t>
      </w:r>
      <w:r w:rsidRPr="00E97009">
        <w:rPr>
          <w:lang w:eastAsia="ja-JP"/>
        </w:rPr>
        <w:t>10.1046/j.1365</w:t>
      </w:r>
      <w:r w:rsidR="00585297">
        <w:rPr>
          <w:lang w:eastAsia="ja-JP"/>
        </w:rPr>
        <w:t>–</w:t>
      </w:r>
      <w:r w:rsidRPr="00E97009">
        <w:rPr>
          <w:lang w:eastAsia="ja-JP"/>
        </w:rPr>
        <w:t>2761.2003.00460.x</w:t>
      </w:r>
      <w:r>
        <w:rPr>
          <w:lang w:eastAsia="ja-JP"/>
        </w:rPr>
        <w:t>.</w:t>
      </w:r>
    </w:p>
    <w:p w14:paraId="72601510" w14:textId="0085D1B9" w:rsidR="0019655D" w:rsidRDefault="0019655D" w:rsidP="00960D37">
      <w:pPr>
        <w:rPr>
          <w:lang w:eastAsia="ja-JP"/>
        </w:rPr>
      </w:pPr>
      <w:r>
        <w:rPr>
          <w:lang w:eastAsia="ja-JP"/>
        </w:rPr>
        <w:t xml:space="preserve">Fryer JL, </w:t>
      </w:r>
      <w:proofErr w:type="spellStart"/>
      <w:r>
        <w:rPr>
          <w:lang w:eastAsia="ja-JP"/>
        </w:rPr>
        <w:t>Lannan</w:t>
      </w:r>
      <w:proofErr w:type="spellEnd"/>
      <w:r>
        <w:rPr>
          <w:lang w:eastAsia="ja-JP"/>
        </w:rPr>
        <w:t xml:space="preserve"> CN, </w:t>
      </w:r>
      <w:proofErr w:type="spellStart"/>
      <w:r w:rsidR="00E97009">
        <w:rPr>
          <w:lang w:eastAsia="ja-JP"/>
        </w:rPr>
        <w:t>Garces</w:t>
      </w:r>
      <w:proofErr w:type="spellEnd"/>
      <w:r w:rsidR="00E97009">
        <w:rPr>
          <w:lang w:eastAsia="ja-JP"/>
        </w:rPr>
        <w:t xml:space="preserve"> LH, </w:t>
      </w:r>
      <w:proofErr w:type="spellStart"/>
      <w:r w:rsidR="00E97009">
        <w:rPr>
          <w:lang w:eastAsia="ja-JP"/>
        </w:rPr>
        <w:t>Larenas</w:t>
      </w:r>
      <w:proofErr w:type="spellEnd"/>
      <w:r w:rsidR="00E97009">
        <w:rPr>
          <w:lang w:eastAsia="ja-JP"/>
        </w:rPr>
        <w:t xml:space="preserve"> JJ, Smith PA, 1990,</w:t>
      </w:r>
      <w:r>
        <w:rPr>
          <w:lang w:eastAsia="ja-JP"/>
        </w:rPr>
        <w:t xml:space="preserve"> </w:t>
      </w:r>
      <w:hyperlink r:id="rId45" w:history="1">
        <w:r w:rsidRPr="00E97009">
          <w:rPr>
            <w:rStyle w:val="Hyperlink"/>
            <w:lang w:eastAsia="ja-JP"/>
          </w:rPr>
          <w:t xml:space="preserve">Isolation of a </w:t>
        </w:r>
        <w:proofErr w:type="spellStart"/>
        <w:r w:rsidRPr="00E97009">
          <w:rPr>
            <w:rStyle w:val="Hyperlink"/>
            <w:lang w:eastAsia="ja-JP"/>
          </w:rPr>
          <w:t>rickettsiales</w:t>
        </w:r>
        <w:proofErr w:type="spellEnd"/>
        <w:r w:rsidR="00585297">
          <w:rPr>
            <w:rStyle w:val="Hyperlink"/>
            <w:lang w:eastAsia="ja-JP"/>
          </w:rPr>
          <w:t>–</w:t>
        </w:r>
        <w:r w:rsidRPr="00E97009">
          <w:rPr>
            <w:rStyle w:val="Hyperlink"/>
            <w:lang w:eastAsia="ja-JP"/>
          </w:rPr>
          <w:t xml:space="preserve">like organism from diseased </w:t>
        </w:r>
        <w:proofErr w:type="spellStart"/>
        <w:r w:rsidRPr="00E97009">
          <w:rPr>
            <w:rStyle w:val="Hyperlink"/>
            <w:lang w:eastAsia="ja-JP"/>
          </w:rPr>
          <w:t>coho</w:t>
        </w:r>
        <w:proofErr w:type="spellEnd"/>
        <w:r w:rsidRPr="00E97009">
          <w:rPr>
            <w:rStyle w:val="Hyperlink"/>
            <w:lang w:eastAsia="ja-JP"/>
          </w:rPr>
          <w:t xml:space="preserve"> salmo</w:t>
        </w:r>
        <w:r w:rsidR="00E97009" w:rsidRPr="00E97009">
          <w:rPr>
            <w:rStyle w:val="Hyperlink"/>
            <w:lang w:eastAsia="ja-JP"/>
          </w:rPr>
          <w:t xml:space="preserve">n </w:t>
        </w:r>
        <w:proofErr w:type="spellStart"/>
        <w:r w:rsidR="00E97009" w:rsidRPr="00E97009">
          <w:rPr>
            <w:rStyle w:val="Hyperlink"/>
            <w:lang w:eastAsia="ja-JP"/>
          </w:rPr>
          <w:t>Oncorhynchus</w:t>
        </w:r>
        <w:proofErr w:type="spellEnd"/>
        <w:r w:rsidR="00E97009" w:rsidRPr="00E97009">
          <w:rPr>
            <w:rStyle w:val="Hyperlink"/>
            <w:lang w:eastAsia="ja-JP"/>
          </w:rPr>
          <w:t xml:space="preserve"> </w:t>
        </w:r>
        <w:proofErr w:type="spellStart"/>
        <w:r w:rsidR="00E97009" w:rsidRPr="00E97009">
          <w:rPr>
            <w:rStyle w:val="Hyperlink"/>
            <w:lang w:eastAsia="ja-JP"/>
          </w:rPr>
          <w:t>kisutch</w:t>
        </w:r>
        <w:proofErr w:type="spellEnd"/>
        <w:r w:rsidR="00E97009" w:rsidRPr="00E97009">
          <w:rPr>
            <w:rStyle w:val="Hyperlink"/>
            <w:lang w:eastAsia="ja-JP"/>
          </w:rPr>
          <w:t xml:space="preserve"> in Chile</w:t>
        </w:r>
      </w:hyperlink>
      <w:r w:rsidR="00E97009">
        <w:rPr>
          <w:lang w:eastAsia="ja-JP"/>
        </w:rPr>
        <w:t>,</w:t>
      </w:r>
      <w:r>
        <w:rPr>
          <w:lang w:eastAsia="ja-JP"/>
        </w:rPr>
        <w:t xml:space="preserve"> </w:t>
      </w:r>
      <w:r w:rsidRPr="00E97009">
        <w:rPr>
          <w:rStyle w:val="Emphasis"/>
        </w:rPr>
        <w:t>Fish Pathol</w:t>
      </w:r>
      <w:r w:rsidR="00E97009" w:rsidRPr="00E97009">
        <w:rPr>
          <w:rStyle w:val="Emphasis"/>
        </w:rPr>
        <w:t>ogy</w:t>
      </w:r>
      <w:r w:rsidR="00E97009">
        <w:rPr>
          <w:lang w:eastAsia="ja-JP"/>
        </w:rPr>
        <w:t xml:space="preserve">, </w:t>
      </w:r>
      <w:r w:rsidR="00547B7C">
        <w:rPr>
          <w:lang w:eastAsia="ja-JP"/>
        </w:rPr>
        <w:t>vol. </w:t>
      </w:r>
      <w:r w:rsidR="00E97009">
        <w:rPr>
          <w:lang w:eastAsia="ja-JP"/>
        </w:rPr>
        <w:t xml:space="preserve">25, </w:t>
      </w:r>
      <w:r w:rsidR="00547B7C">
        <w:rPr>
          <w:lang w:eastAsia="ja-JP"/>
        </w:rPr>
        <w:t>pp. </w:t>
      </w:r>
      <w:r w:rsidR="00E97009">
        <w:rPr>
          <w:lang w:eastAsia="ja-JP"/>
        </w:rPr>
        <w:t>107</w:t>
      </w:r>
      <w:r w:rsidR="00585297">
        <w:rPr>
          <w:lang w:eastAsia="ja-JP"/>
        </w:rPr>
        <w:t>–</w:t>
      </w:r>
      <w:r w:rsidR="00E97009">
        <w:rPr>
          <w:lang w:eastAsia="ja-JP"/>
        </w:rPr>
        <w:t xml:space="preserve">114, </w:t>
      </w:r>
      <w:proofErr w:type="spellStart"/>
      <w:r w:rsidR="00547B7C">
        <w:rPr>
          <w:lang w:eastAsia="ja-JP"/>
        </w:rPr>
        <w:t>doi</w:t>
      </w:r>
      <w:proofErr w:type="spellEnd"/>
      <w:r w:rsidR="00547B7C">
        <w:rPr>
          <w:lang w:eastAsia="ja-JP"/>
        </w:rPr>
        <w:t>: </w:t>
      </w:r>
      <w:r w:rsidR="00E97009" w:rsidRPr="00E97009">
        <w:rPr>
          <w:lang w:eastAsia="ja-JP"/>
        </w:rPr>
        <w:t>10.3147/jsfp.25.107</w:t>
      </w:r>
      <w:r w:rsidR="00E97009">
        <w:rPr>
          <w:lang w:eastAsia="ja-JP"/>
        </w:rPr>
        <w:t>.</w:t>
      </w:r>
    </w:p>
    <w:p w14:paraId="6B150943" w14:textId="1A901385" w:rsidR="0019655D" w:rsidRDefault="00E97009" w:rsidP="00960D37">
      <w:pPr>
        <w:rPr>
          <w:lang w:eastAsia="ja-JP"/>
        </w:rPr>
      </w:pPr>
      <w:r>
        <w:rPr>
          <w:lang w:eastAsia="ja-JP"/>
        </w:rPr>
        <w:t xml:space="preserve">Fryer JL, </w:t>
      </w:r>
      <w:proofErr w:type="spellStart"/>
      <w:r>
        <w:rPr>
          <w:lang w:eastAsia="ja-JP"/>
        </w:rPr>
        <w:t>Mauel</w:t>
      </w:r>
      <w:proofErr w:type="spellEnd"/>
      <w:r>
        <w:rPr>
          <w:lang w:eastAsia="ja-JP"/>
        </w:rPr>
        <w:t xml:space="preserve"> MJ, 1997,</w:t>
      </w:r>
      <w:r w:rsidR="0019655D">
        <w:rPr>
          <w:lang w:eastAsia="ja-JP"/>
        </w:rPr>
        <w:t xml:space="preserve"> </w:t>
      </w:r>
      <w:hyperlink r:id="rId46" w:history="1">
        <w:r w:rsidR="0019655D" w:rsidRPr="00E97009">
          <w:rPr>
            <w:rStyle w:val="Hyperlink"/>
            <w:lang w:eastAsia="ja-JP"/>
          </w:rPr>
          <w:t>The rickettsia: an emer</w:t>
        </w:r>
        <w:r w:rsidRPr="00E97009">
          <w:rPr>
            <w:rStyle w:val="Hyperlink"/>
            <w:lang w:eastAsia="ja-JP"/>
          </w:rPr>
          <w:t>ging group of pathogens in fish</w:t>
        </w:r>
      </w:hyperlink>
      <w:r>
        <w:rPr>
          <w:lang w:eastAsia="ja-JP"/>
        </w:rPr>
        <w:t>,</w:t>
      </w:r>
      <w:r w:rsidR="0019655D">
        <w:rPr>
          <w:lang w:eastAsia="ja-JP"/>
        </w:rPr>
        <w:t xml:space="preserve"> </w:t>
      </w:r>
      <w:r w:rsidR="0019655D" w:rsidRPr="00E97009">
        <w:rPr>
          <w:rStyle w:val="Emphasis"/>
        </w:rPr>
        <w:t>Emer</w:t>
      </w:r>
      <w:r w:rsidRPr="00E97009">
        <w:rPr>
          <w:rStyle w:val="Emphasis"/>
        </w:rPr>
        <w:t>ging</w:t>
      </w:r>
      <w:r w:rsidR="0019655D" w:rsidRPr="00E97009">
        <w:rPr>
          <w:rStyle w:val="Emphasis"/>
        </w:rPr>
        <w:t xml:space="preserve"> Infect</w:t>
      </w:r>
      <w:r w:rsidRPr="00E97009">
        <w:rPr>
          <w:rStyle w:val="Emphasis"/>
        </w:rPr>
        <w:t>ious</w:t>
      </w:r>
      <w:r w:rsidR="0019655D" w:rsidRPr="00E97009">
        <w:rPr>
          <w:rStyle w:val="Emphasis"/>
        </w:rPr>
        <w:t xml:space="preserve"> Dis</w:t>
      </w:r>
      <w:r w:rsidRPr="00E97009">
        <w:rPr>
          <w:rStyle w:val="Emphasis"/>
        </w:rPr>
        <w:t>eases</w:t>
      </w:r>
      <w:r>
        <w:rPr>
          <w:lang w:eastAsia="ja-JP"/>
        </w:rPr>
        <w:t xml:space="preserve">, </w:t>
      </w:r>
      <w:r w:rsidR="00547B7C">
        <w:rPr>
          <w:lang w:eastAsia="ja-JP"/>
        </w:rPr>
        <w:t>vol. </w:t>
      </w:r>
      <w:r>
        <w:rPr>
          <w:lang w:eastAsia="ja-JP"/>
        </w:rPr>
        <w:t xml:space="preserve">3, </w:t>
      </w:r>
      <w:r w:rsidR="00547B7C">
        <w:rPr>
          <w:lang w:eastAsia="ja-JP"/>
        </w:rPr>
        <w:t>pp. </w:t>
      </w:r>
      <w:r>
        <w:rPr>
          <w:lang w:eastAsia="ja-JP"/>
        </w:rPr>
        <w:t>137</w:t>
      </w:r>
      <w:r w:rsidR="00585297">
        <w:rPr>
          <w:lang w:eastAsia="ja-JP"/>
        </w:rPr>
        <w:t>–</w:t>
      </w:r>
      <w:r>
        <w:rPr>
          <w:lang w:eastAsia="ja-JP"/>
        </w:rPr>
        <w:t xml:space="preserve">144, </w:t>
      </w:r>
      <w:proofErr w:type="spellStart"/>
      <w:r w:rsidR="00547B7C">
        <w:rPr>
          <w:lang w:eastAsia="ja-JP"/>
        </w:rPr>
        <w:t>doi</w:t>
      </w:r>
      <w:proofErr w:type="spellEnd"/>
      <w:r w:rsidR="00547B7C">
        <w:rPr>
          <w:lang w:eastAsia="ja-JP"/>
        </w:rPr>
        <w:t>: </w:t>
      </w:r>
      <w:r>
        <w:rPr>
          <w:lang w:eastAsia="ja-JP"/>
        </w:rPr>
        <w:t>10.3201/eid0302.970206.</w:t>
      </w:r>
    </w:p>
    <w:p w14:paraId="21113253" w14:textId="7229A60B" w:rsidR="0019655D" w:rsidRDefault="001D4554" w:rsidP="00960D37">
      <w:pPr>
        <w:rPr>
          <w:lang w:eastAsia="ja-JP"/>
        </w:rPr>
      </w:pPr>
      <w:proofErr w:type="spellStart"/>
      <w:r>
        <w:rPr>
          <w:lang w:eastAsia="ja-JP"/>
        </w:rPr>
        <w:t>Gaggero</w:t>
      </w:r>
      <w:proofErr w:type="spellEnd"/>
      <w:r>
        <w:rPr>
          <w:lang w:eastAsia="ja-JP"/>
        </w:rPr>
        <w:t xml:space="preserve"> A, Castro H, Sandino AM, 1995,</w:t>
      </w:r>
      <w:r w:rsidR="0019655D">
        <w:rPr>
          <w:lang w:eastAsia="ja-JP"/>
        </w:rPr>
        <w:t xml:space="preserve"> </w:t>
      </w:r>
      <w:hyperlink r:id="rId47" w:history="1">
        <w:r w:rsidR="0019655D" w:rsidRPr="001D4554">
          <w:rPr>
            <w:rStyle w:val="Hyperlink"/>
            <w:lang w:eastAsia="ja-JP"/>
          </w:rPr>
          <w:t xml:space="preserve">First isolation of </w:t>
        </w:r>
        <w:proofErr w:type="spellStart"/>
        <w:r w:rsidR="0019655D" w:rsidRPr="001D4554">
          <w:rPr>
            <w:rStyle w:val="Hyperlink"/>
            <w:lang w:eastAsia="ja-JP"/>
          </w:rPr>
          <w:t>Piscirickettsia</w:t>
        </w:r>
        <w:proofErr w:type="spellEnd"/>
        <w:r w:rsidR="0019655D" w:rsidRPr="001D4554">
          <w:rPr>
            <w:rStyle w:val="Hyperlink"/>
            <w:lang w:eastAsia="ja-JP"/>
          </w:rPr>
          <w:t xml:space="preserve"> </w:t>
        </w:r>
        <w:proofErr w:type="spellStart"/>
        <w:r w:rsidR="0019655D" w:rsidRPr="001D4554">
          <w:rPr>
            <w:rStyle w:val="Hyperlink"/>
            <w:lang w:eastAsia="ja-JP"/>
          </w:rPr>
          <w:t>salmonis</w:t>
        </w:r>
        <w:proofErr w:type="spellEnd"/>
        <w:r w:rsidR="0019655D" w:rsidRPr="001D4554">
          <w:rPr>
            <w:rStyle w:val="Hyperlink"/>
            <w:lang w:eastAsia="ja-JP"/>
          </w:rPr>
          <w:t xml:space="preserve"> from </w:t>
        </w:r>
        <w:proofErr w:type="spellStart"/>
        <w:r w:rsidR="0019655D" w:rsidRPr="001D4554">
          <w:rPr>
            <w:rStyle w:val="Hyperlink"/>
            <w:lang w:eastAsia="ja-JP"/>
          </w:rPr>
          <w:t>coho</w:t>
        </w:r>
        <w:proofErr w:type="spellEnd"/>
        <w:r w:rsidR="0019655D" w:rsidRPr="001D4554">
          <w:rPr>
            <w:rStyle w:val="Hyperlink"/>
            <w:lang w:eastAsia="ja-JP"/>
          </w:rPr>
          <w:t xml:space="preserve"> salmon, </w:t>
        </w:r>
        <w:proofErr w:type="spellStart"/>
        <w:r w:rsidR="0019655D" w:rsidRPr="001D4554">
          <w:rPr>
            <w:rStyle w:val="Hyperlink"/>
            <w:lang w:eastAsia="ja-JP"/>
          </w:rPr>
          <w:t>Oncorhynchus</w:t>
        </w:r>
        <w:proofErr w:type="spellEnd"/>
        <w:r w:rsidR="0019655D" w:rsidRPr="001D4554">
          <w:rPr>
            <w:rStyle w:val="Hyperlink"/>
            <w:lang w:eastAsia="ja-JP"/>
          </w:rPr>
          <w:t xml:space="preserve"> </w:t>
        </w:r>
        <w:proofErr w:type="spellStart"/>
        <w:r w:rsidR="0019655D" w:rsidRPr="001D4554">
          <w:rPr>
            <w:rStyle w:val="Hyperlink"/>
            <w:lang w:eastAsia="ja-JP"/>
          </w:rPr>
          <w:t>kisutch</w:t>
        </w:r>
        <w:proofErr w:type="spellEnd"/>
        <w:r w:rsidR="0019655D" w:rsidRPr="001D4554">
          <w:rPr>
            <w:rStyle w:val="Hyperlink"/>
            <w:lang w:eastAsia="ja-JP"/>
          </w:rPr>
          <w:t xml:space="preserve"> (</w:t>
        </w:r>
        <w:proofErr w:type="spellStart"/>
        <w:r w:rsidR="0019655D" w:rsidRPr="001D4554">
          <w:rPr>
            <w:rStyle w:val="Hyperlink"/>
            <w:lang w:eastAsia="ja-JP"/>
          </w:rPr>
          <w:t>Walbaum</w:t>
        </w:r>
        <w:proofErr w:type="spellEnd"/>
        <w:r w:rsidR="0019655D" w:rsidRPr="001D4554">
          <w:rPr>
            <w:rStyle w:val="Hyperlink"/>
            <w:lang w:eastAsia="ja-JP"/>
          </w:rPr>
          <w:t xml:space="preserve">), and rainbow trout, </w:t>
        </w:r>
        <w:proofErr w:type="spellStart"/>
        <w:r w:rsidR="0019655D" w:rsidRPr="001D4554">
          <w:rPr>
            <w:rStyle w:val="Hyperlink"/>
            <w:lang w:eastAsia="ja-JP"/>
          </w:rPr>
          <w:t>Oncorhynchus</w:t>
        </w:r>
        <w:proofErr w:type="spellEnd"/>
        <w:r w:rsidR="0019655D" w:rsidRPr="001D4554">
          <w:rPr>
            <w:rStyle w:val="Hyperlink"/>
            <w:lang w:eastAsia="ja-JP"/>
          </w:rPr>
          <w:t xml:space="preserve"> mykiss (</w:t>
        </w:r>
        <w:proofErr w:type="spellStart"/>
        <w:r w:rsidR="0019655D" w:rsidRPr="001D4554">
          <w:rPr>
            <w:rStyle w:val="Hyperlink"/>
            <w:lang w:eastAsia="ja-JP"/>
          </w:rPr>
          <w:t>Walbaum</w:t>
        </w:r>
        <w:proofErr w:type="spellEnd"/>
        <w:r w:rsidR="0019655D" w:rsidRPr="001D4554">
          <w:rPr>
            <w:rStyle w:val="Hyperlink"/>
            <w:lang w:eastAsia="ja-JP"/>
          </w:rPr>
          <w:t>), during the freshwater stage of their life cycle</w:t>
        </w:r>
      </w:hyperlink>
      <w:r>
        <w:rPr>
          <w:lang w:eastAsia="ja-JP"/>
        </w:rPr>
        <w:t>,</w:t>
      </w:r>
      <w:r w:rsidRPr="001D4554">
        <w:rPr>
          <w:rStyle w:val="Emphasis"/>
        </w:rPr>
        <w:t xml:space="preserve"> </w:t>
      </w:r>
      <w:r w:rsidRPr="0019655D">
        <w:rPr>
          <w:rStyle w:val="Emphasis"/>
        </w:rPr>
        <w:t>Journal of Fish Diseases</w:t>
      </w:r>
      <w:r>
        <w:rPr>
          <w:lang w:eastAsia="ja-JP"/>
        </w:rPr>
        <w:t xml:space="preserve">, </w:t>
      </w:r>
      <w:r w:rsidR="00547B7C">
        <w:rPr>
          <w:lang w:eastAsia="ja-JP"/>
        </w:rPr>
        <w:t>vol. </w:t>
      </w:r>
      <w:r>
        <w:rPr>
          <w:lang w:eastAsia="ja-JP"/>
        </w:rPr>
        <w:t xml:space="preserve">18, </w:t>
      </w:r>
      <w:r w:rsidR="00547B7C">
        <w:rPr>
          <w:lang w:eastAsia="ja-JP"/>
        </w:rPr>
        <w:t>pp. </w:t>
      </w:r>
      <w:r>
        <w:rPr>
          <w:lang w:eastAsia="ja-JP"/>
        </w:rPr>
        <w:t>277</w:t>
      </w:r>
      <w:r w:rsidR="00585297">
        <w:rPr>
          <w:lang w:eastAsia="ja-JP"/>
        </w:rPr>
        <w:t>–</w:t>
      </w:r>
      <w:r>
        <w:rPr>
          <w:lang w:eastAsia="ja-JP"/>
        </w:rPr>
        <w:t xml:space="preserve">279, </w:t>
      </w:r>
      <w:proofErr w:type="spellStart"/>
      <w:r w:rsidR="00547B7C">
        <w:rPr>
          <w:lang w:eastAsia="ja-JP"/>
        </w:rPr>
        <w:t>doi</w:t>
      </w:r>
      <w:proofErr w:type="spellEnd"/>
      <w:r w:rsidR="00547B7C">
        <w:rPr>
          <w:lang w:eastAsia="ja-JP"/>
        </w:rPr>
        <w:t>: </w:t>
      </w:r>
      <w:r w:rsidRPr="001D4554">
        <w:rPr>
          <w:lang w:eastAsia="ja-JP"/>
        </w:rPr>
        <w:t>10.1111/j.1365</w:t>
      </w:r>
      <w:r w:rsidR="00585297">
        <w:rPr>
          <w:lang w:eastAsia="ja-JP"/>
        </w:rPr>
        <w:t>–</w:t>
      </w:r>
      <w:r w:rsidRPr="001D4554">
        <w:rPr>
          <w:lang w:eastAsia="ja-JP"/>
        </w:rPr>
        <w:t>2761.1995.tb00303.x</w:t>
      </w:r>
      <w:r>
        <w:rPr>
          <w:lang w:eastAsia="ja-JP"/>
        </w:rPr>
        <w:t>.</w:t>
      </w:r>
    </w:p>
    <w:p w14:paraId="2BC44BAE" w14:textId="53D9CD7C" w:rsidR="0019655D" w:rsidRDefault="0019655D" w:rsidP="00960D37">
      <w:pPr>
        <w:rPr>
          <w:lang w:eastAsia="ja-JP"/>
        </w:rPr>
      </w:pPr>
      <w:r>
        <w:rPr>
          <w:lang w:eastAsia="ja-JP"/>
        </w:rPr>
        <w:t>G</w:t>
      </w:r>
      <w:r w:rsidR="001D4554">
        <w:rPr>
          <w:lang w:eastAsia="ja-JP"/>
        </w:rPr>
        <w:t xml:space="preserve">ómez F, </w:t>
      </w:r>
      <w:proofErr w:type="spellStart"/>
      <w:r w:rsidR="001D4554">
        <w:rPr>
          <w:lang w:eastAsia="ja-JP"/>
        </w:rPr>
        <w:t>Henríquez</w:t>
      </w:r>
      <w:proofErr w:type="spellEnd"/>
      <w:r w:rsidR="001D4554">
        <w:rPr>
          <w:lang w:eastAsia="ja-JP"/>
        </w:rPr>
        <w:t xml:space="preserve"> V, Marshall S, 2009,</w:t>
      </w:r>
      <w:r>
        <w:rPr>
          <w:lang w:eastAsia="ja-JP"/>
        </w:rPr>
        <w:t xml:space="preserve"> </w:t>
      </w:r>
      <w:hyperlink r:id="rId48" w:history="1">
        <w:r w:rsidRPr="001D4554">
          <w:rPr>
            <w:rStyle w:val="Hyperlink"/>
            <w:lang w:eastAsia="ja-JP"/>
          </w:rPr>
          <w:t xml:space="preserve">Additional evidence of the facultative intracellular nature of the fish bacterial pathogen </w:t>
        </w:r>
        <w:proofErr w:type="spellStart"/>
        <w:r w:rsidRPr="001D4554">
          <w:rPr>
            <w:rStyle w:val="Hyperlink"/>
            <w:lang w:eastAsia="ja-JP"/>
          </w:rPr>
          <w:t>Piscirickettsia</w:t>
        </w:r>
        <w:proofErr w:type="spellEnd"/>
        <w:r w:rsidRPr="001D4554">
          <w:rPr>
            <w:rStyle w:val="Hyperlink"/>
            <w:lang w:eastAsia="ja-JP"/>
          </w:rPr>
          <w:t xml:space="preserve"> </w:t>
        </w:r>
        <w:proofErr w:type="spellStart"/>
        <w:r w:rsidRPr="001D4554">
          <w:rPr>
            <w:rStyle w:val="Hyperlink"/>
            <w:lang w:eastAsia="ja-JP"/>
          </w:rPr>
          <w:t>salmonis</w:t>
        </w:r>
        <w:proofErr w:type="spellEnd"/>
      </w:hyperlink>
      <w:r w:rsidR="001D4554">
        <w:rPr>
          <w:lang w:eastAsia="ja-JP"/>
        </w:rPr>
        <w:t>,</w:t>
      </w:r>
      <w:r>
        <w:rPr>
          <w:lang w:eastAsia="ja-JP"/>
        </w:rPr>
        <w:t xml:space="preserve"> </w:t>
      </w:r>
      <w:proofErr w:type="spellStart"/>
      <w:r w:rsidRPr="001D4554">
        <w:rPr>
          <w:rStyle w:val="Emphasis"/>
        </w:rPr>
        <w:t>Archivos</w:t>
      </w:r>
      <w:proofErr w:type="spellEnd"/>
      <w:r w:rsidRPr="001D4554">
        <w:rPr>
          <w:rStyle w:val="Emphasis"/>
        </w:rPr>
        <w:t xml:space="preserve"> </w:t>
      </w:r>
      <w:r w:rsidR="001D4554" w:rsidRPr="001D4554">
        <w:rPr>
          <w:rStyle w:val="Emphasis"/>
        </w:rPr>
        <w:t xml:space="preserve">de </w:t>
      </w:r>
      <w:proofErr w:type="spellStart"/>
      <w:r w:rsidR="001D4554" w:rsidRPr="001D4554">
        <w:rPr>
          <w:rStyle w:val="Emphasis"/>
        </w:rPr>
        <w:t>Medicina</w:t>
      </w:r>
      <w:proofErr w:type="spellEnd"/>
      <w:r w:rsidR="001D4554" w:rsidRPr="001D4554">
        <w:rPr>
          <w:rStyle w:val="Emphasis"/>
        </w:rPr>
        <w:t xml:space="preserve"> </w:t>
      </w:r>
      <w:proofErr w:type="spellStart"/>
      <w:r w:rsidR="001D4554" w:rsidRPr="001D4554">
        <w:rPr>
          <w:rStyle w:val="Emphasis"/>
        </w:rPr>
        <w:t>Veterinaria</w:t>
      </w:r>
      <w:proofErr w:type="spellEnd"/>
      <w:r w:rsidR="001D4554">
        <w:rPr>
          <w:lang w:eastAsia="ja-JP"/>
        </w:rPr>
        <w:t xml:space="preserve">, </w:t>
      </w:r>
      <w:r w:rsidR="00547B7C">
        <w:rPr>
          <w:lang w:eastAsia="ja-JP"/>
        </w:rPr>
        <w:t>vol. </w:t>
      </w:r>
      <w:r>
        <w:rPr>
          <w:lang w:eastAsia="ja-JP"/>
        </w:rPr>
        <w:t>4</w:t>
      </w:r>
      <w:r w:rsidR="001D4554">
        <w:rPr>
          <w:lang w:eastAsia="ja-JP"/>
        </w:rPr>
        <w:t xml:space="preserve">1, </w:t>
      </w:r>
      <w:r w:rsidR="00547B7C">
        <w:rPr>
          <w:lang w:eastAsia="ja-JP"/>
        </w:rPr>
        <w:t>pp. </w:t>
      </w:r>
      <w:r w:rsidR="001D4554">
        <w:rPr>
          <w:lang w:eastAsia="ja-JP"/>
        </w:rPr>
        <w:t>261</w:t>
      </w:r>
      <w:r w:rsidR="00585297">
        <w:rPr>
          <w:lang w:eastAsia="ja-JP"/>
        </w:rPr>
        <w:t>–</w:t>
      </w:r>
      <w:r w:rsidR="001D4554">
        <w:rPr>
          <w:lang w:eastAsia="ja-JP"/>
        </w:rPr>
        <w:t xml:space="preserve">267. </w:t>
      </w:r>
    </w:p>
    <w:p w14:paraId="24982E86" w14:textId="4868731D" w:rsidR="0019655D" w:rsidRDefault="0019655D" w:rsidP="00960D37">
      <w:pPr>
        <w:rPr>
          <w:lang w:eastAsia="ja-JP"/>
        </w:rPr>
      </w:pPr>
      <w:proofErr w:type="spellStart"/>
      <w:r>
        <w:rPr>
          <w:lang w:eastAsia="ja-JP"/>
        </w:rPr>
        <w:t>Karatas</w:t>
      </w:r>
      <w:proofErr w:type="spellEnd"/>
      <w:r>
        <w:rPr>
          <w:lang w:eastAsia="ja-JP"/>
        </w:rPr>
        <w:t xml:space="preserve"> S, </w:t>
      </w:r>
      <w:proofErr w:type="spellStart"/>
      <w:r>
        <w:rPr>
          <w:lang w:eastAsia="ja-JP"/>
        </w:rPr>
        <w:t>Mikalsen</w:t>
      </w:r>
      <w:proofErr w:type="spellEnd"/>
      <w:r>
        <w:rPr>
          <w:lang w:eastAsia="ja-JP"/>
        </w:rPr>
        <w:t xml:space="preserve"> J, </w:t>
      </w:r>
      <w:proofErr w:type="spellStart"/>
      <w:r>
        <w:rPr>
          <w:lang w:eastAsia="ja-JP"/>
        </w:rPr>
        <w:t>Steinum</w:t>
      </w:r>
      <w:proofErr w:type="spellEnd"/>
      <w:r>
        <w:rPr>
          <w:lang w:eastAsia="ja-JP"/>
        </w:rPr>
        <w:t xml:space="preserve"> TM, </w:t>
      </w:r>
      <w:proofErr w:type="spellStart"/>
      <w:r>
        <w:rPr>
          <w:lang w:eastAsia="ja-JP"/>
        </w:rPr>
        <w:t>Tak</w:t>
      </w:r>
      <w:r w:rsidR="001D4554">
        <w:rPr>
          <w:lang w:eastAsia="ja-JP"/>
        </w:rPr>
        <w:t>sal</w:t>
      </w:r>
      <w:proofErr w:type="spellEnd"/>
      <w:r w:rsidR="001D4554">
        <w:rPr>
          <w:lang w:eastAsia="ja-JP"/>
        </w:rPr>
        <w:t xml:space="preserve"> T, </w:t>
      </w:r>
      <w:proofErr w:type="spellStart"/>
      <w:r w:rsidR="001D4554">
        <w:rPr>
          <w:lang w:eastAsia="ja-JP"/>
        </w:rPr>
        <w:t>Bordevik</w:t>
      </w:r>
      <w:proofErr w:type="spellEnd"/>
      <w:r w:rsidR="001D4554">
        <w:rPr>
          <w:lang w:eastAsia="ja-JP"/>
        </w:rPr>
        <w:t xml:space="preserve"> M, Colquhoun DJ, 2008, </w:t>
      </w:r>
      <w:hyperlink r:id="rId49" w:history="1">
        <w:r w:rsidRPr="001D4554">
          <w:rPr>
            <w:rStyle w:val="Hyperlink"/>
            <w:lang w:eastAsia="ja-JP"/>
          </w:rPr>
          <w:t xml:space="preserve">Real time PCR detection of </w:t>
        </w:r>
        <w:proofErr w:type="spellStart"/>
        <w:r w:rsidRPr="001D4554">
          <w:rPr>
            <w:rStyle w:val="Hyperlink"/>
            <w:lang w:eastAsia="ja-JP"/>
          </w:rPr>
          <w:t>Piscirickettsia</w:t>
        </w:r>
        <w:proofErr w:type="spellEnd"/>
        <w:r w:rsidRPr="001D4554">
          <w:rPr>
            <w:rStyle w:val="Hyperlink"/>
            <w:lang w:eastAsia="ja-JP"/>
          </w:rPr>
          <w:t xml:space="preserve"> </w:t>
        </w:r>
        <w:proofErr w:type="spellStart"/>
        <w:r w:rsidRPr="001D4554">
          <w:rPr>
            <w:rStyle w:val="Hyperlink"/>
            <w:lang w:eastAsia="ja-JP"/>
          </w:rPr>
          <w:t>salmonis</w:t>
        </w:r>
        <w:proofErr w:type="spellEnd"/>
        <w:r w:rsidRPr="001D4554">
          <w:rPr>
            <w:rStyle w:val="Hyperlink"/>
            <w:lang w:eastAsia="ja-JP"/>
          </w:rPr>
          <w:t xml:space="preserve"> from formalin</w:t>
        </w:r>
        <w:r w:rsidR="00585297">
          <w:rPr>
            <w:rStyle w:val="Hyperlink"/>
            <w:lang w:eastAsia="ja-JP"/>
          </w:rPr>
          <w:t>–</w:t>
        </w:r>
        <w:r w:rsidR="001D4554" w:rsidRPr="001D4554">
          <w:rPr>
            <w:rStyle w:val="Hyperlink"/>
            <w:lang w:eastAsia="ja-JP"/>
          </w:rPr>
          <w:t>fixed paraffin</w:t>
        </w:r>
        <w:r w:rsidR="00585297">
          <w:rPr>
            <w:rStyle w:val="Hyperlink"/>
            <w:lang w:eastAsia="ja-JP"/>
          </w:rPr>
          <w:t>–</w:t>
        </w:r>
        <w:r w:rsidR="001D4554" w:rsidRPr="001D4554">
          <w:rPr>
            <w:rStyle w:val="Hyperlink"/>
            <w:lang w:eastAsia="ja-JP"/>
          </w:rPr>
          <w:t>embedded tissues</w:t>
        </w:r>
      </w:hyperlink>
      <w:r w:rsidR="001D4554">
        <w:rPr>
          <w:lang w:eastAsia="ja-JP"/>
        </w:rPr>
        <w:t>,</w:t>
      </w:r>
      <w:r>
        <w:rPr>
          <w:lang w:eastAsia="ja-JP"/>
        </w:rPr>
        <w:t xml:space="preserve"> </w:t>
      </w:r>
      <w:r w:rsidR="001D4554" w:rsidRPr="0019655D">
        <w:rPr>
          <w:rStyle w:val="Emphasis"/>
        </w:rPr>
        <w:t>Journal of Fish Diseases</w:t>
      </w:r>
      <w:r w:rsidR="001D4554">
        <w:rPr>
          <w:lang w:eastAsia="ja-JP"/>
        </w:rPr>
        <w:t xml:space="preserve">, </w:t>
      </w:r>
      <w:r w:rsidR="00547B7C">
        <w:rPr>
          <w:lang w:eastAsia="ja-JP"/>
        </w:rPr>
        <w:t>vol. </w:t>
      </w:r>
      <w:r w:rsidR="001D4554">
        <w:rPr>
          <w:lang w:eastAsia="ja-JP"/>
        </w:rPr>
        <w:t xml:space="preserve">31, </w:t>
      </w:r>
      <w:r w:rsidR="00547B7C">
        <w:rPr>
          <w:lang w:eastAsia="ja-JP"/>
        </w:rPr>
        <w:t>pp. </w:t>
      </w:r>
      <w:r w:rsidR="001D4554">
        <w:rPr>
          <w:lang w:eastAsia="ja-JP"/>
        </w:rPr>
        <w:t>747</w:t>
      </w:r>
      <w:r w:rsidR="00585297">
        <w:rPr>
          <w:lang w:eastAsia="ja-JP"/>
        </w:rPr>
        <w:t>–</w:t>
      </w:r>
      <w:r w:rsidR="001D4554">
        <w:rPr>
          <w:lang w:eastAsia="ja-JP"/>
        </w:rPr>
        <w:t xml:space="preserve">753, </w:t>
      </w:r>
      <w:proofErr w:type="spellStart"/>
      <w:r w:rsidR="00547B7C">
        <w:rPr>
          <w:lang w:eastAsia="ja-JP"/>
        </w:rPr>
        <w:t>doi</w:t>
      </w:r>
      <w:proofErr w:type="spellEnd"/>
      <w:r w:rsidR="00547B7C">
        <w:rPr>
          <w:lang w:eastAsia="ja-JP"/>
        </w:rPr>
        <w:t>: </w:t>
      </w:r>
      <w:r w:rsidR="001D4554" w:rsidRPr="001D4554">
        <w:rPr>
          <w:lang w:eastAsia="ja-JP"/>
        </w:rPr>
        <w:t>10.1111/j.1365</w:t>
      </w:r>
      <w:r w:rsidR="00585297">
        <w:rPr>
          <w:lang w:eastAsia="ja-JP"/>
        </w:rPr>
        <w:t>–</w:t>
      </w:r>
      <w:r w:rsidR="001D4554" w:rsidRPr="001D4554">
        <w:rPr>
          <w:lang w:eastAsia="ja-JP"/>
        </w:rPr>
        <w:t>2761.2008.00948.x</w:t>
      </w:r>
      <w:r w:rsidR="001D4554">
        <w:rPr>
          <w:lang w:eastAsia="ja-JP"/>
        </w:rPr>
        <w:t>.</w:t>
      </w:r>
    </w:p>
    <w:p w14:paraId="7D3D9C20" w14:textId="01268D03" w:rsidR="0019655D" w:rsidRDefault="0019655D" w:rsidP="00960D37">
      <w:pPr>
        <w:rPr>
          <w:lang w:eastAsia="ja-JP"/>
        </w:rPr>
      </w:pPr>
      <w:proofErr w:type="spellStart"/>
      <w:r>
        <w:rPr>
          <w:lang w:eastAsia="ja-JP"/>
        </w:rPr>
        <w:t>Kuzyk</w:t>
      </w:r>
      <w:proofErr w:type="spellEnd"/>
      <w:r>
        <w:rPr>
          <w:lang w:eastAsia="ja-JP"/>
        </w:rPr>
        <w:t xml:space="preserve"> MA, </w:t>
      </w:r>
      <w:proofErr w:type="spellStart"/>
      <w:r>
        <w:rPr>
          <w:lang w:eastAsia="ja-JP"/>
        </w:rPr>
        <w:t>Burian</w:t>
      </w:r>
      <w:proofErr w:type="spellEnd"/>
      <w:r>
        <w:rPr>
          <w:lang w:eastAsia="ja-JP"/>
        </w:rPr>
        <w:t xml:space="preserve"> J, </w:t>
      </w:r>
      <w:proofErr w:type="spellStart"/>
      <w:r>
        <w:rPr>
          <w:lang w:eastAsia="ja-JP"/>
        </w:rPr>
        <w:t>Machander</w:t>
      </w:r>
      <w:proofErr w:type="spellEnd"/>
      <w:r>
        <w:rPr>
          <w:lang w:eastAsia="ja-JP"/>
        </w:rPr>
        <w:t xml:space="preserve"> D, </w:t>
      </w:r>
      <w:proofErr w:type="spellStart"/>
      <w:r>
        <w:rPr>
          <w:lang w:eastAsia="ja-JP"/>
        </w:rPr>
        <w:t>Dolhaine</w:t>
      </w:r>
      <w:proofErr w:type="spellEnd"/>
      <w:r>
        <w:rPr>
          <w:lang w:eastAsia="ja-JP"/>
        </w:rPr>
        <w:t xml:space="preserve"> D,</w:t>
      </w:r>
      <w:r w:rsidR="001D4554">
        <w:rPr>
          <w:lang w:eastAsia="ja-JP"/>
        </w:rPr>
        <w:t xml:space="preserve"> Cameron S, Thornton JC, Kay WW, 2001,</w:t>
      </w:r>
      <w:r>
        <w:rPr>
          <w:lang w:eastAsia="ja-JP"/>
        </w:rPr>
        <w:t xml:space="preserve"> </w:t>
      </w:r>
      <w:hyperlink r:id="rId50" w:history="1">
        <w:r w:rsidRPr="001D4554">
          <w:rPr>
            <w:rStyle w:val="Hyperlink"/>
            <w:lang w:eastAsia="ja-JP"/>
          </w:rPr>
          <w:t xml:space="preserve">An efficacious recombinant subunit vaccine against the salmonid </w:t>
        </w:r>
        <w:proofErr w:type="spellStart"/>
        <w:r w:rsidRPr="001D4554">
          <w:rPr>
            <w:rStyle w:val="Hyperlink"/>
            <w:lang w:eastAsia="ja-JP"/>
          </w:rPr>
          <w:t>rickettsial</w:t>
        </w:r>
        <w:proofErr w:type="spellEnd"/>
        <w:r w:rsidRPr="001D4554">
          <w:rPr>
            <w:rStyle w:val="Hyperlink"/>
            <w:lang w:eastAsia="ja-JP"/>
          </w:rPr>
          <w:t xml:space="preserve"> pathogen </w:t>
        </w:r>
        <w:proofErr w:type="spellStart"/>
        <w:r w:rsidRPr="001D4554">
          <w:rPr>
            <w:rStyle w:val="Hyperlink"/>
            <w:lang w:eastAsia="ja-JP"/>
          </w:rPr>
          <w:t>Pisciri</w:t>
        </w:r>
        <w:r w:rsidR="001D4554" w:rsidRPr="001D4554">
          <w:rPr>
            <w:rStyle w:val="Hyperlink"/>
            <w:lang w:eastAsia="ja-JP"/>
          </w:rPr>
          <w:t>ckettsia</w:t>
        </w:r>
        <w:proofErr w:type="spellEnd"/>
        <w:r w:rsidR="001D4554" w:rsidRPr="001D4554">
          <w:rPr>
            <w:rStyle w:val="Hyperlink"/>
            <w:lang w:eastAsia="ja-JP"/>
          </w:rPr>
          <w:t xml:space="preserve"> </w:t>
        </w:r>
        <w:proofErr w:type="spellStart"/>
        <w:r w:rsidR="001D4554" w:rsidRPr="001D4554">
          <w:rPr>
            <w:rStyle w:val="Hyperlink"/>
            <w:lang w:eastAsia="ja-JP"/>
          </w:rPr>
          <w:t>salmonis</w:t>
        </w:r>
        <w:proofErr w:type="spellEnd"/>
      </w:hyperlink>
      <w:r w:rsidR="001D4554">
        <w:rPr>
          <w:lang w:eastAsia="ja-JP"/>
        </w:rPr>
        <w:t xml:space="preserve">, </w:t>
      </w:r>
      <w:r w:rsidR="001D4554" w:rsidRPr="001D4554">
        <w:rPr>
          <w:rStyle w:val="Emphasis"/>
        </w:rPr>
        <w:t>Vaccine</w:t>
      </w:r>
      <w:r w:rsidR="001D4554">
        <w:rPr>
          <w:lang w:eastAsia="ja-JP"/>
        </w:rPr>
        <w:t xml:space="preserve">, </w:t>
      </w:r>
      <w:r w:rsidR="00547B7C">
        <w:rPr>
          <w:lang w:eastAsia="ja-JP"/>
        </w:rPr>
        <w:t>vol. </w:t>
      </w:r>
      <w:r w:rsidR="001D4554">
        <w:rPr>
          <w:lang w:eastAsia="ja-JP"/>
        </w:rPr>
        <w:t xml:space="preserve">19, </w:t>
      </w:r>
      <w:r w:rsidR="00547B7C">
        <w:rPr>
          <w:lang w:eastAsia="ja-JP"/>
        </w:rPr>
        <w:t>pp. </w:t>
      </w:r>
      <w:r w:rsidR="001D4554">
        <w:rPr>
          <w:lang w:eastAsia="ja-JP"/>
        </w:rPr>
        <w:t>2337</w:t>
      </w:r>
      <w:r w:rsidR="00585297">
        <w:rPr>
          <w:lang w:eastAsia="ja-JP"/>
        </w:rPr>
        <w:t>–</w:t>
      </w:r>
      <w:r w:rsidR="001D4554">
        <w:rPr>
          <w:lang w:eastAsia="ja-JP"/>
        </w:rPr>
        <w:t xml:space="preserve">2344, </w:t>
      </w:r>
      <w:proofErr w:type="spellStart"/>
      <w:r w:rsidR="00547B7C">
        <w:rPr>
          <w:lang w:eastAsia="ja-JP"/>
        </w:rPr>
        <w:t>doi</w:t>
      </w:r>
      <w:proofErr w:type="spellEnd"/>
      <w:r w:rsidR="00547B7C">
        <w:rPr>
          <w:lang w:eastAsia="ja-JP"/>
        </w:rPr>
        <w:t>: </w:t>
      </w:r>
      <w:r w:rsidR="001D4554" w:rsidRPr="001D4554">
        <w:rPr>
          <w:lang w:eastAsia="ja-JP"/>
        </w:rPr>
        <w:t>10.1016/S0264</w:t>
      </w:r>
      <w:r w:rsidR="00585297">
        <w:rPr>
          <w:lang w:eastAsia="ja-JP"/>
        </w:rPr>
        <w:t>–</w:t>
      </w:r>
      <w:r w:rsidR="001D4554" w:rsidRPr="001D4554">
        <w:rPr>
          <w:lang w:eastAsia="ja-JP"/>
        </w:rPr>
        <w:t>410X(00)00524</w:t>
      </w:r>
      <w:r w:rsidR="00585297">
        <w:rPr>
          <w:lang w:eastAsia="ja-JP"/>
        </w:rPr>
        <w:t>–</w:t>
      </w:r>
      <w:r w:rsidR="001D4554" w:rsidRPr="001D4554">
        <w:rPr>
          <w:lang w:eastAsia="ja-JP"/>
        </w:rPr>
        <w:t>7</w:t>
      </w:r>
      <w:r w:rsidR="001D4554">
        <w:rPr>
          <w:lang w:eastAsia="ja-JP"/>
        </w:rPr>
        <w:t>.</w:t>
      </w:r>
    </w:p>
    <w:p w14:paraId="3F9B6279" w14:textId="73D6C4BE" w:rsidR="0019655D" w:rsidRDefault="001D4554" w:rsidP="00960D37">
      <w:pPr>
        <w:rPr>
          <w:lang w:eastAsia="ja-JP"/>
        </w:rPr>
      </w:pPr>
      <w:proofErr w:type="spellStart"/>
      <w:r>
        <w:rPr>
          <w:lang w:eastAsia="ja-JP"/>
        </w:rPr>
        <w:t>Lannan</w:t>
      </w:r>
      <w:proofErr w:type="spellEnd"/>
      <w:r>
        <w:rPr>
          <w:lang w:eastAsia="ja-JP"/>
        </w:rPr>
        <w:t xml:space="preserve"> C and Fryer J, 1991,</w:t>
      </w:r>
      <w:r w:rsidR="0019655D">
        <w:rPr>
          <w:lang w:eastAsia="ja-JP"/>
        </w:rPr>
        <w:t xml:space="preserve"> </w:t>
      </w:r>
      <w:hyperlink r:id="rId51" w:history="1">
        <w:r w:rsidR="0019655D" w:rsidRPr="001D4554">
          <w:rPr>
            <w:rStyle w:val="Hyperlink"/>
            <w:lang w:eastAsia="ja-JP"/>
          </w:rPr>
          <w:t>Recommended methods for inspection of fish for the salm</w:t>
        </w:r>
        <w:r w:rsidRPr="001D4554">
          <w:rPr>
            <w:rStyle w:val="Hyperlink"/>
            <w:lang w:eastAsia="ja-JP"/>
          </w:rPr>
          <w:t>onid rickettsia</w:t>
        </w:r>
      </w:hyperlink>
      <w:r>
        <w:rPr>
          <w:lang w:eastAsia="ja-JP"/>
        </w:rPr>
        <w:t>,</w:t>
      </w:r>
      <w:r w:rsidR="0019655D">
        <w:rPr>
          <w:lang w:eastAsia="ja-JP"/>
        </w:rPr>
        <w:t xml:space="preserve"> </w:t>
      </w:r>
      <w:r w:rsidRPr="00B64424">
        <w:rPr>
          <w:rStyle w:val="Emphasis"/>
        </w:rPr>
        <w:t>Bulletin European Association Fish Pathologists</w:t>
      </w:r>
      <w:r>
        <w:rPr>
          <w:lang w:eastAsia="ja-JP"/>
        </w:rPr>
        <w:t xml:space="preserve">, </w:t>
      </w:r>
      <w:r w:rsidR="00547B7C">
        <w:rPr>
          <w:lang w:eastAsia="ja-JP"/>
        </w:rPr>
        <w:t>vol. </w:t>
      </w:r>
      <w:r>
        <w:rPr>
          <w:lang w:eastAsia="ja-JP"/>
        </w:rPr>
        <w:t xml:space="preserve">11, </w:t>
      </w:r>
      <w:r w:rsidR="00547B7C">
        <w:rPr>
          <w:lang w:eastAsia="ja-JP"/>
        </w:rPr>
        <w:t>pp. </w:t>
      </w:r>
      <w:r w:rsidR="0019655D">
        <w:rPr>
          <w:lang w:eastAsia="ja-JP"/>
        </w:rPr>
        <w:t>135</w:t>
      </w:r>
      <w:r w:rsidR="00585297">
        <w:rPr>
          <w:lang w:eastAsia="ja-JP"/>
        </w:rPr>
        <w:t>–</w:t>
      </w:r>
      <w:r w:rsidR="0019655D">
        <w:rPr>
          <w:lang w:eastAsia="ja-JP"/>
        </w:rPr>
        <w:t>136.</w:t>
      </w:r>
    </w:p>
    <w:p w14:paraId="471D96B2" w14:textId="721A4797" w:rsidR="0019655D" w:rsidRDefault="001D4554" w:rsidP="00960D37">
      <w:pPr>
        <w:rPr>
          <w:lang w:eastAsia="ja-JP"/>
        </w:rPr>
      </w:pPr>
      <w:proofErr w:type="spellStart"/>
      <w:r>
        <w:rPr>
          <w:lang w:eastAsia="ja-JP"/>
        </w:rPr>
        <w:t>Lannan</w:t>
      </w:r>
      <w:proofErr w:type="spellEnd"/>
      <w:r>
        <w:rPr>
          <w:lang w:eastAsia="ja-JP"/>
        </w:rPr>
        <w:t xml:space="preserve"> C, Ewing SA, Fryer JL, 1991,</w:t>
      </w:r>
      <w:r w:rsidR="0019655D">
        <w:rPr>
          <w:lang w:eastAsia="ja-JP"/>
        </w:rPr>
        <w:t xml:space="preserve"> </w:t>
      </w:r>
      <w:hyperlink r:id="rId52" w:history="1">
        <w:r w:rsidR="0019655D" w:rsidRPr="001D4554">
          <w:rPr>
            <w:rStyle w:val="Hyperlink"/>
            <w:lang w:eastAsia="ja-JP"/>
          </w:rPr>
          <w:t>A fluorescent antibody test for detection of the rickettsia causi</w:t>
        </w:r>
        <w:r w:rsidRPr="001D4554">
          <w:rPr>
            <w:rStyle w:val="Hyperlink"/>
            <w:lang w:eastAsia="ja-JP"/>
          </w:rPr>
          <w:t>ng disease in Chilean salmonids</w:t>
        </w:r>
      </w:hyperlink>
      <w:r>
        <w:rPr>
          <w:lang w:eastAsia="ja-JP"/>
        </w:rPr>
        <w:t>,</w:t>
      </w:r>
      <w:r w:rsidR="0019655D">
        <w:rPr>
          <w:lang w:eastAsia="ja-JP"/>
        </w:rPr>
        <w:t xml:space="preserve"> </w:t>
      </w:r>
      <w:r w:rsidRPr="001D4554">
        <w:rPr>
          <w:rStyle w:val="Emphasis"/>
        </w:rPr>
        <w:t>Journal of Aquatic Animal Health</w:t>
      </w:r>
      <w:r>
        <w:rPr>
          <w:lang w:eastAsia="ja-JP"/>
        </w:rPr>
        <w:t xml:space="preserve">, </w:t>
      </w:r>
      <w:r w:rsidR="00547B7C">
        <w:rPr>
          <w:lang w:eastAsia="ja-JP"/>
        </w:rPr>
        <w:t>vol. </w:t>
      </w:r>
      <w:r>
        <w:rPr>
          <w:lang w:eastAsia="ja-JP"/>
        </w:rPr>
        <w:t xml:space="preserve">3, </w:t>
      </w:r>
      <w:r w:rsidR="00547B7C">
        <w:rPr>
          <w:lang w:eastAsia="ja-JP"/>
        </w:rPr>
        <w:t>pp. </w:t>
      </w:r>
      <w:r>
        <w:rPr>
          <w:lang w:eastAsia="ja-JP"/>
        </w:rPr>
        <w:t>229</w:t>
      </w:r>
      <w:r w:rsidR="00585297">
        <w:rPr>
          <w:lang w:eastAsia="ja-JP"/>
        </w:rPr>
        <w:t>–</w:t>
      </w:r>
      <w:r>
        <w:rPr>
          <w:lang w:eastAsia="ja-JP"/>
        </w:rPr>
        <w:t xml:space="preserve">234, </w:t>
      </w:r>
      <w:proofErr w:type="spellStart"/>
      <w:r w:rsidR="00547B7C">
        <w:rPr>
          <w:lang w:eastAsia="ja-JP"/>
        </w:rPr>
        <w:t>doi</w:t>
      </w:r>
      <w:proofErr w:type="spellEnd"/>
      <w:r w:rsidR="00547B7C">
        <w:rPr>
          <w:lang w:eastAsia="ja-JP"/>
        </w:rPr>
        <w:t>: </w:t>
      </w:r>
      <w:r w:rsidRPr="001D4554">
        <w:rPr>
          <w:lang w:eastAsia="ja-JP"/>
        </w:rPr>
        <w:t>10.1577/1548</w:t>
      </w:r>
      <w:r w:rsidR="00585297">
        <w:rPr>
          <w:lang w:eastAsia="ja-JP"/>
        </w:rPr>
        <w:t>–</w:t>
      </w:r>
      <w:r w:rsidRPr="001D4554">
        <w:rPr>
          <w:lang w:eastAsia="ja-JP"/>
        </w:rPr>
        <w:t>8667(1991)003%3C0229:AFATFD%3E2.3.CO;2</w:t>
      </w:r>
      <w:r>
        <w:rPr>
          <w:lang w:eastAsia="ja-JP"/>
        </w:rPr>
        <w:t>.</w:t>
      </w:r>
    </w:p>
    <w:p w14:paraId="552B033A" w14:textId="37C803A0" w:rsidR="0019655D" w:rsidRDefault="0019655D" w:rsidP="00960D37">
      <w:pPr>
        <w:rPr>
          <w:lang w:eastAsia="ja-JP"/>
        </w:rPr>
      </w:pPr>
      <w:proofErr w:type="spellStart"/>
      <w:r>
        <w:rPr>
          <w:lang w:eastAsia="ja-JP"/>
        </w:rPr>
        <w:t>Larenas</w:t>
      </w:r>
      <w:proofErr w:type="spellEnd"/>
      <w:r>
        <w:rPr>
          <w:lang w:eastAsia="ja-JP"/>
        </w:rPr>
        <w:t xml:space="preserve"> JJ, Bartholomew J, </w:t>
      </w:r>
      <w:proofErr w:type="spellStart"/>
      <w:r>
        <w:rPr>
          <w:lang w:eastAsia="ja-JP"/>
        </w:rPr>
        <w:t>Troncoso</w:t>
      </w:r>
      <w:proofErr w:type="spellEnd"/>
      <w:r>
        <w:rPr>
          <w:lang w:eastAsia="ja-JP"/>
        </w:rPr>
        <w:t xml:space="preserve"> O, </w:t>
      </w:r>
      <w:proofErr w:type="spellStart"/>
      <w:r>
        <w:rPr>
          <w:lang w:eastAsia="ja-JP"/>
        </w:rPr>
        <w:t>Fernández</w:t>
      </w:r>
      <w:proofErr w:type="spellEnd"/>
      <w:r>
        <w:rPr>
          <w:lang w:eastAsia="ja-JP"/>
        </w:rPr>
        <w:t xml:space="preserve"> S, </w:t>
      </w:r>
      <w:proofErr w:type="spellStart"/>
      <w:r>
        <w:rPr>
          <w:lang w:eastAsia="ja-JP"/>
        </w:rPr>
        <w:t>Ledezma</w:t>
      </w:r>
      <w:proofErr w:type="spellEnd"/>
      <w:r>
        <w:rPr>
          <w:lang w:eastAsia="ja-JP"/>
        </w:rPr>
        <w:t xml:space="preserve"> H, Sandoval </w:t>
      </w:r>
      <w:r w:rsidR="001D4554">
        <w:rPr>
          <w:lang w:eastAsia="ja-JP"/>
        </w:rPr>
        <w:t>N, Vera P, Contreras J, Smith P, 2003,</w:t>
      </w:r>
      <w:r>
        <w:rPr>
          <w:lang w:eastAsia="ja-JP"/>
        </w:rPr>
        <w:t xml:space="preserve"> </w:t>
      </w:r>
      <w:hyperlink r:id="rId53" w:history="1">
        <w:r w:rsidRPr="001D4554">
          <w:rPr>
            <w:rStyle w:val="Hyperlink"/>
            <w:lang w:eastAsia="ja-JP"/>
          </w:rPr>
          <w:t xml:space="preserve">Experimental vertical transmission of </w:t>
        </w:r>
        <w:proofErr w:type="spellStart"/>
        <w:r w:rsidRPr="001D4554">
          <w:rPr>
            <w:rStyle w:val="Hyperlink"/>
            <w:lang w:eastAsia="ja-JP"/>
          </w:rPr>
          <w:t>Piscirickettsia</w:t>
        </w:r>
        <w:proofErr w:type="spellEnd"/>
        <w:r w:rsidRPr="001D4554">
          <w:rPr>
            <w:rStyle w:val="Hyperlink"/>
            <w:lang w:eastAsia="ja-JP"/>
          </w:rPr>
          <w:t xml:space="preserve"> </w:t>
        </w:r>
        <w:proofErr w:type="spellStart"/>
        <w:r w:rsidRPr="001D4554">
          <w:rPr>
            <w:rStyle w:val="Hyperlink"/>
            <w:lang w:eastAsia="ja-JP"/>
          </w:rPr>
          <w:t>salmonis</w:t>
        </w:r>
        <w:proofErr w:type="spellEnd"/>
        <w:r w:rsidRPr="001D4554">
          <w:rPr>
            <w:rStyle w:val="Hyperlink"/>
            <w:lang w:eastAsia="ja-JP"/>
          </w:rPr>
          <w:t xml:space="preserve"> and in vitro study of attachment and mode</w:t>
        </w:r>
        <w:r w:rsidR="001D4554" w:rsidRPr="001D4554">
          <w:rPr>
            <w:rStyle w:val="Hyperlink"/>
            <w:lang w:eastAsia="ja-JP"/>
          </w:rPr>
          <w:t xml:space="preserve"> of entrance into the fish ovum</w:t>
        </w:r>
      </w:hyperlink>
      <w:r w:rsidR="001D4554">
        <w:rPr>
          <w:lang w:eastAsia="ja-JP"/>
        </w:rPr>
        <w:t>,</w:t>
      </w:r>
      <w:r>
        <w:rPr>
          <w:lang w:eastAsia="ja-JP"/>
        </w:rPr>
        <w:t xml:space="preserve"> </w:t>
      </w:r>
      <w:r w:rsidR="001D4554" w:rsidRPr="0019655D">
        <w:rPr>
          <w:rStyle w:val="Emphasis"/>
        </w:rPr>
        <w:t>Diseases of Aquatic Organisms</w:t>
      </w:r>
      <w:r w:rsidR="001D4554">
        <w:rPr>
          <w:rStyle w:val="Emphasis"/>
        </w:rPr>
        <w:t>,</w:t>
      </w:r>
      <w:r w:rsidR="001D4554">
        <w:rPr>
          <w:lang w:eastAsia="ja-JP"/>
        </w:rPr>
        <w:t xml:space="preserve"> </w:t>
      </w:r>
      <w:r w:rsidR="00547B7C">
        <w:rPr>
          <w:lang w:eastAsia="ja-JP"/>
        </w:rPr>
        <w:t>vol. </w:t>
      </w:r>
      <w:r w:rsidR="001D4554">
        <w:rPr>
          <w:lang w:eastAsia="ja-JP"/>
        </w:rPr>
        <w:t xml:space="preserve">56, </w:t>
      </w:r>
      <w:r w:rsidR="00547B7C">
        <w:rPr>
          <w:lang w:eastAsia="ja-JP"/>
        </w:rPr>
        <w:t>pp. </w:t>
      </w:r>
      <w:r w:rsidR="001D4554">
        <w:rPr>
          <w:lang w:eastAsia="ja-JP"/>
        </w:rPr>
        <w:t>25</w:t>
      </w:r>
      <w:r w:rsidR="00585297">
        <w:rPr>
          <w:lang w:eastAsia="ja-JP"/>
        </w:rPr>
        <w:t>–</w:t>
      </w:r>
      <w:r w:rsidR="001D4554">
        <w:rPr>
          <w:lang w:eastAsia="ja-JP"/>
        </w:rPr>
        <w:t xml:space="preserve">30, </w:t>
      </w:r>
      <w:r w:rsidR="001D4554" w:rsidRPr="001D4554">
        <w:rPr>
          <w:lang w:eastAsia="ja-JP"/>
        </w:rPr>
        <w:t>doi:10.3354/dao056025</w:t>
      </w:r>
      <w:r w:rsidR="001D4554">
        <w:rPr>
          <w:lang w:eastAsia="ja-JP"/>
        </w:rPr>
        <w:t>.</w:t>
      </w:r>
    </w:p>
    <w:p w14:paraId="6E27BCBB" w14:textId="236D88A9" w:rsidR="0019655D" w:rsidRDefault="001D4554" w:rsidP="00960D37">
      <w:pPr>
        <w:rPr>
          <w:lang w:eastAsia="ja-JP"/>
        </w:rPr>
      </w:pPr>
      <w:r>
        <w:rPr>
          <w:lang w:eastAsia="ja-JP"/>
        </w:rPr>
        <w:lastRenderedPageBreak/>
        <w:t xml:space="preserve">Leal J, </w:t>
      </w:r>
      <w:proofErr w:type="spellStart"/>
      <w:r>
        <w:rPr>
          <w:lang w:eastAsia="ja-JP"/>
        </w:rPr>
        <w:t>Woywood</w:t>
      </w:r>
      <w:proofErr w:type="spellEnd"/>
      <w:r>
        <w:rPr>
          <w:lang w:eastAsia="ja-JP"/>
        </w:rPr>
        <w:t xml:space="preserve"> D, 2007,</w:t>
      </w:r>
      <w:r w:rsidR="0019655D">
        <w:rPr>
          <w:lang w:eastAsia="ja-JP"/>
        </w:rPr>
        <w:t xml:space="preserve"> </w:t>
      </w:r>
      <w:r w:rsidR="00C134BA">
        <w:rPr>
          <w:lang w:eastAsia="ja-JP"/>
        </w:rPr>
        <w:t>‘</w:t>
      </w:r>
      <w:proofErr w:type="spellStart"/>
      <w:r w:rsidR="0019655D">
        <w:rPr>
          <w:lang w:eastAsia="ja-JP"/>
        </w:rPr>
        <w:t>Piscirickettsiosis</w:t>
      </w:r>
      <w:proofErr w:type="spellEnd"/>
      <w:r w:rsidR="0019655D">
        <w:rPr>
          <w:lang w:eastAsia="ja-JP"/>
        </w:rPr>
        <w:t xml:space="preserve"> </w:t>
      </w:r>
      <w:proofErr w:type="spellStart"/>
      <w:r w:rsidR="0019655D">
        <w:rPr>
          <w:lang w:eastAsia="ja-JP"/>
        </w:rPr>
        <w:t>en</w:t>
      </w:r>
      <w:proofErr w:type="spellEnd"/>
      <w:r w:rsidR="0019655D">
        <w:rPr>
          <w:lang w:eastAsia="ja-JP"/>
        </w:rPr>
        <w:t xml:space="preserve"> Chile: </w:t>
      </w:r>
      <w:proofErr w:type="spellStart"/>
      <w:r w:rsidR="0019655D">
        <w:rPr>
          <w:lang w:eastAsia="ja-JP"/>
        </w:rPr>
        <w:t>Avances</w:t>
      </w:r>
      <w:proofErr w:type="spellEnd"/>
      <w:r w:rsidR="0019655D">
        <w:rPr>
          <w:lang w:eastAsia="ja-JP"/>
        </w:rPr>
        <w:t xml:space="preserve"> y </w:t>
      </w:r>
      <w:proofErr w:type="spellStart"/>
      <w:r w:rsidR="0019655D">
        <w:rPr>
          <w:lang w:eastAsia="ja-JP"/>
        </w:rPr>
        <w:t>perspectiva</w:t>
      </w:r>
      <w:proofErr w:type="spellEnd"/>
      <w:r w:rsidR="0019655D">
        <w:rPr>
          <w:lang w:eastAsia="ja-JP"/>
        </w:rPr>
        <w:t xml:space="preserve"> par</w:t>
      </w:r>
      <w:r w:rsidR="00C134BA">
        <w:rPr>
          <w:lang w:eastAsia="ja-JP"/>
        </w:rPr>
        <w:t xml:space="preserve">a </w:t>
      </w:r>
      <w:proofErr w:type="spellStart"/>
      <w:r w:rsidR="00C134BA">
        <w:rPr>
          <w:lang w:eastAsia="ja-JP"/>
        </w:rPr>
        <w:t>su</w:t>
      </w:r>
      <w:proofErr w:type="spellEnd"/>
      <w:r w:rsidR="00C134BA">
        <w:rPr>
          <w:lang w:eastAsia="ja-JP"/>
        </w:rPr>
        <w:t xml:space="preserve"> control’, </w:t>
      </w:r>
      <w:proofErr w:type="spellStart"/>
      <w:r w:rsidR="00C134BA" w:rsidRPr="00C134BA">
        <w:rPr>
          <w:rStyle w:val="Emphasis"/>
        </w:rPr>
        <w:t>Salmociencia</w:t>
      </w:r>
      <w:proofErr w:type="spellEnd"/>
      <w:r w:rsidR="00C134BA">
        <w:rPr>
          <w:lang w:eastAsia="ja-JP"/>
        </w:rPr>
        <w:t xml:space="preserve">, </w:t>
      </w:r>
      <w:r w:rsidR="00547B7C">
        <w:rPr>
          <w:lang w:eastAsia="ja-JP"/>
        </w:rPr>
        <w:t>vol. </w:t>
      </w:r>
      <w:r w:rsidR="00C134BA">
        <w:rPr>
          <w:lang w:eastAsia="ja-JP"/>
        </w:rPr>
        <w:t xml:space="preserve">2, </w:t>
      </w:r>
      <w:r w:rsidR="00547B7C">
        <w:rPr>
          <w:lang w:eastAsia="ja-JP"/>
        </w:rPr>
        <w:t>pp. </w:t>
      </w:r>
      <w:r w:rsidR="0019655D">
        <w:rPr>
          <w:lang w:eastAsia="ja-JP"/>
        </w:rPr>
        <w:t>34</w:t>
      </w:r>
      <w:r w:rsidR="00585297">
        <w:rPr>
          <w:lang w:eastAsia="ja-JP"/>
        </w:rPr>
        <w:t>–</w:t>
      </w:r>
      <w:r w:rsidR="0019655D">
        <w:rPr>
          <w:lang w:eastAsia="ja-JP"/>
        </w:rPr>
        <w:t>42.</w:t>
      </w:r>
    </w:p>
    <w:p w14:paraId="05804B06" w14:textId="478E818A" w:rsidR="0019655D" w:rsidRDefault="0019655D" w:rsidP="00960D37">
      <w:pPr>
        <w:rPr>
          <w:lang w:eastAsia="ja-JP"/>
        </w:rPr>
      </w:pPr>
      <w:r>
        <w:rPr>
          <w:lang w:eastAsia="ja-JP"/>
        </w:rPr>
        <w:t xml:space="preserve">Marshall S, </w:t>
      </w:r>
      <w:proofErr w:type="spellStart"/>
      <w:r>
        <w:rPr>
          <w:lang w:eastAsia="ja-JP"/>
        </w:rPr>
        <w:t>Conejeros</w:t>
      </w:r>
      <w:proofErr w:type="spellEnd"/>
      <w:r>
        <w:rPr>
          <w:lang w:eastAsia="ja-JP"/>
        </w:rPr>
        <w:t xml:space="preserve"> P, </w:t>
      </w:r>
      <w:proofErr w:type="spellStart"/>
      <w:r>
        <w:rPr>
          <w:lang w:eastAsia="ja-JP"/>
        </w:rPr>
        <w:t>Zahr</w:t>
      </w:r>
      <w:proofErr w:type="spellEnd"/>
      <w:r>
        <w:rPr>
          <w:lang w:eastAsia="ja-JP"/>
        </w:rPr>
        <w:t xml:space="preserve"> M, Olivares J, </w:t>
      </w:r>
      <w:r w:rsidR="00C134BA">
        <w:rPr>
          <w:lang w:eastAsia="ja-JP"/>
        </w:rPr>
        <w:t xml:space="preserve">Gómez F, </w:t>
      </w:r>
      <w:proofErr w:type="spellStart"/>
      <w:r w:rsidR="00C134BA">
        <w:rPr>
          <w:lang w:eastAsia="ja-JP"/>
        </w:rPr>
        <w:t>Cataldo</w:t>
      </w:r>
      <w:proofErr w:type="spellEnd"/>
      <w:r w:rsidR="00C134BA">
        <w:rPr>
          <w:lang w:eastAsia="ja-JP"/>
        </w:rPr>
        <w:t xml:space="preserve"> P, </w:t>
      </w:r>
      <w:proofErr w:type="spellStart"/>
      <w:r w:rsidR="00C134BA">
        <w:rPr>
          <w:lang w:eastAsia="ja-JP"/>
        </w:rPr>
        <w:t>Henríquez</w:t>
      </w:r>
      <w:proofErr w:type="spellEnd"/>
      <w:r w:rsidR="00C134BA">
        <w:rPr>
          <w:lang w:eastAsia="ja-JP"/>
        </w:rPr>
        <w:t xml:space="preserve"> V, 2007,</w:t>
      </w:r>
      <w:r>
        <w:rPr>
          <w:lang w:eastAsia="ja-JP"/>
        </w:rPr>
        <w:t xml:space="preserve"> </w:t>
      </w:r>
      <w:hyperlink r:id="rId54" w:history="1">
        <w:r w:rsidRPr="00C134BA">
          <w:rPr>
            <w:rStyle w:val="Hyperlink"/>
            <w:lang w:eastAsia="ja-JP"/>
          </w:rPr>
          <w:t xml:space="preserve">Immunological characterization of a bacterial protein isolated from salmonid fish naturally infected with </w:t>
        </w:r>
        <w:proofErr w:type="spellStart"/>
        <w:r w:rsidRPr="00C134BA">
          <w:rPr>
            <w:rStyle w:val="Hyperlink"/>
            <w:lang w:eastAsia="ja-JP"/>
          </w:rPr>
          <w:t>Piscirickettsia</w:t>
        </w:r>
        <w:proofErr w:type="spellEnd"/>
        <w:r w:rsidRPr="00C134BA">
          <w:rPr>
            <w:rStyle w:val="Hyperlink"/>
            <w:lang w:eastAsia="ja-JP"/>
          </w:rPr>
          <w:t xml:space="preserve"> </w:t>
        </w:r>
        <w:proofErr w:type="spellStart"/>
        <w:r w:rsidRPr="00C134BA">
          <w:rPr>
            <w:rStyle w:val="Hyperlink"/>
            <w:lang w:eastAsia="ja-JP"/>
          </w:rPr>
          <w:t>salmonis</w:t>
        </w:r>
        <w:proofErr w:type="spellEnd"/>
      </w:hyperlink>
      <w:r w:rsidR="00C134BA">
        <w:rPr>
          <w:lang w:eastAsia="ja-JP"/>
        </w:rPr>
        <w:t xml:space="preserve">, </w:t>
      </w:r>
      <w:r w:rsidR="00C134BA" w:rsidRPr="00C134BA">
        <w:rPr>
          <w:rStyle w:val="Emphasis"/>
        </w:rPr>
        <w:t>Vaccine</w:t>
      </w:r>
      <w:r w:rsidR="00C134BA">
        <w:rPr>
          <w:lang w:eastAsia="ja-JP"/>
        </w:rPr>
        <w:t xml:space="preserve">, </w:t>
      </w:r>
      <w:r w:rsidR="00547B7C">
        <w:rPr>
          <w:lang w:eastAsia="ja-JP"/>
        </w:rPr>
        <w:t>vol. </w:t>
      </w:r>
      <w:r w:rsidR="00C134BA">
        <w:rPr>
          <w:lang w:eastAsia="ja-JP"/>
        </w:rPr>
        <w:t xml:space="preserve">25, </w:t>
      </w:r>
      <w:r w:rsidR="00547B7C">
        <w:rPr>
          <w:lang w:eastAsia="ja-JP"/>
        </w:rPr>
        <w:t>pp. </w:t>
      </w:r>
      <w:r w:rsidR="00C134BA">
        <w:rPr>
          <w:lang w:eastAsia="ja-JP"/>
        </w:rPr>
        <w:t>2095</w:t>
      </w:r>
      <w:r w:rsidR="00585297">
        <w:rPr>
          <w:lang w:eastAsia="ja-JP"/>
        </w:rPr>
        <w:t>–</w:t>
      </w:r>
      <w:r w:rsidR="00C134BA">
        <w:rPr>
          <w:lang w:eastAsia="ja-JP"/>
        </w:rPr>
        <w:t xml:space="preserve">2102, </w:t>
      </w:r>
      <w:proofErr w:type="spellStart"/>
      <w:r w:rsidR="00547B7C">
        <w:rPr>
          <w:lang w:eastAsia="ja-JP"/>
        </w:rPr>
        <w:t>doi</w:t>
      </w:r>
      <w:proofErr w:type="spellEnd"/>
      <w:r w:rsidR="00547B7C">
        <w:rPr>
          <w:lang w:eastAsia="ja-JP"/>
        </w:rPr>
        <w:t>: </w:t>
      </w:r>
      <w:r w:rsidR="00C134BA" w:rsidRPr="00C134BA">
        <w:rPr>
          <w:lang w:eastAsia="ja-JP"/>
        </w:rPr>
        <w:t>10.1016/j.vaccine.2006.11.035</w:t>
      </w:r>
      <w:r w:rsidR="00C134BA">
        <w:rPr>
          <w:lang w:eastAsia="ja-JP"/>
        </w:rPr>
        <w:t>.</w:t>
      </w:r>
    </w:p>
    <w:p w14:paraId="25CAC6AD" w14:textId="1481AB03" w:rsidR="0019655D" w:rsidRDefault="0019655D" w:rsidP="00960D37">
      <w:pPr>
        <w:rPr>
          <w:lang w:eastAsia="ja-JP"/>
        </w:rPr>
      </w:pPr>
      <w:r>
        <w:rPr>
          <w:lang w:eastAsia="ja-JP"/>
        </w:rPr>
        <w:t xml:space="preserve">Marshall S, Heath S, </w:t>
      </w:r>
      <w:proofErr w:type="spellStart"/>
      <w:r>
        <w:rPr>
          <w:lang w:eastAsia="ja-JP"/>
        </w:rPr>
        <w:t>Henríquez</w:t>
      </w:r>
      <w:proofErr w:type="spellEnd"/>
      <w:r>
        <w:rPr>
          <w:lang w:eastAsia="ja-JP"/>
        </w:rPr>
        <w:t xml:space="preserve"> V, </w:t>
      </w:r>
      <w:proofErr w:type="spellStart"/>
      <w:r>
        <w:rPr>
          <w:lang w:eastAsia="ja-JP"/>
        </w:rPr>
        <w:t>Orrego</w:t>
      </w:r>
      <w:proofErr w:type="spellEnd"/>
      <w:r>
        <w:rPr>
          <w:lang w:eastAsia="ja-JP"/>
        </w:rPr>
        <w:t xml:space="preserve"> C</w:t>
      </w:r>
      <w:r w:rsidR="00C134BA">
        <w:rPr>
          <w:lang w:eastAsia="ja-JP"/>
        </w:rPr>
        <w:t>, 1998,</w:t>
      </w:r>
      <w:r>
        <w:rPr>
          <w:lang w:eastAsia="ja-JP"/>
        </w:rPr>
        <w:t xml:space="preserve"> </w:t>
      </w:r>
      <w:hyperlink r:id="rId55" w:history="1">
        <w:r w:rsidRPr="00933891">
          <w:rPr>
            <w:rStyle w:val="Hyperlink"/>
            <w:lang w:eastAsia="ja-JP"/>
          </w:rPr>
          <w:t xml:space="preserve">Minimally invasive detection of </w:t>
        </w:r>
        <w:proofErr w:type="spellStart"/>
        <w:r w:rsidRPr="00933891">
          <w:rPr>
            <w:rStyle w:val="Hyperlink"/>
            <w:lang w:eastAsia="ja-JP"/>
          </w:rPr>
          <w:t>Piscirickettsia</w:t>
        </w:r>
        <w:proofErr w:type="spellEnd"/>
        <w:r w:rsidRPr="00933891">
          <w:rPr>
            <w:rStyle w:val="Hyperlink"/>
            <w:lang w:eastAsia="ja-JP"/>
          </w:rPr>
          <w:t xml:space="preserve"> </w:t>
        </w:r>
        <w:proofErr w:type="spellStart"/>
        <w:r w:rsidRPr="00933891">
          <w:rPr>
            <w:rStyle w:val="Hyperlink"/>
            <w:lang w:eastAsia="ja-JP"/>
          </w:rPr>
          <w:t>salmonis</w:t>
        </w:r>
        <w:proofErr w:type="spellEnd"/>
        <w:r w:rsidRPr="00933891">
          <w:rPr>
            <w:rStyle w:val="Hyperlink"/>
            <w:lang w:eastAsia="ja-JP"/>
          </w:rPr>
          <w:t xml:space="preserve"> in c</w:t>
        </w:r>
        <w:r w:rsidR="00933891" w:rsidRPr="00933891">
          <w:rPr>
            <w:rStyle w:val="Hyperlink"/>
            <w:lang w:eastAsia="ja-JP"/>
          </w:rPr>
          <w:t>ultivated salmonids via the PCR</w:t>
        </w:r>
      </w:hyperlink>
      <w:r w:rsidR="00933891">
        <w:rPr>
          <w:lang w:eastAsia="ja-JP"/>
        </w:rPr>
        <w:t>,</w:t>
      </w:r>
      <w:r>
        <w:rPr>
          <w:lang w:eastAsia="ja-JP"/>
        </w:rPr>
        <w:t xml:space="preserve"> </w:t>
      </w:r>
      <w:r w:rsidRPr="00933891">
        <w:rPr>
          <w:rStyle w:val="Emphasis"/>
        </w:rPr>
        <w:t>Appl</w:t>
      </w:r>
      <w:r w:rsidR="00C134BA" w:rsidRPr="00933891">
        <w:rPr>
          <w:rStyle w:val="Emphasis"/>
        </w:rPr>
        <w:t>ied and</w:t>
      </w:r>
      <w:r w:rsidRPr="00933891">
        <w:rPr>
          <w:rStyle w:val="Emphasis"/>
        </w:rPr>
        <w:t xml:space="preserve"> Environ</w:t>
      </w:r>
      <w:r w:rsidR="00933891" w:rsidRPr="00933891">
        <w:rPr>
          <w:rStyle w:val="Emphasis"/>
        </w:rPr>
        <w:t>mental</w:t>
      </w:r>
      <w:r w:rsidRPr="00933891">
        <w:rPr>
          <w:rStyle w:val="Emphasis"/>
        </w:rPr>
        <w:t xml:space="preserve"> Microbiol</w:t>
      </w:r>
      <w:r w:rsidR="00933891" w:rsidRPr="00933891">
        <w:rPr>
          <w:rStyle w:val="Emphasis"/>
        </w:rPr>
        <w:t>ogy</w:t>
      </w:r>
      <w:r w:rsidR="00933891">
        <w:rPr>
          <w:lang w:eastAsia="ja-JP"/>
        </w:rPr>
        <w:t xml:space="preserve">, </w:t>
      </w:r>
      <w:r w:rsidR="00547B7C">
        <w:rPr>
          <w:lang w:eastAsia="ja-JP"/>
        </w:rPr>
        <w:t>vol. </w:t>
      </w:r>
      <w:r w:rsidR="00933891">
        <w:rPr>
          <w:lang w:eastAsia="ja-JP"/>
        </w:rPr>
        <w:t xml:space="preserve">64, </w:t>
      </w:r>
      <w:r w:rsidR="00547B7C">
        <w:rPr>
          <w:lang w:eastAsia="ja-JP"/>
        </w:rPr>
        <w:t>pp. </w:t>
      </w:r>
      <w:r w:rsidR="00933891">
        <w:rPr>
          <w:lang w:eastAsia="ja-JP"/>
        </w:rPr>
        <w:t>3066</w:t>
      </w:r>
      <w:r w:rsidR="00585297">
        <w:rPr>
          <w:lang w:eastAsia="ja-JP"/>
        </w:rPr>
        <w:t>–</w:t>
      </w:r>
      <w:r w:rsidR="00933891">
        <w:rPr>
          <w:lang w:eastAsia="ja-JP"/>
        </w:rPr>
        <w:t xml:space="preserve">3069. </w:t>
      </w:r>
    </w:p>
    <w:p w14:paraId="6F3495BD" w14:textId="4B2BADE7" w:rsidR="0019655D" w:rsidRDefault="0019655D" w:rsidP="00960D37">
      <w:pPr>
        <w:rPr>
          <w:lang w:eastAsia="ja-JP"/>
        </w:rPr>
      </w:pPr>
      <w:proofErr w:type="spellStart"/>
      <w:r>
        <w:rPr>
          <w:lang w:eastAsia="ja-JP"/>
        </w:rPr>
        <w:t>Ma</w:t>
      </w:r>
      <w:r w:rsidR="00933891">
        <w:rPr>
          <w:lang w:eastAsia="ja-JP"/>
        </w:rPr>
        <w:t>uel</w:t>
      </w:r>
      <w:proofErr w:type="spellEnd"/>
      <w:r w:rsidR="00933891">
        <w:rPr>
          <w:lang w:eastAsia="ja-JP"/>
        </w:rPr>
        <w:t xml:space="preserve"> MJ, </w:t>
      </w:r>
      <w:proofErr w:type="spellStart"/>
      <w:r w:rsidR="00933891">
        <w:rPr>
          <w:lang w:eastAsia="ja-JP"/>
        </w:rPr>
        <w:t>Giovannoni</w:t>
      </w:r>
      <w:proofErr w:type="spellEnd"/>
      <w:r w:rsidR="00933891">
        <w:rPr>
          <w:lang w:eastAsia="ja-JP"/>
        </w:rPr>
        <w:t xml:space="preserve"> SJ, Fryer JL, 1996,</w:t>
      </w:r>
      <w:r>
        <w:rPr>
          <w:lang w:eastAsia="ja-JP"/>
        </w:rPr>
        <w:t xml:space="preserve"> </w:t>
      </w:r>
      <w:hyperlink r:id="rId56" w:history="1">
        <w:r w:rsidRPr="00933891">
          <w:rPr>
            <w:rStyle w:val="Hyperlink"/>
            <w:lang w:eastAsia="ja-JP"/>
          </w:rPr>
          <w:t xml:space="preserve">Development of polymerase chain reaction assays for detection, identification, and differentiation of </w:t>
        </w:r>
        <w:proofErr w:type="spellStart"/>
        <w:r w:rsidRPr="00933891">
          <w:rPr>
            <w:rStyle w:val="Hyperlink"/>
            <w:lang w:eastAsia="ja-JP"/>
          </w:rPr>
          <w:t>Piscirickettsia</w:t>
        </w:r>
        <w:proofErr w:type="spellEnd"/>
        <w:r w:rsidRPr="00933891">
          <w:rPr>
            <w:rStyle w:val="Hyperlink"/>
            <w:lang w:eastAsia="ja-JP"/>
          </w:rPr>
          <w:t xml:space="preserve"> </w:t>
        </w:r>
        <w:proofErr w:type="spellStart"/>
        <w:r w:rsidRPr="00933891">
          <w:rPr>
            <w:rStyle w:val="Hyperlink"/>
            <w:lang w:eastAsia="ja-JP"/>
          </w:rPr>
          <w:t>salmonis</w:t>
        </w:r>
        <w:proofErr w:type="spellEnd"/>
      </w:hyperlink>
      <w:r w:rsidR="00933891">
        <w:rPr>
          <w:lang w:eastAsia="ja-JP"/>
        </w:rPr>
        <w:t>,</w:t>
      </w:r>
      <w:r>
        <w:rPr>
          <w:lang w:eastAsia="ja-JP"/>
        </w:rPr>
        <w:t xml:space="preserve"> </w:t>
      </w:r>
      <w:r w:rsidR="00933891" w:rsidRPr="0019655D">
        <w:rPr>
          <w:rStyle w:val="Emphasis"/>
        </w:rPr>
        <w:t>Diseases of Aquatic Organisms</w:t>
      </w:r>
      <w:r w:rsidR="00933891">
        <w:rPr>
          <w:lang w:eastAsia="ja-JP"/>
        </w:rPr>
        <w:t xml:space="preserve">, </w:t>
      </w:r>
      <w:r w:rsidR="00547B7C">
        <w:rPr>
          <w:lang w:eastAsia="ja-JP"/>
        </w:rPr>
        <w:t>vol. </w:t>
      </w:r>
      <w:r w:rsidR="00933891">
        <w:rPr>
          <w:lang w:eastAsia="ja-JP"/>
        </w:rPr>
        <w:t xml:space="preserve">26, </w:t>
      </w:r>
      <w:r w:rsidR="00547B7C">
        <w:rPr>
          <w:lang w:eastAsia="ja-JP"/>
        </w:rPr>
        <w:t>pp. </w:t>
      </w:r>
      <w:r w:rsidR="00933891">
        <w:rPr>
          <w:lang w:eastAsia="ja-JP"/>
        </w:rPr>
        <w:t>189</w:t>
      </w:r>
      <w:r w:rsidR="00585297">
        <w:rPr>
          <w:lang w:eastAsia="ja-JP"/>
        </w:rPr>
        <w:t>–</w:t>
      </w:r>
      <w:r w:rsidR="00933891">
        <w:rPr>
          <w:lang w:eastAsia="ja-JP"/>
        </w:rPr>
        <w:t xml:space="preserve">195, </w:t>
      </w:r>
      <w:proofErr w:type="spellStart"/>
      <w:proofErr w:type="gramStart"/>
      <w:r w:rsidR="00547B7C">
        <w:rPr>
          <w:lang w:eastAsia="ja-JP"/>
        </w:rPr>
        <w:t>doi</w:t>
      </w:r>
      <w:proofErr w:type="spellEnd"/>
      <w:proofErr w:type="gramEnd"/>
      <w:r w:rsidR="00547B7C">
        <w:rPr>
          <w:lang w:eastAsia="ja-JP"/>
        </w:rPr>
        <w:t>: </w:t>
      </w:r>
      <w:r w:rsidR="00933891" w:rsidRPr="00933891">
        <w:rPr>
          <w:lang w:eastAsia="ja-JP"/>
        </w:rPr>
        <w:t>10.3354/dao026189</w:t>
      </w:r>
      <w:r w:rsidR="00933891">
        <w:rPr>
          <w:lang w:eastAsia="ja-JP"/>
        </w:rPr>
        <w:t>.</w:t>
      </w:r>
    </w:p>
    <w:p w14:paraId="4F616B05" w14:textId="5C94C57A" w:rsidR="0019655D" w:rsidRDefault="00093320" w:rsidP="00960D37">
      <w:pPr>
        <w:rPr>
          <w:lang w:eastAsia="ja-JP"/>
        </w:rPr>
      </w:pPr>
      <w:proofErr w:type="spellStart"/>
      <w:r>
        <w:rPr>
          <w:lang w:eastAsia="ja-JP"/>
        </w:rPr>
        <w:t>Mauel</w:t>
      </w:r>
      <w:proofErr w:type="spellEnd"/>
      <w:r>
        <w:rPr>
          <w:lang w:eastAsia="ja-JP"/>
        </w:rPr>
        <w:t xml:space="preserve"> MJ, Ware C, Smith P, 2008,</w:t>
      </w:r>
      <w:r w:rsidR="0019655D">
        <w:rPr>
          <w:lang w:eastAsia="ja-JP"/>
        </w:rPr>
        <w:t xml:space="preserve"> </w:t>
      </w:r>
      <w:hyperlink r:id="rId57" w:history="1">
        <w:r w:rsidR="0019655D" w:rsidRPr="00093320">
          <w:rPr>
            <w:rStyle w:val="Hyperlink"/>
            <w:lang w:eastAsia="ja-JP"/>
          </w:rPr>
          <w:t xml:space="preserve">Culture of </w:t>
        </w:r>
        <w:proofErr w:type="spellStart"/>
        <w:r w:rsidR="0019655D" w:rsidRPr="00093320">
          <w:rPr>
            <w:rStyle w:val="Hyperlink"/>
            <w:lang w:eastAsia="ja-JP"/>
          </w:rPr>
          <w:t>Piscirickettsia</w:t>
        </w:r>
        <w:proofErr w:type="spellEnd"/>
        <w:r w:rsidR="0019655D" w:rsidRPr="00093320">
          <w:rPr>
            <w:rStyle w:val="Hyperlink"/>
            <w:lang w:eastAsia="ja-JP"/>
          </w:rPr>
          <w:t xml:space="preserve"> </w:t>
        </w:r>
        <w:proofErr w:type="spellStart"/>
        <w:r w:rsidRPr="00093320">
          <w:rPr>
            <w:rStyle w:val="Hyperlink"/>
            <w:lang w:eastAsia="ja-JP"/>
          </w:rPr>
          <w:t>salmonis</w:t>
        </w:r>
        <w:proofErr w:type="spellEnd"/>
        <w:r w:rsidRPr="00093320">
          <w:rPr>
            <w:rStyle w:val="Hyperlink"/>
            <w:lang w:eastAsia="ja-JP"/>
          </w:rPr>
          <w:t xml:space="preserve"> on enriched blood agar</w:t>
        </w:r>
      </w:hyperlink>
      <w:r>
        <w:rPr>
          <w:lang w:eastAsia="ja-JP"/>
        </w:rPr>
        <w:t>,</w:t>
      </w:r>
      <w:r w:rsidR="0019655D">
        <w:rPr>
          <w:lang w:eastAsia="ja-JP"/>
        </w:rPr>
        <w:t xml:space="preserve"> </w:t>
      </w:r>
      <w:r w:rsidRPr="00093320">
        <w:rPr>
          <w:rStyle w:val="Emphasis"/>
        </w:rPr>
        <w:t>Journal of Veterinary Diagnostic Investigation</w:t>
      </w:r>
      <w:r>
        <w:rPr>
          <w:lang w:eastAsia="ja-JP"/>
        </w:rPr>
        <w:t xml:space="preserve">, </w:t>
      </w:r>
      <w:r w:rsidR="00547B7C">
        <w:rPr>
          <w:lang w:eastAsia="ja-JP"/>
        </w:rPr>
        <w:t>vol. </w:t>
      </w:r>
      <w:r>
        <w:rPr>
          <w:lang w:eastAsia="ja-JP"/>
        </w:rPr>
        <w:t xml:space="preserve">20, </w:t>
      </w:r>
      <w:r w:rsidR="00547B7C">
        <w:rPr>
          <w:lang w:eastAsia="ja-JP"/>
        </w:rPr>
        <w:t>pp. </w:t>
      </w:r>
      <w:r>
        <w:rPr>
          <w:lang w:eastAsia="ja-JP"/>
        </w:rPr>
        <w:t>213</w:t>
      </w:r>
      <w:r w:rsidR="00585297">
        <w:rPr>
          <w:lang w:eastAsia="ja-JP"/>
        </w:rPr>
        <w:t>–</w:t>
      </w:r>
      <w:r>
        <w:rPr>
          <w:lang w:eastAsia="ja-JP"/>
        </w:rPr>
        <w:t xml:space="preserve">214, </w:t>
      </w:r>
      <w:proofErr w:type="spellStart"/>
      <w:r w:rsidR="00547B7C">
        <w:rPr>
          <w:lang w:eastAsia="ja-JP"/>
        </w:rPr>
        <w:t>doi</w:t>
      </w:r>
      <w:proofErr w:type="spellEnd"/>
      <w:r w:rsidR="00547B7C">
        <w:rPr>
          <w:lang w:eastAsia="ja-JP"/>
        </w:rPr>
        <w:t>: </w:t>
      </w:r>
      <w:r w:rsidRPr="00093320">
        <w:rPr>
          <w:lang w:eastAsia="ja-JP"/>
        </w:rPr>
        <w:t>10.1177%2F104063870802000211</w:t>
      </w:r>
      <w:r>
        <w:rPr>
          <w:lang w:eastAsia="ja-JP"/>
        </w:rPr>
        <w:t>.</w:t>
      </w:r>
    </w:p>
    <w:p w14:paraId="6753864A" w14:textId="17E16439" w:rsidR="0019655D" w:rsidRDefault="0019655D" w:rsidP="00960D37">
      <w:pPr>
        <w:rPr>
          <w:lang w:eastAsia="ja-JP"/>
        </w:rPr>
      </w:pPr>
      <w:r>
        <w:rPr>
          <w:lang w:eastAsia="ja-JP"/>
        </w:rPr>
        <w:t xml:space="preserve">McCarthy U, </w:t>
      </w:r>
      <w:proofErr w:type="spellStart"/>
      <w:r>
        <w:rPr>
          <w:lang w:eastAsia="ja-JP"/>
        </w:rPr>
        <w:t>Steiropoulos</w:t>
      </w:r>
      <w:proofErr w:type="spellEnd"/>
      <w:r>
        <w:rPr>
          <w:lang w:eastAsia="ja-JP"/>
        </w:rPr>
        <w:t xml:space="preserve"> NA, Thompson KD,</w:t>
      </w:r>
      <w:r w:rsidR="00093320">
        <w:rPr>
          <w:lang w:eastAsia="ja-JP"/>
        </w:rPr>
        <w:t xml:space="preserve"> Adams A, Ellis AE, Ferguson HW, 2005,</w:t>
      </w:r>
      <w:r>
        <w:rPr>
          <w:lang w:eastAsia="ja-JP"/>
        </w:rPr>
        <w:t xml:space="preserve"> </w:t>
      </w:r>
      <w:hyperlink r:id="rId58" w:history="1">
        <w:r w:rsidRPr="00093320">
          <w:rPr>
            <w:rStyle w:val="Hyperlink"/>
            <w:lang w:eastAsia="ja-JP"/>
          </w:rPr>
          <w:t xml:space="preserve">Confirmation of </w:t>
        </w:r>
        <w:proofErr w:type="spellStart"/>
        <w:r w:rsidRPr="00093320">
          <w:rPr>
            <w:rStyle w:val="Hyperlink"/>
            <w:lang w:eastAsia="ja-JP"/>
          </w:rPr>
          <w:t>Piscirickettsia</w:t>
        </w:r>
        <w:proofErr w:type="spellEnd"/>
        <w:r w:rsidRPr="00093320">
          <w:rPr>
            <w:rStyle w:val="Hyperlink"/>
            <w:lang w:eastAsia="ja-JP"/>
          </w:rPr>
          <w:t xml:space="preserve"> </w:t>
        </w:r>
        <w:proofErr w:type="spellStart"/>
        <w:r w:rsidRPr="00093320">
          <w:rPr>
            <w:rStyle w:val="Hyperlink"/>
            <w:lang w:eastAsia="ja-JP"/>
          </w:rPr>
          <w:t>salmonis</w:t>
        </w:r>
        <w:proofErr w:type="spellEnd"/>
        <w:r w:rsidRPr="00093320">
          <w:rPr>
            <w:rStyle w:val="Hyperlink"/>
            <w:lang w:eastAsia="ja-JP"/>
          </w:rPr>
          <w:t xml:space="preserve"> as a pathogen in European seabass </w:t>
        </w:r>
        <w:proofErr w:type="spellStart"/>
        <w:r w:rsidRPr="00093320">
          <w:rPr>
            <w:rStyle w:val="Hyperlink"/>
            <w:lang w:eastAsia="ja-JP"/>
          </w:rPr>
          <w:t>Dicentrarchus</w:t>
        </w:r>
        <w:proofErr w:type="spellEnd"/>
        <w:r w:rsidRPr="00093320">
          <w:rPr>
            <w:rStyle w:val="Hyperlink"/>
            <w:lang w:eastAsia="ja-JP"/>
          </w:rPr>
          <w:t xml:space="preserve"> </w:t>
        </w:r>
        <w:proofErr w:type="spellStart"/>
        <w:r w:rsidRPr="00093320">
          <w:rPr>
            <w:rStyle w:val="Hyperlink"/>
            <w:lang w:eastAsia="ja-JP"/>
          </w:rPr>
          <w:t>labrax</w:t>
        </w:r>
        <w:proofErr w:type="spellEnd"/>
        <w:r w:rsidRPr="00093320">
          <w:rPr>
            <w:rStyle w:val="Hyperlink"/>
            <w:lang w:eastAsia="ja-JP"/>
          </w:rPr>
          <w:t xml:space="preserve"> and phylogenetic comparison with salmonid strains</w:t>
        </w:r>
      </w:hyperlink>
      <w:r w:rsidR="00093320">
        <w:rPr>
          <w:lang w:eastAsia="ja-JP"/>
        </w:rPr>
        <w:t>,</w:t>
      </w:r>
      <w:r>
        <w:rPr>
          <w:lang w:eastAsia="ja-JP"/>
        </w:rPr>
        <w:t xml:space="preserve"> </w:t>
      </w:r>
      <w:r w:rsidR="00093320" w:rsidRPr="0019655D">
        <w:rPr>
          <w:rStyle w:val="Emphasis"/>
        </w:rPr>
        <w:t>Diseases of Aquatic Organisms</w:t>
      </w:r>
      <w:r w:rsidR="00093320">
        <w:rPr>
          <w:lang w:eastAsia="ja-JP"/>
        </w:rPr>
        <w:t xml:space="preserve">, </w:t>
      </w:r>
      <w:r w:rsidR="00547B7C">
        <w:rPr>
          <w:lang w:eastAsia="ja-JP"/>
        </w:rPr>
        <w:t>vol. </w:t>
      </w:r>
      <w:r w:rsidR="00093320">
        <w:rPr>
          <w:lang w:eastAsia="ja-JP"/>
        </w:rPr>
        <w:t xml:space="preserve">64, </w:t>
      </w:r>
      <w:r w:rsidR="00547B7C">
        <w:rPr>
          <w:lang w:eastAsia="ja-JP"/>
        </w:rPr>
        <w:t>pp. </w:t>
      </w:r>
      <w:r>
        <w:rPr>
          <w:lang w:eastAsia="ja-JP"/>
        </w:rPr>
        <w:t>107</w:t>
      </w:r>
      <w:r w:rsidR="00585297">
        <w:rPr>
          <w:lang w:eastAsia="ja-JP"/>
        </w:rPr>
        <w:t>–</w:t>
      </w:r>
      <w:r>
        <w:rPr>
          <w:lang w:eastAsia="ja-JP"/>
        </w:rPr>
        <w:t>119</w:t>
      </w:r>
      <w:r w:rsidR="00093320">
        <w:rPr>
          <w:lang w:eastAsia="ja-JP"/>
        </w:rPr>
        <w:t xml:space="preserve">, </w:t>
      </w:r>
      <w:proofErr w:type="spellStart"/>
      <w:r w:rsidR="00547B7C">
        <w:rPr>
          <w:lang w:eastAsia="ja-JP"/>
        </w:rPr>
        <w:t>doi</w:t>
      </w:r>
      <w:proofErr w:type="spellEnd"/>
      <w:r w:rsidR="00547B7C">
        <w:rPr>
          <w:lang w:eastAsia="ja-JP"/>
        </w:rPr>
        <w:t>: </w:t>
      </w:r>
      <w:r w:rsidR="00093320" w:rsidRPr="00093320">
        <w:rPr>
          <w:lang w:eastAsia="ja-JP"/>
        </w:rPr>
        <w:t>10.3354/dao064107</w:t>
      </w:r>
      <w:r w:rsidR="00093320">
        <w:rPr>
          <w:lang w:eastAsia="ja-JP"/>
        </w:rPr>
        <w:t>.</w:t>
      </w:r>
    </w:p>
    <w:p w14:paraId="0A53BF2B" w14:textId="0956AB71" w:rsidR="0019655D" w:rsidRDefault="0019655D" w:rsidP="00960D37">
      <w:pPr>
        <w:rPr>
          <w:lang w:eastAsia="ja-JP"/>
        </w:rPr>
      </w:pPr>
      <w:proofErr w:type="spellStart"/>
      <w:r>
        <w:rPr>
          <w:lang w:eastAsia="ja-JP"/>
        </w:rPr>
        <w:t>Mikalsen</w:t>
      </w:r>
      <w:proofErr w:type="spellEnd"/>
      <w:r>
        <w:rPr>
          <w:lang w:eastAsia="ja-JP"/>
        </w:rPr>
        <w:t xml:space="preserve"> J, </w:t>
      </w:r>
      <w:proofErr w:type="spellStart"/>
      <w:r>
        <w:rPr>
          <w:lang w:eastAsia="ja-JP"/>
        </w:rPr>
        <w:t>Skjærvik</w:t>
      </w:r>
      <w:proofErr w:type="spellEnd"/>
      <w:r>
        <w:rPr>
          <w:lang w:eastAsia="ja-JP"/>
        </w:rPr>
        <w:t xml:space="preserve"> O, </w:t>
      </w:r>
      <w:proofErr w:type="spellStart"/>
      <w:r>
        <w:rPr>
          <w:lang w:eastAsia="ja-JP"/>
        </w:rPr>
        <w:t>Wiik</w:t>
      </w:r>
      <w:proofErr w:type="spellEnd"/>
      <w:r w:rsidR="00585297">
        <w:rPr>
          <w:lang w:eastAsia="ja-JP"/>
        </w:rPr>
        <w:t>–</w:t>
      </w:r>
      <w:r>
        <w:rPr>
          <w:lang w:eastAsia="ja-JP"/>
        </w:rPr>
        <w:t>Nie</w:t>
      </w:r>
      <w:r w:rsidR="00093320">
        <w:rPr>
          <w:lang w:eastAsia="ja-JP"/>
        </w:rPr>
        <w:t xml:space="preserve">lson J, </w:t>
      </w:r>
      <w:proofErr w:type="spellStart"/>
      <w:r w:rsidR="00093320">
        <w:rPr>
          <w:lang w:eastAsia="ja-JP"/>
        </w:rPr>
        <w:t>Wasmuth</w:t>
      </w:r>
      <w:proofErr w:type="spellEnd"/>
      <w:r w:rsidR="00093320">
        <w:rPr>
          <w:lang w:eastAsia="ja-JP"/>
        </w:rPr>
        <w:t xml:space="preserve"> M, Colquhoun D, 2008, </w:t>
      </w:r>
      <w:hyperlink r:id="rId59" w:history="1">
        <w:r w:rsidRPr="00093320">
          <w:rPr>
            <w:rStyle w:val="Hyperlink"/>
            <w:lang w:eastAsia="ja-JP"/>
          </w:rPr>
          <w:t xml:space="preserve">Agar culture of </w:t>
        </w:r>
        <w:proofErr w:type="spellStart"/>
        <w:r w:rsidRPr="00093320">
          <w:rPr>
            <w:rStyle w:val="Hyperlink"/>
            <w:lang w:eastAsia="ja-JP"/>
          </w:rPr>
          <w:t>Piscirickettsia</w:t>
        </w:r>
        <w:proofErr w:type="spellEnd"/>
        <w:r w:rsidRPr="00093320">
          <w:rPr>
            <w:rStyle w:val="Hyperlink"/>
            <w:lang w:eastAsia="ja-JP"/>
          </w:rPr>
          <w:t xml:space="preserve"> </w:t>
        </w:r>
        <w:proofErr w:type="spellStart"/>
        <w:r w:rsidRPr="00093320">
          <w:rPr>
            <w:rStyle w:val="Hyperlink"/>
            <w:lang w:eastAsia="ja-JP"/>
          </w:rPr>
          <w:t>salmonis</w:t>
        </w:r>
        <w:proofErr w:type="spellEnd"/>
        <w:r w:rsidRPr="00093320">
          <w:rPr>
            <w:rStyle w:val="Hyperlink"/>
            <w:lang w:eastAsia="ja-JP"/>
          </w:rPr>
          <w:t xml:space="preserve">, a serious pathogen of </w:t>
        </w:r>
        <w:r w:rsidR="00093320" w:rsidRPr="00093320">
          <w:rPr>
            <w:rStyle w:val="Hyperlink"/>
            <w:lang w:eastAsia="ja-JP"/>
          </w:rPr>
          <w:t>farmed salmonid and marine fish</w:t>
        </w:r>
      </w:hyperlink>
      <w:r w:rsidR="00093320">
        <w:rPr>
          <w:lang w:eastAsia="ja-JP"/>
        </w:rPr>
        <w:t>,</w:t>
      </w:r>
      <w:r>
        <w:rPr>
          <w:lang w:eastAsia="ja-JP"/>
        </w:rPr>
        <w:t xml:space="preserve"> </w:t>
      </w:r>
      <w:r w:rsidRPr="00093320">
        <w:rPr>
          <w:rStyle w:val="Emphasis"/>
        </w:rPr>
        <w:t>FEMS Microbiol</w:t>
      </w:r>
      <w:r w:rsidR="00093320" w:rsidRPr="00093320">
        <w:rPr>
          <w:rStyle w:val="Emphasis"/>
        </w:rPr>
        <w:t>ogy</w:t>
      </w:r>
      <w:r w:rsidRPr="00093320">
        <w:rPr>
          <w:rStyle w:val="Emphasis"/>
        </w:rPr>
        <w:t xml:space="preserve"> Letters</w:t>
      </w:r>
      <w:r w:rsidR="00093320">
        <w:rPr>
          <w:lang w:eastAsia="ja-JP"/>
        </w:rPr>
        <w:t xml:space="preserve">, </w:t>
      </w:r>
      <w:r w:rsidR="00547B7C">
        <w:rPr>
          <w:lang w:eastAsia="ja-JP"/>
        </w:rPr>
        <w:t>vol. </w:t>
      </w:r>
      <w:r w:rsidR="00093320">
        <w:rPr>
          <w:lang w:eastAsia="ja-JP"/>
        </w:rPr>
        <w:t xml:space="preserve">278, </w:t>
      </w:r>
      <w:r w:rsidR="00547B7C">
        <w:rPr>
          <w:lang w:eastAsia="ja-JP"/>
        </w:rPr>
        <w:t>pp. </w:t>
      </w:r>
      <w:r w:rsidR="00093320">
        <w:rPr>
          <w:lang w:eastAsia="ja-JP"/>
        </w:rPr>
        <w:t>43</w:t>
      </w:r>
      <w:r w:rsidR="00585297">
        <w:rPr>
          <w:lang w:eastAsia="ja-JP"/>
        </w:rPr>
        <w:t>–</w:t>
      </w:r>
      <w:r w:rsidR="00093320">
        <w:rPr>
          <w:lang w:eastAsia="ja-JP"/>
        </w:rPr>
        <w:t xml:space="preserve">47, </w:t>
      </w:r>
      <w:proofErr w:type="spellStart"/>
      <w:r w:rsidR="00547B7C">
        <w:rPr>
          <w:lang w:eastAsia="ja-JP"/>
        </w:rPr>
        <w:t>doi</w:t>
      </w:r>
      <w:proofErr w:type="spellEnd"/>
      <w:r w:rsidR="00547B7C">
        <w:rPr>
          <w:lang w:eastAsia="ja-JP"/>
        </w:rPr>
        <w:t>: </w:t>
      </w:r>
      <w:r w:rsidR="00093320" w:rsidRPr="00093320">
        <w:rPr>
          <w:lang w:eastAsia="ja-JP"/>
        </w:rPr>
        <w:t>10.1111/j.1574</w:t>
      </w:r>
      <w:r w:rsidR="00585297">
        <w:rPr>
          <w:lang w:eastAsia="ja-JP"/>
        </w:rPr>
        <w:t>–</w:t>
      </w:r>
      <w:r w:rsidR="00093320" w:rsidRPr="00093320">
        <w:rPr>
          <w:lang w:eastAsia="ja-JP"/>
        </w:rPr>
        <w:t>6968.2007.00977.x</w:t>
      </w:r>
      <w:r w:rsidR="00093320">
        <w:rPr>
          <w:lang w:eastAsia="ja-JP"/>
        </w:rPr>
        <w:t>.</w:t>
      </w:r>
    </w:p>
    <w:p w14:paraId="49D998E1" w14:textId="35A7FB46" w:rsidR="0019655D" w:rsidRDefault="0019655D" w:rsidP="00960D37">
      <w:pPr>
        <w:rPr>
          <w:lang w:eastAsia="ja-JP"/>
        </w:rPr>
      </w:pPr>
      <w:r>
        <w:rPr>
          <w:lang w:eastAsia="ja-JP"/>
        </w:rPr>
        <w:t xml:space="preserve">Morrison RN, Young ND, </w:t>
      </w:r>
      <w:r w:rsidR="00093320">
        <w:rPr>
          <w:lang w:eastAsia="ja-JP"/>
        </w:rPr>
        <w:t>Knowles G, Cornish MC, Carson J, 2016</w:t>
      </w:r>
      <w:r w:rsidR="00093320" w:rsidRPr="00093320">
        <w:rPr>
          <w:lang w:eastAsia="ja-JP"/>
        </w:rPr>
        <w:t>,</w:t>
      </w:r>
      <w:r w:rsidRPr="00093320">
        <w:rPr>
          <w:lang w:eastAsia="ja-JP"/>
        </w:rPr>
        <w:t xml:space="preserve"> </w:t>
      </w:r>
      <w:hyperlink r:id="rId60" w:history="1">
        <w:r w:rsidRPr="00093320">
          <w:rPr>
            <w:rStyle w:val="Hyperlink"/>
            <w:lang w:eastAsia="ja-JP"/>
          </w:rPr>
          <w:t>Isolation of Tasmanian Rickettsia</w:t>
        </w:r>
        <w:r w:rsidR="00585297">
          <w:rPr>
            <w:rStyle w:val="Hyperlink"/>
            <w:lang w:eastAsia="ja-JP"/>
          </w:rPr>
          <w:t>–</w:t>
        </w:r>
        <w:r w:rsidRPr="00093320">
          <w:rPr>
            <w:rStyle w:val="Hyperlink"/>
            <w:lang w:eastAsia="ja-JP"/>
          </w:rPr>
          <w:t>like organism from farmed salmonids: identification of multiple serotypes and confirmation of pathogenicity</w:t>
        </w:r>
      </w:hyperlink>
      <w:r w:rsidR="00093320">
        <w:rPr>
          <w:lang w:eastAsia="ja-JP"/>
        </w:rPr>
        <w:t>,</w:t>
      </w:r>
      <w:r>
        <w:rPr>
          <w:lang w:eastAsia="ja-JP"/>
        </w:rPr>
        <w:t xml:space="preserve"> </w:t>
      </w:r>
      <w:r w:rsidR="00093320" w:rsidRPr="0019655D">
        <w:rPr>
          <w:rStyle w:val="Emphasis"/>
        </w:rPr>
        <w:t>Diseases of Aquatic Organisms</w:t>
      </w:r>
      <w:r w:rsidR="00093320">
        <w:rPr>
          <w:rStyle w:val="Emphasis"/>
        </w:rPr>
        <w:t>,</w:t>
      </w:r>
      <w:r w:rsidR="00093320">
        <w:rPr>
          <w:lang w:eastAsia="ja-JP"/>
        </w:rPr>
        <w:t xml:space="preserve"> </w:t>
      </w:r>
      <w:r w:rsidR="00547B7C">
        <w:rPr>
          <w:lang w:eastAsia="ja-JP"/>
        </w:rPr>
        <w:t>vol. </w:t>
      </w:r>
      <w:r w:rsidR="00093320">
        <w:rPr>
          <w:lang w:eastAsia="ja-JP"/>
        </w:rPr>
        <w:t xml:space="preserve">122, </w:t>
      </w:r>
      <w:r w:rsidR="00547B7C">
        <w:rPr>
          <w:lang w:eastAsia="ja-JP"/>
        </w:rPr>
        <w:t>pp. </w:t>
      </w:r>
      <w:r w:rsidR="00093320">
        <w:rPr>
          <w:lang w:eastAsia="ja-JP"/>
        </w:rPr>
        <w:t>85</w:t>
      </w:r>
      <w:r w:rsidR="00585297">
        <w:rPr>
          <w:lang w:eastAsia="ja-JP"/>
        </w:rPr>
        <w:t>–</w:t>
      </w:r>
      <w:r w:rsidR="00093320">
        <w:rPr>
          <w:lang w:eastAsia="ja-JP"/>
        </w:rPr>
        <w:t xml:space="preserve">103, </w:t>
      </w:r>
      <w:proofErr w:type="spellStart"/>
      <w:r>
        <w:rPr>
          <w:lang w:eastAsia="ja-JP"/>
        </w:rPr>
        <w:t>doi</w:t>
      </w:r>
      <w:proofErr w:type="spellEnd"/>
      <w:r>
        <w:rPr>
          <w:lang w:eastAsia="ja-JP"/>
        </w:rPr>
        <w:t xml:space="preserve"> 10.3354/dao03057</w:t>
      </w:r>
      <w:r w:rsidR="00093320">
        <w:rPr>
          <w:lang w:eastAsia="ja-JP"/>
        </w:rPr>
        <w:t>.</w:t>
      </w:r>
    </w:p>
    <w:p w14:paraId="3BCADBC9" w14:textId="546C8E34" w:rsidR="0019655D" w:rsidRDefault="0019655D" w:rsidP="008F5658">
      <w:pPr>
        <w:rPr>
          <w:lang w:eastAsia="ja-JP"/>
        </w:rPr>
      </w:pPr>
      <w:proofErr w:type="spellStart"/>
      <w:r>
        <w:rPr>
          <w:lang w:eastAsia="ja-JP"/>
        </w:rPr>
        <w:t>Nylund</w:t>
      </w:r>
      <w:proofErr w:type="spellEnd"/>
      <w:r>
        <w:rPr>
          <w:lang w:eastAsia="ja-JP"/>
        </w:rPr>
        <w:t xml:space="preserve"> A, </w:t>
      </w:r>
      <w:proofErr w:type="spellStart"/>
      <w:r>
        <w:rPr>
          <w:lang w:eastAsia="ja-JP"/>
        </w:rPr>
        <w:t>Ottem</w:t>
      </w:r>
      <w:proofErr w:type="spellEnd"/>
      <w:r>
        <w:rPr>
          <w:lang w:eastAsia="ja-JP"/>
        </w:rPr>
        <w:t xml:space="preserve"> KF, Wat</w:t>
      </w:r>
      <w:r w:rsidR="00093320">
        <w:rPr>
          <w:lang w:eastAsia="ja-JP"/>
        </w:rPr>
        <w:t xml:space="preserve">anabe K, </w:t>
      </w:r>
      <w:proofErr w:type="spellStart"/>
      <w:r w:rsidR="00093320">
        <w:rPr>
          <w:lang w:eastAsia="ja-JP"/>
        </w:rPr>
        <w:t>Karlsbakk</w:t>
      </w:r>
      <w:proofErr w:type="spellEnd"/>
      <w:r w:rsidR="00093320">
        <w:rPr>
          <w:lang w:eastAsia="ja-JP"/>
        </w:rPr>
        <w:t xml:space="preserve"> E, </w:t>
      </w:r>
      <w:proofErr w:type="spellStart"/>
      <w:r w:rsidR="00093320">
        <w:rPr>
          <w:lang w:eastAsia="ja-JP"/>
        </w:rPr>
        <w:t>Krossøy</w:t>
      </w:r>
      <w:proofErr w:type="spellEnd"/>
      <w:r w:rsidR="00093320">
        <w:rPr>
          <w:lang w:eastAsia="ja-JP"/>
        </w:rPr>
        <w:t xml:space="preserve"> B, 2006,</w:t>
      </w:r>
      <w:r>
        <w:rPr>
          <w:lang w:eastAsia="ja-JP"/>
        </w:rPr>
        <w:t xml:space="preserve"> </w:t>
      </w:r>
      <w:hyperlink r:id="rId61" w:history="1">
        <w:proofErr w:type="spellStart"/>
        <w:r w:rsidRPr="00093320">
          <w:rPr>
            <w:rStyle w:val="Hyperlink"/>
            <w:lang w:eastAsia="ja-JP"/>
          </w:rPr>
          <w:t>Francisella</w:t>
        </w:r>
        <w:proofErr w:type="spellEnd"/>
        <w:r w:rsidRPr="00093320">
          <w:rPr>
            <w:rStyle w:val="Hyperlink"/>
            <w:lang w:eastAsia="ja-JP"/>
          </w:rPr>
          <w:t xml:space="preserve"> sp. (Family </w:t>
        </w:r>
        <w:proofErr w:type="spellStart"/>
        <w:r w:rsidRPr="00093320">
          <w:rPr>
            <w:rStyle w:val="Hyperlink"/>
            <w:lang w:eastAsia="ja-JP"/>
          </w:rPr>
          <w:t>Francisellaceae</w:t>
        </w:r>
        <w:proofErr w:type="spellEnd"/>
        <w:r w:rsidRPr="00093320">
          <w:rPr>
            <w:rStyle w:val="Hyperlink"/>
            <w:lang w:eastAsia="ja-JP"/>
          </w:rPr>
          <w:t>) causing mortality in Norwegian cod (</w:t>
        </w:r>
        <w:proofErr w:type="spellStart"/>
        <w:r w:rsidRPr="00093320">
          <w:rPr>
            <w:rStyle w:val="Hyperlink"/>
            <w:lang w:eastAsia="ja-JP"/>
          </w:rPr>
          <w:t>Gadus</w:t>
        </w:r>
        <w:proofErr w:type="spellEnd"/>
        <w:r w:rsidRPr="00093320">
          <w:rPr>
            <w:rStyle w:val="Hyperlink"/>
            <w:lang w:eastAsia="ja-JP"/>
          </w:rPr>
          <w:t xml:space="preserve"> </w:t>
        </w:r>
        <w:proofErr w:type="spellStart"/>
        <w:r w:rsidRPr="00093320">
          <w:rPr>
            <w:rStyle w:val="Hyperlink"/>
            <w:lang w:eastAsia="ja-JP"/>
          </w:rPr>
          <w:t>morhu</w:t>
        </w:r>
        <w:r w:rsidR="00093320" w:rsidRPr="00093320">
          <w:rPr>
            <w:rStyle w:val="Hyperlink"/>
            <w:lang w:eastAsia="ja-JP"/>
          </w:rPr>
          <w:t>a</w:t>
        </w:r>
        <w:proofErr w:type="spellEnd"/>
        <w:r w:rsidR="00093320" w:rsidRPr="00093320">
          <w:rPr>
            <w:rStyle w:val="Hyperlink"/>
            <w:lang w:eastAsia="ja-JP"/>
          </w:rPr>
          <w:t>) farming</w:t>
        </w:r>
      </w:hyperlink>
      <w:r w:rsidR="00093320">
        <w:rPr>
          <w:lang w:eastAsia="ja-JP"/>
        </w:rPr>
        <w:t xml:space="preserve">, </w:t>
      </w:r>
      <w:r w:rsidR="00093320" w:rsidRPr="00093320">
        <w:rPr>
          <w:rStyle w:val="Emphasis"/>
        </w:rPr>
        <w:t>Archives of Microbiology</w:t>
      </w:r>
      <w:r w:rsidR="00093320">
        <w:rPr>
          <w:lang w:eastAsia="ja-JP"/>
        </w:rPr>
        <w:t xml:space="preserve">, </w:t>
      </w:r>
      <w:r w:rsidR="00547B7C">
        <w:rPr>
          <w:lang w:eastAsia="ja-JP"/>
        </w:rPr>
        <w:t>vol. </w:t>
      </w:r>
      <w:r w:rsidR="00093320">
        <w:rPr>
          <w:lang w:eastAsia="ja-JP"/>
        </w:rPr>
        <w:t xml:space="preserve">185, </w:t>
      </w:r>
      <w:r w:rsidR="00547B7C">
        <w:rPr>
          <w:lang w:eastAsia="ja-JP"/>
        </w:rPr>
        <w:t>pp. </w:t>
      </w:r>
      <w:r w:rsidR="00093320">
        <w:rPr>
          <w:lang w:eastAsia="ja-JP"/>
        </w:rPr>
        <w:t>383</w:t>
      </w:r>
      <w:r w:rsidR="00585297">
        <w:rPr>
          <w:lang w:eastAsia="ja-JP"/>
        </w:rPr>
        <w:t>–</w:t>
      </w:r>
      <w:r w:rsidR="00093320">
        <w:rPr>
          <w:lang w:eastAsia="ja-JP"/>
        </w:rPr>
        <w:t>392.</w:t>
      </w:r>
    </w:p>
    <w:p w14:paraId="705E8502" w14:textId="7F8917B7" w:rsidR="0019655D" w:rsidRDefault="0019655D" w:rsidP="00960D37">
      <w:pPr>
        <w:rPr>
          <w:lang w:eastAsia="ja-JP"/>
        </w:rPr>
      </w:pPr>
      <w:r>
        <w:rPr>
          <w:lang w:eastAsia="ja-JP"/>
        </w:rPr>
        <w:t>OIE</w:t>
      </w:r>
      <w:r w:rsidR="000A1FE0">
        <w:rPr>
          <w:lang w:eastAsia="ja-JP"/>
        </w:rPr>
        <w:t>, 2016, OIE</w:t>
      </w:r>
      <w:r>
        <w:rPr>
          <w:lang w:eastAsia="ja-JP"/>
        </w:rPr>
        <w:t xml:space="preserve"> manual of Diagnostic Tests for Aquatic Anim</w:t>
      </w:r>
      <w:r w:rsidR="000A1FE0">
        <w:rPr>
          <w:lang w:eastAsia="ja-JP"/>
        </w:rPr>
        <w:t>als Aquatic Manual 7th Edition.</w:t>
      </w:r>
    </w:p>
    <w:p w14:paraId="75219981" w14:textId="36A92EB6" w:rsidR="0019655D" w:rsidRDefault="004B1928" w:rsidP="00960D37">
      <w:pPr>
        <w:rPr>
          <w:lang w:eastAsia="ja-JP"/>
        </w:rPr>
      </w:pPr>
      <w:r>
        <w:rPr>
          <w:lang w:eastAsia="ja-JP"/>
        </w:rPr>
        <w:t>Olivares J and Marshall S, 2010,</w:t>
      </w:r>
      <w:r w:rsidR="0019655D">
        <w:rPr>
          <w:lang w:eastAsia="ja-JP"/>
        </w:rPr>
        <w:t xml:space="preserve"> </w:t>
      </w:r>
      <w:hyperlink r:id="rId62" w:history="1">
        <w:r w:rsidR="0019655D" w:rsidRPr="004B1928">
          <w:rPr>
            <w:rStyle w:val="Hyperlink"/>
            <w:lang w:eastAsia="ja-JP"/>
          </w:rPr>
          <w:t xml:space="preserve">Determination of minimal concentration of </w:t>
        </w:r>
        <w:proofErr w:type="spellStart"/>
        <w:r w:rsidR="0019655D" w:rsidRPr="004B1928">
          <w:rPr>
            <w:rStyle w:val="Hyperlink"/>
            <w:lang w:eastAsia="ja-JP"/>
          </w:rPr>
          <w:t>Piscirickettsia</w:t>
        </w:r>
        <w:proofErr w:type="spellEnd"/>
        <w:r w:rsidR="0019655D" w:rsidRPr="004B1928">
          <w:rPr>
            <w:rStyle w:val="Hyperlink"/>
            <w:lang w:eastAsia="ja-JP"/>
          </w:rPr>
          <w:t xml:space="preserve"> </w:t>
        </w:r>
        <w:proofErr w:type="spellStart"/>
        <w:r w:rsidR="0019655D" w:rsidRPr="004B1928">
          <w:rPr>
            <w:rStyle w:val="Hyperlink"/>
            <w:lang w:eastAsia="ja-JP"/>
          </w:rPr>
          <w:t>salmonis</w:t>
        </w:r>
        <w:proofErr w:type="spellEnd"/>
        <w:r w:rsidR="0019655D" w:rsidRPr="004B1928">
          <w:rPr>
            <w:rStyle w:val="Hyperlink"/>
            <w:lang w:eastAsia="ja-JP"/>
          </w:rPr>
          <w:t xml:space="preserve"> in water columns to establish a f</w:t>
        </w:r>
        <w:r w:rsidRPr="004B1928">
          <w:rPr>
            <w:rStyle w:val="Hyperlink"/>
            <w:lang w:eastAsia="ja-JP"/>
          </w:rPr>
          <w:t>allowing period in salmon farms</w:t>
        </w:r>
      </w:hyperlink>
      <w:r>
        <w:rPr>
          <w:lang w:eastAsia="ja-JP"/>
        </w:rPr>
        <w:t>,</w:t>
      </w:r>
      <w:r w:rsidR="0019655D">
        <w:rPr>
          <w:lang w:eastAsia="ja-JP"/>
        </w:rPr>
        <w:t xml:space="preserve"> </w:t>
      </w:r>
      <w:r w:rsidRPr="0019655D">
        <w:rPr>
          <w:rStyle w:val="Emphasis"/>
        </w:rPr>
        <w:t>Journal of Fish Diseases</w:t>
      </w:r>
      <w:r>
        <w:rPr>
          <w:lang w:eastAsia="ja-JP"/>
        </w:rPr>
        <w:t xml:space="preserve">, </w:t>
      </w:r>
      <w:r w:rsidR="00547B7C">
        <w:rPr>
          <w:lang w:eastAsia="ja-JP"/>
        </w:rPr>
        <w:t>vol. </w:t>
      </w:r>
      <w:r>
        <w:rPr>
          <w:lang w:eastAsia="ja-JP"/>
        </w:rPr>
        <w:t xml:space="preserve">33, </w:t>
      </w:r>
      <w:r w:rsidR="00547B7C">
        <w:rPr>
          <w:lang w:eastAsia="ja-JP"/>
        </w:rPr>
        <w:t>pp. </w:t>
      </w:r>
      <w:r>
        <w:rPr>
          <w:lang w:eastAsia="ja-JP"/>
        </w:rPr>
        <w:t>261</w:t>
      </w:r>
      <w:r w:rsidR="00585297">
        <w:rPr>
          <w:lang w:eastAsia="ja-JP"/>
        </w:rPr>
        <w:t>–</w:t>
      </w:r>
      <w:r>
        <w:rPr>
          <w:lang w:eastAsia="ja-JP"/>
        </w:rPr>
        <w:t xml:space="preserve">266, </w:t>
      </w:r>
      <w:proofErr w:type="spellStart"/>
      <w:r w:rsidR="00547B7C">
        <w:rPr>
          <w:lang w:eastAsia="ja-JP"/>
        </w:rPr>
        <w:t>doi</w:t>
      </w:r>
      <w:proofErr w:type="spellEnd"/>
      <w:r w:rsidR="00547B7C">
        <w:rPr>
          <w:lang w:eastAsia="ja-JP"/>
        </w:rPr>
        <w:t>: </w:t>
      </w:r>
      <w:r w:rsidRPr="004B1928">
        <w:rPr>
          <w:lang w:eastAsia="ja-JP"/>
        </w:rPr>
        <w:t>10.1111/j.1365</w:t>
      </w:r>
      <w:r w:rsidR="00585297">
        <w:rPr>
          <w:lang w:eastAsia="ja-JP"/>
        </w:rPr>
        <w:t>–</w:t>
      </w:r>
      <w:r w:rsidRPr="004B1928">
        <w:rPr>
          <w:lang w:eastAsia="ja-JP"/>
        </w:rPr>
        <w:t>2761.2009.01119.x</w:t>
      </w:r>
      <w:r>
        <w:rPr>
          <w:lang w:eastAsia="ja-JP"/>
        </w:rPr>
        <w:t>.</w:t>
      </w:r>
    </w:p>
    <w:p w14:paraId="250AECC4" w14:textId="0DC010FF" w:rsidR="0019655D" w:rsidRDefault="0019655D" w:rsidP="00960D37">
      <w:pPr>
        <w:rPr>
          <w:lang w:eastAsia="ja-JP"/>
        </w:rPr>
      </w:pPr>
      <w:r>
        <w:rPr>
          <w:lang w:eastAsia="ja-JP"/>
        </w:rPr>
        <w:t xml:space="preserve">Olsen AB, </w:t>
      </w:r>
      <w:proofErr w:type="spellStart"/>
      <w:r>
        <w:rPr>
          <w:lang w:eastAsia="ja-JP"/>
        </w:rPr>
        <w:t>Melby</w:t>
      </w:r>
      <w:proofErr w:type="spellEnd"/>
      <w:r>
        <w:rPr>
          <w:lang w:eastAsia="ja-JP"/>
        </w:rPr>
        <w:t xml:space="preserve"> HP, </w:t>
      </w:r>
      <w:proofErr w:type="spellStart"/>
      <w:r>
        <w:rPr>
          <w:lang w:eastAsia="ja-JP"/>
        </w:rPr>
        <w:t>Sp</w:t>
      </w:r>
      <w:r w:rsidR="004B1928">
        <w:rPr>
          <w:lang w:eastAsia="ja-JP"/>
        </w:rPr>
        <w:t>eilberg</w:t>
      </w:r>
      <w:proofErr w:type="spellEnd"/>
      <w:r w:rsidR="004B1928">
        <w:rPr>
          <w:lang w:eastAsia="ja-JP"/>
        </w:rPr>
        <w:t xml:space="preserve"> L, </w:t>
      </w:r>
      <w:proofErr w:type="spellStart"/>
      <w:r w:rsidR="004B1928">
        <w:rPr>
          <w:lang w:eastAsia="ja-JP"/>
        </w:rPr>
        <w:t>Evensen</w:t>
      </w:r>
      <w:proofErr w:type="spellEnd"/>
      <w:r w:rsidR="004B1928">
        <w:rPr>
          <w:lang w:eastAsia="ja-JP"/>
        </w:rPr>
        <w:t xml:space="preserve"> O, </w:t>
      </w:r>
      <w:proofErr w:type="spellStart"/>
      <w:r w:rsidR="004B1928">
        <w:rPr>
          <w:lang w:eastAsia="ja-JP"/>
        </w:rPr>
        <w:t>Håstein</w:t>
      </w:r>
      <w:proofErr w:type="spellEnd"/>
      <w:r w:rsidR="004B1928">
        <w:rPr>
          <w:lang w:eastAsia="ja-JP"/>
        </w:rPr>
        <w:t xml:space="preserve"> T, 1997,</w:t>
      </w:r>
      <w:r>
        <w:rPr>
          <w:lang w:eastAsia="ja-JP"/>
        </w:rPr>
        <w:t xml:space="preserve"> </w:t>
      </w:r>
      <w:hyperlink r:id="rId63" w:history="1">
        <w:proofErr w:type="spellStart"/>
        <w:r w:rsidRPr="004B1928">
          <w:rPr>
            <w:rStyle w:val="Hyperlink"/>
            <w:lang w:eastAsia="ja-JP"/>
          </w:rPr>
          <w:t>Piscirickettsia</w:t>
        </w:r>
        <w:proofErr w:type="spellEnd"/>
        <w:r w:rsidRPr="004B1928">
          <w:rPr>
            <w:rStyle w:val="Hyperlink"/>
            <w:lang w:eastAsia="ja-JP"/>
          </w:rPr>
          <w:t xml:space="preserve"> </w:t>
        </w:r>
        <w:proofErr w:type="spellStart"/>
        <w:r w:rsidRPr="004B1928">
          <w:rPr>
            <w:rStyle w:val="Hyperlink"/>
            <w:lang w:eastAsia="ja-JP"/>
          </w:rPr>
          <w:t>salmonis</w:t>
        </w:r>
        <w:proofErr w:type="spellEnd"/>
        <w:r w:rsidRPr="004B1928">
          <w:rPr>
            <w:rStyle w:val="Hyperlink"/>
            <w:lang w:eastAsia="ja-JP"/>
          </w:rPr>
          <w:t xml:space="preserve"> infection in Atlantic salmon Salmo </w:t>
        </w:r>
        <w:proofErr w:type="spellStart"/>
        <w:r w:rsidRPr="004B1928">
          <w:rPr>
            <w:rStyle w:val="Hyperlink"/>
            <w:lang w:eastAsia="ja-JP"/>
          </w:rPr>
          <w:t>salar</w:t>
        </w:r>
        <w:proofErr w:type="spellEnd"/>
        <w:r w:rsidRPr="004B1928">
          <w:rPr>
            <w:rStyle w:val="Hyperlink"/>
            <w:lang w:eastAsia="ja-JP"/>
          </w:rPr>
          <w:t xml:space="preserve"> in Norway – epidemiological, pathologic</w:t>
        </w:r>
        <w:r w:rsidR="004B1928" w:rsidRPr="004B1928">
          <w:rPr>
            <w:rStyle w:val="Hyperlink"/>
            <w:lang w:eastAsia="ja-JP"/>
          </w:rPr>
          <w:t>al and microbiological findings</w:t>
        </w:r>
      </w:hyperlink>
      <w:r w:rsidR="004B1928">
        <w:rPr>
          <w:lang w:eastAsia="ja-JP"/>
        </w:rPr>
        <w:t>,</w:t>
      </w:r>
      <w:r>
        <w:rPr>
          <w:lang w:eastAsia="ja-JP"/>
        </w:rPr>
        <w:t xml:space="preserve"> </w:t>
      </w:r>
      <w:r w:rsidR="004B1928" w:rsidRPr="0019655D">
        <w:rPr>
          <w:rStyle w:val="Emphasis"/>
        </w:rPr>
        <w:t>Diseases of Aquatic Organisms</w:t>
      </w:r>
      <w:r w:rsidR="004B1928">
        <w:rPr>
          <w:lang w:eastAsia="ja-JP"/>
        </w:rPr>
        <w:t xml:space="preserve">, </w:t>
      </w:r>
      <w:r w:rsidR="00547B7C">
        <w:rPr>
          <w:lang w:eastAsia="ja-JP"/>
        </w:rPr>
        <w:t>vol. </w:t>
      </w:r>
      <w:r w:rsidR="004B1928">
        <w:rPr>
          <w:lang w:eastAsia="ja-JP"/>
        </w:rPr>
        <w:t xml:space="preserve">31, </w:t>
      </w:r>
      <w:r w:rsidR="00547B7C">
        <w:rPr>
          <w:lang w:eastAsia="ja-JP"/>
        </w:rPr>
        <w:t>pp. </w:t>
      </w:r>
      <w:r w:rsidR="004B1928">
        <w:rPr>
          <w:lang w:eastAsia="ja-JP"/>
        </w:rPr>
        <w:t>35</w:t>
      </w:r>
      <w:r w:rsidR="00585297">
        <w:rPr>
          <w:lang w:eastAsia="ja-JP"/>
        </w:rPr>
        <w:t>–</w:t>
      </w:r>
      <w:r w:rsidR="004B1928">
        <w:rPr>
          <w:lang w:eastAsia="ja-JP"/>
        </w:rPr>
        <w:t xml:space="preserve">48, </w:t>
      </w:r>
      <w:r w:rsidR="004B1928" w:rsidRPr="004B1928">
        <w:rPr>
          <w:lang w:eastAsia="ja-JP"/>
        </w:rPr>
        <w:t>doi:10.3354/dao031035</w:t>
      </w:r>
      <w:r w:rsidR="004B1928">
        <w:rPr>
          <w:lang w:eastAsia="ja-JP"/>
        </w:rPr>
        <w:t>.</w:t>
      </w:r>
    </w:p>
    <w:p w14:paraId="2F29DB45" w14:textId="16EC944B" w:rsidR="0019655D" w:rsidRDefault="0019655D" w:rsidP="008F5658">
      <w:pPr>
        <w:rPr>
          <w:lang w:eastAsia="ja-JP"/>
        </w:rPr>
      </w:pPr>
      <w:proofErr w:type="spellStart"/>
      <w:r>
        <w:rPr>
          <w:lang w:eastAsia="ja-JP"/>
        </w:rPr>
        <w:t>Otterlei</w:t>
      </w:r>
      <w:proofErr w:type="spellEnd"/>
      <w:r>
        <w:rPr>
          <w:lang w:eastAsia="ja-JP"/>
        </w:rPr>
        <w:t xml:space="preserve"> A, </w:t>
      </w:r>
      <w:proofErr w:type="spellStart"/>
      <w:r>
        <w:rPr>
          <w:lang w:eastAsia="ja-JP"/>
        </w:rPr>
        <w:t>Brevik</w:t>
      </w:r>
      <w:proofErr w:type="spellEnd"/>
      <w:r>
        <w:rPr>
          <w:lang w:eastAsia="ja-JP"/>
        </w:rPr>
        <w:t xml:space="preserve"> ØJ, Jensen D, </w:t>
      </w:r>
      <w:proofErr w:type="spellStart"/>
      <w:r>
        <w:rPr>
          <w:lang w:eastAsia="ja-JP"/>
        </w:rPr>
        <w:t>Duesund</w:t>
      </w:r>
      <w:proofErr w:type="spellEnd"/>
      <w:r>
        <w:rPr>
          <w:lang w:eastAsia="ja-JP"/>
        </w:rPr>
        <w:t xml:space="preserve"> H, </w:t>
      </w:r>
      <w:proofErr w:type="spellStart"/>
      <w:r>
        <w:rPr>
          <w:lang w:eastAsia="ja-JP"/>
        </w:rPr>
        <w:t>Sommerset</w:t>
      </w:r>
      <w:proofErr w:type="spellEnd"/>
      <w:r>
        <w:rPr>
          <w:lang w:eastAsia="ja-JP"/>
        </w:rPr>
        <w:t xml:space="preserve"> I, Frost P, Mendoza J, M</w:t>
      </w:r>
      <w:r w:rsidR="004B1928">
        <w:rPr>
          <w:lang w:eastAsia="ja-JP"/>
        </w:rPr>
        <w:t xml:space="preserve">cKenzie P, </w:t>
      </w:r>
      <w:proofErr w:type="spellStart"/>
      <w:r w:rsidR="004B1928">
        <w:rPr>
          <w:lang w:eastAsia="ja-JP"/>
        </w:rPr>
        <w:t>Nylund</w:t>
      </w:r>
      <w:proofErr w:type="spellEnd"/>
      <w:r w:rsidR="004B1928">
        <w:rPr>
          <w:lang w:eastAsia="ja-JP"/>
        </w:rPr>
        <w:t xml:space="preserve"> A, </w:t>
      </w:r>
      <w:proofErr w:type="spellStart"/>
      <w:r w:rsidR="004B1928">
        <w:rPr>
          <w:lang w:eastAsia="ja-JP"/>
        </w:rPr>
        <w:t>Apablaza</w:t>
      </w:r>
      <w:proofErr w:type="spellEnd"/>
      <w:r w:rsidR="004B1928">
        <w:rPr>
          <w:lang w:eastAsia="ja-JP"/>
        </w:rPr>
        <w:t xml:space="preserve"> P, 2016,</w:t>
      </w:r>
      <w:r>
        <w:rPr>
          <w:lang w:eastAsia="ja-JP"/>
        </w:rPr>
        <w:t xml:space="preserve"> </w:t>
      </w:r>
      <w:hyperlink r:id="rId64" w:history="1">
        <w:r w:rsidRPr="004B1928">
          <w:rPr>
            <w:rStyle w:val="Hyperlink"/>
            <w:lang w:eastAsia="ja-JP"/>
          </w:rPr>
          <w:t xml:space="preserve">Phenotypic and genetic characterization of </w:t>
        </w:r>
        <w:proofErr w:type="spellStart"/>
        <w:r w:rsidRPr="004B1928">
          <w:rPr>
            <w:rStyle w:val="Hyperlink"/>
            <w:lang w:eastAsia="ja-JP"/>
          </w:rPr>
          <w:t>Piscirickettsia</w:t>
        </w:r>
        <w:proofErr w:type="spellEnd"/>
        <w:r w:rsidRPr="004B1928">
          <w:rPr>
            <w:rStyle w:val="Hyperlink"/>
            <w:lang w:eastAsia="ja-JP"/>
          </w:rPr>
          <w:t xml:space="preserve"> </w:t>
        </w:r>
        <w:proofErr w:type="spellStart"/>
        <w:r w:rsidRPr="004B1928">
          <w:rPr>
            <w:rStyle w:val="Hyperlink"/>
            <w:lang w:eastAsia="ja-JP"/>
          </w:rPr>
          <w:t>salmonis</w:t>
        </w:r>
        <w:proofErr w:type="spellEnd"/>
        <w:r w:rsidRPr="004B1928">
          <w:rPr>
            <w:rStyle w:val="Hyperlink"/>
            <w:lang w:eastAsia="ja-JP"/>
          </w:rPr>
          <w:t xml:space="preserve"> from Chilean and Canadian salmonids</w:t>
        </w:r>
      </w:hyperlink>
      <w:r w:rsidR="004B1928">
        <w:rPr>
          <w:lang w:eastAsia="ja-JP"/>
        </w:rPr>
        <w:t>,</w:t>
      </w:r>
      <w:r>
        <w:rPr>
          <w:lang w:eastAsia="ja-JP"/>
        </w:rPr>
        <w:t xml:space="preserve"> </w:t>
      </w:r>
      <w:r w:rsidRPr="004B1928">
        <w:rPr>
          <w:rStyle w:val="Emphasis"/>
        </w:rPr>
        <w:t>BMC Vet</w:t>
      </w:r>
      <w:r w:rsidR="004B1928" w:rsidRPr="004B1928">
        <w:rPr>
          <w:rStyle w:val="Emphasis"/>
        </w:rPr>
        <w:t>erinary</w:t>
      </w:r>
      <w:r w:rsidRPr="004B1928">
        <w:rPr>
          <w:rStyle w:val="Emphasis"/>
        </w:rPr>
        <w:t xml:space="preserve"> Res</w:t>
      </w:r>
      <w:r w:rsidR="004B1928" w:rsidRPr="004B1928">
        <w:rPr>
          <w:rStyle w:val="Emphasis"/>
        </w:rPr>
        <w:t>earch</w:t>
      </w:r>
      <w:r w:rsidR="004B1928">
        <w:rPr>
          <w:lang w:eastAsia="ja-JP"/>
        </w:rPr>
        <w:t xml:space="preserve">, </w:t>
      </w:r>
      <w:r w:rsidR="00547B7C">
        <w:rPr>
          <w:lang w:eastAsia="ja-JP"/>
        </w:rPr>
        <w:t>vol. </w:t>
      </w:r>
      <w:r w:rsidR="004B1928">
        <w:rPr>
          <w:lang w:eastAsia="ja-JP"/>
        </w:rPr>
        <w:t xml:space="preserve">12, </w:t>
      </w:r>
      <w:r w:rsidR="00547B7C">
        <w:rPr>
          <w:lang w:eastAsia="ja-JP"/>
        </w:rPr>
        <w:t>pp. </w:t>
      </w:r>
      <w:r>
        <w:rPr>
          <w:lang w:eastAsia="ja-JP"/>
        </w:rPr>
        <w:t>55.</w:t>
      </w:r>
    </w:p>
    <w:p w14:paraId="73CDA527" w14:textId="282FFCE2" w:rsidR="0019655D" w:rsidRDefault="0019655D" w:rsidP="00960D37">
      <w:pPr>
        <w:rPr>
          <w:lang w:eastAsia="ja-JP"/>
        </w:rPr>
      </w:pPr>
      <w:r>
        <w:rPr>
          <w:lang w:eastAsia="ja-JP"/>
        </w:rPr>
        <w:t xml:space="preserve">Palmer R, </w:t>
      </w:r>
      <w:proofErr w:type="spellStart"/>
      <w:r>
        <w:rPr>
          <w:lang w:eastAsia="ja-JP"/>
        </w:rPr>
        <w:t>Ru</w:t>
      </w:r>
      <w:r w:rsidR="004B1928">
        <w:rPr>
          <w:lang w:eastAsia="ja-JP"/>
        </w:rPr>
        <w:t>ttledge</w:t>
      </w:r>
      <w:proofErr w:type="spellEnd"/>
      <w:r w:rsidR="004B1928">
        <w:rPr>
          <w:lang w:eastAsia="ja-JP"/>
        </w:rPr>
        <w:t xml:space="preserve"> M, </w:t>
      </w:r>
      <w:proofErr w:type="spellStart"/>
      <w:r w:rsidR="004B1928">
        <w:rPr>
          <w:lang w:eastAsia="ja-JP"/>
        </w:rPr>
        <w:t>Callanan</w:t>
      </w:r>
      <w:proofErr w:type="spellEnd"/>
      <w:r w:rsidR="004B1928">
        <w:rPr>
          <w:lang w:eastAsia="ja-JP"/>
        </w:rPr>
        <w:t xml:space="preserve"> K, Drinan E, 1997,</w:t>
      </w:r>
      <w:r>
        <w:rPr>
          <w:lang w:eastAsia="ja-JP"/>
        </w:rPr>
        <w:t xml:space="preserve"> </w:t>
      </w:r>
      <w:hyperlink r:id="rId65" w:history="1">
        <w:proofErr w:type="gramStart"/>
        <w:r w:rsidRPr="004B1928">
          <w:rPr>
            <w:rStyle w:val="Hyperlink"/>
            <w:lang w:eastAsia="ja-JP"/>
          </w:rPr>
          <w:t>A</w:t>
        </w:r>
        <w:proofErr w:type="gramEnd"/>
        <w:r w:rsidRPr="004B1928">
          <w:rPr>
            <w:rStyle w:val="Hyperlink"/>
            <w:lang w:eastAsia="ja-JP"/>
          </w:rPr>
          <w:t xml:space="preserve"> </w:t>
        </w:r>
        <w:proofErr w:type="spellStart"/>
        <w:r w:rsidRPr="004B1928">
          <w:rPr>
            <w:rStyle w:val="Hyperlink"/>
            <w:lang w:eastAsia="ja-JP"/>
          </w:rPr>
          <w:t>piscirickettsiosis</w:t>
        </w:r>
        <w:proofErr w:type="spellEnd"/>
        <w:r w:rsidR="00585297">
          <w:rPr>
            <w:rStyle w:val="Hyperlink"/>
            <w:lang w:eastAsia="ja-JP"/>
          </w:rPr>
          <w:t>–</w:t>
        </w:r>
        <w:r w:rsidRPr="004B1928">
          <w:rPr>
            <w:rStyle w:val="Hyperlink"/>
            <w:lang w:eastAsia="ja-JP"/>
          </w:rPr>
          <w:t>like disease in farmed Atlantic salmon in I</w:t>
        </w:r>
        <w:r w:rsidR="004B1928" w:rsidRPr="004B1928">
          <w:rPr>
            <w:rStyle w:val="Hyperlink"/>
            <w:lang w:eastAsia="ja-JP"/>
          </w:rPr>
          <w:t xml:space="preserve">reland </w:t>
        </w:r>
        <w:r w:rsidR="00585297">
          <w:rPr>
            <w:rStyle w:val="Hyperlink"/>
            <w:lang w:eastAsia="ja-JP"/>
          </w:rPr>
          <w:t>–</w:t>
        </w:r>
        <w:r w:rsidR="004B1928" w:rsidRPr="004B1928">
          <w:rPr>
            <w:rStyle w:val="Hyperlink"/>
            <w:lang w:eastAsia="ja-JP"/>
          </w:rPr>
          <w:t xml:space="preserve"> isolation of the agent</w:t>
        </w:r>
      </w:hyperlink>
      <w:r w:rsidR="004B1928">
        <w:rPr>
          <w:lang w:eastAsia="ja-JP"/>
        </w:rPr>
        <w:t>,</w:t>
      </w:r>
      <w:r>
        <w:rPr>
          <w:lang w:eastAsia="ja-JP"/>
        </w:rPr>
        <w:t xml:space="preserve"> </w:t>
      </w:r>
      <w:r w:rsidR="004B1928" w:rsidRPr="00B64424">
        <w:rPr>
          <w:rStyle w:val="Emphasis"/>
        </w:rPr>
        <w:t>Bulletin European Association Fish Pathologists</w:t>
      </w:r>
      <w:r w:rsidR="000C3723">
        <w:rPr>
          <w:rStyle w:val="Emphasis"/>
        </w:rPr>
        <w:t>,</w:t>
      </w:r>
      <w:r w:rsidR="004B1928">
        <w:rPr>
          <w:lang w:eastAsia="ja-JP"/>
        </w:rPr>
        <w:t xml:space="preserve"> </w:t>
      </w:r>
      <w:r w:rsidR="00547B7C">
        <w:rPr>
          <w:lang w:eastAsia="ja-JP"/>
        </w:rPr>
        <w:t>vol. </w:t>
      </w:r>
      <w:r w:rsidR="004B1928">
        <w:rPr>
          <w:lang w:eastAsia="ja-JP"/>
        </w:rPr>
        <w:t xml:space="preserve">17, </w:t>
      </w:r>
      <w:r w:rsidR="00547B7C">
        <w:rPr>
          <w:lang w:eastAsia="ja-JP"/>
        </w:rPr>
        <w:t>pp. </w:t>
      </w:r>
      <w:r>
        <w:rPr>
          <w:lang w:eastAsia="ja-JP"/>
        </w:rPr>
        <w:t>68</w:t>
      </w:r>
      <w:r w:rsidR="00585297">
        <w:rPr>
          <w:lang w:eastAsia="ja-JP"/>
        </w:rPr>
        <w:t>–</w:t>
      </w:r>
      <w:r>
        <w:rPr>
          <w:lang w:eastAsia="ja-JP"/>
        </w:rPr>
        <w:t>72.</w:t>
      </w:r>
    </w:p>
    <w:p w14:paraId="3345C720" w14:textId="650174C7" w:rsidR="0019655D" w:rsidRDefault="004B1928" w:rsidP="00960D37">
      <w:pPr>
        <w:rPr>
          <w:lang w:eastAsia="ja-JP"/>
        </w:rPr>
      </w:pPr>
      <w:proofErr w:type="spellStart"/>
      <w:r>
        <w:rPr>
          <w:lang w:eastAsia="ja-JP"/>
        </w:rPr>
        <w:t>Rozas</w:t>
      </w:r>
      <w:proofErr w:type="spellEnd"/>
      <w:r>
        <w:rPr>
          <w:lang w:eastAsia="ja-JP"/>
        </w:rPr>
        <w:t xml:space="preserve"> M, </w:t>
      </w:r>
      <w:proofErr w:type="spellStart"/>
      <w:r>
        <w:rPr>
          <w:lang w:eastAsia="ja-JP"/>
        </w:rPr>
        <w:t>Enríquez</w:t>
      </w:r>
      <w:proofErr w:type="spellEnd"/>
      <w:r>
        <w:rPr>
          <w:lang w:eastAsia="ja-JP"/>
        </w:rPr>
        <w:t xml:space="preserve"> R, 2014,</w:t>
      </w:r>
      <w:r w:rsidR="0019655D">
        <w:rPr>
          <w:lang w:eastAsia="ja-JP"/>
        </w:rPr>
        <w:t xml:space="preserve"> </w:t>
      </w:r>
      <w:hyperlink r:id="rId66" w:history="1">
        <w:proofErr w:type="spellStart"/>
        <w:r w:rsidR="0019655D" w:rsidRPr="004B1928">
          <w:rPr>
            <w:rStyle w:val="Hyperlink"/>
            <w:lang w:eastAsia="ja-JP"/>
          </w:rPr>
          <w:t>Piscirickettsiosis</w:t>
        </w:r>
        <w:proofErr w:type="spellEnd"/>
        <w:r w:rsidR="0019655D" w:rsidRPr="004B1928">
          <w:rPr>
            <w:rStyle w:val="Hyperlink"/>
            <w:lang w:eastAsia="ja-JP"/>
          </w:rPr>
          <w:t xml:space="preserve"> and </w:t>
        </w:r>
        <w:proofErr w:type="spellStart"/>
        <w:r w:rsidR="0019655D" w:rsidRPr="004B1928">
          <w:rPr>
            <w:rStyle w:val="Hyperlink"/>
            <w:lang w:eastAsia="ja-JP"/>
          </w:rPr>
          <w:t>Piscirickettsia</w:t>
        </w:r>
        <w:proofErr w:type="spellEnd"/>
        <w:r w:rsidR="0019655D" w:rsidRPr="004B1928">
          <w:rPr>
            <w:rStyle w:val="Hyperlink"/>
            <w:lang w:eastAsia="ja-JP"/>
          </w:rPr>
          <w:t xml:space="preserve"> </w:t>
        </w:r>
        <w:proofErr w:type="spellStart"/>
        <w:r w:rsidR="0019655D" w:rsidRPr="004B1928">
          <w:rPr>
            <w:rStyle w:val="Hyperlink"/>
            <w:lang w:eastAsia="ja-JP"/>
          </w:rPr>
          <w:t>salmonis</w:t>
        </w:r>
        <w:proofErr w:type="spellEnd"/>
        <w:r w:rsidR="0019655D" w:rsidRPr="004B1928">
          <w:rPr>
            <w:rStyle w:val="Hyperlink"/>
            <w:lang w:eastAsia="ja-JP"/>
          </w:rPr>
          <w:t xml:space="preserve"> in fish: a review</w:t>
        </w:r>
      </w:hyperlink>
      <w:r>
        <w:rPr>
          <w:lang w:eastAsia="ja-JP"/>
        </w:rPr>
        <w:t>,</w:t>
      </w:r>
      <w:r w:rsidR="0019655D">
        <w:rPr>
          <w:lang w:eastAsia="ja-JP"/>
        </w:rPr>
        <w:t xml:space="preserve"> </w:t>
      </w:r>
      <w:r w:rsidRPr="0019655D">
        <w:rPr>
          <w:rStyle w:val="Emphasis"/>
        </w:rPr>
        <w:t>Journal of Fish Diseases</w:t>
      </w:r>
      <w:r>
        <w:rPr>
          <w:lang w:eastAsia="ja-JP"/>
        </w:rPr>
        <w:t xml:space="preserve">, </w:t>
      </w:r>
      <w:r w:rsidR="00547B7C">
        <w:rPr>
          <w:lang w:eastAsia="ja-JP"/>
        </w:rPr>
        <w:t>vol. </w:t>
      </w:r>
      <w:r>
        <w:rPr>
          <w:lang w:eastAsia="ja-JP"/>
        </w:rPr>
        <w:t xml:space="preserve">37, </w:t>
      </w:r>
      <w:r w:rsidR="00547B7C">
        <w:rPr>
          <w:lang w:eastAsia="ja-JP"/>
        </w:rPr>
        <w:t>pp. </w:t>
      </w:r>
      <w:r>
        <w:rPr>
          <w:lang w:eastAsia="ja-JP"/>
        </w:rPr>
        <w:t>163</w:t>
      </w:r>
      <w:r w:rsidR="00585297">
        <w:rPr>
          <w:lang w:eastAsia="ja-JP"/>
        </w:rPr>
        <w:t>–</w:t>
      </w:r>
      <w:r>
        <w:rPr>
          <w:lang w:eastAsia="ja-JP"/>
        </w:rPr>
        <w:t xml:space="preserve">188, </w:t>
      </w:r>
      <w:proofErr w:type="spellStart"/>
      <w:r w:rsidR="00547B7C">
        <w:rPr>
          <w:lang w:eastAsia="ja-JP"/>
        </w:rPr>
        <w:t>doi</w:t>
      </w:r>
      <w:proofErr w:type="spellEnd"/>
      <w:r w:rsidR="00547B7C">
        <w:rPr>
          <w:lang w:eastAsia="ja-JP"/>
        </w:rPr>
        <w:t>: </w:t>
      </w:r>
      <w:r w:rsidRPr="004B1928">
        <w:rPr>
          <w:lang w:eastAsia="ja-JP"/>
        </w:rPr>
        <w:t>10.1111/jfd.12211</w:t>
      </w:r>
      <w:r>
        <w:rPr>
          <w:lang w:eastAsia="ja-JP"/>
        </w:rPr>
        <w:t>.</w:t>
      </w:r>
    </w:p>
    <w:p w14:paraId="49EE429D" w14:textId="2BB7974C" w:rsidR="0019655D" w:rsidRDefault="0019655D" w:rsidP="00960D37">
      <w:pPr>
        <w:rPr>
          <w:lang w:eastAsia="ja-JP"/>
        </w:rPr>
      </w:pPr>
      <w:proofErr w:type="spellStart"/>
      <w:r>
        <w:rPr>
          <w:lang w:eastAsia="ja-JP"/>
        </w:rPr>
        <w:lastRenderedPageBreak/>
        <w:t>Schäfer</w:t>
      </w:r>
      <w:proofErr w:type="spellEnd"/>
      <w:r>
        <w:rPr>
          <w:lang w:eastAsia="ja-JP"/>
        </w:rPr>
        <w:t xml:space="preserve"> JW, A</w:t>
      </w:r>
      <w:r w:rsidR="000C3723">
        <w:rPr>
          <w:lang w:eastAsia="ja-JP"/>
        </w:rPr>
        <w:t xml:space="preserve">lvarado V, Enriquez R, </w:t>
      </w:r>
      <w:proofErr w:type="spellStart"/>
      <w:r w:rsidR="000C3723">
        <w:rPr>
          <w:lang w:eastAsia="ja-JP"/>
        </w:rPr>
        <w:t>Monrás</w:t>
      </w:r>
      <w:proofErr w:type="spellEnd"/>
      <w:r w:rsidR="000C3723">
        <w:rPr>
          <w:lang w:eastAsia="ja-JP"/>
        </w:rPr>
        <w:t xml:space="preserve"> M, 1990,</w:t>
      </w:r>
      <w:r>
        <w:rPr>
          <w:lang w:eastAsia="ja-JP"/>
        </w:rPr>
        <w:t xml:space="preserve"> </w:t>
      </w:r>
      <w:hyperlink r:id="rId67" w:history="1">
        <w:r w:rsidRPr="000C3723">
          <w:rPr>
            <w:rStyle w:val="Hyperlink"/>
            <w:lang w:eastAsia="ja-JP"/>
          </w:rPr>
          <w:t>The '</w:t>
        </w:r>
        <w:proofErr w:type="spellStart"/>
        <w:r w:rsidRPr="000C3723">
          <w:rPr>
            <w:rStyle w:val="Hyperlink"/>
            <w:lang w:eastAsia="ja-JP"/>
          </w:rPr>
          <w:t>coho</w:t>
        </w:r>
        <w:proofErr w:type="spellEnd"/>
        <w:r w:rsidRPr="000C3723">
          <w:rPr>
            <w:rStyle w:val="Hyperlink"/>
            <w:lang w:eastAsia="ja-JP"/>
          </w:rPr>
          <w:t xml:space="preserve"> salmon syndrome' (CSS): a new disease in Chil</w:t>
        </w:r>
        <w:r w:rsidR="000C3723" w:rsidRPr="000C3723">
          <w:rPr>
            <w:rStyle w:val="Hyperlink"/>
            <w:lang w:eastAsia="ja-JP"/>
          </w:rPr>
          <w:t>ean salmon, reared in sea water</w:t>
        </w:r>
      </w:hyperlink>
      <w:r w:rsidR="000C3723">
        <w:rPr>
          <w:lang w:eastAsia="ja-JP"/>
        </w:rPr>
        <w:t>,</w:t>
      </w:r>
      <w:r>
        <w:rPr>
          <w:lang w:eastAsia="ja-JP"/>
        </w:rPr>
        <w:t xml:space="preserve"> </w:t>
      </w:r>
      <w:r w:rsidR="000C3723" w:rsidRPr="00B64424">
        <w:rPr>
          <w:rStyle w:val="Emphasis"/>
        </w:rPr>
        <w:t>Bulletin European Association Fish Pathologists</w:t>
      </w:r>
      <w:r w:rsidR="000C3723">
        <w:rPr>
          <w:lang w:eastAsia="ja-JP"/>
        </w:rPr>
        <w:t xml:space="preserve">, </w:t>
      </w:r>
      <w:r w:rsidR="00547B7C">
        <w:rPr>
          <w:lang w:eastAsia="ja-JP"/>
        </w:rPr>
        <w:t>vol. </w:t>
      </w:r>
      <w:r w:rsidR="000C3723">
        <w:rPr>
          <w:lang w:eastAsia="ja-JP"/>
        </w:rPr>
        <w:t xml:space="preserve">10, </w:t>
      </w:r>
      <w:r w:rsidR="00547B7C">
        <w:rPr>
          <w:lang w:eastAsia="ja-JP"/>
        </w:rPr>
        <w:t>pp. </w:t>
      </w:r>
      <w:r>
        <w:rPr>
          <w:lang w:eastAsia="ja-JP"/>
        </w:rPr>
        <w:t>130.</w:t>
      </w:r>
    </w:p>
    <w:p w14:paraId="547E6643" w14:textId="3FAE0E50" w:rsidR="0019655D" w:rsidRDefault="0019655D" w:rsidP="00960D37">
      <w:pPr>
        <w:rPr>
          <w:lang w:eastAsia="ja-JP"/>
        </w:rPr>
      </w:pPr>
      <w:proofErr w:type="spellStart"/>
      <w:r>
        <w:rPr>
          <w:lang w:eastAsia="ja-JP"/>
        </w:rPr>
        <w:t>Skarmeta</w:t>
      </w:r>
      <w:proofErr w:type="spellEnd"/>
      <w:r>
        <w:rPr>
          <w:lang w:eastAsia="ja-JP"/>
        </w:rPr>
        <w:t xml:space="preserve"> AM, </w:t>
      </w:r>
      <w:proofErr w:type="spellStart"/>
      <w:r>
        <w:rPr>
          <w:lang w:eastAsia="ja-JP"/>
        </w:rPr>
        <w:t>Henríquez</w:t>
      </w:r>
      <w:proofErr w:type="spellEnd"/>
      <w:r>
        <w:rPr>
          <w:lang w:eastAsia="ja-JP"/>
        </w:rPr>
        <w:t xml:space="preserve"> V</w:t>
      </w:r>
      <w:r w:rsidR="000C3723">
        <w:rPr>
          <w:lang w:eastAsia="ja-JP"/>
        </w:rPr>
        <w:t xml:space="preserve">, </w:t>
      </w:r>
      <w:proofErr w:type="spellStart"/>
      <w:r w:rsidR="000C3723">
        <w:rPr>
          <w:lang w:eastAsia="ja-JP"/>
        </w:rPr>
        <w:t>Zahr</w:t>
      </w:r>
      <w:proofErr w:type="spellEnd"/>
      <w:r w:rsidR="000C3723">
        <w:rPr>
          <w:lang w:eastAsia="ja-JP"/>
        </w:rPr>
        <w:t xml:space="preserve"> M, </w:t>
      </w:r>
      <w:proofErr w:type="spellStart"/>
      <w:r w:rsidR="000C3723">
        <w:rPr>
          <w:lang w:eastAsia="ja-JP"/>
        </w:rPr>
        <w:t>Orrego</w:t>
      </w:r>
      <w:proofErr w:type="spellEnd"/>
      <w:r w:rsidR="000C3723">
        <w:rPr>
          <w:lang w:eastAsia="ja-JP"/>
        </w:rPr>
        <w:t xml:space="preserve"> C, Marshall SH, 2000,</w:t>
      </w:r>
      <w:r>
        <w:rPr>
          <w:lang w:eastAsia="ja-JP"/>
        </w:rPr>
        <w:t xml:space="preserve"> </w:t>
      </w:r>
      <w:hyperlink r:id="rId68" w:history="1">
        <w:r w:rsidRPr="000C3723">
          <w:rPr>
            <w:rStyle w:val="Hyperlink"/>
            <w:lang w:eastAsia="ja-JP"/>
          </w:rPr>
          <w:t xml:space="preserve">Isolation of a virulent </w:t>
        </w:r>
        <w:proofErr w:type="spellStart"/>
        <w:r w:rsidRPr="000C3723">
          <w:rPr>
            <w:rStyle w:val="Hyperlink"/>
            <w:lang w:eastAsia="ja-JP"/>
          </w:rPr>
          <w:t>Piscirickettsia</w:t>
        </w:r>
        <w:proofErr w:type="spellEnd"/>
        <w:r w:rsidRPr="000C3723">
          <w:rPr>
            <w:rStyle w:val="Hyperlink"/>
            <w:lang w:eastAsia="ja-JP"/>
          </w:rPr>
          <w:t xml:space="preserve"> </w:t>
        </w:r>
        <w:proofErr w:type="spellStart"/>
        <w:r w:rsidRPr="000C3723">
          <w:rPr>
            <w:rStyle w:val="Hyperlink"/>
            <w:lang w:eastAsia="ja-JP"/>
          </w:rPr>
          <w:t>salmonis</w:t>
        </w:r>
        <w:proofErr w:type="spellEnd"/>
        <w:r w:rsidRPr="000C3723">
          <w:rPr>
            <w:rStyle w:val="Hyperlink"/>
            <w:lang w:eastAsia="ja-JP"/>
          </w:rPr>
          <w:t xml:space="preserve"> from the brain of</w:t>
        </w:r>
        <w:r w:rsidR="000C3723" w:rsidRPr="000C3723">
          <w:rPr>
            <w:rStyle w:val="Hyperlink"/>
            <w:lang w:eastAsia="ja-JP"/>
          </w:rPr>
          <w:t xml:space="preserve"> naturally infected </w:t>
        </w:r>
        <w:proofErr w:type="spellStart"/>
        <w:r w:rsidR="000C3723" w:rsidRPr="000C3723">
          <w:rPr>
            <w:rStyle w:val="Hyperlink"/>
            <w:lang w:eastAsia="ja-JP"/>
          </w:rPr>
          <w:t>coho</w:t>
        </w:r>
        <w:proofErr w:type="spellEnd"/>
        <w:r w:rsidR="000C3723" w:rsidRPr="000C3723">
          <w:rPr>
            <w:rStyle w:val="Hyperlink"/>
            <w:lang w:eastAsia="ja-JP"/>
          </w:rPr>
          <w:t xml:space="preserve"> salmon</w:t>
        </w:r>
      </w:hyperlink>
      <w:r w:rsidR="000C3723">
        <w:rPr>
          <w:lang w:eastAsia="ja-JP"/>
        </w:rPr>
        <w:t>,</w:t>
      </w:r>
      <w:r>
        <w:rPr>
          <w:lang w:eastAsia="ja-JP"/>
        </w:rPr>
        <w:t xml:space="preserve"> </w:t>
      </w:r>
      <w:r w:rsidR="000C3723" w:rsidRPr="00B64424">
        <w:rPr>
          <w:rStyle w:val="Emphasis"/>
        </w:rPr>
        <w:t>Bulletin European Association Fish Pathologists</w:t>
      </w:r>
      <w:r w:rsidR="000C3723">
        <w:rPr>
          <w:lang w:eastAsia="ja-JP"/>
        </w:rPr>
        <w:t xml:space="preserve">, </w:t>
      </w:r>
      <w:r w:rsidR="00547B7C">
        <w:rPr>
          <w:lang w:eastAsia="ja-JP"/>
        </w:rPr>
        <w:t>vol. </w:t>
      </w:r>
      <w:r w:rsidR="000C3723">
        <w:rPr>
          <w:lang w:eastAsia="ja-JP"/>
        </w:rPr>
        <w:t xml:space="preserve">20, </w:t>
      </w:r>
      <w:r w:rsidR="00547B7C">
        <w:rPr>
          <w:lang w:eastAsia="ja-JP"/>
        </w:rPr>
        <w:t>pp. </w:t>
      </w:r>
      <w:r>
        <w:rPr>
          <w:lang w:eastAsia="ja-JP"/>
        </w:rPr>
        <w:t>261</w:t>
      </w:r>
      <w:r w:rsidR="00585297">
        <w:rPr>
          <w:lang w:eastAsia="ja-JP"/>
        </w:rPr>
        <w:t>–</w:t>
      </w:r>
      <w:r>
        <w:rPr>
          <w:lang w:eastAsia="ja-JP"/>
        </w:rPr>
        <w:t>264.</w:t>
      </w:r>
    </w:p>
    <w:p w14:paraId="10260164" w14:textId="1320C0CD" w:rsidR="0019655D" w:rsidRDefault="0019655D" w:rsidP="00960D37">
      <w:pPr>
        <w:rPr>
          <w:lang w:eastAsia="ja-JP"/>
        </w:rPr>
      </w:pPr>
      <w:r>
        <w:rPr>
          <w:lang w:eastAsia="ja-JP"/>
        </w:rPr>
        <w:t xml:space="preserve">Smith PA, Contreras JR, </w:t>
      </w:r>
      <w:proofErr w:type="spellStart"/>
      <w:r>
        <w:rPr>
          <w:lang w:eastAsia="ja-JP"/>
        </w:rPr>
        <w:t>Larenas</w:t>
      </w:r>
      <w:proofErr w:type="spellEnd"/>
      <w:r>
        <w:rPr>
          <w:lang w:eastAsia="ja-JP"/>
        </w:rPr>
        <w:t xml:space="preserve"> JJ, </w:t>
      </w:r>
      <w:proofErr w:type="spellStart"/>
      <w:r>
        <w:rPr>
          <w:lang w:eastAsia="ja-JP"/>
        </w:rPr>
        <w:t>Aguillon</w:t>
      </w:r>
      <w:proofErr w:type="spellEnd"/>
      <w:r>
        <w:rPr>
          <w:lang w:eastAsia="ja-JP"/>
        </w:rPr>
        <w:t xml:space="preserve"> JC</w:t>
      </w:r>
      <w:r w:rsidR="000C3723">
        <w:rPr>
          <w:lang w:eastAsia="ja-JP"/>
        </w:rPr>
        <w:t xml:space="preserve">, </w:t>
      </w:r>
      <w:proofErr w:type="spellStart"/>
      <w:r w:rsidR="000C3723">
        <w:rPr>
          <w:lang w:eastAsia="ja-JP"/>
        </w:rPr>
        <w:t>Garces</w:t>
      </w:r>
      <w:proofErr w:type="spellEnd"/>
      <w:r w:rsidR="000C3723">
        <w:rPr>
          <w:lang w:eastAsia="ja-JP"/>
        </w:rPr>
        <w:t xml:space="preserve"> LH, Perez B, </w:t>
      </w:r>
      <w:proofErr w:type="spellStart"/>
      <w:r w:rsidR="000C3723">
        <w:rPr>
          <w:lang w:eastAsia="ja-JP"/>
        </w:rPr>
        <w:t>Freyer</w:t>
      </w:r>
      <w:proofErr w:type="spellEnd"/>
      <w:r w:rsidR="000C3723">
        <w:rPr>
          <w:lang w:eastAsia="ja-JP"/>
        </w:rPr>
        <w:t xml:space="preserve"> JL, 1997,</w:t>
      </w:r>
      <w:r>
        <w:rPr>
          <w:lang w:eastAsia="ja-JP"/>
        </w:rPr>
        <w:t xml:space="preserve"> </w:t>
      </w:r>
      <w:hyperlink r:id="rId69" w:history="1">
        <w:r w:rsidRPr="000C3723">
          <w:rPr>
            <w:rStyle w:val="Hyperlink"/>
            <w:lang w:eastAsia="ja-JP"/>
          </w:rPr>
          <w:t xml:space="preserve">Immunization with bacterial antigens: </w:t>
        </w:r>
        <w:proofErr w:type="spellStart"/>
        <w:r w:rsidRPr="000C3723">
          <w:rPr>
            <w:rStyle w:val="Hyperlink"/>
            <w:lang w:eastAsia="ja-JP"/>
          </w:rPr>
          <w:t>piscirickettsiosis</w:t>
        </w:r>
        <w:proofErr w:type="spellEnd"/>
      </w:hyperlink>
      <w:r w:rsidR="000C3723">
        <w:rPr>
          <w:lang w:eastAsia="ja-JP"/>
        </w:rPr>
        <w:t>,</w:t>
      </w:r>
      <w:r>
        <w:rPr>
          <w:lang w:eastAsia="ja-JP"/>
        </w:rPr>
        <w:t xml:space="preserve"> </w:t>
      </w:r>
      <w:r w:rsidRPr="000C3723">
        <w:rPr>
          <w:rStyle w:val="Emphasis"/>
        </w:rPr>
        <w:t>Dev</w:t>
      </w:r>
      <w:r w:rsidR="000C3723" w:rsidRPr="000C3723">
        <w:rPr>
          <w:rStyle w:val="Emphasis"/>
        </w:rPr>
        <w:t>elopments in</w:t>
      </w:r>
      <w:r w:rsidRPr="000C3723">
        <w:rPr>
          <w:rStyle w:val="Emphasis"/>
        </w:rPr>
        <w:t xml:space="preserve"> Biol</w:t>
      </w:r>
      <w:r w:rsidR="000C3723" w:rsidRPr="000C3723">
        <w:rPr>
          <w:rStyle w:val="Emphasis"/>
        </w:rPr>
        <w:t>ogical</w:t>
      </w:r>
      <w:r w:rsidRPr="000C3723">
        <w:rPr>
          <w:rStyle w:val="Emphasis"/>
        </w:rPr>
        <w:t xml:space="preserve"> Stand</w:t>
      </w:r>
      <w:r w:rsidR="000C3723" w:rsidRPr="000C3723">
        <w:rPr>
          <w:rStyle w:val="Emphasis"/>
        </w:rPr>
        <w:t>ards</w:t>
      </w:r>
      <w:r w:rsidR="000C3723">
        <w:rPr>
          <w:lang w:eastAsia="ja-JP"/>
        </w:rPr>
        <w:t xml:space="preserve">, </w:t>
      </w:r>
      <w:r w:rsidR="00547B7C">
        <w:rPr>
          <w:lang w:eastAsia="ja-JP"/>
        </w:rPr>
        <w:t>vol. </w:t>
      </w:r>
      <w:r w:rsidR="000C3723">
        <w:rPr>
          <w:lang w:eastAsia="ja-JP"/>
        </w:rPr>
        <w:t xml:space="preserve">90, </w:t>
      </w:r>
      <w:r w:rsidR="00547B7C">
        <w:rPr>
          <w:lang w:eastAsia="ja-JP"/>
        </w:rPr>
        <w:t>pp. </w:t>
      </w:r>
      <w:r>
        <w:rPr>
          <w:lang w:eastAsia="ja-JP"/>
        </w:rPr>
        <w:t>161</w:t>
      </w:r>
      <w:r w:rsidR="00585297">
        <w:rPr>
          <w:lang w:eastAsia="ja-JP"/>
        </w:rPr>
        <w:t>–</w:t>
      </w:r>
      <w:r>
        <w:rPr>
          <w:lang w:eastAsia="ja-JP"/>
        </w:rPr>
        <w:t>166.</w:t>
      </w:r>
    </w:p>
    <w:p w14:paraId="1D102622" w14:textId="61CAF2DB" w:rsidR="0019655D" w:rsidRDefault="0019655D" w:rsidP="00960D37">
      <w:pPr>
        <w:rPr>
          <w:lang w:eastAsia="ja-JP"/>
        </w:rPr>
      </w:pPr>
      <w:r>
        <w:rPr>
          <w:lang w:eastAsia="ja-JP"/>
        </w:rPr>
        <w:t>Smith PA, Rojas ME, Guajardo A, Con</w:t>
      </w:r>
      <w:r w:rsidR="000C3723">
        <w:rPr>
          <w:lang w:eastAsia="ja-JP"/>
        </w:rPr>
        <w:t xml:space="preserve">treras J, Morales MA, </w:t>
      </w:r>
      <w:proofErr w:type="spellStart"/>
      <w:r w:rsidR="000C3723">
        <w:rPr>
          <w:lang w:eastAsia="ja-JP"/>
        </w:rPr>
        <w:t>Larenas</w:t>
      </w:r>
      <w:proofErr w:type="spellEnd"/>
      <w:r w:rsidR="000C3723">
        <w:rPr>
          <w:lang w:eastAsia="ja-JP"/>
        </w:rPr>
        <w:t xml:space="preserve"> J, 2004,</w:t>
      </w:r>
      <w:r>
        <w:rPr>
          <w:lang w:eastAsia="ja-JP"/>
        </w:rPr>
        <w:t xml:space="preserve"> </w:t>
      </w:r>
      <w:hyperlink r:id="rId70" w:history="1">
        <w:r w:rsidRPr="000C3723">
          <w:rPr>
            <w:rStyle w:val="Hyperlink"/>
            <w:lang w:eastAsia="ja-JP"/>
          </w:rPr>
          <w:t xml:space="preserve">Experimental infection of </w:t>
        </w:r>
        <w:proofErr w:type="spellStart"/>
        <w:r w:rsidRPr="000C3723">
          <w:rPr>
            <w:rStyle w:val="Hyperlink"/>
            <w:lang w:eastAsia="ja-JP"/>
          </w:rPr>
          <w:t>coho</w:t>
        </w:r>
        <w:proofErr w:type="spellEnd"/>
        <w:r w:rsidRPr="000C3723">
          <w:rPr>
            <w:rStyle w:val="Hyperlink"/>
            <w:lang w:eastAsia="ja-JP"/>
          </w:rPr>
          <w:t xml:space="preserve"> salmon </w:t>
        </w:r>
        <w:proofErr w:type="spellStart"/>
        <w:r w:rsidRPr="000C3723">
          <w:rPr>
            <w:rStyle w:val="Hyperlink"/>
            <w:lang w:eastAsia="ja-JP"/>
          </w:rPr>
          <w:t>Oncorhynchus</w:t>
        </w:r>
        <w:proofErr w:type="spellEnd"/>
        <w:r w:rsidRPr="000C3723">
          <w:rPr>
            <w:rStyle w:val="Hyperlink"/>
            <w:lang w:eastAsia="ja-JP"/>
          </w:rPr>
          <w:t xml:space="preserve"> </w:t>
        </w:r>
        <w:proofErr w:type="spellStart"/>
        <w:r w:rsidRPr="000C3723">
          <w:rPr>
            <w:rStyle w:val="Hyperlink"/>
            <w:lang w:eastAsia="ja-JP"/>
          </w:rPr>
          <w:t>kisutch</w:t>
        </w:r>
        <w:proofErr w:type="spellEnd"/>
        <w:r w:rsidRPr="000C3723">
          <w:rPr>
            <w:rStyle w:val="Hyperlink"/>
            <w:lang w:eastAsia="ja-JP"/>
          </w:rPr>
          <w:t xml:space="preserve"> by exposure of skin, gills and intestine with </w:t>
        </w:r>
        <w:proofErr w:type="spellStart"/>
        <w:r w:rsidRPr="000C3723">
          <w:rPr>
            <w:rStyle w:val="Hyperlink"/>
            <w:lang w:eastAsia="ja-JP"/>
          </w:rPr>
          <w:t>Piscirickettsia</w:t>
        </w:r>
        <w:proofErr w:type="spellEnd"/>
        <w:r w:rsidRPr="000C3723">
          <w:rPr>
            <w:rStyle w:val="Hyperlink"/>
            <w:lang w:eastAsia="ja-JP"/>
          </w:rPr>
          <w:t xml:space="preserve"> </w:t>
        </w:r>
        <w:proofErr w:type="spellStart"/>
        <w:r w:rsidRPr="000C3723">
          <w:rPr>
            <w:rStyle w:val="Hyperlink"/>
            <w:lang w:eastAsia="ja-JP"/>
          </w:rPr>
          <w:t>salmonis</w:t>
        </w:r>
        <w:proofErr w:type="spellEnd"/>
      </w:hyperlink>
      <w:r w:rsidR="000C3723">
        <w:rPr>
          <w:lang w:eastAsia="ja-JP"/>
        </w:rPr>
        <w:t>,</w:t>
      </w:r>
      <w:r>
        <w:rPr>
          <w:lang w:eastAsia="ja-JP"/>
        </w:rPr>
        <w:t xml:space="preserve"> </w:t>
      </w:r>
      <w:r w:rsidR="000C3723" w:rsidRPr="0019655D">
        <w:rPr>
          <w:rStyle w:val="Emphasis"/>
        </w:rPr>
        <w:t>Diseases of Aquatic Organisms</w:t>
      </w:r>
      <w:r w:rsidR="000C3723">
        <w:rPr>
          <w:lang w:eastAsia="ja-JP"/>
        </w:rPr>
        <w:t xml:space="preserve">, </w:t>
      </w:r>
      <w:r w:rsidR="00547B7C">
        <w:rPr>
          <w:lang w:eastAsia="ja-JP"/>
        </w:rPr>
        <w:t>vol. </w:t>
      </w:r>
      <w:r w:rsidR="000C3723">
        <w:rPr>
          <w:lang w:eastAsia="ja-JP"/>
        </w:rPr>
        <w:t xml:space="preserve">61, </w:t>
      </w:r>
      <w:r w:rsidR="00547B7C">
        <w:rPr>
          <w:lang w:eastAsia="ja-JP"/>
        </w:rPr>
        <w:t>pp. </w:t>
      </w:r>
      <w:r w:rsidR="000C3723">
        <w:rPr>
          <w:lang w:eastAsia="ja-JP"/>
        </w:rPr>
        <w:t>53</w:t>
      </w:r>
      <w:r w:rsidR="00585297">
        <w:rPr>
          <w:lang w:eastAsia="ja-JP"/>
        </w:rPr>
        <w:t>–</w:t>
      </w:r>
      <w:r w:rsidR="000C3723">
        <w:rPr>
          <w:lang w:eastAsia="ja-JP"/>
        </w:rPr>
        <w:t xml:space="preserve">57, </w:t>
      </w:r>
      <w:proofErr w:type="spellStart"/>
      <w:r w:rsidR="00547B7C">
        <w:rPr>
          <w:lang w:eastAsia="ja-JP"/>
        </w:rPr>
        <w:t>doi</w:t>
      </w:r>
      <w:proofErr w:type="spellEnd"/>
      <w:r w:rsidR="00547B7C">
        <w:rPr>
          <w:lang w:eastAsia="ja-JP"/>
        </w:rPr>
        <w:t>: </w:t>
      </w:r>
      <w:r w:rsidR="000C3723" w:rsidRPr="000C3723">
        <w:rPr>
          <w:lang w:eastAsia="ja-JP"/>
        </w:rPr>
        <w:t>10.3354/dao061053</w:t>
      </w:r>
      <w:r w:rsidR="000C3723">
        <w:rPr>
          <w:lang w:eastAsia="ja-JP"/>
        </w:rPr>
        <w:t>.</w:t>
      </w:r>
    </w:p>
    <w:p w14:paraId="0F93A0CD" w14:textId="1C2A9565" w:rsidR="0019655D" w:rsidRDefault="0019655D" w:rsidP="00960D37">
      <w:pPr>
        <w:rPr>
          <w:lang w:eastAsia="ja-JP"/>
        </w:rPr>
      </w:pPr>
      <w:r>
        <w:rPr>
          <w:lang w:eastAsia="ja-JP"/>
        </w:rPr>
        <w:t>Tapia</w:t>
      </w:r>
      <w:r w:rsidR="00585297">
        <w:rPr>
          <w:lang w:eastAsia="ja-JP"/>
        </w:rPr>
        <w:t>–</w:t>
      </w:r>
      <w:proofErr w:type="spellStart"/>
      <w:r>
        <w:rPr>
          <w:lang w:eastAsia="ja-JP"/>
        </w:rPr>
        <w:t>Cammas</w:t>
      </w:r>
      <w:proofErr w:type="spellEnd"/>
      <w:r>
        <w:rPr>
          <w:lang w:eastAsia="ja-JP"/>
        </w:rPr>
        <w:t xml:space="preserve"> D, </w:t>
      </w:r>
      <w:proofErr w:type="spellStart"/>
      <w:r>
        <w:rPr>
          <w:lang w:eastAsia="ja-JP"/>
        </w:rPr>
        <w:t>Yañez</w:t>
      </w:r>
      <w:proofErr w:type="spellEnd"/>
      <w:r>
        <w:rPr>
          <w:lang w:eastAsia="ja-JP"/>
        </w:rPr>
        <w:t xml:space="preserve"> A, </w:t>
      </w:r>
      <w:proofErr w:type="spellStart"/>
      <w:r>
        <w:rPr>
          <w:lang w:eastAsia="ja-JP"/>
        </w:rPr>
        <w:t>Arancibia</w:t>
      </w:r>
      <w:proofErr w:type="spellEnd"/>
      <w:r>
        <w:rPr>
          <w:lang w:eastAsia="ja-JP"/>
        </w:rPr>
        <w:t xml:space="preserve"> G,</w:t>
      </w:r>
      <w:r w:rsidR="000C3723">
        <w:rPr>
          <w:lang w:eastAsia="ja-JP"/>
        </w:rPr>
        <w:t xml:space="preserve"> </w:t>
      </w:r>
      <w:proofErr w:type="spellStart"/>
      <w:r w:rsidR="000C3723">
        <w:rPr>
          <w:lang w:eastAsia="ja-JP"/>
        </w:rPr>
        <w:t>Toranzo</w:t>
      </w:r>
      <w:proofErr w:type="spellEnd"/>
      <w:r w:rsidR="000C3723">
        <w:rPr>
          <w:lang w:eastAsia="ja-JP"/>
        </w:rPr>
        <w:t xml:space="preserve"> AE, </w:t>
      </w:r>
      <w:proofErr w:type="spellStart"/>
      <w:r w:rsidR="000C3723">
        <w:rPr>
          <w:lang w:eastAsia="ja-JP"/>
        </w:rPr>
        <w:t>Avendaño</w:t>
      </w:r>
      <w:proofErr w:type="spellEnd"/>
      <w:r w:rsidR="00585297">
        <w:rPr>
          <w:lang w:eastAsia="ja-JP"/>
        </w:rPr>
        <w:t>–</w:t>
      </w:r>
      <w:r w:rsidR="000C3723">
        <w:rPr>
          <w:lang w:eastAsia="ja-JP"/>
        </w:rPr>
        <w:t>Herrera R, 2011,</w:t>
      </w:r>
      <w:r>
        <w:rPr>
          <w:lang w:eastAsia="ja-JP"/>
        </w:rPr>
        <w:t xml:space="preserve"> </w:t>
      </w:r>
      <w:hyperlink r:id="rId71" w:history="1">
        <w:r w:rsidRPr="000C3723">
          <w:rPr>
            <w:rStyle w:val="Hyperlink"/>
            <w:lang w:eastAsia="ja-JP"/>
          </w:rPr>
          <w:t xml:space="preserve">Multiplex PCR for the detection of </w:t>
        </w:r>
        <w:proofErr w:type="spellStart"/>
        <w:r w:rsidRPr="000C3723">
          <w:rPr>
            <w:rStyle w:val="Hyperlink"/>
            <w:lang w:eastAsia="ja-JP"/>
          </w:rPr>
          <w:t>Piscirickettsia</w:t>
        </w:r>
        <w:proofErr w:type="spellEnd"/>
        <w:r w:rsidRPr="000C3723">
          <w:rPr>
            <w:rStyle w:val="Hyperlink"/>
            <w:lang w:eastAsia="ja-JP"/>
          </w:rPr>
          <w:t xml:space="preserve"> </w:t>
        </w:r>
        <w:proofErr w:type="spellStart"/>
        <w:r w:rsidRPr="000C3723">
          <w:rPr>
            <w:rStyle w:val="Hyperlink"/>
            <w:lang w:eastAsia="ja-JP"/>
          </w:rPr>
          <w:t>salmonis</w:t>
        </w:r>
        <w:proofErr w:type="spellEnd"/>
        <w:r w:rsidRPr="000C3723">
          <w:rPr>
            <w:rStyle w:val="Hyperlink"/>
            <w:lang w:eastAsia="ja-JP"/>
          </w:rPr>
          <w:t xml:space="preserve">, Vibrio </w:t>
        </w:r>
        <w:proofErr w:type="spellStart"/>
        <w:r w:rsidRPr="000C3723">
          <w:rPr>
            <w:rStyle w:val="Hyperlink"/>
            <w:lang w:eastAsia="ja-JP"/>
          </w:rPr>
          <w:t>anguillarum</w:t>
        </w:r>
        <w:proofErr w:type="spellEnd"/>
        <w:r w:rsidRPr="000C3723">
          <w:rPr>
            <w:rStyle w:val="Hyperlink"/>
            <w:lang w:eastAsia="ja-JP"/>
          </w:rPr>
          <w:t xml:space="preserve">, </w:t>
        </w:r>
        <w:proofErr w:type="spellStart"/>
        <w:r w:rsidRPr="000C3723">
          <w:rPr>
            <w:rStyle w:val="Hyperlink"/>
            <w:lang w:eastAsia="ja-JP"/>
          </w:rPr>
          <w:t>Aeromonas</w:t>
        </w:r>
        <w:proofErr w:type="spellEnd"/>
        <w:r w:rsidRPr="000C3723">
          <w:rPr>
            <w:rStyle w:val="Hyperlink"/>
            <w:lang w:eastAsia="ja-JP"/>
          </w:rPr>
          <w:t xml:space="preserve"> </w:t>
        </w:r>
        <w:proofErr w:type="spellStart"/>
        <w:r w:rsidRPr="000C3723">
          <w:rPr>
            <w:rStyle w:val="Hyperlink"/>
            <w:lang w:eastAsia="ja-JP"/>
          </w:rPr>
          <w:t>salmonicida</w:t>
        </w:r>
        <w:proofErr w:type="spellEnd"/>
        <w:r w:rsidRPr="000C3723">
          <w:rPr>
            <w:rStyle w:val="Hyperlink"/>
            <w:lang w:eastAsia="ja-JP"/>
          </w:rPr>
          <w:t xml:space="preserve"> and Streptococcus </w:t>
        </w:r>
        <w:proofErr w:type="spellStart"/>
        <w:r w:rsidRPr="000C3723">
          <w:rPr>
            <w:rStyle w:val="Hyperlink"/>
            <w:lang w:eastAsia="ja-JP"/>
          </w:rPr>
          <w:t>phocae</w:t>
        </w:r>
        <w:proofErr w:type="spellEnd"/>
        <w:r w:rsidRPr="000C3723">
          <w:rPr>
            <w:rStyle w:val="Hyperlink"/>
            <w:lang w:eastAsia="ja-JP"/>
          </w:rPr>
          <w:t xml:space="preserve"> in Chilean marine farms</w:t>
        </w:r>
      </w:hyperlink>
      <w:r w:rsidR="000C3723">
        <w:rPr>
          <w:lang w:eastAsia="ja-JP"/>
        </w:rPr>
        <w:t>,</w:t>
      </w:r>
      <w:r>
        <w:rPr>
          <w:lang w:eastAsia="ja-JP"/>
        </w:rPr>
        <w:t xml:space="preserve"> </w:t>
      </w:r>
      <w:r w:rsidR="000C3723" w:rsidRPr="0019655D">
        <w:rPr>
          <w:rStyle w:val="Emphasis"/>
        </w:rPr>
        <w:t>Diseases of Aquatic Organisms</w:t>
      </w:r>
      <w:r w:rsidR="000C3723">
        <w:rPr>
          <w:lang w:eastAsia="ja-JP"/>
        </w:rPr>
        <w:t xml:space="preserve">, </w:t>
      </w:r>
      <w:r w:rsidR="00547B7C">
        <w:rPr>
          <w:lang w:eastAsia="ja-JP"/>
        </w:rPr>
        <w:t>vol. </w:t>
      </w:r>
      <w:r w:rsidR="000C3723">
        <w:rPr>
          <w:lang w:eastAsia="ja-JP"/>
        </w:rPr>
        <w:t xml:space="preserve">97, </w:t>
      </w:r>
      <w:r w:rsidR="00547B7C">
        <w:rPr>
          <w:lang w:eastAsia="ja-JP"/>
        </w:rPr>
        <w:t>pp. </w:t>
      </w:r>
      <w:r w:rsidR="000C3723">
        <w:rPr>
          <w:lang w:eastAsia="ja-JP"/>
        </w:rPr>
        <w:t>135</w:t>
      </w:r>
      <w:r w:rsidR="00585297">
        <w:rPr>
          <w:lang w:eastAsia="ja-JP"/>
        </w:rPr>
        <w:t>–</w:t>
      </w:r>
      <w:r w:rsidR="000C3723">
        <w:rPr>
          <w:lang w:eastAsia="ja-JP"/>
        </w:rPr>
        <w:t xml:space="preserve">142, </w:t>
      </w:r>
      <w:proofErr w:type="spellStart"/>
      <w:r w:rsidR="00547B7C">
        <w:rPr>
          <w:lang w:eastAsia="ja-JP"/>
        </w:rPr>
        <w:t>doi</w:t>
      </w:r>
      <w:proofErr w:type="spellEnd"/>
      <w:r w:rsidR="00547B7C">
        <w:rPr>
          <w:lang w:eastAsia="ja-JP"/>
        </w:rPr>
        <w:t>: </w:t>
      </w:r>
      <w:r w:rsidR="000C3723" w:rsidRPr="000C3723">
        <w:rPr>
          <w:lang w:eastAsia="ja-JP"/>
        </w:rPr>
        <w:t>10.3354/dao02395</w:t>
      </w:r>
      <w:r w:rsidR="000C3723">
        <w:rPr>
          <w:lang w:eastAsia="ja-JP"/>
        </w:rPr>
        <w:t>.</w:t>
      </w:r>
    </w:p>
    <w:p w14:paraId="2D8C7FA9" w14:textId="4EBBB465" w:rsidR="0019655D" w:rsidRDefault="0019655D" w:rsidP="00960D37">
      <w:pPr>
        <w:rPr>
          <w:lang w:eastAsia="ja-JP"/>
        </w:rPr>
      </w:pPr>
      <w:r>
        <w:rPr>
          <w:lang w:eastAsia="ja-JP"/>
        </w:rPr>
        <w:t xml:space="preserve">Thomas MV, </w:t>
      </w:r>
      <w:r w:rsidR="000C3723">
        <w:rPr>
          <w:lang w:eastAsia="ja-JP"/>
        </w:rPr>
        <w:t>Faisal M, 2009,</w:t>
      </w:r>
      <w:r>
        <w:rPr>
          <w:lang w:eastAsia="ja-JP"/>
        </w:rPr>
        <w:t xml:space="preserve"> </w:t>
      </w:r>
      <w:proofErr w:type="spellStart"/>
      <w:r w:rsidRPr="000C3723">
        <w:rPr>
          <w:rStyle w:val="Emphasis"/>
        </w:rPr>
        <w:t>Piscirickettsia</w:t>
      </w:r>
      <w:proofErr w:type="spellEnd"/>
      <w:r w:rsidRPr="000C3723">
        <w:rPr>
          <w:rStyle w:val="Emphasis"/>
        </w:rPr>
        <w:t xml:space="preserve"> infection in the muskellunge population of Lake St. Clair</w:t>
      </w:r>
      <w:r w:rsidR="000C3723">
        <w:rPr>
          <w:lang w:eastAsia="ja-JP"/>
        </w:rPr>
        <w:t xml:space="preserve">, </w:t>
      </w:r>
      <w:r>
        <w:rPr>
          <w:lang w:eastAsia="ja-JP"/>
        </w:rPr>
        <w:t xml:space="preserve">Michigan Department of Natural Resources, Fisheries Research Report 2092, Ann </w:t>
      </w:r>
      <w:proofErr w:type="spellStart"/>
      <w:r>
        <w:rPr>
          <w:lang w:eastAsia="ja-JP"/>
        </w:rPr>
        <w:t>Arbor</w:t>
      </w:r>
      <w:proofErr w:type="spellEnd"/>
      <w:r w:rsidR="000C3723">
        <w:rPr>
          <w:lang w:eastAsia="ja-JP"/>
        </w:rPr>
        <w:t xml:space="preserve">, </w:t>
      </w:r>
      <w:r w:rsidR="005001E8" w:rsidRPr="00585297">
        <w:rPr>
          <w:lang w:eastAsia="ja-JP"/>
        </w:rPr>
        <w:t>www.michigandnr.com/PUBLICATION/PDFS/ifr/ifrlibra/Research/reports/2092/RR2092.pdf</w:t>
      </w:r>
      <w:r w:rsidR="005001E8">
        <w:rPr>
          <w:lang w:eastAsia="ja-JP"/>
        </w:rPr>
        <w:t>.</w:t>
      </w:r>
    </w:p>
    <w:p w14:paraId="020A502A" w14:textId="50948513" w:rsidR="0019655D" w:rsidRDefault="0019655D" w:rsidP="00960D37">
      <w:pPr>
        <w:rPr>
          <w:lang w:eastAsia="ja-JP"/>
        </w:rPr>
      </w:pPr>
      <w:proofErr w:type="spellStart"/>
      <w:r>
        <w:rPr>
          <w:lang w:eastAsia="ja-JP"/>
        </w:rPr>
        <w:t>Tobar</w:t>
      </w:r>
      <w:proofErr w:type="spellEnd"/>
      <w:r>
        <w:rPr>
          <w:lang w:eastAsia="ja-JP"/>
        </w:rPr>
        <w:t xml:space="preserve"> JA, Jerez S, </w:t>
      </w:r>
      <w:proofErr w:type="spellStart"/>
      <w:r>
        <w:rPr>
          <w:lang w:eastAsia="ja-JP"/>
        </w:rPr>
        <w:t>Caruffo</w:t>
      </w:r>
      <w:proofErr w:type="spellEnd"/>
      <w:r>
        <w:rPr>
          <w:lang w:eastAsia="ja-JP"/>
        </w:rPr>
        <w:t xml:space="preserve"> M, Bravo C, Co</w:t>
      </w:r>
      <w:r w:rsidR="000C3723">
        <w:rPr>
          <w:lang w:eastAsia="ja-JP"/>
        </w:rPr>
        <w:t xml:space="preserve">ntreras F., </w:t>
      </w:r>
      <w:proofErr w:type="spellStart"/>
      <w:r w:rsidR="000C3723">
        <w:rPr>
          <w:lang w:eastAsia="ja-JP"/>
        </w:rPr>
        <w:t>Bucarey</w:t>
      </w:r>
      <w:proofErr w:type="spellEnd"/>
      <w:r w:rsidR="000C3723">
        <w:rPr>
          <w:lang w:eastAsia="ja-JP"/>
        </w:rPr>
        <w:t xml:space="preserve"> SA, </w:t>
      </w:r>
      <w:proofErr w:type="spellStart"/>
      <w:r w:rsidR="000C3723">
        <w:rPr>
          <w:lang w:eastAsia="ja-JP"/>
        </w:rPr>
        <w:t>Harel</w:t>
      </w:r>
      <w:proofErr w:type="spellEnd"/>
      <w:r w:rsidR="000C3723">
        <w:rPr>
          <w:lang w:eastAsia="ja-JP"/>
        </w:rPr>
        <w:t xml:space="preserve"> M, 2011,</w:t>
      </w:r>
      <w:r>
        <w:rPr>
          <w:lang w:eastAsia="ja-JP"/>
        </w:rPr>
        <w:t xml:space="preserve"> </w:t>
      </w:r>
      <w:hyperlink r:id="rId72" w:history="1">
        <w:r w:rsidRPr="000C3723">
          <w:rPr>
            <w:rStyle w:val="Hyperlink"/>
            <w:lang w:eastAsia="ja-JP"/>
          </w:rPr>
          <w:t xml:space="preserve">Oral vaccination of Atlantic salmon (Salmo </w:t>
        </w:r>
        <w:proofErr w:type="spellStart"/>
        <w:r w:rsidRPr="000C3723">
          <w:rPr>
            <w:rStyle w:val="Hyperlink"/>
            <w:lang w:eastAsia="ja-JP"/>
          </w:rPr>
          <w:t>salar</w:t>
        </w:r>
        <w:proofErr w:type="spellEnd"/>
        <w:r w:rsidRPr="000C3723">
          <w:rPr>
            <w:rStyle w:val="Hyperlink"/>
            <w:lang w:eastAsia="ja-JP"/>
          </w:rPr>
          <w:t xml:space="preserve">) against </w:t>
        </w:r>
        <w:r w:rsidR="000C3723" w:rsidRPr="000C3723">
          <w:rPr>
            <w:rStyle w:val="Hyperlink"/>
            <w:lang w:eastAsia="ja-JP"/>
          </w:rPr>
          <w:t xml:space="preserve">salmonid </w:t>
        </w:r>
        <w:proofErr w:type="spellStart"/>
        <w:r w:rsidR="000C3723" w:rsidRPr="000C3723">
          <w:rPr>
            <w:rStyle w:val="Hyperlink"/>
            <w:lang w:eastAsia="ja-JP"/>
          </w:rPr>
          <w:t>rickettsial</w:t>
        </w:r>
        <w:proofErr w:type="spellEnd"/>
        <w:r w:rsidR="000C3723" w:rsidRPr="000C3723">
          <w:rPr>
            <w:rStyle w:val="Hyperlink"/>
            <w:lang w:eastAsia="ja-JP"/>
          </w:rPr>
          <w:t xml:space="preserve"> septicaemia</w:t>
        </w:r>
      </w:hyperlink>
      <w:r w:rsidR="000C3723">
        <w:rPr>
          <w:lang w:eastAsia="ja-JP"/>
        </w:rPr>
        <w:t>,</w:t>
      </w:r>
      <w:r>
        <w:rPr>
          <w:lang w:eastAsia="ja-JP"/>
        </w:rPr>
        <w:t xml:space="preserve"> </w:t>
      </w:r>
      <w:r w:rsidRPr="000C3723">
        <w:rPr>
          <w:rStyle w:val="Emphasis"/>
        </w:rPr>
        <w:t>Vaccine</w:t>
      </w:r>
      <w:r w:rsidR="000C3723">
        <w:rPr>
          <w:lang w:eastAsia="ja-JP"/>
        </w:rPr>
        <w:t xml:space="preserve">, </w:t>
      </w:r>
      <w:r w:rsidR="00547B7C">
        <w:rPr>
          <w:lang w:eastAsia="ja-JP"/>
        </w:rPr>
        <w:t>vol. </w:t>
      </w:r>
      <w:r w:rsidR="000C3723">
        <w:rPr>
          <w:lang w:eastAsia="ja-JP"/>
        </w:rPr>
        <w:t xml:space="preserve">29, </w:t>
      </w:r>
      <w:r w:rsidR="00547B7C">
        <w:rPr>
          <w:lang w:eastAsia="ja-JP"/>
        </w:rPr>
        <w:t>pp. </w:t>
      </w:r>
      <w:r w:rsidR="000C3723">
        <w:rPr>
          <w:lang w:eastAsia="ja-JP"/>
        </w:rPr>
        <w:t>2336</w:t>
      </w:r>
      <w:r w:rsidR="00585297">
        <w:rPr>
          <w:lang w:eastAsia="ja-JP"/>
        </w:rPr>
        <w:t>–</w:t>
      </w:r>
      <w:r w:rsidR="000C3723">
        <w:rPr>
          <w:lang w:eastAsia="ja-JP"/>
        </w:rPr>
        <w:t xml:space="preserve">2340, </w:t>
      </w:r>
      <w:proofErr w:type="spellStart"/>
      <w:r w:rsidR="00547B7C">
        <w:rPr>
          <w:lang w:eastAsia="ja-JP"/>
        </w:rPr>
        <w:t>doi</w:t>
      </w:r>
      <w:proofErr w:type="spellEnd"/>
      <w:r w:rsidR="00547B7C">
        <w:rPr>
          <w:lang w:eastAsia="ja-JP"/>
        </w:rPr>
        <w:t>: </w:t>
      </w:r>
      <w:r w:rsidR="000C3723" w:rsidRPr="000C3723">
        <w:rPr>
          <w:lang w:eastAsia="ja-JP"/>
        </w:rPr>
        <w:t>10.1016/j.vaccine.2010.12.107</w:t>
      </w:r>
      <w:r w:rsidR="000C3723">
        <w:rPr>
          <w:lang w:eastAsia="ja-JP"/>
        </w:rPr>
        <w:t>.</w:t>
      </w:r>
    </w:p>
    <w:p w14:paraId="60B1FF99" w14:textId="2108F607" w:rsidR="0019655D" w:rsidRDefault="0019655D" w:rsidP="00960D37">
      <w:pPr>
        <w:rPr>
          <w:lang w:eastAsia="ja-JP"/>
        </w:rPr>
      </w:pPr>
      <w:r>
        <w:rPr>
          <w:lang w:eastAsia="ja-JP"/>
        </w:rPr>
        <w:t xml:space="preserve">Valenzuela P, </w:t>
      </w:r>
      <w:proofErr w:type="spellStart"/>
      <w:r>
        <w:rPr>
          <w:lang w:eastAsia="ja-JP"/>
        </w:rPr>
        <w:t>Burzio</w:t>
      </w:r>
      <w:proofErr w:type="spellEnd"/>
      <w:r>
        <w:rPr>
          <w:lang w:eastAsia="ja-JP"/>
        </w:rPr>
        <w:t xml:space="preserve"> L, </w:t>
      </w:r>
      <w:proofErr w:type="spellStart"/>
      <w:r>
        <w:rPr>
          <w:lang w:eastAsia="ja-JP"/>
        </w:rPr>
        <w:t>Rosemblatt</w:t>
      </w:r>
      <w:proofErr w:type="spellEnd"/>
      <w:r>
        <w:rPr>
          <w:lang w:eastAsia="ja-JP"/>
        </w:rPr>
        <w:t xml:space="preserve"> M, </w:t>
      </w:r>
      <w:proofErr w:type="spellStart"/>
      <w:r>
        <w:rPr>
          <w:lang w:eastAsia="ja-JP"/>
        </w:rPr>
        <w:t>Yudelevich</w:t>
      </w:r>
      <w:proofErr w:type="spellEnd"/>
      <w:r>
        <w:rPr>
          <w:lang w:eastAsia="ja-JP"/>
        </w:rPr>
        <w:t xml:space="preserve"> A, </w:t>
      </w:r>
      <w:proofErr w:type="spellStart"/>
      <w:r>
        <w:rPr>
          <w:lang w:eastAsia="ja-JP"/>
        </w:rPr>
        <w:t>Bernales</w:t>
      </w:r>
      <w:proofErr w:type="spellEnd"/>
      <w:r>
        <w:rPr>
          <w:lang w:eastAsia="ja-JP"/>
        </w:rPr>
        <w:t xml:space="preserve"> S, Engel E, </w:t>
      </w:r>
      <w:proofErr w:type="spellStart"/>
      <w:r>
        <w:rPr>
          <w:lang w:eastAsia="ja-JP"/>
        </w:rPr>
        <w:t>Erazo</w:t>
      </w:r>
      <w:proofErr w:type="spellEnd"/>
      <w:r>
        <w:rPr>
          <w:lang w:eastAsia="ja-JP"/>
        </w:rPr>
        <w:t xml:space="preserve"> E, </w:t>
      </w:r>
      <w:proofErr w:type="spellStart"/>
      <w:r>
        <w:rPr>
          <w:lang w:eastAsia="ja-JP"/>
        </w:rPr>
        <w:t>Hernádez</w:t>
      </w:r>
      <w:proofErr w:type="spellEnd"/>
      <w:r>
        <w:rPr>
          <w:lang w:eastAsia="ja-JP"/>
        </w:rPr>
        <w:t xml:space="preserve"> C, </w:t>
      </w:r>
      <w:proofErr w:type="spellStart"/>
      <w:r>
        <w:rPr>
          <w:lang w:eastAsia="ja-JP"/>
        </w:rPr>
        <w:t>Huaracan</w:t>
      </w:r>
      <w:proofErr w:type="spellEnd"/>
      <w:r>
        <w:rPr>
          <w:lang w:eastAsia="ja-JP"/>
        </w:rPr>
        <w:t xml:space="preserve"> B, Araya P, </w:t>
      </w:r>
      <w:proofErr w:type="spellStart"/>
      <w:r>
        <w:rPr>
          <w:lang w:eastAsia="ja-JP"/>
        </w:rPr>
        <w:t>Martínez</w:t>
      </w:r>
      <w:proofErr w:type="spellEnd"/>
      <w:r>
        <w:rPr>
          <w:lang w:eastAsia="ja-JP"/>
        </w:rPr>
        <w:t xml:space="preserve"> R, Miquel A, Morales </w:t>
      </w:r>
      <w:r w:rsidR="005001E8">
        <w:rPr>
          <w:lang w:eastAsia="ja-JP"/>
        </w:rPr>
        <w:t xml:space="preserve">C, </w:t>
      </w:r>
      <w:proofErr w:type="spellStart"/>
      <w:r w:rsidR="005001E8">
        <w:rPr>
          <w:lang w:eastAsia="ja-JP"/>
        </w:rPr>
        <w:t>Soza</w:t>
      </w:r>
      <w:proofErr w:type="spellEnd"/>
      <w:r w:rsidR="005001E8">
        <w:rPr>
          <w:lang w:eastAsia="ja-JP"/>
        </w:rPr>
        <w:t xml:space="preserve"> C, Villegas J, </w:t>
      </w:r>
      <w:proofErr w:type="spellStart"/>
      <w:r w:rsidR="005001E8">
        <w:rPr>
          <w:lang w:eastAsia="ja-JP"/>
        </w:rPr>
        <w:t>Wilhem</w:t>
      </w:r>
      <w:proofErr w:type="spellEnd"/>
      <w:r w:rsidR="005001E8">
        <w:rPr>
          <w:lang w:eastAsia="ja-JP"/>
        </w:rPr>
        <w:t xml:space="preserve"> V, 2001,</w:t>
      </w:r>
      <w:r>
        <w:rPr>
          <w:lang w:eastAsia="ja-JP"/>
        </w:rPr>
        <w:t xml:space="preserve"> </w:t>
      </w:r>
      <w:r w:rsidR="005001E8">
        <w:rPr>
          <w:lang w:eastAsia="ja-JP"/>
        </w:rPr>
        <w:t>‘</w:t>
      </w:r>
      <w:r>
        <w:rPr>
          <w:lang w:eastAsia="ja-JP"/>
        </w:rPr>
        <w:t xml:space="preserve">Sequence and application of the </w:t>
      </w:r>
      <w:proofErr w:type="spellStart"/>
      <w:r w:rsidR="005001E8">
        <w:rPr>
          <w:lang w:eastAsia="ja-JP"/>
        </w:rPr>
        <w:t>Piscirickettsia</w:t>
      </w:r>
      <w:proofErr w:type="spellEnd"/>
      <w:r w:rsidR="005001E8">
        <w:rPr>
          <w:lang w:eastAsia="ja-JP"/>
        </w:rPr>
        <w:t xml:space="preserve"> </w:t>
      </w:r>
      <w:proofErr w:type="spellStart"/>
      <w:r w:rsidR="005001E8">
        <w:rPr>
          <w:lang w:eastAsia="ja-JP"/>
        </w:rPr>
        <w:t>salmonis</w:t>
      </w:r>
      <w:proofErr w:type="spellEnd"/>
      <w:r w:rsidR="005001E8">
        <w:rPr>
          <w:lang w:eastAsia="ja-JP"/>
        </w:rPr>
        <w:t xml:space="preserve"> genome’,</w:t>
      </w:r>
      <w:r>
        <w:rPr>
          <w:lang w:eastAsia="ja-JP"/>
        </w:rPr>
        <w:t xml:space="preserve"> </w:t>
      </w:r>
      <w:r w:rsidRPr="005001E8">
        <w:rPr>
          <w:rStyle w:val="Emphasis"/>
        </w:rPr>
        <w:t>Biol</w:t>
      </w:r>
      <w:r w:rsidR="005001E8" w:rsidRPr="005001E8">
        <w:rPr>
          <w:rStyle w:val="Emphasis"/>
        </w:rPr>
        <w:t>ogy</w:t>
      </w:r>
      <w:r w:rsidRPr="005001E8">
        <w:rPr>
          <w:rStyle w:val="Emphasis"/>
        </w:rPr>
        <w:t xml:space="preserve"> Res</w:t>
      </w:r>
      <w:r w:rsidR="005001E8" w:rsidRPr="005001E8">
        <w:rPr>
          <w:rStyle w:val="Emphasis"/>
        </w:rPr>
        <w:t>earch</w:t>
      </w:r>
      <w:r w:rsidR="005001E8">
        <w:rPr>
          <w:lang w:eastAsia="ja-JP"/>
        </w:rPr>
        <w:t xml:space="preserve">, </w:t>
      </w:r>
      <w:r w:rsidR="00547B7C">
        <w:rPr>
          <w:lang w:eastAsia="ja-JP"/>
        </w:rPr>
        <w:t>vol. </w:t>
      </w:r>
      <w:r w:rsidR="005001E8">
        <w:rPr>
          <w:lang w:eastAsia="ja-JP"/>
        </w:rPr>
        <w:t xml:space="preserve">34, </w:t>
      </w:r>
      <w:r w:rsidR="00547B7C">
        <w:rPr>
          <w:lang w:eastAsia="ja-JP"/>
        </w:rPr>
        <w:t>pp. </w:t>
      </w:r>
      <w:r>
        <w:rPr>
          <w:lang w:eastAsia="ja-JP"/>
        </w:rPr>
        <w:t>R17.</w:t>
      </w:r>
    </w:p>
    <w:p w14:paraId="27A76E19" w14:textId="4BC33270" w:rsidR="0019655D" w:rsidRDefault="0019655D" w:rsidP="00960D37">
      <w:pPr>
        <w:rPr>
          <w:lang w:eastAsia="ja-JP"/>
        </w:rPr>
      </w:pPr>
      <w:r>
        <w:rPr>
          <w:lang w:eastAsia="ja-JP"/>
        </w:rPr>
        <w:t>Venegas CA, Con</w:t>
      </w:r>
      <w:r w:rsidR="005001E8">
        <w:rPr>
          <w:lang w:eastAsia="ja-JP"/>
        </w:rPr>
        <w:t xml:space="preserve">treras JR, </w:t>
      </w:r>
      <w:proofErr w:type="spellStart"/>
      <w:r w:rsidR="005001E8">
        <w:rPr>
          <w:lang w:eastAsia="ja-JP"/>
        </w:rPr>
        <w:t>Larenas</w:t>
      </w:r>
      <w:proofErr w:type="spellEnd"/>
      <w:r w:rsidR="005001E8">
        <w:rPr>
          <w:lang w:eastAsia="ja-JP"/>
        </w:rPr>
        <w:t xml:space="preserve"> JJ, Smith PA, 2004,</w:t>
      </w:r>
      <w:r>
        <w:rPr>
          <w:lang w:eastAsia="ja-JP"/>
        </w:rPr>
        <w:t xml:space="preserve"> </w:t>
      </w:r>
      <w:hyperlink r:id="rId73" w:history="1">
        <w:r w:rsidRPr="005001E8">
          <w:rPr>
            <w:rStyle w:val="Hyperlink"/>
            <w:lang w:eastAsia="ja-JP"/>
          </w:rPr>
          <w:t xml:space="preserve">DNA hybridization assays for the detection of </w:t>
        </w:r>
        <w:proofErr w:type="spellStart"/>
        <w:r w:rsidRPr="005001E8">
          <w:rPr>
            <w:rStyle w:val="Hyperlink"/>
            <w:lang w:eastAsia="ja-JP"/>
          </w:rPr>
          <w:t>Piscirickettsia</w:t>
        </w:r>
        <w:proofErr w:type="spellEnd"/>
        <w:r w:rsidRPr="005001E8">
          <w:rPr>
            <w:rStyle w:val="Hyperlink"/>
            <w:lang w:eastAsia="ja-JP"/>
          </w:rPr>
          <w:t xml:space="preserve"> </w:t>
        </w:r>
        <w:proofErr w:type="spellStart"/>
        <w:r w:rsidRPr="005001E8">
          <w:rPr>
            <w:rStyle w:val="Hyperlink"/>
            <w:lang w:eastAsia="ja-JP"/>
          </w:rPr>
          <w:t>salmonis</w:t>
        </w:r>
        <w:proofErr w:type="spellEnd"/>
        <w:r w:rsidRPr="005001E8">
          <w:rPr>
            <w:rStyle w:val="Hyperlink"/>
            <w:lang w:eastAsia="ja-JP"/>
          </w:rPr>
          <w:t xml:space="preserve"> in salmonid fish</w:t>
        </w:r>
      </w:hyperlink>
      <w:r w:rsidR="005001E8">
        <w:rPr>
          <w:lang w:eastAsia="ja-JP"/>
        </w:rPr>
        <w:t>,</w:t>
      </w:r>
      <w:r>
        <w:rPr>
          <w:lang w:eastAsia="ja-JP"/>
        </w:rPr>
        <w:t xml:space="preserve"> </w:t>
      </w:r>
      <w:r w:rsidR="005001E8" w:rsidRPr="0019655D">
        <w:rPr>
          <w:rStyle w:val="Emphasis"/>
        </w:rPr>
        <w:t>Journal of Fish Diseases</w:t>
      </w:r>
      <w:r w:rsidR="005001E8">
        <w:rPr>
          <w:lang w:eastAsia="ja-JP"/>
        </w:rPr>
        <w:t xml:space="preserve">, </w:t>
      </w:r>
      <w:r w:rsidR="00547B7C">
        <w:rPr>
          <w:lang w:eastAsia="ja-JP"/>
        </w:rPr>
        <w:t>vol. </w:t>
      </w:r>
      <w:r w:rsidR="005001E8">
        <w:rPr>
          <w:lang w:eastAsia="ja-JP"/>
        </w:rPr>
        <w:t xml:space="preserve">27, </w:t>
      </w:r>
      <w:r w:rsidR="00547B7C">
        <w:rPr>
          <w:lang w:eastAsia="ja-JP"/>
        </w:rPr>
        <w:t>pp. </w:t>
      </w:r>
      <w:r w:rsidR="005001E8">
        <w:rPr>
          <w:lang w:eastAsia="ja-JP"/>
        </w:rPr>
        <w:t>431</w:t>
      </w:r>
      <w:r w:rsidR="00585297">
        <w:rPr>
          <w:lang w:eastAsia="ja-JP"/>
        </w:rPr>
        <w:t>–</w:t>
      </w:r>
      <w:r w:rsidR="005001E8">
        <w:rPr>
          <w:lang w:eastAsia="ja-JP"/>
        </w:rPr>
        <w:t xml:space="preserve">433, </w:t>
      </w:r>
      <w:proofErr w:type="spellStart"/>
      <w:r w:rsidR="00547B7C">
        <w:rPr>
          <w:lang w:eastAsia="ja-JP"/>
        </w:rPr>
        <w:t>doi</w:t>
      </w:r>
      <w:proofErr w:type="spellEnd"/>
      <w:r w:rsidR="00547B7C">
        <w:rPr>
          <w:lang w:eastAsia="ja-JP"/>
        </w:rPr>
        <w:t>: </w:t>
      </w:r>
      <w:r w:rsidR="005001E8" w:rsidRPr="005001E8">
        <w:rPr>
          <w:lang w:eastAsia="ja-JP"/>
        </w:rPr>
        <w:t>10.1111/j.1365</w:t>
      </w:r>
      <w:r w:rsidR="00585297">
        <w:rPr>
          <w:lang w:eastAsia="ja-JP"/>
        </w:rPr>
        <w:t>–</w:t>
      </w:r>
      <w:r w:rsidR="005001E8" w:rsidRPr="005001E8">
        <w:rPr>
          <w:lang w:eastAsia="ja-JP"/>
        </w:rPr>
        <w:t>2761.2004.00557.x</w:t>
      </w:r>
      <w:r w:rsidR="005001E8">
        <w:rPr>
          <w:lang w:eastAsia="ja-JP"/>
        </w:rPr>
        <w:t>.</w:t>
      </w:r>
    </w:p>
    <w:p w14:paraId="5D377392" w14:textId="0DB55007" w:rsidR="0019655D" w:rsidRDefault="0019655D" w:rsidP="00960D37">
      <w:pPr>
        <w:rPr>
          <w:lang w:eastAsia="ja-JP"/>
        </w:rPr>
      </w:pPr>
      <w:proofErr w:type="spellStart"/>
      <w:r>
        <w:rPr>
          <w:lang w:eastAsia="ja-JP"/>
        </w:rPr>
        <w:t>Wilda</w:t>
      </w:r>
      <w:proofErr w:type="spellEnd"/>
      <w:r>
        <w:rPr>
          <w:lang w:eastAsia="ja-JP"/>
        </w:rPr>
        <w:t xml:space="preserve"> M, </w:t>
      </w:r>
      <w:proofErr w:type="spellStart"/>
      <w:r>
        <w:rPr>
          <w:lang w:eastAsia="ja-JP"/>
        </w:rPr>
        <w:t>Lavoria</w:t>
      </w:r>
      <w:proofErr w:type="spellEnd"/>
      <w:r>
        <w:rPr>
          <w:lang w:eastAsia="ja-JP"/>
        </w:rPr>
        <w:t xml:space="preserve"> MÁ, </w:t>
      </w:r>
      <w:proofErr w:type="spellStart"/>
      <w:r>
        <w:rPr>
          <w:lang w:eastAsia="ja-JP"/>
        </w:rPr>
        <w:t>Giráldez</w:t>
      </w:r>
      <w:proofErr w:type="spellEnd"/>
      <w:r>
        <w:rPr>
          <w:lang w:eastAsia="ja-JP"/>
        </w:rPr>
        <w:t xml:space="preserve"> A, Franco</w:t>
      </w:r>
      <w:r w:rsidR="00585297">
        <w:rPr>
          <w:lang w:eastAsia="ja-JP"/>
        </w:rPr>
        <w:t>–</w:t>
      </w:r>
      <w:proofErr w:type="spellStart"/>
      <w:r>
        <w:rPr>
          <w:lang w:eastAsia="ja-JP"/>
        </w:rPr>
        <w:t>Mahecha</w:t>
      </w:r>
      <w:proofErr w:type="spellEnd"/>
      <w:r>
        <w:rPr>
          <w:lang w:eastAsia="ja-JP"/>
        </w:rPr>
        <w:t xml:space="preserve"> OL, </w:t>
      </w:r>
      <w:proofErr w:type="spellStart"/>
      <w:r>
        <w:rPr>
          <w:lang w:eastAsia="ja-JP"/>
        </w:rPr>
        <w:t>Mansilla</w:t>
      </w:r>
      <w:proofErr w:type="spellEnd"/>
      <w:r>
        <w:rPr>
          <w:lang w:eastAsia="ja-JP"/>
        </w:rPr>
        <w:t xml:space="preserve"> F, </w:t>
      </w:r>
      <w:proofErr w:type="spellStart"/>
      <w:r>
        <w:rPr>
          <w:lang w:eastAsia="ja-JP"/>
        </w:rPr>
        <w:t>Ér</w:t>
      </w:r>
      <w:r w:rsidR="005001E8">
        <w:rPr>
          <w:lang w:eastAsia="ja-JP"/>
        </w:rPr>
        <w:t>guiz</w:t>
      </w:r>
      <w:proofErr w:type="spellEnd"/>
      <w:r w:rsidR="005001E8">
        <w:rPr>
          <w:lang w:eastAsia="ja-JP"/>
        </w:rPr>
        <w:t xml:space="preserve"> M, Iglesias ME, </w:t>
      </w:r>
      <w:proofErr w:type="spellStart"/>
      <w:r w:rsidR="005001E8">
        <w:rPr>
          <w:lang w:eastAsia="ja-JP"/>
        </w:rPr>
        <w:t>Capozzo</w:t>
      </w:r>
      <w:proofErr w:type="spellEnd"/>
      <w:r w:rsidR="005001E8">
        <w:rPr>
          <w:lang w:eastAsia="ja-JP"/>
        </w:rPr>
        <w:t xml:space="preserve"> AV, 2012,</w:t>
      </w:r>
      <w:r>
        <w:rPr>
          <w:lang w:eastAsia="ja-JP"/>
        </w:rPr>
        <w:t xml:space="preserve"> </w:t>
      </w:r>
      <w:hyperlink r:id="rId74" w:history="1">
        <w:r w:rsidRPr="005001E8">
          <w:rPr>
            <w:rStyle w:val="Hyperlink"/>
            <w:lang w:eastAsia="ja-JP"/>
          </w:rPr>
          <w:t>Development and preliminary validation of an antibody filtration</w:t>
        </w:r>
        <w:r w:rsidR="00585297">
          <w:rPr>
            <w:rStyle w:val="Hyperlink"/>
            <w:lang w:eastAsia="ja-JP"/>
          </w:rPr>
          <w:t>–</w:t>
        </w:r>
        <w:r w:rsidRPr="005001E8">
          <w:rPr>
            <w:rStyle w:val="Hyperlink"/>
            <w:lang w:eastAsia="ja-JP"/>
          </w:rPr>
          <w:t>assisted single</w:t>
        </w:r>
        <w:r w:rsidR="00585297">
          <w:rPr>
            <w:rStyle w:val="Hyperlink"/>
            <w:lang w:eastAsia="ja-JP"/>
          </w:rPr>
          <w:t>–</w:t>
        </w:r>
        <w:r w:rsidRPr="005001E8">
          <w:rPr>
            <w:rStyle w:val="Hyperlink"/>
            <w:lang w:eastAsia="ja-JP"/>
          </w:rPr>
          <w:t xml:space="preserve">dilution </w:t>
        </w:r>
        <w:proofErr w:type="spellStart"/>
        <w:r w:rsidRPr="005001E8">
          <w:rPr>
            <w:rStyle w:val="Hyperlink"/>
            <w:lang w:eastAsia="ja-JP"/>
          </w:rPr>
          <w:t>chemiluminometric</w:t>
        </w:r>
        <w:proofErr w:type="spellEnd"/>
        <w:r w:rsidRPr="005001E8">
          <w:rPr>
            <w:rStyle w:val="Hyperlink"/>
            <w:lang w:eastAsia="ja-JP"/>
          </w:rPr>
          <w:t xml:space="preserve"> immunoassay for potency testing of </w:t>
        </w:r>
        <w:proofErr w:type="spellStart"/>
        <w:r w:rsidRPr="005001E8">
          <w:rPr>
            <w:rStyle w:val="Hyperlink"/>
            <w:lang w:eastAsia="ja-JP"/>
          </w:rPr>
          <w:t>Piscirickettsia</w:t>
        </w:r>
        <w:proofErr w:type="spellEnd"/>
        <w:r w:rsidR="005001E8" w:rsidRPr="005001E8">
          <w:rPr>
            <w:rStyle w:val="Hyperlink"/>
            <w:lang w:eastAsia="ja-JP"/>
          </w:rPr>
          <w:t xml:space="preserve"> </w:t>
        </w:r>
        <w:proofErr w:type="spellStart"/>
        <w:r w:rsidR="005001E8" w:rsidRPr="005001E8">
          <w:rPr>
            <w:rStyle w:val="Hyperlink"/>
            <w:lang w:eastAsia="ja-JP"/>
          </w:rPr>
          <w:t>salmonis</w:t>
        </w:r>
        <w:proofErr w:type="spellEnd"/>
        <w:r w:rsidR="005001E8" w:rsidRPr="005001E8">
          <w:rPr>
            <w:rStyle w:val="Hyperlink"/>
            <w:lang w:eastAsia="ja-JP"/>
          </w:rPr>
          <w:t xml:space="preserve"> vaccines</w:t>
        </w:r>
      </w:hyperlink>
      <w:r w:rsidR="005001E8">
        <w:rPr>
          <w:lang w:eastAsia="ja-JP"/>
        </w:rPr>
        <w:t xml:space="preserve">, </w:t>
      </w:r>
      <w:r w:rsidR="005001E8" w:rsidRPr="005001E8">
        <w:rPr>
          <w:rStyle w:val="Emphasis"/>
        </w:rPr>
        <w:t>Biologicals</w:t>
      </w:r>
      <w:r w:rsidR="005001E8">
        <w:rPr>
          <w:lang w:eastAsia="ja-JP"/>
        </w:rPr>
        <w:t xml:space="preserve">, </w:t>
      </w:r>
      <w:r w:rsidR="00547B7C">
        <w:rPr>
          <w:lang w:eastAsia="ja-JP"/>
        </w:rPr>
        <w:t>vol. </w:t>
      </w:r>
      <w:r w:rsidR="005001E8">
        <w:rPr>
          <w:lang w:eastAsia="ja-JP"/>
        </w:rPr>
        <w:t xml:space="preserve">40, </w:t>
      </w:r>
      <w:r w:rsidR="00547B7C">
        <w:rPr>
          <w:lang w:eastAsia="ja-JP"/>
        </w:rPr>
        <w:t>pp. </w:t>
      </w:r>
      <w:r w:rsidR="005001E8">
        <w:rPr>
          <w:lang w:eastAsia="ja-JP"/>
        </w:rPr>
        <w:t>415</w:t>
      </w:r>
      <w:r w:rsidR="00585297">
        <w:rPr>
          <w:lang w:eastAsia="ja-JP"/>
        </w:rPr>
        <w:t>–</w:t>
      </w:r>
      <w:r w:rsidR="005001E8">
        <w:rPr>
          <w:lang w:eastAsia="ja-JP"/>
        </w:rPr>
        <w:t xml:space="preserve">420, </w:t>
      </w:r>
      <w:proofErr w:type="spellStart"/>
      <w:r w:rsidR="00547B7C">
        <w:rPr>
          <w:lang w:eastAsia="ja-JP"/>
        </w:rPr>
        <w:t>doi</w:t>
      </w:r>
      <w:proofErr w:type="spellEnd"/>
      <w:r w:rsidR="00547B7C">
        <w:rPr>
          <w:lang w:eastAsia="ja-JP"/>
        </w:rPr>
        <w:t>: </w:t>
      </w:r>
      <w:r w:rsidR="005001E8" w:rsidRPr="005001E8">
        <w:rPr>
          <w:lang w:eastAsia="ja-JP"/>
        </w:rPr>
        <w:t>10.1016/j.biologicals.2012.09.003</w:t>
      </w:r>
      <w:r w:rsidR="005001E8">
        <w:rPr>
          <w:lang w:eastAsia="ja-JP"/>
        </w:rPr>
        <w:t>.</w:t>
      </w:r>
    </w:p>
    <w:p w14:paraId="3359949C" w14:textId="4AAD0DD5" w:rsidR="0019655D" w:rsidRDefault="0019655D" w:rsidP="00960D37">
      <w:pPr>
        <w:rPr>
          <w:lang w:eastAsia="ja-JP"/>
        </w:rPr>
      </w:pPr>
      <w:r>
        <w:rPr>
          <w:lang w:eastAsia="ja-JP"/>
        </w:rPr>
        <w:t xml:space="preserve">Wilhelm V, Alvaro M, </w:t>
      </w:r>
      <w:proofErr w:type="spellStart"/>
      <w:r>
        <w:rPr>
          <w:lang w:eastAsia="ja-JP"/>
        </w:rPr>
        <w:t>Burzio</w:t>
      </w:r>
      <w:proofErr w:type="spellEnd"/>
      <w:r>
        <w:rPr>
          <w:lang w:eastAsia="ja-JP"/>
        </w:rPr>
        <w:t xml:space="preserve"> LO, </w:t>
      </w:r>
      <w:proofErr w:type="spellStart"/>
      <w:r>
        <w:rPr>
          <w:lang w:eastAsia="ja-JP"/>
        </w:rPr>
        <w:t>Rosemblatt</w:t>
      </w:r>
      <w:proofErr w:type="spellEnd"/>
      <w:r>
        <w:rPr>
          <w:lang w:eastAsia="ja-JP"/>
        </w:rPr>
        <w:t xml:space="preserve"> M, Engel E, Valen</w:t>
      </w:r>
      <w:r w:rsidR="005001E8">
        <w:rPr>
          <w:lang w:eastAsia="ja-JP"/>
        </w:rPr>
        <w:t xml:space="preserve">zuela, </w:t>
      </w:r>
      <w:proofErr w:type="spellStart"/>
      <w:r w:rsidR="005001E8">
        <w:rPr>
          <w:lang w:eastAsia="ja-JP"/>
        </w:rPr>
        <w:t>Parada</w:t>
      </w:r>
      <w:proofErr w:type="spellEnd"/>
      <w:r w:rsidR="005001E8">
        <w:rPr>
          <w:lang w:eastAsia="ja-JP"/>
        </w:rPr>
        <w:t xml:space="preserve"> G, Valenzuela PDT, 2006,</w:t>
      </w:r>
      <w:r>
        <w:rPr>
          <w:lang w:eastAsia="ja-JP"/>
        </w:rPr>
        <w:t xml:space="preserve"> </w:t>
      </w:r>
      <w:hyperlink r:id="rId75" w:history="1">
        <w:r w:rsidRPr="005001E8">
          <w:rPr>
            <w:rStyle w:val="Hyperlink"/>
            <w:lang w:eastAsia="ja-JP"/>
          </w:rPr>
          <w:t xml:space="preserve">A vaccine against the salmonid pathogen </w:t>
        </w:r>
        <w:proofErr w:type="spellStart"/>
        <w:r w:rsidRPr="005001E8">
          <w:rPr>
            <w:rStyle w:val="Hyperlink"/>
            <w:lang w:eastAsia="ja-JP"/>
          </w:rPr>
          <w:t>Piscirickettsia</w:t>
        </w:r>
        <w:proofErr w:type="spellEnd"/>
        <w:r w:rsidRPr="005001E8">
          <w:rPr>
            <w:rStyle w:val="Hyperlink"/>
            <w:lang w:eastAsia="ja-JP"/>
          </w:rPr>
          <w:t xml:space="preserve"> </w:t>
        </w:r>
        <w:proofErr w:type="spellStart"/>
        <w:r w:rsidRPr="005001E8">
          <w:rPr>
            <w:rStyle w:val="Hyperlink"/>
            <w:lang w:eastAsia="ja-JP"/>
          </w:rPr>
          <w:t>salmonis</w:t>
        </w:r>
        <w:proofErr w:type="spellEnd"/>
        <w:r w:rsidRPr="005001E8">
          <w:rPr>
            <w:rStyle w:val="Hyperlink"/>
            <w:lang w:eastAsia="ja-JP"/>
          </w:rPr>
          <w:t xml:space="preserve"> ba</w:t>
        </w:r>
        <w:r w:rsidR="005001E8" w:rsidRPr="005001E8">
          <w:rPr>
            <w:rStyle w:val="Hyperlink"/>
            <w:lang w:eastAsia="ja-JP"/>
          </w:rPr>
          <w:t>sed on recombinant proteins</w:t>
        </w:r>
      </w:hyperlink>
      <w:r w:rsidR="005001E8">
        <w:rPr>
          <w:lang w:eastAsia="ja-JP"/>
        </w:rPr>
        <w:t>,</w:t>
      </w:r>
      <w:r>
        <w:rPr>
          <w:lang w:eastAsia="ja-JP"/>
        </w:rPr>
        <w:t xml:space="preserve"> </w:t>
      </w:r>
      <w:r w:rsidRPr="00702B47">
        <w:rPr>
          <w:rStyle w:val="Emphasis"/>
        </w:rPr>
        <w:t>Vaccine</w:t>
      </w:r>
      <w:r w:rsidR="005001E8">
        <w:rPr>
          <w:lang w:eastAsia="ja-JP"/>
        </w:rPr>
        <w:t xml:space="preserve">, </w:t>
      </w:r>
      <w:r w:rsidR="00547B7C">
        <w:rPr>
          <w:lang w:eastAsia="ja-JP"/>
        </w:rPr>
        <w:t>vol. </w:t>
      </w:r>
      <w:r w:rsidR="005001E8">
        <w:rPr>
          <w:lang w:eastAsia="ja-JP"/>
        </w:rPr>
        <w:t xml:space="preserve">24, </w:t>
      </w:r>
      <w:r w:rsidR="00547B7C">
        <w:rPr>
          <w:lang w:eastAsia="ja-JP"/>
        </w:rPr>
        <w:t>pp. </w:t>
      </w:r>
      <w:r w:rsidR="005001E8">
        <w:rPr>
          <w:lang w:eastAsia="ja-JP"/>
        </w:rPr>
        <w:t>5083</w:t>
      </w:r>
      <w:r w:rsidR="00585297">
        <w:rPr>
          <w:lang w:eastAsia="ja-JP"/>
        </w:rPr>
        <w:t>–</w:t>
      </w:r>
      <w:r w:rsidR="005001E8">
        <w:rPr>
          <w:lang w:eastAsia="ja-JP"/>
        </w:rPr>
        <w:t xml:space="preserve">5091, </w:t>
      </w:r>
      <w:proofErr w:type="spellStart"/>
      <w:r w:rsidR="00547B7C">
        <w:rPr>
          <w:lang w:eastAsia="ja-JP"/>
        </w:rPr>
        <w:t>doi</w:t>
      </w:r>
      <w:proofErr w:type="spellEnd"/>
      <w:r w:rsidR="00547B7C">
        <w:rPr>
          <w:lang w:eastAsia="ja-JP"/>
        </w:rPr>
        <w:t>: </w:t>
      </w:r>
      <w:r w:rsidR="005001E8" w:rsidRPr="005001E8">
        <w:rPr>
          <w:lang w:eastAsia="ja-JP"/>
        </w:rPr>
        <w:t>10.1016/j.vaccine.2006.03.027</w:t>
      </w:r>
      <w:r w:rsidR="005001E8">
        <w:rPr>
          <w:lang w:eastAsia="ja-JP"/>
        </w:rPr>
        <w:t>.</w:t>
      </w:r>
    </w:p>
    <w:p w14:paraId="0EA70615" w14:textId="330D9B59" w:rsidR="0019655D" w:rsidRDefault="0019655D" w:rsidP="00960D37">
      <w:pPr>
        <w:rPr>
          <w:lang w:eastAsia="ja-JP"/>
        </w:rPr>
      </w:pPr>
      <w:proofErr w:type="spellStart"/>
      <w:r>
        <w:rPr>
          <w:lang w:eastAsia="ja-JP"/>
        </w:rPr>
        <w:t>Yañez</w:t>
      </w:r>
      <w:proofErr w:type="spellEnd"/>
      <w:r>
        <w:rPr>
          <w:lang w:eastAsia="ja-JP"/>
        </w:rPr>
        <w:t xml:space="preserve"> AJ, Silva H, Valenzuela K, </w:t>
      </w:r>
      <w:proofErr w:type="spellStart"/>
      <w:r>
        <w:rPr>
          <w:lang w:eastAsia="ja-JP"/>
        </w:rPr>
        <w:t>Pontigo</w:t>
      </w:r>
      <w:proofErr w:type="spellEnd"/>
      <w:r>
        <w:rPr>
          <w:lang w:eastAsia="ja-JP"/>
        </w:rPr>
        <w:t xml:space="preserve"> JP, Godoy M, </w:t>
      </w:r>
      <w:proofErr w:type="spellStart"/>
      <w:r>
        <w:rPr>
          <w:lang w:eastAsia="ja-JP"/>
        </w:rPr>
        <w:t>Troncoso</w:t>
      </w:r>
      <w:proofErr w:type="spellEnd"/>
      <w:r>
        <w:rPr>
          <w:lang w:eastAsia="ja-JP"/>
        </w:rPr>
        <w:t xml:space="preserve"> J, Romero A, Figueroa J,</w:t>
      </w:r>
      <w:r w:rsidR="005001E8">
        <w:rPr>
          <w:lang w:eastAsia="ja-JP"/>
        </w:rPr>
        <w:t xml:space="preserve"> </w:t>
      </w:r>
      <w:proofErr w:type="spellStart"/>
      <w:r w:rsidR="005001E8">
        <w:rPr>
          <w:lang w:eastAsia="ja-JP"/>
        </w:rPr>
        <w:t>Carcamo</w:t>
      </w:r>
      <w:proofErr w:type="spellEnd"/>
      <w:r w:rsidR="005001E8">
        <w:rPr>
          <w:lang w:eastAsia="ja-JP"/>
        </w:rPr>
        <w:t xml:space="preserve"> JG, </w:t>
      </w:r>
      <w:proofErr w:type="spellStart"/>
      <w:r w:rsidR="005001E8">
        <w:rPr>
          <w:lang w:eastAsia="ja-JP"/>
        </w:rPr>
        <w:t>Avendaño</w:t>
      </w:r>
      <w:proofErr w:type="spellEnd"/>
      <w:r w:rsidR="00585297">
        <w:rPr>
          <w:lang w:eastAsia="ja-JP"/>
        </w:rPr>
        <w:t>–</w:t>
      </w:r>
      <w:r w:rsidR="005001E8">
        <w:rPr>
          <w:lang w:eastAsia="ja-JP"/>
        </w:rPr>
        <w:t>Herrera R, 2013,</w:t>
      </w:r>
      <w:r>
        <w:rPr>
          <w:lang w:eastAsia="ja-JP"/>
        </w:rPr>
        <w:t xml:space="preserve"> </w:t>
      </w:r>
      <w:hyperlink r:id="rId76" w:history="1">
        <w:r w:rsidRPr="005001E8">
          <w:rPr>
            <w:rStyle w:val="Hyperlink"/>
            <w:lang w:eastAsia="ja-JP"/>
          </w:rPr>
          <w:t>Two novel blood</w:t>
        </w:r>
        <w:r w:rsidR="00585297">
          <w:rPr>
            <w:rStyle w:val="Hyperlink"/>
            <w:lang w:eastAsia="ja-JP"/>
          </w:rPr>
          <w:t>–</w:t>
        </w:r>
        <w:r w:rsidRPr="005001E8">
          <w:rPr>
            <w:rStyle w:val="Hyperlink"/>
            <w:lang w:eastAsia="ja-JP"/>
          </w:rPr>
          <w:t xml:space="preserve">free solid media for the culture of the salmonid pathogen </w:t>
        </w:r>
        <w:proofErr w:type="spellStart"/>
        <w:r w:rsidRPr="005001E8">
          <w:rPr>
            <w:rStyle w:val="Hyperlink"/>
            <w:lang w:eastAsia="ja-JP"/>
          </w:rPr>
          <w:t>Piscirickettsia</w:t>
        </w:r>
        <w:proofErr w:type="spellEnd"/>
        <w:r w:rsidRPr="005001E8">
          <w:rPr>
            <w:rStyle w:val="Hyperlink"/>
            <w:lang w:eastAsia="ja-JP"/>
          </w:rPr>
          <w:t xml:space="preserve"> </w:t>
        </w:r>
        <w:proofErr w:type="spellStart"/>
        <w:r w:rsidRPr="005001E8">
          <w:rPr>
            <w:rStyle w:val="Hyperlink"/>
            <w:lang w:eastAsia="ja-JP"/>
          </w:rPr>
          <w:t>salmonis</w:t>
        </w:r>
        <w:proofErr w:type="spellEnd"/>
      </w:hyperlink>
      <w:r w:rsidR="005001E8">
        <w:rPr>
          <w:lang w:eastAsia="ja-JP"/>
        </w:rPr>
        <w:t xml:space="preserve">, </w:t>
      </w:r>
      <w:r w:rsidR="005001E8" w:rsidRPr="0019655D">
        <w:rPr>
          <w:rStyle w:val="Emphasis"/>
        </w:rPr>
        <w:t>Journal of Fish Diseases</w:t>
      </w:r>
      <w:r w:rsidR="005001E8">
        <w:rPr>
          <w:lang w:eastAsia="ja-JP"/>
        </w:rPr>
        <w:t xml:space="preserve">, </w:t>
      </w:r>
      <w:r w:rsidR="00547B7C">
        <w:rPr>
          <w:lang w:eastAsia="ja-JP"/>
        </w:rPr>
        <w:t>vol. </w:t>
      </w:r>
      <w:r w:rsidR="005001E8">
        <w:rPr>
          <w:lang w:eastAsia="ja-JP"/>
        </w:rPr>
        <w:t xml:space="preserve">36, </w:t>
      </w:r>
      <w:r w:rsidR="00547B7C">
        <w:rPr>
          <w:lang w:eastAsia="ja-JP"/>
        </w:rPr>
        <w:t>pp. </w:t>
      </w:r>
      <w:r w:rsidR="005001E8">
        <w:rPr>
          <w:lang w:eastAsia="ja-JP"/>
        </w:rPr>
        <w:t>587</w:t>
      </w:r>
      <w:r w:rsidR="00585297">
        <w:rPr>
          <w:lang w:eastAsia="ja-JP"/>
        </w:rPr>
        <w:t>–</w:t>
      </w:r>
      <w:r w:rsidR="005001E8">
        <w:rPr>
          <w:lang w:eastAsia="ja-JP"/>
        </w:rPr>
        <w:t xml:space="preserve">591, </w:t>
      </w:r>
      <w:proofErr w:type="spellStart"/>
      <w:r w:rsidR="00547B7C">
        <w:rPr>
          <w:lang w:eastAsia="ja-JP"/>
        </w:rPr>
        <w:t>doi</w:t>
      </w:r>
      <w:proofErr w:type="spellEnd"/>
      <w:r w:rsidR="00547B7C">
        <w:rPr>
          <w:lang w:eastAsia="ja-JP"/>
        </w:rPr>
        <w:t>: </w:t>
      </w:r>
      <w:r w:rsidR="005001E8" w:rsidRPr="005001E8">
        <w:rPr>
          <w:lang w:eastAsia="ja-JP"/>
        </w:rPr>
        <w:t>10.1111/jfd.12034</w:t>
      </w:r>
      <w:r w:rsidR="005001E8">
        <w:rPr>
          <w:lang w:eastAsia="ja-JP"/>
        </w:rPr>
        <w:t>.</w:t>
      </w:r>
    </w:p>
    <w:p w14:paraId="38A10C33" w14:textId="7E3F2E17" w:rsidR="0019655D" w:rsidRDefault="0019655D" w:rsidP="00960D37">
      <w:pPr>
        <w:rPr>
          <w:lang w:eastAsia="ja-JP"/>
        </w:rPr>
      </w:pPr>
      <w:proofErr w:type="spellStart"/>
      <w:r>
        <w:rPr>
          <w:lang w:eastAsia="ja-JP"/>
        </w:rPr>
        <w:t>Yañez</w:t>
      </w:r>
      <w:proofErr w:type="spellEnd"/>
      <w:r>
        <w:rPr>
          <w:lang w:eastAsia="ja-JP"/>
        </w:rPr>
        <w:t xml:space="preserve"> AJ, Valenzuela K, Matzner C, </w:t>
      </w:r>
      <w:proofErr w:type="spellStart"/>
      <w:r>
        <w:rPr>
          <w:lang w:eastAsia="ja-JP"/>
        </w:rPr>
        <w:t>Olavarría</w:t>
      </w:r>
      <w:proofErr w:type="spellEnd"/>
      <w:r>
        <w:rPr>
          <w:lang w:eastAsia="ja-JP"/>
        </w:rPr>
        <w:t xml:space="preserve"> V, Figueroa J,</w:t>
      </w:r>
      <w:r w:rsidR="005001E8">
        <w:rPr>
          <w:lang w:eastAsia="ja-JP"/>
        </w:rPr>
        <w:t xml:space="preserve"> </w:t>
      </w:r>
      <w:proofErr w:type="spellStart"/>
      <w:r w:rsidR="005001E8">
        <w:rPr>
          <w:lang w:eastAsia="ja-JP"/>
        </w:rPr>
        <w:t>Avendaño</w:t>
      </w:r>
      <w:proofErr w:type="spellEnd"/>
      <w:r w:rsidR="00585297">
        <w:rPr>
          <w:lang w:eastAsia="ja-JP"/>
        </w:rPr>
        <w:t>–</w:t>
      </w:r>
      <w:r w:rsidR="005001E8">
        <w:rPr>
          <w:lang w:eastAsia="ja-JP"/>
        </w:rPr>
        <w:t xml:space="preserve">Herrera R, </w:t>
      </w:r>
      <w:proofErr w:type="spellStart"/>
      <w:r w:rsidR="005001E8">
        <w:rPr>
          <w:lang w:eastAsia="ja-JP"/>
        </w:rPr>
        <w:t>Carcamo</w:t>
      </w:r>
      <w:proofErr w:type="spellEnd"/>
      <w:r w:rsidR="005001E8">
        <w:rPr>
          <w:lang w:eastAsia="ja-JP"/>
        </w:rPr>
        <w:t xml:space="preserve"> JG, 2014,</w:t>
      </w:r>
      <w:r>
        <w:rPr>
          <w:lang w:eastAsia="ja-JP"/>
        </w:rPr>
        <w:t xml:space="preserve"> </w:t>
      </w:r>
      <w:hyperlink r:id="rId77" w:history="1">
        <w:r w:rsidRPr="005001E8">
          <w:rPr>
            <w:rStyle w:val="Hyperlink"/>
            <w:lang w:eastAsia="ja-JP"/>
          </w:rPr>
          <w:t xml:space="preserve">Broth microdilution protocol for minimum inhibitory concentration (MIC) determination of the intracellular salmonid pathogen </w:t>
        </w:r>
        <w:proofErr w:type="spellStart"/>
        <w:r w:rsidRPr="005001E8">
          <w:rPr>
            <w:rStyle w:val="Hyperlink"/>
            <w:lang w:eastAsia="ja-JP"/>
          </w:rPr>
          <w:t>Piscirickettsia</w:t>
        </w:r>
        <w:proofErr w:type="spellEnd"/>
        <w:r w:rsidRPr="005001E8">
          <w:rPr>
            <w:rStyle w:val="Hyperlink"/>
            <w:lang w:eastAsia="ja-JP"/>
          </w:rPr>
          <w:t xml:space="preserve"> </w:t>
        </w:r>
        <w:proofErr w:type="spellStart"/>
        <w:r w:rsidRPr="005001E8">
          <w:rPr>
            <w:rStyle w:val="Hyperlink"/>
            <w:lang w:eastAsia="ja-JP"/>
          </w:rPr>
          <w:t>salmonis</w:t>
        </w:r>
        <w:proofErr w:type="spellEnd"/>
        <w:r w:rsidRPr="005001E8">
          <w:rPr>
            <w:rStyle w:val="Hyperlink"/>
            <w:lang w:eastAsia="ja-JP"/>
          </w:rPr>
          <w:t xml:space="preserve"> to </w:t>
        </w:r>
        <w:proofErr w:type="spellStart"/>
        <w:r w:rsidR="005001E8" w:rsidRPr="005001E8">
          <w:rPr>
            <w:rStyle w:val="Hyperlink"/>
            <w:lang w:eastAsia="ja-JP"/>
          </w:rPr>
          <w:t>florfenicol</w:t>
        </w:r>
        <w:proofErr w:type="spellEnd"/>
        <w:r w:rsidR="005001E8" w:rsidRPr="005001E8">
          <w:rPr>
            <w:rStyle w:val="Hyperlink"/>
            <w:lang w:eastAsia="ja-JP"/>
          </w:rPr>
          <w:t xml:space="preserve"> and </w:t>
        </w:r>
        <w:proofErr w:type="spellStart"/>
        <w:r w:rsidR="005001E8" w:rsidRPr="005001E8">
          <w:rPr>
            <w:rStyle w:val="Hyperlink"/>
            <w:lang w:eastAsia="ja-JP"/>
          </w:rPr>
          <w:t>oxytetracycline</w:t>
        </w:r>
        <w:proofErr w:type="spellEnd"/>
      </w:hyperlink>
      <w:r w:rsidR="005001E8">
        <w:rPr>
          <w:lang w:eastAsia="ja-JP"/>
        </w:rPr>
        <w:t>,</w:t>
      </w:r>
      <w:r>
        <w:rPr>
          <w:lang w:eastAsia="ja-JP"/>
        </w:rPr>
        <w:t xml:space="preserve"> </w:t>
      </w:r>
      <w:r w:rsidR="005001E8" w:rsidRPr="0019655D">
        <w:rPr>
          <w:rStyle w:val="Emphasis"/>
        </w:rPr>
        <w:t>Journal of Fish Diseases</w:t>
      </w:r>
      <w:r w:rsidR="005001E8">
        <w:rPr>
          <w:lang w:eastAsia="ja-JP"/>
        </w:rPr>
        <w:t xml:space="preserve">, </w:t>
      </w:r>
      <w:r w:rsidR="00547B7C">
        <w:rPr>
          <w:lang w:eastAsia="ja-JP"/>
        </w:rPr>
        <w:t>vol. </w:t>
      </w:r>
      <w:r w:rsidR="005001E8">
        <w:rPr>
          <w:lang w:eastAsia="ja-JP"/>
        </w:rPr>
        <w:t xml:space="preserve">37, </w:t>
      </w:r>
      <w:r w:rsidR="00547B7C">
        <w:rPr>
          <w:lang w:eastAsia="ja-JP"/>
        </w:rPr>
        <w:t>pp. </w:t>
      </w:r>
      <w:r w:rsidR="005001E8">
        <w:rPr>
          <w:lang w:eastAsia="ja-JP"/>
        </w:rPr>
        <w:t>505</w:t>
      </w:r>
      <w:r w:rsidR="00585297">
        <w:rPr>
          <w:lang w:eastAsia="ja-JP"/>
        </w:rPr>
        <w:t>–</w:t>
      </w:r>
      <w:r w:rsidR="005001E8">
        <w:rPr>
          <w:lang w:eastAsia="ja-JP"/>
        </w:rPr>
        <w:t xml:space="preserve">509, </w:t>
      </w:r>
      <w:proofErr w:type="spellStart"/>
      <w:r w:rsidR="00547B7C">
        <w:rPr>
          <w:lang w:eastAsia="ja-JP"/>
        </w:rPr>
        <w:t>doi</w:t>
      </w:r>
      <w:proofErr w:type="spellEnd"/>
      <w:r w:rsidR="00547B7C">
        <w:rPr>
          <w:lang w:eastAsia="ja-JP"/>
        </w:rPr>
        <w:t>: </w:t>
      </w:r>
      <w:r w:rsidR="005001E8" w:rsidRPr="005001E8">
        <w:rPr>
          <w:lang w:eastAsia="ja-JP"/>
        </w:rPr>
        <w:t>10.1111/jfd.12144</w:t>
      </w:r>
      <w:r w:rsidR="005001E8">
        <w:rPr>
          <w:lang w:eastAsia="ja-JP"/>
        </w:rPr>
        <w:t>.</w:t>
      </w:r>
    </w:p>
    <w:p w14:paraId="155DDFB0" w14:textId="6112CDBE" w:rsidR="0019655D" w:rsidRDefault="0019655D" w:rsidP="00960D37">
      <w:pPr>
        <w:rPr>
          <w:lang w:eastAsia="ja-JP"/>
        </w:rPr>
      </w:pPr>
      <w:proofErr w:type="spellStart"/>
      <w:r>
        <w:rPr>
          <w:lang w:eastAsia="ja-JP"/>
        </w:rPr>
        <w:lastRenderedPageBreak/>
        <w:t>Yañez</w:t>
      </w:r>
      <w:proofErr w:type="spellEnd"/>
      <w:r>
        <w:rPr>
          <w:lang w:eastAsia="ja-JP"/>
        </w:rPr>
        <w:t xml:space="preserve"> AJ, Valenzuela K, Silva H, </w:t>
      </w:r>
      <w:proofErr w:type="spellStart"/>
      <w:r>
        <w:rPr>
          <w:lang w:eastAsia="ja-JP"/>
        </w:rPr>
        <w:t>Retamales</w:t>
      </w:r>
      <w:proofErr w:type="spellEnd"/>
      <w:r>
        <w:rPr>
          <w:lang w:eastAsia="ja-JP"/>
        </w:rPr>
        <w:t xml:space="preserve"> J, Romero A, Enriquez R, Figueroa J, Claude A, Gonzalez J,</w:t>
      </w:r>
      <w:r w:rsidR="00702B47">
        <w:rPr>
          <w:lang w:eastAsia="ja-JP"/>
        </w:rPr>
        <w:t xml:space="preserve"> </w:t>
      </w:r>
      <w:proofErr w:type="spellStart"/>
      <w:r w:rsidR="00702B47">
        <w:rPr>
          <w:lang w:eastAsia="ja-JP"/>
        </w:rPr>
        <w:t>Avendaño</w:t>
      </w:r>
      <w:proofErr w:type="spellEnd"/>
      <w:r w:rsidR="00585297">
        <w:rPr>
          <w:lang w:eastAsia="ja-JP"/>
        </w:rPr>
        <w:t>–</w:t>
      </w:r>
      <w:r w:rsidR="00702B47">
        <w:rPr>
          <w:lang w:eastAsia="ja-JP"/>
        </w:rPr>
        <w:t xml:space="preserve">Herrera R, </w:t>
      </w:r>
      <w:proofErr w:type="spellStart"/>
      <w:r w:rsidR="00702B47">
        <w:rPr>
          <w:lang w:eastAsia="ja-JP"/>
        </w:rPr>
        <w:t>Carcamo</w:t>
      </w:r>
      <w:proofErr w:type="spellEnd"/>
      <w:r w:rsidR="00702B47">
        <w:rPr>
          <w:lang w:eastAsia="ja-JP"/>
        </w:rPr>
        <w:t xml:space="preserve"> JG, 2012,</w:t>
      </w:r>
      <w:r>
        <w:rPr>
          <w:lang w:eastAsia="ja-JP"/>
        </w:rPr>
        <w:t xml:space="preserve"> </w:t>
      </w:r>
      <w:hyperlink r:id="rId78" w:history="1">
        <w:r w:rsidRPr="00702B47">
          <w:rPr>
            <w:rStyle w:val="Hyperlink"/>
            <w:lang w:eastAsia="ja-JP"/>
          </w:rPr>
          <w:t xml:space="preserve">Broth medium for the successful culture of the fish pathogen </w:t>
        </w:r>
        <w:proofErr w:type="spellStart"/>
        <w:r w:rsidRPr="00702B47">
          <w:rPr>
            <w:rStyle w:val="Hyperlink"/>
            <w:lang w:eastAsia="ja-JP"/>
          </w:rPr>
          <w:t>Piscirickettsia</w:t>
        </w:r>
        <w:proofErr w:type="spellEnd"/>
        <w:r w:rsidRPr="00702B47">
          <w:rPr>
            <w:rStyle w:val="Hyperlink"/>
            <w:lang w:eastAsia="ja-JP"/>
          </w:rPr>
          <w:t xml:space="preserve"> </w:t>
        </w:r>
        <w:proofErr w:type="spellStart"/>
        <w:r w:rsidRPr="00702B47">
          <w:rPr>
            <w:rStyle w:val="Hyperlink"/>
            <w:lang w:eastAsia="ja-JP"/>
          </w:rPr>
          <w:t>salmonis</w:t>
        </w:r>
        <w:proofErr w:type="spellEnd"/>
      </w:hyperlink>
      <w:r w:rsidR="00702B47">
        <w:rPr>
          <w:lang w:eastAsia="ja-JP"/>
        </w:rPr>
        <w:t>,</w:t>
      </w:r>
      <w:r>
        <w:rPr>
          <w:lang w:eastAsia="ja-JP"/>
        </w:rPr>
        <w:t xml:space="preserve"> </w:t>
      </w:r>
      <w:r w:rsidR="00702B47" w:rsidRPr="0019655D">
        <w:rPr>
          <w:rStyle w:val="Emphasis"/>
        </w:rPr>
        <w:t>Diseases of Aquatic Organisms</w:t>
      </w:r>
      <w:r w:rsidR="00702B47">
        <w:rPr>
          <w:lang w:eastAsia="ja-JP"/>
        </w:rPr>
        <w:t xml:space="preserve">, </w:t>
      </w:r>
      <w:r w:rsidR="00547B7C">
        <w:rPr>
          <w:lang w:eastAsia="ja-JP"/>
        </w:rPr>
        <w:t>vol. </w:t>
      </w:r>
      <w:r w:rsidR="00702B47">
        <w:rPr>
          <w:lang w:eastAsia="ja-JP"/>
        </w:rPr>
        <w:t xml:space="preserve">97, </w:t>
      </w:r>
      <w:r w:rsidR="00547B7C">
        <w:rPr>
          <w:lang w:eastAsia="ja-JP"/>
        </w:rPr>
        <w:t>pp. </w:t>
      </w:r>
      <w:r w:rsidR="00702B47">
        <w:rPr>
          <w:lang w:eastAsia="ja-JP"/>
        </w:rPr>
        <w:t>197</w:t>
      </w:r>
      <w:r w:rsidR="00585297">
        <w:rPr>
          <w:lang w:eastAsia="ja-JP"/>
        </w:rPr>
        <w:t>–</w:t>
      </w:r>
      <w:r w:rsidR="00702B47">
        <w:rPr>
          <w:lang w:eastAsia="ja-JP"/>
        </w:rPr>
        <w:t xml:space="preserve">205, </w:t>
      </w:r>
      <w:proofErr w:type="spellStart"/>
      <w:r w:rsidR="00547B7C">
        <w:rPr>
          <w:lang w:eastAsia="ja-JP"/>
        </w:rPr>
        <w:t>doi</w:t>
      </w:r>
      <w:proofErr w:type="spellEnd"/>
      <w:r w:rsidR="00547B7C">
        <w:rPr>
          <w:lang w:eastAsia="ja-JP"/>
        </w:rPr>
        <w:t>: </w:t>
      </w:r>
      <w:r w:rsidR="00702B47" w:rsidRPr="00702B47">
        <w:rPr>
          <w:lang w:eastAsia="ja-JP"/>
        </w:rPr>
        <w:t>10.3354/dao02403</w:t>
      </w:r>
      <w:r w:rsidR="00702B47">
        <w:rPr>
          <w:lang w:eastAsia="ja-JP"/>
        </w:rPr>
        <w:t>.</w:t>
      </w:r>
    </w:p>
    <w:p w14:paraId="695A79BA" w14:textId="4EFCC915" w:rsidR="007B0F92" w:rsidRDefault="00544D5B" w:rsidP="007B0F92">
      <w:pPr>
        <w:pStyle w:val="Heading2"/>
        <w:numPr>
          <w:ilvl w:val="0"/>
          <w:numId w:val="0"/>
        </w:numPr>
      </w:pPr>
      <w:bookmarkStart w:id="56" w:name="_Ref23433719"/>
      <w:bookmarkStart w:id="57" w:name="_Ref23433987"/>
      <w:bookmarkStart w:id="58" w:name="_Toc23952231"/>
      <w:r>
        <w:lastRenderedPageBreak/>
        <w:t xml:space="preserve">Appendix A: </w:t>
      </w:r>
      <w:r w:rsidR="007C46A5">
        <w:t>Reagents and kits</w:t>
      </w:r>
      <w:bookmarkEnd w:id="56"/>
      <w:bookmarkEnd w:id="57"/>
      <w:bookmarkEnd w:id="58"/>
    </w:p>
    <w:p w14:paraId="63814A0C" w14:textId="6E3F4364" w:rsidR="007B0F92" w:rsidRPr="007B0F92" w:rsidRDefault="007B0F92" w:rsidP="007B0F92">
      <w:pPr>
        <w:rPr>
          <w:lang w:eastAsia="ja-JP"/>
        </w:rPr>
      </w:pPr>
      <w:proofErr w:type="spellStart"/>
      <w:r>
        <w:rPr>
          <w:lang w:eastAsia="ja-JP"/>
        </w:rPr>
        <w:t>Nylund</w:t>
      </w:r>
      <w:proofErr w:type="spellEnd"/>
      <w:r>
        <w:rPr>
          <w:lang w:eastAsia="ja-JP"/>
        </w:rPr>
        <w:t xml:space="preserve"> et al., 2006; </w:t>
      </w:r>
      <w:proofErr w:type="spellStart"/>
      <w:r>
        <w:rPr>
          <w:lang w:eastAsia="ja-JP"/>
        </w:rPr>
        <w:t>Otterlei</w:t>
      </w:r>
      <w:proofErr w:type="spellEnd"/>
      <w:r>
        <w:rPr>
          <w:lang w:eastAsia="ja-JP"/>
        </w:rPr>
        <w:t xml:space="preserve"> et al., 2016.</w:t>
      </w:r>
    </w:p>
    <w:p w14:paraId="65EF651F" w14:textId="62B03A93" w:rsidR="007C46A5" w:rsidRDefault="00C64192" w:rsidP="00C64192">
      <w:pPr>
        <w:pStyle w:val="Heading3"/>
      </w:pPr>
      <w:bookmarkStart w:id="59" w:name="_Toc23952232"/>
      <w:r>
        <w:t>B</w:t>
      </w:r>
      <w:r w:rsidR="007B0F92">
        <w:t>CG ag</w:t>
      </w:r>
      <w:r>
        <w:t>ar</w:t>
      </w:r>
      <w:bookmarkEnd w:id="59"/>
    </w:p>
    <w:p w14:paraId="4CF954CF" w14:textId="1BB6EFB6" w:rsidR="00C64192" w:rsidRDefault="00C64192" w:rsidP="0033390C">
      <w:pPr>
        <w:pStyle w:val="ListNumber"/>
        <w:numPr>
          <w:ilvl w:val="0"/>
          <w:numId w:val="58"/>
        </w:numPr>
        <w:rPr>
          <w:lang w:eastAsia="ja-JP"/>
        </w:rPr>
      </w:pPr>
      <w:r>
        <w:rPr>
          <w:lang w:eastAsia="ja-JP"/>
        </w:rPr>
        <w:t>Dissolve the ingredients</w:t>
      </w:r>
      <w:r w:rsidR="007B0F92">
        <w:rPr>
          <w:lang w:eastAsia="ja-JP"/>
        </w:rPr>
        <w:t xml:space="preserve"> (</w:t>
      </w:r>
      <w:r w:rsidR="007B0F92">
        <w:rPr>
          <w:lang w:eastAsia="ja-JP"/>
        </w:rPr>
        <w:fldChar w:fldCharType="begin"/>
      </w:r>
      <w:r w:rsidR="007B0F92">
        <w:rPr>
          <w:lang w:eastAsia="ja-JP"/>
        </w:rPr>
        <w:instrText xml:space="preserve"> REF _Ref23494981 \h </w:instrText>
      </w:r>
      <w:r w:rsidR="0033390C">
        <w:rPr>
          <w:lang w:eastAsia="ja-JP"/>
        </w:rPr>
        <w:instrText xml:space="preserve"> \* MERGEFORMAT </w:instrText>
      </w:r>
      <w:r w:rsidR="007B0F92">
        <w:rPr>
          <w:lang w:eastAsia="ja-JP"/>
        </w:rPr>
      </w:r>
      <w:r w:rsidR="007B0F92">
        <w:rPr>
          <w:lang w:eastAsia="ja-JP"/>
        </w:rPr>
        <w:fldChar w:fldCharType="separate"/>
      </w:r>
      <w:r w:rsidR="001E1FD6">
        <w:t xml:space="preserve">Table </w:t>
      </w:r>
      <w:r w:rsidR="001E1FD6">
        <w:rPr>
          <w:noProof/>
        </w:rPr>
        <w:t>8</w:t>
      </w:r>
      <w:r w:rsidR="007B0F92">
        <w:rPr>
          <w:lang w:eastAsia="ja-JP"/>
        </w:rPr>
        <w:fldChar w:fldCharType="end"/>
      </w:r>
      <w:r w:rsidR="007B0F92">
        <w:rPr>
          <w:lang w:eastAsia="ja-JP"/>
        </w:rPr>
        <w:t>)</w:t>
      </w:r>
      <w:r>
        <w:rPr>
          <w:lang w:eastAsia="ja-JP"/>
        </w:rPr>
        <w:t>.</w:t>
      </w:r>
    </w:p>
    <w:p w14:paraId="14376896" w14:textId="0B9FA13F" w:rsidR="00C64192" w:rsidRDefault="00C64192" w:rsidP="0033390C">
      <w:pPr>
        <w:pStyle w:val="ListNumber"/>
        <w:rPr>
          <w:lang w:eastAsia="ja-JP"/>
        </w:rPr>
      </w:pPr>
      <w:r>
        <w:rPr>
          <w:lang w:eastAsia="ja-JP"/>
        </w:rPr>
        <w:t>Check pH and adjust if necessary to within a range of 6.7</w:t>
      </w:r>
      <w:r w:rsidR="0033390C">
        <w:rPr>
          <w:lang w:eastAsia="ja-JP"/>
        </w:rPr>
        <w:t xml:space="preserve"> to </w:t>
      </w:r>
      <w:r>
        <w:rPr>
          <w:lang w:eastAsia="ja-JP"/>
        </w:rPr>
        <w:t>6.8.</w:t>
      </w:r>
    </w:p>
    <w:p w14:paraId="2CB3FEBC" w14:textId="1F429035" w:rsidR="00C64192" w:rsidRDefault="00C64192" w:rsidP="0033390C">
      <w:pPr>
        <w:pStyle w:val="ListNumber"/>
        <w:rPr>
          <w:lang w:eastAsia="ja-JP"/>
        </w:rPr>
      </w:pPr>
      <w:r>
        <w:rPr>
          <w:lang w:eastAsia="ja-JP"/>
        </w:rPr>
        <w:t>Sterilise by autoclaving at 121</w:t>
      </w:r>
      <w:r w:rsidR="007B0F92">
        <w:rPr>
          <w:lang w:eastAsia="ja-JP"/>
        </w:rPr>
        <w:t>°</w:t>
      </w:r>
      <w:r>
        <w:rPr>
          <w:lang w:eastAsia="ja-JP"/>
        </w:rPr>
        <w:t>C for 1</w:t>
      </w:r>
      <w:r w:rsidR="003F5B68">
        <w:rPr>
          <w:lang w:eastAsia="ja-JP"/>
        </w:rPr>
        <w:t>5 minu</w:t>
      </w:r>
      <w:r>
        <w:rPr>
          <w:lang w:eastAsia="ja-JP"/>
        </w:rPr>
        <w:t>tes.</w:t>
      </w:r>
    </w:p>
    <w:p w14:paraId="10404DA3" w14:textId="186B2732" w:rsidR="00C64192" w:rsidRDefault="00C64192" w:rsidP="0033390C">
      <w:pPr>
        <w:pStyle w:val="ListNumber"/>
        <w:rPr>
          <w:lang w:eastAsia="ja-JP"/>
        </w:rPr>
      </w:pPr>
      <w:r>
        <w:rPr>
          <w:lang w:eastAsia="ja-JP"/>
        </w:rPr>
        <w:t>Cool to 50</w:t>
      </w:r>
      <w:r w:rsidR="007B0F92">
        <w:rPr>
          <w:lang w:eastAsia="ja-JP"/>
        </w:rPr>
        <w:t>°</w:t>
      </w:r>
      <w:r>
        <w:rPr>
          <w:lang w:eastAsia="ja-JP"/>
        </w:rPr>
        <w:t>C in a water bath.</w:t>
      </w:r>
    </w:p>
    <w:p w14:paraId="0DEF29CE" w14:textId="77777777" w:rsidR="00C64192" w:rsidRDefault="00C64192" w:rsidP="0033390C">
      <w:pPr>
        <w:pStyle w:val="ListNumber"/>
        <w:rPr>
          <w:lang w:eastAsia="ja-JP"/>
        </w:rPr>
      </w:pPr>
      <w:r>
        <w:rPr>
          <w:lang w:eastAsia="ja-JP"/>
        </w:rPr>
        <w:t xml:space="preserve">Aseptically add 5% of </w:t>
      </w:r>
      <w:proofErr w:type="spellStart"/>
      <w:r>
        <w:rPr>
          <w:lang w:eastAsia="ja-JP"/>
        </w:rPr>
        <w:t>defibrinated</w:t>
      </w:r>
      <w:proofErr w:type="spellEnd"/>
      <w:r>
        <w:rPr>
          <w:lang w:eastAsia="ja-JP"/>
        </w:rPr>
        <w:t xml:space="preserve"> sheep blood and mix by gentle swirling.</w:t>
      </w:r>
    </w:p>
    <w:p w14:paraId="74AFC461" w14:textId="2B23712B" w:rsidR="00C64192" w:rsidRDefault="00C64192" w:rsidP="0033390C">
      <w:pPr>
        <w:pStyle w:val="ListNumber"/>
        <w:rPr>
          <w:lang w:eastAsia="ja-JP"/>
        </w:rPr>
      </w:pPr>
      <w:r>
        <w:rPr>
          <w:lang w:eastAsia="ja-JP"/>
        </w:rPr>
        <w:t>Pour as plates.</w:t>
      </w:r>
    </w:p>
    <w:p w14:paraId="40A8F939" w14:textId="67600C9E" w:rsidR="007B0F92" w:rsidRDefault="007B0F92" w:rsidP="007B0F92">
      <w:pPr>
        <w:pStyle w:val="Caption"/>
        <w:rPr>
          <w:lang w:eastAsia="ja-JP"/>
        </w:rPr>
      </w:pPr>
      <w:bookmarkStart w:id="60" w:name="_Ref23494981"/>
      <w:bookmarkStart w:id="61" w:name="_Toc23513278"/>
      <w:r>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8</w:t>
      </w:r>
      <w:r w:rsidR="001E1FD6">
        <w:rPr>
          <w:noProof/>
        </w:rPr>
        <w:fldChar w:fldCharType="end"/>
      </w:r>
      <w:bookmarkEnd w:id="60"/>
      <w:r>
        <w:t xml:space="preserve"> Base ingredients required for BCG agar</w:t>
      </w:r>
      <w:bookmarkEnd w:id="6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Pr>
      <w:tblGrid>
        <w:gridCol w:w="6658"/>
        <w:gridCol w:w="2402"/>
      </w:tblGrid>
      <w:tr w:rsidR="007B0F92" w14:paraId="34C5AF86" w14:textId="77777777" w:rsidTr="00585297">
        <w:trPr>
          <w:tblHeader/>
        </w:trPr>
        <w:tc>
          <w:tcPr>
            <w:tcW w:w="6658" w:type="dxa"/>
          </w:tcPr>
          <w:p w14:paraId="40FF3FDA" w14:textId="6CAD34AD" w:rsidR="007B0F92" w:rsidRDefault="007B0F92" w:rsidP="007B0F92">
            <w:pPr>
              <w:pStyle w:val="TableHeading"/>
              <w:rPr>
                <w:lang w:eastAsia="ja-JP"/>
              </w:rPr>
            </w:pPr>
            <w:r>
              <w:rPr>
                <w:lang w:eastAsia="ja-JP"/>
              </w:rPr>
              <w:t>Ingredient</w:t>
            </w:r>
          </w:p>
        </w:tc>
        <w:tc>
          <w:tcPr>
            <w:tcW w:w="2402" w:type="dxa"/>
          </w:tcPr>
          <w:p w14:paraId="1B41577A" w14:textId="4BCAC7D5" w:rsidR="007B0F92" w:rsidRDefault="007B0F92" w:rsidP="007B0F92">
            <w:pPr>
              <w:pStyle w:val="TableHeading"/>
              <w:rPr>
                <w:lang w:eastAsia="ja-JP"/>
              </w:rPr>
            </w:pPr>
            <w:r>
              <w:rPr>
                <w:lang w:eastAsia="ja-JP"/>
              </w:rPr>
              <w:t>Amount</w:t>
            </w:r>
          </w:p>
        </w:tc>
      </w:tr>
      <w:tr w:rsidR="007B0F92" w14:paraId="565BF07F" w14:textId="77777777" w:rsidTr="00585297">
        <w:tc>
          <w:tcPr>
            <w:tcW w:w="6658" w:type="dxa"/>
          </w:tcPr>
          <w:p w14:paraId="1EEB771B" w14:textId="78FC8881" w:rsidR="007B0F92" w:rsidRDefault="007B0F92" w:rsidP="007B0F92">
            <w:pPr>
              <w:pStyle w:val="TableText"/>
              <w:rPr>
                <w:lang w:eastAsia="ja-JP"/>
              </w:rPr>
            </w:pPr>
            <w:r w:rsidRPr="007B0F92">
              <w:rPr>
                <w:lang w:eastAsia="ja-JP"/>
              </w:rPr>
              <w:t>Blood agar base medium (</w:t>
            </w:r>
            <w:proofErr w:type="spellStart"/>
            <w:r w:rsidRPr="007B0F92">
              <w:rPr>
                <w:lang w:eastAsia="ja-JP"/>
              </w:rPr>
              <w:t>Oxoid</w:t>
            </w:r>
            <w:proofErr w:type="spellEnd"/>
            <w:r w:rsidRPr="007B0F92">
              <w:rPr>
                <w:lang w:eastAsia="ja-JP"/>
              </w:rPr>
              <w:t xml:space="preserve"> Blood Agar Base No.2 CM271)</w:t>
            </w:r>
          </w:p>
        </w:tc>
        <w:tc>
          <w:tcPr>
            <w:tcW w:w="2402" w:type="dxa"/>
          </w:tcPr>
          <w:p w14:paraId="4A450EF7" w14:textId="026F5328" w:rsidR="007B0F92" w:rsidRDefault="007B0F92" w:rsidP="007B0F92">
            <w:pPr>
              <w:pStyle w:val="TableText"/>
              <w:rPr>
                <w:lang w:eastAsia="ja-JP"/>
              </w:rPr>
            </w:pPr>
            <w:r>
              <w:rPr>
                <w:lang w:eastAsia="ja-JP"/>
              </w:rPr>
              <w:t>40.0 g</w:t>
            </w:r>
          </w:p>
        </w:tc>
      </w:tr>
      <w:tr w:rsidR="007B0F92" w14:paraId="6E603523" w14:textId="77777777" w:rsidTr="00585297">
        <w:tc>
          <w:tcPr>
            <w:tcW w:w="6658" w:type="dxa"/>
          </w:tcPr>
          <w:p w14:paraId="20261F04" w14:textId="27D90BD6" w:rsidR="007B0F92" w:rsidRDefault="007B0F92" w:rsidP="007B0F92">
            <w:pPr>
              <w:pStyle w:val="TableText"/>
              <w:rPr>
                <w:lang w:eastAsia="ja-JP"/>
              </w:rPr>
            </w:pPr>
            <w:r w:rsidRPr="007B0F92">
              <w:rPr>
                <w:lang w:eastAsia="ja-JP"/>
              </w:rPr>
              <w:t>L-cysteine</w:t>
            </w:r>
          </w:p>
        </w:tc>
        <w:tc>
          <w:tcPr>
            <w:tcW w:w="2402" w:type="dxa"/>
          </w:tcPr>
          <w:p w14:paraId="71809EFD" w14:textId="03D5C4EE" w:rsidR="007B0F92" w:rsidRDefault="007B0F92" w:rsidP="007B0F92">
            <w:pPr>
              <w:pStyle w:val="TableText"/>
              <w:rPr>
                <w:lang w:eastAsia="ja-JP"/>
              </w:rPr>
            </w:pPr>
            <w:r>
              <w:rPr>
                <w:lang w:eastAsia="ja-JP"/>
              </w:rPr>
              <w:t>1.0 g</w:t>
            </w:r>
          </w:p>
        </w:tc>
      </w:tr>
      <w:tr w:rsidR="007B0F92" w14:paraId="6B84F501" w14:textId="77777777" w:rsidTr="00585297">
        <w:tc>
          <w:tcPr>
            <w:tcW w:w="6658" w:type="dxa"/>
          </w:tcPr>
          <w:p w14:paraId="7BE368D6" w14:textId="3CD0CE55" w:rsidR="007B0F92" w:rsidRDefault="007B0F92" w:rsidP="007B0F92">
            <w:pPr>
              <w:pStyle w:val="TableText"/>
              <w:rPr>
                <w:lang w:eastAsia="ja-JP"/>
              </w:rPr>
            </w:pPr>
            <w:r w:rsidRPr="007B0F92">
              <w:rPr>
                <w:lang w:eastAsia="ja-JP"/>
              </w:rPr>
              <w:t>D-glucose</w:t>
            </w:r>
          </w:p>
        </w:tc>
        <w:tc>
          <w:tcPr>
            <w:tcW w:w="2402" w:type="dxa"/>
          </w:tcPr>
          <w:p w14:paraId="5E39D3F3" w14:textId="3AF09610" w:rsidR="007B0F92" w:rsidRDefault="007B0F92" w:rsidP="007B0F92">
            <w:pPr>
              <w:pStyle w:val="TableText"/>
              <w:rPr>
                <w:lang w:eastAsia="ja-JP"/>
              </w:rPr>
            </w:pPr>
            <w:r>
              <w:rPr>
                <w:lang w:eastAsia="ja-JP"/>
              </w:rPr>
              <w:t>10.0 g</w:t>
            </w:r>
          </w:p>
        </w:tc>
      </w:tr>
      <w:tr w:rsidR="007B0F92" w14:paraId="2C8E5DB2" w14:textId="77777777" w:rsidTr="00585297">
        <w:tc>
          <w:tcPr>
            <w:tcW w:w="6658" w:type="dxa"/>
          </w:tcPr>
          <w:p w14:paraId="66B81E7F" w14:textId="2C3B8523" w:rsidR="007B0F92" w:rsidRDefault="007B0F92" w:rsidP="007B0F92">
            <w:pPr>
              <w:pStyle w:val="TableText"/>
              <w:rPr>
                <w:lang w:eastAsia="ja-JP"/>
              </w:rPr>
            </w:pPr>
            <w:r w:rsidRPr="007B0F92">
              <w:rPr>
                <w:lang w:eastAsia="ja-JP"/>
              </w:rPr>
              <w:t>Distilled water</w:t>
            </w:r>
          </w:p>
        </w:tc>
        <w:tc>
          <w:tcPr>
            <w:tcW w:w="2402" w:type="dxa"/>
          </w:tcPr>
          <w:p w14:paraId="4076E725" w14:textId="3AB9A5BE" w:rsidR="007B0F92" w:rsidRDefault="007B0F92" w:rsidP="007B0F92">
            <w:pPr>
              <w:pStyle w:val="TableText"/>
              <w:rPr>
                <w:lang w:eastAsia="ja-JP"/>
              </w:rPr>
            </w:pPr>
            <w:r>
              <w:rPr>
                <w:lang w:eastAsia="ja-JP"/>
              </w:rPr>
              <w:t>1000 mL</w:t>
            </w:r>
          </w:p>
        </w:tc>
      </w:tr>
    </w:tbl>
    <w:p w14:paraId="2F587547" w14:textId="6F97FE1B" w:rsidR="007B0F92" w:rsidRPr="00C64192" w:rsidRDefault="007B0F92" w:rsidP="007B0F92">
      <w:pPr>
        <w:pStyle w:val="Heading3"/>
      </w:pPr>
      <w:bookmarkStart w:id="62" w:name="_Toc23952233"/>
      <w:r>
        <w:t>Selective BCGT agar</w:t>
      </w:r>
      <w:bookmarkEnd w:id="62"/>
    </w:p>
    <w:p w14:paraId="6EA4B17D" w14:textId="05F9ABA2" w:rsidR="007B0F92" w:rsidRDefault="007B0F92" w:rsidP="0033390C">
      <w:pPr>
        <w:pStyle w:val="ListNumber"/>
      </w:pPr>
      <w:r>
        <w:t>Dissolve the ingredients (</w:t>
      </w:r>
      <w:r>
        <w:fldChar w:fldCharType="begin"/>
      </w:r>
      <w:r>
        <w:instrText xml:space="preserve"> REF _Ref23495302 \h </w:instrText>
      </w:r>
      <w:r w:rsidR="0033390C">
        <w:instrText xml:space="preserve"> \* MERGEFORMAT </w:instrText>
      </w:r>
      <w:r>
        <w:fldChar w:fldCharType="separate"/>
      </w:r>
      <w:r w:rsidR="001E1FD6">
        <w:t xml:space="preserve">Table </w:t>
      </w:r>
      <w:r w:rsidR="001E1FD6">
        <w:rPr>
          <w:noProof/>
        </w:rPr>
        <w:t>9</w:t>
      </w:r>
      <w:r>
        <w:fldChar w:fldCharType="end"/>
      </w:r>
      <w:r>
        <w:t>).</w:t>
      </w:r>
    </w:p>
    <w:p w14:paraId="3F3A0444" w14:textId="04A578DC" w:rsidR="007B0F92" w:rsidRDefault="007B0F92" w:rsidP="0033390C">
      <w:pPr>
        <w:pStyle w:val="ListNumber"/>
      </w:pPr>
      <w:r>
        <w:t>Check pH and adjust if necessary to within a range of 6.7</w:t>
      </w:r>
      <w:r w:rsidR="00E5351F">
        <w:t>–</w:t>
      </w:r>
      <w:r>
        <w:t>6.8.</w:t>
      </w:r>
    </w:p>
    <w:p w14:paraId="2FC28849" w14:textId="3A4A18CA" w:rsidR="007B0F92" w:rsidRDefault="007B0F92" w:rsidP="0033390C">
      <w:pPr>
        <w:pStyle w:val="ListNumber"/>
      </w:pPr>
      <w:r>
        <w:t>Sterilise by autoclaving at 121°C for 1</w:t>
      </w:r>
      <w:r w:rsidR="003F5B68">
        <w:t>5 minu</w:t>
      </w:r>
      <w:r>
        <w:t>tes.</w:t>
      </w:r>
    </w:p>
    <w:p w14:paraId="54F31B5B" w14:textId="5237CB0B" w:rsidR="007B0F92" w:rsidRDefault="007B0F92" w:rsidP="0033390C">
      <w:pPr>
        <w:pStyle w:val="ListNumber"/>
      </w:pPr>
      <w:r>
        <w:t>Cool to 50°C in a water bath.</w:t>
      </w:r>
    </w:p>
    <w:p w14:paraId="0D6D4CCD" w14:textId="77777777" w:rsidR="007B0F92" w:rsidRDefault="007B0F92" w:rsidP="0033390C">
      <w:pPr>
        <w:pStyle w:val="ListNumber"/>
      </w:pPr>
      <w:r>
        <w:t xml:space="preserve">Aseptically add 5% of </w:t>
      </w:r>
      <w:proofErr w:type="spellStart"/>
      <w:r>
        <w:t>defibrinated</w:t>
      </w:r>
      <w:proofErr w:type="spellEnd"/>
      <w:r>
        <w:t xml:space="preserve"> sheep blood and mix by gentle swirling.</w:t>
      </w:r>
    </w:p>
    <w:p w14:paraId="352806AD" w14:textId="4A25CF3E" w:rsidR="007B0F92" w:rsidRDefault="007B0F92" w:rsidP="0033390C">
      <w:pPr>
        <w:pStyle w:val="ListNumber"/>
      </w:pPr>
      <w:r>
        <w:t>Immediately before pouring plates, add 10 mL of 0.2 µm filter-sterilised 0.16% (w/v) trimethoprim and mix by gentle swirling.</w:t>
      </w:r>
    </w:p>
    <w:p w14:paraId="4C12CAEB" w14:textId="5B94E925" w:rsidR="007C46A5" w:rsidRDefault="007B0F92" w:rsidP="0033390C">
      <w:pPr>
        <w:pStyle w:val="ListNumber"/>
      </w:pPr>
      <w:r>
        <w:t>Pour as plates.</w:t>
      </w:r>
    </w:p>
    <w:p w14:paraId="6B821820" w14:textId="0F43A27D" w:rsidR="007B0F92" w:rsidRDefault="007B0F92" w:rsidP="007B0F92">
      <w:pPr>
        <w:pStyle w:val="Caption"/>
      </w:pPr>
      <w:bookmarkStart w:id="63" w:name="_Ref23495302"/>
      <w:bookmarkStart w:id="64" w:name="_Toc23513279"/>
      <w:r>
        <w:t xml:space="preserve">Table </w:t>
      </w:r>
      <w:r w:rsidR="001E1FD6">
        <w:rPr>
          <w:noProof/>
        </w:rPr>
        <w:fldChar w:fldCharType="begin"/>
      </w:r>
      <w:r w:rsidR="001E1FD6">
        <w:rPr>
          <w:noProof/>
        </w:rPr>
        <w:instrText xml:space="preserve"> SEQ Table \* ARABIC </w:instrText>
      </w:r>
      <w:r w:rsidR="001E1FD6">
        <w:rPr>
          <w:noProof/>
        </w:rPr>
        <w:fldChar w:fldCharType="separate"/>
      </w:r>
      <w:r w:rsidR="001E1FD6">
        <w:rPr>
          <w:noProof/>
        </w:rPr>
        <w:t>9</w:t>
      </w:r>
      <w:r w:rsidR="001E1FD6">
        <w:rPr>
          <w:noProof/>
        </w:rPr>
        <w:fldChar w:fldCharType="end"/>
      </w:r>
      <w:bookmarkEnd w:id="63"/>
      <w:r>
        <w:t xml:space="preserve"> Base ingredients required for selective BCGT agar</w:t>
      </w:r>
      <w:bookmarkEnd w:id="6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9"/>
      </w:tblPr>
      <w:tblGrid>
        <w:gridCol w:w="6658"/>
        <w:gridCol w:w="2402"/>
      </w:tblGrid>
      <w:tr w:rsidR="007B0F92" w14:paraId="5EE4B9A3" w14:textId="77777777" w:rsidTr="00585297">
        <w:trPr>
          <w:tblHeader/>
        </w:trPr>
        <w:tc>
          <w:tcPr>
            <w:tcW w:w="6658" w:type="dxa"/>
          </w:tcPr>
          <w:p w14:paraId="6AE0A3B9" w14:textId="77777777" w:rsidR="007B0F92" w:rsidRDefault="007B0F92" w:rsidP="0019655D">
            <w:pPr>
              <w:pStyle w:val="TableHeading"/>
              <w:rPr>
                <w:lang w:eastAsia="ja-JP"/>
              </w:rPr>
            </w:pPr>
            <w:r>
              <w:rPr>
                <w:lang w:eastAsia="ja-JP"/>
              </w:rPr>
              <w:t>Ingredient</w:t>
            </w:r>
          </w:p>
        </w:tc>
        <w:tc>
          <w:tcPr>
            <w:tcW w:w="2402" w:type="dxa"/>
          </w:tcPr>
          <w:p w14:paraId="46F5CDCB" w14:textId="77777777" w:rsidR="007B0F92" w:rsidRDefault="007B0F92" w:rsidP="0019655D">
            <w:pPr>
              <w:pStyle w:val="TableHeading"/>
              <w:rPr>
                <w:lang w:eastAsia="ja-JP"/>
              </w:rPr>
            </w:pPr>
            <w:r>
              <w:rPr>
                <w:lang w:eastAsia="ja-JP"/>
              </w:rPr>
              <w:t>Amount</w:t>
            </w:r>
          </w:p>
        </w:tc>
      </w:tr>
      <w:tr w:rsidR="007B0F92" w14:paraId="297F7726" w14:textId="77777777" w:rsidTr="00585297">
        <w:tc>
          <w:tcPr>
            <w:tcW w:w="6658" w:type="dxa"/>
          </w:tcPr>
          <w:p w14:paraId="07B29AB4" w14:textId="77777777" w:rsidR="007B0F92" w:rsidRDefault="007B0F92" w:rsidP="0019655D">
            <w:pPr>
              <w:pStyle w:val="TableText"/>
              <w:rPr>
                <w:lang w:eastAsia="ja-JP"/>
              </w:rPr>
            </w:pPr>
            <w:r w:rsidRPr="007B0F92">
              <w:rPr>
                <w:lang w:eastAsia="ja-JP"/>
              </w:rPr>
              <w:t>Blood agar base medium (</w:t>
            </w:r>
            <w:proofErr w:type="spellStart"/>
            <w:r w:rsidRPr="007B0F92">
              <w:rPr>
                <w:lang w:eastAsia="ja-JP"/>
              </w:rPr>
              <w:t>Oxoid</w:t>
            </w:r>
            <w:proofErr w:type="spellEnd"/>
            <w:r w:rsidRPr="007B0F92">
              <w:rPr>
                <w:lang w:eastAsia="ja-JP"/>
              </w:rPr>
              <w:t xml:space="preserve"> Blood Agar Base No.2 CM271)</w:t>
            </w:r>
          </w:p>
        </w:tc>
        <w:tc>
          <w:tcPr>
            <w:tcW w:w="2402" w:type="dxa"/>
          </w:tcPr>
          <w:p w14:paraId="69E5A1DC" w14:textId="77777777" w:rsidR="007B0F92" w:rsidRDefault="007B0F92" w:rsidP="0019655D">
            <w:pPr>
              <w:pStyle w:val="TableText"/>
              <w:rPr>
                <w:lang w:eastAsia="ja-JP"/>
              </w:rPr>
            </w:pPr>
            <w:r>
              <w:rPr>
                <w:lang w:eastAsia="ja-JP"/>
              </w:rPr>
              <w:t>40.0 g</w:t>
            </w:r>
          </w:p>
        </w:tc>
      </w:tr>
      <w:tr w:rsidR="007B0F92" w14:paraId="1B97FAB4" w14:textId="77777777" w:rsidTr="00585297">
        <w:tc>
          <w:tcPr>
            <w:tcW w:w="6658" w:type="dxa"/>
          </w:tcPr>
          <w:p w14:paraId="1A0ABACF" w14:textId="77777777" w:rsidR="007B0F92" w:rsidRDefault="007B0F92" w:rsidP="0019655D">
            <w:pPr>
              <w:pStyle w:val="TableText"/>
              <w:rPr>
                <w:lang w:eastAsia="ja-JP"/>
              </w:rPr>
            </w:pPr>
            <w:r w:rsidRPr="007B0F92">
              <w:rPr>
                <w:lang w:eastAsia="ja-JP"/>
              </w:rPr>
              <w:t>L-cysteine</w:t>
            </w:r>
          </w:p>
        </w:tc>
        <w:tc>
          <w:tcPr>
            <w:tcW w:w="2402" w:type="dxa"/>
          </w:tcPr>
          <w:p w14:paraId="28AD4E0C" w14:textId="77777777" w:rsidR="007B0F92" w:rsidRDefault="007B0F92" w:rsidP="0019655D">
            <w:pPr>
              <w:pStyle w:val="TableText"/>
              <w:rPr>
                <w:lang w:eastAsia="ja-JP"/>
              </w:rPr>
            </w:pPr>
            <w:r>
              <w:rPr>
                <w:lang w:eastAsia="ja-JP"/>
              </w:rPr>
              <w:t>1.0 g</w:t>
            </w:r>
          </w:p>
        </w:tc>
      </w:tr>
      <w:tr w:rsidR="007B0F92" w14:paraId="1D3FBC8B" w14:textId="77777777" w:rsidTr="00585297">
        <w:tc>
          <w:tcPr>
            <w:tcW w:w="6658" w:type="dxa"/>
          </w:tcPr>
          <w:p w14:paraId="307984C9" w14:textId="77777777" w:rsidR="007B0F92" w:rsidRDefault="007B0F92" w:rsidP="0019655D">
            <w:pPr>
              <w:pStyle w:val="TableText"/>
              <w:rPr>
                <w:lang w:eastAsia="ja-JP"/>
              </w:rPr>
            </w:pPr>
            <w:r w:rsidRPr="007B0F92">
              <w:rPr>
                <w:lang w:eastAsia="ja-JP"/>
              </w:rPr>
              <w:t>D-glucose</w:t>
            </w:r>
          </w:p>
        </w:tc>
        <w:tc>
          <w:tcPr>
            <w:tcW w:w="2402" w:type="dxa"/>
          </w:tcPr>
          <w:p w14:paraId="40E7F21B" w14:textId="77777777" w:rsidR="007B0F92" w:rsidRDefault="007B0F92" w:rsidP="0019655D">
            <w:pPr>
              <w:pStyle w:val="TableText"/>
              <w:rPr>
                <w:lang w:eastAsia="ja-JP"/>
              </w:rPr>
            </w:pPr>
            <w:r>
              <w:rPr>
                <w:lang w:eastAsia="ja-JP"/>
              </w:rPr>
              <w:t>10.0 g</w:t>
            </w:r>
          </w:p>
        </w:tc>
      </w:tr>
      <w:tr w:rsidR="007B0F92" w14:paraId="67741623" w14:textId="77777777" w:rsidTr="00585297">
        <w:tc>
          <w:tcPr>
            <w:tcW w:w="6658" w:type="dxa"/>
          </w:tcPr>
          <w:p w14:paraId="3130E5F5" w14:textId="77777777" w:rsidR="007B0F92" w:rsidRDefault="007B0F92" w:rsidP="0019655D">
            <w:pPr>
              <w:pStyle w:val="TableText"/>
              <w:rPr>
                <w:lang w:eastAsia="ja-JP"/>
              </w:rPr>
            </w:pPr>
            <w:r w:rsidRPr="007B0F92">
              <w:rPr>
                <w:lang w:eastAsia="ja-JP"/>
              </w:rPr>
              <w:t>Distilled water</w:t>
            </w:r>
          </w:p>
        </w:tc>
        <w:tc>
          <w:tcPr>
            <w:tcW w:w="2402" w:type="dxa"/>
          </w:tcPr>
          <w:p w14:paraId="3BF2AA17" w14:textId="77777777" w:rsidR="007B0F92" w:rsidRDefault="007B0F92" w:rsidP="0019655D">
            <w:pPr>
              <w:pStyle w:val="TableText"/>
              <w:rPr>
                <w:lang w:eastAsia="ja-JP"/>
              </w:rPr>
            </w:pPr>
            <w:r>
              <w:rPr>
                <w:lang w:eastAsia="ja-JP"/>
              </w:rPr>
              <w:t>1000 mL</w:t>
            </w:r>
          </w:p>
        </w:tc>
      </w:tr>
    </w:tbl>
    <w:p w14:paraId="0C0933D7" w14:textId="77777777" w:rsidR="007B0F92" w:rsidRPr="00851022" w:rsidRDefault="007B0F92" w:rsidP="0033390C"/>
    <w:sectPr w:rsidR="007B0F92" w:rsidRPr="00851022" w:rsidSect="00594FD3">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DCAC" w14:textId="77777777" w:rsidR="009B0F40" w:rsidRDefault="009B0F40">
      <w:r>
        <w:separator/>
      </w:r>
    </w:p>
    <w:p w14:paraId="471971E0" w14:textId="77777777" w:rsidR="009B0F40" w:rsidRDefault="009B0F40"/>
    <w:p w14:paraId="36326B7A" w14:textId="77777777" w:rsidR="009B0F40" w:rsidRDefault="009B0F40"/>
  </w:endnote>
  <w:endnote w:type="continuationSeparator" w:id="0">
    <w:p w14:paraId="2F7C39A5" w14:textId="77777777" w:rsidR="009B0F40" w:rsidRDefault="009B0F40">
      <w:r>
        <w:continuationSeparator/>
      </w:r>
    </w:p>
    <w:p w14:paraId="4BBC4A34" w14:textId="77777777" w:rsidR="009B0F40" w:rsidRDefault="009B0F40"/>
    <w:p w14:paraId="11778FE0" w14:textId="77777777" w:rsidR="009B0F40" w:rsidRDefault="009B0F40"/>
  </w:endnote>
  <w:endnote w:type="continuationNotice" w:id="1">
    <w:p w14:paraId="0538DB5D" w14:textId="77777777" w:rsidR="009B0F40" w:rsidRDefault="009B0F40">
      <w:pPr>
        <w:pStyle w:val="Footer"/>
      </w:pPr>
    </w:p>
    <w:p w14:paraId="71442DFD" w14:textId="77777777" w:rsidR="009B0F40" w:rsidRDefault="009B0F40"/>
    <w:p w14:paraId="5FA52D62" w14:textId="77777777" w:rsidR="009B0F40" w:rsidRDefault="009B0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778673"/>
      <w:docPartObj>
        <w:docPartGallery w:val="Page Numbers (Bottom of Page)"/>
        <w:docPartUnique/>
      </w:docPartObj>
    </w:sdtPr>
    <w:sdtEndPr>
      <w:rPr>
        <w:noProof/>
      </w:rPr>
    </w:sdtEndPr>
    <w:sdtContent>
      <w:p w14:paraId="2753DC03" w14:textId="54494E63" w:rsidR="009B0F40" w:rsidRDefault="009B0F40">
        <w:pPr>
          <w:pStyle w:val="Footer"/>
          <w:jc w:val="right"/>
        </w:pPr>
        <w:r>
          <w:fldChar w:fldCharType="begin"/>
        </w:r>
        <w:r>
          <w:instrText xml:space="preserve"> PAGE   \* MERGEFORMAT </w:instrText>
        </w:r>
        <w:r>
          <w:fldChar w:fldCharType="separate"/>
        </w:r>
        <w:r w:rsidR="001E1FD6">
          <w:rPr>
            <w:noProof/>
          </w:rPr>
          <w:t>i</w:t>
        </w:r>
        <w:r>
          <w:rPr>
            <w:noProof/>
          </w:rPr>
          <w:fldChar w:fldCharType="end"/>
        </w:r>
      </w:p>
    </w:sdtContent>
  </w:sdt>
  <w:p w14:paraId="59077E3D" w14:textId="501A985C" w:rsidR="009B0F40" w:rsidRDefault="009B0F40" w:rsidP="00D608A4">
    <w:pPr>
      <w:pStyle w:val="Normal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80ED" w14:textId="77777777" w:rsidR="009B0F40" w:rsidRDefault="009B0F40">
      <w:r>
        <w:separator/>
      </w:r>
    </w:p>
    <w:p w14:paraId="069EC643" w14:textId="77777777" w:rsidR="009B0F40" w:rsidRDefault="009B0F40"/>
    <w:p w14:paraId="1428BABB" w14:textId="77777777" w:rsidR="009B0F40" w:rsidRDefault="009B0F40"/>
  </w:footnote>
  <w:footnote w:type="continuationSeparator" w:id="0">
    <w:p w14:paraId="2F481137" w14:textId="77777777" w:rsidR="009B0F40" w:rsidRDefault="009B0F40">
      <w:r>
        <w:continuationSeparator/>
      </w:r>
    </w:p>
    <w:p w14:paraId="7AC93708" w14:textId="77777777" w:rsidR="009B0F40" w:rsidRDefault="009B0F40"/>
    <w:p w14:paraId="145115C3" w14:textId="77777777" w:rsidR="009B0F40" w:rsidRDefault="009B0F40"/>
  </w:footnote>
  <w:footnote w:type="continuationNotice" w:id="1">
    <w:p w14:paraId="2C21BE23" w14:textId="77777777" w:rsidR="009B0F40" w:rsidRDefault="009B0F40">
      <w:pPr>
        <w:pStyle w:val="Footer"/>
      </w:pPr>
    </w:p>
    <w:p w14:paraId="25880408" w14:textId="77777777" w:rsidR="009B0F40" w:rsidRDefault="009B0F40"/>
    <w:p w14:paraId="6E0F6D09" w14:textId="77777777" w:rsidR="009B0F40" w:rsidRDefault="009B0F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1B91" w14:textId="71C8AB7F" w:rsidR="009B0F40" w:rsidRPr="00D20E33" w:rsidRDefault="009B0F40" w:rsidP="00D20E33">
    <w:pPr>
      <w:pStyle w:val="Header"/>
      <w:jc w:val="right"/>
      <w:rPr>
        <w:rStyle w:val="Emphasis"/>
      </w:rPr>
    </w:pPr>
    <w:proofErr w:type="spellStart"/>
    <w:r>
      <w:rPr>
        <w:rStyle w:val="Emphasis"/>
      </w:rPr>
      <w:t>Piscirickettsia</w:t>
    </w:r>
    <w:proofErr w:type="spellEnd"/>
    <w:r>
      <w:rPr>
        <w:rStyle w:val="Emphasis"/>
      </w:rPr>
      <w:t> </w:t>
    </w:r>
    <w:proofErr w:type="spellStart"/>
    <w:r w:rsidRPr="00D20E33">
      <w:rPr>
        <w:rStyle w:val="Emphasis"/>
      </w:rPr>
      <w:t>salmonis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95C4" w14:textId="3575C5D4" w:rsidR="009B0F40" w:rsidRDefault="009B0F40">
    <w:pPr>
      <w:pStyle w:val="Header"/>
      <w:jc w:val="left"/>
    </w:pPr>
    <w:r>
      <w:rPr>
        <w:noProof/>
        <w:lang w:eastAsia="en-AU"/>
      </w:rPr>
      <w:drawing>
        <wp:inline distT="0" distB="0" distL="0" distR="0" wp14:anchorId="65D63EFC" wp14:editId="673B2ABA">
          <wp:extent cx="2316480" cy="637247"/>
          <wp:effectExtent l="0" t="0" r="7620" b="0"/>
          <wp:docPr id="8" name="Picture 8"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1F65C7"/>
    <w:multiLevelType w:val="hybridMultilevel"/>
    <w:tmpl w:val="9042BD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F3A07"/>
    <w:multiLevelType w:val="hybridMultilevel"/>
    <w:tmpl w:val="DE3A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0D5D6D"/>
    <w:multiLevelType w:val="hybridMultilevel"/>
    <w:tmpl w:val="D40C65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B925E5"/>
    <w:multiLevelType w:val="hybridMultilevel"/>
    <w:tmpl w:val="D7241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922CFE"/>
    <w:multiLevelType w:val="hybridMultilevel"/>
    <w:tmpl w:val="90663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754D71"/>
    <w:multiLevelType w:val="hybridMultilevel"/>
    <w:tmpl w:val="3E4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7D7270"/>
    <w:multiLevelType w:val="hybridMultilevel"/>
    <w:tmpl w:val="27F2C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4C01A7"/>
    <w:multiLevelType w:val="hybridMultilevel"/>
    <w:tmpl w:val="017AE000"/>
    <w:lvl w:ilvl="0" w:tplc="72CA3B3E">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A328D5"/>
    <w:multiLevelType w:val="multilevel"/>
    <w:tmpl w:val="BE78A4F8"/>
    <w:numStyleLink w:val="Numberlist"/>
  </w:abstractNum>
  <w:abstractNum w:abstractNumId="2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103637"/>
    <w:multiLevelType w:val="multilevel"/>
    <w:tmpl w:val="BE78A4F8"/>
    <w:numStyleLink w:val="Numberlist"/>
  </w:abstractNum>
  <w:abstractNum w:abstractNumId="22" w15:restartNumberingAfterBreak="0">
    <w:nsid w:val="307B2654"/>
    <w:multiLevelType w:val="hybridMultilevel"/>
    <w:tmpl w:val="28C44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401698"/>
    <w:multiLevelType w:val="hybridMultilevel"/>
    <w:tmpl w:val="F198E2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964D41"/>
    <w:multiLevelType w:val="hybridMultilevel"/>
    <w:tmpl w:val="7D6E6420"/>
    <w:lvl w:ilvl="0" w:tplc="0C090001">
      <w:start w:val="1"/>
      <w:numFmt w:val="bullet"/>
      <w:lvlText w:val=""/>
      <w:lvlJc w:val="left"/>
      <w:pPr>
        <w:ind w:left="720" w:hanging="360"/>
      </w:pPr>
      <w:rPr>
        <w:rFonts w:ascii="Symbol" w:hAnsi="Symbol" w:hint="default"/>
      </w:rPr>
    </w:lvl>
    <w:lvl w:ilvl="1" w:tplc="88188AF0">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4E48DA"/>
    <w:multiLevelType w:val="hybridMultilevel"/>
    <w:tmpl w:val="35207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83228A"/>
    <w:multiLevelType w:val="hybridMultilevel"/>
    <w:tmpl w:val="9550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4A15FE"/>
    <w:multiLevelType w:val="multilevel"/>
    <w:tmpl w:val="F36C17E8"/>
    <w:numStyleLink w:val="Headinglist"/>
  </w:abstractNum>
  <w:abstractNum w:abstractNumId="28" w15:restartNumberingAfterBreak="0">
    <w:nsid w:val="414F4729"/>
    <w:multiLevelType w:val="multilevel"/>
    <w:tmpl w:val="A0241B28"/>
    <w:numStyleLink w:val="List1"/>
  </w:abstractNum>
  <w:abstractNum w:abstractNumId="29" w15:restartNumberingAfterBreak="0">
    <w:nsid w:val="486800B4"/>
    <w:multiLevelType w:val="multilevel"/>
    <w:tmpl w:val="A0241B28"/>
    <w:numStyleLink w:val="List1"/>
  </w:abstractNum>
  <w:abstractNum w:abstractNumId="3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1" w15:restartNumberingAfterBreak="0">
    <w:nsid w:val="496159DC"/>
    <w:multiLevelType w:val="multilevel"/>
    <w:tmpl w:val="BE78A4F8"/>
    <w:numStyleLink w:val="Numberlist"/>
  </w:abstractNum>
  <w:abstractNum w:abstractNumId="3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4F74D14"/>
    <w:multiLevelType w:val="hybridMultilevel"/>
    <w:tmpl w:val="654E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8" w15:restartNumberingAfterBreak="0">
    <w:nsid w:val="66D679D0"/>
    <w:multiLevelType w:val="hybridMultilevel"/>
    <w:tmpl w:val="CF86D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C8C10A1"/>
    <w:multiLevelType w:val="multilevel"/>
    <w:tmpl w:val="BE78A4F8"/>
    <w:numStyleLink w:val="Numberlist"/>
  </w:abstractNum>
  <w:abstractNum w:abstractNumId="41" w15:restartNumberingAfterBreak="0">
    <w:nsid w:val="733934B7"/>
    <w:multiLevelType w:val="multilevel"/>
    <w:tmpl w:val="A0241B28"/>
    <w:numStyleLink w:val="List1"/>
  </w:abstractNum>
  <w:abstractNum w:abstractNumId="42" w15:restartNumberingAfterBreak="0">
    <w:nsid w:val="77C21A87"/>
    <w:multiLevelType w:val="hybridMultilevel"/>
    <w:tmpl w:val="A2204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C05F62"/>
    <w:multiLevelType w:val="hybridMultilevel"/>
    <w:tmpl w:val="E0CC8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2121D7"/>
    <w:multiLevelType w:val="hybridMultilevel"/>
    <w:tmpl w:val="EAE8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30"/>
  </w:num>
  <w:num w:numId="4">
    <w:abstractNumId w:val="14"/>
  </w:num>
  <w:num w:numId="5">
    <w:abstractNumId w:val="36"/>
  </w:num>
  <w:num w:numId="6">
    <w:abstractNumId w:val="37"/>
  </w:num>
  <w:num w:numId="7">
    <w:abstractNumId w:val="12"/>
  </w:num>
  <w:num w:numId="8">
    <w:abstractNumId w:val="20"/>
  </w:num>
  <w:num w:numId="9">
    <w:abstractNumId w:val="27"/>
  </w:num>
  <w:num w:numId="10">
    <w:abstractNumId w:val="12"/>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5"/>
  </w:num>
  <w:num w:numId="16">
    <w:abstractNumId w:val="3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
  </w:num>
  <w:num w:numId="20">
    <w:abstractNumId w:val="0"/>
  </w:num>
  <w:num w:numId="21">
    <w:abstractNumId w:val="21"/>
  </w:num>
  <w:num w:numId="22">
    <w:abstractNumId w:val="31"/>
  </w:num>
  <w:num w:numId="23">
    <w:abstractNumId w:val="40"/>
  </w:num>
  <w:num w:numId="24">
    <w:abstractNumId w:val="19"/>
  </w:num>
  <w:num w:numId="25">
    <w:abstractNumId w:val="2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2"/>
  </w:num>
  <w:num w:numId="29">
    <w:abstractNumId w:val="35"/>
  </w:num>
  <w:num w:numId="30">
    <w:abstractNumId w:val="13"/>
  </w:num>
  <w:num w:numId="31">
    <w:abstractNumId w:val="18"/>
  </w:num>
  <w:num w:numId="32">
    <w:abstractNumId w:val="44"/>
  </w:num>
  <w:num w:numId="33">
    <w:abstractNumId w:val="23"/>
  </w:num>
  <w:num w:numId="34">
    <w:abstractNumId w:val="38"/>
  </w:num>
  <w:num w:numId="35">
    <w:abstractNumId w:val="45"/>
  </w:num>
  <w:num w:numId="36">
    <w:abstractNumId w:val="17"/>
  </w:num>
  <w:num w:numId="37">
    <w:abstractNumId w:val="7"/>
  </w:num>
  <w:num w:numId="38">
    <w:abstractNumId w:val="24"/>
  </w:num>
  <w:num w:numId="39">
    <w:abstractNumId w:val="33"/>
  </w:num>
  <w:num w:numId="40">
    <w:abstractNumId w:val="11"/>
  </w:num>
  <w:num w:numId="41">
    <w:abstractNumId w:val="8"/>
  </w:num>
  <w:num w:numId="42">
    <w:abstractNumId w:val="42"/>
  </w:num>
  <w:num w:numId="43">
    <w:abstractNumId w:val="25"/>
  </w:num>
  <w:num w:numId="44">
    <w:abstractNumId w:val="26"/>
  </w:num>
  <w:num w:numId="45">
    <w:abstractNumId w:val="22"/>
  </w:num>
  <w:num w:numId="46">
    <w:abstractNumId w:val="9"/>
  </w:num>
  <w:num w:numId="47">
    <w:abstractNumId w:val="16"/>
  </w:num>
  <w:num w:numId="48">
    <w:abstractNumId w:val="10"/>
  </w:num>
  <w:num w:numId="49">
    <w:abstractNumId w:val="43"/>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61"/>
    <w:rsid w:val="0001695B"/>
    <w:rsid w:val="0002773D"/>
    <w:rsid w:val="000434E7"/>
    <w:rsid w:val="00047415"/>
    <w:rsid w:val="00086C27"/>
    <w:rsid w:val="00093320"/>
    <w:rsid w:val="000A1FE0"/>
    <w:rsid w:val="000A4ECD"/>
    <w:rsid w:val="000C3723"/>
    <w:rsid w:val="000F02CC"/>
    <w:rsid w:val="001110C9"/>
    <w:rsid w:val="00120F7B"/>
    <w:rsid w:val="00170BCE"/>
    <w:rsid w:val="0019655D"/>
    <w:rsid w:val="001A2BD7"/>
    <w:rsid w:val="001B5A4E"/>
    <w:rsid w:val="001B6B37"/>
    <w:rsid w:val="001B70A7"/>
    <w:rsid w:val="001D4554"/>
    <w:rsid w:val="001E1FD6"/>
    <w:rsid w:val="001E3A06"/>
    <w:rsid w:val="001F2FF3"/>
    <w:rsid w:val="00226665"/>
    <w:rsid w:val="002359D8"/>
    <w:rsid w:val="00241EF2"/>
    <w:rsid w:val="002526E1"/>
    <w:rsid w:val="002568DF"/>
    <w:rsid w:val="0027452C"/>
    <w:rsid w:val="00276410"/>
    <w:rsid w:val="0029654F"/>
    <w:rsid w:val="002F5DA4"/>
    <w:rsid w:val="00312D82"/>
    <w:rsid w:val="00331881"/>
    <w:rsid w:val="0033390C"/>
    <w:rsid w:val="003979BB"/>
    <w:rsid w:val="003F5B68"/>
    <w:rsid w:val="00400355"/>
    <w:rsid w:val="0040657F"/>
    <w:rsid w:val="004719C1"/>
    <w:rsid w:val="004770CD"/>
    <w:rsid w:val="004802A0"/>
    <w:rsid w:val="004A7D99"/>
    <w:rsid w:val="004B1928"/>
    <w:rsid w:val="004B5EC7"/>
    <w:rsid w:val="004C1AD4"/>
    <w:rsid w:val="004E5B98"/>
    <w:rsid w:val="005001E8"/>
    <w:rsid w:val="00544D5B"/>
    <w:rsid w:val="00547B7C"/>
    <w:rsid w:val="005509C0"/>
    <w:rsid w:val="0056479B"/>
    <w:rsid w:val="005816E7"/>
    <w:rsid w:val="00585297"/>
    <w:rsid w:val="00594FD3"/>
    <w:rsid w:val="005A2322"/>
    <w:rsid w:val="005D1B7A"/>
    <w:rsid w:val="005D5DDC"/>
    <w:rsid w:val="005E7429"/>
    <w:rsid w:val="005F1371"/>
    <w:rsid w:val="005F2B6B"/>
    <w:rsid w:val="00602EC7"/>
    <w:rsid w:val="006610AF"/>
    <w:rsid w:val="00696E87"/>
    <w:rsid w:val="006B4788"/>
    <w:rsid w:val="006B5981"/>
    <w:rsid w:val="006E3C1E"/>
    <w:rsid w:val="00700ECB"/>
    <w:rsid w:val="00702B47"/>
    <w:rsid w:val="00714333"/>
    <w:rsid w:val="00755A11"/>
    <w:rsid w:val="00767E56"/>
    <w:rsid w:val="007965DA"/>
    <w:rsid w:val="007A1839"/>
    <w:rsid w:val="007A30EE"/>
    <w:rsid w:val="007B0F92"/>
    <w:rsid w:val="007C46A5"/>
    <w:rsid w:val="007F527E"/>
    <w:rsid w:val="00806E48"/>
    <w:rsid w:val="00817DFA"/>
    <w:rsid w:val="00851022"/>
    <w:rsid w:val="00882519"/>
    <w:rsid w:val="0089767A"/>
    <w:rsid w:val="008C6022"/>
    <w:rsid w:val="008F5658"/>
    <w:rsid w:val="00913B67"/>
    <w:rsid w:val="00933891"/>
    <w:rsid w:val="00960D37"/>
    <w:rsid w:val="0098048B"/>
    <w:rsid w:val="00982415"/>
    <w:rsid w:val="00991D1C"/>
    <w:rsid w:val="009B0F40"/>
    <w:rsid w:val="009C7AD8"/>
    <w:rsid w:val="00A07D50"/>
    <w:rsid w:val="00A23554"/>
    <w:rsid w:val="00A51103"/>
    <w:rsid w:val="00A518D5"/>
    <w:rsid w:val="00A52702"/>
    <w:rsid w:val="00A531A4"/>
    <w:rsid w:val="00A61FEB"/>
    <w:rsid w:val="00A66A5F"/>
    <w:rsid w:val="00AC023C"/>
    <w:rsid w:val="00AD7B61"/>
    <w:rsid w:val="00AF512D"/>
    <w:rsid w:val="00B06DA1"/>
    <w:rsid w:val="00B45A57"/>
    <w:rsid w:val="00B5195A"/>
    <w:rsid w:val="00B61711"/>
    <w:rsid w:val="00B657FD"/>
    <w:rsid w:val="00B67EB0"/>
    <w:rsid w:val="00BB5F1A"/>
    <w:rsid w:val="00C03E45"/>
    <w:rsid w:val="00C134BA"/>
    <w:rsid w:val="00C26BF1"/>
    <w:rsid w:val="00C411F9"/>
    <w:rsid w:val="00C64192"/>
    <w:rsid w:val="00C66A37"/>
    <w:rsid w:val="00C7788B"/>
    <w:rsid w:val="00CB503A"/>
    <w:rsid w:val="00CC748D"/>
    <w:rsid w:val="00CD12BE"/>
    <w:rsid w:val="00CD130A"/>
    <w:rsid w:val="00CE3619"/>
    <w:rsid w:val="00CE3C61"/>
    <w:rsid w:val="00CF17A4"/>
    <w:rsid w:val="00D14CD6"/>
    <w:rsid w:val="00D20E33"/>
    <w:rsid w:val="00D47D90"/>
    <w:rsid w:val="00D608A4"/>
    <w:rsid w:val="00D62991"/>
    <w:rsid w:val="00D67ED7"/>
    <w:rsid w:val="00D82B85"/>
    <w:rsid w:val="00D95C1C"/>
    <w:rsid w:val="00DA4A73"/>
    <w:rsid w:val="00DB31CF"/>
    <w:rsid w:val="00DB4EA8"/>
    <w:rsid w:val="00DC6E1C"/>
    <w:rsid w:val="00E5351F"/>
    <w:rsid w:val="00E95DE9"/>
    <w:rsid w:val="00E97009"/>
    <w:rsid w:val="00EB53EF"/>
    <w:rsid w:val="00F142DE"/>
    <w:rsid w:val="00F948CB"/>
    <w:rsid w:val="00F96734"/>
    <w:rsid w:val="00FE64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C9F868"/>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F96734"/>
    <w:pPr>
      <w:widowControl w:val="0"/>
      <w:spacing w:before="24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2F5DA4"/>
    <w:pPr>
      <w:pageBreakBefore/>
      <w:numPr>
        <w:numId w:val="31"/>
      </w:numPr>
      <w:spacing w:before="240" w:after="240"/>
      <w:ind w:left="357" w:hanging="357"/>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2526E1"/>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2526E1"/>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rsid w:val="00170BCE"/>
    <w:pPr>
      <w:keepNext/>
      <w:keepLines/>
      <w:spacing w:before="120" w:after="120"/>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96734"/>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2F5DA4"/>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2526E1"/>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2526E1"/>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sid w:val="00170BCE"/>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5A2322"/>
    <w:pPr>
      <w:spacing w:before="240" w:after="240" w:line="276" w:lineRule="auto"/>
    </w:pPr>
    <w:rPr>
      <w:rFonts w:ascii="Calibri" w:eastAsiaTheme="minorEastAsia" w:hAnsi="Calibri" w:cstheme="minorBidi"/>
      <w:b/>
      <w:bCs/>
      <w:color w:val="000000"/>
      <w:sz w:val="32"/>
      <w:szCs w:val="28"/>
      <w:lang w:eastAsia="ja-JP"/>
    </w:rPr>
  </w:style>
  <w:style w:type="paragraph" w:styleId="TOC1">
    <w:name w:val="toc 1"/>
    <w:basedOn w:val="Normal"/>
    <w:next w:val="Normal"/>
    <w:uiPriority w:val="39"/>
    <w:unhideWhenUsed/>
    <w:qFormat/>
    <w:rsid w:val="000A4ECD"/>
    <w:pPr>
      <w:tabs>
        <w:tab w:val="left" w:pos="426"/>
        <w:tab w:val="right" w:leader="dot" w:pos="9072"/>
      </w:tabs>
      <w:spacing w:before="240" w:after="240"/>
    </w:pPr>
    <w:rPr>
      <w:b/>
      <w:noProof/>
      <w:sz w:val="24"/>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53"/>
      </w:numPr>
      <w:tabs>
        <w:tab w:val="left" w:pos="142"/>
      </w:tabs>
      <w:spacing w:before="120" w:after="120"/>
    </w:pPr>
  </w:style>
  <w:style w:type="paragraph" w:styleId="ListNumber2">
    <w:name w:val="List Number 2"/>
    <w:uiPriority w:val="10"/>
    <w:qFormat/>
    <w:rsid w:val="00913B67"/>
    <w:pPr>
      <w:numPr>
        <w:ilvl w:val="1"/>
        <w:numId w:val="53"/>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5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D20E33"/>
    <w:pPr>
      <w:spacing w:before="120" w:after="120"/>
    </w:pPr>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paragraph" w:styleId="ListParagraph">
    <w:name w:val="List Paragraph"/>
    <w:basedOn w:val="Normal"/>
    <w:uiPriority w:val="99"/>
    <w:qFormat/>
    <w:rsid w:val="00F14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7775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ark.crane@csiro.au" TargetMode="External"/><Relationship Id="rId18" Type="http://schemas.openxmlformats.org/officeDocument/2006/relationships/image" Target="media/image3.tiff"/><Relationship Id="rId26" Type="http://schemas.openxmlformats.org/officeDocument/2006/relationships/image" Target="media/image11.jpeg"/><Relationship Id="rId39" Type="http://schemas.openxmlformats.org/officeDocument/2006/relationships/hyperlink" Target="https://onlinelibrary.wiley.com/doi/full/10.1046/j.1365-2761.2000.00250.x" TargetMode="External"/><Relationship Id="rId21" Type="http://schemas.openxmlformats.org/officeDocument/2006/relationships/image" Target="media/image6.jpeg"/><Relationship Id="rId34" Type="http://schemas.openxmlformats.org/officeDocument/2006/relationships/hyperlink" Target="https://eafp.org/bulletin-archive/" TargetMode="External"/><Relationship Id="rId42" Type="http://schemas.openxmlformats.org/officeDocument/2006/relationships/hyperlink" Target="https://onlinelibrary.wiley.com/doi/abs/10.1111/j.1365-2761.1991.tb00584.x" TargetMode="External"/><Relationship Id="rId47" Type="http://schemas.openxmlformats.org/officeDocument/2006/relationships/hyperlink" Target="https://onlinelibrary.wiley.com/doi/abs/10.1111/j.1365-2761.1995.tb00303.x" TargetMode="External"/><Relationship Id="rId50" Type="http://schemas.openxmlformats.org/officeDocument/2006/relationships/hyperlink" Target="https://www.sciencedirect.com/science/article/pii/S0264410X00005247?via%3Dihub" TargetMode="External"/><Relationship Id="rId55" Type="http://schemas.openxmlformats.org/officeDocument/2006/relationships/hyperlink" Target="https://www.ncbi.nlm.nih.gov/pmc/articles/PMC106817/" TargetMode="External"/><Relationship Id="rId63" Type="http://schemas.openxmlformats.org/officeDocument/2006/relationships/hyperlink" Target="https://www.int-res.com/abstracts/dao/v31/n1/p35-48/" TargetMode="External"/><Relationship Id="rId68" Type="http://schemas.openxmlformats.org/officeDocument/2006/relationships/hyperlink" Target="https://eafp.org/bulletin-archive/" TargetMode="External"/><Relationship Id="rId76" Type="http://schemas.openxmlformats.org/officeDocument/2006/relationships/hyperlink" Target="https://onlinelibrary.wiley.com/doi/full/10.1111/jfd.12034" TargetMode="External"/><Relationship Id="rId7" Type="http://schemas.openxmlformats.org/officeDocument/2006/relationships/settings" Target="settings.xml"/><Relationship Id="rId71" Type="http://schemas.openxmlformats.org/officeDocument/2006/relationships/hyperlink" Target="https://www.int-res.com/abstracts/dao/v97/n2/p135-142/"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onlinelibrary.wiley.com/doi/full/10.1046/j.1365-2761.1997.00315.x" TargetMode="External"/><Relationship Id="rId11" Type="http://schemas.openxmlformats.org/officeDocument/2006/relationships/hyperlink" Target="mailto:serge.corbeil@csiro.au" TargetMode="External"/><Relationship Id="rId24" Type="http://schemas.openxmlformats.org/officeDocument/2006/relationships/image" Target="media/image9.jpeg"/><Relationship Id="rId32" Type="http://schemas.openxmlformats.org/officeDocument/2006/relationships/hyperlink" Target="https://onlinelibrary.wiley.com/doi/abs/10.1111/j.1365-2761.1991.tb00585.x" TargetMode="External"/><Relationship Id="rId37" Type="http://schemas.openxmlformats.org/officeDocument/2006/relationships/hyperlink" Target="https://www.int-res.com/abstracts/dao/v43/n2/p117-126/" TargetMode="External"/><Relationship Id="rId40" Type="http://schemas.openxmlformats.org/officeDocument/2006/relationships/hyperlink" Target="https://www.int-res.com/abstracts/dao/v64/n1/p37-44/" TargetMode="External"/><Relationship Id="rId45" Type="http://schemas.openxmlformats.org/officeDocument/2006/relationships/hyperlink" Target="https://www.jstage.jst.go.jp/article/jsfp1966/25/2/25_2_107/_article" TargetMode="External"/><Relationship Id="rId53" Type="http://schemas.openxmlformats.org/officeDocument/2006/relationships/hyperlink" Target="https://www.int-res.com/abstracts/dao/v56/n1/p25-30/" TargetMode="External"/><Relationship Id="rId58" Type="http://schemas.openxmlformats.org/officeDocument/2006/relationships/hyperlink" Target="https://www.int-res.com/abstracts/dao/v64/n2/p107-119/" TargetMode="External"/><Relationship Id="rId66" Type="http://schemas.openxmlformats.org/officeDocument/2006/relationships/hyperlink" Target="https://onlinelibrary.wiley.com/doi/full/10.1111/jfd.12211" TargetMode="External"/><Relationship Id="rId74" Type="http://schemas.openxmlformats.org/officeDocument/2006/relationships/hyperlink" Target="https://www.sciencedirect.com/science/article/pii/S1045105612001443?via%3Dihub"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ink.springer.com/article/10.1007%2Fs00203-006-0109-5" TargetMode="External"/><Relationship Id="rId10" Type="http://schemas.openxmlformats.org/officeDocument/2006/relationships/endnotes" Target="endnotes.xml"/><Relationship Id="rId19" Type="http://schemas.openxmlformats.org/officeDocument/2006/relationships/image" Target="media/image4.tiff"/><Relationship Id="rId31" Type="http://schemas.openxmlformats.org/officeDocument/2006/relationships/hyperlink" Target="https://eafp.org/bulletin-archive/" TargetMode="External"/><Relationship Id="rId44" Type="http://schemas.openxmlformats.org/officeDocument/2006/relationships/hyperlink" Target="https://onlinelibrary.wiley.com/doi/abs/10.1046/j.1365-2761.2003.00460.x" TargetMode="External"/><Relationship Id="rId52" Type="http://schemas.openxmlformats.org/officeDocument/2006/relationships/hyperlink" Target="https://www.tandfonline.com/doi/abs/10.1577/1548-8667(1991)003%3C0229%3AAFATFD%3E2.3.CO%3B2" TargetMode="External"/><Relationship Id="rId60" Type="http://schemas.openxmlformats.org/officeDocument/2006/relationships/hyperlink" Target="https://www.int-res.com/abstracts/dao/v122/n2/p85-103/" TargetMode="External"/><Relationship Id="rId65" Type="http://schemas.openxmlformats.org/officeDocument/2006/relationships/hyperlink" Target="https://eafp.org/bulletin-archive/" TargetMode="External"/><Relationship Id="rId73" Type="http://schemas.openxmlformats.org/officeDocument/2006/relationships/hyperlink" Target="https://onlinelibrary.wiley.com/doi/full/10.1111/j.1365-2761.2004.00557.x" TargetMode="External"/><Relationship Id="rId78" Type="http://schemas.openxmlformats.org/officeDocument/2006/relationships/hyperlink" Target="https://www.int-res.com/abstracts/dao/v97/n3/p197-2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s://www.int-res.com/abstracts/dao/v49/n1/p33-38/" TargetMode="External"/><Relationship Id="rId30" Type="http://schemas.openxmlformats.org/officeDocument/2006/relationships/hyperlink" Target="https://www.int-res.com/abstracts/dao/v63/n2-3/p139-149/" TargetMode="External"/><Relationship Id="rId35" Type="http://schemas.openxmlformats.org/officeDocument/2006/relationships/hyperlink" Target="https://www.tandfonline.com/doi/abs/10.1080/00288330.2016.1242081" TargetMode="External"/><Relationship Id="rId43" Type="http://schemas.openxmlformats.org/officeDocument/2006/relationships/hyperlink" Target="https://www.bookdepository.com/Systemic-Pathology-Fish-Hugh-Ferguson/9780955303708" TargetMode="External"/><Relationship Id="rId48" Type="http://schemas.openxmlformats.org/officeDocument/2006/relationships/hyperlink" Target="https://scielo.conicyt.cl/scielo.php?script=sci_abstract&amp;pid=S0301-732X2009000300011&amp;lng=es&amp;nrm=iso&amp;tlng=en" TargetMode="External"/><Relationship Id="rId56" Type="http://schemas.openxmlformats.org/officeDocument/2006/relationships/hyperlink" Target="https://www.int-res.com/abstracts/dao/v26/n3/p189-195/" TargetMode="External"/><Relationship Id="rId64" Type="http://schemas.openxmlformats.org/officeDocument/2006/relationships/hyperlink" Target="https://bmcvetres.biomedcentral.com/articles/10.1186/s12917-016-0681-0" TargetMode="External"/><Relationship Id="rId69" Type="http://schemas.openxmlformats.org/officeDocument/2006/relationships/hyperlink" Target="https://www.ncbi.nlm.nih.gov/pubmed/9270845" TargetMode="External"/><Relationship Id="rId77" Type="http://schemas.openxmlformats.org/officeDocument/2006/relationships/hyperlink" Target="https://onlinelibrary.wiley.com/doi/full/10.1111/jfd.12144" TargetMode="External"/><Relationship Id="rId8" Type="http://schemas.openxmlformats.org/officeDocument/2006/relationships/webSettings" Target="webSettings.xml"/><Relationship Id="rId51" Type="http://schemas.openxmlformats.org/officeDocument/2006/relationships/hyperlink" Target="https://eafp.org/bulletin-archive/" TargetMode="External"/><Relationship Id="rId72" Type="http://schemas.openxmlformats.org/officeDocument/2006/relationships/hyperlink" Target="https://www.sciencedirect.com/science/article/pii/S0264410X10018943?via%3Dihub"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Richard.Morrison@dpipwe.tas.gov.a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afs-fhs.org/communications/newsletter.php" TargetMode="External"/><Relationship Id="rId38" Type="http://schemas.openxmlformats.org/officeDocument/2006/relationships/hyperlink" Target="https://onlinelibrary.wiley.com/doi/abs/10.1111/j.1365-2761.1994.tb00257.x" TargetMode="External"/><Relationship Id="rId46" Type="http://schemas.openxmlformats.org/officeDocument/2006/relationships/hyperlink" Target="https://www.ncbi.nlm.nih.gov/pmc/articles/PMC2627623/" TargetMode="External"/><Relationship Id="rId59" Type="http://schemas.openxmlformats.org/officeDocument/2006/relationships/hyperlink" Target="https://onlinelibrary.wiley.com/doi/abs/10.1111/j.1574-6968.2007.00977.x?sid=nlm%3Apubmed" TargetMode="External"/><Relationship Id="rId67" Type="http://schemas.openxmlformats.org/officeDocument/2006/relationships/hyperlink" Target="https://eafp.org/bulletin-archive/" TargetMode="External"/><Relationship Id="rId20" Type="http://schemas.openxmlformats.org/officeDocument/2006/relationships/image" Target="media/image5.tiff"/><Relationship Id="rId41" Type="http://schemas.openxmlformats.org/officeDocument/2006/relationships/hyperlink" Target="https://eafp.org/bulletin-archive/" TargetMode="External"/><Relationship Id="rId54" Type="http://schemas.openxmlformats.org/officeDocument/2006/relationships/hyperlink" Target="https://www.sciencedirect.com/science/article/pii/S0264410X06012321?via%3Dihub" TargetMode="External"/><Relationship Id="rId62" Type="http://schemas.openxmlformats.org/officeDocument/2006/relationships/hyperlink" Target="https://onlinelibrary.wiley.com/doi/full/10.1111/j.1365-2761.2009.01119.x" TargetMode="External"/><Relationship Id="rId70" Type="http://schemas.openxmlformats.org/officeDocument/2006/relationships/hyperlink" Target="https://www.int-res.com/abstracts/dao/v61/n1-2/p53-57/" TargetMode="External"/><Relationship Id="rId75" Type="http://schemas.openxmlformats.org/officeDocument/2006/relationships/hyperlink" Target="https://www.sciencedirect.com/science/article/pii/S0264410X06003306?via%3Dih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hyperlink" Target="https://onlinelibrary.wiley.com/doi/abs/10.1111/j.1365-2761.1994.tb00213.x" TargetMode="External"/><Relationship Id="rId36" Type="http://schemas.openxmlformats.org/officeDocument/2006/relationships/hyperlink" Target="https://sfamjournals.onlinelibrary.wiley.com/doi/full/10.1111/j.1462-2920.2006.01054.x" TargetMode="External"/><Relationship Id="rId49" Type="http://schemas.openxmlformats.org/officeDocument/2006/relationships/hyperlink" Target="https://onlinelibrary.wiley.com/doi/full/10.1111/j.1365-2761.2008.00948.x" TargetMode="External"/><Relationship Id="rId57" Type="http://schemas.openxmlformats.org/officeDocument/2006/relationships/hyperlink" Target="https://journals.sagepub.com/doi/full/10.1177/104063870802000211?url_ver=Z39.88-2003&amp;rfr_id=ori:rid:crossref.org&amp;rfr_dat=cr_pub%3dpubm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26C7BD73-F69E-4264-B903-157658FA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2</TotalTime>
  <Pages>31</Pages>
  <Words>10688</Words>
  <Characters>60176</Characters>
  <Application>Microsoft Office Word</Application>
  <DocSecurity>0</DocSecurity>
  <Lines>1114</Lines>
  <Paragraphs>662</Paragraphs>
  <ScaleCrop>false</ScaleCrop>
  <HeadingPairs>
    <vt:vector size="2" baseType="variant">
      <vt:variant>
        <vt:lpstr>Title</vt:lpstr>
      </vt:variant>
      <vt:variant>
        <vt:i4>1</vt:i4>
      </vt:variant>
    </vt:vector>
  </HeadingPairs>
  <TitlesOfParts>
    <vt:vector size="1" baseType="lpstr">
      <vt:lpstr>Australian and New Zealand Standard Diagnostic Procedures (ANZSDP) for Piscirickettsia salmonis (piscirickettsiosis) and piscine rickettsia-like organisms</vt:lpstr>
    </vt:vector>
  </TitlesOfParts>
  <Company>Department of Agriculture Fisheries &amp; Forestry</Company>
  <LinksUpToDate>false</LinksUpToDate>
  <CharactersWithSpaces>70202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New Zealand Standard Diagnostic Procedures (ANZSDP) for Piscirickettsia salmonis (piscirickettsiosis) and piscine rickettsia-like organisms</dc:title>
  <dc:creator>Department of Agriculture</dc:creator>
  <cp:lastModifiedBy>Dang, Van</cp:lastModifiedBy>
  <cp:revision>3</cp:revision>
  <cp:lastPrinted>2019-12-04T22:54:00Z</cp:lastPrinted>
  <dcterms:created xsi:type="dcterms:W3CDTF">2019-12-04T22:53:00Z</dcterms:created>
  <dcterms:modified xsi:type="dcterms:W3CDTF">2019-12-04T22:55:00Z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