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FFF"/>
  <w:body>
    <w:p w14:paraId="2BD985ED" w14:textId="77777777" w:rsidR="00085B98" w:rsidRPr="001E59B0" w:rsidRDefault="00085B98" w:rsidP="00B22EB3">
      <w:pPr>
        <w:rPr>
          <w:color w:val="FFFFFF" w:themeColor="background1"/>
        </w:rPr>
      </w:pPr>
    </w:p>
    <w:p w14:paraId="52F3A0B3" w14:textId="77777777" w:rsidR="00313DC0" w:rsidRPr="001E59B0" w:rsidRDefault="00313DC0" w:rsidP="00B22EB3">
      <w:pPr>
        <w:rPr>
          <w:color w:val="FFFFFF" w:themeColor="background1"/>
        </w:rPr>
      </w:pPr>
    </w:p>
    <w:p w14:paraId="6768D76E" w14:textId="77777777" w:rsidR="00085B98" w:rsidRPr="001E59B0" w:rsidRDefault="00085B98" w:rsidP="00B22EB3">
      <w:pPr>
        <w:rPr>
          <w:color w:val="FFFFFF" w:themeColor="background1"/>
        </w:rPr>
      </w:pPr>
    </w:p>
    <w:p w14:paraId="3C1D8016" w14:textId="77777777" w:rsidR="00085B98" w:rsidRPr="001E59B0" w:rsidRDefault="00085B98" w:rsidP="00B22EB3">
      <w:pPr>
        <w:rPr>
          <w:color w:val="FFFFFF" w:themeColor="background1"/>
        </w:rPr>
      </w:pPr>
    </w:p>
    <w:p w14:paraId="52C79FC3" w14:textId="77777777" w:rsidR="00085B98" w:rsidRPr="001E59B0" w:rsidRDefault="00085B98" w:rsidP="00B22EB3">
      <w:pPr>
        <w:rPr>
          <w:color w:val="FFFFFF" w:themeColor="background1"/>
        </w:rPr>
      </w:pPr>
    </w:p>
    <w:p w14:paraId="0D0B8057" w14:textId="63DE990E" w:rsidR="003E6B18" w:rsidRPr="001E59B0" w:rsidRDefault="003D308C" w:rsidP="00313DC0">
      <w:pPr>
        <w:pStyle w:val="Title"/>
        <w:spacing w:line="920" w:lineRule="exact"/>
        <w:rPr>
          <w:color w:val="FFFFFF" w:themeColor="background1"/>
        </w:rPr>
      </w:pPr>
      <w:r>
        <w:rPr>
          <w:color w:val="FFFFFF" w:themeColor="background1"/>
        </w:rPr>
        <w:t>Bana</w:t>
      </w:r>
      <w:r w:rsidR="00591212">
        <w:rPr>
          <w:color w:val="FFFFFF" w:themeColor="background1"/>
        </w:rPr>
        <w:t>nas from the Phil</w:t>
      </w:r>
      <w:r w:rsidR="00161470">
        <w:rPr>
          <w:color w:val="FFFFFF" w:themeColor="background1"/>
        </w:rPr>
        <w:t xml:space="preserve">ippines assessment </w:t>
      </w:r>
    </w:p>
    <w:p w14:paraId="0D473FB5" w14:textId="77777777" w:rsidR="000C3C3A" w:rsidRPr="001E59B0" w:rsidRDefault="000C3C3A" w:rsidP="00B22EB3">
      <w:pPr>
        <w:rPr>
          <w:color w:val="FFFFFF" w:themeColor="background1"/>
        </w:rPr>
      </w:pPr>
    </w:p>
    <w:p w14:paraId="0163BBC7" w14:textId="08D0E613" w:rsidR="00313DC0" w:rsidRPr="001E59B0" w:rsidRDefault="0009327C" w:rsidP="00313DC0">
      <w:pPr>
        <w:pStyle w:val="Subtitle"/>
        <w:rPr>
          <w:color w:val="FFFFFF" w:themeColor="background1"/>
        </w:rPr>
      </w:pPr>
      <w:r>
        <w:rPr>
          <w:color w:val="FFFFFF" w:themeColor="background1"/>
        </w:rPr>
        <w:t xml:space="preserve">Final </w:t>
      </w:r>
      <w:r w:rsidR="00863436">
        <w:rPr>
          <w:color w:val="FFFFFF" w:themeColor="background1"/>
        </w:rPr>
        <w:t>e</w:t>
      </w:r>
      <w:r w:rsidR="00B56988">
        <w:rPr>
          <w:color w:val="FFFFFF" w:themeColor="background1"/>
        </w:rPr>
        <w:t>ngagement report</w:t>
      </w:r>
      <w:r>
        <w:rPr>
          <w:color w:val="FFFFFF" w:themeColor="background1"/>
        </w:rPr>
        <w:t>—</w:t>
      </w:r>
      <w:r w:rsidR="001B5AB5">
        <w:rPr>
          <w:color w:val="FFFFFF" w:themeColor="background1"/>
        </w:rPr>
        <w:t>appendices</w:t>
      </w:r>
    </w:p>
    <w:p w14:paraId="6A277D88" w14:textId="77777777" w:rsidR="001E59B0" w:rsidRPr="001E59B0" w:rsidRDefault="001E59B0" w:rsidP="001E59B0">
      <w:pPr>
        <w:pStyle w:val="Clientnamefrontcover"/>
        <w:spacing w:after="600"/>
        <w:rPr>
          <w:color w:val="FFFFFF" w:themeColor="background1"/>
        </w:rPr>
      </w:pPr>
      <w:r w:rsidRPr="001E59B0">
        <w:rPr>
          <w:noProof/>
          <w:color w:val="FFFFFF" w:themeColor="background1"/>
        </w:rPr>
        <w:drawing>
          <wp:inline distT="0" distB="0" distL="0" distR="0" wp14:anchorId="1DF483E1" wp14:editId="48740B35">
            <wp:extent cx="1800000" cy="79246"/>
            <wp:effectExtent l="0" t="0" r="0" b="0"/>
            <wp:docPr id="172038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829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CC1D" w14:textId="52AC1E9E" w:rsidR="0014343D" w:rsidRPr="001E59B0" w:rsidRDefault="00E71C46" w:rsidP="00B22EB3">
      <w:pPr>
        <w:pStyle w:val="Clientnamefrontcover"/>
        <w:rPr>
          <w:color w:val="FFFFFF" w:themeColor="background1"/>
        </w:rPr>
      </w:pPr>
      <w:r>
        <w:rPr>
          <w:color w:val="FFFFFF" w:themeColor="background1"/>
        </w:rPr>
        <w:t xml:space="preserve">Department </w:t>
      </w:r>
      <w:r w:rsidR="00B56988">
        <w:rPr>
          <w:color w:val="FFFFFF" w:themeColor="background1"/>
        </w:rPr>
        <w:t>of Agriculture, Fisheries and Forestry</w:t>
      </w:r>
    </w:p>
    <w:p w14:paraId="2E2E1D39" w14:textId="77777777" w:rsidR="003B747F" w:rsidRPr="003B747F" w:rsidRDefault="003B747F" w:rsidP="00B22EB3">
      <w:pPr>
        <w:pStyle w:val="Preparedby"/>
      </w:pPr>
    </w:p>
    <w:p w14:paraId="3A23DF63" w14:textId="77777777" w:rsidR="009733DB" w:rsidRDefault="009733DB" w:rsidP="00B22EB3">
      <w:pPr>
        <w:sectPr w:rsidR="009733DB" w:rsidSect="0082117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1" w:h="16817"/>
          <w:pgMar w:top="1440" w:right="1080" w:bottom="1440" w:left="1080" w:header="851" w:footer="851" w:gutter="0"/>
          <w:cols w:space="720"/>
          <w:docGrid w:linePitch="360"/>
        </w:sectPr>
      </w:pPr>
    </w:p>
    <w:p w14:paraId="6E57872A" w14:textId="798E629A" w:rsidR="00F6486E" w:rsidRPr="00B672A4" w:rsidRDefault="00F6486E" w:rsidP="00F6486E">
      <w:pPr>
        <w:rPr>
          <w:sz w:val="22"/>
          <w:szCs w:val="24"/>
        </w:rPr>
      </w:pPr>
      <w:r w:rsidRPr="00B672A4">
        <w:rPr>
          <w:sz w:val="22"/>
          <w:szCs w:val="24"/>
        </w:rPr>
        <w:t xml:space="preserve">This document </w:t>
      </w:r>
      <w:r w:rsidR="00381C47" w:rsidRPr="00B672A4">
        <w:rPr>
          <w:sz w:val="22"/>
          <w:szCs w:val="24"/>
        </w:rPr>
        <w:t>contains</w:t>
      </w:r>
      <w:r w:rsidR="00B672A4">
        <w:rPr>
          <w:sz w:val="22"/>
          <w:szCs w:val="24"/>
        </w:rPr>
        <w:t xml:space="preserve"> the</w:t>
      </w:r>
      <w:r w:rsidR="00381C47" w:rsidRPr="00B672A4">
        <w:rPr>
          <w:sz w:val="22"/>
          <w:szCs w:val="24"/>
        </w:rPr>
        <w:t xml:space="preserve"> transcript</w:t>
      </w:r>
      <w:r w:rsidR="00B672A4">
        <w:rPr>
          <w:sz w:val="22"/>
          <w:szCs w:val="24"/>
        </w:rPr>
        <w:t>s</w:t>
      </w:r>
      <w:r w:rsidR="00381C47" w:rsidRPr="00B672A4">
        <w:rPr>
          <w:sz w:val="22"/>
          <w:szCs w:val="24"/>
        </w:rPr>
        <w:t xml:space="preserve"> of the butcher paper notes captured during the</w:t>
      </w:r>
      <w:r w:rsidR="00B672A4" w:rsidRPr="00B672A4">
        <w:rPr>
          <w:sz w:val="22"/>
          <w:szCs w:val="24"/>
        </w:rPr>
        <w:t xml:space="preserve"> public sessions with banana growers in Queensland, New South Wales and Western Australia.</w:t>
      </w:r>
    </w:p>
    <w:p w14:paraId="738A0E6C" w14:textId="452D1A52" w:rsidR="00873C8F" w:rsidRPr="00863436" w:rsidRDefault="00EF4571" w:rsidP="00863436">
      <w:pPr>
        <w:pStyle w:val="Heading10"/>
        <w:numPr>
          <w:ilvl w:val="0"/>
          <w:numId w:val="0"/>
        </w:numPr>
      </w:pPr>
      <w:r>
        <w:t>Appendix A—</w:t>
      </w:r>
      <w:r w:rsidR="009B6F48">
        <w:t>Innisfail, Qld</w:t>
      </w:r>
    </w:p>
    <w:p w14:paraId="26483AD6" w14:textId="59D8E30B" w:rsidR="00A47F21" w:rsidRPr="00D52618" w:rsidRDefault="00A47F21" w:rsidP="00AA47F6">
      <w:pPr>
        <w:pStyle w:val="Heading6"/>
      </w:pPr>
      <w:r w:rsidRPr="00D52618">
        <w:t>Discussion topics today </w:t>
      </w:r>
    </w:p>
    <w:p w14:paraId="3C05EB26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What’s changed? Historical contention and long-term engagement  </w:t>
      </w:r>
    </w:p>
    <w:p w14:paraId="4A1AEE9D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Change of scope </w:t>
      </w:r>
    </w:p>
    <w:p w14:paraId="0640E6C3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Perspective of assessment (Federal/local, DAFF or Australian grower interests) </w:t>
      </w:r>
    </w:p>
    <w:p w14:paraId="02E185A2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Which technical representatives are conducting field assessments:  </w:t>
      </w:r>
    </w:p>
    <w:p w14:paraId="20D05392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Knowledge base + qualifications – knowledge of bananas/propagation/common pathogens (Moko, Black Sigatoka, Banana Freckle, TR4) </w:t>
      </w:r>
    </w:p>
    <w:p w14:paraId="7322D8F6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Industry perspective is critical – know-how (technical + local context) </w:t>
      </w:r>
    </w:p>
    <w:p w14:paraId="1AEA4CCE" w14:textId="3812471B" w:rsidR="00A47F21" w:rsidRPr="00143C41" w:rsidRDefault="00A47F21" w:rsidP="00143C41">
      <w:pPr>
        <w:pStyle w:val="Bullets-indent"/>
        <w:rPr>
          <w:rStyle w:val="normaltextrun"/>
        </w:rPr>
      </w:pPr>
      <w:proofErr w:type="spellStart"/>
      <w:r w:rsidRPr="00143C41">
        <w:rPr>
          <w:rStyle w:val="normaltextrun"/>
        </w:rPr>
        <w:t>Formosan</w:t>
      </w:r>
      <w:r w:rsidR="00AD657D">
        <w:rPr>
          <w:rStyle w:val="normaltextrun"/>
        </w:rPr>
        <w:t>a</w:t>
      </w:r>
      <w:proofErr w:type="spellEnd"/>
      <w:r w:rsidRPr="00143C41">
        <w:rPr>
          <w:rStyle w:val="normaltextrun"/>
        </w:rPr>
        <w:t xml:space="preserve"> introduction requires practical grower POV to be melded against scientific research – safety of introduction (capacity to host vs. visibility of disease) </w:t>
      </w:r>
    </w:p>
    <w:p w14:paraId="299142FE" w14:textId="09D8B1CC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Will growers have access to new industry regulations and scientific modelling?  </w:t>
      </w:r>
    </w:p>
    <w:p w14:paraId="44C3E10A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Local industry-based review </w:t>
      </w:r>
    </w:p>
    <w:p w14:paraId="299D2383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Adequate time horizon + genuine and meaningful opportunity </w:t>
      </w:r>
    </w:p>
    <w:p w14:paraId="0C681B21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Political landscape:  </w:t>
      </w:r>
    </w:p>
    <w:p w14:paraId="10E57FDB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Competing interests </w:t>
      </w:r>
    </w:p>
    <w:p w14:paraId="4F66B73F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Varied industry standards </w:t>
      </w:r>
    </w:p>
    <w:p w14:paraId="3290B8B0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Will transparency be assured? </w:t>
      </w:r>
    </w:p>
    <w:p w14:paraId="750A18BE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No ‘smoke and mirrors’ </w:t>
      </w:r>
    </w:p>
    <w:p w14:paraId="1F6424F1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Engagement throughout project duration (no last-minute approval/loss of industry engagement) </w:t>
      </w:r>
    </w:p>
    <w:p w14:paraId="5FE9E506" w14:textId="77777777" w:rsidR="00A47F21" w:rsidRPr="00143C41" w:rsidRDefault="00A47F21" w:rsidP="00143C41">
      <w:pPr>
        <w:pStyle w:val="Bullets-normal"/>
        <w:rPr>
          <w:rStyle w:val="normaltextrun"/>
        </w:rPr>
      </w:pPr>
      <w:r w:rsidRPr="00143C41">
        <w:rPr>
          <w:rStyle w:val="normaltextrun"/>
        </w:rPr>
        <w:t>Will the social and economic impacts on the sector be considered? </w:t>
      </w:r>
    </w:p>
    <w:p w14:paraId="2B040F37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Who addresses these concerns  </w:t>
      </w:r>
    </w:p>
    <w:p w14:paraId="55C88A5E" w14:textId="77777777" w:rsidR="00A47F21" w:rsidRPr="00143C41" w:rsidRDefault="00A47F21" w:rsidP="00143C41">
      <w:pPr>
        <w:pStyle w:val="Bullets-indent"/>
        <w:rPr>
          <w:rStyle w:val="normaltextrun"/>
        </w:rPr>
      </w:pPr>
      <w:r w:rsidRPr="00143C41">
        <w:rPr>
          <w:rStyle w:val="normaltextrun"/>
        </w:rPr>
        <w:t>Broader impacts beyond biosecurity – vitality of industry  </w:t>
      </w:r>
    </w:p>
    <w:p w14:paraId="55CE1A69" w14:textId="62FBADF0" w:rsidR="00A47F21" w:rsidRPr="00143C41" w:rsidRDefault="00A47F21" w:rsidP="00143C41">
      <w:pPr>
        <w:pStyle w:val="Bullets-normal"/>
      </w:pPr>
      <w:r w:rsidRPr="00143C41">
        <w:rPr>
          <w:rStyle w:val="normaltextrun"/>
        </w:rPr>
        <w:t>Will there be compensation for incursion? </w:t>
      </w:r>
    </w:p>
    <w:p w14:paraId="5ED8207C" w14:textId="28A8BA09" w:rsidR="00A47F21" w:rsidRPr="00D52618" w:rsidRDefault="00A47F21" w:rsidP="00AA47F6">
      <w:pPr>
        <w:pStyle w:val="Heading6"/>
      </w:pPr>
      <w:r w:rsidRPr="00D52618">
        <w:t>Review process </w:t>
      </w:r>
    </w:p>
    <w:p w14:paraId="246315EE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Regional engagement (in person + webinars) </w:t>
      </w:r>
    </w:p>
    <w:p w14:paraId="084D1FFC" w14:textId="4B0F2B9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 xml:space="preserve">Late November provincial trip to the </w:t>
      </w:r>
      <w:r w:rsidR="000C30EF" w:rsidRPr="00B25AE0">
        <w:rPr>
          <w:rStyle w:val="normaltextrun"/>
        </w:rPr>
        <w:t>Philippines</w:t>
      </w:r>
      <w:r w:rsidRPr="00B25AE0">
        <w:rPr>
          <w:rStyle w:val="normaltextrun"/>
        </w:rPr>
        <w:t xml:space="preserve"> (baseline activity) </w:t>
      </w:r>
    </w:p>
    <w:p w14:paraId="11D0B5D4" w14:textId="77777777" w:rsidR="00A47F21" w:rsidRPr="00B25AE0" w:rsidRDefault="00A47F21" w:rsidP="00B25AE0">
      <w:pPr>
        <w:pStyle w:val="Bullets-indent"/>
        <w:rPr>
          <w:rStyle w:val="normaltextrun"/>
        </w:rPr>
      </w:pPr>
      <w:r w:rsidRPr="00B25AE0">
        <w:rPr>
          <w:rStyle w:val="normaltextrun"/>
        </w:rPr>
        <w:t>Assessment of commercial practices + risk mitigations  </w:t>
      </w:r>
    </w:p>
    <w:p w14:paraId="0EDC5119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Issues paper – considerations to date </w:t>
      </w:r>
    </w:p>
    <w:p w14:paraId="351FDFB5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Draft report for further consultation (late 2026-2027) </w:t>
      </w:r>
    </w:p>
    <w:p w14:paraId="22D6025D" w14:textId="77777777" w:rsidR="00A47F21" w:rsidRPr="00B25AE0" w:rsidRDefault="00A47F21" w:rsidP="00B25AE0">
      <w:pPr>
        <w:pStyle w:val="Bullets-indent"/>
        <w:rPr>
          <w:rStyle w:val="normaltextrun"/>
        </w:rPr>
      </w:pPr>
      <w:r w:rsidRPr="00B25AE0">
        <w:rPr>
          <w:rStyle w:val="normaltextrun"/>
        </w:rPr>
        <w:t>Formal consultation period – interim between draft/finalisation </w:t>
      </w:r>
    </w:p>
    <w:p w14:paraId="07257AF0" w14:textId="77777777" w:rsidR="00A47F21" w:rsidRPr="00B25AE0" w:rsidRDefault="00A47F21" w:rsidP="00B25AE0">
      <w:pPr>
        <w:pStyle w:val="Bullets-indent"/>
        <w:rPr>
          <w:rStyle w:val="normaltextrun"/>
        </w:rPr>
      </w:pPr>
      <w:r w:rsidRPr="00B25AE0">
        <w:rPr>
          <w:rStyle w:val="normaltextrun"/>
        </w:rPr>
        <w:t>Further regional engagement – in-person, in depth </w:t>
      </w:r>
    </w:p>
    <w:p w14:paraId="43E9F1CC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Regulated (additional safeguards) vs. unregulated process – TBD: </w:t>
      </w:r>
    </w:p>
    <w:p w14:paraId="47097634" w14:textId="72A32371" w:rsidR="00A47F21" w:rsidRPr="00B25AE0" w:rsidRDefault="00A47F21" w:rsidP="00B25AE0">
      <w:pPr>
        <w:pStyle w:val="Bullets-indent"/>
      </w:pPr>
      <w:r w:rsidRPr="00B25AE0">
        <w:rPr>
          <w:rStyle w:val="normaltextrun"/>
        </w:rPr>
        <w:t>Recommendation to be made post Issues Paper draft </w:t>
      </w:r>
    </w:p>
    <w:p w14:paraId="51088D85" w14:textId="6E6A57C7" w:rsidR="00A47F21" w:rsidRPr="00A817EE" w:rsidRDefault="00A47F21" w:rsidP="00AA47F6">
      <w:pPr>
        <w:pStyle w:val="Heading6"/>
      </w:pPr>
      <w:r w:rsidRPr="00A817EE">
        <w:t>Sectoral involvement  </w:t>
      </w:r>
    </w:p>
    <w:p w14:paraId="502A0A72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Recommendations on industry representative to participate in field assessment  </w:t>
      </w:r>
    </w:p>
    <w:p w14:paraId="589D47B9" w14:textId="10789B35" w:rsidR="00A47F21" w:rsidRPr="00B25AE0" w:rsidRDefault="00A47F21" w:rsidP="00B25AE0">
      <w:pPr>
        <w:pStyle w:val="Bullets-normal"/>
      </w:pPr>
      <w:r w:rsidRPr="00B25AE0">
        <w:rPr>
          <w:rStyle w:val="normaltextrun"/>
        </w:rPr>
        <w:t>Inviting industry input regarding places to visit + specific experts to sen</w:t>
      </w:r>
      <w:r w:rsidR="009C63D0">
        <w:rPr>
          <w:rStyle w:val="normaltextrun"/>
        </w:rPr>
        <w:t>d</w:t>
      </w:r>
      <w:r w:rsidRPr="00B25AE0">
        <w:rPr>
          <w:rStyle w:val="normaltextrun"/>
        </w:rPr>
        <w:t> </w:t>
      </w:r>
    </w:p>
    <w:p w14:paraId="24D55A9A" w14:textId="77777777" w:rsidR="00A47F21" w:rsidRDefault="00A47F21" w:rsidP="00AA47F6">
      <w:pPr>
        <w:pStyle w:val="Heading6"/>
      </w:pPr>
      <w:r w:rsidRPr="00A817EE">
        <w:t>Reason for review/what changed?  </w:t>
      </w:r>
    </w:p>
    <w:p w14:paraId="280189FB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1995 inception, risk assessment 2000-09 </w:t>
      </w:r>
    </w:p>
    <w:p w14:paraId="5E173953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Further conversation required to outline specifies to ensure practical application of criteria </w:t>
      </w:r>
    </w:p>
    <w:p w14:paraId="3BFF0882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Dormant dispute issued with the WTO:  </w:t>
      </w:r>
    </w:p>
    <w:p w14:paraId="41F63785" w14:textId="77777777" w:rsidR="00A47F21" w:rsidRPr="00B25AE0" w:rsidRDefault="00A47F21" w:rsidP="00B25AE0">
      <w:pPr>
        <w:pStyle w:val="Bullets-indent"/>
      </w:pPr>
      <w:r w:rsidRPr="00B25AE0">
        <w:rPr>
          <w:rStyle w:val="normaltextrun"/>
        </w:rPr>
        <w:t>#</w:t>
      </w:r>
      <w:r w:rsidRPr="00B25AE0">
        <w:t>1 market access priority w/Australia </w:t>
      </w:r>
    </w:p>
    <w:p w14:paraId="1DBCD06C" w14:textId="77777777" w:rsidR="00A47F21" w:rsidRPr="00B25AE0" w:rsidRDefault="00A47F21" w:rsidP="00B25AE0">
      <w:pPr>
        <w:pStyle w:val="Bullets-indent"/>
      </w:pPr>
      <w:r w:rsidRPr="00B25AE0">
        <w:t>“Assessment of alternative measures” to provide same level of biosecurity protection  </w:t>
      </w:r>
    </w:p>
    <w:p w14:paraId="6F94704F" w14:textId="742D2382" w:rsidR="00A47F21" w:rsidRPr="00B25AE0" w:rsidRDefault="00A47F21" w:rsidP="00B25AE0">
      <w:pPr>
        <w:pStyle w:val="Bullets-indent"/>
      </w:pPr>
      <w:r w:rsidRPr="00B25AE0">
        <w:t xml:space="preserve">Posed by </w:t>
      </w:r>
      <w:r w:rsidR="000C30EF" w:rsidRPr="00B25AE0">
        <w:t>Philippines</w:t>
      </w:r>
      <w:r w:rsidRPr="00B25AE0">
        <w:t>  </w:t>
      </w:r>
    </w:p>
    <w:p w14:paraId="2CA585EE" w14:textId="77777777" w:rsidR="00A47F21" w:rsidRPr="00B25AE0" w:rsidRDefault="00A47F21" w:rsidP="00B25AE0">
      <w:pPr>
        <w:pStyle w:val="Bullets-indent"/>
      </w:pPr>
      <w:r w:rsidRPr="00B25AE0">
        <w:t>Risk assessment according to IAPP standards  </w:t>
      </w:r>
    </w:p>
    <w:p w14:paraId="650FBF6B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Ensuring that any response is an Australian decision, as opposed to one made by an international body </w:t>
      </w:r>
    </w:p>
    <w:p w14:paraId="282F6269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NZ-apples risk assessment elevated to WTO – ruled Australian response invalid and mandated further review (external decision-makers)  </w:t>
      </w:r>
    </w:p>
    <w:p w14:paraId="3CDF1742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Is there an opportunity to reject WTO involvement?  </w:t>
      </w:r>
    </w:p>
    <w:p w14:paraId="558C12E5" w14:textId="77777777" w:rsidR="00A47F21" w:rsidRPr="00B25AE0" w:rsidRDefault="00A47F21" w:rsidP="00B25AE0">
      <w:pPr>
        <w:pStyle w:val="Bullets-indent"/>
      </w:pPr>
      <w:r w:rsidRPr="00B25AE0">
        <w:t>Commitment to international trade agreements  </w:t>
      </w:r>
    </w:p>
    <w:p w14:paraId="79BDC5D0" w14:textId="77777777" w:rsidR="00A47F21" w:rsidRPr="00B25AE0" w:rsidRDefault="00A47F21" w:rsidP="00B25AE0">
      <w:pPr>
        <w:pStyle w:val="Bullets-indent"/>
      </w:pPr>
      <w:r w:rsidRPr="00B25AE0">
        <w:t>Required to export 70% of agricultural product  </w:t>
      </w:r>
    </w:p>
    <w:p w14:paraId="005AA89D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“Why are we importing bananas when we have bananas here?”  </w:t>
      </w:r>
    </w:p>
    <w:p w14:paraId="31033FD1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Additional pest/disease have emerged (including blood disease)  </w:t>
      </w:r>
    </w:p>
    <w:p w14:paraId="6654A70D" w14:textId="0CE9B7A5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Additional locations/grower provinces </w:t>
      </w:r>
    </w:p>
    <w:p w14:paraId="58998007" w14:textId="6D212873" w:rsidR="00A47F21" w:rsidRPr="00753D82" w:rsidRDefault="00A47F21" w:rsidP="00AA47F6">
      <w:pPr>
        <w:pStyle w:val="Heading6"/>
      </w:pPr>
      <w:r w:rsidRPr="00753D82">
        <w:t>Field assessment (baseline activity)  </w:t>
      </w:r>
    </w:p>
    <w:p w14:paraId="13D17260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Robust decision-making requires confidence – experts in their field  </w:t>
      </w:r>
    </w:p>
    <w:p w14:paraId="651D7A94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“People we all take confidence in”  </w:t>
      </w:r>
    </w:p>
    <w:p w14:paraId="36F47853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Entomologist, pathologist, farming practice experts (commercial/technical knowledge)  </w:t>
      </w:r>
    </w:p>
    <w:p w14:paraId="5BB8EBF5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Knowledge that best practice will be showcased – visiting variety of farms in several provinces </w:t>
      </w:r>
    </w:p>
    <w:p w14:paraId="6040EDBE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Must seek permission of government and individual producers </w:t>
      </w:r>
    </w:p>
    <w:p w14:paraId="35ED86C3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Local farmers with technical knowledge  </w:t>
      </w:r>
    </w:p>
    <w:p w14:paraId="7457C087" w14:textId="77777777" w:rsidR="00A47F21" w:rsidRPr="00B25AE0" w:rsidRDefault="00A47F21" w:rsidP="00B25AE0">
      <w:pPr>
        <w:pStyle w:val="Bullets-indent"/>
      </w:pPr>
      <w:r w:rsidRPr="00B25AE0">
        <w:t>Difficult to distinguish between several diseases  </w:t>
      </w:r>
    </w:p>
    <w:p w14:paraId="434077B6" w14:textId="171E1206" w:rsidR="00A47F21" w:rsidRPr="00B25AE0" w:rsidRDefault="00A47F21" w:rsidP="00B25AE0">
      <w:pPr>
        <w:pStyle w:val="Bullets-indent"/>
      </w:pPr>
      <w:r w:rsidRPr="00B25AE0">
        <w:t>TR4 resembles Black Sigatoka/Moko or even fertilizer impacts  </w:t>
      </w:r>
    </w:p>
    <w:p w14:paraId="1B3D4E98" w14:textId="6F9C5C76" w:rsidR="00A47F21" w:rsidRPr="00BF2C9C" w:rsidRDefault="00A47F21" w:rsidP="00AA47F6">
      <w:pPr>
        <w:pStyle w:val="Heading6"/>
      </w:pPr>
      <w:r w:rsidRPr="00BF2C9C">
        <w:t>Additional export province (Davao, region 11) </w:t>
      </w:r>
    </w:p>
    <w:p w14:paraId="19FCF004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Major banana growth region – why was this not assessed originally?  </w:t>
      </w:r>
    </w:p>
    <w:p w14:paraId="17909848" w14:textId="77777777" w:rsidR="00A47F21" w:rsidRPr="00B25AE0" w:rsidRDefault="00A47F21" w:rsidP="00B25AE0">
      <w:pPr>
        <w:pStyle w:val="Bullets-indent"/>
      </w:pPr>
      <w:r w:rsidRPr="00B25AE0">
        <w:t>Well known, existing province  </w:t>
      </w:r>
    </w:p>
    <w:p w14:paraId="212EB8EE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Steve visited 3x central locations and 5x sites  </w:t>
      </w:r>
    </w:p>
    <w:p w14:paraId="1E432501" w14:textId="77777777" w:rsidR="00BF2C9C" w:rsidRDefault="00A47F21" w:rsidP="00B25AE0">
      <w:pPr>
        <w:pStyle w:val="Bullets-indent"/>
      </w:pPr>
      <w:r w:rsidRPr="00BF2C9C">
        <w:t>All host endemic disease – visible evidence </w:t>
      </w:r>
    </w:p>
    <w:p w14:paraId="0191F643" w14:textId="0C25B952" w:rsidR="00A47F21" w:rsidRPr="00BF2C9C" w:rsidRDefault="00A47F21" w:rsidP="00B25AE0">
      <w:pPr>
        <w:pStyle w:val="Bullets-indent"/>
      </w:pPr>
      <w:r w:rsidRPr="00BF2C9C">
        <w:t>Empty and abandoned plantations, industry workers unemployed  </w:t>
      </w:r>
    </w:p>
    <w:p w14:paraId="5B6FCA31" w14:textId="350BF697" w:rsidR="00A47F21" w:rsidRPr="00B25AE0" w:rsidRDefault="00A47F21" w:rsidP="00B25AE0">
      <w:pPr>
        <w:pStyle w:val="Bullets-normal"/>
      </w:pPr>
      <w:r w:rsidRPr="00B25AE0">
        <w:rPr>
          <w:rStyle w:val="normaltextrun"/>
        </w:rPr>
        <w:t xml:space="preserve">Davao not previously included in risk assessment in </w:t>
      </w:r>
      <w:r w:rsidR="00174661">
        <w:rPr>
          <w:rStyle w:val="normaltextrun"/>
        </w:rPr>
        <w:t>‘</w:t>
      </w:r>
      <w:r w:rsidRPr="00B25AE0">
        <w:rPr>
          <w:rStyle w:val="normaltextrun"/>
        </w:rPr>
        <w:t>08 – requested addition  </w:t>
      </w:r>
    </w:p>
    <w:p w14:paraId="6AAC9F54" w14:textId="5EDCA82E" w:rsidR="00A47F21" w:rsidRPr="00BF2C9C" w:rsidRDefault="00A47F21" w:rsidP="00AA47F6">
      <w:pPr>
        <w:pStyle w:val="Heading6"/>
      </w:pPr>
      <w:r w:rsidRPr="00BF2C9C">
        <w:t>Export conditions </w:t>
      </w:r>
    </w:p>
    <w:p w14:paraId="7B693812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Multiple product sources exported out of same ports:  </w:t>
      </w:r>
    </w:p>
    <w:p w14:paraId="0E991396" w14:textId="77777777" w:rsidR="00A47F21" w:rsidRPr="00B25AE0" w:rsidRDefault="00A47F21" w:rsidP="00B25AE0">
      <w:pPr>
        <w:pStyle w:val="Bullets-indent"/>
      </w:pPr>
      <w:r w:rsidRPr="00B25AE0">
        <w:t>Mixed together  </w:t>
      </w:r>
    </w:p>
    <w:p w14:paraId="21911D83" w14:textId="77777777" w:rsidR="00A47F21" w:rsidRPr="00B25AE0" w:rsidRDefault="00A47F21" w:rsidP="00B25AE0">
      <w:pPr>
        <w:pStyle w:val="Bullets-indent"/>
      </w:pPr>
      <w:r w:rsidRPr="00B25AE0">
        <w:t>Only takes “a little bit of dirt” cross-contamination to transmit disease  </w:t>
      </w:r>
    </w:p>
    <w:p w14:paraId="5725F105" w14:textId="350E88A6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 xml:space="preserve">Cost of freight – 400 trucks headed </w:t>
      </w:r>
      <w:r w:rsidR="00174661">
        <w:rPr>
          <w:rStyle w:val="normaltextrun"/>
        </w:rPr>
        <w:t>s</w:t>
      </w:r>
      <w:r w:rsidRPr="00B25AE0">
        <w:rPr>
          <w:rStyle w:val="normaltextrun"/>
        </w:rPr>
        <w:t>outh</w:t>
      </w:r>
      <w:r w:rsidR="00733A2B">
        <w:rPr>
          <w:rStyle w:val="normaltextrun"/>
        </w:rPr>
        <w:t>,</w:t>
      </w:r>
      <w:r w:rsidRPr="00B25AE0">
        <w:rPr>
          <w:rStyle w:val="normaltextrun"/>
        </w:rPr>
        <w:t xml:space="preserve"> cost of product into the area: </w:t>
      </w:r>
    </w:p>
    <w:p w14:paraId="659C4320" w14:textId="77777777" w:rsidR="00A47F21" w:rsidRPr="00B25AE0" w:rsidRDefault="00A47F21" w:rsidP="00B25AE0">
      <w:pPr>
        <w:pStyle w:val="Bullets-indent"/>
      </w:pPr>
      <w:r w:rsidRPr="00B25AE0">
        <w:t>One way with bananas + return with white goods  </w:t>
      </w:r>
    </w:p>
    <w:p w14:paraId="36C81B8F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Potential incursions may impact other crops and wildlife  </w:t>
      </w:r>
    </w:p>
    <w:p w14:paraId="722C49EE" w14:textId="4DFDA97F" w:rsidR="00A47F21" w:rsidRPr="00B25AE0" w:rsidRDefault="00A47F21" w:rsidP="00B25AE0">
      <w:pPr>
        <w:pStyle w:val="Bullets-indent"/>
      </w:pPr>
      <w:r w:rsidRPr="00B25AE0">
        <w:t>Pathogens/insects – “hitchhikers” </w:t>
      </w:r>
    </w:p>
    <w:p w14:paraId="281D2613" w14:textId="475FF5E3" w:rsidR="00A47F21" w:rsidRPr="00BF2C9C" w:rsidRDefault="00A47F21" w:rsidP="00AA47F6">
      <w:pPr>
        <w:pStyle w:val="Heading6"/>
      </w:pPr>
      <w:r w:rsidRPr="00BF2C9C">
        <w:t>Biosecurity  </w:t>
      </w:r>
    </w:p>
    <w:p w14:paraId="014A6F10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“No new science” to necessitate/support change </w:t>
      </w:r>
    </w:p>
    <w:p w14:paraId="1F936938" w14:textId="77777777" w:rsidR="00A47F21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“Australia is an island nation” – practical to have more stringent biosecurity measures  </w:t>
      </w:r>
    </w:p>
    <w:p w14:paraId="7FEDC8E6" w14:textId="252B7E83" w:rsidR="00B235CD" w:rsidRPr="00B25AE0" w:rsidRDefault="00B235CD" w:rsidP="0009327C">
      <w:pPr>
        <w:pStyle w:val="Bullets-indent"/>
        <w:rPr>
          <w:rStyle w:val="normaltextrun"/>
        </w:rPr>
      </w:pPr>
      <w:r>
        <w:rPr>
          <w:rStyle w:val="normaltextrun"/>
        </w:rPr>
        <w:t>“Once a pathogen is in, you can’t get it out”</w:t>
      </w:r>
    </w:p>
    <w:p w14:paraId="0B764AF7" w14:textId="701A3034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 xml:space="preserve">Alternatives posed by the </w:t>
      </w:r>
      <w:r w:rsidR="000C30EF" w:rsidRPr="00B25AE0">
        <w:rPr>
          <w:rStyle w:val="normaltextrun"/>
        </w:rPr>
        <w:t>Philippines</w:t>
      </w:r>
      <w:r w:rsidRPr="00B25AE0">
        <w:rPr>
          <w:rStyle w:val="normaltextrun"/>
        </w:rPr>
        <w:t xml:space="preserve"> are minimal – assess production practices  </w:t>
      </w:r>
    </w:p>
    <w:p w14:paraId="54268CEB" w14:textId="58D5AD5B" w:rsidR="00A47F21" w:rsidRPr="00BF2C9C" w:rsidRDefault="00A47F21" w:rsidP="00AA47F6">
      <w:pPr>
        <w:pStyle w:val="Heading6"/>
      </w:pPr>
      <w:r w:rsidRPr="00BF2C9C">
        <w:t>Alternative varieties  </w:t>
      </w:r>
    </w:p>
    <w:p w14:paraId="65F8ED22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No plant propagation rights originally – since secured (“improved”), Dr Chao </w:t>
      </w:r>
    </w:p>
    <w:p w14:paraId="19AE226C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Promoted and secured 218 – not resistant to TRQ </w:t>
      </w:r>
    </w:p>
    <w:p w14:paraId="486B4062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Marketed by Taiwan through China – to be offloaded to Australia in a similar fashion </w:t>
      </w:r>
    </w:p>
    <w:p w14:paraId="5591BD73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T4R resistance is stifled by presence of other disease – difficult to assess + verify  </w:t>
      </w:r>
    </w:p>
    <w:p w14:paraId="531DDA6A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Tissue culture assessment unveiled varied diseases – can be difficult to distinguish  </w:t>
      </w:r>
    </w:p>
    <w:p w14:paraId="2BD7525E" w14:textId="232EF8AA" w:rsidR="00A47F21" w:rsidRPr="00B25AE0" w:rsidRDefault="0036257F" w:rsidP="00B25AE0">
      <w:pPr>
        <w:pStyle w:val="Bullets-normal"/>
        <w:rPr>
          <w:rStyle w:val="normaltextrun"/>
        </w:rPr>
      </w:pPr>
      <w:proofErr w:type="spellStart"/>
      <w:r>
        <w:rPr>
          <w:rStyle w:val="normaltextrun"/>
        </w:rPr>
        <w:t>Formosana</w:t>
      </w:r>
      <w:proofErr w:type="spellEnd"/>
      <w:r w:rsidRPr="00B25AE0">
        <w:rPr>
          <w:rStyle w:val="normaltextrun"/>
        </w:rPr>
        <w:t xml:space="preserve"> </w:t>
      </w:r>
      <w:r w:rsidR="00A47F21" w:rsidRPr="00B25AE0">
        <w:rPr>
          <w:rStyle w:val="normaltextrun"/>
        </w:rPr>
        <w:t>not previously included in risk assessment in 2008 – requested addition </w:t>
      </w:r>
    </w:p>
    <w:p w14:paraId="7E7F9FE9" w14:textId="7767E9F1" w:rsidR="00A47F21" w:rsidRPr="00BF2C9C" w:rsidRDefault="00A47F21" w:rsidP="00AA47F6">
      <w:pPr>
        <w:pStyle w:val="Heading6"/>
      </w:pPr>
      <w:r w:rsidRPr="00BF2C9C">
        <w:t xml:space="preserve">Steve – </w:t>
      </w:r>
      <w:r w:rsidR="00BF2C9C">
        <w:t>i</w:t>
      </w:r>
      <w:r w:rsidRPr="00BF2C9C">
        <w:t>nsights  </w:t>
      </w:r>
    </w:p>
    <w:p w14:paraId="01269D97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Extensive exposure to pest/disease + knowledge of international practice </w:t>
      </w:r>
    </w:p>
    <w:p w14:paraId="41786BB8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Engagement of local guides, tertiary institutions, pathologist – on-ground experience </w:t>
      </w:r>
    </w:p>
    <w:p w14:paraId="43C93EB9" w14:textId="77777777" w:rsidR="00A47F21" w:rsidRPr="00B25AE0" w:rsidRDefault="00A47F21" w:rsidP="00B25AE0">
      <w:pPr>
        <w:pStyle w:val="Bullets-indent"/>
      </w:pPr>
      <w:r w:rsidRPr="00B25AE0">
        <w:t>Papaya Fruit Fly </w:t>
      </w:r>
    </w:p>
    <w:p w14:paraId="1A780C16" w14:textId="77777777" w:rsidR="00A47F21" w:rsidRPr="00B25AE0" w:rsidRDefault="00A47F21" w:rsidP="00B25AE0">
      <w:pPr>
        <w:pStyle w:val="Bullets-indent"/>
      </w:pPr>
      <w:r w:rsidRPr="00B25AE0">
        <w:t>Black Sigatoka (10x worse than yellow) – incredibly serious, endemic </w:t>
      </w:r>
    </w:p>
    <w:p w14:paraId="0A746968" w14:textId="77777777" w:rsidR="00A47F21" w:rsidRPr="00B25AE0" w:rsidRDefault="00A47F21" w:rsidP="00B25AE0">
      <w:pPr>
        <w:pStyle w:val="Bullets-indent"/>
      </w:pPr>
      <w:r w:rsidRPr="00B25AE0">
        <w:t>Panama TR4 – worst banana disease, confined to Tully Valley, enormous effort to contain, present in NT </w:t>
      </w:r>
    </w:p>
    <w:p w14:paraId="2EFC8436" w14:textId="77777777" w:rsidR="00A47F21" w:rsidRPr="00B25AE0" w:rsidRDefault="00A47F21" w:rsidP="00B25AE0">
      <w:pPr>
        <w:pStyle w:val="Bullets-indent"/>
      </w:pPr>
      <w:r w:rsidRPr="00B25AE0">
        <w:t>Banana Freckle – loss of crop (100,000 lost/off the market), present in NT </w:t>
      </w:r>
    </w:p>
    <w:p w14:paraId="2868E5C2" w14:textId="77777777" w:rsidR="00A47F21" w:rsidRPr="00B25AE0" w:rsidRDefault="00A47F21" w:rsidP="00B25AE0">
      <w:pPr>
        <w:pStyle w:val="Bullets-indent"/>
      </w:pPr>
      <w:r w:rsidRPr="00B25AE0">
        <w:t>Bunchy Top – extensive containment efforts in QLD, present in SEQ </w:t>
      </w:r>
    </w:p>
    <w:p w14:paraId="5B430AA8" w14:textId="77777777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>“Impact is worn by farmers” </w:t>
      </w:r>
    </w:p>
    <w:p w14:paraId="35FCBE4D" w14:textId="6806E922" w:rsidR="00A47F21" w:rsidRPr="00B25AE0" w:rsidRDefault="00A47F21" w:rsidP="00B25AE0">
      <w:pPr>
        <w:pStyle w:val="Bullets-normal"/>
        <w:rPr>
          <w:rStyle w:val="normaltextrun"/>
        </w:rPr>
      </w:pPr>
      <w:r w:rsidRPr="00B25AE0">
        <w:rPr>
          <w:rStyle w:val="normaltextrun"/>
        </w:rPr>
        <w:t xml:space="preserve">25% reduction in industry size in the </w:t>
      </w:r>
      <w:r w:rsidR="00BF2C9C" w:rsidRPr="00B25AE0">
        <w:rPr>
          <w:rStyle w:val="normaltextrun"/>
        </w:rPr>
        <w:t xml:space="preserve">Philippines </w:t>
      </w:r>
      <w:r w:rsidRPr="00B25AE0">
        <w:rPr>
          <w:rStyle w:val="normaltextrun"/>
        </w:rPr>
        <w:t>due to disease </w:t>
      </w:r>
    </w:p>
    <w:p w14:paraId="4DED13B1" w14:textId="0976DB96" w:rsidR="00A47F21" w:rsidRPr="00B25AE0" w:rsidRDefault="00A47F21" w:rsidP="00B25AE0">
      <w:pPr>
        <w:pStyle w:val="Bullets-normal"/>
      </w:pPr>
      <w:r w:rsidRPr="00B25AE0">
        <w:rPr>
          <w:rStyle w:val="normaltextrun"/>
        </w:rPr>
        <w:t xml:space="preserve">“Nothing has changed over 50 years in the </w:t>
      </w:r>
      <w:r w:rsidR="00BF2C9C" w:rsidRPr="00B25AE0">
        <w:rPr>
          <w:rStyle w:val="normaltextrun"/>
        </w:rPr>
        <w:t>Philippines</w:t>
      </w:r>
      <w:r w:rsidRPr="00B25AE0">
        <w:rPr>
          <w:rStyle w:val="normaltextrun"/>
        </w:rPr>
        <w:t>” – no improvement in practice </w:t>
      </w:r>
    </w:p>
    <w:p w14:paraId="1B1959F3" w14:textId="3A15BF15" w:rsidR="00A47F21" w:rsidRPr="00BF2C9C" w:rsidRDefault="00A47F21" w:rsidP="00AA47F6">
      <w:pPr>
        <w:pStyle w:val="Heading6"/>
      </w:pPr>
      <w:r w:rsidRPr="00BF2C9C">
        <w:t>Grower impacts </w:t>
      </w:r>
    </w:p>
    <w:p w14:paraId="369C814A" w14:textId="77777777" w:rsidR="00A47F21" w:rsidRPr="00B25AE0" w:rsidRDefault="00A47F21" w:rsidP="00B25AE0">
      <w:pPr>
        <w:pStyle w:val="Bullets-normal"/>
      </w:pPr>
      <w:r w:rsidRPr="00B25AE0">
        <w:rPr>
          <w:rStyle w:val="normaltextrun"/>
        </w:rPr>
        <w:t>“</w:t>
      </w:r>
      <w:r w:rsidRPr="00B25AE0">
        <w:t>Banana’s is a family brand”  </w:t>
      </w:r>
    </w:p>
    <w:p w14:paraId="2D18CEB3" w14:textId="77777777" w:rsidR="00A47F21" w:rsidRPr="00B25AE0" w:rsidRDefault="00A47F21" w:rsidP="00B25AE0">
      <w:pPr>
        <w:pStyle w:val="Bullets-normal"/>
      </w:pPr>
      <w:r w:rsidRPr="00B25AE0">
        <w:t>‘Young persons’ game – lower average age of growers </w:t>
      </w:r>
    </w:p>
    <w:p w14:paraId="2BBE6233" w14:textId="77777777" w:rsidR="00A47F21" w:rsidRPr="00B25AE0" w:rsidRDefault="00A47F21" w:rsidP="00B25AE0">
      <w:pPr>
        <w:pStyle w:val="Bullets-normal"/>
      </w:pPr>
      <w:r w:rsidRPr="00B25AE0">
        <w:t>Extensive investment in building the industry over decades (machinery/resource + marketing industry) </w:t>
      </w:r>
    </w:p>
    <w:p w14:paraId="41CA08B5" w14:textId="77777777" w:rsidR="00A47F21" w:rsidRPr="00B25AE0" w:rsidRDefault="00A47F21" w:rsidP="00B25AE0">
      <w:pPr>
        <w:pStyle w:val="Bullets-normal"/>
      </w:pPr>
      <w:r w:rsidRPr="00B25AE0">
        <w:t>Well supplied, structured market – impact of social and economic damage (imports + disease) </w:t>
      </w:r>
    </w:p>
    <w:p w14:paraId="7EBCDAD9" w14:textId="77777777" w:rsidR="00A47F21" w:rsidRPr="00B25AE0" w:rsidRDefault="00A47F21" w:rsidP="00B25AE0">
      <w:pPr>
        <w:pStyle w:val="Bullets-normal"/>
      </w:pPr>
      <w:r w:rsidRPr="00B25AE0">
        <w:t>Compensation for incursion </w:t>
      </w:r>
    </w:p>
    <w:p w14:paraId="2E24A188" w14:textId="77777777" w:rsidR="00A47F21" w:rsidRPr="00B25AE0" w:rsidRDefault="00A47F21" w:rsidP="00B25AE0">
      <w:pPr>
        <w:pStyle w:val="Bullets-normal"/>
      </w:pPr>
      <w:r w:rsidRPr="00B25AE0">
        <w:t>Declined investment in industry – expansion stalled from 2000-08  </w:t>
      </w:r>
    </w:p>
    <w:p w14:paraId="4E55AB0F" w14:textId="77777777" w:rsidR="00A47F21" w:rsidRPr="00B25AE0" w:rsidRDefault="00A47F21" w:rsidP="00B25AE0">
      <w:pPr>
        <w:pStyle w:val="Bullets-indent"/>
      </w:pPr>
      <w:r w:rsidRPr="00B25AE0">
        <w:t>Machinery (100K for bagging machine, to be replaced each decade – impact on manufacturing sector/supply chain) </w:t>
      </w:r>
    </w:p>
    <w:p w14:paraId="47903152" w14:textId="77777777" w:rsidR="00A47F21" w:rsidRPr="00B25AE0" w:rsidRDefault="00A47F21" w:rsidP="00B25AE0">
      <w:pPr>
        <w:pStyle w:val="Bullets-indent"/>
      </w:pPr>
      <w:r w:rsidRPr="00B25AE0">
        <w:t>Relocation </w:t>
      </w:r>
    </w:p>
    <w:p w14:paraId="01C0EC96" w14:textId="77777777" w:rsidR="00A47F21" w:rsidRPr="00B25AE0" w:rsidRDefault="00A47F21" w:rsidP="00B25AE0">
      <w:pPr>
        <w:pStyle w:val="Bullets-indent"/>
      </w:pPr>
      <w:r w:rsidRPr="00B25AE0">
        <w:t>Disaster resilience  </w:t>
      </w:r>
    </w:p>
    <w:p w14:paraId="6140E924" w14:textId="77777777" w:rsidR="00A47F21" w:rsidRPr="00B25AE0" w:rsidRDefault="00A47F21" w:rsidP="00B25AE0">
      <w:pPr>
        <w:pStyle w:val="Bullets-normal"/>
      </w:pPr>
      <w:r w:rsidRPr="00B25AE0">
        <w:t>Reduction in investment in industry – current issue  </w:t>
      </w:r>
    </w:p>
    <w:p w14:paraId="123D0232" w14:textId="77777777" w:rsidR="00A47F21" w:rsidRPr="00B25AE0" w:rsidRDefault="00A47F21" w:rsidP="00B25AE0">
      <w:pPr>
        <w:pStyle w:val="Bullets-normal"/>
      </w:pPr>
      <w:r w:rsidRPr="00B25AE0">
        <w:t>“What do you do”? Lack of certainty </w:t>
      </w:r>
    </w:p>
    <w:p w14:paraId="4989E2CC" w14:textId="77777777" w:rsidR="00A47F21" w:rsidRPr="00B25AE0" w:rsidRDefault="00A47F21" w:rsidP="00B25AE0">
      <w:pPr>
        <w:pStyle w:val="Bullets-normal"/>
      </w:pPr>
      <w:r w:rsidRPr="00B25AE0">
        <w:t>21.5% employed in industry, 96% small growers – Cassowary Coast region </w:t>
      </w:r>
    </w:p>
    <w:p w14:paraId="49CE9383" w14:textId="77777777" w:rsidR="00A47F21" w:rsidRPr="00B25AE0" w:rsidRDefault="00A47F21" w:rsidP="00B25AE0">
      <w:pPr>
        <w:pStyle w:val="Bullets-normal"/>
      </w:pPr>
      <w:r w:rsidRPr="00B25AE0">
        <w:t>Small and multi-generational, family farms – invested into the community </w:t>
      </w:r>
    </w:p>
    <w:p w14:paraId="14FDD58B" w14:textId="77777777" w:rsidR="00A47F21" w:rsidRPr="00B25AE0" w:rsidRDefault="00A47F21" w:rsidP="00B25AE0">
      <w:pPr>
        <w:pStyle w:val="Bullets-normal"/>
      </w:pPr>
      <w:r w:rsidRPr="00B25AE0">
        <w:t>Mental health – significant in the community due to TR4 and other issues, likely to be exacerbated  </w:t>
      </w:r>
    </w:p>
    <w:p w14:paraId="4019660C" w14:textId="01480BF7" w:rsidR="00A47F21" w:rsidRPr="00B25AE0" w:rsidRDefault="00A47F21" w:rsidP="00B25AE0">
      <w:pPr>
        <w:pStyle w:val="Bullets-normal"/>
      </w:pPr>
      <w:r w:rsidRPr="00B25AE0">
        <w:t>“Are we going to get sacrificed for someone else’s benefit? </w:t>
      </w:r>
    </w:p>
    <w:p w14:paraId="296CB4E0" w14:textId="77777777" w:rsidR="00A47F21" w:rsidRDefault="00A47F21" w:rsidP="00AA47F6">
      <w:pPr>
        <w:pStyle w:val="Heading6"/>
      </w:pPr>
      <w:r w:rsidRPr="005E7603">
        <w:t>Other content/anything major missed? </w:t>
      </w:r>
    </w:p>
    <w:p w14:paraId="4A63B909" w14:textId="77777777" w:rsidR="00A47F21" w:rsidRPr="005E7603" w:rsidRDefault="00A47F21" w:rsidP="00B25AE0">
      <w:pPr>
        <w:pStyle w:val="Bullets-normal"/>
      </w:pPr>
      <w:r w:rsidRPr="005E7603">
        <w:t>What company is behind this application? </w:t>
      </w:r>
    </w:p>
    <w:p w14:paraId="6EBE68EE" w14:textId="77777777" w:rsidR="00A47F21" w:rsidRPr="005E7603" w:rsidRDefault="00A47F21" w:rsidP="00B25AE0">
      <w:pPr>
        <w:pStyle w:val="Bullets-normal"/>
      </w:pPr>
      <w:r w:rsidRPr="005E7603">
        <w:t>Will the bananas from the small local producers be included in this application  </w:t>
      </w:r>
    </w:p>
    <w:p w14:paraId="19CC6A6C" w14:textId="77777777" w:rsidR="00A47F21" w:rsidRPr="005E7603" w:rsidRDefault="00A47F21" w:rsidP="00B25AE0">
      <w:pPr>
        <w:pStyle w:val="Bullets-normal"/>
      </w:pPr>
      <w:r w:rsidRPr="005E7603">
        <w:t>Hitchhikers – other than banana:  </w:t>
      </w:r>
    </w:p>
    <w:p w14:paraId="521B83BB" w14:textId="77777777" w:rsidR="00A47F21" w:rsidRPr="00B25AE0" w:rsidRDefault="00A47F21" w:rsidP="00B25AE0">
      <w:pPr>
        <w:pStyle w:val="Bullets-indent"/>
      </w:pPr>
      <w:r w:rsidRPr="00B25AE0">
        <w:t>Papaya – exotic Fruit Flies, viral strains  </w:t>
      </w:r>
    </w:p>
    <w:p w14:paraId="04997641" w14:textId="77777777" w:rsidR="00A47F21" w:rsidRPr="00B25AE0" w:rsidRDefault="00A47F21" w:rsidP="00B25AE0">
      <w:pPr>
        <w:pStyle w:val="Bullets-indent"/>
      </w:pPr>
      <w:r w:rsidRPr="00B25AE0">
        <w:t>Mango – Mango Pulp Weevil  </w:t>
      </w:r>
    </w:p>
    <w:p w14:paraId="0E5A3C83" w14:textId="77777777" w:rsidR="00A47F21" w:rsidRPr="00B25AE0" w:rsidRDefault="00A47F21" w:rsidP="00B25AE0">
      <w:pPr>
        <w:pStyle w:val="Bullets-indent"/>
      </w:pPr>
      <w:r w:rsidRPr="00B25AE0">
        <w:t>Citrus – Asian Citrus Psyllid, Citrus Canker (different strains), boring insects  </w:t>
      </w:r>
    </w:p>
    <w:p w14:paraId="36D0171A" w14:textId="77777777" w:rsidR="00A47F21" w:rsidRPr="00B25AE0" w:rsidRDefault="00A47F21" w:rsidP="00B25AE0">
      <w:pPr>
        <w:pStyle w:val="Bullets-indent"/>
      </w:pPr>
      <w:r w:rsidRPr="00B25AE0">
        <w:t xml:space="preserve">Melons/Lychee – </w:t>
      </w:r>
      <w:proofErr w:type="spellStart"/>
      <w:r w:rsidRPr="00B25AE0">
        <w:t>Liriomyza</w:t>
      </w:r>
      <w:proofErr w:type="spellEnd"/>
      <w:r w:rsidRPr="00B25AE0">
        <w:t xml:space="preserve"> SPP </w:t>
      </w:r>
    </w:p>
    <w:p w14:paraId="68130C0C" w14:textId="77777777" w:rsidR="00A47F21" w:rsidRPr="00B25AE0" w:rsidRDefault="00A47F21" w:rsidP="00B25AE0">
      <w:pPr>
        <w:pStyle w:val="Bullets-indent"/>
      </w:pPr>
      <w:r w:rsidRPr="00B25AE0">
        <w:t>Avocado – exotic fungal and bacterial strains  </w:t>
      </w:r>
    </w:p>
    <w:p w14:paraId="3DC20CC4" w14:textId="3E0D07B3" w:rsidR="00A47F21" w:rsidRPr="00B25AE0" w:rsidRDefault="00A47F21" w:rsidP="00B25AE0">
      <w:pPr>
        <w:pStyle w:val="Bullets-normal"/>
      </w:pPr>
      <w:r w:rsidRPr="00B25AE0">
        <w:t xml:space="preserve">Weeds carried in as </w:t>
      </w:r>
      <w:r w:rsidR="006529C4">
        <w:t>h</w:t>
      </w:r>
      <w:r w:rsidRPr="00B25AE0">
        <w:t>itchhikers:  </w:t>
      </w:r>
    </w:p>
    <w:p w14:paraId="58707DF7" w14:textId="77777777" w:rsidR="00A47F21" w:rsidRPr="00B25AE0" w:rsidRDefault="00A47F21" w:rsidP="00B25AE0">
      <w:pPr>
        <w:pStyle w:val="Bullets-indent"/>
      </w:pPr>
      <w:r w:rsidRPr="00B25AE0">
        <w:t>Manchurian Wild Rice </w:t>
      </w:r>
    </w:p>
    <w:p w14:paraId="6E9D407F" w14:textId="77777777" w:rsidR="00A47F21" w:rsidRPr="00B25AE0" w:rsidRDefault="00A47F21" w:rsidP="00B25AE0">
      <w:pPr>
        <w:pStyle w:val="Bullets-indent"/>
      </w:pPr>
      <w:r w:rsidRPr="00B25AE0">
        <w:t>Mikania </w:t>
      </w:r>
    </w:p>
    <w:p w14:paraId="21C04B30" w14:textId="77777777" w:rsidR="00A47F21" w:rsidRPr="00B25AE0" w:rsidRDefault="00A47F21" w:rsidP="00B25AE0">
      <w:pPr>
        <w:pStyle w:val="Bullets-indent"/>
      </w:pPr>
      <w:r w:rsidRPr="00B25AE0">
        <w:t>Mouse-ear Hawkweed  </w:t>
      </w:r>
    </w:p>
    <w:p w14:paraId="69113E70" w14:textId="77777777" w:rsidR="00A47F21" w:rsidRPr="00B25AE0" w:rsidRDefault="00A47F21" w:rsidP="00B25AE0">
      <w:pPr>
        <w:pStyle w:val="Bullets-indent"/>
      </w:pPr>
      <w:r w:rsidRPr="00B25AE0">
        <w:t>Spiked Peppers </w:t>
      </w:r>
    </w:p>
    <w:p w14:paraId="55952BE6" w14:textId="77777777" w:rsidR="00A47F21" w:rsidRPr="005E7603" w:rsidRDefault="00A47F21" w:rsidP="00B25AE0">
      <w:pPr>
        <w:pStyle w:val="Bullets-normal"/>
      </w:pPr>
      <w:r w:rsidRPr="005E7603">
        <w:t>Broad acre crops:  </w:t>
      </w:r>
    </w:p>
    <w:p w14:paraId="56C1EEE5" w14:textId="77777777" w:rsidR="00A47F21" w:rsidRPr="00B25AE0" w:rsidRDefault="00A47F21" w:rsidP="00B25AE0">
      <w:pPr>
        <w:pStyle w:val="Bullets-indent"/>
      </w:pPr>
      <w:r w:rsidRPr="00B25AE0">
        <w:t>Wheat Stem Rust (Ug99 Strain)  </w:t>
      </w:r>
    </w:p>
    <w:p w14:paraId="68F6A6F3" w14:textId="77777777" w:rsidR="00A47F21" w:rsidRPr="00B25AE0" w:rsidRDefault="00A47F21" w:rsidP="00B25AE0">
      <w:pPr>
        <w:pStyle w:val="Bullets-indent"/>
      </w:pPr>
      <w:r w:rsidRPr="00B25AE0">
        <w:t>Karnal Bunt  </w:t>
      </w:r>
    </w:p>
    <w:p w14:paraId="596F975C" w14:textId="77777777" w:rsidR="00A47F21" w:rsidRPr="00B25AE0" w:rsidRDefault="00A47F21" w:rsidP="00B25AE0">
      <w:pPr>
        <w:pStyle w:val="Bullets-normal"/>
      </w:pPr>
      <w:r w:rsidRPr="00B25AE0">
        <w:t>Native tree and timber:  </w:t>
      </w:r>
    </w:p>
    <w:p w14:paraId="290E9185" w14:textId="77777777" w:rsidR="00A47F21" w:rsidRPr="00B25AE0" w:rsidRDefault="00A47F21" w:rsidP="00B25AE0">
      <w:pPr>
        <w:pStyle w:val="Bullets-indent"/>
      </w:pPr>
      <w:r w:rsidRPr="00B25AE0">
        <w:t>Xylella Bacteria, vector insects </w:t>
      </w:r>
    </w:p>
    <w:p w14:paraId="2EF160C7" w14:textId="77777777" w:rsidR="00A47F21" w:rsidRPr="00B25AE0" w:rsidRDefault="00A47F21" w:rsidP="00B25AE0">
      <w:pPr>
        <w:pStyle w:val="Bullets-indent"/>
      </w:pPr>
      <w:r w:rsidRPr="00B25AE0">
        <w:t>Myrtle Rust </w:t>
      </w:r>
    </w:p>
    <w:p w14:paraId="7D1A7460" w14:textId="77777777" w:rsidR="00A47F21" w:rsidRPr="00B25AE0" w:rsidRDefault="00A47F21" w:rsidP="00B25AE0">
      <w:pPr>
        <w:pStyle w:val="Bullets-indent"/>
      </w:pPr>
      <w:r w:rsidRPr="00B25AE0">
        <w:t>Sudden Oak Death  </w:t>
      </w:r>
    </w:p>
    <w:p w14:paraId="0A794645" w14:textId="5960407D" w:rsidR="00030EE8" w:rsidRDefault="000F2F4F" w:rsidP="00030EE8">
      <w:r>
        <w:t> </w:t>
      </w:r>
      <w:r>
        <w:rPr>
          <w:noProof/>
        </w:rPr>
        <w:drawing>
          <wp:inline distT="0" distB="0" distL="0" distR="0" wp14:anchorId="504A2709" wp14:editId="0F797F57">
            <wp:extent cx="7216070" cy="6120000"/>
            <wp:effectExtent l="1905" t="0" r="0" b="0"/>
            <wp:docPr id="715319548" name="Picture 5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07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3A7E6" w14:textId="6909E342" w:rsidR="00043F27" w:rsidRDefault="006768DC" w:rsidP="00030EE8">
      <w:r>
        <w:t> </w:t>
      </w:r>
      <w:r>
        <w:rPr>
          <w:noProof/>
        </w:rPr>
        <w:drawing>
          <wp:inline distT="0" distB="0" distL="0" distR="0" wp14:anchorId="7B79A307" wp14:editId="6082A825">
            <wp:extent cx="6120000" cy="7753004"/>
            <wp:effectExtent l="0" t="0" r="1905" b="0"/>
            <wp:docPr id="2065055609" name="Picture 6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7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F149" w14:textId="3BB760F0" w:rsidR="00063CAB" w:rsidRDefault="00063CAB" w:rsidP="00030EE8">
      <w:r>
        <w:t> </w:t>
      </w:r>
      <w:r>
        <w:rPr>
          <w:noProof/>
        </w:rPr>
        <w:drawing>
          <wp:inline distT="0" distB="0" distL="0" distR="0" wp14:anchorId="701768AF" wp14:editId="5CBD2D60">
            <wp:extent cx="6120000" cy="7411580"/>
            <wp:effectExtent l="0" t="0" r="1905" b="5715"/>
            <wp:docPr id="1711501909" name="Picture 7" descr="A white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white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A9DFB" w14:textId="5C7BF922" w:rsidR="00107A26" w:rsidRDefault="00551067" w:rsidP="00030EE8">
      <w:r>
        <w:t> </w:t>
      </w:r>
      <w:r w:rsidR="003D18E6">
        <w:t> </w:t>
      </w:r>
      <w:r w:rsidR="003D18E6">
        <w:rPr>
          <w:noProof/>
        </w:rPr>
        <w:drawing>
          <wp:inline distT="0" distB="0" distL="0" distR="0" wp14:anchorId="30405039" wp14:editId="2F6F5283">
            <wp:extent cx="6120000" cy="7560166"/>
            <wp:effectExtent l="0" t="0" r="1905" b="0"/>
            <wp:docPr id="1469280483" name="Picture 9" descr="A white paper with green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white paper with green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5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DD56" w14:textId="4B167DF1" w:rsidR="003D18E6" w:rsidRDefault="007A3088" w:rsidP="00030EE8">
      <w:r>
        <w:t> </w:t>
      </w:r>
      <w:r>
        <w:rPr>
          <w:noProof/>
        </w:rPr>
        <w:drawing>
          <wp:inline distT="0" distB="0" distL="0" distR="0" wp14:anchorId="13DF80BF" wp14:editId="38DA72B5">
            <wp:extent cx="6120000" cy="7663655"/>
            <wp:effectExtent l="0" t="0" r="1905" b="0"/>
            <wp:docPr id="417731050" name="Picture 10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6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D6616" w14:textId="022A6436" w:rsidR="00551067" w:rsidRDefault="00956B83" w:rsidP="00030EE8">
      <w:r>
        <w:t> </w:t>
      </w:r>
      <w:r>
        <w:rPr>
          <w:noProof/>
        </w:rPr>
        <w:drawing>
          <wp:inline distT="0" distB="0" distL="0" distR="0" wp14:anchorId="62292539" wp14:editId="7F59F35F">
            <wp:extent cx="7727923" cy="6120000"/>
            <wp:effectExtent l="3810" t="0" r="0" b="0"/>
            <wp:docPr id="910941389" name="Picture 11" descr="A white board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white board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7923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D67F1" w14:textId="6EEFB64C" w:rsidR="00956B83" w:rsidRDefault="004B0479" w:rsidP="00030EE8">
      <w:r>
        <w:t> </w:t>
      </w:r>
      <w:r>
        <w:rPr>
          <w:noProof/>
        </w:rPr>
        <w:drawing>
          <wp:inline distT="0" distB="0" distL="0" distR="0" wp14:anchorId="34F8173A" wp14:editId="33E8A6F6">
            <wp:extent cx="6120000" cy="7672931"/>
            <wp:effectExtent l="0" t="0" r="1905" b="0"/>
            <wp:docPr id="892932999" name="Picture 12" descr="A white paper with green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white paper with green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6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F5838" w14:textId="2CF774E3" w:rsidR="004B0479" w:rsidRDefault="009C32B1" w:rsidP="00030EE8">
      <w:r>
        <w:t> </w:t>
      </w:r>
      <w:r>
        <w:rPr>
          <w:noProof/>
        </w:rPr>
        <w:drawing>
          <wp:inline distT="0" distB="0" distL="0" distR="0" wp14:anchorId="6E9001CF" wp14:editId="278BA93F">
            <wp:extent cx="6120000" cy="7480977"/>
            <wp:effectExtent l="0" t="0" r="1905" b="0"/>
            <wp:docPr id="2029705652" name="Picture 13" descr="A white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white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3A26C" w14:textId="02CD5BC0" w:rsidR="009C32B1" w:rsidRDefault="00924427" w:rsidP="00030EE8">
      <w:r>
        <w:t> </w:t>
      </w:r>
      <w:r>
        <w:rPr>
          <w:noProof/>
        </w:rPr>
        <w:drawing>
          <wp:inline distT="0" distB="0" distL="0" distR="0" wp14:anchorId="58F391A3" wp14:editId="5781BF10">
            <wp:extent cx="6120000" cy="7343655"/>
            <wp:effectExtent l="0" t="0" r="1905" b="0"/>
            <wp:docPr id="1914240157" name="Picture 14" descr="A white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white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70865" w14:textId="7FD14761" w:rsidR="00244F54" w:rsidRDefault="00244F54">
      <w:r>
        <w:br w:type="page"/>
      </w:r>
    </w:p>
    <w:p w14:paraId="143E922E" w14:textId="6766BB93" w:rsidR="001D7BEE" w:rsidRPr="00863436" w:rsidRDefault="001D7BEE" w:rsidP="001D7BEE">
      <w:pPr>
        <w:pStyle w:val="Heading10"/>
        <w:numPr>
          <w:ilvl w:val="0"/>
          <w:numId w:val="0"/>
        </w:numPr>
      </w:pPr>
      <w:r>
        <w:t>Appendix B—Mareeba, Qld</w:t>
      </w:r>
    </w:p>
    <w:p w14:paraId="7E894B2B" w14:textId="570246D1" w:rsidR="00CC52FA" w:rsidRPr="00EF59F8" w:rsidRDefault="00CC52FA" w:rsidP="00EF59F8">
      <w:pPr>
        <w:pStyle w:val="Heading6"/>
      </w:pPr>
      <w:r w:rsidRPr="00EF59F8">
        <w:rPr>
          <w:rStyle w:val="normaltextrun"/>
        </w:rPr>
        <w:t>Discussion topics today</w:t>
      </w:r>
      <w:r w:rsidRPr="00EF59F8">
        <w:rPr>
          <w:rStyle w:val="eop"/>
        </w:rPr>
        <w:t> </w:t>
      </w:r>
    </w:p>
    <w:p w14:paraId="74159FA9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Are prior experiences/research outcomes considered in drafting of framework?</w:t>
      </w:r>
      <w:r w:rsidRPr="00B25AE0">
        <w:rPr>
          <w:rStyle w:val="eop"/>
        </w:rPr>
        <w:t> </w:t>
      </w:r>
    </w:p>
    <w:p w14:paraId="7C9B1E16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Actions to protect industry/maintain disease free status</w:t>
      </w:r>
      <w:r w:rsidRPr="00B25AE0">
        <w:rPr>
          <w:rStyle w:val="eop"/>
        </w:rPr>
        <w:t> </w:t>
      </w:r>
    </w:p>
    <w:p w14:paraId="65DE3065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Australian industry knowledge + history </w:t>
      </w:r>
      <w:r w:rsidRPr="00B25AE0">
        <w:rPr>
          <w:rStyle w:val="eop"/>
        </w:rPr>
        <w:t> </w:t>
      </w:r>
    </w:p>
    <w:p w14:paraId="17F37D04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Technical expertise – trusted by industry (farming practice experts)</w:t>
      </w:r>
      <w:r w:rsidRPr="00B25AE0">
        <w:rPr>
          <w:rStyle w:val="eop"/>
        </w:rPr>
        <w:t> </w:t>
      </w:r>
    </w:p>
    <w:p w14:paraId="730FD2A0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Contingency for incursion – cost, where does cost sit?</w:t>
      </w:r>
      <w:r w:rsidRPr="00B25AE0">
        <w:rPr>
          <w:rStyle w:val="eop"/>
        </w:rPr>
        <w:t> </w:t>
      </w:r>
    </w:p>
    <w:p w14:paraId="41102B9A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Why are we entering into this process? </w:t>
      </w:r>
      <w:r w:rsidRPr="00B25AE0">
        <w:rPr>
          <w:rStyle w:val="eop"/>
        </w:rPr>
        <w:t> </w:t>
      </w:r>
    </w:p>
    <w:p w14:paraId="246586F1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Driving force + end result </w:t>
      </w:r>
      <w:r w:rsidRPr="00B25AE0">
        <w:rPr>
          <w:rStyle w:val="eop"/>
        </w:rPr>
        <w:t> </w:t>
      </w:r>
    </w:p>
    <w:p w14:paraId="65F696C7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Imports entering local markets (large retailers)</w:t>
      </w:r>
      <w:r w:rsidRPr="00B25AE0">
        <w:rPr>
          <w:rStyle w:val="eop"/>
        </w:rPr>
        <w:t> </w:t>
      </w:r>
    </w:p>
    <w:p w14:paraId="40033838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Supply consumer market</w:t>
      </w:r>
      <w:r w:rsidRPr="00B25AE0">
        <w:rPr>
          <w:rStyle w:val="eop"/>
        </w:rPr>
        <w:t> </w:t>
      </w:r>
    </w:p>
    <w:p w14:paraId="569093B6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Historical management of pathogen entry by federal government</w:t>
      </w:r>
      <w:r w:rsidRPr="00B25AE0">
        <w:rPr>
          <w:rStyle w:val="eop"/>
        </w:rPr>
        <w:t> </w:t>
      </w:r>
    </w:p>
    <w:p w14:paraId="037F7F05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How to rebuild if industry knowledge/skill is lost?</w:t>
      </w:r>
      <w:r w:rsidRPr="00B25AE0">
        <w:rPr>
          <w:rStyle w:val="eop"/>
        </w:rPr>
        <w:t> </w:t>
      </w:r>
    </w:p>
    <w:p w14:paraId="4D388462" w14:textId="6340F7E6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 xml:space="preserve">Impact of TR4 in </w:t>
      </w:r>
      <w:r w:rsidR="00892F18">
        <w:rPr>
          <w:rStyle w:val="normaltextrun"/>
        </w:rPr>
        <w:t>Philippines</w:t>
      </w:r>
      <w:r w:rsidRPr="00B25AE0">
        <w:rPr>
          <w:rStyle w:val="normaltextrun"/>
        </w:rPr>
        <w:t xml:space="preserve"> + potential desperation to enter new market</w:t>
      </w:r>
      <w:r w:rsidRPr="00B25AE0">
        <w:rPr>
          <w:rStyle w:val="eop"/>
        </w:rPr>
        <w:t> </w:t>
      </w:r>
    </w:p>
    <w:p w14:paraId="0C3B8BD5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Did you consult with industry during the TR4 outbreak?</w:t>
      </w:r>
      <w:r w:rsidRPr="00B25AE0">
        <w:rPr>
          <w:rStyle w:val="eop"/>
        </w:rPr>
        <w:t> </w:t>
      </w:r>
    </w:p>
    <w:p w14:paraId="637010E4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Why do we need to wait for pathogens to be present/risked before we’re consulted?</w:t>
      </w:r>
      <w:r w:rsidRPr="00B25AE0">
        <w:rPr>
          <w:rStyle w:val="eop"/>
        </w:rPr>
        <w:t> </w:t>
      </w:r>
    </w:p>
    <w:p w14:paraId="5D44E29A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Referrals of information out scope – alternative decision-makers </w:t>
      </w:r>
      <w:r w:rsidRPr="00B25AE0">
        <w:rPr>
          <w:rStyle w:val="eop"/>
        </w:rPr>
        <w:t> </w:t>
      </w:r>
    </w:p>
    <w:p w14:paraId="36B61DBD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Is there someone driving or lobbying for this?</w:t>
      </w:r>
      <w:r w:rsidRPr="00B25AE0">
        <w:rPr>
          <w:rStyle w:val="eop"/>
        </w:rPr>
        <w:t> </w:t>
      </w:r>
    </w:p>
    <w:p w14:paraId="210E40A8" w14:textId="4800216D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Where are the products going?</w:t>
      </w:r>
      <w:r w:rsidRPr="00B25AE0">
        <w:rPr>
          <w:rStyle w:val="eop"/>
        </w:rPr>
        <w:t> </w:t>
      </w:r>
    </w:p>
    <w:p w14:paraId="3AD335F0" w14:textId="6FACE60C" w:rsidR="00CC52FA" w:rsidRPr="00EF59F8" w:rsidRDefault="00CC52FA" w:rsidP="00EF59F8">
      <w:pPr>
        <w:pStyle w:val="Heading6"/>
      </w:pPr>
      <w:r w:rsidRPr="00EF59F8">
        <w:rPr>
          <w:rStyle w:val="normaltextrun"/>
        </w:rPr>
        <w:t>Review process </w:t>
      </w:r>
      <w:r w:rsidRPr="00EF59F8">
        <w:rPr>
          <w:rStyle w:val="eop"/>
        </w:rPr>
        <w:t> </w:t>
      </w:r>
    </w:p>
    <w:p w14:paraId="53C907E9" w14:textId="2EB5101B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 xml:space="preserve">Visit to </w:t>
      </w:r>
      <w:r w:rsidR="00892F18">
        <w:rPr>
          <w:rStyle w:val="normaltextrun"/>
        </w:rPr>
        <w:t>Philippines</w:t>
      </w:r>
      <w:r w:rsidRPr="00B25AE0">
        <w:rPr>
          <w:rStyle w:val="normaltextrun"/>
        </w:rPr>
        <w:t xml:space="preserve"> – baseline picture of production practice </w:t>
      </w:r>
      <w:r w:rsidRPr="00B25AE0">
        <w:rPr>
          <w:rStyle w:val="eop"/>
        </w:rPr>
        <w:t> </w:t>
      </w:r>
    </w:p>
    <w:p w14:paraId="624159AC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Non-specific re assessment – practice + attentional measures to achieve appropriate level of protection </w:t>
      </w:r>
      <w:r w:rsidRPr="00B25AE0">
        <w:rPr>
          <w:rStyle w:val="eop"/>
        </w:rPr>
        <w:t> </w:t>
      </w:r>
    </w:p>
    <w:p w14:paraId="001A0822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Issue Paper – first half 2026 </w:t>
      </w:r>
      <w:r w:rsidRPr="00B25AE0">
        <w:rPr>
          <w:rStyle w:val="eop"/>
        </w:rPr>
        <w:t> </w:t>
      </w:r>
    </w:p>
    <w:p w14:paraId="01B6C25E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Key consideration for review – open to feedback from industry </w:t>
      </w:r>
      <w:r w:rsidRPr="00B25AE0">
        <w:rPr>
          <w:rStyle w:val="eop"/>
        </w:rPr>
        <w:t> </w:t>
      </w:r>
    </w:p>
    <w:p w14:paraId="5B4B4499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Director of biosecurity makes determination, not minister</w:t>
      </w:r>
      <w:r w:rsidRPr="00B25AE0">
        <w:rPr>
          <w:rStyle w:val="eop"/>
        </w:rPr>
        <w:t> </w:t>
      </w:r>
    </w:p>
    <w:p w14:paraId="71938F7D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Minister decides whether process is regulated vs. unregulated </w:t>
      </w:r>
      <w:r w:rsidRPr="00B25AE0">
        <w:rPr>
          <w:rStyle w:val="eop"/>
        </w:rPr>
        <w:t> </w:t>
      </w:r>
    </w:p>
    <w:p w14:paraId="44F49A3B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Draft report release (End 2026, early 2027) </w:t>
      </w:r>
      <w:r w:rsidRPr="00B25AE0">
        <w:rPr>
          <w:rStyle w:val="eop"/>
        </w:rPr>
        <w:t> </w:t>
      </w:r>
    </w:p>
    <w:p w14:paraId="76CDB1F5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Public consultation period</w:t>
      </w:r>
      <w:r w:rsidRPr="00B25AE0">
        <w:rPr>
          <w:rStyle w:val="eop"/>
        </w:rPr>
        <w:t> </w:t>
      </w:r>
    </w:p>
    <w:p w14:paraId="4C30ECC1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Further opportunity to provide input prior to finalisation </w:t>
      </w:r>
      <w:r w:rsidRPr="00B25AE0">
        <w:rPr>
          <w:rStyle w:val="eop"/>
        </w:rPr>
        <w:t> </w:t>
      </w:r>
    </w:p>
    <w:p w14:paraId="0BF77F8F" w14:textId="115830A5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 xml:space="preserve">Scientific Advisory Group + Inspector General of biosecurity may </w:t>
      </w:r>
      <w:proofErr w:type="gramStart"/>
      <w:r w:rsidRPr="00B25AE0">
        <w:rPr>
          <w:rStyle w:val="normaltextrun"/>
        </w:rPr>
        <w:t xml:space="preserve">have </w:t>
      </w:r>
      <w:r w:rsidR="00B9598D" w:rsidRPr="00B25AE0">
        <w:rPr>
          <w:rStyle w:val="normaltextrun"/>
        </w:rPr>
        <w:t>involve</w:t>
      </w:r>
      <w:r w:rsidR="00B9598D">
        <w:rPr>
          <w:rStyle w:val="normaltextrun"/>
        </w:rPr>
        <w:t>ment</w:t>
      </w:r>
      <w:proofErr w:type="gramEnd"/>
      <w:r w:rsidR="00B9598D" w:rsidRPr="00B25AE0">
        <w:rPr>
          <w:rStyle w:val="normaltextrun"/>
        </w:rPr>
        <w:t xml:space="preserve"> </w:t>
      </w:r>
      <w:r w:rsidRPr="00B25AE0">
        <w:rPr>
          <w:rStyle w:val="normaltextrun"/>
        </w:rPr>
        <w:t>– review functions </w:t>
      </w:r>
      <w:r w:rsidRPr="00B25AE0">
        <w:rPr>
          <w:rStyle w:val="eop"/>
        </w:rPr>
        <w:t> </w:t>
      </w:r>
    </w:p>
    <w:p w14:paraId="30E54374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Published report, ‘Have Your Say’ survey, additional in-person visits </w:t>
      </w:r>
      <w:r w:rsidRPr="00B25AE0">
        <w:rPr>
          <w:rStyle w:val="eop"/>
        </w:rPr>
        <w:t> </w:t>
      </w:r>
    </w:p>
    <w:p w14:paraId="66597CF3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Review opportunity – advise on key groups + industry individuals </w:t>
      </w:r>
      <w:r w:rsidRPr="00B25AE0">
        <w:rPr>
          <w:rStyle w:val="eop"/>
        </w:rPr>
        <w:t> </w:t>
      </w:r>
    </w:p>
    <w:p w14:paraId="121B5EE1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All states + territories (DPI’s working collaboration)</w:t>
      </w:r>
      <w:r w:rsidRPr="00B25AE0">
        <w:rPr>
          <w:rStyle w:val="eop"/>
        </w:rPr>
        <w:t> </w:t>
      </w:r>
    </w:p>
    <w:p w14:paraId="3F13A718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Email available for specific feedback – relevant information elevated to the right person </w:t>
      </w:r>
      <w:r w:rsidRPr="00B25AE0">
        <w:rPr>
          <w:rStyle w:val="eop"/>
        </w:rPr>
        <w:t> </w:t>
      </w:r>
    </w:p>
    <w:p w14:paraId="6FFE16E3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AGD + DFAT connection point can be established </w:t>
      </w:r>
      <w:r w:rsidRPr="00B25AE0">
        <w:rPr>
          <w:rStyle w:val="eop"/>
        </w:rPr>
        <w:t> </w:t>
      </w:r>
    </w:p>
    <w:p w14:paraId="01C0F423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Stakeholder engagement not yet determined, “at least 60 days” is standard practice </w:t>
      </w:r>
      <w:r w:rsidRPr="00B25AE0">
        <w:rPr>
          <w:rStyle w:val="eop"/>
        </w:rPr>
        <w:t> </w:t>
      </w:r>
    </w:p>
    <w:p w14:paraId="626284F5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Will be framing around time phrase, but additional time can be provided</w:t>
      </w:r>
      <w:r w:rsidRPr="00B25AE0">
        <w:rPr>
          <w:rStyle w:val="eop"/>
        </w:rPr>
        <w:t> </w:t>
      </w:r>
    </w:p>
    <w:p w14:paraId="4E6A9A7F" w14:textId="0732365E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Prior experience w/ discussion with peak bodies</w:t>
      </w:r>
      <w:r w:rsidRPr="00B25AE0">
        <w:rPr>
          <w:rStyle w:val="eop"/>
        </w:rPr>
        <w:t> </w:t>
      </w:r>
    </w:p>
    <w:p w14:paraId="6AB5DC5E" w14:textId="2C5C6574" w:rsidR="00CC52FA" w:rsidRPr="00EF59F8" w:rsidRDefault="00CC52FA" w:rsidP="00EF59F8">
      <w:pPr>
        <w:pStyle w:val="Heading6"/>
      </w:pPr>
      <w:r w:rsidRPr="00EF59F8">
        <w:rPr>
          <w:rStyle w:val="normaltextrun"/>
        </w:rPr>
        <w:t>What has changed + review process </w:t>
      </w:r>
      <w:r w:rsidRPr="00EF59F8">
        <w:rPr>
          <w:rStyle w:val="eop"/>
        </w:rPr>
        <w:t> </w:t>
      </w:r>
    </w:p>
    <w:p w14:paraId="5DD3E102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Inception in 1995, import risk analysis process 2000-08</w:t>
      </w:r>
      <w:r w:rsidRPr="00B25AE0">
        <w:rPr>
          <w:rStyle w:val="eop"/>
        </w:rPr>
        <w:t> </w:t>
      </w:r>
    </w:p>
    <w:p w14:paraId="246BE1EB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2009 – formal determination allowing access provided biosecurity measures are achieved</w:t>
      </w:r>
      <w:r w:rsidRPr="00B25AE0">
        <w:rPr>
          <w:rStyle w:val="eop"/>
        </w:rPr>
        <w:t> </w:t>
      </w:r>
    </w:p>
    <w:p w14:paraId="59C6C631" w14:textId="550E1C26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 xml:space="preserve">No pathogen area, </w:t>
      </w:r>
      <w:r w:rsidR="007D3CD9" w:rsidRPr="00B25AE0">
        <w:rPr>
          <w:rStyle w:val="normaltextrun"/>
        </w:rPr>
        <w:t>arthropods</w:t>
      </w:r>
      <w:r w:rsidRPr="00B25AE0">
        <w:rPr>
          <w:rStyle w:val="normaltextrun"/>
        </w:rPr>
        <w:t>/insects not present </w:t>
      </w:r>
      <w:r w:rsidRPr="00B25AE0">
        <w:rPr>
          <w:rStyle w:val="eop"/>
        </w:rPr>
        <w:t> </w:t>
      </w:r>
    </w:p>
    <w:p w14:paraId="39AE2D21" w14:textId="57A7AB7B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Perceived as “overly trade restrictive” – lack of specificity </w:t>
      </w:r>
      <w:r w:rsidRPr="00B25AE0">
        <w:rPr>
          <w:rStyle w:val="eop"/>
        </w:rPr>
        <w:t> </w:t>
      </w:r>
    </w:p>
    <w:p w14:paraId="6A0610F8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Initiated WTO dispute resolution process – triggered interest of additional countries </w:t>
      </w:r>
      <w:r w:rsidRPr="00B25AE0">
        <w:rPr>
          <w:rStyle w:val="eop"/>
        </w:rPr>
        <w:t> </w:t>
      </w:r>
    </w:p>
    <w:p w14:paraId="05C5ECF6" w14:textId="39F301FB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 xml:space="preserve">Dormant dispute – now a bilateral 1v1 negotiation w/ </w:t>
      </w:r>
      <w:r w:rsidR="00892F18">
        <w:rPr>
          <w:rStyle w:val="normaltextrun"/>
        </w:rPr>
        <w:t>Philippines</w:t>
      </w:r>
      <w:r w:rsidRPr="00B25AE0">
        <w:rPr>
          <w:rStyle w:val="normaltextrun"/>
        </w:rPr>
        <w:t> </w:t>
      </w:r>
      <w:r w:rsidRPr="00B25AE0">
        <w:rPr>
          <w:rStyle w:val="eop"/>
        </w:rPr>
        <w:t> </w:t>
      </w:r>
    </w:p>
    <w:p w14:paraId="15205E4E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Yet to re-trigger process through WTO</w:t>
      </w:r>
      <w:r w:rsidRPr="00B25AE0">
        <w:rPr>
          <w:rStyle w:val="eop"/>
        </w:rPr>
        <w:t> </w:t>
      </w:r>
    </w:p>
    <w:p w14:paraId="15CE8E03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WTO agreement + international framework agreements for trade dispute </w:t>
      </w:r>
      <w:r w:rsidRPr="00B25AE0">
        <w:rPr>
          <w:rStyle w:val="eop"/>
        </w:rPr>
        <w:t> </w:t>
      </w:r>
    </w:p>
    <w:p w14:paraId="302ABAFE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2018, March 2025 (more formal) request to evaluate alternative </w:t>
      </w:r>
      <w:r w:rsidRPr="00B25AE0">
        <w:rPr>
          <w:rStyle w:val="eop"/>
        </w:rPr>
        <w:t> </w:t>
      </w:r>
    </w:p>
    <w:p w14:paraId="72547B10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 xml:space="preserve">#1 highest priority trade request, raised at all </w:t>
      </w:r>
      <w:proofErr w:type="gramStart"/>
      <w:r w:rsidRPr="00B25AE0">
        <w:rPr>
          <w:rStyle w:val="normaltextrun"/>
        </w:rPr>
        <w:t>level</w:t>
      </w:r>
      <w:proofErr w:type="gramEnd"/>
      <w:r w:rsidRPr="00B25AE0">
        <w:rPr>
          <w:rStyle w:val="normaltextrun"/>
        </w:rPr>
        <w:t xml:space="preserve"> of government </w:t>
      </w:r>
      <w:r w:rsidRPr="00B25AE0">
        <w:rPr>
          <w:rStyle w:val="eop"/>
        </w:rPr>
        <w:t> </w:t>
      </w:r>
    </w:p>
    <w:p w14:paraId="2E01F805" w14:textId="6AFDDFE4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 xml:space="preserve">Prior work on </w:t>
      </w:r>
      <w:r w:rsidR="007D3CD9" w:rsidRPr="00B25AE0">
        <w:rPr>
          <w:rStyle w:val="normaltextrun"/>
        </w:rPr>
        <w:t>dragon fruit</w:t>
      </w:r>
      <w:r w:rsidRPr="00B25AE0">
        <w:rPr>
          <w:rStyle w:val="normaltextrun"/>
        </w:rPr>
        <w:t xml:space="preserve"> underpins new request for assessment</w:t>
      </w:r>
      <w:r w:rsidRPr="00B25AE0">
        <w:rPr>
          <w:rStyle w:val="eop"/>
        </w:rPr>
        <w:t> </w:t>
      </w:r>
    </w:p>
    <w:p w14:paraId="1C949E2D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4x varieties + 8 provinces considered originally – expanded options for consideration (including 1x new province) </w:t>
      </w:r>
      <w:r w:rsidRPr="00B25AE0">
        <w:rPr>
          <w:rStyle w:val="eop"/>
        </w:rPr>
        <w:t> </w:t>
      </w:r>
    </w:p>
    <w:p w14:paraId="0C84ED55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Preferrable for decision to be made domestically, controlled by Australia </w:t>
      </w:r>
      <w:r w:rsidRPr="00B25AE0">
        <w:rPr>
          <w:rStyle w:val="eop"/>
        </w:rPr>
        <w:t> </w:t>
      </w:r>
    </w:p>
    <w:p w14:paraId="62918635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Changing environment with new considerations – additional pathogens, pests (including blood diseases) </w:t>
      </w:r>
      <w:r w:rsidRPr="00B25AE0">
        <w:rPr>
          <w:rStyle w:val="eop"/>
        </w:rPr>
        <w:t> </w:t>
      </w:r>
    </w:p>
    <w:p w14:paraId="03D67F2B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Apples – NZ </w:t>
      </w:r>
      <w:r w:rsidRPr="00B25AE0">
        <w:rPr>
          <w:rStyle w:val="eop"/>
        </w:rPr>
        <w:t> </w:t>
      </w:r>
    </w:p>
    <w:p w14:paraId="56D934EA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Dispute resolution process through WTO</w:t>
      </w:r>
      <w:r w:rsidRPr="00B25AE0">
        <w:rPr>
          <w:rStyle w:val="eop"/>
        </w:rPr>
        <w:t> </w:t>
      </w:r>
    </w:p>
    <w:p w14:paraId="65CFD9DC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Saw Australian measures determined as unjust – overly trade restrictive + don’t meet international standards </w:t>
      </w:r>
      <w:r w:rsidRPr="00B25AE0">
        <w:rPr>
          <w:rStyle w:val="eop"/>
        </w:rPr>
        <w:t> </w:t>
      </w:r>
    </w:p>
    <w:p w14:paraId="71E5B97E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Reconsidered alternative measures enabled trade </w:t>
      </w:r>
      <w:r w:rsidRPr="00B25AE0">
        <w:rPr>
          <w:rStyle w:val="eop"/>
        </w:rPr>
        <w:t> </w:t>
      </w:r>
    </w:p>
    <w:p w14:paraId="1509F82F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$100B AFF revenue in 2025, 70% exported</w:t>
      </w:r>
      <w:r w:rsidRPr="00B25AE0">
        <w:rPr>
          <w:rStyle w:val="eop"/>
        </w:rPr>
        <w:t> </w:t>
      </w:r>
    </w:p>
    <w:p w14:paraId="3A82DBA5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Need to engage in dispute process with trading partners both ways </w:t>
      </w:r>
      <w:r w:rsidRPr="00B25AE0">
        <w:rPr>
          <w:rStyle w:val="eop"/>
        </w:rPr>
        <w:t> </w:t>
      </w:r>
    </w:p>
    <w:p w14:paraId="4931281A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WTO can rule to align with any decision, provided it is rigorous + robust </w:t>
      </w:r>
      <w:r w:rsidRPr="00B25AE0">
        <w:rPr>
          <w:rStyle w:val="eop"/>
        </w:rPr>
        <w:t> </w:t>
      </w:r>
    </w:p>
    <w:p w14:paraId="04D5E225" w14:textId="65970BCE" w:rsidR="00CC52FA" w:rsidRPr="00B25AE0" w:rsidRDefault="007D3CD9" w:rsidP="00B25AE0">
      <w:pPr>
        <w:pStyle w:val="Bullets-indent"/>
      </w:pPr>
      <w:r w:rsidRPr="00B25AE0">
        <w:rPr>
          <w:rStyle w:val="normaltextrun"/>
        </w:rPr>
        <w:t>Methodology</w:t>
      </w:r>
      <w:r w:rsidR="00CC52FA" w:rsidRPr="00B25AE0">
        <w:rPr>
          <w:rStyle w:val="normaltextrun"/>
        </w:rPr>
        <w:t xml:space="preserve"> no longer meets international standards – risk of losing control and having review surrendered to WTO</w:t>
      </w:r>
      <w:r w:rsidR="00CC52FA" w:rsidRPr="00B25AE0">
        <w:rPr>
          <w:rStyle w:val="eop"/>
        </w:rPr>
        <w:t> </w:t>
      </w:r>
    </w:p>
    <w:p w14:paraId="1C5167E8" w14:textId="1D70E011" w:rsidR="00CC52FA" w:rsidRPr="00EF59F8" w:rsidRDefault="00892F18" w:rsidP="00EF59F8">
      <w:pPr>
        <w:pStyle w:val="Heading6"/>
      </w:pPr>
      <w:r>
        <w:rPr>
          <w:rStyle w:val="normaltextrun"/>
        </w:rPr>
        <w:t>Philippines</w:t>
      </w:r>
      <w:r w:rsidR="00CC52FA" w:rsidRPr="00EF59F8">
        <w:rPr>
          <w:rStyle w:val="normaltextrun"/>
        </w:rPr>
        <w:t xml:space="preserve"> context/expanded scope </w:t>
      </w:r>
      <w:r w:rsidR="00CC52FA" w:rsidRPr="00EF59F8">
        <w:rPr>
          <w:rStyle w:val="eop"/>
        </w:rPr>
        <w:t> </w:t>
      </w:r>
    </w:p>
    <w:p w14:paraId="7A0BE72D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Original risk assessment review 3x Davao regions, additional regions requested for review </w:t>
      </w:r>
      <w:r w:rsidRPr="00B25AE0">
        <w:rPr>
          <w:rStyle w:val="eop"/>
        </w:rPr>
        <w:t> </w:t>
      </w:r>
    </w:p>
    <w:p w14:paraId="35B09685" w14:textId="05487707" w:rsidR="00CC52FA" w:rsidRDefault="00CC52FA" w:rsidP="00B25AE0">
      <w:pPr>
        <w:pStyle w:val="Bullets-indent"/>
      </w:pPr>
      <w:r>
        <w:rPr>
          <w:rStyle w:val="normaltextrun"/>
          <w:rFonts w:ascii="Aptos" w:hAnsi="Aptos"/>
          <w:lang w:val="en-US"/>
        </w:rPr>
        <w:t xml:space="preserve">4x </w:t>
      </w:r>
      <w:proofErr w:type="spellStart"/>
      <w:r>
        <w:rPr>
          <w:rStyle w:val="normaltextrun"/>
          <w:rFonts w:ascii="Aptos" w:hAnsi="Aptos"/>
          <w:lang w:val="en-US"/>
        </w:rPr>
        <w:t>cultiva</w:t>
      </w:r>
      <w:r w:rsidR="0098023A">
        <w:rPr>
          <w:rStyle w:val="normaltextrun"/>
          <w:rFonts w:ascii="Aptos" w:hAnsi="Aptos"/>
          <w:lang w:val="en-US"/>
        </w:rPr>
        <w:t>r</w:t>
      </w:r>
      <w:r>
        <w:rPr>
          <w:rStyle w:val="normaltextrun"/>
          <w:rFonts w:ascii="Aptos" w:hAnsi="Aptos"/>
          <w:lang w:val="en-US"/>
        </w:rPr>
        <w:t>es</w:t>
      </w:r>
      <w:proofErr w:type="spellEnd"/>
      <w:r>
        <w:rPr>
          <w:rStyle w:val="eop"/>
          <w:rFonts w:ascii="Aptos" w:hAnsi="Aptos"/>
        </w:rPr>
        <w:t> </w:t>
      </w:r>
    </w:p>
    <w:p w14:paraId="528B38D1" w14:textId="77777777" w:rsidR="00CC52FA" w:rsidRDefault="00CC52FA" w:rsidP="00B25AE0">
      <w:pPr>
        <w:pStyle w:val="Bullets-indent"/>
      </w:pPr>
      <w:r>
        <w:rPr>
          <w:rStyle w:val="normaltextrun"/>
          <w:rFonts w:ascii="Aptos" w:hAnsi="Aptos"/>
          <w:lang w:val="en-US"/>
        </w:rPr>
        <w:t>1x province, 1x new crop </w:t>
      </w:r>
      <w:r>
        <w:rPr>
          <w:rStyle w:val="eop"/>
          <w:rFonts w:ascii="Aptos" w:hAnsi="Aptos"/>
        </w:rPr>
        <w:t> </w:t>
      </w:r>
    </w:p>
    <w:p w14:paraId="420F9539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Require strong verification + trust </w:t>
      </w:r>
      <w:r w:rsidRPr="00B25AE0">
        <w:rPr>
          <w:rStyle w:val="eop"/>
        </w:rPr>
        <w:t> </w:t>
      </w:r>
    </w:p>
    <w:p w14:paraId="6ADC89BD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Third party auditors?</w:t>
      </w:r>
      <w:r w:rsidRPr="00B25AE0">
        <w:rPr>
          <w:rStyle w:val="eop"/>
        </w:rPr>
        <w:t> </w:t>
      </w:r>
    </w:p>
    <w:p w14:paraId="299D164A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Frequency of field visits?</w:t>
      </w:r>
      <w:r w:rsidRPr="00B25AE0">
        <w:rPr>
          <w:rStyle w:val="eop"/>
        </w:rPr>
        <w:t> </w:t>
      </w:r>
    </w:p>
    <w:p w14:paraId="0A6CEDD4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Meticulous about documentation – can afford to pay for this to be produced, facilities to be immaculate etc. </w:t>
      </w:r>
      <w:r w:rsidRPr="00B25AE0">
        <w:rPr>
          <w:rStyle w:val="eop"/>
        </w:rPr>
        <w:t> </w:t>
      </w:r>
    </w:p>
    <w:p w14:paraId="0FEC826F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May achieve higher accreditation – not through practice but through paperwork</w:t>
      </w:r>
      <w:r w:rsidRPr="00B25AE0">
        <w:rPr>
          <w:rStyle w:val="eop"/>
        </w:rPr>
        <w:t> </w:t>
      </w:r>
    </w:p>
    <w:p w14:paraId="6BB5AAC7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Knowledge of green loads/current trade activity – “who is driving/willing to accept this?”</w:t>
      </w:r>
      <w:r w:rsidRPr="00B25AE0">
        <w:rPr>
          <w:rStyle w:val="eop"/>
        </w:rPr>
        <w:t> </w:t>
      </w:r>
    </w:p>
    <w:p w14:paraId="33658A4E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DFAT Level 3 – “Reconsider your need to travel”</w:t>
      </w:r>
      <w:r w:rsidRPr="00B25AE0">
        <w:rPr>
          <w:rStyle w:val="eop"/>
        </w:rPr>
        <w:t> </w:t>
      </w:r>
    </w:p>
    <w:p w14:paraId="5977AF78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Personal responsibility for safety of staff</w:t>
      </w:r>
      <w:r w:rsidRPr="00B25AE0">
        <w:rPr>
          <w:rStyle w:val="eop"/>
        </w:rPr>
        <w:t> </w:t>
      </w:r>
    </w:p>
    <w:p w14:paraId="5F938654" w14:textId="216C44BE" w:rsidR="00CC52FA" w:rsidRPr="00B25AE0" w:rsidRDefault="00892F18" w:rsidP="00B25AE0">
      <w:pPr>
        <w:pStyle w:val="Bullets-indent"/>
      </w:pPr>
      <w:r>
        <w:rPr>
          <w:rStyle w:val="normaltextrun"/>
        </w:rPr>
        <w:t>Philippines</w:t>
      </w:r>
      <w:r w:rsidR="00CC52FA" w:rsidRPr="00B25AE0">
        <w:rPr>
          <w:rStyle w:val="normaltextrun"/>
        </w:rPr>
        <w:t xml:space="preserve"> officials ensuring safety to visitor </w:t>
      </w:r>
      <w:r w:rsidR="00CC52FA" w:rsidRPr="00B25AE0">
        <w:rPr>
          <w:rStyle w:val="eop"/>
        </w:rPr>
        <w:t> </w:t>
      </w:r>
    </w:p>
    <w:p w14:paraId="2A3B8967" w14:textId="2A862C0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Risk management – can be assured in multiple ways – mechanisms </w:t>
      </w:r>
      <w:r w:rsidRPr="00B25AE0">
        <w:rPr>
          <w:rStyle w:val="eop"/>
        </w:rPr>
        <w:t> </w:t>
      </w:r>
    </w:p>
    <w:p w14:paraId="4912FEAC" w14:textId="30DE21EC" w:rsidR="00CC52FA" w:rsidRPr="00EF59F8" w:rsidRDefault="00CC52FA" w:rsidP="00EF59F8">
      <w:pPr>
        <w:pStyle w:val="Heading6"/>
      </w:pPr>
      <w:r w:rsidRPr="00EF59F8">
        <w:rPr>
          <w:rStyle w:val="normaltextrun"/>
        </w:rPr>
        <w:t>Paul – Insights (ABGC) </w:t>
      </w:r>
      <w:r w:rsidRPr="00EF59F8">
        <w:rPr>
          <w:rStyle w:val="eop"/>
        </w:rPr>
        <w:t> </w:t>
      </w:r>
    </w:p>
    <w:p w14:paraId="78C0E68C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“Bananas are a family brand” – civil and respectful discussion </w:t>
      </w:r>
      <w:r w:rsidRPr="00B25AE0">
        <w:rPr>
          <w:rStyle w:val="eop"/>
        </w:rPr>
        <w:t> </w:t>
      </w:r>
    </w:p>
    <w:p w14:paraId="5114E8CA" w14:textId="2146B6C3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Articulate concern on behalf of the growing community re unpopular trade agreement </w:t>
      </w:r>
      <w:r w:rsidRPr="00B25AE0">
        <w:rPr>
          <w:rStyle w:val="eop"/>
        </w:rPr>
        <w:t> </w:t>
      </w:r>
    </w:p>
    <w:p w14:paraId="2A3363B4" w14:textId="54C8255D" w:rsidR="00CC52FA" w:rsidRPr="00EF59F8" w:rsidRDefault="00CC52FA" w:rsidP="00EF59F8">
      <w:pPr>
        <w:pStyle w:val="Heading6"/>
      </w:pPr>
      <w:r w:rsidRPr="00EF59F8">
        <w:rPr>
          <w:rStyle w:val="normaltextrun"/>
        </w:rPr>
        <w:t>Biosecurity </w:t>
      </w:r>
      <w:r w:rsidRPr="00EF59F8">
        <w:rPr>
          <w:rStyle w:val="eop"/>
        </w:rPr>
        <w:t> </w:t>
      </w:r>
    </w:p>
    <w:p w14:paraId="1084AD76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Prior efforts, long-term to eliminate risks </w:t>
      </w:r>
      <w:r w:rsidRPr="00B25AE0">
        <w:rPr>
          <w:rStyle w:val="eop"/>
        </w:rPr>
        <w:t> </w:t>
      </w:r>
    </w:p>
    <w:p w14:paraId="4CFF3CC4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Alternative industry experience of incursion – prawns etc. </w:t>
      </w:r>
      <w:r w:rsidRPr="00B25AE0">
        <w:rPr>
          <w:rStyle w:val="eop"/>
        </w:rPr>
        <w:t> </w:t>
      </w:r>
    </w:p>
    <w:p w14:paraId="76CB0E2E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White spot, considered low risk </w:t>
      </w:r>
      <w:r w:rsidRPr="00B25AE0">
        <w:rPr>
          <w:rStyle w:val="eop"/>
        </w:rPr>
        <w:t> </w:t>
      </w:r>
    </w:p>
    <w:p w14:paraId="66EBF8E3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Lacking accountability of federal government</w:t>
      </w:r>
      <w:r w:rsidRPr="00B25AE0">
        <w:rPr>
          <w:rStyle w:val="eop"/>
        </w:rPr>
        <w:t> </w:t>
      </w:r>
    </w:p>
    <w:p w14:paraId="05B8182D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Eradication of Black Sigatoka – point of pride</w:t>
      </w:r>
      <w:r w:rsidRPr="00B25AE0">
        <w:rPr>
          <w:rStyle w:val="eop"/>
        </w:rPr>
        <w:t> </w:t>
      </w:r>
    </w:p>
    <w:p w14:paraId="0284258E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“Why do farmers bear the cost?”</w:t>
      </w:r>
      <w:r w:rsidRPr="00B25AE0">
        <w:rPr>
          <w:rStyle w:val="eop"/>
        </w:rPr>
        <w:t> </w:t>
      </w:r>
    </w:p>
    <w:p w14:paraId="22A17CB3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 xml:space="preserve">Substantial crop loss – replanting Bananas from scratch, estimated 15 </w:t>
      </w:r>
      <w:proofErr w:type="gramStart"/>
      <w:r w:rsidRPr="00B25AE0">
        <w:rPr>
          <w:rStyle w:val="normaltextrun"/>
        </w:rPr>
        <w:t>year</w:t>
      </w:r>
      <w:proofErr w:type="gramEnd"/>
      <w:r w:rsidRPr="00B25AE0">
        <w:rPr>
          <w:rStyle w:val="normaltextrun"/>
        </w:rPr>
        <w:t xml:space="preserve"> set back </w:t>
      </w:r>
      <w:r w:rsidRPr="00B25AE0">
        <w:rPr>
          <w:rStyle w:val="eop"/>
        </w:rPr>
        <w:t> </w:t>
      </w:r>
    </w:p>
    <w:p w14:paraId="283996C7" w14:textId="7D76644F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 xml:space="preserve">TR4 presence in </w:t>
      </w:r>
      <w:r w:rsidR="00892F18">
        <w:rPr>
          <w:rStyle w:val="normaltextrun"/>
        </w:rPr>
        <w:t>Philippines</w:t>
      </w:r>
      <w:r w:rsidRPr="00B25AE0">
        <w:rPr>
          <w:rStyle w:val="normaltextrun"/>
        </w:rPr>
        <w:t xml:space="preserve"> – lacking viable land </w:t>
      </w:r>
      <w:r w:rsidRPr="00B25AE0">
        <w:rPr>
          <w:rStyle w:val="eop"/>
        </w:rPr>
        <w:t> </w:t>
      </w:r>
    </w:p>
    <w:p w14:paraId="445A202B" w14:textId="222AE8F9" w:rsidR="00CC52FA" w:rsidRPr="00B25AE0" w:rsidRDefault="00CC52FA" w:rsidP="00B25AE0">
      <w:pPr>
        <w:pStyle w:val="Bullets-normal"/>
      </w:pPr>
      <w:proofErr w:type="spellStart"/>
      <w:r w:rsidRPr="00B25AE0">
        <w:rPr>
          <w:rStyle w:val="normaltextrun"/>
        </w:rPr>
        <w:t>Formosan</w:t>
      </w:r>
      <w:r w:rsidR="0057510A">
        <w:rPr>
          <w:rStyle w:val="normaltextrun"/>
        </w:rPr>
        <w:t>a</w:t>
      </w:r>
      <w:proofErr w:type="spellEnd"/>
      <w:r w:rsidRPr="00B25AE0">
        <w:rPr>
          <w:rStyle w:val="normaltextrun"/>
        </w:rPr>
        <w:t xml:space="preserve"> may be tolerant but not resistant </w:t>
      </w:r>
      <w:r w:rsidRPr="00B25AE0">
        <w:rPr>
          <w:rStyle w:val="eop"/>
        </w:rPr>
        <w:t> </w:t>
      </w:r>
    </w:p>
    <w:p w14:paraId="5090DD39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Loss of business + industry knowledge – held long-term, passed through generations </w:t>
      </w:r>
      <w:r w:rsidRPr="00B25AE0">
        <w:rPr>
          <w:rStyle w:val="eop"/>
        </w:rPr>
        <w:t> </w:t>
      </w:r>
    </w:p>
    <w:p w14:paraId="6083B81C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“When all our businesses are out of business, who is going to pick up the pieces and grow again?”</w:t>
      </w:r>
      <w:r w:rsidRPr="00B25AE0">
        <w:rPr>
          <w:rStyle w:val="eop"/>
        </w:rPr>
        <w:t> </w:t>
      </w:r>
    </w:p>
    <w:p w14:paraId="383AF34C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Farmers carry the industry on their back – report symptomatic crop, sacrifice for the betterment of the industry </w:t>
      </w:r>
      <w:r w:rsidRPr="00B25AE0">
        <w:rPr>
          <w:rStyle w:val="eop"/>
        </w:rPr>
        <w:t> </w:t>
      </w:r>
    </w:p>
    <w:p w14:paraId="48947E61" w14:textId="77777777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>Only country on earth who have constrained TR4 outbreak to 9-10 properties </w:t>
      </w:r>
      <w:r w:rsidRPr="00B25AE0">
        <w:rPr>
          <w:rStyle w:val="eop"/>
        </w:rPr>
        <w:t> </w:t>
      </w:r>
    </w:p>
    <w:p w14:paraId="03C12BEE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How are we rewarded for that?</w:t>
      </w:r>
      <w:r w:rsidRPr="00B25AE0">
        <w:rPr>
          <w:rStyle w:val="eop"/>
        </w:rPr>
        <w:t> </w:t>
      </w:r>
    </w:p>
    <w:p w14:paraId="24BEF106" w14:textId="77777777" w:rsidR="00CC52FA" w:rsidRPr="00B25AE0" w:rsidRDefault="00CC52FA" w:rsidP="00B25AE0">
      <w:pPr>
        <w:pStyle w:val="Bullets-indent"/>
      </w:pPr>
      <w:r w:rsidRPr="00B25AE0">
        <w:rPr>
          <w:rStyle w:val="normaltextrun"/>
        </w:rPr>
        <w:t>Instead threatened with negative impacts</w:t>
      </w:r>
      <w:r w:rsidRPr="00B25AE0">
        <w:rPr>
          <w:rStyle w:val="eop"/>
        </w:rPr>
        <w:t> </w:t>
      </w:r>
    </w:p>
    <w:p w14:paraId="4C31496C" w14:textId="257497B0" w:rsidR="00CC52FA" w:rsidRPr="00B25AE0" w:rsidRDefault="00CC52FA" w:rsidP="00B25AE0">
      <w:pPr>
        <w:pStyle w:val="Bullets-normal"/>
      </w:pPr>
      <w:r w:rsidRPr="00B25AE0">
        <w:rPr>
          <w:rStyle w:val="normaltextrun"/>
        </w:rPr>
        <w:t xml:space="preserve">Lack of mobility opportunity compared to </w:t>
      </w:r>
      <w:r w:rsidR="00892F18">
        <w:rPr>
          <w:rStyle w:val="normaltextrun"/>
        </w:rPr>
        <w:t>Philippines</w:t>
      </w:r>
      <w:r w:rsidRPr="00B25AE0">
        <w:rPr>
          <w:rStyle w:val="normaltextrun"/>
        </w:rPr>
        <w:t xml:space="preserve"> – cutting down additional jungle etc.</w:t>
      </w:r>
      <w:r w:rsidRPr="00B25AE0">
        <w:rPr>
          <w:rStyle w:val="eop"/>
        </w:rPr>
        <w:t> </w:t>
      </w:r>
    </w:p>
    <w:p w14:paraId="19DA90B3" w14:textId="77777777" w:rsidR="00CC52FA" w:rsidRDefault="00CC52FA" w:rsidP="00CC52FA">
      <w:pPr>
        <w:pStyle w:val="paragraph"/>
        <w:spacing w:before="0" w:beforeAutospacing="0" w:after="0" w:afterAutospacing="0"/>
        <w:textAlignment w:val="baseline"/>
        <w:rPr>
          <w:rFonts w:ascii="Aptos" w:hAnsi="Aptos"/>
        </w:rPr>
      </w:pPr>
      <w:r>
        <w:rPr>
          <w:rStyle w:val="eop"/>
          <w:rFonts w:ascii="Aptos" w:hAnsi="Aptos"/>
        </w:rPr>
        <w:t> </w:t>
      </w:r>
    </w:p>
    <w:p w14:paraId="70EDDC0C" w14:textId="45A58B38" w:rsidR="00CC52FA" w:rsidRPr="00EF59F8" w:rsidRDefault="00CC52FA" w:rsidP="00EF59F8">
      <w:pPr>
        <w:pStyle w:val="Heading6"/>
      </w:pPr>
      <w:r w:rsidRPr="00EF59F8">
        <w:rPr>
          <w:rStyle w:val="normaltextrun"/>
        </w:rPr>
        <w:t>Market stability – broader economic impacts </w:t>
      </w:r>
      <w:r w:rsidRPr="00EF59F8">
        <w:rPr>
          <w:rStyle w:val="eop"/>
        </w:rPr>
        <w:t> </w:t>
      </w:r>
    </w:p>
    <w:p w14:paraId="701F9AF6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Fluctuation of Australian market price – introduction impacts price by $2-3 </w:t>
      </w:r>
      <w:r w:rsidRPr="0096593F">
        <w:rPr>
          <w:rStyle w:val="eop"/>
        </w:rPr>
        <w:t> </w:t>
      </w:r>
    </w:p>
    <w:p w14:paraId="0788D112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Evaluations on importing bananas at minimal cost shows potential for negative economic impact </w:t>
      </w:r>
      <w:r w:rsidRPr="0096593F">
        <w:rPr>
          <w:rStyle w:val="eop"/>
        </w:rPr>
        <w:t> </w:t>
      </w:r>
    </w:p>
    <w:p w14:paraId="26C96334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Revenue loss</w:t>
      </w:r>
      <w:r w:rsidRPr="0096593F">
        <w:rPr>
          <w:rStyle w:val="eop"/>
        </w:rPr>
        <w:t> </w:t>
      </w:r>
    </w:p>
    <w:p w14:paraId="16EF7632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Unemployment – some growers may struggle to reskill elsewhere</w:t>
      </w:r>
      <w:r w:rsidRPr="0096593F">
        <w:rPr>
          <w:rStyle w:val="eop"/>
        </w:rPr>
        <w:t> </w:t>
      </w:r>
    </w:p>
    <w:p w14:paraId="7B960765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History of industry of collapse/reduction (i.e. Tabaco) – understood and recognised in the region </w:t>
      </w:r>
      <w:r w:rsidRPr="0096593F">
        <w:rPr>
          <w:rStyle w:val="eop"/>
        </w:rPr>
        <w:t> </w:t>
      </w:r>
    </w:p>
    <w:p w14:paraId="45A6A67A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Reduced investment in industry </w:t>
      </w:r>
      <w:r w:rsidRPr="0096593F">
        <w:rPr>
          <w:rStyle w:val="eop"/>
        </w:rPr>
        <w:t> </w:t>
      </w:r>
    </w:p>
    <w:p w14:paraId="254D68AB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Family farm with assurances to banks to maintain cash inflow – long-term decisions (10-year investment) </w:t>
      </w:r>
      <w:r w:rsidRPr="0096593F">
        <w:rPr>
          <w:rStyle w:val="eop"/>
        </w:rPr>
        <w:t> </w:t>
      </w:r>
    </w:p>
    <w:p w14:paraId="33858500" w14:textId="1D4BB42A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Period of uncertainty – “Not just competing with the people in this room”</w:t>
      </w:r>
      <w:r w:rsidRPr="0096593F">
        <w:rPr>
          <w:rStyle w:val="eop"/>
        </w:rPr>
        <w:t> </w:t>
      </w:r>
    </w:p>
    <w:p w14:paraId="244C2020" w14:textId="7F82528B" w:rsidR="00CC52FA" w:rsidRPr="00EF59F8" w:rsidRDefault="00CC52FA" w:rsidP="00EF59F8">
      <w:pPr>
        <w:pStyle w:val="Heading6"/>
      </w:pPr>
      <w:r w:rsidRPr="00EF59F8">
        <w:rPr>
          <w:rStyle w:val="normaltextrun"/>
        </w:rPr>
        <w:t>Broader social impacts</w:t>
      </w:r>
      <w:r w:rsidRPr="00EF59F8">
        <w:rPr>
          <w:rStyle w:val="eop"/>
        </w:rPr>
        <w:t> </w:t>
      </w:r>
    </w:p>
    <w:p w14:paraId="17793E46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Base economy providing year-round guaranteed employment + business (52 weeks)</w:t>
      </w:r>
      <w:r w:rsidRPr="0096593F">
        <w:rPr>
          <w:rStyle w:val="eop"/>
        </w:rPr>
        <w:t> </w:t>
      </w:r>
    </w:p>
    <w:p w14:paraId="2156C452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Flow on effect to other shops/business</w:t>
      </w:r>
      <w:r w:rsidRPr="0096593F">
        <w:rPr>
          <w:rStyle w:val="eop"/>
        </w:rPr>
        <w:t> </w:t>
      </w:r>
    </w:p>
    <w:p w14:paraId="18B63CCE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Allied business – irrigation suppliers, accommodation, hospitality </w:t>
      </w:r>
      <w:r w:rsidRPr="0096593F">
        <w:rPr>
          <w:rStyle w:val="eop"/>
        </w:rPr>
        <w:t> </w:t>
      </w:r>
    </w:p>
    <w:p w14:paraId="22477B76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Alternative crops are grown in other nearby areas – pivoting to new industries will increase competition</w:t>
      </w:r>
      <w:r w:rsidRPr="0096593F">
        <w:rPr>
          <w:rStyle w:val="eop"/>
        </w:rPr>
        <w:t> </w:t>
      </w:r>
    </w:p>
    <w:p w14:paraId="2B58226E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Boom/bust of seasonal crop (e.g. Avocados) </w:t>
      </w:r>
      <w:r w:rsidRPr="0096593F">
        <w:rPr>
          <w:rStyle w:val="eop"/>
        </w:rPr>
        <w:t> </w:t>
      </w:r>
    </w:p>
    <w:p w14:paraId="4226720A" w14:textId="39976194" w:rsidR="00CC52FA" w:rsidRPr="007D3CD9" w:rsidRDefault="00CC52FA" w:rsidP="007D3CD9">
      <w:pPr>
        <w:pStyle w:val="Bullets-normal"/>
      </w:pPr>
      <w:r w:rsidRPr="0096593F">
        <w:rPr>
          <w:rStyle w:val="normaltextrun"/>
        </w:rPr>
        <w:t>“What about the commitment to Australian growers and their communities?” – should be the #1 priority </w:t>
      </w:r>
      <w:r w:rsidRPr="0096593F">
        <w:rPr>
          <w:rStyle w:val="eop"/>
        </w:rPr>
        <w:t> </w:t>
      </w:r>
    </w:p>
    <w:p w14:paraId="57F1C0A0" w14:textId="77777777" w:rsidR="00CC52FA" w:rsidRPr="00EF59F8" w:rsidRDefault="00CC52FA" w:rsidP="00EF59F8">
      <w:pPr>
        <w:pStyle w:val="Heading6"/>
      </w:pPr>
      <w:r w:rsidRPr="00EF59F8">
        <w:rPr>
          <w:rStyle w:val="normaltextrun"/>
        </w:rPr>
        <w:t>Why entertain requests/what enables it? </w:t>
      </w:r>
      <w:r w:rsidRPr="00EF59F8">
        <w:rPr>
          <w:rStyle w:val="eop"/>
        </w:rPr>
        <w:t> </w:t>
      </w:r>
    </w:p>
    <w:p w14:paraId="70778F8A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2x drivers of review – direct request either way – access to products or market expansion </w:t>
      </w:r>
      <w:r w:rsidRPr="0096593F">
        <w:rPr>
          <w:rStyle w:val="eop"/>
        </w:rPr>
        <w:t> </w:t>
      </w:r>
    </w:p>
    <w:p w14:paraId="35CAA409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#1 export, seeking increase exports, ‘tick’ from Australia enables expansion into other international markets </w:t>
      </w:r>
      <w:r w:rsidRPr="0096593F">
        <w:rPr>
          <w:rStyle w:val="eop"/>
        </w:rPr>
        <w:t> </w:t>
      </w:r>
    </w:p>
    <w:p w14:paraId="3A03AD55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Trade-off – Is there a direct trade of produce occurring (i.e. Banana for passionfruit/blueberry example with Vietnam) </w:t>
      </w:r>
      <w:r w:rsidRPr="0096593F">
        <w:rPr>
          <w:rStyle w:val="eop"/>
        </w:rPr>
        <w:t> </w:t>
      </w:r>
    </w:p>
    <w:p w14:paraId="3A1D7B55" w14:textId="6E78D863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 xml:space="preserve">Strong access into </w:t>
      </w:r>
      <w:r w:rsidR="00892F18">
        <w:rPr>
          <w:rStyle w:val="normaltextrun"/>
        </w:rPr>
        <w:t>Philippines</w:t>
      </w:r>
      <w:r w:rsidRPr="0096593F">
        <w:rPr>
          <w:rStyle w:val="normaltextrun"/>
        </w:rPr>
        <w:t xml:space="preserve"> market – looking for ROI </w:t>
      </w:r>
      <w:r w:rsidRPr="0096593F">
        <w:rPr>
          <w:rStyle w:val="eop"/>
        </w:rPr>
        <w:t> </w:t>
      </w:r>
    </w:p>
    <w:p w14:paraId="69563965" w14:textId="4343F9C5" w:rsidR="00CC52FA" w:rsidRPr="007D3CD9" w:rsidRDefault="00CC52FA" w:rsidP="007D3CD9">
      <w:pPr>
        <w:pStyle w:val="Bullets-normal"/>
      </w:pPr>
      <w:r w:rsidRPr="0096593F">
        <w:rPr>
          <w:rStyle w:val="normaltextrun"/>
        </w:rPr>
        <w:t xml:space="preserve">“You buy a lot of our </w:t>
      </w:r>
      <w:proofErr w:type="gramStart"/>
      <w:r w:rsidRPr="0096593F">
        <w:rPr>
          <w:rStyle w:val="normaltextrun"/>
        </w:rPr>
        <w:t>products,</w:t>
      </w:r>
      <w:proofErr w:type="gramEnd"/>
      <w:r w:rsidRPr="0096593F">
        <w:rPr>
          <w:rStyle w:val="normaltextrun"/>
        </w:rPr>
        <w:t xml:space="preserve"> will you consider buying ours?”</w:t>
      </w:r>
      <w:r w:rsidRPr="0096593F">
        <w:rPr>
          <w:rStyle w:val="eop"/>
        </w:rPr>
        <w:t> </w:t>
      </w:r>
    </w:p>
    <w:p w14:paraId="2BE4B9A0" w14:textId="15F8A944" w:rsidR="00CC52FA" w:rsidRPr="00EF59F8" w:rsidRDefault="00CC52FA" w:rsidP="00EF59F8">
      <w:pPr>
        <w:pStyle w:val="Heading6"/>
      </w:pPr>
      <w:r w:rsidRPr="00EF59F8">
        <w:rPr>
          <w:rStyle w:val="normaltextrun"/>
        </w:rPr>
        <w:t>Culpability (Govt/WTO) for negative ramification </w:t>
      </w:r>
      <w:r w:rsidRPr="00EF59F8">
        <w:rPr>
          <w:rStyle w:val="eop"/>
        </w:rPr>
        <w:t> </w:t>
      </w:r>
    </w:p>
    <w:p w14:paraId="00B1F21D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Removed entity like WTO – easier to defend and make decisions </w:t>
      </w:r>
      <w:r w:rsidRPr="0096593F">
        <w:rPr>
          <w:rStyle w:val="eop"/>
        </w:rPr>
        <w:t> </w:t>
      </w:r>
    </w:p>
    <w:p w14:paraId="45A204D9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Prior example very different (i.e. Apples out of NZ) </w:t>
      </w:r>
      <w:r w:rsidRPr="0096593F">
        <w:rPr>
          <w:rStyle w:val="eop"/>
        </w:rPr>
        <w:t> </w:t>
      </w:r>
    </w:p>
    <w:p w14:paraId="73A0C927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Direction of concerns to broader Australian government</w:t>
      </w:r>
      <w:r w:rsidRPr="0096593F">
        <w:rPr>
          <w:rStyle w:val="eop"/>
        </w:rPr>
        <w:t> </w:t>
      </w:r>
    </w:p>
    <w:p w14:paraId="7A51DE0B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Issues outside of scope are relayed</w:t>
      </w:r>
      <w:r w:rsidRPr="0096593F">
        <w:rPr>
          <w:rStyle w:val="eop"/>
        </w:rPr>
        <w:t> </w:t>
      </w:r>
    </w:p>
    <w:p w14:paraId="31C03605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DFAT (trade aspects)</w:t>
      </w:r>
      <w:r w:rsidRPr="0096593F">
        <w:rPr>
          <w:rStyle w:val="eop"/>
        </w:rPr>
        <w:t> </w:t>
      </w:r>
    </w:p>
    <w:p w14:paraId="35E5388E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Attorney General + Modern Slavery Commissioner (worker/labour impacts) </w:t>
      </w:r>
      <w:r w:rsidRPr="0096593F">
        <w:rPr>
          <w:rStyle w:val="eop"/>
        </w:rPr>
        <w:t> </w:t>
      </w:r>
    </w:p>
    <w:p w14:paraId="35B77827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Capacity to manage additional pathogens + pest – testing/identification on-site: </w:t>
      </w:r>
      <w:r w:rsidRPr="0096593F">
        <w:rPr>
          <w:rStyle w:val="eop"/>
        </w:rPr>
        <w:t> </w:t>
      </w:r>
    </w:p>
    <w:p w14:paraId="5A893E77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Requires experienced technical experts/scientists on site </w:t>
      </w:r>
      <w:r w:rsidRPr="0096593F">
        <w:rPr>
          <w:rStyle w:val="eop"/>
        </w:rPr>
        <w:t> </w:t>
      </w:r>
    </w:p>
    <w:p w14:paraId="5E2E5450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Competent Authority Assessment – rely on BPI </w:t>
      </w:r>
      <w:r w:rsidRPr="0096593F">
        <w:rPr>
          <w:rStyle w:val="eop"/>
        </w:rPr>
        <w:t> </w:t>
      </w:r>
    </w:p>
    <w:p w14:paraId="32656F48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How reliable is their disease identification monitoring/protocols? Need for 2-way confidence</w:t>
      </w:r>
      <w:r w:rsidRPr="0096593F">
        <w:rPr>
          <w:rStyle w:val="eop"/>
        </w:rPr>
        <w:t> </w:t>
      </w:r>
    </w:p>
    <w:p w14:paraId="3BAEF982" w14:textId="7FDB94B5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Evaluation in intergovernmental systems – need to determine whether trust can be assured </w:t>
      </w:r>
      <w:r w:rsidRPr="0096593F">
        <w:rPr>
          <w:rStyle w:val="eop"/>
        </w:rPr>
        <w:t> </w:t>
      </w:r>
    </w:p>
    <w:p w14:paraId="42A6B157" w14:textId="2BFFF8CD" w:rsidR="00CC52FA" w:rsidRPr="00EF59F8" w:rsidRDefault="00CC52FA" w:rsidP="00EF59F8">
      <w:pPr>
        <w:pStyle w:val="Heading6"/>
      </w:pPr>
      <w:r w:rsidRPr="00EF59F8">
        <w:rPr>
          <w:rStyle w:val="normaltextrun"/>
        </w:rPr>
        <w:t>Field assessment </w:t>
      </w:r>
      <w:r w:rsidRPr="00EF59F8">
        <w:rPr>
          <w:rStyle w:val="eop"/>
        </w:rPr>
        <w:t> </w:t>
      </w:r>
    </w:p>
    <w:p w14:paraId="0FEE2A87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Representation of growers – “people with skin in the game”</w:t>
      </w:r>
      <w:r w:rsidRPr="0096593F">
        <w:rPr>
          <w:rStyle w:val="eop"/>
        </w:rPr>
        <w:t> </w:t>
      </w:r>
    </w:p>
    <w:p w14:paraId="3EE2414E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Technical experts with Australian industry-knowledge + farming practice </w:t>
      </w:r>
      <w:r w:rsidRPr="0096593F">
        <w:rPr>
          <w:rStyle w:val="eop"/>
        </w:rPr>
        <w:t> </w:t>
      </w:r>
    </w:p>
    <w:p w14:paraId="08F01306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Knowledge of real-time commercial practice </w:t>
      </w:r>
      <w:r w:rsidRPr="0096593F">
        <w:rPr>
          <w:rStyle w:val="eop"/>
        </w:rPr>
        <w:t> </w:t>
      </w:r>
    </w:p>
    <w:p w14:paraId="7D167DCE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QDPI + industry knowledge required </w:t>
      </w:r>
      <w:r w:rsidRPr="0096593F">
        <w:rPr>
          <w:rStyle w:val="eop"/>
        </w:rPr>
        <w:t> </w:t>
      </w:r>
    </w:p>
    <w:p w14:paraId="62E5439E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Subjective, invested people showcasing industry – “Why are we playing to their rules?” </w:t>
      </w:r>
      <w:r w:rsidRPr="0096593F">
        <w:rPr>
          <w:rStyle w:val="eop"/>
        </w:rPr>
        <w:t> </w:t>
      </w:r>
    </w:p>
    <w:p w14:paraId="105FE0F0" w14:textId="77777777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>Food safety + biosecurity standard still apply (+ additional requirements)</w:t>
      </w:r>
      <w:r w:rsidRPr="0096593F">
        <w:rPr>
          <w:rStyle w:val="eop"/>
        </w:rPr>
        <w:t> </w:t>
      </w:r>
    </w:p>
    <w:p w14:paraId="4945172D" w14:textId="302E51E3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 xml:space="preserve">Last minute inclusion of industry presence may risk process – conversation w/ </w:t>
      </w:r>
      <w:r w:rsidR="00892F18">
        <w:rPr>
          <w:rStyle w:val="normaltextrun"/>
        </w:rPr>
        <w:t>Philippines</w:t>
      </w:r>
      <w:r w:rsidRPr="0096593F">
        <w:rPr>
          <w:rStyle w:val="normaltextrun"/>
        </w:rPr>
        <w:t xml:space="preserve"> still ongoing </w:t>
      </w:r>
      <w:r w:rsidRPr="0096593F">
        <w:rPr>
          <w:rStyle w:val="eop"/>
        </w:rPr>
        <w:t> </w:t>
      </w:r>
    </w:p>
    <w:p w14:paraId="7A96F7D4" w14:textId="4E107F11" w:rsidR="00CC52FA" w:rsidRPr="0096593F" w:rsidRDefault="00CC52FA" w:rsidP="0096593F">
      <w:pPr>
        <w:pStyle w:val="Bullets-normal"/>
      </w:pPr>
      <w:r w:rsidRPr="0096593F">
        <w:rPr>
          <w:rStyle w:val="normaltextrun"/>
        </w:rPr>
        <w:t xml:space="preserve">Field assessors </w:t>
      </w:r>
      <w:r w:rsidR="0096593F" w:rsidRPr="0096593F">
        <w:rPr>
          <w:rStyle w:val="normaltextrun"/>
        </w:rPr>
        <w:t>sceptical</w:t>
      </w:r>
      <w:r w:rsidRPr="0096593F">
        <w:rPr>
          <w:rStyle w:val="eop"/>
        </w:rPr>
        <w:t> </w:t>
      </w:r>
    </w:p>
    <w:p w14:paraId="0CAE8218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Competent in trade negotiation </w:t>
      </w:r>
      <w:r w:rsidRPr="0096593F">
        <w:rPr>
          <w:rStyle w:val="eop"/>
        </w:rPr>
        <w:t> </w:t>
      </w:r>
    </w:p>
    <w:p w14:paraId="1DC192C9" w14:textId="710D60CE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Showcased facilities will be “s</w:t>
      </w:r>
      <w:r w:rsidR="0096593F" w:rsidRPr="0096593F">
        <w:rPr>
          <w:rStyle w:val="normaltextrun"/>
        </w:rPr>
        <w:t>ch</w:t>
      </w:r>
      <w:r w:rsidRPr="0096593F">
        <w:rPr>
          <w:rStyle w:val="normaltextrun"/>
        </w:rPr>
        <w:t>mick” </w:t>
      </w:r>
      <w:r w:rsidRPr="0096593F">
        <w:rPr>
          <w:rStyle w:val="eop"/>
        </w:rPr>
        <w:t> </w:t>
      </w:r>
    </w:p>
    <w:p w14:paraId="2628E81C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Open to receive recommendation + intelligence where to go, inclusion of Banana Republic knowledge holders, trusted experts to be involved in process </w:t>
      </w:r>
      <w:r w:rsidRPr="0096593F">
        <w:rPr>
          <w:rStyle w:val="eop"/>
        </w:rPr>
        <w:t> </w:t>
      </w:r>
    </w:p>
    <w:p w14:paraId="0A5D51C4" w14:textId="77777777" w:rsidR="00CC52FA" w:rsidRPr="0096593F" w:rsidRDefault="00CC52FA" w:rsidP="0096593F">
      <w:pPr>
        <w:pStyle w:val="Bullets-indent"/>
      </w:pPr>
      <w:r w:rsidRPr="0096593F">
        <w:rPr>
          <w:rStyle w:val="normaltextrun"/>
        </w:rPr>
        <w:t>Suggestion expert – letter to Minister, under very serious consideration</w:t>
      </w:r>
      <w:r w:rsidRPr="0096593F">
        <w:rPr>
          <w:rStyle w:val="eop"/>
        </w:rPr>
        <w:t> </w:t>
      </w:r>
    </w:p>
    <w:p w14:paraId="1AAC569E" w14:textId="03864F1D" w:rsidR="00E22BFF" w:rsidRDefault="0070589D" w:rsidP="00030EE8">
      <w:r>
        <w:t> </w:t>
      </w:r>
      <w:r w:rsidR="005A26A7">
        <w:t> </w:t>
      </w:r>
      <w:r w:rsidR="005A26A7">
        <w:rPr>
          <w:noProof/>
        </w:rPr>
        <w:drawing>
          <wp:inline distT="0" distB="0" distL="0" distR="0" wp14:anchorId="572D24AC" wp14:editId="4720FC74">
            <wp:extent cx="7636957" cy="6120000"/>
            <wp:effectExtent l="0" t="3493" r="5398" b="5397"/>
            <wp:docPr id="1231783700" name="Picture 6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83700" name="Picture 6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6957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AB3C" w14:textId="6F4F1D62" w:rsidR="0070589D" w:rsidRDefault="00FD633E" w:rsidP="00030EE8">
      <w:r>
        <w:t> </w:t>
      </w:r>
      <w:r>
        <w:rPr>
          <w:noProof/>
        </w:rPr>
        <w:drawing>
          <wp:inline distT="0" distB="0" distL="0" distR="0" wp14:anchorId="08B07CD5" wp14:editId="4500593E">
            <wp:extent cx="6120000" cy="7129419"/>
            <wp:effectExtent l="0" t="0" r="0" b="0"/>
            <wp:docPr id="2410487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8728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1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427AD" w14:textId="0D8E6E87" w:rsidR="00FD633E" w:rsidRDefault="002B03A5" w:rsidP="00030EE8">
      <w:r>
        <w:t> </w:t>
      </w:r>
      <w:r>
        <w:rPr>
          <w:noProof/>
        </w:rPr>
        <w:drawing>
          <wp:inline distT="0" distB="0" distL="0" distR="0" wp14:anchorId="76C49A45" wp14:editId="53051194">
            <wp:extent cx="6120000" cy="7330030"/>
            <wp:effectExtent l="0" t="0" r="1905" b="0"/>
            <wp:docPr id="1367317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3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D727E" w14:textId="73A8FC2A" w:rsidR="002B03A5" w:rsidRDefault="00B33877" w:rsidP="00030EE8">
      <w:r>
        <w:t> </w:t>
      </w:r>
      <w:r>
        <w:rPr>
          <w:noProof/>
        </w:rPr>
        <w:drawing>
          <wp:inline distT="0" distB="0" distL="0" distR="0" wp14:anchorId="7E7C36B7" wp14:editId="53613397">
            <wp:extent cx="6120000" cy="6866051"/>
            <wp:effectExtent l="0" t="0" r="1905" b="5080"/>
            <wp:docPr id="875330616" name="Picture 9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30616" name="Picture 9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8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F0272" w14:textId="615B3D1B" w:rsidR="00DE2363" w:rsidRDefault="00DE2363" w:rsidP="00030EE8">
      <w:r>
        <w:t> </w:t>
      </w:r>
      <w:r>
        <w:rPr>
          <w:noProof/>
        </w:rPr>
        <w:drawing>
          <wp:inline distT="0" distB="0" distL="0" distR="0" wp14:anchorId="47AD96C6" wp14:editId="738BC067">
            <wp:extent cx="7545623" cy="6120000"/>
            <wp:effectExtent l="1587" t="0" r="318" b="317"/>
            <wp:docPr id="842530728" name="Picture 10" descr="A white board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30728" name="Picture 10" descr="A white board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5623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57935" w14:textId="497DB2C4" w:rsidR="00DE2363" w:rsidRDefault="007E6A29" w:rsidP="00030EE8">
      <w:r>
        <w:t> </w:t>
      </w:r>
      <w:r>
        <w:rPr>
          <w:noProof/>
        </w:rPr>
        <w:drawing>
          <wp:inline distT="0" distB="0" distL="0" distR="0" wp14:anchorId="77DC9130" wp14:editId="54A90759">
            <wp:extent cx="4464424" cy="5395595"/>
            <wp:effectExtent l="0" t="0" r="6350" b="1905"/>
            <wp:docPr id="235255477" name="Picture 11" descr="A white paper with blue and green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55477" name="Picture 11" descr="A white paper with blue and green wri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39" cy="53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C9824" w14:textId="222D9BBC" w:rsidR="007E6A29" w:rsidRDefault="00311483" w:rsidP="00030EE8">
      <w:r>
        <w:t> </w:t>
      </w:r>
      <w:r>
        <w:rPr>
          <w:noProof/>
        </w:rPr>
        <w:drawing>
          <wp:inline distT="0" distB="0" distL="0" distR="0" wp14:anchorId="2C3062C3" wp14:editId="060A4FEE">
            <wp:extent cx="6120000" cy="7358902"/>
            <wp:effectExtent l="0" t="0" r="1905" b="0"/>
            <wp:docPr id="9376065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3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184F8" w14:textId="2F94D94A" w:rsidR="00311483" w:rsidRDefault="007937C4" w:rsidP="00030EE8">
      <w:r>
        <w:t> </w:t>
      </w:r>
      <w:r>
        <w:rPr>
          <w:noProof/>
        </w:rPr>
        <w:drawing>
          <wp:inline distT="0" distB="0" distL="0" distR="0" wp14:anchorId="1E3F32DB" wp14:editId="02BC1F52">
            <wp:extent cx="6120000" cy="7355969"/>
            <wp:effectExtent l="0" t="0" r="1905" b="0"/>
            <wp:docPr id="1827021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3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5B0DE" w14:textId="77777777" w:rsidR="00311483" w:rsidRDefault="00311483" w:rsidP="00030EE8"/>
    <w:p w14:paraId="5C5D8196" w14:textId="0A413ADA" w:rsidR="00030EE8" w:rsidRDefault="00030EE8">
      <w:r>
        <w:br w:type="page"/>
      </w:r>
    </w:p>
    <w:p w14:paraId="037B6B21" w14:textId="34C3456D" w:rsidR="00030EE8" w:rsidRDefault="00EF4571" w:rsidP="00030EE8">
      <w:pPr>
        <w:pStyle w:val="Heading10"/>
      </w:pPr>
      <w:r>
        <w:t xml:space="preserve">Appendix </w:t>
      </w:r>
      <w:r w:rsidR="00244F54">
        <w:t>C</w:t>
      </w:r>
      <w:r>
        <w:t>—</w:t>
      </w:r>
      <w:r w:rsidR="009B6F48">
        <w:t>Coffs Harbour, NSW</w:t>
      </w:r>
    </w:p>
    <w:p w14:paraId="6A8AF0EB" w14:textId="44D595EC" w:rsidR="008446D2" w:rsidRDefault="00332826" w:rsidP="00AA47F6">
      <w:pPr>
        <w:pStyle w:val="Heading6"/>
      </w:pPr>
      <w:r>
        <w:t>Concerns</w:t>
      </w:r>
    </w:p>
    <w:p w14:paraId="7E8EA110" w14:textId="0154A05C" w:rsidR="003551E7" w:rsidRDefault="00BA7685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I </w:t>
      </w:r>
      <w:r w:rsidR="005462F0">
        <w:t xml:space="preserve">had optimism coming here. </w:t>
      </w:r>
      <w:r w:rsidR="00090051">
        <w:t xml:space="preserve">We have a different standard, and rules and culture. The Philippines’ motivations are </w:t>
      </w:r>
      <w:r w:rsidR="00F25A89">
        <w:t>financial… which means they are motivated.</w:t>
      </w:r>
    </w:p>
    <w:p w14:paraId="6DDA8418" w14:textId="623A3023" w:rsidR="00F25A89" w:rsidRDefault="00F25A89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There is great frustration in our industry</w:t>
      </w:r>
      <w:r w:rsidR="00302139">
        <w:t>. We invest in R&amp;D to protect our industry.”</w:t>
      </w:r>
    </w:p>
    <w:p w14:paraId="4FD578E1" w14:textId="05983EEF" w:rsidR="00302139" w:rsidRDefault="00302139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They don’t have a culture of biosecurity. It’s not just </w:t>
      </w:r>
      <w:proofErr w:type="gramStart"/>
      <w:r>
        <w:t>bananas</w:t>
      </w:r>
      <w:r w:rsidR="008543D2">
        <w:t>,</w:t>
      </w:r>
      <w:proofErr w:type="gramEnd"/>
      <w:r w:rsidR="008543D2">
        <w:t xml:space="preserve"> it’s across all agriculture sectors. I don’t have faith in the systems.</w:t>
      </w:r>
    </w:p>
    <w:p w14:paraId="093C453C" w14:textId="73AC4A05" w:rsidR="008543D2" w:rsidRDefault="00E5597D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Are Australian biosecurity officers going to monitor the Philippines 24/7?</w:t>
      </w:r>
    </w:p>
    <w:p w14:paraId="207606F9" w14:textId="05F12288" w:rsidR="00E5597D" w:rsidRDefault="002F08AE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Previous biosecurity </w:t>
      </w:r>
      <w:r w:rsidR="00186FB5">
        <w:t>fails—we don’t see the Australian Government learning from the consequences.</w:t>
      </w:r>
      <w:r w:rsidR="00E46D82">
        <w:t xml:space="preserve"> </w:t>
      </w:r>
    </w:p>
    <w:p w14:paraId="70112050" w14:textId="786E9A97" w:rsidR="00370E07" w:rsidRDefault="00370E07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There is no point to this, we don’t need it. It’s not coal, it’s not something we need. It’s bananas.</w:t>
      </w:r>
    </w:p>
    <w:p w14:paraId="5C670418" w14:textId="6553DF9E" w:rsidR="00370E07" w:rsidRDefault="00830A0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The bananas they produce are cheap</w:t>
      </w:r>
      <w:r w:rsidR="00646EF3">
        <w:t>. Our livelihoods are at risk.</w:t>
      </w:r>
    </w:p>
    <w:p w14:paraId="449C15E0" w14:textId="7EEC82DA" w:rsidR="00646EF3" w:rsidRDefault="00646EF3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Importing bananas is going to ruin our farms for our children. We are fourth generation farmers. What will there be for our kids?</w:t>
      </w:r>
    </w:p>
    <w:p w14:paraId="0342D17F" w14:textId="154115BC" w:rsidR="00646EF3" w:rsidRDefault="00F92C2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Would like testing to be done on Philippines </w:t>
      </w:r>
      <w:r w:rsidR="004C513C">
        <w:t xml:space="preserve">bananas. We would feel better. You </w:t>
      </w:r>
      <w:r w:rsidR="000842B3">
        <w:t xml:space="preserve">can’t </w:t>
      </w:r>
      <w:r w:rsidR="004C513C">
        <w:t>see germs.</w:t>
      </w:r>
    </w:p>
    <w:p w14:paraId="09321DA8" w14:textId="0F73EB42" w:rsidR="004C513C" w:rsidRDefault="003E28E9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Panama is deceiving. It looks good, but the inside is rotten. </w:t>
      </w:r>
      <w:r w:rsidR="00544344">
        <w:t xml:space="preserve">How do we protect against that </w:t>
      </w:r>
      <w:r w:rsidR="00BA7ECF">
        <w:t>risk?</w:t>
      </w:r>
    </w:p>
    <w:p w14:paraId="57A458CC" w14:textId="7223540F" w:rsidR="00BA7ECF" w:rsidRDefault="00BA7ECF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Every incursion that happens, we pay the cost. If we have another incursion we can’t survive.</w:t>
      </w:r>
      <w:r w:rsidR="00E816D6">
        <w:t xml:space="preserve"> One more extra thing and we are done.</w:t>
      </w:r>
    </w:p>
    <w:p w14:paraId="10E4B9C4" w14:textId="011FFAE9" w:rsidR="00E816D6" w:rsidRDefault="00E816D6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The option of going to the WTO is not transparent</w:t>
      </w:r>
      <w:r w:rsidR="006A124E">
        <w:t>. We feel this is a gun pointed at our industry to force us into a situation.</w:t>
      </w:r>
    </w:p>
    <w:p w14:paraId="0E31E173" w14:textId="1D160DA9" w:rsidR="006A124E" w:rsidRDefault="0094012C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We produce enough bananas for Australia. We don’t need their bananas.</w:t>
      </w:r>
    </w:p>
    <w:p w14:paraId="6F584DD6" w14:textId="49C47040" w:rsidR="0094012C" w:rsidRDefault="00A86457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We have a fight on our hands. We won’t back down. It’s our livelihoods, it’s for our children.</w:t>
      </w:r>
    </w:p>
    <w:p w14:paraId="4950BC5F" w14:textId="75568A6D" w:rsidR="00A86457" w:rsidRDefault="00FA37D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With reference to beef imports from the USA it looked like there </w:t>
      </w:r>
      <w:r w:rsidR="001E7C0F">
        <w:t>was political pressure.</w:t>
      </w:r>
    </w:p>
    <w:p w14:paraId="49A1ECAA" w14:textId="3234327E" w:rsidR="001E7C0F" w:rsidRDefault="001E7C0F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Will there be a defined line in the sand? What is low biosecurity risk?</w:t>
      </w:r>
    </w:p>
    <w:p w14:paraId="6B05529A" w14:textId="7CEB86EA" w:rsidR="001E7C0F" w:rsidRDefault="001E7C0F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How clean </w:t>
      </w:r>
      <w:r w:rsidR="009F1D3D">
        <w:t>d</w:t>
      </w:r>
      <w:r>
        <w:t>o the farms need to be?</w:t>
      </w:r>
    </w:p>
    <w:p w14:paraId="5A086881" w14:textId="41024631" w:rsidR="001E7C0F" w:rsidRDefault="00B3652B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Can we have a blanket ban?</w:t>
      </w:r>
    </w:p>
    <w:p w14:paraId="64A817B2" w14:textId="4D68D649" w:rsidR="00B3652B" w:rsidRDefault="00B3652B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We are an industry that employs migrants, First Nations and regional people. There’s not much resilience left. </w:t>
      </w:r>
    </w:p>
    <w:p w14:paraId="54A9A4D5" w14:textId="2780D9E7" w:rsidR="00B3652B" w:rsidRDefault="005206D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We don’t want any weakening of what we currently have.</w:t>
      </w:r>
    </w:p>
    <w:p w14:paraId="116ECBCA" w14:textId="44ACC071" w:rsidR="005206D1" w:rsidRDefault="005206D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is going to happen to the industry once the biosecurity box is ticked?</w:t>
      </w:r>
    </w:p>
    <w:p w14:paraId="178353F3" w14:textId="4C81EE56" w:rsidR="005206D1" w:rsidRDefault="005206D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We don’t feel we get heard.</w:t>
      </w:r>
    </w:p>
    <w:p w14:paraId="556B2739" w14:textId="46D76556" w:rsidR="005206D1" w:rsidRDefault="00726834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Somebody from industry needs to go with the Australian delegation to the Philippines.</w:t>
      </w:r>
    </w:p>
    <w:p w14:paraId="5291E278" w14:textId="73168A4E" w:rsidR="004B42F0" w:rsidRDefault="004B42F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Should we draw up a submission to review Philippines practice?</w:t>
      </w:r>
    </w:p>
    <w:p w14:paraId="11FC1ED5" w14:textId="1D2F9F38" w:rsidR="004B42F0" w:rsidRDefault="005B6469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Request for information regarding state and territory </w:t>
      </w:r>
      <w:r w:rsidR="00FF58E4">
        <w:t xml:space="preserve">consumer </w:t>
      </w:r>
      <w:r>
        <w:t xml:space="preserve">legislation regarding </w:t>
      </w:r>
      <w:r w:rsidR="00FF58E4">
        <w:t>country of origin.</w:t>
      </w:r>
    </w:p>
    <w:p w14:paraId="474E58BA" w14:textId="2CCBD24A" w:rsidR="00FF58E4" w:rsidRDefault="00FF58E4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The talks started in </w:t>
      </w:r>
      <w:proofErr w:type="gramStart"/>
      <w:r>
        <w:t>September,</w:t>
      </w:r>
      <w:proofErr w:type="gramEnd"/>
      <w:r>
        <w:t xml:space="preserve"> the trip is planned for November</w:t>
      </w:r>
      <w:r w:rsidR="006E407D">
        <w:t>. Should we delay the trip? We don’t know who’s going. It feels rushed.</w:t>
      </w:r>
    </w:p>
    <w:p w14:paraId="50F4DD44" w14:textId="73808696" w:rsidR="006E407D" w:rsidRDefault="00C97648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The flow-on impact</w:t>
      </w:r>
      <w:r w:rsidR="00C81A9E">
        <w:t xml:space="preserve"> because of this announcement </w:t>
      </w:r>
      <w:r w:rsidR="00D101D4">
        <w:t>extends beyond bananas. It’s impacting investment and innovation. Industry stagnates and then dies.</w:t>
      </w:r>
    </w:p>
    <w:p w14:paraId="6A527D18" w14:textId="286ACA47" w:rsidR="00DB1A8C" w:rsidRDefault="00DB1A8C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We don’t </w:t>
      </w:r>
      <w:r w:rsidR="00763A38">
        <w:t xml:space="preserve">make decisions on </w:t>
      </w:r>
      <w:proofErr w:type="gramStart"/>
      <w:r w:rsidR="00763A38">
        <w:t>tomorrow,</w:t>
      </w:r>
      <w:proofErr w:type="gramEnd"/>
      <w:r w:rsidR="00763A38">
        <w:t xml:space="preserve"> we make decisions for our kids. I don’t want my children to have this future.</w:t>
      </w:r>
    </w:p>
    <w:p w14:paraId="7755A7A4" w14:textId="319517E7" w:rsidR="0054567A" w:rsidRPr="00646681" w:rsidRDefault="0054567A" w:rsidP="00AA47F6">
      <w:pPr>
        <w:pStyle w:val="Heading6"/>
      </w:pPr>
      <w:r>
        <w:t>Questions</w:t>
      </w:r>
    </w:p>
    <w:p w14:paraId="0A8BDCF0" w14:textId="48D405A7" w:rsidR="00061218" w:rsidRDefault="008D2B0D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does consultation look like after the report is published?</w:t>
      </w:r>
    </w:p>
    <w:p w14:paraId="08993669" w14:textId="684F504F" w:rsidR="008D2B0D" w:rsidRDefault="008D2B0D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happens to the final report? What is the timeline?</w:t>
      </w:r>
    </w:p>
    <w:p w14:paraId="4460BF58" w14:textId="2612E40E" w:rsidR="008D2B0D" w:rsidRDefault="00C571CB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assurances will be provided?</w:t>
      </w:r>
    </w:p>
    <w:p w14:paraId="165AD5D2" w14:textId="0FC231BB" w:rsidR="00C571CB" w:rsidRDefault="00C571CB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Have they provided information on what measures will be implemented?</w:t>
      </w:r>
    </w:p>
    <w:p w14:paraId="4F906C80" w14:textId="67A51ACB" w:rsidR="00C571CB" w:rsidRDefault="00C571CB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Why isn’t there a committee/advisory </w:t>
      </w:r>
      <w:r w:rsidR="00013329">
        <w:t>group appointed yet?</w:t>
      </w:r>
    </w:p>
    <w:p w14:paraId="4401CE70" w14:textId="10F04A83" w:rsidR="00013329" w:rsidRDefault="00013329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Who are we engaging with in the Philippines? Is it government or farmers?</w:t>
      </w:r>
    </w:p>
    <w:p w14:paraId="2AEC4208" w14:textId="3D06A797" w:rsidR="00013329" w:rsidRDefault="000F1B32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If they tick the biosecurity box then why are we here?</w:t>
      </w:r>
    </w:p>
    <w:p w14:paraId="24E4EF48" w14:textId="5E0803E0" w:rsidR="000F1B32" w:rsidRDefault="000F1B32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How many ports in the Philippines are exporting fruit? How many </w:t>
      </w:r>
      <w:r w:rsidR="00BC033A">
        <w:t xml:space="preserve">Australian </w:t>
      </w:r>
      <w:r>
        <w:t xml:space="preserve">ports </w:t>
      </w:r>
      <w:r w:rsidR="00BC033A">
        <w:t>are receiving imported fruit?</w:t>
      </w:r>
    </w:p>
    <w:p w14:paraId="5E93D8C4" w14:textId="13647069" w:rsidR="00BC033A" w:rsidRDefault="00BC033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How can we say “it can’t get </w:t>
      </w:r>
      <w:proofErr w:type="gramStart"/>
      <w:r>
        <w:t>in to</w:t>
      </w:r>
      <w:proofErr w:type="gramEnd"/>
      <w:r>
        <w:t xml:space="preserve"> our country” but we have illegal </w:t>
      </w:r>
      <w:r w:rsidR="003161F1">
        <w:t>tobacco coming in?</w:t>
      </w:r>
    </w:p>
    <w:p w14:paraId="0F3914D5" w14:textId="249979A5" w:rsidR="003161F1" w:rsidRDefault="003161F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How can we manage hitchhiking pests? </w:t>
      </w:r>
    </w:p>
    <w:p w14:paraId="274BCFF1" w14:textId="1872D9BF" w:rsidR="00AF6EFA" w:rsidRDefault="00AF6EF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Will the risk assessment </w:t>
      </w:r>
      <w:r w:rsidR="00C67F79">
        <w:t>only look at pathways for bananas or all risk</w:t>
      </w:r>
      <w:r w:rsidR="001D7CD7">
        <w:t>s</w:t>
      </w:r>
      <w:r w:rsidR="00C67F79">
        <w:t xml:space="preserve"> from the Philippines?</w:t>
      </w:r>
    </w:p>
    <w:p w14:paraId="2251577D" w14:textId="2713BCB9" w:rsidR="00C67F79" w:rsidRDefault="00A1603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If approved, what does our industry look like?</w:t>
      </w:r>
    </w:p>
    <w:p w14:paraId="009E3B6B" w14:textId="3D95567D" w:rsidR="00A1603A" w:rsidRDefault="00A1603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Will there be an economic assessment showing the impact of this decision?</w:t>
      </w:r>
    </w:p>
    <w:p w14:paraId="68D6C228" w14:textId="4E943185" w:rsidR="00A1603A" w:rsidRDefault="003D0236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Does the Philippines have credible biosecurity measures? Can we trust them?</w:t>
      </w:r>
    </w:p>
    <w:p w14:paraId="7D16327E" w14:textId="77A09992" w:rsidR="003D0236" w:rsidRDefault="00DA007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Is there political pressure within the department to </w:t>
      </w:r>
      <w:proofErr w:type="gramStart"/>
      <w:r>
        <w:t>make a decision</w:t>
      </w:r>
      <w:proofErr w:type="gramEnd"/>
      <w:r>
        <w:t>?</w:t>
      </w:r>
    </w:p>
    <w:p w14:paraId="45C841CA" w14:textId="6CD64500" w:rsidR="00DA0070" w:rsidRDefault="00DA007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Will Australian banana farmers be coming with DAFF to the Philippines? </w:t>
      </w:r>
      <w:r w:rsidR="007C6D6C">
        <w:t>Are Australian banana farmers front of mind?</w:t>
      </w:r>
    </w:p>
    <w:p w14:paraId="79CD4E29" w14:textId="76C710AF" w:rsidR="007C6D6C" w:rsidRDefault="007C6D6C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Does the tax invoice for the trip go to the Philippines?</w:t>
      </w:r>
    </w:p>
    <w:p w14:paraId="743B2631" w14:textId="627AABD3" w:rsidR="007C6D6C" w:rsidRDefault="00061652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Are we lax in certain parts of the industry to create a pathway for this situation?</w:t>
      </w:r>
    </w:p>
    <w:p w14:paraId="0D66FA46" w14:textId="731ED874" w:rsidR="00061652" w:rsidRDefault="00736F7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If </w:t>
      </w:r>
      <w:proofErr w:type="gramStart"/>
      <w:r>
        <w:t>approved</w:t>
      </w:r>
      <w:proofErr w:type="gramEnd"/>
      <w:r>
        <w:t xml:space="preserve"> how are they going to market? Is country of origin going to be known?</w:t>
      </w:r>
    </w:p>
    <w:p w14:paraId="457F54D3" w14:textId="356BEB7F" w:rsidR="00736F7A" w:rsidRDefault="00736F7A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Is the methodology around the risk assessment going to be published? How transparent is it?</w:t>
      </w:r>
    </w:p>
    <w:p w14:paraId="24536966" w14:textId="4AA1F381" w:rsidR="00736F7A" w:rsidRDefault="0023601C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When you’re testing bananas in the Philippines whose lab are we using?</w:t>
      </w:r>
    </w:p>
    <w:p w14:paraId="32DC7055" w14:textId="3D580724" w:rsidR="0023601C" w:rsidRDefault="002827A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What happens to produce exported to WA? </w:t>
      </w:r>
    </w:p>
    <w:p w14:paraId="0302D3F1" w14:textId="57EBD7FF" w:rsidR="002827A0" w:rsidRDefault="002827A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When we reject produce what happens?</w:t>
      </w:r>
    </w:p>
    <w:p w14:paraId="2453C68F" w14:textId="1F3102CD" w:rsidR="002827A0" w:rsidRDefault="002827A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Who takes responsibility for the consequences of biosecurity</w:t>
      </w:r>
      <w:r w:rsidR="00650FD3">
        <w:t>? Farmers are facing financial consequences from government failures.</w:t>
      </w:r>
    </w:p>
    <w:p w14:paraId="1A9635DC" w14:textId="28658A37" w:rsidR="00650FD3" w:rsidRDefault="00650FD3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is the plan for known biohazards? Does it go to the tip?</w:t>
      </w:r>
      <w:r w:rsidR="00D74337">
        <w:t xml:space="preserve"> What is a safe means of disposal? </w:t>
      </w:r>
    </w:p>
    <w:p w14:paraId="352EDDBE" w14:textId="78111860" w:rsidR="00D74337" w:rsidRDefault="00D74337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How are we planning to manage the ri</w:t>
      </w:r>
      <w:r w:rsidR="004C5E1D">
        <w:t>s</w:t>
      </w:r>
      <w:r>
        <w:t>k</w:t>
      </w:r>
      <w:r w:rsidR="0014037C">
        <w:t>? Who pays for the additional work?</w:t>
      </w:r>
    </w:p>
    <w:p w14:paraId="29B00E76" w14:textId="35992FBE" w:rsidR="0014037C" w:rsidRDefault="0014037C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is the journey for bananas from the Philippines and then to market?</w:t>
      </w:r>
    </w:p>
    <w:p w14:paraId="5976BAF8" w14:textId="25A2F969" w:rsidR="0014037C" w:rsidRDefault="0014037C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At what point are the parameters for safety determined?</w:t>
      </w:r>
    </w:p>
    <w:p w14:paraId="544747B7" w14:textId="6AC390F0" w:rsidR="0014037C" w:rsidRDefault="00C3745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Will the tropical plant expert be a part of the Australian Government or will they be independent?</w:t>
      </w:r>
    </w:p>
    <w:p w14:paraId="624C7CF3" w14:textId="26A38AF1" w:rsidR="00C37451" w:rsidRDefault="00203C5F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are the three diseases that the Philippines have that have asked to be reviewed?</w:t>
      </w:r>
    </w:p>
    <w:p w14:paraId="4486604D" w14:textId="779BEEEA" w:rsidR="00203C5F" w:rsidRDefault="00203C5F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DAFF previously </w:t>
      </w:r>
      <w:r w:rsidR="00585310">
        <w:t xml:space="preserve">talked about appropriate levels of </w:t>
      </w:r>
      <w:r w:rsidR="007E0430">
        <w:t>protection. Why has it changed from protection to risk?</w:t>
      </w:r>
    </w:p>
    <w:p w14:paraId="393D6877" w14:textId="10D8A7AE" w:rsidR="007E0430" w:rsidRDefault="007E0430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What’s the pressure on our </w:t>
      </w:r>
      <w:r w:rsidR="00791E16">
        <w:t>government to accept this?</w:t>
      </w:r>
    </w:p>
    <w:p w14:paraId="7FAE229D" w14:textId="7983BEC0" w:rsidR="00791E16" w:rsidRDefault="00791E16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Does the WTO tell </w:t>
      </w:r>
      <w:r w:rsidR="00D639FC">
        <w:t xml:space="preserve">us </w:t>
      </w:r>
      <w:r w:rsidR="006963E9">
        <w:t xml:space="preserve">we </w:t>
      </w:r>
      <w:r w:rsidR="00CB57E5">
        <w:t xml:space="preserve">need to sacrifice </w:t>
      </w:r>
      <w:r w:rsidR="00153D12">
        <w:t xml:space="preserve">an industry to protect someone else? What is </w:t>
      </w:r>
      <w:proofErr w:type="gramStart"/>
      <w:r w:rsidR="00153D12">
        <w:t>there</w:t>
      </w:r>
      <w:proofErr w:type="gramEnd"/>
      <w:r w:rsidR="00153D12">
        <w:t xml:space="preserve"> role?</w:t>
      </w:r>
    </w:p>
    <w:p w14:paraId="29A7E1F8" w14:textId="09A07EE1" w:rsidR="0088759A" w:rsidRDefault="00802425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happened when bananas end</w:t>
      </w:r>
      <w:r w:rsidR="008C2D78">
        <w:t xml:space="preserve">ed up at the WTO? How did we get </w:t>
      </w:r>
      <w:proofErr w:type="gramStart"/>
      <w:r w:rsidR="008C2D78">
        <w:t>there</w:t>
      </w:r>
      <w:proofErr w:type="gramEnd"/>
      <w:r w:rsidR="008C2D78">
        <w:t xml:space="preserve"> last time?</w:t>
      </w:r>
    </w:p>
    <w:p w14:paraId="6CDCDCA6" w14:textId="16F9DFE0" w:rsidR="008C2D78" w:rsidRDefault="008C2D78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Do they (WTO) look at anything other than the Australian stan</w:t>
      </w:r>
      <w:r w:rsidR="001D433E">
        <w:t>dards? What is the role of the WTO?</w:t>
      </w:r>
    </w:p>
    <w:p w14:paraId="41C9DB1F" w14:textId="5AF1DA1E" w:rsidR="001D433E" w:rsidRPr="00061218" w:rsidRDefault="001D433E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What is DAFF taking away from today? What have you heard?</w:t>
      </w:r>
    </w:p>
    <w:p w14:paraId="5C25E303" w14:textId="0E284F9C" w:rsidR="00E05EA7" w:rsidRDefault="00E05EA7"/>
    <w:p w14:paraId="1760E609" w14:textId="16E2974A" w:rsidR="00EF4571" w:rsidRDefault="00E05EA7" w:rsidP="00D10B05">
      <w:r>
        <w:rPr>
          <w:noProof/>
        </w:rPr>
        <w:drawing>
          <wp:inline distT="0" distB="0" distL="0" distR="0" wp14:anchorId="0DD2BC24" wp14:editId="560B189D">
            <wp:extent cx="6431394" cy="6121064"/>
            <wp:effectExtent l="2857" t="0" r="0" b="0"/>
            <wp:docPr id="10490035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03550" name="Picture 1049003550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6610" cy="614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01D31" w14:textId="77777777" w:rsidR="00E05EA7" w:rsidRDefault="00E05EA7">
      <w:r>
        <w:br w:type="page"/>
      </w:r>
    </w:p>
    <w:p w14:paraId="6DC9BE1E" w14:textId="2958CC07" w:rsidR="00E05EA7" w:rsidRDefault="008B3978">
      <w:r>
        <w:rPr>
          <w:noProof/>
        </w:rPr>
        <w:drawing>
          <wp:inline distT="0" distB="0" distL="0" distR="0" wp14:anchorId="4E97F917" wp14:editId="75519697">
            <wp:extent cx="7345036" cy="6120000"/>
            <wp:effectExtent l="2857" t="0" r="0" b="0"/>
            <wp:docPr id="773361465" name="Picture 8" descr="A group of post-it notes on a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61465" name="Picture 8" descr="A group of post-it notes on a board&#10;&#10;AI-generated content may be incorrect.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5036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3BEF6" w14:textId="09DC9195" w:rsidR="00EF4571" w:rsidRDefault="00EF4571">
      <w:r>
        <w:br w:type="page"/>
      </w:r>
    </w:p>
    <w:p w14:paraId="2D77DEE2" w14:textId="5BD71BA7" w:rsidR="00EF4571" w:rsidRDefault="00EF4571" w:rsidP="00EF4571">
      <w:pPr>
        <w:pStyle w:val="Heading10"/>
      </w:pPr>
      <w:r>
        <w:t xml:space="preserve">Appendix </w:t>
      </w:r>
      <w:r w:rsidR="00244F54">
        <w:t>D</w:t>
      </w:r>
      <w:r>
        <w:t>—</w:t>
      </w:r>
      <w:r w:rsidR="009B6F48">
        <w:t>Carnarvon, WA</w:t>
      </w:r>
    </w:p>
    <w:p w14:paraId="57B480AD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Can we ensure confidence that the Philippines follow through with risk mitigations? </w:t>
      </w:r>
    </w:p>
    <w:p w14:paraId="42B94AF5" w14:textId="1485E477" w:rsidR="00646681" w:rsidRDefault="005F15A4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Competent </w:t>
      </w:r>
      <w:r w:rsidR="00646681">
        <w:t xml:space="preserve">authority </w:t>
      </w:r>
      <w:r w:rsidR="0025016F">
        <w:t>approval</w:t>
      </w:r>
    </w:p>
    <w:p w14:paraId="597D783D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If something goes wrong? Money refunded from </w:t>
      </w:r>
      <w:proofErr w:type="gramStart"/>
      <w:r w:rsidRPr="00CD616B">
        <w:t>ROT</w:t>
      </w:r>
      <w:r>
        <w:t>?</w:t>
      </w:r>
      <w:proofErr w:type="gramEnd"/>
    </w:p>
    <w:p w14:paraId="3D7A90D4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 w:rsidRPr="00CD616B">
        <w:t>EPRD</w:t>
      </w:r>
      <w:r>
        <w:t xml:space="preserve"> and government (national) and industry will split percentage/share cost</w:t>
      </w:r>
    </w:p>
    <w:p w14:paraId="2212F899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Overall solved by proper risk assessment</w:t>
      </w:r>
    </w:p>
    <w:p w14:paraId="4CD7C86B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Representation of the growers at parliamentary level?</w:t>
      </w:r>
    </w:p>
    <w:p w14:paraId="0D308B9D" w14:textId="77777777" w:rsidR="00646681" w:rsidRDefault="00646681" w:rsidP="007937C4">
      <w:pPr>
        <w:pStyle w:val="ListParagraph"/>
        <w:numPr>
          <w:ilvl w:val="1"/>
          <w:numId w:val="10"/>
        </w:numPr>
        <w:spacing w:after="160" w:line="278" w:lineRule="auto"/>
      </w:pPr>
      <w:r>
        <w:t>Industry engagement</w:t>
      </w:r>
    </w:p>
    <w:p w14:paraId="1A68B83D" w14:textId="77777777" w:rsidR="00646681" w:rsidRDefault="00646681" w:rsidP="007937C4">
      <w:pPr>
        <w:pStyle w:val="ListParagraph"/>
        <w:numPr>
          <w:ilvl w:val="1"/>
          <w:numId w:val="10"/>
        </w:numPr>
        <w:spacing w:after="160" w:line="278" w:lineRule="auto"/>
      </w:pPr>
      <w:r>
        <w:t>Regular meetings</w:t>
      </w:r>
    </w:p>
    <w:p w14:paraId="3E70CA76" w14:textId="77777777" w:rsidR="00646681" w:rsidRDefault="00646681" w:rsidP="007937C4">
      <w:pPr>
        <w:pStyle w:val="ListParagraph"/>
        <w:numPr>
          <w:ilvl w:val="1"/>
          <w:numId w:val="10"/>
        </w:numPr>
        <w:spacing w:after="160" w:line="278" w:lineRule="auto"/>
      </w:pPr>
      <w:r>
        <w:t>Draft feedback</w:t>
      </w:r>
    </w:p>
    <w:p w14:paraId="0813E397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Practices – effectiveness as a concern (burning risk husks onto soil – evidence to stay for 30+ years)</w:t>
      </w:r>
    </w:p>
    <w:p w14:paraId="7E0EDFB5" w14:textId="500395AA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 xml:space="preserve">How will costs be split between Australian and Philippines? National costs will be </w:t>
      </w:r>
      <w:proofErr w:type="gramStart"/>
      <w:r>
        <w:t>us,</w:t>
      </w:r>
      <w:proofErr w:type="gramEnd"/>
      <w:r>
        <w:t xml:space="preserve"> Philippines will pay for everything on their end</w:t>
      </w:r>
      <w:r w:rsidR="00482299">
        <w:t>. I</w:t>
      </w:r>
      <w:r>
        <w:t xml:space="preserve">f outcome </w:t>
      </w:r>
      <w:r w:rsidR="00482299">
        <w:t>i</w:t>
      </w:r>
      <w:r>
        <w:t>s no – we will not fund continually.</w:t>
      </w:r>
    </w:p>
    <w:p w14:paraId="1BA92A60" w14:textId="77777777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Industry turnover domestically vs number of growers and where?</w:t>
      </w:r>
    </w:p>
    <w:p w14:paraId="6F7B9327" w14:textId="36CD02A4" w:rsidR="00646681" w:rsidRDefault="00646681" w:rsidP="007937C4">
      <w:pPr>
        <w:pStyle w:val="ListParagraph"/>
        <w:numPr>
          <w:ilvl w:val="0"/>
          <w:numId w:val="10"/>
        </w:numPr>
        <w:spacing w:after="160" w:line="278" w:lineRule="auto"/>
      </w:pPr>
      <w:r>
        <w:t>Where does Philippines trade now? – Why do they want Australia?</w:t>
      </w:r>
    </w:p>
    <w:p w14:paraId="72C92A3D" w14:textId="77777777" w:rsidR="00646681" w:rsidRPr="006C5F20" w:rsidRDefault="00646681" w:rsidP="00AA47F6">
      <w:pPr>
        <w:pStyle w:val="Heading6"/>
      </w:pPr>
      <w:r w:rsidRPr="006C5F20">
        <w:t>Questions</w:t>
      </w:r>
    </w:p>
    <w:p w14:paraId="2A6655BB" w14:textId="77777777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>Filipino visit – organised by both parties</w:t>
      </w:r>
    </w:p>
    <w:p w14:paraId="32F3AC3E" w14:textId="77777777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>2008 request was using existing New Zealand risk assessment- new risk assessment framework will solve insufficiencies</w:t>
      </w:r>
    </w:p>
    <w:p w14:paraId="4923A109" w14:textId="457FBBC1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>Competition between legislation? Working with industry and state to consolidate all import issues/regulations</w:t>
      </w:r>
    </w:p>
    <w:p w14:paraId="76E5C04A" w14:textId="77777777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>How risk level assessed and who decides what level is acceptable? Director of biosecurity supported by evidence based. Australia does – high level designed to decrease biosecurity risks to low but not 0 (impossible)</w:t>
      </w:r>
    </w:p>
    <w:p w14:paraId="670ED7E8" w14:textId="359E04F0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 xml:space="preserve">Risk incursion </w:t>
      </w:r>
      <w:r w:rsidR="0009327C">
        <w:t>likelihood-based</w:t>
      </w:r>
      <w:r>
        <w:t xml:space="preserve"> risk assessment?</w:t>
      </w:r>
    </w:p>
    <w:p w14:paraId="4176E50B" w14:textId="737D1280" w:rsidR="00646681" w:rsidRDefault="00646681" w:rsidP="00B66146">
      <w:pPr>
        <w:pStyle w:val="ListParagraph"/>
        <w:numPr>
          <w:ilvl w:val="1"/>
          <w:numId w:val="11"/>
        </w:numPr>
        <w:spacing w:after="160" w:line="278" w:lineRule="auto"/>
      </w:pPr>
      <w:r>
        <w:t>Likelihood of entry</w:t>
      </w:r>
      <w:r w:rsidR="00B66146">
        <w:t>, d</w:t>
      </w:r>
      <w:r>
        <w:t>istribution</w:t>
      </w:r>
      <w:r w:rsidR="00B66146">
        <w:t>, e</w:t>
      </w:r>
      <w:r>
        <w:t>stablishment</w:t>
      </w:r>
    </w:p>
    <w:p w14:paraId="093DA320" w14:textId="77777777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>And consequences (at each level) e.g. state, environment</w:t>
      </w:r>
    </w:p>
    <w:p w14:paraId="6C26B0E7" w14:textId="60D09104" w:rsidR="00646681" w:rsidRDefault="00646681" w:rsidP="007937C4">
      <w:pPr>
        <w:pStyle w:val="ListParagraph"/>
        <w:numPr>
          <w:ilvl w:val="0"/>
          <w:numId w:val="11"/>
        </w:numPr>
        <w:spacing w:after="160" w:line="278" w:lineRule="auto"/>
      </w:pPr>
      <w:r>
        <w:t>What steps can producers take?</w:t>
      </w:r>
    </w:p>
    <w:p w14:paraId="235D8AAD" w14:textId="77777777" w:rsidR="00646681" w:rsidRPr="006C5F20" w:rsidRDefault="00646681" w:rsidP="00AA47F6">
      <w:pPr>
        <w:pStyle w:val="Heading6"/>
      </w:pPr>
      <w:r w:rsidRPr="006C5F20">
        <w:t>Concerns</w:t>
      </w:r>
    </w:p>
    <w:p w14:paraId="569DD2F5" w14:textId="49E284DC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Actual practices in</w:t>
      </w:r>
      <w:r w:rsidR="00B66146">
        <w:t xml:space="preserve"> the</w:t>
      </w:r>
      <w:r>
        <w:t xml:space="preserve"> Philippines</w:t>
      </w:r>
    </w:p>
    <w:p w14:paraId="7FB2DF1C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Money government has spent on engagement for this publicised and made back to industry</w:t>
      </w:r>
    </w:p>
    <w:p w14:paraId="0C263AC6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Self-investment in domestic industry</w:t>
      </w:r>
    </w:p>
    <w:p w14:paraId="31A96C50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Tariffs on trade</w:t>
      </w:r>
    </w:p>
    <w:p w14:paraId="4BACFD3F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Process will take how long? 2-3 years</w:t>
      </w:r>
    </w:p>
    <w:p w14:paraId="467C3EF7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In milestones:</w:t>
      </w:r>
    </w:p>
    <w:p w14:paraId="278864D8" w14:textId="77777777" w:rsidR="00646681" w:rsidRDefault="00646681" w:rsidP="007937C4">
      <w:pPr>
        <w:pStyle w:val="ListParagraph"/>
        <w:numPr>
          <w:ilvl w:val="1"/>
          <w:numId w:val="12"/>
        </w:numPr>
        <w:spacing w:after="160" w:line="278" w:lineRule="auto"/>
      </w:pPr>
      <w:r>
        <w:t>Philippines visit Feb 2026</w:t>
      </w:r>
    </w:p>
    <w:p w14:paraId="36918783" w14:textId="77777777" w:rsidR="00646681" w:rsidRDefault="00646681" w:rsidP="007937C4">
      <w:pPr>
        <w:pStyle w:val="ListParagraph"/>
        <w:numPr>
          <w:ilvl w:val="1"/>
          <w:numId w:val="12"/>
        </w:numPr>
        <w:spacing w:after="160" w:line="278" w:lineRule="auto"/>
      </w:pPr>
      <w:r>
        <w:t>Issues paper 2026</w:t>
      </w:r>
    </w:p>
    <w:p w14:paraId="08088CA7" w14:textId="77777777" w:rsidR="00646681" w:rsidRDefault="00646681" w:rsidP="007937C4">
      <w:pPr>
        <w:pStyle w:val="ListParagraph"/>
        <w:numPr>
          <w:ilvl w:val="1"/>
          <w:numId w:val="12"/>
        </w:numPr>
        <w:spacing w:after="160" w:line="278" w:lineRule="auto"/>
      </w:pPr>
      <w:r>
        <w:t>Draft report on findings 2027</w:t>
      </w:r>
    </w:p>
    <w:p w14:paraId="4B0890E6" w14:textId="38DFD0A9" w:rsidR="00646681" w:rsidRDefault="00646681" w:rsidP="007937C4">
      <w:pPr>
        <w:pStyle w:val="ListParagraph"/>
        <w:numPr>
          <w:ilvl w:val="1"/>
          <w:numId w:val="12"/>
        </w:numPr>
        <w:spacing w:after="160" w:line="278" w:lineRule="auto"/>
      </w:pPr>
      <w:r>
        <w:t>Final report?</w:t>
      </w:r>
    </w:p>
    <w:p w14:paraId="22ABA42B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Question of unreasonable</w:t>
      </w:r>
    </w:p>
    <w:p w14:paraId="2DC5CC94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Regular updates and reports publicly published</w:t>
      </w:r>
    </w:p>
    <w:p w14:paraId="18462422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Working conditions, environmental concerns incorporated into risk assessment (Philippines is different environment). Environment is considered, involvement of government represented ties e.g. modern slavery and biosecurity act</w:t>
      </w:r>
    </w:p>
    <w:p w14:paraId="55E4E213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 xml:space="preserve">Asbestos example – what’s the testing regime? Requirement of food tested at boarder at cost of importer. </w:t>
      </w:r>
    </w:p>
    <w:p w14:paraId="48C1D5CF" w14:textId="7777777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>Geo-politics – USA tariffs example</w:t>
      </w:r>
    </w:p>
    <w:p w14:paraId="4F34370C" w14:textId="74DF62D7" w:rsidR="00646681" w:rsidRDefault="00646681" w:rsidP="007937C4">
      <w:pPr>
        <w:pStyle w:val="ListParagraph"/>
        <w:numPr>
          <w:ilvl w:val="0"/>
          <w:numId w:val="12"/>
        </w:numPr>
        <w:spacing w:after="160" w:line="278" w:lineRule="auto"/>
      </w:pPr>
      <w:r>
        <w:t xml:space="preserve">Trade is essential but we need to consider biosecurity risks. Pathways of entry: do we assess every step of the import process? E.g. soil on </w:t>
      </w:r>
      <w:r w:rsidR="00FB7FAB">
        <w:t>shipping</w:t>
      </w:r>
      <w:r>
        <w:t xml:space="preserve"> containers, hitchhiking into country, many check in points along journey to Australia.</w:t>
      </w:r>
    </w:p>
    <w:p w14:paraId="77BDC424" w14:textId="32703C14" w:rsidR="00680C00" w:rsidRDefault="00680C00" w:rsidP="00680C00">
      <w:pPr>
        <w:spacing w:after="160" w:line="278" w:lineRule="auto"/>
      </w:pPr>
      <w:r>
        <w:rPr>
          <w:noProof/>
        </w:rPr>
        <w:drawing>
          <wp:inline distT="0" distB="0" distL="0" distR="0" wp14:anchorId="16BD86E9" wp14:editId="5C20E72D">
            <wp:extent cx="6966841" cy="6120000"/>
            <wp:effectExtent l="4445" t="0" r="0" b="0"/>
            <wp:docPr id="10497380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38035" name="Picture 1049738035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6841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AA80B" w14:textId="21049C33" w:rsidR="00894F4F" w:rsidRDefault="00EE5D7E" w:rsidP="00894F4F">
      <w:r>
        <w:rPr>
          <w:noProof/>
        </w:rPr>
        <w:drawing>
          <wp:inline distT="0" distB="0" distL="0" distR="0" wp14:anchorId="48E90FD7" wp14:editId="3E9458D6">
            <wp:extent cx="7104159" cy="6120000"/>
            <wp:effectExtent l="0" t="3175" r="5080" b="5080"/>
            <wp:docPr id="20178760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76099" name="Picture 2017876099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4159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7334B" w14:textId="4630BB9D" w:rsidR="00EF4571" w:rsidRDefault="00EF4571" w:rsidP="00894F4F"/>
    <w:p w14:paraId="323F8E15" w14:textId="789FD2D6" w:rsidR="00894F4F" w:rsidRDefault="00894F4F" w:rsidP="00894F4F"/>
    <w:p w14:paraId="222CF86A" w14:textId="63D5B728" w:rsidR="00EE5D7E" w:rsidRDefault="00EE5D7E" w:rsidP="00894F4F">
      <w:r>
        <w:rPr>
          <w:noProof/>
        </w:rPr>
        <w:drawing>
          <wp:inline distT="0" distB="0" distL="0" distR="0" wp14:anchorId="18E065CE" wp14:editId="55266F9A">
            <wp:extent cx="7208526" cy="6120000"/>
            <wp:effectExtent l="0" t="1588" r="3493" b="3492"/>
            <wp:docPr id="15828191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19133" name="Picture 1582819133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6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2CB05" w14:textId="1DF6A6A3" w:rsidR="00EE5D7E" w:rsidRPr="00894F4F" w:rsidRDefault="00EE5D7E" w:rsidP="00894F4F">
      <w:r>
        <w:rPr>
          <w:noProof/>
        </w:rPr>
        <w:drawing>
          <wp:inline distT="0" distB="0" distL="0" distR="0" wp14:anchorId="1A637955" wp14:editId="1A9B5C08">
            <wp:extent cx="7162440" cy="6120000"/>
            <wp:effectExtent l="635" t="0" r="1270" b="1270"/>
            <wp:docPr id="8023326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32638" name="Picture 802332638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44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D7E" w:rsidRPr="00894F4F" w:rsidSect="00821174">
      <w:headerReference w:type="even" r:id="rId41"/>
      <w:headerReference w:type="default" r:id="rId42"/>
      <w:footerReference w:type="default" r:id="rId43"/>
      <w:headerReference w:type="first" r:id="rId44"/>
      <w:pgSz w:w="11901" w:h="16817"/>
      <w:pgMar w:top="1440" w:right="1080" w:bottom="1440" w:left="1080" w:header="850" w:footer="85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D0A27" w14:textId="77777777" w:rsidR="0097564A" w:rsidRDefault="0097564A" w:rsidP="00B22EB3">
      <w:r>
        <w:separator/>
      </w:r>
    </w:p>
  </w:endnote>
  <w:endnote w:type="continuationSeparator" w:id="0">
    <w:p w14:paraId="7F866C5F" w14:textId="77777777" w:rsidR="0097564A" w:rsidRDefault="0097564A" w:rsidP="00B22EB3">
      <w:r>
        <w:continuationSeparator/>
      </w:r>
    </w:p>
  </w:endnote>
  <w:endnote w:type="continuationNotice" w:id="1">
    <w:p w14:paraId="6DFFFB78" w14:textId="77777777" w:rsidR="0097564A" w:rsidRDefault="0097564A" w:rsidP="00B22E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Book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MEDIUM OBLIQUE">
    <w:charset w:val="00"/>
    <w:family w:val="auto"/>
    <w:pitch w:val="variable"/>
    <w:sig w:usb0="800000AF" w:usb1="5000204A" w:usb2="00000000" w:usb3="00000000" w:csb0="0000009B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7AD45" w14:textId="636E869D" w:rsidR="00C605D9" w:rsidRDefault="00677F17" w:rsidP="00B22EB3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222F1BFD" wp14:editId="0C00F70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764611014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7C84A03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F1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48pt;height:30pt;z-index:25165825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" filled="f" stroked="f">
              <v:textbox style="mso-fit-shape-to-text:t" inset="0,0,0,15pt">
                <w:txbxContent>
                  <w:p w14:paraId="07C84A03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605D9">
      <w:rPr>
        <w:rStyle w:val="PageNumber"/>
      </w:rPr>
      <w:fldChar w:fldCharType="begin"/>
    </w:r>
    <w:r w:rsidR="00C605D9">
      <w:rPr>
        <w:rStyle w:val="PageNumber"/>
      </w:rPr>
      <w:instrText xml:space="preserve"> PAGE </w:instrText>
    </w:r>
    <w:r w:rsidR="00C605D9">
      <w:rPr>
        <w:rStyle w:val="PageNumber"/>
      </w:rPr>
      <w:fldChar w:fldCharType="end"/>
    </w:r>
  </w:p>
  <w:p w14:paraId="6F8EEC9B" w14:textId="77777777" w:rsidR="00C605D9" w:rsidRDefault="00C605D9" w:rsidP="00B22E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FE0DC" w14:textId="4D1ABB53" w:rsidR="009261C2" w:rsidRDefault="00677F17" w:rsidP="009261C2">
    <w:pPr>
      <w:spacing w:after="36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59" behindDoc="0" locked="0" layoutInCell="1" allowOverlap="1" wp14:anchorId="159135EC" wp14:editId="1CEB88F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808992182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434EB8E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135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" style="position:absolute;left:0;text-align:left;margin-left:0;margin-top:0;width:48pt;height:30pt;z-index:25165825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" filled="f" stroked="f">
              <v:textbox style="mso-fit-shape-to-text:t" inset="0,0,0,15pt">
                <w:txbxContent>
                  <w:p w14:paraId="1434EB8E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261C2">
      <w:rPr>
        <w:noProof/>
      </w:rPr>
      <w:drawing>
        <wp:anchor distT="0" distB="0" distL="114300" distR="114300" simplePos="0" relativeHeight="251658244" behindDoc="0" locked="0" layoutInCell="1" allowOverlap="1" wp14:anchorId="56D483C6" wp14:editId="31D02BFB">
          <wp:simplePos x="0" y="0"/>
          <wp:positionH relativeFrom="margin">
            <wp:posOffset>3880485</wp:posOffset>
          </wp:positionH>
          <wp:positionV relativeFrom="margin">
            <wp:posOffset>7601280</wp:posOffset>
          </wp:positionV>
          <wp:extent cx="2305235" cy="360000"/>
          <wp:effectExtent l="0" t="0" r="0" b="0"/>
          <wp:wrapSquare wrapText="bothSides"/>
          <wp:docPr id="177679966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519913" name="Picture 1195199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23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B535B9" w14:textId="77777777" w:rsidR="009261C2" w:rsidRDefault="009261C2" w:rsidP="009261C2">
    <w:pPr>
      <w:spacing w:after="0"/>
      <w:jc w:val="right"/>
    </w:pPr>
  </w:p>
  <w:p w14:paraId="42DAA092" w14:textId="77777777" w:rsidR="009261C2" w:rsidRDefault="009261C2" w:rsidP="009261C2">
    <w:pPr>
      <w:spacing w:after="0"/>
      <w:jc w:val="right"/>
    </w:pPr>
    <w:r>
      <w:t>Level 1/123 Charlotte Street, Brisbane 4000</w:t>
    </w:r>
  </w:p>
  <w:p w14:paraId="584EDAE1" w14:textId="77777777" w:rsidR="009261C2" w:rsidRPr="007043B3" w:rsidRDefault="009261C2" w:rsidP="009261C2">
    <w:pPr>
      <w:spacing w:after="0"/>
      <w:jc w:val="right"/>
    </w:pPr>
    <w:r>
      <w:t>3 Albert Coates Lane, Melbourne 3000</w:t>
    </w:r>
  </w:p>
  <w:p w14:paraId="642FC6DF" w14:textId="77777777" w:rsidR="21739EFD" w:rsidRDefault="21739EFD" w:rsidP="00713C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12657" w14:textId="0E962731" w:rsidR="00986CD7" w:rsidRDefault="00677F1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7" behindDoc="0" locked="0" layoutInCell="1" allowOverlap="1" wp14:anchorId="316A3BD3" wp14:editId="755DAF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486992939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FFB8F13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A3BD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0;width:48pt;height:30pt;z-index:25165825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" filled="f" stroked="f">
              <v:textbox style="mso-fit-shape-to-text:t" inset="0,0,0,15pt">
                <w:txbxContent>
                  <w:p w14:paraId="2FFB8F13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C5FE7" w14:textId="16ED8A66" w:rsidR="00C605D9" w:rsidRDefault="00677F17" w:rsidP="00B22E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60" behindDoc="0" locked="0" layoutInCell="1" allowOverlap="1" wp14:anchorId="31E31E75" wp14:editId="5714D60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713556684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3BE5CE2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31E7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OFFICIAL" style="position:absolute;margin-left:0;margin-top:0;width:48pt;height:30pt;z-index:2516582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" filled="f" stroked="f">
              <v:textbox style="mso-fit-shape-to-text:t" inset="0,0,0,15pt">
                <w:txbxContent>
                  <w:p w14:paraId="53BE5CE2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1184088589"/>
        <w:docPartObj>
          <w:docPartGallery w:val="Page Numbers (Bottom of Page)"/>
          <w:docPartUnique/>
        </w:docPartObj>
      </w:sdtPr>
      <w:sdtContent>
        <w:r w:rsidR="00C605D9">
          <w:rPr>
            <w:rStyle w:val="PageNumber"/>
          </w:rPr>
          <w:fldChar w:fldCharType="begin"/>
        </w:r>
        <w:r w:rsidR="00C605D9">
          <w:rPr>
            <w:rStyle w:val="PageNumber"/>
          </w:rPr>
          <w:instrText xml:space="preserve"> PAGE </w:instrText>
        </w:r>
        <w:r w:rsidR="00C605D9">
          <w:rPr>
            <w:rStyle w:val="PageNumber"/>
          </w:rPr>
          <w:fldChar w:fldCharType="separate"/>
        </w:r>
        <w:r w:rsidR="00C605D9">
          <w:rPr>
            <w:rStyle w:val="PageNumber"/>
            <w:noProof/>
          </w:rPr>
          <w:t>1</w:t>
        </w:r>
        <w:r w:rsidR="00C605D9">
          <w:rPr>
            <w:rStyle w:val="PageNumber"/>
          </w:rPr>
          <w:fldChar w:fldCharType="end"/>
        </w:r>
      </w:sdtContent>
    </w:sdt>
    <w:r w:rsidR="00C605D9" w:rsidRPr="000E0655">
      <w:rPr>
        <w:noProof/>
      </w:rPr>
      <w:drawing>
        <wp:anchor distT="0" distB="0" distL="114300" distR="114300" simplePos="0" relativeHeight="251658243" behindDoc="1" locked="1" layoutInCell="1" allowOverlap="1" wp14:anchorId="50397DFB" wp14:editId="48A2D469">
          <wp:simplePos x="0" y="0"/>
          <wp:positionH relativeFrom="margin">
            <wp:posOffset>4625340</wp:posOffset>
          </wp:positionH>
          <wp:positionV relativeFrom="paragraph">
            <wp:posOffset>13335</wp:posOffset>
          </wp:positionV>
          <wp:extent cx="1619885" cy="255270"/>
          <wp:effectExtent l="0" t="0" r="0" b="0"/>
          <wp:wrapTight wrapText="bothSides">
            <wp:wrapPolygon edited="0">
              <wp:start x="508" y="0"/>
              <wp:lineTo x="0" y="3224"/>
              <wp:lineTo x="0" y="16119"/>
              <wp:lineTo x="339" y="20418"/>
              <wp:lineTo x="508" y="20418"/>
              <wp:lineTo x="2879" y="20418"/>
              <wp:lineTo x="21338" y="19343"/>
              <wp:lineTo x="21338" y="3224"/>
              <wp:lineTo x="15410" y="0"/>
              <wp:lineTo x="508" y="0"/>
            </wp:wrapPolygon>
          </wp:wrapTight>
          <wp:docPr id="1993656916" name="Picture 1993656916" descr="Ic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B908C4D-47FB-8766-6EE8-57DE7A34523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Icon&#10;&#10;Description automatically generated">
                    <a:extLst>
                      <a:ext uri="{FF2B5EF4-FFF2-40B4-BE49-F238E27FC236}">
                        <a16:creationId xmlns:a16="http://schemas.microsoft.com/office/drawing/2014/main" id="{DB908C4D-47FB-8766-6EE8-57DE7A34523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D4B02" w14:textId="77777777" w:rsidR="0097564A" w:rsidRDefault="0097564A" w:rsidP="00B22EB3">
      <w:r>
        <w:separator/>
      </w:r>
    </w:p>
  </w:footnote>
  <w:footnote w:type="continuationSeparator" w:id="0">
    <w:p w14:paraId="06539356" w14:textId="77777777" w:rsidR="0097564A" w:rsidRDefault="0097564A" w:rsidP="00B22EB3">
      <w:r>
        <w:continuationSeparator/>
      </w:r>
    </w:p>
  </w:footnote>
  <w:footnote w:type="continuationNotice" w:id="1">
    <w:p w14:paraId="194D3CF7" w14:textId="77777777" w:rsidR="0097564A" w:rsidRDefault="0097564A" w:rsidP="00B22E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8BD7B" w14:textId="4D0EA9F1" w:rsidR="009614D6" w:rsidRDefault="00677F17" w:rsidP="00B22E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469A64A2" wp14:editId="6205BBA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34294400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0959FDC" w14:textId="572282EE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77F1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9A6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2516582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" filled="f" stroked="f">
              <v:textbox style="mso-fit-shape-to-text:t" inset="0,15pt,0,0">
                <w:txbxContent>
                  <w:p w14:paraId="10959FDC" w14:textId="572282EE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77F17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1518">
      <w:rPr>
        <w:noProof/>
      </w:rPr>
      <w:pict w14:anchorId="6A4F86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486.75pt;height:204.95pt;z-index:-251658233;mso-wrap-edited:f;mso-position-horizontal:center;mso-position-horizontal-relative:margin;mso-position-vertical:center;mso-position-vertical-relative:margin" o:allowincell="f" fillcolor="silver" stroked="f">
          <v:textpath style="font-family:&quot;Avenir Book&quot;;font-size:1pt" string="DRAFT"/>
          <w10:wrap anchorx="margin" anchory="margin"/>
        </v:shape>
      </w:pict>
    </w:r>
  </w:p>
  <w:p w14:paraId="4A09C205" w14:textId="77777777" w:rsidR="00954AB4" w:rsidRDefault="00954AB4" w:rsidP="00B22EB3"/>
  <w:p w14:paraId="724C736A" w14:textId="423BE32B" w:rsidR="00C03899" w:rsidRDefault="00850137"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79C8A26" wp14:editId="1AC249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363316525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rgbClr val="FC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>
          <w:pict>
            <v:rect w14:anchorId="599277B0" id="Rectangle 1" o:spid="_x0000_s1026" style="position:absolute;margin-left:0;margin-top:0;width:0;height:0;z-index:-251658239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" fillcolor="#fcffff" stroked="f" strokeweight="0">
              <o:lock v:ext="edit" rotation="t" aspectratio="t" selection="t" verticies="t" text="t" adjusthandles="t" grouping="t" shapetype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DE69" w14:textId="571773A7" w:rsidR="21739EFD" w:rsidRDefault="00677F17" w:rsidP="00B22E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39BCAA6E" wp14:editId="3FF6B1B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33112880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0584E27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BCAA6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0pt;z-index:25165825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" filled="f" stroked="f">
              <v:textbox style="mso-fit-shape-to-text:t" inset="0,15pt,0,0">
                <w:txbxContent>
                  <w:p w14:paraId="50584E27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F1518">
      <w:rPr>
        <w:noProof/>
      </w:rPr>
      <w:pict w14:anchorId="2616EF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486.75pt;height:204.95pt;z-index:-251658232;mso-wrap-edited:f;mso-position-horizontal:center;mso-position-horizontal-relative:margin;mso-position-vertical:center;mso-position-vertical-relative:margin" o:allowincell="f" fillcolor="silver" stroked="f">
          <v:textpath style="font-family:&quot;Avenir Book&quot;;font-size:1pt" string="DRAFT"/>
          <w10:wrap anchorx="margin" anchory="margin"/>
        </v:shape>
      </w:pict>
    </w:r>
    <w:r w:rsidR="001E59B0" w:rsidRPr="001E59B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452AF2A" wp14:editId="1316B507">
              <wp:simplePos x="0" y="0"/>
              <wp:positionH relativeFrom="column">
                <wp:posOffset>-1095233</wp:posOffset>
              </wp:positionH>
              <wp:positionV relativeFrom="paragraph">
                <wp:posOffset>-936171</wp:posOffset>
              </wp:positionV>
              <wp:extent cx="9812740" cy="8270543"/>
              <wp:effectExtent l="0" t="0" r="4445" b="0"/>
              <wp:wrapNone/>
              <wp:docPr id="1923597543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2740" cy="827054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2700" cap="flat">
                        <a:noFill/>
                        <a:prstDash val="solid"/>
                        <a:miter lim="8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293D094B" id="Rectangle 6" o:spid="_x0000_s1026" style="position:absolute;margin-left:-86.25pt;margin-top:-73.7pt;width:772.65pt;height:651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" fillcolor="#28303c [3215]" stroked="f" strokeweight="1pt">
              <v:textbox inset="1.27mm,1.27mm,1.27mm,1.27mm"/>
            </v:rect>
          </w:pict>
        </mc:Fallback>
      </mc:AlternateContent>
    </w:r>
  </w:p>
  <w:p w14:paraId="3B8302BD" w14:textId="77777777" w:rsidR="21739EFD" w:rsidRDefault="21739EFD" w:rsidP="00B22EB3"/>
  <w:p w14:paraId="3A02BE28" w14:textId="2E991809" w:rsidR="00C03899" w:rsidRDefault="00850137"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B6CA0D4" wp14:editId="3A7489C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013928456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rgbClr val="FC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>
          <w:pict>
            <v:rect w14:anchorId="4FE10073" id="Rectangle 1" o:spid="_x0000_s1026" style="position:absolute;margin-left:0;margin-top:0;width:0;height:0;z-index:-25165824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" fillcolor="#fcffff" stroked="f" strokeweight="0">
              <o:lock v:ext="edit" rotation="t" aspectratio="t" selection="t" verticies="t" text="t" adjusthandles="t" grouping="t" shapetype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9345" w14:textId="6E2E1471" w:rsidR="009614D6" w:rsidRDefault="00677F17" w:rsidP="00B22E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78D315E1" wp14:editId="570AD86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85774566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9A2FC38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D315E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8pt;height:30pt;z-index:25165825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" filled="f" stroked="f">
              <v:textbox style="mso-fit-shape-to-text:t" inset="0,15pt,0,0">
                <w:txbxContent>
                  <w:p w14:paraId="49A2FC38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F1518">
      <w:rPr>
        <w:noProof/>
      </w:rPr>
      <w:pict w14:anchorId="761498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486.75pt;height:204.95pt;z-index:-251658234;mso-wrap-edited:f;mso-position-horizontal:center;mso-position-horizontal-relative:margin;mso-position-vertical:center;mso-position-vertical-relative:margin" o:allowincell="f" fillcolor="silver" stroked="f">
          <v:textpath style="font-family:&quot;Avenir Book&quot;;font-size:1pt" string="DRAFT"/>
          <w10:wrap anchorx="margin" anchory="margin"/>
        </v:shape>
      </w:pict>
    </w:r>
  </w:p>
  <w:p w14:paraId="50017669" w14:textId="77777777" w:rsidR="00954AB4" w:rsidRDefault="00954AB4" w:rsidP="00B22EB3"/>
  <w:p w14:paraId="726566AF" w14:textId="105882A8" w:rsidR="00C03899" w:rsidRDefault="00850137"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162DABA" wp14:editId="32E4BC9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620080398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rgbClr val="FC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>
          <w:pict>
            <v:rect w14:anchorId="4B816A5E" id="Rectangle 1" o:spid="_x0000_s1026" style="position:absolute;margin-left:0;margin-top:0;width:0;height:0;z-index:-25165823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" fillcolor="#fcffff" stroked="f" strokeweight="0">
              <o:lock v:ext="edit" rotation="t" aspectratio="t" selection="t" verticies="t" text="t" adjusthandles="t" grouping="t" shapetype="t"/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851E" w14:textId="52E78E16" w:rsidR="00530C52" w:rsidRDefault="00677F17" w:rsidP="00B22E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5" behindDoc="0" locked="0" layoutInCell="1" allowOverlap="1" wp14:anchorId="1842B4F1" wp14:editId="101A39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43255215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F5B7C1C" w14:textId="43B4F4A5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77F17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42B4F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OFFICIAL" style="position:absolute;margin-left:0;margin-top:0;width:48pt;height:30pt;z-index:25165825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" filled="f" stroked="f">
              <v:textbox style="mso-fit-shape-to-text:t" inset="0,15pt,0,0">
                <w:txbxContent>
                  <w:p w14:paraId="0F5B7C1C" w14:textId="43B4F4A5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77F17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1518">
      <w:rPr>
        <w:noProof/>
      </w:rPr>
      <w:pict w14:anchorId="5C9A07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86.75pt;height:204.95pt;z-index:-251658230;mso-wrap-edited:f;mso-position-horizontal:center;mso-position-horizontal-relative:margin;mso-position-vertical:center;mso-position-vertical-relative:margin" o:allowincell="f" fillcolor="silver" stroked="f">
          <v:textpath style="font-family:&quot;Avenir Book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9392" w14:textId="0A3046FA" w:rsidR="00C605D9" w:rsidRDefault="00677F17" w:rsidP="00B22E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6" behindDoc="0" locked="0" layoutInCell="1" allowOverlap="1" wp14:anchorId="552907FB" wp14:editId="628DAD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132955619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631EBCE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2907F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0;width:48pt;height:30pt;z-index:2516582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" filled="f" stroked="f">
              <v:textbox style="mso-fit-shape-to-text:t" inset="0,15pt,0,0">
                <w:txbxContent>
                  <w:p w14:paraId="5631EBCE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E0C1" w14:textId="53F0D95E" w:rsidR="00530C52" w:rsidRDefault="00677F17" w:rsidP="00B22E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59CFCBE1" wp14:editId="3D152A9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72768860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773B4B5" w14:textId="77777777" w:rsidR="00677F17" w:rsidRPr="00677F17" w:rsidRDefault="00677F17" w:rsidP="00677F17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none" lIns="0" tIns="19050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CFCB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alt="OFFICIAL" style="position:absolute;margin-left:0;margin-top:0;width:48pt;height:30pt;z-index:25165825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" filled="f" stroked="f">
              <v:textbox style="mso-fit-shape-to-text:t" inset="0,15pt,0,0">
                <w:txbxContent>
                  <w:p w14:paraId="5773B4B5" w14:textId="77777777" w:rsidR="00677F17" w:rsidRPr="00677F17" w:rsidRDefault="00677F17" w:rsidP="00677F17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F1518">
      <w:rPr>
        <w:noProof/>
      </w:rPr>
      <w:pict w14:anchorId="47FB84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5" type="#_x0000_t136" style="position:absolute;margin-left:0;margin-top:0;width:486.75pt;height:204.95pt;z-index:-251658231;mso-wrap-edited:f;mso-position-horizontal:center;mso-position-horizontal-relative:margin;mso-position-vertical:center;mso-position-vertical-relative:margin" o:allowincell="f" fillcolor="silver" stroked="f">
          <v:textpath style="font-family:&quot;Avenir Book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74A11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C31B5E"/>
    <w:multiLevelType w:val="multilevel"/>
    <w:tmpl w:val="0B426458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186B083E"/>
    <w:multiLevelType w:val="multilevel"/>
    <w:tmpl w:val="40E4FC52"/>
    <w:styleLink w:val="CurrentList3"/>
    <w:lvl w:ilvl="0">
      <w:start w:val="1"/>
      <w:numFmt w:val="bullet"/>
      <w:lvlText w:val="o"/>
      <w:lvlJc w:val="left"/>
      <w:pPr>
        <w:ind w:left="1985" w:hanging="284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02CDB"/>
    <w:multiLevelType w:val="multilevel"/>
    <w:tmpl w:val="E010599A"/>
    <w:lvl w:ilvl="0">
      <w:start w:val="1"/>
      <w:numFmt w:val="decimal"/>
      <w:lvlText w:val="%1"/>
      <w:lvlJc w:val="left"/>
      <w:pPr>
        <w:ind w:left="860" w:hanging="8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0" w:hanging="8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5CC3671"/>
    <w:multiLevelType w:val="hybridMultilevel"/>
    <w:tmpl w:val="3252FE5E"/>
    <w:lvl w:ilvl="0" w:tplc="4F942F1A">
      <w:start w:val="1"/>
      <w:numFmt w:val="bullet"/>
      <w:pStyle w:val="ListBullet2"/>
      <w:lvlText w:val=""/>
      <w:lvlJc w:val="left"/>
      <w:pPr>
        <w:ind w:left="1134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3718A"/>
    <w:multiLevelType w:val="multilevel"/>
    <w:tmpl w:val="81FAF9A2"/>
    <w:styleLink w:val="CurrentList2"/>
    <w:lvl w:ilvl="0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38D3"/>
    <w:multiLevelType w:val="hybridMultilevel"/>
    <w:tmpl w:val="4A1CA2AA"/>
    <w:lvl w:ilvl="0" w:tplc="EBEC825A">
      <w:start w:val="1"/>
      <w:numFmt w:val="bullet"/>
      <w:pStyle w:val="List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81801"/>
    <w:multiLevelType w:val="hybridMultilevel"/>
    <w:tmpl w:val="E48EDC64"/>
    <w:lvl w:ilvl="0" w:tplc="983A9642">
      <w:start w:val="1"/>
      <w:numFmt w:val="bullet"/>
      <w:pStyle w:val="ListBullet5"/>
      <w:lvlText w:val="o"/>
      <w:lvlJc w:val="left"/>
      <w:pPr>
        <w:ind w:left="2268" w:hanging="283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7431D"/>
    <w:multiLevelType w:val="hybridMultilevel"/>
    <w:tmpl w:val="6314654C"/>
    <w:lvl w:ilvl="0" w:tplc="93046A22">
      <w:start w:val="1"/>
      <w:numFmt w:val="bullet"/>
      <w:pStyle w:val="Bullets-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30DAB0">
      <w:start w:val="1"/>
      <w:numFmt w:val="bullet"/>
      <w:pStyle w:val="Bullets-inden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52B92"/>
    <w:multiLevelType w:val="multilevel"/>
    <w:tmpl w:val="648A76C2"/>
    <w:styleLink w:val="CurrentList1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F085F"/>
    <w:multiLevelType w:val="hybridMultilevel"/>
    <w:tmpl w:val="C8D4E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83A8A"/>
    <w:multiLevelType w:val="hybridMultilevel"/>
    <w:tmpl w:val="F7FC4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242402">
    <w:abstractNumId w:val="0"/>
  </w:num>
  <w:num w:numId="2" w16cid:durableId="1736471584">
    <w:abstractNumId w:val="6"/>
  </w:num>
  <w:num w:numId="3" w16cid:durableId="1268659196">
    <w:abstractNumId w:val="9"/>
  </w:num>
  <w:num w:numId="4" w16cid:durableId="189729085">
    <w:abstractNumId w:val="5"/>
  </w:num>
  <w:num w:numId="5" w16cid:durableId="1756701973">
    <w:abstractNumId w:val="7"/>
  </w:num>
  <w:num w:numId="6" w16cid:durableId="1740906594">
    <w:abstractNumId w:val="2"/>
  </w:num>
  <w:num w:numId="7" w16cid:durableId="578247035">
    <w:abstractNumId w:val="4"/>
  </w:num>
  <w:num w:numId="8" w16cid:durableId="1696232114">
    <w:abstractNumId w:val="3"/>
  </w:num>
  <w:num w:numId="9" w16cid:durableId="40642621">
    <w:abstractNumId w:val="1"/>
  </w:num>
  <w:num w:numId="10" w16cid:durableId="1885753668">
    <w:abstractNumId w:val="8"/>
  </w:num>
  <w:num w:numId="11" w16cid:durableId="1841969401">
    <w:abstractNumId w:val="10"/>
  </w:num>
  <w:num w:numId="12" w16cid:durableId="575212740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D6F"/>
    <w:rsid w:val="00000EF2"/>
    <w:rsid w:val="000010BF"/>
    <w:rsid w:val="00004915"/>
    <w:rsid w:val="00004990"/>
    <w:rsid w:val="00005A1D"/>
    <w:rsid w:val="00006865"/>
    <w:rsid w:val="00006CE0"/>
    <w:rsid w:val="00007FCE"/>
    <w:rsid w:val="00010EEC"/>
    <w:rsid w:val="00011C7F"/>
    <w:rsid w:val="00013270"/>
    <w:rsid w:val="00013329"/>
    <w:rsid w:val="0001514F"/>
    <w:rsid w:val="0001641E"/>
    <w:rsid w:val="00021565"/>
    <w:rsid w:val="00021802"/>
    <w:rsid w:val="00030A0F"/>
    <w:rsid w:val="00030EE8"/>
    <w:rsid w:val="00035181"/>
    <w:rsid w:val="00035D4A"/>
    <w:rsid w:val="00035DCF"/>
    <w:rsid w:val="0004032D"/>
    <w:rsid w:val="00043F27"/>
    <w:rsid w:val="0004733C"/>
    <w:rsid w:val="000503BA"/>
    <w:rsid w:val="00050FAF"/>
    <w:rsid w:val="0005393B"/>
    <w:rsid w:val="00056F99"/>
    <w:rsid w:val="000602FE"/>
    <w:rsid w:val="00061218"/>
    <w:rsid w:val="0006156E"/>
    <w:rsid w:val="00061652"/>
    <w:rsid w:val="00061E51"/>
    <w:rsid w:val="0006226E"/>
    <w:rsid w:val="00063CAB"/>
    <w:rsid w:val="00063EC8"/>
    <w:rsid w:val="00066A2D"/>
    <w:rsid w:val="00066AE9"/>
    <w:rsid w:val="00070EB6"/>
    <w:rsid w:val="00074439"/>
    <w:rsid w:val="0007583C"/>
    <w:rsid w:val="000759E7"/>
    <w:rsid w:val="000809FB"/>
    <w:rsid w:val="00083021"/>
    <w:rsid w:val="00083653"/>
    <w:rsid w:val="000842B3"/>
    <w:rsid w:val="0008438F"/>
    <w:rsid w:val="000855F2"/>
    <w:rsid w:val="00085B98"/>
    <w:rsid w:val="000865DA"/>
    <w:rsid w:val="00090051"/>
    <w:rsid w:val="0009249C"/>
    <w:rsid w:val="00092F79"/>
    <w:rsid w:val="0009327C"/>
    <w:rsid w:val="000954EB"/>
    <w:rsid w:val="000A0DA9"/>
    <w:rsid w:val="000A0DC2"/>
    <w:rsid w:val="000A1DAE"/>
    <w:rsid w:val="000A2371"/>
    <w:rsid w:val="000A2946"/>
    <w:rsid w:val="000B5199"/>
    <w:rsid w:val="000B55B7"/>
    <w:rsid w:val="000B664D"/>
    <w:rsid w:val="000B6AF6"/>
    <w:rsid w:val="000B76AE"/>
    <w:rsid w:val="000C0896"/>
    <w:rsid w:val="000C30EF"/>
    <w:rsid w:val="000C3C3A"/>
    <w:rsid w:val="000D6D58"/>
    <w:rsid w:val="000E1214"/>
    <w:rsid w:val="000E2C63"/>
    <w:rsid w:val="000E3151"/>
    <w:rsid w:val="000E39AF"/>
    <w:rsid w:val="000E4E07"/>
    <w:rsid w:val="000E5932"/>
    <w:rsid w:val="000E6910"/>
    <w:rsid w:val="000F0835"/>
    <w:rsid w:val="000F1893"/>
    <w:rsid w:val="000F1B32"/>
    <w:rsid w:val="000F2F4F"/>
    <w:rsid w:val="001004A4"/>
    <w:rsid w:val="001013D9"/>
    <w:rsid w:val="001028AE"/>
    <w:rsid w:val="00104E9A"/>
    <w:rsid w:val="00105F0D"/>
    <w:rsid w:val="00107A26"/>
    <w:rsid w:val="001154C6"/>
    <w:rsid w:val="00117C30"/>
    <w:rsid w:val="00120AA9"/>
    <w:rsid w:val="001229C6"/>
    <w:rsid w:val="00123E04"/>
    <w:rsid w:val="00124C27"/>
    <w:rsid w:val="00124E59"/>
    <w:rsid w:val="00130922"/>
    <w:rsid w:val="001319C2"/>
    <w:rsid w:val="0013351B"/>
    <w:rsid w:val="001336AA"/>
    <w:rsid w:val="00133A9F"/>
    <w:rsid w:val="001340AB"/>
    <w:rsid w:val="0013413F"/>
    <w:rsid w:val="001372C5"/>
    <w:rsid w:val="0014037C"/>
    <w:rsid w:val="0014050D"/>
    <w:rsid w:val="0014128E"/>
    <w:rsid w:val="0014343D"/>
    <w:rsid w:val="00143B15"/>
    <w:rsid w:val="00143C41"/>
    <w:rsid w:val="00145144"/>
    <w:rsid w:val="001458AA"/>
    <w:rsid w:val="001464B8"/>
    <w:rsid w:val="0014666F"/>
    <w:rsid w:val="00147E86"/>
    <w:rsid w:val="00147F89"/>
    <w:rsid w:val="00152038"/>
    <w:rsid w:val="00153D12"/>
    <w:rsid w:val="0015468A"/>
    <w:rsid w:val="00161470"/>
    <w:rsid w:val="001639AF"/>
    <w:rsid w:val="00164D47"/>
    <w:rsid w:val="00165027"/>
    <w:rsid w:val="001662DA"/>
    <w:rsid w:val="00166510"/>
    <w:rsid w:val="001667D9"/>
    <w:rsid w:val="00174661"/>
    <w:rsid w:val="0018068B"/>
    <w:rsid w:val="001809F1"/>
    <w:rsid w:val="00181F31"/>
    <w:rsid w:val="00186FB5"/>
    <w:rsid w:val="00190B52"/>
    <w:rsid w:val="00191C8D"/>
    <w:rsid w:val="00194A76"/>
    <w:rsid w:val="0019504B"/>
    <w:rsid w:val="00196AA9"/>
    <w:rsid w:val="001A7890"/>
    <w:rsid w:val="001B0B2C"/>
    <w:rsid w:val="001B39BF"/>
    <w:rsid w:val="001B5AB5"/>
    <w:rsid w:val="001B786A"/>
    <w:rsid w:val="001C3C73"/>
    <w:rsid w:val="001C3DB8"/>
    <w:rsid w:val="001C52CD"/>
    <w:rsid w:val="001D1C79"/>
    <w:rsid w:val="001D2020"/>
    <w:rsid w:val="001D32BA"/>
    <w:rsid w:val="001D39BA"/>
    <w:rsid w:val="001D3A1F"/>
    <w:rsid w:val="001D433E"/>
    <w:rsid w:val="001D55F2"/>
    <w:rsid w:val="001D5AE9"/>
    <w:rsid w:val="001D7703"/>
    <w:rsid w:val="001D7BEE"/>
    <w:rsid w:val="001D7CD7"/>
    <w:rsid w:val="001E12BA"/>
    <w:rsid w:val="001E2BA1"/>
    <w:rsid w:val="001E2F3F"/>
    <w:rsid w:val="001E545E"/>
    <w:rsid w:val="001E59B0"/>
    <w:rsid w:val="001E5CF9"/>
    <w:rsid w:val="001E7C0F"/>
    <w:rsid w:val="001E7E54"/>
    <w:rsid w:val="001F1265"/>
    <w:rsid w:val="001F16B5"/>
    <w:rsid w:val="001F4F65"/>
    <w:rsid w:val="00200FBE"/>
    <w:rsid w:val="00200FF0"/>
    <w:rsid w:val="00201399"/>
    <w:rsid w:val="0020297E"/>
    <w:rsid w:val="00202DDF"/>
    <w:rsid w:val="002036E4"/>
    <w:rsid w:val="00203C5F"/>
    <w:rsid w:val="00207C14"/>
    <w:rsid w:val="00213695"/>
    <w:rsid w:val="00215937"/>
    <w:rsid w:val="0021710A"/>
    <w:rsid w:val="00217723"/>
    <w:rsid w:val="00222355"/>
    <w:rsid w:val="00222C0D"/>
    <w:rsid w:val="00224B24"/>
    <w:rsid w:val="00227A49"/>
    <w:rsid w:val="002308B4"/>
    <w:rsid w:val="00234B09"/>
    <w:rsid w:val="00234C1C"/>
    <w:rsid w:val="0023529F"/>
    <w:rsid w:val="0023601C"/>
    <w:rsid w:val="0024071B"/>
    <w:rsid w:val="002440A1"/>
    <w:rsid w:val="00244F54"/>
    <w:rsid w:val="002462C2"/>
    <w:rsid w:val="0024642F"/>
    <w:rsid w:val="00246B2B"/>
    <w:rsid w:val="0025016F"/>
    <w:rsid w:val="00253362"/>
    <w:rsid w:val="00253BAB"/>
    <w:rsid w:val="00260AD8"/>
    <w:rsid w:val="0026144F"/>
    <w:rsid w:val="0026478A"/>
    <w:rsid w:val="002649D8"/>
    <w:rsid w:val="00265C2A"/>
    <w:rsid w:val="00266622"/>
    <w:rsid w:val="002672E1"/>
    <w:rsid w:val="00270D5C"/>
    <w:rsid w:val="002717F4"/>
    <w:rsid w:val="00273705"/>
    <w:rsid w:val="002745BC"/>
    <w:rsid w:val="00275439"/>
    <w:rsid w:val="00275C9E"/>
    <w:rsid w:val="002760D2"/>
    <w:rsid w:val="00280304"/>
    <w:rsid w:val="002819AD"/>
    <w:rsid w:val="002827A0"/>
    <w:rsid w:val="00283F80"/>
    <w:rsid w:val="002845E3"/>
    <w:rsid w:val="00284D16"/>
    <w:rsid w:val="00285959"/>
    <w:rsid w:val="00286D61"/>
    <w:rsid w:val="00291D27"/>
    <w:rsid w:val="00296D77"/>
    <w:rsid w:val="002B03A5"/>
    <w:rsid w:val="002B6EA3"/>
    <w:rsid w:val="002B70D9"/>
    <w:rsid w:val="002C0B16"/>
    <w:rsid w:val="002C1BC0"/>
    <w:rsid w:val="002C4970"/>
    <w:rsid w:val="002C52A9"/>
    <w:rsid w:val="002D6A22"/>
    <w:rsid w:val="002D6A87"/>
    <w:rsid w:val="002E0329"/>
    <w:rsid w:val="002E5879"/>
    <w:rsid w:val="002F042E"/>
    <w:rsid w:val="002F08AE"/>
    <w:rsid w:val="002F09F3"/>
    <w:rsid w:val="002F1418"/>
    <w:rsid w:val="002F14AA"/>
    <w:rsid w:val="002F609B"/>
    <w:rsid w:val="002F6EB7"/>
    <w:rsid w:val="002F703B"/>
    <w:rsid w:val="00302139"/>
    <w:rsid w:val="00305A82"/>
    <w:rsid w:val="00311483"/>
    <w:rsid w:val="00311908"/>
    <w:rsid w:val="00313DC0"/>
    <w:rsid w:val="003154A9"/>
    <w:rsid w:val="003161F1"/>
    <w:rsid w:val="00320AFF"/>
    <w:rsid w:val="00320E7F"/>
    <w:rsid w:val="00321E5B"/>
    <w:rsid w:val="0032294E"/>
    <w:rsid w:val="0032356E"/>
    <w:rsid w:val="0032491A"/>
    <w:rsid w:val="00331711"/>
    <w:rsid w:val="00332826"/>
    <w:rsid w:val="003369BF"/>
    <w:rsid w:val="00340FD1"/>
    <w:rsid w:val="003434CD"/>
    <w:rsid w:val="0034393E"/>
    <w:rsid w:val="003445A6"/>
    <w:rsid w:val="00344BAF"/>
    <w:rsid w:val="00344E37"/>
    <w:rsid w:val="00344FF0"/>
    <w:rsid w:val="00347E30"/>
    <w:rsid w:val="0035018B"/>
    <w:rsid w:val="00350E1B"/>
    <w:rsid w:val="00351471"/>
    <w:rsid w:val="00351DAB"/>
    <w:rsid w:val="00351E4B"/>
    <w:rsid w:val="003523BF"/>
    <w:rsid w:val="00353398"/>
    <w:rsid w:val="003548F3"/>
    <w:rsid w:val="003551E7"/>
    <w:rsid w:val="00355624"/>
    <w:rsid w:val="00357895"/>
    <w:rsid w:val="00357CF7"/>
    <w:rsid w:val="00360E0B"/>
    <w:rsid w:val="00360EAE"/>
    <w:rsid w:val="0036257F"/>
    <w:rsid w:val="00370E07"/>
    <w:rsid w:val="00376335"/>
    <w:rsid w:val="00376B97"/>
    <w:rsid w:val="003778F7"/>
    <w:rsid w:val="00381C47"/>
    <w:rsid w:val="00381EF2"/>
    <w:rsid w:val="00386C8D"/>
    <w:rsid w:val="00386D94"/>
    <w:rsid w:val="00391271"/>
    <w:rsid w:val="00394A41"/>
    <w:rsid w:val="003953A9"/>
    <w:rsid w:val="00397F46"/>
    <w:rsid w:val="003A0D9A"/>
    <w:rsid w:val="003A3C02"/>
    <w:rsid w:val="003A3F52"/>
    <w:rsid w:val="003A5D4A"/>
    <w:rsid w:val="003A6AD9"/>
    <w:rsid w:val="003A79D7"/>
    <w:rsid w:val="003B2A7A"/>
    <w:rsid w:val="003B2AD2"/>
    <w:rsid w:val="003B2F74"/>
    <w:rsid w:val="003B4A5B"/>
    <w:rsid w:val="003B5312"/>
    <w:rsid w:val="003B5776"/>
    <w:rsid w:val="003B747F"/>
    <w:rsid w:val="003C09CA"/>
    <w:rsid w:val="003C329A"/>
    <w:rsid w:val="003C3C7D"/>
    <w:rsid w:val="003C3EEF"/>
    <w:rsid w:val="003D0236"/>
    <w:rsid w:val="003D0922"/>
    <w:rsid w:val="003D18E6"/>
    <w:rsid w:val="003D2A0D"/>
    <w:rsid w:val="003D2DA7"/>
    <w:rsid w:val="003D308C"/>
    <w:rsid w:val="003D7423"/>
    <w:rsid w:val="003E06DD"/>
    <w:rsid w:val="003E28E9"/>
    <w:rsid w:val="003E49E8"/>
    <w:rsid w:val="003E6B18"/>
    <w:rsid w:val="003F098D"/>
    <w:rsid w:val="003F1213"/>
    <w:rsid w:val="003F268C"/>
    <w:rsid w:val="003F36B5"/>
    <w:rsid w:val="003F59B0"/>
    <w:rsid w:val="003F6180"/>
    <w:rsid w:val="003F6A95"/>
    <w:rsid w:val="00401474"/>
    <w:rsid w:val="004041E3"/>
    <w:rsid w:val="00407214"/>
    <w:rsid w:val="00407D64"/>
    <w:rsid w:val="00410F44"/>
    <w:rsid w:val="00413783"/>
    <w:rsid w:val="004172F3"/>
    <w:rsid w:val="00420C5B"/>
    <w:rsid w:val="004216E2"/>
    <w:rsid w:val="00422033"/>
    <w:rsid w:val="004259BE"/>
    <w:rsid w:val="004263A2"/>
    <w:rsid w:val="00427ED0"/>
    <w:rsid w:val="00427EFF"/>
    <w:rsid w:val="004308C8"/>
    <w:rsid w:val="00430ACE"/>
    <w:rsid w:val="0043281F"/>
    <w:rsid w:val="0043435C"/>
    <w:rsid w:val="00436DB9"/>
    <w:rsid w:val="00437FAD"/>
    <w:rsid w:val="004404C9"/>
    <w:rsid w:val="00443247"/>
    <w:rsid w:val="004441F6"/>
    <w:rsid w:val="00444280"/>
    <w:rsid w:val="00445FFC"/>
    <w:rsid w:val="004467BC"/>
    <w:rsid w:val="004475C2"/>
    <w:rsid w:val="004503D8"/>
    <w:rsid w:val="00452370"/>
    <w:rsid w:val="0045477E"/>
    <w:rsid w:val="00457487"/>
    <w:rsid w:val="0046053F"/>
    <w:rsid w:val="0046116B"/>
    <w:rsid w:val="00464907"/>
    <w:rsid w:val="00466030"/>
    <w:rsid w:val="004702CF"/>
    <w:rsid w:val="004707DB"/>
    <w:rsid w:val="00471687"/>
    <w:rsid w:val="00471F9B"/>
    <w:rsid w:val="0047257C"/>
    <w:rsid w:val="004734DD"/>
    <w:rsid w:val="00474E10"/>
    <w:rsid w:val="00476421"/>
    <w:rsid w:val="004769A8"/>
    <w:rsid w:val="00477FD8"/>
    <w:rsid w:val="00482299"/>
    <w:rsid w:val="00483EFD"/>
    <w:rsid w:val="004841E1"/>
    <w:rsid w:val="0048439C"/>
    <w:rsid w:val="004857D8"/>
    <w:rsid w:val="00486AB4"/>
    <w:rsid w:val="0049087D"/>
    <w:rsid w:val="0049285D"/>
    <w:rsid w:val="00494071"/>
    <w:rsid w:val="0049706D"/>
    <w:rsid w:val="004972FA"/>
    <w:rsid w:val="004A216B"/>
    <w:rsid w:val="004A31E7"/>
    <w:rsid w:val="004A32F9"/>
    <w:rsid w:val="004A3AB8"/>
    <w:rsid w:val="004A58C5"/>
    <w:rsid w:val="004A6954"/>
    <w:rsid w:val="004A6DC5"/>
    <w:rsid w:val="004A7F7B"/>
    <w:rsid w:val="004B0479"/>
    <w:rsid w:val="004B2ED9"/>
    <w:rsid w:val="004B42F0"/>
    <w:rsid w:val="004B48E1"/>
    <w:rsid w:val="004C2C2C"/>
    <w:rsid w:val="004C3757"/>
    <w:rsid w:val="004C3B8C"/>
    <w:rsid w:val="004C513C"/>
    <w:rsid w:val="004C5E1D"/>
    <w:rsid w:val="004D0E65"/>
    <w:rsid w:val="004D5AC8"/>
    <w:rsid w:val="004D61E9"/>
    <w:rsid w:val="004D6910"/>
    <w:rsid w:val="004E2C40"/>
    <w:rsid w:val="004E3C1F"/>
    <w:rsid w:val="004E549F"/>
    <w:rsid w:val="004E5F6D"/>
    <w:rsid w:val="004F0393"/>
    <w:rsid w:val="004F22A9"/>
    <w:rsid w:val="004F3FAF"/>
    <w:rsid w:val="004F66D5"/>
    <w:rsid w:val="00502AC0"/>
    <w:rsid w:val="00502DF0"/>
    <w:rsid w:val="0050793D"/>
    <w:rsid w:val="00510825"/>
    <w:rsid w:val="00514267"/>
    <w:rsid w:val="005206D1"/>
    <w:rsid w:val="0052583C"/>
    <w:rsid w:val="00527422"/>
    <w:rsid w:val="00530C52"/>
    <w:rsid w:val="005323C9"/>
    <w:rsid w:val="00536295"/>
    <w:rsid w:val="00536A09"/>
    <w:rsid w:val="00537A28"/>
    <w:rsid w:val="00542B7C"/>
    <w:rsid w:val="005441CD"/>
    <w:rsid w:val="00544344"/>
    <w:rsid w:val="0054567A"/>
    <w:rsid w:val="005462F0"/>
    <w:rsid w:val="00546A68"/>
    <w:rsid w:val="0055086F"/>
    <w:rsid w:val="00551067"/>
    <w:rsid w:val="00551D96"/>
    <w:rsid w:val="00552A2B"/>
    <w:rsid w:val="00552C3E"/>
    <w:rsid w:val="00553B60"/>
    <w:rsid w:val="005548E7"/>
    <w:rsid w:val="00560838"/>
    <w:rsid w:val="0056136E"/>
    <w:rsid w:val="00562661"/>
    <w:rsid w:val="00563182"/>
    <w:rsid w:val="005633B3"/>
    <w:rsid w:val="00564CDF"/>
    <w:rsid w:val="005721F0"/>
    <w:rsid w:val="00573862"/>
    <w:rsid w:val="0057510A"/>
    <w:rsid w:val="00580112"/>
    <w:rsid w:val="00580A82"/>
    <w:rsid w:val="00583E55"/>
    <w:rsid w:val="005845A9"/>
    <w:rsid w:val="00585310"/>
    <w:rsid w:val="00587C22"/>
    <w:rsid w:val="005904D7"/>
    <w:rsid w:val="005907FC"/>
    <w:rsid w:val="00590D2F"/>
    <w:rsid w:val="00591212"/>
    <w:rsid w:val="00591EE9"/>
    <w:rsid w:val="005946F6"/>
    <w:rsid w:val="00597868"/>
    <w:rsid w:val="005A26A7"/>
    <w:rsid w:val="005A2E05"/>
    <w:rsid w:val="005A3A53"/>
    <w:rsid w:val="005A4472"/>
    <w:rsid w:val="005B6469"/>
    <w:rsid w:val="005B6F10"/>
    <w:rsid w:val="005B7EF7"/>
    <w:rsid w:val="005C2FB6"/>
    <w:rsid w:val="005C3ADB"/>
    <w:rsid w:val="005C4B5A"/>
    <w:rsid w:val="005C4DAC"/>
    <w:rsid w:val="005C6633"/>
    <w:rsid w:val="005C736B"/>
    <w:rsid w:val="005D2612"/>
    <w:rsid w:val="005D354E"/>
    <w:rsid w:val="005D363B"/>
    <w:rsid w:val="005D3E4D"/>
    <w:rsid w:val="005D64F5"/>
    <w:rsid w:val="005D6C7F"/>
    <w:rsid w:val="005E0B56"/>
    <w:rsid w:val="005E6B3C"/>
    <w:rsid w:val="005E7350"/>
    <w:rsid w:val="005E7603"/>
    <w:rsid w:val="005F05E8"/>
    <w:rsid w:val="005F0984"/>
    <w:rsid w:val="005F15A4"/>
    <w:rsid w:val="005F1DD0"/>
    <w:rsid w:val="005F3F2A"/>
    <w:rsid w:val="005F61C4"/>
    <w:rsid w:val="005F6E6D"/>
    <w:rsid w:val="005F7207"/>
    <w:rsid w:val="00601FA0"/>
    <w:rsid w:val="006134E4"/>
    <w:rsid w:val="00614F8C"/>
    <w:rsid w:val="00616AFE"/>
    <w:rsid w:val="00623CB1"/>
    <w:rsid w:val="00624879"/>
    <w:rsid w:val="00625E2C"/>
    <w:rsid w:val="00631916"/>
    <w:rsid w:val="00631EC2"/>
    <w:rsid w:val="006324CE"/>
    <w:rsid w:val="0063256F"/>
    <w:rsid w:val="00634BAD"/>
    <w:rsid w:val="006354DF"/>
    <w:rsid w:val="00635A5F"/>
    <w:rsid w:val="006362C7"/>
    <w:rsid w:val="00636A01"/>
    <w:rsid w:val="00636D2F"/>
    <w:rsid w:val="00640C9A"/>
    <w:rsid w:val="00640EDF"/>
    <w:rsid w:val="00640F58"/>
    <w:rsid w:val="00645DD4"/>
    <w:rsid w:val="0064644E"/>
    <w:rsid w:val="00646681"/>
    <w:rsid w:val="00646EF3"/>
    <w:rsid w:val="006503DA"/>
    <w:rsid w:val="00650ED9"/>
    <w:rsid w:val="00650FC2"/>
    <w:rsid w:val="00650FD3"/>
    <w:rsid w:val="006529C4"/>
    <w:rsid w:val="00654677"/>
    <w:rsid w:val="0065514D"/>
    <w:rsid w:val="00657891"/>
    <w:rsid w:val="00663AD7"/>
    <w:rsid w:val="00664AA5"/>
    <w:rsid w:val="00666CDC"/>
    <w:rsid w:val="00670481"/>
    <w:rsid w:val="006744B8"/>
    <w:rsid w:val="00675DE3"/>
    <w:rsid w:val="006765EC"/>
    <w:rsid w:val="006768DC"/>
    <w:rsid w:val="00676EED"/>
    <w:rsid w:val="00677E48"/>
    <w:rsid w:val="00677F17"/>
    <w:rsid w:val="00680977"/>
    <w:rsid w:val="00680C00"/>
    <w:rsid w:val="00687E68"/>
    <w:rsid w:val="006919A8"/>
    <w:rsid w:val="006963E9"/>
    <w:rsid w:val="006A102E"/>
    <w:rsid w:val="006A124E"/>
    <w:rsid w:val="006A12A7"/>
    <w:rsid w:val="006A200D"/>
    <w:rsid w:val="006A27CB"/>
    <w:rsid w:val="006A5798"/>
    <w:rsid w:val="006A5969"/>
    <w:rsid w:val="006B75B5"/>
    <w:rsid w:val="006B7731"/>
    <w:rsid w:val="006B7872"/>
    <w:rsid w:val="006B7C86"/>
    <w:rsid w:val="006C088B"/>
    <w:rsid w:val="006C4585"/>
    <w:rsid w:val="006D7E90"/>
    <w:rsid w:val="006D7FE6"/>
    <w:rsid w:val="006E0BF9"/>
    <w:rsid w:val="006E29EB"/>
    <w:rsid w:val="006E331E"/>
    <w:rsid w:val="006E407D"/>
    <w:rsid w:val="006E4DC8"/>
    <w:rsid w:val="006E503B"/>
    <w:rsid w:val="006E52F1"/>
    <w:rsid w:val="006E6597"/>
    <w:rsid w:val="006E69D3"/>
    <w:rsid w:val="006F152C"/>
    <w:rsid w:val="006F30B0"/>
    <w:rsid w:val="006F35A5"/>
    <w:rsid w:val="006F56DB"/>
    <w:rsid w:val="006F6A60"/>
    <w:rsid w:val="00702A0D"/>
    <w:rsid w:val="007043B3"/>
    <w:rsid w:val="0070589D"/>
    <w:rsid w:val="00706D97"/>
    <w:rsid w:val="00707591"/>
    <w:rsid w:val="0070797D"/>
    <w:rsid w:val="00711302"/>
    <w:rsid w:val="00711C52"/>
    <w:rsid w:val="00712430"/>
    <w:rsid w:val="00713C53"/>
    <w:rsid w:val="00714658"/>
    <w:rsid w:val="00720310"/>
    <w:rsid w:val="0072161A"/>
    <w:rsid w:val="00721FA5"/>
    <w:rsid w:val="0072335B"/>
    <w:rsid w:val="007235A0"/>
    <w:rsid w:val="00723824"/>
    <w:rsid w:val="00726834"/>
    <w:rsid w:val="00727A4D"/>
    <w:rsid w:val="00733A2B"/>
    <w:rsid w:val="007355C6"/>
    <w:rsid w:val="00736F7A"/>
    <w:rsid w:val="0074235C"/>
    <w:rsid w:val="00746A2E"/>
    <w:rsid w:val="007473A4"/>
    <w:rsid w:val="00747FB9"/>
    <w:rsid w:val="007502B7"/>
    <w:rsid w:val="00750D68"/>
    <w:rsid w:val="00753D82"/>
    <w:rsid w:val="00754422"/>
    <w:rsid w:val="007550AC"/>
    <w:rsid w:val="00757BC3"/>
    <w:rsid w:val="00762DD1"/>
    <w:rsid w:val="00762F53"/>
    <w:rsid w:val="0076328A"/>
    <w:rsid w:val="00763592"/>
    <w:rsid w:val="00763A38"/>
    <w:rsid w:val="007642FE"/>
    <w:rsid w:val="007648F0"/>
    <w:rsid w:val="00765217"/>
    <w:rsid w:val="00765BC1"/>
    <w:rsid w:val="00765D17"/>
    <w:rsid w:val="007669D3"/>
    <w:rsid w:val="007711B1"/>
    <w:rsid w:val="00776677"/>
    <w:rsid w:val="00783395"/>
    <w:rsid w:val="00783886"/>
    <w:rsid w:val="00783D2A"/>
    <w:rsid w:val="0078575F"/>
    <w:rsid w:val="0078647E"/>
    <w:rsid w:val="0078708E"/>
    <w:rsid w:val="00787420"/>
    <w:rsid w:val="007914C4"/>
    <w:rsid w:val="00791C96"/>
    <w:rsid w:val="00791E16"/>
    <w:rsid w:val="007932B3"/>
    <w:rsid w:val="007937C4"/>
    <w:rsid w:val="00797E0C"/>
    <w:rsid w:val="007A02C2"/>
    <w:rsid w:val="007A2464"/>
    <w:rsid w:val="007A2E8D"/>
    <w:rsid w:val="007A3088"/>
    <w:rsid w:val="007A6088"/>
    <w:rsid w:val="007B6914"/>
    <w:rsid w:val="007B7AB7"/>
    <w:rsid w:val="007C0C3A"/>
    <w:rsid w:val="007C3829"/>
    <w:rsid w:val="007C5352"/>
    <w:rsid w:val="007C53F3"/>
    <w:rsid w:val="007C6D6C"/>
    <w:rsid w:val="007D0F16"/>
    <w:rsid w:val="007D23A6"/>
    <w:rsid w:val="007D3CD9"/>
    <w:rsid w:val="007D7D11"/>
    <w:rsid w:val="007E0430"/>
    <w:rsid w:val="007E3163"/>
    <w:rsid w:val="007E370E"/>
    <w:rsid w:val="007E5E13"/>
    <w:rsid w:val="007E6A29"/>
    <w:rsid w:val="007E77DD"/>
    <w:rsid w:val="007F0DA7"/>
    <w:rsid w:val="007F396A"/>
    <w:rsid w:val="007F4A0E"/>
    <w:rsid w:val="007F70BA"/>
    <w:rsid w:val="008012C5"/>
    <w:rsid w:val="008012D9"/>
    <w:rsid w:val="00802425"/>
    <w:rsid w:val="008065BC"/>
    <w:rsid w:val="00806FE9"/>
    <w:rsid w:val="00807287"/>
    <w:rsid w:val="00810C92"/>
    <w:rsid w:val="008112B4"/>
    <w:rsid w:val="0081212F"/>
    <w:rsid w:val="00812DB4"/>
    <w:rsid w:val="00813C98"/>
    <w:rsid w:val="008163EC"/>
    <w:rsid w:val="00816866"/>
    <w:rsid w:val="00821174"/>
    <w:rsid w:val="00821812"/>
    <w:rsid w:val="00822235"/>
    <w:rsid w:val="00822337"/>
    <w:rsid w:val="008224DF"/>
    <w:rsid w:val="00822578"/>
    <w:rsid w:val="00823106"/>
    <w:rsid w:val="00830A01"/>
    <w:rsid w:val="00833256"/>
    <w:rsid w:val="008344BF"/>
    <w:rsid w:val="0083744D"/>
    <w:rsid w:val="00837CD3"/>
    <w:rsid w:val="00841FDA"/>
    <w:rsid w:val="008426FC"/>
    <w:rsid w:val="008433F2"/>
    <w:rsid w:val="008446D2"/>
    <w:rsid w:val="00845065"/>
    <w:rsid w:val="0084739A"/>
    <w:rsid w:val="00850137"/>
    <w:rsid w:val="00850362"/>
    <w:rsid w:val="00851CFA"/>
    <w:rsid w:val="008523CA"/>
    <w:rsid w:val="008543D2"/>
    <w:rsid w:val="00854D6D"/>
    <w:rsid w:val="0085654A"/>
    <w:rsid w:val="00863436"/>
    <w:rsid w:val="00872205"/>
    <w:rsid w:val="00873C8F"/>
    <w:rsid w:val="008808B4"/>
    <w:rsid w:val="00881194"/>
    <w:rsid w:val="008860D2"/>
    <w:rsid w:val="008861CF"/>
    <w:rsid w:val="00886852"/>
    <w:rsid w:val="0088759A"/>
    <w:rsid w:val="008924D1"/>
    <w:rsid w:val="00892F18"/>
    <w:rsid w:val="00893AF9"/>
    <w:rsid w:val="00894F4F"/>
    <w:rsid w:val="008952DF"/>
    <w:rsid w:val="008A2A0C"/>
    <w:rsid w:val="008A4884"/>
    <w:rsid w:val="008B09B9"/>
    <w:rsid w:val="008B1DFD"/>
    <w:rsid w:val="008B3978"/>
    <w:rsid w:val="008B3AB7"/>
    <w:rsid w:val="008B488C"/>
    <w:rsid w:val="008B5896"/>
    <w:rsid w:val="008C0582"/>
    <w:rsid w:val="008C059F"/>
    <w:rsid w:val="008C2D78"/>
    <w:rsid w:val="008C33A0"/>
    <w:rsid w:val="008C3CE4"/>
    <w:rsid w:val="008C6773"/>
    <w:rsid w:val="008C6D57"/>
    <w:rsid w:val="008C769D"/>
    <w:rsid w:val="008D1876"/>
    <w:rsid w:val="008D2B0D"/>
    <w:rsid w:val="008D2BBA"/>
    <w:rsid w:val="008D2BF0"/>
    <w:rsid w:val="008D477E"/>
    <w:rsid w:val="008D54ED"/>
    <w:rsid w:val="008D5FDF"/>
    <w:rsid w:val="008D6A53"/>
    <w:rsid w:val="008E2153"/>
    <w:rsid w:val="008E7FF1"/>
    <w:rsid w:val="008F0096"/>
    <w:rsid w:val="008F0DC8"/>
    <w:rsid w:val="008F139A"/>
    <w:rsid w:val="008F156E"/>
    <w:rsid w:val="008F311A"/>
    <w:rsid w:val="008F388C"/>
    <w:rsid w:val="008F3CE3"/>
    <w:rsid w:val="008F3D30"/>
    <w:rsid w:val="009013E3"/>
    <w:rsid w:val="009024DF"/>
    <w:rsid w:val="009035E7"/>
    <w:rsid w:val="00903A1B"/>
    <w:rsid w:val="00903A9E"/>
    <w:rsid w:val="00903CD8"/>
    <w:rsid w:val="009043F2"/>
    <w:rsid w:val="00920663"/>
    <w:rsid w:val="00924215"/>
    <w:rsid w:val="00924427"/>
    <w:rsid w:val="009261C2"/>
    <w:rsid w:val="00926B22"/>
    <w:rsid w:val="00931101"/>
    <w:rsid w:val="00931830"/>
    <w:rsid w:val="00933DB6"/>
    <w:rsid w:val="009345B5"/>
    <w:rsid w:val="00934B97"/>
    <w:rsid w:val="00935ACC"/>
    <w:rsid w:val="00937332"/>
    <w:rsid w:val="0094012C"/>
    <w:rsid w:val="00943E95"/>
    <w:rsid w:val="009461B4"/>
    <w:rsid w:val="00946D1E"/>
    <w:rsid w:val="00950DBA"/>
    <w:rsid w:val="00950E0B"/>
    <w:rsid w:val="00953FB2"/>
    <w:rsid w:val="00954AB4"/>
    <w:rsid w:val="0095509D"/>
    <w:rsid w:val="00955359"/>
    <w:rsid w:val="00956B83"/>
    <w:rsid w:val="009614D6"/>
    <w:rsid w:val="00963963"/>
    <w:rsid w:val="0096593F"/>
    <w:rsid w:val="009661A6"/>
    <w:rsid w:val="009664DB"/>
    <w:rsid w:val="00967089"/>
    <w:rsid w:val="009670C0"/>
    <w:rsid w:val="00972A2C"/>
    <w:rsid w:val="009733DB"/>
    <w:rsid w:val="0097564A"/>
    <w:rsid w:val="0098023A"/>
    <w:rsid w:val="00982289"/>
    <w:rsid w:val="00985C20"/>
    <w:rsid w:val="00985F7F"/>
    <w:rsid w:val="009866E4"/>
    <w:rsid w:val="00986CD7"/>
    <w:rsid w:val="00986D78"/>
    <w:rsid w:val="00992967"/>
    <w:rsid w:val="0099481D"/>
    <w:rsid w:val="00994A28"/>
    <w:rsid w:val="009957B4"/>
    <w:rsid w:val="00995CB4"/>
    <w:rsid w:val="00996185"/>
    <w:rsid w:val="009A0261"/>
    <w:rsid w:val="009A0F64"/>
    <w:rsid w:val="009A7F9E"/>
    <w:rsid w:val="009B0071"/>
    <w:rsid w:val="009B11DF"/>
    <w:rsid w:val="009B1ADF"/>
    <w:rsid w:val="009B26D6"/>
    <w:rsid w:val="009B6F48"/>
    <w:rsid w:val="009C22F8"/>
    <w:rsid w:val="009C2982"/>
    <w:rsid w:val="009C32B1"/>
    <w:rsid w:val="009C48F2"/>
    <w:rsid w:val="009C63BA"/>
    <w:rsid w:val="009C63D0"/>
    <w:rsid w:val="009C65E6"/>
    <w:rsid w:val="009C7BB2"/>
    <w:rsid w:val="009C7F38"/>
    <w:rsid w:val="009D1F5A"/>
    <w:rsid w:val="009D23BB"/>
    <w:rsid w:val="009D3372"/>
    <w:rsid w:val="009D33DD"/>
    <w:rsid w:val="009D3E0D"/>
    <w:rsid w:val="009D3F66"/>
    <w:rsid w:val="009D7075"/>
    <w:rsid w:val="009E309F"/>
    <w:rsid w:val="009E3730"/>
    <w:rsid w:val="009E4134"/>
    <w:rsid w:val="009E785A"/>
    <w:rsid w:val="009F1518"/>
    <w:rsid w:val="009F1D3D"/>
    <w:rsid w:val="009F4BAE"/>
    <w:rsid w:val="009F54F4"/>
    <w:rsid w:val="009F5B0B"/>
    <w:rsid w:val="009F6979"/>
    <w:rsid w:val="009F7067"/>
    <w:rsid w:val="009F74BE"/>
    <w:rsid w:val="009F78FB"/>
    <w:rsid w:val="00A02631"/>
    <w:rsid w:val="00A03A7D"/>
    <w:rsid w:val="00A05E49"/>
    <w:rsid w:val="00A05FDE"/>
    <w:rsid w:val="00A06448"/>
    <w:rsid w:val="00A1603A"/>
    <w:rsid w:val="00A22AEE"/>
    <w:rsid w:val="00A25F2F"/>
    <w:rsid w:val="00A27C52"/>
    <w:rsid w:val="00A30FDA"/>
    <w:rsid w:val="00A312A5"/>
    <w:rsid w:val="00A313A1"/>
    <w:rsid w:val="00A32398"/>
    <w:rsid w:val="00A33BED"/>
    <w:rsid w:val="00A344CA"/>
    <w:rsid w:val="00A344F5"/>
    <w:rsid w:val="00A35F87"/>
    <w:rsid w:val="00A41415"/>
    <w:rsid w:val="00A415C4"/>
    <w:rsid w:val="00A42320"/>
    <w:rsid w:val="00A4272D"/>
    <w:rsid w:val="00A4400D"/>
    <w:rsid w:val="00A44E2B"/>
    <w:rsid w:val="00A46F4E"/>
    <w:rsid w:val="00A47F21"/>
    <w:rsid w:val="00A5546D"/>
    <w:rsid w:val="00A55737"/>
    <w:rsid w:val="00A6128B"/>
    <w:rsid w:val="00A61FD5"/>
    <w:rsid w:val="00A62F72"/>
    <w:rsid w:val="00A64C5B"/>
    <w:rsid w:val="00A6566A"/>
    <w:rsid w:val="00A6578C"/>
    <w:rsid w:val="00A65B6C"/>
    <w:rsid w:val="00A71FA0"/>
    <w:rsid w:val="00A73D19"/>
    <w:rsid w:val="00A74664"/>
    <w:rsid w:val="00A75A10"/>
    <w:rsid w:val="00A77513"/>
    <w:rsid w:val="00A817EE"/>
    <w:rsid w:val="00A83A8E"/>
    <w:rsid w:val="00A8403C"/>
    <w:rsid w:val="00A86457"/>
    <w:rsid w:val="00A873FF"/>
    <w:rsid w:val="00A91902"/>
    <w:rsid w:val="00A937A6"/>
    <w:rsid w:val="00A94AE8"/>
    <w:rsid w:val="00A95D12"/>
    <w:rsid w:val="00A9729A"/>
    <w:rsid w:val="00AA16D3"/>
    <w:rsid w:val="00AA19F9"/>
    <w:rsid w:val="00AA35D0"/>
    <w:rsid w:val="00AA47F6"/>
    <w:rsid w:val="00AA6A75"/>
    <w:rsid w:val="00AB03BE"/>
    <w:rsid w:val="00AB6882"/>
    <w:rsid w:val="00AB720A"/>
    <w:rsid w:val="00AC2C88"/>
    <w:rsid w:val="00AC4EDE"/>
    <w:rsid w:val="00AC5838"/>
    <w:rsid w:val="00AC5A30"/>
    <w:rsid w:val="00AD1A9C"/>
    <w:rsid w:val="00AD2262"/>
    <w:rsid w:val="00AD4AE3"/>
    <w:rsid w:val="00AD51CD"/>
    <w:rsid w:val="00AD5F26"/>
    <w:rsid w:val="00AD657D"/>
    <w:rsid w:val="00AE048E"/>
    <w:rsid w:val="00AE4ACF"/>
    <w:rsid w:val="00AF149E"/>
    <w:rsid w:val="00AF1DF0"/>
    <w:rsid w:val="00AF39B3"/>
    <w:rsid w:val="00AF4B2F"/>
    <w:rsid w:val="00AF6EFA"/>
    <w:rsid w:val="00B000CC"/>
    <w:rsid w:val="00B010FC"/>
    <w:rsid w:val="00B017D3"/>
    <w:rsid w:val="00B056D6"/>
    <w:rsid w:val="00B063E6"/>
    <w:rsid w:val="00B0746B"/>
    <w:rsid w:val="00B10483"/>
    <w:rsid w:val="00B12685"/>
    <w:rsid w:val="00B13C24"/>
    <w:rsid w:val="00B15EE8"/>
    <w:rsid w:val="00B17053"/>
    <w:rsid w:val="00B17242"/>
    <w:rsid w:val="00B1736D"/>
    <w:rsid w:val="00B22EB3"/>
    <w:rsid w:val="00B2309E"/>
    <w:rsid w:val="00B235CD"/>
    <w:rsid w:val="00B23762"/>
    <w:rsid w:val="00B23956"/>
    <w:rsid w:val="00B2418D"/>
    <w:rsid w:val="00B25AE0"/>
    <w:rsid w:val="00B275C8"/>
    <w:rsid w:val="00B277AF"/>
    <w:rsid w:val="00B313C3"/>
    <w:rsid w:val="00B31F84"/>
    <w:rsid w:val="00B32351"/>
    <w:rsid w:val="00B33877"/>
    <w:rsid w:val="00B35937"/>
    <w:rsid w:val="00B36123"/>
    <w:rsid w:val="00B3652B"/>
    <w:rsid w:val="00B36A88"/>
    <w:rsid w:val="00B414BC"/>
    <w:rsid w:val="00B4276A"/>
    <w:rsid w:val="00B42A15"/>
    <w:rsid w:val="00B4378D"/>
    <w:rsid w:val="00B43F65"/>
    <w:rsid w:val="00B45B10"/>
    <w:rsid w:val="00B45EDE"/>
    <w:rsid w:val="00B5129D"/>
    <w:rsid w:val="00B51753"/>
    <w:rsid w:val="00B53292"/>
    <w:rsid w:val="00B5660C"/>
    <w:rsid w:val="00B56988"/>
    <w:rsid w:val="00B63FC1"/>
    <w:rsid w:val="00B6461B"/>
    <w:rsid w:val="00B6498A"/>
    <w:rsid w:val="00B64C47"/>
    <w:rsid w:val="00B65392"/>
    <w:rsid w:val="00B65EA0"/>
    <w:rsid w:val="00B66146"/>
    <w:rsid w:val="00B672A4"/>
    <w:rsid w:val="00B74E21"/>
    <w:rsid w:val="00B77707"/>
    <w:rsid w:val="00B81EA9"/>
    <w:rsid w:val="00B83530"/>
    <w:rsid w:val="00B841FC"/>
    <w:rsid w:val="00B84278"/>
    <w:rsid w:val="00B878A2"/>
    <w:rsid w:val="00B87FB6"/>
    <w:rsid w:val="00B9022D"/>
    <w:rsid w:val="00B904BD"/>
    <w:rsid w:val="00B91EC8"/>
    <w:rsid w:val="00B9261D"/>
    <w:rsid w:val="00B9598D"/>
    <w:rsid w:val="00BA3625"/>
    <w:rsid w:val="00BA3846"/>
    <w:rsid w:val="00BA38DB"/>
    <w:rsid w:val="00BA6F83"/>
    <w:rsid w:val="00BA7685"/>
    <w:rsid w:val="00BA7ECF"/>
    <w:rsid w:val="00BB2AB4"/>
    <w:rsid w:val="00BB621D"/>
    <w:rsid w:val="00BC033A"/>
    <w:rsid w:val="00BC24F5"/>
    <w:rsid w:val="00BC5886"/>
    <w:rsid w:val="00BD129E"/>
    <w:rsid w:val="00BD401A"/>
    <w:rsid w:val="00BD70D4"/>
    <w:rsid w:val="00BE0B89"/>
    <w:rsid w:val="00BE2DF1"/>
    <w:rsid w:val="00BE6A0E"/>
    <w:rsid w:val="00BE6CFE"/>
    <w:rsid w:val="00BE6F12"/>
    <w:rsid w:val="00BF0CE0"/>
    <w:rsid w:val="00BF2C9C"/>
    <w:rsid w:val="00BF6C39"/>
    <w:rsid w:val="00BF7E90"/>
    <w:rsid w:val="00C03899"/>
    <w:rsid w:val="00C0464B"/>
    <w:rsid w:val="00C047D5"/>
    <w:rsid w:val="00C04A53"/>
    <w:rsid w:val="00C05D27"/>
    <w:rsid w:val="00C064F4"/>
    <w:rsid w:val="00C10924"/>
    <w:rsid w:val="00C11EFB"/>
    <w:rsid w:val="00C155C1"/>
    <w:rsid w:val="00C175BD"/>
    <w:rsid w:val="00C20803"/>
    <w:rsid w:val="00C214FF"/>
    <w:rsid w:val="00C22DF3"/>
    <w:rsid w:val="00C24CBB"/>
    <w:rsid w:val="00C26903"/>
    <w:rsid w:val="00C27612"/>
    <w:rsid w:val="00C307B8"/>
    <w:rsid w:val="00C307FF"/>
    <w:rsid w:val="00C317E8"/>
    <w:rsid w:val="00C33D56"/>
    <w:rsid w:val="00C37451"/>
    <w:rsid w:val="00C41BAA"/>
    <w:rsid w:val="00C47E58"/>
    <w:rsid w:val="00C50BCA"/>
    <w:rsid w:val="00C50D38"/>
    <w:rsid w:val="00C51C40"/>
    <w:rsid w:val="00C52639"/>
    <w:rsid w:val="00C571CB"/>
    <w:rsid w:val="00C605D9"/>
    <w:rsid w:val="00C6526F"/>
    <w:rsid w:val="00C65C6F"/>
    <w:rsid w:val="00C666A4"/>
    <w:rsid w:val="00C669CB"/>
    <w:rsid w:val="00C67F79"/>
    <w:rsid w:val="00C7137C"/>
    <w:rsid w:val="00C75B0A"/>
    <w:rsid w:val="00C76851"/>
    <w:rsid w:val="00C775CC"/>
    <w:rsid w:val="00C80F8D"/>
    <w:rsid w:val="00C81876"/>
    <w:rsid w:val="00C81A9E"/>
    <w:rsid w:val="00C827F1"/>
    <w:rsid w:val="00C8285C"/>
    <w:rsid w:val="00C86EDD"/>
    <w:rsid w:val="00C87C1E"/>
    <w:rsid w:val="00C906A9"/>
    <w:rsid w:val="00C923AE"/>
    <w:rsid w:val="00C94DF3"/>
    <w:rsid w:val="00C95A3E"/>
    <w:rsid w:val="00C95BBF"/>
    <w:rsid w:val="00C95EA1"/>
    <w:rsid w:val="00C97648"/>
    <w:rsid w:val="00CA015A"/>
    <w:rsid w:val="00CA0333"/>
    <w:rsid w:val="00CA1C77"/>
    <w:rsid w:val="00CA3112"/>
    <w:rsid w:val="00CA3B96"/>
    <w:rsid w:val="00CA5767"/>
    <w:rsid w:val="00CA5AF6"/>
    <w:rsid w:val="00CA7367"/>
    <w:rsid w:val="00CB0FFC"/>
    <w:rsid w:val="00CB2CCD"/>
    <w:rsid w:val="00CB4B47"/>
    <w:rsid w:val="00CB57E5"/>
    <w:rsid w:val="00CB6A46"/>
    <w:rsid w:val="00CB7684"/>
    <w:rsid w:val="00CBF76F"/>
    <w:rsid w:val="00CC0A36"/>
    <w:rsid w:val="00CC2A89"/>
    <w:rsid w:val="00CC52FA"/>
    <w:rsid w:val="00CC6891"/>
    <w:rsid w:val="00CC700C"/>
    <w:rsid w:val="00CD0ACC"/>
    <w:rsid w:val="00CD38EA"/>
    <w:rsid w:val="00CD3DD6"/>
    <w:rsid w:val="00CD583F"/>
    <w:rsid w:val="00CD616B"/>
    <w:rsid w:val="00CD66BA"/>
    <w:rsid w:val="00CD67EE"/>
    <w:rsid w:val="00CD77DE"/>
    <w:rsid w:val="00CE7257"/>
    <w:rsid w:val="00CF2D3D"/>
    <w:rsid w:val="00CF34B4"/>
    <w:rsid w:val="00CF5F80"/>
    <w:rsid w:val="00CF771C"/>
    <w:rsid w:val="00D015B9"/>
    <w:rsid w:val="00D020C1"/>
    <w:rsid w:val="00D047A3"/>
    <w:rsid w:val="00D05F87"/>
    <w:rsid w:val="00D0658B"/>
    <w:rsid w:val="00D101D4"/>
    <w:rsid w:val="00D102C1"/>
    <w:rsid w:val="00D109A8"/>
    <w:rsid w:val="00D10B05"/>
    <w:rsid w:val="00D10C5A"/>
    <w:rsid w:val="00D10FF7"/>
    <w:rsid w:val="00D11B1A"/>
    <w:rsid w:val="00D120B6"/>
    <w:rsid w:val="00D179AF"/>
    <w:rsid w:val="00D21585"/>
    <w:rsid w:val="00D21F9F"/>
    <w:rsid w:val="00D25DAF"/>
    <w:rsid w:val="00D3009F"/>
    <w:rsid w:val="00D31024"/>
    <w:rsid w:val="00D33EC3"/>
    <w:rsid w:val="00D36885"/>
    <w:rsid w:val="00D41089"/>
    <w:rsid w:val="00D42560"/>
    <w:rsid w:val="00D42EE5"/>
    <w:rsid w:val="00D445CA"/>
    <w:rsid w:val="00D50532"/>
    <w:rsid w:val="00D51A4C"/>
    <w:rsid w:val="00D52166"/>
    <w:rsid w:val="00D523A9"/>
    <w:rsid w:val="00D52618"/>
    <w:rsid w:val="00D56952"/>
    <w:rsid w:val="00D5749F"/>
    <w:rsid w:val="00D61143"/>
    <w:rsid w:val="00D62CCA"/>
    <w:rsid w:val="00D639FC"/>
    <w:rsid w:val="00D646A3"/>
    <w:rsid w:val="00D65466"/>
    <w:rsid w:val="00D678B1"/>
    <w:rsid w:val="00D7220D"/>
    <w:rsid w:val="00D72A98"/>
    <w:rsid w:val="00D73B44"/>
    <w:rsid w:val="00D74337"/>
    <w:rsid w:val="00D75633"/>
    <w:rsid w:val="00D77223"/>
    <w:rsid w:val="00D80F6A"/>
    <w:rsid w:val="00D85180"/>
    <w:rsid w:val="00D86646"/>
    <w:rsid w:val="00D87CA4"/>
    <w:rsid w:val="00DA0070"/>
    <w:rsid w:val="00DA0D87"/>
    <w:rsid w:val="00DA3B1B"/>
    <w:rsid w:val="00DB1A8C"/>
    <w:rsid w:val="00DB20D3"/>
    <w:rsid w:val="00DB36F0"/>
    <w:rsid w:val="00DB4106"/>
    <w:rsid w:val="00DB43DE"/>
    <w:rsid w:val="00DC0442"/>
    <w:rsid w:val="00DC230A"/>
    <w:rsid w:val="00DC4027"/>
    <w:rsid w:val="00DC6892"/>
    <w:rsid w:val="00DD0DA7"/>
    <w:rsid w:val="00DD58CE"/>
    <w:rsid w:val="00DD6F06"/>
    <w:rsid w:val="00DE079B"/>
    <w:rsid w:val="00DE120E"/>
    <w:rsid w:val="00DE2363"/>
    <w:rsid w:val="00DE4784"/>
    <w:rsid w:val="00DE4B71"/>
    <w:rsid w:val="00DE6E14"/>
    <w:rsid w:val="00DF79F5"/>
    <w:rsid w:val="00E018C7"/>
    <w:rsid w:val="00E05EA7"/>
    <w:rsid w:val="00E076F1"/>
    <w:rsid w:val="00E10BE8"/>
    <w:rsid w:val="00E12345"/>
    <w:rsid w:val="00E137D2"/>
    <w:rsid w:val="00E15E6C"/>
    <w:rsid w:val="00E15FF4"/>
    <w:rsid w:val="00E17457"/>
    <w:rsid w:val="00E22353"/>
    <w:rsid w:val="00E225A4"/>
    <w:rsid w:val="00E22BFF"/>
    <w:rsid w:val="00E23417"/>
    <w:rsid w:val="00E24718"/>
    <w:rsid w:val="00E300B2"/>
    <w:rsid w:val="00E46D82"/>
    <w:rsid w:val="00E533A1"/>
    <w:rsid w:val="00E5597D"/>
    <w:rsid w:val="00E55BA8"/>
    <w:rsid w:val="00E60015"/>
    <w:rsid w:val="00E60361"/>
    <w:rsid w:val="00E6068B"/>
    <w:rsid w:val="00E61CCB"/>
    <w:rsid w:val="00E65142"/>
    <w:rsid w:val="00E66533"/>
    <w:rsid w:val="00E71C46"/>
    <w:rsid w:val="00E73213"/>
    <w:rsid w:val="00E73611"/>
    <w:rsid w:val="00E75E10"/>
    <w:rsid w:val="00E76C8A"/>
    <w:rsid w:val="00E816D6"/>
    <w:rsid w:val="00E81E32"/>
    <w:rsid w:val="00E84283"/>
    <w:rsid w:val="00E8449E"/>
    <w:rsid w:val="00E86367"/>
    <w:rsid w:val="00E8767E"/>
    <w:rsid w:val="00E910AF"/>
    <w:rsid w:val="00E919B0"/>
    <w:rsid w:val="00E93FBD"/>
    <w:rsid w:val="00E95CFB"/>
    <w:rsid w:val="00EA0D08"/>
    <w:rsid w:val="00EA205D"/>
    <w:rsid w:val="00EA2B41"/>
    <w:rsid w:val="00EA527D"/>
    <w:rsid w:val="00EA5A8F"/>
    <w:rsid w:val="00EA639A"/>
    <w:rsid w:val="00EA644C"/>
    <w:rsid w:val="00EA7173"/>
    <w:rsid w:val="00EB4817"/>
    <w:rsid w:val="00EB4A63"/>
    <w:rsid w:val="00EB5B3C"/>
    <w:rsid w:val="00EB7834"/>
    <w:rsid w:val="00EB7B13"/>
    <w:rsid w:val="00EC0177"/>
    <w:rsid w:val="00EC0DAB"/>
    <w:rsid w:val="00EC2C23"/>
    <w:rsid w:val="00EC3496"/>
    <w:rsid w:val="00EC4013"/>
    <w:rsid w:val="00ED017D"/>
    <w:rsid w:val="00ED03D8"/>
    <w:rsid w:val="00ED459E"/>
    <w:rsid w:val="00ED4DF0"/>
    <w:rsid w:val="00ED664D"/>
    <w:rsid w:val="00ED69AD"/>
    <w:rsid w:val="00EE132D"/>
    <w:rsid w:val="00EE3212"/>
    <w:rsid w:val="00EE59A9"/>
    <w:rsid w:val="00EE5B85"/>
    <w:rsid w:val="00EE5D7E"/>
    <w:rsid w:val="00EF0A89"/>
    <w:rsid w:val="00EF139D"/>
    <w:rsid w:val="00EF34FC"/>
    <w:rsid w:val="00EF4571"/>
    <w:rsid w:val="00EF59F8"/>
    <w:rsid w:val="00EF7B8C"/>
    <w:rsid w:val="00F026A5"/>
    <w:rsid w:val="00F029B1"/>
    <w:rsid w:val="00F04594"/>
    <w:rsid w:val="00F06762"/>
    <w:rsid w:val="00F0701A"/>
    <w:rsid w:val="00F103B8"/>
    <w:rsid w:val="00F116D3"/>
    <w:rsid w:val="00F12BFF"/>
    <w:rsid w:val="00F14D3B"/>
    <w:rsid w:val="00F16007"/>
    <w:rsid w:val="00F160E8"/>
    <w:rsid w:val="00F16153"/>
    <w:rsid w:val="00F21F02"/>
    <w:rsid w:val="00F21F33"/>
    <w:rsid w:val="00F23D72"/>
    <w:rsid w:val="00F25729"/>
    <w:rsid w:val="00F25A89"/>
    <w:rsid w:val="00F26179"/>
    <w:rsid w:val="00F33923"/>
    <w:rsid w:val="00F34407"/>
    <w:rsid w:val="00F3602C"/>
    <w:rsid w:val="00F37D60"/>
    <w:rsid w:val="00F435D6"/>
    <w:rsid w:val="00F453A9"/>
    <w:rsid w:val="00F504F9"/>
    <w:rsid w:val="00F5146D"/>
    <w:rsid w:val="00F53752"/>
    <w:rsid w:val="00F5723D"/>
    <w:rsid w:val="00F57A68"/>
    <w:rsid w:val="00F61101"/>
    <w:rsid w:val="00F626ED"/>
    <w:rsid w:val="00F6453E"/>
    <w:rsid w:val="00F6486E"/>
    <w:rsid w:val="00F67F21"/>
    <w:rsid w:val="00F70077"/>
    <w:rsid w:val="00F71B73"/>
    <w:rsid w:val="00F71F5E"/>
    <w:rsid w:val="00F7237B"/>
    <w:rsid w:val="00F73D6F"/>
    <w:rsid w:val="00F75295"/>
    <w:rsid w:val="00F77110"/>
    <w:rsid w:val="00F77708"/>
    <w:rsid w:val="00F814D7"/>
    <w:rsid w:val="00F82CFC"/>
    <w:rsid w:val="00F831CA"/>
    <w:rsid w:val="00F9007A"/>
    <w:rsid w:val="00F906A8"/>
    <w:rsid w:val="00F92C2A"/>
    <w:rsid w:val="00F9565C"/>
    <w:rsid w:val="00F96004"/>
    <w:rsid w:val="00F9707E"/>
    <w:rsid w:val="00FA165E"/>
    <w:rsid w:val="00FA1930"/>
    <w:rsid w:val="00FA37D1"/>
    <w:rsid w:val="00FA6976"/>
    <w:rsid w:val="00FB1D66"/>
    <w:rsid w:val="00FB4CE2"/>
    <w:rsid w:val="00FB6E41"/>
    <w:rsid w:val="00FB794C"/>
    <w:rsid w:val="00FB7FAB"/>
    <w:rsid w:val="00FC0F06"/>
    <w:rsid w:val="00FC65F5"/>
    <w:rsid w:val="00FC7071"/>
    <w:rsid w:val="00FD50E6"/>
    <w:rsid w:val="00FD633E"/>
    <w:rsid w:val="00FE380E"/>
    <w:rsid w:val="00FE3F41"/>
    <w:rsid w:val="00FE6356"/>
    <w:rsid w:val="00FF28AC"/>
    <w:rsid w:val="00FF58E4"/>
    <w:rsid w:val="00FF60DC"/>
    <w:rsid w:val="00FF752E"/>
    <w:rsid w:val="01B80DFA"/>
    <w:rsid w:val="0241F378"/>
    <w:rsid w:val="0253DECA"/>
    <w:rsid w:val="0280B7AF"/>
    <w:rsid w:val="02BCF2EC"/>
    <w:rsid w:val="0322501E"/>
    <w:rsid w:val="047720FF"/>
    <w:rsid w:val="048FD625"/>
    <w:rsid w:val="050386BA"/>
    <w:rsid w:val="05CD02DC"/>
    <w:rsid w:val="05EF611B"/>
    <w:rsid w:val="060F40DB"/>
    <w:rsid w:val="06290F46"/>
    <w:rsid w:val="074D4CEC"/>
    <w:rsid w:val="093F92B1"/>
    <w:rsid w:val="09DFC374"/>
    <w:rsid w:val="0BD2EBDF"/>
    <w:rsid w:val="0D064027"/>
    <w:rsid w:val="0DBC3CD0"/>
    <w:rsid w:val="0EF41F02"/>
    <w:rsid w:val="0F49D53E"/>
    <w:rsid w:val="0FAAFF87"/>
    <w:rsid w:val="129967E0"/>
    <w:rsid w:val="12C590A4"/>
    <w:rsid w:val="13665205"/>
    <w:rsid w:val="13B91C3F"/>
    <w:rsid w:val="14C182CD"/>
    <w:rsid w:val="14DB0E0C"/>
    <w:rsid w:val="16597FC1"/>
    <w:rsid w:val="17081503"/>
    <w:rsid w:val="17212D94"/>
    <w:rsid w:val="17593FB9"/>
    <w:rsid w:val="17F1F964"/>
    <w:rsid w:val="191299D5"/>
    <w:rsid w:val="191551ED"/>
    <w:rsid w:val="19E69A94"/>
    <w:rsid w:val="1AF19A83"/>
    <w:rsid w:val="1DA83A87"/>
    <w:rsid w:val="209EF0A2"/>
    <w:rsid w:val="209F854B"/>
    <w:rsid w:val="2147CD1B"/>
    <w:rsid w:val="2147DCF0"/>
    <w:rsid w:val="21739EFD"/>
    <w:rsid w:val="230CA15D"/>
    <w:rsid w:val="2313A203"/>
    <w:rsid w:val="2485D8B1"/>
    <w:rsid w:val="25093E23"/>
    <w:rsid w:val="2582FB8D"/>
    <w:rsid w:val="2705AD44"/>
    <w:rsid w:val="2707194D"/>
    <w:rsid w:val="28EABE6C"/>
    <w:rsid w:val="29681394"/>
    <w:rsid w:val="2995840A"/>
    <w:rsid w:val="2A39211E"/>
    <w:rsid w:val="2B216A42"/>
    <w:rsid w:val="2B9D189A"/>
    <w:rsid w:val="2D6BA5C8"/>
    <w:rsid w:val="2DC67194"/>
    <w:rsid w:val="2E353AE0"/>
    <w:rsid w:val="2EF60040"/>
    <w:rsid w:val="2F24CF79"/>
    <w:rsid w:val="2F446252"/>
    <w:rsid w:val="2F688731"/>
    <w:rsid w:val="2F7CCEF0"/>
    <w:rsid w:val="3053D94F"/>
    <w:rsid w:val="3097145A"/>
    <w:rsid w:val="3098302C"/>
    <w:rsid w:val="3221395F"/>
    <w:rsid w:val="3314E075"/>
    <w:rsid w:val="3324A5F5"/>
    <w:rsid w:val="34D6B411"/>
    <w:rsid w:val="34ECF7C6"/>
    <w:rsid w:val="35201F87"/>
    <w:rsid w:val="3543BD6C"/>
    <w:rsid w:val="35F2182D"/>
    <w:rsid w:val="367AA329"/>
    <w:rsid w:val="37F35444"/>
    <w:rsid w:val="3818D676"/>
    <w:rsid w:val="38254C52"/>
    <w:rsid w:val="3876A4E2"/>
    <w:rsid w:val="39244DFD"/>
    <w:rsid w:val="39DE5C09"/>
    <w:rsid w:val="3A38240F"/>
    <w:rsid w:val="3B0CA239"/>
    <w:rsid w:val="3BBB7D87"/>
    <w:rsid w:val="3C463B73"/>
    <w:rsid w:val="3CF125CD"/>
    <w:rsid w:val="3D953CDA"/>
    <w:rsid w:val="3EE27341"/>
    <w:rsid w:val="3F6B043A"/>
    <w:rsid w:val="40D484DE"/>
    <w:rsid w:val="410DC6CA"/>
    <w:rsid w:val="421C3685"/>
    <w:rsid w:val="423F7C85"/>
    <w:rsid w:val="42C3538A"/>
    <w:rsid w:val="4300E488"/>
    <w:rsid w:val="43C1C5E1"/>
    <w:rsid w:val="443810E1"/>
    <w:rsid w:val="44F950C8"/>
    <w:rsid w:val="45D71A8D"/>
    <w:rsid w:val="468AEABC"/>
    <w:rsid w:val="472EFE8A"/>
    <w:rsid w:val="47336FF9"/>
    <w:rsid w:val="47370EFF"/>
    <w:rsid w:val="482558C6"/>
    <w:rsid w:val="48630BF8"/>
    <w:rsid w:val="493ED44E"/>
    <w:rsid w:val="49EB7BD4"/>
    <w:rsid w:val="4D06BA0C"/>
    <w:rsid w:val="4D21B639"/>
    <w:rsid w:val="4D2C1F57"/>
    <w:rsid w:val="4E344AD0"/>
    <w:rsid w:val="4E43E150"/>
    <w:rsid w:val="4E9F3445"/>
    <w:rsid w:val="4F7BC0AE"/>
    <w:rsid w:val="4F9ECE7E"/>
    <w:rsid w:val="501EB4F0"/>
    <w:rsid w:val="50B6B2C0"/>
    <w:rsid w:val="528F770A"/>
    <w:rsid w:val="5303898C"/>
    <w:rsid w:val="530AE62C"/>
    <w:rsid w:val="53B8158B"/>
    <w:rsid w:val="544095CC"/>
    <w:rsid w:val="54C63B59"/>
    <w:rsid w:val="55219095"/>
    <w:rsid w:val="555EAB73"/>
    <w:rsid w:val="560B7FF6"/>
    <w:rsid w:val="563B1BA2"/>
    <w:rsid w:val="57530215"/>
    <w:rsid w:val="57F88301"/>
    <w:rsid w:val="58B9C411"/>
    <w:rsid w:val="5906E105"/>
    <w:rsid w:val="59A78749"/>
    <w:rsid w:val="59B956C8"/>
    <w:rsid w:val="5B4FECB6"/>
    <w:rsid w:val="5E255419"/>
    <w:rsid w:val="5E620A76"/>
    <w:rsid w:val="5E860A51"/>
    <w:rsid w:val="609FFABC"/>
    <w:rsid w:val="618D818C"/>
    <w:rsid w:val="619ED500"/>
    <w:rsid w:val="622A2538"/>
    <w:rsid w:val="6240408B"/>
    <w:rsid w:val="6321C457"/>
    <w:rsid w:val="63D63E27"/>
    <w:rsid w:val="63DA81C1"/>
    <w:rsid w:val="641B5C36"/>
    <w:rsid w:val="6426BFA6"/>
    <w:rsid w:val="645B80A7"/>
    <w:rsid w:val="646EEAA6"/>
    <w:rsid w:val="648636DE"/>
    <w:rsid w:val="65B8EDA8"/>
    <w:rsid w:val="65F005A1"/>
    <w:rsid w:val="66156314"/>
    <w:rsid w:val="6643B5A3"/>
    <w:rsid w:val="675B4536"/>
    <w:rsid w:val="676F4F57"/>
    <w:rsid w:val="6779786E"/>
    <w:rsid w:val="692ADB56"/>
    <w:rsid w:val="693130E1"/>
    <w:rsid w:val="6AC2B85B"/>
    <w:rsid w:val="6BC32CC9"/>
    <w:rsid w:val="6BFD012C"/>
    <w:rsid w:val="6C7CFE2E"/>
    <w:rsid w:val="6C8C3E7C"/>
    <w:rsid w:val="6CA4310B"/>
    <w:rsid w:val="6D529E97"/>
    <w:rsid w:val="6DB17BB6"/>
    <w:rsid w:val="6DBB3483"/>
    <w:rsid w:val="6EE5057F"/>
    <w:rsid w:val="6F5B1EB9"/>
    <w:rsid w:val="70DB66BC"/>
    <w:rsid w:val="714ECE04"/>
    <w:rsid w:val="719AB96F"/>
    <w:rsid w:val="71D8062E"/>
    <w:rsid w:val="725D27D8"/>
    <w:rsid w:val="72C2BF8E"/>
    <w:rsid w:val="73A6A3AB"/>
    <w:rsid w:val="741C8FCB"/>
    <w:rsid w:val="743108B3"/>
    <w:rsid w:val="76B78947"/>
    <w:rsid w:val="776FC2BD"/>
    <w:rsid w:val="7772506F"/>
    <w:rsid w:val="78B5E4E9"/>
    <w:rsid w:val="7925DCB5"/>
    <w:rsid w:val="793F0C61"/>
    <w:rsid w:val="7975546D"/>
    <w:rsid w:val="7A6206D7"/>
    <w:rsid w:val="7AF05FFB"/>
    <w:rsid w:val="7BAB143B"/>
    <w:rsid w:val="7CCC54FC"/>
    <w:rsid w:val="7DFE63E1"/>
    <w:rsid w:val="7E3BAC94"/>
    <w:rsid w:val="7E62BFB2"/>
    <w:rsid w:val="7E7FB659"/>
    <w:rsid w:val="7EA7E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2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A8E"/>
    <w:rPr>
      <w:rFonts w:ascii="Avenir Book" w:eastAsiaTheme="majorEastAsia" w:hAnsi="Avenir Book" w:cs="Times New Roman (Body CS)"/>
      <w:color w:val="151515" w:themeColor="background2" w:themeShade="1A"/>
      <w:sz w:val="20"/>
    </w:rPr>
  </w:style>
  <w:style w:type="paragraph" w:styleId="Heading10">
    <w:name w:val="heading 1"/>
    <w:basedOn w:val="Clientnamefrontcover"/>
    <w:next w:val="Normal"/>
    <w:link w:val="Heading1Char"/>
    <w:uiPriority w:val="9"/>
    <w:qFormat/>
    <w:rsid w:val="00A83A8E"/>
    <w:pPr>
      <w:keepNext/>
      <w:keepLines/>
      <w:spacing w:before="480" w:after="480" w:line="660" w:lineRule="exact"/>
      <w:outlineLvl w:val="0"/>
    </w:pPr>
    <w:rPr>
      <w:rFonts w:ascii="Avenir Black" w:eastAsiaTheme="majorEastAsia" w:hAnsi="Avenir Black" w:cs="Times New Roman (Headings CS)"/>
      <w:b/>
      <w:sz w:val="56"/>
    </w:rPr>
  </w:style>
  <w:style w:type="paragraph" w:styleId="Heading20">
    <w:name w:val="heading 2"/>
    <w:basedOn w:val="Heading10"/>
    <w:next w:val="Normal"/>
    <w:link w:val="Heading2Char"/>
    <w:uiPriority w:val="9"/>
    <w:unhideWhenUsed/>
    <w:qFormat/>
    <w:rsid w:val="00A83A8E"/>
    <w:pPr>
      <w:spacing w:after="320" w:line="240" w:lineRule="auto"/>
      <w:outlineLvl w:val="1"/>
    </w:pPr>
    <w:rPr>
      <w:sz w:val="36"/>
      <w:szCs w:val="36"/>
    </w:rPr>
  </w:style>
  <w:style w:type="paragraph" w:styleId="Heading30">
    <w:name w:val="heading 3"/>
    <w:basedOn w:val="Heading20"/>
    <w:next w:val="Normal"/>
    <w:link w:val="Heading3Char"/>
    <w:uiPriority w:val="9"/>
    <w:unhideWhenUsed/>
    <w:qFormat/>
    <w:rsid w:val="00A83A8E"/>
    <w:pPr>
      <w:spacing w:before="240"/>
      <w:outlineLvl w:val="2"/>
    </w:pPr>
    <w:rPr>
      <w:sz w:val="32"/>
      <w:szCs w:val="32"/>
    </w:rPr>
  </w:style>
  <w:style w:type="paragraph" w:styleId="Heading40">
    <w:name w:val="heading 4"/>
    <w:basedOn w:val="Normal"/>
    <w:next w:val="Normal"/>
    <w:link w:val="Heading4Char"/>
    <w:uiPriority w:val="9"/>
    <w:unhideWhenUsed/>
    <w:qFormat/>
    <w:rsid w:val="00A83A8E"/>
    <w:pPr>
      <w:keepNext/>
      <w:keepLines/>
      <w:spacing w:before="200"/>
      <w:outlineLvl w:val="3"/>
    </w:pPr>
    <w:rPr>
      <w:rFonts w:ascii="Avenir Black" w:hAnsi="Avenir Black" w:cstheme="majorBidi"/>
      <w:b/>
      <w:bCs/>
      <w:color w:val="040406" w:themeColor="text2" w:themeShade="1A"/>
      <w:sz w:val="28"/>
      <w:szCs w:val="28"/>
    </w:rPr>
  </w:style>
  <w:style w:type="paragraph" w:styleId="Heading5">
    <w:name w:val="heading 5"/>
    <w:basedOn w:val="Heading40"/>
    <w:next w:val="Normal"/>
    <w:link w:val="Heading5Char"/>
    <w:uiPriority w:val="9"/>
    <w:unhideWhenUsed/>
    <w:qFormat/>
    <w:rsid w:val="00A83A8E"/>
    <w:pPr>
      <w:outlineLvl w:val="4"/>
    </w:pPr>
    <w:rPr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A83A8E"/>
    <w:pPr>
      <w:outlineLvl w:val="5"/>
    </w:pPr>
    <w:rPr>
      <w:rFonts w:ascii="Avenir Heavy" w:hAnsi="Avenir Heavy"/>
      <w:b w:val="0"/>
      <w:bCs w:val="0"/>
      <w:sz w:val="22"/>
      <w:szCs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A83A8E"/>
    <w:pPr>
      <w:outlineLvl w:val="6"/>
    </w:pPr>
    <w:rPr>
      <w:i/>
      <w:iCs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A83A8E"/>
    <w:pPr>
      <w:outlineLvl w:val="7"/>
    </w:pPr>
    <w:rPr>
      <w:rFonts w:ascii="Avenir Medium" w:hAnsi="Avenir Medium"/>
      <w:i w:val="0"/>
      <w:iCs w:val="0"/>
      <w:sz w:val="20"/>
      <w:szCs w:val="20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A83A8E"/>
    <w:pPr>
      <w:outlineLvl w:val="8"/>
    </w:pPr>
    <w:rPr>
      <w:rFonts w:ascii="AVENIR MEDIUM OBLIQUE" w:hAnsi="AVENIR MEDIUM OBLIQUE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83A8E"/>
    <w:rPr>
      <w:rFonts w:ascii="Avenir Black" w:eastAsia="Avenir Next LT Pro" w:hAnsi="Avenir Black" w:cs="Avenir Next LT Pro"/>
      <w:b/>
      <w:bCs/>
      <w:color w:val="040406" w:themeColor="text2" w:themeShade="1A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0"/>
    <w:qFormat/>
    <w:rsid w:val="00A83A8E"/>
    <w:pPr>
      <w:spacing w:after="0" w:line="960" w:lineRule="exact"/>
      <w:contextualSpacing/>
    </w:pPr>
    <w:rPr>
      <w:rFonts w:ascii="Avenir Black" w:eastAsia="Avenir Next LT Pro" w:hAnsi="Avenir Black" w:cs="Avenir Next LT Pro"/>
      <w:b/>
      <w:bCs/>
      <w:color w:val="040406" w:themeColor="text2" w:themeShade="1A"/>
      <w:kern w:val="28"/>
      <w:sz w:val="80"/>
      <w:szCs w:val="80"/>
    </w:rPr>
  </w:style>
  <w:style w:type="table" w:styleId="TableGrid">
    <w:name w:val="Table Grid"/>
    <w:basedOn w:val="TableNormal"/>
    <w:uiPriority w:val="59"/>
    <w:rsid w:val="00FB4123"/>
    <w:pPr>
      <w:spacing w:after="0"/>
    </w:pPr>
    <w:tblPr/>
  </w:style>
  <w:style w:type="character" w:customStyle="1" w:styleId="HeaderChar">
    <w:name w:val="Header Char"/>
    <w:basedOn w:val="DefaultParagraphFont"/>
    <w:link w:val="Header"/>
    <w:uiPriority w:val="99"/>
    <w:rPr>
      <w:rFonts w:ascii="Avenir Book" w:hAnsi="Avenir Book" w:cs="Times New Roman (Body CS)"/>
      <w:sz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Avenir Book" w:hAnsi="Avenir Book" w:cs="Times New Roman (Body CS)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paragraph" w:styleId="Date">
    <w:name w:val="Date"/>
    <w:basedOn w:val="Normal"/>
    <w:next w:val="Normal"/>
    <w:link w:val="DateChar"/>
    <w:uiPriority w:val="99"/>
    <w:unhideWhenUsed/>
    <w:rsid w:val="000865DA"/>
    <w:rPr>
      <w:rFonts w:ascii="Avenir Black" w:hAnsi="Avenir Black"/>
      <w:b/>
      <w:bCs/>
      <w:color w:val="040406" w:themeColor="text2" w:themeShade="1A"/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0865DA"/>
    <w:rPr>
      <w:rFonts w:ascii="Avenir Black" w:hAnsi="Avenir Black" w:cs="Times New Roman (Body CS)"/>
      <w:b/>
      <w:bCs/>
      <w:color w:val="28303C" w:themeColor="text2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3A8E"/>
    <w:pPr>
      <w:numPr>
        <w:ilvl w:val="1"/>
      </w:numPr>
      <w:spacing w:after="160" w:line="259" w:lineRule="auto"/>
    </w:pPr>
    <w:rPr>
      <w:rFonts w:ascii="Avenir Medium" w:eastAsiaTheme="minorEastAsia" w:hAnsi="Avenir Medium"/>
      <w:color w:val="040406" w:themeColor="text2" w:themeShade="1A"/>
      <w:spacing w:val="15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83A8E"/>
    <w:rPr>
      <w:rFonts w:ascii="Avenir Medium" w:eastAsiaTheme="minorEastAsia" w:hAnsi="Avenir Medium" w:cs="Times New Roman (Body CS)"/>
      <w:color w:val="040406" w:themeColor="text2" w:themeShade="1A"/>
      <w:spacing w:val="15"/>
      <w:sz w:val="48"/>
      <w:szCs w:val="48"/>
    </w:rPr>
  </w:style>
  <w:style w:type="paragraph" w:customStyle="1" w:styleId="Clientnamefrontcover">
    <w:name w:val="Client name (front cover)"/>
    <w:basedOn w:val="Subtitle"/>
    <w:next w:val="Normal"/>
    <w:qFormat/>
    <w:rsid w:val="00A83A8E"/>
    <w:pPr>
      <w:spacing w:after="200"/>
    </w:pPr>
    <w:rPr>
      <w:color w:val="28303C" w:themeColor="text2"/>
      <w:spacing w:val="0"/>
      <w:sz w:val="40"/>
      <w:szCs w:val="40"/>
    </w:rPr>
  </w:style>
  <w:style w:type="paragraph" w:customStyle="1" w:styleId="Preparedby">
    <w:name w:val="Prepared by"/>
    <w:basedOn w:val="Subtitle"/>
    <w:next w:val="Normal"/>
    <w:qFormat/>
    <w:rsid w:val="00A83A8E"/>
    <w:rPr>
      <w:rFonts w:ascii="Avenir Book" w:hAnsi="Avenir Book"/>
      <w:caps/>
      <w:spacing w:val="20"/>
      <w:sz w:val="28"/>
      <w:szCs w:val="28"/>
    </w:rPr>
  </w:style>
  <w:style w:type="paragraph" w:customStyle="1" w:styleId="Coversubheading">
    <w:name w:val="Cover subheading"/>
    <w:qFormat/>
    <w:rsid w:val="00A83A8E"/>
    <w:pPr>
      <w:spacing w:after="160" w:line="259" w:lineRule="auto"/>
      <w:ind w:left="-425"/>
    </w:pPr>
    <w:rPr>
      <w:rFonts w:ascii="Avenir Medium" w:eastAsia="Times New Roman" w:hAnsi="Avenir Medium" w:cs="Times New Roman"/>
      <w:color w:val="FFFFFF" w:themeColor="text1"/>
      <w:sz w:val="28"/>
      <w:szCs w:val="28"/>
      <w:lang w:eastAsia="en-GB"/>
    </w:rPr>
  </w:style>
  <w:style w:type="character" w:customStyle="1" w:styleId="Heading1Char">
    <w:name w:val="Heading 1 Char"/>
    <w:basedOn w:val="DefaultParagraphFont"/>
    <w:link w:val="Heading10"/>
    <w:uiPriority w:val="9"/>
    <w:rsid w:val="00A83A8E"/>
    <w:rPr>
      <w:rFonts w:ascii="Avenir Black" w:eastAsiaTheme="majorEastAsia" w:hAnsi="Avenir Black" w:cs="Times New Roman (Headings CS)"/>
      <w:b/>
      <w:color w:val="28303C" w:themeColor="text2"/>
      <w:sz w:val="56"/>
      <w:szCs w:val="40"/>
    </w:rPr>
  </w:style>
  <w:style w:type="paragraph" w:styleId="TOCHeading">
    <w:name w:val="TOC Heading"/>
    <w:aliases w:val="Preface Heading"/>
    <w:basedOn w:val="Heading10"/>
    <w:next w:val="Normal"/>
    <w:uiPriority w:val="39"/>
    <w:unhideWhenUsed/>
    <w:qFormat/>
    <w:rsid w:val="00A83A8E"/>
    <w:pPr>
      <w:spacing w:after="240"/>
      <w:outlineLvl w:val="9"/>
    </w:pPr>
    <w:rPr>
      <w:sz w:val="60"/>
    </w:rPr>
  </w:style>
  <w:style w:type="character" w:customStyle="1" w:styleId="Heading2Char">
    <w:name w:val="Heading 2 Char"/>
    <w:basedOn w:val="DefaultParagraphFont"/>
    <w:link w:val="Heading20"/>
    <w:uiPriority w:val="9"/>
    <w:rsid w:val="00A83A8E"/>
    <w:rPr>
      <w:rFonts w:ascii="Avenir Black" w:eastAsiaTheme="majorEastAsia" w:hAnsi="Avenir Black" w:cs="Times New Roman (Headings CS)"/>
      <w:b/>
      <w:color w:val="28303C" w:themeColor="text2"/>
      <w:sz w:val="36"/>
      <w:szCs w:val="36"/>
    </w:rPr>
  </w:style>
  <w:style w:type="character" w:customStyle="1" w:styleId="Heading3Char">
    <w:name w:val="Heading 3 Char"/>
    <w:basedOn w:val="DefaultParagraphFont"/>
    <w:link w:val="Heading30"/>
    <w:uiPriority w:val="9"/>
    <w:rsid w:val="00A83A8E"/>
    <w:rPr>
      <w:rFonts w:ascii="Avenir Black" w:eastAsiaTheme="majorEastAsia" w:hAnsi="Avenir Black" w:cs="Times New Roman (Headings CS)"/>
      <w:b/>
      <w:color w:val="28303C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0"/>
    <w:uiPriority w:val="9"/>
    <w:rsid w:val="00A83A8E"/>
    <w:rPr>
      <w:rFonts w:ascii="Avenir Black" w:eastAsiaTheme="majorEastAsia" w:hAnsi="Avenir Black" w:cstheme="majorBidi"/>
      <w:b/>
      <w:bCs/>
      <w:color w:val="040406" w:themeColor="text2" w:themeShade="1A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83A8E"/>
    <w:rPr>
      <w:rFonts w:ascii="Avenir Black" w:eastAsiaTheme="majorEastAsia" w:hAnsi="Avenir Black" w:cstheme="majorBidi"/>
      <w:b/>
      <w:bCs/>
      <w:color w:val="040406" w:themeColor="text2" w:themeShade="1A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83A8E"/>
    <w:rPr>
      <w:rFonts w:ascii="Avenir Heavy" w:eastAsiaTheme="majorEastAsia" w:hAnsi="Avenir Heavy" w:cstheme="majorBidi"/>
      <w:color w:val="040406" w:themeColor="text2" w:themeShade="1A"/>
    </w:rPr>
  </w:style>
  <w:style w:type="character" w:customStyle="1" w:styleId="Heading7Char">
    <w:name w:val="Heading 7 Char"/>
    <w:basedOn w:val="DefaultParagraphFont"/>
    <w:link w:val="Heading7"/>
    <w:uiPriority w:val="9"/>
    <w:rsid w:val="00A83A8E"/>
    <w:rPr>
      <w:rFonts w:ascii="Avenir Heavy" w:eastAsiaTheme="majorEastAsia" w:hAnsi="Avenir Heavy" w:cstheme="majorBidi"/>
      <w:i/>
      <w:iCs/>
      <w:color w:val="040406" w:themeColor="text2" w:themeShade="1A"/>
    </w:rPr>
  </w:style>
  <w:style w:type="character" w:customStyle="1" w:styleId="Heading8Char">
    <w:name w:val="Heading 8 Char"/>
    <w:basedOn w:val="DefaultParagraphFont"/>
    <w:link w:val="Heading8"/>
    <w:uiPriority w:val="9"/>
    <w:rsid w:val="00A83A8E"/>
    <w:rPr>
      <w:rFonts w:ascii="Avenir Medium" w:eastAsiaTheme="majorEastAsia" w:hAnsi="Avenir Medium" w:cstheme="majorBidi"/>
      <w:color w:val="040406" w:themeColor="text2" w:themeShade="1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83A8E"/>
    <w:rPr>
      <w:rFonts w:ascii="AVENIR MEDIUM OBLIQUE" w:eastAsiaTheme="majorEastAsia" w:hAnsi="AVENIR MEDIUM OBLIQUE" w:cstheme="majorBidi"/>
      <w:i/>
      <w:iCs/>
      <w:color w:val="040406" w:themeColor="text2" w:themeShade="1A"/>
      <w:sz w:val="20"/>
      <w:szCs w:val="20"/>
    </w:rPr>
  </w:style>
  <w:style w:type="paragraph" w:styleId="ListParagraph">
    <w:name w:val="List Paragraph"/>
    <w:basedOn w:val="Normal"/>
    <w:uiPriority w:val="34"/>
    <w:qFormat/>
    <w:rsid w:val="00A83A8E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A74664"/>
    <w:pPr>
      <w:numPr>
        <w:numId w:val="2"/>
      </w:numPr>
      <w:spacing w:after="0"/>
      <w:ind w:left="426"/>
    </w:pPr>
    <w:rPr>
      <w:noProof/>
    </w:rPr>
  </w:style>
  <w:style w:type="paragraph" w:styleId="ListBullet2">
    <w:name w:val="List Bullet 2"/>
    <w:basedOn w:val="ListBullet"/>
    <w:uiPriority w:val="99"/>
    <w:unhideWhenUsed/>
    <w:qFormat/>
    <w:rsid w:val="00A83A8E"/>
    <w:pPr>
      <w:numPr>
        <w:numId w:val="7"/>
      </w:numPr>
    </w:pPr>
  </w:style>
  <w:style w:type="paragraph" w:styleId="ListBullet3">
    <w:name w:val="List Bullet 3"/>
    <w:basedOn w:val="ListBullet2"/>
    <w:uiPriority w:val="99"/>
    <w:unhideWhenUsed/>
    <w:rsid w:val="00A74664"/>
  </w:style>
  <w:style w:type="paragraph" w:styleId="ListBullet4">
    <w:name w:val="List Bullet 4"/>
    <w:basedOn w:val="ListBullet2"/>
    <w:uiPriority w:val="99"/>
    <w:unhideWhenUsed/>
    <w:rsid w:val="00A74664"/>
  </w:style>
  <w:style w:type="paragraph" w:styleId="ListBullet5">
    <w:name w:val="List Bullet 5"/>
    <w:basedOn w:val="ListBullet4"/>
    <w:uiPriority w:val="99"/>
    <w:unhideWhenUsed/>
    <w:rsid w:val="00A74664"/>
    <w:pPr>
      <w:numPr>
        <w:numId w:val="5"/>
      </w:numPr>
      <w:ind w:left="566"/>
    </w:pPr>
  </w:style>
  <w:style w:type="character" w:styleId="PageNumber">
    <w:name w:val="page number"/>
    <w:basedOn w:val="DefaultParagraphFont"/>
    <w:uiPriority w:val="99"/>
    <w:semiHidden/>
    <w:unhideWhenUsed/>
    <w:rsid w:val="00C605D9"/>
  </w:style>
  <w:style w:type="paragraph" w:styleId="ListNumber">
    <w:name w:val="List Number"/>
    <w:basedOn w:val="Normal"/>
    <w:uiPriority w:val="99"/>
    <w:unhideWhenUsed/>
    <w:rsid w:val="00D10FF7"/>
    <w:pPr>
      <w:numPr>
        <w:numId w:val="1"/>
      </w:numPr>
      <w:tabs>
        <w:tab w:val="clear" w:pos="360"/>
      </w:tabs>
      <w:spacing w:after="0"/>
      <w:ind w:left="567" w:hanging="283"/>
      <w:contextualSpacing/>
    </w:pPr>
  </w:style>
  <w:style w:type="paragraph" w:styleId="ListNumber2">
    <w:name w:val="List Number 2"/>
    <w:basedOn w:val="ListNumber"/>
    <w:uiPriority w:val="99"/>
    <w:unhideWhenUsed/>
    <w:rsid w:val="00E93FBD"/>
    <w:pPr>
      <w:ind w:left="850"/>
    </w:pPr>
  </w:style>
  <w:style w:type="paragraph" w:styleId="ListNumber3">
    <w:name w:val="List Number 3"/>
    <w:basedOn w:val="ListNumber"/>
    <w:uiPriority w:val="99"/>
    <w:unhideWhenUsed/>
    <w:rsid w:val="00331711"/>
    <w:pPr>
      <w:ind w:left="1134"/>
    </w:pPr>
  </w:style>
  <w:style w:type="paragraph" w:styleId="ListNumber4">
    <w:name w:val="List Number 4"/>
    <w:basedOn w:val="ListNumber"/>
    <w:uiPriority w:val="99"/>
    <w:unhideWhenUsed/>
    <w:rsid w:val="00331711"/>
    <w:pPr>
      <w:ind w:left="1418"/>
    </w:pPr>
  </w:style>
  <w:style w:type="paragraph" w:styleId="ListNumber5">
    <w:name w:val="List Number 5"/>
    <w:basedOn w:val="ListNumber"/>
    <w:uiPriority w:val="99"/>
    <w:unhideWhenUsed/>
    <w:rsid w:val="003369BF"/>
    <w:pPr>
      <w:ind w:left="1701"/>
    </w:pPr>
  </w:style>
  <w:style w:type="paragraph" w:customStyle="1" w:styleId="Heading1">
    <w:name w:val="Heading 1 #"/>
    <w:basedOn w:val="Heading10"/>
    <w:next w:val="Normal"/>
    <w:qFormat/>
    <w:rsid w:val="00A83A8E"/>
    <w:pPr>
      <w:numPr>
        <w:ilvl w:val="0"/>
        <w:numId w:val="9"/>
      </w:numPr>
    </w:pPr>
  </w:style>
  <w:style w:type="paragraph" w:customStyle="1" w:styleId="Heading2">
    <w:name w:val="Heading 2 #"/>
    <w:basedOn w:val="Heading20"/>
    <w:next w:val="Normal"/>
    <w:qFormat/>
    <w:rsid w:val="00A83A8E"/>
    <w:pPr>
      <w:numPr>
        <w:numId w:val="9"/>
      </w:numPr>
      <w:spacing w:before="240"/>
    </w:pPr>
  </w:style>
  <w:style w:type="paragraph" w:customStyle="1" w:styleId="Heading3">
    <w:name w:val="Heading 3 #"/>
    <w:basedOn w:val="Heading30"/>
    <w:next w:val="Normal"/>
    <w:qFormat/>
    <w:rsid w:val="00A83A8E"/>
    <w:pPr>
      <w:numPr>
        <w:ilvl w:val="2"/>
        <w:numId w:val="9"/>
      </w:numPr>
    </w:pPr>
  </w:style>
  <w:style w:type="paragraph" w:customStyle="1" w:styleId="Heading4">
    <w:name w:val="Heading 4 #"/>
    <w:basedOn w:val="Heading40"/>
    <w:next w:val="Normal"/>
    <w:qFormat/>
    <w:rsid w:val="00A83A8E"/>
    <w:pPr>
      <w:numPr>
        <w:ilvl w:val="3"/>
        <w:numId w:val="8"/>
      </w:numPr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851CFA"/>
    <w:pPr>
      <w:spacing w:before="240" w:after="120"/>
    </w:pPr>
    <w:rPr>
      <w:rFonts w:asciiTheme="minorHAnsi" w:hAnsiTheme="minorHAnsi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51CFA"/>
    <w:pPr>
      <w:spacing w:before="120" w:after="0"/>
      <w:ind w:left="200"/>
    </w:pPr>
    <w:rPr>
      <w:rFonts w:asciiTheme="minorHAnsi" w:hAnsiTheme="minorHAnsi"/>
      <w:i/>
      <w:i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51CFA"/>
    <w:pPr>
      <w:spacing w:after="0"/>
      <w:ind w:left="400"/>
    </w:pPr>
    <w:rPr>
      <w:rFonts w:asciiTheme="minorHAnsi" w:hAnsi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851CFA"/>
    <w:rPr>
      <w:color w:val="0000FF" w:themeColor="hyperlink"/>
      <w:u w:val="single"/>
    </w:rPr>
  </w:style>
  <w:style w:type="table" w:styleId="PlainTable3">
    <w:name w:val="Plain Table 3"/>
    <w:basedOn w:val="TableNormal"/>
    <w:uiPriority w:val="43"/>
    <w:rsid w:val="005F7207"/>
    <w:pPr>
      <w:spacing w:after="0"/>
    </w:pPr>
    <w:rPr>
      <w:lang w:val="en-GB"/>
    </w:rPr>
    <w:tblPr>
      <w:tblStyleRowBandSize w:val="1"/>
      <w:tblStyleColBandSize w:val="1"/>
    </w:tblPr>
    <w:tblStylePr w:type="firstRow">
      <w:pPr>
        <w:jc w:val="left"/>
      </w:pPr>
      <w:tblPr/>
      <w:tcPr>
        <w:vAlign w:val="center"/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caps/>
      </w:rPr>
      <w:tblPr/>
      <w:tcPr>
        <w:tcBorders>
          <w:right w:val="single" w:sz="4" w:space="0" w:color="FFFFFF" w:themeColor="text1" w:themeTint="80"/>
        </w:tcBorders>
      </w:tcPr>
    </w:tblStylePr>
    <w:tblStylePr w:type="lastCol">
      <w:rPr>
        <w:b w:val="0"/>
        <w:bCs/>
        <w:caps/>
      </w:rPr>
      <w:tblPr/>
      <w:tcPr>
        <w:tcBorders>
          <w:left w:val="nil"/>
        </w:tcBorders>
      </w:tcPr>
    </w:tblStylePr>
    <w:tblStylePr w:type="band1Horz">
      <w:tblPr/>
      <w:tcPr>
        <w:shd w:val="clear" w:color="auto" w:fill="C1C9D5" w:themeFill="text2" w:themeFillTint="40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B1D66"/>
    <w:pPr>
      <w:spacing w:after="0"/>
    </w:p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FB1D66"/>
    <w:pPr>
      <w:spacing w:after="0"/>
    </w:p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762DD1"/>
    <w:pPr>
      <w:spacing w:after="0"/>
    </w:pPr>
    <w:tblPr/>
  </w:style>
  <w:style w:type="table" w:styleId="PlainTable1">
    <w:name w:val="Plain Table 1"/>
    <w:basedOn w:val="TableNormal"/>
    <w:uiPriority w:val="41"/>
    <w:rsid w:val="00762DD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ubtleEmphasis">
    <w:name w:val="Subtle Emphasis"/>
    <w:basedOn w:val="DefaultParagraphFont"/>
    <w:uiPriority w:val="19"/>
    <w:qFormat/>
    <w:rsid w:val="00A83A8E"/>
    <w:rPr>
      <w:rFonts w:asciiTheme="minorHAnsi" w:hAnsiTheme="minorHAnsi"/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A83A8E"/>
    <w:rPr>
      <w:rFonts w:ascii="Avenir Book" w:hAnsi="Avenir Book"/>
      <w:i/>
      <w:iCs/>
      <w:spacing w:val="20"/>
    </w:rPr>
  </w:style>
  <w:style w:type="character" w:styleId="IntenseEmphasis">
    <w:name w:val="Intense Emphasis"/>
    <w:basedOn w:val="DefaultParagraphFont"/>
    <w:uiPriority w:val="21"/>
    <w:qFormat/>
    <w:rsid w:val="00A83A8E"/>
    <w:rPr>
      <w:rFonts w:ascii="Avenir Book" w:hAnsi="Avenir Book"/>
      <w:i/>
      <w:iCs/>
      <w:color w:val="auto"/>
      <w:spacing w:val="30"/>
    </w:rPr>
  </w:style>
  <w:style w:type="character" w:styleId="Strong">
    <w:name w:val="Strong"/>
    <w:basedOn w:val="DefaultParagraphFont"/>
    <w:uiPriority w:val="22"/>
    <w:qFormat/>
    <w:rsid w:val="00A83A8E"/>
    <w:rPr>
      <w:rFonts w:ascii="Avenir Medium" w:hAnsi="Avenir Medium"/>
      <w:b w:val="0"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A83A8E"/>
    <w:pPr>
      <w:spacing w:before="200" w:after="160"/>
      <w:ind w:left="864" w:right="864"/>
      <w:jc w:val="center"/>
    </w:pPr>
    <w:rPr>
      <w:i/>
      <w:iCs/>
      <w:color w:val="FFFFFF" w:themeColor="text1"/>
      <w14:textFill>
        <w14:solidFill>
          <w14:schemeClr w14:val="tx1">
            <w14:lumMod w14:val="75000"/>
            <w14:lumOff w14:val="25000"/>
            <w14:lumMod w14:val="1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A83A8E"/>
    <w:rPr>
      <w:rFonts w:ascii="Avenir Book" w:eastAsiaTheme="majorEastAsia" w:hAnsi="Avenir Book" w:cs="Times New Roman (Body CS)"/>
      <w:i/>
      <w:iCs/>
      <w:color w:val="FFFFFF" w:themeColor="text1"/>
      <w:sz w:val="20"/>
      <w14:textFill>
        <w14:solidFill>
          <w14:schemeClr w14:val="tx1">
            <w14:lumMod w14:val="75000"/>
            <w14:lumOff w14:val="25000"/>
            <w14:lumMod w14:val="10000"/>
          </w14:schemeClr>
        </w14:solidFill>
      </w14:textFill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3A8E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A8E"/>
    <w:rPr>
      <w:rFonts w:ascii="Avenir Book" w:eastAsiaTheme="majorEastAsia" w:hAnsi="Avenir Book" w:cs="Times New Roman (Body CS)"/>
      <w:i/>
      <w:iCs/>
      <w:color w:val="151515" w:themeColor="background2" w:themeShade="1A"/>
      <w:sz w:val="20"/>
    </w:rPr>
  </w:style>
  <w:style w:type="character" w:styleId="SubtleReference">
    <w:name w:val="Subtle Reference"/>
    <w:basedOn w:val="DefaultParagraphFont"/>
    <w:uiPriority w:val="31"/>
    <w:qFormat/>
    <w:rsid w:val="00A83A8E"/>
    <w:rPr>
      <w:rFonts w:ascii="Avenir Book" w:hAnsi="Avenir Book"/>
      <w:smallCaps/>
      <w:color w:val="FFFFFF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83A8E"/>
    <w:rPr>
      <w:rFonts w:ascii="Avenir Book" w:hAnsi="Avenir Book"/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A83A8E"/>
    <w:rPr>
      <w:rFonts w:asciiTheme="minorHAnsi" w:hAnsiTheme="minorHAnsi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3A8E"/>
    <w:rPr>
      <w:i/>
      <w:iCs/>
      <w:color w:val="040406" w:themeColor="text2" w:themeShade="1A"/>
      <w:sz w:val="16"/>
      <w:szCs w:val="18"/>
    </w:rPr>
  </w:style>
  <w:style w:type="numbering" w:customStyle="1" w:styleId="CurrentList1">
    <w:name w:val="Current List1"/>
    <w:uiPriority w:val="99"/>
    <w:rsid w:val="008D1876"/>
    <w:pPr>
      <w:numPr>
        <w:numId w:val="3"/>
      </w:numPr>
    </w:pPr>
  </w:style>
  <w:style w:type="numbering" w:customStyle="1" w:styleId="CurrentList2">
    <w:name w:val="Current List2"/>
    <w:uiPriority w:val="99"/>
    <w:rsid w:val="007550AC"/>
    <w:pPr>
      <w:numPr>
        <w:numId w:val="4"/>
      </w:numPr>
    </w:pPr>
  </w:style>
  <w:style w:type="numbering" w:customStyle="1" w:styleId="CurrentList3">
    <w:name w:val="Current List3"/>
    <w:uiPriority w:val="99"/>
    <w:rsid w:val="007550AC"/>
    <w:pPr>
      <w:numPr>
        <w:numId w:val="6"/>
      </w:numPr>
    </w:pPr>
  </w:style>
  <w:style w:type="table" w:customStyle="1" w:styleId="Art1">
    <w:name w:val="Art 1"/>
    <w:basedOn w:val="TableNormal"/>
    <w:uiPriority w:val="99"/>
    <w:rsid w:val="00C24CBB"/>
    <w:pPr>
      <w:spacing w:after="0"/>
    </w:pPr>
    <w:tblPr/>
  </w:style>
  <w:style w:type="table" w:customStyle="1" w:styleId="Articuloustable1">
    <w:name w:val="Articulous table 1"/>
    <w:basedOn w:val="TableNormal"/>
    <w:uiPriority w:val="99"/>
    <w:rsid w:val="002B70D9"/>
    <w:pPr>
      <w:spacing w:after="0"/>
    </w:pPr>
    <w:tblPr/>
  </w:style>
  <w:style w:type="table" w:customStyle="1" w:styleId="Table1ART">
    <w:name w:val="Table#1 ART"/>
    <w:basedOn w:val="TableNormal"/>
    <w:uiPriority w:val="99"/>
    <w:rsid w:val="002B70D9"/>
    <w:pPr>
      <w:spacing w:after="0"/>
    </w:pPr>
    <w:tblPr/>
    <w:tblStylePr w:type="firstRow">
      <w:rPr>
        <w:rFonts w:ascii="Avenir Next LT Pro" w:hAnsi="Avenir Next LT Pro"/>
        <w:b/>
        <w:i w:val="0"/>
        <w:color w:val="FFFFFF" w:themeColor="background1"/>
        <w:sz w:val="20"/>
      </w:rPr>
    </w:tblStylePr>
  </w:style>
  <w:style w:type="paragraph" w:styleId="NormalWeb">
    <w:name w:val="Normal (Web)"/>
    <w:basedOn w:val="Normal"/>
    <w:uiPriority w:val="99"/>
    <w:semiHidden/>
    <w:unhideWhenUsed/>
    <w:rsid w:val="0071243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523A9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523A9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523A9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523A9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523A9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523A9"/>
    <w:pPr>
      <w:spacing w:after="0"/>
      <w:ind w:left="1600"/>
    </w:pPr>
    <w:rPr>
      <w:rFonts w:asciiTheme="minorHAnsi" w:hAnsiTheme="minorHAnsi"/>
      <w:szCs w:val="20"/>
    </w:rPr>
  </w:style>
  <w:style w:type="paragraph" w:customStyle="1" w:styleId="Gradienttitletext">
    <w:name w:val="Gradient title text"/>
    <w:basedOn w:val="TOCHeading"/>
    <w:qFormat/>
    <w:rsid w:val="00A83A8E"/>
    <w:pPr>
      <w:spacing w:after="720" w:line="720" w:lineRule="exact"/>
    </w:pPr>
    <w:rPr>
      <w14:textFill>
        <w14:gradFill>
          <w14:gsLst>
            <w14:gs w14:pos="100000">
              <w14:schemeClr w14:val="accent2"/>
            </w14:gs>
            <w14:gs w14:pos="52000">
              <w14:schemeClr w14:val="accent3"/>
            </w14:gs>
            <w14:gs w14:pos="0">
              <w14:schemeClr w14:val="accent1"/>
            </w14:gs>
          </w14:gsLst>
          <w14:lin w14:ang="2700000" w14:scaled="0"/>
        </w14:gradFill>
      </w14:textFill>
    </w:rPr>
  </w:style>
  <w:style w:type="paragraph" w:customStyle="1" w:styleId="Gradientsubheading">
    <w:name w:val="Gradient sub heading"/>
    <w:basedOn w:val="Heading40"/>
    <w:qFormat/>
    <w:rsid w:val="00A83A8E"/>
    <w:rPr>
      <w14:textFill>
        <w14:gradFill>
          <w14:gsLst>
            <w14:gs w14:pos="100000">
              <w14:schemeClr w14:val="accent2"/>
            </w14:gs>
            <w14:gs w14:pos="52000">
              <w14:schemeClr w14:val="accent3"/>
            </w14:gs>
            <w14:gs w14:pos="0">
              <w14:schemeClr w14:val="accent1"/>
            </w14:gs>
          </w14:gsLst>
          <w14:lin w14:ang="2700000" w14:scaled="0"/>
        </w14:gradFill>
      </w14:textFill>
    </w:rPr>
  </w:style>
  <w:style w:type="paragraph" w:customStyle="1" w:styleId="Heading1gradient">
    <w:name w:val="Heading 1 gradient"/>
    <w:basedOn w:val="Gradienttitletext"/>
    <w:qFormat/>
    <w:rsid w:val="00A83A8E"/>
    <w:pPr>
      <w:ind w:right="102"/>
    </w:pPr>
    <w:rPr>
      <w:sz w:val="56"/>
      <w:szCs w:val="56"/>
    </w:rPr>
  </w:style>
  <w:style w:type="paragraph" w:customStyle="1" w:styleId="Heading1gradient0">
    <w:name w:val="Heading 1 # gradient"/>
    <w:basedOn w:val="Heading1"/>
    <w:qFormat/>
    <w:rsid w:val="00A83A8E"/>
    <w:pPr>
      <w:ind w:left="567" w:hanging="567"/>
    </w:pPr>
    <w:rPr>
      <w:color w:val="EE1A57"/>
      <w14:textFill>
        <w14:gradFill>
          <w14:gsLst>
            <w14:gs w14:pos="100000">
              <w14:schemeClr w14:val="accent2"/>
            </w14:gs>
            <w14:gs w14:pos="52000">
              <w14:schemeClr w14:val="accent3"/>
            </w14:gs>
            <w14:gs w14:pos="0">
              <w14:schemeClr w14:val="accent1"/>
            </w14:gs>
          </w14:gsLst>
          <w14:lin w14:ang="2700000" w14:scaled="0"/>
        </w14:gradFill>
      </w14:textFill>
    </w:rPr>
  </w:style>
  <w:style w:type="character" w:styleId="CommentReference">
    <w:name w:val="annotation reference"/>
    <w:basedOn w:val="DefaultParagraphFont"/>
    <w:uiPriority w:val="99"/>
    <w:semiHidden/>
    <w:unhideWhenUsed/>
    <w:rsid w:val="00EA5A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5A8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5A8F"/>
    <w:rPr>
      <w:rFonts w:ascii="Avenir Book" w:eastAsiaTheme="majorEastAsia" w:hAnsi="Avenir Book" w:cs="Times New Roman (Body CS)"/>
      <w:color w:val="151515" w:themeColor="background2" w:themeShade="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A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A8F"/>
    <w:rPr>
      <w:rFonts w:ascii="Avenir Book" w:eastAsiaTheme="majorEastAsia" w:hAnsi="Avenir Book" w:cs="Times New Roman (Body CS)"/>
      <w:b/>
      <w:bCs/>
      <w:color w:val="151515" w:themeColor="background2" w:themeShade="1A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A5A8F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A47F2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47F21"/>
  </w:style>
  <w:style w:type="character" w:customStyle="1" w:styleId="eop">
    <w:name w:val="eop"/>
    <w:basedOn w:val="DefaultParagraphFont"/>
    <w:rsid w:val="00A47F21"/>
  </w:style>
  <w:style w:type="paragraph" w:customStyle="1" w:styleId="Bullets-normal">
    <w:name w:val="Bullets - normal"/>
    <w:basedOn w:val="ListParagraph"/>
    <w:qFormat/>
    <w:rsid w:val="00305A82"/>
    <w:pPr>
      <w:numPr>
        <w:numId w:val="10"/>
      </w:numPr>
      <w:spacing w:after="60" w:line="278" w:lineRule="auto"/>
      <w:ind w:left="714" w:hanging="357"/>
      <w:contextualSpacing w:val="0"/>
    </w:pPr>
  </w:style>
  <w:style w:type="paragraph" w:customStyle="1" w:styleId="Bullets-indent">
    <w:name w:val="Bullets - indent"/>
    <w:basedOn w:val="ListParagraph"/>
    <w:qFormat/>
    <w:rsid w:val="00305A82"/>
    <w:pPr>
      <w:numPr>
        <w:ilvl w:val="1"/>
        <w:numId w:val="10"/>
      </w:numPr>
      <w:spacing w:after="60" w:line="278" w:lineRule="auto"/>
      <w:ind w:left="1434" w:hanging="357"/>
      <w:contextualSpacing w:val="0"/>
    </w:pPr>
  </w:style>
  <w:style w:type="paragraph" w:styleId="Revision">
    <w:name w:val="Revision"/>
    <w:hidden/>
    <w:uiPriority w:val="99"/>
    <w:semiHidden/>
    <w:rsid w:val="006324CE"/>
    <w:pPr>
      <w:spacing w:after="0"/>
    </w:pPr>
    <w:rPr>
      <w:rFonts w:ascii="Avenir Book" w:eastAsiaTheme="majorEastAsia" w:hAnsi="Avenir Book" w:cs="Times New Roman (Body CS)"/>
      <w:color w:val="151515" w:themeColor="background2" w:themeShade="1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2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04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0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Art 2023">
  <a:themeElements>
    <a:clrScheme name="Articulous 23">
      <a:dk1>
        <a:srgbClr val="FFFFFF"/>
      </a:dk1>
      <a:lt1>
        <a:srgbClr val="FFFFFF"/>
      </a:lt1>
      <a:dk2>
        <a:srgbClr val="28303C"/>
      </a:dk2>
      <a:lt2>
        <a:srgbClr val="D5D5D5"/>
      </a:lt2>
      <a:accent1>
        <a:srgbClr val="ED0180"/>
      </a:accent1>
      <a:accent2>
        <a:srgbClr val="F36F2C"/>
      </a:accent2>
      <a:accent3>
        <a:srgbClr val="EE2A27"/>
      </a:accent3>
      <a:accent4>
        <a:srgbClr val="91278E"/>
      </a:accent4>
      <a:accent5>
        <a:srgbClr val="00A8B9"/>
      </a:accent5>
      <a:accent6>
        <a:srgbClr val="3A5499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Avenir Book"/>
        <a:ea typeface="Avenir Book"/>
        <a:cs typeface="Avenir Book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rt 2023" id="{173E1BE0-7F29-FF4F-81AD-7F6EB17AF8DF}" vid="{2CDB6C4F-B6AB-3E43-9C34-0BE4AFF5C7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cbef77-f6d8-4dfe-89c8-c9451ce6f5f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2986458A3CB84599A71B6AC9687E2E" ma:contentTypeVersion="18" ma:contentTypeDescription="Create a new document." ma:contentTypeScope="" ma:versionID="043b3a7117069ece032a8ef915ea222c">
  <xsd:schema xmlns:xsd="http://www.w3.org/2001/XMLSchema" xmlns:xs="http://www.w3.org/2001/XMLSchema" xmlns:p="http://schemas.microsoft.com/office/2006/metadata/properties" xmlns:ns2="30cbef77-f6d8-4dfe-89c8-c9451ce6f5f5" xmlns:ns3="33cc31bb-d520-4822-af33-15f07349a5ff" xmlns:ns4="81c01dc6-2c49-4730-b140-874c95cac377" targetNamespace="http://schemas.microsoft.com/office/2006/metadata/properties" ma:root="true" ma:fieldsID="e5b78d713f41532139fedb3d256946f6" ns2:_="" ns3:_="" ns4:_="">
    <xsd:import namespace="30cbef77-f6d8-4dfe-89c8-c9451ce6f5f5"/>
    <xsd:import namespace="33cc31bb-d520-4822-af33-15f07349a5f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cbef77-f6d8-4dfe-89c8-c9451ce6f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c31bb-d520-4822-af33-15f07349a5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cdcb545-6635-4a45-a053-5ef2ad3a1a1e}" ma:internalName="TaxCatchAll" ma:showField="CatchAllData" ma:web="33cc31bb-d520-4822-af33-15f07349a5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C19406-867F-4018-8648-FA4FBE17F3D6}">
  <ds:schemaRefs>
    <ds:schemaRef ds:uri="http://schemas.microsoft.com/office/2006/metadata/properties"/>
    <ds:schemaRef ds:uri="http://schemas.microsoft.com/office/infopath/2007/PartnerControls"/>
    <ds:schemaRef ds:uri="30cbef77-f6d8-4dfe-89c8-c9451ce6f5f5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B476983B-EC1B-4079-92C9-66DDB0617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cbef77-f6d8-4dfe-89c8-c9451ce6f5f5"/>
    <ds:schemaRef ds:uri="33cc31bb-d520-4822-af33-15f07349a5f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E02659-ECD5-4327-93ED-DEE6B4C02A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B3CCC9-FFBE-6C48-AC02-DDA780790EB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3638</Words>
  <Characters>20738</Characters>
  <Application>Microsoft Office Word</Application>
  <DocSecurity>4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Articulous - Appendices to engagement report February 2026</vt:lpstr>
    </vt:vector>
  </TitlesOfParts>
  <Company/>
  <LinksUpToDate>false</LinksUpToDate>
  <CharactersWithSpaces>24328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Articulous - Appendices to engagement report February 2026</dc:title>
  <dc:subject/>
  <dc:creator/>
  <cp:keywords/>
  <dc:description/>
  <cp:lastModifiedBy/>
  <cp:revision>1</cp:revision>
  <dcterms:created xsi:type="dcterms:W3CDTF">2026-02-06T17:58:00Z</dcterms:created>
  <dcterms:modified xsi:type="dcterms:W3CDTF">2026-02-23T00:42:00Z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0x0101004C2986458A3CB84599A71B6AC9687E2E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