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D841D4" w14:textId="62477229" w:rsidR="00C04161" w:rsidRDefault="00C04161">
      <w:pPr>
        <w:pStyle w:val="Heading1"/>
      </w:pPr>
      <w:r>
        <w:t>Standard 6 Air transport of livestock</w:t>
      </w:r>
      <w:r w:rsidR="00285EA3">
        <w:t xml:space="preserve"> (Draft)</w:t>
      </w:r>
    </w:p>
    <w:p w14:paraId="17E785BE" w14:textId="1305265F" w:rsidR="001A6037" w:rsidRDefault="008F6517" w:rsidP="00C04161">
      <w:pPr>
        <w:pStyle w:val="Subtitle"/>
      </w:pPr>
      <w:r>
        <w:t xml:space="preserve">Australian </w:t>
      </w:r>
      <w:r w:rsidR="001A68E2">
        <w:t>S</w:t>
      </w:r>
      <w:r>
        <w:t xml:space="preserve">tandards for the </w:t>
      </w:r>
      <w:r w:rsidR="001A68E2">
        <w:t>Export of L</w:t>
      </w:r>
      <w:r>
        <w:t>ivestock</w:t>
      </w:r>
    </w:p>
    <w:p w14:paraId="39773A75" w14:textId="4A2BE644" w:rsidR="001A6037" w:rsidRDefault="001A6037">
      <w:pPr>
        <w:pStyle w:val="Picture"/>
      </w:pPr>
    </w:p>
    <w:p w14:paraId="2E0A77DE" w14:textId="77777777" w:rsidR="001A6037" w:rsidRDefault="007E71AF">
      <w:pPr>
        <w:pStyle w:val="Normalsmall"/>
      </w:pPr>
      <w:bookmarkStart w:id="0" w:name="_GoBack"/>
      <w:bookmarkEnd w:id="0"/>
      <w:r>
        <w:br w:type="page"/>
      </w:r>
      <w:r>
        <w:lastRenderedPageBreak/>
        <w:t>© Commonwealth of Australia 2019</w:t>
      </w:r>
    </w:p>
    <w:p w14:paraId="62A53F8F" w14:textId="77777777" w:rsidR="001A6037" w:rsidRDefault="007E71AF">
      <w:pPr>
        <w:pStyle w:val="Normalsmall"/>
        <w:rPr>
          <w:rStyle w:val="Strong"/>
        </w:rPr>
      </w:pPr>
      <w:r>
        <w:rPr>
          <w:rStyle w:val="Strong"/>
        </w:rPr>
        <w:t>Ownership of intellectual property rights</w:t>
      </w:r>
    </w:p>
    <w:p w14:paraId="78844ED3" w14:textId="77777777" w:rsidR="001A6037" w:rsidRDefault="007E71AF">
      <w:pPr>
        <w:pStyle w:val="Normalsmall"/>
      </w:pPr>
      <w:r>
        <w:t>Unless otherwise noted, copyright (and any other intellectual property rights) in this publication is owned by the Commonwealth of Australia (referred to as the Commonwealth).</w:t>
      </w:r>
    </w:p>
    <w:p w14:paraId="06D0FADA" w14:textId="77777777" w:rsidR="001A6037" w:rsidRDefault="007E71AF">
      <w:pPr>
        <w:pStyle w:val="Normalsmall"/>
        <w:rPr>
          <w:rStyle w:val="Strong"/>
        </w:rPr>
      </w:pPr>
      <w:proofErr w:type="gramStart"/>
      <w:r>
        <w:rPr>
          <w:rStyle w:val="Strong"/>
        </w:rPr>
        <w:t>Creative Commons</w:t>
      </w:r>
      <w:proofErr w:type="gramEnd"/>
      <w:r>
        <w:rPr>
          <w:rStyle w:val="Strong"/>
        </w:rPr>
        <w:t xml:space="preserve"> licence</w:t>
      </w:r>
    </w:p>
    <w:p w14:paraId="1A343CF6" w14:textId="77777777" w:rsidR="001A6037" w:rsidRDefault="007E71AF">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611372F2" w14:textId="77777777" w:rsidR="001A6037" w:rsidRDefault="007E71AF">
      <w:pPr>
        <w:pStyle w:val="Normalsmall"/>
      </w:pPr>
      <w:r>
        <w:t xml:space="preserve">Inquiries about the licence and any use of this document should be emailed to </w:t>
      </w:r>
      <w:hyperlink r:id="rId12" w:history="1">
        <w:r>
          <w:rPr>
            <w:rStyle w:val="Hyperlink"/>
          </w:rPr>
          <w:t>copyright@agriculture.gov.au</w:t>
        </w:r>
      </w:hyperlink>
      <w:r>
        <w:t>.</w:t>
      </w:r>
    </w:p>
    <w:p w14:paraId="422D95FD" w14:textId="77777777" w:rsidR="001A6037" w:rsidRDefault="007E71AF">
      <w:pPr>
        <w:pStyle w:val="Normalsmall"/>
      </w:pPr>
      <w:r>
        <w:rPr>
          <w:noProof/>
          <w:lang w:eastAsia="en-AU"/>
        </w:rPr>
        <w:drawing>
          <wp:inline distT="0" distB="0" distL="0" distR="0" wp14:anchorId="4B5F43E4" wp14:editId="20BC58D2">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9DFF036" w14:textId="77777777" w:rsidR="001A6037" w:rsidRDefault="007E71AF">
      <w:pPr>
        <w:pStyle w:val="Normalsmall"/>
        <w:rPr>
          <w:rStyle w:val="Strong"/>
        </w:rPr>
      </w:pPr>
      <w:r>
        <w:rPr>
          <w:rStyle w:val="Strong"/>
        </w:rPr>
        <w:t>Cataloguing data</w:t>
      </w:r>
    </w:p>
    <w:p w14:paraId="4F0F37A2" w14:textId="5CC1EF58" w:rsidR="001A6037" w:rsidRDefault="007E71AF">
      <w:pPr>
        <w:pStyle w:val="Normalsmall"/>
      </w:pPr>
      <w:r>
        <w:t>This publication (and any material sourced from it) should be attributed as:</w:t>
      </w:r>
      <w:r w:rsidR="008F6517" w:rsidRPr="008F6517">
        <w:t xml:space="preserve"> </w:t>
      </w:r>
      <w:r w:rsidR="008F6517">
        <w:t>Department of Agriculture 2019,</w:t>
      </w:r>
      <w:r w:rsidR="008F6517">
        <w:rPr>
          <w:i/>
        </w:rPr>
        <w:t xml:space="preserve"> </w:t>
      </w:r>
      <w:r w:rsidR="00C04161" w:rsidRPr="001A68E2">
        <w:rPr>
          <w:i/>
        </w:rPr>
        <w:t xml:space="preserve">Standard 6 Air transport of livestock: Australian </w:t>
      </w:r>
      <w:r w:rsidR="001A68E2">
        <w:rPr>
          <w:i/>
        </w:rPr>
        <w:t>S</w:t>
      </w:r>
      <w:r w:rsidR="00C04161" w:rsidRPr="001A68E2">
        <w:rPr>
          <w:i/>
        </w:rPr>
        <w:t xml:space="preserve">tandards for the </w:t>
      </w:r>
      <w:r w:rsidR="001A68E2">
        <w:rPr>
          <w:i/>
        </w:rPr>
        <w:t>E</w:t>
      </w:r>
      <w:r w:rsidR="00C04161" w:rsidRPr="001A68E2">
        <w:rPr>
          <w:i/>
        </w:rPr>
        <w:t xml:space="preserve">xport of </w:t>
      </w:r>
      <w:r w:rsidR="001A68E2">
        <w:rPr>
          <w:i/>
        </w:rPr>
        <w:t>L</w:t>
      </w:r>
      <w:r w:rsidR="00C04161" w:rsidRPr="001A68E2">
        <w:rPr>
          <w:i/>
        </w:rPr>
        <w:t>ivestock</w:t>
      </w:r>
      <w:r>
        <w:t xml:space="preserve">, Canberra, </w:t>
      </w:r>
      <w:proofErr w:type="gramStart"/>
      <w:r w:rsidRPr="00B63BA5">
        <w:t>October</w:t>
      </w:r>
      <w:proofErr w:type="gramEnd"/>
      <w:r w:rsidRPr="00B63BA5">
        <w:t>.</w:t>
      </w:r>
      <w:r>
        <w:t xml:space="preserve"> CC BY 4.0.</w:t>
      </w:r>
    </w:p>
    <w:p w14:paraId="15D630E6" w14:textId="31170F6B" w:rsidR="001A6037" w:rsidRPr="00821176" w:rsidRDefault="00B23B03" w:rsidP="00821176">
      <w:pPr>
        <w:pStyle w:val="Normalsmall"/>
        <w:rPr>
          <w:highlight w:val="yellow"/>
        </w:rPr>
      </w:pPr>
      <w:r w:rsidRPr="00C4029C">
        <w:t>ISBN 978-1-76003-230-2</w:t>
      </w:r>
    </w:p>
    <w:p w14:paraId="551EA25F" w14:textId="050CF4D6" w:rsidR="001A6037" w:rsidRDefault="007E71AF">
      <w:pPr>
        <w:pStyle w:val="Normalsmall"/>
      </w:pPr>
      <w:r>
        <w:t xml:space="preserve">This publication is available at </w:t>
      </w:r>
      <w:hyperlink r:id="rId14" w:history="1">
        <w:r w:rsidR="00821176" w:rsidRPr="00821176">
          <w:rPr>
            <w:rStyle w:val="Hyperlink"/>
          </w:rPr>
          <w:t>agriculture.gov.au/animal/welfare/export-trade/review-asel/air-voyages</w:t>
        </w:r>
      </w:hyperlink>
    </w:p>
    <w:p w14:paraId="134806E8" w14:textId="77777777" w:rsidR="001A6037" w:rsidRDefault="007E71AF">
      <w:pPr>
        <w:pStyle w:val="Normalsmall"/>
        <w:spacing w:after="0"/>
      </w:pPr>
      <w:r>
        <w:t>Department of Agriculture</w:t>
      </w:r>
    </w:p>
    <w:p w14:paraId="4D3DB771" w14:textId="77777777" w:rsidR="001A6037" w:rsidRDefault="007E71AF">
      <w:pPr>
        <w:pStyle w:val="Normalsmall"/>
        <w:spacing w:after="0"/>
      </w:pPr>
      <w:r>
        <w:t>GPO Box 858 Canberra ACT 2601</w:t>
      </w:r>
    </w:p>
    <w:p w14:paraId="53B336A0" w14:textId="77777777" w:rsidR="001A6037" w:rsidRDefault="007E71AF">
      <w:pPr>
        <w:pStyle w:val="Normalsmall"/>
        <w:spacing w:after="0"/>
      </w:pPr>
      <w:r>
        <w:t>Telephone 1800 900 090</w:t>
      </w:r>
    </w:p>
    <w:p w14:paraId="1D438A65" w14:textId="77777777" w:rsidR="001A6037" w:rsidRDefault="007E71AF">
      <w:pPr>
        <w:pStyle w:val="Normalsmall"/>
      </w:pPr>
      <w:r>
        <w:t xml:space="preserve">Web </w:t>
      </w:r>
      <w:hyperlink r:id="rId15" w:history="1">
        <w:r>
          <w:rPr>
            <w:rStyle w:val="Hyperlink"/>
          </w:rPr>
          <w:t>agriculture.gov.au</w:t>
        </w:r>
      </w:hyperlink>
    </w:p>
    <w:p w14:paraId="4320F83E" w14:textId="77777777" w:rsidR="001A6037" w:rsidRDefault="007E71AF">
      <w:pPr>
        <w:pStyle w:val="Normalsmall"/>
      </w:pPr>
      <w:r>
        <w:t>The Australian Government acting through the Department of Agriculture has exercised due care and skill in preparing and compiling the information and data in this publication. Notwithstanding, the Department of Agriculture,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107FE152" w14:textId="77777777" w:rsidR="001A6037" w:rsidRDefault="007E71AF">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14F3ADE8" w14:textId="3955F2DC" w:rsidR="001A6037" w:rsidRDefault="009E67E0">
          <w:pPr>
            <w:pStyle w:val="TOCHeading"/>
          </w:pPr>
          <w:r>
            <w:t>Contents</w:t>
          </w:r>
        </w:p>
        <w:p w14:paraId="4DCC27DF" w14:textId="77777777" w:rsidR="00CE2F5E" w:rsidRDefault="00157BB5">
          <w:pPr>
            <w:pStyle w:val="TOC1"/>
            <w:rPr>
              <w:rFonts w:asciiTheme="minorHAnsi" w:eastAsiaTheme="minorEastAsia" w:hAnsiTheme="minorHAnsi"/>
              <w:b w:val="0"/>
              <w:lang w:eastAsia="en-AU"/>
            </w:rPr>
          </w:pPr>
          <w:r>
            <w:rPr>
              <w:b w:val="0"/>
            </w:rPr>
            <w:fldChar w:fldCharType="begin"/>
          </w:r>
          <w:r>
            <w:rPr>
              <w:b w:val="0"/>
            </w:rPr>
            <w:instrText xml:space="preserve"> TOC \h \z \t "Heading 2,1,Heading 3,2,Appendix heading numbered,2" </w:instrText>
          </w:r>
          <w:r>
            <w:rPr>
              <w:b w:val="0"/>
            </w:rPr>
            <w:fldChar w:fldCharType="separate"/>
          </w:r>
          <w:hyperlink w:anchor="_Toc22215561" w:history="1">
            <w:r w:rsidR="00CE2F5E" w:rsidRPr="00E827DA">
              <w:rPr>
                <w:rStyle w:val="Hyperlink"/>
              </w:rPr>
              <w:t>Division 1 Preliminary</w:t>
            </w:r>
            <w:r w:rsidR="00CE2F5E">
              <w:rPr>
                <w:webHidden/>
              </w:rPr>
              <w:tab/>
            </w:r>
            <w:r w:rsidR="00CE2F5E">
              <w:rPr>
                <w:webHidden/>
              </w:rPr>
              <w:fldChar w:fldCharType="begin"/>
            </w:r>
            <w:r w:rsidR="00CE2F5E">
              <w:rPr>
                <w:webHidden/>
              </w:rPr>
              <w:instrText xml:space="preserve"> PAGEREF _Toc22215561 \h </w:instrText>
            </w:r>
            <w:r w:rsidR="00CE2F5E">
              <w:rPr>
                <w:webHidden/>
              </w:rPr>
            </w:r>
            <w:r w:rsidR="00CE2F5E">
              <w:rPr>
                <w:webHidden/>
              </w:rPr>
              <w:fldChar w:fldCharType="separate"/>
            </w:r>
            <w:r w:rsidR="007B14C4">
              <w:rPr>
                <w:webHidden/>
              </w:rPr>
              <w:t>1</w:t>
            </w:r>
            <w:r w:rsidR="00CE2F5E">
              <w:rPr>
                <w:webHidden/>
              </w:rPr>
              <w:fldChar w:fldCharType="end"/>
            </w:r>
          </w:hyperlink>
        </w:p>
        <w:p w14:paraId="2C227A31" w14:textId="77777777" w:rsidR="00CE2F5E" w:rsidRDefault="007B14C4">
          <w:pPr>
            <w:pStyle w:val="TOC2"/>
            <w:tabs>
              <w:tab w:val="left" w:pos="1100"/>
            </w:tabs>
            <w:rPr>
              <w:rFonts w:asciiTheme="minorHAnsi" w:eastAsiaTheme="minorEastAsia" w:hAnsiTheme="minorHAnsi"/>
              <w:lang w:eastAsia="en-AU"/>
            </w:rPr>
          </w:pPr>
          <w:hyperlink w:anchor="_Toc22215562" w:history="1">
            <w:r w:rsidR="00CE2F5E" w:rsidRPr="00E827DA">
              <w:rPr>
                <w:rStyle w:val="Hyperlink"/>
              </w:rPr>
              <w:t>6.1</w:t>
            </w:r>
            <w:r w:rsidR="00CE2F5E">
              <w:rPr>
                <w:rFonts w:asciiTheme="minorHAnsi" w:eastAsiaTheme="minorEastAsia" w:hAnsiTheme="minorHAnsi"/>
                <w:lang w:eastAsia="en-AU"/>
              </w:rPr>
              <w:tab/>
            </w:r>
            <w:r w:rsidR="00CE2F5E" w:rsidRPr="00E827DA">
              <w:rPr>
                <w:rStyle w:val="Hyperlink"/>
              </w:rPr>
              <w:t>Guiding principles</w:t>
            </w:r>
            <w:r w:rsidR="00CE2F5E">
              <w:rPr>
                <w:webHidden/>
              </w:rPr>
              <w:tab/>
            </w:r>
            <w:r w:rsidR="00CE2F5E">
              <w:rPr>
                <w:webHidden/>
              </w:rPr>
              <w:fldChar w:fldCharType="begin"/>
            </w:r>
            <w:r w:rsidR="00CE2F5E">
              <w:rPr>
                <w:webHidden/>
              </w:rPr>
              <w:instrText xml:space="preserve"> PAGEREF _Toc22215562 \h </w:instrText>
            </w:r>
            <w:r w:rsidR="00CE2F5E">
              <w:rPr>
                <w:webHidden/>
              </w:rPr>
            </w:r>
            <w:r w:rsidR="00CE2F5E">
              <w:rPr>
                <w:webHidden/>
              </w:rPr>
              <w:fldChar w:fldCharType="separate"/>
            </w:r>
            <w:r>
              <w:rPr>
                <w:webHidden/>
              </w:rPr>
              <w:t>1</w:t>
            </w:r>
            <w:r w:rsidR="00CE2F5E">
              <w:rPr>
                <w:webHidden/>
              </w:rPr>
              <w:fldChar w:fldCharType="end"/>
            </w:r>
          </w:hyperlink>
        </w:p>
        <w:p w14:paraId="41B67E05" w14:textId="77777777" w:rsidR="00CE2F5E" w:rsidRDefault="007B14C4">
          <w:pPr>
            <w:pStyle w:val="TOC2"/>
            <w:tabs>
              <w:tab w:val="left" w:pos="1100"/>
            </w:tabs>
            <w:rPr>
              <w:rFonts w:asciiTheme="minorHAnsi" w:eastAsiaTheme="minorEastAsia" w:hAnsiTheme="minorHAnsi"/>
              <w:lang w:eastAsia="en-AU"/>
            </w:rPr>
          </w:pPr>
          <w:hyperlink w:anchor="_Toc22215563" w:history="1">
            <w:r w:rsidR="00CE2F5E" w:rsidRPr="00E827DA">
              <w:rPr>
                <w:rStyle w:val="Hyperlink"/>
                <w:lang w:eastAsia="ja-JP"/>
              </w:rPr>
              <w:t>6.2</w:t>
            </w:r>
            <w:r w:rsidR="00CE2F5E">
              <w:rPr>
                <w:rFonts w:asciiTheme="minorHAnsi" w:eastAsiaTheme="minorEastAsia" w:hAnsiTheme="minorHAnsi"/>
                <w:lang w:eastAsia="en-AU"/>
              </w:rPr>
              <w:tab/>
            </w:r>
            <w:r w:rsidR="00CE2F5E" w:rsidRPr="00E827DA">
              <w:rPr>
                <w:rStyle w:val="Hyperlink"/>
                <w:lang w:eastAsia="ja-JP"/>
              </w:rPr>
              <w:t>Required outcomes</w:t>
            </w:r>
            <w:r w:rsidR="00CE2F5E">
              <w:rPr>
                <w:webHidden/>
              </w:rPr>
              <w:tab/>
            </w:r>
            <w:r w:rsidR="00CE2F5E">
              <w:rPr>
                <w:webHidden/>
              </w:rPr>
              <w:fldChar w:fldCharType="begin"/>
            </w:r>
            <w:r w:rsidR="00CE2F5E">
              <w:rPr>
                <w:webHidden/>
              </w:rPr>
              <w:instrText xml:space="preserve"> PAGEREF _Toc22215563 \h </w:instrText>
            </w:r>
            <w:r w:rsidR="00CE2F5E">
              <w:rPr>
                <w:webHidden/>
              </w:rPr>
            </w:r>
            <w:r w:rsidR="00CE2F5E">
              <w:rPr>
                <w:webHidden/>
              </w:rPr>
              <w:fldChar w:fldCharType="separate"/>
            </w:r>
            <w:r>
              <w:rPr>
                <w:webHidden/>
              </w:rPr>
              <w:t>1</w:t>
            </w:r>
            <w:r w:rsidR="00CE2F5E">
              <w:rPr>
                <w:webHidden/>
              </w:rPr>
              <w:fldChar w:fldCharType="end"/>
            </w:r>
          </w:hyperlink>
        </w:p>
        <w:p w14:paraId="110D65F4" w14:textId="77777777" w:rsidR="00CE2F5E" w:rsidRDefault="007B14C4">
          <w:pPr>
            <w:pStyle w:val="TOC2"/>
            <w:tabs>
              <w:tab w:val="left" w:pos="1100"/>
            </w:tabs>
            <w:rPr>
              <w:rFonts w:asciiTheme="minorHAnsi" w:eastAsiaTheme="minorEastAsia" w:hAnsiTheme="minorHAnsi"/>
              <w:lang w:eastAsia="en-AU"/>
            </w:rPr>
          </w:pPr>
          <w:hyperlink w:anchor="_Toc22215564" w:history="1">
            <w:r w:rsidR="00CE2F5E" w:rsidRPr="00E827DA">
              <w:rPr>
                <w:rStyle w:val="Hyperlink"/>
                <w:lang w:eastAsia="ja-JP"/>
              </w:rPr>
              <w:t>6.3</w:t>
            </w:r>
            <w:r w:rsidR="00CE2F5E">
              <w:rPr>
                <w:rFonts w:asciiTheme="minorHAnsi" w:eastAsiaTheme="minorEastAsia" w:hAnsiTheme="minorHAnsi"/>
                <w:lang w:eastAsia="en-AU"/>
              </w:rPr>
              <w:tab/>
            </w:r>
            <w:r w:rsidR="00CE2F5E" w:rsidRPr="00E827DA">
              <w:rPr>
                <w:rStyle w:val="Hyperlink"/>
                <w:lang w:eastAsia="ja-JP"/>
              </w:rPr>
              <w:t>Overview</w:t>
            </w:r>
            <w:r w:rsidR="00CE2F5E">
              <w:rPr>
                <w:webHidden/>
              </w:rPr>
              <w:tab/>
            </w:r>
            <w:r w:rsidR="00CE2F5E">
              <w:rPr>
                <w:webHidden/>
              </w:rPr>
              <w:fldChar w:fldCharType="begin"/>
            </w:r>
            <w:r w:rsidR="00CE2F5E">
              <w:rPr>
                <w:webHidden/>
              </w:rPr>
              <w:instrText xml:space="preserve"> PAGEREF _Toc22215564 \h </w:instrText>
            </w:r>
            <w:r w:rsidR="00CE2F5E">
              <w:rPr>
                <w:webHidden/>
              </w:rPr>
            </w:r>
            <w:r w:rsidR="00CE2F5E">
              <w:rPr>
                <w:webHidden/>
              </w:rPr>
              <w:fldChar w:fldCharType="separate"/>
            </w:r>
            <w:r>
              <w:rPr>
                <w:webHidden/>
              </w:rPr>
              <w:t>1</w:t>
            </w:r>
            <w:r w:rsidR="00CE2F5E">
              <w:rPr>
                <w:webHidden/>
              </w:rPr>
              <w:fldChar w:fldCharType="end"/>
            </w:r>
          </w:hyperlink>
        </w:p>
        <w:p w14:paraId="4A0CF6D7" w14:textId="77777777" w:rsidR="00CE2F5E" w:rsidRDefault="007B14C4">
          <w:pPr>
            <w:pStyle w:val="TOC2"/>
            <w:tabs>
              <w:tab w:val="left" w:pos="1100"/>
            </w:tabs>
            <w:rPr>
              <w:rFonts w:asciiTheme="minorHAnsi" w:eastAsiaTheme="minorEastAsia" w:hAnsiTheme="minorHAnsi"/>
              <w:lang w:eastAsia="en-AU"/>
            </w:rPr>
          </w:pPr>
          <w:hyperlink w:anchor="_Toc22215565" w:history="1">
            <w:r w:rsidR="00CE2F5E" w:rsidRPr="00E827DA">
              <w:rPr>
                <w:rStyle w:val="Hyperlink"/>
                <w:lang w:eastAsia="ja-JP"/>
              </w:rPr>
              <w:t>6.4</w:t>
            </w:r>
            <w:r w:rsidR="00CE2F5E">
              <w:rPr>
                <w:rFonts w:asciiTheme="minorHAnsi" w:eastAsiaTheme="minorEastAsia" w:hAnsiTheme="minorHAnsi"/>
                <w:lang w:eastAsia="en-AU"/>
              </w:rPr>
              <w:tab/>
            </w:r>
            <w:r w:rsidR="00CE2F5E" w:rsidRPr="00E827DA">
              <w:rPr>
                <w:rStyle w:val="Hyperlink"/>
                <w:lang w:eastAsia="ja-JP"/>
              </w:rPr>
              <w:t>Linkages to other parts of the export chain</w:t>
            </w:r>
            <w:r w:rsidR="00CE2F5E">
              <w:rPr>
                <w:webHidden/>
              </w:rPr>
              <w:tab/>
            </w:r>
            <w:r w:rsidR="00CE2F5E">
              <w:rPr>
                <w:webHidden/>
              </w:rPr>
              <w:fldChar w:fldCharType="begin"/>
            </w:r>
            <w:r w:rsidR="00CE2F5E">
              <w:rPr>
                <w:webHidden/>
              </w:rPr>
              <w:instrText xml:space="preserve"> PAGEREF _Toc22215565 \h </w:instrText>
            </w:r>
            <w:r w:rsidR="00CE2F5E">
              <w:rPr>
                <w:webHidden/>
              </w:rPr>
            </w:r>
            <w:r w:rsidR="00CE2F5E">
              <w:rPr>
                <w:webHidden/>
              </w:rPr>
              <w:fldChar w:fldCharType="separate"/>
            </w:r>
            <w:r>
              <w:rPr>
                <w:webHidden/>
              </w:rPr>
              <w:t>2</w:t>
            </w:r>
            <w:r w:rsidR="00CE2F5E">
              <w:rPr>
                <w:webHidden/>
              </w:rPr>
              <w:fldChar w:fldCharType="end"/>
            </w:r>
          </w:hyperlink>
        </w:p>
        <w:p w14:paraId="6E666E98" w14:textId="77777777" w:rsidR="00CE2F5E" w:rsidRDefault="007B14C4">
          <w:pPr>
            <w:pStyle w:val="TOC2"/>
            <w:tabs>
              <w:tab w:val="left" w:pos="1100"/>
            </w:tabs>
            <w:rPr>
              <w:rFonts w:asciiTheme="minorHAnsi" w:eastAsiaTheme="minorEastAsia" w:hAnsiTheme="minorHAnsi"/>
              <w:lang w:eastAsia="en-AU"/>
            </w:rPr>
          </w:pPr>
          <w:hyperlink w:anchor="_Toc22215566" w:history="1">
            <w:r w:rsidR="00CE2F5E" w:rsidRPr="00E827DA">
              <w:rPr>
                <w:rStyle w:val="Hyperlink"/>
                <w:lang w:eastAsia="ja-JP"/>
              </w:rPr>
              <w:t>6.5</w:t>
            </w:r>
            <w:r w:rsidR="00CE2F5E">
              <w:rPr>
                <w:rFonts w:asciiTheme="minorHAnsi" w:eastAsiaTheme="minorEastAsia" w:hAnsiTheme="minorHAnsi"/>
                <w:lang w:eastAsia="en-AU"/>
              </w:rPr>
              <w:tab/>
            </w:r>
            <w:r w:rsidR="00CE2F5E" w:rsidRPr="00E827DA">
              <w:rPr>
                <w:rStyle w:val="Hyperlink"/>
                <w:lang w:eastAsia="ja-JP"/>
              </w:rPr>
              <w:t>Definitions</w:t>
            </w:r>
            <w:r w:rsidR="00CE2F5E">
              <w:rPr>
                <w:webHidden/>
              </w:rPr>
              <w:tab/>
            </w:r>
            <w:r w:rsidR="00CE2F5E">
              <w:rPr>
                <w:webHidden/>
              </w:rPr>
              <w:fldChar w:fldCharType="begin"/>
            </w:r>
            <w:r w:rsidR="00CE2F5E">
              <w:rPr>
                <w:webHidden/>
              </w:rPr>
              <w:instrText xml:space="preserve"> PAGEREF _Toc22215566 \h </w:instrText>
            </w:r>
            <w:r w:rsidR="00CE2F5E">
              <w:rPr>
                <w:webHidden/>
              </w:rPr>
            </w:r>
            <w:r w:rsidR="00CE2F5E">
              <w:rPr>
                <w:webHidden/>
              </w:rPr>
              <w:fldChar w:fldCharType="separate"/>
            </w:r>
            <w:r>
              <w:rPr>
                <w:webHidden/>
              </w:rPr>
              <w:t>2</w:t>
            </w:r>
            <w:r w:rsidR="00CE2F5E">
              <w:rPr>
                <w:webHidden/>
              </w:rPr>
              <w:fldChar w:fldCharType="end"/>
            </w:r>
          </w:hyperlink>
        </w:p>
        <w:p w14:paraId="6AADAAE9" w14:textId="77777777" w:rsidR="00CE2F5E" w:rsidRDefault="007B14C4">
          <w:pPr>
            <w:pStyle w:val="TOC1"/>
            <w:rPr>
              <w:rFonts w:asciiTheme="minorHAnsi" w:eastAsiaTheme="minorEastAsia" w:hAnsiTheme="minorHAnsi"/>
              <w:b w:val="0"/>
              <w:lang w:eastAsia="en-AU"/>
            </w:rPr>
          </w:pPr>
          <w:hyperlink w:anchor="_Toc22215567" w:history="1">
            <w:r w:rsidR="00CE2F5E" w:rsidRPr="00E827DA">
              <w:rPr>
                <w:rStyle w:val="Hyperlink"/>
              </w:rPr>
              <w:t>Division 2 Standard for air transport of livestock</w:t>
            </w:r>
            <w:r w:rsidR="00CE2F5E">
              <w:rPr>
                <w:webHidden/>
              </w:rPr>
              <w:tab/>
            </w:r>
            <w:r w:rsidR="00CE2F5E">
              <w:rPr>
                <w:webHidden/>
              </w:rPr>
              <w:fldChar w:fldCharType="begin"/>
            </w:r>
            <w:r w:rsidR="00CE2F5E">
              <w:rPr>
                <w:webHidden/>
              </w:rPr>
              <w:instrText xml:space="preserve"> PAGEREF _Toc22215567 \h </w:instrText>
            </w:r>
            <w:r w:rsidR="00CE2F5E">
              <w:rPr>
                <w:webHidden/>
              </w:rPr>
            </w:r>
            <w:r w:rsidR="00CE2F5E">
              <w:rPr>
                <w:webHidden/>
              </w:rPr>
              <w:fldChar w:fldCharType="separate"/>
            </w:r>
            <w:r>
              <w:rPr>
                <w:webHidden/>
              </w:rPr>
              <w:t>4</w:t>
            </w:r>
            <w:r w:rsidR="00CE2F5E">
              <w:rPr>
                <w:webHidden/>
              </w:rPr>
              <w:fldChar w:fldCharType="end"/>
            </w:r>
          </w:hyperlink>
        </w:p>
        <w:p w14:paraId="2382A9DA" w14:textId="77777777" w:rsidR="00CE2F5E" w:rsidRDefault="007B14C4">
          <w:pPr>
            <w:pStyle w:val="TOC2"/>
            <w:rPr>
              <w:rFonts w:asciiTheme="minorHAnsi" w:eastAsiaTheme="minorEastAsia" w:hAnsiTheme="minorHAnsi"/>
              <w:lang w:eastAsia="en-AU"/>
            </w:rPr>
          </w:pPr>
          <w:hyperlink w:anchor="_Toc22215568" w:history="1">
            <w:r w:rsidR="00CE2F5E" w:rsidRPr="00E827DA">
              <w:rPr>
                <w:rStyle w:val="Hyperlink"/>
                <w:lang w:eastAsia="ja-JP"/>
              </w:rPr>
              <w:t>6.6 Standard for air transport of livestock</w:t>
            </w:r>
            <w:r w:rsidR="00CE2F5E">
              <w:rPr>
                <w:webHidden/>
              </w:rPr>
              <w:tab/>
            </w:r>
            <w:r w:rsidR="00CE2F5E">
              <w:rPr>
                <w:webHidden/>
              </w:rPr>
              <w:fldChar w:fldCharType="begin"/>
            </w:r>
            <w:r w:rsidR="00CE2F5E">
              <w:rPr>
                <w:webHidden/>
              </w:rPr>
              <w:instrText xml:space="preserve"> PAGEREF _Toc22215568 \h </w:instrText>
            </w:r>
            <w:r w:rsidR="00CE2F5E">
              <w:rPr>
                <w:webHidden/>
              </w:rPr>
            </w:r>
            <w:r w:rsidR="00CE2F5E">
              <w:rPr>
                <w:webHidden/>
              </w:rPr>
              <w:fldChar w:fldCharType="separate"/>
            </w:r>
            <w:r>
              <w:rPr>
                <w:webHidden/>
              </w:rPr>
              <w:t>4</w:t>
            </w:r>
            <w:r w:rsidR="00CE2F5E">
              <w:rPr>
                <w:webHidden/>
              </w:rPr>
              <w:fldChar w:fldCharType="end"/>
            </w:r>
          </w:hyperlink>
        </w:p>
        <w:p w14:paraId="66BAD7AD" w14:textId="77777777" w:rsidR="00CE2F5E" w:rsidRDefault="007B14C4">
          <w:pPr>
            <w:pStyle w:val="TOC1"/>
            <w:rPr>
              <w:rFonts w:asciiTheme="minorHAnsi" w:eastAsiaTheme="minorEastAsia" w:hAnsiTheme="minorHAnsi"/>
              <w:b w:val="0"/>
              <w:lang w:eastAsia="en-AU"/>
            </w:rPr>
          </w:pPr>
          <w:hyperlink w:anchor="_Toc22215569" w:history="1">
            <w:r w:rsidR="00CE2F5E" w:rsidRPr="00E827DA">
              <w:rPr>
                <w:rStyle w:val="Hyperlink"/>
              </w:rPr>
              <w:t>Division 3 Appendixes</w:t>
            </w:r>
            <w:r w:rsidR="00CE2F5E">
              <w:rPr>
                <w:webHidden/>
              </w:rPr>
              <w:tab/>
            </w:r>
            <w:r w:rsidR="00CE2F5E">
              <w:rPr>
                <w:webHidden/>
              </w:rPr>
              <w:fldChar w:fldCharType="begin"/>
            </w:r>
            <w:r w:rsidR="00CE2F5E">
              <w:rPr>
                <w:webHidden/>
              </w:rPr>
              <w:instrText xml:space="preserve"> PAGEREF _Toc22215569 \h </w:instrText>
            </w:r>
            <w:r w:rsidR="00CE2F5E">
              <w:rPr>
                <w:webHidden/>
              </w:rPr>
            </w:r>
            <w:r w:rsidR="00CE2F5E">
              <w:rPr>
                <w:webHidden/>
              </w:rPr>
              <w:fldChar w:fldCharType="separate"/>
            </w:r>
            <w:r>
              <w:rPr>
                <w:webHidden/>
              </w:rPr>
              <w:t>10</w:t>
            </w:r>
            <w:r w:rsidR="00CE2F5E">
              <w:rPr>
                <w:webHidden/>
              </w:rPr>
              <w:fldChar w:fldCharType="end"/>
            </w:r>
          </w:hyperlink>
        </w:p>
        <w:p w14:paraId="28F0ECA1" w14:textId="77777777" w:rsidR="00CE2F5E" w:rsidRDefault="007B14C4">
          <w:pPr>
            <w:pStyle w:val="TOC2"/>
            <w:tabs>
              <w:tab w:val="left" w:pos="1884"/>
            </w:tabs>
            <w:rPr>
              <w:rFonts w:asciiTheme="minorHAnsi" w:eastAsiaTheme="minorEastAsia" w:hAnsiTheme="minorHAnsi"/>
              <w:lang w:eastAsia="en-AU"/>
            </w:rPr>
          </w:pPr>
          <w:hyperlink w:anchor="_Toc22215570" w:history="1">
            <w:r w:rsidR="00CE2F5E" w:rsidRPr="00E827DA">
              <w:rPr>
                <w:rStyle w:val="Hyperlink"/>
              </w:rPr>
              <w:t>Appendix 6.1</w:t>
            </w:r>
            <w:r w:rsidR="00CE2F5E">
              <w:rPr>
                <w:rFonts w:asciiTheme="minorHAnsi" w:eastAsiaTheme="minorEastAsia" w:hAnsiTheme="minorHAnsi"/>
                <w:lang w:eastAsia="en-AU"/>
              </w:rPr>
              <w:tab/>
            </w:r>
            <w:r w:rsidR="00CE2F5E" w:rsidRPr="00E827DA">
              <w:rPr>
                <w:rStyle w:val="Hyperlink"/>
              </w:rPr>
              <w:t>Stocking density for the penning of livestock during transport by air</w:t>
            </w:r>
            <w:r w:rsidR="00CE2F5E">
              <w:rPr>
                <w:webHidden/>
              </w:rPr>
              <w:tab/>
            </w:r>
            <w:r w:rsidR="00CE2F5E">
              <w:rPr>
                <w:webHidden/>
              </w:rPr>
              <w:fldChar w:fldCharType="begin"/>
            </w:r>
            <w:r w:rsidR="00CE2F5E">
              <w:rPr>
                <w:webHidden/>
              </w:rPr>
              <w:instrText xml:space="preserve"> PAGEREF _Toc22215570 \h </w:instrText>
            </w:r>
            <w:r w:rsidR="00CE2F5E">
              <w:rPr>
                <w:webHidden/>
              </w:rPr>
            </w:r>
            <w:r w:rsidR="00CE2F5E">
              <w:rPr>
                <w:webHidden/>
              </w:rPr>
              <w:fldChar w:fldCharType="separate"/>
            </w:r>
            <w:r>
              <w:rPr>
                <w:webHidden/>
              </w:rPr>
              <w:t>10</w:t>
            </w:r>
            <w:r w:rsidR="00CE2F5E">
              <w:rPr>
                <w:webHidden/>
              </w:rPr>
              <w:fldChar w:fldCharType="end"/>
            </w:r>
          </w:hyperlink>
        </w:p>
        <w:p w14:paraId="3DB29BBA" w14:textId="77777777" w:rsidR="00CE2F5E" w:rsidRDefault="007B14C4">
          <w:pPr>
            <w:pStyle w:val="TOC2"/>
            <w:tabs>
              <w:tab w:val="left" w:pos="1884"/>
            </w:tabs>
            <w:rPr>
              <w:rFonts w:asciiTheme="minorHAnsi" w:eastAsiaTheme="minorEastAsia" w:hAnsiTheme="minorHAnsi"/>
              <w:lang w:eastAsia="en-AU"/>
            </w:rPr>
          </w:pPr>
          <w:hyperlink w:anchor="_Toc22215571" w:history="1">
            <w:r w:rsidR="00CE2F5E" w:rsidRPr="00E827DA">
              <w:rPr>
                <w:rStyle w:val="Hyperlink"/>
              </w:rPr>
              <w:t>Appendix 6.2</w:t>
            </w:r>
            <w:r w:rsidR="00CE2F5E">
              <w:rPr>
                <w:rFonts w:asciiTheme="minorHAnsi" w:eastAsiaTheme="minorEastAsia" w:hAnsiTheme="minorHAnsi"/>
                <w:lang w:eastAsia="en-AU"/>
              </w:rPr>
              <w:tab/>
            </w:r>
            <w:r w:rsidR="00CE2F5E" w:rsidRPr="00E827DA">
              <w:rPr>
                <w:rStyle w:val="Hyperlink"/>
              </w:rPr>
              <w:t>End of air transport journey report to the Australian Government</w:t>
            </w:r>
            <w:r w:rsidR="00CE2F5E">
              <w:rPr>
                <w:webHidden/>
              </w:rPr>
              <w:tab/>
            </w:r>
            <w:r w:rsidR="00CE2F5E">
              <w:rPr>
                <w:webHidden/>
              </w:rPr>
              <w:fldChar w:fldCharType="begin"/>
            </w:r>
            <w:r w:rsidR="00CE2F5E">
              <w:rPr>
                <w:webHidden/>
              </w:rPr>
              <w:instrText xml:space="preserve"> PAGEREF _Toc22215571 \h </w:instrText>
            </w:r>
            <w:r w:rsidR="00CE2F5E">
              <w:rPr>
                <w:webHidden/>
              </w:rPr>
            </w:r>
            <w:r w:rsidR="00CE2F5E">
              <w:rPr>
                <w:webHidden/>
              </w:rPr>
              <w:fldChar w:fldCharType="separate"/>
            </w:r>
            <w:r>
              <w:rPr>
                <w:webHidden/>
              </w:rPr>
              <w:t>15</w:t>
            </w:r>
            <w:r w:rsidR="00CE2F5E">
              <w:rPr>
                <w:webHidden/>
              </w:rPr>
              <w:fldChar w:fldCharType="end"/>
            </w:r>
          </w:hyperlink>
        </w:p>
        <w:p w14:paraId="080D141A" w14:textId="77777777" w:rsidR="00CE2F5E" w:rsidRDefault="007B14C4">
          <w:pPr>
            <w:pStyle w:val="TOC2"/>
            <w:tabs>
              <w:tab w:val="left" w:pos="1884"/>
            </w:tabs>
            <w:rPr>
              <w:rFonts w:asciiTheme="minorHAnsi" w:eastAsiaTheme="minorEastAsia" w:hAnsiTheme="minorHAnsi"/>
              <w:lang w:eastAsia="en-AU"/>
            </w:rPr>
          </w:pPr>
          <w:hyperlink w:anchor="_Toc22215572" w:history="1">
            <w:r w:rsidR="00CE2F5E" w:rsidRPr="00E827DA">
              <w:rPr>
                <w:rStyle w:val="Hyperlink"/>
              </w:rPr>
              <w:t>Appendix 6.3</w:t>
            </w:r>
            <w:r w:rsidR="00CE2F5E">
              <w:rPr>
                <w:rFonts w:asciiTheme="minorHAnsi" w:eastAsiaTheme="minorEastAsia" w:hAnsiTheme="minorHAnsi"/>
                <w:lang w:eastAsia="en-AU"/>
              </w:rPr>
              <w:tab/>
            </w:r>
            <w:r w:rsidR="00CE2F5E" w:rsidRPr="00E827DA">
              <w:rPr>
                <w:rStyle w:val="Hyperlink"/>
              </w:rPr>
              <w:t>Cattle body condition scoring</w:t>
            </w:r>
            <w:r w:rsidR="00CE2F5E">
              <w:rPr>
                <w:webHidden/>
              </w:rPr>
              <w:tab/>
            </w:r>
            <w:r w:rsidR="00CE2F5E">
              <w:rPr>
                <w:webHidden/>
              </w:rPr>
              <w:fldChar w:fldCharType="begin"/>
            </w:r>
            <w:r w:rsidR="00CE2F5E">
              <w:rPr>
                <w:webHidden/>
              </w:rPr>
              <w:instrText xml:space="preserve"> PAGEREF _Toc22215572 \h </w:instrText>
            </w:r>
            <w:r w:rsidR="00CE2F5E">
              <w:rPr>
                <w:webHidden/>
              </w:rPr>
            </w:r>
            <w:r w:rsidR="00CE2F5E">
              <w:rPr>
                <w:webHidden/>
              </w:rPr>
              <w:fldChar w:fldCharType="separate"/>
            </w:r>
            <w:r>
              <w:rPr>
                <w:webHidden/>
              </w:rPr>
              <w:t>17</w:t>
            </w:r>
            <w:r w:rsidR="00CE2F5E">
              <w:rPr>
                <w:webHidden/>
              </w:rPr>
              <w:fldChar w:fldCharType="end"/>
            </w:r>
          </w:hyperlink>
        </w:p>
        <w:p w14:paraId="78C8E1A3" w14:textId="77777777" w:rsidR="00CE2F5E" w:rsidRDefault="007B14C4">
          <w:pPr>
            <w:pStyle w:val="TOC2"/>
            <w:tabs>
              <w:tab w:val="left" w:pos="1884"/>
            </w:tabs>
            <w:rPr>
              <w:rFonts w:asciiTheme="minorHAnsi" w:eastAsiaTheme="minorEastAsia" w:hAnsiTheme="minorHAnsi"/>
              <w:lang w:eastAsia="en-AU"/>
            </w:rPr>
          </w:pPr>
          <w:hyperlink w:anchor="_Toc22215573" w:history="1">
            <w:r w:rsidR="00CE2F5E" w:rsidRPr="00E827DA">
              <w:rPr>
                <w:rStyle w:val="Hyperlink"/>
              </w:rPr>
              <w:t>Appendix 6.4</w:t>
            </w:r>
            <w:r w:rsidR="00CE2F5E">
              <w:rPr>
                <w:rFonts w:asciiTheme="minorHAnsi" w:eastAsiaTheme="minorEastAsia" w:hAnsiTheme="minorHAnsi"/>
                <w:lang w:eastAsia="en-AU"/>
              </w:rPr>
              <w:tab/>
            </w:r>
            <w:r w:rsidR="00CE2F5E" w:rsidRPr="00E827DA">
              <w:rPr>
                <w:rStyle w:val="Hyperlink"/>
              </w:rPr>
              <w:t>Buffalo body condition scoring</w:t>
            </w:r>
            <w:r w:rsidR="00CE2F5E">
              <w:rPr>
                <w:webHidden/>
              </w:rPr>
              <w:tab/>
            </w:r>
            <w:r w:rsidR="00CE2F5E">
              <w:rPr>
                <w:webHidden/>
              </w:rPr>
              <w:fldChar w:fldCharType="begin"/>
            </w:r>
            <w:r w:rsidR="00CE2F5E">
              <w:rPr>
                <w:webHidden/>
              </w:rPr>
              <w:instrText xml:space="preserve"> PAGEREF _Toc22215573 \h </w:instrText>
            </w:r>
            <w:r w:rsidR="00CE2F5E">
              <w:rPr>
                <w:webHidden/>
              </w:rPr>
            </w:r>
            <w:r w:rsidR="00CE2F5E">
              <w:rPr>
                <w:webHidden/>
              </w:rPr>
              <w:fldChar w:fldCharType="separate"/>
            </w:r>
            <w:r>
              <w:rPr>
                <w:webHidden/>
              </w:rPr>
              <w:t>19</w:t>
            </w:r>
            <w:r w:rsidR="00CE2F5E">
              <w:rPr>
                <w:webHidden/>
              </w:rPr>
              <w:fldChar w:fldCharType="end"/>
            </w:r>
          </w:hyperlink>
        </w:p>
        <w:p w14:paraId="4D853342" w14:textId="77777777" w:rsidR="00CE2F5E" w:rsidRDefault="007B14C4">
          <w:pPr>
            <w:pStyle w:val="TOC2"/>
            <w:tabs>
              <w:tab w:val="left" w:pos="1884"/>
            </w:tabs>
            <w:rPr>
              <w:rFonts w:asciiTheme="minorHAnsi" w:eastAsiaTheme="minorEastAsia" w:hAnsiTheme="minorHAnsi"/>
              <w:lang w:eastAsia="en-AU"/>
            </w:rPr>
          </w:pPr>
          <w:hyperlink w:anchor="_Toc22215574" w:history="1">
            <w:r w:rsidR="00CE2F5E" w:rsidRPr="00E827DA">
              <w:rPr>
                <w:rStyle w:val="Hyperlink"/>
              </w:rPr>
              <w:t>Appendix 6.5</w:t>
            </w:r>
            <w:r w:rsidR="00CE2F5E">
              <w:rPr>
                <w:rFonts w:asciiTheme="minorHAnsi" w:eastAsiaTheme="minorEastAsia" w:hAnsiTheme="minorHAnsi"/>
                <w:lang w:eastAsia="en-AU"/>
              </w:rPr>
              <w:tab/>
            </w:r>
            <w:r w:rsidR="00CE2F5E" w:rsidRPr="00E827DA">
              <w:rPr>
                <w:rStyle w:val="Hyperlink"/>
              </w:rPr>
              <w:t>Sheep body condition scoring</w:t>
            </w:r>
            <w:r w:rsidR="00CE2F5E">
              <w:rPr>
                <w:webHidden/>
              </w:rPr>
              <w:tab/>
            </w:r>
            <w:r w:rsidR="00CE2F5E">
              <w:rPr>
                <w:webHidden/>
              </w:rPr>
              <w:fldChar w:fldCharType="begin"/>
            </w:r>
            <w:r w:rsidR="00CE2F5E">
              <w:rPr>
                <w:webHidden/>
              </w:rPr>
              <w:instrText xml:space="preserve"> PAGEREF _Toc22215574 \h </w:instrText>
            </w:r>
            <w:r w:rsidR="00CE2F5E">
              <w:rPr>
                <w:webHidden/>
              </w:rPr>
            </w:r>
            <w:r w:rsidR="00CE2F5E">
              <w:rPr>
                <w:webHidden/>
              </w:rPr>
              <w:fldChar w:fldCharType="separate"/>
            </w:r>
            <w:r>
              <w:rPr>
                <w:webHidden/>
              </w:rPr>
              <w:t>21</w:t>
            </w:r>
            <w:r w:rsidR="00CE2F5E">
              <w:rPr>
                <w:webHidden/>
              </w:rPr>
              <w:fldChar w:fldCharType="end"/>
            </w:r>
          </w:hyperlink>
        </w:p>
        <w:p w14:paraId="0A0C4D5C" w14:textId="77777777" w:rsidR="00CE2F5E" w:rsidRDefault="007B14C4">
          <w:pPr>
            <w:pStyle w:val="TOC2"/>
            <w:tabs>
              <w:tab w:val="left" w:pos="1884"/>
            </w:tabs>
            <w:rPr>
              <w:rFonts w:asciiTheme="minorHAnsi" w:eastAsiaTheme="minorEastAsia" w:hAnsiTheme="minorHAnsi"/>
              <w:lang w:eastAsia="en-AU"/>
            </w:rPr>
          </w:pPr>
          <w:hyperlink w:anchor="_Toc22215575" w:history="1">
            <w:r w:rsidR="00CE2F5E" w:rsidRPr="00E827DA">
              <w:rPr>
                <w:rStyle w:val="Hyperlink"/>
              </w:rPr>
              <w:t>Appendix 6.6</w:t>
            </w:r>
            <w:r w:rsidR="00CE2F5E">
              <w:rPr>
                <w:rFonts w:asciiTheme="minorHAnsi" w:eastAsiaTheme="minorEastAsia" w:hAnsiTheme="minorHAnsi"/>
                <w:lang w:eastAsia="en-AU"/>
              </w:rPr>
              <w:tab/>
            </w:r>
            <w:r w:rsidR="00CE2F5E" w:rsidRPr="00E827DA">
              <w:rPr>
                <w:rStyle w:val="Hyperlink"/>
              </w:rPr>
              <w:t>Goat body condition scoring</w:t>
            </w:r>
            <w:r w:rsidR="00CE2F5E">
              <w:rPr>
                <w:webHidden/>
              </w:rPr>
              <w:tab/>
            </w:r>
            <w:r w:rsidR="00CE2F5E">
              <w:rPr>
                <w:webHidden/>
              </w:rPr>
              <w:fldChar w:fldCharType="begin"/>
            </w:r>
            <w:r w:rsidR="00CE2F5E">
              <w:rPr>
                <w:webHidden/>
              </w:rPr>
              <w:instrText xml:space="preserve"> PAGEREF _Toc22215575 \h </w:instrText>
            </w:r>
            <w:r w:rsidR="00CE2F5E">
              <w:rPr>
                <w:webHidden/>
              </w:rPr>
            </w:r>
            <w:r w:rsidR="00CE2F5E">
              <w:rPr>
                <w:webHidden/>
              </w:rPr>
              <w:fldChar w:fldCharType="separate"/>
            </w:r>
            <w:r>
              <w:rPr>
                <w:webHidden/>
              </w:rPr>
              <w:t>22</w:t>
            </w:r>
            <w:r w:rsidR="00CE2F5E">
              <w:rPr>
                <w:webHidden/>
              </w:rPr>
              <w:fldChar w:fldCharType="end"/>
            </w:r>
          </w:hyperlink>
        </w:p>
        <w:p w14:paraId="150088DB" w14:textId="77777777" w:rsidR="00CE2F5E" w:rsidRDefault="007B14C4">
          <w:pPr>
            <w:pStyle w:val="TOC2"/>
            <w:tabs>
              <w:tab w:val="left" w:pos="1884"/>
            </w:tabs>
            <w:rPr>
              <w:rFonts w:asciiTheme="minorHAnsi" w:eastAsiaTheme="minorEastAsia" w:hAnsiTheme="minorHAnsi"/>
              <w:lang w:eastAsia="en-AU"/>
            </w:rPr>
          </w:pPr>
          <w:hyperlink w:anchor="_Toc22215576" w:history="1">
            <w:r w:rsidR="00CE2F5E" w:rsidRPr="00E827DA">
              <w:rPr>
                <w:rStyle w:val="Hyperlink"/>
              </w:rPr>
              <w:t>Appendix 6.7</w:t>
            </w:r>
            <w:r w:rsidR="00CE2F5E">
              <w:rPr>
                <w:rFonts w:asciiTheme="minorHAnsi" w:eastAsiaTheme="minorEastAsia" w:hAnsiTheme="minorHAnsi"/>
                <w:lang w:eastAsia="en-AU"/>
              </w:rPr>
              <w:tab/>
            </w:r>
            <w:r w:rsidR="00CE2F5E" w:rsidRPr="00E827DA">
              <w:rPr>
                <w:rStyle w:val="Hyperlink"/>
              </w:rPr>
              <w:t>Alpaca body condition scoring</w:t>
            </w:r>
            <w:r w:rsidR="00CE2F5E">
              <w:rPr>
                <w:webHidden/>
              </w:rPr>
              <w:tab/>
            </w:r>
            <w:r w:rsidR="00CE2F5E">
              <w:rPr>
                <w:webHidden/>
              </w:rPr>
              <w:fldChar w:fldCharType="begin"/>
            </w:r>
            <w:r w:rsidR="00CE2F5E">
              <w:rPr>
                <w:webHidden/>
              </w:rPr>
              <w:instrText xml:space="preserve"> PAGEREF _Toc22215576 \h </w:instrText>
            </w:r>
            <w:r w:rsidR="00CE2F5E">
              <w:rPr>
                <w:webHidden/>
              </w:rPr>
            </w:r>
            <w:r w:rsidR="00CE2F5E">
              <w:rPr>
                <w:webHidden/>
              </w:rPr>
              <w:fldChar w:fldCharType="separate"/>
            </w:r>
            <w:r>
              <w:rPr>
                <w:webHidden/>
              </w:rPr>
              <w:t>24</w:t>
            </w:r>
            <w:r w:rsidR="00CE2F5E">
              <w:rPr>
                <w:webHidden/>
              </w:rPr>
              <w:fldChar w:fldCharType="end"/>
            </w:r>
          </w:hyperlink>
        </w:p>
        <w:p w14:paraId="508F0982" w14:textId="77777777" w:rsidR="00CE2F5E" w:rsidRDefault="007B14C4">
          <w:pPr>
            <w:pStyle w:val="TOC2"/>
            <w:tabs>
              <w:tab w:val="left" w:pos="1884"/>
            </w:tabs>
            <w:rPr>
              <w:rFonts w:asciiTheme="minorHAnsi" w:eastAsiaTheme="minorEastAsia" w:hAnsiTheme="minorHAnsi"/>
              <w:lang w:eastAsia="en-AU"/>
            </w:rPr>
          </w:pPr>
          <w:hyperlink w:anchor="_Toc22215577" w:history="1">
            <w:r w:rsidR="00CE2F5E" w:rsidRPr="00E827DA">
              <w:rPr>
                <w:rStyle w:val="Hyperlink"/>
              </w:rPr>
              <w:t>Appendix 6.8</w:t>
            </w:r>
            <w:r w:rsidR="00CE2F5E">
              <w:rPr>
                <w:rFonts w:asciiTheme="minorHAnsi" w:eastAsiaTheme="minorEastAsia" w:hAnsiTheme="minorHAnsi"/>
                <w:lang w:eastAsia="en-AU"/>
              </w:rPr>
              <w:tab/>
            </w:r>
            <w:r w:rsidR="00CE2F5E" w:rsidRPr="00E827DA">
              <w:rPr>
                <w:rStyle w:val="Hyperlink"/>
              </w:rPr>
              <w:t>Camel body condition scoring</w:t>
            </w:r>
            <w:r w:rsidR="00CE2F5E">
              <w:rPr>
                <w:webHidden/>
              </w:rPr>
              <w:tab/>
            </w:r>
            <w:r w:rsidR="00CE2F5E">
              <w:rPr>
                <w:webHidden/>
              </w:rPr>
              <w:fldChar w:fldCharType="begin"/>
            </w:r>
            <w:r w:rsidR="00CE2F5E">
              <w:rPr>
                <w:webHidden/>
              </w:rPr>
              <w:instrText xml:space="preserve"> PAGEREF _Toc22215577 \h </w:instrText>
            </w:r>
            <w:r w:rsidR="00CE2F5E">
              <w:rPr>
                <w:webHidden/>
              </w:rPr>
            </w:r>
            <w:r w:rsidR="00CE2F5E">
              <w:rPr>
                <w:webHidden/>
              </w:rPr>
              <w:fldChar w:fldCharType="separate"/>
            </w:r>
            <w:r>
              <w:rPr>
                <w:webHidden/>
              </w:rPr>
              <w:t>25</w:t>
            </w:r>
            <w:r w:rsidR="00CE2F5E">
              <w:rPr>
                <w:webHidden/>
              </w:rPr>
              <w:fldChar w:fldCharType="end"/>
            </w:r>
          </w:hyperlink>
        </w:p>
        <w:p w14:paraId="1A6C92CD" w14:textId="77777777" w:rsidR="00CE2F5E" w:rsidRDefault="007B14C4">
          <w:pPr>
            <w:pStyle w:val="TOC2"/>
            <w:tabs>
              <w:tab w:val="left" w:pos="1884"/>
            </w:tabs>
            <w:rPr>
              <w:rFonts w:asciiTheme="minorHAnsi" w:eastAsiaTheme="minorEastAsia" w:hAnsiTheme="minorHAnsi"/>
              <w:lang w:eastAsia="en-AU"/>
            </w:rPr>
          </w:pPr>
          <w:hyperlink w:anchor="_Toc22215578" w:history="1">
            <w:r w:rsidR="00CE2F5E" w:rsidRPr="00E827DA">
              <w:rPr>
                <w:rStyle w:val="Hyperlink"/>
              </w:rPr>
              <w:t>Appendix 6.9</w:t>
            </w:r>
            <w:r w:rsidR="00CE2F5E">
              <w:rPr>
                <w:rFonts w:asciiTheme="minorHAnsi" w:eastAsiaTheme="minorEastAsia" w:hAnsiTheme="minorHAnsi"/>
                <w:lang w:eastAsia="en-AU"/>
              </w:rPr>
              <w:tab/>
            </w:r>
            <w:r w:rsidR="00CE2F5E" w:rsidRPr="00E827DA">
              <w:rPr>
                <w:rStyle w:val="Hyperlink"/>
              </w:rPr>
              <w:t>Deer body condition scoring</w:t>
            </w:r>
            <w:r w:rsidR="00CE2F5E">
              <w:rPr>
                <w:webHidden/>
              </w:rPr>
              <w:tab/>
            </w:r>
            <w:r w:rsidR="00CE2F5E">
              <w:rPr>
                <w:webHidden/>
              </w:rPr>
              <w:fldChar w:fldCharType="begin"/>
            </w:r>
            <w:r w:rsidR="00CE2F5E">
              <w:rPr>
                <w:webHidden/>
              </w:rPr>
              <w:instrText xml:space="preserve"> PAGEREF _Toc22215578 \h </w:instrText>
            </w:r>
            <w:r w:rsidR="00CE2F5E">
              <w:rPr>
                <w:webHidden/>
              </w:rPr>
            </w:r>
            <w:r w:rsidR="00CE2F5E">
              <w:rPr>
                <w:webHidden/>
              </w:rPr>
              <w:fldChar w:fldCharType="separate"/>
            </w:r>
            <w:r>
              <w:rPr>
                <w:webHidden/>
              </w:rPr>
              <w:t>26</w:t>
            </w:r>
            <w:r w:rsidR="00CE2F5E">
              <w:rPr>
                <w:webHidden/>
              </w:rPr>
              <w:fldChar w:fldCharType="end"/>
            </w:r>
          </w:hyperlink>
        </w:p>
        <w:p w14:paraId="52487C64" w14:textId="77777777" w:rsidR="00CE2F5E" w:rsidRDefault="007B14C4">
          <w:pPr>
            <w:pStyle w:val="TOC2"/>
            <w:tabs>
              <w:tab w:val="left" w:pos="2005"/>
            </w:tabs>
            <w:rPr>
              <w:rFonts w:asciiTheme="minorHAnsi" w:eastAsiaTheme="minorEastAsia" w:hAnsiTheme="minorHAnsi"/>
              <w:lang w:eastAsia="en-AU"/>
            </w:rPr>
          </w:pPr>
          <w:hyperlink w:anchor="_Toc22215579" w:history="1">
            <w:r w:rsidR="00CE2F5E" w:rsidRPr="00E827DA">
              <w:rPr>
                <w:rStyle w:val="Hyperlink"/>
              </w:rPr>
              <w:t>Appendix 6.10</w:t>
            </w:r>
            <w:r w:rsidR="00CE2F5E">
              <w:rPr>
                <w:rFonts w:asciiTheme="minorHAnsi" w:eastAsiaTheme="minorEastAsia" w:hAnsiTheme="minorHAnsi"/>
                <w:lang w:eastAsia="en-AU"/>
              </w:rPr>
              <w:tab/>
            </w:r>
            <w:r w:rsidR="00CE2F5E" w:rsidRPr="00E827DA">
              <w:rPr>
                <w:rStyle w:val="Hyperlink"/>
              </w:rPr>
              <w:t>Pregnancy testing requirements</w:t>
            </w:r>
            <w:r w:rsidR="00CE2F5E">
              <w:rPr>
                <w:webHidden/>
              </w:rPr>
              <w:tab/>
            </w:r>
            <w:r w:rsidR="00CE2F5E">
              <w:rPr>
                <w:webHidden/>
              </w:rPr>
              <w:fldChar w:fldCharType="begin"/>
            </w:r>
            <w:r w:rsidR="00CE2F5E">
              <w:rPr>
                <w:webHidden/>
              </w:rPr>
              <w:instrText xml:space="preserve"> PAGEREF _Toc22215579 \h </w:instrText>
            </w:r>
            <w:r w:rsidR="00CE2F5E">
              <w:rPr>
                <w:webHidden/>
              </w:rPr>
            </w:r>
            <w:r w:rsidR="00CE2F5E">
              <w:rPr>
                <w:webHidden/>
              </w:rPr>
              <w:fldChar w:fldCharType="separate"/>
            </w:r>
            <w:r>
              <w:rPr>
                <w:webHidden/>
              </w:rPr>
              <w:t>27</w:t>
            </w:r>
            <w:r w:rsidR="00CE2F5E">
              <w:rPr>
                <w:webHidden/>
              </w:rPr>
              <w:fldChar w:fldCharType="end"/>
            </w:r>
          </w:hyperlink>
        </w:p>
        <w:p w14:paraId="41D8F1D4" w14:textId="77777777" w:rsidR="00CE2F5E" w:rsidRDefault="007B14C4">
          <w:pPr>
            <w:pStyle w:val="TOC2"/>
            <w:tabs>
              <w:tab w:val="left" w:pos="2005"/>
            </w:tabs>
            <w:rPr>
              <w:rFonts w:asciiTheme="minorHAnsi" w:eastAsiaTheme="minorEastAsia" w:hAnsiTheme="minorHAnsi"/>
              <w:lang w:eastAsia="en-AU"/>
            </w:rPr>
          </w:pPr>
          <w:hyperlink w:anchor="_Toc22215580" w:history="1">
            <w:r w:rsidR="00CE2F5E" w:rsidRPr="00E827DA">
              <w:rPr>
                <w:rStyle w:val="Hyperlink"/>
              </w:rPr>
              <w:t>Appendix 6.11</w:t>
            </w:r>
            <w:r w:rsidR="00CE2F5E">
              <w:rPr>
                <w:rFonts w:asciiTheme="minorHAnsi" w:eastAsiaTheme="minorEastAsia" w:hAnsiTheme="minorHAnsi"/>
                <w:lang w:eastAsia="en-AU"/>
              </w:rPr>
              <w:tab/>
            </w:r>
            <w:r w:rsidR="00CE2F5E" w:rsidRPr="00E827DA">
              <w:rPr>
                <w:rStyle w:val="Hyperlink"/>
              </w:rPr>
              <w:t>Maximum water deprivation times</w:t>
            </w:r>
            <w:r w:rsidR="00CE2F5E">
              <w:rPr>
                <w:webHidden/>
              </w:rPr>
              <w:tab/>
            </w:r>
            <w:r w:rsidR="00CE2F5E">
              <w:rPr>
                <w:webHidden/>
              </w:rPr>
              <w:fldChar w:fldCharType="begin"/>
            </w:r>
            <w:r w:rsidR="00CE2F5E">
              <w:rPr>
                <w:webHidden/>
              </w:rPr>
              <w:instrText xml:space="preserve"> PAGEREF _Toc22215580 \h </w:instrText>
            </w:r>
            <w:r w:rsidR="00CE2F5E">
              <w:rPr>
                <w:webHidden/>
              </w:rPr>
            </w:r>
            <w:r w:rsidR="00CE2F5E">
              <w:rPr>
                <w:webHidden/>
              </w:rPr>
              <w:fldChar w:fldCharType="separate"/>
            </w:r>
            <w:r>
              <w:rPr>
                <w:webHidden/>
              </w:rPr>
              <w:t>29</w:t>
            </w:r>
            <w:r w:rsidR="00CE2F5E">
              <w:rPr>
                <w:webHidden/>
              </w:rPr>
              <w:fldChar w:fldCharType="end"/>
            </w:r>
          </w:hyperlink>
        </w:p>
        <w:p w14:paraId="7D50B69E" w14:textId="038622E0" w:rsidR="001A6037" w:rsidRDefault="00157BB5">
          <w:r>
            <w:rPr>
              <w:b/>
              <w:noProof/>
            </w:rPr>
            <w:fldChar w:fldCharType="end"/>
          </w:r>
        </w:p>
      </w:sdtContent>
    </w:sdt>
    <w:p w14:paraId="1C7ABA72" w14:textId="77777777" w:rsidR="001A6037" w:rsidRDefault="007E71AF">
      <w:pPr>
        <w:pStyle w:val="TOCHeading2"/>
        <w:rPr>
          <w:rStyle w:val="Strong"/>
        </w:rPr>
      </w:pPr>
      <w:r>
        <w:rPr>
          <w:rStyle w:val="Strong"/>
        </w:rPr>
        <w:t>Tables</w:t>
      </w:r>
    </w:p>
    <w:p w14:paraId="36A19F90" w14:textId="77777777" w:rsidR="00A71C3E" w:rsidRDefault="007E71AF">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22205543" w:history="1">
        <w:r w:rsidR="00A71C3E" w:rsidRPr="00D7619E">
          <w:rPr>
            <w:rStyle w:val="Hyperlink"/>
            <w:noProof/>
          </w:rPr>
          <w:t>Table 1 Body condition scores</w:t>
        </w:r>
        <w:r w:rsidR="00A71C3E">
          <w:rPr>
            <w:noProof/>
            <w:webHidden/>
          </w:rPr>
          <w:tab/>
        </w:r>
        <w:r w:rsidR="00A71C3E">
          <w:rPr>
            <w:noProof/>
            <w:webHidden/>
          </w:rPr>
          <w:fldChar w:fldCharType="begin"/>
        </w:r>
        <w:r w:rsidR="00A71C3E">
          <w:rPr>
            <w:noProof/>
            <w:webHidden/>
          </w:rPr>
          <w:instrText xml:space="preserve"> PAGEREF _Toc22205543 \h </w:instrText>
        </w:r>
        <w:r w:rsidR="00A71C3E">
          <w:rPr>
            <w:noProof/>
            <w:webHidden/>
          </w:rPr>
        </w:r>
        <w:r w:rsidR="00A71C3E">
          <w:rPr>
            <w:noProof/>
            <w:webHidden/>
          </w:rPr>
          <w:fldChar w:fldCharType="separate"/>
        </w:r>
        <w:r w:rsidR="007B14C4">
          <w:rPr>
            <w:noProof/>
            <w:webHidden/>
          </w:rPr>
          <w:t>2</w:t>
        </w:r>
        <w:r w:rsidR="00A71C3E">
          <w:rPr>
            <w:noProof/>
            <w:webHidden/>
          </w:rPr>
          <w:fldChar w:fldCharType="end"/>
        </w:r>
      </w:hyperlink>
    </w:p>
    <w:p w14:paraId="71732F80"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44" w:history="1">
        <w:r w:rsidR="00A71C3E" w:rsidRPr="00D7619E">
          <w:rPr>
            <w:rStyle w:val="Hyperlink"/>
            <w:noProof/>
          </w:rPr>
          <w:t>Table 2 Rejection criteria</w:t>
        </w:r>
        <w:r w:rsidR="00A71C3E">
          <w:rPr>
            <w:noProof/>
            <w:webHidden/>
          </w:rPr>
          <w:tab/>
        </w:r>
        <w:r w:rsidR="00A71C3E">
          <w:rPr>
            <w:noProof/>
            <w:webHidden/>
          </w:rPr>
          <w:fldChar w:fldCharType="begin"/>
        </w:r>
        <w:r w:rsidR="00A71C3E">
          <w:rPr>
            <w:noProof/>
            <w:webHidden/>
          </w:rPr>
          <w:instrText xml:space="preserve"> PAGEREF _Toc22205544 \h </w:instrText>
        </w:r>
        <w:r w:rsidR="00A71C3E">
          <w:rPr>
            <w:noProof/>
            <w:webHidden/>
          </w:rPr>
        </w:r>
        <w:r w:rsidR="00A71C3E">
          <w:rPr>
            <w:noProof/>
            <w:webHidden/>
          </w:rPr>
          <w:fldChar w:fldCharType="separate"/>
        </w:r>
        <w:r>
          <w:rPr>
            <w:noProof/>
            <w:webHidden/>
          </w:rPr>
          <w:t>5</w:t>
        </w:r>
        <w:r w:rsidR="00A71C3E">
          <w:rPr>
            <w:noProof/>
            <w:webHidden/>
          </w:rPr>
          <w:fldChar w:fldCharType="end"/>
        </w:r>
      </w:hyperlink>
    </w:p>
    <w:p w14:paraId="6AF239AF"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45" w:history="1">
        <w:r w:rsidR="00A71C3E" w:rsidRPr="00D7619E">
          <w:rPr>
            <w:rStyle w:val="Hyperlink"/>
            <w:noProof/>
          </w:rPr>
          <w:t>Table 3 Minimum aircraft crate pen area for cattle and buffalo exported by air</w:t>
        </w:r>
        <w:r w:rsidR="00A71C3E">
          <w:rPr>
            <w:noProof/>
            <w:webHidden/>
          </w:rPr>
          <w:tab/>
        </w:r>
        <w:r w:rsidR="00A71C3E">
          <w:rPr>
            <w:noProof/>
            <w:webHidden/>
          </w:rPr>
          <w:fldChar w:fldCharType="begin"/>
        </w:r>
        <w:r w:rsidR="00A71C3E">
          <w:rPr>
            <w:noProof/>
            <w:webHidden/>
          </w:rPr>
          <w:instrText xml:space="preserve"> PAGEREF _Toc22205545 \h </w:instrText>
        </w:r>
        <w:r w:rsidR="00A71C3E">
          <w:rPr>
            <w:noProof/>
            <w:webHidden/>
          </w:rPr>
        </w:r>
        <w:r w:rsidR="00A71C3E">
          <w:rPr>
            <w:noProof/>
            <w:webHidden/>
          </w:rPr>
          <w:fldChar w:fldCharType="separate"/>
        </w:r>
        <w:r>
          <w:rPr>
            <w:noProof/>
            <w:webHidden/>
          </w:rPr>
          <w:t>11</w:t>
        </w:r>
        <w:r w:rsidR="00A71C3E">
          <w:rPr>
            <w:noProof/>
            <w:webHidden/>
          </w:rPr>
          <w:fldChar w:fldCharType="end"/>
        </w:r>
      </w:hyperlink>
    </w:p>
    <w:p w14:paraId="699BD5E6"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46" w:history="1">
        <w:r w:rsidR="00A71C3E" w:rsidRPr="00D7619E">
          <w:rPr>
            <w:rStyle w:val="Hyperlink"/>
            <w:noProof/>
          </w:rPr>
          <w:t>Table 4 Minimum aircraft crate pen area for sheep exported by air</w:t>
        </w:r>
        <w:r w:rsidR="00A71C3E">
          <w:rPr>
            <w:noProof/>
            <w:webHidden/>
          </w:rPr>
          <w:tab/>
        </w:r>
        <w:r w:rsidR="00A71C3E">
          <w:rPr>
            <w:noProof/>
            <w:webHidden/>
          </w:rPr>
          <w:fldChar w:fldCharType="begin"/>
        </w:r>
        <w:r w:rsidR="00A71C3E">
          <w:rPr>
            <w:noProof/>
            <w:webHidden/>
          </w:rPr>
          <w:instrText xml:space="preserve"> PAGEREF _Toc22205546 \h </w:instrText>
        </w:r>
        <w:r w:rsidR="00A71C3E">
          <w:rPr>
            <w:noProof/>
            <w:webHidden/>
          </w:rPr>
        </w:r>
        <w:r w:rsidR="00A71C3E">
          <w:rPr>
            <w:noProof/>
            <w:webHidden/>
          </w:rPr>
          <w:fldChar w:fldCharType="separate"/>
        </w:r>
        <w:r>
          <w:rPr>
            <w:noProof/>
            <w:webHidden/>
          </w:rPr>
          <w:t>12</w:t>
        </w:r>
        <w:r w:rsidR="00A71C3E">
          <w:rPr>
            <w:noProof/>
            <w:webHidden/>
          </w:rPr>
          <w:fldChar w:fldCharType="end"/>
        </w:r>
      </w:hyperlink>
    </w:p>
    <w:p w14:paraId="1A69C4FB"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47" w:history="1">
        <w:r w:rsidR="00A71C3E" w:rsidRPr="00D7619E">
          <w:rPr>
            <w:rStyle w:val="Hyperlink"/>
            <w:noProof/>
          </w:rPr>
          <w:t>Table 5 Minimum aircraft crate pen area for goats exported by air</w:t>
        </w:r>
        <w:r w:rsidR="00A71C3E">
          <w:rPr>
            <w:noProof/>
            <w:webHidden/>
          </w:rPr>
          <w:tab/>
        </w:r>
        <w:r w:rsidR="00A71C3E">
          <w:rPr>
            <w:noProof/>
            <w:webHidden/>
          </w:rPr>
          <w:fldChar w:fldCharType="begin"/>
        </w:r>
        <w:r w:rsidR="00A71C3E">
          <w:rPr>
            <w:noProof/>
            <w:webHidden/>
          </w:rPr>
          <w:instrText xml:space="preserve"> PAGEREF _Toc22205547 \h </w:instrText>
        </w:r>
        <w:r w:rsidR="00A71C3E">
          <w:rPr>
            <w:noProof/>
            <w:webHidden/>
          </w:rPr>
        </w:r>
        <w:r w:rsidR="00A71C3E">
          <w:rPr>
            <w:noProof/>
            <w:webHidden/>
          </w:rPr>
          <w:fldChar w:fldCharType="separate"/>
        </w:r>
        <w:r>
          <w:rPr>
            <w:noProof/>
            <w:webHidden/>
          </w:rPr>
          <w:t>12</w:t>
        </w:r>
        <w:r w:rsidR="00A71C3E">
          <w:rPr>
            <w:noProof/>
            <w:webHidden/>
          </w:rPr>
          <w:fldChar w:fldCharType="end"/>
        </w:r>
      </w:hyperlink>
    </w:p>
    <w:p w14:paraId="66B67E4A"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48" w:history="1">
        <w:r w:rsidR="00A71C3E" w:rsidRPr="00D7619E">
          <w:rPr>
            <w:rStyle w:val="Hyperlink"/>
            <w:noProof/>
          </w:rPr>
          <w:t>Table 6 Minimum aircraft crate pen area for deer exported by air</w:t>
        </w:r>
        <w:r w:rsidR="00A71C3E">
          <w:rPr>
            <w:noProof/>
            <w:webHidden/>
          </w:rPr>
          <w:tab/>
        </w:r>
        <w:r w:rsidR="00A71C3E">
          <w:rPr>
            <w:noProof/>
            <w:webHidden/>
          </w:rPr>
          <w:fldChar w:fldCharType="begin"/>
        </w:r>
        <w:r w:rsidR="00A71C3E">
          <w:rPr>
            <w:noProof/>
            <w:webHidden/>
          </w:rPr>
          <w:instrText xml:space="preserve"> PAGEREF _Toc22205548 \h </w:instrText>
        </w:r>
        <w:r w:rsidR="00A71C3E">
          <w:rPr>
            <w:noProof/>
            <w:webHidden/>
          </w:rPr>
        </w:r>
        <w:r w:rsidR="00A71C3E">
          <w:rPr>
            <w:noProof/>
            <w:webHidden/>
          </w:rPr>
          <w:fldChar w:fldCharType="separate"/>
        </w:r>
        <w:r>
          <w:rPr>
            <w:noProof/>
            <w:webHidden/>
          </w:rPr>
          <w:t>13</w:t>
        </w:r>
        <w:r w:rsidR="00A71C3E">
          <w:rPr>
            <w:noProof/>
            <w:webHidden/>
          </w:rPr>
          <w:fldChar w:fldCharType="end"/>
        </w:r>
      </w:hyperlink>
    </w:p>
    <w:p w14:paraId="0217C410"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49" w:history="1">
        <w:r w:rsidR="00A71C3E" w:rsidRPr="00D7619E">
          <w:rPr>
            <w:rStyle w:val="Hyperlink"/>
            <w:noProof/>
          </w:rPr>
          <w:t>Table 7 Minimum aircraft crate pen area for alpacas exported by air</w:t>
        </w:r>
        <w:r w:rsidR="00A71C3E">
          <w:rPr>
            <w:noProof/>
            <w:webHidden/>
          </w:rPr>
          <w:tab/>
        </w:r>
        <w:r w:rsidR="00A71C3E">
          <w:rPr>
            <w:noProof/>
            <w:webHidden/>
          </w:rPr>
          <w:fldChar w:fldCharType="begin"/>
        </w:r>
        <w:r w:rsidR="00A71C3E">
          <w:rPr>
            <w:noProof/>
            <w:webHidden/>
          </w:rPr>
          <w:instrText xml:space="preserve"> PAGEREF _Toc22205549 \h </w:instrText>
        </w:r>
        <w:r w:rsidR="00A71C3E">
          <w:rPr>
            <w:noProof/>
            <w:webHidden/>
          </w:rPr>
        </w:r>
        <w:r w:rsidR="00A71C3E">
          <w:rPr>
            <w:noProof/>
            <w:webHidden/>
          </w:rPr>
          <w:fldChar w:fldCharType="separate"/>
        </w:r>
        <w:r>
          <w:rPr>
            <w:noProof/>
            <w:webHidden/>
          </w:rPr>
          <w:t>14</w:t>
        </w:r>
        <w:r w:rsidR="00A71C3E">
          <w:rPr>
            <w:noProof/>
            <w:webHidden/>
          </w:rPr>
          <w:fldChar w:fldCharType="end"/>
        </w:r>
      </w:hyperlink>
    </w:p>
    <w:p w14:paraId="64C951DB"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0" w:history="1">
        <w:r w:rsidR="00A71C3E" w:rsidRPr="00D7619E">
          <w:rPr>
            <w:rStyle w:val="Hyperlink"/>
            <w:noProof/>
          </w:rPr>
          <w:t>Table 8 Water deprivation time</w:t>
        </w:r>
        <w:r w:rsidR="00A71C3E">
          <w:rPr>
            <w:noProof/>
            <w:webHidden/>
          </w:rPr>
          <w:tab/>
        </w:r>
        <w:r w:rsidR="00A71C3E">
          <w:rPr>
            <w:noProof/>
            <w:webHidden/>
          </w:rPr>
          <w:fldChar w:fldCharType="begin"/>
        </w:r>
        <w:r w:rsidR="00A71C3E">
          <w:rPr>
            <w:noProof/>
            <w:webHidden/>
          </w:rPr>
          <w:instrText xml:space="preserve"> PAGEREF _Toc22205550 \h </w:instrText>
        </w:r>
        <w:r w:rsidR="00A71C3E">
          <w:rPr>
            <w:noProof/>
            <w:webHidden/>
          </w:rPr>
        </w:r>
        <w:r w:rsidR="00A71C3E">
          <w:rPr>
            <w:noProof/>
            <w:webHidden/>
          </w:rPr>
          <w:fldChar w:fldCharType="separate"/>
        </w:r>
        <w:r>
          <w:rPr>
            <w:noProof/>
            <w:webHidden/>
          </w:rPr>
          <w:t>15</w:t>
        </w:r>
        <w:r w:rsidR="00A71C3E">
          <w:rPr>
            <w:noProof/>
            <w:webHidden/>
          </w:rPr>
          <w:fldChar w:fldCharType="end"/>
        </w:r>
      </w:hyperlink>
    </w:p>
    <w:p w14:paraId="1A5639AC"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1" w:history="1">
        <w:r w:rsidR="00A71C3E" w:rsidRPr="00D7619E">
          <w:rPr>
            <w:rStyle w:val="Hyperlink"/>
            <w:noProof/>
          </w:rPr>
          <w:t>Table 9 Cattle body condition scoring</w:t>
        </w:r>
        <w:r w:rsidR="00A71C3E">
          <w:rPr>
            <w:noProof/>
            <w:webHidden/>
          </w:rPr>
          <w:tab/>
        </w:r>
        <w:r w:rsidR="00A71C3E">
          <w:rPr>
            <w:noProof/>
            <w:webHidden/>
          </w:rPr>
          <w:fldChar w:fldCharType="begin"/>
        </w:r>
        <w:r w:rsidR="00A71C3E">
          <w:rPr>
            <w:noProof/>
            <w:webHidden/>
          </w:rPr>
          <w:instrText xml:space="preserve"> PAGEREF _Toc22205551 \h </w:instrText>
        </w:r>
        <w:r w:rsidR="00A71C3E">
          <w:rPr>
            <w:noProof/>
            <w:webHidden/>
          </w:rPr>
        </w:r>
        <w:r w:rsidR="00A71C3E">
          <w:rPr>
            <w:noProof/>
            <w:webHidden/>
          </w:rPr>
          <w:fldChar w:fldCharType="separate"/>
        </w:r>
        <w:r>
          <w:rPr>
            <w:noProof/>
            <w:webHidden/>
          </w:rPr>
          <w:t>17</w:t>
        </w:r>
        <w:r w:rsidR="00A71C3E">
          <w:rPr>
            <w:noProof/>
            <w:webHidden/>
          </w:rPr>
          <w:fldChar w:fldCharType="end"/>
        </w:r>
      </w:hyperlink>
    </w:p>
    <w:p w14:paraId="78EF304E"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2" w:history="1">
        <w:r w:rsidR="00A71C3E" w:rsidRPr="00D7619E">
          <w:rPr>
            <w:rStyle w:val="Hyperlink"/>
            <w:noProof/>
          </w:rPr>
          <w:t>Table 10 Buffalo body condition scoring</w:t>
        </w:r>
        <w:r w:rsidR="00A71C3E">
          <w:rPr>
            <w:noProof/>
            <w:webHidden/>
          </w:rPr>
          <w:tab/>
        </w:r>
        <w:r w:rsidR="00A71C3E">
          <w:rPr>
            <w:noProof/>
            <w:webHidden/>
          </w:rPr>
          <w:fldChar w:fldCharType="begin"/>
        </w:r>
        <w:r w:rsidR="00A71C3E">
          <w:rPr>
            <w:noProof/>
            <w:webHidden/>
          </w:rPr>
          <w:instrText xml:space="preserve"> PAGEREF _Toc22205552 \h </w:instrText>
        </w:r>
        <w:r w:rsidR="00A71C3E">
          <w:rPr>
            <w:noProof/>
            <w:webHidden/>
          </w:rPr>
        </w:r>
        <w:r w:rsidR="00A71C3E">
          <w:rPr>
            <w:noProof/>
            <w:webHidden/>
          </w:rPr>
          <w:fldChar w:fldCharType="separate"/>
        </w:r>
        <w:r>
          <w:rPr>
            <w:noProof/>
            <w:webHidden/>
          </w:rPr>
          <w:t>19</w:t>
        </w:r>
        <w:r w:rsidR="00A71C3E">
          <w:rPr>
            <w:noProof/>
            <w:webHidden/>
          </w:rPr>
          <w:fldChar w:fldCharType="end"/>
        </w:r>
      </w:hyperlink>
    </w:p>
    <w:p w14:paraId="0B1D22B7"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3" w:history="1">
        <w:r w:rsidR="00A71C3E" w:rsidRPr="00D7619E">
          <w:rPr>
            <w:rStyle w:val="Hyperlink"/>
            <w:noProof/>
          </w:rPr>
          <w:t>Table 11 Sheep body condition scoring</w:t>
        </w:r>
        <w:r w:rsidR="00A71C3E">
          <w:rPr>
            <w:noProof/>
            <w:webHidden/>
          </w:rPr>
          <w:tab/>
        </w:r>
        <w:r w:rsidR="00A71C3E">
          <w:rPr>
            <w:noProof/>
            <w:webHidden/>
          </w:rPr>
          <w:fldChar w:fldCharType="begin"/>
        </w:r>
        <w:r w:rsidR="00A71C3E">
          <w:rPr>
            <w:noProof/>
            <w:webHidden/>
          </w:rPr>
          <w:instrText xml:space="preserve"> PAGEREF _Toc22205553 \h </w:instrText>
        </w:r>
        <w:r w:rsidR="00A71C3E">
          <w:rPr>
            <w:noProof/>
            <w:webHidden/>
          </w:rPr>
        </w:r>
        <w:r w:rsidR="00A71C3E">
          <w:rPr>
            <w:noProof/>
            <w:webHidden/>
          </w:rPr>
          <w:fldChar w:fldCharType="separate"/>
        </w:r>
        <w:r>
          <w:rPr>
            <w:noProof/>
            <w:webHidden/>
          </w:rPr>
          <w:t>21</w:t>
        </w:r>
        <w:r w:rsidR="00A71C3E">
          <w:rPr>
            <w:noProof/>
            <w:webHidden/>
          </w:rPr>
          <w:fldChar w:fldCharType="end"/>
        </w:r>
      </w:hyperlink>
    </w:p>
    <w:p w14:paraId="77C97C0D"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4" w:history="1">
        <w:r w:rsidR="00A71C3E" w:rsidRPr="00D7619E">
          <w:rPr>
            <w:rStyle w:val="Hyperlink"/>
            <w:noProof/>
          </w:rPr>
          <w:t>Table 12 Goat body condition scoring</w:t>
        </w:r>
        <w:r w:rsidR="00A71C3E">
          <w:rPr>
            <w:noProof/>
            <w:webHidden/>
          </w:rPr>
          <w:tab/>
        </w:r>
        <w:r w:rsidR="00A71C3E">
          <w:rPr>
            <w:noProof/>
            <w:webHidden/>
          </w:rPr>
          <w:fldChar w:fldCharType="begin"/>
        </w:r>
        <w:r w:rsidR="00A71C3E">
          <w:rPr>
            <w:noProof/>
            <w:webHidden/>
          </w:rPr>
          <w:instrText xml:space="preserve"> PAGEREF _Toc22205554 \h </w:instrText>
        </w:r>
        <w:r w:rsidR="00A71C3E">
          <w:rPr>
            <w:noProof/>
            <w:webHidden/>
          </w:rPr>
        </w:r>
        <w:r w:rsidR="00A71C3E">
          <w:rPr>
            <w:noProof/>
            <w:webHidden/>
          </w:rPr>
          <w:fldChar w:fldCharType="separate"/>
        </w:r>
        <w:r>
          <w:rPr>
            <w:noProof/>
            <w:webHidden/>
          </w:rPr>
          <w:t>22</w:t>
        </w:r>
        <w:r w:rsidR="00A71C3E">
          <w:rPr>
            <w:noProof/>
            <w:webHidden/>
          </w:rPr>
          <w:fldChar w:fldCharType="end"/>
        </w:r>
      </w:hyperlink>
    </w:p>
    <w:p w14:paraId="07A8FA0F"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5" w:history="1">
        <w:r w:rsidR="00A71C3E" w:rsidRPr="00D7619E">
          <w:rPr>
            <w:rStyle w:val="Hyperlink"/>
            <w:noProof/>
          </w:rPr>
          <w:t>Table 13 Alpaca body condition scoring</w:t>
        </w:r>
        <w:r w:rsidR="00A71C3E">
          <w:rPr>
            <w:noProof/>
            <w:webHidden/>
          </w:rPr>
          <w:tab/>
        </w:r>
        <w:r w:rsidR="00A71C3E">
          <w:rPr>
            <w:noProof/>
            <w:webHidden/>
          </w:rPr>
          <w:fldChar w:fldCharType="begin"/>
        </w:r>
        <w:r w:rsidR="00A71C3E">
          <w:rPr>
            <w:noProof/>
            <w:webHidden/>
          </w:rPr>
          <w:instrText xml:space="preserve"> PAGEREF _Toc22205555 \h </w:instrText>
        </w:r>
        <w:r w:rsidR="00A71C3E">
          <w:rPr>
            <w:noProof/>
            <w:webHidden/>
          </w:rPr>
        </w:r>
        <w:r w:rsidR="00A71C3E">
          <w:rPr>
            <w:noProof/>
            <w:webHidden/>
          </w:rPr>
          <w:fldChar w:fldCharType="separate"/>
        </w:r>
        <w:r>
          <w:rPr>
            <w:noProof/>
            <w:webHidden/>
          </w:rPr>
          <w:t>24</w:t>
        </w:r>
        <w:r w:rsidR="00A71C3E">
          <w:rPr>
            <w:noProof/>
            <w:webHidden/>
          </w:rPr>
          <w:fldChar w:fldCharType="end"/>
        </w:r>
      </w:hyperlink>
    </w:p>
    <w:p w14:paraId="788DC453"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6" w:history="1">
        <w:r w:rsidR="00A71C3E" w:rsidRPr="00D7619E">
          <w:rPr>
            <w:rStyle w:val="Hyperlink"/>
            <w:noProof/>
          </w:rPr>
          <w:t>Table 14 Camel body condition scoring</w:t>
        </w:r>
        <w:r w:rsidR="00A71C3E">
          <w:rPr>
            <w:noProof/>
            <w:webHidden/>
          </w:rPr>
          <w:tab/>
        </w:r>
        <w:r w:rsidR="00A71C3E">
          <w:rPr>
            <w:noProof/>
            <w:webHidden/>
          </w:rPr>
          <w:fldChar w:fldCharType="begin"/>
        </w:r>
        <w:r w:rsidR="00A71C3E">
          <w:rPr>
            <w:noProof/>
            <w:webHidden/>
          </w:rPr>
          <w:instrText xml:space="preserve"> PAGEREF _Toc22205556 \h </w:instrText>
        </w:r>
        <w:r w:rsidR="00A71C3E">
          <w:rPr>
            <w:noProof/>
            <w:webHidden/>
          </w:rPr>
        </w:r>
        <w:r w:rsidR="00A71C3E">
          <w:rPr>
            <w:noProof/>
            <w:webHidden/>
          </w:rPr>
          <w:fldChar w:fldCharType="separate"/>
        </w:r>
        <w:r>
          <w:rPr>
            <w:noProof/>
            <w:webHidden/>
          </w:rPr>
          <w:t>25</w:t>
        </w:r>
        <w:r w:rsidR="00A71C3E">
          <w:rPr>
            <w:noProof/>
            <w:webHidden/>
          </w:rPr>
          <w:fldChar w:fldCharType="end"/>
        </w:r>
      </w:hyperlink>
    </w:p>
    <w:p w14:paraId="71B18ACD"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7" w:history="1">
        <w:r w:rsidR="00A71C3E" w:rsidRPr="00D7619E">
          <w:rPr>
            <w:rStyle w:val="Hyperlink"/>
            <w:noProof/>
          </w:rPr>
          <w:t>Table 15 Deer body condition scoring</w:t>
        </w:r>
        <w:r w:rsidR="00A71C3E">
          <w:rPr>
            <w:noProof/>
            <w:webHidden/>
          </w:rPr>
          <w:tab/>
        </w:r>
        <w:r w:rsidR="00A71C3E">
          <w:rPr>
            <w:noProof/>
            <w:webHidden/>
          </w:rPr>
          <w:fldChar w:fldCharType="begin"/>
        </w:r>
        <w:r w:rsidR="00A71C3E">
          <w:rPr>
            <w:noProof/>
            <w:webHidden/>
          </w:rPr>
          <w:instrText xml:space="preserve"> PAGEREF _Toc22205557 \h </w:instrText>
        </w:r>
        <w:r w:rsidR="00A71C3E">
          <w:rPr>
            <w:noProof/>
            <w:webHidden/>
          </w:rPr>
        </w:r>
        <w:r w:rsidR="00A71C3E">
          <w:rPr>
            <w:noProof/>
            <w:webHidden/>
          </w:rPr>
          <w:fldChar w:fldCharType="separate"/>
        </w:r>
        <w:r>
          <w:rPr>
            <w:noProof/>
            <w:webHidden/>
          </w:rPr>
          <w:t>26</w:t>
        </w:r>
        <w:r w:rsidR="00A71C3E">
          <w:rPr>
            <w:noProof/>
            <w:webHidden/>
          </w:rPr>
          <w:fldChar w:fldCharType="end"/>
        </w:r>
      </w:hyperlink>
    </w:p>
    <w:p w14:paraId="4326D4FB"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8" w:history="1">
        <w:r w:rsidR="00A71C3E" w:rsidRPr="00D7619E">
          <w:rPr>
            <w:rStyle w:val="Hyperlink"/>
            <w:noProof/>
          </w:rPr>
          <w:t>Table 16 Maximum days gestation for breeder livestock</w:t>
        </w:r>
        <w:r w:rsidR="00A71C3E">
          <w:rPr>
            <w:noProof/>
            <w:webHidden/>
          </w:rPr>
          <w:tab/>
        </w:r>
        <w:r w:rsidR="00A71C3E">
          <w:rPr>
            <w:noProof/>
            <w:webHidden/>
          </w:rPr>
          <w:fldChar w:fldCharType="begin"/>
        </w:r>
        <w:r w:rsidR="00A71C3E">
          <w:rPr>
            <w:noProof/>
            <w:webHidden/>
          </w:rPr>
          <w:instrText xml:space="preserve"> PAGEREF _Toc22205558 \h </w:instrText>
        </w:r>
        <w:r w:rsidR="00A71C3E">
          <w:rPr>
            <w:noProof/>
            <w:webHidden/>
          </w:rPr>
        </w:r>
        <w:r w:rsidR="00A71C3E">
          <w:rPr>
            <w:noProof/>
            <w:webHidden/>
          </w:rPr>
          <w:fldChar w:fldCharType="separate"/>
        </w:r>
        <w:r>
          <w:rPr>
            <w:noProof/>
            <w:webHidden/>
          </w:rPr>
          <w:t>28</w:t>
        </w:r>
        <w:r w:rsidR="00A71C3E">
          <w:rPr>
            <w:noProof/>
            <w:webHidden/>
          </w:rPr>
          <w:fldChar w:fldCharType="end"/>
        </w:r>
      </w:hyperlink>
    </w:p>
    <w:p w14:paraId="43C57A6C"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59" w:history="1">
        <w:r w:rsidR="00A71C3E" w:rsidRPr="00D7619E">
          <w:rPr>
            <w:rStyle w:val="Hyperlink"/>
            <w:noProof/>
          </w:rPr>
          <w:t>Table 17 Maximum water deprivation time</w:t>
        </w:r>
        <w:r w:rsidR="00A71C3E">
          <w:rPr>
            <w:noProof/>
            <w:webHidden/>
          </w:rPr>
          <w:tab/>
        </w:r>
        <w:r w:rsidR="00A71C3E">
          <w:rPr>
            <w:noProof/>
            <w:webHidden/>
          </w:rPr>
          <w:fldChar w:fldCharType="begin"/>
        </w:r>
        <w:r w:rsidR="00A71C3E">
          <w:rPr>
            <w:noProof/>
            <w:webHidden/>
          </w:rPr>
          <w:instrText xml:space="preserve"> PAGEREF _Toc22205559 \h </w:instrText>
        </w:r>
        <w:r w:rsidR="00A71C3E">
          <w:rPr>
            <w:noProof/>
            <w:webHidden/>
          </w:rPr>
        </w:r>
        <w:r w:rsidR="00A71C3E">
          <w:rPr>
            <w:noProof/>
            <w:webHidden/>
          </w:rPr>
          <w:fldChar w:fldCharType="separate"/>
        </w:r>
        <w:r>
          <w:rPr>
            <w:noProof/>
            <w:webHidden/>
          </w:rPr>
          <w:t>29</w:t>
        </w:r>
        <w:r w:rsidR="00A71C3E">
          <w:rPr>
            <w:noProof/>
            <w:webHidden/>
          </w:rPr>
          <w:fldChar w:fldCharType="end"/>
        </w:r>
      </w:hyperlink>
    </w:p>
    <w:p w14:paraId="2F7CACBA" w14:textId="2B1F5533" w:rsidR="001A6037" w:rsidRDefault="007E71AF" w:rsidP="00B339D2">
      <w:pPr>
        <w:pStyle w:val="TableofFigures"/>
        <w:tabs>
          <w:tab w:val="right" w:leader="dot" w:pos="9060"/>
        </w:tabs>
      </w:pPr>
      <w:r>
        <w:rPr>
          <w:noProof/>
        </w:rPr>
        <w:fldChar w:fldCharType="end"/>
      </w:r>
    </w:p>
    <w:p w14:paraId="5CFB37F5" w14:textId="77777777" w:rsidR="001A6037" w:rsidRDefault="007E71AF">
      <w:pPr>
        <w:pStyle w:val="TOCHeading2"/>
        <w:rPr>
          <w:rStyle w:val="Strong"/>
        </w:rPr>
      </w:pPr>
      <w:r>
        <w:rPr>
          <w:rStyle w:val="Strong"/>
        </w:rPr>
        <w:t>Figures</w:t>
      </w:r>
    </w:p>
    <w:p w14:paraId="1BF2A176" w14:textId="77777777" w:rsidR="00A71C3E" w:rsidRDefault="007E71AF">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22205560" w:history="1">
        <w:r w:rsidR="00A71C3E" w:rsidRPr="00B427C6">
          <w:rPr>
            <w:rStyle w:val="Hyperlink"/>
            <w:noProof/>
          </w:rPr>
          <w:t>Figure 1 How to apply beef cattle body condition scores</w:t>
        </w:r>
        <w:r w:rsidR="00A71C3E">
          <w:rPr>
            <w:noProof/>
            <w:webHidden/>
          </w:rPr>
          <w:tab/>
        </w:r>
        <w:r w:rsidR="00A71C3E">
          <w:rPr>
            <w:noProof/>
            <w:webHidden/>
          </w:rPr>
          <w:fldChar w:fldCharType="begin"/>
        </w:r>
        <w:r w:rsidR="00A71C3E">
          <w:rPr>
            <w:noProof/>
            <w:webHidden/>
          </w:rPr>
          <w:instrText xml:space="preserve"> PAGEREF _Toc22205560 \h </w:instrText>
        </w:r>
        <w:r w:rsidR="00A71C3E">
          <w:rPr>
            <w:noProof/>
            <w:webHidden/>
          </w:rPr>
        </w:r>
        <w:r w:rsidR="00A71C3E">
          <w:rPr>
            <w:noProof/>
            <w:webHidden/>
          </w:rPr>
          <w:fldChar w:fldCharType="separate"/>
        </w:r>
        <w:r w:rsidR="007B14C4">
          <w:rPr>
            <w:noProof/>
            <w:webHidden/>
          </w:rPr>
          <w:t>17</w:t>
        </w:r>
        <w:r w:rsidR="00A71C3E">
          <w:rPr>
            <w:noProof/>
            <w:webHidden/>
          </w:rPr>
          <w:fldChar w:fldCharType="end"/>
        </w:r>
      </w:hyperlink>
    </w:p>
    <w:p w14:paraId="4628FE23"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61" w:history="1">
        <w:r w:rsidR="00A71C3E" w:rsidRPr="00B427C6">
          <w:rPr>
            <w:rStyle w:val="Hyperlink"/>
            <w:noProof/>
          </w:rPr>
          <w:t>Figure 2 How to apply dairy cattle body condition scores</w:t>
        </w:r>
        <w:r w:rsidR="00A71C3E">
          <w:rPr>
            <w:noProof/>
            <w:webHidden/>
          </w:rPr>
          <w:tab/>
        </w:r>
        <w:r w:rsidR="00A71C3E">
          <w:rPr>
            <w:noProof/>
            <w:webHidden/>
          </w:rPr>
          <w:fldChar w:fldCharType="begin"/>
        </w:r>
        <w:r w:rsidR="00A71C3E">
          <w:rPr>
            <w:noProof/>
            <w:webHidden/>
          </w:rPr>
          <w:instrText xml:space="preserve"> PAGEREF _Toc22205561 \h </w:instrText>
        </w:r>
        <w:r w:rsidR="00A71C3E">
          <w:rPr>
            <w:noProof/>
            <w:webHidden/>
          </w:rPr>
        </w:r>
        <w:r w:rsidR="00A71C3E">
          <w:rPr>
            <w:noProof/>
            <w:webHidden/>
          </w:rPr>
          <w:fldChar w:fldCharType="separate"/>
        </w:r>
        <w:r>
          <w:rPr>
            <w:noProof/>
            <w:webHidden/>
          </w:rPr>
          <w:t>18</w:t>
        </w:r>
        <w:r w:rsidR="00A71C3E">
          <w:rPr>
            <w:noProof/>
            <w:webHidden/>
          </w:rPr>
          <w:fldChar w:fldCharType="end"/>
        </w:r>
      </w:hyperlink>
    </w:p>
    <w:p w14:paraId="2DAA6F7D"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62" w:history="1">
        <w:r w:rsidR="00A71C3E" w:rsidRPr="00B427C6">
          <w:rPr>
            <w:rStyle w:val="Hyperlink"/>
            <w:noProof/>
          </w:rPr>
          <w:t>Figure 3 How to apply goat body condition scores</w:t>
        </w:r>
        <w:r w:rsidR="00A71C3E">
          <w:rPr>
            <w:noProof/>
            <w:webHidden/>
          </w:rPr>
          <w:tab/>
        </w:r>
        <w:r w:rsidR="00A71C3E">
          <w:rPr>
            <w:noProof/>
            <w:webHidden/>
          </w:rPr>
          <w:fldChar w:fldCharType="begin"/>
        </w:r>
        <w:r w:rsidR="00A71C3E">
          <w:rPr>
            <w:noProof/>
            <w:webHidden/>
          </w:rPr>
          <w:instrText xml:space="preserve"> PAGEREF _Toc22205562 \h </w:instrText>
        </w:r>
        <w:r w:rsidR="00A71C3E">
          <w:rPr>
            <w:noProof/>
            <w:webHidden/>
          </w:rPr>
        </w:r>
        <w:r w:rsidR="00A71C3E">
          <w:rPr>
            <w:noProof/>
            <w:webHidden/>
          </w:rPr>
          <w:fldChar w:fldCharType="separate"/>
        </w:r>
        <w:r>
          <w:rPr>
            <w:noProof/>
            <w:webHidden/>
          </w:rPr>
          <w:t>22</w:t>
        </w:r>
        <w:r w:rsidR="00A71C3E">
          <w:rPr>
            <w:noProof/>
            <w:webHidden/>
          </w:rPr>
          <w:fldChar w:fldCharType="end"/>
        </w:r>
      </w:hyperlink>
    </w:p>
    <w:p w14:paraId="7E83E207" w14:textId="77777777" w:rsidR="00A71C3E" w:rsidRDefault="007B14C4">
      <w:pPr>
        <w:pStyle w:val="TableofFigures"/>
        <w:tabs>
          <w:tab w:val="right" w:leader="dot" w:pos="9060"/>
        </w:tabs>
        <w:rPr>
          <w:rFonts w:asciiTheme="minorHAnsi" w:eastAsiaTheme="minorEastAsia" w:hAnsiTheme="minorHAnsi"/>
          <w:noProof/>
          <w:lang w:eastAsia="en-AU"/>
        </w:rPr>
      </w:pPr>
      <w:hyperlink w:anchor="_Toc22205563" w:history="1">
        <w:r w:rsidR="00A71C3E" w:rsidRPr="00B427C6">
          <w:rPr>
            <w:rStyle w:val="Hyperlink"/>
            <w:noProof/>
          </w:rPr>
          <w:t>Figure 4 How to apply alpaca body condition score</w:t>
        </w:r>
        <w:r w:rsidR="00A71C3E">
          <w:rPr>
            <w:noProof/>
            <w:webHidden/>
          </w:rPr>
          <w:tab/>
        </w:r>
        <w:r w:rsidR="00A71C3E">
          <w:rPr>
            <w:noProof/>
            <w:webHidden/>
          </w:rPr>
          <w:fldChar w:fldCharType="begin"/>
        </w:r>
        <w:r w:rsidR="00A71C3E">
          <w:rPr>
            <w:noProof/>
            <w:webHidden/>
          </w:rPr>
          <w:instrText xml:space="preserve"> PAGEREF _Toc22205563 \h </w:instrText>
        </w:r>
        <w:r w:rsidR="00A71C3E">
          <w:rPr>
            <w:noProof/>
            <w:webHidden/>
          </w:rPr>
        </w:r>
        <w:r w:rsidR="00A71C3E">
          <w:rPr>
            <w:noProof/>
            <w:webHidden/>
          </w:rPr>
          <w:fldChar w:fldCharType="separate"/>
        </w:r>
        <w:r>
          <w:rPr>
            <w:noProof/>
            <w:webHidden/>
          </w:rPr>
          <w:t>24</w:t>
        </w:r>
        <w:r w:rsidR="00A71C3E">
          <w:rPr>
            <w:noProof/>
            <w:webHidden/>
          </w:rPr>
          <w:fldChar w:fldCharType="end"/>
        </w:r>
      </w:hyperlink>
    </w:p>
    <w:p w14:paraId="36E4C2F8" w14:textId="77777777" w:rsidR="001A6037" w:rsidRDefault="007E71AF">
      <w:r>
        <w:fldChar w:fldCharType="end"/>
      </w:r>
    </w:p>
    <w:p w14:paraId="123A664F" w14:textId="0E73F100" w:rsidR="00BB1EF9" w:rsidRDefault="00BB1EF9" w:rsidP="002C6A04">
      <w:pPr>
        <w:rPr>
          <w:lang w:eastAsia="ja-JP"/>
        </w:rPr>
        <w:sectPr w:rsidR="00BB1EF9" w:rsidSect="00C04161">
          <w:headerReference w:type="default" r:id="rId16"/>
          <w:footerReference w:type="default" r:id="rId17"/>
          <w:headerReference w:type="first" r:id="rId18"/>
          <w:pgSz w:w="11906" w:h="16838"/>
          <w:pgMar w:top="1418" w:right="1418" w:bottom="1418" w:left="1418" w:header="567" w:footer="283" w:gutter="0"/>
          <w:pgNumType w:fmt="lowerRoman" w:start="1"/>
          <w:cols w:space="708"/>
          <w:titlePg/>
          <w:docGrid w:linePitch="360"/>
        </w:sectPr>
      </w:pPr>
      <w:bookmarkStart w:id="1" w:name="_Definitions"/>
      <w:bookmarkStart w:id="2" w:name="_Toc430782150"/>
      <w:bookmarkEnd w:id="1"/>
    </w:p>
    <w:p w14:paraId="16A24129" w14:textId="48588E43" w:rsidR="00B36627" w:rsidRDefault="00BB1EF9" w:rsidP="00B36627">
      <w:pPr>
        <w:pStyle w:val="Heading2"/>
        <w:numPr>
          <w:ilvl w:val="0"/>
          <w:numId w:val="0"/>
        </w:numPr>
      </w:pPr>
      <w:bookmarkStart w:id="3" w:name="_Toc22215561"/>
      <w:bookmarkEnd w:id="2"/>
      <w:r w:rsidRPr="00BB1EF9">
        <w:lastRenderedPageBreak/>
        <w:t>Division 1 Preliminary</w:t>
      </w:r>
      <w:bookmarkEnd w:id="3"/>
    </w:p>
    <w:p w14:paraId="4F2B6057" w14:textId="1DEBA996" w:rsidR="00BB1EF9" w:rsidRDefault="00BB1EF9">
      <w:pPr>
        <w:pStyle w:val="Heading3"/>
      </w:pPr>
      <w:bookmarkStart w:id="4" w:name="_Toc22215562"/>
      <w:r>
        <w:t>Guiding principles</w:t>
      </w:r>
      <w:bookmarkEnd w:id="4"/>
    </w:p>
    <w:p w14:paraId="4E1BCD2F" w14:textId="2F6640EC" w:rsidR="00BB1EF9" w:rsidRDefault="00BB1EF9" w:rsidP="00111101">
      <w:pPr>
        <w:pStyle w:val="ListNumber"/>
        <w:numPr>
          <w:ilvl w:val="0"/>
          <w:numId w:val="0"/>
        </w:numPr>
        <w:rPr>
          <w:lang w:eastAsia="ja-JP"/>
        </w:rPr>
      </w:pPr>
      <w:r>
        <w:rPr>
          <w:lang w:eastAsia="ja-JP"/>
        </w:rPr>
        <w:t>Animals are prepared according to required protocols, are fit to travel, and the journey is planned and undertaken in a manner that meets the importing country requirements for the air transport of livestock.</w:t>
      </w:r>
    </w:p>
    <w:p w14:paraId="1B9B6D47" w14:textId="07D3F187" w:rsidR="00BB1EF9" w:rsidRDefault="00BB1EF9">
      <w:pPr>
        <w:pStyle w:val="Heading3"/>
        <w:rPr>
          <w:lang w:eastAsia="ja-JP"/>
        </w:rPr>
      </w:pPr>
      <w:bookmarkStart w:id="5" w:name="_Toc22215563"/>
      <w:r>
        <w:rPr>
          <w:lang w:eastAsia="ja-JP"/>
        </w:rPr>
        <w:t>Required outcomes</w:t>
      </w:r>
      <w:bookmarkEnd w:id="5"/>
    </w:p>
    <w:p w14:paraId="34BBF12B" w14:textId="1F217278" w:rsidR="00BB1EF9" w:rsidRDefault="00BB1EF9" w:rsidP="00BB19DA">
      <w:pPr>
        <w:pStyle w:val="ListNumber"/>
        <w:numPr>
          <w:ilvl w:val="0"/>
          <w:numId w:val="12"/>
        </w:numPr>
        <w:rPr>
          <w:lang w:eastAsia="ja-JP"/>
        </w:rPr>
      </w:pPr>
      <w:r>
        <w:rPr>
          <w:lang w:eastAsia="ja-JP"/>
        </w:rPr>
        <w:t>Livestock sourced for export must meet any requirement under a law of a state or territory relating to the sourcing of livestock. State and territory governments are responsible for ensuring that these requirements are met.</w:t>
      </w:r>
    </w:p>
    <w:p w14:paraId="291FD730" w14:textId="757EA89B" w:rsidR="00BB1EF9" w:rsidRDefault="00BB1EF9" w:rsidP="00BB19DA">
      <w:pPr>
        <w:pStyle w:val="ListNumber"/>
        <w:numPr>
          <w:ilvl w:val="0"/>
          <w:numId w:val="12"/>
        </w:numPr>
        <w:rPr>
          <w:lang w:eastAsia="ja-JP"/>
        </w:rPr>
      </w:pPr>
      <w:r>
        <w:rPr>
          <w:lang w:eastAsia="ja-JP"/>
        </w:rPr>
        <w:t xml:space="preserve">Livestock sourced for export must meet these </w:t>
      </w:r>
      <w:r w:rsidR="00B36627">
        <w:rPr>
          <w:lang w:eastAsia="ja-JP"/>
        </w:rPr>
        <w:t>s</w:t>
      </w:r>
      <w:r>
        <w:rPr>
          <w:lang w:eastAsia="ja-JP"/>
        </w:rPr>
        <w:t>tandards and importing country requirements.</w:t>
      </w:r>
    </w:p>
    <w:p w14:paraId="458F1ABD" w14:textId="48077F9E" w:rsidR="00BB1EF9" w:rsidRDefault="00BB1EF9" w:rsidP="00BB19DA">
      <w:pPr>
        <w:pStyle w:val="ListNumber"/>
        <w:numPr>
          <w:ilvl w:val="0"/>
          <w:numId w:val="12"/>
        </w:numPr>
        <w:rPr>
          <w:lang w:eastAsia="ja-JP"/>
        </w:rPr>
      </w:pPr>
      <w:r>
        <w:rPr>
          <w:lang w:eastAsia="ja-JP"/>
        </w:rPr>
        <w:t>Livestock are safely delivered to an airport of the importing country.</w:t>
      </w:r>
    </w:p>
    <w:p w14:paraId="1E019762" w14:textId="03ED31D5" w:rsidR="00BB1EF9" w:rsidRDefault="00BB1EF9" w:rsidP="00BB19DA">
      <w:pPr>
        <w:pStyle w:val="ListNumber"/>
        <w:numPr>
          <w:ilvl w:val="0"/>
          <w:numId w:val="12"/>
        </w:numPr>
        <w:rPr>
          <w:lang w:eastAsia="ja-JP"/>
        </w:rPr>
      </w:pPr>
      <w:r>
        <w:rPr>
          <w:lang w:eastAsia="ja-JP"/>
        </w:rPr>
        <w:t>Statutory reporting requirements are met after the flight.</w:t>
      </w:r>
    </w:p>
    <w:p w14:paraId="3E195275" w14:textId="501F5016" w:rsidR="00BB1EF9" w:rsidRDefault="00BB1EF9" w:rsidP="00BB19DA">
      <w:pPr>
        <w:pStyle w:val="ListNumber"/>
        <w:numPr>
          <w:ilvl w:val="0"/>
          <w:numId w:val="12"/>
        </w:numPr>
        <w:rPr>
          <w:lang w:eastAsia="ja-JP"/>
        </w:rPr>
      </w:pPr>
      <w:r>
        <w:rPr>
          <w:lang w:eastAsia="ja-JP"/>
        </w:rPr>
        <w:t>Livestock sourced for export that become sick or injured during on-farm preparation must be excluded from export, and arrangements must be made for their prompt and humane handling and care.</w:t>
      </w:r>
    </w:p>
    <w:p w14:paraId="6C7D33C2" w14:textId="458B4929" w:rsidR="00BB1EF9" w:rsidRDefault="00BB1EF9" w:rsidP="00F249B8">
      <w:pPr>
        <w:pStyle w:val="Heading3"/>
        <w:rPr>
          <w:lang w:eastAsia="ja-JP"/>
        </w:rPr>
      </w:pPr>
      <w:bookmarkStart w:id="6" w:name="_Toc22215564"/>
      <w:r>
        <w:rPr>
          <w:lang w:eastAsia="ja-JP"/>
        </w:rPr>
        <w:t>Overview</w:t>
      </w:r>
      <w:bookmarkEnd w:id="6"/>
    </w:p>
    <w:p w14:paraId="1A3790D7" w14:textId="063485BB" w:rsidR="00BB1EF9" w:rsidRDefault="009F756D" w:rsidP="00BB19DA">
      <w:pPr>
        <w:pStyle w:val="ListNumber"/>
        <w:numPr>
          <w:ilvl w:val="0"/>
          <w:numId w:val="13"/>
        </w:numPr>
        <w:rPr>
          <w:lang w:eastAsia="ja-JP"/>
        </w:rPr>
      </w:pPr>
      <w:r>
        <w:rPr>
          <w:lang w:eastAsia="ja-JP"/>
        </w:rPr>
        <w:t>Standard 6—</w:t>
      </w:r>
      <w:r w:rsidR="00BB1EF9">
        <w:rPr>
          <w:lang w:eastAsia="ja-JP"/>
        </w:rPr>
        <w:t>Air transport of livestock encompasses the sourcing of livestock for export by air and their on-farm preparation, through to the air transportation phase of the export chain.</w:t>
      </w:r>
    </w:p>
    <w:p w14:paraId="60BC4937" w14:textId="171733C1" w:rsidR="00BB1EF9" w:rsidRDefault="00BB1EF9" w:rsidP="00BB19DA">
      <w:pPr>
        <w:pStyle w:val="ListNumber"/>
        <w:numPr>
          <w:ilvl w:val="0"/>
          <w:numId w:val="13"/>
        </w:numPr>
        <w:rPr>
          <w:lang w:eastAsia="ja-JP"/>
        </w:rPr>
      </w:pPr>
      <w:r>
        <w:rPr>
          <w:lang w:eastAsia="ja-JP"/>
        </w:rPr>
        <w:t>Transportation by air, whether on long international journeys or shorter domestic flights, requires careful planning to reduce any adverse impacts on animals. The entire export journey from the property of source to the final destination (either the airport or the receiving country</w:t>
      </w:r>
      <w:r w:rsidR="00B36627">
        <w:rPr>
          <w:lang w:eastAsia="ja-JP"/>
        </w:rPr>
        <w:t>'</w:t>
      </w:r>
      <w:r>
        <w:rPr>
          <w:lang w:eastAsia="ja-JP"/>
        </w:rPr>
        <w:t>s quarantine facility) should be planned.</w:t>
      </w:r>
    </w:p>
    <w:p w14:paraId="3251BD44" w14:textId="1DFB33A1" w:rsidR="00BB1EF9" w:rsidRDefault="00BB1EF9" w:rsidP="00BB19DA">
      <w:pPr>
        <w:pStyle w:val="ListNumber"/>
        <w:numPr>
          <w:ilvl w:val="0"/>
          <w:numId w:val="13"/>
        </w:numPr>
        <w:rPr>
          <w:lang w:eastAsia="ja-JP"/>
        </w:rPr>
      </w:pPr>
      <w:r>
        <w:rPr>
          <w:lang w:eastAsia="ja-JP"/>
        </w:rPr>
        <w:t>The airlines have a responsibility to deliver animals to their destination in such a way as to minimise any adverse effects on them.</w:t>
      </w:r>
    </w:p>
    <w:p w14:paraId="04D69DF7" w14:textId="28DBFA26" w:rsidR="00BB1EF9" w:rsidRDefault="00BB1EF9" w:rsidP="00BB19DA">
      <w:pPr>
        <w:pStyle w:val="ListNumber"/>
        <w:numPr>
          <w:ilvl w:val="0"/>
          <w:numId w:val="13"/>
        </w:numPr>
        <w:rPr>
          <w:lang w:eastAsia="ja-JP"/>
        </w:rPr>
      </w:pPr>
      <w:r>
        <w:rPr>
          <w:lang w:eastAsia="ja-JP"/>
        </w:rPr>
        <w:t>The airline and the exporter are responsible for the care and welfare of all animals during transport, even when an attendant appointed by the exporter travels with the consignment.</w:t>
      </w:r>
    </w:p>
    <w:p w14:paraId="3876D26A" w14:textId="429482C9" w:rsidR="00BB1EF9" w:rsidRDefault="00BB1EF9" w:rsidP="00BB19DA">
      <w:pPr>
        <w:pStyle w:val="ListNumber"/>
        <w:numPr>
          <w:ilvl w:val="0"/>
          <w:numId w:val="13"/>
        </w:numPr>
        <w:rPr>
          <w:lang w:eastAsia="ja-JP"/>
        </w:rPr>
      </w:pPr>
      <w:r>
        <w:rPr>
          <w:lang w:eastAsia="ja-JP"/>
        </w:rPr>
        <w:t>Animals must be transported in aircraft holds that can be adequately ventilated, and in which the temperature can be maintained at a level that is comfortable for the animals. Airport ground power units to operate air conditioning systems may be required for certain aircraft. Aircraft carrying livestock should be loaded and unloaded as quickly and safely as possible.</w:t>
      </w:r>
    </w:p>
    <w:p w14:paraId="41730380" w14:textId="28DED67A" w:rsidR="00BB1EF9" w:rsidRDefault="00BB1EF9" w:rsidP="00BB19DA">
      <w:pPr>
        <w:pStyle w:val="ListNumber"/>
        <w:numPr>
          <w:ilvl w:val="0"/>
          <w:numId w:val="13"/>
        </w:numPr>
        <w:rPr>
          <w:lang w:eastAsia="ja-JP"/>
        </w:rPr>
      </w:pPr>
      <w:r>
        <w:rPr>
          <w:lang w:eastAsia="ja-JP"/>
        </w:rPr>
        <w:t>International Air Transport Association Live Animals Regulations were considered in the development of Standard 6 of the Australian Standards for the Export of Livestock</w:t>
      </w:r>
      <w:r w:rsidR="00D231B3">
        <w:rPr>
          <w:lang w:eastAsia="ja-JP"/>
        </w:rPr>
        <w:t xml:space="preserve"> (ASEL)</w:t>
      </w:r>
      <w:r>
        <w:rPr>
          <w:lang w:eastAsia="ja-JP"/>
        </w:rPr>
        <w:t>.</w:t>
      </w:r>
    </w:p>
    <w:p w14:paraId="745A1AEA" w14:textId="75C5C002" w:rsidR="00BB1EF9" w:rsidRDefault="00BB1EF9" w:rsidP="00BB19DA">
      <w:pPr>
        <w:pStyle w:val="ListNumber"/>
        <w:numPr>
          <w:ilvl w:val="0"/>
          <w:numId w:val="13"/>
        </w:numPr>
        <w:rPr>
          <w:lang w:eastAsia="ja-JP"/>
        </w:rPr>
      </w:pPr>
      <w:r>
        <w:rPr>
          <w:lang w:eastAsia="ja-JP"/>
        </w:rPr>
        <w:t xml:space="preserve">These </w:t>
      </w:r>
      <w:r w:rsidR="00B36627">
        <w:rPr>
          <w:lang w:eastAsia="ja-JP"/>
        </w:rPr>
        <w:t>s</w:t>
      </w:r>
      <w:r>
        <w:rPr>
          <w:lang w:eastAsia="ja-JP"/>
        </w:rPr>
        <w:t xml:space="preserve">tandards are relevant to each stage of the livestock export chain and should be reflected in relevant quality assurance programs. Livestock sourced for export must meet </w:t>
      </w:r>
      <w:r>
        <w:rPr>
          <w:lang w:eastAsia="ja-JP"/>
        </w:rPr>
        <w:lastRenderedPageBreak/>
        <w:t xml:space="preserve">any requirement under a law of a state or territory. State and territory governments are responsible for ensuring that these jurisdictional requirements are met under respective state and territory legislation. The relevant Australian Government Agency must be satisfied that importing country requirements and the </w:t>
      </w:r>
      <w:r w:rsidR="00B36627">
        <w:rPr>
          <w:lang w:eastAsia="ja-JP"/>
        </w:rPr>
        <w:t>s</w:t>
      </w:r>
      <w:r>
        <w:rPr>
          <w:lang w:eastAsia="ja-JP"/>
        </w:rPr>
        <w:t>tandards have been met before issuing a health certificate and export permit.</w:t>
      </w:r>
    </w:p>
    <w:p w14:paraId="3FC785E8" w14:textId="13361687" w:rsidR="00BB1EF9" w:rsidRDefault="00111101" w:rsidP="00111101">
      <w:pPr>
        <w:pStyle w:val="ListNumber2"/>
        <w:numPr>
          <w:ilvl w:val="0"/>
          <w:numId w:val="0"/>
        </w:numPr>
        <w:ind w:left="425"/>
        <w:rPr>
          <w:lang w:eastAsia="ja-JP"/>
        </w:rPr>
      </w:pPr>
      <w:r>
        <w:rPr>
          <w:lang w:eastAsia="ja-JP"/>
        </w:rPr>
        <w:t xml:space="preserve">Note: </w:t>
      </w:r>
      <w:r w:rsidR="00BB1EF9">
        <w:rPr>
          <w:lang w:eastAsia="ja-JP"/>
        </w:rPr>
        <w:t>Further details regarding roles and responsibilities and the export chain process are outlined in the Australian Position Statement on the Export of Livestock.</w:t>
      </w:r>
    </w:p>
    <w:p w14:paraId="6468FBB5" w14:textId="5D9062E9" w:rsidR="00BB1EF9" w:rsidRDefault="00BB1EF9" w:rsidP="00F249B8">
      <w:pPr>
        <w:pStyle w:val="Heading3"/>
        <w:rPr>
          <w:lang w:eastAsia="ja-JP"/>
        </w:rPr>
      </w:pPr>
      <w:bookmarkStart w:id="7" w:name="_Toc22215565"/>
      <w:r>
        <w:rPr>
          <w:lang w:eastAsia="ja-JP"/>
        </w:rPr>
        <w:t>Linkages to other parts of the export chain</w:t>
      </w:r>
      <w:bookmarkEnd w:id="7"/>
    </w:p>
    <w:p w14:paraId="2A8D3435" w14:textId="374548B8" w:rsidR="00BB1EF9" w:rsidRDefault="00BB1EF9" w:rsidP="00BB19DA">
      <w:pPr>
        <w:pStyle w:val="ListNumber"/>
        <w:numPr>
          <w:ilvl w:val="0"/>
          <w:numId w:val="14"/>
        </w:numPr>
        <w:rPr>
          <w:lang w:eastAsia="ja-JP"/>
        </w:rPr>
      </w:pPr>
      <w:r>
        <w:rPr>
          <w:lang w:eastAsia="ja-JP"/>
        </w:rPr>
        <w:t>In the planning phase, the exporter must specify the livestock to be exported in the Notice of Intention.</w:t>
      </w:r>
    </w:p>
    <w:p w14:paraId="6654F948" w14:textId="3E63FC25" w:rsidR="00BB1EF9" w:rsidRDefault="00BB1EF9" w:rsidP="00BB19DA">
      <w:pPr>
        <w:pStyle w:val="ListNumber"/>
        <w:numPr>
          <w:ilvl w:val="0"/>
          <w:numId w:val="14"/>
        </w:numPr>
        <w:rPr>
          <w:lang w:eastAsia="ja-JP"/>
        </w:rPr>
      </w:pPr>
      <w:r>
        <w:rPr>
          <w:lang w:eastAsia="ja-JP"/>
        </w:rPr>
        <w:t xml:space="preserve">Where livestock for export by air transport are transported by road and are prepared in registered premises, the </w:t>
      </w:r>
      <w:r w:rsidR="00B36627">
        <w:rPr>
          <w:lang w:eastAsia="ja-JP"/>
        </w:rPr>
        <w:t>s</w:t>
      </w:r>
      <w:r>
        <w:rPr>
          <w:lang w:eastAsia="ja-JP"/>
        </w:rPr>
        <w:t>tandards for those parts of the export chain apply (Standard 2 and 3 respectively).</w:t>
      </w:r>
    </w:p>
    <w:p w14:paraId="24BF7831" w14:textId="6072A6DF" w:rsidR="003C729C" w:rsidRDefault="003C729C" w:rsidP="003C729C">
      <w:pPr>
        <w:pStyle w:val="Heading3"/>
        <w:rPr>
          <w:lang w:eastAsia="ja-JP"/>
        </w:rPr>
      </w:pPr>
      <w:bookmarkStart w:id="8" w:name="_Definitions_1"/>
      <w:bookmarkStart w:id="9" w:name="_Toc22215566"/>
      <w:bookmarkEnd w:id="8"/>
      <w:r>
        <w:rPr>
          <w:lang w:eastAsia="ja-JP"/>
        </w:rPr>
        <w:t>Definitions</w:t>
      </w:r>
      <w:bookmarkEnd w:id="9"/>
    </w:p>
    <w:p w14:paraId="1220DB8C" w14:textId="77777777" w:rsidR="003C729C" w:rsidRDefault="003C729C" w:rsidP="003C729C">
      <w:pPr>
        <w:rPr>
          <w:lang w:eastAsia="ja-JP"/>
        </w:rPr>
      </w:pPr>
      <w:r w:rsidRPr="002C6A04">
        <w:rPr>
          <w:rStyle w:val="Strong"/>
          <w:lang w:eastAsia="ja-JP"/>
        </w:rPr>
        <w:t>Air export journey</w:t>
      </w:r>
      <w:r>
        <w:rPr>
          <w:lang w:eastAsia="ja-JP"/>
        </w:rPr>
        <w:t xml:space="preserve"> covers the period from the time the first animal is loaded into a crate for transport by air, until the time the last animal is unloaded from the aircraft at the final destination airport.</w:t>
      </w:r>
    </w:p>
    <w:p w14:paraId="119347FA" w14:textId="77777777" w:rsidR="003C729C" w:rsidRDefault="003C729C" w:rsidP="003C729C">
      <w:pPr>
        <w:rPr>
          <w:lang w:eastAsia="ja-JP"/>
        </w:rPr>
      </w:pPr>
      <w:r w:rsidRPr="002C6A04">
        <w:rPr>
          <w:rStyle w:val="Strong"/>
          <w:lang w:eastAsia="ja-JP"/>
        </w:rPr>
        <w:t>Approved premises</w:t>
      </w:r>
      <w:r>
        <w:rPr>
          <w:lang w:eastAsia="ja-JP"/>
        </w:rPr>
        <w:t xml:space="preserve"> is a place approved in accordance with the Export Control (Animals) Order 2004 for the preparation, quarantine or isolation of livestock for export by air.</w:t>
      </w:r>
    </w:p>
    <w:p w14:paraId="5A3D0B8C" w14:textId="77777777" w:rsidR="003C729C" w:rsidRDefault="003C729C" w:rsidP="003C729C">
      <w:pPr>
        <w:rPr>
          <w:lang w:eastAsia="ja-JP"/>
        </w:rPr>
      </w:pPr>
      <w:r w:rsidRPr="002C6A04">
        <w:rPr>
          <w:rStyle w:val="Strong"/>
          <w:lang w:eastAsia="ja-JP"/>
        </w:rPr>
        <w:t>Competent pregnancy tester</w:t>
      </w:r>
      <w:r>
        <w:rPr>
          <w:lang w:eastAsia="ja-JP"/>
        </w:rPr>
        <w:t xml:space="preserve"> a person permitted under a relevant state or territory law to conduct pregnancy tests in livestock. Competent pregnancy testers may only diagnose pregnancy for feeder/slaughter cattle or buffalo by manual palpation and are not approved to use ultrasound diagnoses or the IDEXX pregnancy test. They cannot complete pregnancy testing of breeder or buffalo consignments for any market.</w:t>
      </w:r>
    </w:p>
    <w:p w14:paraId="72F0EFDE" w14:textId="77777777" w:rsidR="003C729C" w:rsidRDefault="003C729C" w:rsidP="003C729C">
      <w:pPr>
        <w:rPr>
          <w:lang w:eastAsia="ja-JP"/>
        </w:rPr>
      </w:pPr>
      <w:r w:rsidRPr="002C6A04">
        <w:rPr>
          <w:rStyle w:val="Strong"/>
          <w:lang w:eastAsia="ja-JP"/>
        </w:rPr>
        <w:t>Charter aircraft</w:t>
      </w:r>
      <w:r>
        <w:rPr>
          <w:lang w:eastAsia="ja-JP"/>
        </w:rPr>
        <w:t xml:space="preserve"> is an aircraft on a non-scheduled operation dedicated to the export of livestock. It may have consignments from one or more exporters.</w:t>
      </w:r>
    </w:p>
    <w:p w14:paraId="202F1B13" w14:textId="22914546" w:rsidR="003C729C" w:rsidRDefault="003C729C" w:rsidP="003C729C">
      <w:pPr>
        <w:rPr>
          <w:lang w:eastAsia="ja-JP"/>
        </w:rPr>
      </w:pPr>
      <w:r w:rsidRPr="002C6A04">
        <w:rPr>
          <w:rStyle w:val="Strong"/>
          <w:lang w:eastAsia="ja-JP"/>
        </w:rPr>
        <w:t>Emaciated or over-fat body condition</w:t>
      </w:r>
      <w:r>
        <w:rPr>
          <w:lang w:eastAsia="ja-JP"/>
        </w:rPr>
        <w:t xml:space="preserve"> livestock is in an emaciated or over-fat body condition if it is assessed by a competent person against the corresponding species scoring system within </w:t>
      </w:r>
      <w:hyperlink w:anchor="_Appendix_6.3_Beef" w:history="1">
        <w:r w:rsidR="00A71C3E">
          <w:rPr>
            <w:rStyle w:val="Hyperlink"/>
            <w:lang w:eastAsia="ja-JP"/>
          </w:rPr>
          <w:fldChar w:fldCharType="begin"/>
        </w:r>
        <w:r w:rsidR="00A71C3E">
          <w:rPr>
            <w:rStyle w:val="Hyperlink"/>
            <w:lang w:eastAsia="ja-JP"/>
          </w:rPr>
          <w:instrText xml:space="preserve"> REF _Ref22205440 \r \h </w:instrText>
        </w:r>
        <w:r w:rsidR="00A71C3E">
          <w:rPr>
            <w:rStyle w:val="Hyperlink"/>
            <w:lang w:eastAsia="ja-JP"/>
          </w:rPr>
        </w:r>
        <w:r w:rsidR="00A71C3E">
          <w:rPr>
            <w:rStyle w:val="Hyperlink"/>
            <w:lang w:eastAsia="ja-JP"/>
          </w:rPr>
          <w:fldChar w:fldCharType="separate"/>
        </w:r>
        <w:r w:rsidR="007B14C4">
          <w:rPr>
            <w:rStyle w:val="Hyperlink"/>
            <w:lang w:eastAsia="ja-JP"/>
          </w:rPr>
          <w:t>Appendix 6.3</w:t>
        </w:r>
        <w:r w:rsidR="00A71C3E">
          <w:rPr>
            <w:rStyle w:val="Hyperlink"/>
            <w:lang w:eastAsia="ja-JP"/>
          </w:rPr>
          <w:fldChar w:fldCharType="end"/>
        </w:r>
      </w:hyperlink>
      <w:r>
        <w:rPr>
          <w:lang w:eastAsia="ja-JP"/>
        </w:rPr>
        <w:t xml:space="preserve"> </w:t>
      </w:r>
      <w:proofErr w:type="gramStart"/>
      <w:r>
        <w:rPr>
          <w:lang w:eastAsia="ja-JP"/>
        </w:rPr>
        <w:t xml:space="preserve">to </w:t>
      </w:r>
      <w:proofErr w:type="gramEnd"/>
      <w:r w:rsidR="007B14C4">
        <w:rPr>
          <w:rStyle w:val="Hyperlink"/>
          <w:lang w:eastAsia="ja-JP"/>
        </w:rPr>
        <w:fldChar w:fldCharType="begin"/>
      </w:r>
      <w:r w:rsidR="007B14C4">
        <w:rPr>
          <w:rStyle w:val="Hyperlink"/>
          <w:lang w:eastAsia="ja-JP"/>
        </w:rPr>
        <w:instrText xml:space="preserve"> HYPERLINK \l "_App</w:instrText>
      </w:r>
      <w:r w:rsidR="007B14C4">
        <w:rPr>
          <w:rStyle w:val="Hyperlink"/>
          <w:lang w:eastAsia="ja-JP"/>
        </w:rPr>
        <w:instrText xml:space="preserve">endix_6.10_Deer" </w:instrText>
      </w:r>
      <w:r w:rsidR="007B14C4">
        <w:rPr>
          <w:rStyle w:val="Hyperlink"/>
          <w:lang w:eastAsia="ja-JP"/>
        </w:rPr>
        <w:fldChar w:fldCharType="separate"/>
      </w:r>
      <w:r w:rsidR="00A71C3E">
        <w:rPr>
          <w:rStyle w:val="Hyperlink"/>
          <w:lang w:eastAsia="ja-JP"/>
        </w:rPr>
        <w:fldChar w:fldCharType="begin"/>
      </w:r>
      <w:r w:rsidR="00A71C3E">
        <w:rPr>
          <w:rStyle w:val="Hyperlink"/>
          <w:lang w:eastAsia="ja-JP"/>
        </w:rPr>
        <w:instrText xml:space="preserve"> REF _Ref22205327 \r \h </w:instrText>
      </w:r>
      <w:r w:rsidR="00A71C3E">
        <w:rPr>
          <w:rStyle w:val="Hyperlink"/>
          <w:lang w:eastAsia="ja-JP"/>
        </w:rPr>
      </w:r>
      <w:r w:rsidR="00A71C3E">
        <w:rPr>
          <w:rStyle w:val="Hyperlink"/>
          <w:lang w:eastAsia="ja-JP"/>
        </w:rPr>
        <w:fldChar w:fldCharType="separate"/>
      </w:r>
      <w:r w:rsidR="007B14C4">
        <w:rPr>
          <w:rStyle w:val="Hyperlink"/>
          <w:lang w:eastAsia="ja-JP"/>
        </w:rPr>
        <w:t>Appendix 6.9</w:t>
      </w:r>
      <w:r w:rsidR="00A71C3E">
        <w:rPr>
          <w:rStyle w:val="Hyperlink"/>
          <w:lang w:eastAsia="ja-JP"/>
        </w:rPr>
        <w:fldChar w:fldCharType="end"/>
      </w:r>
      <w:r w:rsidR="007B14C4">
        <w:rPr>
          <w:rStyle w:val="Hyperlink"/>
          <w:lang w:eastAsia="ja-JP"/>
        </w:rPr>
        <w:fldChar w:fldCharType="end"/>
      </w:r>
      <w:r>
        <w:rPr>
          <w:lang w:eastAsia="ja-JP"/>
        </w:rPr>
        <w:t xml:space="preserve">, as having the body scores in </w:t>
      </w:r>
      <w:r>
        <w:rPr>
          <w:highlight w:val="yellow"/>
          <w:lang w:eastAsia="ja-JP"/>
        </w:rPr>
        <w:fldChar w:fldCharType="begin"/>
      </w:r>
      <w:r>
        <w:rPr>
          <w:lang w:eastAsia="ja-JP"/>
        </w:rPr>
        <w:instrText xml:space="preserve"> REF _Ref20137074 \h </w:instrText>
      </w:r>
      <w:r>
        <w:rPr>
          <w:highlight w:val="yellow"/>
          <w:lang w:eastAsia="ja-JP"/>
        </w:rPr>
      </w:r>
      <w:r>
        <w:rPr>
          <w:highlight w:val="yellow"/>
          <w:lang w:eastAsia="ja-JP"/>
        </w:rPr>
        <w:fldChar w:fldCharType="separate"/>
      </w:r>
      <w:r w:rsidR="007B14C4">
        <w:t xml:space="preserve">Table </w:t>
      </w:r>
      <w:r w:rsidR="007B14C4">
        <w:rPr>
          <w:noProof/>
        </w:rPr>
        <w:t>1</w:t>
      </w:r>
      <w:r>
        <w:rPr>
          <w:highlight w:val="yellow"/>
          <w:lang w:eastAsia="ja-JP"/>
        </w:rPr>
        <w:fldChar w:fldCharType="end"/>
      </w:r>
      <w:r>
        <w:rPr>
          <w:lang w:eastAsia="ja-JP"/>
        </w:rPr>
        <w:t>.</w:t>
      </w:r>
    </w:p>
    <w:p w14:paraId="4A2E7275" w14:textId="77777777" w:rsidR="003C729C" w:rsidRDefault="003C729C" w:rsidP="003C729C">
      <w:pPr>
        <w:pStyle w:val="Caption"/>
        <w:rPr>
          <w:lang w:eastAsia="ja-JP"/>
        </w:rPr>
      </w:pPr>
      <w:bookmarkStart w:id="10" w:name="_Ref20137074"/>
      <w:bookmarkStart w:id="11" w:name="_Toc22205543"/>
      <w:r>
        <w:t xml:space="preserve">Table </w:t>
      </w:r>
      <w:r>
        <w:rPr>
          <w:noProof/>
        </w:rPr>
        <w:fldChar w:fldCharType="begin"/>
      </w:r>
      <w:r>
        <w:rPr>
          <w:noProof/>
        </w:rPr>
        <w:instrText xml:space="preserve"> SEQ Table \* ARABIC </w:instrText>
      </w:r>
      <w:r>
        <w:rPr>
          <w:noProof/>
        </w:rPr>
        <w:fldChar w:fldCharType="separate"/>
      </w:r>
      <w:r w:rsidR="007B14C4">
        <w:rPr>
          <w:noProof/>
        </w:rPr>
        <w:t>1</w:t>
      </w:r>
      <w:r>
        <w:rPr>
          <w:noProof/>
        </w:rPr>
        <w:fldChar w:fldCharType="end"/>
      </w:r>
      <w:bookmarkEnd w:id="10"/>
      <w:r>
        <w:t xml:space="preserve"> Body condition scores</w:t>
      </w:r>
      <w:bookmarkEnd w:id="1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7"/>
        <w:gridCol w:w="2398"/>
        <w:gridCol w:w="2578"/>
        <w:gridCol w:w="2177"/>
      </w:tblGrid>
      <w:tr w:rsidR="003C729C" w14:paraId="5B9EB2E1" w14:textId="77777777" w:rsidTr="00CD7024">
        <w:trPr>
          <w:cantSplit/>
          <w:tblHeader/>
        </w:trPr>
        <w:tc>
          <w:tcPr>
            <w:tcW w:w="0" w:type="auto"/>
            <w:tcBorders>
              <w:top w:val="single" w:sz="4" w:space="0" w:color="auto"/>
              <w:bottom w:val="single" w:sz="4" w:space="0" w:color="auto"/>
            </w:tcBorders>
          </w:tcPr>
          <w:p w14:paraId="72E9C213" w14:textId="77777777" w:rsidR="003C729C" w:rsidRDefault="003C729C" w:rsidP="00CD7024">
            <w:pPr>
              <w:pStyle w:val="TableHeading"/>
              <w:rPr>
                <w:lang w:eastAsia="ja-JP"/>
              </w:rPr>
            </w:pPr>
            <w:r>
              <w:rPr>
                <w:lang w:eastAsia="ja-JP"/>
              </w:rPr>
              <w:t>Species</w:t>
            </w:r>
          </w:p>
        </w:tc>
        <w:tc>
          <w:tcPr>
            <w:tcW w:w="0" w:type="auto"/>
            <w:tcBorders>
              <w:top w:val="single" w:sz="4" w:space="0" w:color="auto"/>
              <w:bottom w:val="single" w:sz="4" w:space="0" w:color="auto"/>
            </w:tcBorders>
          </w:tcPr>
          <w:p w14:paraId="0CC74F5D" w14:textId="77777777" w:rsidR="003C729C" w:rsidRDefault="003C729C" w:rsidP="00CD7024">
            <w:pPr>
              <w:pStyle w:val="TableHeading"/>
              <w:rPr>
                <w:lang w:eastAsia="ja-JP"/>
              </w:rPr>
            </w:pPr>
            <w:r w:rsidRPr="00A95462">
              <w:t>Emaciated (inclusive)</w:t>
            </w:r>
          </w:p>
        </w:tc>
        <w:tc>
          <w:tcPr>
            <w:tcW w:w="0" w:type="auto"/>
            <w:tcBorders>
              <w:top w:val="single" w:sz="4" w:space="0" w:color="auto"/>
              <w:bottom w:val="single" w:sz="4" w:space="0" w:color="auto"/>
            </w:tcBorders>
          </w:tcPr>
          <w:p w14:paraId="553C4B05" w14:textId="77777777" w:rsidR="003C729C" w:rsidRDefault="003C729C" w:rsidP="00CD7024">
            <w:pPr>
              <w:pStyle w:val="TableHeading"/>
              <w:rPr>
                <w:lang w:eastAsia="ja-JP"/>
              </w:rPr>
            </w:pPr>
            <w:r w:rsidRPr="00A95462">
              <w:t>Fit to export (inclusive)</w:t>
            </w:r>
          </w:p>
        </w:tc>
        <w:tc>
          <w:tcPr>
            <w:tcW w:w="0" w:type="auto"/>
            <w:tcBorders>
              <w:top w:val="single" w:sz="4" w:space="0" w:color="auto"/>
              <w:bottom w:val="single" w:sz="4" w:space="0" w:color="auto"/>
            </w:tcBorders>
          </w:tcPr>
          <w:p w14:paraId="0516ED6A" w14:textId="77777777" w:rsidR="003C729C" w:rsidRDefault="003C729C" w:rsidP="00CD7024">
            <w:pPr>
              <w:pStyle w:val="TableHeading"/>
              <w:rPr>
                <w:lang w:eastAsia="ja-JP"/>
              </w:rPr>
            </w:pPr>
            <w:r w:rsidRPr="00A95462">
              <w:t>Over-fat (inclusive)</w:t>
            </w:r>
          </w:p>
        </w:tc>
      </w:tr>
      <w:tr w:rsidR="003C729C" w14:paraId="46190554" w14:textId="77777777" w:rsidTr="00CD7024">
        <w:trPr>
          <w:cantSplit/>
        </w:trPr>
        <w:tc>
          <w:tcPr>
            <w:tcW w:w="0" w:type="auto"/>
            <w:tcBorders>
              <w:top w:val="single" w:sz="4" w:space="0" w:color="auto"/>
            </w:tcBorders>
          </w:tcPr>
          <w:p w14:paraId="7241447E" w14:textId="77777777" w:rsidR="003C729C" w:rsidRDefault="003C729C" w:rsidP="00CD7024">
            <w:pPr>
              <w:pStyle w:val="TableText"/>
              <w:rPr>
                <w:lang w:eastAsia="ja-JP"/>
              </w:rPr>
            </w:pPr>
            <w:r w:rsidRPr="00D11EA0">
              <w:t>Cattle</w:t>
            </w:r>
          </w:p>
        </w:tc>
        <w:tc>
          <w:tcPr>
            <w:tcW w:w="0" w:type="auto"/>
            <w:tcBorders>
              <w:top w:val="single" w:sz="4" w:space="0" w:color="auto"/>
            </w:tcBorders>
          </w:tcPr>
          <w:p w14:paraId="4CED7F0C" w14:textId="77777777" w:rsidR="003C729C" w:rsidRDefault="003C729C" w:rsidP="00CD7024">
            <w:pPr>
              <w:pStyle w:val="TableText"/>
              <w:rPr>
                <w:lang w:eastAsia="ja-JP"/>
              </w:rPr>
            </w:pPr>
            <w:r w:rsidRPr="00D11EA0">
              <w:t>Less than 2</w:t>
            </w:r>
          </w:p>
        </w:tc>
        <w:tc>
          <w:tcPr>
            <w:tcW w:w="0" w:type="auto"/>
            <w:tcBorders>
              <w:top w:val="single" w:sz="4" w:space="0" w:color="auto"/>
            </w:tcBorders>
          </w:tcPr>
          <w:p w14:paraId="4E2FD124" w14:textId="77777777" w:rsidR="003C729C" w:rsidRDefault="003C729C" w:rsidP="00CD7024">
            <w:pPr>
              <w:pStyle w:val="TableText"/>
              <w:rPr>
                <w:lang w:eastAsia="ja-JP"/>
              </w:rPr>
            </w:pPr>
            <w:r w:rsidRPr="00D11EA0">
              <w:t>2 or more, less than 5</w:t>
            </w:r>
          </w:p>
        </w:tc>
        <w:tc>
          <w:tcPr>
            <w:tcW w:w="0" w:type="auto"/>
            <w:tcBorders>
              <w:top w:val="single" w:sz="4" w:space="0" w:color="auto"/>
            </w:tcBorders>
          </w:tcPr>
          <w:p w14:paraId="1B772D7E" w14:textId="77777777" w:rsidR="003C729C" w:rsidRDefault="003C729C" w:rsidP="00CD7024">
            <w:pPr>
              <w:pStyle w:val="TableText"/>
              <w:rPr>
                <w:lang w:eastAsia="ja-JP"/>
              </w:rPr>
            </w:pPr>
            <w:r w:rsidRPr="00D11EA0">
              <w:t>5 or more</w:t>
            </w:r>
          </w:p>
        </w:tc>
      </w:tr>
      <w:tr w:rsidR="003C729C" w14:paraId="5BF00570" w14:textId="77777777" w:rsidTr="00CD7024">
        <w:trPr>
          <w:cantSplit/>
        </w:trPr>
        <w:tc>
          <w:tcPr>
            <w:tcW w:w="0" w:type="auto"/>
          </w:tcPr>
          <w:p w14:paraId="48EE3717" w14:textId="77777777" w:rsidR="003C729C" w:rsidRDefault="003C729C" w:rsidP="00CD7024">
            <w:pPr>
              <w:pStyle w:val="TableText"/>
              <w:rPr>
                <w:lang w:eastAsia="ja-JP"/>
              </w:rPr>
            </w:pPr>
            <w:r w:rsidRPr="00D11EA0">
              <w:t>Dairy cattle</w:t>
            </w:r>
          </w:p>
        </w:tc>
        <w:tc>
          <w:tcPr>
            <w:tcW w:w="0" w:type="auto"/>
          </w:tcPr>
          <w:p w14:paraId="75C44372" w14:textId="77777777" w:rsidR="003C729C" w:rsidRDefault="003C729C" w:rsidP="00CD7024">
            <w:pPr>
              <w:pStyle w:val="TableText"/>
              <w:rPr>
                <w:lang w:eastAsia="ja-JP"/>
              </w:rPr>
            </w:pPr>
            <w:r w:rsidRPr="00D11EA0">
              <w:t>Less than 3.5</w:t>
            </w:r>
          </w:p>
        </w:tc>
        <w:tc>
          <w:tcPr>
            <w:tcW w:w="0" w:type="auto"/>
          </w:tcPr>
          <w:p w14:paraId="055C614E" w14:textId="77777777" w:rsidR="003C729C" w:rsidRDefault="003C729C" w:rsidP="00CD7024">
            <w:pPr>
              <w:pStyle w:val="TableText"/>
              <w:rPr>
                <w:lang w:eastAsia="ja-JP"/>
              </w:rPr>
            </w:pPr>
            <w:r w:rsidRPr="00D11EA0">
              <w:t>3.5 or more, less than 5.5</w:t>
            </w:r>
          </w:p>
        </w:tc>
        <w:tc>
          <w:tcPr>
            <w:tcW w:w="0" w:type="auto"/>
          </w:tcPr>
          <w:p w14:paraId="440DAE99" w14:textId="77777777" w:rsidR="003C729C" w:rsidRDefault="003C729C" w:rsidP="00CD7024">
            <w:pPr>
              <w:pStyle w:val="TableText"/>
              <w:rPr>
                <w:lang w:eastAsia="ja-JP"/>
              </w:rPr>
            </w:pPr>
            <w:r w:rsidRPr="00D11EA0">
              <w:t>5.5 or more</w:t>
            </w:r>
          </w:p>
        </w:tc>
      </w:tr>
      <w:tr w:rsidR="003C729C" w14:paraId="26CDB8ED" w14:textId="77777777" w:rsidTr="00CD7024">
        <w:trPr>
          <w:cantSplit/>
        </w:trPr>
        <w:tc>
          <w:tcPr>
            <w:tcW w:w="0" w:type="auto"/>
          </w:tcPr>
          <w:p w14:paraId="220D7C12" w14:textId="77777777" w:rsidR="003C729C" w:rsidRDefault="003C729C" w:rsidP="00CD7024">
            <w:pPr>
              <w:pStyle w:val="TableText"/>
              <w:rPr>
                <w:lang w:eastAsia="ja-JP"/>
              </w:rPr>
            </w:pPr>
            <w:r w:rsidRPr="00D11EA0">
              <w:t>Buffalo</w:t>
            </w:r>
          </w:p>
        </w:tc>
        <w:tc>
          <w:tcPr>
            <w:tcW w:w="0" w:type="auto"/>
          </w:tcPr>
          <w:p w14:paraId="7A5D84F8" w14:textId="77777777" w:rsidR="003C729C" w:rsidRDefault="003C729C" w:rsidP="00CD7024">
            <w:pPr>
              <w:pStyle w:val="TableText"/>
              <w:rPr>
                <w:lang w:eastAsia="ja-JP"/>
              </w:rPr>
            </w:pPr>
            <w:r w:rsidRPr="00D11EA0">
              <w:t>Less than 2</w:t>
            </w:r>
          </w:p>
        </w:tc>
        <w:tc>
          <w:tcPr>
            <w:tcW w:w="0" w:type="auto"/>
          </w:tcPr>
          <w:p w14:paraId="70C31467" w14:textId="77777777" w:rsidR="003C729C" w:rsidRDefault="003C729C" w:rsidP="00CD7024">
            <w:pPr>
              <w:pStyle w:val="TableText"/>
              <w:rPr>
                <w:lang w:eastAsia="ja-JP"/>
              </w:rPr>
            </w:pPr>
            <w:r w:rsidRPr="00D11EA0">
              <w:t>2 or more, less than 5</w:t>
            </w:r>
          </w:p>
        </w:tc>
        <w:tc>
          <w:tcPr>
            <w:tcW w:w="0" w:type="auto"/>
          </w:tcPr>
          <w:p w14:paraId="06F2AC6E" w14:textId="77777777" w:rsidR="003C729C" w:rsidRDefault="003C729C" w:rsidP="00CD7024">
            <w:pPr>
              <w:pStyle w:val="TableText"/>
              <w:rPr>
                <w:lang w:eastAsia="ja-JP"/>
              </w:rPr>
            </w:pPr>
            <w:r w:rsidRPr="00D11EA0">
              <w:t>5 or more</w:t>
            </w:r>
          </w:p>
        </w:tc>
      </w:tr>
      <w:tr w:rsidR="003C729C" w14:paraId="31B0F6DA" w14:textId="77777777" w:rsidTr="00CD7024">
        <w:trPr>
          <w:cantSplit/>
        </w:trPr>
        <w:tc>
          <w:tcPr>
            <w:tcW w:w="0" w:type="auto"/>
          </w:tcPr>
          <w:p w14:paraId="3D3C2215" w14:textId="77777777" w:rsidR="003C729C" w:rsidRDefault="003C729C" w:rsidP="00CD7024">
            <w:pPr>
              <w:pStyle w:val="TableText"/>
              <w:rPr>
                <w:lang w:eastAsia="ja-JP"/>
              </w:rPr>
            </w:pPr>
            <w:r w:rsidRPr="00D11EA0">
              <w:t xml:space="preserve">All other livestock </w:t>
            </w:r>
          </w:p>
        </w:tc>
        <w:tc>
          <w:tcPr>
            <w:tcW w:w="0" w:type="auto"/>
          </w:tcPr>
          <w:p w14:paraId="46F44C21" w14:textId="77777777" w:rsidR="003C729C" w:rsidRDefault="003C729C" w:rsidP="00CD7024">
            <w:pPr>
              <w:pStyle w:val="TableText"/>
              <w:rPr>
                <w:lang w:eastAsia="ja-JP"/>
              </w:rPr>
            </w:pPr>
            <w:r w:rsidRPr="00D11EA0">
              <w:t>Less than 2</w:t>
            </w:r>
          </w:p>
        </w:tc>
        <w:tc>
          <w:tcPr>
            <w:tcW w:w="0" w:type="auto"/>
          </w:tcPr>
          <w:p w14:paraId="2519794A" w14:textId="77777777" w:rsidR="003C729C" w:rsidRDefault="003C729C" w:rsidP="00CD7024">
            <w:pPr>
              <w:pStyle w:val="TableText"/>
              <w:rPr>
                <w:lang w:eastAsia="ja-JP"/>
              </w:rPr>
            </w:pPr>
            <w:r w:rsidRPr="00D11EA0">
              <w:t>2 or more, less than 4</w:t>
            </w:r>
          </w:p>
        </w:tc>
        <w:tc>
          <w:tcPr>
            <w:tcW w:w="0" w:type="auto"/>
          </w:tcPr>
          <w:p w14:paraId="5D4EC38E" w14:textId="77777777" w:rsidR="003C729C" w:rsidRDefault="003C729C" w:rsidP="00CD7024">
            <w:pPr>
              <w:pStyle w:val="TableText"/>
              <w:rPr>
                <w:lang w:eastAsia="ja-JP"/>
              </w:rPr>
            </w:pPr>
            <w:r w:rsidRPr="00D11EA0">
              <w:t>4 or more</w:t>
            </w:r>
          </w:p>
        </w:tc>
      </w:tr>
    </w:tbl>
    <w:p w14:paraId="6CFAE1FC" w14:textId="77777777" w:rsidR="003C729C" w:rsidRDefault="003C729C" w:rsidP="003C729C">
      <w:pPr>
        <w:spacing w:before="120"/>
        <w:rPr>
          <w:lang w:eastAsia="ja-JP"/>
        </w:rPr>
      </w:pPr>
      <w:r w:rsidRPr="002C6A04">
        <w:rPr>
          <w:rStyle w:val="Strong"/>
          <w:lang w:eastAsia="ja-JP"/>
        </w:rPr>
        <w:t>Freighter aircraft</w:t>
      </w:r>
      <w:r>
        <w:rPr>
          <w:lang w:eastAsia="ja-JP"/>
        </w:rPr>
        <w:t xml:space="preserve"> is an aircraft on either a scheduled or non-scheduled freight service carrying goods in addition to livestock.</w:t>
      </w:r>
    </w:p>
    <w:p w14:paraId="6FBC63C0" w14:textId="77777777" w:rsidR="003C729C" w:rsidRDefault="003C729C" w:rsidP="003C729C">
      <w:pPr>
        <w:rPr>
          <w:lang w:eastAsia="ja-JP"/>
        </w:rPr>
      </w:pPr>
      <w:r w:rsidRPr="002C6A04">
        <w:rPr>
          <w:rStyle w:val="Strong"/>
          <w:lang w:eastAsia="ja-JP"/>
        </w:rPr>
        <w:lastRenderedPageBreak/>
        <w:t>Management plan</w:t>
      </w:r>
      <w:r>
        <w:rPr>
          <w:lang w:eastAsia="ja-JP"/>
        </w:rPr>
        <w:t xml:space="preserve"> details how the exporter will manage the risks associated with undertaking certain activities. Exporters must have management plans approved as part of their approved arrangement before they submit a notice of intention to export where the relevant management plan is required.</w:t>
      </w:r>
    </w:p>
    <w:p w14:paraId="294BA979" w14:textId="77777777" w:rsidR="003C729C" w:rsidRDefault="003C729C" w:rsidP="003C729C">
      <w:pPr>
        <w:rPr>
          <w:lang w:eastAsia="ja-JP"/>
        </w:rPr>
      </w:pPr>
      <w:r w:rsidRPr="002C6A04">
        <w:rPr>
          <w:rStyle w:val="Strong"/>
          <w:lang w:eastAsia="ja-JP"/>
        </w:rPr>
        <w:t>Mixed cargo</w:t>
      </w:r>
      <w:r>
        <w:rPr>
          <w:lang w:eastAsia="ja-JP"/>
        </w:rPr>
        <w:t xml:space="preserve"> is a shipment made up of 2 or more different types of goods. In this standard, a mixed consignment refers to a shipment that includes livestock and other good(s).</w:t>
      </w:r>
    </w:p>
    <w:p w14:paraId="56B15003" w14:textId="77777777" w:rsidR="003C729C" w:rsidRDefault="003C729C" w:rsidP="003C729C">
      <w:pPr>
        <w:rPr>
          <w:lang w:eastAsia="ja-JP"/>
        </w:rPr>
      </w:pPr>
      <w:r w:rsidRPr="002C6A04">
        <w:rPr>
          <w:rStyle w:val="Strong"/>
          <w:lang w:eastAsia="ja-JP"/>
        </w:rPr>
        <w:t>Notice of Intention (NOI)</w:t>
      </w:r>
      <w:r>
        <w:rPr>
          <w:lang w:eastAsia="ja-JP"/>
        </w:rPr>
        <w:t xml:space="preserve"> is a notice of intention to export submitted by the exporter under the Export Control (Animals) Order 2004.</w:t>
      </w:r>
    </w:p>
    <w:p w14:paraId="6B5760BF" w14:textId="77777777" w:rsidR="003C729C" w:rsidRDefault="003C729C" w:rsidP="003C729C">
      <w:pPr>
        <w:rPr>
          <w:lang w:eastAsia="ja-JP"/>
        </w:rPr>
      </w:pPr>
      <w:r w:rsidRPr="002C6A04">
        <w:rPr>
          <w:rStyle w:val="Strong"/>
          <w:lang w:eastAsia="ja-JP"/>
        </w:rPr>
        <w:t>Notifiable incident</w:t>
      </w:r>
      <w:r>
        <w:rPr>
          <w:lang w:eastAsia="ja-JP"/>
        </w:rPr>
        <w:t xml:space="preserve"> with regard to export of livestock by air includes:</w:t>
      </w:r>
    </w:p>
    <w:p w14:paraId="1227818A" w14:textId="77777777" w:rsidR="003C729C" w:rsidRDefault="003C729C" w:rsidP="003C729C">
      <w:pPr>
        <w:pStyle w:val="ListNumber"/>
        <w:rPr>
          <w:lang w:eastAsia="ja-JP"/>
        </w:rPr>
      </w:pPr>
      <w:r>
        <w:rPr>
          <w:lang w:eastAsia="ja-JP"/>
        </w:rPr>
        <w:t>loss of aircraft</w:t>
      </w:r>
    </w:p>
    <w:p w14:paraId="10A1523E" w14:textId="77777777" w:rsidR="003C729C" w:rsidRDefault="003C729C" w:rsidP="003C729C">
      <w:pPr>
        <w:pStyle w:val="ListNumber"/>
        <w:rPr>
          <w:lang w:eastAsia="ja-JP"/>
        </w:rPr>
      </w:pPr>
      <w:r>
        <w:rPr>
          <w:lang w:eastAsia="ja-JP"/>
        </w:rPr>
        <w:t>disablement of ventilation systems on an aircraft carrying livestock causing a serious adverse effect on animal health and welfare</w:t>
      </w:r>
    </w:p>
    <w:p w14:paraId="17DCD677" w14:textId="77777777" w:rsidR="003C729C" w:rsidRDefault="003C729C" w:rsidP="003C729C">
      <w:pPr>
        <w:pStyle w:val="ListNumber"/>
        <w:rPr>
          <w:lang w:eastAsia="ja-JP"/>
        </w:rPr>
      </w:pPr>
      <w:r>
        <w:rPr>
          <w:lang w:eastAsia="ja-JP"/>
        </w:rPr>
        <w:t>rejection of livestock at an overseas airport</w:t>
      </w:r>
    </w:p>
    <w:p w14:paraId="0E1C40B7" w14:textId="77777777" w:rsidR="003C729C" w:rsidRDefault="003C729C" w:rsidP="003C729C">
      <w:pPr>
        <w:pStyle w:val="ListNumber"/>
        <w:rPr>
          <w:lang w:eastAsia="ja-JP"/>
        </w:rPr>
      </w:pPr>
      <w:r>
        <w:rPr>
          <w:lang w:eastAsia="ja-JP"/>
        </w:rPr>
        <w:t>a mortality rate equal to or greater than the reportable level</w:t>
      </w:r>
    </w:p>
    <w:p w14:paraId="6CEB69C5" w14:textId="77777777" w:rsidR="003C729C" w:rsidRDefault="003C729C" w:rsidP="003C729C">
      <w:pPr>
        <w:pStyle w:val="ListNumber"/>
        <w:rPr>
          <w:lang w:eastAsia="ja-JP"/>
        </w:rPr>
      </w:pPr>
      <w:r>
        <w:rPr>
          <w:lang w:eastAsia="ja-JP"/>
        </w:rPr>
        <w:t>any other incident that has an adverse effect on animal health and welfare, or</w:t>
      </w:r>
    </w:p>
    <w:p w14:paraId="1E459ABD" w14:textId="77777777" w:rsidR="003C729C" w:rsidRDefault="003C729C" w:rsidP="003C729C">
      <w:pPr>
        <w:pStyle w:val="ListNumber"/>
        <w:rPr>
          <w:lang w:eastAsia="ja-JP"/>
        </w:rPr>
      </w:pPr>
      <w:proofErr w:type="gramStart"/>
      <w:r>
        <w:rPr>
          <w:lang w:eastAsia="ja-JP"/>
        </w:rPr>
        <w:t>the</w:t>
      </w:r>
      <w:proofErr w:type="gramEnd"/>
      <w:r>
        <w:rPr>
          <w:lang w:eastAsia="ja-JP"/>
        </w:rPr>
        <w:t xml:space="preserve"> maximum water deprivation times are exceeded.</w:t>
      </w:r>
    </w:p>
    <w:p w14:paraId="6F4DF4FD" w14:textId="77777777" w:rsidR="003C729C" w:rsidRDefault="003C729C" w:rsidP="003C729C">
      <w:pPr>
        <w:rPr>
          <w:lang w:eastAsia="ja-JP"/>
        </w:rPr>
      </w:pPr>
      <w:r w:rsidRPr="00BB1EF9">
        <w:rPr>
          <w:rStyle w:val="Strong"/>
          <w:lang w:eastAsia="ja-JP"/>
        </w:rPr>
        <w:t xml:space="preserve">Registered </w:t>
      </w:r>
      <w:r>
        <w:rPr>
          <w:rStyle w:val="Strong"/>
          <w:lang w:eastAsia="ja-JP"/>
        </w:rPr>
        <w:t>p</w:t>
      </w:r>
      <w:r w:rsidRPr="00BB1EF9">
        <w:rPr>
          <w:rStyle w:val="Strong"/>
          <w:lang w:eastAsia="ja-JP"/>
        </w:rPr>
        <w:t>remises</w:t>
      </w:r>
      <w:r>
        <w:rPr>
          <w:lang w:eastAsia="ja-JP"/>
        </w:rPr>
        <w:t xml:space="preserve"> is a premises registered for holding and assembling livestock for export in accordance with the Export Control (Animals) Order 2004.</w:t>
      </w:r>
    </w:p>
    <w:p w14:paraId="1CBC6DD2" w14:textId="77777777" w:rsidR="003C729C" w:rsidRDefault="003C729C" w:rsidP="003C729C">
      <w:pPr>
        <w:rPr>
          <w:lang w:eastAsia="ja-JP"/>
        </w:rPr>
      </w:pPr>
      <w:r w:rsidRPr="00BB1EF9">
        <w:rPr>
          <w:rStyle w:val="Strong"/>
          <w:lang w:eastAsia="ja-JP"/>
        </w:rPr>
        <w:t>Reportable level</w:t>
      </w:r>
      <w:r>
        <w:rPr>
          <w:lang w:eastAsia="ja-JP"/>
        </w:rPr>
        <w:t xml:space="preserve"> in respect of a species, means the percentage listed below or 3 animals, whichever is the greater number of animals:</w:t>
      </w:r>
    </w:p>
    <w:p w14:paraId="03CDD7F3" w14:textId="77777777" w:rsidR="003C729C" w:rsidRDefault="003C729C" w:rsidP="003C729C">
      <w:pPr>
        <w:pStyle w:val="ListNumber"/>
        <w:numPr>
          <w:ilvl w:val="0"/>
          <w:numId w:val="10"/>
        </w:numPr>
        <w:rPr>
          <w:lang w:eastAsia="ja-JP"/>
        </w:rPr>
      </w:pPr>
      <w:r>
        <w:rPr>
          <w:lang w:eastAsia="ja-JP"/>
        </w:rPr>
        <w:t>sheep and goats: 1%</w:t>
      </w:r>
    </w:p>
    <w:p w14:paraId="0AE243C5" w14:textId="77777777" w:rsidR="003C729C" w:rsidRDefault="003C729C" w:rsidP="003C729C">
      <w:pPr>
        <w:pStyle w:val="ListNumber"/>
        <w:numPr>
          <w:ilvl w:val="0"/>
          <w:numId w:val="10"/>
        </w:numPr>
        <w:rPr>
          <w:lang w:eastAsia="ja-JP"/>
        </w:rPr>
      </w:pPr>
      <w:r>
        <w:rPr>
          <w:lang w:eastAsia="ja-JP"/>
        </w:rPr>
        <w:t>cattle and buffalo: 0.5%</w:t>
      </w:r>
    </w:p>
    <w:p w14:paraId="254EA2C7" w14:textId="77777777" w:rsidR="003C729C" w:rsidRDefault="003C729C" w:rsidP="003C729C">
      <w:pPr>
        <w:pStyle w:val="ListNumber"/>
        <w:numPr>
          <w:ilvl w:val="0"/>
          <w:numId w:val="10"/>
        </w:numPr>
        <w:rPr>
          <w:lang w:eastAsia="ja-JP"/>
        </w:rPr>
      </w:pPr>
      <w:r>
        <w:rPr>
          <w:lang w:eastAsia="ja-JP"/>
        </w:rPr>
        <w:t>camelids: 1%</w:t>
      </w:r>
    </w:p>
    <w:p w14:paraId="54C76756" w14:textId="77777777" w:rsidR="003C729C" w:rsidRDefault="003C729C" w:rsidP="003C729C">
      <w:pPr>
        <w:pStyle w:val="ListNumber"/>
        <w:numPr>
          <w:ilvl w:val="0"/>
          <w:numId w:val="10"/>
        </w:numPr>
        <w:rPr>
          <w:lang w:eastAsia="ja-JP"/>
        </w:rPr>
      </w:pPr>
      <w:proofErr w:type="gramStart"/>
      <w:r>
        <w:rPr>
          <w:lang w:eastAsia="ja-JP"/>
        </w:rPr>
        <w:t>deer</w:t>
      </w:r>
      <w:proofErr w:type="gramEnd"/>
      <w:r>
        <w:rPr>
          <w:lang w:eastAsia="ja-JP"/>
        </w:rPr>
        <w:t>: 1%.</w:t>
      </w:r>
    </w:p>
    <w:p w14:paraId="00D42D2E" w14:textId="7B8F410B" w:rsidR="003C729C" w:rsidRDefault="003C729C" w:rsidP="003C729C">
      <w:pPr>
        <w:rPr>
          <w:lang w:eastAsia="ja-JP"/>
        </w:rPr>
      </w:pPr>
      <w:r w:rsidRPr="00BB1EF9">
        <w:rPr>
          <w:rStyle w:val="Strong"/>
          <w:lang w:eastAsia="ja-JP"/>
        </w:rPr>
        <w:t>Valid pregnancy test</w:t>
      </w:r>
      <w:r>
        <w:rPr>
          <w:lang w:eastAsia="ja-JP"/>
        </w:rPr>
        <w:t xml:space="preserve"> is a pregnancy test is that which has been completed in accordance with the species pregnancy test requirements within </w:t>
      </w:r>
      <w:hyperlink w:anchor="_Appendix_6.11_Pregnancy" w:history="1">
        <w:r w:rsidR="00A71C3E">
          <w:rPr>
            <w:rStyle w:val="Hyperlink"/>
            <w:lang w:eastAsia="ja-JP"/>
          </w:rPr>
          <w:fldChar w:fldCharType="begin"/>
        </w:r>
        <w:r w:rsidR="00A71C3E">
          <w:rPr>
            <w:rStyle w:val="Hyperlink"/>
            <w:lang w:eastAsia="ja-JP"/>
          </w:rPr>
          <w:instrText xml:space="preserve"> REF _Ref21523750 \r \h </w:instrText>
        </w:r>
        <w:r w:rsidR="00A71C3E">
          <w:rPr>
            <w:rStyle w:val="Hyperlink"/>
            <w:lang w:eastAsia="ja-JP"/>
          </w:rPr>
        </w:r>
        <w:r w:rsidR="00A71C3E">
          <w:rPr>
            <w:rStyle w:val="Hyperlink"/>
            <w:lang w:eastAsia="ja-JP"/>
          </w:rPr>
          <w:fldChar w:fldCharType="separate"/>
        </w:r>
        <w:r w:rsidR="007B14C4">
          <w:rPr>
            <w:rStyle w:val="Hyperlink"/>
            <w:lang w:eastAsia="ja-JP"/>
          </w:rPr>
          <w:t>Appendix 6.10</w:t>
        </w:r>
        <w:r w:rsidR="00A71C3E">
          <w:rPr>
            <w:rStyle w:val="Hyperlink"/>
            <w:lang w:eastAsia="ja-JP"/>
          </w:rPr>
          <w:fldChar w:fldCharType="end"/>
        </w:r>
      </w:hyperlink>
      <w:r>
        <w:rPr>
          <w:lang w:eastAsia="ja-JP"/>
        </w:rPr>
        <w:t xml:space="preserve"> of this standard. For the purposes of pregnancy testing requirements where required within 30 days of export, the day that the animal is pregnancy tested is taken to be day zero (0). For example, if a heifer is pregnancy tested on 1 July, day zero is 1 July and the day of loading must be no later than 31 July to meet the valid pregnancy test requirements of testing during the 30 day period.</w:t>
      </w:r>
    </w:p>
    <w:p w14:paraId="10F13F94" w14:textId="66D5F681" w:rsidR="003C729C" w:rsidRPr="003C729C" w:rsidRDefault="003C729C" w:rsidP="003C729C">
      <w:pPr>
        <w:rPr>
          <w:lang w:eastAsia="ja-JP"/>
        </w:rPr>
      </w:pPr>
      <w:r w:rsidRPr="00BB1EF9">
        <w:rPr>
          <w:rStyle w:val="Strong"/>
          <w:lang w:eastAsia="ja-JP"/>
        </w:rPr>
        <w:t>Water deprivation time</w:t>
      </w:r>
      <w:r>
        <w:rPr>
          <w:lang w:eastAsia="ja-JP"/>
        </w:rPr>
        <w:t xml:space="preserve"> is the time that animals can be deprived of access to adequate water of a quality to maintain good health and welfare. Water deprivation time is the total continuous period of water deprivation, starting when all animals last had access to water. The Australian Animal Welfare Standards and Guidelines for the Land Transport of Livestock (Land Transport Standards) uses the term time off water to describe this.</w:t>
      </w:r>
    </w:p>
    <w:p w14:paraId="2969CB0C" w14:textId="68F0E859" w:rsidR="00BB1EF9" w:rsidRDefault="00BB1EF9" w:rsidP="00BB1EF9">
      <w:pPr>
        <w:pStyle w:val="Heading2"/>
        <w:numPr>
          <w:ilvl w:val="0"/>
          <w:numId w:val="0"/>
        </w:numPr>
      </w:pPr>
      <w:bookmarkStart w:id="12" w:name="_Toc22215567"/>
      <w:r w:rsidRPr="00BB1EF9">
        <w:lastRenderedPageBreak/>
        <w:t>Division 2</w:t>
      </w:r>
      <w:r>
        <w:t xml:space="preserve"> </w:t>
      </w:r>
      <w:r w:rsidRPr="00BB1EF9">
        <w:t>Standard for air transport of livestock</w:t>
      </w:r>
      <w:bookmarkEnd w:id="12"/>
    </w:p>
    <w:p w14:paraId="4283C1BE" w14:textId="63160010" w:rsidR="00652489" w:rsidRPr="00652489" w:rsidRDefault="00652489" w:rsidP="00652489">
      <w:pPr>
        <w:pStyle w:val="Heading3"/>
        <w:numPr>
          <w:ilvl w:val="0"/>
          <w:numId w:val="0"/>
        </w:numPr>
        <w:ind w:left="964" w:hanging="964"/>
        <w:rPr>
          <w:lang w:eastAsia="ja-JP"/>
        </w:rPr>
      </w:pPr>
      <w:bookmarkStart w:id="13" w:name="_Toc22215568"/>
      <w:r>
        <w:rPr>
          <w:lang w:eastAsia="ja-JP"/>
        </w:rPr>
        <w:t>6.6 Standard</w:t>
      </w:r>
      <w:r w:rsidR="000A243D">
        <w:rPr>
          <w:lang w:eastAsia="ja-JP"/>
        </w:rPr>
        <w:t xml:space="preserve"> for air transport of livestock</w:t>
      </w:r>
      <w:bookmarkEnd w:id="13"/>
    </w:p>
    <w:p w14:paraId="79B95346" w14:textId="2523B201" w:rsidR="00F249B8" w:rsidRDefault="001E3189" w:rsidP="00111101">
      <w:pPr>
        <w:ind w:left="720" w:hanging="720"/>
      </w:pPr>
      <w:r>
        <w:t>S6.1</w:t>
      </w:r>
      <w:r>
        <w:tab/>
      </w:r>
      <w:r w:rsidR="00F249B8" w:rsidRPr="00F249B8">
        <w:t>Livestock sourced for export must meet any relevant animal health and welfare requirements under state and territory legislation and relevant requirements under national Model Codes of Practice for the Welfare of Livestock.</w:t>
      </w:r>
    </w:p>
    <w:p w14:paraId="37DF9E9A" w14:textId="2998541B" w:rsidR="00F249B8" w:rsidRDefault="001E3189" w:rsidP="00111101">
      <w:pPr>
        <w:ind w:left="720" w:hanging="720"/>
      </w:pPr>
      <w:r>
        <w:t>S6.1A</w:t>
      </w:r>
      <w:r>
        <w:tab/>
      </w:r>
      <w:r w:rsidR="00F249B8">
        <w:t>In addition to any requirements under the Australian Animal Welfare Standards for the Land Transport of Livestock, livestock that have been returned to an approved premises or alternative property after being transported to the airport, must be rested for a minimum of 24 hours prior to being reloaded for transport back to the airport.</w:t>
      </w:r>
    </w:p>
    <w:p w14:paraId="103BB56D" w14:textId="39CB7AAC" w:rsidR="00F249B8" w:rsidRDefault="001E3189" w:rsidP="00111101">
      <w:pPr>
        <w:ind w:left="720" w:hanging="720"/>
      </w:pPr>
      <w:r>
        <w:t>S6.1B</w:t>
      </w:r>
      <w:r>
        <w:tab/>
      </w:r>
      <w:r w:rsidR="00F249B8">
        <w:t>Livestock exported by air must be exported in accordance with the International Air Transport Association Live Animals Regulations (IATA Regulations).</w:t>
      </w:r>
    </w:p>
    <w:p w14:paraId="05BE4E2A" w14:textId="7ED7E7CC" w:rsidR="00F249B8" w:rsidRDefault="00F249B8" w:rsidP="00C4029C">
      <w:r>
        <w:t>Note: where there is a variance between the IATA Regulations and ASEL, in which case ASEL should apply.</w:t>
      </w:r>
    </w:p>
    <w:p w14:paraId="12089671" w14:textId="519F83E1" w:rsidR="00F249B8" w:rsidRDefault="001E3189" w:rsidP="00C4029C">
      <w:r>
        <w:t>S6.2</w:t>
      </w:r>
      <w:r>
        <w:tab/>
      </w:r>
      <w:r w:rsidR="00F249B8">
        <w:t>Livestock sourced for export must be:</w:t>
      </w:r>
    </w:p>
    <w:p w14:paraId="6E801775" w14:textId="1B4FE395" w:rsidR="00F249B8" w:rsidRDefault="00F249B8" w:rsidP="00F249B8">
      <w:pPr>
        <w:pStyle w:val="ListNumber2"/>
      </w:pPr>
      <w:r>
        <w:t>identified to the property of origin in accordance with the National Livestock Identification System (NLIS), where it is applicable</w:t>
      </w:r>
    </w:p>
    <w:p w14:paraId="4310DC5D" w14:textId="62DA8B57" w:rsidR="00F249B8" w:rsidRDefault="00F249B8" w:rsidP="00F249B8">
      <w:pPr>
        <w:pStyle w:val="ListNumber2"/>
      </w:pPr>
      <w:r>
        <w:t>accompanied by a correctly completed and signed declaration as to the identification of the livestock and property of origin</w:t>
      </w:r>
    </w:p>
    <w:p w14:paraId="78E2B52C" w14:textId="77777777" w:rsidR="00F249B8" w:rsidRDefault="00F249B8" w:rsidP="00F249B8">
      <w:pPr>
        <w:pStyle w:val="ListNumber2"/>
      </w:pPr>
      <w:r>
        <w:t>individually identified where any testing (including spay or pregnancy testing) is required during preparation, and</w:t>
      </w:r>
    </w:p>
    <w:p w14:paraId="254B4BDB" w14:textId="2C4D4D93" w:rsidR="00F249B8" w:rsidRDefault="00F249B8" w:rsidP="00F249B8">
      <w:pPr>
        <w:pStyle w:val="ListNumber2"/>
      </w:pPr>
      <w:proofErr w:type="gramStart"/>
      <w:r>
        <w:t>if</w:t>
      </w:r>
      <w:proofErr w:type="gramEnd"/>
      <w:r>
        <w:t xml:space="preserve"> they are cattle or buffalo, individually identified by ear tag, NLIS number and property identification code (PIC) on both the submission to laboratory results, and linked with the laboratory results, where any testing is required during export preparation.</w:t>
      </w:r>
    </w:p>
    <w:p w14:paraId="3838D655" w14:textId="6F932760" w:rsidR="00F249B8" w:rsidRDefault="001E3189" w:rsidP="00111101">
      <w:pPr>
        <w:ind w:left="720" w:hanging="720"/>
      </w:pPr>
      <w:r>
        <w:t>S6.3</w:t>
      </w:r>
      <w:r>
        <w:tab/>
      </w:r>
      <w:r w:rsidR="00F249B8" w:rsidRPr="00F249B8">
        <w:t>Livestock intended for export for human consumption must comply with Australian food safety requirements, including standards for chemical residues or environmental contaminants.</w:t>
      </w:r>
    </w:p>
    <w:p w14:paraId="51CB2D42" w14:textId="4342B886" w:rsidR="00F249B8" w:rsidRDefault="001E3189" w:rsidP="00111101">
      <w:pPr>
        <w:ind w:left="720" w:hanging="720"/>
      </w:pPr>
      <w:r>
        <w:t>S6.4</w:t>
      </w:r>
      <w:r>
        <w:tab/>
      </w:r>
      <w:r w:rsidR="00F249B8" w:rsidRPr="00F249B8">
        <w:t>Livestock sourced for export must be fit to enter the export chain. Livestock sourced for export must be inspected on farm and any animal showing signs consistent with the rejection criteria below or any other condition that could cause the animal</w:t>
      </w:r>
      <w:r w:rsidR="00B36627">
        <w:t>'</w:t>
      </w:r>
      <w:r w:rsidR="00F249B8" w:rsidRPr="00F249B8">
        <w:t>s health and welfare to decline during transport or export preparation must not be prepared for export</w:t>
      </w:r>
      <w:r w:rsidR="000F4B9C">
        <w:t xml:space="preserve"> (</w:t>
      </w:r>
      <w:r w:rsidR="000F4B9C">
        <w:fldChar w:fldCharType="begin"/>
      </w:r>
      <w:r w:rsidR="000F4B9C">
        <w:instrText xml:space="preserve"> REF _Ref20138606 \h </w:instrText>
      </w:r>
      <w:r w:rsidR="000F4B9C">
        <w:fldChar w:fldCharType="separate"/>
      </w:r>
      <w:r w:rsidR="007B14C4" w:rsidRPr="00197564">
        <w:t xml:space="preserve">Table </w:t>
      </w:r>
      <w:r w:rsidR="007B14C4">
        <w:rPr>
          <w:noProof/>
        </w:rPr>
        <w:t>2</w:t>
      </w:r>
      <w:r w:rsidR="000F4B9C">
        <w:fldChar w:fldCharType="end"/>
      </w:r>
      <w:r w:rsidR="000F4B9C">
        <w:t>)</w:t>
      </w:r>
      <w:r w:rsidR="00F249B8" w:rsidRPr="00F249B8">
        <w:t>.</w:t>
      </w:r>
    </w:p>
    <w:p w14:paraId="6E8F0334" w14:textId="36EA9A4B" w:rsidR="00BD6C74" w:rsidRDefault="00BD6C74" w:rsidP="00BD6C74">
      <w:pPr>
        <w:pStyle w:val="Caption"/>
      </w:pPr>
      <w:bookmarkStart w:id="14" w:name="_Ref20138606"/>
      <w:bookmarkStart w:id="15" w:name="_Toc22205544"/>
      <w:r w:rsidRPr="00197564">
        <w:lastRenderedPageBreak/>
        <w:t xml:space="preserve">Table </w:t>
      </w:r>
      <w:r w:rsidR="00C04161" w:rsidRPr="00197564">
        <w:rPr>
          <w:noProof/>
        </w:rPr>
        <w:fldChar w:fldCharType="begin"/>
      </w:r>
      <w:r w:rsidR="00C04161" w:rsidRPr="00197564">
        <w:rPr>
          <w:noProof/>
        </w:rPr>
        <w:instrText xml:space="preserve"> SEQ Table \* ARABIC </w:instrText>
      </w:r>
      <w:r w:rsidR="00C04161" w:rsidRPr="00197564">
        <w:rPr>
          <w:noProof/>
        </w:rPr>
        <w:fldChar w:fldCharType="separate"/>
      </w:r>
      <w:r w:rsidR="007B14C4">
        <w:rPr>
          <w:noProof/>
        </w:rPr>
        <w:t>2</w:t>
      </w:r>
      <w:r w:rsidR="00C04161" w:rsidRPr="00197564">
        <w:rPr>
          <w:noProof/>
        </w:rPr>
        <w:fldChar w:fldCharType="end"/>
      </w:r>
      <w:bookmarkEnd w:id="14"/>
      <w:r w:rsidRPr="00197564">
        <w:t xml:space="preserve"> </w:t>
      </w:r>
      <w:r w:rsidR="001E3189">
        <w:t>Rejection criteria</w:t>
      </w:r>
      <w:bookmarkEnd w:id="1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5"/>
        <w:gridCol w:w="7105"/>
      </w:tblGrid>
      <w:tr w:rsidR="00824FAD" w14:paraId="5936219A" w14:textId="77777777" w:rsidTr="00824FAD">
        <w:trPr>
          <w:cantSplit/>
          <w:tblHeader/>
        </w:trPr>
        <w:tc>
          <w:tcPr>
            <w:tcW w:w="0" w:type="auto"/>
            <w:tcBorders>
              <w:top w:val="single" w:sz="4" w:space="0" w:color="auto"/>
              <w:bottom w:val="single" w:sz="4" w:space="0" w:color="auto"/>
            </w:tcBorders>
          </w:tcPr>
          <w:p w14:paraId="3B8F97B6" w14:textId="3FC244C2" w:rsidR="00824FAD" w:rsidRDefault="00824FAD" w:rsidP="00824FAD">
            <w:pPr>
              <w:pStyle w:val="TableHeading"/>
            </w:pPr>
            <w:r>
              <w:t>Category</w:t>
            </w:r>
          </w:p>
        </w:tc>
        <w:tc>
          <w:tcPr>
            <w:tcW w:w="0" w:type="auto"/>
            <w:tcBorders>
              <w:top w:val="single" w:sz="4" w:space="0" w:color="auto"/>
              <w:bottom w:val="single" w:sz="4" w:space="0" w:color="auto"/>
            </w:tcBorders>
          </w:tcPr>
          <w:p w14:paraId="0EBBE468" w14:textId="3EA95C75" w:rsidR="00824FAD" w:rsidRDefault="001E3189" w:rsidP="001E3189">
            <w:pPr>
              <w:pStyle w:val="TableHeading"/>
            </w:pPr>
            <w:r>
              <w:t>Rejection criteria</w:t>
            </w:r>
          </w:p>
        </w:tc>
      </w:tr>
      <w:tr w:rsidR="00824FAD" w14:paraId="4FC789A6" w14:textId="77777777" w:rsidTr="00824FAD">
        <w:tc>
          <w:tcPr>
            <w:tcW w:w="0" w:type="auto"/>
            <w:tcBorders>
              <w:top w:val="single" w:sz="4" w:space="0" w:color="auto"/>
            </w:tcBorders>
          </w:tcPr>
          <w:p w14:paraId="0CB3F727" w14:textId="3F5FB97A" w:rsidR="00824FAD" w:rsidRDefault="00824FAD" w:rsidP="00824FAD">
            <w:pPr>
              <w:pStyle w:val="TableText"/>
            </w:pPr>
            <w:r w:rsidRPr="00824FAD">
              <w:t>General requirements</w:t>
            </w:r>
          </w:p>
        </w:tc>
        <w:tc>
          <w:tcPr>
            <w:tcW w:w="0" w:type="auto"/>
            <w:tcBorders>
              <w:top w:val="single" w:sz="4" w:space="0" w:color="auto"/>
            </w:tcBorders>
          </w:tcPr>
          <w:p w14:paraId="1B123A4C" w14:textId="39E1DFD0" w:rsidR="00824FAD" w:rsidRDefault="00824FAD" w:rsidP="00824FAD">
            <w:pPr>
              <w:pStyle w:val="TableBullet1"/>
            </w:pPr>
            <w:r>
              <w:t>Fail to meet requirements of protocol/import permit, such as sex, type, breed, tag number</w:t>
            </w:r>
          </w:p>
          <w:p w14:paraId="6F1D3D5A" w14:textId="5BA75FBB" w:rsidR="00824FAD" w:rsidRDefault="00824FAD" w:rsidP="00824FAD">
            <w:pPr>
              <w:pStyle w:val="TableBullet1"/>
            </w:pPr>
            <w:r>
              <w:t>Pregnancy status not confirmed as appropriate for journey</w:t>
            </w:r>
          </w:p>
        </w:tc>
      </w:tr>
      <w:tr w:rsidR="00824FAD" w14:paraId="646BE06E" w14:textId="77777777" w:rsidTr="00824FAD">
        <w:tc>
          <w:tcPr>
            <w:tcW w:w="0" w:type="auto"/>
          </w:tcPr>
          <w:p w14:paraId="34F88B22" w14:textId="77BE83D0" w:rsidR="00824FAD" w:rsidRDefault="00824FAD" w:rsidP="00824FAD">
            <w:pPr>
              <w:pStyle w:val="TableText"/>
            </w:pPr>
            <w:r w:rsidRPr="00824FAD">
              <w:t>Systemic conditions</w:t>
            </w:r>
          </w:p>
        </w:tc>
        <w:tc>
          <w:tcPr>
            <w:tcW w:w="0" w:type="auto"/>
          </w:tcPr>
          <w:p w14:paraId="6560532F" w14:textId="2BC8BB26" w:rsidR="00824FAD" w:rsidRDefault="00824FAD" w:rsidP="00824FAD">
            <w:pPr>
              <w:pStyle w:val="TableBullet1"/>
            </w:pPr>
            <w:r>
              <w:t>Emaciated or over-fat</w:t>
            </w:r>
            <w:r w:rsidR="00C23436">
              <w:t>. See</w:t>
            </w:r>
            <w:r>
              <w:t xml:space="preserve"> </w:t>
            </w:r>
            <w:hyperlink w:anchor="_Definitions_1" w:history="1">
              <w:r w:rsidR="00C23436" w:rsidRPr="00C23436">
                <w:rPr>
                  <w:rStyle w:val="Hyperlink"/>
                </w:rPr>
                <w:t>D</w:t>
              </w:r>
              <w:r w:rsidRPr="00C23436">
                <w:rPr>
                  <w:rStyle w:val="Hyperlink"/>
                </w:rPr>
                <w:t>efinitions</w:t>
              </w:r>
            </w:hyperlink>
            <w:r>
              <w:t xml:space="preserve"> and </w:t>
            </w:r>
            <w:hyperlink w:anchor="_Appendix_6.3_Beef" w:history="1">
              <w:r w:rsidR="00A71C3E">
                <w:rPr>
                  <w:rStyle w:val="Hyperlink"/>
                </w:rPr>
                <w:fldChar w:fldCharType="begin"/>
              </w:r>
              <w:r w:rsidR="00A71C3E">
                <w:rPr>
                  <w:rStyle w:val="Hyperlink"/>
                </w:rPr>
                <w:instrText xml:space="preserve"> REF _Ref22205440 \r \h </w:instrText>
              </w:r>
              <w:r w:rsidR="00A71C3E">
                <w:rPr>
                  <w:rStyle w:val="Hyperlink"/>
                </w:rPr>
              </w:r>
              <w:r w:rsidR="00A71C3E">
                <w:rPr>
                  <w:rStyle w:val="Hyperlink"/>
                </w:rPr>
                <w:fldChar w:fldCharType="separate"/>
              </w:r>
              <w:r w:rsidR="007B14C4">
                <w:rPr>
                  <w:rStyle w:val="Hyperlink"/>
                </w:rPr>
                <w:t>Appendix 6.3</w:t>
              </w:r>
              <w:r w:rsidR="00A71C3E">
                <w:rPr>
                  <w:rStyle w:val="Hyperlink"/>
                </w:rPr>
                <w:fldChar w:fldCharType="end"/>
              </w:r>
            </w:hyperlink>
            <w:r w:rsidR="00C23436">
              <w:t xml:space="preserve"> to </w:t>
            </w:r>
            <w:r w:rsidR="00A71C3E">
              <w:fldChar w:fldCharType="begin"/>
            </w:r>
            <w:r w:rsidR="00A71C3E">
              <w:instrText xml:space="preserve"> REF _Ref22205327 \r \h </w:instrText>
            </w:r>
            <w:r w:rsidR="00A71C3E">
              <w:fldChar w:fldCharType="separate"/>
            </w:r>
            <w:r w:rsidR="007B14C4">
              <w:t>Appendix 6.9</w:t>
            </w:r>
            <w:r w:rsidR="00A71C3E">
              <w:fldChar w:fldCharType="end"/>
            </w:r>
          </w:p>
          <w:p w14:paraId="3B642AAC" w14:textId="12D39E9A" w:rsidR="00824FAD" w:rsidRDefault="00824FAD" w:rsidP="00824FAD">
            <w:pPr>
              <w:pStyle w:val="TableBullet1"/>
            </w:pPr>
            <w:r>
              <w:t>Anorexia (inappetence)</w:t>
            </w:r>
          </w:p>
          <w:p w14:paraId="0CC5DC8F" w14:textId="57CC5822" w:rsidR="00824FAD" w:rsidRDefault="00824FAD" w:rsidP="00824FAD">
            <w:pPr>
              <w:pStyle w:val="TableBullet1"/>
            </w:pPr>
            <w:r>
              <w:t>Uncoordinated, collapsed, weak</w:t>
            </w:r>
          </w:p>
          <w:p w14:paraId="1DAB05C9" w14:textId="236B500D" w:rsidR="00824FAD" w:rsidRDefault="00824FAD" w:rsidP="00824FAD">
            <w:pPr>
              <w:pStyle w:val="TableBullet1"/>
            </w:pPr>
            <w:r>
              <w:t>Unwell, lethargic, dehydrated</w:t>
            </w:r>
          </w:p>
          <w:p w14:paraId="3DFE6B6C" w14:textId="1F505F9C" w:rsidR="00824FAD" w:rsidRDefault="00824FAD" w:rsidP="00824FAD">
            <w:pPr>
              <w:pStyle w:val="TableBullet1"/>
            </w:pPr>
            <w:r>
              <w:t>Ill-thrift</w:t>
            </w:r>
          </w:p>
        </w:tc>
      </w:tr>
      <w:tr w:rsidR="00717958" w14:paraId="4B1D54FD" w14:textId="77777777" w:rsidTr="00824FAD">
        <w:tc>
          <w:tcPr>
            <w:tcW w:w="0" w:type="auto"/>
          </w:tcPr>
          <w:p w14:paraId="34B70163" w14:textId="3F5238EA" w:rsidR="00717958" w:rsidRPr="00824FAD" w:rsidRDefault="00717958" w:rsidP="00824FAD">
            <w:pPr>
              <w:pStyle w:val="TableText"/>
            </w:pPr>
            <w:r>
              <w:t>Musculoskeletal system</w:t>
            </w:r>
          </w:p>
        </w:tc>
        <w:tc>
          <w:tcPr>
            <w:tcW w:w="0" w:type="auto"/>
          </w:tcPr>
          <w:p w14:paraId="505E3C07" w14:textId="77777777" w:rsidR="00717958" w:rsidRDefault="00717958" w:rsidP="00824FAD">
            <w:pPr>
              <w:pStyle w:val="TableBullet1"/>
            </w:pPr>
            <w:r>
              <w:t>Lameness of abnormal gait</w:t>
            </w:r>
          </w:p>
          <w:p w14:paraId="6BBCF559" w14:textId="49DE4B49" w:rsidR="00717958" w:rsidRDefault="00717958" w:rsidP="00824FAD">
            <w:pPr>
              <w:pStyle w:val="TableBullet1"/>
            </w:pPr>
            <w:r>
              <w:t>Abnormal soft tissue or bony swellings</w:t>
            </w:r>
          </w:p>
        </w:tc>
      </w:tr>
      <w:tr w:rsidR="00824FAD" w14:paraId="74D8A749" w14:textId="77777777" w:rsidTr="00824FAD">
        <w:tc>
          <w:tcPr>
            <w:tcW w:w="0" w:type="auto"/>
          </w:tcPr>
          <w:p w14:paraId="198DBFC5" w14:textId="4A31BC46" w:rsidR="00824FAD" w:rsidRDefault="00824FAD" w:rsidP="00824FAD">
            <w:pPr>
              <w:pStyle w:val="TableText"/>
            </w:pPr>
            <w:r w:rsidRPr="00824FAD">
              <w:t>Gastrointestinal system</w:t>
            </w:r>
          </w:p>
        </w:tc>
        <w:tc>
          <w:tcPr>
            <w:tcW w:w="0" w:type="auto"/>
          </w:tcPr>
          <w:p w14:paraId="3BF9A888" w14:textId="439D995C" w:rsidR="00824FAD" w:rsidRDefault="00824FAD" w:rsidP="00824FAD">
            <w:pPr>
              <w:pStyle w:val="TableBullet1"/>
            </w:pPr>
            <w:r>
              <w:t>Dysentery or profuse diarrhoea</w:t>
            </w:r>
          </w:p>
          <w:p w14:paraId="6E0299F1" w14:textId="52211B3C" w:rsidR="00824FAD" w:rsidRDefault="00824FAD" w:rsidP="00824FAD">
            <w:pPr>
              <w:pStyle w:val="TableBullet1"/>
            </w:pPr>
            <w:r>
              <w:t>Bloat</w:t>
            </w:r>
          </w:p>
        </w:tc>
      </w:tr>
      <w:tr w:rsidR="00824FAD" w14:paraId="2F164600" w14:textId="77777777" w:rsidTr="00824FAD">
        <w:tc>
          <w:tcPr>
            <w:tcW w:w="0" w:type="auto"/>
          </w:tcPr>
          <w:p w14:paraId="36969BB9" w14:textId="11E85916" w:rsidR="00824FAD" w:rsidRDefault="00824FAD" w:rsidP="00824FAD">
            <w:pPr>
              <w:pStyle w:val="TableText"/>
            </w:pPr>
            <w:r w:rsidRPr="00824FAD">
              <w:t>Nervous system</w:t>
            </w:r>
          </w:p>
        </w:tc>
        <w:tc>
          <w:tcPr>
            <w:tcW w:w="0" w:type="auto"/>
          </w:tcPr>
          <w:p w14:paraId="068A2C57" w14:textId="5C9FF5A8" w:rsidR="00824FAD" w:rsidRDefault="00824FAD" w:rsidP="00824FAD">
            <w:pPr>
              <w:pStyle w:val="TableBullet1"/>
            </w:pPr>
            <w:r>
              <w:t>Nervous symptoms (head tilt, circling, incoordination)</w:t>
            </w:r>
          </w:p>
          <w:p w14:paraId="4AE0D9F4" w14:textId="0B7D4CD6" w:rsidR="00824FAD" w:rsidRDefault="00824FAD" w:rsidP="00824FAD">
            <w:pPr>
              <w:pStyle w:val="TableBullet1"/>
            </w:pPr>
            <w:r>
              <w:t>Abnormal or aggressive behaviour/intractable or violent</w:t>
            </w:r>
          </w:p>
        </w:tc>
      </w:tr>
      <w:tr w:rsidR="00824FAD" w14:paraId="5884D2A4" w14:textId="77777777" w:rsidTr="00824FAD">
        <w:tc>
          <w:tcPr>
            <w:tcW w:w="0" w:type="auto"/>
          </w:tcPr>
          <w:p w14:paraId="0488381C" w14:textId="075896CF" w:rsidR="00824FAD" w:rsidRDefault="00824FAD" w:rsidP="00824FAD">
            <w:pPr>
              <w:pStyle w:val="TableText"/>
            </w:pPr>
            <w:r w:rsidRPr="00824FAD">
              <w:t>External/skin</w:t>
            </w:r>
          </w:p>
        </w:tc>
        <w:tc>
          <w:tcPr>
            <w:tcW w:w="0" w:type="auto"/>
          </w:tcPr>
          <w:p w14:paraId="3828C4E2" w14:textId="238C813A" w:rsidR="00824FAD" w:rsidRDefault="00824FAD" w:rsidP="00824FAD">
            <w:pPr>
              <w:pStyle w:val="TableBullet1"/>
            </w:pPr>
            <w:r>
              <w:t>Generalised papillomatosis or generalised ringworm, dermatophilosis</w:t>
            </w:r>
          </w:p>
          <w:p w14:paraId="0F15E473" w14:textId="3C8447FC" w:rsidR="00824FAD" w:rsidRDefault="00824FAD" w:rsidP="00824FAD">
            <w:pPr>
              <w:pStyle w:val="TableBullet1"/>
            </w:pPr>
            <w:r>
              <w:t>Generalised and extensive buffalo fly lesions</w:t>
            </w:r>
          </w:p>
          <w:p w14:paraId="55E9DB27" w14:textId="1DC8C003" w:rsidR="00824FAD" w:rsidRDefault="00824FAD" w:rsidP="00824FAD">
            <w:pPr>
              <w:pStyle w:val="TableBullet1"/>
            </w:pPr>
            <w:r>
              <w:t>Generalised skin disease</w:t>
            </w:r>
          </w:p>
          <w:p w14:paraId="07895D09" w14:textId="0C82A13F" w:rsidR="00824FAD" w:rsidRDefault="00824FAD" w:rsidP="00824FAD">
            <w:pPr>
              <w:pStyle w:val="TableBullet1"/>
            </w:pPr>
            <w:r>
              <w:t>Visible external parasites</w:t>
            </w:r>
          </w:p>
          <w:p w14:paraId="3BC2CB08" w14:textId="656F328D" w:rsidR="00824FAD" w:rsidRDefault="00824FAD" w:rsidP="00824FAD">
            <w:pPr>
              <w:pStyle w:val="TableBullet1"/>
            </w:pPr>
            <w:r>
              <w:t>Significant lacerations</w:t>
            </w:r>
          </w:p>
          <w:p w14:paraId="3AF3C48E" w14:textId="28AC484D" w:rsidR="00824FAD" w:rsidRDefault="00824FAD" w:rsidP="00824FAD">
            <w:pPr>
              <w:pStyle w:val="TableBullet1"/>
            </w:pPr>
            <w:r>
              <w:t>Discharging wounds or abscesses</w:t>
            </w:r>
          </w:p>
          <w:p w14:paraId="34C83C7A" w14:textId="0DC4A321" w:rsidR="00824FAD" w:rsidRDefault="00824FAD" w:rsidP="00824FAD">
            <w:pPr>
              <w:pStyle w:val="TableBullet1"/>
            </w:pPr>
            <w:r>
              <w:t>Cutaneous myiasis (flystrike)</w:t>
            </w:r>
          </w:p>
          <w:p w14:paraId="00C4D357" w14:textId="5BA77AB5" w:rsidR="00824FAD" w:rsidRDefault="00824FAD" w:rsidP="00824FAD">
            <w:pPr>
              <w:pStyle w:val="TableBullet1"/>
            </w:pPr>
            <w:r>
              <w:t>Ballanitis (pizzle rot in sheep)</w:t>
            </w:r>
          </w:p>
          <w:p w14:paraId="78DD2FEF" w14:textId="4F28CD50" w:rsidR="00824FAD" w:rsidRDefault="00824FAD" w:rsidP="00824FAD">
            <w:pPr>
              <w:pStyle w:val="TableBullet1"/>
            </w:pPr>
            <w:r>
              <w:t>Blood/discharge from reproductive tract (vulva/prepuce)</w:t>
            </w:r>
          </w:p>
        </w:tc>
      </w:tr>
      <w:tr w:rsidR="00824FAD" w14:paraId="19CDE2BD" w14:textId="77777777" w:rsidTr="00824FAD">
        <w:tc>
          <w:tcPr>
            <w:tcW w:w="0" w:type="auto"/>
          </w:tcPr>
          <w:p w14:paraId="7A91D04A" w14:textId="669A99B1" w:rsidR="00824FAD" w:rsidRDefault="00824FAD" w:rsidP="00824FAD">
            <w:pPr>
              <w:pStyle w:val="TableText"/>
            </w:pPr>
            <w:r w:rsidRPr="00824FAD">
              <w:t>Head</w:t>
            </w:r>
          </w:p>
        </w:tc>
        <w:tc>
          <w:tcPr>
            <w:tcW w:w="0" w:type="auto"/>
          </w:tcPr>
          <w:p w14:paraId="4D3347B7" w14:textId="096F5BF9" w:rsidR="00824FAD" w:rsidRDefault="00824FAD" w:rsidP="00824FAD">
            <w:pPr>
              <w:pStyle w:val="TableBullet1"/>
            </w:pPr>
            <w:r>
              <w:t>Blindness in one or both eyes</w:t>
            </w:r>
          </w:p>
          <w:p w14:paraId="435328B2" w14:textId="14DB456E" w:rsidR="00824FAD" w:rsidRDefault="00824FAD" w:rsidP="00824FAD">
            <w:pPr>
              <w:pStyle w:val="TableBullet1"/>
            </w:pPr>
            <w:r>
              <w:t>Cancer eye</w:t>
            </w:r>
          </w:p>
          <w:p w14:paraId="684D201C" w14:textId="7D4AB8C4" w:rsidR="00824FAD" w:rsidRDefault="00824FAD" w:rsidP="00824FAD">
            <w:pPr>
              <w:pStyle w:val="TableBullet1"/>
            </w:pPr>
            <w:r>
              <w:t>Keratoconjunctivitis (pink eye)</w:t>
            </w:r>
          </w:p>
          <w:p w14:paraId="71D5BE24" w14:textId="7FBEDB44" w:rsidR="00824FAD" w:rsidRDefault="00824FAD" w:rsidP="00824FAD">
            <w:pPr>
              <w:pStyle w:val="TableBullet1"/>
            </w:pPr>
            <w:r>
              <w:t>Excessive salivation</w:t>
            </w:r>
          </w:p>
          <w:p w14:paraId="2FEC6177" w14:textId="3E53EB40" w:rsidR="00824FAD" w:rsidRDefault="00824FAD" w:rsidP="00824FAD">
            <w:pPr>
              <w:pStyle w:val="TableBullet1"/>
            </w:pPr>
            <w:r>
              <w:t>Nasal discharge</w:t>
            </w:r>
          </w:p>
          <w:p w14:paraId="1A63EBC6" w14:textId="42ACB52D" w:rsidR="00824FAD" w:rsidRDefault="00824FAD" w:rsidP="00824FAD">
            <w:pPr>
              <w:pStyle w:val="TableBullet1"/>
            </w:pPr>
            <w:r>
              <w:t>Severe coughing</w:t>
            </w:r>
          </w:p>
          <w:p w14:paraId="0658C0BB" w14:textId="1CEFA74B" w:rsidR="00824FAD" w:rsidRDefault="00824FAD" w:rsidP="00824FAD">
            <w:pPr>
              <w:pStyle w:val="TableBullet1"/>
            </w:pPr>
            <w:r>
              <w:t>Respiratory distress—difficulty breathing</w:t>
            </w:r>
          </w:p>
          <w:p w14:paraId="15E68972" w14:textId="6758F4B7" w:rsidR="00824FAD" w:rsidRDefault="00824FAD" w:rsidP="00824FAD">
            <w:pPr>
              <w:pStyle w:val="TableBullet1"/>
            </w:pPr>
            <w:r>
              <w:t>Untipped sharp horns</w:t>
            </w:r>
          </w:p>
          <w:p w14:paraId="4833A724" w14:textId="2D4E3B0A" w:rsidR="00824FAD" w:rsidRDefault="00824FAD" w:rsidP="00824FAD">
            <w:pPr>
              <w:pStyle w:val="TableBullet1"/>
            </w:pPr>
            <w:r>
              <w:t>Cattle: untipped horns, except in approved NOI and management plan</w:t>
            </w:r>
          </w:p>
          <w:p w14:paraId="009FE9EC" w14:textId="242B7CD7" w:rsidR="00824FAD" w:rsidRDefault="00824FAD" w:rsidP="00824FAD">
            <w:pPr>
              <w:pStyle w:val="TableBullet1"/>
            </w:pPr>
            <w:r>
              <w:t>Buffalo: horns longer than the spread of the ears, except in approved NOI and management plan</w:t>
            </w:r>
          </w:p>
          <w:p w14:paraId="11DDAE0C" w14:textId="5B1E34B9" w:rsidR="00824FAD" w:rsidRDefault="00824FAD" w:rsidP="00824FAD">
            <w:pPr>
              <w:pStyle w:val="TableBullet1"/>
            </w:pPr>
            <w:r>
              <w:t>Sheep: horns greater than one curl, except in approved NOI and management plan</w:t>
            </w:r>
          </w:p>
          <w:p w14:paraId="006AB564" w14:textId="2AA37ED7" w:rsidR="00824FAD" w:rsidRDefault="00824FAD" w:rsidP="00824FAD">
            <w:pPr>
              <w:pStyle w:val="TableBullet1"/>
            </w:pPr>
            <w:r>
              <w:t>Horns causing damage to head or eyes</w:t>
            </w:r>
          </w:p>
          <w:p w14:paraId="18BD70B2" w14:textId="28CB098E" w:rsidR="00824FAD" w:rsidRDefault="00824FAD" w:rsidP="00824FAD">
            <w:pPr>
              <w:pStyle w:val="TableBullet1"/>
            </w:pPr>
            <w:r>
              <w:t>Deer: hard antlers, unless removed leaving only buttons</w:t>
            </w:r>
          </w:p>
          <w:p w14:paraId="369910B4" w14:textId="149D18A8" w:rsidR="00824FAD" w:rsidRDefault="00824FAD" w:rsidP="00824FAD">
            <w:pPr>
              <w:pStyle w:val="TableBullet1"/>
            </w:pPr>
            <w:r>
              <w:t>Broken velvet</w:t>
            </w:r>
          </w:p>
          <w:p w14:paraId="2922A149" w14:textId="47224705" w:rsidR="00824FAD" w:rsidRDefault="00824FAD" w:rsidP="00824FAD">
            <w:pPr>
              <w:pStyle w:val="TableBullet1"/>
            </w:pPr>
            <w:r>
              <w:t>Are in the first 2 weeks after velveting</w:t>
            </w:r>
          </w:p>
          <w:p w14:paraId="30922378" w14:textId="30F19B0C" w:rsidR="00824FAD" w:rsidRDefault="00824FAD" w:rsidP="00824FAD">
            <w:pPr>
              <w:pStyle w:val="TableBullet1"/>
            </w:pPr>
            <w:r>
              <w:t xml:space="preserve">Are inside the roar and rut periods if they are over </w:t>
            </w:r>
            <w:r w:rsidR="00CF5FA9">
              <w:t>1</w:t>
            </w:r>
            <w:r>
              <w:t xml:space="preserve"> year of age</w:t>
            </w:r>
          </w:p>
          <w:p w14:paraId="7167840A" w14:textId="61A7D6B9" w:rsidR="00824FAD" w:rsidRDefault="00824FAD" w:rsidP="00824FAD">
            <w:pPr>
              <w:pStyle w:val="TableBullet1"/>
            </w:pPr>
            <w:r>
              <w:t>In velvet exceeding 10cm in length</w:t>
            </w:r>
          </w:p>
          <w:p w14:paraId="46F0AA9B" w14:textId="75095ACC" w:rsidR="00824FAD" w:rsidRDefault="00824FAD" w:rsidP="00824FAD">
            <w:pPr>
              <w:pStyle w:val="TableBullet1"/>
            </w:pPr>
            <w:r>
              <w:t>Scabby mouth</w:t>
            </w:r>
          </w:p>
        </w:tc>
      </w:tr>
      <w:tr w:rsidR="00824FAD" w14:paraId="19E6BC69" w14:textId="77777777" w:rsidTr="00824FAD">
        <w:tc>
          <w:tcPr>
            <w:tcW w:w="0" w:type="auto"/>
          </w:tcPr>
          <w:p w14:paraId="0A802BC1" w14:textId="043C6C84" w:rsidR="00824FAD" w:rsidRDefault="00824FAD" w:rsidP="00824FAD">
            <w:pPr>
              <w:pStyle w:val="TableText"/>
            </w:pPr>
            <w:r>
              <w:t>Other</w:t>
            </w:r>
          </w:p>
        </w:tc>
        <w:tc>
          <w:tcPr>
            <w:tcW w:w="0" w:type="auto"/>
          </w:tcPr>
          <w:p w14:paraId="37BF2017" w14:textId="39832151" w:rsidR="00824FAD" w:rsidRDefault="00824FAD" w:rsidP="00824FAD">
            <w:pPr>
              <w:pStyle w:val="TableBullet1"/>
            </w:pPr>
            <w:r>
              <w:t>Mobs with unusual mortalities over the whole period of pre-export isolation</w:t>
            </w:r>
          </w:p>
          <w:p w14:paraId="721B3C57" w14:textId="1C56BC10" w:rsidR="00824FAD" w:rsidRDefault="00824FAD" w:rsidP="00824FAD">
            <w:pPr>
              <w:pStyle w:val="TableBullet1"/>
            </w:pPr>
            <w:r>
              <w:t>Large disparities in size or age (redraft animals in this case)</w:t>
            </w:r>
          </w:p>
        </w:tc>
      </w:tr>
    </w:tbl>
    <w:p w14:paraId="3F8F9DEC" w14:textId="19B6A7BC" w:rsidR="000F4B9C" w:rsidRDefault="00162F02" w:rsidP="00111101">
      <w:pPr>
        <w:ind w:left="720" w:hanging="720"/>
      </w:pPr>
      <w:r>
        <w:lastRenderedPageBreak/>
        <w:t>S6.5</w:t>
      </w:r>
      <w:r>
        <w:tab/>
      </w:r>
      <w:r w:rsidR="000F4B9C">
        <w:t>Cattle and buffalo sourced for export must have been weaned at least 14 days before sourcing for export.</w:t>
      </w:r>
    </w:p>
    <w:p w14:paraId="03AA4406" w14:textId="3B277754" w:rsidR="000F4B9C" w:rsidRDefault="00162F02" w:rsidP="00111101">
      <w:pPr>
        <w:ind w:left="720" w:hanging="720"/>
      </w:pPr>
      <w:r>
        <w:t>S6.6</w:t>
      </w:r>
      <w:r>
        <w:tab/>
      </w:r>
      <w:r w:rsidR="000F4B9C">
        <w:t>Female livestock must not be sourced for export unless a valid pregnancy test has been carried out in accordance with the pregnancy testin</w:t>
      </w:r>
      <w:r w:rsidR="00A92598">
        <w:t xml:space="preserve">g requirements in </w:t>
      </w:r>
      <w:r w:rsidR="00A71C3E">
        <w:rPr>
          <w:rStyle w:val="Hyperlink"/>
        </w:rPr>
        <w:fldChar w:fldCharType="begin"/>
      </w:r>
      <w:r w:rsidR="00A71C3E">
        <w:instrText xml:space="preserve"> REF _Ref21523750 \r \h </w:instrText>
      </w:r>
      <w:r w:rsidR="00A71C3E">
        <w:rPr>
          <w:rStyle w:val="Hyperlink"/>
        </w:rPr>
      </w:r>
      <w:r w:rsidR="00A71C3E">
        <w:rPr>
          <w:rStyle w:val="Hyperlink"/>
        </w:rPr>
        <w:fldChar w:fldCharType="separate"/>
      </w:r>
      <w:r w:rsidR="007B14C4">
        <w:t>Appendix 6.10</w:t>
      </w:r>
      <w:r w:rsidR="00A71C3E">
        <w:rPr>
          <w:rStyle w:val="Hyperlink"/>
        </w:rPr>
        <w:fldChar w:fldCharType="end"/>
      </w:r>
      <w:r w:rsidR="00A92598">
        <w:t>.</w:t>
      </w:r>
    </w:p>
    <w:p w14:paraId="36005320" w14:textId="3EE3F0BF" w:rsidR="000F4B9C" w:rsidRDefault="00162F02" w:rsidP="00111101">
      <w:pPr>
        <w:ind w:left="720" w:hanging="720"/>
      </w:pPr>
      <w:r>
        <w:t>S6.6</w:t>
      </w:r>
      <w:r w:rsidR="00B33EF1">
        <w:t>C</w:t>
      </w:r>
      <w:r>
        <w:tab/>
      </w:r>
      <w:r w:rsidR="000F4B9C">
        <w:t>Livestock that are exported in the last third of pregnancy must be managed throughout the air export journey in accordance with a management plan approved by the relevant government agency.</w:t>
      </w:r>
    </w:p>
    <w:p w14:paraId="4581CE43" w14:textId="461F6BB4" w:rsidR="000F4B9C" w:rsidRDefault="008A0B54" w:rsidP="00111101">
      <w:pPr>
        <w:ind w:left="720" w:hanging="720"/>
      </w:pPr>
      <w:r>
        <w:t>S6.7</w:t>
      </w:r>
      <w:r>
        <w:tab/>
      </w:r>
      <w:r w:rsidR="000F4B9C">
        <w:t>Livestock that are declared to be pregnant must not be tendered for transport unless accompanied by a veterinary certificate certifying that the animal is fit to travel and there is no evidence of imminent parturition.</w:t>
      </w:r>
    </w:p>
    <w:p w14:paraId="1FD2BFCD" w14:textId="3E73B6E0" w:rsidR="000F4B9C" w:rsidRDefault="008A0B54" w:rsidP="00111101">
      <w:pPr>
        <w:ind w:left="720" w:hanging="720"/>
      </w:pPr>
      <w:r>
        <w:t>S6.7A</w:t>
      </w:r>
      <w:r>
        <w:tab/>
      </w:r>
      <w:r w:rsidR="000F4B9C">
        <w:t>Livestock sourced for export with young at foot must be managed throughout the air export journey in accordance with a management plan approved by the relevant government agency.</w:t>
      </w:r>
    </w:p>
    <w:p w14:paraId="7314DEAE" w14:textId="42E33221" w:rsidR="000F4B9C" w:rsidRDefault="008A0B54" w:rsidP="00111101">
      <w:pPr>
        <w:ind w:left="720" w:hanging="720"/>
      </w:pPr>
      <w:r>
        <w:t>S6.7B</w:t>
      </w:r>
      <w:r>
        <w:tab/>
      </w:r>
      <w:r w:rsidR="000F4B9C">
        <w:t xml:space="preserve">Livestock that have given birth within </w:t>
      </w:r>
      <w:r w:rsidR="00CF5FA9">
        <w:t xml:space="preserve">5 </w:t>
      </w:r>
      <w:r w:rsidR="000F4B9C">
        <w:t>days of the intended date of export must not be exported.</w:t>
      </w:r>
    </w:p>
    <w:p w14:paraId="02AFB6CB" w14:textId="1C959E99" w:rsidR="000F4B9C" w:rsidRDefault="008A0B54" w:rsidP="00111101">
      <w:pPr>
        <w:ind w:left="720" w:hanging="720"/>
      </w:pPr>
      <w:r>
        <w:t>S6.8</w:t>
      </w:r>
      <w:r>
        <w:tab/>
      </w:r>
      <w:r w:rsidR="000F4B9C">
        <w:t>Ewes with a weight of 40kg or more, all female fat-tailed sheep and all does (goats) must only be sourced for export as slaughter and feeder animals if they have been pregnancy tested in accordance with the pregnancy testin</w:t>
      </w:r>
      <w:r w:rsidR="00A92598">
        <w:t xml:space="preserve">g requirements in </w:t>
      </w:r>
      <w:r w:rsidR="00A71C3E">
        <w:rPr>
          <w:rStyle w:val="Hyperlink"/>
        </w:rPr>
        <w:fldChar w:fldCharType="begin"/>
      </w:r>
      <w:r w:rsidR="00A71C3E">
        <w:instrText xml:space="preserve"> REF _Ref21523750 \r \h </w:instrText>
      </w:r>
      <w:r w:rsidR="00A71C3E">
        <w:rPr>
          <w:rStyle w:val="Hyperlink"/>
        </w:rPr>
      </w:r>
      <w:r w:rsidR="00A71C3E">
        <w:rPr>
          <w:rStyle w:val="Hyperlink"/>
        </w:rPr>
        <w:fldChar w:fldCharType="separate"/>
      </w:r>
      <w:r w:rsidR="007B14C4">
        <w:t>Appendix 6.10</w:t>
      </w:r>
      <w:r w:rsidR="00A71C3E">
        <w:rPr>
          <w:rStyle w:val="Hyperlink"/>
        </w:rPr>
        <w:fldChar w:fldCharType="end"/>
      </w:r>
      <w:r w:rsidR="00A92598">
        <w:t>.</w:t>
      </w:r>
    </w:p>
    <w:p w14:paraId="2A044DB5" w14:textId="232FC64B" w:rsidR="000F4B9C" w:rsidRDefault="008A0B54" w:rsidP="00111101">
      <w:pPr>
        <w:ind w:left="720" w:hanging="720"/>
      </w:pPr>
      <w:r>
        <w:t>S6.9</w:t>
      </w:r>
      <w:r>
        <w:tab/>
      </w:r>
      <w:r w:rsidR="000F4B9C">
        <w:t xml:space="preserve">Unless approved by the relevant Australian Government agency, </w:t>
      </w:r>
      <w:r w:rsidR="000F4B9C" w:rsidRPr="00C523E8">
        <w:t xml:space="preserve">lambs and goat kids </w:t>
      </w:r>
      <w:r w:rsidR="000F4B9C">
        <w:t>must only be sourced for export by air transportation if:</w:t>
      </w:r>
    </w:p>
    <w:p w14:paraId="0225E8EF" w14:textId="71ADC910" w:rsidR="000F4B9C" w:rsidRDefault="000F4B9C" w:rsidP="00BB19DA">
      <w:pPr>
        <w:pStyle w:val="ListNumber2"/>
        <w:numPr>
          <w:ilvl w:val="1"/>
          <w:numId w:val="26"/>
        </w:numPr>
      </w:pPr>
      <w:r>
        <w:t>they have been weaned at least 14 days before sourcing for export</w:t>
      </w:r>
    </w:p>
    <w:p w14:paraId="0365CA95" w14:textId="49C8EFDF" w:rsidR="000F4B9C" w:rsidRDefault="000F4B9C" w:rsidP="00A92598">
      <w:pPr>
        <w:pStyle w:val="ListNumber2"/>
      </w:pPr>
      <w:r>
        <w:t>lambs have a liveweight of more than 20kg; and</w:t>
      </w:r>
    </w:p>
    <w:p w14:paraId="73195A9E" w14:textId="3CA71DB2" w:rsidR="000F4B9C" w:rsidRDefault="000F4B9C" w:rsidP="00A92598">
      <w:pPr>
        <w:pStyle w:val="ListNumber2"/>
      </w:pPr>
      <w:proofErr w:type="gramStart"/>
      <w:r>
        <w:t>goat</w:t>
      </w:r>
      <w:proofErr w:type="gramEnd"/>
      <w:r>
        <w:t xml:space="preserve"> kids have a liveweight of more than 14kg.</w:t>
      </w:r>
    </w:p>
    <w:p w14:paraId="2EB661D7" w14:textId="4DD0ED27" w:rsidR="000F4B9C" w:rsidRDefault="000F4B9C" w:rsidP="00A92598">
      <w:pPr>
        <w:pStyle w:val="ListNumber"/>
        <w:numPr>
          <w:ilvl w:val="0"/>
          <w:numId w:val="0"/>
        </w:numPr>
        <w:ind w:left="425"/>
      </w:pPr>
      <w:r>
        <w:t>For cria</w:t>
      </w:r>
    </w:p>
    <w:p w14:paraId="25D448CD" w14:textId="6A95E685" w:rsidR="000F4B9C" w:rsidRDefault="000F4B9C" w:rsidP="00A92598">
      <w:pPr>
        <w:pStyle w:val="ListNumber2"/>
      </w:pPr>
      <w:proofErr w:type="gramStart"/>
      <w:r>
        <w:t>cria</w:t>
      </w:r>
      <w:proofErr w:type="gramEnd"/>
      <w:r>
        <w:t xml:space="preserve"> at foot have a liveweight of more than 20kg and are 3 months old.</w:t>
      </w:r>
    </w:p>
    <w:p w14:paraId="5BF9B630" w14:textId="4E973C86" w:rsidR="000F4B9C" w:rsidRDefault="008A0B54" w:rsidP="00111101">
      <w:pPr>
        <w:ind w:left="720" w:hanging="720"/>
      </w:pPr>
      <w:r>
        <w:t>S6.9A</w:t>
      </w:r>
      <w:r>
        <w:tab/>
      </w:r>
      <w:r w:rsidR="000F4B9C">
        <w:t>Cattle must only be sourced for export by air transportation if they have a minimum weight of 150kg.</w:t>
      </w:r>
    </w:p>
    <w:p w14:paraId="15CF47DA" w14:textId="1AF9ACE2" w:rsidR="000F4B9C" w:rsidRDefault="008A0B54" w:rsidP="00111101">
      <w:pPr>
        <w:ind w:left="720" w:hanging="720"/>
      </w:pPr>
      <w:r>
        <w:t>S6.9B</w:t>
      </w:r>
      <w:r>
        <w:tab/>
      </w:r>
      <w:r w:rsidR="000F4B9C">
        <w:t>Miniature breeds of livestock, and other livestock sourced for export that do not meet minimum liveweight requirements, must be sourced and managed throughout the air export journey in accordance with an approved management plan.</w:t>
      </w:r>
    </w:p>
    <w:p w14:paraId="4C0425B3" w14:textId="776A2986" w:rsidR="000F4B9C" w:rsidRDefault="008A0B54" w:rsidP="00111101">
      <w:pPr>
        <w:ind w:left="720" w:hanging="720"/>
      </w:pPr>
      <w:r>
        <w:t>S6.10</w:t>
      </w:r>
      <w:r>
        <w:tab/>
      </w:r>
      <w:r w:rsidR="000F4B9C">
        <w:t>Horned cattle and buffalo must only be sourced for export as slaughter and feeder animals:</w:t>
      </w:r>
    </w:p>
    <w:p w14:paraId="56272402" w14:textId="70FE5BBA" w:rsidR="000F4B9C" w:rsidRDefault="000F4B9C" w:rsidP="00BB19DA">
      <w:pPr>
        <w:pStyle w:val="ListNumber2"/>
        <w:numPr>
          <w:ilvl w:val="1"/>
          <w:numId w:val="27"/>
        </w:numPr>
      </w:pPr>
      <w:r>
        <w:t>for cattle, if the horns are tipped only removing a solid, nonvascular portion of the horn, and resulting in a blunt horn end</w:t>
      </w:r>
    </w:p>
    <w:p w14:paraId="369D54B7" w14:textId="795EB9DB" w:rsidR="000F4B9C" w:rsidRDefault="000F4B9C" w:rsidP="00A92598">
      <w:pPr>
        <w:pStyle w:val="ListNumber2"/>
      </w:pPr>
      <w:r>
        <w:t>for buffalo, if the horns are no longer than the spread of the ears; and</w:t>
      </w:r>
    </w:p>
    <w:p w14:paraId="4CC7D136" w14:textId="7386119D" w:rsidR="000F4B9C" w:rsidRDefault="000F4B9C" w:rsidP="00A92598">
      <w:pPr>
        <w:pStyle w:val="ListNumber2"/>
      </w:pPr>
      <w:proofErr w:type="gramStart"/>
      <w:r>
        <w:t>wounds</w:t>
      </w:r>
      <w:proofErr w:type="gramEnd"/>
      <w:r>
        <w:t xml:space="preserve"> are healed.</w:t>
      </w:r>
    </w:p>
    <w:p w14:paraId="28B1F191" w14:textId="43A9A2CB" w:rsidR="000F4B9C" w:rsidRDefault="000F4B9C" w:rsidP="00051F02">
      <w:r>
        <w:lastRenderedPageBreak/>
        <w:t>Otherwise, horned cattle and buffalo must only be sourced for export with the approval of the relevant Australian Government agency.</w:t>
      </w:r>
    </w:p>
    <w:p w14:paraId="4D8CFF32" w14:textId="138A0F74" w:rsidR="000F4B9C" w:rsidRDefault="000F4B9C" w:rsidP="00051F02">
      <w:r>
        <w:t>Note: Australian Government approval is via a long horn management plan.</w:t>
      </w:r>
    </w:p>
    <w:p w14:paraId="352711DB" w14:textId="225578C9" w:rsidR="000F4B9C" w:rsidRDefault="008A0B54" w:rsidP="00051F02">
      <w:r>
        <w:t>S6.11</w:t>
      </w:r>
      <w:r>
        <w:tab/>
      </w:r>
      <w:r w:rsidR="000F4B9C">
        <w:t>Horned sheep or rams must only be sourced for export if the horns:</w:t>
      </w:r>
    </w:p>
    <w:p w14:paraId="36E4DF97" w14:textId="1F6CA9BB" w:rsidR="000F4B9C" w:rsidRDefault="000F4B9C" w:rsidP="00BB19DA">
      <w:pPr>
        <w:pStyle w:val="ListNumber2"/>
        <w:numPr>
          <w:ilvl w:val="1"/>
          <w:numId w:val="28"/>
        </w:numPr>
      </w:pPr>
      <w:r>
        <w:t>are not turned in so as to cause damage to the head or eyes</w:t>
      </w:r>
    </w:p>
    <w:p w14:paraId="05628651" w14:textId="26B8260E" w:rsidR="000F4B9C" w:rsidRDefault="000F4B9C" w:rsidP="00A92598">
      <w:pPr>
        <w:pStyle w:val="ListNumber2"/>
      </w:pPr>
      <w:r>
        <w:t>would not endanger other animals during transport</w:t>
      </w:r>
    </w:p>
    <w:p w14:paraId="2FC77877" w14:textId="0198A6A1" w:rsidR="000F4B9C" w:rsidRDefault="000F4B9C" w:rsidP="00A92598">
      <w:pPr>
        <w:pStyle w:val="ListNumber2"/>
      </w:pPr>
      <w:r>
        <w:t>would not restrict access to feed or water during transport</w:t>
      </w:r>
      <w:r w:rsidR="00160A22">
        <w:t>,</w:t>
      </w:r>
      <w:r>
        <w:t xml:space="preserve"> and</w:t>
      </w:r>
    </w:p>
    <w:p w14:paraId="12653910" w14:textId="71D1950F" w:rsidR="000F4B9C" w:rsidRDefault="000F4B9C" w:rsidP="00A92598">
      <w:pPr>
        <w:pStyle w:val="ListNumber2"/>
      </w:pPr>
      <w:proofErr w:type="gramStart"/>
      <w:r>
        <w:t>are</w:t>
      </w:r>
      <w:proofErr w:type="gramEnd"/>
      <w:r>
        <w:t xml:space="preserve"> no longer than one full curl.</w:t>
      </w:r>
    </w:p>
    <w:p w14:paraId="504AC765" w14:textId="5EB9BAD6" w:rsidR="000F4B9C" w:rsidRDefault="000F4B9C" w:rsidP="00051F02">
      <w:r>
        <w:t>Otherwise, horned sheep or rams must only be sourced for export with the approval of the relevant Australian Government agency.</w:t>
      </w:r>
    </w:p>
    <w:p w14:paraId="5FD04A73" w14:textId="25F53488" w:rsidR="000F4B9C" w:rsidRDefault="000F4B9C" w:rsidP="00051F02">
      <w:r>
        <w:t>Note: Australian Government approval is via a long horn management plan.</w:t>
      </w:r>
    </w:p>
    <w:p w14:paraId="54C51909" w14:textId="6BCE8F19" w:rsidR="000F4B9C" w:rsidRDefault="008A0B54" w:rsidP="00051F02">
      <w:r>
        <w:t>S6.12</w:t>
      </w:r>
      <w:r>
        <w:tab/>
      </w:r>
      <w:r w:rsidR="000F4B9C">
        <w:t>Goats must only be sourced for export if the horns:</w:t>
      </w:r>
    </w:p>
    <w:p w14:paraId="285E4065" w14:textId="16419FC0" w:rsidR="000F4B9C" w:rsidRDefault="000F4B9C" w:rsidP="00BB19DA">
      <w:pPr>
        <w:pStyle w:val="ListNumber2"/>
        <w:numPr>
          <w:ilvl w:val="1"/>
          <w:numId w:val="29"/>
        </w:numPr>
      </w:pPr>
      <w:r>
        <w:t>are not turned in so as to cause damage to the head or eyes</w:t>
      </w:r>
    </w:p>
    <w:p w14:paraId="42D9192A" w14:textId="6E9A53D3" w:rsidR="000F4B9C" w:rsidRDefault="000F4B9C" w:rsidP="00A92598">
      <w:pPr>
        <w:pStyle w:val="ListNumber2"/>
      </w:pPr>
      <w:r>
        <w:t>would not endanger other animals during transport</w:t>
      </w:r>
    </w:p>
    <w:p w14:paraId="1DA73C1F" w14:textId="318EC601" w:rsidR="000F4B9C" w:rsidRDefault="000F4B9C" w:rsidP="00A92598">
      <w:pPr>
        <w:pStyle w:val="ListNumber2"/>
      </w:pPr>
      <w:r>
        <w:t>would not restrict access to feed or water during transport</w:t>
      </w:r>
      <w:r w:rsidR="00160A22">
        <w:t>,</w:t>
      </w:r>
      <w:r>
        <w:t xml:space="preserve"> and</w:t>
      </w:r>
    </w:p>
    <w:p w14:paraId="33BA3F43" w14:textId="24EA3B2D" w:rsidR="000F4B9C" w:rsidRDefault="000F4B9C" w:rsidP="00AD2D27">
      <w:pPr>
        <w:pStyle w:val="ListNumber2"/>
      </w:pPr>
      <w:proofErr w:type="gramStart"/>
      <w:r>
        <w:t>where</w:t>
      </w:r>
      <w:proofErr w:type="gramEnd"/>
      <w:r>
        <w:t xml:space="preserve"> tipping is applied; for bucks, horns should be tipped within 2.5–5cm from the tip (no further down than 2cm diameter of horn) and for does, less than 2cm from tip. Tipping should be done at least 7 days prior to transport or export.</w:t>
      </w:r>
    </w:p>
    <w:p w14:paraId="0B19CA8E" w14:textId="48ECF26E" w:rsidR="000F4B9C" w:rsidRDefault="000F4B9C" w:rsidP="00051F02">
      <w:r>
        <w:t>Otherwise, horned goats must only be sourced for export with the approval of the relevant Australian Government agency.</w:t>
      </w:r>
    </w:p>
    <w:p w14:paraId="777C5B8F" w14:textId="10DD0DDA" w:rsidR="000F4B9C" w:rsidRDefault="000F4B9C" w:rsidP="00051F02">
      <w:r>
        <w:t>Note: Australian Government approval is via a long horn management plan.</w:t>
      </w:r>
    </w:p>
    <w:p w14:paraId="78D18311" w14:textId="34607E3D" w:rsidR="000F4B9C" w:rsidRDefault="008A0B54" w:rsidP="00111101">
      <w:pPr>
        <w:ind w:left="720" w:hanging="720"/>
      </w:pPr>
      <w:r>
        <w:t>S6.13</w:t>
      </w:r>
      <w:r>
        <w:tab/>
      </w:r>
      <w:r w:rsidR="000F4B9C">
        <w:t>Non-farmed goats must not be sourced for export unless they have become conditioned to being handled and to eating and drinking from troughs for a minimum of 21 days at some time before being sourced for export.</w:t>
      </w:r>
    </w:p>
    <w:p w14:paraId="189E28C7" w14:textId="57F3C262" w:rsidR="000F4B9C" w:rsidRDefault="001359DA" w:rsidP="00111101">
      <w:pPr>
        <w:ind w:left="720" w:hanging="720"/>
      </w:pPr>
      <w:r>
        <w:t>S6.13</w:t>
      </w:r>
      <w:r w:rsidR="00B33EF1">
        <w:t>B</w:t>
      </w:r>
      <w:r w:rsidR="008A0B54">
        <w:tab/>
      </w:r>
      <w:r w:rsidR="000F4B9C">
        <w:t>Non-farmed buffalo must not be sourced for export unless they have become conditioned to being handled and to eating and drinking from troughs for a minimum of 21 days.</w:t>
      </w:r>
    </w:p>
    <w:p w14:paraId="068F08AD" w14:textId="28E9D38A" w:rsidR="000F4B9C" w:rsidRDefault="003B48A0" w:rsidP="00051F02">
      <w:r>
        <w:t>S6.14</w:t>
      </w:r>
      <w:r>
        <w:tab/>
      </w:r>
      <w:r w:rsidR="000F4B9C">
        <w:t>Deer must only be sourced for export if they:</w:t>
      </w:r>
    </w:p>
    <w:p w14:paraId="384C9908" w14:textId="33076998" w:rsidR="000F4B9C" w:rsidRPr="00BE4825" w:rsidRDefault="000F4B9C" w:rsidP="00BB19DA">
      <w:pPr>
        <w:pStyle w:val="ListNumber2"/>
        <w:numPr>
          <w:ilvl w:val="1"/>
          <w:numId w:val="30"/>
        </w:numPr>
      </w:pPr>
      <w:r>
        <w:t xml:space="preserve">are at least 6 months old </w:t>
      </w:r>
      <w:r w:rsidRPr="00850FF2">
        <w:t>unless agreed by the relevant Australian Government Agency</w:t>
      </w:r>
    </w:p>
    <w:p w14:paraId="6D97ACFB" w14:textId="3968F52B" w:rsidR="000F4B9C" w:rsidRDefault="000F4B9C" w:rsidP="00A92598">
      <w:pPr>
        <w:pStyle w:val="ListNumber2"/>
      </w:pPr>
      <w:r>
        <w:t>have been weaned for at least 2 months before sourcing for export</w:t>
      </w:r>
      <w:r w:rsidR="00160A22">
        <w:t>,</w:t>
      </w:r>
      <w:r>
        <w:t xml:space="preserve"> and</w:t>
      </w:r>
    </w:p>
    <w:p w14:paraId="6ED41AA8" w14:textId="7FCD7637" w:rsidR="000F4B9C" w:rsidRDefault="000F4B9C" w:rsidP="00A92598">
      <w:pPr>
        <w:pStyle w:val="ListNumber2"/>
      </w:pPr>
      <w:proofErr w:type="gramStart"/>
      <w:r>
        <w:t>have</w:t>
      </w:r>
      <w:proofErr w:type="gramEnd"/>
      <w:r>
        <w:t xml:space="preserve"> become conditioned to being handled and to eating and drinking from troughs for a minimum of 21 days</w:t>
      </w:r>
      <w:r w:rsidR="00160A22">
        <w:t>.</w:t>
      </w:r>
    </w:p>
    <w:p w14:paraId="5A0F9A70" w14:textId="77777777" w:rsidR="000F4B9C" w:rsidRDefault="000F4B9C" w:rsidP="00051F02">
      <w:r>
        <w:t>Note: Australian Government approval is via a management plan.</w:t>
      </w:r>
    </w:p>
    <w:p w14:paraId="23A49AD3" w14:textId="175A59B9" w:rsidR="000F4B9C" w:rsidRDefault="003B48A0" w:rsidP="00051F02">
      <w:r>
        <w:t>S6.15</w:t>
      </w:r>
      <w:r>
        <w:tab/>
      </w:r>
      <w:r w:rsidR="000F4B9C">
        <w:t>Male deer must only be sourced for export if:</w:t>
      </w:r>
    </w:p>
    <w:p w14:paraId="7CD445D9" w14:textId="144EDFB2" w:rsidR="000F4B9C" w:rsidRDefault="000F4B9C" w:rsidP="00BB19DA">
      <w:pPr>
        <w:pStyle w:val="ListNumber2"/>
        <w:numPr>
          <w:ilvl w:val="1"/>
          <w:numId w:val="31"/>
        </w:numPr>
      </w:pPr>
      <w:r>
        <w:lastRenderedPageBreak/>
        <w:t xml:space="preserve">they are not in velvet or </w:t>
      </w:r>
      <w:r w:rsidRPr="00850FF2">
        <w:t>must have hard antlers removed l</w:t>
      </w:r>
      <w:r w:rsidR="00CF5FA9" w:rsidRPr="00BE4825">
        <w:t>eaving only buttons</w:t>
      </w:r>
    </w:p>
    <w:p w14:paraId="768894AF" w14:textId="6C0FE8F5" w:rsidR="000F4B9C" w:rsidRDefault="000F4B9C" w:rsidP="00A92598">
      <w:pPr>
        <w:pStyle w:val="ListNumber2"/>
      </w:pPr>
      <w:r>
        <w:t xml:space="preserve">they are not in the </w:t>
      </w:r>
      <w:r w:rsidR="00CF5FA9">
        <w:t>first 2 weeks after velveting</w:t>
      </w:r>
    </w:p>
    <w:p w14:paraId="70BCEB57" w14:textId="44B07898" w:rsidR="000F4B9C" w:rsidRDefault="000F4B9C" w:rsidP="00A92598">
      <w:pPr>
        <w:pStyle w:val="ListNumber2"/>
      </w:pPr>
      <w:proofErr w:type="gramStart"/>
      <w:r>
        <w:t>they</w:t>
      </w:r>
      <w:proofErr w:type="gramEnd"/>
      <w:r>
        <w:t xml:space="preserve"> are outside the roar and rut periods if they are over 1 year of age.</w:t>
      </w:r>
    </w:p>
    <w:p w14:paraId="1A9D6CDB" w14:textId="0030C489" w:rsidR="000F4B9C" w:rsidRDefault="003B48A0" w:rsidP="00051F02">
      <w:r>
        <w:t>S6.16</w:t>
      </w:r>
      <w:r>
        <w:tab/>
      </w:r>
      <w:r w:rsidR="000F4B9C">
        <w:t>Camels, including wild-caught camels, must only be sourced for export if they:</w:t>
      </w:r>
    </w:p>
    <w:p w14:paraId="2465D7F7" w14:textId="0A923755" w:rsidR="000F4B9C" w:rsidRDefault="000F4B9C" w:rsidP="00BB19DA">
      <w:pPr>
        <w:pStyle w:val="ListNumber2"/>
        <w:numPr>
          <w:ilvl w:val="1"/>
          <w:numId w:val="32"/>
        </w:numPr>
      </w:pPr>
      <w:r>
        <w:t>have become conditioned to being handled and to eating and drinking from troughs for a minimum of 14 days</w:t>
      </w:r>
      <w:r w:rsidR="00CF5FA9">
        <w:t>,</w:t>
      </w:r>
      <w:r>
        <w:t xml:space="preserve"> and</w:t>
      </w:r>
    </w:p>
    <w:p w14:paraId="721AE05D" w14:textId="7C29E0F7" w:rsidR="000F4B9C" w:rsidRDefault="000F4B9C" w:rsidP="00A92598">
      <w:pPr>
        <w:pStyle w:val="ListNumber2"/>
      </w:pPr>
      <w:proofErr w:type="gramStart"/>
      <w:r>
        <w:t>meet</w:t>
      </w:r>
      <w:proofErr w:type="gramEnd"/>
      <w:r>
        <w:t xml:space="preserve"> transport and shipping height requirements of the intended transport (that is</w:t>
      </w:r>
      <w:r w:rsidR="00CF5FA9">
        <w:t>,</w:t>
      </w:r>
      <w:r>
        <w:t xml:space="preserve"> camels standing in their natural position do not touch any overhead structures).</w:t>
      </w:r>
    </w:p>
    <w:p w14:paraId="0C1E547D" w14:textId="01A2AEF3" w:rsidR="000F4B9C" w:rsidRDefault="003B48A0" w:rsidP="00111101">
      <w:pPr>
        <w:ind w:left="720" w:hanging="720"/>
      </w:pPr>
      <w:r>
        <w:t>S6.18</w:t>
      </w:r>
      <w:r>
        <w:tab/>
      </w:r>
      <w:r w:rsidR="000F4B9C">
        <w:t>A record of all vaccines, veterinary medicines and agricultural chemicals used to vaccinate or treat livestock sourced for export must be kept for at least 2 years after the date of export.</w:t>
      </w:r>
    </w:p>
    <w:p w14:paraId="029BE6E7" w14:textId="2B4680CF" w:rsidR="000F4B9C" w:rsidRDefault="003B48A0" w:rsidP="00111101">
      <w:pPr>
        <w:ind w:left="720" w:hanging="720"/>
      </w:pPr>
      <w:r>
        <w:t>S6.18A</w:t>
      </w:r>
      <w:r>
        <w:tab/>
      </w:r>
      <w:r w:rsidR="000F4B9C">
        <w:t>Female livestock must not be treated with a prostaglandin drug within 14 days of export, and not during the 60</w:t>
      </w:r>
      <w:r w:rsidR="00CF5FA9">
        <w:t>-</w:t>
      </w:r>
      <w:r w:rsidR="000F4B9C">
        <w:t>day period before export unless they have been pregnancy tested immediately before prostaglandin treatment and declared to be in the first third of pregnancy or not detectably pregnant.</w:t>
      </w:r>
    </w:p>
    <w:p w14:paraId="31F5D4D4" w14:textId="54DC4732" w:rsidR="000F4B9C" w:rsidRDefault="003B48A0" w:rsidP="00111101">
      <w:pPr>
        <w:ind w:left="720" w:hanging="720"/>
      </w:pPr>
      <w:r>
        <w:t>S6.19</w:t>
      </w:r>
      <w:r>
        <w:tab/>
      </w:r>
      <w:r w:rsidR="000F4B9C">
        <w:t>Livestock sourced for export that become sick or injured during on-farm preparation must be excluded from export</w:t>
      </w:r>
      <w:r w:rsidR="00CF5FA9">
        <w:t>. A</w:t>
      </w:r>
      <w:r w:rsidR="000F4B9C">
        <w:t>rrangements must be made for their prompt and humane handling, treatment, euthanasia and disposal in accordance with relevant state or territory legislation.</w:t>
      </w:r>
    </w:p>
    <w:p w14:paraId="3EF2A99A" w14:textId="207E3BEF" w:rsidR="000F4B9C" w:rsidRDefault="003B48A0" w:rsidP="00111101">
      <w:pPr>
        <w:ind w:left="720" w:hanging="720"/>
      </w:pPr>
      <w:r>
        <w:t>S6.20</w:t>
      </w:r>
      <w:r>
        <w:tab/>
      </w:r>
      <w:r w:rsidR="000F4B9C">
        <w:t xml:space="preserve">Loading density and penning arrangements for the export of livestock by air must conform to stocking densities and penning arrangements as given in </w:t>
      </w:r>
      <w:hyperlink w:anchor="_Appendix_6.1_Stocking" w:history="1">
        <w:r w:rsidR="00A71C3E">
          <w:rPr>
            <w:rStyle w:val="Hyperlink"/>
          </w:rPr>
          <w:fldChar w:fldCharType="begin"/>
        </w:r>
        <w:r w:rsidR="00A71C3E">
          <w:rPr>
            <w:rStyle w:val="Hyperlink"/>
          </w:rPr>
          <w:instrText xml:space="preserve"> REF _Ref22205711 \r \h </w:instrText>
        </w:r>
        <w:r w:rsidR="00A71C3E">
          <w:rPr>
            <w:rStyle w:val="Hyperlink"/>
          </w:rPr>
        </w:r>
        <w:r w:rsidR="00A71C3E">
          <w:rPr>
            <w:rStyle w:val="Hyperlink"/>
          </w:rPr>
          <w:fldChar w:fldCharType="separate"/>
        </w:r>
        <w:r w:rsidR="007B14C4">
          <w:rPr>
            <w:rStyle w:val="Hyperlink"/>
          </w:rPr>
          <w:t>Appendix 6.1</w:t>
        </w:r>
        <w:r w:rsidR="00A71C3E">
          <w:rPr>
            <w:rStyle w:val="Hyperlink"/>
          </w:rPr>
          <w:fldChar w:fldCharType="end"/>
        </w:r>
      </w:hyperlink>
      <w:r w:rsidR="000F4B9C">
        <w:t xml:space="preserve"> and with requirements under state/territory legislation and international requirements.</w:t>
      </w:r>
    </w:p>
    <w:p w14:paraId="7E614897" w14:textId="7C36D96A" w:rsidR="000F4B9C" w:rsidRDefault="003B48A0" w:rsidP="00111101">
      <w:pPr>
        <w:ind w:left="720" w:hanging="720"/>
      </w:pPr>
      <w:r>
        <w:t>S6.21</w:t>
      </w:r>
      <w:r>
        <w:tab/>
      </w:r>
      <w:r w:rsidR="000F4B9C">
        <w:t>At the point of loading of livestock for export by air, responsibility for the livestock must be transferred to the airline, which then notifies the captain of the aircraft, who has overall responsibility for the livestock and must be advised of the species, location and quantity of all livestock and of any special requirements of the livestock on board the aircraft.</w:t>
      </w:r>
    </w:p>
    <w:p w14:paraId="752ACC47" w14:textId="5F3FABDF" w:rsidR="000F4B9C" w:rsidRDefault="003B48A0" w:rsidP="00051F02">
      <w:r>
        <w:t>S6.22</w:t>
      </w:r>
      <w:r>
        <w:tab/>
      </w:r>
      <w:r w:rsidR="000F4B9C">
        <w:t>Livestock for export by air must be checked to ensure they remain fit to travel:</w:t>
      </w:r>
    </w:p>
    <w:p w14:paraId="05EBB0B7" w14:textId="3E6AAC95" w:rsidR="000F4B9C" w:rsidRDefault="000F4B9C" w:rsidP="00BB19DA">
      <w:pPr>
        <w:pStyle w:val="ListNumber2"/>
        <w:numPr>
          <w:ilvl w:val="1"/>
          <w:numId w:val="33"/>
        </w:numPr>
      </w:pPr>
      <w:r>
        <w:t>immediately before departure</w:t>
      </w:r>
    </w:p>
    <w:p w14:paraId="3DE705C4" w14:textId="5D10141B" w:rsidR="000F4B9C" w:rsidRDefault="000F4B9C" w:rsidP="00A92598">
      <w:pPr>
        <w:pStyle w:val="ListNumber2"/>
      </w:pPr>
      <w:r>
        <w:t>where feasible:</w:t>
      </w:r>
    </w:p>
    <w:p w14:paraId="62D50D43" w14:textId="5EA35879" w:rsidR="000F4B9C" w:rsidRDefault="000F4B9C" w:rsidP="00352396">
      <w:pPr>
        <w:pStyle w:val="ListNumber3"/>
      </w:pPr>
      <w:r>
        <w:t>within 30</w:t>
      </w:r>
      <w:r w:rsidR="00352396">
        <w:t xml:space="preserve"> to </w:t>
      </w:r>
      <w:r>
        <w:t>60 minutes of commencement of the flight</w:t>
      </w:r>
    </w:p>
    <w:p w14:paraId="226AB41C" w14:textId="20C65E2B" w:rsidR="000F4B9C" w:rsidRDefault="000F4B9C" w:rsidP="00352396">
      <w:pPr>
        <w:pStyle w:val="ListNumber3"/>
      </w:pPr>
      <w:r>
        <w:t>at least every 2</w:t>
      </w:r>
      <w:r w:rsidR="00352396">
        <w:t xml:space="preserve"> to </w:t>
      </w:r>
      <w:r>
        <w:t>3 hours during the flight</w:t>
      </w:r>
    </w:p>
    <w:p w14:paraId="728C57CE" w14:textId="6932F737" w:rsidR="000F4B9C" w:rsidRDefault="000F4B9C" w:rsidP="00A92598">
      <w:pPr>
        <w:pStyle w:val="ListNumber2"/>
      </w:pPr>
      <w:proofErr w:type="gramStart"/>
      <w:r>
        <w:t>as</w:t>
      </w:r>
      <w:proofErr w:type="gramEnd"/>
      <w:r>
        <w:t xml:space="preserve"> soon as possible after landing.</w:t>
      </w:r>
    </w:p>
    <w:p w14:paraId="5166A0C8" w14:textId="6342DBA9" w:rsidR="00AD2D27" w:rsidRDefault="00AD2D27" w:rsidP="00352396">
      <w:pPr>
        <w:pStyle w:val="ListNumber2"/>
      </w:pPr>
      <w:proofErr w:type="gramStart"/>
      <w:r>
        <w:t>immediately</w:t>
      </w:r>
      <w:proofErr w:type="gramEnd"/>
      <w:r>
        <w:t xml:space="preserve"> prior to departure during any transit stops.</w:t>
      </w:r>
    </w:p>
    <w:p w14:paraId="73301B9E" w14:textId="7663FF50" w:rsidR="000F4B9C" w:rsidRDefault="003B48A0" w:rsidP="00111101">
      <w:pPr>
        <w:ind w:left="720" w:hanging="720"/>
      </w:pPr>
      <w:r>
        <w:t>S6.22A</w:t>
      </w:r>
      <w:r>
        <w:tab/>
      </w:r>
      <w:r w:rsidR="000F4B9C">
        <w:t>A competent attendan</w:t>
      </w:r>
      <w:r w:rsidR="00B36627">
        <w:t xml:space="preserve">t appointed by the exporter(s) </w:t>
      </w:r>
      <w:r w:rsidR="000F4B9C">
        <w:t>must accompany consignments to oversee the welfare of the livestock during flight, at transit stops and during unloading of the aircraft, where the livestock are transported:</w:t>
      </w:r>
    </w:p>
    <w:p w14:paraId="17A0720A" w14:textId="16F1C4B4" w:rsidR="000F4B9C" w:rsidRDefault="000F4B9C" w:rsidP="00BB19DA">
      <w:pPr>
        <w:pStyle w:val="ListNumber2"/>
        <w:numPr>
          <w:ilvl w:val="1"/>
          <w:numId w:val="34"/>
        </w:numPr>
      </w:pPr>
      <w:r>
        <w:t>on all charter aircraft dedicated to livestock</w:t>
      </w:r>
      <w:r w:rsidR="00352396">
        <w:t>,</w:t>
      </w:r>
      <w:r>
        <w:t xml:space="preserve"> and</w:t>
      </w:r>
    </w:p>
    <w:p w14:paraId="0143A402" w14:textId="66E65659" w:rsidR="000F4B9C" w:rsidRDefault="000F4B9C" w:rsidP="00A92598">
      <w:pPr>
        <w:pStyle w:val="ListNumber2"/>
      </w:pPr>
      <w:proofErr w:type="gramStart"/>
      <w:r>
        <w:lastRenderedPageBreak/>
        <w:t>on</w:t>
      </w:r>
      <w:proofErr w:type="gramEnd"/>
      <w:r>
        <w:t xml:space="preserve"> a freighter aircraft unless otherwise agreed by the relevant Australian Government agency.</w:t>
      </w:r>
    </w:p>
    <w:p w14:paraId="1AF780F3" w14:textId="75468CDB" w:rsidR="000F4B9C" w:rsidRDefault="003B48A0" w:rsidP="00111101">
      <w:pPr>
        <w:ind w:left="720" w:hanging="720"/>
      </w:pPr>
      <w:r>
        <w:t>S6.23</w:t>
      </w:r>
      <w:r>
        <w:tab/>
      </w:r>
      <w:r w:rsidR="000F4B9C">
        <w:t>Any livestock for export identified during transport by air as being distressed or injured must, where feasible:</w:t>
      </w:r>
    </w:p>
    <w:p w14:paraId="241AA1CD" w14:textId="1D6BAB18" w:rsidR="000F4B9C" w:rsidRDefault="000F4B9C" w:rsidP="00BB19DA">
      <w:pPr>
        <w:pStyle w:val="ListNumber2"/>
        <w:numPr>
          <w:ilvl w:val="1"/>
          <w:numId w:val="35"/>
        </w:numPr>
      </w:pPr>
      <w:r>
        <w:t>be given immediate treatment if distressed or injured</w:t>
      </w:r>
    </w:p>
    <w:p w14:paraId="2CBE0B4E" w14:textId="5E7F459B" w:rsidR="000F4B9C" w:rsidRDefault="000F4B9C" w:rsidP="00321D13">
      <w:pPr>
        <w:pStyle w:val="ListNumber2"/>
      </w:pPr>
      <w:r>
        <w:t>be euthanased without delay as necessary</w:t>
      </w:r>
      <w:r w:rsidR="005B0DD0">
        <w:t>,</w:t>
      </w:r>
      <w:r>
        <w:t xml:space="preserve"> and</w:t>
      </w:r>
    </w:p>
    <w:p w14:paraId="11C478A8" w14:textId="434ED0FB" w:rsidR="000F4B9C" w:rsidRDefault="000F4B9C" w:rsidP="00321D13">
      <w:pPr>
        <w:pStyle w:val="ListNumber2"/>
      </w:pPr>
      <w:proofErr w:type="gramStart"/>
      <w:r>
        <w:t>arrangements</w:t>
      </w:r>
      <w:proofErr w:type="gramEnd"/>
      <w:r>
        <w:t xml:space="preserve"> must be made to remove or separate sick or dead livestock from pens carrying multiple animals in transit. If animals need to be off-loaded, arrangements must be made to ensure the health and welfare of the animals.</w:t>
      </w:r>
    </w:p>
    <w:p w14:paraId="39558189" w14:textId="6AF9A967" w:rsidR="000F4B9C" w:rsidRDefault="00442905" w:rsidP="00111101">
      <w:pPr>
        <w:ind w:left="720" w:hanging="720"/>
      </w:pPr>
      <w:r>
        <w:t>S6.24</w:t>
      </w:r>
      <w:r>
        <w:tab/>
      </w:r>
      <w:r w:rsidR="000F4B9C">
        <w:t>Feed and water must be offered to all livestock for export by air while in transit if climatic conditions, species and class of livestock</w:t>
      </w:r>
      <w:r w:rsidR="005B0DD0">
        <w:t>,</w:t>
      </w:r>
      <w:r w:rsidR="000F4B9C">
        <w:t xml:space="preserve"> and total journey time warrant. A competent, exporter</w:t>
      </w:r>
      <w:r w:rsidR="00AD2D27">
        <w:t xml:space="preserve"> </w:t>
      </w:r>
      <w:r w:rsidR="000F4B9C">
        <w:t>appointed attendant must be present during planned transit stops and during unloading of livestock from the aircraft to oversee the welfare of the livestock.</w:t>
      </w:r>
    </w:p>
    <w:p w14:paraId="20574551" w14:textId="3EF9E028" w:rsidR="000F4B9C" w:rsidRDefault="00442905" w:rsidP="00111101">
      <w:pPr>
        <w:ind w:left="720" w:hanging="720"/>
      </w:pPr>
      <w:r>
        <w:t>S6.24A</w:t>
      </w:r>
      <w:r>
        <w:tab/>
      </w:r>
      <w:r w:rsidR="000F4B9C">
        <w:t xml:space="preserve">Livestock must not be deprived of water beyond the limits specified for each species and class of animal </w:t>
      </w:r>
      <w:proofErr w:type="gramStart"/>
      <w:r w:rsidR="000F4B9C">
        <w:t>in</w:t>
      </w:r>
      <w:r w:rsidR="00CA063E">
        <w:t xml:space="preserve"> </w:t>
      </w:r>
      <w:proofErr w:type="gramEnd"/>
      <w:r w:rsidR="007B14C4">
        <w:rPr>
          <w:rStyle w:val="Hyperlink"/>
        </w:rPr>
        <w:fldChar w:fldCharType="begin"/>
      </w:r>
      <w:r w:rsidR="007B14C4">
        <w:rPr>
          <w:rStyle w:val="Hyperlink"/>
        </w:rPr>
        <w:instrText xml:space="preserve"> HYPERLINK \l "_Appendix_6.12_Maximum" </w:instrText>
      </w:r>
      <w:r w:rsidR="007B14C4">
        <w:rPr>
          <w:rStyle w:val="Hyperlink"/>
        </w:rPr>
        <w:fldChar w:fldCharType="separate"/>
      </w:r>
      <w:r w:rsidR="00A71C3E">
        <w:rPr>
          <w:rStyle w:val="Hyperlink"/>
        </w:rPr>
        <w:fldChar w:fldCharType="begin"/>
      </w:r>
      <w:r w:rsidR="00A71C3E">
        <w:rPr>
          <w:rStyle w:val="Hyperlink"/>
        </w:rPr>
        <w:instrText xml:space="preserve"> REF _Ref22205732 \r \h </w:instrText>
      </w:r>
      <w:r w:rsidR="00A71C3E">
        <w:rPr>
          <w:rStyle w:val="Hyperlink"/>
        </w:rPr>
      </w:r>
      <w:r w:rsidR="00A71C3E">
        <w:rPr>
          <w:rStyle w:val="Hyperlink"/>
        </w:rPr>
        <w:fldChar w:fldCharType="separate"/>
      </w:r>
      <w:r w:rsidR="007B14C4">
        <w:rPr>
          <w:rStyle w:val="Hyperlink"/>
        </w:rPr>
        <w:t>Appendix 6.11</w:t>
      </w:r>
      <w:r w:rsidR="00A71C3E">
        <w:rPr>
          <w:rStyle w:val="Hyperlink"/>
        </w:rPr>
        <w:fldChar w:fldCharType="end"/>
      </w:r>
      <w:r w:rsidR="007B14C4">
        <w:rPr>
          <w:rStyle w:val="Hyperlink"/>
        </w:rPr>
        <w:fldChar w:fldCharType="end"/>
      </w:r>
      <w:r w:rsidR="000F4B9C">
        <w:t>. Water deprivation must be managed throughout the entire journey in accordance with an approved management plan.</w:t>
      </w:r>
    </w:p>
    <w:p w14:paraId="4F0AFCCE" w14:textId="46082B32" w:rsidR="000F4B9C" w:rsidRDefault="00442905" w:rsidP="00111101">
      <w:pPr>
        <w:ind w:left="720" w:hanging="720"/>
      </w:pPr>
      <w:r>
        <w:t>S6.25</w:t>
      </w:r>
      <w:r>
        <w:tab/>
      </w:r>
      <w:r w:rsidR="000F4B9C">
        <w:t>A contingency plan for the following emergencies must be prepared for each consignment:</w:t>
      </w:r>
    </w:p>
    <w:p w14:paraId="73915681" w14:textId="4EBE6BC8" w:rsidR="000F4B9C" w:rsidRDefault="000F4B9C" w:rsidP="00BB19DA">
      <w:pPr>
        <w:pStyle w:val="ListNumber2"/>
        <w:numPr>
          <w:ilvl w:val="1"/>
          <w:numId w:val="36"/>
        </w:numPr>
      </w:pPr>
      <w:r>
        <w:t>unavailability of the aircraft to be used for the air transportation</w:t>
      </w:r>
    </w:p>
    <w:p w14:paraId="29B093BE" w14:textId="7A39C533" w:rsidR="000F4B9C" w:rsidRDefault="000F4B9C" w:rsidP="00321D13">
      <w:pPr>
        <w:pStyle w:val="ListNumber2"/>
      </w:pPr>
      <w:r>
        <w:t>mechanical breakdown</w:t>
      </w:r>
    </w:p>
    <w:p w14:paraId="7620A3AE" w14:textId="154F24CC" w:rsidR="000F4B9C" w:rsidRDefault="000F4B9C" w:rsidP="00321D13">
      <w:pPr>
        <w:pStyle w:val="ListNumber2"/>
      </w:pPr>
      <w:r>
        <w:t>rejection of the consignment by the overseas market</w:t>
      </w:r>
    </w:p>
    <w:p w14:paraId="5D344B3C" w14:textId="7759D993" w:rsidR="000F4B9C" w:rsidRDefault="000F4B9C" w:rsidP="00321D13">
      <w:pPr>
        <w:pStyle w:val="ListNumber2"/>
      </w:pPr>
      <w:r>
        <w:t>euthanasia on-board the aircraft or after unloading for any animal where it is deemed as required, if livestock are accessible and it is safe to do so, or as soon as possible after unloading from the aircraft</w:t>
      </w:r>
      <w:r w:rsidR="005B0DD0">
        <w:t>,</w:t>
      </w:r>
      <w:r>
        <w:t xml:space="preserve"> and</w:t>
      </w:r>
    </w:p>
    <w:p w14:paraId="3A3734E8" w14:textId="5AE9856C" w:rsidR="000F4B9C" w:rsidRDefault="000F4B9C" w:rsidP="00321D13">
      <w:pPr>
        <w:pStyle w:val="ListNumber2"/>
      </w:pPr>
      <w:proofErr w:type="gramStart"/>
      <w:r>
        <w:t>diversion</w:t>
      </w:r>
      <w:proofErr w:type="gramEnd"/>
      <w:r>
        <w:t xml:space="preserve"> to an unintended transit stop or destination market(s).</w:t>
      </w:r>
    </w:p>
    <w:p w14:paraId="72F588A3" w14:textId="184375E9" w:rsidR="000F4B9C" w:rsidRDefault="00442905" w:rsidP="00111101">
      <w:pPr>
        <w:ind w:left="720" w:hanging="720"/>
      </w:pPr>
      <w:r>
        <w:t>S6.26</w:t>
      </w:r>
      <w:r>
        <w:tab/>
      </w:r>
      <w:r w:rsidR="000F4B9C">
        <w:t>Where the aircraft carrying livestock for export by air is on the ground (whether moving or stationary), the ventilation and temperature in the livestock hold must be adequate to maintain the health and welfare of the livestock.</w:t>
      </w:r>
    </w:p>
    <w:p w14:paraId="5087C5AE" w14:textId="6F0F3047" w:rsidR="000F4B9C" w:rsidRDefault="00442905" w:rsidP="00111101">
      <w:pPr>
        <w:ind w:left="720" w:hanging="720"/>
      </w:pPr>
      <w:r>
        <w:t>S6.27</w:t>
      </w:r>
      <w:r>
        <w:tab/>
      </w:r>
      <w:r w:rsidR="000F4B9C">
        <w:t>If a notifiable incident occurs at any time during the export of livestock by air, a report must be provided to the relevant Australian Government agency as soon as possible after the notifiable incident occurs.</w:t>
      </w:r>
    </w:p>
    <w:p w14:paraId="0F189FAE" w14:textId="099C3AC2" w:rsidR="00F249B8" w:rsidRPr="00F249B8" w:rsidRDefault="00442905" w:rsidP="00111101">
      <w:pPr>
        <w:ind w:left="720" w:hanging="720"/>
      </w:pPr>
      <w:r>
        <w:t>S6.28</w:t>
      </w:r>
      <w:r>
        <w:tab/>
      </w:r>
      <w:r w:rsidR="000F4B9C">
        <w:t xml:space="preserve">An end-of-journey report on the health and welfare of the livestock transported by air must be prepared and provided to the relevant Australian Government agency within 5 days of completion of discharge at final port of disembarkation and must contain the information outlined </w:t>
      </w:r>
      <w:proofErr w:type="gramStart"/>
      <w:r w:rsidR="000F4B9C">
        <w:t xml:space="preserve">in </w:t>
      </w:r>
      <w:proofErr w:type="gramEnd"/>
      <w:r w:rsidR="007B14C4">
        <w:rPr>
          <w:rStyle w:val="Hyperlink"/>
        </w:rPr>
        <w:fldChar w:fldCharType="begin"/>
      </w:r>
      <w:r w:rsidR="007B14C4">
        <w:rPr>
          <w:rStyle w:val="Hyperlink"/>
        </w:rPr>
        <w:instrText xml:space="preserve"> HYPERLINK \l "_Appendix_6.2_End" </w:instrText>
      </w:r>
      <w:r w:rsidR="007B14C4">
        <w:rPr>
          <w:rStyle w:val="Hyperlink"/>
        </w:rPr>
        <w:fldChar w:fldCharType="separate"/>
      </w:r>
      <w:r w:rsidR="00A71C3E">
        <w:rPr>
          <w:rStyle w:val="Hyperlink"/>
        </w:rPr>
        <w:fldChar w:fldCharType="begin"/>
      </w:r>
      <w:r w:rsidR="00A71C3E">
        <w:rPr>
          <w:rStyle w:val="Hyperlink"/>
        </w:rPr>
        <w:instrText xml:space="preserve"> REF _Ref22205755 \r \h </w:instrText>
      </w:r>
      <w:r w:rsidR="00A71C3E">
        <w:rPr>
          <w:rStyle w:val="Hyperlink"/>
        </w:rPr>
      </w:r>
      <w:r w:rsidR="00A71C3E">
        <w:rPr>
          <w:rStyle w:val="Hyperlink"/>
        </w:rPr>
        <w:fldChar w:fldCharType="separate"/>
      </w:r>
      <w:r w:rsidR="007B14C4">
        <w:rPr>
          <w:rStyle w:val="Hyperlink"/>
        </w:rPr>
        <w:t>Appendix 6.2</w:t>
      </w:r>
      <w:r w:rsidR="00A71C3E">
        <w:rPr>
          <w:rStyle w:val="Hyperlink"/>
        </w:rPr>
        <w:fldChar w:fldCharType="end"/>
      </w:r>
      <w:r w:rsidR="007B14C4">
        <w:rPr>
          <w:rStyle w:val="Hyperlink"/>
        </w:rPr>
        <w:fldChar w:fldCharType="end"/>
      </w:r>
      <w:r w:rsidR="000F4B9C">
        <w:t>.</w:t>
      </w:r>
    </w:p>
    <w:p w14:paraId="061E57D9" w14:textId="3BEFD6C5" w:rsidR="001A6037" w:rsidRDefault="00321D13">
      <w:pPr>
        <w:pStyle w:val="Heading2"/>
        <w:numPr>
          <w:ilvl w:val="0"/>
          <w:numId w:val="0"/>
        </w:numPr>
        <w:ind w:left="709" w:hanging="709"/>
      </w:pPr>
      <w:bookmarkStart w:id="16" w:name="_Toc430782160"/>
      <w:bookmarkStart w:id="17" w:name="_Toc22215569"/>
      <w:r>
        <w:lastRenderedPageBreak/>
        <w:t xml:space="preserve">Division 3 </w:t>
      </w:r>
      <w:r w:rsidR="007E71AF">
        <w:t>A</w:t>
      </w:r>
      <w:r>
        <w:t>ppendixes</w:t>
      </w:r>
      <w:bookmarkEnd w:id="16"/>
      <w:bookmarkEnd w:id="17"/>
    </w:p>
    <w:p w14:paraId="020E9722" w14:textId="18B94166" w:rsidR="00321D13" w:rsidRDefault="00321D13" w:rsidP="00442905">
      <w:pPr>
        <w:pStyle w:val="Appendixheadingnumbered"/>
      </w:pPr>
      <w:bookmarkStart w:id="18" w:name="_Appendix_6.1_Stocking"/>
      <w:bookmarkStart w:id="19" w:name="_Ref22205711"/>
      <w:bookmarkStart w:id="20" w:name="_Toc22215570"/>
      <w:bookmarkEnd w:id="18"/>
      <w:r w:rsidRPr="00321D13">
        <w:t>Stocking density for the penning of livestock during transport by air</w:t>
      </w:r>
      <w:bookmarkEnd w:id="19"/>
      <w:bookmarkEnd w:id="20"/>
    </w:p>
    <w:p w14:paraId="21266969" w14:textId="3A2EB773" w:rsidR="003A74B2" w:rsidRDefault="00321D13" w:rsidP="00BB19DA">
      <w:pPr>
        <w:pStyle w:val="AppendixHeadingnumbered2"/>
        <w:numPr>
          <w:ilvl w:val="1"/>
          <w:numId w:val="23"/>
        </w:numPr>
      </w:pPr>
      <w:r>
        <w:t>General</w:t>
      </w:r>
    </w:p>
    <w:p w14:paraId="5B1FA54C" w14:textId="450E7F99" w:rsidR="00321D13" w:rsidRDefault="00513651" w:rsidP="00BB19DA">
      <w:pPr>
        <w:pStyle w:val="ListNumber"/>
        <w:numPr>
          <w:ilvl w:val="0"/>
          <w:numId w:val="15"/>
        </w:numPr>
        <w:rPr>
          <w:lang w:eastAsia="ja-JP"/>
        </w:rPr>
      </w:pPr>
      <w:r>
        <w:rPr>
          <w:lang w:eastAsia="ja-JP"/>
        </w:rPr>
        <w:fldChar w:fldCharType="begin"/>
      </w:r>
      <w:r>
        <w:rPr>
          <w:lang w:eastAsia="ja-JP"/>
        </w:rPr>
        <w:instrText xml:space="preserve"> REF _Ref20205230 \h </w:instrText>
      </w:r>
      <w:r>
        <w:rPr>
          <w:lang w:eastAsia="ja-JP"/>
        </w:rPr>
      </w:r>
      <w:r>
        <w:rPr>
          <w:lang w:eastAsia="ja-JP"/>
        </w:rPr>
        <w:fldChar w:fldCharType="separate"/>
      </w:r>
      <w:r w:rsidR="007B14C4">
        <w:t xml:space="preserve">Table </w:t>
      </w:r>
      <w:r w:rsidR="007B14C4">
        <w:rPr>
          <w:noProof/>
        </w:rPr>
        <w:t>3</w:t>
      </w:r>
      <w:r>
        <w:rPr>
          <w:lang w:eastAsia="ja-JP"/>
        </w:rPr>
        <w:fldChar w:fldCharType="end"/>
      </w:r>
      <w:r>
        <w:rPr>
          <w:lang w:eastAsia="ja-JP"/>
        </w:rPr>
        <w:t xml:space="preserve"> to </w:t>
      </w:r>
      <w:r>
        <w:rPr>
          <w:lang w:eastAsia="ja-JP"/>
        </w:rPr>
        <w:fldChar w:fldCharType="begin"/>
      </w:r>
      <w:r>
        <w:rPr>
          <w:lang w:eastAsia="ja-JP"/>
        </w:rPr>
        <w:instrText xml:space="preserve"> REF _Ref20226397 \h </w:instrText>
      </w:r>
      <w:r>
        <w:rPr>
          <w:lang w:eastAsia="ja-JP"/>
        </w:rPr>
      </w:r>
      <w:r>
        <w:rPr>
          <w:lang w:eastAsia="ja-JP"/>
        </w:rPr>
        <w:fldChar w:fldCharType="separate"/>
      </w:r>
      <w:r w:rsidR="007B14C4">
        <w:t xml:space="preserve">Table </w:t>
      </w:r>
      <w:r w:rsidR="007B14C4">
        <w:rPr>
          <w:noProof/>
        </w:rPr>
        <w:t>7</w:t>
      </w:r>
      <w:r>
        <w:rPr>
          <w:lang w:eastAsia="ja-JP"/>
        </w:rPr>
        <w:fldChar w:fldCharType="end"/>
      </w:r>
      <w:r w:rsidR="00321D13">
        <w:rPr>
          <w:lang w:eastAsia="ja-JP"/>
        </w:rPr>
        <w:t xml:space="preserve"> define the minimum area per head. Any decrease in the final stocking density will be determined by the certifying veterinary officer based on animal health and welfare considerations.</w:t>
      </w:r>
    </w:p>
    <w:p w14:paraId="68154D77" w14:textId="4DD09559" w:rsidR="00321D13" w:rsidRDefault="00321D13" w:rsidP="00BB19DA">
      <w:pPr>
        <w:pStyle w:val="ListNumber"/>
        <w:numPr>
          <w:ilvl w:val="0"/>
          <w:numId w:val="15"/>
        </w:numPr>
        <w:rPr>
          <w:lang w:eastAsia="ja-JP"/>
        </w:rPr>
      </w:pPr>
      <w:r>
        <w:rPr>
          <w:lang w:eastAsia="ja-JP"/>
        </w:rPr>
        <w:t>When calculating stocking rates, the following must be taken into account:</w:t>
      </w:r>
    </w:p>
    <w:p w14:paraId="1449CDE9" w14:textId="7C819806" w:rsidR="00321D13" w:rsidRDefault="00321D13" w:rsidP="00321D13">
      <w:pPr>
        <w:pStyle w:val="ListNumber2"/>
        <w:rPr>
          <w:lang w:eastAsia="ja-JP"/>
        </w:rPr>
      </w:pPr>
      <w:r>
        <w:rPr>
          <w:lang w:eastAsia="ja-JP"/>
        </w:rPr>
        <w:t>It is essential that accurate final weights of livestock are obtained in view of the weight limitations imposed by the load capabilities of the aircraft and the space required per animal.</w:t>
      </w:r>
    </w:p>
    <w:p w14:paraId="6E6D2AE6" w14:textId="6C2BC3EA" w:rsidR="00321D13" w:rsidRDefault="00321D13" w:rsidP="00321D13">
      <w:pPr>
        <w:pStyle w:val="ListNumber2"/>
        <w:rPr>
          <w:lang w:eastAsia="ja-JP"/>
        </w:rPr>
      </w:pPr>
      <w:r>
        <w:rPr>
          <w:lang w:eastAsia="ja-JP"/>
        </w:rPr>
        <w:t>When calculating the stocking density per pen, the number of livestock per pen may be rounded to the nearest whole number. n.7 (and below) must be rounded down.</w:t>
      </w:r>
    </w:p>
    <w:p w14:paraId="6D13AFCA" w14:textId="1B4F13EA" w:rsidR="00321D13" w:rsidRDefault="00321D13" w:rsidP="00321D13">
      <w:pPr>
        <w:pStyle w:val="ListNumber2"/>
        <w:rPr>
          <w:lang w:eastAsia="ja-JP"/>
        </w:rPr>
      </w:pPr>
      <w:r>
        <w:rPr>
          <w:lang w:eastAsia="ja-JP"/>
        </w:rPr>
        <w:t>The livestock must be able to stand normally, and once lying down should be able to regain their feet unaided and without undue interference from other stock.</w:t>
      </w:r>
    </w:p>
    <w:p w14:paraId="274BCA80" w14:textId="6801ADA8" w:rsidR="00321D13" w:rsidRDefault="00321D13" w:rsidP="00321D13">
      <w:pPr>
        <w:pStyle w:val="ListNumber2"/>
        <w:rPr>
          <w:lang w:eastAsia="ja-JP"/>
        </w:rPr>
      </w:pPr>
      <w:r>
        <w:rPr>
          <w:lang w:eastAsia="ja-JP"/>
        </w:rPr>
        <w:t>In multi-tier penning there may be a loss of floor and height area in the upper tier due to the contour of the plane and the overall height limitation.</w:t>
      </w:r>
    </w:p>
    <w:p w14:paraId="21A45C8E" w14:textId="776721D9" w:rsidR="00321D13" w:rsidRDefault="00321D13" w:rsidP="00321D13">
      <w:pPr>
        <w:pStyle w:val="ListNumber2"/>
        <w:rPr>
          <w:lang w:eastAsia="ja-JP"/>
        </w:rPr>
      </w:pPr>
      <w:r>
        <w:rPr>
          <w:lang w:eastAsia="ja-JP"/>
        </w:rPr>
        <w:t>When the animal stands in a natural position, no part of the animal</w:t>
      </w:r>
      <w:r w:rsidR="00B36627">
        <w:rPr>
          <w:lang w:eastAsia="ja-JP"/>
        </w:rPr>
        <w:t>'</w:t>
      </w:r>
      <w:r>
        <w:rPr>
          <w:lang w:eastAsia="ja-JP"/>
        </w:rPr>
        <w:t>s body (or horns) should touch any overhead part of the container.</w:t>
      </w:r>
    </w:p>
    <w:p w14:paraId="397F7513" w14:textId="383852F7" w:rsidR="00321D13" w:rsidRDefault="00321D13" w:rsidP="00321D13">
      <w:pPr>
        <w:pStyle w:val="ListNumber2"/>
        <w:rPr>
          <w:lang w:eastAsia="ja-JP"/>
        </w:rPr>
      </w:pPr>
      <w:r>
        <w:rPr>
          <w:lang w:eastAsia="ja-JP"/>
        </w:rPr>
        <w:t>The pen area per head for horned cattle, buffalo, sheep and deer must be increased by 10%.</w:t>
      </w:r>
    </w:p>
    <w:p w14:paraId="69BB2A4C" w14:textId="3E4CC0F9" w:rsidR="00321D13" w:rsidRDefault="00321D13" w:rsidP="00321D13">
      <w:pPr>
        <w:pStyle w:val="ListNumber2"/>
        <w:rPr>
          <w:lang w:eastAsia="ja-JP"/>
        </w:rPr>
      </w:pPr>
      <w:r>
        <w:rPr>
          <w:lang w:eastAsia="ja-JP"/>
        </w:rPr>
        <w:t xml:space="preserve">The pen area for goats with horns in excess of </w:t>
      </w:r>
      <w:r w:rsidRPr="00442905">
        <w:rPr>
          <w:lang w:eastAsia="ja-JP"/>
        </w:rPr>
        <w:t>S6.12</w:t>
      </w:r>
      <w:r>
        <w:rPr>
          <w:lang w:eastAsia="ja-JP"/>
        </w:rPr>
        <w:t xml:space="preserve"> must be increased by 10%. The goats with horns in excess of </w:t>
      </w:r>
      <w:r w:rsidRPr="00442905">
        <w:rPr>
          <w:lang w:eastAsia="ja-JP"/>
        </w:rPr>
        <w:t>S6.12</w:t>
      </w:r>
      <w:r>
        <w:rPr>
          <w:lang w:eastAsia="ja-JP"/>
        </w:rPr>
        <w:t xml:space="preserve"> are to be penned separately.</w:t>
      </w:r>
    </w:p>
    <w:p w14:paraId="4C52A1FD" w14:textId="710F83D5" w:rsidR="00321D13" w:rsidRDefault="00321D13" w:rsidP="00321D13">
      <w:pPr>
        <w:pStyle w:val="ListNumber2"/>
        <w:rPr>
          <w:lang w:eastAsia="ja-JP"/>
        </w:rPr>
      </w:pPr>
      <w:r>
        <w:rPr>
          <w:lang w:eastAsia="ja-JP"/>
        </w:rPr>
        <w:t>For total journey time (from start to finish) scheduled in excess of 24 hours, the pen area per head must be increased by 10%.</w:t>
      </w:r>
    </w:p>
    <w:p w14:paraId="191D54D5" w14:textId="5D31D3A9" w:rsidR="00321D13" w:rsidRDefault="00321D13" w:rsidP="00321D13">
      <w:pPr>
        <w:pStyle w:val="ListNumber2"/>
        <w:rPr>
          <w:lang w:eastAsia="ja-JP"/>
        </w:rPr>
      </w:pPr>
      <w:r>
        <w:rPr>
          <w:lang w:eastAsia="ja-JP"/>
        </w:rPr>
        <w:t>For sheep or fibre goats with more than 25mm of wool or fibre, the pen area per head must be increased by 10%, but not cumulative to other requirements.</w:t>
      </w:r>
    </w:p>
    <w:p w14:paraId="154C34C4" w14:textId="46CF32EE" w:rsidR="00321D13" w:rsidRDefault="00321D13" w:rsidP="00321D13">
      <w:pPr>
        <w:pStyle w:val="ListNumber2"/>
        <w:rPr>
          <w:lang w:eastAsia="ja-JP"/>
        </w:rPr>
      </w:pPr>
      <w:r>
        <w:rPr>
          <w:lang w:eastAsia="ja-JP"/>
        </w:rPr>
        <w:t>When livestock are loaded with mixed cargo in aircraft lower holds, the pen area per head must be increased by 10%.</w:t>
      </w:r>
    </w:p>
    <w:p w14:paraId="2790FE53" w14:textId="74606AE4" w:rsidR="00321D13" w:rsidRDefault="00321D13" w:rsidP="00321D13">
      <w:pPr>
        <w:pStyle w:val="ListNumber2"/>
        <w:rPr>
          <w:lang w:eastAsia="ja-JP"/>
        </w:rPr>
      </w:pPr>
      <w:r>
        <w:rPr>
          <w:lang w:eastAsia="ja-JP"/>
        </w:rPr>
        <w:t>Additional pen area requirements in paragraphs (f) to (i) are not cumulative.</w:t>
      </w:r>
    </w:p>
    <w:p w14:paraId="007975B2" w14:textId="20DAEC8E" w:rsidR="00321D13" w:rsidRDefault="00321D13" w:rsidP="00321D13">
      <w:pPr>
        <w:pStyle w:val="ListNumber2"/>
        <w:rPr>
          <w:lang w:eastAsia="ja-JP"/>
        </w:rPr>
      </w:pPr>
      <w:r>
        <w:rPr>
          <w:lang w:eastAsia="ja-JP"/>
        </w:rPr>
        <w:t>Consideration must be given to ambient temperatures in relation to the ventilation capacity of the aircraft at loading and stopovers.</w:t>
      </w:r>
    </w:p>
    <w:p w14:paraId="4EA4E257" w14:textId="30137A14" w:rsidR="00321D13" w:rsidRDefault="00321D13" w:rsidP="00321D13">
      <w:pPr>
        <w:pStyle w:val="ListNumber2"/>
        <w:rPr>
          <w:lang w:eastAsia="ja-JP"/>
        </w:rPr>
      </w:pPr>
      <w:r>
        <w:rPr>
          <w:lang w:eastAsia="ja-JP"/>
        </w:rPr>
        <w:t>For cattle weighing more than 650kg, exporters must submit a detailed management and loading plan to the relevant Australian Government agency as part of the NOI.</w:t>
      </w:r>
    </w:p>
    <w:p w14:paraId="1BC4E448" w14:textId="1D81CFA7" w:rsidR="00321D13" w:rsidRDefault="00321D13" w:rsidP="00321D13">
      <w:pPr>
        <w:pStyle w:val="ListNumber2"/>
        <w:rPr>
          <w:lang w:eastAsia="ja-JP"/>
        </w:rPr>
      </w:pPr>
      <w:r>
        <w:rPr>
          <w:lang w:eastAsia="ja-JP"/>
        </w:rPr>
        <w:t xml:space="preserve">Livestock must be penned for air transport with animals of the same species, class, </w:t>
      </w:r>
      <w:proofErr w:type="gramStart"/>
      <w:r>
        <w:rPr>
          <w:lang w:eastAsia="ja-JP"/>
        </w:rPr>
        <w:t>gender</w:t>
      </w:r>
      <w:proofErr w:type="gramEnd"/>
      <w:r>
        <w:rPr>
          <w:lang w:eastAsia="ja-JP"/>
        </w:rPr>
        <w:t xml:space="preserve"> and of a similar weight (note: castrated males may be penned with females however entire males must be penned separately). Livestock must be crated with </w:t>
      </w:r>
      <w:r>
        <w:rPr>
          <w:lang w:eastAsia="ja-JP"/>
        </w:rPr>
        <w:lastRenderedPageBreak/>
        <w:t>similar weighted and sized animals or the crate must be divided so that animals of unequal size are penned separately.</w:t>
      </w:r>
    </w:p>
    <w:p w14:paraId="55E23F44" w14:textId="1F09732C" w:rsidR="00B83E50" w:rsidRDefault="00B83E50" w:rsidP="00B83E50">
      <w:pPr>
        <w:pStyle w:val="Heading4"/>
      </w:pPr>
      <w:r w:rsidRPr="00B83E50">
        <w:t>Minimum aircraft crate pen area for cattle and buffalo exported by air</w:t>
      </w:r>
    </w:p>
    <w:p w14:paraId="1A09BAEE" w14:textId="37BDECCA" w:rsidR="00B83E50" w:rsidRDefault="00B83E50" w:rsidP="00B83E50">
      <w:pPr>
        <w:pStyle w:val="Caption"/>
      </w:pPr>
      <w:bookmarkStart w:id="21" w:name="_Ref20205230"/>
      <w:bookmarkStart w:id="22" w:name="_Toc22205545"/>
      <w:r>
        <w:t xml:space="preserve">Table </w:t>
      </w:r>
      <w:r w:rsidR="00C04161">
        <w:rPr>
          <w:noProof/>
        </w:rPr>
        <w:fldChar w:fldCharType="begin"/>
      </w:r>
      <w:r w:rsidR="00C04161">
        <w:rPr>
          <w:noProof/>
        </w:rPr>
        <w:instrText xml:space="preserve"> SEQ Table \* ARABIC </w:instrText>
      </w:r>
      <w:r w:rsidR="00C04161">
        <w:rPr>
          <w:noProof/>
        </w:rPr>
        <w:fldChar w:fldCharType="separate"/>
      </w:r>
      <w:r w:rsidR="007B14C4">
        <w:rPr>
          <w:noProof/>
        </w:rPr>
        <w:t>3</w:t>
      </w:r>
      <w:r w:rsidR="00C04161">
        <w:rPr>
          <w:noProof/>
        </w:rPr>
        <w:fldChar w:fldCharType="end"/>
      </w:r>
      <w:bookmarkEnd w:id="21"/>
      <w:r>
        <w:t xml:space="preserve"> </w:t>
      </w:r>
      <w:r w:rsidRPr="00B83E50">
        <w:t>Minimum aircraft crate pen area for cattle and buffalo exported by air</w:t>
      </w:r>
      <w:bookmarkEnd w:id="22"/>
    </w:p>
    <w:p w14:paraId="1131F599" w14:textId="77777777" w:rsidR="009D7192" w:rsidRDefault="009D7192" w:rsidP="00B83E50">
      <w:pPr>
        <w:pStyle w:val="TableHeading"/>
        <w:sectPr w:rsidR="009D7192" w:rsidSect="00321D13">
          <w:footerReference w:type="default" r:id="rId19"/>
          <w:pgSz w:w="11906" w:h="16838"/>
          <w:pgMar w:top="1418" w:right="1418" w:bottom="1418" w:left="1418" w:header="567" w:footer="283" w:gutter="0"/>
          <w:pgNumType w:start="1"/>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0"/>
        <w:gridCol w:w="2321"/>
      </w:tblGrid>
      <w:tr w:rsidR="00B83E50" w14:paraId="42D9E2FC" w14:textId="77777777" w:rsidTr="005B7FF4">
        <w:trPr>
          <w:tblHeader/>
        </w:trPr>
        <w:tc>
          <w:tcPr>
            <w:tcW w:w="2224" w:type="pct"/>
            <w:tcBorders>
              <w:top w:val="single" w:sz="4" w:space="0" w:color="auto"/>
              <w:bottom w:val="single" w:sz="4" w:space="0" w:color="auto"/>
            </w:tcBorders>
          </w:tcPr>
          <w:p w14:paraId="071533D0" w14:textId="2F34A1DA" w:rsidR="00B83E50" w:rsidRDefault="00B83E50" w:rsidP="00B83E50">
            <w:pPr>
              <w:pStyle w:val="TableHeading"/>
            </w:pPr>
            <w:r w:rsidRPr="00B83E50">
              <w:t>Liveweight (kg)</w:t>
            </w:r>
          </w:p>
        </w:tc>
        <w:tc>
          <w:tcPr>
            <w:tcW w:w="2776" w:type="pct"/>
            <w:tcBorders>
              <w:top w:val="single" w:sz="4" w:space="0" w:color="auto"/>
              <w:bottom w:val="single" w:sz="4" w:space="0" w:color="auto"/>
            </w:tcBorders>
          </w:tcPr>
          <w:p w14:paraId="53717672" w14:textId="0B28CCA8" w:rsidR="00B83E50" w:rsidRDefault="00B83E50" w:rsidP="00B83E50">
            <w:pPr>
              <w:pStyle w:val="TableHeading"/>
            </w:pPr>
            <w:r w:rsidRPr="00B83E50">
              <w:t>Minimum pen area (m2/head)</w:t>
            </w:r>
          </w:p>
        </w:tc>
      </w:tr>
      <w:tr w:rsidR="00B83E50" w14:paraId="41CEE0AC" w14:textId="77777777" w:rsidTr="005B7FF4">
        <w:tc>
          <w:tcPr>
            <w:tcW w:w="2224" w:type="pct"/>
            <w:tcBorders>
              <w:top w:val="single" w:sz="4" w:space="0" w:color="auto"/>
            </w:tcBorders>
          </w:tcPr>
          <w:p w14:paraId="3BE5A2C8" w14:textId="29CA9F84" w:rsidR="00B83E50" w:rsidRDefault="00B83E50" w:rsidP="00203E68">
            <w:pPr>
              <w:pStyle w:val="TableText"/>
              <w:jc w:val="right"/>
            </w:pPr>
            <w:r>
              <w:t>150</w:t>
            </w:r>
          </w:p>
        </w:tc>
        <w:tc>
          <w:tcPr>
            <w:tcW w:w="2776" w:type="pct"/>
            <w:tcBorders>
              <w:top w:val="single" w:sz="4" w:space="0" w:color="auto"/>
            </w:tcBorders>
          </w:tcPr>
          <w:p w14:paraId="73A2A633" w14:textId="1D197596" w:rsidR="00B83E50" w:rsidRDefault="00B83E50" w:rsidP="00203E68">
            <w:pPr>
              <w:pStyle w:val="TableText"/>
              <w:jc w:val="right"/>
            </w:pPr>
            <w:r w:rsidRPr="00951C36">
              <w:t>0.54</w:t>
            </w:r>
          </w:p>
        </w:tc>
      </w:tr>
      <w:tr w:rsidR="00B83E50" w14:paraId="62B0642A" w14:textId="77777777" w:rsidTr="005B7FF4">
        <w:tc>
          <w:tcPr>
            <w:tcW w:w="2224" w:type="pct"/>
          </w:tcPr>
          <w:p w14:paraId="388E00EC" w14:textId="5D5647F1" w:rsidR="00B83E50" w:rsidRDefault="00B83E50" w:rsidP="00203E68">
            <w:pPr>
              <w:pStyle w:val="TableText"/>
              <w:jc w:val="right"/>
            </w:pPr>
            <w:r>
              <w:t>160</w:t>
            </w:r>
          </w:p>
        </w:tc>
        <w:tc>
          <w:tcPr>
            <w:tcW w:w="2776" w:type="pct"/>
          </w:tcPr>
          <w:p w14:paraId="3AC640CA" w14:textId="74C0B2B6" w:rsidR="00B83E50" w:rsidRDefault="00B83E50" w:rsidP="00203E68">
            <w:pPr>
              <w:pStyle w:val="TableText"/>
              <w:jc w:val="right"/>
            </w:pPr>
            <w:r w:rsidRPr="00951C36">
              <w:t>0.56</w:t>
            </w:r>
          </w:p>
        </w:tc>
      </w:tr>
      <w:tr w:rsidR="00B83E50" w14:paraId="0FAB4D19" w14:textId="77777777" w:rsidTr="005B7FF4">
        <w:tc>
          <w:tcPr>
            <w:tcW w:w="2224" w:type="pct"/>
          </w:tcPr>
          <w:p w14:paraId="23FF96D8" w14:textId="5212E335" w:rsidR="00B83E50" w:rsidRDefault="00B83E50" w:rsidP="00203E68">
            <w:pPr>
              <w:pStyle w:val="TableText"/>
              <w:jc w:val="right"/>
            </w:pPr>
            <w:r>
              <w:t>170</w:t>
            </w:r>
          </w:p>
        </w:tc>
        <w:tc>
          <w:tcPr>
            <w:tcW w:w="2776" w:type="pct"/>
          </w:tcPr>
          <w:p w14:paraId="1F4AB26A" w14:textId="1F94EB4D" w:rsidR="00B83E50" w:rsidRDefault="00B83E50" w:rsidP="00203E68">
            <w:pPr>
              <w:pStyle w:val="TableText"/>
              <w:jc w:val="right"/>
            </w:pPr>
            <w:r w:rsidRPr="00951C36">
              <w:t>0.58</w:t>
            </w:r>
          </w:p>
        </w:tc>
      </w:tr>
      <w:tr w:rsidR="00B83E50" w14:paraId="3C612F02" w14:textId="77777777" w:rsidTr="005B7FF4">
        <w:tc>
          <w:tcPr>
            <w:tcW w:w="2224" w:type="pct"/>
          </w:tcPr>
          <w:p w14:paraId="39B98196" w14:textId="39A34F5B" w:rsidR="00B83E50" w:rsidRDefault="00B83E50" w:rsidP="00203E68">
            <w:pPr>
              <w:pStyle w:val="TableText"/>
              <w:jc w:val="right"/>
            </w:pPr>
            <w:r>
              <w:t>180</w:t>
            </w:r>
          </w:p>
        </w:tc>
        <w:tc>
          <w:tcPr>
            <w:tcW w:w="2776" w:type="pct"/>
          </w:tcPr>
          <w:p w14:paraId="1CAD389A" w14:textId="2F13B421" w:rsidR="00B83E50" w:rsidRDefault="00B83E50" w:rsidP="00203E68">
            <w:pPr>
              <w:pStyle w:val="TableText"/>
              <w:jc w:val="right"/>
            </w:pPr>
            <w:r w:rsidRPr="00951C36">
              <w:t>0.60</w:t>
            </w:r>
          </w:p>
        </w:tc>
      </w:tr>
      <w:tr w:rsidR="00B83E50" w14:paraId="08A462F7" w14:textId="77777777" w:rsidTr="005B7FF4">
        <w:tc>
          <w:tcPr>
            <w:tcW w:w="2224" w:type="pct"/>
          </w:tcPr>
          <w:p w14:paraId="77552901" w14:textId="638BB9F5" w:rsidR="00B83E50" w:rsidRDefault="00B83E50" w:rsidP="00203E68">
            <w:pPr>
              <w:pStyle w:val="TableText"/>
              <w:jc w:val="right"/>
            </w:pPr>
            <w:r>
              <w:t>190</w:t>
            </w:r>
          </w:p>
        </w:tc>
        <w:tc>
          <w:tcPr>
            <w:tcW w:w="2776" w:type="pct"/>
          </w:tcPr>
          <w:p w14:paraId="1912FDEE" w14:textId="21F21096" w:rsidR="00B83E50" w:rsidRDefault="00B83E50" w:rsidP="00203E68">
            <w:pPr>
              <w:pStyle w:val="TableText"/>
              <w:jc w:val="right"/>
            </w:pPr>
            <w:r w:rsidRPr="00951C36">
              <w:t>0.62</w:t>
            </w:r>
          </w:p>
        </w:tc>
      </w:tr>
      <w:tr w:rsidR="00B83E50" w14:paraId="621B4A1F" w14:textId="77777777" w:rsidTr="005B7FF4">
        <w:tc>
          <w:tcPr>
            <w:tcW w:w="2224" w:type="pct"/>
          </w:tcPr>
          <w:p w14:paraId="2575467E" w14:textId="0269D49C" w:rsidR="00B83E50" w:rsidRDefault="00B83E50" w:rsidP="00203E68">
            <w:pPr>
              <w:pStyle w:val="TableText"/>
              <w:jc w:val="right"/>
            </w:pPr>
            <w:r>
              <w:t>200</w:t>
            </w:r>
          </w:p>
        </w:tc>
        <w:tc>
          <w:tcPr>
            <w:tcW w:w="2776" w:type="pct"/>
          </w:tcPr>
          <w:p w14:paraId="1F1E226C" w14:textId="5E72FF9D" w:rsidR="00B83E50" w:rsidRDefault="00B83E50" w:rsidP="00203E68">
            <w:pPr>
              <w:pStyle w:val="TableText"/>
              <w:jc w:val="right"/>
            </w:pPr>
            <w:r w:rsidRPr="00951C36">
              <w:t>0.64</w:t>
            </w:r>
          </w:p>
        </w:tc>
      </w:tr>
      <w:tr w:rsidR="00B83E50" w14:paraId="6881AF73" w14:textId="77777777" w:rsidTr="005B7FF4">
        <w:tc>
          <w:tcPr>
            <w:tcW w:w="2224" w:type="pct"/>
          </w:tcPr>
          <w:p w14:paraId="4BF76CA4" w14:textId="310E07AA" w:rsidR="00B83E50" w:rsidRDefault="00B83E50" w:rsidP="00203E68">
            <w:pPr>
              <w:pStyle w:val="TableText"/>
              <w:jc w:val="right"/>
            </w:pPr>
            <w:r>
              <w:t>210</w:t>
            </w:r>
          </w:p>
        </w:tc>
        <w:tc>
          <w:tcPr>
            <w:tcW w:w="2776" w:type="pct"/>
          </w:tcPr>
          <w:p w14:paraId="6E0FA033" w14:textId="7CC521EB" w:rsidR="00B83E50" w:rsidRDefault="00B83E50" w:rsidP="00203E68">
            <w:pPr>
              <w:pStyle w:val="TableText"/>
              <w:jc w:val="right"/>
            </w:pPr>
            <w:r w:rsidRPr="00951C36">
              <w:t>0.66</w:t>
            </w:r>
          </w:p>
        </w:tc>
      </w:tr>
      <w:tr w:rsidR="00B83E50" w14:paraId="72269B8E" w14:textId="77777777" w:rsidTr="005B7FF4">
        <w:tc>
          <w:tcPr>
            <w:tcW w:w="2224" w:type="pct"/>
          </w:tcPr>
          <w:p w14:paraId="5234B068" w14:textId="0248D7EF" w:rsidR="00B83E50" w:rsidRDefault="00B83E50" w:rsidP="00203E68">
            <w:pPr>
              <w:pStyle w:val="TableText"/>
              <w:jc w:val="right"/>
            </w:pPr>
            <w:r>
              <w:t>220</w:t>
            </w:r>
          </w:p>
        </w:tc>
        <w:tc>
          <w:tcPr>
            <w:tcW w:w="2776" w:type="pct"/>
          </w:tcPr>
          <w:p w14:paraId="4A60799F" w14:textId="31B32630" w:rsidR="00B83E50" w:rsidRDefault="00B83E50" w:rsidP="00203E68">
            <w:pPr>
              <w:pStyle w:val="TableText"/>
              <w:jc w:val="right"/>
            </w:pPr>
            <w:r w:rsidRPr="00951C36">
              <w:t>0.68</w:t>
            </w:r>
          </w:p>
        </w:tc>
      </w:tr>
      <w:tr w:rsidR="00B83E50" w14:paraId="46DF458C" w14:textId="77777777" w:rsidTr="005B7FF4">
        <w:tc>
          <w:tcPr>
            <w:tcW w:w="2224" w:type="pct"/>
          </w:tcPr>
          <w:p w14:paraId="4E2A8BC6" w14:textId="3F90A7C4" w:rsidR="00B83E50" w:rsidRDefault="00B83E50" w:rsidP="00203E68">
            <w:pPr>
              <w:pStyle w:val="TableText"/>
              <w:jc w:val="right"/>
            </w:pPr>
            <w:r>
              <w:t>230</w:t>
            </w:r>
          </w:p>
        </w:tc>
        <w:tc>
          <w:tcPr>
            <w:tcW w:w="2776" w:type="pct"/>
          </w:tcPr>
          <w:p w14:paraId="51410811" w14:textId="40CCD5FB" w:rsidR="00B83E50" w:rsidRDefault="00B83E50" w:rsidP="00203E68">
            <w:pPr>
              <w:pStyle w:val="TableText"/>
              <w:jc w:val="right"/>
            </w:pPr>
            <w:r w:rsidRPr="00951C36">
              <w:t>0.70</w:t>
            </w:r>
          </w:p>
        </w:tc>
      </w:tr>
      <w:tr w:rsidR="00B83E50" w14:paraId="36197AC4" w14:textId="77777777" w:rsidTr="005B7FF4">
        <w:tc>
          <w:tcPr>
            <w:tcW w:w="2224" w:type="pct"/>
          </w:tcPr>
          <w:p w14:paraId="7E7BEFBC" w14:textId="2B80F009" w:rsidR="00B83E50" w:rsidRDefault="00B83E50" w:rsidP="00203E68">
            <w:pPr>
              <w:pStyle w:val="TableText"/>
              <w:jc w:val="right"/>
            </w:pPr>
            <w:r>
              <w:t>240</w:t>
            </w:r>
          </w:p>
        </w:tc>
        <w:tc>
          <w:tcPr>
            <w:tcW w:w="2776" w:type="pct"/>
          </w:tcPr>
          <w:p w14:paraId="73A9045E" w14:textId="0D39D029" w:rsidR="00B83E50" w:rsidRDefault="00B83E50" w:rsidP="00203E68">
            <w:pPr>
              <w:pStyle w:val="TableText"/>
              <w:jc w:val="right"/>
            </w:pPr>
            <w:r w:rsidRPr="00951C36">
              <w:t>0.72</w:t>
            </w:r>
          </w:p>
        </w:tc>
      </w:tr>
      <w:tr w:rsidR="00B83E50" w14:paraId="59367F12" w14:textId="77777777" w:rsidTr="005B7FF4">
        <w:tc>
          <w:tcPr>
            <w:tcW w:w="2224" w:type="pct"/>
          </w:tcPr>
          <w:p w14:paraId="0A878B58" w14:textId="0C854DFB" w:rsidR="00B83E50" w:rsidRDefault="00B83E50" w:rsidP="00203E68">
            <w:pPr>
              <w:pStyle w:val="TableText"/>
              <w:jc w:val="right"/>
            </w:pPr>
            <w:r>
              <w:t>250</w:t>
            </w:r>
          </w:p>
        </w:tc>
        <w:tc>
          <w:tcPr>
            <w:tcW w:w="2776" w:type="pct"/>
          </w:tcPr>
          <w:p w14:paraId="0CF97627" w14:textId="7DF35D6D" w:rsidR="00B83E50" w:rsidRDefault="00B83E50" w:rsidP="00203E68">
            <w:pPr>
              <w:pStyle w:val="TableText"/>
              <w:jc w:val="right"/>
            </w:pPr>
            <w:r w:rsidRPr="00951C36">
              <w:t>0.74</w:t>
            </w:r>
          </w:p>
        </w:tc>
      </w:tr>
      <w:tr w:rsidR="00B83E50" w14:paraId="1506CDD1" w14:textId="77777777" w:rsidTr="005B7FF4">
        <w:tc>
          <w:tcPr>
            <w:tcW w:w="2224" w:type="pct"/>
          </w:tcPr>
          <w:p w14:paraId="1AB5CBA1" w14:textId="710D5F50" w:rsidR="00B83E50" w:rsidRDefault="00B83E50" w:rsidP="00203E68">
            <w:pPr>
              <w:pStyle w:val="TableText"/>
              <w:jc w:val="right"/>
            </w:pPr>
            <w:r>
              <w:t>260</w:t>
            </w:r>
          </w:p>
        </w:tc>
        <w:tc>
          <w:tcPr>
            <w:tcW w:w="2776" w:type="pct"/>
          </w:tcPr>
          <w:p w14:paraId="4B519D27" w14:textId="7C542910" w:rsidR="00B83E50" w:rsidRDefault="00B83E50" w:rsidP="00203E68">
            <w:pPr>
              <w:pStyle w:val="TableText"/>
              <w:jc w:val="right"/>
            </w:pPr>
            <w:r w:rsidRPr="00951C36">
              <w:t>0.76</w:t>
            </w:r>
          </w:p>
        </w:tc>
      </w:tr>
      <w:tr w:rsidR="00B83E50" w14:paraId="77E11588" w14:textId="77777777" w:rsidTr="005B7FF4">
        <w:tc>
          <w:tcPr>
            <w:tcW w:w="2224" w:type="pct"/>
          </w:tcPr>
          <w:p w14:paraId="41128CF0" w14:textId="290E64B1" w:rsidR="00B83E50" w:rsidRDefault="00B83E50" w:rsidP="00203E68">
            <w:pPr>
              <w:pStyle w:val="TableText"/>
              <w:jc w:val="right"/>
            </w:pPr>
            <w:r>
              <w:t>270</w:t>
            </w:r>
          </w:p>
        </w:tc>
        <w:tc>
          <w:tcPr>
            <w:tcW w:w="2776" w:type="pct"/>
          </w:tcPr>
          <w:p w14:paraId="7FB5ADFF" w14:textId="43B83E6D" w:rsidR="00B83E50" w:rsidRDefault="00B83E50" w:rsidP="00203E68">
            <w:pPr>
              <w:pStyle w:val="TableText"/>
              <w:jc w:val="right"/>
            </w:pPr>
            <w:r w:rsidRPr="00951C36">
              <w:t>0.78</w:t>
            </w:r>
          </w:p>
        </w:tc>
      </w:tr>
      <w:tr w:rsidR="00B83E50" w14:paraId="0D189BF9" w14:textId="77777777" w:rsidTr="005B7FF4">
        <w:tc>
          <w:tcPr>
            <w:tcW w:w="2224" w:type="pct"/>
          </w:tcPr>
          <w:p w14:paraId="1103F307" w14:textId="2839B20B" w:rsidR="00B83E50" w:rsidRDefault="00B83E50" w:rsidP="00203E68">
            <w:pPr>
              <w:pStyle w:val="TableText"/>
              <w:jc w:val="right"/>
            </w:pPr>
            <w:r>
              <w:t>280</w:t>
            </w:r>
          </w:p>
        </w:tc>
        <w:tc>
          <w:tcPr>
            <w:tcW w:w="2776" w:type="pct"/>
          </w:tcPr>
          <w:p w14:paraId="5F8F0751" w14:textId="0E3FBFEE" w:rsidR="00B83E50" w:rsidRDefault="00B83E50" w:rsidP="00203E68">
            <w:pPr>
              <w:pStyle w:val="TableText"/>
              <w:jc w:val="right"/>
            </w:pPr>
            <w:r w:rsidRPr="00951C36">
              <w:t>0.80</w:t>
            </w:r>
          </w:p>
        </w:tc>
      </w:tr>
      <w:tr w:rsidR="00B83E50" w14:paraId="258F6A42" w14:textId="77777777" w:rsidTr="005B7FF4">
        <w:tc>
          <w:tcPr>
            <w:tcW w:w="2224" w:type="pct"/>
          </w:tcPr>
          <w:p w14:paraId="0424685E" w14:textId="48701E5F" w:rsidR="00B83E50" w:rsidRDefault="00B83E50" w:rsidP="00203E68">
            <w:pPr>
              <w:pStyle w:val="TableText"/>
              <w:jc w:val="right"/>
            </w:pPr>
            <w:r>
              <w:t>290</w:t>
            </w:r>
          </w:p>
        </w:tc>
        <w:tc>
          <w:tcPr>
            <w:tcW w:w="2776" w:type="pct"/>
          </w:tcPr>
          <w:p w14:paraId="03C48783" w14:textId="3EB2C941" w:rsidR="00B83E50" w:rsidRDefault="00B83E50" w:rsidP="00203E68">
            <w:pPr>
              <w:pStyle w:val="TableText"/>
              <w:jc w:val="right"/>
            </w:pPr>
            <w:r w:rsidRPr="00951C36">
              <w:t>0.82</w:t>
            </w:r>
          </w:p>
        </w:tc>
      </w:tr>
      <w:tr w:rsidR="00B83E50" w14:paraId="4F94FF82" w14:textId="77777777" w:rsidTr="005B7FF4">
        <w:tc>
          <w:tcPr>
            <w:tcW w:w="2224" w:type="pct"/>
          </w:tcPr>
          <w:p w14:paraId="09EC2C43" w14:textId="1049FC34" w:rsidR="00B83E50" w:rsidRDefault="00B83E50" w:rsidP="00203E68">
            <w:pPr>
              <w:pStyle w:val="TableText"/>
              <w:jc w:val="right"/>
            </w:pPr>
            <w:r>
              <w:t>300</w:t>
            </w:r>
          </w:p>
        </w:tc>
        <w:tc>
          <w:tcPr>
            <w:tcW w:w="2776" w:type="pct"/>
          </w:tcPr>
          <w:p w14:paraId="446AC85A" w14:textId="6BDF9A80" w:rsidR="00B83E50" w:rsidRDefault="00B83E50" w:rsidP="00203E68">
            <w:pPr>
              <w:pStyle w:val="TableText"/>
              <w:jc w:val="right"/>
            </w:pPr>
            <w:r w:rsidRPr="00951C36">
              <w:t>0.84</w:t>
            </w:r>
          </w:p>
        </w:tc>
      </w:tr>
      <w:tr w:rsidR="00B83E50" w14:paraId="2CBC4EEA" w14:textId="77777777" w:rsidTr="005B7FF4">
        <w:tc>
          <w:tcPr>
            <w:tcW w:w="2224" w:type="pct"/>
          </w:tcPr>
          <w:p w14:paraId="221AFDC3" w14:textId="015D1AA1" w:rsidR="00B83E50" w:rsidRDefault="00B83E50" w:rsidP="00203E68">
            <w:pPr>
              <w:pStyle w:val="TableText"/>
              <w:jc w:val="right"/>
            </w:pPr>
            <w:r>
              <w:t>310</w:t>
            </w:r>
          </w:p>
        </w:tc>
        <w:tc>
          <w:tcPr>
            <w:tcW w:w="2776" w:type="pct"/>
          </w:tcPr>
          <w:p w14:paraId="0085EC06" w14:textId="7C37232C" w:rsidR="00B83E50" w:rsidRDefault="00B83E50" w:rsidP="00203E68">
            <w:pPr>
              <w:pStyle w:val="TableText"/>
              <w:jc w:val="right"/>
            </w:pPr>
            <w:r w:rsidRPr="00951C36">
              <w:t>0.87</w:t>
            </w:r>
          </w:p>
        </w:tc>
      </w:tr>
      <w:tr w:rsidR="00B83E50" w14:paraId="2B2331D2" w14:textId="77777777" w:rsidTr="005B7FF4">
        <w:tc>
          <w:tcPr>
            <w:tcW w:w="2224" w:type="pct"/>
          </w:tcPr>
          <w:p w14:paraId="4F2C2B58" w14:textId="6BD34DC1" w:rsidR="00B83E50" w:rsidRDefault="00B83E50" w:rsidP="00203E68">
            <w:pPr>
              <w:pStyle w:val="TableText"/>
              <w:jc w:val="right"/>
            </w:pPr>
            <w:r>
              <w:t>320</w:t>
            </w:r>
          </w:p>
        </w:tc>
        <w:tc>
          <w:tcPr>
            <w:tcW w:w="2776" w:type="pct"/>
          </w:tcPr>
          <w:p w14:paraId="6C87A71F" w14:textId="6A4D46CB" w:rsidR="00B83E50" w:rsidRDefault="00B83E50" w:rsidP="00203E68">
            <w:pPr>
              <w:pStyle w:val="TableText"/>
              <w:jc w:val="right"/>
            </w:pPr>
            <w:r w:rsidRPr="00951C36">
              <w:t>0.89</w:t>
            </w:r>
          </w:p>
        </w:tc>
      </w:tr>
      <w:tr w:rsidR="00B83E50" w14:paraId="427076C7" w14:textId="77777777" w:rsidTr="005B7FF4">
        <w:tc>
          <w:tcPr>
            <w:tcW w:w="2224" w:type="pct"/>
          </w:tcPr>
          <w:p w14:paraId="003B0BF3" w14:textId="245AD8F5" w:rsidR="00B83E50" w:rsidRDefault="00B83E50" w:rsidP="00203E68">
            <w:pPr>
              <w:pStyle w:val="TableText"/>
              <w:jc w:val="right"/>
            </w:pPr>
            <w:r>
              <w:t>330</w:t>
            </w:r>
          </w:p>
        </w:tc>
        <w:tc>
          <w:tcPr>
            <w:tcW w:w="2776" w:type="pct"/>
          </w:tcPr>
          <w:p w14:paraId="744627C4" w14:textId="31A1C4AC" w:rsidR="00B83E50" w:rsidRDefault="00B83E50" w:rsidP="00203E68">
            <w:pPr>
              <w:pStyle w:val="TableText"/>
              <w:jc w:val="right"/>
            </w:pPr>
            <w:r w:rsidRPr="00951C36">
              <w:t>0.91</w:t>
            </w:r>
          </w:p>
        </w:tc>
      </w:tr>
      <w:tr w:rsidR="00B83E50" w14:paraId="4534EF68" w14:textId="77777777" w:rsidTr="005B7FF4">
        <w:tc>
          <w:tcPr>
            <w:tcW w:w="2224" w:type="pct"/>
          </w:tcPr>
          <w:p w14:paraId="6F8979CC" w14:textId="4C41E6FA" w:rsidR="00B83E50" w:rsidRDefault="00B83E50" w:rsidP="00203E68">
            <w:pPr>
              <w:pStyle w:val="TableText"/>
              <w:jc w:val="right"/>
            </w:pPr>
            <w:r>
              <w:t>340</w:t>
            </w:r>
          </w:p>
        </w:tc>
        <w:tc>
          <w:tcPr>
            <w:tcW w:w="2776" w:type="pct"/>
          </w:tcPr>
          <w:p w14:paraId="08126838" w14:textId="2602B5AE" w:rsidR="00B83E50" w:rsidRDefault="00B83E50" w:rsidP="00203E68">
            <w:pPr>
              <w:pStyle w:val="TableText"/>
              <w:jc w:val="right"/>
            </w:pPr>
            <w:r w:rsidRPr="00951C36">
              <w:t>0.93</w:t>
            </w:r>
          </w:p>
        </w:tc>
      </w:tr>
      <w:tr w:rsidR="00B83E50" w14:paraId="7F28D4E0" w14:textId="77777777" w:rsidTr="005B7FF4">
        <w:tc>
          <w:tcPr>
            <w:tcW w:w="2224" w:type="pct"/>
          </w:tcPr>
          <w:p w14:paraId="1AD13210" w14:textId="1746D299" w:rsidR="00B83E50" w:rsidRDefault="00B83E50" w:rsidP="00203E68">
            <w:pPr>
              <w:pStyle w:val="TableText"/>
              <w:jc w:val="right"/>
            </w:pPr>
            <w:r>
              <w:t>350</w:t>
            </w:r>
          </w:p>
        </w:tc>
        <w:tc>
          <w:tcPr>
            <w:tcW w:w="2776" w:type="pct"/>
          </w:tcPr>
          <w:p w14:paraId="667A5C03" w14:textId="51009AB8" w:rsidR="00B83E50" w:rsidRDefault="00B83E50" w:rsidP="00203E68">
            <w:pPr>
              <w:pStyle w:val="TableText"/>
              <w:jc w:val="right"/>
            </w:pPr>
            <w:r w:rsidRPr="00951C36">
              <w:t>0.95</w:t>
            </w:r>
          </w:p>
        </w:tc>
      </w:tr>
      <w:tr w:rsidR="00B83E50" w14:paraId="04D083C1" w14:textId="77777777" w:rsidTr="005B7FF4">
        <w:tc>
          <w:tcPr>
            <w:tcW w:w="2224" w:type="pct"/>
          </w:tcPr>
          <w:p w14:paraId="5C7B83E5" w14:textId="1309FFE4" w:rsidR="00B83E50" w:rsidRDefault="00B83E50" w:rsidP="00203E68">
            <w:pPr>
              <w:pStyle w:val="TableText"/>
              <w:jc w:val="right"/>
            </w:pPr>
            <w:r>
              <w:t>360</w:t>
            </w:r>
          </w:p>
        </w:tc>
        <w:tc>
          <w:tcPr>
            <w:tcW w:w="2776" w:type="pct"/>
          </w:tcPr>
          <w:p w14:paraId="097FBF09" w14:textId="1F3C5BC3" w:rsidR="00B83E50" w:rsidRDefault="00B83E50" w:rsidP="00203E68">
            <w:pPr>
              <w:pStyle w:val="TableText"/>
              <w:jc w:val="right"/>
            </w:pPr>
            <w:r w:rsidRPr="00951C36">
              <w:t>0.98</w:t>
            </w:r>
          </w:p>
        </w:tc>
      </w:tr>
      <w:tr w:rsidR="00B83E50" w14:paraId="44914878" w14:textId="77777777" w:rsidTr="005B7FF4">
        <w:tc>
          <w:tcPr>
            <w:tcW w:w="2224" w:type="pct"/>
          </w:tcPr>
          <w:p w14:paraId="4E5B4187" w14:textId="01AA8C2C" w:rsidR="00B83E50" w:rsidRDefault="00B83E50" w:rsidP="00203E68">
            <w:pPr>
              <w:pStyle w:val="TableText"/>
              <w:jc w:val="right"/>
            </w:pPr>
            <w:r>
              <w:t>370</w:t>
            </w:r>
          </w:p>
        </w:tc>
        <w:tc>
          <w:tcPr>
            <w:tcW w:w="2776" w:type="pct"/>
          </w:tcPr>
          <w:p w14:paraId="1DEDBDA6" w14:textId="6999164A" w:rsidR="00B83E50" w:rsidRDefault="00B83E50" w:rsidP="00203E68">
            <w:pPr>
              <w:pStyle w:val="TableText"/>
              <w:jc w:val="right"/>
            </w:pPr>
            <w:r w:rsidRPr="00951C36">
              <w:t>1.00</w:t>
            </w:r>
          </w:p>
        </w:tc>
      </w:tr>
      <w:tr w:rsidR="00B83E50" w14:paraId="1FD88B24" w14:textId="77777777" w:rsidTr="005B7FF4">
        <w:tc>
          <w:tcPr>
            <w:tcW w:w="2224" w:type="pct"/>
          </w:tcPr>
          <w:p w14:paraId="14960228" w14:textId="06D02C42" w:rsidR="00B83E50" w:rsidRDefault="00B83E50" w:rsidP="00203E68">
            <w:pPr>
              <w:pStyle w:val="TableText"/>
              <w:jc w:val="right"/>
            </w:pPr>
            <w:r>
              <w:t>380</w:t>
            </w:r>
          </w:p>
        </w:tc>
        <w:tc>
          <w:tcPr>
            <w:tcW w:w="2776" w:type="pct"/>
          </w:tcPr>
          <w:p w14:paraId="59DD74D9" w14:textId="30F8F58B" w:rsidR="00B83E50" w:rsidRDefault="00B83E50" w:rsidP="00203E68">
            <w:pPr>
              <w:pStyle w:val="TableText"/>
              <w:jc w:val="right"/>
            </w:pPr>
            <w:r w:rsidRPr="00951C36">
              <w:t>1.02</w:t>
            </w:r>
          </w:p>
        </w:tc>
      </w:tr>
      <w:tr w:rsidR="00B83E50" w14:paraId="53F18FDF" w14:textId="77777777" w:rsidTr="005B7FF4">
        <w:tc>
          <w:tcPr>
            <w:tcW w:w="2224" w:type="pct"/>
          </w:tcPr>
          <w:p w14:paraId="515EA38B" w14:textId="7B3EA343" w:rsidR="00B83E50" w:rsidRDefault="00B83E50" w:rsidP="00203E68">
            <w:pPr>
              <w:pStyle w:val="TableText"/>
              <w:jc w:val="right"/>
            </w:pPr>
            <w:r>
              <w:t>390</w:t>
            </w:r>
          </w:p>
        </w:tc>
        <w:tc>
          <w:tcPr>
            <w:tcW w:w="2776" w:type="pct"/>
          </w:tcPr>
          <w:p w14:paraId="36B4DF91" w14:textId="59F0951C" w:rsidR="00B83E50" w:rsidRDefault="00B83E50" w:rsidP="00203E68">
            <w:pPr>
              <w:pStyle w:val="TableText"/>
              <w:jc w:val="right"/>
            </w:pPr>
            <w:r w:rsidRPr="00951C36">
              <w:t>1.04</w:t>
            </w:r>
          </w:p>
        </w:tc>
      </w:tr>
      <w:tr w:rsidR="00B83E50" w14:paraId="79A85C91" w14:textId="77777777" w:rsidTr="005B7FF4">
        <w:tc>
          <w:tcPr>
            <w:tcW w:w="2224" w:type="pct"/>
          </w:tcPr>
          <w:p w14:paraId="752941D0" w14:textId="2D0A3685" w:rsidR="00B83E50" w:rsidRDefault="00B83E50" w:rsidP="00203E68">
            <w:pPr>
              <w:pStyle w:val="TableText"/>
              <w:jc w:val="right"/>
            </w:pPr>
            <w:r>
              <w:t>400</w:t>
            </w:r>
          </w:p>
        </w:tc>
        <w:tc>
          <w:tcPr>
            <w:tcW w:w="2776" w:type="pct"/>
          </w:tcPr>
          <w:p w14:paraId="4ACEC6AB" w14:textId="7D95352D" w:rsidR="00B83E50" w:rsidRDefault="00B83E50" w:rsidP="00203E68">
            <w:pPr>
              <w:pStyle w:val="TableText"/>
              <w:jc w:val="right"/>
            </w:pPr>
            <w:r w:rsidRPr="00951C36">
              <w:t>1.06</w:t>
            </w:r>
          </w:p>
        </w:tc>
      </w:tr>
      <w:tr w:rsidR="00B83E50" w14:paraId="0A279454" w14:textId="77777777" w:rsidTr="005B7FF4">
        <w:tc>
          <w:tcPr>
            <w:tcW w:w="2224" w:type="pct"/>
          </w:tcPr>
          <w:p w14:paraId="4AF42DB2" w14:textId="7BDA5A50" w:rsidR="00B83E50" w:rsidRDefault="00B83E50" w:rsidP="00203E68">
            <w:pPr>
              <w:pStyle w:val="TableText"/>
              <w:jc w:val="right"/>
            </w:pPr>
            <w:r>
              <w:t>410</w:t>
            </w:r>
          </w:p>
        </w:tc>
        <w:tc>
          <w:tcPr>
            <w:tcW w:w="2776" w:type="pct"/>
          </w:tcPr>
          <w:p w14:paraId="1489EBCB" w14:textId="6025EFAA" w:rsidR="00B83E50" w:rsidRDefault="00B83E50" w:rsidP="00203E68">
            <w:pPr>
              <w:pStyle w:val="TableText"/>
              <w:jc w:val="right"/>
            </w:pPr>
            <w:r w:rsidRPr="00951C36">
              <w:t>1.08</w:t>
            </w:r>
          </w:p>
        </w:tc>
      </w:tr>
      <w:tr w:rsidR="00B83E50" w14:paraId="657AA687" w14:textId="77777777" w:rsidTr="005B7FF4">
        <w:tc>
          <w:tcPr>
            <w:tcW w:w="2224" w:type="pct"/>
          </w:tcPr>
          <w:p w14:paraId="2B721C3B" w14:textId="51F9355B" w:rsidR="00B83E50" w:rsidRDefault="00B83E50" w:rsidP="00203E68">
            <w:pPr>
              <w:pStyle w:val="TableText"/>
              <w:jc w:val="right"/>
            </w:pPr>
            <w:r>
              <w:t>420</w:t>
            </w:r>
          </w:p>
        </w:tc>
        <w:tc>
          <w:tcPr>
            <w:tcW w:w="2776" w:type="pct"/>
          </w:tcPr>
          <w:p w14:paraId="53B1C25F" w14:textId="2A683163" w:rsidR="00B83E50" w:rsidRDefault="00B83E50" w:rsidP="00203E68">
            <w:pPr>
              <w:pStyle w:val="TableText"/>
              <w:jc w:val="right"/>
            </w:pPr>
            <w:r w:rsidRPr="00951C36">
              <w:t>1.10</w:t>
            </w:r>
          </w:p>
        </w:tc>
      </w:tr>
      <w:tr w:rsidR="00B83E50" w14:paraId="14C31961" w14:textId="77777777" w:rsidTr="005B7FF4">
        <w:tc>
          <w:tcPr>
            <w:tcW w:w="2224" w:type="pct"/>
          </w:tcPr>
          <w:p w14:paraId="2D537817" w14:textId="31ADB7E1" w:rsidR="00B83E50" w:rsidRDefault="00B83E50" w:rsidP="00203E68">
            <w:pPr>
              <w:pStyle w:val="TableText"/>
              <w:jc w:val="right"/>
            </w:pPr>
            <w:r>
              <w:t>430</w:t>
            </w:r>
          </w:p>
        </w:tc>
        <w:tc>
          <w:tcPr>
            <w:tcW w:w="2776" w:type="pct"/>
          </w:tcPr>
          <w:p w14:paraId="7632C52C" w14:textId="7A3B7AA1" w:rsidR="00B83E50" w:rsidRDefault="00B83E50" w:rsidP="00203E68">
            <w:pPr>
              <w:pStyle w:val="TableText"/>
              <w:jc w:val="right"/>
            </w:pPr>
            <w:r w:rsidRPr="00951C36">
              <w:t>1.12</w:t>
            </w:r>
          </w:p>
        </w:tc>
      </w:tr>
      <w:tr w:rsidR="00B83E50" w14:paraId="30D46EC1" w14:textId="77777777" w:rsidTr="005B7FF4">
        <w:tc>
          <w:tcPr>
            <w:tcW w:w="2224" w:type="pct"/>
          </w:tcPr>
          <w:p w14:paraId="1BB16366" w14:textId="7073FD84" w:rsidR="00B83E50" w:rsidRDefault="00B83E50" w:rsidP="00203E68">
            <w:pPr>
              <w:pStyle w:val="TableText"/>
              <w:jc w:val="right"/>
            </w:pPr>
            <w:r>
              <w:t>440</w:t>
            </w:r>
          </w:p>
        </w:tc>
        <w:tc>
          <w:tcPr>
            <w:tcW w:w="2776" w:type="pct"/>
          </w:tcPr>
          <w:p w14:paraId="7F3F0CA1" w14:textId="56DC6042" w:rsidR="00B83E50" w:rsidRDefault="00B83E50" w:rsidP="00203E68">
            <w:pPr>
              <w:pStyle w:val="TableText"/>
              <w:jc w:val="right"/>
            </w:pPr>
            <w:r w:rsidRPr="00951C36">
              <w:t>1.15</w:t>
            </w:r>
          </w:p>
        </w:tc>
      </w:tr>
      <w:tr w:rsidR="00B83E50" w14:paraId="6675173B" w14:textId="77777777" w:rsidTr="005B7FF4">
        <w:tc>
          <w:tcPr>
            <w:tcW w:w="2224" w:type="pct"/>
          </w:tcPr>
          <w:p w14:paraId="60A9BC1A" w14:textId="2CD1956F" w:rsidR="00B83E50" w:rsidRDefault="00B83E50" w:rsidP="00203E68">
            <w:pPr>
              <w:pStyle w:val="TableText"/>
              <w:jc w:val="right"/>
            </w:pPr>
            <w:r>
              <w:t>450</w:t>
            </w:r>
          </w:p>
        </w:tc>
        <w:tc>
          <w:tcPr>
            <w:tcW w:w="2776" w:type="pct"/>
          </w:tcPr>
          <w:p w14:paraId="6AA2110D" w14:textId="5F65A1DC" w:rsidR="00B83E50" w:rsidRDefault="00B83E50" w:rsidP="00203E68">
            <w:pPr>
              <w:pStyle w:val="TableText"/>
              <w:jc w:val="right"/>
            </w:pPr>
            <w:r w:rsidRPr="00951C36">
              <w:t>1.17</w:t>
            </w:r>
          </w:p>
        </w:tc>
      </w:tr>
      <w:tr w:rsidR="00B83E50" w14:paraId="452AABB5" w14:textId="77777777" w:rsidTr="005B7FF4">
        <w:tc>
          <w:tcPr>
            <w:tcW w:w="2224" w:type="pct"/>
          </w:tcPr>
          <w:p w14:paraId="350927C6" w14:textId="7F5E8D20" w:rsidR="00B83E50" w:rsidRDefault="00B83E50" w:rsidP="00203E68">
            <w:pPr>
              <w:pStyle w:val="TableText"/>
              <w:jc w:val="right"/>
            </w:pPr>
            <w:r>
              <w:t>460</w:t>
            </w:r>
          </w:p>
        </w:tc>
        <w:tc>
          <w:tcPr>
            <w:tcW w:w="2776" w:type="pct"/>
          </w:tcPr>
          <w:p w14:paraId="3B479BA4" w14:textId="58FF659D" w:rsidR="00B83E50" w:rsidRDefault="00B83E50" w:rsidP="00203E68">
            <w:pPr>
              <w:pStyle w:val="TableText"/>
              <w:jc w:val="right"/>
            </w:pPr>
            <w:r w:rsidRPr="00951C36">
              <w:t>1.19</w:t>
            </w:r>
          </w:p>
        </w:tc>
      </w:tr>
      <w:tr w:rsidR="00B83E50" w14:paraId="03EDA47A" w14:textId="77777777" w:rsidTr="005B7FF4">
        <w:tc>
          <w:tcPr>
            <w:tcW w:w="2224" w:type="pct"/>
          </w:tcPr>
          <w:p w14:paraId="110A2363" w14:textId="6959019A" w:rsidR="00B83E50" w:rsidRDefault="00B83E50" w:rsidP="00203E68">
            <w:pPr>
              <w:pStyle w:val="TableText"/>
              <w:jc w:val="right"/>
            </w:pPr>
            <w:r>
              <w:t>470</w:t>
            </w:r>
          </w:p>
        </w:tc>
        <w:tc>
          <w:tcPr>
            <w:tcW w:w="2776" w:type="pct"/>
          </w:tcPr>
          <w:p w14:paraId="4CFC3E44" w14:textId="58EA1911" w:rsidR="00B83E50" w:rsidRDefault="00B83E50" w:rsidP="00203E68">
            <w:pPr>
              <w:pStyle w:val="TableText"/>
              <w:jc w:val="right"/>
            </w:pPr>
            <w:r w:rsidRPr="00951C36">
              <w:t>1.21</w:t>
            </w:r>
          </w:p>
        </w:tc>
      </w:tr>
      <w:tr w:rsidR="00B83E50" w14:paraId="1699FC41" w14:textId="77777777" w:rsidTr="005B7FF4">
        <w:tc>
          <w:tcPr>
            <w:tcW w:w="2224" w:type="pct"/>
          </w:tcPr>
          <w:p w14:paraId="4ECB93C4" w14:textId="169F7040" w:rsidR="00B83E50" w:rsidRDefault="00B83E50" w:rsidP="00203E68">
            <w:pPr>
              <w:pStyle w:val="TableText"/>
              <w:jc w:val="right"/>
            </w:pPr>
            <w:r>
              <w:t>480</w:t>
            </w:r>
          </w:p>
        </w:tc>
        <w:tc>
          <w:tcPr>
            <w:tcW w:w="2776" w:type="pct"/>
          </w:tcPr>
          <w:p w14:paraId="72F0AFED" w14:textId="27D083A2" w:rsidR="00B83E50" w:rsidRDefault="00B83E50" w:rsidP="00203E68">
            <w:pPr>
              <w:pStyle w:val="TableText"/>
              <w:jc w:val="right"/>
            </w:pPr>
            <w:r w:rsidRPr="00951C36">
              <w:t>1.23</w:t>
            </w:r>
          </w:p>
        </w:tc>
      </w:tr>
      <w:tr w:rsidR="00B83E50" w14:paraId="2FCA92B0" w14:textId="77777777" w:rsidTr="005B7FF4">
        <w:tc>
          <w:tcPr>
            <w:tcW w:w="2224" w:type="pct"/>
          </w:tcPr>
          <w:p w14:paraId="2C6F057C" w14:textId="7DA21206" w:rsidR="00B83E50" w:rsidRDefault="00B83E50" w:rsidP="00203E68">
            <w:pPr>
              <w:pStyle w:val="TableText"/>
              <w:jc w:val="right"/>
            </w:pPr>
            <w:r>
              <w:t>490</w:t>
            </w:r>
          </w:p>
        </w:tc>
        <w:tc>
          <w:tcPr>
            <w:tcW w:w="2776" w:type="pct"/>
          </w:tcPr>
          <w:p w14:paraId="3A321E8B" w14:textId="0556AB42" w:rsidR="00B83E50" w:rsidRDefault="00B83E50" w:rsidP="00203E68">
            <w:pPr>
              <w:pStyle w:val="TableText"/>
              <w:jc w:val="right"/>
            </w:pPr>
            <w:r w:rsidRPr="00951C36">
              <w:t>1.25</w:t>
            </w:r>
          </w:p>
        </w:tc>
      </w:tr>
      <w:tr w:rsidR="00B83E50" w14:paraId="0B586CD3" w14:textId="77777777" w:rsidTr="005B7FF4">
        <w:tc>
          <w:tcPr>
            <w:tcW w:w="2224" w:type="pct"/>
          </w:tcPr>
          <w:p w14:paraId="096A3BC3" w14:textId="4D9A7B05" w:rsidR="00B83E50" w:rsidRDefault="00B83E50" w:rsidP="00203E68">
            <w:pPr>
              <w:pStyle w:val="TableText"/>
              <w:jc w:val="right"/>
            </w:pPr>
            <w:r>
              <w:t>500</w:t>
            </w:r>
          </w:p>
        </w:tc>
        <w:tc>
          <w:tcPr>
            <w:tcW w:w="2776" w:type="pct"/>
          </w:tcPr>
          <w:p w14:paraId="4B8368CD" w14:textId="68F4A870" w:rsidR="00B83E50" w:rsidRDefault="00B83E50" w:rsidP="00203E68">
            <w:pPr>
              <w:pStyle w:val="TableText"/>
              <w:jc w:val="right"/>
            </w:pPr>
            <w:r w:rsidRPr="00951C36">
              <w:t>1.27</w:t>
            </w:r>
          </w:p>
        </w:tc>
      </w:tr>
      <w:tr w:rsidR="00B83E50" w14:paraId="7406E13E" w14:textId="77777777" w:rsidTr="005B7FF4">
        <w:tc>
          <w:tcPr>
            <w:tcW w:w="2224" w:type="pct"/>
          </w:tcPr>
          <w:p w14:paraId="5A5380CA" w14:textId="3A6E5EFC" w:rsidR="00B83E50" w:rsidRDefault="00B83E50" w:rsidP="00203E68">
            <w:pPr>
              <w:pStyle w:val="TableText"/>
              <w:jc w:val="right"/>
            </w:pPr>
            <w:r>
              <w:t>510</w:t>
            </w:r>
          </w:p>
        </w:tc>
        <w:tc>
          <w:tcPr>
            <w:tcW w:w="2776" w:type="pct"/>
          </w:tcPr>
          <w:p w14:paraId="5080B0AE" w14:textId="0CEECA00" w:rsidR="00B83E50" w:rsidRDefault="00B83E50" w:rsidP="00203E68">
            <w:pPr>
              <w:pStyle w:val="TableText"/>
              <w:jc w:val="right"/>
            </w:pPr>
            <w:r w:rsidRPr="00951C36">
              <w:t>1.29</w:t>
            </w:r>
          </w:p>
        </w:tc>
      </w:tr>
      <w:tr w:rsidR="00B83E50" w14:paraId="7D6FFFF2" w14:textId="77777777" w:rsidTr="005B7FF4">
        <w:tc>
          <w:tcPr>
            <w:tcW w:w="2224" w:type="pct"/>
          </w:tcPr>
          <w:p w14:paraId="46FC0627" w14:textId="373EC02A" w:rsidR="00B83E50" w:rsidRDefault="00B83E50" w:rsidP="00203E68">
            <w:pPr>
              <w:pStyle w:val="TableText"/>
              <w:jc w:val="right"/>
            </w:pPr>
            <w:r>
              <w:t>520</w:t>
            </w:r>
          </w:p>
        </w:tc>
        <w:tc>
          <w:tcPr>
            <w:tcW w:w="2776" w:type="pct"/>
          </w:tcPr>
          <w:p w14:paraId="4D84DF1B" w14:textId="3FC81866" w:rsidR="00B83E50" w:rsidRDefault="00B83E50" w:rsidP="00203E68">
            <w:pPr>
              <w:pStyle w:val="TableText"/>
              <w:jc w:val="right"/>
            </w:pPr>
            <w:r w:rsidRPr="00951C36">
              <w:t>1.31</w:t>
            </w:r>
          </w:p>
        </w:tc>
      </w:tr>
      <w:tr w:rsidR="00B83E50" w14:paraId="41A8C5C6" w14:textId="77777777" w:rsidTr="005B7FF4">
        <w:tc>
          <w:tcPr>
            <w:tcW w:w="2224" w:type="pct"/>
          </w:tcPr>
          <w:p w14:paraId="4CBAF1C1" w14:textId="7D5EE432" w:rsidR="00B83E50" w:rsidRDefault="00B83E50" w:rsidP="00203E68">
            <w:pPr>
              <w:pStyle w:val="TableText"/>
              <w:jc w:val="right"/>
            </w:pPr>
            <w:r>
              <w:t>530</w:t>
            </w:r>
          </w:p>
        </w:tc>
        <w:tc>
          <w:tcPr>
            <w:tcW w:w="2776" w:type="pct"/>
          </w:tcPr>
          <w:p w14:paraId="3AD96948" w14:textId="7A5CD5F2" w:rsidR="00B83E50" w:rsidRDefault="00B83E50" w:rsidP="00203E68">
            <w:pPr>
              <w:pStyle w:val="TableText"/>
              <w:jc w:val="right"/>
            </w:pPr>
            <w:r w:rsidRPr="00951C36">
              <w:t>1.34</w:t>
            </w:r>
          </w:p>
        </w:tc>
      </w:tr>
      <w:tr w:rsidR="00B83E50" w14:paraId="0BDBE7DE" w14:textId="77777777" w:rsidTr="005B7FF4">
        <w:tc>
          <w:tcPr>
            <w:tcW w:w="2224" w:type="pct"/>
          </w:tcPr>
          <w:p w14:paraId="02B815E0" w14:textId="3C65434E" w:rsidR="00B83E50" w:rsidRDefault="00B83E50" w:rsidP="00203E68">
            <w:pPr>
              <w:pStyle w:val="TableText"/>
              <w:jc w:val="right"/>
            </w:pPr>
            <w:r>
              <w:t>540</w:t>
            </w:r>
          </w:p>
        </w:tc>
        <w:tc>
          <w:tcPr>
            <w:tcW w:w="2776" w:type="pct"/>
          </w:tcPr>
          <w:p w14:paraId="6B2BD6CA" w14:textId="56889D66" w:rsidR="00B83E50" w:rsidRDefault="00B83E50" w:rsidP="00203E68">
            <w:pPr>
              <w:pStyle w:val="TableText"/>
              <w:jc w:val="right"/>
            </w:pPr>
            <w:r w:rsidRPr="00951C36">
              <w:t>1.36</w:t>
            </w:r>
          </w:p>
        </w:tc>
      </w:tr>
      <w:tr w:rsidR="00B83E50" w14:paraId="6B0D8EF0" w14:textId="77777777" w:rsidTr="005B7FF4">
        <w:tc>
          <w:tcPr>
            <w:tcW w:w="2224" w:type="pct"/>
          </w:tcPr>
          <w:p w14:paraId="0E5AEA05" w14:textId="13D3EBF8" w:rsidR="00B83E50" w:rsidRDefault="00B83E50" w:rsidP="00203E68">
            <w:pPr>
              <w:pStyle w:val="TableText"/>
              <w:jc w:val="right"/>
            </w:pPr>
            <w:r>
              <w:t>550</w:t>
            </w:r>
          </w:p>
        </w:tc>
        <w:tc>
          <w:tcPr>
            <w:tcW w:w="2776" w:type="pct"/>
          </w:tcPr>
          <w:p w14:paraId="50D08866" w14:textId="520B2EE4" w:rsidR="00B83E50" w:rsidRDefault="00B83E50" w:rsidP="00203E68">
            <w:pPr>
              <w:pStyle w:val="TableText"/>
              <w:jc w:val="right"/>
            </w:pPr>
            <w:r w:rsidRPr="00951C36">
              <w:t>1.38</w:t>
            </w:r>
          </w:p>
        </w:tc>
      </w:tr>
      <w:tr w:rsidR="00B83E50" w14:paraId="6ACBC506" w14:textId="77777777" w:rsidTr="005B7FF4">
        <w:tc>
          <w:tcPr>
            <w:tcW w:w="2224" w:type="pct"/>
          </w:tcPr>
          <w:p w14:paraId="02317DE2" w14:textId="44103A66" w:rsidR="00B83E50" w:rsidRDefault="00B83E50" w:rsidP="00203E68">
            <w:pPr>
              <w:pStyle w:val="TableText"/>
              <w:jc w:val="right"/>
            </w:pPr>
            <w:r>
              <w:t>560</w:t>
            </w:r>
          </w:p>
        </w:tc>
        <w:tc>
          <w:tcPr>
            <w:tcW w:w="2776" w:type="pct"/>
          </w:tcPr>
          <w:p w14:paraId="3FB701C5" w14:textId="1212BCB1" w:rsidR="00B83E50" w:rsidRDefault="00B83E50" w:rsidP="00203E68">
            <w:pPr>
              <w:pStyle w:val="TableText"/>
              <w:jc w:val="right"/>
            </w:pPr>
            <w:r w:rsidRPr="00951C36">
              <w:t>1.40</w:t>
            </w:r>
          </w:p>
        </w:tc>
      </w:tr>
      <w:tr w:rsidR="00B83E50" w14:paraId="7ACA2D61" w14:textId="77777777" w:rsidTr="005B7FF4">
        <w:tc>
          <w:tcPr>
            <w:tcW w:w="2224" w:type="pct"/>
          </w:tcPr>
          <w:p w14:paraId="26525B96" w14:textId="3D9D2276" w:rsidR="00B83E50" w:rsidRDefault="00B83E50" w:rsidP="00203E68">
            <w:pPr>
              <w:pStyle w:val="TableText"/>
              <w:jc w:val="right"/>
            </w:pPr>
            <w:r>
              <w:t>570</w:t>
            </w:r>
          </w:p>
        </w:tc>
        <w:tc>
          <w:tcPr>
            <w:tcW w:w="2776" w:type="pct"/>
          </w:tcPr>
          <w:p w14:paraId="40904C41" w14:textId="42D5435A" w:rsidR="00B83E50" w:rsidRDefault="00B83E50" w:rsidP="00203E68">
            <w:pPr>
              <w:pStyle w:val="TableText"/>
              <w:jc w:val="right"/>
            </w:pPr>
            <w:r>
              <w:t>1.42</w:t>
            </w:r>
          </w:p>
        </w:tc>
      </w:tr>
      <w:tr w:rsidR="006B1ACB" w14:paraId="01CC5C51" w14:textId="77777777" w:rsidTr="005B7FF4">
        <w:tc>
          <w:tcPr>
            <w:tcW w:w="2224" w:type="pct"/>
          </w:tcPr>
          <w:p w14:paraId="393BE54A" w14:textId="08D02A4D" w:rsidR="006B1ACB" w:rsidRDefault="006B1ACB" w:rsidP="00203E68">
            <w:pPr>
              <w:pStyle w:val="TableText"/>
              <w:jc w:val="right"/>
            </w:pPr>
            <w:r w:rsidRPr="003E66AC">
              <w:t>580</w:t>
            </w:r>
          </w:p>
        </w:tc>
        <w:tc>
          <w:tcPr>
            <w:tcW w:w="2776" w:type="pct"/>
          </w:tcPr>
          <w:p w14:paraId="49D815E2" w14:textId="14CEE5AC" w:rsidR="006B1ACB" w:rsidRDefault="006B1ACB" w:rsidP="00203E68">
            <w:pPr>
              <w:pStyle w:val="TableText"/>
              <w:jc w:val="right"/>
            </w:pPr>
            <w:r w:rsidRPr="004558CC">
              <w:t>1.44</w:t>
            </w:r>
          </w:p>
        </w:tc>
      </w:tr>
      <w:tr w:rsidR="006B1ACB" w14:paraId="33B47070" w14:textId="77777777" w:rsidTr="005B7FF4">
        <w:tc>
          <w:tcPr>
            <w:tcW w:w="2224" w:type="pct"/>
          </w:tcPr>
          <w:p w14:paraId="17FE4168" w14:textId="34F3740F" w:rsidR="006B1ACB" w:rsidRDefault="006B1ACB" w:rsidP="00203E68">
            <w:pPr>
              <w:pStyle w:val="TableText"/>
              <w:jc w:val="right"/>
            </w:pPr>
            <w:r w:rsidRPr="003E66AC">
              <w:t>590</w:t>
            </w:r>
          </w:p>
        </w:tc>
        <w:tc>
          <w:tcPr>
            <w:tcW w:w="2776" w:type="pct"/>
          </w:tcPr>
          <w:p w14:paraId="101FEC2F" w14:textId="604DA437" w:rsidR="006B1ACB" w:rsidRDefault="006B1ACB" w:rsidP="00203E68">
            <w:pPr>
              <w:pStyle w:val="TableText"/>
              <w:jc w:val="right"/>
            </w:pPr>
            <w:r w:rsidRPr="004558CC">
              <w:t>1.46</w:t>
            </w:r>
          </w:p>
        </w:tc>
      </w:tr>
      <w:tr w:rsidR="006B1ACB" w14:paraId="396A7CFB" w14:textId="77777777" w:rsidTr="005B7FF4">
        <w:tc>
          <w:tcPr>
            <w:tcW w:w="2224" w:type="pct"/>
          </w:tcPr>
          <w:p w14:paraId="2C4A365B" w14:textId="7AB8441A" w:rsidR="006B1ACB" w:rsidRDefault="006B1ACB" w:rsidP="00203E68">
            <w:pPr>
              <w:pStyle w:val="TableText"/>
              <w:jc w:val="right"/>
            </w:pPr>
            <w:r w:rsidRPr="003E66AC">
              <w:t>600</w:t>
            </w:r>
          </w:p>
        </w:tc>
        <w:tc>
          <w:tcPr>
            <w:tcW w:w="2776" w:type="pct"/>
          </w:tcPr>
          <w:p w14:paraId="36140758" w14:textId="1DA1BCAE" w:rsidR="006B1ACB" w:rsidRDefault="006B1ACB" w:rsidP="00203E68">
            <w:pPr>
              <w:pStyle w:val="TableText"/>
              <w:jc w:val="right"/>
            </w:pPr>
            <w:r w:rsidRPr="004558CC">
              <w:t>1.48</w:t>
            </w:r>
          </w:p>
        </w:tc>
      </w:tr>
      <w:tr w:rsidR="006B1ACB" w14:paraId="7B553B29" w14:textId="77777777" w:rsidTr="005B7FF4">
        <w:tc>
          <w:tcPr>
            <w:tcW w:w="2224" w:type="pct"/>
          </w:tcPr>
          <w:p w14:paraId="454983FF" w14:textId="0A19A5CA" w:rsidR="006B1ACB" w:rsidRDefault="006B1ACB" w:rsidP="00203E68">
            <w:pPr>
              <w:pStyle w:val="TableText"/>
              <w:jc w:val="right"/>
            </w:pPr>
            <w:r w:rsidRPr="003E66AC">
              <w:t>610</w:t>
            </w:r>
          </w:p>
        </w:tc>
        <w:tc>
          <w:tcPr>
            <w:tcW w:w="2776" w:type="pct"/>
          </w:tcPr>
          <w:p w14:paraId="3059AD2C" w14:textId="60D02BDC" w:rsidR="006B1ACB" w:rsidRDefault="006B1ACB" w:rsidP="00203E68">
            <w:pPr>
              <w:pStyle w:val="TableText"/>
              <w:jc w:val="right"/>
            </w:pPr>
            <w:r w:rsidRPr="004558CC">
              <w:t>1.50</w:t>
            </w:r>
          </w:p>
        </w:tc>
      </w:tr>
      <w:tr w:rsidR="006B1ACB" w14:paraId="3FEAEF37" w14:textId="77777777" w:rsidTr="005B7FF4">
        <w:tc>
          <w:tcPr>
            <w:tcW w:w="2224" w:type="pct"/>
          </w:tcPr>
          <w:p w14:paraId="0FCB8D5B" w14:textId="14F9F21B" w:rsidR="006B1ACB" w:rsidRDefault="006B1ACB" w:rsidP="00203E68">
            <w:pPr>
              <w:pStyle w:val="TableText"/>
              <w:jc w:val="right"/>
            </w:pPr>
            <w:r w:rsidRPr="003E66AC">
              <w:t>620</w:t>
            </w:r>
          </w:p>
        </w:tc>
        <w:tc>
          <w:tcPr>
            <w:tcW w:w="2776" w:type="pct"/>
          </w:tcPr>
          <w:p w14:paraId="0EFAA079" w14:textId="2D2F9028" w:rsidR="006B1ACB" w:rsidRDefault="006B1ACB" w:rsidP="00203E68">
            <w:pPr>
              <w:pStyle w:val="TableText"/>
              <w:jc w:val="right"/>
            </w:pPr>
            <w:r w:rsidRPr="004558CC">
              <w:t>1.53</w:t>
            </w:r>
          </w:p>
        </w:tc>
      </w:tr>
      <w:tr w:rsidR="006B1ACB" w14:paraId="1241BDF1" w14:textId="77777777" w:rsidTr="005B7FF4">
        <w:tc>
          <w:tcPr>
            <w:tcW w:w="2224" w:type="pct"/>
          </w:tcPr>
          <w:p w14:paraId="32E7DFBB" w14:textId="53C9A05E" w:rsidR="006B1ACB" w:rsidRDefault="006B1ACB" w:rsidP="00203E68">
            <w:pPr>
              <w:pStyle w:val="TableText"/>
              <w:jc w:val="right"/>
            </w:pPr>
            <w:r w:rsidRPr="003E66AC">
              <w:t>630</w:t>
            </w:r>
          </w:p>
        </w:tc>
        <w:tc>
          <w:tcPr>
            <w:tcW w:w="2776" w:type="pct"/>
          </w:tcPr>
          <w:p w14:paraId="047EDF1B" w14:textId="14BA2454" w:rsidR="006B1ACB" w:rsidRDefault="006B1ACB" w:rsidP="00203E68">
            <w:pPr>
              <w:pStyle w:val="TableText"/>
              <w:jc w:val="right"/>
            </w:pPr>
            <w:r w:rsidRPr="004558CC">
              <w:t>1.55</w:t>
            </w:r>
          </w:p>
        </w:tc>
      </w:tr>
      <w:tr w:rsidR="006B1ACB" w14:paraId="601FE357" w14:textId="77777777" w:rsidTr="005B7FF4">
        <w:tc>
          <w:tcPr>
            <w:tcW w:w="2224" w:type="pct"/>
          </w:tcPr>
          <w:p w14:paraId="7F2083B0" w14:textId="791A1694" w:rsidR="006B1ACB" w:rsidRDefault="006B1ACB" w:rsidP="00203E68">
            <w:pPr>
              <w:pStyle w:val="TableText"/>
              <w:jc w:val="right"/>
            </w:pPr>
            <w:r w:rsidRPr="003E66AC">
              <w:t>640</w:t>
            </w:r>
          </w:p>
        </w:tc>
        <w:tc>
          <w:tcPr>
            <w:tcW w:w="2776" w:type="pct"/>
          </w:tcPr>
          <w:p w14:paraId="1D68FF89" w14:textId="44105D2B" w:rsidR="006B1ACB" w:rsidRDefault="006B1ACB" w:rsidP="00203E68">
            <w:pPr>
              <w:pStyle w:val="TableText"/>
              <w:jc w:val="right"/>
            </w:pPr>
            <w:r w:rsidRPr="004558CC">
              <w:t>1.57</w:t>
            </w:r>
          </w:p>
        </w:tc>
      </w:tr>
      <w:tr w:rsidR="006B1ACB" w14:paraId="1EA0189F" w14:textId="77777777" w:rsidTr="005B7FF4">
        <w:tc>
          <w:tcPr>
            <w:tcW w:w="2224" w:type="pct"/>
          </w:tcPr>
          <w:p w14:paraId="42615FC4" w14:textId="78E12333" w:rsidR="006B1ACB" w:rsidRDefault="006B1ACB" w:rsidP="00203E68">
            <w:pPr>
              <w:pStyle w:val="TableText"/>
              <w:jc w:val="right"/>
            </w:pPr>
            <w:r w:rsidRPr="003E66AC">
              <w:t>650</w:t>
            </w:r>
          </w:p>
        </w:tc>
        <w:tc>
          <w:tcPr>
            <w:tcW w:w="2776" w:type="pct"/>
          </w:tcPr>
          <w:p w14:paraId="2CA3AFE8" w14:textId="42D30C5E" w:rsidR="006B1ACB" w:rsidRDefault="006B1ACB" w:rsidP="00203E68">
            <w:pPr>
              <w:pStyle w:val="TableText"/>
              <w:jc w:val="right"/>
            </w:pPr>
            <w:r w:rsidRPr="004558CC">
              <w:t>1.59</w:t>
            </w:r>
          </w:p>
        </w:tc>
      </w:tr>
      <w:tr w:rsidR="006B1ACB" w14:paraId="4FC0F70D" w14:textId="77777777" w:rsidTr="005B7FF4">
        <w:tc>
          <w:tcPr>
            <w:tcW w:w="2224" w:type="pct"/>
          </w:tcPr>
          <w:p w14:paraId="7EDD4E38" w14:textId="70104A0B" w:rsidR="006B1ACB" w:rsidRDefault="006B1ACB" w:rsidP="00203E68">
            <w:pPr>
              <w:pStyle w:val="TableText"/>
              <w:jc w:val="right"/>
            </w:pPr>
            <w:r w:rsidRPr="003E66AC">
              <w:t>660</w:t>
            </w:r>
          </w:p>
        </w:tc>
        <w:tc>
          <w:tcPr>
            <w:tcW w:w="2776" w:type="pct"/>
          </w:tcPr>
          <w:p w14:paraId="0B0EBEF8" w14:textId="358E5282" w:rsidR="006B1ACB" w:rsidRDefault="006B1ACB" w:rsidP="00203E68">
            <w:pPr>
              <w:pStyle w:val="TableText"/>
              <w:jc w:val="right"/>
            </w:pPr>
            <w:r w:rsidRPr="004558CC">
              <w:t>1.61</w:t>
            </w:r>
          </w:p>
        </w:tc>
      </w:tr>
      <w:tr w:rsidR="006B1ACB" w14:paraId="5993322B" w14:textId="77777777" w:rsidTr="005B7FF4">
        <w:tc>
          <w:tcPr>
            <w:tcW w:w="2224" w:type="pct"/>
          </w:tcPr>
          <w:p w14:paraId="38D28816" w14:textId="3BF58534" w:rsidR="006B1ACB" w:rsidRDefault="006B1ACB" w:rsidP="00203E68">
            <w:pPr>
              <w:pStyle w:val="TableText"/>
              <w:jc w:val="right"/>
            </w:pPr>
            <w:r w:rsidRPr="003E66AC">
              <w:t>670</w:t>
            </w:r>
          </w:p>
        </w:tc>
        <w:tc>
          <w:tcPr>
            <w:tcW w:w="2776" w:type="pct"/>
          </w:tcPr>
          <w:p w14:paraId="7FBB9013" w14:textId="30000F55" w:rsidR="006B1ACB" w:rsidRDefault="006B1ACB" w:rsidP="00203E68">
            <w:pPr>
              <w:pStyle w:val="TableText"/>
              <w:jc w:val="right"/>
            </w:pPr>
            <w:r w:rsidRPr="004558CC">
              <w:t>1.64</w:t>
            </w:r>
          </w:p>
        </w:tc>
      </w:tr>
      <w:tr w:rsidR="006B1ACB" w14:paraId="427D09D0" w14:textId="77777777" w:rsidTr="005B7FF4">
        <w:tc>
          <w:tcPr>
            <w:tcW w:w="2224" w:type="pct"/>
          </w:tcPr>
          <w:p w14:paraId="7EF892D4" w14:textId="5503E372" w:rsidR="006B1ACB" w:rsidRDefault="006B1ACB" w:rsidP="00203E68">
            <w:pPr>
              <w:pStyle w:val="TableText"/>
              <w:jc w:val="right"/>
            </w:pPr>
            <w:r w:rsidRPr="003E66AC">
              <w:t>680</w:t>
            </w:r>
          </w:p>
        </w:tc>
        <w:tc>
          <w:tcPr>
            <w:tcW w:w="2776" w:type="pct"/>
          </w:tcPr>
          <w:p w14:paraId="2125CED8" w14:textId="0D58FC02" w:rsidR="006B1ACB" w:rsidRDefault="006B1ACB" w:rsidP="00203E68">
            <w:pPr>
              <w:pStyle w:val="TableText"/>
              <w:jc w:val="right"/>
            </w:pPr>
            <w:r w:rsidRPr="004558CC">
              <w:t>1.66</w:t>
            </w:r>
          </w:p>
        </w:tc>
      </w:tr>
      <w:tr w:rsidR="006B1ACB" w14:paraId="0F066EFB" w14:textId="77777777" w:rsidTr="005B7FF4">
        <w:tc>
          <w:tcPr>
            <w:tcW w:w="2224" w:type="pct"/>
          </w:tcPr>
          <w:p w14:paraId="51EE4621" w14:textId="1139782A" w:rsidR="006B1ACB" w:rsidRDefault="006B1ACB" w:rsidP="00203E68">
            <w:pPr>
              <w:pStyle w:val="TableText"/>
              <w:jc w:val="right"/>
            </w:pPr>
            <w:r w:rsidRPr="003E66AC">
              <w:t>690</w:t>
            </w:r>
          </w:p>
        </w:tc>
        <w:tc>
          <w:tcPr>
            <w:tcW w:w="2776" w:type="pct"/>
          </w:tcPr>
          <w:p w14:paraId="3D054A76" w14:textId="29C8A12F" w:rsidR="006B1ACB" w:rsidRDefault="006B1ACB" w:rsidP="00203E68">
            <w:pPr>
              <w:pStyle w:val="TableText"/>
              <w:jc w:val="right"/>
            </w:pPr>
            <w:r w:rsidRPr="004558CC">
              <w:t>1.68</w:t>
            </w:r>
          </w:p>
        </w:tc>
      </w:tr>
      <w:tr w:rsidR="006B1ACB" w14:paraId="4FD794B1" w14:textId="77777777" w:rsidTr="005B7FF4">
        <w:tc>
          <w:tcPr>
            <w:tcW w:w="2224" w:type="pct"/>
          </w:tcPr>
          <w:p w14:paraId="04DC4C0F" w14:textId="64C39E60" w:rsidR="006B1ACB" w:rsidRDefault="006B1ACB" w:rsidP="00203E68">
            <w:pPr>
              <w:pStyle w:val="TableText"/>
              <w:jc w:val="right"/>
            </w:pPr>
            <w:r w:rsidRPr="003E66AC">
              <w:t>700</w:t>
            </w:r>
          </w:p>
        </w:tc>
        <w:tc>
          <w:tcPr>
            <w:tcW w:w="2776" w:type="pct"/>
          </w:tcPr>
          <w:p w14:paraId="125E89C2" w14:textId="10DC545B" w:rsidR="006B1ACB" w:rsidRDefault="006B1ACB" w:rsidP="00203E68">
            <w:pPr>
              <w:pStyle w:val="TableText"/>
              <w:jc w:val="right"/>
            </w:pPr>
            <w:r w:rsidRPr="004558CC">
              <w:t>1.70</w:t>
            </w:r>
          </w:p>
        </w:tc>
      </w:tr>
      <w:tr w:rsidR="006B1ACB" w14:paraId="6DCE4CB9" w14:textId="77777777" w:rsidTr="005B7FF4">
        <w:tc>
          <w:tcPr>
            <w:tcW w:w="2224" w:type="pct"/>
          </w:tcPr>
          <w:p w14:paraId="1C703381" w14:textId="3F9FAEC7" w:rsidR="006B1ACB" w:rsidRDefault="006B1ACB" w:rsidP="00203E68">
            <w:pPr>
              <w:pStyle w:val="TableText"/>
              <w:jc w:val="right"/>
            </w:pPr>
            <w:r w:rsidRPr="003E66AC">
              <w:t>710</w:t>
            </w:r>
          </w:p>
        </w:tc>
        <w:tc>
          <w:tcPr>
            <w:tcW w:w="2776" w:type="pct"/>
          </w:tcPr>
          <w:p w14:paraId="1774903E" w14:textId="6F9CD716" w:rsidR="006B1ACB" w:rsidRDefault="006B1ACB" w:rsidP="00203E68">
            <w:pPr>
              <w:pStyle w:val="TableText"/>
              <w:jc w:val="right"/>
            </w:pPr>
            <w:r w:rsidRPr="004558CC">
              <w:t>1.72</w:t>
            </w:r>
          </w:p>
        </w:tc>
      </w:tr>
      <w:tr w:rsidR="006B1ACB" w14:paraId="3A164E06" w14:textId="77777777" w:rsidTr="005B7FF4">
        <w:tc>
          <w:tcPr>
            <w:tcW w:w="2224" w:type="pct"/>
          </w:tcPr>
          <w:p w14:paraId="1E6249DF" w14:textId="6C00E354" w:rsidR="006B1ACB" w:rsidRDefault="006B1ACB" w:rsidP="00203E68">
            <w:pPr>
              <w:pStyle w:val="TableText"/>
              <w:jc w:val="right"/>
            </w:pPr>
            <w:r w:rsidRPr="003E66AC">
              <w:t>720</w:t>
            </w:r>
          </w:p>
        </w:tc>
        <w:tc>
          <w:tcPr>
            <w:tcW w:w="2776" w:type="pct"/>
          </w:tcPr>
          <w:p w14:paraId="3BB8C2CF" w14:textId="6EF45163" w:rsidR="006B1ACB" w:rsidRDefault="006B1ACB" w:rsidP="00203E68">
            <w:pPr>
              <w:pStyle w:val="TableText"/>
              <w:jc w:val="right"/>
            </w:pPr>
            <w:r w:rsidRPr="004558CC">
              <w:t>1.74</w:t>
            </w:r>
          </w:p>
        </w:tc>
      </w:tr>
      <w:tr w:rsidR="006B1ACB" w14:paraId="6498BAFD" w14:textId="77777777" w:rsidTr="005B7FF4">
        <w:tc>
          <w:tcPr>
            <w:tcW w:w="2224" w:type="pct"/>
          </w:tcPr>
          <w:p w14:paraId="04BC1952" w14:textId="791E01F3" w:rsidR="006B1ACB" w:rsidRDefault="006B1ACB" w:rsidP="00203E68">
            <w:pPr>
              <w:pStyle w:val="TableText"/>
              <w:jc w:val="right"/>
            </w:pPr>
            <w:r w:rsidRPr="003E66AC">
              <w:t>730</w:t>
            </w:r>
          </w:p>
        </w:tc>
        <w:tc>
          <w:tcPr>
            <w:tcW w:w="2776" w:type="pct"/>
          </w:tcPr>
          <w:p w14:paraId="3F2409CC" w14:textId="2DE34079" w:rsidR="006B1ACB" w:rsidRDefault="006B1ACB" w:rsidP="00203E68">
            <w:pPr>
              <w:pStyle w:val="TableText"/>
              <w:jc w:val="right"/>
            </w:pPr>
            <w:r w:rsidRPr="004558CC">
              <w:t>1.76</w:t>
            </w:r>
          </w:p>
        </w:tc>
      </w:tr>
      <w:tr w:rsidR="006B1ACB" w14:paraId="0DA18385" w14:textId="77777777" w:rsidTr="005B7FF4">
        <w:tc>
          <w:tcPr>
            <w:tcW w:w="2224" w:type="pct"/>
          </w:tcPr>
          <w:p w14:paraId="524A5A9E" w14:textId="0F3DD1F9" w:rsidR="006B1ACB" w:rsidRDefault="006B1ACB" w:rsidP="00203E68">
            <w:pPr>
              <w:pStyle w:val="TableText"/>
              <w:jc w:val="right"/>
            </w:pPr>
            <w:r w:rsidRPr="003E66AC">
              <w:t>740</w:t>
            </w:r>
          </w:p>
        </w:tc>
        <w:tc>
          <w:tcPr>
            <w:tcW w:w="2776" w:type="pct"/>
          </w:tcPr>
          <w:p w14:paraId="09835005" w14:textId="022D1F07" w:rsidR="006B1ACB" w:rsidRDefault="006B1ACB" w:rsidP="00203E68">
            <w:pPr>
              <w:pStyle w:val="TableText"/>
              <w:jc w:val="right"/>
            </w:pPr>
            <w:r w:rsidRPr="004558CC">
              <w:t>1.78</w:t>
            </w:r>
          </w:p>
        </w:tc>
      </w:tr>
      <w:tr w:rsidR="006B1ACB" w14:paraId="0D9D54AD" w14:textId="77777777" w:rsidTr="005B7FF4">
        <w:tc>
          <w:tcPr>
            <w:tcW w:w="2224" w:type="pct"/>
          </w:tcPr>
          <w:p w14:paraId="083F4589" w14:textId="51ACF953" w:rsidR="006B1ACB" w:rsidRDefault="006B1ACB" w:rsidP="00203E68">
            <w:pPr>
              <w:pStyle w:val="TableText"/>
              <w:jc w:val="right"/>
            </w:pPr>
            <w:r w:rsidRPr="003E66AC">
              <w:t>750</w:t>
            </w:r>
          </w:p>
        </w:tc>
        <w:tc>
          <w:tcPr>
            <w:tcW w:w="2776" w:type="pct"/>
          </w:tcPr>
          <w:p w14:paraId="7E5B3F6E" w14:textId="180C0472" w:rsidR="006B1ACB" w:rsidRDefault="006B1ACB" w:rsidP="00203E68">
            <w:pPr>
              <w:pStyle w:val="TableText"/>
              <w:jc w:val="right"/>
            </w:pPr>
            <w:r w:rsidRPr="004558CC">
              <w:t>1.80</w:t>
            </w:r>
          </w:p>
        </w:tc>
      </w:tr>
      <w:tr w:rsidR="006B1ACB" w14:paraId="14C174ED" w14:textId="77777777" w:rsidTr="005B7FF4">
        <w:tc>
          <w:tcPr>
            <w:tcW w:w="2224" w:type="pct"/>
          </w:tcPr>
          <w:p w14:paraId="67C6321C" w14:textId="73E5C402" w:rsidR="006B1ACB" w:rsidRDefault="006B1ACB" w:rsidP="00203E68">
            <w:pPr>
              <w:pStyle w:val="TableText"/>
              <w:jc w:val="right"/>
            </w:pPr>
            <w:r w:rsidRPr="003E66AC">
              <w:t>760</w:t>
            </w:r>
          </w:p>
        </w:tc>
        <w:tc>
          <w:tcPr>
            <w:tcW w:w="2776" w:type="pct"/>
          </w:tcPr>
          <w:p w14:paraId="397D3E07" w14:textId="20134609" w:rsidR="006B1ACB" w:rsidRDefault="006B1ACB" w:rsidP="00203E68">
            <w:pPr>
              <w:pStyle w:val="TableText"/>
              <w:jc w:val="right"/>
            </w:pPr>
            <w:r w:rsidRPr="004558CC">
              <w:t>1.82</w:t>
            </w:r>
          </w:p>
        </w:tc>
      </w:tr>
      <w:tr w:rsidR="006B1ACB" w14:paraId="3F62A0A1" w14:textId="77777777" w:rsidTr="005B7FF4">
        <w:tc>
          <w:tcPr>
            <w:tcW w:w="2224" w:type="pct"/>
          </w:tcPr>
          <w:p w14:paraId="5CAF6E87" w14:textId="509D7F48" w:rsidR="006B1ACB" w:rsidRDefault="006B1ACB" w:rsidP="00203E68">
            <w:pPr>
              <w:pStyle w:val="TableText"/>
              <w:jc w:val="right"/>
            </w:pPr>
            <w:r w:rsidRPr="003E66AC">
              <w:t>770</w:t>
            </w:r>
          </w:p>
        </w:tc>
        <w:tc>
          <w:tcPr>
            <w:tcW w:w="2776" w:type="pct"/>
          </w:tcPr>
          <w:p w14:paraId="5130275B" w14:textId="1E728FBA" w:rsidR="006B1ACB" w:rsidRDefault="006B1ACB" w:rsidP="00203E68">
            <w:pPr>
              <w:pStyle w:val="TableText"/>
              <w:jc w:val="right"/>
            </w:pPr>
            <w:r w:rsidRPr="004558CC">
              <w:t>1.84</w:t>
            </w:r>
          </w:p>
        </w:tc>
      </w:tr>
      <w:tr w:rsidR="006B1ACB" w14:paraId="10EDCF6D" w14:textId="77777777" w:rsidTr="005B7FF4">
        <w:tc>
          <w:tcPr>
            <w:tcW w:w="2224" w:type="pct"/>
          </w:tcPr>
          <w:p w14:paraId="45B920C5" w14:textId="4528BF0E" w:rsidR="006B1ACB" w:rsidRDefault="006B1ACB" w:rsidP="00203E68">
            <w:pPr>
              <w:pStyle w:val="TableText"/>
              <w:jc w:val="right"/>
            </w:pPr>
            <w:r w:rsidRPr="003E66AC">
              <w:t>780</w:t>
            </w:r>
          </w:p>
        </w:tc>
        <w:tc>
          <w:tcPr>
            <w:tcW w:w="2776" w:type="pct"/>
          </w:tcPr>
          <w:p w14:paraId="6A2B0F10" w14:textId="2C009ED9" w:rsidR="006B1ACB" w:rsidRDefault="006B1ACB" w:rsidP="00203E68">
            <w:pPr>
              <w:pStyle w:val="TableText"/>
              <w:jc w:val="right"/>
            </w:pPr>
            <w:r w:rsidRPr="004558CC">
              <w:t>1.86</w:t>
            </w:r>
          </w:p>
        </w:tc>
      </w:tr>
      <w:tr w:rsidR="006B1ACB" w14:paraId="64817EB9" w14:textId="77777777" w:rsidTr="005B7FF4">
        <w:tc>
          <w:tcPr>
            <w:tcW w:w="2224" w:type="pct"/>
          </w:tcPr>
          <w:p w14:paraId="0E3B50AF" w14:textId="47364404" w:rsidR="006B1ACB" w:rsidRDefault="006B1ACB" w:rsidP="00203E68">
            <w:pPr>
              <w:pStyle w:val="TableText"/>
              <w:jc w:val="right"/>
            </w:pPr>
            <w:r w:rsidRPr="003E66AC">
              <w:t>790</w:t>
            </w:r>
          </w:p>
        </w:tc>
        <w:tc>
          <w:tcPr>
            <w:tcW w:w="2776" w:type="pct"/>
          </w:tcPr>
          <w:p w14:paraId="1492F303" w14:textId="2EDAC13A" w:rsidR="006B1ACB" w:rsidRDefault="006B1ACB" w:rsidP="00203E68">
            <w:pPr>
              <w:pStyle w:val="TableText"/>
              <w:jc w:val="right"/>
            </w:pPr>
            <w:r w:rsidRPr="004558CC">
              <w:t>1.88</w:t>
            </w:r>
          </w:p>
        </w:tc>
      </w:tr>
      <w:tr w:rsidR="006B1ACB" w14:paraId="781465DD" w14:textId="77777777" w:rsidTr="005B7FF4">
        <w:tc>
          <w:tcPr>
            <w:tcW w:w="2224" w:type="pct"/>
          </w:tcPr>
          <w:p w14:paraId="56E767BB" w14:textId="07DC35AF" w:rsidR="006B1ACB" w:rsidRDefault="006B1ACB" w:rsidP="00203E68">
            <w:pPr>
              <w:pStyle w:val="TableText"/>
              <w:jc w:val="right"/>
            </w:pPr>
            <w:r w:rsidRPr="003E66AC">
              <w:t>800</w:t>
            </w:r>
          </w:p>
        </w:tc>
        <w:tc>
          <w:tcPr>
            <w:tcW w:w="2776" w:type="pct"/>
          </w:tcPr>
          <w:p w14:paraId="068359B0" w14:textId="1933921C" w:rsidR="006B1ACB" w:rsidRDefault="006B1ACB" w:rsidP="00203E68">
            <w:pPr>
              <w:pStyle w:val="TableText"/>
              <w:jc w:val="right"/>
            </w:pPr>
            <w:r w:rsidRPr="004558CC">
              <w:t>1.90</w:t>
            </w:r>
          </w:p>
        </w:tc>
      </w:tr>
      <w:tr w:rsidR="006B1ACB" w14:paraId="37616EC7" w14:textId="77777777" w:rsidTr="005B7FF4">
        <w:tc>
          <w:tcPr>
            <w:tcW w:w="2224" w:type="pct"/>
          </w:tcPr>
          <w:p w14:paraId="4194C094" w14:textId="26042117" w:rsidR="006B1ACB" w:rsidRDefault="006B1ACB" w:rsidP="00203E68">
            <w:pPr>
              <w:pStyle w:val="TableText"/>
              <w:jc w:val="right"/>
            </w:pPr>
            <w:r w:rsidRPr="003E66AC">
              <w:t>810</w:t>
            </w:r>
          </w:p>
        </w:tc>
        <w:tc>
          <w:tcPr>
            <w:tcW w:w="2776" w:type="pct"/>
          </w:tcPr>
          <w:p w14:paraId="02ACB9D2" w14:textId="6A78ECF3" w:rsidR="006B1ACB" w:rsidRDefault="006B1ACB" w:rsidP="00203E68">
            <w:pPr>
              <w:pStyle w:val="TableText"/>
              <w:jc w:val="right"/>
            </w:pPr>
            <w:r w:rsidRPr="004558CC">
              <w:t>1.93</w:t>
            </w:r>
          </w:p>
        </w:tc>
      </w:tr>
      <w:tr w:rsidR="006B1ACB" w14:paraId="5C6A4DA4" w14:textId="77777777" w:rsidTr="005B7FF4">
        <w:tc>
          <w:tcPr>
            <w:tcW w:w="2224" w:type="pct"/>
          </w:tcPr>
          <w:p w14:paraId="2FE398B2" w14:textId="077630C6" w:rsidR="006B1ACB" w:rsidRDefault="006B1ACB" w:rsidP="00203E68">
            <w:pPr>
              <w:pStyle w:val="TableText"/>
              <w:jc w:val="right"/>
            </w:pPr>
            <w:r w:rsidRPr="003E66AC">
              <w:t>820</w:t>
            </w:r>
          </w:p>
        </w:tc>
        <w:tc>
          <w:tcPr>
            <w:tcW w:w="2776" w:type="pct"/>
          </w:tcPr>
          <w:p w14:paraId="4965AB52" w14:textId="3C2709A2" w:rsidR="006B1ACB" w:rsidRDefault="006B1ACB" w:rsidP="00203E68">
            <w:pPr>
              <w:pStyle w:val="TableText"/>
              <w:jc w:val="right"/>
            </w:pPr>
            <w:r w:rsidRPr="004558CC">
              <w:t>1.95</w:t>
            </w:r>
          </w:p>
        </w:tc>
      </w:tr>
      <w:tr w:rsidR="006B1ACB" w14:paraId="03D35E8E" w14:textId="77777777" w:rsidTr="005B7FF4">
        <w:tc>
          <w:tcPr>
            <w:tcW w:w="2224" w:type="pct"/>
          </w:tcPr>
          <w:p w14:paraId="75317925" w14:textId="5C39BEFF" w:rsidR="006B1ACB" w:rsidRDefault="006B1ACB" w:rsidP="00203E68">
            <w:pPr>
              <w:pStyle w:val="TableText"/>
              <w:jc w:val="right"/>
            </w:pPr>
            <w:r w:rsidRPr="003E66AC">
              <w:t>830</w:t>
            </w:r>
          </w:p>
        </w:tc>
        <w:tc>
          <w:tcPr>
            <w:tcW w:w="2776" w:type="pct"/>
          </w:tcPr>
          <w:p w14:paraId="06018837" w14:textId="40A96025" w:rsidR="006B1ACB" w:rsidRDefault="006B1ACB" w:rsidP="00203E68">
            <w:pPr>
              <w:pStyle w:val="TableText"/>
              <w:jc w:val="right"/>
            </w:pPr>
            <w:r w:rsidRPr="004558CC">
              <w:t>1.97</w:t>
            </w:r>
          </w:p>
        </w:tc>
      </w:tr>
      <w:tr w:rsidR="006B1ACB" w14:paraId="1EE5B0AD" w14:textId="77777777" w:rsidTr="005B7FF4">
        <w:tc>
          <w:tcPr>
            <w:tcW w:w="2224" w:type="pct"/>
          </w:tcPr>
          <w:p w14:paraId="5EDF2661" w14:textId="2E6116C7" w:rsidR="006B1ACB" w:rsidRDefault="006B1ACB" w:rsidP="00203E68">
            <w:pPr>
              <w:pStyle w:val="TableText"/>
              <w:jc w:val="right"/>
            </w:pPr>
            <w:r w:rsidRPr="003E66AC">
              <w:t>840</w:t>
            </w:r>
          </w:p>
        </w:tc>
        <w:tc>
          <w:tcPr>
            <w:tcW w:w="2776" w:type="pct"/>
          </w:tcPr>
          <w:p w14:paraId="31D04B4E" w14:textId="3CDA528B" w:rsidR="006B1ACB" w:rsidRDefault="006B1ACB" w:rsidP="00203E68">
            <w:pPr>
              <w:pStyle w:val="TableText"/>
              <w:jc w:val="right"/>
            </w:pPr>
            <w:r w:rsidRPr="004558CC">
              <w:t>1.99</w:t>
            </w:r>
          </w:p>
        </w:tc>
      </w:tr>
      <w:tr w:rsidR="006B1ACB" w14:paraId="2B71DF53" w14:textId="77777777" w:rsidTr="005B7FF4">
        <w:tc>
          <w:tcPr>
            <w:tcW w:w="2224" w:type="pct"/>
          </w:tcPr>
          <w:p w14:paraId="6CB79F4F" w14:textId="5DB39779" w:rsidR="006B1ACB" w:rsidRDefault="006B1ACB" w:rsidP="00203E68">
            <w:pPr>
              <w:pStyle w:val="TableText"/>
              <w:jc w:val="right"/>
            </w:pPr>
            <w:r w:rsidRPr="003E66AC">
              <w:t>850</w:t>
            </w:r>
          </w:p>
        </w:tc>
        <w:tc>
          <w:tcPr>
            <w:tcW w:w="2776" w:type="pct"/>
          </w:tcPr>
          <w:p w14:paraId="5B6777F5" w14:textId="1E9D75F1" w:rsidR="006B1ACB" w:rsidRDefault="006B1ACB" w:rsidP="00203E68">
            <w:pPr>
              <w:pStyle w:val="TableText"/>
              <w:jc w:val="right"/>
            </w:pPr>
            <w:r w:rsidRPr="004558CC">
              <w:t>2.01</w:t>
            </w:r>
          </w:p>
        </w:tc>
      </w:tr>
      <w:tr w:rsidR="006B1ACB" w14:paraId="13306B8B" w14:textId="77777777" w:rsidTr="005B7FF4">
        <w:tc>
          <w:tcPr>
            <w:tcW w:w="2224" w:type="pct"/>
          </w:tcPr>
          <w:p w14:paraId="4A914D84" w14:textId="4DC6EC3A" w:rsidR="006B1ACB" w:rsidRDefault="006B1ACB" w:rsidP="00203E68">
            <w:pPr>
              <w:pStyle w:val="TableText"/>
              <w:jc w:val="right"/>
            </w:pPr>
            <w:r w:rsidRPr="003E66AC">
              <w:t>860</w:t>
            </w:r>
          </w:p>
        </w:tc>
        <w:tc>
          <w:tcPr>
            <w:tcW w:w="2776" w:type="pct"/>
          </w:tcPr>
          <w:p w14:paraId="43579D0A" w14:textId="19C2510E" w:rsidR="006B1ACB" w:rsidRDefault="006B1ACB" w:rsidP="00203E68">
            <w:pPr>
              <w:pStyle w:val="TableText"/>
              <w:jc w:val="right"/>
            </w:pPr>
            <w:r w:rsidRPr="004558CC">
              <w:t>2.03</w:t>
            </w:r>
          </w:p>
        </w:tc>
      </w:tr>
      <w:tr w:rsidR="006B1ACB" w14:paraId="67DA987F" w14:textId="77777777" w:rsidTr="005B7FF4">
        <w:tc>
          <w:tcPr>
            <w:tcW w:w="2224" w:type="pct"/>
          </w:tcPr>
          <w:p w14:paraId="439A5DFB" w14:textId="63613CCB" w:rsidR="006B1ACB" w:rsidRDefault="006B1ACB" w:rsidP="00203E68">
            <w:pPr>
              <w:pStyle w:val="TableText"/>
              <w:jc w:val="right"/>
            </w:pPr>
            <w:r w:rsidRPr="003E66AC">
              <w:lastRenderedPageBreak/>
              <w:t>870</w:t>
            </w:r>
          </w:p>
        </w:tc>
        <w:tc>
          <w:tcPr>
            <w:tcW w:w="2776" w:type="pct"/>
          </w:tcPr>
          <w:p w14:paraId="14143FA7" w14:textId="4EAC49E5" w:rsidR="006B1ACB" w:rsidRDefault="006B1ACB" w:rsidP="00203E68">
            <w:pPr>
              <w:pStyle w:val="TableText"/>
              <w:jc w:val="right"/>
            </w:pPr>
            <w:r w:rsidRPr="004558CC">
              <w:t>2.05</w:t>
            </w:r>
          </w:p>
        </w:tc>
      </w:tr>
      <w:tr w:rsidR="006B1ACB" w14:paraId="1D3AC8C1" w14:textId="77777777" w:rsidTr="005B7FF4">
        <w:tc>
          <w:tcPr>
            <w:tcW w:w="2224" w:type="pct"/>
          </w:tcPr>
          <w:p w14:paraId="48192E22" w14:textId="24661BC7" w:rsidR="006B1ACB" w:rsidRDefault="006B1ACB" w:rsidP="00203E68">
            <w:pPr>
              <w:pStyle w:val="TableText"/>
              <w:jc w:val="right"/>
            </w:pPr>
            <w:r w:rsidRPr="003E66AC">
              <w:t>880</w:t>
            </w:r>
          </w:p>
        </w:tc>
        <w:tc>
          <w:tcPr>
            <w:tcW w:w="2776" w:type="pct"/>
          </w:tcPr>
          <w:p w14:paraId="090B9AB5" w14:textId="429BBECB" w:rsidR="006B1ACB" w:rsidRDefault="006B1ACB" w:rsidP="00203E68">
            <w:pPr>
              <w:pStyle w:val="TableText"/>
              <w:jc w:val="right"/>
            </w:pPr>
            <w:r w:rsidRPr="004558CC">
              <w:t>2.07</w:t>
            </w:r>
          </w:p>
        </w:tc>
      </w:tr>
      <w:tr w:rsidR="006B1ACB" w14:paraId="410CE748" w14:textId="77777777" w:rsidTr="005B7FF4">
        <w:tc>
          <w:tcPr>
            <w:tcW w:w="2224" w:type="pct"/>
          </w:tcPr>
          <w:p w14:paraId="73345406" w14:textId="7C446793" w:rsidR="006B1ACB" w:rsidRDefault="006B1ACB" w:rsidP="00203E68">
            <w:pPr>
              <w:pStyle w:val="TableText"/>
              <w:jc w:val="right"/>
            </w:pPr>
            <w:r w:rsidRPr="003E66AC">
              <w:t>890</w:t>
            </w:r>
          </w:p>
        </w:tc>
        <w:tc>
          <w:tcPr>
            <w:tcW w:w="2776" w:type="pct"/>
          </w:tcPr>
          <w:p w14:paraId="3988680F" w14:textId="6BF33B19" w:rsidR="006B1ACB" w:rsidRDefault="006B1ACB" w:rsidP="00203E68">
            <w:pPr>
              <w:pStyle w:val="TableText"/>
              <w:jc w:val="right"/>
            </w:pPr>
            <w:r w:rsidRPr="004558CC">
              <w:t>2.09</w:t>
            </w:r>
          </w:p>
        </w:tc>
      </w:tr>
      <w:tr w:rsidR="006B1ACB" w14:paraId="5B468244" w14:textId="77777777" w:rsidTr="005B7FF4">
        <w:tc>
          <w:tcPr>
            <w:tcW w:w="2224" w:type="pct"/>
          </w:tcPr>
          <w:p w14:paraId="27119B36" w14:textId="67465AC6" w:rsidR="006B1ACB" w:rsidRDefault="006B1ACB" w:rsidP="00203E68">
            <w:pPr>
              <w:pStyle w:val="TableText"/>
              <w:jc w:val="right"/>
            </w:pPr>
            <w:r w:rsidRPr="003E66AC">
              <w:t>900</w:t>
            </w:r>
          </w:p>
        </w:tc>
        <w:tc>
          <w:tcPr>
            <w:tcW w:w="2776" w:type="pct"/>
          </w:tcPr>
          <w:p w14:paraId="697C293A" w14:textId="6D2F279D" w:rsidR="006B1ACB" w:rsidRDefault="006B1ACB" w:rsidP="00203E68">
            <w:pPr>
              <w:pStyle w:val="TableText"/>
              <w:jc w:val="right"/>
            </w:pPr>
            <w:r w:rsidRPr="004558CC">
              <w:t>2.12</w:t>
            </w:r>
          </w:p>
        </w:tc>
      </w:tr>
      <w:tr w:rsidR="006B1ACB" w14:paraId="770F34D3" w14:textId="77777777" w:rsidTr="005B7FF4">
        <w:tc>
          <w:tcPr>
            <w:tcW w:w="2224" w:type="pct"/>
          </w:tcPr>
          <w:p w14:paraId="3B004FA2" w14:textId="11155F2F" w:rsidR="006B1ACB" w:rsidRDefault="006B1ACB" w:rsidP="00203E68">
            <w:pPr>
              <w:pStyle w:val="TableText"/>
              <w:jc w:val="right"/>
            </w:pPr>
            <w:r w:rsidRPr="003E66AC">
              <w:t>910</w:t>
            </w:r>
          </w:p>
        </w:tc>
        <w:tc>
          <w:tcPr>
            <w:tcW w:w="2776" w:type="pct"/>
          </w:tcPr>
          <w:p w14:paraId="15FBC708" w14:textId="450FA3DA" w:rsidR="006B1ACB" w:rsidRDefault="006B1ACB" w:rsidP="00203E68">
            <w:pPr>
              <w:pStyle w:val="TableText"/>
              <w:jc w:val="right"/>
            </w:pPr>
            <w:r w:rsidRPr="004558CC">
              <w:t>2.14</w:t>
            </w:r>
          </w:p>
        </w:tc>
      </w:tr>
      <w:tr w:rsidR="006B1ACB" w14:paraId="6B8A2BD7" w14:textId="77777777" w:rsidTr="005B7FF4">
        <w:tc>
          <w:tcPr>
            <w:tcW w:w="2224" w:type="pct"/>
          </w:tcPr>
          <w:p w14:paraId="1D6A8854" w14:textId="7BF14E36" w:rsidR="006B1ACB" w:rsidRDefault="006B1ACB" w:rsidP="00203E68">
            <w:pPr>
              <w:pStyle w:val="TableText"/>
              <w:jc w:val="right"/>
            </w:pPr>
            <w:r w:rsidRPr="003E66AC">
              <w:t>920</w:t>
            </w:r>
          </w:p>
        </w:tc>
        <w:tc>
          <w:tcPr>
            <w:tcW w:w="2776" w:type="pct"/>
          </w:tcPr>
          <w:p w14:paraId="1AFCB3CB" w14:textId="040DB8BE" w:rsidR="006B1ACB" w:rsidRDefault="006B1ACB" w:rsidP="00203E68">
            <w:pPr>
              <w:pStyle w:val="TableText"/>
              <w:jc w:val="right"/>
            </w:pPr>
            <w:r w:rsidRPr="004558CC">
              <w:t>2.16</w:t>
            </w:r>
          </w:p>
        </w:tc>
      </w:tr>
      <w:tr w:rsidR="006B1ACB" w14:paraId="0215E1CC" w14:textId="77777777" w:rsidTr="005B7FF4">
        <w:tc>
          <w:tcPr>
            <w:tcW w:w="2224" w:type="pct"/>
          </w:tcPr>
          <w:p w14:paraId="2EC0C0AE" w14:textId="73525A09" w:rsidR="006B1ACB" w:rsidRDefault="006B1ACB" w:rsidP="00203E68">
            <w:pPr>
              <w:pStyle w:val="TableText"/>
              <w:jc w:val="right"/>
            </w:pPr>
            <w:r w:rsidRPr="003E66AC">
              <w:t>930</w:t>
            </w:r>
          </w:p>
        </w:tc>
        <w:tc>
          <w:tcPr>
            <w:tcW w:w="2776" w:type="pct"/>
          </w:tcPr>
          <w:p w14:paraId="33ACAA81" w14:textId="1D74FCA2" w:rsidR="006B1ACB" w:rsidRDefault="006B1ACB" w:rsidP="00203E68">
            <w:pPr>
              <w:pStyle w:val="TableText"/>
              <w:jc w:val="right"/>
            </w:pPr>
            <w:r w:rsidRPr="004558CC">
              <w:t>2.18</w:t>
            </w:r>
          </w:p>
        </w:tc>
      </w:tr>
      <w:tr w:rsidR="006B1ACB" w14:paraId="48B14DC5" w14:textId="77777777" w:rsidTr="005B7FF4">
        <w:tc>
          <w:tcPr>
            <w:tcW w:w="2224" w:type="pct"/>
          </w:tcPr>
          <w:p w14:paraId="1C83F4CD" w14:textId="3955052E" w:rsidR="006B1ACB" w:rsidRDefault="006B1ACB" w:rsidP="00203E68">
            <w:pPr>
              <w:pStyle w:val="TableText"/>
              <w:jc w:val="right"/>
            </w:pPr>
            <w:r w:rsidRPr="003E66AC">
              <w:t>940</w:t>
            </w:r>
          </w:p>
        </w:tc>
        <w:tc>
          <w:tcPr>
            <w:tcW w:w="2776" w:type="pct"/>
          </w:tcPr>
          <w:p w14:paraId="0D531DF7" w14:textId="2C0CA1C1" w:rsidR="006B1ACB" w:rsidRDefault="006B1ACB" w:rsidP="00203E68">
            <w:pPr>
              <w:pStyle w:val="TableText"/>
              <w:jc w:val="right"/>
            </w:pPr>
            <w:r w:rsidRPr="004558CC">
              <w:t>2.20</w:t>
            </w:r>
          </w:p>
        </w:tc>
      </w:tr>
      <w:tr w:rsidR="006B1ACB" w14:paraId="78709955" w14:textId="77777777" w:rsidTr="005B7FF4">
        <w:tc>
          <w:tcPr>
            <w:tcW w:w="2224" w:type="pct"/>
          </w:tcPr>
          <w:p w14:paraId="55014B84" w14:textId="0DB47D92" w:rsidR="006B1ACB" w:rsidRDefault="006B1ACB" w:rsidP="00203E68">
            <w:pPr>
              <w:pStyle w:val="TableText"/>
              <w:jc w:val="right"/>
            </w:pPr>
            <w:r w:rsidRPr="003E66AC">
              <w:t>950</w:t>
            </w:r>
          </w:p>
        </w:tc>
        <w:tc>
          <w:tcPr>
            <w:tcW w:w="2776" w:type="pct"/>
          </w:tcPr>
          <w:p w14:paraId="2DBAF5B3" w14:textId="7BA626DA" w:rsidR="006B1ACB" w:rsidRDefault="006B1ACB" w:rsidP="00203E68">
            <w:pPr>
              <w:pStyle w:val="TableText"/>
              <w:jc w:val="right"/>
            </w:pPr>
            <w:r w:rsidRPr="004558CC">
              <w:t>2.22</w:t>
            </w:r>
          </w:p>
        </w:tc>
      </w:tr>
      <w:tr w:rsidR="006B1ACB" w14:paraId="66823960" w14:textId="77777777" w:rsidTr="005B7FF4">
        <w:tc>
          <w:tcPr>
            <w:tcW w:w="2224" w:type="pct"/>
          </w:tcPr>
          <w:p w14:paraId="12B752C2" w14:textId="604204EE" w:rsidR="006B1ACB" w:rsidRDefault="006B1ACB" w:rsidP="00203E68">
            <w:pPr>
              <w:pStyle w:val="TableText"/>
              <w:jc w:val="right"/>
            </w:pPr>
            <w:r w:rsidRPr="003E66AC">
              <w:t>960</w:t>
            </w:r>
          </w:p>
        </w:tc>
        <w:tc>
          <w:tcPr>
            <w:tcW w:w="2776" w:type="pct"/>
          </w:tcPr>
          <w:p w14:paraId="1DEEA024" w14:textId="302D6CD0" w:rsidR="006B1ACB" w:rsidRDefault="006B1ACB" w:rsidP="00203E68">
            <w:pPr>
              <w:pStyle w:val="TableText"/>
              <w:jc w:val="right"/>
            </w:pPr>
            <w:r w:rsidRPr="004558CC">
              <w:t>2.24</w:t>
            </w:r>
          </w:p>
        </w:tc>
      </w:tr>
      <w:tr w:rsidR="006B1ACB" w14:paraId="7C38B89A" w14:textId="77777777" w:rsidTr="005B7FF4">
        <w:tc>
          <w:tcPr>
            <w:tcW w:w="2224" w:type="pct"/>
          </w:tcPr>
          <w:p w14:paraId="2CE00FD6" w14:textId="5FC415D2" w:rsidR="006B1ACB" w:rsidRDefault="006B1ACB" w:rsidP="00203E68">
            <w:pPr>
              <w:pStyle w:val="TableText"/>
              <w:jc w:val="right"/>
            </w:pPr>
            <w:r w:rsidRPr="003E66AC">
              <w:t>970</w:t>
            </w:r>
          </w:p>
        </w:tc>
        <w:tc>
          <w:tcPr>
            <w:tcW w:w="2776" w:type="pct"/>
          </w:tcPr>
          <w:p w14:paraId="2ACC572A" w14:textId="59B42587" w:rsidR="006B1ACB" w:rsidRDefault="006B1ACB" w:rsidP="00203E68">
            <w:pPr>
              <w:pStyle w:val="TableText"/>
              <w:jc w:val="right"/>
            </w:pPr>
            <w:r w:rsidRPr="004558CC">
              <w:t>2.26</w:t>
            </w:r>
          </w:p>
        </w:tc>
      </w:tr>
      <w:tr w:rsidR="006B1ACB" w14:paraId="502DEF8D" w14:textId="77777777" w:rsidTr="005B7FF4">
        <w:tc>
          <w:tcPr>
            <w:tcW w:w="2224" w:type="pct"/>
          </w:tcPr>
          <w:p w14:paraId="270EDDB0" w14:textId="008600B2" w:rsidR="006B1ACB" w:rsidRDefault="006B1ACB" w:rsidP="00203E68">
            <w:pPr>
              <w:pStyle w:val="TableText"/>
              <w:jc w:val="right"/>
            </w:pPr>
            <w:r w:rsidRPr="003E66AC">
              <w:t>980</w:t>
            </w:r>
          </w:p>
        </w:tc>
        <w:tc>
          <w:tcPr>
            <w:tcW w:w="2776" w:type="pct"/>
          </w:tcPr>
          <w:p w14:paraId="005B7897" w14:textId="6F108E32" w:rsidR="006B1ACB" w:rsidRDefault="006B1ACB" w:rsidP="00203E68">
            <w:pPr>
              <w:pStyle w:val="TableText"/>
              <w:jc w:val="right"/>
            </w:pPr>
            <w:r w:rsidRPr="004558CC">
              <w:t>2.28</w:t>
            </w:r>
          </w:p>
        </w:tc>
      </w:tr>
      <w:tr w:rsidR="006B1ACB" w14:paraId="1DBDA127" w14:textId="77777777" w:rsidTr="005B7FF4">
        <w:tc>
          <w:tcPr>
            <w:tcW w:w="2224" w:type="pct"/>
          </w:tcPr>
          <w:p w14:paraId="0D4BE4FF" w14:textId="2FD55341" w:rsidR="006B1ACB" w:rsidRDefault="006B1ACB" w:rsidP="00203E68">
            <w:pPr>
              <w:pStyle w:val="TableText"/>
              <w:jc w:val="right"/>
            </w:pPr>
            <w:r w:rsidRPr="003E66AC">
              <w:t>990</w:t>
            </w:r>
          </w:p>
        </w:tc>
        <w:tc>
          <w:tcPr>
            <w:tcW w:w="2776" w:type="pct"/>
          </w:tcPr>
          <w:p w14:paraId="339CB44C" w14:textId="692C126B" w:rsidR="006B1ACB" w:rsidRDefault="006B1ACB" w:rsidP="00203E68">
            <w:pPr>
              <w:pStyle w:val="TableText"/>
              <w:jc w:val="right"/>
            </w:pPr>
            <w:r w:rsidRPr="004558CC">
              <w:t>2.31</w:t>
            </w:r>
          </w:p>
        </w:tc>
      </w:tr>
      <w:tr w:rsidR="006B1ACB" w14:paraId="3CAE9C11" w14:textId="77777777" w:rsidTr="005B7FF4">
        <w:tc>
          <w:tcPr>
            <w:tcW w:w="2224" w:type="pct"/>
          </w:tcPr>
          <w:p w14:paraId="59B620B7" w14:textId="25E7ACFF" w:rsidR="006B1ACB" w:rsidRDefault="006B1ACB" w:rsidP="00203E68">
            <w:pPr>
              <w:pStyle w:val="TableText"/>
              <w:jc w:val="right"/>
            </w:pPr>
            <w:r w:rsidRPr="003E66AC">
              <w:t>1000</w:t>
            </w:r>
          </w:p>
        </w:tc>
        <w:tc>
          <w:tcPr>
            <w:tcW w:w="2776" w:type="pct"/>
          </w:tcPr>
          <w:p w14:paraId="3B12009F" w14:textId="5ACB6F42" w:rsidR="006B1ACB" w:rsidRDefault="006B1ACB" w:rsidP="00203E68">
            <w:pPr>
              <w:pStyle w:val="TableText"/>
              <w:jc w:val="right"/>
            </w:pPr>
            <w:r w:rsidRPr="004558CC">
              <w:t>2.33</w:t>
            </w:r>
          </w:p>
        </w:tc>
      </w:tr>
    </w:tbl>
    <w:p w14:paraId="71A72116" w14:textId="77777777" w:rsidR="009D7192" w:rsidRDefault="009D7192" w:rsidP="00B83E50">
      <w:pPr>
        <w:sectPr w:rsidR="009D7192" w:rsidSect="00C22A94">
          <w:type w:val="continuous"/>
          <w:pgSz w:w="11906" w:h="16838"/>
          <w:pgMar w:top="1418" w:right="1418" w:bottom="1418" w:left="1418" w:header="567" w:footer="283" w:gutter="0"/>
          <w:cols w:num="2" w:space="708"/>
          <w:docGrid w:linePitch="360"/>
        </w:sectPr>
      </w:pPr>
    </w:p>
    <w:p w14:paraId="0C31E27E" w14:textId="106B84D8" w:rsidR="00B83E50" w:rsidRDefault="00C04161" w:rsidP="00BB19DA">
      <w:pPr>
        <w:pStyle w:val="ListNumber"/>
        <w:numPr>
          <w:ilvl w:val="0"/>
          <w:numId w:val="17"/>
        </w:numPr>
      </w:pPr>
      <w:r w:rsidRPr="00C04161">
        <w:t>For weights between those shown in</w:t>
      </w:r>
      <w:r>
        <w:t xml:space="preserve"> </w:t>
      </w:r>
      <w:r w:rsidR="005F423E">
        <w:fldChar w:fldCharType="begin"/>
      </w:r>
      <w:r w:rsidR="005F423E">
        <w:instrText xml:space="preserve"> REF _Ref20205230 \h </w:instrText>
      </w:r>
      <w:r w:rsidR="005F423E">
        <w:fldChar w:fldCharType="separate"/>
      </w:r>
      <w:r w:rsidR="007B14C4">
        <w:t xml:space="preserve">Table </w:t>
      </w:r>
      <w:r w:rsidR="007B14C4">
        <w:rPr>
          <w:noProof/>
        </w:rPr>
        <w:t>3</w:t>
      </w:r>
      <w:r w:rsidR="005F423E">
        <w:fldChar w:fldCharType="end"/>
      </w:r>
      <w:r w:rsidRPr="00C04161">
        <w:t>, the minimum pen area per head should be calculated by linear interpolation.</w:t>
      </w:r>
    </w:p>
    <w:p w14:paraId="2C9A97F1" w14:textId="1CFDBEC8" w:rsidR="005F423E" w:rsidRDefault="005F423E" w:rsidP="005F423E">
      <w:pPr>
        <w:pStyle w:val="Heading4"/>
      </w:pPr>
      <w:r>
        <w:t>Minimum aircraft crate pen area for sheep exported by air</w:t>
      </w:r>
    </w:p>
    <w:p w14:paraId="5CFA2D44" w14:textId="02202AB5" w:rsidR="005F423E" w:rsidRDefault="005F423E" w:rsidP="005F423E">
      <w:pPr>
        <w:pStyle w:val="Caption"/>
      </w:pPr>
      <w:bookmarkStart w:id="23" w:name="_Ref20206561"/>
      <w:bookmarkStart w:id="24" w:name="_Toc22205546"/>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4</w:t>
      </w:r>
      <w:r w:rsidR="00BD04D5">
        <w:rPr>
          <w:noProof/>
        </w:rPr>
        <w:fldChar w:fldCharType="end"/>
      </w:r>
      <w:bookmarkEnd w:id="23"/>
      <w:r>
        <w:t xml:space="preserve"> Minimum aircraft crate pen area for sheep exported by air</w:t>
      </w:r>
      <w:bookmarkEnd w:id="24"/>
    </w:p>
    <w:p w14:paraId="162635B7" w14:textId="77777777" w:rsidR="00203E68" w:rsidRDefault="00203E68" w:rsidP="005F423E">
      <w:pPr>
        <w:pStyle w:val="TableHeading"/>
        <w:sectPr w:rsidR="00203E68" w:rsidSect="009D7192">
          <w:type w:val="continuous"/>
          <w:pgSz w:w="11906" w:h="16838"/>
          <w:pgMar w:top="1418" w:right="1418" w:bottom="1418" w:left="1418" w:header="567" w:footer="283" w:gutter="0"/>
          <w:pgNumType w:start="1"/>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2328"/>
      </w:tblGrid>
      <w:tr w:rsidR="005F423E" w14:paraId="4FF7F9D4" w14:textId="77777777" w:rsidTr="005B7FF4">
        <w:trPr>
          <w:cantSplit/>
          <w:tblHeader/>
        </w:trPr>
        <w:tc>
          <w:tcPr>
            <w:tcW w:w="2216" w:type="pct"/>
            <w:tcBorders>
              <w:top w:val="single" w:sz="4" w:space="0" w:color="auto"/>
              <w:bottom w:val="single" w:sz="4" w:space="0" w:color="auto"/>
            </w:tcBorders>
          </w:tcPr>
          <w:p w14:paraId="08938210" w14:textId="59E08A4B" w:rsidR="005F423E" w:rsidRDefault="005F423E" w:rsidP="005F423E">
            <w:pPr>
              <w:pStyle w:val="TableHeading"/>
            </w:pPr>
            <w:r w:rsidRPr="005F423E">
              <w:t>Liveweight (kg)</w:t>
            </w:r>
          </w:p>
        </w:tc>
        <w:tc>
          <w:tcPr>
            <w:tcW w:w="2784" w:type="pct"/>
            <w:tcBorders>
              <w:top w:val="single" w:sz="4" w:space="0" w:color="auto"/>
              <w:bottom w:val="single" w:sz="4" w:space="0" w:color="auto"/>
            </w:tcBorders>
          </w:tcPr>
          <w:p w14:paraId="1DF15FE1" w14:textId="4877FB34" w:rsidR="005F423E" w:rsidRDefault="005F423E" w:rsidP="005F423E">
            <w:pPr>
              <w:pStyle w:val="TableHeading"/>
            </w:pPr>
            <w:r w:rsidRPr="005F423E">
              <w:t>Minimum pen area (m2/head)</w:t>
            </w:r>
          </w:p>
        </w:tc>
      </w:tr>
      <w:tr w:rsidR="00203E68" w14:paraId="02A96A1B" w14:textId="77777777" w:rsidTr="005B7FF4">
        <w:trPr>
          <w:cantSplit/>
        </w:trPr>
        <w:tc>
          <w:tcPr>
            <w:tcW w:w="2216" w:type="pct"/>
            <w:tcBorders>
              <w:top w:val="single" w:sz="4" w:space="0" w:color="auto"/>
            </w:tcBorders>
          </w:tcPr>
          <w:p w14:paraId="7738119B" w14:textId="078DD833" w:rsidR="00203E68" w:rsidRDefault="00203E68" w:rsidP="00203E68">
            <w:pPr>
              <w:pStyle w:val="TableText"/>
              <w:jc w:val="right"/>
            </w:pPr>
            <w:r w:rsidRPr="006027AF">
              <w:t>20</w:t>
            </w:r>
          </w:p>
        </w:tc>
        <w:tc>
          <w:tcPr>
            <w:tcW w:w="2784" w:type="pct"/>
            <w:tcBorders>
              <w:top w:val="single" w:sz="4" w:space="0" w:color="auto"/>
            </w:tcBorders>
          </w:tcPr>
          <w:p w14:paraId="3D084E1C" w14:textId="34D22996" w:rsidR="00203E68" w:rsidRDefault="00203E68" w:rsidP="00203E68">
            <w:pPr>
              <w:pStyle w:val="TableText"/>
              <w:jc w:val="right"/>
            </w:pPr>
            <w:r w:rsidRPr="00FF65D6">
              <w:t>0.150</w:t>
            </w:r>
          </w:p>
        </w:tc>
      </w:tr>
      <w:tr w:rsidR="00203E68" w14:paraId="08B96A90" w14:textId="77777777" w:rsidTr="005B7FF4">
        <w:trPr>
          <w:cantSplit/>
        </w:trPr>
        <w:tc>
          <w:tcPr>
            <w:tcW w:w="2216" w:type="pct"/>
          </w:tcPr>
          <w:p w14:paraId="385850CC" w14:textId="67ABCCA1" w:rsidR="00203E68" w:rsidRDefault="00203E68" w:rsidP="00203E68">
            <w:pPr>
              <w:pStyle w:val="TableText"/>
              <w:jc w:val="right"/>
            </w:pPr>
            <w:r w:rsidRPr="006027AF">
              <w:t>21</w:t>
            </w:r>
          </w:p>
        </w:tc>
        <w:tc>
          <w:tcPr>
            <w:tcW w:w="2784" w:type="pct"/>
          </w:tcPr>
          <w:p w14:paraId="2F20646D" w14:textId="7D9238E1" w:rsidR="00203E68" w:rsidRDefault="00203E68" w:rsidP="00203E68">
            <w:pPr>
              <w:pStyle w:val="TableText"/>
              <w:jc w:val="right"/>
            </w:pPr>
            <w:r w:rsidRPr="00FF65D6">
              <w:t>0.154</w:t>
            </w:r>
          </w:p>
        </w:tc>
      </w:tr>
      <w:tr w:rsidR="00203E68" w14:paraId="3ED44978" w14:textId="77777777" w:rsidTr="005B7FF4">
        <w:trPr>
          <w:cantSplit/>
        </w:trPr>
        <w:tc>
          <w:tcPr>
            <w:tcW w:w="2216" w:type="pct"/>
          </w:tcPr>
          <w:p w14:paraId="4C39DC4C" w14:textId="44D62DDB" w:rsidR="00203E68" w:rsidRDefault="00203E68" w:rsidP="00203E68">
            <w:pPr>
              <w:pStyle w:val="TableText"/>
              <w:jc w:val="right"/>
            </w:pPr>
            <w:r w:rsidRPr="006027AF">
              <w:t>22</w:t>
            </w:r>
          </w:p>
        </w:tc>
        <w:tc>
          <w:tcPr>
            <w:tcW w:w="2784" w:type="pct"/>
          </w:tcPr>
          <w:p w14:paraId="62C51C1C" w14:textId="6D9D0453" w:rsidR="00203E68" w:rsidRDefault="00203E68" w:rsidP="00203E68">
            <w:pPr>
              <w:pStyle w:val="TableText"/>
              <w:jc w:val="right"/>
            </w:pPr>
            <w:r w:rsidRPr="00FF65D6">
              <w:t>0.158</w:t>
            </w:r>
          </w:p>
        </w:tc>
      </w:tr>
      <w:tr w:rsidR="00203E68" w14:paraId="2B02AB0E" w14:textId="77777777" w:rsidTr="005B7FF4">
        <w:trPr>
          <w:cantSplit/>
        </w:trPr>
        <w:tc>
          <w:tcPr>
            <w:tcW w:w="2216" w:type="pct"/>
          </w:tcPr>
          <w:p w14:paraId="71135EA0" w14:textId="67A9FD94" w:rsidR="00203E68" w:rsidRDefault="00203E68" w:rsidP="00203E68">
            <w:pPr>
              <w:pStyle w:val="TableText"/>
              <w:jc w:val="right"/>
            </w:pPr>
            <w:r w:rsidRPr="006027AF">
              <w:t>23</w:t>
            </w:r>
          </w:p>
        </w:tc>
        <w:tc>
          <w:tcPr>
            <w:tcW w:w="2784" w:type="pct"/>
          </w:tcPr>
          <w:p w14:paraId="0F221EC2" w14:textId="3BBBD645" w:rsidR="00203E68" w:rsidRDefault="00203E68" w:rsidP="00203E68">
            <w:pPr>
              <w:pStyle w:val="TableText"/>
              <w:jc w:val="right"/>
            </w:pPr>
            <w:r w:rsidRPr="00FF65D6">
              <w:t>0.162</w:t>
            </w:r>
          </w:p>
        </w:tc>
      </w:tr>
      <w:tr w:rsidR="00203E68" w14:paraId="461974EF" w14:textId="77777777" w:rsidTr="005B7FF4">
        <w:trPr>
          <w:cantSplit/>
        </w:trPr>
        <w:tc>
          <w:tcPr>
            <w:tcW w:w="2216" w:type="pct"/>
          </w:tcPr>
          <w:p w14:paraId="206902DE" w14:textId="7F71FA7E" w:rsidR="00203E68" w:rsidRDefault="00203E68" w:rsidP="00203E68">
            <w:pPr>
              <w:pStyle w:val="TableText"/>
              <w:jc w:val="right"/>
            </w:pPr>
            <w:r w:rsidRPr="006027AF">
              <w:t>24</w:t>
            </w:r>
          </w:p>
        </w:tc>
        <w:tc>
          <w:tcPr>
            <w:tcW w:w="2784" w:type="pct"/>
          </w:tcPr>
          <w:p w14:paraId="779FBCC3" w14:textId="3017E11F" w:rsidR="00203E68" w:rsidRDefault="00203E68" w:rsidP="00203E68">
            <w:pPr>
              <w:pStyle w:val="TableText"/>
              <w:jc w:val="right"/>
            </w:pPr>
            <w:r w:rsidRPr="00FF65D6">
              <w:t>0.166</w:t>
            </w:r>
          </w:p>
        </w:tc>
      </w:tr>
      <w:tr w:rsidR="00203E68" w14:paraId="0B971139" w14:textId="77777777" w:rsidTr="005B7FF4">
        <w:trPr>
          <w:cantSplit/>
        </w:trPr>
        <w:tc>
          <w:tcPr>
            <w:tcW w:w="2216" w:type="pct"/>
          </w:tcPr>
          <w:p w14:paraId="59A7C479" w14:textId="52A3AAE9" w:rsidR="00203E68" w:rsidRDefault="00203E68" w:rsidP="00203E68">
            <w:pPr>
              <w:pStyle w:val="TableText"/>
              <w:jc w:val="right"/>
            </w:pPr>
            <w:r w:rsidRPr="006027AF">
              <w:t>25</w:t>
            </w:r>
          </w:p>
        </w:tc>
        <w:tc>
          <w:tcPr>
            <w:tcW w:w="2784" w:type="pct"/>
          </w:tcPr>
          <w:p w14:paraId="14293305" w14:textId="1F2423C0" w:rsidR="00203E68" w:rsidRDefault="00203E68" w:rsidP="00203E68">
            <w:pPr>
              <w:pStyle w:val="TableText"/>
              <w:jc w:val="right"/>
            </w:pPr>
            <w:r w:rsidRPr="00FF65D6">
              <w:t>0.170</w:t>
            </w:r>
          </w:p>
        </w:tc>
      </w:tr>
      <w:tr w:rsidR="00203E68" w14:paraId="44B3951D" w14:textId="77777777" w:rsidTr="005B7FF4">
        <w:trPr>
          <w:cantSplit/>
        </w:trPr>
        <w:tc>
          <w:tcPr>
            <w:tcW w:w="2216" w:type="pct"/>
          </w:tcPr>
          <w:p w14:paraId="3D7C7958" w14:textId="6BE07F4A" w:rsidR="00203E68" w:rsidRDefault="00203E68" w:rsidP="00203E68">
            <w:pPr>
              <w:pStyle w:val="TableText"/>
              <w:jc w:val="right"/>
            </w:pPr>
            <w:r w:rsidRPr="006027AF">
              <w:t>26</w:t>
            </w:r>
          </w:p>
        </w:tc>
        <w:tc>
          <w:tcPr>
            <w:tcW w:w="2784" w:type="pct"/>
          </w:tcPr>
          <w:p w14:paraId="6B48034D" w14:textId="487C4D26" w:rsidR="00203E68" w:rsidRDefault="00203E68" w:rsidP="00203E68">
            <w:pPr>
              <w:pStyle w:val="TableText"/>
              <w:jc w:val="right"/>
            </w:pPr>
            <w:r w:rsidRPr="00FF65D6">
              <w:t>0.174</w:t>
            </w:r>
          </w:p>
        </w:tc>
      </w:tr>
      <w:tr w:rsidR="00203E68" w14:paraId="413FEC9D" w14:textId="77777777" w:rsidTr="005B7FF4">
        <w:trPr>
          <w:cantSplit/>
        </w:trPr>
        <w:tc>
          <w:tcPr>
            <w:tcW w:w="2216" w:type="pct"/>
          </w:tcPr>
          <w:p w14:paraId="386C41FE" w14:textId="1E802123" w:rsidR="00203E68" w:rsidRDefault="00203E68" w:rsidP="00203E68">
            <w:pPr>
              <w:pStyle w:val="TableText"/>
              <w:jc w:val="right"/>
            </w:pPr>
            <w:r w:rsidRPr="006027AF">
              <w:t>27</w:t>
            </w:r>
          </w:p>
        </w:tc>
        <w:tc>
          <w:tcPr>
            <w:tcW w:w="2784" w:type="pct"/>
          </w:tcPr>
          <w:p w14:paraId="2C2C798D" w14:textId="63A880D2" w:rsidR="00203E68" w:rsidRDefault="00203E68" w:rsidP="00203E68">
            <w:pPr>
              <w:pStyle w:val="TableText"/>
              <w:jc w:val="right"/>
            </w:pPr>
            <w:r w:rsidRPr="00FF65D6">
              <w:t>0.178</w:t>
            </w:r>
          </w:p>
        </w:tc>
      </w:tr>
      <w:tr w:rsidR="00203E68" w14:paraId="15730297" w14:textId="77777777" w:rsidTr="005B7FF4">
        <w:trPr>
          <w:cantSplit/>
        </w:trPr>
        <w:tc>
          <w:tcPr>
            <w:tcW w:w="2216" w:type="pct"/>
          </w:tcPr>
          <w:p w14:paraId="4C652D6F" w14:textId="3483FAE1" w:rsidR="00203E68" w:rsidRDefault="00203E68" w:rsidP="00203E68">
            <w:pPr>
              <w:pStyle w:val="TableText"/>
              <w:jc w:val="right"/>
            </w:pPr>
            <w:r w:rsidRPr="006027AF">
              <w:t>28</w:t>
            </w:r>
          </w:p>
        </w:tc>
        <w:tc>
          <w:tcPr>
            <w:tcW w:w="2784" w:type="pct"/>
          </w:tcPr>
          <w:p w14:paraId="608CD277" w14:textId="5262E635" w:rsidR="00203E68" w:rsidRDefault="00203E68" w:rsidP="00203E68">
            <w:pPr>
              <w:pStyle w:val="TableText"/>
              <w:jc w:val="right"/>
            </w:pPr>
            <w:r w:rsidRPr="00FF65D6">
              <w:t>0.182</w:t>
            </w:r>
          </w:p>
        </w:tc>
      </w:tr>
      <w:tr w:rsidR="00203E68" w14:paraId="58B3F2B4" w14:textId="77777777" w:rsidTr="005B7FF4">
        <w:trPr>
          <w:cantSplit/>
        </w:trPr>
        <w:tc>
          <w:tcPr>
            <w:tcW w:w="2216" w:type="pct"/>
          </w:tcPr>
          <w:p w14:paraId="783708C9" w14:textId="463C684C" w:rsidR="00203E68" w:rsidRDefault="00203E68" w:rsidP="00203E68">
            <w:pPr>
              <w:pStyle w:val="TableText"/>
              <w:jc w:val="right"/>
            </w:pPr>
            <w:r w:rsidRPr="006027AF">
              <w:t>29</w:t>
            </w:r>
          </w:p>
        </w:tc>
        <w:tc>
          <w:tcPr>
            <w:tcW w:w="2784" w:type="pct"/>
          </w:tcPr>
          <w:p w14:paraId="7258EE1E" w14:textId="37266B00" w:rsidR="00203E68" w:rsidRDefault="00203E68" w:rsidP="00203E68">
            <w:pPr>
              <w:pStyle w:val="TableText"/>
              <w:jc w:val="right"/>
            </w:pPr>
            <w:r w:rsidRPr="00FF65D6">
              <w:t>0.186</w:t>
            </w:r>
          </w:p>
        </w:tc>
      </w:tr>
      <w:tr w:rsidR="00203E68" w14:paraId="6A57B882" w14:textId="77777777" w:rsidTr="005B7FF4">
        <w:trPr>
          <w:cantSplit/>
        </w:trPr>
        <w:tc>
          <w:tcPr>
            <w:tcW w:w="2216" w:type="pct"/>
          </w:tcPr>
          <w:p w14:paraId="0A72BC56" w14:textId="167A0E4B" w:rsidR="00203E68" w:rsidRDefault="00203E68" w:rsidP="00203E68">
            <w:pPr>
              <w:pStyle w:val="TableText"/>
              <w:jc w:val="right"/>
            </w:pPr>
            <w:r w:rsidRPr="006027AF">
              <w:t>30</w:t>
            </w:r>
          </w:p>
        </w:tc>
        <w:tc>
          <w:tcPr>
            <w:tcW w:w="2784" w:type="pct"/>
          </w:tcPr>
          <w:p w14:paraId="6EAFD3A8" w14:textId="57E3C07B" w:rsidR="00203E68" w:rsidRDefault="00203E68" w:rsidP="00203E68">
            <w:pPr>
              <w:pStyle w:val="TableText"/>
              <w:jc w:val="right"/>
            </w:pPr>
            <w:r w:rsidRPr="00FF65D6">
              <w:t>0.190</w:t>
            </w:r>
          </w:p>
        </w:tc>
      </w:tr>
      <w:tr w:rsidR="00203E68" w14:paraId="6F21BFA3" w14:textId="77777777" w:rsidTr="005B7FF4">
        <w:trPr>
          <w:cantSplit/>
        </w:trPr>
        <w:tc>
          <w:tcPr>
            <w:tcW w:w="2216" w:type="pct"/>
          </w:tcPr>
          <w:p w14:paraId="424E4365" w14:textId="63830F30" w:rsidR="00203E68" w:rsidRDefault="00203E68" w:rsidP="00203E68">
            <w:pPr>
              <w:pStyle w:val="TableText"/>
              <w:jc w:val="right"/>
            </w:pPr>
            <w:r w:rsidRPr="006027AF">
              <w:t>31</w:t>
            </w:r>
          </w:p>
        </w:tc>
        <w:tc>
          <w:tcPr>
            <w:tcW w:w="2784" w:type="pct"/>
          </w:tcPr>
          <w:p w14:paraId="4F7C504F" w14:textId="575C1496" w:rsidR="00203E68" w:rsidRDefault="00203E68" w:rsidP="00203E68">
            <w:pPr>
              <w:pStyle w:val="TableText"/>
              <w:jc w:val="right"/>
            </w:pPr>
            <w:r w:rsidRPr="00FF65D6">
              <w:t>0.194</w:t>
            </w:r>
          </w:p>
        </w:tc>
      </w:tr>
      <w:tr w:rsidR="00203E68" w14:paraId="6271CBAD" w14:textId="77777777" w:rsidTr="005B7FF4">
        <w:trPr>
          <w:cantSplit/>
        </w:trPr>
        <w:tc>
          <w:tcPr>
            <w:tcW w:w="2216" w:type="pct"/>
          </w:tcPr>
          <w:p w14:paraId="7CC1C15A" w14:textId="35EA8A44" w:rsidR="00203E68" w:rsidRDefault="00203E68" w:rsidP="00203E68">
            <w:pPr>
              <w:pStyle w:val="TableText"/>
              <w:jc w:val="right"/>
            </w:pPr>
            <w:r w:rsidRPr="006027AF">
              <w:t>32</w:t>
            </w:r>
          </w:p>
        </w:tc>
        <w:tc>
          <w:tcPr>
            <w:tcW w:w="2784" w:type="pct"/>
          </w:tcPr>
          <w:p w14:paraId="3023A4B0" w14:textId="028E9989" w:rsidR="00203E68" w:rsidRDefault="00203E68" w:rsidP="00203E68">
            <w:pPr>
              <w:pStyle w:val="TableText"/>
              <w:jc w:val="right"/>
            </w:pPr>
            <w:r w:rsidRPr="00FF65D6">
              <w:t>0.198</w:t>
            </w:r>
          </w:p>
        </w:tc>
      </w:tr>
      <w:tr w:rsidR="00203E68" w14:paraId="3DD5F2CF" w14:textId="77777777" w:rsidTr="005B7FF4">
        <w:trPr>
          <w:cantSplit/>
        </w:trPr>
        <w:tc>
          <w:tcPr>
            <w:tcW w:w="2216" w:type="pct"/>
          </w:tcPr>
          <w:p w14:paraId="429FA096" w14:textId="01C726C7" w:rsidR="00203E68" w:rsidRDefault="00203E68" w:rsidP="00203E68">
            <w:pPr>
              <w:pStyle w:val="TableText"/>
              <w:jc w:val="right"/>
            </w:pPr>
            <w:r w:rsidRPr="006027AF">
              <w:t>33</w:t>
            </w:r>
          </w:p>
        </w:tc>
        <w:tc>
          <w:tcPr>
            <w:tcW w:w="2784" w:type="pct"/>
          </w:tcPr>
          <w:p w14:paraId="00E0742F" w14:textId="33A4C47C" w:rsidR="00203E68" w:rsidRDefault="00203E68" w:rsidP="00203E68">
            <w:pPr>
              <w:pStyle w:val="TableText"/>
              <w:jc w:val="right"/>
            </w:pPr>
            <w:r w:rsidRPr="00FF65D6">
              <w:t>0.202</w:t>
            </w:r>
          </w:p>
        </w:tc>
      </w:tr>
      <w:tr w:rsidR="00203E68" w14:paraId="47F79891" w14:textId="77777777" w:rsidTr="005B7FF4">
        <w:trPr>
          <w:cantSplit/>
        </w:trPr>
        <w:tc>
          <w:tcPr>
            <w:tcW w:w="2216" w:type="pct"/>
          </w:tcPr>
          <w:p w14:paraId="53D0D0D5" w14:textId="50274C20" w:rsidR="00203E68" w:rsidRDefault="00203E68" w:rsidP="00203E68">
            <w:pPr>
              <w:pStyle w:val="TableText"/>
              <w:jc w:val="right"/>
            </w:pPr>
            <w:r w:rsidRPr="006027AF">
              <w:t>34</w:t>
            </w:r>
          </w:p>
        </w:tc>
        <w:tc>
          <w:tcPr>
            <w:tcW w:w="2784" w:type="pct"/>
          </w:tcPr>
          <w:p w14:paraId="0CE85452" w14:textId="531286DD" w:rsidR="00203E68" w:rsidRDefault="00203E68" w:rsidP="00203E68">
            <w:pPr>
              <w:pStyle w:val="TableText"/>
              <w:jc w:val="right"/>
            </w:pPr>
            <w:r w:rsidRPr="00FF65D6">
              <w:t>0.206</w:t>
            </w:r>
          </w:p>
        </w:tc>
      </w:tr>
      <w:tr w:rsidR="00203E68" w14:paraId="57C150FD" w14:textId="77777777" w:rsidTr="005B7FF4">
        <w:trPr>
          <w:cantSplit/>
        </w:trPr>
        <w:tc>
          <w:tcPr>
            <w:tcW w:w="2216" w:type="pct"/>
          </w:tcPr>
          <w:p w14:paraId="00A4D729" w14:textId="0EA04B6F" w:rsidR="00203E68" w:rsidRDefault="00203E68" w:rsidP="00203E68">
            <w:pPr>
              <w:pStyle w:val="TableText"/>
              <w:jc w:val="right"/>
            </w:pPr>
            <w:r w:rsidRPr="006027AF">
              <w:t>35</w:t>
            </w:r>
          </w:p>
        </w:tc>
        <w:tc>
          <w:tcPr>
            <w:tcW w:w="2784" w:type="pct"/>
          </w:tcPr>
          <w:p w14:paraId="4EDEE343" w14:textId="08CCB783" w:rsidR="00203E68" w:rsidRDefault="00203E68" w:rsidP="00203E68">
            <w:pPr>
              <w:pStyle w:val="TableText"/>
              <w:jc w:val="right"/>
            </w:pPr>
            <w:r w:rsidRPr="00FF65D6">
              <w:t>0.210</w:t>
            </w:r>
          </w:p>
        </w:tc>
      </w:tr>
      <w:tr w:rsidR="00203E68" w14:paraId="12A4A132" w14:textId="77777777" w:rsidTr="005B7FF4">
        <w:trPr>
          <w:cantSplit/>
        </w:trPr>
        <w:tc>
          <w:tcPr>
            <w:tcW w:w="2216" w:type="pct"/>
          </w:tcPr>
          <w:p w14:paraId="2E4CE270" w14:textId="367AA9B5" w:rsidR="00203E68" w:rsidRDefault="00203E68" w:rsidP="00203E68">
            <w:pPr>
              <w:pStyle w:val="TableText"/>
              <w:jc w:val="right"/>
            </w:pPr>
            <w:r w:rsidRPr="006027AF">
              <w:t>36</w:t>
            </w:r>
          </w:p>
        </w:tc>
        <w:tc>
          <w:tcPr>
            <w:tcW w:w="2784" w:type="pct"/>
          </w:tcPr>
          <w:p w14:paraId="5697A513" w14:textId="30A8CD4B" w:rsidR="00203E68" w:rsidRDefault="00203E68" w:rsidP="00203E68">
            <w:pPr>
              <w:pStyle w:val="TableText"/>
              <w:jc w:val="right"/>
            </w:pPr>
            <w:r w:rsidRPr="00FF65D6">
              <w:t>0.214</w:t>
            </w:r>
          </w:p>
        </w:tc>
      </w:tr>
      <w:tr w:rsidR="00203E68" w14:paraId="40C8376B" w14:textId="77777777" w:rsidTr="005B7FF4">
        <w:trPr>
          <w:cantSplit/>
        </w:trPr>
        <w:tc>
          <w:tcPr>
            <w:tcW w:w="2216" w:type="pct"/>
          </w:tcPr>
          <w:p w14:paraId="50C8C617" w14:textId="1ACD4A11" w:rsidR="00203E68" w:rsidRDefault="00203E68" w:rsidP="00203E68">
            <w:pPr>
              <w:pStyle w:val="TableText"/>
              <w:jc w:val="right"/>
            </w:pPr>
            <w:r w:rsidRPr="006027AF">
              <w:t>37</w:t>
            </w:r>
          </w:p>
        </w:tc>
        <w:tc>
          <w:tcPr>
            <w:tcW w:w="2784" w:type="pct"/>
          </w:tcPr>
          <w:p w14:paraId="416452C5" w14:textId="56D892A2" w:rsidR="00203E68" w:rsidRDefault="00203E68" w:rsidP="00203E68">
            <w:pPr>
              <w:pStyle w:val="TableText"/>
              <w:jc w:val="right"/>
            </w:pPr>
            <w:r w:rsidRPr="00FF65D6">
              <w:t>0.218</w:t>
            </w:r>
          </w:p>
        </w:tc>
      </w:tr>
      <w:tr w:rsidR="00203E68" w14:paraId="63E5E08C" w14:textId="77777777" w:rsidTr="005B7FF4">
        <w:trPr>
          <w:cantSplit/>
        </w:trPr>
        <w:tc>
          <w:tcPr>
            <w:tcW w:w="2216" w:type="pct"/>
          </w:tcPr>
          <w:p w14:paraId="5C02D445" w14:textId="509F2253" w:rsidR="00203E68" w:rsidRDefault="00203E68" w:rsidP="00203E68">
            <w:pPr>
              <w:pStyle w:val="TableText"/>
              <w:jc w:val="right"/>
            </w:pPr>
            <w:r w:rsidRPr="006027AF">
              <w:t>38</w:t>
            </w:r>
          </w:p>
        </w:tc>
        <w:tc>
          <w:tcPr>
            <w:tcW w:w="2784" w:type="pct"/>
          </w:tcPr>
          <w:p w14:paraId="73963115" w14:textId="4D7E2944" w:rsidR="00203E68" w:rsidRDefault="00203E68" w:rsidP="00203E68">
            <w:pPr>
              <w:pStyle w:val="TableText"/>
              <w:jc w:val="right"/>
            </w:pPr>
            <w:r w:rsidRPr="00FF65D6">
              <w:t>0.222</w:t>
            </w:r>
          </w:p>
        </w:tc>
      </w:tr>
      <w:tr w:rsidR="00203E68" w14:paraId="5A7A5A2D" w14:textId="77777777" w:rsidTr="005B7FF4">
        <w:trPr>
          <w:cantSplit/>
        </w:trPr>
        <w:tc>
          <w:tcPr>
            <w:tcW w:w="2216" w:type="pct"/>
          </w:tcPr>
          <w:p w14:paraId="04E446AF" w14:textId="03F4B42E" w:rsidR="00203E68" w:rsidRDefault="00203E68" w:rsidP="00203E68">
            <w:pPr>
              <w:pStyle w:val="TableText"/>
              <w:jc w:val="right"/>
            </w:pPr>
            <w:r w:rsidRPr="006027AF">
              <w:t>39</w:t>
            </w:r>
          </w:p>
        </w:tc>
        <w:tc>
          <w:tcPr>
            <w:tcW w:w="2784" w:type="pct"/>
          </w:tcPr>
          <w:p w14:paraId="447869A9" w14:textId="7C01FC6D" w:rsidR="00203E68" w:rsidRDefault="00203E68" w:rsidP="00203E68">
            <w:pPr>
              <w:pStyle w:val="TableText"/>
              <w:jc w:val="right"/>
            </w:pPr>
            <w:r w:rsidRPr="00FF65D6">
              <w:t>0.226</w:t>
            </w:r>
          </w:p>
        </w:tc>
      </w:tr>
      <w:tr w:rsidR="00203E68" w14:paraId="1FDCEC44" w14:textId="77777777" w:rsidTr="005B7FF4">
        <w:trPr>
          <w:cantSplit/>
        </w:trPr>
        <w:tc>
          <w:tcPr>
            <w:tcW w:w="2216" w:type="pct"/>
          </w:tcPr>
          <w:p w14:paraId="22E24BC3" w14:textId="5DB0FD02" w:rsidR="00203E68" w:rsidRDefault="00203E68" w:rsidP="00203E68">
            <w:pPr>
              <w:pStyle w:val="TableText"/>
              <w:jc w:val="right"/>
            </w:pPr>
            <w:r w:rsidRPr="006027AF">
              <w:t>40</w:t>
            </w:r>
          </w:p>
        </w:tc>
        <w:tc>
          <w:tcPr>
            <w:tcW w:w="2784" w:type="pct"/>
          </w:tcPr>
          <w:p w14:paraId="5E814264" w14:textId="733DE2EC" w:rsidR="00203E68" w:rsidRDefault="00203E68" w:rsidP="00203E68">
            <w:pPr>
              <w:pStyle w:val="TableText"/>
              <w:jc w:val="right"/>
            </w:pPr>
            <w:r w:rsidRPr="00FF65D6">
              <w:t>0.230</w:t>
            </w:r>
          </w:p>
        </w:tc>
      </w:tr>
      <w:tr w:rsidR="00203E68" w14:paraId="6459607A" w14:textId="77777777" w:rsidTr="005B7FF4">
        <w:trPr>
          <w:cantSplit/>
        </w:trPr>
        <w:tc>
          <w:tcPr>
            <w:tcW w:w="2216" w:type="pct"/>
          </w:tcPr>
          <w:p w14:paraId="7960C2CB" w14:textId="69E72DAF" w:rsidR="00203E68" w:rsidRDefault="00203E68" w:rsidP="00203E68">
            <w:pPr>
              <w:pStyle w:val="TableText"/>
              <w:jc w:val="right"/>
            </w:pPr>
            <w:r w:rsidRPr="006027AF">
              <w:t>41</w:t>
            </w:r>
          </w:p>
        </w:tc>
        <w:tc>
          <w:tcPr>
            <w:tcW w:w="2784" w:type="pct"/>
          </w:tcPr>
          <w:p w14:paraId="101DDAA3" w14:textId="2837655B" w:rsidR="00203E68" w:rsidRDefault="00203E68" w:rsidP="00203E68">
            <w:pPr>
              <w:pStyle w:val="TableText"/>
              <w:jc w:val="right"/>
            </w:pPr>
            <w:r w:rsidRPr="00FF65D6">
              <w:t>0.234</w:t>
            </w:r>
          </w:p>
        </w:tc>
      </w:tr>
      <w:tr w:rsidR="00203E68" w14:paraId="6742C65D" w14:textId="77777777" w:rsidTr="005B7FF4">
        <w:trPr>
          <w:cantSplit/>
        </w:trPr>
        <w:tc>
          <w:tcPr>
            <w:tcW w:w="2216" w:type="pct"/>
          </w:tcPr>
          <w:p w14:paraId="53D70A2D" w14:textId="64D08B5B" w:rsidR="00203E68" w:rsidRDefault="00203E68" w:rsidP="00203E68">
            <w:pPr>
              <w:pStyle w:val="TableText"/>
              <w:jc w:val="right"/>
            </w:pPr>
            <w:r w:rsidRPr="006027AF">
              <w:t>42</w:t>
            </w:r>
          </w:p>
        </w:tc>
        <w:tc>
          <w:tcPr>
            <w:tcW w:w="2784" w:type="pct"/>
          </w:tcPr>
          <w:p w14:paraId="7BAE42BA" w14:textId="70382401" w:rsidR="00203E68" w:rsidRDefault="00203E68" w:rsidP="00203E68">
            <w:pPr>
              <w:pStyle w:val="TableText"/>
              <w:jc w:val="right"/>
            </w:pPr>
            <w:r w:rsidRPr="00FF65D6">
              <w:t>0.238</w:t>
            </w:r>
          </w:p>
        </w:tc>
      </w:tr>
      <w:tr w:rsidR="00203E68" w14:paraId="049B07F4" w14:textId="77777777" w:rsidTr="005B7FF4">
        <w:trPr>
          <w:cantSplit/>
        </w:trPr>
        <w:tc>
          <w:tcPr>
            <w:tcW w:w="2216" w:type="pct"/>
          </w:tcPr>
          <w:p w14:paraId="07C0D41A" w14:textId="2F7F1AC5" w:rsidR="00203E68" w:rsidRDefault="00203E68" w:rsidP="00203E68">
            <w:pPr>
              <w:pStyle w:val="TableText"/>
              <w:jc w:val="right"/>
            </w:pPr>
            <w:r w:rsidRPr="006027AF">
              <w:t>43</w:t>
            </w:r>
          </w:p>
        </w:tc>
        <w:tc>
          <w:tcPr>
            <w:tcW w:w="2784" w:type="pct"/>
          </w:tcPr>
          <w:p w14:paraId="0B9595A8" w14:textId="34CA334C" w:rsidR="00203E68" w:rsidRDefault="00203E68" w:rsidP="00203E68">
            <w:pPr>
              <w:pStyle w:val="TableText"/>
              <w:jc w:val="right"/>
            </w:pPr>
            <w:r w:rsidRPr="00FF65D6">
              <w:t>0.242</w:t>
            </w:r>
          </w:p>
        </w:tc>
      </w:tr>
      <w:tr w:rsidR="00203E68" w14:paraId="782AC493" w14:textId="77777777" w:rsidTr="005B7FF4">
        <w:trPr>
          <w:cantSplit/>
        </w:trPr>
        <w:tc>
          <w:tcPr>
            <w:tcW w:w="2216" w:type="pct"/>
          </w:tcPr>
          <w:p w14:paraId="4A8CDEC7" w14:textId="3A32C2F2" w:rsidR="00203E68" w:rsidRDefault="00203E68" w:rsidP="00203E68">
            <w:pPr>
              <w:pStyle w:val="TableText"/>
              <w:jc w:val="right"/>
            </w:pPr>
            <w:r w:rsidRPr="006027AF">
              <w:t>44</w:t>
            </w:r>
          </w:p>
        </w:tc>
        <w:tc>
          <w:tcPr>
            <w:tcW w:w="2784" w:type="pct"/>
          </w:tcPr>
          <w:p w14:paraId="194B488B" w14:textId="4C1ECB0B" w:rsidR="00203E68" w:rsidRDefault="00203E68" w:rsidP="00203E68">
            <w:pPr>
              <w:pStyle w:val="TableText"/>
              <w:jc w:val="right"/>
            </w:pPr>
            <w:r w:rsidRPr="00FF65D6">
              <w:t>0.246</w:t>
            </w:r>
          </w:p>
        </w:tc>
      </w:tr>
      <w:tr w:rsidR="00203E68" w14:paraId="49B53B18" w14:textId="77777777" w:rsidTr="005B7FF4">
        <w:trPr>
          <w:cantSplit/>
        </w:trPr>
        <w:tc>
          <w:tcPr>
            <w:tcW w:w="2216" w:type="pct"/>
          </w:tcPr>
          <w:p w14:paraId="1BC43191" w14:textId="486D8D6A" w:rsidR="00203E68" w:rsidRDefault="00203E68" w:rsidP="00203E68">
            <w:pPr>
              <w:pStyle w:val="TableText"/>
              <w:jc w:val="right"/>
            </w:pPr>
            <w:r w:rsidRPr="006027AF">
              <w:t>45</w:t>
            </w:r>
          </w:p>
        </w:tc>
        <w:tc>
          <w:tcPr>
            <w:tcW w:w="2784" w:type="pct"/>
          </w:tcPr>
          <w:p w14:paraId="50AE4C62" w14:textId="54603611" w:rsidR="00203E68" w:rsidRDefault="00203E68" w:rsidP="00203E68">
            <w:pPr>
              <w:pStyle w:val="TableText"/>
              <w:jc w:val="right"/>
            </w:pPr>
            <w:r w:rsidRPr="00FF65D6">
              <w:t>0.250</w:t>
            </w:r>
          </w:p>
        </w:tc>
      </w:tr>
      <w:tr w:rsidR="00203E68" w14:paraId="2D40C968" w14:textId="77777777" w:rsidTr="005B7FF4">
        <w:trPr>
          <w:cantSplit/>
        </w:trPr>
        <w:tc>
          <w:tcPr>
            <w:tcW w:w="2216" w:type="pct"/>
          </w:tcPr>
          <w:p w14:paraId="48A8EC59" w14:textId="2DD6EAA2" w:rsidR="00203E68" w:rsidRDefault="00203E68" w:rsidP="00203E68">
            <w:pPr>
              <w:pStyle w:val="TableText"/>
              <w:jc w:val="right"/>
            </w:pPr>
            <w:r w:rsidRPr="006027AF">
              <w:t>46</w:t>
            </w:r>
          </w:p>
        </w:tc>
        <w:tc>
          <w:tcPr>
            <w:tcW w:w="2784" w:type="pct"/>
          </w:tcPr>
          <w:p w14:paraId="137FEA00" w14:textId="0A07188C" w:rsidR="00203E68" w:rsidRDefault="00203E68" w:rsidP="00203E68">
            <w:pPr>
              <w:pStyle w:val="TableText"/>
              <w:jc w:val="right"/>
            </w:pPr>
            <w:r w:rsidRPr="00FF65D6">
              <w:t>0.254</w:t>
            </w:r>
          </w:p>
        </w:tc>
      </w:tr>
      <w:tr w:rsidR="00203E68" w14:paraId="7F116CEA" w14:textId="77777777" w:rsidTr="005B7FF4">
        <w:trPr>
          <w:cantSplit/>
        </w:trPr>
        <w:tc>
          <w:tcPr>
            <w:tcW w:w="2216" w:type="pct"/>
          </w:tcPr>
          <w:p w14:paraId="297B7898" w14:textId="28F41B80" w:rsidR="00203E68" w:rsidRDefault="00203E68" w:rsidP="00203E68">
            <w:pPr>
              <w:pStyle w:val="TableText"/>
              <w:jc w:val="right"/>
            </w:pPr>
            <w:r w:rsidRPr="006027AF">
              <w:t>47</w:t>
            </w:r>
          </w:p>
        </w:tc>
        <w:tc>
          <w:tcPr>
            <w:tcW w:w="2784" w:type="pct"/>
          </w:tcPr>
          <w:p w14:paraId="00CE2295" w14:textId="4D457BB0" w:rsidR="00203E68" w:rsidRDefault="00203E68" w:rsidP="00203E68">
            <w:pPr>
              <w:pStyle w:val="TableText"/>
              <w:jc w:val="right"/>
            </w:pPr>
            <w:r w:rsidRPr="00FF65D6">
              <w:t>0.258</w:t>
            </w:r>
          </w:p>
        </w:tc>
      </w:tr>
      <w:tr w:rsidR="00203E68" w14:paraId="10471634" w14:textId="77777777" w:rsidTr="005B7FF4">
        <w:trPr>
          <w:cantSplit/>
        </w:trPr>
        <w:tc>
          <w:tcPr>
            <w:tcW w:w="2216" w:type="pct"/>
          </w:tcPr>
          <w:p w14:paraId="5A8C5574" w14:textId="37CFBE64" w:rsidR="00203E68" w:rsidRDefault="00203E68" w:rsidP="00203E68">
            <w:pPr>
              <w:pStyle w:val="TableText"/>
              <w:jc w:val="right"/>
            </w:pPr>
            <w:r>
              <w:t>48</w:t>
            </w:r>
          </w:p>
        </w:tc>
        <w:tc>
          <w:tcPr>
            <w:tcW w:w="2784" w:type="pct"/>
          </w:tcPr>
          <w:p w14:paraId="54B71FAD" w14:textId="7DA6FE0D" w:rsidR="00203E68" w:rsidRDefault="00203E68" w:rsidP="00203E68">
            <w:pPr>
              <w:pStyle w:val="TableText"/>
              <w:jc w:val="right"/>
            </w:pPr>
            <w:r w:rsidRPr="00FF65D6">
              <w:t>0.262</w:t>
            </w:r>
          </w:p>
        </w:tc>
      </w:tr>
      <w:tr w:rsidR="00203E68" w14:paraId="09FA3DE7" w14:textId="77777777" w:rsidTr="005B7FF4">
        <w:trPr>
          <w:cantSplit/>
        </w:trPr>
        <w:tc>
          <w:tcPr>
            <w:tcW w:w="2216" w:type="pct"/>
          </w:tcPr>
          <w:p w14:paraId="122B8104" w14:textId="37C7C158" w:rsidR="00203E68" w:rsidRDefault="00203E68" w:rsidP="00203E68">
            <w:pPr>
              <w:pStyle w:val="TableText"/>
              <w:jc w:val="right"/>
            </w:pPr>
            <w:r>
              <w:t>49</w:t>
            </w:r>
          </w:p>
        </w:tc>
        <w:tc>
          <w:tcPr>
            <w:tcW w:w="2784" w:type="pct"/>
          </w:tcPr>
          <w:p w14:paraId="2A012BCE" w14:textId="0E675D7A" w:rsidR="00203E68" w:rsidRDefault="00203E68" w:rsidP="00203E68">
            <w:pPr>
              <w:pStyle w:val="TableText"/>
              <w:jc w:val="right"/>
            </w:pPr>
            <w:r w:rsidRPr="00C51C4C">
              <w:t>0.266</w:t>
            </w:r>
          </w:p>
        </w:tc>
      </w:tr>
      <w:tr w:rsidR="00203E68" w14:paraId="0D9B543B" w14:textId="77777777" w:rsidTr="005B7FF4">
        <w:trPr>
          <w:cantSplit/>
        </w:trPr>
        <w:tc>
          <w:tcPr>
            <w:tcW w:w="2216" w:type="pct"/>
          </w:tcPr>
          <w:p w14:paraId="60258602" w14:textId="05511D98" w:rsidR="00203E68" w:rsidRDefault="00203E68" w:rsidP="00203E68">
            <w:pPr>
              <w:pStyle w:val="TableText"/>
              <w:jc w:val="right"/>
            </w:pPr>
            <w:r>
              <w:t>50</w:t>
            </w:r>
          </w:p>
        </w:tc>
        <w:tc>
          <w:tcPr>
            <w:tcW w:w="2784" w:type="pct"/>
          </w:tcPr>
          <w:p w14:paraId="1A92D252" w14:textId="2E79DBF3" w:rsidR="00203E68" w:rsidRDefault="00203E68" w:rsidP="00203E68">
            <w:pPr>
              <w:pStyle w:val="TableText"/>
              <w:jc w:val="right"/>
            </w:pPr>
            <w:r w:rsidRPr="00C51C4C">
              <w:t>0.270</w:t>
            </w:r>
          </w:p>
        </w:tc>
      </w:tr>
      <w:tr w:rsidR="00203E68" w14:paraId="1180F303" w14:textId="77777777" w:rsidTr="005B7FF4">
        <w:trPr>
          <w:cantSplit/>
        </w:trPr>
        <w:tc>
          <w:tcPr>
            <w:tcW w:w="2216" w:type="pct"/>
          </w:tcPr>
          <w:p w14:paraId="1AFB1701" w14:textId="13E914C8" w:rsidR="00203E68" w:rsidRDefault="00203E68" w:rsidP="00203E68">
            <w:pPr>
              <w:pStyle w:val="TableText"/>
              <w:jc w:val="right"/>
            </w:pPr>
            <w:r>
              <w:t>51</w:t>
            </w:r>
          </w:p>
        </w:tc>
        <w:tc>
          <w:tcPr>
            <w:tcW w:w="2784" w:type="pct"/>
          </w:tcPr>
          <w:p w14:paraId="2DAE445A" w14:textId="13F7CFD3" w:rsidR="00203E68" w:rsidRDefault="00203E68" w:rsidP="00203E68">
            <w:pPr>
              <w:pStyle w:val="TableText"/>
              <w:jc w:val="right"/>
            </w:pPr>
            <w:r w:rsidRPr="00C51C4C">
              <w:t>0.274</w:t>
            </w:r>
          </w:p>
        </w:tc>
      </w:tr>
      <w:tr w:rsidR="00203E68" w14:paraId="0D3E189C" w14:textId="77777777" w:rsidTr="005B7FF4">
        <w:trPr>
          <w:cantSplit/>
        </w:trPr>
        <w:tc>
          <w:tcPr>
            <w:tcW w:w="2216" w:type="pct"/>
          </w:tcPr>
          <w:p w14:paraId="1AF7640D" w14:textId="6FCEF7D9" w:rsidR="00203E68" w:rsidRDefault="00203E68" w:rsidP="00203E68">
            <w:pPr>
              <w:pStyle w:val="TableText"/>
              <w:jc w:val="right"/>
            </w:pPr>
            <w:r>
              <w:t>52</w:t>
            </w:r>
          </w:p>
        </w:tc>
        <w:tc>
          <w:tcPr>
            <w:tcW w:w="2784" w:type="pct"/>
          </w:tcPr>
          <w:p w14:paraId="1FC615C6" w14:textId="24EC7D43" w:rsidR="00203E68" w:rsidRDefault="00203E68" w:rsidP="00203E68">
            <w:pPr>
              <w:pStyle w:val="TableText"/>
              <w:jc w:val="right"/>
            </w:pPr>
            <w:r w:rsidRPr="00C51C4C">
              <w:t>0.279</w:t>
            </w:r>
          </w:p>
        </w:tc>
      </w:tr>
      <w:tr w:rsidR="00203E68" w14:paraId="67B5AF1F" w14:textId="77777777" w:rsidTr="005B7FF4">
        <w:trPr>
          <w:cantSplit/>
        </w:trPr>
        <w:tc>
          <w:tcPr>
            <w:tcW w:w="2216" w:type="pct"/>
          </w:tcPr>
          <w:p w14:paraId="2242DDAF" w14:textId="72072CB3" w:rsidR="00203E68" w:rsidRDefault="00203E68" w:rsidP="00203E68">
            <w:pPr>
              <w:pStyle w:val="TableText"/>
              <w:jc w:val="right"/>
            </w:pPr>
            <w:r>
              <w:t>53</w:t>
            </w:r>
          </w:p>
        </w:tc>
        <w:tc>
          <w:tcPr>
            <w:tcW w:w="2784" w:type="pct"/>
          </w:tcPr>
          <w:p w14:paraId="7A3F4136" w14:textId="1F8E423E" w:rsidR="00203E68" w:rsidRDefault="00203E68" w:rsidP="00203E68">
            <w:pPr>
              <w:pStyle w:val="TableText"/>
              <w:jc w:val="right"/>
            </w:pPr>
            <w:r w:rsidRPr="00C51C4C">
              <w:t>0.283</w:t>
            </w:r>
          </w:p>
        </w:tc>
      </w:tr>
      <w:tr w:rsidR="00203E68" w14:paraId="26B26E2F" w14:textId="77777777" w:rsidTr="005B7FF4">
        <w:trPr>
          <w:cantSplit/>
        </w:trPr>
        <w:tc>
          <w:tcPr>
            <w:tcW w:w="2216" w:type="pct"/>
          </w:tcPr>
          <w:p w14:paraId="400C37DD" w14:textId="184ACC63" w:rsidR="00203E68" w:rsidRDefault="00203E68" w:rsidP="00203E68">
            <w:pPr>
              <w:pStyle w:val="TableText"/>
              <w:jc w:val="right"/>
            </w:pPr>
            <w:r>
              <w:t>54</w:t>
            </w:r>
          </w:p>
        </w:tc>
        <w:tc>
          <w:tcPr>
            <w:tcW w:w="2784" w:type="pct"/>
          </w:tcPr>
          <w:p w14:paraId="2FC7FFF0" w14:textId="2F900244" w:rsidR="00203E68" w:rsidRDefault="00203E68" w:rsidP="00203E68">
            <w:pPr>
              <w:pStyle w:val="TableText"/>
              <w:jc w:val="right"/>
            </w:pPr>
            <w:r w:rsidRPr="00C51C4C">
              <w:t>0.288</w:t>
            </w:r>
          </w:p>
        </w:tc>
      </w:tr>
      <w:tr w:rsidR="00203E68" w14:paraId="76D387EB" w14:textId="77777777" w:rsidTr="005B7FF4">
        <w:trPr>
          <w:cantSplit/>
        </w:trPr>
        <w:tc>
          <w:tcPr>
            <w:tcW w:w="2216" w:type="pct"/>
          </w:tcPr>
          <w:p w14:paraId="2639CC4E" w14:textId="088FA119" w:rsidR="00203E68" w:rsidRDefault="00203E68" w:rsidP="00203E68">
            <w:pPr>
              <w:pStyle w:val="TableText"/>
              <w:jc w:val="right"/>
            </w:pPr>
            <w:r>
              <w:t>55</w:t>
            </w:r>
          </w:p>
        </w:tc>
        <w:tc>
          <w:tcPr>
            <w:tcW w:w="2784" w:type="pct"/>
          </w:tcPr>
          <w:p w14:paraId="125F8DE7" w14:textId="42B3B7F4" w:rsidR="00203E68" w:rsidRDefault="00203E68" w:rsidP="00203E68">
            <w:pPr>
              <w:pStyle w:val="TableText"/>
              <w:jc w:val="right"/>
            </w:pPr>
            <w:r w:rsidRPr="00C51C4C">
              <w:t>0.293</w:t>
            </w:r>
          </w:p>
        </w:tc>
      </w:tr>
      <w:tr w:rsidR="00203E68" w14:paraId="4CD960C0" w14:textId="77777777" w:rsidTr="005B7FF4">
        <w:trPr>
          <w:cantSplit/>
        </w:trPr>
        <w:tc>
          <w:tcPr>
            <w:tcW w:w="2216" w:type="pct"/>
          </w:tcPr>
          <w:p w14:paraId="2C123AA2" w14:textId="0923F93A" w:rsidR="00203E68" w:rsidRDefault="00203E68" w:rsidP="00203E68">
            <w:pPr>
              <w:pStyle w:val="TableText"/>
              <w:jc w:val="right"/>
            </w:pPr>
            <w:r>
              <w:t>56</w:t>
            </w:r>
          </w:p>
        </w:tc>
        <w:tc>
          <w:tcPr>
            <w:tcW w:w="2784" w:type="pct"/>
          </w:tcPr>
          <w:p w14:paraId="526020DB" w14:textId="03A4EFE6" w:rsidR="00203E68" w:rsidRDefault="00203E68" w:rsidP="00203E68">
            <w:pPr>
              <w:pStyle w:val="TableText"/>
              <w:jc w:val="right"/>
            </w:pPr>
            <w:r w:rsidRPr="00C51C4C">
              <w:t>0.297</w:t>
            </w:r>
          </w:p>
        </w:tc>
      </w:tr>
      <w:tr w:rsidR="00203E68" w14:paraId="325AAE62" w14:textId="77777777" w:rsidTr="005B7FF4">
        <w:trPr>
          <w:cantSplit/>
        </w:trPr>
        <w:tc>
          <w:tcPr>
            <w:tcW w:w="2216" w:type="pct"/>
          </w:tcPr>
          <w:p w14:paraId="4A6194DE" w14:textId="441CE1F0" w:rsidR="00203E68" w:rsidRDefault="00203E68" w:rsidP="00203E68">
            <w:pPr>
              <w:pStyle w:val="TableText"/>
              <w:jc w:val="right"/>
            </w:pPr>
            <w:r>
              <w:t>57</w:t>
            </w:r>
          </w:p>
        </w:tc>
        <w:tc>
          <w:tcPr>
            <w:tcW w:w="2784" w:type="pct"/>
          </w:tcPr>
          <w:p w14:paraId="1C98F0CD" w14:textId="6993FF60" w:rsidR="00203E68" w:rsidRDefault="00203E68" w:rsidP="00203E68">
            <w:pPr>
              <w:pStyle w:val="TableText"/>
              <w:jc w:val="right"/>
            </w:pPr>
            <w:r w:rsidRPr="00C51C4C">
              <w:t>0.302</w:t>
            </w:r>
          </w:p>
        </w:tc>
      </w:tr>
      <w:tr w:rsidR="00203E68" w14:paraId="3466313A" w14:textId="77777777" w:rsidTr="005B7FF4">
        <w:trPr>
          <w:cantSplit/>
        </w:trPr>
        <w:tc>
          <w:tcPr>
            <w:tcW w:w="2216" w:type="pct"/>
          </w:tcPr>
          <w:p w14:paraId="5BE0AB22" w14:textId="2314930C" w:rsidR="00203E68" w:rsidRDefault="00203E68" w:rsidP="00203E68">
            <w:pPr>
              <w:pStyle w:val="TableText"/>
              <w:jc w:val="right"/>
            </w:pPr>
            <w:r>
              <w:t>58</w:t>
            </w:r>
          </w:p>
        </w:tc>
        <w:tc>
          <w:tcPr>
            <w:tcW w:w="2784" w:type="pct"/>
          </w:tcPr>
          <w:p w14:paraId="551226C5" w14:textId="6DB9083F" w:rsidR="00203E68" w:rsidRDefault="00203E68" w:rsidP="00203E68">
            <w:pPr>
              <w:pStyle w:val="TableText"/>
              <w:jc w:val="right"/>
            </w:pPr>
            <w:r w:rsidRPr="00C51C4C">
              <w:t>0.306</w:t>
            </w:r>
          </w:p>
        </w:tc>
      </w:tr>
      <w:tr w:rsidR="00203E68" w14:paraId="249158F9" w14:textId="77777777" w:rsidTr="005B7FF4">
        <w:trPr>
          <w:cantSplit/>
        </w:trPr>
        <w:tc>
          <w:tcPr>
            <w:tcW w:w="2216" w:type="pct"/>
          </w:tcPr>
          <w:p w14:paraId="4F7B59DB" w14:textId="675A0B8C" w:rsidR="00203E68" w:rsidRDefault="00203E68" w:rsidP="00203E68">
            <w:pPr>
              <w:pStyle w:val="TableText"/>
              <w:jc w:val="right"/>
            </w:pPr>
            <w:r>
              <w:t>59</w:t>
            </w:r>
          </w:p>
        </w:tc>
        <w:tc>
          <w:tcPr>
            <w:tcW w:w="2784" w:type="pct"/>
          </w:tcPr>
          <w:p w14:paraId="4A3313F4" w14:textId="6E7E5B2F" w:rsidR="00203E68" w:rsidRDefault="00203E68" w:rsidP="00203E68">
            <w:pPr>
              <w:pStyle w:val="TableText"/>
              <w:jc w:val="right"/>
            </w:pPr>
            <w:r w:rsidRPr="00C51C4C">
              <w:t>0.311</w:t>
            </w:r>
          </w:p>
        </w:tc>
      </w:tr>
      <w:tr w:rsidR="00203E68" w14:paraId="4ADC3F5B" w14:textId="77777777" w:rsidTr="005B7FF4">
        <w:trPr>
          <w:cantSplit/>
        </w:trPr>
        <w:tc>
          <w:tcPr>
            <w:tcW w:w="2216" w:type="pct"/>
          </w:tcPr>
          <w:p w14:paraId="770F206B" w14:textId="0479F20C" w:rsidR="00203E68" w:rsidRDefault="00203E68" w:rsidP="00203E68">
            <w:pPr>
              <w:pStyle w:val="TableText"/>
              <w:jc w:val="right"/>
            </w:pPr>
            <w:r>
              <w:t>60</w:t>
            </w:r>
          </w:p>
        </w:tc>
        <w:tc>
          <w:tcPr>
            <w:tcW w:w="2784" w:type="pct"/>
          </w:tcPr>
          <w:p w14:paraId="1A5BB284" w14:textId="007D157C" w:rsidR="00203E68" w:rsidRDefault="00203E68" w:rsidP="00203E68">
            <w:pPr>
              <w:pStyle w:val="TableText"/>
              <w:jc w:val="right"/>
            </w:pPr>
            <w:r w:rsidRPr="00C51C4C">
              <w:t>0.315</w:t>
            </w:r>
          </w:p>
        </w:tc>
      </w:tr>
      <w:tr w:rsidR="00203E68" w14:paraId="40864CFB" w14:textId="77777777" w:rsidTr="005B7FF4">
        <w:trPr>
          <w:cantSplit/>
        </w:trPr>
        <w:tc>
          <w:tcPr>
            <w:tcW w:w="2216" w:type="pct"/>
          </w:tcPr>
          <w:p w14:paraId="7E7751E2" w14:textId="55477752" w:rsidR="00203E68" w:rsidRDefault="00203E68" w:rsidP="00203E68">
            <w:pPr>
              <w:pStyle w:val="TableText"/>
              <w:jc w:val="right"/>
            </w:pPr>
            <w:r>
              <w:t>61</w:t>
            </w:r>
          </w:p>
        </w:tc>
        <w:tc>
          <w:tcPr>
            <w:tcW w:w="2784" w:type="pct"/>
          </w:tcPr>
          <w:p w14:paraId="428D4469" w14:textId="59ADEFD1" w:rsidR="00203E68" w:rsidRDefault="00203E68" w:rsidP="00203E68">
            <w:pPr>
              <w:pStyle w:val="TableText"/>
              <w:jc w:val="right"/>
            </w:pPr>
            <w:r w:rsidRPr="00C51C4C">
              <w:t>0.320</w:t>
            </w:r>
          </w:p>
        </w:tc>
      </w:tr>
      <w:tr w:rsidR="00203E68" w14:paraId="513A15B5" w14:textId="77777777" w:rsidTr="005B7FF4">
        <w:trPr>
          <w:cantSplit/>
        </w:trPr>
        <w:tc>
          <w:tcPr>
            <w:tcW w:w="2216" w:type="pct"/>
          </w:tcPr>
          <w:p w14:paraId="7B44150B" w14:textId="31B97123" w:rsidR="00203E68" w:rsidRDefault="00203E68" w:rsidP="00203E68">
            <w:pPr>
              <w:pStyle w:val="TableText"/>
              <w:jc w:val="right"/>
            </w:pPr>
            <w:r>
              <w:t>62</w:t>
            </w:r>
          </w:p>
        </w:tc>
        <w:tc>
          <w:tcPr>
            <w:tcW w:w="2784" w:type="pct"/>
          </w:tcPr>
          <w:p w14:paraId="7DE83B5B" w14:textId="00D6007E" w:rsidR="00203E68" w:rsidRDefault="00203E68" w:rsidP="00203E68">
            <w:pPr>
              <w:pStyle w:val="TableText"/>
              <w:jc w:val="right"/>
            </w:pPr>
            <w:r w:rsidRPr="00C51C4C">
              <w:t>0.324</w:t>
            </w:r>
          </w:p>
        </w:tc>
      </w:tr>
      <w:tr w:rsidR="00203E68" w14:paraId="01C9C221" w14:textId="77777777" w:rsidTr="005B7FF4">
        <w:trPr>
          <w:cantSplit/>
        </w:trPr>
        <w:tc>
          <w:tcPr>
            <w:tcW w:w="2216" w:type="pct"/>
          </w:tcPr>
          <w:p w14:paraId="3C5FA023" w14:textId="32361838" w:rsidR="00203E68" w:rsidRDefault="00203E68" w:rsidP="00203E68">
            <w:pPr>
              <w:pStyle w:val="TableText"/>
              <w:jc w:val="right"/>
            </w:pPr>
            <w:r>
              <w:t>63</w:t>
            </w:r>
          </w:p>
        </w:tc>
        <w:tc>
          <w:tcPr>
            <w:tcW w:w="2784" w:type="pct"/>
          </w:tcPr>
          <w:p w14:paraId="3B8F4152" w14:textId="2CDD9F5E" w:rsidR="00203E68" w:rsidRDefault="00203E68" w:rsidP="00203E68">
            <w:pPr>
              <w:pStyle w:val="TableText"/>
              <w:jc w:val="right"/>
            </w:pPr>
            <w:r w:rsidRPr="00C51C4C">
              <w:t>0.329</w:t>
            </w:r>
          </w:p>
        </w:tc>
      </w:tr>
      <w:tr w:rsidR="00203E68" w14:paraId="104521CE" w14:textId="77777777" w:rsidTr="005B7FF4">
        <w:trPr>
          <w:cantSplit/>
        </w:trPr>
        <w:tc>
          <w:tcPr>
            <w:tcW w:w="2216" w:type="pct"/>
          </w:tcPr>
          <w:p w14:paraId="34292F93" w14:textId="604BE147" w:rsidR="00203E68" w:rsidRDefault="00203E68" w:rsidP="00203E68">
            <w:pPr>
              <w:pStyle w:val="TableText"/>
              <w:jc w:val="right"/>
            </w:pPr>
            <w:r>
              <w:t>64</w:t>
            </w:r>
          </w:p>
        </w:tc>
        <w:tc>
          <w:tcPr>
            <w:tcW w:w="2784" w:type="pct"/>
          </w:tcPr>
          <w:p w14:paraId="2B12EE1A" w14:textId="4D379877" w:rsidR="00203E68" w:rsidRDefault="00203E68" w:rsidP="00203E68">
            <w:pPr>
              <w:pStyle w:val="TableText"/>
              <w:jc w:val="right"/>
            </w:pPr>
            <w:r w:rsidRPr="00C51C4C">
              <w:t>0.333</w:t>
            </w:r>
          </w:p>
        </w:tc>
      </w:tr>
      <w:tr w:rsidR="00203E68" w14:paraId="36D1D94F" w14:textId="77777777" w:rsidTr="005B7FF4">
        <w:trPr>
          <w:cantSplit/>
        </w:trPr>
        <w:tc>
          <w:tcPr>
            <w:tcW w:w="2216" w:type="pct"/>
          </w:tcPr>
          <w:p w14:paraId="472EA4D1" w14:textId="5A0E3ED4" w:rsidR="00203E68" w:rsidRDefault="00203E68" w:rsidP="00203E68">
            <w:pPr>
              <w:pStyle w:val="TableText"/>
              <w:jc w:val="right"/>
            </w:pPr>
            <w:r>
              <w:t>65</w:t>
            </w:r>
          </w:p>
        </w:tc>
        <w:tc>
          <w:tcPr>
            <w:tcW w:w="2784" w:type="pct"/>
          </w:tcPr>
          <w:p w14:paraId="6375BC9E" w14:textId="68E0DEDD" w:rsidR="00203E68" w:rsidRDefault="00203E68" w:rsidP="00203E68">
            <w:pPr>
              <w:pStyle w:val="TableText"/>
              <w:jc w:val="right"/>
            </w:pPr>
            <w:r w:rsidRPr="00C51C4C">
              <w:t>0.338</w:t>
            </w:r>
          </w:p>
        </w:tc>
      </w:tr>
      <w:tr w:rsidR="00203E68" w14:paraId="57BA6437" w14:textId="77777777" w:rsidTr="005B7FF4">
        <w:trPr>
          <w:cantSplit/>
        </w:trPr>
        <w:tc>
          <w:tcPr>
            <w:tcW w:w="2216" w:type="pct"/>
          </w:tcPr>
          <w:p w14:paraId="2B8A725C" w14:textId="6F8D2347" w:rsidR="00203E68" w:rsidRDefault="00203E68" w:rsidP="00203E68">
            <w:pPr>
              <w:pStyle w:val="TableText"/>
              <w:jc w:val="right"/>
            </w:pPr>
            <w:r>
              <w:t>66</w:t>
            </w:r>
          </w:p>
        </w:tc>
        <w:tc>
          <w:tcPr>
            <w:tcW w:w="2784" w:type="pct"/>
          </w:tcPr>
          <w:p w14:paraId="7951F1E9" w14:textId="15D2AD56" w:rsidR="00203E68" w:rsidRDefault="00203E68" w:rsidP="00203E68">
            <w:pPr>
              <w:pStyle w:val="TableText"/>
              <w:jc w:val="right"/>
            </w:pPr>
            <w:r w:rsidRPr="00C51C4C">
              <w:t>0.342</w:t>
            </w:r>
          </w:p>
        </w:tc>
      </w:tr>
      <w:tr w:rsidR="00203E68" w14:paraId="3C7A6F9B" w14:textId="77777777" w:rsidTr="005B7FF4">
        <w:trPr>
          <w:cantSplit/>
        </w:trPr>
        <w:tc>
          <w:tcPr>
            <w:tcW w:w="2216" w:type="pct"/>
          </w:tcPr>
          <w:p w14:paraId="24A37377" w14:textId="148F59F3" w:rsidR="00203E68" w:rsidRDefault="00203E68" w:rsidP="00203E68">
            <w:pPr>
              <w:pStyle w:val="TableText"/>
              <w:jc w:val="right"/>
            </w:pPr>
            <w:r>
              <w:t>67</w:t>
            </w:r>
          </w:p>
        </w:tc>
        <w:tc>
          <w:tcPr>
            <w:tcW w:w="2784" w:type="pct"/>
          </w:tcPr>
          <w:p w14:paraId="2D915BC5" w14:textId="4E50890B" w:rsidR="00203E68" w:rsidRDefault="00203E68" w:rsidP="00203E68">
            <w:pPr>
              <w:pStyle w:val="TableText"/>
              <w:jc w:val="right"/>
            </w:pPr>
            <w:r w:rsidRPr="00C51C4C">
              <w:t>0.347</w:t>
            </w:r>
          </w:p>
        </w:tc>
      </w:tr>
      <w:tr w:rsidR="00203E68" w14:paraId="3F4FA6E0" w14:textId="77777777" w:rsidTr="005B7FF4">
        <w:trPr>
          <w:cantSplit/>
        </w:trPr>
        <w:tc>
          <w:tcPr>
            <w:tcW w:w="2216" w:type="pct"/>
          </w:tcPr>
          <w:p w14:paraId="40185B62" w14:textId="5A7A7C31" w:rsidR="00203E68" w:rsidRDefault="00203E68" w:rsidP="00203E68">
            <w:pPr>
              <w:pStyle w:val="TableText"/>
              <w:jc w:val="right"/>
            </w:pPr>
            <w:r>
              <w:t>68</w:t>
            </w:r>
          </w:p>
        </w:tc>
        <w:tc>
          <w:tcPr>
            <w:tcW w:w="2784" w:type="pct"/>
          </w:tcPr>
          <w:p w14:paraId="0176A2C9" w14:textId="02A64BCF" w:rsidR="00203E68" w:rsidRDefault="00203E68" w:rsidP="00203E68">
            <w:pPr>
              <w:pStyle w:val="TableText"/>
              <w:jc w:val="right"/>
            </w:pPr>
            <w:r w:rsidRPr="00C51C4C">
              <w:t>0.352</w:t>
            </w:r>
          </w:p>
        </w:tc>
      </w:tr>
      <w:tr w:rsidR="00203E68" w14:paraId="7C881F28" w14:textId="77777777" w:rsidTr="005B7FF4">
        <w:trPr>
          <w:cantSplit/>
        </w:trPr>
        <w:tc>
          <w:tcPr>
            <w:tcW w:w="2216" w:type="pct"/>
          </w:tcPr>
          <w:p w14:paraId="6DC1BF82" w14:textId="27FB577E" w:rsidR="00203E68" w:rsidRDefault="00203E68" w:rsidP="00203E68">
            <w:pPr>
              <w:pStyle w:val="TableText"/>
              <w:jc w:val="right"/>
            </w:pPr>
            <w:r>
              <w:t>69</w:t>
            </w:r>
          </w:p>
        </w:tc>
        <w:tc>
          <w:tcPr>
            <w:tcW w:w="2784" w:type="pct"/>
          </w:tcPr>
          <w:p w14:paraId="3CDCC541" w14:textId="40B6EB63" w:rsidR="00203E68" w:rsidRDefault="00203E68" w:rsidP="00203E68">
            <w:pPr>
              <w:pStyle w:val="TableText"/>
              <w:jc w:val="right"/>
            </w:pPr>
            <w:r w:rsidRPr="00C51C4C">
              <w:t>0.356</w:t>
            </w:r>
          </w:p>
        </w:tc>
      </w:tr>
      <w:tr w:rsidR="00203E68" w14:paraId="531B8C77" w14:textId="77777777" w:rsidTr="005B7FF4">
        <w:trPr>
          <w:cantSplit/>
        </w:trPr>
        <w:tc>
          <w:tcPr>
            <w:tcW w:w="2216" w:type="pct"/>
          </w:tcPr>
          <w:p w14:paraId="0D204BDA" w14:textId="705841A1" w:rsidR="00203E68" w:rsidRDefault="00203E68" w:rsidP="00203E68">
            <w:pPr>
              <w:pStyle w:val="TableText"/>
              <w:jc w:val="right"/>
            </w:pPr>
            <w:r>
              <w:lastRenderedPageBreak/>
              <w:t>70</w:t>
            </w:r>
          </w:p>
        </w:tc>
        <w:tc>
          <w:tcPr>
            <w:tcW w:w="2784" w:type="pct"/>
          </w:tcPr>
          <w:p w14:paraId="2B0AA9A9" w14:textId="44710EBB" w:rsidR="00203E68" w:rsidRDefault="00203E68" w:rsidP="00203E68">
            <w:pPr>
              <w:pStyle w:val="TableText"/>
              <w:jc w:val="right"/>
            </w:pPr>
            <w:r w:rsidRPr="00C51C4C">
              <w:t>0.360</w:t>
            </w:r>
          </w:p>
        </w:tc>
      </w:tr>
      <w:tr w:rsidR="00203E68" w14:paraId="5975D728" w14:textId="77777777" w:rsidTr="005B7FF4">
        <w:trPr>
          <w:cantSplit/>
        </w:trPr>
        <w:tc>
          <w:tcPr>
            <w:tcW w:w="2216" w:type="pct"/>
          </w:tcPr>
          <w:p w14:paraId="62E8836D" w14:textId="74F39111" w:rsidR="00203E68" w:rsidRDefault="00203E68" w:rsidP="00203E68">
            <w:pPr>
              <w:pStyle w:val="TableText"/>
              <w:jc w:val="right"/>
            </w:pPr>
            <w:r>
              <w:t>75</w:t>
            </w:r>
          </w:p>
        </w:tc>
        <w:tc>
          <w:tcPr>
            <w:tcW w:w="2784" w:type="pct"/>
          </w:tcPr>
          <w:p w14:paraId="0D06D068" w14:textId="404EFDA4" w:rsidR="00203E68" w:rsidRDefault="00203E68" w:rsidP="00203E68">
            <w:pPr>
              <w:pStyle w:val="TableText"/>
              <w:jc w:val="right"/>
            </w:pPr>
            <w:r w:rsidRPr="00C51C4C">
              <w:t>0.383</w:t>
            </w:r>
          </w:p>
        </w:tc>
      </w:tr>
      <w:tr w:rsidR="00203E68" w14:paraId="74434435" w14:textId="77777777" w:rsidTr="005B7FF4">
        <w:trPr>
          <w:cantSplit/>
        </w:trPr>
        <w:tc>
          <w:tcPr>
            <w:tcW w:w="2216" w:type="pct"/>
          </w:tcPr>
          <w:p w14:paraId="18CC0E46" w14:textId="0ED0DE3C" w:rsidR="00203E68" w:rsidRDefault="00203E68" w:rsidP="00203E68">
            <w:pPr>
              <w:pStyle w:val="TableText"/>
              <w:jc w:val="right"/>
            </w:pPr>
            <w:r>
              <w:t>80</w:t>
            </w:r>
          </w:p>
        </w:tc>
        <w:tc>
          <w:tcPr>
            <w:tcW w:w="2784" w:type="pct"/>
          </w:tcPr>
          <w:p w14:paraId="674C46C1" w14:textId="31655106" w:rsidR="00203E68" w:rsidRDefault="00203E68" w:rsidP="00203E68">
            <w:pPr>
              <w:pStyle w:val="TableText"/>
              <w:jc w:val="right"/>
            </w:pPr>
            <w:r w:rsidRPr="00C51C4C">
              <w:t>0.405</w:t>
            </w:r>
          </w:p>
        </w:tc>
      </w:tr>
      <w:tr w:rsidR="00203E68" w14:paraId="29E2BB3D" w14:textId="77777777" w:rsidTr="005B7FF4">
        <w:trPr>
          <w:cantSplit/>
        </w:trPr>
        <w:tc>
          <w:tcPr>
            <w:tcW w:w="2216" w:type="pct"/>
          </w:tcPr>
          <w:p w14:paraId="539CAD3F" w14:textId="206B1DE4" w:rsidR="00203E68" w:rsidRDefault="00203E68" w:rsidP="00203E68">
            <w:pPr>
              <w:pStyle w:val="TableText"/>
              <w:jc w:val="right"/>
            </w:pPr>
            <w:r>
              <w:t>85</w:t>
            </w:r>
          </w:p>
        </w:tc>
        <w:tc>
          <w:tcPr>
            <w:tcW w:w="2784" w:type="pct"/>
          </w:tcPr>
          <w:p w14:paraId="3CAF3DCD" w14:textId="16E221DB" w:rsidR="00203E68" w:rsidRDefault="00203E68" w:rsidP="00203E68">
            <w:pPr>
              <w:pStyle w:val="TableText"/>
              <w:jc w:val="right"/>
            </w:pPr>
            <w:r w:rsidRPr="00C51C4C">
              <w:t>0.428</w:t>
            </w:r>
          </w:p>
        </w:tc>
      </w:tr>
      <w:tr w:rsidR="00203E68" w14:paraId="699513F5" w14:textId="77777777" w:rsidTr="005B7FF4">
        <w:trPr>
          <w:cantSplit/>
        </w:trPr>
        <w:tc>
          <w:tcPr>
            <w:tcW w:w="2216" w:type="pct"/>
          </w:tcPr>
          <w:p w14:paraId="7A35DDDC" w14:textId="1E0890D1" w:rsidR="00203E68" w:rsidRDefault="00203E68" w:rsidP="00203E68">
            <w:pPr>
              <w:pStyle w:val="TableText"/>
              <w:jc w:val="right"/>
            </w:pPr>
            <w:r>
              <w:t>90</w:t>
            </w:r>
          </w:p>
        </w:tc>
        <w:tc>
          <w:tcPr>
            <w:tcW w:w="2784" w:type="pct"/>
          </w:tcPr>
          <w:p w14:paraId="7F8D44CB" w14:textId="7C399DC1" w:rsidR="00203E68" w:rsidRDefault="00203E68" w:rsidP="00203E68">
            <w:pPr>
              <w:pStyle w:val="TableText"/>
              <w:jc w:val="right"/>
            </w:pPr>
            <w:r w:rsidRPr="00C51C4C">
              <w:t>0.450</w:t>
            </w:r>
          </w:p>
        </w:tc>
      </w:tr>
      <w:tr w:rsidR="00203E68" w14:paraId="7EE9FCCA" w14:textId="77777777" w:rsidTr="005B7FF4">
        <w:trPr>
          <w:cantSplit/>
        </w:trPr>
        <w:tc>
          <w:tcPr>
            <w:tcW w:w="2216" w:type="pct"/>
          </w:tcPr>
          <w:p w14:paraId="172B93B8" w14:textId="49A86B48" w:rsidR="00203E68" w:rsidRDefault="00203E68" w:rsidP="00203E68">
            <w:pPr>
              <w:pStyle w:val="TableText"/>
              <w:jc w:val="right"/>
            </w:pPr>
            <w:r>
              <w:t>95</w:t>
            </w:r>
          </w:p>
        </w:tc>
        <w:tc>
          <w:tcPr>
            <w:tcW w:w="2784" w:type="pct"/>
          </w:tcPr>
          <w:p w14:paraId="7DCEBB07" w14:textId="4965F517" w:rsidR="00203E68" w:rsidRDefault="00203E68" w:rsidP="00203E68">
            <w:pPr>
              <w:pStyle w:val="TableText"/>
              <w:jc w:val="right"/>
            </w:pPr>
            <w:r w:rsidRPr="00C51C4C">
              <w:t>0.473</w:t>
            </w:r>
          </w:p>
        </w:tc>
      </w:tr>
      <w:tr w:rsidR="00203E68" w14:paraId="2C4F0B02" w14:textId="77777777" w:rsidTr="005B7FF4">
        <w:trPr>
          <w:cantSplit/>
        </w:trPr>
        <w:tc>
          <w:tcPr>
            <w:tcW w:w="2216" w:type="pct"/>
          </w:tcPr>
          <w:p w14:paraId="7193DE52" w14:textId="5D287C53" w:rsidR="00203E68" w:rsidRDefault="00203E68" w:rsidP="00203E68">
            <w:pPr>
              <w:pStyle w:val="TableText"/>
              <w:jc w:val="right"/>
            </w:pPr>
            <w:r>
              <w:t>100</w:t>
            </w:r>
          </w:p>
        </w:tc>
        <w:tc>
          <w:tcPr>
            <w:tcW w:w="2784" w:type="pct"/>
          </w:tcPr>
          <w:p w14:paraId="50C4E341" w14:textId="6778567C" w:rsidR="00203E68" w:rsidRDefault="00203E68" w:rsidP="00203E68">
            <w:pPr>
              <w:pStyle w:val="TableText"/>
              <w:jc w:val="right"/>
            </w:pPr>
            <w:r w:rsidRPr="00C51C4C">
              <w:t>0.495</w:t>
            </w:r>
          </w:p>
        </w:tc>
      </w:tr>
    </w:tbl>
    <w:p w14:paraId="15060012" w14:textId="77777777" w:rsidR="00203E68" w:rsidRDefault="00203E68" w:rsidP="005F423E">
      <w:pPr>
        <w:sectPr w:rsidR="00203E68" w:rsidSect="00310F08">
          <w:footerReference w:type="default" r:id="rId20"/>
          <w:type w:val="continuous"/>
          <w:pgSz w:w="11906" w:h="16838"/>
          <w:pgMar w:top="1418" w:right="1418" w:bottom="1418" w:left="1418" w:header="567" w:footer="283" w:gutter="0"/>
          <w:pgNumType w:start="11"/>
          <w:cols w:num="2" w:space="708"/>
          <w:docGrid w:linePitch="360"/>
        </w:sectPr>
      </w:pPr>
    </w:p>
    <w:p w14:paraId="5827D06F" w14:textId="2832076A" w:rsidR="00203E68" w:rsidRDefault="00203E68" w:rsidP="00BB19DA">
      <w:pPr>
        <w:pStyle w:val="ListNumber"/>
        <w:numPr>
          <w:ilvl w:val="0"/>
          <w:numId w:val="16"/>
        </w:numPr>
      </w:pPr>
      <w:r>
        <w:t xml:space="preserve">For weights between those shown in </w:t>
      </w:r>
      <w:r w:rsidR="005B7FF4">
        <w:fldChar w:fldCharType="begin"/>
      </w:r>
      <w:r w:rsidR="005B7FF4">
        <w:instrText xml:space="preserve"> REF _Ref20206561 \h  \* MERGEFORMAT </w:instrText>
      </w:r>
      <w:r w:rsidR="005B7FF4">
        <w:fldChar w:fldCharType="separate"/>
      </w:r>
      <w:r w:rsidR="007B14C4">
        <w:t xml:space="preserve">Table </w:t>
      </w:r>
      <w:r w:rsidR="007B14C4">
        <w:rPr>
          <w:noProof/>
        </w:rPr>
        <w:t>4</w:t>
      </w:r>
      <w:r w:rsidR="005B7FF4">
        <w:fldChar w:fldCharType="end"/>
      </w:r>
      <w:r>
        <w:t>, the minimum pen area per head should be calculated by linear interpolation.</w:t>
      </w:r>
    </w:p>
    <w:p w14:paraId="271310D0" w14:textId="432223D2" w:rsidR="005F423E" w:rsidRDefault="00203E68" w:rsidP="005B7FF4">
      <w:pPr>
        <w:pStyle w:val="ListNumber"/>
      </w:pPr>
      <w:r>
        <w:t>For sheep with more than 25mm of wool, the pen area per head must be increased by 10% but this is not cumulative with other space requirements.</w:t>
      </w:r>
    </w:p>
    <w:p w14:paraId="2E009EB7" w14:textId="6868D5A6" w:rsidR="005B7FF4" w:rsidRDefault="005B7FF4" w:rsidP="005B7FF4">
      <w:pPr>
        <w:pStyle w:val="Heading4"/>
      </w:pPr>
      <w:r>
        <w:t>Minimum aircraft crate pen area for goats exported by air</w:t>
      </w:r>
    </w:p>
    <w:p w14:paraId="6E74E6B5" w14:textId="1BE8AAEA" w:rsidR="005B7FF4" w:rsidRDefault="005B7FF4" w:rsidP="005B7FF4">
      <w:pPr>
        <w:pStyle w:val="Caption"/>
      </w:pPr>
      <w:bookmarkStart w:id="25" w:name="_Ref20207381"/>
      <w:bookmarkStart w:id="26" w:name="_Toc22205547"/>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5</w:t>
      </w:r>
      <w:r w:rsidR="00BD04D5">
        <w:rPr>
          <w:noProof/>
        </w:rPr>
        <w:fldChar w:fldCharType="end"/>
      </w:r>
      <w:bookmarkEnd w:id="25"/>
      <w:r>
        <w:t xml:space="preserve"> Minimum aircraft crate pen area for goats exported by air</w:t>
      </w:r>
      <w:bookmarkEnd w:id="26"/>
    </w:p>
    <w:p w14:paraId="25D1EC62" w14:textId="77777777" w:rsidR="005B7FF4" w:rsidRDefault="005B7FF4" w:rsidP="005B7FF4">
      <w:pPr>
        <w:pStyle w:val="TableHeading"/>
        <w:sectPr w:rsidR="005B7FF4" w:rsidSect="009D7192">
          <w:type w:val="continuous"/>
          <w:pgSz w:w="11906" w:h="16838"/>
          <w:pgMar w:top="1418" w:right="1418" w:bottom="1418" w:left="1418" w:header="567" w:footer="283" w:gutter="0"/>
          <w:pgNumType w:start="1"/>
          <w:cols w:space="708"/>
          <w:docGrid w:linePitch="360"/>
        </w:sectPr>
      </w:pP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2328"/>
      </w:tblGrid>
      <w:tr w:rsidR="005B7FF4" w14:paraId="1692DAC9" w14:textId="77777777" w:rsidTr="005B7FF4">
        <w:trPr>
          <w:cantSplit/>
          <w:tblHeader/>
        </w:trPr>
        <w:tc>
          <w:tcPr>
            <w:tcW w:w="2216" w:type="pct"/>
            <w:tcBorders>
              <w:top w:val="single" w:sz="4" w:space="0" w:color="auto"/>
              <w:bottom w:val="single" w:sz="4" w:space="0" w:color="auto"/>
            </w:tcBorders>
          </w:tcPr>
          <w:p w14:paraId="1045C40B" w14:textId="18B6546F" w:rsidR="005B7FF4" w:rsidRDefault="005B7FF4" w:rsidP="005B7FF4">
            <w:pPr>
              <w:pStyle w:val="TableHeading"/>
            </w:pPr>
            <w:r w:rsidRPr="005F423E">
              <w:t>Liveweight (kg)</w:t>
            </w:r>
          </w:p>
        </w:tc>
        <w:tc>
          <w:tcPr>
            <w:tcW w:w="2784" w:type="pct"/>
            <w:tcBorders>
              <w:top w:val="single" w:sz="4" w:space="0" w:color="auto"/>
              <w:bottom w:val="single" w:sz="4" w:space="0" w:color="auto"/>
            </w:tcBorders>
          </w:tcPr>
          <w:p w14:paraId="5F7E97CF" w14:textId="398FEB00" w:rsidR="005B7FF4" w:rsidRDefault="005B7FF4" w:rsidP="005B7FF4">
            <w:pPr>
              <w:pStyle w:val="TableHeading"/>
            </w:pPr>
            <w:r w:rsidRPr="005F423E">
              <w:t>Minimum pen area (m2/head)</w:t>
            </w:r>
          </w:p>
        </w:tc>
      </w:tr>
      <w:tr w:rsidR="005B7FF4" w14:paraId="57E59667" w14:textId="77777777" w:rsidTr="005B7FF4">
        <w:trPr>
          <w:cantSplit/>
        </w:trPr>
        <w:tc>
          <w:tcPr>
            <w:tcW w:w="2216" w:type="pct"/>
            <w:tcBorders>
              <w:top w:val="single" w:sz="4" w:space="0" w:color="auto"/>
            </w:tcBorders>
          </w:tcPr>
          <w:p w14:paraId="1AE00ACB" w14:textId="17D59B8A" w:rsidR="005B7FF4" w:rsidRDefault="005B7FF4" w:rsidP="005B7FF4">
            <w:pPr>
              <w:pStyle w:val="TableText"/>
              <w:jc w:val="right"/>
            </w:pPr>
            <w:r w:rsidRPr="005C42B5">
              <w:t>15</w:t>
            </w:r>
          </w:p>
        </w:tc>
        <w:tc>
          <w:tcPr>
            <w:tcW w:w="2784" w:type="pct"/>
            <w:tcBorders>
              <w:top w:val="single" w:sz="4" w:space="0" w:color="auto"/>
            </w:tcBorders>
          </w:tcPr>
          <w:p w14:paraId="200AC2F3" w14:textId="56447E24" w:rsidR="005B7FF4" w:rsidRDefault="005B7FF4" w:rsidP="005B7FF4">
            <w:pPr>
              <w:pStyle w:val="TableText"/>
              <w:jc w:val="right"/>
            </w:pPr>
            <w:r w:rsidRPr="00B83F28">
              <w:t>0.093</w:t>
            </w:r>
          </w:p>
        </w:tc>
      </w:tr>
      <w:tr w:rsidR="005B7FF4" w14:paraId="50ED56B8" w14:textId="77777777" w:rsidTr="005B7FF4">
        <w:trPr>
          <w:cantSplit/>
        </w:trPr>
        <w:tc>
          <w:tcPr>
            <w:tcW w:w="2216" w:type="pct"/>
          </w:tcPr>
          <w:p w14:paraId="1DC7DB1E" w14:textId="78BCBE9E" w:rsidR="005B7FF4" w:rsidRDefault="005B7FF4" w:rsidP="005B7FF4">
            <w:pPr>
              <w:pStyle w:val="TableText"/>
              <w:jc w:val="right"/>
            </w:pPr>
            <w:r w:rsidRPr="005C42B5">
              <w:t>16</w:t>
            </w:r>
          </w:p>
        </w:tc>
        <w:tc>
          <w:tcPr>
            <w:tcW w:w="2784" w:type="pct"/>
          </w:tcPr>
          <w:p w14:paraId="172DBE61" w14:textId="1CA8091E" w:rsidR="005B7FF4" w:rsidRDefault="005B7FF4" w:rsidP="005B7FF4">
            <w:pPr>
              <w:pStyle w:val="TableText"/>
              <w:jc w:val="right"/>
            </w:pPr>
            <w:r w:rsidRPr="00B83F28">
              <w:t>0.098</w:t>
            </w:r>
          </w:p>
        </w:tc>
      </w:tr>
      <w:tr w:rsidR="005B7FF4" w14:paraId="485B2750" w14:textId="77777777" w:rsidTr="005B7FF4">
        <w:trPr>
          <w:cantSplit/>
        </w:trPr>
        <w:tc>
          <w:tcPr>
            <w:tcW w:w="2216" w:type="pct"/>
          </w:tcPr>
          <w:p w14:paraId="3C24B59F" w14:textId="7BE9AA28" w:rsidR="005B7FF4" w:rsidRDefault="005B7FF4" w:rsidP="005B7FF4">
            <w:pPr>
              <w:pStyle w:val="TableText"/>
              <w:jc w:val="right"/>
            </w:pPr>
            <w:r w:rsidRPr="005C42B5">
              <w:t>17</w:t>
            </w:r>
          </w:p>
        </w:tc>
        <w:tc>
          <w:tcPr>
            <w:tcW w:w="2784" w:type="pct"/>
          </w:tcPr>
          <w:p w14:paraId="67587A5D" w14:textId="757275CC" w:rsidR="005B7FF4" w:rsidRDefault="005B7FF4" w:rsidP="005B7FF4">
            <w:pPr>
              <w:pStyle w:val="TableText"/>
              <w:jc w:val="right"/>
            </w:pPr>
            <w:r w:rsidRPr="00B83F28">
              <w:t>0.103</w:t>
            </w:r>
          </w:p>
        </w:tc>
      </w:tr>
      <w:tr w:rsidR="005B7FF4" w14:paraId="34EAA56F" w14:textId="77777777" w:rsidTr="005B7FF4">
        <w:trPr>
          <w:cantSplit/>
        </w:trPr>
        <w:tc>
          <w:tcPr>
            <w:tcW w:w="2216" w:type="pct"/>
          </w:tcPr>
          <w:p w14:paraId="6C00069F" w14:textId="4E31BCFD" w:rsidR="005B7FF4" w:rsidRDefault="005B7FF4" w:rsidP="005B7FF4">
            <w:pPr>
              <w:pStyle w:val="TableText"/>
              <w:jc w:val="right"/>
            </w:pPr>
            <w:r w:rsidRPr="005C42B5">
              <w:t>18</w:t>
            </w:r>
          </w:p>
        </w:tc>
        <w:tc>
          <w:tcPr>
            <w:tcW w:w="2784" w:type="pct"/>
          </w:tcPr>
          <w:p w14:paraId="580AE471" w14:textId="431E1243" w:rsidR="005B7FF4" w:rsidRDefault="005B7FF4" w:rsidP="005B7FF4">
            <w:pPr>
              <w:pStyle w:val="TableText"/>
              <w:jc w:val="right"/>
            </w:pPr>
            <w:r w:rsidRPr="00B83F28">
              <w:t>0.107</w:t>
            </w:r>
          </w:p>
        </w:tc>
      </w:tr>
      <w:tr w:rsidR="005B7FF4" w14:paraId="213C232C" w14:textId="77777777" w:rsidTr="005B7FF4">
        <w:trPr>
          <w:cantSplit/>
        </w:trPr>
        <w:tc>
          <w:tcPr>
            <w:tcW w:w="2216" w:type="pct"/>
          </w:tcPr>
          <w:p w14:paraId="28D959C2" w14:textId="652C0482" w:rsidR="005B7FF4" w:rsidRDefault="005B7FF4" w:rsidP="005B7FF4">
            <w:pPr>
              <w:pStyle w:val="TableText"/>
              <w:jc w:val="right"/>
            </w:pPr>
            <w:r w:rsidRPr="005C42B5">
              <w:t>19</w:t>
            </w:r>
          </w:p>
        </w:tc>
        <w:tc>
          <w:tcPr>
            <w:tcW w:w="2784" w:type="pct"/>
          </w:tcPr>
          <w:p w14:paraId="3555376D" w14:textId="73AF779E" w:rsidR="005B7FF4" w:rsidRDefault="005B7FF4" w:rsidP="005B7FF4">
            <w:pPr>
              <w:pStyle w:val="TableText"/>
              <w:jc w:val="right"/>
            </w:pPr>
            <w:r w:rsidRPr="00B83F28">
              <w:t>0.112</w:t>
            </w:r>
          </w:p>
        </w:tc>
      </w:tr>
      <w:tr w:rsidR="005B7FF4" w14:paraId="77E72C1E" w14:textId="77777777" w:rsidTr="005B7FF4">
        <w:trPr>
          <w:cantSplit/>
        </w:trPr>
        <w:tc>
          <w:tcPr>
            <w:tcW w:w="2216" w:type="pct"/>
          </w:tcPr>
          <w:p w14:paraId="1B1E08E8" w14:textId="64B5DDD2" w:rsidR="005B7FF4" w:rsidRDefault="005B7FF4" w:rsidP="005B7FF4">
            <w:pPr>
              <w:pStyle w:val="TableText"/>
              <w:jc w:val="right"/>
            </w:pPr>
            <w:r w:rsidRPr="005C42B5">
              <w:t>20</w:t>
            </w:r>
          </w:p>
        </w:tc>
        <w:tc>
          <w:tcPr>
            <w:tcW w:w="2784" w:type="pct"/>
          </w:tcPr>
          <w:p w14:paraId="6A486F6A" w14:textId="2D8CDC17" w:rsidR="005B7FF4" w:rsidRDefault="005B7FF4" w:rsidP="005B7FF4">
            <w:pPr>
              <w:pStyle w:val="TableText"/>
              <w:jc w:val="right"/>
            </w:pPr>
            <w:r w:rsidRPr="00B83F28">
              <w:t>0.117</w:t>
            </w:r>
          </w:p>
        </w:tc>
      </w:tr>
      <w:tr w:rsidR="005B7FF4" w14:paraId="76871E04" w14:textId="77777777" w:rsidTr="005B7FF4">
        <w:trPr>
          <w:cantSplit/>
        </w:trPr>
        <w:tc>
          <w:tcPr>
            <w:tcW w:w="2216" w:type="pct"/>
          </w:tcPr>
          <w:p w14:paraId="7A946957" w14:textId="300B9F07" w:rsidR="005B7FF4" w:rsidRDefault="005B7FF4" w:rsidP="005B7FF4">
            <w:pPr>
              <w:pStyle w:val="TableText"/>
              <w:jc w:val="right"/>
            </w:pPr>
            <w:r w:rsidRPr="005C42B5">
              <w:t>21</w:t>
            </w:r>
          </w:p>
        </w:tc>
        <w:tc>
          <w:tcPr>
            <w:tcW w:w="2784" w:type="pct"/>
          </w:tcPr>
          <w:p w14:paraId="2A9A24EB" w14:textId="0FE42338" w:rsidR="005B7FF4" w:rsidRDefault="005B7FF4" w:rsidP="005B7FF4">
            <w:pPr>
              <w:pStyle w:val="TableText"/>
              <w:jc w:val="right"/>
            </w:pPr>
            <w:r w:rsidRPr="00B83F28">
              <w:t>0.122</w:t>
            </w:r>
          </w:p>
        </w:tc>
      </w:tr>
      <w:tr w:rsidR="005B7FF4" w14:paraId="32CCD1EF" w14:textId="77777777" w:rsidTr="005B7FF4">
        <w:trPr>
          <w:cantSplit/>
        </w:trPr>
        <w:tc>
          <w:tcPr>
            <w:tcW w:w="2216" w:type="pct"/>
          </w:tcPr>
          <w:p w14:paraId="389766B5" w14:textId="48E08BEF" w:rsidR="005B7FF4" w:rsidRDefault="005B7FF4" w:rsidP="005B7FF4">
            <w:pPr>
              <w:pStyle w:val="TableText"/>
              <w:jc w:val="right"/>
            </w:pPr>
            <w:r w:rsidRPr="005C42B5">
              <w:t>22</w:t>
            </w:r>
          </w:p>
        </w:tc>
        <w:tc>
          <w:tcPr>
            <w:tcW w:w="2784" w:type="pct"/>
          </w:tcPr>
          <w:p w14:paraId="234BECEC" w14:textId="3E27CC0C" w:rsidR="005B7FF4" w:rsidRDefault="005B7FF4" w:rsidP="005B7FF4">
            <w:pPr>
              <w:pStyle w:val="TableText"/>
              <w:jc w:val="right"/>
            </w:pPr>
            <w:r w:rsidRPr="00B83F28">
              <w:t>0.127</w:t>
            </w:r>
          </w:p>
        </w:tc>
      </w:tr>
      <w:tr w:rsidR="005B7FF4" w14:paraId="4FC92A6E" w14:textId="77777777" w:rsidTr="005B7FF4">
        <w:trPr>
          <w:cantSplit/>
        </w:trPr>
        <w:tc>
          <w:tcPr>
            <w:tcW w:w="2216" w:type="pct"/>
          </w:tcPr>
          <w:p w14:paraId="769E7A23" w14:textId="69653919" w:rsidR="005B7FF4" w:rsidRDefault="005B7FF4" w:rsidP="005B7FF4">
            <w:pPr>
              <w:pStyle w:val="TableText"/>
              <w:jc w:val="right"/>
            </w:pPr>
            <w:r w:rsidRPr="005C42B5">
              <w:t>23</w:t>
            </w:r>
          </w:p>
        </w:tc>
        <w:tc>
          <w:tcPr>
            <w:tcW w:w="2784" w:type="pct"/>
          </w:tcPr>
          <w:p w14:paraId="38C09963" w14:textId="17CBC4C0" w:rsidR="005B7FF4" w:rsidRDefault="005B7FF4" w:rsidP="005B7FF4">
            <w:pPr>
              <w:pStyle w:val="TableText"/>
              <w:jc w:val="right"/>
            </w:pPr>
            <w:r w:rsidRPr="00B83F28">
              <w:t>0.131</w:t>
            </w:r>
          </w:p>
        </w:tc>
      </w:tr>
      <w:tr w:rsidR="005B7FF4" w14:paraId="77B83C52" w14:textId="77777777" w:rsidTr="005B7FF4">
        <w:trPr>
          <w:cantSplit/>
        </w:trPr>
        <w:tc>
          <w:tcPr>
            <w:tcW w:w="2216" w:type="pct"/>
          </w:tcPr>
          <w:p w14:paraId="736D9207" w14:textId="6B4C55C9" w:rsidR="005B7FF4" w:rsidRDefault="005B7FF4" w:rsidP="005B7FF4">
            <w:pPr>
              <w:pStyle w:val="TableText"/>
              <w:jc w:val="right"/>
            </w:pPr>
            <w:r w:rsidRPr="005C42B5">
              <w:t>24</w:t>
            </w:r>
          </w:p>
        </w:tc>
        <w:tc>
          <w:tcPr>
            <w:tcW w:w="2784" w:type="pct"/>
          </w:tcPr>
          <w:p w14:paraId="4D880F1A" w14:textId="7F47ABCC" w:rsidR="005B7FF4" w:rsidRDefault="005B7FF4" w:rsidP="005B7FF4">
            <w:pPr>
              <w:pStyle w:val="TableText"/>
              <w:jc w:val="right"/>
            </w:pPr>
            <w:r w:rsidRPr="00B83F28">
              <w:t>0.136</w:t>
            </w:r>
          </w:p>
        </w:tc>
      </w:tr>
      <w:tr w:rsidR="005B7FF4" w14:paraId="2C2C3A46" w14:textId="77777777" w:rsidTr="005B7FF4">
        <w:trPr>
          <w:cantSplit/>
        </w:trPr>
        <w:tc>
          <w:tcPr>
            <w:tcW w:w="2216" w:type="pct"/>
          </w:tcPr>
          <w:p w14:paraId="71EF1ADC" w14:textId="6A83FAD3" w:rsidR="005B7FF4" w:rsidRDefault="005B7FF4" w:rsidP="005B7FF4">
            <w:pPr>
              <w:pStyle w:val="TableText"/>
              <w:jc w:val="right"/>
            </w:pPr>
            <w:r w:rsidRPr="005C42B5">
              <w:t>25</w:t>
            </w:r>
          </w:p>
        </w:tc>
        <w:tc>
          <w:tcPr>
            <w:tcW w:w="2784" w:type="pct"/>
          </w:tcPr>
          <w:p w14:paraId="7CE65A89" w14:textId="7B96BE32" w:rsidR="005B7FF4" w:rsidRDefault="005B7FF4" w:rsidP="005B7FF4">
            <w:pPr>
              <w:pStyle w:val="TableText"/>
              <w:jc w:val="right"/>
            </w:pPr>
            <w:r w:rsidRPr="00B83F28">
              <w:t>0.141</w:t>
            </w:r>
          </w:p>
        </w:tc>
      </w:tr>
      <w:tr w:rsidR="005B7FF4" w14:paraId="3007902B" w14:textId="77777777" w:rsidTr="005B7FF4">
        <w:trPr>
          <w:cantSplit/>
        </w:trPr>
        <w:tc>
          <w:tcPr>
            <w:tcW w:w="2216" w:type="pct"/>
          </w:tcPr>
          <w:p w14:paraId="37C456B0" w14:textId="643A65C3" w:rsidR="005B7FF4" w:rsidRDefault="005B7FF4" w:rsidP="005B7FF4">
            <w:pPr>
              <w:pStyle w:val="TableText"/>
              <w:jc w:val="right"/>
            </w:pPr>
            <w:r w:rsidRPr="005C42B5">
              <w:t>26</w:t>
            </w:r>
          </w:p>
        </w:tc>
        <w:tc>
          <w:tcPr>
            <w:tcW w:w="2784" w:type="pct"/>
          </w:tcPr>
          <w:p w14:paraId="023E6DD1" w14:textId="610B8590" w:rsidR="005B7FF4" w:rsidRDefault="005B7FF4" w:rsidP="005B7FF4">
            <w:pPr>
              <w:pStyle w:val="TableText"/>
              <w:jc w:val="right"/>
            </w:pPr>
            <w:r w:rsidRPr="00B83F28">
              <w:t>0.146</w:t>
            </w:r>
          </w:p>
        </w:tc>
      </w:tr>
      <w:tr w:rsidR="005B7FF4" w14:paraId="2DC7BD62" w14:textId="77777777" w:rsidTr="005B7FF4">
        <w:trPr>
          <w:cantSplit/>
        </w:trPr>
        <w:tc>
          <w:tcPr>
            <w:tcW w:w="2216" w:type="pct"/>
          </w:tcPr>
          <w:p w14:paraId="2D327FAA" w14:textId="2F5EE65F" w:rsidR="005B7FF4" w:rsidRDefault="005B7FF4" w:rsidP="005B7FF4">
            <w:pPr>
              <w:pStyle w:val="TableText"/>
              <w:jc w:val="right"/>
            </w:pPr>
            <w:r w:rsidRPr="005C42B5">
              <w:t>27</w:t>
            </w:r>
          </w:p>
        </w:tc>
        <w:tc>
          <w:tcPr>
            <w:tcW w:w="2784" w:type="pct"/>
          </w:tcPr>
          <w:p w14:paraId="05587687" w14:textId="120FD9D4" w:rsidR="005B7FF4" w:rsidRDefault="005B7FF4" w:rsidP="005B7FF4">
            <w:pPr>
              <w:pStyle w:val="TableText"/>
              <w:jc w:val="right"/>
            </w:pPr>
            <w:r w:rsidRPr="00B83F28">
              <w:t>0.151</w:t>
            </w:r>
          </w:p>
        </w:tc>
      </w:tr>
      <w:tr w:rsidR="005B7FF4" w14:paraId="0643D93E" w14:textId="77777777" w:rsidTr="005B7FF4">
        <w:trPr>
          <w:cantSplit/>
        </w:trPr>
        <w:tc>
          <w:tcPr>
            <w:tcW w:w="2216" w:type="pct"/>
          </w:tcPr>
          <w:p w14:paraId="62B9361C" w14:textId="66B8A001" w:rsidR="005B7FF4" w:rsidRDefault="005B7FF4" w:rsidP="005B7FF4">
            <w:pPr>
              <w:pStyle w:val="TableText"/>
              <w:jc w:val="right"/>
            </w:pPr>
            <w:r w:rsidRPr="005C42B5">
              <w:t>28</w:t>
            </w:r>
          </w:p>
        </w:tc>
        <w:tc>
          <w:tcPr>
            <w:tcW w:w="2784" w:type="pct"/>
          </w:tcPr>
          <w:p w14:paraId="765DC462" w14:textId="05245ECE" w:rsidR="005B7FF4" w:rsidRDefault="005B7FF4" w:rsidP="005B7FF4">
            <w:pPr>
              <w:pStyle w:val="TableText"/>
              <w:jc w:val="right"/>
            </w:pPr>
            <w:r w:rsidRPr="00B83F28">
              <w:t>0.155</w:t>
            </w:r>
          </w:p>
        </w:tc>
      </w:tr>
      <w:tr w:rsidR="005B7FF4" w14:paraId="75C845F6" w14:textId="77777777" w:rsidTr="005B7FF4">
        <w:trPr>
          <w:cantSplit/>
        </w:trPr>
        <w:tc>
          <w:tcPr>
            <w:tcW w:w="2216" w:type="pct"/>
          </w:tcPr>
          <w:p w14:paraId="73F1D9E4" w14:textId="53DF29DE" w:rsidR="005B7FF4" w:rsidRDefault="005B7FF4" w:rsidP="005B7FF4">
            <w:pPr>
              <w:pStyle w:val="TableText"/>
              <w:jc w:val="right"/>
            </w:pPr>
            <w:r w:rsidRPr="005C42B5">
              <w:t>29</w:t>
            </w:r>
          </w:p>
        </w:tc>
        <w:tc>
          <w:tcPr>
            <w:tcW w:w="2784" w:type="pct"/>
          </w:tcPr>
          <w:p w14:paraId="2040ECC7" w14:textId="5F55AE92" w:rsidR="005B7FF4" w:rsidRDefault="005B7FF4" w:rsidP="005B7FF4">
            <w:pPr>
              <w:pStyle w:val="TableText"/>
              <w:jc w:val="right"/>
            </w:pPr>
            <w:r w:rsidRPr="00B83F28">
              <w:t>0.160</w:t>
            </w:r>
          </w:p>
        </w:tc>
      </w:tr>
      <w:tr w:rsidR="005B7FF4" w14:paraId="408EB78B" w14:textId="77777777" w:rsidTr="005B7FF4">
        <w:trPr>
          <w:cantSplit/>
        </w:trPr>
        <w:tc>
          <w:tcPr>
            <w:tcW w:w="2216" w:type="pct"/>
          </w:tcPr>
          <w:p w14:paraId="1F30ED00" w14:textId="33560BE1" w:rsidR="005B7FF4" w:rsidRDefault="005B7FF4" w:rsidP="005B7FF4">
            <w:pPr>
              <w:pStyle w:val="TableText"/>
              <w:jc w:val="right"/>
            </w:pPr>
            <w:r w:rsidRPr="005C42B5">
              <w:t>30</w:t>
            </w:r>
          </w:p>
        </w:tc>
        <w:tc>
          <w:tcPr>
            <w:tcW w:w="2784" w:type="pct"/>
          </w:tcPr>
          <w:p w14:paraId="3300CB94" w14:textId="7516F78B" w:rsidR="005B7FF4" w:rsidRDefault="005B7FF4" w:rsidP="005B7FF4">
            <w:pPr>
              <w:pStyle w:val="TableText"/>
              <w:jc w:val="right"/>
            </w:pPr>
            <w:r w:rsidRPr="00B83F28">
              <w:t>0.165</w:t>
            </w:r>
          </w:p>
        </w:tc>
      </w:tr>
      <w:tr w:rsidR="005B7FF4" w14:paraId="02F63BE0" w14:textId="77777777" w:rsidTr="005B7FF4">
        <w:trPr>
          <w:cantSplit/>
        </w:trPr>
        <w:tc>
          <w:tcPr>
            <w:tcW w:w="2216" w:type="pct"/>
          </w:tcPr>
          <w:p w14:paraId="3E2433FA" w14:textId="0712959A" w:rsidR="005B7FF4" w:rsidRDefault="005B7FF4" w:rsidP="005B7FF4">
            <w:pPr>
              <w:pStyle w:val="TableText"/>
              <w:jc w:val="right"/>
            </w:pPr>
            <w:r w:rsidRPr="005C42B5">
              <w:t>31</w:t>
            </w:r>
          </w:p>
        </w:tc>
        <w:tc>
          <w:tcPr>
            <w:tcW w:w="2784" w:type="pct"/>
          </w:tcPr>
          <w:p w14:paraId="0DEAC78E" w14:textId="0D238DE7" w:rsidR="005B7FF4" w:rsidRDefault="005B7FF4" w:rsidP="005B7FF4">
            <w:pPr>
              <w:pStyle w:val="TableText"/>
              <w:jc w:val="right"/>
            </w:pPr>
            <w:r w:rsidRPr="00B83F28">
              <w:t>0.170</w:t>
            </w:r>
          </w:p>
        </w:tc>
      </w:tr>
      <w:tr w:rsidR="005B7FF4" w14:paraId="0A5E9558" w14:textId="77777777" w:rsidTr="005B7FF4">
        <w:trPr>
          <w:cantSplit/>
        </w:trPr>
        <w:tc>
          <w:tcPr>
            <w:tcW w:w="2216" w:type="pct"/>
          </w:tcPr>
          <w:p w14:paraId="3B63B713" w14:textId="6F01E6C5" w:rsidR="005B7FF4" w:rsidRDefault="005B7FF4" w:rsidP="005B7FF4">
            <w:pPr>
              <w:pStyle w:val="TableText"/>
              <w:jc w:val="right"/>
            </w:pPr>
            <w:r w:rsidRPr="005C42B5">
              <w:t>32</w:t>
            </w:r>
          </w:p>
        </w:tc>
        <w:tc>
          <w:tcPr>
            <w:tcW w:w="2784" w:type="pct"/>
          </w:tcPr>
          <w:p w14:paraId="7B731E4E" w14:textId="28079AE1" w:rsidR="005B7FF4" w:rsidRDefault="005B7FF4" w:rsidP="005B7FF4">
            <w:pPr>
              <w:pStyle w:val="TableText"/>
              <w:jc w:val="right"/>
            </w:pPr>
            <w:r w:rsidRPr="00B83F28">
              <w:t>0.175</w:t>
            </w:r>
          </w:p>
        </w:tc>
      </w:tr>
      <w:tr w:rsidR="005B7FF4" w14:paraId="34E162F1" w14:textId="77777777" w:rsidTr="005B7FF4">
        <w:trPr>
          <w:cantSplit/>
        </w:trPr>
        <w:tc>
          <w:tcPr>
            <w:tcW w:w="2216" w:type="pct"/>
          </w:tcPr>
          <w:p w14:paraId="6993FFF2" w14:textId="36FF0BC1" w:rsidR="005B7FF4" w:rsidRDefault="005B7FF4" w:rsidP="005B7FF4">
            <w:pPr>
              <w:pStyle w:val="TableText"/>
              <w:jc w:val="right"/>
            </w:pPr>
            <w:r w:rsidRPr="005C42B5">
              <w:t>33</w:t>
            </w:r>
          </w:p>
        </w:tc>
        <w:tc>
          <w:tcPr>
            <w:tcW w:w="2784" w:type="pct"/>
          </w:tcPr>
          <w:p w14:paraId="6DCEE2D8" w14:textId="46CD79E9" w:rsidR="005B7FF4" w:rsidRDefault="005B7FF4" w:rsidP="005B7FF4">
            <w:pPr>
              <w:pStyle w:val="TableText"/>
              <w:jc w:val="right"/>
            </w:pPr>
            <w:r w:rsidRPr="00B83F28">
              <w:t>0.179</w:t>
            </w:r>
          </w:p>
        </w:tc>
      </w:tr>
      <w:tr w:rsidR="005B7FF4" w14:paraId="3C72860C" w14:textId="77777777" w:rsidTr="005B7FF4">
        <w:trPr>
          <w:cantSplit/>
        </w:trPr>
        <w:tc>
          <w:tcPr>
            <w:tcW w:w="2216" w:type="pct"/>
          </w:tcPr>
          <w:p w14:paraId="459D95BC" w14:textId="7172AC13" w:rsidR="005B7FF4" w:rsidRDefault="005B7FF4" w:rsidP="005B7FF4">
            <w:pPr>
              <w:pStyle w:val="TableText"/>
              <w:jc w:val="right"/>
            </w:pPr>
            <w:r w:rsidRPr="005C42B5">
              <w:t>34</w:t>
            </w:r>
          </w:p>
        </w:tc>
        <w:tc>
          <w:tcPr>
            <w:tcW w:w="2784" w:type="pct"/>
          </w:tcPr>
          <w:p w14:paraId="49863380" w14:textId="53CAC71F" w:rsidR="005B7FF4" w:rsidRDefault="005B7FF4" w:rsidP="005B7FF4">
            <w:pPr>
              <w:pStyle w:val="TableText"/>
              <w:jc w:val="right"/>
            </w:pPr>
            <w:r w:rsidRPr="00B83F28">
              <w:t>0.184</w:t>
            </w:r>
          </w:p>
        </w:tc>
      </w:tr>
      <w:tr w:rsidR="005B7FF4" w14:paraId="24242729" w14:textId="77777777" w:rsidTr="005B7FF4">
        <w:trPr>
          <w:cantSplit/>
        </w:trPr>
        <w:tc>
          <w:tcPr>
            <w:tcW w:w="2216" w:type="pct"/>
          </w:tcPr>
          <w:p w14:paraId="108D5E51" w14:textId="5740413F" w:rsidR="005B7FF4" w:rsidRDefault="005B7FF4" w:rsidP="005B7FF4">
            <w:pPr>
              <w:pStyle w:val="TableText"/>
              <w:jc w:val="right"/>
            </w:pPr>
            <w:r w:rsidRPr="005C42B5">
              <w:t>35</w:t>
            </w:r>
          </w:p>
        </w:tc>
        <w:tc>
          <w:tcPr>
            <w:tcW w:w="2784" w:type="pct"/>
          </w:tcPr>
          <w:p w14:paraId="1A6808BE" w14:textId="2545C42F" w:rsidR="005B7FF4" w:rsidRDefault="005B7FF4" w:rsidP="005B7FF4">
            <w:pPr>
              <w:pStyle w:val="TableText"/>
              <w:jc w:val="right"/>
            </w:pPr>
            <w:r w:rsidRPr="00B83F28">
              <w:t>0.189</w:t>
            </w:r>
          </w:p>
        </w:tc>
      </w:tr>
      <w:tr w:rsidR="005B7FF4" w14:paraId="559FA497" w14:textId="77777777" w:rsidTr="005B7FF4">
        <w:trPr>
          <w:cantSplit/>
        </w:trPr>
        <w:tc>
          <w:tcPr>
            <w:tcW w:w="2216" w:type="pct"/>
          </w:tcPr>
          <w:p w14:paraId="19FF03F9" w14:textId="571400E7" w:rsidR="005B7FF4" w:rsidRDefault="005B7FF4" w:rsidP="005B7FF4">
            <w:pPr>
              <w:pStyle w:val="TableText"/>
              <w:jc w:val="right"/>
            </w:pPr>
            <w:r w:rsidRPr="005C42B5">
              <w:t>36</w:t>
            </w:r>
          </w:p>
        </w:tc>
        <w:tc>
          <w:tcPr>
            <w:tcW w:w="2784" w:type="pct"/>
          </w:tcPr>
          <w:p w14:paraId="67482426" w14:textId="00840357" w:rsidR="005B7FF4" w:rsidRDefault="005B7FF4" w:rsidP="005B7FF4">
            <w:pPr>
              <w:pStyle w:val="TableText"/>
              <w:jc w:val="right"/>
            </w:pPr>
            <w:r w:rsidRPr="00B83F28">
              <w:t>0.194</w:t>
            </w:r>
          </w:p>
        </w:tc>
      </w:tr>
      <w:tr w:rsidR="005B7FF4" w14:paraId="61AFEF34" w14:textId="77777777" w:rsidTr="005B7FF4">
        <w:trPr>
          <w:cantSplit/>
        </w:trPr>
        <w:tc>
          <w:tcPr>
            <w:tcW w:w="2216" w:type="pct"/>
          </w:tcPr>
          <w:p w14:paraId="687A0613" w14:textId="357370CA" w:rsidR="005B7FF4" w:rsidRDefault="005B7FF4" w:rsidP="005B7FF4">
            <w:pPr>
              <w:pStyle w:val="TableText"/>
              <w:jc w:val="right"/>
            </w:pPr>
            <w:r w:rsidRPr="005C42B5">
              <w:t>37</w:t>
            </w:r>
          </w:p>
        </w:tc>
        <w:tc>
          <w:tcPr>
            <w:tcW w:w="2784" w:type="pct"/>
          </w:tcPr>
          <w:p w14:paraId="2C480336" w14:textId="6380BFEC" w:rsidR="005B7FF4" w:rsidRDefault="005B7FF4" w:rsidP="005B7FF4">
            <w:pPr>
              <w:pStyle w:val="TableText"/>
              <w:jc w:val="right"/>
            </w:pPr>
            <w:r w:rsidRPr="00B83F28">
              <w:t>0.199</w:t>
            </w:r>
          </w:p>
        </w:tc>
      </w:tr>
      <w:tr w:rsidR="005B7FF4" w14:paraId="6232398D" w14:textId="77777777" w:rsidTr="005B7FF4">
        <w:trPr>
          <w:cantSplit/>
        </w:trPr>
        <w:tc>
          <w:tcPr>
            <w:tcW w:w="2216" w:type="pct"/>
          </w:tcPr>
          <w:p w14:paraId="35788DC2" w14:textId="28BACB2D" w:rsidR="005B7FF4" w:rsidRDefault="005B7FF4" w:rsidP="005B7FF4">
            <w:pPr>
              <w:pStyle w:val="TableText"/>
              <w:jc w:val="right"/>
            </w:pPr>
            <w:r w:rsidRPr="005C42B5">
              <w:t>38</w:t>
            </w:r>
          </w:p>
        </w:tc>
        <w:tc>
          <w:tcPr>
            <w:tcW w:w="2784" w:type="pct"/>
          </w:tcPr>
          <w:p w14:paraId="6CE32C95" w14:textId="5D4FBE17" w:rsidR="005B7FF4" w:rsidRDefault="005B7FF4" w:rsidP="005B7FF4">
            <w:pPr>
              <w:pStyle w:val="TableText"/>
              <w:jc w:val="right"/>
            </w:pPr>
            <w:r w:rsidRPr="00B83F28">
              <w:t>0.203</w:t>
            </w:r>
          </w:p>
        </w:tc>
      </w:tr>
      <w:tr w:rsidR="005B7FF4" w14:paraId="45A16183" w14:textId="77777777" w:rsidTr="005B7FF4">
        <w:trPr>
          <w:cantSplit/>
        </w:trPr>
        <w:tc>
          <w:tcPr>
            <w:tcW w:w="2216" w:type="pct"/>
          </w:tcPr>
          <w:p w14:paraId="3BD6C5F1" w14:textId="2111565D" w:rsidR="005B7FF4" w:rsidRDefault="005B7FF4" w:rsidP="005B7FF4">
            <w:pPr>
              <w:pStyle w:val="TableText"/>
              <w:jc w:val="right"/>
            </w:pPr>
            <w:r>
              <w:t>39</w:t>
            </w:r>
          </w:p>
        </w:tc>
        <w:tc>
          <w:tcPr>
            <w:tcW w:w="2784" w:type="pct"/>
          </w:tcPr>
          <w:p w14:paraId="397481B9" w14:textId="573C593D" w:rsidR="005B7FF4" w:rsidRDefault="005B7FF4" w:rsidP="005B7FF4">
            <w:pPr>
              <w:pStyle w:val="TableText"/>
              <w:jc w:val="right"/>
            </w:pPr>
            <w:r w:rsidRPr="00B83F28">
              <w:t>0.208</w:t>
            </w:r>
          </w:p>
        </w:tc>
      </w:tr>
      <w:tr w:rsidR="005B7FF4" w14:paraId="3BED0480" w14:textId="77777777" w:rsidTr="005B7FF4">
        <w:trPr>
          <w:cantSplit/>
        </w:trPr>
        <w:tc>
          <w:tcPr>
            <w:tcW w:w="2216" w:type="pct"/>
          </w:tcPr>
          <w:p w14:paraId="5B26A71E" w14:textId="064F6B5C" w:rsidR="005B7FF4" w:rsidRDefault="005B7FF4" w:rsidP="005B7FF4">
            <w:pPr>
              <w:pStyle w:val="TableText"/>
              <w:jc w:val="right"/>
            </w:pPr>
            <w:r w:rsidRPr="004411FD">
              <w:t>40</w:t>
            </w:r>
          </w:p>
        </w:tc>
        <w:tc>
          <w:tcPr>
            <w:tcW w:w="2784" w:type="pct"/>
          </w:tcPr>
          <w:p w14:paraId="74E62381" w14:textId="1E147639" w:rsidR="005B7FF4" w:rsidRDefault="005B7FF4" w:rsidP="005B7FF4">
            <w:pPr>
              <w:pStyle w:val="TableText"/>
              <w:jc w:val="right"/>
            </w:pPr>
            <w:r w:rsidRPr="00336C07">
              <w:t>0.213</w:t>
            </w:r>
          </w:p>
        </w:tc>
      </w:tr>
      <w:tr w:rsidR="005B7FF4" w14:paraId="00AFEF3D" w14:textId="77777777" w:rsidTr="005B7FF4">
        <w:trPr>
          <w:cantSplit/>
        </w:trPr>
        <w:tc>
          <w:tcPr>
            <w:tcW w:w="2216" w:type="pct"/>
          </w:tcPr>
          <w:p w14:paraId="0ED26710" w14:textId="2FD66E1B" w:rsidR="005B7FF4" w:rsidRDefault="005B7FF4" w:rsidP="005B7FF4">
            <w:pPr>
              <w:pStyle w:val="TableText"/>
              <w:jc w:val="right"/>
            </w:pPr>
            <w:r w:rsidRPr="004411FD">
              <w:t>41</w:t>
            </w:r>
          </w:p>
        </w:tc>
        <w:tc>
          <w:tcPr>
            <w:tcW w:w="2784" w:type="pct"/>
          </w:tcPr>
          <w:p w14:paraId="38C88C02" w14:textId="12083B95" w:rsidR="005B7FF4" w:rsidRDefault="005B7FF4" w:rsidP="005B7FF4">
            <w:pPr>
              <w:pStyle w:val="TableText"/>
              <w:jc w:val="right"/>
            </w:pPr>
            <w:r w:rsidRPr="00336C07">
              <w:t>0.218</w:t>
            </w:r>
          </w:p>
        </w:tc>
      </w:tr>
      <w:tr w:rsidR="005B7FF4" w14:paraId="7238C7BB" w14:textId="77777777" w:rsidTr="005B7FF4">
        <w:trPr>
          <w:cantSplit/>
        </w:trPr>
        <w:tc>
          <w:tcPr>
            <w:tcW w:w="2216" w:type="pct"/>
          </w:tcPr>
          <w:p w14:paraId="7879A7B6" w14:textId="504AD8CD" w:rsidR="005B7FF4" w:rsidRDefault="005B7FF4" w:rsidP="005B7FF4">
            <w:pPr>
              <w:pStyle w:val="TableText"/>
              <w:jc w:val="right"/>
            </w:pPr>
            <w:r w:rsidRPr="004411FD">
              <w:t>42</w:t>
            </w:r>
          </w:p>
        </w:tc>
        <w:tc>
          <w:tcPr>
            <w:tcW w:w="2784" w:type="pct"/>
          </w:tcPr>
          <w:p w14:paraId="6E23E5EE" w14:textId="60E2728F" w:rsidR="005B7FF4" w:rsidRDefault="005B7FF4" w:rsidP="005B7FF4">
            <w:pPr>
              <w:pStyle w:val="TableText"/>
              <w:jc w:val="right"/>
            </w:pPr>
            <w:r w:rsidRPr="00336C07">
              <w:t>0.223</w:t>
            </w:r>
          </w:p>
        </w:tc>
      </w:tr>
      <w:tr w:rsidR="005B7FF4" w14:paraId="030249C0" w14:textId="77777777" w:rsidTr="005B7FF4">
        <w:trPr>
          <w:cantSplit/>
        </w:trPr>
        <w:tc>
          <w:tcPr>
            <w:tcW w:w="2216" w:type="pct"/>
          </w:tcPr>
          <w:p w14:paraId="07533CE9" w14:textId="626C05E4" w:rsidR="005B7FF4" w:rsidRDefault="005B7FF4" w:rsidP="005B7FF4">
            <w:pPr>
              <w:pStyle w:val="TableText"/>
              <w:jc w:val="right"/>
            </w:pPr>
            <w:r w:rsidRPr="004411FD">
              <w:t>43</w:t>
            </w:r>
          </w:p>
        </w:tc>
        <w:tc>
          <w:tcPr>
            <w:tcW w:w="2784" w:type="pct"/>
          </w:tcPr>
          <w:p w14:paraId="1F546062" w14:textId="6A51B0F6" w:rsidR="005B7FF4" w:rsidRDefault="005B7FF4" w:rsidP="005B7FF4">
            <w:pPr>
              <w:pStyle w:val="TableText"/>
              <w:jc w:val="right"/>
            </w:pPr>
            <w:r w:rsidRPr="00336C07">
              <w:t>0.227</w:t>
            </w:r>
          </w:p>
        </w:tc>
      </w:tr>
      <w:tr w:rsidR="005B7FF4" w14:paraId="08A42409" w14:textId="77777777" w:rsidTr="005B7FF4">
        <w:trPr>
          <w:cantSplit/>
        </w:trPr>
        <w:tc>
          <w:tcPr>
            <w:tcW w:w="2216" w:type="pct"/>
          </w:tcPr>
          <w:p w14:paraId="09D3FC6E" w14:textId="652AD85D" w:rsidR="005B7FF4" w:rsidRDefault="005B7FF4" w:rsidP="005B7FF4">
            <w:pPr>
              <w:pStyle w:val="TableText"/>
              <w:jc w:val="right"/>
            </w:pPr>
            <w:r w:rsidRPr="004411FD">
              <w:t>44</w:t>
            </w:r>
          </w:p>
        </w:tc>
        <w:tc>
          <w:tcPr>
            <w:tcW w:w="2784" w:type="pct"/>
          </w:tcPr>
          <w:p w14:paraId="2487CBDA" w14:textId="5AFEC57A" w:rsidR="005B7FF4" w:rsidRDefault="005B7FF4" w:rsidP="005B7FF4">
            <w:pPr>
              <w:pStyle w:val="TableText"/>
              <w:jc w:val="right"/>
            </w:pPr>
            <w:r w:rsidRPr="00336C07">
              <w:t>0.232</w:t>
            </w:r>
          </w:p>
        </w:tc>
      </w:tr>
      <w:tr w:rsidR="005B7FF4" w14:paraId="130A1469" w14:textId="77777777" w:rsidTr="005B7FF4">
        <w:trPr>
          <w:cantSplit/>
        </w:trPr>
        <w:tc>
          <w:tcPr>
            <w:tcW w:w="2216" w:type="pct"/>
          </w:tcPr>
          <w:p w14:paraId="1C071A31" w14:textId="37BB4E23" w:rsidR="005B7FF4" w:rsidRDefault="005B7FF4" w:rsidP="005B7FF4">
            <w:pPr>
              <w:pStyle w:val="TableText"/>
              <w:jc w:val="right"/>
            </w:pPr>
            <w:r w:rsidRPr="004411FD">
              <w:t>45</w:t>
            </w:r>
          </w:p>
        </w:tc>
        <w:tc>
          <w:tcPr>
            <w:tcW w:w="2784" w:type="pct"/>
          </w:tcPr>
          <w:p w14:paraId="57848C60" w14:textId="7AEAB9AD" w:rsidR="005B7FF4" w:rsidRDefault="005B7FF4" w:rsidP="005B7FF4">
            <w:pPr>
              <w:pStyle w:val="TableText"/>
              <w:jc w:val="right"/>
            </w:pPr>
            <w:r w:rsidRPr="00336C07">
              <w:t>0.237</w:t>
            </w:r>
          </w:p>
        </w:tc>
      </w:tr>
      <w:tr w:rsidR="005B7FF4" w14:paraId="56BC7692" w14:textId="77777777" w:rsidTr="005B7FF4">
        <w:trPr>
          <w:cantSplit/>
        </w:trPr>
        <w:tc>
          <w:tcPr>
            <w:tcW w:w="2216" w:type="pct"/>
          </w:tcPr>
          <w:p w14:paraId="04BDAD8E" w14:textId="27B17334" w:rsidR="005B7FF4" w:rsidRDefault="005B7FF4" w:rsidP="005B7FF4">
            <w:pPr>
              <w:pStyle w:val="TableText"/>
              <w:jc w:val="right"/>
            </w:pPr>
            <w:r w:rsidRPr="004411FD">
              <w:t>46</w:t>
            </w:r>
          </w:p>
        </w:tc>
        <w:tc>
          <w:tcPr>
            <w:tcW w:w="2784" w:type="pct"/>
          </w:tcPr>
          <w:p w14:paraId="7BB7D6E8" w14:textId="19E21251" w:rsidR="005B7FF4" w:rsidRDefault="005B7FF4" w:rsidP="005B7FF4">
            <w:pPr>
              <w:pStyle w:val="TableText"/>
              <w:jc w:val="right"/>
            </w:pPr>
            <w:r w:rsidRPr="00336C07">
              <w:t>0.242</w:t>
            </w:r>
          </w:p>
        </w:tc>
      </w:tr>
      <w:tr w:rsidR="005B7FF4" w14:paraId="1D9AD7C9" w14:textId="77777777" w:rsidTr="005B7FF4">
        <w:trPr>
          <w:cantSplit/>
        </w:trPr>
        <w:tc>
          <w:tcPr>
            <w:tcW w:w="2216" w:type="pct"/>
          </w:tcPr>
          <w:p w14:paraId="171D9549" w14:textId="5D9D473D" w:rsidR="005B7FF4" w:rsidRDefault="005B7FF4" w:rsidP="005B7FF4">
            <w:pPr>
              <w:pStyle w:val="TableText"/>
              <w:jc w:val="right"/>
            </w:pPr>
            <w:r w:rsidRPr="004411FD">
              <w:t>47</w:t>
            </w:r>
          </w:p>
        </w:tc>
        <w:tc>
          <w:tcPr>
            <w:tcW w:w="2784" w:type="pct"/>
          </w:tcPr>
          <w:p w14:paraId="64F4C79E" w14:textId="10E579A2" w:rsidR="005B7FF4" w:rsidRDefault="005B7FF4" w:rsidP="005B7FF4">
            <w:pPr>
              <w:pStyle w:val="TableText"/>
              <w:jc w:val="right"/>
            </w:pPr>
            <w:r w:rsidRPr="00336C07">
              <w:t>0.247</w:t>
            </w:r>
          </w:p>
        </w:tc>
      </w:tr>
      <w:tr w:rsidR="005B7FF4" w14:paraId="76C92DCB" w14:textId="77777777" w:rsidTr="005B7FF4">
        <w:trPr>
          <w:cantSplit/>
        </w:trPr>
        <w:tc>
          <w:tcPr>
            <w:tcW w:w="2216" w:type="pct"/>
          </w:tcPr>
          <w:p w14:paraId="5854F643" w14:textId="75C2D596" w:rsidR="005B7FF4" w:rsidRDefault="005B7FF4" w:rsidP="005B7FF4">
            <w:pPr>
              <w:pStyle w:val="TableText"/>
              <w:jc w:val="right"/>
            </w:pPr>
            <w:r w:rsidRPr="004411FD">
              <w:t>48</w:t>
            </w:r>
          </w:p>
        </w:tc>
        <w:tc>
          <w:tcPr>
            <w:tcW w:w="2784" w:type="pct"/>
          </w:tcPr>
          <w:p w14:paraId="4E7843AD" w14:textId="4E77E4E9" w:rsidR="005B7FF4" w:rsidRDefault="005B7FF4" w:rsidP="005B7FF4">
            <w:pPr>
              <w:pStyle w:val="TableText"/>
              <w:jc w:val="right"/>
            </w:pPr>
            <w:r w:rsidRPr="00336C07">
              <w:t>0.251</w:t>
            </w:r>
          </w:p>
        </w:tc>
      </w:tr>
      <w:tr w:rsidR="005B7FF4" w14:paraId="44768B81" w14:textId="77777777" w:rsidTr="005B7FF4">
        <w:trPr>
          <w:cantSplit/>
        </w:trPr>
        <w:tc>
          <w:tcPr>
            <w:tcW w:w="2216" w:type="pct"/>
          </w:tcPr>
          <w:p w14:paraId="1EEEBECE" w14:textId="4E88C0F2" w:rsidR="005B7FF4" w:rsidRDefault="005B7FF4" w:rsidP="005B7FF4">
            <w:pPr>
              <w:pStyle w:val="TableText"/>
              <w:jc w:val="right"/>
            </w:pPr>
            <w:r w:rsidRPr="004411FD">
              <w:t>49</w:t>
            </w:r>
          </w:p>
        </w:tc>
        <w:tc>
          <w:tcPr>
            <w:tcW w:w="2784" w:type="pct"/>
          </w:tcPr>
          <w:p w14:paraId="481ABAA1" w14:textId="6895AD29" w:rsidR="005B7FF4" w:rsidRDefault="005B7FF4" w:rsidP="005B7FF4">
            <w:pPr>
              <w:pStyle w:val="TableText"/>
              <w:jc w:val="right"/>
            </w:pPr>
            <w:r w:rsidRPr="00336C07">
              <w:t>0.256</w:t>
            </w:r>
          </w:p>
        </w:tc>
      </w:tr>
      <w:tr w:rsidR="005B7FF4" w14:paraId="3F142703" w14:textId="77777777" w:rsidTr="005B7FF4">
        <w:trPr>
          <w:cantSplit/>
        </w:trPr>
        <w:tc>
          <w:tcPr>
            <w:tcW w:w="2216" w:type="pct"/>
          </w:tcPr>
          <w:p w14:paraId="12D2A59D" w14:textId="6F5EDBA7" w:rsidR="005B7FF4" w:rsidRDefault="005B7FF4" w:rsidP="005B7FF4">
            <w:pPr>
              <w:pStyle w:val="TableText"/>
              <w:jc w:val="right"/>
            </w:pPr>
            <w:r w:rsidRPr="004411FD">
              <w:t>50</w:t>
            </w:r>
          </w:p>
        </w:tc>
        <w:tc>
          <w:tcPr>
            <w:tcW w:w="2784" w:type="pct"/>
          </w:tcPr>
          <w:p w14:paraId="36283208" w14:textId="5120FB06" w:rsidR="005B7FF4" w:rsidRDefault="005B7FF4" w:rsidP="005B7FF4">
            <w:pPr>
              <w:pStyle w:val="TableText"/>
              <w:jc w:val="right"/>
            </w:pPr>
            <w:r w:rsidRPr="00336C07">
              <w:t>0.261</w:t>
            </w:r>
          </w:p>
        </w:tc>
      </w:tr>
      <w:tr w:rsidR="005B7FF4" w14:paraId="3B2ABAC1" w14:textId="77777777" w:rsidTr="005B7FF4">
        <w:trPr>
          <w:cantSplit/>
        </w:trPr>
        <w:tc>
          <w:tcPr>
            <w:tcW w:w="2216" w:type="pct"/>
          </w:tcPr>
          <w:p w14:paraId="03296A39" w14:textId="251D8A69" w:rsidR="005B7FF4" w:rsidRDefault="005B7FF4" w:rsidP="005B7FF4">
            <w:pPr>
              <w:pStyle w:val="TableText"/>
              <w:jc w:val="right"/>
            </w:pPr>
            <w:r w:rsidRPr="004411FD">
              <w:t>51</w:t>
            </w:r>
          </w:p>
        </w:tc>
        <w:tc>
          <w:tcPr>
            <w:tcW w:w="2784" w:type="pct"/>
          </w:tcPr>
          <w:p w14:paraId="66DCAECC" w14:textId="794AFC0E" w:rsidR="005B7FF4" w:rsidRDefault="005B7FF4" w:rsidP="005B7FF4">
            <w:pPr>
              <w:pStyle w:val="TableText"/>
              <w:jc w:val="right"/>
            </w:pPr>
            <w:r w:rsidRPr="00336C07">
              <w:t>0.266</w:t>
            </w:r>
          </w:p>
        </w:tc>
      </w:tr>
      <w:tr w:rsidR="005B7FF4" w14:paraId="2DEDECF9" w14:textId="77777777" w:rsidTr="005B7FF4">
        <w:trPr>
          <w:cantSplit/>
        </w:trPr>
        <w:tc>
          <w:tcPr>
            <w:tcW w:w="2216" w:type="pct"/>
          </w:tcPr>
          <w:p w14:paraId="714B4525" w14:textId="7953919E" w:rsidR="005B7FF4" w:rsidRDefault="005B7FF4" w:rsidP="005B7FF4">
            <w:pPr>
              <w:pStyle w:val="TableText"/>
              <w:jc w:val="right"/>
            </w:pPr>
            <w:r w:rsidRPr="004411FD">
              <w:t>52</w:t>
            </w:r>
          </w:p>
        </w:tc>
        <w:tc>
          <w:tcPr>
            <w:tcW w:w="2784" w:type="pct"/>
          </w:tcPr>
          <w:p w14:paraId="6FA87DC5" w14:textId="4CB48DFC" w:rsidR="005B7FF4" w:rsidRDefault="005B7FF4" w:rsidP="005B7FF4">
            <w:pPr>
              <w:pStyle w:val="TableText"/>
              <w:jc w:val="right"/>
            </w:pPr>
            <w:r w:rsidRPr="00336C07">
              <w:t>0.271</w:t>
            </w:r>
          </w:p>
        </w:tc>
      </w:tr>
      <w:tr w:rsidR="005B7FF4" w14:paraId="45DAB279" w14:textId="77777777" w:rsidTr="005B7FF4">
        <w:trPr>
          <w:cantSplit/>
        </w:trPr>
        <w:tc>
          <w:tcPr>
            <w:tcW w:w="2216" w:type="pct"/>
          </w:tcPr>
          <w:p w14:paraId="1BA8D06B" w14:textId="16065270" w:rsidR="005B7FF4" w:rsidRDefault="005B7FF4" w:rsidP="005B7FF4">
            <w:pPr>
              <w:pStyle w:val="TableText"/>
              <w:jc w:val="right"/>
            </w:pPr>
            <w:r w:rsidRPr="004411FD">
              <w:t>53</w:t>
            </w:r>
          </w:p>
        </w:tc>
        <w:tc>
          <w:tcPr>
            <w:tcW w:w="2784" w:type="pct"/>
          </w:tcPr>
          <w:p w14:paraId="3650690C" w14:textId="45B7E1C6" w:rsidR="005B7FF4" w:rsidRDefault="005B7FF4" w:rsidP="005B7FF4">
            <w:pPr>
              <w:pStyle w:val="TableText"/>
              <w:jc w:val="right"/>
            </w:pPr>
            <w:r w:rsidRPr="00336C07">
              <w:t>0.275</w:t>
            </w:r>
          </w:p>
        </w:tc>
      </w:tr>
      <w:tr w:rsidR="005B7FF4" w14:paraId="40DCA8C2" w14:textId="77777777" w:rsidTr="005B7FF4">
        <w:trPr>
          <w:cantSplit/>
        </w:trPr>
        <w:tc>
          <w:tcPr>
            <w:tcW w:w="2216" w:type="pct"/>
          </w:tcPr>
          <w:p w14:paraId="71FD9FE0" w14:textId="0B9545DE" w:rsidR="005B7FF4" w:rsidRDefault="005B7FF4" w:rsidP="005B7FF4">
            <w:pPr>
              <w:pStyle w:val="TableText"/>
              <w:jc w:val="right"/>
            </w:pPr>
            <w:r w:rsidRPr="004411FD">
              <w:t>54</w:t>
            </w:r>
          </w:p>
        </w:tc>
        <w:tc>
          <w:tcPr>
            <w:tcW w:w="2784" w:type="pct"/>
          </w:tcPr>
          <w:p w14:paraId="29EB3F00" w14:textId="3A5D51FB" w:rsidR="005B7FF4" w:rsidRDefault="005B7FF4" w:rsidP="005B7FF4">
            <w:pPr>
              <w:pStyle w:val="TableText"/>
              <w:jc w:val="right"/>
            </w:pPr>
            <w:r w:rsidRPr="00336C07">
              <w:t>0.280</w:t>
            </w:r>
          </w:p>
        </w:tc>
      </w:tr>
      <w:tr w:rsidR="005B7FF4" w14:paraId="5355ED88" w14:textId="77777777" w:rsidTr="005B7FF4">
        <w:trPr>
          <w:cantSplit/>
        </w:trPr>
        <w:tc>
          <w:tcPr>
            <w:tcW w:w="2216" w:type="pct"/>
          </w:tcPr>
          <w:p w14:paraId="6C42F86F" w14:textId="78A60B72" w:rsidR="005B7FF4" w:rsidRDefault="005B7FF4" w:rsidP="005B7FF4">
            <w:pPr>
              <w:pStyle w:val="TableText"/>
              <w:jc w:val="right"/>
            </w:pPr>
            <w:r w:rsidRPr="004411FD">
              <w:t>55</w:t>
            </w:r>
          </w:p>
        </w:tc>
        <w:tc>
          <w:tcPr>
            <w:tcW w:w="2784" w:type="pct"/>
          </w:tcPr>
          <w:p w14:paraId="6041B1FC" w14:textId="291ED6FD" w:rsidR="005B7FF4" w:rsidRDefault="005B7FF4" w:rsidP="005B7FF4">
            <w:pPr>
              <w:pStyle w:val="TableText"/>
              <w:jc w:val="right"/>
            </w:pPr>
            <w:r w:rsidRPr="00336C07">
              <w:t>0.285</w:t>
            </w:r>
          </w:p>
        </w:tc>
      </w:tr>
      <w:tr w:rsidR="005B7FF4" w14:paraId="7416500C" w14:textId="77777777" w:rsidTr="005B7FF4">
        <w:trPr>
          <w:cantSplit/>
        </w:trPr>
        <w:tc>
          <w:tcPr>
            <w:tcW w:w="2216" w:type="pct"/>
          </w:tcPr>
          <w:p w14:paraId="22866435" w14:textId="1511FE4A" w:rsidR="005B7FF4" w:rsidRDefault="005B7FF4" w:rsidP="005B7FF4">
            <w:pPr>
              <w:pStyle w:val="TableText"/>
              <w:jc w:val="right"/>
            </w:pPr>
            <w:r w:rsidRPr="004411FD">
              <w:t>60</w:t>
            </w:r>
          </w:p>
        </w:tc>
        <w:tc>
          <w:tcPr>
            <w:tcW w:w="2784" w:type="pct"/>
          </w:tcPr>
          <w:p w14:paraId="18BF0B04" w14:textId="1F2A625B" w:rsidR="005B7FF4" w:rsidRDefault="005B7FF4" w:rsidP="005B7FF4">
            <w:pPr>
              <w:pStyle w:val="TableText"/>
              <w:jc w:val="right"/>
            </w:pPr>
            <w:r w:rsidRPr="00336C07">
              <w:t>0.309</w:t>
            </w:r>
          </w:p>
        </w:tc>
      </w:tr>
      <w:tr w:rsidR="005B7FF4" w14:paraId="7880C245" w14:textId="77777777" w:rsidTr="005B7FF4">
        <w:trPr>
          <w:cantSplit/>
        </w:trPr>
        <w:tc>
          <w:tcPr>
            <w:tcW w:w="2216" w:type="pct"/>
          </w:tcPr>
          <w:p w14:paraId="1709D406" w14:textId="6E5529AF" w:rsidR="005B7FF4" w:rsidRDefault="005B7FF4" w:rsidP="005B7FF4">
            <w:pPr>
              <w:pStyle w:val="TableText"/>
              <w:jc w:val="right"/>
            </w:pPr>
            <w:r w:rsidRPr="004411FD">
              <w:t>65</w:t>
            </w:r>
          </w:p>
        </w:tc>
        <w:tc>
          <w:tcPr>
            <w:tcW w:w="2784" w:type="pct"/>
          </w:tcPr>
          <w:p w14:paraId="6F17A0CD" w14:textId="380C0A9C" w:rsidR="005B7FF4" w:rsidRDefault="005B7FF4" w:rsidP="005B7FF4">
            <w:pPr>
              <w:pStyle w:val="TableText"/>
              <w:jc w:val="right"/>
            </w:pPr>
            <w:r w:rsidRPr="00336C07">
              <w:t>0.333</w:t>
            </w:r>
          </w:p>
        </w:tc>
      </w:tr>
      <w:tr w:rsidR="005B7FF4" w14:paraId="3270D24C" w14:textId="77777777" w:rsidTr="005B7FF4">
        <w:trPr>
          <w:cantSplit/>
        </w:trPr>
        <w:tc>
          <w:tcPr>
            <w:tcW w:w="2216" w:type="pct"/>
          </w:tcPr>
          <w:p w14:paraId="7EA9BD2F" w14:textId="542CFF61" w:rsidR="005B7FF4" w:rsidRDefault="005B7FF4" w:rsidP="005B7FF4">
            <w:pPr>
              <w:pStyle w:val="TableText"/>
              <w:jc w:val="right"/>
            </w:pPr>
            <w:r w:rsidRPr="004411FD">
              <w:t>70</w:t>
            </w:r>
          </w:p>
        </w:tc>
        <w:tc>
          <w:tcPr>
            <w:tcW w:w="2784" w:type="pct"/>
          </w:tcPr>
          <w:p w14:paraId="50CBB879" w14:textId="40FFDC70" w:rsidR="005B7FF4" w:rsidRDefault="005B7FF4" w:rsidP="005B7FF4">
            <w:pPr>
              <w:pStyle w:val="TableText"/>
              <w:jc w:val="right"/>
            </w:pPr>
            <w:r w:rsidRPr="00336C07">
              <w:t>0.357</w:t>
            </w:r>
          </w:p>
        </w:tc>
      </w:tr>
      <w:tr w:rsidR="005B7FF4" w14:paraId="57067A87" w14:textId="77777777" w:rsidTr="005B7FF4">
        <w:trPr>
          <w:cantSplit/>
        </w:trPr>
        <w:tc>
          <w:tcPr>
            <w:tcW w:w="2216" w:type="pct"/>
          </w:tcPr>
          <w:p w14:paraId="2D408D5F" w14:textId="5D4E2027" w:rsidR="005B7FF4" w:rsidRDefault="005B7FF4" w:rsidP="005B7FF4">
            <w:pPr>
              <w:pStyle w:val="TableText"/>
              <w:jc w:val="right"/>
            </w:pPr>
            <w:r w:rsidRPr="004411FD">
              <w:t>75</w:t>
            </w:r>
          </w:p>
        </w:tc>
        <w:tc>
          <w:tcPr>
            <w:tcW w:w="2784" w:type="pct"/>
          </w:tcPr>
          <w:p w14:paraId="207C2E3C" w14:textId="32B87F64" w:rsidR="005B7FF4" w:rsidRDefault="005B7FF4" w:rsidP="005B7FF4">
            <w:pPr>
              <w:pStyle w:val="TableText"/>
              <w:jc w:val="right"/>
            </w:pPr>
            <w:r w:rsidRPr="00336C07">
              <w:t>0.381</w:t>
            </w:r>
          </w:p>
        </w:tc>
      </w:tr>
      <w:tr w:rsidR="005B7FF4" w14:paraId="404A7414" w14:textId="77777777" w:rsidTr="005B7FF4">
        <w:trPr>
          <w:cantSplit/>
        </w:trPr>
        <w:tc>
          <w:tcPr>
            <w:tcW w:w="2216" w:type="pct"/>
          </w:tcPr>
          <w:p w14:paraId="2E9778DE" w14:textId="193451EF" w:rsidR="005B7FF4" w:rsidRDefault="005B7FF4" w:rsidP="005B7FF4">
            <w:pPr>
              <w:pStyle w:val="TableText"/>
              <w:jc w:val="right"/>
            </w:pPr>
            <w:r w:rsidRPr="004411FD">
              <w:t>80</w:t>
            </w:r>
          </w:p>
        </w:tc>
        <w:tc>
          <w:tcPr>
            <w:tcW w:w="2784" w:type="pct"/>
          </w:tcPr>
          <w:p w14:paraId="04049EBD" w14:textId="6AFBFCD6" w:rsidR="005B7FF4" w:rsidRDefault="005B7FF4" w:rsidP="005B7FF4">
            <w:pPr>
              <w:pStyle w:val="TableText"/>
              <w:jc w:val="right"/>
            </w:pPr>
            <w:r w:rsidRPr="00336C07">
              <w:t>0.405</w:t>
            </w:r>
          </w:p>
        </w:tc>
      </w:tr>
      <w:tr w:rsidR="005B7FF4" w14:paraId="5E8EE5C7" w14:textId="77777777" w:rsidTr="005B7FF4">
        <w:trPr>
          <w:cantSplit/>
        </w:trPr>
        <w:tc>
          <w:tcPr>
            <w:tcW w:w="2216" w:type="pct"/>
          </w:tcPr>
          <w:p w14:paraId="0353FEAF" w14:textId="07380888" w:rsidR="005B7FF4" w:rsidRDefault="005B7FF4" w:rsidP="005B7FF4">
            <w:pPr>
              <w:pStyle w:val="TableText"/>
              <w:jc w:val="right"/>
            </w:pPr>
            <w:r w:rsidRPr="004411FD">
              <w:t>85</w:t>
            </w:r>
          </w:p>
        </w:tc>
        <w:tc>
          <w:tcPr>
            <w:tcW w:w="2784" w:type="pct"/>
          </w:tcPr>
          <w:p w14:paraId="485E23C4" w14:textId="601F91F4" w:rsidR="005B7FF4" w:rsidRDefault="005B7FF4" w:rsidP="005B7FF4">
            <w:pPr>
              <w:pStyle w:val="TableText"/>
              <w:jc w:val="right"/>
            </w:pPr>
            <w:r w:rsidRPr="00336C07">
              <w:t>0.429</w:t>
            </w:r>
          </w:p>
        </w:tc>
      </w:tr>
      <w:tr w:rsidR="005B7FF4" w14:paraId="322B9479" w14:textId="77777777" w:rsidTr="005B7FF4">
        <w:trPr>
          <w:cantSplit/>
        </w:trPr>
        <w:tc>
          <w:tcPr>
            <w:tcW w:w="2216" w:type="pct"/>
          </w:tcPr>
          <w:p w14:paraId="2B11F064" w14:textId="0BAC008F" w:rsidR="005B7FF4" w:rsidRDefault="005B7FF4" w:rsidP="005B7FF4">
            <w:pPr>
              <w:pStyle w:val="TableText"/>
              <w:jc w:val="right"/>
            </w:pPr>
            <w:r w:rsidRPr="004411FD">
              <w:t>90</w:t>
            </w:r>
          </w:p>
        </w:tc>
        <w:tc>
          <w:tcPr>
            <w:tcW w:w="2784" w:type="pct"/>
          </w:tcPr>
          <w:p w14:paraId="6A3FF1C9" w14:textId="362F335B" w:rsidR="005B7FF4" w:rsidRDefault="005B7FF4" w:rsidP="005B7FF4">
            <w:pPr>
              <w:pStyle w:val="TableText"/>
              <w:jc w:val="right"/>
            </w:pPr>
            <w:r w:rsidRPr="00336C07">
              <w:t>0.453</w:t>
            </w:r>
          </w:p>
        </w:tc>
      </w:tr>
      <w:tr w:rsidR="005B7FF4" w14:paraId="790FD06F" w14:textId="77777777" w:rsidTr="005B7FF4">
        <w:trPr>
          <w:cantSplit/>
        </w:trPr>
        <w:tc>
          <w:tcPr>
            <w:tcW w:w="2216" w:type="pct"/>
          </w:tcPr>
          <w:p w14:paraId="4CEBA160" w14:textId="609E156F" w:rsidR="005B7FF4" w:rsidRDefault="005B7FF4" w:rsidP="005B7FF4">
            <w:pPr>
              <w:pStyle w:val="TableText"/>
              <w:jc w:val="right"/>
            </w:pPr>
            <w:r w:rsidRPr="004411FD">
              <w:t>95</w:t>
            </w:r>
          </w:p>
        </w:tc>
        <w:tc>
          <w:tcPr>
            <w:tcW w:w="2784" w:type="pct"/>
          </w:tcPr>
          <w:p w14:paraId="069ABB4B" w14:textId="4BD1EB3F" w:rsidR="005B7FF4" w:rsidRDefault="005B7FF4" w:rsidP="005B7FF4">
            <w:pPr>
              <w:pStyle w:val="TableText"/>
              <w:jc w:val="right"/>
            </w:pPr>
            <w:r w:rsidRPr="00336C07">
              <w:t>0.477</w:t>
            </w:r>
          </w:p>
        </w:tc>
      </w:tr>
      <w:tr w:rsidR="005B7FF4" w14:paraId="0AF5F8AB" w14:textId="77777777" w:rsidTr="005B7FF4">
        <w:trPr>
          <w:cantSplit/>
        </w:trPr>
        <w:tc>
          <w:tcPr>
            <w:tcW w:w="2216" w:type="pct"/>
          </w:tcPr>
          <w:p w14:paraId="6EBC2842" w14:textId="2BA938F7" w:rsidR="005B7FF4" w:rsidRDefault="005B7FF4" w:rsidP="005B7FF4">
            <w:pPr>
              <w:pStyle w:val="TableText"/>
              <w:jc w:val="right"/>
            </w:pPr>
            <w:r w:rsidRPr="004411FD">
              <w:t>100</w:t>
            </w:r>
          </w:p>
        </w:tc>
        <w:tc>
          <w:tcPr>
            <w:tcW w:w="2784" w:type="pct"/>
          </w:tcPr>
          <w:p w14:paraId="43616895" w14:textId="4F3AAAC6" w:rsidR="005B7FF4" w:rsidRDefault="005B7FF4" w:rsidP="005B7FF4">
            <w:pPr>
              <w:pStyle w:val="TableText"/>
              <w:jc w:val="right"/>
            </w:pPr>
            <w:r w:rsidRPr="00336C07">
              <w:t>0.501</w:t>
            </w:r>
          </w:p>
        </w:tc>
      </w:tr>
    </w:tbl>
    <w:p w14:paraId="4A8E7CB7" w14:textId="77777777" w:rsidR="005B7FF4" w:rsidRDefault="005B7FF4" w:rsidP="005B7FF4">
      <w:pPr>
        <w:sectPr w:rsidR="005B7FF4" w:rsidSect="005B7FF4">
          <w:type w:val="continuous"/>
          <w:pgSz w:w="11906" w:h="16838"/>
          <w:pgMar w:top="1418" w:right="1418" w:bottom="1418" w:left="1418" w:header="567" w:footer="283" w:gutter="0"/>
          <w:pgNumType w:start="1"/>
          <w:cols w:num="2" w:space="708"/>
          <w:docGrid w:linePitch="360"/>
        </w:sectPr>
      </w:pPr>
    </w:p>
    <w:p w14:paraId="30C6485D" w14:textId="007B47F2" w:rsidR="00F01F39" w:rsidRDefault="00F01F39" w:rsidP="00BB19DA">
      <w:pPr>
        <w:pStyle w:val="ListNumber"/>
        <w:numPr>
          <w:ilvl w:val="0"/>
          <w:numId w:val="18"/>
        </w:numPr>
      </w:pPr>
      <w:r>
        <w:lastRenderedPageBreak/>
        <w:t xml:space="preserve">For weights between those shown in </w:t>
      </w:r>
      <w:r>
        <w:fldChar w:fldCharType="begin"/>
      </w:r>
      <w:r>
        <w:instrText xml:space="preserve"> REF _Ref20207381 \h </w:instrText>
      </w:r>
      <w:r>
        <w:fldChar w:fldCharType="separate"/>
      </w:r>
      <w:r w:rsidR="007B14C4">
        <w:t xml:space="preserve">Table </w:t>
      </w:r>
      <w:r w:rsidR="007B14C4">
        <w:rPr>
          <w:noProof/>
        </w:rPr>
        <w:t>5</w:t>
      </w:r>
      <w:r>
        <w:fldChar w:fldCharType="end"/>
      </w:r>
      <w:r>
        <w:t>, the minimum pen area per head should be calculated by linear interpolation.</w:t>
      </w:r>
    </w:p>
    <w:p w14:paraId="47F188F5" w14:textId="6EAC68BC" w:rsidR="005B7FF4" w:rsidRDefault="00F01F39" w:rsidP="00F01F39">
      <w:pPr>
        <w:pStyle w:val="ListNumber"/>
      </w:pPr>
      <w:r>
        <w:t>For fibre goats with more than 25mm of fibre, the pen area per head must be increased by 10% but this is not cumulative with other space requirements.</w:t>
      </w:r>
    </w:p>
    <w:p w14:paraId="764DBD53" w14:textId="019C9A33" w:rsidR="00F01F39" w:rsidRDefault="00F01F39" w:rsidP="00F01F39">
      <w:pPr>
        <w:pStyle w:val="Heading4"/>
      </w:pPr>
      <w:r>
        <w:t>Minimum aircraft crate pen area for deer exported by air</w:t>
      </w:r>
    </w:p>
    <w:p w14:paraId="1483CF95" w14:textId="7A173DEC" w:rsidR="00F01F39" w:rsidRDefault="00F01F39" w:rsidP="00F01F39">
      <w:pPr>
        <w:pStyle w:val="Caption"/>
      </w:pPr>
      <w:bookmarkStart w:id="27" w:name="_Toc22205548"/>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6</w:t>
      </w:r>
      <w:r w:rsidR="00BD04D5">
        <w:rPr>
          <w:noProof/>
        </w:rPr>
        <w:fldChar w:fldCharType="end"/>
      </w:r>
      <w:r>
        <w:t xml:space="preserve"> Minimum aircraft crate pen area for deer exported by air</w:t>
      </w:r>
      <w:bookmarkEnd w:id="27"/>
    </w:p>
    <w:p w14:paraId="098F3CD4" w14:textId="77777777" w:rsidR="00C22A94" w:rsidRDefault="00C22A94" w:rsidP="00C22A94">
      <w:pPr>
        <w:pStyle w:val="TableHeading"/>
        <w:sectPr w:rsidR="00C22A94" w:rsidSect="00BE4825">
          <w:type w:val="continuous"/>
          <w:pgSz w:w="11906" w:h="16838"/>
          <w:pgMar w:top="1418" w:right="1418" w:bottom="1418" w:left="1418" w:header="567" w:footer="283" w:gutter="0"/>
          <w:pgNumType w:start="13"/>
          <w:cols w:space="708"/>
          <w:docGrid w:linePitch="360"/>
        </w:sectPr>
      </w:pPr>
    </w:p>
    <w:tbl>
      <w:tblPr>
        <w:tblStyle w:val="TableGrid"/>
        <w:tblW w:w="5000" w:type="pct"/>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338"/>
      </w:tblGrid>
      <w:tr w:rsidR="00C22A94" w14:paraId="7E420E76" w14:textId="77777777" w:rsidTr="00C22A94">
        <w:trPr>
          <w:cantSplit/>
          <w:tblHeader/>
        </w:trPr>
        <w:tc>
          <w:tcPr>
            <w:tcW w:w="2204" w:type="pct"/>
            <w:tcBorders>
              <w:top w:val="single" w:sz="4" w:space="0" w:color="auto"/>
              <w:bottom w:val="single" w:sz="4" w:space="0" w:color="auto"/>
            </w:tcBorders>
          </w:tcPr>
          <w:p w14:paraId="461CF84B" w14:textId="127765F6" w:rsidR="00C22A94" w:rsidRDefault="00C22A94" w:rsidP="00C22A94">
            <w:pPr>
              <w:pStyle w:val="TableHeading"/>
            </w:pPr>
            <w:r w:rsidRPr="002B391F">
              <w:t>Liveweight (kg)</w:t>
            </w:r>
          </w:p>
        </w:tc>
        <w:tc>
          <w:tcPr>
            <w:tcW w:w="2796" w:type="pct"/>
            <w:tcBorders>
              <w:top w:val="single" w:sz="4" w:space="0" w:color="auto"/>
              <w:bottom w:val="single" w:sz="4" w:space="0" w:color="auto"/>
            </w:tcBorders>
          </w:tcPr>
          <w:p w14:paraId="606E305B" w14:textId="692D85EB" w:rsidR="00C22A94" w:rsidRDefault="00C22A94" w:rsidP="00C22A94">
            <w:pPr>
              <w:pStyle w:val="TableHeading"/>
            </w:pPr>
            <w:r w:rsidRPr="002B391F">
              <w:t>Minimum pen area (m2/head)</w:t>
            </w:r>
          </w:p>
        </w:tc>
      </w:tr>
      <w:tr w:rsidR="00C22A94" w14:paraId="1DAEA6AD" w14:textId="77777777" w:rsidTr="00C22A94">
        <w:tc>
          <w:tcPr>
            <w:tcW w:w="2204" w:type="pct"/>
            <w:tcBorders>
              <w:top w:val="single" w:sz="4" w:space="0" w:color="auto"/>
            </w:tcBorders>
          </w:tcPr>
          <w:p w14:paraId="4731CB4A" w14:textId="3FBCF293" w:rsidR="00C22A94" w:rsidRDefault="00C22A94" w:rsidP="00C22A94">
            <w:pPr>
              <w:pStyle w:val="TableText"/>
              <w:jc w:val="right"/>
            </w:pPr>
            <w:r w:rsidRPr="00CD0282">
              <w:t>20</w:t>
            </w:r>
          </w:p>
        </w:tc>
        <w:tc>
          <w:tcPr>
            <w:tcW w:w="2796" w:type="pct"/>
            <w:tcBorders>
              <w:top w:val="single" w:sz="4" w:space="0" w:color="auto"/>
            </w:tcBorders>
          </w:tcPr>
          <w:p w14:paraId="5C50AAA0" w14:textId="66F608D1" w:rsidR="00C22A94" w:rsidRDefault="00C22A94" w:rsidP="00C22A94">
            <w:pPr>
              <w:pStyle w:val="TableText"/>
              <w:jc w:val="right"/>
            </w:pPr>
            <w:r w:rsidRPr="00F8004F">
              <w:t>0.13</w:t>
            </w:r>
          </w:p>
        </w:tc>
      </w:tr>
      <w:tr w:rsidR="00C22A94" w14:paraId="5DCDFEA4" w14:textId="77777777" w:rsidTr="00C22A94">
        <w:tc>
          <w:tcPr>
            <w:tcW w:w="2204" w:type="pct"/>
          </w:tcPr>
          <w:p w14:paraId="503CF990" w14:textId="4EB2B5D0" w:rsidR="00C22A94" w:rsidRDefault="00C22A94" w:rsidP="00C22A94">
            <w:pPr>
              <w:pStyle w:val="TableText"/>
              <w:jc w:val="right"/>
            </w:pPr>
            <w:r w:rsidRPr="00CD0282">
              <w:t>22</w:t>
            </w:r>
          </w:p>
        </w:tc>
        <w:tc>
          <w:tcPr>
            <w:tcW w:w="2796" w:type="pct"/>
          </w:tcPr>
          <w:p w14:paraId="4E3EE46D" w14:textId="07BD36AF" w:rsidR="00C22A94" w:rsidRDefault="00C22A94" w:rsidP="00C22A94">
            <w:pPr>
              <w:pStyle w:val="TableText"/>
              <w:jc w:val="right"/>
            </w:pPr>
            <w:r w:rsidRPr="00F8004F">
              <w:t>0.14</w:t>
            </w:r>
          </w:p>
        </w:tc>
      </w:tr>
      <w:tr w:rsidR="00C22A94" w14:paraId="601EBFCF" w14:textId="77777777" w:rsidTr="00C22A94">
        <w:tc>
          <w:tcPr>
            <w:tcW w:w="2204" w:type="pct"/>
          </w:tcPr>
          <w:p w14:paraId="42AEB9A3" w14:textId="38F5D730" w:rsidR="00C22A94" w:rsidRDefault="00C22A94" w:rsidP="00C22A94">
            <w:pPr>
              <w:pStyle w:val="TableText"/>
              <w:jc w:val="right"/>
            </w:pPr>
            <w:r w:rsidRPr="00CD0282">
              <w:t>24</w:t>
            </w:r>
          </w:p>
        </w:tc>
        <w:tc>
          <w:tcPr>
            <w:tcW w:w="2796" w:type="pct"/>
          </w:tcPr>
          <w:p w14:paraId="441476CF" w14:textId="00E79B9D" w:rsidR="00C22A94" w:rsidRDefault="00C22A94" w:rsidP="00C22A94">
            <w:pPr>
              <w:pStyle w:val="TableText"/>
              <w:jc w:val="right"/>
            </w:pPr>
            <w:r w:rsidRPr="00F8004F">
              <w:t>0.15</w:t>
            </w:r>
          </w:p>
        </w:tc>
      </w:tr>
      <w:tr w:rsidR="00C22A94" w14:paraId="7BBC544B" w14:textId="77777777" w:rsidTr="00C22A94">
        <w:tc>
          <w:tcPr>
            <w:tcW w:w="2204" w:type="pct"/>
          </w:tcPr>
          <w:p w14:paraId="16B15586" w14:textId="4A4D121F" w:rsidR="00C22A94" w:rsidRDefault="00C22A94" w:rsidP="00C22A94">
            <w:pPr>
              <w:pStyle w:val="TableText"/>
              <w:jc w:val="right"/>
            </w:pPr>
            <w:r w:rsidRPr="00CD0282">
              <w:t>26</w:t>
            </w:r>
          </w:p>
        </w:tc>
        <w:tc>
          <w:tcPr>
            <w:tcW w:w="2796" w:type="pct"/>
          </w:tcPr>
          <w:p w14:paraId="2C2AA9AE" w14:textId="504986D0" w:rsidR="00C22A94" w:rsidRDefault="00C22A94" w:rsidP="00C22A94">
            <w:pPr>
              <w:pStyle w:val="TableText"/>
              <w:jc w:val="right"/>
            </w:pPr>
            <w:r w:rsidRPr="00F8004F">
              <w:t>0.16</w:t>
            </w:r>
          </w:p>
        </w:tc>
      </w:tr>
      <w:tr w:rsidR="00C22A94" w14:paraId="009D63F2" w14:textId="77777777" w:rsidTr="00C22A94">
        <w:tc>
          <w:tcPr>
            <w:tcW w:w="2204" w:type="pct"/>
          </w:tcPr>
          <w:p w14:paraId="02FACA85" w14:textId="09BD0642" w:rsidR="00C22A94" w:rsidRDefault="00C22A94" w:rsidP="00C22A94">
            <w:pPr>
              <w:pStyle w:val="TableText"/>
              <w:jc w:val="right"/>
            </w:pPr>
            <w:r w:rsidRPr="00CD0282">
              <w:t>28</w:t>
            </w:r>
          </w:p>
        </w:tc>
        <w:tc>
          <w:tcPr>
            <w:tcW w:w="2796" w:type="pct"/>
          </w:tcPr>
          <w:p w14:paraId="6A37FACC" w14:textId="2FC5BCEB" w:rsidR="00C22A94" w:rsidRDefault="00C22A94" w:rsidP="00C22A94">
            <w:pPr>
              <w:pStyle w:val="TableText"/>
              <w:jc w:val="right"/>
            </w:pPr>
            <w:r w:rsidRPr="00F8004F">
              <w:t>0.17</w:t>
            </w:r>
          </w:p>
        </w:tc>
      </w:tr>
      <w:tr w:rsidR="00C22A94" w14:paraId="6B822815" w14:textId="77777777" w:rsidTr="00C22A94">
        <w:tc>
          <w:tcPr>
            <w:tcW w:w="2204" w:type="pct"/>
          </w:tcPr>
          <w:p w14:paraId="310FDA63" w14:textId="33A5C108" w:rsidR="00C22A94" w:rsidRDefault="00C22A94" w:rsidP="00C22A94">
            <w:pPr>
              <w:pStyle w:val="TableText"/>
              <w:jc w:val="right"/>
            </w:pPr>
            <w:r w:rsidRPr="00CD0282">
              <w:t>30</w:t>
            </w:r>
          </w:p>
        </w:tc>
        <w:tc>
          <w:tcPr>
            <w:tcW w:w="2796" w:type="pct"/>
          </w:tcPr>
          <w:p w14:paraId="4839C688" w14:textId="4FED6321" w:rsidR="00C22A94" w:rsidRDefault="00C22A94" w:rsidP="00C22A94">
            <w:pPr>
              <w:pStyle w:val="TableText"/>
              <w:jc w:val="right"/>
            </w:pPr>
            <w:r w:rsidRPr="00F8004F">
              <w:t>0.18</w:t>
            </w:r>
          </w:p>
        </w:tc>
      </w:tr>
      <w:tr w:rsidR="00C22A94" w14:paraId="689C31D1" w14:textId="77777777" w:rsidTr="00C22A94">
        <w:tc>
          <w:tcPr>
            <w:tcW w:w="2204" w:type="pct"/>
          </w:tcPr>
          <w:p w14:paraId="7B489986" w14:textId="78EB2C71" w:rsidR="00C22A94" w:rsidRDefault="00C22A94" w:rsidP="00C22A94">
            <w:pPr>
              <w:pStyle w:val="TableText"/>
              <w:jc w:val="right"/>
            </w:pPr>
            <w:r w:rsidRPr="00CD0282">
              <w:t>32</w:t>
            </w:r>
          </w:p>
        </w:tc>
        <w:tc>
          <w:tcPr>
            <w:tcW w:w="2796" w:type="pct"/>
          </w:tcPr>
          <w:p w14:paraId="2B36991A" w14:textId="6100C812" w:rsidR="00C22A94" w:rsidRDefault="00C22A94" w:rsidP="00C22A94">
            <w:pPr>
              <w:pStyle w:val="TableText"/>
              <w:jc w:val="right"/>
            </w:pPr>
            <w:r w:rsidRPr="00F8004F">
              <w:t>0.19</w:t>
            </w:r>
          </w:p>
        </w:tc>
      </w:tr>
      <w:tr w:rsidR="00C22A94" w14:paraId="7A1ECBC0" w14:textId="77777777" w:rsidTr="00C22A94">
        <w:tc>
          <w:tcPr>
            <w:tcW w:w="2204" w:type="pct"/>
          </w:tcPr>
          <w:p w14:paraId="4B3001AE" w14:textId="7114D166" w:rsidR="00C22A94" w:rsidRDefault="00C22A94" w:rsidP="00C22A94">
            <w:pPr>
              <w:pStyle w:val="TableText"/>
              <w:jc w:val="right"/>
            </w:pPr>
            <w:r w:rsidRPr="00CD0282">
              <w:t>34</w:t>
            </w:r>
          </w:p>
        </w:tc>
        <w:tc>
          <w:tcPr>
            <w:tcW w:w="2796" w:type="pct"/>
          </w:tcPr>
          <w:p w14:paraId="0BBD597D" w14:textId="760847A2" w:rsidR="00C22A94" w:rsidRDefault="00C22A94" w:rsidP="00C22A94">
            <w:pPr>
              <w:pStyle w:val="TableText"/>
              <w:jc w:val="right"/>
            </w:pPr>
            <w:r w:rsidRPr="00F8004F">
              <w:t>0.20</w:t>
            </w:r>
          </w:p>
        </w:tc>
      </w:tr>
      <w:tr w:rsidR="00C22A94" w14:paraId="34392C32" w14:textId="77777777" w:rsidTr="00C22A94">
        <w:tc>
          <w:tcPr>
            <w:tcW w:w="2204" w:type="pct"/>
          </w:tcPr>
          <w:p w14:paraId="0A7B7F90" w14:textId="46B23B0D" w:rsidR="00C22A94" w:rsidRDefault="00C22A94" w:rsidP="00C22A94">
            <w:pPr>
              <w:pStyle w:val="TableText"/>
              <w:jc w:val="right"/>
            </w:pPr>
            <w:r w:rsidRPr="00CD0282">
              <w:t>36</w:t>
            </w:r>
          </w:p>
        </w:tc>
        <w:tc>
          <w:tcPr>
            <w:tcW w:w="2796" w:type="pct"/>
          </w:tcPr>
          <w:p w14:paraId="3ED95FB3" w14:textId="36B0FDAD" w:rsidR="00C22A94" w:rsidRDefault="00C22A94" w:rsidP="00C22A94">
            <w:pPr>
              <w:pStyle w:val="TableText"/>
              <w:jc w:val="right"/>
            </w:pPr>
            <w:r w:rsidRPr="00F8004F">
              <w:t>0.21</w:t>
            </w:r>
          </w:p>
        </w:tc>
      </w:tr>
      <w:tr w:rsidR="00C22A94" w14:paraId="430F4100" w14:textId="77777777" w:rsidTr="00C22A94">
        <w:tc>
          <w:tcPr>
            <w:tcW w:w="2204" w:type="pct"/>
          </w:tcPr>
          <w:p w14:paraId="10614FA9" w14:textId="3E904B72" w:rsidR="00C22A94" w:rsidRDefault="00C22A94" w:rsidP="00C22A94">
            <w:pPr>
              <w:pStyle w:val="TableText"/>
              <w:jc w:val="right"/>
            </w:pPr>
            <w:r w:rsidRPr="00CD0282">
              <w:t>38</w:t>
            </w:r>
          </w:p>
        </w:tc>
        <w:tc>
          <w:tcPr>
            <w:tcW w:w="2796" w:type="pct"/>
          </w:tcPr>
          <w:p w14:paraId="0039C38A" w14:textId="3F009802" w:rsidR="00C22A94" w:rsidRDefault="00C22A94" w:rsidP="00C22A94">
            <w:pPr>
              <w:pStyle w:val="TableText"/>
              <w:jc w:val="right"/>
            </w:pPr>
            <w:r w:rsidRPr="00F8004F">
              <w:t>0.22</w:t>
            </w:r>
          </w:p>
        </w:tc>
      </w:tr>
      <w:tr w:rsidR="00C22A94" w14:paraId="75D23486" w14:textId="77777777" w:rsidTr="00C22A94">
        <w:tc>
          <w:tcPr>
            <w:tcW w:w="2204" w:type="pct"/>
          </w:tcPr>
          <w:p w14:paraId="3B3D7BDC" w14:textId="40AB3991" w:rsidR="00C22A94" w:rsidRDefault="00C22A94" w:rsidP="00C22A94">
            <w:pPr>
              <w:pStyle w:val="TableText"/>
              <w:jc w:val="right"/>
            </w:pPr>
            <w:r w:rsidRPr="00CD0282">
              <w:t>40</w:t>
            </w:r>
          </w:p>
        </w:tc>
        <w:tc>
          <w:tcPr>
            <w:tcW w:w="2796" w:type="pct"/>
          </w:tcPr>
          <w:p w14:paraId="40C58D80" w14:textId="14D46D7B" w:rsidR="00C22A94" w:rsidRDefault="00C22A94" w:rsidP="00C22A94">
            <w:pPr>
              <w:pStyle w:val="TableText"/>
              <w:jc w:val="right"/>
            </w:pPr>
            <w:r w:rsidRPr="00F8004F">
              <w:t>0.23</w:t>
            </w:r>
          </w:p>
        </w:tc>
      </w:tr>
      <w:tr w:rsidR="00C22A94" w14:paraId="2112C780" w14:textId="77777777" w:rsidTr="00C22A94">
        <w:tc>
          <w:tcPr>
            <w:tcW w:w="2204" w:type="pct"/>
          </w:tcPr>
          <w:p w14:paraId="1C35EE65" w14:textId="03CC51C3" w:rsidR="00C22A94" w:rsidRDefault="00C22A94" w:rsidP="00C22A94">
            <w:pPr>
              <w:pStyle w:val="TableText"/>
              <w:jc w:val="right"/>
            </w:pPr>
            <w:r w:rsidRPr="00CD0282">
              <w:t>42</w:t>
            </w:r>
          </w:p>
        </w:tc>
        <w:tc>
          <w:tcPr>
            <w:tcW w:w="2796" w:type="pct"/>
          </w:tcPr>
          <w:p w14:paraId="5C0759F4" w14:textId="3478B89D" w:rsidR="00C22A94" w:rsidRDefault="00C22A94" w:rsidP="00C22A94">
            <w:pPr>
              <w:pStyle w:val="TableText"/>
              <w:jc w:val="right"/>
            </w:pPr>
            <w:r w:rsidRPr="00F8004F">
              <w:t>0.25</w:t>
            </w:r>
          </w:p>
        </w:tc>
      </w:tr>
      <w:tr w:rsidR="00C22A94" w14:paraId="186996B4" w14:textId="77777777" w:rsidTr="00C22A94">
        <w:tc>
          <w:tcPr>
            <w:tcW w:w="2204" w:type="pct"/>
          </w:tcPr>
          <w:p w14:paraId="687C3584" w14:textId="50695066" w:rsidR="00C22A94" w:rsidRDefault="00C22A94" w:rsidP="00C22A94">
            <w:pPr>
              <w:pStyle w:val="TableText"/>
              <w:jc w:val="right"/>
            </w:pPr>
            <w:r w:rsidRPr="00CD0282">
              <w:t>44</w:t>
            </w:r>
          </w:p>
        </w:tc>
        <w:tc>
          <w:tcPr>
            <w:tcW w:w="2796" w:type="pct"/>
          </w:tcPr>
          <w:p w14:paraId="001DF5C1" w14:textId="164F29F7" w:rsidR="00C22A94" w:rsidRDefault="00C22A94" w:rsidP="00C22A94">
            <w:pPr>
              <w:pStyle w:val="TableText"/>
              <w:jc w:val="right"/>
            </w:pPr>
            <w:r w:rsidRPr="00F8004F">
              <w:t>0.26</w:t>
            </w:r>
          </w:p>
        </w:tc>
      </w:tr>
      <w:tr w:rsidR="00C22A94" w14:paraId="14F62B02" w14:textId="77777777" w:rsidTr="00C22A94">
        <w:tc>
          <w:tcPr>
            <w:tcW w:w="2204" w:type="pct"/>
          </w:tcPr>
          <w:p w14:paraId="25C7239A" w14:textId="733E397C" w:rsidR="00C22A94" w:rsidRDefault="00C22A94" w:rsidP="00C22A94">
            <w:pPr>
              <w:pStyle w:val="TableText"/>
              <w:jc w:val="right"/>
            </w:pPr>
            <w:r w:rsidRPr="00CD0282">
              <w:t>46</w:t>
            </w:r>
          </w:p>
        </w:tc>
        <w:tc>
          <w:tcPr>
            <w:tcW w:w="2796" w:type="pct"/>
          </w:tcPr>
          <w:p w14:paraId="63AD933B" w14:textId="7609B4C8" w:rsidR="00C22A94" w:rsidRDefault="00C22A94" w:rsidP="00C22A94">
            <w:pPr>
              <w:pStyle w:val="TableText"/>
              <w:jc w:val="right"/>
            </w:pPr>
            <w:r w:rsidRPr="00F8004F">
              <w:t>0.27</w:t>
            </w:r>
          </w:p>
        </w:tc>
      </w:tr>
      <w:tr w:rsidR="00C22A94" w14:paraId="042AB7AA" w14:textId="77777777" w:rsidTr="00C22A94">
        <w:tc>
          <w:tcPr>
            <w:tcW w:w="2204" w:type="pct"/>
          </w:tcPr>
          <w:p w14:paraId="42DCA6C5" w14:textId="3530417C" w:rsidR="00C22A94" w:rsidRDefault="00C22A94" w:rsidP="00C22A94">
            <w:pPr>
              <w:pStyle w:val="TableText"/>
              <w:jc w:val="right"/>
            </w:pPr>
            <w:r w:rsidRPr="00CD0282">
              <w:t>48</w:t>
            </w:r>
          </w:p>
        </w:tc>
        <w:tc>
          <w:tcPr>
            <w:tcW w:w="2796" w:type="pct"/>
          </w:tcPr>
          <w:p w14:paraId="25F6B281" w14:textId="6D694481" w:rsidR="00C22A94" w:rsidRDefault="00C22A94" w:rsidP="00C22A94">
            <w:pPr>
              <w:pStyle w:val="TableText"/>
              <w:jc w:val="right"/>
            </w:pPr>
            <w:r w:rsidRPr="00F8004F">
              <w:t>0.28</w:t>
            </w:r>
          </w:p>
        </w:tc>
      </w:tr>
      <w:tr w:rsidR="00C22A94" w14:paraId="4235EDB2" w14:textId="77777777" w:rsidTr="00C22A94">
        <w:tc>
          <w:tcPr>
            <w:tcW w:w="2204" w:type="pct"/>
          </w:tcPr>
          <w:p w14:paraId="75D49C18" w14:textId="174CFA35" w:rsidR="00C22A94" w:rsidRDefault="00C22A94" w:rsidP="00C22A94">
            <w:pPr>
              <w:pStyle w:val="TableText"/>
              <w:jc w:val="right"/>
            </w:pPr>
            <w:r w:rsidRPr="00CD0282">
              <w:t>50</w:t>
            </w:r>
          </w:p>
        </w:tc>
        <w:tc>
          <w:tcPr>
            <w:tcW w:w="2796" w:type="pct"/>
          </w:tcPr>
          <w:p w14:paraId="78752C6B" w14:textId="7A75FFC5" w:rsidR="00C22A94" w:rsidRDefault="00C22A94" w:rsidP="00C22A94">
            <w:pPr>
              <w:pStyle w:val="TableText"/>
              <w:jc w:val="right"/>
            </w:pPr>
            <w:r w:rsidRPr="00F8004F">
              <w:t>0.29</w:t>
            </w:r>
          </w:p>
        </w:tc>
      </w:tr>
      <w:tr w:rsidR="00C22A94" w14:paraId="511FD799" w14:textId="77777777" w:rsidTr="00C22A94">
        <w:tc>
          <w:tcPr>
            <w:tcW w:w="2204" w:type="pct"/>
          </w:tcPr>
          <w:p w14:paraId="29ECA400" w14:textId="7F2773A7" w:rsidR="00C22A94" w:rsidRDefault="00C22A94" w:rsidP="00C22A94">
            <w:pPr>
              <w:pStyle w:val="TableText"/>
              <w:jc w:val="right"/>
            </w:pPr>
            <w:r w:rsidRPr="00CD0282">
              <w:t>55</w:t>
            </w:r>
          </w:p>
        </w:tc>
        <w:tc>
          <w:tcPr>
            <w:tcW w:w="2796" w:type="pct"/>
          </w:tcPr>
          <w:p w14:paraId="765C61C6" w14:textId="1BE232F6" w:rsidR="00C22A94" w:rsidRDefault="00C22A94" w:rsidP="00C22A94">
            <w:pPr>
              <w:pStyle w:val="TableText"/>
              <w:jc w:val="right"/>
            </w:pPr>
            <w:r w:rsidRPr="00F8004F">
              <w:t>0.31</w:t>
            </w:r>
          </w:p>
        </w:tc>
      </w:tr>
      <w:tr w:rsidR="00C22A94" w14:paraId="037A73B6" w14:textId="77777777" w:rsidTr="00C22A94">
        <w:tc>
          <w:tcPr>
            <w:tcW w:w="2204" w:type="pct"/>
          </w:tcPr>
          <w:p w14:paraId="4D9EED5C" w14:textId="278CDAE9" w:rsidR="00C22A94" w:rsidRDefault="00C22A94" w:rsidP="00C22A94">
            <w:pPr>
              <w:pStyle w:val="TableText"/>
              <w:jc w:val="right"/>
            </w:pPr>
            <w:r w:rsidRPr="00CD0282">
              <w:t>60</w:t>
            </w:r>
          </w:p>
        </w:tc>
        <w:tc>
          <w:tcPr>
            <w:tcW w:w="2796" w:type="pct"/>
          </w:tcPr>
          <w:p w14:paraId="6504C806" w14:textId="4FC9CDB9" w:rsidR="00C22A94" w:rsidRDefault="00C22A94" w:rsidP="00C22A94">
            <w:pPr>
              <w:pStyle w:val="TableText"/>
              <w:jc w:val="right"/>
            </w:pPr>
            <w:r w:rsidRPr="00F8004F">
              <w:t>0.34</w:t>
            </w:r>
          </w:p>
        </w:tc>
      </w:tr>
      <w:tr w:rsidR="00C22A94" w14:paraId="03750B55" w14:textId="77777777" w:rsidTr="00C22A94">
        <w:tc>
          <w:tcPr>
            <w:tcW w:w="2204" w:type="pct"/>
          </w:tcPr>
          <w:p w14:paraId="0BB5C551" w14:textId="61B6DF41" w:rsidR="00C22A94" w:rsidRDefault="00C22A94" w:rsidP="00C22A94">
            <w:pPr>
              <w:pStyle w:val="TableText"/>
              <w:jc w:val="right"/>
            </w:pPr>
            <w:r w:rsidRPr="00CD0282">
              <w:t>65</w:t>
            </w:r>
          </w:p>
        </w:tc>
        <w:tc>
          <w:tcPr>
            <w:tcW w:w="2796" w:type="pct"/>
          </w:tcPr>
          <w:p w14:paraId="575F70BE" w14:textId="0BE6218E" w:rsidR="00C22A94" w:rsidRDefault="00C22A94" w:rsidP="00C22A94">
            <w:pPr>
              <w:pStyle w:val="TableText"/>
              <w:jc w:val="right"/>
            </w:pPr>
            <w:r w:rsidRPr="00F8004F">
              <w:t>0.37</w:t>
            </w:r>
          </w:p>
        </w:tc>
      </w:tr>
      <w:tr w:rsidR="00C22A94" w14:paraId="7E8958D3" w14:textId="77777777" w:rsidTr="00C22A94">
        <w:tc>
          <w:tcPr>
            <w:tcW w:w="2204" w:type="pct"/>
          </w:tcPr>
          <w:p w14:paraId="3C407B58" w14:textId="3F9FACCF" w:rsidR="00C22A94" w:rsidRDefault="00C22A94" w:rsidP="00C22A94">
            <w:pPr>
              <w:pStyle w:val="TableText"/>
              <w:jc w:val="right"/>
            </w:pPr>
            <w:r w:rsidRPr="00CD0282">
              <w:t>70</w:t>
            </w:r>
          </w:p>
        </w:tc>
        <w:tc>
          <w:tcPr>
            <w:tcW w:w="2796" w:type="pct"/>
          </w:tcPr>
          <w:p w14:paraId="10C8B30B" w14:textId="16A1F4EB" w:rsidR="00C22A94" w:rsidRDefault="00C22A94" w:rsidP="00C22A94">
            <w:pPr>
              <w:pStyle w:val="TableText"/>
              <w:jc w:val="right"/>
            </w:pPr>
            <w:r w:rsidRPr="00F8004F">
              <w:t>0.39</w:t>
            </w:r>
          </w:p>
        </w:tc>
      </w:tr>
      <w:tr w:rsidR="00C22A94" w14:paraId="018DB15C" w14:textId="77777777" w:rsidTr="00C22A94">
        <w:tc>
          <w:tcPr>
            <w:tcW w:w="2204" w:type="pct"/>
          </w:tcPr>
          <w:p w14:paraId="7621A0D1" w14:textId="6BB56620" w:rsidR="00C22A94" w:rsidRDefault="00C22A94" w:rsidP="00C22A94">
            <w:pPr>
              <w:pStyle w:val="TableText"/>
              <w:jc w:val="right"/>
            </w:pPr>
            <w:r w:rsidRPr="00CD0282">
              <w:t>75</w:t>
            </w:r>
          </w:p>
        </w:tc>
        <w:tc>
          <w:tcPr>
            <w:tcW w:w="2796" w:type="pct"/>
          </w:tcPr>
          <w:p w14:paraId="03237009" w14:textId="5E3D94EA" w:rsidR="00C22A94" w:rsidRDefault="00C22A94" w:rsidP="00C22A94">
            <w:pPr>
              <w:pStyle w:val="TableText"/>
              <w:jc w:val="right"/>
            </w:pPr>
            <w:r w:rsidRPr="00F8004F">
              <w:t>0.42</w:t>
            </w:r>
          </w:p>
        </w:tc>
      </w:tr>
      <w:tr w:rsidR="00C22A94" w14:paraId="2CF6C34D" w14:textId="77777777" w:rsidTr="00C22A94">
        <w:tc>
          <w:tcPr>
            <w:tcW w:w="2204" w:type="pct"/>
          </w:tcPr>
          <w:p w14:paraId="33D9D0B8" w14:textId="291BCD2B" w:rsidR="00C22A94" w:rsidRDefault="00C22A94" w:rsidP="00C22A94">
            <w:pPr>
              <w:pStyle w:val="TableText"/>
              <w:jc w:val="right"/>
            </w:pPr>
            <w:r w:rsidRPr="00CD0282">
              <w:t>80</w:t>
            </w:r>
          </w:p>
        </w:tc>
        <w:tc>
          <w:tcPr>
            <w:tcW w:w="2796" w:type="pct"/>
          </w:tcPr>
          <w:p w14:paraId="4628F974" w14:textId="7B86C206" w:rsidR="00C22A94" w:rsidRDefault="00C22A94" w:rsidP="00C22A94">
            <w:pPr>
              <w:pStyle w:val="TableText"/>
              <w:jc w:val="right"/>
            </w:pPr>
            <w:r w:rsidRPr="00F8004F">
              <w:t>0.45</w:t>
            </w:r>
          </w:p>
        </w:tc>
      </w:tr>
      <w:tr w:rsidR="00C22A94" w14:paraId="43632D22" w14:textId="77777777" w:rsidTr="00C22A94">
        <w:tc>
          <w:tcPr>
            <w:tcW w:w="2204" w:type="pct"/>
          </w:tcPr>
          <w:p w14:paraId="11AF2F33" w14:textId="2A9AA1B2" w:rsidR="00C22A94" w:rsidRDefault="00C22A94" w:rsidP="00C22A94">
            <w:pPr>
              <w:pStyle w:val="TableText"/>
              <w:jc w:val="right"/>
            </w:pPr>
            <w:r w:rsidRPr="00CD0282">
              <w:t>85</w:t>
            </w:r>
          </w:p>
        </w:tc>
        <w:tc>
          <w:tcPr>
            <w:tcW w:w="2796" w:type="pct"/>
          </w:tcPr>
          <w:p w14:paraId="08B28349" w14:textId="7BCE6B65" w:rsidR="00C22A94" w:rsidRDefault="00C22A94" w:rsidP="00C22A94">
            <w:pPr>
              <w:pStyle w:val="TableText"/>
              <w:jc w:val="right"/>
            </w:pPr>
            <w:r w:rsidRPr="00F8004F">
              <w:t>0.47</w:t>
            </w:r>
          </w:p>
        </w:tc>
      </w:tr>
      <w:tr w:rsidR="00C22A94" w14:paraId="5F3BA511" w14:textId="77777777" w:rsidTr="00C22A94">
        <w:tc>
          <w:tcPr>
            <w:tcW w:w="2204" w:type="pct"/>
          </w:tcPr>
          <w:p w14:paraId="4EC7523C" w14:textId="0939F08D" w:rsidR="00C22A94" w:rsidRDefault="00C22A94" w:rsidP="00C22A94">
            <w:pPr>
              <w:pStyle w:val="TableText"/>
              <w:jc w:val="right"/>
            </w:pPr>
            <w:r w:rsidRPr="00CD0282">
              <w:t>90</w:t>
            </w:r>
          </w:p>
        </w:tc>
        <w:tc>
          <w:tcPr>
            <w:tcW w:w="2796" w:type="pct"/>
          </w:tcPr>
          <w:p w14:paraId="4FAA9C51" w14:textId="38FAEE6A" w:rsidR="00C22A94" w:rsidRDefault="00C22A94" w:rsidP="00C22A94">
            <w:pPr>
              <w:pStyle w:val="TableText"/>
              <w:jc w:val="right"/>
            </w:pPr>
            <w:r w:rsidRPr="00F8004F">
              <w:t>0.49</w:t>
            </w:r>
          </w:p>
        </w:tc>
      </w:tr>
      <w:tr w:rsidR="00C22A94" w14:paraId="48EF1E93" w14:textId="77777777" w:rsidTr="00C22A94">
        <w:tc>
          <w:tcPr>
            <w:tcW w:w="2204" w:type="pct"/>
          </w:tcPr>
          <w:p w14:paraId="0E386E9F" w14:textId="0ECDFE42" w:rsidR="00C22A94" w:rsidRDefault="00C22A94" w:rsidP="00C22A94">
            <w:pPr>
              <w:pStyle w:val="TableText"/>
              <w:jc w:val="right"/>
            </w:pPr>
            <w:r w:rsidRPr="00CD0282">
              <w:t>95</w:t>
            </w:r>
          </w:p>
        </w:tc>
        <w:tc>
          <w:tcPr>
            <w:tcW w:w="2796" w:type="pct"/>
          </w:tcPr>
          <w:p w14:paraId="25F87D64" w14:textId="0D992191" w:rsidR="00C22A94" w:rsidRDefault="00C22A94" w:rsidP="00C22A94">
            <w:pPr>
              <w:pStyle w:val="TableText"/>
              <w:jc w:val="right"/>
            </w:pPr>
            <w:r w:rsidRPr="00F8004F">
              <w:t>0.51</w:t>
            </w:r>
          </w:p>
        </w:tc>
      </w:tr>
      <w:tr w:rsidR="00C22A94" w14:paraId="25F7C73D" w14:textId="77777777" w:rsidTr="00C22A94">
        <w:tc>
          <w:tcPr>
            <w:tcW w:w="2204" w:type="pct"/>
          </w:tcPr>
          <w:p w14:paraId="1874BE8D" w14:textId="0F9FE3D3" w:rsidR="00C22A94" w:rsidRDefault="00C22A94" w:rsidP="00C22A94">
            <w:pPr>
              <w:pStyle w:val="TableText"/>
              <w:jc w:val="right"/>
            </w:pPr>
            <w:r w:rsidRPr="00CD0282">
              <w:t>100</w:t>
            </w:r>
          </w:p>
        </w:tc>
        <w:tc>
          <w:tcPr>
            <w:tcW w:w="2796" w:type="pct"/>
          </w:tcPr>
          <w:p w14:paraId="51BEF632" w14:textId="46A96EF9" w:rsidR="00C22A94" w:rsidRDefault="00C22A94" w:rsidP="00C22A94">
            <w:pPr>
              <w:pStyle w:val="TableText"/>
              <w:jc w:val="right"/>
            </w:pPr>
            <w:r w:rsidRPr="00F8004F">
              <w:t>0.53</w:t>
            </w:r>
          </w:p>
        </w:tc>
      </w:tr>
      <w:tr w:rsidR="00C22A94" w14:paraId="1F97A042" w14:textId="77777777" w:rsidTr="00C22A94">
        <w:tc>
          <w:tcPr>
            <w:tcW w:w="2204" w:type="pct"/>
          </w:tcPr>
          <w:p w14:paraId="2DA3384B" w14:textId="03F3D1D3" w:rsidR="00C22A94" w:rsidRDefault="00C22A94" w:rsidP="00C22A94">
            <w:pPr>
              <w:pStyle w:val="TableText"/>
              <w:jc w:val="right"/>
            </w:pPr>
            <w:r w:rsidRPr="00CD0282">
              <w:t>110</w:t>
            </w:r>
          </w:p>
        </w:tc>
        <w:tc>
          <w:tcPr>
            <w:tcW w:w="2796" w:type="pct"/>
          </w:tcPr>
          <w:p w14:paraId="69B35382" w14:textId="6D13223E" w:rsidR="00C22A94" w:rsidRDefault="00C22A94" w:rsidP="00C22A94">
            <w:pPr>
              <w:pStyle w:val="TableText"/>
              <w:jc w:val="right"/>
            </w:pPr>
            <w:r w:rsidRPr="00F8004F">
              <w:t>0.55</w:t>
            </w:r>
          </w:p>
        </w:tc>
      </w:tr>
      <w:tr w:rsidR="00C22A94" w14:paraId="140E41DF" w14:textId="77777777" w:rsidTr="00C22A94">
        <w:tc>
          <w:tcPr>
            <w:tcW w:w="2204" w:type="pct"/>
          </w:tcPr>
          <w:p w14:paraId="16EBCB63" w14:textId="3BC539A9" w:rsidR="00C22A94" w:rsidRDefault="00C22A94" w:rsidP="00C22A94">
            <w:pPr>
              <w:pStyle w:val="TableText"/>
              <w:jc w:val="right"/>
            </w:pPr>
            <w:r w:rsidRPr="00CD0282">
              <w:t>120</w:t>
            </w:r>
          </w:p>
        </w:tc>
        <w:tc>
          <w:tcPr>
            <w:tcW w:w="2796" w:type="pct"/>
          </w:tcPr>
          <w:p w14:paraId="6EE64C69" w14:textId="121591EC" w:rsidR="00C22A94" w:rsidRDefault="00C22A94" w:rsidP="00C22A94">
            <w:pPr>
              <w:pStyle w:val="TableText"/>
              <w:jc w:val="right"/>
            </w:pPr>
            <w:r w:rsidRPr="00F8004F">
              <w:t>0.57</w:t>
            </w:r>
          </w:p>
        </w:tc>
      </w:tr>
      <w:tr w:rsidR="00C22A94" w14:paraId="7DADEA66" w14:textId="77777777" w:rsidTr="00C22A94">
        <w:tc>
          <w:tcPr>
            <w:tcW w:w="2204" w:type="pct"/>
          </w:tcPr>
          <w:p w14:paraId="0201C6E1" w14:textId="1841D01B" w:rsidR="00C22A94" w:rsidRDefault="00C22A94" w:rsidP="00C22A94">
            <w:pPr>
              <w:pStyle w:val="TableText"/>
              <w:jc w:val="right"/>
            </w:pPr>
            <w:r w:rsidRPr="00CD0282">
              <w:t>130</w:t>
            </w:r>
          </w:p>
        </w:tc>
        <w:tc>
          <w:tcPr>
            <w:tcW w:w="2796" w:type="pct"/>
          </w:tcPr>
          <w:p w14:paraId="1937686D" w14:textId="608BC5B4" w:rsidR="00C22A94" w:rsidRDefault="00C22A94" w:rsidP="00C22A94">
            <w:pPr>
              <w:pStyle w:val="TableText"/>
              <w:jc w:val="right"/>
            </w:pPr>
            <w:r w:rsidRPr="00F8004F">
              <w:t>0.59</w:t>
            </w:r>
          </w:p>
        </w:tc>
      </w:tr>
      <w:tr w:rsidR="00C22A94" w14:paraId="65C7E9CF" w14:textId="77777777" w:rsidTr="00C22A94">
        <w:tc>
          <w:tcPr>
            <w:tcW w:w="2204" w:type="pct"/>
          </w:tcPr>
          <w:p w14:paraId="140642DE" w14:textId="04A9195C" w:rsidR="00C22A94" w:rsidRDefault="00C22A94" w:rsidP="00C22A94">
            <w:pPr>
              <w:pStyle w:val="TableText"/>
              <w:jc w:val="right"/>
            </w:pPr>
            <w:r w:rsidRPr="00CE61B9">
              <w:t>140</w:t>
            </w:r>
          </w:p>
        </w:tc>
        <w:tc>
          <w:tcPr>
            <w:tcW w:w="2796" w:type="pct"/>
          </w:tcPr>
          <w:p w14:paraId="4F400335" w14:textId="117B33E3" w:rsidR="00C22A94" w:rsidRDefault="00C22A94" w:rsidP="00C22A94">
            <w:pPr>
              <w:pStyle w:val="TableText"/>
              <w:jc w:val="right"/>
            </w:pPr>
            <w:r w:rsidRPr="008F2BBC">
              <w:t>0.61</w:t>
            </w:r>
          </w:p>
        </w:tc>
      </w:tr>
      <w:tr w:rsidR="00C22A94" w14:paraId="4933AAF4" w14:textId="77777777" w:rsidTr="00C22A94">
        <w:tc>
          <w:tcPr>
            <w:tcW w:w="2204" w:type="pct"/>
          </w:tcPr>
          <w:p w14:paraId="41619712" w14:textId="663E93D8" w:rsidR="00C22A94" w:rsidRDefault="00C22A94" w:rsidP="00C22A94">
            <w:pPr>
              <w:pStyle w:val="TableText"/>
              <w:jc w:val="right"/>
            </w:pPr>
            <w:r w:rsidRPr="00CE61B9">
              <w:t>150</w:t>
            </w:r>
          </w:p>
        </w:tc>
        <w:tc>
          <w:tcPr>
            <w:tcW w:w="2796" w:type="pct"/>
          </w:tcPr>
          <w:p w14:paraId="57ED6474" w14:textId="3E8241CA" w:rsidR="00C22A94" w:rsidRDefault="00C22A94" w:rsidP="00C22A94">
            <w:pPr>
              <w:pStyle w:val="TableText"/>
              <w:jc w:val="right"/>
            </w:pPr>
            <w:r w:rsidRPr="008F2BBC">
              <w:t>0.63</w:t>
            </w:r>
          </w:p>
        </w:tc>
      </w:tr>
      <w:tr w:rsidR="00C22A94" w14:paraId="1FDCEC80" w14:textId="77777777" w:rsidTr="00C22A94">
        <w:tc>
          <w:tcPr>
            <w:tcW w:w="2204" w:type="pct"/>
          </w:tcPr>
          <w:p w14:paraId="5E32334C" w14:textId="09BAB2DE" w:rsidR="00C22A94" w:rsidRDefault="00C22A94" w:rsidP="00C22A94">
            <w:pPr>
              <w:pStyle w:val="TableText"/>
              <w:jc w:val="right"/>
            </w:pPr>
            <w:r w:rsidRPr="00CE61B9">
              <w:t>160</w:t>
            </w:r>
          </w:p>
        </w:tc>
        <w:tc>
          <w:tcPr>
            <w:tcW w:w="2796" w:type="pct"/>
          </w:tcPr>
          <w:p w14:paraId="46E6D096" w14:textId="2622BBD0" w:rsidR="00C22A94" w:rsidRDefault="00C22A94" w:rsidP="00C22A94">
            <w:pPr>
              <w:pStyle w:val="TableText"/>
              <w:jc w:val="right"/>
            </w:pPr>
            <w:r w:rsidRPr="008F2BBC">
              <w:t>0.64</w:t>
            </w:r>
          </w:p>
        </w:tc>
      </w:tr>
      <w:tr w:rsidR="00C22A94" w14:paraId="1D6D3F84" w14:textId="77777777" w:rsidTr="00C22A94">
        <w:tc>
          <w:tcPr>
            <w:tcW w:w="2204" w:type="pct"/>
          </w:tcPr>
          <w:p w14:paraId="7969B473" w14:textId="5A6CA99E" w:rsidR="00C22A94" w:rsidRDefault="00C22A94" w:rsidP="00C22A94">
            <w:pPr>
              <w:pStyle w:val="TableText"/>
              <w:jc w:val="right"/>
            </w:pPr>
            <w:r w:rsidRPr="00CE61B9">
              <w:t>170</w:t>
            </w:r>
          </w:p>
        </w:tc>
        <w:tc>
          <w:tcPr>
            <w:tcW w:w="2796" w:type="pct"/>
          </w:tcPr>
          <w:p w14:paraId="673CAAB1" w14:textId="1D8BD90E" w:rsidR="00C22A94" w:rsidRDefault="00C22A94" w:rsidP="00C22A94">
            <w:pPr>
              <w:pStyle w:val="TableText"/>
              <w:jc w:val="right"/>
            </w:pPr>
            <w:r w:rsidRPr="008F2BBC">
              <w:t>0.66</w:t>
            </w:r>
          </w:p>
        </w:tc>
      </w:tr>
      <w:tr w:rsidR="00C22A94" w14:paraId="0C81D5CB" w14:textId="77777777" w:rsidTr="00C22A94">
        <w:tc>
          <w:tcPr>
            <w:tcW w:w="2204" w:type="pct"/>
          </w:tcPr>
          <w:p w14:paraId="032A5E0F" w14:textId="15B3EA5E" w:rsidR="00C22A94" w:rsidRDefault="00C22A94" w:rsidP="00C22A94">
            <w:pPr>
              <w:pStyle w:val="TableText"/>
              <w:jc w:val="right"/>
            </w:pPr>
            <w:r w:rsidRPr="00CE61B9">
              <w:t>180</w:t>
            </w:r>
          </w:p>
        </w:tc>
        <w:tc>
          <w:tcPr>
            <w:tcW w:w="2796" w:type="pct"/>
          </w:tcPr>
          <w:p w14:paraId="0B671448" w14:textId="1912B44C" w:rsidR="00C22A94" w:rsidRDefault="00C22A94" w:rsidP="00C22A94">
            <w:pPr>
              <w:pStyle w:val="TableText"/>
              <w:jc w:val="right"/>
            </w:pPr>
            <w:r w:rsidRPr="008F2BBC">
              <w:t>0.68</w:t>
            </w:r>
          </w:p>
        </w:tc>
      </w:tr>
      <w:tr w:rsidR="00C22A94" w14:paraId="4C5B0984" w14:textId="77777777" w:rsidTr="00C22A94">
        <w:tc>
          <w:tcPr>
            <w:tcW w:w="2204" w:type="pct"/>
          </w:tcPr>
          <w:p w14:paraId="6BF389BA" w14:textId="3232D511" w:rsidR="00C22A94" w:rsidRDefault="00C22A94" w:rsidP="00C22A94">
            <w:pPr>
              <w:pStyle w:val="TableText"/>
              <w:jc w:val="right"/>
            </w:pPr>
            <w:r w:rsidRPr="00CE61B9">
              <w:t>190</w:t>
            </w:r>
          </w:p>
        </w:tc>
        <w:tc>
          <w:tcPr>
            <w:tcW w:w="2796" w:type="pct"/>
          </w:tcPr>
          <w:p w14:paraId="78F78FF8" w14:textId="7D9B82A6" w:rsidR="00C22A94" w:rsidRDefault="00C22A94" w:rsidP="00C22A94">
            <w:pPr>
              <w:pStyle w:val="TableText"/>
              <w:jc w:val="right"/>
            </w:pPr>
            <w:r w:rsidRPr="008F2BBC">
              <w:t>0.69</w:t>
            </w:r>
          </w:p>
        </w:tc>
      </w:tr>
      <w:tr w:rsidR="00C22A94" w14:paraId="400FE272" w14:textId="77777777" w:rsidTr="00C22A94">
        <w:tc>
          <w:tcPr>
            <w:tcW w:w="2204" w:type="pct"/>
          </w:tcPr>
          <w:p w14:paraId="5B88E07F" w14:textId="6324BA80" w:rsidR="00C22A94" w:rsidRDefault="00C22A94" w:rsidP="00C22A94">
            <w:pPr>
              <w:pStyle w:val="TableText"/>
              <w:jc w:val="right"/>
            </w:pPr>
            <w:r w:rsidRPr="00CE61B9">
              <w:t>200</w:t>
            </w:r>
          </w:p>
        </w:tc>
        <w:tc>
          <w:tcPr>
            <w:tcW w:w="2796" w:type="pct"/>
          </w:tcPr>
          <w:p w14:paraId="2D195648" w14:textId="51F01F9A" w:rsidR="00C22A94" w:rsidRDefault="00C22A94" w:rsidP="00C22A94">
            <w:pPr>
              <w:pStyle w:val="TableText"/>
              <w:jc w:val="right"/>
            </w:pPr>
            <w:r w:rsidRPr="008F2BBC">
              <w:t>0.70</w:t>
            </w:r>
          </w:p>
        </w:tc>
      </w:tr>
      <w:tr w:rsidR="00C22A94" w14:paraId="4C02BECC" w14:textId="77777777" w:rsidTr="00C22A94">
        <w:tc>
          <w:tcPr>
            <w:tcW w:w="2204" w:type="pct"/>
          </w:tcPr>
          <w:p w14:paraId="3C6F0488" w14:textId="1313ABBA" w:rsidR="00C22A94" w:rsidRDefault="00C22A94" w:rsidP="00C22A94">
            <w:pPr>
              <w:pStyle w:val="TableText"/>
              <w:jc w:val="right"/>
            </w:pPr>
            <w:r w:rsidRPr="00CE61B9">
              <w:t>210</w:t>
            </w:r>
          </w:p>
        </w:tc>
        <w:tc>
          <w:tcPr>
            <w:tcW w:w="2796" w:type="pct"/>
          </w:tcPr>
          <w:p w14:paraId="0A0DBC70" w14:textId="03F9362F" w:rsidR="00C22A94" w:rsidRDefault="00C22A94" w:rsidP="00C22A94">
            <w:pPr>
              <w:pStyle w:val="TableText"/>
              <w:jc w:val="right"/>
            </w:pPr>
            <w:r w:rsidRPr="008F2BBC">
              <w:t>0.73</w:t>
            </w:r>
          </w:p>
        </w:tc>
      </w:tr>
      <w:tr w:rsidR="00C22A94" w14:paraId="54F6CB13" w14:textId="77777777" w:rsidTr="00C22A94">
        <w:tc>
          <w:tcPr>
            <w:tcW w:w="2204" w:type="pct"/>
          </w:tcPr>
          <w:p w14:paraId="205E7519" w14:textId="74AFAF45" w:rsidR="00C22A94" w:rsidRDefault="00C22A94" w:rsidP="00C22A94">
            <w:pPr>
              <w:pStyle w:val="TableText"/>
              <w:jc w:val="right"/>
            </w:pPr>
            <w:r w:rsidRPr="00CE61B9">
              <w:t>220</w:t>
            </w:r>
          </w:p>
        </w:tc>
        <w:tc>
          <w:tcPr>
            <w:tcW w:w="2796" w:type="pct"/>
          </w:tcPr>
          <w:p w14:paraId="62BF0384" w14:textId="0AA05762" w:rsidR="00C22A94" w:rsidRDefault="00C22A94" w:rsidP="00C22A94">
            <w:pPr>
              <w:pStyle w:val="TableText"/>
              <w:jc w:val="right"/>
            </w:pPr>
            <w:r w:rsidRPr="008F2BBC">
              <w:t>0.75</w:t>
            </w:r>
          </w:p>
        </w:tc>
      </w:tr>
      <w:tr w:rsidR="00C22A94" w14:paraId="376AE10A" w14:textId="77777777" w:rsidTr="00C22A94">
        <w:tc>
          <w:tcPr>
            <w:tcW w:w="2204" w:type="pct"/>
          </w:tcPr>
          <w:p w14:paraId="1AD975DD" w14:textId="12E3ECD2" w:rsidR="00C22A94" w:rsidRDefault="00C22A94" w:rsidP="00C22A94">
            <w:pPr>
              <w:pStyle w:val="TableText"/>
              <w:jc w:val="right"/>
            </w:pPr>
            <w:r w:rsidRPr="00CE61B9">
              <w:t>230</w:t>
            </w:r>
          </w:p>
        </w:tc>
        <w:tc>
          <w:tcPr>
            <w:tcW w:w="2796" w:type="pct"/>
          </w:tcPr>
          <w:p w14:paraId="238B7096" w14:textId="444507D1" w:rsidR="00C22A94" w:rsidRDefault="00C22A94" w:rsidP="00C22A94">
            <w:pPr>
              <w:pStyle w:val="TableText"/>
              <w:jc w:val="right"/>
            </w:pPr>
            <w:r w:rsidRPr="008F2BBC">
              <w:t>0.77</w:t>
            </w:r>
          </w:p>
        </w:tc>
      </w:tr>
      <w:tr w:rsidR="00C22A94" w14:paraId="034E29C3" w14:textId="77777777" w:rsidTr="00C22A94">
        <w:tc>
          <w:tcPr>
            <w:tcW w:w="2204" w:type="pct"/>
          </w:tcPr>
          <w:p w14:paraId="1A481F77" w14:textId="4D00E66A" w:rsidR="00C22A94" w:rsidRDefault="00C22A94" w:rsidP="00C22A94">
            <w:pPr>
              <w:pStyle w:val="TableText"/>
              <w:jc w:val="right"/>
            </w:pPr>
            <w:r w:rsidRPr="00CE61B9">
              <w:t>240</w:t>
            </w:r>
          </w:p>
        </w:tc>
        <w:tc>
          <w:tcPr>
            <w:tcW w:w="2796" w:type="pct"/>
          </w:tcPr>
          <w:p w14:paraId="5BEBE21C" w14:textId="2749C620" w:rsidR="00C22A94" w:rsidRDefault="00C22A94" w:rsidP="00C22A94">
            <w:pPr>
              <w:pStyle w:val="TableText"/>
              <w:jc w:val="right"/>
            </w:pPr>
            <w:r w:rsidRPr="008F2BBC">
              <w:t>0.79</w:t>
            </w:r>
          </w:p>
        </w:tc>
      </w:tr>
      <w:tr w:rsidR="00C22A94" w14:paraId="11C712CE" w14:textId="77777777" w:rsidTr="00C22A94">
        <w:tc>
          <w:tcPr>
            <w:tcW w:w="2204" w:type="pct"/>
          </w:tcPr>
          <w:p w14:paraId="68A4CC4B" w14:textId="36945E34" w:rsidR="00C22A94" w:rsidRDefault="00C22A94" w:rsidP="00C22A94">
            <w:pPr>
              <w:pStyle w:val="TableText"/>
              <w:jc w:val="right"/>
            </w:pPr>
            <w:r w:rsidRPr="00CE61B9">
              <w:t>250</w:t>
            </w:r>
          </w:p>
        </w:tc>
        <w:tc>
          <w:tcPr>
            <w:tcW w:w="2796" w:type="pct"/>
          </w:tcPr>
          <w:p w14:paraId="153E4AC5" w14:textId="5442945D" w:rsidR="00C22A94" w:rsidRDefault="00C22A94" w:rsidP="00C22A94">
            <w:pPr>
              <w:pStyle w:val="TableText"/>
              <w:jc w:val="right"/>
            </w:pPr>
            <w:r w:rsidRPr="008F2BBC">
              <w:t>0.81</w:t>
            </w:r>
          </w:p>
        </w:tc>
      </w:tr>
      <w:tr w:rsidR="00C22A94" w14:paraId="1F77E483" w14:textId="77777777" w:rsidTr="00C22A94">
        <w:tc>
          <w:tcPr>
            <w:tcW w:w="2204" w:type="pct"/>
          </w:tcPr>
          <w:p w14:paraId="1D2914E5" w14:textId="74EEC7BB" w:rsidR="00C22A94" w:rsidRDefault="00C22A94" w:rsidP="00C22A94">
            <w:pPr>
              <w:pStyle w:val="TableText"/>
              <w:jc w:val="right"/>
            </w:pPr>
            <w:r w:rsidRPr="00CE61B9">
              <w:t>260</w:t>
            </w:r>
          </w:p>
        </w:tc>
        <w:tc>
          <w:tcPr>
            <w:tcW w:w="2796" w:type="pct"/>
          </w:tcPr>
          <w:p w14:paraId="4C13678A" w14:textId="19428C5A" w:rsidR="00C22A94" w:rsidRDefault="00C22A94" w:rsidP="00C22A94">
            <w:pPr>
              <w:pStyle w:val="TableText"/>
              <w:jc w:val="right"/>
            </w:pPr>
            <w:r w:rsidRPr="008F2BBC">
              <w:t>0.84</w:t>
            </w:r>
          </w:p>
        </w:tc>
      </w:tr>
      <w:tr w:rsidR="00C22A94" w14:paraId="1C0A0B55" w14:textId="77777777" w:rsidTr="00C22A94">
        <w:tc>
          <w:tcPr>
            <w:tcW w:w="2204" w:type="pct"/>
          </w:tcPr>
          <w:p w14:paraId="55864516" w14:textId="07713EC8" w:rsidR="00C22A94" w:rsidRDefault="00C22A94" w:rsidP="00C22A94">
            <w:pPr>
              <w:pStyle w:val="TableText"/>
              <w:jc w:val="right"/>
            </w:pPr>
            <w:r w:rsidRPr="00CE61B9">
              <w:t>270</w:t>
            </w:r>
          </w:p>
        </w:tc>
        <w:tc>
          <w:tcPr>
            <w:tcW w:w="2796" w:type="pct"/>
          </w:tcPr>
          <w:p w14:paraId="1B15527B" w14:textId="290F26FF" w:rsidR="00C22A94" w:rsidRDefault="00C22A94" w:rsidP="00C22A94">
            <w:pPr>
              <w:pStyle w:val="TableText"/>
              <w:jc w:val="right"/>
            </w:pPr>
            <w:r w:rsidRPr="008F2BBC">
              <w:t>0.86</w:t>
            </w:r>
          </w:p>
        </w:tc>
      </w:tr>
      <w:tr w:rsidR="00C22A94" w14:paraId="10AC34C1" w14:textId="77777777" w:rsidTr="00C22A94">
        <w:tc>
          <w:tcPr>
            <w:tcW w:w="2204" w:type="pct"/>
          </w:tcPr>
          <w:p w14:paraId="48617CC4" w14:textId="1E823D39" w:rsidR="00C22A94" w:rsidRDefault="00C22A94" w:rsidP="00C22A94">
            <w:pPr>
              <w:pStyle w:val="TableText"/>
              <w:jc w:val="right"/>
            </w:pPr>
            <w:r w:rsidRPr="00CE61B9">
              <w:t>280</w:t>
            </w:r>
          </w:p>
        </w:tc>
        <w:tc>
          <w:tcPr>
            <w:tcW w:w="2796" w:type="pct"/>
          </w:tcPr>
          <w:p w14:paraId="5EFC5094" w14:textId="4557D75C" w:rsidR="00C22A94" w:rsidRDefault="00C22A94" w:rsidP="00C22A94">
            <w:pPr>
              <w:pStyle w:val="TableText"/>
              <w:jc w:val="right"/>
            </w:pPr>
            <w:r w:rsidRPr="008F2BBC">
              <w:t>0.88</w:t>
            </w:r>
          </w:p>
        </w:tc>
      </w:tr>
      <w:tr w:rsidR="00C22A94" w14:paraId="57B1A881" w14:textId="77777777" w:rsidTr="00C22A94">
        <w:tc>
          <w:tcPr>
            <w:tcW w:w="2204" w:type="pct"/>
          </w:tcPr>
          <w:p w14:paraId="397094AC" w14:textId="057380E3" w:rsidR="00C22A94" w:rsidRDefault="00C22A94" w:rsidP="00C22A94">
            <w:pPr>
              <w:pStyle w:val="TableText"/>
              <w:jc w:val="right"/>
            </w:pPr>
            <w:r w:rsidRPr="00CE61B9">
              <w:t>290</w:t>
            </w:r>
          </w:p>
        </w:tc>
        <w:tc>
          <w:tcPr>
            <w:tcW w:w="2796" w:type="pct"/>
          </w:tcPr>
          <w:p w14:paraId="2F046C0B" w14:textId="55EDAC47" w:rsidR="00C22A94" w:rsidRDefault="00C22A94" w:rsidP="00C22A94">
            <w:pPr>
              <w:pStyle w:val="TableText"/>
              <w:jc w:val="right"/>
            </w:pPr>
            <w:r w:rsidRPr="008F2BBC">
              <w:t>0.90</w:t>
            </w:r>
          </w:p>
        </w:tc>
      </w:tr>
      <w:tr w:rsidR="00C22A94" w14:paraId="6DDE4277" w14:textId="77777777" w:rsidTr="00C22A94">
        <w:tc>
          <w:tcPr>
            <w:tcW w:w="2204" w:type="pct"/>
          </w:tcPr>
          <w:p w14:paraId="559A33C7" w14:textId="3B243B63" w:rsidR="00C22A94" w:rsidRDefault="00C22A94" w:rsidP="00C22A94">
            <w:pPr>
              <w:pStyle w:val="TableText"/>
              <w:jc w:val="right"/>
            </w:pPr>
            <w:r w:rsidRPr="00CE61B9">
              <w:t>300</w:t>
            </w:r>
          </w:p>
        </w:tc>
        <w:tc>
          <w:tcPr>
            <w:tcW w:w="2796" w:type="pct"/>
          </w:tcPr>
          <w:p w14:paraId="17C14E1C" w14:textId="19F7010D" w:rsidR="00C22A94" w:rsidRDefault="00C22A94" w:rsidP="00C22A94">
            <w:pPr>
              <w:pStyle w:val="TableText"/>
              <w:jc w:val="right"/>
            </w:pPr>
            <w:r w:rsidRPr="008F2BBC">
              <w:t>0.92</w:t>
            </w:r>
          </w:p>
        </w:tc>
      </w:tr>
      <w:tr w:rsidR="00C22A94" w14:paraId="3813782B" w14:textId="77777777" w:rsidTr="00C22A94">
        <w:tc>
          <w:tcPr>
            <w:tcW w:w="2204" w:type="pct"/>
          </w:tcPr>
          <w:p w14:paraId="02A8B536" w14:textId="78072445" w:rsidR="00C22A94" w:rsidRDefault="00C22A94" w:rsidP="00C22A94">
            <w:pPr>
              <w:pStyle w:val="TableText"/>
              <w:jc w:val="right"/>
            </w:pPr>
            <w:r w:rsidRPr="00CE61B9">
              <w:t>310</w:t>
            </w:r>
          </w:p>
        </w:tc>
        <w:tc>
          <w:tcPr>
            <w:tcW w:w="2796" w:type="pct"/>
          </w:tcPr>
          <w:p w14:paraId="1D3C9456" w14:textId="33F020B9" w:rsidR="00C22A94" w:rsidRDefault="00C22A94" w:rsidP="00C22A94">
            <w:pPr>
              <w:pStyle w:val="TableText"/>
              <w:jc w:val="right"/>
            </w:pPr>
            <w:r w:rsidRPr="008F2BBC">
              <w:t>0.96</w:t>
            </w:r>
          </w:p>
        </w:tc>
      </w:tr>
      <w:tr w:rsidR="00C22A94" w14:paraId="41ADDD51" w14:textId="77777777" w:rsidTr="00C22A94">
        <w:tc>
          <w:tcPr>
            <w:tcW w:w="2204" w:type="pct"/>
          </w:tcPr>
          <w:p w14:paraId="5DF5DAB1" w14:textId="45076D11" w:rsidR="00C22A94" w:rsidRDefault="00C22A94" w:rsidP="00C22A94">
            <w:pPr>
              <w:pStyle w:val="TableText"/>
              <w:jc w:val="right"/>
            </w:pPr>
            <w:r w:rsidRPr="00CE61B9">
              <w:t>320</w:t>
            </w:r>
          </w:p>
        </w:tc>
        <w:tc>
          <w:tcPr>
            <w:tcW w:w="2796" w:type="pct"/>
          </w:tcPr>
          <w:p w14:paraId="3BD3A6AC" w14:textId="1E241A3F" w:rsidR="00C22A94" w:rsidRDefault="00C22A94" w:rsidP="00C22A94">
            <w:pPr>
              <w:pStyle w:val="TableText"/>
              <w:jc w:val="right"/>
            </w:pPr>
            <w:r w:rsidRPr="008F2BBC">
              <w:t>0.98</w:t>
            </w:r>
          </w:p>
        </w:tc>
      </w:tr>
      <w:tr w:rsidR="00C22A94" w14:paraId="66819D31" w14:textId="77777777" w:rsidTr="00C22A94">
        <w:tc>
          <w:tcPr>
            <w:tcW w:w="2204" w:type="pct"/>
          </w:tcPr>
          <w:p w14:paraId="4610352E" w14:textId="48F004B6" w:rsidR="00C22A94" w:rsidRDefault="00C22A94" w:rsidP="00C22A94">
            <w:pPr>
              <w:pStyle w:val="TableText"/>
              <w:jc w:val="right"/>
            </w:pPr>
            <w:r w:rsidRPr="00CE61B9">
              <w:t>330</w:t>
            </w:r>
          </w:p>
        </w:tc>
        <w:tc>
          <w:tcPr>
            <w:tcW w:w="2796" w:type="pct"/>
          </w:tcPr>
          <w:p w14:paraId="76D50DDC" w14:textId="6A0FAFD6" w:rsidR="00C22A94" w:rsidRDefault="00C22A94" w:rsidP="00C22A94">
            <w:pPr>
              <w:pStyle w:val="TableText"/>
              <w:jc w:val="right"/>
            </w:pPr>
            <w:r w:rsidRPr="008F2BBC">
              <w:t>1.00</w:t>
            </w:r>
          </w:p>
        </w:tc>
      </w:tr>
      <w:tr w:rsidR="00C22A94" w14:paraId="2771C52F" w14:textId="77777777" w:rsidTr="00C22A94">
        <w:tc>
          <w:tcPr>
            <w:tcW w:w="2204" w:type="pct"/>
          </w:tcPr>
          <w:p w14:paraId="15784CC6" w14:textId="3AF1844C" w:rsidR="00C22A94" w:rsidRDefault="00C22A94" w:rsidP="00C22A94">
            <w:pPr>
              <w:pStyle w:val="TableText"/>
              <w:jc w:val="right"/>
            </w:pPr>
            <w:r w:rsidRPr="00CE61B9">
              <w:t>340</w:t>
            </w:r>
          </w:p>
        </w:tc>
        <w:tc>
          <w:tcPr>
            <w:tcW w:w="2796" w:type="pct"/>
          </w:tcPr>
          <w:p w14:paraId="432617F4" w14:textId="76D9937C" w:rsidR="00C22A94" w:rsidRDefault="00C22A94" w:rsidP="00C22A94">
            <w:pPr>
              <w:pStyle w:val="TableText"/>
              <w:jc w:val="right"/>
            </w:pPr>
            <w:r w:rsidRPr="008F2BBC">
              <w:t>1.02</w:t>
            </w:r>
          </w:p>
        </w:tc>
      </w:tr>
      <w:tr w:rsidR="00C22A94" w14:paraId="78DDEE30" w14:textId="77777777" w:rsidTr="00C22A94">
        <w:tc>
          <w:tcPr>
            <w:tcW w:w="2204" w:type="pct"/>
          </w:tcPr>
          <w:p w14:paraId="52A651DF" w14:textId="5E6D2AB4" w:rsidR="00C22A94" w:rsidRDefault="00C22A94" w:rsidP="00C22A94">
            <w:pPr>
              <w:pStyle w:val="TableText"/>
              <w:jc w:val="right"/>
            </w:pPr>
            <w:r w:rsidRPr="00CE61B9">
              <w:t>350</w:t>
            </w:r>
          </w:p>
        </w:tc>
        <w:tc>
          <w:tcPr>
            <w:tcW w:w="2796" w:type="pct"/>
          </w:tcPr>
          <w:p w14:paraId="519FC1E2" w14:textId="13FBE7B9" w:rsidR="00C22A94" w:rsidRDefault="00C22A94" w:rsidP="00C22A94">
            <w:pPr>
              <w:pStyle w:val="TableText"/>
              <w:jc w:val="right"/>
            </w:pPr>
            <w:r w:rsidRPr="008F2BBC">
              <w:t>1.05</w:t>
            </w:r>
          </w:p>
        </w:tc>
      </w:tr>
      <w:tr w:rsidR="00C22A94" w14:paraId="26FA2096" w14:textId="77777777" w:rsidTr="00C22A94">
        <w:tc>
          <w:tcPr>
            <w:tcW w:w="2204" w:type="pct"/>
          </w:tcPr>
          <w:p w14:paraId="7507A7A3" w14:textId="1D0C2617" w:rsidR="00C22A94" w:rsidRDefault="00C22A94" w:rsidP="00C22A94">
            <w:pPr>
              <w:pStyle w:val="TableText"/>
              <w:jc w:val="right"/>
            </w:pPr>
            <w:r w:rsidRPr="00CE61B9">
              <w:t>360</w:t>
            </w:r>
          </w:p>
        </w:tc>
        <w:tc>
          <w:tcPr>
            <w:tcW w:w="2796" w:type="pct"/>
          </w:tcPr>
          <w:p w14:paraId="41B71053" w14:textId="41F5586F" w:rsidR="00C22A94" w:rsidRDefault="00C22A94" w:rsidP="00C22A94">
            <w:pPr>
              <w:pStyle w:val="TableText"/>
              <w:jc w:val="right"/>
            </w:pPr>
            <w:r w:rsidRPr="008F2BBC">
              <w:t>1.08</w:t>
            </w:r>
          </w:p>
        </w:tc>
      </w:tr>
      <w:tr w:rsidR="00C22A94" w14:paraId="73F3BF67" w14:textId="77777777" w:rsidTr="00C22A94">
        <w:tc>
          <w:tcPr>
            <w:tcW w:w="2204" w:type="pct"/>
          </w:tcPr>
          <w:p w14:paraId="64C0EB90" w14:textId="761E0D01" w:rsidR="00C22A94" w:rsidRDefault="00C22A94" w:rsidP="00C22A94">
            <w:pPr>
              <w:pStyle w:val="TableText"/>
              <w:jc w:val="right"/>
            </w:pPr>
            <w:r w:rsidRPr="00CE61B9">
              <w:t>370</w:t>
            </w:r>
          </w:p>
        </w:tc>
        <w:tc>
          <w:tcPr>
            <w:tcW w:w="2796" w:type="pct"/>
          </w:tcPr>
          <w:p w14:paraId="5819E1AE" w14:textId="7C4E64F3" w:rsidR="00C22A94" w:rsidRDefault="00C22A94" w:rsidP="00C22A94">
            <w:pPr>
              <w:pStyle w:val="TableText"/>
              <w:jc w:val="right"/>
            </w:pPr>
            <w:r w:rsidRPr="008F2BBC">
              <w:t>1.10</w:t>
            </w:r>
          </w:p>
        </w:tc>
      </w:tr>
      <w:tr w:rsidR="00C22A94" w14:paraId="6778DF83" w14:textId="77777777" w:rsidTr="00C22A94">
        <w:tc>
          <w:tcPr>
            <w:tcW w:w="2204" w:type="pct"/>
          </w:tcPr>
          <w:p w14:paraId="6902C189" w14:textId="79E5D898" w:rsidR="00C22A94" w:rsidRDefault="00C22A94" w:rsidP="00C22A94">
            <w:pPr>
              <w:pStyle w:val="TableText"/>
              <w:jc w:val="right"/>
            </w:pPr>
            <w:r w:rsidRPr="00CE61B9">
              <w:t>380</w:t>
            </w:r>
          </w:p>
        </w:tc>
        <w:tc>
          <w:tcPr>
            <w:tcW w:w="2796" w:type="pct"/>
          </w:tcPr>
          <w:p w14:paraId="29C78CFF" w14:textId="6683BB2E" w:rsidR="00C22A94" w:rsidRDefault="00C22A94" w:rsidP="00C22A94">
            <w:pPr>
              <w:pStyle w:val="TableText"/>
              <w:jc w:val="right"/>
            </w:pPr>
            <w:r w:rsidRPr="008F2BBC">
              <w:t>1.12</w:t>
            </w:r>
          </w:p>
        </w:tc>
      </w:tr>
      <w:tr w:rsidR="00C22A94" w14:paraId="3A44F6E8" w14:textId="77777777" w:rsidTr="00C22A94">
        <w:tc>
          <w:tcPr>
            <w:tcW w:w="2204" w:type="pct"/>
          </w:tcPr>
          <w:p w14:paraId="23238C5E" w14:textId="01B33B87" w:rsidR="00C22A94" w:rsidRDefault="00C22A94" w:rsidP="00C22A94">
            <w:pPr>
              <w:pStyle w:val="TableText"/>
              <w:jc w:val="right"/>
            </w:pPr>
            <w:r w:rsidRPr="00CE61B9">
              <w:t>390</w:t>
            </w:r>
          </w:p>
        </w:tc>
        <w:tc>
          <w:tcPr>
            <w:tcW w:w="2796" w:type="pct"/>
          </w:tcPr>
          <w:p w14:paraId="25CCBB95" w14:textId="66B0CC1E" w:rsidR="00C22A94" w:rsidRDefault="00C22A94" w:rsidP="00C22A94">
            <w:pPr>
              <w:pStyle w:val="TableText"/>
              <w:jc w:val="right"/>
            </w:pPr>
            <w:r w:rsidRPr="008F2BBC">
              <w:t>1.14</w:t>
            </w:r>
          </w:p>
        </w:tc>
      </w:tr>
      <w:tr w:rsidR="00C22A94" w14:paraId="6D216570" w14:textId="77777777" w:rsidTr="00C22A94">
        <w:tc>
          <w:tcPr>
            <w:tcW w:w="2204" w:type="pct"/>
          </w:tcPr>
          <w:p w14:paraId="02C0E978" w14:textId="53FF6AB5" w:rsidR="00C22A94" w:rsidRDefault="00C22A94" w:rsidP="00C22A94">
            <w:pPr>
              <w:pStyle w:val="TableText"/>
              <w:jc w:val="right"/>
            </w:pPr>
            <w:r w:rsidRPr="00CE61B9">
              <w:t>400</w:t>
            </w:r>
          </w:p>
        </w:tc>
        <w:tc>
          <w:tcPr>
            <w:tcW w:w="2796" w:type="pct"/>
          </w:tcPr>
          <w:p w14:paraId="3DC94323" w14:textId="27939722" w:rsidR="00C22A94" w:rsidRDefault="00C22A94" w:rsidP="00C22A94">
            <w:pPr>
              <w:pStyle w:val="TableText"/>
              <w:jc w:val="right"/>
            </w:pPr>
            <w:r w:rsidRPr="008F2BBC">
              <w:t>1.17</w:t>
            </w:r>
          </w:p>
        </w:tc>
      </w:tr>
      <w:tr w:rsidR="00C22A94" w14:paraId="323DCA2D" w14:textId="77777777" w:rsidTr="00C22A94">
        <w:tc>
          <w:tcPr>
            <w:tcW w:w="2204" w:type="pct"/>
          </w:tcPr>
          <w:p w14:paraId="353D74B9" w14:textId="08AD723C" w:rsidR="00C22A94" w:rsidRDefault="00C22A94" w:rsidP="00C22A94">
            <w:pPr>
              <w:pStyle w:val="TableText"/>
              <w:jc w:val="right"/>
            </w:pPr>
            <w:r w:rsidRPr="00CE61B9">
              <w:t>410</w:t>
            </w:r>
          </w:p>
        </w:tc>
        <w:tc>
          <w:tcPr>
            <w:tcW w:w="2796" w:type="pct"/>
          </w:tcPr>
          <w:p w14:paraId="11B39A94" w14:textId="6419ACF8" w:rsidR="00C22A94" w:rsidRDefault="00C22A94" w:rsidP="00C22A94">
            <w:pPr>
              <w:pStyle w:val="TableText"/>
              <w:jc w:val="right"/>
            </w:pPr>
            <w:r w:rsidRPr="008F2BBC">
              <w:t>1.19</w:t>
            </w:r>
          </w:p>
        </w:tc>
      </w:tr>
      <w:tr w:rsidR="00C22A94" w14:paraId="1372E348" w14:textId="77777777" w:rsidTr="00C22A94">
        <w:tc>
          <w:tcPr>
            <w:tcW w:w="2204" w:type="pct"/>
          </w:tcPr>
          <w:p w14:paraId="0781F2D9" w14:textId="01040F10" w:rsidR="00C22A94" w:rsidRDefault="00C22A94" w:rsidP="00C22A94">
            <w:pPr>
              <w:pStyle w:val="TableText"/>
              <w:jc w:val="right"/>
            </w:pPr>
            <w:r w:rsidRPr="00CE61B9">
              <w:t>420</w:t>
            </w:r>
          </w:p>
        </w:tc>
        <w:tc>
          <w:tcPr>
            <w:tcW w:w="2796" w:type="pct"/>
          </w:tcPr>
          <w:p w14:paraId="1F4E21C9" w14:textId="480D9A15" w:rsidR="00C22A94" w:rsidRDefault="00C22A94" w:rsidP="00C22A94">
            <w:pPr>
              <w:pStyle w:val="TableText"/>
              <w:jc w:val="right"/>
            </w:pPr>
            <w:r w:rsidRPr="008F2BBC">
              <w:t>1.21</w:t>
            </w:r>
          </w:p>
        </w:tc>
      </w:tr>
    </w:tbl>
    <w:p w14:paraId="16A600CC" w14:textId="77777777" w:rsidR="00C22A94" w:rsidRDefault="00C22A94" w:rsidP="00F01F39">
      <w:pPr>
        <w:sectPr w:rsidR="00C22A94" w:rsidSect="00C22A94">
          <w:type w:val="continuous"/>
          <w:pgSz w:w="11906" w:h="16838"/>
          <w:pgMar w:top="1418" w:right="1418" w:bottom="1418" w:left="1418" w:header="567" w:footer="283" w:gutter="0"/>
          <w:cols w:num="2" w:space="708"/>
          <w:docGrid w:linePitch="360"/>
        </w:sectPr>
      </w:pPr>
    </w:p>
    <w:p w14:paraId="68AF7FAB" w14:textId="4CE4ACAD" w:rsidR="00F01F39" w:rsidRDefault="00C22A94" w:rsidP="00BB19DA">
      <w:pPr>
        <w:pStyle w:val="ListNumber"/>
        <w:numPr>
          <w:ilvl w:val="0"/>
          <w:numId w:val="19"/>
        </w:numPr>
      </w:pPr>
      <w:r w:rsidRPr="00C22A94">
        <w:t>For deer, floor space must be adequate to allow deer to lie down during transport.</w:t>
      </w:r>
    </w:p>
    <w:p w14:paraId="3CAAE8D1" w14:textId="59D43A7D" w:rsidR="00C22A94" w:rsidRDefault="00C22A94" w:rsidP="00C22A94">
      <w:pPr>
        <w:pStyle w:val="Heading4"/>
      </w:pPr>
      <w:r>
        <w:lastRenderedPageBreak/>
        <w:t>Loading density—camelids</w:t>
      </w:r>
    </w:p>
    <w:p w14:paraId="2DACC336" w14:textId="12006F1B" w:rsidR="00C22A94" w:rsidRDefault="00F673A0" w:rsidP="00F673A0">
      <w:pPr>
        <w:pStyle w:val="Caption"/>
      </w:pPr>
      <w:bookmarkStart w:id="28" w:name="_Ref20226397"/>
      <w:bookmarkStart w:id="29" w:name="_Toc22205549"/>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7</w:t>
      </w:r>
      <w:r w:rsidR="00BD04D5">
        <w:rPr>
          <w:noProof/>
        </w:rPr>
        <w:fldChar w:fldCharType="end"/>
      </w:r>
      <w:bookmarkEnd w:id="28"/>
      <w:r>
        <w:t xml:space="preserve"> </w:t>
      </w:r>
      <w:r w:rsidR="00C22A94">
        <w:t>Minimum aircraft crate pen area for alpacas exported by air</w:t>
      </w:r>
      <w:bookmarkEnd w:id="2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3"/>
        <w:gridCol w:w="1606"/>
      </w:tblGrid>
      <w:tr w:rsidR="00F673A0" w:rsidRPr="00F673A0" w14:paraId="2A8C5F7F" w14:textId="77777777" w:rsidTr="00165DE5">
        <w:trPr>
          <w:cantSplit/>
          <w:tblHeader/>
        </w:trPr>
        <w:tc>
          <w:tcPr>
            <w:tcW w:w="0" w:type="auto"/>
            <w:tcBorders>
              <w:top w:val="single" w:sz="4" w:space="0" w:color="auto"/>
              <w:bottom w:val="single" w:sz="4" w:space="0" w:color="auto"/>
            </w:tcBorders>
          </w:tcPr>
          <w:p w14:paraId="3BEBBAF4" w14:textId="77777777" w:rsidR="00F673A0" w:rsidRPr="00F673A0" w:rsidRDefault="00F673A0" w:rsidP="00F673A0">
            <w:pPr>
              <w:pStyle w:val="TableHeading"/>
            </w:pPr>
            <w:r w:rsidRPr="00F673A0">
              <w:t>Liveweight (kg)</w:t>
            </w:r>
          </w:p>
        </w:tc>
        <w:tc>
          <w:tcPr>
            <w:tcW w:w="1606" w:type="dxa"/>
            <w:tcBorders>
              <w:top w:val="single" w:sz="4" w:space="0" w:color="auto"/>
              <w:bottom w:val="single" w:sz="4" w:space="0" w:color="auto"/>
            </w:tcBorders>
          </w:tcPr>
          <w:p w14:paraId="5D6FF164" w14:textId="77777777" w:rsidR="00F673A0" w:rsidRPr="00F673A0" w:rsidRDefault="00F673A0" w:rsidP="00F673A0">
            <w:pPr>
              <w:pStyle w:val="TableHeading"/>
            </w:pPr>
            <w:r w:rsidRPr="00F673A0">
              <w:t>Minimum pen area (m2/head)</w:t>
            </w:r>
          </w:p>
        </w:tc>
      </w:tr>
      <w:tr w:rsidR="00F673A0" w:rsidRPr="00F673A0" w14:paraId="773A6980" w14:textId="77777777" w:rsidTr="00165DE5">
        <w:tc>
          <w:tcPr>
            <w:tcW w:w="0" w:type="auto"/>
            <w:tcBorders>
              <w:top w:val="single" w:sz="4" w:space="0" w:color="auto"/>
            </w:tcBorders>
          </w:tcPr>
          <w:p w14:paraId="663860A1" w14:textId="77777777" w:rsidR="00F673A0" w:rsidRPr="00F673A0" w:rsidRDefault="00F673A0" w:rsidP="00212F09">
            <w:pPr>
              <w:pStyle w:val="TableText"/>
              <w:jc w:val="right"/>
            </w:pPr>
            <w:r w:rsidRPr="00F673A0">
              <w:t>20</w:t>
            </w:r>
          </w:p>
        </w:tc>
        <w:tc>
          <w:tcPr>
            <w:tcW w:w="1606" w:type="dxa"/>
            <w:tcBorders>
              <w:top w:val="single" w:sz="4" w:space="0" w:color="auto"/>
            </w:tcBorders>
          </w:tcPr>
          <w:p w14:paraId="1BDFE3FF" w14:textId="77777777" w:rsidR="00F673A0" w:rsidRPr="00F673A0" w:rsidRDefault="00F673A0" w:rsidP="00212F09">
            <w:pPr>
              <w:pStyle w:val="TableText"/>
              <w:jc w:val="right"/>
            </w:pPr>
            <w:r w:rsidRPr="00F673A0">
              <w:t>0.4</w:t>
            </w:r>
          </w:p>
        </w:tc>
      </w:tr>
      <w:tr w:rsidR="00F673A0" w:rsidRPr="00F673A0" w14:paraId="1E7F9F9F" w14:textId="77777777" w:rsidTr="00165DE5">
        <w:tc>
          <w:tcPr>
            <w:tcW w:w="0" w:type="auto"/>
          </w:tcPr>
          <w:p w14:paraId="16EE58BA" w14:textId="77777777" w:rsidR="00F673A0" w:rsidRPr="00F673A0" w:rsidRDefault="00F673A0" w:rsidP="00212F09">
            <w:pPr>
              <w:pStyle w:val="TableText"/>
              <w:jc w:val="right"/>
            </w:pPr>
            <w:r w:rsidRPr="00F673A0">
              <w:t>30</w:t>
            </w:r>
          </w:p>
        </w:tc>
        <w:tc>
          <w:tcPr>
            <w:tcW w:w="1606" w:type="dxa"/>
          </w:tcPr>
          <w:p w14:paraId="50CE898C" w14:textId="77777777" w:rsidR="00F673A0" w:rsidRPr="00F673A0" w:rsidRDefault="00F673A0" w:rsidP="00212F09">
            <w:pPr>
              <w:pStyle w:val="TableText"/>
              <w:jc w:val="right"/>
            </w:pPr>
            <w:r w:rsidRPr="00F673A0">
              <w:t>0.5</w:t>
            </w:r>
          </w:p>
        </w:tc>
      </w:tr>
      <w:tr w:rsidR="00F673A0" w:rsidRPr="00F673A0" w14:paraId="35D4D41E" w14:textId="77777777" w:rsidTr="00165DE5">
        <w:tc>
          <w:tcPr>
            <w:tcW w:w="0" w:type="auto"/>
          </w:tcPr>
          <w:p w14:paraId="211B4F7C" w14:textId="77777777" w:rsidR="00F673A0" w:rsidRPr="00F673A0" w:rsidRDefault="00F673A0" w:rsidP="00212F09">
            <w:pPr>
              <w:pStyle w:val="TableText"/>
              <w:jc w:val="right"/>
            </w:pPr>
            <w:r w:rsidRPr="00F673A0">
              <w:t>40</w:t>
            </w:r>
          </w:p>
        </w:tc>
        <w:tc>
          <w:tcPr>
            <w:tcW w:w="1606" w:type="dxa"/>
          </w:tcPr>
          <w:p w14:paraId="2FC50EC8" w14:textId="77777777" w:rsidR="00F673A0" w:rsidRPr="00F673A0" w:rsidRDefault="00F673A0" w:rsidP="00212F09">
            <w:pPr>
              <w:pStyle w:val="TableText"/>
              <w:jc w:val="right"/>
            </w:pPr>
            <w:r w:rsidRPr="00F673A0">
              <w:t>0.6</w:t>
            </w:r>
          </w:p>
        </w:tc>
      </w:tr>
      <w:tr w:rsidR="00F673A0" w:rsidRPr="00F673A0" w14:paraId="4C90C6ED" w14:textId="77777777" w:rsidTr="00165DE5">
        <w:tc>
          <w:tcPr>
            <w:tcW w:w="0" w:type="auto"/>
          </w:tcPr>
          <w:p w14:paraId="40DA44FC" w14:textId="77777777" w:rsidR="00F673A0" w:rsidRPr="00F673A0" w:rsidRDefault="00F673A0" w:rsidP="00212F09">
            <w:pPr>
              <w:pStyle w:val="TableText"/>
              <w:jc w:val="right"/>
            </w:pPr>
            <w:r w:rsidRPr="00F673A0">
              <w:t>50</w:t>
            </w:r>
          </w:p>
        </w:tc>
        <w:tc>
          <w:tcPr>
            <w:tcW w:w="1606" w:type="dxa"/>
          </w:tcPr>
          <w:p w14:paraId="10955955" w14:textId="77777777" w:rsidR="00F673A0" w:rsidRPr="00F673A0" w:rsidRDefault="00F673A0" w:rsidP="00212F09">
            <w:pPr>
              <w:pStyle w:val="TableText"/>
              <w:jc w:val="right"/>
            </w:pPr>
            <w:r w:rsidRPr="00F673A0">
              <w:t>0.7</w:t>
            </w:r>
          </w:p>
        </w:tc>
      </w:tr>
      <w:tr w:rsidR="00F673A0" w:rsidRPr="00F673A0" w14:paraId="2273C2A3" w14:textId="77777777" w:rsidTr="00165DE5">
        <w:tc>
          <w:tcPr>
            <w:tcW w:w="0" w:type="auto"/>
          </w:tcPr>
          <w:p w14:paraId="692C6303" w14:textId="77777777" w:rsidR="00F673A0" w:rsidRPr="00F673A0" w:rsidRDefault="00F673A0" w:rsidP="00212F09">
            <w:pPr>
              <w:pStyle w:val="TableText"/>
              <w:jc w:val="right"/>
            </w:pPr>
            <w:r w:rsidRPr="00F673A0">
              <w:t>60</w:t>
            </w:r>
          </w:p>
        </w:tc>
        <w:tc>
          <w:tcPr>
            <w:tcW w:w="1606" w:type="dxa"/>
          </w:tcPr>
          <w:p w14:paraId="66DF6006" w14:textId="77777777" w:rsidR="00F673A0" w:rsidRPr="00F673A0" w:rsidRDefault="00F673A0" w:rsidP="00212F09">
            <w:pPr>
              <w:pStyle w:val="TableText"/>
              <w:jc w:val="right"/>
            </w:pPr>
            <w:r w:rsidRPr="00F673A0">
              <w:t>0.8</w:t>
            </w:r>
          </w:p>
        </w:tc>
      </w:tr>
      <w:tr w:rsidR="00F673A0" w:rsidRPr="00F673A0" w14:paraId="6B4B0160" w14:textId="77777777" w:rsidTr="00165DE5">
        <w:tc>
          <w:tcPr>
            <w:tcW w:w="0" w:type="auto"/>
          </w:tcPr>
          <w:p w14:paraId="4DFEB5BD" w14:textId="77777777" w:rsidR="00F673A0" w:rsidRPr="00F673A0" w:rsidRDefault="00F673A0" w:rsidP="00212F09">
            <w:pPr>
              <w:pStyle w:val="TableText"/>
              <w:jc w:val="right"/>
            </w:pPr>
            <w:r w:rsidRPr="00F673A0">
              <w:t>80</w:t>
            </w:r>
          </w:p>
        </w:tc>
        <w:tc>
          <w:tcPr>
            <w:tcW w:w="1606" w:type="dxa"/>
          </w:tcPr>
          <w:p w14:paraId="3F8EFB49" w14:textId="77777777" w:rsidR="00F673A0" w:rsidRPr="00F673A0" w:rsidRDefault="00F673A0" w:rsidP="00212F09">
            <w:pPr>
              <w:pStyle w:val="TableText"/>
              <w:jc w:val="right"/>
            </w:pPr>
            <w:r w:rsidRPr="00F673A0">
              <w:t>1.0</w:t>
            </w:r>
          </w:p>
        </w:tc>
      </w:tr>
    </w:tbl>
    <w:p w14:paraId="5C4385D2" w14:textId="68BC53AF" w:rsidR="00165DE5" w:rsidRDefault="00165DE5" w:rsidP="00BB19DA">
      <w:pPr>
        <w:pStyle w:val="ListNumber"/>
        <w:numPr>
          <w:ilvl w:val="0"/>
          <w:numId w:val="20"/>
        </w:numPr>
      </w:pPr>
      <w:r>
        <w:t>For alpacas with more than 25mm of fibre, the pen area per head must be increased by 10%.</w:t>
      </w:r>
    </w:p>
    <w:p w14:paraId="2571AF1E" w14:textId="7556E8A4" w:rsidR="00165DE5" w:rsidRDefault="00165DE5" w:rsidP="00BB19DA">
      <w:pPr>
        <w:pStyle w:val="ListNumber"/>
        <w:numPr>
          <w:ilvl w:val="0"/>
          <w:numId w:val="20"/>
        </w:numPr>
      </w:pPr>
      <w:r>
        <w:t xml:space="preserve">Alpacas must have enough space to be able to </w:t>
      </w:r>
      <w:proofErr w:type="gramStart"/>
      <w:r>
        <w:t>cush</w:t>
      </w:r>
      <w:proofErr w:type="gramEnd"/>
      <w:r>
        <w:t xml:space="preserve"> during transport, that is sit with their legs folded underneath them. The estimated area for an alpaca to </w:t>
      </w:r>
      <w:proofErr w:type="gramStart"/>
      <w:r>
        <w:t>cush</w:t>
      </w:r>
      <w:proofErr w:type="gramEnd"/>
      <w:r>
        <w:t xml:space="preserve"> is approximately 0.55m² for a 40</w:t>
      </w:r>
      <w:r w:rsidR="00973CF1">
        <w:t xml:space="preserve">kg to </w:t>
      </w:r>
      <w:r>
        <w:t>50kg alpaca</w:t>
      </w:r>
      <w:r w:rsidR="00344FB8">
        <w:t>.</w:t>
      </w:r>
    </w:p>
    <w:p w14:paraId="6ACB4B3E" w14:textId="018C1038" w:rsidR="00557012" w:rsidRDefault="00557012" w:rsidP="00051F02">
      <w:r>
        <w:t>For camels</w:t>
      </w:r>
      <w:r w:rsidR="00344FB8">
        <w:t>:</w:t>
      </w:r>
    </w:p>
    <w:p w14:paraId="1557E5F9" w14:textId="53B3CB0D" w:rsidR="00165DE5" w:rsidRDefault="00165DE5" w:rsidP="00BB19DA">
      <w:pPr>
        <w:pStyle w:val="ListNumber"/>
        <w:numPr>
          <w:ilvl w:val="0"/>
          <w:numId w:val="25"/>
        </w:numPr>
      </w:pPr>
      <w:r>
        <w:t>International Air Transport Association regulations stipulate that trained camels must be penned individually for air transport. However, wild-caught camels are not accustomed to individual penning or segregation and are best transported by air in cattle pens. Use of cattle pens must be limited to camels under 300kg liveweight.</w:t>
      </w:r>
    </w:p>
    <w:p w14:paraId="35B32C83" w14:textId="4F9B6A9B" w:rsidR="001724C9" w:rsidRDefault="00165DE5" w:rsidP="00165DE5">
      <w:pPr>
        <w:pStyle w:val="ListNumber"/>
      </w:pPr>
      <w:r>
        <w:t>Camels over 300kg liveweight must be penned for air transport in accordance with an approved management plan.</w:t>
      </w:r>
    </w:p>
    <w:p w14:paraId="1855A729" w14:textId="77777777" w:rsidR="001724C9" w:rsidRDefault="001724C9">
      <w:pPr>
        <w:spacing w:after="0" w:line="240" w:lineRule="auto"/>
      </w:pPr>
      <w:r>
        <w:br w:type="page"/>
      </w:r>
    </w:p>
    <w:p w14:paraId="370B6307" w14:textId="782101F6" w:rsidR="00051F02" w:rsidRPr="00B7421D" w:rsidRDefault="000C2C85" w:rsidP="00B7421D">
      <w:pPr>
        <w:pStyle w:val="Appendixheadingnumbered"/>
      </w:pPr>
      <w:bookmarkStart w:id="30" w:name="_Toc20397794"/>
      <w:bookmarkStart w:id="31" w:name="_Toc20397859"/>
      <w:bookmarkStart w:id="32" w:name="_Appendix_6.2_End"/>
      <w:bookmarkStart w:id="33" w:name="_Ref22205755"/>
      <w:bookmarkStart w:id="34" w:name="_Toc22215571"/>
      <w:bookmarkEnd w:id="30"/>
      <w:bookmarkEnd w:id="31"/>
      <w:bookmarkEnd w:id="32"/>
      <w:r w:rsidRPr="00B7421D">
        <w:lastRenderedPageBreak/>
        <w:t>End of air transport journey report</w:t>
      </w:r>
      <w:r w:rsidR="00051F02" w:rsidRPr="00B7421D">
        <w:t xml:space="preserve"> to the Australian Government</w:t>
      </w:r>
      <w:bookmarkEnd w:id="33"/>
      <w:bookmarkEnd w:id="34"/>
    </w:p>
    <w:p w14:paraId="7D35B53A" w14:textId="07879551" w:rsidR="000C2C85" w:rsidRDefault="000C2C85" w:rsidP="00B7421D">
      <w:r>
        <w:t>This report must provide a general overview of the air voyage, with mention of any specific issues relevant to the health and welfare of the livestock, and must include the following information:</w:t>
      </w:r>
    </w:p>
    <w:p w14:paraId="10766E01" w14:textId="5DDA9FD3" w:rsidR="000C2C85" w:rsidRDefault="000C2C85" w:rsidP="00BB19DA">
      <w:pPr>
        <w:pStyle w:val="ListNumber"/>
        <w:numPr>
          <w:ilvl w:val="0"/>
          <w:numId w:val="21"/>
        </w:numPr>
      </w:pPr>
      <w:r>
        <w:t>Approved premises/property</w:t>
      </w:r>
    </w:p>
    <w:p w14:paraId="2A66E0A0" w14:textId="27C5DC01" w:rsidR="000C2C85" w:rsidRDefault="000C2C85" w:rsidP="00BB19DA">
      <w:pPr>
        <w:pStyle w:val="ListNumber"/>
        <w:numPr>
          <w:ilvl w:val="0"/>
          <w:numId w:val="21"/>
        </w:numPr>
      </w:pPr>
      <w:r>
        <w:t>Departure airport(s); Total loaded, by species</w:t>
      </w:r>
    </w:p>
    <w:p w14:paraId="47C41FCF" w14:textId="5FC08565" w:rsidR="000C2C85" w:rsidRDefault="000C2C85" w:rsidP="00BB19DA">
      <w:pPr>
        <w:pStyle w:val="ListNumber"/>
        <w:numPr>
          <w:ilvl w:val="0"/>
          <w:numId w:val="21"/>
        </w:numPr>
      </w:pPr>
      <w:r>
        <w:t>Aircraft type(s) and airline(s)</w:t>
      </w:r>
    </w:p>
    <w:p w14:paraId="4A051F31" w14:textId="6BF09427" w:rsidR="000C2C85" w:rsidRDefault="000C2C85" w:rsidP="00BB19DA">
      <w:pPr>
        <w:pStyle w:val="ListNumber"/>
        <w:numPr>
          <w:ilvl w:val="0"/>
          <w:numId w:val="21"/>
        </w:numPr>
      </w:pPr>
      <w:r>
        <w:t>Location of livestock on aircraft (main hold/belly hold); Charter, freighter or passenger aircraft; Attendant on board</w:t>
      </w:r>
    </w:p>
    <w:p w14:paraId="04A55861" w14:textId="73B09C60" w:rsidR="000C2C85" w:rsidRDefault="000C2C85" w:rsidP="00BB19DA">
      <w:pPr>
        <w:pStyle w:val="ListNumber"/>
        <w:numPr>
          <w:ilvl w:val="0"/>
          <w:numId w:val="21"/>
        </w:numPr>
      </w:pPr>
      <w:r>
        <w:t>Flight number(s); Date and departure (of flight)</w:t>
      </w:r>
    </w:p>
    <w:p w14:paraId="66C635C6" w14:textId="367148DF" w:rsidR="000C2C85" w:rsidRDefault="000C2C85" w:rsidP="000C2C85">
      <w:pPr>
        <w:pStyle w:val="Caption"/>
      </w:pPr>
      <w:bookmarkStart w:id="35" w:name="_Toc22205550"/>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8</w:t>
      </w:r>
      <w:r w:rsidR="00BD04D5">
        <w:rPr>
          <w:noProof/>
        </w:rPr>
        <w:fldChar w:fldCharType="end"/>
      </w:r>
      <w:r>
        <w:t xml:space="preserve"> </w:t>
      </w:r>
      <w:r w:rsidRPr="000C2C85">
        <w:t>Water deprivation time</w:t>
      </w:r>
      <w:bookmarkEnd w:id="35"/>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402"/>
        <w:gridCol w:w="1689"/>
      </w:tblGrid>
      <w:tr w:rsidR="000C2C85" w14:paraId="029EE6AE" w14:textId="77777777" w:rsidTr="00051F02">
        <w:tc>
          <w:tcPr>
            <w:tcW w:w="3969" w:type="dxa"/>
            <w:tcBorders>
              <w:top w:val="single" w:sz="4" w:space="0" w:color="auto"/>
              <w:bottom w:val="single" w:sz="4" w:space="0" w:color="auto"/>
            </w:tcBorders>
          </w:tcPr>
          <w:p w14:paraId="3A6652EA" w14:textId="604237C7" w:rsidR="000C2C85" w:rsidRDefault="000C2C85" w:rsidP="00AF743C">
            <w:pPr>
              <w:pStyle w:val="TableHeading"/>
            </w:pPr>
            <w:r>
              <w:t>D</w:t>
            </w:r>
            <w:r w:rsidR="00C90032">
              <w:t>etails</w:t>
            </w:r>
          </w:p>
        </w:tc>
        <w:tc>
          <w:tcPr>
            <w:tcW w:w="3402" w:type="dxa"/>
            <w:tcBorders>
              <w:top w:val="single" w:sz="4" w:space="0" w:color="auto"/>
              <w:bottom w:val="single" w:sz="4" w:space="0" w:color="auto"/>
            </w:tcBorders>
          </w:tcPr>
          <w:p w14:paraId="0287AF15" w14:textId="76AA85F9" w:rsidR="000C2C85" w:rsidRDefault="000C2C85" w:rsidP="00697182">
            <w:pPr>
              <w:pStyle w:val="TableHeading"/>
            </w:pPr>
            <w:r>
              <w:t>Details and</w:t>
            </w:r>
            <w:r w:rsidR="00697182">
              <w:t xml:space="preserve"> local</w:t>
            </w:r>
            <w:r>
              <w:t xml:space="preserve"> time (</w:t>
            </w:r>
            <w:r w:rsidR="00697182">
              <w:t>hh:mm</w:t>
            </w:r>
            <w:r>
              <w:t>)</w:t>
            </w:r>
          </w:p>
        </w:tc>
        <w:tc>
          <w:tcPr>
            <w:tcW w:w="1689" w:type="dxa"/>
            <w:tcBorders>
              <w:top w:val="single" w:sz="4" w:space="0" w:color="auto"/>
              <w:bottom w:val="single" w:sz="4" w:space="0" w:color="auto"/>
            </w:tcBorders>
          </w:tcPr>
          <w:p w14:paraId="2A546477" w14:textId="6D2987D1" w:rsidR="000C2C85" w:rsidRDefault="000C2C85" w:rsidP="00AF743C">
            <w:pPr>
              <w:pStyle w:val="TableHeading"/>
            </w:pPr>
            <w:r>
              <w:t>Cumulative time off water (hours)</w:t>
            </w:r>
          </w:p>
        </w:tc>
      </w:tr>
      <w:tr w:rsidR="000C2C85" w14:paraId="0179DC18" w14:textId="77777777" w:rsidTr="00051F02">
        <w:tc>
          <w:tcPr>
            <w:tcW w:w="3969" w:type="dxa"/>
            <w:tcBorders>
              <w:top w:val="single" w:sz="4" w:space="0" w:color="auto"/>
            </w:tcBorders>
          </w:tcPr>
          <w:p w14:paraId="2504433B" w14:textId="3E440EDF" w:rsidR="000C2C85" w:rsidRDefault="000C2C85" w:rsidP="00956CE6">
            <w:pPr>
              <w:pStyle w:val="TableText"/>
            </w:pPr>
            <w:r>
              <w:t>Curfew time</w:t>
            </w:r>
            <w:r w:rsidR="00956CE6">
              <w:t>—</w:t>
            </w:r>
            <w:r>
              <w:t>animals are removed from access to water (at premises or property)</w:t>
            </w:r>
          </w:p>
        </w:tc>
        <w:tc>
          <w:tcPr>
            <w:tcW w:w="3402" w:type="dxa"/>
            <w:tcBorders>
              <w:top w:val="single" w:sz="4" w:space="0" w:color="auto"/>
            </w:tcBorders>
          </w:tcPr>
          <w:p w14:paraId="2F93F3BF" w14:textId="6AAE67D3" w:rsidR="000C2C85" w:rsidRDefault="000C2C85" w:rsidP="00697182">
            <w:pPr>
              <w:pStyle w:val="TableText"/>
            </w:pPr>
            <w:r>
              <w:t>For example</w:t>
            </w:r>
            <w:r w:rsidR="00697182">
              <w:t>,</w:t>
            </w:r>
            <w:r>
              <w:t xml:space="preserve"> curfew began at </w:t>
            </w:r>
            <w:r w:rsidR="00697182">
              <w:t>(hh:mm)</w:t>
            </w:r>
          </w:p>
        </w:tc>
        <w:tc>
          <w:tcPr>
            <w:tcW w:w="1689" w:type="dxa"/>
            <w:tcBorders>
              <w:top w:val="single" w:sz="4" w:space="0" w:color="auto"/>
            </w:tcBorders>
          </w:tcPr>
          <w:p w14:paraId="59FAB18A" w14:textId="57A4A350" w:rsidR="000C2C85" w:rsidRDefault="000C2C85" w:rsidP="000760BF">
            <w:pPr>
              <w:pStyle w:val="TableText"/>
              <w:jc w:val="right"/>
            </w:pPr>
            <w:r>
              <w:t>0</w:t>
            </w:r>
          </w:p>
        </w:tc>
      </w:tr>
      <w:tr w:rsidR="000C2C85" w14:paraId="44831540" w14:textId="77777777" w:rsidTr="00051F02">
        <w:tc>
          <w:tcPr>
            <w:tcW w:w="3969" w:type="dxa"/>
          </w:tcPr>
          <w:p w14:paraId="3AFD39D8" w14:textId="3FD1FF24" w:rsidR="000C2C85" w:rsidRDefault="000C2C85" w:rsidP="00956CE6">
            <w:pPr>
              <w:pStyle w:val="TableText"/>
            </w:pPr>
            <w:r>
              <w:t>Loading time</w:t>
            </w:r>
            <w:r w:rsidR="00956CE6">
              <w:t>—</w:t>
            </w:r>
            <w:r>
              <w:t>time that the loading of crates began</w:t>
            </w:r>
          </w:p>
        </w:tc>
        <w:tc>
          <w:tcPr>
            <w:tcW w:w="3402" w:type="dxa"/>
          </w:tcPr>
          <w:p w14:paraId="1FA0E4FF" w14:textId="7635DAB9" w:rsidR="000C2C85" w:rsidRDefault="00AF743C" w:rsidP="00697182">
            <w:pPr>
              <w:pStyle w:val="TableText"/>
            </w:pPr>
            <w:r>
              <w:t>For example</w:t>
            </w:r>
            <w:r w:rsidR="00697182">
              <w:t>,</w:t>
            </w:r>
            <w:r>
              <w:t xml:space="preserve"> loading began at </w:t>
            </w:r>
            <w:r w:rsidR="00697182">
              <w:t>(hh:mm)</w:t>
            </w:r>
          </w:p>
        </w:tc>
        <w:tc>
          <w:tcPr>
            <w:tcW w:w="1689" w:type="dxa"/>
          </w:tcPr>
          <w:p w14:paraId="7A7DBB30" w14:textId="7B52FE98" w:rsidR="000C2C85" w:rsidRDefault="00745480" w:rsidP="000760BF">
            <w:pPr>
              <w:pStyle w:val="TableText"/>
              <w:jc w:val="right"/>
            </w:pPr>
            <w:r>
              <w:t xml:space="preserve"> For example </w:t>
            </w:r>
            <w:r w:rsidR="00AF743C">
              <w:t>4</w:t>
            </w:r>
          </w:p>
        </w:tc>
      </w:tr>
      <w:tr w:rsidR="000C2C85" w14:paraId="2BD62072" w14:textId="77777777" w:rsidTr="00051F02">
        <w:tc>
          <w:tcPr>
            <w:tcW w:w="3969" w:type="dxa"/>
          </w:tcPr>
          <w:p w14:paraId="73D318FB" w14:textId="38DAB808" w:rsidR="000C2C85" w:rsidRDefault="00AF743C" w:rsidP="00AF743C">
            <w:pPr>
              <w:pStyle w:val="TableText"/>
            </w:pPr>
            <w:r>
              <w:t>Total flight time</w:t>
            </w:r>
            <w:r w:rsidR="00956CE6">
              <w:t>—</w:t>
            </w:r>
            <w:r>
              <w:t>including any stopovers or transits</w:t>
            </w:r>
          </w:p>
        </w:tc>
        <w:tc>
          <w:tcPr>
            <w:tcW w:w="3402" w:type="dxa"/>
          </w:tcPr>
          <w:p w14:paraId="04724222" w14:textId="32D48A07" w:rsidR="00745480" w:rsidRDefault="00AF743C" w:rsidP="00745480">
            <w:pPr>
              <w:pStyle w:val="TableText"/>
            </w:pPr>
            <w:r>
              <w:t>For example</w:t>
            </w:r>
            <w:r w:rsidR="00697182">
              <w:t>,</w:t>
            </w:r>
            <w:r>
              <w:t xml:space="preserve"> flight departed at </w:t>
            </w:r>
            <w:r w:rsidR="00697182">
              <w:t>(hh:mm)</w:t>
            </w:r>
            <w:r w:rsidR="00745480">
              <w:br/>
              <w:t>flight arrive at (hh:mm)</w:t>
            </w:r>
          </w:p>
        </w:tc>
        <w:tc>
          <w:tcPr>
            <w:tcW w:w="1689" w:type="dxa"/>
          </w:tcPr>
          <w:p w14:paraId="2E5FCA06" w14:textId="39FE0D0C" w:rsidR="000C2C85" w:rsidRDefault="00745480" w:rsidP="000760BF">
            <w:pPr>
              <w:pStyle w:val="TableText"/>
              <w:jc w:val="right"/>
            </w:pPr>
            <w:r>
              <w:t xml:space="preserve"> For example </w:t>
            </w:r>
            <w:r w:rsidR="00AF743C">
              <w:t>15</w:t>
            </w:r>
          </w:p>
        </w:tc>
      </w:tr>
      <w:tr w:rsidR="00745480" w14:paraId="1CFF3248" w14:textId="77777777" w:rsidTr="00051F02">
        <w:tc>
          <w:tcPr>
            <w:tcW w:w="3969" w:type="dxa"/>
          </w:tcPr>
          <w:p w14:paraId="4E141232" w14:textId="4A54D0A1" w:rsidR="00745480" w:rsidRDefault="00745480" w:rsidP="00AF743C">
            <w:pPr>
              <w:pStyle w:val="TableText"/>
            </w:pPr>
            <w:r>
              <w:t>Time when animals are released from the crate (time when the last animal is out)</w:t>
            </w:r>
          </w:p>
        </w:tc>
        <w:tc>
          <w:tcPr>
            <w:tcW w:w="3402" w:type="dxa"/>
          </w:tcPr>
          <w:p w14:paraId="730ADCD5" w14:textId="1EC00AB5" w:rsidR="00745480" w:rsidRDefault="00745480" w:rsidP="00AF743C">
            <w:pPr>
              <w:pStyle w:val="TableText"/>
            </w:pPr>
            <w:r>
              <w:t xml:space="preserve">For example animals were unloaded from crates at (hh:mm) (local time) </w:t>
            </w:r>
          </w:p>
        </w:tc>
        <w:tc>
          <w:tcPr>
            <w:tcW w:w="1689" w:type="dxa"/>
          </w:tcPr>
          <w:p w14:paraId="02C6BAF6" w14:textId="48678544" w:rsidR="00745480" w:rsidRDefault="00745480" w:rsidP="000760BF">
            <w:pPr>
              <w:pStyle w:val="TableText"/>
              <w:jc w:val="right"/>
            </w:pPr>
            <w:r>
              <w:t>For example 19</w:t>
            </w:r>
          </w:p>
        </w:tc>
      </w:tr>
      <w:tr w:rsidR="000C2C85" w14:paraId="41C46D08" w14:textId="77777777" w:rsidTr="00745480">
        <w:tc>
          <w:tcPr>
            <w:tcW w:w="3969" w:type="dxa"/>
            <w:tcBorders>
              <w:bottom w:val="single" w:sz="4" w:space="0" w:color="auto"/>
            </w:tcBorders>
          </w:tcPr>
          <w:p w14:paraId="50A78E34" w14:textId="7B853F46" w:rsidR="000C2C85" w:rsidRDefault="00AF743C" w:rsidP="00AF743C">
            <w:pPr>
              <w:pStyle w:val="TableText"/>
            </w:pPr>
            <w:r>
              <w:t>Time when animals are first offered water</w:t>
            </w:r>
          </w:p>
        </w:tc>
        <w:tc>
          <w:tcPr>
            <w:tcW w:w="3402" w:type="dxa"/>
            <w:tcBorders>
              <w:bottom w:val="single" w:sz="4" w:space="0" w:color="auto"/>
            </w:tcBorders>
          </w:tcPr>
          <w:p w14:paraId="47074418" w14:textId="0AEA27EE" w:rsidR="00AF743C" w:rsidRDefault="00AF743C" w:rsidP="00745480">
            <w:pPr>
              <w:pStyle w:val="TableText"/>
            </w:pPr>
            <w:r>
              <w:t>For example</w:t>
            </w:r>
            <w:r w:rsidR="00745480">
              <w:t xml:space="preserve"> animals were offered water at the destination property at </w:t>
            </w:r>
            <w:r w:rsidR="00697182">
              <w:t>(hh:mm)</w:t>
            </w:r>
          </w:p>
        </w:tc>
        <w:tc>
          <w:tcPr>
            <w:tcW w:w="1689" w:type="dxa"/>
            <w:tcBorders>
              <w:bottom w:val="single" w:sz="4" w:space="0" w:color="auto"/>
            </w:tcBorders>
          </w:tcPr>
          <w:p w14:paraId="7CCC3970" w14:textId="5D80BF13" w:rsidR="000C2C85" w:rsidRDefault="00745480" w:rsidP="00745480">
            <w:pPr>
              <w:pStyle w:val="TableText"/>
              <w:jc w:val="right"/>
            </w:pPr>
            <w:r>
              <w:t>For example 22</w:t>
            </w:r>
          </w:p>
        </w:tc>
      </w:tr>
      <w:tr w:rsidR="000C2C85" w14:paraId="2221284C" w14:textId="77777777" w:rsidTr="00745480">
        <w:tc>
          <w:tcPr>
            <w:tcW w:w="3969" w:type="dxa"/>
            <w:tcBorders>
              <w:top w:val="single" w:sz="4" w:space="0" w:color="auto"/>
              <w:bottom w:val="single" w:sz="4" w:space="0" w:color="auto"/>
            </w:tcBorders>
          </w:tcPr>
          <w:p w14:paraId="2797A2C0" w14:textId="0F9554CF" w:rsidR="000C2C85" w:rsidRDefault="00AF743C" w:rsidP="00AF743C">
            <w:pPr>
              <w:pStyle w:val="TableText"/>
            </w:pPr>
            <w:r>
              <w:t>T</w:t>
            </w:r>
            <w:r w:rsidR="000760BF">
              <w:t>otal</w:t>
            </w:r>
            <w:r>
              <w:t xml:space="preserve"> water deprivation time</w:t>
            </w:r>
          </w:p>
        </w:tc>
        <w:tc>
          <w:tcPr>
            <w:tcW w:w="3402" w:type="dxa"/>
            <w:tcBorders>
              <w:top w:val="single" w:sz="4" w:space="0" w:color="auto"/>
              <w:bottom w:val="single" w:sz="4" w:space="0" w:color="auto"/>
            </w:tcBorders>
          </w:tcPr>
          <w:p w14:paraId="7F4B673A" w14:textId="1785C18B" w:rsidR="000C2C85" w:rsidRDefault="00956CE6" w:rsidP="00956CE6">
            <w:pPr>
              <w:pStyle w:val="TableText"/>
              <w:jc w:val="right"/>
            </w:pPr>
            <w:r>
              <w:t>–</w:t>
            </w:r>
          </w:p>
        </w:tc>
        <w:tc>
          <w:tcPr>
            <w:tcW w:w="1689" w:type="dxa"/>
            <w:tcBorders>
              <w:top w:val="single" w:sz="4" w:space="0" w:color="auto"/>
              <w:bottom w:val="single" w:sz="4" w:space="0" w:color="auto"/>
            </w:tcBorders>
          </w:tcPr>
          <w:p w14:paraId="0AC42737" w14:textId="567F74C0" w:rsidR="000C2C85" w:rsidRDefault="00745480" w:rsidP="000760BF">
            <w:pPr>
              <w:pStyle w:val="TableText"/>
              <w:jc w:val="right"/>
            </w:pPr>
            <w:r>
              <w:t xml:space="preserve"> For example </w:t>
            </w:r>
            <w:r w:rsidR="00AF743C">
              <w:t>22</w:t>
            </w:r>
          </w:p>
        </w:tc>
      </w:tr>
    </w:tbl>
    <w:p w14:paraId="211F565C" w14:textId="4956FEE7" w:rsidR="000C3105" w:rsidRDefault="00617A7C" w:rsidP="000C3105">
      <w:pPr>
        <w:pStyle w:val="ListNumber"/>
      </w:pPr>
      <w:r>
        <w:t>Conditions at t</w:t>
      </w:r>
      <w:r w:rsidR="000C3105">
        <w:t>ransit stops</w:t>
      </w:r>
    </w:p>
    <w:p w14:paraId="4A40B8CD" w14:textId="409DCBDB" w:rsidR="000C3105" w:rsidRDefault="000C3105" w:rsidP="000C3105">
      <w:pPr>
        <w:pStyle w:val="ListNumber2"/>
      </w:pPr>
      <w:r>
        <w:t>Feed and water</w:t>
      </w:r>
    </w:p>
    <w:p w14:paraId="2FFE5ED9" w14:textId="2DF3341D" w:rsidR="000C3105" w:rsidRDefault="000C3105" w:rsidP="000C3105">
      <w:pPr>
        <w:pStyle w:val="ListNumber2"/>
      </w:pPr>
      <w:r>
        <w:t>Access to animals</w:t>
      </w:r>
    </w:p>
    <w:p w14:paraId="4C898485" w14:textId="5D12D207" w:rsidR="000C3105" w:rsidRDefault="000C3105" w:rsidP="000C3105">
      <w:pPr>
        <w:pStyle w:val="ListNumber2"/>
      </w:pPr>
      <w:r>
        <w:t>Maintenance issues</w:t>
      </w:r>
    </w:p>
    <w:p w14:paraId="52ADCC6A" w14:textId="44991B95" w:rsidR="000C3105" w:rsidRDefault="000C3105" w:rsidP="000C3105">
      <w:pPr>
        <w:pStyle w:val="ListNumber2"/>
      </w:pPr>
      <w:r>
        <w:t>Weather conditions</w:t>
      </w:r>
    </w:p>
    <w:p w14:paraId="7087E023" w14:textId="257CE54E" w:rsidR="000C3105" w:rsidRDefault="000C3105" w:rsidP="000C3105">
      <w:pPr>
        <w:pStyle w:val="ListNumber2"/>
      </w:pPr>
      <w:r>
        <w:t>Ventilation</w:t>
      </w:r>
    </w:p>
    <w:p w14:paraId="27AE928E" w14:textId="7CFE1170" w:rsidR="000C3105" w:rsidRDefault="003C5AEF" w:rsidP="000C3105">
      <w:pPr>
        <w:pStyle w:val="ListNumber"/>
      </w:pPr>
      <w:r>
        <w:t>Details of f</w:t>
      </w:r>
      <w:r w:rsidR="000C3105">
        <w:t>light conditions</w:t>
      </w:r>
    </w:p>
    <w:p w14:paraId="6F392487" w14:textId="2F07DC59" w:rsidR="000C3105" w:rsidRDefault="000C3105" w:rsidP="000C3105">
      <w:pPr>
        <w:pStyle w:val="ListNumber2"/>
      </w:pPr>
      <w:r>
        <w:t>Weather conditions</w:t>
      </w:r>
    </w:p>
    <w:p w14:paraId="7E3B522A" w14:textId="6C772FAB" w:rsidR="000C3105" w:rsidRDefault="000C3105" w:rsidP="000C3105">
      <w:pPr>
        <w:pStyle w:val="ListNumber2"/>
      </w:pPr>
      <w:r>
        <w:t>Temperature (where the livestock are kept)</w:t>
      </w:r>
    </w:p>
    <w:p w14:paraId="5FE9AF9D" w14:textId="2302F8BF" w:rsidR="00EC717D" w:rsidRDefault="00EC717D" w:rsidP="000C3105">
      <w:pPr>
        <w:pStyle w:val="ListNumber2"/>
      </w:pPr>
      <w:r>
        <w:t>Ventilation (including comments on ammonia where applicable)</w:t>
      </w:r>
    </w:p>
    <w:p w14:paraId="44CC10AA" w14:textId="3F71AC30" w:rsidR="000C3105" w:rsidRDefault="000C3105" w:rsidP="000C3105">
      <w:pPr>
        <w:pStyle w:val="ListNumber"/>
      </w:pPr>
      <w:r>
        <w:t>Health and welfare of livestock</w:t>
      </w:r>
    </w:p>
    <w:p w14:paraId="63A829E4" w14:textId="000BBEFD" w:rsidR="000C3105" w:rsidRDefault="000C3105" w:rsidP="000C3105">
      <w:pPr>
        <w:pStyle w:val="ListNumber2"/>
      </w:pPr>
      <w:r>
        <w:t>Number of livestock born during the journey</w:t>
      </w:r>
    </w:p>
    <w:p w14:paraId="455BEB64" w14:textId="7A5770F4" w:rsidR="000C3105" w:rsidRDefault="000C3105" w:rsidP="000C3105">
      <w:pPr>
        <w:pStyle w:val="ListNumber2"/>
      </w:pPr>
      <w:r>
        <w:t>Number of abortions</w:t>
      </w:r>
    </w:p>
    <w:p w14:paraId="726233D1" w14:textId="1A4C442F" w:rsidR="000C3105" w:rsidRDefault="000C3105" w:rsidP="000C3105">
      <w:pPr>
        <w:pStyle w:val="ListNumber2"/>
      </w:pPr>
      <w:r>
        <w:lastRenderedPageBreak/>
        <w:t>Number of mortalities and details of mortality/cause of death</w:t>
      </w:r>
    </w:p>
    <w:p w14:paraId="3C6AC69F" w14:textId="36DCDAA8" w:rsidR="000C3105" w:rsidRDefault="000C3105" w:rsidP="000C3105">
      <w:pPr>
        <w:pStyle w:val="ListNumber2"/>
      </w:pPr>
      <w:r>
        <w:t>Number</w:t>
      </w:r>
      <w:r w:rsidR="00EC717D">
        <w:t xml:space="preserve"> of</w:t>
      </w:r>
      <w:r>
        <w:t xml:space="preserve"> animal</w:t>
      </w:r>
      <w:r w:rsidR="00EC717D">
        <w:t>s</w:t>
      </w:r>
      <w:r>
        <w:t xml:space="preserve"> </w:t>
      </w:r>
      <w:r w:rsidR="00EC717D">
        <w:t xml:space="preserve">(by species) </w:t>
      </w:r>
      <w:r>
        <w:t>affected by injury or ill health</w:t>
      </w:r>
      <w:r w:rsidR="00745480">
        <w:t>, including cause and any treatment</w:t>
      </w:r>
      <w:r>
        <w:t>.</w:t>
      </w:r>
    </w:p>
    <w:p w14:paraId="6752989A" w14:textId="6B3869AC" w:rsidR="000C3105" w:rsidRDefault="000C3105" w:rsidP="000C3105">
      <w:pPr>
        <w:pStyle w:val="ListNumber2"/>
      </w:pPr>
      <w:r>
        <w:t>General behaviour of animals in flight (</w:t>
      </w:r>
      <w:r w:rsidR="00C420B4">
        <w:t xml:space="preserve">e.g. </w:t>
      </w:r>
      <w:r>
        <w:t>standing</w:t>
      </w:r>
      <w:r w:rsidR="00C420B4">
        <w:t xml:space="preserve"> or</w:t>
      </w:r>
      <w:r>
        <w:t xml:space="preserve"> resting)</w:t>
      </w:r>
    </w:p>
    <w:p w14:paraId="66B539CA" w14:textId="690D3D99" w:rsidR="000C3105" w:rsidRDefault="000C3105" w:rsidP="000C3105">
      <w:pPr>
        <w:pStyle w:val="ListNumber2"/>
      </w:pPr>
      <w:r>
        <w:t>General demeanour of animals</w:t>
      </w:r>
      <w:r w:rsidR="00C420B4">
        <w:t xml:space="preserve"> (a</w:t>
      </w:r>
      <w:r>
        <w:t>lert</w:t>
      </w:r>
      <w:r w:rsidR="00C420B4">
        <w:t xml:space="preserve">, </w:t>
      </w:r>
      <w:r>
        <w:t>active</w:t>
      </w:r>
      <w:r w:rsidR="00C420B4">
        <w:t xml:space="preserve">, </w:t>
      </w:r>
      <w:r>
        <w:t>lethargic</w:t>
      </w:r>
      <w:r w:rsidR="00C420B4">
        <w:t xml:space="preserve">, </w:t>
      </w:r>
      <w:r>
        <w:t>anxious</w:t>
      </w:r>
      <w:r w:rsidR="00C420B4">
        <w:t xml:space="preserve">, </w:t>
      </w:r>
      <w:r>
        <w:t>dull or other</w:t>
      </w:r>
      <w:r w:rsidR="00C420B4">
        <w:t>)</w:t>
      </w:r>
    </w:p>
    <w:p w14:paraId="5176DF29" w14:textId="0D59FAE4" w:rsidR="000C3105" w:rsidRDefault="000C3105" w:rsidP="000C3105">
      <w:pPr>
        <w:pStyle w:val="ListNumber2"/>
      </w:pPr>
      <w:r>
        <w:t>Effect on animals of any turbulence or alteration to ventilation inside aircraft</w:t>
      </w:r>
    </w:p>
    <w:p w14:paraId="5A21213A" w14:textId="77777777" w:rsidR="00617A7C" w:rsidRDefault="00617A7C" w:rsidP="000C3105">
      <w:pPr>
        <w:pStyle w:val="ListNumber"/>
      </w:pPr>
      <w:r>
        <w:t>Details of d</w:t>
      </w:r>
      <w:r w:rsidR="000C3105">
        <w:t xml:space="preserve">ischarge </w:t>
      </w:r>
    </w:p>
    <w:p w14:paraId="585C0D7F" w14:textId="5325A77B" w:rsidR="000C3105" w:rsidRDefault="00617A7C" w:rsidP="00617A7C">
      <w:pPr>
        <w:pStyle w:val="ListNumber2"/>
      </w:pPr>
      <w:r>
        <w:t>A</w:t>
      </w:r>
      <w:r w:rsidR="000C3105">
        <w:t>irport(s)</w:t>
      </w:r>
    </w:p>
    <w:p w14:paraId="5E7EA6AA" w14:textId="3C010733" w:rsidR="000C3105" w:rsidRDefault="000C3105" w:rsidP="000C3105">
      <w:pPr>
        <w:pStyle w:val="ListNumber2"/>
      </w:pPr>
      <w:r>
        <w:t>Date and arriv</w:t>
      </w:r>
      <w:r w:rsidR="002F6FB8">
        <w:t>al</w:t>
      </w:r>
      <w:r>
        <w:t xml:space="preserve"> time (of flight)</w:t>
      </w:r>
    </w:p>
    <w:p w14:paraId="1C1C12AA" w14:textId="4053CB0B" w:rsidR="000C3105" w:rsidRDefault="000C3105" w:rsidP="00617A7C">
      <w:pPr>
        <w:pStyle w:val="ListNumber2"/>
      </w:pPr>
      <w:r>
        <w:t>Comments on discharge operations at airport and/or farm</w:t>
      </w:r>
      <w:r w:rsidR="001F6BC5">
        <w:t>.</w:t>
      </w:r>
    </w:p>
    <w:p w14:paraId="5F6FA727" w14:textId="2F5DEEB3" w:rsidR="000C3105" w:rsidRPr="00C420B4" w:rsidRDefault="000C3105" w:rsidP="000760BF">
      <w:pPr>
        <w:pStyle w:val="Heading4"/>
      </w:pPr>
      <w:r w:rsidRPr="00C420B4">
        <w:t>Notes</w:t>
      </w:r>
    </w:p>
    <w:p w14:paraId="35FC267C" w14:textId="77777777" w:rsidR="001724C9" w:rsidRDefault="000C3105" w:rsidP="000760BF">
      <w:r>
        <w:t xml:space="preserve">All legislative instruments and compilations are registered on the </w:t>
      </w:r>
      <w:hyperlink r:id="rId21" w:history="1">
        <w:r w:rsidRPr="000760BF">
          <w:rPr>
            <w:rStyle w:val="Hyperlink"/>
          </w:rPr>
          <w:t>Federal Register of Legislative Instruments</w:t>
        </w:r>
      </w:hyperlink>
      <w:r>
        <w:t xml:space="preserve"> kept under the </w:t>
      </w:r>
      <w:r w:rsidRPr="00426EC0">
        <w:rPr>
          <w:rStyle w:val="Emphasis"/>
        </w:rPr>
        <w:t>Legislative Instruments Act 2003</w:t>
      </w:r>
      <w:r>
        <w:t>.</w:t>
      </w:r>
    </w:p>
    <w:p w14:paraId="0351F506" w14:textId="77777777" w:rsidR="001724C9" w:rsidRDefault="001724C9">
      <w:pPr>
        <w:spacing w:after="0" w:line="240" w:lineRule="auto"/>
      </w:pPr>
      <w:r>
        <w:br w:type="page"/>
      </w:r>
    </w:p>
    <w:p w14:paraId="5BB0F01A" w14:textId="5E20923F" w:rsidR="000760BF" w:rsidRDefault="002F1DCA" w:rsidP="002F1DCA">
      <w:pPr>
        <w:pStyle w:val="Appendixheadingnumbered"/>
      </w:pPr>
      <w:bookmarkStart w:id="36" w:name="_Toc20397796"/>
      <w:bookmarkStart w:id="37" w:name="_Toc20397861"/>
      <w:bookmarkStart w:id="38" w:name="_Appendix_6.3_Beef"/>
      <w:bookmarkStart w:id="39" w:name="_Ref22205440"/>
      <w:bookmarkStart w:id="40" w:name="_Toc22215572"/>
      <w:bookmarkEnd w:id="36"/>
      <w:bookmarkEnd w:id="37"/>
      <w:bookmarkEnd w:id="38"/>
      <w:r>
        <w:lastRenderedPageBreak/>
        <w:t>C</w:t>
      </w:r>
      <w:r w:rsidR="00212F09">
        <w:t>attle b</w:t>
      </w:r>
      <w:r w:rsidR="000760BF">
        <w:t>ody condition scoring</w:t>
      </w:r>
      <w:bookmarkEnd w:id="39"/>
      <w:bookmarkEnd w:id="40"/>
    </w:p>
    <w:p w14:paraId="582B2326" w14:textId="5F500CAA" w:rsidR="000760BF" w:rsidRDefault="000760BF" w:rsidP="000760BF">
      <w:pPr>
        <w:pStyle w:val="Caption"/>
      </w:pPr>
      <w:bookmarkStart w:id="41" w:name="_Toc22205551"/>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9</w:t>
      </w:r>
      <w:r w:rsidR="00BD04D5">
        <w:rPr>
          <w:noProof/>
        </w:rPr>
        <w:fldChar w:fldCharType="end"/>
      </w:r>
      <w:r>
        <w:t xml:space="preserve"> </w:t>
      </w:r>
      <w:r w:rsidRPr="000760BF">
        <w:t>Cattle body condition scoring</w:t>
      </w:r>
      <w:bookmarkEnd w:id="4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1796"/>
        <w:gridCol w:w="1682"/>
        <w:gridCol w:w="4918"/>
      </w:tblGrid>
      <w:tr w:rsidR="00152E72" w14:paraId="6005BFBE" w14:textId="77777777" w:rsidTr="000B6851">
        <w:trPr>
          <w:cantSplit/>
          <w:tblHeader/>
        </w:trPr>
        <w:tc>
          <w:tcPr>
            <w:tcW w:w="372" w:type="pct"/>
            <w:tcBorders>
              <w:top w:val="single" w:sz="4" w:space="0" w:color="auto"/>
              <w:bottom w:val="single" w:sz="4" w:space="0" w:color="auto"/>
            </w:tcBorders>
          </w:tcPr>
          <w:p w14:paraId="79DE030C" w14:textId="4098DEE6" w:rsidR="00152E72" w:rsidRDefault="00152E72" w:rsidP="00152E72">
            <w:pPr>
              <w:pStyle w:val="TableHeading"/>
            </w:pPr>
            <w:r w:rsidRPr="008E54CE">
              <w:t>Score</w:t>
            </w:r>
          </w:p>
        </w:tc>
        <w:tc>
          <w:tcPr>
            <w:tcW w:w="990" w:type="pct"/>
            <w:tcBorders>
              <w:top w:val="single" w:sz="4" w:space="0" w:color="auto"/>
              <w:bottom w:val="single" w:sz="4" w:space="0" w:color="auto"/>
            </w:tcBorders>
          </w:tcPr>
          <w:p w14:paraId="5527CF08" w14:textId="43ABFEBD" w:rsidR="00152E72" w:rsidRDefault="00152E72" w:rsidP="00152E72">
            <w:pPr>
              <w:pStyle w:val="TableHeading"/>
            </w:pPr>
            <w:r w:rsidRPr="008E54CE">
              <w:t>Traditional muscle score equivalent</w:t>
            </w:r>
          </w:p>
        </w:tc>
        <w:tc>
          <w:tcPr>
            <w:tcW w:w="927" w:type="pct"/>
            <w:tcBorders>
              <w:top w:val="single" w:sz="4" w:space="0" w:color="auto"/>
              <w:bottom w:val="single" w:sz="4" w:space="0" w:color="auto"/>
            </w:tcBorders>
          </w:tcPr>
          <w:p w14:paraId="733E407E" w14:textId="385862B1" w:rsidR="00152E72" w:rsidRDefault="00152E72" w:rsidP="00152E72">
            <w:pPr>
              <w:pStyle w:val="TableHeading"/>
            </w:pPr>
            <w:r w:rsidRPr="008E54CE">
              <w:t>Traditional fat score equivalent</w:t>
            </w:r>
          </w:p>
        </w:tc>
        <w:tc>
          <w:tcPr>
            <w:tcW w:w="2712" w:type="pct"/>
            <w:tcBorders>
              <w:top w:val="single" w:sz="4" w:space="0" w:color="auto"/>
              <w:bottom w:val="single" w:sz="4" w:space="0" w:color="auto"/>
            </w:tcBorders>
          </w:tcPr>
          <w:p w14:paraId="363D12C4" w14:textId="31CEE576" w:rsidR="00152E72" w:rsidRDefault="00152E72" w:rsidP="00B63BA5">
            <w:pPr>
              <w:pStyle w:val="TableHeading"/>
              <w:ind w:left="135"/>
            </w:pPr>
            <w:r w:rsidRPr="008E54CE">
              <w:t>Description</w:t>
            </w:r>
          </w:p>
        </w:tc>
      </w:tr>
      <w:tr w:rsidR="00152E72" w14:paraId="68D41A61" w14:textId="77777777" w:rsidTr="000B6851">
        <w:trPr>
          <w:cantSplit/>
        </w:trPr>
        <w:tc>
          <w:tcPr>
            <w:tcW w:w="372" w:type="pct"/>
            <w:tcBorders>
              <w:top w:val="single" w:sz="4" w:space="0" w:color="auto"/>
            </w:tcBorders>
          </w:tcPr>
          <w:p w14:paraId="5799D45B" w14:textId="6945AC71" w:rsidR="00152E72" w:rsidRDefault="00152E72" w:rsidP="00212F09">
            <w:pPr>
              <w:pStyle w:val="TableText"/>
              <w:jc w:val="right"/>
            </w:pPr>
            <w:r w:rsidRPr="008E54CE">
              <w:t>0</w:t>
            </w:r>
          </w:p>
        </w:tc>
        <w:tc>
          <w:tcPr>
            <w:tcW w:w="990" w:type="pct"/>
            <w:tcBorders>
              <w:top w:val="single" w:sz="4" w:space="0" w:color="auto"/>
            </w:tcBorders>
          </w:tcPr>
          <w:p w14:paraId="43749C52" w14:textId="30F55D51" w:rsidR="00152E72" w:rsidRDefault="00152E72" w:rsidP="00212F09">
            <w:pPr>
              <w:pStyle w:val="TableText"/>
              <w:jc w:val="right"/>
            </w:pPr>
            <w:r w:rsidRPr="008E54CE">
              <w:t>E</w:t>
            </w:r>
          </w:p>
        </w:tc>
        <w:tc>
          <w:tcPr>
            <w:tcW w:w="927" w:type="pct"/>
            <w:tcBorders>
              <w:top w:val="single" w:sz="4" w:space="0" w:color="auto"/>
            </w:tcBorders>
          </w:tcPr>
          <w:p w14:paraId="6B9DD9E4" w14:textId="5009C657" w:rsidR="00152E72" w:rsidRDefault="00152E72" w:rsidP="00212F09">
            <w:pPr>
              <w:pStyle w:val="TableText"/>
              <w:jc w:val="right"/>
            </w:pPr>
            <w:r w:rsidRPr="008E54CE">
              <w:t>0</w:t>
            </w:r>
          </w:p>
        </w:tc>
        <w:tc>
          <w:tcPr>
            <w:tcW w:w="2712" w:type="pct"/>
            <w:tcBorders>
              <w:top w:val="single" w:sz="4" w:space="0" w:color="auto"/>
            </w:tcBorders>
          </w:tcPr>
          <w:p w14:paraId="21BCF372" w14:textId="093065D4" w:rsidR="00152E72" w:rsidRDefault="00152E72" w:rsidP="00B63BA5">
            <w:pPr>
              <w:pStyle w:val="TableText"/>
              <w:ind w:left="135"/>
            </w:pPr>
            <w:r w:rsidRPr="008E54CE">
              <w:t>Severely emaciated</w:t>
            </w:r>
            <w:r w:rsidR="00CD4792">
              <w:t>.</w:t>
            </w:r>
          </w:p>
        </w:tc>
      </w:tr>
      <w:tr w:rsidR="00152E72" w14:paraId="6E3EB1FB" w14:textId="77777777" w:rsidTr="000B6851">
        <w:trPr>
          <w:cantSplit/>
        </w:trPr>
        <w:tc>
          <w:tcPr>
            <w:tcW w:w="372" w:type="pct"/>
          </w:tcPr>
          <w:p w14:paraId="2C04DD65" w14:textId="13E3D628" w:rsidR="00152E72" w:rsidRDefault="00152E72" w:rsidP="00212F09">
            <w:pPr>
              <w:pStyle w:val="TableText"/>
              <w:jc w:val="right"/>
            </w:pPr>
            <w:r w:rsidRPr="008E54CE">
              <w:t>1</w:t>
            </w:r>
          </w:p>
        </w:tc>
        <w:tc>
          <w:tcPr>
            <w:tcW w:w="990" w:type="pct"/>
          </w:tcPr>
          <w:p w14:paraId="51AE4395" w14:textId="269B8B22" w:rsidR="00152E72" w:rsidRDefault="00152E72" w:rsidP="00212F09">
            <w:pPr>
              <w:pStyle w:val="TableText"/>
              <w:jc w:val="right"/>
            </w:pPr>
            <w:r w:rsidRPr="008E54CE">
              <w:t>D</w:t>
            </w:r>
          </w:p>
        </w:tc>
        <w:tc>
          <w:tcPr>
            <w:tcW w:w="927" w:type="pct"/>
          </w:tcPr>
          <w:p w14:paraId="25638771" w14:textId="38355F95" w:rsidR="00152E72" w:rsidRDefault="00152E72" w:rsidP="00212F09">
            <w:pPr>
              <w:pStyle w:val="TableText"/>
              <w:jc w:val="right"/>
            </w:pPr>
            <w:r w:rsidRPr="008E54CE">
              <w:t>0</w:t>
            </w:r>
          </w:p>
        </w:tc>
        <w:tc>
          <w:tcPr>
            <w:tcW w:w="2712" w:type="pct"/>
          </w:tcPr>
          <w:p w14:paraId="764FCB7F" w14:textId="411F47E7" w:rsidR="00152E72" w:rsidRDefault="00152E72" w:rsidP="00B63BA5">
            <w:pPr>
              <w:pStyle w:val="TableText"/>
              <w:ind w:left="135"/>
            </w:pPr>
            <w:r w:rsidRPr="008E54CE">
              <w:t>The individual bones are sharp to the touch, with no fat at the head of the tail. Hi</w:t>
            </w:r>
            <w:r w:rsidR="00C90032">
              <w:t>p bones and ribs are prominent.</w:t>
            </w:r>
          </w:p>
        </w:tc>
      </w:tr>
      <w:tr w:rsidR="00152E72" w14:paraId="00FC510C" w14:textId="77777777" w:rsidTr="000B6851">
        <w:trPr>
          <w:cantSplit/>
        </w:trPr>
        <w:tc>
          <w:tcPr>
            <w:tcW w:w="372" w:type="pct"/>
          </w:tcPr>
          <w:p w14:paraId="763EEB48" w14:textId="1A47650B" w:rsidR="00152E72" w:rsidRDefault="00152E72" w:rsidP="00212F09">
            <w:pPr>
              <w:pStyle w:val="TableText"/>
              <w:jc w:val="right"/>
            </w:pPr>
            <w:r w:rsidRPr="008E54CE">
              <w:t>2</w:t>
            </w:r>
          </w:p>
        </w:tc>
        <w:tc>
          <w:tcPr>
            <w:tcW w:w="990" w:type="pct"/>
          </w:tcPr>
          <w:p w14:paraId="66D52828" w14:textId="596C00C4" w:rsidR="00152E72" w:rsidRDefault="00152E72" w:rsidP="00212F09">
            <w:pPr>
              <w:pStyle w:val="TableText"/>
              <w:jc w:val="right"/>
            </w:pPr>
            <w:r w:rsidRPr="008E54CE">
              <w:t>B</w:t>
            </w:r>
            <w:r w:rsidR="001E0023">
              <w:t>–</w:t>
            </w:r>
            <w:r w:rsidRPr="008E54CE">
              <w:t>E</w:t>
            </w:r>
          </w:p>
        </w:tc>
        <w:tc>
          <w:tcPr>
            <w:tcW w:w="927" w:type="pct"/>
          </w:tcPr>
          <w:p w14:paraId="1A72823E" w14:textId="45807ABB" w:rsidR="00152E72" w:rsidRDefault="00152E72" w:rsidP="00212F09">
            <w:pPr>
              <w:pStyle w:val="TableText"/>
              <w:jc w:val="right"/>
            </w:pPr>
            <w:r w:rsidRPr="008E54CE">
              <w:t>1</w:t>
            </w:r>
          </w:p>
        </w:tc>
        <w:tc>
          <w:tcPr>
            <w:tcW w:w="2712" w:type="pct"/>
          </w:tcPr>
          <w:p w14:paraId="35FB33BB" w14:textId="365CDD0F" w:rsidR="00152E72" w:rsidRDefault="00152E72" w:rsidP="00B63BA5">
            <w:pPr>
              <w:pStyle w:val="TableText"/>
              <w:ind w:left="135"/>
            </w:pPr>
            <w:r w:rsidRPr="008E54CE">
              <w:t>The individual bones can be felt easily, but feel rounded rather than sharp. There is some tissue cover around the tail head. Individual ribs are no long</w:t>
            </w:r>
            <w:r w:rsidR="00C90032">
              <w:t>er visually obvious.</w:t>
            </w:r>
          </w:p>
        </w:tc>
      </w:tr>
      <w:tr w:rsidR="00152E72" w14:paraId="275200B7" w14:textId="77777777" w:rsidTr="000B6851">
        <w:trPr>
          <w:cantSplit/>
        </w:trPr>
        <w:tc>
          <w:tcPr>
            <w:tcW w:w="372" w:type="pct"/>
          </w:tcPr>
          <w:p w14:paraId="6ABDF11B" w14:textId="7A042223" w:rsidR="00152E72" w:rsidRDefault="00152E72" w:rsidP="00212F09">
            <w:pPr>
              <w:pStyle w:val="TableText"/>
              <w:jc w:val="right"/>
            </w:pPr>
            <w:r w:rsidRPr="008E54CE">
              <w:t>3</w:t>
            </w:r>
          </w:p>
        </w:tc>
        <w:tc>
          <w:tcPr>
            <w:tcW w:w="990" w:type="pct"/>
          </w:tcPr>
          <w:p w14:paraId="13D7780C" w14:textId="1F663CA4" w:rsidR="00152E72" w:rsidRDefault="00152E72" w:rsidP="00212F09">
            <w:pPr>
              <w:pStyle w:val="TableText"/>
              <w:jc w:val="right"/>
            </w:pPr>
            <w:r w:rsidRPr="008E54CE">
              <w:t>A</w:t>
            </w:r>
            <w:r w:rsidR="001E0023">
              <w:t>–</w:t>
            </w:r>
            <w:r w:rsidRPr="008E54CE">
              <w:t>E</w:t>
            </w:r>
          </w:p>
        </w:tc>
        <w:tc>
          <w:tcPr>
            <w:tcW w:w="927" w:type="pct"/>
          </w:tcPr>
          <w:p w14:paraId="4C251E21" w14:textId="5BB6DFA3" w:rsidR="00152E72" w:rsidRDefault="00152E72" w:rsidP="00212F09">
            <w:pPr>
              <w:pStyle w:val="TableText"/>
              <w:jc w:val="right"/>
            </w:pPr>
            <w:r w:rsidRPr="008E54CE">
              <w:t>2</w:t>
            </w:r>
          </w:p>
        </w:tc>
        <w:tc>
          <w:tcPr>
            <w:tcW w:w="2712" w:type="pct"/>
          </w:tcPr>
          <w:p w14:paraId="4701B38D" w14:textId="4C6B38ED" w:rsidR="00152E72" w:rsidRDefault="00152E72" w:rsidP="00B63BA5">
            <w:pPr>
              <w:pStyle w:val="TableText"/>
              <w:ind w:left="135"/>
            </w:pPr>
            <w:r w:rsidRPr="008E54CE">
              <w:t xml:space="preserve">The short ribs can be felt only with firm thumb pressure. Areas either side of the tail head have fat </w:t>
            </w:r>
            <w:r w:rsidR="00C90032">
              <w:t>cover which can be felt easily.</w:t>
            </w:r>
          </w:p>
        </w:tc>
      </w:tr>
      <w:tr w:rsidR="00152E72" w14:paraId="5D7AE980" w14:textId="77777777" w:rsidTr="000B6851">
        <w:trPr>
          <w:cantSplit/>
        </w:trPr>
        <w:tc>
          <w:tcPr>
            <w:tcW w:w="372" w:type="pct"/>
          </w:tcPr>
          <w:p w14:paraId="0FF233D1" w14:textId="695B4A3A" w:rsidR="00152E72" w:rsidRDefault="00152E72" w:rsidP="00212F09">
            <w:pPr>
              <w:pStyle w:val="TableText"/>
              <w:jc w:val="right"/>
            </w:pPr>
            <w:r w:rsidRPr="008E54CE">
              <w:t>4</w:t>
            </w:r>
          </w:p>
        </w:tc>
        <w:tc>
          <w:tcPr>
            <w:tcW w:w="990" w:type="pct"/>
          </w:tcPr>
          <w:p w14:paraId="59BA8967" w14:textId="30312676" w:rsidR="00152E72" w:rsidRDefault="00152E72" w:rsidP="00212F09">
            <w:pPr>
              <w:pStyle w:val="TableText"/>
              <w:jc w:val="right"/>
            </w:pPr>
            <w:r w:rsidRPr="008E54CE">
              <w:t>A</w:t>
            </w:r>
            <w:r w:rsidR="001E0023">
              <w:t>–</w:t>
            </w:r>
            <w:r w:rsidRPr="008E54CE">
              <w:t>E</w:t>
            </w:r>
          </w:p>
        </w:tc>
        <w:tc>
          <w:tcPr>
            <w:tcW w:w="927" w:type="pct"/>
          </w:tcPr>
          <w:p w14:paraId="64362243" w14:textId="7A914402" w:rsidR="00152E72" w:rsidRDefault="00152E72" w:rsidP="00212F09">
            <w:pPr>
              <w:pStyle w:val="TableText"/>
              <w:jc w:val="right"/>
            </w:pPr>
            <w:r w:rsidRPr="008E54CE">
              <w:t>3</w:t>
            </w:r>
          </w:p>
        </w:tc>
        <w:tc>
          <w:tcPr>
            <w:tcW w:w="2712" w:type="pct"/>
          </w:tcPr>
          <w:p w14:paraId="0BCD491F" w14:textId="1D61C3F8" w:rsidR="00152E72" w:rsidRDefault="00152E72" w:rsidP="00B63BA5">
            <w:pPr>
              <w:pStyle w:val="TableText"/>
              <w:ind w:left="135"/>
            </w:pPr>
            <w:r w:rsidRPr="008E54CE">
              <w:t>The ribs cannot be felt and fat cover around the tail head is easily seen as slight mounds, soft to touch. Folds of fat are beginning to de</w:t>
            </w:r>
            <w:r w:rsidR="00C90032">
              <w:t>velop over the ribs and thighs.</w:t>
            </w:r>
          </w:p>
        </w:tc>
      </w:tr>
      <w:tr w:rsidR="00152E72" w14:paraId="3D1F114A" w14:textId="77777777" w:rsidTr="000B6851">
        <w:trPr>
          <w:cantSplit/>
        </w:trPr>
        <w:tc>
          <w:tcPr>
            <w:tcW w:w="372" w:type="pct"/>
          </w:tcPr>
          <w:p w14:paraId="4F5CB907" w14:textId="204773EF" w:rsidR="00152E72" w:rsidRDefault="00152E72" w:rsidP="00212F09">
            <w:pPr>
              <w:pStyle w:val="TableText"/>
              <w:jc w:val="right"/>
            </w:pPr>
            <w:r w:rsidRPr="008E54CE">
              <w:t>5</w:t>
            </w:r>
          </w:p>
        </w:tc>
        <w:tc>
          <w:tcPr>
            <w:tcW w:w="990" w:type="pct"/>
          </w:tcPr>
          <w:p w14:paraId="3333201B" w14:textId="689D5043" w:rsidR="00152E72" w:rsidRDefault="00152E72" w:rsidP="00212F09">
            <w:pPr>
              <w:pStyle w:val="TableText"/>
              <w:jc w:val="right"/>
            </w:pPr>
            <w:r w:rsidRPr="008E54CE">
              <w:t>A</w:t>
            </w:r>
            <w:r w:rsidR="001E0023">
              <w:t>–</w:t>
            </w:r>
            <w:r w:rsidRPr="008E54CE">
              <w:t>E</w:t>
            </w:r>
          </w:p>
        </w:tc>
        <w:tc>
          <w:tcPr>
            <w:tcW w:w="927" w:type="pct"/>
          </w:tcPr>
          <w:p w14:paraId="4B636820" w14:textId="761CFA8B" w:rsidR="00152E72" w:rsidRDefault="00152E72" w:rsidP="00212F09">
            <w:pPr>
              <w:pStyle w:val="TableText"/>
              <w:jc w:val="right"/>
            </w:pPr>
            <w:r w:rsidRPr="008E54CE">
              <w:t>4</w:t>
            </w:r>
            <w:r w:rsidR="001E0023">
              <w:t>–</w:t>
            </w:r>
            <w:r w:rsidRPr="008E54CE">
              <w:t>6</w:t>
            </w:r>
          </w:p>
        </w:tc>
        <w:tc>
          <w:tcPr>
            <w:tcW w:w="2712" w:type="pct"/>
          </w:tcPr>
          <w:p w14:paraId="3F9E75EE" w14:textId="21BB14B3" w:rsidR="00152E72" w:rsidRDefault="00152E72" w:rsidP="00B63BA5">
            <w:pPr>
              <w:pStyle w:val="TableText"/>
              <w:ind w:left="135"/>
            </w:pPr>
            <w:r w:rsidRPr="008E54CE">
              <w:t>The bone structure of the animal is no longer noticeable and the tail head is almost com</w:t>
            </w:r>
            <w:r w:rsidR="00C90032">
              <w:t>pletely buried in fatty tissue.</w:t>
            </w:r>
          </w:p>
        </w:tc>
      </w:tr>
    </w:tbl>
    <w:p w14:paraId="1D02CD20" w14:textId="2345148D" w:rsidR="000760BF" w:rsidRDefault="00C344A7" w:rsidP="00C344A7">
      <w:pPr>
        <w:pStyle w:val="Caption"/>
        <w:spacing w:before="120"/>
      </w:pPr>
      <w:bookmarkStart w:id="42" w:name="_Toc22205560"/>
      <w:r>
        <w:t xml:space="preserve">Figure </w:t>
      </w:r>
      <w:r w:rsidR="00BD04D5">
        <w:rPr>
          <w:noProof/>
        </w:rPr>
        <w:fldChar w:fldCharType="begin"/>
      </w:r>
      <w:r w:rsidR="00BD04D5">
        <w:rPr>
          <w:noProof/>
        </w:rPr>
        <w:instrText xml:space="preserve"> SEQ Figure \* ARABIC </w:instrText>
      </w:r>
      <w:r w:rsidR="00BD04D5">
        <w:rPr>
          <w:noProof/>
        </w:rPr>
        <w:fldChar w:fldCharType="separate"/>
      </w:r>
      <w:r w:rsidR="007B14C4">
        <w:rPr>
          <w:noProof/>
        </w:rPr>
        <w:t>1</w:t>
      </w:r>
      <w:r w:rsidR="00BD04D5">
        <w:rPr>
          <w:noProof/>
        </w:rPr>
        <w:fldChar w:fldCharType="end"/>
      </w:r>
      <w:r>
        <w:t xml:space="preserve"> How to apply </w:t>
      </w:r>
      <w:r w:rsidR="00B339D2">
        <w:t xml:space="preserve">beef cattle </w:t>
      </w:r>
      <w:r>
        <w:t>body condition scores</w:t>
      </w:r>
      <w:bookmarkEnd w:id="42"/>
    </w:p>
    <w:p w14:paraId="22D1FB7B" w14:textId="77777777" w:rsidR="00C344A7" w:rsidRDefault="00C344A7" w:rsidP="00C344A7">
      <w:r w:rsidRPr="00872B3B">
        <w:rPr>
          <w:noProof/>
          <w:bdr w:val="single" w:sz="12" w:space="0" w:color="auto"/>
          <w:lang w:eastAsia="en-AU"/>
        </w:rPr>
        <w:drawing>
          <wp:inline distT="0" distB="0" distL="0" distR="0" wp14:anchorId="36E06077" wp14:editId="1ED582FF">
            <wp:extent cx="2990850" cy="1876425"/>
            <wp:effectExtent l="0" t="0" r="0" b="9525"/>
            <wp:docPr id="37" name="Picture 37" descr="When scoring beef cattle the muscle and fat cover must be considered over a number of anatomical points of beef cattle including: the manual palpation of the short ribs and backbone, the visual prominence of the hips, and the muscle and fat cover over the tailhead and pin bones.&#10;" title="Visual representation of anatomical points considered when scoring beef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0850" cy="1876425"/>
                    </a:xfrm>
                    <a:prstGeom prst="rect">
                      <a:avLst/>
                    </a:prstGeom>
                    <a:noFill/>
                    <a:ln w="9525">
                      <a:noFill/>
                      <a:miter lim="800000"/>
                      <a:headEnd/>
                      <a:tailEnd/>
                    </a:ln>
                  </pic:spPr>
                </pic:pic>
              </a:graphicData>
            </a:graphic>
          </wp:inline>
        </w:drawing>
      </w:r>
    </w:p>
    <w:p w14:paraId="060DA03B" w14:textId="1A5D3D87" w:rsidR="00C344A7" w:rsidRDefault="006B141D" w:rsidP="006B141D">
      <w:pPr>
        <w:pStyle w:val="Caption"/>
      </w:pPr>
      <w:bookmarkStart w:id="43" w:name="_Toc20397798"/>
      <w:bookmarkStart w:id="44" w:name="_Toc20397863"/>
      <w:bookmarkStart w:id="45" w:name="_Toc22205561"/>
      <w:bookmarkEnd w:id="43"/>
      <w:bookmarkEnd w:id="44"/>
      <w:r>
        <w:lastRenderedPageBreak/>
        <w:t xml:space="preserve">Figure </w:t>
      </w:r>
      <w:r w:rsidR="00BD04D5">
        <w:rPr>
          <w:noProof/>
        </w:rPr>
        <w:fldChar w:fldCharType="begin"/>
      </w:r>
      <w:r w:rsidR="00BD04D5">
        <w:rPr>
          <w:noProof/>
        </w:rPr>
        <w:instrText xml:space="preserve"> SEQ Figure \* ARABIC </w:instrText>
      </w:r>
      <w:r w:rsidR="00BD04D5">
        <w:rPr>
          <w:noProof/>
        </w:rPr>
        <w:fldChar w:fldCharType="separate"/>
      </w:r>
      <w:r w:rsidR="007B14C4">
        <w:rPr>
          <w:noProof/>
        </w:rPr>
        <w:t>2</w:t>
      </w:r>
      <w:r w:rsidR="00BD04D5">
        <w:rPr>
          <w:noProof/>
        </w:rPr>
        <w:fldChar w:fldCharType="end"/>
      </w:r>
      <w:r>
        <w:t xml:space="preserve"> How to apply </w:t>
      </w:r>
      <w:r w:rsidR="00B339D2">
        <w:t xml:space="preserve">dairy cattle </w:t>
      </w:r>
      <w:r>
        <w:t>body condition scores</w:t>
      </w:r>
      <w:bookmarkEnd w:id="45"/>
    </w:p>
    <w:p w14:paraId="759FB097" w14:textId="36E072F4" w:rsidR="001724C9" w:rsidRDefault="006B141D" w:rsidP="001724C9">
      <w:r>
        <w:rPr>
          <w:noProof/>
          <w:lang w:eastAsia="en-AU"/>
        </w:rPr>
        <w:drawing>
          <wp:inline distT="0" distB="0" distL="0" distR="0" wp14:anchorId="510F5492" wp14:editId="79A01001">
            <wp:extent cx="5731510" cy="3690620"/>
            <wp:effectExtent l="0" t="0" r="2540" b="5080"/>
            <wp:docPr id="20" name="Picture 20" descr="When scoring dairy cattle the muscle and fat cover must be considered over a number of anatomical points of dairy cattle. This is done in 2 stages. In the first stage we consider 'how sunken is the area between the tail and pins?' The available options are deeply sunken, sunken, slightly sunken and filled in. If the animal presents as deeply sunken, then consider 'are the insides of the pin bones hollow?' If yes, then the animal is condition score 3. If no, then the animal is condition score 3.5. If the animal presents as sunken, then consider 'is the backbone a bumpy ridge?' If yes, then the animal is condition score 4. If no, then the animal is condition score 4.5. If the animal presents as slightly sunken or filled in, then consider 'is the depression between the pins and hips u-shaped, shallow or flat?' If u-shaped, then the animal is condition score 5. If shallow, then the animal is condition score 5.5. If flat, then the animal is condition score 6." title="Visual representation of anatomical points considered when scoring dairy ca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690620"/>
                    </a:xfrm>
                    <a:prstGeom prst="rect">
                      <a:avLst/>
                    </a:prstGeom>
                  </pic:spPr>
                </pic:pic>
              </a:graphicData>
            </a:graphic>
          </wp:inline>
        </w:drawing>
      </w:r>
    </w:p>
    <w:p w14:paraId="5BA6DC32" w14:textId="77777777" w:rsidR="001724C9" w:rsidRDefault="001724C9">
      <w:pPr>
        <w:spacing w:after="0" w:line="240" w:lineRule="auto"/>
      </w:pPr>
      <w:r>
        <w:br w:type="page"/>
      </w:r>
    </w:p>
    <w:p w14:paraId="058DF619" w14:textId="13218FB6" w:rsidR="00212F09" w:rsidRPr="00A71C3E" w:rsidRDefault="00212F09" w:rsidP="00A71C3E">
      <w:pPr>
        <w:pStyle w:val="Appendixheadingnumbered"/>
      </w:pPr>
      <w:bookmarkStart w:id="46" w:name="_Toc20397800"/>
      <w:bookmarkStart w:id="47" w:name="_Toc20397865"/>
      <w:bookmarkStart w:id="48" w:name="_Toc22215573"/>
      <w:bookmarkEnd w:id="46"/>
      <w:bookmarkEnd w:id="47"/>
      <w:r w:rsidRPr="00A71C3E">
        <w:lastRenderedPageBreak/>
        <w:t>Buffalo body condition scoring</w:t>
      </w:r>
      <w:bookmarkEnd w:id="48"/>
    </w:p>
    <w:p w14:paraId="6A912AA3" w14:textId="585D781E" w:rsidR="006B141D" w:rsidRDefault="006B141D" w:rsidP="006B141D">
      <w:pPr>
        <w:pStyle w:val="Caption"/>
      </w:pPr>
      <w:bookmarkStart w:id="49" w:name="_Toc22205552"/>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10</w:t>
      </w:r>
      <w:r w:rsidR="00BD04D5">
        <w:rPr>
          <w:noProof/>
        </w:rPr>
        <w:fldChar w:fldCharType="end"/>
      </w:r>
      <w:r>
        <w:t xml:space="preserve"> </w:t>
      </w:r>
      <w:r w:rsidRPr="006B141D">
        <w:t>Buffalo body condition scoring</w:t>
      </w:r>
      <w:bookmarkEnd w:id="49"/>
    </w:p>
    <w:tbl>
      <w:tblPr>
        <w:tblStyle w:val="TableGrid"/>
        <w:tblW w:w="499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408"/>
        <w:gridCol w:w="1988"/>
        <w:gridCol w:w="1286"/>
        <w:gridCol w:w="1286"/>
        <w:gridCol w:w="1805"/>
      </w:tblGrid>
      <w:tr w:rsidR="006B141D" w14:paraId="7C8E33E0" w14:textId="77777777" w:rsidTr="00AD62E6">
        <w:trPr>
          <w:cantSplit/>
          <w:tblHeader/>
        </w:trPr>
        <w:tc>
          <w:tcPr>
            <w:tcW w:w="710" w:type="pct"/>
            <w:tcBorders>
              <w:top w:val="single" w:sz="4" w:space="0" w:color="auto"/>
              <w:bottom w:val="single" w:sz="4" w:space="0" w:color="auto"/>
            </w:tcBorders>
          </w:tcPr>
          <w:p w14:paraId="155D0014" w14:textId="08572B37" w:rsidR="006B141D" w:rsidRDefault="006B141D" w:rsidP="006B141D">
            <w:pPr>
              <w:pStyle w:val="TableHeading"/>
            </w:pPr>
            <w:r>
              <w:t>Score (1</w:t>
            </w:r>
            <w:r>
              <w:noBreakHyphen/>
              <w:t xml:space="preserve">5) </w:t>
            </w:r>
            <w:r w:rsidR="001A68E2">
              <w:t>e</w:t>
            </w:r>
            <w:r>
              <w:t>xport (suggested)</w:t>
            </w:r>
          </w:p>
        </w:tc>
        <w:tc>
          <w:tcPr>
            <w:tcW w:w="777" w:type="pct"/>
            <w:tcBorders>
              <w:top w:val="single" w:sz="4" w:space="0" w:color="auto"/>
              <w:bottom w:val="single" w:sz="4" w:space="0" w:color="auto"/>
            </w:tcBorders>
          </w:tcPr>
          <w:p w14:paraId="5DBD8A01" w14:textId="77777777" w:rsidR="006B141D" w:rsidRDefault="006B141D" w:rsidP="006B141D">
            <w:pPr>
              <w:pStyle w:val="TableHeading"/>
            </w:pPr>
            <w:r>
              <w:t>Optional score</w:t>
            </w:r>
          </w:p>
          <w:p w14:paraId="2BD8B5F7" w14:textId="2F25633A" w:rsidR="006B141D" w:rsidRDefault="00C23436" w:rsidP="006B141D">
            <w:pPr>
              <w:pStyle w:val="TableHeading"/>
            </w:pPr>
            <w:r>
              <w:t>[1</w:t>
            </w:r>
            <w:r>
              <w:noBreakHyphen/>
              <w:t xml:space="preserve">9] (production, </w:t>
            </w:r>
            <w:r w:rsidR="006B141D">
              <w:t>research)</w:t>
            </w:r>
          </w:p>
        </w:tc>
        <w:tc>
          <w:tcPr>
            <w:tcW w:w="1097" w:type="pct"/>
            <w:tcBorders>
              <w:top w:val="single" w:sz="4" w:space="0" w:color="auto"/>
              <w:bottom w:val="single" w:sz="4" w:space="0" w:color="auto"/>
            </w:tcBorders>
          </w:tcPr>
          <w:p w14:paraId="33C98F23" w14:textId="650F7AF9" w:rsidR="006B141D" w:rsidRDefault="006B141D" w:rsidP="006B141D">
            <w:pPr>
              <w:pStyle w:val="TableHeading"/>
            </w:pPr>
            <w:r w:rsidRPr="006B141D">
              <w:t>Description</w:t>
            </w:r>
          </w:p>
        </w:tc>
        <w:tc>
          <w:tcPr>
            <w:tcW w:w="710" w:type="pct"/>
            <w:tcBorders>
              <w:top w:val="single" w:sz="4" w:space="0" w:color="auto"/>
              <w:bottom w:val="single" w:sz="4" w:space="0" w:color="auto"/>
            </w:tcBorders>
          </w:tcPr>
          <w:p w14:paraId="5684F35A" w14:textId="20B3A03D" w:rsidR="006B141D" w:rsidRDefault="006B141D" w:rsidP="006B141D">
            <w:pPr>
              <w:pStyle w:val="TableHeading"/>
            </w:pPr>
            <w:r>
              <w:t>P8 fat mm thickness (1</w:t>
            </w:r>
            <w:r>
              <w:noBreakHyphen/>
              <w:t>5)</w:t>
            </w:r>
            <w:r w:rsidR="00104DEC">
              <w:t>,</w:t>
            </w:r>
            <w:r>
              <w:t xml:space="preserve"> [1</w:t>
            </w:r>
            <w:r>
              <w:noBreakHyphen/>
              <w:t>9]</w:t>
            </w:r>
          </w:p>
        </w:tc>
        <w:tc>
          <w:tcPr>
            <w:tcW w:w="710" w:type="pct"/>
            <w:tcBorders>
              <w:top w:val="single" w:sz="4" w:space="0" w:color="auto"/>
              <w:bottom w:val="single" w:sz="4" w:space="0" w:color="auto"/>
            </w:tcBorders>
          </w:tcPr>
          <w:p w14:paraId="4578A208" w14:textId="486D1462" w:rsidR="006B141D" w:rsidRDefault="006B141D" w:rsidP="006B141D">
            <w:pPr>
              <w:pStyle w:val="TableHeading"/>
            </w:pPr>
            <w:r>
              <w:rPr>
                <w:lang w:eastAsia="ja-JP"/>
              </w:rPr>
              <w:t>Loin surface</w:t>
            </w:r>
          </w:p>
        </w:tc>
        <w:tc>
          <w:tcPr>
            <w:tcW w:w="996" w:type="pct"/>
            <w:tcBorders>
              <w:top w:val="single" w:sz="4" w:space="0" w:color="auto"/>
              <w:bottom w:val="single" w:sz="4" w:space="0" w:color="auto"/>
            </w:tcBorders>
          </w:tcPr>
          <w:p w14:paraId="3FECDAAF" w14:textId="021AC723" w:rsidR="006B141D" w:rsidRDefault="006B141D" w:rsidP="006B141D">
            <w:pPr>
              <w:pStyle w:val="TableHeading"/>
            </w:pPr>
            <w:r w:rsidRPr="006B141D">
              <w:t>Illustration of vertical section of the loin between spinous and transverse processes</w:t>
            </w:r>
          </w:p>
        </w:tc>
      </w:tr>
      <w:tr w:rsidR="00AD62E6" w14:paraId="12545C78" w14:textId="77777777" w:rsidTr="00AD62E6">
        <w:tc>
          <w:tcPr>
            <w:tcW w:w="710" w:type="pct"/>
            <w:vMerge w:val="restart"/>
            <w:tcBorders>
              <w:top w:val="single" w:sz="4" w:space="0" w:color="auto"/>
            </w:tcBorders>
          </w:tcPr>
          <w:p w14:paraId="76692370" w14:textId="02C9020E" w:rsidR="00AD62E6" w:rsidRDefault="00AD62E6" w:rsidP="00AD62E6">
            <w:pPr>
              <w:pStyle w:val="TableText"/>
              <w:jc w:val="right"/>
            </w:pPr>
            <w:r w:rsidRPr="00A63AB4">
              <w:t>1</w:t>
            </w:r>
          </w:p>
        </w:tc>
        <w:tc>
          <w:tcPr>
            <w:tcW w:w="777" w:type="pct"/>
            <w:tcBorders>
              <w:top w:val="single" w:sz="4" w:space="0" w:color="auto"/>
            </w:tcBorders>
          </w:tcPr>
          <w:p w14:paraId="3A8184B0" w14:textId="742C513B" w:rsidR="00AD62E6" w:rsidRDefault="00AD62E6" w:rsidP="008D05C7">
            <w:pPr>
              <w:pStyle w:val="TableText"/>
              <w:jc w:val="right"/>
            </w:pPr>
            <w:r w:rsidRPr="00A63AB4">
              <w:t>1</w:t>
            </w:r>
          </w:p>
        </w:tc>
        <w:tc>
          <w:tcPr>
            <w:tcW w:w="1097" w:type="pct"/>
            <w:tcBorders>
              <w:top w:val="single" w:sz="4" w:space="0" w:color="auto"/>
            </w:tcBorders>
          </w:tcPr>
          <w:p w14:paraId="15CC174D" w14:textId="3314B6A6" w:rsidR="00AD62E6" w:rsidRDefault="00AD62E6" w:rsidP="00B36627">
            <w:pPr>
              <w:pStyle w:val="TableText"/>
            </w:pPr>
            <w:r w:rsidRPr="00A63AB4">
              <w:t xml:space="preserve">Emaciated; very weak–extreme muscle wastage. All bones highly visible. Skin </w:t>
            </w:r>
            <w:r>
              <w:t>'</w:t>
            </w:r>
            <w:r w:rsidRPr="00A63AB4">
              <w:t>draped</w:t>
            </w:r>
            <w:r>
              <w:t>'</w:t>
            </w:r>
            <w:r w:rsidRPr="00A63AB4">
              <w:t xml:space="preserve"> over skeleton. Unsteady gait.</w:t>
            </w:r>
          </w:p>
        </w:tc>
        <w:tc>
          <w:tcPr>
            <w:tcW w:w="710" w:type="pct"/>
            <w:tcBorders>
              <w:top w:val="single" w:sz="4" w:space="0" w:color="auto"/>
            </w:tcBorders>
          </w:tcPr>
          <w:p w14:paraId="51A6A3C3" w14:textId="098F0151" w:rsidR="00AD62E6" w:rsidRDefault="00AD62E6" w:rsidP="008D05C7">
            <w:pPr>
              <w:pStyle w:val="TableText"/>
              <w:jc w:val="right"/>
            </w:pPr>
            <w:r w:rsidRPr="00A63AB4">
              <w:t>0</w:t>
            </w:r>
          </w:p>
        </w:tc>
        <w:tc>
          <w:tcPr>
            <w:tcW w:w="710" w:type="pct"/>
            <w:tcBorders>
              <w:top w:val="single" w:sz="4" w:space="0" w:color="auto"/>
            </w:tcBorders>
          </w:tcPr>
          <w:p w14:paraId="00E551ED" w14:textId="3CAFC051" w:rsidR="00AD62E6" w:rsidRDefault="00AD62E6" w:rsidP="006B141D">
            <w:pPr>
              <w:pStyle w:val="TableText"/>
            </w:pPr>
            <w:r w:rsidRPr="00A63AB4">
              <w:t>Severely concave</w:t>
            </w:r>
          </w:p>
        </w:tc>
        <w:tc>
          <w:tcPr>
            <w:tcW w:w="996" w:type="pct"/>
            <w:tcBorders>
              <w:top w:val="single" w:sz="4" w:space="0" w:color="auto"/>
            </w:tcBorders>
          </w:tcPr>
          <w:p w14:paraId="78849BA7" w14:textId="2D3724B9" w:rsidR="00AD62E6" w:rsidRDefault="00AD62E6" w:rsidP="006B141D">
            <w:pPr>
              <w:pStyle w:val="TableText"/>
            </w:pPr>
            <w:r>
              <w:rPr>
                <w:noProof/>
                <w:lang w:eastAsia="en-AU"/>
              </w:rPr>
              <w:drawing>
                <wp:inline distT="0" distB="0" distL="0" distR="0" wp14:anchorId="37889FA1" wp14:editId="7F4D793F">
                  <wp:extent cx="1000125" cy="506095"/>
                  <wp:effectExtent l="0" t="0" r="9525" b="8255"/>
                  <wp:docPr id="5" name="Picture 5" descr="Emaciated; very weak–extreme muscle wastage. All bones highly visible. Skin 'draped' over skeleton." title="Visual representation of buffalo loin vertical section at optical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00125" cy="506095"/>
                          </a:xfrm>
                          <a:prstGeom prst="rect">
                            <a:avLst/>
                          </a:prstGeom>
                        </pic:spPr>
                      </pic:pic>
                    </a:graphicData>
                  </a:graphic>
                </wp:inline>
              </w:drawing>
            </w:r>
          </w:p>
        </w:tc>
      </w:tr>
      <w:tr w:rsidR="00AD62E6" w14:paraId="5ACED2DF" w14:textId="77777777" w:rsidTr="00AD62E6">
        <w:tc>
          <w:tcPr>
            <w:tcW w:w="710" w:type="pct"/>
            <w:vMerge/>
          </w:tcPr>
          <w:p w14:paraId="496C1DEB" w14:textId="07832E6D" w:rsidR="00AD62E6" w:rsidRDefault="00AD62E6" w:rsidP="008D05C7">
            <w:pPr>
              <w:pStyle w:val="TableText"/>
              <w:jc w:val="right"/>
            </w:pPr>
          </w:p>
        </w:tc>
        <w:tc>
          <w:tcPr>
            <w:tcW w:w="777" w:type="pct"/>
          </w:tcPr>
          <w:p w14:paraId="53C48E4C" w14:textId="7A2B71FD" w:rsidR="00AD62E6" w:rsidRDefault="00AD62E6" w:rsidP="008D05C7">
            <w:pPr>
              <w:pStyle w:val="TableText"/>
              <w:jc w:val="right"/>
            </w:pPr>
            <w:r w:rsidRPr="00A63AB4">
              <w:t>2</w:t>
            </w:r>
          </w:p>
        </w:tc>
        <w:tc>
          <w:tcPr>
            <w:tcW w:w="1097" w:type="pct"/>
          </w:tcPr>
          <w:p w14:paraId="3693CFDA" w14:textId="6FC0E74D" w:rsidR="00AD62E6" w:rsidRDefault="00AD62E6" w:rsidP="006B141D">
            <w:pPr>
              <w:pStyle w:val="TableText"/>
            </w:pPr>
            <w:r w:rsidRPr="00A63AB4">
              <w:t>Very lean; becoming quite angular, concave around most muscle groups including legs with muscle depletion evident.</w:t>
            </w:r>
          </w:p>
        </w:tc>
        <w:tc>
          <w:tcPr>
            <w:tcW w:w="710" w:type="pct"/>
          </w:tcPr>
          <w:p w14:paraId="5F99BAA8" w14:textId="5676607E" w:rsidR="00AD62E6" w:rsidRDefault="00AD62E6" w:rsidP="008D05C7">
            <w:pPr>
              <w:pStyle w:val="TableText"/>
              <w:jc w:val="right"/>
            </w:pPr>
            <w:r w:rsidRPr="00A63AB4">
              <w:t>0</w:t>
            </w:r>
          </w:p>
        </w:tc>
        <w:tc>
          <w:tcPr>
            <w:tcW w:w="710" w:type="pct"/>
          </w:tcPr>
          <w:p w14:paraId="279A9E6B" w14:textId="1660B4CB" w:rsidR="00AD62E6" w:rsidRDefault="00AD62E6" w:rsidP="006B141D">
            <w:pPr>
              <w:pStyle w:val="TableText"/>
            </w:pPr>
            <w:r w:rsidRPr="00A63AB4">
              <w:t>Very concave</w:t>
            </w:r>
          </w:p>
        </w:tc>
        <w:tc>
          <w:tcPr>
            <w:tcW w:w="996" w:type="pct"/>
          </w:tcPr>
          <w:p w14:paraId="71BC2B1C" w14:textId="448CBB68" w:rsidR="00AD62E6" w:rsidRDefault="00AD62E6" w:rsidP="006B141D">
            <w:pPr>
              <w:pStyle w:val="TableText"/>
            </w:pPr>
            <w:r>
              <w:rPr>
                <w:noProof/>
                <w:lang w:eastAsia="en-AU"/>
              </w:rPr>
              <w:drawing>
                <wp:inline distT="0" distB="0" distL="0" distR="0" wp14:anchorId="65FE6417" wp14:editId="63C1DE96">
                  <wp:extent cx="1000125" cy="502920"/>
                  <wp:effectExtent l="0" t="0" r="9525" b="0"/>
                  <wp:docPr id="6" name="Picture 6" descr="Very lean; becoming quite angular, concave around most muscle groups including legs with muscle depletion evident." title="Visual representation of buffalo loin vertical section at optical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00125" cy="502920"/>
                          </a:xfrm>
                          <a:prstGeom prst="rect">
                            <a:avLst/>
                          </a:prstGeom>
                        </pic:spPr>
                      </pic:pic>
                    </a:graphicData>
                  </a:graphic>
                </wp:inline>
              </w:drawing>
            </w:r>
          </w:p>
        </w:tc>
      </w:tr>
      <w:tr w:rsidR="00AD62E6" w14:paraId="07D23CE7" w14:textId="77777777" w:rsidTr="00AD62E6">
        <w:tc>
          <w:tcPr>
            <w:tcW w:w="710" w:type="pct"/>
            <w:vMerge w:val="restart"/>
          </w:tcPr>
          <w:p w14:paraId="4B7C9F09" w14:textId="17047C42" w:rsidR="00AD62E6" w:rsidRDefault="00AD62E6" w:rsidP="008D05C7">
            <w:pPr>
              <w:pStyle w:val="TableText"/>
              <w:jc w:val="right"/>
            </w:pPr>
            <w:r w:rsidRPr="00A63AB4">
              <w:t>2</w:t>
            </w:r>
          </w:p>
        </w:tc>
        <w:tc>
          <w:tcPr>
            <w:tcW w:w="777" w:type="pct"/>
          </w:tcPr>
          <w:p w14:paraId="06EDF6F0" w14:textId="221F9F69" w:rsidR="00AD62E6" w:rsidRDefault="00AD62E6" w:rsidP="008D05C7">
            <w:pPr>
              <w:pStyle w:val="TableText"/>
              <w:jc w:val="right"/>
            </w:pPr>
            <w:r w:rsidRPr="00A63AB4">
              <w:t>3</w:t>
            </w:r>
          </w:p>
        </w:tc>
        <w:tc>
          <w:tcPr>
            <w:tcW w:w="1097" w:type="pct"/>
          </w:tcPr>
          <w:p w14:paraId="7227006B" w14:textId="323331CC" w:rsidR="00AD62E6" w:rsidRDefault="00AD62E6" w:rsidP="006B141D">
            <w:pPr>
              <w:pStyle w:val="TableText"/>
            </w:pPr>
            <w:r w:rsidRPr="00A63AB4">
              <w:t>Lean; short ribs visible, hook and pin bones still prominent. Can easily count all ribs. Some muscle depletion. No subcutaneous fat visible or palpable.</w:t>
            </w:r>
          </w:p>
        </w:tc>
        <w:tc>
          <w:tcPr>
            <w:tcW w:w="710" w:type="pct"/>
          </w:tcPr>
          <w:p w14:paraId="5D4801A7" w14:textId="710A30DA" w:rsidR="00AD62E6" w:rsidRDefault="00AD62E6" w:rsidP="008D05C7">
            <w:pPr>
              <w:pStyle w:val="TableText"/>
              <w:jc w:val="right"/>
            </w:pPr>
            <w:r w:rsidRPr="00A63AB4">
              <w:t>0</w:t>
            </w:r>
          </w:p>
        </w:tc>
        <w:tc>
          <w:tcPr>
            <w:tcW w:w="710" w:type="pct"/>
          </w:tcPr>
          <w:p w14:paraId="2E745C61" w14:textId="2F0121EB" w:rsidR="00AD62E6" w:rsidRDefault="00AD62E6" w:rsidP="006B141D">
            <w:pPr>
              <w:pStyle w:val="TableText"/>
            </w:pPr>
            <w:r w:rsidRPr="00A63AB4">
              <w:t>Moderately concave</w:t>
            </w:r>
          </w:p>
        </w:tc>
        <w:tc>
          <w:tcPr>
            <w:tcW w:w="996" w:type="pct"/>
          </w:tcPr>
          <w:p w14:paraId="4108C09E" w14:textId="09F3430E" w:rsidR="00AD62E6" w:rsidRDefault="00AD62E6" w:rsidP="006B141D">
            <w:pPr>
              <w:pStyle w:val="TableText"/>
            </w:pPr>
            <w:r>
              <w:rPr>
                <w:noProof/>
                <w:lang w:eastAsia="en-AU"/>
              </w:rPr>
              <w:drawing>
                <wp:inline distT="0" distB="0" distL="0" distR="0" wp14:anchorId="54601A45" wp14:editId="72914AE6">
                  <wp:extent cx="1000125" cy="506095"/>
                  <wp:effectExtent l="0" t="0" r="9525" b="8255"/>
                  <wp:docPr id="14" name="Picture 14" descr="Lean; short ribs visible, hook and pin bones still prominent. Can easily count all ribs. Some muscle depletion. No subcutaneous fat visible or palpable." title="Visual representation of buffalo loin vertical section at optical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00125" cy="506095"/>
                          </a:xfrm>
                          <a:prstGeom prst="rect">
                            <a:avLst/>
                          </a:prstGeom>
                        </pic:spPr>
                      </pic:pic>
                    </a:graphicData>
                  </a:graphic>
                </wp:inline>
              </w:drawing>
            </w:r>
          </w:p>
        </w:tc>
      </w:tr>
      <w:tr w:rsidR="00AD62E6" w14:paraId="4F38A105" w14:textId="77777777" w:rsidTr="00AD62E6">
        <w:tc>
          <w:tcPr>
            <w:tcW w:w="710" w:type="pct"/>
            <w:vMerge/>
          </w:tcPr>
          <w:p w14:paraId="277712AE" w14:textId="32818454" w:rsidR="00AD62E6" w:rsidRDefault="00AD62E6" w:rsidP="008D05C7">
            <w:pPr>
              <w:pStyle w:val="TableText"/>
              <w:jc w:val="right"/>
            </w:pPr>
          </w:p>
        </w:tc>
        <w:tc>
          <w:tcPr>
            <w:tcW w:w="777" w:type="pct"/>
          </w:tcPr>
          <w:p w14:paraId="1E146FDC" w14:textId="597EFEA0" w:rsidR="00AD62E6" w:rsidRDefault="00AD62E6" w:rsidP="008D05C7">
            <w:pPr>
              <w:pStyle w:val="TableText"/>
              <w:jc w:val="right"/>
            </w:pPr>
            <w:r w:rsidRPr="00A63AB4">
              <w:t>4</w:t>
            </w:r>
          </w:p>
        </w:tc>
        <w:tc>
          <w:tcPr>
            <w:tcW w:w="1097" w:type="pct"/>
          </w:tcPr>
          <w:p w14:paraId="11140BD0" w14:textId="0F46B21E" w:rsidR="00AD62E6" w:rsidRDefault="00AD62E6" w:rsidP="006B141D">
            <w:pPr>
              <w:pStyle w:val="TableText"/>
            </w:pPr>
            <w:r w:rsidRPr="00A63AB4">
              <w:t>Backward store; tail head still prominent with hollows to pins. Rib</w:t>
            </w:r>
            <w:r>
              <w:t>s visible only at top and rear.</w:t>
            </w:r>
          </w:p>
        </w:tc>
        <w:tc>
          <w:tcPr>
            <w:tcW w:w="710" w:type="pct"/>
          </w:tcPr>
          <w:p w14:paraId="4915E994" w14:textId="77288A03" w:rsidR="00AD62E6" w:rsidRDefault="00AD62E6" w:rsidP="008D05C7">
            <w:pPr>
              <w:pStyle w:val="TableText"/>
              <w:jc w:val="right"/>
            </w:pPr>
            <w:r w:rsidRPr="00A63AB4">
              <w:t>[1-2]</w:t>
            </w:r>
          </w:p>
        </w:tc>
        <w:tc>
          <w:tcPr>
            <w:tcW w:w="710" w:type="pct"/>
          </w:tcPr>
          <w:p w14:paraId="68AEA363" w14:textId="6943888D" w:rsidR="00AD62E6" w:rsidRDefault="00AD62E6" w:rsidP="006B141D">
            <w:pPr>
              <w:pStyle w:val="TableText"/>
            </w:pPr>
            <w:r w:rsidRPr="00A63AB4">
              <w:t>Slightly concave</w:t>
            </w:r>
          </w:p>
        </w:tc>
        <w:tc>
          <w:tcPr>
            <w:tcW w:w="996" w:type="pct"/>
          </w:tcPr>
          <w:p w14:paraId="0EBEF7E4" w14:textId="3EE9A5E6" w:rsidR="00AD62E6" w:rsidRDefault="00AD62E6" w:rsidP="006B141D">
            <w:pPr>
              <w:pStyle w:val="TableText"/>
            </w:pPr>
            <w:r>
              <w:rPr>
                <w:noProof/>
                <w:lang w:eastAsia="en-AU"/>
              </w:rPr>
              <w:drawing>
                <wp:inline distT="0" distB="0" distL="0" distR="0" wp14:anchorId="248E4E9C" wp14:editId="1838E852">
                  <wp:extent cx="1000125" cy="459105"/>
                  <wp:effectExtent l="0" t="0" r="9525" b="0"/>
                  <wp:docPr id="15" name="Picture 15" descr="Backward store; tail head still prominent with hollows to pins. Ribs visible only at top and rear." title="Visual representation of buffalo loin vertical section at optical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00125" cy="459105"/>
                          </a:xfrm>
                          <a:prstGeom prst="rect">
                            <a:avLst/>
                          </a:prstGeom>
                        </pic:spPr>
                      </pic:pic>
                    </a:graphicData>
                  </a:graphic>
                </wp:inline>
              </w:drawing>
            </w:r>
          </w:p>
        </w:tc>
      </w:tr>
      <w:tr w:rsidR="00AD62E6" w14:paraId="05BF39AB" w14:textId="77777777" w:rsidTr="00AD62E6">
        <w:tc>
          <w:tcPr>
            <w:tcW w:w="710" w:type="pct"/>
            <w:vMerge w:val="restart"/>
          </w:tcPr>
          <w:p w14:paraId="4A8629B0" w14:textId="5EDA85FA" w:rsidR="00AD62E6" w:rsidRDefault="00AD62E6" w:rsidP="008D05C7">
            <w:pPr>
              <w:pStyle w:val="TableText"/>
              <w:jc w:val="right"/>
            </w:pPr>
            <w:r w:rsidRPr="00A63AB4">
              <w:t>3</w:t>
            </w:r>
          </w:p>
        </w:tc>
        <w:tc>
          <w:tcPr>
            <w:tcW w:w="777" w:type="pct"/>
          </w:tcPr>
          <w:p w14:paraId="17FA1BDB" w14:textId="0052B239" w:rsidR="00AD62E6" w:rsidRDefault="00AD62E6" w:rsidP="008D05C7">
            <w:pPr>
              <w:pStyle w:val="TableText"/>
              <w:jc w:val="right"/>
            </w:pPr>
            <w:r w:rsidRPr="00A63AB4">
              <w:t>5</w:t>
            </w:r>
          </w:p>
        </w:tc>
        <w:tc>
          <w:tcPr>
            <w:tcW w:w="1097" w:type="pct"/>
          </w:tcPr>
          <w:p w14:paraId="710B6F01" w14:textId="3D71BE3D" w:rsidR="00AD62E6" w:rsidRDefault="00AD62E6" w:rsidP="006B141D">
            <w:pPr>
              <w:pStyle w:val="TableText"/>
            </w:pPr>
            <w:r w:rsidRPr="00A63AB4">
              <w:t>Store; (average) good muscle definition, with fat starting to be deposited, rib outlines disappearing, hook and pin bones still defined.</w:t>
            </w:r>
          </w:p>
        </w:tc>
        <w:tc>
          <w:tcPr>
            <w:tcW w:w="710" w:type="pct"/>
          </w:tcPr>
          <w:p w14:paraId="5EAE8062" w14:textId="28ACFC0A" w:rsidR="00AD62E6" w:rsidRDefault="00AD62E6" w:rsidP="008D05C7">
            <w:pPr>
              <w:pStyle w:val="TableText"/>
              <w:jc w:val="right"/>
            </w:pPr>
            <w:r w:rsidRPr="00A63AB4">
              <w:t>(1-4)</w:t>
            </w:r>
            <w:r>
              <w:t xml:space="preserve">, </w:t>
            </w:r>
            <w:r w:rsidRPr="008D05C7">
              <w:t>[3-4]</w:t>
            </w:r>
          </w:p>
        </w:tc>
        <w:tc>
          <w:tcPr>
            <w:tcW w:w="710" w:type="pct"/>
          </w:tcPr>
          <w:p w14:paraId="678015BA" w14:textId="6C8A410B" w:rsidR="00AD62E6" w:rsidRDefault="00AD62E6" w:rsidP="006B141D">
            <w:pPr>
              <w:pStyle w:val="TableText"/>
            </w:pPr>
            <w:r w:rsidRPr="008D05C7">
              <w:t>Level, even slope</w:t>
            </w:r>
          </w:p>
        </w:tc>
        <w:tc>
          <w:tcPr>
            <w:tcW w:w="996" w:type="pct"/>
          </w:tcPr>
          <w:p w14:paraId="37CE7084" w14:textId="7F15559A" w:rsidR="00AD62E6" w:rsidRDefault="00AD62E6" w:rsidP="006B141D">
            <w:pPr>
              <w:pStyle w:val="TableText"/>
            </w:pPr>
            <w:r>
              <w:rPr>
                <w:noProof/>
                <w:lang w:eastAsia="en-AU"/>
              </w:rPr>
              <w:drawing>
                <wp:inline distT="0" distB="0" distL="0" distR="0" wp14:anchorId="7081E376" wp14:editId="6206DD73">
                  <wp:extent cx="1000125" cy="467360"/>
                  <wp:effectExtent l="0" t="0" r="9525" b="8890"/>
                  <wp:docPr id="16" name="Picture 16" descr="Store; (average) good muscle definition, with fat starting to be deposited, rib outlines disappearing, hook and pin bones still defined." title="Visual representation of buffalo loin vertical section at optical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00125" cy="467360"/>
                          </a:xfrm>
                          <a:prstGeom prst="rect">
                            <a:avLst/>
                          </a:prstGeom>
                        </pic:spPr>
                      </pic:pic>
                    </a:graphicData>
                  </a:graphic>
                </wp:inline>
              </w:drawing>
            </w:r>
          </w:p>
        </w:tc>
      </w:tr>
      <w:tr w:rsidR="00AD62E6" w14:paraId="5BA806D1" w14:textId="77777777" w:rsidTr="00AD62E6">
        <w:tc>
          <w:tcPr>
            <w:tcW w:w="710" w:type="pct"/>
            <w:vMerge/>
          </w:tcPr>
          <w:p w14:paraId="14141410" w14:textId="2DBE6C26" w:rsidR="00AD62E6" w:rsidRDefault="00AD62E6" w:rsidP="008D05C7">
            <w:pPr>
              <w:pStyle w:val="TableText"/>
              <w:jc w:val="right"/>
            </w:pPr>
          </w:p>
        </w:tc>
        <w:tc>
          <w:tcPr>
            <w:tcW w:w="777" w:type="pct"/>
          </w:tcPr>
          <w:p w14:paraId="61527377" w14:textId="1D263578" w:rsidR="00AD62E6" w:rsidRDefault="00AD62E6" w:rsidP="008D05C7">
            <w:pPr>
              <w:pStyle w:val="TableText"/>
              <w:jc w:val="right"/>
            </w:pPr>
            <w:r w:rsidRPr="007D49FE">
              <w:t>6</w:t>
            </w:r>
          </w:p>
        </w:tc>
        <w:tc>
          <w:tcPr>
            <w:tcW w:w="1097" w:type="pct"/>
          </w:tcPr>
          <w:p w14:paraId="33248B46" w14:textId="5DDE1109" w:rsidR="00AD62E6" w:rsidRDefault="00AD62E6" w:rsidP="008D05C7">
            <w:pPr>
              <w:pStyle w:val="TableText"/>
            </w:pPr>
            <w:r w:rsidRPr="007D49FE">
              <w:t>Forward store; hook and pin bones becoming more rounded. Pin to stifle leg straight to slightly convex.</w:t>
            </w:r>
          </w:p>
        </w:tc>
        <w:tc>
          <w:tcPr>
            <w:tcW w:w="710" w:type="pct"/>
          </w:tcPr>
          <w:p w14:paraId="1BFFDD9D" w14:textId="2B407B4F" w:rsidR="00AD62E6" w:rsidRDefault="00AD62E6" w:rsidP="008D05C7">
            <w:pPr>
              <w:pStyle w:val="TableText"/>
              <w:jc w:val="right"/>
            </w:pPr>
            <w:r w:rsidRPr="007D49FE">
              <w:t>[5-7]</w:t>
            </w:r>
          </w:p>
        </w:tc>
        <w:tc>
          <w:tcPr>
            <w:tcW w:w="710" w:type="pct"/>
          </w:tcPr>
          <w:p w14:paraId="41E59A11" w14:textId="63C754E6" w:rsidR="00AD62E6" w:rsidRDefault="00AD62E6" w:rsidP="008D05C7">
            <w:pPr>
              <w:pStyle w:val="TableText"/>
            </w:pPr>
            <w:r w:rsidRPr="007D49FE">
              <w:t>Slightly convex</w:t>
            </w:r>
          </w:p>
        </w:tc>
        <w:tc>
          <w:tcPr>
            <w:tcW w:w="996" w:type="pct"/>
          </w:tcPr>
          <w:p w14:paraId="20544356" w14:textId="30CB7BE4" w:rsidR="00AD62E6" w:rsidRDefault="00AD62E6" w:rsidP="008D05C7">
            <w:pPr>
              <w:pStyle w:val="TableText"/>
            </w:pPr>
            <w:r>
              <w:rPr>
                <w:noProof/>
                <w:lang w:eastAsia="en-AU"/>
              </w:rPr>
              <w:drawing>
                <wp:inline distT="0" distB="0" distL="0" distR="0" wp14:anchorId="095CA895" wp14:editId="2FC5CAD5">
                  <wp:extent cx="1000125" cy="462280"/>
                  <wp:effectExtent l="0" t="0" r="9525" b="0"/>
                  <wp:docPr id="17" name="Picture 17" descr="Forward store; hook and pin bones becoming more rounded. Pin to stifle leg straight to slightly convex." title="Visual representation of buffalo loin vertical section at optical sco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00125" cy="462280"/>
                          </a:xfrm>
                          <a:prstGeom prst="rect">
                            <a:avLst/>
                          </a:prstGeom>
                        </pic:spPr>
                      </pic:pic>
                    </a:graphicData>
                  </a:graphic>
                </wp:inline>
              </w:drawing>
            </w:r>
          </w:p>
        </w:tc>
      </w:tr>
      <w:tr w:rsidR="00AD62E6" w14:paraId="3E95BEBD" w14:textId="77777777" w:rsidTr="00AD62E6">
        <w:tc>
          <w:tcPr>
            <w:tcW w:w="710" w:type="pct"/>
            <w:vMerge w:val="restart"/>
          </w:tcPr>
          <w:p w14:paraId="581A7231" w14:textId="438331FA" w:rsidR="00AD62E6" w:rsidRDefault="00AD62E6" w:rsidP="008D05C7">
            <w:pPr>
              <w:pStyle w:val="TableText"/>
              <w:jc w:val="right"/>
            </w:pPr>
            <w:r>
              <w:t>4</w:t>
            </w:r>
          </w:p>
        </w:tc>
        <w:tc>
          <w:tcPr>
            <w:tcW w:w="777" w:type="pct"/>
          </w:tcPr>
          <w:p w14:paraId="099B9BB8" w14:textId="1B211B0A" w:rsidR="00AD62E6" w:rsidRDefault="00AD62E6" w:rsidP="008D05C7">
            <w:pPr>
              <w:pStyle w:val="TableText"/>
              <w:jc w:val="right"/>
            </w:pPr>
            <w:r>
              <w:t>7</w:t>
            </w:r>
          </w:p>
        </w:tc>
        <w:tc>
          <w:tcPr>
            <w:tcW w:w="1097" w:type="pct"/>
          </w:tcPr>
          <w:p w14:paraId="31B1941F" w14:textId="401191BF" w:rsidR="00AD62E6" w:rsidRDefault="00AD62E6" w:rsidP="006B141D">
            <w:pPr>
              <w:pStyle w:val="TableText"/>
            </w:pPr>
            <w:r w:rsidRPr="008D05C7">
              <w:t>Prime; quite even and smooth over whole backline. Muscling becoming more convex due to fat deposition.</w:t>
            </w:r>
          </w:p>
        </w:tc>
        <w:tc>
          <w:tcPr>
            <w:tcW w:w="710" w:type="pct"/>
          </w:tcPr>
          <w:p w14:paraId="048C3E89" w14:textId="301A9004" w:rsidR="00AD62E6" w:rsidRDefault="00AD62E6" w:rsidP="006B141D">
            <w:pPr>
              <w:pStyle w:val="TableText"/>
            </w:pPr>
            <w:r w:rsidRPr="008D05C7">
              <w:t>(5-35)</w:t>
            </w:r>
            <w:r>
              <w:t xml:space="preserve">, </w:t>
            </w:r>
            <w:r w:rsidRPr="008D05C7">
              <w:t>[8-14]</w:t>
            </w:r>
          </w:p>
        </w:tc>
        <w:tc>
          <w:tcPr>
            <w:tcW w:w="710" w:type="pct"/>
          </w:tcPr>
          <w:p w14:paraId="1347B602" w14:textId="0FB61FE8" w:rsidR="00AD62E6" w:rsidRDefault="00AD62E6" w:rsidP="006B141D">
            <w:pPr>
              <w:pStyle w:val="TableText"/>
            </w:pPr>
            <w:r w:rsidRPr="008D05C7">
              <w:t>Moderately convex</w:t>
            </w:r>
          </w:p>
        </w:tc>
        <w:tc>
          <w:tcPr>
            <w:tcW w:w="996" w:type="pct"/>
          </w:tcPr>
          <w:p w14:paraId="411E32F5" w14:textId="16AB5D77" w:rsidR="00AD62E6" w:rsidRDefault="00AD62E6" w:rsidP="006B141D">
            <w:pPr>
              <w:pStyle w:val="TableText"/>
            </w:pPr>
            <w:r>
              <w:rPr>
                <w:noProof/>
                <w:lang w:eastAsia="en-AU"/>
              </w:rPr>
              <w:drawing>
                <wp:inline distT="0" distB="0" distL="0" distR="0" wp14:anchorId="472D5168" wp14:editId="055EC03D">
                  <wp:extent cx="1000125" cy="441960"/>
                  <wp:effectExtent l="0" t="0" r="9525" b="0"/>
                  <wp:docPr id="25" name="Picture 25" descr="Prime; quite even and smooth over whole backline. Muscling becoming more convex due to fat deposition." title="Visual representation of buffalo loin vertical section at optical sco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000125" cy="441960"/>
                          </a:xfrm>
                          <a:prstGeom prst="rect">
                            <a:avLst/>
                          </a:prstGeom>
                        </pic:spPr>
                      </pic:pic>
                    </a:graphicData>
                  </a:graphic>
                </wp:inline>
              </w:drawing>
            </w:r>
          </w:p>
        </w:tc>
      </w:tr>
      <w:tr w:rsidR="00AD62E6" w14:paraId="74104920" w14:textId="77777777" w:rsidTr="00AD62E6">
        <w:tc>
          <w:tcPr>
            <w:tcW w:w="710" w:type="pct"/>
            <w:vMerge/>
          </w:tcPr>
          <w:p w14:paraId="11C33B6B" w14:textId="7D47BB47" w:rsidR="00AD62E6" w:rsidRDefault="00AD62E6" w:rsidP="008D05C7">
            <w:pPr>
              <w:pStyle w:val="TableText"/>
              <w:jc w:val="right"/>
            </w:pPr>
          </w:p>
        </w:tc>
        <w:tc>
          <w:tcPr>
            <w:tcW w:w="777" w:type="pct"/>
          </w:tcPr>
          <w:p w14:paraId="09CB3AC9" w14:textId="73ADAD6C" w:rsidR="00AD62E6" w:rsidRDefault="00AD62E6" w:rsidP="008D05C7">
            <w:pPr>
              <w:pStyle w:val="TableText"/>
              <w:jc w:val="right"/>
            </w:pPr>
            <w:r>
              <w:t>8</w:t>
            </w:r>
          </w:p>
        </w:tc>
        <w:tc>
          <w:tcPr>
            <w:tcW w:w="1097" w:type="pct"/>
          </w:tcPr>
          <w:p w14:paraId="549AEC5D" w14:textId="53CE0504" w:rsidR="00AD62E6" w:rsidRDefault="00AD62E6" w:rsidP="006B141D">
            <w:pPr>
              <w:pStyle w:val="TableText"/>
            </w:pPr>
            <w:r w:rsidRPr="008D05C7">
              <w:t>Fat; well-rounded all over all bone. Some unevenness of fat deposits appearing around rump area.</w:t>
            </w:r>
          </w:p>
        </w:tc>
        <w:tc>
          <w:tcPr>
            <w:tcW w:w="710" w:type="pct"/>
          </w:tcPr>
          <w:p w14:paraId="566A803A" w14:textId="3245061C" w:rsidR="00AD62E6" w:rsidRDefault="00AD62E6" w:rsidP="008D05C7">
            <w:pPr>
              <w:pStyle w:val="TableText"/>
              <w:jc w:val="right"/>
            </w:pPr>
            <w:r w:rsidRPr="008D05C7">
              <w:t>[15-35]</w:t>
            </w:r>
          </w:p>
        </w:tc>
        <w:tc>
          <w:tcPr>
            <w:tcW w:w="710" w:type="pct"/>
          </w:tcPr>
          <w:p w14:paraId="4EC6261C" w14:textId="514FA557" w:rsidR="00AD62E6" w:rsidRDefault="00AD62E6" w:rsidP="006B141D">
            <w:pPr>
              <w:pStyle w:val="TableText"/>
            </w:pPr>
            <w:r w:rsidRPr="008D05C7">
              <w:t>Very convex</w:t>
            </w:r>
          </w:p>
        </w:tc>
        <w:tc>
          <w:tcPr>
            <w:tcW w:w="996" w:type="pct"/>
          </w:tcPr>
          <w:p w14:paraId="22B0CF60" w14:textId="0A6ED1B1" w:rsidR="00AD62E6" w:rsidRDefault="00AD62E6" w:rsidP="006B141D">
            <w:pPr>
              <w:pStyle w:val="TableText"/>
            </w:pPr>
            <w:r>
              <w:rPr>
                <w:noProof/>
                <w:lang w:eastAsia="en-AU"/>
              </w:rPr>
              <w:drawing>
                <wp:inline distT="0" distB="0" distL="0" distR="0" wp14:anchorId="586F3ADB" wp14:editId="28F647D6">
                  <wp:extent cx="1000125" cy="428625"/>
                  <wp:effectExtent l="0" t="0" r="9525" b="9525"/>
                  <wp:docPr id="26" name="Picture 26" descr="Fat; well-rounded all over all bone. Some unevenness of fat deposits appearing around rump area." title="Visual representation of buffalo loin vertical section at optical sco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00125" cy="428625"/>
                          </a:xfrm>
                          <a:prstGeom prst="rect">
                            <a:avLst/>
                          </a:prstGeom>
                        </pic:spPr>
                      </pic:pic>
                    </a:graphicData>
                  </a:graphic>
                </wp:inline>
              </w:drawing>
            </w:r>
          </w:p>
        </w:tc>
      </w:tr>
      <w:tr w:rsidR="006B141D" w14:paraId="52669DD1" w14:textId="77777777" w:rsidTr="00AD62E6">
        <w:tc>
          <w:tcPr>
            <w:tcW w:w="710" w:type="pct"/>
          </w:tcPr>
          <w:p w14:paraId="2FD233C2" w14:textId="68E2FB52" w:rsidR="006B141D" w:rsidRDefault="008D05C7" w:rsidP="008D05C7">
            <w:pPr>
              <w:pStyle w:val="TableText"/>
              <w:jc w:val="right"/>
            </w:pPr>
            <w:r>
              <w:lastRenderedPageBreak/>
              <w:t>5</w:t>
            </w:r>
          </w:p>
        </w:tc>
        <w:tc>
          <w:tcPr>
            <w:tcW w:w="777" w:type="pct"/>
          </w:tcPr>
          <w:p w14:paraId="2E1858F1" w14:textId="66D078FD" w:rsidR="006B141D" w:rsidRDefault="008D05C7" w:rsidP="008D05C7">
            <w:pPr>
              <w:pStyle w:val="TableText"/>
              <w:jc w:val="right"/>
            </w:pPr>
            <w:r>
              <w:t>9</w:t>
            </w:r>
          </w:p>
        </w:tc>
        <w:tc>
          <w:tcPr>
            <w:tcW w:w="1097" w:type="pct"/>
          </w:tcPr>
          <w:p w14:paraId="7718E99E" w14:textId="57F78822" w:rsidR="006B141D" w:rsidRDefault="008D05C7" w:rsidP="008D05C7">
            <w:pPr>
              <w:pStyle w:val="TableText"/>
              <w:tabs>
                <w:tab w:val="left" w:pos="591"/>
              </w:tabs>
            </w:pPr>
            <w:r w:rsidRPr="008D05C7">
              <w:t>Overfat; usually only mature cows can achieve this condition. Bulbous fat deposits both sides of tail head. Pin and hook bones not discernible.</w:t>
            </w:r>
          </w:p>
        </w:tc>
        <w:tc>
          <w:tcPr>
            <w:tcW w:w="710" w:type="pct"/>
          </w:tcPr>
          <w:p w14:paraId="11C74AF6" w14:textId="0DF24557" w:rsidR="006B141D" w:rsidRDefault="008D05C7" w:rsidP="008D05C7">
            <w:pPr>
              <w:pStyle w:val="TableText"/>
              <w:jc w:val="right"/>
            </w:pPr>
            <w:r>
              <w:t>(&gt;36), [&gt;36]</w:t>
            </w:r>
          </w:p>
        </w:tc>
        <w:tc>
          <w:tcPr>
            <w:tcW w:w="710" w:type="pct"/>
          </w:tcPr>
          <w:p w14:paraId="25937CE3" w14:textId="4F9C09B1" w:rsidR="006B141D" w:rsidRDefault="008D05C7" w:rsidP="00690518">
            <w:pPr>
              <w:pStyle w:val="TableText"/>
            </w:pPr>
            <w:r w:rsidRPr="008D05C7">
              <w:t>Severely convex crease</w:t>
            </w:r>
            <w:r w:rsidR="00690518">
              <w:t>,</w:t>
            </w:r>
            <w:r w:rsidRPr="008D05C7">
              <w:t xml:space="preserve"> dip along spine</w:t>
            </w:r>
          </w:p>
        </w:tc>
        <w:tc>
          <w:tcPr>
            <w:tcW w:w="996" w:type="pct"/>
          </w:tcPr>
          <w:p w14:paraId="262AC8D0" w14:textId="3B8EB584" w:rsidR="006B141D" w:rsidRDefault="008D05C7" w:rsidP="006B141D">
            <w:pPr>
              <w:pStyle w:val="TableText"/>
            </w:pPr>
            <w:r>
              <w:rPr>
                <w:noProof/>
                <w:lang w:eastAsia="en-AU"/>
              </w:rPr>
              <w:drawing>
                <wp:inline distT="0" distB="0" distL="0" distR="0" wp14:anchorId="6CD65561" wp14:editId="72413CB9">
                  <wp:extent cx="1000125" cy="420370"/>
                  <wp:effectExtent l="0" t="0" r="9525" b="0"/>
                  <wp:docPr id="27" name="Picture 27" descr="Overfat; usually only mature cows can achieve this condition. Bulbous fat deposits both sides of tail head. Pin and hook bones not discernible." title="Visual representation of buffalo loin vertical section at optical sco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00125" cy="420370"/>
                          </a:xfrm>
                          <a:prstGeom prst="rect">
                            <a:avLst/>
                          </a:prstGeom>
                        </pic:spPr>
                      </pic:pic>
                    </a:graphicData>
                  </a:graphic>
                </wp:inline>
              </w:drawing>
            </w:r>
          </w:p>
        </w:tc>
      </w:tr>
    </w:tbl>
    <w:p w14:paraId="1FD77481" w14:textId="77777777" w:rsidR="001724C9" w:rsidRDefault="001724C9">
      <w:pPr>
        <w:spacing w:after="0" w:line="240" w:lineRule="auto"/>
      </w:pPr>
      <w:r>
        <w:rPr>
          <w:b/>
          <w:bCs/>
        </w:rPr>
        <w:br w:type="page"/>
      </w:r>
    </w:p>
    <w:p w14:paraId="2577E7D5" w14:textId="302CBBD8" w:rsidR="00212F09" w:rsidRDefault="00212F09" w:rsidP="00C4029C">
      <w:pPr>
        <w:pStyle w:val="Appendixheadingnumbered"/>
      </w:pPr>
      <w:bookmarkStart w:id="50" w:name="_Toc22215574"/>
      <w:r>
        <w:lastRenderedPageBreak/>
        <w:t>Sheep body condition scoring</w:t>
      </w:r>
      <w:bookmarkEnd w:id="50"/>
    </w:p>
    <w:p w14:paraId="14D5EA12" w14:textId="0D748D8D" w:rsidR="006B141D" w:rsidRPr="00B7421D" w:rsidRDefault="008D05C7" w:rsidP="00B7421D">
      <w:pPr>
        <w:pStyle w:val="Caption"/>
      </w:pPr>
      <w:bookmarkStart w:id="51" w:name="_Toc22205553"/>
      <w:r w:rsidRPr="00B7421D">
        <w:t xml:space="preserve">Table </w:t>
      </w:r>
      <w:r w:rsidR="007B14C4">
        <w:fldChar w:fldCharType="begin"/>
      </w:r>
      <w:r w:rsidR="007B14C4">
        <w:instrText xml:space="preserve"> SEQ Table \* ARABIC </w:instrText>
      </w:r>
      <w:r w:rsidR="007B14C4">
        <w:fldChar w:fldCharType="separate"/>
      </w:r>
      <w:r w:rsidR="007B14C4">
        <w:rPr>
          <w:noProof/>
        </w:rPr>
        <w:t>11</w:t>
      </w:r>
      <w:r w:rsidR="007B14C4">
        <w:fldChar w:fldCharType="end"/>
      </w:r>
      <w:r w:rsidRPr="00B7421D">
        <w:t xml:space="preserve"> Sheep body condition scoring</w:t>
      </w:r>
      <w:bookmarkEnd w:id="51"/>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2869"/>
        <w:gridCol w:w="2817"/>
        <w:gridCol w:w="2710"/>
      </w:tblGrid>
      <w:tr w:rsidR="008D05C7" w14:paraId="425C8DBC" w14:textId="77777777" w:rsidTr="00574B91">
        <w:trPr>
          <w:cantSplit/>
          <w:tblHeader/>
        </w:trPr>
        <w:tc>
          <w:tcPr>
            <w:tcW w:w="0" w:type="auto"/>
            <w:tcBorders>
              <w:top w:val="single" w:sz="4" w:space="0" w:color="auto"/>
              <w:bottom w:val="single" w:sz="4" w:space="0" w:color="auto"/>
            </w:tcBorders>
          </w:tcPr>
          <w:p w14:paraId="4CF1C1D1" w14:textId="3DFD9A60" w:rsidR="008D05C7" w:rsidRDefault="008D05C7" w:rsidP="008D05C7">
            <w:pPr>
              <w:pStyle w:val="TableHeading"/>
            </w:pPr>
            <w:r w:rsidRPr="007C278D">
              <w:t>Score</w:t>
            </w:r>
          </w:p>
        </w:tc>
        <w:tc>
          <w:tcPr>
            <w:tcW w:w="0" w:type="auto"/>
            <w:tcBorders>
              <w:top w:val="single" w:sz="4" w:space="0" w:color="auto"/>
              <w:bottom w:val="single" w:sz="4" w:space="0" w:color="auto"/>
            </w:tcBorders>
          </w:tcPr>
          <w:p w14:paraId="71A54B29" w14:textId="24C14481" w:rsidR="008D05C7" w:rsidRDefault="008D05C7" w:rsidP="008D05C7">
            <w:pPr>
              <w:pStyle w:val="TableHeading"/>
            </w:pPr>
            <w:r w:rsidRPr="00431588">
              <w:t xml:space="preserve">Backbone </w:t>
            </w:r>
          </w:p>
        </w:tc>
        <w:tc>
          <w:tcPr>
            <w:tcW w:w="0" w:type="auto"/>
            <w:tcBorders>
              <w:top w:val="single" w:sz="4" w:space="0" w:color="auto"/>
              <w:bottom w:val="single" w:sz="4" w:space="0" w:color="auto"/>
            </w:tcBorders>
          </w:tcPr>
          <w:p w14:paraId="6D4154BC" w14:textId="32E45599" w:rsidR="008D05C7" w:rsidRDefault="008D05C7" w:rsidP="008D05C7">
            <w:pPr>
              <w:pStyle w:val="TableHeading"/>
            </w:pPr>
            <w:r w:rsidRPr="00E77FCA">
              <w:t xml:space="preserve">Short ribs </w:t>
            </w:r>
          </w:p>
        </w:tc>
        <w:tc>
          <w:tcPr>
            <w:tcW w:w="0" w:type="auto"/>
            <w:tcBorders>
              <w:top w:val="single" w:sz="4" w:space="0" w:color="auto"/>
              <w:bottom w:val="single" w:sz="4" w:space="0" w:color="auto"/>
            </w:tcBorders>
          </w:tcPr>
          <w:p w14:paraId="7E5C9F69" w14:textId="2617142F" w:rsidR="008D05C7" w:rsidRDefault="00104DEC" w:rsidP="008D05C7">
            <w:pPr>
              <w:pStyle w:val="TableHeading"/>
            </w:pPr>
            <w:r>
              <w:t>Illustration</w:t>
            </w:r>
          </w:p>
        </w:tc>
      </w:tr>
      <w:tr w:rsidR="008D05C7" w14:paraId="11E10FBD" w14:textId="77777777" w:rsidTr="00574B91">
        <w:trPr>
          <w:cantSplit/>
        </w:trPr>
        <w:tc>
          <w:tcPr>
            <w:tcW w:w="0" w:type="auto"/>
            <w:tcBorders>
              <w:top w:val="single" w:sz="4" w:space="0" w:color="auto"/>
            </w:tcBorders>
          </w:tcPr>
          <w:p w14:paraId="73B6323F" w14:textId="45183934" w:rsidR="008D05C7" w:rsidRDefault="008D05C7" w:rsidP="008D05C7">
            <w:pPr>
              <w:pStyle w:val="TableText"/>
              <w:jc w:val="right"/>
            </w:pPr>
            <w:r w:rsidRPr="007C278D">
              <w:t>1</w:t>
            </w:r>
          </w:p>
        </w:tc>
        <w:tc>
          <w:tcPr>
            <w:tcW w:w="0" w:type="auto"/>
            <w:tcBorders>
              <w:top w:val="single" w:sz="4" w:space="0" w:color="auto"/>
            </w:tcBorders>
          </w:tcPr>
          <w:p w14:paraId="2FB289A2" w14:textId="256DD6A4" w:rsidR="008D05C7" w:rsidRDefault="008D05C7" w:rsidP="008D05C7">
            <w:pPr>
              <w:pStyle w:val="TableText"/>
            </w:pPr>
            <w:r w:rsidRPr="00431588">
              <w:t>The bones form a sharp narrow ridge. Each vertebra can be easily felt as a bone under the skin. There is only a very small eye muscle. The sheep is quite thin (virtually unsaleable).</w:t>
            </w:r>
          </w:p>
        </w:tc>
        <w:tc>
          <w:tcPr>
            <w:tcW w:w="0" w:type="auto"/>
            <w:tcBorders>
              <w:top w:val="single" w:sz="4" w:space="0" w:color="auto"/>
            </w:tcBorders>
          </w:tcPr>
          <w:p w14:paraId="6F56D14F" w14:textId="7CB49FE0" w:rsidR="008D05C7" w:rsidRDefault="008D05C7" w:rsidP="008D05C7">
            <w:pPr>
              <w:pStyle w:val="TableText"/>
            </w:pPr>
            <w:r w:rsidRPr="00E77FCA">
              <w:t>The ends of the short ribs are very obvious. It is easy to feel the squarish shape of the ends. Using fingers spread 1cm apart, it feels like the fingernail under the skin with practically no covering.</w:t>
            </w:r>
          </w:p>
        </w:tc>
        <w:tc>
          <w:tcPr>
            <w:tcW w:w="0" w:type="auto"/>
            <w:tcBorders>
              <w:top w:val="single" w:sz="4" w:space="0" w:color="auto"/>
            </w:tcBorders>
          </w:tcPr>
          <w:p w14:paraId="70A8AC26" w14:textId="03A0431E" w:rsidR="008D05C7" w:rsidRDefault="008D05C7" w:rsidP="008D05C7">
            <w:pPr>
              <w:pStyle w:val="TableText"/>
            </w:pPr>
            <w:r w:rsidRPr="00872B3B">
              <w:rPr>
                <w:b/>
                <w:noProof/>
                <w:lang w:eastAsia="en-AU"/>
              </w:rPr>
              <w:drawing>
                <wp:inline distT="0" distB="0" distL="0" distR="0" wp14:anchorId="363B8FF8" wp14:editId="7FDBE1D5">
                  <wp:extent cx="1584000" cy="1090096"/>
                  <wp:effectExtent l="0" t="0" r="0" b="0"/>
                  <wp:docPr id="7" name="Picture 7" descr="The bones form a sharp narrow ridge. Each vertebra can be easily felt as a bone under the skin. There is only a very small eye muscle. The sheep is quite thin (virtually unsaleable). The ends of the short ribs are very obvious. It is easy to feel the squarish shape of the ends. Using fingers spread 1cm apart, it feels like the fingernail under the skin with practically no covering." title="Visual representation of sheep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3">
                            <a:extLst>
                              <a:ext uri="{28A0092B-C50C-407E-A947-70E740481C1C}">
                                <a14:useLocalDpi xmlns:a14="http://schemas.microsoft.com/office/drawing/2010/main" val="0"/>
                              </a:ext>
                            </a:extLst>
                          </a:blip>
                          <a:srcRect l="10504" t="11671" r="64483" b="75398"/>
                          <a:stretch/>
                        </pic:blipFill>
                        <pic:spPr bwMode="auto">
                          <a:xfrm>
                            <a:off x="0" y="0"/>
                            <a:ext cx="1584000" cy="1090096"/>
                          </a:xfrm>
                          <a:prstGeom prst="rect">
                            <a:avLst/>
                          </a:prstGeom>
                          <a:ln>
                            <a:noFill/>
                          </a:ln>
                          <a:extLst>
                            <a:ext uri="{53640926-AAD7-44D8-BBD7-CCE9431645EC}">
                              <a14:shadowObscured xmlns:a14="http://schemas.microsoft.com/office/drawing/2010/main"/>
                            </a:ext>
                          </a:extLst>
                        </pic:spPr>
                      </pic:pic>
                    </a:graphicData>
                  </a:graphic>
                </wp:inline>
              </w:drawing>
            </w:r>
          </w:p>
        </w:tc>
      </w:tr>
      <w:tr w:rsidR="008D05C7" w14:paraId="58AABE52" w14:textId="77777777" w:rsidTr="00574B91">
        <w:trPr>
          <w:cantSplit/>
        </w:trPr>
        <w:tc>
          <w:tcPr>
            <w:tcW w:w="0" w:type="auto"/>
          </w:tcPr>
          <w:p w14:paraId="022588BA" w14:textId="4D57620C" w:rsidR="008D05C7" w:rsidRDefault="008D05C7" w:rsidP="008D05C7">
            <w:pPr>
              <w:pStyle w:val="TableText"/>
              <w:jc w:val="right"/>
            </w:pPr>
            <w:r w:rsidRPr="007C278D">
              <w:t>2</w:t>
            </w:r>
          </w:p>
        </w:tc>
        <w:tc>
          <w:tcPr>
            <w:tcW w:w="0" w:type="auto"/>
          </w:tcPr>
          <w:p w14:paraId="74FAEA7C" w14:textId="27DF8A97" w:rsidR="008D05C7" w:rsidRDefault="008D05C7" w:rsidP="00690518">
            <w:pPr>
              <w:pStyle w:val="TableText"/>
            </w:pPr>
            <w:r w:rsidRPr="00431588">
              <w:t>The bones form a narrow ridge but the points are rounded with muscle. It is easy to press between each bone. There is a reasonable eye muscle. Store condition ideal for wethers and lean meat.</w:t>
            </w:r>
          </w:p>
        </w:tc>
        <w:tc>
          <w:tcPr>
            <w:tcW w:w="0" w:type="auto"/>
          </w:tcPr>
          <w:p w14:paraId="5902899D" w14:textId="386657A6" w:rsidR="008D05C7" w:rsidRDefault="008D05C7" w:rsidP="008D05C7">
            <w:pPr>
              <w:pStyle w:val="TableText"/>
            </w:pPr>
            <w:r w:rsidRPr="00E77FCA">
              <w:t>The ends of the short ribs are rounded but it is easy to press between them. Using fingers spread 0.5cm apart, the ends feel rounded like finger ends. They are covered with flesh but it is easy to press under and between them.</w:t>
            </w:r>
          </w:p>
        </w:tc>
        <w:tc>
          <w:tcPr>
            <w:tcW w:w="0" w:type="auto"/>
          </w:tcPr>
          <w:p w14:paraId="51663276" w14:textId="538F7CCA" w:rsidR="008D05C7" w:rsidRDefault="008D05C7" w:rsidP="008D05C7">
            <w:pPr>
              <w:pStyle w:val="TableText"/>
            </w:pPr>
            <w:r w:rsidRPr="00872B3B">
              <w:rPr>
                <w:b/>
                <w:noProof/>
                <w:lang w:eastAsia="en-AU"/>
              </w:rPr>
              <w:drawing>
                <wp:inline distT="0" distB="0" distL="0" distR="0" wp14:anchorId="42B3345D" wp14:editId="2693D116">
                  <wp:extent cx="1584000" cy="1074053"/>
                  <wp:effectExtent l="0" t="0" r="0" b="0"/>
                  <wp:docPr id="4" name="Picture 4" descr="The bones form a narrow ridge but the points are rounded with muscle. It is easy to press between each bone. There is a reasonable eye muscle. Store condition ideal for wethers and lean meat. The ends of the short ribs are rounded but it is easy to press between them. Using fingers spread 0.5cm apart, the ends feel rounded like finger ends. They are covered with flesh but it is easy to press under and between them." title="Visual representation of sheep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3">
                            <a:extLst>
                              <a:ext uri="{28A0092B-C50C-407E-A947-70E740481C1C}">
                                <a14:useLocalDpi xmlns:a14="http://schemas.microsoft.com/office/drawing/2010/main" val="0"/>
                              </a:ext>
                            </a:extLst>
                          </a:blip>
                          <a:srcRect l="10385" t="26974" r="64227" b="60095"/>
                          <a:stretch/>
                        </pic:blipFill>
                        <pic:spPr bwMode="auto">
                          <a:xfrm>
                            <a:off x="0" y="0"/>
                            <a:ext cx="1584000" cy="1074053"/>
                          </a:xfrm>
                          <a:prstGeom prst="rect">
                            <a:avLst/>
                          </a:prstGeom>
                          <a:ln>
                            <a:noFill/>
                          </a:ln>
                          <a:extLst>
                            <a:ext uri="{53640926-AAD7-44D8-BBD7-CCE9431645EC}">
                              <a14:shadowObscured xmlns:a14="http://schemas.microsoft.com/office/drawing/2010/main"/>
                            </a:ext>
                          </a:extLst>
                        </pic:spPr>
                      </pic:pic>
                    </a:graphicData>
                  </a:graphic>
                </wp:inline>
              </w:drawing>
            </w:r>
          </w:p>
        </w:tc>
      </w:tr>
      <w:tr w:rsidR="008D05C7" w14:paraId="1090D513" w14:textId="77777777" w:rsidTr="00574B91">
        <w:trPr>
          <w:cantSplit/>
        </w:trPr>
        <w:tc>
          <w:tcPr>
            <w:tcW w:w="0" w:type="auto"/>
          </w:tcPr>
          <w:p w14:paraId="29542762" w14:textId="2C593E40" w:rsidR="008D05C7" w:rsidRDefault="008D05C7" w:rsidP="008D05C7">
            <w:pPr>
              <w:pStyle w:val="TableText"/>
              <w:jc w:val="right"/>
            </w:pPr>
            <w:r w:rsidRPr="007C278D">
              <w:t>3</w:t>
            </w:r>
          </w:p>
        </w:tc>
        <w:tc>
          <w:tcPr>
            <w:tcW w:w="0" w:type="auto"/>
          </w:tcPr>
          <w:p w14:paraId="1C779B0B" w14:textId="277DD7CF" w:rsidR="008D05C7" w:rsidRDefault="008D05C7" w:rsidP="008D05C7">
            <w:pPr>
              <w:pStyle w:val="TableText"/>
            </w:pPr>
            <w:r w:rsidRPr="00431588">
              <w:t>The vertebrae are only slightly elevated above a full eye muscle. It is possible to feel each rounded bone but not to press between them. Forward store condition ideal for most lamb markets now. No excess fat.</w:t>
            </w:r>
          </w:p>
        </w:tc>
        <w:tc>
          <w:tcPr>
            <w:tcW w:w="0" w:type="auto"/>
          </w:tcPr>
          <w:p w14:paraId="3383B091" w14:textId="493D5E23" w:rsidR="008D05C7" w:rsidRDefault="008D05C7" w:rsidP="008D05C7">
            <w:pPr>
              <w:pStyle w:val="TableText"/>
            </w:pPr>
            <w:r w:rsidRPr="00E77FCA">
              <w:t>The ends of the short ribs are well rounded and filled in with muscle. Using 4 fingers pressed tightly together, it is possible to feel the rounded ends but not between them. They are well covered and filled in with muscle.</w:t>
            </w:r>
          </w:p>
        </w:tc>
        <w:tc>
          <w:tcPr>
            <w:tcW w:w="0" w:type="auto"/>
          </w:tcPr>
          <w:p w14:paraId="5E196DA9" w14:textId="181E4C96" w:rsidR="008D05C7" w:rsidRDefault="008D05C7" w:rsidP="008D05C7">
            <w:pPr>
              <w:pStyle w:val="TableText"/>
            </w:pPr>
            <w:r w:rsidRPr="00872B3B">
              <w:rPr>
                <w:b/>
                <w:noProof/>
                <w:lang w:eastAsia="en-AU"/>
              </w:rPr>
              <w:drawing>
                <wp:inline distT="0" distB="0" distL="0" distR="0" wp14:anchorId="5D6CD14F" wp14:editId="19E25AF8">
                  <wp:extent cx="1584000" cy="1074052"/>
                  <wp:effectExtent l="0" t="0" r="0" b="0"/>
                  <wp:docPr id="8" name="Picture 8" descr="The vertebrae are only slightly elevated above a full eye muscle. It is possible to feel each rounded bone but not to press between them. Forward store condition ideal for most lamb markets now. No excess fat. The ends of the short ribs are well rounded and filled in with muscle. Using 4 fingers pressed tightly together, it is possible to feel the rounded ends but not between them. They are well covered and filled in with muscle." title="Visual representation of sheep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3">
                            <a:extLst>
                              <a:ext uri="{28A0092B-C50C-407E-A947-70E740481C1C}">
                                <a14:useLocalDpi xmlns:a14="http://schemas.microsoft.com/office/drawing/2010/main" val="0"/>
                              </a:ext>
                            </a:extLst>
                          </a:blip>
                          <a:srcRect l="10385" t="42136" r="64227" b="44933"/>
                          <a:stretch/>
                        </pic:blipFill>
                        <pic:spPr bwMode="auto">
                          <a:xfrm>
                            <a:off x="0" y="0"/>
                            <a:ext cx="1584000" cy="1074052"/>
                          </a:xfrm>
                          <a:prstGeom prst="rect">
                            <a:avLst/>
                          </a:prstGeom>
                          <a:ln>
                            <a:noFill/>
                          </a:ln>
                          <a:extLst>
                            <a:ext uri="{53640926-AAD7-44D8-BBD7-CCE9431645EC}">
                              <a14:shadowObscured xmlns:a14="http://schemas.microsoft.com/office/drawing/2010/main"/>
                            </a:ext>
                          </a:extLst>
                        </pic:spPr>
                      </pic:pic>
                    </a:graphicData>
                  </a:graphic>
                </wp:inline>
              </w:drawing>
            </w:r>
          </w:p>
        </w:tc>
      </w:tr>
      <w:tr w:rsidR="008D05C7" w14:paraId="7CD74A06" w14:textId="77777777" w:rsidTr="00574B91">
        <w:trPr>
          <w:cantSplit/>
        </w:trPr>
        <w:tc>
          <w:tcPr>
            <w:tcW w:w="0" w:type="auto"/>
          </w:tcPr>
          <w:p w14:paraId="1F4AE3DD" w14:textId="76B5F98F" w:rsidR="008D05C7" w:rsidRDefault="008D05C7" w:rsidP="008D05C7">
            <w:pPr>
              <w:pStyle w:val="TableText"/>
              <w:jc w:val="right"/>
            </w:pPr>
            <w:r w:rsidRPr="007C278D">
              <w:t>4</w:t>
            </w:r>
          </w:p>
        </w:tc>
        <w:tc>
          <w:tcPr>
            <w:tcW w:w="0" w:type="auto"/>
          </w:tcPr>
          <w:p w14:paraId="17146456" w14:textId="21CCD87A" w:rsidR="008D05C7" w:rsidRDefault="008D05C7" w:rsidP="008D05C7">
            <w:pPr>
              <w:pStyle w:val="TableText"/>
            </w:pPr>
            <w:r w:rsidRPr="00431588">
              <w:t>It is possible to feel most vertebrae with pressure. The back bone is a smooth slightly raised ridge above full eye muscles and the skin floats over it.</w:t>
            </w:r>
          </w:p>
        </w:tc>
        <w:tc>
          <w:tcPr>
            <w:tcW w:w="0" w:type="auto"/>
          </w:tcPr>
          <w:p w14:paraId="045A02EC" w14:textId="08278EDE" w:rsidR="008D05C7" w:rsidRDefault="008D05C7" w:rsidP="00CF5FA9">
            <w:pPr>
              <w:pStyle w:val="TableText"/>
            </w:pPr>
            <w:r w:rsidRPr="00E77FCA">
              <w:t xml:space="preserve">It is only possible to feel or sense </w:t>
            </w:r>
            <w:r w:rsidR="00CF5FA9">
              <w:t>1</w:t>
            </w:r>
            <w:r w:rsidRPr="00E77FCA">
              <w:t xml:space="preserve"> or </w:t>
            </w:r>
            <w:r w:rsidR="00CF5FA9">
              <w:t>2</w:t>
            </w:r>
            <w:r w:rsidRPr="00E77FCA">
              <w:t xml:space="preserve"> short ribs and only possible to press under them with difficulty. It feels like the side of the palm, where maybe one end can just be sensed.</w:t>
            </w:r>
          </w:p>
        </w:tc>
        <w:tc>
          <w:tcPr>
            <w:tcW w:w="0" w:type="auto"/>
          </w:tcPr>
          <w:p w14:paraId="0C2EDCBF" w14:textId="53286E81" w:rsidR="008D05C7" w:rsidRDefault="008D05C7" w:rsidP="008D05C7">
            <w:pPr>
              <w:pStyle w:val="TableText"/>
            </w:pPr>
            <w:r w:rsidRPr="00872B3B">
              <w:rPr>
                <w:b/>
                <w:noProof/>
                <w:lang w:eastAsia="en-AU"/>
              </w:rPr>
              <w:drawing>
                <wp:inline distT="0" distB="0" distL="0" distR="0" wp14:anchorId="51243C3B" wp14:editId="299C207D">
                  <wp:extent cx="1584000" cy="1074052"/>
                  <wp:effectExtent l="0" t="0" r="0" b="0"/>
                  <wp:docPr id="9" name="Picture 9" descr="It is possible to feel most vertebrae with pressure. The back bone is a smooth slightly raised ridge above full eye muscles and the skin floats over it. It is only possible to feel or sense 1 or 2 short ribs and only possible to press under them with difficulty. It feels like the side of the palm, where maybe one end can just be sensed. " title="Visual representation of sheep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3">
                            <a:extLst>
                              <a:ext uri="{28A0092B-C50C-407E-A947-70E740481C1C}">
                                <a14:useLocalDpi xmlns:a14="http://schemas.microsoft.com/office/drawing/2010/main" val="0"/>
                              </a:ext>
                            </a:extLst>
                          </a:blip>
                          <a:srcRect l="10385" t="57166" r="64227" b="29903"/>
                          <a:stretch/>
                        </pic:blipFill>
                        <pic:spPr bwMode="auto">
                          <a:xfrm>
                            <a:off x="0" y="0"/>
                            <a:ext cx="1584000" cy="1074052"/>
                          </a:xfrm>
                          <a:prstGeom prst="rect">
                            <a:avLst/>
                          </a:prstGeom>
                          <a:ln>
                            <a:noFill/>
                          </a:ln>
                          <a:extLst>
                            <a:ext uri="{53640926-AAD7-44D8-BBD7-CCE9431645EC}">
                              <a14:shadowObscured xmlns:a14="http://schemas.microsoft.com/office/drawing/2010/main"/>
                            </a:ext>
                          </a:extLst>
                        </pic:spPr>
                      </pic:pic>
                    </a:graphicData>
                  </a:graphic>
                </wp:inline>
              </w:drawing>
            </w:r>
          </w:p>
        </w:tc>
      </w:tr>
      <w:tr w:rsidR="008D05C7" w14:paraId="00D2B4DE" w14:textId="77777777" w:rsidTr="00574B91">
        <w:trPr>
          <w:cantSplit/>
        </w:trPr>
        <w:tc>
          <w:tcPr>
            <w:tcW w:w="0" w:type="auto"/>
          </w:tcPr>
          <w:p w14:paraId="6A3FC2AF" w14:textId="3E33DAC3" w:rsidR="008D05C7" w:rsidRDefault="008D05C7" w:rsidP="008D05C7">
            <w:pPr>
              <w:pStyle w:val="TableText"/>
              <w:jc w:val="right"/>
            </w:pPr>
            <w:r w:rsidRPr="007C278D">
              <w:t>5</w:t>
            </w:r>
          </w:p>
        </w:tc>
        <w:tc>
          <w:tcPr>
            <w:tcW w:w="0" w:type="auto"/>
          </w:tcPr>
          <w:p w14:paraId="2B1CB32E" w14:textId="4A99743F" w:rsidR="008D05C7" w:rsidRDefault="008D05C7" w:rsidP="008D05C7">
            <w:pPr>
              <w:pStyle w:val="TableText"/>
            </w:pPr>
            <w:r w:rsidRPr="00431588">
              <w:t>The spine may only be felt (if at all) by pressing down firmly between the fat covered eye muscles. A bustle of fat may appear over the tail (wasteful and uneconomic).</w:t>
            </w:r>
          </w:p>
        </w:tc>
        <w:tc>
          <w:tcPr>
            <w:tcW w:w="0" w:type="auto"/>
          </w:tcPr>
          <w:p w14:paraId="0712AC01" w14:textId="0F755ACF" w:rsidR="008D05C7" w:rsidRDefault="008D05C7" w:rsidP="008D05C7">
            <w:pPr>
              <w:pStyle w:val="TableText"/>
            </w:pPr>
            <w:r w:rsidRPr="00E77FCA">
              <w:t>It is virtually impossible to feel under the ends as the triangle formed by the long ribs and hip bone is filled with meat and fat. The short rib ends cannot be felt.</w:t>
            </w:r>
          </w:p>
        </w:tc>
        <w:tc>
          <w:tcPr>
            <w:tcW w:w="0" w:type="auto"/>
          </w:tcPr>
          <w:p w14:paraId="725D4FFE" w14:textId="455F9E0A" w:rsidR="008D05C7" w:rsidRDefault="008D05C7" w:rsidP="008D05C7">
            <w:pPr>
              <w:pStyle w:val="TableText"/>
            </w:pPr>
            <w:r w:rsidRPr="00872B3B">
              <w:rPr>
                <w:b/>
                <w:noProof/>
                <w:lang w:eastAsia="en-AU"/>
              </w:rPr>
              <w:drawing>
                <wp:inline distT="0" distB="0" distL="0" distR="0" wp14:anchorId="003EB908" wp14:editId="0C4C7C42">
                  <wp:extent cx="1584000" cy="1096800"/>
                  <wp:effectExtent l="0" t="0" r="0" b="8255"/>
                  <wp:docPr id="13" name="Picture 13" descr="The spine may only be felt (if at all) by pressing down firmly between the fat covered eye muscles. A bustle of fat may appear over the tail (wasteful and uneconomic). It is virtually impossible to feel under the ends as the triangle formed by the long ribs and hip bone is filled with meat and fat. The short rib ends cannot be felt." title="Visual representation of sheep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time wool sheep BCS table.jpg"/>
                          <pic:cNvPicPr/>
                        </pic:nvPicPr>
                        <pic:blipFill rotWithShape="1">
                          <a:blip r:embed="rId33">
                            <a:extLst>
                              <a:ext uri="{28A0092B-C50C-407E-A947-70E740481C1C}">
                                <a14:useLocalDpi xmlns:a14="http://schemas.microsoft.com/office/drawing/2010/main" val="0"/>
                              </a:ext>
                            </a:extLst>
                          </a:blip>
                          <a:srcRect l="10737" t="72460" r="64402" b="14609"/>
                          <a:stretch/>
                        </pic:blipFill>
                        <pic:spPr bwMode="auto">
                          <a:xfrm>
                            <a:off x="0" y="0"/>
                            <a:ext cx="1584000" cy="1096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EC5EDDF" w14:textId="77777777" w:rsidR="001724C9" w:rsidRDefault="001724C9">
      <w:pPr>
        <w:spacing w:after="0" w:line="240" w:lineRule="auto"/>
      </w:pPr>
      <w:bookmarkStart w:id="52" w:name="_Ref20213113"/>
      <w:r>
        <w:rPr>
          <w:b/>
          <w:bCs/>
        </w:rPr>
        <w:br w:type="page"/>
      </w:r>
    </w:p>
    <w:p w14:paraId="20049207" w14:textId="1FAF8830" w:rsidR="00212F09" w:rsidRPr="00B7421D" w:rsidRDefault="00212F09" w:rsidP="00B7421D">
      <w:pPr>
        <w:pStyle w:val="Appendixheadingnumbered"/>
      </w:pPr>
      <w:bookmarkStart w:id="53" w:name="_Toc22215575"/>
      <w:r w:rsidRPr="00B7421D">
        <w:lastRenderedPageBreak/>
        <w:t>Goat body condition scoring</w:t>
      </w:r>
      <w:bookmarkEnd w:id="53"/>
    </w:p>
    <w:p w14:paraId="2F6A3DAF" w14:textId="6F6C31CD" w:rsidR="00AE1DDE" w:rsidRDefault="00AE1DDE" w:rsidP="00B7421D">
      <w:r w:rsidRPr="00574B91">
        <w:t xml:space="preserve">To determine the condition score, feel the grid reference (GR) site of the goat. This point is located 110mm from the backline along the second-last long rib. The condition score relates to the tissue depth (in mm) at the GR site. </w:t>
      </w:r>
      <w:r>
        <w:fldChar w:fldCharType="begin"/>
      </w:r>
      <w:r>
        <w:instrText xml:space="preserve"> REF _Ref20213083 \h </w:instrText>
      </w:r>
      <w:r w:rsidR="00B7421D">
        <w:instrText xml:space="preserve"> \* MERGEFORMAT </w:instrText>
      </w:r>
      <w:r>
        <w:fldChar w:fldCharType="separate"/>
      </w:r>
      <w:r w:rsidR="007B14C4">
        <w:t xml:space="preserve">Figure </w:t>
      </w:r>
      <w:r w:rsidR="007B14C4">
        <w:rPr>
          <w:noProof/>
        </w:rPr>
        <w:t>3</w:t>
      </w:r>
      <w:r>
        <w:fldChar w:fldCharType="end"/>
      </w:r>
      <w:r w:rsidRPr="00574B91">
        <w:t xml:space="preserve"> provides guidance on what to feel for when condition scoring. As </w:t>
      </w:r>
      <w:r w:rsidR="003C729C">
        <w:rPr>
          <w:highlight w:val="yellow"/>
        </w:rPr>
        <w:fldChar w:fldCharType="begin"/>
      </w:r>
      <w:r w:rsidR="003C729C">
        <w:instrText xml:space="preserve"> REF _Ref20298472 \h </w:instrText>
      </w:r>
      <w:r w:rsidR="003C729C">
        <w:rPr>
          <w:highlight w:val="yellow"/>
        </w:rPr>
      </w:r>
      <w:r w:rsidR="003C729C">
        <w:rPr>
          <w:highlight w:val="yellow"/>
        </w:rPr>
        <w:fldChar w:fldCharType="separate"/>
      </w:r>
      <w:r w:rsidR="007B14C4">
        <w:t xml:space="preserve">Table </w:t>
      </w:r>
      <w:r w:rsidR="007B14C4">
        <w:rPr>
          <w:noProof/>
        </w:rPr>
        <w:t>12</w:t>
      </w:r>
      <w:r w:rsidR="003C729C">
        <w:rPr>
          <w:highlight w:val="yellow"/>
        </w:rPr>
        <w:fldChar w:fldCharType="end"/>
      </w:r>
      <w:r w:rsidRPr="00574B91">
        <w:t xml:space="preserve"> indicates, the live condition scores assigned in Australia are from one to five</w:t>
      </w:r>
      <w:r w:rsidR="00BB6FA7">
        <w:t xml:space="preserve"> (</w:t>
      </w:r>
      <w:r w:rsidR="003C729C">
        <w:rPr>
          <w:highlight w:val="yellow"/>
        </w:rPr>
        <w:fldChar w:fldCharType="begin"/>
      </w:r>
      <w:r w:rsidR="003C729C">
        <w:instrText xml:space="preserve"> REF _Ref20298472 \h </w:instrText>
      </w:r>
      <w:r w:rsidR="003C729C">
        <w:rPr>
          <w:highlight w:val="yellow"/>
        </w:rPr>
      </w:r>
      <w:r w:rsidR="003C729C">
        <w:rPr>
          <w:highlight w:val="yellow"/>
        </w:rPr>
        <w:fldChar w:fldCharType="separate"/>
      </w:r>
      <w:r w:rsidR="007B14C4">
        <w:t xml:space="preserve">Table </w:t>
      </w:r>
      <w:r w:rsidR="007B14C4">
        <w:rPr>
          <w:noProof/>
        </w:rPr>
        <w:t>12</w:t>
      </w:r>
      <w:r w:rsidR="003C729C">
        <w:rPr>
          <w:highlight w:val="yellow"/>
        </w:rPr>
        <w:fldChar w:fldCharType="end"/>
      </w:r>
      <w:r w:rsidR="00BB6FA7">
        <w:t>)</w:t>
      </w:r>
      <w:r w:rsidRPr="00574B91">
        <w:t xml:space="preserve">. Refer to </w:t>
      </w:r>
      <w:r>
        <w:fldChar w:fldCharType="begin"/>
      </w:r>
      <w:r>
        <w:instrText xml:space="preserve"> REF _Ref20213083 \h </w:instrText>
      </w:r>
      <w:r w:rsidR="00B7421D">
        <w:instrText xml:space="preserve"> \* MERGEFORMAT </w:instrText>
      </w:r>
      <w:r>
        <w:fldChar w:fldCharType="separate"/>
      </w:r>
      <w:r w:rsidR="007B14C4">
        <w:t xml:space="preserve">Figure </w:t>
      </w:r>
      <w:r w:rsidR="007B14C4">
        <w:rPr>
          <w:noProof/>
        </w:rPr>
        <w:t>3</w:t>
      </w:r>
      <w:r>
        <w:fldChar w:fldCharType="end"/>
      </w:r>
      <w:r w:rsidRPr="00574B91">
        <w:t xml:space="preserve"> to locate the positions on the goat indicated by A, B, C and D in the first row of </w:t>
      </w:r>
      <w:r w:rsidR="003C729C">
        <w:rPr>
          <w:highlight w:val="yellow"/>
        </w:rPr>
        <w:fldChar w:fldCharType="begin"/>
      </w:r>
      <w:r w:rsidR="003C729C">
        <w:instrText xml:space="preserve"> REF _Ref20298472 \h </w:instrText>
      </w:r>
      <w:r w:rsidR="003C729C">
        <w:rPr>
          <w:highlight w:val="yellow"/>
        </w:rPr>
      </w:r>
      <w:r w:rsidR="003C729C">
        <w:rPr>
          <w:highlight w:val="yellow"/>
        </w:rPr>
        <w:fldChar w:fldCharType="separate"/>
      </w:r>
      <w:r w:rsidR="007B14C4">
        <w:t xml:space="preserve">Table </w:t>
      </w:r>
      <w:r w:rsidR="007B14C4">
        <w:rPr>
          <w:noProof/>
        </w:rPr>
        <w:t>12</w:t>
      </w:r>
      <w:r w:rsidR="003C729C">
        <w:rPr>
          <w:highlight w:val="yellow"/>
        </w:rPr>
        <w:fldChar w:fldCharType="end"/>
      </w:r>
      <w:r w:rsidRPr="00574B91">
        <w:t>.</w:t>
      </w:r>
    </w:p>
    <w:p w14:paraId="2ED8C32E" w14:textId="77777777" w:rsidR="00BB6FA7" w:rsidRDefault="00BB6FA7" w:rsidP="00BB6FA7">
      <w:pPr>
        <w:pStyle w:val="Caption"/>
      </w:pPr>
      <w:bookmarkStart w:id="54" w:name="_Ref20213083"/>
      <w:bookmarkStart w:id="55" w:name="_Toc22205562"/>
      <w:r>
        <w:t xml:space="preserve">Figure </w:t>
      </w:r>
      <w:r>
        <w:rPr>
          <w:noProof/>
        </w:rPr>
        <w:fldChar w:fldCharType="begin"/>
      </w:r>
      <w:r>
        <w:rPr>
          <w:noProof/>
        </w:rPr>
        <w:instrText xml:space="preserve"> SEQ Figure \* ARABIC </w:instrText>
      </w:r>
      <w:r>
        <w:rPr>
          <w:noProof/>
        </w:rPr>
        <w:fldChar w:fldCharType="separate"/>
      </w:r>
      <w:r w:rsidR="007B14C4">
        <w:rPr>
          <w:noProof/>
        </w:rPr>
        <w:t>3</w:t>
      </w:r>
      <w:r>
        <w:rPr>
          <w:noProof/>
        </w:rPr>
        <w:fldChar w:fldCharType="end"/>
      </w:r>
      <w:bookmarkEnd w:id="54"/>
      <w:r>
        <w:t xml:space="preserve"> </w:t>
      </w:r>
      <w:r w:rsidRPr="00574B91">
        <w:t>How to apply goat body condition scores</w:t>
      </w:r>
      <w:bookmarkEnd w:id="55"/>
    </w:p>
    <w:p w14:paraId="4CC484EA" w14:textId="77777777" w:rsidR="00BB6FA7" w:rsidRDefault="00BB6FA7" w:rsidP="00BB6FA7">
      <w:r w:rsidRPr="00872B3B">
        <w:rPr>
          <w:noProof/>
          <w:bdr w:val="single" w:sz="12" w:space="0" w:color="auto"/>
          <w:lang w:eastAsia="en-AU"/>
        </w:rPr>
        <w:drawing>
          <wp:inline distT="0" distB="0" distL="0" distR="0" wp14:anchorId="2A2BF09B" wp14:editId="33379C1E">
            <wp:extent cx="5715000" cy="3373840"/>
            <wp:effectExtent l="0" t="0" r="0" b="0"/>
            <wp:docPr id="43" name="Picture 9" descr="When body condition scoring goats, the following points must be considered for level of muscle and fat coverage to determine body condition score: long rib (point A), short rib (point B), backbone (point C), eye muscle (point D) and the GR site.&#10;There are two GR sites, one on either side of the carcass. Either may be used. Each is located 110mm from the midline of the carcase along the lateral surface of the twelfth rib." title="Visual representation of anatomical points considered when scoring go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732277" cy="3384039"/>
                    </a:xfrm>
                    <a:prstGeom prst="rect">
                      <a:avLst/>
                    </a:prstGeom>
                    <a:noFill/>
                    <a:ln w="9525">
                      <a:noFill/>
                      <a:miter lim="800000"/>
                      <a:headEnd/>
                      <a:tailEnd/>
                    </a:ln>
                  </pic:spPr>
                </pic:pic>
              </a:graphicData>
            </a:graphic>
          </wp:inline>
        </w:drawing>
      </w:r>
    </w:p>
    <w:p w14:paraId="4B671E68" w14:textId="7F784E4E" w:rsidR="008D05C7" w:rsidRDefault="00574B91" w:rsidP="00574B91">
      <w:pPr>
        <w:pStyle w:val="Caption"/>
        <w:spacing w:before="120"/>
      </w:pPr>
      <w:bookmarkStart w:id="56" w:name="_Ref20298472"/>
      <w:bookmarkStart w:id="57" w:name="_Toc22205554"/>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12</w:t>
      </w:r>
      <w:r w:rsidR="00BD04D5">
        <w:rPr>
          <w:noProof/>
        </w:rPr>
        <w:fldChar w:fldCharType="end"/>
      </w:r>
      <w:bookmarkEnd w:id="52"/>
      <w:bookmarkEnd w:id="56"/>
      <w:r>
        <w:t xml:space="preserve"> </w:t>
      </w:r>
      <w:r w:rsidRPr="00574B91">
        <w:t>Goat body condition scoring</w:t>
      </w:r>
      <w:bookmarkEnd w:id="57"/>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
        <w:gridCol w:w="992"/>
        <w:gridCol w:w="1703"/>
        <w:gridCol w:w="1986"/>
        <w:gridCol w:w="2023"/>
        <w:gridCol w:w="1511"/>
      </w:tblGrid>
      <w:tr w:rsidR="00574B91" w14:paraId="4136E94D" w14:textId="77777777" w:rsidTr="00212F09">
        <w:trPr>
          <w:cantSplit/>
          <w:tblHeader/>
        </w:trPr>
        <w:tc>
          <w:tcPr>
            <w:tcW w:w="471" w:type="pct"/>
            <w:tcBorders>
              <w:top w:val="single" w:sz="4" w:space="0" w:color="auto"/>
              <w:bottom w:val="single" w:sz="4" w:space="0" w:color="auto"/>
            </w:tcBorders>
          </w:tcPr>
          <w:p w14:paraId="38A93ED9" w14:textId="76C9CCAF" w:rsidR="00574B91" w:rsidRDefault="00574B91" w:rsidP="00212F09">
            <w:pPr>
              <w:pStyle w:val="TableHeading"/>
            </w:pPr>
            <w:r w:rsidRPr="00234F14">
              <w:t xml:space="preserve">Body </w:t>
            </w:r>
            <w:r w:rsidR="00212F09">
              <w:t>s</w:t>
            </w:r>
            <w:r w:rsidRPr="00234F14">
              <w:t>core</w:t>
            </w:r>
          </w:p>
        </w:tc>
        <w:tc>
          <w:tcPr>
            <w:tcW w:w="547" w:type="pct"/>
            <w:tcBorders>
              <w:top w:val="single" w:sz="4" w:space="0" w:color="auto"/>
              <w:bottom w:val="single" w:sz="4" w:space="0" w:color="auto"/>
            </w:tcBorders>
          </w:tcPr>
          <w:p w14:paraId="4FDCEFD6" w14:textId="668D8BD1" w:rsidR="00574B91" w:rsidRDefault="00574B91" w:rsidP="00574B91">
            <w:pPr>
              <w:pStyle w:val="TableHeading"/>
            </w:pPr>
            <w:r w:rsidRPr="00234F14">
              <w:t xml:space="preserve">GR site tissue depth </w:t>
            </w:r>
            <w:r w:rsidR="00212F09">
              <w:t>(mm)</w:t>
            </w:r>
          </w:p>
        </w:tc>
        <w:tc>
          <w:tcPr>
            <w:tcW w:w="939" w:type="pct"/>
            <w:tcBorders>
              <w:top w:val="single" w:sz="4" w:space="0" w:color="auto"/>
              <w:bottom w:val="single" w:sz="4" w:space="0" w:color="auto"/>
            </w:tcBorders>
          </w:tcPr>
          <w:p w14:paraId="69E9B8E2" w14:textId="2C95BBAA" w:rsidR="00574B91" w:rsidRDefault="00574B91" w:rsidP="00574B91">
            <w:pPr>
              <w:pStyle w:val="TableHeading"/>
            </w:pPr>
            <w:r>
              <w:t xml:space="preserve">Long ribs </w:t>
            </w:r>
            <w:r w:rsidR="00BB6FA7">
              <w:t>(</w:t>
            </w:r>
            <w:r>
              <w:t>A</w:t>
            </w:r>
            <w:r w:rsidR="00BB6FA7">
              <w:t>)</w:t>
            </w:r>
          </w:p>
        </w:tc>
        <w:tc>
          <w:tcPr>
            <w:tcW w:w="1095" w:type="pct"/>
            <w:tcBorders>
              <w:top w:val="single" w:sz="4" w:space="0" w:color="auto"/>
              <w:bottom w:val="single" w:sz="4" w:space="0" w:color="auto"/>
            </w:tcBorders>
          </w:tcPr>
          <w:p w14:paraId="4666B5A1" w14:textId="58D76397" w:rsidR="00574B91" w:rsidRDefault="00574B91" w:rsidP="00574B91">
            <w:pPr>
              <w:pStyle w:val="TableHeading"/>
            </w:pPr>
            <w:r>
              <w:t xml:space="preserve">Short ribs </w:t>
            </w:r>
            <w:r w:rsidR="00BB6FA7">
              <w:t>(</w:t>
            </w:r>
            <w:r>
              <w:t>B</w:t>
            </w:r>
            <w:r w:rsidR="00BB6FA7">
              <w:t>)</w:t>
            </w:r>
          </w:p>
        </w:tc>
        <w:tc>
          <w:tcPr>
            <w:tcW w:w="1115" w:type="pct"/>
            <w:tcBorders>
              <w:top w:val="single" w:sz="4" w:space="0" w:color="auto"/>
              <w:bottom w:val="single" w:sz="4" w:space="0" w:color="auto"/>
            </w:tcBorders>
          </w:tcPr>
          <w:p w14:paraId="6D52C12B" w14:textId="5E1842CD" w:rsidR="00574B91" w:rsidRDefault="00574B91" w:rsidP="00574B91">
            <w:pPr>
              <w:pStyle w:val="TableHeading"/>
            </w:pPr>
            <w:r>
              <w:t xml:space="preserve">Backbone </w:t>
            </w:r>
            <w:r w:rsidR="00BB6FA7">
              <w:t>(</w:t>
            </w:r>
            <w:r>
              <w:t>C</w:t>
            </w:r>
            <w:r w:rsidR="00BB6FA7">
              <w:t>)</w:t>
            </w:r>
          </w:p>
        </w:tc>
        <w:tc>
          <w:tcPr>
            <w:tcW w:w="833" w:type="pct"/>
            <w:tcBorders>
              <w:top w:val="single" w:sz="4" w:space="0" w:color="auto"/>
              <w:bottom w:val="single" w:sz="4" w:space="0" w:color="auto"/>
            </w:tcBorders>
          </w:tcPr>
          <w:p w14:paraId="1AC98D1A" w14:textId="07CD6042" w:rsidR="00574B91" w:rsidRDefault="00574B91" w:rsidP="00574B91">
            <w:pPr>
              <w:pStyle w:val="TableHeading"/>
            </w:pPr>
            <w:r>
              <w:t xml:space="preserve">Eye muscle </w:t>
            </w:r>
            <w:r w:rsidR="00BB6FA7">
              <w:t>(</w:t>
            </w:r>
            <w:r>
              <w:t>D</w:t>
            </w:r>
            <w:r w:rsidR="00BB6FA7">
              <w:t>)</w:t>
            </w:r>
          </w:p>
        </w:tc>
      </w:tr>
      <w:tr w:rsidR="00574B91" w14:paraId="61F2D124" w14:textId="77777777" w:rsidTr="00212F09">
        <w:tc>
          <w:tcPr>
            <w:tcW w:w="471" w:type="pct"/>
            <w:tcBorders>
              <w:top w:val="single" w:sz="4" w:space="0" w:color="auto"/>
            </w:tcBorders>
          </w:tcPr>
          <w:p w14:paraId="72A0F40E" w14:textId="5C0AE578" w:rsidR="00574B91" w:rsidRDefault="00574B91" w:rsidP="00212F09">
            <w:pPr>
              <w:pStyle w:val="TableText"/>
              <w:jc w:val="right"/>
            </w:pPr>
            <w:r w:rsidRPr="004B560E">
              <w:t>1</w:t>
            </w:r>
          </w:p>
        </w:tc>
        <w:tc>
          <w:tcPr>
            <w:tcW w:w="547" w:type="pct"/>
            <w:tcBorders>
              <w:top w:val="single" w:sz="4" w:space="0" w:color="auto"/>
            </w:tcBorders>
          </w:tcPr>
          <w:p w14:paraId="23BFA90F" w14:textId="1FB14BF1" w:rsidR="00574B91" w:rsidRDefault="00574B91" w:rsidP="00212F09">
            <w:pPr>
              <w:pStyle w:val="TableText"/>
              <w:jc w:val="right"/>
            </w:pPr>
            <w:r w:rsidRPr="004B560E">
              <w:t>1</w:t>
            </w:r>
            <w:r w:rsidR="00690518">
              <w:t>–</w:t>
            </w:r>
            <w:r w:rsidRPr="004B560E">
              <w:t>3</w:t>
            </w:r>
            <w:r w:rsidR="00320D56">
              <w:t xml:space="preserve"> mm</w:t>
            </w:r>
          </w:p>
        </w:tc>
        <w:tc>
          <w:tcPr>
            <w:tcW w:w="939" w:type="pct"/>
            <w:tcBorders>
              <w:top w:val="single" w:sz="4" w:space="0" w:color="auto"/>
            </w:tcBorders>
          </w:tcPr>
          <w:p w14:paraId="0AC5748D" w14:textId="7E168BF0" w:rsidR="00574B91" w:rsidRDefault="00574B91" w:rsidP="00574B91">
            <w:pPr>
              <w:pStyle w:val="TableText"/>
            </w:pPr>
            <w:r w:rsidRPr="004B560E">
              <w:t>Individual ribs can be felt very easily; cannot feel any tissues over the ribs.</w:t>
            </w:r>
          </w:p>
        </w:tc>
        <w:tc>
          <w:tcPr>
            <w:tcW w:w="1095" w:type="pct"/>
            <w:tcBorders>
              <w:top w:val="single" w:sz="4" w:space="0" w:color="auto"/>
            </w:tcBorders>
          </w:tcPr>
          <w:p w14:paraId="5414FF5E" w14:textId="4E700B2A" w:rsidR="00574B91" w:rsidRDefault="00574B91" w:rsidP="00574B91">
            <w:pPr>
              <w:pStyle w:val="TableText"/>
            </w:pPr>
            <w:r w:rsidRPr="004B560E">
              <w:t>Short ribs are prominent; it is easy to feel between them. The muscle mass extends two-thirds</w:t>
            </w:r>
            <w:r w:rsidR="00BB6FA7">
              <w:t xml:space="preserve"> or less of the way along them.</w:t>
            </w:r>
          </w:p>
        </w:tc>
        <w:tc>
          <w:tcPr>
            <w:tcW w:w="1115" w:type="pct"/>
            <w:tcBorders>
              <w:top w:val="single" w:sz="4" w:space="0" w:color="auto"/>
            </w:tcBorders>
          </w:tcPr>
          <w:p w14:paraId="44959130" w14:textId="1B5D1B02" w:rsidR="00574B91" w:rsidRDefault="00574B91" w:rsidP="00574B91">
            <w:pPr>
              <w:pStyle w:val="TableText"/>
            </w:pPr>
            <w:r w:rsidRPr="004B560E">
              <w:t>Bones are raised and sharp; it is easy to feel between them. The muscle mass extends two-thirds or less of the way along them.</w:t>
            </w:r>
          </w:p>
        </w:tc>
        <w:tc>
          <w:tcPr>
            <w:tcW w:w="833" w:type="pct"/>
            <w:tcBorders>
              <w:top w:val="single" w:sz="4" w:space="0" w:color="auto"/>
            </w:tcBorders>
          </w:tcPr>
          <w:p w14:paraId="38EFC8B0" w14:textId="32950D11" w:rsidR="00574B91" w:rsidRDefault="00BB6FA7" w:rsidP="00574B91">
            <w:pPr>
              <w:pStyle w:val="TableText"/>
            </w:pPr>
            <w:r>
              <w:t>Feels noticeably dished.</w:t>
            </w:r>
          </w:p>
        </w:tc>
      </w:tr>
      <w:tr w:rsidR="00574B91" w14:paraId="017126CE" w14:textId="77777777" w:rsidTr="00212F09">
        <w:tc>
          <w:tcPr>
            <w:tcW w:w="471" w:type="pct"/>
          </w:tcPr>
          <w:p w14:paraId="3B4E3DAD" w14:textId="29120576" w:rsidR="00574B91" w:rsidRDefault="00574B91" w:rsidP="00212F09">
            <w:pPr>
              <w:pStyle w:val="TableText"/>
              <w:jc w:val="right"/>
            </w:pPr>
            <w:r w:rsidRPr="004B560E">
              <w:t>2</w:t>
            </w:r>
          </w:p>
        </w:tc>
        <w:tc>
          <w:tcPr>
            <w:tcW w:w="547" w:type="pct"/>
          </w:tcPr>
          <w:p w14:paraId="43A0E965" w14:textId="6FBB1D96" w:rsidR="00574B91" w:rsidRDefault="00574B91" w:rsidP="00212F09">
            <w:pPr>
              <w:pStyle w:val="TableText"/>
              <w:jc w:val="right"/>
            </w:pPr>
            <w:r w:rsidRPr="004B560E">
              <w:t>4</w:t>
            </w:r>
            <w:r w:rsidR="00690518">
              <w:t>–</w:t>
            </w:r>
            <w:r w:rsidRPr="004B560E">
              <w:t>6</w:t>
            </w:r>
            <w:r w:rsidR="00320D56">
              <w:t xml:space="preserve"> mm</w:t>
            </w:r>
          </w:p>
        </w:tc>
        <w:tc>
          <w:tcPr>
            <w:tcW w:w="939" w:type="pct"/>
          </w:tcPr>
          <w:p w14:paraId="0F268F7A" w14:textId="1726FF9E" w:rsidR="00574B91" w:rsidRDefault="00574B91" w:rsidP="00574B91">
            <w:pPr>
              <w:pStyle w:val="TableText"/>
            </w:pPr>
            <w:r w:rsidRPr="004B560E">
              <w:t>Individual ribs can be felt very easily but slig</w:t>
            </w:r>
            <w:r w:rsidR="00BB6FA7">
              <w:t>ht amount of tissue is present.</w:t>
            </w:r>
          </w:p>
        </w:tc>
        <w:tc>
          <w:tcPr>
            <w:tcW w:w="1095" w:type="pct"/>
          </w:tcPr>
          <w:p w14:paraId="555AEF3F" w14:textId="4C8EF9C3" w:rsidR="00574B91" w:rsidRDefault="00574B91" w:rsidP="00574B91">
            <w:pPr>
              <w:pStyle w:val="TableText"/>
            </w:pPr>
            <w:r w:rsidRPr="004B560E">
              <w:t>Ends of short ribs feel square; it is easy to feel between them. The muscle mass extend</w:t>
            </w:r>
            <w:r w:rsidR="00BB6FA7">
              <w:t>s to the end of the short ribs.</w:t>
            </w:r>
          </w:p>
        </w:tc>
        <w:tc>
          <w:tcPr>
            <w:tcW w:w="1115" w:type="pct"/>
          </w:tcPr>
          <w:p w14:paraId="1C991902" w14:textId="3AEBA99D" w:rsidR="00574B91" w:rsidRDefault="00574B91" w:rsidP="00574B91">
            <w:pPr>
              <w:pStyle w:val="TableText"/>
            </w:pPr>
            <w:r w:rsidRPr="004B560E">
              <w:t>Bones are slightly raised and can be easily felt, with noticeable dishing between them.</w:t>
            </w:r>
          </w:p>
        </w:tc>
        <w:tc>
          <w:tcPr>
            <w:tcW w:w="833" w:type="pct"/>
          </w:tcPr>
          <w:p w14:paraId="38612264" w14:textId="2C613A06" w:rsidR="00574B91" w:rsidRDefault="00574B91" w:rsidP="00574B91">
            <w:pPr>
              <w:pStyle w:val="TableText"/>
            </w:pPr>
            <w:r w:rsidRPr="004B560E">
              <w:t>Fee</w:t>
            </w:r>
            <w:r w:rsidR="00BB6FA7">
              <w:t>ls straight or slightly dished.</w:t>
            </w:r>
          </w:p>
        </w:tc>
      </w:tr>
      <w:tr w:rsidR="00574B91" w14:paraId="37FCD5A6" w14:textId="77777777" w:rsidTr="00212F09">
        <w:tc>
          <w:tcPr>
            <w:tcW w:w="471" w:type="pct"/>
          </w:tcPr>
          <w:p w14:paraId="6CEA6375" w14:textId="336843AE" w:rsidR="00574B91" w:rsidRDefault="00574B91" w:rsidP="00212F09">
            <w:pPr>
              <w:pStyle w:val="TableText"/>
              <w:jc w:val="right"/>
            </w:pPr>
            <w:r w:rsidRPr="004B560E">
              <w:t>3</w:t>
            </w:r>
          </w:p>
        </w:tc>
        <w:tc>
          <w:tcPr>
            <w:tcW w:w="547" w:type="pct"/>
          </w:tcPr>
          <w:p w14:paraId="76F6694D" w14:textId="786AF6CE" w:rsidR="00574B91" w:rsidRDefault="00574B91" w:rsidP="00212F09">
            <w:pPr>
              <w:pStyle w:val="TableText"/>
              <w:jc w:val="right"/>
            </w:pPr>
            <w:r w:rsidRPr="004B560E">
              <w:t>7</w:t>
            </w:r>
            <w:r w:rsidR="00690518">
              <w:t>–</w:t>
            </w:r>
            <w:r w:rsidRPr="004B560E">
              <w:t>9</w:t>
            </w:r>
            <w:r w:rsidR="00320D56">
              <w:t xml:space="preserve"> mm</w:t>
            </w:r>
          </w:p>
        </w:tc>
        <w:tc>
          <w:tcPr>
            <w:tcW w:w="939" w:type="pct"/>
          </w:tcPr>
          <w:p w14:paraId="6632A6A2" w14:textId="171073D8" w:rsidR="00574B91" w:rsidRDefault="00574B91" w:rsidP="00574B91">
            <w:pPr>
              <w:pStyle w:val="TableText"/>
            </w:pPr>
            <w:r w:rsidRPr="004B560E">
              <w:t>Individual ribs can be felt eas</w:t>
            </w:r>
            <w:r w:rsidR="00BB6FA7">
              <w:t>ily but some tissue is present.</w:t>
            </w:r>
          </w:p>
        </w:tc>
        <w:tc>
          <w:tcPr>
            <w:tcW w:w="1095" w:type="pct"/>
          </w:tcPr>
          <w:p w14:paraId="402F71D6" w14:textId="13155007" w:rsidR="00574B91" w:rsidRDefault="00574B91" w:rsidP="00574B91">
            <w:pPr>
              <w:pStyle w:val="TableText"/>
            </w:pPr>
            <w:r w:rsidRPr="004B560E">
              <w:t>End of short ribs are rounded; it is still possible to feel between them.</w:t>
            </w:r>
          </w:p>
        </w:tc>
        <w:tc>
          <w:tcPr>
            <w:tcW w:w="1115" w:type="pct"/>
          </w:tcPr>
          <w:p w14:paraId="772F088A" w14:textId="0026F333" w:rsidR="00574B91" w:rsidRDefault="00574B91" w:rsidP="00574B91">
            <w:pPr>
              <w:pStyle w:val="TableText"/>
            </w:pPr>
            <w:r w:rsidRPr="004B560E">
              <w:t>Bones are raised and the ends are rounded; it is still</w:t>
            </w:r>
            <w:r w:rsidR="00BB6FA7">
              <w:t xml:space="preserve"> possible to feel between them.</w:t>
            </w:r>
          </w:p>
        </w:tc>
        <w:tc>
          <w:tcPr>
            <w:tcW w:w="833" w:type="pct"/>
          </w:tcPr>
          <w:p w14:paraId="62678241" w14:textId="5EF72406" w:rsidR="00574B91" w:rsidRDefault="00BB6FA7" w:rsidP="00574B91">
            <w:pPr>
              <w:pStyle w:val="TableText"/>
            </w:pPr>
            <w:r>
              <w:t>Feels slightly rounded.</w:t>
            </w:r>
          </w:p>
        </w:tc>
      </w:tr>
      <w:tr w:rsidR="00574B91" w14:paraId="365ED323" w14:textId="77777777" w:rsidTr="00212F09">
        <w:tc>
          <w:tcPr>
            <w:tcW w:w="471" w:type="pct"/>
          </w:tcPr>
          <w:p w14:paraId="799D1991" w14:textId="0F2B0123" w:rsidR="00574B91" w:rsidRDefault="00574B91" w:rsidP="00212F09">
            <w:pPr>
              <w:pStyle w:val="TableText"/>
              <w:jc w:val="right"/>
            </w:pPr>
            <w:r>
              <w:lastRenderedPageBreak/>
              <w:t>4</w:t>
            </w:r>
          </w:p>
        </w:tc>
        <w:tc>
          <w:tcPr>
            <w:tcW w:w="547" w:type="pct"/>
          </w:tcPr>
          <w:p w14:paraId="1AEACED5" w14:textId="3A8B2BA8" w:rsidR="00574B91" w:rsidRDefault="00574B91" w:rsidP="00212F09">
            <w:pPr>
              <w:pStyle w:val="TableText"/>
              <w:jc w:val="right"/>
            </w:pPr>
            <w:r w:rsidRPr="004B560E">
              <w:t>10</w:t>
            </w:r>
            <w:r w:rsidR="00690518">
              <w:t>–</w:t>
            </w:r>
            <w:r w:rsidRPr="004B560E">
              <w:t>12</w:t>
            </w:r>
            <w:r w:rsidR="00320D56">
              <w:t xml:space="preserve"> mm</w:t>
            </w:r>
          </w:p>
        </w:tc>
        <w:tc>
          <w:tcPr>
            <w:tcW w:w="939" w:type="pct"/>
          </w:tcPr>
          <w:p w14:paraId="3D0D7E4C" w14:textId="37F058B5" w:rsidR="00574B91" w:rsidRDefault="00574B91" w:rsidP="00574B91">
            <w:pPr>
              <w:pStyle w:val="TableText"/>
            </w:pPr>
            <w:r w:rsidRPr="004B560E">
              <w:t>Individual ribs can still b</w:t>
            </w:r>
            <w:r w:rsidR="00BB6FA7">
              <w:t>e felt but tissue is prominent.</w:t>
            </w:r>
          </w:p>
        </w:tc>
        <w:tc>
          <w:tcPr>
            <w:tcW w:w="1095" w:type="pct"/>
          </w:tcPr>
          <w:p w14:paraId="49B2F6EF" w14:textId="28601953" w:rsidR="00574B91" w:rsidRDefault="00574B91" w:rsidP="00574B91">
            <w:pPr>
              <w:pStyle w:val="TableText"/>
            </w:pPr>
            <w:r w:rsidRPr="004B560E">
              <w:t xml:space="preserve">Ends of short ribs are rounded; it may be possible to press </w:t>
            </w:r>
            <w:r w:rsidR="00BB6FA7">
              <w:t>between them with pressure.</w:t>
            </w:r>
          </w:p>
        </w:tc>
        <w:tc>
          <w:tcPr>
            <w:tcW w:w="1115" w:type="pct"/>
          </w:tcPr>
          <w:p w14:paraId="71B81A0B" w14:textId="256844EC" w:rsidR="00574B91" w:rsidRDefault="00574B91" w:rsidP="00574B91">
            <w:pPr>
              <w:pStyle w:val="TableText"/>
            </w:pPr>
            <w:r w:rsidRPr="004B560E">
              <w:t xml:space="preserve">Bones are slightly raised; it is possible to </w:t>
            </w:r>
            <w:r w:rsidR="00BB6FA7">
              <w:t>feel them but not between them.</w:t>
            </w:r>
          </w:p>
        </w:tc>
        <w:tc>
          <w:tcPr>
            <w:tcW w:w="833" w:type="pct"/>
          </w:tcPr>
          <w:p w14:paraId="3ECC156D" w14:textId="4B647241" w:rsidR="00574B91" w:rsidRDefault="00574B91" w:rsidP="00574B91">
            <w:pPr>
              <w:pStyle w:val="TableText"/>
            </w:pPr>
            <w:r w:rsidRPr="004B560E">
              <w:t>Feels well rounded.</w:t>
            </w:r>
          </w:p>
        </w:tc>
      </w:tr>
      <w:tr w:rsidR="00574B91" w14:paraId="4EDEFF32" w14:textId="77777777" w:rsidTr="00212F09">
        <w:tc>
          <w:tcPr>
            <w:tcW w:w="471" w:type="pct"/>
          </w:tcPr>
          <w:p w14:paraId="6ED6A5B3" w14:textId="7FD74885" w:rsidR="00574B91" w:rsidRDefault="00574B91" w:rsidP="00212F09">
            <w:pPr>
              <w:pStyle w:val="TableText"/>
              <w:jc w:val="right"/>
            </w:pPr>
            <w:r w:rsidRPr="004B560E">
              <w:t>5</w:t>
            </w:r>
          </w:p>
        </w:tc>
        <w:tc>
          <w:tcPr>
            <w:tcW w:w="547" w:type="pct"/>
          </w:tcPr>
          <w:p w14:paraId="3B9FC8E0" w14:textId="08169863" w:rsidR="00574B91" w:rsidRDefault="00574B91" w:rsidP="00212F09">
            <w:pPr>
              <w:pStyle w:val="TableText"/>
              <w:jc w:val="right"/>
            </w:pPr>
            <w:r w:rsidRPr="004B560E">
              <w:t>Over 12</w:t>
            </w:r>
            <w:r w:rsidR="00320D56">
              <w:t xml:space="preserve"> mm</w:t>
            </w:r>
          </w:p>
        </w:tc>
        <w:tc>
          <w:tcPr>
            <w:tcW w:w="939" w:type="pct"/>
          </w:tcPr>
          <w:p w14:paraId="7BEA1529" w14:textId="6D9996E3" w:rsidR="00574B91" w:rsidRDefault="00574B91" w:rsidP="00574B91">
            <w:pPr>
              <w:pStyle w:val="TableText"/>
            </w:pPr>
            <w:r w:rsidRPr="004B560E">
              <w:t>Individual ribs can be felt or just felt; tissue is v</w:t>
            </w:r>
            <w:r w:rsidR="00BB6FA7">
              <w:t>ery prominent and may be fluid.</w:t>
            </w:r>
          </w:p>
        </w:tc>
        <w:tc>
          <w:tcPr>
            <w:tcW w:w="1095" w:type="pct"/>
          </w:tcPr>
          <w:p w14:paraId="5E3AB34A" w14:textId="4A2BF321" w:rsidR="00574B91" w:rsidRDefault="00574B91" w:rsidP="00CF5FA9">
            <w:pPr>
              <w:pStyle w:val="TableText"/>
            </w:pPr>
            <w:r w:rsidRPr="004B560E">
              <w:t xml:space="preserve">None or only </w:t>
            </w:r>
            <w:r w:rsidR="00CF5FA9">
              <w:t>1</w:t>
            </w:r>
            <w:r w:rsidRPr="004B560E">
              <w:t xml:space="preserve"> or </w:t>
            </w:r>
            <w:r w:rsidR="00CF5FA9">
              <w:t>2</w:t>
            </w:r>
            <w:r w:rsidRPr="004B560E">
              <w:t xml:space="preserve"> bone ends nearest the rib cage may be felt. It is not possible to press between them.</w:t>
            </w:r>
          </w:p>
        </w:tc>
        <w:tc>
          <w:tcPr>
            <w:tcW w:w="1115" w:type="pct"/>
          </w:tcPr>
          <w:p w14:paraId="0CFCFF38" w14:textId="38DC7855" w:rsidR="00574B91" w:rsidRDefault="00574B91" w:rsidP="00574B91">
            <w:pPr>
              <w:pStyle w:val="TableText"/>
            </w:pPr>
            <w:r w:rsidRPr="004B560E">
              <w:t>Some bone ends may still be felt or backbone may be recessed in fat and difficult to feel. It is not poss</w:t>
            </w:r>
            <w:r w:rsidR="00BB6FA7">
              <w:t>ible to feel between bone ends.</w:t>
            </w:r>
          </w:p>
        </w:tc>
        <w:tc>
          <w:tcPr>
            <w:tcW w:w="833" w:type="pct"/>
          </w:tcPr>
          <w:p w14:paraId="60D7B8F2" w14:textId="4A2DD704" w:rsidR="00574B91" w:rsidRDefault="00574B91" w:rsidP="00BB6FA7">
            <w:pPr>
              <w:pStyle w:val="TableText"/>
            </w:pPr>
            <w:r w:rsidRPr="004B560E">
              <w:t>Feels very well rounded.</w:t>
            </w:r>
          </w:p>
        </w:tc>
      </w:tr>
    </w:tbl>
    <w:p w14:paraId="7A1D34A2" w14:textId="77777777" w:rsidR="001724C9" w:rsidRDefault="001724C9">
      <w:pPr>
        <w:spacing w:after="0" w:line="240" w:lineRule="auto"/>
      </w:pPr>
      <w:r>
        <w:rPr>
          <w:b/>
          <w:bCs/>
        </w:rPr>
        <w:br w:type="page"/>
      </w:r>
    </w:p>
    <w:p w14:paraId="70A7CAC8" w14:textId="1EAA17C5" w:rsidR="00AE1DDE" w:rsidRPr="00B7421D" w:rsidRDefault="00AE1DDE" w:rsidP="00B7421D">
      <w:pPr>
        <w:pStyle w:val="Appendixheadingnumbered"/>
      </w:pPr>
      <w:bookmarkStart w:id="58" w:name="_Toc22215576"/>
      <w:r w:rsidRPr="00B7421D">
        <w:lastRenderedPageBreak/>
        <w:t>Alpaca body condition scoring</w:t>
      </w:r>
      <w:bookmarkEnd w:id="58"/>
    </w:p>
    <w:p w14:paraId="0D06081B" w14:textId="4E3EE87B" w:rsidR="00AE1DDE" w:rsidRDefault="00AE1DDE" w:rsidP="00B7421D">
      <w:r>
        <w:t>Figure 4 is an example of how to body score an alpaca by placing hand on the backbone, just forward of the pelvic area (or toward the last of the ribs (</w:t>
      </w:r>
      <w:r>
        <w:fldChar w:fldCharType="begin"/>
      </w:r>
      <w:r>
        <w:instrText xml:space="preserve"> REF _Ref20213690 \h </w:instrText>
      </w:r>
      <w:r w:rsidR="00B7421D">
        <w:instrText xml:space="preserve"> \* MERGEFORMAT </w:instrText>
      </w:r>
      <w:r>
        <w:fldChar w:fldCharType="separate"/>
      </w:r>
      <w:r w:rsidR="007B14C4">
        <w:t xml:space="preserve">Figure </w:t>
      </w:r>
      <w:r w:rsidR="007B14C4">
        <w:rPr>
          <w:noProof/>
        </w:rPr>
        <w:t>4</w:t>
      </w:r>
      <w:r>
        <w:fldChar w:fldCharType="end"/>
      </w:r>
      <w:r>
        <w:t>)).</w:t>
      </w:r>
    </w:p>
    <w:p w14:paraId="3B719E5E" w14:textId="77777777" w:rsidR="00AE1DDE" w:rsidRDefault="00AE1DDE" w:rsidP="00AE1DDE">
      <w:pPr>
        <w:pStyle w:val="Caption"/>
        <w:spacing w:before="120"/>
      </w:pPr>
      <w:bookmarkStart w:id="59" w:name="_Ref20213690"/>
      <w:bookmarkStart w:id="60" w:name="_Toc22205563"/>
      <w:r>
        <w:t xml:space="preserve">Figure </w:t>
      </w:r>
      <w:r w:rsidR="00BD04D5">
        <w:rPr>
          <w:noProof/>
        </w:rPr>
        <w:fldChar w:fldCharType="begin"/>
      </w:r>
      <w:r w:rsidR="00BD04D5">
        <w:rPr>
          <w:noProof/>
        </w:rPr>
        <w:instrText xml:space="preserve"> SEQ Figure \* ARABIC </w:instrText>
      </w:r>
      <w:r w:rsidR="00BD04D5">
        <w:rPr>
          <w:noProof/>
        </w:rPr>
        <w:fldChar w:fldCharType="separate"/>
      </w:r>
      <w:r w:rsidR="007B14C4">
        <w:rPr>
          <w:noProof/>
        </w:rPr>
        <w:t>4</w:t>
      </w:r>
      <w:r w:rsidR="00BD04D5">
        <w:rPr>
          <w:noProof/>
        </w:rPr>
        <w:fldChar w:fldCharType="end"/>
      </w:r>
      <w:bookmarkEnd w:id="59"/>
      <w:r>
        <w:t xml:space="preserve"> </w:t>
      </w:r>
      <w:r w:rsidRPr="00212F09">
        <w:t>How to apply alpaca body condition score</w:t>
      </w:r>
      <w:bookmarkEnd w:id="60"/>
    </w:p>
    <w:p w14:paraId="10D55C96" w14:textId="77777777" w:rsidR="00AE1DDE" w:rsidRPr="00212F09" w:rsidRDefault="00AE1DDE" w:rsidP="00AE1DDE">
      <w:r w:rsidRPr="00872B3B">
        <w:rPr>
          <w:noProof/>
          <w:bdr w:val="single" w:sz="12" w:space="0" w:color="auto"/>
          <w:lang w:eastAsia="en-AU"/>
        </w:rPr>
        <w:drawing>
          <wp:inline distT="0" distB="0" distL="0" distR="0" wp14:anchorId="644D9133" wp14:editId="44A789C4">
            <wp:extent cx="1005840" cy="951230"/>
            <wp:effectExtent l="0" t="0" r="3810" b="1270"/>
            <wp:docPr id="22" name="Picture 22" descr="When body condition scoring alpacas place your hand on the backbone, just forward of the pelvic area. Ensure your palm is located over the backbone, with fingers splayed over the eye muscle on one side of the backbone and thumb resting on the eye muscle on the other side of the backbone." title="Visual representation of anatomical points considered when scoring alpa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05840" cy="951230"/>
                    </a:xfrm>
                    <a:prstGeom prst="rect">
                      <a:avLst/>
                    </a:prstGeom>
                    <a:noFill/>
                  </pic:spPr>
                </pic:pic>
              </a:graphicData>
            </a:graphic>
          </wp:inline>
        </w:drawing>
      </w:r>
    </w:p>
    <w:p w14:paraId="40307CAA" w14:textId="368AF225" w:rsidR="00574B91" w:rsidRDefault="00574B91" w:rsidP="00574B91">
      <w:pPr>
        <w:pStyle w:val="Caption"/>
      </w:pPr>
      <w:bookmarkStart w:id="61" w:name="_Toc22205555"/>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13</w:t>
      </w:r>
      <w:r w:rsidR="00BD04D5">
        <w:rPr>
          <w:noProof/>
        </w:rPr>
        <w:fldChar w:fldCharType="end"/>
      </w:r>
      <w:r>
        <w:t xml:space="preserve"> </w:t>
      </w:r>
      <w:r w:rsidRPr="00574B91">
        <w:t>Alpaca body condition scoring</w:t>
      </w:r>
      <w:bookmarkEnd w:id="61"/>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
        <w:gridCol w:w="6410"/>
        <w:gridCol w:w="1986"/>
      </w:tblGrid>
      <w:tr w:rsidR="00574B91" w14:paraId="7A5CA78F" w14:textId="77777777" w:rsidTr="00212F09">
        <w:trPr>
          <w:cantSplit/>
          <w:tblHeader/>
        </w:trPr>
        <w:tc>
          <w:tcPr>
            <w:tcW w:w="0" w:type="auto"/>
            <w:tcBorders>
              <w:top w:val="single" w:sz="4" w:space="0" w:color="auto"/>
              <w:bottom w:val="single" w:sz="4" w:space="0" w:color="auto"/>
            </w:tcBorders>
          </w:tcPr>
          <w:p w14:paraId="5787DF1F" w14:textId="0D482A04" w:rsidR="00574B91" w:rsidRDefault="00574B91" w:rsidP="00574B91">
            <w:pPr>
              <w:pStyle w:val="TableHeading"/>
            </w:pPr>
            <w:r w:rsidRPr="004F5A24">
              <w:t>Score</w:t>
            </w:r>
          </w:p>
        </w:tc>
        <w:tc>
          <w:tcPr>
            <w:tcW w:w="0" w:type="auto"/>
            <w:tcBorders>
              <w:top w:val="single" w:sz="4" w:space="0" w:color="auto"/>
              <w:bottom w:val="single" w:sz="4" w:space="0" w:color="auto"/>
            </w:tcBorders>
          </w:tcPr>
          <w:p w14:paraId="1287925D" w14:textId="24809D2B" w:rsidR="00574B91" w:rsidRDefault="00574B91" w:rsidP="00574B91">
            <w:pPr>
              <w:pStyle w:val="TableHeading"/>
            </w:pPr>
            <w:r w:rsidRPr="004F5A24">
              <w:t>Description</w:t>
            </w:r>
          </w:p>
        </w:tc>
        <w:tc>
          <w:tcPr>
            <w:tcW w:w="0" w:type="auto"/>
            <w:tcBorders>
              <w:top w:val="single" w:sz="4" w:space="0" w:color="auto"/>
              <w:bottom w:val="single" w:sz="4" w:space="0" w:color="auto"/>
            </w:tcBorders>
          </w:tcPr>
          <w:p w14:paraId="7606B50D" w14:textId="751A398F" w:rsidR="00574B91" w:rsidRDefault="00574B91" w:rsidP="00574B91">
            <w:pPr>
              <w:pStyle w:val="TableHeading"/>
            </w:pPr>
            <w:r w:rsidRPr="004F5A24">
              <w:t>Illustration</w:t>
            </w:r>
          </w:p>
        </w:tc>
      </w:tr>
      <w:tr w:rsidR="00574B91" w14:paraId="2DBBC899" w14:textId="77777777" w:rsidTr="00212F09">
        <w:trPr>
          <w:cantSplit/>
        </w:trPr>
        <w:tc>
          <w:tcPr>
            <w:tcW w:w="0" w:type="auto"/>
            <w:tcBorders>
              <w:top w:val="single" w:sz="4" w:space="0" w:color="auto"/>
            </w:tcBorders>
          </w:tcPr>
          <w:p w14:paraId="4F951242" w14:textId="33033137" w:rsidR="00574B91" w:rsidRDefault="00574B91" w:rsidP="00574B91">
            <w:pPr>
              <w:pStyle w:val="TableText"/>
              <w:jc w:val="right"/>
            </w:pPr>
            <w:r w:rsidRPr="004A1E52">
              <w:t>1</w:t>
            </w:r>
          </w:p>
        </w:tc>
        <w:tc>
          <w:tcPr>
            <w:tcW w:w="0" w:type="auto"/>
            <w:tcBorders>
              <w:top w:val="single" w:sz="4" w:space="0" w:color="auto"/>
            </w:tcBorders>
          </w:tcPr>
          <w:p w14:paraId="24EA4AD1" w14:textId="1E5B92C0" w:rsidR="00574B91" w:rsidRDefault="00574B91" w:rsidP="00574B91">
            <w:pPr>
              <w:pStyle w:val="TableText"/>
            </w:pPr>
            <w:r w:rsidRPr="00AD0BD1">
              <w:t>Severely concave between spine and ribs. The backbone is very noticeable, ribs are clearly felt and brisket shows no fat.</w:t>
            </w:r>
          </w:p>
        </w:tc>
        <w:tc>
          <w:tcPr>
            <w:tcW w:w="0" w:type="auto"/>
            <w:tcBorders>
              <w:top w:val="single" w:sz="4" w:space="0" w:color="auto"/>
            </w:tcBorders>
          </w:tcPr>
          <w:p w14:paraId="4B44E96D" w14:textId="6BF099D5" w:rsidR="00574B91" w:rsidRDefault="00574B91" w:rsidP="00574B91">
            <w:pPr>
              <w:pStyle w:val="TableText"/>
              <w:jc w:val="center"/>
            </w:pPr>
            <w:r w:rsidRPr="00D1168E">
              <w:rPr>
                <w:noProof/>
                <w:lang w:eastAsia="en-AU"/>
              </w:rPr>
              <w:drawing>
                <wp:inline distT="0" distB="0" distL="0" distR="0" wp14:anchorId="084A74E5" wp14:editId="384F8A9F">
                  <wp:extent cx="1050925" cy="709930"/>
                  <wp:effectExtent l="0" t="0" r="0" b="0"/>
                  <wp:docPr id="11" name="Picture 11" descr="Severely concave between spine and ribs. The backbone is very noticeable, ribs are clearly felt and brisket shows no fat." title="Visual representation of alpaca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0925" cy="709930"/>
                          </a:xfrm>
                          <a:prstGeom prst="rect">
                            <a:avLst/>
                          </a:prstGeom>
                          <a:noFill/>
                          <a:ln>
                            <a:noFill/>
                          </a:ln>
                        </pic:spPr>
                      </pic:pic>
                    </a:graphicData>
                  </a:graphic>
                </wp:inline>
              </w:drawing>
            </w:r>
          </w:p>
        </w:tc>
      </w:tr>
      <w:tr w:rsidR="00574B91" w14:paraId="37E0E1D6" w14:textId="77777777" w:rsidTr="00212F09">
        <w:trPr>
          <w:cantSplit/>
        </w:trPr>
        <w:tc>
          <w:tcPr>
            <w:tcW w:w="0" w:type="auto"/>
          </w:tcPr>
          <w:p w14:paraId="180B72CC" w14:textId="1C83D862" w:rsidR="00574B91" w:rsidRDefault="00574B91" w:rsidP="00574B91">
            <w:pPr>
              <w:pStyle w:val="TableText"/>
              <w:jc w:val="right"/>
            </w:pPr>
            <w:r w:rsidRPr="004A1E52">
              <w:t>2</w:t>
            </w:r>
          </w:p>
        </w:tc>
        <w:tc>
          <w:tcPr>
            <w:tcW w:w="0" w:type="auto"/>
          </w:tcPr>
          <w:p w14:paraId="0A3FAE17" w14:textId="3A198A0B" w:rsidR="00574B91" w:rsidRDefault="00574B91" w:rsidP="00574B91">
            <w:pPr>
              <w:pStyle w:val="TableText"/>
            </w:pPr>
            <w:r w:rsidRPr="00AD0BD1">
              <w:t>Slightly concave between spine and ribs. You can feel backbone, ribs are noticeable and brisket is firm.</w:t>
            </w:r>
          </w:p>
        </w:tc>
        <w:tc>
          <w:tcPr>
            <w:tcW w:w="0" w:type="auto"/>
          </w:tcPr>
          <w:p w14:paraId="480661C0" w14:textId="37F7997B" w:rsidR="00574B91" w:rsidRDefault="00574B91" w:rsidP="00574B91">
            <w:pPr>
              <w:pStyle w:val="TableText"/>
              <w:jc w:val="center"/>
            </w:pPr>
            <w:r w:rsidRPr="00D1168E">
              <w:rPr>
                <w:noProof/>
                <w:lang w:eastAsia="en-AU"/>
              </w:rPr>
              <w:drawing>
                <wp:inline distT="0" distB="0" distL="0" distR="0" wp14:anchorId="30C7D641" wp14:editId="17B52E82">
                  <wp:extent cx="1091565" cy="648335"/>
                  <wp:effectExtent l="0" t="0" r="0" b="0"/>
                  <wp:docPr id="3" name="Picture 3" descr="Slightly concave between spine and ribs. You can feel backbone, ribs are noticeable and brisket is firm." title="Visual representation of alpaca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t="9877" b="6172"/>
                          <a:stretch>
                            <a:fillRect/>
                          </a:stretch>
                        </pic:blipFill>
                        <pic:spPr bwMode="auto">
                          <a:xfrm>
                            <a:off x="0" y="0"/>
                            <a:ext cx="1091565" cy="648335"/>
                          </a:xfrm>
                          <a:prstGeom prst="rect">
                            <a:avLst/>
                          </a:prstGeom>
                          <a:noFill/>
                          <a:ln>
                            <a:noFill/>
                          </a:ln>
                        </pic:spPr>
                      </pic:pic>
                    </a:graphicData>
                  </a:graphic>
                </wp:inline>
              </w:drawing>
            </w:r>
          </w:p>
        </w:tc>
      </w:tr>
      <w:tr w:rsidR="00574B91" w14:paraId="0E040ACF" w14:textId="77777777" w:rsidTr="00212F09">
        <w:trPr>
          <w:cantSplit/>
        </w:trPr>
        <w:tc>
          <w:tcPr>
            <w:tcW w:w="0" w:type="auto"/>
          </w:tcPr>
          <w:p w14:paraId="49449579" w14:textId="0910F36F" w:rsidR="00574B91" w:rsidRDefault="00574B91" w:rsidP="00574B91">
            <w:pPr>
              <w:pStyle w:val="TableText"/>
              <w:jc w:val="right"/>
            </w:pPr>
            <w:r w:rsidRPr="004A1E52">
              <w:t>3</w:t>
            </w:r>
          </w:p>
        </w:tc>
        <w:tc>
          <w:tcPr>
            <w:tcW w:w="0" w:type="auto"/>
          </w:tcPr>
          <w:p w14:paraId="67272EC7" w14:textId="00D1ADFA" w:rsidR="00574B91" w:rsidRDefault="00574B91" w:rsidP="00574B91">
            <w:pPr>
              <w:pStyle w:val="TableText"/>
            </w:pPr>
            <w:r w:rsidRPr="00AD0BD1">
              <w:t>Neither concave nor convex between spine and ribs. You can feel the backbone, but it does stand out and you can just feel the ribs and the brisket.</w:t>
            </w:r>
          </w:p>
        </w:tc>
        <w:tc>
          <w:tcPr>
            <w:tcW w:w="0" w:type="auto"/>
          </w:tcPr>
          <w:p w14:paraId="653A70BE" w14:textId="66CE37AD" w:rsidR="00574B91" w:rsidRDefault="00574B91" w:rsidP="00574B91">
            <w:pPr>
              <w:pStyle w:val="TableText"/>
              <w:jc w:val="center"/>
            </w:pPr>
            <w:r w:rsidRPr="00D1168E">
              <w:rPr>
                <w:noProof/>
                <w:lang w:eastAsia="en-AU"/>
              </w:rPr>
              <w:drawing>
                <wp:inline distT="0" distB="0" distL="0" distR="0" wp14:anchorId="103AD013" wp14:editId="3AC95BC2">
                  <wp:extent cx="1118870" cy="723265"/>
                  <wp:effectExtent l="0" t="0" r="5080" b="635"/>
                  <wp:docPr id="12" name="Picture 12" descr="Neither concave nor convex between spine and ribs. You can feel the backbone, but it does stand out and you can just feel the ribs and the brisket." title="Visual representation of alpaca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t="8537"/>
                          <a:stretch>
                            <a:fillRect/>
                          </a:stretch>
                        </pic:blipFill>
                        <pic:spPr bwMode="auto">
                          <a:xfrm>
                            <a:off x="0" y="0"/>
                            <a:ext cx="1118870" cy="723265"/>
                          </a:xfrm>
                          <a:prstGeom prst="rect">
                            <a:avLst/>
                          </a:prstGeom>
                          <a:noFill/>
                          <a:ln>
                            <a:noFill/>
                          </a:ln>
                        </pic:spPr>
                      </pic:pic>
                    </a:graphicData>
                  </a:graphic>
                </wp:inline>
              </w:drawing>
            </w:r>
          </w:p>
        </w:tc>
      </w:tr>
      <w:tr w:rsidR="00574B91" w14:paraId="6F7ABD3C" w14:textId="77777777" w:rsidTr="00212F09">
        <w:trPr>
          <w:cantSplit/>
        </w:trPr>
        <w:tc>
          <w:tcPr>
            <w:tcW w:w="0" w:type="auto"/>
          </w:tcPr>
          <w:p w14:paraId="4C1F5C3F" w14:textId="6A5795E8" w:rsidR="00574B91" w:rsidRDefault="00574B91" w:rsidP="00574B91">
            <w:pPr>
              <w:pStyle w:val="TableText"/>
              <w:jc w:val="right"/>
            </w:pPr>
            <w:r w:rsidRPr="004A1E52">
              <w:t>4</w:t>
            </w:r>
          </w:p>
        </w:tc>
        <w:tc>
          <w:tcPr>
            <w:tcW w:w="0" w:type="auto"/>
          </w:tcPr>
          <w:p w14:paraId="6A22CDCD" w14:textId="070C0B78" w:rsidR="00574B91" w:rsidRDefault="00574B91" w:rsidP="00574B91">
            <w:pPr>
              <w:pStyle w:val="TableText"/>
            </w:pPr>
            <w:r w:rsidRPr="00AD0BD1">
              <w:t>Slightly convex between spine and ribs. You can feel the backbone, but it does not stand out and you can just feel the ribs and the brisket.</w:t>
            </w:r>
          </w:p>
        </w:tc>
        <w:tc>
          <w:tcPr>
            <w:tcW w:w="0" w:type="auto"/>
          </w:tcPr>
          <w:p w14:paraId="543E2769" w14:textId="7FC218EE" w:rsidR="00574B91" w:rsidRDefault="00574B91" w:rsidP="00574B91">
            <w:pPr>
              <w:pStyle w:val="TableText"/>
              <w:jc w:val="center"/>
            </w:pPr>
            <w:r w:rsidRPr="00D1168E">
              <w:rPr>
                <w:noProof/>
                <w:lang w:eastAsia="en-AU"/>
              </w:rPr>
              <w:drawing>
                <wp:inline distT="0" distB="0" distL="0" distR="0" wp14:anchorId="54434F2E" wp14:editId="5D8FBF26">
                  <wp:extent cx="1118870" cy="757555"/>
                  <wp:effectExtent l="0" t="0" r="5080" b="4445"/>
                  <wp:docPr id="19" name="Picture 19" descr="Slightly convex between spine and ribs. You can feel the backbone, but it does not stand out and you can just feel the ribs and the brisket." title="Visual representation of alpaca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18870" cy="757555"/>
                          </a:xfrm>
                          <a:prstGeom prst="rect">
                            <a:avLst/>
                          </a:prstGeom>
                          <a:noFill/>
                          <a:ln>
                            <a:noFill/>
                          </a:ln>
                        </pic:spPr>
                      </pic:pic>
                    </a:graphicData>
                  </a:graphic>
                </wp:inline>
              </w:drawing>
            </w:r>
          </w:p>
        </w:tc>
      </w:tr>
      <w:tr w:rsidR="00574B91" w14:paraId="79472FFB" w14:textId="77777777" w:rsidTr="00212F09">
        <w:trPr>
          <w:cantSplit/>
        </w:trPr>
        <w:tc>
          <w:tcPr>
            <w:tcW w:w="0" w:type="auto"/>
          </w:tcPr>
          <w:p w14:paraId="52BA9BAF" w14:textId="3D1EC20B" w:rsidR="00574B91" w:rsidRDefault="00574B91" w:rsidP="00574B91">
            <w:pPr>
              <w:pStyle w:val="TableText"/>
              <w:jc w:val="right"/>
            </w:pPr>
            <w:r w:rsidRPr="004A1E52">
              <w:t>5</w:t>
            </w:r>
          </w:p>
        </w:tc>
        <w:tc>
          <w:tcPr>
            <w:tcW w:w="0" w:type="auto"/>
          </w:tcPr>
          <w:p w14:paraId="5BF37033" w14:textId="74209E2F" w:rsidR="00574B91" w:rsidRDefault="00574B91" w:rsidP="00574B91">
            <w:pPr>
              <w:pStyle w:val="TableText"/>
            </w:pPr>
            <w:r w:rsidRPr="00AD0BD1">
              <w:t>Severely convex between spine and ribs, the top of the back feels flat. You cannot feel backbone or ribs, brisket wobbles when touched.</w:t>
            </w:r>
          </w:p>
        </w:tc>
        <w:tc>
          <w:tcPr>
            <w:tcW w:w="0" w:type="auto"/>
          </w:tcPr>
          <w:p w14:paraId="25243663" w14:textId="7B1979B6" w:rsidR="00574B91" w:rsidRDefault="00574B91" w:rsidP="00574B91">
            <w:pPr>
              <w:pStyle w:val="TableText"/>
              <w:jc w:val="center"/>
            </w:pPr>
            <w:r w:rsidRPr="00D1168E">
              <w:rPr>
                <w:noProof/>
                <w:lang w:eastAsia="en-AU"/>
              </w:rPr>
              <w:drawing>
                <wp:inline distT="0" distB="0" distL="0" distR="0" wp14:anchorId="1B5F29B7" wp14:editId="19E755E6">
                  <wp:extent cx="1091565" cy="777875"/>
                  <wp:effectExtent l="0" t="0" r="0" b="3175"/>
                  <wp:docPr id="21" name="Picture 21" descr="Severely convex between spine and ribs, the top of the back feels flat. You cannot feel backbone or ribs, brisket wobbles when touched." title="Visual representation of alpaca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1565" cy="777875"/>
                          </a:xfrm>
                          <a:prstGeom prst="rect">
                            <a:avLst/>
                          </a:prstGeom>
                          <a:noFill/>
                          <a:ln>
                            <a:noFill/>
                          </a:ln>
                        </pic:spPr>
                      </pic:pic>
                    </a:graphicData>
                  </a:graphic>
                </wp:inline>
              </w:drawing>
            </w:r>
          </w:p>
        </w:tc>
      </w:tr>
    </w:tbl>
    <w:p w14:paraId="3D1A6B13" w14:textId="77777777" w:rsidR="001724C9" w:rsidRDefault="001724C9">
      <w:pPr>
        <w:spacing w:after="0" w:line="240" w:lineRule="auto"/>
      </w:pPr>
      <w:r>
        <w:rPr>
          <w:b/>
          <w:bCs/>
        </w:rPr>
        <w:br w:type="page"/>
      </w:r>
    </w:p>
    <w:p w14:paraId="701D7373" w14:textId="18B2000F" w:rsidR="00AE1DDE" w:rsidRDefault="00AE1DDE" w:rsidP="00C4029C">
      <w:pPr>
        <w:pStyle w:val="Appendixheadingnumbered"/>
      </w:pPr>
      <w:bookmarkStart w:id="62" w:name="_Toc22215577"/>
      <w:r>
        <w:lastRenderedPageBreak/>
        <w:t>Camel body condition scoring</w:t>
      </w:r>
      <w:bookmarkEnd w:id="62"/>
    </w:p>
    <w:p w14:paraId="30A370B4" w14:textId="3E4687B6" w:rsidR="00212F09" w:rsidRDefault="00AE1DDE" w:rsidP="00AE1DDE">
      <w:pPr>
        <w:pStyle w:val="Caption"/>
      </w:pPr>
      <w:bookmarkStart w:id="63" w:name="_Toc22205556"/>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14</w:t>
      </w:r>
      <w:r w:rsidR="00BD04D5">
        <w:rPr>
          <w:noProof/>
        </w:rPr>
        <w:fldChar w:fldCharType="end"/>
      </w:r>
      <w:r>
        <w:t xml:space="preserve"> Camel body condition scoring</w:t>
      </w:r>
      <w:bookmarkEnd w:id="63"/>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4678"/>
        <w:gridCol w:w="3673"/>
      </w:tblGrid>
      <w:tr w:rsidR="00AE1DDE" w14:paraId="000BC7A5" w14:textId="77777777" w:rsidTr="00AE1DDE">
        <w:tc>
          <w:tcPr>
            <w:tcW w:w="709" w:type="dxa"/>
            <w:tcBorders>
              <w:top w:val="single" w:sz="4" w:space="0" w:color="auto"/>
              <w:bottom w:val="single" w:sz="4" w:space="0" w:color="auto"/>
            </w:tcBorders>
          </w:tcPr>
          <w:p w14:paraId="66423905" w14:textId="72968891" w:rsidR="00AE1DDE" w:rsidRDefault="00AE1DDE" w:rsidP="00AE1DDE">
            <w:pPr>
              <w:pStyle w:val="TableHeading"/>
            </w:pPr>
            <w:r>
              <w:t>Score</w:t>
            </w:r>
          </w:p>
        </w:tc>
        <w:tc>
          <w:tcPr>
            <w:tcW w:w="4678" w:type="dxa"/>
            <w:tcBorders>
              <w:top w:val="single" w:sz="4" w:space="0" w:color="auto"/>
              <w:bottom w:val="single" w:sz="4" w:space="0" w:color="auto"/>
            </w:tcBorders>
          </w:tcPr>
          <w:p w14:paraId="1592522E" w14:textId="140204C3" w:rsidR="00AE1DDE" w:rsidRDefault="00AE1DDE" w:rsidP="00AE1DDE">
            <w:pPr>
              <w:pStyle w:val="TableHeading"/>
            </w:pPr>
            <w:r>
              <w:t>Description</w:t>
            </w:r>
          </w:p>
        </w:tc>
        <w:tc>
          <w:tcPr>
            <w:tcW w:w="3673" w:type="dxa"/>
            <w:tcBorders>
              <w:top w:val="single" w:sz="4" w:space="0" w:color="auto"/>
              <w:bottom w:val="single" w:sz="4" w:space="0" w:color="auto"/>
            </w:tcBorders>
          </w:tcPr>
          <w:p w14:paraId="29676EA0" w14:textId="2C7D577A" w:rsidR="00AE1DDE" w:rsidRDefault="00AE1DDE" w:rsidP="00AE1DDE">
            <w:pPr>
              <w:pStyle w:val="TableHeading"/>
            </w:pPr>
            <w:r>
              <w:t>Illustration</w:t>
            </w:r>
          </w:p>
        </w:tc>
      </w:tr>
      <w:tr w:rsidR="00AE1DDE" w14:paraId="7F27A65F" w14:textId="77777777" w:rsidTr="00AE1DDE">
        <w:tc>
          <w:tcPr>
            <w:tcW w:w="709" w:type="dxa"/>
            <w:tcBorders>
              <w:top w:val="single" w:sz="4" w:space="0" w:color="auto"/>
            </w:tcBorders>
          </w:tcPr>
          <w:p w14:paraId="5EF6BE69" w14:textId="5F91A45B" w:rsidR="00AE1DDE" w:rsidRDefault="00AE1DDE" w:rsidP="00AE1DDE">
            <w:pPr>
              <w:pStyle w:val="TableText"/>
              <w:jc w:val="right"/>
            </w:pPr>
            <w:r>
              <w:t>1</w:t>
            </w:r>
          </w:p>
        </w:tc>
        <w:tc>
          <w:tcPr>
            <w:tcW w:w="4678" w:type="dxa"/>
            <w:tcBorders>
              <w:top w:val="single" w:sz="4" w:space="0" w:color="auto"/>
            </w:tcBorders>
          </w:tcPr>
          <w:p w14:paraId="74C3C476" w14:textId="611A1841" w:rsidR="00AE1DDE" w:rsidRDefault="00AE1DDE" w:rsidP="00C4029C">
            <w:pPr>
              <w:pStyle w:val="TableBullet1"/>
            </w:pPr>
            <w:r>
              <w:t>Little or no fat in the hump sac; hump hairy and may be leaning to one side</w:t>
            </w:r>
          </w:p>
          <w:p w14:paraId="1554D6B6" w14:textId="2593EA2B" w:rsidR="00AE1DDE" w:rsidRDefault="00AE1DDE" w:rsidP="00C4029C">
            <w:pPr>
              <w:pStyle w:val="TableBullet1"/>
            </w:pPr>
            <w:r>
              <w:t>Ishium</w:t>
            </w:r>
            <w:r w:rsidR="00164B44">
              <w:t xml:space="preserve">, </w:t>
            </w:r>
            <w:r>
              <w:t>tuber coxae</w:t>
            </w:r>
            <w:r w:rsidR="00164B44">
              <w:t xml:space="preserve">, </w:t>
            </w:r>
            <w:r>
              <w:t>shoulder</w:t>
            </w:r>
            <w:r w:rsidR="00164B44">
              <w:t xml:space="preserve">, </w:t>
            </w:r>
            <w:r>
              <w:t>spinous and transverse processes of vertebrae very prominent</w:t>
            </w:r>
          </w:p>
          <w:p w14:paraId="72BDB0B2" w14:textId="77777777" w:rsidR="00AE1DDE" w:rsidRDefault="00AE1DDE" w:rsidP="00C4029C">
            <w:pPr>
              <w:pStyle w:val="TableBullet1"/>
            </w:pPr>
            <w:r>
              <w:t>Recto-genital zone very deep</w:t>
            </w:r>
          </w:p>
          <w:p w14:paraId="3AF3A833" w14:textId="72309FC9" w:rsidR="00AE1DDE" w:rsidRDefault="00AE1DDE" w:rsidP="00C4029C">
            <w:pPr>
              <w:pStyle w:val="TableBullet1"/>
            </w:pPr>
            <w:r>
              <w:t>Hollow of flank very visible</w:t>
            </w:r>
          </w:p>
        </w:tc>
        <w:tc>
          <w:tcPr>
            <w:tcW w:w="3673" w:type="dxa"/>
            <w:tcBorders>
              <w:top w:val="single" w:sz="4" w:space="0" w:color="auto"/>
            </w:tcBorders>
          </w:tcPr>
          <w:p w14:paraId="30887CC7" w14:textId="59E7C422" w:rsidR="00AE1DDE" w:rsidRDefault="00AE1DDE" w:rsidP="00AE1DDE">
            <w:pPr>
              <w:pStyle w:val="TableText"/>
            </w:pPr>
            <w:r w:rsidRPr="002E0CFE">
              <w:rPr>
                <w:noProof/>
                <w:lang w:eastAsia="en-AU"/>
              </w:rPr>
              <w:drawing>
                <wp:inline distT="0" distB="0" distL="0" distR="0" wp14:anchorId="2B5C237F" wp14:editId="7D7BBAC3">
                  <wp:extent cx="1415836" cy="1041400"/>
                  <wp:effectExtent l="0" t="0" r="0" b="6350"/>
                  <wp:docPr id="24" name="Picture 24" descr="Little or no fat in the hump sac; hump hairy and may be leaning to one side. Ishium, tuber coxae, shoulder, spinous and transverse processes of vertebrae very prominent. Recto-genital zone very deep. Hollow of flank very visible" title="Visual representation of camel body condition sco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24803" cy="1047995"/>
                          </a:xfrm>
                          <a:prstGeom prst="rect">
                            <a:avLst/>
                          </a:prstGeom>
                        </pic:spPr>
                      </pic:pic>
                    </a:graphicData>
                  </a:graphic>
                </wp:inline>
              </w:drawing>
            </w:r>
          </w:p>
        </w:tc>
      </w:tr>
      <w:tr w:rsidR="00AE1DDE" w14:paraId="7B7657E4" w14:textId="77777777" w:rsidTr="00AE1DDE">
        <w:tc>
          <w:tcPr>
            <w:tcW w:w="709" w:type="dxa"/>
          </w:tcPr>
          <w:p w14:paraId="2F2680AD" w14:textId="715B2A5F" w:rsidR="00AE1DDE" w:rsidRDefault="00AE1DDE" w:rsidP="00AE1DDE">
            <w:pPr>
              <w:pStyle w:val="TableText"/>
              <w:jc w:val="right"/>
            </w:pPr>
            <w:r>
              <w:t>2</w:t>
            </w:r>
          </w:p>
        </w:tc>
        <w:tc>
          <w:tcPr>
            <w:tcW w:w="4678" w:type="dxa"/>
          </w:tcPr>
          <w:p w14:paraId="3561D079" w14:textId="368B2A8B" w:rsidR="00AE1DDE" w:rsidRDefault="00AE1DDE" w:rsidP="00C4029C">
            <w:pPr>
              <w:pStyle w:val="TableBullet1"/>
            </w:pPr>
            <w:r>
              <w:t>Hump with moderate development rising 5% higher than chest depth, but may also be leaning to one side</w:t>
            </w:r>
          </w:p>
          <w:p w14:paraId="048771A6" w14:textId="1AC1F06B" w:rsidR="00AE1DDE" w:rsidRDefault="00AE1DDE" w:rsidP="00C4029C">
            <w:pPr>
              <w:pStyle w:val="TableBullet1"/>
            </w:pPr>
            <w:r>
              <w:t>Ishium</w:t>
            </w:r>
            <w:r w:rsidR="00164B44">
              <w:t xml:space="preserve">, </w:t>
            </w:r>
            <w:r>
              <w:t>tuber coxae</w:t>
            </w:r>
            <w:r w:rsidR="00164B44">
              <w:t xml:space="preserve">, </w:t>
            </w:r>
            <w:r>
              <w:t>shoulder</w:t>
            </w:r>
            <w:r w:rsidR="00164B44">
              <w:t xml:space="preserve">, </w:t>
            </w:r>
            <w:r>
              <w:t>spinous and transverse processes of vertebrae prominent</w:t>
            </w:r>
          </w:p>
          <w:p w14:paraId="5B1FAFEA" w14:textId="77777777" w:rsidR="00AE1DDE" w:rsidRDefault="00AE1DDE" w:rsidP="00C4029C">
            <w:pPr>
              <w:pStyle w:val="TableBullet1"/>
            </w:pPr>
            <w:r>
              <w:t>Recto-genital zone deep</w:t>
            </w:r>
          </w:p>
          <w:p w14:paraId="7323318E" w14:textId="69AC9034" w:rsidR="00AE1DDE" w:rsidRDefault="00AE1DDE" w:rsidP="00C4029C">
            <w:pPr>
              <w:pStyle w:val="TableBullet1"/>
            </w:pPr>
            <w:r>
              <w:t>Hollow of flank visible</w:t>
            </w:r>
          </w:p>
        </w:tc>
        <w:tc>
          <w:tcPr>
            <w:tcW w:w="3673" w:type="dxa"/>
          </w:tcPr>
          <w:p w14:paraId="28310415" w14:textId="1591EFEF" w:rsidR="00AE1DDE" w:rsidRDefault="00AE1DDE" w:rsidP="00AE1DDE">
            <w:pPr>
              <w:pStyle w:val="TableText"/>
            </w:pPr>
            <w:r w:rsidRPr="002E0CFE">
              <w:rPr>
                <w:noProof/>
                <w:lang w:eastAsia="en-AU"/>
              </w:rPr>
              <w:drawing>
                <wp:inline distT="0" distB="0" distL="0" distR="0" wp14:anchorId="1AAE7161" wp14:editId="0B48DE65">
                  <wp:extent cx="1384300" cy="1101421"/>
                  <wp:effectExtent l="0" t="0" r="6350" b="3810"/>
                  <wp:docPr id="23" name="Picture 23" descr="Hump with moderate development rising 5% higher than chest depth, but may also be leaning to one side. Ishium, tuber coxae, shoulder, spinous and transverse processes of vertebrae prominent. Recto-genital zone deep. Hollow of flank visible" title="Visual representation of camel body condition sco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390679" cy="1106497"/>
                          </a:xfrm>
                          <a:prstGeom prst="rect">
                            <a:avLst/>
                          </a:prstGeom>
                        </pic:spPr>
                      </pic:pic>
                    </a:graphicData>
                  </a:graphic>
                </wp:inline>
              </w:drawing>
            </w:r>
          </w:p>
        </w:tc>
      </w:tr>
      <w:tr w:rsidR="00AE1DDE" w14:paraId="54D517A8" w14:textId="77777777" w:rsidTr="00AE1DDE">
        <w:tc>
          <w:tcPr>
            <w:tcW w:w="709" w:type="dxa"/>
          </w:tcPr>
          <w:p w14:paraId="0616C3DD" w14:textId="51756D41" w:rsidR="00AE1DDE" w:rsidRDefault="00AE1DDE" w:rsidP="00AE1DDE">
            <w:pPr>
              <w:pStyle w:val="TableText"/>
              <w:jc w:val="right"/>
            </w:pPr>
            <w:r>
              <w:t>3</w:t>
            </w:r>
          </w:p>
        </w:tc>
        <w:tc>
          <w:tcPr>
            <w:tcW w:w="4678" w:type="dxa"/>
          </w:tcPr>
          <w:p w14:paraId="30954393" w14:textId="1D30FC16" w:rsidR="00AE1DDE" w:rsidRDefault="00AE1DDE" w:rsidP="00C4029C">
            <w:pPr>
              <w:pStyle w:val="TableBullet1"/>
            </w:pPr>
            <w:r>
              <w:t>Hump with good development and rising to 10% higher than chest depth. Hump is still sculptured inwards on both sides and still fits over the chest and abdominal area</w:t>
            </w:r>
          </w:p>
          <w:p w14:paraId="694E1E64" w14:textId="4EBC2BFE" w:rsidR="00AE1DDE" w:rsidRDefault="00AE1DDE" w:rsidP="00C4029C">
            <w:pPr>
              <w:pStyle w:val="TableBullet1"/>
            </w:pPr>
            <w:r>
              <w:t>Ishium</w:t>
            </w:r>
            <w:r w:rsidR="00164B44">
              <w:t xml:space="preserve">, </w:t>
            </w:r>
            <w:r>
              <w:t>tuber coxae</w:t>
            </w:r>
            <w:r w:rsidR="00164B44">
              <w:t xml:space="preserve">, </w:t>
            </w:r>
            <w:r>
              <w:t>shoulder</w:t>
            </w:r>
            <w:r w:rsidR="00164B44">
              <w:t xml:space="preserve">, </w:t>
            </w:r>
            <w:r>
              <w:t>spinous and transverse processes of vertebrae slightly prominent</w:t>
            </w:r>
          </w:p>
          <w:p w14:paraId="74F0C0CF" w14:textId="77777777" w:rsidR="00AE1DDE" w:rsidRDefault="00AE1DDE" w:rsidP="00C4029C">
            <w:pPr>
              <w:pStyle w:val="TableBullet1"/>
            </w:pPr>
            <w:r>
              <w:t>Recto-genital zone shallow</w:t>
            </w:r>
          </w:p>
          <w:p w14:paraId="3264967B" w14:textId="5321C746" w:rsidR="00AE1DDE" w:rsidRDefault="00AE1DDE" w:rsidP="00C4029C">
            <w:pPr>
              <w:pStyle w:val="TableBullet1"/>
            </w:pPr>
            <w:r>
              <w:t>Hollow of flank not visible</w:t>
            </w:r>
          </w:p>
        </w:tc>
        <w:tc>
          <w:tcPr>
            <w:tcW w:w="3673" w:type="dxa"/>
          </w:tcPr>
          <w:p w14:paraId="57EDB211" w14:textId="4B561F67" w:rsidR="00AE1DDE" w:rsidRDefault="00AE1DDE" w:rsidP="00AE1DDE">
            <w:pPr>
              <w:pStyle w:val="TableText"/>
            </w:pPr>
            <w:r w:rsidRPr="002E0CFE">
              <w:rPr>
                <w:noProof/>
                <w:lang w:eastAsia="en-AU"/>
              </w:rPr>
              <w:drawing>
                <wp:inline distT="0" distB="0" distL="0" distR="0" wp14:anchorId="41FF8CDB" wp14:editId="156E136E">
                  <wp:extent cx="1428750" cy="1021355"/>
                  <wp:effectExtent l="0" t="0" r="0" b="7620"/>
                  <wp:docPr id="28" name="Picture 28" descr="Hump with good development and rising to 10% higher than chest depth. Hump is still sculptured inwards on both sides and still fits over the chest and abdominal area. Ishium, tuber coxae, shoulder, spinous and transverse processes of vertebrae slightly prominent. Recto-genital zone shallow. Hollow of flank not visible" title="Visual representation of camel body condition sco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41938" cy="1030783"/>
                          </a:xfrm>
                          <a:prstGeom prst="rect">
                            <a:avLst/>
                          </a:prstGeom>
                        </pic:spPr>
                      </pic:pic>
                    </a:graphicData>
                  </a:graphic>
                </wp:inline>
              </w:drawing>
            </w:r>
          </w:p>
        </w:tc>
      </w:tr>
      <w:tr w:rsidR="00AE1DDE" w14:paraId="224DCD9A" w14:textId="77777777" w:rsidTr="00AE1DDE">
        <w:tc>
          <w:tcPr>
            <w:tcW w:w="709" w:type="dxa"/>
          </w:tcPr>
          <w:p w14:paraId="0DF96DF0" w14:textId="20ED4270" w:rsidR="00AE1DDE" w:rsidRDefault="00AE1DDE" w:rsidP="00AE1DDE">
            <w:pPr>
              <w:pStyle w:val="TableText"/>
              <w:jc w:val="right"/>
            </w:pPr>
            <w:r>
              <w:t>4</w:t>
            </w:r>
          </w:p>
        </w:tc>
        <w:tc>
          <w:tcPr>
            <w:tcW w:w="4678" w:type="dxa"/>
          </w:tcPr>
          <w:p w14:paraId="4364434E" w14:textId="23F09DB8" w:rsidR="00AE1DDE" w:rsidRDefault="00AE1DDE" w:rsidP="00C4029C">
            <w:pPr>
              <w:pStyle w:val="TableBullet1"/>
            </w:pPr>
            <w:r>
              <w:t>Hump fully developed and rising to 15% higher than chest depth. Hump rounded outwards on both sides and runs from the shoulder to the rump</w:t>
            </w:r>
          </w:p>
          <w:p w14:paraId="7876F2C8" w14:textId="5EDFB8ED" w:rsidR="00AE1DDE" w:rsidRDefault="00AE1DDE" w:rsidP="00C4029C">
            <w:pPr>
              <w:pStyle w:val="TableBullet1"/>
            </w:pPr>
            <w:r>
              <w:t>Ishium</w:t>
            </w:r>
            <w:r w:rsidR="00164B44">
              <w:t xml:space="preserve">, </w:t>
            </w:r>
            <w:r>
              <w:t>tuber coxae</w:t>
            </w:r>
            <w:r w:rsidR="00164B44">
              <w:t xml:space="preserve">, </w:t>
            </w:r>
            <w:r>
              <w:t>shoulder</w:t>
            </w:r>
            <w:r w:rsidR="00164B44">
              <w:t xml:space="preserve">, </w:t>
            </w:r>
            <w:r>
              <w:t>spinous and transverse processes of vertebrae not visible</w:t>
            </w:r>
          </w:p>
          <w:p w14:paraId="064CCEA2" w14:textId="77777777" w:rsidR="00AE1DDE" w:rsidRDefault="00AE1DDE" w:rsidP="00C4029C">
            <w:pPr>
              <w:pStyle w:val="TableBullet1"/>
            </w:pPr>
            <w:r>
              <w:t>Recto-genital zone full of fat</w:t>
            </w:r>
          </w:p>
          <w:p w14:paraId="34FB44DD" w14:textId="4B9FC696" w:rsidR="00AE1DDE" w:rsidRDefault="00AE1DDE" w:rsidP="00C4029C">
            <w:pPr>
              <w:pStyle w:val="TableBullet1"/>
            </w:pPr>
            <w:r>
              <w:t>Hollow of flank not visible</w:t>
            </w:r>
          </w:p>
        </w:tc>
        <w:tc>
          <w:tcPr>
            <w:tcW w:w="3673" w:type="dxa"/>
          </w:tcPr>
          <w:p w14:paraId="268DA05D" w14:textId="4E326A31" w:rsidR="00AE1DDE" w:rsidRDefault="00AE1DDE" w:rsidP="00AE1DDE">
            <w:pPr>
              <w:pStyle w:val="TableText"/>
            </w:pPr>
            <w:r w:rsidRPr="002E0CFE">
              <w:rPr>
                <w:noProof/>
                <w:lang w:eastAsia="en-AU"/>
              </w:rPr>
              <w:drawing>
                <wp:inline distT="0" distB="0" distL="0" distR="0" wp14:anchorId="7F20CB9D" wp14:editId="0ABFBB0C">
                  <wp:extent cx="1472651" cy="1098550"/>
                  <wp:effectExtent l="0" t="0" r="0" b="6350"/>
                  <wp:docPr id="18" name="Picture 18" descr="Hump fully developed and rising to 15% higher than chest depth. Hump rounded outwards on both sides and runs from the shoulder to the rump. Ishium, tuber coxae, shoulder, spinous and transverse processes of vertebrae not visible. Recto-genital zone full of fat. Hollow of flank not visible" title="Visual representation of camel body condition sco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6278" cy="1108715"/>
                          </a:xfrm>
                          <a:prstGeom prst="rect">
                            <a:avLst/>
                          </a:prstGeom>
                        </pic:spPr>
                      </pic:pic>
                    </a:graphicData>
                  </a:graphic>
                </wp:inline>
              </w:drawing>
            </w:r>
          </w:p>
        </w:tc>
      </w:tr>
      <w:tr w:rsidR="00AE1DDE" w14:paraId="4FF4C651" w14:textId="77777777" w:rsidTr="00AE1DDE">
        <w:tc>
          <w:tcPr>
            <w:tcW w:w="709" w:type="dxa"/>
          </w:tcPr>
          <w:p w14:paraId="1DD5612B" w14:textId="491A84C6" w:rsidR="00AE1DDE" w:rsidRDefault="00AE1DDE" w:rsidP="00AE1DDE">
            <w:pPr>
              <w:pStyle w:val="TableText"/>
              <w:jc w:val="right"/>
            </w:pPr>
            <w:r>
              <w:t>5</w:t>
            </w:r>
          </w:p>
        </w:tc>
        <w:tc>
          <w:tcPr>
            <w:tcW w:w="4678" w:type="dxa"/>
          </w:tcPr>
          <w:p w14:paraId="6277ACCA" w14:textId="336D0374" w:rsidR="00AE1DDE" w:rsidRDefault="00AE1DDE" w:rsidP="00C4029C">
            <w:pPr>
              <w:pStyle w:val="TableBullet1"/>
            </w:pPr>
            <w:r>
              <w:t>Hump overextended and rising more than 15% higher than chest, or so full that it is rounded on the sides like a semicircle</w:t>
            </w:r>
          </w:p>
          <w:p w14:paraId="242C9D9F" w14:textId="1F69A85F" w:rsidR="00AE1DDE" w:rsidRDefault="00AE1DDE" w:rsidP="00C4029C">
            <w:pPr>
              <w:pStyle w:val="TableBullet1"/>
            </w:pPr>
            <w:r>
              <w:t>Ishium</w:t>
            </w:r>
            <w:r w:rsidR="00164B44">
              <w:t xml:space="preserve">, </w:t>
            </w:r>
            <w:r>
              <w:t>tuber coxae</w:t>
            </w:r>
            <w:r w:rsidR="00164B44">
              <w:t xml:space="preserve">, </w:t>
            </w:r>
            <w:r>
              <w:t>shoulder</w:t>
            </w:r>
            <w:r w:rsidR="00164B44">
              <w:t xml:space="preserve">, </w:t>
            </w:r>
            <w:r>
              <w:t>spinous and transverse processes of vertebrae covered in fat</w:t>
            </w:r>
          </w:p>
          <w:p w14:paraId="5EA7A73D" w14:textId="77777777" w:rsidR="00AE1DDE" w:rsidRDefault="00AE1DDE" w:rsidP="00C4029C">
            <w:pPr>
              <w:pStyle w:val="TableBullet1"/>
            </w:pPr>
            <w:r>
              <w:t>Recto-genital zone bulging</w:t>
            </w:r>
          </w:p>
          <w:p w14:paraId="1DFD6865" w14:textId="60C7BE21" w:rsidR="00AE1DDE" w:rsidRDefault="00AE1DDE" w:rsidP="00C4029C">
            <w:pPr>
              <w:pStyle w:val="TableBullet1"/>
            </w:pPr>
            <w:r>
              <w:t>Ribs hollow of flank not visible</w:t>
            </w:r>
          </w:p>
        </w:tc>
        <w:tc>
          <w:tcPr>
            <w:tcW w:w="3673" w:type="dxa"/>
          </w:tcPr>
          <w:p w14:paraId="1D9A9FE5" w14:textId="525A7D5B" w:rsidR="00AE1DDE" w:rsidRDefault="00AE1DDE" w:rsidP="00AE1DDE">
            <w:pPr>
              <w:pStyle w:val="TableText"/>
            </w:pPr>
            <w:r w:rsidRPr="002E0CFE">
              <w:rPr>
                <w:noProof/>
                <w:lang w:eastAsia="en-AU"/>
              </w:rPr>
              <w:drawing>
                <wp:inline distT="0" distB="0" distL="0" distR="0" wp14:anchorId="7487F28F" wp14:editId="0A8E2114">
                  <wp:extent cx="1562100" cy="1049260"/>
                  <wp:effectExtent l="0" t="0" r="0" b="0"/>
                  <wp:docPr id="29" name="Picture 29" descr="Hump overextended and rising more than 15% higher than chest, or so full that it is rounded on the sides like a semicircle. Ishium, tuber coxae, shoulder, spinous and transverse processes of vertebrae covered in fat. Recto-genital zone bulging. Ribs hollow of flank not visible" title="Visual representation of camel body condition sco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73526" cy="1056935"/>
                          </a:xfrm>
                          <a:prstGeom prst="rect">
                            <a:avLst/>
                          </a:prstGeom>
                        </pic:spPr>
                      </pic:pic>
                    </a:graphicData>
                  </a:graphic>
                </wp:inline>
              </w:drawing>
            </w:r>
          </w:p>
        </w:tc>
      </w:tr>
    </w:tbl>
    <w:p w14:paraId="4EED878D" w14:textId="77777777" w:rsidR="001724C9" w:rsidRDefault="001724C9">
      <w:pPr>
        <w:spacing w:after="0" w:line="240" w:lineRule="auto"/>
      </w:pPr>
      <w:bookmarkStart w:id="64" w:name="_Appendix_6.10_Deer"/>
      <w:bookmarkEnd w:id="64"/>
      <w:r>
        <w:rPr>
          <w:b/>
          <w:bCs/>
        </w:rPr>
        <w:br w:type="page"/>
      </w:r>
    </w:p>
    <w:p w14:paraId="32AF1432" w14:textId="47C644EC" w:rsidR="003241A2" w:rsidRDefault="003241A2" w:rsidP="00EB0F78">
      <w:pPr>
        <w:pStyle w:val="Appendixheadingnumbered"/>
      </w:pPr>
      <w:r>
        <w:lastRenderedPageBreak/>
        <w:t xml:space="preserve"> </w:t>
      </w:r>
      <w:bookmarkStart w:id="65" w:name="_Ref22205327"/>
      <w:bookmarkStart w:id="66" w:name="_Toc22215578"/>
      <w:r>
        <w:t>Deer body condition scoring</w:t>
      </w:r>
      <w:bookmarkEnd w:id="65"/>
      <w:bookmarkEnd w:id="66"/>
    </w:p>
    <w:p w14:paraId="32D120D8" w14:textId="6EAE0D62" w:rsidR="00AE1DDE" w:rsidRDefault="003241A2" w:rsidP="003241A2">
      <w:pPr>
        <w:pStyle w:val="Caption"/>
      </w:pPr>
      <w:bookmarkStart w:id="67" w:name="_Toc22205557"/>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15</w:t>
      </w:r>
      <w:r w:rsidR="00BD04D5">
        <w:rPr>
          <w:noProof/>
        </w:rPr>
        <w:fldChar w:fldCharType="end"/>
      </w:r>
      <w:r>
        <w:t xml:space="preserve"> </w:t>
      </w:r>
      <w:r w:rsidRPr="003241A2">
        <w:t>Deer body condition scoring</w:t>
      </w:r>
      <w:bookmarkEnd w:id="67"/>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3821"/>
        <w:gridCol w:w="2265"/>
        <w:gridCol w:w="2265"/>
      </w:tblGrid>
      <w:tr w:rsidR="003241A2" w:rsidRPr="003241A2" w14:paraId="66FEE21A" w14:textId="77777777" w:rsidTr="003241A2">
        <w:tc>
          <w:tcPr>
            <w:tcW w:w="709" w:type="dxa"/>
            <w:tcBorders>
              <w:top w:val="single" w:sz="4" w:space="0" w:color="auto"/>
              <w:bottom w:val="single" w:sz="4" w:space="0" w:color="auto"/>
            </w:tcBorders>
          </w:tcPr>
          <w:p w14:paraId="0366A1BA" w14:textId="3F5C479E" w:rsidR="003241A2" w:rsidRPr="003241A2" w:rsidRDefault="003241A2" w:rsidP="003241A2">
            <w:pPr>
              <w:pStyle w:val="TableHeading"/>
            </w:pPr>
            <w:r>
              <w:t>Score</w:t>
            </w:r>
          </w:p>
        </w:tc>
        <w:tc>
          <w:tcPr>
            <w:tcW w:w="3821" w:type="dxa"/>
            <w:tcBorders>
              <w:top w:val="single" w:sz="4" w:space="0" w:color="auto"/>
              <w:bottom w:val="single" w:sz="4" w:space="0" w:color="auto"/>
            </w:tcBorders>
          </w:tcPr>
          <w:p w14:paraId="13570C74" w14:textId="568E7E4C" w:rsidR="003241A2" w:rsidRPr="003241A2" w:rsidRDefault="003241A2" w:rsidP="003241A2">
            <w:pPr>
              <w:pStyle w:val="TableHeading"/>
            </w:pPr>
            <w:r>
              <w:t>Description</w:t>
            </w:r>
          </w:p>
        </w:tc>
        <w:tc>
          <w:tcPr>
            <w:tcW w:w="2265" w:type="dxa"/>
            <w:tcBorders>
              <w:top w:val="single" w:sz="4" w:space="0" w:color="auto"/>
              <w:bottom w:val="single" w:sz="4" w:space="0" w:color="auto"/>
            </w:tcBorders>
          </w:tcPr>
          <w:p w14:paraId="0D85743E" w14:textId="61DE4EEA" w:rsidR="003241A2" w:rsidRPr="003241A2" w:rsidRDefault="003241A2" w:rsidP="003241A2">
            <w:pPr>
              <w:pStyle w:val="TableHeading"/>
            </w:pPr>
            <w:r>
              <w:t>Pelvis, ribs and spine</w:t>
            </w:r>
          </w:p>
        </w:tc>
        <w:tc>
          <w:tcPr>
            <w:tcW w:w="2265" w:type="dxa"/>
            <w:tcBorders>
              <w:top w:val="single" w:sz="4" w:space="0" w:color="auto"/>
              <w:bottom w:val="single" w:sz="4" w:space="0" w:color="auto"/>
            </w:tcBorders>
          </w:tcPr>
          <w:p w14:paraId="53C9278B" w14:textId="2C3C16DB" w:rsidR="003241A2" w:rsidRPr="003241A2" w:rsidRDefault="003241A2" w:rsidP="003241A2">
            <w:pPr>
              <w:pStyle w:val="TableHeading"/>
            </w:pPr>
            <w:r>
              <w:t>Rump area</w:t>
            </w:r>
          </w:p>
        </w:tc>
      </w:tr>
      <w:tr w:rsidR="003241A2" w:rsidRPr="003241A2" w14:paraId="22C6E134" w14:textId="77777777" w:rsidTr="003241A2">
        <w:tc>
          <w:tcPr>
            <w:tcW w:w="709" w:type="dxa"/>
            <w:tcBorders>
              <w:top w:val="single" w:sz="4" w:space="0" w:color="auto"/>
            </w:tcBorders>
          </w:tcPr>
          <w:p w14:paraId="1D3F0E9C" w14:textId="3A99C7E0" w:rsidR="003241A2" w:rsidRPr="003241A2" w:rsidRDefault="003241A2" w:rsidP="003241A2">
            <w:pPr>
              <w:pStyle w:val="TableText"/>
              <w:jc w:val="right"/>
            </w:pPr>
            <w:r w:rsidRPr="003241A2">
              <w:t>1</w:t>
            </w:r>
          </w:p>
        </w:tc>
        <w:tc>
          <w:tcPr>
            <w:tcW w:w="3821" w:type="dxa"/>
            <w:tcBorders>
              <w:top w:val="single" w:sz="4" w:space="0" w:color="auto"/>
            </w:tcBorders>
          </w:tcPr>
          <w:p w14:paraId="1720311E" w14:textId="2838B7EE" w:rsidR="003241A2" w:rsidRPr="003241A2" w:rsidRDefault="003241A2" w:rsidP="003241A2">
            <w:pPr>
              <w:pStyle w:val="TableText"/>
            </w:pPr>
            <w:r w:rsidRPr="003241A2">
              <w:t>Emaciated—no fat cover</w:t>
            </w:r>
          </w:p>
        </w:tc>
        <w:tc>
          <w:tcPr>
            <w:tcW w:w="2265" w:type="dxa"/>
            <w:tcBorders>
              <w:top w:val="single" w:sz="4" w:space="0" w:color="auto"/>
            </w:tcBorders>
          </w:tcPr>
          <w:p w14:paraId="49091973" w14:textId="77777777" w:rsidR="003241A2" w:rsidRPr="003241A2" w:rsidRDefault="003241A2" w:rsidP="003241A2">
            <w:pPr>
              <w:pStyle w:val="TableText"/>
            </w:pPr>
            <w:r w:rsidRPr="003241A2">
              <w:t>Prominent</w:t>
            </w:r>
          </w:p>
        </w:tc>
        <w:tc>
          <w:tcPr>
            <w:tcW w:w="2265" w:type="dxa"/>
            <w:tcBorders>
              <w:top w:val="single" w:sz="4" w:space="0" w:color="auto"/>
            </w:tcBorders>
          </w:tcPr>
          <w:p w14:paraId="7D222A8A" w14:textId="77777777" w:rsidR="003241A2" w:rsidRPr="003241A2" w:rsidRDefault="003241A2" w:rsidP="003241A2">
            <w:pPr>
              <w:pStyle w:val="TableText"/>
            </w:pPr>
            <w:r w:rsidRPr="003241A2">
              <w:t>Concave</w:t>
            </w:r>
          </w:p>
        </w:tc>
      </w:tr>
      <w:tr w:rsidR="003241A2" w:rsidRPr="003241A2" w14:paraId="3E6E88C3" w14:textId="77777777" w:rsidTr="003241A2">
        <w:tc>
          <w:tcPr>
            <w:tcW w:w="709" w:type="dxa"/>
          </w:tcPr>
          <w:p w14:paraId="42BA3F1D" w14:textId="3895A9A0" w:rsidR="003241A2" w:rsidRPr="003241A2" w:rsidRDefault="003241A2" w:rsidP="003241A2">
            <w:pPr>
              <w:pStyle w:val="TableText"/>
              <w:jc w:val="right"/>
            </w:pPr>
            <w:r w:rsidRPr="003241A2">
              <w:t>2</w:t>
            </w:r>
          </w:p>
        </w:tc>
        <w:tc>
          <w:tcPr>
            <w:tcW w:w="3821" w:type="dxa"/>
          </w:tcPr>
          <w:p w14:paraId="7E14105A" w14:textId="28C2A360" w:rsidR="003241A2" w:rsidRPr="003241A2" w:rsidRDefault="003241A2" w:rsidP="003241A2">
            <w:pPr>
              <w:pStyle w:val="TableText"/>
            </w:pPr>
            <w:r w:rsidRPr="003241A2">
              <w:t>Lean—minimal fat cover</w:t>
            </w:r>
          </w:p>
        </w:tc>
        <w:tc>
          <w:tcPr>
            <w:tcW w:w="2265" w:type="dxa"/>
          </w:tcPr>
          <w:p w14:paraId="62C43E36" w14:textId="77777777" w:rsidR="003241A2" w:rsidRPr="003241A2" w:rsidRDefault="003241A2" w:rsidP="003241A2">
            <w:pPr>
              <w:pStyle w:val="TableText"/>
            </w:pPr>
            <w:r w:rsidRPr="003241A2">
              <w:t>Prominent but appear rounded rather than sharp</w:t>
            </w:r>
          </w:p>
        </w:tc>
        <w:tc>
          <w:tcPr>
            <w:tcW w:w="2265" w:type="dxa"/>
          </w:tcPr>
          <w:p w14:paraId="1D937EA7" w14:textId="77777777" w:rsidR="003241A2" w:rsidRPr="003241A2" w:rsidRDefault="003241A2" w:rsidP="003241A2">
            <w:pPr>
              <w:pStyle w:val="TableText"/>
            </w:pPr>
            <w:r w:rsidRPr="003241A2">
              <w:t>Slightly concave</w:t>
            </w:r>
          </w:p>
        </w:tc>
      </w:tr>
      <w:tr w:rsidR="003241A2" w:rsidRPr="003241A2" w14:paraId="53D9D180" w14:textId="77777777" w:rsidTr="003241A2">
        <w:tc>
          <w:tcPr>
            <w:tcW w:w="709" w:type="dxa"/>
          </w:tcPr>
          <w:p w14:paraId="31816E3E" w14:textId="60994361" w:rsidR="003241A2" w:rsidRPr="003241A2" w:rsidRDefault="003241A2" w:rsidP="003241A2">
            <w:pPr>
              <w:pStyle w:val="TableText"/>
              <w:jc w:val="right"/>
            </w:pPr>
            <w:r w:rsidRPr="003241A2">
              <w:t>3</w:t>
            </w:r>
          </w:p>
        </w:tc>
        <w:tc>
          <w:tcPr>
            <w:tcW w:w="3821" w:type="dxa"/>
          </w:tcPr>
          <w:p w14:paraId="4D6F0C5A" w14:textId="4C386685" w:rsidR="003241A2" w:rsidRPr="003241A2" w:rsidRDefault="003241A2" w:rsidP="00164B44">
            <w:pPr>
              <w:pStyle w:val="TableText"/>
            </w:pPr>
            <w:r w:rsidRPr="003241A2">
              <w:t>Prime—ideal fat cover</w:t>
            </w:r>
          </w:p>
        </w:tc>
        <w:tc>
          <w:tcPr>
            <w:tcW w:w="2265" w:type="dxa"/>
          </w:tcPr>
          <w:p w14:paraId="3839ABA4" w14:textId="77777777" w:rsidR="003241A2" w:rsidRPr="003241A2" w:rsidRDefault="003241A2" w:rsidP="003241A2">
            <w:pPr>
              <w:pStyle w:val="TableText"/>
            </w:pPr>
            <w:r w:rsidRPr="003241A2">
              <w:t>Not readily distinguished</w:t>
            </w:r>
          </w:p>
        </w:tc>
        <w:tc>
          <w:tcPr>
            <w:tcW w:w="2265" w:type="dxa"/>
          </w:tcPr>
          <w:p w14:paraId="177A8F58" w14:textId="77777777" w:rsidR="003241A2" w:rsidRPr="003241A2" w:rsidRDefault="003241A2" w:rsidP="003241A2">
            <w:pPr>
              <w:pStyle w:val="TableText"/>
            </w:pPr>
            <w:r w:rsidRPr="003241A2">
              <w:t>Flat</w:t>
            </w:r>
          </w:p>
        </w:tc>
      </w:tr>
      <w:tr w:rsidR="003241A2" w:rsidRPr="003241A2" w14:paraId="00A1F4B9" w14:textId="77777777" w:rsidTr="003241A2">
        <w:tc>
          <w:tcPr>
            <w:tcW w:w="709" w:type="dxa"/>
          </w:tcPr>
          <w:p w14:paraId="6646ED9F" w14:textId="72BABB6C" w:rsidR="003241A2" w:rsidRPr="003241A2" w:rsidRDefault="003241A2" w:rsidP="003241A2">
            <w:pPr>
              <w:pStyle w:val="TableText"/>
              <w:jc w:val="right"/>
            </w:pPr>
            <w:r w:rsidRPr="003241A2">
              <w:t>4</w:t>
            </w:r>
          </w:p>
        </w:tc>
        <w:tc>
          <w:tcPr>
            <w:tcW w:w="3821" w:type="dxa"/>
          </w:tcPr>
          <w:p w14:paraId="4A16C999" w14:textId="678CA1DC" w:rsidR="003241A2" w:rsidRPr="003241A2" w:rsidRDefault="003241A2" w:rsidP="003241A2">
            <w:pPr>
              <w:pStyle w:val="TableText"/>
            </w:pPr>
            <w:r w:rsidRPr="003241A2">
              <w:t>Fat—fat (some trimming necessary)</w:t>
            </w:r>
          </w:p>
        </w:tc>
        <w:tc>
          <w:tcPr>
            <w:tcW w:w="2265" w:type="dxa"/>
          </w:tcPr>
          <w:p w14:paraId="6740CE71" w14:textId="77777777" w:rsidR="003241A2" w:rsidRPr="003241A2" w:rsidRDefault="003241A2" w:rsidP="003241A2">
            <w:pPr>
              <w:pStyle w:val="TableText"/>
            </w:pPr>
            <w:r w:rsidRPr="003241A2">
              <w:t>Pelvis rounded, spine covered by fat</w:t>
            </w:r>
          </w:p>
        </w:tc>
        <w:tc>
          <w:tcPr>
            <w:tcW w:w="2265" w:type="dxa"/>
          </w:tcPr>
          <w:p w14:paraId="3C3CB96A" w14:textId="77777777" w:rsidR="003241A2" w:rsidRPr="003241A2" w:rsidRDefault="003241A2" w:rsidP="003241A2">
            <w:pPr>
              <w:pStyle w:val="TableText"/>
            </w:pPr>
            <w:r w:rsidRPr="003241A2">
              <w:t>Rounded</w:t>
            </w:r>
          </w:p>
        </w:tc>
      </w:tr>
      <w:tr w:rsidR="003241A2" w:rsidRPr="003241A2" w14:paraId="2612CC76" w14:textId="77777777" w:rsidTr="003241A2">
        <w:tc>
          <w:tcPr>
            <w:tcW w:w="709" w:type="dxa"/>
          </w:tcPr>
          <w:p w14:paraId="60360F2F" w14:textId="00B5209D" w:rsidR="003241A2" w:rsidRPr="003241A2" w:rsidRDefault="003241A2" w:rsidP="003241A2">
            <w:pPr>
              <w:pStyle w:val="TableText"/>
              <w:jc w:val="right"/>
            </w:pPr>
            <w:r w:rsidRPr="003241A2">
              <w:t>5</w:t>
            </w:r>
          </w:p>
        </w:tc>
        <w:tc>
          <w:tcPr>
            <w:tcW w:w="3821" w:type="dxa"/>
          </w:tcPr>
          <w:p w14:paraId="14F15DD6" w14:textId="08EE0B91" w:rsidR="003241A2" w:rsidRPr="003241A2" w:rsidRDefault="003241A2" w:rsidP="003241A2">
            <w:pPr>
              <w:pStyle w:val="TableText"/>
            </w:pPr>
            <w:r w:rsidRPr="003241A2">
              <w:t>Over-fat—over-fat (excessive trimming required)</w:t>
            </w:r>
          </w:p>
        </w:tc>
        <w:tc>
          <w:tcPr>
            <w:tcW w:w="2265" w:type="dxa"/>
          </w:tcPr>
          <w:p w14:paraId="0AA99EEE" w14:textId="77777777" w:rsidR="003241A2" w:rsidRPr="003241A2" w:rsidRDefault="003241A2" w:rsidP="003241A2">
            <w:pPr>
              <w:pStyle w:val="TableText"/>
            </w:pPr>
            <w:r w:rsidRPr="003241A2">
              <w:t>Pelvis concealed by fat, spine hard to palpate</w:t>
            </w:r>
          </w:p>
        </w:tc>
        <w:tc>
          <w:tcPr>
            <w:tcW w:w="2265" w:type="dxa"/>
          </w:tcPr>
          <w:p w14:paraId="2842CF2D" w14:textId="77777777" w:rsidR="003241A2" w:rsidRPr="003241A2" w:rsidRDefault="003241A2" w:rsidP="003241A2">
            <w:pPr>
              <w:pStyle w:val="TableText"/>
            </w:pPr>
            <w:r w:rsidRPr="003241A2">
              <w:t>Very convex</w:t>
            </w:r>
          </w:p>
        </w:tc>
      </w:tr>
    </w:tbl>
    <w:p w14:paraId="11FA83BD" w14:textId="77777777" w:rsidR="001724C9" w:rsidRDefault="001724C9">
      <w:pPr>
        <w:spacing w:after="0" w:line="240" w:lineRule="auto"/>
      </w:pPr>
      <w:bookmarkStart w:id="68" w:name="_Appendix_6.11_Pregnancy"/>
      <w:bookmarkEnd w:id="68"/>
      <w:r>
        <w:rPr>
          <w:b/>
          <w:bCs/>
        </w:rPr>
        <w:br w:type="page"/>
      </w:r>
    </w:p>
    <w:p w14:paraId="4A7D49C7" w14:textId="422C163E" w:rsidR="003241A2" w:rsidRDefault="005C70FF" w:rsidP="002C521B">
      <w:pPr>
        <w:pStyle w:val="Appendixheadingnumbered"/>
      </w:pPr>
      <w:r>
        <w:lastRenderedPageBreak/>
        <w:t xml:space="preserve"> </w:t>
      </w:r>
      <w:bookmarkStart w:id="69" w:name="_Ref21523750"/>
      <w:bookmarkStart w:id="70" w:name="_Toc22215579"/>
      <w:r w:rsidR="003241A2">
        <w:t>Pregnancy testing requirements</w:t>
      </w:r>
      <w:bookmarkEnd w:id="69"/>
      <w:bookmarkEnd w:id="70"/>
    </w:p>
    <w:p w14:paraId="43844297" w14:textId="4F883B76" w:rsidR="003241A2" w:rsidRDefault="003241A2" w:rsidP="002C521B">
      <w:pPr>
        <w:pStyle w:val="AppendixHeadingnumbered2"/>
      </w:pPr>
      <w:r>
        <w:t>Pregnancy testing for breeder cattle and buffalo</w:t>
      </w:r>
    </w:p>
    <w:p w14:paraId="4F363F9D" w14:textId="77777777" w:rsidR="00320D56" w:rsidRDefault="003241A2" w:rsidP="00320D56">
      <w:pPr>
        <w:pStyle w:val="ListNumber"/>
        <w:numPr>
          <w:ilvl w:val="0"/>
          <w:numId w:val="0"/>
        </w:numPr>
        <w:ind w:left="425" w:hanging="425"/>
      </w:pPr>
      <w:r>
        <w:t>A valid pregnancy test for breeder cattle or buffalo must</w:t>
      </w:r>
      <w:r w:rsidR="00320D56">
        <w:t>:</w:t>
      </w:r>
    </w:p>
    <w:p w14:paraId="43FB78E4" w14:textId="4F5EBBCE" w:rsidR="003241A2" w:rsidRDefault="003241A2" w:rsidP="00BB19DA">
      <w:pPr>
        <w:pStyle w:val="ListNumber"/>
        <w:numPr>
          <w:ilvl w:val="0"/>
          <w:numId w:val="37"/>
        </w:numPr>
      </w:pPr>
      <w:proofErr w:type="gramStart"/>
      <w:r>
        <w:t>be</w:t>
      </w:r>
      <w:proofErr w:type="gramEnd"/>
      <w:r>
        <w:t xml:space="preserve"> evidenced by written certification by the person carrying out the test that the animal is no more than 250 days pregnant at the scheduled date of departure.</w:t>
      </w:r>
    </w:p>
    <w:p w14:paraId="21599B19" w14:textId="6738A4A7" w:rsidR="003241A2" w:rsidRDefault="00320D56" w:rsidP="00320D56">
      <w:pPr>
        <w:pStyle w:val="ListNumber"/>
        <w:numPr>
          <w:ilvl w:val="0"/>
          <w:numId w:val="0"/>
        </w:numPr>
        <w:ind w:left="425"/>
      </w:pPr>
      <w:r>
        <w:t xml:space="preserve">NOTE: </w:t>
      </w:r>
      <w:r w:rsidR="003241A2">
        <w:t>For consignments where an accredited PREgCHECK® tester is required, the exporter must ensure the name of the accredited tester, their accreditation number and a statement of their accreditation is provided on the pregnancy declaration for the consignment.</w:t>
      </w:r>
    </w:p>
    <w:p w14:paraId="059FC083" w14:textId="1238B5FE" w:rsidR="003241A2" w:rsidRDefault="003241A2" w:rsidP="003241A2">
      <w:pPr>
        <w:pStyle w:val="ListNumber"/>
      </w:pPr>
      <w:r>
        <w:t>The veterinarian may base this certification on assessment of the animals by a method other than manual palpation if the veterinarian:</w:t>
      </w:r>
    </w:p>
    <w:p w14:paraId="5CA91E6E" w14:textId="3EE13255" w:rsidR="003241A2" w:rsidRDefault="003241A2" w:rsidP="003241A2">
      <w:pPr>
        <w:pStyle w:val="ListNumber2"/>
      </w:pPr>
      <w:r>
        <w:t>is accredited under the PREgCHECK® Scheme, and</w:t>
      </w:r>
    </w:p>
    <w:p w14:paraId="5F014EAE" w14:textId="7CC55C3C" w:rsidR="003241A2" w:rsidRDefault="003241A2" w:rsidP="003241A2">
      <w:pPr>
        <w:pStyle w:val="ListNumber2"/>
      </w:pPr>
      <w:proofErr w:type="gramStart"/>
      <w:r>
        <w:t>determines</w:t>
      </w:r>
      <w:proofErr w:type="gramEnd"/>
      <w:r>
        <w:t xml:space="preserve"> that the cattle or buffalo are too small to be manually palpated safely.</w:t>
      </w:r>
    </w:p>
    <w:p w14:paraId="5034588E" w14:textId="569CBED9" w:rsidR="003241A2" w:rsidRPr="00C523E8" w:rsidRDefault="003241A2" w:rsidP="002C521B">
      <w:pPr>
        <w:pStyle w:val="AppendixHeadingnumbered2"/>
      </w:pPr>
      <w:r w:rsidRPr="00C523E8">
        <w:t>Pregnancy testing for feeder or slaughter cattle and buffalo</w:t>
      </w:r>
    </w:p>
    <w:p w14:paraId="03361648" w14:textId="77777777" w:rsidR="003241A2" w:rsidRDefault="003241A2" w:rsidP="00320D56">
      <w:pPr>
        <w:pStyle w:val="ListNumber"/>
        <w:numPr>
          <w:ilvl w:val="0"/>
          <w:numId w:val="0"/>
        </w:numPr>
        <w:ind w:left="425" w:hanging="425"/>
      </w:pPr>
      <w:r>
        <w:t>A valid pregnancy test for feeder or slaughter cattle or buffalo must:</w:t>
      </w:r>
    </w:p>
    <w:p w14:paraId="4D0181B3" w14:textId="3EBAAC66" w:rsidR="003241A2" w:rsidRDefault="003241A2" w:rsidP="00BB19DA">
      <w:pPr>
        <w:pStyle w:val="ListNumber"/>
        <w:numPr>
          <w:ilvl w:val="0"/>
          <w:numId w:val="38"/>
        </w:numPr>
      </w:pPr>
      <w:r>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4DD99D0D" w14:textId="675CCC8A" w:rsidR="003241A2" w:rsidRDefault="003241A2" w:rsidP="00BB19DA">
      <w:pPr>
        <w:pStyle w:val="ListNumber"/>
        <w:numPr>
          <w:ilvl w:val="0"/>
          <w:numId w:val="38"/>
        </w:numPr>
      </w:pPr>
      <w:r>
        <w:t>be carried out by a registered veterinarian</w:t>
      </w:r>
    </w:p>
    <w:p w14:paraId="306AD138" w14:textId="4E187284" w:rsidR="003241A2" w:rsidRDefault="003241A2" w:rsidP="00BB19DA">
      <w:pPr>
        <w:pStyle w:val="ListNumber"/>
        <w:numPr>
          <w:ilvl w:val="0"/>
          <w:numId w:val="38"/>
        </w:numPr>
      </w:pPr>
      <w:proofErr w:type="gramStart"/>
      <w:r>
        <w:t>be</w:t>
      </w:r>
      <w:proofErr w:type="gramEnd"/>
      <w:r>
        <w:t xml:space="preserve"> evidenced by written certification by the person carrying out the test that the animal is not detectably pregnant.</w:t>
      </w:r>
    </w:p>
    <w:p w14:paraId="0CE90E7D" w14:textId="23BB0F25" w:rsidR="003241A2" w:rsidRDefault="003241A2" w:rsidP="002C521B">
      <w:pPr>
        <w:pStyle w:val="AppendixHeadingnumbered2"/>
      </w:pPr>
      <w:r>
        <w:t>Pregnancy testing for camelids</w:t>
      </w:r>
    </w:p>
    <w:p w14:paraId="63DD8D47" w14:textId="77777777" w:rsidR="003241A2" w:rsidRDefault="003241A2" w:rsidP="00320D56">
      <w:pPr>
        <w:pStyle w:val="ListNumber"/>
        <w:numPr>
          <w:ilvl w:val="0"/>
          <w:numId w:val="0"/>
        </w:numPr>
        <w:ind w:left="425" w:hanging="425"/>
      </w:pPr>
      <w:r>
        <w:t>A valid pregnancy test for camelids must:</w:t>
      </w:r>
    </w:p>
    <w:p w14:paraId="4581BBA7" w14:textId="1A749348" w:rsidR="003241A2" w:rsidRDefault="003241A2" w:rsidP="00BB19DA">
      <w:pPr>
        <w:pStyle w:val="ListNumber"/>
        <w:numPr>
          <w:ilvl w:val="0"/>
          <w:numId w:val="39"/>
        </w:numPr>
      </w:pPr>
      <w:r>
        <w:t>except in the case of breeders, 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1D08CDDC" w14:textId="56F5CD81" w:rsidR="003241A2" w:rsidRDefault="003241A2" w:rsidP="00BB19DA">
      <w:pPr>
        <w:pStyle w:val="ListNumber"/>
        <w:numPr>
          <w:ilvl w:val="0"/>
          <w:numId w:val="38"/>
        </w:numPr>
      </w:pPr>
      <w:r>
        <w:t>have been carried out by ultrasound, or in the case of breeders by ultrasound foetal measurement</w:t>
      </w:r>
    </w:p>
    <w:p w14:paraId="75CE42BE" w14:textId="59229F84" w:rsidR="003241A2" w:rsidRDefault="003241A2" w:rsidP="00BB19DA">
      <w:pPr>
        <w:pStyle w:val="ListNumber"/>
        <w:numPr>
          <w:ilvl w:val="0"/>
          <w:numId w:val="38"/>
        </w:numPr>
      </w:pPr>
      <w:r>
        <w:t>be carried out by a registered veterinarian with demonstrable current experience in camelid pregnancy diagnosis</w:t>
      </w:r>
    </w:p>
    <w:p w14:paraId="04E35A5A" w14:textId="1AEE0ABF" w:rsidR="003241A2" w:rsidRDefault="003241A2" w:rsidP="00BB19DA">
      <w:pPr>
        <w:pStyle w:val="ListNumber"/>
        <w:numPr>
          <w:ilvl w:val="0"/>
          <w:numId w:val="38"/>
        </w:numPr>
      </w:pPr>
      <w:proofErr w:type="gramStart"/>
      <w:r>
        <w:t>be</w:t>
      </w:r>
      <w:proofErr w:type="gramEnd"/>
      <w:r>
        <w:t xml:space="preserve"> evidenced by written certification by the person carrying out the test that the animal is not detectably pregnant, or in the case of breeders, not more than 250 days pregnant.</w:t>
      </w:r>
    </w:p>
    <w:p w14:paraId="210DF4C1" w14:textId="35178847" w:rsidR="003241A2" w:rsidRDefault="003241A2" w:rsidP="002C521B">
      <w:pPr>
        <w:pStyle w:val="AppendixHeadingnumbered2"/>
      </w:pPr>
      <w:r>
        <w:t>Pregnancy testing for breeder goats, sheep and deer</w:t>
      </w:r>
    </w:p>
    <w:p w14:paraId="2F736396" w14:textId="77777777" w:rsidR="003241A2" w:rsidRDefault="003241A2" w:rsidP="00320D56">
      <w:pPr>
        <w:pStyle w:val="ListNumber"/>
        <w:numPr>
          <w:ilvl w:val="0"/>
          <w:numId w:val="0"/>
        </w:numPr>
        <w:ind w:left="425" w:hanging="425"/>
      </w:pPr>
      <w:r>
        <w:t>A valid pregnancy test for breeder goats, sheep or deer must:</w:t>
      </w:r>
    </w:p>
    <w:p w14:paraId="78C0324D" w14:textId="2C492E53" w:rsidR="003241A2" w:rsidRDefault="003241A2" w:rsidP="00BB19DA">
      <w:pPr>
        <w:pStyle w:val="ListNumber"/>
        <w:numPr>
          <w:ilvl w:val="0"/>
          <w:numId w:val="40"/>
        </w:numPr>
      </w:pPr>
      <w:r>
        <w:t>have been carried out by ultrasound, or in the case of breeders by ultrasound foetal measurement</w:t>
      </w:r>
    </w:p>
    <w:p w14:paraId="0056B8C0" w14:textId="5863606D" w:rsidR="003241A2" w:rsidRDefault="003241A2" w:rsidP="00BB19DA">
      <w:pPr>
        <w:pStyle w:val="ListNumber"/>
        <w:numPr>
          <w:ilvl w:val="0"/>
          <w:numId w:val="38"/>
        </w:numPr>
      </w:pPr>
      <w:r>
        <w:lastRenderedPageBreak/>
        <w:t>be carried out by a person able to demonstrate a suitable level of experience and skill, and</w:t>
      </w:r>
    </w:p>
    <w:p w14:paraId="19FA4C22" w14:textId="4C4E24C6" w:rsidR="003241A2" w:rsidRDefault="003241A2" w:rsidP="00BB19DA">
      <w:pPr>
        <w:pStyle w:val="ListNumber"/>
        <w:numPr>
          <w:ilvl w:val="0"/>
          <w:numId w:val="38"/>
        </w:numPr>
      </w:pPr>
      <w:proofErr w:type="gramStart"/>
      <w:r>
        <w:t>be</w:t>
      </w:r>
      <w:proofErr w:type="gramEnd"/>
      <w:r>
        <w:t xml:space="preserve"> evidenced by written certification by the person carrying out the test that the animal is not more than the specified number of days pregnant at the schedul</w:t>
      </w:r>
      <w:r w:rsidR="00164B44">
        <w:t xml:space="preserve">ed date of departure in </w:t>
      </w:r>
      <w:r w:rsidR="00164B44">
        <w:fldChar w:fldCharType="begin"/>
      </w:r>
      <w:r w:rsidR="00164B44">
        <w:instrText xml:space="preserve"> REF _Ref20299560 \h </w:instrText>
      </w:r>
      <w:r w:rsidR="00320D56">
        <w:instrText xml:space="preserve"> \* MERGEFORMAT </w:instrText>
      </w:r>
      <w:r w:rsidR="00164B44">
        <w:fldChar w:fldCharType="separate"/>
      </w:r>
      <w:r w:rsidR="007B14C4">
        <w:t>Table 16</w:t>
      </w:r>
      <w:r w:rsidR="00164B44">
        <w:fldChar w:fldCharType="end"/>
      </w:r>
      <w:r>
        <w:t>.</w:t>
      </w:r>
    </w:p>
    <w:p w14:paraId="3247788A" w14:textId="220851F6" w:rsidR="003241A2" w:rsidRDefault="003241A2" w:rsidP="002C521B">
      <w:pPr>
        <w:pStyle w:val="AppendixHeadingnumbered2"/>
      </w:pPr>
      <w:r>
        <w:t>Pregnancy testing for feeder or slaughter goats and sheep</w:t>
      </w:r>
    </w:p>
    <w:p w14:paraId="7AE81336" w14:textId="77777777" w:rsidR="003241A2" w:rsidRDefault="003241A2" w:rsidP="00320D56">
      <w:pPr>
        <w:pStyle w:val="ListNumber"/>
        <w:numPr>
          <w:ilvl w:val="0"/>
          <w:numId w:val="0"/>
        </w:numPr>
        <w:ind w:left="425" w:hanging="425"/>
      </w:pPr>
      <w:r>
        <w:t>A valid pregnancy test for feeder or slaughter goats or sheep must:</w:t>
      </w:r>
    </w:p>
    <w:p w14:paraId="3436032B" w14:textId="0542FCEA" w:rsidR="003241A2" w:rsidRDefault="003241A2" w:rsidP="00BB19DA">
      <w:pPr>
        <w:pStyle w:val="ListNumber"/>
        <w:numPr>
          <w:ilvl w:val="0"/>
          <w:numId w:val="41"/>
        </w:numPr>
      </w:pPr>
      <w:r>
        <w:t>have been carried out during the 30 day period before export, unless otherwise agreed by the relevant Australian Government agency, with that agreement to be provided only where necessitated by circumstances outside the control of the exporter and where the exporter can demonstrate it will not impact on animal welfare</w:t>
      </w:r>
    </w:p>
    <w:p w14:paraId="1724488A" w14:textId="254E6542" w:rsidR="003241A2" w:rsidRDefault="003241A2" w:rsidP="00BB19DA">
      <w:pPr>
        <w:pStyle w:val="ListNumber"/>
        <w:numPr>
          <w:ilvl w:val="0"/>
          <w:numId w:val="38"/>
        </w:numPr>
      </w:pPr>
      <w:r>
        <w:t>have been carried out by ultrasound, or in the case of breeders by ultrasound foetal measurement</w:t>
      </w:r>
    </w:p>
    <w:p w14:paraId="65FF8749" w14:textId="6B60CE15" w:rsidR="003241A2" w:rsidRDefault="003241A2" w:rsidP="00BB19DA">
      <w:pPr>
        <w:pStyle w:val="ListNumber"/>
        <w:numPr>
          <w:ilvl w:val="0"/>
          <w:numId w:val="38"/>
        </w:numPr>
      </w:pPr>
      <w:r>
        <w:t>be carried out by a person able to demonstrate a suitable level of experience and skill, and</w:t>
      </w:r>
    </w:p>
    <w:p w14:paraId="01064459" w14:textId="595DB548" w:rsidR="003241A2" w:rsidRDefault="003241A2" w:rsidP="00BB19DA">
      <w:pPr>
        <w:pStyle w:val="ListNumber"/>
        <w:numPr>
          <w:ilvl w:val="0"/>
          <w:numId w:val="38"/>
        </w:numPr>
      </w:pPr>
      <w:proofErr w:type="gramStart"/>
      <w:r>
        <w:t>be</w:t>
      </w:r>
      <w:proofErr w:type="gramEnd"/>
      <w:r>
        <w:t xml:space="preserve"> evidenced by written certification by the person carrying out the test that the animal is not detectably pregnant.</w:t>
      </w:r>
    </w:p>
    <w:p w14:paraId="4C9D6333" w14:textId="0DD596A8" w:rsidR="00803B7B" w:rsidRDefault="00803B7B" w:rsidP="00803B7B">
      <w:pPr>
        <w:pStyle w:val="Caption"/>
      </w:pPr>
      <w:bookmarkStart w:id="71" w:name="_Ref20299560"/>
      <w:bookmarkStart w:id="72" w:name="_Toc22205558"/>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16</w:t>
      </w:r>
      <w:r w:rsidR="00BD04D5">
        <w:rPr>
          <w:noProof/>
        </w:rPr>
        <w:fldChar w:fldCharType="end"/>
      </w:r>
      <w:bookmarkEnd w:id="71"/>
      <w:r>
        <w:t xml:space="preserve"> </w:t>
      </w:r>
      <w:r w:rsidRPr="00803B7B">
        <w:t xml:space="preserve">Maximum </w:t>
      </w:r>
      <w:proofErr w:type="gramStart"/>
      <w:r w:rsidRPr="00803B7B">
        <w:t>days</w:t>
      </w:r>
      <w:proofErr w:type="gramEnd"/>
      <w:r w:rsidRPr="00803B7B">
        <w:t xml:space="preserve"> gestation for breeder livestock</w:t>
      </w:r>
      <w:bookmarkEnd w:id="72"/>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2273"/>
      </w:tblGrid>
      <w:tr w:rsidR="00803B7B" w:rsidRPr="00803B7B" w14:paraId="09984FDA" w14:textId="77777777" w:rsidTr="00803B7B">
        <w:trPr>
          <w:cantSplit/>
          <w:tblHeader/>
        </w:trPr>
        <w:tc>
          <w:tcPr>
            <w:tcW w:w="0" w:type="auto"/>
            <w:tcBorders>
              <w:top w:val="single" w:sz="4" w:space="0" w:color="auto"/>
              <w:bottom w:val="single" w:sz="4" w:space="0" w:color="auto"/>
            </w:tcBorders>
          </w:tcPr>
          <w:p w14:paraId="6A55B33D" w14:textId="77777777" w:rsidR="00803B7B" w:rsidRPr="00803B7B" w:rsidRDefault="00803B7B" w:rsidP="00803B7B">
            <w:pPr>
              <w:pStyle w:val="TableHeading"/>
            </w:pPr>
            <w:r w:rsidRPr="00803B7B">
              <w:t>Livestock</w:t>
            </w:r>
          </w:p>
        </w:tc>
        <w:tc>
          <w:tcPr>
            <w:tcW w:w="0" w:type="auto"/>
            <w:tcBorders>
              <w:top w:val="single" w:sz="4" w:space="0" w:color="auto"/>
              <w:bottom w:val="single" w:sz="4" w:space="0" w:color="auto"/>
            </w:tcBorders>
          </w:tcPr>
          <w:p w14:paraId="74CA2271" w14:textId="77777777" w:rsidR="00803B7B" w:rsidRPr="00803B7B" w:rsidRDefault="00803B7B" w:rsidP="00803B7B">
            <w:pPr>
              <w:pStyle w:val="TableHeading"/>
            </w:pPr>
            <w:r w:rsidRPr="00803B7B">
              <w:t xml:space="preserve">Maximum days gestation </w:t>
            </w:r>
          </w:p>
        </w:tc>
      </w:tr>
      <w:tr w:rsidR="00803B7B" w:rsidRPr="00803B7B" w14:paraId="7C766D9A" w14:textId="77777777" w:rsidTr="00803B7B">
        <w:tc>
          <w:tcPr>
            <w:tcW w:w="0" w:type="auto"/>
            <w:tcBorders>
              <w:top w:val="single" w:sz="4" w:space="0" w:color="auto"/>
            </w:tcBorders>
          </w:tcPr>
          <w:p w14:paraId="333C08FB" w14:textId="77777777" w:rsidR="00803B7B" w:rsidRPr="00803B7B" w:rsidRDefault="00803B7B" w:rsidP="00803B7B">
            <w:pPr>
              <w:pStyle w:val="TableText"/>
            </w:pPr>
            <w:r w:rsidRPr="00803B7B">
              <w:t>Cattle and buffalo</w:t>
            </w:r>
          </w:p>
        </w:tc>
        <w:tc>
          <w:tcPr>
            <w:tcW w:w="0" w:type="auto"/>
            <w:tcBorders>
              <w:top w:val="single" w:sz="4" w:space="0" w:color="auto"/>
            </w:tcBorders>
          </w:tcPr>
          <w:p w14:paraId="21315429" w14:textId="77777777" w:rsidR="00803B7B" w:rsidRPr="00803B7B" w:rsidRDefault="00803B7B" w:rsidP="00803B7B">
            <w:pPr>
              <w:pStyle w:val="TableText"/>
              <w:jc w:val="right"/>
            </w:pPr>
            <w:r w:rsidRPr="00803B7B">
              <w:t>250</w:t>
            </w:r>
          </w:p>
        </w:tc>
      </w:tr>
      <w:tr w:rsidR="00803B7B" w:rsidRPr="00803B7B" w14:paraId="49845017" w14:textId="77777777" w:rsidTr="00803B7B">
        <w:tc>
          <w:tcPr>
            <w:tcW w:w="0" w:type="auto"/>
          </w:tcPr>
          <w:p w14:paraId="66579C70" w14:textId="77777777" w:rsidR="00803B7B" w:rsidRPr="00803B7B" w:rsidRDefault="00803B7B" w:rsidP="00803B7B">
            <w:pPr>
              <w:pStyle w:val="TableText"/>
            </w:pPr>
            <w:r w:rsidRPr="00803B7B">
              <w:t>Deer (axis, fallow, sika)</w:t>
            </w:r>
          </w:p>
        </w:tc>
        <w:tc>
          <w:tcPr>
            <w:tcW w:w="0" w:type="auto"/>
          </w:tcPr>
          <w:p w14:paraId="4A195951" w14:textId="77777777" w:rsidR="00803B7B" w:rsidRPr="00803B7B" w:rsidRDefault="00803B7B" w:rsidP="00803B7B">
            <w:pPr>
              <w:pStyle w:val="TableText"/>
              <w:jc w:val="right"/>
            </w:pPr>
            <w:r w:rsidRPr="00803B7B">
              <w:t>170</w:t>
            </w:r>
          </w:p>
        </w:tc>
      </w:tr>
      <w:tr w:rsidR="00803B7B" w:rsidRPr="00803B7B" w14:paraId="446EE10C" w14:textId="77777777" w:rsidTr="00803B7B">
        <w:tc>
          <w:tcPr>
            <w:tcW w:w="0" w:type="auto"/>
          </w:tcPr>
          <w:p w14:paraId="7401701F" w14:textId="77777777" w:rsidR="00803B7B" w:rsidRPr="00803B7B" w:rsidRDefault="00803B7B" w:rsidP="00803B7B">
            <w:pPr>
              <w:pStyle w:val="TableText"/>
            </w:pPr>
            <w:r w:rsidRPr="00803B7B">
              <w:t>Deer (rusa, red, reindeer)</w:t>
            </w:r>
          </w:p>
        </w:tc>
        <w:tc>
          <w:tcPr>
            <w:tcW w:w="0" w:type="auto"/>
          </w:tcPr>
          <w:p w14:paraId="7637596F" w14:textId="77777777" w:rsidR="00803B7B" w:rsidRPr="00803B7B" w:rsidRDefault="00803B7B" w:rsidP="00803B7B">
            <w:pPr>
              <w:pStyle w:val="TableText"/>
              <w:jc w:val="right"/>
            </w:pPr>
            <w:r w:rsidRPr="00803B7B">
              <w:t>185</w:t>
            </w:r>
          </w:p>
        </w:tc>
      </w:tr>
      <w:tr w:rsidR="00803B7B" w:rsidRPr="00803B7B" w14:paraId="46D6F673" w14:textId="77777777" w:rsidTr="00803B7B">
        <w:tc>
          <w:tcPr>
            <w:tcW w:w="0" w:type="auto"/>
          </w:tcPr>
          <w:p w14:paraId="6CBC6E96" w14:textId="77777777" w:rsidR="00803B7B" w:rsidRPr="00803B7B" w:rsidRDefault="00803B7B" w:rsidP="00803B7B">
            <w:pPr>
              <w:pStyle w:val="TableText"/>
            </w:pPr>
            <w:r w:rsidRPr="00803B7B">
              <w:t xml:space="preserve">Sheep </w:t>
            </w:r>
          </w:p>
        </w:tc>
        <w:tc>
          <w:tcPr>
            <w:tcW w:w="0" w:type="auto"/>
          </w:tcPr>
          <w:p w14:paraId="13EB598B" w14:textId="77777777" w:rsidR="00803B7B" w:rsidRPr="00803B7B" w:rsidRDefault="00803B7B" w:rsidP="00803B7B">
            <w:pPr>
              <w:pStyle w:val="TableText"/>
              <w:jc w:val="right"/>
            </w:pPr>
            <w:r w:rsidRPr="00803B7B">
              <w:t>115</w:t>
            </w:r>
          </w:p>
        </w:tc>
      </w:tr>
      <w:tr w:rsidR="00803B7B" w:rsidRPr="00803B7B" w14:paraId="43979967" w14:textId="77777777" w:rsidTr="00803B7B">
        <w:tc>
          <w:tcPr>
            <w:tcW w:w="0" w:type="auto"/>
          </w:tcPr>
          <w:p w14:paraId="3FB96229" w14:textId="77777777" w:rsidR="00803B7B" w:rsidRPr="00803B7B" w:rsidRDefault="00803B7B" w:rsidP="00803B7B">
            <w:pPr>
              <w:pStyle w:val="TableText"/>
            </w:pPr>
            <w:r w:rsidRPr="00803B7B">
              <w:t>Goats</w:t>
            </w:r>
          </w:p>
        </w:tc>
        <w:tc>
          <w:tcPr>
            <w:tcW w:w="0" w:type="auto"/>
          </w:tcPr>
          <w:p w14:paraId="45F78434" w14:textId="77777777" w:rsidR="00803B7B" w:rsidRPr="00803B7B" w:rsidRDefault="00803B7B" w:rsidP="00803B7B">
            <w:pPr>
              <w:pStyle w:val="TableText"/>
              <w:jc w:val="right"/>
            </w:pPr>
            <w:r w:rsidRPr="00803B7B">
              <w:t>115</w:t>
            </w:r>
          </w:p>
        </w:tc>
      </w:tr>
      <w:tr w:rsidR="00803B7B" w:rsidRPr="00803B7B" w14:paraId="5B452113" w14:textId="77777777" w:rsidTr="00803B7B">
        <w:tc>
          <w:tcPr>
            <w:tcW w:w="0" w:type="auto"/>
          </w:tcPr>
          <w:p w14:paraId="29E4EE71" w14:textId="77777777" w:rsidR="00803B7B" w:rsidRPr="00803B7B" w:rsidRDefault="00803B7B" w:rsidP="00803B7B">
            <w:pPr>
              <w:pStyle w:val="TableText"/>
            </w:pPr>
            <w:r w:rsidRPr="00803B7B">
              <w:t>Camelids</w:t>
            </w:r>
          </w:p>
        </w:tc>
        <w:tc>
          <w:tcPr>
            <w:tcW w:w="0" w:type="auto"/>
          </w:tcPr>
          <w:p w14:paraId="4E9C3FB7" w14:textId="77777777" w:rsidR="00803B7B" w:rsidRPr="00803B7B" w:rsidRDefault="00803B7B" w:rsidP="00803B7B">
            <w:pPr>
              <w:pStyle w:val="TableText"/>
              <w:jc w:val="right"/>
            </w:pPr>
            <w:r w:rsidRPr="00803B7B">
              <w:t>250</w:t>
            </w:r>
          </w:p>
        </w:tc>
      </w:tr>
    </w:tbl>
    <w:p w14:paraId="56BCCBFA" w14:textId="77777777" w:rsidR="001724C9" w:rsidRDefault="001724C9">
      <w:pPr>
        <w:spacing w:after="0" w:line="240" w:lineRule="auto"/>
      </w:pPr>
      <w:bookmarkStart w:id="73" w:name="_Appendix_6.12_Maximum"/>
      <w:bookmarkEnd w:id="73"/>
      <w:r>
        <w:rPr>
          <w:b/>
          <w:bCs/>
        </w:rPr>
        <w:br w:type="page"/>
      </w:r>
    </w:p>
    <w:p w14:paraId="6262ADBC" w14:textId="7B006870" w:rsidR="00803B7B" w:rsidRDefault="00803B7B" w:rsidP="002C521B">
      <w:pPr>
        <w:pStyle w:val="Appendixheadingnumbered"/>
      </w:pPr>
      <w:r>
        <w:lastRenderedPageBreak/>
        <w:t xml:space="preserve"> </w:t>
      </w:r>
      <w:bookmarkStart w:id="74" w:name="_Ref22205732"/>
      <w:bookmarkStart w:id="75" w:name="_Toc22215580"/>
      <w:r>
        <w:t>Maximum water deprivation times</w:t>
      </w:r>
      <w:bookmarkEnd w:id="74"/>
      <w:bookmarkEnd w:id="75"/>
    </w:p>
    <w:p w14:paraId="4D843343" w14:textId="7EAFF6CF" w:rsidR="00803B7B" w:rsidRDefault="00803B7B" w:rsidP="003C5AEF">
      <w:r>
        <w:t>The following maximum water deprivation times have been taken from the Australian Animal Welfare Standards and Guidelines for the Land Transport of Livestock. The maximum water deprivation time begins at the time animals are curfewed at the farm and covers the whole journey, until the point animals are provided with water again.</w:t>
      </w:r>
    </w:p>
    <w:p w14:paraId="6F77E232" w14:textId="0482D2DB" w:rsidR="00803B7B" w:rsidRDefault="00803B7B" w:rsidP="00803B7B">
      <w:pPr>
        <w:pStyle w:val="Caption"/>
      </w:pPr>
      <w:bookmarkStart w:id="76" w:name="_Toc22205559"/>
      <w:r>
        <w:t xml:space="preserve">Table </w:t>
      </w:r>
      <w:r w:rsidR="00BD04D5">
        <w:rPr>
          <w:noProof/>
        </w:rPr>
        <w:fldChar w:fldCharType="begin"/>
      </w:r>
      <w:r w:rsidR="00BD04D5">
        <w:rPr>
          <w:noProof/>
        </w:rPr>
        <w:instrText xml:space="preserve"> SEQ Table \* ARABIC </w:instrText>
      </w:r>
      <w:r w:rsidR="00BD04D5">
        <w:rPr>
          <w:noProof/>
        </w:rPr>
        <w:fldChar w:fldCharType="separate"/>
      </w:r>
      <w:r w:rsidR="007B14C4">
        <w:rPr>
          <w:noProof/>
        </w:rPr>
        <w:t>17</w:t>
      </w:r>
      <w:r w:rsidR="00BD04D5">
        <w:rPr>
          <w:noProof/>
        </w:rPr>
        <w:fldChar w:fldCharType="end"/>
      </w:r>
      <w:r>
        <w:t xml:space="preserve"> </w:t>
      </w:r>
      <w:r w:rsidRPr="00803B7B">
        <w:t>Maximum water deprivation time</w:t>
      </w:r>
      <w:bookmarkEnd w:id="7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3"/>
        <w:gridCol w:w="5446"/>
        <w:gridCol w:w="1691"/>
      </w:tblGrid>
      <w:tr w:rsidR="00803B7B" w14:paraId="1786490E" w14:textId="77777777" w:rsidTr="00DC18FF">
        <w:tc>
          <w:tcPr>
            <w:tcW w:w="1066" w:type="pct"/>
            <w:tcBorders>
              <w:top w:val="single" w:sz="4" w:space="0" w:color="auto"/>
              <w:bottom w:val="single" w:sz="4" w:space="0" w:color="auto"/>
            </w:tcBorders>
          </w:tcPr>
          <w:p w14:paraId="44642516" w14:textId="488AB662" w:rsidR="00803B7B" w:rsidRDefault="00803B7B" w:rsidP="00803B7B">
            <w:pPr>
              <w:pStyle w:val="TableHeading"/>
            </w:pPr>
            <w:r w:rsidRPr="00DC5A0C">
              <w:t>Species</w:t>
            </w:r>
          </w:p>
        </w:tc>
        <w:tc>
          <w:tcPr>
            <w:tcW w:w="3002" w:type="pct"/>
            <w:tcBorders>
              <w:top w:val="single" w:sz="4" w:space="0" w:color="auto"/>
              <w:bottom w:val="single" w:sz="4" w:space="0" w:color="auto"/>
            </w:tcBorders>
          </w:tcPr>
          <w:p w14:paraId="50EF9DB9" w14:textId="0C83A13A" w:rsidR="00803B7B" w:rsidRDefault="00803B7B" w:rsidP="00803B7B">
            <w:pPr>
              <w:pStyle w:val="TableHeading"/>
            </w:pPr>
            <w:r w:rsidRPr="00DC5A0C">
              <w:t>Class</w:t>
            </w:r>
          </w:p>
        </w:tc>
        <w:tc>
          <w:tcPr>
            <w:tcW w:w="932" w:type="pct"/>
            <w:tcBorders>
              <w:top w:val="single" w:sz="4" w:space="0" w:color="auto"/>
              <w:bottom w:val="single" w:sz="4" w:space="0" w:color="auto"/>
            </w:tcBorders>
          </w:tcPr>
          <w:p w14:paraId="1382AF28" w14:textId="3D4C1CAC" w:rsidR="00803B7B" w:rsidRDefault="00803B7B" w:rsidP="00803B7B">
            <w:pPr>
              <w:pStyle w:val="TableHeading"/>
            </w:pPr>
            <w:r w:rsidRPr="00DC5A0C">
              <w:t>Maximum water deprivation time</w:t>
            </w:r>
            <w:r>
              <w:t xml:space="preserve"> (hours)</w:t>
            </w:r>
          </w:p>
        </w:tc>
      </w:tr>
      <w:tr w:rsidR="00814068" w14:paraId="11E3E142" w14:textId="77777777" w:rsidTr="00DC18FF">
        <w:tc>
          <w:tcPr>
            <w:tcW w:w="1066" w:type="pct"/>
            <w:vMerge w:val="restart"/>
            <w:tcBorders>
              <w:top w:val="single" w:sz="4" w:space="0" w:color="auto"/>
            </w:tcBorders>
          </w:tcPr>
          <w:p w14:paraId="15AD686B" w14:textId="2BF4C7FB" w:rsidR="00814068" w:rsidRDefault="00814068" w:rsidP="00803B7B">
            <w:pPr>
              <w:pStyle w:val="TableText"/>
            </w:pPr>
            <w:r>
              <w:t>Alpacas</w:t>
            </w:r>
          </w:p>
        </w:tc>
        <w:tc>
          <w:tcPr>
            <w:tcW w:w="3002" w:type="pct"/>
            <w:tcBorders>
              <w:top w:val="single" w:sz="4" w:space="0" w:color="auto"/>
            </w:tcBorders>
          </w:tcPr>
          <w:p w14:paraId="388B8B8A" w14:textId="2FA14568" w:rsidR="00814068" w:rsidRDefault="00814068" w:rsidP="00C4029C">
            <w:pPr>
              <w:pStyle w:val="TableBullet1"/>
            </w:pPr>
            <w:r w:rsidRPr="0068311F">
              <w:t>over 12 months</w:t>
            </w:r>
          </w:p>
        </w:tc>
        <w:tc>
          <w:tcPr>
            <w:tcW w:w="932" w:type="pct"/>
            <w:tcBorders>
              <w:top w:val="single" w:sz="4" w:space="0" w:color="auto"/>
            </w:tcBorders>
          </w:tcPr>
          <w:p w14:paraId="5C750F96" w14:textId="3C7EBB7D" w:rsidR="00814068" w:rsidRDefault="00814068" w:rsidP="00F62D2D">
            <w:pPr>
              <w:pStyle w:val="TableText"/>
              <w:jc w:val="right"/>
            </w:pPr>
            <w:r>
              <w:t>24</w:t>
            </w:r>
          </w:p>
        </w:tc>
      </w:tr>
      <w:tr w:rsidR="00814068" w14:paraId="630333B5" w14:textId="77777777" w:rsidTr="00DC18FF">
        <w:tc>
          <w:tcPr>
            <w:tcW w:w="1066" w:type="pct"/>
            <w:vMerge/>
          </w:tcPr>
          <w:p w14:paraId="6E456CCD" w14:textId="77777777" w:rsidR="00814068" w:rsidRDefault="00814068" w:rsidP="00803B7B">
            <w:pPr>
              <w:pStyle w:val="TableText"/>
            </w:pPr>
          </w:p>
        </w:tc>
        <w:tc>
          <w:tcPr>
            <w:tcW w:w="3002" w:type="pct"/>
          </w:tcPr>
          <w:p w14:paraId="276EE08B" w14:textId="77777777" w:rsidR="00646C9E" w:rsidRDefault="00814068" w:rsidP="00C4029C">
            <w:pPr>
              <w:pStyle w:val="TableBullet1"/>
            </w:pPr>
            <w:r w:rsidRPr="0068311F">
              <w:t xml:space="preserve">6 to 12 months, or </w:t>
            </w:r>
          </w:p>
          <w:p w14:paraId="786BEDC7" w14:textId="63A8FDED" w:rsidR="00814068" w:rsidRDefault="00814068" w:rsidP="00C4029C">
            <w:pPr>
              <w:pStyle w:val="TableBullet1"/>
            </w:pPr>
            <w:r w:rsidRPr="0068311F">
              <w:t>up to last third of pregnancy</w:t>
            </w:r>
          </w:p>
        </w:tc>
        <w:tc>
          <w:tcPr>
            <w:tcW w:w="932" w:type="pct"/>
          </w:tcPr>
          <w:p w14:paraId="5F8DEE7E" w14:textId="0D31A13C" w:rsidR="00814068" w:rsidRDefault="00814068" w:rsidP="00F62D2D">
            <w:pPr>
              <w:pStyle w:val="TableText"/>
              <w:jc w:val="right"/>
            </w:pPr>
            <w:r w:rsidRPr="00377D0C">
              <w:t>8</w:t>
            </w:r>
          </w:p>
        </w:tc>
      </w:tr>
      <w:tr w:rsidR="00814068" w14:paraId="329D8935" w14:textId="77777777" w:rsidTr="00DC18FF">
        <w:tc>
          <w:tcPr>
            <w:tcW w:w="1066" w:type="pct"/>
            <w:vMerge/>
          </w:tcPr>
          <w:p w14:paraId="0CE3A217" w14:textId="32D740CF" w:rsidR="00814068" w:rsidRDefault="00814068" w:rsidP="00803B7B">
            <w:pPr>
              <w:pStyle w:val="TableText"/>
            </w:pPr>
          </w:p>
        </w:tc>
        <w:tc>
          <w:tcPr>
            <w:tcW w:w="3002" w:type="pct"/>
          </w:tcPr>
          <w:p w14:paraId="39E19CCD" w14:textId="5DAF404F" w:rsidR="00814068" w:rsidRDefault="00814068" w:rsidP="00C4029C">
            <w:pPr>
              <w:pStyle w:val="TableBullet1"/>
            </w:pPr>
            <w:r>
              <w:t>in last third of pregnancy</w:t>
            </w:r>
          </w:p>
          <w:p w14:paraId="1F494967" w14:textId="2742F6E9" w:rsidR="00814068" w:rsidRDefault="00814068" w:rsidP="00C4029C">
            <w:pPr>
              <w:pStyle w:val="TableBullet1"/>
            </w:pPr>
            <w:r>
              <w:t>lactating with young at foot</w:t>
            </w:r>
            <w:r w:rsidR="00646C9E">
              <w:t>,</w:t>
            </w:r>
            <w:r>
              <w:t xml:space="preserve"> or</w:t>
            </w:r>
          </w:p>
          <w:p w14:paraId="13CDFF16" w14:textId="5991C198" w:rsidR="00814068" w:rsidRDefault="00814068" w:rsidP="00C4029C">
            <w:pPr>
              <w:pStyle w:val="TableBullet1"/>
            </w:pPr>
            <w:r>
              <w:t>cria up to 6 months</w:t>
            </w:r>
          </w:p>
        </w:tc>
        <w:tc>
          <w:tcPr>
            <w:tcW w:w="932" w:type="pct"/>
          </w:tcPr>
          <w:p w14:paraId="60BFA158" w14:textId="65CBF930" w:rsidR="00814068" w:rsidRDefault="00814068" w:rsidP="00F62D2D">
            <w:pPr>
              <w:pStyle w:val="TableText"/>
              <w:jc w:val="right"/>
            </w:pPr>
            <w:r w:rsidRPr="00377D0C">
              <w:t>4</w:t>
            </w:r>
          </w:p>
        </w:tc>
      </w:tr>
      <w:tr w:rsidR="00814068" w14:paraId="51A79280" w14:textId="77777777" w:rsidTr="00DC18FF">
        <w:tc>
          <w:tcPr>
            <w:tcW w:w="1066" w:type="pct"/>
            <w:vMerge w:val="restart"/>
          </w:tcPr>
          <w:p w14:paraId="60A580BB" w14:textId="241D049C" w:rsidR="00814068" w:rsidRDefault="00814068" w:rsidP="00803B7B">
            <w:pPr>
              <w:pStyle w:val="TableText"/>
            </w:pPr>
            <w:r>
              <w:t>Buffalo (</w:t>
            </w:r>
            <w:r w:rsidRPr="000D6155">
              <w:t>note: Buffalo must not be held off water prior to transport, no curfew is permissible)</w:t>
            </w:r>
          </w:p>
        </w:tc>
        <w:tc>
          <w:tcPr>
            <w:tcW w:w="3002" w:type="pct"/>
          </w:tcPr>
          <w:p w14:paraId="59E4C9BE" w14:textId="4F0704D0" w:rsidR="00814068" w:rsidRDefault="00814068" w:rsidP="00C4029C">
            <w:pPr>
              <w:pStyle w:val="TableBullet1"/>
            </w:pPr>
            <w:r>
              <w:t>over 6 months</w:t>
            </w:r>
            <w:r w:rsidR="00646C9E">
              <w:t>,</w:t>
            </w:r>
            <w:r>
              <w:t xml:space="preserve"> or</w:t>
            </w:r>
          </w:p>
          <w:p w14:paraId="484874E7" w14:textId="391C772F" w:rsidR="00814068" w:rsidRDefault="00814068" w:rsidP="00C4029C">
            <w:pPr>
              <w:pStyle w:val="TableBullet1"/>
            </w:pPr>
            <w:r>
              <w:t>up to second third of pregnancy</w:t>
            </w:r>
          </w:p>
        </w:tc>
        <w:tc>
          <w:tcPr>
            <w:tcW w:w="932" w:type="pct"/>
          </w:tcPr>
          <w:p w14:paraId="1EB99C22" w14:textId="7F746497" w:rsidR="00814068" w:rsidRDefault="00814068" w:rsidP="00F62D2D">
            <w:pPr>
              <w:pStyle w:val="TableText"/>
              <w:jc w:val="right"/>
            </w:pPr>
            <w:r w:rsidRPr="00377D0C">
              <w:t>36</w:t>
            </w:r>
          </w:p>
        </w:tc>
      </w:tr>
      <w:tr w:rsidR="00814068" w14:paraId="276EEE24" w14:textId="77777777" w:rsidTr="00DC18FF">
        <w:tc>
          <w:tcPr>
            <w:tcW w:w="1066" w:type="pct"/>
            <w:vMerge/>
          </w:tcPr>
          <w:p w14:paraId="24AC23A6" w14:textId="77777777" w:rsidR="00814068" w:rsidRDefault="00814068" w:rsidP="00803B7B">
            <w:pPr>
              <w:pStyle w:val="TableText"/>
            </w:pPr>
          </w:p>
        </w:tc>
        <w:tc>
          <w:tcPr>
            <w:tcW w:w="3002" w:type="pct"/>
          </w:tcPr>
          <w:p w14:paraId="1BAD3E1F" w14:textId="5B5073EE" w:rsidR="00814068" w:rsidRDefault="00814068" w:rsidP="00C4029C">
            <w:pPr>
              <w:pStyle w:val="TableBullet1"/>
            </w:pPr>
            <w:r>
              <w:t>1 to 6 months</w:t>
            </w:r>
          </w:p>
          <w:p w14:paraId="6034D9CA" w14:textId="387C5F88" w:rsidR="00814068" w:rsidRDefault="00814068" w:rsidP="00C4029C">
            <w:pPr>
              <w:pStyle w:val="TableBullet1"/>
            </w:pPr>
            <w:r>
              <w:t>in last third of pregnancy</w:t>
            </w:r>
            <w:r w:rsidR="00646C9E">
              <w:t>,</w:t>
            </w:r>
            <w:r>
              <w:t xml:space="preserve"> or</w:t>
            </w:r>
          </w:p>
          <w:p w14:paraId="7AE06766" w14:textId="669412DE" w:rsidR="00814068" w:rsidRDefault="00814068" w:rsidP="00C4029C">
            <w:pPr>
              <w:pStyle w:val="TableBullet1"/>
            </w:pPr>
            <w:r>
              <w:t>lactating with young at foot</w:t>
            </w:r>
          </w:p>
        </w:tc>
        <w:tc>
          <w:tcPr>
            <w:tcW w:w="932" w:type="pct"/>
          </w:tcPr>
          <w:p w14:paraId="0DEBBAEE" w14:textId="2921B56D" w:rsidR="00814068" w:rsidRDefault="00814068" w:rsidP="00F62D2D">
            <w:pPr>
              <w:pStyle w:val="TableText"/>
              <w:jc w:val="right"/>
            </w:pPr>
            <w:r w:rsidRPr="00377D0C">
              <w:t>24</w:t>
            </w:r>
          </w:p>
        </w:tc>
      </w:tr>
      <w:tr w:rsidR="00814068" w14:paraId="4B5B90C7" w14:textId="77777777" w:rsidTr="00DC18FF">
        <w:tc>
          <w:tcPr>
            <w:tcW w:w="1066" w:type="pct"/>
            <w:vMerge w:val="restart"/>
          </w:tcPr>
          <w:p w14:paraId="65B29EF6" w14:textId="0846A6CC" w:rsidR="00814068" w:rsidRDefault="00814068" w:rsidP="00803B7B">
            <w:pPr>
              <w:pStyle w:val="TableText"/>
            </w:pPr>
            <w:r>
              <w:t>Camels</w:t>
            </w:r>
          </w:p>
        </w:tc>
        <w:tc>
          <w:tcPr>
            <w:tcW w:w="3002" w:type="pct"/>
          </w:tcPr>
          <w:p w14:paraId="677BFEA6" w14:textId="1669B7BB" w:rsidR="00814068" w:rsidRDefault="00814068" w:rsidP="00C4029C">
            <w:pPr>
              <w:pStyle w:val="TableBullet1"/>
            </w:pPr>
            <w:r>
              <w:t>over 6 months</w:t>
            </w:r>
            <w:r w:rsidR="00646C9E">
              <w:t>,</w:t>
            </w:r>
            <w:r>
              <w:t xml:space="preserve"> or</w:t>
            </w:r>
          </w:p>
          <w:p w14:paraId="108932F0" w14:textId="1AE501F2" w:rsidR="00814068" w:rsidRDefault="00814068" w:rsidP="00C4029C">
            <w:pPr>
              <w:pStyle w:val="TableBullet1"/>
            </w:pPr>
            <w:r>
              <w:t>up to second third of pregnancy</w:t>
            </w:r>
          </w:p>
        </w:tc>
        <w:tc>
          <w:tcPr>
            <w:tcW w:w="932" w:type="pct"/>
          </w:tcPr>
          <w:p w14:paraId="7A73E66B" w14:textId="59D9ACEE" w:rsidR="00814068" w:rsidRDefault="00814068" w:rsidP="00F62D2D">
            <w:pPr>
              <w:pStyle w:val="TableText"/>
              <w:jc w:val="right"/>
            </w:pPr>
            <w:r w:rsidRPr="00377D0C">
              <w:t>48</w:t>
            </w:r>
          </w:p>
        </w:tc>
      </w:tr>
      <w:tr w:rsidR="00814068" w14:paraId="0A48EF6C" w14:textId="77777777" w:rsidTr="00DC18FF">
        <w:tc>
          <w:tcPr>
            <w:tcW w:w="1066" w:type="pct"/>
            <w:vMerge/>
          </w:tcPr>
          <w:p w14:paraId="12CE1084" w14:textId="77777777" w:rsidR="00814068" w:rsidRDefault="00814068" w:rsidP="00803B7B">
            <w:pPr>
              <w:pStyle w:val="TableText"/>
            </w:pPr>
          </w:p>
        </w:tc>
        <w:tc>
          <w:tcPr>
            <w:tcW w:w="3002" w:type="pct"/>
          </w:tcPr>
          <w:p w14:paraId="1321CA58" w14:textId="436547FD" w:rsidR="00814068" w:rsidRDefault="00814068" w:rsidP="00C4029C">
            <w:pPr>
              <w:pStyle w:val="TableBullet1"/>
            </w:pPr>
            <w:r>
              <w:t>1 to 6 months</w:t>
            </w:r>
          </w:p>
          <w:p w14:paraId="125C4DD7" w14:textId="1F87A023" w:rsidR="00814068" w:rsidRDefault="00814068" w:rsidP="00C4029C">
            <w:pPr>
              <w:pStyle w:val="TableBullet1"/>
            </w:pPr>
            <w:r>
              <w:t>in second third of pregnancy</w:t>
            </w:r>
            <w:r w:rsidR="00646C9E">
              <w:t>,</w:t>
            </w:r>
            <w:r>
              <w:t xml:space="preserve"> or</w:t>
            </w:r>
          </w:p>
          <w:p w14:paraId="065C52DA" w14:textId="7A22E999" w:rsidR="00814068" w:rsidRDefault="00814068" w:rsidP="00C4029C">
            <w:pPr>
              <w:pStyle w:val="TableBullet1"/>
            </w:pPr>
            <w:r>
              <w:t>lactating with young at foot</w:t>
            </w:r>
          </w:p>
        </w:tc>
        <w:tc>
          <w:tcPr>
            <w:tcW w:w="932" w:type="pct"/>
          </w:tcPr>
          <w:p w14:paraId="1EE31FD5" w14:textId="259E9329" w:rsidR="00814068" w:rsidRDefault="00814068" w:rsidP="00F62D2D">
            <w:pPr>
              <w:pStyle w:val="TableText"/>
              <w:jc w:val="right"/>
            </w:pPr>
            <w:r w:rsidRPr="00377D0C">
              <w:t>24</w:t>
            </w:r>
          </w:p>
        </w:tc>
      </w:tr>
      <w:tr w:rsidR="00814068" w14:paraId="394C155B" w14:textId="77777777" w:rsidTr="00DC18FF">
        <w:tc>
          <w:tcPr>
            <w:tcW w:w="1066" w:type="pct"/>
            <w:vMerge w:val="restart"/>
          </w:tcPr>
          <w:p w14:paraId="2B15A8D3" w14:textId="19799696" w:rsidR="00814068" w:rsidRDefault="00814068" w:rsidP="00803B7B">
            <w:pPr>
              <w:pStyle w:val="TableText"/>
            </w:pPr>
            <w:r>
              <w:t>Cattle</w:t>
            </w:r>
          </w:p>
        </w:tc>
        <w:tc>
          <w:tcPr>
            <w:tcW w:w="3002" w:type="pct"/>
          </w:tcPr>
          <w:p w14:paraId="78FA6F08" w14:textId="2A31AC29" w:rsidR="00814068" w:rsidRDefault="00814068" w:rsidP="00C4029C">
            <w:pPr>
              <w:pStyle w:val="TableBullet1"/>
            </w:pPr>
            <w:r w:rsidRPr="00803B7B">
              <w:t>over 6 months</w:t>
            </w:r>
          </w:p>
        </w:tc>
        <w:tc>
          <w:tcPr>
            <w:tcW w:w="932" w:type="pct"/>
          </w:tcPr>
          <w:p w14:paraId="3A827194" w14:textId="1D80637D" w:rsidR="00814068" w:rsidRDefault="00814068" w:rsidP="00F62D2D">
            <w:pPr>
              <w:pStyle w:val="TableText"/>
              <w:jc w:val="right"/>
            </w:pPr>
            <w:r w:rsidRPr="00377D0C">
              <w:t>48</w:t>
            </w:r>
          </w:p>
        </w:tc>
      </w:tr>
      <w:tr w:rsidR="00814068" w14:paraId="2EE3E7EF" w14:textId="77777777" w:rsidTr="00DC18FF">
        <w:tc>
          <w:tcPr>
            <w:tcW w:w="1066" w:type="pct"/>
            <w:vMerge/>
          </w:tcPr>
          <w:p w14:paraId="36DC0EB0" w14:textId="77777777" w:rsidR="00814068" w:rsidRDefault="00814068" w:rsidP="00803B7B">
            <w:pPr>
              <w:pStyle w:val="TableText"/>
            </w:pPr>
          </w:p>
        </w:tc>
        <w:tc>
          <w:tcPr>
            <w:tcW w:w="3002" w:type="pct"/>
          </w:tcPr>
          <w:p w14:paraId="1D0791B7" w14:textId="20580673" w:rsidR="00814068" w:rsidRDefault="00814068" w:rsidP="00C4029C">
            <w:pPr>
              <w:pStyle w:val="TableBullet1"/>
            </w:pPr>
            <w:r>
              <w:t>1 to 6 months</w:t>
            </w:r>
          </w:p>
          <w:p w14:paraId="466DCF0E" w14:textId="6BFC26B1" w:rsidR="00814068" w:rsidRDefault="00814068" w:rsidP="00C4029C">
            <w:pPr>
              <w:pStyle w:val="TableBullet1"/>
            </w:pPr>
            <w:r>
              <w:t>lactating with young at foot</w:t>
            </w:r>
            <w:r w:rsidR="00646C9E">
              <w:t>,</w:t>
            </w:r>
            <w:r>
              <w:t xml:space="preserve"> or</w:t>
            </w:r>
          </w:p>
          <w:p w14:paraId="332C4C7B" w14:textId="7DAD210D" w:rsidR="00814068" w:rsidRDefault="00814068" w:rsidP="00C4029C">
            <w:pPr>
              <w:pStyle w:val="TableBullet1"/>
            </w:pPr>
            <w:r>
              <w:t>in the last third of pregnancy</w:t>
            </w:r>
          </w:p>
        </w:tc>
        <w:tc>
          <w:tcPr>
            <w:tcW w:w="932" w:type="pct"/>
          </w:tcPr>
          <w:p w14:paraId="457EDCA8" w14:textId="2E6D4AAF" w:rsidR="00814068" w:rsidRDefault="00814068" w:rsidP="00F62D2D">
            <w:pPr>
              <w:pStyle w:val="TableText"/>
              <w:jc w:val="right"/>
            </w:pPr>
            <w:r w:rsidRPr="00377D0C">
              <w:t>24</w:t>
            </w:r>
          </w:p>
        </w:tc>
      </w:tr>
      <w:tr w:rsidR="00814068" w14:paraId="0ACD5BC2" w14:textId="77777777" w:rsidTr="00DC18FF">
        <w:tc>
          <w:tcPr>
            <w:tcW w:w="1066" w:type="pct"/>
            <w:vMerge w:val="restart"/>
          </w:tcPr>
          <w:p w14:paraId="78457990" w14:textId="6892ADFD" w:rsidR="00814068" w:rsidRDefault="00814068" w:rsidP="00803B7B">
            <w:pPr>
              <w:pStyle w:val="TableText"/>
            </w:pPr>
            <w:r>
              <w:t>Deer</w:t>
            </w:r>
          </w:p>
        </w:tc>
        <w:tc>
          <w:tcPr>
            <w:tcW w:w="3002" w:type="pct"/>
          </w:tcPr>
          <w:p w14:paraId="1C557CEE" w14:textId="1DC22432" w:rsidR="00814068" w:rsidRDefault="00814068" w:rsidP="00C4029C">
            <w:pPr>
              <w:pStyle w:val="TableBullet1"/>
            </w:pPr>
            <w:r w:rsidRPr="00651759">
              <w:t>over 6 months</w:t>
            </w:r>
          </w:p>
        </w:tc>
        <w:tc>
          <w:tcPr>
            <w:tcW w:w="932" w:type="pct"/>
          </w:tcPr>
          <w:p w14:paraId="16A6746E" w14:textId="035EB528" w:rsidR="00814068" w:rsidRDefault="00814068" w:rsidP="00F62D2D">
            <w:pPr>
              <w:pStyle w:val="TableText"/>
              <w:jc w:val="right"/>
            </w:pPr>
            <w:r w:rsidRPr="00377D0C">
              <w:t>48</w:t>
            </w:r>
          </w:p>
        </w:tc>
      </w:tr>
      <w:tr w:rsidR="00814068" w14:paraId="1444F61A" w14:textId="77777777" w:rsidTr="00DC18FF">
        <w:tc>
          <w:tcPr>
            <w:tcW w:w="1066" w:type="pct"/>
            <w:vMerge/>
          </w:tcPr>
          <w:p w14:paraId="0345D302" w14:textId="77777777" w:rsidR="00814068" w:rsidRDefault="00814068" w:rsidP="00803B7B">
            <w:pPr>
              <w:pStyle w:val="TableText"/>
            </w:pPr>
          </w:p>
        </w:tc>
        <w:tc>
          <w:tcPr>
            <w:tcW w:w="3002" w:type="pct"/>
          </w:tcPr>
          <w:p w14:paraId="28BCA9AD" w14:textId="18B5994A" w:rsidR="00814068" w:rsidRDefault="00814068" w:rsidP="00C4029C">
            <w:pPr>
              <w:pStyle w:val="TableBullet1"/>
            </w:pPr>
            <w:r w:rsidRPr="00651759">
              <w:t>1 to 6 months</w:t>
            </w:r>
          </w:p>
        </w:tc>
        <w:tc>
          <w:tcPr>
            <w:tcW w:w="932" w:type="pct"/>
          </w:tcPr>
          <w:p w14:paraId="68C6234B" w14:textId="0C5EA387" w:rsidR="00814068" w:rsidRDefault="00814068" w:rsidP="00F62D2D">
            <w:pPr>
              <w:pStyle w:val="TableText"/>
              <w:jc w:val="right"/>
            </w:pPr>
            <w:r w:rsidRPr="00377D0C">
              <w:t>28</w:t>
            </w:r>
          </w:p>
        </w:tc>
      </w:tr>
      <w:tr w:rsidR="00814068" w14:paraId="0CACA7B5" w14:textId="77777777" w:rsidTr="00DC18FF">
        <w:tc>
          <w:tcPr>
            <w:tcW w:w="1066" w:type="pct"/>
            <w:vMerge/>
          </w:tcPr>
          <w:p w14:paraId="34A1EE9B" w14:textId="77777777" w:rsidR="00814068" w:rsidRDefault="00814068" w:rsidP="00803B7B">
            <w:pPr>
              <w:pStyle w:val="TableText"/>
            </w:pPr>
          </w:p>
        </w:tc>
        <w:tc>
          <w:tcPr>
            <w:tcW w:w="3002" w:type="pct"/>
          </w:tcPr>
          <w:p w14:paraId="434B7BC3" w14:textId="0302055E" w:rsidR="00814068" w:rsidRDefault="00814068" w:rsidP="00C4029C">
            <w:pPr>
              <w:pStyle w:val="TableBullet1"/>
            </w:pPr>
            <w:r w:rsidRPr="00651759">
              <w:t>in last third of pregnancy</w:t>
            </w:r>
          </w:p>
        </w:tc>
        <w:tc>
          <w:tcPr>
            <w:tcW w:w="932" w:type="pct"/>
          </w:tcPr>
          <w:p w14:paraId="41D7BE4F" w14:textId="0270D674" w:rsidR="00814068" w:rsidRDefault="00814068" w:rsidP="00F62D2D">
            <w:pPr>
              <w:pStyle w:val="TableText"/>
              <w:jc w:val="right"/>
            </w:pPr>
            <w:r w:rsidRPr="00377D0C">
              <w:t>24</w:t>
            </w:r>
          </w:p>
        </w:tc>
      </w:tr>
      <w:tr w:rsidR="00814068" w14:paraId="5CA0484D" w14:textId="77777777" w:rsidTr="00DC18FF">
        <w:tc>
          <w:tcPr>
            <w:tcW w:w="1066" w:type="pct"/>
            <w:vMerge w:val="restart"/>
          </w:tcPr>
          <w:p w14:paraId="56AA7769" w14:textId="5E29B746" w:rsidR="00814068" w:rsidRDefault="00814068" w:rsidP="00803B7B">
            <w:pPr>
              <w:pStyle w:val="TableText"/>
            </w:pPr>
            <w:r>
              <w:t>Goats</w:t>
            </w:r>
          </w:p>
        </w:tc>
        <w:tc>
          <w:tcPr>
            <w:tcW w:w="3002" w:type="pct"/>
          </w:tcPr>
          <w:p w14:paraId="64B3DADF" w14:textId="7F94A94E" w:rsidR="00814068" w:rsidRDefault="00814068" w:rsidP="00C4029C">
            <w:pPr>
              <w:pStyle w:val="TableBullet1"/>
            </w:pPr>
            <w:r w:rsidRPr="00651759">
              <w:t>over 6 months</w:t>
            </w:r>
          </w:p>
        </w:tc>
        <w:tc>
          <w:tcPr>
            <w:tcW w:w="932" w:type="pct"/>
          </w:tcPr>
          <w:p w14:paraId="62E09425" w14:textId="1ED485B5" w:rsidR="00814068" w:rsidRDefault="00814068" w:rsidP="00F62D2D">
            <w:pPr>
              <w:pStyle w:val="TableText"/>
              <w:jc w:val="right"/>
            </w:pPr>
            <w:r w:rsidRPr="00377D0C">
              <w:t>48</w:t>
            </w:r>
          </w:p>
        </w:tc>
      </w:tr>
      <w:tr w:rsidR="00814068" w14:paraId="74CE453E" w14:textId="77777777" w:rsidTr="00DC18FF">
        <w:tc>
          <w:tcPr>
            <w:tcW w:w="1066" w:type="pct"/>
            <w:vMerge/>
          </w:tcPr>
          <w:p w14:paraId="0C028B4A" w14:textId="77777777" w:rsidR="00814068" w:rsidRDefault="00814068" w:rsidP="00803B7B">
            <w:pPr>
              <w:pStyle w:val="TableText"/>
            </w:pPr>
          </w:p>
        </w:tc>
        <w:tc>
          <w:tcPr>
            <w:tcW w:w="3002" w:type="pct"/>
          </w:tcPr>
          <w:p w14:paraId="58A65D23" w14:textId="05302475" w:rsidR="00814068" w:rsidRDefault="00814068" w:rsidP="00C4029C">
            <w:pPr>
              <w:pStyle w:val="TableBullet1"/>
            </w:pPr>
            <w:r w:rsidRPr="00651759">
              <w:t>1 to 6 months</w:t>
            </w:r>
          </w:p>
        </w:tc>
        <w:tc>
          <w:tcPr>
            <w:tcW w:w="932" w:type="pct"/>
          </w:tcPr>
          <w:p w14:paraId="014FFDF5" w14:textId="3FA7D344" w:rsidR="00814068" w:rsidRDefault="00814068" w:rsidP="00F62D2D">
            <w:pPr>
              <w:pStyle w:val="TableText"/>
              <w:jc w:val="right"/>
            </w:pPr>
            <w:r w:rsidRPr="00377D0C">
              <w:t>28</w:t>
            </w:r>
          </w:p>
        </w:tc>
      </w:tr>
      <w:tr w:rsidR="00814068" w14:paraId="2038CE2C" w14:textId="77777777" w:rsidTr="00DC18FF">
        <w:tc>
          <w:tcPr>
            <w:tcW w:w="1066" w:type="pct"/>
            <w:vMerge/>
          </w:tcPr>
          <w:p w14:paraId="28433FEE" w14:textId="77777777" w:rsidR="00814068" w:rsidRDefault="00814068" w:rsidP="00803B7B">
            <w:pPr>
              <w:pStyle w:val="TableText"/>
            </w:pPr>
          </w:p>
        </w:tc>
        <w:tc>
          <w:tcPr>
            <w:tcW w:w="3002" w:type="pct"/>
          </w:tcPr>
          <w:p w14:paraId="36F85BC3" w14:textId="332EAAB7" w:rsidR="00814068" w:rsidRDefault="00814068" w:rsidP="00C4029C">
            <w:pPr>
              <w:pStyle w:val="TableBullet1"/>
            </w:pPr>
            <w:r w:rsidRPr="00651759">
              <w:t>Last third of pregnancy</w:t>
            </w:r>
          </w:p>
        </w:tc>
        <w:tc>
          <w:tcPr>
            <w:tcW w:w="932" w:type="pct"/>
          </w:tcPr>
          <w:p w14:paraId="70E51A8F" w14:textId="090851D2" w:rsidR="00814068" w:rsidRDefault="00814068" w:rsidP="00F62D2D">
            <w:pPr>
              <w:pStyle w:val="TableText"/>
              <w:jc w:val="right"/>
            </w:pPr>
            <w:r w:rsidRPr="00377D0C">
              <w:t>24</w:t>
            </w:r>
          </w:p>
        </w:tc>
      </w:tr>
      <w:tr w:rsidR="00814068" w14:paraId="5DD5672E" w14:textId="77777777" w:rsidTr="00DC18FF">
        <w:tc>
          <w:tcPr>
            <w:tcW w:w="1066" w:type="pct"/>
            <w:vMerge w:val="restart"/>
          </w:tcPr>
          <w:p w14:paraId="3E4A28F4" w14:textId="0168D5A5" w:rsidR="00814068" w:rsidRDefault="00814068" w:rsidP="00803B7B">
            <w:pPr>
              <w:pStyle w:val="TableText"/>
            </w:pPr>
            <w:r>
              <w:t>Sheep</w:t>
            </w:r>
          </w:p>
        </w:tc>
        <w:tc>
          <w:tcPr>
            <w:tcW w:w="3002" w:type="pct"/>
          </w:tcPr>
          <w:p w14:paraId="3E11F09B" w14:textId="68A400A2" w:rsidR="00814068" w:rsidRDefault="00814068" w:rsidP="00C4029C">
            <w:pPr>
              <w:pStyle w:val="TableBullet1"/>
            </w:pPr>
            <w:r w:rsidRPr="00651759">
              <w:t>over 4 months</w:t>
            </w:r>
          </w:p>
        </w:tc>
        <w:tc>
          <w:tcPr>
            <w:tcW w:w="932" w:type="pct"/>
          </w:tcPr>
          <w:p w14:paraId="51484D96" w14:textId="017E890B" w:rsidR="00814068" w:rsidRDefault="00814068" w:rsidP="00F62D2D">
            <w:pPr>
              <w:pStyle w:val="TableText"/>
              <w:jc w:val="right"/>
            </w:pPr>
            <w:r w:rsidRPr="00377D0C">
              <w:t>48</w:t>
            </w:r>
          </w:p>
        </w:tc>
      </w:tr>
      <w:tr w:rsidR="00814068" w14:paraId="4977E278" w14:textId="77777777" w:rsidTr="00DC18FF">
        <w:tc>
          <w:tcPr>
            <w:tcW w:w="1066" w:type="pct"/>
            <w:vMerge/>
          </w:tcPr>
          <w:p w14:paraId="5EE43AEF" w14:textId="77777777" w:rsidR="00814068" w:rsidRDefault="00814068" w:rsidP="00803B7B">
            <w:pPr>
              <w:pStyle w:val="TableText"/>
            </w:pPr>
          </w:p>
        </w:tc>
        <w:tc>
          <w:tcPr>
            <w:tcW w:w="3002" w:type="pct"/>
          </w:tcPr>
          <w:p w14:paraId="74B5B9E3" w14:textId="76B935F8" w:rsidR="00814068" w:rsidRDefault="00814068" w:rsidP="00C4029C">
            <w:pPr>
              <w:pStyle w:val="TableBullet1"/>
            </w:pPr>
            <w:r w:rsidRPr="00651759">
              <w:t>1 to 4 months</w:t>
            </w:r>
          </w:p>
        </w:tc>
        <w:tc>
          <w:tcPr>
            <w:tcW w:w="932" w:type="pct"/>
          </w:tcPr>
          <w:p w14:paraId="7AA93C36" w14:textId="26AFEAEB" w:rsidR="00814068" w:rsidRDefault="00814068" w:rsidP="00F62D2D">
            <w:pPr>
              <w:pStyle w:val="TableText"/>
              <w:jc w:val="right"/>
            </w:pPr>
            <w:r w:rsidRPr="00377D0C">
              <w:t>28</w:t>
            </w:r>
          </w:p>
        </w:tc>
      </w:tr>
      <w:tr w:rsidR="00814068" w14:paraId="771BF6B3" w14:textId="77777777" w:rsidTr="00DC18FF">
        <w:tc>
          <w:tcPr>
            <w:tcW w:w="1066" w:type="pct"/>
            <w:vMerge/>
          </w:tcPr>
          <w:p w14:paraId="1738035E" w14:textId="77777777" w:rsidR="00814068" w:rsidRDefault="00814068" w:rsidP="00803B7B">
            <w:pPr>
              <w:pStyle w:val="TableText"/>
            </w:pPr>
          </w:p>
        </w:tc>
        <w:tc>
          <w:tcPr>
            <w:tcW w:w="3002" w:type="pct"/>
          </w:tcPr>
          <w:p w14:paraId="5AE5E498" w14:textId="3A58533F" w:rsidR="00814068" w:rsidRDefault="00814068" w:rsidP="00C4029C">
            <w:pPr>
              <w:pStyle w:val="TableBullet1"/>
            </w:pPr>
            <w:r w:rsidRPr="00651759">
              <w:t>in the last third of pregnancy</w:t>
            </w:r>
          </w:p>
        </w:tc>
        <w:tc>
          <w:tcPr>
            <w:tcW w:w="932" w:type="pct"/>
          </w:tcPr>
          <w:p w14:paraId="407F84F1" w14:textId="259DDCAE" w:rsidR="00814068" w:rsidRDefault="00814068" w:rsidP="00F62D2D">
            <w:pPr>
              <w:pStyle w:val="TableText"/>
              <w:jc w:val="right"/>
            </w:pPr>
            <w:r w:rsidRPr="00377D0C">
              <w:t>24</w:t>
            </w:r>
          </w:p>
        </w:tc>
      </w:tr>
    </w:tbl>
    <w:p w14:paraId="29DFDE52" w14:textId="77777777" w:rsidR="00803B7B" w:rsidRPr="00803B7B" w:rsidRDefault="00803B7B" w:rsidP="00803B7B"/>
    <w:sectPr w:rsidR="00803B7B" w:rsidRPr="00803B7B" w:rsidSect="00C22A94">
      <w:type w:val="continuous"/>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778A5D" w14:textId="77777777" w:rsidR="00B63BA5" w:rsidRDefault="00B63BA5">
      <w:r>
        <w:separator/>
      </w:r>
    </w:p>
    <w:p w14:paraId="7203EC85" w14:textId="77777777" w:rsidR="00B63BA5" w:rsidRDefault="00B63BA5"/>
    <w:p w14:paraId="1B95A93F" w14:textId="77777777" w:rsidR="00B63BA5" w:rsidRDefault="00B63BA5"/>
  </w:endnote>
  <w:endnote w:type="continuationSeparator" w:id="0">
    <w:p w14:paraId="7CCF57E5" w14:textId="77777777" w:rsidR="00B63BA5" w:rsidRDefault="00B63BA5">
      <w:r>
        <w:continuationSeparator/>
      </w:r>
    </w:p>
    <w:p w14:paraId="396BF888" w14:textId="77777777" w:rsidR="00B63BA5" w:rsidRDefault="00B63BA5"/>
    <w:p w14:paraId="7E2A5B7C" w14:textId="77777777" w:rsidR="00B63BA5" w:rsidRDefault="00B63BA5"/>
  </w:endnote>
  <w:endnote w:type="continuationNotice" w:id="1">
    <w:p w14:paraId="5DC7EC4F" w14:textId="77777777" w:rsidR="00B63BA5" w:rsidRDefault="00B63BA5">
      <w:pPr>
        <w:pStyle w:val="Footer"/>
      </w:pPr>
    </w:p>
    <w:p w14:paraId="59C18A22" w14:textId="77777777" w:rsidR="00B63BA5" w:rsidRDefault="00B63BA5"/>
    <w:p w14:paraId="70DD28B8" w14:textId="77777777" w:rsidR="00B63BA5" w:rsidRDefault="00B63B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4493634"/>
      <w:docPartObj>
        <w:docPartGallery w:val="Page Numbers (Bottom of Page)"/>
        <w:docPartUnique/>
      </w:docPartObj>
    </w:sdtPr>
    <w:sdtEndPr>
      <w:rPr>
        <w:noProof/>
      </w:rPr>
    </w:sdtEndPr>
    <w:sdtContent>
      <w:p w14:paraId="06D825B1" w14:textId="77777777" w:rsidR="00B63BA5" w:rsidRDefault="00B63BA5" w:rsidP="00C04161">
        <w:pPr>
          <w:pStyle w:val="Footer"/>
        </w:pPr>
        <w:r>
          <w:t>Department of Agriculture</w:t>
        </w:r>
      </w:p>
      <w:p w14:paraId="2435E0BA" w14:textId="2D2A9B91" w:rsidR="00B63BA5" w:rsidRDefault="00B63BA5" w:rsidP="00C04161">
        <w:pPr>
          <w:pStyle w:val="Footer"/>
        </w:pPr>
        <w:r>
          <w:fldChar w:fldCharType="begin"/>
        </w:r>
        <w:r>
          <w:instrText xml:space="preserve"> PAGE   \* MERGEFORMAT </w:instrText>
        </w:r>
        <w:r>
          <w:fldChar w:fldCharType="separate"/>
        </w:r>
        <w:r w:rsidR="007B14C4">
          <w:rPr>
            <w:noProof/>
          </w:rPr>
          <w:t>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6797344"/>
      <w:docPartObj>
        <w:docPartGallery w:val="Page Numbers (Bottom of Page)"/>
        <w:docPartUnique/>
      </w:docPartObj>
    </w:sdtPr>
    <w:sdtEndPr>
      <w:rPr>
        <w:noProof/>
      </w:rPr>
    </w:sdtEndPr>
    <w:sdtContent>
      <w:p w14:paraId="4A906A4A" w14:textId="77777777" w:rsidR="00B63BA5" w:rsidRDefault="00B63BA5" w:rsidP="00C04161">
        <w:pPr>
          <w:pStyle w:val="Footer"/>
        </w:pPr>
        <w:r>
          <w:t>Department of Agriculture</w:t>
        </w:r>
      </w:p>
      <w:p w14:paraId="214A6383" w14:textId="77777777" w:rsidR="00B63BA5" w:rsidRDefault="00B63BA5" w:rsidP="00C04161">
        <w:pPr>
          <w:pStyle w:val="Footer"/>
        </w:pPr>
        <w:r>
          <w:fldChar w:fldCharType="begin"/>
        </w:r>
        <w:r>
          <w:instrText xml:space="preserve"> PAGE   \* MERGEFORMAT </w:instrText>
        </w:r>
        <w:r>
          <w:fldChar w:fldCharType="separate"/>
        </w:r>
        <w:r w:rsidR="007B14C4">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61231180"/>
      <w:docPartObj>
        <w:docPartGallery w:val="Page Numbers (Bottom of Page)"/>
        <w:docPartUnique/>
      </w:docPartObj>
    </w:sdtPr>
    <w:sdtEndPr>
      <w:rPr>
        <w:noProof/>
      </w:rPr>
    </w:sdtEndPr>
    <w:sdtContent>
      <w:p w14:paraId="5EBC80A5" w14:textId="77777777" w:rsidR="00B63BA5" w:rsidRDefault="00B63BA5" w:rsidP="00C04161">
        <w:pPr>
          <w:pStyle w:val="Footer"/>
        </w:pPr>
        <w:r>
          <w:t>Department of Agriculture</w:t>
        </w:r>
      </w:p>
      <w:p w14:paraId="00A0313B" w14:textId="77777777" w:rsidR="00B63BA5" w:rsidRDefault="00B63BA5" w:rsidP="00C04161">
        <w:pPr>
          <w:pStyle w:val="Footer"/>
        </w:pPr>
        <w:r>
          <w:fldChar w:fldCharType="begin"/>
        </w:r>
        <w:r>
          <w:instrText xml:space="preserve"> PAGE   \* MERGEFORMAT </w:instrText>
        </w:r>
        <w:r>
          <w:fldChar w:fldCharType="separate"/>
        </w:r>
        <w:r w:rsidR="007B14C4">
          <w:rPr>
            <w:noProof/>
          </w:rPr>
          <w:t>16</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36495" w14:textId="77777777" w:rsidR="00B63BA5" w:rsidRDefault="00B63BA5">
      <w:r>
        <w:separator/>
      </w:r>
    </w:p>
    <w:p w14:paraId="4AB66532" w14:textId="77777777" w:rsidR="00B63BA5" w:rsidRDefault="00B63BA5"/>
    <w:p w14:paraId="52550A6D" w14:textId="77777777" w:rsidR="00B63BA5" w:rsidRDefault="00B63BA5"/>
  </w:footnote>
  <w:footnote w:type="continuationSeparator" w:id="0">
    <w:p w14:paraId="2E373795" w14:textId="77777777" w:rsidR="00B63BA5" w:rsidRDefault="00B63BA5">
      <w:r>
        <w:continuationSeparator/>
      </w:r>
    </w:p>
    <w:p w14:paraId="175C247A" w14:textId="77777777" w:rsidR="00B63BA5" w:rsidRDefault="00B63BA5"/>
    <w:p w14:paraId="44F00B86" w14:textId="77777777" w:rsidR="00B63BA5" w:rsidRDefault="00B63BA5"/>
  </w:footnote>
  <w:footnote w:type="continuationNotice" w:id="1">
    <w:p w14:paraId="6980FC47" w14:textId="77777777" w:rsidR="00B63BA5" w:rsidRDefault="00B63BA5">
      <w:pPr>
        <w:pStyle w:val="Footer"/>
      </w:pPr>
    </w:p>
    <w:p w14:paraId="145B0F08" w14:textId="77777777" w:rsidR="00B63BA5" w:rsidRDefault="00B63BA5"/>
    <w:p w14:paraId="045C5437" w14:textId="77777777" w:rsidR="00B63BA5" w:rsidRDefault="00B63B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BAE4AE" w14:textId="0D860E59" w:rsidR="00B63BA5" w:rsidRDefault="00285EA3" w:rsidP="00C04161">
    <w:pPr>
      <w:pStyle w:val="Header"/>
    </w:pPr>
    <w:r>
      <w:t xml:space="preserve">Draft </w:t>
    </w:r>
    <w:r w:rsidR="00B63BA5">
      <w:t>Standard 6 Air transport of livestock: Australian Standards for the Export of Livestock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EE304" w14:textId="0E5A0F8F" w:rsidR="00B63BA5" w:rsidRDefault="00B63BA5">
    <w:pPr>
      <w:pStyle w:val="Header"/>
      <w:jc w:val="left"/>
    </w:pPr>
    <w:r>
      <w:rPr>
        <w:noProof/>
        <w:lang w:eastAsia="en-AU"/>
      </w:rPr>
      <w:drawing>
        <wp:inline distT="0" distB="0" distL="0" distR="0" wp14:anchorId="4A61ACC8" wp14:editId="202E4BF3">
          <wp:extent cx="2316480" cy="637247"/>
          <wp:effectExtent l="0" t="0" r="7620" b="0"/>
          <wp:docPr id="31" name="Picture 31" descr="Department of Agr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63724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E7132"/>
    <w:multiLevelType w:val="multilevel"/>
    <w:tmpl w:val="3DD09E60"/>
    <w:styleLink w:val="appendixheadinglist"/>
    <w:lvl w:ilvl="0">
      <w:start w:val="1"/>
      <w:numFmt w:val="decimal"/>
      <w:pStyle w:val="Appendixheadingnumbered"/>
      <w:lvlText w:val="Appendix 6.%1"/>
      <w:lvlJc w:val="left"/>
      <w:pPr>
        <w:ind w:left="0" w:firstLine="0"/>
      </w:pPr>
      <w:rPr>
        <w:rFonts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Headingnumbered2"/>
      <w:lvlText w:val="6.%1.%2"/>
      <w:lvlJc w:val="left"/>
      <w:pPr>
        <w:ind w:left="964" w:hanging="964"/>
      </w:pPr>
      <w:rPr>
        <w:rFonts w:hint="default"/>
      </w:rPr>
    </w:lvl>
    <w:lvl w:ilvl="2">
      <w:start w:val="1"/>
      <w:numFmt w:val="none"/>
      <w:lvlText w:val=""/>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21A328D5"/>
    <w:multiLevelType w:val="multilevel"/>
    <w:tmpl w:val="BE78A4F8"/>
    <w:numStyleLink w:val="Numberlist"/>
  </w:abstractNum>
  <w:abstractNum w:abstractNumId="4" w15:restartNumberingAfterBreak="0">
    <w:nsid w:val="21E20078"/>
    <w:multiLevelType w:val="multilevel"/>
    <w:tmpl w:val="56D48B20"/>
    <w:styleLink w:val="Headinglist"/>
    <w:lvl w:ilvl="0">
      <w:start w:val="1"/>
      <w:numFmt w:val="none"/>
      <w:pStyle w:val="Heading2"/>
      <w:lvlText w:val=""/>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6.%2"/>
      <w:lvlJc w:val="left"/>
      <w:pPr>
        <w:ind w:left="964" w:hanging="964"/>
      </w:pPr>
      <w:rPr>
        <w:rFonts w:hint="default"/>
      </w:rPr>
    </w:lvl>
    <w:lvl w:ilvl="2">
      <w:start w:val="1"/>
      <w:numFmt w:val="none"/>
      <w:lvlText w:val=""/>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7F46DF0"/>
    <w:multiLevelType w:val="multilevel"/>
    <w:tmpl w:val="3DD09E60"/>
    <w:numStyleLink w:val="appendixheadinglist"/>
  </w:abstractNum>
  <w:abstractNum w:abstractNumId="6"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7"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1D06CBF"/>
    <w:multiLevelType w:val="multilevel"/>
    <w:tmpl w:val="3DD09E60"/>
    <w:numStyleLink w:val="appendixheadinglist"/>
  </w:abstractNum>
  <w:abstractNum w:abstractNumId="9"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0"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1"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6"/>
  </w:num>
  <w:num w:numId="2">
    <w:abstractNumId w:val="2"/>
  </w:num>
  <w:num w:numId="3">
    <w:abstractNumId w:val="10"/>
  </w:num>
  <w:num w:numId="4">
    <w:abstractNumId w:val="11"/>
  </w:num>
  <w:num w:numId="5">
    <w:abstractNumId w:val="4"/>
  </w:num>
  <w:num w:numId="6">
    <w:abstractNumId w:val="9"/>
  </w:num>
  <w:num w:numId="7">
    <w:abstractNumId w:val="3"/>
  </w:num>
  <w:num w:numId="8">
    <w:abstractNumId w:val="7"/>
  </w:num>
  <w:num w:numId="9">
    <w:abstractNumId w:val="1"/>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8"/>
  </w:num>
  <w:num w:numId="24">
    <w:abstractNumId w:val="5"/>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hideSpellingErrors/>
  <w:hideGrammaticalErrors/>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6037"/>
    <w:rsid w:val="000361F6"/>
    <w:rsid w:val="00051F02"/>
    <w:rsid w:val="00057F92"/>
    <w:rsid w:val="00060A00"/>
    <w:rsid w:val="000760BF"/>
    <w:rsid w:val="000A243D"/>
    <w:rsid w:val="000B567B"/>
    <w:rsid w:val="000B6851"/>
    <w:rsid w:val="000C2C85"/>
    <w:rsid w:val="000C3105"/>
    <w:rsid w:val="000F4B9C"/>
    <w:rsid w:val="00101C1C"/>
    <w:rsid w:val="00104DEC"/>
    <w:rsid w:val="00111101"/>
    <w:rsid w:val="00116268"/>
    <w:rsid w:val="001359DA"/>
    <w:rsid w:val="00152E72"/>
    <w:rsid w:val="00157BB5"/>
    <w:rsid w:val="00160A22"/>
    <w:rsid w:val="00162F02"/>
    <w:rsid w:val="00164B44"/>
    <w:rsid w:val="00165DE5"/>
    <w:rsid w:val="001724C9"/>
    <w:rsid w:val="00197564"/>
    <w:rsid w:val="001A6037"/>
    <w:rsid w:val="001A68E2"/>
    <w:rsid w:val="001E0023"/>
    <w:rsid w:val="001E3189"/>
    <w:rsid w:val="001F6BC5"/>
    <w:rsid w:val="00203E68"/>
    <w:rsid w:val="00212F09"/>
    <w:rsid w:val="0023152E"/>
    <w:rsid w:val="00231963"/>
    <w:rsid w:val="00231FD9"/>
    <w:rsid w:val="00264DF9"/>
    <w:rsid w:val="00285EA3"/>
    <w:rsid w:val="002875F3"/>
    <w:rsid w:val="002C521B"/>
    <w:rsid w:val="002C6A04"/>
    <w:rsid w:val="002F1DCA"/>
    <w:rsid w:val="002F6FB8"/>
    <w:rsid w:val="00310F08"/>
    <w:rsid w:val="00314EE5"/>
    <w:rsid w:val="00316A6E"/>
    <w:rsid w:val="00320D56"/>
    <w:rsid w:val="00321D13"/>
    <w:rsid w:val="003241A2"/>
    <w:rsid w:val="00333E2A"/>
    <w:rsid w:val="003424AD"/>
    <w:rsid w:val="00344FB8"/>
    <w:rsid w:val="00352396"/>
    <w:rsid w:val="00380329"/>
    <w:rsid w:val="003A74B2"/>
    <w:rsid w:val="003B48A0"/>
    <w:rsid w:val="003C5AEF"/>
    <w:rsid w:val="003C729C"/>
    <w:rsid w:val="003E613A"/>
    <w:rsid w:val="00426EC0"/>
    <w:rsid w:val="004303B7"/>
    <w:rsid w:val="00430E40"/>
    <w:rsid w:val="00442905"/>
    <w:rsid w:val="00454F45"/>
    <w:rsid w:val="004D1F7B"/>
    <w:rsid w:val="004E11CA"/>
    <w:rsid w:val="00513651"/>
    <w:rsid w:val="00546CD6"/>
    <w:rsid w:val="00557012"/>
    <w:rsid w:val="00574B91"/>
    <w:rsid w:val="005B0DD0"/>
    <w:rsid w:val="005B7FF4"/>
    <w:rsid w:val="005C70FF"/>
    <w:rsid w:val="005F423E"/>
    <w:rsid w:val="00617A7C"/>
    <w:rsid w:val="00646C9E"/>
    <w:rsid w:val="00652489"/>
    <w:rsid w:val="00690518"/>
    <w:rsid w:val="00697182"/>
    <w:rsid w:val="006B141D"/>
    <w:rsid w:val="006B1ACB"/>
    <w:rsid w:val="007138F4"/>
    <w:rsid w:val="00717958"/>
    <w:rsid w:val="00745480"/>
    <w:rsid w:val="007B14C4"/>
    <w:rsid w:val="007E71AF"/>
    <w:rsid w:val="00803B7B"/>
    <w:rsid w:val="00807988"/>
    <w:rsid w:val="00814068"/>
    <w:rsid w:val="00821176"/>
    <w:rsid w:val="00824FAD"/>
    <w:rsid w:val="00850FF2"/>
    <w:rsid w:val="00890DFF"/>
    <w:rsid w:val="008A0B54"/>
    <w:rsid w:val="008A487C"/>
    <w:rsid w:val="008B3FDB"/>
    <w:rsid w:val="008D05C7"/>
    <w:rsid w:val="008F6517"/>
    <w:rsid w:val="00902012"/>
    <w:rsid w:val="00921153"/>
    <w:rsid w:val="00956CE6"/>
    <w:rsid w:val="00973CF1"/>
    <w:rsid w:val="00992189"/>
    <w:rsid w:val="009936D9"/>
    <w:rsid w:val="009A7C7D"/>
    <w:rsid w:val="009C0D84"/>
    <w:rsid w:val="009D7192"/>
    <w:rsid w:val="009E331D"/>
    <w:rsid w:val="009E67E0"/>
    <w:rsid w:val="009F756D"/>
    <w:rsid w:val="00A232E7"/>
    <w:rsid w:val="00A36804"/>
    <w:rsid w:val="00A4222D"/>
    <w:rsid w:val="00A601FC"/>
    <w:rsid w:val="00A71C3E"/>
    <w:rsid w:val="00A92598"/>
    <w:rsid w:val="00AD2D27"/>
    <w:rsid w:val="00AD62E6"/>
    <w:rsid w:val="00AE1DDE"/>
    <w:rsid w:val="00AF4D8C"/>
    <w:rsid w:val="00AF743C"/>
    <w:rsid w:val="00B0561B"/>
    <w:rsid w:val="00B23B03"/>
    <w:rsid w:val="00B33381"/>
    <w:rsid w:val="00B339D2"/>
    <w:rsid w:val="00B33EF1"/>
    <w:rsid w:val="00B36627"/>
    <w:rsid w:val="00B63BA5"/>
    <w:rsid w:val="00B7421D"/>
    <w:rsid w:val="00B83E50"/>
    <w:rsid w:val="00BA6350"/>
    <w:rsid w:val="00BB19DA"/>
    <w:rsid w:val="00BB1EF9"/>
    <w:rsid w:val="00BB6FA7"/>
    <w:rsid w:val="00BC461F"/>
    <w:rsid w:val="00BD04D5"/>
    <w:rsid w:val="00BD523D"/>
    <w:rsid w:val="00BD6C74"/>
    <w:rsid w:val="00BE4825"/>
    <w:rsid w:val="00C01C15"/>
    <w:rsid w:val="00C04161"/>
    <w:rsid w:val="00C22A94"/>
    <w:rsid w:val="00C23436"/>
    <w:rsid w:val="00C344A7"/>
    <w:rsid w:val="00C4029C"/>
    <w:rsid w:val="00C420B4"/>
    <w:rsid w:val="00C523E8"/>
    <w:rsid w:val="00C90032"/>
    <w:rsid w:val="00C908C3"/>
    <w:rsid w:val="00CA063E"/>
    <w:rsid w:val="00CD0256"/>
    <w:rsid w:val="00CD4792"/>
    <w:rsid w:val="00CE2F5E"/>
    <w:rsid w:val="00CF3BA2"/>
    <w:rsid w:val="00CF5FA9"/>
    <w:rsid w:val="00D231B3"/>
    <w:rsid w:val="00DB5F58"/>
    <w:rsid w:val="00DC18FF"/>
    <w:rsid w:val="00DC2806"/>
    <w:rsid w:val="00DF21A7"/>
    <w:rsid w:val="00E0280F"/>
    <w:rsid w:val="00E14270"/>
    <w:rsid w:val="00E324FF"/>
    <w:rsid w:val="00E627E2"/>
    <w:rsid w:val="00E65F10"/>
    <w:rsid w:val="00EB0F78"/>
    <w:rsid w:val="00EC1C19"/>
    <w:rsid w:val="00EC717D"/>
    <w:rsid w:val="00EC7F6E"/>
    <w:rsid w:val="00EE51A4"/>
    <w:rsid w:val="00F01F39"/>
    <w:rsid w:val="00F249B8"/>
    <w:rsid w:val="00F62D2D"/>
    <w:rsid w:val="00F673A0"/>
    <w:rsid w:val="00F8440D"/>
    <w:rsid w:val="00FA010B"/>
    <w:rsid w:val="00FD25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5AF2552F"/>
  <w15:docId w15:val="{FA3EAC4F-E184-4D40-BF44-78414F3E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C523E8"/>
    <w:pPr>
      <w:pageBreakBefore/>
      <w:numPr>
        <w:numId w:val="5"/>
      </w:numPr>
      <w:spacing w:after="240" w:line="240" w:lineRule="auto"/>
      <w:ind w:left="357" w:hanging="357"/>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rsid w:val="009E331D"/>
    <w:pPr>
      <w:keepNext/>
      <w:keepLines/>
      <w:numPr>
        <w:ilvl w:val="1"/>
        <w:numId w:val="5"/>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9E331D"/>
    <w:pPr>
      <w:keepNext/>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C523E8"/>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7"/>
      </w:numPr>
      <w:tabs>
        <w:tab w:val="left" w:pos="142"/>
      </w:tabs>
      <w:spacing w:before="120" w:after="120"/>
    </w:pPr>
  </w:style>
  <w:style w:type="paragraph" w:styleId="ListNumber2">
    <w:name w:val="List Number 2"/>
    <w:uiPriority w:val="10"/>
    <w:qFormat/>
    <w:pPr>
      <w:numPr>
        <w:ilvl w:val="1"/>
        <w:numId w:val="7"/>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7"/>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rsid w:val="009E331D"/>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9"/>
      </w:numPr>
      <w:tabs>
        <w:tab w:val="num" w:pos="284"/>
      </w:tabs>
      <w:ind w:left="568" w:hanging="284"/>
    </w:pPr>
  </w:style>
  <w:style w:type="numbering" w:customStyle="1" w:styleId="TableBulletlist">
    <w:name w:val="Table Bullet list"/>
    <w:uiPriority w:val="99"/>
    <w:pPr>
      <w:numPr>
        <w:numId w:val="8"/>
      </w:numPr>
    </w:pPr>
  </w:style>
  <w:style w:type="paragraph" w:styleId="ListParagraph">
    <w:name w:val="List Paragraph"/>
    <w:basedOn w:val="Normal"/>
    <w:uiPriority w:val="99"/>
    <w:qFormat/>
    <w:rsid w:val="00B36627"/>
    <w:pPr>
      <w:ind w:left="720"/>
      <w:contextualSpacing/>
    </w:pPr>
  </w:style>
  <w:style w:type="paragraph" w:customStyle="1" w:styleId="Appendixheadingnumbered">
    <w:name w:val="Appendix heading numbered"/>
    <w:qFormat/>
    <w:rsid w:val="00B7421D"/>
    <w:pPr>
      <w:numPr>
        <w:numId w:val="24"/>
      </w:numPr>
      <w:spacing w:after="60"/>
    </w:pPr>
    <w:rPr>
      <w:rFonts w:ascii="Calibri" w:eastAsia="Times New Roman" w:hAnsi="Calibri"/>
      <w:b/>
      <w:bCs/>
      <w:sz w:val="36"/>
      <w:szCs w:val="24"/>
      <w:lang w:eastAsia="ja-JP"/>
    </w:rPr>
  </w:style>
  <w:style w:type="numbering" w:customStyle="1" w:styleId="appendixheadinglist">
    <w:name w:val="appendix heading list"/>
    <w:uiPriority w:val="99"/>
    <w:rsid w:val="003A74B2"/>
    <w:pPr>
      <w:numPr>
        <w:numId w:val="22"/>
      </w:numPr>
    </w:pPr>
  </w:style>
  <w:style w:type="paragraph" w:customStyle="1" w:styleId="AppendixHeadingnumbered2">
    <w:name w:val="Appendix Heading numbered 2"/>
    <w:qFormat/>
    <w:rsid w:val="003A74B2"/>
    <w:pPr>
      <w:numPr>
        <w:ilvl w:val="1"/>
        <w:numId w:val="24"/>
      </w:numPr>
    </w:pPr>
    <w:rPr>
      <w:rFonts w:ascii="Calibri" w:eastAsia="Times New Roman" w:hAnsi="Calibri"/>
      <w:b/>
      <w:bCs/>
      <w:sz w:val="28"/>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26" Type="http://schemas.openxmlformats.org/officeDocument/2006/relationships/image" Target="media/image7.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hyperlink" Target="http://www.frli.gov.au" TargetMode="External"/><Relationship Id="rId34" Type="http://schemas.openxmlformats.org/officeDocument/2006/relationships/image" Target="media/image15.emf"/><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4.jpg"/><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image" Target="media/image10.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png"/><Relationship Id="rId5" Type="http://schemas.openxmlformats.org/officeDocument/2006/relationships/numbering" Target="numbering.xml"/><Relationship Id="rId15" Type="http://schemas.openxmlformats.org/officeDocument/2006/relationships/hyperlink" Target="http://agriculture.gov.au/"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2.png"/><Relationship Id="rId44"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griculture.gov.au/animal/welfare/export-trade/review-asel/air-voyages" TargetMode="Externa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onath%20alakananda\Downloads\Standard-report-template-with-numbered-heading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427503-F942-4471-B556-6BD859E48C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Standard-report-template-with-numbered-headings (1)</Template>
  <TotalTime>3</TotalTime>
  <Pages>34</Pages>
  <Words>8054</Words>
  <Characters>45912</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Standard 6 Air transport of livestock</vt:lpstr>
    </vt:vector>
  </TitlesOfParts>
  <Company>Department of Agriculture Fisheries &amp; Forestry</Company>
  <LinksUpToDate>false</LinksUpToDate>
  <CharactersWithSpaces>53859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6 Air transport of livestock</dc:title>
  <dc:creator>Department of Agriculture</dc:creator>
  <cp:lastModifiedBy>Katie Linnane</cp:lastModifiedBy>
  <cp:revision>4</cp:revision>
  <cp:lastPrinted>2019-11-05T05:34:00Z</cp:lastPrinted>
  <dcterms:created xsi:type="dcterms:W3CDTF">2019-10-17T03:39:00Z</dcterms:created>
  <dcterms:modified xsi:type="dcterms:W3CDTF">2019-11-05T05:35:00Z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