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diagrams/data2.xml" ContentType="application/vnd.openxmlformats-officedocument.drawingml.diagramData+xml"/>
  <Override PartName="/word/diagrams/data1.xml" ContentType="application/vnd.openxmlformats-officedocument.drawingml.diagramData+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612A83" w14:textId="77777777" w:rsidR="00C67A38" w:rsidRPr="000B725C" w:rsidRDefault="009D352C" w:rsidP="00C67A38">
      <w:pPr>
        <w:rPr>
          <w:rFonts w:ascii="Calibri" w:hAnsi="Calibri" w:cs="Arial"/>
          <w:color w:val="244061" w:themeColor="accent1" w:themeShade="80"/>
          <w:sz w:val="2"/>
          <w:szCs w:val="2"/>
        </w:rPr>
      </w:pPr>
      <w:r w:rsidRPr="000B725C">
        <w:rPr>
          <w:rFonts w:ascii="Calibri" w:hAnsi="Calibri" w:cs="Arial"/>
          <w:noProof/>
          <w:color w:val="244061" w:themeColor="accent1" w:themeShade="80"/>
          <w:sz w:val="2"/>
          <w:szCs w:val="2"/>
          <w:lang w:val="en-US" w:eastAsia="en-US"/>
        </w:rPr>
        <mc:AlternateContent>
          <mc:Choice Requires="wps">
            <w:drawing>
              <wp:anchor distT="0" distB="0" distL="114300" distR="114300" simplePos="0" relativeHeight="251659264" behindDoc="0" locked="0" layoutInCell="1" allowOverlap="1" wp14:anchorId="10391B83" wp14:editId="7C420468">
                <wp:simplePos x="0" y="0"/>
                <wp:positionH relativeFrom="column">
                  <wp:posOffset>1684020</wp:posOffset>
                </wp:positionH>
                <wp:positionV relativeFrom="paragraph">
                  <wp:posOffset>-559435</wp:posOffset>
                </wp:positionV>
                <wp:extent cx="3022600" cy="550334"/>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022600" cy="550334"/>
                        </a:xfrm>
                        <a:prstGeom prst="rect">
                          <a:avLst/>
                        </a:prstGeom>
                        <a:solidFill>
                          <a:schemeClr val="lt1"/>
                        </a:solidFill>
                        <a:ln w="6350">
                          <a:noFill/>
                        </a:ln>
                      </wps:spPr>
                      <wps:txbx>
                        <w:txbxContent>
                          <w:p w14:paraId="0B19CF04" w14:textId="77777777" w:rsidR="004671F2" w:rsidRDefault="004671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0391B83" id="_x0000_t202" coordsize="21600,21600" o:spt="202" path="m,l,21600r21600,l21600,xe">
                <v:stroke joinstyle="miter"/>
                <v:path gradientshapeok="t" o:connecttype="rect"/>
              </v:shapetype>
              <v:shape id="Text Box 47" o:spid="_x0000_s1026" type="#_x0000_t202" style="position:absolute;margin-left:132.6pt;margin-top:-44.05pt;width:238pt;height:43.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" fillcolor="white [3201]" stroked="f" strokeweight=".5pt">
                <v:textbox>
                  <w:txbxContent>
                    <w:p w14:paraId="0B19CF04" w14:textId="77777777" w:rsidR="004671F2" w:rsidRDefault="004671F2"/>
                  </w:txbxContent>
                </v:textbox>
              </v:shape>
            </w:pict>
          </mc:Fallback>
        </mc:AlternateContent>
      </w:r>
    </w:p>
    <w:p w14:paraId="6B37B6CD" w14:textId="5C523834" w:rsidR="00D2351F" w:rsidRDefault="00D2351F" w:rsidP="00D2351F">
      <w:pPr>
        <w:jc w:val="center"/>
        <w:rPr>
          <w:rFonts w:ascii="Calibri" w:hAnsi="Calibri" w:cs="Arial"/>
          <w:color w:val="244061" w:themeColor="accent1" w:themeShade="80"/>
          <w:sz w:val="40"/>
          <w:szCs w:val="40"/>
        </w:rPr>
      </w:pPr>
      <w:r>
        <w:rPr>
          <w:rFonts w:ascii="Calibri" w:hAnsi="Calibri" w:cs="Arial"/>
          <w:color w:val="244061" w:themeColor="accent1" w:themeShade="80"/>
          <w:sz w:val="40"/>
          <w:szCs w:val="40"/>
        </w:rPr>
        <w:t>Australian Organics Recycling Industry</w:t>
      </w:r>
    </w:p>
    <w:p w14:paraId="71C7A09A" w14:textId="793CCB3C" w:rsidR="00777F83" w:rsidRPr="00E841DE" w:rsidRDefault="004D5EB2" w:rsidP="00D2351F">
      <w:pPr>
        <w:jc w:val="center"/>
        <w:rPr>
          <w:rFonts w:ascii="Calibri" w:hAnsi="Calibri" w:cs="Arial"/>
          <w:color w:val="244061" w:themeColor="accent1" w:themeShade="80"/>
          <w:sz w:val="40"/>
          <w:szCs w:val="40"/>
        </w:rPr>
      </w:pPr>
      <w:r>
        <w:rPr>
          <w:rFonts w:ascii="Calibri" w:hAnsi="Calibri" w:cs="Arial"/>
          <w:color w:val="244061" w:themeColor="accent1" w:themeShade="80"/>
          <w:sz w:val="40"/>
          <w:szCs w:val="40"/>
        </w:rPr>
        <w:t xml:space="preserve">Capacity </w:t>
      </w:r>
      <w:r w:rsidR="00777F83">
        <w:rPr>
          <w:rFonts w:ascii="Calibri" w:hAnsi="Calibri" w:cs="Arial"/>
          <w:color w:val="244061" w:themeColor="accent1" w:themeShade="80"/>
          <w:sz w:val="40"/>
          <w:szCs w:val="40"/>
        </w:rPr>
        <w:t>Assessment: 2020-21</w:t>
      </w:r>
    </w:p>
    <w:p w14:paraId="0B1C6D70" w14:textId="1A205CA9" w:rsidR="00711CCE" w:rsidRPr="002B5C76" w:rsidRDefault="00711CCE" w:rsidP="002B5C76">
      <w:pPr>
        <w:ind w:left="-1134" w:firstLine="720"/>
        <w:jc w:val="both"/>
        <w:rPr>
          <w:rFonts w:ascii="Calibri" w:hAnsi="Calibri" w:cs="Arial"/>
          <w:color w:val="244061" w:themeColor="accent1" w:themeShade="80"/>
          <w:sz w:val="20"/>
          <w:szCs w:val="20"/>
        </w:rPr>
      </w:pPr>
    </w:p>
    <w:p w14:paraId="60A7DF26" w14:textId="29A3B643" w:rsidR="00711CCE" w:rsidRDefault="00D2351F" w:rsidP="00D2351F">
      <w:pPr>
        <w:ind w:left="-1134" w:right="-716"/>
        <w:jc w:val="both"/>
        <w:rPr>
          <w:rFonts w:ascii="Calibri" w:hAnsi="Calibri" w:cs="Arial"/>
          <w:color w:val="244061" w:themeColor="accent1" w:themeShade="80"/>
          <w:sz w:val="32"/>
          <w:szCs w:val="32"/>
        </w:rPr>
      </w:pPr>
      <w:r>
        <w:rPr>
          <w:rFonts w:ascii="Calibri" w:hAnsi="Calibri" w:cs="Arial"/>
          <w:noProof/>
          <w:color w:val="244061" w:themeColor="accent1" w:themeShade="80"/>
          <w:sz w:val="32"/>
          <w:szCs w:val="32"/>
        </w:rPr>
        <w:drawing>
          <wp:inline distT="0" distB="0" distL="0" distR="0" wp14:anchorId="0893E915" wp14:editId="4AAFEA80">
            <wp:extent cx="7543800" cy="50422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1-13 at 11.17.55 am.png"/>
                    <pic:cNvPicPr/>
                  </pic:nvPicPr>
                  <pic:blipFill>
                    <a:blip r:embed="rId8" cstate="print">
                      <a:extLst>
                        <a:ext uri="{28A0092B-C50C-407E-A947-70E740481C1C}">
                          <a14:useLocalDpi xmlns:a14="http://schemas.microsoft.com/office/drawing/2010/main"/>
                        </a:ext>
                      </a:extLst>
                    </a:blip>
                    <a:stretch>
                      <a:fillRect/>
                    </a:stretch>
                  </pic:blipFill>
                  <pic:spPr>
                    <a:xfrm>
                      <a:off x="0" y="0"/>
                      <a:ext cx="7569809" cy="5059638"/>
                    </a:xfrm>
                    <a:prstGeom prst="rect">
                      <a:avLst/>
                    </a:prstGeom>
                  </pic:spPr>
                </pic:pic>
              </a:graphicData>
            </a:graphic>
          </wp:inline>
        </w:drawing>
      </w:r>
    </w:p>
    <w:p w14:paraId="15D06341" w14:textId="77777777" w:rsidR="004D5EB2" w:rsidRDefault="004D5EB2" w:rsidP="002B5C76">
      <w:pPr>
        <w:rPr>
          <w:rFonts w:ascii="Calibri Light" w:hAnsi="Calibri Light" w:cs="Arial"/>
          <w:color w:val="244061" w:themeColor="accent1" w:themeShade="80"/>
          <w:sz w:val="32"/>
          <w:szCs w:val="32"/>
        </w:rPr>
      </w:pPr>
    </w:p>
    <w:p w14:paraId="679E3E85" w14:textId="79E6D56F" w:rsidR="00E841DE" w:rsidRDefault="002B5C76" w:rsidP="00D2351F">
      <w:pPr>
        <w:ind w:left="2977"/>
        <w:rPr>
          <w:rFonts w:ascii="Calibri" w:hAnsi="Calibri" w:cs="Arial"/>
          <w:color w:val="244061" w:themeColor="accent1" w:themeShade="80"/>
          <w:sz w:val="32"/>
          <w:szCs w:val="32"/>
        </w:rPr>
      </w:pPr>
      <w:r>
        <w:rPr>
          <w:rFonts w:ascii="Calibri" w:hAnsi="Calibri" w:cs="Arial"/>
          <w:color w:val="244061" w:themeColor="accent1" w:themeShade="80"/>
          <w:sz w:val="32"/>
          <w:szCs w:val="32"/>
        </w:rPr>
        <w:t xml:space="preserve">       </w:t>
      </w:r>
      <w:r w:rsidR="00D2351F">
        <w:rPr>
          <w:rFonts w:ascii="Calibri Light" w:hAnsi="Calibri Light" w:cs="Arial"/>
          <w:noProof/>
          <w:color w:val="244061" w:themeColor="accent1" w:themeShade="80"/>
          <w:sz w:val="32"/>
          <w:szCs w:val="32"/>
        </w:rPr>
        <w:drawing>
          <wp:inline distT="0" distB="0" distL="0" distR="0" wp14:anchorId="0D3996B5" wp14:editId="1AF09CD3">
            <wp:extent cx="1788160" cy="1071908"/>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1-13 at 11.18.25 am.png"/>
                    <pic:cNvPicPr/>
                  </pic:nvPicPr>
                  <pic:blipFill>
                    <a:blip r:embed="rId9" cstate="print">
                      <a:extLst>
                        <a:ext uri="{28A0092B-C50C-407E-A947-70E740481C1C}">
                          <a14:useLocalDpi xmlns:a14="http://schemas.microsoft.com/office/drawing/2010/main"/>
                        </a:ext>
                      </a:extLst>
                    </a:blip>
                    <a:stretch>
                      <a:fillRect/>
                    </a:stretch>
                  </pic:blipFill>
                  <pic:spPr>
                    <a:xfrm>
                      <a:off x="0" y="0"/>
                      <a:ext cx="1801978" cy="1080191"/>
                    </a:xfrm>
                    <a:prstGeom prst="rect">
                      <a:avLst/>
                    </a:prstGeom>
                  </pic:spPr>
                </pic:pic>
              </a:graphicData>
            </a:graphic>
          </wp:inline>
        </w:drawing>
      </w:r>
    </w:p>
    <w:p w14:paraId="24F6D74F" w14:textId="1BBD0D31" w:rsidR="00D2351F" w:rsidRPr="002B5C76" w:rsidRDefault="00D2351F" w:rsidP="00D2351F">
      <w:pPr>
        <w:ind w:left="2977"/>
        <w:rPr>
          <w:rFonts w:ascii="Calibri" w:hAnsi="Calibri" w:cs="Arial"/>
          <w:color w:val="244061" w:themeColor="accent1" w:themeShade="80"/>
          <w:sz w:val="20"/>
          <w:szCs w:val="20"/>
        </w:rPr>
      </w:pPr>
    </w:p>
    <w:p w14:paraId="3EAFCFAB" w14:textId="2D1CC168" w:rsidR="002B5C76" w:rsidRDefault="002B5C76" w:rsidP="00D2351F">
      <w:pPr>
        <w:ind w:left="2977"/>
        <w:rPr>
          <w:rFonts w:ascii="Calibri" w:hAnsi="Calibri" w:cs="Arial"/>
          <w:color w:val="244061" w:themeColor="accent1" w:themeShade="80"/>
          <w:sz w:val="32"/>
          <w:szCs w:val="32"/>
        </w:rPr>
      </w:pPr>
      <w:r>
        <w:rPr>
          <w:rFonts w:ascii="Calibri" w:hAnsi="Calibri" w:cs="Arial"/>
          <w:color w:val="244061" w:themeColor="accent1" w:themeShade="80"/>
          <w:sz w:val="32"/>
          <w:szCs w:val="32"/>
        </w:rPr>
        <w:t xml:space="preserve">         In partnership with</w:t>
      </w:r>
    </w:p>
    <w:p w14:paraId="237E6C78" w14:textId="77777777" w:rsidR="002B5C76" w:rsidRPr="002B5C76" w:rsidRDefault="002B5C76" w:rsidP="00D2351F">
      <w:pPr>
        <w:ind w:left="2977"/>
        <w:rPr>
          <w:rFonts w:ascii="Calibri" w:hAnsi="Calibri" w:cs="Arial"/>
          <w:color w:val="244061" w:themeColor="accent1" w:themeShade="80"/>
          <w:sz w:val="20"/>
          <w:szCs w:val="20"/>
        </w:rPr>
      </w:pPr>
    </w:p>
    <w:p w14:paraId="5EF75AB7" w14:textId="6C0811B0" w:rsidR="002B5C76" w:rsidRDefault="002B5C76" w:rsidP="002B5C76">
      <w:pPr>
        <w:rPr>
          <w:rFonts w:ascii="Calibri" w:hAnsi="Calibri" w:cs="Arial"/>
          <w:color w:val="244061" w:themeColor="accent1" w:themeShade="80"/>
          <w:sz w:val="32"/>
          <w:szCs w:val="32"/>
        </w:rPr>
      </w:pPr>
      <w:r>
        <w:rPr>
          <w:rFonts w:ascii="Calibri" w:hAnsi="Calibri" w:cs="Arial"/>
          <w:color w:val="244061" w:themeColor="accent1" w:themeShade="80"/>
          <w:sz w:val="32"/>
          <w:szCs w:val="32"/>
        </w:rPr>
        <w:t xml:space="preserve">          </w:t>
      </w:r>
      <w:r w:rsidR="00EB1920">
        <w:rPr>
          <w:rFonts w:ascii="Calibri" w:hAnsi="Calibri" w:cs="Arial"/>
          <w:noProof/>
          <w:color w:val="244061" w:themeColor="accent1" w:themeShade="80"/>
          <w:sz w:val="32"/>
          <w:szCs w:val="32"/>
        </w:rPr>
        <w:drawing>
          <wp:inline distT="0" distB="0" distL="0" distR="0" wp14:anchorId="1E4DA514" wp14:editId="2FEEBB20">
            <wp:extent cx="1942554" cy="62738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0"/>
                    <a:stretch>
                      <a:fillRect/>
                    </a:stretch>
                  </pic:blipFill>
                  <pic:spPr>
                    <a:xfrm>
                      <a:off x="0" y="0"/>
                      <a:ext cx="1957305" cy="632144"/>
                    </a:xfrm>
                    <a:prstGeom prst="rect">
                      <a:avLst/>
                    </a:prstGeom>
                  </pic:spPr>
                </pic:pic>
              </a:graphicData>
            </a:graphic>
          </wp:inline>
        </w:drawing>
      </w:r>
      <w:r>
        <w:rPr>
          <w:rFonts w:ascii="Calibri" w:hAnsi="Calibri" w:cs="Arial"/>
          <w:color w:val="244061" w:themeColor="accent1" w:themeShade="80"/>
          <w:sz w:val="32"/>
          <w:szCs w:val="32"/>
        </w:rPr>
        <w:t xml:space="preserve">                         </w:t>
      </w:r>
      <w:r>
        <w:rPr>
          <w:rFonts w:ascii="Calibri" w:hAnsi="Calibri" w:cs="Arial"/>
          <w:noProof/>
          <w:color w:val="244061" w:themeColor="accent1" w:themeShade="80"/>
          <w:sz w:val="32"/>
          <w:szCs w:val="32"/>
        </w:rPr>
        <w:drawing>
          <wp:inline distT="0" distB="0" distL="0" distR="0" wp14:anchorId="2785D18E" wp14:editId="43F5D11C">
            <wp:extent cx="2487403" cy="633730"/>
            <wp:effectExtent l="0" t="0" r="190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a:fillRect/>
                    </a:stretch>
                  </pic:blipFill>
                  <pic:spPr>
                    <a:xfrm>
                      <a:off x="0" y="0"/>
                      <a:ext cx="2514661" cy="640675"/>
                    </a:xfrm>
                    <a:prstGeom prst="rect">
                      <a:avLst/>
                    </a:prstGeom>
                  </pic:spPr>
                </pic:pic>
              </a:graphicData>
            </a:graphic>
          </wp:inline>
        </w:drawing>
      </w:r>
    </w:p>
    <w:p w14:paraId="3021441E" w14:textId="77777777" w:rsidR="004D5EB2" w:rsidRPr="002B5C76" w:rsidRDefault="004D5EB2" w:rsidP="00D2351F">
      <w:pPr>
        <w:ind w:left="2977"/>
        <w:rPr>
          <w:rFonts w:ascii="Calibri" w:hAnsi="Calibri" w:cs="Arial"/>
          <w:color w:val="244061" w:themeColor="accent1" w:themeShade="80"/>
          <w:sz w:val="20"/>
          <w:szCs w:val="20"/>
        </w:rPr>
      </w:pPr>
    </w:p>
    <w:tbl>
      <w:tblPr>
        <w:tblStyle w:val="TableGrid"/>
        <w:tblW w:w="13771"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5"/>
        <w:gridCol w:w="6886"/>
      </w:tblGrid>
      <w:tr w:rsidR="00711CCE" w:rsidRPr="003D3E1C" w14:paraId="767624DF" w14:textId="77777777" w:rsidTr="006C59CC">
        <w:trPr>
          <w:trHeight w:hRule="exact" w:val="1472"/>
        </w:trPr>
        <w:tc>
          <w:tcPr>
            <w:tcW w:w="6885" w:type="dxa"/>
            <w:shd w:val="clear" w:color="auto" w:fill="244061" w:themeFill="accent1" w:themeFillShade="80"/>
          </w:tcPr>
          <w:p w14:paraId="6D99ACF9" w14:textId="77777777" w:rsidR="00711CCE" w:rsidRDefault="00711CCE" w:rsidP="009C3CDF">
            <w:pPr>
              <w:tabs>
                <w:tab w:val="left" w:pos="987"/>
              </w:tabs>
              <w:rPr>
                <w:rFonts w:ascii="Arial" w:hAnsi="Arial"/>
                <w:color w:val="FFFFFF" w:themeColor="background1"/>
                <w:sz w:val="32"/>
                <w:szCs w:val="32"/>
              </w:rPr>
            </w:pPr>
            <w:r w:rsidRPr="003D3E1C">
              <w:rPr>
                <w:rFonts w:ascii="Arial" w:hAnsi="Arial"/>
                <w:color w:val="FFFFFF" w:themeColor="background1"/>
                <w:sz w:val="120"/>
                <w:szCs w:val="120"/>
              </w:rPr>
              <w:t xml:space="preserve"> </w:t>
            </w:r>
            <w:r>
              <w:rPr>
                <w:rFonts w:ascii="Arial" w:hAnsi="Arial"/>
                <w:color w:val="FFFFFF" w:themeColor="background1"/>
                <w:sz w:val="120"/>
                <w:szCs w:val="120"/>
              </w:rPr>
              <w:t xml:space="preserve">  A</w:t>
            </w:r>
            <w:r w:rsidRPr="003D3E1C">
              <w:rPr>
                <w:rFonts w:ascii="Arial" w:hAnsi="Arial"/>
                <w:color w:val="FFFFFF" w:themeColor="background1"/>
                <w:sz w:val="120"/>
                <w:szCs w:val="120"/>
              </w:rPr>
              <w:t xml:space="preserve"> E A S</w:t>
            </w:r>
          </w:p>
        </w:tc>
        <w:tc>
          <w:tcPr>
            <w:tcW w:w="6886" w:type="dxa"/>
            <w:shd w:val="clear" w:color="auto" w:fill="244061" w:themeFill="accent1" w:themeFillShade="80"/>
          </w:tcPr>
          <w:p w14:paraId="3B8DBBA7" w14:textId="77777777" w:rsidR="00711CCE" w:rsidRDefault="00711CCE" w:rsidP="009C3CDF">
            <w:pPr>
              <w:tabs>
                <w:tab w:val="left" w:pos="987"/>
              </w:tabs>
              <w:rPr>
                <w:rFonts w:ascii="Arial" w:hAnsi="Arial"/>
                <w:color w:val="FFFFFF" w:themeColor="background1"/>
                <w:sz w:val="32"/>
                <w:szCs w:val="32"/>
              </w:rPr>
            </w:pPr>
          </w:p>
          <w:p w14:paraId="4764BE6C" w14:textId="77777777" w:rsidR="00711CCE" w:rsidRPr="003D3E1C" w:rsidRDefault="00711CCE" w:rsidP="009C3CDF">
            <w:pPr>
              <w:tabs>
                <w:tab w:val="left" w:pos="987"/>
              </w:tabs>
              <w:rPr>
                <w:rFonts w:ascii="Arial" w:hAnsi="Arial"/>
                <w:color w:val="FFFFFF" w:themeColor="background1"/>
                <w:sz w:val="32"/>
                <w:szCs w:val="32"/>
              </w:rPr>
            </w:pPr>
            <w:r>
              <w:rPr>
                <w:rFonts w:ascii="Arial" w:hAnsi="Arial"/>
                <w:color w:val="FFFFFF" w:themeColor="background1"/>
                <w:sz w:val="32"/>
                <w:szCs w:val="32"/>
              </w:rPr>
              <w:t xml:space="preserve">        Australian</w:t>
            </w:r>
            <w:r w:rsidRPr="003D3E1C">
              <w:rPr>
                <w:rFonts w:ascii="Arial" w:hAnsi="Arial"/>
                <w:color w:val="FFFFFF" w:themeColor="background1"/>
                <w:sz w:val="32"/>
                <w:szCs w:val="32"/>
              </w:rPr>
              <w:t xml:space="preserve"> Economic</w:t>
            </w:r>
          </w:p>
          <w:p w14:paraId="7EEA1D62" w14:textId="77777777" w:rsidR="00711CCE" w:rsidRPr="003D3E1C" w:rsidRDefault="00711CCE" w:rsidP="009C3CDF">
            <w:pPr>
              <w:tabs>
                <w:tab w:val="left" w:pos="987"/>
              </w:tabs>
              <w:rPr>
                <w:rFonts w:ascii="Arial" w:hAnsi="Arial"/>
                <w:color w:val="FFFFFF" w:themeColor="background1"/>
                <w:sz w:val="100"/>
                <w:szCs w:val="100"/>
              </w:rPr>
            </w:pPr>
            <w:r>
              <w:rPr>
                <w:rFonts w:ascii="Arial" w:hAnsi="Arial"/>
                <w:color w:val="FFFFFF" w:themeColor="background1"/>
                <w:sz w:val="32"/>
                <w:szCs w:val="32"/>
              </w:rPr>
              <w:t xml:space="preserve">         </w:t>
            </w:r>
            <w:r w:rsidRPr="003D3E1C">
              <w:rPr>
                <w:rFonts w:ascii="Arial" w:hAnsi="Arial"/>
                <w:color w:val="FFFFFF" w:themeColor="background1"/>
                <w:sz w:val="32"/>
                <w:szCs w:val="32"/>
              </w:rPr>
              <w:t>Advocacy Solutions</w:t>
            </w:r>
          </w:p>
        </w:tc>
      </w:tr>
    </w:tbl>
    <w:p w14:paraId="0BFA041E" w14:textId="77777777" w:rsidR="00D91872" w:rsidRPr="00711CCE" w:rsidRDefault="00D91872">
      <w:pPr>
        <w:rPr>
          <w:rFonts w:ascii="Calibri Light" w:hAnsi="Calibri Light" w:cs="Arial"/>
          <w:color w:val="244061" w:themeColor="accent1" w:themeShade="80"/>
          <w:sz w:val="2"/>
          <w:szCs w:val="2"/>
        </w:rPr>
      </w:pPr>
      <w:r>
        <w:rPr>
          <w:rFonts w:ascii="Calibri Light" w:hAnsi="Calibri Light" w:cs="Arial"/>
          <w:color w:val="244061" w:themeColor="accent1" w:themeShade="80"/>
          <w:sz w:val="20"/>
          <w:szCs w:val="20"/>
        </w:rPr>
        <w:br w:type="page"/>
      </w:r>
    </w:p>
    <w:p w14:paraId="6A45EA10" w14:textId="050942D2" w:rsidR="00C67A38" w:rsidRDefault="00C67A38" w:rsidP="00C67A38">
      <w:pPr>
        <w:widowControl w:val="0"/>
        <w:autoSpaceDE w:val="0"/>
        <w:autoSpaceDN w:val="0"/>
        <w:adjustRightInd w:val="0"/>
        <w:jc w:val="both"/>
        <w:rPr>
          <w:rFonts w:ascii="Calibri Light" w:hAnsi="Calibri Light" w:cs="Calibri Light"/>
          <w:color w:val="555555"/>
          <w:sz w:val="32"/>
          <w:szCs w:val="32"/>
        </w:rPr>
      </w:pPr>
    </w:p>
    <w:p w14:paraId="4F551821" w14:textId="0E8B796A" w:rsidR="00017E81" w:rsidRDefault="00017E81" w:rsidP="00C67A38">
      <w:pPr>
        <w:widowControl w:val="0"/>
        <w:autoSpaceDE w:val="0"/>
        <w:autoSpaceDN w:val="0"/>
        <w:adjustRightInd w:val="0"/>
        <w:jc w:val="both"/>
        <w:rPr>
          <w:rFonts w:ascii="Calibri Light" w:hAnsi="Calibri Light" w:cs="Calibri Light"/>
          <w:color w:val="555555"/>
          <w:sz w:val="32"/>
          <w:szCs w:val="32"/>
        </w:rPr>
      </w:pPr>
    </w:p>
    <w:p w14:paraId="17BD9FAB" w14:textId="60A31386" w:rsidR="00017E81" w:rsidRDefault="00017E81" w:rsidP="00C67A38">
      <w:pPr>
        <w:widowControl w:val="0"/>
        <w:autoSpaceDE w:val="0"/>
        <w:autoSpaceDN w:val="0"/>
        <w:adjustRightInd w:val="0"/>
        <w:jc w:val="both"/>
        <w:rPr>
          <w:rFonts w:ascii="Calibri Light" w:hAnsi="Calibri Light" w:cs="Calibri Light"/>
          <w:color w:val="555555"/>
          <w:sz w:val="32"/>
          <w:szCs w:val="32"/>
        </w:rPr>
      </w:pPr>
    </w:p>
    <w:p w14:paraId="6B30E28E" w14:textId="4D704A7C" w:rsidR="00017E81" w:rsidRDefault="00017E81" w:rsidP="00C67A38">
      <w:pPr>
        <w:widowControl w:val="0"/>
        <w:autoSpaceDE w:val="0"/>
        <w:autoSpaceDN w:val="0"/>
        <w:adjustRightInd w:val="0"/>
        <w:jc w:val="both"/>
        <w:rPr>
          <w:rFonts w:ascii="Calibri Light" w:hAnsi="Calibri Light" w:cs="Calibri Light"/>
          <w:color w:val="555555"/>
          <w:sz w:val="32"/>
          <w:szCs w:val="32"/>
        </w:rPr>
      </w:pPr>
    </w:p>
    <w:p w14:paraId="67E65C46" w14:textId="0B6ED27C" w:rsidR="00017E81" w:rsidRDefault="00017E81" w:rsidP="00C67A38">
      <w:pPr>
        <w:widowControl w:val="0"/>
        <w:autoSpaceDE w:val="0"/>
        <w:autoSpaceDN w:val="0"/>
        <w:adjustRightInd w:val="0"/>
        <w:jc w:val="both"/>
        <w:rPr>
          <w:rFonts w:ascii="Calibri Light" w:hAnsi="Calibri Light" w:cs="Calibri Light"/>
          <w:color w:val="555555"/>
          <w:sz w:val="32"/>
          <w:szCs w:val="32"/>
        </w:rPr>
      </w:pPr>
    </w:p>
    <w:p w14:paraId="358D857C" w14:textId="1146C6DB" w:rsidR="00017E81" w:rsidRDefault="00017E81" w:rsidP="00C67A38">
      <w:pPr>
        <w:widowControl w:val="0"/>
        <w:autoSpaceDE w:val="0"/>
        <w:autoSpaceDN w:val="0"/>
        <w:adjustRightInd w:val="0"/>
        <w:jc w:val="both"/>
        <w:rPr>
          <w:rFonts w:ascii="Calibri Light" w:hAnsi="Calibri Light" w:cs="Calibri Light"/>
          <w:color w:val="555555"/>
          <w:sz w:val="32"/>
          <w:szCs w:val="32"/>
        </w:rPr>
      </w:pPr>
    </w:p>
    <w:p w14:paraId="63478D1C" w14:textId="4AFD44F0" w:rsidR="00017E81" w:rsidRDefault="00017E81" w:rsidP="00C67A38">
      <w:pPr>
        <w:widowControl w:val="0"/>
        <w:autoSpaceDE w:val="0"/>
        <w:autoSpaceDN w:val="0"/>
        <w:adjustRightInd w:val="0"/>
        <w:jc w:val="both"/>
        <w:rPr>
          <w:rFonts w:ascii="Calibri Light" w:hAnsi="Calibri Light" w:cs="Calibri Light"/>
          <w:color w:val="555555"/>
          <w:sz w:val="32"/>
          <w:szCs w:val="32"/>
        </w:rPr>
      </w:pPr>
    </w:p>
    <w:p w14:paraId="714A75E3" w14:textId="50998957" w:rsidR="00017E81" w:rsidRDefault="00017E81" w:rsidP="00C67A38">
      <w:pPr>
        <w:widowControl w:val="0"/>
        <w:autoSpaceDE w:val="0"/>
        <w:autoSpaceDN w:val="0"/>
        <w:adjustRightInd w:val="0"/>
        <w:jc w:val="both"/>
        <w:rPr>
          <w:rFonts w:ascii="Calibri Light" w:hAnsi="Calibri Light" w:cs="Calibri Light"/>
          <w:color w:val="555555"/>
          <w:sz w:val="32"/>
          <w:szCs w:val="32"/>
        </w:rPr>
      </w:pPr>
    </w:p>
    <w:p w14:paraId="2D369C75" w14:textId="231D03C8" w:rsidR="00017E81" w:rsidRDefault="00017E81" w:rsidP="00C67A38">
      <w:pPr>
        <w:widowControl w:val="0"/>
        <w:autoSpaceDE w:val="0"/>
        <w:autoSpaceDN w:val="0"/>
        <w:adjustRightInd w:val="0"/>
        <w:jc w:val="both"/>
        <w:rPr>
          <w:rFonts w:ascii="Calibri Light" w:hAnsi="Calibri Light" w:cs="Calibri Light"/>
          <w:color w:val="555555"/>
          <w:sz w:val="32"/>
          <w:szCs w:val="32"/>
        </w:rPr>
      </w:pPr>
    </w:p>
    <w:p w14:paraId="2B26C9E1" w14:textId="0A1B7563" w:rsidR="00017E81" w:rsidRDefault="00017E81" w:rsidP="00C67A38">
      <w:pPr>
        <w:widowControl w:val="0"/>
        <w:autoSpaceDE w:val="0"/>
        <w:autoSpaceDN w:val="0"/>
        <w:adjustRightInd w:val="0"/>
        <w:jc w:val="both"/>
        <w:rPr>
          <w:rFonts w:ascii="Calibri Light" w:hAnsi="Calibri Light" w:cs="Calibri Light"/>
          <w:color w:val="555555"/>
          <w:sz w:val="32"/>
          <w:szCs w:val="32"/>
        </w:rPr>
      </w:pPr>
    </w:p>
    <w:p w14:paraId="5A7316BA" w14:textId="0C3BCD84" w:rsidR="00017E81" w:rsidRDefault="00017E81" w:rsidP="00C67A38">
      <w:pPr>
        <w:widowControl w:val="0"/>
        <w:autoSpaceDE w:val="0"/>
        <w:autoSpaceDN w:val="0"/>
        <w:adjustRightInd w:val="0"/>
        <w:jc w:val="both"/>
        <w:rPr>
          <w:rFonts w:ascii="Calibri Light" w:hAnsi="Calibri Light" w:cs="Calibri Light"/>
          <w:color w:val="555555"/>
          <w:sz w:val="32"/>
          <w:szCs w:val="32"/>
        </w:rPr>
      </w:pPr>
    </w:p>
    <w:p w14:paraId="6D4802AA" w14:textId="7E9B190F" w:rsidR="00017E81" w:rsidRDefault="00017E81" w:rsidP="00C67A38">
      <w:pPr>
        <w:widowControl w:val="0"/>
        <w:autoSpaceDE w:val="0"/>
        <w:autoSpaceDN w:val="0"/>
        <w:adjustRightInd w:val="0"/>
        <w:jc w:val="both"/>
        <w:rPr>
          <w:rFonts w:ascii="Calibri Light" w:hAnsi="Calibri Light" w:cs="Calibri Light"/>
          <w:color w:val="555555"/>
          <w:sz w:val="32"/>
          <w:szCs w:val="32"/>
        </w:rPr>
      </w:pPr>
    </w:p>
    <w:p w14:paraId="1F1D4478" w14:textId="40D87859" w:rsidR="00017E81" w:rsidRDefault="00017E81" w:rsidP="00C67A38">
      <w:pPr>
        <w:widowControl w:val="0"/>
        <w:autoSpaceDE w:val="0"/>
        <w:autoSpaceDN w:val="0"/>
        <w:adjustRightInd w:val="0"/>
        <w:jc w:val="both"/>
        <w:rPr>
          <w:rFonts w:ascii="Calibri Light" w:hAnsi="Calibri Light" w:cs="Calibri Light"/>
          <w:color w:val="555555"/>
          <w:sz w:val="32"/>
          <w:szCs w:val="32"/>
        </w:rPr>
      </w:pPr>
    </w:p>
    <w:p w14:paraId="4B8DD67B" w14:textId="77777777" w:rsidR="00017E81" w:rsidRDefault="00017E81" w:rsidP="00C67A38">
      <w:pPr>
        <w:widowControl w:val="0"/>
        <w:autoSpaceDE w:val="0"/>
        <w:autoSpaceDN w:val="0"/>
        <w:adjustRightInd w:val="0"/>
        <w:jc w:val="both"/>
        <w:rPr>
          <w:rFonts w:ascii="Calibri Light" w:hAnsi="Calibri Light"/>
          <w:i/>
          <w:color w:val="244061" w:themeColor="accent1" w:themeShade="80"/>
          <w:sz w:val="20"/>
          <w:szCs w:val="20"/>
        </w:rPr>
      </w:pPr>
    </w:p>
    <w:p w14:paraId="4B756326" w14:textId="71698903" w:rsidR="00881E22" w:rsidRDefault="00881E22" w:rsidP="00C67A38">
      <w:pPr>
        <w:widowControl w:val="0"/>
        <w:autoSpaceDE w:val="0"/>
        <w:autoSpaceDN w:val="0"/>
        <w:adjustRightInd w:val="0"/>
        <w:jc w:val="both"/>
        <w:rPr>
          <w:rFonts w:ascii="Calibri Light" w:hAnsi="Calibri Light"/>
          <w:i/>
          <w:color w:val="244061" w:themeColor="accent1" w:themeShade="80"/>
          <w:sz w:val="20"/>
          <w:szCs w:val="20"/>
        </w:rPr>
      </w:pPr>
    </w:p>
    <w:p w14:paraId="78BA1A9E" w14:textId="169C1A35" w:rsidR="00881E22" w:rsidRDefault="00881E22" w:rsidP="00C67A38">
      <w:pPr>
        <w:widowControl w:val="0"/>
        <w:autoSpaceDE w:val="0"/>
        <w:autoSpaceDN w:val="0"/>
        <w:adjustRightInd w:val="0"/>
        <w:jc w:val="both"/>
        <w:rPr>
          <w:rFonts w:ascii="Calibri Light" w:hAnsi="Calibri Light"/>
          <w:i/>
          <w:color w:val="244061" w:themeColor="accent1" w:themeShade="80"/>
          <w:sz w:val="20"/>
          <w:szCs w:val="20"/>
        </w:rPr>
      </w:pPr>
    </w:p>
    <w:p w14:paraId="7DA63200" w14:textId="6BD92687" w:rsidR="00881E22" w:rsidRDefault="00881E22" w:rsidP="00C67A38">
      <w:pPr>
        <w:widowControl w:val="0"/>
        <w:autoSpaceDE w:val="0"/>
        <w:autoSpaceDN w:val="0"/>
        <w:adjustRightInd w:val="0"/>
        <w:jc w:val="both"/>
        <w:rPr>
          <w:rFonts w:ascii="Calibri Light" w:hAnsi="Calibri Light"/>
          <w:i/>
          <w:color w:val="244061" w:themeColor="accent1" w:themeShade="80"/>
          <w:sz w:val="20"/>
          <w:szCs w:val="20"/>
        </w:rPr>
      </w:pPr>
    </w:p>
    <w:p w14:paraId="04A8050E" w14:textId="3CD68EE0" w:rsidR="00881E22" w:rsidRDefault="00881E22" w:rsidP="00C67A38">
      <w:pPr>
        <w:widowControl w:val="0"/>
        <w:autoSpaceDE w:val="0"/>
        <w:autoSpaceDN w:val="0"/>
        <w:adjustRightInd w:val="0"/>
        <w:jc w:val="both"/>
        <w:rPr>
          <w:rFonts w:ascii="Calibri Light" w:hAnsi="Calibri Light"/>
          <w:i/>
          <w:color w:val="244061" w:themeColor="accent1" w:themeShade="80"/>
          <w:sz w:val="20"/>
          <w:szCs w:val="20"/>
        </w:rPr>
      </w:pPr>
    </w:p>
    <w:p w14:paraId="0E340856" w14:textId="7D30805D" w:rsidR="00881E22" w:rsidRDefault="00881E22" w:rsidP="00C67A38">
      <w:pPr>
        <w:widowControl w:val="0"/>
        <w:autoSpaceDE w:val="0"/>
        <w:autoSpaceDN w:val="0"/>
        <w:adjustRightInd w:val="0"/>
        <w:jc w:val="both"/>
        <w:rPr>
          <w:rFonts w:ascii="Calibri Light" w:hAnsi="Calibri Light"/>
          <w:i/>
          <w:color w:val="244061" w:themeColor="accent1" w:themeShade="80"/>
          <w:sz w:val="20"/>
          <w:szCs w:val="20"/>
        </w:rPr>
      </w:pPr>
    </w:p>
    <w:p w14:paraId="48B967AC" w14:textId="77777777" w:rsidR="00881E22" w:rsidRDefault="00881E22" w:rsidP="00C67A38">
      <w:pPr>
        <w:widowControl w:val="0"/>
        <w:autoSpaceDE w:val="0"/>
        <w:autoSpaceDN w:val="0"/>
        <w:adjustRightInd w:val="0"/>
        <w:jc w:val="both"/>
        <w:rPr>
          <w:rFonts w:ascii="Calibri Light" w:hAnsi="Calibri Light"/>
          <w:i/>
          <w:color w:val="244061" w:themeColor="accent1" w:themeShade="80"/>
          <w:sz w:val="20"/>
          <w:szCs w:val="20"/>
        </w:rPr>
      </w:pPr>
    </w:p>
    <w:p w14:paraId="23459F7B" w14:textId="77777777" w:rsidR="00C67A38" w:rsidRDefault="00C67A38" w:rsidP="00C67A38">
      <w:pPr>
        <w:widowControl w:val="0"/>
        <w:autoSpaceDE w:val="0"/>
        <w:autoSpaceDN w:val="0"/>
        <w:adjustRightInd w:val="0"/>
        <w:jc w:val="both"/>
        <w:rPr>
          <w:rFonts w:ascii="Calibri Light" w:hAnsi="Calibri Light"/>
          <w:i/>
          <w:color w:val="244061" w:themeColor="accent1" w:themeShade="80"/>
          <w:sz w:val="20"/>
          <w:szCs w:val="20"/>
        </w:rPr>
      </w:pPr>
    </w:p>
    <w:p w14:paraId="4103EA2E" w14:textId="77777777" w:rsidR="00C67A38" w:rsidRDefault="00C67A38" w:rsidP="00C67A38">
      <w:pPr>
        <w:widowControl w:val="0"/>
        <w:autoSpaceDE w:val="0"/>
        <w:autoSpaceDN w:val="0"/>
        <w:adjustRightInd w:val="0"/>
        <w:jc w:val="both"/>
        <w:rPr>
          <w:rFonts w:ascii="Calibri Light" w:hAnsi="Calibri Light"/>
          <w:i/>
          <w:color w:val="244061" w:themeColor="accent1" w:themeShade="80"/>
          <w:sz w:val="20"/>
          <w:szCs w:val="20"/>
        </w:rPr>
      </w:pPr>
    </w:p>
    <w:p w14:paraId="4E3BBEE7" w14:textId="77777777" w:rsidR="00C67A38" w:rsidRDefault="00C67A38" w:rsidP="00C67A38">
      <w:pPr>
        <w:widowControl w:val="0"/>
        <w:autoSpaceDE w:val="0"/>
        <w:autoSpaceDN w:val="0"/>
        <w:adjustRightInd w:val="0"/>
        <w:jc w:val="both"/>
        <w:rPr>
          <w:rFonts w:ascii="Calibri Light" w:hAnsi="Calibri Light"/>
          <w:i/>
          <w:color w:val="244061" w:themeColor="accent1" w:themeShade="80"/>
          <w:sz w:val="20"/>
          <w:szCs w:val="20"/>
        </w:rPr>
      </w:pPr>
    </w:p>
    <w:p w14:paraId="237F7959" w14:textId="58ECA214" w:rsidR="002D7ACE" w:rsidRDefault="002D7ACE" w:rsidP="00C67A38">
      <w:pPr>
        <w:widowControl w:val="0"/>
        <w:autoSpaceDE w:val="0"/>
        <w:autoSpaceDN w:val="0"/>
        <w:adjustRightInd w:val="0"/>
        <w:jc w:val="both"/>
        <w:rPr>
          <w:rFonts w:ascii="Calibri Light" w:hAnsi="Calibri Light"/>
          <w:i/>
          <w:color w:val="244061" w:themeColor="accent1" w:themeShade="80"/>
          <w:sz w:val="20"/>
          <w:szCs w:val="20"/>
        </w:rPr>
      </w:pPr>
    </w:p>
    <w:p w14:paraId="0912B505" w14:textId="2DB73139" w:rsidR="00E67FA2" w:rsidRDefault="00E67FA2" w:rsidP="00C67A38">
      <w:pPr>
        <w:widowControl w:val="0"/>
        <w:autoSpaceDE w:val="0"/>
        <w:autoSpaceDN w:val="0"/>
        <w:adjustRightInd w:val="0"/>
        <w:jc w:val="both"/>
        <w:rPr>
          <w:rFonts w:ascii="Calibri Light" w:hAnsi="Calibri Light"/>
          <w:i/>
          <w:color w:val="244061" w:themeColor="accent1" w:themeShade="80"/>
          <w:sz w:val="20"/>
          <w:szCs w:val="20"/>
        </w:rPr>
      </w:pPr>
    </w:p>
    <w:p w14:paraId="67E81838" w14:textId="77777777" w:rsidR="00E67FA2" w:rsidRDefault="00E67FA2" w:rsidP="00C67A38">
      <w:pPr>
        <w:widowControl w:val="0"/>
        <w:autoSpaceDE w:val="0"/>
        <w:autoSpaceDN w:val="0"/>
        <w:adjustRightInd w:val="0"/>
        <w:jc w:val="both"/>
        <w:rPr>
          <w:rFonts w:ascii="Calibri Light" w:hAnsi="Calibri Light"/>
          <w:i/>
          <w:color w:val="244061" w:themeColor="accent1" w:themeShade="80"/>
          <w:sz w:val="20"/>
          <w:szCs w:val="20"/>
        </w:rPr>
      </w:pPr>
    </w:p>
    <w:p w14:paraId="6C5F02B4" w14:textId="77777777" w:rsidR="002D7ACE" w:rsidRDefault="002D7ACE" w:rsidP="00C67A38">
      <w:pPr>
        <w:widowControl w:val="0"/>
        <w:autoSpaceDE w:val="0"/>
        <w:autoSpaceDN w:val="0"/>
        <w:adjustRightInd w:val="0"/>
        <w:jc w:val="both"/>
        <w:rPr>
          <w:rFonts w:ascii="Calibri Light" w:hAnsi="Calibri Light"/>
          <w:i/>
          <w:color w:val="244061" w:themeColor="accent1" w:themeShade="80"/>
          <w:sz w:val="20"/>
          <w:szCs w:val="20"/>
        </w:rPr>
      </w:pPr>
    </w:p>
    <w:p w14:paraId="651775BD" w14:textId="77777777" w:rsidR="00C67A38" w:rsidRDefault="00C67A38" w:rsidP="00C67A38">
      <w:pPr>
        <w:widowControl w:val="0"/>
        <w:autoSpaceDE w:val="0"/>
        <w:autoSpaceDN w:val="0"/>
        <w:adjustRightInd w:val="0"/>
        <w:jc w:val="both"/>
        <w:rPr>
          <w:rFonts w:ascii="Calibri Light" w:hAnsi="Calibri Light"/>
          <w:i/>
          <w:color w:val="244061" w:themeColor="accent1" w:themeShade="80"/>
          <w:sz w:val="20"/>
          <w:szCs w:val="20"/>
        </w:rPr>
      </w:pPr>
    </w:p>
    <w:p w14:paraId="500CBAFC" w14:textId="77777777" w:rsidR="00C67A38" w:rsidRDefault="00C67A38" w:rsidP="00C67A38">
      <w:pPr>
        <w:widowControl w:val="0"/>
        <w:autoSpaceDE w:val="0"/>
        <w:autoSpaceDN w:val="0"/>
        <w:adjustRightInd w:val="0"/>
        <w:jc w:val="both"/>
        <w:rPr>
          <w:rFonts w:ascii="Calibri Light" w:hAnsi="Calibri Light"/>
          <w:i/>
          <w:color w:val="244061" w:themeColor="accent1" w:themeShade="80"/>
          <w:sz w:val="20"/>
          <w:szCs w:val="20"/>
        </w:rPr>
      </w:pPr>
    </w:p>
    <w:p w14:paraId="136E41E5" w14:textId="77777777" w:rsidR="00C67A38" w:rsidRDefault="00C67A38" w:rsidP="00C67A38">
      <w:pPr>
        <w:widowControl w:val="0"/>
        <w:autoSpaceDE w:val="0"/>
        <w:autoSpaceDN w:val="0"/>
        <w:adjustRightInd w:val="0"/>
        <w:jc w:val="both"/>
        <w:rPr>
          <w:rFonts w:ascii="Calibri Light" w:hAnsi="Calibri Light"/>
          <w:i/>
          <w:color w:val="244061" w:themeColor="accent1" w:themeShade="80"/>
          <w:sz w:val="20"/>
          <w:szCs w:val="20"/>
        </w:rPr>
      </w:pPr>
    </w:p>
    <w:p w14:paraId="07E2BAB2" w14:textId="77777777" w:rsidR="00C67A38" w:rsidRDefault="00C67A38" w:rsidP="00C67A38">
      <w:pPr>
        <w:widowControl w:val="0"/>
        <w:autoSpaceDE w:val="0"/>
        <w:autoSpaceDN w:val="0"/>
        <w:adjustRightInd w:val="0"/>
        <w:jc w:val="both"/>
        <w:rPr>
          <w:rFonts w:ascii="Calibri Light" w:hAnsi="Calibri Light"/>
          <w:i/>
          <w:color w:val="244061" w:themeColor="accent1" w:themeShade="80"/>
          <w:sz w:val="20"/>
          <w:szCs w:val="20"/>
        </w:rPr>
      </w:pPr>
    </w:p>
    <w:p w14:paraId="2021039A" w14:textId="77777777" w:rsidR="00C67A38" w:rsidRDefault="00C67A38" w:rsidP="00C67A38">
      <w:pPr>
        <w:widowControl w:val="0"/>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autoSpaceDE w:val="0"/>
        <w:autoSpaceDN w:val="0"/>
        <w:adjustRightInd w:val="0"/>
        <w:jc w:val="both"/>
        <w:rPr>
          <w:rFonts w:ascii="Calibri Light" w:hAnsi="Calibri Light"/>
          <w:i/>
          <w:color w:val="244061" w:themeColor="accent1" w:themeShade="80"/>
          <w:sz w:val="20"/>
          <w:szCs w:val="20"/>
        </w:rPr>
      </w:pPr>
    </w:p>
    <w:p w14:paraId="2D93E29E" w14:textId="77777777" w:rsidR="00C67A38" w:rsidRDefault="00C67A38" w:rsidP="00C67A38">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rPr>
          <w:rFonts w:ascii="Calibri Light" w:hAnsi="Calibri Light"/>
          <w:color w:val="244061" w:themeColor="accent1" w:themeShade="80"/>
          <w:sz w:val="20"/>
          <w:szCs w:val="20"/>
        </w:rPr>
      </w:pPr>
      <w:r w:rsidRPr="00E10C90">
        <w:rPr>
          <w:rFonts w:ascii="Calibri Light" w:hAnsi="Calibri Light"/>
          <w:color w:val="244061" w:themeColor="accent1" w:themeShade="80"/>
          <w:sz w:val="20"/>
          <w:szCs w:val="20"/>
        </w:rPr>
        <w:t xml:space="preserve">COPYRIGHT </w:t>
      </w:r>
    </w:p>
    <w:p w14:paraId="1D699FAB" w14:textId="77777777" w:rsidR="00C67A38" w:rsidRPr="00E10C90" w:rsidRDefault="00C67A38" w:rsidP="00C67A38">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rPr>
          <w:rFonts w:ascii="Calibri Light" w:hAnsi="Calibri Light"/>
          <w:color w:val="244061" w:themeColor="accent1" w:themeShade="80"/>
          <w:sz w:val="20"/>
          <w:szCs w:val="20"/>
        </w:rPr>
      </w:pPr>
    </w:p>
    <w:p w14:paraId="781F158B" w14:textId="77777777" w:rsidR="00C67A38" w:rsidRDefault="00C67A38" w:rsidP="00C67A38">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rPr>
          <w:rFonts w:ascii="Calibri Light" w:hAnsi="Calibri Light"/>
          <w:color w:val="244061" w:themeColor="accent1" w:themeShade="80"/>
          <w:sz w:val="20"/>
          <w:szCs w:val="20"/>
        </w:rPr>
      </w:pPr>
      <w:r w:rsidRPr="00E10C90">
        <w:rPr>
          <w:rFonts w:ascii="Calibri Light" w:hAnsi="Calibri Light"/>
          <w:color w:val="244061" w:themeColor="accent1" w:themeShade="80"/>
          <w:sz w:val="20"/>
          <w:szCs w:val="20"/>
        </w:rPr>
        <w:t xml:space="preserve">This work is copyright. Apart from any use permitted under the Copyright Act 1968, no part may be produced without prior permission. </w:t>
      </w:r>
    </w:p>
    <w:p w14:paraId="5B8A7F10" w14:textId="77777777" w:rsidR="00E841DE" w:rsidRPr="00E10C90" w:rsidRDefault="00E841DE" w:rsidP="00C67A38">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rPr>
          <w:rFonts w:ascii="Calibri Light" w:hAnsi="Calibri Light"/>
          <w:color w:val="244061" w:themeColor="accent1" w:themeShade="80"/>
          <w:sz w:val="20"/>
          <w:szCs w:val="20"/>
        </w:rPr>
      </w:pPr>
    </w:p>
    <w:p w14:paraId="6B397588" w14:textId="77777777" w:rsidR="00C67A38" w:rsidRPr="00E10C90" w:rsidRDefault="00C67A38" w:rsidP="00C67A38">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rPr>
          <w:rFonts w:ascii="Calibri Light" w:hAnsi="Calibri Light"/>
          <w:color w:val="244061" w:themeColor="accent1" w:themeShade="80"/>
          <w:sz w:val="20"/>
          <w:szCs w:val="20"/>
        </w:rPr>
      </w:pPr>
      <w:r w:rsidRPr="00E10C90">
        <w:rPr>
          <w:rFonts w:ascii="Calibri Light" w:hAnsi="Calibri Light"/>
          <w:color w:val="244061" w:themeColor="accent1" w:themeShade="80"/>
          <w:sz w:val="20"/>
          <w:szCs w:val="20"/>
        </w:rPr>
        <w:t xml:space="preserve">Requests and inquiries concerning reproduction and rights should be directed to: </w:t>
      </w:r>
    </w:p>
    <w:p w14:paraId="165ED1C1" w14:textId="77777777" w:rsidR="00C67A38" w:rsidRPr="00E10C90" w:rsidRDefault="00E12A8E" w:rsidP="00C67A38">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rPr>
          <w:rFonts w:ascii="Calibri Light" w:hAnsi="Calibri Light"/>
          <w:color w:val="244061" w:themeColor="accent1" w:themeShade="80"/>
          <w:sz w:val="20"/>
          <w:szCs w:val="20"/>
        </w:rPr>
      </w:pPr>
      <w:r>
        <w:rPr>
          <w:rFonts w:ascii="Calibri Light" w:hAnsi="Calibri Light"/>
          <w:color w:val="244061" w:themeColor="accent1" w:themeShade="80"/>
          <w:sz w:val="20"/>
          <w:szCs w:val="20"/>
        </w:rPr>
        <w:t>A</w:t>
      </w:r>
      <w:r w:rsidR="00E841DE">
        <w:rPr>
          <w:rFonts w:ascii="Calibri Light" w:hAnsi="Calibri Light"/>
          <w:color w:val="244061" w:themeColor="accent1" w:themeShade="80"/>
          <w:sz w:val="20"/>
          <w:szCs w:val="20"/>
        </w:rPr>
        <w:t>EAS, PO Box 847 BULIMBA QLD 4171</w:t>
      </w:r>
    </w:p>
    <w:p w14:paraId="4EA18997" w14:textId="77777777" w:rsidR="00C67A38" w:rsidRDefault="00C67A38" w:rsidP="00C67A38">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rPr>
          <w:rFonts w:ascii="Calibri Light" w:hAnsi="Calibri Light"/>
          <w:color w:val="244061" w:themeColor="accent1" w:themeShade="80"/>
          <w:sz w:val="20"/>
          <w:szCs w:val="20"/>
        </w:rPr>
      </w:pPr>
    </w:p>
    <w:p w14:paraId="262853B4" w14:textId="77777777" w:rsidR="00C67A38" w:rsidRDefault="00C67A38" w:rsidP="00C67A38">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rPr>
          <w:rFonts w:ascii="Calibri Light" w:hAnsi="Calibri Light"/>
          <w:color w:val="244061" w:themeColor="accent1" w:themeShade="80"/>
          <w:sz w:val="20"/>
          <w:szCs w:val="20"/>
        </w:rPr>
      </w:pPr>
      <w:r w:rsidRPr="00E10C90">
        <w:rPr>
          <w:rFonts w:ascii="Calibri Light" w:hAnsi="Calibri Light"/>
          <w:color w:val="244061" w:themeColor="accent1" w:themeShade="80"/>
          <w:sz w:val="20"/>
          <w:szCs w:val="20"/>
        </w:rPr>
        <w:t>REPORT PREPARATION </w:t>
      </w:r>
    </w:p>
    <w:p w14:paraId="741FDECE" w14:textId="77777777" w:rsidR="00C67A38" w:rsidRDefault="00C67A38" w:rsidP="00C67A38">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rPr>
          <w:rFonts w:ascii="Calibri Light" w:hAnsi="Calibri Light"/>
          <w:color w:val="244061" w:themeColor="accent1" w:themeShade="80"/>
          <w:sz w:val="20"/>
          <w:szCs w:val="20"/>
        </w:rPr>
      </w:pPr>
    </w:p>
    <w:p w14:paraId="05B36A71" w14:textId="3C2A7B4C" w:rsidR="00C67A38" w:rsidRPr="00E10C90" w:rsidRDefault="00C67A38" w:rsidP="00C67A38">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rPr>
          <w:rFonts w:ascii="Calibri Light" w:hAnsi="Calibri Light"/>
          <w:color w:val="244061" w:themeColor="accent1" w:themeShade="80"/>
          <w:sz w:val="20"/>
          <w:szCs w:val="20"/>
        </w:rPr>
      </w:pPr>
      <w:r w:rsidRPr="00384890">
        <w:rPr>
          <w:rFonts w:ascii="Calibri Light" w:hAnsi="Calibri Light"/>
          <w:color w:val="244061" w:themeColor="accent1" w:themeShade="80"/>
          <w:sz w:val="20"/>
          <w:szCs w:val="20"/>
        </w:rPr>
        <w:t xml:space="preserve">This report has been prepared by </w:t>
      </w:r>
      <w:r w:rsidR="00E12A8E" w:rsidRPr="00384890">
        <w:rPr>
          <w:rFonts w:ascii="Calibri Light" w:hAnsi="Calibri Light"/>
          <w:color w:val="244061" w:themeColor="accent1" w:themeShade="80"/>
          <w:sz w:val="20"/>
          <w:szCs w:val="20"/>
        </w:rPr>
        <w:t>A</w:t>
      </w:r>
      <w:r w:rsidRPr="00384890">
        <w:rPr>
          <w:rFonts w:ascii="Calibri Light" w:hAnsi="Calibri Light"/>
          <w:color w:val="244061" w:themeColor="accent1" w:themeShade="80"/>
          <w:sz w:val="20"/>
          <w:szCs w:val="20"/>
        </w:rPr>
        <w:t xml:space="preserve">EAS </w:t>
      </w:r>
      <w:r w:rsidR="00321A8C" w:rsidRPr="0096098E">
        <w:rPr>
          <w:rFonts w:ascii="Calibri Light" w:hAnsi="Calibri Light"/>
          <w:color w:val="244061" w:themeColor="accent1" w:themeShade="80"/>
          <w:sz w:val="20"/>
          <w:szCs w:val="20"/>
        </w:rPr>
        <w:t xml:space="preserve">for AORA in partnership with </w:t>
      </w:r>
      <w:r w:rsidR="00384890" w:rsidRPr="0096098E">
        <w:rPr>
          <w:rFonts w:ascii="Calibri Light" w:hAnsi="Calibri Light"/>
          <w:color w:val="244061" w:themeColor="accent1" w:themeShade="80"/>
          <w:sz w:val="20"/>
          <w:szCs w:val="20"/>
        </w:rPr>
        <w:t xml:space="preserve">Department of Agriculture and Water </w:t>
      </w:r>
      <w:r w:rsidR="00C15825">
        <w:rPr>
          <w:rFonts w:ascii="Calibri Light" w:hAnsi="Calibri Light"/>
          <w:color w:val="244061" w:themeColor="accent1" w:themeShade="80"/>
          <w:sz w:val="20"/>
          <w:szCs w:val="20"/>
        </w:rPr>
        <w:t>and the Environment</w:t>
      </w:r>
      <w:r w:rsidR="00C15825" w:rsidRPr="0096098E">
        <w:rPr>
          <w:rFonts w:ascii="Calibri Light" w:hAnsi="Calibri Light"/>
          <w:color w:val="244061" w:themeColor="accent1" w:themeShade="80"/>
          <w:sz w:val="20"/>
          <w:szCs w:val="20"/>
        </w:rPr>
        <w:t xml:space="preserve"> </w:t>
      </w:r>
      <w:r w:rsidR="00384890" w:rsidRPr="0096098E">
        <w:rPr>
          <w:rFonts w:ascii="Calibri Light" w:hAnsi="Calibri Light"/>
          <w:color w:val="244061" w:themeColor="accent1" w:themeShade="80"/>
          <w:sz w:val="20"/>
          <w:szCs w:val="20"/>
        </w:rPr>
        <w:t>and Green Industries South Australia.</w:t>
      </w:r>
    </w:p>
    <w:p w14:paraId="4F073037" w14:textId="77777777" w:rsidR="00C67A38" w:rsidRDefault="00C67A38" w:rsidP="00C67A38">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rPr>
          <w:rFonts w:ascii="Calibri Light" w:hAnsi="Calibri Light"/>
          <w:color w:val="244061" w:themeColor="accent1" w:themeShade="80"/>
          <w:sz w:val="20"/>
          <w:szCs w:val="20"/>
        </w:rPr>
      </w:pPr>
    </w:p>
    <w:p w14:paraId="61D18C8A" w14:textId="77777777" w:rsidR="00C67A38" w:rsidRPr="00E10C90" w:rsidRDefault="00C67A38" w:rsidP="00C67A38">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rPr>
          <w:rFonts w:ascii="Calibri Light" w:hAnsi="Calibri Light"/>
          <w:color w:val="244061" w:themeColor="accent1" w:themeShade="80"/>
          <w:sz w:val="20"/>
          <w:szCs w:val="20"/>
        </w:rPr>
      </w:pPr>
      <w:r w:rsidRPr="00E10C90">
        <w:rPr>
          <w:rFonts w:ascii="Calibri Light" w:hAnsi="Calibri Light"/>
          <w:color w:val="244061" w:themeColor="accent1" w:themeShade="80"/>
          <w:sz w:val="20"/>
          <w:szCs w:val="20"/>
        </w:rPr>
        <w:t xml:space="preserve">DISCLAIMER </w:t>
      </w:r>
    </w:p>
    <w:p w14:paraId="3F096CD0" w14:textId="77777777" w:rsidR="00C67A38" w:rsidRDefault="00C67A38" w:rsidP="00C67A38">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rPr>
          <w:rFonts w:ascii="Calibri Light" w:hAnsi="Calibri Light"/>
          <w:color w:val="244061" w:themeColor="accent1" w:themeShade="80"/>
          <w:sz w:val="20"/>
          <w:szCs w:val="20"/>
        </w:rPr>
      </w:pPr>
    </w:p>
    <w:p w14:paraId="67A049DE" w14:textId="7BE89A52" w:rsidR="00C67A38" w:rsidRPr="00E10C90" w:rsidRDefault="000424DE" w:rsidP="00C67A38">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rPr>
          <w:rFonts w:ascii="Calibri Light" w:hAnsi="Calibri Light"/>
          <w:color w:val="244061" w:themeColor="accent1" w:themeShade="80"/>
          <w:sz w:val="20"/>
          <w:szCs w:val="20"/>
        </w:rPr>
      </w:pPr>
      <w:r>
        <w:rPr>
          <w:rFonts w:ascii="Calibri Light" w:hAnsi="Calibri Light"/>
          <w:color w:val="244061" w:themeColor="accent1" w:themeShade="80"/>
          <w:sz w:val="20"/>
          <w:szCs w:val="20"/>
        </w:rPr>
        <w:t>Whilst</w:t>
      </w:r>
      <w:r w:rsidRPr="00E10C90">
        <w:rPr>
          <w:rFonts w:ascii="Calibri Light" w:hAnsi="Calibri Light"/>
          <w:color w:val="244061" w:themeColor="accent1" w:themeShade="80"/>
          <w:sz w:val="20"/>
          <w:szCs w:val="20"/>
        </w:rPr>
        <w:t xml:space="preserve"> </w:t>
      </w:r>
      <w:r w:rsidR="00C67A38" w:rsidRPr="00E10C90">
        <w:rPr>
          <w:rFonts w:ascii="Calibri Light" w:hAnsi="Calibri Light"/>
          <w:color w:val="244061" w:themeColor="accent1" w:themeShade="80"/>
          <w:sz w:val="20"/>
          <w:szCs w:val="20"/>
        </w:rPr>
        <w:t xml:space="preserve">every effort has been made to ensure the accuracy of the analyses, the nature of certain input data and parameters used in the preparation of this report means that </w:t>
      </w:r>
      <w:r w:rsidR="00E12A8E">
        <w:rPr>
          <w:rFonts w:ascii="Calibri Light" w:hAnsi="Calibri Light"/>
          <w:color w:val="244061" w:themeColor="accent1" w:themeShade="80"/>
          <w:sz w:val="20"/>
          <w:szCs w:val="20"/>
        </w:rPr>
        <w:t>A</w:t>
      </w:r>
      <w:r w:rsidR="00C67A38" w:rsidRPr="00E10C90">
        <w:rPr>
          <w:rFonts w:ascii="Calibri Light" w:hAnsi="Calibri Light"/>
          <w:color w:val="244061" w:themeColor="accent1" w:themeShade="80"/>
          <w:sz w:val="20"/>
          <w:szCs w:val="20"/>
        </w:rPr>
        <w:t xml:space="preserve">EAS are </w:t>
      </w:r>
      <w:r w:rsidR="00E841DE">
        <w:rPr>
          <w:rFonts w:ascii="Calibri Light" w:hAnsi="Calibri Light"/>
          <w:color w:val="244061" w:themeColor="accent1" w:themeShade="80"/>
          <w:sz w:val="20"/>
          <w:szCs w:val="20"/>
        </w:rPr>
        <w:t>un</w:t>
      </w:r>
      <w:r w:rsidR="00C67A38" w:rsidRPr="00E10C90">
        <w:rPr>
          <w:rFonts w:ascii="Calibri Light" w:hAnsi="Calibri Light"/>
          <w:color w:val="244061" w:themeColor="accent1" w:themeShade="80"/>
          <w:sz w:val="20"/>
          <w:szCs w:val="20"/>
        </w:rPr>
        <w:t xml:space="preserve">able to make any warranties in relation to the information contained herein. </w:t>
      </w:r>
      <w:r w:rsidR="004033AC">
        <w:rPr>
          <w:rFonts w:ascii="Calibri Light" w:hAnsi="Calibri Light"/>
          <w:color w:val="244061" w:themeColor="accent1" w:themeShade="80"/>
          <w:sz w:val="20"/>
          <w:szCs w:val="20"/>
        </w:rPr>
        <w:t>A</w:t>
      </w:r>
      <w:r w:rsidR="00C67A38" w:rsidRPr="00E10C90">
        <w:rPr>
          <w:rFonts w:ascii="Calibri Light" w:hAnsi="Calibri Light"/>
          <w:color w:val="244061" w:themeColor="accent1" w:themeShade="80"/>
          <w:sz w:val="20"/>
          <w:szCs w:val="20"/>
        </w:rPr>
        <w:t xml:space="preserve">EAS disclaims liability for any loss or damage that may arise as a consequence of any person relying on the information contained in this document. </w:t>
      </w:r>
    </w:p>
    <w:p w14:paraId="0B3EAF7B" w14:textId="77777777" w:rsidR="00C67A38" w:rsidRPr="00671009" w:rsidRDefault="00C67A38" w:rsidP="00C67A38">
      <w:pPr>
        <w:widowControl w:val="0"/>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autoSpaceDE w:val="0"/>
        <w:autoSpaceDN w:val="0"/>
        <w:adjustRightInd w:val="0"/>
        <w:jc w:val="both"/>
        <w:rPr>
          <w:rFonts w:ascii="Calibri Light" w:hAnsi="Calibri Light"/>
          <w:i/>
          <w:color w:val="244061" w:themeColor="accent1" w:themeShade="80"/>
          <w:sz w:val="20"/>
          <w:szCs w:val="20"/>
        </w:rPr>
      </w:pPr>
    </w:p>
    <w:p w14:paraId="7EDEAF63" w14:textId="77777777" w:rsidR="0024548A" w:rsidRPr="001A52A0" w:rsidRDefault="00C67A38" w:rsidP="0024548A">
      <w:pPr>
        <w:rPr>
          <w:rFonts w:ascii="Calibri" w:hAnsi="Calibri" w:cs="Calibri"/>
          <w:b/>
          <w:color w:val="244061" w:themeColor="accent1" w:themeShade="80"/>
          <w:sz w:val="2"/>
          <w:szCs w:val="2"/>
        </w:rPr>
      </w:pPr>
      <w:r>
        <w:rPr>
          <w:rFonts w:asciiTheme="majorHAnsi" w:hAnsiTheme="majorHAnsi" w:cs="Arial"/>
          <w:color w:val="555555"/>
          <w:sz w:val="20"/>
          <w:szCs w:val="20"/>
        </w:rPr>
        <w:br w:type="page"/>
      </w:r>
    </w:p>
    <w:p w14:paraId="3FFB6186" w14:textId="77777777" w:rsidR="00C67A38" w:rsidRPr="00896680" w:rsidRDefault="00C67A38" w:rsidP="00C67A38">
      <w:pPr>
        <w:rPr>
          <w:rFonts w:ascii="Calibri Light" w:hAnsi="Calibri Light"/>
          <w:sz w:val="2"/>
          <w:szCs w:val="2"/>
        </w:rPr>
      </w:pPr>
      <w:r w:rsidRPr="009315E4">
        <w:rPr>
          <w:rFonts w:ascii="Calibri Light" w:hAnsi="Calibri Light" w:cs="Arial"/>
          <w:color w:val="244061" w:themeColor="accent1" w:themeShade="80"/>
          <w:sz w:val="32"/>
          <w:szCs w:val="32"/>
        </w:rPr>
        <w:lastRenderedPageBreak/>
        <w:t>Contents</w:t>
      </w:r>
    </w:p>
    <w:p w14:paraId="29D93590" w14:textId="77777777" w:rsidR="00C67A38" w:rsidRPr="00CF42EA" w:rsidRDefault="00C67A38" w:rsidP="00C67A38">
      <w:pPr>
        <w:rPr>
          <w:rFonts w:ascii="Arial" w:hAnsi="Arial" w:cs="Arial"/>
          <w:color w:val="244061" w:themeColor="accent1" w:themeShade="80"/>
          <w:sz w:val="17"/>
          <w:szCs w:val="17"/>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8582"/>
        <w:gridCol w:w="551"/>
      </w:tblGrid>
      <w:tr w:rsidR="00CF42EA" w:rsidRPr="00DB4FBB" w14:paraId="0BA36E16" w14:textId="77777777" w:rsidTr="006B2626">
        <w:trPr>
          <w:trHeight w:val="382"/>
        </w:trPr>
        <w:tc>
          <w:tcPr>
            <w:tcW w:w="466" w:type="dxa"/>
            <w:shd w:val="clear" w:color="auto" w:fill="DBE5F1" w:themeFill="accent1" w:themeFillTint="33"/>
          </w:tcPr>
          <w:p w14:paraId="20DE9237" w14:textId="4302ACE9" w:rsidR="00CF42EA" w:rsidRPr="00DB4FBB" w:rsidRDefault="00ED1109">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1.0</w:t>
            </w:r>
          </w:p>
        </w:tc>
        <w:tc>
          <w:tcPr>
            <w:tcW w:w="8582" w:type="dxa"/>
            <w:shd w:val="clear" w:color="auto" w:fill="DBE5F1" w:themeFill="accent1" w:themeFillTint="33"/>
          </w:tcPr>
          <w:p w14:paraId="159C1CCD" w14:textId="5543E07E" w:rsidR="00CF42EA" w:rsidRPr="00DB4FBB" w:rsidRDefault="006B2626" w:rsidP="00CF42EA">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 xml:space="preserve">Executive Summary </w:t>
            </w:r>
          </w:p>
        </w:tc>
        <w:tc>
          <w:tcPr>
            <w:tcW w:w="551" w:type="dxa"/>
            <w:shd w:val="clear" w:color="auto" w:fill="DBE5F1" w:themeFill="accent1" w:themeFillTint="33"/>
          </w:tcPr>
          <w:p w14:paraId="2109AFA1" w14:textId="794C9824" w:rsidR="00CF42EA" w:rsidRPr="00DB4FBB" w:rsidRDefault="00340B40" w:rsidP="00226EF5">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5</w:t>
            </w:r>
          </w:p>
        </w:tc>
      </w:tr>
      <w:tr w:rsidR="007C37ED" w:rsidRPr="00DB4FBB" w14:paraId="3531435C" w14:textId="77777777" w:rsidTr="006B2626">
        <w:trPr>
          <w:trHeight w:val="382"/>
        </w:trPr>
        <w:tc>
          <w:tcPr>
            <w:tcW w:w="466" w:type="dxa"/>
          </w:tcPr>
          <w:p w14:paraId="3D0CA273" w14:textId="77777777" w:rsidR="007C37ED" w:rsidRPr="00DB4FBB" w:rsidRDefault="007C37ED">
            <w:pPr>
              <w:rPr>
                <w:rFonts w:ascii="Calibri Light" w:hAnsi="Calibri Light" w:cs="Calibri Light"/>
                <w:color w:val="244061" w:themeColor="accent1" w:themeShade="80"/>
                <w:sz w:val="20"/>
                <w:szCs w:val="20"/>
              </w:rPr>
            </w:pPr>
          </w:p>
        </w:tc>
        <w:tc>
          <w:tcPr>
            <w:tcW w:w="8582" w:type="dxa"/>
          </w:tcPr>
          <w:p w14:paraId="28C0E0EF" w14:textId="77777777" w:rsidR="007C37ED" w:rsidRPr="00DB4FBB" w:rsidRDefault="007C37ED">
            <w:pPr>
              <w:rPr>
                <w:rFonts w:ascii="Calibri Light" w:hAnsi="Calibri Light" w:cs="Calibri Light"/>
                <w:color w:val="244061" w:themeColor="accent1" w:themeShade="80"/>
                <w:sz w:val="20"/>
                <w:szCs w:val="20"/>
              </w:rPr>
            </w:pPr>
          </w:p>
        </w:tc>
        <w:tc>
          <w:tcPr>
            <w:tcW w:w="551" w:type="dxa"/>
          </w:tcPr>
          <w:p w14:paraId="0A81EB6C" w14:textId="77777777" w:rsidR="007C37ED" w:rsidRPr="00DB4FBB" w:rsidRDefault="007C37ED" w:rsidP="00226EF5">
            <w:pPr>
              <w:jc w:val="center"/>
              <w:rPr>
                <w:rFonts w:ascii="Calibri Light" w:hAnsi="Calibri Light" w:cs="Calibri Light"/>
                <w:color w:val="244061" w:themeColor="accent1" w:themeShade="80"/>
                <w:sz w:val="20"/>
                <w:szCs w:val="20"/>
              </w:rPr>
            </w:pPr>
          </w:p>
        </w:tc>
      </w:tr>
      <w:tr w:rsidR="007C37ED" w:rsidRPr="00DB4FBB" w14:paraId="63823581" w14:textId="77777777" w:rsidTr="006B2626">
        <w:trPr>
          <w:trHeight w:val="382"/>
        </w:trPr>
        <w:tc>
          <w:tcPr>
            <w:tcW w:w="466" w:type="dxa"/>
            <w:shd w:val="clear" w:color="auto" w:fill="DBE5F1" w:themeFill="accent1" w:themeFillTint="33"/>
          </w:tcPr>
          <w:p w14:paraId="36878A5E" w14:textId="55BD34DE" w:rsidR="007C37ED" w:rsidRPr="00DB4FBB" w:rsidRDefault="00ED1109">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2.0</w:t>
            </w:r>
          </w:p>
        </w:tc>
        <w:tc>
          <w:tcPr>
            <w:tcW w:w="8582" w:type="dxa"/>
            <w:shd w:val="clear" w:color="auto" w:fill="DBE5F1" w:themeFill="accent1" w:themeFillTint="33"/>
          </w:tcPr>
          <w:p w14:paraId="08D4161D" w14:textId="01758230" w:rsidR="007C37ED" w:rsidRPr="00DB4FBB" w:rsidRDefault="00ED1109">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Methodology</w:t>
            </w:r>
          </w:p>
        </w:tc>
        <w:tc>
          <w:tcPr>
            <w:tcW w:w="551" w:type="dxa"/>
            <w:shd w:val="clear" w:color="auto" w:fill="DBE5F1" w:themeFill="accent1" w:themeFillTint="33"/>
          </w:tcPr>
          <w:p w14:paraId="4B610178" w14:textId="3952592A" w:rsidR="007C37ED" w:rsidRPr="00DB4FBB" w:rsidRDefault="008F1BFC" w:rsidP="00226EF5">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9</w:t>
            </w:r>
          </w:p>
        </w:tc>
      </w:tr>
      <w:tr w:rsidR="00CF42EA" w:rsidRPr="00DB4FBB" w14:paraId="5738AB67" w14:textId="77777777" w:rsidTr="006B2626">
        <w:trPr>
          <w:trHeight w:val="382"/>
        </w:trPr>
        <w:tc>
          <w:tcPr>
            <w:tcW w:w="466" w:type="dxa"/>
          </w:tcPr>
          <w:p w14:paraId="17C2F71E" w14:textId="77777777" w:rsidR="00CF42EA" w:rsidRPr="00DB4FBB" w:rsidRDefault="00CF42EA">
            <w:pPr>
              <w:rPr>
                <w:rFonts w:ascii="Calibri Light" w:hAnsi="Calibri Light" w:cs="Calibri Light"/>
                <w:color w:val="244061" w:themeColor="accent1" w:themeShade="80"/>
                <w:sz w:val="20"/>
                <w:szCs w:val="20"/>
              </w:rPr>
            </w:pPr>
          </w:p>
        </w:tc>
        <w:tc>
          <w:tcPr>
            <w:tcW w:w="8582" w:type="dxa"/>
          </w:tcPr>
          <w:p w14:paraId="2D8F0B6C" w14:textId="6FCE35D7" w:rsidR="00CF42EA" w:rsidRPr="00341F93" w:rsidRDefault="00CF42EA">
            <w:pPr>
              <w:rPr>
                <w:rFonts w:ascii="Calibri Light" w:hAnsi="Calibri Light" w:cs="Calibri Light"/>
                <w:color w:val="244061" w:themeColor="accent1" w:themeShade="80"/>
                <w:sz w:val="20"/>
                <w:szCs w:val="20"/>
              </w:rPr>
            </w:pPr>
          </w:p>
        </w:tc>
        <w:tc>
          <w:tcPr>
            <w:tcW w:w="551" w:type="dxa"/>
          </w:tcPr>
          <w:p w14:paraId="63B5F9AF" w14:textId="6D9B09A7" w:rsidR="00CF42EA" w:rsidRPr="00DB4FBB" w:rsidRDefault="00CF42EA" w:rsidP="00226EF5">
            <w:pPr>
              <w:jc w:val="center"/>
              <w:rPr>
                <w:rFonts w:ascii="Calibri Light" w:hAnsi="Calibri Light" w:cs="Calibri Light"/>
                <w:color w:val="244061" w:themeColor="accent1" w:themeShade="80"/>
                <w:sz w:val="20"/>
                <w:szCs w:val="20"/>
              </w:rPr>
            </w:pPr>
          </w:p>
        </w:tc>
      </w:tr>
      <w:tr w:rsidR="00CF42EA" w:rsidRPr="00DB4FBB" w14:paraId="5E07348E" w14:textId="77777777" w:rsidTr="006B2626">
        <w:trPr>
          <w:trHeight w:val="382"/>
        </w:trPr>
        <w:tc>
          <w:tcPr>
            <w:tcW w:w="466" w:type="dxa"/>
            <w:shd w:val="clear" w:color="auto" w:fill="DBE5F1" w:themeFill="accent1" w:themeFillTint="33"/>
          </w:tcPr>
          <w:p w14:paraId="34147FC9" w14:textId="0FBD2B34" w:rsidR="00CF42EA" w:rsidRPr="00DB4FBB" w:rsidRDefault="00ED1109">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3.0</w:t>
            </w:r>
          </w:p>
        </w:tc>
        <w:tc>
          <w:tcPr>
            <w:tcW w:w="8582" w:type="dxa"/>
            <w:shd w:val="clear" w:color="auto" w:fill="DBE5F1" w:themeFill="accent1" w:themeFillTint="33"/>
          </w:tcPr>
          <w:p w14:paraId="1177150B" w14:textId="7D2CE36F" w:rsidR="00CF42EA" w:rsidRPr="00DB4FBB" w:rsidRDefault="00ED1109" w:rsidP="00CF42EA">
            <w:pPr>
              <w:widowControl w:val="0"/>
              <w:autoSpaceDE w:val="0"/>
              <w:autoSpaceDN w:val="0"/>
              <w:adjustRightInd w:val="0"/>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Benefits of Australian Organics Recycling Industry</w:t>
            </w:r>
          </w:p>
        </w:tc>
        <w:tc>
          <w:tcPr>
            <w:tcW w:w="551" w:type="dxa"/>
            <w:shd w:val="clear" w:color="auto" w:fill="DBE5F1" w:themeFill="accent1" w:themeFillTint="33"/>
          </w:tcPr>
          <w:p w14:paraId="206F045D" w14:textId="79A407FF" w:rsidR="00CF42EA" w:rsidRPr="00DB4FBB" w:rsidRDefault="008F1BFC" w:rsidP="00226EF5">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10</w:t>
            </w:r>
          </w:p>
        </w:tc>
      </w:tr>
      <w:tr w:rsidR="00CF42EA" w:rsidRPr="00DB4FBB" w14:paraId="300332C0" w14:textId="77777777" w:rsidTr="006B2626">
        <w:trPr>
          <w:trHeight w:val="382"/>
        </w:trPr>
        <w:tc>
          <w:tcPr>
            <w:tcW w:w="466" w:type="dxa"/>
          </w:tcPr>
          <w:p w14:paraId="55782472" w14:textId="77777777" w:rsidR="00CF42EA" w:rsidRPr="00DB4FBB" w:rsidRDefault="00CF42EA">
            <w:pPr>
              <w:rPr>
                <w:rFonts w:ascii="Calibri Light" w:hAnsi="Calibri Light" w:cs="Calibri Light"/>
                <w:color w:val="244061" w:themeColor="accent1" w:themeShade="80"/>
                <w:sz w:val="20"/>
                <w:szCs w:val="20"/>
              </w:rPr>
            </w:pPr>
          </w:p>
        </w:tc>
        <w:tc>
          <w:tcPr>
            <w:tcW w:w="8582" w:type="dxa"/>
          </w:tcPr>
          <w:p w14:paraId="7D1B02BA" w14:textId="0A7E7D9E" w:rsidR="00CF42EA" w:rsidRPr="00DB4FBB" w:rsidRDefault="00ED1109" w:rsidP="00CF42EA">
            <w:pPr>
              <w:jc w:val="both"/>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3.1</w:t>
            </w:r>
            <w:r w:rsidRPr="00CC040F">
              <w:rPr>
                <w:rFonts w:ascii="Calibri Light" w:hAnsi="Calibri Light" w:cs="Calibri Light"/>
                <w:color w:val="244061" w:themeColor="accent1" w:themeShade="80"/>
                <w:sz w:val="20"/>
                <w:szCs w:val="20"/>
              </w:rPr>
              <w:tab/>
              <w:t>Benefits to the Economy</w:t>
            </w:r>
          </w:p>
        </w:tc>
        <w:tc>
          <w:tcPr>
            <w:tcW w:w="551" w:type="dxa"/>
          </w:tcPr>
          <w:p w14:paraId="10448732" w14:textId="6A52EBC4" w:rsidR="00CF42EA" w:rsidRPr="00DB4FBB" w:rsidRDefault="008F1BFC" w:rsidP="00226EF5">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10</w:t>
            </w:r>
          </w:p>
        </w:tc>
      </w:tr>
      <w:tr w:rsidR="00CF42EA" w:rsidRPr="00DB4FBB" w14:paraId="7BEFBFE1" w14:textId="77777777" w:rsidTr="006B2626">
        <w:trPr>
          <w:trHeight w:val="382"/>
        </w:trPr>
        <w:tc>
          <w:tcPr>
            <w:tcW w:w="466" w:type="dxa"/>
            <w:shd w:val="clear" w:color="auto" w:fill="DBE5F1" w:themeFill="accent1" w:themeFillTint="33"/>
          </w:tcPr>
          <w:p w14:paraId="05BEC253" w14:textId="6CBF3AFA" w:rsidR="00CF42EA" w:rsidRPr="00DB4FBB" w:rsidRDefault="00CF42EA">
            <w:pPr>
              <w:rPr>
                <w:rFonts w:ascii="Calibri Light" w:hAnsi="Calibri Light" w:cs="Calibri Light"/>
                <w:color w:val="244061" w:themeColor="accent1" w:themeShade="80"/>
                <w:sz w:val="20"/>
                <w:szCs w:val="20"/>
              </w:rPr>
            </w:pPr>
          </w:p>
        </w:tc>
        <w:tc>
          <w:tcPr>
            <w:tcW w:w="8582" w:type="dxa"/>
            <w:shd w:val="clear" w:color="auto" w:fill="DBE5F1" w:themeFill="accent1" w:themeFillTint="33"/>
          </w:tcPr>
          <w:p w14:paraId="0231A413" w14:textId="7533E0A6" w:rsidR="00CF42EA" w:rsidRPr="00DB4FBB" w:rsidRDefault="00ED1109">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3.2</w:t>
            </w:r>
            <w:r w:rsidRPr="00CC040F">
              <w:rPr>
                <w:rFonts w:ascii="Calibri Light" w:hAnsi="Calibri Light" w:cs="Calibri Light"/>
                <w:color w:val="244061" w:themeColor="accent1" w:themeShade="80"/>
                <w:sz w:val="20"/>
                <w:szCs w:val="20"/>
              </w:rPr>
              <w:tab/>
              <w:t>Benefits to the Environment</w:t>
            </w:r>
          </w:p>
        </w:tc>
        <w:tc>
          <w:tcPr>
            <w:tcW w:w="551" w:type="dxa"/>
            <w:shd w:val="clear" w:color="auto" w:fill="DBE5F1" w:themeFill="accent1" w:themeFillTint="33"/>
          </w:tcPr>
          <w:p w14:paraId="4570300A" w14:textId="46E77EFC" w:rsidR="00CF42EA" w:rsidRPr="00DB4FBB" w:rsidRDefault="008F1BFC" w:rsidP="00226EF5">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11</w:t>
            </w:r>
          </w:p>
        </w:tc>
      </w:tr>
      <w:tr w:rsidR="00CF42EA" w:rsidRPr="00DB4FBB" w14:paraId="1F266265" w14:textId="77777777" w:rsidTr="006B2626">
        <w:trPr>
          <w:trHeight w:val="382"/>
        </w:trPr>
        <w:tc>
          <w:tcPr>
            <w:tcW w:w="466" w:type="dxa"/>
          </w:tcPr>
          <w:p w14:paraId="37A12030" w14:textId="48C15C81" w:rsidR="00CF42EA" w:rsidRPr="00DB4FBB" w:rsidRDefault="00CF42EA">
            <w:pPr>
              <w:rPr>
                <w:rFonts w:ascii="Calibri Light" w:hAnsi="Calibri Light" w:cs="Calibri Light"/>
                <w:color w:val="244061" w:themeColor="accent1" w:themeShade="80"/>
                <w:sz w:val="20"/>
                <w:szCs w:val="20"/>
              </w:rPr>
            </w:pPr>
          </w:p>
        </w:tc>
        <w:tc>
          <w:tcPr>
            <w:tcW w:w="8582" w:type="dxa"/>
          </w:tcPr>
          <w:p w14:paraId="3B5C983F" w14:textId="48AB0DE3" w:rsidR="00CF42EA" w:rsidRPr="00DB4FBB" w:rsidRDefault="00CF42EA" w:rsidP="00CF42EA">
            <w:pPr>
              <w:jc w:val="both"/>
              <w:rPr>
                <w:rFonts w:ascii="Calibri Light" w:hAnsi="Calibri Light" w:cs="Calibri Light"/>
                <w:color w:val="244061" w:themeColor="accent1" w:themeShade="80"/>
                <w:sz w:val="20"/>
                <w:szCs w:val="20"/>
              </w:rPr>
            </w:pPr>
          </w:p>
        </w:tc>
        <w:tc>
          <w:tcPr>
            <w:tcW w:w="551" w:type="dxa"/>
          </w:tcPr>
          <w:p w14:paraId="6A497550" w14:textId="741E4787" w:rsidR="00CF42EA" w:rsidRPr="00DB4FBB" w:rsidRDefault="00CF42EA" w:rsidP="00226EF5">
            <w:pPr>
              <w:jc w:val="center"/>
              <w:rPr>
                <w:rFonts w:ascii="Calibri Light" w:hAnsi="Calibri Light" w:cs="Calibri Light"/>
                <w:color w:val="244061" w:themeColor="accent1" w:themeShade="80"/>
                <w:sz w:val="20"/>
                <w:szCs w:val="20"/>
              </w:rPr>
            </w:pPr>
          </w:p>
        </w:tc>
      </w:tr>
      <w:tr w:rsidR="00CF42EA" w:rsidRPr="00DB4FBB" w14:paraId="3455CAF3" w14:textId="77777777" w:rsidTr="006B2626">
        <w:trPr>
          <w:trHeight w:val="382"/>
        </w:trPr>
        <w:tc>
          <w:tcPr>
            <w:tcW w:w="466" w:type="dxa"/>
            <w:shd w:val="clear" w:color="auto" w:fill="DBE5F1" w:themeFill="accent1" w:themeFillTint="33"/>
          </w:tcPr>
          <w:p w14:paraId="1E99787D" w14:textId="3D5ACEB2" w:rsidR="00CF42EA" w:rsidRPr="00DB4FBB" w:rsidRDefault="00ED1109">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4.0</w:t>
            </w:r>
          </w:p>
        </w:tc>
        <w:tc>
          <w:tcPr>
            <w:tcW w:w="8582" w:type="dxa"/>
            <w:shd w:val="clear" w:color="auto" w:fill="DBE5F1" w:themeFill="accent1" w:themeFillTint="33"/>
          </w:tcPr>
          <w:p w14:paraId="00B004F1" w14:textId="7FDC722A" w:rsidR="00CF42EA" w:rsidRPr="00DB4FBB" w:rsidRDefault="00ED1109" w:rsidP="00CF42EA">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Benefits of Increasing Organic Material Recycling</w:t>
            </w:r>
          </w:p>
        </w:tc>
        <w:tc>
          <w:tcPr>
            <w:tcW w:w="551" w:type="dxa"/>
            <w:shd w:val="clear" w:color="auto" w:fill="DBE5F1" w:themeFill="accent1" w:themeFillTint="33"/>
          </w:tcPr>
          <w:p w14:paraId="7BBA477F" w14:textId="165535FA" w:rsidR="00CF42EA" w:rsidRPr="00DB4FBB" w:rsidRDefault="008F1BFC" w:rsidP="00226EF5">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12</w:t>
            </w:r>
          </w:p>
        </w:tc>
      </w:tr>
      <w:tr w:rsidR="00CF42EA" w:rsidRPr="00DB4FBB" w14:paraId="39A42FE7" w14:textId="77777777" w:rsidTr="006B2626">
        <w:trPr>
          <w:trHeight w:val="382"/>
        </w:trPr>
        <w:tc>
          <w:tcPr>
            <w:tcW w:w="466" w:type="dxa"/>
          </w:tcPr>
          <w:p w14:paraId="5A579C60" w14:textId="77777777" w:rsidR="00CF42EA" w:rsidRPr="00DB4FBB" w:rsidRDefault="00CF42EA">
            <w:pPr>
              <w:rPr>
                <w:rFonts w:ascii="Calibri Light" w:hAnsi="Calibri Light" w:cs="Calibri Light"/>
                <w:color w:val="244061" w:themeColor="accent1" w:themeShade="80"/>
                <w:sz w:val="20"/>
                <w:szCs w:val="20"/>
              </w:rPr>
            </w:pPr>
          </w:p>
        </w:tc>
        <w:tc>
          <w:tcPr>
            <w:tcW w:w="8582" w:type="dxa"/>
          </w:tcPr>
          <w:p w14:paraId="6E16EF61" w14:textId="1AB70E85" w:rsidR="00CF42EA" w:rsidRPr="00DB4FBB" w:rsidRDefault="00ED1109" w:rsidP="00ED1109">
            <w:pPr>
              <w:ind w:left="567" w:hanging="567"/>
              <w:jc w:val="both"/>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4.1</w:t>
            </w:r>
            <w:r w:rsidRPr="00CC040F">
              <w:rPr>
                <w:rFonts w:ascii="Calibri Light" w:hAnsi="Calibri Light" w:cs="Calibri Light"/>
                <w:color w:val="244061" w:themeColor="accent1" w:themeShade="80"/>
                <w:sz w:val="20"/>
                <w:szCs w:val="20"/>
              </w:rPr>
              <w:tab/>
              <w:t>70 per cent recycling rate</w:t>
            </w:r>
          </w:p>
        </w:tc>
        <w:tc>
          <w:tcPr>
            <w:tcW w:w="551" w:type="dxa"/>
          </w:tcPr>
          <w:p w14:paraId="00EA5AA6" w14:textId="6961821E" w:rsidR="00CF42EA" w:rsidRPr="00DB4FBB" w:rsidRDefault="008F1BFC" w:rsidP="00226EF5">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12</w:t>
            </w:r>
          </w:p>
        </w:tc>
      </w:tr>
      <w:tr w:rsidR="00CF42EA" w:rsidRPr="00DB4FBB" w14:paraId="7D2A203E" w14:textId="77777777" w:rsidTr="006B2626">
        <w:trPr>
          <w:trHeight w:val="382"/>
        </w:trPr>
        <w:tc>
          <w:tcPr>
            <w:tcW w:w="466" w:type="dxa"/>
            <w:shd w:val="clear" w:color="auto" w:fill="DBE5F1" w:themeFill="accent1" w:themeFillTint="33"/>
          </w:tcPr>
          <w:p w14:paraId="6ACE8117" w14:textId="77777777" w:rsidR="00CF42EA" w:rsidRPr="00DB4FBB" w:rsidRDefault="00CF42EA">
            <w:pPr>
              <w:rPr>
                <w:rFonts w:ascii="Calibri Light" w:hAnsi="Calibri Light" w:cs="Calibri Light"/>
                <w:color w:val="244061" w:themeColor="accent1" w:themeShade="80"/>
                <w:sz w:val="20"/>
                <w:szCs w:val="20"/>
              </w:rPr>
            </w:pPr>
          </w:p>
        </w:tc>
        <w:tc>
          <w:tcPr>
            <w:tcW w:w="8582" w:type="dxa"/>
            <w:shd w:val="clear" w:color="auto" w:fill="DBE5F1" w:themeFill="accent1" w:themeFillTint="33"/>
          </w:tcPr>
          <w:p w14:paraId="0F3B424C" w14:textId="611F817A" w:rsidR="00CF42EA" w:rsidRPr="00DB4FBB" w:rsidRDefault="00ED1109" w:rsidP="00ED1109">
            <w:pPr>
              <w:ind w:left="567" w:hanging="567"/>
              <w:jc w:val="both"/>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4.2</w:t>
            </w:r>
            <w:r w:rsidRPr="00CC040F">
              <w:rPr>
                <w:rFonts w:ascii="Calibri Light" w:hAnsi="Calibri Light" w:cs="Calibri Light"/>
                <w:color w:val="244061" w:themeColor="accent1" w:themeShade="80"/>
                <w:sz w:val="20"/>
                <w:szCs w:val="20"/>
              </w:rPr>
              <w:tab/>
              <w:t>80 per cent recycling rate</w:t>
            </w:r>
          </w:p>
        </w:tc>
        <w:tc>
          <w:tcPr>
            <w:tcW w:w="551" w:type="dxa"/>
            <w:shd w:val="clear" w:color="auto" w:fill="DBE5F1" w:themeFill="accent1" w:themeFillTint="33"/>
          </w:tcPr>
          <w:p w14:paraId="6F6B29A9" w14:textId="3ED52E64" w:rsidR="00CF42EA" w:rsidRPr="00DB4FBB" w:rsidRDefault="008F1BFC" w:rsidP="00226EF5">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12</w:t>
            </w:r>
          </w:p>
        </w:tc>
      </w:tr>
      <w:tr w:rsidR="00CF42EA" w:rsidRPr="00DB4FBB" w14:paraId="0EDFB222" w14:textId="77777777" w:rsidTr="006B2626">
        <w:trPr>
          <w:trHeight w:val="382"/>
        </w:trPr>
        <w:tc>
          <w:tcPr>
            <w:tcW w:w="466" w:type="dxa"/>
          </w:tcPr>
          <w:p w14:paraId="5423E16F" w14:textId="0ACB6C34" w:rsidR="00CF42EA" w:rsidRPr="00DB4FBB" w:rsidRDefault="00CF42EA">
            <w:pPr>
              <w:rPr>
                <w:rFonts w:ascii="Calibri Light" w:hAnsi="Calibri Light" w:cs="Calibri Light"/>
                <w:color w:val="244061" w:themeColor="accent1" w:themeShade="80"/>
                <w:sz w:val="20"/>
                <w:szCs w:val="20"/>
              </w:rPr>
            </w:pPr>
          </w:p>
        </w:tc>
        <w:tc>
          <w:tcPr>
            <w:tcW w:w="8582" w:type="dxa"/>
          </w:tcPr>
          <w:p w14:paraId="7F8C435A" w14:textId="5AF3F0B3" w:rsidR="00CF42EA" w:rsidRPr="00DB4FBB" w:rsidRDefault="00ED1109" w:rsidP="00ED1109">
            <w:pPr>
              <w:ind w:left="567" w:hanging="567"/>
              <w:jc w:val="both"/>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4.3</w:t>
            </w:r>
            <w:r w:rsidRPr="00CC040F">
              <w:rPr>
                <w:rFonts w:ascii="Calibri Light" w:hAnsi="Calibri Light" w:cs="Calibri Light"/>
                <w:color w:val="244061" w:themeColor="accent1" w:themeShade="80"/>
                <w:sz w:val="20"/>
                <w:szCs w:val="20"/>
              </w:rPr>
              <w:tab/>
              <w:t>90 per cent recycling rate</w:t>
            </w:r>
          </w:p>
        </w:tc>
        <w:tc>
          <w:tcPr>
            <w:tcW w:w="551" w:type="dxa"/>
          </w:tcPr>
          <w:p w14:paraId="4300C057" w14:textId="1D292361" w:rsidR="00CF42EA" w:rsidRPr="00DB4FBB" w:rsidRDefault="008F1BFC" w:rsidP="00226EF5">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12</w:t>
            </w:r>
          </w:p>
        </w:tc>
      </w:tr>
      <w:tr w:rsidR="00CF42EA" w:rsidRPr="00DB4FBB" w14:paraId="2A108118" w14:textId="77777777" w:rsidTr="006B2626">
        <w:trPr>
          <w:trHeight w:val="382"/>
        </w:trPr>
        <w:tc>
          <w:tcPr>
            <w:tcW w:w="466" w:type="dxa"/>
            <w:shd w:val="clear" w:color="auto" w:fill="DBE5F1" w:themeFill="accent1" w:themeFillTint="33"/>
          </w:tcPr>
          <w:p w14:paraId="36C184BD" w14:textId="77777777" w:rsidR="00CF42EA" w:rsidRPr="00DB4FBB" w:rsidRDefault="00CF42EA">
            <w:pPr>
              <w:rPr>
                <w:rFonts w:ascii="Calibri Light" w:hAnsi="Calibri Light" w:cs="Calibri Light"/>
                <w:color w:val="244061" w:themeColor="accent1" w:themeShade="80"/>
                <w:sz w:val="20"/>
                <w:szCs w:val="20"/>
              </w:rPr>
            </w:pPr>
          </w:p>
        </w:tc>
        <w:tc>
          <w:tcPr>
            <w:tcW w:w="8582" w:type="dxa"/>
            <w:shd w:val="clear" w:color="auto" w:fill="DBE5F1" w:themeFill="accent1" w:themeFillTint="33"/>
          </w:tcPr>
          <w:p w14:paraId="390E1DF4" w14:textId="6E163F79" w:rsidR="00CF42EA" w:rsidRPr="00DB4FBB" w:rsidRDefault="00ED1109" w:rsidP="00ED1109">
            <w:pPr>
              <w:ind w:left="567" w:hanging="567"/>
              <w:jc w:val="both"/>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4.4</w:t>
            </w:r>
            <w:r w:rsidRPr="00CC040F">
              <w:rPr>
                <w:rFonts w:ascii="Calibri Light" w:hAnsi="Calibri Light" w:cs="Calibri Light"/>
                <w:color w:val="244061" w:themeColor="accent1" w:themeShade="80"/>
                <w:sz w:val="20"/>
                <w:szCs w:val="20"/>
              </w:rPr>
              <w:tab/>
              <w:t>95 per cent recycling rate</w:t>
            </w:r>
          </w:p>
        </w:tc>
        <w:tc>
          <w:tcPr>
            <w:tcW w:w="551" w:type="dxa"/>
            <w:shd w:val="clear" w:color="auto" w:fill="DBE5F1" w:themeFill="accent1" w:themeFillTint="33"/>
          </w:tcPr>
          <w:p w14:paraId="6D9FE491" w14:textId="5FDC27DE" w:rsidR="00CF42EA" w:rsidRPr="00DB4FBB" w:rsidRDefault="008F1BFC" w:rsidP="00226EF5">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12</w:t>
            </w:r>
          </w:p>
        </w:tc>
      </w:tr>
      <w:tr w:rsidR="00CF42EA" w:rsidRPr="00DB4FBB" w14:paraId="45A6FFB2" w14:textId="77777777" w:rsidTr="006B2626">
        <w:trPr>
          <w:trHeight w:val="382"/>
        </w:trPr>
        <w:tc>
          <w:tcPr>
            <w:tcW w:w="466" w:type="dxa"/>
          </w:tcPr>
          <w:p w14:paraId="56353748" w14:textId="3D069D40" w:rsidR="00CF42EA" w:rsidRPr="00DB4FBB" w:rsidRDefault="00CF42EA">
            <w:pPr>
              <w:rPr>
                <w:rFonts w:ascii="Calibri Light" w:hAnsi="Calibri Light" w:cs="Calibri Light"/>
                <w:color w:val="244061" w:themeColor="accent1" w:themeShade="80"/>
                <w:sz w:val="20"/>
                <w:szCs w:val="20"/>
              </w:rPr>
            </w:pPr>
          </w:p>
        </w:tc>
        <w:tc>
          <w:tcPr>
            <w:tcW w:w="8582" w:type="dxa"/>
          </w:tcPr>
          <w:p w14:paraId="52969C86" w14:textId="7D84AAEE" w:rsidR="00CF42EA" w:rsidRPr="00DB4FBB" w:rsidRDefault="00CF42EA">
            <w:pPr>
              <w:rPr>
                <w:rFonts w:ascii="Calibri Light" w:hAnsi="Calibri Light" w:cs="Calibri Light"/>
                <w:color w:val="244061" w:themeColor="accent1" w:themeShade="80"/>
                <w:sz w:val="20"/>
                <w:szCs w:val="20"/>
              </w:rPr>
            </w:pPr>
          </w:p>
        </w:tc>
        <w:tc>
          <w:tcPr>
            <w:tcW w:w="551" w:type="dxa"/>
          </w:tcPr>
          <w:p w14:paraId="76FF9293" w14:textId="5AA16AA2" w:rsidR="00CF42EA" w:rsidRPr="00DB4FBB" w:rsidRDefault="00CF42EA" w:rsidP="00226EF5">
            <w:pPr>
              <w:jc w:val="center"/>
              <w:rPr>
                <w:rFonts w:ascii="Calibri Light" w:hAnsi="Calibri Light" w:cs="Calibri Light"/>
                <w:color w:val="244061" w:themeColor="accent1" w:themeShade="80"/>
                <w:sz w:val="20"/>
                <w:szCs w:val="20"/>
              </w:rPr>
            </w:pPr>
          </w:p>
        </w:tc>
      </w:tr>
      <w:tr w:rsidR="00CF42EA" w:rsidRPr="00DB4FBB" w14:paraId="0E85FA0E" w14:textId="77777777" w:rsidTr="006B2626">
        <w:trPr>
          <w:trHeight w:val="382"/>
        </w:trPr>
        <w:tc>
          <w:tcPr>
            <w:tcW w:w="466" w:type="dxa"/>
            <w:shd w:val="clear" w:color="auto" w:fill="DBE5F1" w:themeFill="accent1" w:themeFillTint="33"/>
          </w:tcPr>
          <w:p w14:paraId="32AC37E4" w14:textId="4D9A1E8F" w:rsidR="00CF42EA" w:rsidRPr="00DB4FBB" w:rsidRDefault="00ED1109">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5.0</w:t>
            </w:r>
          </w:p>
        </w:tc>
        <w:tc>
          <w:tcPr>
            <w:tcW w:w="8582" w:type="dxa"/>
            <w:shd w:val="clear" w:color="auto" w:fill="DBE5F1" w:themeFill="accent1" w:themeFillTint="33"/>
          </w:tcPr>
          <w:p w14:paraId="13E8F2B5" w14:textId="6E36F1D1" w:rsidR="00CF42EA" w:rsidRPr="00DB4FBB" w:rsidRDefault="00ED1109">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The Required Task</w:t>
            </w:r>
          </w:p>
        </w:tc>
        <w:tc>
          <w:tcPr>
            <w:tcW w:w="551" w:type="dxa"/>
            <w:shd w:val="clear" w:color="auto" w:fill="DBE5F1" w:themeFill="accent1" w:themeFillTint="33"/>
          </w:tcPr>
          <w:p w14:paraId="6AB3CB2A" w14:textId="3A6161EB" w:rsidR="00CF42EA" w:rsidRPr="00DB4FBB" w:rsidRDefault="008F1BFC" w:rsidP="00226EF5">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14</w:t>
            </w:r>
          </w:p>
        </w:tc>
      </w:tr>
      <w:tr w:rsidR="00CF42EA" w:rsidRPr="00DB4FBB" w14:paraId="5820154C" w14:textId="77777777" w:rsidTr="006B2626">
        <w:trPr>
          <w:trHeight w:val="382"/>
        </w:trPr>
        <w:tc>
          <w:tcPr>
            <w:tcW w:w="466" w:type="dxa"/>
          </w:tcPr>
          <w:p w14:paraId="44D69EDD" w14:textId="41CB78AA" w:rsidR="00CF42EA" w:rsidRPr="00DB4FBB" w:rsidRDefault="00CF42EA">
            <w:pPr>
              <w:rPr>
                <w:rFonts w:ascii="Calibri Light" w:hAnsi="Calibri Light" w:cs="Calibri Light"/>
                <w:color w:val="244061" w:themeColor="accent1" w:themeShade="80"/>
                <w:sz w:val="20"/>
                <w:szCs w:val="20"/>
              </w:rPr>
            </w:pPr>
          </w:p>
        </w:tc>
        <w:tc>
          <w:tcPr>
            <w:tcW w:w="8582" w:type="dxa"/>
          </w:tcPr>
          <w:p w14:paraId="78994B77" w14:textId="3C36C065" w:rsidR="00CF42EA" w:rsidRPr="00DB4FBB" w:rsidRDefault="00ED1109" w:rsidP="00ED1109">
            <w:pPr>
              <w:jc w:val="both"/>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5.1</w:t>
            </w:r>
            <w:r w:rsidRPr="00CC040F">
              <w:rPr>
                <w:rFonts w:ascii="Calibri Light" w:hAnsi="Calibri Light" w:cs="Calibri Light"/>
                <w:color w:val="244061" w:themeColor="accent1" w:themeShade="80"/>
                <w:sz w:val="20"/>
                <w:szCs w:val="20"/>
              </w:rPr>
              <w:tab/>
              <w:t xml:space="preserve">Tonnes Processed </w:t>
            </w:r>
          </w:p>
        </w:tc>
        <w:tc>
          <w:tcPr>
            <w:tcW w:w="551" w:type="dxa"/>
          </w:tcPr>
          <w:p w14:paraId="2BF10380" w14:textId="359C7C63" w:rsidR="00CF42EA" w:rsidRPr="00DB4FBB" w:rsidRDefault="008F1BFC" w:rsidP="00226EF5">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14</w:t>
            </w:r>
          </w:p>
        </w:tc>
      </w:tr>
      <w:tr w:rsidR="00CF42EA" w:rsidRPr="00DB4FBB" w14:paraId="45592A48" w14:textId="77777777" w:rsidTr="006B2626">
        <w:trPr>
          <w:trHeight w:val="382"/>
        </w:trPr>
        <w:tc>
          <w:tcPr>
            <w:tcW w:w="466" w:type="dxa"/>
            <w:shd w:val="clear" w:color="auto" w:fill="DBE5F1" w:themeFill="accent1" w:themeFillTint="33"/>
          </w:tcPr>
          <w:p w14:paraId="61DDEF9B" w14:textId="607C45CE" w:rsidR="00CF42EA" w:rsidRPr="00DB4FBB" w:rsidRDefault="00CF42EA">
            <w:pPr>
              <w:rPr>
                <w:rFonts w:ascii="Calibri Light" w:hAnsi="Calibri Light" w:cs="Calibri Light"/>
                <w:color w:val="244061" w:themeColor="accent1" w:themeShade="80"/>
                <w:sz w:val="20"/>
                <w:szCs w:val="20"/>
              </w:rPr>
            </w:pPr>
          </w:p>
        </w:tc>
        <w:tc>
          <w:tcPr>
            <w:tcW w:w="8582" w:type="dxa"/>
            <w:shd w:val="clear" w:color="auto" w:fill="DBE5F1" w:themeFill="accent1" w:themeFillTint="33"/>
          </w:tcPr>
          <w:p w14:paraId="1A3DF5D6" w14:textId="1B7FB8A3" w:rsidR="00CF42EA" w:rsidRPr="00DB4FBB" w:rsidRDefault="00ED1109" w:rsidP="00ED1109">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5.2</w:t>
            </w:r>
            <w:r w:rsidRPr="00CC040F">
              <w:rPr>
                <w:rFonts w:ascii="Calibri Light" w:hAnsi="Calibri Light" w:cs="Calibri Light"/>
                <w:color w:val="244061" w:themeColor="accent1" w:themeShade="80"/>
                <w:sz w:val="20"/>
                <w:szCs w:val="20"/>
              </w:rPr>
              <w:tab/>
              <w:t>Tonnes Sold</w:t>
            </w:r>
          </w:p>
        </w:tc>
        <w:tc>
          <w:tcPr>
            <w:tcW w:w="551" w:type="dxa"/>
            <w:shd w:val="clear" w:color="auto" w:fill="DBE5F1" w:themeFill="accent1" w:themeFillTint="33"/>
          </w:tcPr>
          <w:p w14:paraId="560CD521" w14:textId="34867509" w:rsidR="00CF42EA" w:rsidRPr="00DB4FBB" w:rsidRDefault="008F1BFC" w:rsidP="00226EF5">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15</w:t>
            </w:r>
          </w:p>
        </w:tc>
      </w:tr>
      <w:tr w:rsidR="00CF42EA" w:rsidRPr="00DB4FBB" w14:paraId="6C7B12B2" w14:textId="77777777" w:rsidTr="006B2626">
        <w:trPr>
          <w:trHeight w:val="382"/>
        </w:trPr>
        <w:tc>
          <w:tcPr>
            <w:tcW w:w="466" w:type="dxa"/>
          </w:tcPr>
          <w:p w14:paraId="644FE25E" w14:textId="77777777" w:rsidR="00CF42EA" w:rsidRPr="00DB4FBB" w:rsidRDefault="00CF42EA">
            <w:pPr>
              <w:rPr>
                <w:rFonts w:ascii="Calibri Light" w:hAnsi="Calibri Light" w:cs="Calibri Light"/>
                <w:color w:val="244061" w:themeColor="accent1" w:themeShade="80"/>
                <w:sz w:val="20"/>
                <w:szCs w:val="20"/>
              </w:rPr>
            </w:pPr>
          </w:p>
        </w:tc>
        <w:tc>
          <w:tcPr>
            <w:tcW w:w="8582" w:type="dxa"/>
          </w:tcPr>
          <w:p w14:paraId="67AC1AFE" w14:textId="26D64C86" w:rsidR="00CF42EA" w:rsidRPr="00DB4FBB" w:rsidRDefault="00CF42EA" w:rsidP="00CF42EA">
            <w:pPr>
              <w:jc w:val="both"/>
              <w:rPr>
                <w:rFonts w:ascii="Calibri Light" w:hAnsi="Calibri Light" w:cs="Calibri Light"/>
                <w:color w:val="244061" w:themeColor="accent1" w:themeShade="80"/>
                <w:sz w:val="20"/>
                <w:szCs w:val="20"/>
              </w:rPr>
            </w:pPr>
          </w:p>
        </w:tc>
        <w:tc>
          <w:tcPr>
            <w:tcW w:w="551" w:type="dxa"/>
          </w:tcPr>
          <w:p w14:paraId="50948339" w14:textId="19DF4E94" w:rsidR="00CF42EA" w:rsidRPr="00DB4FBB" w:rsidRDefault="00CF42EA" w:rsidP="00226EF5">
            <w:pPr>
              <w:jc w:val="center"/>
              <w:rPr>
                <w:rFonts w:ascii="Calibri Light" w:hAnsi="Calibri Light" w:cs="Calibri Light"/>
                <w:color w:val="244061" w:themeColor="accent1" w:themeShade="80"/>
                <w:sz w:val="20"/>
                <w:szCs w:val="20"/>
              </w:rPr>
            </w:pPr>
          </w:p>
        </w:tc>
      </w:tr>
      <w:tr w:rsidR="00CF42EA" w:rsidRPr="00DB4FBB" w14:paraId="47F90009" w14:textId="77777777" w:rsidTr="006B2626">
        <w:trPr>
          <w:trHeight w:val="382"/>
        </w:trPr>
        <w:tc>
          <w:tcPr>
            <w:tcW w:w="466" w:type="dxa"/>
            <w:shd w:val="clear" w:color="auto" w:fill="DBE5F1" w:themeFill="accent1" w:themeFillTint="33"/>
          </w:tcPr>
          <w:p w14:paraId="71DB5EE7" w14:textId="14DC8857" w:rsidR="00CF42EA" w:rsidRPr="00DB4FBB" w:rsidRDefault="00ED1109">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6.0</w:t>
            </w:r>
          </w:p>
        </w:tc>
        <w:tc>
          <w:tcPr>
            <w:tcW w:w="8582" w:type="dxa"/>
            <w:shd w:val="clear" w:color="auto" w:fill="DBE5F1" w:themeFill="accent1" w:themeFillTint="33"/>
          </w:tcPr>
          <w:p w14:paraId="07D4B7E9" w14:textId="2211E33E" w:rsidR="00CF42EA" w:rsidRPr="00DB4FBB" w:rsidRDefault="00ED1109" w:rsidP="00CF42EA">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Industry Capacity</w:t>
            </w:r>
          </w:p>
        </w:tc>
        <w:tc>
          <w:tcPr>
            <w:tcW w:w="551" w:type="dxa"/>
            <w:shd w:val="clear" w:color="auto" w:fill="DBE5F1" w:themeFill="accent1" w:themeFillTint="33"/>
          </w:tcPr>
          <w:p w14:paraId="06A02004" w14:textId="53A5370C" w:rsidR="00CF42EA" w:rsidRPr="00DB4FBB" w:rsidRDefault="008F1BFC" w:rsidP="00226EF5">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16</w:t>
            </w:r>
          </w:p>
        </w:tc>
      </w:tr>
      <w:tr w:rsidR="00CF42EA" w:rsidRPr="00DB4FBB" w14:paraId="48A3221A" w14:textId="77777777" w:rsidTr="006B2626">
        <w:trPr>
          <w:trHeight w:val="382"/>
        </w:trPr>
        <w:tc>
          <w:tcPr>
            <w:tcW w:w="466" w:type="dxa"/>
          </w:tcPr>
          <w:p w14:paraId="08D8061A" w14:textId="77777777" w:rsidR="00CF42EA" w:rsidRPr="00DB4FBB" w:rsidRDefault="00CF42EA">
            <w:pPr>
              <w:rPr>
                <w:rFonts w:ascii="Calibri Light" w:hAnsi="Calibri Light" w:cs="Calibri Light"/>
                <w:color w:val="244061" w:themeColor="accent1" w:themeShade="80"/>
                <w:sz w:val="20"/>
                <w:szCs w:val="20"/>
              </w:rPr>
            </w:pPr>
          </w:p>
        </w:tc>
        <w:tc>
          <w:tcPr>
            <w:tcW w:w="8582" w:type="dxa"/>
          </w:tcPr>
          <w:p w14:paraId="626EBAA2" w14:textId="5AC18090" w:rsidR="00CF42EA" w:rsidRPr="00DB4FBB" w:rsidRDefault="00ED1109" w:rsidP="00ED1109">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6.1</w:t>
            </w:r>
            <w:r w:rsidRPr="00CC040F">
              <w:rPr>
                <w:rFonts w:ascii="Calibri Light" w:hAnsi="Calibri Light" w:cs="Calibri Light"/>
                <w:color w:val="244061" w:themeColor="accent1" w:themeShade="80"/>
                <w:sz w:val="20"/>
                <w:szCs w:val="20"/>
              </w:rPr>
              <w:tab/>
              <w:t>Tonnes Processed</w:t>
            </w:r>
          </w:p>
        </w:tc>
        <w:tc>
          <w:tcPr>
            <w:tcW w:w="551" w:type="dxa"/>
          </w:tcPr>
          <w:p w14:paraId="4CFAB29D" w14:textId="4C804623" w:rsidR="00CF42EA" w:rsidRPr="00DB4FBB" w:rsidRDefault="008F1BFC" w:rsidP="00226EF5">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16</w:t>
            </w:r>
          </w:p>
        </w:tc>
      </w:tr>
      <w:tr w:rsidR="00CF42EA" w:rsidRPr="00DB4FBB" w14:paraId="54A697F1" w14:textId="77777777" w:rsidTr="006B2626">
        <w:trPr>
          <w:trHeight w:val="382"/>
        </w:trPr>
        <w:tc>
          <w:tcPr>
            <w:tcW w:w="466" w:type="dxa"/>
            <w:shd w:val="clear" w:color="auto" w:fill="DBE5F1" w:themeFill="accent1" w:themeFillTint="33"/>
          </w:tcPr>
          <w:p w14:paraId="59951BF6" w14:textId="77777777" w:rsidR="00CF42EA" w:rsidRPr="00DB4FBB" w:rsidRDefault="00CF42EA">
            <w:pPr>
              <w:rPr>
                <w:rFonts w:ascii="Calibri Light" w:hAnsi="Calibri Light" w:cs="Calibri Light"/>
                <w:color w:val="244061" w:themeColor="accent1" w:themeShade="80"/>
                <w:sz w:val="20"/>
                <w:szCs w:val="20"/>
              </w:rPr>
            </w:pPr>
          </w:p>
        </w:tc>
        <w:tc>
          <w:tcPr>
            <w:tcW w:w="8582" w:type="dxa"/>
            <w:shd w:val="clear" w:color="auto" w:fill="DBE5F1" w:themeFill="accent1" w:themeFillTint="33"/>
          </w:tcPr>
          <w:p w14:paraId="485E8B60" w14:textId="6EEEDFF8" w:rsidR="00CF42EA" w:rsidRPr="00DB4FBB" w:rsidRDefault="00ED1109" w:rsidP="00ED1109">
            <w:pPr>
              <w:jc w:val="both"/>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6.1.1</w:t>
            </w:r>
            <w:r w:rsidRPr="00CC040F">
              <w:rPr>
                <w:rFonts w:ascii="Calibri Light" w:hAnsi="Calibri Light" w:cs="Calibri Light"/>
                <w:color w:val="244061" w:themeColor="accent1" w:themeShade="80"/>
                <w:sz w:val="20"/>
                <w:szCs w:val="20"/>
              </w:rPr>
              <w:tab/>
              <w:t>Recycled organic material by source</w:t>
            </w:r>
          </w:p>
        </w:tc>
        <w:tc>
          <w:tcPr>
            <w:tcW w:w="551" w:type="dxa"/>
            <w:shd w:val="clear" w:color="auto" w:fill="DBE5F1" w:themeFill="accent1" w:themeFillTint="33"/>
          </w:tcPr>
          <w:p w14:paraId="6E15C800" w14:textId="1F75DE14" w:rsidR="00CF42EA" w:rsidRPr="00DB4FBB" w:rsidRDefault="008F1BFC" w:rsidP="00226EF5">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16</w:t>
            </w:r>
          </w:p>
        </w:tc>
      </w:tr>
      <w:tr w:rsidR="009015E3" w:rsidRPr="00DB4FBB" w14:paraId="504F868B" w14:textId="77777777" w:rsidTr="006B2626">
        <w:trPr>
          <w:trHeight w:val="382"/>
        </w:trPr>
        <w:tc>
          <w:tcPr>
            <w:tcW w:w="466" w:type="dxa"/>
          </w:tcPr>
          <w:p w14:paraId="4D098398" w14:textId="77777777" w:rsidR="009015E3" w:rsidRPr="00DB4FBB" w:rsidRDefault="009015E3">
            <w:pPr>
              <w:rPr>
                <w:rFonts w:ascii="Calibri Light" w:hAnsi="Calibri Light" w:cs="Calibri Light"/>
                <w:color w:val="244061" w:themeColor="accent1" w:themeShade="80"/>
                <w:sz w:val="20"/>
                <w:szCs w:val="20"/>
              </w:rPr>
            </w:pPr>
          </w:p>
        </w:tc>
        <w:tc>
          <w:tcPr>
            <w:tcW w:w="8582" w:type="dxa"/>
          </w:tcPr>
          <w:p w14:paraId="010A3CEF" w14:textId="3E218364" w:rsidR="009015E3" w:rsidRPr="00DB4FBB" w:rsidRDefault="00ED1109" w:rsidP="00ED1109">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6</w:t>
            </w:r>
            <w:r w:rsidRPr="00CC040F">
              <w:rPr>
                <w:rFonts w:ascii="Calibri Light" w:hAnsi="Calibri Light" w:cs="Calibri Light"/>
                <w:color w:val="244061" w:themeColor="accent1" w:themeShade="80"/>
                <w:sz w:val="20"/>
                <w:szCs w:val="20"/>
              </w:rPr>
              <w:t>.1.2</w:t>
            </w:r>
            <w:r w:rsidRPr="00CC040F">
              <w:rPr>
                <w:rFonts w:ascii="Calibri Light" w:hAnsi="Calibri Light" w:cs="Calibri Light"/>
                <w:color w:val="244061" w:themeColor="accent1" w:themeShade="80"/>
                <w:sz w:val="20"/>
                <w:szCs w:val="20"/>
              </w:rPr>
              <w:tab/>
              <w:t>Recycled organic material by material</w:t>
            </w:r>
          </w:p>
        </w:tc>
        <w:tc>
          <w:tcPr>
            <w:tcW w:w="551" w:type="dxa"/>
          </w:tcPr>
          <w:p w14:paraId="00D040B8" w14:textId="20D0EAA5" w:rsidR="009015E3" w:rsidRPr="00DB4FBB" w:rsidRDefault="008F1BFC" w:rsidP="00226EF5">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16</w:t>
            </w:r>
          </w:p>
        </w:tc>
      </w:tr>
      <w:tr w:rsidR="009015E3" w:rsidRPr="00DB4FBB" w14:paraId="5D993379" w14:textId="77777777" w:rsidTr="006B2626">
        <w:trPr>
          <w:trHeight w:val="382"/>
        </w:trPr>
        <w:tc>
          <w:tcPr>
            <w:tcW w:w="466" w:type="dxa"/>
            <w:shd w:val="clear" w:color="auto" w:fill="DBE5F1" w:themeFill="accent1" w:themeFillTint="33"/>
          </w:tcPr>
          <w:p w14:paraId="364042A2" w14:textId="020799F7" w:rsidR="009015E3" w:rsidRPr="00DB4FBB" w:rsidRDefault="009015E3">
            <w:pPr>
              <w:rPr>
                <w:rFonts w:ascii="Calibri Light" w:hAnsi="Calibri Light" w:cs="Calibri Light"/>
                <w:color w:val="244061" w:themeColor="accent1" w:themeShade="80"/>
                <w:sz w:val="20"/>
                <w:szCs w:val="20"/>
              </w:rPr>
            </w:pPr>
          </w:p>
        </w:tc>
        <w:tc>
          <w:tcPr>
            <w:tcW w:w="8582" w:type="dxa"/>
            <w:shd w:val="clear" w:color="auto" w:fill="DBE5F1" w:themeFill="accent1" w:themeFillTint="33"/>
          </w:tcPr>
          <w:p w14:paraId="5A49227B" w14:textId="26BA66F3" w:rsidR="009015E3" w:rsidRPr="00DB4FBB" w:rsidRDefault="00ED1109" w:rsidP="00ED1109">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6.1.3</w:t>
            </w:r>
            <w:r w:rsidRPr="00CC040F">
              <w:rPr>
                <w:rFonts w:ascii="Calibri Light" w:hAnsi="Calibri Light" w:cs="Calibri Light"/>
                <w:color w:val="244061" w:themeColor="accent1" w:themeShade="80"/>
                <w:sz w:val="20"/>
                <w:szCs w:val="20"/>
              </w:rPr>
              <w:tab/>
              <w:t>Key Survey Capacity Findings</w:t>
            </w:r>
          </w:p>
        </w:tc>
        <w:tc>
          <w:tcPr>
            <w:tcW w:w="551" w:type="dxa"/>
            <w:shd w:val="clear" w:color="auto" w:fill="DBE5F1" w:themeFill="accent1" w:themeFillTint="33"/>
          </w:tcPr>
          <w:p w14:paraId="42BCBC86" w14:textId="1CB8AD07" w:rsidR="009015E3" w:rsidRPr="00DB4FBB" w:rsidRDefault="008F1BFC" w:rsidP="00226EF5">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16</w:t>
            </w:r>
          </w:p>
        </w:tc>
      </w:tr>
      <w:tr w:rsidR="009015E3" w:rsidRPr="00DB4FBB" w14:paraId="738709C7" w14:textId="77777777" w:rsidTr="006B2626">
        <w:trPr>
          <w:trHeight w:val="382"/>
        </w:trPr>
        <w:tc>
          <w:tcPr>
            <w:tcW w:w="466" w:type="dxa"/>
          </w:tcPr>
          <w:p w14:paraId="4FEAA043" w14:textId="77777777" w:rsidR="009015E3" w:rsidRPr="00DB4FBB" w:rsidRDefault="009015E3">
            <w:pPr>
              <w:rPr>
                <w:rFonts w:ascii="Calibri Light" w:hAnsi="Calibri Light" w:cs="Calibri Light"/>
                <w:color w:val="244061" w:themeColor="accent1" w:themeShade="80"/>
                <w:sz w:val="20"/>
                <w:szCs w:val="20"/>
              </w:rPr>
            </w:pPr>
          </w:p>
        </w:tc>
        <w:tc>
          <w:tcPr>
            <w:tcW w:w="8582" w:type="dxa"/>
          </w:tcPr>
          <w:p w14:paraId="771312B6" w14:textId="580C4707" w:rsidR="009015E3" w:rsidRPr="00DB4FBB" w:rsidRDefault="00ED1109" w:rsidP="00ED1109">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6.1.4</w:t>
            </w:r>
            <w:r w:rsidRPr="00CC040F">
              <w:rPr>
                <w:rFonts w:ascii="Calibri Light" w:hAnsi="Calibri Light" w:cs="Calibri Light"/>
                <w:color w:val="244061" w:themeColor="accent1" w:themeShade="80"/>
                <w:sz w:val="20"/>
                <w:szCs w:val="20"/>
              </w:rPr>
              <w:tab/>
              <w:t xml:space="preserve">Modelled Tonnes Processed Capability </w:t>
            </w:r>
          </w:p>
        </w:tc>
        <w:tc>
          <w:tcPr>
            <w:tcW w:w="551" w:type="dxa"/>
          </w:tcPr>
          <w:p w14:paraId="31C1D14B" w14:textId="747B4180" w:rsidR="009015E3" w:rsidRPr="00DB4FBB" w:rsidRDefault="008F1BFC" w:rsidP="00226EF5">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17</w:t>
            </w:r>
          </w:p>
        </w:tc>
      </w:tr>
      <w:tr w:rsidR="009015E3" w:rsidRPr="00DB4FBB" w14:paraId="7D4AA5B1" w14:textId="77777777" w:rsidTr="006B2626">
        <w:trPr>
          <w:trHeight w:val="382"/>
        </w:trPr>
        <w:tc>
          <w:tcPr>
            <w:tcW w:w="466" w:type="dxa"/>
            <w:shd w:val="clear" w:color="auto" w:fill="DBE5F1" w:themeFill="accent1" w:themeFillTint="33"/>
          </w:tcPr>
          <w:p w14:paraId="6AB3EEC6" w14:textId="77777777" w:rsidR="009015E3" w:rsidRPr="00DB4FBB" w:rsidRDefault="009015E3">
            <w:pPr>
              <w:rPr>
                <w:rFonts w:ascii="Calibri Light" w:hAnsi="Calibri Light" w:cs="Calibri Light"/>
                <w:color w:val="244061" w:themeColor="accent1" w:themeShade="80"/>
                <w:sz w:val="20"/>
                <w:szCs w:val="20"/>
              </w:rPr>
            </w:pPr>
          </w:p>
        </w:tc>
        <w:tc>
          <w:tcPr>
            <w:tcW w:w="8582" w:type="dxa"/>
            <w:shd w:val="clear" w:color="auto" w:fill="DBE5F1" w:themeFill="accent1" w:themeFillTint="33"/>
          </w:tcPr>
          <w:p w14:paraId="13DC06A3" w14:textId="6A0DADB5" w:rsidR="009015E3" w:rsidRPr="00DB4FBB" w:rsidRDefault="00ED1109" w:rsidP="00ED1109">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6.1.5</w:t>
            </w:r>
            <w:r w:rsidRPr="00CC040F">
              <w:rPr>
                <w:rFonts w:ascii="Calibri Light" w:hAnsi="Calibri Light" w:cs="Calibri Light"/>
                <w:color w:val="244061" w:themeColor="accent1" w:themeShade="80"/>
                <w:sz w:val="20"/>
                <w:szCs w:val="20"/>
              </w:rPr>
              <w:tab/>
              <w:t>Modelled Surplus / Deficit against Needed Tonnes</w:t>
            </w:r>
          </w:p>
        </w:tc>
        <w:tc>
          <w:tcPr>
            <w:tcW w:w="551" w:type="dxa"/>
            <w:shd w:val="clear" w:color="auto" w:fill="DBE5F1" w:themeFill="accent1" w:themeFillTint="33"/>
          </w:tcPr>
          <w:p w14:paraId="7AF7537C" w14:textId="2B36BAC4" w:rsidR="009015E3" w:rsidRPr="00DB4FBB" w:rsidRDefault="008F1BFC" w:rsidP="00226EF5">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17</w:t>
            </w:r>
          </w:p>
        </w:tc>
      </w:tr>
      <w:tr w:rsidR="00CF42EA" w:rsidRPr="00DB4FBB" w14:paraId="7D63F1AA" w14:textId="77777777" w:rsidTr="006B2626">
        <w:trPr>
          <w:trHeight w:val="382"/>
        </w:trPr>
        <w:tc>
          <w:tcPr>
            <w:tcW w:w="466" w:type="dxa"/>
          </w:tcPr>
          <w:p w14:paraId="32D29E7C" w14:textId="77777777" w:rsidR="00CF42EA" w:rsidRPr="00DB4FBB" w:rsidRDefault="00CF42EA">
            <w:pPr>
              <w:rPr>
                <w:rFonts w:ascii="Calibri Light" w:hAnsi="Calibri Light" w:cs="Calibri Light"/>
                <w:color w:val="244061" w:themeColor="accent1" w:themeShade="80"/>
                <w:sz w:val="20"/>
                <w:szCs w:val="20"/>
              </w:rPr>
            </w:pPr>
          </w:p>
        </w:tc>
        <w:tc>
          <w:tcPr>
            <w:tcW w:w="8582" w:type="dxa"/>
          </w:tcPr>
          <w:p w14:paraId="5516D52F" w14:textId="4FE815C0" w:rsidR="00CF42EA" w:rsidRPr="00A27ECB" w:rsidRDefault="00ED1109" w:rsidP="00ED1109">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6.2</w:t>
            </w:r>
            <w:r w:rsidRPr="00CC040F">
              <w:rPr>
                <w:rFonts w:ascii="Calibri Light" w:hAnsi="Calibri Light" w:cs="Calibri Light"/>
                <w:color w:val="244061" w:themeColor="accent1" w:themeShade="80"/>
                <w:sz w:val="20"/>
                <w:szCs w:val="20"/>
              </w:rPr>
              <w:tab/>
              <w:t>Tonnes Capable of being Sold</w:t>
            </w:r>
          </w:p>
        </w:tc>
        <w:tc>
          <w:tcPr>
            <w:tcW w:w="551" w:type="dxa"/>
          </w:tcPr>
          <w:p w14:paraId="67FD599E" w14:textId="569E73C4" w:rsidR="00CF42EA" w:rsidRPr="00DB4FBB" w:rsidRDefault="008F1BFC" w:rsidP="00226EF5">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19</w:t>
            </w:r>
          </w:p>
        </w:tc>
      </w:tr>
      <w:tr w:rsidR="00CF42EA" w:rsidRPr="00DB4FBB" w14:paraId="39BEF8A8" w14:textId="77777777" w:rsidTr="006B2626">
        <w:trPr>
          <w:trHeight w:val="382"/>
        </w:trPr>
        <w:tc>
          <w:tcPr>
            <w:tcW w:w="466" w:type="dxa"/>
            <w:shd w:val="clear" w:color="auto" w:fill="DBE5F1" w:themeFill="accent1" w:themeFillTint="33"/>
          </w:tcPr>
          <w:p w14:paraId="724B22E6" w14:textId="6E042C0C" w:rsidR="00CF42EA" w:rsidRPr="00DB4FBB" w:rsidRDefault="00CF42EA">
            <w:pPr>
              <w:rPr>
                <w:rFonts w:ascii="Calibri Light" w:hAnsi="Calibri Light" w:cs="Calibri Light"/>
                <w:color w:val="244061" w:themeColor="accent1" w:themeShade="80"/>
                <w:sz w:val="20"/>
                <w:szCs w:val="20"/>
              </w:rPr>
            </w:pPr>
          </w:p>
        </w:tc>
        <w:tc>
          <w:tcPr>
            <w:tcW w:w="8582" w:type="dxa"/>
            <w:shd w:val="clear" w:color="auto" w:fill="DBE5F1" w:themeFill="accent1" w:themeFillTint="33"/>
          </w:tcPr>
          <w:p w14:paraId="4786CE9C" w14:textId="1597557F" w:rsidR="00CF42EA" w:rsidRPr="00DB4FBB" w:rsidRDefault="00ED1109" w:rsidP="00ED1109">
            <w:pPr>
              <w:jc w:val="both"/>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6.2.1</w:t>
            </w:r>
            <w:r w:rsidRPr="00CC040F">
              <w:rPr>
                <w:rFonts w:ascii="Calibri Light" w:hAnsi="Calibri Light" w:cs="Calibri Light"/>
                <w:color w:val="244061" w:themeColor="accent1" w:themeShade="80"/>
                <w:sz w:val="20"/>
                <w:szCs w:val="20"/>
              </w:rPr>
              <w:tab/>
              <w:t xml:space="preserve">Recycled organics products </w:t>
            </w:r>
          </w:p>
        </w:tc>
        <w:tc>
          <w:tcPr>
            <w:tcW w:w="551" w:type="dxa"/>
            <w:shd w:val="clear" w:color="auto" w:fill="DBE5F1" w:themeFill="accent1" w:themeFillTint="33"/>
          </w:tcPr>
          <w:p w14:paraId="19B116A8" w14:textId="09162D11" w:rsidR="00CF42EA" w:rsidRPr="00DB4FBB" w:rsidRDefault="008F1BFC" w:rsidP="00226EF5">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19</w:t>
            </w:r>
          </w:p>
        </w:tc>
      </w:tr>
      <w:tr w:rsidR="00A27ECB" w:rsidRPr="00DB4FBB" w14:paraId="35276E5A" w14:textId="77777777" w:rsidTr="006B2626">
        <w:trPr>
          <w:trHeight w:val="382"/>
        </w:trPr>
        <w:tc>
          <w:tcPr>
            <w:tcW w:w="466" w:type="dxa"/>
          </w:tcPr>
          <w:p w14:paraId="70FB166C" w14:textId="77777777" w:rsidR="00A27ECB" w:rsidRDefault="00A27ECB">
            <w:pPr>
              <w:rPr>
                <w:rFonts w:ascii="Calibri Light" w:hAnsi="Calibri Light" w:cs="Calibri Light"/>
                <w:color w:val="244061" w:themeColor="accent1" w:themeShade="80"/>
                <w:sz w:val="20"/>
                <w:szCs w:val="20"/>
              </w:rPr>
            </w:pPr>
          </w:p>
        </w:tc>
        <w:tc>
          <w:tcPr>
            <w:tcW w:w="8582" w:type="dxa"/>
          </w:tcPr>
          <w:p w14:paraId="6B981861" w14:textId="69B7AE71" w:rsidR="00A27ECB" w:rsidRPr="00A679EB" w:rsidRDefault="00ED1109" w:rsidP="00ED1109">
            <w:pPr>
              <w:jc w:val="both"/>
              <w:rPr>
                <w:rFonts w:ascii="Calibri Light" w:hAnsi="Calibri Light" w:cs="Arial"/>
                <w:color w:val="244061" w:themeColor="accent1" w:themeShade="80"/>
                <w:sz w:val="20"/>
                <w:szCs w:val="20"/>
              </w:rPr>
            </w:pPr>
            <w:r w:rsidRPr="00CC040F">
              <w:rPr>
                <w:rFonts w:ascii="Calibri Light" w:hAnsi="Calibri Light" w:cs="Calibri Light"/>
                <w:color w:val="244061" w:themeColor="accent1" w:themeShade="80"/>
                <w:sz w:val="20"/>
                <w:szCs w:val="20"/>
              </w:rPr>
              <w:t>6.2.2</w:t>
            </w:r>
            <w:r w:rsidRPr="00CC040F">
              <w:rPr>
                <w:rFonts w:ascii="Calibri Light" w:hAnsi="Calibri Light" w:cs="Calibri Light"/>
                <w:color w:val="244061" w:themeColor="accent1" w:themeShade="80"/>
                <w:sz w:val="20"/>
                <w:szCs w:val="20"/>
              </w:rPr>
              <w:tab/>
              <w:t xml:space="preserve">Recycled organics market segments </w:t>
            </w:r>
          </w:p>
        </w:tc>
        <w:tc>
          <w:tcPr>
            <w:tcW w:w="551" w:type="dxa"/>
          </w:tcPr>
          <w:p w14:paraId="44EC37DA" w14:textId="48B48471" w:rsidR="00A27ECB" w:rsidRDefault="008F1BFC" w:rsidP="00226EF5">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20</w:t>
            </w:r>
          </w:p>
        </w:tc>
      </w:tr>
      <w:tr w:rsidR="00CF42EA" w:rsidRPr="00DB4FBB" w14:paraId="752F492C" w14:textId="77777777" w:rsidTr="00A27ECB">
        <w:trPr>
          <w:trHeight w:val="382"/>
        </w:trPr>
        <w:tc>
          <w:tcPr>
            <w:tcW w:w="466" w:type="dxa"/>
            <w:shd w:val="clear" w:color="auto" w:fill="DBE5F1" w:themeFill="accent1" w:themeFillTint="33"/>
          </w:tcPr>
          <w:p w14:paraId="5B39A06D" w14:textId="35E0F87C" w:rsidR="00CF42EA" w:rsidRPr="00DB4FBB" w:rsidRDefault="00CF42EA">
            <w:pPr>
              <w:rPr>
                <w:rFonts w:ascii="Calibri Light" w:hAnsi="Calibri Light" w:cs="Calibri Light"/>
                <w:color w:val="244061" w:themeColor="accent1" w:themeShade="80"/>
                <w:sz w:val="20"/>
                <w:szCs w:val="20"/>
              </w:rPr>
            </w:pPr>
          </w:p>
        </w:tc>
        <w:tc>
          <w:tcPr>
            <w:tcW w:w="8582" w:type="dxa"/>
            <w:shd w:val="clear" w:color="auto" w:fill="DBE5F1" w:themeFill="accent1" w:themeFillTint="33"/>
          </w:tcPr>
          <w:p w14:paraId="4CCC555B" w14:textId="46AC25ED" w:rsidR="00CF42EA" w:rsidRPr="00DB4FBB" w:rsidRDefault="00ED1109" w:rsidP="00ED1109">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6.2.3</w:t>
            </w:r>
            <w:r w:rsidRPr="00CC040F">
              <w:rPr>
                <w:rFonts w:ascii="Calibri Light" w:hAnsi="Calibri Light" w:cs="Calibri Light"/>
                <w:color w:val="244061" w:themeColor="accent1" w:themeShade="80"/>
                <w:sz w:val="20"/>
                <w:szCs w:val="20"/>
              </w:rPr>
              <w:tab/>
              <w:t>Key Survey Sales Capacity Findings</w:t>
            </w:r>
          </w:p>
        </w:tc>
        <w:tc>
          <w:tcPr>
            <w:tcW w:w="551" w:type="dxa"/>
            <w:shd w:val="clear" w:color="auto" w:fill="DBE5F1" w:themeFill="accent1" w:themeFillTint="33"/>
          </w:tcPr>
          <w:p w14:paraId="55F36324" w14:textId="387B8184" w:rsidR="00CF42EA" w:rsidRPr="00DB4FBB" w:rsidRDefault="008F1BFC" w:rsidP="00226EF5">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20</w:t>
            </w:r>
          </w:p>
        </w:tc>
      </w:tr>
      <w:tr w:rsidR="00CF42EA" w:rsidRPr="00DB4FBB" w14:paraId="4415FAD4" w14:textId="77777777" w:rsidTr="00A27ECB">
        <w:trPr>
          <w:trHeight w:val="382"/>
        </w:trPr>
        <w:tc>
          <w:tcPr>
            <w:tcW w:w="466" w:type="dxa"/>
            <w:shd w:val="clear" w:color="auto" w:fill="auto"/>
          </w:tcPr>
          <w:p w14:paraId="1B2F8047" w14:textId="77777777" w:rsidR="00CF42EA" w:rsidRPr="00DB4FBB" w:rsidRDefault="00CF42EA">
            <w:pPr>
              <w:rPr>
                <w:rFonts w:ascii="Calibri Light" w:hAnsi="Calibri Light" w:cs="Calibri Light"/>
                <w:color w:val="244061" w:themeColor="accent1" w:themeShade="80"/>
                <w:sz w:val="20"/>
                <w:szCs w:val="20"/>
              </w:rPr>
            </w:pPr>
          </w:p>
        </w:tc>
        <w:tc>
          <w:tcPr>
            <w:tcW w:w="8582" w:type="dxa"/>
            <w:shd w:val="clear" w:color="auto" w:fill="auto"/>
          </w:tcPr>
          <w:p w14:paraId="0858EEBA" w14:textId="5537DF1F" w:rsidR="00CF42EA" w:rsidRPr="00DB4FBB" w:rsidRDefault="00ED1109" w:rsidP="00ED1109">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6.2.4</w:t>
            </w:r>
            <w:r w:rsidRPr="00CC040F">
              <w:rPr>
                <w:rFonts w:ascii="Calibri Light" w:hAnsi="Calibri Light" w:cs="Calibri Light"/>
                <w:color w:val="244061" w:themeColor="accent1" w:themeShade="80"/>
                <w:sz w:val="20"/>
                <w:szCs w:val="20"/>
              </w:rPr>
              <w:tab/>
              <w:t xml:space="preserve">Modelled Tonnes Processed Capability </w:t>
            </w:r>
          </w:p>
        </w:tc>
        <w:tc>
          <w:tcPr>
            <w:tcW w:w="551" w:type="dxa"/>
            <w:shd w:val="clear" w:color="auto" w:fill="auto"/>
          </w:tcPr>
          <w:p w14:paraId="56CAFB42" w14:textId="1534F701" w:rsidR="00CF42EA" w:rsidRPr="00DB4FBB" w:rsidRDefault="008F1BFC" w:rsidP="00226EF5">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20</w:t>
            </w:r>
          </w:p>
        </w:tc>
      </w:tr>
      <w:tr w:rsidR="00CF42EA" w:rsidRPr="00DB4FBB" w14:paraId="5BAB6638" w14:textId="77777777" w:rsidTr="00A27ECB">
        <w:trPr>
          <w:trHeight w:val="382"/>
        </w:trPr>
        <w:tc>
          <w:tcPr>
            <w:tcW w:w="466" w:type="dxa"/>
            <w:shd w:val="clear" w:color="auto" w:fill="DBE5F1" w:themeFill="accent1" w:themeFillTint="33"/>
          </w:tcPr>
          <w:p w14:paraId="7B151052" w14:textId="12A98803" w:rsidR="00CF42EA" w:rsidRPr="00DB4FBB" w:rsidRDefault="00CF42EA">
            <w:pPr>
              <w:rPr>
                <w:rFonts w:ascii="Calibri Light" w:hAnsi="Calibri Light" w:cs="Calibri Light"/>
                <w:color w:val="244061" w:themeColor="accent1" w:themeShade="80"/>
                <w:sz w:val="20"/>
                <w:szCs w:val="20"/>
              </w:rPr>
            </w:pPr>
          </w:p>
        </w:tc>
        <w:tc>
          <w:tcPr>
            <w:tcW w:w="8582" w:type="dxa"/>
            <w:shd w:val="clear" w:color="auto" w:fill="DBE5F1" w:themeFill="accent1" w:themeFillTint="33"/>
          </w:tcPr>
          <w:p w14:paraId="72200B87" w14:textId="5B7782EC" w:rsidR="00CF42EA" w:rsidRPr="00DB4FBB" w:rsidRDefault="00ED1109" w:rsidP="00ED1109">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6.2.5</w:t>
            </w:r>
            <w:r w:rsidRPr="00CC040F">
              <w:rPr>
                <w:rFonts w:ascii="Calibri Light" w:hAnsi="Calibri Light" w:cs="Calibri Light"/>
                <w:color w:val="244061" w:themeColor="accent1" w:themeShade="80"/>
                <w:sz w:val="20"/>
                <w:szCs w:val="20"/>
              </w:rPr>
              <w:tab/>
              <w:t>Modelled Surplus / Deficit against Needed Tonnes</w:t>
            </w:r>
          </w:p>
        </w:tc>
        <w:tc>
          <w:tcPr>
            <w:tcW w:w="551" w:type="dxa"/>
            <w:shd w:val="clear" w:color="auto" w:fill="DBE5F1" w:themeFill="accent1" w:themeFillTint="33"/>
          </w:tcPr>
          <w:p w14:paraId="5267300E" w14:textId="64E720C5" w:rsidR="00CF42EA" w:rsidRPr="00DB4FBB" w:rsidRDefault="008F1BFC" w:rsidP="00226EF5">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21</w:t>
            </w:r>
          </w:p>
        </w:tc>
      </w:tr>
      <w:tr w:rsidR="00CF42EA" w:rsidRPr="00DB4FBB" w14:paraId="14B8268B" w14:textId="77777777" w:rsidTr="00A27ECB">
        <w:trPr>
          <w:trHeight w:val="382"/>
        </w:trPr>
        <w:tc>
          <w:tcPr>
            <w:tcW w:w="466" w:type="dxa"/>
            <w:shd w:val="clear" w:color="auto" w:fill="auto"/>
          </w:tcPr>
          <w:p w14:paraId="1BD2716D" w14:textId="77777777" w:rsidR="00CF42EA" w:rsidRPr="00DB4FBB" w:rsidRDefault="00CF42EA">
            <w:pPr>
              <w:rPr>
                <w:rFonts w:ascii="Calibri Light" w:hAnsi="Calibri Light" w:cs="Calibri Light"/>
                <w:color w:val="244061" w:themeColor="accent1" w:themeShade="80"/>
                <w:sz w:val="20"/>
                <w:szCs w:val="20"/>
              </w:rPr>
            </w:pPr>
          </w:p>
        </w:tc>
        <w:tc>
          <w:tcPr>
            <w:tcW w:w="8582" w:type="dxa"/>
            <w:shd w:val="clear" w:color="auto" w:fill="auto"/>
          </w:tcPr>
          <w:p w14:paraId="7356164C" w14:textId="760DBC29" w:rsidR="00CF42EA" w:rsidRPr="00DB4FBB" w:rsidRDefault="00CF42EA" w:rsidP="00CF42EA">
            <w:pPr>
              <w:rPr>
                <w:rFonts w:ascii="Calibri Light" w:hAnsi="Calibri Light" w:cs="Calibri Light"/>
                <w:color w:val="244061" w:themeColor="accent1" w:themeShade="80"/>
                <w:sz w:val="20"/>
                <w:szCs w:val="20"/>
              </w:rPr>
            </w:pPr>
          </w:p>
        </w:tc>
        <w:tc>
          <w:tcPr>
            <w:tcW w:w="551" w:type="dxa"/>
            <w:shd w:val="clear" w:color="auto" w:fill="auto"/>
          </w:tcPr>
          <w:p w14:paraId="48A24830" w14:textId="23F7D75C" w:rsidR="00CF42EA" w:rsidRPr="00DB4FBB" w:rsidRDefault="00CF42EA" w:rsidP="00226EF5">
            <w:pPr>
              <w:jc w:val="center"/>
              <w:rPr>
                <w:rFonts w:ascii="Calibri Light" w:hAnsi="Calibri Light" w:cs="Calibri Light"/>
                <w:color w:val="244061" w:themeColor="accent1" w:themeShade="80"/>
                <w:sz w:val="20"/>
                <w:szCs w:val="20"/>
              </w:rPr>
            </w:pPr>
          </w:p>
        </w:tc>
      </w:tr>
      <w:tr w:rsidR="00CF42EA" w:rsidRPr="00DB4FBB" w14:paraId="464428A9" w14:textId="77777777" w:rsidTr="00A27ECB">
        <w:trPr>
          <w:trHeight w:val="382"/>
        </w:trPr>
        <w:tc>
          <w:tcPr>
            <w:tcW w:w="466" w:type="dxa"/>
            <w:shd w:val="clear" w:color="auto" w:fill="DBE5F1" w:themeFill="accent1" w:themeFillTint="33"/>
          </w:tcPr>
          <w:p w14:paraId="74EB97CE" w14:textId="4644AE81" w:rsidR="00CF42EA" w:rsidRPr="00DB4FBB" w:rsidRDefault="00ED1109">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7.0</w:t>
            </w:r>
          </w:p>
        </w:tc>
        <w:tc>
          <w:tcPr>
            <w:tcW w:w="8582" w:type="dxa"/>
            <w:shd w:val="clear" w:color="auto" w:fill="DBE5F1" w:themeFill="accent1" w:themeFillTint="33"/>
          </w:tcPr>
          <w:p w14:paraId="0D2BA487" w14:textId="73BAE822" w:rsidR="00CF42EA" w:rsidRPr="00DB4FBB" w:rsidRDefault="00ED1109" w:rsidP="00CF42EA">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Industry Capability</w:t>
            </w:r>
          </w:p>
        </w:tc>
        <w:tc>
          <w:tcPr>
            <w:tcW w:w="551" w:type="dxa"/>
            <w:shd w:val="clear" w:color="auto" w:fill="DBE5F1" w:themeFill="accent1" w:themeFillTint="33"/>
          </w:tcPr>
          <w:p w14:paraId="5E538C8F" w14:textId="032E225E" w:rsidR="00CF42EA" w:rsidRPr="00DB4FBB" w:rsidRDefault="008F1BFC" w:rsidP="00226EF5">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23</w:t>
            </w:r>
          </w:p>
        </w:tc>
      </w:tr>
      <w:tr w:rsidR="00CF42EA" w:rsidRPr="00DB4FBB" w14:paraId="75D9AB41" w14:textId="77777777" w:rsidTr="00A27ECB">
        <w:trPr>
          <w:trHeight w:val="382"/>
        </w:trPr>
        <w:tc>
          <w:tcPr>
            <w:tcW w:w="466" w:type="dxa"/>
            <w:shd w:val="clear" w:color="auto" w:fill="auto"/>
          </w:tcPr>
          <w:p w14:paraId="65727BAB" w14:textId="77777777" w:rsidR="00CF42EA" w:rsidRPr="00DB4FBB" w:rsidRDefault="00CF42EA">
            <w:pPr>
              <w:rPr>
                <w:rFonts w:ascii="Calibri Light" w:hAnsi="Calibri Light" w:cs="Calibri Light"/>
                <w:color w:val="244061" w:themeColor="accent1" w:themeShade="80"/>
                <w:sz w:val="20"/>
                <w:szCs w:val="20"/>
              </w:rPr>
            </w:pPr>
          </w:p>
        </w:tc>
        <w:tc>
          <w:tcPr>
            <w:tcW w:w="8582" w:type="dxa"/>
            <w:shd w:val="clear" w:color="auto" w:fill="auto"/>
          </w:tcPr>
          <w:p w14:paraId="73FF4BCD" w14:textId="5FF23C8B" w:rsidR="00CF42EA" w:rsidRPr="00DB4FBB" w:rsidRDefault="00ED1109" w:rsidP="00ED1109">
            <w:pPr>
              <w:jc w:val="both"/>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7.1</w:t>
            </w:r>
            <w:r w:rsidRPr="00CC040F">
              <w:rPr>
                <w:rFonts w:ascii="Calibri Light" w:hAnsi="Calibri Light" w:cs="Calibri Light"/>
                <w:color w:val="244061" w:themeColor="accent1" w:themeShade="80"/>
                <w:sz w:val="20"/>
                <w:szCs w:val="20"/>
              </w:rPr>
              <w:tab/>
              <w:t>Obstacles to Growth</w:t>
            </w:r>
          </w:p>
        </w:tc>
        <w:tc>
          <w:tcPr>
            <w:tcW w:w="551" w:type="dxa"/>
            <w:shd w:val="clear" w:color="auto" w:fill="auto"/>
          </w:tcPr>
          <w:p w14:paraId="240BDAE8" w14:textId="56304594" w:rsidR="00CF42EA" w:rsidRPr="00DB4FBB" w:rsidRDefault="008F1BFC" w:rsidP="00226EF5">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23</w:t>
            </w:r>
          </w:p>
        </w:tc>
      </w:tr>
      <w:tr w:rsidR="00CF42EA" w:rsidRPr="00DB4FBB" w14:paraId="7F7A6A7B" w14:textId="77777777" w:rsidTr="00A27ECB">
        <w:trPr>
          <w:trHeight w:val="382"/>
        </w:trPr>
        <w:tc>
          <w:tcPr>
            <w:tcW w:w="466" w:type="dxa"/>
            <w:shd w:val="clear" w:color="auto" w:fill="DBE5F1" w:themeFill="accent1" w:themeFillTint="33"/>
          </w:tcPr>
          <w:p w14:paraId="14B29B3F" w14:textId="7F11826F" w:rsidR="00CF42EA" w:rsidRPr="00DB4FBB" w:rsidRDefault="00CF42EA">
            <w:pPr>
              <w:rPr>
                <w:rFonts w:ascii="Calibri Light" w:hAnsi="Calibri Light" w:cs="Calibri Light"/>
                <w:color w:val="244061" w:themeColor="accent1" w:themeShade="80"/>
                <w:sz w:val="20"/>
                <w:szCs w:val="20"/>
              </w:rPr>
            </w:pPr>
          </w:p>
        </w:tc>
        <w:tc>
          <w:tcPr>
            <w:tcW w:w="8582" w:type="dxa"/>
            <w:shd w:val="clear" w:color="auto" w:fill="DBE5F1" w:themeFill="accent1" w:themeFillTint="33"/>
          </w:tcPr>
          <w:p w14:paraId="22FA7038" w14:textId="141F20BF" w:rsidR="00CF42EA" w:rsidRPr="00DB4FBB" w:rsidRDefault="00ED1109" w:rsidP="00ED1109">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 xml:space="preserve">7.2 </w:t>
            </w:r>
            <w:r w:rsidRPr="00CC040F">
              <w:rPr>
                <w:rFonts w:ascii="Calibri Light" w:hAnsi="Calibri Light" w:cs="Calibri Light"/>
                <w:color w:val="244061" w:themeColor="accent1" w:themeShade="80"/>
                <w:sz w:val="20"/>
                <w:szCs w:val="20"/>
              </w:rPr>
              <w:tab/>
              <w:t xml:space="preserve">Business Performance </w:t>
            </w:r>
          </w:p>
        </w:tc>
        <w:tc>
          <w:tcPr>
            <w:tcW w:w="551" w:type="dxa"/>
            <w:shd w:val="clear" w:color="auto" w:fill="DBE5F1" w:themeFill="accent1" w:themeFillTint="33"/>
          </w:tcPr>
          <w:p w14:paraId="7CAFCDE3" w14:textId="75B5CD58" w:rsidR="00CF42EA" w:rsidRPr="00DB4FBB" w:rsidRDefault="008F1BFC" w:rsidP="00226EF5">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24</w:t>
            </w:r>
          </w:p>
        </w:tc>
      </w:tr>
      <w:tr w:rsidR="00996D11" w:rsidRPr="00DB4FBB" w14:paraId="59702880" w14:textId="77777777" w:rsidTr="00A27ECB">
        <w:trPr>
          <w:trHeight w:val="382"/>
        </w:trPr>
        <w:tc>
          <w:tcPr>
            <w:tcW w:w="466" w:type="dxa"/>
            <w:shd w:val="clear" w:color="auto" w:fill="auto"/>
          </w:tcPr>
          <w:p w14:paraId="125AF05A" w14:textId="77777777" w:rsidR="00996D11" w:rsidRPr="00DB4FBB" w:rsidRDefault="00996D11">
            <w:pPr>
              <w:rPr>
                <w:rFonts w:ascii="Calibri Light" w:hAnsi="Calibri Light" w:cs="Calibri Light"/>
                <w:color w:val="244061" w:themeColor="accent1" w:themeShade="80"/>
                <w:sz w:val="20"/>
                <w:szCs w:val="20"/>
              </w:rPr>
            </w:pPr>
          </w:p>
        </w:tc>
        <w:tc>
          <w:tcPr>
            <w:tcW w:w="8582" w:type="dxa"/>
            <w:shd w:val="clear" w:color="auto" w:fill="auto"/>
          </w:tcPr>
          <w:p w14:paraId="45C3638B" w14:textId="49E8AA62" w:rsidR="00996D11" w:rsidRPr="00DB4FBB" w:rsidRDefault="00ED1109" w:rsidP="00ED1109">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7</w:t>
            </w:r>
            <w:r w:rsidRPr="00CC040F">
              <w:rPr>
                <w:rFonts w:ascii="Calibri Light" w:hAnsi="Calibri Light" w:cs="Calibri Light"/>
                <w:color w:val="244061" w:themeColor="accent1" w:themeShade="80"/>
                <w:sz w:val="20"/>
                <w:szCs w:val="20"/>
              </w:rPr>
              <w:t xml:space="preserve">.3 </w:t>
            </w:r>
            <w:r w:rsidRPr="00CC040F">
              <w:rPr>
                <w:rFonts w:ascii="Calibri Light" w:hAnsi="Calibri Light" w:cs="Calibri Light"/>
                <w:color w:val="244061" w:themeColor="accent1" w:themeShade="80"/>
                <w:sz w:val="20"/>
                <w:szCs w:val="20"/>
              </w:rPr>
              <w:tab/>
              <w:t>Industry Capability Maturity</w:t>
            </w:r>
          </w:p>
        </w:tc>
        <w:tc>
          <w:tcPr>
            <w:tcW w:w="551" w:type="dxa"/>
            <w:shd w:val="clear" w:color="auto" w:fill="auto"/>
          </w:tcPr>
          <w:p w14:paraId="73CEA3D5" w14:textId="6EE4A21C" w:rsidR="00996D11" w:rsidRPr="00DB4FBB" w:rsidRDefault="008F1BFC" w:rsidP="00226EF5">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25</w:t>
            </w:r>
          </w:p>
        </w:tc>
      </w:tr>
      <w:tr w:rsidR="00CF42EA" w:rsidRPr="00DB4FBB" w14:paraId="5529DEAA" w14:textId="77777777" w:rsidTr="006B2626">
        <w:trPr>
          <w:trHeight w:val="382"/>
        </w:trPr>
        <w:tc>
          <w:tcPr>
            <w:tcW w:w="466" w:type="dxa"/>
            <w:shd w:val="clear" w:color="auto" w:fill="auto"/>
          </w:tcPr>
          <w:p w14:paraId="28FA7624" w14:textId="77777777" w:rsidR="00CF42EA" w:rsidRPr="00DB4FBB" w:rsidRDefault="00CF42EA">
            <w:pPr>
              <w:rPr>
                <w:rFonts w:ascii="Calibri Light" w:hAnsi="Calibri Light" w:cs="Calibri Light"/>
                <w:color w:val="244061" w:themeColor="accent1" w:themeShade="80"/>
                <w:sz w:val="20"/>
                <w:szCs w:val="20"/>
              </w:rPr>
            </w:pPr>
          </w:p>
        </w:tc>
        <w:tc>
          <w:tcPr>
            <w:tcW w:w="8582" w:type="dxa"/>
            <w:shd w:val="clear" w:color="auto" w:fill="auto"/>
          </w:tcPr>
          <w:p w14:paraId="2B9315E0" w14:textId="7DDD4C1D" w:rsidR="00CF42EA" w:rsidRPr="00DB4FBB" w:rsidRDefault="00ED1109" w:rsidP="00ED1109">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7.4</w:t>
            </w:r>
            <w:r w:rsidRPr="00CC040F">
              <w:rPr>
                <w:rFonts w:ascii="Calibri Light" w:hAnsi="Calibri Light" w:cs="Calibri Light"/>
                <w:color w:val="244061" w:themeColor="accent1" w:themeShade="80"/>
                <w:sz w:val="20"/>
                <w:szCs w:val="20"/>
              </w:rPr>
              <w:tab/>
              <w:t>Overall Capability Assessment</w:t>
            </w:r>
          </w:p>
        </w:tc>
        <w:tc>
          <w:tcPr>
            <w:tcW w:w="551" w:type="dxa"/>
            <w:shd w:val="clear" w:color="auto" w:fill="auto"/>
          </w:tcPr>
          <w:p w14:paraId="44BB0133" w14:textId="36684D47" w:rsidR="00CF42EA" w:rsidRPr="00DB4FBB" w:rsidRDefault="008F1BFC" w:rsidP="00226EF5">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25</w:t>
            </w:r>
          </w:p>
        </w:tc>
      </w:tr>
    </w:tbl>
    <w:p w14:paraId="2A76A389" w14:textId="5C958609" w:rsidR="00AF1155" w:rsidRDefault="00AF1155">
      <w:pPr>
        <w:rPr>
          <w:rFonts w:ascii="Calibri Light" w:hAnsi="Calibri Light" w:cs="Calibri Light"/>
          <w:color w:val="244061" w:themeColor="accent1" w:themeShade="80"/>
          <w:sz w:val="20"/>
          <w:szCs w:val="20"/>
        </w:rPr>
      </w:pPr>
    </w:p>
    <w:p w14:paraId="73D131C5" w14:textId="77777777" w:rsidR="00CF42EA" w:rsidRPr="00DB4FBB" w:rsidRDefault="00CF42EA" w:rsidP="00CF42EA">
      <w:pPr>
        <w:rPr>
          <w:rFonts w:ascii="Calibri Light" w:hAnsi="Calibri Light" w:cs="Calibri Light"/>
          <w:color w:val="244061" w:themeColor="accent1" w:themeShade="80"/>
          <w:sz w:val="20"/>
          <w:szCs w:val="20"/>
        </w:rPr>
      </w:pPr>
      <w:r w:rsidRPr="00DB4FBB">
        <w:rPr>
          <w:rFonts w:ascii="Calibri Light" w:hAnsi="Calibri Light" w:cs="Calibri Light"/>
          <w:color w:val="244061" w:themeColor="accent1" w:themeShade="80"/>
          <w:sz w:val="20"/>
          <w:szCs w:val="20"/>
        </w:rPr>
        <w:t>Figures:</w:t>
      </w:r>
    </w:p>
    <w:p w14:paraId="35F881A5" w14:textId="30F60612" w:rsidR="00CF42EA" w:rsidRPr="00DB4FBB" w:rsidRDefault="00CF42EA">
      <w:pPr>
        <w:rPr>
          <w:rFonts w:ascii="Calibri Light" w:hAnsi="Calibri Light" w:cs="Calibri Light"/>
          <w:color w:val="244061" w:themeColor="accent1" w:themeShade="8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8646"/>
        <w:gridCol w:w="555"/>
      </w:tblGrid>
      <w:tr w:rsidR="00CF42EA" w:rsidRPr="00DB4FBB" w14:paraId="06FBFB4B" w14:textId="77777777" w:rsidTr="00A27ECB">
        <w:trPr>
          <w:trHeight w:val="284"/>
        </w:trPr>
        <w:tc>
          <w:tcPr>
            <w:tcW w:w="421" w:type="dxa"/>
            <w:shd w:val="clear" w:color="auto" w:fill="DBE5F1" w:themeFill="accent1" w:themeFillTint="33"/>
          </w:tcPr>
          <w:p w14:paraId="47A420A4" w14:textId="65511806" w:rsidR="00CF42EA" w:rsidRPr="00DB4FBB" w:rsidRDefault="00251662" w:rsidP="00D452BF">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w:t>
            </w:r>
          </w:p>
        </w:tc>
        <w:tc>
          <w:tcPr>
            <w:tcW w:w="8646" w:type="dxa"/>
            <w:shd w:val="clear" w:color="auto" w:fill="DBE5F1" w:themeFill="accent1" w:themeFillTint="33"/>
          </w:tcPr>
          <w:p w14:paraId="7E850BC4" w14:textId="77FE0E6E" w:rsidR="00CF42EA" w:rsidRPr="00DB4FBB" w:rsidRDefault="00ED1109" w:rsidP="00ED1109">
            <w:pPr>
              <w:jc w:val="both"/>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Organic Markets</w:t>
            </w:r>
          </w:p>
        </w:tc>
        <w:tc>
          <w:tcPr>
            <w:tcW w:w="555" w:type="dxa"/>
            <w:shd w:val="clear" w:color="auto" w:fill="DBE5F1" w:themeFill="accent1" w:themeFillTint="33"/>
          </w:tcPr>
          <w:p w14:paraId="51215663" w14:textId="74D7921E" w:rsidR="00CF42EA" w:rsidRPr="00DB4FBB" w:rsidRDefault="009270F0" w:rsidP="004A27BC">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5</w:t>
            </w:r>
          </w:p>
        </w:tc>
      </w:tr>
      <w:tr w:rsidR="00CF42EA" w:rsidRPr="00DB4FBB" w14:paraId="4A86C44C" w14:textId="77777777" w:rsidTr="00A27ECB">
        <w:trPr>
          <w:trHeight w:val="284"/>
        </w:trPr>
        <w:tc>
          <w:tcPr>
            <w:tcW w:w="421" w:type="dxa"/>
          </w:tcPr>
          <w:p w14:paraId="0BE4323C" w14:textId="73137A0A" w:rsidR="00CF42EA" w:rsidRPr="00DB4FBB" w:rsidRDefault="00251662" w:rsidP="00D452BF">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2</w:t>
            </w:r>
          </w:p>
        </w:tc>
        <w:tc>
          <w:tcPr>
            <w:tcW w:w="8646" w:type="dxa"/>
          </w:tcPr>
          <w:p w14:paraId="4C67CDEF" w14:textId="35E39CAB" w:rsidR="00CF42EA" w:rsidRPr="00DB4FBB" w:rsidRDefault="00ED1109" w:rsidP="00ED1109">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lang w:val="en-GB"/>
              </w:rPr>
              <w:t>Organic material recycling rates in 2018-19 and targets</w:t>
            </w:r>
            <w:r w:rsidRPr="00CC040F">
              <w:rPr>
                <w:rFonts w:ascii="Calibri Light" w:hAnsi="Calibri Light" w:cs="Calibri Light"/>
                <w:color w:val="244061" w:themeColor="accent1" w:themeShade="80"/>
                <w:sz w:val="20"/>
                <w:szCs w:val="20"/>
              </w:rPr>
              <w:t xml:space="preserve"> </w:t>
            </w:r>
          </w:p>
        </w:tc>
        <w:tc>
          <w:tcPr>
            <w:tcW w:w="555" w:type="dxa"/>
          </w:tcPr>
          <w:p w14:paraId="4554351F" w14:textId="0D0D7E77" w:rsidR="00CF42EA" w:rsidRPr="00DB4FBB" w:rsidRDefault="009270F0" w:rsidP="004A27BC">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5</w:t>
            </w:r>
          </w:p>
        </w:tc>
      </w:tr>
      <w:tr w:rsidR="00CF42EA" w:rsidRPr="00DB4FBB" w14:paraId="2310B697" w14:textId="77777777" w:rsidTr="00A27ECB">
        <w:trPr>
          <w:trHeight w:val="284"/>
        </w:trPr>
        <w:tc>
          <w:tcPr>
            <w:tcW w:w="421" w:type="dxa"/>
            <w:shd w:val="clear" w:color="auto" w:fill="DBE5F1" w:themeFill="accent1" w:themeFillTint="33"/>
          </w:tcPr>
          <w:p w14:paraId="2F256FE0" w14:textId="4D3DC5FF" w:rsidR="00CF42EA" w:rsidRPr="00DB4FBB" w:rsidRDefault="00251662" w:rsidP="00D452BF">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3</w:t>
            </w:r>
          </w:p>
        </w:tc>
        <w:tc>
          <w:tcPr>
            <w:tcW w:w="8646" w:type="dxa"/>
            <w:shd w:val="clear" w:color="auto" w:fill="DBE5F1" w:themeFill="accent1" w:themeFillTint="33"/>
          </w:tcPr>
          <w:p w14:paraId="4A41BD2A" w14:textId="687C88A5" w:rsidR="00CF42EA" w:rsidRPr="00DB4FBB" w:rsidRDefault="00ED1109" w:rsidP="00ED1109">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 xml:space="preserve">Current Tonnes Processed and Additional Supply Capacity by State </w:t>
            </w:r>
          </w:p>
        </w:tc>
        <w:tc>
          <w:tcPr>
            <w:tcW w:w="555" w:type="dxa"/>
            <w:shd w:val="clear" w:color="auto" w:fill="DBE5F1" w:themeFill="accent1" w:themeFillTint="33"/>
          </w:tcPr>
          <w:p w14:paraId="5702D776" w14:textId="59B94E8E" w:rsidR="00CF42EA" w:rsidRPr="00DB4FBB" w:rsidRDefault="009270F0" w:rsidP="004A27BC">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7</w:t>
            </w:r>
          </w:p>
        </w:tc>
      </w:tr>
      <w:tr w:rsidR="00CF42EA" w:rsidRPr="00DB4FBB" w14:paraId="0AAC4BFF" w14:textId="77777777" w:rsidTr="00A27ECB">
        <w:trPr>
          <w:trHeight w:val="284"/>
        </w:trPr>
        <w:tc>
          <w:tcPr>
            <w:tcW w:w="421" w:type="dxa"/>
          </w:tcPr>
          <w:p w14:paraId="533987D6" w14:textId="55E1A4EC" w:rsidR="00CF42EA" w:rsidRPr="00DB4FBB" w:rsidRDefault="00251662" w:rsidP="00D452BF">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4</w:t>
            </w:r>
          </w:p>
        </w:tc>
        <w:tc>
          <w:tcPr>
            <w:tcW w:w="8646" w:type="dxa"/>
          </w:tcPr>
          <w:p w14:paraId="2EB3C93C" w14:textId="0C93175C" w:rsidR="00CF42EA" w:rsidRPr="00DB4FBB" w:rsidRDefault="00ED1109" w:rsidP="00ED1109">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Industry Capability Maturity</w:t>
            </w:r>
            <w:r w:rsidRPr="00CC040F">
              <w:rPr>
                <w:rFonts w:ascii="Calibri Light" w:hAnsi="Calibri Light" w:cs="Calibri Light"/>
                <w:color w:val="244061" w:themeColor="accent1" w:themeShade="80"/>
                <w:sz w:val="20"/>
                <w:szCs w:val="20"/>
                <w:lang w:val="en-GB"/>
              </w:rPr>
              <w:t xml:space="preserve"> </w:t>
            </w:r>
          </w:p>
        </w:tc>
        <w:tc>
          <w:tcPr>
            <w:tcW w:w="555" w:type="dxa"/>
          </w:tcPr>
          <w:p w14:paraId="423BC974" w14:textId="350787AF" w:rsidR="00CF42EA" w:rsidRPr="00DB4FBB" w:rsidRDefault="009270F0" w:rsidP="004A27BC">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8</w:t>
            </w:r>
          </w:p>
        </w:tc>
      </w:tr>
      <w:tr w:rsidR="00CF42EA" w:rsidRPr="00DB4FBB" w14:paraId="185603DC" w14:textId="77777777" w:rsidTr="00A27ECB">
        <w:trPr>
          <w:trHeight w:val="284"/>
        </w:trPr>
        <w:tc>
          <w:tcPr>
            <w:tcW w:w="421" w:type="dxa"/>
            <w:shd w:val="clear" w:color="auto" w:fill="DBE5F1" w:themeFill="accent1" w:themeFillTint="33"/>
          </w:tcPr>
          <w:p w14:paraId="0EEC3BD9" w14:textId="4C80D10B" w:rsidR="00CF42EA" w:rsidRPr="00DB4FBB" w:rsidRDefault="00251662" w:rsidP="00D452BF">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5</w:t>
            </w:r>
          </w:p>
        </w:tc>
        <w:tc>
          <w:tcPr>
            <w:tcW w:w="8646" w:type="dxa"/>
            <w:shd w:val="clear" w:color="auto" w:fill="DBE5F1" w:themeFill="accent1" w:themeFillTint="33"/>
          </w:tcPr>
          <w:p w14:paraId="17C0AEE1" w14:textId="01F3C9BE" w:rsidR="00CF42EA" w:rsidRPr="00DB4FBB" w:rsidRDefault="00ED1109" w:rsidP="00ED1109">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lang w:val="en-GB"/>
              </w:rPr>
              <w:t>Organic material recycling rates in 2018-19 and targets</w:t>
            </w:r>
          </w:p>
        </w:tc>
        <w:tc>
          <w:tcPr>
            <w:tcW w:w="555" w:type="dxa"/>
            <w:shd w:val="clear" w:color="auto" w:fill="DBE5F1" w:themeFill="accent1" w:themeFillTint="33"/>
          </w:tcPr>
          <w:p w14:paraId="5601A64F" w14:textId="7CED2634" w:rsidR="00CF42EA" w:rsidRPr="00DB4FBB" w:rsidRDefault="009270F0" w:rsidP="004A27BC">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9</w:t>
            </w:r>
          </w:p>
        </w:tc>
      </w:tr>
      <w:tr w:rsidR="00AF1155" w:rsidRPr="00DB4FBB" w14:paraId="1F7EA55C" w14:textId="77777777" w:rsidTr="00A27ECB">
        <w:trPr>
          <w:trHeight w:val="284"/>
        </w:trPr>
        <w:tc>
          <w:tcPr>
            <w:tcW w:w="421" w:type="dxa"/>
          </w:tcPr>
          <w:p w14:paraId="708B1E24" w14:textId="04E06EA3" w:rsidR="00AF1155" w:rsidRPr="00DB4FBB" w:rsidRDefault="00251662" w:rsidP="00D452BF">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6</w:t>
            </w:r>
          </w:p>
        </w:tc>
        <w:tc>
          <w:tcPr>
            <w:tcW w:w="8646" w:type="dxa"/>
          </w:tcPr>
          <w:p w14:paraId="24104942" w14:textId="008F1CAC" w:rsidR="00AF1155" w:rsidRPr="00DB4FBB" w:rsidRDefault="00ED1109" w:rsidP="00ED1109">
            <w:pPr>
              <w:rPr>
                <w:rFonts w:ascii="Calibri Light" w:hAnsi="Calibri Light" w:cs="Calibri Light"/>
                <w:color w:val="244061" w:themeColor="accent1" w:themeShade="80"/>
                <w:sz w:val="20"/>
                <w:szCs w:val="20"/>
                <w:lang w:val="en-GB"/>
              </w:rPr>
            </w:pPr>
            <w:r w:rsidRPr="00CC040F">
              <w:rPr>
                <w:rFonts w:ascii="Calibri Light" w:hAnsi="Calibri Light" w:cs="Calibri Light"/>
                <w:color w:val="244061" w:themeColor="accent1" w:themeShade="80"/>
                <w:sz w:val="20"/>
                <w:szCs w:val="20"/>
              </w:rPr>
              <w:t>Percentage (%) breakdown of Industry’s organic material by source in 2019-20</w:t>
            </w:r>
          </w:p>
        </w:tc>
        <w:tc>
          <w:tcPr>
            <w:tcW w:w="555" w:type="dxa"/>
          </w:tcPr>
          <w:p w14:paraId="1FD73E52" w14:textId="0B26B4E2" w:rsidR="00AF1155" w:rsidRPr="00DB4FBB" w:rsidRDefault="009270F0" w:rsidP="004A27BC">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16</w:t>
            </w:r>
          </w:p>
        </w:tc>
      </w:tr>
      <w:tr w:rsidR="00CF42EA" w:rsidRPr="00DB4FBB" w14:paraId="74CE5E8F" w14:textId="77777777" w:rsidTr="00A27ECB">
        <w:trPr>
          <w:trHeight w:val="284"/>
        </w:trPr>
        <w:tc>
          <w:tcPr>
            <w:tcW w:w="421" w:type="dxa"/>
            <w:shd w:val="clear" w:color="auto" w:fill="DBE5F1" w:themeFill="accent1" w:themeFillTint="33"/>
          </w:tcPr>
          <w:p w14:paraId="36DEDCA0" w14:textId="31011C50" w:rsidR="00CF42EA" w:rsidRPr="00DB4FBB" w:rsidRDefault="00251662" w:rsidP="00D452BF">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7</w:t>
            </w:r>
          </w:p>
        </w:tc>
        <w:tc>
          <w:tcPr>
            <w:tcW w:w="8646" w:type="dxa"/>
            <w:shd w:val="clear" w:color="auto" w:fill="DBE5F1" w:themeFill="accent1" w:themeFillTint="33"/>
          </w:tcPr>
          <w:p w14:paraId="1EC2A777" w14:textId="0D4BB121" w:rsidR="00CF42EA" w:rsidRPr="00DB4FBB" w:rsidRDefault="00ED1109" w:rsidP="00ED1109">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Percentage (%) breakdown of Industry’s organic source in 2019-20</w:t>
            </w:r>
          </w:p>
        </w:tc>
        <w:tc>
          <w:tcPr>
            <w:tcW w:w="555" w:type="dxa"/>
            <w:shd w:val="clear" w:color="auto" w:fill="DBE5F1" w:themeFill="accent1" w:themeFillTint="33"/>
          </w:tcPr>
          <w:p w14:paraId="2C9F42B2" w14:textId="054B1B66" w:rsidR="00CF42EA" w:rsidRPr="00DB4FBB" w:rsidRDefault="009270F0" w:rsidP="004A27BC">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16</w:t>
            </w:r>
          </w:p>
        </w:tc>
      </w:tr>
      <w:tr w:rsidR="00CF42EA" w:rsidRPr="00DB4FBB" w14:paraId="2EE86EC0" w14:textId="77777777" w:rsidTr="00A27ECB">
        <w:trPr>
          <w:trHeight w:val="284"/>
        </w:trPr>
        <w:tc>
          <w:tcPr>
            <w:tcW w:w="421" w:type="dxa"/>
            <w:shd w:val="clear" w:color="auto" w:fill="auto"/>
          </w:tcPr>
          <w:p w14:paraId="2C0E811F" w14:textId="12A7EC47" w:rsidR="00CF42EA" w:rsidRPr="00DB4FBB" w:rsidRDefault="00251662" w:rsidP="00D452BF">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8</w:t>
            </w:r>
          </w:p>
        </w:tc>
        <w:tc>
          <w:tcPr>
            <w:tcW w:w="8646" w:type="dxa"/>
            <w:shd w:val="clear" w:color="auto" w:fill="auto"/>
          </w:tcPr>
          <w:p w14:paraId="437C4EC3" w14:textId="2BD703C5" w:rsidR="00CF42EA" w:rsidRPr="00DB4FBB" w:rsidRDefault="00ED1109" w:rsidP="00ED1109">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 xml:space="preserve">Current Tonnes Processed and Additional Supply Capacity by State </w:t>
            </w:r>
          </w:p>
        </w:tc>
        <w:tc>
          <w:tcPr>
            <w:tcW w:w="555" w:type="dxa"/>
            <w:shd w:val="clear" w:color="auto" w:fill="auto"/>
          </w:tcPr>
          <w:p w14:paraId="12E67A24" w14:textId="5A72DF66" w:rsidR="00CF42EA" w:rsidRPr="00DB4FBB" w:rsidRDefault="009270F0" w:rsidP="004A27BC">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17</w:t>
            </w:r>
          </w:p>
        </w:tc>
      </w:tr>
      <w:tr w:rsidR="00251662" w:rsidRPr="00DB4FBB" w14:paraId="5E7E0A76" w14:textId="77777777" w:rsidTr="00A27ECB">
        <w:trPr>
          <w:trHeight w:val="284"/>
        </w:trPr>
        <w:tc>
          <w:tcPr>
            <w:tcW w:w="421" w:type="dxa"/>
            <w:shd w:val="clear" w:color="auto" w:fill="DBE5F1" w:themeFill="accent1" w:themeFillTint="33"/>
          </w:tcPr>
          <w:p w14:paraId="74C7D3A2" w14:textId="4F2010A5" w:rsidR="00251662" w:rsidRPr="00DB4FBB" w:rsidRDefault="00251662" w:rsidP="00D452BF">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9</w:t>
            </w:r>
          </w:p>
        </w:tc>
        <w:tc>
          <w:tcPr>
            <w:tcW w:w="8646" w:type="dxa"/>
            <w:shd w:val="clear" w:color="auto" w:fill="DBE5F1" w:themeFill="accent1" w:themeFillTint="33"/>
          </w:tcPr>
          <w:p w14:paraId="310EE7FC" w14:textId="72B85989" w:rsidR="00251662" w:rsidRPr="00DB4FBB" w:rsidRDefault="00ED1109" w:rsidP="00ED1109">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Percentage (%) breakdown of products produced in 2019-20</w:t>
            </w:r>
          </w:p>
        </w:tc>
        <w:tc>
          <w:tcPr>
            <w:tcW w:w="555" w:type="dxa"/>
            <w:shd w:val="clear" w:color="auto" w:fill="DBE5F1" w:themeFill="accent1" w:themeFillTint="33"/>
          </w:tcPr>
          <w:p w14:paraId="23E68B63" w14:textId="5595305F" w:rsidR="00251662" w:rsidRPr="00DB4FBB" w:rsidRDefault="009270F0" w:rsidP="004A27BC">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19</w:t>
            </w:r>
          </w:p>
        </w:tc>
      </w:tr>
      <w:tr w:rsidR="00251662" w:rsidRPr="00DB4FBB" w14:paraId="3B08FA9A" w14:textId="77777777" w:rsidTr="00A27ECB">
        <w:trPr>
          <w:trHeight w:val="284"/>
        </w:trPr>
        <w:tc>
          <w:tcPr>
            <w:tcW w:w="421" w:type="dxa"/>
            <w:shd w:val="clear" w:color="auto" w:fill="auto"/>
          </w:tcPr>
          <w:p w14:paraId="0C3560EB" w14:textId="4A1824E0" w:rsidR="00251662" w:rsidRPr="00DB4FBB" w:rsidRDefault="00251662" w:rsidP="00D452BF">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10</w:t>
            </w:r>
          </w:p>
        </w:tc>
        <w:tc>
          <w:tcPr>
            <w:tcW w:w="8646" w:type="dxa"/>
            <w:shd w:val="clear" w:color="auto" w:fill="auto"/>
          </w:tcPr>
          <w:p w14:paraId="76D3D017" w14:textId="0ED8B74F" w:rsidR="00251662" w:rsidRPr="00DB4FBB" w:rsidRDefault="00ED1109" w:rsidP="00ED1109">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Percentages (%) breakdown of sales by product in 2019-20</w:t>
            </w:r>
          </w:p>
        </w:tc>
        <w:tc>
          <w:tcPr>
            <w:tcW w:w="555" w:type="dxa"/>
            <w:shd w:val="clear" w:color="auto" w:fill="auto"/>
          </w:tcPr>
          <w:p w14:paraId="36E2EF74" w14:textId="2049568D" w:rsidR="00251662" w:rsidRPr="00DB4FBB" w:rsidRDefault="009270F0" w:rsidP="004A27BC">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19</w:t>
            </w:r>
          </w:p>
        </w:tc>
      </w:tr>
      <w:tr w:rsidR="00251662" w:rsidRPr="00DB4FBB" w14:paraId="6D2621E9" w14:textId="77777777" w:rsidTr="00A27ECB">
        <w:trPr>
          <w:trHeight w:val="284"/>
        </w:trPr>
        <w:tc>
          <w:tcPr>
            <w:tcW w:w="421" w:type="dxa"/>
            <w:shd w:val="clear" w:color="auto" w:fill="DBE5F1" w:themeFill="accent1" w:themeFillTint="33"/>
          </w:tcPr>
          <w:p w14:paraId="51BBB240" w14:textId="3C675B1E" w:rsidR="00251662" w:rsidRPr="00DB4FBB" w:rsidRDefault="00251662" w:rsidP="00D452BF">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11</w:t>
            </w:r>
          </w:p>
        </w:tc>
        <w:tc>
          <w:tcPr>
            <w:tcW w:w="8646" w:type="dxa"/>
            <w:shd w:val="clear" w:color="auto" w:fill="DBE5F1" w:themeFill="accent1" w:themeFillTint="33"/>
          </w:tcPr>
          <w:p w14:paraId="28B210D3" w14:textId="2F09323A" w:rsidR="00251662" w:rsidRPr="00DB4FBB" w:rsidRDefault="00ED1109" w:rsidP="00ED1109">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Percentage (%) of product sales by market categories 2019-20</w:t>
            </w:r>
          </w:p>
        </w:tc>
        <w:tc>
          <w:tcPr>
            <w:tcW w:w="555" w:type="dxa"/>
            <w:shd w:val="clear" w:color="auto" w:fill="DBE5F1" w:themeFill="accent1" w:themeFillTint="33"/>
          </w:tcPr>
          <w:p w14:paraId="523C44BF" w14:textId="24DF447C" w:rsidR="00251662" w:rsidRPr="00DB4FBB" w:rsidRDefault="009270F0" w:rsidP="004A27BC">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20</w:t>
            </w:r>
          </w:p>
        </w:tc>
      </w:tr>
      <w:tr w:rsidR="00251662" w:rsidRPr="00DB4FBB" w14:paraId="05CEE40E" w14:textId="77777777" w:rsidTr="00A27ECB">
        <w:trPr>
          <w:trHeight w:val="284"/>
        </w:trPr>
        <w:tc>
          <w:tcPr>
            <w:tcW w:w="421" w:type="dxa"/>
            <w:shd w:val="clear" w:color="auto" w:fill="auto"/>
          </w:tcPr>
          <w:p w14:paraId="525BD217" w14:textId="209FB495" w:rsidR="00251662" w:rsidRPr="00DB4FBB" w:rsidRDefault="00251662" w:rsidP="00D452BF">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12</w:t>
            </w:r>
          </w:p>
        </w:tc>
        <w:tc>
          <w:tcPr>
            <w:tcW w:w="8646" w:type="dxa"/>
            <w:shd w:val="clear" w:color="auto" w:fill="auto"/>
          </w:tcPr>
          <w:p w14:paraId="2797AEEC" w14:textId="2AFD1C2E" w:rsidR="00251662" w:rsidRPr="00DB4FBB" w:rsidRDefault="00ED1109" w:rsidP="00ED1109">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 xml:space="preserve">Current Tonnes Sold and Additional Sales Capacity by State </w:t>
            </w:r>
          </w:p>
        </w:tc>
        <w:tc>
          <w:tcPr>
            <w:tcW w:w="555" w:type="dxa"/>
            <w:shd w:val="clear" w:color="auto" w:fill="auto"/>
          </w:tcPr>
          <w:p w14:paraId="011E632A" w14:textId="2191311E" w:rsidR="00251662" w:rsidRPr="00DB4FBB" w:rsidRDefault="009270F0" w:rsidP="004A27BC">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20</w:t>
            </w:r>
          </w:p>
        </w:tc>
      </w:tr>
      <w:tr w:rsidR="00251662" w:rsidRPr="00DB4FBB" w14:paraId="63569862" w14:textId="77777777" w:rsidTr="00A27ECB">
        <w:trPr>
          <w:trHeight w:val="284"/>
        </w:trPr>
        <w:tc>
          <w:tcPr>
            <w:tcW w:w="421" w:type="dxa"/>
            <w:shd w:val="clear" w:color="auto" w:fill="DBE5F1" w:themeFill="accent1" w:themeFillTint="33"/>
          </w:tcPr>
          <w:p w14:paraId="54BAE387" w14:textId="7AC2AFE4" w:rsidR="00251662" w:rsidRPr="00DB4FBB" w:rsidRDefault="00251662" w:rsidP="00D452BF">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13</w:t>
            </w:r>
          </w:p>
        </w:tc>
        <w:tc>
          <w:tcPr>
            <w:tcW w:w="8646" w:type="dxa"/>
            <w:shd w:val="clear" w:color="auto" w:fill="DBE5F1" w:themeFill="accent1" w:themeFillTint="33"/>
          </w:tcPr>
          <w:p w14:paraId="20B79361" w14:textId="4B2ED951" w:rsidR="00251662" w:rsidRPr="00DB4FBB" w:rsidRDefault="00ED1109" w:rsidP="00ED1109">
            <w:pPr>
              <w:jc w:val="both"/>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Organic Market Equilibrium</w:t>
            </w:r>
          </w:p>
        </w:tc>
        <w:tc>
          <w:tcPr>
            <w:tcW w:w="555" w:type="dxa"/>
            <w:shd w:val="clear" w:color="auto" w:fill="DBE5F1" w:themeFill="accent1" w:themeFillTint="33"/>
          </w:tcPr>
          <w:p w14:paraId="3D9DA1D7" w14:textId="1B235E55" w:rsidR="00251662" w:rsidRPr="00DB4FBB" w:rsidRDefault="009270F0" w:rsidP="004A27BC">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22</w:t>
            </w:r>
          </w:p>
        </w:tc>
      </w:tr>
      <w:tr w:rsidR="00251662" w:rsidRPr="00DB4FBB" w14:paraId="62DDB191" w14:textId="77777777" w:rsidTr="00A27ECB">
        <w:trPr>
          <w:trHeight w:val="284"/>
        </w:trPr>
        <w:tc>
          <w:tcPr>
            <w:tcW w:w="421" w:type="dxa"/>
            <w:shd w:val="clear" w:color="auto" w:fill="auto"/>
          </w:tcPr>
          <w:p w14:paraId="57EC60C3" w14:textId="2B088600" w:rsidR="00251662" w:rsidRPr="00DB4FBB" w:rsidRDefault="00251662" w:rsidP="00D452BF">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14</w:t>
            </w:r>
          </w:p>
        </w:tc>
        <w:tc>
          <w:tcPr>
            <w:tcW w:w="8646" w:type="dxa"/>
            <w:shd w:val="clear" w:color="auto" w:fill="auto"/>
          </w:tcPr>
          <w:p w14:paraId="2248F142" w14:textId="5F53D2A3" w:rsidR="00251662" w:rsidRPr="00DB4FBB" w:rsidRDefault="00ED1109" w:rsidP="00ED1109">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Industry Obstacles to Growth</w:t>
            </w:r>
          </w:p>
        </w:tc>
        <w:tc>
          <w:tcPr>
            <w:tcW w:w="555" w:type="dxa"/>
            <w:shd w:val="clear" w:color="auto" w:fill="auto"/>
          </w:tcPr>
          <w:p w14:paraId="635C3157" w14:textId="1C7C6A61" w:rsidR="00251662" w:rsidRPr="00DB4FBB" w:rsidRDefault="009270F0" w:rsidP="004A27BC">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23</w:t>
            </w:r>
          </w:p>
        </w:tc>
      </w:tr>
      <w:tr w:rsidR="00251662" w:rsidRPr="00DB4FBB" w14:paraId="3210B0B3" w14:textId="77777777" w:rsidTr="00A27ECB">
        <w:trPr>
          <w:trHeight w:val="284"/>
        </w:trPr>
        <w:tc>
          <w:tcPr>
            <w:tcW w:w="421" w:type="dxa"/>
            <w:shd w:val="clear" w:color="auto" w:fill="DBE5F1" w:themeFill="accent1" w:themeFillTint="33"/>
          </w:tcPr>
          <w:p w14:paraId="63FBD860" w14:textId="61AAE2F2" w:rsidR="00251662" w:rsidRPr="00DB4FBB" w:rsidRDefault="00251662" w:rsidP="00D452BF">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15</w:t>
            </w:r>
          </w:p>
        </w:tc>
        <w:tc>
          <w:tcPr>
            <w:tcW w:w="8646" w:type="dxa"/>
            <w:shd w:val="clear" w:color="auto" w:fill="DBE5F1" w:themeFill="accent1" w:themeFillTint="33"/>
          </w:tcPr>
          <w:p w14:paraId="4FA8D216" w14:textId="2DC4ABBB" w:rsidR="00251662" w:rsidRPr="00DB4FBB" w:rsidRDefault="00ED1109" w:rsidP="00ED1109">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Industry Performance – Last 3 years and Next 3 years</w:t>
            </w:r>
          </w:p>
        </w:tc>
        <w:tc>
          <w:tcPr>
            <w:tcW w:w="555" w:type="dxa"/>
            <w:shd w:val="clear" w:color="auto" w:fill="DBE5F1" w:themeFill="accent1" w:themeFillTint="33"/>
          </w:tcPr>
          <w:p w14:paraId="1A906F76" w14:textId="6C09C741" w:rsidR="00251662" w:rsidRPr="00DB4FBB" w:rsidRDefault="009270F0" w:rsidP="004A27BC">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24</w:t>
            </w:r>
          </w:p>
        </w:tc>
      </w:tr>
      <w:tr w:rsidR="00251662" w:rsidRPr="00DB4FBB" w14:paraId="33795465" w14:textId="77777777" w:rsidTr="00A27ECB">
        <w:trPr>
          <w:trHeight w:val="284"/>
        </w:trPr>
        <w:tc>
          <w:tcPr>
            <w:tcW w:w="421" w:type="dxa"/>
            <w:shd w:val="clear" w:color="auto" w:fill="auto"/>
          </w:tcPr>
          <w:p w14:paraId="34FA9AAA" w14:textId="3E460DE0" w:rsidR="00251662" w:rsidRPr="00DB4FBB" w:rsidRDefault="00251662" w:rsidP="00D452BF">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16</w:t>
            </w:r>
          </w:p>
        </w:tc>
        <w:tc>
          <w:tcPr>
            <w:tcW w:w="8646" w:type="dxa"/>
            <w:shd w:val="clear" w:color="auto" w:fill="auto"/>
          </w:tcPr>
          <w:p w14:paraId="0D0C4347" w14:textId="6CFCE9B7" w:rsidR="00251662" w:rsidRPr="00DB4FBB" w:rsidRDefault="00ED1109" w:rsidP="00ED1109">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 xml:space="preserve">Industry Satisfaction with Business Performance Indicators </w:t>
            </w:r>
          </w:p>
        </w:tc>
        <w:tc>
          <w:tcPr>
            <w:tcW w:w="555" w:type="dxa"/>
            <w:shd w:val="clear" w:color="auto" w:fill="auto"/>
          </w:tcPr>
          <w:p w14:paraId="2A7DB444" w14:textId="542C8D18" w:rsidR="00251662" w:rsidRPr="00DB4FBB" w:rsidRDefault="009270F0" w:rsidP="004A27BC">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24</w:t>
            </w:r>
          </w:p>
        </w:tc>
      </w:tr>
      <w:tr w:rsidR="00251662" w:rsidRPr="00DB4FBB" w14:paraId="402465A5" w14:textId="77777777" w:rsidTr="00A27ECB">
        <w:trPr>
          <w:trHeight w:val="284"/>
        </w:trPr>
        <w:tc>
          <w:tcPr>
            <w:tcW w:w="421" w:type="dxa"/>
            <w:shd w:val="clear" w:color="auto" w:fill="DBE5F1" w:themeFill="accent1" w:themeFillTint="33"/>
          </w:tcPr>
          <w:p w14:paraId="178BDF67" w14:textId="2F8C96B9" w:rsidR="00251662" w:rsidRPr="00DB4FBB" w:rsidRDefault="00251662" w:rsidP="00D452BF">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17</w:t>
            </w:r>
          </w:p>
        </w:tc>
        <w:tc>
          <w:tcPr>
            <w:tcW w:w="8646" w:type="dxa"/>
            <w:shd w:val="clear" w:color="auto" w:fill="DBE5F1" w:themeFill="accent1" w:themeFillTint="33"/>
          </w:tcPr>
          <w:p w14:paraId="6C062957" w14:textId="3D9F07F1" w:rsidR="00251662" w:rsidRPr="00DB4FBB" w:rsidRDefault="00ED1109" w:rsidP="00ED1109">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Industry Capability Maturity</w:t>
            </w:r>
          </w:p>
        </w:tc>
        <w:tc>
          <w:tcPr>
            <w:tcW w:w="555" w:type="dxa"/>
            <w:shd w:val="clear" w:color="auto" w:fill="DBE5F1" w:themeFill="accent1" w:themeFillTint="33"/>
          </w:tcPr>
          <w:p w14:paraId="436CCDEA" w14:textId="0E048B2B" w:rsidR="00251662" w:rsidRPr="00DB4FBB" w:rsidRDefault="009270F0" w:rsidP="004A27BC">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25</w:t>
            </w:r>
          </w:p>
        </w:tc>
      </w:tr>
    </w:tbl>
    <w:p w14:paraId="69539C68" w14:textId="77777777" w:rsidR="00CF42EA" w:rsidRPr="00DB4FBB" w:rsidRDefault="00CF42EA">
      <w:pPr>
        <w:rPr>
          <w:rFonts w:ascii="Calibri Light" w:hAnsi="Calibri Light" w:cs="Calibri Light"/>
          <w:color w:val="244061" w:themeColor="accent1" w:themeShade="80"/>
          <w:sz w:val="20"/>
          <w:szCs w:val="20"/>
        </w:rPr>
      </w:pPr>
    </w:p>
    <w:p w14:paraId="25FBF85F" w14:textId="498010E2" w:rsidR="00A60D4F" w:rsidRPr="00DB4FBB" w:rsidRDefault="00A60D4F">
      <w:pPr>
        <w:rPr>
          <w:rFonts w:ascii="Calibri Light" w:hAnsi="Calibri Light" w:cs="Calibri Light"/>
          <w:color w:val="244061" w:themeColor="accent1" w:themeShade="80"/>
          <w:sz w:val="20"/>
          <w:szCs w:val="20"/>
        </w:rPr>
      </w:pPr>
      <w:r w:rsidRPr="00DB4FBB">
        <w:rPr>
          <w:rFonts w:ascii="Calibri Light" w:hAnsi="Calibri Light" w:cs="Calibri Light"/>
          <w:color w:val="244061" w:themeColor="accent1" w:themeShade="80"/>
          <w:sz w:val="20"/>
          <w:szCs w:val="20"/>
        </w:rPr>
        <w:t>Tables</w:t>
      </w:r>
      <w:r w:rsidR="00411477" w:rsidRPr="00DB4FBB">
        <w:rPr>
          <w:rFonts w:ascii="Calibri Light" w:hAnsi="Calibri Light" w:cs="Calibri Light"/>
          <w:color w:val="244061" w:themeColor="accent1" w:themeShade="80"/>
          <w:sz w:val="20"/>
          <w:szCs w:val="20"/>
        </w:rPr>
        <w:t>:</w:t>
      </w:r>
    </w:p>
    <w:p w14:paraId="4E7414BA" w14:textId="4F403B4B" w:rsidR="00066BB6" w:rsidRPr="00DB4FBB" w:rsidRDefault="00066BB6" w:rsidP="00066BB6">
      <w:pPr>
        <w:rPr>
          <w:rFonts w:ascii="Calibri Light" w:hAnsi="Calibri Light" w:cs="Calibri Light"/>
          <w:color w:val="244061" w:themeColor="accent1" w:themeShade="8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8646"/>
        <w:gridCol w:w="555"/>
      </w:tblGrid>
      <w:tr w:rsidR="00CF42EA" w:rsidRPr="00DB4FBB" w14:paraId="73CE8225" w14:textId="77777777" w:rsidTr="00A27ECB">
        <w:trPr>
          <w:trHeight w:val="284"/>
        </w:trPr>
        <w:tc>
          <w:tcPr>
            <w:tcW w:w="421" w:type="dxa"/>
            <w:shd w:val="clear" w:color="auto" w:fill="DBE5F1" w:themeFill="accent1" w:themeFillTint="33"/>
          </w:tcPr>
          <w:p w14:paraId="2CE29730" w14:textId="56AD31EA" w:rsidR="00CF42EA" w:rsidRPr="00DB4FBB" w:rsidRDefault="00251662" w:rsidP="00D452BF">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w:t>
            </w:r>
          </w:p>
        </w:tc>
        <w:tc>
          <w:tcPr>
            <w:tcW w:w="8646" w:type="dxa"/>
            <w:shd w:val="clear" w:color="auto" w:fill="DBE5F1" w:themeFill="accent1" w:themeFillTint="33"/>
          </w:tcPr>
          <w:p w14:paraId="0BCEE070" w14:textId="0B1EE627" w:rsidR="00CF42EA" w:rsidRPr="00DB4FBB" w:rsidRDefault="00ED1109" w:rsidP="00CF42EA">
            <w:pPr>
              <w:jc w:val="both"/>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 xml:space="preserve">Economic Gain – </w:t>
            </w:r>
            <w:r w:rsidR="007654A8" w:rsidRPr="00CC040F">
              <w:rPr>
                <w:rFonts w:ascii="Calibri Light" w:hAnsi="Calibri Light" w:cs="Calibri Light"/>
                <w:color w:val="244061" w:themeColor="accent1" w:themeShade="80"/>
                <w:sz w:val="20"/>
                <w:szCs w:val="20"/>
              </w:rPr>
              <w:t>Australia (</w:t>
            </w:r>
            <w:r w:rsidRPr="00CC040F">
              <w:rPr>
                <w:rFonts w:ascii="Calibri Light" w:hAnsi="Calibri Light" w:cs="Calibri Light"/>
                <w:color w:val="244061" w:themeColor="accent1" w:themeShade="80"/>
                <w:sz w:val="20"/>
                <w:szCs w:val="20"/>
              </w:rPr>
              <w:t>$ millions)</w:t>
            </w:r>
          </w:p>
        </w:tc>
        <w:tc>
          <w:tcPr>
            <w:tcW w:w="555" w:type="dxa"/>
            <w:shd w:val="clear" w:color="auto" w:fill="DBE5F1" w:themeFill="accent1" w:themeFillTint="33"/>
          </w:tcPr>
          <w:p w14:paraId="1A84CD8E" w14:textId="3796036B" w:rsidR="00CF42EA" w:rsidRPr="00DB4FBB" w:rsidRDefault="008F1BFC" w:rsidP="004A27BC">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6</w:t>
            </w:r>
          </w:p>
        </w:tc>
      </w:tr>
      <w:tr w:rsidR="00CF42EA" w:rsidRPr="00DB4FBB" w14:paraId="013E7CEB" w14:textId="77777777" w:rsidTr="00A27ECB">
        <w:trPr>
          <w:trHeight w:val="284"/>
        </w:trPr>
        <w:tc>
          <w:tcPr>
            <w:tcW w:w="421" w:type="dxa"/>
          </w:tcPr>
          <w:p w14:paraId="5463C32C" w14:textId="4D60C63C" w:rsidR="00CF42EA" w:rsidRPr="00DB4FBB" w:rsidRDefault="00251662" w:rsidP="00D452BF">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2</w:t>
            </w:r>
          </w:p>
        </w:tc>
        <w:tc>
          <w:tcPr>
            <w:tcW w:w="8646" w:type="dxa"/>
          </w:tcPr>
          <w:p w14:paraId="12434109" w14:textId="5D04D25A" w:rsidR="00CF42EA" w:rsidRPr="00DB4FBB" w:rsidRDefault="00ED1109" w:rsidP="00ED1109">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Current and needed Organic Material Recycled (tonnes) to achieve notional recycling rate</w:t>
            </w:r>
          </w:p>
        </w:tc>
        <w:tc>
          <w:tcPr>
            <w:tcW w:w="555" w:type="dxa"/>
          </w:tcPr>
          <w:p w14:paraId="3922A5C6" w14:textId="110DF84A" w:rsidR="00CF42EA" w:rsidRPr="00DB4FBB" w:rsidRDefault="008F1BFC" w:rsidP="004A27BC">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6</w:t>
            </w:r>
          </w:p>
        </w:tc>
      </w:tr>
      <w:tr w:rsidR="00A27ECB" w:rsidRPr="00DB4FBB" w14:paraId="1A795101" w14:textId="77777777" w:rsidTr="00A27ECB">
        <w:trPr>
          <w:trHeight w:val="284"/>
        </w:trPr>
        <w:tc>
          <w:tcPr>
            <w:tcW w:w="421" w:type="dxa"/>
            <w:shd w:val="clear" w:color="auto" w:fill="DBE5F1" w:themeFill="accent1" w:themeFillTint="33"/>
          </w:tcPr>
          <w:p w14:paraId="554AEAA2" w14:textId="14A1B8AD" w:rsidR="00A27ECB" w:rsidRPr="00DB4FBB" w:rsidRDefault="00A27ECB" w:rsidP="00A27ECB">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3</w:t>
            </w:r>
          </w:p>
        </w:tc>
        <w:tc>
          <w:tcPr>
            <w:tcW w:w="8646" w:type="dxa"/>
            <w:shd w:val="clear" w:color="auto" w:fill="DBE5F1" w:themeFill="accent1" w:themeFillTint="33"/>
          </w:tcPr>
          <w:p w14:paraId="36182996" w14:textId="7DF731D7" w:rsidR="00A27ECB" w:rsidRPr="00DB4FBB" w:rsidRDefault="000C60F2" w:rsidP="00ED1109">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Tonnes Processed Capacity Assessment</w:t>
            </w:r>
          </w:p>
        </w:tc>
        <w:tc>
          <w:tcPr>
            <w:tcW w:w="555" w:type="dxa"/>
            <w:shd w:val="clear" w:color="auto" w:fill="DBE5F1" w:themeFill="accent1" w:themeFillTint="33"/>
          </w:tcPr>
          <w:p w14:paraId="5800318A" w14:textId="5FFAEF3F" w:rsidR="00A27ECB" w:rsidRPr="00DB4FBB" w:rsidRDefault="008F1BFC" w:rsidP="00A27ECB">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7</w:t>
            </w:r>
          </w:p>
        </w:tc>
      </w:tr>
      <w:tr w:rsidR="00A27ECB" w:rsidRPr="00DB4FBB" w14:paraId="22E6466E" w14:textId="77777777" w:rsidTr="00A27ECB">
        <w:trPr>
          <w:trHeight w:val="284"/>
        </w:trPr>
        <w:tc>
          <w:tcPr>
            <w:tcW w:w="421" w:type="dxa"/>
          </w:tcPr>
          <w:p w14:paraId="3B254CFC" w14:textId="1B368643" w:rsidR="00A27ECB" w:rsidRPr="00DB4FBB" w:rsidRDefault="00A27ECB" w:rsidP="00A27ECB">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4</w:t>
            </w:r>
          </w:p>
        </w:tc>
        <w:tc>
          <w:tcPr>
            <w:tcW w:w="8646" w:type="dxa"/>
          </w:tcPr>
          <w:p w14:paraId="21072D2D" w14:textId="22FE914C" w:rsidR="00A27ECB" w:rsidRPr="00DB4FBB" w:rsidRDefault="00ED1109" w:rsidP="00ED1109">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 xml:space="preserve">Economic contribution by State in 2018-19 ($ millions) </w:t>
            </w:r>
          </w:p>
        </w:tc>
        <w:tc>
          <w:tcPr>
            <w:tcW w:w="555" w:type="dxa"/>
          </w:tcPr>
          <w:p w14:paraId="2B5CD1B8" w14:textId="30E1584E" w:rsidR="00A27ECB" w:rsidRPr="00DB4FBB" w:rsidRDefault="008F1BFC" w:rsidP="00A27ECB">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10</w:t>
            </w:r>
          </w:p>
        </w:tc>
      </w:tr>
      <w:tr w:rsidR="00A27ECB" w:rsidRPr="00DB4FBB" w14:paraId="1A60B9D1" w14:textId="77777777" w:rsidTr="00A27ECB">
        <w:trPr>
          <w:trHeight w:val="284"/>
        </w:trPr>
        <w:tc>
          <w:tcPr>
            <w:tcW w:w="421" w:type="dxa"/>
            <w:shd w:val="clear" w:color="auto" w:fill="DBE5F1" w:themeFill="accent1" w:themeFillTint="33"/>
          </w:tcPr>
          <w:p w14:paraId="7728A17B" w14:textId="15C981C6" w:rsidR="00A27ECB" w:rsidRPr="00DB4FBB" w:rsidRDefault="00A27ECB" w:rsidP="00A27ECB">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5</w:t>
            </w:r>
          </w:p>
        </w:tc>
        <w:tc>
          <w:tcPr>
            <w:tcW w:w="8646" w:type="dxa"/>
            <w:shd w:val="clear" w:color="auto" w:fill="DBE5F1" w:themeFill="accent1" w:themeFillTint="33"/>
          </w:tcPr>
          <w:p w14:paraId="6CC7DC60" w14:textId="1B18CC8E" w:rsidR="00A27ECB" w:rsidRPr="00DB4FBB" w:rsidRDefault="00ED1109" w:rsidP="00ED1109">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Key Economic Benefits of the Australian Organics Recycling Industry</w:t>
            </w:r>
          </w:p>
        </w:tc>
        <w:tc>
          <w:tcPr>
            <w:tcW w:w="555" w:type="dxa"/>
            <w:shd w:val="clear" w:color="auto" w:fill="DBE5F1" w:themeFill="accent1" w:themeFillTint="33"/>
          </w:tcPr>
          <w:p w14:paraId="4A5E2FE8" w14:textId="7ACAD345" w:rsidR="00A27ECB" w:rsidRPr="00DB4FBB" w:rsidRDefault="008F1BFC" w:rsidP="00A27ECB">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10</w:t>
            </w:r>
          </w:p>
        </w:tc>
      </w:tr>
      <w:tr w:rsidR="00A27ECB" w:rsidRPr="00DB4FBB" w14:paraId="2CC9F8D0" w14:textId="77777777" w:rsidTr="00A27ECB">
        <w:trPr>
          <w:trHeight w:val="284"/>
        </w:trPr>
        <w:tc>
          <w:tcPr>
            <w:tcW w:w="421" w:type="dxa"/>
          </w:tcPr>
          <w:p w14:paraId="0BC534EF" w14:textId="6E843CB4" w:rsidR="00A27ECB" w:rsidRPr="00DB4FBB" w:rsidRDefault="00A27ECB" w:rsidP="00A27ECB">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6</w:t>
            </w:r>
          </w:p>
        </w:tc>
        <w:tc>
          <w:tcPr>
            <w:tcW w:w="8646" w:type="dxa"/>
          </w:tcPr>
          <w:p w14:paraId="278C7C88" w14:textId="216C230D" w:rsidR="00A27ECB" w:rsidRPr="00DB4FBB" w:rsidRDefault="00ED1109" w:rsidP="00ED1109">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 xml:space="preserve">Australian Organics Recycling Industry - Environmental Benefits Summary 2018-19 </w:t>
            </w:r>
          </w:p>
        </w:tc>
        <w:tc>
          <w:tcPr>
            <w:tcW w:w="555" w:type="dxa"/>
          </w:tcPr>
          <w:p w14:paraId="539240BA" w14:textId="7EFAFDF1" w:rsidR="00A27ECB" w:rsidRPr="00DB4FBB" w:rsidRDefault="008F1BFC" w:rsidP="00A27ECB">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11</w:t>
            </w:r>
          </w:p>
        </w:tc>
      </w:tr>
      <w:tr w:rsidR="00A27ECB" w:rsidRPr="00DB4FBB" w14:paraId="792B7177" w14:textId="77777777" w:rsidTr="00A27ECB">
        <w:trPr>
          <w:trHeight w:val="284"/>
        </w:trPr>
        <w:tc>
          <w:tcPr>
            <w:tcW w:w="421" w:type="dxa"/>
            <w:shd w:val="clear" w:color="auto" w:fill="DBE5F1" w:themeFill="accent1" w:themeFillTint="33"/>
          </w:tcPr>
          <w:p w14:paraId="5B5B03DA" w14:textId="6219B2EF" w:rsidR="00A27ECB" w:rsidRPr="00DB4FBB" w:rsidRDefault="00A27ECB" w:rsidP="00A27ECB">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7</w:t>
            </w:r>
          </w:p>
        </w:tc>
        <w:tc>
          <w:tcPr>
            <w:tcW w:w="8646" w:type="dxa"/>
            <w:shd w:val="clear" w:color="auto" w:fill="DBE5F1" w:themeFill="accent1" w:themeFillTint="33"/>
          </w:tcPr>
          <w:p w14:paraId="4DAF9630" w14:textId="54BD35D2" w:rsidR="00A27ECB" w:rsidRPr="00DB4FBB" w:rsidRDefault="00ED1109" w:rsidP="00ED1109">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 xml:space="preserve">Economic </w:t>
            </w:r>
            <w:r w:rsidR="007654A8" w:rsidRPr="00CC040F">
              <w:rPr>
                <w:rFonts w:ascii="Calibri Light" w:hAnsi="Calibri Light" w:cs="Calibri Light"/>
                <w:color w:val="244061" w:themeColor="accent1" w:themeShade="80"/>
                <w:sz w:val="20"/>
                <w:szCs w:val="20"/>
              </w:rPr>
              <w:t>Contribution –</w:t>
            </w:r>
            <w:r w:rsidRPr="00CC040F">
              <w:rPr>
                <w:rFonts w:ascii="Calibri Light" w:hAnsi="Calibri Light" w:cs="Calibri Light"/>
                <w:color w:val="244061" w:themeColor="accent1" w:themeShade="80"/>
                <w:sz w:val="20"/>
                <w:szCs w:val="20"/>
              </w:rPr>
              <w:t xml:space="preserve"> Australia ($ millions) </w:t>
            </w:r>
          </w:p>
        </w:tc>
        <w:tc>
          <w:tcPr>
            <w:tcW w:w="555" w:type="dxa"/>
            <w:shd w:val="clear" w:color="auto" w:fill="DBE5F1" w:themeFill="accent1" w:themeFillTint="33"/>
          </w:tcPr>
          <w:p w14:paraId="6421A107" w14:textId="0AC3F972" w:rsidR="00A27ECB" w:rsidRPr="00DB4FBB" w:rsidRDefault="008F1BFC" w:rsidP="00A27ECB">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13</w:t>
            </w:r>
          </w:p>
        </w:tc>
      </w:tr>
      <w:tr w:rsidR="00A27ECB" w:rsidRPr="00DB4FBB" w14:paraId="4D3A0EAE" w14:textId="77777777" w:rsidTr="00A27ECB">
        <w:trPr>
          <w:trHeight w:val="284"/>
        </w:trPr>
        <w:tc>
          <w:tcPr>
            <w:tcW w:w="421" w:type="dxa"/>
          </w:tcPr>
          <w:p w14:paraId="6B442A16" w14:textId="0EF26A3F" w:rsidR="00A27ECB" w:rsidRPr="00DB4FBB" w:rsidRDefault="00A27ECB" w:rsidP="00A27ECB">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8</w:t>
            </w:r>
          </w:p>
        </w:tc>
        <w:tc>
          <w:tcPr>
            <w:tcW w:w="8646" w:type="dxa"/>
          </w:tcPr>
          <w:p w14:paraId="310F7BEA" w14:textId="55824291" w:rsidR="00A27ECB" w:rsidRPr="00DB4FBB" w:rsidRDefault="00ED1109" w:rsidP="00ED1109">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 xml:space="preserve">Economic Gain – </w:t>
            </w:r>
            <w:r w:rsidR="007654A8" w:rsidRPr="00CC040F">
              <w:rPr>
                <w:rFonts w:ascii="Calibri Light" w:hAnsi="Calibri Light" w:cs="Calibri Light"/>
                <w:color w:val="244061" w:themeColor="accent1" w:themeShade="80"/>
                <w:sz w:val="20"/>
                <w:szCs w:val="20"/>
              </w:rPr>
              <w:t>Australia (</w:t>
            </w:r>
            <w:r w:rsidRPr="00CC040F">
              <w:rPr>
                <w:rFonts w:ascii="Calibri Light" w:hAnsi="Calibri Light" w:cs="Calibri Light"/>
                <w:color w:val="244061" w:themeColor="accent1" w:themeShade="80"/>
                <w:sz w:val="20"/>
                <w:szCs w:val="20"/>
              </w:rPr>
              <w:t xml:space="preserve">$ millions) </w:t>
            </w:r>
          </w:p>
        </w:tc>
        <w:tc>
          <w:tcPr>
            <w:tcW w:w="555" w:type="dxa"/>
          </w:tcPr>
          <w:p w14:paraId="3A118578" w14:textId="1C9C503F" w:rsidR="00A27ECB" w:rsidRPr="00DB4FBB" w:rsidRDefault="009270F0" w:rsidP="00A27ECB">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13</w:t>
            </w:r>
          </w:p>
        </w:tc>
      </w:tr>
      <w:tr w:rsidR="00A27ECB" w:rsidRPr="00DB4FBB" w14:paraId="2DA874E4" w14:textId="77777777" w:rsidTr="00A27ECB">
        <w:trPr>
          <w:trHeight w:val="284"/>
        </w:trPr>
        <w:tc>
          <w:tcPr>
            <w:tcW w:w="421" w:type="dxa"/>
            <w:shd w:val="clear" w:color="auto" w:fill="DBE5F1" w:themeFill="accent1" w:themeFillTint="33"/>
          </w:tcPr>
          <w:p w14:paraId="4A79A859" w14:textId="04E2AA30" w:rsidR="00A27ECB" w:rsidRPr="00DB4FBB" w:rsidRDefault="00A27ECB" w:rsidP="00A27ECB">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9</w:t>
            </w:r>
          </w:p>
        </w:tc>
        <w:tc>
          <w:tcPr>
            <w:tcW w:w="8646" w:type="dxa"/>
            <w:shd w:val="clear" w:color="auto" w:fill="DBE5F1" w:themeFill="accent1" w:themeFillTint="33"/>
          </w:tcPr>
          <w:p w14:paraId="383C346D" w14:textId="41304F5B" w:rsidR="00A27ECB" w:rsidRPr="00DB4FBB" w:rsidRDefault="00ED1109" w:rsidP="00ED1109">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 xml:space="preserve">Environmental Contribution - Australia </w:t>
            </w:r>
          </w:p>
        </w:tc>
        <w:tc>
          <w:tcPr>
            <w:tcW w:w="555" w:type="dxa"/>
            <w:shd w:val="clear" w:color="auto" w:fill="DBE5F1" w:themeFill="accent1" w:themeFillTint="33"/>
          </w:tcPr>
          <w:p w14:paraId="78B4081F" w14:textId="70E7D055" w:rsidR="00A27ECB" w:rsidRPr="00DB4FBB" w:rsidRDefault="009270F0" w:rsidP="00A27ECB">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13</w:t>
            </w:r>
          </w:p>
        </w:tc>
      </w:tr>
      <w:tr w:rsidR="00A27ECB" w:rsidRPr="00DB4FBB" w14:paraId="35EAB28C" w14:textId="77777777" w:rsidTr="00A27ECB">
        <w:trPr>
          <w:trHeight w:val="284"/>
        </w:trPr>
        <w:tc>
          <w:tcPr>
            <w:tcW w:w="421" w:type="dxa"/>
          </w:tcPr>
          <w:p w14:paraId="4F730D06" w14:textId="6905ED51" w:rsidR="00A27ECB" w:rsidRPr="00DB4FBB" w:rsidRDefault="00A27ECB" w:rsidP="00A27ECB">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10</w:t>
            </w:r>
          </w:p>
        </w:tc>
        <w:tc>
          <w:tcPr>
            <w:tcW w:w="8646" w:type="dxa"/>
          </w:tcPr>
          <w:p w14:paraId="0BC76E3C" w14:textId="75612DCC" w:rsidR="00A27ECB" w:rsidRPr="00DB4FBB" w:rsidRDefault="00ED1109" w:rsidP="00ED1109">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Environmental Gain - Australia</w:t>
            </w:r>
          </w:p>
        </w:tc>
        <w:tc>
          <w:tcPr>
            <w:tcW w:w="555" w:type="dxa"/>
          </w:tcPr>
          <w:p w14:paraId="7CDC991C" w14:textId="2780E1F8" w:rsidR="00A27ECB" w:rsidRPr="00DB4FBB" w:rsidRDefault="009270F0" w:rsidP="00A27ECB">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13</w:t>
            </w:r>
          </w:p>
        </w:tc>
      </w:tr>
      <w:tr w:rsidR="00A27ECB" w:rsidRPr="00DB4FBB" w14:paraId="1E54F3BF" w14:textId="77777777" w:rsidTr="00A27ECB">
        <w:trPr>
          <w:trHeight w:val="284"/>
        </w:trPr>
        <w:tc>
          <w:tcPr>
            <w:tcW w:w="421" w:type="dxa"/>
            <w:shd w:val="clear" w:color="auto" w:fill="DBE5F1" w:themeFill="accent1" w:themeFillTint="33"/>
          </w:tcPr>
          <w:p w14:paraId="07DB23B3" w14:textId="52787371" w:rsidR="00A27ECB" w:rsidRPr="00DB4FBB" w:rsidRDefault="00A27ECB" w:rsidP="00A27ECB">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11</w:t>
            </w:r>
          </w:p>
        </w:tc>
        <w:tc>
          <w:tcPr>
            <w:tcW w:w="8646" w:type="dxa"/>
            <w:shd w:val="clear" w:color="auto" w:fill="DBE5F1" w:themeFill="accent1" w:themeFillTint="33"/>
          </w:tcPr>
          <w:p w14:paraId="7CF53868" w14:textId="2C26DFD9" w:rsidR="00A27ECB" w:rsidRPr="00DB4FBB" w:rsidRDefault="00ED1109" w:rsidP="00ED1109">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Current and needed Organic Material Recycled (tonnes) to achieve notional recycling rate</w:t>
            </w:r>
          </w:p>
        </w:tc>
        <w:tc>
          <w:tcPr>
            <w:tcW w:w="555" w:type="dxa"/>
            <w:shd w:val="clear" w:color="auto" w:fill="DBE5F1" w:themeFill="accent1" w:themeFillTint="33"/>
          </w:tcPr>
          <w:p w14:paraId="6681D854" w14:textId="4948A575" w:rsidR="00A27ECB" w:rsidRPr="00DB4FBB" w:rsidRDefault="009270F0" w:rsidP="00A27ECB">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w:t>
            </w:r>
            <w:r w:rsidR="008F1BFC">
              <w:rPr>
                <w:rFonts w:ascii="Calibri Light" w:hAnsi="Calibri Light" w:cs="Calibri Light"/>
                <w:color w:val="244061" w:themeColor="accent1" w:themeShade="80"/>
                <w:sz w:val="20"/>
                <w:szCs w:val="20"/>
              </w:rPr>
              <w:t>4</w:t>
            </w:r>
          </w:p>
        </w:tc>
      </w:tr>
      <w:tr w:rsidR="00A27ECB" w:rsidRPr="00DB4FBB" w14:paraId="4AB06813" w14:textId="77777777" w:rsidTr="00A27ECB">
        <w:trPr>
          <w:trHeight w:val="284"/>
        </w:trPr>
        <w:tc>
          <w:tcPr>
            <w:tcW w:w="421" w:type="dxa"/>
          </w:tcPr>
          <w:p w14:paraId="3D827E14" w14:textId="5C941F34" w:rsidR="00A27ECB" w:rsidRPr="00DB4FBB" w:rsidRDefault="00A27ECB" w:rsidP="00A27ECB">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12</w:t>
            </w:r>
          </w:p>
        </w:tc>
        <w:tc>
          <w:tcPr>
            <w:tcW w:w="8646" w:type="dxa"/>
          </w:tcPr>
          <w:p w14:paraId="522B9F1B" w14:textId="289C021B" w:rsidR="00A27ECB" w:rsidRPr="00DB4FBB" w:rsidRDefault="00ED1109" w:rsidP="00545B2D">
            <w:pPr>
              <w:jc w:val="both"/>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 xml:space="preserve">Increase </w:t>
            </w:r>
            <w:r w:rsidR="007654A8" w:rsidRPr="00CC040F">
              <w:rPr>
                <w:rFonts w:ascii="Calibri Light" w:hAnsi="Calibri Light" w:cs="Calibri Light"/>
                <w:color w:val="244061" w:themeColor="accent1" w:themeShade="80"/>
                <w:sz w:val="20"/>
                <w:szCs w:val="20"/>
              </w:rPr>
              <w:t>in Organic</w:t>
            </w:r>
            <w:r w:rsidRPr="00CC040F">
              <w:rPr>
                <w:rFonts w:ascii="Calibri Light" w:hAnsi="Calibri Light" w:cs="Calibri Light"/>
                <w:color w:val="244061" w:themeColor="accent1" w:themeShade="80"/>
                <w:sz w:val="20"/>
                <w:szCs w:val="20"/>
              </w:rPr>
              <w:t xml:space="preserve"> Material Recycled (tonnes)</w:t>
            </w:r>
          </w:p>
        </w:tc>
        <w:tc>
          <w:tcPr>
            <w:tcW w:w="555" w:type="dxa"/>
          </w:tcPr>
          <w:p w14:paraId="6E83A07A" w14:textId="08178694" w:rsidR="00A27ECB" w:rsidRPr="00DB4FBB" w:rsidRDefault="009270F0" w:rsidP="00A27ECB">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14</w:t>
            </w:r>
          </w:p>
        </w:tc>
      </w:tr>
      <w:tr w:rsidR="00A27ECB" w:rsidRPr="00DB4FBB" w14:paraId="5C60CD03" w14:textId="77777777" w:rsidTr="00A27ECB">
        <w:trPr>
          <w:trHeight w:val="284"/>
        </w:trPr>
        <w:tc>
          <w:tcPr>
            <w:tcW w:w="421" w:type="dxa"/>
            <w:shd w:val="clear" w:color="auto" w:fill="DBE5F1" w:themeFill="accent1" w:themeFillTint="33"/>
          </w:tcPr>
          <w:p w14:paraId="53AED216" w14:textId="30CAA49A" w:rsidR="00A27ECB" w:rsidRPr="00DB4FBB" w:rsidRDefault="00A27ECB" w:rsidP="00A27ECB">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13</w:t>
            </w:r>
          </w:p>
        </w:tc>
        <w:tc>
          <w:tcPr>
            <w:tcW w:w="8646" w:type="dxa"/>
            <w:shd w:val="clear" w:color="auto" w:fill="DBE5F1" w:themeFill="accent1" w:themeFillTint="33"/>
          </w:tcPr>
          <w:p w14:paraId="74BE66FD" w14:textId="2895BC4D" w:rsidR="00A27ECB" w:rsidRPr="00DB4FBB" w:rsidRDefault="00ED1109" w:rsidP="00545B2D">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Percentage increase in Organic Material Recycled (%)</w:t>
            </w:r>
          </w:p>
        </w:tc>
        <w:tc>
          <w:tcPr>
            <w:tcW w:w="555" w:type="dxa"/>
            <w:shd w:val="clear" w:color="auto" w:fill="DBE5F1" w:themeFill="accent1" w:themeFillTint="33"/>
          </w:tcPr>
          <w:p w14:paraId="4781DF50" w14:textId="3E78E96B" w:rsidR="00A27ECB" w:rsidRPr="00DB4FBB" w:rsidRDefault="009270F0" w:rsidP="00A27ECB">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w:t>
            </w:r>
            <w:r w:rsidR="008F1BFC">
              <w:rPr>
                <w:rFonts w:ascii="Calibri Light" w:hAnsi="Calibri Light" w:cs="Calibri Light"/>
                <w:color w:val="244061" w:themeColor="accent1" w:themeShade="80"/>
                <w:sz w:val="20"/>
                <w:szCs w:val="20"/>
              </w:rPr>
              <w:t>5</w:t>
            </w:r>
          </w:p>
        </w:tc>
      </w:tr>
      <w:tr w:rsidR="00A27ECB" w:rsidRPr="00DB4FBB" w14:paraId="354E6542" w14:textId="77777777" w:rsidTr="00A27ECB">
        <w:trPr>
          <w:trHeight w:val="284"/>
        </w:trPr>
        <w:tc>
          <w:tcPr>
            <w:tcW w:w="421" w:type="dxa"/>
          </w:tcPr>
          <w:p w14:paraId="313A5B4C" w14:textId="12F6894C" w:rsidR="00A27ECB" w:rsidRPr="00DB4FBB" w:rsidRDefault="00A27ECB" w:rsidP="00A27ECB">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14</w:t>
            </w:r>
          </w:p>
        </w:tc>
        <w:tc>
          <w:tcPr>
            <w:tcW w:w="8646" w:type="dxa"/>
          </w:tcPr>
          <w:p w14:paraId="26CD421C" w14:textId="13659344" w:rsidR="00A27ECB" w:rsidRPr="00DB4FBB" w:rsidRDefault="00ED1109" w:rsidP="00545B2D">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Current and needed tonnes of Organic Recycled Material Sold to achieve notional recycling rate</w:t>
            </w:r>
          </w:p>
        </w:tc>
        <w:tc>
          <w:tcPr>
            <w:tcW w:w="555" w:type="dxa"/>
          </w:tcPr>
          <w:p w14:paraId="2B6DFB4C" w14:textId="3E4A9AAB" w:rsidR="00A27ECB" w:rsidRPr="00DB4FBB" w:rsidRDefault="009270F0" w:rsidP="00A27ECB">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15</w:t>
            </w:r>
          </w:p>
        </w:tc>
      </w:tr>
      <w:tr w:rsidR="00A27ECB" w:rsidRPr="00DB4FBB" w14:paraId="730A96AA" w14:textId="77777777" w:rsidTr="00A27ECB">
        <w:trPr>
          <w:trHeight w:val="284"/>
        </w:trPr>
        <w:tc>
          <w:tcPr>
            <w:tcW w:w="421" w:type="dxa"/>
            <w:shd w:val="clear" w:color="auto" w:fill="DBE5F1" w:themeFill="accent1" w:themeFillTint="33"/>
          </w:tcPr>
          <w:p w14:paraId="7CCD0290" w14:textId="25DF736C" w:rsidR="00A27ECB" w:rsidRPr="00DB4FBB" w:rsidRDefault="00A27ECB" w:rsidP="00A27ECB">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15</w:t>
            </w:r>
          </w:p>
        </w:tc>
        <w:tc>
          <w:tcPr>
            <w:tcW w:w="8646" w:type="dxa"/>
            <w:shd w:val="clear" w:color="auto" w:fill="DBE5F1" w:themeFill="accent1" w:themeFillTint="33"/>
          </w:tcPr>
          <w:p w14:paraId="5FE85110" w14:textId="7B81770D" w:rsidR="00A27ECB" w:rsidRPr="00DB4FBB" w:rsidRDefault="00ED1109" w:rsidP="00545B2D">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 xml:space="preserve">Increase </w:t>
            </w:r>
            <w:r w:rsidR="007654A8" w:rsidRPr="00CC040F">
              <w:rPr>
                <w:rFonts w:ascii="Calibri Light" w:hAnsi="Calibri Light" w:cs="Calibri Light"/>
                <w:color w:val="244061" w:themeColor="accent1" w:themeShade="80"/>
                <w:sz w:val="20"/>
                <w:szCs w:val="20"/>
              </w:rPr>
              <w:t>in Organic</w:t>
            </w:r>
            <w:r w:rsidRPr="00CC040F">
              <w:rPr>
                <w:rFonts w:ascii="Calibri Light" w:hAnsi="Calibri Light" w:cs="Calibri Light"/>
                <w:color w:val="244061" w:themeColor="accent1" w:themeShade="80"/>
                <w:sz w:val="20"/>
                <w:szCs w:val="20"/>
              </w:rPr>
              <w:t xml:space="preserve"> Material Recycled (tonnes)</w:t>
            </w:r>
          </w:p>
        </w:tc>
        <w:tc>
          <w:tcPr>
            <w:tcW w:w="555" w:type="dxa"/>
            <w:shd w:val="clear" w:color="auto" w:fill="DBE5F1" w:themeFill="accent1" w:themeFillTint="33"/>
          </w:tcPr>
          <w:p w14:paraId="6E7AAB4D" w14:textId="44217234" w:rsidR="00A27ECB" w:rsidRPr="00DB4FBB" w:rsidRDefault="009270F0" w:rsidP="00A27ECB">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15</w:t>
            </w:r>
          </w:p>
        </w:tc>
      </w:tr>
      <w:tr w:rsidR="00A27ECB" w:rsidRPr="00DB4FBB" w14:paraId="426C335E" w14:textId="77777777" w:rsidTr="00A27ECB">
        <w:trPr>
          <w:trHeight w:val="284"/>
        </w:trPr>
        <w:tc>
          <w:tcPr>
            <w:tcW w:w="421" w:type="dxa"/>
          </w:tcPr>
          <w:p w14:paraId="5353050E" w14:textId="427B9AE8" w:rsidR="00A27ECB" w:rsidRPr="00DB4FBB" w:rsidRDefault="00A27ECB" w:rsidP="00A27ECB">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16</w:t>
            </w:r>
          </w:p>
        </w:tc>
        <w:tc>
          <w:tcPr>
            <w:tcW w:w="8646" w:type="dxa"/>
          </w:tcPr>
          <w:p w14:paraId="32F5CBDE" w14:textId="40DC8ED8" w:rsidR="00A27ECB" w:rsidRPr="00DB4FBB" w:rsidRDefault="00ED1109" w:rsidP="00545B2D">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 xml:space="preserve">Additional Potential Processing Capacity and Surplus / Deficit against Needed Tonnes </w:t>
            </w:r>
          </w:p>
        </w:tc>
        <w:tc>
          <w:tcPr>
            <w:tcW w:w="555" w:type="dxa"/>
          </w:tcPr>
          <w:p w14:paraId="1A9ADF10" w14:textId="6409D21A" w:rsidR="00A27ECB" w:rsidRPr="00DB4FBB" w:rsidRDefault="009270F0" w:rsidP="00A27ECB">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w:t>
            </w:r>
            <w:r w:rsidR="008F1BFC">
              <w:rPr>
                <w:rFonts w:ascii="Calibri Light" w:hAnsi="Calibri Light" w:cs="Calibri Light"/>
                <w:color w:val="244061" w:themeColor="accent1" w:themeShade="80"/>
                <w:sz w:val="20"/>
                <w:szCs w:val="20"/>
              </w:rPr>
              <w:t>7</w:t>
            </w:r>
          </w:p>
        </w:tc>
      </w:tr>
      <w:tr w:rsidR="00A27ECB" w:rsidRPr="00DB4FBB" w14:paraId="776B2188" w14:textId="77777777" w:rsidTr="00A27ECB">
        <w:trPr>
          <w:trHeight w:val="284"/>
        </w:trPr>
        <w:tc>
          <w:tcPr>
            <w:tcW w:w="421" w:type="dxa"/>
            <w:shd w:val="clear" w:color="auto" w:fill="DBE5F1" w:themeFill="accent1" w:themeFillTint="33"/>
          </w:tcPr>
          <w:p w14:paraId="71BC4AC3" w14:textId="65A9D147" w:rsidR="00A27ECB" w:rsidRPr="00DB4FBB" w:rsidRDefault="00A27ECB" w:rsidP="00A27ECB">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17</w:t>
            </w:r>
          </w:p>
        </w:tc>
        <w:tc>
          <w:tcPr>
            <w:tcW w:w="8646" w:type="dxa"/>
            <w:shd w:val="clear" w:color="auto" w:fill="DBE5F1" w:themeFill="accent1" w:themeFillTint="33"/>
          </w:tcPr>
          <w:p w14:paraId="5F8CFCB2" w14:textId="16D27185" w:rsidR="00A27ECB" w:rsidRPr="00DB4FBB" w:rsidRDefault="00657CF3" w:rsidP="00545B2D">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 xml:space="preserve">Tonnes Processed </w:t>
            </w:r>
            <w:r w:rsidR="00ED1109" w:rsidRPr="00CC040F">
              <w:rPr>
                <w:rFonts w:ascii="Calibri Light" w:hAnsi="Calibri Light" w:cs="Calibri Light"/>
                <w:color w:val="244061" w:themeColor="accent1" w:themeShade="80"/>
                <w:sz w:val="20"/>
                <w:szCs w:val="20"/>
              </w:rPr>
              <w:t>Percentage Surplus / Deficit against Needed Amount</w:t>
            </w:r>
          </w:p>
        </w:tc>
        <w:tc>
          <w:tcPr>
            <w:tcW w:w="555" w:type="dxa"/>
            <w:shd w:val="clear" w:color="auto" w:fill="DBE5F1" w:themeFill="accent1" w:themeFillTint="33"/>
          </w:tcPr>
          <w:p w14:paraId="3EC71B32" w14:textId="6BB92877" w:rsidR="00A27ECB" w:rsidRPr="00DB4FBB" w:rsidRDefault="009270F0" w:rsidP="00A27ECB">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w:t>
            </w:r>
            <w:r w:rsidR="008F1BFC">
              <w:rPr>
                <w:rFonts w:ascii="Calibri Light" w:hAnsi="Calibri Light" w:cs="Calibri Light"/>
                <w:color w:val="244061" w:themeColor="accent1" w:themeShade="80"/>
                <w:sz w:val="20"/>
                <w:szCs w:val="20"/>
              </w:rPr>
              <w:t>8</w:t>
            </w:r>
          </w:p>
        </w:tc>
      </w:tr>
      <w:tr w:rsidR="00A27ECB" w:rsidRPr="00DB4FBB" w14:paraId="5EE1A93D" w14:textId="77777777" w:rsidTr="008A7C7D">
        <w:trPr>
          <w:trHeight w:val="284"/>
        </w:trPr>
        <w:tc>
          <w:tcPr>
            <w:tcW w:w="421" w:type="dxa"/>
            <w:shd w:val="clear" w:color="auto" w:fill="auto"/>
          </w:tcPr>
          <w:p w14:paraId="75640B3A" w14:textId="6E24AA97" w:rsidR="00A27ECB" w:rsidRDefault="00A27ECB" w:rsidP="00A27ECB">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18</w:t>
            </w:r>
          </w:p>
        </w:tc>
        <w:tc>
          <w:tcPr>
            <w:tcW w:w="8646" w:type="dxa"/>
            <w:shd w:val="clear" w:color="auto" w:fill="auto"/>
          </w:tcPr>
          <w:p w14:paraId="1A0FB8D1" w14:textId="54E3A210" w:rsidR="00A27ECB" w:rsidRPr="00A679EB" w:rsidRDefault="00657CF3" w:rsidP="00545B2D">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Tonnes Processed Capacity Assessment</w:t>
            </w:r>
          </w:p>
        </w:tc>
        <w:tc>
          <w:tcPr>
            <w:tcW w:w="555" w:type="dxa"/>
            <w:shd w:val="clear" w:color="auto" w:fill="auto"/>
          </w:tcPr>
          <w:p w14:paraId="6831F06E" w14:textId="7B1E1006" w:rsidR="00A27ECB" w:rsidRDefault="009270F0" w:rsidP="00A27ECB">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18</w:t>
            </w:r>
          </w:p>
        </w:tc>
      </w:tr>
      <w:tr w:rsidR="00A27ECB" w:rsidRPr="00DB4FBB" w14:paraId="2630EADA" w14:textId="77777777" w:rsidTr="008A7C7D">
        <w:trPr>
          <w:trHeight w:val="284"/>
        </w:trPr>
        <w:tc>
          <w:tcPr>
            <w:tcW w:w="421" w:type="dxa"/>
            <w:shd w:val="clear" w:color="auto" w:fill="DBE5F1" w:themeFill="accent1" w:themeFillTint="33"/>
          </w:tcPr>
          <w:p w14:paraId="6A95F398" w14:textId="22E46B9D" w:rsidR="00A27ECB" w:rsidRDefault="00A27ECB" w:rsidP="00A27ECB">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19</w:t>
            </w:r>
          </w:p>
        </w:tc>
        <w:tc>
          <w:tcPr>
            <w:tcW w:w="8646" w:type="dxa"/>
            <w:shd w:val="clear" w:color="auto" w:fill="DBE5F1" w:themeFill="accent1" w:themeFillTint="33"/>
          </w:tcPr>
          <w:p w14:paraId="15AEFE8A" w14:textId="7C55529A" w:rsidR="00A27ECB" w:rsidRPr="00A679EB" w:rsidRDefault="00545B2D" w:rsidP="00545B2D">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 xml:space="preserve">Additional Potential </w:t>
            </w:r>
            <w:r w:rsidR="007654A8" w:rsidRPr="00CC040F">
              <w:rPr>
                <w:rFonts w:ascii="Calibri Light" w:hAnsi="Calibri Light" w:cs="Calibri Light"/>
                <w:color w:val="244061" w:themeColor="accent1" w:themeShade="80"/>
                <w:sz w:val="20"/>
                <w:szCs w:val="20"/>
              </w:rPr>
              <w:t>Sales Needed</w:t>
            </w:r>
            <w:r w:rsidRPr="00CC040F">
              <w:rPr>
                <w:rFonts w:ascii="Calibri Light" w:hAnsi="Calibri Light" w:cs="Calibri Light"/>
                <w:color w:val="244061" w:themeColor="accent1" w:themeShade="80"/>
                <w:sz w:val="20"/>
                <w:szCs w:val="20"/>
              </w:rPr>
              <w:t xml:space="preserve"> and Surplus / Deficit against Needed Tonnes </w:t>
            </w:r>
          </w:p>
        </w:tc>
        <w:tc>
          <w:tcPr>
            <w:tcW w:w="555" w:type="dxa"/>
            <w:shd w:val="clear" w:color="auto" w:fill="DBE5F1" w:themeFill="accent1" w:themeFillTint="33"/>
          </w:tcPr>
          <w:p w14:paraId="7567B252" w14:textId="49648789" w:rsidR="00A27ECB" w:rsidRDefault="009270F0" w:rsidP="00A27ECB">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21</w:t>
            </w:r>
          </w:p>
        </w:tc>
      </w:tr>
      <w:tr w:rsidR="00A27ECB" w:rsidRPr="00DB4FBB" w14:paraId="79DBEAC6" w14:textId="77777777" w:rsidTr="008A7C7D">
        <w:trPr>
          <w:trHeight w:val="284"/>
        </w:trPr>
        <w:tc>
          <w:tcPr>
            <w:tcW w:w="421" w:type="dxa"/>
            <w:shd w:val="clear" w:color="auto" w:fill="auto"/>
          </w:tcPr>
          <w:p w14:paraId="29DC6041" w14:textId="3A586D6B" w:rsidR="00A27ECB" w:rsidRDefault="00A27ECB" w:rsidP="00A27ECB">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20</w:t>
            </w:r>
          </w:p>
        </w:tc>
        <w:tc>
          <w:tcPr>
            <w:tcW w:w="8646" w:type="dxa"/>
            <w:shd w:val="clear" w:color="auto" w:fill="auto"/>
          </w:tcPr>
          <w:p w14:paraId="066553F1" w14:textId="2DA69CA2" w:rsidR="00A27ECB" w:rsidRPr="00A679EB" w:rsidRDefault="00657CF3" w:rsidP="00545B2D">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 xml:space="preserve">Tonnes Sold </w:t>
            </w:r>
            <w:r w:rsidR="00545B2D" w:rsidRPr="00CC040F">
              <w:rPr>
                <w:rFonts w:ascii="Calibri Light" w:hAnsi="Calibri Light" w:cs="Calibri Light"/>
                <w:color w:val="244061" w:themeColor="accent1" w:themeShade="80"/>
                <w:sz w:val="20"/>
                <w:szCs w:val="20"/>
              </w:rPr>
              <w:t>Percentage Surplus / Deficit against Needed Amount</w:t>
            </w:r>
          </w:p>
        </w:tc>
        <w:tc>
          <w:tcPr>
            <w:tcW w:w="555" w:type="dxa"/>
            <w:shd w:val="clear" w:color="auto" w:fill="auto"/>
          </w:tcPr>
          <w:p w14:paraId="7851EC1C" w14:textId="6F2FDB98" w:rsidR="00A27ECB" w:rsidRDefault="009270F0" w:rsidP="00A27ECB">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21</w:t>
            </w:r>
          </w:p>
        </w:tc>
      </w:tr>
      <w:tr w:rsidR="00A27ECB" w:rsidRPr="00DB4FBB" w14:paraId="7EAD926F" w14:textId="77777777" w:rsidTr="008A7C7D">
        <w:trPr>
          <w:trHeight w:val="284"/>
        </w:trPr>
        <w:tc>
          <w:tcPr>
            <w:tcW w:w="421" w:type="dxa"/>
            <w:shd w:val="clear" w:color="auto" w:fill="DBE5F1" w:themeFill="accent1" w:themeFillTint="33"/>
          </w:tcPr>
          <w:p w14:paraId="4934E39B" w14:textId="29BC9F6B" w:rsidR="00A27ECB" w:rsidRDefault="00A27ECB" w:rsidP="00A27ECB">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21</w:t>
            </w:r>
          </w:p>
        </w:tc>
        <w:tc>
          <w:tcPr>
            <w:tcW w:w="8646" w:type="dxa"/>
            <w:shd w:val="clear" w:color="auto" w:fill="DBE5F1" w:themeFill="accent1" w:themeFillTint="33"/>
          </w:tcPr>
          <w:p w14:paraId="0D0C7FB0" w14:textId="52D27E87" w:rsidR="00A27ECB" w:rsidRPr="00A679EB" w:rsidRDefault="00657CF3" w:rsidP="00545B2D">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Tonnes Sold Capacity Assessment</w:t>
            </w:r>
          </w:p>
        </w:tc>
        <w:tc>
          <w:tcPr>
            <w:tcW w:w="555" w:type="dxa"/>
            <w:shd w:val="clear" w:color="auto" w:fill="DBE5F1" w:themeFill="accent1" w:themeFillTint="33"/>
          </w:tcPr>
          <w:p w14:paraId="338B3644" w14:textId="69137277" w:rsidR="00A27ECB" w:rsidRDefault="009270F0" w:rsidP="00A27ECB">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22</w:t>
            </w:r>
          </w:p>
        </w:tc>
      </w:tr>
      <w:tr w:rsidR="00A27ECB" w:rsidRPr="00DB4FBB" w14:paraId="2707E467" w14:textId="77777777" w:rsidTr="008A7C7D">
        <w:trPr>
          <w:trHeight w:val="284"/>
        </w:trPr>
        <w:tc>
          <w:tcPr>
            <w:tcW w:w="421" w:type="dxa"/>
            <w:shd w:val="clear" w:color="auto" w:fill="auto"/>
          </w:tcPr>
          <w:p w14:paraId="14B91138" w14:textId="64EA9195" w:rsidR="00A27ECB" w:rsidRDefault="00A27ECB" w:rsidP="00A27ECB">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22</w:t>
            </w:r>
          </w:p>
        </w:tc>
        <w:tc>
          <w:tcPr>
            <w:tcW w:w="8646" w:type="dxa"/>
            <w:shd w:val="clear" w:color="auto" w:fill="auto"/>
          </w:tcPr>
          <w:p w14:paraId="1AD6487E" w14:textId="3AEBEE47" w:rsidR="00A27ECB" w:rsidRPr="00A679EB" w:rsidRDefault="00545B2D" w:rsidP="00545B2D">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Industry Satisfaction with Business Performance Indicators</w:t>
            </w:r>
          </w:p>
        </w:tc>
        <w:tc>
          <w:tcPr>
            <w:tcW w:w="555" w:type="dxa"/>
            <w:shd w:val="clear" w:color="auto" w:fill="auto"/>
          </w:tcPr>
          <w:p w14:paraId="29A7D7A0" w14:textId="5C0BE9B9" w:rsidR="00A27ECB" w:rsidRDefault="009270F0" w:rsidP="00A27ECB">
            <w:pPr>
              <w:jc w:val="cente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25</w:t>
            </w:r>
          </w:p>
        </w:tc>
      </w:tr>
    </w:tbl>
    <w:p w14:paraId="73839452" w14:textId="77777777" w:rsidR="001261F3" w:rsidRPr="00DB4FBB" w:rsidRDefault="001261F3" w:rsidP="001261F3">
      <w:pPr>
        <w:rPr>
          <w:rFonts w:ascii="Calibri Light" w:hAnsi="Calibri Light" w:cs="Calibri Light"/>
          <w:color w:val="244061" w:themeColor="accent1" w:themeShade="80"/>
          <w:sz w:val="20"/>
          <w:szCs w:val="20"/>
        </w:rPr>
      </w:pPr>
    </w:p>
    <w:p w14:paraId="19DDFA37" w14:textId="77777777" w:rsidR="001261F3" w:rsidRPr="00DB4FBB" w:rsidRDefault="001261F3" w:rsidP="001261F3">
      <w:pPr>
        <w:rPr>
          <w:rFonts w:ascii="Calibri Light" w:hAnsi="Calibri Light" w:cs="Calibri Light"/>
          <w:color w:val="244061" w:themeColor="accent1" w:themeShade="80"/>
          <w:sz w:val="20"/>
          <w:szCs w:val="20"/>
        </w:rPr>
      </w:pPr>
      <w:r w:rsidRPr="00DB4FBB">
        <w:rPr>
          <w:rFonts w:ascii="Calibri Light" w:hAnsi="Calibri Light" w:cs="Calibri Light"/>
          <w:color w:val="244061" w:themeColor="accent1" w:themeShade="80"/>
          <w:sz w:val="20"/>
          <w:szCs w:val="20"/>
        </w:rPr>
        <w:t>Appendices:</w:t>
      </w:r>
    </w:p>
    <w:p w14:paraId="73D4BD29" w14:textId="0976AA0F" w:rsidR="001261F3" w:rsidRPr="00DB4FBB" w:rsidRDefault="001261F3" w:rsidP="001261F3">
      <w:pPr>
        <w:rPr>
          <w:rFonts w:ascii="Calibri Light" w:hAnsi="Calibri Light" w:cs="Calibri Light"/>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8611"/>
        <w:gridCol w:w="553"/>
      </w:tblGrid>
      <w:tr w:rsidR="00A834D7" w:rsidRPr="00DB4FBB" w14:paraId="5F9FFA39" w14:textId="77777777" w:rsidTr="00A27ECB">
        <w:trPr>
          <w:trHeight w:val="284"/>
        </w:trPr>
        <w:tc>
          <w:tcPr>
            <w:tcW w:w="421" w:type="dxa"/>
            <w:shd w:val="clear" w:color="auto" w:fill="DBE5F1" w:themeFill="accent1" w:themeFillTint="33"/>
          </w:tcPr>
          <w:p w14:paraId="0903A515" w14:textId="58CCE719" w:rsidR="00A834D7" w:rsidRPr="00DB4FBB" w:rsidRDefault="00545B2D" w:rsidP="00D452BF">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1.0</w:t>
            </w:r>
          </w:p>
        </w:tc>
        <w:tc>
          <w:tcPr>
            <w:tcW w:w="8646" w:type="dxa"/>
            <w:shd w:val="clear" w:color="auto" w:fill="DBE5F1" w:themeFill="accent1" w:themeFillTint="33"/>
          </w:tcPr>
          <w:p w14:paraId="6BE0C276" w14:textId="47B88CC4" w:rsidR="00A834D7" w:rsidRPr="00DB4FBB" w:rsidRDefault="00545B2D" w:rsidP="00D452BF">
            <w:pPr>
              <w:jc w:val="both"/>
              <w:rPr>
                <w:rFonts w:ascii="Calibri Light" w:hAnsi="Calibri Light" w:cs="Calibri Light"/>
                <w:color w:val="244061" w:themeColor="accent1" w:themeShade="80"/>
                <w:sz w:val="20"/>
                <w:szCs w:val="20"/>
              </w:rPr>
            </w:pPr>
            <w:r w:rsidRPr="00CC040F">
              <w:rPr>
                <w:rFonts w:ascii="Calibri Light" w:hAnsi="Calibri Light" w:cs="Calibri Light"/>
                <w:color w:val="2D5193"/>
                <w:sz w:val="20"/>
                <w:szCs w:val="20"/>
              </w:rPr>
              <w:t>AORA National Industry Document Recommendations</w:t>
            </w:r>
          </w:p>
        </w:tc>
        <w:tc>
          <w:tcPr>
            <w:tcW w:w="555" w:type="dxa"/>
            <w:shd w:val="clear" w:color="auto" w:fill="DBE5F1" w:themeFill="accent1" w:themeFillTint="33"/>
          </w:tcPr>
          <w:p w14:paraId="28910CAC" w14:textId="19008923" w:rsidR="00A834D7" w:rsidRPr="00DB4FBB" w:rsidRDefault="00A834D7" w:rsidP="004A27BC">
            <w:pPr>
              <w:jc w:val="center"/>
              <w:rPr>
                <w:rFonts w:ascii="Calibri Light" w:hAnsi="Calibri Light" w:cs="Calibri Light"/>
                <w:color w:val="244061" w:themeColor="accent1" w:themeShade="80"/>
                <w:sz w:val="20"/>
                <w:szCs w:val="20"/>
              </w:rPr>
            </w:pPr>
          </w:p>
        </w:tc>
      </w:tr>
      <w:tr w:rsidR="00A834D7" w:rsidRPr="00DB4FBB" w14:paraId="52BF2520" w14:textId="77777777" w:rsidTr="00A27ECB">
        <w:trPr>
          <w:trHeight w:val="284"/>
        </w:trPr>
        <w:tc>
          <w:tcPr>
            <w:tcW w:w="421" w:type="dxa"/>
          </w:tcPr>
          <w:p w14:paraId="174F5173" w14:textId="0C6DED60" w:rsidR="00A834D7" w:rsidRPr="00DB4FBB" w:rsidRDefault="00545B2D" w:rsidP="00D452BF">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2.0</w:t>
            </w:r>
          </w:p>
        </w:tc>
        <w:tc>
          <w:tcPr>
            <w:tcW w:w="8646" w:type="dxa"/>
          </w:tcPr>
          <w:p w14:paraId="58F45C1A" w14:textId="0BBEBA0D" w:rsidR="00A834D7" w:rsidRPr="00DB4FBB" w:rsidRDefault="00545B2D" w:rsidP="00D452BF">
            <w:pPr>
              <w:rPr>
                <w:rFonts w:ascii="Calibri Light" w:hAnsi="Calibri Light" w:cs="Calibri Light"/>
                <w:color w:val="244061" w:themeColor="accent1" w:themeShade="80"/>
                <w:sz w:val="20"/>
                <w:szCs w:val="20"/>
              </w:rPr>
            </w:pPr>
            <w:r w:rsidRPr="00CC040F">
              <w:rPr>
                <w:rFonts w:ascii="Calibri Light" w:hAnsi="Calibri Light" w:cs="Calibri Light"/>
                <w:color w:val="244061" w:themeColor="accent1" w:themeShade="80"/>
                <w:sz w:val="20"/>
                <w:szCs w:val="20"/>
              </w:rPr>
              <w:t>AORA Organic Material Recycling Capability Survey 2020</w:t>
            </w:r>
          </w:p>
        </w:tc>
        <w:tc>
          <w:tcPr>
            <w:tcW w:w="555" w:type="dxa"/>
          </w:tcPr>
          <w:p w14:paraId="317E3B8C" w14:textId="4499BC5C" w:rsidR="00A834D7" w:rsidRPr="00DB4FBB" w:rsidRDefault="00A834D7" w:rsidP="004A27BC">
            <w:pPr>
              <w:jc w:val="center"/>
              <w:rPr>
                <w:rFonts w:ascii="Calibri Light" w:hAnsi="Calibri Light" w:cs="Calibri Light"/>
                <w:color w:val="244061" w:themeColor="accent1" w:themeShade="80"/>
                <w:sz w:val="20"/>
                <w:szCs w:val="20"/>
              </w:rPr>
            </w:pPr>
          </w:p>
        </w:tc>
      </w:tr>
      <w:tr w:rsidR="00ED1109" w:rsidRPr="00DB4FBB" w14:paraId="2A405A49" w14:textId="77777777" w:rsidTr="00A27ECB">
        <w:trPr>
          <w:trHeight w:val="284"/>
        </w:trPr>
        <w:tc>
          <w:tcPr>
            <w:tcW w:w="421" w:type="dxa"/>
            <w:shd w:val="clear" w:color="auto" w:fill="DBE5F1" w:themeFill="accent1" w:themeFillTint="33"/>
          </w:tcPr>
          <w:p w14:paraId="0A003078" w14:textId="14888883" w:rsidR="00ED1109" w:rsidRPr="00DB4FBB" w:rsidRDefault="00545B2D" w:rsidP="00ED1109">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3.0</w:t>
            </w:r>
          </w:p>
        </w:tc>
        <w:tc>
          <w:tcPr>
            <w:tcW w:w="8646" w:type="dxa"/>
            <w:shd w:val="clear" w:color="auto" w:fill="DBE5F1" w:themeFill="accent1" w:themeFillTint="33"/>
          </w:tcPr>
          <w:p w14:paraId="44501807" w14:textId="37A5FFDC" w:rsidR="00ED1109" w:rsidRPr="00DB4FBB" w:rsidRDefault="00ED1109" w:rsidP="00ED1109">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Sources</w:t>
            </w:r>
          </w:p>
        </w:tc>
        <w:tc>
          <w:tcPr>
            <w:tcW w:w="555" w:type="dxa"/>
            <w:shd w:val="clear" w:color="auto" w:fill="DBE5F1" w:themeFill="accent1" w:themeFillTint="33"/>
          </w:tcPr>
          <w:p w14:paraId="4FB6935E" w14:textId="409CD554" w:rsidR="00ED1109" w:rsidRPr="00DB4FBB" w:rsidRDefault="00ED1109" w:rsidP="00ED1109">
            <w:pPr>
              <w:jc w:val="center"/>
              <w:rPr>
                <w:rFonts w:ascii="Calibri Light" w:hAnsi="Calibri Light" w:cs="Calibri Light"/>
                <w:color w:val="244061" w:themeColor="accent1" w:themeShade="80"/>
                <w:sz w:val="20"/>
                <w:szCs w:val="20"/>
              </w:rPr>
            </w:pPr>
          </w:p>
        </w:tc>
      </w:tr>
      <w:tr w:rsidR="00ED1109" w:rsidRPr="00DB4FBB" w14:paraId="16CDEF1F" w14:textId="77777777" w:rsidTr="00A27ECB">
        <w:trPr>
          <w:trHeight w:val="284"/>
        </w:trPr>
        <w:tc>
          <w:tcPr>
            <w:tcW w:w="421" w:type="dxa"/>
            <w:shd w:val="clear" w:color="auto" w:fill="DBE5F1" w:themeFill="accent1" w:themeFillTint="33"/>
          </w:tcPr>
          <w:p w14:paraId="5A81A129" w14:textId="0C25EA76" w:rsidR="00ED1109" w:rsidRPr="00DB4FBB" w:rsidRDefault="00545B2D" w:rsidP="00ED1109">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4.0</w:t>
            </w:r>
          </w:p>
        </w:tc>
        <w:tc>
          <w:tcPr>
            <w:tcW w:w="8646" w:type="dxa"/>
            <w:shd w:val="clear" w:color="auto" w:fill="DBE5F1" w:themeFill="accent1" w:themeFillTint="33"/>
          </w:tcPr>
          <w:p w14:paraId="3A1091EA" w14:textId="765572F6" w:rsidR="00ED1109" w:rsidRPr="00DB4FBB" w:rsidRDefault="00ED1109" w:rsidP="00ED1109">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About AEAS</w:t>
            </w:r>
          </w:p>
        </w:tc>
        <w:tc>
          <w:tcPr>
            <w:tcW w:w="555" w:type="dxa"/>
            <w:shd w:val="clear" w:color="auto" w:fill="DBE5F1" w:themeFill="accent1" w:themeFillTint="33"/>
          </w:tcPr>
          <w:p w14:paraId="28BA86B1" w14:textId="77777777" w:rsidR="00ED1109" w:rsidRPr="00DB4FBB" w:rsidRDefault="00ED1109" w:rsidP="00ED1109">
            <w:pPr>
              <w:jc w:val="center"/>
              <w:rPr>
                <w:rFonts w:ascii="Calibri Light" w:hAnsi="Calibri Light" w:cs="Calibri Light"/>
                <w:color w:val="244061" w:themeColor="accent1" w:themeShade="80"/>
                <w:sz w:val="20"/>
                <w:szCs w:val="20"/>
              </w:rPr>
            </w:pPr>
          </w:p>
        </w:tc>
      </w:tr>
    </w:tbl>
    <w:p w14:paraId="4A5FA612" w14:textId="77777777" w:rsidR="005E6EB1" w:rsidRPr="007C37ED" w:rsidRDefault="005E6EB1">
      <w:pPr>
        <w:rPr>
          <w:rFonts w:ascii="Calibri Light" w:hAnsi="Calibri Light"/>
          <w:color w:val="244061" w:themeColor="accent1" w:themeShade="80"/>
          <w:sz w:val="2"/>
          <w:szCs w:val="2"/>
        </w:rPr>
      </w:pPr>
      <w:r>
        <w:rPr>
          <w:rFonts w:ascii="Calibri Light" w:hAnsi="Calibri Light"/>
          <w:color w:val="244061" w:themeColor="accent1" w:themeShade="80"/>
          <w:sz w:val="32"/>
          <w:szCs w:val="32"/>
        </w:rPr>
        <w:br w:type="page"/>
      </w:r>
    </w:p>
    <w:p w14:paraId="6377E97A" w14:textId="126E31E2" w:rsidR="009C3CDF" w:rsidRDefault="009C3CDF" w:rsidP="009C3CDF">
      <w:pPr>
        <w:rPr>
          <w:rFonts w:ascii="Calibri Light" w:hAnsi="Calibri Light" w:cs="Arial"/>
          <w:color w:val="244061" w:themeColor="accent1" w:themeShade="80"/>
          <w:sz w:val="32"/>
          <w:szCs w:val="32"/>
        </w:rPr>
      </w:pPr>
      <w:r>
        <w:rPr>
          <w:rFonts w:ascii="Calibri Light" w:hAnsi="Calibri Light" w:cs="Arial"/>
          <w:color w:val="244061" w:themeColor="accent1" w:themeShade="80"/>
          <w:sz w:val="32"/>
          <w:szCs w:val="32"/>
        </w:rPr>
        <w:lastRenderedPageBreak/>
        <w:t>Executive Summary</w:t>
      </w:r>
    </w:p>
    <w:p w14:paraId="287C5C08" w14:textId="4066C3A0" w:rsidR="009C3CDF" w:rsidRPr="00286043" w:rsidRDefault="009C3CDF" w:rsidP="00DC6DFC">
      <w:pPr>
        <w:rPr>
          <w:rFonts w:ascii="Calibri Light" w:hAnsi="Calibri Light" w:cs="Arial"/>
          <w:color w:val="244061" w:themeColor="accent1" w:themeShade="80"/>
          <w:sz w:val="20"/>
          <w:szCs w:val="20"/>
        </w:rPr>
      </w:pPr>
    </w:p>
    <w:p w14:paraId="55AF755F" w14:textId="439E69AE" w:rsidR="00E314FB" w:rsidRPr="00286043" w:rsidRDefault="00A27ECB" w:rsidP="00340B40">
      <w:pPr>
        <w:jc w:val="both"/>
        <w:rPr>
          <w:rFonts w:ascii="Calibri Light" w:hAnsi="Calibri Light"/>
          <w:color w:val="244061" w:themeColor="accent1" w:themeShade="80"/>
          <w:sz w:val="20"/>
          <w:szCs w:val="20"/>
        </w:rPr>
      </w:pPr>
      <w:r w:rsidRPr="00286043">
        <w:rPr>
          <w:rFonts w:ascii="Calibri Light" w:hAnsi="Calibri Light"/>
          <w:color w:val="244061" w:themeColor="accent1" w:themeShade="80"/>
          <w:sz w:val="20"/>
          <w:szCs w:val="20"/>
        </w:rPr>
        <w:t>Australian Economic Advocacy Solutions (</w:t>
      </w:r>
      <w:r w:rsidR="00E314FB" w:rsidRPr="00286043">
        <w:rPr>
          <w:rFonts w:ascii="Calibri Light" w:hAnsi="Calibri Light"/>
          <w:color w:val="244061" w:themeColor="accent1" w:themeShade="80"/>
          <w:sz w:val="20"/>
          <w:szCs w:val="20"/>
        </w:rPr>
        <w:t>AEAS</w:t>
      </w:r>
      <w:r w:rsidRPr="00286043">
        <w:rPr>
          <w:rFonts w:ascii="Calibri Light" w:hAnsi="Calibri Light"/>
          <w:color w:val="244061" w:themeColor="accent1" w:themeShade="80"/>
          <w:sz w:val="20"/>
          <w:szCs w:val="20"/>
        </w:rPr>
        <w:t>)</w:t>
      </w:r>
      <w:r w:rsidR="00E314FB" w:rsidRPr="00286043">
        <w:rPr>
          <w:rFonts w:ascii="Calibri Light" w:hAnsi="Calibri Light"/>
          <w:color w:val="244061" w:themeColor="accent1" w:themeShade="80"/>
          <w:sz w:val="20"/>
          <w:szCs w:val="20"/>
        </w:rPr>
        <w:t xml:space="preserve"> was commissioned by AORA (Australian </w:t>
      </w:r>
      <w:r w:rsidR="00410D97" w:rsidRPr="00286043">
        <w:rPr>
          <w:rFonts w:ascii="Calibri Light" w:hAnsi="Calibri Light"/>
          <w:color w:val="244061" w:themeColor="accent1" w:themeShade="80"/>
          <w:sz w:val="20"/>
          <w:szCs w:val="20"/>
        </w:rPr>
        <w:t xml:space="preserve">Organics </w:t>
      </w:r>
      <w:r w:rsidR="00E314FB" w:rsidRPr="00286043">
        <w:rPr>
          <w:rFonts w:ascii="Calibri Light" w:hAnsi="Calibri Light"/>
          <w:color w:val="244061" w:themeColor="accent1" w:themeShade="80"/>
          <w:sz w:val="20"/>
          <w:szCs w:val="20"/>
        </w:rPr>
        <w:t>Recycling Association</w:t>
      </w:r>
      <w:r w:rsidR="00765791" w:rsidRPr="00286043">
        <w:rPr>
          <w:rFonts w:ascii="Calibri Light" w:hAnsi="Calibri Light"/>
          <w:color w:val="244061" w:themeColor="accent1" w:themeShade="80"/>
          <w:sz w:val="20"/>
          <w:szCs w:val="20"/>
        </w:rPr>
        <w:t>)</w:t>
      </w:r>
      <w:r w:rsidR="00E314FB" w:rsidRPr="00286043">
        <w:rPr>
          <w:rFonts w:ascii="Calibri Light" w:hAnsi="Calibri Light"/>
          <w:color w:val="244061" w:themeColor="accent1" w:themeShade="80"/>
          <w:sz w:val="20"/>
          <w:szCs w:val="20"/>
        </w:rPr>
        <w:t xml:space="preserve"> to determine the </w:t>
      </w:r>
      <w:r w:rsidR="00FF17BE" w:rsidRPr="00286043">
        <w:rPr>
          <w:rFonts w:ascii="Calibri Light" w:hAnsi="Calibri Light"/>
          <w:color w:val="244061" w:themeColor="accent1" w:themeShade="80"/>
          <w:sz w:val="20"/>
          <w:szCs w:val="20"/>
        </w:rPr>
        <w:t xml:space="preserve">existing and potential </w:t>
      </w:r>
      <w:r w:rsidR="00871A6B" w:rsidRPr="00286043">
        <w:rPr>
          <w:rFonts w:ascii="Calibri Light" w:hAnsi="Calibri Light"/>
          <w:color w:val="244061" w:themeColor="accent1" w:themeShade="80"/>
          <w:sz w:val="20"/>
          <w:szCs w:val="20"/>
        </w:rPr>
        <w:t>capacity</w:t>
      </w:r>
      <w:r w:rsidR="00FF17BE" w:rsidRPr="00286043">
        <w:rPr>
          <w:rFonts w:ascii="Calibri Light" w:hAnsi="Calibri Light"/>
          <w:color w:val="244061" w:themeColor="accent1" w:themeShade="80"/>
          <w:sz w:val="20"/>
          <w:szCs w:val="20"/>
        </w:rPr>
        <w:t xml:space="preserve"> </w:t>
      </w:r>
      <w:r w:rsidR="00871A6B" w:rsidRPr="00286043">
        <w:rPr>
          <w:rFonts w:ascii="Calibri Light" w:hAnsi="Calibri Light"/>
          <w:color w:val="244061" w:themeColor="accent1" w:themeShade="80"/>
          <w:sz w:val="20"/>
          <w:szCs w:val="20"/>
        </w:rPr>
        <w:t xml:space="preserve">and capability </w:t>
      </w:r>
      <w:r w:rsidR="00FF17BE" w:rsidRPr="00286043">
        <w:rPr>
          <w:rFonts w:ascii="Calibri Light" w:hAnsi="Calibri Light"/>
          <w:color w:val="244061" w:themeColor="accent1" w:themeShade="80"/>
          <w:sz w:val="20"/>
          <w:szCs w:val="20"/>
        </w:rPr>
        <w:t xml:space="preserve">of the </w:t>
      </w:r>
      <w:r w:rsidR="00871A6B" w:rsidRPr="00286043">
        <w:rPr>
          <w:rFonts w:ascii="Calibri Light" w:hAnsi="Calibri Light"/>
          <w:color w:val="244061" w:themeColor="accent1" w:themeShade="80"/>
          <w:sz w:val="20"/>
          <w:szCs w:val="20"/>
        </w:rPr>
        <w:t xml:space="preserve">Australian Organics Recycling Industry (AORI) </w:t>
      </w:r>
      <w:r w:rsidR="00FF17BE" w:rsidRPr="00286043">
        <w:rPr>
          <w:rFonts w:ascii="Calibri Light" w:hAnsi="Calibri Light"/>
          <w:color w:val="244061" w:themeColor="accent1" w:themeShade="80"/>
          <w:sz w:val="20"/>
          <w:szCs w:val="20"/>
        </w:rPr>
        <w:t xml:space="preserve">to meet recycling benchmarks that could be </w:t>
      </w:r>
      <w:r w:rsidR="0060780B">
        <w:rPr>
          <w:rFonts w:ascii="Calibri Light" w:hAnsi="Calibri Light"/>
          <w:color w:val="244061" w:themeColor="accent1" w:themeShade="80"/>
          <w:sz w:val="20"/>
          <w:szCs w:val="20"/>
        </w:rPr>
        <w:t>driven by improved</w:t>
      </w:r>
      <w:r w:rsidR="00FF17BE" w:rsidRPr="00286043">
        <w:rPr>
          <w:rFonts w:ascii="Calibri Light" w:hAnsi="Calibri Light"/>
          <w:color w:val="244061" w:themeColor="accent1" w:themeShade="80"/>
          <w:sz w:val="20"/>
          <w:szCs w:val="20"/>
        </w:rPr>
        <w:t xml:space="preserve"> policy settings.</w:t>
      </w:r>
      <w:r w:rsidR="00F56718" w:rsidRPr="00286043">
        <w:rPr>
          <w:rFonts w:ascii="Calibri Light" w:hAnsi="Calibri Light"/>
          <w:color w:val="244061" w:themeColor="accent1" w:themeShade="80"/>
          <w:sz w:val="20"/>
          <w:szCs w:val="20"/>
        </w:rPr>
        <w:t xml:space="preserve">  </w:t>
      </w:r>
    </w:p>
    <w:p w14:paraId="1727C90A" w14:textId="6C5C0C36" w:rsidR="00E314FB" w:rsidRPr="00286043" w:rsidRDefault="00E314FB" w:rsidP="00FF17BE">
      <w:pPr>
        <w:jc w:val="both"/>
        <w:rPr>
          <w:rFonts w:ascii="Calibri Light" w:hAnsi="Calibri Light" w:cs="Calibri Light"/>
          <w:color w:val="244061" w:themeColor="accent1" w:themeShade="80"/>
          <w:sz w:val="20"/>
          <w:szCs w:val="20"/>
        </w:rPr>
      </w:pPr>
    </w:p>
    <w:p w14:paraId="6DAE8A8D" w14:textId="2F490217" w:rsidR="00EC0AED" w:rsidRPr="00286043" w:rsidRDefault="00EC0AED" w:rsidP="00EC0AED">
      <w:pPr>
        <w:jc w:val="both"/>
        <w:rPr>
          <w:rFonts w:ascii="Calibri Light" w:hAnsi="Calibri Light" w:cs="Calibri Light"/>
          <w:color w:val="244061" w:themeColor="accent1" w:themeShade="80"/>
          <w:sz w:val="20"/>
          <w:szCs w:val="20"/>
        </w:rPr>
      </w:pPr>
      <w:r w:rsidRPr="00286043">
        <w:rPr>
          <w:rFonts w:ascii="Calibri Light" w:hAnsi="Calibri Light" w:cs="Calibri Light"/>
          <w:color w:val="244061" w:themeColor="accent1" w:themeShade="80"/>
          <w:sz w:val="20"/>
          <w:szCs w:val="20"/>
        </w:rPr>
        <w:t>Recycled organics can be defined as a generic term for a range of products manufactured from compostable organic materials (garden organics, food organics, residual wood and timber, biosolids and agricultural organics).  There are essentially two distinct but related markets</w:t>
      </w:r>
      <w:r w:rsidR="0060780B">
        <w:rPr>
          <w:rFonts w:ascii="Calibri Light" w:hAnsi="Calibri Light" w:cs="Calibri Light"/>
          <w:color w:val="244061" w:themeColor="accent1" w:themeShade="80"/>
          <w:sz w:val="20"/>
          <w:szCs w:val="20"/>
        </w:rPr>
        <w:t xml:space="preserve"> in the organics supply chain</w:t>
      </w:r>
      <w:r w:rsidRPr="00286043">
        <w:rPr>
          <w:rFonts w:ascii="Calibri Light" w:hAnsi="Calibri Light" w:cs="Calibri Light"/>
          <w:color w:val="244061" w:themeColor="accent1" w:themeShade="80"/>
          <w:sz w:val="20"/>
          <w:szCs w:val="20"/>
        </w:rPr>
        <w:t xml:space="preserve">: the service market for waste stream removal and processing and the product market for compost. </w:t>
      </w:r>
    </w:p>
    <w:p w14:paraId="5C064140" w14:textId="77777777" w:rsidR="00EC0AED" w:rsidRPr="00286043" w:rsidRDefault="00EC0AED" w:rsidP="00EC0AED">
      <w:pPr>
        <w:jc w:val="both"/>
        <w:rPr>
          <w:sz w:val="20"/>
          <w:szCs w:val="20"/>
        </w:rPr>
      </w:pPr>
    </w:p>
    <w:p w14:paraId="7702222B" w14:textId="77777777" w:rsidR="00EC0AED" w:rsidRPr="00286043" w:rsidRDefault="00EC0AED" w:rsidP="00EC0AED">
      <w:pPr>
        <w:jc w:val="both"/>
        <w:rPr>
          <w:rFonts w:ascii="Calibri Light" w:hAnsi="Calibri Light" w:cs="Calibri Light"/>
          <w:color w:val="244061" w:themeColor="accent1" w:themeShade="80"/>
          <w:sz w:val="20"/>
          <w:szCs w:val="20"/>
        </w:rPr>
      </w:pPr>
      <w:r w:rsidRPr="00286043">
        <w:rPr>
          <w:rFonts w:ascii="Calibri Light" w:hAnsi="Calibri Light" w:cs="Calibri Light"/>
          <w:color w:val="244061" w:themeColor="accent1" w:themeShade="80"/>
          <w:sz w:val="20"/>
          <w:szCs w:val="20"/>
        </w:rPr>
        <w:t>Figure 1: Organic Markets</w:t>
      </w:r>
    </w:p>
    <w:p w14:paraId="2E440F41" w14:textId="77777777" w:rsidR="005D1ABC" w:rsidRDefault="005D1ABC" w:rsidP="005D1ABC">
      <w:pPr>
        <w:jc w:val="both"/>
        <w:rPr>
          <w:rFonts w:ascii="Calibri Light" w:hAnsi="Calibri Light" w:cs="Calibri Light"/>
          <w:color w:val="76923C" w:themeColor="accent3" w:themeShade="BF"/>
          <w:sz w:val="28"/>
          <w:szCs w:val="28"/>
        </w:rPr>
      </w:pPr>
      <w:r>
        <w:rPr>
          <w:rFonts w:ascii="Calibri Light" w:hAnsi="Calibri Light" w:cs="Calibri Light"/>
          <w:color w:val="76923C" w:themeColor="accent3" w:themeShade="BF"/>
          <w:sz w:val="28"/>
          <w:szCs w:val="28"/>
        </w:rPr>
        <w:t xml:space="preserve">                             </w:t>
      </w:r>
      <w:r w:rsidRPr="003D6C6E">
        <w:rPr>
          <w:rFonts w:ascii="Calibri Light" w:hAnsi="Calibri Light" w:cs="Calibri Light"/>
          <w:color w:val="76923C" w:themeColor="accent3" w:themeShade="BF"/>
          <w:sz w:val="28"/>
          <w:szCs w:val="28"/>
        </w:rPr>
        <w:t xml:space="preserve">Market 1 – </w:t>
      </w:r>
      <w:r>
        <w:rPr>
          <w:rFonts w:ascii="Calibri Light" w:hAnsi="Calibri Light" w:cs="Calibri Light"/>
          <w:color w:val="76923C" w:themeColor="accent3" w:themeShade="BF"/>
          <w:sz w:val="28"/>
          <w:szCs w:val="28"/>
        </w:rPr>
        <w:t xml:space="preserve">                                                           </w:t>
      </w:r>
      <w:r w:rsidRPr="003D6C6E">
        <w:rPr>
          <w:rFonts w:ascii="Calibri Light" w:hAnsi="Calibri Light" w:cs="Calibri Light"/>
          <w:color w:val="76923C" w:themeColor="accent3" w:themeShade="BF"/>
          <w:sz w:val="28"/>
          <w:szCs w:val="28"/>
        </w:rPr>
        <w:t>Market 2 –</w:t>
      </w:r>
    </w:p>
    <w:p w14:paraId="040A0270" w14:textId="2734EF36" w:rsidR="005D1ABC" w:rsidRPr="003D6C6E" w:rsidRDefault="005D1ABC" w:rsidP="005D1ABC">
      <w:pPr>
        <w:jc w:val="both"/>
        <w:rPr>
          <w:rFonts w:ascii="Calibri Light" w:hAnsi="Calibri Light" w:cs="Calibri Light"/>
          <w:color w:val="76923C" w:themeColor="accent3" w:themeShade="BF"/>
          <w:sz w:val="28"/>
          <w:szCs w:val="28"/>
        </w:rPr>
      </w:pPr>
      <w:r>
        <w:rPr>
          <w:rFonts w:ascii="Calibri Light" w:hAnsi="Calibri Light" w:cs="Calibri Light"/>
          <w:color w:val="76923C" w:themeColor="accent3" w:themeShade="BF"/>
          <w:sz w:val="28"/>
          <w:szCs w:val="28"/>
        </w:rPr>
        <w:t xml:space="preserve">             </w:t>
      </w:r>
      <w:r w:rsidRPr="003D6C6E">
        <w:rPr>
          <w:rFonts w:ascii="Calibri Light" w:hAnsi="Calibri Light" w:cs="Calibri Light"/>
          <w:color w:val="76923C" w:themeColor="accent3" w:themeShade="BF"/>
          <w:sz w:val="28"/>
          <w:szCs w:val="28"/>
        </w:rPr>
        <w:t>Waste removal and processing</w:t>
      </w:r>
      <w:r w:rsidRPr="003D6C6E">
        <w:rPr>
          <w:rFonts w:ascii="Calibri Light" w:hAnsi="Calibri Light" w:cs="Calibri Light"/>
          <w:color w:val="76923C" w:themeColor="accent3" w:themeShade="BF"/>
          <w:sz w:val="28"/>
          <w:szCs w:val="28"/>
        </w:rPr>
        <w:tab/>
      </w:r>
      <w:r>
        <w:rPr>
          <w:rFonts w:ascii="Calibri Light" w:hAnsi="Calibri Light" w:cs="Calibri Light"/>
          <w:color w:val="76923C" w:themeColor="accent3" w:themeShade="BF"/>
          <w:sz w:val="28"/>
          <w:szCs w:val="28"/>
        </w:rPr>
        <w:t xml:space="preserve">                        Mulch and C</w:t>
      </w:r>
      <w:r w:rsidRPr="003D6C6E">
        <w:rPr>
          <w:rFonts w:ascii="Calibri Light" w:hAnsi="Calibri Light" w:cs="Calibri Light"/>
          <w:color w:val="76923C" w:themeColor="accent3" w:themeShade="BF"/>
          <w:sz w:val="28"/>
          <w:szCs w:val="28"/>
        </w:rPr>
        <w:t>ompost product</w:t>
      </w:r>
    </w:p>
    <w:p w14:paraId="0F0C43A7" w14:textId="77777777" w:rsidR="005D1ABC" w:rsidRPr="003D6C6E" w:rsidRDefault="005D1ABC" w:rsidP="005D1ABC">
      <w:pPr>
        <w:jc w:val="both"/>
        <w:rPr>
          <w:rFonts w:ascii="Calibri Light" w:hAnsi="Calibri Light" w:cs="Calibri Light"/>
          <w:color w:val="76923C" w:themeColor="accent3" w:themeShade="BF"/>
          <w:sz w:val="16"/>
          <w:szCs w:val="16"/>
          <w:lang w:val="en-GB"/>
        </w:rPr>
      </w:pPr>
      <w:r>
        <w:rPr>
          <w:rFonts w:ascii="Calibri Light" w:hAnsi="Calibri Light" w:cs="Calibri Light"/>
          <w:color w:val="76923C" w:themeColor="accent3" w:themeShade="BF"/>
          <w:sz w:val="32"/>
          <w:szCs w:val="32"/>
          <w:lang w:val="en-GB"/>
        </w:rPr>
        <w:t xml:space="preserve"> </w:t>
      </w:r>
    </w:p>
    <w:p w14:paraId="648C23A6" w14:textId="77777777" w:rsidR="005D1ABC" w:rsidRDefault="005D1ABC" w:rsidP="005D1ABC">
      <w:pPr>
        <w:jc w:val="both"/>
        <w:rPr>
          <w:rFonts w:ascii="Calibri Light" w:hAnsi="Calibri Light" w:cs="Calibri Light"/>
          <w:b/>
          <w:bCs/>
          <w:color w:val="244061" w:themeColor="accent1" w:themeShade="80"/>
          <w:sz w:val="20"/>
          <w:szCs w:val="20"/>
        </w:rPr>
      </w:pPr>
      <w:r>
        <w:rPr>
          <w:rFonts w:ascii="Calibri Light" w:hAnsi="Calibri Light" w:cs="Calibri Light"/>
          <w:b/>
          <w:bCs/>
          <w:noProof/>
          <w:color w:val="244061" w:themeColor="accent1" w:themeShade="80"/>
          <w:sz w:val="20"/>
          <w:szCs w:val="20"/>
        </w:rPr>
        <w:drawing>
          <wp:inline distT="0" distB="0" distL="0" distR="0" wp14:anchorId="1A017EEC" wp14:editId="1BEBE508">
            <wp:extent cx="6176433" cy="1430867"/>
            <wp:effectExtent l="0" t="0" r="15240" b="17145"/>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F408A2B" w14:textId="7424310A" w:rsidR="005D1ABC" w:rsidRPr="00A409B4" w:rsidRDefault="005D1ABC" w:rsidP="005D1ABC">
      <w:pPr>
        <w:jc w:val="both"/>
        <w:rPr>
          <w:rFonts w:ascii="Calibri Light" w:hAnsi="Calibri Light" w:cs="Calibri Light"/>
          <w:i/>
          <w:iCs/>
          <w:color w:val="244061" w:themeColor="accent1" w:themeShade="80"/>
          <w:sz w:val="16"/>
          <w:szCs w:val="16"/>
        </w:rPr>
      </w:pPr>
      <w:r w:rsidRPr="00A409B4">
        <w:rPr>
          <w:rFonts w:ascii="Calibri Light" w:hAnsi="Calibri Light" w:cs="Calibri Light"/>
          <w:i/>
          <w:iCs/>
          <w:color w:val="244061" w:themeColor="accent1" w:themeShade="80"/>
          <w:sz w:val="16"/>
          <w:szCs w:val="16"/>
        </w:rPr>
        <w:t>Source: AEAS</w:t>
      </w:r>
    </w:p>
    <w:p w14:paraId="4D3E64D1" w14:textId="77777777" w:rsidR="00EC0AED" w:rsidRPr="00286043" w:rsidRDefault="00EC0AED" w:rsidP="00FF17BE">
      <w:pPr>
        <w:jc w:val="both"/>
        <w:rPr>
          <w:rFonts w:ascii="Calibri Light" w:hAnsi="Calibri Light" w:cs="Calibri Light"/>
          <w:color w:val="244061" w:themeColor="accent1" w:themeShade="80"/>
          <w:sz w:val="20"/>
          <w:szCs w:val="20"/>
        </w:rPr>
      </w:pPr>
    </w:p>
    <w:p w14:paraId="425CD425" w14:textId="1EE209F1" w:rsidR="00017E81" w:rsidRPr="00286043" w:rsidRDefault="00017E81" w:rsidP="00017E81">
      <w:pPr>
        <w:jc w:val="both"/>
        <w:rPr>
          <w:rFonts w:ascii="Calibri Light" w:hAnsi="Calibri Light" w:cs="Calibri Light"/>
          <w:color w:val="244061" w:themeColor="accent1" w:themeShade="80"/>
          <w:sz w:val="20"/>
          <w:szCs w:val="20"/>
        </w:rPr>
      </w:pPr>
      <w:r w:rsidRPr="00286043">
        <w:rPr>
          <w:rFonts w:ascii="Calibri Light" w:hAnsi="Calibri Light" w:cs="Calibri Light"/>
          <w:color w:val="244061" w:themeColor="accent1" w:themeShade="80"/>
          <w:sz w:val="20"/>
          <w:szCs w:val="20"/>
        </w:rPr>
        <w:t xml:space="preserve">Each year the organics recycling industry is processing 7.5 million tonnes of waste to produce valuable product for further use across the Australian economy. </w:t>
      </w:r>
      <w:r w:rsidR="00286043" w:rsidRPr="00286043">
        <w:rPr>
          <w:rFonts w:ascii="Calibri Light" w:hAnsi="Calibri Light" w:cs="Calibri Light"/>
          <w:color w:val="244061" w:themeColor="accent1" w:themeShade="80"/>
          <w:sz w:val="20"/>
          <w:szCs w:val="20"/>
        </w:rPr>
        <w:t xml:space="preserve"> </w:t>
      </w:r>
      <w:r w:rsidRPr="00286043">
        <w:rPr>
          <w:rFonts w:ascii="Calibri Light" w:hAnsi="Calibri Light" w:cs="Calibri Light"/>
          <w:color w:val="244061" w:themeColor="accent1" w:themeShade="80"/>
          <w:sz w:val="20"/>
          <w:szCs w:val="20"/>
        </w:rPr>
        <w:t xml:space="preserve">Diverting organic resources for recycling, significantly reduces emissions and recovers valuable nutrients from being landfilled that improves sustainability and provides benefit to our community. Organics recycling closes the loop on food and other organic wastes and ultimately returns them to production through the soil or other </w:t>
      </w:r>
      <w:r w:rsidR="0060780B" w:rsidRPr="00286043">
        <w:rPr>
          <w:rFonts w:ascii="Calibri Light" w:hAnsi="Calibri Light" w:cs="Calibri Light"/>
          <w:color w:val="244061" w:themeColor="accent1" w:themeShade="80"/>
          <w:sz w:val="20"/>
          <w:szCs w:val="20"/>
        </w:rPr>
        <w:t>value-added</w:t>
      </w:r>
      <w:r w:rsidRPr="00286043">
        <w:rPr>
          <w:rFonts w:ascii="Calibri Light" w:hAnsi="Calibri Light" w:cs="Calibri Light"/>
          <w:color w:val="244061" w:themeColor="accent1" w:themeShade="80"/>
          <w:sz w:val="20"/>
          <w:szCs w:val="20"/>
        </w:rPr>
        <w:t xml:space="preserve"> inputs to our economy.  It is an exemplar of the “circular economy”.  </w:t>
      </w:r>
    </w:p>
    <w:p w14:paraId="7E436E99" w14:textId="77777777" w:rsidR="00017E81" w:rsidRPr="00286043" w:rsidRDefault="00017E81" w:rsidP="00017E81">
      <w:pPr>
        <w:jc w:val="both"/>
        <w:rPr>
          <w:rFonts w:ascii="Calibri Light" w:hAnsi="Calibri Light" w:cs="Calibri Light"/>
          <w:color w:val="244061" w:themeColor="accent1" w:themeShade="80"/>
          <w:sz w:val="20"/>
          <w:szCs w:val="20"/>
        </w:rPr>
      </w:pPr>
    </w:p>
    <w:p w14:paraId="7051672E" w14:textId="16ED02AB" w:rsidR="00FF17BE" w:rsidRPr="00286043" w:rsidRDefault="00017E81" w:rsidP="00017E81">
      <w:pPr>
        <w:jc w:val="both"/>
        <w:rPr>
          <w:rFonts w:ascii="Calibri Light" w:hAnsi="Calibri Light" w:cs="Calibri Light"/>
          <w:color w:val="244061" w:themeColor="accent1" w:themeShade="80"/>
          <w:sz w:val="20"/>
          <w:szCs w:val="20"/>
        </w:rPr>
      </w:pPr>
      <w:r w:rsidRPr="00286043">
        <w:rPr>
          <w:rFonts w:ascii="Calibri Light" w:hAnsi="Calibri Light" w:cs="Calibri Light"/>
          <w:color w:val="244061" w:themeColor="accent1" w:themeShade="80"/>
          <w:sz w:val="20"/>
          <w:szCs w:val="20"/>
        </w:rPr>
        <w:t xml:space="preserve">In performing these commendable tasks </w:t>
      </w:r>
      <w:r w:rsidR="0060780B">
        <w:rPr>
          <w:rFonts w:ascii="Calibri Light" w:hAnsi="Calibri Light" w:cs="Calibri Light"/>
          <w:color w:val="244061" w:themeColor="accent1" w:themeShade="80"/>
          <w:sz w:val="20"/>
          <w:szCs w:val="20"/>
        </w:rPr>
        <w:t>for</w:t>
      </w:r>
      <w:r w:rsidR="0060780B" w:rsidRPr="00286043">
        <w:rPr>
          <w:rFonts w:ascii="Calibri Light" w:hAnsi="Calibri Light" w:cs="Calibri Light"/>
          <w:color w:val="244061" w:themeColor="accent1" w:themeShade="80"/>
          <w:sz w:val="20"/>
          <w:szCs w:val="20"/>
        </w:rPr>
        <w:t xml:space="preserve"> </w:t>
      </w:r>
      <w:r w:rsidRPr="00286043">
        <w:rPr>
          <w:rFonts w:ascii="Calibri Light" w:hAnsi="Calibri Light" w:cs="Calibri Light"/>
          <w:color w:val="244061" w:themeColor="accent1" w:themeShade="80"/>
          <w:sz w:val="20"/>
          <w:szCs w:val="20"/>
        </w:rPr>
        <w:t xml:space="preserve">the </w:t>
      </w:r>
      <w:r w:rsidR="0060780B" w:rsidRPr="00286043">
        <w:rPr>
          <w:rFonts w:ascii="Calibri Light" w:hAnsi="Calibri Light" w:cs="Calibri Light"/>
          <w:color w:val="244061" w:themeColor="accent1" w:themeShade="80"/>
          <w:sz w:val="20"/>
          <w:szCs w:val="20"/>
        </w:rPr>
        <w:t>environment,</w:t>
      </w:r>
      <w:r w:rsidRPr="00286043">
        <w:rPr>
          <w:rFonts w:ascii="Calibri Light" w:hAnsi="Calibri Light" w:cs="Calibri Light"/>
          <w:color w:val="244061" w:themeColor="accent1" w:themeShade="80"/>
          <w:sz w:val="20"/>
          <w:szCs w:val="20"/>
        </w:rPr>
        <w:t xml:space="preserve"> the Australian Organics Recycling Industry is also providing an enormous economic benefit to everyday Australians</w:t>
      </w:r>
      <w:r w:rsidR="00871A6B" w:rsidRPr="00286043">
        <w:rPr>
          <w:rFonts w:ascii="Calibri Light" w:hAnsi="Calibri Light" w:cs="Calibri Light"/>
          <w:color w:val="244061" w:themeColor="accent1" w:themeShade="80"/>
          <w:sz w:val="20"/>
          <w:szCs w:val="20"/>
        </w:rPr>
        <w:t xml:space="preserve">. </w:t>
      </w:r>
      <w:r w:rsidR="00FF17BE" w:rsidRPr="00286043">
        <w:rPr>
          <w:rFonts w:ascii="Calibri Light" w:hAnsi="Calibri Light" w:cs="Calibri Light"/>
          <w:color w:val="244061" w:themeColor="accent1" w:themeShade="80"/>
          <w:sz w:val="20"/>
          <w:szCs w:val="20"/>
        </w:rPr>
        <w:t xml:space="preserve">Earlier this year AORA released ‘The Economic Contribution of the Australian, Organics Recycling Industries’ that revealed the considerable macroeconomic contribution the industry is making - providing over 4,845 jobs, $366 million in wages and salaries, $1.9 billion in supply chain opportunities and $724 million in industry </w:t>
      </w:r>
      <w:r w:rsidR="0060780B">
        <w:rPr>
          <w:rFonts w:ascii="Calibri Light" w:hAnsi="Calibri Light" w:cs="Calibri Light"/>
          <w:color w:val="244061" w:themeColor="accent1" w:themeShade="80"/>
          <w:sz w:val="20"/>
          <w:szCs w:val="20"/>
        </w:rPr>
        <w:t xml:space="preserve">direct </w:t>
      </w:r>
      <w:r w:rsidR="00FF17BE" w:rsidRPr="00286043">
        <w:rPr>
          <w:rFonts w:ascii="Calibri Light" w:hAnsi="Calibri Light" w:cs="Calibri Light"/>
          <w:color w:val="244061" w:themeColor="accent1" w:themeShade="80"/>
          <w:sz w:val="20"/>
          <w:szCs w:val="20"/>
        </w:rPr>
        <w:t>value add to the Australian economy.</w:t>
      </w:r>
    </w:p>
    <w:p w14:paraId="74C597E6" w14:textId="77777777" w:rsidR="00F56718" w:rsidRPr="00286043" w:rsidRDefault="00F56718" w:rsidP="00F56718">
      <w:pPr>
        <w:rPr>
          <w:rFonts w:ascii="Calibri Light" w:hAnsi="Calibri Light" w:cs="Calibri Light"/>
          <w:color w:val="244061" w:themeColor="accent1" w:themeShade="80"/>
          <w:sz w:val="20"/>
          <w:szCs w:val="20"/>
          <w:lang w:val="en-GB"/>
        </w:rPr>
      </w:pPr>
    </w:p>
    <w:p w14:paraId="7B71FEC2" w14:textId="1D8C14B8" w:rsidR="00F56718" w:rsidRPr="00286043" w:rsidRDefault="00F56718" w:rsidP="00F56718">
      <w:pPr>
        <w:rPr>
          <w:rFonts w:ascii="Calibri Light" w:hAnsi="Calibri Light" w:cs="Arial"/>
          <w:color w:val="244061" w:themeColor="accent1" w:themeShade="80"/>
          <w:sz w:val="20"/>
          <w:szCs w:val="20"/>
        </w:rPr>
      </w:pPr>
      <w:r w:rsidRPr="00286043">
        <w:rPr>
          <w:rFonts w:ascii="Calibri Light" w:hAnsi="Calibri Light" w:cs="Calibri Light"/>
          <w:color w:val="244061" w:themeColor="accent1" w:themeShade="80"/>
          <w:sz w:val="20"/>
          <w:szCs w:val="20"/>
          <w:lang w:val="en-GB"/>
        </w:rPr>
        <w:t xml:space="preserve">Figure </w:t>
      </w:r>
      <w:r w:rsidR="0089513B" w:rsidRPr="00286043">
        <w:rPr>
          <w:rFonts w:ascii="Calibri Light" w:hAnsi="Calibri Light" w:cs="Calibri Light"/>
          <w:color w:val="244061" w:themeColor="accent1" w:themeShade="80"/>
          <w:sz w:val="20"/>
          <w:szCs w:val="20"/>
          <w:lang w:val="en-GB"/>
        </w:rPr>
        <w:t>2</w:t>
      </w:r>
      <w:r w:rsidRPr="00286043">
        <w:rPr>
          <w:rFonts w:ascii="Calibri Light" w:hAnsi="Calibri Light" w:cs="Calibri Light"/>
          <w:color w:val="244061" w:themeColor="accent1" w:themeShade="80"/>
          <w:sz w:val="20"/>
          <w:szCs w:val="20"/>
          <w:lang w:val="en-GB"/>
        </w:rPr>
        <w:t xml:space="preserve">: Organic material recycling rates in 2018-19 and </w:t>
      </w:r>
      <w:r w:rsidR="0060780B">
        <w:rPr>
          <w:rFonts w:ascii="Calibri Light" w:hAnsi="Calibri Light" w:cs="Calibri Light"/>
          <w:color w:val="244061" w:themeColor="accent1" w:themeShade="80"/>
          <w:sz w:val="20"/>
          <w:szCs w:val="20"/>
          <w:lang w:val="en-GB"/>
        </w:rPr>
        <w:t>potential targets</w:t>
      </w:r>
    </w:p>
    <w:p w14:paraId="5F475AA0" w14:textId="77777777" w:rsidR="00F56718" w:rsidRDefault="00F56718" w:rsidP="00F56718">
      <w:pPr>
        <w:rPr>
          <w:rFonts w:ascii="Calibri Light" w:hAnsi="Calibri Light" w:cs="Arial"/>
          <w:color w:val="244061" w:themeColor="accent1" w:themeShade="80"/>
          <w:sz w:val="32"/>
          <w:szCs w:val="32"/>
        </w:rPr>
      </w:pPr>
      <w:r>
        <w:rPr>
          <w:noProof/>
        </w:rPr>
        <w:drawing>
          <wp:inline distT="0" distB="0" distL="0" distR="0" wp14:anchorId="734A7629" wp14:editId="0AA3E68E">
            <wp:extent cx="5929626" cy="2958041"/>
            <wp:effectExtent l="0" t="0" r="190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6804" cy="2961622"/>
                    </a:xfrm>
                    <a:prstGeom prst="rect">
                      <a:avLst/>
                    </a:prstGeom>
                  </pic:spPr>
                </pic:pic>
              </a:graphicData>
            </a:graphic>
          </wp:inline>
        </w:drawing>
      </w:r>
    </w:p>
    <w:p w14:paraId="4F6C9998" w14:textId="77777777" w:rsidR="00F56718" w:rsidRDefault="00F56718" w:rsidP="00F56718">
      <w:pPr>
        <w:ind w:left="709" w:hanging="709"/>
        <w:jc w:val="both"/>
        <w:rPr>
          <w:rFonts w:ascii="Calibri Light" w:hAnsi="Calibri Light" w:cs="Arial"/>
          <w:color w:val="244061" w:themeColor="accent1" w:themeShade="80"/>
          <w:sz w:val="20"/>
          <w:szCs w:val="20"/>
        </w:rPr>
      </w:pPr>
      <w:r w:rsidRPr="00FE55F5">
        <w:rPr>
          <w:rFonts w:ascii="Calibri Light" w:hAnsi="Calibri Light" w:cs="Calibri Light"/>
          <w:i/>
          <w:iCs/>
          <w:color w:val="244061" w:themeColor="accent1" w:themeShade="80"/>
          <w:sz w:val="16"/>
          <w:szCs w:val="16"/>
        </w:rPr>
        <w:t>Source: National Waste Report, AEAS</w:t>
      </w:r>
    </w:p>
    <w:p w14:paraId="03A0B7A1" w14:textId="77777777" w:rsidR="00FF17BE" w:rsidRPr="00871A6B" w:rsidRDefault="00FF17BE" w:rsidP="00FF17BE">
      <w:pPr>
        <w:jc w:val="both"/>
        <w:rPr>
          <w:rFonts w:ascii="Calibri Light" w:hAnsi="Calibri Light" w:cs="Calibri Light"/>
          <w:color w:val="244061" w:themeColor="accent1" w:themeShade="80"/>
          <w:sz w:val="20"/>
          <w:szCs w:val="20"/>
        </w:rPr>
      </w:pPr>
    </w:p>
    <w:p w14:paraId="7DF04E69" w14:textId="5469E570" w:rsidR="00FF17BE" w:rsidRPr="00871A6B" w:rsidRDefault="00FF17BE" w:rsidP="00FF17BE">
      <w:pPr>
        <w:jc w:val="both"/>
        <w:rPr>
          <w:rFonts w:ascii="Calibri Light" w:hAnsi="Calibri Light" w:cs="Calibri Light"/>
          <w:color w:val="244061" w:themeColor="accent1" w:themeShade="80"/>
          <w:sz w:val="20"/>
          <w:szCs w:val="20"/>
        </w:rPr>
      </w:pPr>
      <w:r w:rsidRPr="00871A6B">
        <w:rPr>
          <w:rFonts w:ascii="Calibri Light" w:hAnsi="Calibri Light" w:cs="Calibri Light"/>
          <w:color w:val="244061" w:themeColor="accent1" w:themeShade="80"/>
          <w:sz w:val="20"/>
          <w:szCs w:val="20"/>
        </w:rPr>
        <w:t xml:space="preserve">AEAS as part of </w:t>
      </w:r>
      <w:r w:rsidR="00F919BC">
        <w:rPr>
          <w:rFonts w:ascii="Calibri Light" w:hAnsi="Calibri Light" w:cs="Calibri Light"/>
          <w:color w:val="244061" w:themeColor="accent1" w:themeShade="80"/>
          <w:sz w:val="20"/>
          <w:szCs w:val="20"/>
        </w:rPr>
        <w:t>the</w:t>
      </w:r>
      <w:r w:rsidRPr="00871A6B">
        <w:rPr>
          <w:rFonts w:ascii="Calibri Light" w:hAnsi="Calibri Light" w:cs="Calibri Light"/>
          <w:color w:val="244061" w:themeColor="accent1" w:themeShade="80"/>
          <w:sz w:val="20"/>
          <w:szCs w:val="20"/>
        </w:rPr>
        <w:t xml:space="preserve"> </w:t>
      </w:r>
      <w:r w:rsidR="00286043" w:rsidRPr="00286043">
        <w:rPr>
          <w:rFonts w:ascii="Calibri Light" w:hAnsi="Calibri Light" w:cs="Calibri Light"/>
          <w:color w:val="244061" w:themeColor="accent1" w:themeShade="80"/>
          <w:sz w:val="20"/>
          <w:szCs w:val="20"/>
        </w:rPr>
        <w:t>‘The Economic Contribution of the Australian, Organics Recycling Industries</w:t>
      </w:r>
      <w:r w:rsidR="00286043">
        <w:rPr>
          <w:rFonts w:ascii="Calibri Light" w:hAnsi="Calibri Light" w:cs="Calibri Light"/>
          <w:color w:val="244061" w:themeColor="accent1" w:themeShade="80"/>
          <w:sz w:val="20"/>
          <w:szCs w:val="20"/>
        </w:rPr>
        <w:t>’</w:t>
      </w:r>
      <w:r w:rsidR="00286043" w:rsidRPr="00871A6B">
        <w:rPr>
          <w:rFonts w:ascii="Calibri Light" w:hAnsi="Calibri Light" w:cs="Calibri Light"/>
          <w:color w:val="244061" w:themeColor="accent1" w:themeShade="80"/>
          <w:sz w:val="20"/>
          <w:szCs w:val="20"/>
        </w:rPr>
        <w:t xml:space="preserve"> </w:t>
      </w:r>
      <w:r w:rsidRPr="00871A6B">
        <w:rPr>
          <w:rFonts w:ascii="Calibri Light" w:hAnsi="Calibri Light" w:cs="Calibri Light"/>
          <w:color w:val="244061" w:themeColor="accent1" w:themeShade="80"/>
          <w:sz w:val="20"/>
          <w:szCs w:val="20"/>
        </w:rPr>
        <w:t>report modelled what the economic and environmental contribution of the organics recycling industry would be if the current organics recycling rates were increased under four different scenarios - to at least 70 per cent, 80 per cent, 90 per cent and 95 per cent. Under the 95 per cent scenario:</w:t>
      </w:r>
    </w:p>
    <w:p w14:paraId="786E688E" w14:textId="77777777" w:rsidR="00FF17BE" w:rsidRPr="00871A6B" w:rsidRDefault="00FF17BE" w:rsidP="00FF17BE">
      <w:pPr>
        <w:jc w:val="both"/>
        <w:rPr>
          <w:rFonts w:ascii="Calibri Light" w:hAnsi="Calibri Light" w:cs="Calibri Light"/>
          <w:color w:val="244061" w:themeColor="accent1" w:themeShade="80"/>
          <w:sz w:val="20"/>
          <w:szCs w:val="20"/>
        </w:rPr>
      </w:pPr>
    </w:p>
    <w:p w14:paraId="06FD1858" w14:textId="77777777" w:rsidR="00FF17BE" w:rsidRPr="00871A6B" w:rsidRDefault="00FF17BE" w:rsidP="00FA14FE">
      <w:pPr>
        <w:numPr>
          <w:ilvl w:val="0"/>
          <w:numId w:val="18"/>
        </w:numPr>
        <w:jc w:val="both"/>
        <w:rPr>
          <w:rFonts w:ascii="Calibri Light" w:hAnsi="Calibri Light" w:cs="Calibri Light"/>
          <w:color w:val="244061" w:themeColor="accent1" w:themeShade="80"/>
          <w:sz w:val="20"/>
          <w:szCs w:val="20"/>
        </w:rPr>
      </w:pPr>
      <w:r w:rsidRPr="00871A6B">
        <w:rPr>
          <w:rFonts w:ascii="Calibri Light" w:hAnsi="Calibri Light" w:cs="Calibri Light"/>
          <w:color w:val="244061" w:themeColor="accent1" w:themeShade="80"/>
          <w:sz w:val="20"/>
          <w:szCs w:val="20"/>
        </w:rPr>
        <w:t>Organics recycling businesses would generate an extra $1.7 billion in sales providing an additional $1.6 billion in supply chain opportunity with an extra $612 million in industry value add towards the Australian economy;</w:t>
      </w:r>
    </w:p>
    <w:p w14:paraId="369BA7BC" w14:textId="77777777" w:rsidR="00FF17BE" w:rsidRPr="00871A6B" w:rsidRDefault="00FF17BE" w:rsidP="00FA14FE">
      <w:pPr>
        <w:numPr>
          <w:ilvl w:val="0"/>
          <w:numId w:val="18"/>
        </w:numPr>
        <w:jc w:val="both"/>
        <w:rPr>
          <w:rFonts w:ascii="Calibri Light" w:hAnsi="Calibri Light" w:cs="Calibri Light"/>
          <w:color w:val="244061" w:themeColor="accent1" w:themeShade="80"/>
          <w:sz w:val="20"/>
          <w:szCs w:val="20"/>
        </w:rPr>
      </w:pPr>
      <w:r w:rsidRPr="00871A6B">
        <w:rPr>
          <w:rFonts w:ascii="Calibri Light" w:hAnsi="Calibri Light" w:cs="Calibri Light"/>
          <w:color w:val="244061" w:themeColor="accent1" w:themeShade="80"/>
          <w:sz w:val="20"/>
          <w:szCs w:val="20"/>
        </w:rPr>
        <w:t>Organics recycling businesses would provide 4,094 extra jobs paying $309 million in livelihood to everyday Australians; and</w:t>
      </w:r>
    </w:p>
    <w:p w14:paraId="0C7EA0E1" w14:textId="77777777" w:rsidR="00FF17BE" w:rsidRPr="00871A6B" w:rsidRDefault="00FF17BE" w:rsidP="00FA14FE">
      <w:pPr>
        <w:numPr>
          <w:ilvl w:val="0"/>
          <w:numId w:val="18"/>
        </w:numPr>
        <w:jc w:val="both"/>
        <w:rPr>
          <w:rFonts w:ascii="Calibri Light" w:hAnsi="Calibri Light" w:cs="Calibri Light"/>
          <w:color w:val="244061" w:themeColor="accent1" w:themeShade="80"/>
          <w:sz w:val="20"/>
          <w:szCs w:val="20"/>
        </w:rPr>
      </w:pPr>
      <w:r w:rsidRPr="00871A6B">
        <w:rPr>
          <w:rFonts w:ascii="Calibri Light" w:hAnsi="Calibri Light" w:cs="Calibri Light"/>
          <w:color w:val="244061" w:themeColor="accent1" w:themeShade="80"/>
          <w:sz w:val="20"/>
          <w:szCs w:val="20"/>
        </w:rPr>
        <w:t>An extra 3,208,451 tonnes of greenhouse gas emissions would be saved which is equivalent to 4,797,587 trees planted; and 741,524 cars taken off the road each year.</w:t>
      </w:r>
    </w:p>
    <w:p w14:paraId="3478A2F6" w14:textId="73D480A4" w:rsidR="00FF17BE" w:rsidRDefault="00FF17BE" w:rsidP="00FF17BE">
      <w:pPr>
        <w:jc w:val="both"/>
        <w:rPr>
          <w:rFonts w:ascii="Calibri Light" w:hAnsi="Calibri Light" w:cs="Calibri Light"/>
          <w:color w:val="244061" w:themeColor="accent1" w:themeShade="80"/>
          <w:sz w:val="20"/>
          <w:szCs w:val="20"/>
        </w:rPr>
      </w:pPr>
    </w:p>
    <w:p w14:paraId="1B64C356" w14:textId="3027C681" w:rsidR="00F56718" w:rsidRPr="00BB37A8" w:rsidRDefault="00F56718" w:rsidP="00F56718">
      <w:pPr>
        <w:rPr>
          <w:rFonts w:ascii="Calibri Light" w:hAnsi="Calibri Light" w:cs="Calibri Light"/>
          <w:color w:val="244061" w:themeColor="accent1" w:themeShade="80"/>
          <w:sz w:val="20"/>
          <w:szCs w:val="20"/>
        </w:rPr>
      </w:pPr>
      <w:r w:rsidRPr="00BB37A8">
        <w:rPr>
          <w:rFonts w:ascii="Calibri Light" w:hAnsi="Calibri Light" w:cs="Calibri Light"/>
          <w:color w:val="244061" w:themeColor="accent1" w:themeShade="80"/>
          <w:sz w:val="20"/>
          <w:szCs w:val="20"/>
        </w:rPr>
        <w:t>Table</w:t>
      </w:r>
      <w:r w:rsidR="0089513B">
        <w:rPr>
          <w:rFonts w:ascii="Calibri Light" w:hAnsi="Calibri Light" w:cs="Calibri Light"/>
          <w:color w:val="244061" w:themeColor="accent1" w:themeShade="80"/>
          <w:sz w:val="20"/>
          <w:szCs w:val="20"/>
        </w:rPr>
        <w:t xml:space="preserve"> </w:t>
      </w:r>
      <w:r w:rsidR="007654A8">
        <w:rPr>
          <w:rFonts w:ascii="Calibri Light" w:hAnsi="Calibri Light" w:cs="Calibri Light"/>
          <w:color w:val="244061" w:themeColor="accent1" w:themeShade="80"/>
          <w:sz w:val="20"/>
          <w:szCs w:val="20"/>
        </w:rPr>
        <w:t>1</w:t>
      </w:r>
      <w:r w:rsidR="007654A8" w:rsidRPr="00BB37A8">
        <w:rPr>
          <w:rFonts w:ascii="Calibri Light" w:hAnsi="Calibri Light" w:cs="Calibri Light"/>
          <w:color w:val="244061" w:themeColor="accent1" w:themeShade="80"/>
          <w:sz w:val="20"/>
          <w:szCs w:val="20"/>
        </w:rPr>
        <w:t>:</w:t>
      </w:r>
      <w:r w:rsidRPr="00BB37A8">
        <w:rPr>
          <w:rFonts w:ascii="Calibri Light" w:hAnsi="Calibri Light" w:cs="Calibri Light"/>
          <w:color w:val="244061" w:themeColor="accent1" w:themeShade="80"/>
          <w:sz w:val="20"/>
          <w:szCs w:val="20"/>
        </w:rPr>
        <w:t xml:space="preserve"> Economic Gain </w:t>
      </w:r>
      <w:r>
        <w:rPr>
          <w:rFonts w:ascii="Calibri Light" w:hAnsi="Calibri Light" w:cs="Arial"/>
          <w:color w:val="244061" w:themeColor="accent1" w:themeShade="80"/>
          <w:sz w:val="20"/>
          <w:szCs w:val="20"/>
        </w:rPr>
        <w:t xml:space="preserve">– </w:t>
      </w:r>
      <w:r w:rsidR="007654A8">
        <w:rPr>
          <w:rFonts w:ascii="Calibri Light" w:hAnsi="Calibri Light" w:cs="Arial"/>
          <w:color w:val="244061" w:themeColor="accent1" w:themeShade="80"/>
          <w:sz w:val="20"/>
          <w:szCs w:val="20"/>
        </w:rPr>
        <w:t>Australia (</w:t>
      </w:r>
      <w:r w:rsidRPr="00BB37A8">
        <w:rPr>
          <w:rFonts w:ascii="Calibri Light" w:hAnsi="Calibri Light" w:cs="Calibri Light"/>
          <w:color w:val="244061" w:themeColor="accent1" w:themeShade="80"/>
          <w:sz w:val="20"/>
          <w:szCs w:val="20"/>
        </w:rPr>
        <w:t xml:space="preserve">$ millions) </w:t>
      </w:r>
    </w:p>
    <w:p w14:paraId="03A6803B" w14:textId="77777777" w:rsidR="00F56718" w:rsidRPr="00BB37A8" w:rsidRDefault="00F56718" w:rsidP="00F56718">
      <w:pPr>
        <w:rPr>
          <w:rFonts w:ascii="Calibri Light" w:hAnsi="Calibri Light" w:cs="Calibri Light"/>
          <w:color w:val="244061" w:themeColor="accent1" w:themeShade="80"/>
          <w:sz w:val="20"/>
          <w:szCs w:val="20"/>
        </w:rPr>
      </w:pPr>
    </w:p>
    <w:tbl>
      <w:tblPr>
        <w:tblW w:w="9632"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blBorders>
        <w:tblLook w:val="04A0" w:firstRow="1" w:lastRow="0" w:firstColumn="1" w:lastColumn="0" w:noHBand="0" w:noVBand="1"/>
      </w:tblPr>
      <w:tblGrid>
        <w:gridCol w:w="812"/>
        <w:gridCol w:w="1260"/>
        <w:gridCol w:w="1260"/>
        <w:gridCol w:w="1260"/>
        <w:gridCol w:w="1260"/>
        <w:gridCol w:w="1260"/>
        <w:gridCol w:w="1260"/>
        <w:gridCol w:w="1260"/>
      </w:tblGrid>
      <w:tr w:rsidR="00F56718" w:rsidRPr="002E57BF" w14:paraId="50EB93FA" w14:textId="77777777" w:rsidTr="00ED1109">
        <w:trPr>
          <w:trHeight w:val="372"/>
        </w:trPr>
        <w:tc>
          <w:tcPr>
            <w:tcW w:w="812" w:type="dxa"/>
            <w:shd w:val="clear" w:color="auto" w:fill="244061" w:themeFill="accent1" w:themeFillShade="80"/>
            <w:noWrap/>
            <w:vAlign w:val="bottom"/>
            <w:hideMark/>
          </w:tcPr>
          <w:p w14:paraId="2591FD93" w14:textId="77777777" w:rsidR="00F56718" w:rsidRPr="002E57BF" w:rsidRDefault="00F56718" w:rsidP="00ED1109">
            <w:pPr>
              <w:rPr>
                <w:rFonts w:ascii="Calibri Light" w:hAnsi="Calibri Light" w:cs="Calibri Light"/>
                <w:color w:val="FFFFFF" w:themeColor="background1"/>
                <w:sz w:val="20"/>
                <w:szCs w:val="20"/>
              </w:rPr>
            </w:pPr>
          </w:p>
        </w:tc>
        <w:tc>
          <w:tcPr>
            <w:tcW w:w="1260" w:type="dxa"/>
            <w:shd w:val="clear" w:color="auto" w:fill="244061" w:themeFill="accent1" w:themeFillShade="80"/>
            <w:noWrap/>
            <w:vAlign w:val="bottom"/>
            <w:hideMark/>
          </w:tcPr>
          <w:p w14:paraId="6CB9B555" w14:textId="77777777" w:rsidR="00F56718" w:rsidRPr="00410D97" w:rsidRDefault="00F56718" w:rsidP="00ED1109">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 xml:space="preserve">Employment </w:t>
            </w:r>
          </w:p>
          <w:p w14:paraId="2B6E8247" w14:textId="77777777" w:rsidR="00F56718" w:rsidRPr="00410D97" w:rsidRDefault="00F56718" w:rsidP="00ED1109">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at end of June (FTE)</w:t>
            </w:r>
          </w:p>
        </w:tc>
        <w:tc>
          <w:tcPr>
            <w:tcW w:w="1260" w:type="dxa"/>
            <w:shd w:val="clear" w:color="auto" w:fill="244061" w:themeFill="accent1" w:themeFillShade="80"/>
            <w:noWrap/>
            <w:vAlign w:val="bottom"/>
            <w:hideMark/>
          </w:tcPr>
          <w:p w14:paraId="4988B622" w14:textId="77777777" w:rsidR="00F56718" w:rsidRPr="00410D97" w:rsidRDefault="00F56718" w:rsidP="00ED1109">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Wages and salaries</w:t>
            </w:r>
          </w:p>
        </w:tc>
        <w:tc>
          <w:tcPr>
            <w:tcW w:w="1260" w:type="dxa"/>
            <w:shd w:val="clear" w:color="auto" w:fill="244061" w:themeFill="accent1" w:themeFillShade="80"/>
            <w:noWrap/>
            <w:vAlign w:val="bottom"/>
            <w:hideMark/>
          </w:tcPr>
          <w:p w14:paraId="1CC0161D" w14:textId="77777777" w:rsidR="00F56718" w:rsidRPr="00410D97" w:rsidRDefault="00F56718" w:rsidP="00ED1109">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 xml:space="preserve">Sales </w:t>
            </w:r>
          </w:p>
        </w:tc>
        <w:tc>
          <w:tcPr>
            <w:tcW w:w="1260" w:type="dxa"/>
            <w:shd w:val="clear" w:color="auto" w:fill="244061" w:themeFill="accent1" w:themeFillShade="80"/>
            <w:noWrap/>
            <w:vAlign w:val="bottom"/>
            <w:hideMark/>
          </w:tcPr>
          <w:p w14:paraId="101D0F42" w14:textId="77777777" w:rsidR="00F56718" w:rsidRPr="00410D97" w:rsidRDefault="00F56718" w:rsidP="00ED1109">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Expenditure</w:t>
            </w:r>
          </w:p>
        </w:tc>
        <w:tc>
          <w:tcPr>
            <w:tcW w:w="1260" w:type="dxa"/>
            <w:shd w:val="clear" w:color="auto" w:fill="244061" w:themeFill="accent1" w:themeFillShade="80"/>
            <w:noWrap/>
            <w:vAlign w:val="bottom"/>
            <w:hideMark/>
          </w:tcPr>
          <w:p w14:paraId="45DF1DB5" w14:textId="77777777" w:rsidR="00F56718" w:rsidRPr="00410D97" w:rsidRDefault="00F56718" w:rsidP="00ED1109">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Capital expenditure</w:t>
            </w:r>
          </w:p>
        </w:tc>
        <w:tc>
          <w:tcPr>
            <w:tcW w:w="1260" w:type="dxa"/>
            <w:shd w:val="clear" w:color="auto" w:fill="244061" w:themeFill="accent1" w:themeFillShade="80"/>
            <w:noWrap/>
            <w:vAlign w:val="bottom"/>
            <w:hideMark/>
          </w:tcPr>
          <w:p w14:paraId="1B839494" w14:textId="77777777" w:rsidR="00F56718" w:rsidRPr="00410D97" w:rsidRDefault="00F56718" w:rsidP="00ED1109">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Operating profit before tax</w:t>
            </w:r>
          </w:p>
        </w:tc>
        <w:tc>
          <w:tcPr>
            <w:tcW w:w="1260" w:type="dxa"/>
            <w:shd w:val="clear" w:color="auto" w:fill="244061" w:themeFill="accent1" w:themeFillShade="80"/>
            <w:noWrap/>
            <w:vAlign w:val="bottom"/>
            <w:hideMark/>
          </w:tcPr>
          <w:p w14:paraId="21E7B3DB" w14:textId="77777777" w:rsidR="00F56718" w:rsidRPr="00410D97" w:rsidRDefault="00F56718" w:rsidP="00ED1109">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Industry value added</w:t>
            </w:r>
          </w:p>
        </w:tc>
      </w:tr>
      <w:tr w:rsidR="00F56718" w:rsidRPr="002E57BF" w14:paraId="6C81779E" w14:textId="77777777" w:rsidTr="00ED1109">
        <w:trPr>
          <w:trHeight w:val="372"/>
        </w:trPr>
        <w:tc>
          <w:tcPr>
            <w:tcW w:w="812" w:type="dxa"/>
            <w:shd w:val="clear" w:color="auto" w:fill="auto"/>
            <w:noWrap/>
            <w:vAlign w:val="bottom"/>
          </w:tcPr>
          <w:p w14:paraId="7898B93B" w14:textId="77777777" w:rsidR="00F56718" w:rsidRPr="002E57BF" w:rsidRDefault="00F56718" w:rsidP="00ED1109">
            <w:pPr>
              <w:rPr>
                <w:rFonts w:ascii="Calibri Light" w:hAnsi="Calibri Light" w:cs="Calibri Light"/>
                <w:color w:val="000000"/>
                <w:sz w:val="20"/>
                <w:szCs w:val="20"/>
              </w:rPr>
            </w:pPr>
            <w:r>
              <w:rPr>
                <w:rFonts w:ascii="Calibri Light" w:hAnsi="Calibri Light" w:cs="Calibri Light"/>
                <w:color w:val="000000"/>
                <w:sz w:val="20"/>
                <w:szCs w:val="20"/>
              </w:rPr>
              <w:t>No change</w:t>
            </w:r>
          </w:p>
        </w:tc>
        <w:tc>
          <w:tcPr>
            <w:tcW w:w="1260" w:type="dxa"/>
            <w:shd w:val="clear" w:color="auto" w:fill="auto"/>
            <w:noWrap/>
            <w:vAlign w:val="bottom"/>
          </w:tcPr>
          <w:p w14:paraId="1606FD5A" w14:textId="77777777" w:rsidR="00F56718" w:rsidRPr="002E57BF" w:rsidRDefault="00F56718" w:rsidP="00ED1109">
            <w:pPr>
              <w:jc w:val="center"/>
              <w:rPr>
                <w:rFonts w:ascii="Calibri Light" w:hAnsi="Calibri Light" w:cs="Calibri Light"/>
                <w:color w:val="000000"/>
                <w:sz w:val="18"/>
                <w:szCs w:val="18"/>
              </w:rPr>
            </w:pPr>
            <w:r>
              <w:rPr>
                <w:rFonts w:ascii="Calibri Light" w:hAnsi="Calibri Light" w:cs="Calibri Light"/>
                <w:color w:val="000000"/>
                <w:sz w:val="18"/>
                <w:szCs w:val="18"/>
              </w:rPr>
              <w:t>-</w:t>
            </w:r>
          </w:p>
        </w:tc>
        <w:tc>
          <w:tcPr>
            <w:tcW w:w="1260" w:type="dxa"/>
            <w:shd w:val="clear" w:color="auto" w:fill="auto"/>
            <w:noWrap/>
            <w:vAlign w:val="bottom"/>
          </w:tcPr>
          <w:p w14:paraId="25323559" w14:textId="77777777" w:rsidR="00F56718" w:rsidRPr="002E57BF" w:rsidRDefault="00F56718" w:rsidP="00ED1109">
            <w:pPr>
              <w:jc w:val="center"/>
              <w:rPr>
                <w:rFonts w:ascii="Calibri Light" w:hAnsi="Calibri Light" w:cs="Calibri Light"/>
                <w:color w:val="000000"/>
                <w:sz w:val="18"/>
                <w:szCs w:val="18"/>
              </w:rPr>
            </w:pPr>
            <w:r>
              <w:rPr>
                <w:rFonts w:ascii="Calibri Light" w:hAnsi="Calibri Light" w:cs="Calibri Light"/>
                <w:color w:val="000000"/>
                <w:sz w:val="18"/>
                <w:szCs w:val="18"/>
              </w:rPr>
              <w:t>-</w:t>
            </w:r>
          </w:p>
        </w:tc>
        <w:tc>
          <w:tcPr>
            <w:tcW w:w="1260" w:type="dxa"/>
            <w:shd w:val="clear" w:color="auto" w:fill="auto"/>
            <w:noWrap/>
            <w:vAlign w:val="bottom"/>
          </w:tcPr>
          <w:p w14:paraId="12354E08" w14:textId="77777777" w:rsidR="00F56718" w:rsidRPr="002E57BF" w:rsidRDefault="00F56718" w:rsidP="00ED1109">
            <w:pPr>
              <w:jc w:val="center"/>
              <w:rPr>
                <w:rFonts w:ascii="Calibri Light" w:hAnsi="Calibri Light" w:cs="Calibri Light"/>
                <w:color w:val="000000"/>
                <w:sz w:val="18"/>
                <w:szCs w:val="18"/>
              </w:rPr>
            </w:pPr>
            <w:r>
              <w:rPr>
                <w:rFonts w:ascii="Calibri Light" w:hAnsi="Calibri Light" w:cs="Calibri Light"/>
                <w:color w:val="000000"/>
                <w:sz w:val="18"/>
                <w:szCs w:val="18"/>
              </w:rPr>
              <w:t>-</w:t>
            </w:r>
          </w:p>
        </w:tc>
        <w:tc>
          <w:tcPr>
            <w:tcW w:w="1260" w:type="dxa"/>
            <w:shd w:val="clear" w:color="auto" w:fill="auto"/>
            <w:noWrap/>
            <w:vAlign w:val="bottom"/>
          </w:tcPr>
          <w:p w14:paraId="21FF5350" w14:textId="77777777" w:rsidR="00F56718" w:rsidRPr="002E57BF" w:rsidRDefault="00F56718" w:rsidP="00ED1109">
            <w:pPr>
              <w:jc w:val="center"/>
              <w:rPr>
                <w:rFonts w:ascii="Calibri Light" w:hAnsi="Calibri Light" w:cs="Calibri Light"/>
                <w:color w:val="000000"/>
                <w:sz w:val="18"/>
                <w:szCs w:val="18"/>
              </w:rPr>
            </w:pPr>
            <w:r>
              <w:rPr>
                <w:rFonts w:ascii="Calibri Light" w:hAnsi="Calibri Light" w:cs="Calibri Light"/>
                <w:color w:val="000000"/>
                <w:sz w:val="18"/>
                <w:szCs w:val="18"/>
              </w:rPr>
              <w:t>-</w:t>
            </w:r>
          </w:p>
        </w:tc>
        <w:tc>
          <w:tcPr>
            <w:tcW w:w="1260" w:type="dxa"/>
            <w:shd w:val="clear" w:color="auto" w:fill="auto"/>
            <w:noWrap/>
            <w:vAlign w:val="bottom"/>
          </w:tcPr>
          <w:p w14:paraId="5B2BE5B3" w14:textId="77777777" w:rsidR="00F56718" w:rsidRPr="002E57BF" w:rsidRDefault="00F56718" w:rsidP="00ED1109">
            <w:pPr>
              <w:jc w:val="center"/>
              <w:rPr>
                <w:rFonts w:ascii="Calibri Light" w:hAnsi="Calibri Light" w:cs="Calibri Light"/>
                <w:color w:val="000000"/>
                <w:sz w:val="18"/>
                <w:szCs w:val="18"/>
              </w:rPr>
            </w:pPr>
            <w:r>
              <w:rPr>
                <w:rFonts w:ascii="Calibri Light" w:hAnsi="Calibri Light" w:cs="Calibri Light"/>
                <w:color w:val="000000"/>
                <w:sz w:val="18"/>
                <w:szCs w:val="18"/>
              </w:rPr>
              <w:t>-</w:t>
            </w:r>
          </w:p>
        </w:tc>
        <w:tc>
          <w:tcPr>
            <w:tcW w:w="1260" w:type="dxa"/>
            <w:shd w:val="clear" w:color="auto" w:fill="auto"/>
            <w:noWrap/>
            <w:vAlign w:val="bottom"/>
          </w:tcPr>
          <w:p w14:paraId="3E17E25D" w14:textId="77777777" w:rsidR="00F56718" w:rsidRPr="002E57BF" w:rsidRDefault="00F56718" w:rsidP="00ED1109">
            <w:pPr>
              <w:jc w:val="center"/>
              <w:rPr>
                <w:rFonts w:ascii="Calibri Light" w:hAnsi="Calibri Light" w:cs="Calibri Light"/>
                <w:color w:val="000000"/>
                <w:sz w:val="18"/>
                <w:szCs w:val="18"/>
              </w:rPr>
            </w:pPr>
            <w:r>
              <w:rPr>
                <w:rFonts w:ascii="Calibri Light" w:hAnsi="Calibri Light" w:cs="Calibri Light"/>
                <w:color w:val="000000"/>
                <w:sz w:val="18"/>
                <w:szCs w:val="18"/>
              </w:rPr>
              <w:t>-</w:t>
            </w:r>
          </w:p>
        </w:tc>
        <w:tc>
          <w:tcPr>
            <w:tcW w:w="1260" w:type="dxa"/>
            <w:shd w:val="clear" w:color="auto" w:fill="auto"/>
            <w:noWrap/>
            <w:vAlign w:val="bottom"/>
          </w:tcPr>
          <w:p w14:paraId="3553D790" w14:textId="77777777" w:rsidR="00F56718" w:rsidRPr="002E57BF" w:rsidRDefault="00F56718" w:rsidP="00ED1109">
            <w:pPr>
              <w:jc w:val="center"/>
              <w:rPr>
                <w:rFonts w:ascii="Calibri Light" w:hAnsi="Calibri Light" w:cs="Calibri Light"/>
                <w:color w:val="000000"/>
                <w:sz w:val="18"/>
                <w:szCs w:val="18"/>
              </w:rPr>
            </w:pPr>
            <w:r>
              <w:rPr>
                <w:rFonts w:ascii="Calibri Light" w:hAnsi="Calibri Light" w:cs="Calibri Light"/>
                <w:color w:val="000000"/>
                <w:sz w:val="18"/>
                <w:szCs w:val="18"/>
              </w:rPr>
              <w:t>-</w:t>
            </w:r>
          </w:p>
        </w:tc>
      </w:tr>
      <w:tr w:rsidR="00F56718" w:rsidRPr="002E57BF" w14:paraId="422241AF" w14:textId="77777777" w:rsidTr="00ED1109">
        <w:trPr>
          <w:trHeight w:val="372"/>
        </w:trPr>
        <w:tc>
          <w:tcPr>
            <w:tcW w:w="812" w:type="dxa"/>
            <w:shd w:val="clear" w:color="auto" w:fill="DBE5F1" w:themeFill="accent1" w:themeFillTint="33"/>
            <w:noWrap/>
            <w:vAlign w:val="bottom"/>
          </w:tcPr>
          <w:p w14:paraId="3DD6CD1A" w14:textId="77777777" w:rsidR="00F56718" w:rsidRPr="002E57BF" w:rsidRDefault="00F56718" w:rsidP="00ED1109">
            <w:pPr>
              <w:rPr>
                <w:rFonts w:ascii="Calibri Light" w:hAnsi="Calibri Light" w:cs="Calibri Light"/>
                <w:color w:val="000000"/>
                <w:sz w:val="20"/>
                <w:szCs w:val="20"/>
              </w:rPr>
            </w:pPr>
            <w:r>
              <w:rPr>
                <w:rFonts w:ascii="Calibri Light" w:hAnsi="Calibri Light" w:cs="Calibri Light"/>
                <w:color w:val="000000"/>
                <w:sz w:val="20"/>
                <w:szCs w:val="20"/>
              </w:rPr>
              <w:t>70%</w:t>
            </w:r>
          </w:p>
        </w:tc>
        <w:tc>
          <w:tcPr>
            <w:tcW w:w="1260" w:type="dxa"/>
            <w:shd w:val="clear" w:color="auto" w:fill="DBE5F1" w:themeFill="accent1" w:themeFillTint="33"/>
            <w:noWrap/>
            <w:vAlign w:val="bottom"/>
          </w:tcPr>
          <w:p w14:paraId="74873D14" w14:textId="77777777" w:rsidR="00F56718" w:rsidRPr="002E57BF" w:rsidRDefault="00F56718" w:rsidP="00ED1109">
            <w:pPr>
              <w:jc w:val="center"/>
              <w:rPr>
                <w:rFonts w:ascii="Calibri Light" w:hAnsi="Calibri Light" w:cs="Calibri Light"/>
                <w:color w:val="000000"/>
                <w:sz w:val="18"/>
                <w:szCs w:val="18"/>
              </w:rPr>
            </w:pPr>
            <w:r w:rsidRPr="002E57BF">
              <w:rPr>
                <w:rFonts w:ascii="Calibri Light" w:hAnsi="Calibri Light" w:cs="Calibri Light"/>
                <w:color w:val="000000"/>
                <w:sz w:val="18"/>
                <w:szCs w:val="18"/>
              </w:rPr>
              <w:t>1,834</w:t>
            </w:r>
          </w:p>
        </w:tc>
        <w:tc>
          <w:tcPr>
            <w:tcW w:w="1260" w:type="dxa"/>
            <w:shd w:val="clear" w:color="auto" w:fill="DBE5F1" w:themeFill="accent1" w:themeFillTint="33"/>
            <w:noWrap/>
            <w:vAlign w:val="bottom"/>
          </w:tcPr>
          <w:p w14:paraId="033F11EB" w14:textId="77777777" w:rsidR="00F56718" w:rsidRPr="002E57BF" w:rsidRDefault="00F56718" w:rsidP="00ED1109">
            <w:pPr>
              <w:jc w:val="center"/>
              <w:rPr>
                <w:rFonts w:ascii="Calibri Light" w:hAnsi="Calibri Light" w:cs="Calibri Light"/>
                <w:color w:val="000000"/>
                <w:sz w:val="18"/>
                <w:szCs w:val="18"/>
              </w:rPr>
            </w:pPr>
            <w:r w:rsidRPr="002E57BF">
              <w:rPr>
                <w:rFonts w:ascii="Calibri Light" w:hAnsi="Calibri Light" w:cs="Calibri Light"/>
                <w:color w:val="000000"/>
                <w:sz w:val="18"/>
                <w:szCs w:val="18"/>
              </w:rPr>
              <w:t>139</w:t>
            </w:r>
          </w:p>
        </w:tc>
        <w:tc>
          <w:tcPr>
            <w:tcW w:w="1260" w:type="dxa"/>
            <w:shd w:val="clear" w:color="auto" w:fill="DBE5F1" w:themeFill="accent1" w:themeFillTint="33"/>
            <w:noWrap/>
            <w:vAlign w:val="bottom"/>
          </w:tcPr>
          <w:p w14:paraId="259F1C58" w14:textId="77777777" w:rsidR="00F56718" w:rsidRPr="002E57BF" w:rsidRDefault="00F56718" w:rsidP="00ED1109">
            <w:pPr>
              <w:jc w:val="center"/>
              <w:rPr>
                <w:rFonts w:ascii="Calibri Light" w:hAnsi="Calibri Light" w:cs="Calibri Light"/>
                <w:color w:val="000000"/>
                <w:sz w:val="18"/>
                <w:szCs w:val="18"/>
              </w:rPr>
            </w:pPr>
            <w:r w:rsidRPr="002E57BF">
              <w:rPr>
                <w:rFonts w:ascii="Calibri Light" w:hAnsi="Calibri Light" w:cs="Calibri Light"/>
                <w:color w:val="000000"/>
                <w:sz w:val="18"/>
                <w:szCs w:val="18"/>
              </w:rPr>
              <w:t>771</w:t>
            </w:r>
          </w:p>
        </w:tc>
        <w:tc>
          <w:tcPr>
            <w:tcW w:w="1260" w:type="dxa"/>
            <w:shd w:val="clear" w:color="auto" w:fill="DBE5F1" w:themeFill="accent1" w:themeFillTint="33"/>
            <w:noWrap/>
            <w:vAlign w:val="bottom"/>
          </w:tcPr>
          <w:p w14:paraId="640F29BF" w14:textId="77777777" w:rsidR="00F56718" w:rsidRPr="002E57BF" w:rsidRDefault="00F56718" w:rsidP="00ED1109">
            <w:pPr>
              <w:jc w:val="center"/>
              <w:rPr>
                <w:rFonts w:ascii="Calibri Light" w:hAnsi="Calibri Light" w:cs="Calibri Light"/>
                <w:color w:val="000000"/>
                <w:sz w:val="18"/>
                <w:szCs w:val="18"/>
              </w:rPr>
            </w:pPr>
            <w:r w:rsidRPr="002E57BF">
              <w:rPr>
                <w:rFonts w:ascii="Calibri Light" w:hAnsi="Calibri Light" w:cs="Calibri Light"/>
                <w:color w:val="000000"/>
                <w:sz w:val="18"/>
                <w:szCs w:val="18"/>
              </w:rPr>
              <w:t>712</w:t>
            </w:r>
          </w:p>
        </w:tc>
        <w:tc>
          <w:tcPr>
            <w:tcW w:w="1260" w:type="dxa"/>
            <w:shd w:val="clear" w:color="auto" w:fill="DBE5F1" w:themeFill="accent1" w:themeFillTint="33"/>
            <w:noWrap/>
            <w:vAlign w:val="bottom"/>
          </w:tcPr>
          <w:p w14:paraId="34C163B2" w14:textId="77777777" w:rsidR="00F56718" w:rsidRPr="002E57BF" w:rsidRDefault="00F56718" w:rsidP="00ED1109">
            <w:pPr>
              <w:jc w:val="center"/>
              <w:rPr>
                <w:rFonts w:ascii="Calibri Light" w:hAnsi="Calibri Light" w:cs="Calibri Light"/>
                <w:color w:val="000000"/>
                <w:sz w:val="18"/>
                <w:szCs w:val="18"/>
              </w:rPr>
            </w:pPr>
            <w:r w:rsidRPr="002E57BF">
              <w:rPr>
                <w:rFonts w:ascii="Calibri Light" w:hAnsi="Calibri Light" w:cs="Calibri Light"/>
                <w:color w:val="000000"/>
                <w:sz w:val="18"/>
                <w:szCs w:val="18"/>
              </w:rPr>
              <w:t>66</w:t>
            </w:r>
          </w:p>
        </w:tc>
        <w:tc>
          <w:tcPr>
            <w:tcW w:w="1260" w:type="dxa"/>
            <w:shd w:val="clear" w:color="auto" w:fill="DBE5F1" w:themeFill="accent1" w:themeFillTint="33"/>
            <w:noWrap/>
            <w:vAlign w:val="bottom"/>
          </w:tcPr>
          <w:p w14:paraId="7A1A7F4C" w14:textId="77777777" w:rsidR="00F56718" w:rsidRPr="002E57BF" w:rsidRDefault="00F56718" w:rsidP="00ED1109">
            <w:pPr>
              <w:jc w:val="center"/>
              <w:rPr>
                <w:rFonts w:ascii="Calibri Light" w:hAnsi="Calibri Light" w:cs="Calibri Light"/>
                <w:color w:val="000000"/>
                <w:sz w:val="18"/>
                <w:szCs w:val="18"/>
              </w:rPr>
            </w:pPr>
            <w:r w:rsidRPr="002E57BF">
              <w:rPr>
                <w:rFonts w:ascii="Calibri Light" w:hAnsi="Calibri Light" w:cs="Calibri Light"/>
                <w:color w:val="000000"/>
                <w:sz w:val="18"/>
                <w:szCs w:val="18"/>
              </w:rPr>
              <w:t>87</w:t>
            </w:r>
          </w:p>
        </w:tc>
        <w:tc>
          <w:tcPr>
            <w:tcW w:w="1260" w:type="dxa"/>
            <w:shd w:val="clear" w:color="auto" w:fill="DBE5F1" w:themeFill="accent1" w:themeFillTint="33"/>
            <w:noWrap/>
            <w:vAlign w:val="bottom"/>
          </w:tcPr>
          <w:p w14:paraId="65928C6E" w14:textId="77777777" w:rsidR="00F56718" w:rsidRPr="002E57BF" w:rsidRDefault="00F56718" w:rsidP="00ED1109">
            <w:pPr>
              <w:jc w:val="center"/>
              <w:rPr>
                <w:rFonts w:ascii="Calibri Light" w:hAnsi="Calibri Light" w:cs="Calibri Light"/>
                <w:color w:val="000000"/>
                <w:sz w:val="18"/>
                <w:szCs w:val="18"/>
              </w:rPr>
            </w:pPr>
            <w:r w:rsidRPr="002E57BF">
              <w:rPr>
                <w:rFonts w:ascii="Calibri Light" w:hAnsi="Calibri Light" w:cs="Calibri Light"/>
                <w:color w:val="000000"/>
                <w:sz w:val="18"/>
                <w:szCs w:val="18"/>
              </w:rPr>
              <w:t>274</w:t>
            </w:r>
          </w:p>
        </w:tc>
      </w:tr>
      <w:tr w:rsidR="00F56718" w:rsidRPr="002E57BF" w14:paraId="1AF6B290" w14:textId="77777777" w:rsidTr="00ED1109">
        <w:trPr>
          <w:trHeight w:val="372"/>
        </w:trPr>
        <w:tc>
          <w:tcPr>
            <w:tcW w:w="812" w:type="dxa"/>
            <w:shd w:val="clear" w:color="auto" w:fill="auto"/>
            <w:noWrap/>
            <w:vAlign w:val="bottom"/>
          </w:tcPr>
          <w:p w14:paraId="373EBBBA" w14:textId="77777777" w:rsidR="00F56718" w:rsidRPr="002E57BF" w:rsidRDefault="00F56718" w:rsidP="00ED1109">
            <w:pPr>
              <w:rPr>
                <w:rFonts w:ascii="Calibri Light" w:hAnsi="Calibri Light" w:cs="Calibri Light"/>
                <w:color w:val="000000"/>
                <w:sz w:val="20"/>
                <w:szCs w:val="20"/>
              </w:rPr>
            </w:pPr>
            <w:r>
              <w:rPr>
                <w:rFonts w:ascii="Calibri Light" w:hAnsi="Calibri Light" w:cs="Calibri Light"/>
                <w:color w:val="000000"/>
                <w:sz w:val="20"/>
                <w:szCs w:val="20"/>
              </w:rPr>
              <w:t>80%</w:t>
            </w:r>
          </w:p>
        </w:tc>
        <w:tc>
          <w:tcPr>
            <w:tcW w:w="1260" w:type="dxa"/>
            <w:shd w:val="clear" w:color="auto" w:fill="auto"/>
            <w:noWrap/>
            <w:vAlign w:val="bottom"/>
          </w:tcPr>
          <w:p w14:paraId="7CB4B0A6" w14:textId="77777777" w:rsidR="00F56718" w:rsidRPr="002E57BF" w:rsidRDefault="00F56718" w:rsidP="00ED1109">
            <w:pPr>
              <w:jc w:val="center"/>
              <w:rPr>
                <w:rFonts w:ascii="Calibri Light" w:hAnsi="Calibri Light" w:cs="Calibri Light"/>
                <w:color w:val="000000"/>
                <w:sz w:val="18"/>
                <w:szCs w:val="18"/>
              </w:rPr>
            </w:pPr>
            <w:r w:rsidRPr="002E57BF">
              <w:rPr>
                <w:rFonts w:ascii="Calibri Light" w:hAnsi="Calibri Light" w:cs="Calibri Light"/>
                <w:color w:val="000000"/>
                <w:sz w:val="20"/>
                <w:szCs w:val="20"/>
              </w:rPr>
              <w:t>2,682</w:t>
            </w:r>
          </w:p>
        </w:tc>
        <w:tc>
          <w:tcPr>
            <w:tcW w:w="1260" w:type="dxa"/>
            <w:shd w:val="clear" w:color="auto" w:fill="auto"/>
            <w:noWrap/>
            <w:vAlign w:val="bottom"/>
          </w:tcPr>
          <w:p w14:paraId="3AE9C797" w14:textId="77777777" w:rsidR="00F56718" w:rsidRPr="002E57BF" w:rsidRDefault="00F56718" w:rsidP="00ED1109">
            <w:pPr>
              <w:jc w:val="center"/>
              <w:rPr>
                <w:rFonts w:ascii="Calibri Light" w:hAnsi="Calibri Light" w:cs="Calibri Light"/>
                <w:color w:val="000000"/>
                <w:sz w:val="18"/>
                <w:szCs w:val="18"/>
              </w:rPr>
            </w:pPr>
            <w:r w:rsidRPr="002E57BF">
              <w:rPr>
                <w:rFonts w:ascii="Calibri Light" w:hAnsi="Calibri Light" w:cs="Calibri Light"/>
                <w:color w:val="000000"/>
                <w:sz w:val="20"/>
                <w:szCs w:val="20"/>
              </w:rPr>
              <w:t>203</w:t>
            </w:r>
          </w:p>
        </w:tc>
        <w:tc>
          <w:tcPr>
            <w:tcW w:w="1260" w:type="dxa"/>
            <w:shd w:val="clear" w:color="auto" w:fill="auto"/>
            <w:noWrap/>
            <w:vAlign w:val="bottom"/>
          </w:tcPr>
          <w:p w14:paraId="359ACC4A" w14:textId="77777777" w:rsidR="00F56718" w:rsidRPr="002E57BF" w:rsidRDefault="00F56718" w:rsidP="00ED1109">
            <w:pPr>
              <w:jc w:val="center"/>
              <w:rPr>
                <w:rFonts w:ascii="Calibri Light" w:hAnsi="Calibri Light" w:cs="Calibri Light"/>
                <w:color w:val="000000"/>
                <w:sz w:val="18"/>
                <w:szCs w:val="18"/>
              </w:rPr>
            </w:pPr>
            <w:r w:rsidRPr="002E57BF">
              <w:rPr>
                <w:rFonts w:ascii="Calibri Light" w:hAnsi="Calibri Light" w:cs="Calibri Light"/>
                <w:color w:val="000000"/>
                <w:sz w:val="20"/>
                <w:szCs w:val="20"/>
              </w:rPr>
              <w:t>1,128</w:t>
            </w:r>
          </w:p>
        </w:tc>
        <w:tc>
          <w:tcPr>
            <w:tcW w:w="1260" w:type="dxa"/>
            <w:shd w:val="clear" w:color="auto" w:fill="auto"/>
            <w:noWrap/>
            <w:vAlign w:val="bottom"/>
          </w:tcPr>
          <w:p w14:paraId="0E9C03F5" w14:textId="77777777" w:rsidR="00F56718" w:rsidRPr="002E57BF" w:rsidRDefault="00F56718" w:rsidP="00ED1109">
            <w:pPr>
              <w:jc w:val="center"/>
              <w:rPr>
                <w:rFonts w:ascii="Calibri Light" w:hAnsi="Calibri Light" w:cs="Calibri Light"/>
                <w:color w:val="000000"/>
                <w:sz w:val="18"/>
                <w:szCs w:val="18"/>
              </w:rPr>
            </w:pPr>
            <w:r w:rsidRPr="002E57BF">
              <w:rPr>
                <w:rFonts w:ascii="Calibri Light" w:hAnsi="Calibri Light" w:cs="Calibri Light"/>
                <w:color w:val="000000"/>
                <w:sz w:val="20"/>
                <w:szCs w:val="20"/>
              </w:rPr>
              <w:t>1,042</w:t>
            </w:r>
          </w:p>
        </w:tc>
        <w:tc>
          <w:tcPr>
            <w:tcW w:w="1260" w:type="dxa"/>
            <w:shd w:val="clear" w:color="auto" w:fill="auto"/>
            <w:noWrap/>
            <w:vAlign w:val="bottom"/>
          </w:tcPr>
          <w:p w14:paraId="12509603" w14:textId="77777777" w:rsidR="00F56718" w:rsidRPr="002E57BF" w:rsidRDefault="00F56718" w:rsidP="00ED1109">
            <w:pPr>
              <w:jc w:val="center"/>
              <w:rPr>
                <w:rFonts w:ascii="Calibri Light" w:hAnsi="Calibri Light" w:cs="Calibri Light"/>
                <w:color w:val="000000"/>
                <w:sz w:val="18"/>
                <w:szCs w:val="18"/>
              </w:rPr>
            </w:pPr>
            <w:r w:rsidRPr="002E57BF">
              <w:rPr>
                <w:rFonts w:ascii="Calibri Light" w:hAnsi="Calibri Light" w:cs="Calibri Light"/>
                <w:color w:val="000000"/>
                <w:sz w:val="20"/>
                <w:szCs w:val="20"/>
              </w:rPr>
              <w:t>97</w:t>
            </w:r>
          </w:p>
        </w:tc>
        <w:tc>
          <w:tcPr>
            <w:tcW w:w="1260" w:type="dxa"/>
            <w:shd w:val="clear" w:color="auto" w:fill="auto"/>
            <w:noWrap/>
            <w:vAlign w:val="bottom"/>
          </w:tcPr>
          <w:p w14:paraId="3897B9EC" w14:textId="77777777" w:rsidR="00F56718" w:rsidRPr="002E57BF" w:rsidRDefault="00F56718" w:rsidP="00ED1109">
            <w:pPr>
              <w:jc w:val="center"/>
              <w:rPr>
                <w:rFonts w:ascii="Calibri Light" w:hAnsi="Calibri Light" w:cs="Calibri Light"/>
                <w:color w:val="000000"/>
                <w:sz w:val="18"/>
                <w:szCs w:val="18"/>
              </w:rPr>
            </w:pPr>
            <w:r w:rsidRPr="002E57BF">
              <w:rPr>
                <w:rFonts w:ascii="Calibri Light" w:hAnsi="Calibri Light" w:cs="Calibri Light"/>
                <w:color w:val="000000"/>
                <w:sz w:val="20"/>
                <w:szCs w:val="20"/>
              </w:rPr>
              <w:t>127</w:t>
            </w:r>
          </w:p>
        </w:tc>
        <w:tc>
          <w:tcPr>
            <w:tcW w:w="1260" w:type="dxa"/>
            <w:shd w:val="clear" w:color="auto" w:fill="auto"/>
            <w:noWrap/>
            <w:vAlign w:val="bottom"/>
          </w:tcPr>
          <w:p w14:paraId="2FC45B7E" w14:textId="77777777" w:rsidR="00F56718" w:rsidRPr="002E57BF" w:rsidRDefault="00F56718" w:rsidP="00ED1109">
            <w:pPr>
              <w:jc w:val="center"/>
              <w:rPr>
                <w:rFonts w:ascii="Calibri Light" w:hAnsi="Calibri Light" w:cs="Calibri Light"/>
                <w:color w:val="000000"/>
                <w:sz w:val="18"/>
                <w:szCs w:val="18"/>
              </w:rPr>
            </w:pPr>
            <w:r w:rsidRPr="002E57BF">
              <w:rPr>
                <w:rFonts w:ascii="Calibri Light" w:hAnsi="Calibri Light" w:cs="Calibri Light"/>
                <w:color w:val="000000"/>
                <w:sz w:val="20"/>
                <w:szCs w:val="20"/>
              </w:rPr>
              <w:t>401</w:t>
            </w:r>
          </w:p>
        </w:tc>
      </w:tr>
      <w:tr w:rsidR="00F56718" w:rsidRPr="002E57BF" w14:paraId="0D1C66EF" w14:textId="77777777" w:rsidTr="00ED1109">
        <w:trPr>
          <w:trHeight w:val="372"/>
        </w:trPr>
        <w:tc>
          <w:tcPr>
            <w:tcW w:w="812" w:type="dxa"/>
            <w:shd w:val="clear" w:color="auto" w:fill="DBE5F1" w:themeFill="accent1" w:themeFillTint="33"/>
            <w:noWrap/>
            <w:vAlign w:val="bottom"/>
          </w:tcPr>
          <w:p w14:paraId="052D0439" w14:textId="77777777" w:rsidR="00F56718" w:rsidRPr="002E57BF" w:rsidRDefault="00F56718" w:rsidP="00ED1109">
            <w:pPr>
              <w:rPr>
                <w:rFonts w:ascii="Calibri Light" w:hAnsi="Calibri Light" w:cs="Calibri Light"/>
                <w:color w:val="000000"/>
                <w:sz w:val="20"/>
                <w:szCs w:val="20"/>
              </w:rPr>
            </w:pPr>
            <w:r>
              <w:rPr>
                <w:rFonts w:ascii="Calibri Light" w:hAnsi="Calibri Light" w:cs="Calibri Light"/>
                <w:color w:val="000000"/>
                <w:sz w:val="20"/>
                <w:szCs w:val="20"/>
              </w:rPr>
              <w:t>90%</w:t>
            </w:r>
          </w:p>
        </w:tc>
        <w:tc>
          <w:tcPr>
            <w:tcW w:w="1260" w:type="dxa"/>
            <w:shd w:val="clear" w:color="auto" w:fill="DBE5F1" w:themeFill="accent1" w:themeFillTint="33"/>
            <w:noWrap/>
            <w:vAlign w:val="bottom"/>
          </w:tcPr>
          <w:p w14:paraId="2B07C43E" w14:textId="77777777" w:rsidR="00F56718" w:rsidRPr="002E57BF" w:rsidRDefault="00F56718" w:rsidP="00ED1109">
            <w:pPr>
              <w:jc w:val="center"/>
              <w:rPr>
                <w:rFonts w:ascii="Calibri Light" w:hAnsi="Calibri Light" w:cs="Calibri Light"/>
                <w:color w:val="000000"/>
                <w:sz w:val="18"/>
                <w:szCs w:val="18"/>
              </w:rPr>
            </w:pPr>
            <w:r w:rsidRPr="002E57BF">
              <w:rPr>
                <w:rFonts w:ascii="Calibri Light" w:hAnsi="Calibri Light" w:cs="Calibri Light"/>
                <w:color w:val="000000"/>
                <w:sz w:val="20"/>
                <w:szCs w:val="20"/>
              </w:rPr>
              <w:t>3,624</w:t>
            </w:r>
          </w:p>
        </w:tc>
        <w:tc>
          <w:tcPr>
            <w:tcW w:w="1260" w:type="dxa"/>
            <w:shd w:val="clear" w:color="auto" w:fill="DBE5F1" w:themeFill="accent1" w:themeFillTint="33"/>
            <w:noWrap/>
            <w:vAlign w:val="bottom"/>
          </w:tcPr>
          <w:p w14:paraId="64004794" w14:textId="77777777" w:rsidR="00F56718" w:rsidRPr="002E57BF" w:rsidRDefault="00F56718" w:rsidP="00ED1109">
            <w:pPr>
              <w:jc w:val="center"/>
              <w:rPr>
                <w:rFonts w:ascii="Calibri Light" w:hAnsi="Calibri Light" w:cs="Calibri Light"/>
                <w:color w:val="000000"/>
                <w:sz w:val="18"/>
                <w:szCs w:val="18"/>
              </w:rPr>
            </w:pPr>
            <w:r w:rsidRPr="002E57BF">
              <w:rPr>
                <w:rFonts w:ascii="Calibri Light" w:hAnsi="Calibri Light" w:cs="Calibri Light"/>
                <w:color w:val="000000"/>
                <w:sz w:val="20"/>
                <w:szCs w:val="20"/>
              </w:rPr>
              <w:t>274</w:t>
            </w:r>
          </w:p>
        </w:tc>
        <w:tc>
          <w:tcPr>
            <w:tcW w:w="1260" w:type="dxa"/>
            <w:shd w:val="clear" w:color="auto" w:fill="DBE5F1" w:themeFill="accent1" w:themeFillTint="33"/>
            <w:noWrap/>
            <w:vAlign w:val="bottom"/>
          </w:tcPr>
          <w:p w14:paraId="79C6D66C" w14:textId="77777777" w:rsidR="00F56718" w:rsidRPr="002E57BF" w:rsidRDefault="00F56718" w:rsidP="00ED1109">
            <w:pPr>
              <w:jc w:val="center"/>
              <w:rPr>
                <w:rFonts w:ascii="Calibri Light" w:hAnsi="Calibri Light" w:cs="Calibri Light"/>
                <w:color w:val="000000"/>
                <w:sz w:val="18"/>
                <w:szCs w:val="18"/>
              </w:rPr>
            </w:pPr>
            <w:r w:rsidRPr="002E57BF">
              <w:rPr>
                <w:rFonts w:ascii="Calibri Light" w:hAnsi="Calibri Light" w:cs="Calibri Light"/>
                <w:color w:val="000000"/>
                <w:sz w:val="20"/>
                <w:szCs w:val="20"/>
              </w:rPr>
              <w:t>1,524</w:t>
            </w:r>
          </w:p>
        </w:tc>
        <w:tc>
          <w:tcPr>
            <w:tcW w:w="1260" w:type="dxa"/>
            <w:shd w:val="clear" w:color="auto" w:fill="DBE5F1" w:themeFill="accent1" w:themeFillTint="33"/>
            <w:noWrap/>
            <w:vAlign w:val="bottom"/>
          </w:tcPr>
          <w:p w14:paraId="5C1CEF62" w14:textId="77777777" w:rsidR="00F56718" w:rsidRPr="002E57BF" w:rsidRDefault="00F56718" w:rsidP="00ED1109">
            <w:pPr>
              <w:jc w:val="center"/>
              <w:rPr>
                <w:rFonts w:ascii="Calibri Light" w:hAnsi="Calibri Light" w:cs="Calibri Light"/>
                <w:color w:val="000000"/>
                <w:sz w:val="18"/>
                <w:szCs w:val="18"/>
              </w:rPr>
            </w:pPr>
            <w:r w:rsidRPr="002E57BF">
              <w:rPr>
                <w:rFonts w:ascii="Calibri Light" w:hAnsi="Calibri Light" w:cs="Calibri Light"/>
                <w:color w:val="000000"/>
                <w:sz w:val="20"/>
                <w:szCs w:val="20"/>
              </w:rPr>
              <w:t>1,408</w:t>
            </w:r>
          </w:p>
        </w:tc>
        <w:tc>
          <w:tcPr>
            <w:tcW w:w="1260" w:type="dxa"/>
            <w:shd w:val="clear" w:color="auto" w:fill="DBE5F1" w:themeFill="accent1" w:themeFillTint="33"/>
            <w:noWrap/>
            <w:vAlign w:val="bottom"/>
          </w:tcPr>
          <w:p w14:paraId="5D187012" w14:textId="77777777" w:rsidR="00F56718" w:rsidRPr="002E57BF" w:rsidRDefault="00F56718" w:rsidP="00ED1109">
            <w:pPr>
              <w:jc w:val="center"/>
              <w:rPr>
                <w:rFonts w:ascii="Calibri Light" w:hAnsi="Calibri Light" w:cs="Calibri Light"/>
                <w:color w:val="000000"/>
                <w:sz w:val="18"/>
                <w:szCs w:val="18"/>
              </w:rPr>
            </w:pPr>
            <w:r w:rsidRPr="002E57BF">
              <w:rPr>
                <w:rFonts w:ascii="Calibri Light" w:hAnsi="Calibri Light" w:cs="Calibri Light"/>
                <w:color w:val="000000"/>
                <w:sz w:val="20"/>
                <w:szCs w:val="20"/>
              </w:rPr>
              <w:t>131</w:t>
            </w:r>
          </w:p>
        </w:tc>
        <w:tc>
          <w:tcPr>
            <w:tcW w:w="1260" w:type="dxa"/>
            <w:shd w:val="clear" w:color="auto" w:fill="DBE5F1" w:themeFill="accent1" w:themeFillTint="33"/>
            <w:noWrap/>
            <w:vAlign w:val="bottom"/>
          </w:tcPr>
          <w:p w14:paraId="0D904AD8" w14:textId="77777777" w:rsidR="00F56718" w:rsidRPr="002E57BF" w:rsidRDefault="00F56718" w:rsidP="00ED1109">
            <w:pPr>
              <w:jc w:val="center"/>
              <w:rPr>
                <w:rFonts w:ascii="Calibri Light" w:hAnsi="Calibri Light" w:cs="Calibri Light"/>
                <w:color w:val="000000"/>
                <w:sz w:val="18"/>
                <w:szCs w:val="18"/>
              </w:rPr>
            </w:pPr>
            <w:r w:rsidRPr="002E57BF">
              <w:rPr>
                <w:rFonts w:ascii="Calibri Light" w:hAnsi="Calibri Light" w:cs="Calibri Light"/>
                <w:color w:val="000000"/>
                <w:sz w:val="20"/>
                <w:szCs w:val="20"/>
              </w:rPr>
              <w:t>171</w:t>
            </w:r>
          </w:p>
        </w:tc>
        <w:tc>
          <w:tcPr>
            <w:tcW w:w="1260" w:type="dxa"/>
            <w:shd w:val="clear" w:color="auto" w:fill="DBE5F1" w:themeFill="accent1" w:themeFillTint="33"/>
            <w:noWrap/>
            <w:vAlign w:val="bottom"/>
          </w:tcPr>
          <w:p w14:paraId="7393EDF3" w14:textId="77777777" w:rsidR="00F56718" w:rsidRPr="002E57BF" w:rsidRDefault="00F56718" w:rsidP="00ED1109">
            <w:pPr>
              <w:jc w:val="center"/>
              <w:rPr>
                <w:rFonts w:ascii="Calibri Light" w:hAnsi="Calibri Light" w:cs="Calibri Light"/>
                <w:color w:val="000000"/>
                <w:sz w:val="18"/>
                <w:szCs w:val="18"/>
              </w:rPr>
            </w:pPr>
            <w:r w:rsidRPr="002E57BF">
              <w:rPr>
                <w:rFonts w:ascii="Calibri Light" w:hAnsi="Calibri Light" w:cs="Calibri Light"/>
                <w:color w:val="000000"/>
                <w:sz w:val="20"/>
                <w:szCs w:val="20"/>
              </w:rPr>
              <w:t>542</w:t>
            </w:r>
          </w:p>
        </w:tc>
      </w:tr>
      <w:tr w:rsidR="00F56718" w:rsidRPr="002E57BF" w14:paraId="7B3F0A32" w14:textId="77777777" w:rsidTr="00ED1109">
        <w:trPr>
          <w:trHeight w:val="372"/>
        </w:trPr>
        <w:tc>
          <w:tcPr>
            <w:tcW w:w="812" w:type="dxa"/>
            <w:shd w:val="clear" w:color="auto" w:fill="auto"/>
            <w:noWrap/>
            <w:vAlign w:val="bottom"/>
          </w:tcPr>
          <w:p w14:paraId="15A5A8C8" w14:textId="77777777" w:rsidR="00F56718" w:rsidRPr="002E57BF" w:rsidRDefault="00F56718" w:rsidP="00ED1109">
            <w:pPr>
              <w:rPr>
                <w:rFonts w:ascii="Calibri Light" w:hAnsi="Calibri Light" w:cs="Calibri Light"/>
                <w:color w:val="000000"/>
                <w:sz w:val="20"/>
                <w:szCs w:val="20"/>
              </w:rPr>
            </w:pPr>
            <w:r>
              <w:rPr>
                <w:rFonts w:ascii="Calibri Light" w:hAnsi="Calibri Light" w:cs="Calibri Light"/>
                <w:color w:val="000000"/>
                <w:sz w:val="20"/>
                <w:szCs w:val="20"/>
              </w:rPr>
              <w:t>95%</w:t>
            </w:r>
          </w:p>
        </w:tc>
        <w:tc>
          <w:tcPr>
            <w:tcW w:w="1260" w:type="dxa"/>
            <w:shd w:val="clear" w:color="auto" w:fill="auto"/>
            <w:noWrap/>
            <w:vAlign w:val="bottom"/>
          </w:tcPr>
          <w:p w14:paraId="0F48BEDA" w14:textId="77777777" w:rsidR="00F56718" w:rsidRPr="002E57BF" w:rsidRDefault="00F56718" w:rsidP="00ED1109">
            <w:pPr>
              <w:jc w:val="center"/>
              <w:rPr>
                <w:rFonts w:ascii="Calibri Light" w:hAnsi="Calibri Light" w:cs="Calibri Light"/>
                <w:color w:val="000000"/>
                <w:sz w:val="18"/>
                <w:szCs w:val="18"/>
              </w:rPr>
            </w:pPr>
            <w:r w:rsidRPr="009A30D4">
              <w:rPr>
                <w:rFonts w:ascii="Calibri Light" w:hAnsi="Calibri Light" w:cs="Calibri Light"/>
                <w:color w:val="000000"/>
                <w:sz w:val="20"/>
                <w:szCs w:val="20"/>
              </w:rPr>
              <w:t>4,094</w:t>
            </w:r>
          </w:p>
        </w:tc>
        <w:tc>
          <w:tcPr>
            <w:tcW w:w="1260" w:type="dxa"/>
            <w:shd w:val="clear" w:color="auto" w:fill="auto"/>
            <w:noWrap/>
            <w:vAlign w:val="bottom"/>
          </w:tcPr>
          <w:p w14:paraId="74CE5B87" w14:textId="77777777" w:rsidR="00F56718" w:rsidRPr="002E57BF" w:rsidRDefault="00F56718" w:rsidP="00ED1109">
            <w:pPr>
              <w:jc w:val="center"/>
              <w:rPr>
                <w:rFonts w:ascii="Calibri Light" w:hAnsi="Calibri Light" w:cs="Calibri Light"/>
                <w:color w:val="000000"/>
                <w:sz w:val="18"/>
                <w:szCs w:val="18"/>
              </w:rPr>
            </w:pPr>
            <w:r w:rsidRPr="009A30D4">
              <w:rPr>
                <w:rFonts w:ascii="Calibri Light" w:hAnsi="Calibri Light" w:cs="Calibri Light"/>
                <w:color w:val="000000"/>
                <w:sz w:val="20"/>
                <w:szCs w:val="20"/>
              </w:rPr>
              <w:t>309</w:t>
            </w:r>
          </w:p>
        </w:tc>
        <w:tc>
          <w:tcPr>
            <w:tcW w:w="1260" w:type="dxa"/>
            <w:shd w:val="clear" w:color="auto" w:fill="auto"/>
            <w:noWrap/>
            <w:vAlign w:val="bottom"/>
          </w:tcPr>
          <w:p w14:paraId="2B9A3BEF" w14:textId="77777777" w:rsidR="00F56718" w:rsidRPr="002E57BF" w:rsidRDefault="00F56718" w:rsidP="00ED1109">
            <w:pPr>
              <w:jc w:val="center"/>
              <w:rPr>
                <w:rFonts w:ascii="Calibri Light" w:hAnsi="Calibri Light" w:cs="Calibri Light"/>
                <w:color w:val="000000"/>
                <w:sz w:val="18"/>
                <w:szCs w:val="18"/>
              </w:rPr>
            </w:pPr>
            <w:r w:rsidRPr="009A30D4">
              <w:rPr>
                <w:rFonts w:ascii="Calibri Light" w:hAnsi="Calibri Light" w:cs="Calibri Light"/>
                <w:color w:val="000000"/>
                <w:sz w:val="20"/>
                <w:szCs w:val="20"/>
              </w:rPr>
              <w:t>1,722</w:t>
            </w:r>
          </w:p>
        </w:tc>
        <w:tc>
          <w:tcPr>
            <w:tcW w:w="1260" w:type="dxa"/>
            <w:shd w:val="clear" w:color="auto" w:fill="auto"/>
            <w:noWrap/>
            <w:vAlign w:val="bottom"/>
          </w:tcPr>
          <w:p w14:paraId="56FA1D42" w14:textId="77777777" w:rsidR="00F56718" w:rsidRPr="002E57BF" w:rsidRDefault="00F56718" w:rsidP="00ED1109">
            <w:pPr>
              <w:jc w:val="center"/>
              <w:rPr>
                <w:rFonts w:ascii="Calibri Light" w:hAnsi="Calibri Light" w:cs="Calibri Light"/>
                <w:color w:val="000000"/>
                <w:sz w:val="18"/>
                <w:szCs w:val="18"/>
              </w:rPr>
            </w:pPr>
            <w:r w:rsidRPr="009A30D4">
              <w:rPr>
                <w:rFonts w:ascii="Calibri Light" w:hAnsi="Calibri Light" w:cs="Calibri Light"/>
                <w:color w:val="000000"/>
                <w:sz w:val="20"/>
                <w:szCs w:val="20"/>
              </w:rPr>
              <w:t>1,590</w:t>
            </w:r>
          </w:p>
        </w:tc>
        <w:tc>
          <w:tcPr>
            <w:tcW w:w="1260" w:type="dxa"/>
            <w:shd w:val="clear" w:color="auto" w:fill="auto"/>
            <w:noWrap/>
            <w:vAlign w:val="bottom"/>
          </w:tcPr>
          <w:p w14:paraId="54415A39" w14:textId="77777777" w:rsidR="00F56718" w:rsidRPr="002E57BF" w:rsidRDefault="00F56718" w:rsidP="00ED1109">
            <w:pPr>
              <w:jc w:val="center"/>
              <w:rPr>
                <w:rFonts w:ascii="Calibri Light" w:hAnsi="Calibri Light" w:cs="Calibri Light"/>
                <w:color w:val="000000"/>
                <w:sz w:val="18"/>
                <w:szCs w:val="18"/>
              </w:rPr>
            </w:pPr>
            <w:r w:rsidRPr="009A30D4">
              <w:rPr>
                <w:rFonts w:ascii="Calibri Light" w:hAnsi="Calibri Light" w:cs="Calibri Light"/>
                <w:color w:val="000000"/>
                <w:sz w:val="20"/>
                <w:szCs w:val="20"/>
              </w:rPr>
              <w:t>148</w:t>
            </w:r>
          </w:p>
        </w:tc>
        <w:tc>
          <w:tcPr>
            <w:tcW w:w="1260" w:type="dxa"/>
            <w:shd w:val="clear" w:color="auto" w:fill="auto"/>
            <w:noWrap/>
            <w:vAlign w:val="bottom"/>
          </w:tcPr>
          <w:p w14:paraId="6A2F101A" w14:textId="77777777" w:rsidR="00F56718" w:rsidRPr="002E57BF" w:rsidRDefault="00F56718" w:rsidP="00ED1109">
            <w:pPr>
              <w:jc w:val="center"/>
              <w:rPr>
                <w:rFonts w:ascii="Calibri Light" w:hAnsi="Calibri Light" w:cs="Calibri Light"/>
                <w:color w:val="000000"/>
                <w:sz w:val="18"/>
                <w:szCs w:val="18"/>
              </w:rPr>
            </w:pPr>
            <w:r w:rsidRPr="009A30D4">
              <w:rPr>
                <w:rFonts w:ascii="Calibri Light" w:hAnsi="Calibri Light" w:cs="Calibri Light"/>
                <w:color w:val="000000"/>
                <w:sz w:val="20"/>
                <w:szCs w:val="20"/>
              </w:rPr>
              <w:t>193</w:t>
            </w:r>
          </w:p>
        </w:tc>
        <w:tc>
          <w:tcPr>
            <w:tcW w:w="1260" w:type="dxa"/>
            <w:shd w:val="clear" w:color="auto" w:fill="auto"/>
            <w:noWrap/>
            <w:vAlign w:val="bottom"/>
          </w:tcPr>
          <w:p w14:paraId="2A8995A8" w14:textId="77777777" w:rsidR="00F56718" w:rsidRPr="002E57BF" w:rsidRDefault="00F56718" w:rsidP="00ED1109">
            <w:pPr>
              <w:jc w:val="center"/>
              <w:rPr>
                <w:rFonts w:ascii="Calibri Light" w:hAnsi="Calibri Light" w:cs="Calibri Light"/>
                <w:color w:val="000000"/>
                <w:sz w:val="18"/>
                <w:szCs w:val="18"/>
              </w:rPr>
            </w:pPr>
            <w:r w:rsidRPr="009A30D4">
              <w:rPr>
                <w:rFonts w:ascii="Calibri Light" w:hAnsi="Calibri Light" w:cs="Calibri Light"/>
                <w:color w:val="000000"/>
                <w:sz w:val="20"/>
                <w:szCs w:val="20"/>
              </w:rPr>
              <w:t>612</w:t>
            </w:r>
          </w:p>
        </w:tc>
      </w:tr>
    </w:tbl>
    <w:p w14:paraId="3A57F7E8" w14:textId="5BCE6183" w:rsidR="00F56718" w:rsidRDefault="00F56718" w:rsidP="00FF17BE">
      <w:pPr>
        <w:jc w:val="both"/>
        <w:rPr>
          <w:rFonts w:ascii="Calibri Light" w:hAnsi="Calibri Light" w:cs="Calibri Light"/>
          <w:color w:val="244061" w:themeColor="accent1" w:themeShade="80"/>
          <w:sz w:val="20"/>
          <w:szCs w:val="20"/>
        </w:rPr>
      </w:pPr>
    </w:p>
    <w:p w14:paraId="70EE9973" w14:textId="7D1D7A9D" w:rsidR="00FF17BE" w:rsidRPr="00871A6B" w:rsidRDefault="0060780B" w:rsidP="00FF17BE">
      <w:pPr>
        <w:jc w:val="both"/>
        <w:rPr>
          <w:rFonts w:ascii="Calibri Light" w:hAnsi="Calibri Light" w:cs="Calibri Light"/>
          <w:color w:val="244061" w:themeColor="accent1" w:themeShade="80"/>
          <w:sz w:val="20"/>
          <w:szCs w:val="20"/>
        </w:rPr>
      </w:pPr>
      <w:r w:rsidRPr="00871A6B">
        <w:rPr>
          <w:rFonts w:ascii="Calibri Light" w:hAnsi="Calibri Light" w:cs="Calibri Light"/>
          <w:color w:val="244061" w:themeColor="accent1" w:themeShade="80"/>
          <w:sz w:val="20"/>
          <w:szCs w:val="20"/>
        </w:rPr>
        <w:t>However,</w:t>
      </w:r>
      <w:r w:rsidR="00FF17BE" w:rsidRPr="00871A6B">
        <w:rPr>
          <w:rFonts w:ascii="Calibri Light" w:hAnsi="Calibri Light" w:cs="Calibri Light"/>
          <w:color w:val="244061" w:themeColor="accent1" w:themeShade="80"/>
          <w:sz w:val="20"/>
          <w:szCs w:val="20"/>
        </w:rPr>
        <w:t xml:space="preserve"> this enormous economic and environmental benefit is not only contingent upon the right policy settings but also industry’s capacity </w:t>
      </w:r>
      <w:r w:rsidR="00871A6B">
        <w:rPr>
          <w:rFonts w:ascii="Calibri Light" w:hAnsi="Calibri Light" w:cs="Calibri Light"/>
          <w:color w:val="244061" w:themeColor="accent1" w:themeShade="80"/>
          <w:sz w:val="20"/>
          <w:szCs w:val="20"/>
        </w:rPr>
        <w:t xml:space="preserve">and capability </w:t>
      </w:r>
      <w:r w:rsidR="00FF17BE" w:rsidRPr="00871A6B">
        <w:rPr>
          <w:rFonts w:ascii="Calibri Light" w:hAnsi="Calibri Light" w:cs="Calibri Light"/>
          <w:color w:val="244061" w:themeColor="accent1" w:themeShade="80"/>
          <w:sz w:val="20"/>
          <w:szCs w:val="20"/>
        </w:rPr>
        <w:t xml:space="preserve">to take up the opportunity.  To achieve a 95 per cent recycling rate the industry would need to increase its </w:t>
      </w:r>
      <w:r>
        <w:rPr>
          <w:rFonts w:ascii="Calibri Light" w:hAnsi="Calibri Light" w:cs="Calibri Light"/>
          <w:color w:val="244061" w:themeColor="accent1" w:themeShade="80"/>
          <w:sz w:val="20"/>
          <w:szCs w:val="20"/>
        </w:rPr>
        <w:t>output</w:t>
      </w:r>
      <w:r w:rsidR="00FF17BE" w:rsidRPr="00871A6B">
        <w:rPr>
          <w:rFonts w:ascii="Calibri Light" w:hAnsi="Calibri Light" w:cs="Calibri Light"/>
          <w:color w:val="244061" w:themeColor="accent1" w:themeShade="80"/>
          <w:sz w:val="20"/>
          <w:szCs w:val="20"/>
        </w:rPr>
        <w:t xml:space="preserve"> by 6.4 million tonnes (from its current 7.5 million tonnes to 13.9 million tonnes) each year. </w:t>
      </w:r>
    </w:p>
    <w:p w14:paraId="3EF2C31F" w14:textId="77777777" w:rsidR="003D6CA7" w:rsidRPr="00871A6B" w:rsidRDefault="003D6CA7" w:rsidP="003D6CA7">
      <w:pPr>
        <w:jc w:val="both"/>
        <w:rPr>
          <w:rFonts w:ascii="Calibri Light" w:hAnsi="Calibri Light" w:cs="Calibri Light"/>
          <w:color w:val="244061" w:themeColor="accent1" w:themeShade="80"/>
          <w:sz w:val="20"/>
          <w:szCs w:val="20"/>
        </w:rPr>
      </w:pPr>
    </w:p>
    <w:p w14:paraId="4D8BD0E9" w14:textId="21A23BEF" w:rsidR="00F56718" w:rsidRDefault="00F56718" w:rsidP="00F56718">
      <w:pPr>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Table</w:t>
      </w:r>
      <w:r w:rsidR="0089513B">
        <w:rPr>
          <w:rFonts w:ascii="Calibri Light" w:hAnsi="Calibri Light" w:cs="Arial"/>
          <w:color w:val="244061" w:themeColor="accent1" w:themeShade="80"/>
          <w:sz w:val="20"/>
          <w:szCs w:val="20"/>
        </w:rPr>
        <w:t xml:space="preserve"> 2</w:t>
      </w:r>
      <w:r>
        <w:rPr>
          <w:rFonts w:ascii="Calibri Light" w:hAnsi="Calibri Light" w:cs="Arial"/>
          <w:color w:val="244061" w:themeColor="accent1" w:themeShade="80"/>
          <w:sz w:val="20"/>
          <w:szCs w:val="20"/>
        </w:rPr>
        <w:t xml:space="preserve">: </w:t>
      </w:r>
      <w:r w:rsidRPr="00C80E19">
        <w:rPr>
          <w:rFonts w:ascii="Calibri Light" w:hAnsi="Calibri Light" w:cs="Arial"/>
          <w:color w:val="244061" w:themeColor="accent1" w:themeShade="80"/>
          <w:sz w:val="20"/>
          <w:szCs w:val="20"/>
        </w:rPr>
        <w:t xml:space="preserve">Current and needed Organic Material Recycled (tonnes) to achieve </w:t>
      </w:r>
      <w:r w:rsidR="0060780B" w:rsidRPr="00C80E19">
        <w:rPr>
          <w:rFonts w:ascii="Calibri Light" w:hAnsi="Calibri Light" w:cs="Arial"/>
          <w:color w:val="244061" w:themeColor="accent1" w:themeShade="80"/>
          <w:sz w:val="20"/>
          <w:szCs w:val="20"/>
        </w:rPr>
        <w:t>Notional Recycling Rate</w:t>
      </w:r>
      <w:r w:rsidR="0060780B">
        <w:rPr>
          <w:rFonts w:ascii="Calibri Light" w:hAnsi="Calibri Light" w:cs="Arial"/>
          <w:color w:val="244061" w:themeColor="accent1" w:themeShade="80"/>
          <w:sz w:val="20"/>
          <w:szCs w:val="20"/>
        </w:rPr>
        <w:t>s</w:t>
      </w:r>
      <w:r w:rsidR="00EB1920">
        <w:rPr>
          <w:rFonts w:ascii="Calibri Light" w:hAnsi="Calibri Light" w:cs="Arial"/>
          <w:color w:val="244061" w:themeColor="accent1" w:themeShade="80"/>
          <w:sz w:val="20"/>
          <w:szCs w:val="20"/>
        </w:rPr>
        <w:t xml:space="preserve"> </w:t>
      </w:r>
    </w:p>
    <w:p w14:paraId="07DA52FD" w14:textId="77777777" w:rsidR="00F56718" w:rsidRDefault="00F56718" w:rsidP="00F56718">
      <w:pPr>
        <w:rPr>
          <w:rFonts w:ascii="Calibri Light" w:hAnsi="Calibri Light" w:cs="Arial"/>
          <w:color w:val="244061" w:themeColor="accent1" w:themeShade="80"/>
          <w:sz w:val="20"/>
          <w:szCs w:val="20"/>
        </w:rPr>
      </w:pPr>
    </w:p>
    <w:tbl>
      <w:tblPr>
        <w:tblW w:w="9742"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blBorders>
        <w:tblLook w:val="04A0" w:firstRow="1" w:lastRow="0" w:firstColumn="1" w:lastColumn="0" w:noHBand="0" w:noVBand="1"/>
      </w:tblPr>
      <w:tblGrid>
        <w:gridCol w:w="1112"/>
        <w:gridCol w:w="1726"/>
        <w:gridCol w:w="1726"/>
        <w:gridCol w:w="1726"/>
        <w:gridCol w:w="1726"/>
        <w:gridCol w:w="1726"/>
      </w:tblGrid>
      <w:tr w:rsidR="00F56718" w:rsidRPr="00410D97" w14:paraId="1BB1DD1E" w14:textId="77777777" w:rsidTr="00ED1109">
        <w:trPr>
          <w:trHeight w:val="315"/>
        </w:trPr>
        <w:tc>
          <w:tcPr>
            <w:tcW w:w="1112" w:type="dxa"/>
            <w:shd w:val="clear" w:color="auto" w:fill="244061" w:themeFill="accent1" w:themeFillShade="80"/>
            <w:noWrap/>
            <w:vAlign w:val="bottom"/>
            <w:hideMark/>
          </w:tcPr>
          <w:p w14:paraId="5DAE6D4E" w14:textId="77777777" w:rsidR="00F56718" w:rsidRPr="00EE5753" w:rsidRDefault="00F56718" w:rsidP="00ED1109">
            <w:pPr>
              <w:rPr>
                <w:rFonts w:ascii="Calibri" w:hAnsi="Calibri" w:cs="Calibri"/>
                <w:color w:val="FFFFFF" w:themeColor="background1"/>
                <w:sz w:val="20"/>
                <w:szCs w:val="20"/>
              </w:rPr>
            </w:pPr>
          </w:p>
        </w:tc>
        <w:tc>
          <w:tcPr>
            <w:tcW w:w="1726" w:type="dxa"/>
            <w:shd w:val="clear" w:color="auto" w:fill="244061" w:themeFill="accent1" w:themeFillShade="80"/>
            <w:noWrap/>
            <w:vAlign w:val="bottom"/>
          </w:tcPr>
          <w:p w14:paraId="07A4286C" w14:textId="77777777" w:rsidR="00F56718" w:rsidRPr="00EE5753" w:rsidRDefault="00F56718" w:rsidP="00ED1109">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Current</w:t>
            </w:r>
          </w:p>
        </w:tc>
        <w:tc>
          <w:tcPr>
            <w:tcW w:w="1726" w:type="dxa"/>
            <w:shd w:val="clear" w:color="auto" w:fill="244061" w:themeFill="accent1" w:themeFillShade="80"/>
            <w:noWrap/>
            <w:vAlign w:val="bottom"/>
          </w:tcPr>
          <w:p w14:paraId="3FAF7DF8" w14:textId="77777777" w:rsidR="00F56718" w:rsidRPr="00EE5753" w:rsidRDefault="00F56718" w:rsidP="00ED1109">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70%</w:t>
            </w:r>
          </w:p>
        </w:tc>
        <w:tc>
          <w:tcPr>
            <w:tcW w:w="1726" w:type="dxa"/>
            <w:shd w:val="clear" w:color="auto" w:fill="244061" w:themeFill="accent1" w:themeFillShade="80"/>
            <w:noWrap/>
            <w:vAlign w:val="bottom"/>
          </w:tcPr>
          <w:p w14:paraId="4A80588D" w14:textId="77777777" w:rsidR="00F56718" w:rsidRPr="00EE5753" w:rsidRDefault="00F56718" w:rsidP="00ED1109">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80%</w:t>
            </w:r>
          </w:p>
        </w:tc>
        <w:tc>
          <w:tcPr>
            <w:tcW w:w="1726" w:type="dxa"/>
            <w:shd w:val="clear" w:color="auto" w:fill="244061" w:themeFill="accent1" w:themeFillShade="80"/>
            <w:noWrap/>
            <w:vAlign w:val="bottom"/>
          </w:tcPr>
          <w:p w14:paraId="38D201AC" w14:textId="77777777" w:rsidR="00F56718" w:rsidRPr="00EE5753" w:rsidRDefault="00F56718" w:rsidP="00ED1109">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90%</w:t>
            </w:r>
          </w:p>
        </w:tc>
        <w:tc>
          <w:tcPr>
            <w:tcW w:w="1726" w:type="dxa"/>
            <w:shd w:val="clear" w:color="auto" w:fill="244061" w:themeFill="accent1" w:themeFillShade="80"/>
            <w:noWrap/>
            <w:vAlign w:val="bottom"/>
          </w:tcPr>
          <w:p w14:paraId="6B970543" w14:textId="77777777" w:rsidR="00F56718" w:rsidRPr="00EE5753" w:rsidRDefault="00F56718" w:rsidP="00ED1109">
            <w:pPr>
              <w:jc w:val="center"/>
              <w:rPr>
                <w:rFonts w:ascii="Calibri" w:hAnsi="Calibri" w:cs="Calibri"/>
                <w:color w:val="FFFFFF" w:themeColor="background1"/>
                <w:sz w:val="20"/>
                <w:szCs w:val="20"/>
              </w:rPr>
            </w:pPr>
            <w:r>
              <w:rPr>
                <w:rFonts w:ascii="Calibri" w:hAnsi="Calibri" w:cs="Calibri"/>
                <w:color w:val="FFFFFF" w:themeColor="background1"/>
                <w:sz w:val="20"/>
                <w:szCs w:val="20"/>
              </w:rPr>
              <w:t>95</w:t>
            </w:r>
            <w:r w:rsidRPr="00EE5753">
              <w:rPr>
                <w:rFonts w:ascii="Calibri" w:hAnsi="Calibri" w:cs="Calibri"/>
                <w:color w:val="FFFFFF" w:themeColor="background1"/>
                <w:sz w:val="20"/>
                <w:szCs w:val="20"/>
              </w:rPr>
              <w:t>%</w:t>
            </w:r>
          </w:p>
        </w:tc>
      </w:tr>
      <w:tr w:rsidR="00F56718" w:rsidRPr="002E57BF" w14:paraId="365C9466" w14:textId="77777777" w:rsidTr="00ED1109">
        <w:trPr>
          <w:trHeight w:val="315"/>
        </w:trPr>
        <w:tc>
          <w:tcPr>
            <w:tcW w:w="1112" w:type="dxa"/>
            <w:shd w:val="clear" w:color="auto" w:fill="auto"/>
            <w:noWrap/>
            <w:vAlign w:val="bottom"/>
            <w:hideMark/>
          </w:tcPr>
          <w:p w14:paraId="117C9275" w14:textId="77777777" w:rsidR="00F56718" w:rsidRPr="00EE5753" w:rsidRDefault="00F56718" w:rsidP="00ED1109">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NSW</w:t>
            </w:r>
          </w:p>
        </w:tc>
        <w:tc>
          <w:tcPr>
            <w:tcW w:w="1726" w:type="dxa"/>
            <w:shd w:val="clear" w:color="auto" w:fill="auto"/>
            <w:noWrap/>
            <w:vAlign w:val="bottom"/>
          </w:tcPr>
          <w:p w14:paraId="730B3BB6"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2,759,515</w:t>
            </w:r>
          </w:p>
        </w:tc>
        <w:tc>
          <w:tcPr>
            <w:tcW w:w="1726" w:type="dxa"/>
            <w:shd w:val="clear" w:color="auto" w:fill="auto"/>
            <w:noWrap/>
            <w:vAlign w:val="bottom"/>
          </w:tcPr>
          <w:p w14:paraId="10FEB194"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3,383,351</w:t>
            </w:r>
          </w:p>
        </w:tc>
        <w:tc>
          <w:tcPr>
            <w:tcW w:w="1726" w:type="dxa"/>
            <w:shd w:val="clear" w:color="auto" w:fill="auto"/>
            <w:noWrap/>
            <w:vAlign w:val="bottom"/>
          </w:tcPr>
          <w:p w14:paraId="15EF2301"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3,866,686</w:t>
            </w:r>
          </w:p>
        </w:tc>
        <w:tc>
          <w:tcPr>
            <w:tcW w:w="1726" w:type="dxa"/>
            <w:shd w:val="clear" w:color="auto" w:fill="auto"/>
            <w:noWrap/>
            <w:vAlign w:val="bottom"/>
          </w:tcPr>
          <w:p w14:paraId="121EA599"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4,350,022</w:t>
            </w:r>
          </w:p>
        </w:tc>
        <w:tc>
          <w:tcPr>
            <w:tcW w:w="1726" w:type="dxa"/>
            <w:shd w:val="clear" w:color="auto" w:fill="auto"/>
            <w:noWrap/>
            <w:vAlign w:val="bottom"/>
          </w:tcPr>
          <w:p w14:paraId="3CC395F4"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4,591,690</w:t>
            </w:r>
          </w:p>
        </w:tc>
      </w:tr>
      <w:tr w:rsidR="00F56718" w:rsidRPr="002E57BF" w14:paraId="0FE8C921" w14:textId="77777777" w:rsidTr="00ED1109">
        <w:trPr>
          <w:trHeight w:val="315"/>
        </w:trPr>
        <w:tc>
          <w:tcPr>
            <w:tcW w:w="1112" w:type="dxa"/>
            <w:shd w:val="clear" w:color="auto" w:fill="DBE5F1" w:themeFill="accent1" w:themeFillTint="33"/>
            <w:noWrap/>
            <w:vAlign w:val="bottom"/>
            <w:hideMark/>
          </w:tcPr>
          <w:p w14:paraId="18B5CFF8" w14:textId="77777777" w:rsidR="00F56718" w:rsidRPr="00EE5753" w:rsidRDefault="00F56718" w:rsidP="00ED1109">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VIC</w:t>
            </w:r>
          </w:p>
        </w:tc>
        <w:tc>
          <w:tcPr>
            <w:tcW w:w="1726" w:type="dxa"/>
            <w:shd w:val="clear" w:color="auto" w:fill="DBE5F1" w:themeFill="accent1" w:themeFillTint="33"/>
            <w:noWrap/>
            <w:vAlign w:val="bottom"/>
          </w:tcPr>
          <w:p w14:paraId="11F81871"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1,490,119</w:t>
            </w:r>
          </w:p>
        </w:tc>
        <w:tc>
          <w:tcPr>
            <w:tcW w:w="1726" w:type="dxa"/>
            <w:shd w:val="clear" w:color="auto" w:fill="DBE5F1" w:themeFill="accent1" w:themeFillTint="33"/>
            <w:noWrap/>
            <w:vAlign w:val="bottom"/>
          </w:tcPr>
          <w:p w14:paraId="75CE5521"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2,102,071</w:t>
            </w:r>
          </w:p>
        </w:tc>
        <w:tc>
          <w:tcPr>
            <w:tcW w:w="1726" w:type="dxa"/>
            <w:shd w:val="clear" w:color="auto" w:fill="DBE5F1" w:themeFill="accent1" w:themeFillTint="33"/>
            <w:noWrap/>
            <w:vAlign w:val="bottom"/>
          </w:tcPr>
          <w:p w14:paraId="07A4C808"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2,402,367</w:t>
            </w:r>
          </w:p>
        </w:tc>
        <w:tc>
          <w:tcPr>
            <w:tcW w:w="1726" w:type="dxa"/>
            <w:shd w:val="clear" w:color="auto" w:fill="DBE5F1" w:themeFill="accent1" w:themeFillTint="33"/>
            <w:noWrap/>
            <w:vAlign w:val="bottom"/>
          </w:tcPr>
          <w:p w14:paraId="579A83E4"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2,702,663</w:t>
            </w:r>
          </w:p>
        </w:tc>
        <w:tc>
          <w:tcPr>
            <w:tcW w:w="1726" w:type="dxa"/>
            <w:shd w:val="clear" w:color="auto" w:fill="DBE5F1" w:themeFill="accent1" w:themeFillTint="33"/>
            <w:noWrap/>
            <w:vAlign w:val="bottom"/>
          </w:tcPr>
          <w:p w14:paraId="5DC2A961"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2,852,811</w:t>
            </w:r>
          </w:p>
        </w:tc>
      </w:tr>
      <w:tr w:rsidR="00F56718" w:rsidRPr="002E57BF" w14:paraId="5D430F57" w14:textId="77777777" w:rsidTr="00ED1109">
        <w:trPr>
          <w:trHeight w:val="315"/>
        </w:trPr>
        <w:tc>
          <w:tcPr>
            <w:tcW w:w="1112" w:type="dxa"/>
            <w:shd w:val="clear" w:color="auto" w:fill="auto"/>
            <w:noWrap/>
            <w:vAlign w:val="bottom"/>
            <w:hideMark/>
          </w:tcPr>
          <w:p w14:paraId="7078B720" w14:textId="77777777" w:rsidR="00F56718" w:rsidRPr="00EE5753" w:rsidRDefault="00F56718" w:rsidP="00ED1109">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QLD</w:t>
            </w:r>
          </w:p>
        </w:tc>
        <w:tc>
          <w:tcPr>
            <w:tcW w:w="1726" w:type="dxa"/>
            <w:shd w:val="clear" w:color="auto" w:fill="auto"/>
            <w:noWrap/>
            <w:vAlign w:val="bottom"/>
          </w:tcPr>
          <w:p w14:paraId="6216330B"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1,118,328</w:t>
            </w:r>
          </w:p>
        </w:tc>
        <w:tc>
          <w:tcPr>
            <w:tcW w:w="1726" w:type="dxa"/>
            <w:shd w:val="clear" w:color="auto" w:fill="auto"/>
            <w:noWrap/>
            <w:vAlign w:val="bottom"/>
          </w:tcPr>
          <w:p w14:paraId="08B126E8"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2,045,399</w:t>
            </w:r>
          </w:p>
        </w:tc>
        <w:tc>
          <w:tcPr>
            <w:tcW w:w="1726" w:type="dxa"/>
            <w:shd w:val="clear" w:color="auto" w:fill="auto"/>
            <w:noWrap/>
            <w:vAlign w:val="bottom"/>
          </w:tcPr>
          <w:p w14:paraId="0F2E5A11"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2,337,599</w:t>
            </w:r>
          </w:p>
        </w:tc>
        <w:tc>
          <w:tcPr>
            <w:tcW w:w="1726" w:type="dxa"/>
            <w:shd w:val="clear" w:color="auto" w:fill="auto"/>
            <w:noWrap/>
            <w:vAlign w:val="bottom"/>
          </w:tcPr>
          <w:p w14:paraId="0041F21B"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2,629,799</w:t>
            </w:r>
          </w:p>
        </w:tc>
        <w:tc>
          <w:tcPr>
            <w:tcW w:w="1726" w:type="dxa"/>
            <w:shd w:val="clear" w:color="auto" w:fill="auto"/>
            <w:noWrap/>
            <w:vAlign w:val="bottom"/>
          </w:tcPr>
          <w:p w14:paraId="7CF1A48F"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2,775,898</w:t>
            </w:r>
          </w:p>
        </w:tc>
      </w:tr>
      <w:tr w:rsidR="00F56718" w:rsidRPr="002E57BF" w14:paraId="7346D29E" w14:textId="77777777" w:rsidTr="00ED1109">
        <w:trPr>
          <w:trHeight w:val="315"/>
        </w:trPr>
        <w:tc>
          <w:tcPr>
            <w:tcW w:w="1112" w:type="dxa"/>
            <w:shd w:val="clear" w:color="auto" w:fill="DBE5F1" w:themeFill="accent1" w:themeFillTint="33"/>
            <w:noWrap/>
            <w:vAlign w:val="bottom"/>
            <w:hideMark/>
          </w:tcPr>
          <w:p w14:paraId="70B05B89" w14:textId="77777777" w:rsidR="00F56718" w:rsidRPr="00EE5753" w:rsidRDefault="00F56718" w:rsidP="00ED1109">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SA</w:t>
            </w:r>
          </w:p>
        </w:tc>
        <w:tc>
          <w:tcPr>
            <w:tcW w:w="1726" w:type="dxa"/>
            <w:shd w:val="clear" w:color="auto" w:fill="DBE5F1" w:themeFill="accent1" w:themeFillTint="33"/>
            <w:noWrap/>
            <w:vAlign w:val="bottom"/>
          </w:tcPr>
          <w:p w14:paraId="38B49C4B"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1,259,966</w:t>
            </w:r>
          </w:p>
        </w:tc>
        <w:tc>
          <w:tcPr>
            <w:tcW w:w="1726" w:type="dxa"/>
            <w:shd w:val="clear" w:color="auto" w:fill="DBE5F1" w:themeFill="accent1" w:themeFillTint="33"/>
            <w:noWrap/>
            <w:vAlign w:val="bottom"/>
          </w:tcPr>
          <w:p w14:paraId="03DCB71A"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1,117,707</w:t>
            </w:r>
          </w:p>
        </w:tc>
        <w:tc>
          <w:tcPr>
            <w:tcW w:w="1726" w:type="dxa"/>
            <w:shd w:val="clear" w:color="auto" w:fill="DBE5F1" w:themeFill="accent1" w:themeFillTint="33"/>
            <w:noWrap/>
            <w:vAlign w:val="bottom"/>
          </w:tcPr>
          <w:p w14:paraId="4569095B"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1,277,380</w:t>
            </w:r>
          </w:p>
        </w:tc>
        <w:tc>
          <w:tcPr>
            <w:tcW w:w="1726" w:type="dxa"/>
            <w:shd w:val="clear" w:color="auto" w:fill="DBE5F1" w:themeFill="accent1" w:themeFillTint="33"/>
            <w:noWrap/>
            <w:vAlign w:val="bottom"/>
          </w:tcPr>
          <w:p w14:paraId="6998C8A4"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1,437,052</w:t>
            </w:r>
          </w:p>
        </w:tc>
        <w:tc>
          <w:tcPr>
            <w:tcW w:w="1726" w:type="dxa"/>
            <w:shd w:val="clear" w:color="auto" w:fill="DBE5F1" w:themeFill="accent1" w:themeFillTint="33"/>
            <w:noWrap/>
            <w:vAlign w:val="bottom"/>
          </w:tcPr>
          <w:p w14:paraId="25561A97"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1,516,888</w:t>
            </w:r>
          </w:p>
        </w:tc>
      </w:tr>
      <w:tr w:rsidR="00F56718" w:rsidRPr="002E57BF" w14:paraId="7777A5BA" w14:textId="77777777" w:rsidTr="00ED1109">
        <w:trPr>
          <w:trHeight w:val="315"/>
        </w:trPr>
        <w:tc>
          <w:tcPr>
            <w:tcW w:w="1112" w:type="dxa"/>
            <w:shd w:val="clear" w:color="auto" w:fill="auto"/>
            <w:noWrap/>
            <w:vAlign w:val="bottom"/>
            <w:hideMark/>
          </w:tcPr>
          <w:p w14:paraId="7F0AE756" w14:textId="77777777" w:rsidR="00F56718" w:rsidRPr="00EE5753" w:rsidRDefault="00F56718" w:rsidP="00ED1109">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WA</w:t>
            </w:r>
          </w:p>
        </w:tc>
        <w:tc>
          <w:tcPr>
            <w:tcW w:w="1726" w:type="dxa"/>
            <w:shd w:val="clear" w:color="auto" w:fill="auto"/>
            <w:noWrap/>
            <w:vAlign w:val="bottom"/>
          </w:tcPr>
          <w:p w14:paraId="6059DCD4"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482,082</w:t>
            </w:r>
          </w:p>
        </w:tc>
        <w:tc>
          <w:tcPr>
            <w:tcW w:w="1726" w:type="dxa"/>
            <w:shd w:val="clear" w:color="auto" w:fill="auto"/>
            <w:noWrap/>
            <w:vAlign w:val="bottom"/>
          </w:tcPr>
          <w:p w14:paraId="7279A454"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1,002,215</w:t>
            </w:r>
          </w:p>
        </w:tc>
        <w:tc>
          <w:tcPr>
            <w:tcW w:w="1726" w:type="dxa"/>
            <w:shd w:val="clear" w:color="auto" w:fill="auto"/>
            <w:noWrap/>
            <w:vAlign w:val="bottom"/>
          </w:tcPr>
          <w:p w14:paraId="3FA21943"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1,145,388</w:t>
            </w:r>
          </w:p>
        </w:tc>
        <w:tc>
          <w:tcPr>
            <w:tcW w:w="1726" w:type="dxa"/>
            <w:shd w:val="clear" w:color="auto" w:fill="auto"/>
            <w:noWrap/>
            <w:vAlign w:val="bottom"/>
          </w:tcPr>
          <w:p w14:paraId="48AFE4CC"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1,288,562</w:t>
            </w:r>
          </w:p>
        </w:tc>
        <w:tc>
          <w:tcPr>
            <w:tcW w:w="1726" w:type="dxa"/>
            <w:shd w:val="clear" w:color="auto" w:fill="auto"/>
            <w:noWrap/>
            <w:vAlign w:val="bottom"/>
          </w:tcPr>
          <w:p w14:paraId="1EE94E90"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1,360,149</w:t>
            </w:r>
          </w:p>
        </w:tc>
      </w:tr>
      <w:tr w:rsidR="00F56718" w:rsidRPr="002E57BF" w14:paraId="6761871F" w14:textId="77777777" w:rsidTr="00ED1109">
        <w:trPr>
          <w:trHeight w:val="315"/>
        </w:trPr>
        <w:tc>
          <w:tcPr>
            <w:tcW w:w="1112" w:type="dxa"/>
            <w:shd w:val="clear" w:color="auto" w:fill="DBE5F1" w:themeFill="accent1" w:themeFillTint="33"/>
            <w:noWrap/>
            <w:vAlign w:val="bottom"/>
            <w:hideMark/>
          </w:tcPr>
          <w:p w14:paraId="441DD259" w14:textId="77777777" w:rsidR="00F56718" w:rsidRPr="00EE5753" w:rsidRDefault="00F56718" w:rsidP="00ED1109">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TAS</w:t>
            </w:r>
          </w:p>
        </w:tc>
        <w:tc>
          <w:tcPr>
            <w:tcW w:w="1726" w:type="dxa"/>
            <w:shd w:val="clear" w:color="auto" w:fill="DBE5F1" w:themeFill="accent1" w:themeFillTint="33"/>
            <w:noWrap/>
            <w:vAlign w:val="bottom"/>
          </w:tcPr>
          <w:p w14:paraId="471B6AE3"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112,144</w:t>
            </w:r>
          </w:p>
        </w:tc>
        <w:tc>
          <w:tcPr>
            <w:tcW w:w="1726" w:type="dxa"/>
            <w:shd w:val="clear" w:color="auto" w:fill="DBE5F1" w:themeFill="accent1" w:themeFillTint="33"/>
            <w:noWrap/>
            <w:vAlign w:val="bottom"/>
          </w:tcPr>
          <w:p w14:paraId="01E0560B"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207,454</w:t>
            </w:r>
          </w:p>
        </w:tc>
        <w:tc>
          <w:tcPr>
            <w:tcW w:w="1726" w:type="dxa"/>
            <w:shd w:val="clear" w:color="auto" w:fill="DBE5F1" w:themeFill="accent1" w:themeFillTint="33"/>
            <w:noWrap/>
            <w:vAlign w:val="bottom"/>
          </w:tcPr>
          <w:p w14:paraId="165193BA"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237,091</w:t>
            </w:r>
          </w:p>
        </w:tc>
        <w:tc>
          <w:tcPr>
            <w:tcW w:w="1726" w:type="dxa"/>
            <w:shd w:val="clear" w:color="auto" w:fill="DBE5F1" w:themeFill="accent1" w:themeFillTint="33"/>
            <w:noWrap/>
            <w:vAlign w:val="bottom"/>
          </w:tcPr>
          <w:p w14:paraId="529D1519"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266,727</w:t>
            </w:r>
          </w:p>
        </w:tc>
        <w:tc>
          <w:tcPr>
            <w:tcW w:w="1726" w:type="dxa"/>
            <w:shd w:val="clear" w:color="auto" w:fill="DBE5F1" w:themeFill="accent1" w:themeFillTint="33"/>
            <w:noWrap/>
            <w:vAlign w:val="bottom"/>
          </w:tcPr>
          <w:p w14:paraId="6F3F3858"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281,545</w:t>
            </w:r>
          </w:p>
        </w:tc>
      </w:tr>
      <w:tr w:rsidR="00F56718" w:rsidRPr="002E57BF" w14:paraId="737B8885" w14:textId="77777777" w:rsidTr="00ED1109">
        <w:trPr>
          <w:trHeight w:val="315"/>
        </w:trPr>
        <w:tc>
          <w:tcPr>
            <w:tcW w:w="1112" w:type="dxa"/>
            <w:shd w:val="clear" w:color="auto" w:fill="auto"/>
            <w:noWrap/>
            <w:vAlign w:val="bottom"/>
            <w:hideMark/>
          </w:tcPr>
          <w:p w14:paraId="2389938B" w14:textId="77777777" w:rsidR="00F56718" w:rsidRPr="00EE5753" w:rsidRDefault="00F56718" w:rsidP="00ED1109">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NT</w:t>
            </w:r>
          </w:p>
        </w:tc>
        <w:tc>
          <w:tcPr>
            <w:tcW w:w="1726" w:type="dxa"/>
            <w:shd w:val="clear" w:color="auto" w:fill="auto"/>
            <w:noWrap/>
            <w:vAlign w:val="bottom"/>
          </w:tcPr>
          <w:p w14:paraId="6FEE08D2"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22,358</w:t>
            </w:r>
          </w:p>
        </w:tc>
        <w:tc>
          <w:tcPr>
            <w:tcW w:w="1726" w:type="dxa"/>
            <w:shd w:val="clear" w:color="auto" w:fill="auto"/>
            <w:noWrap/>
            <w:vAlign w:val="bottom"/>
          </w:tcPr>
          <w:p w14:paraId="19D54B84"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82,185</w:t>
            </w:r>
          </w:p>
        </w:tc>
        <w:tc>
          <w:tcPr>
            <w:tcW w:w="1726" w:type="dxa"/>
            <w:shd w:val="clear" w:color="auto" w:fill="auto"/>
            <w:noWrap/>
            <w:vAlign w:val="bottom"/>
          </w:tcPr>
          <w:p w14:paraId="26BEB7BC"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93,926</w:t>
            </w:r>
          </w:p>
        </w:tc>
        <w:tc>
          <w:tcPr>
            <w:tcW w:w="1726" w:type="dxa"/>
            <w:shd w:val="clear" w:color="auto" w:fill="auto"/>
            <w:noWrap/>
            <w:vAlign w:val="bottom"/>
          </w:tcPr>
          <w:p w14:paraId="7D9B6449"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105,667</w:t>
            </w:r>
          </w:p>
        </w:tc>
        <w:tc>
          <w:tcPr>
            <w:tcW w:w="1726" w:type="dxa"/>
            <w:shd w:val="clear" w:color="auto" w:fill="auto"/>
            <w:noWrap/>
            <w:vAlign w:val="bottom"/>
          </w:tcPr>
          <w:p w14:paraId="4D633F2D"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111,537</w:t>
            </w:r>
          </w:p>
        </w:tc>
      </w:tr>
      <w:tr w:rsidR="00F56718" w:rsidRPr="002E57BF" w14:paraId="66FB54A7" w14:textId="77777777" w:rsidTr="00ED1109">
        <w:trPr>
          <w:trHeight w:val="315"/>
        </w:trPr>
        <w:tc>
          <w:tcPr>
            <w:tcW w:w="1112" w:type="dxa"/>
            <w:shd w:val="clear" w:color="auto" w:fill="DBE5F1" w:themeFill="accent1" w:themeFillTint="33"/>
            <w:noWrap/>
            <w:vAlign w:val="bottom"/>
            <w:hideMark/>
          </w:tcPr>
          <w:p w14:paraId="65315B16" w14:textId="77777777" w:rsidR="00F56718" w:rsidRPr="00EE5753" w:rsidRDefault="00F56718" w:rsidP="00ED1109">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ACT</w:t>
            </w:r>
          </w:p>
        </w:tc>
        <w:tc>
          <w:tcPr>
            <w:tcW w:w="1726" w:type="dxa"/>
            <w:shd w:val="clear" w:color="auto" w:fill="DBE5F1" w:themeFill="accent1" w:themeFillTint="33"/>
            <w:noWrap/>
            <w:vAlign w:val="bottom"/>
          </w:tcPr>
          <w:p w14:paraId="3180561A"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274,311</w:t>
            </w:r>
          </w:p>
        </w:tc>
        <w:tc>
          <w:tcPr>
            <w:tcW w:w="1726" w:type="dxa"/>
            <w:shd w:val="clear" w:color="auto" w:fill="DBE5F1" w:themeFill="accent1" w:themeFillTint="33"/>
            <w:noWrap/>
            <w:vAlign w:val="bottom"/>
          </w:tcPr>
          <w:p w14:paraId="2373E7A2"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281,627</w:t>
            </w:r>
          </w:p>
        </w:tc>
        <w:tc>
          <w:tcPr>
            <w:tcW w:w="1726" w:type="dxa"/>
            <w:shd w:val="clear" w:color="auto" w:fill="DBE5F1" w:themeFill="accent1" w:themeFillTint="33"/>
            <w:noWrap/>
            <w:vAlign w:val="bottom"/>
          </w:tcPr>
          <w:p w14:paraId="3089F091"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321,860</w:t>
            </w:r>
          </w:p>
        </w:tc>
        <w:tc>
          <w:tcPr>
            <w:tcW w:w="1726" w:type="dxa"/>
            <w:shd w:val="clear" w:color="auto" w:fill="DBE5F1" w:themeFill="accent1" w:themeFillTint="33"/>
            <w:noWrap/>
            <w:vAlign w:val="bottom"/>
          </w:tcPr>
          <w:p w14:paraId="36DEC5CA"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362,092</w:t>
            </w:r>
          </w:p>
        </w:tc>
        <w:tc>
          <w:tcPr>
            <w:tcW w:w="1726" w:type="dxa"/>
            <w:shd w:val="clear" w:color="auto" w:fill="DBE5F1" w:themeFill="accent1" w:themeFillTint="33"/>
            <w:noWrap/>
            <w:vAlign w:val="bottom"/>
          </w:tcPr>
          <w:p w14:paraId="1B56AB6E"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382,208</w:t>
            </w:r>
          </w:p>
        </w:tc>
      </w:tr>
      <w:tr w:rsidR="00F56718" w:rsidRPr="002E57BF" w14:paraId="57DA1D28" w14:textId="77777777" w:rsidTr="00ED1109">
        <w:trPr>
          <w:trHeight w:val="170"/>
        </w:trPr>
        <w:tc>
          <w:tcPr>
            <w:tcW w:w="1112" w:type="dxa"/>
            <w:shd w:val="clear" w:color="auto" w:fill="auto"/>
            <w:noWrap/>
            <w:vAlign w:val="bottom"/>
          </w:tcPr>
          <w:p w14:paraId="52EB85A0" w14:textId="77777777" w:rsidR="00F56718" w:rsidRPr="00EE5753" w:rsidRDefault="00F56718" w:rsidP="00ED1109">
            <w:pPr>
              <w:rPr>
                <w:rFonts w:ascii="Calibri" w:hAnsi="Calibri" w:cs="Calibri"/>
                <w:color w:val="244061" w:themeColor="accent1" w:themeShade="80"/>
                <w:sz w:val="20"/>
                <w:szCs w:val="20"/>
              </w:rPr>
            </w:pPr>
          </w:p>
        </w:tc>
        <w:tc>
          <w:tcPr>
            <w:tcW w:w="1726" w:type="dxa"/>
            <w:shd w:val="clear" w:color="auto" w:fill="auto"/>
            <w:noWrap/>
            <w:vAlign w:val="bottom"/>
          </w:tcPr>
          <w:p w14:paraId="307227BD" w14:textId="77777777" w:rsidR="00F56718" w:rsidRPr="00EE5753" w:rsidRDefault="00F56718" w:rsidP="00ED1109">
            <w:pPr>
              <w:jc w:val="center"/>
              <w:rPr>
                <w:rFonts w:ascii="Calibri" w:hAnsi="Calibri" w:cs="Calibri"/>
                <w:color w:val="244061" w:themeColor="accent1" w:themeShade="80"/>
                <w:sz w:val="20"/>
                <w:szCs w:val="20"/>
              </w:rPr>
            </w:pPr>
          </w:p>
        </w:tc>
        <w:tc>
          <w:tcPr>
            <w:tcW w:w="1726" w:type="dxa"/>
            <w:shd w:val="clear" w:color="auto" w:fill="auto"/>
            <w:noWrap/>
            <w:vAlign w:val="bottom"/>
          </w:tcPr>
          <w:p w14:paraId="266B449E" w14:textId="77777777" w:rsidR="00F56718" w:rsidRPr="00EE5753" w:rsidRDefault="00F56718" w:rsidP="00ED1109">
            <w:pPr>
              <w:jc w:val="center"/>
              <w:rPr>
                <w:rFonts w:ascii="Calibri" w:hAnsi="Calibri" w:cs="Calibri"/>
                <w:color w:val="244061" w:themeColor="accent1" w:themeShade="80"/>
                <w:sz w:val="20"/>
                <w:szCs w:val="20"/>
              </w:rPr>
            </w:pPr>
          </w:p>
        </w:tc>
        <w:tc>
          <w:tcPr>
            <w:tcW w:w="1726" w:type="dxa"/>
            <w:shd w:val="clear" w:color="auto" w:fill="auto"/>
            <w:noWrap/>
            <w:vAlign w:val="bottom"/>
          </w:tcPr>
          <w:p w14:paraId="7C343BC2" w14:textId="77777777" w:rsidR="00F56718" w:rsidRPr="00EE5753" w:rsidRDefault="00F56718" w:rsidP="00ED1109">
            <w:pPr>
              <w:jc w:val="center"/>
              <w:rPr>
                <w:rFonts w:ascii="Calibri" w:hAnsi="Calibri" w:cs="Calibri"/>
                <w:color w:val="244061" w:themeColor="accent1" w:themeShade="80"/>
                <w:sz w:val="20"/>
                <w:szCs w:val="20"/>
              </w:rPr>
            </w:pPr>
          </w:p>
        </w:tc>
        <w:tc>
          <w:tcPr>
            <w:tcW w:w="1726" w:type="dxa"/>
            <w:shd w:val="clear" w:color="auto" w:fill="auto"/>
            <w:noWrap/>
            <w:vAlign w:val="bottom"/>
          </w:tcPr>
          <w:p w14:paraId="7AE583EC" w14:textId="77777777" w:rsidR="00F56718" w:rsidRPr="00EE5753" w:rsidRDefault="00F56718" w:rsidP="00ED1109">
            <w:pPr>
              <w:jc w:val="center"/>
              <w:rPr>
                <w:rFonts w:ascii="Calibri" w:hAnsi="Calibri" w:cs="Calibri"/>
                <w:color w:val="244061" w:themeColor="accent1" w:themeShade="80"/>
                <w:sz w:val="20"/>
                <w:szCs w:val="20"/>
              </w:rPr>
            </w:pPr>
          </w:p>
        </w:tc>
        <w:tc>
          <w:tcPr>
            <w:tcW w:w="1726" w:type="dxa"/>
            <w:shd w:val="clear" w:color="auto" w:fill="auto"/>
            <w:noWrap/>
            <w:vAlign w:val="bottom"/>
          </w:tcPr>
          <w:p w14:paraId="5202FE14" w14:textId="77777777" w:rsidR="00F56718" w:rsidRPr="00EE5753" w:rsidRDefault="00F56718" w:rsidP="00ED1109">
            <w:pPr>
              <w:jc w:val="center"/>
              <w:rPr>
                <w:rFonts w:ascii="Calibri" w:hAnsi="Calibri" w:cs="Calibri"/>
                <w:color w:val="244061" w:themeColor="accent1" w:themeShade="80"/>
                <w:sz w:val="20"/>
                <w:szCs w:val="20"/>
              </w:rPr>
            </w:pPr>
          </w:p>
        </w:tc>
      </w:tr>
      <w:tr w:rsidR="00F56718" w:rsidRPr="002E57BF" w14:paraId="1F567F9F" w14:textId="77777777" w:rsidTr="00ED1109">
        <w:trPr>
          <w:trHeight w:val="315"/>
        </w:trPr>
        <w:tc>
          <w:tcPr>
            <w:tcW w:w="1112" w:type="dxa"/>
            <w:shd w:val="clear" w:color="auto" w:fill="DBE5F1" w:themeFill="accent1" w:themeFillTint="33"/>
            <w:noWrap/>
            <w:vAlign w:val="bottom"/>
            <w:hideMark/>
          </w:tcPr>
          <w:p w14:paraId="659D63D7" w14:textId="77777777" w:rsidR="00F56718" w:rsidRPr="00EE5753" w:rsidRDefault="00F56718" w:rsidP="00ED1109">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AUS</w:t>
            </w:r>
          </w:p>
        </w:tc>
        <w:tc>
          <w:tcPr>
            <w:tcW w:w="1726" w:type="dxa"/>
            <w:shd w:val="clear" w:color="auto" w:fill="DBE5F1" w:themeFill="accent1" w:themeFillTint="33"/>
            <w:noWrap/>
            <w:vAlign w:val="bottom"/>
          </w:tcPr>
          <w:p w14:paraId="620C26EA"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7,518,824</w:t>
            </w:r>
          </w:p>
        </w:tc>
        <w:tc>
          <w:tcPr>
            <w:tcW w:w="1726" w:type="dxa"/>
            <w:shd w:val="clear" w:color="auto" w:fill="DBE5F1" w:themeFill="accent1" w:themeFillTint="33"/>
            <w:noWrap/>
            <w:vAlign w:val="bottom"/>
          </w:tcPr>
          <w:p w14:paraId="073DC9DC"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10,222,009</w:t>
            </w:r>
          </w:p>
        </w:tc>
        <w:tc>
          <w:tcPr>
            <w:tcW w:w="1726" w:type="dxa"/>
            <w:shd w:val="clear" w:color="auto" w:fill="DBE5F1" w:themeFill="accent1" w:themeFillTint="33"/>
            <w:noWrap/>
            <w:vAlign w:val="bottom"/>
          </w:tcPr>
          <w:p w14:paraId="6875B125"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11,682,296</w:t>
            </w:r>
          </w:p>
        </w:tc>
        <w:tc>
          <w:tcPr>
            <w:tcW w:w="1726" w:type="dxa"/>
            <w:shd w:val="clear" w:color="auto" w:fill="DBE5F1" w:themeFill="accent1" w:themeFillTint="33"/>
            <w:noWrap/>
            <w:vAlign w:val="bottom"/>
          </w:tcPr>
          <w:p w14:paraId="0619C970"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13,142,583</w:t>
            </w:r>
          </w:p>
        </w:tc>
        <w:tc>
          <w:tcPr>
            <w:tcW w:w="1726" w:type="dxa"/>
            <w:shd w:val="clear" w:color="auto" w:fill="DBE5F1" w:themeFill="accent1" w:themeFillTint="33"/>
            <w:noWrap/>
            <w:vAlign w:val="bottom"/>
          </w:tcPr>
          <w:p w14:paraId="26517DDE" w14:textId="77777777" w:rsidR="00F56718" w:rsidRPr="00EE5753" w:rsidRDefault="00F56718" w:rsidP="00ED1109">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13,872,727</w:t>
            </w:r>
          </w:p>
        </w:tc>
      </w:tr>
    </w:tbl>
    <w:p w14:paraId="546AC5A9" w14:textId="77777777" w:rsidR="00F56718" w:rsidRPr="00FE55F5" w:rsidRDefault="00F56718" w:rsidP="00F56718">
      <w:pPr>
        <w:rPr>
          <w:rFonts w:ascii="Calibri Light" w:hAnsi="Calibri Light" w:cs="Arial"/>
          <w:i/>
          <w:iCs/>
          <w:color w:val="244061" w:themeColor="accent1" w:themeShade="80"/>
          <w:sz w:val="16"/>
          <w:szCs w:val="16"/>
        </w:rPr>
      </w:pPr>
      <w:r w:rsidRPr="00FE55F5">
        <w:rPr>
          <w:rFonts w:ascii="Calibri Light" w:hAnsi="Calibri Light" w:cs="Arial"/>
          <w:i/>
          <w:iCs/>
          <w:color w:val="244061" w:themeColor="accent1" w:themeShade="80"/>
          <w:sz w:val="16"/>
          <w:szCs w:val="16"/>
        </w:rPr>
        <w:t>Source: AEAS</w:t>
      </w:r>
    </w:p>
    <w:p w14:paraId="1F2DC880" w14:textId="77777777" w:rsidR="00F56718" w:rsidRPr="003F230E" w:rsidRDefault="00F56718" w:rsidP="00F56718">
      <w:pPr>
        <w:rPr>
          <w:rFonts w:ascii="Calibri Light" w:hAnsi="Calibri Light" w:cs="Arial"/>
          <w:color w:val="244061" w:themeColor="accent1" w:themeShade="80"/>
          <w:sz w:val="20"/>
          <w:szCs w:val="20"/>
        </w:rPr>
      </w:pPr>
    </w:p>
    <w:p w14:paraId="0C81B615" w14:textId="6EF5CAD9" w:rsidR="00FF17BE" w:rsidRPr="003F230E" w:rsidRDefault="004671F2" w:rsidP="00FF17BE">
      <w:pPr>
        <w:jc w:val="both"/>
        <w:rPr>
          <w:rFonts w:ascii="Calibri Light" w:hAnsi="Calibri Light" w:cs="Calibri Light"/>
          <w:color w:val="244061" w:themeColor="accent1" w:themeShade="80"/>
          <w:sz w:val="20"/>
          <w:szCs w:val="20"/>
        </w:rPr>
      </w:pPr>
      <w:r w:rsidRPr="003F230E">
        <w:rPr>
          <w:rFonts w:ascii="Calibri Light" w:hAnsi="Calibri Light" w:cs="Calibri Light"/>
          <w:color w:val="244061" w:themeColor="accent1" w:themeShade="80"/>
          <w:sz w:val="20"/>
          <w:szCs w:val="20"/>
        </w:rPr>
        <w:t>Accordingly,</w:t>
      </w:r>
      <w:r w:rsidR="00FF17BE" w:rsidRPr="003F230E">
        <w:rPr>
          <w:rFonts w:ascii="Calibri Light" w:hAnsi="Calibri Light" w:cs="Calibri Light"/>
          <w:color w:val="244061" w:themeColor="accent1" w:themeShade="80"/>
          <w:sz w:val="20"/>
          <w:szCs w:val="20"/>
        </w:rPr>
        <w:t xml:space="preserve"> AORA commissioned this report to examine the </w:t>
      </w:r>
      <w:r w:rsidR="00826D0E" w:rsidRPr="003F230E">
        <w:rPr>
          <w:rFonts w:ascii="Calibri Light" w:hAnsi="Calibri Light" w:cs="Calibri Light"/>
          <w:color w:val="244061" w:themeColor="accent1" w:themeShade="80"/>
          <w:sz w:val="20"/>
          <w:szCs w:val="20"/>
        </w:rPr>
        <w:t xml:space="preserve">organic recycling industry’s </w:t>
      </w:r>
      <w:r w:rsidR="00FF17BE" w:rsidRPr="003F230E">
        <w:rPr>
          <w:rFonts w:ascii="Calibri Light" w:hAnsi="Calibri Light" w:cs="Calibri Light"/>
          <w:color w:val="244061" w:themeColor="accent1" w:themeShade="80"/>
          <w:sz w:val="20"/>
          <w:szCs w:val="20"/>
        </w:rPr>
        <w:t>existing and potential capacity</w:t>
      </w:r>
      <w:r w:rsidR="00F56718" w:rsidRPr="003F230E">
        <w:rPr>
          <w:rFonts w:ascii="Calibri Light" w:hAnsi="Calibri Light" w:cs="Calibri Light"/>
          <w:color w:val="244061" w:themeColor="accent1" w:themeShade="80"/>
          <w:sz w:val="20"/>
          <w:szCs w:val="20"/>
        </w:rPr>
        <w:t xml:space="preserve"> and capability to achieve </w:t>
      </w:r>
      <w:r w:rsidR="00F919BC">
        <w:rPr>
          <w:rFonts w:ascii="Calibri Light" w:hAnsi="Calibri Light" w:cs="Calibri Light"/>
          <w:color w:val="244061" w:themeColor="accent1" w:themeShade="80"/>
          <w:sz w:val="20"/>
          <w:szCs w:val="20"/>
        </w:rPr>
        <w:t>the required</w:t>
      </w:r>
      <w:r w:rsidR="00F56718" w:rsidRPr="003F230E">
        <w:rPr>
          <w:rFonts w:ascii="Calibri Light" w:hAnsi="Calibri Light" w:cs="Calibri Light"/>
          <w:color w:val="244061" w:themeColor="accent1" w:themeShade="80"/>
          <w:sz w:val="20"/>
          <w:szCs w:val="20"/>
        </w:rPr>
        <w:t xml:space="preserve"> increase in processing and production</w:t>
      </w:r>
      <w:r w:rsidR="00F919BC">
        <w:rPr>
          <w:rFonts w:ascii="Calibri Light" w:hAnsi="Calibri Light" w:cs="Calibri Light"/>
          <w:color w:val="244061" w:themeColor="accent1" w:themeShade="80"/>
          <w:sz w:val="20"/>
          <w:szCs w:val="20"/>
        </w:rPr>
        <w:t xml:space="preserve"> necessary to achieve 70 per cent, 80 per cent, 90 per cent and 95 per cent.</w:t>
      </w:r>
      <w:r w:rsidR="00FF17BE" w:rsidRPr="003F230E">
        <w:rPr>
          <w:rFonts w:ascii="Calibri Light" w:hAnsi="Calibri Light" w:cs="Calibri Light"/>
          <w:color w:val="244061" w:themeColor="accent1" w:themeShade="80"/>
          <w:sz w:val="20"/>
          <w:szCs w:val="20"/>
        </w:rPr>
        <w:t>  </w:t>
      </w:r>
    </w:p>
    <w:p w14:paraId="77539457" w14:textId="77777777" w:rsidR="00FF17BE" w:rsidRPr="003F230E" w:rsidRDefault="00FF17BE" w:rsidP="00FF17BE">
      <w:pPr>
        <w:jc w:val="both"/>
        <w:rPr>
          <w:rFonts w:ascii="Calibri Light" w:hAnsi="Calibri Light" w:cs="Calibri Light"/>
          <w:color w:val="244061" w:themeColor="accent1" w:themeShade="80"/>
          <w:sz w:val="20"/>
          <w:szCs w:val="20"/>
        </w:rPr>
      </w:pPr>
    </w:p>
    <w:p w14:paraId="4607CC41" w14:textId="6673E3BC" w:rsidR="00F56718" w:rsidRPr="003F230E" w:rsidRDefault="00F56718" w:rsidP="00F56718">
      <w:pPr>
        <w:jc w:val="both"/>
        <w:rPr>
          <w:rFonts w:ascii="Calibri Light" w:hAnsi="Calibri Light" w:cs="Arial"/>
          <w:color w:val="244061" w:themeColor="accent1" w:themeShade="80"/>
          <w:sz w:val="20"/>
          <w:szCs w:val="20"/>
        </w:rPr>
      </w:pPr>
      <w:r w:rsidRPr="003F230E">
        <w:rPr>
          <w:rFonts w:ascii="Calibri Light" w:hAnsi="Calibri Light" w:cs="Calibri Light"/>
          <w:color w:val="244061" w:themeColor="accent1" w:themeShade="80"/>
          <w:sz w:val="20"/>
          <w:szCs w:val="20"/>
        </w:rPr>
        <w:t>A key finding of the AORA Organic Material Recycling Capability Survey 2020</w:t>
      </w:r>
      <w:r w:rsidR="00286043">
        <w:rPr>
          <w:rFonts w:ascii="Calibri Light" w:hAnsi="Calibri Light" w:cs="Calibri Light"/>
          <w:color w:val="244061" w:themeColor="accent1" w:themeShade="80"/>
          <w:sz w:val="20"/>
          <w:szCs w:val="20"/>
        </w:rPr>
        <w:t xml:space="preserve">, </w:t>
      </w:r>
      <w:r w:rsidR="00F919BC">
        <w:rPr>
          <w:rFonts w:ascii="Calibri Light" w:hAnsi="Calibri Light" w:cs="Calibri Light"/>
          <w:color w:val="244061" w:themeColor="accent1" w:themeShade="80"/>
          <w:sz w:val="20"/>
          <w:szCs w:val="20"/>
        </w:rPr>
        <w:t>commissioned as part of this report</w:t>
      </w:r>
      <w:r w:rsidR="00286043">
        <w:rPr>
          <w:rFonts w:ascii="Calibri Light" w:hAnsi="Calibri Light" w:cs="Calibri Light"/>
          <w:color w:val="244061" w:themeColor="accent1" w:themeShade="80"/>
          <w:sz w:val="20"/>
          <w:szCs w:val="20"/>
        </w:rPr>
        <w:t>,</w:t>
      </w:r>
      <w:r w:rsidRPr="003F230E">
        <w:rPr>
          <w:rFonts w:ascii="Calibri Light" w:hAnsi="Calibri Light" w:cs="Calibri Light"/>
          <w:color w:val="244061" w:themeColor="accent1" w:themeShade="80"/>
          <w:sz w:val="20"/>
          <w:szCs w:val="20"/>
        </w:rPr>
        <w:t xml:space="preserve"> is that the </w:t>
      </w:r>
      <w:r w:rsidR="00826D0E">
        <w:rPr>
          <w:rFonts w:ascii="Calibri Light" w:hAnsi="Calibri Light" w:cs="Calibri Light"/>
          <w:color w:val="244061" w:themeColor="accent1" w:themeShade="80"/>
          <w:sz w:val="20"/>
          <w:szCs w:val="20"/>
        </w:rPr>
        <w:t>i</w:t>
      </w:r>
      <w:r w:rsidRPr="003F230E">
        <w:rPr>
          <w:rFonts w:ascii="Calibri Light" w:hAnsi="Calibri Light" w:cs="Calibri Light"/>
          <w:color w:val="244061" w:themeColor="accent1" w:themeShade="80"/>
          <w:sz w:val="20"/>
          <w:szCs w:val="20"/>
        </w:rPr>
        <w:t xml:space="preserve">ndustry is capable of processing an additional 51 per cent of organic materials given the physical capacity of their </w:t>
      </w:r>
      <w:r w:rsidR="00826D0E">
        <w:rPr>
          <w:rFonts w:ascii="Calibri Light" w:hAnsi="Calibri Light" w:cs="Calibri Light"/>
          <w:color w:val="244061" w:themeColor="accent1" w:themeShade="80"/>
          <w:sz w:val="20"/>
          <w:szCs w:val="20"/>
        </w:rPr>
        <w:t xml:space="preserve">existing </w:t>
      </w:r>
      <w:r w:rsidR="00F919BC">
        <w:rPr>
          <w:rFonts w:ascii="Calibri Light" w:hAnsi="Calibri Light" w:cs="Calibri Light"/>
          <w:color w:val="244061" w:themeColor="accent1" w:themeShade="80"/>
          <w:sz w:val="20"/>
          <w:szCs w:val="20"/>
        </w:rPr>
        <w:t>operations</w:t>
      </w:r>
      <w:r w:rsidRPr="003F230E">
        <w:rPr>
          <w:rFonts w:ascii="Calibri Light" w:hAnsi="Calibri Light" w:cs="Calibri Light"/>
          <w:color w:val="244061" w:themeColor="accent1" w:themeShade="80"/>
          <w:sz w:val="20"/>
          <w:szCs w:val="20"/>
        </w:rPr>
        <w:t>. Based on the current additional capacity of the industry</w:t>
      </w:r>
      <w:r w:rsidR="00286043">
        <w:rPr>
          <w:rFonts w:ascii="Calibri Light" w:hAnsi="Calibri Light" w:cs="Calibri Light"/>
          <w:color w:val="244061" w:themeColor="accent1" w:themeShade="80"/>
          <w:sz w:val="20"/>
          <w:szCs w:val="20"/>
        </w:rPr>
        <w:t>,</w:t>
      </w:r>
      <w:r w:rsidRPr="003F230E">
        <w:rPr>
          <w:rFonts w:ascii="Calibri Light" w:hAnsi="Calibri Light" w:cs="Calibri Light"/>
          <w:color w:val="244061" w:themeColor="accent1" w:themeShade="80"/>
          <w:sz w:val="20"/>
          <w:szCs w:val="20"/>
        </w:rPr>
        <w:t xml:space="preserve"> it is estimated to be able to provide an additional 3.8 million of collective processing capacity each year.  </w:t>
      </w:r>
    </w:p>
    <w:p w14:paraId="3433A8F7" w14:textId="77777777" w:rsidR="00F56718" w:rsidRPr="003F230E" w:rsidRDefault="00F56718" w:rsidP="00F56718">
      <w:pPr>
        <w:rPr>
          <w:rFonts w:ascii="Calibri Light" w:hAnsi="Calibri Light" w:cs="Arial"/>
          <w:color w:val="244061" w:themeColor="accent1" w:themeShade="80"/>
          <w:sz w:val="20"/>
          <w:szCs w:val="20"/>
        </w:rPr>
      </w:pPr>
    </w:p>
    <w:p w14:paraId="660C3D41" w14:textId="77777777" w:rsidR="0089513B" w:rsidRDefault="0089513B">
      <w:pPr>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br w:type="page"/>
      </w:r>
    </w:p>
    <w:p w14:paraId="2E277C06" w14:textId="7E96E337" w:rsidR="00F56718" w:rsidRDefault="00F56718" w:rsidP="00F56718">
      <w:pPr>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lastRenderedPageBreak/>
        <w:t xml:space="preserve">Figure </w:t>
      </w:r>
      <w:r w:rsidR="0089513B">
        <w:rPr>
          <w:rFonts w:ascii="Calibri Light" w:hAnsi="Calibri Light" w:cs="Arial"/>
          <w:color w:val="244061" w:themeColor="accent1" w:themeShade="80"/>
          <w:sz w:val="20"/>
          <w:szCs w:val="20"/>
        </w:rPr>
        <w:t>3</w:t>
      </w:r>
      <w:r>
        <w:rPr>
          <w:rFonts w:ascii="Calibri Light" w:hAnsi="Calibri Light" w:cs="Arial"/>
          <w:color w:val="244061" w:themeColor="accent1" w:themeShade="80"/>
          <w:sz w:val="20"/>
          <w:szCs w:val="20"/>
        </w:rPr>
        <w:t xml:space="preserve">: Current Tonnes Processed and Additional Supply Capacity by State </w:t>
      </w:r>
    </w:p>
    <w:p w14:paraId="3BCDBD55" w14:textId="77777777" w:rsidR="00F56718" w:rsidRDefault="00F56718" w:rsidP="00F56718">
      <w:pPr>
        <w:jc w:val="center"/>
        <w:rPr>
          <w:rFonts w:ascii="Calibri Light" w:hAnsi="Calibri Light" w:cs="Arial"/>
          <w:color w:val="244061" w:themeColor="accent1" w:themeShade="80"/>
          <w:sz w:val="20"/>
          <w:szCs w:val="20"/>
        </w:rPr>
      </w:pPr>
      <w:r>
        <w:rPr>
          <w:noProof/>
        </w:rPr>
        <w:drawing>
          <wp:inline distT="0" distB="0" distL="0" distR="0" wp14:anchorId="2647B7F5" wp14:editId="2868FD75">
            <wp:extent cx="5989320" cy="2994660"/>
            <wp:effectExtent l="0" t="0" r="508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96479" cy="2998240"/>
                    </a:xfrm>
                    <a:prstGeom prst="rect">
                      <a:avLst/>
                    </a:prstGeom>
                  </pic:spPr>
                </pic:pic>
              </a:graphicData>
            </a:graphic>
          </wp:inline>
        </w:drawing>
      </w:r>
    </w:p>
    <w:p w14:paraId="5EE546D6" w14:textId="77777777" w:rsidR="00F56718" w:rsidRDefault="00F56718" w:rsidP="00F56718">
      <w:pPr>
        <w:rPr>
          <w:rFonts w:ascii="Calibri Light" w:hAnsi="Calibri Light" w:cs="Arial"/>
          <w:color w:val="244061" w:themeColor="accent1" w:themeShade="80"/>
          <w:sz w:val="20"/>
          <w:szCs w:val="20"/>
        </w:rPr>
      </w:pPr>
      <w:r w:rsidRPr="00FE55F5">
        <w:rPr>
          <w:rFonts w:ascii="Calibri Light" w:hAnsi="Calibri Light" w:cs="Calibri Light"/>
          <w:i/>
          <w:iCs/>
          <w:color w:val="244061" w:themeColor="accent1" w:themeShade="80"/>
          <w:sz w:val="16"/>
          <w:szCs w:val="16"/>
        </w:rPr>
        <w:t>Source: AEAS</w:t>
      </w:r>
    </w:p>
    <w:p w14:paraId="1CDB5B3B" w14:textId="60A2BBCD" w:rsidR="00F56718" w:rsidRDefault="00F56718" w:rsidP="00F56718">
      <w:pPr>
        <w:rPr>
          <w:rFonts w:ascii="Calibri Light" w:hAnsi="Calibri Light" w:cs="Arial"/>
          <w:color w:val="244061" w:themeColor="accent1" w:themeShade="80"/>
          <w:sz w:val="14"/>
          <w:szCs w:val="14"/>
        </w:rPr>
      </w:pPr>
    </w:p>
    <w:p w14:paraId="6B951E38" w14:textId="06F49BB6" w:rsidR="00F56718" w:rsidRDefault="00286043" w:rsidP="00F56718">
      <w:pPr>
        <w:jc w:val="both"/>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 xml:space="preserve">Based on </w:t>
      </w:r>
      <w:r w:rsidR="00826D0E">
        <w:rPr>
          <w:rFonts w:ascii="Calibri Light" w:hAnsi="Calibri Light" w:cs="Arial"/>
          <w:color w:val="244061" w:themeColor="accent1" w:themeShade="80"/>
          <w:sz w:val="20"/>
          <w:szCs w:val="20"/>
        </w:rPr>
        <w:t xml:space="preserve">this </w:t>
      </w:r>
      <w:r>
        <w:rPr>
          <w:rFonts w:ascii="Calibri Light" w:hAnsi="Calibri Light" w:cs="Arial"/>
          <w:color w:val="244061" w:themeColor="accent1" w:themeShade="80"/>
          <w:sz w:val="20"/>
          <w:szCs w:val="20"/>
        </w:rPr>
        <w:t>modelling</w:t>
      </w:r>
      <w:r w:rsidR="00826D0E">
        <w:rPr>
          <w:rFonts w:ascii="Calibri Light" w:hAnsi="Calibri Light" w:cs="Arial"/>
          <w:color w:val="244061" w:themeColor="accent1" w:themeShade="80"/>
          <w:sz w:val="20"/>
          <w:szCs w:val="20"/>
        </w:rPr>
        <w:t>,</w:t>
      </w:r>
      <w:r>
        <w:rPr>
          <w:rFonts w:ascii="Calibri Light" w:hAnsi="Calibri Light" w:cs="Arial"/>
          <w:color w:val="244061" w:themeColor="accent1" w:themeShade="80"/>
          <w:sz w:val="20"/>
          <w:szCs w:val="20"/>
        </w:rPr>
        <w:t xml:space="preserve"> only South Australia and the ACT are capable of meeting </w:t>
      </w:r>
      <w:r w:rsidR="00826D0E">
        <w:rPr>
          <w:rFonts w:ascii="Calibri Light" w:hAnsi="Calibri Light" w:cs="Arial"/>
          <w:color w:val="244061" w:themeColor="accent1" w:themeShade="80"/>
          <w:sz w:val="20"/>
          <w:szCs w:val="20"/>
        </w:rPr>
        <w:t xml:space="preserve">the </w:t>
      </w:r>
      <w:r>
        <w:rPr>
          <w:rFonts w:ascii="Calibri Light" w:hAnsi="Calibri Light" w:cs="Arial"/>
          <w:color w:val="244061" w:themeColor="accent1" w:themeShade="80"/>
          <w:sz w:val="20"/>
          <w:szCs w:val="20"/>
        </w:rPr>
        <w:t xml:space="preserve">required capacity for each of the </w:t>
      </w:r>
      <w:r>
        <w:rPr>
          <w:rFonts w:ascii="Calibri Light" w:hAnsi="Calibri Light" w:cs="Calibri Light"/>
          <w:color w:val="244061" w:themeColor="accent1" w:themeShade="80"/>
          <w:sz w:val="20"/>
          <w:szCs w:val="20"/>
        </w:rPr>
        <w:t>70 per cent, 80 per cent, 90 per cent and 95 per cent recycling rates</w:t>
      </w:r>
      <w:r>
        <w:rPr>
          <w:rFonts w:ascii="Calibri Light" w:hAnsi="Calibri Light" w:cs="Arial"/>
          <w:color w:val="244061" w:themeColor="accent1" w:themeShade="80"/>
          <w:sz w:val="20"/>
          <w:szCs w:val="20"/>
        </w:rPr>
        <w:t xml:space="preserve">.  NSW is capable of meeting required capacity for a 80 per cent recycling rate but is not positioned to meet either a 90 per cent or 95 per cent recycling rate.  All other States and Territories have shortfalls for meeting required capacity for 80 per cent, 90 per cent and 95 per cent recycling rates.  AEAS in Table 3 has prepared a traffic light </w:t>
      </w:r>
      <w:r w:rsidR="00826D0E">
        <w:rPr>
          <w:rFonts w:ascii="Calibri Light" w:hAnsi="Calibri Light" w:cs="Arial"/>
          <w:color w:val="244061" w:themeColor="accent1" w:themeShade="80"/>
          <w:sz w:val="20"/>
          <w:szCs w:val="20"/>
        </w:rPr>
        <w:t xml:space="preserve">report </w:t>
      </w:r>
      <w:r>
        <w:rPr>
          <w:rFonts w:ascii="Calibri Light" w:hAnsi="Calibri Light" w:cs="Arial"/>
          <w:color w:val="244061" w:themeColor="accent1" w:themeShade="80"/>
          <w:sz w:val="20"/>
          <w:szCs w:val="20"/>
        </w:rPr>
        <w:t xml:space="preserve">for each state and their ability to supply to the corresponding recycling rate.  Given that shortfalls in process capacity exist, </w:t>
      </w:r>
      <w:r w:rsidR="00F56718">
        <w:rPr>
          <w:rFonts w:ascii="Calibri Light" w:hAnsi="Calibri Light" w:cs="Arial"/>
          <w:color w:val="244061" w:themeColor="accent1" w:themeShade="80"/>
          <w:sz w:val="20"/>
          <w:szCs w:val="20"/>
        </w:rPr>
        <w:t xml:space="preserve">this report </w:t>
      </w:r>
      <w:r w:rsidR="00F919BC">
        <w:rPr>
          <w:rFonts w:ascii="Calibri Light" w:hAnsi="Calibri Light" w:cs="Arial"/>
          <w:color w:val="244061" w:themeColor="accent1" w:themeShade="80"/>
          <w:sz w:val="20"/>
          <w:szCs w:val="20"/>
        </w:rPr>
        <w:t>confirms</w:t>
      </w:r>
      <w:r w:rsidR="00F56718" w:rsidRPr="00E66A77">
        <w:rPr>
          <w:rFonts w:ascii="Calibri Light" w:hAnsi="Calibri Light" w:cs="Arial"/>
          <w:color w:val="244061" w:themeColor="accent1" w:themeShade="80"/>
          <w:sz w:val="20"/>
          <w:szCs w:val="20"/>
        </w:rPr>
        <w:t xml:space="preserve"> both </w:t>
      </w:r>
      <w:r w:rsidR="00F56718" w:rsidRPr="00E66A77">
        <w:rPr>
          <w:rFonts w:ascii="Calibri Light" w:hAnsi="Calibri Light" w:cs="Arial"/>
          <w:b/>
          <w:bCs/>
          <w:color w:val="244061" w:themeColor="accent1" w:themeShade="80"/>
          <w:sz w:val="20"/>
          <w:szCs w:val="20"/>
          <w:u w:val="single"/>
        </w:rPr>
        <w:t xml:space="preserve">growth for the existing industry </w:t>
      </w:r>
      <w:r w:rsidR="00F56718" w:rsidRPr="00E66A77">
        <w:rPr>
          <w:rFonts w:ascii="Calibri Light" w:hAnsi="Calibri Light" w:cs="Arial"/>
          <w:color w:val="244061" w:themeColor="accent1" w:themeShade="80"/>
          <w:sz w:val="20"/>
          <w:szCs w:val="20"/>
        </w:rPr>
        <w:t xml:space="preserve">and </w:t>
      </w:r>
      <w:r w:rsidR="00F56718" w:rsidRPr="00E66A77">
        <w:rPr>
          <w:rFonts w:ascii="Calibri Light" w:hAnsi="Calibri Light" w:cs="Arial"/>
          <w:b/>
          <w:bCs/>
          <w:color w:val="244061" w:themeColor="accent1" w:themeShade="80"/>
          <w:sz w:val="20"/>
          <w:szCs w:val="20"/>
          <w:u w:val="single"/>
        </w:rPr>
        <w:t>room for new industry businesses</w:t>
      </w:r>
      <w:r w:rsidR="00F56718" w:rsidRPr="00E66A77">
        <w:rPr>
          <w:rFonts w:ascii="Calibri Light" w:hAnsi="Calibri Light" w:cs="Arial"/>
          <w:color w:val="244061" w:themeColor="accent1" w:themeShade="80"/>
          <w:sz w:val="20"/>
          <w:szCs w:val="20"/>
        </w:rPr>
        <w:t>.</w:t>
      </w:r>
      <w:r w:rsidR="00F56718">
        <w:rPr>
          <w:rFonts w:ascii="Calibri Light" w:hAnsi="Calibri Light" w:cs="Arial"/>
          <w:color w:val="244061" w:themeColor="accent1" w:themeShade="80"/>
          <w:sz w:val="20"/>
          <w:szCs w:val="20"/>
        </w:rPr>
        <w:t xml:space="preserve">  </w:t>
      </w:r>
    </w:p>
    <w:p w14:paraId="52B54872" w14:textId="77777777" w:rsidR="00F56718" w:rsidRDefault="00F56718" w:rsidP="00F56718">
      <w:pPr>
        <w:jc w:val="both"/>
        <w:rPr>
          <w:rFonts w:ascii="Calibri Light" w:hAnsi="Calibri Light" w:cs="Arial"/>
          <w:color w:val="244061" w:themeColor="accent1" w:themeShade="80"/>
          <w:sz w:val="20"/>
          <w:szCs w:val="20"/>
        </w:rPr>
      </w:pPr>
    </w:p>
    <w:p w14:paraId="0FA9323B" w14:textId="284BB6CC" w:rsidR="00F56718" w:rsidRDefault="00F56718" w:rsidP="00F56718">
      <w:pPr>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Table</w:t>
      </w:r>
      <w:r w:rsidR="0089513B">
        <w:rPr>
          <w:rFonts w:ascii="Calibri Light" w:hAnsi="Calibri Light" w:cs="Arial"/>
          <w:color w:val="244061" w:themeColor="accent1" w:themeShade="80"/>
          <w:sz w:val="20"/>
          <w:szCs w:val="20"/>
        </w:rPr>
        <w:t xml:space="preserve"> 3</w:t>
      </w:r>
      <w:r>
        <w:rPr>
          <w:rFonts w:ascii="Calibri Light" w:hAnsi="Calibri Light" w:cs="Arial"/>
          <w:color w:val="244061" w:themeColor="accent1" w:themeShade="80"/>
          <w:sz w:val="20"/>
          <w:szCs w:val="20"/>
        </w:rPr>
        <w:t xml:space="preserve">: </w:t>
      </w:r>
      <w:r w:rsidR="000C60F2">
        <w:rPr>
          <w:rFonts w:ascii="Calibri Light" w:hAnsi="Calibri Light" w:cs="Calibri Light"/>
          <w:color w:val="244061" w:themeColor="accent1" w:themeShade="80"/>
          <w:sz w:val="20"/>
          <w:szCs w:val="20"/>
        </w:rPr>
        <w:t>Tonnes Processed Capacity Assessment</w:t>
      </w:r>
    </w:p>
    <w:p w14:paraId="68F8BBBA" w14:textId="77777777" w:rsidR="00F56718" w:rsidRPr="0096098E" w:rsidRDefault="00F56718" w:rsidP="00F56718">
      <w:pPr>
        <w:rPr>
          <w:rFonts w:ascii="Calibri Light" w:hAnsi="Calibri Light" w:cs="Arial"/>
          <w:color w:val="244061" w:themeColor="accent1" w:themeShade="80"/>
          <w:sz w:val="16"/>
          <w:szCs w:val="16"/>
        </w:rPr>
      </w:pPr>
    </w:p>
    <w:tbl>
      <w:tblPr>
        <w:tblW w:w="9749"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blBorders>
        <w:tblLook w:val="04A0" w:firstRow="1" w:lastRow="0" w:firstColumn="1" w:lastColumn="0" w:noHBand="0" w:noVBand="1"/>
      </w:tblPr>
      <w:tblGrid>
        <w:gridCol w:w="1353"/>
        <w:gridCol w:w="2099"/>
        <w:gridCol w:w="2099"/>
        <w:gridCol w:w="2099"/>
        <w:gridCol w:w="2099"/>
      </w:tblGrid>
      <w:tr w:rsidR="00F56718" w:rsidRPr="00410D97" w14:paraId="6887510E" w14:textId="77777777" w:rsidTr="00ED1109">
        <w:trPr>
          <w:trHeight w:val="374"/>
        </w:trPr>
        <w:tc>
          <w:tcPr>
            <w:tcW w:w="1353" w:type="dxa"/>
            <w:shd w:val="clear" w:color="auto" w:fill="244061" w:themeFill="accent1" w:themeFillShade="80"/>
            <w:noWrap/>
            <w:vAlign w:val="bottom"/>
            <w:hideMark/>
          </w:tcPr>
          <w:p w14:paraId="2946B48D" w14:textId="77777777" w:rsidR="00F56718" w:rsidRPr="00EE5753" w:rsidRDefault="00F56718" w:rsidP="00ED1109">
            <w:pPr>
              <w:rPr>
                <w:rFonts w:ascii="Calibri" w:hAnsi="Calibri" w:cs="Calibri"/>
                <w:color w:val="FFFFFF" w:themeColor="background1"/>
                <w:sz w:val="20"/>
                <w:szCs w:val="20"/>
              </w:rPr>
            </w:pPr>
          </w:p>
        </w:tc>
        <w:tc>
          <w:tcPr>
            <w:tcW w:w="2099" w:type="dxa"/>
            <w:shd w:val="clear" w:color="auto" w:fill="244061" w:themeFill="accent1" w:themeFillShade="80"/>
            <w:noWrap/>
            <w:vAlign w:val="bottom"/>
          </w:tcPr>
          <w:p w14:paraId="188940DE" w14:textId="77777777" w:rsidR="00F56718" w:rsidRPr="00EE5753" w:rsidRDefault="00F56718" w:rsidP="00ED1109">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70%</w:t>
            </w:r>
          </w:p>
        </w:tc>
        <w:tc>
          <w:tcPr>
            <w:tcW w:w="2099" w:type="dxa"/>
            <w:shd w:val="clear" w:color="auto" w:fill="244061" w:themeFill="accent1" w:themeFillShade="80"/>
            <w:noWrap/>
            <w:vAlign w:val="bottom"/>
          </w:tcPr>
          <w:p w14:paraId="648A4E9A" w14:textId="77777777" w:rsidR="00F56718" w:rsidRPr="00EE5753" w:rsidRDefault="00F56718" w:rsidP="00ED1109">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80%</w:t>
            </w:r>
          </w:p>
        </w:tc>
        <w:tc>
          <w:tcPr>
            <w:tcW w:w="2099" w:type="dxa"/>
            <w:shd w:val="clear" w:color="auto" w:fill="244061" w:themeFill="accent1" w:themeFillShade="80"/>
            <w:noWrap/>
            <w:vAlign w:val="bottom"/>
          </w:tcPr>
          <w:p w14:paraId="28F64E80" w14:textId="77777777" w:rsidR="00F56718" w:rsidRPr="00EE5753" w:rsidRDefault="00F56718" w:rsidP="00ED1109">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90%</w:t>
            </w:r>
          </w:p>
        </w:tc>
        <w:tc>
          <w:tcPr>
            <w:tcW w:w="2099" w:type="dxa"/>
            <w:shd w:val="clear" w:color="auto" w:fill="244061" w:themeFill="accent1" w:themeFillShade="80"/>
            <w:noWrap/>
            <w:vAlign w:val="bottom"/>
          </w:tcPr>
          <w:p w14:paraId="0C2E5534" w14:textId="77777777" w:rsidR="00F56718" w:rsidRPr="00EE5753" w:rsidRDefault="00F56718" w:rsidP="00ED1109">
            <w:pPr>
              <w:jc w:val="center"/>
              <w:rPr>
                <w:rFonts w:ascii="Calibri" w:hAnsi="Calibri" w:cs="Calibri"/>
                <w:color w:val="FFFFFF" w:themeColor="background1"/>
                <w:sz w:val="20"/>
                <w:szCs w:val="20"/>
              </w:rPr>
            </w:pPr>
            <w:r>
              <w:rPr>
                <w:rFonts w:ascii="Calibri" w:hAnsi="Calibri" w:cs="Calibri"/>
                <w:color w:val="FFFFFF" w:themeColor="background1"/>
                <w:sz w:val="20"/>
                <w:szCs w:val="20"/>
              </w:rPr>
              <w:t>95</w:t>
            </w:r>
            <w:r w:rsidRPr="00EE5753">
              <w:rPr>
                <w:rFonts w:ascii="Calibri" w:hAnsi="Calibri" w:cs="Calibri"/>
                <w:color w:val="FFFFFF" w:themeColor="background1"/>
                <w:sz w:val="20"/>
                <w:szCs w:val="20"/>
              </w:rPr>
              <w:t>%</w:t>
            </w:r>
          </w:p>
        </w:tc>
      </w:tr>
      <w:tr w:rsidR="00F56718" w:rsidRPr="002E57BF" w14:paraId="7DE25AEC" w14:textId="77777777" w:rsidTr="00ED1109">
        <w:trPr>
          <w:trHeight w:val="374"/>
        </w:trPr>
        <w:tc>
          <w:tcPr>
            <w:tcW w:w="1353" w:type="dxa"/>
            <w:shd w:val="clear" w:color="auto" w:fill="auto"/>
            <w:noWrap/>
            <w:vAlign w:val="bottom"/>
            <w:hideMark/>
          </w:tcPr>
          <w:p w14:paraId="2A3D6386" w14:textId="77777777" w:rsidR="00F56718" w:rsidRPr="00EE5753" w:rsidRDefault="00F56718" w:rsidP="00ED1109">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NSW</w:t>
            </w:r>
          </w:p>
        </w:tc>
        <w:tc>
          <w:tcPr>
            <w:tcW w:w="2099" w:type="dxa"/>
            <w:shd w:val="clear" w:color="auto" w:fill="9BBB59" w:themeFill="accent3"/>
            <w:noWrap/>
            <w:vAlign w:val="bottom"/>
          </w:tcPr>
          <w:p w14:paraId="101FD291" w14:textId="77777777" w:rsidR="00F56718" w:rsidRPr="00CA30CE" w:rsidRDefault="00F56718" w:rsidP="00ED1109">
            <w:pPr>
              <w:jc w:val="center"/>
              <w:rPr>
                <w:rFonts w:ascii="Calibri" w:hAnsi="Calibri" w:cs="Calibri"/>
                <w:color w:val="244061" w:themeColor="accent1" w:themeShade="80"/>
                <w:sz w:val="20"/>
                <w:szCs w:val="20"/>
              </w:rPr>
            </w:pPr>
          </w:p>
        </w:tc>
        <w:tc>
          <w:tcPr>
            <w:tcW w:w="2099" w:type="dxa"/>
            <w:shd w:val="clear" w:color="auto" w:fill="9BBB59" w:themeFill="accent3"/>
            <w:noWrap/>
            <w:vAlign w:val="bottom"/>
          </w:tcPr>
          <w:p w14:paraId="2FDDB1B6" w14:textId="77777777" w:rsidR="00F56718" w:rsidRPr="00CA30CE" w:rsidRDefault="00F56718" w:rsidP="00ED1109">
            <w:pPr>
              <w:jc w:val="center"/>
              <w:rPr>
                <w:rFonts w:ascii="Calibri" w:hAnsi="Calibri" w:cs="Calibri"/>
                <w:color w:val="244061" w:themeColor="accent1" w:themeShade="80"/>
                <w:sz w:val="20"/>
                <w:szCs w:val="20"/>
              </w:rPr>
            </w:pPr>
          </w:p>
        </w:tc>
        <w:tc>
          <w:tcPr>
            <w:tcW w:w="2099" w:type="dxa"/>
            <w:shd w:val="clear" w:color="auto" w:fill="FFC000"/>
            <w:noWrap/>
            <w:vAlign w:val="bottom"/>
          </w:tcPr>
          <w:p w14:paraId="66F74CF6" w14:textId="77777777" w:rsidR="00F56718" w:rsidRPr="00CA30CE" w:rsidRDefault="00F56718" w:rsidP="00ED1109">
            <w:pPr>
              <w:jc w:val="center"/>
              <w:rPr>
                <w:rFonts w:ascii="Calibri" w:hAnsi="Calibri" w:cs="Calibri"/>
                <w:color w:val="244061" w:themeColor="accent1" w:themeShade="80"/>
                <w:sz w:val="20"/>
                <w:szCs w:val="20"/>
              </w:rPr>
            </w:pPr>
          </w:p>
        </w:tc>
        <w:tc>
          <w:tcPr>
            <w:tcW w:w="2099" w:type="dxa"/>
            <w:shd w:val="clear" w:color="auto" w:fill="FFC000"/>
            <w:noWrap/>
            <w:vAlign w:val="bottom"/>
          </w:tcPr>
          <w:p w14:paraId="38505BE6" w14:textId="77777777" w:rsidR="00F56718" w:rsidRPr="00CA30CE" w:rsidRDefault="00F56718" w:rsidP="00ED1109">
            <w:pPr>
              <w:jc w:val="center"/>
              <w:rPr>
                <w:rFonts w:ascii="Calibri" w:hAnsi="Calibri" w:cs="Calibri"/>
                <w:color w:val="244061" w:themeColor="accent1" w:themeShade="80"/>
                <w:sz w:val="20"/>
                <w:szCs w:val="20"/>
              </w:rPr>
            </w:pPr>
          </w:p>
        </w:tc>
      </w:tr>
      <w:tr w:rsidR="00F56718" w:rsidRPr="002E57BF" w14:paraId="66BBDE67" w14:textId="77777777" w:rsidTr="00ED1109">
        <w:trPr>
          <w:trHeight w:val="374"/>
        </w:trPr>
        <w:tc>
          <w:tcPr>
            <w:tcW w:w="1353" w:type="dxa"/>
            <w:shd w:val="clear" w:color="auto" w:fill="DBE5F1" w:themeFill="accent1" w:themeFillTint="33"/>
            <w:noWrap/>
            <w:vAlign w:val="bottom"/>
            <w:hideMark/>
          </w:tcPr>
          <w:p w14:paraId="6FC6FDCD" w14:textId="77777777" w:rsidR="00F56718" w:rsidRPr="00EE5753" w:rsidRDefault="00F56718" w:rsidP="00ED1109">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VIC</w:t>
            </w:r>
          </w:p>
        </w:tc>
        <w:tc>
          <w:tcPr>
            <w:tcW w:w="2099" w:type="dxa"/>
            <w:shd w:val="clear" w:color="auto" w:fill="9BBB59" w:themeFill="accent3"/>
            <w:noWrap/>
            <w:vAlign w:val="bottom"/>
          </w:tcPr>
          <w:p w14:paraId="40039B3B" w14:textId="77777777" w:rsidR="00F56718" w:rsidRPr="00CA30CE" w:rsidRDefault="00F56718" w:rsidP="00ED1109">
            <w:pPr>
              <w:jc w:val="center"/>
              <w:rPr>
                <w:rFonts w:ascii="Calibri" w:hAnsi="Calibri" w:cs="Calibri"/>
                <w:color w:val="244061" w:themeColor="accent1" w:themeShade="80"/>
                <w:sz w:val="20"/>
                <w:szCs w:val="20"/>
              </w:rPr>
            </w:pPr>
          </w:p>
        </w:tc>
        <w:tc>
          <w:tcPr>
            <w:tcW w:w="2099" w:type="dxa"/>
            <w:shd w:val="clear" w:color="auto" w:fill="FFC000"/>
            <w:noWrap/>
            <w:vAlign w:val="bottom"/>
          </w:tcPr>
          <w:p w14:paraId="656706B7" w14:textId="77777777" w:rsidR="00F56718" w:rsidRPr="00CA30CE" w:rsidRDefault="00F56718" w:rsidP="00ED1109">
            <w:pPr>
              <w:jc w:val="center"/>
              <w:rPr>
                <w:rFonts w:ascii="Calibri" w:hAnsi="Calibri" w:cs="Calibri"/>
                <w:color w:val="244061" w:themeColor="accent1" w:themeShade="80"/>
                <w:sz w:val="20"/>
                <w:szCs w:val="20"/>
              </w:rPr>
            </w:pPr>
          </w:p>
        </w:tc>
        <w:tc>
          <w:tcPr>
            <w:tcW w:w="2099" w:type="dxa"/>
            <w:shd w:val="clear" w:color="auto" w:fill="FF0000"/>
            <w:noWrap/>
            <w:vAlign w:val="bottom"/>
          </w:tcPr>
          <w:p w14:paraId="3C7983FB" w14:textId="77777777" w:rsidR="00F56718" w:rsidRPr="00CA30CE" w:rsidRDefault="00F56718" w:rsidP="00ED1109">
            <w:pPr>
              <w:jc w:val="center"/>
              <w:rPr>
                <w:rFonts w:ascii="Calibri" w:hAnsi="Calibri" w:cs="Calibri"/>
                <w:color w:val="244061" w:themeColor="accent1" w:themeShade="80"/>
                <w:sz w:val="20"/>
                <w:szCs w:val="20"/>
              </w:rPr>
            </w:pPr>
          </w:p>
        </w:tc>
        <w:tc>
          <w:tcPr>
            <w:tcW w:w="2099" w:type="dxa"/>
            <w:shd w:val="clear" w:color="auto" w:fill="FF0000"/>
            <w:noWrap/>
            <w:vAlign w:val="bottom"/>
          </w:tcPr>
          <w:p w14:paraId="1CC9046F" w14:textId="77777777" w:rsidR="00F56718" w:rsidRPr="00CA30CE" w:rsidRDefault="00F56718" w:rsidP="00ED1109">
            <w:pPr>
              <w:jc w:val="center"/>
              <w:rPr>
                <w:rFonts w:ascii="Calibri" w:hAnsi="Calibri" w:cs="Calibri"/>
                <w:color w:val="244061" w:themeColor="accent1" w:themeShade="80"/>
                <w:sz w:val="20"/>
                <w:szCs w:val="20"/>
              </w:rPr>
            </w:pPr>
          </w:p>
        </w:tc>
      </w:tr>
      <w:tr w:rsidR="00F56718" w:rsidRPr="002E57BF" w14:paraId="32EBB7BE" w14:textId="77777777" w:rsidTr="00ED1109">
        <w:trPr>
          <w:trHeight w:val="374"/>
        </w:trPr>
        <w:tc>
          <w:tcPr>
            <w:tcW w:w="1353" w:type="dxa"/>
            <w:shd w:val="clear" w:color="auto" w:fill="auto"/>
            <w:noWrap/>
            <w:vAlign w:val="bottom"/>
            <w:hideMark/>
          </w:tcPr>
          <w:p w14:paraId="50500B94" w14:textId="77777777" w:rsidR="00F56718" w:rsidRPr="00EE5753" w:rsidRDefault="00F56718" w:rsidP="00ED1109">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QLD</w:t>
            </w:r>
          </w:p>
        </w:tc>
        <w:tc>
          <w:tcPr>
            <w:tcW w:w="2099" w:type="dxa"/>
            <w:shd w:val="clear" w:color="auto" w:fill="FF0000"/>
            <w:noWrap/>
            <w:vAlign w:val="bottom"/>
          </w:tcPr>
          <w:p w14:paraId="29D917C4" w14:textId="77777777" w:rsidR="00F56718" w:rsidRPr="00CA30CE" w:rsidRDefault="00F56718" w:rsidP="00ED1109">
            <w:pPr>
              <w:jc w:val="center"/>
              <w:rPr>
                <w:rFonts w:ascii="Calibri" w:hAnsi="Calibri" w:cs="Calibri"/>
                <w:color w:val="244061" w:themeColor="accent1" w:themeShade="80"/>
                <w:sz w:val="20"/>
                <w:szCs w:val="20"/>
              </w:rPr>
            </w:pPr>
          </w:p>
        </w:tc>
        <w:tc>
          <w:tcPr>
            <w:tcW w:w="2099" w:type="dxa"/>
            <w:shd w:val="clear" w:color="auto" w:fill="FF0000"/>
            <w:noWrap/>
            <w:vAlign w:val="bottom"/>
          </w:tcPr>
          <w:p w14:paraId="08717C5E" w14:textId="77777777" w:rsidR="00F56718" w:rsidRPr="00CA30CE" w:rsidRDefault="00F56718" w:rsidP="00ED1109">
            <w:pPr>
              <w:jc w:val="center"/>
              <w:rPr>
                <w:rFonts w:ascii="Calibri" w:hAnsi="Calibri" w:cs="Calibri"/>
                <w:color w:val="244061" w:themeColor="accent1" w:themeShade="80"/>
                <w:sz w:val="20"/>
                <w:szCs w:val="20"/>
              </w:rPr>
            </w:pPr>
          </w:p>
        </w:tc>
        <w:tc>
          <w:tcPr>
            <w:tcW w:w="2099" w:type="dxa"/>
            <w:shd w:val="clear" w:color="auto" w:fill="FF0000"/>
            <w:noWrap/>
            <w:vAlign w:val="bottom"/>
          </w:tcPr>
          <w:p w14:paraId="04BCE48A" w14:textId="77777777" w:rsidR="00F56718" w:rsidRPr="00CA30CE" w:rsidRDefault="00F56718" w:rsidP="00ED1109">
            <w:pPr>
              <w:jc w:val="center"/>
              <w:rPr>
                <w:rFonts w:ascii="Calibri" w:hAnsi="Calibri" w:cs="Calibri"/>
                <w:color w:val="244061" w:themeColor="accent1" w:themeShade="80"/>
                <w:sz w:val="20"/>
                <w:szCs w:val="20"/>
              </w:rPr>
            </w:pPr>
          </w:p>
        </w:tc>
        <w:tc>
          <w:tcPr>
            <w:tcW w:w="2099" w:type="dxa"/>
            <w:shd w:val="clear" w:color="auto" w:fill="FF0000"/>
            <w:noWrap/>
            <w:vAlign w:val="bottom"/>
          </w:tcPr>
          <w:p w14:paraId="5D98330F" w14:textId="77777777" w:rsidR="00F56718" w:rsidRPr="00CA30CE" w:rsidRDefault="00F56718" w:rsidP="00ED1109">
            <w:pPr>
              <w:jc w:val="center"/>
              <w:rPr>
                <w:rFonts w:ascii="Calibri" w:hAnsi="Calibri" w:cs="Calibri"/>
                <w:color w:val="244061" w:themeColor="accent1" w:themeShade="80"/>
                <w:sz w:val="20"/>
                <w:szCs w:val="20"/>
              </w:rPr>
            </w:pPr>
          </w:p>
        </w:tc>
      </w:tr>
      <w:tr w:rsidR="00F56718" w:rsidRPr="002E57BF" w14:paraId="51E2BFD1" w14:textId="77777777" w:rsidTr="00ED1109">
        <w:trPr>
          <w:trHeight w:val="374"/>
        </w:trPr>
        <w:tc>
          <w:tcPr>
            <w:tcW w:w="1353" w:type="dxa"/>
            <w:shd w:val="clear" w:color="auto" w:fill="DBE5F1" w:themeFill="accent1" w:themeFillTint="33"/>
            <w:noWrap/>
            <w:vAlign w:val="bottom"/>
            <w:hideMark/>
          </w:tcPr>
          <w:p w14:paraId="17F4C014" w14:textId="77777777" w:rsidR="00F56718" w:rsidRPr="00EE5753" w:rsidRDefault="00F56718" w:rsidP="00ED1109">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SA</w:t>
            </w:r>
          </w:p>
        </w:tc>
        <w:tc>
          <w:tcPr>
            <w:tcW w:w="2099" w:type="dxa"/>
            <w:shd w:val="clear" w:color="auto" w:fill="9BBB59" w:themeFill="accent3"/>
            <w:noWrap/>
            <w:vAlign w:val="bottom"/>
          </w:tcPr>
          <w:p w14:paraId="237980C1" w14:textId="77777777" w:rsidR="00F56718" w:rsidRPr="00CA30CE" w:rsidRDefault="00F56718" w:rsidP="00ED1109">
            <w:pPr>
              <w:jc w:val="center"/>
              <w:rPr>
                <w:rFonts w:ascii="Calibri" w:hAnsi="Calibri" w:cs="Calibri"/>
                <w:color w:val="244061" w:themeColor="accent1" w:themeShade="80"/>
                <w:sz w:val="20"/>
                <w:szCs w:val="20"/>
              </w:rPr>
            </w:pPr>
          </w:p>
        </w:tc>
        <w:tc>
          <w:tcPr>
            <w:tcW w:w="2099" w:type="dxa"/>
            <w:shd w:val="clear" w:color="auto" w:fill="9BBB59" w:themeFill="accent3"/>
            <w:noWrap/>
            <w:vAlign w:val="bottom"/>
          </w:tcPr>
          <w:p w14:paraId="074D3C84" w14:textId="77777777" w:rsidR="00F56718" w:rsidRPr="00CA30CE" w:rsidRDefault="00F56718" w:rsidP="00ED1109">
            <w:pPr>
              <w:jc w:val="center"/>
              <w:rPr>
                <w:rFonts w:ascii="Calibri" w:hAnsi="Calibri" w:cs="Calibri"/>
                <w:color w:val="244061" w:themeColor="accent1" w:themeShade="80"/>
                <w:sz w:val="20"/>
                <w:szCs w:val="20"/>
              </w:rPr>
            </w:pPr>
          </w:p>
        </w:tc>
        <w:tc>
          <w:tcPr>
            <w:tcW w:w="2099" w:type="dxa"/>
            <w:shd w:val="clear" w:color="auto" w:fill="9BBB59" w:themeFill="accent3"/>
            <w:noWrap/>
            <w:vAlign w:val="bottom"/>
          </w:tcPr>
          <w:p w14:paraId="3917439C" w14:textId="77777777" w:rsidR="00F56718" w:rsidRPr="00CA30CE" w:rsidRDefault="00F56718" w:rsidP="00ED1109">
            <w:pPr>
              <w:jc w:val="center"/>
              <w:rPr>
                <w:rFonts w:ascii="Calibri" w:hAnsi="Calibri" w:cs="Calibri"/>
                <w:color w:val="244061" w:themeColor="accent1" w:themeShade="80"/>
                <w:sz w:val="20"/>
                <w:szCs w:val="20"/>
              </w:rPr>
            </w:pPr>
          </w:p>
        </w:tc>
        <w:tc>
          <w:tcPr>
            <w:tcW w:w="2099" w:type="dxa"/>
            <w:shd w:val="clear" w:color="auto" w:fill="9BBB59" w:themeFill="accent3"/>
            <w:noWrap/>
            <w:vAlign w:val="bottom"/>
          </w:tcPr>
          <w:p w14:paraId="4C897F3A" w14:textId="77777777" w:rsidR="00F56718" w:rsidRPr="00CA30CE" w:rsidRDefault="00F56718" w:rsidP="00ED1109">
            <w:pPr>
              <w:jc w:val="center"/>
              <w:rPr>
                <w:rFonts w:ascii="Calibri" w:hAnsi="Calibri" w:cs="Calibri"/>
                <w:color w:val="244061" w:themeColor="accent1" w:themeShade="80"/>
                <w:sz w:val="20"/>
                <w:szCs w:val="20"/>
              </w:rPr>
            </w:pPr>
          </w:p>
        </w:tc>
      </w:tr>
      <w:tr w:rsidR="00F56718" w:rsidRPr="002E57BF" w14:paraId="0520B55A" w14:textId="77777777" w:rsidTr="00ED1109">
        <w:trPr>
          <w:trHeight w:val="374"/>
        </w:trPr>
        <w:tc>
          <w:tcPr>
            <w:tcW w:w="1353" w:type="dxa"/>
            <w:shd w:val="clear" w:color="auto" w:fill="auto"/>
            <w:noWrap/>
            <w:vAlign w:val="bottom"/>
            <w:hideMark/>
          </w:tcPr>
          <w:p w14:paraId="02E59669" w14:textId="77777777" w:rsidR="00F56718" w:rsidRPr="00EE5753" w:rsidRDefault="00F56718" w:rsidP="00ED1109">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WA</w:t>
            </w:r>
          </w:p>
        </w:tc>
        <w:tc>
          <w:tcPr>
            <w:tcW w:w="2099" w:type="dxa"/>
            <w:shd w:val="clear" w:color="auto" w:fill="FF0000"/>
            <w:noWrap/>
            <w:vAlign w:val="bottom"/>
          </w:tcPr>
          <w:p w14:paraId="3CC7F9AF" w14:textId="77777777" w:rsidR="00F56718" w:rsidRPr="00CA30CE" w:rsidRDefault="00F56718" w:rsidP="00ED1109">
            <w:pPr>
              <w:jc w:val="center"/>
              <w:rPr>
                <w:rFonts w:ascii="Calibri" w:hAnsi="Calibri" w:cs="Calibri"/>
                <w:color w:val="244061" w:themeColor="accent1" w:themeShade="80"/>
                <w:sz w:val="20"/>
                <w:szCs w:val="20"/>
              </w:rPr>
            </w:pPr>
          </w:p>
        </w:tc>
        <w:tc>
          <w:tcPr>
            <w:tcW w:w="2099" w:type="dxa"/>
            <w:shd w:val="clear" w:color="auto" w:fill="FF0000"/>
            <w:noWrap/>
            <w:vAlign w:val="bottom"/>
          </w:tcPr>
          <w:p w14:paraId="5EC2899D" w14:textId="77777777" w:rsidR="00F56718" w:rsidRPr="00CA30CE" w:rsidRDefault="00F56718" w:rsidP="00ED1109">
            <w:pPr>
              <w:jc w:val="center"/>
              <w:rPr>
                <w:rFonts w:ascii="Calibri" w:hAnsi="Calibri" w:cs="Calibri"/>
                <w:color w:val="244061" w:themeColor="accent1" w:themeShade="80"/>
                <w:sz w:val="20"/>
                <w:szCs w:val="20"/>
              </w:rPr>
            </w:pPr>
          </w:p>
        </w:tc>
        <w:tc>
          <w:tcPr>
            <w:tcW w:w="2099" w:type="dxa"/>
            <w:shd w:val="clear" w:color="auto" w:fill="FF0000"/>
            <w:noWrap/>
            <w:vAlign w:val="bottom"/>
          </w:tcPr>
          <w:p w14:paraId="6826311C" w14:textId="77777777" w:rsidR="00F56718" w:rsidRPr="00CA30CE" w:rsidRDefault="00F56718" w:rsidP="00ED1109">
            <w:pPr>
              <w:jc w:val="center"/>
              <w:rPr>
                <w:rFonts w:ascii="Calibri" w:hAnsi="Calibri" w:cs="Calibri"/>
                <w:color w:val="244061" w:themeColor="accent1" w:themeShade="80"/>
                <w:sz w:val="20"/>
                <w:szCs w:val="20"/>
              </w:rPr>
            </w:pPr>
          </w:p>
        </w:tc>
        <w:tc>
          <w:tcPr>
            <w:tcW w:w="2099" w:type="dxa"/>
            <w:shd w:val="clear" w:color="auto" w:fill="FF0000"/>
            <w:noWrap/>
            <w:vAlign w:val="bottom"/>
          </w:tcPr>
          <w:p w14:paraId="1C3700A7" w14:textId="77777777" w:rsidR="00F56718" w:rsidRPr="00CA30CE" w:rsidRDefault="00F56718" w:rsidP="00ED1109">
            <w:pPr>
              <w:jc w:val="center"/>
              <w:rPr>
                <w:rFonts w:ascii="Calibri" w:hAnsi="Calibri" w:cs="Calibri"/>
                <w:color w:val="244061" w:themeColor="accent1" w:themeShade="80"/>
                <w:sz w:val="20"/>
                <w:szCs w:val="20"/>
              </w:rPr>
            </w:pPr>
          </w:p>
        </w:tc>
      </w:tr>
      <w:tr w:rsidR="00F56718" w:rsidRPr="002E57BF" w14:paraId="2F4C3BFA" w14:textId="77777777" w:rsidTr="00ED1109">
        <w:trPr>
          <w:trHeight w:val="374"/>
        </w:trPr>
        <w:tc>
          <w:tcPr>
            <w:tcW w:w="1353" w:type="dxa"/>
            <w:shd w:val="clear" w:color="auto" w:fill="DBE5F1" w:themeFill="accent1" w:themeFillTint="33"/>
            <w:noWrap/>
            <w:vAlign w:val="bottom"/>
            <w:hideMark/>
          </w:tcPr>
          <w:p w14:paraId="52D9F764" w14:textId="77777777" w:rsidR="00F56718" w:rsidRPr="00EE5753" w:rsidRDefault="00F56718" w:rsidP="00ED1109">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TAS</w:t>
            </w:r>
          </w:p>
        </w:tc>
        <w:tc>
          <w:tcPr>
            <w:tcW w:w="2099" w:type="dxa"/>
            <w:shd w:val="clear" w:color="auto" w:fill="FF0000"/>
            <w:noWrap/>
            <w:vAlign w:val="bottom"/>
          </w:tcPr>
          <w:p w14:paraId="0EF48BED" w14:textId="77777777" w:rsidR="00F56718" w:rsidRPr="00CA30CE" w:rsidRDefault="00F56718" w:rsidP="00ED1109">
            <w:pPr>
              <w:jc w:val="center"/>
              <w:rPr>
                <w:rFonts w:ascii="Calibri" w:hAnsi="Calibri" w:cs="Calibri"/>
                <w:color w:val="244061" w:themeColor="accent1" w:themeShade="80"/>
                <w:sz w:val="20"/>
                <w:szCs w:val="20"/>
              </w:rPr>
            </w:pPr>
          </w:p>
        </w:tc>
        <w:tc>
          <w:tcPr>
            <w:tcW w:w="2099" w:type="dxa"/>
            <w:shd w:val="clear" w:color="auto" w:fill="FF0000"/>
            <w:noWrap/>
            <w:vAlign w:val="bottom"/>
          </w:tcPr>
          <w:p w14:paraId="56A8B958" w14:textId="77777777" w:rsidR="00F56718" w:rsidRPr="00CA30CE" w:rsidRDefault="00F56718" w:rsidP="00ED1109">
            <w:pPr>
              <w:jc w:val="center"/>
              <w:rPr>
                <w:rFonts w:ascii="Calibri" w:hAnsi="Calibri" w:cs="Calibri"/>
                <w:color w:val="244061" w:themeColor="accent1" w:themeShade="80"/>
                <w:sz w:val="20"/>
                <w:szCs w:val="20"/>
              </w:rPr>
            </w:pPr>
          </w:p>
        </w:tc>
        <w:tc>
          <w:tcPr>
            <w:tcW w:w="2099" w:type="dxa"/>
            <w:shd w:val="clear" w:color="auto" w:fill="FF0000"/>
            <w:noWrap/>
            <w:vAlign w:val="bottom"/>
          </w:tcPr>
          <w:p w14:paraId="21DB524B" w14:textId="77777777" w:rsidR="00F56718" w:rsidRPr="00CA30CE" w:rsidRDefault="00F56718" w:rsidP="00ED1109">
            <w:pPr>
              <w:jc w:val="center"/>
              <w:rPr>
                <w:rFonts w:ascii="Calibri" w:hAnsi="Calibri" w:cs="Calibri"/>
                <w:color w:val="244061" w:themeColor="accent1" w:themeShade="80"/>
                <w:sz w:val="20"/>
                <w:szCs w:val="20"/>
              </w:rPr>
            </w:pPr>
          </w:p>
        </w:tc>
        <w:tc>
          <w:tcPr>
            <w:tcW w:w="2099" w:type="dxa"/>
            <w:shd w:val="clear" w:color="auto" w:fill="FF0000"/>
            <w:noWrap/>
            <w:vAlign w:val="bottom"/>
          </w:tcPr>
          <w:p w14:paraId="75F0BB3E" w14:textId="77777777" w:rsidR="00F56718" w:rsidRPr="00CA30CE" w:rsidRDefault="00F56718" w:rsidP="00ED1109">
            <w:pPr>
              <w:jc w:val="center"/>
              <w:rPr>
                <w:rFonts w:ascii="Calibri" w:hAnsi="Calibri" w:cs="Calibri"/>
                <w:color w:val="244061" w:themeColor="accent1" w:themeShade="80"/>
                <w:sz w:val="20"/>
                <w:szCs w:val="20"/>
              </w:rPr>
            </w:pPr>
          </w:p>
        </w:tc>
      </w:tr>
      <w:tr w:rsidR="00F56718" w:rsidRPr="002E57BF" w14:paraId="23A852B1" w14:textId="77777777" w:rsidTr="00ED1109">
        <w:trPr>
          <w:trHeight w:val="374"/>
        </w:trPr>
        <w:tc>
          <w:tcPr>
            <w:tcW w:w="1353" w:type="dxa"/>
            <w:shd w:val="clear" w:color="auto" w:fill="auto"/>
            <w:noWrap/>
            <w:vAlign w:val="bottom"/>
            <w:hideMark/>
          </w:tcPr>
          <w:p w14:paraId="1AA5A271" w14:textId="77777777" w:rsidR="00F56718" w:rsidRPr="00EE5753" w:rsidRDefault="00F56718" w:rsidP="00ED1109">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NT</w:t>
            </w:r>
          </w:p>
        </w:tc>
        <w:tc>
          <w:tcPr>
            <w:tcW w:w="2099" w:type="dxa"/>
            <w:shd w:val="clear" w:color="auto" w:fill="FF0000"/>
            <w:noWrap/>
            <w:vAlign w:val="bottom"/>
          </w:tcPr>
          <w:p w14:paraId="5F557A80" w14:textId="77777777" w:rsidR="00F56718" w:rsidRPr="00CA30CE" w:rsidRDefault="00F56718" w:rsidP="00ED1109">
            <w:pPr>
              <w:jc w:val="center"/>
              <w:rPr>
                <w:rFonts w:ascii="Calibri" w:hAnsi="Calibri" w:cs="Calibri"/>
                <w:color w:val="244061" w:themeColor="accent1" w:themeShade="80"/>
                <w:sz w:val="20"/>
                <w:szCs w:val="20"/>
              </w:rPr>
            </w:pPr>
          </w:p>
        </w:tc>
        <w:tc>
          <w:tcPr>
            <w:tcW w:w="2099" w:type="dxa"/>
            <w:shd w:val="clear" w:color="auto" w:fill="FF0000"/>
            <w:noWrap/>
            <w:vAlign w:val="bottom"/>
          </w:tcPr>
          <w:p w14:paraId="6D497C34" w14:textId="77777777" w:rsidR="00F56718" w:rsidRPr="00CA30CE" w:rsidRDefault="00F56718" w:rsidP="00ED1109">
            <w:pPr>
              <w:jc w:val="center"/>
              <w:rPr>
                <w:rFonts w:ascii="Calibri" w:hAnsi="Calibri" w:cs="Calibri"/>
                <w:color w:val="244061" w:themeColor="accent1" w:themeShade="80"/>
                <w:sz w:val="20"/>
                <w:szCs w:val="20"/>
              </w:rPr>
            </w:pPr>
          </w:p>
        </w:tc>
        <w:tc>
          <w:tcPr>
            <w:tcW w:w="2099" w:type="dxa"/>
            <w:shd w:val="clear" w:color="auto" w:fill="FF0000"/>
            <w:noWrap/>
            <w:vAlign w:val="bottom"/>
          </w:tcPr>
          <w:p w14:paraId="372ED2D3" w14:textId="77777777" w:rsidR="00F56718" w:rsidRPr="00CA30CE" w:rsidRDefault="00F56718" w:rsidP="00ED1109">
            <w:pPr>
              <w:jc w:val="center"/>
              <w:rPr>
                <w:rFonts w:ascii="Calibri" w:hAnsi="Calibri" w:cs="Calibri"/>
                <w:color w:val="244061" w:themeColor="accent1" w:themeShade="80"/>
                <w:sz w:val="20"/>
                <w:szCs w:val="20"/>
              </w:rPr>
            </w:pPr>
          </w:p>
        </w:tc>
        <w:tc>
          <w:tcPr>
            <w:tcW w:w="2099" w:type="dxa"/>
            <w:shd w:val="clear" w:color="auto" w:fill="FF0000"/>
            <w:noWrap/>
            <w:vAlign w:val="bottom"/>
          </w:tcPr>
          <w:p w14:paraId="1A5AACEA" w14:textId="77777777" w:rsidR="00F56718" w:rsidRPr="00CA30CE" w:rsidRDefault="00F56718" w:rsidP="00ED1109">
            <w:pPr>
              <w:jc w:val="center"/>
              <w:rPr>
                <w:rFonts w:ascii="Calibri" w:hAnsi="Calibri" w:cs="Calibri"/>
                <w:color w:val="244061" w:themeColor="accent1" w:themeShade="80"/>
                <w:sz w:val="20"/>
                <w:szCs w:val="20"/>
              </w:rPr>
            </w:pPr>
          </w:p>
        </w:tc>
      </w:tr>
      <w:tr w:rsidR="00F56718" w:rsidRPr="002E57BF" w14:paraId="00C479E4" w14:textId="77777777" w:rsidTr="00ED1109">
        <w:trPr>
          <w:trHeight w:val="374"/>
        </w:trPr>
        <w:tc>
          <w:tcPr>
            <w:tcW w:w="1353" w:type="dxa"/>
            <w:shd w:val="clear" w:color="auto" w:fill="DBE5F1" w:themeFill="accent1" w:themeFillTint="33"/>
            <w:noWrap/>
            <w:vAlign w:val="bottom"/>
            <w:hideMark/>
          </w:tcPr>
          <w:p w14:paraId="0B79274C" w14:textId="77777777" w:rsidR="00F56718" w:rsidRPr="00EE5753" w:rsidRDefault="00F56718" w:rsidP="00ED1109">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ACT</w:t>
            </w:r>
          </w:p>
        </w:tc>
        <w:tc>
          <w:tcPr>
            <w:tcW w:w="2099" w:type="dxa"/>
            <w:shd w:val="clear" w:color="auto" w:fill="9BBB59" w:themeFill="accent3"/>
            <w:noWrap/>
            <w:vAlign w:val="bottom"/>
          </w:tcPr>
          <w:p w14:paraId="41E53DAA" w14:textId="77777777" w:rsidR="00F56718" w:rsidRPr="00CA30CE" w:rsidRDefault="00F56718" w:rsidP="00ED1109">
            <w:pPr>
              <w:jc w:val="center"/>
              <w:rPr>
                <w:rFonts w:ascii="Calibri" w:hAnsi="Calibri" w:cs="Calibri"/>
                <w:color w:val="244061" w:themeColor="accent1" w:themeShade="80"/>
                <w:sz w:val="20"/>
                <w:szCs w:val="20"/>
              </w:rPr>
            </w:pPr>
          </w:p>
        </w:tc>
        <w:tc>
          <w:tcPr>
            <w:tcW w:w="2099" w:type="dxa"/>
            <w:shd w:val="clear" w:color="auto" w:fill="9BBB59" w:themeFill="accent3"/>
            <w:noWrap/>
            <w:vAlign w:val="bottom"/>
          </w:tcPr>
          <w:p w14:paraId="127B7F4C" w14:textId="77777777" w:rsidR="00F56718" w:rsidRPr="00CA30CE" w:rsidRDefault="00F56718" w:rsidP="00ED1109">
            <w:pPr>
              <w:jc w:val="center"/>
              <w:rPr>
                <w:rFonts w:ascii="Calibri" w:hAnsi="Calibri" w:cs="Calibri"/>
                <w:color w:val="244061" w:themeColor="accent1" w:themeShade="80"/>
                <w:sz w:val="20"/>
                <w:szCs w:val="20"/>
              </w:rPr>
            </w:pPr>
          </w:p>
        </w:tc>
        <w:tc>
          <w:tcPr>
            <w:tcW w:w="2099" w:type="dxa"/>
            <w:shd w:val="clear" w:color="auto" w:fill="9BBB59" w:themeFill="accent3"/>
            <w:noWrap/>
            <w:vAlign w:val="bottom"/>
          </w:tcPr>
          <w:p w14:paraId="26CF469A" w14:textId="77777777" w:rsidR="00F56718" w:rsidRPr="00CA30CE" w:rsidRDefault="00F56718" w:rsidP="00ED1109">
            <w:pPr>
              <w:jc w:val="center"/>
              <w:rPr>
                <w:rFonts w:ascii="Calibri" w:hAnsi="Calibri" w:cs="Calibri"/>
                <w:color w:val="244061" w:themeColor="accent1" w:themeShade="80"/>
                <w:sz w:val="20"/>
                <w:szCs w:val="20"/>
              </w:rPr>
            </w:pPr>
          </w:p>
        </w:tc>
        <w:tc>
          <w:tcPr>
            <w:tcW w:w="2099" w:type="dxa"/>
            <w:shd w:val="clear" w:color="auto" w:fill="9BBB59" w:themeFill="accent3"/>
            <w:noWrap/>
            <w:vAlign w:val="bottom"/>
          </w:tcPr>
          <w:p w14:paraId="78D43A10" w14:textId="77777777" w:rsidR="00F56718" w:rsidRPr="00CA30CE" w:rsidRDefault="00F56718" w:rsidP="00ED1109">
            <w:pPr>
              <w:jc w:val="center"/>
              <w:rPr>
                <w:rFonts w:ascii="Calibri" w:hAnsi="Calibri" w:cs="Calibri"/>
                <w:color w:val="244061" w:themeColor="accent1" w:themeShade="80"/>
                <w:sz w:val="20"/>
                <w:szCs w:val="20"/>
              </w:rPr>
            </w:pPr>
          </w:p>
        </w:tc>
      </w:tr>
      <w:tr w:rsidR="00F56718" w:rsidRPr="002E57BF" w14:paraId="61061091" w14:textId="77777777" w:rsidTr="00ED1109">
        <w:trPr>
          <w:trHeight w:val="374"/>
        </w:trPr>
        <w:tc>
          <w:tcPr>
            <w:tcW w:w="1353" w:type="dxa"/>
            <w:shd w:val="clear" w:color="auto" w:fill="auto"/>
            <w:noWrap/>
            <w:vAlign w:val="bottom"/>
          </w:tcPr>
          <w:p w14:paraId="0C84DFE5" w14:textId="77777777" w:rsidR="00F56718" w:rsidRPr="00EE5753" w:rsidRDefault="00F56718" w:rsidP="00ED1109">
            <w:pPr>
              <w:rPr>
                <w:rFonts w:ascii="Calibri" w:hAnsi="Calibri" w:cs="Calibri"/>
                <w:color w:val="244061" w:themeColor="accent1" w:themeShade="80"/>
                <w:sz w:val="20"/>
                <w:szCs w:val="20"/>
              </w:rPr>
            </w:pPr>
          </w:p>
        </w:tc>
        <w:tc>
          <w:tcPr>
            <w:tcW w:w="2099" w:type="dxa"/>
            <w:shd w:val="clear" w:color="auto" w:fill="auto"/>
            <w:noWrap/>
            <w:vAlign w:val="bottom"/>
          </w:tcPr>
          <w:p w14:paraId="608E1348" w14:textId="77777777" w:rsidR="00F56718" w:rsidRPr="00CA30CE" w:rsidRDefault="00F56718" w:rsidP="00ED1109">
            <w:pPr>
              <w:jc w:val="center"/>
              <w:rPr>
                <w:rFonts w:ascii="Calibri" w:hAnsi="Calibri" w:cs="Calibri"/>
                <w:color w:val="244061" w:themeColor="accent1" w:themeShade="80"/>
                <w:sz w:val="20"/>
                <w:szCs w:val="20"/>
              </w:rPr>
            </w:pPr>
          </w:p>
        </w:tc>
        <w:tc>
          <w:tcPr>
            <w:tcW w:w="2099" w:type="dxa"/>
            <w:shd w:val="clear" w:color="auto" w:fill="auto"/>
            <w:noWrap/>
            <w:vAlign w:val="bottom"/>
          </w:tcPr>
          <w:p w14:paraId="45869440" w14:textId="77777777" w:rsidR="00F56718" w:rsidRPr="00CA30CE" w:rsidRDefault="00F56718" w:rsidP="00ED1109">
            <w:pPr>
              <w:jc w:val="center"/>
              <w:rPr>
                <w:rFonts w:ascii="Calibri" w:hAnsi="Calibri" w:cs="Calibri"/>
                <w:color w:val="244061" w:themeColor="accent1" w:themeShade="80"/>
                <w:sz w:val="20"/>
                <w:szCs w:val="20"/>
              </w:rPr>
            </w:pPr>
          </w:p>
        </w:tc>
        <w:tc>
          <w:tcPr>
            <w:tcW w:w="2099" w:type="dxa"/>
            <w:shd w:val="clear" w:color="auto" w:fill="auto"/>
            <w:noWrap/>
            <w:vAlign w:val="bottom"/>
          </w:tcPr>
          <w:p w14:paraId="56F22A60" w14:textId="77777777" w:rsidR="00F56718" w:rsidRPr="00CA30CE" w:rsidRDefault="00F56718" w:rsidP="00ED1109">
            <w:pPr>
              <w:jc w:val="center"/>
              <w:rPr>
                <w:rFonts w:ascii="Calibri" w:hAnsi="Calibri" w:cs="Calibri"/>
                <w:color w:val="244061" w:themeColor="accent1" w:themeShade="80"/>
                <w:sz w:val="20"/>
                <w:szCs w:val="20"/>
              </w:rPr>
            </w:pPr>
          </w:p>
        </w:tc>
        <w:tc>
          <w:tcPr>
            <w:tcW w:w="2099" w:type="dxa"/>
            <w:shd w:val="clear" w:color="auto" w:fill="auto"/>
            <w:noWrap/>
            <w:vAlign w:val="bottom"/>
          </w:tcPr>
          <w:p w14:paraId="23507786" w14:textId="77777777" w:rsidR="00F56718" w:rsidRPr="00CA30CE" w:rsidRDefault="00F56718" w:rsidP="00ED1109">
            <w:pPr>
              <w:jc w:val="center"/>
              <w:rPr>
                <w:rFonts w:ascii="Calibri" w:hAnsi="Calibri" w:cs="Calibri"/>
                <w:color w:val="244061" w:themeColor="accent1" w:themeShade="80"/>
                <w:sz w:val="20"/>
                <w:szCs w:val="20"/>
              </w:rPr>
            </w:pPr>
          </w:p>
        </w:tc>
      </w:tr>
      <w:tr w:rsidR="00F56718" w:rsidRPr="002E57BF" w14:paraId="1B4432CD" w14:textId="77777777" w:rsidTr="00ED1109">
        <w:trPr>
          <w:trHeight w:val="374"/>
        </w:trPr>
        <w:tc>
          <w:tcPr>
            <w:tcW w:w="1353" w:type="dxa"/>
            <w:shd w:val="clear" w:color="auto" w:fill="DBE5F1" w:themeFill="accent1" w:themeFillTint="33"/>
            <w:noWrap/>
            <w:vAlign w:val="bottom"/>
            <w:hideMark/>
          </w:tcPr>
          <w:p w14:paraId="40B6700E" w14:textId="77777777" w:rsidR="00F56718" w:rsidRPr="00EE5753" w:rsidRDefault="00F56718" w:rsidP="00ED1109">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AUS</w:t>
            </w:r>
          </w:p>
        </w:tc>
        <w:tc>
          <w:tcPr>
            <w:tcW w:w="2099" w:type="dxa"/>
            <w:shd w:val="clear" w:color="auto" w:fill="9BBB59" w:themeFill="accent3"/>
            <w:noWrap/>
            <w:vAlign w:val="bottom"/>
          </w:tcPr>
          <w:p w14:paraId="31F599B6" w14:textId="77777777" w:rsidR="00F56718" w:rsidRPr="00C71F82" w:rsidRDefault="00F56718" w:rsidP="00ED1109">
            <w:pPr>
              <w:jc w:val="center"/>
              <w:rPr>
                <w:rFonts w:ascii="Calibri" w:hAnsi="Calibri" w:cs="Calibri"/>
                <w:color w:val="244061" w:themeColor="accent1" w:themeShade="80"/>
                <w:sz w:val="20"/>
                <w:szCs w:val="20"/>
              </w:rPr>
            </w:pPr>
          </w:p>
        </w:tc>
        <w:tc>
          <w:tcPr>
            <w:tcW w:w="2099" w:type="dxa"/>
            <w:shd w:val="clear" w:color="auto" w:fill="FFC000"/>
            <w:noWrap/>
            <w:vAlign w:val="bottom"/>
          </w:tcPr>
          <w:p w14:paraId="36169FAD" w14:textId="77777777" w:rsidR="00F56718" w:rsidRPr="00C71F82" w:rsidRDefault="00F56718" w:rsidP="00ED1109">
            <w:pPr>
              <w:jc w:val="center"/>
              <w:rPr>
                <w:rFonts w:ascii="Calibri" w:hAnsi="Calibri" w:cs="Calibri"/>
                <w:color w:val="244061" w:themeColor="accent1" w:themeShade="80"/>
                <w:sz w:val="20"/>
                <w:szCs w:val="20"/>
              </w:rPr>
            </w:pPr>
          </w:p>
        </w:tc>
        <w:tc>
          <w:tcPr>
            <w:tcW w:w="2099" w:type="dxa"/>
            <w:shd w:val="clear" w:color="auto" w:fill="FF0000"/>
            <w:noWrap/>
            <w:vAlign w:val="bottom"/>
          </w:tcPr>
          <w:p w14:paraId="1CF89168" w14:textId="77777777" w:rsidR="00F56718" w:rsidRPr="00C71F82" w:rsidRDefault="00F56718" w:rsidP="00ED1109">
            <w:pPr>
              <w:jc w:val="center"/>
              <w:rPr>
                <w:rFonts w:ascii="Calibri" w:hAnsi="Calibri" w:cs="Calibri"/>
                <w:color w:val="244061" w:themeColor="accent1" w:themeShade="80"/>
                <w:sz w:val="20"/>
                <w:szCs w:val="20"/>
              </w:rPr>
            </w:pPr>
          </w:p>
        </w:tc>
        <w:tc>
          <w:tcPr>
            <w:tcW w:w="2099" w:type="dxa"/>
            <w:shd w:val="clear" w:color="auto" w:fill="FF0000"/>
            <w:noWrap/>
            <w:vAlign w:val="bottom"/>
          </w:tcPr>
          <w:p w14:paraId="06EF094B" w14:textId="77777777" w:rsidR="00F56718" w:rsidRPr="00C71F82" w:rsidRDefault="00F56718" w:rsidP="00ED1109">
            <w:pPr>
              <w:jc w:val="center"/>
              <w:rPr>
                <w:rFonts w:ascii="Calibri" w:hAnsi="Calibri" w:cs="Calibri"/>
                <w:color w:val="244061" w:themeColor="accent1" w:themeShade="80"/>
                <w:sz w:val="20"/>
                <w:szCs w:val="20"/>
              </w:rPr>
            </w:pPr>
          </w:p>
        </w:tc>
      </w:tr>
    </w:tbl>
    <w:p w14:paraId="225DB0ED" w14:textId="77777777" w:rsidR="00F56718" w:rsidRDefault="00F56718" w:rsidP="00F56718">
      <w:pPr>
        <w:rPr>
          <w:rFonts w:ascii="Calibri Light" w:hAnsi="Calibri Light" w:cs="Arial"/>
          <w:i/>
          <w:iCs/>
          <w:color w:val="244061" w:themeColor="accent1" w:themeShade="80"/>
          <w:sz w:val="16"/>
          <w:szCs w:val="16"/>
        </w:rPr>
      </w:pPr>
      <w:r w:rsidRPr="00FE55F5">
        <w:rPr>
          <w:rFonts w:ascii="Calibri Light" w:hAnsi="Calibri Light" w:cs="Arial"/>
          <w:i/>
          <w:iCs/>
          <w:color w:val="244061" w:themeColor="accent1" w:themeShade="80"/>
          <w:sz w:val="16"/>
          <w:szCs w:val="16"/>
        </w:rPr>
        <w:t>Source: AEAS</w:t>
      </w:r>
    </w:p>
    <w:p w14:paraId="7F592E63" w14:textId="5CEC657A" w:rsidR="00F56718" w:rsidRDefault="00F56718" w:rsidP="00F56718">
      <w:pPr>
        <w:rPr>
          <w:rFonts w:ascii="Calibri Light" w:hAnsi="Calibri Light" w:cs="Arial"/>
          <w:i/>
          <w:iCs/>
          <w:color w:val="244061" w:themeColor="accent1" w:themeShade="80"/>
          <w:sz w:val="16"/>
          <w:szCs w:val="16"/>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2787"/>
        <w:gridCol w:w="2788"/>
        <w:gridCol w:w="2788"/>
      </w:tblGrid>
      <w:tr w:rsidR="00384890" w14:paraId="5D171A8B" w14:textId="77777777" w:rsidTr="00384890">
        <w:trPr>
          <w:trHeight w:val="374"/>
        </w:trPr>
        <w:tc>
          <w:tcPr>
            <w:tcW w:w="1413" w:type="dxa"/>
            <w:vAlign w:val="center"/>
          </w:tcPr>
          <w:p w14:paraId="5E956187" w14:textId="1BE45D8A" w:rsidR="00384890" w:rsidRPr="0096098E" w:rsidRDefault="00384890" w:rsidP="0096098E">
            <w:pPr>
              <w:jc w:val="center"/>
              <w:rPr>
                <w:rFonts w:ascii="Calibri Light" w:hAnsi="Calibri Light" w:cs="Arial"/>
                <w:i/>
                <w:iCs/>
                <w:color w:val="244061" w:themeColor="accent1" w:themeShade="80"/>
                <w:sz w:val="20"/>
                <w:szCs w:val="20"/>
              </w:rPr>
            </w:pPr>
            <w:r w:rsidRPr="0096098E">
              <w:rPr>
                <w:rFonts w:ascii="Calibri Light" w:hAnsi="Calibri Light" w:cs="Arial"/>
                <w:i/>
                <w:iCs/>
                <w:color w:val="244061" w:themeColor="accent1" w:themeShade="80"/>
                <w:sz w:val="20"/>
                <w:szCs w:val="20"/>
              </w:rPr>
              <w:t>Legend</w:t>
            </w:r>
          </w:p>
        </w:tc>
        <w:tc>
          <w:tcPr>
            <w:tcW w:w="2787" w:type="dxa"/>
            <w:shd w:val="clear" w:color="auto" w:fill="9BBB59" w:themeFill="accent3"/>
            <w:vAlign w:val="center"/>
          </w:tcPr>
          <w:p w14:paraId="23CB65AA" w14:textId="74DE3287" w:rsidR="00384890" w:rsidRDefault="00384890" w:rsidP="0096098E">
            <w:pPr>
              <w:jc w:val="center"/>
              <w:rPr>
                <w:rFonts w:ascii="Calibri Light" w:hAnsi="Calibri Light" w:cs="Arial"/>
                <w:i/>
                <w:iCs/>
                <w:color w:val="244061" w:themeColor="accent1" w:themeShade="80"/>
                <w:sz w:val="16"/>
                <w:szCs w:val="16"/>
              </w:rPr>
            </w:pPr>
            <w:r>
              <w:rPr>
                <w:rFonts w:ascii="Calibri Light" w:hAnsi="Calibri Light" w:cs="Arial"/>
                <w:i/>
                <w:iCs/>
                <w:color w:val="244061" w:themeColor="accent1" w:themeShade="80"/>
                <w:sz w:val="16"/>
                <w:szCs w:val="16"/>
              </w:rPr>
              <w:t xml:space="preserve">Capacity is sufficient to meet </w:t>
            </w:r>
            <w:r w:rsidR="00027FB5">
              <w:rPr>
                <w:rFonts w:ascii="Calibri Light" w:hAnsi="Calibri Light" w:cs="Arial"/>
                <w:i/>
                <w:iCs/>
                <w:color w:val="244061" w:themeColor="accent1" w:themeShade="80"/>
                <w:sz w:val="16"/>
                <w:szCs w:val="16"/>
              </w:rPr>
              <w:t>target</w:t>
            </w:r>
          </w:p>
        </w:tc>
        <w:tc>
          <w:tcPr>
            <w:tcW w:w="2788" w:type="dxa"/>
            <w:shd w:val="clear" w:color="auto" w:fill="FFC000"/>
            <w:vAlign w:val="center"/>
          </w:tcPr>
          <w:p w14:paraId="4D07FAA2" w14:textId="6B0CA96D" w:rsidR="00384890" w:rsidRDefault="00384890" w:rsidP="0096098E">
            <w:pPr>
              <w:jc w:val="center"/>
              <w:rPr>
                <w:rFonts w:ascii="Calibri Light" w:hAnsi="Calibri Light" w:cs="Arial"/>
                <w:i/>
                <w:iCs/>
                <w:color w:val="244061" w:themeColor="accent1" w:themeShade="80"/>
                <w:sz w:val="16"/>
                <w:szCs w:val="16"/>
              </w:rPr>
            </w:pPr>
            <w:r>
              <w:rPr>
                <w:rFonts w:ascii="Calibri Light" w:hAnsi="Calibri Light" w:cs="Arial"/>
                <w:i/>
                <w:iCs/>
                <w:color w:val="244061" w:themeColor="accent1" w:themeShade="80"/>
                <w:sz w:val="16"/>
                <w:szCs w:val="16"/>
              </w:rPr>
              <w:t xml:space="preserve">Capacity is just short of </w:t>
            </w:r>
            <w:r w:rsidR="00027FB5">
              <w:rPr>
                <w:rFonts w:ascii="Calibri Light" w:hAnsi="Calibri Light" w:cs="Arial"/>
                <w:i/>
                <w:iCs/>
                <w:color w:val="244061" w:themeColor="accent1" w:themeShade="80"/>
                <w:sz w:val="16"/>
                <w:szCs w:val="16"/>
              </w:rPr>
              <w:t>target</w:t>
            </w:r>
          </w:p>
        </w:tc>
        <w:tc>
          <w:tcPr>
            <w:tcW w:w="2788" w:type="dxa"/>
            <w:shd w:val="clear" w:color="auto" w:fill="FF0000"/>
            <w:vAlign w:val="center"/>
          </w:tcPr>
          <w:p w14:paraId="4626E474" w14:textId="0F481125" w:rsidR="00384890" w:rsidRDefault="00027FB5" w:rsidP="0096098E">
            <w:pPr>
              <w:jc w:val="center"/>
              <w:rPr>
                <w:rFonts w:ascii="Calibri Light" w:hAnsi="Calibri Light" w:cs="Arial"/>
                <w:i/>
                <w:iCs/>
                <w:color w:val="244061" w:themeColor="accent1" w:themeShade="80"/>
                <w:sz w:val="16"/>
                <w:szCs w:val="16"/>
              </w:rPr>
            </w:pPr>
            <w:r>
              <w:rPr>
                <w:rFonts w:ascii="Calibri Light" w:hAnsi="Calibri Light" w:cs="Arial"/>
                <w:i/>
                <w:iCs/>
                <w:color w:val="244061" w:themeColor="accent1" w:themeShade="80"/>
                <w:sz w:val="16"/>
                <w:szCs w:val="16"/>
              </w:rPr>
              <w:t>Capacity</w:t>
            </w:r>
            <w:r w:rsidR="00384890">
              <w:rPr>
                <w:rFonts w:ascii="Calibri Light" w:hAnsi="Calibri Light" w:cs="Arial"/>
                <w:i/>
                <w:iCs/>
                <w:color w:val="244061" w:themeColor="accent1" w:themeShade="80"/>
                <w:sz w:val="16"/>
                <w:szCs w:val="16"/>
              </w:rPr>
              <w:t xml:space="preserve"> is insufficient to meet </w:t>
            </w:r>
            <w:r>
              <w:rPr>
                <w:rFonts w:ascii="Calibri Light" w:hAnsi="Calibri Light" w:cs="Arial"/>
                <w:i/>
                <w:iCs/>
                <w:color w:val="244061" w:themeColor="accent1" w:themeShade="80"/>
                <w:sz w:val="16"/>
                <w:szCs w:val="16"/>
              </w:rPr>
              <w:t>target</w:t>
            </w:r>
          </w:p>
        </w:tc>
      </w:tr>
    </w:tbl>
    <w:p w14:paraId="66AE2C47" w14:textId="77777777" w:rsidR="00384890" w:rsidRDefault="00384890" w:rsidP="00F56718">
      <w:pPr>
        <w:rPr>
          <w:rFonts w:ascii="Calibri Light" w:hAnsi="Calibri Light" w:cs="Arial"/>
          <w:i/>
          <w:iCs/>
          <w:color w:val="244061" w:themeColor="accent1" w:themeShade="80"/>
          <w:sz w:val="16"/>
          <w:szCs w:val="16"/>
        </w:rPr>
      </w:pPr>
    </w:p>
    <w:p w14:paraId="1B55984F" w14:textId="77777777" w:rsidR="00F56718" w:rsidRPr="00E1348B" w:rsidRDefault="00F56718" w:rsidP="00F56718">
      <w:pPr>
        <w:rPr>
          <w:rFonts w:ascii="Calibri Light" w:hAnsi="Calibri Light" w:cs="Arial"/>
          <w:color w:val="244061" w:themeColor="accent1" w:themeShade="80"/>
          <w:sz w:val="2"/>
          <w:szCs w:val="2"/>
        </w:rPr>
      </w:pPr>
    </w:p>
    <w:p w14:paraId="3DC0CA6B" w14:textId="042FD817" w:rsidR="00F56718" w:rsidRPr="000B5CA4" w:rsidRDefault="00F56718" w:rsidP="00F56718">
      <w:pPr>
        <w:jc w:val="both"/>
        <w:rPr>
          <w:rFonts w:ascii="Calibri Light" w:hAnsi="Calibri Light" w:cs="Calibri Light"/>
          <w:color w:val="244061" w:themeColor="accent1" w:themeShade="80"/>
          <w:sz w:val="20"/>
          <w:szCs w:val="20"/>
        </w:rPr>
      </w:pPr>
      <w:r w:rsidRPr="000B5CA4">
        <w:rPr>
          <w:rFonts w:ascii="Calibri Light" w:hAnsi="Calibri Light" w:cs="Calibri Light"/>
          <w:color w:val="244061" w:themeColor="accent1" w:themeShade="80"/>
          <w:sz w:val="20"/>
          <w:szCs w:val="20"/>
        </w:rPr>
        <w:t xml:space="preserve">On the basis of the above </w:t>
      </w:r>
      <w:r w:rsidR="00F76713">
        <w:rPr>
          <w:rFonts w:ascii="Calibri Light" w:hAnsi="Calibri Light" w:cs="Calibri Light"/>
          <w:color w:val="244061" w:themeColor="accent1" w:themeShade="80"/>
          <w:sz w:val="20"/>
          <w:szCs w:val="20"/>
        </w:rPr>
        <w:t>there</w:t>
      </w:r>
      <w:r w:rsidR="00F76713" w:rsidRPr="000B5CA4">
        <w:rPr>
          <w:rFonts w:ascii="Calibri Light" w:hAnsi="Calibri Light" w:cs="Calibri Light"/>
          <w:color w:val="244061" w:themeColor="accent1" w:themeShade="80"/>
          <w:sz w:val="20"/>
          <w:szCs w:val="20"/>
        </w:rPr>
        <w:t xml:space="preserve"> </w:t>
      </w:r>
      <w:r w:rsidRPr="000B5CA4">
        <w:rPr>
          <w:rFonts w:ascii="Calibri Light" w:hAnsi="Calibri Light" w:cs="Calibri Light"/>
          <w:color w:val="244061" w:themeColor="accent1" w:themeShade="80"/>
          <w:sz w:val="20"/>
          <w:szCs w:val="20"/>
        </w:rPr>
        <w:t xml:space="preserve">will be </w:t>
      </w:r>
      <w:r>
        <w:rPr>
          <w:rFonts w:ascii="Calibri Light" w:hAnsi="Calibri Light" w:cs="Calibri Light"/>
          <w:color w:val="244061" w:themeColor="accent1" w:themeShade="80"/>
          <w:sz w:val="20"/>
          <w:szCs w:val="20"/>
        </w:rPr>
        <w:t xml:space="preserve">a </w:t>
      </w:r>
      <w:r w:rsidRPr="000B5CA4">
        <w:rPr>
          <w:rFonts w:ascii="Calibri Light" w:hAnsi="Calibri Light" w:cs="Calibri Light"/>
          <w:color w:val="244061" w:themeColor="accent1" w:themeShade="80"/>
          <w:sz w:val="20"/>
          <w:szCs w:val="20"/>
        </w:rPr>
        <w:t xml:space="preserve">requirement to promote new industry participants once existing capacity is exhausted. This will particularly be the case for organic material recycling in </w:t>
      </w:r>
      <w:r w:rsidR="00F76713">
        <w:rPr>
          <w:rFonts w:ascii="Calibri Light" w:hAnsi="Calibri Light" w:cs="Calibri Light"/>
          <w:color w:val="244061" w:themeColor="accent1" w:themeShade="80"/>
          <w:sz w:val="20"/>
          <w:szCs w:val="20"/>
        </w:rPr>
        <w:t xml:space="preserve">most </w:t>
      </w:r>
      <w:r w:rsidRPr="000B5CA4">
        <w:rPr>
          <w:rFonts w:ascii="Calibri Light" w:hAnsi="Calibri Light" w:cs="Calibri Light"/>
          <w:color w:val="244061" w:themeColor="accent1" w:themeShade="80"/>
          <w:sz w:val="20"/>
          <w:szCs w:val="20"/>
        </w:rPr>
        <w:t>rural and regional areas</w:t>
      </w:r>
      <w:r w:rsidR="00F76713">
        <w:rPr>
          <w:rFonts w:ascii="Calibri Light" w:hAnsi="Calibri Light" w:cs="Calibri Light"/>
          <w:color w:val="244061" w:themeColor="accent1" w:themeShade="80"/>
          <w:sz w:val="20"/>
          <w:szCs w:val="20"/>
        </w:rPr>
        <w:t>,</w:t>
      </w:r>
      <w:r w:rsidRPr="000B5CA4">
        <w:rPr>
          <w:rFonts w:ascii="Calibri Light" w:hAnsi="Calibri Light" w:cs="Calibri Light"/>
          <w:color w:val="244061" w:themeColor="accent1" w:themeShade="80"/>
          <w:sz w:val="20"/>
          <w:szCs w:val="20"/>
        </w:rPr>
        <w:t xml:space="preserve"> </w:t>
      </w:r>
      <w:r w:rsidR="00F76713">
        <w:rPr>
          <w:rFonts w:ascii="Calibri Light" w:hAnsi="Calibri Light" w:cs="Calibri Light"/>
          <w:color w:val="244061" w:themeColor="accent1" w:themeShade="80"/>
          <w:sz w:val="20"/>
          <w:szCs w:val="20"/>
        </w:rPr>
        <w:t>where</w:t>
      </w:r>
      <w:r w:rsidRPr="000B5CA4">
        <w:rPr>
          <w:rFonts w:ascii="Calibri Light" w:hAnsi="Calibri Light" w:cs="Calibri Light"/>
          <w:color w:val="244061" w:themeColor="accent1" w:themeShade="80"/>
          <w:sz w:val="20"/>
          <w:szCs w:val="20"/>
        </w:rPr>
        <w:t xml:space="preserve"> there is little </w:t>
      </w:r>
      <w:r w:rsidR="00F76713">
        <w:rPr>
          <w:rFonts w:ascii="Calibri Light" w:hAnsi="Calibri Light" w:cs="Calibri Light"/>
          <w:color w:val="244061" w:themeColor="accent1" w:themeShade="80"/>
          <w:sz w:val="20"/>
          <w:szCs w:val="20"/>
        </w:rPr>
        <w:t xml:space="preserve">or </w:t>
      </w:r>
      <w:r w:rsidRPr="000B5CA4">
        <w:rPr>
          <w:rFonts w:ascii="Calibri Light" w:hAnsi="Calibri Light" w:cs="Calibri Light"/>
          <w:color w:val="244061" w:themeColor="accent1" w:themeShade="80"/>
          <w:sz w:val="20"/>
          <w:szCs w:val="20"/>
        </w:rPr>
        <w:t>no way to deal with organic waste but to landfill it</w:t>
      </w:r>
      <w:r>
        <w:rPr>
          <w:rFonts w:ascii="Calibri Light" w:hAnsi="Calibri Light" w:cs="Calibri Light"/>
          <w:color w:val="244061" w:themeColor="accent1" w:themeShade="80"/>
          <w:sz w:val="20"/>
          <w:szCs w:val="20"/>
        </w:rPr>
        <w:t xml:space="preserve"> due to low capacity</w:t>
      </w:r>
      <w:r w:rsidR="00F76713">
        <w:rPr>
          <w:rFonts w:ascii="Calibri Light" w:hAnsi="Calibri Light" w:cs="Calibri Light"/>
          <w:color w:val="244061" w:themeColor="accent1" w:themeShade="80"/>
          <w:sz w:val="20"/>
          <w:szCs w:val="20"/>
        </w:rPr>
        <w:t xml:space="preserve"> and infrastructure</w:t>
      </w:r>
      <w:r w:rsidRPr="000B5CA4">
        <w:rPr>
          <w:rFonts w:ascii="Calibri Light" w:hAnsi="Calibri Light" w:cs="Calibri Light"/>
          <w:color w:val="244061" w:themeColor="accent1" w:themeShade="80"/>
          <w:sz w:val="20"/>
          <w:szCs w:val="20"/>
        </w:rPr>
        <w:t xml:space="preserve">.  </w:t>
      </w:r>
    </w:p>
    <w:p w14:paraId="28223BCC" w14:textId="77777777" w:rsidR="00F56718" w:rsidRPr="000B5CA4" w:rsidRDefault="00F56718" w:rsidP="00F56718">
      <w:pPr>
        <w:jc w:val="both"/>
        <w:rPr>
          <w:rFonts w:ascii="Calibri Light" w:hAnsi="Calibri Light" w:cs="Calibri Light"/>
          <w:color w:val="244061" w:themeColor="accent1" w:themeShade="80"/>
          <w:sz w:val="20"/>
          <w:szCs w:val="20"/>
        </w:rPr>
      </w:pPr>
    </w:p>
    <w:p w14:paraId="6084CAF4" w14:textId="3A81ABB2" w:rsidR="003F230E" w:rsidRDefault="003F230E" w:rsidP="003F230E">
      <w:pPr>
        <w:jc w:val="both"/>
        <w:rPr>
          <w:rFonts w:ascii="Calibri Light" w:hAnsi="Calibri Light" w:cs="Arial"/>
          <w:color w:val="244061" w:themeColor="accent1" w:themeShade="80"/>
          <w:sz w:val="20"/>
          <w:szCs w:val="20"/>
        </w:rPr>
      </w:pPr>
      <w:r>
        <w:rPr>
          <w:rFonts w:ascii="Calibri Light" w:hAnsi="Calibri Light" w:cs="Calibri Light"/>
          <w:color w:val="244061" w:themeColor="accent1" w:themeShade="80"/>
          <w:sz w:val="20"/>
          <w:szCs w:val="20"/>
        </w:rPr>
        <w:t>In addition</w:t>
      </w:r>
      <w:r w:rsidR="00286043">
        <w:rPr>
          <w:rFonts w:ascii="Calibri Light" w:hAnsi="Calibri Light" w:cs="Calibri Light"/>
          <w:color w:val="244061" w:themeColor="accent1" w:themeShade="80"/>
          <w:sz w:val="20"/>
          <w:szCs w:val="20"/>
        </w:rPr>
        <w:t>,</w:t>
      </w:r>
      <w:r>
        <w:rPr>
          <w:rFonts w:ascii="Calibri Light" w:hAnsi="Calibri Light" w:cs="Calibri Light"/>
          <w:color w:val="244061" w:themeColor="accent1" w:themeShade="80"/>
          <w:sz w:val="20"/>
          <w:szCs w:val="20"/>
        </w:rPr>
        <w:t xml:space="preserve"> the</w:t>
      </w:r>
      <w:r w:rsidRPr="0013168F">
        <w:rPr>
          <w:rFonts w:ascii="Calibri Light" w:hAnsi="Calibri Light" w:cs="Calibri Light"/>
          <w:color w:val="244061" w:themeColor="accent1" w:themeShade="80"/>
          <w:sz w:val="20"/>
          <w:szCs w:val="20"/>
        </w:rPr>
        <w:t xml:space="preserve"> </w:t>
      </w:r>
      <w:r w:rsidR="00F76713">
        <w:rPr>
          <w:rFonts w:ascii="Calibri Light" w:hAnsi="Calibri Light" w:cs="Calibri Light"/>
          <w:color w:val="244061" w:themeColor="accent1" w:themeShade="80"/>
          <w:sz w:val="20"/>
          <w:szCs w:val="20"/>
        </w:rPr>
        <w:t>i</w:t>
      </w:r>
      <w:r w:rsidRPr="0013168F">
        <w:rPr>
          <w:rFonts w:ascii="Calibri Light" w:hAnsi="Calibri Light" w:cs="Calibri Light"/>
          <w:color w:val="244061" w:themeColor="accent1" w:themeShade="80"/>
          <w:sz w:val="20"/>
          <w:szCs w:val="20"/>
        </w:rPr>
        <w:t xml:space="preserve">ndustry believes it is able to increase by 52.5 per cent the total tonnes of products </w:t>
      </w:r>
      <w:r w:rsidR="00F919BC">
        <w:rPr>
          <w:rFonts w:ascii="Calibri Light" w:hAnsi="Calibri Light" w:cs="Calibri Light"/>
          <w:color w:val="244061" w:themeColor="accent1" w:themeShade="80"/>
          <w:sz w:val="20"/>
          <w:szCs w:val="20"/>
        </w:rPr>
        <w:t>sold</w:t>
      </w:r>
      <w:r w:rsidRPr="0013168F">
        <w:rPr>
          <w:rFonts w:ascii="Calibri Light" w:hAnsi="Calibri Light" w:cs="Calibri Light"/>
          <w:color w:val="244061" w:themeColor="accent1" w:themeShade="80"/>
          <w:sz w:val="20"/>
          <w:szCs w:val="20"/>
        </w:rPr>
        <w:t xml:space="preserve"> </w:t>
      </w:r>
      <w:r>
        <w:rPr>
          <w:rFonts w:ascii="Calibri Light" w:hAnsi="Calibri Light" w:cs="Calibri Light"/>
          <w:color w:val="244061" w:themeColor="accent1" w:themeShade="80"/>
          <w:sz w:val="20"/>
          <w:szCs w:val="20"/>
        </w:rPr>
        <w:t xml:space="preserve">given market demand </w:t>
      </w:r>
      <w:r w:rsidR="00F919BC">
        <w:rPr>
          <w:rFonts w:ascii="Calibri Light" w:hAnsi="Calibri Light" w:cs="Calibri Light"/>
          <w:color w:val="244061" w:themeColor="accent1" w:themeShade="80"/>
          <w:sz w:val="20"/>
          <w:szCs w:val="20"/>
        </w:rPr>
        <w:t xml:space="preserve">which is </w:t>
      </w:r>
      <w:r>
        <w:rPr>
          <w:rFonts w:ascii="Calibri Light" w:hAnsi="Calibri Light" w:cs="Calibri Light"/>
          <w:color w:val="244061" w:themeColor="accent1" w:themeShade="80"/>
          <w:sz w:val="20"/>
          <w:szCs w:val="20"/>
        </w:rPr>
        <w:t xml:space="preserve">equivalent to an additional 3.4 million tonnes of </w:t>
      </w:r>
      <w:r w:rsidR="00286043">
        <w:rPr>
          <w:rFonts w:ascii="Calibri Light" w:hAnsi="Calibri Light" w:cs="Calibri Light"/>
          <w:color w:val="244061" w:themeColor="accent1" w:themeShade="80"/>
          <w:sz w:val="20"/>
          <w:szCs w:val="20"/>
        </w:rPr>
        <w:t>c</w:t>
      </w:r>
      <w:r>
        <w:rPr>
          <w:rFonts w:ascii="Calibri Light" w:hAnsi="Calibri Light" w:cs="Calibri Light"/>
          <w:color w:val="244061" w:themeColor="accent1" w:themeShade="80"/>
          <w:sz w:val="20"/>
          <w:szCs w:val="20"/>
        </w:rPr>
        <w:t xml:space="preserve">ompost </w:t>
      </w:r>
      <w:r w:rsidR="00286043">
        <w:rPr>
          <w:rFonts w:ascii="Calibri Light" w:hAnsi="Calibri Light" w:cs="Calibri Light"/>
          <w:color w:val="244061" w:themeColor="accent1" w:themeShade="80"/>
          <w:sz w:val="20"/>
          <w:szCs w:val="20"/>
        </w:rPr>
        <w:t xml:space="preserve">and non-compost </w:t>
      </w:r>
      <w:r>
        <w:rPr>
          <w:rFonts w:ascii="Calibri Light" w:hAnsi="Calibri Light" w:cs="Calibri Light"/>
          <w:color w:val="244061" w:themeColor="accent1" w:themeShade="80"/>
          <w:sz w:val="20"/>
          <w:szCs w:val="20"/>
        </w:rPr>
        <w:t xml:space="preserve">product sales each year.  </w:t>
      </w:r>
      <w:r>
        <w:rPr>
          <w:rFonts w:ascii="Calibri Light" w:hAnsi="Calibri Light" w:cs="Arial"/>
          <w:color w:val="244061" w:themeColor="accent1" w:themeShade="80"/>
          <w:sz w:val="20"/>
          <w:szCs w:val="20"/>
        </w:rPr>
        <w:t xml:space="preserve">Based on the existing and additional potential sales capacity there is approximately 1.1 million tonnes of excess market demand available to achieve an Australian recycling rate of 70% but then the market transitions into insufficient demand </w:t>
      </w:r>
      <w:r>
        <w:rPr>
          <w:rFonts w:ascii="Calibri Light" w:hAnsi="Calibri Light" w:cs="Arial"/>
          <w:color w:val="244061" w:themeColor="accent1" w:themeShade="80"/>
          <w:sz w:val="20"/>
          <w:szCs w:val="20"/>
        </w:rPr>
        <w:lastRenderedPageBreak/>
        <w:t>for organic recycling products to meet the 80 per cent (187,559 tonnes shortfall), 90 per cent (1,441,945 tonnes shortfall) and 95 per cent recycling rate (2,069,139 tonnes shortfall).</w:t>
      </w:r>
    </w:p>
    <w:p w14:paraId="616ADD56" w14:textId="77777777" w:rsidR="003F230E" w:rsidRPr="0096098E" w:rsidRDefault="003F230E" w:rsidP="003F230E">
      <w:pPr>
        <w:rPr>
          <w:rFonts w:ascii="Calibri Light" w:hAnsi="Calibri Light" w:cs="Arial"/>
          <w:color w:val="244061" w:themeColor="accent1" w:themeShade="80"/>
          <w:sz w:val="16"/>
          <w:szCs w:val="16"/>
        </w:rPr>
      </w:pPr>
    </w:p>
    <w:p w14:paraId="7075870B" w14:textId="12ED3FE3" w:rsidR="003F230E" w:rsidRDefault="003F230E" w:rsidP="003F230E">
      <w:pPr>
        <w:jc w:val="both"/>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AEAS modelling indicates new market demand for organic recycled products will need to be established for Australia to meet the 80 per cent, 90 per cent and 95 per cent recycling rates</w:t>
      </w:r>
      <w:r w:rsidR="00F76713">
        <w:rPr>
          <w:rFonts w:ascii="Calibri Light" w:hAnsi="Calibri Light" w:cs="Arial"/>
          <w:color w:val="244061" w:themeColor="accent1" w:themeShade="80"/>
          <w:sz w:val="20"/>
          <w:szCs w:val="20"/>
        </w:rPr>
        <w:t>.</w:t>
      </w:r>
    </w:p>
    <w:p w14:paraId="67CAADF9" w14:textId="77777777" w:rsidR="003F230E" w:rsidRPr="0096098E" w:rsidRDefault="003F230E" w:rsidP="003F230E">
      <w:pPr>
        <w:jc w:val="both"/>
        <w:rPr>
          <w:rFonts w:ascii="Calibri Light" w:hAnsi="Calibri Light" w:cs="Arial"/>
          <w:color w:val="244061" w:themeColor="accent1" w:themeShade="80"/>
          <w:sz w:val="16"/>
          <w:szCs w:val="16"/>
        </w:rPr>
      </w:pPr>
    </w:p>
    <w:p w14:paraId="5AF5E7D5" w14:textId="72027FDB" w:rsidR="003F230E" w:rsidRDefault="003F230E" w:rsidP="003F230E">
      <w:pPr>
        <w:jc w:val="both"/>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I</w:t>
      </w:r>
      <w:r w:rsidR="00F919BC">
        <w:rPr>
          <w:rFonts w:ascii="Calibri Light" w:hAnsi="Calibri Light" w:cs="Calibri Light"/>
          <w:color w:val="244061" w:themeColor="accent1" w:themeShade="80"/>
          <w:sz w:val="20"/>
          <w:szCs w:val="20"/>
        </w:rPr>
        <w:t>n</w:t>
      </w:r>
      <w:r>
        <w:rPr>
          <w:rFonts w:ascii="Calibri Light" w:hAnsi="Calibri Light" w:cs="Calibri Light"/>
          <w:color w:val="244061" w:themeColor="accent1" w:themeShade="80"/>
          <w:sz w:val="20"/>
          <w:szCs w:val="20"/>
        </w:rPr>
        <w:t xml:space="preserve"> respect to </w:t>
      </w:r>
      <w:r w:rsidR="00891C0D">
        <w:rPr>
          <w:rFonts w:ascii="Calibri Light" w:hAnsi="Calibri Light" w:cs="Calibri Light"/>
          <w:color w:val="244061" w:themeColor="accent1" w:themeShade="80"/>
          <w:sz w:val="20"/>
          <w:szCs w:val="20"/>
        </w:rPr>
        <w:t>i</w:t>
      </w:r>
      <w:r>
        <w:rPr>
          <w:rFonts w:ascii="Calibri Light" w:hAnsi="Calibri Light" w:cs="Calibri Light"/>
          <w:color w:val="244061" w:themeColor="accent1" w:themeShade="80"/>
          <w:sz w:val="20"/>
          <w:szCs w:val="20"/>
        </w:rPr>
        <w:t xml:space="preserve">ndustry capability </w:t>
      </w:r>
      <w:r w:rsidR="00891C0D">
        <w:rPr>
          <w:rFonts w:ascii="Calibri Light" w:hAnsi="Calibri Light" w:cs="Calibri Light"/>
          <w:color w:val="244061" w:themeColor="accent1" w:themeShade="80"/>
          <w:sz w:val="20"/>
          <w:szCs w:val="20"/>
        </w:rPr>
        <w:t>(</w:t>
      </w:r>
      <w:r>
        <w:rPr>
          <w:rFonts w:ascii="Calibri Light" w:hAnsi="Calibri Light" w:cs="Calibri Light"/>
          <w:color w:val="244061" w:themeColor="accent1" w:themeShade="80"/>
          <w:sz w:val="20"/>
          <w:szCs w:val="20"/>
        </w:rPr>
        <w:t>the skills, process</w:t>
      </w:r>
      <w:r w:rsidR="00891C0D">
        <w:rPr>
          <w:rFonts w:ascii="Calibri Light" w:hAnsi="Calibri Light" w:cs="Calibri Light"/>
          <w:color w:val="244061" w:themeColor="accent1" w:themeShade="80"/>
          <w:sz w:val="20"/>
          <w:szCs w:val="20"/>
        </w:rPr>
        <w:t>es</w:t>
      </w:r>
      <w:r>
        <w:rPr>
          <w:rFonts w:ascii="Calibri Light" w:hAnsi="Calibri Light" w:cs="Calibri Light"/>
          <w:color w:val="244061" w:themeColor="accent1" w:themeShade="80"/>
          <w:sz w:val="20"/>
          <w:szCs w:val="20"/>
        </w:rPr>
        <w:t xml:space="preserve"> and knowledge to meet an increase in the processing of organic materials and the supply of recycled organic material products</w:t>
      </w:r>
      <w:r w:rsidR="00891C0D">
        <w:rPr>
          <w:rFonts w:ascii="Calibri Light" w:hAnsi="Calibri Light" w:cs="Calibri Light"/>
          <w:color w:val="244061" w:themeColor="accent1" w:themeShade="80"/>
          <w:sz w:val="20"/>
          <w:szCs w:val="20"/>
        </w:rPr>
        <w:t>)</w:t>
      </w:r>
      <w:r>
        <w:rPr>
          <w:rFonts w:ascii="Calibri Light" w:hAnsi="Calibri Light" w:cs="Calibri Light"/>
          <w:color w:val="244061" w:themeColor="accent1" w:themeShade="80"/>
          <w:sz w:val="20"/>
          <w:szCs w:val="20"/>
        </w:rPr>
        <w:t xml:space="preserve"> there is considerable existing capability available to lift organic material recycling rate</w:t>
      </w:r>
      <w:r w:rsidR="00286043">
        <w:rPr>
          <w:rFonts w:ascii="Calibri Light" w:hAnsi="Calibri Light" w:cs="Calibri Light"/>
          <w:color w:val="244061" w:themeColor="accent1" w:themeShade="80"/>
          <w:sz w:val="20"/>
          <w:szCs w:val="20"/>
        </w:rPr>
        <w:t>s</w:t>
      </w:r>
      <w:r>
        <w:rPr>
          <w:rFonts w:ascii="Calibri Light" w:hAnsi="Calibri Light" w:cs="Calibri Light"/>
          <w:color w:val="244061" w:themeColor="accent1" w:themeShade="80"/>
          <w:sz w:val="20"/>
          <w:szCs w:val="20"/>
        </w:rPr>
        <w:t xml:space="preserve">.  </w:t>
      </w:r>
    </w:p>
    <w:p w14:paraId="7236835B" w14:textId="77777777" w:rsidR="003F230E" w:rsidRPr="0096098E" w:rsidRDefault="003F230E" w:rsidP="003F230E">
      <w:pPr>
        <w:jc w:val="both"/>
        <w:rPr>
          <w:rFonts w:ascii="Calibri Light" w:hAnsi="Calibri Light" w:cs="Calibri Light"/>
          <w:color w:val="244061" w:themeColor="accent1" w:themeShade="80"/>
          <w:sz w:val="16"/>
          <w:szCs w:val="16"/>
        </w:rPr>
      </w:pPr>
    </w:p>
    <w:p w14:paraId="0C0A8B95" w14:textId="499F93E1" w:rsidR="003F230E" w:rsidRPr="00D93E6E" w:rsidRDefault="003F230E" w:rsidP="003F230E">
      <w:pPr>
        <w:jc w:val="both"/>
        <w:rPr>
          <w:rFonts w:ascii="Calibri Light" w:hAnsi="Calibri Light" w:cs="Arial"/>
          <w:color w:val="244061" w:themeColor="accent1" w:themeShade="80"/>
          <w:sz w:val="20"/>
          <w:szCs w:val="20"/>
        </w:rPr>
      </w:pPr>
      <w:r>
        <w:rPr>
          <w:rFonts w:ascii="Calibri Light" w:hAnsi="Calibri Light" w:cs="Calibri Light"/>
          <w:color w:val="244061" w:themeColor="accent1" w:themeShade="80"/>
          <w:sz w:val="20"/>
          <w:szCs w:val="20"/>
        </w:rPr>
        <w:t>O</w:t>
      </w:r>
      <w:r w:rsidRPr="003D6CA7">
        <w:rPr>
          <w:rFonts w:ascii="Calibri Light" w:hAnsi="Calibri Light" w:cs="Arial"/>
          <w:color w:val="244061" w:themeColor="accent1" w:themeShade="80"/>
          <w:sz w:val="20"/>
          <w:szCs w:val="20"/>
        </w:rPr>
        <w:t>perational issues such as access to technology, labour costs, logistics etc are considered to be very minor obstacles to growth</w:t>
      </w:r>
      <w:r>
        <w:rPr>
          <w:rFonts w:ascii="Calibri Light" w:hAnsi="Calibri Light" w:cs="Arial"/>
          <w:color w:val="244061" w:themeColor="accent1" w:themeShade="80"/>
          <w:sz w:val="20"/>
          <w:szCs w:val="20"/>
        </w:rPr>
        <w:t xml:space="preserve"> at present and indicate that the Industry’s constraints are less internal and more externally focused.  For example based on the Survey t</w:t>
      </w:r>
      <w:r w:rsidRPr="00D93E6E">
        <w:rPr>
          <w:rFonts w:ascii="Calibri Light" w:hAnsi="Calibri Light" w:cs="Arial"/>
          <w:color w:val="244061" w:themeColor="accent1" w:themeShade="80"/>
          <w:sz w:val="20"/>
          <w:szCs w:val="20"/>
        </w:rPr>
        <w:t>he largest obstacles to the operation and growth of the industry at present include</w:t>
      </w:r>
      <w:r>
        <w:rPr>
          <w:rFonts w:ascii="Calibri Light" w:hAnsi="Calibri Light" w:cs="Arial"/>
          <w:color w:val="244061" w:themeColor="accent1" w:themeShade="80"/>
          <w:sz w:val="20"/>
          <w:szCs w:val="20"/>
        </w:rPr>
        <w:t xml:space="preserve"> r</w:t>
      </w:r>
      <w:r w:rsidRPr="00D93E6E">
        <w:rPr>
          <w:rFonts w:ascii="Calibri Light" w:hAnsi="Calibri Light" w:cs="Arial"/>
          <w:color w:val="244061" w:themeColor="accent1" w:themeShade="80"/>
          <w:sz w:val="20"/>
          <w:szCs w:val="20"/>
        </w:rPr>
        <w:t>egulatory policy uncertainty;</w:t>
      </w:r>
      <w:r>
        <w:rPr>
          <w:rFonts w:ascii="Calibri Light" w:hAnsi="Calibri Light" w:cs="Arial"/>
          <w:color w:val="244061" w:themeColor="accent1" w:themeShade="80"/>
          <w:sz w:val="20"/>
          <w:szCs w:val="20"/>
        </w:rPr>
        <w:t xml:space="preserve"> c</w:t>
      </w:r>
      <w:r w:rsidRPr="00D93E6E">
        <w:rPr>
          <w:rFonts w:ascii="Calibri Light" w:hAnsi="Calibri Light" w:cs="Arial"/>
          <w:color w:val="244061" w:themeColor="accent1" w:themeShade="80"/>
          <w:sz w:val="20"/>
          <w:szCs w:val="20"/>
        </w:rPr>
        <w:t>ontamination of input material;</w:t>
      </w:r>
      <w:r>
        <w:rPr>
          <w:rFonts w:ascii="Calibri Light" w:hAnsi="Calibri Light" w:cs="Arial"/>
          <w:color w:val="244061" w:themeColor="accent1" w:themeShade="80"/>
          <w:sz w:val="20"/>
          <w:szCs w:val="20"/>
        </w:rPr>
        <w:t xml:space="preserve"> g</w:t>
      </w:r>
      <w:r w:rsidRPr="00D93E6E">
        <w:rPr>
          <w:rFonts w:ascii="Calibri Light" w:hAnsi="Calibri Light" w:cs="Arial"/>
          <w:color w:val="244061" w:themeColor="accent1" w:themeShade="80"/>
          <w:sz w:val="20"/>
          <w:szCs w:val="20"/>
        </w:rPr>
        <w:t xml:space="preserve">overnment </w:t>
      </w:r>
      <w:r w:rsidR="00891C0D">
        <w:rPr>
          <w:rFonts w:ascii="Calibri Light" w:hAnsi="Calibri Light" w:cs="Arial"/>
          <w:color w:val="244061" w:themeColor="accent1" w:themeShade="80"/>
          <w:sz w:val="20"/>
          <w:szCs w:val="20"/>
        </w:rPr>
        <w:t>p</w:t>
      </w:r>
      <w:r w:rsidRPr="00D93E6E">
        <w:rPr>
          <w:rFonts w:ascii="Calibri Light" w:hAnsi="Calibri Light" w:cs="Arial"/>
          <w:color w:val="244061" w:themeColor="accent1" w:themeShade="80"/>
          <w:sz w:val="20"/>
          <w:szCs w:val="20"/>
        </w:rPr>
        <w:t xml:space="preserve">olicy </w:t>
      </w:r>
      <w:r w:rsidR="00891C0D">
        <w:rPr>
          <w:rFonts w:ascii="Calibri Light" w:hAnsi="Calibri Light" w:cs="Arial"/>
          <w:color w:val="244061" w:themeColor="accent1" w:themeShade="80"/>
          <w:sz w:val="20"/>
          <w:szCs w:val="20"/>
        </w:rPr>
        <w:t>(</w:t>
      </w:r>
      <w:r w:rsidR="007654A8" w:rsidRPr="00D93E6E">
        <w:rPr>
          <w:rFonts w:ascii="Calibri Light" w:hAnsi="Calibri Light" w:cs="Arial"/>
          <w:color w:val="244061" w:themeColor="accent1" w:themeShade="80"/>
          <w:sz w:val="20"/>
          <w:szCs w:val="20"/>
        </w:rPr>
        <w:t>e.g.</w:t>
      </w:r>
      <w:r w:rsidRPr="00D93E6E">
        <w:rPr>
          <w:rFonts w:ascii="Calibri Light" w:hAnsi="Calibri Light" w:cs="Arial"/>
          <w:color w:val="244061" w:themeColor="accent1" w:themeShade="80"/>
          <w:sz w:val="20"/>
          <w:szCs w:val="20"/>
        </w:rPr>
        <w:t xml:space="preserve"> waste and recycling strategy</w:t>
      </w:r>
      <w:r w:rsidR="00891C0D">
        <w:rPr>
          <w:rFonts w:ascii="Calibri Light" w:hAnsi="Calibri Light" w:cs="Arial"/>
          <w:color w:val="244061" w:themeColor="accent1" w:themeShade="80"/>
          <w:sz w:val="20"/>
          <w:szCs w:val="20"/>
        </w:rPr>
        <w:t>)</w:t>
      </w:r>
      <w:r w:rsidRPr="00D93E6E">
        <w:rPr>
          <w:rFonts w:ascii="Calibri Light" w:hAnsi="Calibri Light" w:cs="Arial"/>
          <w:color w:val="244061" w:themeColor="accent1" w:themeShade="80"/>
          <w:sz w:val="20"/>
          <w:szCs w:val="20"/>
        </w:rPr>
        <w:t>;</w:t>
      </w:r>
      <w:r>
        <w:rPr>
          <w:rFonts w:ascii="Calibri Light" w:hAnsi="Calibri Light" w:cs="Arial"/>
          <w:color w:val="244061" w:themeColor="accent1" w:themeShade="80"/>
          <w:sz w:val="20"/>
          <w:szCs w:val="20"/>
        </w:rPr>
        <w:t xml:space="preserve"> b</w:t>
      </w:r>
      <w:r w:rsidRPr="00D93E6E">
        <w:rPr>
          <w:rFonts w:ascii="Calibri Light" w:hAnsi="Calibri Light" w:cs="Arial"/>
          <w:color w:val="244061" w:themeColor="accent1" w:themeShade="80"/>
          <w:sz w:val="20"/>
          <w:szCs w:val="20"/>
        </w:rPr>
        <w:t>usiness licensing and operating permits;</w:t>
      </w:r>
      <w:r>
        <w:rPr>
          <w:rFonts w:ascii="Calibri Light" w:hAnsi="Calibri Light" w:cs="Arial"/>
          <w:color w:val="244061" w:themeColor="accent1" w:themeShade="80"/>
          <w:sz w:val="20"/>
          <w:szCs w:val="20"/>
        </w:rPr>
        <w:t xml:space="preserve"> d</w:t>
      </w:r>
      <w:r w:rsidRPr="00D93E6E">
        <w:rPr>
          <w:rFonts w:ascii="Calibri Light" w:hAnsi="Calibri Light" w:cs="Arial"/>
          <w:color w:val="244061" w:themeColor="accent1" w:themeShade="80"/>
          <w:sz w:val="20"/>
          <w:szCs w:val="20"/>
        </w:rPr>
        <w:t>evelopment applications;</w:t>
      </w:r>
      <w:r>
        <w:rPr>
          <w:rFonts w:ascii="Calibri Light" w:hAnsi="Calibri Light" w:cs="Arial"/>
          <w:color w:val="244061" w:themeColor="accent1" w:themeShade="80"/>
          <w:sz w:val="20"/>
          <w:szCs w:val="20"/>
        </w:rPr>
        <w:t xml:space="preserve"> g</w:t>
      </w:r>
      <w:r w:rsidRPr="00D93E6E">
        <w:rPr>
          <w:rFonts w:ascii="Calibri Light" w:hAnsi="Calibri Light" w:cs="Arial"/>
          <w:color w:val="244061" w:themeColor="accent1" w:themeShade="80"/>
          <w:sz w:val="20"/>
          <w:szCs w:val="20"/>
        </w:rPr>
        <w:t>overnment procurement supporting organic recycling products; and</w:t>
      </w:r>
      <w:r>
        <w:rPr>
          <w:rFonts w:ascii="Calibri Light" w:hAnsi="Calibri Light" w:cs="Arial"/>
          <w:color w:val="244061" w:themeColor="accent1" w:themeShade="80"/>
          <w:sz w:val="20"/>
          <w:szCs w:val="20"/>
        </w:rPr>
        <w:t xml:space="preserve"> s</w:t>
      </w:r>
      <w:r w:rsidRPr="00D93E6E">
        <w:rPr>
          <w:rFonts w:ascii="Calibri Light" w:hAnsi="Calibri Light" w:cs="Arial"/>
          <w:color w:val="244061" w:themeColor="accent1" w:themeShade="80"/>
          <w:sz w:val="20"/>
          <w:szCs w:val="20"/>
        </w:rPr>
        <w:t>hort council contract periods.</w:t>
      </w:r>
    </w:p>
    <w:p w14:paraId="0B999AEA" w14:textId="77777777" w:rsidR="003F230E" w:rsidRPr="003D6CA7" w:rsidRDefault="003F230E" w:rsidP="003F230E">
      <w:pPr>
        <w:jc w:val="both"/>
        <w:rPr>
          <w:rFonts w:ascii="Calibri Light" w:hAnsi="Calibri Light" w:cs="Calibri Light"/>
          <w:color w:val="244061" w:themeColor="accent1" w:themeShade="80"/>
          <w:sz w:val="16"/>
          <w:szCs w:val="16"/>
        </w:rPr>
      </w:pPr>
    </w:p>
    <w:p w14:paraId="114D1A57" w14:textId="3641375E" w:rsidR="0089513B" w:rsidRPr="00FA14FE" w:rsidRDefault="003F230E" w:rsidP="0089513B">
      <w:pPr>
        <w:jc w:val="both"/>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 xml:space="preserve">The report also confirms that organic recycling industry businesses are </w:t>
      </w:r>
      <w:r w:rsidR="00891C0D">
        <w:rPr>
          <w:rFonts w:ascii="Calibri Light" w:hAnsi="Calibri Light" w:cs="Arial"/>
          <w:color w:val="244061" w:themeColor="accent1" w:themeShade="80"/>
          <w:sz w:val="20"/>
          <w:szCs w:val="20"/>
        </w:rPr>
        <w:t xml:space="preserve">comfortable </w:t>
      </w:r>
      <w:r>
        <w:rPr>
          <w:rFonts w:ascii="Calibri Light" w:hAnsi="Calibri Light" w:cs="Arial"/>
          <w:color w:val="244061" w:themeColor="accent1" w:themeShade="80"/>
          <w:sz w:val="20"/>
          <w:szCs w:val="20"/>
        </w:rPr>
        <w:t>with managing growth.</w:t>
      </w:r>
      <w:r w:rsidRPr="00DA2230">
        <w:rPr>
          <w:rFonts w:ascii="Calibri Light" w:hAnsi="Calibri Light" w:cs="Arial"/>
          <w:color w:val="244061" w:themeColor="accent1" w:themeShade="80"/>
          <w:sz w:val="20"/>
          <w:szCs w:val="20"/>
        </w:rPr>
        <w:t xml:space="preserve"> </w:t>
      </w:r>
      <w:r w:rsidRPr="00FA14FE">
        <w:rPr>
          <w:rFonts w:ascii="Calibri Light" w:hAnsi="Calibri Light" w:cs="Arial"/>
          <w:color w:val="244061" w:themeColor="accent1" w:themeShade="80"/>
          <w:sz w:val="20"/>
          <w:szCs w:val="20"/>
        </w:rPr>
        <w:t>Organic recycling businesses have indicated relatively good growth in their business over the last three years</w:t>
      </w:r>
      <w:r w:rsidR="00F919BC">
        <w:rPr>
          <w:rFonts w:ascii="Calibri Light" w:hAnsi="Calibri Light" w:cs="Arial"/>
          <w:color w:val="244061" w:themeColor="accent1" w:themeShade="80"/>
          <w:sz w:val="20"/>
          <w:szCs w:val="20"/>
        </w:rPr>
        <w:t xml:space="preserve"> and expectations are for further growth</w:t>
      </w:r>
      <w:r>
        <w:rPr>
          <w:rFonts w:ascii="Calibri Light" w:hAnsi="Calibri Light" w:cs="Arial"/>
          <w:color w:val="244061" w:themeColor="accent1" w:themeShade="80"/>
          <w:sz w:val="20"/>
          <w:szCs w:val="20"/>
        </w:rPr>
        <w:t xml:space="preserve">.  </w:t>
      </w:r>
      <w:r w:rsidRPr="00D93E6E">
        <w:rPr>
          <w:rFonts w:ascii="Calibri Light" w:hAnsi="Calibri Light" w:cs="Calibri Light"/>
          <w:color w:val="244061" w:themeColor="accent1" w:themeShade="80"/>
          <w:sz w:val="20"/>
          <w:szCs w:val="20"/>
        </w:rPr>
        <w:t xml:space="preserve">Industry satisfaction with </w:t>
      </w:r>
      <w:r w:rsidR="00891C0D">
        <w:rPr>
          <w:rFonts w:ascii="Calibri Light" w:hAnsi="Calibri Light" w:cs="Calibri Light"/>
          <w:color w:val="244061" w:themeColor="accent1" w:themeShade="80"/>
          <w:sz w:val="20"/>
          <w:szCs w:val="20"/>
        </w:rPr>
        <w:t>its</w:t>
      </w:r>
      <w:r w:rsidR="00891C0D" w:rsidRPr="00D93E6E">
        <w:rPr>
          <w:rFonts w:ascii="Calibri Light" w:hAnsi="Calibri Light" w:cs="Calibri Light"/>
          <w:color w:val="244061" w:themeColor="accent1" w:themeShade="80"/>
          <w:sz w:val="20"/>
          <w:szCs w:val="20"/>
        </w:rPr>
        <w:t xml:space="preserve"> </w:t>
      </w:r>
      <w:r w:rsidRPr="00D93E6E">
        <w:rPr>
          <w:rFonts w:ascii="Calibri Light" w:hAnsi="Calibri Light" w:cs="Calibri Light"/>
          <w:color w:val="244061" w:themeColor="accent1" w:themeShade="80"/>
          <w:sz w:val="20"/>
          <w:szCs w:val="20"/>
        </w:rPr>
        <w:t xml:space="preserve">performance appears quite good with three in four businesses indicating they are somewhat, mostly </w:t>
      </w:r>
      <w:r w:rsidR="00891C0D">
        <w:rPr>
          <w:rFonts w:ascii="Calibri Light" w:hAnsi="Calibri Light" w:cs="Calibri Light"/>
          <w:color w:val="244061" w:themeColor="accent1" w:themeShade="80"/>
          <w:sz w:val="20"/>
          <w:szCs w:val="20"/>
        </w:rPr>
        <w:t>or</w:t>
      </w:r>
      <w:r w:rsidR="00891C0D" w:rsidRPr="00D93E6E">
        <w:rPr>
          <w:rFonts w:ascii="Calibri Light" w:hAnsi="Calibri Light" w:cs="Calibri Light"/>
          <w:color w:val="244061" w:themeColor="accent1" w:themeShade="80"/>
          <w:sz w:val="20"/>
          <w:szCs w:val="20"/>
        </w:rPr>
        <w:t xml:space="preserve"> </w:t>
      </w:r>
      <w:r w:rsidRPr="00D93E6E">
        <w:rPr>
          <w:rFonts w:ascii="Calibri Light" w:hAnsi="Calibri Light" w:cs="Calibri Light"/>
          <w:color w:val="244061" w:themeColor="accent1" w:themeShade="80"/>
          <w:sz w:val="20"/>
          <w:szCs w:val="20"/>
        </w:rPr>
        <w:t>very satisfied with their overall performance</w:t>
      </w:r>
      <w:r w:rsidR="00286043">
        <w:rPr>
          <w:rFonts w:ascii="Calibri Light" w:hAnsi="Calibri Light" w:cs="Calibri Light"/>
          <w:color w:val="244061" w:themeColor="accent1" w:themeShade="80"/>
          <w:sz w:val="20"/>
          <w:szCs w:val="20"/>
        </w:rPr>
        <w:t xml:space="preserve"> and other key performance indicators</w:t>
      </w:r>
      <w:r w:rsidRPr="00D93E6E">
        <w:rPr>
          <w:rFonts w:ascii="Calibri Light" w:hAnsi="Calibri Light" w:cs="Calibri Light"/>
          <w:color w:val="244061" w:themeColor="accent1" w:themeShade="80"/>
          <w:sz w:val="20"/>
          <w:szCs w:val="20"/>
        </w:rPr>
        <w:t>.</w:t>
      </w:r>
      <w:r>
        <w:rPr>
          <w:rFonts w:ascii="Calibri Light" w:hAnsi="Calibri Light" w:cs="Calibri Light"/>
          <w:color w:val="244061" w:themeColor="accent1" w:themeShade="80"/>
          <w:sz w:val="20"/>
          <w:szCs w:val="20"/>
        </w:rPr>
        <w:t xml:space="preserve"> </w:t>
      </w:r>
      <w:r w:rsidR="0089513B" w:rsidRPr="00FA14FE">
        <w:rPr>
          <w:rFonts w:ascii="Calibri Light" w:hAnsi="Calibri Light" w:cs="Arial"/>
          <w:color w:val="244061" w:themeColor="accent1" w:themeShade="80"/>
          <w:sz w:val="20"/>
          <w:szCs w:val="20"/>
        </w:rPr>
        <w:t xml:space="preserve">The industry's current stage of development for a range of </w:t>
      </w:r>
      <w:r w:rsidR="00891C0D">
        <w:rPr>
          <w:rFonts w:ascii="Calibri Light" w:hAnsi="Calibri Light" w:cs="Arial"/>
          <w:color w:val="244061" w:themeColor="accent1" w:themeShade="80"/>
          <w:sz w:val="20"/>
          <w:szCs w:val="20"/>
        </w:rPr>
        <w:t xml:space="preserve">core </w:t>
      </w:r>
      <w:r w:rsidR="0089513B" w:rsidRPr="00FA14FE">
        <w:rPr>
          <w:rFonts w:ascii="Calibri Light" w:hAnsi="Calibri Light" w:cs="Arial"/>
          <w:color w:val="244061" w:themeColor="accent1" w:themeShade="80"/>
          <w:sz w:val="20"/>
          <w:szCs w:val="20"/>
        </w:rPr>
        <w:t xml:space="preserve">business functions appears to be very mature indicating </w:t>
      </w:r>
      <w:r w:rsidR="00891C0D">
        <w:rPr>
          <w:rFonts w:ascii="Calibri Light" w:hAnsi="Calibri Light" w:cs="Arial"/>
          <w:color w:val="244061" w:themeColor="accent1" w:themeShade="80"/>
          <w:sz w:val="20"/>
          <w:szCs w:val="20"/>
        </w:rPr>
        <w:t>strong</w:t>
      </w:r>
      <w:r w:rsidR="00891C0D" w:rsidRPr="00FA14FE">
        <w:rPr>
          <w:rFonts w:ascii="Calibri Light" w:hAnsi="Calibri Light" w:cs="Arial"/>
          <w:color w:val="244061" w:themeColor="accent1" w:themeShade="80"/>
          <w:sz w:val="20"/>
          <w:szCs w:val="20"/>
        </w:rPr>
        <w:t xml:space="preserve"> </w:t>
      </w:r>
      <w:r w:rsidR="0089513B" w:rsidRPr="00FA14FE">
        <w:rPr>
          <w:rFonts w:ascii="Calibri Light" w:hAnsi="Calibri Light" w:cs="Arial"/>
          <w:color w:val="244061" w:themeColor="accent1" w:themeShade="80"/>
          <w:sz w:val="20"/>
          <w:szCs w:val="20"/>
        </w:rPr>
        <w:t>readiness to seize opportunit</w:t>
      </w:r>
      <w:r w:rsidR="00891C0D">
        <w:rPr>
          <w:rFonts w:ascii="Calibri Light" w:hAnsi="Calibri Light" w:cs="Arial"/>
          <w:color w:val="244061" w:themeColor="accent1" w:themeShade="80"/>
          <w:sz w:val="20"/>
          <w:szCs w:val="20"/>
        </w:rPr>
        <w:t>ies</w:t>
      </w:r>
      <w:r w:rsidR="0089513B" w:rsidRPr="00FA14FE">
        <w:rPr>
          <w:rFonts w:ascii="Calibri Light" w:hAnsi="Calibri Light" w:cs="Arial"/>
          <w:color w:val="244061" w:themeColor="accent1" w:themeShade="80"/>
          <w:sz w:val="20"/>
          <w:szCs w:val="20"/>
        </w:rPr>
        <w:t>.</w:t>
      </w:r>
    </w:p>
    <w:p w14:paraId="0107C4E5" w14:textId="77777777" w:rsidR="003F230E" w:rsidRPr="0096098E" w:rsidRDefault="003F230E" w:rsidP="003F230E">
      <w:pPr>
        <w:rPr>
          <w:rFonts w:ascii="Calibri Light" w:hAnsi="Calibri Light" w:cs="Calibri Light"/>
          <w:color w:val="244061" w:themeColor="accent1" w:themeShade="80"/>
          <w:sz w:val="16"/>
          <w:szCs w:val="16"/>
        </w:rPr>
      </w:pPr>
    </w:p>
    <w:p w14:paraId="22193B5E" w14:textId="7EF5D28F" w:rsidR="003F230E" w:rsidRDefault="003F230E" w:rsidP="003F230E">
      <w:pPr>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Figure</w:t>
      </w:r>
      <w:r w:rsidR="0089513B">
        <w:rPr>
          <w:rFonts w:ascii="Calibri Light" w:hAnsi="Calibri Light" w:cs="Arial"/>
          <w:color w:val="244061" w:themeColor="accent1" w:themeShade="80"/>
          <w:sz w:val="20"/>
          <w:szCs w:val="20"/>
        </w:rPr>
        <w:t xml:space="preserve"> 4</w:t>
      </w:r>
      <w:r>
        <w:rPr>
          <w:rFonts w:ascii="Calibri Light" w:hAnsi="Calibri Light" w:cs="Arial"/>
          <w:color w:val="244061" w:themeColor="accent1" w:themeShade="80"/>
          <w:sz w:val="20"/>
          <w:szCs w:val="20"/>
        </w:rPr>
        <w:t>: Industry Maturity</w:t>
      </w:r>
    </w:p>
    <w:p w14:paraId="3D074524" w14:textId="77777777" w:rsidR="003F230E" w:rsidRDefault="003F230E" w:rsidP="003F230E">
      <w:pPr>
        <w:rPr>
          <w:rFonts w:ascii="Calibri Light" w:hAnsi="Calibri Light" w:cs="Arial"/>
          <w:color w:val="244061" w:themeColor="accent1" w:themeShade="80"/>
          <w:sz w:val="20"/>
          <w:szCs w:val="20"/>
        </w:rPr>
      </w:pPr>
      <w:r>
        <w:rPr>
          <w:noProof/>
        </w:rPr>
        <w:drawing>
          <wp:inline distT="0" distB="0" distL="0" distR="0" wp14:anchorId="11D9107C" wp14:editId="4F5A2350">
            <wp:extent cx="6116320" cy="4075430"/>
            <wp:effectExtent l="0" t="0" r="508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6320" cy="4075430"/>
                    </a:xfrm>
                    <a:prstGeom prst="rect">
                      <a:avLst/>
                    </a:prstGeom>
                  </pic:spPr>
                </pic:pic>
              </a:graphicData>
            </a:graphic>
          </wp:inline>
        </w:drawing>
      </w:r>
    </w:p>
    <w:p w14:paraId="1B0A6F0E" w14:textId="77777777" w:rsidR="0089513B" w:rsidRDefault="0089513B" w:rsidP="0089513B">
      <w:pPr>
        <w:rPr>
          <w:rFonts w:ascii="Calibri Light" w:hAnsi="Calibri Light" w:cs="Arial"/>
          <w:i/>
          <w:iCs/>
          <w:color w:val="244061" w:themeColor="accent1" w:themeShade="80"/>
          <w:sz w:val="16"/>
          <w:szCs w:val="16"/>
        </w:rPr>
      </w:pPr>
      <w:r w:rsidRPr="00FE55F5">
        <w:rPr>
          <w:rFonts w:ascii="Calibri Light" w:hAnsi="Calibri Light" w:cs="Arial"/>
          <w:i/>
          <w:iCs/>
          <w:color w:val="244061" w:themeColor="accent1" w:themeShade="80"/>
          <w:sz w:val="16"/>
          <w:szCs w:val="16"/>
        </w:rPr>
        <w:t>Source: AEAS</w:t>
      </w:r>
    </w:p>
    <w:p w14:paraId="7A531AD7" w14:textId="77777777" w:rsidR="0089513B" w:rsidRDefault="0089513B" w:rsidP="0089513B">
      <w:pPr>
        <w:rPr>
          <w:rFonts w:ascii="Calibri Light" w:hAnsi="Calibri Light" w:cs="Arial"/>
          <w:i/>
          <w:iCs/>
          <w:color w:val="244061" w:themeColor="accent1" w:themeShade="80"/>
          <w:sz w:val="16"/>
          <w:szCs w:val="16"/>
        </w:rPr>
      </w:pPr>
    </w:p>
    <w:p w14:paraId="57E28AE0" w14:textId="47E95871" w:rsidR="00F56718" w:rsidRPr="000E1413" w:rsidRDefault="0089513B" w:rsidP="00F919BC">
      <w:pPr>
        <w:jc w:val="both"/>
        <w:rPr>
          <w:rFonts w:ascii="Calibri Light" w:hAnsi="Calibri Light" w:cs="Arial"/>
          <w:color w:val="244061" w:themeColor="accent1" w:themeShade="80"/>
          <w:sz w:val="14"/>
          <w:szCs w:val="14"/>
        </w:rPr>
      </w:pPr>
      <w:r>
        <w:rPr>
          <w:rFonts w:ascii="Calibri Light" w:hAnsi="Calibri Light" w:cs="Arial"/>
          <w:color w:val="244061" w:themeColor="accent1" w:themeShade="80"/>
          <w:sz w:val="20"/>
          <w:szCs w:val="20"/>
        </w:rPr>
        <w:t xml:space="preserve">In summary the Industry is assessed </w:t>
      </w:r>
      <w:r w:rsidR="00F919BC">
        <w:rPr>
          <w:rFonts w:ascii="Calibri Light" w:hAnsi="Calibri Light" w:cs="Arial"/>
          <w:color w:val="244061" w:themeColor="accent1" w:themeShade="80"/>
          <w:sz w:val="20"/>
          <w:szCs w:val="20"/>
        </w:rPr>
        <w:t>as having</w:t>
      </w:r>
      <w:r>
        <w:rPr>
          <w:rFonts w:ascii="Calibri Light" w:hAnsi="Calibri Light" w:cs="Arial"/>
          <w:color w:val="244061" w:themeColor="accent1" w:themeShade="80"/>
          <w:sz w:val="20"/>
          <w:szCs w:val="20"/>
        </w:rPr>
        <w:t xml:space="preserve"> good capability and supply capacity to </w:t>
      </w:r>
      <w:r w:rsidR="00891C0D">
        <w:rPr>
          <w:rFonts w:ascii="Calibri Light" w:hAnsi="Calibri Light" w:cs="Arial"/>
          <w:color w:val="244061" w:themeColor="accent1" w:themeShade="80"/>
          <w:sz w:val="20"/>
          <w:szCs w:val="20"/>
        </w:rPr>
        <w:t xml:space="preserve">deliver </w:t>
      </w:r>
      <w:r>
        <w:rPr>
          <w:rFonts w:ascii="Calibri Light" w:hAnsi="Calibri Light" w:cs="Arial"/>
          <w:color w:val="244061" w:themeColor="accent1" w:themeShade="80"/>
          <w:sz w:val="20"/>
          <w:szCs w:val="20"/>
        </w:rPr>
        <w:t xml:space="preserve">an improvement in </w:t>
      </w:r>
      <w:r w:rsidR="00F919BC">
        <w:rPr>
          <w:rFonts w:ascii="Calibri Light" w:hAnsi="Calibri Light" w:cs="Arial"/>
          <w:color w:val="244061" w:themeColor="accent1" w:themeShade="80"/>
          <w:sz w:val="20"/>
          <w:szCs w:val="20"/>
        </w:rPr>
        <w:t>Australia’s</w:t>
      </w:r>
      <w:r>
        <w:rPr>
          <w:rFonts w:ascii="Calibri Light" w:hAnsi="Calibri Light" w:cs="Arial"/>
          <w:color w:val="244061" w:themeColor="accent1" w:themeShade="80"/>
          <w:sz w:val="20"/>
          <w:szCs w:val="20"/>
        </w:rPr>
        <w:t xml:space="preserve"> organic material recycling rate.  </w:t>
      </w:r>
      <w:r w:rsidR="00891C0D">
        <w:rPr>
          <w:rFonts w:ascii="Calibri Light" w:hAnsi="Calibri Light" w:cs="Arial"/>
          <w:color w:val="244061" w:themeColor="accent1" w:themeShade="80"/>
          <w:sz w:val="20"/>
          <w:szCs w:val="20"/>
        </w:rPr>
        <w:t>However,</w:t>
      </w:r>
      <w:r>
        <w:rPr>
          <w:rFonts w:ascii="Calibri Light" w:hAnsi="Calibri Light" w:cs="Arial"/>
          <w:color w:val="244061" w:themeColor="accent1" w:themeShade="80"/>
          <w:sz w:val="20"/>
          <w:szCs w:val="20"/>
        </w:rPr>
        <w:t xml:space="preserve"> there will need to be end market development is some States to ensure buyers are available to realise the benefit of recycled organic material products.</w:t>
      </w:r>
    </w:p>
    <w:p w14:paraId="7C26D945" w14:textId="77777777" w:rsidR="00F56718" w:rsidRPr="0096098E" w:rsidRDefault="00F56718" w:rsidP="00F56718">
      <w:pPr>
        <w:jc w:val="both"/>
        <w:rPr>
          <w:rFonts w:ascii="Calibri Light" w:hAnsi="Calibri Light" w:cs="Calibri Light"/>
          <w:color w:val="244061" w:themeColor="accent1" w:themeShade="80"/>
          <w:sz w:val="16"/>
          <w:szCs w:val="16"/>
        </w:rPr>
      </w:pPr>
    </w:p>
    <w:p w14:paraId="69A41065" w14:textId="7DB5F5C4" w:rsidR="00DC6DFC" w:rsidRDefault="00F919BC" w:rsidP="00340B40">
      <w:pPr>
        <w:jc w:val="both"/>
        <w:rPr>
          <w:rFonts w:ascii="Calibri Light" w:hAnsi="Calibri Light" w:cs="Calibri Light"/>
          <w:b/>
          <w:bCs/>
          <w:color w:val="244061" w:themeColor="accent1" w:themeShade="80"/>
          <w:sz w:val="20"/>
          <w:szCs w:val="20"/>
        </w:rPr>
      </w:pPr>
      <w:r>
        <w:rPr>
          <w:rFonts w:ascii="Calibri Light" w:hAnsi="Calibri Light" w:cs="Calibri Light"/>
          <w:color w:val="244061" w:themeColor="accent1" w:themeShade="80"/>
          <w:sz w:val="20"/>
          <w:szCs w:val="20"/>
        </w:rPr>
        <w:t>T</w:t>
      </w:r>
      <w:r w:rsidR="00F56718">
        <w:rPr>
          <w:rFonts w:ascii="Calibri Light" w:hAnsi="Calibri Light" w:cs="Calibri Light"/>
          <w:color w:val="244061" w:themeColor="accent1" w:themeShade="80"/>
          <w:sz w:val="20"/>
          <w:szCs w:val="20"/>
        </w:rPr>
        <w:t>his</w:t>
      </w:r>
      <w:r w:rsidR="00F56718" w:rsidRPr="00FF17BE">
        <w:rPr>
          <w:rFonts w:ascii="Calibri Light" w:hAnsi="Calibri Light" w:cs="Calibri Light"/>
          <w:color w:val="244061" w:themeColor="accent1" w:themeShade="80"/>
          <w:sz w:val="20"/>
          <w:szCs w:val="20"/>
        </w:rPr>
        <w:t xml:space="preserve"> AEAS report provide</w:t>
      </w:r>
      <w:r w:rsidR="00F56718">
        <w:rPr>
          <w:rFonts w:ascii="Calibri Light" w:hAnsi="Calibri Light" w:cs="Calibri Light"/>
          <w:color w:val="244061" w:themeColor="accent1" w:themeShade="80"/>
          <w:sz w:val="20"/>
          <w:szCs w:val="20"/>
        </w:rPr>
        <w:t>s</w:t>
      </w:r>
      <w:r w:rsidR="00F56718" w:rsidRPr="00FF17BE">
        <w:rPr>
          <w:rFonts w:ascii="Calibri Light" w:hAnsi="Calibri Light" w:cs="Calibri Light"/>
          <w:color w:val="244061" w:themeColor="accent1" w:themeShade="80"/>
          <w:sz w:val="20"/>
          <w:szCs w:val="20"/>
        </w:rPr>
        <w:t xml:space="preserve"> analysis that is specific to the unique capabilities of the organics recycling industry by State and provide</w:t>
      </w:r>
      <w:r>
        <w:rPr>
          <w:rFonts w:ascii="Calibri Light" w:hAnsi="Calibri Light" w:cs="Calibri Light"/>
          <w:color w:val="244061" w:themeColor="accent1" w:themeShade="80"/>
          <w:sz w:val="20"/>
          <w:szCs w:val="20"/>
        </w:rPr>
        <w:t>s</w:t>
      </w:r>
      <w:r w:rsidR="00F56718" w:rsidRPr="00FF17BE">
        <w:rPr>
          <w:rFonts w:ascii="Calibri Light" w:hAnsi="Calibri Light" w:cs="Calibri Light"/>
          <w:color w:val="244061" w:themeColor="accent1" w:themeShade="80"/>
          <w:sz w:val="20"/>
          <w:szCs w:val="20"/>
        </w:rPr>
        <w:t xml:space="preserve"> an understanding of industry capacity trends that will in turn act as a foundation of increased recycling, economic and environmental benefit through the further development of the Australian organics recycling industry.</w:t>
      </w:r>
      <w:r w:rsidR="0089513B">
        <w:rPr>
          <w:rFonts w:ascii="Calibri Light" w:hAnsi="Calibri Light" w:cs="Calibri Light"/>
          <w:color w:val="244061" w:themeColor="accent1" w:themeShade="80"/>
          <w:sz w:val="20"/>
          <w:szCs w:val="20"/>
        </w:rPr>
        <w:t xml:space="preserve">  </w:t>
      </w:r>
      <w:r w:rsidR="00F56718" w:rsidRPr="00FF17BE">
        <w:rPr>
          <w:rFonts w:ascii="Calibri Light" w:hAnsi="Calibri Light" w:cs="Calibri Light"/>
          <w:color w:val="244061" w:themeColor="accent1" w:themeShade="80"/>
          <w:sz w:val="20"/>
          <w:szCs w:val="20"/>
        </w:rPr>
        <w:t>The report provide</w:t>
      </w:r>
      <w:r w:rsidR="00F56718">
        <w:rPr>
          <w:rFonts w:ascii="Calibri Light" w:hAnsi="Calibri Light" w:cs="Calibri Light"/>
          <w:color w:val="244061" w:themeColor="accent1" w:themeShade="80"/>
          <w:sz w:val="20"/>
          <w:szCs w:val="20"/>
        </w:rPr>
        <w:t>s</w:t>
      </w:r>
      <w:r w:rsidR="00F56718" w:rsidRPr="00FF17BE">
        <w:rPr>
          <w:rFonts w:ascii="Calibri Light" w:hAnsi="Calibri Light" w:cs="Calibri Light"/>
          <w:color w:val="244061" w:themeColor="accent1" w:themeShade="80"/>
          <w:sz w:val="20"/>
          <w:szCs w:val="20"/>
        </w:rPr>
        <w:t xml:space="preserve"> independent and robust assessment of the </w:t>
      </w:r>
      <w:r>
        <w:rPr>
          <w:rFonts w:ascii="Calibri Light" w:hAnsi="Calibri Light" w:cs="Calibri Light"/>
          <w:color w:val="244061" w:themeColor="accent1" w:themeShade="80"/>
          <w:sz w:val="20"/>
          <w:szCs w:val="20"/>
        </w:rPr>
        <w:t>I</w:t>
      </w:r>
      <w:r w:rsidR="00F56718" w:rsidRPr="00FF17BE">
        <w:rPr>
          <w:rFonts w:ascii="Calibri Light" w:hAnsi="Calibri Light" w:cs="Calibri Light"/>
          <w:color w:val="244061" w:themeColor="accent1" w:themeShade="80"/>
          <w:sz w:val="20"/>
          <w:szCs w:val="20"/>
        </w:rPr>
        <w:t>ndustry’s ability to step up as an economic, employment and environment provider of benefit.</w:t>
      </w:r>
      <w:r w:rsidR="00DC6DFC">
        <w:rPr>
          <w:rFonts w:ascii="Calibri Light" w:hAnsi="Calibri Light" w:cs="Calibri Light"/>
          <w:b/>
          <w:bCs/>
          <w:color w:val="244061" w:themeColor="accent1" w:themeShade="80"/>
          <w:sz w:val="20"/>
          <w:szCs w:val="20"/>
        </w:rPr>
        <w:br w:type="page"/>
      </w:r>
    </w:p>
    <w:p w14:paraId="530E76FB" w14:textId="77777777" w:rsidR="009C3CDF" w:rsidRPr="00896680" w:rsidRDefault="009C3CDF" w:rsidP="009C3CDF">
      <w:pPr>
        <w:rPr>
          <w:rFonts w:ascii="Calibri Light" w:hAnsi="Calibri Light"/>
          <w:sz w:val="2"/>
          <w:szCs w:val="2"/>
        </w:rPr>
      </w:pPr>
    </w:p>
    <w:p w14:paraId="0DD029FF" w14:textId="51853A7E" w:rsidR="00DC70CB" w:rsidRDefault="00200027" w:rsidP="00DC70CB">
      <w:pPr>
        <w:rPr>
          <w:rFonts w:ascii="Calibri Light" w:hAnsi="Calibri Light" w:cs="Arial"/>
          <w:color w:val="244061" w:themeColor="accent1" w:themeShade="80"/>
          <w:sz w:val="32"/>
          <w:szCs w:val="32"/>
        </w:rPr>
      </w:pPr>
      <w:r>
        <w:rPr>
          <w:rFonts w:ascii="Calibri Light" w:hAnsi="Calibri Light" w:cs="Arial"/>
          <w:color w:val="244061" w:themeColor="accent1" w:themeShade="80"/>
          <w:sz w:val="32"/>
          <w:szCs w:val="32"/>
        </w:rPr>
        <w:t>2</w:t>
      </w:r>
      <w:r w:rsidR="00DC70CB">
        <w:rPr>
          <w:rFonts w:ascii="Calibri Light" w:hAnsi="Calibri Light" w:cs="Arial"/>
          <w:color w:val="244061" w:themeColor="accent1" w:themeShade="80"/>
          <w:sz w:val="32"/>
          <w:szCs w:val="32"/>
        </w:rPr>
        <w:t>.0</w:t>
      </w:r>
      <w:r w:rsidR="00DC70CB">
        <w:rPr>
          <w:rFonts w:ascii="Calibri Light" w:hAnsi="Calibri Light" w:cs="Arial"/>
          <w:color w:val="244061" w:themeColor="accent1" w:themeShade="80"/>
          <w:sz w:val="32"/>
          <w:szCs w:val="32"/>
        </w:rPr>
        <w:tab/>
        <w:t xml:space="preserve">Methodology </w:t>
      </w:r>
    </w:p>
    <w:p w14:paraId="01D0AFA0" w14:textId="3DEE49D1" w:rsidR="00DC70CB" w:rsidRPr="00183C56" w:rsidRDefault="00DC70CB" w:rsidP="00C47FD6">
      <w:pPr>
        <w:rPr>
          <w:rFonts w:ascii="Calibri Light" w:hAnsi="Calibri Light" w:cs="Arial"/>
          <w:color w:val="244061" w:themeColor="accent1" w:themeShade="80"/>
          <w:sz w:val="20"/>
          <w:szCs w:val="20"/>
        </w:rPr>
      </w:pPr>
    </w:p>
    <w:p w14:paraId="0CAF19ED" w14:textId="75BC46BD" w:rsidR="00FA78D5" w:rsidRPr="00183C56" w:rsidRDefault="00EB0E7A" w:rsidP="00EB0E7A">
      <w:pPr>
        <w:ind w:left="567" w:hanging="567"/>
        <w:jc w:val="both"/>
        <w:rPr>
          <w:rFonts w:ascii="Calibri Light" w:hAnsi="Calibri Light" w:cs="Arial"/>
          <w:color w:val="244061" w:themeColor="accent1" w:themeShade="80"/>
          <w:sz w:val="20"/>
          <w:szCs w:val="20"/>
        </w:rPr>
      </w:pPr>
      <w:r w:rsidRPr="00183C56">
        <w:rPr>
          <w:rFonts w:ascii="Calibri Light" w:hAnsi="Calibri Light"/>
          <w:color w:val="244061" w:themeColor="accent1" w:themeShade="80"/>
          <w:sz w:val="20"/>
          <w:szCs w:val="20"/>
        </w:rPr>
        <w:t>2</w:t>
      </w:r>
      <w:r w:rsidR="00C47FD6" w:rsidRPr="00183C56">
        <w:rPr>
          <w:rFonts w:ascii="Calibri Light" w:hAnsi="Calibri Light"/>
          <w:color w:val="244061" w:themeColor="accent1" w:themeShade="80"/>
          <w:sz w:val="20"/>
          <w:szCs w:val="20"/>
        </w:rPr>
        <w:t>.1</w:t>
      </w:r>
      <w:r w:rsidR="00C47FD6" w:rsidRPr="00183C56">
        <w:rPr>
          <w:rFonts w:ascii="Calibri Light" w:hAnsi="Calibri Light"/>
          <w:color w:val="244061" w:themeColor="accent1" w:themeShade="80"/>
          <w:sz w:val="20"/>
          <w:szCs w:val="20"/>
        </w:rPr>
        <w:tab/>
      </w:r>
      <w:r w:rsidR="00E314FB" w:rsidRPr="00183C56">
        <w:rPr>
          <w:rFonts w:ascii="Calibri Light" w:hAnsi="Calibri Light"/>
          <w:color w:val="244061" w:themeColor="accent1" w:themeShade="80"/>
          <w:sz w:val="20"/>
          <w:szCs w:val="20"/>
        </w:rPr>
        <w:t>A</w:t>
      </w:r>
      <w:r w:rsidR="00DC70CB" w:rsidRPr="00183C56">
        <w:rPr>
          <w:rFonts w:ascii="Calibri Light" w:hAnsi="Calibri Light"/>
          <w:color w:val="244061" w:themeColor="accent1" w:themeShade="80"/>
          <w:sz w:val="20"/>
          <w:szCs w:val="20"/>
        </w:rPr>
        <w:t xml:space="preserve">EAS was commissioned by </w:t>
      </w:r>
      <w:r w:rsidR="00C1225E" w:rsidRPr="00183C56">
        <w:rPr>
          <w:rFonts w:ascii="Calibri Light" w:hAnsi="Calibri Light"/>
          <w:color w:val="244061" w:themeColor="accent1" w:themeShade="80"/>
          <w:sz w:val="20"/>
          <w:szCs w:val="20"/>
        </w:rPr>
        <w:t>AORA</w:t>
      </w:r>
      <w:r w:rsidR="00F91927" w:rsidRPr="00183C56">
        <w:rPr>
          <w:rFonts w:ascii="Calibri Light" w:hAnsi="Calibri Light"/>
          <w:color w:val="244061" w:themeColor="accent1" w:themeShade="80"/>
          <w:sz w:val="20"/>
          <w:szCs w:val="20"/>
        </w:rPr>
        <w:t xml:space="preserve"> (Australian </w:t>
      </w:r>
      <w:r w:rsidR="00410D97" w:rsidRPr="00183C56">
        <w:rPr>
          <w:rFonts w:ascii="Calibri Light" w:hAnsi="Calibri Light"/>
          <w:color w:val="244061" w:themeColor="accent1" w:themeShade="80"/>
          <w:sz w:val="20"/>
          <w:szCs w:val="20"/>
        </w:rPr>
        <w:t xml:space="preserve">Organics </w:t>
      </w:r>
      <w:r w:rsidR="00F91927" w:rsidRPr="00183C56">
        <w:rPr>
          <w:rFonts w:ascii="Calibri Light" w:hAnsi="Calibri Light"/>
          <w:color w:val="244061" w:themeColor="accent1" w:themeShade="80"/>
          <w:sz w:val="20"/>
          <w:szCs w:val="20"/>
        </w:rPr>
        <w:t>Recycling Association</w:t>
      </w:r>
      <w:r w:rsidR="00765791" w:rsidRPr="00183C56">
        <w:rPr>
          <w:rFonts w:ascii="Calibri Light" w:hAnsi="Calibri Light"/>
          <w:color w:val="244061" w:themeColor="accent1" w:themeShade="80"/>
          <w:sz w:val="20"/>
          <w:szCs w:val="20"/>
        </w:rPr>
        <w:t>)</w:t>
      </w:r>
      <w:r w:rsidR="00F91927" w:rsidRPr="00183C56">
        <w:rPr>
          <w:rFonts w:ascii="Calibri Light" w:hAnsi="Calibri Light"/>
          <w:color w:val="244061" w:themeColor="accent1" w:themeShade="80"/>
          <w:sz w:val="20"/>
          <w:szCs w:val="20"/>
        </w:rPr>
        <w:t xml:space="preserve"> </w:t>
      </w:r>
      <w:r w:rsidR="00DC70CB" w:rsidRPr="00183C56">
        <w:rPr>
          <w:rFonts w:ascii="Calibri Light" w:hAnsi="Calibri Light"/>
          <w:color w:val="244061" w:themeColor="accent1" w:themeShade="80"/>
          <w:sz w:val="20"/>
          <w:szCs w:val="20"/>
        </w:rPr>
        <w:t xml:space="preserve">to determine the </w:t>
      </w:r>
      <w:r w:rsidR="00FA78D5" w:rsidRPr="00183C56">
        <w:rPr>
          <w:rFonts w:ascii="Calibri Light" w:hAnsi="Calibri Light"/>
          <w:color w:val="244061" w:themeColor="accent1" w:themeShade="80"/>
          <w:sz w:val="20"/>
          <w:szCs w:val="20"/>
        </w:rPr>
        <w:t>existing and potential capacity</w:t>
      </w:r>
      <w:r w:rsidRPr="00183C56">
        <w:rPr>
          <w:rFonts w:ascii="Calibri Light" w:hAnsi="Calibri Light"/>
          <w:color w:val="244061" w:themeColor="accent1" w:themeShade="80"/>
          <w:sz w:val="20"/>
          <w:szCs w:val="20"/>
        </w:rPr>
        <w:t xml:space="preserve"> and capability</w:t>
      </w:r>
      <w:r w:rsidR="00FA78D5" w:rsidRPr="00183C56">
        <w:rPr>
          <w:rFonts w:ascii="Calibri Light" w:hAnsi="Calibri Light"/>
          <w:color w:val="244061" w:themeColor="accent1" w:themeShade="80"/>
          <w:sz w:val="20"/>
          <w:szCs w:val="20"/>
        </w:rPr>
        <w:t xml:space="preserve"> of </w:t>
      </w:r>
      <w:r w:rsidR="007654A8" w:rsidRPr="00183C56">
        <w:rPr>
          <w:rFonts w:ascii="Calibri Light" w:hAnsi="Calibri Light"/>
          <w:color w:val="244061" w:themeColor="accent1" w:themeShade="80"/>
          <w:sz w:val="20"/>
          <w:szCs w:val="20"/>
        </w:rPr>
        <w:t>the Australian</w:t>
      </w:r>
      <w:r w:rsidR="00F91927" w:rsidRPr="00183C56">
        <w:rPr>
          <w:rFonts w:ascii="Calibri Light" w:hAnsi="Calibri Light"/>
          <w:color w:val="244061" w:themeColor="accent1" w:themeShade="80"/>
          <w:sz w:val="20"/>
          <w:szCs w:val="20"/>
        </w:rPr>
        <w:t xml:space="preserve"> Organics Recycling Industry (AORI)</w:t>
      </w:r>
      <w:r w:rsidR="00391A6D" w:rsidRPr="00183C56">
        <w:rPr>
          <w:rFonts w:ascii="Calibri Light" w:hAnsi="Calibri Light"/>
          <w:color w:val="244061" w:themeColor="accent1" w:themeShade="80"/>
          <w:sz w:val="20"/>
          <w:szCs w:val="20"/>
        </w:rPr>
        <w:t xml:space="preserve"> </w:t>
      </w:r>
      <w:r w:rsidR="00DC70CB" w:rsidRPr="00183C56">
        <w:rPr>
          <w:rFonts w:ascii="Calibri Light" w:hAnsi="Calibri Light"/>
          <w:color w:val="244061" w:themeColor="accent1" w:themeShade="80"/>
          <w:sz w:val="20"/>
          <w:szCs w:val="20"/>
        </w:rPr>
        <w:t xml:space="preserve">to </w:t>
      </w:r>
      <w:r w:rsidR="00FA78D5" w:rsidRPr="00183C56">
        <w:rPr>
          <w:rFonts w:ascii="Calibri Light" w:hAnsi="Calibri Light"/>
          <w:color w:val="244061" w:themeColor="accent1" w:themeShade="80"/>
          <w:sz w:val="20"/>
          <w:szCs w:val="20"/>
        </w:rPr>
        <w:t>meet</w:t>
      </w:r>
      <w:r w:rsidR="00DC70CB" w:rsidRPr="00183C56">
        <w:rPr>
          <w:rFonts w:ascii="Calibri Light" w:hAnsi="Calibri Light"/>
          <w:color w:val="244061" w:themeColor="accent1" w:themeShade="80"/>
          <w:sz w:val="20"/>
          <w:szCs w:val="20"/>
        </w:rPr>
        <w:t xml:space="preserve"> </w:t>
      </w:r>
      <w:r w:rsidR="00FA78D5" w:rsidRPr="00183C56">
        <w:rPr>
          <w:rFonts w:ascii="Calibri Light" w:hAnsi="Calibri Light"/>
          <w:color w:val="244061" w:themeColor="accent1" w:themeShade="80"/>
          <w:sz w:val="20"/>
          <w:szCs w:val="20"/>
        </w:rPr>
        <w:t>an improvement in the Australia’s organic material recycling rate.</w:t>
      </w:r>
      <w:r w:rsidRPr="00183C56">
        <w:rPr>
          <w:rFonts w:ascii="Calibri Light" w:hAnsi="Calibri Light"/>
          <w:color w:val="244061" w:themeColor="accent1" w:themeShade="80"/>
          <w:sz w:val="20"/>
          <w:szCs w:val="20"/>
        </w:rPr>
        <w:t xml:space="preserve"> </w:t>
      </w:r>
      <w:r w:rsidR="00DC70CB" w:rsidRPr="00183C56">
        <w:rPr>
          <w:rFonts w:ascii="Calibri Light" w:hAnsi="Calibri Light" w:cs="Arial"/>
          <w:color w:val="244061" w:themeColor="accent1" w:themeShade="80"/>
          <w:sz w:val="20"/>
          <w:szCs w:val="20"/>
        </w:rPr>
        <w:t xml:space="preserve">The </w:t>
      </w:r>
      <w:r w:rsidR="003D4B05" w:rsidRPr="00183C56">
        <w:rPr>
          <w:rFonts w:ascii="Calibri Light" w:hAnsi="Calibri Light" w:cs="Arial"/>
          <w:color w:val="244061" w:themeColor="accent1" w:themeShade="80"/>
          <w:sz w:val="20"/>
          <w:szCs w:val="20"/>
        </w:rPr>
        <w:t>r</w:t>
      </w:r>
      <w:r w:rsidR="00DC70CB" w:rsidRPr="00183C56">
        <w:rPr>
          <w:rFonts w:ascii="Calibri Light" w:hAnsi="Calibri Light" w:cs="Arial"/>
          <w:color w:val="244061" w:themeColor="accent1" w:themeShade="80"/>
          <w:sz w:val="20"/>
          <w:szCs w:val="20"/>
        </w:rPr>
        <w:t xml:space="preserve">eport was developed in consultation with </w:t>
      </w:r>
      <w:r w:rsidR="00C1225E" w:rsidRPr="00183C56">
        <w:rPr>
          <w:rFonts w:ascii="Calibri Light" w:hAnsi="Calibri Light" w:cs="Arial"/>
          <w:color w:val="244061" w:themeColor="accent1" w:themeShade="80"/>
          <w:sz w:val="20"/>
          <w:szCs w:val="20"/>
        </w:rPr>
        <w:t>AORA</w:t>
      </w:r>
      <w:r w:rsidR="00DC70CB" w:rsidRPr="00183C56">
        <w:rPr>
          <w:rFonts w:ascii="Calibri Light" w:hAnsi="Calibri Light" w:cs="Arial"/>
          <w:color w:val="244061" w:themeColor="accent1" w:themeShade="80"/>
          <w:sz w:val="20"/>
          <w:szCs w:val="20"/>
        </w:rPr>
        <w:t xml:space="preserve"> and identifies a range of vital statistics that the Industry </w:t>
      </w:r>
      <w:r w:rsidR="00FA78D5" w:rsidRPr="00183C56">
        <w:rPr>
          <w:rFonts w:ascii="Calibri Light" w:hAnsi="Calibri Light" w:cs="Arial"/>
          <w:color w:val="244061" w:themeColor="accent1" w:themeShade="80"/>
          <w:sz w:val="20"/>
          <w:szCs w:val="20"/>
        </w:rPr>
        <w:t xml:space="preserve">is </w:t>
      </w:r>
      <w:r w:rsidR="00183C56">
        <w:rPr>
          <w:rFonts w:ascii="Calibri Light" w:hAnsi="Calibri Light" w:cs="Arial"/>
          <w:color w:val="244061" w:themeColor="accent1" w:themeShade="80"/>
          <w:sz w:val="20"/>
          <w:szCs w:val="20"/>
        </w:rPr>
        <w:t>able to provide</w:t>
      </w:r>
      <w:r w:rsidRPr="00183C56">
        <w:rPr>
          <w:rFonts w:ascii="Calibri Light" w:hAnsi="Calibri Light" w:cs="Arial"/>
          <w:color w:val="244061" w:themeColor="accent1" w:themeShade="80"/>
          <w:sz w:val="20"/>
          <w:szCs w:val="20"/>
        </w:rPr>
        <w:t xml:space="preserve"> in lifting Australia’s organic material recycling rate.</w:t>
      </w:r>
    </w:p>
    <w:p w14:paraId="5DA8049C" w14:textId="77777777" w:rsidR="00EB0E7A" w:rsidRPr="00183C56" w:rsidRDefault="00EB0E7A" w:rsidP="00EB0E7A">
      <w:pPr>
        <w:rPr>
          <w:rFonts w:ascii="Calibri Light" w:hAnsi="Calibri Light" w:cs="Arial"/>
          <w:color w:val="244061" w:themeColor="accent1" w:themeShade="80"/>
          <w:sz w:val="20"/>
          <w:szCs w:val="20"/>
        </w:rPr>
      </w:pPr>
    </w:p>
    <w:p w14:paraId="3908043C" w14:textId="46E0E6B5" w:rsidR="00EB0E7A" w:rsidRPr="00183C56" w:rsidRDefault="00EB0E7A" w:rsidP="00183C56">
      <w:pPr>
        <w:ind w:left="567" w:hanging="567"/>
        <w:jc w:val="both"/>
        <w:rPr>
          <w:rFonts w:ascii="Calibri Light" w:hAnsi="Calibri Light" w:cs="Arial"/>
          <w:color w:val="244061" w:themeColor="accent1" w:themeShade="80"/>
          <w:sz w:val="20"/>
          <w:szCs w:val="20"/>
        </w:rPr>
      </w:pPr>
      <w:r w:rsidRPr="00183C56">
        <w:rPr>
          <w:rFonts w:ascii="Calibri Light" w:hAnsi="Calibri Light" w:cs="Arial"/>
          <w:color w:val="244061" w:themeColor="accent1" w:themeShade="80"/>
          <w:sz w:val="20"/>
          <w:szCs w:val="20"/>
        </w:rPr>
        <w:t>2.2</w:t>
      </w:r>
      <w:r w:rsidRPr="00183C56">
        <w:rPr>
          <w:rFonts w:ascii="Calibri Light" w:hAnsi="Calibri Light" w:cs="Arial"/>
          <w:color w:val="244061" w:themeColor="accent1" w:themeShade="80"/>
          <w:sz w:val="20"/>
          <w:szCs w:val="20"/>
        </w:rPr>
        <w:tab/>
        <w:t xml:space="preserve">AEAS as part of the report has analysed both the capacity and capability of the existing Australian Organic Recycling industry to both realise and activate an improvement in </w:t>
      </w:r>
      <w:r w:rsidR="00183C56">
        <w:rPr>
          <w:rFonts w:ascii="Calibri Light" w:hAnsi="Calibri Light" w:cs="Arial"/>
          <w:color w:val="244061" w:themeColor="accent1" w:themeShade="80"/>
          <w:sz w:val="20"/>
          <w:szCs w:val="20"/>
        </w:rPr>
        <w:t xml:space="preserve">the organics </w:t>
      </w:r>
      <w:r w:rsidRPr="00183C56">
        <w:rPr>
          <w:rFonts w:ascii="Calibri Light" w:hAnsi="Calibri Light" w:cs="Arial"/>
          <w:color w:val="244061" w:themeColor="accent1" w:themeShade="80"/>
          <w:sz w:val="20"/>
          <w:szCs w:val="20"/>
        </w:rPr>
        <w:t xml:space="preserve">recycling rate to 70 per cent, 80 per cent, 90 per cent and 95 per cent.  Capacity is referred to </w:t>
      </w:r>
      <w:r w:rsidR="00183C56">
        <w:rPr>
          <w:rFonts w:ascii="Calibri Light" w:hAnsi="Calibri Light" w:cs="Arial"/>
          <w:color w:val="244061" w:themeColor="accent1" w:themeShade="80"/>
          <w:sz w:val="20"/>
          <w:szCs w:val="20"/>
        </w:rPr>
        <w:t xml:space="preserve">as </w:t>
      </w:r>
      <w:r w:rsidRPr="00183C56">
        <w:rPr>
          <w:rFonts w:ascii="Calibri Light" w:hAnsi="Calibri Light" w:cs="Arial"/>
          <w:color w:val="244061" w:themeColor="accent1" w:themeShade="80"/>
          <w:sz w:val="20"/>
          <w:szCs w:val="20"/>
        </w:rPr>
        <w:t>the physical resourcing and ability and capability is referred to the skills, processes and knowledge.  This analysis is designed to assist AORA advocacy to implement policies across Australian states that lead to improved recycling of organic material.</w:t>
      </w:r>
    </w:p>
    <w:p w14:paraId="057E580D" w14:textId="0FCABC51" w:rsidR="00FA78D5" w:rsidRPr="00183C56" w:rsidRDefault="00FA78D5" w:rsidP="00C47FD6">
      <w:pPr>
        <w:ind w:left="720" w:hanging="720"/>
        <w:jc w:val="both"/>
        <w:rPr>
          <w:rFonts w:ascii="Calibri Light" w:hAnsi="Calibri Light" w:cs="Arial"/>
          <w:color w:val="244061" w:themeColor="accent1" w:themeShade="80"/>
          <w:sz w:val="20"/>
          <w:szCs w:val="20"/>
        </w:rPr>
      </w:pPr>
    </w:p>
    <w:p w14:paraId="1550FE73" w14:textId="1F6CBBC5" w:rsidR="00EB0E7A" w:rsidRDefault="00EB0E7A" w:rsidP="00EB0E7A">
      <w:pPr>
        <w:rPr>
          <w:rFonts w:ascii="Calibri Light" w:hAnsi="Calibri Light" w:cs="Arial"/>
          <w:color w:val="244061" w:themeColor="accent1" w:themeShade="80"/>
          <w:sz w:val="32"/>
          <w:szCs w:val="32"/>
        </w:rPr>
      </w:pPr>
      <w:r>
        <w:rPr>
          <w:rFonts w:ascii="Calibri Light" w:hAnsi="Calibri Light" w:cs="Calibri Light"/>
          <w:color w:val="244061" w:themeColor="accent1" w:themeShade="80"/>
          <w:sz w:val="20"/>
          <w:szCs w:val="20"/>
          <w:lang w:val="en-GB"/>
        </w:rPr>
        <w:t xml:space="preserve">Figure </w:t>
      </w:r>
      <w:r w:rsidR="0089513B">
        <w:rPr>
          <w:rFonts w:ascii="Calibri Light" w:hAnsi="Calibri Light" w:cs="Calibri Light"/>
          <w:color w:val="244061" w:themeColor="accent1" w:themeShade="80"/>
          <w:sz w:val="20"/>
          <w:szCs w:val="20"/>
          <w:lang w:val="en-GB"/>
        </w:rPr>
        <w:t>5</w:t>
      </w:r>
      <w:r>
        <w:rPr>
          <w:rFonts w:ascii="Calibri Light" w:hAnsi="Calibri Light" w:cs="Calibri Light"/>
          <w:color w:val="244061" w:themeColor="accent1" w:themeShade="80"/>
          <w:sz w:val="20"/>
          <w:szCs w:val="20"/>
          <w:lang w:val="en-GB"/>
        </w:rPr>
        <w:t xml:space="preserve">: </w:t>
      </w:r>
      <w:r w:rsidRPr="007D28D1">
        <w:rPr>
          <w:rFonts w:ascii="Calibri Light" w:hAnsi="Calibri Light" w:cs="Calibri Light"/>
          <w:color w:val="244061" w:themeColor="accent1" w:themeShade="80"/>
          <w:sz w:val="20"/>
          <w:szCs w:val="20"/>
          <w:lang w:val="en-GB"/>
        </w:rPr>
        <w:t xml:space="preserve">Organic material </w:t>
      </w:r>
      <w:r>
        <w:rPr>
          <w:rFonts w:ascii="Calibri Light" w:hAnsi="Calibri Light" w:cs="Calibri Light"/>
          <w:color w:val="244061" w:themeColor="accent1" w:themeShade="80"/>
          <w:sz w:val="20"/>
          <w:szCs w:val="20"/>
          <w:lang w:val="en-GB"/>
        </w:rPr>
        <w:t>recycling</w:t>
      </w:r>
      <w:r w:rsidRPr="007D28D1">
        <w:rPr>
          <w:rFonts w:ascii="Calibri Light" w:hAnsi="Calibri Light" w:cs="Calibri Light"/>
          <w:color w:val="244061" w:themeColor="accent1" w:themeShade="80"/>
          <w:sz w:val="20"/>
          <w:szCs w:val="20"/>
          <w:lang w:val="en-GB"/>
        </w:rPr>
        <w:t xml:space="preserve"> rates in 2018-19</w:t>
      </w:r>
      <w:r>
        <w:rPr>
          <w:rFonts w:ascii="Calibri Light" w:hAnsi="Calibri Light" w:cs="Calibri Light"/>
          <w:color w:val="244061" w:themeColor="accent1" w:themeShade="80"/>
          <w:sz w:val="20"/>
          <w:szCs w:val="20"/>
          <w:lang w:val="en-GB"/>
        </w:rPr>
        <w:t xml:space="preserve"> and targets</w:t>
      </w:r>
    </w:p>
    <w:p w14:paraId="5F3E3327" w14:textId="77777777" w:rsidR="00EB0E7A" w:rsidRDefault="00EB0E7A" w:rsidP="00EB0E7A">
      <w:pPr>
        <w:rPr>
          <w:rFonts w:ascii="Calibri Light" w:hAnsi="Calibri Light" w:cs="Arial"/>
          <w:color w:val="244061" w:themeColor="accent1" w:themeShade="80"/>
          <w:sz w:val="32"/>
          <w:szCs w:val="32"/>
        </w:rPr>
      </w:pPr>
      <w:r>
        <w:rPr>
          <w:noProof/>
        </w:rPr>
        <w:drawing>
          <wp:inline distT="0" distB="0" distL="0" distR="0" wp14:anchorId="60394844" wp14:editId="5E82F4C2">
            <wp:extent cx="6146800" cy="30663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58607" cy="3072270"/>
                    </a:xfrm>
                    <a:prstGeom prst="rect">
                      <a:avLst/>
                    </a:prstGeom>
                  </pic:spPr>
                </pic:pic>
              </a:graphicData>
            </a:graphic>
          </wp:inline>
        </w:drawing>
      </w:r>
    </w:p>
    <w:p w14:paraId="703D53E7" w14:textId="77777777" w:rsidR="00EB0E7A" w:rsidRDefault="00EB0E7A" w:rsidP="00EB0E7A">
      <w:pPr>
        <w:ind w:left="709" w:hanging="709"/>
        <w:jc w:val="both"/>
        <w:rPr>
          <w:rFonts w:ascii="Calibri Light" w:hAnsi="Calibri Light" w:cs="Arial"/>
          <w:color w:val="244061" w:themeColor="accent1" w:themeShade="80"/>
          <w:sz w:val="20"/>
          <w:szCs w:val="20"/>
        </w:rPr>
      </w:pPr>
      <w:r w:rsidRPr="00FE55F5">
        <w:rPr>
          <w:rFonts w:ascii="Calibri Light" w:hAnsi="Calibri Light" w:cs="Calibri Light"/>
          <w:i/>
          <w:iCs/>
          <w:color w:val="244061" w:themeColor="accent1" w:themeShade="80"/>
          <w:sz w:val="16"/>
          <w:szCs w:val="16"/>
        </w:rPr>
        <w:t>Source: National Waste Report, AEAS</w:t>
      </w:r>
    </w:p>
    <w:p w14:paraId="7BC8C4F8" w14:textId="77777777" w:rsidR="00EB0E7A" w:rsidRPr="004D5EB2" w:rsidRDefault="00EB0E7A" w:rsidP="00EB0E7A">
      <w:pPr>
        <w:rPr>
          <w:rFonts w:ascii="Calibri Light" w:hAnsi="Calibri Light" w:cs="Arial"/>
          <w:color w:val="244061" w:themeColor="accent1" w:themeShade="80"/>
          <w:sz w:val="16"/>
          <w:szCs w:val="16"/>
        </w:rPr>
      </w:pPr>
    </w:p>
    <w:p w14:paraId="12268B2C" w14:textId="425519BA" w:rsidR="00EB0E7A" w:rsidRDefault="00EB0E7A" w:rsidP="00EB0E7A">
      <w:pPr>
        <w:ind w:left="567" w:hanging="567"/>
        <w:jc w:val="both"/>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2.3</w:t>
      </w:r>
      <w:r>
        <w:rPr>
          <w:rFonts w:ascii="Calibri Light" w:hAnsi="Calibri Light" w:cs="Calibri Light"/>
          <w:color w:val="244061" w:themeColor="accent1" w:themeShade="80"/>
          <w:sz w:val="20"/>
          <w:szCs w:val="20"/>
        </w:rPr>
        <w:tab/>
      </w:r>
      <w:r w:rsidRPr="00FF17BE">
        <w:rPr>
          <w:rFonts w:ascii="Calibri Light" w:hAnsi="Calibri Light" w:cs="Calibri Light"/>
          <w:color w:val="244061" w:themeColor="accent1" w:themeShade="80"/>
          <w:sz w:val="20"/>
          <w:szCs w:val="20"/>
        </w:rPr>
        <w:t xml:space="preserve">More specifically </w:t>
      </w:r>
      <w:r w:rsidR="00460C2D" w:rsidRPr="00FF17BE">
        <w:rPr>
          <w:rFonts w:ascii="Calibri Light" w:hAnsi="Calibri Light" w:cs="Calibri Light"/>
          <w:color w:val="244061" w:themeColor="accent1" w:themeShade="80"/>
          <w:sz w:val="20"/>
          <w:szCs w:val="20"/>
        </w:rPr>
        <w:t xml:space="preserve">this </w:t>
      </w:r>
      <w:r w:rsidR="00460C2D">
        <w:rPr>
          <w:rFonts w:ascii="Calibri Light" w:hAnsi="Calibri Light" w:cs="Calibri Light"/>
          <w:color w:val="244061" w:themeColor="accent1" w:themeShade="80"/>
          <w:sz w:val="20"/>
          <w:szCs w:val="20"/>
        </w:rPr>
        <w:t>report</w:t>
      </w:r>
      <w:r>
        <w:rPr>
          <w:rFonts w:ascii="Calibri Light" w:hAnsi="Calibri Light" w:cs="Calibri Light"/>
          <w:color w:val="244061" w:themeColor="accent1" w:themeShade="80"/>
          <w:sz w:val="20"/>
          <w:szCs w:val="20"/>
        </w:rPr>
        <w:t xml:space="preserve"> analyses the f</w:t>
      </w:r>
      <w:r w:rsidRPr="00FF17BE">
        <w:rPr>
          <w:rFonts w:ascii="Calibri Light" w:hAnsi="Calibri Light" w:cs="Calibri Light"/>
          <w:color w:val="244061" w:themeColor="accent1" w:themeShade="80"/>
          <w:sz w:val="20"/>
          <w:szCs w:val="20"/>
        </w:rPr>
        <w:t>ollowing:</w:t>
      </w:r>
    </w:p>
    <w:p w14:paraId="6BB5C690" w14:textId="77777777" w:rsidR="00EB0E7A" w:rsidRPr="00183C56" w:rsidRDefault="00EB0E7A" w:rsidP="00183C56">
      <w:pPr>
        <w:numPr>
          <w:ilvl w:val="0"/>
          <w:numId w:val="30"/>
        </w:numPr>
        <w:spacing w:before="120"/>
        <w:ind w:left="1134" w:hanging="567"/>
        <w:jc w:val="both"/>
        <w:rPr>
          <w:rFonts w:ascii="Calibri Light" w:hAnsi="Calibri Light" w:cs="Calibri Light"/>
          <w:color w:val="244061" w:themeColor="accent1" w:themeShade="80"/>
          <w:sz w:val="20"/>
          <w:szCs w:val="20"/>
        </w:rPr>
      </w:pPr>
      <w:r w:rsidRPr="00FF17BE">
        <w:rPr>
          <w:rFonts w:ascii="Calibri Light" w:hAnsi="Calibri Light" w:cs="Calibri Light"/>
          <w:color w:val="244061" w:themeColor="accent1" w:themeShade="80"/>
          <w:sz w:val="20"/>
          <w:szCs w:val="20"/>
        </w:rPr>
        <w:t xml:space="preserve">An overview of current recycling rates and tonnes processed and modelled tonnes needed to achieve a 70, 80, 90 and 95 percent recycling rate of organics </w:t>
      </w:r>
      <w:r w:rsidRPr="00183C56">
        <w:rPr>
          <w:rFonts w:ascii="Calibri Light" w:hAnsi="Calibri Light" w:cs="Calibri Light"/>
          <w:color w:val="244061" w:themeColor="accent1" w:themeShade="80"/>
          <w:sz w:val="20"/>
          <w:szCs w:val="20"/>
        </w:rPr>
        <w:t>material;</w:t>
      </w:r>
    </w:p>
    <w:p w14:paraId="378F6944" w14:textId="77777777" w:rsidR="00EB0E7A" w:rsidRPr="00183C56" w:rsidRDefault="00EB0E7A" w:rsidP="00183C56">
      <w:pPr>
        <w:numPr>
          <w:ilvl w:val="0"/>
          <w:numId w:val="30"/>
        </w:numPr>
        <w:spacing w:before="120"/>
        <w:ind w:left="1134" w:hanging="567"/>
        <w:jc w:val="both"/>
        <w:rPr>
          <w:rFonts w:ascii="Calibri Light" w:hAnsi="Calibri Light" w:cs="Calibri Light"/>
          <w:color w:val="244061" w:themeColor="accent1" w:themeShade="80"/>
          <w:sz w:val="20"/>
          <w:szCs w:val="20"/>
        </w:rPr>
      </w:pPr>
      <w:r w:rsidRPr="00183C56">
        <w:rPr>
          <w:rFonts w:ascii="Calibri Light" w:hAnsi="Calibri Light" w:cs="Calibri Light"/>
          <w:color w:val="244061" w:themeColor="accent1" w:themeShade="80"/>
          <w:sz w:val="20"/>
          <w:szCs w:val="20"/>
        </w:rPr>
        <w:t>Profile the capabilities of existing organic recycling businesses by state including product / service range; expertise and skill levels and key areas of strengths and weaknesses, opportunities and threats within the organics recycling industry;</w:t>
      </w:r>
    </w:p>
    <w:p w14:paraId="13C61F5C" w14:textId="3CFF8E7D" w:rsidR="00EB0E7A" w:rsidRPr="00183C56" w:rsidRDefault="00EB0E7A" w:rsidP="00183C56">
      <w:pPr>
        <w:numPr>
          <w:ilvl w:val="0"/>
          <w:numId w:val="30"/>
        </w:numPr>
        <w:spacing w:before="120"/>
        <w:ind w:left="1134" w:hanging="567"/>
        <w:jc w:val="both"/>
        <w:rPr>
          <w:rFonts w:ascii="Calibri Light" w:hAnsi="Calibri Light" w:cs="Calibri Light"/>
          <w:color w:val="244061" w:themeColor="accent1" w:themeShade="80"/>
          <w:sz w:val="20"/>
          <w:szCs w:val="20"/>
        </w:rPr>
      </w:pPr>
      <w:r w:rsidRPr="00183C56">
        <w:rPr>
          <w:rFonts w:ascii="Calibri Light" w:hAnsi="Calibri Light" w:cs="Calibri Light"/>
          <w:color w:val="244061" w:themeColor="accent1" w:themeShade="80"/>
          <w:sz w:val="20"/>
          <w:szCs w:val="20"/>
        </w:rPr>
        <w:t>A quantitative estimation of current and future capacity (in tonnes) of the organic recycling industry by state including capacity for storage of materials and products;</w:t>
      </w:r>
    </w:p>
    <w:p w14:paraId="32ADD51A" w14:textId="77777777" w:rsidR="00EB0E7A" w:rsidRPr="00183C56" w:rsidRDefault="00EB0E7A" w:rsidP="00183C56">
      <w:pPr>
        <w:numPr>
          <w:ilvl w:val="0"/>
          <w:numId w:val="30"/>
        </w:numPr>
        <w:spacing w:before="120"/>
        <w:ind w:left="1134" w:hanging="567"/>
        <w:jc w:val="both"/>
        <w:rPr>
          <w:rFonts w:ascii="Calibri Light" w:hAnsi="Calibri Light" w:cs="Calibri Light"/>
          <w:color w:val="244061" w:themeColor="accent1" w:themeShade="80"/>
          <w:sz w:val="20"/>
          <w:szCs w:val="20"/>
        </w:rPr>
      </w:pPr>
      <w:r w:rsidRPr="00183C56">
        <w:rPr>
          <w:rFonts w:ascii="Calibri Light" w:hAnsi="Calibri Light" w:cs="Calibri Light"/>
          <w:color w:val="244061" w:themeColor="accent1" w:themeShade="80"/>
          <w:sz w:val="20"/>
          <w:szCs w:val="20"/>
        </w:rPr>
        <w:t>Identification of soft and hard infrastructure required to underpin and potential gaps for future growth of the organics recycling sector; and</w:t>
      </w:r>
    </w:p>
    <w:p w14:paraId="51D527A0" w14:textId="599F25D0" w:rsidR="00EB0E7A" w:rsidRPr="00183C56" w:rsidRDefault="004D5EB2" w:rsidP="00183C56">
      <w:pPr>
        <w:numPr>
          <w:ilvl w:val="0"/>
          <w:numId w:val="30"/>
        </w:numPr>
        <w:spacing w:before="120"/>
        <w:ind w:left="1134" w:hanging="567"/>
        <w:jc w:val="both"/>
        <w:rPr>
          <w:rFonts w:ascii="Calibri Light" w:hAnsi="Calibri Light" w:cs="Calibri Light"/>
          <w:color w:val="244061" w:themeColor="accent1" w:themeShade="80"/>
          <w:sz w:val="20"/>
          <w:szCs w:val="20"/>
        </w:rPr>
      </w:pPr>
      <w:r w:rsidRPr="00183C56">
        <w:rPr>
          <w:rFonts w:ascii="Calibri Light" w:hAnsi="Calibri Light" w:cs="Calibri Light"/>
          <w:color w:val="244061" w:themeColor="accent1" w:themeShade="80"/>
          <w:sz w:val="20"/>
          <w:szCs w:val="20"/>
        </w:rPr>
        <w:t>Quantitative a</w:t>
      </w:r>
      <w:r w:rsidR="00EB0E7A" w:rsidRPr="00183C56">
        <w:rPr>
          <w:rFonts w:ascii="Calibri Light" w:hAnsi="Calibri Light" w:cs="Calibri Light"/>
          <w:color w:val="244061" w:themeColor="accent1" w:themeShade="80"/>
          <w:sz w:val="20"/>
          <w:szCs w:val="20"/>
        </w:rPr>
        <w:t>nalysis of emerging markets or current market gaps for an expanded industry.</w:t>
      </w:r>
    </w:p>
    <w:p w14:paraId="606FF56E" w14:textId="42275A19" w:rsidR="00EB0E7A" w:rsidRPr="00183C56" w:rsidRDefault="00EB0E7A" w:rsidP="00183C56">
      <w:pPr>
        <w:ind w:left="720" w:hanging="720"/>
        <w:jc w:val="both"/>
        <w:rPr>
          <w:rFonts w:ascii="Calibri Light" w:hAnsi="Calibri Light" w:cs="Arial"/>
          <w:color w:val="244061" w:themeColor="accent1" w:themeShade="80"/>
          <w:sz w:val="20"/>
          <w:szCs w:val="20"/>
        </w:rPr>
      </w:pPr>
    </w:p>
    <w:p w14:paraId="73A4E194" w14:textId="55C8D899" w:rsidR="00DC70CB" w:rsidRPr="00183C56" w:rsidRDefault="00EB0E7A" w:rsidP="00183C56">
      <w:pPr>
        <w:ind w:left="567" w:hanging="567"/>
        <w:jc w:val="both"/>
        <w:rPr>
          <w:rFonts w:ascii="Calibri Light" w:hAnsi="Calibri Light"/>
          <w:color w:val="244061" w:themeColor="accent1" w:themeShade="80"/>
          <w:sz w:val="20"/>
          <w:szCs w:val="20"/>
        </w:rPr>
      </w:pPr>
      <w:r w:rsidRPr="00183C56">
        <w:rPr>
          <w:rFonts w:ascii="Calibri Light" w:hAnsi="Calibri Light"/>
          <w:color w:val="244061" w:themeColor="accent1" w:themeShade="80"/>
          <w:sz w:val="20"/>
          <w:szCs w:val="20"/>
        </w:rPr>
        <w:t>2</w:t>
      </w:r>
      <w:r w:rsidR="00C47FD6" w:rsidRPr="00183C56">
        <w:rPr>
          <w:rFonts w:ascii="Calibri Light" w:hAnsi="Calibri Light"/>
          <w:color w:val="244061" w:themeColor="accent1" w:themeShade="80"/>
          <w:sz w:val="20"/>
          <w:szCs w:val="20"/>
        </w:rPr>
        <w:t>.4</w:t>
      </w:r>
      <w:r w:rsidR="00DC70CB" w:rsidRPr="00183C56">
        <w:rPr>
          <w:rFonts w:ascii="Calibri Light" w:hAnsi="Calibri Light"/>
          <w:color w:val="244061" w:themeColor="accent1" w:themeShade="80"/>
          <w:sz w:val="20"/>
          <w:szCs w:val="20"/>
        </w:rPr>
        <w:tab/>
        <w:t xml:space="preserve">The </w:t>
      </w:r>
      <w:r w:rsidR="00FA78D5" w:rsidRPr="00183C56">
        <w:rPr>
          <w:rFonts w:ascii="Calibri Light" w:hAnsi="Calibri Light"/>
          <w:color w:val="244061" w:themeColor="accent1" w:themeShade="80"/>
          <w:sz w:val="20"/>
          <w:szCs w:val="20"/>
        </w:rPr>
        <w:t xml:space="preserve">capacity </w:t>
      </w:r>
      <w:r w:rsidR="00183C56" w:rsidRPr="00183C56">
        <w:rPr>
          <w:rFonts w:ascii="Calibri Light" w:hAnsi="Calibri Light"/>
          <w:color w:val="244061" w:themeColor="accent1" w:themeShade="80"/>
          <w:sz w:val="20"/>
          <w:szCs w:val="20"/>
        </w:rPr>
        <w:t xml:space="preserve">and capability </w:t>
      </w:r>
      <w:r w:rsidR="00DC70CB" w:rsidRPr="00183C56">
        <w:rPr>
          <w:rFonts w:ascii="Calibri Light" w:hAnsi="Calibri Light"/>
          <w:color w:val="244061" w:themeColor="accent1" w:themeShade="80"/>
          <w:sz w:val="20"/>
          <w:szCs w:val="20"/>
        </w:rPr>
        <w:t xml:space="preserve">estimates in this report are produced using data </w:t>
      </w:r>
      <w:r w:rsidR="00391A6D" w:rsidRPr="00183C56">
        <w:rPr>
          <w:rFonts w:ascii="Calibri Light" w:hAnsi="Calibri Light"/>
          <w:color w:val="244061" w:themeColor="accent1" w:themeShade="80"/>
          <w:sz w:val="20"/>
          <w:szCs w:val="20"/>
        </w:rPr>
        <w:t xml:space="preserve">primarily </w:t>
      </w:r>
      <w:r w:rsidR="00DC70CB" w:rsidRPr="00183C56">
        <w:rPr>
          <w:rFonts w:ascii="Calibri Light" w:hAnsi="Calibri Light"/>
          <w:color w:val="244061" w:themeColor="accent1" w:themeShade="80"/>
          <w:sz w:val="20"/>
          <w:szCs w:val="20"/>
        </w:rPr>
        <w:t xml:space="preserve">from </w:t>
      </w:r>
      <w:r w:rsidR="00183C56" w:rsidRPr="00183C56">
        <w:rPr>
          <w:rFonts w:ascii="Calibri Light" w:hAnsi="Calibri Light"/>
          <w:color w:val="244061" w:themeColor="accent1" w:themeShade="80"/>
          <w:sz w:val="20"/>
          <w:szCs w:val="20"/>
        </w:rPr>
        <w:t>a</w:t>
      </w:r>
      <w:r w:rsidR="00460C2D">
        <w:rPr>
          <w:rFonts w:ascii="Calibri Light" w:hAnsi="Calibri Light"/>
          <w:color w:val="244061" w:themeColor="accent1" w:themeShade="80"/>
          <w:sz w:val="20"/>
          <w:szCs w:val="20"/>
        </w:rPr>
        <w:t>n</w:t>
      </w:r>
      <w:r w:rsidR="00183C56" w:rsidRPr="00183C56">
        <w:rPr>
          <w:rFonts w:ascii="Calibri Light" w:hAnsi="Calibri Light"/>
          <w:color w:val="244061" w:themeColor="accent1" w:themeShade="80"/>
          <w:sz w:val="20"/>
          <w:szCs w:val="20"/>
        </w:rPr>
        <w:t xml:space="preserve"> </w:t>
      </w:r>
      <w:r w:rsidR="00FA78D5" w:rsidRPr="00183C56">
        <w:rPr>
          <w:rFonts w:ascii="Calibri Light" w:hAnsi="Calibri Light"/>
          <w:color w:val="244061" w:themeColor="accent1" w:themeShade="80"/>
          <w:sz w:val="20"/>
          <w:szCs w:val="20"/>
        </w:rPr>
        <w:t xml:space="preserve">AORA Capability Survey 2020 (see appendix </w:t>
      </w:r>
      <w:r w:rsidR="00460C2D">
        <w:rPr>
          <w:rFonts w:ascii="Calibri Light" w:hAnsi="Calibri Light"/>
          <w:color w:val="244061" w:themeColor="accent1" w:themeShade="80"/>
          <w:sz w:val="20"/>
          <w:szCs w:val="20"/>
        </w:rPr>
        <w:t>t</w:t>
      </w:r>
      <w:r w:rsidR="00FA78D5" w:rsidRPr="00183C56">
        <w:rPr>
          <w:rFonts w:ascii="Calibri Light" w:hAnsi="Calibri Light"/>
          <w:color w:val="244061" w:themeColor="accent1" w:themeShade="80"/>
          <w:sz w:val="20"/>
          <w:szCs w:val="20"/>
        </w:rPr>
        <w:t>wo)</w:t>
      </w:r>
      <w:r w:rsidR="00183C56" w:rsidRPr="00183C56">
        <w:rPr>
          <w:rFonts w:ascii="Calibri Light" w:hAnsi="Calibri Light"/>
          <w:color w:val="244061" w:themeColor="accent1" w:themeShade="80"/>
          <w:sz w:val="20"/>
          <w:szCs w:val="20"/>
        </w:rPr>
        <w:t xml:space="preserve">; </w:t>
      </w:r>
      <w:r w:rsidR="00F91927" w:rsidRPr="00183C56">
        <w:rPr>
          <w:rFonts w:ascii="Calibri Light" w:hAnsi="Calibri Light" w:cs="Calibri Light"/>
          <w:color w:val="244061" w:themeColor="accent1" w:themeShade="80"/>
          <w:sz w:val="20"/>
          <w:szCs w:val="20"/>
        </w:rPr>
        <w:t>Australian Bureau of Statistics - Australian Industry (Cat. No. 8155.0)</w:t>
      </w:r>
      <w:r w:rsidR="00183C56" w:rsidRPr="00183C56">
        <w:rPr>
          <w:rFonts w:ascii="Calibri Light" w:hAnsi="Calibri Light" w:cs="Calibri Light"/>
          <w:color w:val="244061" w:themeColor="accent1" w:themeShade="80"/>
          <w:sz w:val="20"/>
          <w:szCs w:val="20"/>
        </w:rPr>
        <w:t xml:space="preserve">; </w:t>
      </w:r>
      <w:r w:rsidR="00C47C45" w:rsidRPr="00183C56">
        <w:rPr>
          <w:rFonts w:ascii="Calibri Light" w:hAnsi="Calibri Light"/>
          <w:color w:val="244061" w:themeColor="accent1" w:themeShade="80"/>
          <w:sz w:val="20"/>
          <w:szCs w:val="20"/>
        </w:rPr>
        <w:t>National waste report;</w:t>
      </w:r>
      <w:r w:rsidR="003D4B05" w:rsidRPr="00183C56">
        <w:rPr>
          <w:rFonts w:ascii="Calibri Light" w:hAnsi="Calibri Light"/>
          <w:color w:val="244061" w:themeColor="accent1" w:themeShade="80"/>
          <w:sz w:val="20"/>
          <w:szCs w:val="20"/>
        </w:rPr>
        <w:t xml:space="preserve"> and</w:t>
      </w:r>
      <w:r w:rsidR="00183C56" w:rsidRPr="00183C56">
        <w:rPr>
          <w:rFonts w:ascii="Calibri Light" w:hAnsi="Calibri Light"/>
          <w:color w:val="244061" w:themeColor="accent1" w:themeShade="80"/>
          <w:sz w:val="20"/>
          <w:szCs w:val="20"/>
        </w:rPr>
        <w:t xml:space="preserve"> o</w:t>
      </w:r>
      <w:r w:rsidR="00F91927" w:rsidRPr="00183C56">
        <w:rPr>
          <w:rFonts w:ascii="Calibri Light" w:hAnsi="Calibri Light"/>
          <w:color w:val="244061" w:themeColor="accent1" w:themeShade="80"/>
          <w:sz w:val="20"/>
          <w:szCs w:val="20"/>
        </w:rPr>
        <w:t xml:space="preserve">ther </w:t>
      </w:r>
      <w:r w:rsidR="00DC70CB" w:rsidRPr="00183C56">
        <w:rPr>
          <w:rFonts w:ascii="Calibri Light" w:hAnsi="Calibri Light"/>
          <w:color w:val="244061" w:themeColor="accent1" w:themeShade="80"/>
          <w:sz w:val="20"/>
          <w:szCs w:val="20"/>
        </w:rPr>
        <w:t>Australian Bureau of Statistics data including Census data and ABS Catalogues 6202.0 and 5220.0</w:t>
      </w:r>
      <w:r w:rsidR="003D4B05" w:rsidRPr="00183C56">
        <w:rPr>
          <w:rFonts w:ascii="Calibri Light" w:hAnsi="Calibri Light"/>
          <w:color w:val="244061" w:themeColor="accent1" w:themeShade="80"/>
          <w:sz w:val="20"/>
          <w:szCs w:val="20"/>
        </w:rPr>
        <w:t>.</w:t>
      </w:r>
    </w:p>
    <w:p w14:paraId="78FD9784" w14:textId="77777777" w:rsidR="004D5EB2" w:rsidRPr="00183C56" w:rsidRDefault="004D5EB2" w:rsidP="00183C56">
      <w:pPr>
        <w:jc w:val="both"/>
        <w:rPr>
          <w:rFonts w:ascii="Calibri Light" w:hAnsi="Calibri Light" w:cs="Arial"/>
          <w:color w:val="244061" w:themeColor="accent1" w:themeShade="80"/>
          <w:sz w:val="20"/>
          <w:szCs w:val="20"/>
        </w:rPr>
      </w:pPr>
    </w:p>
    <w:p w14:paraId="7370B432" w14:textId="413AE645" w:rsidR="004D5EB2" w:rsidRPr="00183C56" w:rsidRDefault="004D5EB2" w:rsidP="00183C56">
      <w:pPr>
        <w:pStyle w:val="ListParagraph"/>
        <w:numPr>
          <w:ilvl w:val="1"/>
          <w:numId w:val="31"/>
        </w:numPr>
        <w:spacing w:after="0" w:line="240" w:lineRule="auto"/>
        <w:ind w:left="567" w:hanging="567"/>
        <w:jc w:val="both"/>
        <w:rPr>
          <w:rFonts w:ascii="Calibri Light" w:hAnsi="Calibri Light" w:cs="Arial"/>
          <w:color w:val="244061" w:themeColor="accent1" w:themeShade="80"/>
          <w:sz w:val="20"/>
          <w:szCs w:val="20"/>
        </w:rPr>
      </w:pPr>
      <w:r w:rsidRPr="00183C56">
        <w:rPr>
          <w:rFonts w:ascii="Calibri Light" w:hAnsi="Calibri Light" w:cs="Arial"/>
          <w:color w:val="244061" w:themeColor="accent1" w:themeShade="80"/>
          <w:sz w:val="20"/>
          <w:szCs w:val="20"/>
        </w:rPr>
        <w:t>Respondents to the survey processed 1.1 million tonnes of organic material each year representing 15.0 per cent of material processed in Australia each year.  The survey was conducted across September and October 2020.</w:t>
      </w:r>
    </w:p>
    <w:p w14:paraId="4065D40D" w14:textId="77777777" w:rsidR="00C47FD6" w:rsidRPr="00183C56" w:rsidRDefault="00C47FD6" w:rsidP="00183C56">
      <w:pPr>
        <w:jc w:val="both"/>
        <w:rPr>
          <w:rFonts w:ascii="Calibri Light" w:hAnsi="Calibri Light"/>
          <w:color w:val="244061" w:themeColor="accent1" w:themeShade="80"/>
          <w:sz w:val="20"/>
          <w:szCs w:val="20"/>
        </w:rPr>
      </w:pPr>
    </w:p>
    <w:p w14:paraId="0817A776" w14:textId="56450210" w:rsidR="00DC70CB" w:rsidRDefault="004D5EB2" w:rsidP="00183C56">
      <w:pPr>
        <w:ind w:left="567" w:hanging="567"/>
        <w:jc w:val="both"/>
        <w:rPr>
          <w:rFonts w:ascii="Calibri Light" w:hAnsi="Calibri Light" w:cs="Arial"/>
          <w:color w:val="244061" w:themeColor="accent1" w:themeShade="80"/>
          <w:sz w:val="20"/>
          <w:szCs w:val="20"/>
        </w:rPr>
      </w:pPr>
      <w:r w:rsidRPr="00183C56">
        <w:rPr>
          <w:rFonts w:ascii="Calibri Light" w:hAnsi="Calibri Light"/>
          <w:color w:val="244061" w:themeColor="accent1" w:themeShade="80"/>
          <w:sz w:val="20"/>
          <w:szCs w:val="20"/>
        </w:rPr>
        <w:t>2.6</w:t>
      </w:r>
      <w:r w:rsidR="00C47FD6" w:rsidRPr="00183C56">
        <w:rPr>
          <w:rFonts w:ascii="Calibri Light" w:hAnsi="Calibri Light"/>
          <w:color w:val="244061" w:themeColor="accent1" w:themeShade="80"/>
          <w:sz w:val="20"/>
          <w:szCs w:val="20"/>
        </w:rPr>
        <w:tab/>
      </w:r>
      <w:r w:rsidR="00DC70CB" w:rsidRPr="00183C56">
        <w:rPr>
          <w:rFonts w:ascii="Calibri Light" w:hAnsi="Calibri Light"/>
          <w:color w:val="244061" w:themeColor="accent1" w:themeShade="80"/>
          <w:sz w:val="20"/>
          <w:szCs w:val="20"/>
        </w:rPr>
        <w:t>All estimates are presented in nominal terms (i.e. current prices in the</w:t>
      </w:r>
      <w:r w:rsidR="00DC70CB" w:rsidRPr="00304D44">
        <w:rPr>
          <w:rFonts w:ascii="Calibri Light" w:hAnsi="Calibri Light"/>
          <w:color w:val="244061" w:themeColor="accent1" w:themeShade="80"/>
          <w:sz w:val="20"/>
          <w:szCs w:val="20"/>
        </w:rPr>
        <w:t xml:space="preserve"> year received), unless otherwise stated.</w:t>
      </w:r>
      <w:r w:rsidR="00DC70CB">
        <w:rPr>
          <w:rFonts w:ascii="Calibri Light" w:hAnsi="Calibri Light" w:cs="Arial"/>
          <w:color w:val="244061" w:themeColor="accent1" w:themeShade="80"/>
          <w:sz w:val="20"/>
          <w:szCs w:val="20"/>
        </w:rPr>
        <w:br w:type="page"/>
      </w:r>
    </w:p>
    <w:p w14:paraId="0E7FFC6A" w14:textId="7F21D76D" w:rsidR="009C3CDF" w:rsidRDefault="00200027" w:rsidP="009C3CDF">
      <w:pPr>
        <w:rPr>
          <w:rFonts w:ascii="Calibri Light" w:hAnsi="Calibri Light" w:cs="Arial"/>
          <w:color w:val="244061" w:themeColor="accent1" w:themeShade="80"/>
          <w:sz w:val="32"/>
          <w:szCs w:val="32"/>
        </w:rPr>
      </w:pPr>
      <w:r>
        <w:rPr>
          <w:rFonts w:ascii="Calibri Light" w:hAnsi="Calibri Light" w:cs="Arial"/>
          <w:color w:val="244061" w:themeColor="accent1" w:themeShade="80"/>
          <w:sz w:val="32"/>
          <w:szCs w:val="32"/>
        </w:rPr>
        <w:lastRenderedPageBreak/>
        <w:t>3</w:t>
      </w:r>
      <w:r w:rsidR="00DC70CB">
        <w:rPr>
          <w:rFonts w:ascii="Calibri Light" w:hAnsi="Calibri Light" w:cs="Arial"/>
          <w:color w:val="244061" w:themeColor="accent1" w:themeShade="80"/>
          <w:sz w:val="32"/>
          <w:szCs w:val="32"/>
        </w:rPr>
        <w:t>.0</w:t>
      </w:r>
      <w:r w:rsidR="00DC70CB">
        <w:rPr>
          <w:rFonts w:ascii="Calibri Light" w:hAnsi="Calibri Light" w:cs="Arial"/>
          <w:color w:val="244061" w:themeColor="accent1" w:themeShade="80"/>
          <w:sz w:val="32"/>
          <w:szCs w:val="32"/>
        </w:rPr>
        <w:tab/>
      </w:r>
      <w:r w:rsidR="00FA78D5">
        <w:rPr>
          <w:rFonts w:ascii="Calibri Light" w:hAnsi="Calibri Light" w:cs="Arial"/>
          <w:color w:val="244061" w:themeColor="accent1" w:themeShade="80"/>
          <w:sz w:val="32"/>
          <w:szCs w:val="32"/>
        </w:rPr>
        <w:t>Benefits</w:t>
      </w:r>
      <w:r w:rsidR="009C3CDF">
        <w:rPr>
          <w:rFonts w:ascii="Calibri Light" w:hAnsi="Calibri Light" w:cs="Arial"/>
          <w:color w:val="244061" w:themeColor="accent1" w:themeShade="80"/>
          <w:sz w:val="32"/>
          <w:szCs w:val="32"/>
        </w:rPr>
        <w:t xml:space="preserve"> of Australian Organics Recycling Industry</w:t>
      </w:r>
    </w:p>
    <w:p w14:paraId="5F0317DE" w14:textId="12A52FBA" w:rsidR="009C3CDF" w:rsidRPr="00CA1CC2" w:rsidRDefault="009C3CDF" w:rsidP="009C3CDF">
      <w:pPr>
        <w:rPr>
          <w:rFonts w:ascii="Calibri Light" w:hAnsi="Calibri Light" w:cs="Arial"/>
          <w:color w:val="244061" w:themeColor="accent1" w:themeShade="80"/>
          <w:sz w:val="16"/>
          <w:szCs w:val="16"/>
        </w:rPr>
      </w:pPr>
    </w:p>
    <w:p w14:paraId="0B3A069A" w14:textId="3170E73A" w:rsidR="00FA78D5" w:rsidRDefault="0064318F" w:rsidP="00C67E0A">
      <w:pPr>
        <w:spacing w:line="276" w:lineRule="auto"/>
        <w:jc w:val="both"/>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 xml:space="preserve">In early 2020 </w:t>
      </w:r>
      <w:r w:rsidR="00FA78D5">
        <w:rPr>
          <w:rFonts w:ascii="Calibri Light" w:hAnsi="Calibri Light" w:cs="Calibri Light"/>
          <w:color w:val="244061" w:themeColor="accent1" w:themeShade="80"/>
          <w:sz w:val="20"/>
          <w:szCs w:val="20"/>
        </w:rPr>
        <w:t>AEAS</w:t>
      </w:r>
      <w:r w:rsidR="00460C2D">
        <w:rPr>
          <w:rFonts w:ascii="Calibri Light" w:hAnsi="Calibri Light" w:cs="Calibri Light"/>
          <w:color w:val="244061" w:themeColor="accent1" w:themeShade="80"/>
          <w:sz w:val="20"/>
          <w:szCs w:val="20"/>
        </w:rPr>
        <w:t>,</w:t>
      </w:r>
      <w:r>
        <w:rPr>
          <w:rFonts w:ascii="Calibri Light" w:hAnsi="Calibri Light" w:cs="Calibri Light"/>
          <w:color w:val="244061" w:themeColor="accent1" w:themeShade="80"/>
          <w:sz w:val="20"/>
          <w:szCs w:val="20"/>
        </w:rPr>
        <w:t xml:space="preserve"> in its report ‘The Economic Contribution of the Australian Organics Recycling Industry’</w:t>
      </w:r>
      <w:r w:rsidR="00460C2D">
        <w:rPr>
          <w:rFonts w:ascii="Calibri Light" w:hAnsi="Calibri Light" w:cs="Calibri Light"/>
          <w:color w:val="244061" w:themeColor="accent1" w:themeShade="80"/>
          <w:sz w:val="20"/>
          <w:szCs w:val="20"/>
        </w:rPr>
        <w:t>,</w:t>
      </w:r>
      <w:r w:rsidR="00FA78D5">
        <w:rPr>
          <w:rFonts w:ascii="Calibri Light" w:hAnsi="Calibri Light" w:cs="Calibri Light"/>
          <w:color w:val="244061" w:themeColor="accent1" w:themeShade="80"/>
          <w:sz w:val="20"/>
          <w:szCs w:val="20"/>
        </w:rPr>
        <w:t xml:space="preserve"> modelled the economic and environment benefits of the Industry to Australia.  </w:t>
      </w:r>
      <w:r w:rsidR="00726ED8">
        <w:rPr>
          <w:rFonts w:ascii="Calibri Light" w:hAnsi="Calibri Light" w:cs="Calibri Light"/>
          <w:color w:val="244061" w:themeColor="accent1" w:themeShade="80"/>
          <w:sz w:val="20"/>
          <w:szCs w:val="20"/>
        </w:rPr>
        <w:t xml:space="preserve">A summary of these benefits </w:t>
      </w:r>
      <w:r w:rsidR="00821CAD">
        <w:rPr>
          <w:rFonts w:ascii="Calibri Light" w:hAnsi="Calibri Light" w:cs="Calibri Light"/>
          <w:color w:val="244061" w:themeColor="accent1" w:themeShade="80"/>
          <w:sz w:val="20"/>
          <w:szCs w:val="20"/>
        </w:rPr>
        <w:t>is</w:t>
      </w:r>
      <w:r w:rsidR="00726ED8">
        <w:rPr>
          <w:rFonts w:ascii="Calibri Light" w:hAnsi="Calibri Light" w:cs="Calibri Light"/>
          <w:color w:val="244061" w:themeColor="accent1" w:themeShade="80"/>
          <w:sz w:val="20"/>
          <w:szCs w:val="20"/>
        </w:rPr>
        <w:t xml:space="preserve"> provided below.  </w:t>
      </w:r>
      <w:r w:rsidR="007A0BA6">
        <w:rPr>
          <w:rFonts w:ascii="Calibri Light" w:hAnsi="Calibri Light" w:cs="Calibri Light"/>
          <w:color w:val="244061" w:themeColor="accent1" w:themeShade="80"/>
          <w:sz w:val="20"/>
          <w:szCs w:val="20"/>
        </w:rPr>
        <w:t>T</w:t>
      </w:r>
      <w:r w:rsidR="00726ED8">
        <w:rPr>
          <w:rFonts w:ascii="Calibri Light" w:hAnsi="Calibri Light" w:cs="Calibri Light"/>
          <w:color w:val="244061" w:themeColor="accent1" w:themeShade="80"/>
          <w:sz w:val="20"/>
          <w:szCs w:val="20"/>
        </w:rPr>
        <w:t xml:space="preserve">he AEAS Report is available </w:t>
      </w:r>
      <w:r w:rsidR="007A0BA6">
        <w:rPr>
          <w:rFonts w:ascii="Calibri Light" w:hAnsi="Calibri Light" w:cs="Calibri Light"/>
          <w:color w:val="244061" w:themeColor="accent1" w:themeShade="80"/>
          <w:sz w:val="20"/>
          <w:szCs w:val="20"/>
        </w:rPr>
        <w:t>at the AORA website (www.aora.org.au)</w:t>
      </w:r>
    </w:p>
    <w:p w14:paraId="66BD0C40" w14:textId="32EE79DC" w:rsidR="00FA78D5" w:rsidRPr="0064318F" w:rsidRDefault="00FA78D5" w:rsidP="00C67E0A">
      <w:pPr>
        <w:spacing w:line="276" w:lineRule="auto"/>
        <w:jc w:val="both"/>
        <w:rPr>
          <w:rFonts w:ascii="Calibri Light" w:hAnsi="Calibri Light" w:cs="Calibri Light"/>
          <w:color w:val="244061" w:themeColor="accent1" w:themeShade="80"/>
          <w:sz w:val="16"/>
          <w:szCs w:val="16"/>
        </w:rPr>
      </w:pPr>
    </w:p>
    <w:p w14:paraId="01C5C138" w14:textId="505260C4" w:rsidR="00FA78D5" w:rsidRDefault="00200027" w:rsidP="00C67E0A">
      <w:pPr>
        <w:spacing w:line="276" w:lineRule="auto"/>
        <w:jc w:val="both"/>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3</w:t>
      </w:r>
      <w:r w:rsidR="00726ED8">
        <w:rPr>
          <w:rFonts w:ascii="Calibri Light" w:hAnsi="Calibri Light" w:cs="Calibri Light"/>
          <w:color w:val="244061" w:themeColor="accent1" w:themeShade="80"/>
          <w:sz w:val="20"/>
          <w:szCs w:val="20"/>
        </w:rPr>
        <w:t>.1</w:t>
      </w:r>
      <w:r w:rsidR="00726ED8">
        <w:rPr>
          <w:rFonts w:ascii="Calibri Light" w:hAnsi="Calibri Light" w:cs="Calibri Light"/>
          <w:color w:val="244061" w:themeColor="accent1" w:themeShade="80"/>
          <w:sz w:val="20"/>
          <w:szCs w:val="20"/>
        </w:rPr>
        <w:tab/>
      </w:r>
      <w:r w:rsidR="00FA78D5">
        <w:rPr>
          <w:rFonts w:ascii="Calibri Light" w:hAnsi="Calibri Light" w:cs="Calibri Light"/>
          <w:color w:val="244061" w:themeColor="accent1" w:themeShade="80"/>
          <w:sz w:val="20"/>
          <w:szCs w:val="20"/>
        </w:rPr>
        <w:t>Benefits to the Economy</w:t>
      </w:r>
    </w:p>
    <w:p w14:paraId="77FDF712" w14:textId="77777777" w:rsidR="00FA78D5" w:rsidRPr="0064318F" w:rsidRDefault="00FA78D5" w:rsidP="00C67E0A">
      <w:pPr>
        <w:spacing w:line="276" w:lineRule="auto"/>
        <w:jc w:val="both"/>
        <w:rPr>
          <w:rFonts w:ascii="Calibri Light" w:hAnsi="Calibri Light" w:cs="Calibri Light"/>
          <w:color w:val="244061" w:themeColor="accent1" w:themeShade="80"/>
          <w:sz w:val="16"/>
          <w:szCs w:val="16"/>
        </w:rPr>
      </w:pPr>
    </w:p>
    <w:p w14:paraId="03699C38" w14:textId="533652C3" w:rsidR="00E314FB" w:rsidRDefault="00FA78D5" w:rsidP="00726ED8">
      <w:pPr>
        <w:spacing w:line="276" w:lineRule="auto"/>
        <w:jc w:val="both"/>
        <w:rPr>
          <w:rFonts w:ascii="Calibri Light" w:hAnsi="Calibri Light" w:cs="Arial"/>
          <w:color w:val="244061" w:themeColor="accent1" w:themeShade="80"/>
          <w:sz w:val="20"/>
          <w:szCs w:val="20"/>
        </w:rPr>
      </w:pPr>
      <w:r>
        <w:rPr>
          <w:rFonts w:ascii="Calibri Light" w:hAnsi="Calibri Light" w:cs="Calibri Light"/>
          <w:color w:val="244061" w:themeColor="accent1" w:themeShade="80"/>
          <w:sz w:val="20"/>
          <w:szCs w:val="20"/>
        </w:rPr>
        <w:t xml:space="preserve">The </w:t>
      </w:r>
      <w:r w:rsidR="00C67E0A">
        <w:rPr>
          <w:rFonts w:ascii="Calibri Light" w:hAnsi="Calibri Light" w:cs="Calibri Light"/>
          <w:color w:val="244061" w:themeColor="accent1" w:themeShade="80"/>
          <w:sz w:val="20"/>
          <w:szCs w:val="20"/>
        </w:rPr>
        <w:t xml:space="preserve">AORI </w:t>
      </w:r>
      <w:r w:rsidR="00C67E0A" w:rsidRPr="00972ABA">
        <w:rPr>
          <w:rFonts w:ascii="Calibri Light" w:hAnsi="Calibri Light"/>
          <w:color w:val="244061" w:themeColor="accent1" w:themeShade="80"/>
          <w:sz w:val="20"/>
          <w:szCs w:val="20"/>
        </w:rPr>
        <w:t xml:space="preserve">is an important contributor to the </w:t>
      </w:r>
      <w:r w:rsidR="00C67E0A">
        <w:rPr>
          <w:rFonts w:ascii="Calibri Light" w:hAnsi="Calibri Light"/>
          <w:color w:val="244061" w:themeColor="accent1" w:themeShade="80"/>
          <w:sz w:val="20"/>
          <w:szCs w:val="20"/>
        </w:rPr>
        <w:t xml:space="preserve">Australian </w:t>
      </w:r>
      <w:r w:rsidR="00C67E0A" w:rsidRPr="00972ABA">
        <w:rPr>
          <w:rFonts w:ascii="Calibri Light" w:hAnsi="Calibri Light"/>
          <w:color w:val="244061" w:themeColor="accent1" w:themeShade="80"/>
          <w:sz w:val="20"/>
          <w:szCs w:val="20"/>
        </w:rPr>
        <w:t xml:space="preserve">economy. Results of a macro-economic analysis of the Industry reveal </w:t>
      </w:r>
      <w:r w:rsidR="00C67E0A">
        <w:rPr>
          <w:rFonts w:ascii="Calibri Light" w:hAnsi="Calibri Light"/>
          <w:color w:val="244061" w:themeColor="accent1" w:themeShade="80"/>
          <w:sz w:val="20"/>
          <w:szCs w:val="20"/>
        </w:rPr>
        <w:t xml:space="preserve">it is </w:t>
      </w:r>
      <w:r w:rsidR="00C67E0A" w:rsidRPr="00F87A46">
        <w:rPr>
          <w:rFonts w:ascii="Calibri Light" w:hAnsi="Calibri Light"/>
          <w:color w:val="244061" w:themeColor="accent1" w:themeShade="80"/>
          <w:sz w:val="20"/>
          <w:szCs w:val="20"/>
        </w:rPr>
        <w:t>providing 4,845 jobs to Australian residents, paying over a $366 million in wages and</w:t>
      </w:r>
      <w:r w:rsidR="00C67E0A" w:rsidRPr="00972ABA">
        <w:rPr>
          <w:rFonts w:ascii="Calibri Light" w:hAnsi="Calibri Light"/>
          <w:color w:val="244061" w:themeColor="accent1" w:themeShade="80"/>
          <w:sz w:val="20"/>
          <w:szCs w:val="20"/>
        </w:rPr>
        <w:t xml:space="preserve"> salaries;</w:t>
      </w:r>
      <w:r w:rsidR="00C67E0A">
        <w:rPr>
          <w:rFonts w:ascii="Calibri Light" w:hAnsi="Calibri Light"/>
          <w:color w:val="244061" w:themeColor="accent1" w:themeShade="80"/>
          <w:sz w:val="20"/>
          <w:szCs w:val="20"/>
        </w:rPr>
        <w:t xml:space="preserve"> providing a livelihood to each employee within the industry of $75,540; </w:t>
      </w:r>
      <w:r w:rsidR="00C67E0A">
        <w:rPr>
          <w:rFonts w:ascii="Calibri Light" w:eastAsiaTheme="minorHAnsi" w:hAnsi="Calibri Light" w:cstheme="minorBidi"/>
          <w:color w:val="244061" w:themeColor="accent1" w:themeShade="80"/>
          <w:sz w:val="20"/>
          <w:szCs w:val="20"/>
          <w:lang w:eastAsia="en-US"/>
        </w:rPr>
        <w:t>ha</w:t>
      </w:r>
      <w:r w:rsidR="00C67E0A" w:rsidRPr="00972ABA">
        <w:rPr>
          <w:rFonts w:ascii="Calibri Light" w:hAnsi="Calibri Light"/>
          <w:color w:val="244061" w:themeColor="accent1" w:themeShade="80"/>
          <w:sz w:val="20"/>
          <w:szCs w:val="20"/>
        </w:rPr>
        <w:t>s a collective</w:t>
      </w:r>
      <w:r w:rsidR="00C67E0A">
        <w:rPr>
          <w:rFonts w:ascii="Calibri Light" w:hAnsi="Calibri Light"/>
          <w:color w:val="244061" w:themeColor="accent1" w:themeShade="80"/>
          <w:sz w:val="20"/>
          <w:szCs w:val="20"/>
        </w:rPr>
        <w:t xml:space="preserve"> industry</w:t>
      </w:r>
      <w:r w:rsidR="00C67E0A" w:rsidRPr="00972ABA">
        <w:rPr>
          <w:rFonts w:ascii="Calibri Light" w:hAnsi="Calibri Light"/>
          <w:color w:val="244061" w:themeColor="accent1" w:themeShade="80"/>
          <w:sz w:val="20"/>
          <w:szCs w:val="20"/>
        </w:rPr>
        <w:t xml:space="preserve"> turnover of over $</w:t>
      </w:r>
      <w:r w:rsidR="00C67E0A">
        <w:rPr>
          <w:rFonts w:ascii="Calibri Light" w:hAnsi="Calibri Light"/>
          <w:color w:val="244061" w:themeColor="accent1" w:themeShade="80"/>
          <w:sz w:val="20"/>
          <w:szCs w:val="20"/>
        </w:rPr>
        <w:t>2</w:t>
      </w:r>
      <w:r w:rsidR="00C67E0A" w:rsidRPr="00972ABA">
        <w:rPr>
          <w:rFonts w:ascii="Calibri Light" w:hAnsi="Calibri Light"/>
          <w:color w:val="244061" w:themeColor="accent1" w:themeShade="80"/>
          <w:sz w:val="20"/>
          <w:szCs w:val="20"/>
        </w:rPr>
        <w:t xml:space="preserve"> billion;</w:t>
      </w:r>
      <w:r w:rsidR="00C67E0A">
        <w:rPr>
          <w:rFonts w:ascii="Calibri Light" w:hAnsi="Calibri Light"/>
          <w:color w:val="244061" w:themeColor="accent1" w:themeShade="80"/>
          <w:sz w:val="20"/>
          <w:szCs w:val="20"/>
        </w:rPr>
        <w:t xml:space="preserve"> sourcing $1.9 billion across its supply chain, investing</w:t>
      </w:r>
      <w:r w:rsidR="00C67E0A" w:rsidRPr="00972ABA">
        <w:rPr>
          <w:rFonts w:ascii="Calibri Light" w:hAnsi="Calibri Light"/>
          <w:color w:val="244061" w:themeColor="accent1" w:themeShade="80"/>
          <w:sz w:val="20"/>
          <w:szCs w:val="20"/>
        </w:rPr>
        <w:t xml:space="preserve"> $</w:t>
      </w:r>
      <w:r w:rsidR="00C67E0A">
        <w:rPr>
          <w:rFonts w:ascii="Calibri Light" w:hAnsi="Calibri Light"/>
          <w:color w:val="244061" w:themeColor="accent1" w:themeShade="80"/>
          <w:sz w:val="20"/>
          <w:szCs w:val="20"/>
        </w:rPr>
        <w:t>175</w:t>
      </w:r>
      <w:r w:rsidR="00C67E0A" w:rsidRPr="00972ABA">
        <w:rPr>
          <w:rFonts w:ascii="Calibri Light" w:hAnsi="Calibri Light"/>
          <w:color w:val="244061" w:themeColor="accent1" w:themeShade="80"/>
          <w:sz w:val="20"/>
          <w:szCs w:val="20"/>
        </w:rPr>
        <w:t xml:space="preserve"> million in land, buildings, plant and equipment</w:t>
      </w:r>
      <w:r w:rsidR="00C67E0A">
        <w:rPr>
          <w:rFonts w:ascii="Calibri Light" w:hAnsi="Calibri Light"/>
          <w:color w:val="244061" w:themeColor="accent1" w:themeShade="80"/>
          <w:sz w:val="20"/>
          <w:szCs w:val="20"/>
        </w:rPr>
        <w:t xml:space="preserve"> and</w:t>
      </w:r>
      <w:r w:rsidR="00C67E0A" w:rsidRPr="00972ABA">
        <w:rPr>
          <w:rFonts w:ascii="Calibri Light" w:hAnsi="Calibri Light"/>
          <w:color w:val="244061" w:themeColor="accent1" w:themeShade="80"/>
          <w:sz w:val="20"/>
          <w:szCs w:val="20"/>
        </w:rPr>
        <w:t xml:space="preserve"> vehicles </w:t>
      </w:r>
      <w:r w:rsidR="00C67E0A">
        <w:rPr>
          <w:rFonts w:ascii="Calibri Light" w:hAnsi="Calibri Light"/>
          <w:color w:val="244061" w:themeColor="accent1" w:themeShade="80"/>
          <w:sz w:val="20"/>
          <w:szCs w:val="20"/>
        </w:rPr>
        <w:t>each year and contributing $724 million in industry value add to the Australian economy.</w:t>
      </w:r>
      <w:r w:rsidR="00726ED8">
        <w:rPr>
          <w:rFonts w:ascii="Calibri Light" w:hAnsi="Calibri Light"/>
          <w:color w:val="244061" w:themeColor="accent1" w:themeShade="80"/>
          <w:sz w:val="20"/>
          <w:szCs w:val="20"/>
        </w:rPr>
        <w:t xml:space="preserve"> </w:t>
      </w:r>
      <w:r w:rsidR="00E314FB">
        <w:rPr>
          <w:rFonts w:ascii="Calibri Light" w:hAnsi="Calibri Light" w:cs="Arial"/>
          <w:color w:val="244061" w:themeColor="accent1" w:themeShade="80"/>
          <w:sz w:val="20"/>
          <w:szCs w:val="20"/>
        </w:rPr>
        <w:t xml:space="preserve">A summary of the State breakdown of AORI’s economic contribution metrics is provided in table </w:t>
      </w:r>
      <w:r w:rsidR="000C60F2">
        <w:rPr>
          <w:rFonts w:ascii="Calibri Light" w:hAnsi="Calibri Light" w:cs="Arial"/>
          <w:color w:val="244061" w:themeColor="accent1" w:themeShade="80"/>
          <w:sz w:val="20"/>
          <w:szCs w:val="20"/>
        </w:rPr>
        <w:t>4</w:t>
      </w:r>
      <w:r w:rsidR="00E314FB">
        <w:rPr>
          <w:rFonts w:ascii="Calibri Light" w:hAnsi="Calibri Light" w:cs="Arial"/>
          <w:color w:val="244061" w:themeColor="accent1" w:themeShade="80"/>
          <w:sz w:val="20"/>
          <w:szCs w:val="20"/>
        </w:rPr>
        <w:t xml:space="preserve"> below.</w:t>
      </w:r>
    </w:p>
    <w:p w14:paraId="059ACEFD" w14:textId="77777777" w:rsidR="00E314FB" w:rsidRPr="0064318F" w:rsidRDefault="00E314FB" w:rsidP="00E314FB">
      <w:pPr>
        <w:rPr>
          <w:rFonts w:ascii="Calibri Light" w:hAnsi="Calibri Light" w:cs="Arial"/>
          <w:color w:val="244061" w:themeColor="accent1" w:themeShade="80"/>
          <w:sz w:val="16"/>
          <w:szCs w:val="16"/>
        </w:rPr>
      </w:pPr>
    </w:p>
    <w:p w14:paraId="1F036DB2" w14:textId="1F3CA61D" w:rsidR="00E314FB" w:rsidRDefault="00E314FB" w:rsidP="00E314FB">
      <w:pPr>
        <w:rPr>
          <w:rFonts w:ascii="Calibri Light" w:hAnsi="Calibri Light" w:cs="Arial"/>
          <w:color w:val="244061" w:themeColor="accent1" w:themeShade="80"/>
          <w:sz w:val="20"/>
          <w:szCs w:val="20"/>
        </w:rPr>
      </w:pPr>
      <w:r w:rsidRPr="00F467F3">
        <w:rPr>
          <w:rFonts w:ascii="Calibri Light" w:hAnsi="Calibri Light" w:cs="Arial"/>
          <w:color w:val="244061" w:themeColor="accent1" w:themeShade="80"/>
          <w:sz w:val="20"/>
          <w:szCs w:val="20"/>
        </w:rPr>
        <w:t>Table</w:t>
      </w:r>
      <w:r>
        <w:rPr>
          <w:rFonts w:ascii="Calibri Light" w:hAnsi="Calibri Light" w:cs="Arial"/>
          <w:color w:val="244061" w:themeColor="accent1" w:themeShade="80"/>
          <w:sz w:val="20"/>
          <w:szCs w:val="20"/>
        </w:rPr>
        <w:t xml:space="preserve"> </w:t>
      </w:r>
      <w:r w:rsidR="0089513B">
        <w:rPr>
          <w:rFonts w:ascii="Calibri Light" w:hAnsi="Calibri Light" w:cs="Arial"/>
          <w:color w:val="244061" w:themeColor="accent1" w:themeShade="80"/>
          <w:sz w:val="20"/>
          <w:szCs w:val="20"/>
        </w:rPr>
        <w:t>4</w:t>
      </w:r>
      <w:r w:rsidRPr="00F467F3">
        <w:rPr>
          <w:rFonts w:ascii="Calibri Light" w:hAnsi="Calibri Light" w:cs="Arial"/>
          <w:color w:val="244061" w:themeColor="accent1" w:themeShade="80"/>
          <w:sz w:val="20"/>
          <w:szCs w:val="20"/>
        </w:rPr>
        <w:t xml:space="preserve">: Economic contribution by State </w:t>
      </w:r>
      <w:r>
        <w:rPr>
          <w:rFonts w:ascii="Calibri Light" w:hAnsi="Calibri Light" w:cs="Arial"/>
          <w:color w:val="244061" w:themeColor="accent1" w:themeShade="80"/>
          <w:sz w:val="20"/>
          <w:szCs w:val="20"/>
        </w:rPr>
        <w:t>in 2018-19</w:t>
      </w:r>
      <w:r w:rsidRPr="00F467F3">
        <w:rPr>
          <w:rFonts w:ascii="Calibri Light" w:hAnsi="Calibri Light" w:cs="Arial"/>
          <w:color w:val="244061" w:themeColor="accent1" w:themeShade="80"/>
          <w:sz w:val="20"/>
          <w:szCs w:val="20"/>
        </w:rPr>
        <w:t xml:space="preserve"> ($ millions)</w:t>
      </w:r>
      <w:r>
        <w:rPr>
          <w:rFonts w:ascii="Calibri Light" w:hAnsi="Calibri Light" w:cs="Arial"/>
          <w:color w:val="244061" w:themeColor="accent1" w:themeShade="80"/>
          <w:sz w:val="20"/>
          <w:szCs w:val="20"/>
        </w:rPr>
        <w:t xml:space="preserve"> </w:t>
      </w:r>
    </w:p>
    <w:p w14:paraId="6193F877" w14:textId="77777777" w:rsidR="00E314FB" w:rsidRPr="0064318F" w:rsidRDefault="00E314FB" w:rsidP="00E314FB">
      <w:pPr>
        <w:rPr>
          <w:rFonts w:ascii="Calibri Light" w:hAnsi="Calibri Light" w:cs="Arial"/>
          <w:color w:val="244061" w:themeColor="accent1" w:themeShade="80"/>
          <w:sz w:val="16"/>
          <w:szCs w:val="16"/>
        </w:rPr>
      </w:pPr>
    </w:p>
    <w:tbl>
      <w:tblPr>
        <w:tblW w:w="9632"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blBorders>
        <w:tblLook w:val="04A0" w:firstRow="1" w:lastRow="0" w:firstColumn="1" w:lastColumn="0" w:noHBand="0" w:noVBand="1"/>
      </w:tblPr>
      <w:tblGrid>
        <w:gridCol w:w="812"/>
        <w:gridCol w:w="1260"/>
        <w:gridCol w:w="1260"/>
        <w:gridCol w:w="1260"/>
        <w:gridCol w:w="1260"/>
        <w:gridCol w:w="1260"/>
        <w:gridCol w:w="1260"/>
        <w:gridCol w:w="1260"/>
      </w:tblGrid>
      <w:tr w:rsidR="00E314FB" w14:paraId="2063858D" w14:textId="77777777" w:rsidTr="004033AC">
        <w:trPr>
          <w:trHeight w:val="372"/>
        </w:trPr>
        <w:tc>
          <w:tcPr>
            <w:tcW w:w="812" w:type="dxa"/>
            <w:shd w:val="clear" w:color="auto" w:fill="244061" w:themeFill="accent1" w:themeFillShade="80"/>
            <w:noWrap/>
            <w:vAlign w:val="bottom"/>
            <w:hideMark/>
          </w:tcPr>
          <w:p w14:paraId="04AFCCEB" w14:textId="77777777" w:rsidR="00E314FB" w:rsidRPr="004953D3" w:rsidRDefault="00E314FB" w:rsidP="004033AC">
            <w:pPr>
              <w:rPr>
                <w:rFonts w:ascii="Calibri Light" w:hAnsi="Calibri Light" w:cs="Calibri Light"/>
                <w:color w:val="FFFFFF" w:themeColor="background1"/>
                <w:sz w:val="20"/>
                <w:szCs w:val="20"/>
              </w:rPr>
            </w:pPr>
          </w:p>
        </w:tc>
        <w:tc>
          <w:tcPr>
            <w:tcW w:w="1260" w:type="dxa"/>
            <w:shd w:val="clear" w:color="auto" w:fill="244061" w:themeFill="accent1" w:themeFillShade="80"/>
            <w:noWrap/>
            <w:vAlign w:val="bottom"/>
            <w:hideMark/>
          </w:tcPr>
          <w:p w14:paraId="6755051F" w14:textId="77777777" w:rsidR="00E314FB" w:rsidRPr="00410D97" w:rsidRDefault="00E314FB" w:rsidP="004033AC">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 xml:space="preserve">Employment </w:t>
            </w:r>
          </w:p>
          <w:p w14:paraId="43B2677A" w14:textId="77777777" w:rsidR="00E314FB" w:rsidRPr="00410D97" w:rsidRDefault="00E314FB" w:rsidP="004033AC">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at end of June</w:t>
            </w:r>
          </w:p>
        </w:tc>
        <w:tc>
          <w:tcPr>
            <w:tcW w:w="1260" w:type="dxa"/>
            <w:shd w:val="clear" w:color="auto" w:fill="244061" w:themeFill="accent1" w:themeFillShade="80"/>
            <w:noWrap/>
            <w:vAlign w:val="bottom"/>
            <w:hideMark/>
          </w:tcPr>
          <w:p w14:paraId="2E389EC5" w14:textId="77777777" w:rsidR="00E314FB" w:rsidRPr="00410D97" w:rsidRDefault="00E314FB" w:rsidP="004033AC">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Wages and salaries</w:t>
            </w:r>
          </w:p>
        </w:tc>
        <w:tc>
          <w:tcPr>
            <w:tcW w:w="1260" w:type="dxa"/>
            <w:shd w:val="clear" w:color="auto" w:fill="244061" w:themeFill="accent1" w:themeFillShade="80"/>
            <w:noWrap/>
            <w:vAlign w:val="bottom"/>
            <w:hideMark/>
          </w:tcPr>
          <w:p w14:paraId="4D2FB12D" w14:textId="77777777" w:rsidR="00E314FB" w:rsidRPr="00410D97" w:rsidRDefault="00E314FB" w:rsidP="004033AC">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 xml:space="preserve">Sales </w:t>
            </w:r>
          </w:p>
        </w:tc>
        <w:tc>
          <w:tcPr>
            <w:tcW w:w="1260" w:type="dxa"/>
            <w:shd w:val="clear" w:color="auto" w:fill="244061" w:themeFill="accent1" w:themeFillShade="80"/>
            <w:noWrap/>
            <w:vAlign w:val="bottom"/>
            <w:hideMark/>
          </w:tcPr>
          <w:p w14:paraId="39ACDB5F" w14:textId="77777777" w:rsidR="00E314FB" w:rsidRPr="00410D97" w:rsidRDefault="00E314FB" w:rsidP="004033AC">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Expenditure</w:t>
            </w:r>
          </w:p>
        </w:tc>
        <w:tc>
          <w:tcPr>
            <w:tcW w:w="1260" w:type="dxa"/>
            <w:shd w:val="clear" w:color="auto" w:fill="244061" w:themeFill="accent1" w:themeFillShade="80"/>
            <w:noWrap/>
            <w:vAlign w:val="bottom"/>
            <w:hideMark/>
          </w:tcPr>
          <w:p w14:paraId="3768A50D" w14:textId="77777777" w:rsidR="00E314FB" w:rsidRPr="00410D97" w:rsidRDefault="00E314FB" w:rsidP="004033AC">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Capital expenditure</w:t>
            </w:r>
          </w:p>
        </w:tc>
        <w:tc>
          <w:tcPr>
            <w:tcW w:w="1260" w:type="dxa"/>
            <w:shd w:val="clear" w:color="auto" w:fill="244061" w:themeFill="accent1" w:themeFillShade="80"/>
            <w:noWrap/>
            <w:vAlign w:val="bottom"/>
            <w:hideMark/>
          </w:tcPr>
          <w:p w14:paraId="4490BFE2" w14:textId="77777777" w:rsidR="00E314FB" w:rsidRPr="00410D97" w:rsidRDefault="00E314FB" w:rsidP="004033AC">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Operating profit before tax</w:t>
            </w:r>
          </w:p>
        </w:tc>
        <w:tc>
          <w:tcPr>
            <w:tcW w:w="1260" w:type="dxa"/>
            <w:shd w:val="clear" w:color="auto" w:fill="244061" w:themeFill="accent1" w:themeFillShade="80"/>
            <w:noWrap/>
            <w:vAlign w:val="bottom"/>
            <w:hideMark/>
          </w:tcPr>
          <w:p w14:paraId="001E2AFB" w14:textId="77777777" w:rsidR="00E314FB" w:rsidRPr="00410D97" w:rsidRDefault="00E314FB" w:rsidP="004033AC">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Industry value added</w:t>
            </w:r>
          </w:p>
        </w:tc>
      </w:tr>
      <w:tr w:rsidR="00E314FB" w14:paraId="5358131B" w14:textId="77777777" w:rsidTr="004033AC">
        <w:trPr>
          <w:trHeight w:val="372"/>
        </w:trPr>
        <w:tc>
          <w:tcPr>
            <w:tcW w:w="812" w:type="dxa"/>
            <w:shd w:val="clear" w:color="auto" w:fill="auto"/>
            <w:noWrap/>
            <w:vAlign w:val="bottom"/>
            <w:hideMark/>
          </w:tcPr>
          <w:p w14:paraId="250725B4" w14:textId="77777777" w:rsidR="00E314FB" w:rsidRPr="002E57BF" w:rsidRDefault="00E314FB" w:rsidP="004033AC">
            <w:pPr>
              <w:rPr>
                <w:rFonts w:ascii="Calibri Light" w:hAnsi="Calibri Light" w:cs="Calibri Light"/>
                <w:color w:val="000000"/>
                <w:sz w:val="20"/>
                <w:szCs w:val="20"/>
              </w:rPr>
            </w:pPr>
            <w:r w:rsidRPr="002E57BF">
              <w:rPr>
                <w:rFonts w:ascii="Calibri Light" w:hAnsi="Calibri Light" w:cs="Calibri Light"/>
                <w:color w:val="000000"/>
                <w:sz w:val="20"/>
                <w:szCs w:val="20"/>
              </w:rPr>
              <w:t>NSW</w:t>
            </w:r>
          </w:p>
        </w:tc>
        <w:tc>
          <w:tcPr>
            <w:tcW w:w="1260" w:type="dxa"/>
            <w:shd w:val="clear" w:color="auto" w:fill="auto"/>
            <w:noWrap/>
            <w:vAlign w:val="bottom"/>
            <w:hideMark/>
          </w:tcPr>
          <w:p w14:paraId="1E3E2416"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1,778 </w:t>
            </w:r>
          </w:p>
        </w:tc>
        <w:tc>
          <w:tcPr>
            <w:tcW w:w="1260" w:type="dxa"/>
            <w:shd w:val="clear" w:color="auto" w:fill="auto"/>
            <w:noWrap/>
            <w:vAlign w:val="bottom"/>
            <w:hideMark/>
          </w:tcPr>
          <w:p w14:paraId="50FB3496"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134 </w:t>
            </w:r>
          </w:p>
        </w:tc>
        <w:tc>
          <w:tcPr>
            <w:tcW w:w="1260" w:type="dxa"/>
            <w:shd w:val="clear" w:color="auto" w:fill="auto"/>
            <w:noWrap/>
            <w:vAlign w:val="bottom"/>
            <w:hideMark/>
          </w:tcPr>
          <w:p w14:paraId="501D3B1A"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748 </w:t>
            </w:r>
          </w:p>
        </w:tc>
        <w:tc>
          <w:tcPr>
            <w:tcW w:w="1260" w:type="dxa"/>
            <w:shd w:val="clear" w:color="auto" w:fill="auto"/>
            <w:noWrap/>
            <w:vAlign w:val="bottom"/>
            <w:hideMark/>
          </w:tcPr>
          <w:p w14:paraId="0C7141C5"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691 </w:t>
            </w:r>
          </w:p>
        </w:tc>
        <w:tc>
          <w:tcPr>
            <w:tcW w:w="1260" w:type="dxa"/>
            <w:shd w:val="clear" w:color="auto" w:fill="auto"/>
            <w:noWrap/>
            <w:vAlign w:val="bottom"/>
            <w:hideMark/>
          </w:tcPr>
          <w:p w14:paraId="6FF4D690"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64 </w:t>
            </w:r>
          </w:p>
        </w:tc>
        <w:tc>
          <w:tcPr>
            <w:tcW w:w="1260" w:type="dxa"/>
            <w:shd w:val="clear" w:color="auto" w:fill="auto"/>
            <w:noWrap/>
            <w:vAlign w:val="bottom"/>
            <w:hideMark/>
          </w:tcPr>
          <w:p w14:paraId="1ED854C4"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84 </w:t>
            </w:r>
          </w:p>
        </w:tc>
        <w:tc>
          <w:tcPr>
            <w:tcW w:w="1260" w:type="dxa"/>
            <w:shd w:val="clear" w:color="auto" w:fill="auto"/>
            <w:noWrap/>
            <w:vAlign w:val="bottom"/>
            <w:hideMark/>
          </w:tcPr>
          <w:p w14:paraId="6C389FD1"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266 </w:t>
            </w:r>
          </w:p>
        </w:tc>
      </w:tr>
      <w:tr w:rsidR="00E314FB" w14:paraId="74D22D42" w14:textId="77777777" w:rsidTr="004033AC">
        <w:trPr>
          <w:trHeight w:val="372"/>
        </w:trPr>
        <w:tc>
          <w:tcPr>
            <w:tcW w:w="812" w:type="dxa"/>
            <w:shd w:val="clear" w:color="auto" w:fill="DBE5F1" w:themeFill="accent1" w:themeFillTint="33"/>
            <w:noWrap/>
            <w:vAlign w:val="bottom"/>
            <w:hideMark/>
          </w:tcPr>
          <w:p w14:paraId="74E1C826" w14:textId="77777777" w:rsidR="00E314FB" w:rsidRPr="002E57BF" w:rsidRDefault="00E314FB" w:rsidP="004033AC">
            <w:pPr>
              <w:rPr>
                <w:rFonts w:ascii="Calibri Light" w:hAnsi="Calibri Light" w:cs="Calibri Light"/>
                <w:color w:val="000000"/>
                <w:sz w:val="20"/>
                <w:szCs w:val="20"/>
              </w:rPr>
            </w:pPr>
            <w:r w:rsidRPr="002E57BF">
              <w:rPr>
                <w:rFonts w:ascii="Calibri Light" w:hAnsi="Calibri Light" w:cs="Calibri Light"/>
                <w:color w:val="000000"/>
                <w:sz w:val="20"/>
                <w:szCs w:val="20"/>
              </w:rPr>
              <w:t>VIC</w:t>
            </w:r>
          </w:p>
        </w:tc>
        <w:tc>
          <w:tcPr>
            <w:tcW w:w="1260" w:type="dxa"/>
            <w:shd w:val="clear" w:color="auto" w:fill="DBE5F1" w:themeFill="accent1" w:themeFillTint="33"/>
            <w:noWrap/>
            <w:vAlign w:val="bottom"/>
            <w:hideMark/>
          </w:tcPr>
          <w:p w14:paraId="14C855BD"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960 </w:t>
            </w:r>
          </w:p>
        </w:tc>
        <w:tc>
          <w:tcPr>
            <w:tcW w:w="1260" w:type="dxa"/>
            <w:shd w:val="clear" w:color="auto" w:fill="DBE5F1" w:themeFill="accent1" w:themeFillTint="33"/>
            <w:noWrap/>
            <w:vAlign w:val="bottom"/>
            <w:hideMark/>
          </w:tcPr>
          <w:p w14:paraId="648DF7EB"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73 </w:t>
            </w:r>
          </w:p>
        </w:tc>
        <w:tc>
          <w:tcPr>
            <w:tcW w:w="1260" w:type="dxa"/>
            <w:shd w:val="clear" w:color="auto" w:fill="DBE5F1" w:themeFill="accent1" w:themeFillTint="33"/>
            <w:noWrap/>
            <w:vAlign w:val="bottom"/>
            <w:hideMark/>
          </w:tcPr>
          <w:p w14:paraId="356CDE6B"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404 </w:t>
            </w:r>
          </w:p>
        </w:tc>
        <w:tc>
          <w:tcPr>
            <w:tcW w:w="1260" w:type="dxa"/>
            <w:shd w:val="clear" w:color="auto" w:fill="DBE5F1" w:themeFill="accent1" w:themeFillTint="33"/>
            <w:noWrap/>
            <w:vAlign w:val="bottom"/>
            <w:hideMark/>
          </w:tcPr>
          <w:p w14:paraId="2C9D85DD"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373 </w:t>
            </w:r>
          </w:p>
        </w:tc>
        <w:tc>
          <w:tcPr>
            <w:tcW w:w="1260" w:type="dxa"/>
            <w:shd w:val="clear" w:color="auto" w:fill="DBE5F1" w:themeFill="accent1" w:themeFillTint="33"/>
            <w:noWrap/>
            <w:vAlign w:val="bottom"/>
            <w:hideMark/>
          </w:tcPr>
          <w:p w14:paraId="322544B4"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35 </w:t>
            </w:r>
          </w:p>
        </w:tc>
        <w:tc>
          <w:tcPr>
            <w:tcW w:w="1260" w:type="dxa"/>
            <w:shd w:val="clear" w:color="auto" w:fill="DBE5F1" w:themeFill="accent1" w:themeFillTint="33"/>
            <w:noWrap/>
            <w:vAlign w:val="bottom"/>
            <w:hideMark/>
          </w:tcPr>
          <w:p w14:paraId="5AC989ED"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45 </w:t>
            </w:r>
          </w:p>
        </w:tc>
        <w:tc>
          <w:tcPr>
            <w:tcW w:w="1260" w:type="dxa"/>
            <w:shd w:val="clear" w:color="auto" w:fill="DBE5F1" w:themeFill="accent1" w:themeFillTint="33"/>
            <w:noWrap/>
            <w:vAlign w:val="bottom"/>
            <w:hideMark/>
          </w:tcPr>
          <w:p w14:paraId="00BD2F74"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144 </w:t>
            </w:r>
          </w:p>
        </w:tc>
      </w:tr>
      <w:tr w:rsidR="00E314FB" w14:paraId="416E5CD4" w14:textId="77777777" w:rsidTr="004033AC">
        <w:trPr>
          <w:trHeight w:val="372"/>
        </w:trPr>
        <w:tc>
          <w:tcPr>
            <w:tcW w:w="812" w:type="dxa"/>
            <w:shd w:val="clear" w:color="auto" w:fill="auto"/>
            <w:noWrap/>
            <w:vAlign w:val="bottom"/>
            <w:hideMark/>
          </w:tcPr>
          <w:p w14:paraId="3E1F3F0E" w14:textId="77777777" w:rsidR="00E314FB" w:rsidRPr="002E57BF" w:rsidRDefault="00E314FB" w:rsidP="004033AC">
            <w:pPr>
              <w:rPr>
                <w:rFonts w:ascii="Calibri Light" w:hAnsi="Calibri Light" w:cs="Calibri Light"/>
                <w:color w:val="000000"/>
                <w:sz w:val="20"/>
                <w:szCs w:val="20"/>
              </w:rPr>
            </w:pPr>
            <w:r w:rsidRPr="002E57BF">
              <w:rPr>
                <w:rFonts w:ascii="Calibri Light" w:hAnsi="Calibri Light" w:cs="Calibri Light"/>
                <w:color w:val="000000"/>
                <w:sz w:val="20"/>
                <w:szCs w:val="20"/>
              </w:rPr>
              <w:t>QLD</w:t>
            </w:r>
          </w:p>
        </w:tc>
        <w:tc>
          <w:tcPr>
            <w:tcW w:w="1260" w:type="dxa"/>
            <w:shd w:val="clear" w:color="auto" w:fill="auto"/>
            <w:noWrap/>
            <w:vAlign w:val="bottom"/>
            <w:hideMark/>
          </w:tcPr>
          <w:p w14:paraId="4FC2C7B0"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720 </w:t>
            </w:r>
          </w:p>
        </w:tc>
        <w:tc>
          <w:tcPr>
            <w:tcW w:w="1260" w:type="dxa"/>
            <w:shd w:val="clear" w:color="auto" w:fill="auto"/>
            <w:noWrap/>
            <w:vAlign w:val="bottom"/>
            <w:hideMark/>
          </w:tcPr>
          <w:p w14:paraId="7E738F57"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54 </w:t>
            </w:r>
          </w:p>
        </w:tc>
        <w:tc>
          <w:tcPr>
            <w:tcW w:w="1260" w:type="dxa"/>
            <w:shd w:val="clear" w:color="auto" w:fill="auto"/>
            <w:noWrap/>
            <w:vAlign w:val="bottom"/>
            <w:hideMark/>
          </w:tcPr>
          <w:p w14:paraId="324EE5BB"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303 </w:t>
            </w:r>
          </w:p>
        </w:tc>
        <w:tc>
          <w:tcPr>
            <w:tcW w:w="1260" w:type="dxa"/>
            <w:shd w:val="clear" w:color="auto" w:fill="auto"/>
            <w:noWrap/>
            <w:vAlign w:val="bottom"/>
            <w:hideMark/>
          </w:tcPr>
          <w:p w14:paraId="17D00AC8"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280 </w:t>
            </w:r>
          </w:p>
        </w:tc>
        <w:tc>
          <w:tcPr>
            <w:tcW w:w="1260" w:type="dxa"/>
            <w:shd w:val="clear" w:color="auto" w:fill="auto"/>
            <w:noWrap/>
            <w:vAlign w:val="bottom"/>
            <w:hideMark/>
          </w:tcPr>
          <w:p w14:paraId="233A57F3"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26 </w:t>
            </w:r>
          </w:p>
        </w:tc>
        <w:tc>
          <w:tcPr>
            <w:tcW w:w="1260" w:type="dxa"/>
            <w:shd w:val="clear" w:color="auto" w:fill="auto"/>
            <w:noWrap/>
            <w:vAlign w:val="bottom"/>
            <w:hideMark/>
          </w:tcPr>
          <w:p w14:paraId="104CCF16"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34 </w:t>
            </w:r>
          </w:p>
        </w:tc>
        <w:tc>
          <w:tcPr>
            <w:tcW w:w="1260" w:type="dxa"/>
            <w:shd w:val="clear" w:color="auto" w:fill="auto"/>
            <w:noWrap/>
            <w:vAlign w:val="bottom"/>
            <w:hideMark/>
          </w:tcPr>
          <w:p w14:paraId="6DB12F3E"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108 </w:t>
            </w:r>
          </w:p>
        </w:tc>
      </w:tr>
      <w:tr w:rsidR="00E314FB" w14:paraId="4F35D897" w14:textId="77777777" w:rsidTr="004033AC">
        <w:trPr>
          <w:trHeight w:val="372"/>
        </w:trPr>
        <w:tc>
          <w:tcPr>
            <w:tcW w:w="812" w:type="dxa"/>
            <w:shd w:val="clear" w:color="auto" w:fill="DBE5F1" w:themeFill="accent1" w:themeFillTint="33"/>
            <w:noWrap/>
            <w:vAlign w:val="bottom"/>
            <w:hideMark/>
          </w:tcPr>
          <w:p w14:paraId="41EBFBDF" w14:textId="77777777" w:rsidR="00E314FB" w:rsidRPr="002E57BF" w:rsidRDefault="00E314FB" w:rsidP="004033AC">
            <w:pPr>
              <w:rPr>
                <w:rFonts w:ascii="Calibri Light" w:hAnsi="Calibri Light" w:cs="Calibri Light"/>
                <w:color w:val="000000"/>
                <w:sz w:val="20"/>
                <w:szCs w:val="20"/>
              </w:rPr>
            </w:pPr>
            <w:r w:rsidRPr="002E57BF">
              <w:rPr>
                <w:rFonts w:ascii="Calibri Light" w:hAnsi="Calibri Light" w:cs="Calibri Light"/>
                <w:color w:val="000000"/>
                <w:sz w:val="20"/>
                <w:szCs w:val="20"/>
              </w:rPr>
              <w:t>SA</w:t>
            </w:r>
          </w:p>
        </w:tc>
        <w:tc>
          <w:tcPr>
            <w:tcW w:w="1260" w:type="dxa"/>
            <w:shd w:val="clear" w:color="auto" w:fill="DBE5F1" w:themeFill="accent1" w:themeFillTint="33"/>
            <w:noWrap/>
            <w:vAlign w:val="bottom"/>
            <w:hideMark/>
          </w:tcPr>
          <w:p w14:paraId="152A5F19"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812 </w:t>
            </w:r>
          </w:p>
        </w:tc>
        <w:tc>
          <w:tcPr>
            <w:tcW w:w="1260" w:type="dxa"/>
            <w:shd w:val="clear" w:color="auto" w:fill="DBE5F1" w:themeFill="accent1" w:themeFillTint="33"/>
            <w:noWrap/>
            <w:vAlign w:val="bottom"/>
            <w:hideMark/>
          </w:tcPr>
          <w:p w14:paraId="158F07B1"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61 </w:t>
            </w:r>
          </w:p>
        </w:tc>
        <w:tc>
          <w:tcPr>
            <w:tcW w:w="1260" w:type="dxa"/>
            <w:shd w:val="clear" w:color="auto" w:fill="DBE5F1" w:themeFill="accent1" w:themeFillTint="33"/>
            <w:noWrap/>
            <w:vAlign w:val="bottom"/>
            <w:hideMark/>
          </w:tcPr>
          <w:p w14:paraId="2B26E153"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342 </w:t>
            </w:r>
          </w:p>
        </w:tc>
        <w:tc>
          <w:tcPr>
            <w:tcW w:w="1260" w:type="dxa"/>
            <w:shd w:val="clear" w:color="auto" w:fill="DBE5F1" w:themeFill="accent1" w:themeFillTint="33"/>
            <w:noWrap/>
            <w:vAlign w:val="bottom"/>
            <w:hideMark/>
          </w:tcPr>
          <w:p w14:paraId="0D9F06B2"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315 </w:t>
            </w:r>
          </w:p>
        </w:tc>
        <w:tc>
          <w:tcPr>
            <w:tcW w:w="1260" w:type="dxa"/>
            <w:shd w:val="clear" w:color="auto" w:fill="DBE5F1" w:themeFill="accent1" w:themeFillTint="33"/>
            <w:noWrap/>
            <w:vAlign w:val="bottom"/>
            <w:hideMark/>
          </w:tcPr>
          <w:p w14:paraId="28D09077"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29 </w:t>
            </w:r>
          </w:p>
        </w:tc>
        <w:tc>
          <w:tcPr>
            <w:tcW w:w="1260" w:type="dxa"/>
            <w:shd w:val="clear" w:color="auto" w:fill="DBE5F1" w:themeFill="accent1" w:themeFillTint="33"/>
            <w:noWrap/>
            <w:vAlign w:val="bottom"/>
            <w:hideMark/>
          </w:tcPr>
          <w:p w14:paraId="6442E8BD"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38 </w:t>
            </w:r>
          </w:p>
        </w:tc>
        <w:tc>
          <w:tcPr>
            <w:tcW w:w="1260" w:type="dxa"/>
            <w:shd w:val="clear" w:color="auto" w:fill="DBE5F1" w:themeFill="accent1" w:themeFillTint="33"/>
            <w:noWrap/>
            <w:vAlign w:val="bottom"/>
            <w:hideMark/>
          </w:tcPr>
          <w:p w14:paraId="75E78DBF"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121 </w:t>
            </w:r>
          </w:p>
        </w:tc>
      </w:tr>
      <w:tr w:rsidR="00E314FB" w14:paraId="4E68F47B" w14:textId="77777777" w:rsidTr="004033AC">
        <w:trPr>
          <w:trHeight w:val="372"/>
        </w:trPr>
        <w:tc>
          <w:tcPr>
            <w:tcW w:w="812" w:type="dxa"/>
            <w:shd w:val="clear" w:color="auto" w:fill="auto"/>
            <w:noWrap/>
            <w:vAlign w:val="bottom"/>
            <w:hideMark/>
          </w:tcPr>
          <w:p w14:paraId="5FC2EA9A" w14:textId="77777777" w:rsidR="00E314FB" w:rsidRPr="002E57BF" w:rsidRDefault="00E314FB" w:rsidP="004033AC">
            <w:pPr>
              <w:rPr>
                <w:rFonts w:ascii="Calibri Light" w:hAnsi="Calibri Light" w:cs="Calibri Light"/>
                <w:color w:val="000000"/>
                <w:sz w:val="20"/>
                <w:szCs w:val="20"/>
              </w:rPr>
            </w:pPr>
            <w:r w:rsidRPr="002E57BF">
              <w:rPr>
                <w:rFonts w:ascii="Calibri Light" w:hAnsi="Calibri Light" w:cs="Calibri Light"/>
                <w:color w:val="000000"/>
                <w:sz w:val="20"/>
                <w:szCs w:val="20"/>
              </w:rPr>
              <w:t>WA</w:t>
            </w:r>
          </w:p>
        </w:tc>
        <w:tc>
          <w:tcPr>
            <w:tcW w:w="1260" w:type="dxa"/>
            <w:shd w:val="clear" w:color="auto" w:fill="auto"/>
            <w:noWrap/>
            <w:vAlign w:val="bottom"/>
            <w:hideMark/>
          </w:tcPr>
          <w:p w14:paraId="53AEF64D"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311 </w:t>
            </w:r>
          </w:p>
        </w:tc>
        <w:tc>
          <w:tcPr>
            <w:tcW w:w="1260" w:type="dxa"/>
            <w:shd w:val="clear" w:color="auto" w:fill="auto"/>
            <w:noWrap/>
            <w:vAlign w:val="bottom"/>
            <w:hideMark/>
          </w:tcPr>
          <w:p w14:paraId="7A2BD870"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23 </w:t>
            </w:r>
          </w:p>
        </w:tc>
        <w:tc>
          <w:tcPr>
            <w:tcW w:w="1260" w:type="dxa"/>
            <w:shd w:val="clear" w:color="auto" w:fill="auto"/>
            <w:noWrap/>
            <w:vAlign w:val="bottom"/>
            <w:hideMark/>
          </w:tcPr>
          <w:p w14:paraId="7F1B332D"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131 </w:t>
            </w:r>
          </w:p>
        </w:tc>
        <w:tc>
          <w:tcPr>
            <w:tcW w:w="1260" w:type="dxa"/>
            <w:shd w:val="clear" w:color="auto" w:fill="auto"/>
            <w:noWrap/>
            <w:vAlign w:val="bottom"/>
            <w:hideMark/>
          </w:tcPr>
          <w:p w14:paraId="5187342A"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121 </w:t>
            </w:r>
          </w:p>
        </w:tc>
        <w:tc>
          <w:tcPr>
            <w:tcW w:w="1260" w:type="dxa"/>
            <w:shd w:val="clear" w:color="auto" w:fill="auto"/>
            <w:noWrap/>
            <w:vAlign w:val="bottom"/>
            <w:hideMark/>
          </w:tcPr>
          <w:p w14:paraId="4AE921F9"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11 </w:t>
            </w:r>
          </w:p>
        </w:tc>
        <w:tc>
          <w:tcPr>
            <w:tcW w:w="1260" w:type="dxa"/>
            <w:shd w:val="clear" w:color="auto" w:fill="auto"/>
            <w:noWrap/>
            <w:vAlign w:val="bottom"/>
            <w:hideMark/>
          </w:tcPr>
          <w:p w14:paraId="6CC92AD1"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15 </w:t>
            </w:r>
          </w:p>
        </w:tc>
        <w:tc>
          <w:tcPr>
            <w:tcW w:w="1260" w:type="dxa"/>
            <w:shd w:val="clear" w:color="auto" w:fill="auto"/>
            <w:noWrap/>
            <w:vAlign w:val="bottom"/>
            <w:hideMark/>
          </w:tcPr>
          <w:p w14:paraId="7C7C7A33"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46 </w:t>
            </w:r>
          </w:p>
        </w:tc>
      </w:tr>
      <w:tr w:rsidR="00E314FB" w14:paraId="77C1C584" w14:textId="77777777" w:rsidTr="004033AC">
        <w:trPr>
          <w:trHeight w:val="372"/>
        </w:trPr>
        <w:tc>
          <w:tcPr>
            <w:tcW w:w="812" w:type="dxa"/>
            <w:shd w:val="clear" w:color="auto" w:fill="DBE5F1" w:themeFill="accent1" w:themeFillTint="33"/>
            <w:noWrap/>
            <w:vAlign w:val="bottom"/>
            <w:hideMark/>
          </w:tcPr>
          <w:p w14:paraId="2B77F990" w14:textId="77777777" w:rsidR="00E314FB" w:rsidRPr="002E57BF" w:rsidRDefault="00E314FB" w:rsidP="004033AC">
            <w:pPr>
              <w:rPr>
                <w:rFonts w:ascii="Calibri Light" w:hAnsi="Calibri Light" w:cs="Calibri Light"/>
                <w:color w:val="000000"/>
                <w:sz w:val="20"/>
                <w:szCs w:val="20"/>
              </w:rPr>
            </w:pPr>
            <w:r w:rsidRPr="002E57BF">
              <w:rPr>
                <w:rFonts w:ascii="Calibri Light" w:hAnsi="Calibri Light" w:cs="Calibri Light"/>
                <w:color w:val="000000"/>
                <w:sz w:val="20"/>
                <w:szCs w:val="20"/>
              </w:rPr>
              <w:t>TAS</w:t>
            </w:r>
          </w:p>
        </w:tc>
        <w:tc>
          <w:tcPr>
            <w:tcW w:w="1260" w:type="dxa"/>
            <w:shd w:val="clear" w:color="auto" w:fill="DBE5F1" w:themeFill="accent1" w:themeFillTint="33"/>
            <w:noWrap/>
            <w:vAlign w:val="bottom"/>
            <w:hideMark/>
          </w:tcPr>
          <w:p w14:paraId="34ADCBDA"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72 </w:t>
            </w:r>
          </w:p>
        </w:tc>
        <w:tc>
          <w:tcPr>
            <w:tcW w:w="1260" w:type="dxa"/>
            <w:shd w:val="clear" w:color="auto" w:fill="DBE5F1" w:themeFill="accent1" w:themeFillTint="33"/>
            <w:noWrap/>
            <w:vAlign w:val="bottom"/>
            <w:hideMark/>
          </w:tcPr>
          <w:p w14:paraId="0A722910"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5 </w:t>
            </w:r>
          </w:p>
        </w:tc>
        <w:tc>
          <w:tcPr>
            <w:tcW w:w="1260" w:type="dxa"/>
            <w:shd w:val="clear" w:color="auto" w:fill="DBE5F1" w:themeFill="accent1" w:themeFillTint="33"/>
            <w:noWrap/>
            <w:vAlign w:val="bottom"/>
            <w:hideMark/>
          </w:tcPr>
          <w:p w14:paraId="589E0D7F"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30 </w:t>
            </w:r>
          </w:p>
        </w:tc>
        <w:tc>
          <w:tcPr>
            <w:tcW w:w="1260" w:type="dxa"/>
            <w:shd w:val="clear" w:color="auto" w:fill="DBE5F1" w:themeFill="accent1" w:themeFillTint="33"/>
            <w:noWrap/>
            <w:vAlign w:val="bottom"/>
            <w:hideMark/>
          </w:tcPr>
          <w:p w14:paraId="4278B44D"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28 </w:t>
            </w:r>
          </w:p>
        </w:tc>
        <w:tc>
          <w:tcPr>
            <w:tcW w:w="1260" w:type="dxa"/>
            <w:shd w:val="clear" w:color="auto" w:fill="DBE5F1" w:themeFill="accent1" w:themeFillTint="33"/>
            <w:noWrap/>
            <w:vAlign w:val="bottom"/>
            <w:hideMark/>
          </w:tcPr>
          <w:p w14:paraId="2BA9CEC8"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3 </w:t>
            </w:r>
          </w:p>
        </w:tc>
        <w:tc>
          <w:tcPr>
            <w:tcW w:w="1260" w:type="dxa"/>
            <w:shd w:val="clear" w:color="auto" w:fill="DBE5F1" w:themeFill="accent1" w:themeFillTint="33"/>
            <w:noWrap/>
            <w:vAlign w:val="bottom"/>
            <w:hideMark/>
          </w:tcPr>
          <w:p w14:paraId="2C6E9C35"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3 </w:t>
            </w:r>
          </w:p>
        </w:tc>
        <w:tc>
          <w:tcPr>
            <w:tcW w:w="1260" w:type="dxa"/>
            <w:shd w:val="clear" w:color="auto" w:fill="DBE5F1" w:themeFill="accent1" w:themeFillTint="33"/>
            <w:noWrap/>
            <w:vAlign w:val="bottom"/>
            <w:hideMark/>
          </w:tcPr>
          <w:p w14:paraId="2A6B7705"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11 </w:t>
            </w:r>
          </w:p>
        </w:tc>
      </w:tr>
      <w:tr w:rsidR="00E314FB" w14:paraId="7BCF92BF" w14:textId="77777777" w:rsidTr="004033AC">
        <w:trPr>
          <w:trHeight w:val="372"/>
        </w:trPr>
        <w:tc>
          <w:tcPr>
            <w:tcW w:w="812" w:type="dxa"/>
            <w:shd w:val="clear" w:color="auto" w:fill="auto"/>
            <w:noWrap/>
            <w:vAlign w:val="bottom"/>
            <w:hideMark/>
          </w:tcPr>
          <w:p w14:paraId="5FC35CD3" w14:textId="77777777" w:rsidR="00E314FB" w:rsidRPr="002E57BF" w:rsidRDefault="00E314FB" w:rsidP="004033AC">
            <w:pPr>
              <w:rPr>
                <w:rFonts w:ascii="Calibri Light" w:hAnsi="Calibri Light" w:cs="Calibri Light"/>
                <w:color w:val="000000"/>
                <w:sz w:val="20"/>
                <w:szCs w:val="20"/>
              </w:rPr>
            </w:pPr>
            <w:r w:rsidRPr="002E57BF">
              <w:rPr>
                <w:rFonts w:ascii="Calibri Light" w:hAnsi="Calibri Light" w:cs="Calibri Light"/>
                <w:color w:val="000000"/>
                <w:sz w:val="20"/>
                <w:szCs w:val="20"/>
              </w:rPr>
              <w:t>NT</w:t>
            </w:r>
          </w:p>
        </w:tc>
        <w:tc>
          <w:tcPr>
            <w:tcW w:w="1260" w:type="dxa"/>
            <w:shd w:val="clear" w:color="auto" w:fill="auto"/>
            <w:noWrap/>
            <w:vAlign w:val="bottom"/>
            <w:hideMark/>
          </w:tcPr>
          <w:p w14:paraId="64CCFEDD"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15 </w:t>
            </w:r>
          </w:p>
        </w:tc>
        <w:tc>
          <w:tcPr>
            <w:tcW w:w="1260" w:type="dxa"/>
            <w:shd w:val="clear" w:color="auto" w:fill="auto"/>
            <w:noWrap/>
            <w:vAlign w:val="bottom"/>
            <w:hideMark/>
          </w:tcPr>
          <w:p w14:paraId="275A59ED"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1 </w:t>
            </w:r>
          </w:p>
        </w:tc>
        <w:tc>
          <w:tcPr>
            <w:tcW w:w="1260" w:type="dxa"/>
            <w:shd w:val="clear" w:color="auto" w:fill="auto"/>
            <w:noWrap/>
            <w:vAlign w:val="bottom"/>
            <w:hideMark/>
          </w:tcPr>
          <w:p w14:paraId="50389351"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6 </w:t>
            </w:r>
          </w:p>
        </w:tc>
        <w:tc>
          <w:tcPr>
            <w:tcW w:w="1260" w:type="dxa"/>
            <w:shd w:val="clear" w:color="auto" w:fill="auto"/>
            <w:noWrap/>
            <w:vAlign w:val="bottom"/>
            <w:hideMark/>
          </w:tcPr>
          <w:p w14:paraId="25786970"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6 </w:t>
            </w:r>
          </w:p>
        </w:tc>
        <w:tc>
          <w:tcPr>
            <w:tcW w:w="1260" w:type="dxa"/>
            <w:shd w:val="clear" w:color="auto" w:fill="auto"/>
            <w:noWrap/>
            <w:vAlign w:val="bottom"/>
            <w:hideMark/>
          </w:tcPr>
          <w:p w14:paraId="1771AD74"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1 </w:t>
            </w:r>
          </w:p>
        </w:tc>
        <w:tc>
          <w:tcPr>
            <w:tcW w:w="1260" w:type="dxa"/>
            <w:shd w:val="clear" w:color="auto" w:fill="auto"/>
            <w:noWrap/>
            <w:vAlign w:val="bottom"/>
            <w:hideMark/>
          </w:tcPr>
          <w:p w14:paraId="7F1804B7"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1 </w:t>
            </w:r>
          </w:p>
        </w:tc>
        <w:tc>
          <w:tcPr>
            <w:tcW w:w="1260" w:type="dxa"/>
            <w:shd w:val="clear" w:color="auto" w:fill="auto"/>
            <w:noWrap/>
            <w:vAlign w:val="bottom"/>
            <w:hideMark/>
          </w:tcPr>
          <w:p w14:paraId="5779EEEB"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2 </w:t>
            </w:r>
          </w:p>
        </w:tc>
      </w:tr>
      <w:tr w:rsidR="00E314FB" w14:paraId="2AC66B55" w14:textId="77777777" w:rsidTr="004033AC">
        <w:trPr>
          <w:trHeight w:val="372"/>
        </w:trPr>
        <w:tc>
          <w:tcPr>
            <w:tcW w:w="812" w:type="dxa"/>
            <w:shd w:val="clear" w:color="auto" w:fill="DBE5F1" w:themeFill="accent1" w:themeFillTint="33"/>
            <w:noWrap/>
            <w:vAlign w:val="bottom"/>
            <w:hideMark/>
          </w:tcPr>
          <w:p w14:paraId="653DA05F" w14:textId="77777777" w:rsidR="00E314FB" w:rsidRPr="002E57BF" w:rsidRDefault="00E314FB" w:rsidP="004033AC">
            <w:pPr>
              <w:rPr>
                <w:rFonts w:ascii="Calibri Light" w:hAnsi="Calibri Light" w:cs="Calibri Light"/>
                <w:color w:val="000000"/>
                <w:sz w:val="20"/>
                <w:szCs w:val="20"/>
              </w:rPr>
            </w:pPr>
            <w:r w:rsidRPr="002E57BF">
              <w:rPr>
                <w:rFonts w:ascii="Calibri Light" w:hAnsi="Calibri Light" w:cs="Calibri Light"/>
                <w:color w:val="000000"/>
                <w:sz w:val="20"/>
                <w:szCs w:val="20"/>
              </w:rPr>
              <w:t>ACT</w:t>
            </w:r>
          </w:p>
        </w:tc>
        <w:tc>
          <w:tcPr>
            <w:tcW w:w="1260" w:type="dxa"/>
            <w:shd w:val="clear" w:color="auto" w:fill="DBE5F1" w:themeFill="accent1" w:themeFillTint="33"/>
            <w:noWrap/>
            <w:vAlign w:val="bottom"/>
            <w:hideMark/>
          </w:tcPr>
          <w:p w14:paraId="083E4770"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177 </w:t>
            </w:r>
          </w:p>
        </w:tc>
        <w:tc>
          <w:tcPr>
            <w:tcW w:w="1260" w:type="dxa"/>
            <w:shd w:val="clear" w:color="auto" w:fill="DBE5F1" w:themeFill="accent1" w:themeFillTint="33"/>
            <w:noWrap/>
            <w:vAlign w:val="bottom"/>
            <w:hideMark/>
          </w:tcPr>
          <w:p w14:paraId="58474EE1"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13 </w:t>
            </w:r>
          </w:p>
        </w:tc>
        <w:tc>
          <w:tcPr>
            <w:tcW w:w="1260" w:type="dxa"/>
            <w:shd w:val="clear" w:color="auto" w:fill="DBE5F1" w:themeFill="accent1" w:themeFillTint="33"/>
            <w:noWrap/>
            <w:vAlign w:val="bottom"/>
            <w:hideMark/>
          </w:tcPr>
          <w:p w14:paraId="42A9FA9C"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74 </w:t>
            </w:r>
          </w:p>
        </w:tc>
        <w:tc>
          <w:tcPr>
            <w:tcW w:w="1260" w:type="dxa"/>
            <w:shd w:val="clear" w:color="auto" w:fill="DBE5F1" w:themeFill="accent1" w:themeFillTint="33"/>
            <w:noWrap/>
            <w:vAlign w:val="bottom"/>
            <w:hideMark/>
          </w:tcPr>
          <w:p w14:paraId="0E000998"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69 </w:t>
            </w:r>
          </w:p>
        </w:tc>
        <w:tc>
          <w:tcPr>
            <w:tcW w:w="1260" w:type="dxa"/>
            <w:shd w:val="clear" w:color="auto" w:fill="DBE5F1" w:themeFill="accent1" w:themeFillTint="33"/>
            <w:noWrap/>
            <w:vAlign w:val="bottom"/>
            <w:hideMark/>
          </w:tcPr>
          <w:p w14:paraId="327CB44E"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6 </w:t>
            </w:r>
          </w:p>
        </w:tc>
        <w:tc>
          <w:tcPr>
            <w:tcW w:w="1260" w:type="dxa"/>
            <w:shd w:val="clear" w:color="auto" w:fill="DBE5F1" w:themeFill="accent1" w:themeFillTint="33"/>
            <w:noWrap/>
            <w:vAlign w:val="bottom"/>
            <w:hideMark/>
          </w:tcPr>
          <w:p w14:paraId="751DF4FE"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8 </w:t>
            </w:r>
          </w:p>
        </w:tc>
        <w:tc>
          <w:tcPr>
            <w:tcW w:w="1260" w:type="dxa"/>
            <w:shd w:val="clear" w:color="auto" w:fill="DBE5F1" w:themeFill="accent1" w:themeFillTint="33"/>
            <w:noWrap/>
            <w:vAlign w:val="bottom"/>
            <w:hideMark/>
          </w:tcPr>
          <w:p w14:paraId="194C9A41"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26 </w:t>
            </w:r>
          </w:p>
        </w:tc>
      </w:tr>
      <w:tr w:rsidR="00E314FB" w14:paraId="64C7A517" w14:textId="77777777" w:rsidTr="00CA1CC2">
        <w:trPr>
          <w:trHeight w:val="170"/>
        </w:trPr>
        <w:tc>
          <w:tcPr>
            <w:tcW w:w="812" w:type="dxa"/>
            <w:shd w:val="clear" w:color="auto" w:fill="auto"/>
            <w:noWrap/>
            <w:vAlign w:val="bottom"/>
          </w:tcPr>
          <w:p w14:paraId="19106CCE" w14:textId="77777777" w:rsidR="00E314FB" w:rsidRPr="002E57BF" w:rsidRDefault="00E314FB" w:rsidP="004033AC">
            <w:pPr>
              <w:rPr>
                <w:rFonts w:ascii="Calibri Light" w:hAnsi="Calibri Light" w:cs="Calibri Light"/>
                <w:color w:val="000000"/>
                <w:sz w:val="20"/>
                <w:szCs w:val="20"/>
              </w:rPr>
            </w:pPr>
          </w:p>
        </w:tc>
        <w:tc>
          <w:tcPr>
            <w:tcW w:w="1260" w:type="dxa"/>
            <w:shd w:val="clear" w:color="auto" w:fill="auto"/>
            <w:noWrap/>
            <w:vAlign w:val="bottom"/>
          </w:tcPr>
          <w:p w14:paraId="262AD4E8" w14:textId="77777777" w:rsidR="00E314FB" w:rsidRPr="002E57BF" w:rsidRDefault="00E314FB" w:rsidP="004033AC">
            <w:pPr>
              <w:jc w:val="center"/>
              <w:rPr>
                <w:rFonts w:ascii="Calibri Light" w:hAnsi="Calibri Light" w:cs="Calibri Light"/>
                <w:color w:val="000000"/>
                <w:sz w:val="20"/>
                <w:szCs w:val="20"/>
              </w:rPr>
            </w:pPr>
          </w:p>
        </w:tc>
        <w:tc>
          <w:tcPr>
            <w:tcW w:w="1260" w:type="dxa"/>
            <w:shd w:val="clear" w:color="auto" w:fill="auto"/>
            <w:noWrap/>
            <w:vAlign w:val="bottom"/>
          </w:tcPr>
          <w:p w14:paraId="5436995A" w14:textId="77777777" w:rsidR="00E314FB" w:rsidRPr="002E57BF" w:rsidRDefault="00E314FB" w:rsidP="004033AC">
            <w:pPr>
              <w:jc w:val="center"/>
              <w:rPr>
                <w:rFonts w:ascii="Calibri Light" w:hAnsi="Calibri Light" w:cs="Calibri Light"/>
                <w:color w:val="000000"/>
                <w:sz w:val="20"/>
                <w:szCs w:val="20"/>
              </w:rPr>
            </w:pPr>
          </w:p>
        </w:tc>
        <w:tc>
          <w:tcPr>
            <w:tcW w:w="1260" w:type="dxa"/>
            <w:shd w:val="clear" w:color="auto" w:fill="auto"/>
            <w:noWrap/>
            <w:vAlign w:val="bottom"/>
          </w:tcPr>
          <w:p w14:paraId="4DA60010" w14:textId="77777777" w:rsidR="00E314FB" w:rsidRPr="002E57BF" w:rsidRDefault="00E314FB" w:rsidP="004033AC">
            <w:pPr>
              <w:jc w:val="center"/>
              <w:rPr>
                <w:rFonts w:ascii="Calibri Light" w:hAnsi="Calibri Light" w:cs="Calibri Light"/>
                <w:color w:val="000000"/>
                <w:sz w:val="20"/>
                <w:szCs w:val="20"/>
              </w:rPr>
            </w:pPr>
          </w:p>
        </w:tc>
        <w:tc>
          <w:tcPr>
            <w:tcW w:w="1260" w:type="dxa"/>
            <w:shd w:val="clear" w:color="auto" w:fill="auto"/>
            <w:noWrap/>
            <w:vAlign w:val="bottom"/>
          </w:tcPr>
          <w:p w14:paraId="745D5501" w14:textId="77777777" w:rsidR="00E314FB" w:rsidRPr="002E57BF" w:rsidRDefault="00E314FB" w:rsidP="004033AC">
            <w:pPr>
              <w:jc w:val="center"/>
              <w:rPr>
                <w:rFonts w:ascii="Calibri Light" w:hAnsi="Calibri Light" w:cs="Calibri Light"/>
                <w:color w:val="000000"/>
                <w:sz w:val="20"/>
                <w:szCs w:val="20"/>
              </w:rPr>
            </w:pPr>
          </w:p>
        </w:tc>
        <w:tc>
          <w:tcPr>
            <w:tcW w:w="1260" w:type="dxa"/>
            <w:shd w:val="clear" w:color="auto" w:fill="auto"/>
            <w:noWrap/>
            <w:vAlign w:val="bottom"/>
          </w:tcPr>
          <w:p w14:paraId="3B92F67C" w14:textId="77777777" w:rsidR="00E314FB" w:rsidRPr="002E57BF" w:rsidRDefault="00E314FB" w:rsidP="004033AC">
            <w:pPr>
              <w:jc w:val="center"/>
              <w:rPr>
                <w:rFonts w:ascii="Calibri Light" w:hAnsi="Calibri Light" w:cs="Calibri Light"/>
                <w:color w:val="000000"/>
                <w:sz w:val="20"/>
                <w:szCs w:val="20"/>
              </w:rPr>
            </w:pPr>
          </w:p>
        </w:tc>
        <w:tc>
          <w:tcPr>
            <w:tcW w:w="1260" w:type="dxa"/>
            <w:shd w:val="clear" w:color="auto" w:fill="auto"/>
            <w:noWrap/>
            <w:vAlign w:val="bottom"/>
          </w:tcPr>
          <w:p w14:paraId="1006B4E9" w14:textId="77777777" w:rsidR="00E314FB" w:rsidRPr="002E57BF" w:rsidRDefault="00E314FB" w:rsidP="004033AC">
            <w:pPr>
              <w:jc w:val="center"/>
              <w:rPr>
                <w:rFonts w:ascii="Calibri Light" w:hAnsi="Calibri Light" w:cs="Calibri Light"/>
                <w:color w:val="000000"/>
                <w:sz w:val="20"/>
                <w:szCs w:val="20"/>
              </w:rPr>
            </w:pPr>
          </w:p>
        </w:tc>
        <w:tc>
          <w:tcPr>
            <w:tcW w:w="1260" w:type="dxa"/>
            <w:shd w:val="clear" w:color="auto" w:fill="auto"/>
            <w:noWrap/>
            <w:vAlign w:val="bottom"/>
          </w:tcPr>
          <w:p w14:paraId="6C571B85" w14:textId="77777777" w:rsidR="00E314FB" w:rsidRPr="002E57BF" w:rsidRDefault="00E314FB" w:rsidP="004033AC">
            <w:pPr>
              <w:jc w:val="center"/>
              <w:rPr>
                <w:rFonts w:ascii="Calibri Light" w:hAnsi="Calibri Light" w:cs="Calibri Light"/>
                <w:color w:val="000000"/>
                <w:sz w:val="20"/>
                <w:szCs w:val="20"/>
              </w:rPr>
            </w:pPr>
          </w:p>
        </w:tc>
      </w:tr>
      <w:tr w:rsidR="00E314FB" w14:paraId="18809C57" w14:textId="77777777" w:rsidTr="004033AC">
        <w:trPr>
          <w:trHeight w:val="372"/>
        </w:trPr>
        <w:tc>
          <w:tcPr>
            <w:tcW w:w="812" w:type="dxa"/>
            <w:shd w:val="clear" w:color="auto" w:fill="DBE5F1" w:themeFill="accent1" w:themeFillTint="33"/>
            <w:noWrap/>
            <w:vAlign w:val="bottom"/>
            <w:hideMark/>
          </w:tcPr>
          <w:p w14:paraId="5A155339" w14:textId="77777777" w:rsidR="00E314FB" w:rsidRPr="002E57BF" w:rsidRDefault="00E314FB" w:rsidP="004033AC">
            <w:pPr>
              <w:rPr>
                <w:rFonts w:ascii="Calibri Light" w:hAnsi="Calibri Light" w:cs="Calibri Light"/>
                <w:color w:val="000000"/>
                <w:sz w:val="20"/>
                <w:szCs w:val="20"/>
              </w:rPr>
            </w:pPr>
            <w:r w:rsidRPr="002E57BF">
              <w:rPr>
                <w:rFonts w:ascii="Calibri Light" w:hAnsi="Calibri Light" w:cs="Calibri Light"/>
                <w:color w:val="000000"/>
                <w:sz w:val="20"/>
                <w:szCs w:val="20"/>
              </w:rPr>
              <w:t>AUS</w:t>
            </w:r>
          </w:p>
        </w:tc>
        <w:tc>
          <w:tcPr>
            <w:tcW w:w="1260" w:type="dxa"/>
            <w:shd w:val="clear" w:color="auto" w:fill="DBE5F1" w:themeFill="accent1" w:themeFillTint="33"/>
            <w:noWrap/>
            <w:vAlign w:val="bottom"/>
            <w:hideMark/>
          </w:tcPr>
          <w:p w14:paraId="7F2692D0"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4,845 </w:t>
            </w:r>
          </w:p>
        </w:tc>
        <w:tc>
          <w:tcPr>
            <w:tcW w:w="1260" w:type="dxa"/>
            <w:shd w:val="clear" w:color="auto" w:fill="DBE5F1" w:themeFill="accent1" w:themeFillTint="33"/>
            <w:noWrap/>
            <w:vAlign w:val="bottom"/>
            <w:hideMark/>
          </w:tcPr>
          <w:p w14:paraId="05DB1EFE"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366 </w:t>
            </w:r>
          </w:p>
        </w:tc>
        <w:tc>
          <w:tcPr>
            <w:tcW w:w="1260" w:type="dxa"/>
            <w:shd w:val="clear" w:color="auto" w:fill="DBE5F1" w:themeFill="accent1" w:themeFillTint="33"/>
            <w:noWrap/>
            <w:vAlign w:val="bottom"/>
            <w:hideMark/>
          </w:tcPr>
          <w:p w14:paraId="42409944"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2,038 </w:t>
            </w:r>
          </w:p>
        </w:tc>
        <w:tc>
          <w:tcPr>
            <w:tcW w:w="1260" w:type="dxa"/>
            <w:shd w:val="clear" w:color="auto" w:fill="DBE5F1" w:themeFill="accent1" w:themeFillTint="33"/>
            <w:noWrap/>
            <w:vAlign w:val="bottom"/>
            <w:hideMark/>
          </w:tcPr>
          <w:p w14:paraId="434498E0"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1,882 </w:t>
            </w:r>
          </w:p>
        </w:tc>
        <w:tc>
          <w:tcPr>
            <w:tcW w:w="1260" w:type="dxa"/>
            <w:shd w:val="clear" w:color="auto" w:fill="DBE5F1" w:themeFill="accent1" w:themeFillTint="33"/>
            <w:noWrap/>
            <w:vAlign w:val="bottom"/>
            <w:hideMark/>
          </w:tcPr>
          <w:p w14:paraId="39A994AE"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175 </w:t>
            </w:r>
          </w:p>
        </w:tc>
        <w:tc>
          <w:tcPr>
            <w:tcW w:w="1260" w:type="dxa"/>
            <w:shd w:val="clear" w:color="auto" w:fill="DBE5F1" w:themeFill="accent1" w:themeFillTint="33"/>
            <w:noWrap/>
            <w:vAlign w:val="bottom"/>
            <w:hideMark/>
          </w:tcPr>
          <w:p w14:paraId="39B99FBE"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229 </w:t>
            </w:r>
          </w:p>
        </w:tc>
        <w:tc>
          <w:tcPr>
            <w:tcW w:w="1260" w:type="dxa"/>
            <w:shd w:val="clear" w:color="auto" w:fill="DBE5F1" w:themeFill="accent1" w:themeFillTint="33"/>
            <w:noWrap/>
            <w:vAlign w:val="bottom"/>
            <w:hideMark/>
          </w:tcPr>
          <w:p w14:paraId="21320F45" w14:textId="77777777" w:rsidR="00E314FB" w:rsidRPr="002E57BF" w:rsidRDefault="00E314FB" w:rsidP="004033AC">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 xml:space="preserve">724 </w:t>
            </w:r>
          </w:p>
        </w:tc>
      </w:tr>
    </w:tbl>
    <w:p w14:paraId="0BEBA456" w14:textId="77777777" w:rsidR="00FA78D5" w:rsidRDefault="00E314FB" w:rsidP="00E314FB">
      <w:pPr>
        <w:rPr>
          <w:rFonts w:ascii="Calibri Light" w:hAnsi="Calibri Light" w:cs="Arial"/>
          <w:i/>
          <w:iCs/>
          <w:color w:val="244061" w:themeColor="accent1" w:themeShade="80"/>
          <w:sz w:val="16"/>
          <w:szCs w:val="16"/>
        </w:rPr>
      </w:pPr>
      <w:r w:rsidRPr="00FE55F5">
        <w:rPr>
          <w:rFonts w:ascii="Calibri Light" w:hAnsi="Calibri Light" w:cs="Arial"/>
          <w:i/>
          <w:iCs/>
          <w:color w:val="244061" w:themeColor="accent1" w:themeShade="80"/>
          <w:sz w:val="16"/>
          <w:szCs w:val="16"/>
        </w:rPr>
        <w:t>Source: AEAS</w:t>
      </w:r>
    </w:p>
    <w:p w14:paraId="7333BF75" w14:textId="0D1CD66B" w:rsidR="00FA78D5" w:rsidRDefault="00FA78D5" w:rsidP="00E314FB">
      <w:pPr>
        <w:rPr>
          <w:rFonts w:ascii="Calibri Light" w:hAnsi="Calibri Light" w:cs="Arial"/>
          <w:i/>
          <w:iCs/>
          <w:color w:val="244061" w:themeColor="accent1" w:themeShade="80"/>
          <w:sz w:val="16"/>
          <w:szCs w:val="16"/>
        </w:rPr>
      </w:pPr>
    </w:p>
    <w:p w14:paraId="265A8104" w14:textId="2437DCF4" w:rsidR="00200027" w:rsidRPr="00CA1CC2" w:rsidRDefault="00200027" w:rsidP="00E314FB">
      <w:pPr>
        <w:rPr>
          <w:rFonts w:ascii="Calibri Light" w:hAnsi="Calibri Light" w:cs="Arial"/>
          <w:color w:val="244061" w:themeColor="accent1" w:themeShade="80"/>
          <w:sz w:val="20"/>
          <w:szCs w:val="20"/>
        </w:rPr>
      </w:pPr>
      <w:r w:rsidRPr="00CA1CC2">
        <w:rPr>
          <w:rFonts w:ascii="Calibri Light" w:hAnsi="Calibri Light" w:cs="Arial"/>
          <w:color w:val="244061" w:themeColor="accent1" w:themeShade="80"/>
          <w:sz w:val="20"/>
          <w:szCs w:val="20"/>
        </w:rPr>
        <w:t>Table</w:t>
      </w:r>
      <w:r w:rsidR="0089513B">
        <w:rPr>
          <w:rFonts w:ascii="Calibri Light" w:hAnsi="Calibri Light" w:cs="Arial"/>
          <w:color w:val="244061" w:themeColor="accent1" w:themeShade="80"/>
          <w:sz w:val="20"/>
          <w:szCs w:val="20"/>
        </w:rPr>
        <w:t xml:space="preserve"> 5</w:t>
      </w:r>
      <w:r w:rsidRPr="00CA1CC2">
        <w:rPr>
          <w:rFonts w:ascii="Calibri Light" w:hAnsi="Calibri Light" w:cs="Arial"/>
          <w:color w:val="244061" w:themeColor="accent1" w:themeShade="80"/>
          <w:sz w:val="20"/>
          <w:szCs w:val="20"/>
        </w:rPr>
        <w:t xml:space="preserve">: </w:t>
      </w:r>
      <w:r w:rsidR="00CA1CC2" w:rsidRPr="00CA1CC2">
        <w:rPr>
          <w:rFonts w:ascii="Calibri Light" w:hAnsi="Calibri Light" w:cs="Arial"/>
          <w:color w:val="244061" w:themeColor="accent1" w:themeShade="80"/>
          <w:sz w:val="20"/>
          <w:szCs w:val="20"/>
        </w:rPr>
        <w:t xml:space="preserve">Key Economic Benefits of the </w:t>
      </w:r>
      <w:r w:rsidR="00CA1CC2" w:rsidRPr="00CA1CC2">
        <w:rPr>
          <w:rFonts w:ascii="Calibri Light" w:hAnsi="Calibri Light" w:cs="Calibri Light"/>
          <w:color w:val="244061" w:themeColor="accent1" w:themeShade="80"/>
          <w:sz w:val="20"/>
          <w:szCs w:val="20"/>
        </w:rPr>
        <w:t>Australian Organics Recycling Industry</w:t>
      </w:r>
    </w:p>
    <w:p w14:paraId="1B142206" w14:textId="77777777" w:rsidR="00200027" w:rsidRDefault="00200027" w:rsidP="00E314FB">
      <w:pPr>
        <w:rPr>
          <w:rFonts w:ascii="Calibri Light" w:hAnsi="Calibri Light" w:cs="Arial"/>
          <w:i/>
          <w:iCs/>
          <w:color w:val="244061" w:themeColor="accent1" w:themeShade="80"/>
          <w:sz w:val="16"/>
          <w:szCs w:val="16"/>
        </w:rPr>
      </w:pPr>
    </w:p>
    <w:tbl>
      <w:tblPr>
        <w:tblW w:w="9636"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blBorders>
        <w:tblLook w:val="04A0" w:firstRow="1" w:lastRow="0" w:firstColumn="1" w:lastColumn="0" w:noHBand="0" w:noVBand="1"/>
      </w:tblPr>
      <w:tblGrid>
        <w:gridCol w:w="4923"/>
        <w:gridCol w:w="4713"/>
      </w:tblGrid>
      <w:tr w:rsidR="00200027" w:rsidRPr="00DA2230" w14:paraId="673F712F" w14:textId="77777777" w:rsidTr="00200027">
        <w:trPr>
          <w:trHeight w:val="318"/>
        </w:trPr>
        <w:tc>
          <w:tcPr>
            <w:tcW w:w="4923" w:type="dxa"/>
            <w:shd w:val="clear" w:color="auto" w:fill="244061" w:themeFill="accent1" w:themeFillShade="80"/>
            <w:noWrap/>
            <w:vAlign w:val="bottom"/>
            <w:hideMark/>
          </w:tcPr>
          <w:p w14:paraId="3783E7A9" w14:textId="77777777" w:rsidR="00200027" w:rsidRPr="00200027" w:rsidRDefault="00200027" w:rsidP="00200027">
            <w:pPr>
              <w:jc w:val="center"/>
              <w:rPr>
                <w:rFonts w:ascii="Calibri" w:hAnsi="Calibri" w:cs="Calibri"/>
                <w:b/>
                <w:bCs/>
                <w:color w:val="FFFFFF" w:themeColor="background1"/>
                <w:sz w:val="20"/>
                <w:szCs w:val="20"/>
              </w:rPr>
            </w:pPr>
            <w:r w:rsidRPr="00200027">
              <w:rPr>
                <w:rFonts w:ascii="Calibri" w:hAnsi="Calibri" w:cs="Calibri"/>
                <w:b/>
                <w:bCs/>
                <w:color w:val="FFFFFF" w:themeColor="background1"/>
                <w:sz w:val="20"/>
                <w:szCs w:val="20"/>
              </w:rPr>
              <w:t>Direct Economic Benefit</w:t>
            </w:r>
          </w:p>
          <w:p w14:paraId="2E82E419" w14:textId="7521F76E" w:rsidR="00200027" w:rsidRPr="00DA2230" w:rsidRDefault="00200027" w:rsidP="00200027">
            <w:pPr>
              <w:jc w:val="center"/>
              <w:rPr>
                <w:rFonts w:ascii="Calibri" w:hAnsi="Calibri" w:cs="Calibri"/>
                <w:color w:val="FFFFFF" w:themeColor="background1"/>
                <w:sz w:val="20"/>
                <w:szCs w:val="20"/>
              </w:rPr>
            </w:pPr>
          </w:p>
        </w:tc>
        <w:tc>
          <w:tcPr>
            <w:tcW w:w="4713" w:type="dxa"/>
            <w:shd w:val="clear" w:color="auto" w:fill="244061" w:themeFill="accent1" w:themeFillShade="80"/>
            <w:noWrap/>
            <w:vAlign w:val="bottom"/>
          </w:tcPr>
          <w:p w14:paraId="250C6305" w14:textId="78BDDCD0" w:rsidR="00027FB5" w:rsidRPr="007654A8" w:rsidRDefault="00200027" w:rsidP="007654A8">
            <w:pPr>
              <w:jc w:val="center"/>
              <w:rPr>
                <w:rFonts w:ascii="Calibri Light" w:hAnsi="Calibri Light"/>
                <w:b/>
                <w:bCs/>
                <w:color w:val="FFFFFF" w:themeColor="background1"/>
                <w:sz w:val="20"/>
                <w:szCs w:val="20"/>
              </w:rPr>
            </w:pPr>
            <w:r w:rsidRPr="00200027">
              <w:rPr>
                <w:rFonts w:ascii="Calibri Light" w:hAnsi="Calibri Light"/>
                <w:b/>
                <w:bCs/>
                <w:color w:val="FFFFFF" w:themeColor="background1"/>
                <w:sz w:val="20"/>
                <w:szCs w:val="20"/>
              </w:rPr>
              <w:t>Indirect Economic Benefit</w:t>
            </w:r>
          </w:p>
        </w:tc>
      </w:tr>
      <w:tr w:rsidR="00200027" w:rsidRPr="00B05AE5" w14:paraId="29117AFF" w14:textId="77777777" w:rsidTr="00200027">
        <w:trPr>
          <w:trHeight w:val="318"/>
        </w:trPr>
        <w:tc>
          <w:tcPr>
            <w:tcW w:w="4923" w:type="dxa"/>
            <w:shd w:val="clear" w:color="auto" w:fill="DBE5F1" w:themeFill="accent1" w:themeFillTint="33"/>
            <w:noWrap/>
            <w:hideMark/>
          </w:tcPr>
          <w:p w14:paraId="32EB8FAD" w14:textId="77777777" w:rsidR="00200027" w:rsidRDefault="00200027" w:rsidP="00200027">
            <w:pPr>
              <w:pStyle w:val="ListParagraph"/>
              <w:spacing w:after="0" w:line="240" w:lineRule="auto"/>
              <w:jc w:val="both"/>
              <w:rPr>
                <w:rFonts w:ascii="Calibri Light" w:hAnsi="Calibri Light"/>
                <w:color w:val="244061" w:themeColor="accent1" w:themeShade="80"/>
                <w:sz w:val="20"/>
                <w:szCs w:val="20"/>
              </w:rPr>
            </w:pPr>
          </w:p>
          <w:p w14:paraId="2072ED53" w14:textId="5540D300" w:rsidR="00200027" w:rsidRPr="00DC6DFC" w:rsidRDefault="00200027" w:rsidP="00200027">
            <w:pPr>
              <w:pStyle w:val="ListParagraph"/>
              <w:numPr>
                <w:ilvl w:val="0"/>
                <w:numId w:val="29"/>
              </w:numPr>
              <w:spacing w:after="0" w:line="240" w:lineRule="auto"/>
              <w:jc w:val="both"/>
              <w:rPr>
                <w:rFonts w:ascii="Calibri Light" w:hAnsi="Calibri Light"/>
                <w:color w:val="244061" w:themeColor="accent1" w:themeShade="80"/>
                <w:sz w:val="20"/>
                <w:szCs w:val="20"/>
              </w:rPr>
            </w:pPr>
            <w:r w:rsidRPr="00DC6DFC">
              <w:rPr>
                <w:rFonts w:ascii="Calibri Light" w:hAnsi="Calibri Light"/>
                <w:color w:val="244061" w:themeColor="accent1" w:themeShade="80"/>
                <w:sz w:val="20"/>
                <w:szCs w:val="20"/>
              </w:rPr>
              <w:t xml:space="preserve">305 businesses operating; </w:t>
            </w:r>
          </w:p>
          <w:p w14:paraId="740752BB" w14:textId="77777777" w:rsidR="00200027" w:rsidRPr="00DC6DFC" w:rsidRDefault="00200027" w:rsidP="00200027">
            <w:pPr>
              <w:pStyle w:val="ListParagraph"/>
              <w:numPr>
                <w:ilvl w:val="0"/>
                <w:numId w:val="29"/>
              </w:numPr>
              <w:spacing w:after="0" w:line="240" w:lineRule="auto"/>
              <w:jc w:val="both"/>
              <w:rPr>
                <w:rFonts w:ascii="Calibri Light" w:hAnsi="Calibri Light"/>
                <w:color w:val="244061" w:themeColor="accent1" w:themeShade="80"/>
                <w:sz w:val="20"/>
                <w:szCs w:val="20"/>
              </w:rPr>
            </w:pPr>
            <w:r w:rsidRPr="00DC6DFC">
              <w:rPr>
                <w:rFonts w:ascii="Calibri Light" w:hAnsi="Calibri Light" w:cs="Calibri Light"/>
                <w:color w:val="244061" w:themeColor="accent1" w:themeShade="80"/>
                <w:sz w:val="20"/>
                <w:szCs w:val="20"/>
              </w:rPr>
              <w:t>P</w:t>
            </w:r>
            <w:r w:rsidRPr="00DC6DFC">
              <w:rPr>
                <w:rFonts w:ascii="Calibri Light" w:hAnsi="Calibri Light"/>
                <w:color w:val="244061" w:themeColor="accent1" w:themeShade="80"/>
                <w:sz w:val="20"/>
                <w:szCs w:val="20"/>
              </w:rPr>
              <w:t xml:space="preserve">roviding 4,845 jobs to Australian residents, </w:t>
            </w:r>
          </w:p>
          <w:p w14:paraId="57FDB802" w14:textId="77777777" w:rsidR="00200027" w:rsidRPr="00DC6DFC" w:rsidRDefault="00200027" w:rsidP="00200027">
            <w:pPr>
              <w:pStyle w:val="ListParagraph"/>
              <w:numPr>
                <w:ilvl w:val="0"/>
                <w:numId w:val="29"/>
              </w:numPr>
              <w:spacing w:after="0" w:line="240" w:lineRule="auto"/>
              <w:jc w:val="both"/>
              <w:rPr>
                <w:rFonts w:ascii="Calibri Light" w:hAnsi="Calibri Light"/>
                <w:color w:val="244061" w:themeColor="accent1" w:themeShade="80"/>
                <w:sz w:val="20"/>
                <w:szCs w:val="20"/>
              </w:rPr>
            </w:pPr>
            <w:r w:rsidRPr="00DC6DFC">
              <w:rPr>
                <w:rFonts w:ascii="Calibri Light" w:hAnsi="Calibri Light"/>
                <w:color w:val="244061" w:themeColor="accent1" w:themeShade="80"/>
                <w:sz w:val="20"/>
                <w:szCs w:val="20"/>
              </w:rPr>
              <w:t xml:space="preserve">Pays over a $366 million in wages and salaries and an additional $35 million towards employee superannuation; </w:t>
            </w:r>
          </w:p>
          <w:p w14:paraId="3B890A1B" w14:textId="77777777" w:rsidR="00200027" w:rsidRPr="00DC6DFC" w:rsidRDefault="00200027" w:rsidP="00200027">
            <w:pPr>
              <w:pStyle w:val="ListParagraph"/>
              <w:numPr>
                <w:ilvl w:val="0"/>
                <w:numId w:val="29"/>
              </w:numPr>
              <w:spacing w:after="0" w:line="240" w:lineRule="auto"/>
              <w:jc w:val="both"/>
              <w:rPr>
                <w:rFonts w:ascii="Calibri Light" w:hAnsi="Calibri Light"/>
                <w:color w:val="244061" w:themeColor="accent1" w:themeShade="80"/>
                <w:sz w:val="20"/>
                <w:szCs w:val="20"/>
              </w:rPr>
            </w:pPr>
            <w:r w:rsidRPr="00DC6DFC">
              <w:rPr>
                <w:rFonts w:ascii="Calibri Light" w:hAnsi="Calibri Light"/>
                <w:color w:val="244061" w:themeColor="accent1" w:themeShade="80"/>
                <w:sz w:val="20"/>
                <w:szCs w:val="20"/>
              </w:rPr>
              <w:t>Provides an average livelihood to each employee within the industry of $75,540</w:t>
            </w:r>
            <w:r>
              <w:rPr>
                <w:rFonts w:ascii="Calibri Light" w:hAnsi="Calibri Light"/>
                <w:color w:val="244061" w:themeColor="accent1" w:themeShade="80"/>
                <w:sz w:val="20"/>
                <w:szCs w:val="20"/>
              </w:rPr>
              <w:t xml:space="preserve"> which compares to Australian average weekly earnings of $64,390</w:t>
            </w:r>
            <w:r w:rsidRPr="00DC6DFC">
              <w:rPr>
                <w:rFonts w:ascii="Calibri Light" w:hAnsi="Calibri Light"/>
                <w:color w:val="244061" w:themeColor="accent1" w:themeShade="80"/>
                <w:sz w:val="20"/>
                <w:szCs w:val="20"/>
              </w:rPr>
              <w:t xml:space="preserve">;  </w:t>
            </w:r>
          </w:p>
          <w:p w14:paraId="13557E6F" w14:textId="77777777" w:rsidR="00200027" w:rsidRPr="00DC6DFC" w:rsidRDefault="00200027" w:rsidP="00200027">
            <w:pPr>
              <w:pStyle w:val="ListParagraph"/>
              <w:numPr>
                <w:ilvl w:val="0"/>
                <w:numId w:val="29"/>
              </w:numPr>
              <w:spacing w:after="0" w:line="240" w:lineRule="auto"/>
              <w:jc w:val="both"/>
              <w:rPr>
                <w:rFonts w:ascii="Calibri Light" w:hAnsi="Calibri Light"/>
                <w:color w:val="244061" w:themeColor="accent1" w:themeShade="80"/>
                <w:sz w:val="20"/>
                <w:szCs w:val="20"/>
              </w:rPr>
            </w:pPr>
            <w:r w:rsidRPr="00DC6DFC">
              <w:rPr>
                <w:rFonts w:ascii="Calibri Light" w:hAnsi="Calibri Light"/>
                <w:color w:val="244061" w:themeColor="accent1" w:themeShade="80"/>
                <w:sz w:val="20"/>
                <w:szCs w:val="20"/>
              </w:rPr>
              <w:t xml:space="preserve">Has a collective industry turnover of over $2 billion; </w:t>
            </w:r>
          </w:p>
          <w:p w14:paraId="51E02CE2" w14:textId="77777777" w:rsidR="00200027" w:rsidRPr="00DC6DFC" w:rsidRDefault="00200027" w:rsidP="00200027">
            <w:pPr>
              <w:pStyle w:val="ListParagraph"/>
              <w:numPr>
                <w:ilvl w:val="0"/>
                <w:numId w:val="29"/>
              </w:numPr>
              <w:spacing w:after="0" w:line="240" w:lineRule="auto"/>
              <w:jc w:val="both"/>
              <w:rPr>
                <w:rFonts w:ascii="Calibri Light" w:hAnsi="Calibri Light"/>
                <w:color w:val="244061" w:themeColor="accent1" w:themeShade="80"/>
                <w:sz w:val="20"/>
                <w:szCs w:val="20"/>
              </w:rPr>
            </w:pPr>
            <w:r w:rsidRPr="00DC6DFC">
              <w:rPr>
                <w:rFonts w:ascii="Calibri Light" w:hAnsi="Calibri Light"/>
                <w:color w:val="244061" w:themeColor="accent1" w:themeShade="80"/>
                <w:sz w:val="20"/>
                <w:szCs w:val="20"/>
              </w:rPr>
              <w:t xml:space="preserve">Sources and provides $1.9 billion </w:t>
            </w:r>
            <w:r>
              <w:rPr>
                <w:rFonts w:ascii="Calibri Light" w:hAnsi="Calibri Light"/>
                <w:color w:val="244061" w:themeColor="accent1" w:themeShade="80"/>
                <w:sz w:val="20"/>
                <w:szCs w:val="20"/>
              </w:rPr>
              <w:t xml:space="preserve">in </w:t>
            </w:r>
            <w:r w:rsidRPr="00DC6DFC">
              <w:rPr>
                <w:rFonts w:ascii="Calibri Light" w:hAnsi="Calibri Light"/>
                <w:color w:val="244061" w:themeColor="accent1" w:themeShade="80"/>
                <w:sz w:val="20"/>
                <w:szCs w:val="20"/>
              </w:rPr>
              <w:t>benefit across its supply chain</w:t>
            </w:r>
            <w:r>
              <w:rPr>
                <w:rFonts w:ascii="Calibri Light" w:hAnsi="Calibri Light"/>
                <w:color w:val="244061" w:themeColor="accent1" w:themeShade="80"/>
                <w:sz w:val="20"/>
                <w:szCs w:val="20"/>
              </w:rPr>
              <w:t>;</w:t>
            </w:r>
          </w:p>
          <w:p w14:paraId="2026BBA9" w14:textId="77777777" w:rsidR="00200027" w:rsidRPr="00DC6DFC" w:rsidRDefault="00200027" w:rsidP="00200027">
            <w:pPr>
              <w:pStyle w:val="ListParagraph"/>
              <w:numPr>
                <w:ilvl w:val="0"/>
                <w:numId w:val="29"/>
              </w:numPr>
              <w:spacing w:after="0" w:line="240" w:lineRule="auto"/>
              <w:jc w:val="both"/>
              <w:rPr>
                <w:rFonts w:ascii="Calibri Light" w:hAnsi="Calibri Light"/>
                <w:color w:val="244061" w:themeColor="accent1" w:themeShade="80"/>
                <w:sz w:val="20"/>
                <w:szCs w:val="20"/>
              </w:rPr>
            </w:pPr>
            <w:r w:rsidRPr="00DC6DFC">
              <w:rPr>
                <w:rFonts w:ascii="Calibri Light" w:hAnsi="Calibri Light"/>
                <w:color w:val="244061" w:themeColor="accent1" w:themeShade="80"/>
                <w:sz w:val="20"/>
                <w:szCs w:val="20"/>
              </w:rPr>
              <w:t>Invests $175 million in land, buildings, plant and equipment and vehicles each year</w:t>
            </w:r>
            <w:r>
              <w:rPr>
                <w:rFonts w:ascii="Calibri Light" w:hAnsi="Calibri Light"/>
                <w:color w:val="244061" w:themeColor="accent1" w:themeShade="80"/>
                <w:sz w:val="20"/>
                <w:szCs w:val="20"/>
              </w:rPr>
              <w:t>; and</w:t>
            </w:r>
          </w:p>
          <w:p w14:paraId="08FA08E8" w14:textId="77777777" w:rsidR="00200027" w:rsidRPr="00DC6DFC" w:rsidRDefault="00200027" w:rsidP="00200027">
            <w:pPr>
              <w:pStyle w:val="ListParagraph"/>
              <w:numPr>
                <w:ilvl w:val="0"/>
                <w:numId w:val="29"/>
              </w:numPr>
              <w:spacing w:after="0" w:line="240" w:lineRule="auto"/>
              <w:jc w:val="both"/>
              <w:rPr>
                <w:rFonts w:ascii="Calibri Light" w:hAnsi="Calibri Light"/>
                <w:color w:val="244061" w:themeColor="accent1" w:themeShade="80"/>
                <w:sz w:val="20"/>
                <w:szCs w:val="20"/>
              </w:rPr>
            </w:pPr>
            <w:r w:rsidRPr="00DC6DFC">
              <w:rPr>
                <w:rFonts w:ascii="Calibri Light" w:hAnsi="Calibri Light"/>
                <w:color w:val="244061" w:themeColor="accent1" w:themeShade="80"/>
                <w:sz w:val="20"/>
                <w:szCs w:val="20"/>
              </w:rPr>
              <w:t>Contribut</w:t>
            </w:r>
            <w:r>
              <w:rPr>
                <w:rFonts w:ascii="Calibri Light" w:hAnsi="Calibri Light"/>
                <w:color w:val="244061" w:themeColor="accent1" w:themeShade="80"/>
                <w:sz w:val="20"/>
                <w:szCs w:val="20"/>
              </w:rPr>
              <w:t>es</w:t>
            </w:r>
            <w:r w:rsidRPr="00DC6DFC">
              <w:rPr>
                <w:rFonts w:ascii="Calibri Light" w:hAnsi="Calibri Light"/>
                <w:color w:val="244061" w:themeColor="accent1" w:themeShade="80"/>
                <w:sz w:val="20"/>
                <w:szCs w:val="20"/>
              </w:rPr>
              <w:t xml:space="preserve"> $724 million in industry value add to the Australian economy.</w:t>
            </w:r>
          </w:p>
          <w:p w14:paraId="34B2B9B8" w14:textId="47CD0CDA" w:rsidR="00200027" w:rsidRPr="00DA2230" w:rsidRDefault="00200027" w:rsidP="00200027">
            <w:pPr>
              <w:ind w:left="720"/>
              <w:rPr>
                <w:rFonts w:ascii="Calibri Light" w:hAnsi="Calibri Light" w:cs="Calibri Light"/>
                <w:color w:val="244061" w:themeColor="accent1" w:themeShade="80"/>
                <w:sz w:val="20"/>
                <w:szCs w:val="20"/>
              </w:rPr>
            </w:pPr>
          </w:p>
        </w:tc>
        <w:tc>
          <w:tcPr>
            <w:tcW w:w="4713" w:type="dxa"/>
            <w:shd w:val="clear" w:color="auto" w:fill="DBE5F1" w:themeFill="accent1" w:themeFillTint="33"/>
            <w:noWrap/>
          </w:tcPr>
          <w:p w14:paraId="5474EFC2" w14:textId="77777777" w:rsidR="00200027" w:rsidRDefault="00200027" w:rsidP="00200027">
            <w:pPr>
              <w:pStyle w:val="ListParagraph"/>
              <w:spacing w:after="0" w:line="240" w:lineRule="auto"/>
              <w:jc w:val="both"/>
              <w:rPr>
                <w:rFonts w:ascii="Calibri Light" w:hAnsi="Calibri Light"/>
                <w:color w:val="244061" w:themeColor="accent1" w:themeShade="80"/>
                <w:sz w:val="20"/>
                <w:szCs w:val="20"/>
              </w:rPr>
            </w:pPr>
          </w:p>
          <w:p w14:paraId="2C5728E4" w14:textId="1CA3D6D2" w:rsidR="00200027" w:rsidRPr="005700BB" w:rsidRDefault="00200027" w:rsidP="00200027">
            <w:pPr>
              <w:pStyle w:val="ListParagraph"/>
              <w:numPr>
                <w:ilvl w:val="0"/>
                <w:numId w:val="16"/>
              </w:numPr>
              <w:spacing w:after="0" w:line="240" w:lineRule="auto"/>
              <w:jc w:val="both"/>
              <w:rPr>
                <w:rFonts w:ascii="Calibri Light" w:hAnsi="Calibri Light"/>
                <w:color w:val="244061" w:themeColor="accent1" w:themeShade="80"/>
                <w:sz w:val="20"/>
                <w:szCs w:val="20"/>
              </w:rPr>
            </w:pPr>
            <w:r w:rsidRPr="005700BB">
              <w:rPr>
                <w:rFonts w:ascii="Calibri Light" w:hAnsi="Calibri Light"/>
                <w:color w:val="244061" w:themeColor="accent1" w:themeShade="80"/>
                <w:sz w:val="20"/>
                <w:szCs w:val="20"/>
              </w:rPr>
              <w:t>$579 million in industry value add to G</w:t>
            </w:r>
            <w:r>
              <w:rPr>
                <w:rFonts w:ascii="Calibri Light" w:hAnsi="Calibri Light"/>
                <w:color w:val="244061" w:themeColor="accent1" w:themeShade="80"/>
                <w:sz w:val="20"/>
                <w:szCs w:val="20"/>
              </w:rPr>
              <w:t>D</w:t>
            </w:r>
            <w:r w:rsidRPr="005700BB">
              <w:rPr>
                <w:rFonts w:ascii="Calibri Light" w:hAnsi="Calibri Light"/>
                <w:color w:val="244061" w:themeColor="accent1" w:themeShade="80"/>
                <w:sz w:val="20"/>
                <w:szCs w:val="20"/>
              </w:rPr>
              <w:t>P through flow-on demand for goods and services, including production induced and consumption induced effects</w:t>
            </w:r>
            <w:r>
              <w:rPr>
                <w:rFonts w:ascii="Calibri Light" w:hAnsi="Calibri Light"/>
                <w:color w:val="244061" w:themeColor="accent1" w:themeShade="80"/>
                <w:sz w:val="20"/>
                <w:szCs w:val="20"/>
              </w:rPr>
              <w:t>; and</w:t>
            </w:r>
          </w:p>
          <w:p w14:paraId="26C889BF" w14:textId="77777777" w:rsidR="00200027" w:rsidRPr="005700BB" w:rsidRDefault="00200027" w:rsidP="00200027">
            <w:pPr>
              <w:pStyle w:val="ListParagraph"/>
              <w:numPr>
                <w:ilvl w:val="0"/>
                <w:numId w:val="16"/>
              </w:numPr>
              <w:spacing w:after="0" w:line="240" w:lineRule="auto"/>
              <w:jc w:val="both"/>
              <w:rPr>
                <w:rFonts w:ascii="Calibri Light" w:hAnsi="Calibri Light" w:cs="Arial"/>
                <w:color w:val="244061" w:themeColor="accent1" w:themeShade="80"/>
                <w:sz w:val="20"/>
                <w:szCs w:val="20"/>
              </w:rPr>
            </w:pPr>
            <w:r w:rsidRPr="005700BB">
              <w:rPr>
                <w:rFonts w:ascii="Calibri Light" w:hAnsi="Calibri Light"/>
                <w:color w:val="244061" w:themeColor="accent1" w:themeShade="80"/>
                <w:sz w:val="20"/>
                <w:szCs w:val="20"/>
              </w:rPr>
              <w:t>4,070 indirect jobs provided through flow on activity.</w:t>
            </w:r>
          </w:p>
          <w:p w14:paraId="76593E56" w14:textId="77777777" w:rsidR="00200027" w:rsidRPr="00DC6DFC" w:rsidRDefault="00200027" w:rsidP="00200027">
            <w:pPr>
              <w:jc w:val="both"/>
              <w:rPr>
                <w:rFonts w:ascii="Calibri Light" w:hAnsi="Calibri Light"/>
                <w:color w:val="244061" w:themeColor="accent1" w:themeShade="80"/>
                <w:sz w:val="20"/>
                <w:szCs w:val="20"/>
              </w:rPr>
            </w:pPr>
          </w:p>
          <w:p w14:paraId="58B9588C" w14:textId="77777777" w:rsidR="00200027" w:rsidRPr="00DC6DFC" w:rsidRDefault="00200027" w:rsidP="00200027">
            <w:pPr>
              <w:jc w:val="both"/>
              <w:rPr>
                <w:rFonts w:ascii="Calibri" w:hAnsi="Calibri" w:cs="Calibri"/>
                <w:b/>
                <w:bCs/>
                <w:color w:val="244061" w:themeColor="accent1" w:themeShade="80"/>
                <w:sz w:val="20"/>
                <w:szCs w:val="20"/>
              </w:rPr>
            </w:pPr>
            <w:r w:rsidRPr="00DC6DFC">
              <w:rPr>
                <w:rFonts w:ascii="Calibri" w:hAnsi="Calibri" w:cs="Calibri"/>
                <w:b/>
                <w:bCs/>
                <w:color w:val="244061" w:themeColor="accent1" w:themeShade="80"/>
                <w:sz w:val="20"/>
                <w:szCs w:val="20"/>
              </w:rPr>
              <w:t>Other key economic statistics include:</w:t>
            </w:r>
          </w:p>
          <w:p w14:paraId="5986D949" w14:textId="77777777" w:rsidR="00200027" w:rsidRPr="00726ED8" w:rsidRDefault="00200027" w:rsidP="00200027">
            <w:pPr>
              <w:jc w:val="both"/>
              <w:rPr>
                <w:rFonts w:ascii="Calibri Light" w:hAnsi="Calibri Light"/>
                <w:color w:val="244061" w:themeColor="accent1" w:themeShade="80"/>
                <w:sz w:val="10"/>
                <w:szCs w:val="10"/>
              </w:rPr>
            </w:pPr>
          </w:p>
          <w:p w14:paraId="254AAAF9" w14:textId="77777777" w:rsidR="00200027" w:rsidRPr="00DC6DFC" w:rsidRDefault="00200027" w:rsidP="00200027">
            <w:pPr>
              <w:pStyle w:val="ListParagraph"/>
              <w:numPr>
                <w:ilvl w:val="0"/>
                <w:numId w:val="15"/>
              </w:numPr>
              <w:spacing w:after="0" w:line="240" w:lineRule="auto"/>
              <w:jc w:val="both"/>
              <w:rPr>
                <w:rFonts w:ascii="Calibri Light" w:hAnsi="Calibri Light"/>
                <w:color w:val="244061" w:themeColor="accent1" w:themeShade="80"/>
                <w:sz w:val="20"/>
                <w:szCs w:val="20"/>
              </w:rPr>
            </w:pPr>
            <w:r>
              <w:rPr>
                <w:rFonts w:ascii="Calibri Light" w:hAnsi="Calibri Light" w:cs="Arial"/>
                <w:color w:val="244061" w:themeColor="accent1" w:themeShade="80"/>
                <w:sz w:val="20"/>
                <w:szCs w:val="20"/>
              </w:rPr>
              <w:t>O</w:t>
            </w:r>
            <w:r w:rsidRPr="00DC6DFC">
              <w:rPr>
                <w:rFonts w:ascii="Calibri Light" w:hAnsi="Calibri Light" w:cs="Arial"/>
                <w:color w:val="244061" w:themeColor="accent1" w:themeShade="80"/>
                <w:sz w:val="20"/>
                <w:szCs w:val="20"/>
              </w:rPr>
              <w:t>ne job is supported for every 1,550 tonnes of organic material recycled in Australia</w:t>
            </w:r>
            <w:r>
              <w:rPr>
                <w:rFonts w:ascii="Calibri Light" w:hAnsi="Calibri Light" w:cs="Arial"/>
                <w:color w:val="244061" w:themeColor="accent1" w:themeShade="80"/>
                <w:sz w:val="20"/>
                <w:szCs w:val="20"/>
              </w:rPr>
              <w:t>;</w:t>
            </w:r>
          </w:p>
          <w:p w14:paraId="3C8DEA0C" w14:textId="77777777" w:rsidR="00200027" w:rsidRPr="00DC6DFC" w:rsidRDefault="00200027" w:rsidP="00200027">
            <w:pPr>
              <w:pStyle w:val="ListParagraph"/>
              <w:numPr>
                <w:ilvl w:val="0"/>
                <w:numId w:val="15"/>
              </w:numPr>
              <w:spacing w:after="0" w:line="240" w:lineRule="auto"/>
              <w:jc w:val="both"/>
              <w:rPr>
                <w:rFonts w:ascii="Calibri Light" w:hAnsi="Calibri Light"/>
                <w:color w:val="244061" w:themeColor="accent1" w:themeShade="80"/>
                <w:sz w:val="20"/>
                <w:szCs w:val="20"/>
              </w:rPr>
            </w:pPr>
            <w:r w:rsidRPr="00DC6DFC">
              <w:rPr>
                <w:rFonts w:ascii="Calibri Light" w:hAnsi="Calibri Light" w:cs="Arial"/>
                <w:color w:val="244061" w:themeColor="accent1" w:themeShade="80"/>
                <w:sz w:val="20"/>
                <w:szCs w:val="20"/>
              </w:rPr>
              <w:t xml:space="preserve">The average sales per organics recycling business </w:t>
            </w:r>
            <w:r>
              <w:rPr>
                <w:rFonts w:ascii="Calibri Light" w:hAnsi="Calibri Light" w:cs="Arial"/>
                <w:color w:val="244061" w:themeColor="accent1" w:themeShade="80"/>
                <w:sz w:val="20"/>
                <w:szCs w:val="20"/>
              </w:rPr>
              <w:t>i</w:t>
            </w:r>
            <w:r w:rsidRPr="00DC6DFC">
              <w:rPr>
                <w:rFonts w:ascii="Calibri Light" w:hAnsi="Calibri Light" w:cs="Arial"/>
                <w:color w:val="244061" w:themeColor="accent1" w:themeShade="80"/>
                <w:sz w:val="20"/>
                <w:szCs w:val="20"/>
              </w:rPr>
              <w:t xml:space="preserve">s $6.7 million. </w:t>
            </w:r>
            <w:r w:rsidRPr="00DC6DFC">
              <w:rPr>
                <w:rFonts w:ascii="Calibri Light" w:hAnsi="Calibri Light"/>
                <w:color w:val="244061" w:themeColor="accent1" w:themeShade="80"/>
                <w:sz w:val="20"/>
                <w:szCs w:val="20"/>
              </w:rPr>
              <w:t xml:space="preserve">Expressed alternatively </w:t>
            </w:r>
            <w:r>
              <w:rPr>
                <w:rFonts w:ascii="Calibri Light" w:hAnsi="Calibri Light"/>
                <w:color w:val="244061" w:themeColor="accent1" w:themeShade="80"/>
                <w:sz w:val="20"/>
                <w:szCs w:val="20"/>
              </w:rPr>
              <w:t xml:space="preserve">total </w:t>
            </w:r>
            <w:r w:rsidRPr="00DC6DFC">
              <w:rPr>
                <w:rFonts w:ascii="Calibri Light" w:hAnsi="Calibri Light"/>
                <w:color w:val="244061" w:themeColor="accent1" w:themeShade="80"/>
                <w:sz w:val="20"/>
                <w:szCs w:val="20"/>
              </w:rPr>
              <w:t>AORI turnover is estimated at $2</w:t>
            </w:r>
            <w:r>
              <w:rPr>
                <w:rFonts w:ascii="Calibri Light" w:hAnsi="Calibri Light"/>
                <w:color w:val="244061" w:themeColor="accent1" w:themeShade="80"/>
                <w:sz w:val="20"/>
                <w:szCs w:val="20"/>
              </w:rPr>
              <w:t>71</w:t>
            </w:r>
            <w:r w:rsidRPr="00DC6DFC">
              <w:rPr>
                <w:rFonts w:ascii="Calibri Light" w:hAnsi="Calibri Light"/>
                <w:color w:val="244061" w:themeColor="accent1" w:themeShade="80"/>
                <w:sz w:val="20"/>
                <w:szCs w:val="20"/>
              </w:rPr>
              <w:t xml:space="preserve"> per tonne of recycled organic material</w:t>
            </w:r>
            <w:r>
              <w:rPr>
                <w:rFonts w:ascii="Calibri Light" w:hAnsi="Calibri Light"/>
                <w:color w:val="244061" w:themeColor="accent1" w:themeShade="80"/>
                <w:sz w:val="20"/>
                <w:szCs w:val="20"/>
              </w:rPr>
              <w:t>; and</w:t>
            </w:r>
          </w:p>
          <w:p w14:paraId="2B58B52A" w14:textId="77777777" w:rsidR="00200027" w:rsidRDefault="00200027" w:rsidP="00200027">
            <w:pPr>
              <w:pStyle w:val="ListParagraph"/>
              <w:numPr>
                <w:ilvl w:val="0"/>
                <w:numId w:val="15"/>
              </w:numPr>
              <w:spacing w:after="0" w:line="240" w:lineRule="auto"/>
              <w:jc w:val="both"/>
              <w:rPr>
                <w:rFonts w:ascii="Calibri Light" w:hAnsi="Calibri Light"/>
                <w:color w:val="244061" w:themeColor="accent1" w:themeShade="80"/>
                <w:sz w:val="20"/>
                <w:szCs w:val="20"/>
              </w:rPr>
            </w:pPr>
            <w:r w:rsidRPr="00DC6DFC">
              <w:rPr>
                <w:rFonts w:ascii="Calibri Light" w:hAnsi="Calibri Light"/>
                <w:color w:val="244061" w:themeColor="accent1" w:themeShade="80"/>
                <w:sz w:val="20"/>
                <w:szCs w:val="20"/>
              </w:rPr>
              <w:t>Supply chain expenditure is estimated at $2</w:t>
            </w:r>
            <w:r>
              <w:rPr>
                <w:rFonts w:ascii="Calibri Light" w:hAnsi="Calibri Light"/>
                <w:color w:val="244061" w:themeColor="accent1" w:themeShade="80"/>
                <w:sz w:val="20"/>
                <w:szCs w:val="20"/>
              </w:rPr>
              <w:t>50</w:t>
            </w:r>
            <w:r w:rsidRPr="00DC6DFC">
              <w:rPr>
                <w:rFonts w:ascii="Calibri Light" w:hAnsi="Calibri Light"/>
                <w:color w:val="244061" w:themeColor="accent1" w:themeShade="80"/>
                <w:sz w:val="20"/>
                <w:szCs w:val="20"/>
              </w:rPr>
              <w:t xml:space="preserve"> per tonne of recycled organic material</w:t>
            </w:r>
            <w:r>
              <w:rPr>
                <w:rFonts w:ascii="Calibri Light" w:hAnsi="Calibri Light"/>
                <w:color w:val="244061" w:themeColor="accent1" w:themeShade="80"/>
                <w:sz w:val="20"/>
                <w:szCs w:val="20"/>
              </w:rPr>
              <w:t>.</w:t>
            </w:r>
          </w:p>
          <w:p w14:paraId="052AC7D4" w14:textId="77777777" w:rsidR="00200027" w:rsidRPr="00726ED8" w:rsidRDefault="00200027" w:rsidP="00200027">
            <w:pPr>
              <w:rPr>
                <w:rFonts w:ascii="Calibri Light" w:eastAsiaTheme="minorHAnsi" w:hAnsi="Calibri Light" w:cstheme="minorBidi"/>
                <w:color w:val="244061" w:themeColor="accent1" w:themeShade="80"/>
                <w:sz w:val="2"/>
                <w:szCs w:val="2"/>
                <w:lang w:eastAsia="en-US"/>
              </w:rPr>
            </w:pPr>
            <w:r>
              <w:rPr>
                <w:rFonts w:ascii="Calibri Light" w:hAnsi="Calibri Light"/>
                <w:color w:val="244061" w:themeColor="accent1" w:themeShade="80"/>
                <w:sz w:val="20"/>
                <w:szCs w:val="20"/>
              </w:rPr>
              <w:br w:type="page"/>
            </w:r>
          </w:p>
          <w:p w14:paraId="06132F7D" w14:textId="77777777" w:rsidR="00200027" w:rsidRPr="00B05AE5" w:rsidRDefault="00200027" w:rsidP="00200027">
            <w:pPr>
              <w:ind w:left="720"/>
              <w:rPr>
                <w:rFonts w:ascii="Calibri" w:hAnsi="Calibri" w:cs="Calibri"/>
                <w:color w:val="244061" w:themeColor="accent1" w:themeShade="80"/>
                <w:sz w:val="20"/>
                <w:szCs w:val="20"/>
              </w:rPr>
            </w:pPr>
          </w:p>
        </w:tc>
      </w:tr>
    </w:tbl>
    <w:p w14:paraId="4EFAF885" w14:textId="77777777" w:rsidR="00200027" w:rsidRDefault="00200027" w:rsidP="00200027">
      <w:pPr>
        <w:rPr>
          <w:rFonts w:ascii="Calibri Light" w:hAnsi="Calibri Light" w:cs="Arial"/>
          <w:i/>
          <w:iCs/>
          <w:color w:val="244061" w:themeColor="accent1" w:themeShade="80"/>
          <w:sz w:val="16"/>
          <w:szCs w:val="16"/>
        </w:rPr>
      </w:pPr>
      <w:r w:rsidRPr="00FE55F5">
        <w:rPr>
          <w:rFonts w:ascii="Calibri Light" w:hAnsi="Calibri Light" w:cs="Arial"/>
          <w:i/>
          <w:iCs/>
          <w:color w:val="244061" w:themeColor="accent1" w:themeShade="80"/>
          <w:sz w:val="16"/>
          <w:szCs w:val="16"/>
        </w:rPr>
        <w:t>Source: AEAS</w:t>
      </w:r>
    </w:p>
    <w:p w14:paraId="7EBC58F9" w14:textId="77777777" w:rsidR="00726ED8" w:rsidRDefault="00726ED8" w:rsidP="00726ED8">
      <w:pPr>
        <w:jc w:val="both"/>
        <w:rPr>
          <w:rFonts w:ascii="Calibri Light" w:hAnsi="Calibri Light"/>
          <w:color w:val="244061" w:themeColor="accent1" w:themeShade="80"/>
          <w:sz w:val="20"/>
          <w:szCs w:val="20"/>
        </w:rPr>
      </w:pPr>
    </w:p>
    <w:p w14:paraId="18FA7A05" w14:textId="035715E6" w:rsidR="00E314FB" w:rsidRPr="00FA78D5" w:rsidRDefault="00200027" w:rsidP="00726ED8">
      <w:pPr>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3</w:t>
      </w:r>
      <w:r w:rsidR="00726ED8">
        <w:rPr>
          <w:rFonts w:ascii="Calibri Light" w:hAnsi="Calibri Light" w:cs="Arial"/>
          <w:color w:val="244061" w:themeColor="accent1" w:themeShade="80"/>
          <w:sz w:val="20"/>
          <w:szCs w:val="20"/>
        </w:rPr>
        <w:t>.2</w:t>
      </w:r>
      <w:r w:rsidR="00726ED8">
        <w:rPr>
          <w:rFonts w:ascii="Calibri Light" w:hAnsi="Calibri Light" w:cs="Arial"/>
          <w:color w:val="244061" w:themeColor="accent1" w:themeShade="80"/>
          <w:sz w:val="20"/>
          <w:szCs w:val="20"/>
        </w:rPr>
        <w:tab/>
      </w:r>
      <w:r w:rsidR="00FA78D5" w:rsidRPr="00FA78D5">
        <w:rPr>
          <w:rFonts w:ascii="Calibri Light" w:hAnsi="Calibri Light" w:cs="Arial"/>
          <w:color w:val="244061" w:themeColor="accent1" w:themeShade="80"/>
          <w:sz w:val="20"/>
          <w:szCs w:val="20"/>
        </w:rPr>
        <w:t xml:space="preserve">Benefits to the Environment </w:t>
      </w:r>
    </w:p>
    <w:p w14:paraId="5E342839" w14:textId="77777777" w:rsidR="00FA78D5" w:rsidRPr="00FA78D5" w:rsidRDefault="00FA78D5" w:rsidP="00726ED8">
      <w:pPr>
        <w:rPr>
          <w:rFonts w:ascii="Calibri Light" w:hAnsi="Calibri Light" w:cs="Arial"/>
          <w:color w:val="244061" w:themeColor="accent1" w:themeShade="80"/>
          <w:sz w:val="20"/>
          <w:szCs w:val="20"/>
        </w:rPr>
      </w:pPr>
    </w:p>
    <w:p w14:paraId="69EFB474" w14:textId="77777777" w:rsidR="00FA78D5" w:rsidRPr="00474C64" w:rsidRDefault="00FA78D5" w:rsidP="00726ED8">
      <w:pPr>
        <w:jc w:val="both"/>
        <w:rPr>
          <w:rFonts w:ascii="Calibri Light" w:hAnsi="Calibri Light" w:cs="Calibri Light"/>
          <w:color w:val="244061" w:themeColor="accent1" w:themeShade="80"/>
          <w:sz w:val="20"/>
          <w:szCs w:val="20"/>
        </w:rPr>
      </w:pPr>
      <w:r w:rsidRPr="00474C64">
        <w:rPr>
          <w:rFonts w:ascii="Calibri Light" w:hAnsi="Calibri Light" w:cs="Calibri Light"/>
          <w:color w:val="244061" w:themeColor="accent1" w:themeShade="80"/>
          <w:sz w:val="20"/>
          <w:szCs w:val="20"/>
        </w:rPr>
        <w:t xml:space="preserve">Organics recycling reduces Greenhouse Gas (GHG) emissions primarily by decreasing the amount of energy, particularly fossil fuels, used by industry to make products compared with using virgin raw materials. It also reduces emissions of greenhouse gases by diverting recovered materials from landfills which biologically decompose in landfills and generate methane.  </w:t>
      </w:r>
    </w:p>
    <w:p w14:paraId="2BEAA8D3" w14:textId="77777777" w:rsidR="00FA78D5" w:rsidRPr="00474C64" w:rsidRDefault="00FA78D5" w:rsidP="00726ED8">
      <w:pPr>
        <w:jc w:val="both"/>
        <w:rPr>
          <w:rFonts w:ascii="Calibri Light" w:hAnsi="Calibri Light" w:cs="Calibri Light"/>
          <w:color w:val="244061" w:themeColor="accent1" w:themeShade="80"/>
          <w:sz w:val="20"/>
          <w:szCs w:val="20"/>
        </w:rPr>
      </w:pPr>
    </w:p>
    <w:p w14:paraId="645B6298" w14:textId="77777777" w:rsidR="00FA78D5" w:rsidRPr="00474C64" w:rsidRDefault="00FA78D5" w:rsidP="00726ED8">
      <w:pPr>
        <w:jc w:val="both"/>
        <w:rPr>
          <w:rFonts w:ascii="Calibri Light" w:hAnsi="Calibri Light" w:cs="Calibri Light"/>
          <w:color w:val="244061" w:themeColor="accent1" w:themeShade="80"/>
          <w:sz w:val="20"/>
          <w:szCs w:val="20"/>
        </w:rPr>
      </w:pPr>
      <w:r w:rsidRPr="00474C64">
        <w:rPr>
          <w:rFonts w:ascii="Calibri Light" w:hAnsi="Calibri Light" w:cs="Calibri Light"/>
          <w:color w:val="244061" w:themeColor="accent1" w:themeShade="80"/>
          <w:sz w:val="20"/>
          <w:szCs w:val="20"/>
        </w:rPr>
        <w:t>Australian organics recycling industry compost products in particular help the environment by:</w:t>
      </w:r>
    </w:p>
    <w:p w14:paraId="20E2470C" w14:textId="77777777" w:rsidR="00FA78D5" w:rsidRPr="00474C64" w:rsidRDefault="00FA78D5" w:rsidP="00726ED8">
      <w:pPr>
        <w:jc w:val="both"/>
        <w:rPr>
          <w:rFonts w:ascii="Calibri Light" w:hAnsi="Calibri Light" w:cs="Calibri Light"/>
          <w:color w:val="244061" w:themeColor="accent1" w:themeShade="80"/>
          <w:sz w:val="20"/>
          <w:szCs w:val="20"/>
        </w:rPr>
      </w:pPr>
    </w:p>
    <w:p w14:paraId="23CC6B6E" w14:textId="7416B099" w:rsidR="00FA78D5" w:rsidRDefault="00FA78D5" w:rsidP="00726ED8">
      <w:pPr>
        <w:pStyle w:val="ListParagraph"/>
        <w:numPr>
          <w:ilvl w:val="0"/>
          <w:numId w:val="9"/>
        </w:numPr>
        <w:spacing w:after="0" w:line="240" w:lineRule="auto"/>
        <w:jc w:val="both"/>
        <w:rPr>
          <w:rFonts w:ascii="Calibri Light" w:hAnsi="Calibri Light" w:cs="Calibri Light"/>
          <w:color w:val="244061" w:themeColor="accent1" w:themeShade="80"/>
          <w:sz w:val="20"/>
          <w:szCs w:val="20"/>
        </w:rPr>
      </w:pPr>
      <w:r w:rsidRPr="00474C64">
        <w:rPr>
          <w:rFonts w:ascii="Calibri Light" w:hAnsi="Calibri Light" w:cs="Calibri Light"/>
          <w:color w:val="244061" w:themeColor="accent1" w:themeShade="80"/>
          <w:sz w:val="20"/>
          <w:szCs w:val="20"/>
        </w:rPr>
        <w:t>Building soil carbon in agricultural soils. One tonne of composted garden organics applied to land can sequester approximately 0.5 tonnes of C02e (equivalent)</w:t>
      </w:r>
      <w:r>
        <w:rPr>
          <w:rFonts w:ascii="Calibri Light" w:hAnsi="Calibri Light" w:cs="Calibri Light"/>
          <w:color w:val="244061" w:themeColor="accent1" w:themeShade="80"/>
          <w:sz w:val="20"/>
          <w:szCs w:val="20"/>
        </w:rPr>
        <w:t>;</w:t>
      </w:r>
    </w:p>
    <w:p w14:paraId="2581D0C0" w14:textId="77777777" w:rsidR="00726ED8" w:rsidRPr="00726ED8" w:rsidRDefault="00726ED8" w:rsidP="00726ED8">
      <w:pPr>
        <w:ind w:left="360"/>
        <w:jc w:val="both"/>
        <w:rPr>
          <w:rFonts w:ascii="Calibri Light" w:hAnsi="Calibri Light" w:cs="Calibri Light"/>
          <w:color w:val="244061" w:themeColor="accent1" w:themeShade="80"/>
          <w:sz w:val="20"/>
          <w:szCs w:val="20"/>
        </w:rPr>
      </w:pPr>
    </w:p>
    <w:p w14:paraId="74422D28" w14:textId="3325E514" w:rsidR="00FA78D5" w:rsidRDefault="00FA78D5" w:rsidP="00726ED8">
      <w:pPr>
        <w:pStyle w:val="ListParagraph"/>
        <w:numPr>
          <w:ilvl w:val="0"/>
          <w:numId w:val="9"/>
        </w:numPr>
        <w:spacing w:after="0" w:line="240" w:lineRule="auto"/>
        <w:jc w:val="both"/>
        <w:rPr>
          <w:rFonts w:ascii="Calibri Light" w:hAnsi="Calibri Light" w:cs="Calibri Light"/>
          <w:color w:val="244061" w:themeColor="accent1" w:themeShade="80"/>
          <w:sz w:val="20"/>
          <w:szCs w:val="20"/>
        </w:rPr>
      </w:pPr>
      <w:r w:rsidRPr="00474C64">
        <w:rPr>
          <w:rFonts w:ascii="Calibri Light" w:hAnsi="Calibri Light" w:cs="Calibri Light"/>
          <w:color w:val="244061" w:themeColor="accent1" w:themeShade="80"/>
          <w:sz w:val="20"/>
          <w:szCs w:val="20"/>
        </w:rPr>
        <w:t>Creating healthy soils that use less water, less fertiliser and fewer pesticides whilst reducing nutrient leaching and protecting the aquatic environment</w:t>
      </w:r>
      <w:r>
        <w:rPr>
          <w:rFonts w:ascii="Calibri Light" w:hAnsi="Calibri Light" w:cs="Calibri Light"/>
          <w:color w:val="244061" w:themeColor="accent1" w:themeShade="80"/>
          <w:sz w:val="20"/>
          <w:szCs w:val="20"/>
        </w:rPr>
        <w:t>;</w:t>
      </w:r>
    </w:p>
    <w:p w14:paraId="4FD20FE0" w14:textId="77777777" w:rsidR="00726ED8" w:rsidRPr="00726ED8" w:rsidRDefault="00726ED8" w:rsidP="00726ED8">
      <w:pPr>
        <w:jc w:val="both"/>
        <w:rPr>
          <w:rFonts w:ascii="Calibri Light" w:hAnsi="Calibri Light" w:cs="Calibri Light"/>
          <w:color w:val="244061" w:themeColor="accent1" w:themeShade="80"/>
          <w:sz w:val="20"/>
          <w:szCs w:val="20"/>
        </w:rPr>
      </w:pPr>
    </w:p>
    <w:p w14:paraId="29CB3B56" w14:textId="7C56BEB2" w:rsidR="00FA78D5" w:rsidRDefault="00FA78D5" w:rsidP="00726ED8">
      <w:pPr>
        <w:pStyle w:val="ListParagraph"/>
        <w:numPr>
          <w:ilvl w:val="0"/>
          <w:numId w:val="9"/>
        </w:numPr>
        <w:spacing w:after="0" w:line="240" w:lineRule="auto"/>
        <w:jc w:val="both"/>
        <w:rPr>
          <w:rFonts w:ascii="Calibri Light" w:hAnsi="Calibri Light" w:cs="Calibri Light"/>
          <w:color w:val="244061" w:themeColor="accent1" w:themeShade="80"/>
          <w:sz w:val="20"/>
          <w:szCs w:val="20"/>
        </w:rPr>
      </w:pPr>
      <w:r w:rsidRPr="00474C64">
        <w:rPr>
          <w:rFonts w:ascii="Calibri Light" w:hAnsi="Calibri Light" w:cs="Calibri Light"/>
          <w:color w:val="244061" w:themeColor="accent1" w:themeShade="80"/>
          <w:sz w:val="20"/>
          <w:szCs w:val="20"/>
        </w:rPr>
        <w:t>Supporting resilient farming systems producing healthy food and supporting Australia’s food security</w:t>
      </w:r>
      <w:r>
        <w:rPr>
          <w:rFonts w:ascii="Calibri Light" w:hAnsi="Calibri Light" w:cs="Calibri Light"/>
          <w:color w:val="244061" w:themeColor="accent1" w:themeShade="80"/>
          <w:sz w:val="20"/>
          <w:szCs w:val="20"/>
        </w:rPr>
        <w:t>; and</w:t>
      </w:r>
    </w:p>
    <w:p w14:paraId="26DEA59B" w14:textId="77777777" w:rsidR="00726ED8" w:rsidRPr="00726ED8" w:rsidRDefault="00726ED8" w:rsidP="00726ED8">
      <w:pPr>
        <w:jc w:val="both"/>
        <w:rPr>
          <w:rFonts w:ascii="Calibri Light" w:hAnsi="Calibri Light" w:cs="Calibri Light"/>
          <w:color w:val="244061" w:themeColor="accent1" w:themeShade="80"/>
          <w:sz w:val="20"/>
          <w:szCs w:val="20"/>
        </w:rPr>
      </w:pPr>
    </w:p>
    <w:p w14:paraId="74B029FB" w14:textId="3557E892" w:rsidR="00FA78D5" w:rsidRDefault="00FA78D5" w:rsidP="00726ED8">
      <w:pPr>
        <w:pStyle w:val="ListParagraph"/>
        <w:numPr>
          <w:ilvl w:val="0"/>
          <w:numId w:val="9"/>
        </w:numPr>
        <w:spacing w:after="0" w:line="240" w:lineRule="auto"/>
        <w:jc w:val="both"/>
        <w:rPr>
          <w:rFonts w:ascii="Calibri Light" w:hAnsi="Calibri Light" w:cs="Calibri Light"/>
          <w:color w:val="244061" w:themeColor="accent1" w:themeShade="80"/>
          <w:sz w:val="20"/>
          <w:szCs w:val="20"/>
        </w:rPr>
      </w:pPr>
      <w:r w:rsidRPr="00474C64">
        <w:rPr>
          <w:rFonts w:ascii="Calibri Light" w:hAnsi="Calibri Light" w:cs="Calibri Light"/>
          <w:color w:val="244061" w:themeColor="accent1" w:themeShade="80"/>
          <w:sz w:val="20"/>
          <w:szCs w:val="20"/>
        </w:rPr>
        <w:t xml:space="preserve">Buffering the effects of climate change in agriculture by: </w:t>
      </w:r>
    </w:p>
    <w:p w14:paraId="0881F312" w14:textId="77777777" w:rsidR="00726ED8" w:rsidRDefault="00726ED8" w:rsidP="00726ED8">
      <w:pPr>
        <w:pStyle w:val="ListParagraph"/>
        <w:spacing w:after="0" w:line="240" w:lineRule="auto"/>
        <w:jc w:val="both"/>
        <w:rPr>
          <w:rFonts w:ascii="Calibri Light" w:hAnsi="Calibri Light" w:cs="Calibri Light"/>
          <w:color w:val="244061" w:themeColor="accent1" w:themeShade="80"/>
          <w:sz w:val="20"/>
          <w:szCs w:val="20"/>
        </w:rPr>
      </w:pPr>
    </w:p>
    <w:p w14:paraId="41AA1593" w14:textId="77777777" w:rsidR="00FA78D5" w:rsidRPr="00474C64" w:rsidRDefault="00FA78D5" w:rsidP="00726ED8">
      <w:pPr>
        <w:ind w:left="720"/>
        <w:rPr>
          <w:rFonts w:ascii="Calibri Light" w:hAnsi="Calibri Light" w:cs="Calibri Light"/>
          <w:color w:val="244061" w:themeColor="accent1" w:themeShade="80"/>
          <w:sz w:val="20"/>
          <w:szCs w:val="20"/>
        </w:rPr>
      </w:pPr>
      <w:r w:rsidRPr="00474C64">
        <w:rPr>
          <w:rFonts w:ascii="Calibri Light" w:hAnsi="Calibri Light" w:cs="Calibri Light"/>
          <w:color w:val="244061" w:themeColor="accent1" w:themeShade="80"/>
          <w:sz w:val="20"/>
          <w:szCs w:val="20"/>
        </w:rPr>
        <w:t>- reducing water loss from soils (improving water use efficiency and reducing cropping risk)</w:t>
      </w:r>
      <w:r w:rsidRPr="00474C64">
        <w:rPr>
          <w:rFonts w:ascii="Calibri Light" w:hAnsi="Calibri Light" w:cs="Calibri Light"/>
          <w:color w:val="244061" w:themeColor="accent1" w:themeShade="80"/>
          <w:sz w:val="20"/>
          <w:szCs w:val="20"/>
        </w:rPr>
        <w:br/>
        <w:t>- protecting soils against wind and water erosion</w:t>
      </w:r>
      <w:r w:rsidRPr="00474C64">
        <w:rPr>
          <w:rFonts w:ascii="Calibri Light" w:hAnsi="Calibri Light" w:cs="Calibri Light"/>
          <w:color w:val="244061" w:themeColor="accent1" w:themeShade="80"/>
          <w:sz w:val="20"/>
          <w:szCs w:val="20"/>
        </w:rPr>
        <w:br/>
        <w:t>- reducing soil temperature fluctuations (increasing root growth and soil biology)</w:t>
      </w:r>
      <w:r w:rsidRPr="00474C64">
        <w:rPr>
          <w:rFonts w:ascii="Calibri Light" w:hAnsi="Calibri Light" w:cs="Calibri Light"/>
          <w:color w:val="244061" w:themeColor="accent1" w:themeShade="80"/>
          <w:sz w:val="20"/>
          <w:szCs w:val="20"/>
        </w:rPr>
        <w:br/>
        <w:t xml:space="preserve">- reduces synthetic fertilizer demand and carbon emissions from fertilizer manufacture and use </w:t>
      </w:r>
    </w:p>
    <w:p w14:paraId="350A7A13" w14:textId="77777777" w:rsidR="00FA78D5" w:rsidRPr="00474C64" w:rsidRDefault="00FA78D5" w:rsidP="00FA78D5">
      <w:pPr>
        <w:jc w:val="both"/>
        <w:rPr>
          <w:rFonts w:ascii="Calibri Light" w:hAnsi="Calibri Light" w:cs="Calibri Light"/>
          <w:color w:val="244061" w:themeColor="accent1" w:themeShade="80"/>
          <w:sz w:val="20"/>
          <w:szCs w:val="20"/>
        </w:rPr>
      </w:pPr>
    </w:p>
    <w:p w14:paraId="6DFA044A" w14:textId="77777777" w:rsidR="00FA78D5" w:rsidRPr="00474C64" w:rsidRDefault="00FA78D5" w:rsidP="00FA78D5">
      <w:pPr>
        <w:jc w:val="both"/>
        <w:rPr>
          <w:rFonts w:ascii="Calibri Light" w:hAnsi="Calibri Light" w:cs="Calibri Light"/>
          <w:color w:val="244061" w:themeColor="accent1" w:themeShade="80"/>
          <w:sz w:val="20"/>
          <w:szCs w:val="20"/>
        </w:rPr>
      </w:pPr>
      <w:r w:rsidRPr="00474C64">
        <w:rPr>
          <w:rFonts w:ascii="Calibri Light" w:hAnsi="Calibri Light" w:cs="Calibri Light"/>
          <w:color w:val="244061" w:themeColor="accent1" w:themeShade="80"/>
          <w:sz w:val="20"/>
          <w:szCs w:val="20"/>
        </w:rPr>
        <w:t>Mulch application suppresses weed growth and can save more than 30</w:t>
      </w:r>
      <w:r>
        <w:rPr>
          <w:rFonts w:ascii="Calibri Light" w:hAnsi="Calibri Light" w:cs="Calibri Light"/>
          <w:color w:val="244061" w:themeColor="accent1" w:themeShade="80"/>
          <w:sz w:val="20"/>
          <w:szCs w:val="20"/>
        </w:rPr>
        <w:t xml:space="preserve"> per cent</w:t>
      </w:r>
      <w:r w:rsidRPr="00474C64">
        <w:rPr>
          <w:rFonts w:ascii="Calibri Light" w:hAnsi="Calibri Light" w:cs="Calibri Light"/>
          <w:color w:val="244061" w:themeColor="accent1" w:themeShade="80"/>
          <w:sz w:val="20"/>
          <w:szCs w:val="20"/>
        </w:rPr>
        <w:t xml:space="preserve"> of irrigation water depending on conditions. The composting process destroys weed seeds and pathogens, helping to control the spread of weeds and diseases as well as managing biosecurity risks. </w:t>
      </w:r>
    </w:p>
    <w:p w14:paraId="2B837F79" w14:textId="77777777" w:rsidR="00FA78D5" w:rsidRPr="00474C64" w:rsidRDefault="00FA78D5" w:rsidP="00FA78D5">
      <w:pPr>
        <w:jc w:val="both"/>
        <w:rPr>
          <w:rFonts w:ascii="Calibri Light" w:hAnsi="Calibri Light" w:cs="Calibri Light"/>
          <w:color w:val="244061" w:themeColor="accent1" w:themeShade="80"/>
          <w:sz w:val="20"/>
          <w:szCs w:val="20"/>
        </w:rPr>
      </w:pPr>
    </w:p>
    <w:p w14:paraId="6EBE10B5" w14:textId="558D5EFD" w:rsidR="00FA78D5" w:rsidRPr="00474C64" w:rsidRDefault="00821CAD" w:rsidP="00FA78D5">
      <w:pPr>
        <w:jc w:val="both"/>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The AEAS Report concluded that t</w:t>
      </w:r>
      <w:r w:rsidR="00FA78D5" w:rsidRPr="00474C64">
        <w:rPr>
          <w:rFonts w:ascii="Calibri Light" w:hAnsi="Calibri Light" w:cs="Calibri Light"/>
          <w:color w:val="244061" w:themeColor="accent1" w:themeShade="80"/>
          <w:sz w:val="20"/>
          <w:szCs w:val="20"/>
        </w:rPr>
        <w:t xml:space="preserve">he total estimated greenhouse gas savings from organics recycling </w:t>
      </w:r>
      <w:r w:rsidR="00FA78D5">
        <w:rPr>
          <w:rFonts w:ascii="Calibri Light" w:hAnsi="Calibri Light" w:cs="Calibri Light"/>
          <w:color w:val="244061" w:themeColor="accent1" w:themeShade="80"/>
          <w:sz w:val="20"/>
          <w:szCs w:val="20"/>
        </w:rPr>
        <w:t xml:space="preserve">of materials received </w:t>
      </w:r>
      <w:r w:rsidR="00FA78D5" w:rsidRPr="00474C64">
        <w:rPr>
          <w:rFonts w:ascii="Calibri Light" w:hAnsi="Calibri Light" w:cs="Calibri Light"/>
          <w:color w:val="244061" w:themeColor="accent1" w:themeShade="80"/>
          <w:sz w:val="20"/>
          <w:szCs w:val="20"/>
        </w:rPr>
        <w:t xml:space="preserve">in Australian in 2018-19 is approximately 3.8 million tonnes of CO2-e.  These GHG savings are considered approximately equivalent to: </w:t>
      </w:r>
    </w:p>
    <w:p w14:paraId="0C93E219" w14:textId="77777777" w:rsidR="00FA78D5" w:rsidRPr="00474C64" w:rsidRDefault="00FA78D5" w:rsidP="00FA78D5">
      <w:pPr>
        <w:jc w:val="both"/>
        <w:rPr>
          <w:rFonts w:ascii="Calibri Light" w:hAnsi="Calibri Light" w:cs="Calibri Light"/>
          <w:color w:val="244061" w:themeColor="accent1" w:themeShade="80"/>
          <w:sz w:val="20"/>
          <w:szCs w:val="20"/>
        </w:rPr>
      </w:pPr>
    </w:p>
    <w:p w14:paraId="205593C1" w14:textId="1ABA9EF0" w:rsidR="00FA78D5" w:rsidRDefault="00FA78D5" w:rsidP="00FA78D5">
      <w:pPr>
        <w:pStyle w:val="ListParagraph"/>
        <w:numPr>
          <w:ilvl w:val="0"/>
          <w:numId w:val="8"/>
        </w:numPr>
        <w:jc w:val="both"/>
        <w:rPr>
          <w:rFonts w:ascii="Calibri Light" w:hAnsi="Calibri Light" w:cs="Calibri Light"/>
          <w:color w:val="244061" w:themeColor="accent1" w:themeShade="80"/>
          <w:sz w:val="20"/>
          <w:szCs w:val="20"/>
        </w:rPr>
      </w:pPr>
      <w:r w:rsidRPr="00474C64">
        <w:rPr>
          <w:rFonts w:ascii="Calibri Light" w:hAnsi="Calibri Light" w:cs="Calibri Light"/>
          <w:color w:val="244061" w:themeColor="accent1" w:themeShade="80"/>
          <w:sz w:val="20"/>
          <w:szCs w:val="20"/>
        </w:rPr>
        <w:t>Approximately 5.7</w:t>
      </w:r>
      <w:r>
        <w:rPr>
          <w:rFonts w:ascii="Calibri Light" w:hAnsi="Calibri Light" w:cs="Calibri Light"/>
          <w:color w:val="244061" w:themeColor="accent1" w:themeShade="80"/>
          <w:sz w:val="20"/>
          <w:szCs w:val="20"/>
        </w:rPr>
        <w:t xml:space="preserve"> </w:t>
      </w:r>
      <w:r w:rsidRPr="00474C64">
        <w:rPr>
          <w:rFonts w:ascii="Calibri Light" w:hAnsi="Calibri Light" w:cs="Calibri Light"/>
          <w:color w:val="244061" w:themeColor="accent1" w:themeShade="80"/>
          <w:sz w:val="20"/>
          <w:szCs w:val="20"/>
        </w:rPr>
        <w:t xml:space="preserve">million trees that would have to be planted to absorb the same amount of CO2. </w:t>
      </w:r>
    </w:p>
    <w:p w14:paraId="04702D24" w14:textId="77777777" w:rsidR="00726ED8" w:rsidRPr="00474C64" w:rsidRDefault="00726ED8" w:rsidP="00726ED8">
      <w:pPr>
        <w:pStyle w:val="ListParagraph"/>
        <w:jc w:val="both"/>
        <w:rPr>
          <w:rFonts w:ascii="Calibri Light" w:hAnsi="Calibri Light" w:cs="Calibri Light"/>
          <w:color w:val="244061" w:themeColor="accent1" w:themeShade="80"/>
          <w:sz w:val="20"/>
          <w:szCs w:val="20"/>
        </w:rPr>
      </w:pPr>
    </w:p>
    <w:p w14:paraId="0E120F36" w14:textId="77777777" w:rsidR="00FA78D5" w:rsidRPr="00474C64" w:rsidRDefault="00FA78D5" w:rsidP="00FA78D5">
      <w:pPr>
        <w:pStyle w:val="ListParagraph"/>
        <w:numPr>
          <w:ilvl w:val="0"/>
          <w:numId w:val="8"/>
        </w:numPr>
        <w:jc w:val="both"/>
        <w:rPr>
          <w:rFonts w:ascii="Calibri Light" w:hAnsi="Calibri Light" w:cs="Calibri Light"/>
          <w:color w:val="244061" w:themeColor="accent1" w:themeShade="80"/>
          <w:sz w:val="20"/>
          <w:szCs w:val="20"/>
        </w:rPr>
      </w:pPr>
      <w:r w:rsidRPr="00474C64">
        <w:rPr>
          <w:rFonts w:ascii="Calibri Light" w:hAnsi="Calibri Light" w:cs="Calibri Light"/>
          <w:color w:val="244061" w:themeColor="accent1" w:themeShade="80"/>
          <w:sz w:val="20"/>
          <w:szCs w:val="20"/>
        </w:rPr>
        <w:t xml:space="preserve">The greenhouse gas emissions that 876,663 cars would produce in a year. </w:t>
      </w:r>
    </w:p>
    <w:p w14:paraId="78750109" w14:textId="5676EEF1" w:rsidR="00FA78D5" w:rsidRPr="00D815BC" w:rsidRDefault="00FA78D5" w:rsidP="00FA78D5">
      <w:pPr>
        <w:rPr>
          <w:rFonts w:ascii="Calibri Light" w:hAnsi="Calibri Light" w:cs="Calibri Light"/>
          <w:color w:val="244061" w:themeColor="accent1" w:themeShade="80"/>
          <w:sz w:val="20"/>
          <w:szCs w:val="20"/>
        </w:rPr>
      </w:pPr>
      <w:r w:rsidRPr="00D815BC">
        <w:rPr>
          <w:rFonts w:ascii="Calibri Light" w:hAnsi="Calibri Light" w:cs="Calibri Light"/>
          <w:color w:val="244061" w:themeColor="accent1" w:themeShade="80"/>
          <w:sz w:val="20"/>
          <w:szCs w:val="20"/>
        </w:rPr>
        <w:t xml:space="preserve">The environmental benefits by State are provided in table </w:t>
      </w:r>
      <w:r w:rsidR="000C60F2">
        <w:rPr>
          <w:rFonts w:ascii="Calibri Light" w:hAnsi="Calibri Light" w:cs="Calibri Light"/>
          <w:color w:val="244061" w:themeColor="accent1" w:themeShade="80"/>
          <w:sz w:val="20"/>
          <w:szCs w:val="20"/>
        </w:rPr>
        <w:t>6</w:t>
      </w:r>
      <w:r w:rsidRPr="00D815BC">
        <w:rPr>
          <w:rFonts w:ascii="Calibri Light" w:hAnsi="Calibri Light" w:cs="Calibri Light"/>
          <w:color w:val="244061" w:themeColor="accent1" w:themeShade="80"/>
          <w:sz w:val="20"/>
          <w:szCs w:val="20"/>
        </w:rPr>
        <w:t xml:space="preserve"> </w:t>
      </w:r>
      <w:r w:rsidR="00726ED8">
        <w:rPr>
          <w:rFonts w:ascii="Calibri Light" w:hAnsi="Calibri Light" w:cs="Calibri Light"/>
          <w:color w:val="244061" w:themeColor="accent1" w:themeShade="80"/>
          <w:sz w:val="20"/>
          <w:szCs w:val="20"/>
        </w:rPr>
        <w:t>below</w:t>
      </w:r>
      <w:r w:rsidRPr="00D815BC">
        <w:rPr>
          <w:rFonts w:ascii="Calibri Light" w:hAnsi="Calibri Light" w:cs="Calibri Light"/>
          <w:color w:val="244061" w:themeColor="accent1" w:themeShade="80"/>
          <w:sz w:val="20"/>
          <w:szCs w:val="20"/>
        </w:rPr>
        <w:t>.</w:t>
      </w:r>
    </w:p>
    <w:p w14:paraId="43FDFEF3" w14:textId="77777777" w:rsidR="00FA78D5" w:rsidRPr="008D4579" w:rsidRDefault="00FA78D5" w:rsidP="00FA78D5">
      <w:pPr>
        <w:rPr>
          <w:rFonts w:ascii="Calibri Light" w:hAnsi="Calibri Light" w:cs="Calibri Light"/>
          <w:sz w:val="20"/>
          <w:szCs w:val="20"/>
        </w:rPr>
      </w:pPr>
    </w:p>
    <w:p w14:paraId="022A8C25" w14:textId="22EE402B" w:rsidR="00FA78D5" w:rsidRPr="008D4579" w:rsidRDefault="00FA78D5" w:rsidP="00FA78D5">
      <w:pPr>
        <w:rPr>
          <w:rFonts w:ascii="Calibri Light" w:hAnsi="Calibri Light" w:cs="Arial"/>
          <w:color w:val="244061" w:themeColor="accent1" w:themeShade="80"/>
          <w:sz w:val="20"/>
          <w:szCs w:val="20"/>
        </w:rPr>
      </w:pPr>
      <w:r w:rsidRPr="008D4579">
        <w:rPr>
          <w:rFonts w:ascii="Calibri Light" w:hAnsi="Calibri Light" w:cs="Calibri Light"/>
          <w:color w:val="244061" w:themeColor="accent1" w:themeShade="80"/>
          <w:sz w:val="20"/>
          <w:szCs w:val="20"/>
        </w:rPr>
        <w:t>Table</w:t>
      </w:r>
      <w:r w:rsidR="0089513B">
        <w:rPr>
          <w:rFonts w:ascii="Calibri Light" w:hAnsi="Calibri Light" w:cs="Calibri Light"/>
          <w:color w:val="244061" w:themeColor="accent1" w:themeShade="80"/>
          <w:sz w:val="20"/>
          <w:szCs w:val="20"/>
        </w:rPr>
        <w:t xml:space="preserve"> 6</w:t>
      </w:r>
      <w:r w:rsidRPr="008D4579">
        <w:rPr>
          <w:rFonts w:ascii="Calibri Light" w:hAnsi="Calibri Light" w:cs="Calibri Light"/>
          <w:color w:val="244061" w:themeColor="accent1" w:themeShade="80"/>
          <w:sz w:val="20"/>
          <w:szCs w:val="20"/>
        </w:rPr>
        <w:t xml:space="preserve">: </w:t>
      </w:r>
      <w:r w:rsidRPr="008D4579">
        <w:rPr>
          <w:rFonts w:ascii="Calibri Light" w:hAnsi="Calibri Light" w:cs="Arial"/>
          <w:color w:val="244061" w:themeColor="accent1" w:themeShade="80"/>
          <w:sz w:val="20"/>
          <w:szCs w:val="20"/>
        </w:rPr>
        <w:t xml:space="preserve">Australian Organics Recycling Industry - </w:t>
      </w:r>
      <w:r w:rsidRPr="008D4579">
        <w:rPr>
          <w:rFonts w:ascii="Calibri Light" w:hAnsi="Calibri Light" w:cs="Calibri Light"/>
          <w:color w:val="244061" w:themeColor="accent1" w:themeShade="80"/>
          <w:sz w:val="20"/>
          <w:szCs w:val="20"/>
        </w:rPr>
        <w:t xml:space="preserve">Environmental Benefits Summary </w:t>
      </w:r>
      <w:r w:rsidRPr="008D4579">
        <w:rPr>
          <w:rFonts w:ascii="Calibri Light" w:hAnsi="Calibri Light" w:cs="Arial"/>
          <w:color w:val="244061" w:themeColor="accent1" w:themeShade="80"/>
          <w:sz w:val="20"/>
          <w:szCs w:val="20"/>
        </w:rPr>
        <w:t>2018-19</w:t>
      </w:r>
    </w:p>
    <w:p w14:paraId="354F0F14" w14:textId="77777777" w:rsidR="00FA78D5" w:rsidRPr="008D4579" w:rsidRDefault="00FA78D5" w:rsidP="00FA78D5">
      <w:pPr>
        <w:rPr>
          <w:rFonts w:ascii="Calibri Light" w:hAnsi="Calibri Light" w:cs="Arial"/>
          <w:color w:val="244061" w:themeColor="accent1" w:themeShade="80"/>
          <w:sz w:val="20"/>
          <w:szCs w:val="20"/>
        </w:rPr>
      </w:pPr>
    </w:p>
    <w:tbl>
      <w:tblPr>
        <w:tblW w:w="9634"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blBorders>
        <w:tblLayout w:type="fixed"/>
        <w:tblLook w:val="04A0" w:firstRow="1" w:lastRow="0" w:firstColumn="1" w:lastColumn="0" w:noHBand="0" w:noVBand="1"/>
      </w:tblPr>
      <w:tblGrid>
        <w:gridCol w:w="2345"/>
        <w:gridCol w:w="2345"/>
        <w:gridCol w:w="2345"/>
        <w:gridCol w:w="2599"/>
      </w:tblGrid>
      <w:tr w:rsidR="00FA78D5" w14:paraId="3E837DE7" w14:textId="77777777" w:rsidTr="00686EF1">
        <w:trPr>
          <w:trHeight w:val="325"/>
        </w:trPr>
        <w:tc>
          <w:tcPr>
            <w:tcW w:w="2345" w:type="dxa"/>
            <w:shd w:val="clear" w:color="auto" w:fill="244061" w:themeFill="accent1" w:themeFillShade="80"/>
            <w:noWrap/>
            <w:vAlign w:val="bottom"/>
            <w:hideMark/>
          </w:tcPr>
          <w:p w14:paraId="35024F7B" w14:textId="77777777" w:rsidR="00FA78D5" w:rsidRPr="002E57BF" w:rsidRDefault="00FA78D5" w:rsidP="00686EF1">
            <w:pPr>
              <w:rPr>
                <w:rFonts w:ascii="Calibri Light" w:hAnsi="Calibri Light" w:cs="Calibri Light"/>
                <w:color w:val="FFFFFF" w:themeColor="background1"/>
              </w:rPr>
            </w:pPr>
          </w:p>
        </w:tc>
        <w:tc>
          <w:tcPr>
            <w:tcW w:w="2345" w:type="dxa"/>
            <w:shd w:val="clear" w:color="auto" w:fill="244061" w:themeFill="accent1" w:themeFillShade="80"/>
            <w:noWrap/>
            <w:vAlign w:val="bottom"/>
            <w:hideMark/>
          </w:tcPr>
          <w:p w14:paraId="34AFEAAA" w14:textId="77777777" w:rsidR="00FA78D5" w:rsidRPr="00410D97" w:rsidRDefault="00FA78D5" w:rsidP="00686EF1">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GHG</w:t>
            </w:r>
          </w:p>
          <w:p w14:paraId="5BCA5273" w14:textId="77777777" w:rsidR="00FA78D5" w:rsidRPr="00410D97" w:rsidRDefault="00FA78D5" w:rsidP="00686EF1">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emissions saved</w:t>
            </w:r>
          </w:p>
          <w:p w14:paraId="7BC9E5AF" w14:textId="77777777" w:rsidR="00FA78D5" w:rsidRPr="00410D97" w:rsidRDefault="00FA78D5" w:rsidP="00686EF1">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(tonnes)</w:t>
            </w:r>
          </w:p>
        </w:tc>
        <w:tc>
          <w:tcPr>
            <w:tcW w:w="2345" w:type="dxa"/>
            <w:shd w:val="clear" w:color="auto" w:fill="244061" w:themeFill="accent1" w:themeFillShade="80"/>
            <w:noWrap/>
            <w:vAlign w:val="bottom"/>
            <w:hideMark/>
          </w:tcPr>
          <w:p w14:paraId="0B7D5799" w14:textId="77777777" w:rsidR="00FA78D5" w:rsidRPr="00410D97" w:rsidRDefault="00FA78D5" w:rsidP="00686EF1">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Equivalent trees planted required for carbon absorption</w:t>
            </w:r>
          </w:p>
        </w:tc>
        <w:tc>
          <w:tcPr>
            <w:tcW w:w="2599" w:type="dxa"/>
            <w:shd w:val="clear" w:color="auto" w:fill="244061" w:themeFill="accent1" w:themeFillShade="80"/>
            <w:noWrap/>
            <w:vAlign w:val="bottom"/>
            <w:hideMark/>
          </w:tcPr>
          <w:p w14:paraId="62964725" w14:textId="77777777" w:rsidR="00FA78D5" w:rsidRPr="00410D97" w:rsidRDefault="00FA78D5" w:rsidP="00686EF1">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Equivalent cars</w:t>
            </w:r>
          </w:p>
          <w:p w14:paraId="3A3449FB" w14:textId="77777777" w:rsidR="00FA78D5" w:rsidRPr="00410D97" w:rsidRDefault="00FA78D5" w:rsidP="00686EF1">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off the road</w:t>
            </w:r>
          </w:p>
          <w:p w14:paraId="0306FF79" w14:textId="77777777" w:rsidR="00FA78D5" w:rsidRPr="00410D97" w:rsidRDefault="00FA78D5" w:rsidP="00686EF1">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each year</w:t>
            </w:r>
          </w:p>
        </w:tc>
      </w:tr>
      <w:tr w:rsidR="00FA78D5" w14:paraId="6DA33A2F" w14:textId="77777777" w:rsidTr="00686EF1">
        <w:trPr>
          <w:trHeight w:val="325"/>
        </w:trPr>
        <w:tc>
          <w:tcPr>
            <w:tcW w:w="2345" w:type="dxa"/>
            <w:shd w:val="clear" w:color="auto" w:fill="auto"/>
            <w:noWrap/>
            <w:vAlign w:val="bottom"/>
            <w:hideMark/>
          </w:tcPr>
          <w:p w14:paraId="5581E28E" w14:textId="77777777" w:rsidR="00FA78D5" w:rsidRPr="002E57BF" w:rsidRDefault="00FA78D5" w:rsidP="00686EF1">
            <w:pPr>
              <w:rPr>
                <w:rFonts w:ascii="Calibri Light" w:hAnsi="Calibri Light" w:cs="Calibri Light"/>
                <w:color w:val="000000"/>
                <w:sz w:val="20"/>
                <w:szCs w:val="20"/>
              </w:rPr>
            </w:pPr>
            <w:r w:rsidRPr="002E57BF">
              <w:rPr>
                <w:rFonts w:ascii="Calibri Light" w:hAnsi="Calibri Light" w:cs="Calibri Light"/>
                <w:color w:val="000000"/>
                <w:sz w:val="20"/>
                <w:szCs w:val="20"/>
              </w:rPr>
              <w:t>NSW</w:t>
            </w:r>
          </w:p>
        </w:tc>
        <w:tc>
          <w:tcPr>
            <w:tcW w:w="2345" w:type="dxa"/>
            <w:shd w:val="clear" w:color="auto" w:fill="auto"/>
            <w:noWrap/>
            <w:vAlign w:val="bottom"/>
            <w:hideMark/>
          </w:tcPr>
          <w:p w14:paraId="72DD580B" w14:textId="77777777" w:rsidR="00FA78D5" w:rsidRPr="002E57BF" w:rsidRDefault="00FA78D5" w:rsidP="00686EF1">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1,393,438</w:t>
            </w:r>
          </w:p>
        </w:tc>
        <w:tc>
          <w:tcPr>
            <w:tcW w:w="2345" w:type="dxa"/>
            <w:shd w:val="clear" w:color="auto" w:fill="auto"/>
            <w:noWrap/>
            <w:vAlign w:val="bottom"/>
            <w:hideMark/>
          </w:tcPr>
          <w:p w14:paraId="3087A4DE" w14:textId="77777777" w:rsidR="00FA78D5" w:rsidRPr="002E57BF" w:rsidRDefault="00FA78D5" w:rsidP="00686EF1">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2,082,840</w:t>
            </w:r>
          </w:p>
        </w:tc>
        <w:tc>
          <w:tcPr>
            <w:tcW w:w="2599" w:type="dxa"/>
            <w:shd w:val="clear" w:color="auto" w:fill="auto"/>
            <w:noWrap/>
            <w:vAlign w:val="bottom"/>
            <w:hideMark/>
          </w:tcPr>
          <w:p w14:paraId="5ECCB0B0" w14:textId="77777777" w:rsidR="00FA78D5" w:rsidRPr="002E57BF" w:rsidRDefault="00FA78D5" w:rsidP="00686EF1">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321,748</w:t>
            </w:r>
          </w:p>
        </w:tc>
      </w:tr>
      <w:tr w:rsidR="00FA78D5" w14:paraId="0F2152F4" w14:textId="77777777" w:rsidTr="00686EF1">
        <w:trPr>
          <w:trHeight w:val="325"/>
        </w:trPr>
        <w:tc>
          <w:tcPr>
            <w:tcW w:w="2345" w:type="dxa"/>
            <w:shd w:val="clear" w:color="auto" w:fill="DBE5F1" w:themeFill="accent1" w:themeFillTint="33"/>
            <w:noWrap/>
            <w:vAlign w:val="bottom"/>
            <w:hideMark/>
          </w:tcPr>
          <w:p w14:paraId="29FC0CA5" w14:textId="77777777" w:rsidR="00FA78D5" w:rsidRPr="002E57BF" w:rsidRDefault="00FA78D5" w:rsidP="00686EF1">
            <w:pPr>
              <w:rPr>
                <w:rFonts w:ascii="Calibri Light" w:hAnsi="Calibri Light" w:cs="Calibri Light"/>
                <w:color w:val="000000"/>
                <w:sz w:val="20"/>
                <w:szCs w:val="20"/>
              </w:rPr>
            </w:pPr>
            <w:r w:rsidRPr="002E57BF">
              <w:rPr>
                <w:rFonts w:ascii="Calibri Light" w:hAnsi="Calibri Light" w:cs="Calibri Light"/>
                <w:color w:val="000000"/>
                <w:sz w:val="20"/>
                <w:szCs w:val="20"/>
              </w:rPr>
              <w:t>VIC</w:t>
            </w:r>
          </w:p>
        </w:tc>
        <w:tc>
          <w:tcPr>
            <w:tcW w:w="2345" w:type="dxa"/>
            <w:shd w:val="clear" w:color="auto" w:fill="DBE5F1" w:themeFill="accent1" w:themeFillTint="33"/>
            <w:noWrap/>
            <w:vAlign w:val="bottom"/>
            <w:hideMark/>
          </w:tcPr>
          <w:p w14:paraId="457DDB40" w14:textId="77777777" w:rsidR="00FA78D5" w:rsidRPr="002E57BF" w:rsidRDefault="00FA78D5" w:rsidP="00686EF1">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752,447</w:t>
            </w:r>
          </w:p>
        </w:tc>
        <w:tc>
          <w:tcPr>
            <w:tcW w:w="2345" w:type="dxa"/>
            <w:shd w:val="clear" w:color="auto" w:fill="DBE5F1" w:themeFill="accent1" w:themeFillTint="33"/>
            <w:noWrap/>
            <w:vAlign w:val="bottom"/>
            <w:hideMark/>
          </w:tcPr>
          <w:p w14:paraId="085100C4" w14:textId="77777777" w:rsidR="00FA78D5" w:rsidRPr="002E57BF" w:rsidRDefault="00FA78D5" w:rsidP="00686EF1">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1,124,719</w:t>
            </w:r>
          </w:p>
        </w:tc>
        <w:tc>
          <w:tcPr>
            <w:tcW w:w="2599" w:type="dxa"/>
            <w:shd w:val="clear" w:color="auto" w:fill="DBE5F1" w:themeFill="accent1" w:themeFillTint="33"/>
            <w:noWrap/>
            <w:vAlign w:val="bottom"/>
            <w:hideMark/>
          </w:tcPr>
          <w:p w14:paraId="269722DE" w14:textId="77777777" w:rsidR="00FA78D5" w:rsidRPr="002E57BF" w:rsidRDefault="00FA78D5" w:rsidP="00686EF1">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173,742</w:t>
            </w:r>
          </w:p>
        </w:tc>
      </w:tr>
      <w:tr w:rsidR="00FA78D5" w14:paraId="65AC3C8B" w14:textId="77777777" w:rsidTr="00686EF1">
        <w:trPr>
          <w:trHeight w:val="325"/>
        </w:trPr>
        <w:tc>
          <w:tcPr>
            <w:tcW w:w="2345" w:type="dxa"/>
            <w:shd w:val="clear" w:color="auto" w:fill="auto"/>
            <w:noWrap/>
            <w:vAlign w:val="bottom"/>
            <w:hideMark/>
          </w:tcPr>
          <w:p w14:paraId="0C7805E1" w14:textId="77777777" w:rsidR="00FA78D5" w:rsidRPr="002E57BF" w:rsidRDefault="00FA78D5" w:rsidP="00686EF1">
            <w:pPr>
              <w:rPr>
                <w:rFonts w:ascii="Calibri Light" w:hAnsi="Calibri Light" w:cs="Calibri Light"/>
                <w:color w:val="000000"/>
                <w:sz w:val="20"/>
                <w:szCs w:val="20"/>
              </w:rPr>
            </w:pPr>
            <w:r w:rsidRPr="002E57BF">
              <w:rPr>
                <w:rFonts w:ascii="Calibri Light" w:hAnsi="Calibri Light" w:cs="Calibri Light"/>
                <w:color w:val="000000"/>
                <w:sz w:val="20"/>
                <w:szCs w:val="20"/>
              </w:rPr>
              <w:t>QLD</w:t>
            </w:r>
          </w:p>
        </w:tc>
        <w:tc>
          <w:tcPr>
            <w:tcW w:w="2345" w:type="dxa"/>
            <w:shd w:val="clear" w:color="auto" w:fill="auto"/>
            <w:noWrap/>
            <w:vAlign w:val="bottom"/>
            <w:hideMark/>
          </w:tcPr>
          <w:p w14:paraId="738634CB" w14:textId="77777777" w:rsidR="00FA78D5" w:rsidRPr="002E57BF" w:rsidRDefault="00FA78D5" w:rsidP="00686EF1">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564,708</w:t>
            </w:r>
          </w:p>
        </w:tc>
        <w:tc>
          <w:tcPr>
            <w:tcW w:w="2345" w:type="dxa"/>
            <w:shd w:val="clear" w:color="auto" w:fill="auto"/>
            <w:noWrap/>
            <w:vAlign w:val="bottom"/>
            <w:hideMark/>
          </w:tcPr>
          <w:p w14:paraId="7EA44874" w14:textId="77777777" w:rsidR="00FA78D5" w:rsidRPr="002E57BF" w:rsidRDefault="00FA78D5" w:rsidP="00686EF1">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844,096</w:t>
            </w:r>
          </w:p>
        </w:tc>
        <w:tc>
          <w:tcPr>
            <w:tcW w:w="2599" w:type="dxa"/>
            <w:shd w:val="clear" w:color="auto" w:fill="auto"/>
            <w:noWrap/>
            <w:vAlign w:val="bottom"/>
            <w:hideMark/>
          </w:tcPr>
          <w:p w14:paraId="7F7C7BF4" w14:textId="77777777" w:rsidR="00FA78D5" w:rsidRPr="002E57BF" w:rsidRDefault="00FA78D5" w:rsidP="00686EF1">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130,392</w:t>
            </w:r>
          </w:p>
        </w:tc>
      </w:tr>
      <w:tr w:rsidR="00FA78D5" w14:paraId="4E930776" w14:textId="77777777" w:rsidTr="00686EF1">
        <w:trPr>
          <w:trHeight w:val="325"/>
        </w:trPr>
        <w:tc>
          <w:tcPr>
            <w:tcW w:w="2345" w:type="dxa"/>
            <w:shd w:val="clear" w:color="auto" w:fill="DBE5F1" w:themeFill="accent1" w:themeFillTint="33"/>
            <w:noWrap/>
            <w:vAlign w:val="bottom"/>
            <w:hideMark/>
          </w:tcPr>
          <w:p w14:paraId="1B9B98E9" w14:textId="77777777" w:rsidR="00FA78D5" w:rsidRPr="002E57BF" w:rsidRDefault="00FA78D5" w:rsidP="00686EF1">
            <w:pPr>
              <w:rPr>
                <w:rFonts w:ascii="Calibri Light" w:hAnsi="Calibri Light" w:cs="Calibri Light"/>
                <w:color w:val="000000"/>
                <w:sz w:val="20"/>
                <w:szCs w:val="20"/>
              </w:rPr>
            </w:pPr>
            <w:r w:rsidRPr="002E57BF">
              <w:rPr>
                <w:rFonts w:ascii="Calibri Light" w:hAnsi="Calibri Light" w:cs="Calibri Light"/>
                <w:color w:val="000000"/>
                <w:sz w:val="20"/>
                <w:szCs w:val="20"/>
              </w:rPr>
              <w:t>SA</w:t>
            </w:r>
          </w:p>
        </w:tc>
        <w:tc>
          <w:tcPr>
            <w:tcW w:w="2345" w:type="dxa"/>
            <w:shd w:val="clear" w:color="auto" w:fill="DBE5F1" w:themeFill="accent1" w:themeFillTint="33"/>
            <w:noWrap/>
            <w:vAlign w:val="bottom"/>
            <w:hideMark/>
          </w:tcPr>
          <w:p w14:paraId="3B45D226" w14:textId="77777777" w:rsidR="00FA78D5" w:rsidRPr="002E57BF" w:rsidRDefault="00FA78D5" w:rsidP="00686EF1">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636,229</w:t>
            </w:r>
          </w:p>
        </w:tc>
        <w:tc>
          <w:tcPr>
            <w:tcW w:w="2345" w:type="dxa"/>
            <w:shd w:val="clear" w:color="auto" w:fill="DBE5F1" w:themeFill="accent1" w:themeFillTint="33"/>
            <w:noWrap/>
            <w:vAlign w:val="bottom"/>
            <w:hideMark/>
          </w:tcPr>
          <w:p w14:paraId="009BDBCB" w14:textId="77777777" w:rsidR="00FA78D5" w:rsidRPr="002E57BF" w:rsidRDefault="00FA78D5" w:rsidP="00686EF1">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951,003</w:t>
            </w:r>
          </w:p>
        </w:tc>
        <w:tc>
          <w:tcPr>
            <w:tcW w:w="2599" w:type="dxa"/>
            <w:shd w:val="clear" w:color="auto" w:fill="DBE5F1" w:themeFill="accent1" w:themeFillTint="33"/>
            <w:noWrap/>
            <w:vAlign w:val="bottom"/>
            <w:hideMark/>
          </w:tcPr>
          <w:p w14:paraId="764BA201" w14:textId="77777777" w:rsidR="00FA78D5" w:rsidRPr="002E57BF" w:rsidRDefault="00FA78D5" w:rsidP="00686EF1">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146,907</w:t>
            </w:r>
          </w:p>
        </w:tc>
      </w:tr>
      <w:tr w:rsidR="00FA78D5" w14:paraId="4B9148C6" w14:textId="77777777" w:rsidTr="00686EF1">
        <w:trPr>
          <w:trHeight w:val="325"/>
        </w:trPr>
        <w:tc>
          <w:tcPr>
            <w:tcW w:w="2345" w:type="dxa"/>
            <w:shd w:val="clear" w:color="auto" w:fill="auto"/>
            <w:noWrap/>
            <w:vAlign w:val="bottom"/>
            <w:hideMark/>
          </w:tcPr>
          <w:p w14:paraId="79920C0F" w14:textId="77777777" w:rsidR="00FA78D5" w:rsidRPr="002E57BF" w:rsidRDefault="00FA78D5" w:rsidP="00686EF1">
            <w:pPr>
              <w:rPr>
                <w:rFonts w:ascii="Calibri Light" w:hAnsi="Calibri Light" w:cs="Calibri Light"/>
                <w:color w:val="000000"/>
                <w:sz w:val="20"/>
                <w:szCs w:val="20"/>
              </w:rPr>
            </w:pPr>
            <w:r w:rsidRPr="002E57BF">
              <w:rPr>
                <w:rFonts w:ascii="Calibri Light" w:hAnsi="Calibri Light" w:cs="Calibri Light"/>
                <w:color w:val="000000"/>
                <w:sz w:val="20"/>
                <w:szCs w:val="20"/>
              </w:rPr>
              <w:t>WA</w:t>
            </w:r>
          </w:p>
        </w:tc>
        <w:tc>
          <w:tcPr>
            <w:tcW w:w="2345" w:type="dxa"/>
            <w:shd w:val="clear" w:color="auto" w:fill="auto"/>
            <w:noWrap/>
            <w:vAlign w:val="bottom"/>
            <w:hideMark/>
          </w:tcPr>
          <w:p w14:paraId="72E5A59D" w14:textId="77777777" w:rsidR="00FA78D5" w:rsidRPr="002E57BF" w:rsidRDefault="00FA78D5" w:rsidP="00686EF1">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243,431</w:t>
            </w:r>
          </w:p>
        </w:tc>
        <w:tc>
          <w:tcPr>
            <w:tcW w:w="2345" w:type="dxa"/>
            <w:shd w:val="clear" w:color="auto" w:fill="auto"/>
            <w:noWrap/>
            <w:vAlign w:val="bottom"/>
            <w:hideMark/>
          </w:tcPr>
          <w:p w14:paraId="6F0F7623" w14:textId="77777777" w:rsidR="00FA78D5" w:rsidRPr="002E57BF" w:rsidRDefault="00FA78D5" w:rsidP="00686EF1">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363,868</w:t>
            </w:r>
          </w:p>
        </w:tc>
        <w:tc>
          <w:tcPr>
            <w:tcW w:w="2599" w:type="dxa"/>
            <w:shd w:val="clear" w:color="auto" w:fill="auto"/>
            <w:noWrap/>
            <w:vAlign w:val="bottom"/>
            <w:hideMark/>
          </w:tcPr>
          <w:p w14:paraId="3F341187" w14:textId="77777777" w:rsidR="00FA78D5" w:rsidRPr="002E57BF" w:rsidRDefault="00FA78D5" w:rsidP="00686EF1">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56,209</w:t>
            </w:r>
          </w:p>
        </w:tc>
      </w:tr>
      <w:tr w:rsidR="00FA78D5" w14:paraId="2D93F6A0" w14:textId="77777777" w:rsidTr="00686EF1">
        <w:trPr>
          <w:trHeight w:val="325"/>
        </w:trPr>
        <w:tc>
          <w:tcPr>
            <w:tcW w:w="2345" w:type="dxa"/>
            <w:shd w:val="clear" w:color="auto" w:fill="DBE5F1" w:themeFill="accent1" w:themeFillTint="33"/>
            <w:noWrap/>
            <w:vAlign w:val="bottom"/>
            <w:hideMark/>
          </w:tcPr>
          <w:p w14:paraId="1FA1C0E1" w14:textId="77777777" w:rsidR="00FA78D5" w:rsidRPr="002E57BF" w:rsidRDefault="00FA78D5" w:rsidP="00686EF1">
            <w:pPr>
              <w:rPr>
                <w:rFonts w:ascii="Calibri Light" w:hAnsi="Calibri Light" w:cs="Calibri Light"/>
                <w:color w:val="000000"/>
                <w:sz w:val="20"/>
                <w:szCs w:val="20"/>
              </w:rPr>
            </w:pPr>
            <w:r w:rsidRPr="002E57BF">
              <w:rPr>
                <w:rFonts w:ascii="Calibri Light" w:hAnsi="Calibri Light" w:cs="Calibri Light"/>
                <w:color w:val="000000"/>
                <w:sz w:val="20"/>
                <w:szCs w:val="20"/>
              </w:rPr>
              <w:t>TAS</w:t>
            </w:r>
          </w:p>
        </w:tc>
        <w:tc>
          <w:tcPr>
            <w:tcW w:w="2345" w:type="dxa"/>
            <w:shd w:val="clear" w:color="auto" w:fill="DBE5F1" w:themeFill="accent1" w:themeFillTint="33"/>
            <w:noWrap/>
            <w:vAlign w:val="bottom"/>
            <w:hideMark/>
          </w:tcPr>
          <w:p w14:paraId="1B712F43" w14:textId="77777777" w:rsidR="00FA78D5" w:rsidRPr="002E57BF" w:rsidRDefault="00FA78D5" w:rsidP="00686EF1">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56,628</w:t>
            </w:r>
          </w:p>
        </w:tc>
        <w:tc>
          <w:tcPr>
            <w:tcW w:w="2345" w:type="dxa"/>
            <w:shd w:val="clear" w:color="auto" w:fill="DBE5F1" w:themeFill="accent1" w:themeFillTint="33"/>
            <w:noWrap/>
            <w:vAlign w:val="bottom"/>
            <w:hideMark/>
          </w:tcPr>
          <w:p w14:paraId="602EE7AB" w14:textId="77777777" w:rsidR="00FA78D5" w:rsidRPr="002E57BF" w:rsidRDefault="00FA78D5" w:rsidP="00686EF1">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84,645</w:t>
            </w:r>
          </w:p>
        </w:tc>
        <w:tc>
          <w:tcPr>
            <w:tcW w:w="2599" w:type="dxa"/>
            <w:shd w:val="clear" w:color="auto" w:fill="DBE5F1" w:themeFill="accent1" w:themeFillTint="33"/>
            <w:noWrap/>
            <w:vAlign w:val="bottom"/>
            <w:hideMark/>
          </w:tcPr>
          <w:p w14:paraId="027A6C28" w14:textId="77777777" w:rsidR="00FA78D5" w:rsidRPr="002E57BF" w:rsidRDefault="00FA78D5" w:rsidP="00686EF1">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13,076</w:t>
            </w:r>
          </w:p>
        </w:tc>
      </w:tr>
      <w:tr w:rsidR="00FA78D5" w14:paraId="73EEC116" w14:textId="77777777" w:rsidTr="00686EF1">
        <w:trPr>
          <w:trHeight w:val="325"/>
        </w:trPr>
        <w:tc>
          <w:tcPr>
            <w:tcW w:w="2345" w:type="dxa"/>
            <w:shd w:val="clear" w:color="auto" w:fill="auto"/>
            <w:noWrap/>
            <w:vAlign w:val="bottom"/>
            <w:hideMark/>
          </w:tcPr>
          <w:p w14:paraId="20692588" w14:textId="77777777" w:rsidR="00FA78D5" w:rsidRPr="002E57BF" w:rsidRDefault="00FA78D5" w:rsidP="00686EF1">
            <w:pPr>
              <w:rPr>
                <w:rFonts w:ascii="Calibri Light" w:hAnsi="Calibri Light" w:cs="Calibri Light"/>
                <w:color w:val="000000"/>
                <w:sz w:val="20"/>
                <w:szCs w:val="20"/>
              </w:rPr>
            </w:pPr>
            <w:r w:rsidRPr="002E57BF">
              <w:rPr>
                <w:rFonts w:ascii="Calibri Light" w:hAnsi="Calibri Light" w:cs="Calibri Light"/>
                <w:color w:val="000000"/>
                <w:sz w:val="20"/>
                <w:szCs w:val="20"/>
              </w:rPr>
              <w:t>NT</w:t>
            </w:r>
          </w:p>
        </w:tc>
        <w:tc>
          <w:tcPr>
            <w:tcW w:w="2345" w:type="dxa"/>
            <w:shd w:val="clear" w:color="auto" w:fill="auto"/>
            <w:noWrap/>
            <w:vAlign w:val="bottom"/>
            <w:hideMark/>
          </w:tcPr>
          <w:p w14:paraId="7CD18EDF" w14:textId="77777777" w:rsidR="00FA78D5" w:rsidRPr="002E57BF" w:rsidRDefault="00FA78D5" w:rsidP="00686EF1">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11,290</w:t>
            </w:r>
          </w:p>
        </w:tc>
        <w:tc>
          <w:tcPr>
            <w:tcW w:w="2345" w:type="dxa"/>
            <w:shd w:val="clear" w:color="auto" w:fill="auto"/>
            <w:noWrap/>
            <w:vAlign w:val="bottom"/>
            <w:hideMark/>
          </w:tcPr>
          <w:p w14:paraId="0E62F142" w14:textId="77777777" w:rsidR="00FA78D5" w:rsidRPr="002E57BF" w:rsidRDefault="00FA78D5" w:rsidP="00686EF1">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16,876</w:t>
            </w:r>
          </w:p>
        </w:tc>
        <w:tc>
          <w:tcPr>
            <w:tcW w:w="2599" w:type="dxa"/>
            <w:shd w:val="clear" w:color="auto" w:fill="auto"/>
            <w:noWrap/>
            <w:vAlign w:val="bottom"/>
            <w:hideMark/>
          </w:tcPr>
          <w:p w14:paraId="04CE285A" w14:textId="77777777" w:rsidR="00FA78D5" w:rsidRPr="002E57BF" w:rsidRDefault="00FA78D5" w:rsidP="00686EF1">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2,607</w:t>
            </w:r>
          </w:p>
        </w:tc>
      </w:tr>
      <w:tr w:rsidR="00FA78D5" w14:paraId="055A2FE3" w14:textId="77777777" w:rsidTr="00686EF1">
        <w:trPr>
          <w:trHeight w:val="325"/>
        </w:trPr>
        <w:tc>
          <w:tcPr>
            <w:tcW w:w="2345" w:type="dxa"/>
            <w:shd w:val="clear" w:color="auto" w:fill="DBE5F1" w:themeFill="accent1" w:themeFillTint="33"/>
            <w:noWrap/>
            <w:vAlign w:val="bottom"/>
            <w:hideMark/>
          </w:tcPr>
          <w:p w14:paraId="29725245" w14:textId="77777777" w:rsidR="00FA78D5" w:rsidRPr="002E57BF" w:rsidRDefault="00FA78D5" w:rsidP="00686EF1">
            <w:pPr>
              <w:rPr>
                <w:rFonts w:ascii="Calibri Light" w:hAnsi="Calibri Light" w:cs="Calibri Light"/>
                <w:color w:val="000000"/>
                <w:sz w:val="20"/>
                <w:szCs w:val="20"/>
              </w:rPr>
            </w:pPr>
            <w:r w:rsidRPr="002E57BF">
              <w:rPr>
                <w:rFonts w:ascii="Calibri Light" w:hAnsi="Calibri Light" w:cs="Calibri Light"/>
                <w:color w:val="000000"/>
                <w:sz w:val="20"/>
                <w:szCs w:val="20"/>
              </w:rPr>
              <w:t>ACT</w:t>
            </w:r>
          </w:p>
        </w:tc>
        <w:tc>
          <w:tcPr>
            <w:tcW w:w="2345" w:type="dxa"/>
            <w:shd w:val="clear" w:color="auto" w:fill="DBE5F1" w:themeFill="accent1" w:themeFillTint="33"/>
            <w:noWrap/>
            <w:vAlign w:val="bottom"/>
            <w:hideMark/>
          </w:tcPr>
          <w:p w14:paraId="21CADC7D" w14:textId="77777777" w:rsidR="00FA78D5" w:rsidRPr="002E57BF" w:rsidRDefault="00FA78D5" w:rsidP="00686EF1">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138,516</w:t>
            </w:r>
          </w:p>
        </w:tc>
        <w:tc>
          <w:tcPr>
            <w:tcW w:w="2345" w:type="dxa"/>
            <w:shd w:val="clear" w:color="auto" w:fill="DBE5F1" w:themeFill="accent1" w:themeFillTint="33"/>
            <w:noWrap/>
            <w:vAlign w:val="bottom"/>
            <w:hideMark/>
          </w:tcPr>
          <w:p w14:paraId="7E795C75" w14:textId="77777777" w:rsidR="00FA78D5" w:rsidRPr="002E57BF" w:rsidRDefault="00FA78D5" w:rsidP="00686EF1">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207,046</w:t>
            </w:r>
          </w:p>
        </w:tc>
        <w:tc>
          <w:tcPr>
            <w:tcW w:w="2599" w:type="dxa"/>
            <w:shd w:val="clear" w:color="auto" w:fill="DBE5F1" w:themeFill="accent1" w:themeFillTint="33"/>
            <w:noWrap/>
            <w:vAlign w:val="bottom"/>
            <w:hideMark/>
          </w:tcPr>
          <w:p w14:paraId="10DCE56D" w14:textId="77777777" w:rsidR="00FA78D5" w:rsidRPr="002E57BF" w:rsidRDefault="00FA78D5" w:rsidP="00686EF1">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31,984</w:t>
            </w:r>
          </w:p>
        </w:tc>
      </w:tr>
      <w:tr w:rsidR="00FA78D5" w14:paraId="58668B35" w14:textId="77777777" w:rsidTr="00686EF1">
        <w:trPr>
          <w:trHeight w:val="325"/>
        </w:trPr>
        <w:tc>
          <w:tcPr>
            <w:tcW w:w="2345" w:type="dxa"/>
            <w:shd w:val="clear" w:color="auto" w:fill="auto"/>
            <w:noWrap/>
            <w:vAlign w:val="bottom"/>
          </w:tcPr>
          <w:p w14:paraId="6FEBCE29" w14:textId="77777777" w:rsidR="00FA78D5" w:rsidRPr="002E57BF" w:rsidRDefault="00FA78D5" w:rsidP="00686EF1">
            <w:pPr>
              <w:rPr>
                <w:rFonts w:ascii="Calibri Light" w:hAnsi="Calibri Light" w:cs="Calibri Light"/>
                <w:color w:val="000000"/>
                <w:sz w:val="20"/>
                <w:szCs w:val="20"/>
              </w:rPr>
            </w:pPr>
          </w:p>
        </w:tc>
        <w:tc>
          <w:tcPr>
            <w:tcW w:w="2345" w:type="dxa"/>
            <w:shd w:val="clear" w:color="auto" w:fill="auto"/>
            <w:noWrap/>
            <w:vAlign w:val="bottom"/>
          </w:tcPr>
          <w:p w14:paraId="4450EBA9" w14:textId="77777777" w:rsidR="00FA78D5" w:rsidRPr="002E57BF" w:rsidRDefault="00FA78D5" w:rsidP="00686EF1">
            <w:pPr>
              <w:jc w:val="center"/>
              <w:rPr>
                <w:rFonts w:ascii="Calibri Light" w:hAnsi="Calibri Light" w:cs="Calibri Light"/>
                <w:color w:val="000000"/>
                <w:sz w:val="20"/>
                <w:szCs w:val="20"/>
              </w:rPr>
            </w:pPr>
          </w:p>
        </w:tc>
        <w:tc>
          <w:tcPr>
            <w:tcW w:w="2345" w:type="dxa"/>
            <w:shd w:val="clear" w:color="auto" w:fill="auto"/>
            <w:noWrap/>
            <w:vAlign w:val="bottom"/>
          </w:tcPr>
          <w:p w14:paraId="6F6D9A78" w14:textId="77777777" w:rsidR="00FA78D5" w:rsidRPr="002E57BF" w:rsidRDefault="00FA78D5" w:rsidP="00686EF1">
            <w:pPr>
              <w:jc w:val="center"/>
              <w:rPr>
                <w:rFonts w:ascii="Calibri Light" w:hAnsi="Calibri Light" w:cs="Calibri Light"/>
                <w:color w:val="000000"/>
                <w:sz w:val="20"/>
                <w:szCs w:val="20"/>
              </w:rPr>
            </w:pPr>
          </w:p>
        </w:tc>
        <w:tc>
          <w:tcPr>
            <w:tcW w:w="2599" w:type="dxa"/>
            <w:shd w:val="clear" w:color="auto" w:fill="auto"/>
            <w:noWrap/>
            <w:vAlign w:val="bottom"/>
          </w:tcPr>
          <w:p w14:paraId="5ACBD2E5" w14:textId="77777777" w:rsidR="00FA78D5" w:rsidRPr="002E57BF" w:rsidRDefault="00FA78D5" w:rsidP="00686EF1">
            <w:pPr>
              <w:jc w:val="center"/>
              <w:rPr>
                <w:rFonts w:ascii="Calibri Light" w:hAnsi="Calibri Light" w:cs="Calibri Light"/>
                <w:color w:val="000000"/>
                <w:sz w:val="20"/>
                <w:szCs w:val="20"/>
              </w:rPr>
            </w:pPr>
          </w:p>
        </w:tc>
      </w:tr>
      <w:tr w:rsidR="00FA78D5" w14:paraId="2A1BF39C" w14:textId="77777777" w:rsidTr="00686EF1">
        <w:trPr>
          <w:trHeight w:val="325"/>
        </w:trPr>
        <w:tc>
          <w:tcPr>
            <w:tcW w:w="2345" w:type="dxa"/>
            <w:shd w:val="clear" w:color="auto" w:fill="DBE5F1" w:themeFill="accent1" w:themeFillTint="33"/>
            <w:noWrap/>
            <w:vAlign w:val="bottom"/>
            <w:hideMark/>
          </w:tcPr>
          <w:p w14:paraId="70F75F4C" w14:textId="77777777" w:rsidR="00FA78D5" w:rsidRPr="002E57BF" w:rsidRDefault="00FA78D5" w:rsidP="00686EF1">
            <w:pPr>
              <w:rPr>
                <w:rFonts w:ascii="Calibri Light" w:hAnsi="Calibri Light" w:cs="Calibri Light"/>
                <w:color w:val="000000"/>
                <w:sz w:val="20"/>
                <w:szCs w:val="20"/>
              </w:rPr>
            </w:pPr>
            <w:r w:rsidRPr="002E57BF">
              <w:rPr>
                <w:rFonts w:ascii="Calibri Light" w:hAnsi="Calibri Light" w:cs="Calibri Light"/>
                <w:color w:val="000000"/>
                <w:sz w:val="20"/>
                <w:szCs w:val="20"/>
              </w:rPr>
              <w:t>AUS</w:t>
            </w:r>
          </w:p>
        </w:tc>
        <w:tc>
          <w:tcPr>
            <w:tcW w:w="2345" w:type="dxa"/>
            <w:shd w:val="clear" w:color="auto" w:fill="DBE5F1" w:themeFill="accent1" w:themeFillTint="33"/>
            <w:noWrap/>
            <w:vAlign w:val="bottom"/>
            <w:hideMark/>
          </w:tcPr>
          <w:p w14:paraId="5D0FC7CA" w14:textId="77777777" w:rsidR="00FA78D5" w:rsidRPr="002E57BF" w:rsidRDefault="00FA78D5" w:rsidP="00686EF1">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3,796,686</w:t>
            </w:r>
          </w:p>
        </w:tc>
        <w:tc>
          <w:tcPr>
            <w:tcW w:w="2345" w:type="dxa"/>
            <w:shd w:val="clear" w:color="auto" w:fill="DBE5F1" w:themeFill="accent1" w:themeFillTint="33"/>
            <w:noWrap/>
            <w:vAlign w:val="bottom"/>
            <w:hideMark/>
          </w:tcPr>
          <w:p w14:paraId="417080DA" w14:textId="77777777" w:rsidR="00FA78D5" w:rsidRPr="002E57BF" w:rsidRDefault="00FA78D5" w:rsidP="00686EF1">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5,675,093</w:t>
            </w:r>
          </w:p>
        </w:tc>
        <w:tc>
          <w:tcPr>
            <w:tcW w:w="2599" w:type="dxa"/>
            <w:shd w:val="clear" w:color="auto" w:fill="DBE5F1" w:themeFill="accent1" w:themeFillTint="33"/>
            <w:noWrap/>
            <w:vAlign w:val="bottom"/>
            <w:hideMark/>
          </w:tcPr>
          <w:p w14:paraId="140BF753" w14:textId="77777777" w:rsidR="00FA78D5" w:rsidRPr="002E57BF" w:rsidRDefault="00FA78D5" w:rsidP="00686EF1">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876,663</w:t>
            </w:r>
          </w:p>
        </w:tc>
      </w:tr>
    </w:tbl>
    <w:p w14:paraId="0D5D73F4" w14:textId="77777777" w:rsidR="00FA78D5" w:rsidRPr="009A19C4" w:rsidRDefault="00FA78D5" w:rsidP="00FA78D5">
      <w:pPr>
        <w:rPr>
          <w:rFonts w:ascii="Calibri Light" w:hAnsi="Calibri Light" w:cs="Arial"/>
          <w:i/>
          <w:iCs/>
          <w:color w:val="244061" w:themeColor="accent1" w:themeShade="80"/>
          <w:sz w:val="16"/>
          <w:szCs w:val="16"/>
        </w:rPr>
      </w:pPr>
      <w:r w:rsidRPr="009A19C4">
        <w:rPr>
          <w:rFonts w:ascii="Calibri Light" w:hAnsi="Calibri Light" w:cs="Arial"/>
          <w:i/>
          <w:iCs/>
          <w:color w:val="244061" w:themeColor="accent1" w:themeShade="80"/>
          <w:sz w:val="16"/>
          <w:szCs w:val="16"/>
        </w:rPr>
        <w:t>Source: AEAS</w:t>
      </w:r>
    </w:p>
    <w:p w14:paraId="77207EEC" w14:textId="77777777" w:rsidR="00C67E0A" w:rsidRPr="00DC6DFC" w:rsidRDefault="00C67E0A" w:rsidP="00C67E0A">
      <w:pPr>
        <w:spacing w:line="276" w:lineRule="auto"/>
        <w:jc w:val="both"/>
        <w:rPr>
          <w:rFonts w:ascii="Calibri Light" w:hAnsi="Calibri Light"/>
          <w:color w:val="244061" w:themeColor="accent1" w:themeShade="80"/>
          <w:sz w:val="20"/>
          <w:szCs w:val="20"/>
        </w:rPr>
      </w:pPr>
    </w:p>
    <w:p w14:paraId="0DED7A1F" w14:textId="05C04101" w:rsidR="00C67E0A" w:rsidRPr="00726ED8" w:rsidRDefault="00C67E0A">
      <w:pPr>
        <w:rPr>
          <w:rFonts w:ascii="Calibri Light" w:hAnsi="Calibri Light" w:cs="Arial"/>
          <w:color w:val="244061" w:themeColor="accent1" w:themeShade="80"/>
          <w:sz w:val="2"/>
          <w:szCs w:val="2"/>
        </w:rPr>
      </w:pPr>
      <w:r>
        <w:rPr>
          <w:rFonts w:ascii="Calibri Light" w:hAnsi="Calibri Light" w:cs="Arial"/>
          <w:color w:val="244061" w:themeColor="accent1" w:themeShade="80"/>
          <w:sz w:val="32"/>
          <w:szCs w:val="32"/>
        </w:rPr>
        <w:br w:type="page"/>
      </w:r>
    </w:p>
    <w:p w14:paraId="3BBA7AA7" w14:textId="58FCE3D5" w:rsidR="007F3BB7" w:rsidRPr="001A6F5D" w:rsidRDefault="00200027" w:rsidP="009C3CDF">
      <w:pPr>
        <w:rPr>
          <w:rFonts w:ascii="Calibri Light" w:hAnsi="Calibri Light" w:cs="Arial"/>
          <w:color w:val="244061" w:themeColor="accent1" w:themeShade="80"/>
          <w:sz w:val="32"/>
          <w:szCs w:val="32"/>
        </w:rPr>
      </w:pPr>
      <w:r>
        <w:rPr>
          <w:rFonts w:ascii="Calibri Light" w:hAnsi="Calibri Light" w:cs="Arial"/>
          <w:color w:val="244061" w:themeColor="accent1" w:themeShade="80"/>
          <w:sz w:val="32"/>
          <w:szCs w:val="32"/>
        </w:rPr>
        <w:lastRenderedPageBreak/>
        <w:t xml:space="preserve">4.0. </w:t>
      </w:r>
      <w:r w:rsidR="001A6F5D" w:rsidRPr="001A6F5D">
        <w:rPr>
          <w:rFonts w:ascii="Calibri Light" w:hAnsi="Calibri Light" w:cs="Arial"/>
          <w:color w:val="244061" w:themeColor="accent1" w:themeShade="80"/>
          <w:sz w:val="32"/>
          <w:szCs w:val="32"/>
        </w:rPr>
        <w:t xml:space="preserve">Benefits of Increasing Organic Material Recycling </w:t>
      </w:r>
    </w:p>
    <w:p w14:paraId="2EC193F9" w14:textId="62854DCE" w:rsidR="007F3BB7" w:rsidRDefault="007F3BB7" w:rsidP="009C3CDF">
      <w:pPr>
        <w:rPr>
          <w:rFonts w:ascii="Calibri Light" w:hAnsi="Calibri Light" w:cs="Arial"/>
          <w:color w:val="244061" w:themeColor="accent1" w:themeShade="80"/>
          <w:sz w:val="20"/>
          <w:szCs w:val="20"/>
        </w:rPr>
      </w:pPr>
    </w:p>
    <w:p w14:paraId="5509A632" w14:textId="667BEA59" w:rsidR="005670B5" w:rsidRPr="00DC6DFC" w:rsidRDefault="00726ED8" w:rsidP="005670B5">
      <w:pPr>
        <w:jc w:val="both"/>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 xml:space="preserve">As impressive as the benefits listed in section </w:t>
      </w:r>
      <w:r w:rsidR="000C60F2">
        <w:rPr>
          <w:rFonts w:ascii="Calibri Light" w:hAnsi="Calibri Light" w:cs="Arial"/>
          <w:color w:val="244061" w:themeColor="accent1" w:themeShade="80"/>
          <w:sz w:val="20"/>
          <w:szCs w:val="20"/>
        </w:rPr>
        <w:t>3</w:t>
      </w:r>
      <w:r>
        <w:rPr>
          <w:rFonts w:ascii="Calibri Light" w:hAnsi="Calibri Light" w:cs="Arial"/>
          <w:color w:val="244061" w:themeColor="accent1" w:themeShade="80"/>
          <w:sz w:val="20"/>
          <w:szCs w:val="20"/>
        </w:rPr>
        <w:t xml:space="preserve"> are</w:t>
      </w:r>
      <w:r w:rsidR="007A0BA6">
        <w:rPr>
          <w:rFonts w:ascii="Calibri Light" w:hAnsi="Calibri Light" w:cs="Arial"/>
          <w:color w:val="244061" w:themeColor="accent1" w:themeShade="80"/>
          <w:sz w:val="20"/>
          <w:szCs w:val="20"/>
        </w:rPr>
        <w:t>,</w:t>
      </w:r>
      <w:r>
        <w:rPr>
          <w:rFonts w:ascii="Calibri Light" w:hAnsi="Calibri Light" w:cs="Arial"/>
          <w:color w:val="244061" w:themeColor="accent1" w:themeShade="80"/>
          <w:sz w:val="20"/>
          <w:szCs w:val="20"/>
        </w:rPr>
        <w:t xml:space="preserve"> they represent only a fraction of what the </w:t>
      </w:r>
      <w:r w:rsidR="00821CAD">
        <w:rPr>
          <w:rFonts w:ascii="Calibri Light" w:hAnsi="Calibri Light" w:cs="Arial"/>
          <w:color w:val="244061" w:themeColor="accent1" w:themeShade="80"/>
          <w:sz w:val="20"/>
          <w:szCs w:val="20"/>
        </w:rPr>
        <w:t xml:space="preserve">Australian Organics Recycling </w:t>
      </w:r>
      <w:r>
        <w:rPr>
          <w:rFonts w:ascii="Calibri Light" w:hAnsi="Calibri Light" w:cs="Arial"/>
          <w:color w:val="244061" w:themeColor="accent1" w:themeShade="80"/>
          <w:sz w:val="20"/>
          <w:szCs w:val="20"/>
        </w:rPr>
        <w:t>Industry</w:t>
      </w:r>
      <w:r w:rsidR="00821CAD">
        <w:rPr>
          <w:rFonts w:ascii="Calibri Light" w:hAnsi="Calibri Light" w:cs="Arial"/>
          <w:color w:val="244061" w:themeColor="accent1" w:themeShade="80"/>
          <w:sz w:val="20"/>
          <w:szCs w:val="20"/>
        </w:rPr>
        <w:t xml:space="preserve"> (</w:t>
      </w:r>
      <w:r w:rsidR="007654A8">
        <w:rPr>
          <w:rFonts w:ascii="Calibri Light" w:hAnsi="Calibri Light" w:cs="Arial"/>
          <w:color w:val="244061" w:themeColor="accent1" w:themeShade="80"/>
          <w:sz w:val="20"/>
          <w:szCs w:val="20"/>
        </w:rPr>
        <w:t>AORI) is</w:t>
      </w:r>
      <w:r>
        <w:rPr>
          <w:rFonts w:ascii="Calibri Light" w:hAnsi="Calibri Light" w:cs="Arial"/>
          <w:color w:val="244061" w:themeColor="accent1" w:themeShade="80"/>
          <w:sz w:val="20"/>
          <w:szCs w:val="20"/>
        </w:rPr>
        <w:t xml:space="preserve"> capable of achieving.  </w:t>
      </w:r>
      <w:r w:rsidR="005670B5" w:rsidRPr="00DC6DFC">
        <w:rPr>
          <w:rFonts w:ascii="Calibri Light" w:hAnsi="Calibri Light" w:cs="Arial"/>
          <w:color w:val="244061" w:themeColor="accent1" w:themeShade="80"/>
          <w:sz w:val="20"/>
          <w:szCs w:val="20"/>
        </w:rPr>
        <w:t xml:space="preserve">AEAS as part of </w:t>
      </w:r>
      <w:r w:rsidR="00821CAD">
        <w:rPr>
          <w:rFonts w:ascii="Calibri Light" w:hAnsi="Calibri Light" w:cs="Calibri Light"/>
          <w:color w:val="244061" w:themeColor="accent1" w:themeShade="80"/>
          <w:sz w:val="20"/>
          <w:szCs w:val="20"/>
        </w:rPr>
        <w:t xml:space="preserve">the ‘Economic Contribution of the Australian Organics Recycling Industry’ </w:t>
      </w:r>
      <w:r w:rsidR="005670B5" w:rsidRPr="00DC6DFC">
        <w:rPr>
          <w:rFonts w:ascii="Calibri Light" w:hAnsi="Calibri Light" w:cs="Arial"/>
          <w:color w:val="244061" w:themeColor="accent1" w:themeShade="80"/>
          <w:sz w:val="20"/>
          <w:szCs w:val="20"/>
        </w:rPr>
        <w:t>report modelled what the economic</w:t>
      </w:r>
      <w:r w:rsidR="005670B5">
        <w:rPr>
          <w:rFonts w:ascii="Calibri Light" w:hAnsi="Calibri Light" w:cs="Arial"/>
          <w:color w:val="244061" w:themeColor="accent1" w:themeShade="80"/>
          <w:sz w:val="20"/>
          <w:szCs w:val="20"/>
        </w:rPr>
        <w:t xml:space="preserve"> and environmental</w:t>
      </w:r>
      <w:r w:rsidR="005670B5" w:rsidRPr="00DC6DFC">
        <w:rPr>
          <w:rFonts w:ascii="Calibri Light" w:hAnsi="Calibri Light" w:cs="Arial"/>
          <w:color w:val="244061" w:themeColor="accent1" w:themeShade="80"/>
          <w:sz w:val="20"/>
          <w:szCs w:val="20"/>
        </w:rPr>
        <w:t xml:space="preserve"> contribution of </w:t>
      </w:r>
      <w:r w:rsidR="00821CAD">
        <w:rPr>
          <w:rFonts w:ascii="Calibri Light" w:hAnsi="Calibri Light" w:cs="Arial"/>
          <w:color w:val="244061" w:themeColor="accent1" w:themeShade="80"/>
          <w:sz w:val="20"/>
          <w:szCs w:val="20"/>
        </w:rPr>
        <w:t xml:space="preserve">the Industry </w:t>
      </w:r>
      <w:r w:rsidR="005670B5" w:rsidRPr="00DC6DFC">
        <w:rPr>
          <w:rFonts w:ascii="Calibri Light" w:hAnsi="Calibri Light" w:cs="Arial"/>
          <w:color w:val="244061" w:themeColor="accent1" w:themeShade="80"/>
          <w:sz w:val="20"/>
          <w:szCs w:val="20"/>
        </w:rPr>
        <w:t xml:space="preserve">would be if the current organics recycling rates were increased under </w:t>
      </w:r>
      <w:r w:rsidR="005670B5">
        <w:rPr>
          <w:rFonts w:ascii="Calibri Light" w:hAnsi="Calibri Light" w:cs="Arial"/>
          <w:color w:val="244061" w:themeColor="accent1" w:themeShade="80"/>
          <w:sz w:val="20"/>
          <w:szCs w:val="20"/>
        </w:rPr>
        <w:t>four different</w:t>
      </w:r>
      <w:r w:rsidR="005670B5" w:rsidRPr="00DC6DFC">
        <w:rPr>
          <w:rFonts w:ascii="Calibri Light" w:hAnsi="Calibri Light" w:cs="Arial"/>
          <w:color w:val="244061" w:themeColor="accent1" w:themeShade="80"/>
          <w:sz w:val="20"/>
          <w:szCs w:val="20"/>
        </w:rPr>
        <w:t xml:space="preserve"> scenarios - to at least 70 per cent, 80 per cent</w:t>
      </w:r>
      <w:r w:rsidR="005670B5">
        <w:rPr>
          <w:rFonts w:ascii="Calibri Light" w:hAnsi="Calibri Light" w:cs="Arial"/>
          <w:color w:val="244061" w:themeColor="accent1" w:themeShade="80"/>
          <w:sz w:val="20"/>
          <w:szCs w:val="20"/>
        </w:rPr>
        <w:t xml:space="preserve">, </w:t>
      </w:r>
      <w:r w:rsidR="005670B5" w:rsidRPr="00DC6DFC">
        <w:rPr>
          <w:rFonts w:ascii="Calibri Light" w:hAnsi="Calibri Light" w:cs="Arial"/>
          <w:color w:val="244061" w:themeColor="accent1" w:themeShade="80"/>
          <w:sz w:val="20"/>
          <w:szCs w:val="20"/>
        </w:rPr>
        <w:t>90 per cent</w:t>
      </w:r>
      <w:r w:rsidR="005670B5">
        <w:rPr>
          <w:rFonts w:ascii="Calibri Light" w:hAnsi="Calibri Light" w:cs="Arial"/>
          <w:color w:val="244061" w:themeColor="accent1" w:themeShade="80"/>
          <w:sz w:val="20"/>
          <w:szCs w:val="20"/>
        </w:rPr>
        <w:t xml:space="preserve"> and 95 per cent.</w:t>
      </w:r>
      <w:r w:rsidR="004008C9">
        <w:rPr>
          <w:rFonts w:ascii="Calibri Light" w:hAnsi="Calibri Light" w:cs="Arial"/>
          <w:color w:val="244061" w:themeColor="accent1" w:themeShade="80"/>
          <w:sz w:val="20"/>
          <w:szCs w:val="20"/>
        </w:rPr>
        <w:t xml:space="preserve"> A summary of the economic and environmental benefits under each scenario are below.</w:t>
      </w:r>
    </w:p>
    <w:p w14:paraId="7BDCC5A4" w14:textId="77777777" w:rsidR="00726ED8" w:rsidRPr="00DC6DFC" w:rsidRDefault="00726ED8" w:rsidP="005670B5">
      <w:pPr>
        <w:jc w:val="both"/>
        <w:rPr>
          <w:rFonts w:ascii="Calibri Light" w:hAnsi="Calibri Light" w:cs="Calibri Light"/>
          <w:color w:val="244061" w:themeColor="accent1" w:themeShade="80"/>
          <w:sz w:val="20"/>
          <w:szCs w:val="20"/>
        </w:rPr>
      </w:pPr>
    </w:p>
    <w:p w14:paraId="1CA34E0B" w14:textId="446928C8" w:rsidR="005670B5" w:rsidRPr="00821CAD" w:rsidRDefault="00821CAD" w:rsidP="00871A6B">
      <w:pPr>
        <w:ind w:left="567" w:hanging="567"/>
        <w:jc w:val="both"/>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4.1</w:t>
      </w:r>
      <w:r>
        <w:rPr>
          <w:rFonts w:ascii="Calibri Light" w:hAnsi="Calibri Light" w:cs="Arial"/>
          <w:color w:val="244061" w:themeColor="accent1" w:themeShade="80"/>
          <w:sz w:val="20"/>
          <w:szCs w:val="20"/>
        </w:rPr>
        <w:tab/>
      </w:r>
      <w:r w:rsidR="005670B5" w:rsidRPr="00821CAD">
        <w:rPr>
          <w:rFonts w:ascii="Calibri Light" w:hAnsi="Calibri Light" w:cs="Arial"/>
          <w:color w:val="244061" w:themeColor="accent1" w:themeShade="80"/>
          <w:sz w:val="20"/>
          <w:szCs w:val="20"/>
        </w:rPr>
        <w:t>70 per cent recycling rate</w:t>
      </w:r>
    </w:p>
    <w:p w14:paraId="3FF5CE1E" w14:textId="50500BC1" w:rsidR="005670B5" w:rsidRDefault="005670B5" w:rsidP="005670B5">
      <w:pPr>
        <w:jc w:val="both"/>
        <w:rPr>
          <w:rFonts w:ascii="Calibri Light" w:hAnsi="Calibri Light" w:cs="Arial"/>
          <w:color w:val="244061" w:themeColor="accent1" w:themeShade="80"/>
          <w:sz w:val="20"/>
          <w:szCs w:val="20"/>
        </w:rPr>
      </w:pPr>
    </w:p>
    <w:p w14:paraId="29DFDDFB" w14:textId="114E5F12" w:rsidR="00821CAD" w:rsidRDefault="00821CAD" w:rsidP="00871A6B">
      <w:pPr>
        <w:ind w:left="567"/>
        <w:jc w:val="both"/>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 xml:space="preserve">Under a </w:t>
      </w:r>
      <w:r w:rsidRPr="00821CAD">
        <w:rPr>
          <w:rFonts w:ascii="Calibri Light" w:hAnsi="Calibri Light" w:cs="Arial"/>
          <w:color w:val="244061" w:themeColor="accent1" w:themeShade="80"/>
          <w:sz w:val="20"/>
          <w:szCs w:val="20"/>
        </w:rPr>
        <w:t>70 per cent recycling rate</w:t>
      </w:r>
      <w:r>
        <w:rPr>
          <w:rFonts w:ascii="Calibri Light" w:hAnsi="Calibri Light" w:cs="Arial"/>
          <w:color w:val="244061" w:themeColor="accent1" w:themeShade="80"/>
          <w:sz w:val="20"/>
          <w:szCs w:val="20"/>
        </w:rPr>
        <w:t>:</w:t>
      </w:r>
    </w:p>
    <w:p w14:paraId="00D87BF0" w14:textId="77777777" w:rsidR="00821CAD" w:rsidRPr="00821CAD" w:rsidRDefault="00821CAD" w:rsidP="00871A6B">
      <w:pPr>
        <w:ind w:left="567"/>
        <w:jc w:val="both"/>
        <w:rPr>
          <w:rFonts w:ascii="Calibri Light" w:hAnsi="Calibri Light" w:cs="Arial"/>
          <w:color w:val="244061" w:themeColor="accent1" w:themeShade="80"/>
          <w:sz w:val="20"/>
          <w:szCs w:val="20"/>
        </w:rPr>
      </w:pPr>
    </w:p>
    <w:p w14:paraId="53F131BC" w14:textId="23DF033F" w:rsidR="005670B5" w:rsidRPr="00821CAD" w:rsidRDefault="005670B5" w:rsidP="00871A6B">
      <w:pPr>
        <w:pStyle w:val="ListParagraph"/>
        <w:numPr>
          <w:ilvl w:val="0"/>
          <w:numId w:val="10"/>
        </w:numPr>
        <w:spacing w:after="0" w:line="240" w:lineRule="auto"/>
        <w:ind w:left="1134" w:hanging="567"/>
        <w:jc w:val="both"/>
        <w:rPr>
          <w:rFonts w:ascii="Calibri Light" w:hAnsi="Calibri Light" w:cs="Arial"/>
          <w:color w:val="244061" w:themeColor="accent1" w:themeShade="80"/>
          <w:sz w:val="20"/>
          <w:szCs w:val="20"/>
        </w:rPr>
      </w:pPr>
      <w:r w:rsidRPr="00821CAD">
        <w:rPr>
          <w:rFonts w:ascii="Calibri Light" w:hAnsi="Calibri Light" w:cs="Arial"/>
          <w:color w:val="244061" w:themeColor="accent1" w:themeShade="80"/>
          <w:sz w:val="20"/>
          <w:szCs w:val="20"/>
        </w:rPr>
        <w:t>Organics recycling businesses would generate an extra $771 million in sales providing an additional $712 million in supply chain opportunity with an extra $274 million in industry value add towards the Australian economy;</w:t>
      </w:r>
    </w:p>
    <w:p w14:paraId="3D8C3C56" w14:textId="77777777" w:rsidR="00726ED8" w:rsidRPr="00871A6B" w:rsidRDefault="00726ED8" w:rsidP="00871A6B">
      <w:pPr>
        <w:pStyle w:val="ListParagraph"/>
        <w:spacing w:after="0" w:line="240" w:lineRule="auto"/>
        <w:ind w:left="1134" w:hanging="567"/>
        <w:jc w:val="both"/>
        <w:rPr>
          <w:rFonts w:ascii="Calibri Light" w:hAnsi="Calibri Light" w:cs="Arial"/>
          <w:color w:val="244061" w:themeColor="accent1" w:themeShade="80"/>
          <w:sz w:val="12"/>
          <w:szCs w:val="12"/>
        </w:rPr>
      </w:pPr>
    </w:p>
    <w:p w14:paraId="670DD528" w14:textId="47F38EC7" w:rsidR="005670B5" w:rsidRPr="00821CAD" w:rsidRDefault="005670B5" w:rsidP="00871A6B">
      <w:pPr>
        <w:pStyle w:val="ListParagraph"/>
        <w:numPr>
          <w:ilvl w:val="0"/>
          <w:numId w:val="10"/>
        </w:numPr>
        <w:spacing w:after="0" w:line="240" w:lineRule="auto"/>
        <w:ind w:left="1134" w:hanging="567"/>
        <w:jc w:val="both"/>
        <w:rPr>
          <w:rFonts w:ascii="Calibri Light" w:hAnsi="Calibri Light" w:cs="Arial"/>
          <w:color w:val="244061" w:themeColor="accent1" w:themeShade="80"/>
          <w:sz w:val="20"/>
          <w:szCs w:val="20"/>
        </w:rPr>
      </w:pPr>
      <w:r w:rsidRPr="00821CAD">
        <w:rPr>
          <w:rFonts w:ascii="Calibri Light" w:hAnsi="Calibri Light" w:cs="Arial"/>
          <w:color w:val="244061" w:themeColor="accent1" w:themeShade="80"/>
          <w:sz w:val="20"/>
          <w:szCs w:val="20"/>
        </w:rPr>
        <w:t>Organics recycling businesses would provide 1,834 extra jobs paying $139 million in livelihood to everyday Australians; and</w:t>
      </w:r>
    </w:p>
    <w:p w14:paraId="65B93278" w14:textId="77777777" w:rsidR="00726ED8" w:rsidRPr="00871A6B" w:rsidRDefault="00726ED8" w:rsidP="00871A6B">
      <w:pPr>
        <w:ind w:left="1134" w:hanging="567"/>
        <w:jc w:val="both"/>
        <w:rPr>
          <w:rFonts w:ascii="Calibri Light" w:hAnsi="Calibri Light" w:cs="Arial"/>
          <w:color w:val="244061" w:themeColor="accent1" w:themeShade="80"/>
          <w:sz w:val="12"/>
          <w:szCs w:val="12"/>
        </w:rPr>
      </w:pPr>
    </w:p>
    <w:p w14:paraId="18B753E6" w14:textId="77777777" w:rsidR="005670B5" w:rsidRPr="00821CAD" w:rsidRDefault="005670B5" w:rsidP="00871A6B">
      <w:pPr>
        <w:pStyle w:val="ListParagraph"/>
        <w:numPr>
          <w:ilvl w:val="0"/>
          <w:numId w:val="10"/>
        </w:numPr>
        <w:spacing w:after="0" w:line="240" w:lineRule="auto"/>
        <w:ind w:left="1134" w:hanging="567"/>
        <w:jc w:val="both"/>
        <w:rPr>
          <w:rFonts w:ascii="Calibri Light" w:hAnsi="Calibri Light" w:cs="Arial"/>
          <w:color w:val="244061" w:themeColor="accent1" w:themeShade="80"/>
          <w:sz w:val="20"/>
          <w:szCs w:val="20"/>
        </w:rPr>
      </w:pPr>
      <w:r w:rsidRPr="00821CAD">
        <w:rPr>
          <w:rFonts w:ascii="Calibri Light" w:hAnsi="Calibri Light" w:cs="Arial"/>
          <w:color w:val="244061" w:themeColor="accent1" w:themeShade="80"/>
          <w:sz w:val="20"/>
          <w:szCs w:val="20"/>
        </w:rPr>
        <w:t>An extra 1,436,829 tonnes of greenhouse gas emissions would be saved equivalent to 2,149,011 trees planted; and 332,279 cars taken off the road each year.</w:t>
      </w:r>
    </w:p>
    <w:p w14:paraId="4287F421" w14:textId="77777777" w:rsidR="00726ED8" w:rsidRPr="00821CAD" w:rsidRDefault="00726ED8" w:rsidP="005670B5">
      <w:pPr>
        <w:pStyle w:val="NormalWeb"/>
        <w:spacing w:before="0" w:beforeAutospacing="0" w:after="0" w:afterAutospacing="0"/>
        <w:jc w:val="both"/>
        <w:rPr>
          <w:rFonts w:ascii="Calibri Light" w:hAnsi="Calibri Light" w:cs="Calibri Light"/>
          <w:color w:val="244061" w:themeColor="accent1" w:themeShade="80"/>
        </w:rPr>
      </w:pPr>
    </w:p>
    <w:p w14:paraId="43677A3C" w14:textId="37EF8B73" w:rsidR="005670B5" w:rsidRPr="00821CAD" w:rsidRDefault="00821CAD" w:rsidP="00871A6B">
      <w:pPr>
        <w:ind w:left="567" w:hanging="567"/>
        <w:jc w:val="both"/>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4.2</w:t>
      </w:r>
      <w:r>
        <w:rPr>
          <w:rFonts w:ascii="Calibri Light" w:hAnsi="Calibri Light" w:cs="Arial"/>
          <w:color w:val="244061" w:themeColor="accent1" w:themeShade="80"/>
          <w:sz w:val="20"/>
          <w:szCs w:val="20"/>
        </w:rPr>
        <w:tab/>
      </w:r>
      <w:r w:rsidR="005670B5" w:rsidRPr="00821CAD">
        <w:rPr>
          <w:rFonts w:ascii="Calibri Light" w:hAnsi="Calibri Light" w:cs="Arial"/>
          <w:color w:val="244061" w:themeColor="accent1" w:themeShade="80"/>
          <w:sz w:val="20"/>
          <w:szCs w:val="20"/>
        </w:rPr>
        <w:t>80 per cent recycling rate</w:t>
      </w:r>
    </w:p>
    <w:p w14:paraId="73C92EE1" w14:textId="53689AE4" w:rsidR="005670B5" w:rsidRDefault="005670B5" w:rsidP="00821CAD">
      <w:pPr>
        <w:ind w:left="567"/>
        <w:jc w:val="both"/>
        <w:rPr>
          <w:rFonts w:ascii="Calibri Light" w:hAnsi="Calibri Light" w:cs="Arial"/>
          <w:color w:val="244061" w:themeColor="accent1" w:themeShade="80"/>
          <w:sz w:val="20"/>
          <w:szCs w:val="20"/>
        </w:rPr>
      </w:pPr>
    </w:p>
    <w:p w14:paraId="11EDD813" w14:textId="18BD799F" w:rsidR="00821CAD" w:rsidRDefault="00821CAD" w:rsidP="00821CAD">
      <w:pPr>
        <w:ind w:left="567"/>
        <w:jc w:val="both"/>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Under a 8</w:t>
      </w:r>
      <w:r w:rsidRPr="00821CAD">
        <w:rPr>
          <w:rFonts w:ascii="Calibri Light" w:hAnsi="Calibri Light" w:cs="Arial"/>
          <w:color w:val="244061" w:themeColor="accent1" w:themeShade="80"/>
          <w:sz w:val="20"/>
          <w:szCs w:val="20"/>
        </w:rPr>
        <w:t>0 per cent recycling rate</w:t>
      </w:r>
      <w:r>
        <w:rPr>
          <w:rFonts w:ascii="Calibri Light" w:hAnsi="Calibri Light" w:cs="Arial"/>
          <w:color w:val="244061" w:themeColor="accent1" w:themeShade="80"/>
          <w:sz w:val="20"/>
          <w:szCs w:val="20"/>
        </w:rPr>
        <w:t>:</w:t>
      </w:r>
    </w:p>
    <w:p w14:paraId="6F0AF1DF" w14:textId="77777777" w:rsidR="00821CAD" w:rsidRPr="00821CAD" w:rsidRDefault="00821CAD" w:rsidP="00821CAD">
      <w:pPr>
        <w:ind w:left="567"/>
        <w:jc w:val="both"/>
        <w:rPr>
          <w:rFonts w:ascii="Calibri Light" w:hAnsi="Calibri Light" w:cs="Arial"/>
          <w:color w:val="244061" w:themeColor="accent1" w:themeShade="80"/>
          <w:sz w:val="20"/>
          <w:szCs w:val="20"/>
        </w:rPr>
      </w:pPr>
    </w:p>
    <w:p w14:paraId="08185AD6" w14:textId="7115AF9D" w:rsidR="005670B5" w:rsidRPr="00821CAD" w:rsidRDefault="005670B5" w:rsidP="00871A6B">
      <w:pPr>
        <w:pStyle w:val="ListParagraph"/>
        <w:numPr>
          <w:ilvl w:val="0"/>
          <w:numId w:val="10"/>
        </w:numPr>
        <w:spacing w:after="0" w:line="240" w:lineRule="auto"/>
        <w:ind w:left="1134" w:hanging="567"/>
        <w:jc w:val="both"/>
        <w:rPr>
          <w:rFonts w:ascii="Calibri Light" w:hAnsi="Calibri Light" w:cs="Arial"/>
          <w:color w:val="244061" w:themeColor="accent1" w:themeShade="80"/>
          <w:sz w:val="20"/>
          <w:szCs w:val="20"/>
        </w:rPr>
      </w:pPr>
      <w:r w:rsidRPr="00821CAD">
        <w:rPr>
          <w:rFonts w:ascii="Calibri Light" w:hAnsi="Calibri Light" w:cs="Arial"/>
          <w:color w:val="244061" w:themeColor="accent1" w:themeShade="80"/>
          <w:sz w:val="20"/>
          <w:szCs w:val="20"/>
        </w:rPr>
        <w:t>Organics recycling businesses would generate an extra $1.1 billion in sales providing an additional $1 billion in supply chain opportunity with an extra $401 million in industry value add towards the Australian economy;</w:t>
      </w:r>
    </w:p>
    <w:p w14:paraId="67FF1FB5" w14:textId="77777777" w:rsidR="00726ED8" w:rsidRPr="00871A6B" w:rsidRDefault="00726ED8" w:rsidP="00871A6B">
      <w:pPr>
        <w:pStyle w:val="ListParagraph"/>
        <w:spacing w:after="0" w:line="240" w:lineRule="auto"/>
        <w:ind w:left="1134" w:hanging="567"/>
        <w:jc w:val="both"/>
        <w:rPr>
          <w:rFonts w:ascii="Calibri Light" w:hAnsi="Calibri Light" w:cs="Arial"/>
          <w:color w:val="244061" w:themeColor="accent1" w:themeShade="80"/>
          <w:sz w:val="12"/>
          <w:szCs w:val="12"/>
        </w:rPr>
      </w:pPr>
    </w:p>
    <w:p w14:paraId="29618934" w14:textId="17B24599" w:rsidR="005670B5" w:rsidRPr="00821CAD" w:rsidRDefault="005670B5" w:rsidP="00871A6B">
      <w:pPr>
        <w:pStyle w:val="ListParagraph"/>
        <w:numPr>
          <w:ilvl w:val="0"/>
          <w:numId w:val="10"/>
        </w:numPr>
        <w:spacing w:after="0" w:line="240" w:lineRule="auto"/>
        <w:ind w:left="1134" w:hanging="567"/>
        <w:jc w:val="both"/>
        <w:rPr>
          <w:rFonts w:ascii="Calibri Light" w:hAnsi="Calibri Light" w:cs="Arial"/>
          <w:color w:val="244061" w:themeColor="accent1" w:themeShade="80"/>
          <w:sz w:val="20"/>
          <w:szCs w:val="20"/>
        </w:rPr>
      </w:pPr>
      <w:r w:rsidRPr="00821CAD">
        <w:rPr>
          <w:rFonts w:ascii="Calibri Light" w:hAnsi="Calibri Light" w:cs="Arial"/>
          <w:color w:val="244061" w:themeColor="accent1" w:themeShade="80"/>
          <w:sz w:val="20"/>
          <w:szCs w:val="20"/>
        </w:rPr>
        <w:t>Organics recycling businesses would provide 2,682 extra jobs paying $203 million in livelihood to everyday Australians; an</w:t>
      </w:r>
      <w:r w:rsidR="00726ED8" w:rsidRPr="00821CAD">
        <w:rPr>
          <w:rFonts w:ascii="Calibri Light" w:hAnsi="Calibri Light" w:cs="Arial"/>
          <w:color w:val="244061" w:themeColor="accent1" w:themeShade="80"/>
          <w:sz w:val="20"/>
          <w:szCs w:val="20"/>
        </w:rPr>
        <w:t>d</w:t>
      </w:r>
    </w:p>
    <w:p w14:paraId="2D24AF70" w14:textId="77777777" w:rsidR="00726ED8" w:rsidRPr="00871A6B" w:rsidRDefault="00726ED8" w:rsidP="00871A6B">
      <w:pPr>
        <w:ind w:left="1134" w:hanging="567"/>
        <w:jc w:val="both"/>
        <w:rPr>
          <w:rFonts w:ascii="Calibri Light" w:hAnsi="Calibri Light" w:cs="Arial"/>
          <w:color w:val="244061" w:themeColor="accent1" w:themeShade="80"/>
          <w:sz w:val="12"/>
          <w:szCs w:val="12"/>
        </w:rPr>
      </w:pPr>
    </w:p>
    <w:p w14:paraId="1DD951FB" w14:textId="77777777" w:rsidR="005670B5" w:rsidRPr="00821CAD" w:rsidRDefault="005670B5" w:rsidP="00871A6B">
      <w:pPr>
        <w:pStyle w:val="ListParagraph"/>
        <w:numPr>
          <w:ilvl w:val="0"/>
          <w:numId w:val="10"/>
        </w:numPr>
        <w:spacing w:after="0" w:line="240" w:lineRule="auto"/>
        <w:ind w:left="1134" w:hanging="567"/>
        <w:jc w:val="both"/>
        <w:rPr>
          <w:rFonts w:ascii="Calibri Light" w:hAnsi="Calibri Light" w:cs="Arial"/>
          <w:color w:val="244061" w:themeColor="accent1" w:themeShade="80"/>
          <w:sz w:val="20"/>
          <w:szCs w:val="20"/>
        </w:rPr>
      </w:pPr>
      <w:r w:rsidRPr="00821CAD">
        <w:rPr>
          <w:rFonts w:ascii="Calibri Light" w:hAnsi="Calibri Light" w:cs="Arial"/>
          <w:color w:val="244061" w:themeColor="accent1" w:themeShade="80"/>
          <w:sz w:val="20"/>
          <w:szCs w:val="20"/>
        </w:rPr>
        <w:t>An extra 2,102,377 tonnes of greenhouse gas emissions would be saved which is equivalent to 23,144,006 trees planted; and 486,021 cars taken off the road each year.</w:t>
      </w:r>
    </w:p>
    <w:p w14:paraId="3C6EB2A0" w14:textId="77777777" w:rsidR="00726ED8" w:rsidRPr="00821CAD" w:rsidRDefault="00726ED8" w:rsidP="005670B5">
      <w:pPr>
        <w:jc w:val="both"/>
        <w:rPr>
          <w:rFonts w:ascii="Calibri Light" w:hAnsi="Calibri Light" w:cs="Calibri Light"/>
          <w:color w:val="244061" w:themeColor="accent1" w:themeShade="80"/>
          <w:sz w:val="20"/>
          <w:szCs w:val="20"/>
        </w:rPr>
      </w:pPr>
    </w:p>
    <w:p w14:paraId="19A813FA" w14:textId="5A697A27" w:rsidR="005670B5" w:rsidRPr="00821CAD" w:rsidRDefault="00821CAD" w:rsidP="00871A6B">
      <w:pPr>
        <w:ind w:left="567" w:hanging="567"/>
        <w:jc w:val="both"/>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4.3</w:t>
      </w:r>
      <w:r>
        <w:rPr>
          <w:rFonts w:ascii="Calibri Light" w:hAnsi="Calibri Light" w:cs="Arial"/>
          <w:color w:val="244061" w:themeColor="accent1" w:themeShade="80"/>
          <w:sz w:val="20"/>
          <w:szCs w:val="20"/>
        </w:rPr>
        <w:tab/>
      </w:r>
      <w:r w:rsidR="005670B5" w:rsidRPr="00821CAD">
        <w:rPr>
          <w:rFonts w:ascii="Calibri Light" w:hAnsi="Calibri Light" w:cs="Arial"/>
          <w:color w:val="244061" w:themeColor="accent1" w:themeShade="80"/>
          <w:sz w:val="20"/>
          <w:szCs w:val="20"/>
        </w:rPr>
        <w:t>90 per cent recycling rate</w:t>
      </w:r>
    </w:p>
    <w:p w14:paraId="60132D64" w14:textId="66B4E9F3" w:rsidR="005670B5" w:rsidRDefault="005670B5" w:rsidP="005670B5">
      <w:pPr>
        <w:jc w:val="both"/>
        <w:rPr>
          <w:rFonts w:ascii="Calibri Light" w:hAnsi="Calibri Light" w:cs="Arial"/>
          <w:color w:val="244061" w:themeColor="accent1" w:themeShade="80"/>
          <w:sz w:val="20"/>
          <w:szCs w:val="20"/>
        </w:rPr>
      </w:pPr>
    </w:p>
    <w:p w14:paraId="5CDBD37C" w14:textId="125A97D3" w:rsidR="00821CAD" w:rsidRDefault="00821CAD" w:rsidP="00871A6B">
      <w:pPr>
        <w:ind w:left="567"/>
        <w:jc w:val="both"/>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Under a 9</w:t>
      </w:r>
      <w:r w:rsidRPr="00821CAD">
        <w:rPr>
          <w:rFonts w:ascii="Calibri Light" w:hAnsi="Calibri Light" w:cs="Arial"/>
          <w:color w:val="244061" w:themeColor="accent1" w:themeShade="80"/>
          <w:sz w:val="20"/>
          <w:szCs w:val="20"/>
        </w:rPr>
        <w:t>0 per cent recycling rate</w:t>
      </w:r>
      <w:r>
        <w:rPr>
          <w:rFonts w:ascii="Calibri Light" w:hAnsi="Calibri Light" w:cs="Arial"/>
          <w:color w:val="244061" w:themeColor="accent1" w:themeShade="80"/>
          <w:sz w:val="20"/>
          <w:szCs w:val="20"/>
        </w:rPr>
        <w:t>:</w:t>
      </w:r>
    </w:p>
    <w:p w14:paraId="45800F68" w14:textId="77777777" w:rsidR="00821CAD" w:rsidRPr="00821CAD" w:rsidRDefault="00821CAD" w:rsidP="00871A6B">
      <w:pPr>
        <w:ind w:left="567"/>
        <w:jc w:val="both"/>
        <w:rPr>
          <w:rFonts w:ascii="Calibri Light" w:hAnsi="Calibri Light" w:cs="Arial"/>
          <w:color w:val="244061" w:themeColor="accent1" w:themeShade="80"/>
          <w:sz w:val="20"/>
          <w:szCs w:val="20"/>
        </w:rPr>
      </w:pPr>
    </w:p>
    <w:p w14:paraId="5AC151C8" w14:textId="2EA0B772" w:rsidR="005670B5" w:rsidRPr="00821CAD" w:rsidRDefault="005670B5" w:rsidP="00871A6B">
      <w:pPr>
        <w:pStyle w:val="ListParagraph"/>
        <w:numPr>
          <w:ilvl w:val="0"/>
          <w:numId w:val="10"/>
        </w:numPr>
        <w:spacing w:after="0" w:line="240" w:lineRule="auto"/>
        <w:ind w:left="1134" w:hanging="567"/>
        <w:jc w:val="both"/>
        <w:rPr>
          <w:rFonts w:ascii="Calibri Light" w:hAnsi="Calibri Light" w:cs="Arial"/>
          <w:color w:val="244061" w:themeColor="accent1" w:themeShade="80"/>
          <w:sz w:val="20"/>
          <w:szCs w:val="20"/>
        </w:rPr>
      </w:pPr>
      <w:r w:rsidRPr="00821CAD">
        <w:rPr>
          <w:rFonts w:ascii="Calibri Light" w:hAnsi="Calibri Light" w:cs="Arial"/>
          <w:color w:val="244061" w:themeColor="accent1" w:themeShade="80"/>
          <w:sz w:val="20"/>
          <w:szCs w:val="20"/>
        </w:rPr>
        <w:t>Organics recycling businesses would generate an extra $1.5 billion in sales providing an additional $1.4 billion in supply chain opportunity with an extra $542 million in industry value add towards the Australian economy;</w:t>
      </w:r>
    </w:p>
    <w:p w14:paraId="66AA557F" w14:textId="77777777" w:rsidR="00726ED8" w:rsidRPr="00871A6B" w:rsidRDefault="00726ED8" w:rsidP="00871A6B">
      <w:pPr>
        <w:pStyle w:val="ListParagraph"/>
        <w:spacing w:after="0" w:line="240" w:lineRule="auto"/>
        <w:ind w:left="1134" w:hanging="567"/>
        <w:jc w:val="both"/>
        <w:rPr>
          <w:rFonts w:ascii="Calibri Light" w:hAnsi="Calibri Light" w:cs="Arial"/>
          <w:color w:val="244061" w:themeColor="accent1" w:themeShade="80"/>
          <w:sz w:val="12"/>
          <w:szCs w:val="12"/>
        </w:rPr>
      </w:pPr>
    </w:p>
    <w:p w14:paraId="456B5A8B" w14:textId="2F9ED51C" w:rsidR="005670B5" w:rsidRPr="00821CAD" w:rsidRDefault="005670B5" w:rsidP="00871A6B">
      <w:pPr>
        <w:pStyle w:val="ListParagraph"/>
        <w:numPr>
          <w:ilvl w:val="0"/>
          <w:numId w:val="10"/>
        </w:numPr>
        <w:spacing w:after="0" w:line="240" w:lineRule="auto"/>
        <w:ind w:left="1134" w:hanging="567"/>
        <w:jc w:val="both"/>
        <w:rPr>
          <w:rFonts w:ascii="Calibri Light" w:hAnsi="Calibri Light" w:cs="Arial"/>
          <w:color w:val="244061" w:themeColor="accent1" w:themeShade="80"/>
          <w:sz w:val="20"/>
          <w:szCs w:val="20"/>
        </w:rPr>
      </w:pPr>
      <w:r w:rsidRPr="00821CAD">
        <w:rPr>
          <w:rFonts w:ascii="Calibri Light" w:hAnsi="Calibri Light" w:cs="Arial"/>
          <w:color w:val="244061" w:themeColor="accent1" w:themeShade="80"/>
          <w:sz w:val="20"/>
          <w:szCs w:val="20"/>
        </w:rPr>
        <w:t>Organics recycling businesses would provide 3,624 extra jobs paying $274 million in livelihood to everyday Australians; and</w:t>
      </w:r>
    </w:p>
    <w:p w14:paraId="7B626331" w14:textId="77777777" w:rsidR="00726ED8" w:rsidRPr="00871A6B" w:rsidRDefault="00726ED8" w:rsidP="00871A6B">
      <w:pPr>
        <w:ind w:left="1134" w:hanging="567"/>
        <w:jc w:val="both"/>
        <w:rPr>
          <w:rFonts w:ascii="Calibri Light" w:hAnsi="Calibri Light" w:cs="Arial"/>
          <w:color w:val="244061" w:themeColor="accent1" w:themeShade="80"/>
          <w:sz w:val="12"/>
          <w:szCs w:val="12"/>
        </w:rPr>
      </w:pPr>
    </w:p>
    <w:p w14:paraId="427D6E1F" w14:textId="77777777" w:rsidR="005670B5" w:rsidRPr="00821CAD" w:rsidRDefault="005670B5" w:rsidP="00871A6B">
      <w:pPr>
        <w:pStyle w:val="ListParagraph"/>
        <w:numPr>
          <w:ilvl w:val="0"/>
          <w:numId w:val="10"/>
        </w:numPr>
        <w:spacing w:after="0" w:line="240" w:lineRule="auto"/>
        <w:ind w:left="1134" w:hanging="567"/>
        <w:jc w:val="both"/>
        <w:rPr>
          <w:rFonts w:ascii="Calibri Light" w:hAnsi="Calibri Light" w:cs="Arial"/>
          <w:color w:val="244061" w:themeColor="accent1" w:themeShade="80"/>
          <w:sz w:val="20"/>
          <w:szCs w:val="20"/>
        </w:rPr>
      </w:pPr>
      <w:r w:rsidRPr="00821CAD">
        <w:rPr>
          <w:rFonts w:ascii="Calibri Light" w:hAnsi="Calibri Light" w:cs="Arial"/>
          <w:color w:val="244061" w:themeColor="accent1" w:themeShade="80"/>
          <w:sz w:val="20"/>
          <w:szCs w:val="20"/>
        </w:rPr>
        <w:t>An extra 2,839,760 tonnes of greenhouse gas emissions would be saved which is equivalent to 4,246,394 trees planted; and 656,356 cars taken off the road each year.</w:t>
      </w:r>
    </w:p>
    <w:p w14:paraId="6B2ACA47" w14:textId="7DC77F16" w:rsidR="005670B5" w:rsidRPr="00821CAD" w:rsidRDefault="005670B5" w:rsidP="005670B5">
      <w:pPr>
        <w:pStyle w:val="NormalWeb"/>
        <w:spacing w:before="0" w:beforeAutospacing="0" w:after="0" w:afterAutospacing="0"/>
        <w:jc w:val="both"/>
        <w:rPr>
          <w:rFonts w:ascii="Calibri Light" w:hAnsi="Calibri Light" w:cs="Calibri Light"/>
          <w:color w:val="244061" w:themeColor="accent1" w:themeShade="80"/>
        </w:rPr>
      </w:pPr>
    </w:p>
    <w:p w14:paraId="639EF296" w14:textId="1B801073" w:rsidR="005670B5" w:rsidRPr="00821CAD" w:rsidRDefault="00821CAD" w:rsidP="00871A6B">
      <w:pPr>
        <w:ind w:left="567" w:hanging="567"/>
        <w:jc w:val="both"/>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4.4</w:t>
      </w:r>
      <w:r>
        <w:rPr>
          <w:rFonts w:ascii="Calibri Light" w:hAnsi="Calibri Light" w:cs="Arial"/>
          <w:color w:val="244061" w:themeColor="accent1" w:themeShade="80"/>
          <w:sz w:val="20"/>
          <w:szCs w:val="20"/>
        </w:rPr>
        <w:tab/>
      </w:r>
      <w:r w:rsidR="005670B5" w:rsidRPr="00821CAD">
        <w:rPr>
          <w:rFonts w:ascii="Calibri Light" w:hAnsi="Calibri Light" w:cs="Arial"/>
          <w:color w:val="244061" w:themeColor="accent1" w:themeShade="80"/>
          <w:sz w:val="20"/>
          <w:szCs w:val="20"/>
        </w:rPr>
        <w:t>95 per cent recycling rate</w:t>
      </w:r>
    </w:p>
    <w:p w14:paraId="63CD5ACD" w14:textId="387F3AD7" w:rsidR="005670B5" w:rsidRDefault="005670B5" w:rsidP="00871A6B">
      <w:pPr>
        <w:ind w:left="567"/>
        <w:jc w:val="both"/>
        <w:rPr>
          <w:rFonts w:ascii="Calibri Light" w:hAnsi="Calibri Light" w:cs="Arial"/>
          <w:color w:val="244061" w:themeColor="accent1" w:themeShade="80"/>
          <w:sz w:val="20"/>
          <w:szCs w:val="20"/>
        </w:rPr>
      </w:pPr>
    </w:p>
    <w:p w14:paraId="3AF50AC7" w14:textId="3EE39CCF" w:rsidR="00821CAD" w:rsidRDefault="00821CAD" w:rsidP="00871A6B">
      <w:pPr>
        <w:ind w:left="567"/>
        <w:jc w:val="both"/>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Under a 95</w:t>
      </w:r>
      <w:r w:rsidRPr="00821CAD">
        <w:rPr>
          <w:rFonts w:ascii="Calibri Light" w:hAnsi="Calibri Light" w:cs="Arial"/>
          <w:color w:val="244061" w:themeColor="accent1" w:themeShade="80"/>
          <w:sz w:val="20"/>
          <w:szCs w:val="20"/>
        </w:rPr>
        <w:t xml:space="preserve"> per cent recycling rate</w:t>
      </w:r>
      <w:r>
        <w:rPr>
          <w:rFonts w:ascii="Calibri Light" w:hAnsi="Calibri Light" w:cs="Arial"/>
          <w:color w:val="244061" w:themeColor="accent1" w:themeShade="80"/>
          <w:sz w:val="20"/>
          <w:szCs w:val="20"/>
        </w:rPr>
        <w:t>:</w:t>
      </w:r>
    </w:p>
    <w:p w14:paraId="040124FF" w14:textId="77777777" w:rsidR="00821CAD" w:rsidRPr="00821CAD" w:rsidRDefault="00821CAD" w:rsidP="00871A6B">
      <w:pPr>
        <w:ind w:left="567"/>
        <w:jc w:val="both"/>
        <w:rPr>
          <w:rFonts w:ascii="Calibri Light" w:hAnsi="Calibri Light" w:cs="Arial"/>
          <w:color w:val="244061" w:themeColor="accent1" w:themeShade="80"/>
          <w:sz w:val="20"/>
          <w:szCs w:val="20"/>
        </w:rPr>
      </w:pPr>
    </w:p>
    <w:p w14:paraId="58216368" w14:textId="239C9858" w:rsidR="005670B5" w:rsidRDefault="005670B5" w:rsidP="00871A6B">
      <w:pPr>
        <w:pStyle w:val="ListParagraph"/>
        <w:numPr>
          <w:ilvl w:val="0"/>
          <w:numId w:val="10"/>
        </w:numPr>
        <w:spacing w:after="0" w:line="240" w:lineRule="auto"/>
        <w:ind w:left="1134" w:hanging="567"/>
        <w:jc w:val="both"/>
        <w:rPr>
          <w:rFonts w:ascii="Calibri Light" w:hAnsi="Calibri Light" w:cs="Arial"/>
          <w:color w:val="244061" w:themeColor="accent1" w:themeShade="80"/>
          <w:sz w:val="20"/>
          <w:szCs w:val="20"/>
        </w:rPr>
      </w:pPr>
      <w:r w:rsidRPr="00DC6DFC">
        <w:rPr>
          <w:rFonts w:ascii="Calibri Light" w:hAnsi="Calibri Light" w:cs="Arial"/>
          <w:color w:val="244061" w:themeColor="accent1" w:themeShade="80"/>
          <w:sz w:val="20"/>
          <w:szCs w:val="20"/>
        </w:rPr>
        <w:t>Organics recycling businesses would generate an extra $</w:t>
      </w:r>
      <w:r>
        <w:rPr>
          <w:rFonts w:ascii="Calibri Light" w:hAnsi="Calibri Light" w:cs="Arial"/>
          <w:color w:val="244061" w:themeColor="accent1" w:themeShade="80"/>
          <w:sz w:val="20"/>
          <w:szCs w:val="20"/>
        </w:rPr>
        <w:t>1.7</w:t>
      </w:r>
      <w:r w:rsidRPr="00DC6DFC">
        <w:rPr>
          <w:rFonts w:ascii="Calibri Light" w:hAnsi="Calibri Light" w:cs="Arial"/>
          <w:color w:val="244061" w:themeColor="accent1" w:themeShade="80"/>
          <w:sz w:val="20"/>
          <w:szCs w:val="20"/>
        </w:rPr>
        <w:t xml:space="preserve"> billion in sales providing an additional $</w:t>
      </w:r>
      <w:r>
        <w:rPr>
          <w:rFonts w:ascii="Calibri Light" w:hAnsi="Calibri Light" w:cs="Arial"/>
          <w:color w:val="244061" w:themeColor="accent1" w:themeShade="80"/>
          <w:sz w:val="20"/>
          <w:szCs w:val="20"/>
        </w:rPr>
        <w:t>1.6</w:t>
      </w:r>
      <w:r w:rsidRPr="00DC6DFC">
        <w:rPr>
          <w:rFonts w:ascii="Calibri Light" w:hAnsi="Calibri Light" w:cs="Arial"/>
          <w:color w:val="244061" w:themeColor="accent1" w:themeShade="80"/>
          <w:sz w:val="20"/>
          <w:szCs w:val="20"/>
        </w:rPr>
        <w:t xml:space="preserve"> billion in supply chain opportunity with an extra $</w:t>
      </w:r>
      <w:r>
        <w:rPr>
          <w:rFonts w:ascii="Calibri Light" w:hAnsi="Calibri Light" w:cs="Arial"/>
          <w:color w:val="244061" w:themeColor="accent1" w:themeShade="80"/>
          <w:sz w:val="20"/>
          <w:szCs w:val="20"/>
        </w:rPr>
        <w:t>612</w:t>
      </w:r>
      <w:r w:rsidRPr="00DC6DFC">
        <w:rPr>
          <w:rFonts w:ascii="Calibri Light" w:hAnsi="Calibri Light" w:cs="Arial"/>
          <w:color w:val="244061" w:themeColor="accent1" w:themeShade="80"/>
          <w:sz w:val="20"/>
          <w:szCs w:val="20"/>
        </w:rPr>
        <w:t xml:space="preserve"> million in industry value add towards the Australian economy</w:t>
      </w:r>
      <w:r>
        <w:rPr>
          <w:rFonts w:ascii="Calibri Light" w:hAnsi="Calibri Light" w:cs="Arial"/>
          <w:color w:val="244061" w:themeColor="accent1" w:themeShade="80"/>
          <w:sz w:val="20"/>
          <w:szCs w:val="20"/>
        </w:rPr>
        <w:t>;</w:t>
      </w:r>
    </w:p>
    <w:p w14:paraId="498D1F31" w14:textId="77777777" w:rsidR="00726ED8" w:rsidRPr="00871A6B" w:rsidRDefault="00726ED8" w:rsidP="00871A6B">
      <w:pPr>
        <w:pStyle w:val="ListParagraph"/>
        <w:spacing w:after="0" w:line="240" w:lineRule="auto"/>
        <w:ind w:left="1134" w:hanging="567"/>
        <w:jc w:val="both"/>
        <w:rPr>
          <w:rFonts w:ascii="Calibri Light" w:hAnsi="Calibri Light" w:cs="Arial"/>
          <w:color w:val="244061" w:themeColor="accent1" w:themeShade="80"/>
          <w:sz w:val="12"/>
          <w:szCs w:val="12"/>
        </w:rPr>
      </w:pPr>
    </w:p>
    <w:p w14:paraId="13EF6D11" w14:textId="45F26F9F" w:rsidR="005670B5" w:rsidRDefault="005670B5" w:rsidP="00871A6B">
      <w:pPr>
        <w:pStyle w:val="ListParagraph"/>
        <w:numPr>
          <w:ilvl w:val="0"/>
          <w:numId w:val="10"/>
        </w:numPr>
        <w:spacing w:after="0" w:line="240" w:lineRule="auto"/>
        <w:ind w:left="1134" w:hanging="567"/>
        <w:jc w:val="both"/>
        <w:rPr>
          <w:rFonts w:ascii="Calibri Light" w:hAnsi="Calibri Light" w:cs="Arial"/>
          <w:color w:val="244061" w:themeColor="accent1" w:themeShade="80"/>
          <w:sz w:val="20"/>
          <w:szCs w:val="20"/>
        </w:rPr>
      </w:pPr>
      <w:r w:rsidRPr="00DC6DFC">
        <w:rPr>
          <w:rFonts w:ascii="Calibri Light" w:hAnsi="Calibri Light" w:cs="Arial"/>
          <w:color w:val="244061" w:themeColor="accent1" w:themeShade="80"/>
          <w:sz w:val="20"/>
          <w:szCs w:val="20"/>
        </w:rPr>
        <w:t>Organics recycling businesses would provide</w:t>
      </w:r>
      <w:r>
        <w:rPr>
          <w:rFonts w:ascii="Calibri Light" w:hAnsi="Calibri Light" w:cs="Arial"/>
          <w:color w:val="244061" w:themeColor="accent1" w:themeShade="80"/>
          <w:sz w:val="20"/>
          <w:szCs w:val="20"/>
        </w:rPr>
        <w:t xml:space="preserve"> 4,094</w:t>
      </w:r>
      <w:r w:rsidRPr="00DC6DFC">
        <w:rPr>
          <w:rFonts w:ascii="Calibri Light" w:hAnsi="Calibri Light" w:cs="Arial"/>
          <w:color w:val="244061" w:themeColor="accent1" w:themeShade="80"/>
          <w:sz w:val="20"/>
          <w:szCs w:val="20"/>
        </w:rPr>
        <w:t xml:space="preserve"> extra jobs paying $</w:t>
      </w:r>
      <w:r>
        <w:rPr>
          <w:rFonts w:ascii="Calibri Light" w:hAnsi="Calibri Light" w:cs="Arial"/>
          <w:color w:val="244061" w:themeColor="accent1" w:themeShade="80"/>
          <w:sz w:val="20"/>
          <w:szCs w:val="20"/>
        </w:rPr>
        <w:t>309</w:t>
      </w:r>
      <w:r w:rsidRPr="00DC6DFC">
        <w:rPr>
          <w:rFonts w:ascii="Calibri Light" w:hAnsi="Calibri Light" w:cs="Arial"/>
          <w:color w:val="244061" w:themeColor="accent1" w:themeShade="80"/>
          <w:sz w:val="20"/>
          <w:szCs w:val="20"/>
        </w:rPr>
        <w:t xml:space="preserve"> million in livelihood to everyday Australians</w:t>
      </w:r>
      <w:r>
        <w:rPr>
          <w:rFonts w:ascii="Calibri Light" w:hAnsi="Calibri Light" w:cs="Arial"/>
          <w:color w:val="244061" w:themeColor="accent1" w:themeShade="80"/>
          <w:sz w:val="20"/>
          <w:szCs w:val="20"/>
        </w:rPr>
        <w:t>; and</w:t>
      </w:r>
    </w:p>
    <w:p w14:paraId="00B0F1EB" w14:textId="77777777" w:rsidR="00726ED8" w:rsidRPr="00871A6B" w:rsidRDefault="00726ED8" w:rsidP="00871A6B">
      <w:pPr>
        <w:ind w:left="1134" w:hanging="567"/>
        <w:jc w:val="both"/>
        <w:rPr>
          <w:rFonts w:ascii="Calibri Light" w:hAnsi="Calibri Light" w:cs="Arial"/>
          <w:color w:val="244061" w:themeColor="accent1" w:themeShade="80"/>
          <w:sz w:val="12"/>
          <w:szCs w:val="12"/>
        </w:rPr>
      </w:pPr>
    </w:p>
    <w:p w14:paraId="6337E84F" w14:textId="77777777" w:rsidR="005670B5" w:rsidRPr="00DC6DFC" w:rsidRDefault="005670B5" w:rsidP="00871A6B">
      <w:pPr>
        <w:pStyle w:val="ListParagraph"/>
        <w:numPr>
          <w:ilvl w:val="0"/>
          <w:numId w:val="10"/>
        </w:numPr>
        <w:spacing w:after="0" w:line="240" w:lineRule="auto"/>
        <w:ind w:left="1134" w:hanging="567"/>
        <w:jc w:val="both"/>
        <w:rPr>
          <w:rFonts w:ascii="Calibri Light" w:hAnsi="Calibri Light" w:cs="Arial"/>
          <w:color w:val="244061" w:themeColor="accent1" w:themeShade="80"/>
          <w:sz w:val="20"/>
          <w:szCs w:val="20"/>
        </w:rPr>
      </w:pPr>
      <w:r w:rsidRPr="00DC6DFC">
        <w:rPr>
          <w:rFonts w:ascii="Calibri Light" w:hAnsi="Calibri Light" w:cs="Arial"/>
          <w:color w:val="244061" w:themeColor="accent1" w:themeShade="80"/>
          <w:sz w:val="20"/>
          <w:szCs w:val="20"/>
        </w:rPr>
        <w:t xml:space="preserve">An extra </w:t>
      </w:r>
      <w:r>
        <w:rPr>
          <w:rFonts w:ascii="Calibri Light" w:hAnsi="Calibri Light" w:cs="Arial"/>
          <w:color w:val="244061" w:themeColor="accent1" w:themeShade="80"/>
          <w:sz w:val="20"/>
          <w:szCs w:val="20"/>
        </w:rPr>
        <w:t xml:space="preserve">3,208,451 </w:t>
      </w:r>
      <w:r w:rsidRPr="00DC6DFC">
        <w:rPr>
          <w:rFonts w:ascii="Calibri Light" w:hAnsi="Calibri Light" w:cs="Arial"/>
          <w:color w:val="244061" w:themeColor="accent1" w:themeShade="80"/>
          <w:sz w:val="20"/>
          <w:szCs w:val="20"/>
        </w:rPr>
        <w:t xml:space="preserve">tonnes of greenhouse gas emissions </w:t>
      </w:r>
      <w:r>
        <w:rPr>
          <w:rFonts w:ascii="Calibri Light" w:hAnsi="Calibri Light" w:cs="Arial"/>
          <w:color w:val="244061" w:themeColor="accent1" w:themeShade="80"/>
          <w:sz w:val="20"/>
          <w:szCs w:val="20"/>
        </w:rPr>
        <w:t xml:space="preserve">would be </w:t>
      </w:r>
      <w:r w:rsidRPr="00DC6DFC">
        <w:rPr>
          <w:rFonts w:ascii="Calibri Light" w:hAnsi="Calibri Light" w:cs="Arial"/>
          <w:color w:val="244061" w:themeColor="accent1" w:themeShade="80"/>
          <w:sz w:val="20"/>
          <w:szCs w:val="20"/>
        </w:rPr>
        <w:t xml:space="preserve">saved which is equivalent to </w:t>
      </w:r>
      <w:r>
        <w:rPr>
          <w:rFonts w:ascii="Calibri Light" w:hAnsi="Calibri Light" w:cs="Arial"/>
          <w:color w:val="244061" w:themeColor="accent1" w:themeShade="80"/>
          <w:sz w:val="20"/>
          <w:szCs w:val="20"/>
        </w:rPr>
        <w:t xml:space="preserve">4,797,587 </w:t>
      </w:r>
      <w:r w:rsidRPr="00DC6DFC">
        <w:rPr>
          <w:rFonts w:ascii="Calibri Light" w:hAnsi="Calibri Light" w:cs="Arial"/>
          <w:color w:val="244061" w:themeColor="accent1" w:themeShade="80"/>
          <w:sz w:val="20"/>
          <w:szCs w:val="20"/>
        </w:rPr>
        <w:t xml:space="preserve">trees planted; and </w:t>
      </w:r>
      <w:r>
        <w:rPr>
          <w:rFonts w:ascii="Calibri Light" w:hAnsi="Calibri Light" w:cs="Arial"/>
          <w:color w:val="244061" w:themeColor="accent1" w:themeShade="80"/>
          <w:sz w:val="20"/>
          <w:szCs w:val="20"/>
        </w:rPr>
        <w:t xml:space="preserve">741,524 </w:t>
      </w:r>
      <w:r w:rsidRPr="00DC6DFC">
        <w:rPr>
          <w:rFonts w:ascii="Calibri Light" w:hAnsi="Calibri Light" w:cs="Arial"/>
          <w:color w:val="244061" w:themeColor="accent1" w:themeShade="80"/>
          <w:sz w:val="20"/>
          <w:szCs w:val="20"/>
        </w:rPr>
        <w:t>cars taken off the road each year.</w:t>
      </w:r>
    </w:p>
    <w:p w14:paraId="4C41AD12" w14:textId="48B62ADF" w:rsidR="00821CAD" w:rsidRDefault="00726ED8">
      <w:pPr>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lastRenderedPageBreak/>
        <w:t>A full break down of both the economic and env</w:t>
      </w:r>
      <w:r w:rsidR="007145AE">
        <w:rPr>
          <w:rFonts w:ascii="Calibri Light" w:hAnsi="Calibri Light" w:cs="Arial"/>
          <w:color w:val="244061" w:themeColor="accent1" w:themeShade="80"/>
          <w:sz w:val="20"/>
          <w:szCs w:val="20"/>
        </w:rPr>
        <w:t>ir</w:t>
      </w:r>
      <w:r>
        <w:rPr>
          <w:rFonts w:ascii="Calibri Light" w:hAnsi="Calibri Light" w:cs="Arial"/>
          <w:color w:val="244061" w:themeColor="accent1" w:themeShade="80"/>
          <w:sz w:val="20"/>
          <w:szCs w:val="20"/>
        </w:rPr>
        <w:t xml:space="preserve">onmental </w:t>
      </w:r>
      <w:r w:rsidR="007145AE">
        <w:rPr>
          <w:rFonts w:ascii="Calibri Light" w:hAnsi="Calibri Light" w:cs="Arial"/>
          <w:color w:val="244061" w:themeColor="accent1" w:themeShade="80"/>
          <w:sz w:val="20"/>
          <w:szCs w:val="20"/>
        </w:rPr>
        <w:t>benefits</w:t>
      </w:r>
      <w:r>
        <w:rPr>
          <w:rFonts w:ascii="Calibri Light" w:hAnsi="Calibri Light" w:cs="Arial"/>
          <w:color w:val="244061" w:themeColor="accent1" w:themeShade="80"/>
          <w:sz w:val="20"/>
          <w:szCs w:val="20"/>
        </w:rPr>
        <w:t xml:space="preserve"> under each of the </w:t>
      </w:r>
      <w:r w:rsidR="007145AE">
        <w:rPr>
          <w:rFonts w:ascii="Calibri Light" w:hAnsi="Calibri Light" w:cs="Arial"/>
          <w:color w:val="244061" w:themeColor="accent1" w:themeShade="80"/>
          <w:sz w:val="20"/>
          <w:szCs w:val="20"/>
        </w:rPr>
        <w:t>modelled improvements</w:t>
      </w:r>
      <w:r w:rsidR="004008C9">
        <w:rPr>
          <w:rFonts w:ascii="Calibri Light" w:hAnsi="Calibri Light" w:cs="Arial"/>
          <w:color w:val="244061" w:themeColor="accent1" w:themeShade="80"/>
          <w:sz w:val="20"/>
          <w:szCs w:val="20"/>
        </w:rPr>
        <w:t xml:space="preserve"> </w:t>
      </w:r>
      <w:r w:rsidR="007145AE">
        <w:rPr>
          <w:rFonts w:ascii="Calibri Light" w:hAnsi="Calibri Light" w:cs="Arial"/>
          <w:color w:val="244061" w:themeColor="accent1" w:themeShade="80"/>
          <w:sz w:val="20"/>
          <w:szCs w:val="20"/>
        </w:rPr>
        <w:t xml:space="preserve">in recycling rates are provided in tables </w:t>
      </w:r>
      <w:r w:rsidR="007A1126">
        <w:rPr>
          <w:rFonts w:ascii="Calibri Light" w:hAnsi="Calibri Light" w:cs="Arial"/>
          <w:color w:val="244061" w:themeColor="accent1" w:themeShade="80"/>
          <w:sz w:val="20"/>
          <w:szCs w:val="20"/>
        </w:rPr>
        <w:t>7</w:t>
      </w:r>
      <w:r w:rsidR="007145AE">
        <w:rPr>
          <w:rFonts w:ascii="Calibri Light" w:hAnsi="Calibri Light" w:cs="Arial"/>
          <w:color w:val="244061" w:themeColor="accent1" w:themeShade="80"/>
          <w:sz w:val="20"/>
          <w:szCs w:val="20"/>
        </w:rPr>
        <w:t xml:space="preserve"> to </w:t>
      </w:r>
      <w:r w:rsidR="007A1126">
        <w:rPr>
          <w:rFonts w:ascii="Calibri Light" w:hAnsi="Calibri Light" w:cs="Arial"/>
          <w:color w:val="244061" w:themeColor="accent1" w:themeShade="80"/>
          <w:sz w:val="20"/>
          <w:szCs w:val="20"/>
        </w:rPr>
        <w:t>10</w:t>
      </w:r>
      <w:r w:rsidR="007145AE">
        <w:rPr>
          <w:rFonts w:ascii="Calibri Light" w:hAnsi="Calibri Light" w:cs="Arial"/>
          <w:color w:val="244061" w:themeColor="accent1" w:themeShade="80"/>
          <w:sz w:val="20"/>
          <w:szCs w:val="20"/>
        </w:rPr>
        <w:t>.</w:t>
      </w:r>
    </w:p>
    <w:p w14:paraId="7C9EC3B6" w14:textId="0E9970FF" w:rsidR="00726ED8" w:rsidRDefault="00726ED8">
      <w:pPr>
        <w:rPr>
          <w:rFonts w:ascii="Calibri Light" w:hAnsi="Calibri Light" w:cs="Arial"/>
          <w:color w:val="244061" w:themeColor="accent1" w:themeShade="80"/>
          <w:sz w:val="20"/>
          <w:szCs w:val="20"/>
        </w:rPr>
      </w:pPr>
    </w:p>
    <w:p w14:paraId="78087EEE" w14:textId="31493327" w:rsidR="00E841A7" w:rsidRPr="00F467F3" w:rsidRDefault="00E841A7" w:rsidP="00E841A7">
      <w:pPr>
        <w:rPr>
          <w:rFonts w:ascii="Calibri Light" w:hAnsi="Calibri Light" w:cs="Arial"/>
          <w:color w:val="244061" w:themeColor="accent1" w:themeShade="80"/>
          <w:sz w:val="20"/>
          <w:szCs w:val="20"/>
        </w:rPr>
      </w:pPr>
      <w:r w:rsidRPr="00F467F3">
        <w:rPr>
          <w:rFonts w:ascii="Calibri Light" w:hAnsi="Calibri Light" w:cs="Arial"/>
          <w:color w:val="244061" w:themeColor="accent1" w:themeShade="80"/>
          <w:sz w:val="20"/>
          <w:szCs w:val="20"/>
        </w:rPr>
        <w:t>Table</w:t>
      </w:r>
      <w:r w:rsidR="003F4404">
        <w:rPr>
          <w:rFonts w:ascii="Calibri Light" w:hAnsi="Calibri Light" w:cs="Arial"/>
          <w:color w:val="244061" w:themeColor="accent1" w:themeShade="80"/>
          <w:sz w:val="20"/>
          <w:szCs w:val="20"/>
        </w:rPr>
        <w:t xml:space="preserve"> </w:t>
      </w:r>
      <w:r w:rsidR="0089513B">
        <w:rPr>
          <w:rFonts w:ascii="Calibri Light" w:hAnsi="Calibri Light" w:cs="Arial"/>
          <w:color w:val="244061" w:themeColor="accent1" w:themeShade="80"/>
          <w:sz w:val="20"/>
          <w:szCs w:val="20"/>
        </w:rPr>
        <w:t xml:space="preserve">7: </w:t>
      </w:r>
      <w:r w:rsidRPr="00F467F3">
        <w:rPr>
          <w:rFonts w:ascii="Calibri Light" w:hAnsi="Calibri Light" w:cs="Arial"/>
          <w:color w:val="244061" w:themeColor="accent1" w:themeShade="80"/>
          <w:sz w:val="20"/>
          <w:szCs w:val="20"/>
        </w:rPr>
        <w:t xml:space="preserve"> Economic </w:t>
      </w:r>
      <w:r w:rsidR="007654A8">
        <w:rPr>
          <w:rFonts w:ascii="Calibri Light" w:hAnsi="Calibri Light" w:cs="Arial"/>
          <w:color w:val="244061" w:themeColor="accent1" w:themeShade="80"/>
          <w:sz w:val="20"/>
          <w:szCs w:val="20"/>
        </w:rPr>
        <w:t>Contribution –</w:t>
      </w:r>
      <w:r w:rsidR="00BB37A8">
        <w:rPr>
          <w:rFonts w:ascii="Calibri Light" w:hAnsi="Calibri Light" w:cs="Arial"/>
          <w:color w:val="244061" w:themeColor="accent1" w:themeShade="80"/>
          <w:sz w:val="20"/>
          <w:szCs w:val="20"/>
        </w:rPr>
        <w:t xml:space="preserve"> Australia </w:t>
      </w:r>
      <w:r w:rsidRPr="00F467F3">
        <w:rPr>
          <w:rFonts w:ascii="Calibri Light" w:hAnsi="Calibri Light" w:cs="Arial"/>
          <w:color w:val="244061" w:themeColor="accent1" w:themeShade="80"/>
          <w:sz w:val="20"/>
          <w:szCs w:val="20"/>
        </w:rPr>
        <w:t>($ millions)</w:t>
      </w:r>
      <w:r w:rsidR="00FE55F5">
        <w:rPr>
          <w:rFonts w:ascii="Calibri Light" w:hAnsi="Calibri Light" w:cs="Arial"/>
          <w:color w:val="244061" w:themeColor="accent1" w:themeShade="80"/>
          <w:sz w:val="20"/>
          <w:szCs w:val="20"/>
        </w:rPr>
        <w:t xml:space="preserve"> </w:t>
      </w:r>
    </w:p>
    <w:p w14:paraId="78FA7AED" w14:textId="77777777" w:rsidR="00E841A7" w:rsidRPr="00F467F3" w:rsidRDefault="00E841A7" w:rsidP="00E841A7">
      <w:pPr>
        <w:rPr>
          <w:rFonts w:ascii="Calibri Light" w:hAnsi="Calibri Light" w:cs="Arial"/>
          <w:color w:val="244061" w:themeColor="accent1" w:themeShade="80"/>
          <w:sz w:val="20"/>
          <w:szCs w:val="20"/>
        </w:rPr>
      </w:pPr>
    </w:p>
    <w:tbl>
      <w:tblPr>
        <w:tblW w:w="9632"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blBorders>
        <w:tblLook w:val="04A0" w:firstRow="1" w:lastRow="0" w:firstColumn="1" w:lastColumn="0" w:noHBand="0" w:noVBand="1"/>
      </w:tblPr>
      <w:tblGrid>
        <w:gridCol w:w="812"/>
        <w:gridCol w:w="1260"/>
        <w:gridCol w:w="1260"/>
        <w:gridCol w:w="1260"/>
        <w:gridCol w:w="1260"/>
        <w:gridCol w:w="1260"/>
        <w:gridCol w:w="1260"/>
        <w:gridCol w:w="1260"/>
      </w:tblGrid>
      <w:tr w:rsidR="00E841A7" w14:paraId="011B8EDC" w14:textId="77777777" w:rsidTr="00E841A7">
        <w:trPr>
          <w:trHeight w:val="372"/>
        </w:trPr>
        <w:tc>
          <w:tcPr>
            <w:tcW w:w="812" w:type="dxa"/>
            <w:shd w:val="clear" w:color="auto" w:fill="244061" w:themeFill="accent1" w:themeFillShade="80"/>
            <w:noWrap/>
            <w:vAlign w:val="bottom"/>
            <w:hideMark/>
          </w:tcPr>
          <w:p w14:paraId="3C4AC9B6" w14:textId="77777777" w:rsidR="00E841A7" w:rsidRPr="002E57BF" w:rsidRDefault="00E841A7" w:rsidP="00E841A7">
            <w:pPr>
              <w:rPr>
                <w:rFonts w:ascii="Calibri Light" w:hAnsi="Calibri Light" w:cs="Calibri Light"/>
                <w:color w:val="FFFFFF" w:themeColor="background1"/>
                <w:sz w:val="20"/>
                <w:szCs w:val="20"/>
              </w:rPr>
            </w:pPr>
          </w:p>
        </w:tc>
        <w:tc>
          <w:tcPr>
            <w:tcW w:w="1260" w:type="dxa"/>
            <w:shd w:val="clear" w:color="auto" w:fill="244061" w:themeFill="accent1" w:themeFillShade="80"/>
            <w:noWrap/>
            <w:vAlign w:val="bottom"/>
            <w:hideMark/>
          </w:tcPr>
          <w:p w14:paraId="1C292F73" w14:textId="77777777" w:rsidR="00E841A7" w:rsidRPr="00410D97" w:rsidRDefault="00E841A7" w:rsidP="00E841A7">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 xml:space="preserve">Employment </w:t>
            </w:r>
          </w:p>
          <w:p w14:paraId="730E0A91" w14:textId="3D91ED9B" w:rsidR="00E841A7" w:rsidRPr="00410D97" w:rsidRDefault="00E841A7" w:rsidP="00E841A7">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at end of June</w:t>
            </w:r>
            <w:r w:rsidR="007F3BB7" w:rsidRPr="00410D97">
              <w:rPr>
                <w:rFonts w:ascii="Calibri Light" w:hAnsi="Calibri Light" w:cs="Calibri Light"/>
                <w:b/>
                <w:bCs/>
                <w:color w:val="FFFFFF" w:themeColor="background1"/>
                <w:sz w:val="20"/>
                <w:szCs w:val="20"/>
              </w:rPr>
              <w:t xml:space="preserve"> (FTE)</w:t>
            </w:r>
          </w:p>
        </w:tc>
        <w:tc>
          <w:tcPr>
            <w:tcW w:w="1260" w:type="dxa"/>
            <w:shd w:val="clear" w:color="auto" w:fill="244061" w:themeFill="accent1" w:themeFillShade="80"/>
            <w:noWrap/>
            <w:vAlign w:val="bottom"/>
            <w:hideMark/>
          </w:tcPr>
          <w:p w14:paraId="7CB85AED" w14:textId="77777777" w:rsidR="00E841A7" w:rsidRPr="00410D97" w:rsidRDefault="00E841A7" w:rsidP="00E841A7">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Wages and salaries</w:t>
            </w:r>
          </w:p>
        </w:tc>
        <w:tc>
          <w:tcPr>
            <w:tcW w:w="1260" w:type="dxa"/>
            <w:shd w:val="clear" w:color="auto" w:fill="244061" w:themeFill="accent1" w:themeFillShade="80"/>
            <w:noWrap/>
            <w:vAlign w:val="bottom"/>
            <w:hideMark/>
          </w:tcPr>
          <w:p w14:paraId="478538D9" w14:textId="77777777" w:rsidR="00E841A7" w:rsidRPr="00410D97" w:rsidRDefault="00E841A7" w:rsidP="00E841A7">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 xml:space="preserve">Sales </w:t>
            </w:r>
          </w:p>
        </w:tc>
        <w:tc>
          <w:tcPr>
            <w:tcW w:w="1260" w:type="dxa"/>
            <w:shd w:val="clear" w:color="auto" w:fill="244061" w:themeFill="accent1" w:themeFillShade="80"/>
            <w:noWrap/>
            <w:vAlign w:val="bottom"/>
            <w:hideMark/>
          </w:tcPr>
          <w:p w14:paraId="5CE2B552" w14:textId="77777777" w:rsidR="00E841A7" w:rsidRPr="00410D97" w:rsidRDefault="00E841A7" w:rsidP="00E841A7">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Expenditure</w:t>
            </w:r>
          </w:p>
        </w:tc>
        <w:tc>
          <w:tcPr>
            <w:tcW w:w="1260" w:type="dxa"/>
            <w:shd w:val="clear" w:color="auto" w:fill="244061" w:themeFill="accent1" w:themeFillShade="80"/>
            <w:noWrap/>
            <w:vAlign w:val="bottom"/>
            <w:hideMark/>
          </w:tcPr>
          <w:p w14:paraId="0052F87D" w14:textId="77777777" w:rsidR="00E841A7" w:rsidRPr="00410D97" w:rsidRDefault="00E841A7" w:rsidP="00E841A7">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Capital expenditure</w:t>
            </w:r>
          </w:p>
        </w:tc>
        <w:tc>
          <w:tcPr>
            <w:tcW w:w="1260" w:type="dxa"/>
            <w:shd w:val="clear" w:color="auto" w:fill="244061" w:themeFill="accent1" w:themeFillShade="80"/>
            <w:noWrap/>
            <w:vAlign w:val="bottom"/>
            <w:hideMark/>
          </w:tcPr>
          <w:p w14:paraId="0A1383E4" w14:textId="77777777" w:rsidR="00E841A7" w:rsidRPr="00410D97" w:rsidRDefault="00E841A7" w:rsidP="00E841A7">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Operating profit before tax</w:t>
            </w:r>
          </w:p>
        </w:tc>
        <w:tc>
          <w:tcPr>
            <w:tcW w:w="1260" w:type="dxa"/>
            <w:shd w:val="clear" w:color="auto" w:fill="244061" w:themeFill="accent1" w:themeFillShade="80"/>
            <w:noWrap/>
            <w:vAlign w:val="bottom"/>
            <w:hideMark/>
          </w:tcPr>
          <w:p w14:paraId="29B78950" w14:textId="77777777" w:rsidR="00E841A7" w:rsidRPr="00410D97" w:rsidRDefault="00E841A7" w:rsidP="00E841A7">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Industry value added</w:t>
            </w:r>
          </w:p>
        </w:tc>
      </w:tr>
      <w:tr w:rsidR="00E82F58" w14:paraId="4873FC9F" w14:textId="77777777" w:rsidTr="00E82F58">
        <w:trPr>
          <w:trHeight w:val="372"/>
        </w:trPr>
        <w:tc>
          <w:tcPr>
            <w:tcW w:w="812" w:type="dxa"/>
            <w:shd w:val="clear" w:color="auto" w:fill="auto"/>
            <w:noWrap/>
            <w:vAlign w:val="bottom"/>
          </w:tcPr>
          <w:p w14:paraId="1944391F" w14:textId="4393EA10" w:rsidR="00E82F58" w:rsidRPr="002E57BF" w:rsidRDefault="00E82F58" w:rsidP="00E82F58">
            <w:pPr>
              <w:rPr>
                <w:rFonts w:ascii="Calibri Light" w:hAnsi="Calibri Light" w:cs="Calibri Light"/>
                <w:color w:val="000000"/>
                <w:sz w:val="20"/>
                <w:szCs w:val="20"/>
              </w:rPr>
            </w:pPr>
            <w:r>
              <w:rPr>
                <w:rFonts w:ascii="Calibri Light" w:hAnsi="Calibri Light" w:cs="Calibri Light"/>
                <w:color w:val="000000"/>
                <w:sz w:val="20"/>
                <w:szCs w:val="20"/>
              </w:rPr>
              <w:t>No change</w:t>
            </w:r>
          </w:p>
        </w:tc>
        <w:tc>
          <w:tcPr>
            <w:tcW w:w="1260" w:type="dxa"/>
            <w:shd w:val="clear" w:color="auto" w:fill="auto"/>
            <w:noWrap/>
            <w:vAlign w:val="bottom"/>
          </w:tcPr>
          <w:p w14:paraId="69501604" w14:textId="25CBB528" w:rsidR="00E82F58" w:rsidRPr="00BB37A8" w:rsidRDefault="00E82F58" w:rsidP="00E82F58">
            <w:pPr>
              <w:jc w:val="center"/>
              <w:rPr>
                <w:rFonts w:ascii="Calibri Light" w:hAnsi="Calibri Light" w:cs="Calibri Light"/>
                <w:color w:val="000000"/>
                <w:sz w:val="20"/>
                <w:szCs w:val="20"/>
              </w:rPr>
            </w:pPr>
            <w:r w:rsidRPr="00BB37A8">
              <w:rPr>
                <w:rFonts w:ascii="Calibri Light" w:hAnsi="Calibri Light" w:cs="Calibri Light"/>
                <w:color w:val="000000"/>
                <w:sz w:val="20"/>
                <w:szCs w:val="20"/>
              </w:rPr>
              <w:t xml:space="preserve">4,845 </w:t>
            </w:r>
          </w:p>
        </w:tc>
        <w:tc>
          <w:tcPr>
            <w:tcW w:w="1260" w:type="dxa"/>
            <w:shd w:val="clear" w:color="auto" w:fill="auto"/>
            <w:noWrap/>
            <w:vAlign w:val="bottom"/>
          </w:tcPr>
          <w:p w14:paraId="40698A8B" w14:textId="12F17A94" w:rsidR="00E82F58" w:rsidRPr="00BB37A8" w:rsidRDefault="00E82F58" w:rsidP="00E82F58">
            <w:pPr>
              <w:jc w:val="center"/>
              <w:rPr>
                <w:rFonts w:ascii="Calibri Light" w:hAnsi="Calibri Light" w:cs="Calibri Light"/>
                <w:color w:val="000000"/>
                <w:sz w:val="20"/>
                <w:szCs w:val="20"/>
              </w:rPr>
            </w:pPr>
            <w:r w:rsidRPr="00BB37A8">
              <w:rPr>
                <w:rFonts w:ascii="Calibri Light" w:hAnsi="Calibri Light" w:cs="Calibri Light"/>
                <w:color w:val="000000"/>
                <w:sz w:val="20"/>
                <w:szCs w:val="20"/>
              </w:rPr>
              <w:t xml:space="preserve">366 </w:t>
            </w:r>
          </w:p>
        </w:tc>
        <w:tc>
          <w:tcPr>
            <w:tcW w:w="1260" w:type="dxa"/>
            <w:shd w:val="clear" w:color="auto" w:fill="auto"/>
            <w:noWrap/>
            <w:vAlign w:val="bottom"/>
          </w:tcPr>
          <w:p w14:paraId="2BF4D056" w14:textId="54F83856" w:rsidR="00E82F58" w:rsidRPr="00BB37A8" w:rsidRDefault="00E82F58" w:rsidP="00E82F58">
            <w:pPr>
              <w:jc w:val="center"/>
              <w:rPr>
                <w:rFonts w:ascii="Calibri Light" w:hAnsi="Calibri Light" w:cs="Calibri Light"/>
                <w:color w:val="000000"/>
                <w:sz w:val="20"/>
                <w:szCs w:val="20"/>
              </w:rPr>
            </w:pPr>
            <w:r w:rsidRPr="00BB37A8">
              <w:rPr>
                <w:rFonts w:ascii="Calibri Light" w:hAnsi="Calibri Light" w:cs="Calibri Light"/>
                <w:color w:val="000000"/>
                <w:sz w:val="20"/>
                <w:szCs w:val="20"/>
              </w:rPr>
              <w:t xml:space="preserve">2,038 </w:t>
            </w:r>
          </w:p>
        </w:tc>
        <w:tc>
          <w:tcPr>
            <w:tcW w:w="1260" w:type="dxa"/>
            <w:shd w:val="clear" w:color="auto" w:fill="auto"/>
            <w:noWrap/>
            <w:vAlign w:val="bottom"/>
          </w:tcPr>
          <w:p w14:paraId="69E944E9" w14:textId="51961A66" w:rsidR="00E82F58" w:rsidRPr="00BB37A8" w:rsidRDefault="00E82F58" w:rsidP="00E82F58">
            <w:pPr>
              <w:jc w:val="center"/>
              <w:rPr>
                <w:rFonts w:ascii="Calibri Light" w:hAnsi="Calibri Light" w:cs="Calibri Light"/>
                <w:color w:val="000000"/>
                <w:sz w:val="20"/>
                <w:szCs w:val="20"/>
              </w:rPr>
            </w:pPr>
            <w:r w:rsidRPr="00BB37A8">
              <w:rPr>
                <w:rFonts w:ascii="Calibri Light" w:hAnsi="Calibri Light" w:cs="Calibri Light"/>
                <w:color w:val="000000"/>
                <w:sz w:val="20"/>
                <w:szCs w:val="20"/>
              </w:rPr>
              <w:t xml:space="preserve">1,882 </w:t>
            </w:r>
          </w:p>
        </w:tc>
        <w:tc>
          <w:tcPr>
            <w:tcW w:w="1260" w:type="dxa"/>
            <w:shd w:val="clear" w:color="auto" w:fill="auto"/>
            <w:noWrap/>
            <w:vAlign w:val="bottom"/>
          </w:tcPr>
          <w:p w14:paraId="35059E66" w14:textId="067FAF1F" w:rsidR="00E82F58" w:rsidRPr="00BB37A8" w:rsidRDefault="00E82F58" w:rsidP="00E82F58">
            <w:pPr>
              <w:jc w:val="center"/>
              <w:rPr>
                <w:rFonts w:ascii="Calibri Light" w:hAnsi="Calibri Light" w:cs="Calibri Light"/>
                <w:color w:val="000000"/>
                <w:sz w:val="20"/>
                <w:szCs w:val="20"/>
              </w:rPr>
            </w:pPr>
            <w:r w:rsidRPr="00BB37A8">
              <w:rPr>
                <w:rFonts w:ascii="Calibri Light" w:hAnsi="Calibri Light" w:cs="Calibri Light"/>
                <w:color w:val="000000"/>
                <w:sz w:val="20"/>
                <w:szCs w:val="20"/>
              </w:rPr>
              <w:t xml:space="preserve">175 </w:t>
            </w:r>
          </w:p>
        </w:tc>
        <w:tc>
          <w:tcPr>
            <w:tcW w:w="1260" w:type="dxa"/>
            <w:shd w:val="clear" w:color="auto" w:fill="auto"/>
            <w:noWrap/>
            <w:vAlign w:val="bottom"/>
          </w:tcPr>
          <w:p w14:paraId="339A7D48" w14:textId="6B6DF999" w:rsidR="00E82F58" w:rsidRPr="00BB37A8" w:rsidRDefault="00E82F58" w:rsidP="00E82F58">
            <w:pPr>
              <w:jc w:val="center"/>
              <w:rPr>
                <w:rFonts w:ascii="Calibri Light" w:hAnsi="Calibri Light" w:cs="Calibri Light"/>
                <w:color w:val="000000"/>
                <w:sz w:val="20"/>
                <w:szCs w:val="20"/>
              </w:rPr>
            </w:pPr>
            <w:r w:rsidRPr="00BB37A8">
              <w:rPr>
                <w:rFonts w:ascii="Calibri Light" w:hAnsi="Calibri Light" w:cs="Calibri Light"/>
                <w:color w:val="000000"/>
                <w:sz w:val="20"/>
                <w:szCs w:val="20"/>
              </w:rPr>
              <w:t xml:space="preserve">229 </w:t>
            </w:r>
          </w:p>
        </w:tc>
        <w:tc>
          <w:tcPr>
            <w:tcW w:w="1260" w:type="dxa"/>
            <w:shd w:val="clear" w:color="auto" w:fill="auto"/>
            <w:noWrap/>
            <w:vAlign w:val="bottom"/>
          </w:tcPr>
          <w:p w14:paraId="48C4FEE9" w14:textId="750D4B67" w:rsidR="00E82F58" w:rsidRPr="00BB37A8" w:rsidRDefault="00E82F58" w:rsidP="00E82F58">
            <w:pPr>
              <w:jc w:val="center"/>
              <w:rPr>
                <w:rFonts w:ascii="Calibri Light" w:hAnsi="Calibri Light" w:cs="Calibri Light"/>
                <w:color w:val="000000"/>
                <w:sz w:val="20"/>
                <w:szCs w:val="20"/>
              </w:rPr>
            </w:pPr>
            <w:r w:rsidRPr="00BB37A8">
              <w:rPr>
                <w:rFonts w:ascii="Calibri Light" w:hAnsi="Calibri Light" w:cs="Calibri Light"/>
                <w:color w:val="000000"/>
                <w:sz w:val="20"/>
                <w:szCs w:val="20"/>
              </w:rPr>
              <w:t xml:space="preserve">724 </w:t>
            </w:r>
          </w:p>
        </w:tc>
      </w:tr>
      <w:tr w:rsidR="00BB37A8" w14:paraId="23123D55" w14:textId="77777777" w:rsidTr="00E82F58">
        <w:trPr>
          <w:trHeight w:val="372"/>
        </w:trPr>
        <w:tc>
          <w:tcPr>
            <w:tcW w:w="812" w:type="dxa"/>
            <w:shd w:val="clear" w:color="auto" w:fill="DBE5F1" w:themeFill="accent1" w:themeFillTint="33"/>
            <w:noWrap/>
            <w:vAlign w:val="bottom"/>
          </w:tcPr>
          <w:p w14:paraId="24AF40A5" w14:textId="676E9633" w:rsidR="00BB37A8" w:rsidRPr="002E57BF" w:rsidRDefault="00BB37A8" w:rsidP="00BB37A8">
            <w:pPr>
              <w:rPr>
                <w:rFonts w:ascii="Calibri Light" w:hAnsi="Calibri Light" w:cs="Calibri Light"/>
                <w:color w:val="000000"/>
                <w:sz w:val="20"/>
                <w:szCs w:val="20"/>
              </w:rPr>
            </w:pPr>
            <w:r w:rsidRPr="00E82F58">
              <w:rPr>
                <w:rFonts w:ascii="Calibri Light" w:hAnsi="Calibri Light" w:cs="Calibri Light"/>
                <w:color w:val="244061" w:themeColor="accent1" w:themeShade="80"/>
                <w:sz w:val="20"/>
                <w:szCs w:val="20"/>
              </w:rPr>
              <w:t>70</w:t>
            </w:r>
            <w:r>
              <w:rPr>
                <w:rFonts w:ascii="Calibri Light" w:hAnsi="Calibri Light" w:cs="Calibri Light"/>
                <w:color w:val="244061" w:themeColor="accent1" w:themeShade="80"/>
                <w:sz w:val="20"/>
                <w:szCs w:val="20"/>
              </w:rPr>
              <w:t>%</w:t>
            </w:r>
          </w:p>
        </w:tc>
        <w:tc>
          <w:tcPr>
            <w:tcW w:w="1260" w:type="dxa"/>
            <w:shd w:val="clear" w:color="auto" w:fill="DBE5F1" w:themeFill="accent1" w:themeFillTint="33"/>
            <w:noWrap/>
            <w:vAlign w:val="bottom"/>
          </w:tcPr>
          <w:p w14:paraId="724FCE75" w14:textId="2578E190" w:rsidR="00BB37A8" w:rsidRPr="002E57BF" w:rsidRDefault="00BB37A8" w:rsidP="00BB37A8">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6,679</w:t>
            </w:r>
          </w:p>
        </w:tc>
        <w:tc>
          <w:tcPr>
            <w:tcW w:w="1260" w:type="dxa"/>
            <w:shd w:val="clear" w:color="auto" w:fill="DBE5F1" w:themeFill="accent1" w:themeFillTint="33"/>
            <w:noWrap/>
            <w:vAlign w:val="bottom"/>
          </w:tcPr>
          <w:p w14:paraId="7AB05A82" w14:textId="2972114E" w:rsidR="00BB37A8" w:rsidRPr="002E57BF" w:rsidRDefault="00BB37A8" w:rsidP="00BB37A8">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505</w:t>
            </w:r>
          </w:p>
        </w:tc>
        <w:tc>
          <w:tcPr>
            <w:tcW w:w="1260" w:type="dxa"/>
            <w:shd w:val="clear" w:color="auto" w:fill="DBE5F1" w:themeFill="accent1" w:themeFillTint="33"/>
            <w:noWrap/>
            <w:vAlign w:val="bottom"/>
          </w:tcPr>
          <w:p w14:paraId="5A8D1EBE" w14:textId="180E9576" w:rsidR="00BB37A8" w:rsidRPr="002E57BF" w:rsidRDefault="00BB37A8" w:rsidP="00BB37A8">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2,809</w:t>
            </w:r>
          </w:p>
        </w:tc>
        <w:tc>
          <w:tcPr>
            <w:tcW w:w="1260" w:type="dxa"/>
            <w:shd w:val="clear" w:color="auto" w:fill="DBE5F1" w:themeFill="accent1" w:themeFillTint="33"/>
            <w:noWrap/>
            <w:vAlign w:val="bottom"/>
          </w:tcPr>
          <w:p w14:paraId="72E1400E" w14:textId="02888538" w:rsidR="00BB37A8" w:rsidRPr="002E57BF" w:rsidRDefault="00BB37A8" w:rsidP="00BB37A8">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2,595</w:t>
            </w:r>
          </w:p>
        </w:tc>
        <w:tc>
          <w:tcPr>
            <w:tcW w:w="1260" w:type="dxa"/>
            <w:shd w:val="clear" w:color="auto" w:fill="DBE5F1" w:themeFill="accent1" w:themeFillTint="33"/>
            <w:noWrap/>
            <w:vAlign w:val="bottom"/>
          </w:tcPr>
          <w:p w14:paraId="46633B8B" w14:textId="4A6B7568" w:rsidR="00BB37A8" w:rsidRPr="002E57BF" w:rsidRDefault="00BB37A8" w:rsidP="00BB37A8">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241</w:t>
            </w:r>
          </w:p>
        </w:tc>
        <w:tc>
          <w:tcPr>
            <w:tcW w:w="1260" w:type="dxa"/>
            <w:shd w:val="clear" w:color="auto" w:fill="DBE5F1" w:themeFill="accent1" w:themeFillTint="33"/>
            <w:noWrap/>
            <w:vAlign w:val="bottom"/>
          </w:tcPr>
          <w:p w14:paraId="67F0110B" w14:textId="1783FC3D" w:rsidR="00BB37A8" w:rsidRPr="002E57BF" w:rsidRDefault="00BB37A8" w:rsidP="00BB37A8">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315</w:t>
            </w:r>
          </w:p>
        </w:tc>
        <w:tc>
          <w:tcPr>
            <w:tcW w:w="1260" w:type="dxa"/>
            <w:shd w:val="clear" w:color="auto" w:fill="DBE5F1" w:themeFill="accent1" w:themeFillTint="33"/>
            <w:noWrap/>
            <w:vAlign w:val="bottom"/>
          </w:tcPr>
          <w:p w14:paraId="7FCAD31F" w14:textId="3D707864" w:rsidR="00BB37A8" w:rsidRPr="002E57BF" w:rsidRDefault="00BB37A8" w:rsidP="00BB37A8">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999</w:t>
            </w:r>
          </w:p>
        </w:tc>
      </w:tr>
      <w:tr w:rsidR="00BB37A8" w14:paraId="19BEE0B3" w14:textId="77777777" w:rsidTr="00E82F58">
        <w:trPr>
          <w:trHeight w:val="372"/>
        </w:trPr>
        <w:tc>
          <w:tcPr>
            <w:tcW w:w="812" w:type="dxa"/>
            <w:shd w:val="clear" w:color="auto" w:fill="auto"/>
            <w:noWrap/>
            <w:vAlign w:val="bottom"/>
          </w:tcPr>
          <w:p w14:paraId="0DC79D1B" w14:textId="18850F07" w:rsidR="00BB37A8" w:rsidRPr="002E57BF" w:rsidRDefault="00BB37A8" w:rsidP="00BB37A8">
            <w:pPr>
              <w:rPr>
                <w:rFonts w:ascii="Calibri Light" w:hAnsi="Calibri Light" w:cs="Calibri Light"/>
                <w:color w:val="000000"/>
                <w:sz w:val="20"/>
                <w:szCs w:val="20"/>
              </w:rPr>
            </w:pPr>
            <w:r>
              <w:rPr>
                <w:rFonts w:ascii="Calibri Light" w:hAnsi="Calibri Light" w:cs="Calibri Light"/>
                <w:color w:val="000000"/>
                <w:sz w:val="20"/>
                <w:szCs w:val="20"/>
              </w:rPr>
              <w:t>80%</w:t>
            </w:r>
          </w:p>
        </w:tc>
        <w:tc>
          <w:tcPr>
            <w:tcW w:w="1260" w:type="dxa"/>
            <w:shd w:val="clear" w:color="auto" w:fill="auto"/>
            <w:noWrap/>
            <w:vAlign w:val="bottom"/>
          </w:tcPr>
          <w:p w14:paraId="3DE2C344" w14:textId="256973A8" w:rsidR="00BB37A8" w:rsidRPr="002E57BF" w:rsidRDefault="00BB37A8" w:rsidP="00BB37A8">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7,527</w:t>
            </w:r>
          </w:p>
        </w:tc>
        <w:tc>
          <w:tcPr>
            <w:tcW w:w="1260" w:type="dxa"/>
            <w:shd w:val="clear" w:color="auto" w:fill="auto"/>
            <w:noWrap/>
            <w:vAlign w:val="bottom"/>
          </w:tcPr>
          <w:p w14:paraId="3F69D2DB" w14:textId="5986B9A3" w:rsidR="00BB37A8" w:rsidRPr="002E57BF" w:rsidRDefault="00BB37A8" w:rsidP="00BB37A8">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569</w:t>
            </w:r>
          </w:p>
        </w:tc>
        <w:tc>
          <w:tcPr>
            <w:tcW w:w="1260" w:type="dxa"/>
            <w:shd w:val="clear" w:color="auto" w:fill="auto"/>
            <w:noWrap/>
            <w:vAlign w:val="bottom"/>
          </w:tcPr>
          <w:p w14:paraId="59CAFC84" w14:textId="208C989B" w:rsidR="00BB37A8" w:rsidRPr="002E57BF" w:rsidRDefault="00BB37A8" w:rsidP="00BB37A8">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3,166</w:t>
            </w:r>
          </w:p>
        </w:tc>
        <w:tc>
          <w:tcPr>
            <w:tcW w:w="1260" w:type="dxa"/>
            <w:shd w:val="clear" w:color="auto" w:fill="auto"/>
            <w:noWrap/>
            <w:vAlign w:val="bottom"/>
          </w:tcPr>
          <w:p w14:paraId="5B462F70" w14:textId="4CC7257C" w:rsidR="00BB37A8" w:rsidRPr="002E57BF" w:rsidRDefault="00BB37A8" w:rsidP="00BB37A8">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2,924</w:t>
            </w:r>
          </w:p>
        </w:tc>
        <w:tc>
          <w:tcPr>
            <w:tcW w:w="1260" w:type="dxa"/>
            <w:shd w:val="clear" w:color="auto" w:fill="auto"/>
            <w:noWrap/>
            <w:vAlign w:val="bottom"/>
          </w:tcPr>
          <w:p w14:paraId="2E96D393" w14:textId="0EF5E236" w:rsidR="00BB37A8" w:rsidRPr="002E57BF" w:rsidRDefault="00BB37A8" w:rsidP="00BB37A8">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271</w:t>
            </w:r>
          </w:p>
        </w:tc>
        <w:tc>
          <w:tcPr>
            <w:tcW w:w="1260" w:type="dxa"/>
            <w:shd w:val="clear" w:color="auto" w:fill="auto"/>
            <w:noWrap/>
            <w:vAlign w:val="bottom"/>
          </w:tcPr>
          <w:p w14:paraId="6B3F79DA" w14:textId="09F3F522" w:rsidR="00BB37A8" w:rsidRPr="002E57BF" w:rsidRDefault="00BB37A8" w:rsidP="00BB37A8">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356</w:t>
            </w:r>
          </w:p>
        </w:tc>
        <w:tc>
          <w:tcPr>
            <w:tcW w:w="1260" w:type="dxa"/>
            <w:shd w:val="clear" w:color="auto" w:fill="auto"/>
            <w:noWrap/>
            <w:vAlign w:val="bottom"/>
          </w:tcPr>
          <w:p w14:paraId="7D329D06" w14:textId="6F0FBFB6" w:rsidR="00BB37A8" w:rsidRPr="002E57BF" w:rsidRDefault="00BB37A8" w:rsidP="00BB37A8">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1,125</w:t>
            </w:r>
          </w:p>
        </w:tc>
      </w:tr>
      <w:tr w:rsidR="00BB37A8" w14:paraId="6745C025" w14:textId="77777777" w:rsidTr="00E82F58">
        <w:trPr>
          <w:trHeight w:val="372"/>
        </w:trPr>
        <w:tc>
          <w:tcPr>
            <w:tcW w:w="812" w:type="dxa"/>
            <w:shd w:val="clear" w:color="auto" w:fill="DBE5F1" w:themeFill="accent1" w:themeFillTint="33"/>
            <w:noWrap/>
            <w:vAlign w:val="bottom"/>
          </w:tcPr>
          <w:p w14:paraId="4ABEEDB2" w14:textId="439E339E" w:rsidR="00BB37A8" w:rsidRPr="002E57BF" w:rsidRDefault="00BB37A8" w:rsidP="00BB37A8">
            <w:pPr>
              <w:rPr>
                <w:rFonts w:ascii="Calibri Light" w:hAnsi="Calibri Light" w:cs="Calibri Light"/>
                <w:color w:val="000000"/>
                <w:sz w:val="20"/>
                <w:szCs w:val="20"/>
              </w:rPr>
            </w:pPr>
            <w:r>
              <w:rPr>
                <w:rFonts w:ascii="Calibri Light" w:hAnsi="Calibri Light" w:cs="Calibri Light"/>
                <w:color w:val="000000"/>
                <w:sz w:val="20"/>
                <w:szCs w:val="20"/>
              </w:rPr>
              <w:t>90%</w:t>
            </w:r>
          </w:p>
        </w:tc>
        <w:tc>
          <w:tcPr>
            <w:tcW w:w="1260" w:type="dxa"/>
            <w:shd w:val="clear" w:color="auto" w:fill="DBE5F1" w:themeFill="accent1" w:themeFillTint="33"/>
            <w:noWrap/>
            <w:vAlign w:val="bottom"/>
          </w:tcPr>
          <w:p w14:paraId="19B1A81F" w14:textId="315FA2A6" w:rsidR="00BB37A8" w:rsidRPr="002E57BF" w:rsidRDefault="00BB37A8" w:rsidP="00BB37A8">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8,469</w:t>
            </w:r>
          </w:p>
        </w:tc>
        <w:tc>
          <w:tcPr>
            <w:tcW w:w="1260" w:type="dxa"/>
            <w:shd w:val="clear" w:color="auto" w:fill="DBE5F1" w:themeFill="accent1" w:themeFillTint="33"/>
            <w:noWrap/>
            <w:vAlign w:val="bottom"/>
          </w:tcPr>
          <w:p w14:paraId="4F8B7AA9" w14:textId="3CEF88AE" w:rsidR="00BB37A8" w:rsidRPr="002E57BF" w:rsidRDefault="00BB37A8" w:rsidP="00BB37A8">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640</w:t>
            </w:r>
          </w:p>
        </w:tc>
        <w:tc>
          <w:tcPr>
            <w:tcW w:w="1260" w:type="dxa"/>
            <w:shd w:val="clear" w:color="auto" w:fill="DBE5F1" w:themeFill="accent1" w:themeFillTint="33"/>
            <w:noWrap/>
            <w:vAlign w:val="bottom"/>
          </w:tcPr>
          <w:p w14:paraId="34ED9796" w14:textId="4C5B54E6" w:rsidR="00BB37A8" w:rsidRPr="002E57BF" w:rsidRDefault="00BB37A8" w:rsidP="00BB37A8">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3,562</w:t>
            </w:r>
          </w:p>
        </w:tc>
        <w:tc>
          <w:tcPr>
            <w:tcW w:w="1260" w:type="dxa"/>
            <w:shd w:val="clear" w:color="auto" w:fill="DBE5F1" w:themeFill="accent1" w:themeFillTint="33"/>
            <w:noWrap/>
            <w:vAlign w:val="bottom"/>
          </w:tcPr>
          <w:p w14:paraId="19DD2871" w14:textId="66D4E5A7" w:rsidR="00BB37A8" w:rsidRPr="002E57BF" w:rsidRDefault="00BB37A8" w:rsidP="00BB37A8">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3,290</w:t>
            </w:r>
          </w:p>
        </w:tc>
        <w:tc>
          <w:tcPr>
            <w:tcW w:w="1260" w:type="dxa"/>
            <w:shd w:val="clear" w:color="auto" w:fill="DBE5F1" w:themeFill="accent1" w:themeFillTint="33"/>
            <w:noWrap/>
            <w:vAlign w:val="bottom"/>
          </w:tcPr>
          <w:p w14:paraId="54652D73" w14:textId="107B194E" w:rsidR="00BB37A8" w:rsidRPr="002E57BF" w:rsidRDefault="00BB37A8" w:rsidP="00BB37A8">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305</w:t>
            </w:r>
          </w:p>
        </w:tc>
        <w:tc>
          <w:tcPr>
            <w:tcW w:w="1260" w:type="dxa"/>
            <w:shd w:val="clear" w:color="auto" w:fill="DBE5F1" w:themeFill="accent1" w:themeFillTint="33"/>
            <w:noWrap/>
            <w:vAlign w:val="bottom"/>
          </w:tcPr>
          <w:p w14:paraId="488D69AC" w14:textId="5D866C72" w:rsidR="00BB37A8" w:rsidRPr="002E57BF" w:rsidRDefault="00BB37A8" w:rsidP="00BB37A8">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400</w:t>
            </w:r>
          </w:p>
        </w:tc>
        <w:tc>
          <w:tcPr>
            <w:tcW w:w="1260" w:type="dxa"/>
            <w:shd w:val="clear" w:color="auto" w:fill="DBE5F1" w:themeFill="accent1" w:themeFillTint="33"/>
            <w:noWrap/>
            <w:vAlign w:val="bottom"/>
          </w:tcPr>
          <w:p w14:paraId="741BBD9A" w14:textId="08FB4A94" w:rsidR="00BB37A8" w:rsidRPr="002E57BF" w:rsidRDefault="00BB37A8" w:rsidP="00BB37A8">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1,266</w:t>
            </w:r>
          </w:p>
        </w:tc>
      </w:tr>
      <w:tr w:rsidR="00BB37A8" w14:paraId="1C3C282E" w14:textId="77777777" w:rsidTr="00E82F58">
        <w:trPr>
          <w:trHeight w:val="372"/>
        </w:trPr>
        <w:tc>
          <w:tcPr>
            <w:tcW w:w="812" w:type="dxa"/>
            <w:shd w:val="clear" w:color="auto" w:fill="auto"/>
            <w:noWrap/>
            <w:vAlign w:val="bottom"/>
          </w:tcPr>
          <w:p w14:paraId="79E92760" w14:textId="272F1775" w:rsidR="00BB37A8" w:rsidRPr="002E57BF" w:rsidRDefault="00BB37A8" w:rsidP="00BB37A8">
            <w:pPr>
              <w:rPr>
                <w:rFonts w:ascii="Calibri Light" w:hAnsi="Calibri Light" w:cs="Calibri Light"/>
                <w:color w:val="000000"/>
                <w:sz w:val="20"/>
                <w:szCs w:val="20"/>
              </w:rPr>
            </w:pPr>
            <w:r>
              <w:rPr>
                <w:rFonts w:ascii="Calibri Light" w:hAnsi="Calibri Light" w:cs="Calibri Light"/>
                <w:color w:val="000000"/>
                <w:sz w:val="20"/>
                <w:szCs w:val="20"/>
              </w:rPr>
              <w:t>95%</w:t>
            </w:r>
          </w:p>
        </w:tc>
        <w:tc>
          <w:tcPr>
            <w:tcW w:w="1260" w:type="dxa"/>
            <w:shd w:val="clear" w:color="auto" w:fill="auto"/>
            <w:noWrap/>
            <w:vAlign w:val="bottom"/>
          </w:tcPr>
          <w:p w14:paraId="00988936" w14:textId="35A134C3" w:rsidR="00BB37A8" w:rsidRPr="002E57BF" w:rsidRDefault="00BB37A8" w:rsidP="00BB37A8">
            <w:pPr>
              <w:jc w:val="center"/>
              <w:rPr>
                <w:rFonts w:ascii="Calibri Light" w:hAnsi="Calibri Light" w:cs="Calibri Light"/>
                <w:color w:val="000000"/>
                <w:sz w:val="20"/>
                <w:szCs w:val="20"/>
              </w:rPr>
            </w:pPr>
            <w:r w:rsidRPr="009A30D4">
              <w:rPr>
                <w:rFonts w:ascii="Calibri Light" w:hAnsi="Calibri Light" w:cs="Calibri Light"/>
                <w:color w:val="000000"/>
                <w:sz w:val="20"/>
                <w:szCs w:val="20"/>
              </w:rPr>
              <w:t>8,939</w:t>
            </w:r>
          </w:p>
        </w:tc>
        <w:tc>
          <w:tcPr>
            <w:tcW w:w="1260" w:type="dxa"/>
            <w:shd w:val="clear" w:color="auto" w:fill="auto"/>
            <w:noWrap/>
            <w:vAlign w:val="bottom"/>
          </w:tcPr>
          <w:p w14:paraId="76D48F7E" w14:textId="0471E29A" w:rsidR="00BB37A8" w:rsidRPr="002E57BF" w:rsidRDefault="00BB37A8" w:rsidP="00BB37A8">
            <w:pPr>
              <w:jc w:val="center"/>
              <w:rPr>
                <w:rFonts w:ascii="Calibri Light" w:hAnsi="Calibri Light" w:cs="Calibri Light"/>
                <w:color w:val="000000"/>
                <w:sz w:val="20"/>
                <w:szCs w:val="20"/>
              </w:rPr>
            </w:pPr>
            <w:r w:rsidRPr="009A30D4">
              <w:rPr>
                <w:rFonts w:ascii="Calibri Light" w:hAnsi="Calibri Light" w:cs="Calibri Light"/>
                <w:color w:val="000000"/>
                <w:sz w:val="20"/>
                <w:szCs w:val="20"/>
              </w:rPr>
              <w:t>676</w:t>
            </w:r>
          </w:p>
        </w:tc>
        <w:tc>
          <w:tcPr>
            <w:tcW w:w="1260" w:type="dxa"/>
            <w:shd w:val="clear" w:color="auto" w:fill="auto"/>
            <w:noWrap/>
            <w:vAlign w:val="bottom"/>
          </w:tcPr>
          <w:p w14:paraId="5391BB6D" w14:textId="200EE58B" w:rsidR="00BB37A8" w:rsidRPr="002E57BF" w:rsidRDefault="00BB37A8" w:rsidP="00BB37A8">
            <w:pPr>
              <w:jc w:val="center"/>
              <w:rPr>
                <w:rFonts w:ascii="Calibri Light" w:hAnsi="Calibri Light" w:cs="Calibri Light"/>
                <w:color w:val="000000"/>
                <w:sz w:val="20"/>
                <w:szCs w:val="20"/>
              </w:rPr>
            </w:pPr>
            <w:r w:rsidRPr="009A30D4">
              <w:rPr>
                <w:rFonts w:ascii="Calibri Light" w:hAnsi="Calibri Light" w:cs="Calibri Light"/>
                <w:color w:val="000000"/>
                <w:sz w:val="20"/>
                <w:szCs w:val="20"/>
              </w:rPr>
              <w:t>3,760</w:t>
            </w:r>
          </w:p>
        </w:tc>
        <w:tc>
          <w:tcPr>
            <w:tcW w:w="1260" w:type="dxa"/>
            <w:shd w:val="clear" w:color="auto" w:fill="auto"/>
            <w:noWrap/>
            <w:vAlign w:val="bottom"/>
          </w:tcPr>
          <w:p w14:paraId="18D02422" w14:textId="7688D6CA" w:rsidR="00BB37A8" w:rsidRPr="002E57BF" w:rsidRDefault="00BB37A8" w:rsidP="00BB37A8">
            <w:pPr>
              <w:jc w:val="center"/>
              <w:rPr>
                <w:rFonts w:ascii="Calibri Light" w:hAnsi="Calibri Light" w:cs="Calibri Light"/>
                <w:color w:val="000000"/>
                <w:sz w:val="20"/>
                <w:szCs w:val="20"/>
              </w:rPr>
            </w:pPr>
            <w:r w:rsidRPr="009A30D4">
              <w:rPr>
                <w:rFonts w:ascii="Calibri Light" w:hAnsi="Calibri Light" w:cs="Calibri Light"/>
                <w:color w:val="000000"/>
                <w:sz w:val="20"/>
                <w:szCs w:val="20"/>
              </w:rPr>
              <w:t>3,473</w:t>
            </w:r>
          </w:p>
        </w:tc>
        <w:tc>
          <w:tcPr>
            <w:tcW w:w="1260" w:type="dxa"/>
            <w:shd w:val="clear" w:color="auto" w:fill="auto"/>
            <w:noWrap/>
            <w:vAlign w:val="bottom"/>
          </w:tcPr>
          <w:p w14:paraId="0406F689" w14:textId="7AA506A7" w:rsidR="00BB37A8" w:rsidRPr="002E57BF" w:rsidRDefault="00BB37A8" w:rsidP="00BB37A8">
            <w:pPr>
              <w:jc w:val="center"/>
              <w:rPr>
                <w:rFonts w:ascii="Calibri Light" w:hAnsi="Calibri Light" w:cs="Calibri Light"/>
                <w:color w:val="000000"/>
                <w:sz w:val="20"/>
                <w:szCs w:val="20"/>
              </w:rPr>
            </w:pPr>
            <w:r w:rsidRPr="009A30D4">
              <w:rPr>
                <w:rFonts w:ascii="Calibri Light" w:hAnsi="Calibri Light" w:cs="Calibri Light"/>
                <w:color w:val="000000"/>
                <w:sz w:val="20"/>
                <w:szCs w:val="20"/>
              </w:rPr>
              <w:t>322</w:t>
            </w:r>
          </w:p>
        </w:tc>
        <w:tc>
          <w:tcPr>
            <w:tcW w:w="1260" w:type="dxa"/>
            <w:shd w:val="clear" w:color="auto" w:fill="auto"/>
            <w:noWrap/>
            <w:vAlign w:val="bottom"/>
          </w:tcPr>
          <w:p w14:paraId="1A2C9281" w14:textId="27FD3DDD" w:rsidR="00BB37A8" w:rsidRPr="002E57BF" w:rsidRDefault="00BB37A8" w:rsidP="00BB37A8">
            <w:pPr>
              <w:jc w:val="center"/>
              <w:rPr>
                <w:rFonts w:ascii="Calibri Light" w:hAnsi="Calibri Light" w:cs="Calibri Light"/>
                <w:color w:val="000000"/>
                <w:sz w:val="20"/>
                <w:szCs w:val="20"/>
              </w:rPr>
            </w:pPr>
            <w:r w:rsidRPr="009A30D4">
              <w:rPr>
                <w:rFonts w:ascii="Calibri Light" w:hAnsi="Calibri Light" w:cs="Calibri Light"/>
                <w:color w:val="000000"/>
                <w:sz w:val="20"/>
                <w:szCs w:val="20"/>
              </w:rPr>
              <w:t>422</w:t>
            </w:r>
          </w:p>
        </w:tc>
        <w:tc>
          <w:tcPr>
            <w:tcW w:w="1260" w:type="dxa"/>
            <w:shd w:val="clear" w:color="auto" w:fill="auto"/>
            <w:noWrap/>
            <w:vAlign w:val="bottom"/>
          </w:tcPr>
          <w:p w14:paraId="3AFD2333" w14:textId="393B113D" w:rsidR="00BB37A8" w:rsidRPr="002E57BF" w:rsidRDefault="00BB37A8" w:rsidP="00BB37A8">
            <w:pPr>
              <w:jc w:val="center"/>
              <w:rPr>
                <w:rFonts w:ascii="Calibri Light" w:hAnsi="Calibri Light" w:cs="Calibri Light"/>
                <w:color w:val="000000"/>
                <w:sz w:val="20"/>
                <w:szCs w:val="20"/>
              </w:rPr>
            </w:pPr>
            <w:r w:rsidRPr="009A30D4">
              <w:rPr>
                <w:rFonts w:ascii="Calibri Light" w:hAnsi="Calibri Light" w:cs="Calibri Light"/>
                <w:color w:val="000000"/>
                <w:sz w:val="20"/>
                <w:szCs w:val="20"/>
              </w:rPr>
              <w:t>1,336</w:t>
            </w:r>
          </w:p>
        </w:tc>
      </w:tr>
    </w:tbl>
    <w:p w14:paraId="590FF9AA" w14:textId="77777777" w:rsidR="00A54597" w:rsidRPr="00FE55F5" w:rsidRDefault="00A54597" w:rsidP="00A54597">
      <w:pPr>
        <w:rPr>
          <w:rFonts w:ascii="Calibri Light" w:hAnsi="Calibri Light" w:cs="Arial"/>
          <w:i/>
          <w:iCs/>
          <w:color w:val="244061" w:themeColor="accent1" w:themeShade="80"/>
          <w:sz w:val="16"/>
          <w:szCs w:val="16"/>
        </w:rPr>
      </w:pPr>
      <w:r w:rsidRPr="00FE55F5">
        <w:rPr>
          <w:rFonts w:ascii="Calibri Light" w:hAnsi="Calibri Light" w:cs="Arial"/>
          <w:i/>
          <w:iCs/>
          <w:color w:val="244061" w:themeColor="accent1" w:themeShade="80"/>
          <w:sz w:val="16"/>
          <w:szCs w:val="16"/>
        </w:rPr>
        <w:t>Source: AEAS</w:t>
      </w:r>
    </w:p>
    <w:p w14:paraId="7F7A52CD" w14:textId="77777777" w:rsidR="00726ED8" w:rsidRPr="00BB37A8" w:rsidRDefault="00726ED8" w:rsidP="00E841A7">
      <w:pPr>
        <w:rPr>
          <w:rFonts w:ascii="Calibri Light" w:hAnsi="Calibri Light" w:cs="Arial"/>
          <w:color w:val="244061" w:themeColor="accent1" w:themeShade="80"/>
          <w:sz w:val="20"/>
          <w:szCs w:val="20"/>
        </w:rPr>
      </w:pPr>
    </w:p>
    <w:p w14:paraId="26226311" w14:textId="020D6BC6" w:rsidR="00E82F58" w:rsidRPr="00BB37A8" w:rsidRDefault="00E82F58" w:rsidP="00E82F58">
      <w:pPr>
        <w:rPr>
          <w:rFonts w:ascii="Calibri Light" w:hAnsi="Calibri Light" w:cs="Calibri Light"/>
          <w:color w:val="244061" w:themeColor="accent1" w:themeShade="80"/>
          <w:sz w:val="20"/>
          <w:szCs w:val="20"/>
        </w:rPr>
      </w:pPr>
      <w:r w:rsidRPr="00BB37A8">
        <w:rPr>
          <w:rFonts w:ascii="Calibri Light" w:hAnsi="Calibri Light" w:cs="Calibri Light"/>
          <w:color w:val="244061" w:themeColor="accent1" w:themeShade="80"/>
          <w:sz w:val="20"/>
          <w:szCs w:val="20"/>
        </w:rPr>
        <w:t xml:space="preserve">Table </w:t>
      </w:r>
      <w:r w:rsidR="0089513B">
        <w:rPr>
          <w:rFonts w:ascii="Calibri Light" w:hAnsi="Calibri Light" w:cs="Calibri Light"/>
          <w:color w:val="244061" w:themeColor="accent1" w:themeShade="80"/>
          <w:sz w:val="20"/>
          <w:szCs w:val="20"/>
        </w:rPr>
        <w:t>8</w:t>
      </w:r>
      <w:r w:rsidRPr="00BB37A8">
        <w:rPr>
          <w:rFonts w:ascii="Calibri Light" w:hAnsi="Calibri Light" w:cs="Calibri Light"/>
          <w:color w:val="244061" w:themeColor="accent1" w:themeShade="80"/>
          <w:sz w:val="20"/>
          <w:szCs w:val="20"/>
        </w:rPr>
        <w:t xml:space="preserve">: Economic Gain </w:t>
      </w:r>
      <w:r w:rsidR="007145AE">
        <w:rPr>
          <w:rFonts w:ascii="Calibri Light" w:hAnsi="Calibri Light" w:cs="Arial"/>
          <w:color w:val="244061" w:themeColor="accent1" w:themeShade="80"/>
          <w:sz w:val="20"/>
          <w:szCs w:val="20"/>
        </w:rPr>
        <w:t xml:space="preserve">– </w:t>
      </w:r>
      <w:r w:rsidR="007654A8">
        <w:rPr>
          <w:rFonts w:ascii="Calibri Light" w:hAnsi="Calibri Light" w:cs="Arial"/>
          <w:color w:val="244061" w:themeColor="accent1" w:themeShade="80"/>
          <w:sz w:val="20"/>
          <w:szCs w:val="20"/>
        </w:rPr>
        <w:t>Australia (</w:t>
      </w:r>
      <w:r w:rsidRPr="00BB37A8">
        <w:rPr>
          <w:rFonts w:ascii="Calibri Light" w:hAnsi="Calibri Light" w:cs="Calibri Light"/>
          <w:color w:val="244061" w:themeColor="accent1" w:themeShade="80"/>
          <w:sz w:val="20"/>
          <w:szCs w:val="20"/>
        </w:rPr>
        <w:t xml:space="preserve">$ millions) </w:t>
      </w:r>
    </w:p>
    <w:p w14:paraId="103F5C0B" w14:textId="77777777" w:rsidR="00E82F58" w:rsidRPr="00BB37A8" w:rsidRDefault="00E82F58" w:rsidP="00E82F58">
      <w:pPr>
        <w:rPr>
          <w:rFonts w:ascii="Calibri Light" w:hAnsi="Calibri Light" w:cs="Calibri Light"/>
          <w:color w:val="244061" w:themeColor="accent1" w:themeShade="80"/>
          <w:sz w:val="20"/>
          <w:szCs w:val="20"/>
        </w:rPr>
      </w:pPr>
    </w:p>
    <w:tbl>
      <w:tblPr>
        <w:tblW w:w="9632"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blBorders>
        <w:tblLook w:val="04A0" w:firstRow="1" w:lastRow="0" w:firstColumn="1" w:lastColumn="0" w:noHBand="0" w:noVBand="1"/>
      </w:tblPr>
      <w:tblGrid>
        <w:gridCol w:w="812"/>
        <w:gridCol w:w="1260"/>
        <w:gridCol w:w="1260"/>
        <w:gridCol w:w="1260"/>
        <w:gridCol w:w="1260"/>
        <w:gridCol w:w="1260"/>
        <w:gridCol w:w="1260"/>
        <w:gridCol w:w="1260"/>
      </w:tblGrid>
      <w:tr w:rsidR="00E82F58" w:rsidRPr="002E57BF" w14:paraId="4668F48C" w14:textId="77777777" w:rsidTr="00E82F58">
        <w:trPr>
          <w:trHeight w:val="372"/>
        </w:trPr>
        <w:tc>
          <w:tcPr>
            <w:tcW w:w="812" w:type="dxa"/>
            <w:shd w:val="clear" w:color="auto" w:fill="244061" w:themeFill="accent1" w:themeFillShade="80"/>
            <w:noWrap/>
            <w:vAlign w:val="bottom"/>
            <w:hideMark/>
          </w:tcPr>
          <w:p w14:paraId="69BAD5CE" w14:textId="77777777" w:rsidR="00E82F58" w:rsidRPr="002E57BF" w:rsidRDefault="00E82F58" w:rsidP="00E82F58">
            <w:pPr>
              <w:rPr>
                <w:rFonts w:ascii="Calibri Light" w:hAnsi="Calibri Light" w:cs="Calibri Light"/>
                <w:color w:val="FFFFFF" w:themeColor="background1"/>
                <w:sz w:val="20"/>
                <w:szCs w:val="20"/>
              </w:rPr>
            </w:pPr>
          </w:p>
        </w:tc>
        <w:tc>
          <w:tcPr>
            <w:tcW w:w="1260" w:type="dxa"/>
            <w:shd w:val="clear" w:color="auto" w:fill="244061" w:themeFill="accent1" w:themeFillShade="80"/>
            <w:noWrap/>
            <w:vAlign w:val="bottom"/>
            <w:hideMark/>
          </w:tcPr>
          <w:p w14:paraId="3FA92870" w14:textId="77777777" w:rsidR="00E82F58" w:rsidRPr="00410D97" w:rsidRDefault="00E82F58" w:rsidP="00E82F58">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 xml:space="preserve">Employment </w:t>
            </w:r>
          </w:p>
          <w:p w14:paraId="57811A0B" w14:textId="77777777" w:rsidR="00E82F58" w:rsidRPr="00410D97" w:rsidRDefault="00E82F58" w:rsidP="00E82F58">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at end of June (FTE)</w:t>
            </w:r>
          </w:p>
        </w:tc>
        <w:tc>
          <w:tcPr>
            <w:tcW w:w="1260" w:type="dxa"/>
            <w:shd w:val="clear" w:color="auto" w:fill="244061" w:themeFill="accent1" w:themeFillShade="80"/>
            <w:noWrap/>
            <w:vAlign w:val="bottom"/>
            <w:hideMark/>
          </w:tcPr>
          <w:p w14:paraId="0ED0EB2B" w14:textId="77777777" w:rsidR="00E82F58" w:rsidRPr="00410D97" w:rsidRDefault="00E82F58" w:rsidP="00E82F58">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Wages and salaries</w:t>
            </w:r>
          </w:p>
        </w:tc>
        <w:tc>
          <w:tcPr>
            <w:tcW w:w="1260" w:type="dxa"/>
            <w:shd w:val="clear" w:color="auto" w:fill="244061" w:themeFill="accent1" w:themeFillShade="80"/>
            <w:noWrap/>
            <w:vAlign w:val="bottom"/>
            <w:hideMark/>
          </w:tcPr>
          <w:p w14:paraId="7FDA9BEC" w14:textId="77777777" w:rsidR="00E82F58" w:rsidRPr="00410D97" w:rsidRDefault="00E82F58" w:rsidP="00E82F58">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 xml:space="preserve">Sales </w:t>
            </w:r>
          </w:p>
        </w:tc>
        <w:tc>
          <w:tcPr>
            <w:tcW w:w="1260" w:type="dxa"/>
            <w:shd w:val="clear" w:color="auto" w:fill="244061" w:themeFill="accent1" w:themeFillShade="80"/>
            <w:noWrap/>
            <w:vAlign w:val="bottom"/>
            <w:hideMark/>
          </w:tcPr>
          <w:p w14:paraId="009C9BA2" w14:textId="77777777" w:rsidR="00E82F58" w:rsidRPr="00410D97" w:rsidRDefault="00E82F58" w:rsidP="00E82F58">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Expenditure</w:t>
            </w:r>
          </w:p>
        </w:tc>
        <w:tc>
          <w:tcPr>
            <w:tcW w:w="1260" w:type="dxa"/>
            <w:shd w:val="clear" w:color="auto" w:fill="244061" w:themeFill="accent1" w:themeFillShade="80"/>
            <w:noWrap/>
            <w:vAlign w:val="bottom"/>
            <w:hideMark/>
          </w:tcPr>
          <w:p w14:paraId="130B42BD" w14:textId="77777777" w:rsidR="00E82F58" w:rsidRPr="00410D97" w:rsidRDefault="00E82F58" w:rsidP="00E82F58">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Capital expenditure</w:t>
            </w:r>
          </w:p>
        </w:tc>
        <w:tc>
          <w:tcPr>
            <w:tcW w:w="1260" w:type="dxa"/>
            <w:shd w:val="clear" w:color="auto" w:fill="244061" w:themeFill="accent1" w:themeFillShade="80"/>
            <w:noWrap/>
            <w:vAlign w:val="bottom"/>
            <w:hideMark/>
          </w:tcPr>
          <w:p w14:paraId="320BF892" w14:textId="77777777" w:rsidR="00E82F58" w:rsidRPr="00410D97" w:rsidRDefault="00E82F58" w:rsidP="00E82F58">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Operating profit before tax</w:t>
            </w:r>
          </w:p>
        </w:tc>
        <w:tc>
          <w:tcPr>
            <w:tcW w:w="1260" w:type="dxa"/>
            <w:shd w:val="clear" w:color="auto" w:fill="244061" w:themeFill="accent1" w:themeFillShade="80"/>
            <w:noWrap/>
            <w:vAlign w:val="bottom"/>
            <w:hideMark/>
          </w:tcPr>
          <w:p w14:paraId="104BC8F4" w14:textId="77777777" w:rsidR="00E82F58" w:rsidRPr="00410D97" w:rsidRDefault="00E82F58" w:rsidP="00E82F58">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Industry value added</w:t>
            </w:r>
          </w:p>
        </w:tc>
      </w:tr>
      <w:tr w:rsidR="00E82F58" w:rsidRPr="002E57BF" w14:paraId="2CF78124" w14:textId="77777777" w:rsidTr="00E82F58">
        <w:trPr>
          <w:trHeight w:val="372"/>
        </w:trPr>
        <w:tc>
          <w:tcPr>
            <w:tcW w:w="812" w:type="dxa"/>
            <w:shd w:val="clear" w:color="auto" w:fill="auto"/>
            <w:noWrap/>
            <w:vAlign w:val="bottom"/>
          </w:tcPr>
          <w:p w14:paraId="437A6E05" w14:textId="483785B9" w:rsidR="00E82F58" w:rsidRPr="002E57BF" w:rsidRDefault="00BB37A8" w:rsidP="00E82F58">
            <w:pPr>
              <w:rPr>
                <w:rFonts w:ascii="Calibri Light" w:hAnsi="Calibri Light" w:cs="Calibri Light"/>
                <w:color w:val="000000"/>
                <w:sz w:val="20"/>
                <w:szCs w:val="20"/>
              </w:rPr>
            </w:pPr>
            <w:r>
              <w:rPr>
                <w:rFonts w:ascii="Calibri Light" w:hAnsi="Calibri Light" w:cs="Calibri Light"/>
                <w:color w:val="000000"/>
                <w:sz w:val="20"/>
                <w:szCs w:val="20"/>
              </w:rPr>
              <w:t>No change</w:t>
            </w:r>
          </w:p>
        </w:tc>
        <w:tc>
          <w:tcPr>
            <w:tcW w:w="1260" w:type="dxa"/>
            <w:shd w:val="clear" w:color="auto" w:fill="auto"/>
            <w:noWrap/>
            <w:vAlign w:val="bottom"/>
          </w:tcPr>
          <w:p w14:paraId="4ADB9F2A" w14:textId="1511F595" w:rsidR="00E82F58" w:rsidRPr="002E57BF" w:rsidRDefault="00BB37A8" w:rsidP="00E82F58">
            <w:pPr>
              <w:jc w:val="center"/>
              <w:rPr>
                <w:rFonts w:ascii="Calibri Light" w:hAnsi="Calibri Light" w:cs="Calibri Light"/>
                <w:color w:val="000000"/>
                <w:sz w:val="18"/>
                <w:szCs w:val="18"/>
              </w:rPr>
            </w:pPr>
            <w:r>
              <w:rPr>
                <w:rFonts w:ascii="Calibri Light" w:hAnsi="Calibri Light" w:cs="Calibri Light"/>
                <w:color w:val="000000"/>
                <w:sz w:val="18"/>
                <w:szCs w:val="18"/>
              </w:rPr>
              <w:t>-</w:t>
            </w:r>
          </w:p>
        </w:tc>
        <w:tc>
          <w:tcPr>
            <w:tcW w:w="1260" w:type="dxa"/>
            <w:shd w:val="clear" w:color="auto" w:fill="auto"/>
            <w:noWrap/>
            <w:vAlign w:val="bottom"/>
          </w:tcPr>
          <w:p w14:paraId="6675F6EE" w14:textId="6D0713C4" w:rsidR="00E82F58" w:rsidRPr="002E57BF" w:rsidRDefault="00BB37A8" w:rsidP="00E82F58">
            <w:pPr>
              <w:jc w:val="center"/>
              <w:rPr>
                <w:rFonts w:ascii="Calibri Light" w:hAnsi="Calibri Light" w:cs="Calibri Light"/>
                <w:color w:val="000000"/>
                <w:sz w:val="18"/>
                <w:szCs w:val="18"/>
              </w:rPr>
            </w:pPr>
            <w:r>
              <w:rPr>
                <w:rFonts w:ascii="Calibri Light" w:hAnsi="Calibri Light" w:cs="Calibri Light"/>
                <w:color w:val="000000"/>
                <w:sz w:val="18"/>
                <w:szCs w:val="18"/>
              </w:rPr>
              <w:t>-</w:t>
            </w:r>
          </w:p>
        </w:tc>
        <w:tc>
          <w:tcPr>
            <w:tcW w:w="1260" w:type="dxa"/>
            <w:shd w:val="clear" w:color="auto" w:fill="auto"/>
            <w:noWrap/>
            <w:vAlign w:val="bottom"/>
          </w:tcPr>
          <w:p w14:paraId="568EFF25" w14:textId="438E40B6" w:rsidR="00E82F58" w:rsidRPr="002E57BF" w:rsidRDefault="00BB37A8" w:rsidP="00E82F58">
            <w:pPr>
              <w:jc w:val="center"/>
              <w:rPr>
                <w:rFonts w:ascii="Calibri Light" w:hAnsi="Calibri Light" w:cs="Calibri Light"/>
                <w:color w:val="000000"/>
                <w:sz w:val="18"/>
                <w:szCs w:val="18"/>
              </w:rPr>
            </w:pPr>
            <w:r>
              <w:rPr>
                <w:rFonts w:ascii="Calibri Light" w:hAnsi="Calibri Light" w:cs="Calibri Light"/>
                <w:color w:val="000000"/>
                <w:sz w:val="18"/>
                <w:szCs w:val="18"/>
              </w:rPr>
              <w:t>-</w:t>
            </w:r>
          </w:p>
        </w:tc>
        <w:tc>
          <w:tcPr>
            <w:tcW w:w="1260" w:type="dxa"/>
            <w:shd w:val="clear" w:color="auto" w:fill="auto"/>
            <w:noWrap/>
            <w:vAlign w:val="bottom"/>
          </w:tcPr>
          <w:p w14:paraId="46DF23DB" w14:textId="43555F5B" w:rsidR="00E82F58" w:rsidRPr="002E57BF" w:rsidRDefault="00BB37A8" w:rsidP="00E82F58">
            <w:pPr>
              <w:jc w:val="center"/>
              <w:rPr>
                <w:rFonts w:ascii="Calibri Light" w:hAnsi="Calibri Light" w:cs="Calibri Light"/>
                <w:color w:val="000000"/>
                <w:sz w:val="18"/>
                <w:szCs w:val="18"/>
              </w:rPr>
            </w:pPr>
            <w:r>
              <w:rPr>
                <w:rFonts w:ascii="Calibri Light" w:hAnsi="Calibri Light" w:cs="Calibri Light"/>
                <w:color w:val="000000"/>
                <w:sz w:val="18"/>
                <w:szCs w:val="18"/>
              </w:rPr>
              <w:t>-</w:t>
            </w:r>
          </w:p>
        </w:tc>
        <w:tc>
          <w:tcPr>
            <w:tcW w:w="1260" w:type="dxa"/>
            <w:shd w:val="clear" w:color="auto" w:fill="auto"/>
            <w:noWrap/>
            <w:vAlign w:val="bottom"/>
          </w:tcPr>
          <w:p w14:paraId="796F543C" w14:textId="3D380CB6" w:rsidR="00E82F58" w:rsidRPr="002E57BF" w:rsidRDefault="00BB37A8" w:rsidP="00E82F58">
            <w:pPr>
              <w:jc w:val="center"/>
              <w:rPr>
                <w:rFonts w:ascii="Calibri Light" w:hAnsi="Calibri Light" w:cs="Calibri Light"/>
                <w:color w:val="000000"/>
                <w:sz w:val="18"/>
                <w:szCs w:val="18"/>
              </w:rPr>
            </w:pPr>
            <w:r>
              <w:rPr>
                <w:rFonts w:ascii="Calibri Light" w:hAnsi="Calibri Light" w:cs="Calibri Light"/>
                <w:color w:val="000000"/>
                <w:sz w:val="18"/>
                <w:szCs w:val="18"/>
              </w:rPr>
              <w:t>-</w:t>
            </w:r>
          </w:p>
        </w:tc>
        <w:tc>
          <w:tcPr>
            <w:tcW w:w="1260" w:type="dxa"/>
            <w:shd w:val="clear" w:color="auto" w:fill="auto"/>
            <w:noWrap/>
            <w:vAlign w:val="bottom"/>
          </w:tcPr>
          <w:p w14:paraId="3EFF6D2B" w14:textId="2A4C761D" w:rsidR="00E82F58" w:rsidRPr="002E57BF" w:rsidRDefault="00BB37A8" w:rsidP="00E82F58">
            <w:pPr>
              <w:jc w:val="center"/>
              <w:rPr>
                <w:rFonts w:ascii="Calibri Light" w:hAnsi="Calibri Light" w:cs="Calibri Light"/>
                <w:color w:val="000000"/>
                <w:sz w:val="18"/>
                <w:szCs w:val="18"/>
              </w:rPr>
            </w:pPr>
            <w:r>
              <w:rPr>
                <w:rFonts w:ascii="Calibri Light" w:hAnsi="Calibri Light" w:cs="Calibri Light"/>
                <w:color w:val="000000"/>
                <w:sz w:val="18"/>
                <w:szCs w:val="18"/>
              </w:rPr>
              <w:t>-</w:t>
            </w:r>
          </w:p>
        </w:tc>
        <w:tc>
          <w:tcPr>
            <w:tcW w:w="1260" w:type="dxa"/>
            <w:shd w:val="clear" w:color="auto" w:fill="auto"/>
            <w:noWrap/>
            <w:vAlign w:val="bottom"/>
          </w:tcPr>
          <w:p w14:paraId="680BEFB2" w14:textId="525C01C3" w:rsidR="00E82F58" w:rsidRPr="002E57BF" w:rsidRDefault="00BB37A8" w:rsidP="00E82F58">
            <w:pPr>
              <w:jc w:val="center"/>
              <w:rPr>
                <w:rFonts w:ascii="Calibri Light" w:hAnsi="Calibri Light" w:cs="Calibri Light"/>
                <w:color w:val="000000"/>
                <w:sz w:val="18"/>
                <w:szCs w:val="18"/>
              </w:rPr>
            </w:pPr>
            <w:r>
              <w:rPr>
                <w:rFonts w:ascii="Calibri Light" w:hAnsi="Calibri Light" w:cs="Calibri Light"/>
                <w:color w:val="000000"/>
                <w:sz w:val="18"/>
                <w:szCs w:val="18"/>
              </w:rPr>
              <w:t>-</w:t>
            </w:r>
          </w:p>
        </w:tc>
      </w:tr>
      <w:tr w:rsidR="00BB37A8" w:rsidRPr="002E57BF" w14:paraId="13EC6B11" w14:textId="77777777" w:rsidTr="00E82F58">
        <w:trPr>
          <w:trHeight w:val="372"/>
        </w:trPr>
        <w:tc>
          <w:tcPr>
            <w:tcW w:w="812" w:type="dxa"/>
            <w:shd w:val="clear" w:color="auto" w:fill="DBE5F1" w:themeFill="accent1" w:themeFillTint="33"/>
            <w:noWrap/>
            <w:vAlign w:val="bottom"/>
          </w:tcPr>
          <w:p w14:paraId="2E221720" w14:textId="1BA98555" w:rsidR="00BB37A8" w:rsidRPr="002E57BF" w:rsidRDefault="00BB37A8" w:rsidP="00BB37A8">
            <w:pPr>
              <w:rPr>
                <w:rFonts w:ascii="Calibri Light" w:hAnsi="Calibri Light" w:cs="Calibri Light"/>
                <w:color w:val="000000"/>
                <w:sz w:val="20"/>
                <w:szCs w:val="20"/>
              </w:rPr>
            </w:pPr>
            <w:r>
              <w:rPr>
                <w:rFonts w:ascii="Calibri Light" w:hAnsi="Calibri Light" w:cs="Calibri Light"/>
                <w:color w:val="000000"/>
                <w:sz w:val="20"/>
                <w:szCs w:val="20"/>
              </w:rPr>
              <w:t>70%</w:t>
            </w:r>
          </w:p>
        </w:tc>
        <w:tc>
          <w:tcPr>
            <w:tcW w:w="1260" w:type="dxa"/>
            <w:shd w:val="clear" w:color="auto" w:fill="DBE5F1" w:themeFill="accent1" w:themeFillTint="33"/>
            <w:noWrap/>
            <w:vAlign w:val="bottom"/>
          </w:tcPr>
          <w:p w14:paraId="6CDDE051" w14:textId="516CC3D4" w:rsidR="00BB37A8" w:rsidRPr="002E57BF" w:rsidRDefault="00BB37A8" w:rsidP="00BB37A8">
            <w:pPr>
              <w:jc w:val="center"/>
              <w:rPr>
                <w:rFonts w:ascii="Calibri Light" w:hAnsi="Calibri Light" w:cs="Calibri Light"/>
                <w:color w:val="000000"/>
                <w:sz w:val="18"/>
                <w:szCs w:val="18"/>
              </w:rPr>
            </w:pPr>
            <w:r w:rsidRPr="002E57BF">
              <w:rPr>
                <w:rFonts w:ascii="Calibri Light" w:hAnsi="Calibri Light" w:cs="Calibri Light"/>
                <w:color w:val="000000"/>
                <w:sz w:val="18"/>
                <w:szCs w:val="18"/>
              </w:rPr>
              <w:t>1,834</w:t>
            </w:r>
          </w:p>
        </w:tc>
        <w:tc>
          <w:tcPr>
            <w:tcW w:w="1260" w:type="dxa"/>
            <w:shd w:val="clear" w:color="auto" w:fill="DBE5F1" w:themeFill="accent1" w:themeFillTint="33"/>
            <w:noWrap/>
            <w:vAlign w:val="bottom"/>
          </w:tcPr>
          <w:p w14:paraId="16F37E63" w14:textId="54A16D76" w:rsidR="00BB37A8" w:rsidRPr="002E57BF" w:rsidRDefault="00BB37A8" w:rsidP="00BB37A8">
            <w:pPr>
              <w:jc w:val="center"/>
              <w:rPr>
                <w:rFonts w:ascii="Calibri Light" w:hAnsi="Calibri Light" w:cs="Calibri Light"/>
                <w:color w:val="000000"/>
                <w:sz w:val="18"/>
                <w:szCs w:val="18"/>
              </w:rPr>
            </w:pPr>
            <w:r w:rsidRPr="002E57BF">
              <w:rPr>
                <w:rFonts w:ascii="Calibri Light" w:hAnsi="Calibri Light" w:cs="Calibri Light"/>
                <w:color w:val="000000"/>
                <w:sz w:val="18"/>
                <w:szCs w:val="18"/>
              </w:rPr>
              <w:t>139</w:t>
            </w:r>
          </w:p>
        </w:tc>
        <w:tc>
          <w:tcPr>
            <w:tcW w:w="1260" w:type="dxa"/>
            <w:shd w:val="clear" w:color="auto" w:fill="DBE5F1" w:themeFill="accent1" w:themeFillTint="33"/>
            <w:noWrap/>
            <w:vAlign w:val="bottom"/>
          </w:tcPr>
          <w:p w14:paraId="1644524A" w14:textId="4FF132B7" w:rsidR="00BB37A8" w:rsidRPr="002E57BF" w:rsidRDefault="00BB37A8" w:rsidP="00BB37A8">
            <w:pPr>
              <w:jc w:val="center"/>
              <w:rPr>
                <w:rFonts w:ascii="Calibri Light" w:hAnsi="Calibri Light" w:cs="Calibri Light"/>
                <w:color w:val="000000"/>
                <w:sz w:val="18"/>
                <w:szCs w:val="18"/>
              </w:rPr>
            </w:pPr>
            <w:r w:rsidRPr="002E57BF">
              <w:rPr>
                <w:rFonts w:ascii="Calibri Light" w:hAnsi="Calibri Light" w:cs="Calibri Light"/>
                <w:color w:val="000000"/>
                <w:sz w:val="18"/>
                <w:szCs w:val="18"/>
              </w:rPr>
              <w:t>771</w:t>
            </w:r>
          </w:p>
        </w:tc>
        <w:tc>
          <w:tcPr>
            <w:tcW w:w="1260" w:type="dxa"/>
            <w:shd w:val="clear" w:color="auto" w:fill="DBE5F1" w:themeFill="accent1" w:themeFillTint="33"/>
            <w:noWrap/>
            <w:vAlign w:val="bottom"/>
          </w:tcPr>
          <w:p w14:paraId="5615AECF" w14:textId="73337111" w:rsidR="00BB37A8" w:rsidRPr="002E57BF" w:rsidRDefault="00BB37A8" w:rsidP="00BB37A8">
            <w:pPr>
              <w:jc w:val="center"/>
              <w:rPr>
                <w:rFonts w:ascii="Calibri Light" w:hAnsi="Calibri Light" w:cs="Calibri Light"/>
                <w:color w:val="000000"/>
                <w:sz w:val="18"/>
                <w:szCs w:val="18"/>
              </w:rPr>
            </w:pPr>
            <w:r w:rsidRPr="002E57BF">
              <w:rPr>
                <w:rFonts w:ascii="Calibri Light" w:hAnsi="Calibri Light" w:cs="Calibri Light"/>
                <w:color w:val="000000"/>
                <w:sz w:val="18"/>
                <w:szCs w:val="18"/>
              </w:rPr>
              <w:t>712</w:t>
            </w:r>
          </w:p>
        </w:tc>
        <w:tc>
          <w:tcPr>
            <w:tcW w:w="1260" w:type="dxa"/>
            <w:shd w:val="clear" w:color="auto" w:fill="DBE5F1" w:themeFill="accent1" w:themeFillTint="33"/>
            <w:noWrap/>
            <w:vAlign w:val="bottom"/>
          </w:tcPr>
          <w:p w14:paraId="18E01172" w14:textId="17858A2C" w:rsidR="00BB37A8" w:rsidRPr="002E57BF" w:rsidRDefault="00BB37A8" w:rsidP="00BB37A8">
            <w:pPr>
              <w:jc w:val="center"/>
              <w:rPr>
                <w:rFonts w:ascii="Calibri Light" w:hAnsi="Calibri Light" w:cs="Calibri Light"/>
                <w:color w:val="000000"/>
                <w:sz w:val="18"/>
                <w:szCs w:val="18"/>
              </w:rPr>
            </w:pPr>
            <w:r w:rsidRPr="002E57BF">
              <w:rPr>
                <w:rFonts w:ascii="Calibri Light" w:hAnsi="Calibri Light" w:cs="Calibri Light"/>
                <w:color w:val="000000"/>
                <w:sz w:val="18"/>
                <w:szCs w:val="18"/>
              </w:rPr>
              <w:t>66</w:t>
            </w:r>
          </w:p>
        </w:tc>
        <w:tc>
          <w:tcPr>
            <w:tcW w:w="1260" w:type="dxa"/>
            <w:shd w:val="clear" w:color="auto" w:fill="DBE5F1" w:themeFill="accent1" w:themeFillTint="33"/>
            <w:noWrap/>
            <w:vAlign w:val="bottom"/>
          </w:tcPr>
          <w:p w14:paraId="6709F883" w14:textId="79126A29" w:rsidR="00BB37A8" w:rsidRPr="002E57BF" w:rsidRDefault="00BB37A8" w:rsidP="00BB37A8">
            <w:pPr>
              <w:jc w:val="center"/>
              <w:rPr>
                <w:rFonts w:ascii="Calibri Light" w:hAnsi="Calibri Light" w:cs="Calibri Light"/>
                <w:color w:val="000000"/>
                <w:sz w:val="18"/>
                <w:szCs w:val="18"/>
              </w:rPr>
            </w:pPr>
            <w:r w:rsidRPr="002E57BF">
              <w:rPr>
                <w:rFonts w:ascii="Calibri Light" w:hAnsi="Calibri Light" w:cs="Calibri Light"/>
                <w:color w:val="000000"/>
                <w:sz w:val="18"/>
                <w:szCs w:val="18"/>
              </w:rPr>
              <w:t>87</w:t>
            </w:r>
          </w:p>
        </w:tc>
        <w:tc>
          <w:tcPr>
            <w:tcW w:w="1260" w:type="dxa"/>
            <w:shd w:val="clear" w:color="auto" w:fill="DBE5F1" w:themeFill="accent1" w:themeFillTint="33"/>
            <w:noWrap/>
            <w:vAlign w:val="bottom"/>
          </w:tcPr>
          <w:p w14:paraId="048F98FA" w14:textId="527F9F3B" w:rsidR="00BB37A8" w:rsidRPr="002E57BF" w:rsidRDefault="00BB37A8" w:rsidP="00BB37A8">
            <w:pPr>
              <w:jc w:val="center"/>
              <w:rPr>
                <w:rFonts w:ascii="Calibri Light" w:hAnsi="Calibri Light" w:cs="Calibri Light"/>
                <w:color w:val="000000"/>
                <w:sz w:val="18"/>
                <w:szCs w:val="18"/>
              </w:rPr>
            </w:pPr>
            <w:r w:rsidRPr="002E57BF">
              <w:rPr>
                <w:rFonts w:ascii="Calibri Light" w:hAnsi="Calibri Light" w:cs="Calibri Light"/>
                <w:color w:val="000000"/>
                <w:sz w:val="18"/>
                <w:szCs w:val="18"/>
              </w:rPr>
              <w:t>274</w:t>
            </w:r>
          </w:p>
        </w:tc>
      </w:tr>
      <w:tr w:rsidR="00BB37A8" w:rsidRPr="002E57BF" w14:paraId="6497EA62" w14:textId="77777777" w:rsidTr="00E82F58">
        <w:trPr>
          <w:trHeight w:val="372"/>
        </w:trPr>
        <w:tc>
          <w:tcPr>
            <w:tcW w:w="812" w:type="dxa"/>
            <w:shd w:val="clear" w:color="auto" w:fill="auto"/>
            <w:noWrap/>
            <w:vAlign w:val="bottom"/>
          </w:tcPr>
          <w:p w14:paraId="6FD42026" w14:textId="1875CFE2" w:rsidR="00BB37A8" w:rsidRPr="002E57BF" w:rsidRDefault="00BB37A8" w:rsidP="00BB37A8">
            <w:pPr>
              <w:rPr>
                <w:rFonts w:ascii="Calibri Light" w:hAnsi="Calibri Light" w:cs="Calibri Light"/>
                <w:color w:val="000000"/>
                <w:sz w:val="20"/>
                <w:szCs w:val="20"/>
              </w:rPr>
            </w:pPr>
            <w:r>
              <w:rPr>
                <w:rFonts w:ascii="Calibri Light" w:hAnsi="Calibri Light" w:cs="Calibri Light"/>
                <w:color w:val="000000"/>
                <w:sz w:val="20"/>
                <w:szCs w:val="20"/>
              </w:rPr>
              <w:t>80%</w:t>
            </w:r>
          </w:p>
        </w:tc>
        <w:tc>
          <w:tcPr>
            <w:tcW w:w="1260" w:type="dxa"/>
            <w:shd w:val="clear" w:color="auto" w:fill="auto"/>
            <w:noWrap/>
            <w:vAlign w:val="bottom"/>
          </w:tcPr>
          <w:p w14:paraId="37E23BC1" w14:textId="51848FBF" w:rsidR="00BB37A8" w:rsidRPr="002E57BF" w:rsidRDefault="00BB37A8" w:rsidP="00BB37A8">
            <w:pPr>
              <w:jc w:val="center"/>
              <w:rPr>
                <w:rFonts w:ascii="Calibri Light" w:hAnsi="Calibri Light" w:cs="Calibri Light"/>
                <w:color w:val="000000"/>
                <w:sz w:val="18"/>
                <w:szCs w:val="18"/>
              </w:rPr>
            </w:pPr>
            <w:r w:rsidRPr="002E57BF">
              <w:rPr>
                <w:rFonts w:ascii="Calibri Light" w:hAnsi="Calibri Light" w:cs="Calibri Light"/>
                <w:color w:val="000000"/>
                <w:sz w:val="20"/>
                <w:szCs w:val="20"/>
              </w:rPr>
              <w:t>2,682</w:t>
            </w:r>
          </w:p>
        </w:tc>
        <w:tc>
          <w:tcPr>
            <w:tcW w:w="1260" w:type="dxa"/>
            <w:shd w:val="clear" w:color="auto" w:fill="auto"/>
            <w:noWrap/>
            <w:vAlign w:val="bottom"/>
          </w:tcPr>
          <w:p w14:paraId="7D1B2EF4" w14:textId="658B7B22" w:rsidR="00BB37A8" w:rsidRPr="002E57BF" w:rsidRDefault="00BB37A8" w:rsidP="00BB37A8">
            <w:pPr>
              <w:jc w:val="center"/>
              <w:rPr>
                <w:rFonts w:ascii="Calibri Light" w:hAnsi="Calibri Light" w:cs="Calibri Light"/>
                <w:color w:val="000000"/>
                <w:sz w:val="18"/>
                <w:szCs w:val="18"/>
              </w:rPr>
            </w:pPr>
            <w:r w:rsidRPr="002E57BF">
              <w:rPr>
                <w:rFonts w:ascii="Calibri Light" w:hAnsi="Calibri Light" w:cs="Calibri Light"/>
                <w:color w:val="000000"/>
                <w:sz w:val="20"/>
                <w:szCs w:val="20"/>
              </w:rPr>
              <w:t>203</w:t>
            </w:r>
          </w:p>
        </w:tc>
        <w:tc>
          <w:tcPr>
            <w:tcW w:w="1260" w:type="dxa"/>
            <w:shd w:val="clear" w:color="auto" w:fill="auto"/>
            <w:noWrap/>
            <w:vAlign w:val="bottom"/>
          </w:tcPr>
          <w:p w14:paraId="16E550A9" w14:textId="32FFC502" w:rsidR="00BB37A8" w:rsidRPr="002E57BF" w:rsidRDefault="00BB37A8" w:rsidP="00BB37A8">
            <w:pPr>
              <w:jc w:val="center"/>
              <w:rPr>
                <w:rFonts w:ascii="Calibri Light" w:hAnsi="Calibri Light" w:cs="Calibri Light"/>
                <w:color w:val="000000"/>
                <w:sz w:val="18"/>
                <w:szCs w:val="18"/>
              </w:rPr>
            </w:pPr>
            <w:r w:rsidRPr="002E57BF">
              <w:rPr>
                <w:rFonts w:ascii="Calibri Light" w:hAnsi="Calibri Light" w:cs="Calibri Light"/>
                <w:color w:val="000000"/>
                <w:sz w:val="20"/>
                <w:szCs w:val="20"/>
              </w:rPr>
              <w:t>1,128</w:t>
            </w:r>
          </w:p>
        </w:tc>
        <w:tc>
          <w:tcPr>
            <w:tcW w:w="1260" w:type="dxa"/>
            <w:shd w:val="clear" w:color="auto" w:fill="auto"/>
            <w:noWrap/>
            <w:vAlign w:val="bottom"/>
          </w:tcPr>
          <w:p w14:paraId="76542D59" w14:textId="1935A8A8" w:rsidR="00BB37A8" w:rsidRPr="002E57BF" w:rsidRDefault="00BB37A8" w:rsidP="00BB37A8">
            <w:pPr>
              <w:jc w:val="center"/>
              <w:rPr>
                <w:rFonts w:ascii="Calibri Light" w:hAnsi="Calibri Light" w:cs="Calibri Light"/>
                <w:color w:val="000000"/>
                <w:sz w:val="18"/>
                <w:szCs w:val="18"/>
              </w:rPr>
            </w:pPr>
            <w:r w:rsidRPr="002E57BF">
              <w:rPr>
                <w:rFonts w:ascii="Calibri Light" w:hAnsi="Calibri Light" w:cs="Calibri Light"/>
                <w:color w:val="000000"/>
                <w:sz w:val="20"/>
                <w:szCs w:val="20"/>
              </w:rPr>
              <w:t>1,042</w:t>
            </w:r>
          </w:p>
        </w:tc>
        <w:tc>
          <w:tcPr>
            <w:tcW w:w="1260" w:type="dxa"/>
            <w:shd w:val="clear" w:color="auto" w:fill="auto"/>
            <w:noWrap/>
            <w:vAlign w:val="bottom"/>
          </w:tcPr>
          <w:p w14:paraId="165C93E4" w14:textId="3A940116" w:rsidR="00BB37A8" w:rsidRPr="002E57BF" w:rsidRDefault="00BB37A8" w:rsidP="00BB37A8">
            <w:pPr>
              <w:jc w:val="center"/>
              <w:rPr>
                <w:rFonts w:ascii="Calibri Light" w:hAnsi="Calibri Light" w:cs="Calibri Light"/>
                <w:color w:val="000000"/>
                <w:sz w:val="18"/>
                <w:szCs w:val="18"/>
              </w:rPr>
            </w:pPr>
            <w:r w:rsidRPr="002E57BF">
              <w:rPr>
                <w:rFonts w:ascii="Calibri Light" w:hAnsi="Calibri Light" w:cs="Calibri Light"/>
                <w:color w:val="000000"/>
                <w:sz w:val="20"/>
                <w:szCs w:val="20"/>
              </w:rPr>
              <w:t>97</w:t>
            </w:r>
          </w:p>
        </w:tc>
        <w:tc>
          <w:tcPr>
            <w:tcW w:w="1260" w:type="dxa"/>
            <w:shd w:val="clear" w:color="auto" w:fill="auto"/>
            <w:noWrap/>
            <w:vAlign w:val="bottom"/>
          </w:tcPr>
          <w:p w14:paraId="78A23C4F" w14:textId="5AFA6A7A" w:rsidR="00BB37A8" w:rsidRPr="002E57BF" w:rsidRDefault="00BB37A8" w:rsidP="00BB37A8">
            <w:pPr>
              <w:jc w:val="center"/>
              <w:rPr>
                <w:rFonts w:ascii="Calibri Light" w:hAnsi="Calibri Light" w:cs="Calibri Light"/>
                <w:color w:val="000000"/>
                <w:sz w:val="18"/>
                <w:szCs w:val="18"/>
              </w:rPr>
            </w:pPr>
            <w:r w:rsidRPr="002E57BF">
              <w:rPr>
                <w:rFonts w:ascii="Calibri Light" w:hAnsi="Calibri Light" w:cs="Calibri Light"/>
                <w:color w:val="000000"/>
                <w:sz w:val="20"/>
                <w:szCs w:val="20"/>
              </w:rPr>
              <w:t>127</w:t>
            </w:r>
          </w:p>
        </w:tc>
        <w:tc>
          <w:tcPr>
            <w:tcW w:w="1260" w:type="dxa"/>
            <w:shd w:val="clear" w:color="auto" w:fill="auto"/>
            <w:noWrap/>
            <w:vAlign w:val="bottom"/>
          </w:tcPr>
          <w:p w14:paraId="02F0A288" w14:textId="53D3C115" w:rsidR="00BB37A8" w:rsidRPr="002E57BF" w:rsidRDefault="00BB37A8" w:rsidP="00BB37A8">
            <w:pPr>
              <w:jc w:val="center"/>
              <w:rPr>
                <w:rFonts w:ascii="Calibri Light" w:hAnsi="Calibri Light" w:cs="Calibri Light"/>
                <w:color w:val="000000"/>
                <w:sz w:val="18"/>
                <w:szCs w:val="18"/>
              </w:rPr>
            </w:pPr>
            <w:r w:rsidRPr="002E57BF">
              <w:rPr>
                <w:rFonts w:ascii="Calibri Light" w:hAnsi="Calibri Light" w:cs="Calibri Light"/>
                <w:color w:val="000000"/>
                <w:sz w:val="20"/>
                <w:szCs w:val="20"/>
              </w:rPr>
              <w:t>401</w:t>
            </w:r>
          </w:p>
        </w:tc>
      </w:tr>
      <w:tr w:rsidR="00BB37A8" w:rsidRPr="002E57BF" w14:paraId="5DA29BE5" w14:textId="77777777" w:rsidTr="00E82F58">
        <w:trPr>
          <w:trHeight w:val="372"/>
        </w:trPr>
        <w:tc>
          <w:tcPr>
            <w:tcW w:w="812" w:type="dxa"/>
            <w:shd w:val="clear" w:color="auto" w:fill="DBE5F1" w:themeFill="accent1" w:themeFillTint="33"/>
            <w:noWrap/>
            <w:vAlign w:val="bottom"/>
          </w:tcPr>
          <w:p w14:paraId="3307AD89" w14:textId="7AB4D908" w:rsidR="00BB37A8" w:rsidRPr="002E57BF" w:rsidRDefault="00BB37A8" w:rsidP="00BB37A8">
            <w:pPr>
              <w:rPr>
                <w:rFonts w:ascii="Calibri Light" w:hAnsi="Calibri Light" w:cs="Calibri Light"/>
                <w:color w:val="000000"/>
                <w:sz w:val="20"/>
                <w:szCs w:val="20"/>
              </w:rPr>
            </w:pPr>
            <w:r>
              <w:rPr>
                <w:rFonts w:ascii="Calibri Light" w:hAnsi="Calibri Light" w:cs="Calibri Light"/>
                <w:color w:val="000000"/>
                <w:sz w:val="20"/>
                <w:szCs w:val="20"/>
              </w:rPr>
              <w:t>90%</w:t>
            </w:r>
          </w:p>
        </w:tc>
        <w:tc>
          <w:tcPr>
            <w:tcW w:w="1260" w:type="dxa"/>
            <w:shd w:val="clear" w:color="auto" w:fill="DBE5F1" w:themeFill="accent1" w:themeFillTint="33"/>
            <w:noWrap/>
            <w:vAlign w:val="bottom"/>
          </w:tcPr>
          <w:p w14:paraId="48993BE2" w14:textId="49DB5A97" w:rsidR="00BB37A8" w:rsidRPr="002E57BF" w:rsidRDefault="00BB37A8" w:rsidP="00BB37A8">
            <w:pPr>
              <w:jc w:val="center"/>
              <w:rPr>
                <w:rFonts w:ascii="Calibri Light" w:hAnsi="Calibri Light" w:cs="Calibri Light"/>
                <w:color w:val="000000"/>
                <w:sz w:val="18"/>
                <w:szCs w:val="18"/>
              </w:rPr>
            </w:pPr>
            <w:r w:rsidRPr="002E57BF">
              <w:rPr>
                <w:rFonts w:ascii="Calibri Light" w:hAnsi="Calibri Light" w:cs="Calibri Light"/>
                <w:color w:val="000000"/>
                <w:sz w:val="20"/>
                <w:szCs w:val="20"/>
              </w:rPr>
              <w:t>3,624</w:t>
            </w:r>
          </w:p>
        </w:tc>
        <w:tc>
          <w:tcPr>
            <w:tcW w:w="1260" w:type="dxa"/>
            <w:shd w:val="clear" w:color="auto" w:fill="DBE5F1" w:themeFill="accent1" w:themeFillTint="33"/>
            <w:noWrap/>
            <w:vAlign w:val="bottom"/>
          </w:tcPr>
          <w:p w14:paraId="399B2225" w14:textId="7F2F231A" w:rsidR="00BB37A8" w:rsidRPr="002E57BF" w:rsidRDefault="00BB37A8" w:rsidP="00BB37A8">
            <w:pPr>
              <w:jc w:val="center"/>
              <w:rPr>
                <w:rFonts w:ascii="Calibri Light" w:hAnsi="Calibri Light" w:cs="Calibri Light"/>
                <w:color w:val="000000"/>
                <w:sz w:val="18"/>
                <w:szCs w:val="18"/>
              </w:rPr>
            </w:pPr>
            <w:r w:rsidRPr="002E57BF">
              <w:rPr>
                <w:rFonts w:ascii="Calibri Light" w:hAnsi="Calibri Light" w:cs="Calibri Light"/>
                <w:color w:val="000000"/>
                <w:sz w:val="20"/>
                <w:szCs w:val="20"/>
              </w:rPr>
              <w:t>274</w:t>
            </w:r>
          </w:p>
        </w:tc>
        <w:tc>
          <w:tcPr>
            <w:tcW w:w="1260" w:type="dxa"/>
            <w:shd w:val="clear" w:color="auto" w:fill="DBE5F1" w:themeFill="accent1" w:themeFillTint="33"/>
            <w:noWrap/>
            <w:vAlign w:val="bottom"/>
          </w:tcPr>
          <w:p w14:paraId="0F79C581" w14:textId="4E628AE4" w:rsidR="00BB37A8" w:rsidRPr="002E57BF" w:rsidRDefault="00BB37A8" w:rsidP="00BB37A8">
            <w:pPr>
              <w:jc w:val="center"/>
              <w:rPr>
                <w:rFonts w:ascii="Calibri Light" w:hAnsi="Calibri Light" w:cs="Calibri Light"/>
                <w:color w:val="000000"/>
                <w:sz w:val="18"/>
                <w:szCs w:val="18"/>
              </w:rPr>
            </w:pPr>
            <w:r w:rsidRPr="002E57BF">
              <w:rPr>
                <w:rFonts w:ascii="Calibri Light" w:hAnsi="Calibri Light" w:cs="Calibri Light"/>
                <w:color w:val="000000"/>
                <w:sz w:val="20"/>
                <w:szCs w:val="20"/>
              </w:rPr>
              <w:t>1,524</w:t>
            </w:r>
          </w:p>
        </w:tc>
        <w:tc>
          <w:tcPr>
            <w:tcW w:w="1260" w:type="dxa"/>
            <w:shd w:val="clear" w:color="auto" w:fill="DBE5F1" w:themeFill="accent1" w:themeFillTint="33"/>
            <w:noWrap/>
            <w:vAlign w:val="bottom"/>
          </w:tcPr>
          <w:p w14:paraId="4D9A9418" w14:textId="35771CC7" w:rsidR="00BB37A8" w:rsidRPr="002E57BF" w:rsidRDefault="00BB37A8" w:rsidP="00BB37A8">
            <w:pPr>
              <w:jc w:val="center"/>
              <w:rPr>
                <w:rFonts w:ascii="Calibri Light" w:hAnsi="Calibri Light" w:cs="Calibri Light"/>
                <w:color w:val="000000"/>
                <w:sz w:val="18"/>
                <w:szCs w:val="18"/>
              </w:rPr>
            </w:pPr>
            <w:r w:rsidRPr="002E57BF">
              <w:rPr>
                <w:rFonts w:ascii="Calibri Light" w:hAnsi="Calibri Light" w:cs="Calibri Light"/>
                <w:color w:val="000000"/>
                <w:sz w:val="20"/>
                <w:szCs w:val="20"/>
              </w:rPr>
              <w:t>1,408</w:t>
            </w:r>
          </w:p>
        </w:tc>
        <w:tc>
          <w:tcPr>
            <w:tcW w:w="1260" w:type="dxa"/>
            <w:shd w:val="clear" w:color="auto" w:fill="DBE5F1" w:themeFill="accent1" w:themeFillTint="33"/>
            <w:noWrap/>
            <w:vAlign w:val="bottom"/>
          </w:tcPr>
          <w:p w14:paraId="3E303955" w14:textId="3597D0DD" w:rsidR="00BB37A8" w:rsidRPr="002E57BF" w:rsidRDefault="00BB37A8" w:rsidP="00BB37A8">
            <w:pPr>
              <w:jc w:val="center"/>
              <w:rPr>
                <w:rFonts w:ascii="Calibri Light" w:hAnsi="Calibri Light" w:cs="Calibri Light"/>
                <w:color w:val="000000"/>
                <w:sz w:val="18"/>
                <w:szCs w:val="18"/>
              </w:rPr>
            </w:pPr>
            <w:r w:rsidRPr="002E57BF">
              <w:rPr>
                <w:rFonts w:ascii="Calibri Light" w:hAnsi="Calibri Light" w:cs="Calibri Light"/>
                <w:color w:val="000000"/>
                <w:sz w:val="20"/>
                <w:szCs w:val="20"/>
              </w:rPr>
              <w:t>131</w:t>
            </w:r>
          </w:p>
        </w:tc>
        <w:tc>
          <w:tcPr>
            <w:tcW w:w="1260" w:type="dxa"/>
            <w:shd w:val="clear" w:color="auto" w:fill="DBE5F1" w:themeFill="accent1" w:themeFillTint="33"/>
            <w:noWrap/>
            <w:vAlign w:val="bottom"/>
          </w:tcPr>
          <w:p w14:paraId="5B1438D6" w14:textId="1C348E92" w:rsidR="00BB37A8" w:rsidRPr="002E57BF" w:rsidRDefault="00BB37A8" w:rsidP="00BB37A8">
            <w:pPr>
              <w:jc w:val="center"/>
              <w:rPr>
                <w:rFonts w:ascii="Calibri Light" w:hAnsi="Calibri Light" w:cs="Calibri Light"/>
                <w:color w:val="000000"/>
                <w:sz w:val="18"/>
                <w:szCs w:val="18"/>
              </w:rPr>
            </w:pPr>
            <w:r w:rsidRPr="002E57BF">
              <w:rPr>
                <w:rFonts w:ascii="Calibri Light" w:hAnsi="Calibri Light" w:cs="Calibri Light"/>
                <w:color w:val="000000"/>
                <w:sz w:val="20"/>
                <w:szCs w:val="20"/>
              </w:rPr>
              <w:t>171</w:t>
            </w:r>
          </w:p>
        </w:tc>
        <w:tc>
          <w:tcPr>
            <w:tcW w:w="1260" w:type="dxa"/>
            <w:shd w:val="clear" w:color="auto" w:fill="DBE5F1" w:themeFill="accent1" w:themeFillTint="33"/>
            <w:noWrap/>
            <w:vAlign w:val="bottom"/>
          </w:tcPr>
          <w:p w14:paraId="31D5441B" w14:textId="274E3A2D" w:rsidR="00BB37A8" w:rsidRPr="002E57BF" w:rsidRDefault="00BB37A8" w:rsidP="00BB37A8">
            <w:pPr>
              <w:jc w:val="center"/>
              <w:rPr>
                <w:rFonts w:ascii="Calibri Light" w:hAnsi="Calibri Light" w:cs="Calibri Light"/>
                <w:color w:val="000000"/>
                <w:sz w:val="18"/>
                <w:szCs w:val="18"/>
              </w:rPr>
            </w:pPr>
            <w:r w:rsidRPr="002E57BF">
              <w:rPr>
                <w:rFonts w:ascii="Calibri Light" w:hAnsi="Calibri Light" w:cs="Calibri Light"/>
                <w:color w:val="000000"/>
                <w:sz w:val="20"/>
                <w:szCs w:val="20"/>
              </w:rPr>
              <w:t>542</w:t>
            </w:r>
          </w:p>
        </w:tc>
      </w:tr>
      <w:tr w:rsidR="00BB37A8" w:rsidRPr="002E57BF" w14:paraId="6AC0AFF6" w14:textId="77777777" w:rsidTr="00E82F58">
        <w:trPr>
          <w:trHeight w:val="372"/>
        </w:trPr>
        <w:tc>
          <w:tcPr>
            <w:tcW w:w="812" w:type="dxa"/>
            <w:shd w:val="clear" w:color="auto" w:fill="auto"/>
            <w:noWrap/>
            <w:vAlign w:val="bottom"/>
          </w:tcPr>
          <w:p w14:paraId="42438319" w14:textId="06F6F023" w:rsidR="00BB37A8" w:rsidRPr="002E57BF" w:rsidRDefault="00BB37A8" w:rsidP="00BB37A8">
            <w:pPr>
              <w:rPr>
                <w:rFonts w:ascii="Calibri Light" w:hAnsi="Calibri Light" w:cs="Calibri Light"/>
                <w:color w:val="000000"/>
                <w:sz w:val="20"/>
                <w:szCs w:val="20"/>
              </w:rPr>
            </w:pPr>
            <w:r>
              <w:rPr>
                <w:rFonts w:ascii="Calibri Light" w:hAnsi="Calibri Light" w:cs="Calibri Light"/>
                <w:color w:val="000000"/>
                <w:sz w:val="20"/>
                <w:szCs w:val="20"/>
              </w:rPr>
              <w:t>95%</w:t>
            </w:r>
          </w:p>
        </w:tc>
        <w:tc>
          <w:tcPr>
            <w:tcW w:w="1260" w:type="dxa"/>
            <w:shd w:val="clear" w:color="auto" w:fill="auto"/>
            <w:noWrap/>
            <w:vAlign w:val="bottom"/>
          </w:tcPr>
          <w:p w14:paraId="330926EE" w14:textId="7A07D057" w:rsidR="00BB37A8" w:rsidRPr="002E57BF" w:rsidRDefault="00BB37A8" w:rsidP="00BB37A8">
            <w:pPr>
              <w:jc w:val="center"/>
              <w:rPr>
                <w:rFonts w:ascii="Calibri Light" w:hAnsi="Calibri Light" w:cs="Calibri Light"/>
                <w:color w:val="000000"/>
                <w:sz w:val="18"/>
                <w:szCs w:val="18"/>
              </w:rPr>
            </w:pPr>
            <w:r w:rsidRPr="009A30D4">
              <w:rPr>
                <w:rFonts w:ascii="Calibri Light" w:hAnsi="Calibri Light" w:cs="Calibri Light"/>
                <w:color w:val="000000"/>
                <w:sz w:val="20"/>
                <w:szCs w:val="20"/>
              </w:rPr>
              <w:t>4,094</w:t>
            </w:r>
          </w:p>
        </w:tc>
        <w:tc>
          <w:tcPr>
            <w:tcW w:w="1260" w:type="dxa"/>
            <w:shd w:val="clear" w:color="auto" w:fill="auto"/>
            <w:noWrap/>
            <w:vAlign w:val="bottom"/>
          </w:tcPr>
          <w:p w14:paraId="012751EE" w14:textId="18D081D5" w:rsidR="00BB37A8" w:rsidRPr="002E57BF" w:rsidRDefault="00BB37A8" w:rsidP="00BB37A8">
            <w:pPr>
              <w:jc w:val="center"/>
              <w:rPr>
                <w:rFonts w:ascii="Calibri Light" w:hAnsi="Calibri Light" w:cs="Calibri Light"/>
                <w:color w:val="000000"/>
                <w:sz w:val="18"/>
                <w:szCs w:val="18"/>
              </w:rPr>
            </w:pPr>
            <w:r w:rsidRPr="009A30D4">
              <w:rPr>
                <w:rFonts w:ascii="Calibri Light" w:hAnsi="Calibri Light" w:cs="Calibri Light"/>
                <w:color w:val="000000"/>
                <w:sz w:val="20"/>
                <w:szCs w:val="20"/>
              </w:rPr>
              <w:t>309</w:t>
            </w:r>
          </w:p>
        </w:tc>
        <w:tc>
          <w:tcPr>
            <w:tcW w:w="1260" w:type="dxa"/>
            <w:shd w:val="clear" w:color="auto" w:fill="auto"/>
            <w:noWrap/>
            <w:vAlign w:val="bottom"/>
          </w:tcPr>
          <w:p w14:paraId="5C7EC64A" w14:textId="12119555" w:rsidR="00BB37A8" w:rsidRPr="002E57BF" w:rsidRDefault="00BB37A8" w:rsidP="00BB37A8">
            <w:pPr>
              <w:jc w:val="center"/>
              <w:rPr>
                <w:rFonts w:ascii="Calibri Light" w:hAnsi="Calibri Light" w:cs="Calibri Light"/>
                <w:color w:val="000000"/>
                <w:sz w:val="18"/>
                <w:szCs w:val="18"/>
              </w:rPr>
            </w:pPr>
            <w:r w:rsidRPr="009A30D4">
              <w:rPr>
                <w:rFonts w:ascii="Calibri Light" w:hAnsi="Calibri Light" w:cs="Calibri Light"/>
                <w:color w:val="000000"/>
                <w:sz w:val="20"/>
                <w:szCs w:val="20"/>
              </w:rPr>
              <w:t>1,722</w:t>
            </w:r>
          </w:p>
        </w:tc>
        <w:tc>
          <w:tcPr>
            <w:tcW w:w="1260" w:type="dxa"/>
            <w:shd w:val="clear" w:color="auto" w:fill="auto"/>
            <w:noWrap/>
            <w:vAlign w:val="bottom"/>
          </w:tcPr>
          <w:p w14:paraId="0689F2E2" w14:textId="479AA642" w:rsidR="00BB37A8" w:rsidRPr="002E57BF" w:rsidRDefault="00BB37A8" w:rsidP="00BB37A8">
            <w:pPr>
              <w:jc w:val="center"/>
              <w:rPr>
                <w:rFonts w:ascii="Calibri Light" w:hAnsi="Calibri Light" w:cs="Calibri Light"/>
                <w:color w:val="000000"/>
                <w:sz w:val="18"/>
                <w:szCs w:val="18"/>
              </w:rPr>
            </w:pPr>
            <w:r w:rsidRPr="009A30D4">
              <w:rPr>
                <w:rFonts w:ascii="Calibri Light" w:hAnsi="Calibri Light" w:cs="Calibri Light"/>
                <w:color w:val="000000"/>
                <w:sz w:val="20"/>
                <w:szCs w:val="20"/>
              </w:rPr>
              <w:t>1,590</w:t>
            </w:r>
          </w:p>
        </w:tc>
        <w:tc>
          <w:tcPr>
            <w:tcW w:w="1260" w:type="dxa"/>
            <w:shd w:val="clear" w:color="auto" w:fill="auto"/>
            <w:noWrap/>
            <w:vAlign w:val="bottom"/>
          </w:tcPr>
          <w:p w14:paraId="7537798D" w14:textId="12E91DA7" w:rsidR="00BB37A8" w:rsidRPr="002E57BF" w:rsidRDefault="00BB37A8" w:rsidP="00BB37A8">
            <w:pPr>
              <w:jc w:val="center"/>
              <w:rPr>
                <w:rFonts w:ascii="Calibri Light" w:hAnsi="Calibri Light" w:cs="Calibri Light"/>
                <w:color w:val="000000"/>
                <w:sz w:val="18"/>
                <w:szCs w:val="18"/>
              </w:rPr>
            </w:pPr>
            <w:r w:rsidRPr="009A30D4">
              <w:rPr>
                <w:rFonts w:ascii="Calibri Light" w:hAnsi="Calibri Light" w:cs="Calibri Light"/>
                <w:color w:val="000000"/>
                <w:sz w:val="20"/>
                <w:szCs w:val="20"/>
              </w:rPr>
              <w:t>148</w:t>
            </w:r>
          </w:p>
        </w:tc>
        <w:tc>
          <w:tcPr>
            <w:tcW w:w="1260" w:type="dxa"/>
            <w:shd w:val="clear" w:color="auto" w:fill="auto"/>
            <w:noWrap/>
            <w:vAlign w:val="bottom"/>
          </w:tcPr>
          <w:p w14:paraId="6C3F11ED" w14:textId="142343D2" w:rsidR="00BB37A8" w:rsidRPr="002E57BF" w:rsidRDefault="00BB37A8" w:rsidP="00BB37A8">
            <w:pPr>
              <w:jc w:val="center"/>
              <w:rPr>
                <w:rFonts w:ascii="Calibri Light" w:hAnsi="Calibri Light" w:cs="Calibri Light"/>
                <w:color w:val="000000"/>
                <w:sz w:val="18"/>
                <w:szCs w:val="18"/>
              </w:rPr>
            </w:pPr>
            <w:r w:rsidRPr="009A30D4">
              <w:rPr>
                <w:rFonts w:ascii="Calibri Light" w:hAnsi="Calibri Light" w:cs="Calibri Light"/>
                <w:color w:val="000000"/>
                <w:sz w:val="20"/>
                <w:szCs w:val="20"/>
              </w:rPr>
              <w:t>193</w:t>
            </w:r>
          </w:p>
        </w:tc>
        <w:tc>
          <w:tcPr>
            <w:tcW w:w="1260" w:type="dxa"/>
            <w:shd w:val="clear" w:color="auto" w:fill="auto"/>
            <w:noWrap/>
            <w:vAlign w:val="bottom"/>
          </w:tcPr>
          <w:p w14:paraId="4A9FAD1B" w14:textId="27ED92F3" w:rsidR="00BB37A8" w:rsidRPr="002E57BF" w:rsidRDefault="00BB37A8" w:rsidP="00BB37A8">
            <w:pPr>
              <w:jc w:val="center"/>
              <w:rPr>
                <w:rFonts w:ascii="Calibri Light" w:hAnsi="Calibri Light" w:cs="Calibri Light"/>
                <w:color w:val="000000"/>
                <w:sz w:val="18"/>
                <w:szCs w:val="18"/>
              </w:rPr>
            </w:pPr>
            <w:r w:rsidRPr="009A30D4">
              <w:rPr>
                <w:rFonts w:ascii="Calibri Light" w:hAnsi="Calibri Light" w:cs="Calibri Light"/>
                <w:color w:val="000000"/>
                <w:sz w:val="20"/>
                <w:szCs w:val="20"/>
              </w:rPr>
              <w:t>612</w:t>
            </w:r>
          </w:p>
        </w:tc>
      </w:tr>
    </w:tbl>
    <w:p w14:paraId="3F11A590" w14:textId="77777777" w:rsidR="0008090C" w:rsidRPr="00FE55F5" w:rsidRDefault="0008090C" w:rsidP="0008090C">
      <w:pPr>
        <w:rPr>
          <w:rFonts w:ascii="Calibri Light" w:hAnsi="Calibri Light" w:cs="Arial"/>
          <w:i/>
          <w:iCs/>
          <w:color w:val="244061" w:themeColor="accent1" w:themeShade="80"/>
          <w:sz w:val="16"/>
          <w:szCs w:val="16"/>
        </w:rPr>
      </w:pPr>
      <w:r w:rsidRPr="00FE55F5">
        <w:rPr>
          <w:rFonts w:ascii="Calibri Light" w:hAnsi="Calibri Light" w:cs="Arial"/>
          <w:i/>
          <w:iCs/>
          <w:color w:val="244061" w:themeColor="accent1" w:themeShade="80"/>
          <w:sz w:val="16"/>
          <w:szCs w:val="16"/>
        </w:rPr>
        <w:t>Source: AEAS</w:t>
      </w:r>
    </w:p>
    <w:p w14:paraId="0785FFB6" w14:textId="77777777" w:rsidR="00726ED8" w:rsidRPr="00BB37A8" w:rsidRDefault="00726ED8" w:rsidP="00E841A7">
      <w:pPr>
        <w:rPr>
          <w:rFonts w:ascii="Calibri Light" w:hAnsi="Calibri Light" w:cs="Arial"/>
          <w:color w:val="244061" w:themeColor="accent1" w:themeShade="80"/>
          <w:sz w:val="20"/>
          <w:szCs w:val="20"/>
        </w:rPr>
      </w:pPr>
    </w:p>
    <w:p w14:paraId="16D8E751" w14:textId="7A0917F7" w:rsidR="00145C59" w:rsidRPr="00BB37A8" w:rsidRDefault="00145C59" w:rsidP="00145C59">
      <w:pPr>
        <w:pStyle w:val="NormalWeb"/>
        <w:spacing w:before="0" w:beforeAutospacing="0" w:after="0" w:afterAutospacing="0"/>
        <w:rPr>
          <w:rFonts w:ascii="Calibri Light" w:eastAsia="Times New Roman" w:hAnsi="Calibri Light" w:cs="Calibri Light"/>
          <w:color w:val="244061" w:themeColor="accent1" w:themeShade="80"/>
          <w:lang w:eastAsia="en-GB"/>
        </w:rPr>
      </w:pPr>
      <w:r w:rsidRPr="00BB37A8">
        <w:rPr>
          <w:rFonts w:ascii="Calibri Light" w:hAnsi="Calibri Light" w:cs="Calibri Light"/>
          <w:color w:val="244061" w:themeColor="accent1" w:themeShade="80"/>
        </w:rPr>
        <w:t>Table</w:t>
      </w:r>
      <w:r w:rsidR="003F4404" w:rsidRPr="00BB37A8">
        <w:rPr>
          <w:rFonts w:ascii="Calibri Light" w:hAnsi="Calibri Light" w:cs="Calibri Light"/>
          <w:color w:val="244061" w:themeColor="accent1" w:themeShade="80"/>
        </w:rPr>
        <w:t xml:space="preserve"> </w:t>
      </w:r>
      <w:r w:rsidR="0089513B">
        <w:rPr>
          <w:rFonts w:ascii="Calibri Light" w:hAnsi="Calibri Light" w:cs="Calibri Light"/>
          <w:color w:val="244061" w:themeColor="accent1" w:themeShade="80"/>
        </w:rPr>
        <w:t>9</w:t>
      </w:r>
      <w:r w:rsidRPr="00BB37A8">
        <w:rPr>
          <w:rFonts w:ascii="Calibri Light" w:hAnsi="Calibri Light" w:cs="Calibri Light"/>
          <w:color w:val="244061" w:themeColor="accent1" w:themeShade="80"/>
        </w:rPr>
        <w:t xml:space="preserve">: </w:t>
      </w:r>
      <w:r w:rsidRPr="00BB37A8">
        <w:rPr>
          <w:rFonts w:ascii="Calibri Light" w:eastAsia="Times New Roman" w:hAnsi="Calibri Light" w:cs="Calibri Light"/>
          <w:color w:val="244061" w:themeColor="accent1" w:themeShade="80"/>
          <w:lang w:eastAsia="en-GB"/>
        </w:rPr>
        <w:t xml:space="preserve">Environmental </w:t>
      </w:r>
      <w:r w:rsidR="007145AE">
        <w:rPr>
          <w:rFonts w:ascii="Calibri Light" w:eastAsia="Times New Roman" w:hAnsi="Calibri Light" w:cs="Calibri Light"/>
          <w:color w:val="244061" w:themeColor="accent1" w:themeShade="80"/>
          <w:lang w:eastAsia="en-GB"/>
        </w:rPr>
        <w:t>Contribution - Australia</w:t>
      </w:r>
      <w:r w:rsidRPr="00BB37A8">
        <w:rPr>
          <w:rFonts w:ascii="Calibri Light" w:eastAsia="Times New Roman" w:hAnsi="Calibri Light" w:cs="Calibri Light"/>
          <w:color w:val="244061" w:themeColor="accent1" w:themeShade="80"/>
          <w:lang w:eastAsia="en-GB"/>
        </w:rPr>
        <w:t xml:space="preserve"> </w:t>
      </w:r>
    </w:p>
    <w:p w14:paraId="1A2EC367" w14:textId="77777777" w:rsidR="00145C59" w:rsidRPr="00BB37A8" w:rsidRDefault="00145C59" w:rsidP="00145C59">
      <w:pPr>
        <w:rPr>
          <w:rFonts w:ascii="Calibri Light" w:hAnsi="Calibri Light" w:cs="Calibri Light"/>
          <w:color w:val="244061" w:themeColor="accent1" w:themeShade="80"/>
          <w:sz w:val="20"/>
          <w:szCs w:val="20"/>
        </w:rPr>
      </w:pPr>
    </w:p>
    <w:tbl>
      <w:tblPr>
        <w:tblW w:w="9634"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blBorders>
        <w:tblLayout w:type="fixed"/>
        <w:tblLook w:val="04A0" w:firstRow="1" w:lastRow="0" w:firstColumn="1" w:lastColumn="0" w:noHBand="0" w:noVBand="1"/>
      </w:tblPr>
      <w:tblGrid>
        <w:gridCol w:w="2345"/>
        <w:gridCol w:w="2345"/>
        <w:gridCol w:w="2345"/>
        <w:gridCol w:w="2599"/>
      </w:tblGrid>
      <w:tr w:rsidR="00145C59" w:rsidRPr="002E57BF" w14:paraId="386D23FA" w14:textId="77777777" w:rsidTr="00145C59">
        <w:trPr>
          <w:trHeight w:val="325"/>
        </w:trPr>
        <w:tc>
          <w:tcPr>
            <w:tcW w:w="2345" w:type="dxa"/>
            <w:shd w:val="clear" w:color="auto" w:fill="244061" w:themeFill="accent1" w:themeFillShade="80"/>
            <w:noWrap/>
            <w:vAlign w:val="bottom"/>
            <w:hideMark/>
          </w:tcPr>
          <w:p w14:paraId="0F0B0A02" w14:textId="77777777" w:rsidR="00145C59" w:rsidRPr="002E57BF" w:rsidRDefault="00145C59" w:rsidP="00145C59">
            <w:pPr>
              <w:rPr>
                <w:rFonts w:ascii="Calibri Light" w:hAnsi="Calibri Light" w:cs="Calibri Light"/>
                <w:color w:val="FFFFFF" w:themeColor="background1"/>
              </w:rPr>
            </w:pPr>
          </w:p>
        </w:tc>
        <w:tc>
          <w:tcPr>
            <w:tcW w:w="2345" w:type="dxa"/>
            <w:shd w:val="clear" w:color="auto" w:fill="244061" w:themeFill="accent1" w:themeFillShade="80"/>
            <w:noWrap/>
            <w:vAlign w:val="bottom"/>
            <w:hideMark/>
          </w:tcPr>
          <w:p w14:paraId="358B9C0F" w14:textId="77777777" w:rsidR="00145C59" w:rsidRPr="00410D97" w:rsidRDefault="00145C59" w:rsidP="00145C59">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GHG</w:t>
            </w:r>
          </w:p>
          <w:p w14:paraId="47EEC12B" w14:textId="77777777" w:rsidR="00145C59" w:rsidRPr="00410D97" w:rsidRDefault="00145C59" w:rsidP="00145C59">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emissions saved</w:t>
            </w:r>
          </w:p>
          <w:p w14:paraId="2D7560AB" w14:textId="77777777" w:rsidR="00145C59" w:rsidRPr="00410D97" w:rsidRDefault="00145C59" w:rsidP="00145C59">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(tonnes)</w:t>
            </w:r>
          </w:p>
        </w:tc>
        <w:tc>
          <w:tcPr>
            <w:tcW w:w="2345" w:type="dxa"/>
            <w:shd w:val="clear" w:color="auto" w:fill="244061" w:themeFill="accent1" w:themeFillShade="80"/>
            <w:noWrap/>
            <w:vAlign w:val="bottom"/>
            <w:hideMark/>
          </w:tcPr>
          <w:p w14:paraId="0B0A55FE" w14:textId="77777777" w:rsidR="00145C59" w:rsidRPr="00410D97" w:rsidRDefault="00145C59" w:rsidP="00145C59">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Equivalent trees planted required for carbon absorption</w:t>
            </w:r>
          </w:p>
        </w:tc>
        <w:tc>
          <w:tcPr>
            <w:tcW w:w="2599" w:type="dxa"/>
            <w:shd w:val="clear" w:color="auto" w:fill="244061" w:themeFill="accent1" w:themeFillShade="80"/>
            <w:noWrap/>
            <w:vAlign w:val="bottom"/>
            <w:hideMark/>
          </w:tcPr>
          <w:p w14:paraId="2691AAE5" w14:textId="77777777" w:rsidR="00145C59" w:rsidRPr="00410D97" w:rsidRDefault="00145C59" w:rsidP="00145C59">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Equivalent cars</w:t>
            </w:r>
          </w:p>
          <w:p w14:paraId="3D55E0D1" w14:textId="77777777" w:rsidR="00145C59" w:rsidRPr="00410D97" w:rsidRDefault="00145C59" w:rsidP="00145C59">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off the road</w:t>
            </w:r>
          </w:p>
          <w:p w14:paraId="229E92A9" w14:textId="77777777" w:rsidR="00145C59" w:rsidRPr="00410D97" w:rsidRDefault="00145C59" w:rsidP="00145C59">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each year</w:t>
            </w:r>
          </w:p>
        </w:tc>
      </w:tr>
      <w:tr w:rsidR="00E82F58" w:rsidRPr="002E57BF" w14:paraId="6729DC77" w14:textId="77777777" w:rsidTr="00E82F58">
        <w:trPr>
          <w:trHeight w:val="325"/>
        </w:trPr>
        <w:tc>
          <w:tcPr>
            <w:tcW w:w="2345" w:type="dxa"/>
            <w:shd w:val="clear" w:color="auto" w:fill="auto"/>
            <w:noWrap/>
            <w:vAlign w:val="bottom"/>
          </w:tcPr>
          <w:p w14:paraId="3F8CF929" w14:textId="77777777" w:rsidR="00726ED8" w:rsidRDefault="00E82F58" w:rsidP="00E82F58">
            <w:pPr>
              <w:rPr>
                <w:rFonts w:ascii="Calibri Light" w:hAnsi="Calibri Light" w:cs="Calibri Light"/>
                <w:color w:val="000000"/>
                <w:sz w:val="20"/>
                <w:szCs w:val="20"/>
              </w:rPr>
            </w:pPr>
            <w:r>
              <w:rPr>
                <w:rFonts w:ascii="Calibri Light" w:hAnsi="Calibri Light" w:cs="Calibri Light"/>
                <w:color w:val="000000"/>
                <w:sz w:val="20"/>
                <w:szCs w:val="20"/>
              </w:rPr>
              <w:t>N</w:t>
            </w:r>
            <w:r w:rsidR="00BB37A8">
              <w:rPr>
                <w:rFonts w:ascii="Calibri Light" w:hAnsi="Calibri Light" w:cs="Calibri Light"/>
                <w:color w:val="000000"/>
                <w:sz w:val="20"/>
                <w:szCs w:val="20"/>
              </w:rPr>
              <w:t>o</w:t>
            </w:r>
            <w:r>
              <w:rPr>
                <w:rFonts w:ascii="Calibri Light" w:hAnsi="Calibri Light" w:cs="Calibri Light"/>
                <w:color w:val="000000"/>
                <w:sz w:val="20"/>
                <w:szCs w:val="20"/>
              </w:rPr>
              <w:t xml:space="preserve"> </w:t>
            </w:r>
          </w:p>
          <w:p w14:paraId="4E0A0BB4" w14:textId="2D981C93" w:rsidR="00E82F58" w:rsidRPr="002E57BF" w:rsidRDefault="00E82F58" w:rsidP="00E82F58">
            <w:pPr>
              <w:rPr>
                <w:rFonts w:ascii="Calibri Light" w:hAnsi="Calibri Light" w:cs="Calibri Light"/>
                <w:color w:val="000000"/>
                <w:sz w:val="20"/>
                <w:szCs w:val="20"/>
              </w:rPr>
            </w:pPr>
            <w:r>
              <w:rPr>
                <w:rFonts w:ascii="Calibri Light" w:hAnsi="Calibri Light" w:cs="Calibri Light"/>
                <w:color w:val="000000"/>
                <w:sz w:val="20"/>
                <w:szCs w:val="20"/>
              </w:rPr>
              <w:t>change</w:t>
            </w:r>
          </w:p>
        </w:tc>
        <w:tc>
          <w:tcPr>
            <w:tcW w:w="2345" w:type="dxa"/>
            <w:shd w:val="clear" w:color="auto" w:fill="auto"/>
            <w:noWrap/>
            <w:vAlign w:val="bottom"/>
          </w:tcPr>
          <w:p w14:paraId="726FE914" w14:textId="13B47E6C" w:rsidR="00E82F58" w:rsidRPr="002E57BF" w:rsidRDefault="00E82F58" w:rsidP="00E82F58">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3,796,686</w:t>
            </w:r>
          </w:p>
        </w:tc>
        <w:tc>
          <w:tcPr>
            <w:tcW w:w="2345" w:type="dxa"/>
            <w:shd w:val="clear" w:color="auto" w:fill="auto"/>
            <w:noWrap/>
            <w:vAlign w:val="bottom"/>
          </w:tcPr>
          <w:p w14:paraId="4A4DABA9" w14:textId="0E62ABA3" w:rsidR="00E82F58" w:rsidRPr="002E57BF" w:rsidRDefault="00E82F58" w:rsidP="00E82F58">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5,675,093</w:t>
            </w:r>
          </w:p>
        </w:tc>
        <w:tc>
          <w:tcPr>
            <w:tcW w:w="2599" w:type="dxa"/>
            <w:shd w:val="clear" w:color="auto" w:fill="auto"/>
            <w:noWrap/>
            <w:vAlign w:val="bottom"/>
          </w:tcPr>
          <w:p w14:paraId="20BF54ED" w14:textId="7A5F3ABE" w:rsidR="00E82F58" w:rsidRPr="002E57BF" w:rsidRDefault="00E82F58" w:rsidP="00E82F58">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876,663</w:t>
            </w:r>
          </w:p>
        </w:tc>
      </w:tr>
      <w:tr w:rsidR="00BB37A8" w:rsidRPr="002E57BF" w14:paraId="7D054C05" w14:textId="77777777" w:rsidTr="00E82F58">
        <w:trPr>
          <w:trHeight w:val="325"/>
        </w:trPr>
        <w:tc>
          <w:tcPr>
            <w:tcW w:w="2345" w:type="dxa"/>
            <w:shd w:val="clear" w:color="auto" w:fill="DBE5F1" w:themeFill="accent1" w:themeFillTint="33"/>
            <w:noWrap/>
            <w:vAlign w:val="bottom"/>
          </w:tcPr>
          <w:p w14:paraId="4BFBAF4D" w14:textId="6FA21BFF" w:rsidR="00BB37A8" w:rsidRPr="002E57BF" w:rsidRDefault="00BB37A8" w:rsidP="00BB37A8">
            <w:pPr>
              <w:rPr>
                <w:rFonts w:ascii="Calibri Light" w:hAnsi="Calibri Light" w:cs="Calibri Light"/>
                <w:color w:val="000000"/>
                <w:sz w:val="20"/>
                <w:szCs w:val="20"/>
              </w:rPr>
            </w:pPr>
            <w:r w:rsidRPr="00E82F58">
              <w:rPr>
                <w:rFonts w:ascii="Calibri Light" w:hAnsi="Calibri Light" w:cs="Calibri Light"/>
                <w:color w:val="244061" w:themeColor="accent1" w:themeShade="80"/>
                <w:sz w:val="20"/>
                <w:szCs w:val="20"/>
              </w:rPr>
              <w:t>70</w:t>
            </w:r>
            <w:r>
              <w:rPr>
                <w:rFonts w:ascii="Calibri Light" w:hAnsi="Calibri Light" w:cs="Calibri Light"/>
                <w:color w:val="244061" w:themeColor="accent1" w:themeShade="80"/>
                <w:sz w:val="20"/>
                <w:szCs w:val="20"/>
              </w:rPr>
              <w:t>%</w:t>
            </w:r>
          </w:p>
        </w:tc>
        <w:tc>
          <w:tcPr>
            <w:tcW w:w="2345" w:type="dxa"/>
            <w:shd w:val="clear" w:color="auto" w:fill="DBE5F1" w:themeFill="accent1" w:themeFillTint="33"/>
            <w:noWrap/>
            <w:vAlign w:val="bottom"/>
          </w:tcPr>
          <w:p w14:paraId="1180F04C" w14:textId="33F7163D" w:rsidR="00BB37A8" w:rsidRPr="002E57BF" w:rsidRDefault="00BB37A8" w:rsidP="00BB37A8">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5,233,515</w:t>
            </w:r>
          </w:p>
        </w:tc>
        <w:tc>
          <w:tcPr>
            <w:tcW w:w="2345" w:type="dxa"/>
            <w:shd w:val="clear" w:color="auto" w:fill="DBE5F1" w:themeFill="accent1" w:themeFillTint="33"/>
            <w:noWrap/>
            <w:vAlign w:val="bottom"/>
          </w:tcPr>
          <w:p w14:paraId="1A8F467D" w14:textId="291CF795" w:rsidR="00BB37A8" w:rsidRPr="002E57BF" w:rsidRDefault="00BB37A8" w:rsidP="00BB37A8">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7,824,104</w:t>
            </w:r>
          </w:p>
        </w:tc>
        <w:tc>
          <w:tcPr>
            <w:tcW w:w="2599" w:type="dxa"/>
            <w:shd w:val="clear" w:color="auto" w:fill="DBE5F1" w:themeFill="accent1" w:themeFillTint="33"/>
            <w:noWrap/>
            <w:vAlign w:val="bottom"/>
          </w:tcPr>
          <w:p w14:paraId="058FE9B4" w14:textId="5752C54D" w:rsidR="00BB37A8" w:rsidRPr="002E57BF" w:rsidRDefault="00BB37A8" w:rsidP="00BB37A8">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1,208,942</w:t>
            </w:r>
          </w:p>
        </w:tc>
      </w:tr>
      <w:tr w:rsidR="00BB37A8" w:rsidRPr="002E57BF" w14:paraId="772364D3" w14:textId="77777777" w:rsidTr="00E82F58">
        <w:trPr>
          <w:trHeight w:val="325"/>
        </w:trPr>
        <w:tc>
          <w:tcPr>
            <w:tcW w:w="2345" w:type="dxa"/>
            <w:shd w:val="clear" w:color="auto" w:fill="auto"/>
            <w:noWrap/>
            <w:vAlign w:val="bottom"/>
          </w:tcPr>
          <w:p w14:paraId="4F424D68" w14:textId="3918EF36" w:rsidR="00BB37A8" w:rsidRPr="002E57BF" w:rsidRDefault="00BB37A8" w:rsidP="00BB37A8">
            <w:pPr>
              <w:rPr>
                <w:rFonts w:ascii="Calibri Light" w:hAnsi="Calibri Light" w:cs="Calibri Light"/>
                <w:color w:val="000000"/>
                <w:sz w:val="20"/>
                <w:szCs w:val="20"/>
              </w:rPr>
            </w:pPr>
            <w:r>
              <w:rPr>
                <w:rFonts w:ascii="Calibri Light" w:hAnsi="Calibri Light" w:cs="Calibri Light"/>
                <w:color w:val="000000"/>
                <w:sz w:val="20"/>
                <w:szCs w:val="20"/>
              </w:rPr>
              <w:t>80%</w:t>
            </w:r>
          </w:p>
        </w:tc>
        <w:tc>
          <w:tcPr>
            <w:tcW w:w="2345" w:type="dxa"/>
            <w:shd w:val="clear" w:color="auto" w:fill="auto"/>
            <w:noWrap/>
            <w:vAlign w:val="bottom"/>
          </w:tcPr>
          <w:p w14:paraId="3DA076B5" w14:textId="25FA25ED" w:rsidR="00BB37A8" w:rsidRPr="002E57BF" w:rsidRDefault="00BB37A8" w:rsidP="00BB37A8">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5,899,063</w:t>
            </w:r>
          </w:p>
        </w:tc>
        <w:tc>
          <w:tcPr>
            <w:tcW w:w="2345" w:type="dxa"/>
            <w:shd w:val="clear" w:color="auto" w:fill="auto"/>
            <w:noWrap/>
            <w:vAlign w:val="bottom"/>
          </w:tcPr>
          <w:p w14:paraId="4FF6D51F" w14:textId="088DB59D" w:rsidR="00BB37A8" w:rsidRPr="002E57BF" w:rsidRDefault="00BB37A8" w:rsidP="00BB37A8">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8,819,099</w:t>
            </w:r>
          </w:p>
        </w:tc>
        <w:tc>
          <w:tcPr>
            <w:tcW w:w="2599" w:type="dxa"/>
            <w:shd w:val="clear" w:color="auto" w:fill="auto"/>
            <w:noWrap/>
            <w:vAlign w:val="bottom"/>
          </w:tcPr>
          <w:p w14:paraId="4B5AD828" w14:textId="3F7D0A92" w:rsidR="00BB37A8" w:rsidRPr="002E57BF" w:rsidRDefault="00BB37A8" w:rsidP="00BB37A8">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1,362,684</w:t>
            </w:r>
          </w:p>
        </w:tc>
      </w:tr>
      <w:tr w:rsidR="00BB37A8" w:rsidRPr="002E57BF" w14:paraId="0FFECAB1" w14:textId="77777777" w:rsidTr="00E82F58">
        <w:trPr>
          <w:trHeight w:val="325"/>
        </w:trPr>
        <w:tc>
          <w:tcPr>
            <w:tcW w:w="2345" w:type="dxa"/>
            <w:shd w:val="clear" w:color="auto" w:fill="DBE5F1" w:themeFill="accent1" w:themeFillTint="33"/>
            <w:noWrap/>
            <w:vAlign w:val="bottom"/>
          </w:tcPr>
          <w:p w14:paraId="23DFDAE1" w14:textId="0C9DC1EA" w:rsidR="00BB37A8" w:rsidRPr="002E57BF" w:rsidRDefault="00BB37A8" w:rsidP="00BB37A8">
            <w:pPr>
              <w:rPr>
                <w:rFonts w:ascii="Calibri Light" w:hAnsi="Calibri Light" w:cs="Calibri Light"/>
                <w:color w:val="000000"/>
                <w:sz w:val="20"/>
                <w:szCs w:val="20"/>
              </w:rPr>
            </w:pPr>
            <w:r>
              <w:rPr>
                <w:rFonts w:ascii="Calibri Light" w:hAnsi="Calibri Light" w:cs="Calibri Light"/>
                <w:color w:val="000000"/>
                <w:sz w:val="20"/>
                <w:szCs w:val="20"/>
              </w:rPr>
              <w:t>90%</w:t>
            </w:r>
          </w:p>
        </w:tc>
        <w:tc>
          <w:tcPr>
            <w:tcW w:w="2345" w:type="dxa"/>
            <w:shd w:val="clear" w:color="auto" w:fill="DBE5F1" w:themeFill="accent1" w:themeFillTint="33"/>
            <w:noWrap/>
            <w:vAlign w:val="bottom"/>
          </w:tcPr>
          <w:p w14:paraId="5DDCB6B0" w14:textId="130C2A66" w:rsidR="00BB37A8" w:rsidRPr="002E57BF" w:rsidRDefault="00BB37A8" w:rsidP="00BB37A8">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6,636,446</w:t>
            </w:r>
          </w:p>
        </w:tc>
        <w:tc>
          <w:tcPr>
            <w:tcW w:w="2345" w:type="dxa"/>
            <w:shd w:val="clear" w:color="auto" w:fill="DBE5F1" w:themeFill="accent1" w:themeFillTint="33"/>
            <w:noWrap/>
            <w:vAlign w:val="bottom"/>
          </w:tcPr>
          <w:p w14:paraId="77596CAE" w14:textId="54C3566E" w:rsidR="00BB37A8" w:rsidRPr="002E57BF" w:rsidRDefault="00BB37A8" w:rsidP="00BB37A8">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9,921,487</w:t>
            </w:r>
          </w:p>
        </w:tc>
        <w:tc>
          <w:tcPr>
            <w:tcW w:w="2599" w:type="dxa"/>
            <w:shd w:val="clear" w:color="auto" w:fill="DBE5F1" w:themeFill="accent1" w:themeFillTint="33"/>
            <w:noWrap/>
            <w:vAlign w:val="bottom"/>
          </w:tcPr>
          <w:p w14:paraId="3CAB3AE2" w14:textId="64D7AFD2" w:rsidR="00BB37A8" w:rsidRPr="002E57BF" w:rsidRDefault="00BB37A8" w:rsidP="00BB37A8">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1,533,019</w:t>
            </w:r>
          </w:p>
        </w:tc>
      </w:tr>
      <w:tr w:rsidR="00BB37A8" w:rsidRPr="002E57BF" w14:paraId="0F568230" w14:textId="77777777" w:rsidTr="00E82F58">
        <w:trPr>
          <w:trHeight w:val="325"/>
        </w:trPr>
        <w:tc>
          <w:tcPr>
            <w:tcW w:w="2345" w:type="dxa"/>
            <w:shd w:val="clear" w:color="auto" w:fill="auto"/>
            <w:noWrap/>
            <w:vAlign w:val="bottom"/>
          </w:tcPr>
          <w:p w14:paraId="3CB2B2EE" w14:textId="1B24D293" w:rsidR="00BB37A8" w:rsidRPr="002E57BF" w:rsidRDefault="00BB37A8" w:rsidP="00BB37A8">
            <w:pPr>
              <w:rPr>
                <w:rFonts w:ascii="Calibri Light" w:hAnsi="Calibri Light" w:cs="Calibri Light"/>
                <w:color w:val="000000"/>
                <w:sz w:val="20"/>
                <w:szCs w:val="20"/>
              </w:rPr>
            </w:pPr>
            <w:r>
              <w:rPr>
                <w:rFonts w:ascii="Calibri Light" w:hAnsi="Calibri Light" w:cs="Calibri Light"/>
                <w:color w:val="000000"/>
                <w:sz w:val="20"/>
                <w:szCs w:val="20"/>
              </w:rPr>
              <w:t>95%</w:t>
            </w:r>
          </w:p>
        </w:tc>
        <w:tc>
          <w:tcPr>
            <w:tcW w:w="2345" w:type="dxa"/>
            <w:shd w:val="clear" w:color="auto" w:fill="auto"/>
            <w:noWrap/>
            <w:vAlign w:val="bottom"/>
          </w:tcPr>
          <w:p w14:paraId="2E872B01" w14:textId="2BEA6CB2" w:rsidR="00BB37A8" w:rsidRPr="002E57BF" w:rsidRDefault="00BB37A8" w:rsidP="00BB37A8">
            <w:pPr>
              <w:jc w:val="center"/>
              <w:rPr>
                <w:rFonts w:ascii="Calibri Light" w:hAnsi="Calibri Light" w:cs="Calibri Light"/>
                <w:color w:val="000000"/>
                <w:sz w:val="20"/>
                <w:szCs w:val="20"/>
              </w:rPr>
            </w:pPr>
            <w:r w:rsidRPr="009A30D4">
              <w:rPr>
                <w:rFonts w:ascii="Calibri Light" w:hAnsi="Calibri Light" w:cs="Calibri Light"/>
                <w:color w:val="000000"/>
                <w:sz w:val="20"/>
                <w:szCs w:val="20"/>
              </w:rPr>
              <w:t>7,005,137</w:t>
            </w:r>
          </w:p>
        </w:tc>
        <w:tc>
          <w:tcPr>
            <w:tcW w:w="2345" w:type="dxa"/>
            <w:shd w:val="clear" w:color="auto" w:fill="auto"/>
            <w:noWrap/>
            <w:vAlign w:val="bottom"/>
          </w:tcPr>
          <w:p w14:paraId="12899757" w14:textId="5B58A32F" w:rsidR="00BB37A8" w:rsidRPr="002E57BF" w:rsidRDefault="00BB37A8" w:rsidP="00BB37A8">
            <w:pPr>
              <w:jc w:val="center"/>
              <w:rPr>
                <w:rFonts w:ascii="Calibri Light" w:hAnsi="Calibri Light" w:cs="Calibri Light"/>
                <w:color w:val="000000"/>
                <w:sz w:val="20"/>
                <w:szCs w:val="20"/>
              </w:rPr>
            </w:pPr>
            <w:r w:rsidRPr="009A30D4">
              <w:rPr>
                <w:rFonts w:ascii="Calibri Light" w:hAnsi="Calibri Light" w:cs="Calibri Light"/>
                <w:color w:val="000000"/>
                <w:sz w:val="20"/>
                <w:szCs w:val="20"/>
              </w:rPr>
              <w:t>10,472,680</w:t>
            </w:r>
          </w:p>
        </w:tc>
        <w:tc>
          <w:tcPr>
            <w:tcW w:w="2599" w:type="dxa"/>
            <w:shd w:val="clear" w:color="auto" w:fill="auto"/>
            <w:noWrap/>
            <w:vAlign w:val="bottom"/>
          </w:tcPr>
          <w:p w14:paraId="437F8D24" w14:textId="72791697" w:rsidR="00BB37A8" w:rsidRPr="002E57BF" w:rsidRDefault="00BB37A8" w:rsidP="00BB37A8">
            <w:pPr>
              <w:jc w:val="center"/>
              <w:rPr>
                <w:rFonts w:ascii="Calibri Light" w:hAnsi="Calibri Light" w:cs="Calibri Light"/>
                <w:color w:val="000000"/>
                <w:sz w:val="20"/>
                <w:szCs w:val="20"/>
              </w:rPr>
            </w:pPr>
            <w:r w:rsidRPr="009A30D4">
              <w:rPr>
                <w:rFonts w:ascii="Calibri Light" w:hAnsi="Calibri Light" w:cs="Calibri Light"/>
                <w:color w:val="000000"/>
                <w:sz w:val="20"/>
                <w:szCs w:val="20"/>
              </w:rPr>
              <w:t>1,618,187</w:t>
            </w:r>
          </w:p>
        </w:tc>
      </w:tr>
    </w:tbl>
    <w:p w14:paraId="53E706FA" w14:textId="1B03BCEF" w:rsidR="00145C59" w:rsidRDefault="00145C59" w:rsidP="00145C59">
      <w:pPr>
        <w:rPr>
          <w:rFonts w:ascii="Calibri Light" w:hAnsi="Calibri Light" w:cs="Calibri Light"/>
          <w:color w:val="244061" w:themeColor="accent1" w:themeShade="80"/>
          <w:sz w:val="16"/>
          <w:szCs w:val="16"/>
        </w:rPr>
      </w:pPr>
      <w:r w:rsidRPr="002E57BF">
        <w:rPr>
          <w:rFonts w:ascii="Calibri Light" w:hAnsi="Calibri Light" w:cs="Calibri Light"/>
          <w:color w:val="244061" w:themeColor="accent1" w:themeShade="80"/>
          <w:sz w:val="16"/>
          <w:szCs w:val="16"/>
        </w:rPr>
        <w:t>Source: AEAS</w:t>
      </w:r>
    </w:p>
    <w:p w14:paraId="7973D64B" w14:textId="77777777" w:rsidR="008F1BFC" w:rsidRPr="002E57BF" w:rsidRDefault="008F1BFC" w:rsidP="00145C59">
      <w:pPr>
        <w:rPr>
          <w:rFonts w:ascii="Calibri Light" w:hAnsi="Calibri Light" w:cs="Calibri Light"/>
          <w:color w:val="244061" w:themeColor="accent1" w:themeShade="80"/>
          <w:sz w:val="16"/>
          <w:szCs w:val="16"/>
        </w:rPr>
      </w:pPr>
    </w:p>
    <w:p w14:paraId="1836E1DD" w14:textId="1109473A" w:rsidR="00E82F58" w:rsidRPr="002E57BF" w:rsidRDefault="00E82F58" w:rsidP="00E82F58">
      <w:pPr>
        <w:pStyle w:val="NormalWeb"/>
        <w:spacing w:before="0" w:beforeAutospacing="0" w:after="0" w:afterAutospacing="0"/>
        <w:rPr>
          <w:rFonts w:ascii="Calibri Light" w:eastAsia="Times New Roman" w:hAnsi="Calibri Light" w:cs="Calibri Light"/>
          <w:color w:val="244061" w:themeColor="accent1" w:themeShade="80"/>
          <w:lang w:eastAsia="en-GB"/>
        </w:rPr>
      </w:pPr>
      <w:r w:rsidRPr="00BB37A8">
        <w:rPr>
          <w:rFonts w:ascii="Calibri Light" w:hAnsi="Calibri Light" w:cs="Calibri Light"/>
          <w:color w:val="244061" w:themeColor="accent1" w:themeShade="80"/>
        </w:rPr>
        <w:t>Tab</w:t>
      </w:r>
      <w:r w:rsidRPr="002E57BF">
        <w:rPr>
          <w:rFonts w:ascii="Calibri Light" w:hAnsi="Calibri Light" w:cs="Calibri Light"/>
          <w:color w:val="244061" w:themeColor="accent1" w:themeShade="80"/>
        </w:rPr>
        <w:t>le</w:t>
      </w:r>
      <w:r w:rsidR="0089513B">
        <w:rPr>
          <w:rFonts w:ascii="Calibri Light" w:hAnsi="Calibri Light" w:cs="Calibri Light"/>
          <w:color w:val="244061" w:themeColor="accent1" w:themeShade="80"/>
        </w:rPr>
        <w:t xml:space="preserve"> 10</w:t>
      </w:r>
      <w:r w:rsidRPr="002E57BF">
        <w:rPr>
          <w:rFonts w:ascii="Calibri Light" w:hAnsi="Calibri Light" w:cs="Calibri Light"/>
          <w:color w:val="244061" w:themeColor="accent1" w:themeShade="80"/>
        </w:rPr>
        <w:t xml:space="preserve">: </w:t>
      </w:r>
      <w:r w:rsidR="007145AE" w:rsidRPr="002E57BF">
        <w:rPr>
          <w:rFonts w:ascii="Calibri Light" w:eastAsia="Times New Roman" w:hAnsi="Calibri Light" w:cs="Calibri Light"/>
          <w:color w:val="244061" w:themeColor="accent1" w:themeShade="80"/>
          <w:lang w:eastAsia="en-GB"/>
        </w:rPr>
        <w:t xml:space="preserve">Environmental </w:t>
      </w:r>
      <w:r w:rsidRPr="002E57BF">
        <w:rPr>
          <w:rFonts w:ascii="Calibri Light" w:hAnsi="Calibri Light" w:cs="Calibri Light"/>
          <w:color w:val="244061" w:themeColor="accent1" w:themeShade="80"/>
        </w:rPr>
        <w:t xml:space="preserve">Gain </w:t>
      </w:r>
      <w:r w:rsidR="007145AE">
        <w:rPr>
          <w:rFonts w:ascii="Calibri Light" w:hAnsi="Calibri Light" w:cs="Calibri Light"/>
          <w:color w:val="244061" w:themeColor="accent1" w:themeShade="80"/>
        </w:rPr>
        <w:t>- Australia</w:t>
      </w:r>
    </w:p>
    <w:p w14:paraId="0C8389D2" w14:textId="77777777" w:rsidR="00E82F58" w:rsidRPr="002E57BF" w:rsidRDefault="00E82F58" w:rsidP="00E82F58">
      <w:pPr>
        <w:rPr>
          <w:rFonts w:ascii="Calibri Light" w:hAnsi="Calibri Light" w:cs="Calibri Light"/>
          <w:color w:val="244061" w:themeColor="accent1" w:themeShade="80"/>
          <w:sz w:val="20"/>
          <w:szCs w:val="20"/>
        </w:rPr>
      </w:pPr>
    </w:p>
    <w:tbl>
      <w:tblPr>
        <w:tblW w:w="9634"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blBorders>
        <w:tblLayout w:type="fixed"/>
        <w:tblLook w:val="04A0" w:firstRow="1" w:lastRow="0" w:firstColumn="1" w:lastColumn="0" w:noHBand="0" w:noVBand="1"/>
      </w:tblPr>
      <w:tblGrid>
        <w:gridCol w:w="2345"/>
        <w:gridCol w:w="2345"/>
        <w:gridCol w:w="2345"/>
        <w:gridCol w:w="2599"/>
      </w:tblGrid>
      <w:tr w:rsidR="00E82F58" w:rsidRPr="002E57BF" w14:paraId="365B8468" w14:textId="77777777" w:rsidTr="00E82F58">
        <w:trPr>
          <w:trHeight w:val="325"/>
        </w:trPr>
        <w:tc>
          <w:tcPr>
            <w:tcW w:w="2345" w:type="dxa"/>
            <w:shd w:val="clear" w:color="auto" w:fill="244061" w:themeFill="accent1" w:themeFillShade="80"/>
            <w:noWrap/>
            <w:vAlign w:val="bottom"/>
            <w:hideMark/>
          </w:tcPr>
          <w:p w14:paraId="2D4AE90C" w14:textId="77777777" w:rsidR="00E82F58" w:rsidRPr="002E57BF" w:rsidRDefault="00E82F58" w:rsidP="00E82F58">
            <w:pPr>
              <w:rPr>
                <w:rFonts w:ascii="Calibri Light" w:hAnsi="Calibri Light" w:cs="Calibri Light"/>
                <w:color w:val="FFFFFF" w:themeColor="background1"/>
              </w:rPr>
            </w:pPr>
          </w:p>
        </w:tc>
        <w:tc>
          <w:tcPr>
            <w:tcW w:w="2345" w:type="dxa"/>
            <w:shd w:val="clear" w:color="auto" w:fill="244061" w:themeFill="accent1" w:themeFillShade="80"/>
            <w:noWrap/>
            <w:vAlign w:val="bottom"/>
            <w:hideMark/>
          </w:tcPr>
          <w:p w14:paraId="2DDB4E32" w14:textId="77777777" w:rsidR="00E82F58" w:rsidRPr="00410D97" w:rsidRDefault="00E82F58" w:rsidP="00E82F58">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GHG</w:t>
            </w:r>
          </w:p>
          <w:p w14:paraId="5153B007" w14:textId="77777777" w:rsidR="00E82F58" w:rsidRPr="00410D97" w:rsidRDefault="00E82F58" w:rsidP="00E82F58">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emissions saved</w:t>
            </w:r>
          </w:p>
          <w:p w14:paraId="1294CA8C" w14:textId="77777777" w:rsidR="00E82F58" w:rsidRPr="00410D97" w:rsidRDefault="00E82F58" w:rsidP="00E82F58">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(tonnes)</w:t>
            </w:r>
          </w:p>
        </w:tc>
        <w:tc>
          <w:tcPr>
            <w:tcW w:w="2345" w:type="dxa"/>
            <w:shd w:val="clear" w:color="auto" w:fill="244061" w:themeFill="accent1" w:themeFillShade="80"/>
            <w:noWrap/>
            <w:vAlign w:val="bottom"/>
            <w:hideMark/>
          </w:tcPr>
          <w:p w14:paraId="712B13B4" w14:textId="77777777" w:rsidR="00E82F58" w:rsidRPr="00410D97" w:rsidRDefault="00E82F58" w:rsidP="00E82F58">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Equivalent trees planted required for carbon absorption</w:t>
            </w:r>
          </w:p>
        </w:tc>
        <w:tc>
          <w:tcPr>
            <w:tcW w:w="2599" w:type="dxa"/>
            <w:shd w:val="clear" w:color="auto" w:fill="244061" w:themeFill="accent1" w:themeFillShade="80"/>
            <w:noWrap/>
            <w:vAlign w:val="bottom"/>
            <w:hideMark/>
          </w:tcPr>
          <w:p w14:paraId="1C9FDF19" w14:textId="77777777" w:rsidR="00E82F58" w:rsidRPr="00410D97" w:rsidRDefault="00E82F58" w:rsidP="00E82F58">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Equivalent cars</w:t>
            </w:r>
          </w:p>
          <w:p w14:paraId="3C3E7B8D" w14:textId="77777777" w:rsidR="00E82F58" w:rsidRPr="00410D97" w:rsidRDefault="00E82F58" w:rsidP="00E82F58">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off the road</w:t>
            </w:r>
          </w:p>
          <w:p w14:paraId="4416B646" w14:textId="77777777" w:rsidR="00E82F58" w:rsidRPr="00410D97" w:rsidRDefault="00E82F58" w:rsidP="00E82F58">
            <w:pPr>
              <w:jc w:val="center"/>
              <w:rPr>
                <w:rFonts w:ascii="Calibri Light" w:hAnsi="Calibri Light" w:cs="Calibri Light"/>
                <w:b/>
                <w:bCs/>
                <w:color w:val="FFFFFF" w:themeColor="background1"/>
                <w:sz w:val="20"/>
                <w:szCs w:val="20"/>
              </w:rPr>
            </w:pPr>
            <w:r w:rsidRPr="00410D97">
              <w:rPr>
                <w:rFonts w:ascii="Calibri Light" w:hAnsi="Calibri Light" w:cs="Calibri Light"/>
                <w:b/>
                <w:bCs/>
                <w:color w:val="FFFFFF" w:themeColor="background1"/>
                <w:sz w:val="20"/>
                <w:szCs w:val="20"/>
              </w:rPr>
              <w:t>each year</w:t>
            </w:r>
          </w:p>
        </w:tc>
      </w:tr>
      <w:tr w:rsidR="00E82F58" w:rsidRPr="002E57BF" w14:paraId="230366E1" w14:textId="77777777" w:rsidTr="00E82F58">
        <w:trPr>
          <w:trHeight w:val="325"/>
        </w:trPr>
        <w:tc>
          <w:tcPr>
            <w:tcW w:w="2345" w:type="dxa"/>
            <w:shd w:val="clear" w:color="auto" w:fill="auto"/>
            <w:noWrap/>
            <w:vAlign w:val="bottom"/>
          </w:tcPr>
          <w:p w14:paraId="75BEA3A0" w14:textId="77777777" w:rsidR="00726ED8" w:rsidRDefault="00BB37A8" w:rsidP="00E82F58">
            <w:pPr>
              <w:rPr>
                <w:rFonts w:ascii="Calibri Light" w:hAnsi="Calibri Light" w:cs="Calibri Light"/>
                <w:color w:val="000000"/>
                <w:sz w:val="20"/>
                <w:szCs w:val="20"/>
              </w:rPr>
            </w:pPr>
            <w:r>
              <w:rPr>
                <w:rFonts w:ascii="Calibri Light" w:hAnsi="Calibri Light" w:cs="Calibri Light"/>
                <w:color w:val="000000"/>
                <w:sz w:val="20"/>
                <w:szCs w:val="20"/>
              </w:rPr>
              <w:t xml:space="preserve">No </w:t>
            </w:r>
          </w:p>
          <w:p w14:paraId="6FF34F9D" w14:textId="0C5D637F" w:rsidR="00E82F58" w:rsidRPr="002E57BF" w:rsidRDefault="00BB37A8" w:rsidP="00E82F58">
            <w:pPr>
              <w:rPr>
                <w:rFonts w:ascii="Calibri Light" w:hAnsi="Calibri Light" w:cs="Calibri Light"/>
                <w:color w:val="000000"/>
                <w:sz w:val="20"/>
                <w:szCs w:val="20"/>
              </w:rPr>
            </w:pPr>
            <w:r>
              <w:rPr>
                <w:rFonts w:ascii="Calibri Light" w:hAnsi="Calibri Light" w:cs="Calibri Light"/>
                <w:color w:val="000000"/>
                <w:sz w:val="20"/>
                <w:szCs w:val="20"/>
              </w:rPr>
              <w:t>change</w:t>
            </w:r>
          </w:p>
        </w:tc>
        <w:tc>
          <w:tcPr>
            <w:tcW w:w="2345" w:type="dxa"/>
            <w:shd w:val="clear" w:color="auto" w:fill="auto"/>
            <w:noWrap/>
            <w:vAlign w:val="bottom"/>
          </w:tcPr>
          <w:p w14:paraId="64421EF6" w14:textId="288AB5E9" w:rsidR="00E82F58" w:rsidRPr="002E57BF" w:rsidRDefault="00BB37A8" w:rsidP="00E82F58">
            <w:pPr>
              <w:jc w:val="center"/>
              <w:rPr>
                <w:rFonts w:ascii="Calibri Light" w:hAnsi="Calibri Light" w:cs="Calibri Light"/>
                <w:color w:val="000000"/>
                <w:sz w:val="20"/>
                <w:szCs w:val="20"/>
              </w:rPr>
            </w:pPr>
            <w:r>
              <w:rPr>
                <w:rFonts w:ascii="Calibri Light" w:hAnsi="Calibri Light" w:cs="Calibri Light"/>
                <w:color w:val="000000"/>
                <w:sz w:val="20"/>
                <w:szCs w:val="20"/>
              </w:rPr>
              <w:t>-</w:t>
            </w:r>
          </w:p>
        </w:tc>
        <w:tc>
          <w:tcPr>
            <w:tcW w:w="2345" w:type="dxa"/>
            <w:shd w:val="clear" w:color="auto" w:fill="auto"/>
            <w:noWrap/>
            <w:vAlign w:val="bottom"/>
          </w:tcPr>
          <w:p w14:paraId="57AAB6FB" w14:textId="6C7166E9" w:rsidR="00E82F58" w:rsidRPr="002E57BF" w:rsidRDefault="00BB37A8" w:rsidP="00E82F58">
            <w:pPr>
              <w:jc w:val="center"/>
              <w:rPr>
                <w:rFonts w:ascii="Calibri Light" w:hAnsi="Calibri Light" w:cs="Calibri Light"/>
                <w:color w:val="000000"/>
                <w:sz w:val="20"/>
                <w:szCs w:val="20"/>
              </w:rPr>
            </w:pPr>
            <w:r>
              <w:rPr>
                <w:rFonts w:ascii="Calibri Light" w:hAnsi="Calibri Light" w:cs="Calibri Light"/>
                <w:color w:val="000000"/>
                <w:sz w:val="20"/>
                <w:szCs w:val="20"/>
              </w:rPr>
              <w:t>-</w:t>
            </w:r>
          </w:p>
        </w:tc>
        <w:tc>
          <w:tcPr>
            <w:tcW w:w="2599" w:type="dxa"/>
            <w:shd w:val="clear" w:color="auto" w:fill="auto"/>
            <w:noWrap/>
            <w:vAlign w:val="bottom"/>
          </w:tcPr>
          <w:p w14:paraId="4B3A9F70" w14:textId="5585EC7C" w:rsidR="00E82F58" w:rsidRPr="002E57BF" w:rsidRDefault="00BB37A8" w:rsidP="00E82F58">
            <w:pPr>
              <w:jc w:val="center"/>
              <w:rPr>
                <w:rFonts w:ascii="Calibri Light" w:hAnsi="Calibri Light" w:cs="Calibri Light"/>
                <w:color w:val="000000"/>
                <w:sz w:val="20"/>
                <w:szCs w:val="20"/>
              </w:rPr>
            </w:pPr>
            <w:r>
              <w:rPr>
                <w:rFonts w:ascii="Calibri Light" w:hAnsi="Calibri Light" w:cs="Calibri Light"/>
                <w:color w:val="000000"/>
                <w:sz w:val="20"/>
                <w:szCs w:val="20"/>
              </w:rPr>
              <w:t>-</w:t>
            </w:r>
          </w:p>
        </w:tc>
      </w:tr>
      <w:tr w:rsidR="00BB37A8" w:rsidRPr="002E57BF" w14:paraId="26088B0B" w14:textId="77777777" w:rsidTr="00E82F58">
        <w:trPr>
          <w:trHeight w:val="325"/>
        </w:trPr>
        <w:tc>
          <w:tcPr>
            <w:tcW w:w="2345" w:type="dxa"/>
            <w:shd w:val="clear" w:color="auto" w:fill="DBE5F1" w:themeFill="accent1" w:themeFillTint="33"/>
            <w:noWrap/>
            <w:vAlign w:val="bottom"/>
          </w:tcPr>
          <w:p w14:paraId="548E7B63" w14:textId="2F6CC22A" w:rsidR="00BB37A8" w:rsidRPr="002E57BF" w:rsidRDefault="00BB37A8" w:rsidP="00BB37A8">
            <w:pPr>
              <w:rPr>
                <w:rFonts w:ascii="Calibri Light" w:hAnsi="Calibri Light" w:cs="Calibri Light"/>
                <w:color w:val="000000"/>
                <w:sz w:val="20"/>
                <w:szCs w:val="20"/>
              </w:rPr>
            </w:pPr>
            <w:r w:rsidRPr="00E82F58">
              <w:rPr>
                <w:rFonts w:ascii="Calibri Light" w:hAnsi="Calibri Light" w:cs="Calibri Light"/>
                <w:color w:val="244061" w:themeColor="accent1" w:themeShade="80"/>
                <w:sz w:val="20"/>
                <w:szCs w:val="20"/>
              </w:rPr>
              <w:t>70</w:t>
            </w:r>
            <w:r>
              <w:rPr>
                <w:rFonts w:ascii="Calibri Light" w:hAnsi="Calibri Light" w:cs="Calibri Light"/>
                <w:color w:val="244061" w:themeColor="accent1" w:themeShade="80"/>
                <w:sz w:val="20"/>
                <w:szCs w:val="20"/>
              </w:rPr>
              <w:t>%</w:t>
            </w:r>
          </w:p>
        </w:tc>
        <w:tc>
          <w:tcPr>
            <w:tcW w:w="2345" w:type="dxa"/>
            <w:shd w:val="clear" w:color="auto" w:fill="DBE5F1" w:themeFill="accent1" w:themeFillTint="33"/>
            <w:noWrap/>
            <w:vAlign w:val="bottom"/>
          </w:tcPr>
          <w:p w14:paraId="792060E6" w14:textId="5175636B" w:rsidR="00BB37A8" w:rsidRPr="002E57BF" w:rsidRDefault="00BB37A8" w:rsidP="00BB37A8">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1,436,829</w:t>
            </w:r>
          </w:p>
        </w:tc>
        <w:tc>
          <w:tcPr>
            <w:tcW w:w="2345" w:type="dxa"/>
            <w:shd w:val="clear" w:color="auto" w:fill="DBE5F1" w:themeFill="accent1" w:themeFillTint="33"/>
            <w:noWrap/>
            <w:vAlign w:val="bottom"/>
          </w:tcPr>
          <w:p w14:paraId="6A3252E2" w14:textId="1F73E0C1" w:rsidR="00BB37A8" w:rsidRPr="002E57BF" w:rsidRDefault="00BB37A8" w:rsidP="00BB37A8">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2,149,011</w:t>
            </w:r>
          </w:p>
        </w:tc>
        <w:tc>
          <w:tcPr>
            <w:tcW w:w="2599" w:type="dxa"/>
            <w:shd w:val="clear" w:color="auto" w:fill="DBE5F1" w:themeFill="accent1" w:themeFillTint="33"/>
            <w:noWrap/>
            <w:vAlign w:val="bottom"/>
          </w:tcPr>
          <w:p w14:paraId="27A2A7B5" w14:textId="3B8220A2" w:rsidR="00BB37A8" w:rsidRPr="002E57BF" w:rsidRDefault="00BB37A8" w:rsidP="00BB37A8">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332,279</w:t>
            </w:r>
          </w:p>
        </w:tc>
      </w:tr>
      <w:tr w:rsidR="00BB37A8" w:rsidRPr="002E57BF" w14:paraId="7357B67F" w14:textId="77777777" w:rsidTr="00E82F58">
        <w:trPr>
          <w:trHeight w:val="325"/>
        </w:trPr>
        <w:tc>
          <w:tcPr>
            <w:tcW w:w="2345" w:type="dxa"/>
            <w:shd w:val="clear" w:color="auto" w:fill="auto"/>
            <w:noWrap/>
            <w:vAlign w:val="bottom"/>
          </w:tcPr>
          <w:p w14:paraId="30CAF8FE" w14:textId="514251D7" w:rsidR="00BB37A8" w:rsidRPr="002E57BF" w:rsidRDefault="00BB37A8" w:rsidP="00BB37A8">
            <w:pPr>
              <w:rPr>
                <w:rFonts w:ascii="Calibri Light" w:hAnsi="Calibri Light" w:cs="Calibri Light"/>
                <w:color w:val="000000"/>
                <w:sz w:val="20"/>
                <w:szCs w:val="20"/>
              </w:rPr>
            </w:pPr>
            <w:r>
              <w:rPr>
                <w:rFonts w:ascii="Calibri Light" w:hAnsi="Calibri Light" w:cs="Calibri Light"/>
                <w:color w:val="000000"/>
                <w:sz w:val="20"/>
                <w:szCs w:val="20"/>
              </w:rPr>
              <w:t>80%</w:t>
            </w:r>
          </w:p>
        </w:tc>
        <w:tc>
          <w:tcPr>
            <w:tcW w:w="2345" w:type="dxa"/>
            <w:shd w:val="clear" w:color="auto" w:fill="auto"/>
            <w:noWrap/>
            <w:vAlign w:val="bottom"/>
          </w:tcPr>
          <w:p w14:paraId="75BEF380" w14:textId="3FF9B7C9" w:rsidR="00BB37A8" w:rsidRPr="002E57BF" w:rsidRDefault="00BB37A8" w:rsidP="00BB37A8">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2,102,377</w:t>
            </w:r>
          </w:p>
        </w:tc>
        <w:tc>
          <w:tcPr>
            <w:tcW w:w="2345" w:type="dxa"/>
            <w:shd w:val="clear" w:color="auto" w:fill="auto"/>
            <w:noWrap/>
            <w:vAlign w:val="bottom"/>
          </w:tcPr>
          <w:p w14:paraId="39905D6D" w14:textId="6A0C755B" w:rsidR="00BB37A8" w:rsidRPr="002E57BF" w:rsidRDefault="00BB37A8" w:rsidP="00BB37A8">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3,144,006</w:t>
            </w:r>
          </w:p>
        </w:tc>
        <w:tc>
          <w:tcPr>
            <w:tcW w:w="2599" w:type="dxa"/>
            <w:shd w:val="clear" w:color="auto" w:fill="auto"/>
            <w:noWrap/>
            <w:vAlign w:val="bottom"/>
          </w:tcPr>
          <w:p w14:paraId="725CF609" w14:textId="7AFF0E01" w:rsidR="00BB37A8" w:rsidRPr="002E57BF" w:rsidRDefault="00BB37A8" w:rsidP="00BB37A8">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486,021</w:t>
            </w:r>
          </w:p>
        </w:tc>
      </w:tr>
      <w:tr w:rsidR="00BB37A8" w:rsidRPr="002E57BF" w14:paraId="60E8452E" w14:textId="77777777" w:rsidTr="00E82F58">
        <w:trPr>
          <w:trHeight w:val="325"/>
        </w:trPr>
        <w:tc>
          <w:tcPr>
            <w:tcW w:w="2345" w:type="dxa"/>
            <w:shd w:val="clear" w:color="auto" w:fill="DBE5F1" w:themeFill="accent1" w:themeFillTint="33"/>
            <w:noWrap/>
            <w:vAlign w:val="bottom"/>
          </w:tcPr>
          <w:p w14:paraId="07011077" w14:textId="38B80010" w:rsidR="00BB37A8" w:rsidRPr="002E57BF" w:rsidRDefault="00BB37A8" w:rsidP="00BB37A8">
            <w:pPr>
              <w:rPr>
                <w:rFonts w:ascii="Calibri Light" w:hAnsi="Calibri Light" w:cs="Calibri Light"/>
                <w:color w:val="000000"/>
                <w:sz w:val="20"/>
                <w:szCs w:val="20"/>
              </w:rPr>
            </w:pPr>
            <w:r>
              <w:rPr>
                <w:rFonts w:ascii="Calibri Light" w:hAnsi="Calibri Light" w:cs="Calibri Light"/>
                <w:color w:val="000000"/>
                <w:sz w:val="20"/>
                <w:szCs w:val="20"/>
              </w:rPr>
              <w:t>90%</w:t>
            </w:r>
          </w:p>
        </w:tc>
        <w:tc>
          <w:tcPr>
            <w:tcW w:w="2345" w:type="dxa"/>
            <w:shd w:val="clear" w:color="auto" w:fill="DBE5F1" w:themeFill="accent1" w:themeFillTint="33"/>
            <w:noWrap/>
            <w:vAlign w:val="bottom"/>
          </w:tcPr>
          <w:p w14:paraId="4EE14F1D" w14:textId="20F2920E" w:rsidR="00BB37A8" w:rsidRPr="002E57BF" w:rsidRDefault="00BB37A8" w:rsidP="00BB37A8">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2,839,760</w:t>
            </w:r>
          </w:p>
        </w:tc>
        <w:tc>
          <w:tcPr>
            <w:tcW w:w="2345" w:type="dxa"/>
            <w:shd w:val="clear" w:color="auto" w:fill="DBE5F1" w:themeFill="accent1" w:themeFillTint="33"/>
            <w:noWrap/>
            <w:vAlign w:val="bottom"/>
          </w:tcPr>
          <w:p w14:paraId="34A4F9FB" w14:textId="14D9E5DA" w:rsidR="00BB37A8" w:rsidRPr="002E57BF" w:rsidRDefault="00BB37A8" w:rsidP="00BB37A8">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4,246,394</w:t>
            </w:r>
          </w:p>
        </w:tc>
        <w:tc>
          <w:tcPr>
            <w:tcW w:w="2599" w:type="dxa"/>
            <w:shd w:val="clear" w:color="auto" w:fill="DBE5F1" w:themeFill="accent1" w:themeFillTint="33"/>
            <w:noWrap/>
            <w:vAlign w:val="bottom"/>
          </w:tcPr>
          <w:p w14:paraId="3816E1FC" w14:textId="0653899B" w:rsidR="00BB37A8" w:rsidRPr="002E57BF" w:rsidRDefault="00BB37A8" w:rsidP="00BB37A8">
            <w:pPr>
              <w:jc w:val="center"/>
              <w:rPr>
                <w:rFonts w:ascii="Calibri Light" w:hAnsi="Calibri Light" w:cs="Calibri Light"/>
                <w:color w:val="000000"/>
                <w:sz w:val="20"/>
                <w:szCs w:val="20"/>
              </w:rPr>
            </w:pPr>
            <w:r w:rsidRPr="002E57BF">
              <w:rPr>
                <w:rFonts w:ascii="Calibri Light" w:hAnsi="Calibri Light" w:cs="Calibri Light"/>
                <w:color w:val="000000"/>
                <w:sz w:val="20"/>
                <w:szCs w:val="20"/>
              </w:rPr>
              <w:t>656,356</w:t>
            </w:r>
          </w:p>
        </w:tc>
      </w:tr>
      <w:tr w:rsidR="00BB37A8" w:rsidRPr="002E57BF" w14:paraId="40194001" w14:textId="77777777" w:rsidTr="00E82F58">
        <w:trPr>
          <w:trHeight w:val="325"/>
        </w:trPr>
        <w:tc>
          <w:tcPr>
            <w:tcW w:w="2345" w:type="dxa"/>
            <w:shd w:val="clear" w:color="auto" w:fill="auto"/>
            <w:noWrap/>
            <w:vAlign w:val="bottom"/>
          </w:tcPr>
          <w:p w14:paraId="49B2DE3C" w14:textId="4B5E8654" w:rsidR="00BB37A8" w:rsidRPr="002E57BF" w:rsidRDefault="00BB37A8" w:rsidP="00BB37A8">
            <w:pPr>
              <w:rPr>
                <w:rFonts w:ascii="Calibri Light" w:hAnsi="Calibri Light" w:cs="Calibri Light"/>
                <w:color w:val="000000"/>
                <w:sz w:val="20"/>
                <w:szCs w:val="20"/>
              </w:rPr>
            </w:pPr>
            <w:r>
              <w:rPr>
                <w:rFonts w:ascii="Calibri Light" w:hAnsi="Calibri Light" w:cs="Calibri Light"/>
                <w:color w:val="000000"/>
                <w:sz w:val="20"/>
                <w:szCs w:val="20"/>
              </w:rPr>
              <w:t>95%</w:t>
            </w:r>
          </w:p>
        </w:tc>
        <w:tc>
          <w:tcPr>
            <w:tcW w:w="2345" w:type="dxa"/>
            <w:shd w:val="clear" w:color="auto" w:fill="auto"/>
            <w:noWrap/>
            <w:vAlign w:val="bottom"/>
          </w:tcPr>
          <w:p w14:paraId="6E048C8B" w14:textId="6827CE72" w:rsidR="00BB37A8" w:rsidRPr="002E57BF" w:rsidRDefault="00BB37A8" w:rsidP="00BB37A8">
            <w:pPr>
              <w:jc w:val="center"/>
              <w:rPr>
                <w:rFonts w:ascii="Calibri Light" w:hAnsi="Calibri Light" w:cs="Calibri Light"/>
                <w:color w:val="000000"/>
                <w:sz w:val="20"/>
                <w:szCs w:val="20"/>
              </w:rPr>
            </w:pPr>
            <w:r w:rsidRPr="009A30D4">
              <w:rPr>
                <w:rFonts w:ascii="Calibri Light" w:hAnsi="Calibri Light" w:cs="Calibri Light"/>
                <w:color w:val="000000"/>
                <w:sz w:val="20"/>
                <w:szCs w:val="20"/>
              </w:rPr>
              <w:t>3,208,451</w:t>
            </w:r>
          </w:p>
        </w:tc>
        <w:tc>
          <w:tcPr>
            <w:tcW w:w="2345" w:type="dxa"/>
            <w:shd w:val="clear" w:color="auto" w:fill="auto"/>
            <w:noWrap/>
            <w:vAlign w:val="bottom"/>
          </w:tcPr>
          <w:p w14:paraId="3F90AE27" w14:textId="5A27CC38" w:rsidR="00BB37A8" w:rsidRPr="002E57BF" w:rsidRDefault="00BB37A8" w:rsidP="00BB37A8">
            <w:pPr>
              <w:jc w:val="center"/>
              <w:rPr>
                <w:rFonts w:ascii="Calibri Light" w:hAnsi="Calibri Light" w:cs="Calibri Light"/>
                <w:color w:val="000000"/>
                <w:sz w:val="20"/>
                <w:szCs w:val="20"/>
              </w:rPr>
            </w:pPr>
            <w:r w:rsidRPr="009A30D4">
              <w:rPr>
                <w:rFonts w:ascii="Calibri Light" w:hAnsi="Calibri Light" w:cs="Calibri Light"/>
                <w:color w:val="000000"/>
                <w:sz w:val="20"/>
                <w:szCs w:val="20"/>
              </w:rPr>
              <w:t>4,797,587</w:t>
            </w:r>
          </w:p>
        </w:tc>
        <w:tc>
          <w:tcPr>
            <w:tcW w:w="2599" w:type="dxa"/>
            <w:shd w:val="clear" w:color="auto" w:fill="auto"/>
            <w:noWrap/>
            <w:vAlign w:val="bottom"/>
          </w:tcPr>
          <w:p w14:paraId="2C75D92C" w14:textId="43D27442" w:rsidR="00BB37A8" w:rsidRPr="002E57BF" w:rsidRDefault="00BB37A8" w:rsidP="00BB37A8">
            <w:pPr>
              <w:jc w:val="center"/>
              <w:rPr>
                <w:rFonts w:ascii="Calibri Light" w:hAnsi="Calibri Light" w:cs="Calibri Light"/>
                <w:color w:val="000000"/>
                <w:sz w:val="20"/>
                <w:szCs w:val="20"/>
              </w:rPr>
            </w:pPr>
            <w:r w:rsidRPr="009A30D4">
              <w:rPr>
                <w:rFonts w:ascii="Calibri Light" w:hAnsi="Calibri Light" w:cs="Calibri Light"/>
                <w:color w:val="000000"/>
                <w:sz w:val="20"/>
                <w:szCs w:val="20"/>
              </w:rPr>
              <w:t>741,524</w:t>
            </w:r>
          </w:p>
        </w:tc>
      </w:tr>
    </w:tbl>
    <w:p w14:paraId="270FBD0A" w14:textId="1E3F77DB" w:rsidR="00BB37A8" w:rsidRDefault="00E82F58">
      <w:pPr>
        <w:rPr>
          <w:rFonts w:ascii="Calibri Light" w:hAnsi="Calibri Light" w:cs="Arial"/>
          <w:color w:val="244061" w:themeColor="accent1" w:themeShade="80"/>
          <w:sz w:val="32"/>
          <w:szCs w:val="32"/>
        </w:rPr>
      </w:pPr>
      <w:r w:rsidRPr="002E57BF">
        <w:rPr>
          <w:rFonts w:ascii="Calibri Light" w:hAnsi="Calibri Light" w:cs="Calibri Light"/>
          <w:color w:val="244061" w:themeColor="accent1" w:themeShade="80"/>
          <w:sz w:val="16"/>
          <w:szCs w:val="16"/>
        </w:rPr>
        <w:t>Source: AEAS</w:t>
      </w:r>
      <w:r w:rsidR="00BB37A8">
        <w:rPr>
          <w:rFonts w:ascii="Calibri Light" w:hAnsi="Calibri Light" w:cs="Arial"/>
          <w:color w:val="244061" w:themeColor="accent1" w:themeShade="80"/>
          <w:sz w:val="32"/>
          <w:szCs w:val="32"/>
        </w:rPr>
        <w:br w:type="page"/>
      </w:r>
    </w:p>
    <w:p w14:paraId="4477178A" w14:textId="5A7EB368" w:rsidR="0075313A" w:rsidRPr="00CA30CE" w:rsidRDefault="00200027">
      <w:pPr>
        <w:rPr>
          <w:rFonts w:ascii="Calibri Light" w:hAnsi="Calibri Light" w:cs="Arial"/>
          <w:color w:val="244061" w:themeColor="accent1" w:themeShade="80"/>
          <w:sz w:val="32"/>
          <w:szCs w:val="32"/>
        </w:rPr>
      </w:pPr>
      <w:r>
        <w:rPr>
          <w:rFonts w:ascii="Calibri Light" w:hAnsi="Calibri Light" w:cs="Arial"/>
          <w:color w:val="244061" w:themeColor="accent1" w:themeShade="80"/>
          <w:sz w:val="32"/>
          <w:szCs w:val="32"/>
        </w:rPr>
        <w:lastRenderedPageBreak/>
        <w:t xml:space="preserve">5.0. </w:t>
      </w:r>
      <w:r w:rsidR="008171F4" w:rsidRPr="00CA30CE">
        <w:rPr>
          <w:rFonts w:ascii="Calibri Light" w:hAnsi="Calibri Light" w:cs="Arial"/>
          <w:color w:val="244061" w:themeColor="accent1" w:themeShade="80"/>
          <w:sz w:val="32"/>
          <w:szCs w:val="32"/>
        </w:rPr>
        <w:t xml:space="preserve">The Required Task </w:t>
      </w:r>
    </w:p>
    <w:p w14:paraId="45B589D6" w14:textId="68F6C07D" w:rsidR="00C745B5" w:rsidRDefault="00C745B5">
      <w:pPr>
        <w:rPr>
          <w:rFonts w:ascii="Calibri Light" w:hAnsi="Calibri Light" w:cs="Arial"/>
          <w:color w:val="244061" w:themeColor="accent1" w:themeShade="80"/>
          <w:sz w:val="20"/>
          <w:szCs w:val="20"/>
        </w:rPr>
      </w:pPr>
    </w:p>
    <w:p w14:paraId="0E4105BD" w14:textId="2A89B37D" w:rsidR="00FA14FE" w:rsidRDefault="00CB18D6" w:rsidP="00F9074D">
      <w:pPr>
        <w:jc w:val="both"/>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The</w:t>
      </w:r>
      <w:r w:rsidR="00FA14FE" w:rsidRPr="00FA14FE">
        <w:rPr>
          <w:rFonts w:ascii="Calibri Light" w:hAnsi="Calibri Light" w:cs="Arial"/>
          <w:color w:val="244061" w:themeColor="accent1" w:themeShade="80"/>
          <w:sz w:val="20"/>
          <w:szCs w:val="20"/>
        </w:rPr>
        <w:t xml:space="preserve"> </w:t>
      </w:r>
      <w:r>
        <w:rPr>
          <w:rFonts w:ascii="Calibri Light" w:hAnsi="Calibri Light" w:cs="Arial"/>
          <w:color w:val="244061" w:themeColor="accent1" w:themeShade="80"/>
          <w:sz w:val="20"/>
          <w:szCs w:val="20"/>
        </w:rPr>
        <w:t>considerable</w:t>
      </w:r>
      <w:r w:rsidR="00FA14FE" w:rsidRPr="00FA14FE">
        <w:rPr>
          <w:rFonts w:ascii="Calibri Light" w:hAnsi="Calibri Light" w:cs="Arial"/>
          <w:color w:val="244061" w:themeColor="accent1" w:themeShade="80"/>
          <w:sz w:val="20"/>
          <w:szCs w:val="20"/>
        </w:rPr>
        <w:t xml:space="preserve"> economic and environmental benefit </w:t>
      </w:r>
      <w:r w:rsidR="00F9074D">
        <w:rPr>
          <w:rFonts w:ascii="Calibri Light" w:hAnsi="Calibri Light" w:cs="Arial"/>
          <w:color w:val="244061" w:themeColor="accent1" w:themeShade="80"/>
          <w:sz w:val="20"/>
          <w:szCs w:val="20"/>
        </w:rPr>
        <w:t xml:space="preserve">that AORI is capable of providing </w:t>
      </w:r>
      <w:r w:rsidR="00FA14FE" w:rsidRPr="00FA14FE">
        <w:rPr>
          <w:rFonts w:ascii="Calibri Light" w:hAnsi="Calibri Light" w:cs="Arial"/>
          <w:color w:val="244061" w:themeColor="accent1" w:themeShade="80"/>
          <w:sz w:val="20"/>
          <w:szCs w:val="20"/>
        </w:rPr>
        <w:t xml:space="preserve">is contingent upon </w:t>
      </w:r>
      <w:r w:rsidR="000A6984">
        <w:rPr>
          <w:rFonts w:ascii="Calibri Light" w:hAnsi="Calibri Light" w:cs="Arial"/>
          <w:color w:val="244061" w:themeColor="accent1" w:themeShade="80"/>
          <w:sz w:val="20"/>
          <w:szCs w:val="20"/>
        </w:rPr>
        <w:t xml:space="preserve">both </w:t>
      </w:r>
      <w:r w:rsidR="00FA14FE" w:rsidRPr="00FA14FE">
        <w:rPr>
          <w:rFonts w:ascii="Calibri Light" w:hAnsi="Calibri Light" w:cs="Arial"/>
          <w:color w:val="244061" w:themeColor="accent1" w:themeShade="80"/>
          <w:sz w:val="20"/>
          <w:szCs w:val="20"/>
        </w:rPr>
        <w:t xml:space="preserve">the right policy settings </w:t>
      </w:r>
      <w:r w:rsidR="000A6984">
        <w:rPr>
          <w:rFonts w:ascii="Calibri Light" w:hAnsi="Calibri Light" w:cs="Arial"/>
          <w:color w:val="244061" w:themeColor="accent1" w:themeShade="80"/>
          <w:sz w:val="20"/>
          <w:szCs w:val="20"/>
        </w:rPr>
        <w:t>and</w:t>
      </w:r>
      <w:r w:rsidR="00FA14FE" w:rsidRPr="00FA14FE">
        <w:rPr>
          <w:rFonts w:ascii="Calibri Light" w:hAnsi="Calibri Light" w:cs="Arial"/>
          <w:color w:val="244061" w:themeColor="accent1" w:themeShade="80"/>
          <w:sz w:val="20"/>
          <w:szCs w:val="20"/>
        </w:rPr>
        <w:t xml:space="preserve"> also industry’s capacity </w:t>
      </w:r>
      <w:r w:rsidR="00871A6B">
        <w:rPr>
          <w:rFonts w:ascii="Calibri Light" w:hAnsi="Calibri Light" w:cs="Arial"/>
          <w:color w:val="244061" w:themeColor="accent1" w:themeShade="80"/>
          <w:sz w:val="20"/>
          <w:szCs w:val="20"/>
        </w:rPr>
        <w:t xml:space="preserve">and capability </w:t>
      </w:r>
      <w:r w:rsidR="00FA14FE" w:rsidRPr="00FA14FE">
        <w:rPr>
          <w:rFonts w:ascii="Calibri Light" w:hAnsi="Calibri Light" w:cs="Arial"/>
          <w:color w:val="244061" w:themeColor="accent1" w:themeShade="80"/>
          <w:sz w:val="20"/>
          <w:szCs w:val="20"/>
        </w:rPr>
        <w:t xml:space="preserve">to take up the opportunity.  </w:t>
      </w:r>
      <w:r w:rsidR="00F9074D">
        <w:rPr>
          <w:rFonts w:ascii="Calibri Light" w:hAnsi="Calibri Light" w:cs="Arial"/>
          <w:color w:val="244061" w:themeColor="accent1" w:themeShade="80"/>
          <w:sz w:val="20"/>
          <w:szCs w:val="20"/>
        </w:rPr>
        <w:t xml:space="preserve">AORA as part of </w:t>
      </w:r>
      <w:r>
        <w:rPr>
          <w:rFonts w:ascii="Calibri Light" w:hAnsi="Calibri Light" w:cs="Arial"/>
          <w:color w:val="244061" w:themeColor="accent1" w:themeShade="80"/>
          <w:sz w:val="20"/>
          <w:szCs w:val="20"/>
        </w:rPr>
        <w:t xml:space="preserve">its </w:t>
      </w:r>
      <w:r w:rsidR="00F9074D">
        <w:rPr>
          <w:rFonts w:ascii="Calibri Light" w:hAnsi="Calibri Light" w:cs="Arial"/>
          <w:color w:val="244061" w:themeColor="accent1" w:themeShade="80"/>
          <w:sz w:val="20"/>
          <w:szCs w:val="20"/>
        </w:rPr>
        <w:t xml:space="preserve">National Industry </w:t>
      </w:r>
      <w:r w:rsidR="006A6F92">
        <w:rPr>
          <w:rFonts w:ascii="Calibri Light" w:hAnsi="Calibri Light" w:cs="Arial"/>
          <w:color w:val="244061" w:themeColor="accent1" w:themeShade="80"/>
          <w:sz w:val="20"/>
          <w:szCs w:val="20"/>
        </w:rPr>
        <w:t xml:space="preserve">Policy </w:t>
      </w:r>
      <w:r w:rsidR="00F9074D">
        <w:rPr>
          <w:rFonts w:ascii="Calibri Light" w:hAnsi="Calibri Light" w:cs="Arial"/>
          <w:color w:val="244061" w:themeColor="accent1" w:themeShade="80"/>
          <w:sz w:val="20"/>
          <w:szCs w:val="20"/>
        </w:rPr>
        <w:t>to be release</w:t>
      </w:r>
      <w:r>
        <w:rPr>
          <w:rFonts w:ascii="Calibri Light" w:hAnsi="Calibri Light" w:cs="Arial"/>
          <w:color w:val="244061" w:themeColor="accent1" w:themeShade="80"/>
          <w:sz w:val="20"/>
          <w:szCs w:val="20"/>
        </w:rPr>
        <w:t>d</w:t>
      </w:r>
      <w:r w:rsidR="00F9074D">
        <w:rPr>
          <w:rFonts w:ascii="Calibri Light" w:hAnsi="Calibri Light" w:cs="Arial"/>
          <w:color w:val="244061" w:themeColor="accent1" w:themeShade="80"/>
          <w:sz w:val="20"/>
          <w:szCs w:val="20"/>
        </w:rPr>
        <w:t xml:space="preserve"> in early 2021 has identified the necessary policy initiatives that the three tiers of Government across all Australian States should implement to address </w:t>
      </w:r>
      <w:r>
        <w:rPr>
          <w:rFonts w:ascii="Calibri Light" w:hAnsi="Calibri Light" w:cs="Arial"/>
          <w:color w:val="244061" w:themeColor="accent1" w:themeShade="80"/>
          <w:sz w:val="20"/>
          <w:szCs w:val="20"/>
        </w:rPr>
        <w:t xml:space="preserve">identified </w:t>
      </w:r>
      <w:r w:rsidR="00F9074D">
        <w:rPr>
          <w:rFonts w:ascii="Calibri Light" w:hAnsi="Calibri Light" w:cs="Arial"/>
          <w:color w:val="244061" w:themeColor="accent1" w:themeShade="80"/>
          <w:sz w:val="20"/>
          <w:szCs w:val="20"/>
        </w:rPr>
        <w:t xml:space="preserve">obstacles (see figure </w:t>
      </w:r>
      <w:r w:rsidR="000C60F2">
        <w:rPr>
          <w:rFonts w:ascii="Calibri Light" w:hAnsi="Calibri Light" w:cs="Arial"/>
          <w:color w:val="244061" w:themeColor="accent1" w:themeShade="80"/>
          <w:sz w:val="20"/>
          <w:szCs w:val="20"/>
        </w:rPr>
        <w:t>14</w:t>
      </w:r>
      <w:r w:rsidR="00F9074D">
        <w:rPr>
          <w:rFonts w:ascii="Calibri Light" w:hAnsi="Calibri Light" w:cs="Arial"/>
          <w:color w:val="244061" w:themeColor="accent1" w:themeShade="80"/>
          <w:sz w:val="20"/>
          <w:szCs w:val="20"/>
        </w:rPr>
        <w:t>) and maximise the likelihood of AORI benefits being realised as consequence of a</w:t>
      </w:r>
      <w:r>
        <w:rPr>
          <w:rFonts w:ascii="Calibri Light" w:hAnsi="Calibri Light" w:cs="Arial"/>
          <w:color w:val="244061" w:themeColor="accent1" w:themeShade="80"/>
          <w:sz w:val="20"/>
          <w:szCs w:val="20"/>
        </w:rPr>
        <w:t xml:space="preserve"> strategic </w:t>
      </w:r>
      <w:r w:rsidR="00F9074D">
        <w:rPr>
          <w:rFonts w:ascii="Calibri Light" w:hAnsi="Calibri Light" w:cs="Arial"/>
          <w:color w:val="244061" w:themeColor="accent1" w:themeShade="80"/>
          <w:sz w:val="20"/>
          <w:szCs w:val="20"/>
        </w:rPr>
        <w:t>improvement in organic material recycling rates.</w:t>
      </w:r>
      <w:r w:rsidR="002E3173" w:rsidRPr="002E3173">
        <w:rPr>
          <w:rFonts w:ascii="Calibri Light" w:hAnsi="Calibri Light" w:cs="Arial"/>
          <w:color w:val="244061" w:themeColor="accent1" w:themeShade="80"/>
          <w:sz w:val="20"/>
          <w:szCs w:val="20"/>
        </w:rPr>
        <w:t xml:space="preserve"> </w:t>
      </w:r>
      <w:r>
        <w:rPr>
          <w:rFonts w:ascii="Calibri Light" w:hAnsi="Calibri Light" w:cs="Arial"/>
          <w:color w:val="244061" w:themeColor="accent1" w:themeShade="80"/>
          <w:sz w:val="20"/>
          <w:szCs w:val="20"/>
        </w:rPr>
        <w:t>However</w:t>
      </w:r>
      <w:r w:rsidR="00871A6B">
        <w:rPr>
          <w:rFonts w:ascii="Calibri Light" w:hAnsi="Calibri Light" w:cs="Arial"/>
          <w:color w:val="244061" w:themeColor="accent1" w:themeShade="80"/>
          <w:sz w:val="20"/>
          <w:szCs w:val="20"/>
        </w:rPr>
        <w:t xml:space="preserve">, </w:t>
      </w:r>
      <w:r w:rsidR="002E3173">
        <w:rPr>
          <w:rFonts w:ascii="Calibri Light" w:hAnsi="Calibri Light" w:cs="Arial"/>
          <w:color w:val="244061" w:themeColor="accent1" w:themeShade="80"/>
          <w:sz w:val="20"/>
          <w:szCs w:val="20"/>
        </w:rPr>
        <w:t xml:space="preserve">better policy </w:t>
      </w:r>
      <w:r>
        <w:rPr>
          <w:rFonts w:ascii="Calibri Light" w:hAnsi="Calibri Light" w:cs="Arial"/>
          <w:color w:val="244061" w:themeColor="accent1" w:themeShade="80"/>
          <w:sz w:val="20"/>
          <w:szCs w:val="20"/>
        </w:rPr>
        <w:t>is</w:t>
      </w:r>
      <w:r w:rsidR="002E3173">
        <w:rPr>
          <w:rFonts w:ascii="Calibri Light" w:hAnsi="Calibri Light" w:cs="Arial"/>
          <w:color w:val="244061" w:themeColor="accent1" w:themeShade="80"/>
          <w:sz w:val="20"/>
          <w:szCs w:val="20"/>
        </w:rPr>
        <w:t xml:space="preserve"> only part of the equation</w:t>
      </w:r>
      <w:r w:rsidR="00871A6B">
        <w:rPr>
          <w:rFonts w:ascii="Calibri Light" w:hAnsi="Calibri Light" w:cs="Arial"/>
          <w:color w:val="244061" w:themeColor="accent1" w:themeShade="80"/>
          <w:sz w:val="20"/>
          <w:szCs w:val="20"/>
        </w:rPr>
        <w:t xml:space="preserve"> and</w:t>
      </w:r>
      <w:r w:rsidR="002E3173">
        <w:rPr>
          <w:rFonts w:ascii="Calibri Light" w:hAnsi="Calibri Light" w:cs="Arial"/>
          <w:color w:val="244061" w:themeColor="accent1" w:themeShade="80"/>
          <w:sz w:val="20"/>
          <w:szCs w:val="20"/>
        </w:rPr>
        <w:t xml:space="preserve"> Industry also needs to be in a position to step up to increase both tonnes of organic material processed and sold.  </w:t>
      </w:r>
      <w:r>
        <w:rPr>
          <w:rFonts w:ascii="Calibri Light" w:hAnsi="Calibri Light" w:cs="Arial"/>
          <w:color w:val="244061" w:themeColor="accent1" w:themeShade="80"/>
          <w:sz w:val="20"/>
          <w:szCs w:val="20"/>
        </w:rPr>
        <w:t>The required increase in both processing and sales is modelled below.</w:t>
      </w:r>
    </w:p>
    <w:p w14:paraId="00C8621F" w14:textId="77777777" w:rsidR="000A6984" w:rsidRPr="00FA14FE" w:rsidRDefault="000A6984" w:rsidP="00F9074D">
      <w:pPr>
        <w:jc w:val="both"/>
        <w:rPr>
          <w:rFonts w:ascii="Calibri Light" w:hAnsi="Calibri Light" w:cs="Arial"/>
          <w:color w:val="244061" w:themeColor="accent1" w:themeShade="80"/>
          <w:sz w:val="20"/>
          <w:szCs w:val="20"/>
        </w:rPr>
      </w:pPr>
    </w:p>
    <w:p w14:paraId="4BB0AAE4" w14:textId="49B58C33" w:rsidR="0011191E" w:rsidRPr="002E3173" w:rsidRDefault="00200027" w:rsidP="00F9074D">
      <w:pPr>
        <w:jc w:val="both"/>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5</w:t>
      </w:r>
      <w:r w:rsidR="002E3173">
        <w:rPr>
          <w:rFonts w:ascii="Calibri Light" w:hAnsi="Calibri Light" w:cs="Arial"/>
          <w:color w:val="244061" w:themeColor="accent1" w:themeShade="80"/>
          <w:sz w:val="20"/>
          <w:szCs w:val="20"/>
        </w:rPr>
        <w:t>.1</w:t>
      </w:r>
      <w:r w:rsidR="002E3173">
        <w:rPr>
          <w:rFonts w:ascii="Calibri Light" w:hAnsi="Calibri Light" w:cs="Arial"/>
          <w:color w:val="244061" w:themeColor="accent1" w:themeShade="80"/>
          <w:sz w:val="20"/>
          <w:szCs w:val="20"/>
        </w:rPr>
        <w:tab/>
      </w:r>
      <w:r w:rsidR="0011191E" w:rsidRPr="002E3173">
        <w:rPr>
          <w:rFonts w:ascii="Calibri Light" w:hAnsi="Calibri Light" w:cs="Arial"/>
          <w:color w:val="244061" w:themeColor="accent1" w:themeShade="80"/>
          <w:sz w:val="20"/>
          <w:szCs w:val="20"/>
        </w:rPr>
        <w:t xml:space="preserve">Tonnes Processed </w:t>
      </w:r>
    </w:p>
    <w:p w14:paraId="2566B2AD" w14:textId="77777777" w:rsidR="0011191E" w:rsidRPr="002E3173" w:rsidRDefault="0011191E" w:rsidP="00F9074D">
      <w:pPr>
        <w:jc w:val="both"/>
        <w:rPr>
          <w:rFonts w:ascii="Calibri Light" w:hAnsi="Calibri Light" w:cs="Arial"/>
          <w:color w:val="244061" w:themeColor="accent1" w:themeShade="80"/>
          <w:sz w:val="20"/>
          <w:szCs w:val="20"/>
        </w:rPr>
      </w:pPr>
    </w:p>
    <w:p w14:paraId="6F85D423" w14:textId="2FB1849E" w:rsidR="00FA14FE" w:rsidRPr="00FA14FE" w:rsidRDefault="002E3173" w:rsidP="00F9074D">
      <w:pPr>
        <w:jc w:val="both"/>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 xml:space="preserve">Table </w:t>
      </w:r>
      <w:r w:rsidR="000C60F2">
        <w:rPr>
          <w:rFonts w:ascii="Calibri Light" w:hAnsi="Calibri Light" w:cs="Arial"/>
          <w:color w:val="244061" w:themeColor="accent1" w:themeShade="80"/>
          <w:sz w:val="20"/>
          <w:szCs w:val="20"/>
        </w:rPr>
        <w:t>11</w:t>
      </w:r>
      <w:r>
        <w:rPr>
          <w:rFonts w:ascii="Calibri Light" w:hAnsi="Calibri Light" w:cs="Arial"/>
          <w:color w:val="244061" w:themeColor="accent1" w:themeShade="80"/>
          <w:sz w:val="20"/>
          <w:szCs w:val="20"/>
        </w:rPr>
        <w:t xml:space="preserve"> identif</w:t>
      </w:r>
      <w:r w:rsidR="00871A6B">
        <w:rPr>
          <w:rFonts w:ascii="Calibri Light" w:hAnsi="Calibri Light" w:cs="Arial"/>
          <w:color w:val="244061" w:themeColor="accent1" w:themeShade="80"/>
          <w:sz w:val="20"/>
          <w:szCs w:val="20"/>
        </w:rPr>
        <w:t>ies</w:t>
      </w:r>
      <w:r>
        <w:rPr>
          <w:rFonts w:ascii="Calibri Light" w:hAnsi="Calibri Light" w:cs="Arial"/>
          <w:color w:val="244061" w:themeColor="accent1" w:themeShade="80"/>
          <w:sz w:val="20"/>
          <w:szCs w:val="20"/>
        </w:rPr>
        <w:t xml:space="preserve"> the amount of organic material recycled to achieve </w:t>
      </w:r>
      <w:r w:rsidR="00CB18D6">
        <w:rPr>
          <w:rFonts w:ascii="Calibri Light" w:hAnsi="Calibri Light" w:cs="Arial"/>
          <w:color w:val="244061" w:themeColor="accent1" w:themeShade="80"/>
          <w:sz w:val="20"/>
          <w:szCs w:val="20"/>
        </w:rPr>
        <w:t xml:space="preserve">the </w:t>
      </w:r>
      <w:r>
        <w:rPr>
          <w:rFonts w:ascii="Calibri Light" w:hAnsi="Calibri Light" w:cs="Arial"/>
          <w:color w:val="244061" w:themeColor="accent1" w:themeShade="80"/>
          <w:sz w:val="20"/>
          <w:szCs w:val="20"/>
        </w:rPr>
        <w:t>notional recycling rates.  T</w:t>
      </w:r>
      <w:r w:rsidR="00FA14FE" w:rsidRPr="00FA14FE">
        <w:rPr>
          <w:rFonts w:ascii="Calibri Light" w:hAnsi="Calibri Light" w:cs="Arial"/>
          <w:color w:val="244061" w:themeColor="accent1" w:themeShade="80"/>
          <w:sz w:val="20"/>
          <w:szCs w:val="20"/>
        </w:rPr>
        <w:t>o achieve a 95 per cent recycling rate the industry would need to increase its processing capacity by 6.4 million tonnes (from its current 7.5 million tonnes to 13.9 million tonnes) or by 84.5% each year.</w:t>
      </w:r>
      <w:r w:rsidR="00F9074D">
        <w:rPr>
          <w:rFonts w:ascii="Calibri Light" w:hAnsi="Calibri Light" w:cs="Arial"/>
          <w:color w:val="244061" w:themeColor="accent1" w:themeShade="80"/>
          <w:sz w:val="20"/>
          <w:szCs w:val="20"/>
        </w:rPr>
        <w:t xml:space="preserve">  </w:t>
      </w:r>
    </w:p>
    <w:p w14:paraId="5D43764B" w14:textId="001DF0E5" w:rsidR="00FA14FE" w:rsidRDefault="00FA14FE">
      <w:pPr>
        <w:rPr>
          <w:rFonts w:ascii="Calibri Light" w:hAnsi="Calibri Light" w:cs="Arial"/>
          <w:color w:val="244061" w:themeColor="accent1" w:themeShade="80"/>
          <w:sz w:val="20"/>
          <w:szCs w:val="20"/>
        </w:rPr>
      </w:pPr>
    </w:p>
    <w:p w14:paraId="202BFCF9" w14:textId="2B7360EF" w:rsidR="00C745B5" w:rsidRDefault="00C80E19">
      <w:pPr>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Table</w:t>
      </w:r>
      <w:r w:rsidR="0089513B">
        <w:rPr>
          <w:rFonts w:ascii="Calibri Light" w:hAnsi="Calibri Light" w:cs="Arial"/>
          <w:color w:val="244061" w:themeColor="accent1" w:themeShade="80"/>
          <w:sz w:val="20"/>
          <w:szCs w:val="20"/>
        </w:rPr>
        <w:t xml:space="preserve"> 11</w:t>
      </w:r>
      <w:r>
        <w:rPr>
          <w:rFonts w:ascii="Calibri Light" w:hAnsi="Calibri Light" w:cs="Arial"/>
          <w:color w:val="244061" w:themeColor="accent1" w:themeShade="80"/>
          <w:sz w:val="20"/>
          <w:szCs w:val="20"/>
        </w:rPr>
        <w:t xml:space="preserve">: </w:t>
      </w:r>
      <w:r w:rsidRPr="00C80E19">
        <w:rPr>
          <w:rFonts w:ascii="Calibri Light" w:hAnsi="Calibri Light" w:cs="Arial"/>
          <w:color w:val="244061" w:themeColor="accent1" w:themeShade="80"/>
          <w:sz w:val="20"/>
          <w:szCs w:val="20"/>
        </w:rPr>
        <w:t xml:space="preserve">Current and needed Organic Material </w:t>
      </w:r>
      <w:r w:rsidR="00EE5753" w:rsidRPr="00C80E19">
        <w:rPr>
          <w:rFonts w:ascii="Calibri Light" w:hAnsi="Calibri Light" w:cs="Arial"/>
          <w:color w:val="244061" w:themeColor="accent1" w:themeShade="80"/>
          <w:sz w:val="20"/>
          <w:szCs w:val="20"/>
        </w:rPr>
        <w:t>Recycled</w:t>
      </w:r>
      <w:r w:rsidRPr="00C80E19">
        <w:rPr>
          <w:rFonts w:ascii="Calibri Light" w:hAnsi="Calibri Light" w:cs="Arial"/>
          <w:color w:val="244061" w:themeColor="accent1" w:themeShade="80"/>
          <w:sz w:val="20"/>
          <w:szCs w:val="20"/>
        </w:rPr>
        <w:t xml:space="preserve"> (tonnes) to achieve </w:t>
      </w:r>
      <w:r w:rsidR="006A6F92" w:rsidRPr="00C80E19">
        <w:rPr>
          <w:rFonts w:ascii="Calibri Light" w:hAnsi="Calibri Light" w:cs="Arial"/>
          <w:color w:val="244061" w:themeColor="accent1" w:themeShade="80"/>
          <w:sz w:val="20"/>
          <w:szCs w:val="20"/>
        </w:rPr>
        <w:t>Notional Recycling Rate</w:t>
      </w:r>
    </w:p>
    <w:p w14:paraId="3A01BD42" w14:textId="77777777" w:rsidR="00F9074D" w:rsidRDefault="00F9074D">
      <w:pPr>
        <w:rPr>
          <w:rFonts w:ascii="Calibri Light" w:hAnsi="Calibri Light" w:cs="Arial"/>
          <w:color w:val="244061" w:themeColor="accent1" w:themeShade="80"/>
          <w:sz w:val="20"/>
          <w:szCs w:val="20"/>
        </w:rPr>
      </w:pPr>
    </w:p>
    <w:tbl>
      <w:tblPr>
        <w:tblW w:w="9742"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blBorders>
        <w:tblLook w:val="04A0" w:firstRow="1" w:lastRow="0" w:firstColumn="1" w:lastColumn="0" w:noHBand="0" w:noVBand="1"/>
      </w:tblPr>
      <w:tblGrid>
        <w:gridCol w:w="1112"/>
        <w:gridCol w:w="1726"/>
        <w:gridCol w:w="1726"/>
        <w:gridCol w:w="1726"/>
        <w:gridCol w:w="1726"/>
        <w:gridCol w:w="1726"/>
      </w:tblGrid>
      <w:tr w:rsidR="00C745B5" w:rsidRPr="00410D97" w14:paraId="64CF63D8" w14:textId="77777777" w:rsidTr="002E3173">
        <w:trPr>
          <w:trHeight w:val="315"/>
        </w:trPr>
        <w:tc>
          <w:tcPr>
            <w:tcW w:w="1112" w:type="dxa"/>
            <w:shd w:val="clear" w:color="auto" w:fill="244061" w:themeFill="accent1" w:themeFillShade="80"/>
            <w:noWrap/>
            <w:vAlign w:val="bottom"/>
            <w:hideMark/>
          </w:tcPr>
          <w:p w14:paraId="1985E351" w14:textId="77777777" w:rsidR="00C745B5" w:rsidRPr="00EE5753" w:rsidRDefault="00C745B5" w:rsidP="00C745B5">
            <w:pPr>
              <w:rPr>
                <w:rFonts w:ascii="Calibri" w:hAnsi="Calibri" w:cs="Calibri"/>
                <w:color w:val="FFFFFF" w:themeColor="background1"/>
                <w:sz w:val="20"/>
                <w:szCs w:val="20"/>
              </w:rPr>
            </w:pPr>
          </w:p>
        </w:tc>
        <w:tc>
          <w:tcPr>
            <w:tcW w:w="1726" w:type="dxa"/>
            <w:shd w:val="clear" w:color="auto" w:fill="244061" w:themeFill="accent1" w:themeFillShade="80"/>
            <w:noWrap/>
            <w:vAlign w:val="bottom"/>
          </w:tcPr>
          <w:p w14:paraId="6580E821" w14:textId="2479A3E1" w:rsidR="00C745B5" w:rsidRPr="00EE5753" w:rsidRDefault="00C80E19" w:rsidP="00C745B5">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Current</w:t>
            </w:r>
          </w:p>
        </w:tc>
        <w:tc>
          <w:tcPr>
            <w:tcW w:w="1726" w:type="dxa"/>
            <w:shd w:val="clear" w:color="auto" w:fill="244061" w:themeFill="accent1" w:themeFillShade="80"/>
            <w:noWrap/>
            <w:vAlign w:val="bottom"/>
          </w:tcPr>
          <w:p w14:paraId="1D5614CE" w14:textId="3A9C1D04" w:rsidR="00C745B5" w:rsidRPr="00EE5753" w:rsidRDefault="00C80E19" w:rsidP="00C745B5">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70%</w:t>
            </w:r>
          </w:p>
        </w:tc>
        <w:tc>
          <w:tcPr>
            <w:tcW w:w="1726" w:type="dxa"/>
            <w:shd w:val="clear" w:color="auto" w:fill="244061" w:themeFill="accent1" w:themeFillShade="80"/>
            <w:noWrap/>
            <w:vAlign w:val="bottom"/>
          </w:tcPr>
          <w:p w14:paraId="1AF55161" w14:textId="0C5009CA" w:rsidR="00C745B5" w:rsidRPr="00EE5753" w:rsidRDefault="00C80E19" w:rsidP="00C745B5">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80%</w:t>
            </w:r>
          </w:p>
        </w:tc>
        <w:tc>
          <w:tcPr>
            <w:tcW w:w="1726" w:type="dxa"/>
            <w:shd w:val="clear" w:color="auto" w:fill="244061" w:themeFill="accent1" w:themeFillShade="80"/>
            <w:noWrap/>
            <w:vAlign w:val="bottom"/>
          </w:tcPr>
          <w:p w14:paraId="503FBAA6" w14:textId="1DC220CB" w:rsidR="00C745B5" w:rsidRPr="00EE5753" w:rsidRDefault="00C80E19" w:rsidP="00C745B5">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90%</w:t>
            </w:r>
          </w:p>
        </w:tc>
        <w:tc>
          <w:tcPr>
            <w:tcW w:w="1726" w:type="dxa"/>
            <w:shd w:val="clear" w:color="auto" w:fill="244061" w:themeFill="accent1" w:themeFillShade="80"/>
            <w:noWrap/>
            <w:vAlign w:val="bottom"/>
          </w:tcPr>
          <w:p w14:paraId="37E845ED" w14:textId="5BD43517" w:rsidR="00C745B5" w:rsidRPr="00EE5753" w:rsidRDefault="0008090C" w:rsidP="00C745B5">
            <w:pPr>
              <w:jc w:val="center"/>
              <w:rPr>
                <w:rFonts w:ascii="Calibri" w:hAnsi="Calibri" w:cs="Calibri"/>
                <w:color w:val="FFFFFF" w:themeColor="background1"/>
                <w:sz w:val="20"/>
                <w:szCs w:val="20"/>
              </w:rPr>
            </w:pPr>
            <w:r>
              <w:rPr>
                <w:rFonts w:ascii="Calibri" w:hAnsi="Calibri" w:cs="Calibri"/>
                <w:color w:val="FFFFFF" w:themeColor="background1"/>
                <w:sz w:val="20"/>
                <w:szCs w:val="20"/>
              </w:rPr>
              <w:t>95</w:t>
            </w:r>
            <w:r w:rsidR="00C80E19" w:rsidRPr="00EE5753">
              <w:rPr>
                <w:rFonts w:ascii="Calibri" w:hAnsi="Calibri" w:cs="Calibri"/>
                <w:color w:val="FFFFFF" w:themeColor="background1"/>
                <w:sz w:val="20"/>
                <w:szCs w:val="20"/>
              </w:rPr>
              <w:t>%</w:t>
            </w:r>
          </w:p>
        </w:tc>
      </w:tr>
      <w:tr w:rsidR="00C745B5" w:rsidRPr="002E57BF" w14:paraId="112605C8" w14:textId="77777777" w:rsidTr="002E3173">
        <w:trPr>
          <w:trHeight w:val="315"/>
        </w:trPr>
        <w:tc>
          <w:tcPr>
            <w:tcW w:w="1112" w:type="dxa"/>
            <w:shd w:val="clear" w:color="auto" w:fill="auto"/>
            <w:noWrap/>
            <w:vAlign w:val="bottom"/>
            <w:hideMark/>
          </w:tcPr>
          <w:p w14:paraId="03365201" w14:textId="77777777" w:rsidR="00C745B5" w:rsidRPr="00EE5753" w:rsidRDefault="00C745B5" w:rsidP="00C745B5">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NSW</w:t>
            </w:r>
          </w:p>
        </w:tc>
        <w:tc>
          <w:tcPr>
            <w:tcW w:w="1726" w:type="dxa"/>
            <w:shd w:val="clear" w:color="auto" w:fill="auto"/>
            <w:noWrap/>
            <w:vAlign w:val="bottom"/>
          </w:tcPr>
          <w:p w14:paraId="55F49F7E" w14:textId="161C43AA"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2,759,515</w:t>
            </w:r>
          </w:p>
        </w:tc>
        <w:tc>
          <w:tcPr>
            <w:tcW w:w="1726" w:type="dxa"/>
            <w:shd w:val="clear" w:color="auto" w:fill="auto"/>
            <w:noWrap/>
            <w:vAlign w:val="bottom"/>
          </w:tcPr>
          <w:p w14:paraId="24978848" w14:textId="2F99CF72"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3,383,351</w:t>
            </w:r>
          </w:p>
        </w:tc>
        <w:tc>
          <w:tcPr>
            <w:tcW w:w="1726" w:type="dxa"/>
            <w:shd w:val="clear" w:color="auto" w:fill="auto"/>
            <w:noWrap/>
            <w:vAlign w:val="bottom"/>
          </w:tcPr>
          <w:p w14:paraId="0759C343" w14:textId="5CBAEDF5"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3,866,686</w:t>
            </w:r>
          </w:p>
        </w:tc>
        <w:tc>
          <w:tcPr>
            <w:tcW w:w="1726" w:type="dxa"/>
            <w:shd w:val="clear" w:color="auto" w:fill="auto"/>
            <w:noWrap/>
            <w:vAlign w:val="bottom"/>
          </w:tcPr>
          <w:p w14:paraId="19A48CBA" w14:textId="30C8F497"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4</w:t>
            </w:r>
            <w:r w:rsidR="00C80E19" w:rsidRPr="00EE5753">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350</w:t>
            </w:r>
            <w:r w:rsidR="00C80E19" w:rsidRPr="00EE5753">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022</w:t>
            </w:r>
          </w:p>
        </w:tc>
        <w:tc>
          <w:tcPr>
            <w:tcW w:w="1726" w:type="dxa"/>
            <w:shd w:val="clear" w:color="auto" w:fill="auto"/>
            <w:noWrap/>
            <w:vAlign w:val="bottom"/>
          </w:tcPr>
          <w:p w14:paraId="58B77590" w14:textId="4BE23E72"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4</w:t>
            </w:r>
            <w:r w:rsidR="00C80E19" w:rsidRPr="00EE5753">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591</w:t>
            </w:r>
            <w:r w:rsidR="00C80E19" w:rsidRPr="00EE5753">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690</w:t>
            </w:r>
          </w:p>
        </w:tc>
      </w:tr>
      <w:tr w:rsidR="00C745B5" w:rsidRPr="002E57BF" w14:paraId="2EF03A73" w14:textId="77777777" w:rsidTr="002E3173">
        <w:trPr>
          <w:trHeight w:val="315"/>
        </w:trPr>
        <w:tc>
          <w:tcPr>
            <w:tcW w:w="1112" w:type="dxa"/>
            <w:shd w:val="clear" w:color="auto" w:fill="DBE5F1" w:themeFill="accent1" w:themeFillTint="33"/>
            <w:noWrap/>
            <w:vAlign w:val="bottom"/>
            <w:hideMark/>
          </w:tcPr>
          <w:p w14:paraId="7AB895C8" w14:textId="77777777" w:rsidR="00C745B5" w:rsidRPr="00EE5753" w:rsidRDefault="00C745B5" w:rsidP="00C745B5">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VIC</w:t>
            </w:r>
          </w:p>
        </w:tc>
        <w:tc>
          <w:tcPr>
            <w:tcW w:w="1726" w:type="dxa"/>
            <w:shd w:val="clear" w:color="auto" w:fill="DBE5F1" w:themeFill="accent1" w:themeFillTint="33"/>
            <w:noWrap/>
            <w:vAlign w:val="bottom"/>
          </w:tcPr>
          <w:p w14:paraId="1657087A" w14:textId="02B93469"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1,490,119</w:t>
            </w:r>
          </w:p>
        </w:tc>
        <w:tc>
          <w:tcPr>
            <w:tcW w:w="1726" w:type="dxa"/>
            <w:shd w:val="clear" w:color="auto" w:fill="DBE5F1" w:themeFill="accent1" w:themeFillTint="33"/>
            <w:noWrap/>
            <w:vAlign w:val="bottom"/>
          </w:tcPr>
          <w:p w14:paraId="23ECFCAD" w14:textId="3AB809AD"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2,102,071</w:t>
            </w:r>
          </w:p>
        </w:tc>
        <w:tc>
          <w:tcPr>
            <w:tcW w:w="1726" w:type="dxa"/>
            <w:shd w:val="clear" w:color="auto" w:fill="DBE5F1" w:themeFill="accent1" w:themeFillTint="33"/>
            <w:noWrap/>
            <w:vAlign w:val="bottom"/>
          </w:tcPr>
          <w:p w14:paraId="33E111E7" w14:textId="17B6D94C"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2,402,367</w:t>
            </w:r>
          </w:p>
        </w:tc>
        <w:tc>
          <w:tcPr>
            <w:tcW w:w="1726" w:type="dxa"/>
            <w:shd w:val="clear" w:color="auto" w:fill="DBE5F1" w:themeFill="accent1" w:themeFillTint="33"/>
            <w:noWrap/>
            <w:vAlign w:val="bottom"/>
          </w:tcPr>
          <w:p w14:paraId="5C78AAC0" w14:textId="00E01D19"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2</w:t>
            </w:r>
            <w:r w:rsidR="00C80E19" w:rsidRPr="00EE5753">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702</w:t>
            </w:r>
            <w:r w:rsidR="00C80E19" w:rsidRPr="00EE5753">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663</w:t>
            </w:r>
          </w:p>
        </w:tc>
        <w:tc>
          <w:tcPr>
            <w:tcW w:w="1726" w:type="dxa"/>
            <w:shd w:val="clear" w:color="auto" w:fill="DBE5F1" w:themeFill="accent1" w:themeFillTint="33"/>
            <w:noWrap/>
            <w:vAlign w:val="bottom"/>
          </w:tcPr>
          <w:p w14:paraId="1C3B6DCE" w14:textId="7B281609"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2</w:t>
            </w:r>
            <w:r w:rsidR="00C80E19" w:rsidRPr="00EE5753">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852</w:t>
            </w:r>
            <w:r w:rsidR="00C80E19" w:rsidRPr="00EE5753">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811</w:t>
            </w:r>
          </w:p>
        </w:tc>
      </w:tr>
      <w:tr w:rsidR="00C745B5" w:rsidRPr="002E57BF" w14:paraId="2D9B2A4B" w14:textId="77777777" w:rsidTr="002E3173">
        <w:trPr>
          <w:trHeight w:val="315"/>
        </w:trPr>
        <w:tc>
          <w:tcPr>
            <w:tcW w:w="1112" w:type="dxa"/>
            <w:shd w:val="clear" w:color="auto" w:fill="auto"/>
            <w:noWrap/>
            <w:vAlign w:val="bottom"/>
            <w:hideMark/>
          </w:tcPr>
          <w:p w14:paraId="50FF139C" w14:textId="77777777" w:rsidR="00C745B5" w:rsidRPr="00EE5753" w:rsidRDefault="00C745B5" w:rsidP="00C745B5">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QLD</w:t>
            </w:r>
          </w:p>
        </w:tc>
        <w:tc>
          <w:tcPr>
            <w:tcW w:w="1726" w:type="dxa"/>
            <w:shd w:val="clear" w:color="auto" w:fill="auto"/>
            <w:noWrap/>
            <w:vAlign w:val="bottom"/>
          </w:tcPr>
          <w:p w14:paraId="64A02C99" w14:textId="5588F8AF"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1,118,328</w:t>
            </w:r>
          </w:p>
        </w:tc>
        <w:tc>
          <w:tcPr>
            <w:tcW w:w="1726" w:type="dxa"/>
            <w:shd w:val="clear" w:color="auto" w:fill="auto"/>
            <w:noWrap/>
            <w:vAlign w:val="bottom"/>
          </w:tcPr>
          <w:p w14:paraId="6FDBDD1E" w14:textId="415813B4"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2,045,399</w:t>
            </w:r>
          </w:p>
        </w:tc>
        <w:tc>
          <w:tcPr>
            <w:tcW w:w="1726" w:type="dxa"/>
            <w:shd w:val="clear" w:color="auto" w:fill="auto"/>
            <w:noWrap/>
            <w:vAlign w:val="bottom"/>
          </w:tcPr>
          <w:p w14:paraId="436AC221" w14:textId="1920BB1C"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2,337,599</w:t>
            </w:r>
          </w:p>
        </w:tc>
        <w:tc>
          <w:tcPr>
            <w:tcW w:w="1726" w:type="dxa"/>
            <w:shd w:val="clear" w:color="auto" w:fill="auto"/>
            <w:noWrap/>
            <w:vAlign w:val="bottom"/>
          </w:tcPr>
          <w:p w14:paraId="71A64753" w14:textId="35FE8925"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2</w:t>
            </w:r>
            <w:r w:rsidR="00C80E19" w:rsidRPr="00EE5753">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629</w:t>
            </w:r>
            <w:r w:rsidR="00C80E19" w:rsidRPr="00EE5753">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799</w:t>
            </w:r>
          </w:p>
        </w:tc>
        <w:tc>
          <w:tcPr>
            <w:tcW w:w="1726" w:type="dxa"/>
            <w:shd w:val="clear" w:color="auto" w:fill="auto"/>
            <w:noWrap/>
            <w:vAlign w:val="bottom"/>
          </w:tcPr>
          <w:p w14:paraId="130B251B" w14:textId="06FEE1C6"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2</w:t>
            </w:r>
            <w:r w:rsidR="00C80E19" w:rsidRPr="00EE5753">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775</w:t>
            </w:r>
            <w:r w:rsidR="00C80E19" w:rsidRPr="00EE5753">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898</w:t>
            </w:r>
          </w:p>
        </w:tc>
      </w:tr>
      <w:tr w:rsidR="00C745B5" w:rsidRPr="002E57BF" w14:paraId="6DC3714A" w14:textId="77777777" w:rsidTr="002E3173">
        <w:trPr>
          <w:trHeight w:val="315"/>
        </w:trPr>
        <w:tc>
          <w:tcPr>
            <w:tcW w:w="1112" w:type="dxa"/>
            <w:shd w:val="clear" w:color="auto" w:fill="DBE5F1" w:themeFill="accent1" w:themeFillTint="33"/>
            <w:noWrap/>
            <w:vAlign w:val="bottom"/>
            <w:hideMark/>
          </w:tcPr>
          <w:p w14:paraId="34B23C8A" w14:textId="77777777" w:rsidR="00C745B5" w:rsidRPr="00EE5753" w:rsidRDefault="00C745B5" w:rsidP="00C745B5">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SA</w:t>
            </w:r>
          </w:p>
        </w:tc>
        <w:tc>
          <w:tcPr>
            <w:tcW w:w="1726" w:type="dxa"/>
            <w:shd w:val="clear" w:color="auto" w:fill="DBE5F1" w:themeFill="accent1" w:themeFillTint="33"/>
            <w:noWrap/>
            <w:vAlign w:val="bottom"/>
          </w:tcPr>
          <w:p w14:paraId="34C943F0" w14:textId="7172A09F"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1,259,966</w:t>
            </w:r>
          </w:p>
        </w:tc>
        <w:tc>
          <w:tcPr>
            <w:tcW w:w="1726" w:type="dxa"/>
            <w:shd w:val="clear" w:color="auto" w:fill="DBE5F1" w:themeFill="accent1" w:themeFillTint="33"/>
            <w:noWrap/>
            <w:vAlign w:val="bottom"/>
          </w:tcPr>
          <w:p w14:paraId="284024CE" w14:textId="6AF8C2C5"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1,117,707</w:t>
            </w:r>
          </w:p>
        </w:tc>
        <w:tc>
          <w:tcPr>
            <w:tcW w:w="1726" w:type="dxa"/>
            <w:shd w:val="clear" w:color="auto" w:fill="DBE5F1" w:themeFill="accent1" w:themeFillTint="33"/>
            <w:noWrap/>
            <w:vAlign w:val="bottom"/>
          </w:tcPr>
          <w:p w14:paraId="02A70306" w14:textId="584639B5"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1,277,380</w:t>
            </w:r>
          </w:p>
        </w:tc>
        <w:tc>
          <w:tcPr>
            <w:tcW w:w="1726" w:type="dxa"/>
            <w:shd w:val="clear" w:color="auto" w:fill="DBE5F1" w:themeFill="accent1" w:themeFillTint="33"/>
            <w:noWrap/>
            <w:vAlign w:val="bottom"/>
          </w:tcPr>
          <w:p w14:paraId="5C2BA08B" w14:textId="740D1C2B"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w:t>
            </w:r>
            <w:r w:rsidR="00C80E19" w:rsidRPr="00EE5753">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437</w:t>
            </w:r>
            <w:r w:rsidR="00C80E19" w:rsidRPr="00EE5753">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052</w:t>
            </w:r>
          </w:p>
        </w:tc>
        <w:tc>
          <w:tcPr>
            <w:tcW w:w="1726" w:type="dxa"/>
            <w:shd w:val="clear" w:color="auto" w:fill="DBE5F1" w:themeFill="accent1" w:themeFillTint="33"/>
            <w:noWrap/>
            <w:vAlign w:val="bottom"/>
          </w:tcPr>
          <w:p w14:paraId="10BAEA84" w14:textId="2D96A32E"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w:t>
            </w:r>
            <w:r w:rsidR="00C80E19" w:rsidRPr="00EE5753">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516</w:t>
            </w:r>
            <w:r w:rsidR="00C80E19" w:rsidRPr="00EE5753">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888</w:t>
            </w:r>
          </w:p>
        </w:tc>
      </w:tr>
      <w:tr w:rsidR="00C745B5" w:rsidRPr="002E57BF" w14:paraId="17433E87" w14:textId="77777777" w:rsidTr="002E3173">
        <w:trPr>
          <w:trHeight w:val="315"/>
        </w:trPr>
        <w:tc>
          <w:tcPr>
            <w:tcW w:w="1112" w:type="dxa"/>
            <w:shd w:val="clear" w:color="auto" w:fill="auto"/>
            <w:noWrap/>
            <w:vAlign w:val="bottom"/>
            <w:hideMark/>
          </w:tcPr>
          <w:p w14:paraId="7DDE0B95" w14:textId="77777777" w:rsidR="00C745B5" w:rsidRPr="00EE5753" w:rsidRDefault="00C745B5" w:rsidP="00C745B5">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WA</w:t>
            </w:r>
          </w:p>
        </w:tc>
        <w:tc>
          <w:tcPr>
            <w:tcW w:w="1726" w:type="dxa"/>
            <w:shd w:val="clear" w:color="auto" w:fill="auto"/>
            <w:noWrap/>
            <w:vAlign w:val="bottom"/>
          </w:tcPr>
          <w:p w14:paraId="4A6F3BF4" w14:textId="5851A355"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482,082</w:t>
            </w:r>
          </w:p>
        </w:tc>
        <w:tc>
          <w:tcPr>
            <w:tcW w:w="1726" w:type="dxa"/>
            <w:shd w:val="clear" w:color="auto" w:fill="auto"/>
            <w:noWrap/>
            <w:vAlign w:val="bottom"/>
          </w:tcPr>
          <w:p w14:paraId="285BDDFA" w14:textId="6454EC5C"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1,002,215</w:t>
            </w:r>
          </w:p>
        </w:tc>
        <w:tc>
          <w:tcPr>
            <w:tcW w:w="1726" w:type="dxa"/>
            <w:shd w:val="clear" w:color="auto" w:fill="auto"/>
            <w:noWrap/>
            <w:vAlign w:val="bottom"/>
          </w:tcPr>
          <w:p w14:paraId="2C245F2C" w14:textId="4501271C"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1,145,388</w:t>
            </w:r>
          </w:p>
        </w:tc>
        <w:tc>
          <w:tcPr>
            <w:tcW w:w="1726" w:type="dxa"/>
            <w:shd w:val="clear" w:color="auto" w:fill="auto"/>
            <w:noWrap/>
            <w:vAlign w:val="bottom"/>
          </w:tcPr>
          <w:p w14:paraId="0A63D342" w14:textId="51DBB073"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w:t>
            </w:r>
            <w:r w:rsidR="00C80E19" w:rsidRPr="00EE5753">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288</w:t>
            </w:r>
            <w:r w:rsidR="00C80E19" w:rsidRPr="00EE5753">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562</w:t>
            </w:r>
          </w:p>
        </w:tc>
        <w:tc>
          <w:tcPr>
            <w:tcW w:w="1726" w:type="dxa"/>
            <w:shd w:val="clear" w:color="auto" w:fill="auto"/>
            <w:noWrap/>
            <w:vAlign w:val="bottom"/>
          </w:tcPr>
          <w:p w14:paraId="32AC4E43" w14:textId="6D95F9A2"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w:t>
            </w:r>
            <w:r w:rsidR="00C80E19" w:rsidRPr="00EE5753">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360</w:t>
            </w:r>
            <w:r w:rsidR="00C80E19" w:rsidRPr="00EE5753">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149</w:t>
            </w:r>
          </w:p>
        </w:tc>
      </w:tr>
      <w:tr w:rsidR="00C745B5" w:rsidRPr="002E57BF" w14:paraId="74C360C8" w14:textId="77777777" w:rsidTr="002E3173">
        <w:trPr>
          <w:trHeight w:val="315"/>
        </w:trPr>
        <w:tc>
          <w:tcPr>
            <w:tcW w:w="1112" w:type="dxa"/>
            <w:shd w:val="clear" w:color="auto" w:fill="DBE5F1" w:themeFill="accent1" w:themeFillTint="33"/>
            <w:noWrap/>
            <w:vAlign w:val="bottom"/>
            <w:hideMark/>
          </w:tcPr>
          <w:p w14:paraId="09C280E3" w14:textId="77777777" w:rsidR="00C745B5" w:rsidRPr="00EE5753" w:rsidRDefault="00C745B5" w:rsidP="00C745B5">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TAS</w:t>
            </w:r>
          </w:p>
        </w:tc>
        <w:tc>
          <w:tcPr>
            <w:tcW w:w="1726" w:type="dxa"/>
            <w:shd w:val="clear" w:color="auto" w:fill="DBE5F1" w:themeFill="accent1" w:themeFillTint="33"/>
            <w:noWrap/>
            <w:vAlign w:val="bottom"/>
          </w:tcPr>
          <w:p w14:paraId="05D72EA7" w14:textId="4EF3D237"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112,144</w:t>
            </w:r>
          </w:p>
        </w:tc>
        <w:tc>
          <w:tcPr>
            <w:tcW w:w="1726" w:type="dxa"/>
            <w:shd w:val="clear" w:color="auto" w:fill="DBE5F1" w:themeFill="accent1" w:themeFillTint="33"/>
            <w:noWrap/>
            <w:vAlign w:val="bottom"/>
          </w:tcPr>
          <w:p w14:paraId="2B257A43" w14:textId="08C1C829"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207,454</w:t>
            </w:r>
          </w:p>
        </w:tc>
        <w:tc>
          <w:tcPr>
            <w:tcW w:w="1726" w:type="dxa"/>
            <w:shd w:val="clear" w:color="auto" w:fill="DBE5F1" w:themeFill="accent1" w:themeFillTint="33"/>
            <w:noWrap/>
            <w:vAlign w:val="bottom"/>
          </w:tcPr>
          <w:p w14:paraId="55429FB2" w14:textId="666F310C"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237,091</w:t>
            </w:r>
          </w:p>
        </w:tc>
        <w:tc>
          <w:tcPr>
            <w:tcW w:w="1726" w:type="dxa"/>
            <w:shd w:val="clear" w:color="auto" w:fill="DBE5F1" w:themeFill="accent1" w:themeFillTint="33"/>
            <w:noWrap/>
            <w:vAlign w:val="bottom"/>
          </w:tcPr>
          <w:p w14:paraId="77F552B7" w14:textId="32D50AD7"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266</w:t>
            </w:r>
            <w:r w:rsidR="00C80E19" w:rsidRPr="00EE5753">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727</w:t>
            </w:r>
          </w:p>
        </w:tc>
        <w:tc>
          <w:tcPr>
            <w:tcW w:w="1726" w:type="dxa"/>
            <w:shd w:val="clear" w:color="auto" w:fill="DBE5F1" w:themeFill="accent1" w:themeFillTint="33"/>
            <w:noWrap/>
            <w:vAlign w:val="bottom"/>
          </w:tcPr>
          <w:p w14:paraId="19733BA1" w14:textId="4973BCD3"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281</w:t>
            </w:r>
            <w:r w:rsidR="00C80E19" w:rsidRPr="00EE5753">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545</w:t>
            </w:r>
          </w:p>
        </w:tc>
      </w:tr>
      <w:tr w:rsidR="00C745B5" w:rsidRPr="002E57BF" w14:paraId="79CD9491" w14:textId="77777777" w:rsidTr="002E3173">
        <w:trPr>
          <w:trHeight w:val="315"/>
        </w:trPr>
        <w:tc>
          <w:tcPr>
            <w:tcW w:w="1112" w:type="dxa"/>
            <w:shd w:val="clear" w:color="auto" w:fill="auto"/>
            <w:noWrap/>
            <w:vAlign w:val="bottom"/>
            <w:hideMark/>
          </w:tcPr>
          <w:p w14:paraId="0664DBEF" w14:textId="77777777" w:rsidR="00C745B5" w:rsidRPr="00EE5753" w:rsidRDefault="00C745B5" w:rsidP="00C745B5">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NT</w:t>
            </w:r>
          </w:p>
        </w:tc>
        <w:tc>
          <w:tcPr>
            <w:tcW w:w="1726" w:type="dxa"/>
            <w:shd w:val="clear" w:color="auto" w:fill="auto"/>
            <w:noWrap/>
            <w:vAlign w:val="bottom"/>
          </w:tcPr>
          <w:p w14:paraId="66561C4A" w14:textId="7AD455C1"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22,358</w:t>
            </w:r>
          </w:p>
        </w:tc>
        <w:tc>
          <w:tcPr>
            <w:tcW w:w="1726" w:type="dxa"/>
            <w:shd w:val="clear" w:color="auto" w:fill="auto"/>
            <w:noWrap/>
            <w:vAlign w:val="bottom"/>
          </w:tcPr>
          <w:p w14:paraId="10883321" w14:textId="0D28761C"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82,185</w:t>
            </w:r>
          </w:p>
        </w:tc>
        <w:tc>
          <w:tcPr>
            <w:tcW w:w="1726" w:type="dxa"/>
            <w:shd w:val="clear" w:color="auto" w:fill="auto"/>
            <w:noWrap/>
            <w:vAlign w:val="bottom"/>
          </w:tcPr>
          <w:p w14:paraId="31E2FFD7" w14:textId="52B993A4"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93,926</w:t>
            </w:r>
          </w:p>
        </w:tc>
        <w:tc>
          <w:tcPr>
            <w:tcW w:w="1726" w:type="dxa"/>
            <w:shd w:val="clear" w:color="auto" w:fill="auto"/>
            <w:noWrap/>
            <w:vAlign w:val="bottom"/>
          </w:tcPr>
          <w:p w14:paraId="6C7DBC0F" w14:textId="320D9BD2"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105</w:t>
            </w:r>
            <w:r w:rsidR="00C80E19" w:rsidRPr="00EE5753">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667</w:t>
            </w:r>
          </w:p>
        </w:tc>
        <w:tc>
          <w:tcPr>
            <w:tcW w:w="1726" w:type="dxa"/>
            <w:shd w:val="clear" w:color="auto" w:fill="auto"/>
            <w:noWrap/>
            <w:vAlign w:val="bottom"/>
          </w:tcPr>
          <w:p w14:paraId="2EA48D4D" w14:textId="781FB5BA"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111</w:t>
            </w:r>
            <w:r w:rsidR="00C80E19" w:rsidRPr="00EE5753">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537</w:t>
            </w:r>
          </w:p>
        </w:tc>
      </w:tr>
      <w:tr w:rsidR="00C745B5" w:rsidRPr="002E57BF" w14:paraId="17D73755" w14:textId="77777777" w:rsidTr="002E3173">
        <w:trPr>
          <w:trHeight w:val="315"/>
        </w:trPr>
        <w:tc>
          <w:tcPr>
            <w:tcW w:w="1112" w:type="dxa"/>
            <w:shd w:val="clear" w:color="auto" w:fill="DBE5F1" w:themeFill="accent1" w:themeFillTint="33"/>
            <w:noWrap/>
            <w:vAlign w:val="bottom"/>
            <w:hideMark/>
          </w:tcPr>
          <w:p w14:paraId="5EC97775" w14:textId="77777777" w:rsidR="00C745B5" w:rsidRPr="00EE5753" w:rsidRDefault="00C745B5" w:rsidP="00C745B5">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ACT</w:t>
            </w:r>
          </w:p>
        </w:tc>
        <w:tc>
          <w:tcPr>
            <w:tcW w:w="1726" w:type="dxa"/>
            <w:shd w:val="clear" w:color="auto" w:fill="DBE5F1" w:themeFill="accent1" w:themeFillTint="33"/>
            <w:noWrap/>
            <w:vAlign w:val="bottom"/>
          </w:tcPr>
          <w:p w14:paraId="71F8BC36" w14:textId="3EEABBC8"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274,311</w:t>
            </w:r>
          </w:p>
        </w:tc>
        <w:tc>
          <w:tcPr>
            <w:tcW w:w="1726" w:type="dxa"/>
            <w:shd w:val="clear" w:color="auto" w:fill="DBE5F1" w:themeFill="accent1" w:themeFillTint="33"/>
            <w:noWrap/>
            <w:vAlign w:val="bottom"/>
          </w:tcPr>
          <w:p w14:paraId="6E59555B" w14:textId="6447BFE6"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281,627</w:t>
            </w:r>
          </w:p>
        </w:tc>
        <w:tc>
          <w:tcPr>
            <w:tcW w:w="1726" w:type="dxa"/>
            <w:shd w:val="clear" w:color="auto" w:fill="DBE5F1" w:themeFill="accent1" w:themeFillTint="33"/>
            <w:noWrap/>
            <w:vAlign w:val="bottom"/>
          </w:tcPr>
          <w:p w14:paraId="52057B4B" w14:textId="3461E534"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321,860</w:t>
            </w:r>
          </w:p>
        </w:tc>
        <w:tc>
          <w:tcPr>
            <w:tcW w:w="1726" w:type="dxa"/>
            <w:shd w:val="clear" w:color="auto" w:fill="DBE5F1" w:themeFill="accent1" w:themeFillTint="33"/>
            <w:noWrap/>
            <w:vAlign w:val="bottom"/>
          </w:tcPr>
          <w:p w14:paraId="3757D718" w14:textId="4F1F863A"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362</w:t>
            </w:r>
            <w:r w:rsidR="00C80E19" w:rsidRPr="00EE5753">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092</w:t>
            </w:r>
          </w:p>
        </w:tc>
        <w:tc>
          <w:tcPr>
            <w:tcW w:w="1726" w:type="dxa"/>
            <w:shd w:val="clear" w:color="auto" w:fill="DBE5F1" w:themeFill="accent1" w:themeFillTint="33"/>
            <w:noWrap/>
            <w:vAlign w:val="bottom"/>
          </w:tcPr>
          <w:p w14:paraId="3FE38E4F" w14:textId="738BA0EB"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382</w:t>
            </w:r>
            <w:r w:rsidR="00C80E19" w:rsidRPr="00EE5753">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208</w:t>
            </w:r>
          </w:p>
        </w:tc>
      </w:tr>
      <w:tr w:rsidR="00C745B5" w:rsidRPr="002E57BF" w14:paraId="6192A17E" w14:textId="77777777" w:rsidTr="003740B1">
        <w:trPr>
          <w:trHeight w:val="170"/>
        </w:trPr>
        <w:tc>
          <w:tcPr>
            <w:tcW w:w="1112" w:type="dxa"/>
            <w:shd w:val="clear" w:color="auto" w:fill="auto"/>
            <w:noWrap/>
            <w:vAlign w:val="bottom"/>
          </w:tcPr>
          <w:p w14:paraId="3672680F" w14:textId="77777777" w:rsidR="00C745B5" w:rsidRPr="00EE5753" w:rsidRDefault="00C745B5" w:rsidP="00C745B5">
            <w:pPr>
              <w:rPr>
                <w:rFonts w:ascii="Calibri" w:hAnsi="Calibri" w:cs="Calibri"/>
                <w:color w:val="244061" w:themeColor="accent1" w:themeShade="80"/>
                <w:sz w:val="20"/>
                <w:szCs w:val="20"/>
              </w:rPr>
            </w:pPr>
          </w:p>
        </w:tc>
        <w:tc>
          <w:tcPr>
            <w:tcW w:w="1726" w:type="dxa"/>
            <w:shd w:val="clear" w:color="auto" w:fill="auto"/>
            <w:noWrap/>
            <w:vAlign w:val="bottom"/>
          </w:tcPr>
          <w:p w14:paraId="5E0ED96B" w14:textId="3D9F9ED4" w:rsidR="00C745B5" w:rsidRPr="00EE5753" w:rsidRDefault="00C745B5" w:rsidP="00C745B5">
            <w:pPr>
              <w:jc w:val="center"/>
              <w:rPr>
                <w:rFonts w:ascii="Calibri" w:hAnsi="Calibri" w:cs="Calibri"/>
                <w:color w:val="244061" w:themeColor="accent1" w:themeShade="80"/>
                <w:sz w:val="20"/>
                <w:szCs w:val="20"/>
              </w:rPr>
            </w:pPr>
          </w:p>
        </w:tc>
        <w:tc>
          <w:tcPr>
            <w:tcW w:w="1726" w:type="dxa"/>
            <w:shd w:val="clear" w:color="auto" w:fill="auto"/>
            <w:noWrap/>
            <w:vAlign w:val="bottom"/>
          </w:tcPr>
          <w:p w14:paraId="7AB7D321" w14:textId="428684C0" w:rsidR="00C745B5" w:rsidRPr="00EE5753" w:rsidRDefault="00C745B5" w:rsidP="00C745B5">
            <w:pPr>
              <w:jc w:val="center"/>
              <w:rPr>
                <w:rFonts w:ascii="Calibri" w:hAnsi="Calibri" w:cs="Calibri"/>
                <w:color w:val="244061" w:themeColor="accent1" w:themeShade="80"/>
                <w:sz w:val="20"/>
                <w:szCs w:val="20"/>
              </w:rPr>
            </w:pPr>
          </w:p>
        </w:tc>
        <w:tc>
          <w:tcPr>
            <w:tcW w:w="1726" w:type="dxa"/>
            <w:shd w:val="clear" w:color="auto" w:fill="auto"/>
            <w:noWrap/>
            <w:vAlign w:val="bottom"/>
          </w:tcPr>
          <w:p w14:paraId="6D66AC71" w14:textId="253377C5" w:rsidR="00C745B5" w:rsidRPr="00EE5753" w:rsidRDefault="00C745B5" w:rsidP="00C745B5">
            <w:pPr>
              <w:jc w:val="center"/>
              <w:rPr>
                <w:rFonts w:ascii="Calibri" w:hAnsi="Calibri" w:cs="Calibri"/>
                <w:color w:val="244061" w:themeColor="accent1" w:themeShade="80"/>
                <w:sz w:val="20"/>
                <w:szCs w:val="20"/>
              </w:rPr>
            </w:pPr>
          </w:p>
        </w:tc>
        <w:tc>
          <w:tcPr>
            <w:tcW w:w="1726" w:type="dxa"/>
            <w:shd w:val="clear" w:color="auto" w:fill="auto"/>
            <w:noWrap/>
            <w:vAlign w:val="bottom"/>
          </w:tcPr>
          <w:p w14:paraId="16F24D36" w14:textId="4BFC32BE" w:rsidR="00C745B5" w:rsidRPr="00EE5753" w:rsidRDefault="00C745B5" w:rsidP="00C745B5">
            <w:pPr>
              <w:jc w:val="center"/>
              <w:rPr>
                <w:rFonts w:ascii="Calibri" w:hAnsi="Calibri" w:cs="Calibri"/>
                <w:color w:val="244061" w:themeColor="accent1" w:themeShade="80"/>
                <w:sz w:val="20"/>
                <w:szCs w:val="20"/>
              </w:rPr>
            </w:pPr>
          </w:p>
        </w:tc>
        <w:tc>
          <w:tcPr>
            <w:tcW w:w="1726" w:type="dxa"/>
            <w:shd w:val="clear" w:color="auto" w:fill="auto"/>
            <w:noWrap/>
            <w:vAlign w:val="bottom"/>
          </w:tcPr>
          <w:p w14:paraId="6888C24B" w14:textId="49571862" w:rsidR="00C745B5" w:rsidRPr="00EE5753" w:rsidRDefault="00C745B5" w:rsidP="00C745B5">
            <w:pPr>
              <w:jc w:val="center"/>
              <w:rPr>
                <w:rFonts w:ascii="Calibri" w:hAnsi="Calibri" w:cs="Calibri"/>
                <w:color w:val="244061" w:themeColor="accent1" w:themeShade="80"/>
                <w:sz w:val="20"/>
                <w:szCs w:val="20"/>
              </w:rPr>
            </w:pPr>
          </w:p>
        </w:tc>
      </w:tr>
      <w:tr w:rsidR="00C745B5" w:rsidRPr="002E57BF" w14:paraId="78510867" w14:textId="77777777" w:rsidTr="002E3173">
        <w:trPr>
          <w:trHeight w:val="315"/>
        </w:trPr>
        <w:tc>
          <w:tcPr>
            <w:tcW w:w="1112" w:type="dxa"/>
            <w:shd w:val="clear" w:color="auto" w:fill="DBE5F1" w:themeFill="accent1" w:themeFillTint="33"/>
            <w:noWrap/>
            <w:vAlign w:val="bottom"/>
            <w:hideMark/>
          </w:tcPr>
          <w:p w14:paraId="514A4E57" w14:textId="77777777" w:rsidR="00C745B5" w:rsidRPr="00EE5753" w:rsidRDefault="00C745B5" w:rsidP="00C745B5">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AUS</w:t>
            </w:r>
          </w:p>
        </w:tc>
        <w:tc>
          <w:tcPr>
            <w:tcW w:w="1726" w:type="dxa"/>
            <w:shd w:val="clear" w:color="auto" w:fill="DBE5F1" w:themeFill="accent1" w:themeFillTint="33"/>
            <w:noWrap/>
            <w:vAlign w:val="bottom"/>
          </w:tcPr>
          <w:p w14:paraId="2AAC4B34" w14:textId="0DD9A3EE"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7,518,824</w:t>
            </w:r>
          </w:p>
        </w:tc>
        <w:tc>
          <w:tcPr>
            <w:tcW w:w="1726" w:type="dxa"/>
            <w:shd w:val="clear" w:color="auto" w:fill="DBE5F1" w:themeFill="accent1" w:themeFillTint="33"/>
            <w:noWrap/>
            <w:vAlign w:val="bottom"/>
          </w:tcPr>
          <w:p w14:paraId="2ECDDD70" w14:textId="7923ADDD"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10,222,009</w:t>
            </w:r>
          </w:p>
        </w:tc>
        <w:tc>
          <w:tcPr>
            <w:tcW w:w="1726" w:type="dxa"/>
            <w:shd w:val="clear" w:color="auto" w:fill="DBE5F1" w:themeFill="accent1" w:themeFillTint="33"/>
            <w:noWrap/>
            <w:vAlign w:val="bottom"/>
          </w:tcPr>
          <w:p w14:paraId="7C337537" w14:textId="40E8FB65"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11,682,296</w:t>
            </w:r>
          </w:p>
        </w:tc>
        <w:tc>
          <w:tcPr>
            <w:tcW w:w="1726" w:type="dxa"/>
            <w:shd w:val="clear" w:color="auto" w:fill="DBE5F1" w:themeFill="accent1" w:themeFillTint="33"/>
            <w:noWrap/>
            <w:vAlign w:val="bottom"/>
          </w:tcPr>
          <w:p w14:paraId="5D24CC5E" w14:textId="077FEE0A"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13</w:t>
            </w:r>
            <w:r w:rsidR="00C80E19" w:rsidRPr="00EE5753">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142</w:t>
            </w:r>
            <w:r w:rsidR="00C80E19" w:rsidRPr="00EE5753">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583</w:t>
            </w:r>
          </w:p>
        </w:tc>
        <w:tc>
          <w:tcPr>
            <w:tcW w:w="1726" w:type="dxa"/>
            <w:shd w:val="clear" w:color="auto" w:fill="DBE5F1" w:themeFill="accent1" w:themeFillTint="33"/>
            <w:noWrap/>
            <w:vAlign w:val="bottom"/>
          </w:tcPr>
          <w:p w14:paraId="67C1290F" w14:textId="5271AA10" w:rsidR="00C745B5" w:rsidRPr="00EE5753" w:rsidRDefault="00C745B5" w:rsidP="00C745B5">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13</w:t>
            </w:r>
            <w:r w:rsidR="00C80E19" w:rsidRPr="00EE5753">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872</w:t>
            </w:r>
            <w:r w:rsidR="00C80E19" w:rsidRPr="00EE5753">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727</w:t>
            </w:r>
          </w:p>
        </w:tc>
      </w:tr>
    </w:tbl>
    <w:p w14:paraId="23096227" w14:textId="77777777" w:rsidR="0008090C" w:rsidRPr="00FE55F5" w:rsidRDefault="0008090C" w:rsidP="0008090C">
      <w:pPr>
        <w:rPr>
          <w:rFonts w:ascii="Calibri Light" w:hAnsi="Calibri Light" w:cs="Arial"/>
          <w:i/>
          <w:iCs/>
          <w:color w:val="244061" w:themeColor="accent1" w:themeShade="80"/>
          <w:sz w:val="16"/>
          <w:szCs w:val="16"/>
        </w:rPr>
      </w:pPr>
      <w:r w:rsidRPr="00FE55F5">
        <w:rPr>
          <w:rFonts w:ascii="Calibri Light" w:hAnsi="Calibri Light" w:cs="Arial"/>
          <w:i/>
          <w:iCs/>
          <w:color w:val="244061" w:themeColor="accent1" w:themeShade="80"/>
          <w:sz w:val="16"/>
          <w:szCs w:val="16"/>
        </w:rPr>
        <w:t>Source: AEAS</w:t>
      </w:r>
    </w:p>
    <w:p w14:paraId="11432207" w14:textId="75374C4C" w:rsidR="00C745B5" w:rsidRDefault="00C745B5">
      <w:pPr>
        <w:rPr>
          <w:rFonts w:ascii="Calibri Light" w:hAnsi="Calibri Light" w:cs="Arial"/>
          <w:color w:val="244061" w:themeColor="accent1" w:themeShade="80"/>
          <w:sz w:val="20"/>
          <w:szCs w:val="20"/>
        </w:rPr>
      </w:pPr>
    </w:p>
    <w:p w14:paraId="495C17F7" w14:textId="40EF6090" w:rsidR="003740B1" w:rsidRDefault="003740B1" w:rsidP="00871A6B">
      <w:pPr>
        <w:jc w:val="both"/>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 xml:space="preserve">Table </w:t>
      </w:r>
      <w:r w:rsidR="000C60F2">
        <w:rPr>
          <w:rFonts w:ascii="Calibri Light" w:hAnsi="Calibri Light" w:cs="Arial"/>
          <w:color w:val="244061" w:themeColor="accent1" w:themeShade="80"/>
          <w:sz w:val="20"/>
          <w:szCs w:val="20"/>
        </w:rPr>
        <w:t>12</w:t>
      </w:r>
      <w:r>
        <w:rPr>
          <w:rFonts w:ascii="Calibri Light" w:hAnsi="Calibri Light" w:cs="Arial"/>
          <w:color w:val="244061" w:themeColor="accent1" w:themeShade="80"/>
          <w:sz w:val="20"/>
          <w:szCs w:val="20"/>
        </w:rPr>
        <w:t xml:space="preserve"> indicates the actual additional tonnes required to achieve the corresponding recycling rate.  </w:t>
      </w:r>
      <w:r w:rsidR="006A6F92">
        <w:rPr>
          <w:rFonts w:ascii="Calibri Light" w:hAnsi="Calibri Light" w:cs="Arial"/>
          <w:color w:val="244061" w:themeColor="accent1" w:themeShade="80"/>
          <w:sz w:val="20"/>
          <w:szCs w:val="20"/>
        </w:rPr>
        <w:t>Generally,</w:t>
      </w:r>
      <w:r>
        <w:rPr>
          <w:rFonts w:ascii="Calibri Light" w:hAnsi="Calibri Light" w:cs="Arial"/>
          <w:color w:val="244061" w:themeColor="accent1" w:themeShade="80"/>
          <w:sz w:val="20"/>
          <w:szCs w:val="20"/>
        </w:rPr>
        <w:t xml:space="preserve"> as the target recycling rate increases the number of additional tonnes of organic </w:t>
      </w:r>
      <w:r w:rsidR="003863CD">
        <w:rPr>
          <w:rFonts w:ascii="Calibri Light" w:hAnsi="Calibri Light" w:cs="Arial"/>
          <w:color w:val="244061" w:themeColor="accent1" w:themeShade="80"/>
          <w:sz w:val="20"/>
          <w:szCs w:val="20"/>
        </w:rPr>
        <w:t xml:space="preserve">material </w:t>
      </w:r>
      <w:r>
        <w:rPr>
          <w:rFonts w:ascii="Calibri Light" w:hAnsi="Calibri Light" w:cs="Arial"/>
          <w:color w:val="244061" w:themeColor="accent1" w:themeShade="80"/>
          <w:sz w:val="20"/>
          <w:szCs w:val="20"/>
        </w:rPr>
        <w:t xml:space="preserve">recycled increases.  Queensland has the </w:t>
      </w:r>
      <w:r w:rsidR="006A6F92">
        <w:rPr>
          <w:rFonts w:ascii="Calibri Light" w:hAnsi="Calibri Light" w:cs="Arial"/>
          <w:color w:val="244061" w:themeColor="accent1" w:themeShade="80"/>
          <w:sz w:val="20"/>
          <w:szCs w:val="20"/>
        </w:rPr>
        <w:t xml:space="preserve">greatest </w:t>
      </w:r>
      <w:r>
        <w:rPr>
          <w:rFonts w:ascii="Calibri Light" w:hAnsi="Calibri Light" w:cs="Arial"/>
          <w:color w:val="244061" w:themeColor="accent1" w:themeShade="80"/>
          <w:sz w:val="20"/>
          <w:szCs w:val="20"/>
        </w:rPr>
        <w:t xml:space="preserve">required task ahead of it and reflects the State’s current low recycling rate of 38.3 per cent (see </w:t>
      </w:r>
      <w:r w:rsidR="00AA28DE">
        <w:rPr>
          <w:rFonts w:ascii="Calibri Light" w:hAnsi="Calibri Light" w:cs="Arial"/>
          <w:color w:val="244061" w:themeColor="accent1" w:themeShade="80"/>
          <w:sz w:val="20"/>
          <w:szCs w:val="20"/>
        </w:rPr>
        <w:t>figure 5</w:t>
      </w:r>
      <w:r>
        <w:rPr>
          <w:rFonts w:ascii="Calibri Light" w:hAnsi="Calibri Light" w:cs="Arial"/>
          <w:color w:val="244061" w:themeColor="accent1" w:themeShade="80"/>
          <w:sz w:val="20"/>
          <w:szCs w:val="20"/>
        </w:rPr>
        <w:t xml:space="preserve">).  Conversely South Australia has the least amount of increase in tonnes </w:t>
      </w:r>
      <w:r w:rsidR="00871A6B">
        <w:rPr>
          <w:rFonts w:ascii="Calibri Light" w:hAnsi="Calibri Light" w:cs="Arial"/>
          <w:color w:val="244061" w:themeColor="accent1" w:themeShade="80"/>
          <w:sz w:val="20"/>
          <w:szCs w:val="20"/>
        </w:rPr>
        <w:t xml:space="preserve">needing to be </w:t>
      </w:r>
      <w:r>
        <w:rPr>
          <w:rFonts w:ascii="Calibri Light" w:hAnsi="Calibri Light" w:cs="Arial"/>
          <w:color w:val="244061" w:themeColor="accent1" w:themeShade="80"/>
          <w:sz w:val="20"/>
          <w:szCs w:val="20"/>
        </w:rPr>
        <w:t>processed reflective of its already high recycling rate of 7</w:t>
      </w:r>
      <w:r w:rsidR="00D67672">
        <w:rPr>
          <w:rFonts w:ascii="Calibri Light" w:hAnsi="Calibri Light" w:cs="Arial"/>
          <w:color w:val="244061" w:themeColor="accent1" w:themeShade="80"/>
          <w:sz w:val="20"/>
          <w:szCs w:val="20"/>
        </w:rPr>
        <w:t>8.</w:t>
      </w:r>
      <w:r>
        <w:rPr>
          <w:rFonts w:ascii="Calibri Light" w:hAnsi="Calibri Light" w:cs="Arial"/>
          <w:color w:val="244061" w:themeColor="accent1" w:themeShade="80"/>
          <w:sz w:val="20"/>
          <w:szCs w:val="20"/>
        </w:rPr>
        <w:t>9 per cent.</w:t>
      </w:r>
    </w:p>
    <w:p w14:paraId="2314C22D" w14:textId="77777777" w:rsidR="003740B1" w:rsidRDefault="003740B1">
      <w:pPr>
        <w:rPr>
          <w:rFonts w:ascii="Calibri Light" w:hAnsi="Calibri Light" w:cs="Arial"/>
          <w:color w:val="244061" w:themeColor="accent1" w:themeShade="80"/>
          <w:sz w:val="20"/>
          <w:szCs w:val="20"/>
        </w:rPr>
      </w:pPr>
    </w:p>
    <w:p w14:paraId="5780861F" w14:textId="3A5840F7" w:rsidR="00EE5753" w:rsidRDefault="00EE5753" w:rsidP="00EE5753">
      <w:pPr>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Table</w:t>
      </w:r>
      <w:r w:rsidR="0089513B">
        <w:rPr>
          <w:rFonts w:ascii="Calibri Light" w:hAnsi="Calibri Light" w:cs="Arial"/>
          <w:color w:val="244061" w:themeColor="accent1" w:themeShade="80"/>
          <w:sz w:val="20"/>
          <w:szCs w:val="20"/>
        </w:rPr>
        <w:t xml:space="preserve"> 12</w:t>
      </w:r>
      <w:r>
        <w:rPr>
          <w:rFonts w:ascii="Calibri Light" w:hAnsi="Calibri Light" w:cs="Arial"/>
          <w:color w:val="244061" w:themeColor="accent1" w:themeShade="80"/>
          <w:sz w:val="20"/>
          <w:szCs w:val="20"/>
        </w:rPr>
        <w:t xml:space="preserve">: </w:t>
      </w:r>
      <w:r w:rsidRPr="00EE5753">
        <w:rPr>
          <w:rFonts w:ascii="Calibri Light" w:hAnsi="Calibri Light" w:cs="Arial"/>
          <w:color w:val="244061" w:themeColor="accent1" w:themeShade="80"/>
          <w:sz w:val="20"/>
          <w:szCs w:val="20"/>
        </w:rPr>
        <w:t>Increase in Organic Material Recycled (tonnes)</w:t>
      </w:r>
    </w:p>
    <w:p w14:paraId="28F316A5" w14:textId="77777777" w:rsidR="00F9074D" w:rsidRDefault="00F9074D" w:rsidP="00EE5753">
      <w:pPr>
        <w:rPr>
          <w:rFonts w:ascii="Calibri Light" w:hAnsi="Calibri Light" w:cs="Arial"/>
          <w:color w:val="244061" w:themeColor="accent1" w:themeShade="80"/>
          <w:sz w:val="20"/>
          <w:szCs w:val="20"/>
        </w:rPr>
      </w:pPr>
    </w:p>
    <w:tbl>
      <w:tblPr>
        <w:tblW w:w="9770"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blBorders>
        <w:tblLook w:val="04A0" w:firstRow="1" w:lastRow="0" w:firstColumn="1" w:lastColumn="0" w:noHBand="0" w:noVBand="1"/>
      </w:tblPr>
      <w:tblGrid>
        <w:gridCol w:w="1115"/>
        <w:gridCol w:w="1731"/>
        <w:gridCol w:w="1731"/>
        <w:gridCol w:w="1731"/>
        <w:gridCol w:w="1731"/>
        <w:gridCol w:w="1731"/>
      </w:tblGrid>
      <w:tr w:rsidR="00EE5753" w:rsidRPr="00410D97" w14:paraId="10660718" w14:textId="77777777" w:rsidTr="002E3173">
        <w:trPr>
          <w:trHeight w:val="302"/>
        </w:trPr>
        <w:tc>
          <w:tcPr>
            <w:tcW w:w="1115" w:type="dxa"/>
            <w:shd w:val="clear" w:color="auto" w:fill="244061" w:themeFill="accent1" w:themeFillShade="80"/>
            <w:noWrap/>
            <w:vAlign w:val="bottom"/>
            <w:hideMark/>
          </w:tcPr>
          <w:p w14:paraId="78A63E55" w14:textId="77777777" w:rsidR="00EE5753" w:rsidRPr="00EE5753" w:rsidRDefault="00EE5753" w:rsidP="008171F4">
            <w:pPr>
              <w:rPr>
                <w:rFonts w:ascii="Calibri" w:hAnsi="Calibri" w:cs="Calibri"/>
                <w:color w:val="FFFFFF" w:themeColor="background1"/>
                <w:sz w:val="20"/>
                <w:szCs w:val="20"/>
              </w:rPr>
            </w:pPr>
          </w:p>
        </w:tc>
        <w:tc>
          <w:tcPr>
            <w:tcW w:w="1731" w:type="dxa"/>
            <w:shd w:val="clear" w:color="auto" w:fill="244061" w:themeFill="accent1" w:themeFillShade="80"/>
            <w:noWrap/>
            <w:vAlign w:val="bottom"/>
          </w:tcPr>
          <w:p w14:paraId="1CB23260" w14:textId="77777777" w:rsidR="00EE5753" w:rsidRPr="00EE5753" w:rsidRDefault="00EE5753" w:rsidP="008171F4">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Current</w:t>
            </w:r>
          </w:p>
        </w:tc>
        <w:tc>
          <w:tcPr>
            <w:tcW w:w="1731" w:type="dxa"/>
            <w:shd w:val="clear" w:color="auto" w:fill="244061" w:themeFill="accent1" w:themeFillShade="80"/>
            <w:noWrap/>
            <w:vAlign w:val="bottom"/>
          </w:tcPr>
          <w:p w14:paraId="7B434B23" w14:textId="77777777" w:rsidR="00EE5753" w:rsidRPr="00EE5753" w:rsidRDefault="00EE5753" w:rsidP="008171F4">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70%</w:t>
            </w:r>
          </w:p>
        </w:tc>
        <w:tc>
          <w:tcPr>
            <w:tcW w:w="1731" w:type="dxa"/>
            <w:shd w:val="clear" w:color="auto" w:fill="244061" w:themeFill="accent1" w:themeFillShade="80"/>
            <w:noWrap/>
            <w:vAlign w:val="bottom"/>
          </w:tcPr>
          <w:p w14:paraId="5FA67BBE" w14:textId="77777777" w:rsidR="00EE5753" w:rsidRPr="00EE5753" w:rsidRDefault="00EE5753" w:rsidP="008171F4">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80%</w:t>
            </w:r>
          </w:p>
        </w:tc>
        <w:tc>
          <w:tcPr>
            <w:tcW w:w="1731" w:type="dxa"/>
            <w:shd w:val="clear" w:color="auto" w:fill="244061" w:themeFill="accent1" w:themeFillShade="80"/>
            <w:noWrap/>
            <w:vAlign w:val="bottom"/>
          </w:tcPr>
          <w:p w14:paraId="10E615F2" w14:textId="77777777" w:rsidR="00EE5753" w:rsidRPr="00EE5753" w:rsidRDefault="00EE5753" w:rsidP="008171F4">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90%</w:t>
            </w:r>
          </w:p>
        </w:tc>
        <w:tc>
          <w:tcPr>
            <w:tcW w:w="1731" w:type="dxa"/>
            <w:shd w:val="clear" w:color="auto" w:fill="244061" w:themeFill="accent1" w:themeFillShade="80"/>
            <w:noWrap/>
            <w:vAlign w:val="bottom"/>
          </w:tcPr>
          <w:p w14:paraId="65E4AA4C" w14:textId="382CC404" w:rsidR="00EE5753" w:rsidRPr="00EE5753" w:rsidRDefault="0008090C" w:rsidP="008171F4">
            <w:pPr>
              <w:jc w:val="center"/>
              <w:rPr>
                <w:rFonts w:ascii="Calibri" w:hAnsi="Calibri" w:cs="Calibri"/>
                <w:color w:val="FFFFFF" w:themeColor="background1"/>
                <w:sz w:val="20"/>
                <w:szCs w:val="20"/>
              </w:rPr>
            </w:pPr>
            <w:r>
              <w:rPr>
                <w:rFonts w:ascii="Calibri" w:hAnsi="Calibri" w:cs="Calibri"/>
                <w:color w:val="FFFFFF" w:themeColor="background1"/>
                <w:sz w:val="20"/>
                <w:szCs w:val="20"/>
              </w:rPr>
              <w:t>95</w:t>
            </w:r>
            <w:r w:rsidR="00EE5753" w:rsidRPr="00EE5753">
              <w:rPr>
                <w:rFonts w:ascii="Calibri" w:hAnsi="Calibri" w:cs="Calibri"/>
                <w:color w:val="FFFFFF" w:themeColor="background1"/>
                <w:sz w:val="20"/>
                <w:szCs w:val="20"/>
              </w:rPr>
              <w:t>%</w:t>
            </w:r>
          </w:p>
        </w:tc>
      </w:tr>
      <w:tr w:rsidR="00EE5753" w:rsidRPr="002E57BF" w14:paraId="38E184FF" w14:textId="77777777" w:rsidTr="002E3173">
        <w:trPr>
          <w:trHeight w:val="302"/>
        </w:trPr>
        <w:tc>
          <w:tcPr>
            <w:tcW w:w="1115" w:type="dxa"/>
            <w:shd w:val="clear" w:color="auto" w:fill="auto"/>
            <w:noWrap/>
            <w:vAlign w:val="bottom"/>
            <w:hideMark/>
          </w:tcPr>
          <w:p w14:paraId="352AE342" w14:textId="77777777" w:rsidR="00EE5753" w:rsidRPr="00EE5753" w:rsidRDefault="00EE5753" w:rsidP="00EE5753">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NSW</w:t>
            </w:r>
          </w:p>
        </w:tc>
        <w:tc>
          <w:tcPr>
            <w:tcW w:w="1731" w:type="dxa"/>
            <w:shd w:val="clear" w:color="auto" w:fill="auto"/>
            <w:noWrap/>
            <w:vAlign w:val="bottom"/>
          </w:tcPr>
          <w:p w14:paraId="495D3604" w14:textId="218EE307" w:rsidR="00EE5753" w:rsidRPr="00EE5753" w:rsidRDefault="00EE5753" w:rsidP="00EE5753">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31" w:type="dxa"/>
            <w:shd w:val="clear" w:color="auto" w:fill="auto"/>
            <w:noWrap/>
            <w:vAlign w:val="bottom"/>
          </w:tcPr>
          <w:p w14:paraId="17EE0588" w14:textId="26D0DC89" w:rsidR="00EE5753" w:rsidRPr="00EE5753" w:rsidRDefault="00EE5753" w:rsidP="00EE5753">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623</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835</w:t>
            </w:r>
          </w:p>
        </w:tc>
        <w:tc>
          <w:tcPr>
            <w:tcW w:w="1731" w:type="dxa"/>
            <w:shd w:val="clear" w:color="auto" w:fill="auto"/>
            <w:noWrap/>
            <w:vAlign w:val="bottom"/>
          </w:tcPr>
          <w:p w14:paraId="2156F039" w14:textId="07BA0C21" w:rsidR="00EE5753" w:rsidRPr="00EE5753" w:rsidRDefault="00EE5753" w:rsidP="00EE5753">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107</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171</w:t>
            </w:r>
          </w:p>
        </w:tc>
        <w:tc>
          <w:tcPr>
            <w:tcW w:w="1731" w:type="dxa"/>
            <w:shd w:val="clear" w:color="auto" w:fill="auto"/>
            <w:noWrap/>
            <w:vAlign w:val="bottom"/>
          </w:tcPr>
          <w:p w14:paraId="1F4A8EEE" w14:textId="5342C96B" w:rsidR="00EE5753" w:rsidRPr="00EE5753" w:rsidRDefault="00EE5753" w:rsidP="00EE5753">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590</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507</w:t>
            </w:r>
          </w:p>
        </w:tc>
        <w:tc>
          <w:tcPr>
            <w:tcW w:w="1731" w:type="dxa"/>
            <w:shd w:val="clear" w:color="auto" w:fill="auto"/>
            <w:noWrap/>
            <w:vAlign w:val="bottom"/>
          </w:tcPr>
          <w:p w14:paraId="0A59FA3C" w14:textId="714DCA6D" w:rsidR="00EE5753" w:rsidRPr="00EE5753" w:rsidRDefault="00EE5753" w:rsidP="00EE5753">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832</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175</w:t>
            </w:r>
          </w:p>
        </w:tc>
      </w:tr>
      <w:tr w:rsidR="00EE5753" w:rsidRPr="002E57BF" w14:paraId="335B20E2" w14:textId="77777777" w:rsidTr="002E3173">
        <w:trPr>
          <w:trHeight w:val="302"/>
        </w:trPr>
        <w:tc>
          <w:tcPr>
            <w:tcW w:w="1115" w:type="dxa"/>
            <w:shd w:val="clear" w:color="auto" w:fill="DBE5F1" w:themeFill="accent1" w:themeFillTint="33"/>
            <w:noWrap/>
            <w:vAlign w:val="bottom"/>
            <w:hideMark/>
          </w:tcPr>
          <w:p w14:paraId="3EB80321" w14:textId="77777777" w:rsidR="00EE5753" w:rsidRPr="00EE5753" w:rsidRDefault="00EE5753" w:rsidP="00EE5753">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VIC</w:t>
            </w:r>
          </w:p>
        </w:tc>
        <w:tc>
          <w:tcPr>
            <w:tcW w:w="1731" w:type="dxa"/>
            <w:shd w:val="clear" w:color="auto" w:fill="DBE5F1" w:themeFill="accent1" w:themeFillTint="33"/>
            <w:noWrap/>
            <w:vAlign w:val="bottom"/>
          </w:tcPr>
          <w:p w14:paraId="345CD052" w14:textId="01A84D20" w:rsidR="00EE5753" w:rsidRPr="00EE5753" w:rsidRDefault="00EE5753" w:rsidP="00EE5753">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31" w:type="dxa"/>
            <w:shd w:val="clear" w:color="auto" w:fill="DBE5F1" w:themeFill="accent1" w:themeFillTint="33"/>
            <w:noWrap/>
            <w:vAlign w:val="bottom"/>
          </w:tcPr>
          <w:p w14:paraId="67B0B0A1" w14:textId="35A92DD7" w:rsidR="00EE5753" w:rsidRPr="00EE5753" w:rsidRDefault="00EE5753" w:rsidP="00EE5753">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611</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952</w:t>
            </w:r>
          </w:p>
        </w:tc>
        <w:tc>
          <w:tcPr>
            <w:tcW w:w="1731" w:type="dxa"/>
            <w:shd w:val="clear" w:color="auto" w:fill="DBE5F1" w:themeFill="accent1" w:themeFillTint="33"/>
            <w:noWrap/>
            <w:vAlign w:val="bottom"/>
          </w:tcPr>
          <w:p w14:paraId="0074FE56" w14:textId="076FF089" w:rsidR="00EE5753" w:rsidRPr="00EE5753" w:rsidRDefault="00EE5753" w:rsidP="00EE5753">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912</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247</w:t>
            </w:r>
          </w:p>
        </w:tc>
        <w:tc>
          <w:tcPr>
            <w:tcW w:w="1731" w:type="dxa"/>
            <w:shd w:val="clear" w:color="auto" w:fill="DBE5F1" w:themeFill="accent1" w:themeFillTint="33"/>
            <w:noWrap/>
            <w:vAlign w:val="bottom"/>
          </w:tcPr>
          <w:p w14:paraId="234DE7A9" w14:textId="6DD9B006" w:rsidR="00EE5753" w:rsidRPr="00EE5753" w:rsidRDefault="00EE5753" w:rsidP="00EE5753">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212</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543</w:t>
            </w:r>
          </w:p>
        </w:tc>
        <w:tc>
          <w:tcPr>
            <w:tcW w:w="1731" w:type="dxa"/>
            <w:shd w:val="clear" w:color="auto" w:fill="DBE5F1" w:themeFill="accent1" w:themeFillTint="33"/>
            <w:noWrap/>
            <w:vAlign w:val="bottom"/>
          </w:tcPr>
          <w:p w14:paraId="7EBCFDA2" w14:textId="5A2C51DF" w:rsidR="00EE5753" w:rsidRPr="00EE5753" w:rsidRDefault="00EE5753" w:rsidP="00EE5753">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362</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691</w:t>
            </w:r>
          </w:p>
        </w:tc>
      </w:tr>
      <w:tr w:rsidR="00EE5753" w:rsidRPr="002E57BF" w14:paraId="11F847DC" w14:textId="77777777" w:rsidTr="002E3173">
        <w:trPr>
          <w:trHeight w:val="302"/>
        </w:trPr>
        <w:tc>
          <w:tcPr>
            <w:tcW w:w="1115" w:type="dxa"/>
            <w:shd w:val="clear" w:color="auto" w:fill="auto"/>
            <w:noWrap/>
            <w:vAlign w:val="bottom"/>
            <w:hideMark/>
          </w:tcPr>
          <w:p w14:paraId="4A09450F" w14:textId="77777777" w:rsidR="00EE5753" w:rsidRPr="00EE5753" w:rsidRDefault="00EE5753" w:rsidP="00EE5753">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QLD</w:t>
            </w:r>
          </w:p>
        </w:tc>
        <w:tc>
          <w:tcPr>
            <w:tcW w:w="1731" w:type="dxa"/>
            <w:shd w:val="clear" w:color="auto" w:fill="auto"/>
            <w:noWrap/>
            <w:vAlign w:val="bottom"/>
          </w:tcPr>
          <w:p w14:paraId="60AB2AD0" w14:textId="30A38657" w:rsidR="00EE5753" w:rsidRPr="00EE5753" w:rsidRDefault="00EE5753" w:rsidP="00EE5753">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31" w:type="dxa"/>
            <w:shd w:val="clear" w:color="auto" w:fill="auto"/>
            <w:noWrap/>
            <w:vAlign w:val="bottom"/>
          </w:tcPr>
          <w:p w14:paraId="219649A7" w14:textId="3650622E" w:rsidR="00EE5753" w:rsidRPr="00EE5753" w:rsidRDefault="00EE5753" w:rsidP="00EE5753">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927</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071</w:t>
            </w:r>
          </w:p>
        </w:tc>
        <w:tc>
          <w:tcPr>
            <w:tcW w:w="1731" w:type="dxa"/>
            <w:shd w:val="clear" w:color="auto" w:fill="auto"/>
            <w:noWrap/>
            <w:vAlign w:val="bottom"/>
          </w:tcPr>
          <w:p w14:paraId="1D944836" w14:textId="1B13D3CF" w:rsidR="00EE5753" w:rsidRPr="00EE5753" w:rsidRDefault="00EE5753" w:rsidP="00EE5753">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219</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271</w:t>
            </w:r>
          </w:p>
        </w:tc>
        <w:tc>
          <w:tcPr>
            <w:tcW w:w="1731" w:type="dxa"/>
            <w:shd w:val="clear" w:color="auto" w:fill="auto"/>
            <w:noWrap/>
            <w:vAlign w:val="bottom"/>
          </w:tcPr>
          <w:p w14:paraId="5CA31077" w14:textId="18A43032" w:rsidR="00EE5753" w:rsidRPr="00EE5753" w:rsidRDefault="00EE5753" w:rsidP="00EE5753">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511</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471</w:t>
            </w:r>
          </w:p>
        </w:tc>
        <w:tc>
          <w:tcPr>
            <w:tcW w:w="1731" w:type="dxa"/>
            <w:shd w:val="clear" w:color="auto" w:fill="auto"/>
            <w:noWrap/>
            <w:vAlign w:val="bottom"/>
          </w:tcPr>
          <w:p w14:paraId="76BB7EB1" w14:textId="6B092DBB" w:rsidR="00EE5753" w:rsidRPr="00EE5753" w:rsidRDefault="00EE5753" w:rsidP="00EE5753">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657</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571</w:t>
            </w:r>
          </w:p>
        </w:tc>
      </w:tr>
      <w:tr w:rsidR="00EE5753" w:rsidRPr="002E57BF" w14:paraId="29B321E9" w14:textId="77777777" w:rsidTr="002E3173">
        <w:trPr>
          <w:trHeight w:val="302"/>
        </w:trPr>
        <w:tc>
          <w:tcPr>
            <w:tcW w:w="1115" w:type="dxa"/>
            <w:shd w:val="clear" w:color="auto" w:fill="DBE5F1" w:themeFill="accent1" w:themeFillTint="33"/>
            <w:noWrap/>
            <w:vAlign w:val="bottom"/>
            <w:hideMark/>
          </w:tcPr>
          <w:p w14:paraId="7CE98AA0" w14:textId="77777777" w:rsidR="00EE5753" w:rsidRPr="00EE5753" w:rsidRDefault="00EE5753" w:rsidP="00EE5753">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SA</w:t>
            </w:r>
          </w:p>
        </w:tc>
        <w:tc>
          <w:tcPr>
            <w:tcW w:w="1731" w:type="dxa"/>
            <w:shd w:val="clear" w:color="auto" w:fill="DBE5F1" w:themeFill="accent1" w:themeFillTint="33"/>
            <w:noWrap/>
            <w:vAlign w:val="bottom"/>
          </w:tcPr>
          <w:p w14:paraId="267815CF" w14:textId="0C65768D" w:rsidR="00EE5753" w:rsidRPr="00EE5753" w:rsidRDefault="00EE5753" w:rsidP="00EE5753">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31" w:type="dxa"/>
            <w:shd w:val="clear" w:color="auto" w:fill="DBE5F1" w:themeFill="accent1" w:themeFillTint="33"/>
            <w:noWrap/>
            <w:vAlign w:val="bottom"/>
          </w:tcPr>
          <w:p w14:paraId="67E97F70" w14:textId="44D346B8" w:rsidR="00EE5753" w:rsidRPr="00EE5753" w:rsidRDefault="00EE5753" w:rsidP="00EE5753">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-142</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259</w:t>
            </w:r>
          </w:p>
        </w:tc>
        <w:tc>
          <w:tcPr>
            <w:tcW w:w="1731" w:type="dxa"/>
            <w:shd w:val="clear" w:color="auto" w:fill="DBE5F1" w:themeFill="accent1" w:themeFillTint="33"/>
            <w:noWrap/>
            <w:vAlign w:val="bottom"/>
          </w:tcPr>
          <w:p w14:paraId="03CAD258" w14:textId="6E7A1304" w:rsidR="00EE5753" w:rsidRPr="00EE5753" w:rsidRDefault="00EE5753" w:rsidP="00EE5753">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17</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414</w:t>
            </w:r>
          </w:p>
        </w:tc>
        <w:tc>
          <w:tcPr>
            <w:tcW w:w="1731" w:type="dxa"/>
            <w:shd w:val="clear" w:color="auto" w:fill="DBE5F1" w:themeFill="accent1" w:themeFillTint="33"/>
            <w:noWrap/>
            <w:vAlign w:val="bottom"/>
          </w:tcPr>
          <w:p w14:paraId="16F4279A" w14:textId="37844878" w:rsidR="00EE5753" w:rsidRPr="00EE5753" w:rsidRDefault="00EE5753" w:rsidP="00EE5753">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177</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086</w:t>
            </w:r>
          </w:p>
        </w:tc>
        <w:tc>
          <w:tcPr>
            <w:tcW w:w="1731" w:type="dxa"/>
            <w:shd w:val="clear" w:color="auto" w:fill="DBE5F1" w:themeFill="accent1" w:themeFillTint="33"/>
            <w:noWrap/>
            <w:vAlign w:val="bottom"/>
          </w:tcPr>
          <w:p w14:paraId="2FA00A2D" w14:textId="374DD847" w:rsidR="00EE5753" w:rsidRPr="00EE5753" w:rsidRDefault="00EE5753" w:rsidP="00EE5753">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256</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922</w:t>
            </w:r>
          </w:p>
        </w:tc>
      </w:tr>
      <w:tr w:rsidR="00EE5753" w:rsidRPr="002E57BF" w14:paraId="5CC1E842" w14:textId="77777777" w:rsidTr="002E3173">
        <w:trPr>
          <w:trHeight w:val="302"/>
        </w:trPr>
        <w:tc>
          <w:tcPr>
            <w:tcW w:w="1115" w:type="dxa"/>
            <w:shd w:val="clear" w:color="auto" w:fill="auto"/>
            <w:noWrap/>
            <w:vAlign w:val="bottom"/>
            <w:hideMark/>
          </w:tcPr>
          <w:p w14:paraId="5828BF03" w14:textId="77777777" w:rsidR="00EE5753" w:rsidRPr="00EE5753" w:rsidRDefault="00EE5753" w:rsidP="00EE5753">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WA</w:t>
            </w:r>
          </w:p>
        </w:tc>
        <w:tc>
          <w:tcPr>
            <w:tcW w:w="1731" w:type="dxa"/>
            <w:shd w:val="clear" w:color="auto" w:fill="auto"/>
            <w:noWrap/>
            <w:vAlign w:val="bottom"/>
          </w:tcPr>
          <w:p w14:paraId="2E34A7FD" w14:textId="2B81AE04" w:rsidR="00EE5753" w:rsidRPr="00EE5753" w:rsidRDefault="00EE5753" w:rsidP="00EE5753">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31" w:type="dxa"/>
            <w:shd w:val="clear" w:color="auto" w:fill="auto"/>
            <w:noWrap/>
            <w:vAlign w:val="bottom"/>
          </w:tcPr>
          <w:p w14:paraId="351D5CD8" w14:textId="784CC9AC" w:rsidR="00EE5753" w:rsidRPr="00EE5753" w:rsidRDefault="00EE5753" w:rsidP="00EE5753">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520</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133</w:t>
            </w:r>
          </w:p>
        </w:tc>
        <w:tc>
          <w:tcPr>
            <w:tcW w:w="1731" w:type="dxa"/>
            <w:shd w:val="clear" w:color="auto" w:fill="auto"/>
            <w:noWrap/>
            <w:vAlign w:val="bottom"/>
          </w:tcPr>
          <w:p w14:paraId="427F8C55" w14:textId="5C386D2C" w:rsidR="00EE5753" w:rsidRPr="00EE5753" w:rsidRDefault="00EE5753" w:rsidP="00EE5753">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663</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307</w:t>
            </w:r>
          </w:p>
        </w:tc>
        <w:tc>
          <w:tcPr>
            <w:tcW w:w="1731" w:type="dxa"/>
            <w:shd w:val="clear" w:color="auto" w:fill="auto"/>
            <w:noWrap/>
            <w:vAlign w:val="bottom"/>
          </w:tcPr>
          <w:p w14:paraId="323765C2" w14:textId="68DCF1BE" w:rsidR="00EE5753" w:rsidRPr="00EE5753" w:rsidRDefault="00EE5753" w:rsidP="00EE5753">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806</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480</w:t>
            </w:r>
          </w:p>
        </w:tc>
        <w:tc>
          <w:tcPr>
            <w:tcW w:w="1731" w:type="dxa"/>
            <w:shd w:val="clear" w:color="auto" w:fill="auto"/>
            <w:noWrap/>
            <w:vAlign w:val="bottom"/>
          </w:tcPr>
          <w:p w14:paraId="124784E4" w14:textId="406EDDA8" w:rsidR="00EE5753" w:rsidRPr="00EE5753" w:rsidRDefault="00EE5753" w:rsidP="00EE5753">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878</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067</w:t>
            </w:r>
          </w:p>
        </w:tc>
      </w:tr>
      <w:tr w:rsidR="00EE5753" w:rsidRPr="002E57BF" w14:paraId="53AD6A46" w14:textId="77777777" w:rsidTr="002E3173">
        <w:trPr>
          <w:trHeight w:val="302"/>
        </w:trPr>
        <w:tc>
          <w:tcPr>
            <w:tcW w:w="1115" w:type="dxa"/>
            <w:shd w:val="clear" w:color="auto" w:fill="DBE5F1" w:themeFill="accent1" w:themeFillTint="33"/>
            <w:noWrap/>
            <w:vAlign w:val="bottom"/>
            <w:hideMark/>
          </w:tcPr>
          <w:p w14:paraId="15F8061E" w14:textId="77777777" w:rsidR="00EE5753" w:rsidRPr="00EE5753" w:rsidRDefault="00EE5753" w:rsidP="00EE5753">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TAS</w:t>
            </w:r>
          </w:p>
        </w:tc>
        <w:tc>
          <w:tcPr>
            <w:tcW w:w="1731" w:type="dxa"/>
            <w:shd w:val="clear" w:color="auto" w:fill="DBE5F1" w:themeFill="accent1" w:themeFillTint="33"/>
            <w:noWrap/>
            <w:vAlign w:val="bottom"/>
          </w:tcPr>
          <w:p w14:paraId="670F7414" w14:textId="28FDA6C9" w:rsidR="00EE5753" w:rsidRPr="00EE5753" w:rsidRDefault="00EE5753" w:rsidP="00EE5753">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31" w:type="dxa"/>
            <w:shd w:val="clear" w:color="auto" w:fill="DBE5F1" w:themeFill="accent1" w:themeFillTint="33"/>
            <w:noWrap/>
            <w:vAlign w:val="bottom"/>
          </w:tcPr>
          <w:p w14:paraId="56E51288" w14:textId="34E1BA9B" w:rsidR="00EE5753" w:rsidRPr="00EE5753" w:rsidRDefault="00EE5753" w:rsidP="00EE5753">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95</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310</w:t>
            </w:r>
          </w:p>
        </w:tc>
        <w:tc>
          <w:tcPr>
            <w:tcW w:w="1731" w:type="dxa"/>
            <w:shd w:val="clear" w:color="auto" w:fill="DBE5F1" w:themeFill="accent1" w:themeFillTint="33"/>
            <w:noWrap/>
            <w:vAlign w:val="bottom"/>
          </w:tcPr>
          <w:p w14:paraId="2D04E17F" w14:textId="7BC12066" w:rsidR="00EE5753" w:rsidRPr="00EE5753" w:rsidRDefault="00EE5753" w:rsidP="00EE5753">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124</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947</w:t>
            </w:r>
          </w:p>
        </w:tc>
        <w:tc>
          <w:tcPr>
            <w:tcW w:w="1731" w:type="dxa"/>
            <w:shd w:val="clear" w:color="auto" w:fill="DBE5F1" w:themeFill="accent1" w:themeFillTint="33"/>
            <w:noWrap/>
            <w:vAlign w:val="bottom"/>
          </w:tcPr>
          <w:p w14:paraId="2F4B82CE" w14:textId="7F32F12B" w:rsidR="00EE5753" w:rsidRPr="00EE5753" w:rsidRDefault="00EE5753" w:rsidP="00EE5753">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154</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583</w:t>
            </w:r>
          </w:p>
        </w:tc>
        <w:tc>
          <w:tcPr>
            <w:tcW w:w="1731" w:type="dxa"/>
            <w:shd w:val="clear" w:color="auto" w:fill="DBE5F1" w:themeFill="accent1" w:themeFillTint="33"/>
            <w:noWrap/>
            <w:vAlign w:val="bottom"/>
          </w:tcPr>
          <w:p w14:paraId="7EE5DF1D" w14:textId="783A42E8" w:rsidR="00EE5753" w:rsidRPr="00EE5753" w:rsidRDefault="00EE5753" w:rsidP="00EE5753">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169</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401</w:t>
            </w:r>
          </w:p>
        </w:tc>
      </w:tr>
      <w:tr w:rsidR="00EE5753" w:rsidRPr="002E57BF" w14:paraId="36EDD226" w14:textId="77777777" w:rsidTr="002E3173">
        <w:trPr>
          <w:trHeight w:val="302"/>
        </w:trPr>
        <w:tc>
          <w:tcPr>
            <w:tcW w:w="1115" w:type="dxa"/>
            <w:shd w:val="clear" w:color="auto" w:fill="auto"/>
            <w:noWrap/>
            <w:vAlign w:val="bottom"/>
            <w:hideMark/>
          </w:tcPr>
          <w:p w14:paraId="3ED2DA51" w14:textId="77777777" w:rsidR="00EE5753" w:rsidRPr="00EE5753" w:rsidRDefault="00EE5753" w:rsidP="00EE5753">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NT</w:t>
            </w:r>
          </w:p>
        </w:tc>
        <w:tc>
          <w:tcPr>
            <w:tcW w:w="1731" w:type="dxa"/>
            <w:shd w:val="clear" w:color="auto" w:fill="auto"/>
            <w:noWrap/>
            <w:vAlign w:val="bottom"/>
          </w:tcPr>
          <w:p w14:paraId="3A0E3BEE" w14:textId="25F42841" w:rsidR="00EE5753" w:rsidRPr="00EE5753" w:rsidRDefault="00EE5753" w:rsidP="00EE5753">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31" w:type="dxa"/>
            <w:shd w:val="clear" w:color="auto" w:fill="auto"/>
            <w:noWrap/>
            <w:vAlign w:val="bottom"/>
          </w:tcPr>
          <w:p w14:paraId="4F1DDF85" w14:textId="52C08E2B" w:rsidR="00EE5753" w:rsidRPr="00EE5753" w:rsidRDefault="00EE5753" w:rsidP="00EE5753">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59</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827</w:t>
            </w:r>
          </w:p>
        </w:tc>
        <w:tc>
          <w:tcPr>
            <w:tcW w:w="1731" w:type="dxa"/>
            <w:shd w:val="clear" w:color="auto" w:fill="auto"/>
            <w:noWrap/>
            <w:vAlign w:val="bottom"/>
          </w:tcPr>
          <w:p w14:paraId="4814C4C9" w14:textId="3B04ED14" w:rsidR="00EE5753" w:rsidRPr="00EE5753" w:rsidRDefault="00EE5753" w:rsidP="00EE5753">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71</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568</w:t>
            </w:r>
          </w:p>
        </w:tc>
        <w:tc>
          <w:tcPr>
            <w:tcW w:w="1731" w:type="dxa"/>
            <w:shd w:val="clear" w:color="auto" w:fill="auto"/>
            <w:noWrap/>
            <w:vAlign w:val="bottom"/>
          </w:tcPr>
          <w:p w14:paraId="5FCE3A32" w14:textId="605AF515" w:rsidR="00EE5753" w:rsidRPr="00EE5753" w:rsidRDefault="00EE5753" w:rsidP="00EE5753">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83</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309</w:t>
            </w:r>
          </w:p>
        </w:tc>
        <w:tc>
          <w:tcPr>
            <w:tcW w:w="1731" w:type="dxa"/>
            <w:shd w:val="clear" w:color="auto" w:fill="auto"/>
            <w:noWrap/>
            <w:vAlign w:val="bottom"/>
          </w:tcPr>
          <w:p w14:paraId="059B6E94" w14:textId="6E25A60E" w:rsidR="00EE5753" w:rsidRPr="00EE5753" w:rsidRDefault="00EE5753" w:rsidP="00EE5753">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89</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179</w:t>
            </w:r>
          </w:p>
        </w:tc>
      </w:tr>
      <w:tr w:rsidR="00EE5753" w:rsidRPr="002E57BF" w14:paraId="5DB508B8" w14:textId="77777777" w:rsidTr="002E3173">
        <w:trPr>
          <w:trHeight w:val="302"/>
        </w:trPr>
        <w:tc>
          <w:tcPr>
            <w:tcW w:w="1115" w:type="dxa"/>
            <w:shd w:val="clear" w:color="auto" w:fill="DBE5F1" w:themeFill="accent1" w:themeFillTint="33"/>
            <w:noWrap/>
            <w:vAlign w:val="bottom"/>
            <w:hideMark/>
          </w:tcPr>
          <w:p w14:paraId="5CA3BFFD" w14:textId="77777777" w:rsidR="00EE5753" w:rsidRPr="00EE5753" w:rsidRDefault="00EE5753" w:rsidP="00EE5753">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ACT</w:t>
            </w:r>
          </w:p>
        </w:tc>
        <w:tc>
          <w:tcPr>
            <w:tcW w:w="1731" w:type="dxa"/>
            <w:shd w:val="clear" w:color="auto" w:fill="DBE5F1" w:themeFill="accent1" w:themeFillTint="33"/>
            <w:noWrap/>
            <w:vAlign w:val="bottom"/>
          </w:tcPr>
          <w:p w14:paraId="110931FE" w14:textId="22B8FC6D" w:rsidR="00EE5753" w:rsidRPr="00EE5753" w:rsidRDefault="00EE5753" w:rsidP="00EE5753">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31" w:type="dxa"/>
            <w:shd w:val="clear" w:color="auto" w:fill="DBE5F1" w:themeFill="accent1" w:themeFillTint="33"/>
            <w:noWrap/>
            <w:vAlign w:val="bottom"/>
          </w:tcPr>
          <w:p w14:paraId="28CF9206" w14:textId="401AFADC" w:rsidR="00EE5753" w:rsidRPr="00EE5753" w:rsidRDefault="00EE5753" w:rsidP="00EE5753">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7</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316</w:t>
            </w:r>
          </w:p>
        </w:tc>
        <w:tc>
          <w:tcPr>
            <w:tcW w:w="1731" w:type="dxa"/>
            <w:shd w:val="clear" w:color="auto" w:fill="DBE5F1" w:themeFill="accent1" w:themeFillTint="33"/>
            <w:noWrap/>
            <w:vAlign w:val="bottom"/>
          </w:tcPr>
          <w:p w14:paraId="3E21C539" w14:textId="4707F434" w:rsidR="00EE5753" w:rsidRPr="00EE5753" w:rsidRDefault="00EE5753" w:rsidP="00EE5753">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47</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548</w:t>
            </w:r>
          </w:p>
        </w:tc>
        <w:tc>
          <w:tcPr>
            <w:tcW w:w="1731" w:type="dxa"/>
            <w:shd w:val="clear" w:color="auto" w:fill="DBE5F1" w:themeFill="accent1" w:themeFillTint="33"/>
            <w:noWrap/>
            <w:vAlign w:val="bottom"/>
          </w:tcPr>
          <w:p w14:paraId="3097FBC4" w14:textId="1C790737" w:rsidR="00EE5753" w:rsidRPr="00EE5753" w:rsidRDefault="00EE5753" w:rsidP="00EE5753">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87</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781</w:t>
            </w:r>
          </w:p>
        </w:tc>
        <w:tc>
          <w:tcPr>
            <w:tcW w:w="1731" w:type="dxa"/>
            <w:shd w:val="clear" w:color="auto" w:fill="DBE5F1" w:themeFill="accent1" w:themeFillTint="33"/>
            <w:noWrap/>
            <w:vAlign w:val="bottom"/>
          </w:tcPr>
          <w:p w14:paraId="51A262CC" w14:textId="356056F4" w:rsidR="00EE5753" w:rsidRPr="00EE5753" w:rsidRDefault="00EE5753" w:rsidP="00EE5753">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107</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897</w:t>
            </w:r>
          </w:p>
        </w:tc>
      </w:tr>
      <w:tr w:rsidR="00EE5753" w:rsidRPr="002E57BF" w14:paraId="2466855E" w14:textId="77777777" w:rsidTr="003740B1">
        <w:trPr>
          <w:trHeight w:val="170"/>
        </w:trPr>
        <w:tc>
          <w:tcPr>
            <w:tcW w:w="1115" w:type="dxa"/>
            <w:shd w:val="clear" w:color="auto" w:fill="auto"/>
            <w:noWrap/>
            <w:vAlign w:val="bottom"/>
          </w:tcPr>
          <w:p w14:paraId="051C682B" w14:textId="77777777" w:rsidR="00EE5753" w:rsidRPr="00EE5753" w:rsidRDefault="00EE5753" w:rsidP="00EE5753">
            <w:pPr>
              <w:rPr>
                <w:rFonts w:ascii="Calibri" w:hAnsi="Calibri" w:cs="Calibri"/>
                <w:color w:val="244061" w:themeColor="accent1" w:themeShade="80"/>
                <w:sz w:val="20"/>
                <w:szCs w:val="20"/>
              </w:rPr>
            </w:pPr>
          </w:p>
        </w:tc>
        <w:tc>
          <w:tcPr>
            <w:tcW w:w="1731" w:type="dxa"/>
            <w:shd w:val="clear" w:color="auto" w:fill="auto"/>
            <w:noWrap/>
            <w:vAlign w:val="bottom"/>
          </w:tcPr>
          <w:p w14:paraId="2DD4ED9F" w14:textId="1F5C8312" w:rsidR="00EE5753" w:rsidRPr="00EE5753" w:rsidRDefault="00EE5753" w:rsidP="00EE5753">
            <w:pPr>
              <w:jc w:val="center"/>
              <w:rPr>
                <w:rFonts w:ascii="Calibri" w:hAnsi="Calibri" w:cs="Calibri"/>
                <w:color w:val="244061" w:themeColor="accent1" w:themeShade="80"/>
                <w:sz w:val="20"/>
                <w:szCs w:val="20"/>
              </w:rPr>
            </w:pPr>
          </w:p>
        </w:tc>
        <w:tc>
          <w:tcPr>
            <w:tcW w:w="1731" w:type="dxa"/>
            <w:shd w:val="clear" w:color="auto" w:fill="auto"/>
            <w:noWrap/>
            <w:vAlign w:val="bottom"/>
          </w:tcPr>
          <w:p w14:paraId="5CACC8D9" w14:textId="1A57BA24" w:rsidR="00EE5753" w:rsidRPr="00EE5753" w:rsidRDefault="00EE5753" w:rsidP="00EE5753">
            <w:pPr>
              <w:jc w:val="center"/>
              <w:rPr>
                <w:rFonts w:ascii="Calibri" w:hAnsi="Calibri" w:cs="Calibri"/>
                <w:color w:val="244061" w:themeColor="accent1" w:themeShade="80"/>
                <w:sz w:val="20"/>
                <w:szCs w:val="20"/>
              </w:rPr>
            </w:pPr>
          </w:p>
        </w:tc>
        <w:tc>
          <w:tcPr>
            <w:tcW w:w="1731" w:type="dxa"/>
            <w:shd w:val="clear" w:color="auto" w:fill="auto"/>
            <w:noWrap/>
            <w:vAlign w:val="bottom"/>
          </w:tcPr>
          <w:p w14:paraId="6BA20FBC" w14:textId="45C464B1" w:rsidR="00EE5753" w:rsidRPr="00EE5753" w:rsidRDefault="00EE5753" w:rsidP="00EE5753">
            <w:pPr>
              <w:jc w:val="center"/>
              <w:rPr>
                <w:rFonts w:ascii="Calibri" w:hAnsi="Calibri" w:cs="Calibri"/>
                <w:color w:val="244061" w:themeColor="accent1" w:themeShade="80"/>
                <w:sz w:val="20"/>
                <w:szCs w:val="20"/>
              </w:rPr>
            </w:pPr>
          </w:p>
        </w:tc>
        <w:tc>
          <w:tcPr>
            <w:tcW w:w="1731" w:type="dxa"/>
            <w:shd w:val="clear" w:color="auto" w:fill="auto"/>
            <w:noWrap/>
            <w:vAlign w:val="bottom"/>
          </w:tcPr>
          <w:p w14:paraId="43429682" w14:textId="0216F512" w:rsidR="00EE5753" w:rsidRPr="00EE5753" w:rsidRDefault="00EE5753" w:rsidP="00EE5753">
            <w:pPr>
              <w:jc w:val="center"/>
              <w:rPr>
                <w:rFonts w:ascii="Calibri" w:hAnsi="Calibri" w:cs="Calibri"/>
                <w:color w:val="244061" w:themeColor="accent1" w:themeShade="80"/>
                <w:sz w:val="20"/>
                <w:szCs w:val="20"/>
              </w:rPr>
            </w:pPr>
          </w:p>
        </w:tc>
        <w:tc>
          <w:tcPr>
            <w:tcW w:w="1731" w:type="dxa"/>
            <w:shd w:val="clear" w:color="auto" w:fill="auto"/>
            <w:noWrap/>
            <w:vAlign w:val="bottom"/>
          </w:tcPr>
          <w:p w14:paraId="6C94D2C3" w14:textId="48EE8952" w:rsidR="00EE5753" w:rsidRPr="00EE5753" w:rsidRDefault="00EE5753" w:rsidP="00EE5753">
            <w:pPr>
              <w:jc w:val="center"/>
              <w:rPr>
                <w:rFonts w:ascii="Calibri" w:hAnsi="Calibri" w:cs="Calibri"/>
                <w:color w:val="244061" w:themeColor="accent1" w:themeShade="80"/>
                <w:sz w:val="20"/>
                <w:szCs w:val="20"/>
              </w:rPr>
            </w:pPr>
          </w:p>
        </w:tc>
      </w:tr>
      <w:tr w:rsidR="00EE5753" w:rsidRPr="002E57BF" w14:paraId="3FEB7D54" w14:textId="77777777" w:rsidTr="002E3173">
        <w:trPr>
          <w:trHeight w:val="302"/>
        </w:trPr>
        <w:tc>
          <w:tcPr>
            <w:tcW w:w="1115" w:type="dxa"/>
            <w:shd w:val="clear" w:color="auto" w:fill="DBE5F1" w:themeFill="accent1" w:themeFillTint="33"/>
            <w:noWrap/>
            <w:vAlign w:val="bottom"/>
            <w:hideMark/>
          </w:tcPr>
          <w:p w14:paraId="0C172AD0" w14:textId="77777777" w:rsidR="00EE5753" w:rsidRPr="00EE5753" w:rsidRDefault="00EE5753" w:rsidP="00EE5753">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AUS</w:t>
            </w:r>
          </w:p>
        </w:tc>
        <w:tc>
          <w:tcPr>
            <w:tcW w:w="1731" w:type="dxa"/>
            <w:shd w:val="clear" w:color="auto" w:fill="DBE5F1" w:themeFill="accent1" w:themeFillTint="33"/>
            <w:noWrap/>
            <w:vAlign w:val="bottom"/>
          </w:tcPr>
          <w:p w14:paraId="6FD221DC" w14:textId="3B1D0213" w:rsidR="00EE5753" w:rsidRPr="00EE5753" w:rsidRDefault="00EE5753" w:rsidP="00EE5753">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31" w:type="dxa"/>
            <w:shd w:val="clear" w:color="auto" w:fill="DBE5F1" w:themeFill="accent1" w:themeFillTint="33"/>
            <w:noWrap/>
            <w:vAlign w:val="bottom"/>
          </w:tcPr>
          <w:p w14:paraId="6B69ECE1" w14:textId="7881899F" w:rsidR="00EE5753" w:rsidRPr="00EE5753" w:rsidRDefault="00EE5753" w:rsidP="00EE5753">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2</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703</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185</w:t>
            </w:r>
          </w:p>
        </w:tc>
        <w:tc>
          <w:tcPr>
            <w:tcW w:w="1731" w:type="dxa"/>
            <w:shd w:val="clear" w:color="auto" w:fill="DBE5F1" w:themeFill="accent1" w:themeFillTint="33"/>
            <w:noWrap/>
            <w:vAlign w:val="bottom"/>
          </w:tcPr>
          <w:p w14:paraId="59B16C99" w14:textId="52AA429A" w:rsidR="00EE5753" w:rsidRPr="00EE5753" w:rsidRDefault="00EE5753" w:rsidP="00EE5753">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4</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163</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472</w:t>
            </w:r>
          </w:p>
        </w:tc>
        <w:tc>
          <w:tcPr>
            <w:tcW w:w="1731" w:type="dxa"/>
            <w:shd w:val="clear" w:color="auto" w:fill="DBE5F1" w:themeFill="accent1" w:themeFillTint="33"/>
            <w:noWrap/>
            <w:vAlign w:val="bottom"/>
          </w:tcPr>
          <w:p w14:paraId="06A002FA" w14:textId="68C9ECF4" w:rsidR="00EE5753" w:rsidRPr="00EE5753" w:rsidRDefault="00EE5753" w:rsidP="00EE5753">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5</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623</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759</w:t>
            </w:r>
          </w:p>
        </w:tc>
        <w:tc>
          <w:tcPr>
            <w:tcW w:w="1731" w:type="dxa"/>
            <w:shd w:val="clear" w:color="auto" w:fill="DBE5F1" w:themeFill="accent1" w:themeFillTint="33"/>
            <w:noWrap/>
            <w:vAlign w:val="bottom"/>
          </w:tcPr>
          <w:p w14:paraId="439ED8AF" w14:textId="259432C5" w:rsidR="00EE5753" w:rsidRPr="00EE5753" w:rsidRDefault="00EE5753" w:rsidP="00EE5753">
            <w:pPr>
              <w:jc w:val="cente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6</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353</w:t>
            </w:r>
            <w:r>
              <w:rPr>
                <w:rFonts w:ascii="Calibri" w:hAnsi="Calibri" w:cs="Calibri"/>
                <w:color w:val="244061" w:themeColor="accent1" w:themeShade="80"/>
                <w:sz w:val="20"/>
                <w:szCs w:val="20"/>
              </w:rPr>
              <w:t>,</w:t>
            </w:r>
            <w:r w:rsidRPr="00EE5753">
              <w:rPr>
                <w:rFonts w:ascii="Calibri" w:hAnsi="Calibri" w:cs="Calibri"/>
                <w:color w:val="244061" w:themeColor="accent1" w:themeShade="80"/>
                <w:sz w:val="20"/>
                <w:szCs w:val="20"/>
              </w:rPr>
              <w:t>903</w:t>
            </w:r>
          </w:p>
        </w:tc>
      </w:tr>
    </w:tbl>
    <w:p w14:paraId="3A0727AB" w14:textId="77777777" w:rsidR="0008090C" w:rsidRPr="00FE55F5" w:rsidRDefault="0008090C" w:rsidP="0008090C">
      <w:pPr>
        <w:rPr>
          <w:rFonts w:ascii="Calibri Light" w:hAnsi="Calibri Light" w:cs="Arial"/>
          <w:i/>
          <w:iCs/>
          <w:color w:val="244061" w:themeColor="accent1" w:themeShade="80"/>
          <w:sz w:val="16"/>
          <w:szCs w:val="16"/>
        </w:rPr>
      </w:pPr>
      <w:r w:rsidRPr="00FE55F5">
        <w:rPr>
          <w:rFonts w:ascii="Calibri Light" w:hAnsi="Calibri Light" w:cs="Arial"/>
          <w:i/>
          <w:iCs/>
          <w:color w:val="244061" w:themeColor="accent1" w:themeShade="80"/>
          <w:sz w:val="16"/>
          <w:szCs w:val="16"/>
        </w:rPr>
        <w:t>Source: AEAS</w:t>
      </w:r>
    </w:p>
    <w:p w14:paraId="4C832619" w14:textId="77777777" w:rsidR="003740B1" w:rsidRDefault="003740B1">
      <w:pPr>
        <w:rPr>
          <w:rFonts w:ascii="Calibri Light" w:hAnsi="Calibri Light" w:cs="Arial"/>
          <w:color w:val="244061" w:themeColor="accent1" w:themeShade="80"/>
          <w:sz w:val="20"/>
          <w:szCs w:val="20"/>
        </w:rPr>
      </w:pPr>
    </w:p>
    <w:p w14:paraId="738E093B" w14:textId="6E4ED04A" w:rsidR="0008090C" w:rsidRDefault="003740B1" w:rsidP="00871A6B">
      <w:pPr>
        <w:jc w:val="both"/>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 xml:space="preserve">Table </w:t>
      </w:r>
      <w:r w:rsidR="00AA28DE">
        <w:rPr>
          <w:rFonts w:ascii="Calibri Light" w:hAnsi="Calibri Light" w:cs="Arial"/>
          <w:color w:val="244061" w:themeColor="accent1" w:themeShade="80"/>
          <w:sz w:val="20"/>
          <w:szCs w:val="20"/>
        </w:rPr>
        <w:t>13</w:t>
      </w:r>
      <w:r>
        <w:rPr>
          <w:rFonts w:ascii="Calibri Light" w:hAnsi="Calibri Light" w:cs="Arial"/>
          <w:color w:val="244061" w:themeColor="accent1" w:themeShade="80"/>
          <w:sz w:val="20"/>
          <w:szCs w:val="20"/>
        </w:rPr>
        <w:t xml:space="preserve"> provides the percentage increase in organic material processed t</w:t>
      </w:r>
      <w:r w:rsidR="00871A6B">
        <w:rPr>
          <w:rFonts w:ascii="Calibri Light" w:hAnsi="Calibri Light" w:cs="Arial"/>
          <w:color w:val="244061" w:themeColor="accent1" w:themeShade="80"/>
          <w:sz w:val="20"/>
          <w:szCs w:val="20"/>
        </w:rPr>
        <w:t>o</w:t>
      </w:r>
      <w:r>
        <w:rPr>
          <w:rFonts w:ascii="Calibri Light" w:hAnsi="Calibri Light" w:cs="Arial"/>
          <w:color w:val="244061" w:themeColor="accent1" w:themeShade="80"/>
          <w:sz w:val="20"/>
          <w:szCs w:val="20"/>
        </w:rPr>
        <w:t xml:space="preserve"> achieve the corresponding recycling rate.  The highest percentage increases to achieve a 95 per cent recycling rate are for Queensland (148.2%) and Western Australia (182.15) and the small</w:t>
      </w:r>
      <w:r w:rsidR="00871A6B">
        <w:rPr>
          <w:rFonts w:ascii="Calibri Light" w:hAnsi="Calibri Light" w:cs="Arial"/>
          <w:color w:val="244061" w:themeColor="accent1" w:themeShade="80"/>
          <w:sz w:val="20"/>
          <w:szCs w:val="20"/>
        </w:rPr>
        <w:t>est</w:t>
      </w:r>
      <w:r>
        <w:rPr>
          <w:rFonts w:ascii="Calibri Light" w:hAnsi="Calibri Light" w:cs="Arial"/>
          <w:color w:val="244061" w:themeColor="accent1" w:themeShade="80"/>
          <w:sz w:val="20"/>
          <w:szCs w:val="20"/>
        </w:rPr>
        <w:t xml:space="preserve"> increases are for South Australia (20.4%) and the ACT (39.3%).</w:t>
      </w:r>
      <w:r w:rsidR="0008090C">
        <w:rPr>
          <w:rFonts w:ascii="Calibri Light" w:hAnsi="Calibri Light" w:cs="Arial"/>
          <w:color w:val="244061" w:themeColor="accent1" w:themeShade="80"/>
          <w:sz w:val="20"/>
          <w:szCs w:val="20"/>
        </w:rPr>
        <w:br w:type="page"/>
      </w:r>
    </w:p>
    <w:p w14:paraId="63FD6B27" w14:textId="55E49BF2" w:rsidR="008171F4" w:rsidRPr="00D67672" w:rsidRDefault="008171F4" w:rsidP="008171F4">
      <w:pPr>
        <w:rPr>
          <w:rFonts w:ascii="Calibri Light" w:hAnsi="Calibri Light" w:cs="Arial"/>
          <w:color w:val="244061" w:themeColor="accent1" w:themeShade="80"/>
          <w:sz w:val="20"/>
          <w:szCs w:val="20"/>
        </w:rPr>
      </w:pPr>
      <w:r w:rsidRPr="00D67672">
        <w:rPr>
          <w:rFonts w:ascii="Calibri Light" w:hAnsi="Calibri Light" w:cs="Arial"/>
          <w:color w:val="244061" w:themeColor="accent1" w:themeShade="80"/>
          <w:sz w:val="20"/>
          <w:szCs w:val="20"/>
        </w:rPr>
        <w:lastRenderedPageBreak/>
        <w:t>Table</w:t>
      </w:r>
      <w:r w:rsidR="0089513B">
        <w:rPr>
          <w:rFonts w:ascii="Calibri Light" w:hAnsi="Calibri Light" w:cs="Arial"/>
          <w:color w:val="244061" w:themeColor="accent1" w:themeShade="80"/>
          <w:sz w:val="20"/>
          <w:szCs w:val="20"/>
        </w:rPr>
        <w:t xml:space="preserve"> 13</w:t>
      </w:r>
      <w:r w:rsidRPr="00D67672">
        <w:rPr>
          <w:rFonts w:ascii="Calibri Light" w:hAnsi="Calibri Light" w:cs="Arial"/>
          <w:color w:val="244061" w:themeColor="accent1" w:themeShade="80"/>
          <w:sz w:val="20"/>
          <w:szCs w:val="20"/>
        </w:rPr>
        <w:t>: Percentage increase in Organic Material Recycled (%)</w:t>
      </w:r>
    </w:p>
    <w:p w14:paraId="0F062DA6" w14:textId="77777777" w:rsidR="00F9074D" w:rsidRPr="00C403CF" w:rsidRDefault="00F9074D" w:rsidP="008171F4">
      <w:pPr>
        <w:rPr>
          <w:rFonts w:ascii="Calibri Light" w:hAnsi="Calibri Light" w:cs="Arial"/>
          <w:color w:val="244061" w:themeColor="accent1" w:themeShade="80"/>
          <w:sz w:val="10"/>
          <w:szCs w:val="10"/>
        </w:rPr>
      </w:pPr>
    </w:p>
    <w:tbl>
      <w:tblPr>
        <w:tblW w:w="9731"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blBorders>
        <w:tblLook w:val="04A0" w:firstRow="1" w:lastRow="0" w:firstColumn="1" w:lastColumn="0" w:noHBand="0" w:noVBand="1"/>
      </w:tblPr>
      <w:tblGrid>
        <w:gridCol w:w="1111"/>
        <w:gridCol w:w="1724"/>
        <w:gridCol w:w="1724"/>
        <w:gridCol w:w="1724"/>
        <w:gridCol w:w="1724"/>
        <w:gridCol w:w="1724"/>
      </w:tblGrid>
      <w:tr w:rsidR="008171F4" w:rsidRPr="00410D97" w14:paraId="29E74846" w14:textId="77777777" w:rsidTr="000A6984">
        <w:trPr>
          <w:trHeight w:val="321"/>
        </w:trPr>
        <w:tc>
          <w:tcPr>
            <w:tcW w:w="1111" w:type="dxa"/>
            <w:shd w:val="clear" w:color="auto" w:fill="244061" w:themeFill="accent1" w:themeFillShade="80"/>
            <w:noWrap/>
            <w:vAlign w:val="bottom"/>
            <w:hideMark/>
          </w:tcPr>
          <w:p w14:paraId="0C04AB9C" w14:textId="77777777" w:rsidR="008171F4" w:rsidRPr="00EE5753" w:rsidRDefault="008171F4" w:rsidP="008171F4">
            <w:pPr>
              <w:rPr>
                <w:rFonts w:ascii="Calibri" w:hAnsi="Calibri" w:cs="Calibri"/>
                <w:color w:val="FFFFFF" w:themeColor="background1"/>
                <w:sz w:val="20"/>
                <w:szCs w:val="20"/>
              </w:rPr>
            </w:pPr>
          </w:p>
        </w:tc>
        <w:tc>
          <w:tcPr>
            <w:tcW w:w="1724" w:type="dxa"/>
            <w:shd w:val="clear" w:color="auto" w:fill="244061" w:themeFill="accent1" w:themeFillShade="80"/>
            <w:noWrap/>
            <w:vAlign w:val="bottom"/>
          </w:tcPr>
          <w:p w14:paraId="2A383D7D" w14:textId="77777777" w:rsidR="008171F4" w:rsidRPr="00EE5753" w:rsidRDefault="008171F4" w:rsidP="008171F4">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Current</w:t>
            </w:r>
          </w:p>
        </w:tc>
        <w:tc>
          <w:tcPr>
            <w:tcW w:w="1724" w:type="dxa"/>
            <w:shd w:val="clear" w:color="auto" w:fill="244061" w:themeFill="accent1" w:themeFillShade="80"/>
            <w:noWrap/>
            <w:vAlign w:val="bottom"/>
          </w:tcPr>
          <w:p w14:paraId="4A9BB8A1" w14:textId="77777777" w:rsidR="008171F4" w:rsidRPr="00EE5753" w:rsidRDefault="008171F4" w:rsidP="008171F4">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70%</w:t>
            </w:r>
          </w:p>
        </w:tc>
        <w:tc>
          <w:tcPr>
            <w:tcW w:w="1724" w:type="dxa"/>
            <w:shd w:val="clear" w:color="auto" w:fill="244061" w:themeFill="accent1" w:themeFillShade="80"/>
            <w:noWrap/>
            <w:vAlign w:val="bottom"/>
          </w:tcPr>
          <w:p w14:paraId="5306D89F" w14:textId="77777777" w:rsidR="008171F4" w:rsidRPr="00EE5753" w:rsidRDefault="008171F4" w:rsidP="008171F4">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80%</w:t>
            </w:r>
          </w:p>
        </w:tc>
        <w:tc>
          <w:tcPr>
            <w:tcW w:w="1724" w:type="dxa"/>
            <w:shd w:val="clear" w:color="auto" w:fill="244061" w:themeFill="accent1" w:themeFillShade="80"/>
            <w:noWrap/>
            <w:vAlign w:val="bottom"/>
          </w:tcPr>
          <w:p w14:paraId="48B12753" w14:textId="77777777" w:rsidR="008171F4" w:rsidRPr="00EE5753" w:rsidRDefault="008171F4" w:rsidP="008171F4">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90%</w:t>
            </w:r>
          </w:p>
        </w:tc>
        <w:tc>
          <w:tcPr>
            <w:tcW w:w="1724" w:type="dxa"/>
            <w:shd w:val="clear" w:color="auto" w:fill="244061" w:themeFill="accent1" w:themeFillShade="80"/>
            <w:noWrap/>
            <w:vAlign w:val="bottom"/>
          </w:tcPr>
          <w:p w14:paraId="4F3E73A4" w14:textId="51207C84" w:rsidR="008171F4" w:rsidRPr="00EE5753" w:rsidRDefault="0008090C" w:rsidP="008171F4">
            <w:pPr>
              <w:jc w:val="center"/>
              <w:rPr>
                <w:rFonts w:ascii="Calibri" w:hAnsi="Calibri" w:cs="Calibri"/>
                <w:color w:val="FFFFFF" w:themeColor="background1"/>
                <w:sz w:val="20"/>
                <w:szCs w:val="20"/>
              </w:rPr>
            </w:pPr>
            <w:r>
              <w:rPr>
                <w:rFonts w:ascii="Calibri" w:hAnsi="Calibri" w:cs="Calibri"/>
                <w:color w:val="FFFFFF" w:themeColor="background1"/>
                <w:sz w:val="20"/>
                <w:szCs w:val="20"/>
              </w:rPr>
              <w:t>95</w:t>
            </w:r>
            <w:r w:rsidR="008171F4" w:rsidRPr="00EE5753">
              <w:rPr>
                <w:rFonts w:ascii="Calibri" w:hAnsi="Calibri" w:cs="Calibri"/>
                <w:color w:val="FFFFFF" w:themeColor="background1"/>
                <w:sz w:val="20"/>
                <w:szCs w:val="20"/>
              </w:rPr>
              <w:t>%</w:t>
            </w:r>
          </w:p>
        </w:tc>
      </w:tr>
      <w:tr w:rsidR="008171F4" w:rsidRPr="002E57BF" w14:paraId="2ECE7FCF" w14:textId="77777777" w:rsidTr="000A6984">
        <w:trPr>
          <w:trHeight w:val="321"/>
        </w:trPr>
        <w:tc>
          <w:tcPr>
            <w:tcW w:w="1111" w:type="dxa"/>
            <w:shd w:val="clear" w:color="auto" w:fill="auto"/>
            <w:noWrap/>
            <w:vAlign w:val="bottom"/>
            <w:hideMark/>
          </w:tcPr>
          <w:p w14:paraId="28CC7C46" w14:textId="77777777" w:rsidR="008171F4" w:rsidRPr="00EE5753" w:rsidRDefault="008171F4" w:rsidP="008171F4">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NSW</w:t>
            </w:r>
          </w:p>
        </w:tc>
        <w:tc>
          <w:tcPr>
            <w:tcW w:w="1724" w:type="dxa"/>
            <w:shd w:val="clear" w:color="auto" w:fill="auto"/>
            <w:noWrap/>
            <w:vAlign w:val="bottom"/>
          </w:tcPr>
          <w:p w14:paraId="47C850E9" w14:textId="77777777" w:rsidR="008171F4" w:rsidRPr="00EE5753" w:rsidRDefault="008171F4" w:rsidP="008171F4">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24" w:type="dxa"/>
            <w:shd w:val="clear" w:color="auto" w:fill="auto"/>
            <w:noWrap/>
            <w:vAlign w:val="bottom"/>
          </w:tcPr>
          <w:p w14:paraId="6AD4DF6C" w14:textId="4839F75B" w:rsidR="008171F4" w:rsidRPr="008171F4" w:rsidRDefault="008171F4" w:rsidP="008171F4">
            <w:pPr>
              <w:jc w:val="center"/>
              <w:rPr>
                <w:rFonts w:ascii="Calibri" w:hAnsi="Calibri" w:cs="Calibri"/>
                <w:color w:val="244061" w:themeColor="accent1" w:themeShade="80"/>
                <w:sz w:val="20"/>
                <w:szCs w:val="20"/>
              </w:rPr>
            </w:pPr>
            <w:r w:rsidRPr="008171F4">
              <w:rPr>
                <w:rFonts w:ascii="Calibri" w:hAnsi="Calibri" w:cs="Calibri"/>
                <w:color w:val="244061" w:themeColor="accent1" w:themeShade="80"/>
                <w:sz w:val="20"/>
                <w:szCs w:val="20"/>
              </w:rPr>
              <w:t>22.6%</w:t>
            </w:r>
          </w:p>
        </w:tc>
        <w:tc>
          <w:tcPr>
            <w:tcW w:w="1724" w:type="dxa"/>
            <w:shd w:val="clear" w:color="auto" w:fill="auto"/>
            <w:noWrap/>
            <w:vAlign w:val="bottom"/>
          </w:tcPr>
          <w:p w14:paraId="038C17D7" w14:textId="2F2ED64D" w:rsidR="008171F4" w:rsidRPr="008171F4" w:rsidRDefault="008171F4" w:rsidP="008171F4">
            <w:pPr>
              <w:jc w:val="center"/>
              <w:rPr>
                <w:rFonts w:ascii="Calibri" w:hAnsi="Calibri" w:cs="Calibri"/>
                <w:color w:val="244061" w:themeColor="accent1" w:themeShade="80"/>
                <w:sz w:val="20"/>
                <w:szCs w:val="20"/>
              </w:rPr>
            </w:pPr>
            <w:r w:rsidRPr="008171F4">
              <w:rPr>
                <w:rFonts w:ascii="Calibri" w:hAnsi="Calibri" w:cs="Calibri"/>
                <w:color w:val="244061" w:themeColor="accent1" w:themeShade="80"/>
                <w:sz w:val="20"/>
                <w:szCs w:val="20"/>
              </w:rPr>
              <w:t>40.1%</w:t>
            </w:r>
          </w:p>
        </w:tc>
        <w:tc>
          <w:tcPr>
            <w:tcW w:w="1724" w:type="dxa"/>
            <w:shd w:val="clear" w:color="auto" w:fill="auto"/>
            <w:noWrap/>
            <w:vAlign w:val="bottom"/>
          </w:tcPr>
          <w:p w14:paraId="307B5245" w14:textId="32E012D4" w:rsidR="008171F4" w:rsidRPr="008171F4" w:rsidRDefault="008171F4" w:rsidP="008171F4">
            <w:pPr>
              <w:jc w:val="center"/>
              <w:rPr>
                <w:rFonts w:ascii="Calibri" w:hAnsi="Calibri" w:cs="Calibri"/>
                <w:color w:val="244061" w:themeColor="accent1" w:themeShade="80"/>
                <w:sz w:val="20"/>
                <w:szCs w:val="20"/>
              </w:rPr>
            </w:pPr>
            <w:r w:rsidRPr="008171F4">
              <w:rPr>
                <w:rFonts w:ascii="Calibri" w:hAnsi="Calibri" w:cs="Calibri"/>
                <w:color w:val="244061" w:themeColor="accent1" w:themeShade="80"/>
                <w:sz w:val="20"/>
                <w:szCs w:val="20"/>
              </w:rPr>
              <w:t>57.6%</w:t>
            </w:r>
          </w:p>
        </w:tc>
        <w:tc>
          <w:tcPr>
            <w:tcW w:w="1724" w:type="dxa"/>
            <w:shd w:val="clear" w:color="auto" w:fill="auto"/>
            <w:noWrap/>
            <w:vAlign w:val="bottom"/>
          </w:tcPr>
          <w:p w14:paraId="060FFFA1" w14:textId="593F1419" w:rsidR="008171F4" w:rsidRPr="008171F4" w:rsidRDefault="008171F4" w:rsidP="008171F4">
            <w:pPr>
              <w:jc w:val="center"/>
              <w:rPr>
                <w:rFonts w:ascii="Calibri" w:hAnsi="Calibri" w:cs="Calibri"/>
                <w:color w:val="244061" w:themeColor="accent1" w:themeShade="80"/>
                <w:sz w:val="20"/>
                <w:szCs w:val="20"/>
              </w:rPr>
            </w:pPr>
            <w:r w:rsidRPr="008171F4">
              <w:rPr>
                <w:rFonts w:ascii="Calibri" w:hAnsi="Calibri" w:cs="Calibri"/>
                <w:color w:val="244061" w:themeColor="accent1" w:themeShade="80"/>
                <w:sz w:val="20"/>
                <w:szCs w:val="20"/>
              </w:rPr>
              <w:t>66.4%</w:t>
            </w:r>
          </w:p>
        </w:tc>
      </w:tr>
      <w:tr w:rsidR="008171F4" w:rsidRPr="002E57BF" w14:paraId="11EE3DBE" w14:textId="77777777" w:rsidTr="000A6984">
        <w:trPr>
          <w:trHeight w:val="321"/>
        </w:trPr>
        <w:tc>
          <w:tcPr>
            <w:tcW w:w="1111" w:type="dxa"/>
            <w:shd w:val="clear" w:color="auto" w:fill="DBE5F1" w:themeFill="accent1" w:themeFillTint="33"/>
            <w:noWrap/>
            <w:vAlign w:val="bottom"/>
            <w:hideMark/>
          </w:tcPr>
          <w:p w14:paraId="4309E424" w14:textId="77777777" w:rsidR="008171F4" w:rsidRPr="00EE5753" w:rsidRDefault="008171F4" w:rsidP="008171F4">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VIC</w:t>
            </w:r>
          </w:p>
        </w:tc>
        <w:tc>
          <w:tcPr>
            <w:tcW w:w="1724" w:type="dxa"/>
            <w:shd w:val="clear" w:color="auto" w:fill="DBE5F1" w:themeFill="accent1" w:themeFillTint="33"/>
            <w:noWrap/>
            <w:vAlign w:val="bottom"/>
          </w:tcPr>
          <w:p w14:paraId="6D821EE7" w14:textId="77777777" w:rsidR="008171F4" w:rsidRPr="00EE5753" w:rsidRDefault="008171F4" w:rsidP="008171F4">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24" w:type="dxa"/>
            <w:shd w:val="clear" w:color="auto" w:fill="DBE5F1" w:themeFill="accent1" w:themeFillTint="33"/>
            <w:noWrap/>
            <w:vAlign w:val="bottom"/>
          </w:tcPr>
          <w:p w14:paraId="33E87E5A" w14:textId="63F2EF0D" w:rsidR="008171F4" w:rsidRPr="008171F4" w:rsidRDefault="008171F4" w:rsidP="008171F4">
            <w:pPr>
              <w:jc w:val="center"/>
              <w:rPr>
                <w:rFonts w:ascii="Calibri" w:hAnsi="Calibri" w:cs="Calibri"/>
                <w:color w:val="244061" w:themeColor="accent1" w:themeShade="80"/>
                <w:sz w:val="20"/>
                <w:szCs w:val="20"/>
              </w:rPr>
            </w:pPr>
            <w:r w:rsidRPr="008171F4">
              <w:rPr>
                <w:rFonts w:ascii="Calibri" w:hAnsi="Calibri" w:cs="Calibri"/>
                <w:color w:val="244061" w:themeColor="accent1" w:themeShade="80"/>
                <w:sz w:val="20"/>
                <w:szCs w:val="20"/>
              </w:rPr>
              <w:t>41.1%</w:t>
            </w:r>
          </w:p>
        </w:tc>
        <w:tc>
          <w:tcPr>
            <w:tcW w:w="1724" w:type="dxa"/>
            <w:shd w:val="clear" w:color="auto" w:fill="DBE5F1" w:themeFill="accent1" w:themeFillTint="33"/>
            <w:noWrap/>
            <w:vAlign w:val="bottom"/>
          </w:tcPr>
          <w:p w14:paraId="7944150A" w14:textId="79C9BC1B" w:rsidR="008171F4" w:rsidRPr="008171F4" w:rsidRDefault="008171F4" w:rsidP="008171F4">
            <w:pPr>
              <w:jc w:val="center"/>
              <w:rPr>
                <w:rFonts w:ascii="Calibri" w:hAnsi="Calibri" w:cs="Calibri"/>
                <w:color w:val="244061" w:themeColor="accent1" w:themeShade="80"/>
                <w:sz w:val="20"/>
                <w:szCs w:val="20"/>
              </w:rPr>
            </w:pPr>
            <w:r w:rsidRPr="008171F4">
              <w:rPr>
                <w:rFonts w:ascii="Calibri" w:hAnsi="Calibri" w:cs="Calibri"/>
                <w:color w:val="244061" w:themeColor="accent1" w:themeShade="80"/>
                <w:sz w:val="20"/>
                <w:szCs w:val="20"/>
              </w:rPr>
              <w:t>61.2%</w:t>
            </w:r>
          </w:p>
        </w:tc>
        <w:tc>
          <w:tcPr>
            <w:tcW w:w="1724" w:type="dxa"/>
            <w:shd w:val="clear" w:color="auto" w:fill="DBE5F1" w:themeFill="accent1" w:themeFillTint="33"/>
            <w:noWrap/>
            <w:vAlign w:val="bottom"/>
          </w:tcPr>
          <w:p w14:paraId="43E81260" w14:textId="4B4257B6" w:rsidR="008171F4" w:rsidRPr="008171F4" w:rsidRDefault="008171F4" w:rsidP="008171F4">
            <w:pPr>
              <w:jc w:val="center"/>
              <w:rPr>
                <w:rFonts w:ascii="Calibri" w:hAnsi="Calibri" w:cs="Calibri"/>
                <w:color w:val="244061" w:themeColor="accent1" w:themeShade="80"/>
                <w:sz w:val="20"/>
                <w:szCs w:val="20"/>
              </w:rPr>
            </w:pPr>
            <w:r w:rsidRPr="008171F4">
              <w:rPr>
                <w:rFonts w:ascii="Calibri" w:hAnsi="Calibri" w:cs="Calibri"/>
                <w:color w:val="244061" w:themeColor="accent1" w:themeShade="80"/>
                <w:sz w:val="20"/>
                <w:szCs w:val="20"/>
              </w:rPr>
              <w:t>81.4%</w:t>
            </w:r>
          </w:p>
        </w:tc>
        <w:tc>
          <w:tcPr>
            <w:tcW w:w="1724" w:type="dxa"/>
            <w:shd w:val="clear" w:color="auto" w:fill="DBE5F1" w:themeFill="accent1" w:themeFillTint="33"/>
            <w:noWrap/>
            <w:vAlign w:val="bottom"/>
          </w:tcPr>
          <w:p w14:paraId="3915BC86" w14:textId="4B2BBD5B" w:rsidR="008171F4" w:rsidRPr="008171F4" w:rsidRDefault="008171F4" w:rsidP="008171F4">
            <w:pPr>
              <w:jc w:val="center"/>
              <w:rPr>
                <w:rFonts w:ascii="Calibri" w:hAnsi="Calibri" w:cs="Calibri"/>
                <w:color w:val="244061" w:themeColor="accent1" w:themeShade="80"/>
                <w:sz w:val="20"/>
                <w:szCs w:val="20"/>
              </w:rPr>
            </w:pPr>
            <w:r w:rsidRPr="008171F4">
              <w:rPr>
                <w:rFonts w:ascii="Calibri" w:hAnsi="Calibri" w:cs="Calibri"/>
                <w:color w:val="244061" w:themeColor="accent1" w:themeShade="80"/>
                <w:sz w:val="20"/>
                <w:szCs w:val="20"/>
              </w:rPr>
              <w:t>91.4%</w:t>
            </w:r>
          </w:p>
        </w:tc>
      </w:tr>
      <w:tr w:rsidR="008171F4" w:rsidRPr="002E57BF" w14:paraId="01AC1103" w14:textId="77777777" w:rsidTr="000A6984">
        <w:trPr>
          <w:trHeight w:val="321"/>
        </w:trPr>
        <w:tc>
          <w:tcPr>
            <w:tcW w:w="1111" w:type="dxa"/>
            <w:shd w:val="clear" w:color="auto" w:fill="auto"/>
            <w:noWrap/>
            <w:vAlign w:val="bottom"/>
            <w:hideMark/>
          </w:tcPr>
          <w:p w14:paraId="7BC36C6D" w14:textId="77777777" w:rsidR="008171F4" w:rsidRPr="00EE5753" w:rsidRDefault="008171F4" w:rsidP="008171F4">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QLD</w:t>
            </w:r>
          </w:p>
        </w:tc>
        <w:tc>
          <w:tcPr>
            <w:tcW w:w="1724" w:type="dxa"/>
            <w:shd w:val="clear" w:color="auto" w:fill="auto"/>
            <w:noWrap/>
            <w:vAlign w:val="bottom"/>
          </w:tcPr>
          <w:p w14:paraId="1323799A" w14:textId="77777777" w:rsidR="008171F4" w:rsidRPr="00EE5753" w:rsidRDefault="008171F4" w:rsidP="008171F4">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24" w:type="dxa"/>
            <w:shd w:val="clear" w:color="auto" w:fill="auto"/>
            <w:noWrap/>
            <w:vAlign w:val="bottom"/>
          </w:tcPr>
          <w:p w14:paraId="52FCC0EA" w14:textId="680C1689" w:rsidR="008171F4" w:rsidRPr="008171F4" w:rsidRDefault="008171F4" w:rsidP="008171F4">
            <w:pPr>
              <w:jc w:val="center"/>
              <w:rPr>
                <w:rFonts w:ascii="Calibri" w:hAnsi="Calibri" w:cs="Calibri"/>
                <w:color w:val="244061" w:themeColor="accent1" w:themeShade="80"/>
                <w:sz w:val="20"/>
                <w:szCs w:val="20"/>
              </w:rPr>
            </w:pPr>
            <w:r w:rsidRPr="008171F4">
              <w:rPr>
                <w:rFonts w:ascii="Calibri" w:hAnsi="Calibri" w:cs="Calibri"/>
                <w:color w:val="244061" w:themeColor="accent1" w:themeShade="80"/>
                <w:sz w:val="20"/>
                <w:szCs w:val="20"/>
              </w:rPr>
              <w:t>82.9%</w:t>
            </w:r>
          </w:p>
        </w:tc>
        <w:tc>
          <w:tcPr>
            <w:tcW w:w="1724" w:type="dxa"/>
            <w:shd w:val="clear" w:color="auto" w:fill="auto"/>
            <w:noWrap/>
            <w:vAlign w:val="bottom"/>
          </w:tcPr>
          <w:p w14:paraId="4581C526" w14:textId="32C974BD" w:rsidR="008171F4" w:rsidRPr="008171F4" w:rsidRDefault="008171F4" w:rsidP="008171F4">
            <w:pPr>
              <w:jc w:val="center"/>
              <w:rPr>
                <w:rFonts w:ascii="Calibri" w:hAnsi="Calibri" w:cs="Calibri"/>
                <w:color w:val="244061" w:themeColor="accent1" w:themeShade="80"/>
                <w:sz w:val="20"/>
                <w:szCs w:val="20"/>
              </w:rPr>
            </w:pPr>
            <w:r w:rsidRPr="008171F4">
              <w:rPr>
                <w:rFonts w:ascii="Calibri" w:hAnsi="Calibri" w:cs="Calibri"/>
                <w:color w:val="244061" w:themeColor="accent1" w:themeShade="80"/>
                <w:sz w:val="20"/>
                <w:szCs w:val="20"/>
              </w:rPr>
              <w:t>109.0%</w:t>
            </w:r>
          </w:p>
        </w:tc>
        <w:tc>
          <w:tcPr>
            <w:tcW w:w="1724" w:type="dxa"/>
            <w:shd w:val="clear" w:color="auto" w:fill="auto"/>
            <w:noWrap/>
            <w:vAlign w:val="bottom"/>
          </w:tcPr>
          <w:p w14:paraId="1E750B1D" w14:textId="759050DF" w:rsidR="008171F4" w:rsidRPr="008171F4" w:rsidRDefault="008171F4" w:rsidP="008171F4">
            <w:pPr>
              <w:jc w:val="center"/>
              <w:rPr>
                <w:rFonts w:ascii="Calibri" w:hAnsi="Calibri" w:cs="Calibri"/>
                <w:color w:val="244061" w:themeColor="accent1" w:themeShade="80"/>
                <w:sz w:val="20"/>
                <w:szCs w:val="20"/>
              </w:rPr>
            </w:pPr>
            <w:r w:rsidRPr="008171F4">
              <w:rPr>
                <w:rFonts w:ascii="Calibri" w:hAnsi="Calibri" w:cs="Calibri"/>
                <w:color w:val="244061" w:themeColor="accent1" w:themeShade="80"/>
                <w:sz w:val="20"/>
                <w:szCs w:val="20"/>
              </w:rPr>
              <w:t>135.2%</w:t>
            </w:r>
          </w:p>
        </w:tc>
        <w:tc>
          <w:tcPr>
            <w:tcW w:w="1724" w:type="dxa"/>
            <w:shd w:val="clear" w:color="auto" w:fill="auto"/>
            <w:noWrap/>
            <w:vAlign w:val="bottom"/>
          </w:tcPr>
          <w:p w14:paraId="0B3815E1" w14:textId="3C7B6F87" w:rsidR="008171F4" w:rsidRPr="008171F4" w:rsidRDefault="008171F4" w:rsidP="008171F4">
            <w:pPr>
              <w:jc w:val="center"/>
              <w:rPr>
                <w:rFonts w:ascii="Calibri" w:hAnsi="Calibri" w:cs="Calibri"/>
                <w:color w:val="244061" w:themeColor="accent1" w:themeShade="80"/>
                <w:sz w:val="20"/>
                <w:szCs w:val="20"/>
              </w:rPr>
            </w:pPr>
            <w:r w:rsidRPr="008171F4">
              <w:rPr>
                <w:rFonts w:ascii="Calibri" w:hAnsi="Calibri" w:cs="Calibri"/>
                <w:color w:val="244061" w:themeColor="accent1" w:themeShade="80"/>
                <w:sz w:val="20"/>
                <w:szCs w:val="20"/>
              </w:rPr>
              <w:t>148.2%</w:t>
            </w:r>
          </w:p>
        </w:tc>
      </w:tr>
      <w:tr w:rsidR="008171F4" w:rsidRPr="002E57BF" w14:paraId="396BF87B" w14:textId="77777777" w:rsidTr="000A6984">
        <w:trPr>
          <w:trHeight w:val="321"/>
        </w:trPr>
        <w:tc>
          <w:tcPr>
            <w:tcW w:w="1111" w:type="dxa"/>
            <w:shd w:val="clear" w:color="auto" w:fill="DBE5F1" w:themeFill="accent1" w:themeFillTint="33"/>
            <w:noWrap/>
            <w:vAlign w:val="bottom"/>
            <w:hideMark/>
          </w:tcPr>
          <w:p w14:paraId="41156360" w14:textId="77777777" w:rsidR="008171F4" w:rsidRPr="00EE5753" w:rsidRDefault="008171F4" w:rsidP="008171F4">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SA</w:t>
            </w:r>
          </w:p>
        </w:tc>
        <w:tc>
          <w:tcPr>
            <w:tcW w:w="1724" w:type="dxa"/>
            <w:shd w:val="clear" w:color="auto" w:fill="DBE5F1" w:themeFill="accent1" w:themeFillTint="33"/>
            <w:noWrap/>
            <w:vAlign w:val="bottom"/>
          </w:tcPr>
          <w:p w14:paraId="6C92380F" w14:textId="77777777" w:rsidR="008171F4" w:rsidRPr="00EE5753" w:rsidRDefault="008171F4" w:rsidP="008171F4">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24" w:type="dxa"/>
            <w:shd w:val="clear" w:color="auto" w:fill="DBE5F1" w:themeFill="accent1" w:themeFillTint="33"/>
            <w:noWrap/>
            <w:vAlign w:val="bottom"/>
          </w:tcPr>
          <w:p w14:paraId="407D94A8" w14:textId="667252E6" w:rsidR="008171F4" w:rsidRPr="008171F4" w:rsidRDefault="008171F4" w:rsidP="008171F4">
            <w:pPr>
              <w:jc w:val="center"/>
              <w:rPr>
                <w:rFonts w:ascii="Calibri" w:hAnsi="Calibri" w:cs="Calibri"/>
                <w:color w:val="244061" w:themeColor="accent1" w:themeShade="80"/>
                <w:sz w:val="20"/>
                <w:szCs w:val="20"/>
              </w:rPr>
            </w:pPr>
            <w:r w:rsidRPr="008171F4">
              <w:rPr>
                <w:rFonts w:ascii="Calibri" w:hAnsi="Calibri" w:cs="Calibri"/>
                <w:color w:val="244061" w:themeColor="accent1" w:themeShade="80"/>
                <w:sz w:val="20"/>
                <w:szCs w:val="20"/>
              </w:rPr>
              <w:t>-11.3%</w:t>
            </w:r>
          </w:p>
        </w:tc>
        <w:tc>
          <w:tcPr>
            <w:tcW w:w="1724" w:type="dxa"/>
            <w:shd w:val="clear" w:color="auto" w:fill="DBE5F1" w:themeFill="accent1" w:themeFillTint="33"/>
            <w:noWrap/>
            <w:vAlign w:val="bottom"/>
          </w:tcPr>
          <w:p w14:paraId="2CBCB897" w14:textId="4AE33EFC" w:rsidR="008171F4" w:rsidRPr="008171F4" w:rsidRDefault="008171F4" w:rsidP="008171F4">
            <w:pPr>
              <w:jc w:val="center"/>
              <w:rPr>
                <w:rFonts w:ascii="Calibri" w:hAnsi="Calibri" w:cs="Calibri"/>
                <w:color w:val="244061" w:themeColor="accent1" w:themeShade="80"/>
                <w:sz w:val="20"/>
                <w:szCs w:val="20"/>
              </w:rPr>
            </w:pPr>
            <w:r w:rsidRPr="008171F4">
              <w:rPr>
                <w:rFonts w:ascii="Calibri" w:hAnsi="Calibri" w:cs="Calibri"/>
                <w:color w:val="244061" w:themeColor="accent1" w:themeShade="80"/>
                <w:sz w:val="20"/>
                <w:szCs w:val="20"/>
              </w:rPr>
              <w:t>1.4%</w:t>
            </w:r>
          </w:p>
        </w:tc>
        <w:tc>
          <w:tcPr>
            <w:tcW w:w="1724" w:type="dxa"/>
            <w:shd w:val="clear" w:color="auto" w:fill="DBE5F1" w:themeFill="accent1" w:themeFillTint="33"/>
            <w:noWrap/>
            <w:vAlign w:val="bottom"/>
          </w:tcPr>
          <w:p w14:paraId="5F023E3D" w14:textId="0AF425F0" w:rsidR="008171F4" w:rsidRPr="008171F4" w:rsidRDefault="008171F4" w:rsidP="008171F4">
            <w:pPr>
              <w:jc w:val="center"/>
              <w:rPr>
                <w:rFonts w:ascii="Calibri" w:hAnsi="Calibri" w:cs="Calibri"/>
                <w:color w:val="244061" w:themeColor="accent1" w:themeShade="80"/>
                <w:sz w:val="20"/>
                <w:szCs w:val="20"/>
              </w:rPr>
            </w:pPr>
            <w:r w:rsidRPr="008171F4">
              <w:rPr>
                <w:rFonts w:ascii="Calibri" w:hAnsi="Calibri" w:cs="Calibri"/>
                <w:color w:val="244061" w:themeColor="accent1" w:themeShade="80"/>
                <w:sz w:val="20"/>
                <w:szCs w:val="20"/>
              </w:rPr>
              <w:t>14.1%</w:t>
            </w:r>
          </w:p>
        </w:tc>
        <w:tc>
          <w:tcPr>
            <w:tcW w:w="1724" w:type="dxa"/>
            <w:shd w:val="clear" w:color="auto" w:fill="DBE5F1" w:themeFill="accent1" w:themeFillTint="33"/>
            <w:noWrap/>
            <w:vAlign w:val="bottom"/>
          </w:tcPr>
          <w:p w14:paraId="741A8BA4" w14:textId="53601A3D" w:rsidR="008171F4" w:rsidRPr="008171F4" w:rsidRDefault="008171F4" w:rsidP="008171F4">
            <w:pPr>
              <w:jc w:val="center"/>
              <w:rPr>
                <w:rFonts w:ascii="Calibri" w:hAnsi="Calibri" w:cs="Calibri"/>
                <w:color w:val="244061" w:themeColor="accent1" w:themeShade="80"/>
                <w:sz w:val="20"/>
                <w:szCs w:val="20"/>
              </w:rPr>
            </w:pPr>
            <w:r w:rsidRPr="008171F4">
              <w:rPr>
                <w:rFonts w:ascii="Calibri" w:hAnsi="Calibri" w:cs="Calibri"/>
                <w:color w:val="244061" w:themeColor="accent1" w:themeShade="80"/>
                <w:sz w:val="20"/>
                <w:szCs w:val="20"/>
              </w:rPr>
              <w:t>20.4%</w:t>
            </w:r>
          </w:p>
        </w:tc>
      </w:tr>
      <w:tr w:rsidR="008171F4" w:rsidRPr="002E57BF" w14:paraId="7BA956BE" w14:textId="77777777" w:rsidTr="000A6984">
        <w:trPr>
          <w:trHeight w:val="321"/>
        </w:trPr>
        <w:tc>
          <w:tcPr>
            <w:tcW w:w="1111" w:type="dxa"/>
            <w:shd w:val="clear" w:color="auto" w:fill="auto"/>
            <w:noWrap/>
            <w:vAlign w:val="bottom"/>
            <w:hideMark/>
          </w:tcPr>
          <w:p w14:paraId="7E2861B8" w14:textId="77777777" w:rsidR="008171F4" w:rsidRPr="00EE5753" w:rsidRDefault="008171F4" w:rsidP="008171F4">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WA</w:t>
            </w:r>
          </w:p>
        </w:tc>
        <w:tc>
          <w:tcPr>
            <w:tcW w:w="1724" w:type="dxa"/>
            <w:shd w:val="clear" w:color="auto" w:fill="auto"/>
            <w:noWrap/>
            <w:vAlign w:val="bottom"/>
          </w:tcPr>
          <w:p w14:paraId="6E39C448" w14:textId="77777777" w:rsidR="008171F4" w:rsidRPr="00EE5753" w:rsidRDefault="008171F4" w:rsidP="008171F4">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24" w:type="dxa"/>
            <w:shd w:val="clear" w:color="auto" w:fill="auto"/>
            <w:noWrap/>
            <w:vAlign w:val="bottom"/>
          </w:tcPr>
          <w:p w14:paraId="392BE27C" w14:textId="28DB7CE3" w:rsidR="008171F4" w:rsidRPr="008171F4" w:rsidRDefault="008171F4" w:rsidP="008171F4">
            <w:pPr>
              <w:jc w:val="center"/>
              <w:rPr>
                <w:rFonts w:ascii="Calibri" w:hAnsi="Calibri" w:cs="Calibri"/>
                <w:color w:val="244061" w:themeColor="accent1" w:themeShade="80"/>
                <w:sz w:val="20"/>
                <w:szCs w:val="20"/>
              </w:rPr>
            </w:pPr>
            <w:r w:rsidRPr="008171F4">
              <w:rPr>
                <w:rFonts w:ascii="Calibri" w:hAnsi="Calibri" w:cs="Calibri"/>
                <w:color w:val="244061" w:themeColor="accent1" w:themeShade="80"/>
                <w:sz w:val="20"/>
                <w:szCs w:val="20"/>
              </w:rPr>
              <w:t>107.9%</w:t>
            </w:r>
          </w:p>
        </w:tc>
        <w:tc>
          <w:tcPr>
            <w:tcW w:w="1724" w:type="dxa"/>
            <w:shd w:val="clear" w:color="auto" w:fill="auto"/>
            <w:noWrap/>
            <w:vAlign w:val="bottom"/>
          </w:tcPr>
          <w:p w14:paraId="639C9147" w14:textId="0752EB6E" w:rsidR="008171F4" w:rsidRPr="008171F4" w:rsidRDefault="008171F4" w:rsidP="008171F4">
            <w:pPr>
              <w:jc w:val="center"/>
              <w:rPr>
                <w:rFonts w:ascii="Calibri" w:hAnsi="Calibri" w:cs="Calibri"/>
                <w:color w:val="244061" w:themeColor="accent1" w:themeShade="80"/>
                <w:sz w:val="20"/>
                <w:szCs w:val="20"/>
              </w:rPr>
            </w:pPr>
            <w:r w:rsidRPr="008171F4">
              <w:rPr>
                <w:rFonts w:ascii="Calibri" w:hAnsi="Calibri" w:cs="Calibri"/>
                <w:color w:val="244061" w:themeColor="accent1" w:themeShade="80"/>
                <w:sz w:val="20"/>
                <w:szCs w:val="20"/>
              </w:rPr>
              <w:t>137.6%</w:t>
            </w:r>
          </w:p>
        </w:tc>
        <w:tc>
          <w:tcPr>
            <w:tcW w:w="1724" w:type="dxa"/>
            <w:shd w:val="clear" w:color="auto" w:fill="auto"/>
            <w:noWrap/>
            <w:vAlign w:val="bottom"/>
          </w:tcPr>
          <w:p w14:paraId="087E2FA8" w14:textId="131EA212" w:rsidR="008171F4" w:rsidRPr="008171F4" w:rsidRDefault="008171F4" w:rsidP="008171F4">
            <w:pPr>
              <w:jc w:val="center"/>
              <w:rPr>
                <w:rFonts w:ascii="Calibri" w:hAnsi="Calibri" w:cs="Calibri"/>
                <w:color w:val="244061" w:themeColor="accent1" w:themeShade="80"/>
                <w:sz w:val="20"/>
                <w:szCs w:val="20"/>
              </w:rPr>
            </w:pPr>
            <w:r w:rsidRPr="008171F4">
              <w:rPr>
                <w:rFonts w:ascii="Calibri" w:hAnsi="Calibri" w:cs="Calibri"/>
                <w:color w:val="244061" w:themeColor="accent1" w:themeShade="80"/>
                <w:sz w:val="20"/>
                <w:szCs w:val="20"/>
              </w:rPr>
              <w:t>167.3%</w:t>
            </w:r>
          </w:p>
        </w:tc>
        <w:tc>
          <w:tcPr>
            <w:tcW w:w="1724" w:type="dxa"/>
            <w:shd w:val="clear" w:color="auto" w:fill="auto"/>
            <w:noWrap/>
            <w:vAlign w:val="bottom"/>
          </w:tcPr>
          <w:p w14:paraId="6BF6F1DB" w14:textId="193C4E7B" w:rsidR="008171F4" w:rsidRPr="008171F4" w:rsidRDefault="008171F4" w:rsidP="008171F4">
            <w:pPr>
              <w:jc w:val="center"/>
              <w:rPr>
                <w:rFonts w:ascii="Calibri" w:hAnsi="Calibri" w:cs="Calibri"/>
                <w:color w:val="244061" w:themeColor="accent1" w:themeShade="80"/>
                <w:sz w:val="20"/>
                <w:szCs w:val="20"/>
              </w:rPr>
            </w:pPr>
            <w:r w:rsidRPr="008171F4">
              <w:rPr>
                <w:rFonts w:ascii="Calibri" w:hAnsi="Calibri" w:cs="Calibri"/>
                <w:color w:val="244061" w:themeColor="accent1" w:themeShade="80"/>
                <w:sz w:val="20"/>
                <w:szCs w:val="20"/>
              </w:rPr>
              <w:t>182.1%</w:t>
            </w:r>
          </w:p>
        </w:tc>
      </w:tr>
      <w:tr w:rsidR="008171F4" w:rsidRPr="002E57BF" w14:paraId="36B2866E" w14:textId="77777777" w:rsidTr="000A6984">
        <w:trPr>
          <w:trHeight w:val="321"/>
        </w:trPr>
        <w:tc>
          <w:tcPr>
            <w:tcW w:w="1111" w:type="dxa"/>
            <w:shd w:val="clear" w:color="auto" w:fill="DBE5F1" w:themeFill="accent1" w:themeFillTint="33"/>
            <w:noWrap/>
            <w:vAlign w:val="bottom"/>
            <w:hideMark/>
          </w:tcPr>
          <w:p w14:paraId="2A719E5A" w14:textId="77777777" w:rsidR="008171F4" w:rsidRPr="00EE5753" w:rsidRDefault="008171F4" w:rsidP="008171F4">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TAS</w:t>
            </w:r>
          </w:p>
        </w:tc>
        <w:tc>
          <w:tcPr>
            <w:tcW w:w="1724" w:type="dxa"/>
            <w:shd w:val="clear" w:color="auto" w:fill="DBE5F1" w:themeFill="accent1" w:themeFillTint="33"/>
            <w:noWrap/>
            <w:vAlign w:val="bottom"/>
          </w:tcPr>
          <w:p w14:paraId="63D4A8C0" w14:textId="77777777" w:rsidR="008171F4" w:rsidRPr="00EE5753" w:rsidRDefault="008171F4" w:rsidP="008171F4">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24" w:type="dxa"/>
            <w:shd w:val="clear" w:color="auto" w:fill="DBE5F1" w:themeFill="accent1" w:themeFillTint="33"/>
            <w:noWrap/>
            <w:vAlign w:val="bottom"/>
          </w:tcPr>
          <w:p w14:paraId="705AC795" w14:textId="399B722A" w:rsidR="008171F4" w:rsidRPr="008171F4" w:rsidRDefault="008171F4" w:rsidP="008171F4">
            <w:pPr>
              <w:jc w:val="center"/>
              <w:rPr>
                <w:rFonts w:ascii="Calibri" w:hAnsi="Calibri" w:cs="Calibri"/>
                <w:color w:val="244061" w:themeColor="accent1" w:themeShade="80"/>
                <w:sz w:val="20"/>
                <w:szCs w:val="20"/>
              </w:rPr>
            </w:pPr>
            <w:r w:rsidRPr="008171F4">
              <w:rPr>
                <w:rFonts w:ascii="Calibri" w:hAnsi="Calibri" w:cs="Calibri"/>
                <w:color w:val="244061" w:themeColor="accent1" w:themeShade="80"/>
                <w:sz w:val="20"/>
                <w:szCs w:val="20"/>
              </w:rPr>
              <w:t>85.0%</w:t>
            </w:r>
          </w:p>
        </w:tc>
        <w:tc>
          <w:tcPr>
            <w:tcW w:w="1724" w:type="dxa"/>
            <w:shd w:val="clear" w:color="auto" w:fill="DBE5F1" w:themeFill="accent1" w:themeFillTint="33"/>
            <w:noWrap/>
            <w:vAlign w:val="bottom"/>
          </w:tcPr>
          <w:p w14:paraId="65A7864E" w14:textId="1B7798EA" w:rsidR="008171F4" w:rsidRPr="008171F4" w:rsidRDefault="008171F4" w:rsidP="008171F4">
            <w:pPr>
              <w:jc w:val="center"/>
              <w:rPr>
                <w:rFonts w:ascii="Calibri" w:hAnsi="Calibri" w:cs="Calibri"/>
                <w:color w:val="244061" w:themeColor="accent1" w:themeShade="80"/>
                <w:sz w:val="20"/>
                <w:szCs w:val="20"/>
              </w:rPr>
            </w:pPr>
            <w:r w:rsidRPr="008171F4">
              <w:rPr>
                <w:rFonts w:ascii="Calibri" w:hAnsi="Calibri" w:cs="Calibri"/>
                <w:color w:val="244061" w:themeColor="accent1" w:themeShade="80"/>
                <w:sz w:val="20"/>
                <w:szCs w:val="20"/>
              </w:rPr>
              <w:t>111.4%</w:t>
            </w:r>
          </w:p>
        </w:tc>
        <w:tc>
          <w:tcPr>
            <w:tcW w:w="1724" w:type="dxa"/>
            <w:shd w:val="clear" w:color="auto" w:fill="DBE5F1" w:themeFill="accent1" w:themeFillTint="33"/>
            <w:noWrap/>
            <w:vAlign w:val="bottom"/>
          </w:tcPr>
          <w:p w14:paraId="66D83CD2" w14:textId="563212D0" w:rsidR="008171F4" w:rsidRPr="008171F4" w:rsidRDefault="008171F4" w:rsidP="008171F4">
            <w:pPr>
              <w:jc w:val="center"/>
              <w:rPr>
                <w:rFonts w:ascii="Calibri" w:hAnsi="Calibri" w:cs="Calibri"/>
                <w:color w:val="244061" w:themeColor="accent1" w:themeShade="80"/>
                <w:sz w:val="20"/>
                <w:szCs w:val="20"/>
              </w:rPr>
            </w:pPr>
            <w:r w:rsidRPr="008171F4">
              <w:rPr>
                <w:rFonts w:ascii="Calibri" w:hAnsi="Calibri" w:cs="Calibri"/>
                <w:color w:val="244061" w:themeColor="accent1" w:themeShade="80"/>
                <w:sz w:val="20"/>
                <w:szCs w:val="20"/>
              </w:rPr>
              <w:t>137.8%</w:t>
            </w:r>
          </w:p>
        </w:tc>
        <w:tc>
          <w:tcPr>
            <w:tcW w:w="1724" w:type="dxa"/>
            <w:shd w:val="clear" w:color="auto" w:fill="DBE5F1" w:themeFill="accent1" w:themeFillTint="33"/>
            <w:noWrap/>
            <w:vAlign w:val="bottom"/>
          </w:tcPr>
          <w:p w14:paraId="10A22001" w14:textId="5A088C2E" w:rsidR="008171F4" w:rsidRPr="008171F4" w:rsidRDefault="008171F4" w:rsidP="008171F4">
            <w:pPr>
              <w:jc w:val="center"/>
              <w:rPr>
                <w:rFonts w:ascii="Calibri" w:hAnsi="Calibri" w:cs="Calibri"/>
                <w:color w:val="244061" w:themeColor="accent1" w:themeShade="80"/>
                <w:sz w:val="20"/>
                <w:szCs w:val="20"/>
              </w:rPr>
            </w:pPr>
            <w:r w:rsidRPr="008171F4">
              <w:rPr>
                <w:rFonts w:ascii="Calibri" w:hAnsi="Calibri" w:cs="Calibri"/>
                <w:color w:val="244061" w:themeColor="accent1" w:themeShade="80"/>
                <w:sz w:val="20"/>
                <w:szCs w:val="20"/>
              </w:rPr>
              <w:t>151.1%</w:t>
            </w:r>
          </w:p>
        </w:tc>
      </w:tr>
      <w:tr w:rsidR="008171F4" w:rsidRPr="002E57BF" w14:paraId="0F4FA3B6" w14:textId="77777777" w:rsidTr="000A6984">
        <w:trPr>
          <w:trHeight w:val="321"/>
        </w:trPr>
        <w:tc>
          <w:tcPr>
            <w:tcW w:w="1111" w:type="dxa"/>
            <w:shd w:val="clear" w:color="auto" w:fill="auto"/>
            <w:noWrap/>
            <w:vAlign w:val="bottom"/>
            <w:hideMark/>
          </w:tcPr>
          <w:p w14:paraId="79DBE90C" w14:textId="77777777" w:rsidR="008171F4" w:rsidRPr="00EE5753" w:rsidRDefault="008171F4" w:rsidP="008171F4">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NT</w:t>
            </w:r>
          </w:p>
        </w:tc>
        <w:tc>
          <w:tcPr>
            <w:tcW w:w="1724" w:type="dxa"/>
            <w:shd w:val="clear" w:color="auto" w:fill="auto"/>
            <w:noWrap/>
            <w:vAlign w:val="bottom"/>
          </w:tcPr>
          <w:p w14:paraId="04886F51" w14:textId="77777777" w:rsidR="008171F4" w:rsidRPr="00EE5753" w:rsidRDefault="008171F4" w:rsidP="008171F4">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24" w:type="dxa"/>
            <w:shd w:val="clear" w:color="auto" w:fill="auto"/>
            <w:noWrap/>
            <w:vAlign w:val="bottom"/>
          </w:tcPr>
          <w:p w14:paraId="012336F1" w14:textId="14F699A7" w:rsidR="008171F4" w:rsidRPr="008171F4" w:rsidRDefault="008171F4" w:rsidP="008171F4">
            <w:pPr>
              <w:jc w:val="center"/>
              <w:rPr>
                <w:rFonts w:ascii="Calibri" w:hAnsi="Calibri" w:cs="Calibri"/>
                <w:color w:val="244061" w:themeColor="accent1" w:themeShade="80"/>
                <w:sz w:val="20"/>
                <w:szCs w:val="20"/>
              </w:rPr>
            </w:pPr>
            <w:r w:rsidRPr="008171F4">
              <w:rPr>
                <w:rFonts w:ascii="Calibri" w:hAnsi="Calibri" w:cs="Calibri"/>
                <w:color w:val="244061" w:themeColor="accent1" w:themeShade="80"/>
                <w:sz w:val="20"/>
                <w:szCs w:val="20"/>
              </w:rPr>
              <w:t>267.6%</w:t>
            </w:r>
          </w:p>
        </w:tc>
        <w:tc>
          <w:tcPr>
            <w:tcW w:w="1724" w:type="dxa"/>
            <w:shd w:val="clear" w:color="auto" w:fill="auto"/>
            <w:noWrap/>
            <w:vAlign w:val="bottom"/>
          </w:tcPr>
          <w:p w14:paraId="3EFF7E16" w14:textId="53716672" w:rsidR="008171F4" w:rsidRPr="008171F4" w:rsidRDefault="008171F4" w:rsidP="008171F4">
            <w:pPr>
              <w:jc w:val="center"/>
              <w:rPr>
                <w:rFonts w:ascii="Calibri" w:hAnsi="Calibri" w:cs="Calibri"/>
                <w:color w:val="244061" w:themeColor="accent1" w:themeShade="80"/>
                <w:sz w:val="20"/>
                <w:szCs w:val="20"/>
              </w:rPr>
            </w:pPr>
            <w:r w:rsidRPr="008171F4">
              <w:rPr>
                <w:rFonts w:ascii="Calibri" w:hAnsi="Calibri" w:cs="Calibri"/>
                <w:color w:val="244061" w:themeColor="accent1" w:themeShade="80"/>
                <w:sz w:val="20"/>
                <w:szCs w:val="20"/>
              </w:rPr>
              <w:t>320.1%</w:t>
            </w:r>
          </w:p>
        </w:tc>
        <w:tc>
          <w:tcPr>
            <w:tcW w:w="1724" w:type="dxa"/>
            <w:shd w:val="clear" w:color="auto" w:fill="auto"/>
            <w:noWrap/>
            <w:vAlign w:val="bottom"/>
          </w:tcPr>
          <w:p w14:paraId="6A94F738" w14:textId="407407E5" w:rsidR="008171F4" w:rsidRPr="008171F4" w:rsidRDefault="008171F4" w:rsidP="008171F4">
            <w:pPr>
              <w:jc w:val="center"/>
              <w:rPr>
                <w:rFonts w:ascii="Calibri" w:hAnsi="Calibri" w:cs="Calibri"/>
                <w:color w:val="244061" w:themeColor="accent1" w:themeShade="80"/>
                <w:sz w:val="20"/>
                <w:szCs w:val="20"/>
              </w:rPr>
            </w:pPr>
            <w:r w:rsidRPr="008171F4">
              <w:rPr>
                <w:rFonts w:ascii="Calibri" w:hAnsi="Calibri" w:cs="Calibri"/>
                <w:color w:val="244061" w:themeColor="accent1" w:themeShade="80"/>
                <w:sz w:val="20"/>
                <w:szCs w:val="20"/>
              </w:rPr>
              <w:t>372.6%</w:t>
            </w:r>
          </w:p>
        </w:tc>
        <w:tc>
          <w:tcPr>
            <w:tcW w:w="1724" w:type="dxa"/>
            <w:shd w:val="clear" w:color="auto" w:fill="auto"/>
            <w:noWrap/>
            <w:vAlign w:val="bottom"/>
          </w:tcPr>
          <w:p w14:paraId="6FDD13DB" w14:textId="3E5FA5EC" w:rsidR="008171F4" w:rsidRPr="008171F4" w:rsidRDefault="008171F4" w:rsidP="008171F4">
            <w:pPr>
              <w:jc w:val="center"/>
              <w:rPr>
                <w:rFonts w:ascii="Calibri" w:hAnsi="Calibri" w:cs="Calibri"/>
                <w:color w:val="244061" w:themeColor="accent1" w:themeShade="80"/>
                <w:sz w:val="20"/>
                <w:szCs w:val="20"/>
              </w:rPr>
            </w:pPr>
            <w:r w:rsidRPr="008171F4">
              <w:rPr>
                <w:rFonts w:ascii="Calibri" w:hAnsi="Calibri" w:cs="Calibri"/>
                <w:color w:val="244061" w:themeColor="accent1" w:themeShade="80"/>
                <w:sz w:val="20"/>
                <w:szCs w:val="20"/>
              </w:rPr>
              <w:t>398.9%</w:t>
            </w:r>
          </w:p>
        </w:tc>
      </w:tr>
      <w:tr w:rsidR="008171F4" w:rsidRPr="002E57BF" w14:paraId="7134E20E" w14:textId="77777777" w:rsidTr="000A6984">
        <w:trPr>
          <w:trHeight w:val="321"/>
        </w:trPr>
        <w:tc>
          <w:tcPr>
            <w:tcW w:w="1111" w:type="dxa"/>
            <w:shd w:val="clear" w:color="auto" w:fill="DBE5F1" w:themeFill="accent1" w:themeFillTint="33"/>
            <w:noWrap/>
            <w:vAlign w:val="bottom"/>
            <w:hideMark/>
          </w:tcPr>
          <w:p w14:paraId="7D482700" w14:textId="77777777" w:rsidR="008171F4" w:rsidRPr="00EE5753" w:rsidRDefault="008171F4" w:rsidP="008171F4">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ACT</w:t>
            </w:r>
          </w:p>
        </w:tc>
        <w:tc>
          <w:tcPr>
            <w:tcW w:w="1724" w:type="dxa"/>
            <w:shd w:val="clear" w:color="auto" w:fill="DBE5F1" w:themeFill="accent1" w:themeFillTint="33"/>
            <w:noWrap/>
            <w:vAlign w:val="bottom"/>
          </w:tcPr>
          <w:p w14:paraId="540D1972" w14:textId="77777777" w:rsidR="008171F4" w:rsidRPr="00EE5753" w:rsidRDefault="008171F4" w:rsidP="008171F4">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24" w:type="dxa"/>
            <w:shd w:val="clear" w:color="auto" w:fill="DBE5F1" w:themeFill="accent1" w:themeFillTint="33"/>
            <w:noWrap/>
            <w:vAlign w:val="bottom"/>
          </w:tcPr>
          <w:p w14:paraId="1595FA5E" w14:textId="766D1E61" w:rsidR="008171F4" w:rsidRPr="008171F4" w:rsidRDefault="008171F4" w:rsidP="008171F4">
            <w:pPr>
              <w:jc w:val="center"/>
              <w:rPr>
                <w:rFonts w:ascii="Calibri" w:hAnsi="Calibri" w:cs="Calibri"/>
                <w:color w:val="244061" w:themeColor="accent1" w:themeShade="80"/>
                <w:sz w:val="20"/>
                <w:szCs w:val="20"/>
              </w:rPr>
            </w:pPr>
            <w:r w:rsidRPr="008171F4">
              <w:rPr>
                <w:rFonts w:ascii="Calibri" w:hAnsi="Calibri" w:cs="Calibri"/>
                <w:color w:val="244061" w:themeColor="accent1" w:themeShade="80"/>
                <w:sz w:val="20"/>
                <w:szCs w:val="20"/>
              </w:rPr>
              <w:t>2.7%</w:t>
            </w:r>
          </w:p>
        </w:tc>
        <w:tc>
          <w:tcPr>
            <w:tcW w:w="1724" w:type="dxa"/>
            <w:shd w:val="clear" w:color="auto" w:fill="DBE5F1" w:themeFill="accent1" w:themeFillTint="33"/>
            <w:noWrap/>
            <w:vAlign w:val="bottom"/>
          </w:tcPr>
          <w:p w14:paraId="35B2945B" w14:textId="533372A9" w:rsidR="008171F4" w:rsidRPr="008171F4" w:rsidRDefault="008171F4" w:rsidP="008171F4">
            <w:pPr>
              <w:jc w:val="center"/>
              <w:rPr>
                <w:rFonts w:ascii="Calibri" w:hAnsi="Calibri" w:cs="Calibri"/>
                <w:color w:val="244061" w:themeColor="accent1" w:themeShade="80"/>
                <w:sz w:val="20"/>
                <w:szCs w:val="20"/>
              </w:rPr>
            </w:pPr>
            <w:r w:rsidRPr="008171F4">
              <w:rPr>
                <w:rFonts w:ascii="Calibri" w:hAnsi="Calibri" w:cs="Calibri"/>
                <w:color w:val="244061" w:themeColor="accent1" w:themeShade="80"/>
                <w:sz w:val="20"/>
                <w:szCs w:val="20"/>
              </w:rPr>
              <w:t>17.3%</w:t>
            </w:r>
          </w:p>
        </w:tc>
        <w:tc>
          <w:tcPr>
            <w:tcW w:w="1724" w:type="dxa"/>
            <w:shd w:val="clear" w:color="auto" w:fill="DBE5F1" w:themeFill="accent1" w:themeFillTint="33"/>
            <w:noWrap/>
            <w:vAlign w:val="bottom"/>
          </w:tcPr>
          <w:p w14:paraId="1EF24758" w14:textId="77C2AE4F" w:rsidR="008171F4" w:rsidRPr="008171F4" w:rsidRDefault="008171F4" w:rsidP="008171F4">
            <w:pPr>
              <w:jc w:val="center"/>
              <w:rPr>
                <w:rFonts w:ascii="Calibri" w:hAnsi="Calibri" w:cs="Calibri"/>
                <w:color w:val="244061" w:themeColor="accent1" w:themeShade="80"/>
                <w:sz w:val="20"/>
                <w:szCs w:val="20"/>
              </w:rPr>
            </w:pPr>
            <w:r w:rsidRPr="008171F4">
              <w:rPr>
                <w:rFonts w:ascii="Calibri" w:hAnsi="Calibri" w:cs="Calibri"/>
                <w:color w:val="244061" w:themeColor="accent1" w:themeShade="80"/>
                <w:sz w:val="20"/>
                <w:szCs w:val="20"/>
              </w:rPr>
              <w:t>32.0%</w:t>
            </w:r>
          </w:p>
        </w:tc>
        <w:tc>
          <w:tcPr>
            <w:tcW w:w="1724" w:type="dxa"/>
            <w:shd w:val="clear" w:color="auto" w:fill="DBE5F1" w:themeFill="accent1" w:themeFillTint="33"/>
            <w:noWrap/>
            <w:vAlign w:val="bottom"/>
          </w:tcPr>
          <w:p w14:paraId="4FA7BE1B" w14:textId="02A602A4" w:rsidR="008171F4" w:rsidRPr="008171F4" w:rsidRDefault="008171F4" w:rsidP="008171F4">
            <w:pPr>
              <w:jc w:val="center"/>
              <w:rPr>
                <w:rFonts w:ascii="Calibri" w:hAnsi="Calibri" w:cs="Calibri"/>
                <w:color w:val="244061" w:themeColor="accent1" w:themeShade="80"/>
                <w:sz w:val="20"/>
                <w:szCs w:val="20"/>
              </w:rPr>
            </w:pPr>
            <w:r w:rsidRPr="008171F4">
              <w:rPr>
                <w:rFonts w:ascii="Calibri" w:hAnsi="Calibri" w:cs="Calibri"/>
                <w:color w:val="244061" w:themeColor="accent1" w:themeShade="80"/>
                <w:sz w:val="20"/>
                <w:szCs w:val="20"/>
              </w:rPr>
              <w:t>39.3%</w:t>
            </w:r>
          </w:p>
        </w:tc>
      </w:tr>
      <w:tr w:rsidR="008171F4" w:rsidRPr="002E57BF" w14:paraId="69F5CBAD" w14:textId="77777777" w:rsidTr="00661177">
        <w:trPr>
          <w:trHeight w:val="170"/>
        </w:trPr>
        <w:tc>
          <w:tcPr>
            <w:tcW w:w="1111" w:type="dxa"/>
            <w:shd w:val="clear" w:color="auto" w:fill="auto"/>
            <w:noWrap/>
            <w:vAlign w:val="bottom"/>
          </w:tcPr>
          <w:p w14:paraId="14D12189" w14:textId="77777777" w:rsidR="008171F4" w:rsidRPr="00EE5753" w:rsidRDefault="008171F4" w:rsidP="008171F4">
            <w:pPr>
              <w:rPr>
                <w:rFonts w:ascii="Calibri" w:hAnsi="Calibri" w:cs="Calibri"/>
                <w:color w:val="244061" w:themeColor="accent1" w:themeShade="80"/>
                <w:sz w:val="20"/>
                <w:szCs w:val="20"/>
              </w:rPr>
            </w:pPr>
          </w:p>
        </w:tc>
        <w:tc>
          <w:tcPr>
            <w:tcW w:w="1724" w:type="dxa"/>
            <w:shd w:val="clear" w:color="auto" w:fill="auto"/>
            <w:noWrap/>
            <w:vAlign w:val="bottom"/>
          </w:tcPr>
          <w:p w14:paraId="36002E5B" w14:textId="77777777" w:rsidR="008171F4" w:rsidRPr="00EE5753" w:rsidRDefault="008171F4" w:rsidP="008171F4">
            <w:pPr>
              <w:jc w:val="center"/>
              <w:rPr>
                <w:rFonts w:ascii="Calibri" w:hAnsi="Calibri" w:cs="Calibri"/>
                <w:color w:val="244061" w:themeColor="accent1" w:themeShade="80"/>
                <w:sz w:val="20"/>
                <w:szCs w:val="20"/>
              </w:rPr>
            </w:pPr>
          </w:p>
        </w:tc>
        <w:tc>
          <w:tcPr>
            <w:tcW w:w="1724" w:type="dxa"/>
            <w:shd w:val="clear" w:color="auto" w:fill="auto"/>
            <w:noWrap/>
            <w:vAlign w:val="bottom"/>
          </w:tcPr>
          <w:p w14:paraId="3FFF2BA1" w14:textId="25698C99" w:rsidR="008171F4" w:rsidRPr="008171F4" w:rsidRDefault="008171F4" w:rsidP="008171F4">
            <w:pPr>
              <w:jc w:val="center"/>
              <w:rPr>
                <w:rFonts w:ascii="Calibri" w:hAnsi="Calibri" w:cs="Calibri"/>
                <w:color w:val="244061" w:themeColor="accent1" w:themeShade="80"/>
                <w:sz w:val="20"/>
                <w:szCs w:val="20"/>
              </w:rPr>
            </w:pPr>
          </w:p>
        </w:tc>
        <w:tc>
          <w:tcPr>
            <w:tcW w:w="1724" w:type="dxa"/>
            <w:shd w:val="clear" w:color="auto" w:fill="auto"/>
            <w:noWrap/>
            <w:vAlign w:val="bottom"/>
          </w:tcPr>
          <w:p w14:paraId="3B399FC6" w14:textId="1981D8DE" w:rsidR="008171F4" w:rsidRPr="008171F4" w:rsidRDefault="008171F4" w:rsidP="008171F4">
            <w:pPr>
              <w:jc w:val="center"/>
              <w:rPr>
                <w:rFonts w:ascii="Calibri" w:hAnsi="Calibri" w:cs="Calibri"/>
                <w:color w:val="244061" w:themeColor="accent1" w:themeShade="80"/>
                <w:sz w:val="20"/>
                <w:szCs w:val="20"/>
              </w:rPr>
            </w:pPr>
          </w:p>
        </w:tc>
        <w:tc>
          <w:tcPr>
            <w:tcW w:w="1724" w:type="dxa"/>
            <w:shd w:val="clear" w:color="auto" w:fill="auto"/>
            <w:noWrap/>
            <w:vAlign w:val="bottom"/>
          </w:tcPr>
          <w:p w14:paraId="2CB33211" w14:textId="4783773A" w:rsidR="008171F4" w:rsidRPr="008171F4" w:rsidRDefault="008171F4" w:rsidP="008171F4">
            <w:pPr>
              <w:jc w:val="center"/>
              <w:rPr>
                <w:rFonts w:ascii="Calibri" w:hAnsi="Calibri" w:cs="Calibri"/>
                <w:color w:val="244061" w:themeColor="accent1" w:themeShade="80"/>
                <w:sz w:val="20"/>
                <w:szCs w:val="20"/>
              </w:rPr>
            </w:pPr>
          </w:p>
        </w:tc>
        <w:tc>
          <w:tcPr>
            <w:tcW w:w="1724" w:type="dxa"/>
            <w:shd w:val="clear" w:color="auto" w:fill="auto"/>
            <w:noWrap/>
            <w:vAlign w:val="bottom"/>
          </w:tcPr>
          <w:p w14:paraId="7194866C" w14:textId="19B4C8AE" w:rsidR="008171F4" w:rsidRPr="008171F4" w:rsidRDefault="008171F4" w:rsidP="008171F4">
            <w:pPr>
              <w:jc w:val="center"/>
              <w:rPr>
                <w:rFonts w:ascii="Calibri" w:hAnsi="Calibri" w:cs="Calibri"/>
                <w:color w:val="244061" w:themeColor="accent1" w:themeShade="80"/>
                <w:sz w:val="20"/>
                <w:szCs w:val="20"/>
              </w:rPr>
            </w:pPr>
          </w:p>
        </w:tc>
      </w:tr>
      <w:tr w:rsidR="008171F4" w:rsidRPr="002E57BF" w14:paraId="0B175148" w14:textId="77777777" w:rsidTr="000A6984">
        <w:trPr>
          <w:trHeight w:val="321"/>
        </w:trPr>
        <w:tc>
          <w:tcPr>
            <w:tcW w:w="1111" w:type="dxa"/>
            <w:shd w:val="clear" w:color="auto" w:fill="DBE5F1" w:themeFill="accent1" w:themeFillTint="33"/>
            <w:noWrap/>
            <w:vAlign w:val="bottom"/>
            <w:hideMark/>
          </w:tcPr>
          <w:p w14:paraId="1593A22A" w14:textId="77777777" w:rsidR="008171F4" w:rsidRPr="00EE5753" w:rsidRDefault="008171F4" w:rsidP="008171F4">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AUS</w:t>
            </w:r>
          </w:p>
        </w:tc>
        <w:tc>
          <w:tcPr>
            <w:tcW w:w="1724" w:type="dxa"/>
            <w:shd w:val="clear" w:color="auto" w:fill="DBE5F1" w:themeFill="accent1" w:themeFillTint="33"/>
            <w:noWrap/>
            <w:vAlign w:val="bottom"/>
          </w:tcPr>
          <w:p w14:paraId="5BC0D177" w14:textId="77777777" w:rsidR="008171F4" w:rsidRPr="00EE5753" w:rsidRDefault="008171F4" w:rsidP="008171F4">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24" w:type="dxa"/>
            <w:shd w:val="clear" w:color="auto" w:fill="DBE5F1" w:themeFill="accent1" w:themeFillTint="33"/>
            <w:noWrap/>
            <w:vAlign w:val="bottom"/>
          </w:tcPr>
          <w:p w14:paraId="0F30A284" w14:textId="107505D1" w:rsidR="008171F4" w:rsidRPr="008171F4" w:rsidRDefault="008171F4" w:rsidP="008171F4">
            <w:pPr>
              <w:jc w:val="center"/>
              <w:rPr>
                <w:rFonts w:ascii="Calibri" w:hAnsi="Calibri" w:cs="Calibri"/>
                <w:color w:val="244061" w:themeColor="accent1" w:themeShade="80"/>
                <w:sz w:val="20"/>
                <w:szCs w:val="20"/>
              </w:rPr>
            </w:pPr>
            <w:r w:rsidRPr="008171F4">
              <w:rPr>
                <w:rFonts w:ascii="Calibri" w:hAnsi="Calibri" w:cs="Calibri"/>
                <w:color w:val="244061" w:themeColor="accent1" w:themeShade="80"/>
                <w:sz w:val="20"/>
                <w:szCs w:val="20"/>
              </w:rPr>
              <w:t>36.0%</w:t>
            </w:r>
          </w:p>
        </w:tc>
        <w:tc>
          <w:tcPr>
            <w:tcW w:w="1724" w:type="dxa"/>
            <w:shd w:val="clear" w:color="auto" w:fill="DBE5F1" w:themeFill="accent1" w:themeFillTint="33"/>
            <w:noWrap/>
            <w:vAlign w:val="bottom"/>
          </w:tcPr>
          <w:p w14:paraId="57D76516" w14:textId="296072C4" w:rsidR="008171F4" w:rsidRPr="008171F4" w:rsidRDefault="008171F4" w:rsidP="008171F4">
            <w:pPr>
              <w:jc w:val="center"/>
              <w:rPr>
                <w:rFonts w:ascii="Calibri" w:hAnsi="Calibri" w:cs="Calibri"/>
                <w:color w:val="244061" w:themeColor="accent1" w:themeShade="80"/>
                <w:sz w:val="20"/>
                <w:szCs w:val="20"/>
              </w:rPr>
            </w:pPr>
            <w:r w:rsidRPr="008171F4">
              <w:rPr>
                <w:rFonts w:ascii="Calibri" w:hAnsi="Calibri" w:cs="Calibri"/>
                <w:color w:val="244061" w:themeColor="accent1" w:themeShade="80"/>
                <w:sz w:val="20"/>
                <w:szCs w:val="20"/>
              </w:rPr>
              <w:t>55.4%</w:t>
            </w:r>
          </w:p>
        </w:tc>
        <w:tc>
          <w:tcPr>
            <w:tcW w:w="1724" w:type="dxa"/>
            <w:shd w:val="clear" w:color="auto" w:fill="DBE5F1" w:themeFill="accent1" w:themeFillTint="33"/>
            <w:noWrap/>
            <w:vAlign w:val="bottom"/>
          </w:tcPr>
          <w:p w14:paraId="7D4DF39A" w14:textId="741F8D9C" w:rsidR="008171F4" w:rsidRPr="008171F4" w:rsidRDefault="008171F4" w:rsidP="008171F4">
            <w:pPr>
              <w:jc w:val="center"/>
              <w:rPr>
                <w:rFonts w:ascii="Calibri" w:hAnsi="Calibri" w:cs="Calibri"/>
                <w:color w:val="244061" w:themeColor="accent1" w:themeShade="80"/>
                <w:sz w:val="20"/>
                <w:szCs w:val="20"/>
              </w:rPr>
            </w:pPr>
            <w:r w:rsidRPr="008171F4">
              <w:rPr>
                <w:rFonts w:ascii="Calibri" w:hAnsi="Calibri" w:cs="Calibri"/>
                <w:color w:val="244061" w:themeColor="accent1" w:themeShade="80"/>
                <w:sz w:val="20"/>
                <w:szCs w:val="20"/>
              </w:rPr>
              <w:t>74.8%</w:t>
            </w:r>
          </w:p>
        </w:tc>
        <w:tc>
          <w:tcPr>
            <w:tcW w:w="1724" w:type="dxa"/>
            <w:shd w:val="clear" w:color="auto" w:fill="DBE5F1" w:themeFill="accent1" w:themeFillTint="33"/>
            <w:noWrap/>
            <w:vAlign w:val="bottom"/>
          </w:tcPr>
          <w:p w14:paraId="32874964" w14:textId="798893A7" w:rsidR="008171F4" w:rsidRPr="008171F4" w:rsidRDefault="008171F4" w:rsidP="008171F4">
            <w:pPr>
              <w:jc w:val="center"/>
              <w:rPr>
                <w:rFonts w:ascii="Calibri" w:hAnsi="Calibri" w:cs="Calibri"/>
                <w:color w:val="244061" w:themeColor="accent1" w:themeShade="80"/>
                <w:sz w:val="20"/>
                <w:szCs w:val="20"/>
              </w:rPr>
            </w:pPr>
            <w:r w:rsidRPr="008171F4">
              <w:rPr>
                <w:rFonts w:ascii="Calibri" w:hAnsi="Calibri" w:cs="Calibri"/>
                <w:color w:val="244061" w:themeColor="accent1" w:themeShade="80"/>
                <w:sz w:val="20"/>
                <w:szCs w:val="20"/>
              </w:rPr>
              <w:t>84.5%</w:t>
            </w:r>
          </w:p>
        </w:tc>
      </w:tr>
    </w:tbl>
    <w:p w14:paraId="3F89991F" w14:textId="77777777" w:rsidR="0008090C" w:rsidRPr="00FE55F5" w:rsidRDefault="0008090C" w:rsidP="0008090C">
      <w:pPr>
        <w:rPr>
          <w:rFonts w:ascii="Calibri Light" w:hAnsi="Calibri Light" w:cs="Arial"/>
          <w:i/>
          <w:iCs/>
          <w:color w:val="244061" w:themeColor="accent1" w:themeShade="80"/>
          <w:sz w:val="16"/>
          <w:szCs w:val="16"/>
        </w:rPr>
      </w:pPr>
      <w:r w:rsidRPr="00FE55F5">
        <w:rPr>
          <w:rFonts w:ascii="Calibri Light" w:hAnsi="Calibri Light" w:cs="Arial"/>
          <w:i/>
          <w:iCs/>
          <w:color w:val="244061" w:themeColor="accent1" w:themeShade="80"/>
          <w:sz w:val="16"/>
          <w:szCs w:val="16"/>
        </w:rPr>
        <w:t>Source: AEAS</w:t>
      </w:r>
    </w:p>
    <w:p w14:paraId="5E573898" w14:textId="77777777" w:rsidR="00661177" w:rsidRPr="00C403CF" w:rsidRDefault="00661177" w:rsidP="008171F4">
      <w:pPr>
        <w:rPr>
          <w:rFonts w:ascii="Calibri Light" w:hAnsi="Calibri Light" w:cs="Arial"/>
          <w:color w:val="244061" w:themeColor="accent1" w:themeShade="80"/>
          <w:sz w:val="16"/>
          <w:szCs w:val="16"/>
        </w:rPr>
      </w:pPr>
    </w:p>
    <w:p w14:paraId="5DC72205" w14:textId="54D05E30" w:rsidR="00C71F82" w:rsidRPr="00D67672" w:rsidRDefault="00200027" w:rsidP="00C71F82">
      <w:pPr>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5</w:t>
      </w:r>
      <w:r w:rsidR="003740B1" w:rsidRPr="00D67672">
        <w:rPr>
          <w:rFonts w:ascii="Calibri Light" w:hAnsi="Calibri Light" w:cs="Arial"/>
          <w:color w:val="244061" w:themeColor="accent1" w:themeShade="80"/>
          <w:sz w:val="20"/>
          <w:szCs w:val="20"/>
        </w:rPr>
        <w:t>.2</w:t>
      </w:r>
      <w:r w:rsidR="003740B1" w:rsidRPr="00D67672">
        <w:rPr>
          <w:rFonts w:ascii="Calibri Light" w:hAnsi="Calibri Light" w:cs="Arial"/>
          <w:color w:val="244061" w:themeColor="accent1" w:themeShade="80"/>
          <w:sz w:val="20"/>
          <w:szCs w:val="20"/>
        </w:rPr>
        <w:tab/>
      </w:r>
      <w:r w:rsidR="00C71F82" w:rsidRPr="00D67672">
        <w:rPr>
          <w:rFonts w:ascii="Calibri Light" w:hAnsi="Calibri Light" w:cs="Arial"/>
          <w:color w:val="244061" w:themeColor="accent1" w:themeShade="80"/>
          <w:sz w:val="20"/>
          <w:szCs w:val="20"/>
        </w:rPr>
        <w:t>Tonnes Sold</w:t>
      </w:r>
    </w:p>
    <w:p w14:paraId="3B710125" w14:textId="1A8D49E9" w:rsidR="00C71F82" w:rsidRPr="00C403CF" w:rsidRDefault="00C71F82" w:rsidP="00C71F82">
      <w:pPr>
        <w:rPr>
          <w:rFonts w:ascii="Calibri Light" w:hAnsi="Calibri Light" w:cs="Arial"/>
          <w:color w:val="244061" w:themeColor="accent1" w:themeShade="80"/>
          <w:sz w:val="16"/>
          <w:szCs w:val="16"/>
        </w:rPr>
      </w:pPr>
    </w:p>
    <w:p w14:paraId="62115A75" w14:textId="44C0611B" w:rsidR="00661177" w:rsidRPr="00D67672" w:rsidRDefault="0008090C" w:rsidP="00661177">
      <w:pPr>
        <w:jc w:val="both"/>
        <w:rPr>
          <w:rFonts w:ascii="Calibri Light" w:hAnsi="Calibri Light" w:cs="Arial"/>
          <w:color w:val="244061" w:themeColor="accent1" w:themeShade="80"/>
          <w:sz w:val="20"/>
          <w:szCs w:val="20"/>
        </w:rPr>
      </w:pPr>
      <w:r w:rsidRPr="00D67672">
        <w:rPr>
          <w:rFonts w:ascii="Calibri Light" w:hAnsi="Calibri Light" w:cs="Arial"/>
          <w:color w:val="244061" w:themeColor="accent1" w:themeShade="80"/>
          <w:sz w:val="20"/>
          <w:szCs w:val="20"/>
        </w:rPr>
        <w:t xml:space="preserve">Not only is the </w:t>
      </w:r>
      <w:r w:rsidR="00E22831" w:rsidRPr="00D67672">
        <w:rPr>
          <w:rFonts w:ascii="Calibri Light" w:hAnsi="Calibri Light" w:cs="Arial"/>
          <w:color w:val="244061" w:themeColor="accent1" w:themeShade="80"/>
          <w:sz w:val="20"/>
          <w:szCs w:val="20"/>
        </w:rPr>
        <w:t>realisation</w:t>
      </w:r>
      <w:r w:rsidRPr="00D67672">
        <w:rPr>
          <w:rFonts w:ascii="Calibri Light" w:hAnsi="Calibri Light" w:cs="Arial"/>
          <w:color w:val="244061" w:themeColor="accent1" w:themeShade="80"/>
          <w:sz w:val="20"/>
          <w:szCs w:val="20"/>
        </w:rPr>
        <w:t xml:space="preserve"> of </w:t>
      </w:r>
      <w:r w:rsidR="003740B1" w:rsidRPr="00D67672">
        <w:rPr>
          <w:rFonts w:ascii="Calibri Light" w:hAnsi="Calibri Light" w:cs="Arial"/>
          <w:color w:val="244061" w:themeColor="accent1" w:themeShade="80"/>
          <w:sz w:val="20"/>
          <w:szCs w:val="20"/>
        </w:rPr>
        <w:t xml:space="preserve">the potential </w:t>
      </w:r>
      <w:r w:rsidRPr="00D67672">
        <w:rPr>
          <w:rFonts w:ascii="Calibri Light" w:hAnsi="Calibri Light" w:cs="Arial"/>
          <w:color w:val="244061" w:themeColor="accent1" w:themeShade="80"/>
          <w:sz w:val="20"/>
          <w:szCs w:val="20"/>
        </w:rPr>
        <w:t>economic and environment benefits of improved recycling rates</w:t>
      </w:r>
      <w:r w:rsidR="00E22831" w:rsidRPr="00D67672">
        <w:rPr>
          <w:rFonts w:ascii="Calibri Light" w:hAnsi="Calibri Light" w:cs="Arial"/>
          <w:color w:val="244061" w:themeColor="accent1" w:themeShade="80"/>
          <w:sz w:val="20"/>
          <w:szCs w:val="20"/>
        </w:rPr>
        <w:t xml:space="preserve"> contingent</w:t>
      </w:r>
      <w:r w:rsidRPr="00D67672">
        <w:rPr>
          <w:rFonts w:ascii="Calibri Light" w:hAnsi="Calibri Light" w:cs="Arial"/>
          <w:color w:val="244061" w:themeColor="accent1" w:themeShade="80"/>
          <w:sz w:val="20"/>
          <w:szCs w:val="20"/>
        </w:rPr>
        <w:t xml:space="preserve"> upon the industry’s capacity to lift its tonnes of recycled organic material </w:t>
      </w:r>
      <w:r w:rsidR="00D67672" w:rsidRPr="00D67672">
        <w:rPr>
          <w:rFonts w:ascii="Calibri Light" w:hAnsi="Calibri Light" w:cs="Arial"/>
          <w:color w:val="244061" w:themeColor="accent1" w:themeShade="80"/>
          <w:sz w:val="20"/>
          <w:szCs w:val="20"/>
        </w:rPr>
        <w:t>processed</w:t>
      </w:r>
      <w:r w:rsidRPr="00D67672">
        <w:rPr>
          <w:rFonts w:ascii="Calibri Light" w:hAnsi="Calibri Light" w:cs="Arial"/>
          <w:color w:val="244061" w:themeColor="accent1" w:themeShade="80"/>
          <w:sz w:val="20"/>
          <w:szCs w:val="20"/>
        </w:rPr>
        <w:t xml:space="preserve"> but also its ability to sell its products to the market.  </w:t>
      </w:r>
      <w:r w:rsidR="00661177" w:rsidRPr="00D67672">
        <w:rPr>
          <w:rFonts w:ascii="Calibri Light" w:hAnsi="Calibri Light" w:cs="Arial"/>
          <w:color w:val="244061" w:themeColor="accent1" w:themeShade="80"/>
          <w:sz w:val="20"/>
          <w:szCs w:val="20"/>
        </w:rPr>
        <w:t>Table</w:t>
      </w:r>
      <w:r w:rsidR="00AA28DE">
        <w:rPr>
          <w:rFonts w:ascii="Calibri Light" w:hAnsi="Calibri Light" w:cs="Arial"/>
          <w:color w:val="244061" w:themeColor="accent1" w:themeShade="80"/>
          <w:sz w:val="20"/>
          <w:szCs w:val="20"/>
        </w:rPr>
        <w:t xml:space="preserve"> 14</w:t>
      </w:r>
      <w:r w:rsidR="00661177" w:rsidRPr="00D67672">
        <w:rPr>
          <w:rFonts w:ascii="Calibri Light" w:hAnsi="Calibri Light" w:cs="Arial"/>
          <w:color w:val="244061" w:themeColor="accent1" w:themeShade="80"/>
          <w:sz w:val="20"/>
          <w:szCs w:val="20"/>
        </w:rPr>
        <w:t xml:space="preserve"> </w:t>
      </w:r>
      <w:r w:rsidR="003863CD">
        <w:rPr>
          <w:rFonts w:ascii="Calibri Light" w:hAnsi="Calibri Light" w:cs="Arial"/>
          <w:color w:val="244061" w:themeColor="accent1" w:themeShade="80"/>
          <w:sz w:val="20"/>
          <w:szCs w:val="20"/>
        </w:rPr>
        <w:t xml:space="preserve">and 15 </w:t>
      </w:r>
      <w:r w:rsidR="00661177" w:rsidRPr="00D67672">
        <w:rPr>
          <w:rFonts w:ascii="Calibri Light" w:hAnsi="Calibri Light" w:cs="Arial"/>
          <w:color w:val="244061" w:themeColor="accent1" w:themeShade="80"/>
          <w:sz w:val="20"/>
          <w:szCs w:val="20"/>
        </w:rPr>
        <w:t>identif</w:t>
      </w:r>
      <w:r w:rsidR="003863CD">
        <w:rPr>
          <w:rFonts w:ascii="Calibri Light" w:hAnsi="Calibri Light" w:cs="Arial"/>
          <w:color w:val="244061" w:themeColor="accent1" w:themeShade="80"/>
          <w:sz w:val="20"/>
          <w:szCs w:val="20"/>
        </w:rPr>
        <w:t>y</w:t>
      </w:r>
      <w:r w:rsidR="00661177" w:rsidRPr="00D67672">
        <w:rPr>
          <w:rFonts w:ascii="Calibri Light" w:hAnsi="Calibri Light" w:cs="Arial"/>
          <w:color w:val="244061" w:themeColor="accent1" w:themeShade="80"/>
          <w:sz w:val="20"/>
          <w:szCs w:val="20"/>
        </w:rPr>
        <w:t xml:space="preserve"> the increase in organic material need</w:t>
      </w:r>
      <w:r w:rsidR="003863CD">
        <w:rPr>
          <w:rFonts w:ascii="Calibri Light" w:hAnsi="Calibri Light" w:cs="Arial"/>
          <w:color w:val="244061" w:themeColor="accent1" w:themeShade="80"/>
          <w:sz w:val="20"/>
          <w:szCs w:val="20"/>
        </w:rPr>
        <w:t>ed</w:t>
      </w:r>
      <w:r w:rsidR="00661177" w:rsidRPr="00D67672">
        <w:rPr>
          <w:rFonts w:ascii="Calibri Light" w:hAnsi="Calibri Light" w:cs="Arial"/>
          <w:color w:val="244061" w:themeColor="accent1" w:themeShade="80"/>
          <w:sz w:val="20"/>
          <w:szCs w:val="20"/>
        </w:rPr>
        <w:t xml:space="preserve"> to be sold to achieve </w:t>
      </w:r>
      <w:r w:rsidR="003863CD">
        <w:rPr>
          <w:rFonts w:ascii="Calibri Light" w:hAnsi="Calibri Light" w:cs="Arial"/>
          <w:color w:val="244061" w:themeColor="accent1" w:themeShade="80"/>
          <w:sz w:val="20"/>
          <w:szCs w:val="20"/>
        </w:rPr>
        <w:t xml:space="preserve">the </w:t>
      </w:r>
      <w:r w:rsidR="00661177" w:rsidRPr="00D67672">
        <w:rPr>
          <w:rFonts w:ascii="Calibri Light" w:hAnsi="Calibri Light" w:cs="Arial"/>
          <w:color w:val="244061" w:themeColor="accent1" w:themeShade="80"/>
          <w:sz w:val="20"/>
          <w:szCs w:val="20"/>
        </w:rPr>
        <w:t>notional recycling rates.</w:t>
      </w:r>
      <w:r w:rsidR="00D67672" w:rsidRPr="00D67672">
        <w:rPr>
          <w:rFonts w:ascii="Calibri Light" w:hAnsi="Calibri Light" w:cs="Arial"/>
          <w:color w:val="244061" w:themeColor="accent1" w:themeShade="80"/>
          <w:sz w:val="20"/>
          <w:szCs w:val="20"/>
        </w:rPr>
        <w:t xml:space="preserve">  For </w:t>
      </w:r>
      <w:r w:rsidR="007654A8" w:rsidRPr="00D67672">
        <w:rPr>
          <w:rFonts w:ascii="Calibri Light" w:hAnsi="Calibri Light" w:cs="Arial"/>
          <w:color w:val="244061" w:themeColor="accent1" w:themeShade="80"/>
          <w:sz w:val="20"/>
          <w:szCs w:val="20"/>
        </w:rPr>
        <w:t>example,</w:t>
      </w:r>
      <w:r w:rsidR="00D67672" w:rsidRPr="00D67672">
        <w:rPr>
          <w:rFonts w:ascii="Calibri Light" w:hAnsi="Calibri Light" w:cs="Arial"/>
          <w:color w:val="244061" w:themeColor="accent1" w:themeShade="80"/>
          <w:sz w:val="20"/>
          <w:szCs w:val="20"/>
        </w:rPr>
        <w:t xml:space="preserve"> to achieve a 95 per cent recycling rate the industry would need to increase the amount of product sold by 5.5 million tonnes (from its current 6.5 million tonnes to 11.9 million tonnes).  </w:t>
      </w:r>
    </w:p>
    <w:p w14:paraId="4EC829FF" w14:textId="77777777" w:rsidR="00661177" w:rsidRPr="00D67672" w:rsidRDefault="00661177" w:rsidP="00661177">
      <w:pPr>
        <w:rPr>
          <w:rFonts w:ascii="Calibri Light" w:hAnsi="Calibri Light" w:cs="Arial"/>
          <w:color w:val="244061" w:themeColor="accent1" w:themeShade="80"/>
          <w:sz w:val="20"/>
          <w:szCs w:val="20"/>
        </w:rPr>
      </w:pPr>
    </w:p>
    <w:p w14:paraId="7945AE6C" w14:textId="236B4113" w:rsidR="00C71F82" w:rsidRPr="00D67672" w:rsidRDefault="00C71F82" w:rsidP="00C71F82">
      <w:pPr>
        <w:rPr>
          <w:rFonts w:ascii="Calibri Light" w:hAnsi="Calibri Light" w:cs="Arial"/>
          <w:color w:val="244061" w:themeColor="accent1" w:themeShade="80"/>
          <w:sz w:val="20"/>
          <w:szCs w:val="20"/>
        </w:rPr>
      </w:pPr>
      <w:r w:rsidRPr="00D67672">
        <w:rPr>
          <w:rFonts w:ascii="Calibri Light" w:hAnsi="Calibri Light" w:cs="Arial"/>
          <w:color w:val="244061" w:themeColor="accent1" w:themeShade="80"/>
          <w:sz w:val="20"/>
          <w:szCs w:val="20"/>
        </w:rPr>
        <w:t>Table</w:t>
      </w:r>
      <w:r w:rsidR="0089513B">
        <w:rPr>
          <w:rFonts w:ascii="Calibri Light" w:hAnsi="Calibri Light" w:cs="Arial"/>
          <w:color w:val="244061" w:themeColor="accent1" w:themeShade="80"/>
          <w:sz w:val="20"/>
          <w:szCs w:val="20"/>
        </w:rPr>
        <w:t xml:space="preserve"> 14</w:t>
      </w:r>
      <w:r w:rsidRPr="00D67672">
        <w:rPr>
          <w:rFonts w:ascii="Calibri Light" w:hAnsi="Calibri Light" w:cs="Arial"/>
          <w:color w:val="244061" w:themeColor="accent1" w:themeShade="80"/>
          <w:sz w:val="20"/>
          <w:szCs w:val="20"/>
        </w:rPr>
        <w:t xml:space="preserve">: </w:t>
      </w:r>
      <w:r w:rsidR="0008090C" w:rsidRPr="00D67672">
        <w:rPr>
          <w:rFonts w:ascii="Calibri Light" w:hAnsi="Calibri Light" w:cs="Arial"/>
          <w:color w:val="244061" w:themeColor="accent1" w:themeShade="80"/>
          <w:sz w:val="20"/>
          <w:szCs w:val="20"/>
        </w:rPr>
        <w:t xml:space="preserve">Current and needed tonnes of Organic Recycled Material Sold to achieve </w:t>
      </w:r>
      <w:r w:rsidR="006A6F92" w:rsidRPr="00D67672">
        <w:rPr>
          <w:rFonts w:ascii="Calibri Light" w:hAnsi="Calibri Light" w:cs="Arial"/>
          <w:color w:val="244061" w:themeColor="accent1" w:themeShade="80"/>
          <w:sz w:val="20"/>
          <w:szCs w:val="20"/>
        </w:rPr>
        <w:t>Notional Recycling Rate</w:t>
      </w:r>
    </w:p>
    <w:p w14:paraId="19F4D370" w14:textId="77777777" w:rsidR="0008090C" w:rsidRPr="00C403CF" w:rsidRDefault="0008090C" w:rsidP="00C71F82">
      <w:pPr>
        <w:rPr>
          <w:rFonts w:ascii="Calibri Light" w:hAnsi="Calibri Light" w:cs="Arial"/>
          <w:color w:val="244061" w:themeColor="accent1" w:themeShade="80"/>
          <w:sz w:val="10"/>
          <w:szCs w:val="10"/>
        </w:rPr>
      </w:pPr>
    </w:p>
    <w:tbl>
      <w:tblPr>
        <w:tblW w:w="9770"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blBorders>
        <w:tblLook w:val="04A0" w:firstRow="1" w:lastRow="0" w:firstColumn="1" w:lastColumn="0" w:noHBand="0" w:noVBand="1"/>
      </w:tblPr>
      <w:tblGrid>
        <w:gridCol w:w="1115"/>
        <w:gridCol w:w="1731"/>
        <w:gridCol w:w="1731"/>
        <w:gridCol w:w="1731"/>
        <w:gridCol w:w="1731"/>
        <w:gridCol w:w="1731"/>
      </w:tblGrid>
      <w:tr w:rsidR="00C71F82" w:rsidRPr="00410D97" w14:paraId="0D68667E" w14:textId="77777777" w:rsidTr="0008090C">
        <w:trPr>
          <w:trHeight w:val="332"/>
        </w:trPr>
        <w:tc>
          <w:tcPr>
            <w:tcW w:w="1115" w:type="dxa"/>
            <w:shd w:val="clear" w:color="auto" w:fill="244061" w:themeFill="accent1" w:themeFillShade="80"/>
            <w:noWrap/>
            <w:vAlign w:val="bottom"/>
            <w:hideMark/>
          </w:tcPr>
          <w:p w14:paraId="0141581B" w14:textId="77777777" w:rsidR="00C71F82" w:rsidRPr="00EE5753" w:rsidRDefault="00C71F82" w:rsidP="00C71F82">
            <w:pPr>
              <w:rPr>
                <w:rFonts w:ascii="Calibri" w:hAnsi="Calibri" w:cs="Calibri"/>
                <w:color w:val="FFFFFF" w:themeColor="background1"/>
                <w:sz w:val="20"/>
                <w:szCs w:val="20"/>
              </w:rPr>
            </w:pPr>
          </w:p>
        </w:tc>
        <w:tc>
          <w:tcPr>
            <w:tcW w:w="1731" w:type="dxa"/>
            <w:shd w:val="clear" w:color="auto" w:fill="244061" w:themeFill="accent1" w:themeFillShade="80"/>
            <w:noWrap/>
            <w:vAlign w:val="bottom"/>
          </w:tcPr>
          <w:p w14:paraId="42DDA274" w14:textId="77777777" w:rsidR="00C71F82" w:rsidRPr="00EE5753" w:rsidRDefault="00C71F82" w:rsidP="00C71F82">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Current</w:t>
            </w:r>
          </w:p>
        </w:tc>
        <w:tc>
          <w:tcPr>
            <w:tcW w:w="1731" w:type="dxa"/>
            <w:shd w:val="clear" w:color="auto" w:fill="244061" w:themeFill="accent1" w:themeFillShade="80"/>
            <w:noWrap/>
            <w:vAlign w:val="bottom"/>
          </w:tcPr>
          <w:p w14:paraId="4BAE2125" w14:textId="77777777" w:rsidR="00C71F82" w:rsidRPr="00EE5753" w:rsidRDefault="00C71F82" w:rsidP="00C71F82">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70%</w:t>
            </w:r>
          </w:p>
        </w:tc>
        <w:tc>
          <w:tcPr>
            <w:tcW w:w="1731" w:type="dxa"/>
            <w:shd w:val="clear" w:color="auto" w:fill="244061" w:themeFill="accent1" w:themeFillShade="80"/>
            <w:noWrap/>
            <w:vAlign w:val="bottom"/>
          </w:tcPr>
          <w:p w14:paraId="723A680C" w14:textId="77777777" w:rsidR="00C71F82" w:rsidRPr="00EE5753" w:rsidRDefault="00C71F82" w:rsidP="00C71F82">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80%</w:t>
            </w:r>
          </w:p>
        </w:tc>
        <w:tc>
          <w:tcPr>
            <w:tcW w:w="1731" w:type="dxa"/>
            <w:shd w:val="clear" w:color="auto" w:fill="244061" w:themeFill="accent1" w:themeFillShade="80"/>
            <w:noWrap/>
            <w:vAlign w:val="bottom"/>
          </w:tcPr>
          <w:p w14:paraId="45B68BDF" w14:textId="77777777" w:rsidR="00C71F82" w:rsidRPr="00EE5753" w:rsidRDefault="00C71F82" w:rsidP="00C71F82">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90%</w:t>
            </w:r>
          </w:p>
        </w:tc>
        <w:tc>
          <w:tcPr>
            <w:tcW w:w="1731" w:type="dxa"/>
            <w:shd w:val="clear" w:color="auto" w:fill="244061" w:themeFill="accent1" w:themeFillShade="80"/>
            <w:noWrap/>
            <w:vAlign w:val="bottom"/>
          </w:tcPr>
          <w:p w14:paraId="0720B911" w14:textId="619DE5F2" w:rsidR="00C71F82" w:rsidRPr="00EE5753" w:rsidRDefault="0008090C" w:rsidP="00C71F82">
            <w:pPr>
              <w:jc w:val="center"/>
              <w:rPr>
                <w:rFonts w:ascii="Calibri" w:hAnsi="Calibri" w:cs="Calibri"/>
                <w:color w:val="FFFFFF" w:themeColor="background1"/>
                <w:sz w:val="20"/>
                <w:szCs w:val="20"/>
              </w:rPr>
            </w:pPr>
            <w:r>
              <w:rPr>
                <w:rFonts w:ascii="Calibri" w:hAnsi="Calibri" w:cs="Calibri"/>
                <w:color w:val="FFFFFF" w:themeColor="background1"/>
                <w:sz w:val="20"/>
                <w:szCs w:val="20"/>
              </w:rPr>
              <w:t>95</w:t>
            </w:r>
            <w:r w:rsidR="00C71F82" w:rsidRPr="00EE5753">
              <w:rPr>
                <w:rFonts w:ascii="Calibri" w:hAnsi="Calibri" w:cs="Calibri"/>
                <w:color w:val="FFFFFF" w:themeColor="background1"/>
                <w:sz w:val="20"/>
                <w:szCs w:val="20"/>
              </w:rPr>
              <w:t>%</w:t>
            </w:r>
          </w:p>
        </w:tc>
      </w:tr>
      <w:tr w:rsidR="00B05AE5" w:rsidRPr="002E57BF" w14:paraId="576E9DA3" w14:textId="77777777" w:rsidTr="0008090C">
        <w:trPr>
          <w:trHeight w:val="332"/>
        </w:trPr>
        <w:tc>
          <w:tcPr>
            <w:tcW w:w="1115" w:type="dxa"/>
            <w:shd w:val="clear" w:color="auto" w:fill="auto"/>
            <w:noWrap/>
            <w:vAlign w:val="bottom"/>
            <w:hideMark/>
          </w:tcPr>
          <w:p w14:paraId="7930B4C7" w14:textId="77777777" w:rsidR="00B05AE5" w:rsidRPr="00B05AE5" w:rsidRDefault="00B05AE5" w:rsidP="00B05AE5">
            <w:pP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NSW</w:t>
            </w:r>
          </w:p>
        </w:tc>
        <w:tc>
          <w:tcPr>
            <w:tcW w:w="1731" w:type="dxa"/>
            <w:shd w:val="clear" w:color="auto" w:fill="auto"/>
            <w:noWrap/>
            <w:vAlign w:val="bottom"/>
          </w:tcPr>
          <w:p w14:paraId="5C9441A8" w14:textId="6AC90AA2"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2</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370</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424</w:t>
            </w:r>
          </w:p>
        </w:tc>
        <w:tc>
          <w:tcPr>
            <w:tcW w:w="1731" w:type="dxa"/>
            <w:shd w:val="clear" w:color="auto" w:fill="auto"/>
            <w:noWrap/>
            <w:vAlign w:val="bottom"/>
          </w:tcPr>
          <w:p w14:paraId="3EA7C48A" w14:textId="78756992"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2</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906</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298</w:t>
            </w:r>
          </w:p>
        </w:tc>
        <w:tc>
          <w:tcPr>
            <w:tcW w:w="1731" w:type="dxa"/>
            <w:shd w:val="clear" w:color="auto" w:fill="auto"/>
            <w:noWrap/>
            <w:vAlign w:val="bottom"/>
          </w:tcPr>
          <w:p w14:paraId="452BBB4C" w14:textId="244F878B"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3</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321</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484</w:t>
            </w:r>
          </w:p>
        </w:tc>
        <w:tc>
          <w:tcPr>
            <w:tcW w:w="1731" w:type="dxa"/>
            <w:shd w:val="clear" w:color="auto" w:fill="auto"/>
            <w:noWrap/>
            <w:vAlign w:val="bottom"/>
          </w:tcPr>
          <w:p w14:paraId="39BD324B" w14:textId="6783BC9B"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3</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736</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669</w:t>
            </w:r>
          </w:p>
        </w:tc>
        <w:tc>
          <w:tcPr>
            <w:tcW w:w="1731" w:type="dxa"/>
            <w:shd w:val="clear" w:color="auto" w:fill="auto"/>
            <w:noWrap/>
            <w:vAlign w:val="bottom"/>
          </w:tcPr>
          <w:p w14:paraId="2A3F3F5D" w14:textId="430783A0"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3</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944</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262</w:t>
            </w:r>
          </w:p>
        </w:tc>
      </w:tr>
      <w:tr w:rsidR="00B05AE5" w:rsidRPr="002E57BF" w14:paraId="790A9DFB" w14:textId="77777777" w:rsidTr="0008090C">
        <w:trPr>
          <w:trHeight w:val="332"/>
        </w:trPr>
        <w:tc>
          <w:tcPr>
            <w:tcW w:w="1115" w:type="dxa"/>
            <w:shd w:val="clear" w:color="auto" w:fill="DBE5F1" w:themeFill="accent1" w:themeFillTint="33"/>
            <w:noWrap/>
            <w:vAlign w:val="bottom"/>
            <w:hideMark/>
          </w:tcPr>
          <w:p w14:paraId="49A261A9" w14:textId="77777777" w:rsidR="00B05AE5" w:rsidRPr="00B05AE5" w:rsidRDefault="00B05AE5" w:rsidP="00B05AE5">
            <w:pP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VIC</w:t>
            </w:r>
          </w:p>
        </w:tc>
        <w:tc>
          <w:tcPr>
            <w:tcW w:w="1731" w:type="dxa"/>
            <w:shd w:val="clear" w:color="auto" w:fill="DBE5F1" w:themeFill="accent1" w:themeFillTint="33"/>
            <w:noWrap/>
            <w:vAlign w:val="bottom"/>
          </w:tcPr>
          <w:p w14:paraId="75897C5D" w14:textId="3A4456F7"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1</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280013</w:t>
            </w:r>
          </w:p>
        </w:tc>
        <w:tc>
          <w:tcPr>
            <w:tcW w:w="1731" w:type="dxa"/>
            <w:shd w:val="clear" w:color="auto" w:fill="DBE5F1" w:themeFill="accent1" w:themeFillTint="33"/>
            <w:noWrap/>
            <w:vAlign w:val="bottom"/>
          </w:tcPr>
          <w:p w14:paraId="3674F22C" w14:textId="0232F88A"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1</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805</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679</w:t>
            </w:r>
          </w:p>
        </w:tc>
        <w:tc>
          <w:tcPr>
            <w:tcW w:w="1731" w:type="dxa"/>
            <w:shd w:val="clear" w:color="auto" w:fill="DBE5F1" w:themeFill="accent1" w:themeFillTint="33"/>
            <w:noWrap/>
            <w:vAlign w:val="bottom"/>
          </w:tcPr>
          <w:p w14:paraId="3F7B5B86" w14:textId="3652DF5B"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2</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063</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633</w:t>
            </w:r>
          </w:p>
        </w:tc>
        <w:tc>
          <w:tcPr>
            <w:tcW w:w="1731" w:type="dxa"/>
            <w:shd w:val="clear" w:color="auto" w:fill="DBE5F1" w:themeFill="accent1" w:themeFillTint="33"/>
            <w:noWrap/>
            <w:vAlign w:val="bottom"/>
          </w:tcPr>
          <w:p w14:paraId="7A72FFD7" w14:textId="57FEDD7C"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2</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321</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587</w:t>
            </w:r>
          </w:p>
        </w:tc>
        <w:tc>
          <w:tcPr>
            <w:tcW w:w="1731" w:type="dxa"/>
            <w:shd w:val="clear" w:color="auto" w:fill="DBE5F1" w:themeFill="accent1" w:themeFillTint="33"/>
            <w:noWrap/>
            <w:vAlign w:val="bottom"/>
          </w:tcPr>
          <w:p w14:paraId="28CDC4FB" w14:textId="149F6C39"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2</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450</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564</w:t>
            </w:r>
          </w:p>
        </w:tc>
      </w:tr>
      <w:tr w:rsidR="00B05AE5" w:rsidRPr="002E57BF" w14:paraId="3798117F" w14:textId="77777777" w:rsidTr="0008090C">
        <w:trPr>
          <w:trHeight w:val="332"/>
        </w:trPr>
        <w:tc>
          <w:tcPr>
            <w:tcW w:w="1115" w:type="dxa"/>
            <w:shd w:val="clear" w:color="auto" w:fill="auto"/>
            <w:noWrap/>
            <w:vAlign w:val="bottom"/>
            <w:hideMark/>
          </w:tcPr>
          <w:p w14:paraId="275BAD5B" w14:textId="77777777" w:rsidR="00B05AE5" w:rsidRPr="00B05AE5" w:rsidRDefault="00B05AE5" w:rsidP="00B05AE5">
            <w:pP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QLD</w:t>
            </w:r>
          </w:p>
        </w:tc>
        <w:tc>
          <w:tcPr>
            <w:tcW w:w="1731" w:type="dxa"/>
            <w:shd w:val="clear" w:color="auto" w:fill="auto"/>
            <w:noWrap/>
            <w:vAlign w:val="bottom"/>
          </w:tcPr>
          <w:p w14:paraId="0316499D" w14:textId="692089A2"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960</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643</w:t>
            </w:r>
          </w:p>
        </w:tc>
        <w:tc>
          <w:tcPr>
            <w:tcW w:w="1731" w:type="dxa"/>
            <w:shd w:val="clear" w:color="auto" w:fill="auto"/>
            <w:noWrap/>
            <w:vAlign w:val="bottom"/>
          </w:tcPr>
          <w:p w14:paraId="0912BF71" w14:textId="64393855"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1</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756</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998</w:t>
            </w:r>
          </w:p>
        </w:tc>
        <w:tc>
          <w:tcPr>
            <w:tcW w:w="1731" w:type="dxa"/>
            <w:shd w:val="clear" w:color="auto" w:fill="auto"/>
            <w:noWrap/>
            <w:vAlign w:val="bottom"/>
          </w:tcPr>
          <w:p w14:paraId="2F46F665" w14:textId="2D5BD04D"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2</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007</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997</w:t>
            </w:r>
          </w:p>
        </w:tc>
        <w:tc>
          <w:tcPr>
            <w:tcW w:w="1731" w:type="dxa"/>
            <w:shd w:val="clear" w:color="auto" w:fill="auto"/>
            <w:noWrap/>
            <w:vAlign w:val="bottom"/>
          </w:tcPr>
          <w:p w14:paraId="50674ED5" w14:textId="13F5CE7A"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2</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258</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997</w:t>
            </w:r>
          </w:p>
        </w:tc>
        <w:tc>
          <w:tcPr>
            <w:tcW w:w="1731" w:type="dxa"/>
            <w:shd w:val="clear" w:color="auto" w:fill="auto"/>
            <w:noWrap/>
            <w:vAlign w:val="bottom"/>
          </w:tcPr>
          <w:p w14:paraId="26481D48" w14:textId="4364FF35"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2</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384</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497</w:t>
            </w:r>
          </w:p>
        </w:tc>
      </w:tr>
      <w:tr w:rsidR="00B05AE5" w:rsidRPr="002E57BF" w14:paraId="1A55A88C" w14:textId="77777777" w:rsidTr="0008090C">
        <w:trPr>
          <w:trHeight w:val="332"/>
        </w:trPr>
        <w:tc>
          <w:tcPr>
            <w:tcW w:w="1115" w:type="dxa"/>
            <w:shd w:val="clear" w:color="auto" w:fill="DBE5F1" w:themeFill="accent1" w:themeFillTint="33"/>
            <w:noWrap/>
            <w:vAlign w:val="bottom"/>
            <w:hideMark/>
          </w:tcPr>
          <w:p w14:paraId="5FE413C5" w14:textId="77777777" w:rsidR="00B05AE5" w:rsidRPr="00B05AE5" w:rsidRDefault="00B05AE5" w:rsidP="00B05AE5">
            <w:pP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SA</w:t>
            </w:r>
          </w:p>
        </w:tc>
        <w:tc>
          <w:tcPr>
            <w:tcW w:w="1731" w:type="dxa"/>
            <w:shd w:val="clear" w:color="auto" w:fill="DBE5F1" w:themeFill="accent1" w:themeFillTint="33"/>
            <w:noWrap/>
            <w:vAlign w:val="bottom"/>
          </w:tcPr>
          <w:p w14:paraId="4BD75637" w14:textId="6AEA5178"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1</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082</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311</w:t>
            </w:r>
          </w:p>
        </w:tc>
        <w:tc>
          <w:tcPr>
            <w:tcW w:w="1731" w:type="dxa"/>
            <w:shd w:val="clear" w:color="auto" w:fill="DBE5F1" w:themeFill="accent1" w:themeFillTint="33"/>
            <w:noWrap/>
            <w:vAlign w:val="bottom"/>
          </w:tcPr>
          <w:p w14:paraId="1F135A2B" w14:textId="49DD6D80"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960</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111</w:t>
            </w:r>
          </w:p>
        </w:tc>
        <w:tc>
          <w:tcPr>
            <w:tcW w:w="1731" w:type="dxa"/>
            <w:shd w:val="clear" w:color="auto" w:fill="DBE5F1" w:themeFill="accent1" w:themeFillTint="33"/>
            <w:noWrap/>
            <w:vAlign w:val="bottom"/>
          </w:tcPr>
          <w:p w14:paraId="4476E376" w14:textId="092D63D6"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1</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097</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269</w:t>
            </w:r>
          </w:p>
        </w:tc>
        <w:tc>
          <w:tcPr>
            <w:tcW w:w="1731" w:type="dxa"/>
            <w:shd w:val="clear" w:color="auto" w:fill="DBE5F1" w:themeFill="accent1" w:themeFillTint="33"/>
            <w:noWrap/>
            <w:vAlign w:val="bottom"/>
          </w:tcPr>
          <w:p w14:paraId="2000F66B" w14:textId="40EE606B"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1</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234</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428</w:t>
            </w:r>
          </w:p>
        </w:tc>
        <w:tc>
          <w:tcPr>
            <w:tcW w:w="1731" w:type="dxa"/>
            <w:shd w:val="clear" w:color="auto" w:fill="DBE5F1" w:themeFill="accent1" w:themeFillTint="33"/>
            <w:noWrap/>
            <w:vAlign w:val="bottom"/>
          </w:tcPr>
          <w:p w14:paraId="5FFA2476" w14:textId="0FFEF761"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1</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303</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007</w:t>
            </w:r>
          </w:p>
        </w:tc>
      </w:tr>
      <w:tr w:rsidR="00B05AE5" w:rsidRPr="002E57BF" w14:paraId="197E9D1B" w14:textId="77777777" w:rsidTr="0008090C">
        <w:trPr>
          <w:trHeight w:val="332"/>
        </w:trPr>
        <w:tc>
          <w:tcPr>
            <w:tcW w:w="1115" w:type="dxa"/>
            <w:shd w:val="clear" w:color="auto" w:fill="auto"/>
            <w:noWrap/>
            <w:vAlign w:val="bottom"/>
            <w:hideMark/>
          </w:tcPr>
          <w:p w14:paraId="632FC8FE" w14:textId="77777777" w:rsidR="00B05AE5" w:rsidRPr="00B05AE5" w:rsidRDefault="00B05AE5" w:rsidP="00B05AE5">
            <w:pP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WA</w:t>
            </w:r>
          </w:p>
        </w:tc>
        <w:tc>
          <w:tcPr>
            <w:tcW w:w="1731" w:type="dxa"/>
            <w:shd w:val="clear" w:color="auto" w:fill="auto"/>
            <w:noWrap/>
            <w:vAlign w:val="bottom"/>
          </w:tcPr>
          <w:p w14:paraId="3B3E92B6" w14:textId="44112692"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414</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108</w:t>
            </w:r>
          </w:p>
        </w:tc>
        <w:tc>
          <w:tcPr>
            <w:tcW w:w="1731" w:type="dxa"/>
            <w:shd w:val="clear" w:color="auto" w:fill="auto"/>
            <w:noWrap/>
            <w:vAlign w:val="bottom"/>
          </w:tcPr>
          <w:p w14:paraId="6A8F332C" w14:textId="4EBEA250"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860</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902</w:t>
            </w:r>
          </w:p>
        </w:tc>
        <w:tc>
          <w:tcPr>
            <w:tcW w:w="1731" w:type="dxa"/>
            <w:shd w:val="clear" w:color="auto" w:fill="auto"/>
            <w:noWrap/>
            <w:vAlign w:val="bottom"/>
          </w:tcPr>
          <w:p w14:paraId="12AAFDC6" w14:textId="5DC8AAE6"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983</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888</w:t>
            </w:r>
          </w:p>
        </w:tc>
        <w:tc>
          <w:tcPr>
            <w:tcW w:w="1731" w:type="dxa"/>
            <w:shd w:val="clear" w:color="auto" w:fill="auto"/>
            <w:noWrap/>
            <w:vAlign w:val="bottom"/>
          </w:tcPr>
          <w:p w14:paraId="44D63FCA" w14:textId="3FABE7F4"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1</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106</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875</w:t>
            </w:r>
          </w:p>
        </w:tc>
        <w:tc>
          <w:tcPr>
            <w:tcW w:w="1731" w:type="dxa"/>
            <w:shd w:val="clear" w:color="auto" w:fill="auto"/>
            <w:noWrap/>
            <w:vAlign w:val="bottom"/>
          </w:tcPr>
          <w:p w14:paraId="6A59FE53" w14:textId="04DC3C39"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1</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168</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368</w:t>
            </w:r>
          </w:p>
        </w:tc>
      </w:tr>
      <w:tr w:rsidR="00B05AE5" w:rsidRPr="002E57BF" w14:paraId="7C7894C8" w14:textId="77777777" w:rsidTr="0008090C">
        <w:trPr>
          <w:trHeight w:val="332"/>
        </w:trPr>
        <w:tc>
          <w:tcPr>
            <w:tcW w:w="1115" w:type="dxa"/>
            <w:shd w:val="clear" w:color="auto" w:fill="DBE5F1" w:themeFill="accent1" w:themeFillTint="33"/>
            <w:noWrap/>
            <w:vAlign w:val="bottom"/>
            <w:hideMark/>
          </w:tcPr>
          <w:p w14:paraId="295DDE51" w14:textId="77777777" w:rsidR="00B05AE5" w:rsidRPr="00B05AE5" w:rsidRDefault="00B05AE5" w:rsidP="00B05AE5">
            <w:pP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TAS</w:t>
            </w:r>
          </w:p>
        </w:tc>
        <w:tc>
          <w:tcPr>
            <w:tcW w:w="1731" w:type="dxa"/>
            <w:shd w:val="clear" w:color="auto" w:fill="DBE5F1" w:themeFill="accent1" w:themeFillTint="33"/>
            <w:noWrap/>
            <w:vAlign w:val="bottom"/>
          </w:tcPr>
          <w:p w14:paraId="1126842C" w14:textId="610198C3"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96</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332</w:t>
            </w:r>
          </w:p>
        </w:tc>
        <w:tc>
          <w:tcPr>
            <w:tcW w:w="1731" w:type="dxa"/>
            <w:shd w:val="clear" w:color="auto" w:fill="DBE5F1" w:themeFill="accent1" w:themeFillTint="33"/>
            <w:noWrap/>
            <w:vAlign w:val="bottom"/>
          </w:tcPr>
          <w:p w14:paraId="0DA94F0C" w14:textId="0265B69A"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178</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203</w:t>
            </w:r>
          </w:p>
        </w:tc>
        <w:tc>
          <w:tcPr>
            <w:tcW w:w="1731" w:type="dxa"/>
            <w:shd w:val="clear" w:color="auto" w:fill="DBE5F1" w:themeFill="accent1" w:themeFillTint="33"/>
            <w:noWrap/>
            <w:vAlign w:val="bottom"/>
          </w:tcPr>
          <w:p w14:paraId="334A48A4" w14:textId="76512513"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203</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661</w:t>
            </w:r>
          </w:p>
        </w:tc>
        <w:tc>
          <w:tcPr>
            <w:tcW w:w="1731" w:type="dxa"/>
            <w:shd w:val="clear" w:color="auto" w:fill="DBE5F1" w:themeFill="accent1" w:themeFillTint="33"/>
            <w:noWrap/>
            <w:vAlign w:val="bottom"/>
          </w:tcPr>
          <w:p w14:paraId="43D187C8" w14:textId="1443F577"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229</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118</w:t>
            </w:r>
          </w:p>
        </w:tc>
        <w:tc>
          <w:tcPr>
            <w:tcW w:w="1731" w:type="dxa"/>
            <w:shd w:val="clear" w:color="auto" w:fill="DBE5F1" w:themeFill="accent1" w:themeFillTint="33"/>
            <w:noWrap/>
            <w:vAlign w:val="bottom"/>
          </w:tcPr>
          <w:p w14:paraId="5852D314" w14:textId="0316E958"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241</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847</w:t>
            </w:r>
          </w:p>
        </w:tc>
      </w:tr>
      <w:tr w:rsidR="00B05AE5" w:rsidRPr="002E57BF" w14:paraId="1D8DF936" w14:textId="77777777" w:rsidTr="0008090C">
        <w:trPr>
          <w:trHeight w:val="332"/>
        </w:trPr>
        <w:tc>
          <w:tcPr>
            <w:tcW w:w="1115" w:type="dxa"/>
            <w:shd w:val="clear" w:color="auto" w:fill="auto"/>
            <w:noWrap/>
            <w:vAlign w:val="bottom"/>
            <w:hideMark/>
          </w:tcPr>
          <w:p w14:paraId="38F0B9CA" w14:textId="77777777" w:rsidR="00B05AE5" w:rsidRPr="00B05AE5" w:rsidRDefault="00B05AE5" w:rsidP="00B05AE5">
            <w:pP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NT</w:t>
            </w:r>
          </w:p>
        </w:tc>
        <w:tc>
          <w:tcPr>
            <w:tcW w:w="1731" w:type="dxa"/>
            <w:shd w:val="clear" w:color="auto" w:fill="auto"/>
            <w:noWrap/>
            <w:vAlign w:val="bottom"/>
          </w:tcPr>
          <w:p w14:paraId="06143B0D" w14:textId="154E55FF"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19</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206</w:t>
            </w:r>
          </w:p>
        </w:tc>
        <w:tc>
          <w:tcPr>
            <w:tcW w:w="1731" w:type="dxa"/>
            <w:shd w:val="clear" w:color="auto" w:fill="auto"/>
            <w:noWrap/>
            <w:vAlign w:val="bottom"/>
          </w:tcPr>
          <w:p w14:paraId="512A0BD5" w14:textId="131AD5C4"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70</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597</w:t>
            </w:r>
          </w:p>
        </w:tc>
        <w:tc>
          <w:tcPr>
            <w:tcW w:w="1731" w:type="dxa"/>
            <w:shd w:val="clear" w:color="auto" w:fill="auto"/>
            <w:noWrap/>
            <w:vAlign w:val="bottom"/>
          </w:tcPr>
          <w:p w14:paraId="5514C75D" w14:textId="22083CD8"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80</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682</w:t>
            </w:r>
          </w:p>
        </w:tc>
        <w:tc>
          <w:tcPr>
            <w:tcW w:w="1731" w:type="dxa"/>
            <w:shd w:val="clear" w:color="auto" w:fill="auto"/>
            <w:noWrap/>
            <w:vAlign w:val="bottom"/>
          </w:tcPr>
          <w:p w14:paraId="19312496" w14:textId="0E2C8B6F"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90</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768</w:t>
            </w:r>
          </w:p>
        </w:tc>
        <w:tc>
          <w:tcPr>
            <w:tcW w:w="1731" w:type="dxa"/>
            <w:shd w:val="clear" w:color="auto" w:fill="auto"/>
            <w:noWrap/>
            <w:vAlign w:val="bottom"/>
          </w:tcPr>
          <w:p w14:paraId="0D555441" w14:textId="210288AC"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95</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810</w:t>
            </w:r>
          </w:p>
        </w:tc>
      </w:tr>
      <w:tr w:rsidR="00B05AE5" w:rsidRPr="002E57BF" w14:paraId="70158810" w14:textId="77777777" w:rsidTr="0008090C">
        <w:trPr>
          <w:trHeight w:val="332"/>
        </w:trPr>
        <w:tc>
          <w:tcPr>
            <w:tcW w:w="1115" w:type="dxa"/>
            <w:shd w:val="clear" w:color="auto" w:fill="DBE5F1" w:themeFill="accent1" w:themeFillTint="33"/>
            <w:noWrap/>
            <w:vAlign w:val="bottom"/>
            <w:hideMark/>
          </w:tcPr>
          <w:p w14:paraId="6A9E5DEA" w14:textId="77777777" w:rsidR="00B05AE5" w:rsidRPr="00B05AE5" w:rsidRDefault="00B05AE5" w:rsidP="00B05AE5">
            <w:pP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ACT</w:t>
            </w:r>
          </w:p>
        </w:tc>
        <w:tc>
          <w:tcPr>
            <w:tcW w:w="1731" w:type="dxa"/>
            <w:shd w:val="clear" w:color="auto" w:fill="DBE5F1" w:themeFill="accent1" w:themeFillTint="33"/>
            <w:noWrap/>
            <w:vAlign w:val="bottom"/>
          </w:tcPr>
          <w:p w14:paraId="5885B6EB" w14:textId="7945D35A"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235</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633</w:t>
            </w:r>
          </w:p>
        </w:tc>
        <w:tc>
          <w:tcPr>
            <w:tcW w:w="1731" w:type="dxa"/>
            <w:shd w:val="clear" w:color="auto" w:fill="DBE5F1" w:themeFill="accent1" w:themeFillTint="33"/>
            <w:noWrap/>
            <w:vAlign w:val="bottom"/>
          </w:tcPr>
          <w:p w14:paraId="1CC73834" w14:textId="07876CF1"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241</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918</w:t>
            </w:r>
          </w:p>
        </w:tc>
        <w:tc>
          <w:tcPr>
            <w:tcW w:w="1731" w:type="dxa"/>
            <w:shd w:val="clear" w:color="auto" w:fill="DBE5F1" w:themeFill="accent1" w:themeFillTint="33"/>
            <w:noWrap/>
            <w:vAlign w:val="bottom"/>
          </w:tcPr>
          <w:p w14:paraId="21C3ECC6" w14:textId="3112F686"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276</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477</w:t>
            </w:r>
          </w:p>
        </w:tc>
        <w:tc>
          <w:tcPr>
            <w:tcW w:w="1731" w:type="dxa"/>
            <w:shd w:val="clear" w:color="auto" w:fill="DBE5F1" w:themeFill="accent1" w:themeFillTint="33"/>
            <w:noWrap/>
            <w:vAlign w:val="bottom"/>
          </w:tcPr>
          <w:p w14:paraId="745F1F26" w14:textId="5DEDD373"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311</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037</w:t>
            </w:r>
          </w:p>
        </w:tc>
        <w:tc>
          <w:tcPr>
            <w:tcW w:w="1731" w:type="dxa"/>
            <w:shd w:val="clear" w:color="auto" w:fill="DBE5F1" w:themeFill="accent1" w:themeFillTint="33"/>
            <w:noWrap/>
            <w:vAlign w:val="bottom"/>
          </w:tcPr>
          <w:p w14:paraId="003AEFFE" w14:textId="7941EEB2"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328</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317</w:t>
            </w:r>
          </w:p>
        </w:tc>
      </w:tr>
      <w:tr w:rsidR="00B05AE5" w:rsidRPr="002E57BF" w14:paraId="29EC9444" w14:textId="77777777" w:rsidTr="00661177">
        <w:trPr>
          <w:trHeight w:val="170"/>
        </w:trPr>
        <w:tc>
          <w:tcPr>
            <w:tcW w:w="1115" w:type="dxa"/>
            <w:shd w:val="clear" w:color="auto" w:fill="auto"/>
            <w:noWrap/>
            <w:vAlign w:val="bottom"/>
          </w:tcPr>
          <w:p w14:paraId="0511AEC6" w14:textId="77777777" w:rsidR="00B05AE5" w:rsidRPr="00B05AE5" w:rsidRDefault="00B05AE5" w:rsidP="00B05AE5">
            <w:pPr>
              <w:rPr>
                <w:rFonts w:ascii="Calibri" w:hAnsi="Calibri" w:cs="Calibri"/>
                <w:color w:val="244061" w:themeColor="accent1" w:themeShade="80"/>
                <w:sz w:val="20"/>
                <w:szCs w:val="20"/>
              </w:rPr>
            </w:pPr>
          </w:p>
        </w:tc>
        <w:tc>
          <w:tcPr>
            <w:tcW w:w="1731" w:type="dxa"/>
            <w:shd w:val="clear" w:color="auto" w:fill="auto"/>
            <w:noWrap/>
            <w:vAlign w:val="bottom"/>
          </w:tcPr>
          <w:p w14:paraId="126AA571" w14:textId="04FBAD42" w:rsidR="00B05AE5" w:rsidRPr="00B05AE5" w:rsidRDefault="00B05AE5" w:rsidP="00B05AE5">
            <w:pPr>
              <w:jc w:val="center"/>
              <w:rPr>
                <w:rFonts w:ascii="Calibri" w:hAnsi="Calibri" w:cs="Calibri"/>
                <w:color w:val="244061" w:themeColor="accent1" w:themeShade="80"/>
                <w:sz w:val="20"/>
                <w:szCs w:val="20"/>
              </w:rPr>
            </w:pPr>
          </w:p>
        </w:tc>
        <w:tc>
          <w:tcPr>
            <w:tcW w:w="1731" w:type="dxa"/>
            <w:shd w:val="clear" w:color="auto" w:fill="auto"/>
            <w:noWrap/>
            <w:vAlign w:val="bottom"/>
          </w:tcPr>
          <w:p w14:paraId="2059ACC8" w14:textId="35011126" w:rsidR="00B05AE5" w:rsidRPr="00B05AE5" w:rsidRDefault="00B05AE5" w:rsidP="00B05AE5">
            <w:pPr>
              <w:jc w:val="center"/>
              <w:rPr>
                <w:rFonts w:ascii="Calibri" w:hAnsi="Calibri" w:cs="Calibri"/>
                <w:color w:val="244061" w:themeColor="accent1" w:themeShade="80"/>
                <w:sz w:val="20"/>
                <w:szCs w:val="20"/>
              </w:rPr>
            </w:pPr>
          </w:p>
        </w:tc>
        <w:tc>
          <w:tcPr>
            <w:tcW w:w="1731" w:type="dxa"/>
            <w:shd w:val="clear" w:color="auto" w:fill="auto"/>
            <w:noWrap/>
            <w:vAlign w:val="bottom"/>
          </w:tcPr>
          <w:p w14:paraId="2B462822" w14:textId="7BDBA976" w:rsidR="00B05AE5" w:rsidRPr="00B05AE5" w:rsidRDefault="00B05AE5" w:rsidP="00B05AE5">
            <w:pPr>
              <w:jc w:val="center"/>
              <w:rPr>
                <w:rFonts w:ascii="Calibri" w:hAnsi="Calibri" w:cs="Calibri"/>
                <w:color w:val="244061" w:themeColor="accent1" w:themeShade="80"/>
                <w:sz w:val="20"/>
                <w:szCs w:val="20"/>
              </w:rPr>
            </w:pPr>
          </w:p>
        </w:tc>
        <w:tc>
          <w:tcPr>
            <w:tcW w:w="1731" w:type="dxa"/>
            <w:shd w:val="clear" w:color="auto" w:fill="auto"/>
            <w:noWrap/>
            <w:vAlign w:val="bottom"/>
          </w:tcPr>
          <w:p w14:paraId="3D7E7206" w14:textId="2841B579" w:rsidR="00B05AE5" w:rsidRPr="00B05AE5" w:rsidRDefault="00B05AE5" w:rsidP="00B05AE5">
            <w:pPr>
              <w:jc w:val="center"/>
              <w:rPr>
                <w:rFonts w:ascii="Calibri" w:hAnsi="Calibri" w:cs="Calibri"/>
                <w:color w:val="244061" w:themeColor="accent1" w:themeShade="80"/>
                <w:sz w:val="20"/>
                <w:szCs w:val="20"/>
              </w:rPr>
            </w:pPr>
          </w:p>
        </w:tc>
        <w:tc>
          <w:tcPr>
            <w:tcW w:w="1731" w:type="dxa"/>
            <w:shd w:val="clear" w:color="auto" w:fill="auto"/>
            <w:noWrap/>
            <w:vAlign w:val="bottom"/>
          </w:tcPr>
          <w:p w14:paraId="36E92992" w14:textId="5D29D0F2" w:rsidR="00B05AE5" w:rsidRPr="00B05AE5" w:rsidRDefault="00B05AE5" w:rsidP="00B05AE5">
            <w:pPr>
              <w:jc w:val="center"/>
              <w:rPr>
                <w:rFonts w:ascii="Calibri" w:hAnsi="Calibri" w:cs="Calibri"/>
                <w:color w:val="244061" w:themeColor="accent1" w:themeShade="80"/>
                <w:sz w:val="20"/>
                <w:szCs w:val="20"/>
              </w:rPr>
            </w:pPr>
          </w:p>
        </w:tc>
      </w:tr>
      <w:tr w:rsidR="00B05AE5" w:rsidRPr="002E57BF" w14:paraId="63F3B585" w14:textId="77777777" w:rsidTr="0008090C">
        <w:trPr>
          <w:trHeight w:val="332"/>
        </w:trPr>
        <w:tc>
          <w:tcPr>
            <w:tcW w:w="1115" w:type="dxa"/>
            <w:shd w:val="clear" w:color="auto" w:fill="DBE5F1" w:themeFill="accent1" w:themeFillTint="33"/>
            <w:noWrap/>
            <w:vAlign w:val="bottom"/>
            <w:hideMark/>
          </w:tcPr>
          <w:p w14:paraId="7400C074" w14:textId="77777777" w:rsidR="00B05AE5" w:rsidRPr="00B05AE5" w:rsidRDefault="00B05AE5" w:rsidP="00B05AE5">
            <w:pP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AUS</w:t>
            </w:r>
          </w:p>
        </w:tc>
        <w:tc>
          <w:tcPr>
            <w:tcW w:w="1731" w:type="dxa"/>
            <w:shd w:val="clear" w:color="auto" w:fill="DBE5F1" w:themeFill="accent1" w:themeFillTint="33"/>
            <w:noWrap/>
            <w:vAlign w:val="bottom"/>
          </w:tcPr>
          <w:p w14:paraId="5BE4147B" w14:textId="1279EF9F"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6</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458</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670</w:t>
            </w:r>
          </w:p>
        </w:tc>
        <w:tc>
          <w:tcPr>
            <w:tcW w:w="1731" w:type="dxa"/>
            <w:shd w:val="clear" w:color="auto" w:fill="DBE5F1" w:themeFill="accent1" w:themeFillTint="33"/>
            <w:noWrap/>
            <w:vAlign w:val="bottom"/>
          </w:tcPr>
          <w:p w14:paraId="57F293B7" w14:textId="331914A1"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8</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780</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706</w:t>
            </w:r>
          </w:p>
        </w:tc>
        <w:tc>
          <w:tcPr>
            <w:tcW w:w="1731" w:type="dxa"/>
            <w:shd w:val="clear" w:color="auto" w:fill="DBE5F1" w:themeFill="accent1" w:themeFillTint="33"/>
            <w:noWrap/>
            <w:vAlign w:val="bottom"/>
          </w:tcPr>
          <w:p w14:paraId="1019B5F1" w14:textId="67462604"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10</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035</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092</w:t>
            </w:r>
          </w:p>
        </w:tc>
        <w:tc>
          <w:tcPr>
            <w:tcW w:w="1731" w:type="dxa"/>
            <w:shd w:val="clear" w:color="auto" w:fill="DBE5F1" w:themeFill="accent1" w:themeFillTint="33"/>
            <w:noWrap/>
            <w:vAlign w:val="bottom"/>
          </w:tcPr>
          <w:p w14:paraId="45658597" w14:textId="30AB88CD"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11</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289</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479</w:t>
            </w:r>
          </w:p>
        </w:tc>
        <w:tc>
          <w:tcPr>
            <w:tcW w:w="1731" w:type="dxa"/>
            <w:shd w:val="clear" w:color="auto" w:fill="DBE5F1" w:themeFill="accent1" w:themeFillTint="33"/>
            <w:noWrap/>
            <w:vAlign w:val="bottom"/>
          </w:tcPr>
          <w:p w14:paraId="62C2BDAE" w14:textId="34643F46" w:rsidR="00B05AE5" w:rsidRPr="00B05AE5" w:rsidRDefault="00B05AE5" w:rsidP="00B05AE5">
            <w:pPr>
              <w:jc w:val="cente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11</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916</w:t>
            </w:r>
            <w:r>
              <w:rPr>
                <w:rFonts w:ascii="Calibri" w:hAnsi="Calibri" w:cs="Calibri"/>
                <w:color w:val="244061" w:themeColor="accent1" w:themeShade="80"/>
                <w:sz w:val="20"/>
                <w:szCs w:val="20"/>
              </w:rPr>
              <w:t>,</w:t>
            </w:r>
            <w:r w:rsidRPr="00B05AE5">
              <w:rPr>
                <w:rFonts w:ascii="Calibri" w:hAnsi="Calibri" w:cs="Calibri"/>
                <w:color w:val="244061" w:themeColor="accent1" w:themeShade="80"/>
                <w:sz w:val="20"/>
                <w:szCs w:val="20"/>
              </w:rPr>
              <w:t>672</w:t>
            </w:r>
          </w:p>
        </w:tc>
      </w:tr>
    </w:tbl>
    <w:p w14:paraId="11EDAC51" w14:textId="77777777" w:rsidR="00661177" w:rsidRPr="00FE55F5" w:rsidRDefault="00661177" w:rsidP="00661177">
      <w:pPr>
        <w:rPr>
          <w:rFonts w:ascii="Calibri Light" w:hAnsi="Calibri Light" w:cs="Arial"/>
          <w:i/>
          <w:iCs/>
          <w:color w:val="244061" w:themeColor="accent1" w:themeShade="80"/>
          <w:sz w:val="16"/>
          <w:szCs w:val="16"/>
        </w:rPr>
      </w:pPr>
      <w:r w:rsidRPr="00FE55F5">
        <w:rPr>
          <w:rFonts w:ascii="Calibri Light" w:hAnsi="Calibri Light" w:cs="Arial"/>
          <w:i/>
          <w:iCs/>
          <w:color w:val="244061" w:themeColor="accent1" w:themeShade="80"/>
          <w:sz w:val="16"/>
          <w:szCs w:val="16"/>
        </w:rPr>
        <w:t>Source: AEAS</w:t>
      </w:r>
    </w:p>
    <w:p w14:paraId="6FE4435D" w14:textId="22F93E39" w:rsidR="00B05AE5" w:rsidRDefault="00B05AE5" w:rsidP="00C71F82">
      <w:pPr>
        <w:rPr>
          <w:rFonts w:ascii="Calibri Light" w:hAnsi="Calibri Light" w:cs="Arial"/>
          <w:color w:val="244061" w:themeColor="accent1" w:themeShade="80"/>
          <w:sz w:val="20"/>
          <w:szCs w:val="20"/>
        </w:rPr>
      </w:pPr>
    </w:p>
    <w:p w14:paraId="33CB82D7" w14:textId="77777777" w:rsidR="00D67672" w:rsidRDefault="00D67672" w:rsidP="00C71F82">
      <w:pPr>
        <w:rPr>
          <w:rFonts w:ascii="Calibri Light" w:hAnsi="Calibri Light" w:cs="Arial"/>
          <w:color w:val="244061" w:themeColor="accent1" w:themeShade="80"/>
          <w:sz w:val="20"/>
          <w:szCs w:val="20"/>
        </w:rPr>
      </w:pPr>
    </w:p>
    <w:p w14:paraId="4913E704" w14:textId="52497EFD" w:rsidR="00C71F82" w:rsidRDefault="00C71F82" w:rsidP="00C71F82">
      <w:pPr>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Table</w:t>
      </w:r>
      <w:r w:rsidR="0089513B">
        <w:rPr>
          <w:rFonts w:ascii="Calibri Light" w:hAnsi="Calibri Light" w:cs="Arial"/>
          <w:color w:val="244061" w:themeColor="accent1" w:themeShade="80"/>
          <w:sz w:val="20"/>
          <w:szCs w:val="20"/>
        </w:rPr>
        <w:t xml:space="preserve"> 15</w:t>
      </w:r>
      <w:r>
        <w:rPr>
          <w:rFonts w:ascii="Calibri Light" w:hAnsi="Calibri Light" w:cs="Arial"/>
          <w:color w:val="244061" w:themeColor="accent1" w:themeShade="80"/>
          <w:sz w:val="20"/>
          <w:szCs w:val="20"/>
        </w:rPr>
        <w:t xml:space="preserve">: </w:t>
      </w:r>
      <w:r w:rsidRPr="00EE5753">
        <w:rPr>
          <w:rFonts w:ascii="Calibri Light" w:hAnsi="Calibri Light" w:cs="Arial"/>
          <w:color w:val="244061" w:themeColor="accent1" w:themeShade="80"/>
          <w:sz w:val="20"/>
          <w:szCs w:val="20"/>
        </w:rPr>
        <w:t xml:space="preserve">Increase </w:t>
      </w:r>
      <w:r w:rsidR="007654A8" w:rsidRPr="00EE5753">
        <w:rPr>
          <w:rFonts w:ascii="Calibri Light" w:hAnsi="Calibri Light" w:cs="Arial"/>
          <w:color w:val="244061" w:themeColor="accent1" w:themeShade="80"/>
          <w:sz w:val="20"/>
          <w:szCs w:val="20"/>
        </w:rPr>
        <w:t>in Organic</w:t>
      </w:r>
      <w:r w:rsidRPr="00EE5753">
        <w:rPr>
          <w:rFonts w:ascii="Calibri Light" w:hAnsi="Calibri Light" w:cs="Arial"/>
          <w:color w:val="244061" w:themeColor="accent1" w:themeShade="80"/>
          <w:sz w:val="20"/>
          <w:szCs w:val="20"/>
        </w:rPr>
        <w:t xml:space="preserve"> Material Recycled (tonnes)</w:t>
      </w:r>
    </w:p>
    <w:p w14:paraId="6237BF2E" w14:textId="77777777" w:rsidR="0008090C" w:rsidRPr="00C403CF" w:rsidRDefault="0008090C" w:rsidP="00C71F82">
      <w:pPr>
        <w:rPr>
          <w:rFonts w:ascii="Calibri Light" w:hAnsi="Calibri Light" w:cs="Arial"/>
          <w:color w:val="244061" w:themeColor="accent1" w:themeShade="80"/>
          <w:sz w:val="10"/>
          <w:szCs w:val="10"/>
        </w:rPr>
      </w:pPr>
    </w:p>
    <w:tbl>
      <w:tblPr>
        <w:tblW w:w="9748"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blBorders>
        <w:tblLook w:val="04A0" w:firstRow="1" w:lastRow="0" w:firstColumn="1" w:lastColumn="0" w:noHBand="0" w:noVBand="1"/>
      </w:tblPr>
      <w:tblGrid>
        <w:gridCol w:w="1113"/>
        <w:gridCol w:w="1727"/>
        <w:gridCol w:w="1727"/>
        <w:gridCol w:w="1727"/>
        <w:gridCol w:w="1727"/>
        <w:gridCol w:w="1727"/>
      </w:tblGrid>
      <w:tr w:rsidR="00C71F82" w:rsidRPr="00410D97" w14:paraId="45F3139E" w14:textId="77777777" w:rsidTr="0008090C">
        <w:trPr>
          <w:trHeight w:val="323"/>
        </w:trPr>
        <w:tc>
          <w:tcPr>
            <w:tcW w:w="1113" w:type="dxa"/>
            <w:shd w:val="clear" w:color="auto" w:fill="244061" w:themeFill="accent1" w:themeFillShade="80"/>
            <w:noWrap/>
            <w:vAlign w:val="bottom"/>
            <w:hideMark/>
          </w:tcPr>
          <w:p w14:paraId="1B92614B" w14:textId="77777777" w:rsidR="00C71F82" w:rsidRPr="00EE5753" w:rsidRDefault="00C71F82" w:rsidP="00C71F82">
            <w:pPr>
              <w:rPr>
                <w:rFonts w:ascii="Calibri" w:hAnsi="Calibri" w:cs="Calibri"/>
                <w:color w:val="FFFFFF" w:themeColor="background1"/>
                <w:sz w:val="20"/>
                <w:szCs w:val="20"/>
              </w:rPr>
            </w:pPr>
          </w:p>
        </w:tc>
        <w:tc>
          <w:tcPr>
            <w:tcW w:w="1727" w:type="dxa"/>
            <w:shd w:val="clear" w:color="auto" w:fill="244061" w:themeFill="accent1" w:themeFillShade="80"/>
            <w:noWrap/>
            <w:vAlign w:val="bottom"/>
          </w:tcPr>
          <w:p w14:paraId="59AB2FBE" w14:textId="77777777" w:rsidR="00C71F82" w:rsidRPr="00EE5753" w:rsidRDefault="00C71F82" w:rsidP="00C71F82">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Current</w:t>
            </w:r>
          </w:p>
        </w:tc>
        <w:tc>
          <w:tcPr>
            <w:tcW w:w="1727" w:type="dxa"/>
            <w:shd w:val="clear" w:color="auto" w:fill="244061" w:themeFill="accent1" w:themeFillShade="80"/>
            <w:noWrap/>
            <w:vAlign w:val="bottom"/>
          </w:tcPr>
          <w:p w14:paraId="17538064" w14:textId="77777777" w:rsidR="00C71F82" w:rsidRPr="00EE5753" w:rsidRDefault="00C71F82" w:rsidP="00C71F82">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70%</w:t>
            </w:r>
          </w:p>
        </w:tc>
        <w:tc>
          <w:tcPr>
            <w:tcW w:w="1727" w:type="dxa"/>
            <w:shd w:val="clear" w:color="auto" w:fill="244061" w:themeFill="accent1" w:themeFillShade="80"/>
            <w:noWrap/>
            <w:vAlign w:val="bottom"/>
          </w:tcPr>
          <w:p w14:paraId="7971332C" w14:textId="77777777" w:rsidR="00C71F82" w:rsidRPr="00EE5753" w:rsidRDefault="00C71F82" w:rsidP="00C71F82">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80%</w:t>
            </w:r>
          </w:p>
        </w:tc>
        <w:tc>
          <w:tcPr>
            <w:tcW w:w="1727" w:type="dxa"/>
            <w:shd w:val="clear" w:color="auto" w:fill="244061" w:themeFill="accent1" w:themeFillShade="80"/>
            <w:noWrap/>
            <w:vAlign w:val="bottom"/>
          </w:tcPr>
          <w:p w14:paraId="06C51DB1" w14:textId="77777777" w:rsidR="00C71F82" w:rsidRPr="00EE5753" w:rsidRDefault="00C71F82" w:rsidP="00C71F82">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90%</w:t>
            </w:r>
          </w:p>
        </w:tc>
        <w:tc>
          <w:tcPr>
            <w:tcW w:w="1727" w:type="dxa"/>
            <w:shd w:val="clear" w:color="auto" w:fill="244061" w:themeFill="accent1" w:themeFillShade="80"/>
            <w:noWrap/>
            <w:vAlign w:val="bottom"/>
          </w:tcPr>
          <w:p w14:paraId="5310C8C5" w14:textId="2D570D1D" w:rsidR="00C71F82" w:rsidRPr="00EE5753" w:rsidRDefault="0008090C" w:rsidP="00C71F82">
            <w:pPr>
              <w:jc w:val="center"/>
              <w:rPr>
                <w:rFonts w:ascii="Calibri" w:hAnsi="Calibri" w:cs="Calibri"/>
                <w:color w:val="FFFFFF" w:themeColor="background1"/>
                <w:sz w:val="20"/>
                <w:szCs w:val="20"/>
              </w:rPr>
            </w:pPr>
            <w:r>
              <w:rPr>
                <w:rFonts w:ascii="Calibri" w:hAnsi="Calibri" w:cs="Calibri"/>
                <w:color w:val="FFFFFF" w:themeColor="background1"/>
                <w:sz w:val="20"/>
                <w:szCs w:val="20"/>
              </w:rPr>
              <w:t>95</w:t>
            </w:r>
            <w:r w:rsidR="00C71F82" w:rsidRPr="00EE5753">
              <w:rPr>
                <w:rFonts w:ascii="Calibri" w:hAnsi="Calibri" w:cs="Calibri"/>
                <w:color w:val="FFFFFF" w:themeColor="background1"/>
                <w:sz w:val="20"/>
                <w:szCs w:val="20"/>
              </w:rPr>
              <w:t>%</w:t>
            </w:r>
          </w:p>
        </w:tc>
      </w:tr>
      <w:tr w:rsidR="00C71F82" w:rsidRPr="002E57BF" w14:paraId="40704B9B" w14:textId="77777777" w:rsidTr="0008090C">
        <w:trPr>
          <w:trHeight w:val="323"/>
        </w:trPr>
        <w:tc>
          <w:tcPr>
            <w:tcW w:w="1113" w:type="dxa"/>
            <w:shd w:val="clear" w:color="auto" w:fill="auto"/>
            <w:noWrap/>
            <w:vAlign w:val="bottom"/>
            <w:hideMark/>
          </w:tcPr>
          <w:p w14:paraId="19447D60" w14:textId="77777777" w:rsidR="00C71F82" w:rsidRPr="00EE5753" w:rsidRDefault="00C71F82" w:rsidP="00C71F82">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NSW</w:t>
            </w:r>
          </w:p>
        </w:tc>
        <w:tc>
          <w:tcPr>
            <w:tcW w:w="1727" w:type="dxa"/>
            <w:shd w:val="clear" w:color="auto" w:fill="auto"/>
            <w:noWrap/>
            <w:vAlign w:val="bottom"/>
          </w:tcPr>
          <w:p w14:paraId="738A91B5" w14:textId="77777777" w:rsidR="00C71F82" w:rsidRPr="00EE5753" w:rsidRDefault="00C71F82" w:rsidP="00C71F82">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27" w:type="dxa"/>
            <w:shd w:val="clear" w:color="auto" w:fill="auto"/>
            <w:noWrap/>
            <w:vAlign w:val="bottom"/>
          </w:tcPr>
          <w:p w14:paraId="2604B1AF" w14:textId="12515E74" w:rsidR="00C71F82" w:rsidRPr="00C71F82" w:rsidRDefault="00C71F82" w:rsidP="00C71F82">
            <w:pPr>
              <w:jc w:val="center"/>
              <w:rPr>
                <w:rFonts w:ascii="Calibri" w:hAnsi="Calibri" w:cs="Calibri"/>
                <w:color w:val="244061" w:themeColor="accent1" w:themeShade="80"/>
                <w:sz w:val="20"/>
                <w:szCs w:val="20"/>
              </w:rPr>
            </w:pPr>
            <w:r w:rsidRPr="00C71F82">
              <w:rPr>
                <w:rFonts w:ascii="Calibri" w:hAnsi="Calibri" w:cs="Calibri"/>
                <w:color w:val="244061" w:themeColor="accent1" w:themeShade="80"/>
                <w:sz w:val="20"/>
                <w:szCs w:val="20"/>
              </w:rPr>
              <w:t>535</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874</w:t>
            </w:r>
          </w:p>
        </w:tc>
        <w:tc>
          <w:tcPr>
            <w:tcW w:w="1727" w:type="dxa"/>
            <w:shd w:val="clear" w:color="auto" w:fill="auto"/>
            <w:noWrap/>
            <w:vAlign w:val="bottom"/>
          </w:tcPr>
          <w:p w14:paraId="1D2153D4" w14:textId="05EF4DF1" w:rsidR="00C71F82" w:rsidRPr="00C71F82" w:rsidRDefault="00C71F82" w:rsidP="00C71F82">
            <w:pPr>
              <w:jc w:val="center"/>
              <w:rPr>
                <w:rFonts w:ascii="Calibri" w:hAnsi="Calibri" w:cs="Calibri"/>
                <w:color w:val="244061" w:themeColor="accent1" w:themeShade="80"/>
                <w:sz w:val="20"/>
                <w:szCs w:val="20"/>
              </w:rPr>
            </w:pPr>
            <w:r w:rsidRPr="00C71F82">
              <w:rPr>
                <w:rFonts w:ascii="Calibri" w:hAnsi="Calibri" w:cs="Calibri"/>
                <w:color w:val="244061" w:themeColor="accent1" w:themeShade="80"/>
                <w:sz w:val="20"/>
                <w:szCs w:val="20"/>
              </w:rPr>
              <w:t>951</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060</w:t>
            </w:r>
          </w:p>
        </w:tc>
        <w:tc>
          <w:tcPr>
            <w:tcW w:w="1727" w:type="dxa"/>
            <w:shd w:val="clear" w:color="auto" w:fill="auto"/>
            <w:noWrap/>
            <w:vAlign w:val="bottom"/>
          </w:tcPr>
          <w:p w14:paraId="2299A9E9" w14:textId="3BFC4E7F" w:rsidR="00C71F82" w:rsidRPr="00C71F82" w:rsidRDefault="00C71F82" w:rsidP="00C71F82">
            <w:pPr>
              <w:jc w:val="center"/>
              <w:rPr>
                <w:rFonts w:ascii="Calibri" w:hAnsi="Calibri" w:cs="Calibri"/>
                <w:color w:val="244061" w:themeColor="accent1" w:themeShade="80"/>
                <w:sz w:val="20"/>
                <w:szCs w:val="20"/>
              </w:rPr>
            </w:pPr>
            <w:r w:rsidRPr="00C71F82">
              <w:rPr>
                <w:rFonts w:ascii="Calibri" w:hAnsi="Calibri" w:cs="Calibri"/>
                <w:color w:val="244061" w:themeColor="accent1" w:themeShade="80"/>
                <w:sz w:val="20"/>
                <w:szCs w:val="20"/>
              </w:rPr>
              <w:t>1</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366</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245</w:t>
            </w:r>
          </w:p>
        </w:tc>
        <w:tc>
          <w:tcPr>
            <w:tcW w:w="1727" w:type="dxa"/>
            <w:shd w:val="clear" w:color="auto" w:fill="auto"/>
            <w:noWrap/>
            <w:vAlign w:val="bottom"/>
          </w:tcPr>
          <w:p w14:paraId="7C180477" w14:textId="4B282964" w:rsidR="00C71F82" w:rsidRPr="00C71F82" w:rsidRDefault="00C71F82" w:rsidP="00C71F82">
            <w:pPr>
              <w:jc w:val="center"/>
              <w:rPr>
                <w:rFonts w:ascii="Calibri" w:hAnsi="Calibri" w:cs="Calibri"/>
                <w:color w:val="244061" w:themeColor="accent1" w:themeShade="80"/>
                <w:sz w:val="20"/>
                <w:szCs w:val="20"/>
              </w:rPr>
            </w:pPr>
            <w:r w:rsidRPr="00C71F82">
              <w:rPr>
                <w:rFonts w:ascii="Calibri" w:hAnsi="Calibri" w:cs="Calibri"/>
                <w:color w:val="244061" w:themeColor="accent1" w:themeShade="80"/>
                <w:sz w:val="20"/>
                <w:szCs w:val="20"/>
              </w:rPr>
              <w:t>1</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573</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838</w:t>
            </w:r>
          </w:p>
        </w:tc>
      </w:tr>
      <w:tr w:rsidR="00C71F82" w:rsidRPr="002E57BF" w14:paraId="4918EB27" w14:textId="77777777" w:rsidTr="0008090C">
        <w:trPr>
          <w:trHeight w:val="323"/>
        </w:trPr>
        <w:tc>
          <w:tcPr>
            <w:tcW w:w="1113" w:type="dxa"/>
            <w:shd w:val="clear" w:color="auto" w:fill="DBE5F1" w:themeFill="accent1" w:themeFillTint="33"/>
            <w:noWrap/>
            <w:vAlign w:val="bottom"/>
            <w:hideMark/>
          </w:tcPr>
          <w:p w14:paraId="2F11553F" w14:textId="77777777" w:rsidR="00C71F82" w:rsidRPr="00EE5753" w:rsidRDefault="00C71F82" w:rsidP="00C71F82">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VIC</w:t>
            </w:r>
          </w:p>
        </w:tc>
        <w:tc>
          <w:tcPr>
            <w:tcW w:w="1727" w:type="dxa"/>
            <w:shd w:val="clear" w:color="auto" w:fill="DBE5F1" w:themeFill="accent1" w:themeFillTint="33"/>
            <w:noWrap/>
            <w:vAlign w:val="bottom"/>
          </w:tcPr>
          <w:p w14:paraId="470026DB" w14:textId="77777777" w:rsidR="00C71F82" w:rsidRPr="00EE5753" w:rsidRDefault="00C71F82" w:rsidP="00C71F82">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27" w:type="dxa"/>
            <w:shd w:val="clear" w:color="auto" w:fill="DBE5F1" w:themeFill="accent1" w:themeFillTint="33"/>
            <w:noWrap/>
            <w:vAlign w:val="bottom"/>
          </w:tcPr>
          <w:p w14:paraId="6BDF78A5" w14:textId="56A14D00" w:rsidR="00C71F82" w:rsidRPr="00C71F82" w:rsidRDefault="00C71F82" w:rsidP="00C71F82">
            <w:pPr>
              <w:jc w:val="center"/>
              <w:rPr>
                <w:rFonts w:ascii="Calibri" w:hAnsi="Calibri" w:cs="Calibri"/>
                <w:color w:val="244061" w:themeColor="accent1" w:themeShade="80"/>
                <w:sz w:val="20"/>
                <w:szCs w:val="20"/>
              </w:rPr>
            </w:pPr>
            <w:r w:rsidRPr="00C71F82">
              <w:rPr>
                <w:rFonts w:ascii="Calibri" w:hAnsi="Calibri" w:cs="Calibri"/>
                <w:color w:val="244061" w:themeColor="accent1" w:themeShade="80"/>
                <w:sz w:val="20"/>
                <w:szCs w:val="20"/>
              </w:rPr>
              <w:t>525</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666</w:t>
            </w:r>
          </w:p>
        </w:tc>
        <w:tc>
          <w:tcPr>
            <w:tcW w:w="1727" w:type="dxa"/>
            <w:shd w:val="clear" w:color="auto" w:fill="DBE5F1" w:themeFill="accent1" w:themeFillTint="33"/>
            <w:noWrap/>
            <w:vAlign w:val="bottom"/>
          </w:tcPr>
          <w:p w14:paraId="77245104" w14:textId="6994A0F2" w:rsidR="00C71F82" w:rsidRPr="00C71F82" w:rsidRDefault="00C71F82" w:rsidP="00C71F82">
            <w:pPr>
              <w:jc w:val="center"/>
              <w:rPr>
                <w:rFonts w:ascii="Calibri" w:hAnsi="Calibri" w:cs="Calibri"/>
                <w:color w:val="244061" w:themeColor="accent1" w:themeShade="80"/>
                <w:sz w:val="20"/>
                <w:szCs w:val="20"/>
              </w:rPr>
            </w:pPr>
            <w:r w:rsidRPr="00C71F82">
              <w:rPr>
                <w:rFonts w:ascii="Calibri" w:hAnsi="Calibri" w:cs="Calibri"/>
                <w:color w:val="244061" w:themeColor="accent1" w:themeShade="80"/>
                <w:sz w:val="20"/>
                <w:szCs w:val="20"/>
              </w:rPr>
              <w:t>783</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621</w:t>
            </w:r>
          </w:p>
        </w:tc>
        <w:tc>
          <w:tcPr>
            <w:tcW w:w="1727" w:type="dxa"/>
            <w:shd w:val="clear" w:color="auto" w:fill="DBE5F1" w:themeFill="accent1" w:themeFillTint="33"/>
            <w:noWrap/>
            <w:vAlign w:val="bottom"/>
          </w:tcPr>
          <w:p w14:paraId="4745090E" w14:textId="0A5FE51B" w:rsidR="00C71F82" w:rsidRPr="00C71F82" w:rsidRDefault="00C71F82" w:rsidP="00C71F82">
            <w:pPr>
              <w:jc w:val="center"/>
              <w:rPr>
                <w:rFonts w:ascii="Calibri" w:hAnsi="Calibri" w:cs="Calibri"/>
                <w:color w:val="244061" w:themeColor="accent1" w:themeShade="80"/>
                <w:sz w:val="20"/>
                <w:szCs w:val="20"/>
              </w:rPr>
            </w:pPr>
            <w:r w:rsidRPr="00C71F82">
              <w:rPr>
                <w:rFonts w:ascii="Calibri" w:hAnsi="Calibri" w:cs="Calibri"/>
                <w:color w:val="244061" w:themeColor="accent1" w:themeShade="80"/>
                <w:sz w:val="20"/>
                <w:szCs w:val="20"/>
              </w:rPr>
              <w:t>1</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041</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575</w:t>
            </w:r>
          </w:p>
        </w:tc>
        <w:tc>
          <w:tcPr>
            <w:tcW w:w="1727" w:type="dxa"/>
            <w:shd w:val="clear" w:color="auto" w:fill="DBE5F1" w:themeFill="accent1" w:themeFillTint="33"/>
            <w:noWrap/>
            <w:vAlign w:val="bottom"/>
          </w:tcPr>
          <w:p w14:paraId="3E7928A4" w14:textId="24E39DC4" w:rsidR="00C71F82" w:rsidRPr="00C71F82" w:rsidRDefault="00C71F82" w:rsidP="00C71F82">
            <w:pPr>
              <w:jc w:val="center"/>
              <w:rPr>
                <w:rFonts w:ascii="Calibri" w:hAnsi="Calibri" w:cs="Calibri"/>
                <w:color w:val="244061" w:themeColor="accent1" w:themeShade="80"/>
                <w:sz w:val="20"/>
                <w:szCs w:val="20"/>
              </w:rPr>
            </w:pPr>
            <w:r w:rsidRPr="00C71F82">
              <w:rPr>
                <w:rFonts w:ascii="Calibri" w:hAnsi="Calibri" w:cs="Calibri"/>
                <w:color w:val="244061" w:themeColor="accent1" w:themeShade="80"/>
                <w:sz w:val="20"/>
                <w:szCs w:val="20"/>
              </w:rPr>
              <w:t>1</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170</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552</w:t>
            </w:r>
          </w:p>
        </w:tc>
      </w:tr>
      <w:tr w:rsidR="00C71F82" w:rsidRPr="002E57BF" w14:paraId="39D4C9B8" w14:textId="77777777" w:rsidTr="0008090C">
        <w:trPr>
          <w:trHeight w:val="323"/>
        </w:trPr>
        <w:tc>
          <w:tcPr>
            <w:tcW w:w="1113" w:type="dxa"/>
            <w:shd w:val="clear" w:color="auto" w:fill="auto"/>
            <w:noWrap/>
            <w:vAlign w:val="bottom"/>
            <w:hideMark/>
          </w:tcPr>
          <w:p w14:paraId="5C020D42" w14:textId="77777777" w:rsidR="00C71F82" w:rsidRPr="00EE5753" w:rsidRDefault="00C71F82" w:rsidP="00C71F82">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QLD</w:t>
            </w:r>
          </w:p>
        </w:tc>
        <w:tc>
          <w:tcPr>
            <w:tcW w:w="1727" w:type="dxa"/>
            <w:shd w:val="clear" w:color="auto" w:fill="auto"/>
            <w:noWrap/>
            <w:vAlign w:val="bottom"/>
          </w:tcPr>
          <w:p w14:paraId="55C391DD" w14:textId="77777777" w:rsidR="00C71F82" w:rsidRPr="00EE5753" w:rsidRDefault="00C71F82" w:rsidP="00C71F82">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27" w:type="dxa"/>
            <w:shd w:val="clear" w:color="auto" w:fill="auto"/>
            <w:noWrap/>
            <w:vAlign w:val="bottom"/>
          </w:tcPr>
          <w:p w14:paraId="4ABFB2E9" w14:textId="0513D012" w:rsidR="00C71F82" w:rsidRPr="00C71F82" w:rsidRDefault="00C71F82" w:rsidP="00C71F82">
            <w:pPr>
              <w:jc w:val="center"/>
              <w:rPr>
                <w:rFonts w:ascii="Calibri" w:hAnsi="Calibri" w:cs="Calibri"/>
                <w:color w:val="244061" w:themeColor="accent1" w:themeShade="80"/>
                <w:sz w:val="20"/>
                <w:szCs w:val="20"/>
              </w:rPr>
            </w:pPr>
            <w:r w:rsidRPr="00C71F82">
              <w:rPr>
                <w:rFonts w:ascii="Calibri" w:hAnsi="Calibri" w:cs="Calibri"/>
                <w:color w:val="244061" w:themeColor="accent1" w:themeShade="80"/>
                <w:sz w:val="20"/>
                <w:szCs w:val="20"/>
              </w:rPr>
              <w:t>796</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354</w:t>
            </w:r>
          </w:p>
        </w:tc>
        <w:tc>
          <w:tcPr>
            <w:tcW w:w="1727" w:type="dxa"/>
            <w:shd w:val="clear" w:color="auto" w:fill="auto"/>
            <w:noWrap/>
            <w:vAlign w:val="bottom"/>
          </w:tcPr>
          <w:p w14:paraId="373F7680" w14:textId="488DCADA" w:rsidR="00C71F82" w:rsidRPr="00C71F82" w:rsidRDefault="00C71F82" w:rsidP="00C71F82">
            <w:pPr>
              <w:jc w:val="center"/>
              <w:rPr>
                <w:rFonts w:ascii="Calibri" w:hAnsi="Calibri" w:cs="Calibri"/>
                <w:color w:val="244061" w:themeColor="accent1" w:themeShade="80"/>
                <w:sz w:val="20"/>
                <w:szCs w:val="20"/>
              </w:rPr>
            </w:pPr>
            <w:r w:rsidRPr="00C71F82">
              <w:rPr>
                <w:rFonts w:ascii="Calibri" w:hAnsi="Calibri" w:cs="Calibri"/>
                <w:color w:val="244061" w:themeColor="accent1" w:themeShade="80"/>
                <w:sz w:val="20"/>
                <w:szCs w:val="20"/>
              </w:rPr>
              <w:t>1</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047</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354</w:t>
            </w:r>
          </w:p>
        </w:tc>
        <w:tc>
          <w:tcPr>
            <w:tcW w:w="1727" w:type="dxa"/>
            <w:shd w:val="clear" w:color="auto" w:fill="auto"/>
            <w:noWrap/>
            <w:vAlign w:val="bottom"/>
          </w:tcPr>
          <w:p w14:paraId="18B1EEE2" w14:textId="66B15579" w:rsidR="00C71F82" w:rsidRPr="00C71F82" w:rsidRDefault="00C71F82" w:rsidP="00C71F82">
            <w:pPr>
              <w:jc w:val="center"/>
              <w:rPr>
                <w:rFonts w:ascii="Calibri" w:hAnsi="Calibri" w:cs="Calibri"/>
                <w:color w:val="244061" w:themeColor="accent1" w:themeShade="80"/>
                <w:sz w:val="20"/>
                <w:szCs w:val="20"/>
              </w:rPr>
            </w:pPr>
            <w:r w:rsidRPr="00C71F82">
              <w:rPr>
                <w:rFonts w:ascii="Calibri" w:hAnsi="Calibri" w:cs="Calibri"/>
                <w:color w:val="244061" w:themeColor="accent1" w:themeShade="80"/>
                <w:sz w:val="20"/>
                <w:szCs w:val="20"/>
              </w:rPr>
              <w:t>1</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298</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354</w:t>
            </w:r>
          </w:p>
        </w:tc>
        <w:tc>
          <w:tcPr>
            <w:tcW w:w="1727" w:type="dxa"/>
            <w:shd w:val="clear" w:color="auto" w:fill="auto"/>
            <w:noWrap/>
            <w:vAlign w:val="bottom"/>
          </w:tcPr>
          <w:p w14:paraId="7D261A88" w14:textId="23EF0D72" w:rsidR="00C71F82" w:rsidRPr="00C71F82" w:rsidRDefault="00C71F82" w:rsidP="00C71F82">
            <w:pPr>
              <w:jc w:val="center"/>
              <w:rPr>
                <w:rFonts w:ascii="Calibri" w:hAnsi="Calibri" w:cs="Calibri"/>
                <w:color w:val="244061" w:themeColor="accent1" w:themeShade="80"/>
                <w:sz w:val="20"/>
                <w:szCs w:val="20"/>
              </w:rPr>
            </w:pPr>
            <w:r w:rsidRPr="00C71F82">
              <w:rPr>
                <w:rFonts w:ascii="Calibri" w:hAnsi="Calibri" w:cs="Calibri"/>
                <w:color w:val="244061" w:themeColor="accent1" w:themeShade="80"/>
                <w:sz w:val="20"/>
                <w:szCs w:val="20"/>
              </w:rPr>
              <w:t>1</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423</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853</w:t>
            </w:r>
          </w:p>
        </w:tc>
      </w:tr>
      <w:tr w:rsidR="00C71F82" w:rsidRPr="002E57BF" w14:paraId="59FE93B6" w14:textId="77777777" w:rsidTr="0008090C">
        <w:trPr>
          <w:trHeight w:val="323"/>
        </w:trPr>
        <w:tc>
          <w:tcPr>
            <w:tcW w:w="1113" w:type="dxa"/>
            <w:shd w:val="clear" w:color="auto" w:fill="DBE5F1" w:themeFill="accent1" w:themeFillTint="33"/>
            <w:noWrap/>
            <w:vAlign w:val="bottom"/>
            <w:hideMark/>
          </w:tcPr>
          <w:p w14:paraId="334B6A7E" w14:textId="77777777" w:rsidR="00C71F82" w:rsidRPr="00EE5753" w:rsidRDefault="00C71F82" w:rsidP="00C71F82">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SA</w:t>
            </w:r>
          </w:p>
        </w:tc>
        <w:tc>
          <w:tcPr>
            <w:tcW w:w="1727" w:type="dxa"/>
            <w:shd w:val="clear" w:color="auto" w:fill="DBE5F1" w:themeFill="accent1" w:themeFillTint="33"/>
            <w:noWrap/>
            <w:vAlign w:val="bottom"/>
          </w:tcPr>
          <w:p w14:paraId="6F4124A9" w14:textId="77777777" w:rsidR="00C71F82" w:rsidRPr="00EE5753" w:rsidRDefault="00C71F82" w:rsidP="00C71F82">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27" w:type="dxa"/>
            <w:shd w:val="clear" w:color="auto" w:fill="DBE5F1" w:themeFill="accent1" w:themeFillTint="33"/>
            <w:noWrap/>
            <w:vAlign w:val="bottom"/>
          </w:tcPr>
          <w:p w14:paraId="31284CC6" w14:textId="6421F88F" w:rsidR="00C71F82" w:rsidRPr="00C71F82" w:rsidRDefault="00C71F82" w:rsidP="00C71F82">
            <w:pPr>
              <w:jc w:val="center"/>
              <w:rPr>
                <w:rFonts w:ascii="Calibri" w:hAnsi="Calibri" w:cs="Calibri"/>
                <w:color w:val="244061" w:themeColor="accent1" w:themeShade="80"/>
                <w:sz w:val="20"/>
                <w:szCs w:val="20"/>
              </w:rPr>
            </w:pPr>
            <w:r w:rsidRPr="00C71F82">
              <w:rPr>
                <w:rFonts w:ascii="Calibri" w:hAnsi="Calibri" w:cs="Calibri"/>
                <w:color w:val="244061" w:themeColor="accent1" w:themeShade="80"/>
                <w:sz w:val="20"/>
                <w:szCs w:val="20"/>
              </w:rPr>
              <w:t>-122</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200</w:t>
            </w:r>
          </w:p>
        </w:tc>
        <w:tc>
          <w:tcPr>
            <w:tcW w:w="1727" w:type="dxa"/>
            <w:shd w:val="clear" w:color="auto" w:fill="DBE5F1" w:themeFill="accent1" w:themeFillTint="33"/>
            <w:noWrap/>
            <w:vAlign w:val="bottom"/>
          </w:tcPr>
          <w:p w14:paraId="721618A0" w14:textId="179CFBF0" w:rsidR="00C71F82" w:rsidRPr="00C71F82" w:rsidRDefault="00C71F82" w:rsidP="00C71F82">
            <w:pPr>
              <w:jc w:val="center"/>
              <w:rPr>
                <w:rFonts w:ascii="Calibri" w:hAnsi="Calibri" w:cs="Calibri"/>
                <w:color w:val="244061" w:themeColor="accent1" w:themeShade="80"/>
                <w:sz w:val="20"/>
                <w:szCs w:val="20"/>
              </w:rPr>
            </w:pPr>
            <w:r w:rsidRPr="00C71F82">
              <w:rPr>
                <w:rFonts w:ascii="Calibri" w:hAnsi="Calibri" w:cs="Calibri"/>
                <w:color w:val="244061" w:themeColor="accent1" w:themeShade="80"/>
                <w:sz w:val="20"/>
                <w:szCs w:val="20"/>
              </w:rPr>
              <w:t>14</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958</w:t>
            </w:r>
          </w:p>
        </w:tc>
        <w:tc>
          <w:tcPr>
            <w:tcW w:w="1727" w:type="dxa"/>
            <w:shd w:val="clear" w:color="auto" w:fill="DBE5F1" w:themeFill="accent1" w:themeFillTint="33"/>
            <w:noWrap/>
            <w:vAlign w:val="bottom"/>
          </w:tcPr>
          <w:p w14:paraId="54BBA404" w14:textId="046CDD52" w:rsidR="00C71F82" w:rsidRPr="00C71F82" w:rsidRDefault="00C71F82" w:rsidP="00C71F82">
            <w:pPr>
              <w:jc w:val="center"/>
              <w:rPr>
                <w:rFonts w:ascii="Calibri" w:hAnsi="Calibri" w:cs="Calibri"/>
                <w:color w:val="244061" w:themeColor="accent1" w:themeShade="80"/>
                <w:sz w:val="20"/>
                <w:szCs w:val="20"/>
              </w:rPr>
            </w:pPr>
            <w:r w:rsidRPr="00C71F82">
              <w:rPr>
                <w:rFonts w:ascii="Calibri" w:hAnsi="Calibri" w:cs="Calibri"/>
                <w:color w:val="244061" w:themeColor="accent1" w:themeShade="80"/>
                <w:sz w:val="20"/>
                <w:szCs w:val="20"/>
              </w:rPr>
              <w:t>152</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117</w:t>
            </w:r>
          </w:p>
        </w:tc>
        <w:tc>
          <w:tcPr>
            <w:tcW w:w="1727" w:type="dxa"/>
            <w:shd w:val="clear" w:color="auto" w:fill="DBE5F1" w:themeFill="accent1" w:themeFillTint="33"/>
            <w:noWrap/>
            <w:vAlign w:val="bottom"/>
          </w:tcPr>
          <w:p w14:paraId="3D900AE4" w14:textId="39A226C4" w:rsidR="00C71F82" w:rsidRPr="00C71F82" w:rsidRDefault="00C71F82" w:rsidP="00C71F82">
            <w:pPr>
              <w:jc w:val="center"/>
              <w:rPr>
                <w:rFonts w:ascii="Calibri" w:hAnsi="Calibri" w:cs="Calibri"/>
                <w:color w:val="244061" w:themeColor="accent1" w:themeShade="80"/>
                <w:sz w:val="20"/>
                <w:szCs w:val="20"/>
              </w:rPr>
            </w:pPr>
            <w:r w:rsidRPr="00C71F82">
              <w:rPr>
                <w:rFonts w:ascii="Calibri" w:hAnsi="Calibri" w:cs="Calibri"/>
                <w:color w:val="244061" w:themeColor="accent1" w:themeShade="80"/>
                <w:sz w:val="20"/>
                <w:szCs w:val="20"/>
              </w:rPr>
              <w:t>220</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696</w:t>
            </w:r>
          </w:p>
        </w:tc>
      </w:tr>
      <w:tr w:rsidR="00C71F82" w:rsidRPr="002E57BF" w14:paraId="5B44B8E3" w14:textId="77777777" w:rsidTr="0008090C">
        <w:trPr>
          <w:trHeight w:val="323"/>
        </w:trPr>
        <w:tc>
          <w:tcPr>
            <w:tcW w:w="1113" w:type="dxa"/>
            <w:shd w:val="clear" w:color="auto" w:fill="auto"/>
            <w:noWrap/>
            <w:vAlign w:val="bottom"/>
            <w:hideMark/>
          </w:tcPr>
          <w:p w14:paraId="16758084" w14:textId="77777777" w:rsidR="00C71F82" w:rsidRPr="00EE5753" w:rsidRDefault="00C71F82" w:rsidP="00C71F82">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WA</w:t>
            </w:r>
          </w:p>
        </w:tc>
        <w:tc>
          <w:tcPr>
            <w:tcW w:w="1727" w:type="dxa"/>
            <w:shd w:val="clear" w:color="auto" w:fill="auto"/>
            <w:noWrap/>
            <w:vAlign w:val="bottom"/>
          </w:tcPr>
          <w:p w14:paraId="34D001CC" w14:textId="77777777" w:rsidR="00C71F82" w:rsidRPr="00EE5753" w:rsidRDefault="00C71F82" w:rsidP="00C71F82">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27" w:type="dxa"/>
            <w:shd w:val="clear" w:color="auto" w:fill="auto"/>
            <w:noWrap/>
            <w:vAlign w:val="bottom"/>
          </w:tcPr>
          <w:p w14:paraId="2AE1D1A4" w14:textId="064984BB" w:rsidR="00C71F82" w:rsidRPr="00C71F82" w:rsidRDefault="00C71F82" w:rsidP="00C71F82">
            <w:pPr>
              <w:jc w:val="center"/>
              <w:rPr>
                <w:rFonts w:ascii="Calibri" w:hAnsi="Calibri" w:cs="Calibri"/>
                <w:color w:val="244061" w:themeColor="accent1" w:themeShade="80"/>
                <w:sz w:val="20"/>
                <w:szCs w:val="20"/>
              </w:rPr>
            </w:pPr>
            <w:r w:rsidRPr="00C71F82">
              <w:rPr>
                <w:rFonts w:ascii="Calibri" w:hAnsi="Calibri" w:cs="Calibri"/>
                <w:color w:val="244061" w:themeColor="accent1" w:themeShade="80"/>
                <w:sz w:val="20"/>
                <w:szCs w:val="20"/>
              </w:rPr>
              <w:t>446</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794</w:t>
            </w:r>
          </w:p>
        </w:tc>
        <w:tc>
          <w:tcPr>
            <w:tcW w:w="1727" w:type="dxa"/>
            <w:shd w:val="clear" w:color="auto" w:fill="auto"/>
            <w:noWrap/>
            <w:vAlign w:val="bottom"/>
          </w:tcPr>
          <w:p w14:paraId="343454F3" w14:textId="4EAB2AFD" w:rsidR="00C71F82" w:rsidRPr="00C71F82" w:rsidRDefault="00C71F82" w:rsidP="00C71F82">
            <w:pPr>
              <w:jc w:val="center"/>
              <w:rPr>
                <w:rFonts w:ascii="Calibri" w:hAnsi="Calibri" w:cs="Calibri"/>
                <w:color w:val="244061" w:themeColor="accent1" w:themeShade="80"/>
                <w:sz w:val="20"/>
                <w:szCs w:val="20"/>
              </w:rPr>
            </w:pPr>
            <w:r w:rsidRPr="00C71F82">
              <w:rPr>
                <w:rFonts w:ascii="Calibri" w:hAnsi="Calibri" w:cs="Calibri"/>
                <w:color w:val="244061" w:themeColor="accent1" w:themeShade="80"/>
                <w:sz w:val="20"/>
                <w:szCs w:val="20"/>
              </w:rPr>
              <w:t>569</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780</w:t>
            </w:r>
          </w:p>
        </w:tc>
        <w:tc>
          <w:tcPr>
            <w:tcW w:w="1727" w:type="dxa"/>
            <w:shd w:val="clear" w:color="auto" w:fill="auto"/>
            <w:noWrap/>
            <w:vAlign w:val="bottom"/>
          </w:tcPr>
          <w:p w14:paraId="56ABB5FC" w14:textId="630CFDAE" w:rsidR="00C71F82" w:rsidRPr="00C71F82" w:rsidRDefault="00C71F82" w:rsidP="00C71F82">
            <w:pPr>
              <w:jc w:val="center"/>
              <w:rPr>
                <w:rFonts w:ascii="Calibri" w:hAnsi="Calibri" w:cs="Calibri"/>
                <w:color w:val="244061" w:themeColor="accent1" w:themeShade="80"/>
                <w:sz w:val="20"/>
                <w:szCs w:val="20"/>
              </w:rPr>
            </w:pPr>
            <w:r w:rsidRPr="00C71F82">
              <w:rPr>
                <w:rFonts w:ascii="Calibri" w:hAnsi="Calibri" w:cs="Calibri"/>
                <w:color w:val="244061" w:themeColor="accent1" w:themeShade="80"/>
                <w:sz w:val="20"/>
                <w:szCs w:val="20"/>
              </w:rPr>
              <w:t>692</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766</w:t>
            </w:r>
          </w:p>
        </w:tc>
        <w:tc>
          <w:tcPr>
            <w:tcW w:w="1727" w:type="dxa"/>
            <w:shd w:val="clear" w:color="auto" w:fill="auto"/>
            <w:noWrap/>
            <w:vAlign w:val="bottom"/>
          </w:tcPr>
          <w:p w14:paraId="147157DF" w14:textId="1CB5FA02" w:rsidR="00C71F82" w:rsidRPr="00C71F82" w:rsidRDefault="00C71F82" w:rsidP="00C71F82">
            <w:pPr>
              <w:jc w:val="center"/>
              <w:rPr>
                <w:rFonts w:ascii="Calibri" w:hAnsi="Calibri" w:cs="Calibri"/>
                <w:color w:val="244061" w:themeColor="accent1" w:themeShade="80"/>
                <w:sz w:val="20"/>
                <w:szCs w:val="20"/>
              </w:rPr>
            </w:pPr>
            <w:r w:rsidRPr="00C71F82">
              <w:rPr>
                <w:rFonts w:ascii="Calibri" w:hAnsi="Calibri" w:cs="Calibri"/>
                <w:color w:val="244061" w:themeColor="accent1" w:themeShade="80"/>
                <w:sz w:val="20"/>
                <w:szCs w:val="20"/>
              </w:rPr>
              <w:t>754</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259</w:t>
            </w:r>
          </w:p>
        </w:tc>
      </w:tr>
      <w:tr w:rsidR="00C71F82" w:rsidRPr="002E57BF" w14:paraId="7D7467A4" w14:textId="77777777" w:rsidTr="0008090C">
        <w:trPr>
          <w:trHeight w:val="323"/>
        </w:trPr>
        <w:tc>
          <w:tcPr>
            <w:tcW w:w="1113" w:type="dxa"/>
            <w:shd w:val="clear" w:color="auto" w:fill="DBE5F1" w:themeFill="accent1" w:themeFillTint="33"/>
            <w:noWrap/>
            <w:vAlign w:val="bottom"/>
            <w:hideMark/>
          </w:tcPr>
          <w:p w14:paraId="7675C31D" w14:textId="77777777" w:rsidR="00C71F82" w:rsidRPr="00EE5753" w:rsidRDefault="00C71F82" w:rsidP="00C71F82">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TAS</w:t>
            </w:r>
          </w:p>
        </w:tc>
        <w:tc>
          <w:tcPr>
            <w:tcW w:w="1727" w:type="dxa"/>
            <w:shd w:val="clear" w:color="auto" w:fill="DBE5F1" w:themeFill="accent1" w:themeFillTint="33"/>
            <w:noWrap/>
            <w:vAlign w:val="bottom"/>
          </w:tcPr>
          <w:p w14:paraId="1ECB29E5" w14:textId="77777777" w:rsidR="00C71F82" w:rsidRPr="00EE5753" w:rsidRDefault="00C71F82" w:rsidP="00C71F82">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27" w:type="dxa"/>
            <w:shd w:val="clear" w:color="auto" w:fill="DBE5F1" w:themeFill="accent1" w:themeFillTint="33"/>
            <w:noWrap/>
            <w:vAlign w:val="bottom"/>
          </w:tcPr>
          <w:p w14:paraId="7313017E" w14:textId="4D75BA4C" w:rsidR="00C71F82" w:rsidRPr="00C71F82" w:rsidRDefault="00C71F82" w:rsidP="00C71F82">
            <w:pPr>
              <w:jc w:val="center"/>
              <w:rPr>
                <w:rFonts w:ascii="Calibri" w:hAnsi="Calibri" w:cs="Calibri"/>
                <w:color w:val="244061" w:themeColor="accent1" w:themeShade="80"/>
                <w:sz w:val="20"/>
                <w:szCs w:val="20"/>
              </w:rPr>
            </w:pPr>
            <w:r w:rsidRPr="00C71F82">
              <w:rPr>
                <w:rFonts w:ascii="Calibri" w:hAnsi="Calibri" w:cs="Calibri"/>
                <w:color w:val="244061" w:themeColor="accent1" w:themeShade="80"/>
                <w:sz w:val="20"/>
                <w:szCs w:val="20"/>
              </w:rPr>
              <w:t>81</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872</w:t>
            </w:r>
          </w:p>
        </w:tc>
        <w:tc>
          <w:tcPr>
            <w:tcW w:w="1727" w:type="dxa"/>
            <w:shd w:val="clear" w:color="auto" w:fill="DBE5F1" w:themeFill="accent1" w:themeFillTint="33"/>
            <w:noWrap/>
            <w:vAlign w:val="bottom"/>
          </w:tcPr>
          <w:p w14:paraId="3B2D2DAB" w14:textId="315CC2D5" w:rsidR="00C71F82" w:rsidRPr="00C71F82" w:rsidRDefault="00C71F82" w:rsidP="00C71F82">
            <w:pPr>
              <w:jc w:val="center"/>
              <w:rPr>
                <w:rFonts w:ascii="Calibri" w:hAnsi="Calibri" w:cs="Calibri"/>
                <w:color w:val="244061" w:themeColor="accent1" w:themeShade="80"/>
                <w:sz w:val="20"/>
                <w:szCs w:val="20"/>
              </w:rPr>
            </w:pPr>
            <w:r w:rsidRPr="00C71F82">
              <w:rPr>
                <w:rFonts w:ascii="Calibri" w:hAnsi="Calibri" w:cs="Calibri"/>
                <w:color w:val="244061" w:themeColor="accent1" w:themeShade="80"/>
                <w:sz w:val="20"/>
                <w:szCs w:val="20"/>
              </w:rPr>
              <w:t>107</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329</w:t>
            </w:r>
          </w:p>
        </w:tc>
        <w:tc>
          <w:tcPr>
            <w:tcW w:w="1727" w:type="dxa"/>
            <w:shd w:val="clear" w:color="auto" w:fill="DBE5F1" w:themeFill="accent1" w:themeFillTint="33"/>
            <w:noWrap/>
            <w:vAlign w:val="bottom"/>
          </w:tcPr>
          <w:p w14:paraId="4F3DCC5E" w14:textId="07C9C812" w:rsidR="00C71F82" w:rsidRPr="00C71F82" w:rsidRDefault="00C71F82" w:rsidP="00C71F82">
            <w:pPr>
              <w:jc w:val="center"/>
              <w:rPr>
                <w:rFonts w:ascii="Calibri" w:hAnsi="Calibri" w:cs="Calibri"/>
                <w:color w:val="244061" w:themeColor="accent1" w:themeShade="80"/>
                <w:sz w:val="20"/>
                <w:szCs w:val="20"/>
              </w:rPr>
            </w:pPr>
            <w:r w:rsidRPr="00C71F82">
              <w:rPr>
                <w:rFonts w:ascii="Calibri" w:hAnsi="Calibri" w:cs="Calibri"/>
                <w:color w:val="244061" w:themeColor="accent1" w:themeShade="80"/>
                <w:sz w:val="20"/>
                <w:szCs w:val="20"/>
              </w:rPr>
              <w:t>132</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787</w:t>
            </w:r>
          </w:p>
        </w:tc>
        <w:tc>
          <w:tcPr>
            <w:tcW w:w="1727" w:type="dxa"/>
            <w:shd w:val="clear" w:color="auto" w:fill="DBE5F1" w:themeFill="accent1" w:themeFillTint="33"/>
            <w:noWrap/>
            <w:vAlign w:val="bottom"/>
          </w:tcPr>
          <w:p w14:paraId="10D6046C" w14:textId="0C44D92D" w:rsidR="00C71F82" w:rsidRPr="00C71F82" w:rsidRDefault="00C71F82" w:rsidP="00C71F82">
            <w:pPr>
              <w:jc w:val="center"/>
              <w:rPr>
                <w:rFonts w:ascii="Calibri" w:hAnsi="Calibri" w:cs="Calibri"/>
                <w:color w:val="244061" w:themeColor="accent1" w:themeShade="80"/>
                <w:sz w:val="20"/>
                <w:szCs w:val="20"/>
              </w:rPr>
            </w:pPr>
            <w:r w:rsidRPr="00C71F82">
              <w:rPr>
                <w:rFonts w:ascii="Calibri" w:hAnsi="Calibri" w:cs="Calibri"/>
                <w:color w:val="244061" w:themeColor="accent1" w:themeShade="80"/>
                <w:sz w:val="20"/>
                <w:szCs w:val="20"/>
              </w:rPr>
              <w:t>145</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516</w:t>
            </w:r>
          </w:p>
        </w:tc>
      </w:tr>
      <w:tr w:rsidR="00C71F82" w:rsidRPr="002E57BF" w14:paraId="56B7D445" w14:textId="77777777" w:rsidTr="0008090C">
        <w:trPr>
          <w:trHeight w:val="323"/>
        </w:trPr>
        <w:tc>
          <w:tcPr>
            <w:tcW w:w="1113" w:type="dxa"/>
            <w:shd w:val="clear" w:color="auto" w:fill="auto"/>
            <w:noWrap/>
            <w:vAlign w:val="bottom"/>
            <w:hideMark/>
          </w:tcPr>
          <w:p w14:paraId="75B8F88F" w14:textId="77777777" w:rsidR="00C71F82" w:rsidRPr="00EE5753" w:rsidRDefault="00C71F82" w:rsidP="00C71F82">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NT</w:t>
            </w:r>
          </w:p>
        </w:tc>
        <w:tc>
          <w:tcPr>
            <w:tcW w:w="1727" w:type="dxa"/>
            <w:shd w:val="clear" w:color="auto" w:fill="auto"/>
            <w:noWrap/>
            <w:vAlign w:val="bottom"/>
          </w:tcPr>
          <w:p w14:paraId="54247B10" w14:textId="77777777" w:rsidR="00C71F82" w:rsidRPr="00EE5753" w:rsidRDefault="00C71F82" w:rsidP="00C71F82">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27" w:type="dxa"/>
            <w:shd w:val="clear" w:color="auto" w:fill="auto"/>
            <w:noWrap/>
            <w:vAlign w:val="bottom"/>
          </w:tcPr>
          <w:p w14:paraId="1691EB0F" w14:textId="3878D093" w:rsidR="00C71F82" w:rsidRPr="00C71F82" w:rsidRDefault="00C71F82" w:rsidP="00C71F82">
            <w:pPr>
              <w:jc w:val="center"/>
              <w:rPr>
                <w:rFonts w:ascii="Calibri" w:hAnsi="Calibri" w:cs="Calibri"/>
                <w:color w:val="244061" w:themeColor="accent1" w:themeShade="80"/>
                <w:sz w:val="20"/>
                <w:szCs w:val="20"/>
              </w:rPr>
            </w:pPr>
            <w:r w:rsidRPr="00C71F82">
              <w:rPr>
                <w:rFonts w:ascii="Calibri" w:hAnsi="Calibri" w:cs="Calibri"/>
                <w:color w:val="244061" w:themeColor="accent1" w:themeShade="80"/>
                <w:sz w:val="20"/>
                <w:szCs w:val="20"/>
              </w:rPr>
              <w:t>51</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392</w:t>
            </w:r>
          </w:p>
        </w:tc>
        <w:tc>
          <w:tcPr>
            <w:tcW w:w="1727" w:type="dxa"/>
            <w:shd w:val="clear" w:color="auto" w:fill="auto"/>
            <w:noWrap/>
            <w:vAlign w:val="bottom"/>
          </w:tcPr>
          <w:p w14:paraId="76F3548B" w14:textId="5A7ABACA" w:rsidR="00C71F82" w:rsidRPr="00C71F82" w:rsidRDefault="00C71F82" w:rsidP="00C71F82">
            <w:pPr>
              <w:jc w:val="center"/>
              <w:rPr>
                <w:rFonts w:ascii="Calibri" w:hAnsi="Calibri" w:cs="Calibri"/>
                <w:color w:val="244061" w:themeColor="accent1" w:themeShade="80"/>
                <w:sz w:val="20"/>
                <w:szCs w:val="20"/>
              </w:rPr>
            </w:pPr>
            <w:r w:rsidRPr="00C71F82">
              <w:rPr>
                <w:rFonts w:ascii="Calibri" w:hAnsi="Calibri" w:cs="Calibri"/>
                <w:color w:val="244061" w:themeColor="accent1" w:themeShade="80"/>
                <w:sz w:val="20"/>
                <w:szCs w:val="20"/>
              </w:rPr>
              <w:t>61</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477</w:t>
            </w:r>
          </w:p>
        </w:tc>
        <w:tc>
          <w:tcPr>
            <w:tcW w:w="1727" w:type="dxa"/>
            <w:shd w:val="clear" w:color="auto" w:fill="auto"/>
            <w:noWrap/>
            <w:vAlign w:val="bottom"/>
          </w:tcPr>
          <w:p w14:paraId="6FFF5E3E" w14:textId="609679C1" w:rsidR="00C71F82" w:rsidRPr="00C71F82" w:rsidRDefault="00C71F82" w:rsidP="00C71F82">
            <w:pPr>
              <w:jc w:val="center"/>
              <w:rPr>
                <w:rFonts w:ascii="Calibri" w:hAnsi="Calibri" w:cs="Calibri"/>
                <w:color w:val="244061" w:themeColor="accent1" w:themeShade="80"/>
                <w:sz w:val="20"/>
                <w:szCs w:val="20"/>
              </w:rPr>
            </w:pPr>
            <w:r w:rsidRPr="00C71F82">
              <w:rPr>
                <w:rFonts w:ascii="Calibri" w:hAnsi="Calibri" w:cs="Calibri"/>
                <w:color w:val="244061" w:themeColor="accent1" w:themeShade="80"/>
                <w:sz w:val="20"/>
                <w:szCs w:val="20"/>
              </w:rPr>
              <w:t>71</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562</w:t>
            </w:r>
          </w:p>
        </w:tc>
        <w:tc>
          <w:tcPr>
            <w:tcW w:w="1727" w:type="dxa"/>
            <w:shd w:val="clear" w:color="auto" w:fill="auto"/>
            <w:noWrap/>
            <w:vAlign w:val="bottom"/>
          </w:tcPr>
          <w:p w14:paraId="32CF5335" w14:textId="484C3A89" w:rsidR="00C71F82" w:rsidRPr="00C71F82" w:rsidRDefault="00C71F82" w:rsidP="00C71F82">
            <w:pPr>
              <w:jc w:val="center"/>
              <w:rPr>
                <w:rFonts w:ascii="Calibri" w:hAnsi="Calibri" w:cs="Calibri"/>
                <w:color w:val="244061" w:themeColor="accent1" w:themeShade="80"/>
                <w:sz w:val="20"/>
                <w:szCs w:val="20"/>
              </w:rPr>
            </w:pPr>
            <w:r w:rsidRPr="00C71F82">
              <w:rPr>
                <w:rFonts w:ascii="Calibri" w:hAnsi="Calibri" w:cs="Calibri"/>
                <w:color w:val="244061" w:themeColor="accent1" w:themeShade="80"/>
                <w:sz w:val="20"/>
                <w:szCs w:val="20"/>
              </w:rPr>
              <w:t>76</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605</w:t>
            </w:r>
          </w:p>
        </w:tc>
      </w:tr>
      <w:tr w:rsidR="00C71F82" w:rsidRPr="002E57BF" w14:paraId="6C5D99FA" w14:textId="77777777" w:rsidTr="0008090C">
        <w:trPr>
          <w:trHeight w:val="323"/>
        </w:trPr>
        <w:tc>
          <w:tcPr>
            <w:tcW w:w="1113" w:type="dxa"/>
            <w:shd w:val="clear" w:color="auto" w:fill="DBE5F1" w:themeFill="accent1" w:themeFillTint="33"/>
            <w:noWrap/>
            <w:vAlign w:val="bottom"/>
            <w:hideMark/>
          </w:tcPr>
          <w:p w14:paraId="655747DC" w14:textId="77777777" w:rsidR="00C71F82" w:rsidRPr="00EE5753" w:rsidRDefault="00C71F82" w:rsidP="00C71F82">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ACT</w:t>
            </w:r>
          </w:p>
        </w:tc>
        <w:tc>
          <w:tcPr>
            <w:tcW w:w="1727" w:type="dxa"/>
            <w:shd w:val="clear" w:color="auto" w:fill="DBE5F1" w:themeFill="accent1" w:themeFillTint="33"/>
            <w:noWrap/>
            <w:vAlign w:val="bottom"/>
          </w:tcPr>
          <w:p w14:paraId="606CB93B" w14:textId="77777777" w:rsidR="00C71F82" w:rsidRPr="00EE5753" w:rsidRDefault="00C71F82" w:rsidP="00C71F82">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27" w:type="dxa"/>
            <w:shd w:val="clear" w:color="auto" w:fill="DBE5F1" w:themeFill="accent1" w:themeFillTint="33"/>
            <w:noWrap/>
            <w:vAlign w:val="bottom"/>
          </w:tcPr>
          <w:p w14:paraId="460B055E" w14:textId="0DE65E83" w:rsidR="00C71F82" w:rsidRPr="00C71F82" w:rsidRDefault="00C71F82" w:rsidP="00C71F82">
            <w:pPr>
              <w:jc w:val="center"/>
              <w:rPr>
                <w:rFonts w:ascii="Calibri" w:hAnsi="Calibri" w:cs="Calibri"/>
                <w:color w:val="244061" w:themeColor="accent1" w:themeShade="80"/>
                <w:sz w:val="20"/>
                <w:szCs w:val="20"/>
              </w:rPr>
            </w:pPr>
            <w:r w:rsidRPr="00C71F82">
              <w:rPr>
                <w:rFonts w:ascii="Calibri" w:hAnsi="Calibri" w:cs="Calibri"/>
                <w:color w:val="244061" w:themeColor="accent1" w:themeShade="80"/>
                <w:sz w:val="20"/>
                <w:szCs w:val="20"/>
              </w:rPr>
              <w:t>6</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284</w:t>
            </w:r>
          </w:p>
        </w:tc>
        <w:tc>
          <w:tcPr>
            <w:tcW w:w="1727" w:type="dxa"/>
            <w:shd w:val="clear" w:color="auto" w:fill="DBE5F1" w:themeFill="accent1" w:themeFillTint="33"/>
            <w:noWrap/>
            <w:vAlign w:val="bottom"/>
          </w:tcPr>
          <w:p w14:paraId="2FD9C76F" w14:textId="4E48D0AF" w:rsidR="00C71F82" w:rsidRPr="00C71F82" w:rsidRDefault="00C71F82" w:rsidP="00C71F82">
            <w:pPr>
              <w:jc w:val="center"/>
              <w:rPr>
                <w:rFonts w:ascii="Calibri" w:hAnsi="Calibri" w:cs="Calibri"/>
                <w:color w:val="244061" w:themeColor="accent1" w:themeShade="80"/>
                <w:sz w:val="20"/>
                <w:szCs w:val="20"/>
              </w:rPr>
            </w:pPr>
            <w:r w:rsidRPr="00C71F82">
              <w:rPr>
                <w:rFonts w:ascii="Calibri" w:hAnsi="Calibri" w:cs="Calibri"/>
                <w:color w:val="244061" w:themeColor="accent1" w:themeShade="80"/>
                <w:sz w:val="20"/>
                <w:szCs w:val="20"/>
              </w:rPr>
              <w:t>40</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844</w:t>
            </w:r>
          </w:p>
        </w:tc>
        <w:tc>
          <w:tcPr>
            <w:tcW w:w="1727" w:type="dxa"/>
            <w:shd w:val="clear" w:color="auto" w:fill="DBE5F1" w:themeFill="accent1" w:themeFillTint="33"/>
            <w:noWrap/>
            <w:vAlign w:val="bottom"/>
          </w:tcPr>
          <w:p w14:paraId="50C4B076" w14:textId="1DA8677A" w:rsidR="00C71F82" w:rsidRPr="00C71F82" w:rsidRDefault="00C71F82" w:rsidP="00C71F82">
            <w:pPr>
              <w:jc w:val="center"/>
              <w:rPr>
                <w:rFonts w:ascii="Calibri" w:hAnsi="Calibri" w:cs="Calibri"/>
                <w:color w:val="244061" w:themeColor="accent1" w:themeShade="80"/>
                <w:sz w:val="20"/>
                <w:szCs w:val="20"/>
              </w:rPr>
            </w:pPr>
            <w:r w:rsidRPr="00C71F82">
              <w:rPr>
                <w:rFonts w:ascii="Calibri" w:hAnsi="Calibri" w:cs="Calibri"/>
                <w:color w:val="244061" w:themeColor="accent1" w:themeShade="80"/>
                <w:sz w:val="20"/>
                <w:szCs w:val="20"/>
              </w:rPr>
              <w:t>75</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404</w:t>
            </w:r>
          </w:p>
        </w:tc>
        <w:tc>
          <w:tcPr>
            <w:tcW w:w="1727" w:type="dxa"/>
            <w:shd w:val="clear" w:color="auto" w:fill="DBE5F1" w:themeFill="accent1" w:themeFillTint="33"/>
            <w:noWrap/>
            <w:vAlign w:val="bottom"/>
          </w:tcPr>
          <w:p w14:paraId="24B26F1E" w14:textId="2F6E7389" w:rsidR="00C71F82" w:rsidRPr="00C71F82" w:rsidRDefault="00C71F82" w:rsidP="00C71F82">
            <w:pPr>
              <w:jc w:val="center"/>
              <w:rPr>
                <w:rFonts w:ascii="Calibri" w:hAnsi="Calibri" w:cs="Calibri"/>
                <w:color w:val="244061" w:themeColor="accent1" w:themeShade="80"/>
                <w:sz w:val="20"/>
                <w:szCs w:val="20"/>
              </w:rPr>
            </w:pPr>
            <w:r w:rsidRPr="00C71F82">
              <w:rPr>
                <w:rFonts w:ascii="Calibri" w:hAnsi="Calibri" w:cs="Calibri"/>
                <w:color w:val="244061" w:themeColor="accent1" w:themeShade="80"/>
                <w:sz w:val="20"/>
                <w:szCs w:val="20"/>
              </w:rPr>
              <w:t>92</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683</w:t>
            </w:r>
          </w:p>
        </w:tc>
      </w:tr>
      <w:tr w:rsidR="00C71F82" w:rsidRPr="002E57BF" w14:paraId="02482CEF" w14:textId="77777777" w:rsidTr="00661177">
        <w:trPr>
          <w:trHeight w:val="170"/>
        </w:trPr>
        <w:tc>
          <w:tcPr>
            <w:tcW w:w="1113" w:type="dxa"/>
            <w:shd w:val="clear" w:color="auto" w:fill="auto"/>
            <w:noWrap/>
            <w:vAlign w:val="bottom"/>
          </w:tcPr>
          <w:p w14:paraId="5DE901FB" w14:textId="77777777" w:rsidR="00C71F82" w:rsidRPr="00EE5753" w:rsidRDefault="00C71F82" w:rsidP="00C71F82">
            <w:pPr>
              <w:rPr>
                <w:rFonts w:ascii="Calibri" w:hAnsi="Calibri" w:cs="Calibri"/>
                <w:color w:val="244061" w:themeColor="accent1" w:themeShade="80"/>
                <w:sz w:val="20"/>
                <w:szCs w:val="20"/>
              </w:rPr>
            </w:pPr>
          </w:p>
        </w:tc>
        <w:tc>
          <w:tcPr>
            <w:tcW w:w="1727" w:type="dxa"/>
            <w:shd w:val="clear" w:color="auto" w:fill="auto"/>
            <w:noWrap/>
            <w:vAlign w:val="bottom"/>
          </w:tcPr>
          <w:p w14:paraId="4EFDE541" w14:textId="77777777" w:rsidR="00C71F82" w:rsidRPr="00EE5753" w:rsidRDefault="00C71F82" w:rsidP="00C71F82">
            <w:pPr>
              <w:jc w:val="center"/>
              <w:rPr>
                <w:rFonts w:ascii="Calibri" w:hAnsi="Calibri" w:cs="Calibri"/>
                <w:color w:val="244061" w:themeColor="accent1" w:themeShade="80"/>
                <w:sz w:val="20"/>
                <w:szCs w:val="20"/>
              </w:rPr>
            </w:pPr>
          </w:p>
        </w:tc>
        <w:tc>
          <w:tcPr>
            <w:tcW w:w="1727" w:type="dxa"/>
            <w:shd w:val="clear" w:color="auto" w:fill="auto"/>
            <w:noWrap/>
            <w:vAlign w:val="bottom"/>
          </w:tcPr>
          <w:p w14:paraId="7D50DE1A" w14:textId="6620DACB" w:rsidR="00C71F82" w:rsidRPr="00C71F82" w:rsidRDefault="00C71F82" w:rsidP="00C71F82">
            <w:pPr>
              <w:jc w:val="center"/>
              <w:rPr>
                <w:rFonts w:ascii="Calibri" w:hAnsi="Calibri" w:cs="Calibri"/>
                <w:color w:val="244061" w:themeColor="accent1" w:themeShade="80"/>
                <w:sz w:val="20"/>
                <w:szCs w:val="20"/>
              </w:rPr>
            </w:pPr>
          </w:p>
        </w:tc>
        <w:tc>
          <w:tcPr>
            <w:tcW w:w="1727" w:type="dxa"/>
            <w:shd w:val="clear" w:color="auto" w:fill="auto"/>
            <w:noWrap/>
            <w:vAlign w:val="bottom"/>
          </w:tcPr>
          <w:p w14:paraId="22659670" w14:textId="006CB9CF" w:rsidR="00C71F82" w:rsidRPr="00C71F82" w:rsidRDefault="00C71F82" w:rsidP="00C71F82">
            <w:pPr>
              <w:jc w:val="center"/>
              <w:rPr>
                <w:rFonts w:ascii="Calibri" w:hAnsi="Calibri" w:cs="Calibri"/>
                <w:color w:val="244061" w:themeColor="accent1" w:themeShade="80"/>
                <w:sz w:val="20"/>
                <w:szCs w:val="20"/>
              </w:rPr>
            </w:pPr>
          </w:p>
        </w:tc>
        <w:tc>
          <w:tcPr>
            <w:tcW w:w="1727" w:type="dxa"/>
            <w:shd w:val="clear" w:color="auto" w:fill="auto"/>
            <w:noWrap/>
            <w:vAlign w:val="bottom"/>
          </w:tcPr>
          <w:p w14:paraId="2E491E6E" w14:textId="11C2FCE6" w:rsidR="00C71F82" w:rsidRPr="00C71F82" w:rsidRDefault="00C71F82" w:rsidP="00C71F82">
            <w:pPr>
              <w:jc w:val="center"/>
              <w:rPr>
                <w:rFonts w:ascii="Calibri" w:hAnsi="Calibri" w:cs="Calibri"/>
                <w:color w:val="244061" w:themeColor="accent1" w:themeShade="80"/>
                <w:sz w:val="20"/>
                <w:szCs w:val="20"/>
              </w:rPr>
            </w:pPr>
          </w:p>
        </w:tc>
        <w:tc>
          <w:tcPr>
            <w:tcW w:w="1727" w:type="dxa"/>
            <w:shd w:val="clear" w:color="auto" w:fill="auto"/>
            <w:noWrap/>
            <w:vAlign w:val="bottom"/>
          </w:tcPr>
          <w:p w14:paraId="46213056" w14:textId="3FCC0AB1" w:rsidR="00C71F82" w:rsidRPr="00C71F82" w:rsidRDefault="00C71F82" w:rsidP="00C71F82">
            <w:pPr>
              <w:jc w:val="center"/>
              <w:rPr>
                <w:rFonts w:ascii="Calibri" w:hAnsi="Calibri" w:cs="Calibri"/>
                <w:color w:val="244061" w:themeColor="accent1" w:themeShade="80"/>
                <w:sz w:val="20"/>
                <w:szCs w:val="20"/>
              </w:rPr>
            </w:pPr>
          </w:p>
        </w:tc>
      </w:tr>
      <w:tr w:rsidR="00C71F82" w:rsidRPr="002E57BF" w14:paraId="14084791" w14:textId="77777777" w:rsidTr="0008090C">
        <w:trPr>
          <w:trHeight w:val="323"/>
        </w:trPr>
        <w:tc>
          <w:tcPr>
            <w:tcW w:w="1113" w:type="dxa"/>
            <w:shd w:val="clear" w:color="auto" w:fill="DBE5F1" w:themeFill="accent1" w:themeFillTint="33"/>
            <w:noWrap/>
            <w:vAlign w:val="bottom"/>
            <w:hideMark/>
          </w:tcPr>
          <w:p w14:paraId="25F09090" w14:textId="77777777" w:rsidR="00C71F82" w:rsidRPr="00EE5753" w:rsidRDefault="00C71F82" w:rsidP="00C71F82">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AUS</w:t>
            </w:r>
          </w:p>
        </w:tc>
        <w:tc>
          <w:tcPr>
            <w:tcW w:w="1727" w:type="dxa"/>
            <w:shd w:val="clear" w:color="auto" w:fill="DBE5F1" w:themeFill="accent1" w:themeFillTint="33"/>
            <w:noWrap/>
            <w:vAlign w:val="bottom"/>
          </w:tcPr>
          <w:p w14:paraId="18E69F96" w14:textId="77777777" w:rsidR="00C71F82" w:rsidRPr="00EE5753" w:rsidRDefault="00C71F82" w:rsidP="00C71F82">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27" w:type="dxa"/>
            <w:shd w:val="clear" w:color="auto" w:fill="DBE5F1" w:themeFill="accent1" w:themeFillTint="33"/>
            <w:noWrap/>
            <w:vAlign w:val="bottom"/>
          </w:tcPr>
          <w:p w14:paraId="6284FB9B" w14:textId="4EB46211" w:rsidR="00C71F82" w:rsidRPr="00C71F82" w:rsidRDefault="00C71F82" w:rsidP="00C71F82">
            <w:pPr>
              <w:jc w:val="center"/>
              <w:rPr>
                <w:rFonts w:ascii="Calibri" w:hAnsi="Calibri" w:cs="Calibri"/>
                <w:color w:val="244061" w:themeColor="accent1" w:themeShade="80"/>
                <w:sz w:val="20"/>
                <w:szCs w:val="20"/>
              </w:rPr>
            </w:pPr>
            <w:r w:rsidRPr="00C71F82">
              <w:rPr>
                <w:rFonts w:ascii="Calibri" w:hAnsi="Calibri" w:cs="Calibri"/>
                <w:color w:val="244061" w:themeColor="accent1" w:themeShade="80"/>
                <w:sz w:val="20"/>
                <w:szCs w:val="20"/>
              </w:rPr>
              <w:t>2</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322</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036</w:t>
            </w:r>
          </w:p>
        </w:tc>
        <w:tc>
          <w:tcPr>
            <w:tcW w:w="1727" w:type="dxa"/>
            <w:shd w:val="clear" w:color="auto" w:fill="DBE5F1" w:themeFill="accent1" w:themeFillTint="33"/>
            <w:noWrap/>
            <w:vAlign w:val="bottom"/>
          </w:tcPr>
          <w:p w14:paraId="22B55967" w14:textId="02ABDECC" w:rsidR="00C71F82" w:rsidRPr="00C71F82" w:rsidRDefault="00C71F82" w:rsidP="00C71F82">
            <w:pPr>
              <w:jc w:val="center"/>
              <w:rPr>
                <w:rFonts w:ascii="Calibri" w:hAnsi="Calibri" w:cs="Calibri"/>
                <w:color w:val="244061" w:themeColor="accent1" w:themeShade="80"/>
                <w:sz w:val="20"/>
                <w:szCs w:val="20"/>
              </w:rPr>
            </w:pPr>
            <w:r w:rsidRPr="00C71F82">
              <w:rPr>
                <w:rFonts w:ascii="Calibri" w:hAnsi="Calibri" w:cs="Calibri"/>
                <w:color w:val="244061" w:themeColor="accent1" w:themeShade="80"/>
                <w:sz w:val="20"/>
                <w:szCs w:val="20"/>
              </w:rPr>
              <w:t>3</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576</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423</w:t>
            </w:r>
          </w:p>
        </w:tc>
        <w:tc>
          <w:tcPr>
            <w:tcW w:w="1727" w:type="dxa"/>
            <w:shd w:val="clear" w:color="auto" w:fill="DBE5F1" w:themeFill="accent1" w:themeFillTint="33"/>
            <w:noWrap/>
            <w:vAlign w:val="bottom"/>
          </w:tcPr>
          <w:p w14:paraId="22339412" w14:textId="02D417F9" w:rsidR="00C71F82" w:rsidRPr="00C71F82" w:rsidRDefault="00C71F82" w:rsidP="00C71F82">
            <w:pPr>
              <w:jc w:val="center"/>
              <w:rPr>
                <w:rFonts w:ascii="Calibri" w:hAnsi="Calibri" w:cs="Calibri"/>
                <w:color w:val="244061" w:themeColor="accent1" w:themeShade="80"/>
                <w:sz w:val="20"/>
                <w:szCs w:val="20"/>
              </w:rPr>
            </w:pPr>
            <w:r w:rsidRPr="00C71F82">
              <w:rPr>
                <w:rFonts w:ascii="Calibri" w:hAnsi="Calibri" w:cs="Calibri"/>
                <w:color w:val="244061" w:themeColor="accent1" w:themeShade="80"/>
                <w:sz w:val="20"/>
                <w:szCs w:val="20"/>
              </w:rPr>
              <w:t>4</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830</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809</w:t>
            </w:r>
          </w:p>
        </w:tc>
        <w:tc>
          <w:tcPr>
            <w:tcW w:w="1727" w:type="dxa"/>
            <w:shd w:val="clear" w:color="auto" w:fill="DBE5F1" w:themeFill="accent1" w:themeFillTint="33"/>
            <w:noWrap/>
            <w:vAlign w:val="bottom"/>
          </w:tcPr>
          <w:p w14:paraId="2FC42D3D" w14:textId="7E051477" w:rsidR="00C71F82" w:rsidRPr="00C71F82" w:rsidRDefault="00C71F82" w:rsidP="00C71F82">
            <w:pPr>
              <w:jc w:val="center"/>
              <w:rPr>
                <w:rFonts w:ascii="Calibri" w:hAnsi="Calibri" w:cs="Calibri"/>
                <w:color w:val="244061" w:themeColor="accent1" w:themeShade="80"/>
                <w:sz w:val="20"/>
                <w:szCs w:val="20"/>
              </w:rPr>
            </w:pPr>
            <w:r w:rsidRPr="00C71F82">
              <w:rPr>
                <w:rFonts w:ascii="Calibri" w:hAnsi="Calibri" w:cs="Calibri"/>
                <w:color w:val="244061" w:themeColor="accent1" w:themeShade="80"/>
                <w:sz w:val="20"/>
                <w:szCs w:val="20"/>
              </w:rPr>
              <w:t>5</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458</w:t>
            </w:r>
            <w:r w:rsidR="00B05AE5">
              <w:rPr>
                <w:rFonts w:ascii="Calibri" w:hAnsi="Calibri" w:cs="Calibri"/>
                <w:color w:val="244061" w:themeColor="accent1" w:themeShade="80"/>
                <w:sz w:val="20"/>
                <w:szCs w:val="20"/>
              </w:rPr>
              <w:t>,</w:t>
            </w:r>
            <w:r w:rsidRPr="00C71F82">
              <w:rPr>
                <w:rFonts w:ascii="Calibri" w:hAnsi="Calibri" w:cs="Calibri"/>
                <w:color w:val="244061" w:themeColor="accent1" w:themeShade="80"/>
                <w:sz w:val="20"/>
                <w:szCs w:val="20"/>
              </w:rPr>
              <w:t>003</w:t>
            </w:r>
          </w:p>
        </w:tc>
      </w:tr>
    </w:tbl>
    <w:p w14:paraId="75A99625" w14:textId="5E58DF37" w:rsidR="00CA30CE" w:rsidRDefault="00661177">
      <w:pPr>
        <w:rPr>
          <w:rFonts w:ascii="Calibri Light" w:hAnsi="Calibri Light" w:cs="Arial"/>
          <w:color w:val="244061" w:themeColor="accent1" w:themeShade="80"/>
          <w:sz w:val="20"/>
          <w:szCs w:val="20"/>
        </w:rPr>
      </w:pPr>
      <w:r w:rsidRPr="00FE55F5">
        <w:rPr>
          <w:rFonts w:ascii="Calibri Light" w:hAnsi="Calibri Light" w:cs="Arial"/>
          <w:i/>
          <w:iCs/>
          <w:color w:val="244061" w:themeColor="accent1" w:themeShade="80"/>
          <w:sz w:val="16"/>
          <w:szCs w:val="16"/>
        </w:rPr>
        <w:t>Source: AEAS</w:t>
      </w:r>
      <w:r>
        <w:rPr>
          <w:rFonts w:ascii="Calibri Light" w:hAnsi="Calibri Light" w:cs="Arial"/>
          <w:color w:val="244061" w:themeColor="accent1" w:themeShade="80"/>
          <w:sz w:val="20"/>
          <w:szCs w:val="20"/>
        </w:rPr>
        <w:t xml:space="preserve"> </w:t>
      </w:r>
      <w:r w:rsidR="00CA30CE">
        <w:rPr>
          <w:rFonts w:ascii="Calibri Light" w:hAnsi="Calibri Light" w:cs="Arial"/>
          <w:color w:val="244061" w:themeColor="accent1" w:themeShade="80"/>
          <w:sz w:val="20"/>
          <w:szCs w:val="20"/>
        </w:rPr>
        <w:br w:type="page"/>
      </w:r>
    </w:p>
    <w:p w14:paraId="0D365D00" w14:textId="4F565C66" w:rsidR="00B05AE5" w:rsidRPr="00CA30CE" w:rsidRDefault="00200027" w:rsidP="00C71F82">
      <w:pPr>
        <w:rPr>
          <w:rFonts w:ascii="Calibri Light" w:hAnsi="Calibri Light" w:cs="Arial"/>
          <w:color w:val="244061" w:themeColor="accent1" w:themeShade="80"/>
          <w:sz w:val="32"/>
          <w:szCs w:val="32"/>
        </w:rPr>
      </w:pPr>
      <w:r>
        <w:rPr>
          <w:rFonts w:ascii="Calibri Light" w:hAnsi="Calibri Light" w:cs="Arial"/>
          <w:color w:val="244061" w:themeColor="accent1" w:themeShade="80"/>
          <w:sz w:val="32"/>
          <w:szCs w:val="32"/>
        </w:rPr>
        <w:lastRenderedPageBreak/>
        <w:t xml:space="preserve">6.0.  </w:t>
      </w:r>
      <w:r w:rsidR="00B05AE5" w:rsidRPr="00CA30CE">
        <w:rPr>
          <w:rFonts w:ascii="Calibri Light" w:hAnsi="Calibri Light" w:cs="Arial"/>
          <w:color w:val="244061" w:themeColor="accent1" w:themeShade="80"/>
          <w:sz w:val="32"/>
          <w:szCs w:val="32"/>
        </w:rPr>
        <w:t>Industry Capacity</w:t>
      </w:r>
    </w:p>
    <w:p w14:paraId="79DD17D3" w14:textId="77777777" w:rsidR="001E1CEF" w:rsidRDefault="001E1CEF" w:rsidP="00C71F82">
      <w:pPr>
        <w:rPr>
          <w:rFonts w:ascii="Calibri Light" w:hAnsi="Calibri Light" w:cs="Calibri Light"/>
          <w:color w:val="244061" w:themeColor="accent1" w:themeShade="80"/>
          <w:sz w:val="20"/>
          <w:szCs w:val="20"/>
        </w:rPr>
      </w:pPr>
    </w:p>
    <w:p w14:paraId="72E95ABC" w14:textId="2E17B762" w:rsidR="00B05AE5" w:rsidRDefault="001E1CEF" w:rsidP="00AA28DE">
      <w:pPr>
        <w:jc w:val="both"/>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 xml:space="preserve">Capacity is referred </w:t>
      </w:r>
      <w:r w:rsidR="00D56BB0">
        <w:rPr>
          <w:rFonts w:ascii="Calibri Light" w:hAnsi="Calibri Light" w:cs="Calibri Light"/>
          <w:color w:val="244061" w:themeColor="accent1" w:themeShade="80"/>
          <w:sz w:val="20"/>
          <w:szCs w:val="20"/>
        </w:rPr>
        <w:t xml:space="preserve">to </w:t>
      </w:r>
      <w:r>
        <w:rPr>
          <w:rFonts w:ascii="Calibri Light" w:hAnsi="Calibri Light" w:cs="Calibri Light"/>
          <w:color w:val="244061" w:themeColor="accent1" w:themeShade="80"/>
          <w:sz w:val="20"/>
          <w:szCs w:val="20"/>
        </w:rPr>
        <w:t>as the physical ability of the Australian Organic Recycling Industry and its resources available to meet an increase in the processing of organic materials and the supply of</w:t>
      </w:r>
      <w:r w:rsidR="003D6CA7">
        <w:rPr>
          <w:rFonts w:ascii="Calibri Light" w:hAnsi="Calibri Light" w:cs="Calibri Light"/>
          <w:color w:val="244061" w:themeColor="accent1" w:themeShade="80"/>
          <w:sz w:val="20"/>
          <w:szCs w:val="20"/>
        </w:rPr>
        <w:t xml:space="preserve"> recycled organic material </w:t>
      </w:r>
      <w:r>
        <w:rPr>
          <w:rFonts w:ascii="Calibri Light" w:hAnsi="Calibri Light" w:cs="Calibri Light"/>
          <w:color w:val="244061" w:themeColor="accent1" w:themeShade="80"/>
          <w:sz w:val="20"/>
          <w:szCs w:val="20"/>
        </w:rPr>
        <w:t>products.</w:t>
      </w:r>
    </w:p>
    <w:p w14:paraId="2BF31219" w14:textId="77777777" w:rsidR="001E1CEF" w:rsidRPr="000E1413" w:rsidRDefault="001E1CEF" w:rsidP="00C71F82">
      <w:pPr>
        <w:rPr>
          <w:rFonts w:ascii="Calibri Light" w:hAnsi="Calibri Light" w:cs="Arial"/>
          <w:color w:val="244061" w:themeColor="accent1" w:themeShade="80"/>
          <w:sz w:val="16"/>
          <w:szCs w:val="16"/>
        </w:rPr>
      </w:pPr>
    </w:p>
    <w:p w14:paraId="7368BBC3" w14:textId="3F23889A" w:rsidR="00BA7575" w:rsidRDefault="00200027" w:rsidP="00BA7575">
      <w:pPr>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6</w:t>
      </w:r>
      <w:r w:rsidR="00C05C52">
        <w:rPr>
          <w:rFonts w:ascii="Calibri Light" w:hAnsi="Calibri Light" w:cs="Arial"/>
          <w:color w:val="244061" w:themeColor="accent1" w:themeShade="80"/>
          <w:sz w:val="20"/>
          <w:szCs w:val="20"/>
        </w:rPr>
        <w:t>.1</w:t>
      </w:r>
      <w:r w:rsidR="00C05C52">
        <w:rPr>
          <w:rFonts w:ascii="Calibri Light" w:hAnsi="Calibri Light" w:cs="Arial"/>
          <w:color w:val="244061" w:themeColor="accent1" w:themeShade="80"/>
          <w:sz w:val="20"/>
          <w:szCs w:val="20"/>
        </w:rPr>
        <w:tab/>
      </w:r>
      <w:r w:rsidR="00BA7575">
        <w:rPr>
          <w:rFonts w:ascii="Calibri Light" w:hAnsi="Calibri Light" w:cs="Arial"/>
          <w:color w:val="244061" w:themeColor="accent1" w:themeShade="80"/>
          <w:sz w:val="20"/>
          <w:szCs w:val="20"/>
        </w:rPr>
        <w:t>Tonnes Processed</w:t>
      </w:r>
    </w:p>
    <w:p w14:paraId="13F8231A" w14:textId="4D16E859" w:rsidR="00BA7575" w:rsidRPr="000E1413" w:rsidRDefault="00BA7575" w:rsidP="00BA7575">
      <w:pPr>
        <w:rPr>
          <w:rFonts w:ascii="Calibri Light" w:hAnsi="Calibri Light" w:cs="Arial"/>
          <w:color w:val="244061" w:themeColor="accent1" w:themeShade="80"/>
          <w:sz w:val="16"/>
          <w:szCs w:val="16"/>
        </w:rPr>
      </w:pPr>
    </w:p>
    <w:p w14:paraId="6306AAAD" w14:textId="76B2714A" w:rsidR="00C05C52" w:rsidRDefault="00C05C52" w:rsidP="005670B5">
      <w:pPr>
        <w:jc w:val="both"/>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Based on the AORA Organic Material Recycling Capability Survey 2020 (see Appendix two) there</w:t>
      </w:r>
      <w:r w:rsidR="0002386B">
        <w:rPr>
          <w:rFonts w:ascii="Calibri Light" w:hAnsi="Calibri Light" w:cs="Calibri Light"/>
          <w:color w:val="244061" w:themeColor="accent1" w:themeShade="80"/>
          <w:sz w:val="20"/>
          <w:szCs w:val="20"/>
        </w:rPr>
        <w:t xml:space="preserve"> </w:t>
      </w:r>
      <w:r>
        <w:rPr>
          <w:rFonts w:ascii="Calibri Light" w:hAnsi="Calibri Light" w:cs="Calibri Light"/>
          <w:color w:val="244061" w:themeColor="accent1" w:themeShade="80"/>
          <w:sz w:val="20"/>
          <w:szCs w:val="20"/>
        </w:rPr>
        <w:t xml:space="preserve">is considerable opportunity to increase the processing </w:t>
      </w:r>
      <w:r w:rsidR="0002386B">
        <w:rPr>
          <w:rFonts w:ascii="Calibri Light" w:hAnsi="Calibri Light" w:cs="Calibri Light"/>
          <w:color w:val="244061" w:themeColor="accent1" w:themeShade="80"/>
          <w:sz w:val="20"/>
          <w:szCs w:val="20"/>
        </w:rPr>
        <w:t xml:space="preserve">potential </w:t>
      </w:r>
      <w:r>
        <w:rPr>
          <w:rFonts w:ascii="Calibri Light" w:hAnsi="Calibri Light" w:cs="Calibri Light"/>
          <w:color w:val="244061" w:themeColor="accent1" w:themeShade="80"/>
          <w:sz w:val="20"/>
          <w:szCs w:val="20"/>
        </w:rPr>
        <w:t>of the Industry</w:t>
      </w:r>
      <w:r w:rsidR="0002386B">
        <w:rPr>
          <w:rFonts w:ascii="Calibri Light" w:hAnsi="Calibri Light" w:cs="Calibri Light"/>
          <w:color w:val="244061" w:themeColor="accent1" w:themeShade="80"/>
          <w:sz w:val="20"/>
          <w:szCs w:val="20"/>
        </w:rPr>
        <w:t xml:space="preserve"> based on underutilised capacity</w:t>
      </w:r>
      <w:r>
        <w:rPr>
          <w:rFonts w:ascii="Calibri Light" w:hAnsi="Calibri Light" w:cs="Calibri Light"/>
          <w:color w:val="244061" w:themeColor="accent1" w:themeShade="80"/>
          <w:sz w:val="20"/>
          <w:szCs w:val="20"/>
        </w:rPr>
        <w:t xml:space="preserve">.  </w:t>
      </w:r>
      <w:r w:rsidR="00D56BB0">
        <w:rPr>
          <w:rFonts w:ascii="Calibri Light" w:hAnsi="Calibri Light" w:cs="Calibri Light"/>
          <w:color w:val="244061" w:themeColor="accent1" w:themeShade="80"/>
          <w:sz w:val="20"/>
          <w:szCs w:val="20"/>
        </w:rPr>
        <w:t>T</w:t>
      </w:r>
      <w:r w:rsidR="001E1CEF">
        <w:rPr>
          <w:rFonts w:ascii="Calibri Light" w:hAnsi="Calibri Light" w:cs="Calibri Light"/>
          <w:color w:val="244061" w:themeColor="accent1" w:themeShade="80"/>
          <w:sz w:val="20"/>
          <w:szCs w:val="20"/>
        </w:rPr>
        <w:t xml:space="preserve">he </w:t>
      </w:r>
      <w:r w:rsidR="00D56BB0">
        <w:rPr>
          <w:rFonts w:ascii="Calibri Light" w:hAnsi="Calibri Light" w:cs="Calibri Light"/>
          <w:color w:val="244061" w:themeColor="accent1" w:themeShade="80"/>
          <w:sz w:val="20"/>
          <w:szCs w:val="20"/>
        </w:rPr>
        <w:t>k</w:t>
      </w:r>
      <w:r>
        <w:rPr>
          <w:rFonts w:ascii="Calibri Light" w:hAnsi="Calibri Light" w:cs="Calibri Light"/>
          <w:color w:val="244061" w:themeColor="accent1" w:themeShade="80"/>
          <w:sz w:val="20"/>
          <w:szCs w:val="20"/>
        </w:rPr>
        <w:t>ey findings from the survey are provided below.</w:t>
      </w:r>
    </w:p>
    <w:p w14:paraId="7860F2F4" w14:textId="3A558542" w:rsidR="00C05C52" w:rsidRDefault="00C05C52" w:rsidP="005670B5">
      <w:pPr>
        <w:jc w:val="both"/>
        <w:rPr>
          <w:rFonts w:ascii="Calibri Light" w:hAnsi="Calibri Light" w:cs="Calibri Light"/>
          <w:color w:val="244061" w:themeColor="accent1" w:themeShade="80"/>
          <w:sz w:val="20"/>
          <w:szCs w:val="20"/>
        </w:rPr>
      </w:pPr>
    </w:p>
    <w:p w14:paraId="7DE61050" w14:textId="66C11699" w:rsidR="00C05C52" w:rsidRPr="00C05C52" w:rsidRDefault="00200027" w:rsidP="005670B5">
      <w:pPr>
        <w:jc w:val="both"/>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6</w:t>
      </w:r>
      <w:r w:rsidR="00C05C52">
        <w:rPr>
          <w:rFonts w:ascii="Calibri Light" w:hAnsi="Calibri Light" w:cs="Calibri Light"/>
          <w:color w:val="244061" w:themeColor="accent1" w:themeShade="80"/>
          <w:sz w:val="20"/>
          <w:szCs w:val="20"/>
        </w:rPr>
        <w:t>.1.1</w:t>
      </w:r>
      <w:r w:rsidR="00C05C52">
        <w:rPr>
          <w:rFonts w:ascii="Calibri Light" w:hAnsi="Calibri Light" w:cs="Calibri Light"/>
          <w:color w:val="244061" w:themeColor="accent1" w:themeShade="80"/>
          <w:sz w:val="20"/>
          <w:szCs w:val="20"/>
        </w:rPr>
        <w:tab/>
        <w:t>R</w:t>
      </w:r>
      <w:r w:rsidR="00C05C52" w:rsidRPr="00B06422">
        <w:rPr>
          <w:rFonts w:ascii="Calibri Light" w:hAnsi="Calibri Light" w:cs="Calibri Light"/>
          <w:color w:val="244061" w:themeColor="accent1" w:themeShade="80"/>
          <w:sz w:val="20"/>
          <w:szCs w:val="20"/>
        </w:rPr>
        <w:t>ecycled organic</w:t>
      </w:r>
      <w:r w:rsidR="00C05C52">
        <w:rPr>
          <w:rFonts w:ascii="Calibri Light" w:hAnsi="Calibri Light" w:cs="Calibri Light"/>
          <w:color w:val="244061" w:themeColor="accent1" w:themeShade="80"/>
          <w:sz w:val="20"/>
          <w:szCs w:val="20"/>
        </w:rPr>
        <w:t xml:space="preserve"> material by </w:t>
      </w:r>
      <w:r w:rsidR="006A6F92">
        <w:rPr>
          <w:rFonts w:ascii="Calibri Light" w:hAnsi="Calibri Light" w:cs="Calibri Light"/>
          <w:color w:val="244061" w:themeColor="accent1" w:themeShade="80"/>
          <w:sz w:val="20"/>
          <w:szCs w:val="20"/>
        </w:rPr>
        <w:t>S</w:t>
      </w:r>
      <w:r w:rsidR="00C05C52">
        <w:rPr>
          <w:rFonts w:ascii="Calibri Light" w:hAnsi="Calibri Light" w:cs="Calibri Light"/>
          <w:color w:val="244061" w:themeColor="accent1" w:themeShade="80"/>
          <w:sz w:val="20"/>
          <w:szCs w:val="20"/>
        </w:rPr>
        <w:t>ource</w:t>
      </w:r>
    </w:p>
    <w:p w14:paraId="3BA39682" w14:textId="77777777" w:rsidR="00C05C52" w:rsidRPr="000E1413" w:rsidRDefault="00C05C52" w:rsidP="005670B5">
      <w:pPr>
        <w:jc w:val="both"/>
        <w:rPr>
          <w:rFonts w:ascii="Calibri Light" w:hAnsi="Calibri Light" w:cs="Arial"/>
          <w:color w:val="244061" w:themeColor="accent1" w:themeShade="80"/>
          <w:sz w:val="16"/>
          <w:szCs w:val="16"/>
        </w:rPr>
      </w:pPr>
    </w:p>
    <w:p w14:paraId="3FB50071" w14:textId="36B11074" w:rsidR="00FA14FE" w:rsidRPr="00FA14FE" w:rsidRDefault="00C05C52" w:rsidP="00AA28DE">
      <w:pPr>
        <w:jc w:val="both"/>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According to the AORA Capability Survey</w:t>
      </w:r>
      <w:r w:rsidR="00D56BB0">
        <w:rPr>
          <w:rFonts w:ascii="Calibri Light" w:hAnsi="Calibri Light" w:cs="Arial"/>
          <w:color w:val="244061" w:themeColor="accent1" w:themeShade="80"/>
          <w:sz w:val="20"/>
          <w:szCs w:val="20"/>
        </w:rPr>
        <w:t>,</w:t>
      </w:r>
      <w:r>
        <w:rPr>
          <w:rFonts w:ascii="Calibri Light" w:hAnsi="Calibri Light" w:cs="Arial"/>
          <w:color w:val="244061" w:themeColor="accent1" w:themeShade="80"/>
          <w:sz w:val="20"/>
          <w:szCs w:val="20"/>
        </w:rPr>
        <w:t xml:space="preserve"> </w:t>
      </w:r>
      <w:r w:rsidR="00FA14FE" w:rsidRPr="00FA14FE">
        <w:rPr>
          <w:rFonts w:ascii="Calibri Light" w:hAnsi="Calibri Light" w:cs="Arial"/>
          <w:color w:val="244061" w:themeColor="accent1" w:themeShade="80"/>
          <w:sz w:val="20"/>
          <w:szCs w:val="20"/>
        </w:rPr>
        <w:t>51.5 per cent of material was sourced from councils, 47.4 per cent from commercial contracts and 1.1 per cent from elsewhere</w:t>
      </w:r>
      <w:r>
        <w:rPr>
          <w:rFonts w:ascii="Calibri Light" w:hAnsi="Calibri Light" w:cs="Arial"/>
          <w:color w:val="244061" w:themeColor="accent1" w:themeShade="80"/>
          <w:sz w:val="20"/>
          <w:szCs w:val="20"/>
        </w:rPr>
        <w:t xml:space="preserve"> (Construction and Demolition)</w:t>
      </w:r>
      <w:r w:rsidR="00FA14FE" w:rsidRPr="00FA14FE">
        <w:rPr>
          <w:rFonts w:ascii="Calibri Light" w:hAnsi="Calibri Light" w:cs="Arial"/>
          <w:color w:val="244061" w:themeColor="accent1" w:themeShade="80"/>
          <w:sz w:val="20"/>
          <w:szCs w:val="20"/>
        </w:rPr>
        <w:t>.</w:t>
      </w:r>
    </w:p>
    <w:p w14:paraId="770481AF" w14:textId="3A342BD1" w:rsidR="00C05C52" w:rsidRPr="004C3C3F" w:rsidRDefault="00C05C52" w:rsidP="00C05C52">
      <w:pPr>
        <w:jc w:val="both"/>
        <w:rPr>
          <w:rFonts w:ascii="Calibri Light" w:hAnsi="Calibri Light" w:cs="Calibri Light"/>
          <w:color w:val="244061" w:themeColor="accent1" w:themeShade="80"/>
          <w:sz w:val="12"/>
          <w:szCs w:val="12"/>
        </w:rPr>
      </w:pPr>
    </w:p>
    <w:p w14:paraId="61F9A424" w14:textId="35519F48" w:rsidR="00C05C52" w:rsidRDefault="00C05C52" w:rsidP="00C05C52">
      <w:pPr>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Figure</w:t>
      </w:r>
      <w:r w:rsidR="0089513B">
        <w:rPr>
          <w:rFonts w:ascii="Calibri Light" w:hAnsi="Calibri Light" w:cs="Arial"/>
          <w:color w:val="244061" w:themeColor="accent1" w:themeShade="80"/>
          <w:sz w:val="20"/>
          <w:szCs w:val="20"/>
        </w:rPr>
        <w:t xml:space="preserve"> 6</w:t>
      </w:r>
      <w:r>
        <w:rPr>
          <w:rFonts w:ascii="Calibri Light" w:hAnsi="Calibri Light" w:cs="Arial"/>
          <w:color w:val="244061" w:themeColor="accent1" w:themeShade="80"/>
          <w:sz w:val="20"/>
          <w:szCs w:val="20"/>
        </w:rPr>
        <w:t xml:space="preserve">: </w:t>
      </w:r>
      <w:r w:rsidRPr="000B32F2">
        <w:rPr>
          <w:rFonts w:ascii="Calibri Light" w:hAnsi="Calibri Light" w:cs="Arial"/>
          <w:color w:val="244061" w:themeColor="accent1" w:themeShade="80"/>
          <w:sz w:val="20"/>
          <w:szCs w:val="20"/>
        </w:rPr>
        <w:t xml:space="preserve"> </w:t>
      </w:r>
      <w:r>
        <w:rPr>
          <w:rFonts w:ascii="Calibri Light" w:hAnsi="Calibri Light" w:cs="Arial"/>
          <w:color w:val="244061" w:themeColor="accent1" w:themeShade="80"/>
          <w:sz w:val="20"/>
          <w:szCs w:val="20"/>
        </w:rPr>
        <w:t>P</w:t>
      </w:r>
      <w:r w:rsidRPr="000B32F2">
        <w:rPr>
          <w:rFonts w:ascii="Calibri Light" w:hAnsi="Calibri Light" w:cs="Arial"/>
          <w:color w:val="244061" w:themeColor="accent1" w:themeShade="80"/>
          <w:sz w:val="20"/>
          <w:szCs w:val="20"/>
        </w:rPr>
        <w:t xml:space="preserve">ercentage (%) </w:t>
      </w:r>
      <w:r>
        <w:rPr>
          <w:rFonts w:ascii="Calibri Light" w:hAnsi="Calibri Light" w:cs="Arial"/>
          <w:color w:val="244061" w:themeColor="accent1" w:themeShade="80"/>
          <w:sz w:val="20"/>
          <w:szCs w:val="20"/>
        </w:rPr>
        <w:t xml:space="preserve">breakdown </w:t>
      </w:r>
      <w:r w:rsidRPr="000B32F2">
        <w:rPr>
          <w:rFonts w:ascii="Calibri Light" w:hAnsi="Calibri Light" w:cs="Arial"/>
          <w:color w:val="244061" w:themeColor="accent1" w:themeShade="80"/>
          <w:sz w:val="20"/>
          <w:szCs w:val="20"/>
        </w:rPr>
        <w:t xml:space="preserve">of </w:t>
      </w:r>
      <w:r>
        <w:rPr>
          <w:rFonts w:ascii="Calibri Light" w:hAnsi="Calibri Light" w:cs="Arial"/>
          <w:color w:val="244061" w:themeColor="accent1" w:themeShade="80"/>
          <w:sz w:val="20"/>
          <w:szCs w:val="20"/>
        </w:rPr>
        <w:t xml:space="preserve">Industry’s organic material by source </w:t>
      </w:r>
      <w:r w:rsidRPr="000B32F2">
        <w:rPr>
          <w:rFonts w:ascii="Calibri Light" w:hAnsi="Calibri Light" w:cs="Arial"/>
          <w:color w:val="244061" w:themeColor="accent1" w:themeShade="80"/>
          <w:sz w:val="20"/>
          <w:szCs w:val="20"/>
        </w:rPr>
        <w:t>in 2019-20</w:t>
      </w:r>
    </w:p>
    <w:p w14:paraId="411AF084" w14:textId="77777777" w:rsidR="00C05C52" w:rsidRPr="00C6214F" w:rsidRDefault="00C05C52" w:rsidP="00C05C52">
      <w:pPr>
        <w:rPr>
          <w:rFonts w:ascii="Calibri Light" w:hAnsi="Calibri Light" w:cs="Arial"/>
          <w:color w:val="244061" w:themeColor="accent1" w:themeShade="80"/>
          <w:sz w:val="20"/>
          <w:szCs w:val="20"/>
        </w:rPr>
      </w:pPr>
      <w:r>
        <w:rPr>
          <w:noProof/>
        </w:rPr>
        <w:drawing>
          <wp:inline distT="0" distB="0" distL="0" distR="0" wp14:anchorId="5C960932" wp14:editId="02EBB249">
            <wp:extent cx="6116320" cy="183261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6320" cy="1832610"/>
                    </a:xfrm>
                    <a:prstGeom prst="rect">
                      <a:avLst/>
                    </a:prstGeom>
                  </pic:spPr>
                </pic:pic>
              </a:graphicData>
            </a:graphic>
          </wp:inline>
        </w:drawing>
      </w:r>
    </w:p>
    <w:p w14:paraId="2E65E4CA" w14:textId="77777777" w:rsidR="000E1413" w:rsidRPr="00FE55F5" w:rsidRDefault="000E1413" w:rsidP="000E1413">
      <w:pPr>
        <w:rPr>
          <w:rFonts w:ascii="Calibri Light" w:hAnsi="Calibri Light" w:cs="Arial"/>
          <w:i/>
          <w:iCs/>
          <w:color w:val="244061" w:themeColor="accent1" w:themeShade="80"/>
          <w:sz w:val="16"/>
          <w:szCs w:val="16"/>
        </w:rPr>
      </w:pPr>
      <w:r w:rsidRPr="00FE55F5">
        <w:rPr>
          <w:rFonts w:ascii="Calibri Light" w:hAnsi="Calibri Light" w:cs="Arial"/>
          <w:i/>
          <w:iCs/>
          <w:color w:val="244061" w:themeColor="accent1" w:themeShade="80"/>
          <w:sz w:val="16"/>
          <w:szCs w:val="16"/>
        </w:rPr>
        <w:t>Source: AEAS</w:t>
      </w:r>
    </w:p>
    <w:p w14:paraId="4189BFF6" w14:textId="77777777" w:rsidR="00C05C52" w:rsidRPr="000E1413" w:rsidRDefault="00C05C52" w:rsidP="00C05C52">
      <w:pPr>
        <w:rPr>
          <w:rFonts w:ascii="Calibri Light" w:hAnsi="Calibri Light" w:cs="Arial"/>
          <w:color w:val="244061" w:themeColor="accent1" w:themeShade="80"/>
          <w:sz w:val="16"/>
          <w:szCs w:val="16"/>
        </w:rPr>
      </w:pPr>
    </w:p>
    <w:p w14:paraId="4EF978E4" w14:textId="3AA4B383" w:rsidR="00C05C52" w:rsidRPr="004C3C3F" w:rsidRDefault="00C05C52" w:rsidP="00C05C52">
      <w:pPr>
        <w:jc w:val="both"/>
        <w:rPr>
          <w:rFonts w:ascii="Calibri Light" w:hAnsi="Calibri Light" w:cs="Calibri Light"/>
          <w:color w:val="244061" w:themeColor="accent1" w:themeShade="80"/>
          <w:sz w:val="20"/>
          <w:szCs w:val="20"/>
        </w:rPr>
      </w:pPr>
      <w:r>
        <w:rPr>
          <w:rFonts w:ascii="Calibri" w:hAnsi="Calibri" w:cs="Calibri"/>
          <w:b/>
          <w:bCs/>
          <w:color w:val="244061" w:themeColor="accent1" w:themeShade="80"/>
          <w:sz w:val="20"/>
          <w:szCs w:val="20"/>
        </w:rPr>
        <w:t>Council</w:t>
      </w:r>
      <w:r w:rsidRPr="00C05C52">
        <w:rPr>
          <w:rFonts w:ascii="Calibri Light" w:hAnsi="Calibri Light" w:cs="Calibri Light"/>
          <w:color w:val="244061" w:themeColor="accent1" w:themeShade="80"/>
          <w:sz w:val="20"/>
          <w:szCs w:val="20"/>
        </w:rPr>
        <w:t xml:space="preserve"> supply reflects residential supply from kerbside collection and transfer station drop-off, as well as other council waste (including parks and garden maintenance)</w:t>
      </w:r>
      <w:r w:rsidR="00D56BB0">
        <w:rPr>
          <w:rFonts w:ascii="Calibri Light" w:hAnsi="Calibri Light" w:cs="Calibri Light"/>
          <w:color w:val="244061" w:themeColor="accent1" w:themeShade="80"/>
          <w:sz w:val="20"/>
          <w:szCs w:val="20"/>
        </w:rPr>
        <w:t>.</w:t>
      </w:r>
      <w:r>
        <w:rPr>
          <w:rFonts w:ascii="Calibri Light" w:hAnsi="Calibri Light" w:cs="Calibri Light"/>
          <w:color w:val="244061" w:themeColor="accent1" w:themeShade="80"/>
          <w:sz w:val="20"/>
          <w:szCs w:val="20"/>
        </w:rPr>
        <w:t xml:space="preserve"> </w:t>
      </w:r>
      <w:r w:rsidRPr="004C3C3F">
        <w:rPr>
          <w:rFonts w:ascii="Calibri" w:hAnsi="Calibri" w:cs="Calibri"/>
          <w:b/>
          <w:bCs/>
          <w:color w:val="244061" w:themeColor="accent1" w:themeShade="80"/>
          <w:sz w:val="20"/>
          <w:szCs w:val="20"/>
        </w:rPr>
        <w:t>Commercial and industrial (C&amp;I)</w:t>
      </w:r>
      <w:r>
        <w:rPr>
          <w:rFonts w:ascii="Calibri" w:hAnsi="Calibri" w:cs="Calibri"/>
          <w:b/>
          <w:bCs/>
          <w:color w:val="244061" w:themeColor="accent1" w:themeShade="80"/>
          <w:sz w:val="20"/>
          <w:szCs w:val="20"/>
        </w:rPr>
        <w:t xml:space="preserve"> represents </w:t>
      </w:r>
      <w:r w:rsidRPr="004C3C3F">
        <w:rPr>
          <w:rFonts w:ascii="Calibri Light" w:hAnsi="Calibri Light" w:cs="Calibri Light"/>
          <w:color w:val="244061" w:themeColor="accent1" w:themeShade="80"/>
          <w:sz w:val="20"/>
          <w:szCs w:val="20"/>
        </w:rPr>
        <w:t>waste produced from businesses as a by-product of commercial activities. These include timber residuals, food organics and a range of processing by-products (for example, organic waste materials from abattoirs</w:t>
      </w:r>
      <w:r w:rsidR="00D56BB0">
        <w:rPr>
          <w:rFonts w:ascii="Calibri Light" w:hAnsi="Calibri Light" w:cs="Calibri Light"/>
          <w:color w:val="244061" w:themeColor="accent1" w:themeShade="80"/>
          <w:sz w:val="20"/>
          <w:szCs w:val="20"/>
        </w:rPr>
        <w:t>).</w:t>
      </w:r>
      <w:r>
        <w:rPr>
          <w:rFonts w:ascii="Calibri Light" w:hAnsi="Calibri Light" w:cs="Calibri Light"/>
          <w:color w:val="244061" w:themeColor="accent1" w:themeShade="80"/>
          <w:sz w:val="20"/>
          <w:szCs w:val="20"/>
        </w:rPr>
        <w:t xml:space="preserve"> </w:t>
      </w:r>
      <w:r w:rsidRPr="004C3C3F">
        <w:rPr>
          <w:rFonts w:ascii="Calibri" w:hAnsi="Calibri" w:cs="Calibri"/>
          <w:b/>
          <w:bCs/>
          <w:color w:val="244061" w:themeColor="accent1" w:themeShade="80"/>
          <w:sz w:val="20"/>
          <w:szCs w:val="20"/>
        </w:rPr>
        <w:t>Construction and demolition (C&amp;D)</w:t>
      </w:r>
      <w:r>
        <w:rPr>
          <w:rFonts w:ascii="Calibri" w:hAnsi="Calibri" w:cs="Calibri"/>
          <w:b/>
          <w:bCs/>
          <w:color w:val="244061" w:themeColor="accent1" w:themeShade="80"/>
          <w:sz w:val="20"/>
          <w:szCs w:val="20"/>
        </w:rPr>
        <w:t xml:space="preserve"> </w:t>
      </w:r>
      <w:r w:rsidR="00D56BB0" w:rsidRPr="00D56BB0">
        <w:rPr>
          <w:rFonts w:ascii="Calibri Light" w:hAnsi="Calibri Light" w:cs="Calibri Light"/>
          <w:color w:val="244061" w:themeColor="accent1" w:themeShade="80"/>
          <w:sz w:val="20"/>
          <w:szCs w:val="20"/>
        </w:rPr>
        <w:t>represent</w:t>
      </w:r>
      <w:r w:rsidRPr="004C3C3F">
        <w:rPr>
          <w:rFonts w:ascii="Calibri Light" w:hAnsi="Calibri Light" w:cs="Calibri Light"/>
          <w:color w:val="244061" w:themeColor="accent1" w:themeShade="80"/>
          <w:sz w:val="20"/>
          <w:szCs w:val="20"/>
        </w:rPr>
        <w:t xml:space="preserve"> waste products produced from C&amp;D activities. Within the recycled organics industry, this waste stream is largely timber residuals – offcuts from construction or timber products from demolition. </w:t>
      </w:r>
    </w:p>
    <w:p w14:paraId="1DDECE10" w14:textId="35E7C8EC" w:rsidR="00896A7F" w:rsidRPr="000E1413" w:rsidRDefault="00896A7F" w:rsidP="00896A7F">
      <w:pPr>
        <w:rPr>
          <w:rFonts w:ascii="Calibri Light" w:hAnsi="Calibri Light" w:cs="Arial"/>
          <w:color w:val="244061" w:themeColor="accent1" w:themeShade="80"/>
          <w:sz w:val="16"/>
          <w:szCs w:val="16"/>
        </w:rPr>
      </w:pPr>
    </w:p>
    <w:p w14:paraId="774B7B14" w14:textId="188CE7BE" w:rsidR="00C05C52" w:rsidRDefault="00200027" w:rsidP="00896A7F">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6</w:t>
      </w:r>
      <w:r w:rsidR="00C05C52">
        <w:rPr>
          <w:rFonts w:ascii="Calibri Light" w:hAnsi="Calibri Light" w:cs="Calibri Light"/>
          <w:color w:val="244061" w:themeColor="accent1" w:themeShade="80"/>
          <w:sz w:val="20"/>
          <w:szCs w:val="20"/>
        </w:rPr>
        <w:t>.1.2</w:t>
      </w:r>
      <w:r w:rsidR="00C05C52">
        <w:rPr>
          <w:rFonts w:ascii="Calibri Light" w:hAnsi="Calibri Light" w:cs="Calibri Light"/>
          <w:color w:val="244061" w:themeColor="accent1" w:themeShade="80"/>
          <w:sz w:val="20"/>
          <w:szCs w:val="20"/>
        </w:rPr>
        <w:tab/>
        <w:t>R</w:t>
      </w:r>
      <w:r w:rsidR="00C05C52" w:rsidRPr="00B06422">
        <w:rPr>
          <w:rFonts w:ascii="Calibri Light" w:hAnsi="Calibri Light" w:cs="Calibri Light"/>
          <w:color w:val="244061" w:themeColor="accent1" w:themeShade="80"/>
          <w:sz w:val="20"/>
          <w:szCs w:val="20"/>
        </w:rPr>
        <w:t>ecycled organic</w:t>
      </w:r>
      <w:r w:rsidR="00C05C52">
        <w:rPr>
          <w:rFonts w:ascii="Calibri Light" w:hAnsi="Calibri Light" w:cs="Calibri Light"/>
          <w:color w:val="244061" w:themeColor="accent1" w:themeShade="80"/>
          <w:sz w:val="20"/>
          <w:szCs w:val="20"/>
        </w:rPr>
        <w:t xml:space="preserve"> material by </w:t>
      </w:r>
      <w:r w:rsidR="006A6F92">
        <w:rPr>
          <w:rFonts w:ascii="Calibri Light" w:hAnsi="Calibri Light" w:cs="Calibri Light"/>
          <w:color w:val="244061" w:themeColor="accent1" w:themeShade="80"/>
          <w:sz w:val="20"/>
          <w:szCs w:val="20"/>
        </w:rPr>
        <w:t>M</w:t>
      </w:r>
      <w:r w:rsidR="00C05C52">
        <w:rPr>
          <w:rFonts w:ascii="Calibri Light" w:hAnsi="Calibri Light" w:cs="Calibri Light"/>
          <w:color w:val="244061" w:themeColor="accent1" w:themeShade="80"/>
          <w:sz w:val="20"/>
          <w:szCs w:val="20"/>
        </w:rPr>
        <w:t>aterial</w:t>
      </w:r>
    </w:p>
    <w:p w14:paraId="4F40F986" w14:textId="77777777" w:rsidR="00C05C52" w:rsidRPr="000E1413" w:rsidRDefault="00C05C52" w:rsidP="00896A7F">
      <w:pPr>
        <w:rPr>
          <w:rFonts w:ascii="Calibri Light" w:hAnsi="Calibri Light" w:cs="Arial"/>
          <w:color w:val="244061" w:themeColor="accent1" w:themeShade="80"/>
          <w:sz w:val="16"/>
          <w:szCs w:val="16"/>
        </w:rPr>
      </w:pPr>
    </w:p>
    <w:p w14:paraId="0793FB95" w14:textId="5B878427" w:rsidR="00FA14FE" w:rsidRPr="00FA14FE" w:rsidRDefault="00C05C52" w:rsidP="000E1413">
      <w:pPr>
        <w:jc w:val="both"/>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According to the AORA Capability Survey</w:t>
      </w:r>
      <w:r w:rsidR="00D56BB0">
        <w:rPr>
          <w:rFonts w:ascii="Calibri Light" w:hAnsi="Calibri Light" w:cs="Arial"/>
          <w:color w:val="244061" w:themeColor="accent1" w:themeShade="80"/>
          <w:sz w:val="20"/>
          <w:szCs w:val="20"/>
        </w:rPr>
        <w:t>,</w:t>
      </w:r>
      <w:r>
        <w:rPr>
          <w:rFonts w:ascii="Calibri Light" w:hAnsi="Calibri Light" w:cs="Arial"/>
          <w:color w:val="244061" w:themeColor="accent1" w:themeShade="80"/>
          <w:sz w:val="20"/>
          <w:szCs w:val="20"/>
        </w:rPr>
        <w:t xml:space="preserve"> </w:t>
      </w:r>
      <w:r w:rsidR="00FA14FE" w:rsidRPr="00FA14FE">
        <w:rPr>
          <w:rFonts w:ascii="Calibri Light" w:hAnsi="Calibri Light" w:cs="Arial"/>
          <w:color w:val="244061" w:themeColor="accent1" w:themeShade="80"/>
          <w:sz w:val="20"/>
          <w:szCs w:val="20"/>
        </w:rPr>
        <w:t>5.2 per cent was food organics, 52.2 per cent was garden organics, 7.7 per cent was timber, 1.5 per cent was meat render, 14.8 per cent was waste grease, 3.3 per cent was waste sludge and 15.3 per cent was other organics.</w:t>
      </w:r>
    </w:p>
    <w:p w14:paraId="115C4C9E" w14:textId="77777777" w:rsidR="00361EAF" w:rsidRPr="000E1413" w:rsidRDefault="00361EAF" w:rsidP="00361EAF">
      <w:pPr>
        <w:rPr>
          <w:rFonts w:ascii="Calibri Light" w:hAnsi="Calibri Light" w:cs="Arial"/>
          <w:color w:val="244061" w:themeColor="accent1" w:themeShade="80"/>
          <w:sz w:val="16"/>
          <w:szCs w:val="16"/>
        </w:rPr>
      </w:pPr>
    </w:p>
    <w:p w14:paraId="2B7967A3" w14:textId="33888C6D" w:rsidR="00361EAF" w:rsidRDefault="00361EAF" w:rsidP="00361EAF">
      <w:pPr>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Figure</w:t>
      </w:r>
      <w:r w:rsidR="0089513B">
        <w:rPr>
          <w:rFonts w:ascii="Calibri Light" w:hAnsi="Calibri Light" w:cs="Arial"/>
          <w:color w:val="244061" w:themeColor="accent1" w:themeShade="80"/>
          <w:sz w:val="20"/>
          <w:szCs w:val="20"/>
        </w:rPr>
        <w:t xml:space="preserve"> 7</w:t>
      </w:r>
      <w:r>
        <w:rPr>
          <w:rFonts w:ascii="Calibri Light" w:hAnsi="Calibri Light" w:cs="Arial"/>
          <w:color w:val="244061" w:themeColor="accent1" w:themeShade="80"/>
          <w:sz w:val="20"/>
          <w:szCs w:val="20"/>
        </w:rPr>
        <w:t xml:space="preserve">: </w:t>
      </w:r>
      <w:r w:rsidRPr="000B32F2">
        <w:rPr>
          <w:rFonts w:ascii="Calibri Light" w:hAnsi="Calibri Light" w:cs="Arial"/>
          <w:color w:val="244061" w:themeColor="accent1" w:themeShade="80"/>
          <w:sz w:val="20"/>
          <w:szCs w:val="20"/>
        </w:rPr>
        <w:t xml:space="preserve"> </w:t>
      </w:r>
      <w:r>
        <w:rPr>
          <w:rFonts w:ascii="Calibri Light" w:hAnsi="Calibri Light" w:cs="Arial"/>
          <w:color w:val="244061" w:themeColor="accent1" w:themeShade="80"/>
          <w:sz w:val="20"/>
          <w:szCs w:val="20"/>
        </w:rPr>
        <w:t>P</w:t>
      </w:r>
      <w:r w:rsidRPr="000B32F2">
        <w:rPr>
          <w:rFonts w:ascii="Calibri Light" w:hAnsi="Calibri Light" w:cs="Arial"/>
          <w:color w:val="244061" w:themeColor="accent1" w:themeShade="80"/>
          <w:sz w:val="20"/>
          <w:szCs w:val="20"/>
        </w:rPr>
        <w:t xml:space="preserve">ercentage (%) </w:t>
      </w:r>
      <w:r>
        <w:rPr>
          <w:rFonts w:ascii="Calibri Light" w:hAnsi="Calibri Light" w:cs="Arial"/>
          <w:color w:val="244061" w:themeColor="accent1" w:themeShade="80"/>
          <w:sz w:val="20"/>
          <w:szCs w:val="20"/>
        </w:rPr>
        <w:t xml:space="preserve">breakdown </w:t>
      </w:r>
      <w:r w:rsidRPr="000B32F2">
        <w:rPr>
          <w:rFonts w:ascii="Calibri Light" w:hAnsi="Calibri Light" w:cs="Arial"/>
          <w:color w:val="244061" w:themeColor="accent1" w:themeShade="80"/>
          <w:sz w:val="20"/>
          <w:szCs w:val="20"/>
        </w:rPr>
        <w:t xml:space="preserve">of </w:t>
      </w:r>
      <w:r>
        <w:rPr>
          <w:rFonts w:ascii="Calibri Light" w:hAnsi="Calibri Light" w:cs="Arial"/>
          <w:color w:val="244061" w:themeColor="accent1" w:themeShade="80"/>
          <w:sz w:val="20"/>
          <w:szCs w:val="20"/>
        </w:rPr>
        <w:t xml:space="preserve">Industry’s organic source </w:t>
      </w:r>
      <w:r w:rsidRPr="000B32F2">
        <w:rPr>
          <w:rFonts w:ascii="Calibri Light" w:hAnsi="Calibri Light" w:cs="Arial"/>
          <w:color w:val="244061" w:themeColor="accent1" w:themeShade="80"/>
          <w:sz w:val="20"/>
          <w:szCs w:val="20"/>
        </w:rPr>
        <w:t>in 2019-20</w:t>
      </w:r>
    </w:p>
    <w:p w14:paraId="6B899EA5" w14:textId="77777777" w:rsidR="00361EAF" w:rsidRDefault="00361EAF" w:rsidP="00361EAF">
      <w:pPr>
        <w:rPr>
          <w:rFonts w:ascii="Calibri Light" w:hAnsi="Calibri Light" w:cs="Arial"/>
          <w:color w:val="244061" w:themeColor="accent1" w:themeShade="80"/>
          <w:sz w:val="20"/>
          <w:szCs w:val="20"/>
        </w:rPr>
      </w:pPr>
      <w:r>
        <w:rPr>
          <w:noProof/>
        </w:rPr>
        <w:drawing>
          <wp:inline distT="0" distB="0" distL="0" distR="0" wp14:anchorId="61F87324" wp14:editId="13660EC3">
            <wp:extent cx="6116320" cy="1835785"/>
            <wp:effectExtent l="0" t="0" r="508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6320" cy="1835785"/>
                    </a:xfrm>
                    <a:prstGeom prst="rect">
                      <a:avLst/>
                    </a:prstGeom>
                  </pic:spPr>
                </pic:pic>
              </a:graphicData>
            </a:graphic>
          </wp:inline>
        </w:drawing>
      </w:r>
    </w:p>
    <w:p w14:paraId="1606F65F" w14:textId="77777777" w:rsidR="000E1413" w:rsidRPr="00FE55F5" w:rsidRDefault="000E1413" w:rsidP="000E1413">
      <w:pPr>
        <w:rPr>
          <w:rFonts w:ascii="Calibri Light" w:hAnsi="Calibri Light" w:cs="Arial"/>
          <w:i/>
          <w:iCs/>
          <w:color w:val="244061" w:themeColor="accent1" w:themeShade="80"/>
          <w:sz w:val="16"/>
          <w:szCs w:val="16"/>
        </w:rPr>
      </w:pPr>
      <w:r w:rsidRPr="00FE55F5">
        <w:rPr>
          <w:rFonts w:ascii="Calibri Light" w:hAnsi="Calibri Light" w:cs="Arial"/>
          <w:i/>
          <w:iCs/>
          <w:color w:val="244061" w:themeColor="accent1" w:themeShade="80"/>
          <w:sz w:val="16"/>
          <w:szCs w:val="16"/>
        </w:rPr>
        <w:t>Source: AEAS</w:t>
      </w:r>
    </w:p>
    <w:p w14:paraId="19981641" w14:textId="1B36BFE3" w:rsidR="00361EAF" w:rsidRPr="000E1413" w:rsidRDefault="00361EAF" w:rsidP="0002386B">
      <w:pPr>
        <w:rPr>
          <w:rFonts w:ascii="Calibri Light" w:hAnsi="Calibri Light" w:cs="Calibri Light"/>
          <w:color w:val="244061" w:themeColor="accent1" w:themeShade="80"/>
          <w:sz w:val="16"/>
          <w:szCs w:val="16"/>
        </w:rPr>
      </w:pPr>
    </w:p>
    <w:p w14:paraId="1E6C2EE0" w14:textId="47369D0A" w:rsidR="0002386B" w:rsidRDefault="00200027" w:rsidP="0002386B">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6</w:t>
      </w:r>
      <w:r w:rsidR="0002386B">
        <w:rPr>
          <w:rFonts w:ascii="Calibri Light" w:hAnsi="Calibri Light" w:cs="Calibri Light"/>
          <w:color w:val="244061" w:themeColor="accent1" w:themeShade="80"/>
          <w:sz w:val="20"/>
          <w:szCs w:val="20"/>
        </w:rPr>
        <w:t>.1.3</w:t>
      </w:r>
      <w:r w:rsidR="0002386B">
        <w:rPr>
          <w:rFonts w:ascii="Calibri Light" w:hAnsi="Calibri Light" w:cs="Calibri Light"/>
          <w:color w:val="244061" w:themeColor="accent1" w:themeShade="80"/>
          <w:sz w:val="20"/>
          <w:szCs w:val="20"/>
        </w:rPr>
        <w:tab/>
        <w:t>Key Survey Capacity Findings</w:t>
      </w:r>
    </w:p>
    <w:p w14:paraId="6C92A803" w14:textId="77777777" w:rsidR="0002386B" w:rsidRPr="000E1413" w:rsidRDefault="0002386B" w:rsidP="0002386B">
      <w:pPr>
        <w:rPr>
          <w:rFonts w:ascii="Calibri Light" w:hAnsi="Calibri Light" w:cs="Calibri Light"/>
          <w:color w:val="244061" w:themeColor="accent1" w:themeShade="80"/>
          <w:sz w:val="16"/>
          <w:szCs w:val="16"/>
        </w:rPr>
      </w:pPr>
    </w:p>
    <w:p w14:paraId="6901C642" w14:textId="59C24F34" w:rsidR="00C05C52" w:rsidRPr="0002386B" w:rsidRDefault="00C05C52" w:rsidP="0002386B">
      <w:pPr>
        <w:jc w:val="both"/>
        <w:rPr>
          <w:rFonts w:ascii="Calibri Light" w:hAnsi="Calibri Light" w:cs="Calibri Light"/>
          <w:color w:val="244061" w:themeColor="accent1" w:themeShade="80"/>
          <w:sz w:val="20"/>
          <w:szCs w:val="20"/>
        </w:rPr>
      </w:pPr>
      <w:r w:rsidRPr="0002386B">
        <w:rPr>
          <w:rFonts w:ascii="Calibri Light" w:hAnsi="Calibri Light" w:cs="Calibri Light"/>
          <w:color w:val="244061" w:themeColor="accent1" w:themeShade="80"/>
          <w:sz w:val="20"/>
          <w:szCs w:val="20"/>
        </w:rPr>
        <w:t>T</w:t>
      </w:r>
      <w:r w:rsidR="00D56BB0">
        <w:rPr>
          <w:rFonts w:ascii="Calibri Light" w:hAnsi="Calibri Light" w:cs="Calibri Light"/>
          <w:color w:val="244061" w:themeColor="accent1" w:themeShade="80"/>
          <w:sz w:val="20"/>
          <w:szCs w:val="20"/>
        </w:rPr>
        <w:t>he t</w:t>
      </w:r>
      <w:r w:rsidRPr="0002386B">
        <w:rPr>
          <w:rFonts w:ascii="Calibri Light" w:hAnsi="Calibri Light" w:cs="Calibri Light"/>
          <w:color w:val="244061" w:themeColor="accent1" w:themeShade="80"/>
          <w:sz w:val="20"/>
          <w:szCs w:val="20"/>
        </w:rPr>
        <w:t xml:space="preserve">wo key findings of the </w:t>
      </w:r>
      <w:r w:rsidR="0002386B">
        <w:rPr>
          <w:rFonts w:ascii="Calibri Light" w:hAnsi="Calibri Light" w:cs="Calibri Light"/>
          <w:color w:val="244061" w:themeColor="accent1" w:themeShade="80"/>
          <w:sz w:val="20"/>
          <w:szCs w:val="20"/>
        </w:rPr>
        <w:t>AORA Organic Material Recycling Capability Survey 2020</w:t>
      </w:r>
      <w:r w:rsidR="00D56BB0">
        <w:rPr>
          <w:rFonts w:ascii="Calibri Light" w:hAnsi="Calibri Light" w:cs="Calibri Light"/>
          <w:color w:val="244061" w:themeColor="accent1" w:themeShade="80"/>
          <w:sz w:val="20"/>
          <w:szCs w:val="20"/>
        </w:rPr>
        <w:t xml:space="preserve"> in respect to processing capacity</w:t>
      </w:r>
      <w:r w:rsidR="0002386B">
        <w:rPr>
          <w:rFonts w:ascii="Calibri Light" w:hAnsi="Calibri Light" w:cs="Calibri Light"/>
          <w:color w:val="244061" w:themeColor="accent1" w:themeShade="80"/>
          <w:sz w:val="20"/>
          <w:szCs w:val="20"/>
        </w:rPr>
        <w:t xml:space="preserve"> </w:t>
      </w:r>
      <w:r w:rsidRPr="0002386B">
        <w:rPr>
          <w:rFonts w:ascii="Calibri Light" w:hAnsi="Calibri Light" w:cs="Calibri Light"/>
          <w:color w:val="244061" w:themeColor="accent1" w:themeShade="80"/>
          <w:sz w:val="20"/>
          <w:szCs w:val="20"/>
        </w:rPr>
        <w:t>included:</w:t>
      </w:r>
    </w:p>
    <w:p w14:paraId="528FEEBD" w14:textId="78118606" w:rsidR="00C05C52" w:rsidRPr="0002386B" w:rsidRDefault="00C05C52" w:rsidP="0002386B">
      <w:pPr>
        <w:pStyle w:val="ListParagraph"/>
        <w:numPr>
          <w:ilvl w:val="0"/>
          <w:numId w:val="28"/>
        </w:numPr>
        <w:spacing w:after="0" w:line="240" w:lineRule="auto"/>
        <w:jc w:val="both"/>
        <w:rPr>
          <w:rFonts w:ascii="Calibri Light" w:hAnsi="Calibri Light" w:cs="Calibri Light"/>
          <w:color w:val="244061" w:themeColor="accent1" w:themeShade="80"/>
          <w:sz w:val="20"/>
          <w:szCs w:val="20"/>
        </w:rPr>
      </w:pPr>
      <w:r w:rsidRPr="0002386B">
        <w:rPr>
          <w:rFonts w:ascii="Calibri Light" w:hAnsi="Calibri Light" w:cs="Calibri Light"/>
          <w:color w:val="244061" w:themeColor="accent1" w:themeShade="80"/>
          <w:sz w:val="20"/>
          <w:szCs w:val="20"/>
        </w:rPr>
        <w:lastRenderedPageBreak/>
        <w:t>Currently industry businesses on average occupy approximately 49.2 per cent of their operating site.  If the business was no longer constrained by obstacles the business would occupy approximately 73.6 per cent of their operating site</w:t>
      </w:r>
      <w:r w:rsidR="0002386B">
        <w:rPr>
          <w:rFonts w:ascii="Calibri Light" w:hAnsi="Calibri Light" w:cs="Calibri Light"/>
          <w:color w:val="244061" w:themeColor="accent1" w:themeShade="80"/>
          <w:sz w:val="20"/>
          <w:szCs w:val="20"/>
        </w:rPr>
        <w:t>; and</w:t>
      </w:r>
    </w:p>
    <w:p w14:paraId="3CD37FFE" w14:textId="70A316AC" w:rsidR="00C05C52" w:rsidRPr="0002386B" w:rsidRDefault="00C05C52" w:rsidP="0002386B">
      <w:pPr>
        <w:pStyle w:val="ListParagraph"/>
        <w:numPr>
          <w:ilvl w:val="0"/>
          <w:numId w:val="28"/>
        </w:numPr>
        <w:spacing w:after="0" w:line="240" w:lineRule="auto"/>
        <w:jc w:val="both"/>
        <w:rPr>
          <w:rFonts w:ascii="Calibri Light" w:hAnsi="Calibri Light" w:cs="Calibri Light"/>
          <w:color w:val="244061" w:themeColor="accent1" w:themeShade="80"/>
          <w:sz w:val="20"/>
          <w:szCs w:val="20"/>
        </w:rPr>
      </w:pPr>
      <w:r w:rsidRPr="0002386B">
        <w:rPr>
          <w:rFonts w:ascii="Calibri Light" w:hAnsi="Calibri Light" w:cs="Calibri Light"/>
          <w:color w:val="244061" w:themeColor="accent1" w:themeShade="80"/>
          <w:sz w:val="20"/>
          <w:szCs w:val="20"/>
        </w:rPr>
        <w:t xml:space="preserve">The </w:t>
      </w:r>
      <w:r w:rsidR="006A6F92">
        <w:rPr>
          <w:rFonts w:ascii="Calibri Light" w:hAnsi="Calibri Light" w:cs="Calibri Light"/>
          <w:color w:val="244061" w:themeColor="accent1" w:themeShade="80"/>
          <w:sz w:val="20"/>
          <w:szCs w:val="20"/>
        </w:rPr>
        <w:t>i</w:t>
      </w:r>
      <w:r w:rsidRPr="0002386B">
        <w:rPr>
          <w:rFonts w:ascii="Calibri Light" w:hAnsi="Calibri Light" w:cs="Calibri Light"/>
          <w:color w:val="244061" w:themeColor="accent1" w:themeShade="80"/>
          <w:sz w:val="20"/>
          <w:szCs w:val="20"/>
        </w:rPr>
        <w:t xml:space="preserve">ndustry is capable of processing an additional 51 per cent of organic materials given </w:t>
      </w:r>
      <w:r w:rsidR="0002386B">
        <w:rPr>
          <w:rFonts w:ascii="Calibri Light" w:hAnsi="Calibri Light" w:cs="Calibri Light"/>
          <w:color w:val="244061" w:themeColor="accent1" w:themeShade="80"/>
          <w:sz w:val="20"/>
          <w:szCs w:val="20"/>
        </w:rPr>
        <w:t xml:space="preserve">the </w:t>
      </w:r>
      <w:r w:rsidRPr="0002386B">
        <w:rPr>
          <w:rFonts w:ascii="Calibri Light" w:hAnsi="Calibri Light" w:cs="Calibri Light"/>
          <w:color w:val="244061" w:themeColor="accent1" w:themeShade="80"/>
          <w:sz w:val="20"/>
          <w:szCs w:val="20"/>
        </w:rPr>
        <w:t xml:space="preserve">physical capacity of their sites if unconstrained by obstacles. </w:t>
      </w:r>
    </w:p>
    <w:p w14:paraId="18E2065F" w14:textId="45A12601" w:rsidR="00C05C52" w:rsidRPr="000E1413" w:rsidRDefault="00C05C52" w:rsidP="0002386B">
      <w:pPr>
        <w:jc w:val="both"/>
        <w:rPr>
          <w:rFonts w:ascii="Calibri Light" w:hAnsi="Calibri Light" w:cs="Calibri Light"/>
          <w:color w:val="244061" w:themeColor="accent1" w:themeShade="80"/>
          <w:sz w:val="16"/>
          <w:szCs w:val="16"/>
        </w:rPr>
      </w:pPr>
    </w:p>
    <w:p w14:paraId="523BE069" w14:textId="2DF41EBE" w:rsidR="0002386B" w:rsidRDefault="0002386B" w:rsidP="0002386B">
      <w:pPr>
        <w:jc w:val="both"/>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 xml:space="preserve">This indicates that </w:t>
      </w:r>
      <w:r w:rsidR="00D56BB0">
        <w:rPr>
          <w:rFonts w:ascii="Calibri Light" w:hAnsi="Calibri Light" w:cs="Calibri Light"/>
          <w:color w:val="244061" w:themeColor="accent1" w:themeShade="80"/>
          <w:sz w:val="20"/>
          <w:szCs w:val="20"/>
        </w:rPr>
        <w:t>Industry businesses on</w:t>
      </w:r>
      <w:r>
        <w:rPr>
          <w:rFonts w:ascii="Calibri Light" w:hAnsi="Calibri Light" w:cs="Calibri Light"/>
          <w:color w:val="244061" w:themeColor="accent1" w:themeShade="80"/>
          <w:sz w:val="20"/>
          <w:szCs w:val="20"/>
        </w:rPr>
        <w:t xml:space="preserve"> average </w:t>
      </w:r>
      <w:r w:rsidR="00D56BB0">
        <w:rPr>
          <w:rFonts w:ascii="Calibri Light" w:hAnsi="Calibri Light" w:cs="Calibri Light"/>
          <w:color w:val="244061" w:themeColor="accent1" w:themeShade="80"/>
          <w:sz w:val="20"/>
          <w:szCs w:val="20"/>
        </w:rPr>
        <w:t>are</w:t>
      </w:r>
      <w:r>
        <w:rPr>
          <w:rFonts w:ascii="Calibri Light" w:hAnsi="Calibri Light" w:cs="Calibri Light"/>
          <w:color w:val="244061" w:themeColor="accent1" w:themeShade="80"/>
          <w:sz w:val="20"/>
          <w:szCs w:val="20"/>
        </w:rPr>
        <w:t xml:space="preserve"> capab</w:t>
      </w:r>
      <w:r w:rsidR="00E66A77">
        <w:rPr>
          <w:rFonts w:ascii="Calibri Light" w:hAnsi="Calibri Light" w:cs="Calibri Light"/>
          <w:color w:val="244061" w:themeColor="accent1" w:themeShade="80"/>
          <w:sz w:val="20"/>
          <w:szCs w:val="20"/>
        </w:rPr>
        <w:t>le</w:t>
      </w:r>
      <w:r>
        <w:rPr>
          <w:rFonts w:ascii="Calibri Light" w:hAnsi="Calibri Light" w:cs="Calibri Light"/>
          <w:color w:val="244061" w:themeColor="accent1" w:themeShade="80"/>
          <w:sz w:val="20"/>
          <w:szCs w:val="20"/>
        </w:rPr>
        <w:t xml:space="preserve"> of lifting the tonnes of organic material recycled in each of the States and Territories.  Modelling of the potential lift in processing capacity is provided </w:t>
      </w:r>
      <w:r w:rsidR="00D56BB0">
        <w:rPr>
          <w:rFonts w:ascii="Calibri Light" w:hAnsi="Calibri Light" w:cs="Calibri Light"/>
          <w:color w:val="244061" w:themeColor="accent1" w:themeShade="80"/>
          <w:sz w:val="20"/>
          <w:szCs w:val="20"/>
        </w:rPr>
        <w:t>below.</w:t>
      </w:r>
    </w:p>
    <w:p w14:paraId="17A85B23" w14:textId="77777777" w:rsidR="0002386B" w:rsidRPr="001E1CEF" w:rsidRDefault="0002386B" w:rsidP="0002386B">
      <w:pPr>
        <w:jc w:val="both"/>
        <w:rPr>
          <w:rFonts w:ascii="Calibri Light" w:hAnsi="Calibri Light" w:cs="Calibri Light"/>
          <w:color w:val="244061" w:themeColor="accent1" w:themeShade="80"/>
          <w:sz w:val="16"/>
          <w:szCs w:val="16"/>
        </w:rPr>
      </w:pPr>
    </w:p>
    <w:p w14:paraId="3009CBDB" w14:textId="15336FAA" w:rsidR="0002386B" w:rsidRDefault="00200027" w:rsidP="0002386B">
      <w:pPr>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6</w:t>
      </w:r>
      <w:r w:rsidR="0002386B">
        <w:rPr>
          <w:rFonts w:ascii="Calibri Light" w:hAnsi="Calibri Light" w:cs="Arial"/>
          <w:color w:val="244061" w:themeColor="accent1" w:themeShade="80"/>
          <w:sz w:val="20"/>
          <w:szCs w:val="20"/>
        </w:rPr>
        <w:t>.1.4</w:t>
      </w:r>
      <w:r w:rsidR="0002386B">
        <w:rPr>
          <w:rFonts w:ascii="Calibri Light" w:hAnsi="Calibri Light" w:cs="Arial"/>
          <w:color w:val="244061" w:themeColor="accent1" w:themeShade="80"/>
          <w:sz w:val="20"/>
          <w:szCs w:val="20"/>
        </w:rPr>
        <w:tab/>
        <w:t xml:space="preserve">Modelled Tonnes Processed Capability </w:t>
      </w:r>
    </w:p>
    <w:p w14:paraId="02DE64C8" w14:textId="43A49C64" w:rsidR="0002386B" w:rsidRPr="000E1413" w:rsidRDefault="0002386B" w:rsidP="0002386B">
      <w:pPr>
        <w:rPr>
          <w:rFonts w:ascii="Calibri Light" w:hAnsi="Calibri Light" w:cs="Arial"/>
          <w:color w:val="244061" w:themeColor="accent1" w:themeShade="80"/>
          <w:sz w:val="14"/>
          <w:szCs w:val="14"/>
        </w:rPr>
      </w:pPr>
    </w:p>
    <w:p w14:paraId="321B2ED9" w14:textId="276C7F49" w:rsidR="00C05C52" w:rsidRDefault="0002386B" w:rsidP="00C05C52">
      <w:pPr>
        <w:jc w:val="both"/>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 xml:space="preserve">There are currently 305 organic recycling businesses operating in Australia </w:t>
      </w:r>
      <w:r w:rsidRPr="00C05C52">
        <w:rPr>
          <w:rFonts w:ascii="Calibri Light" w:hAnsi="Calibri Light" w:cs="Calibri Light"/>
          <w:color w:val="244061" w:themeColor="accent1" w:themeShade="80"/>
          <w:sz w:val="20"/>
          <w:szCs w:val="20"/>
        </w:rPr>
        <w:t>processing</w:t>
      </w:r>
      <w:r>
        <w:rPr>
          <w:rFonts w:ascii="Calibri Light" w:hAnsi="Calibri Light" w:cs="Calibri Light"/>
          <w:color w:val="244061" w:themeColor="accent1" w:themeShade="80"/>
          <w:sz w:val="20"/>
          <w:szCs w:val="20"/>
        </w:rPr>
        <w:t>/recycling</w:t>
      </w:r>
      <w:r w:rsidRPr="00C05C52">
        <w:rPr>
          <w:rFonts w:ascii="Calibri Light" w:hAnsi="Calibri Light" w:cs="Calibri Light"/>
          <w:color w:val="244061" w:themeColor="accent1" w:themeShade="80"/>
          <w:sz w:val="20"/>
          <w:szCs w:val="20"/>
        </w:rPr>
        <w:t xml:space="preserve"> 7.5</w:t>
      </w:r>
      <w:r>
        <w:rPr>
          <w:rFonts w:ascii="Calibri Light" w:hAnsi="Calibri Light" w:cs="Calibri Light"/>
          <w:color w:val="244061" w:themeColor="accent1" w:themeShade="80"/>
          <w:sz w:val="20"/>
          <w:szCs w:val="20"/>
        </w:rPr>
        <w:t xml:space="preserve"> million tonnes of organic material.</w:t>
      </w:r>
      <w:r w:rsidR="0077550E">
        <w:rPr>
          <w:rFonts w:ascii="Calibri Light" w:hAnsi="Calibri Light" w:cs="Calibri Light"/>
          <w:color w:val="244061" w:themeColor="accent1" w:themeShade="80"/>
          <w:sz w:val="20"/>
          <w:szCs w:val="20"/>
        </w:rPr>
        <w:t xml:space="preserve">  Based on the </w:t>
      </w:r>
      <w:r w:rsidR="00580412">
        <w:rPr>
          <w:rFonts w:ascii="Calibri Light" w:hAnsi="Calibri Light" w:cs="Calibri Light"/>
          <w:color w:val="244061" w:themeColor="accent1" w:themeShade="80"/>
          <w:sz w:val="20"/>
          <w:szCs w:val="20"/>
        </w:rPr>
        <w:t>current additional capacity of the industry these</w:t>
      </w:r>
      <w:r w:rsidR="00E66A77">
        <w:rPr>
          <w:rFonts w:ascii="Calibri Light" w:hAnsi="Calibri Light" w:cs="Calibri Light"/>
          <w:color w:val="244061" w:themeColor="accent1" w:themeShade="80"/>
          <w:sz w:val="20"/>
          <w:szCs w:val="20"/>
        </w:rPr>
        <w:t xml:space="preserve"> </w:t>
      </w:r>
      <w:r w:rsidR="00580412">
        <w:rPr>
          <w:rFonts w:ascii="Calibri Light" w:hAnsi="Calibri Light" w:cs="Calibri Light"/>
          <w:color w:val="244061" w:themeColor="accent1" w:themeShade="80"/>
          <w:sz w:val="20"/>
          <w:szCs w:val="20"/>
        </w:rPr>
        <w:t xml:space="preserve">businesses are estimated to be able to provide an additional 3.8 million of collective processing </w:t>
      </w:r>
      <w:r w:rsidR="00E66A77">
        <w:rPr>
          <w:rFonts w:ascii="Calibri Light" w:hAnsi="Calibri Light" w:cs="Calibri Light"/>
          <w:color w:val="244061" w:themeColor="accent1" w:themeShade="80"/>
          <w:sz w:val="20"/>
          <w:szCs w:val="20"/>
        </w:rPr>
        <w:t>capacity</w:t>
      </w:r>
      <w:r w:rsidR="00580412">
        <w:rPr>
          <w:rFonts w:ascii="Calibri Light" w:hAnsi="Calibri Light" w:cs="Calibri Light"/>
          <w:color w:val="244061" w:themeColor="accent1" w:themeShade="80"/>
          <w:sz w:val="20"/>
          <w:szCs w:val="20"/>
        </w:rPr>
        <w:t xml:space="preserve"> each year.  </w:t>
      </w:r>
      <w:r w:rsidR="004A1A39">
        <w:rPr>
          <w:rFonts w:ascii="Calibri Light" w:hAnsi="Calibri Light" w:cs="Calibri Light"/>
          <w:color w:val="244061" w:themeColor="accent1" w:themeShade="80"/>
          <w:sz w:val="20"/>
          <w:szCs w:val="20"/>
        </w:rPr>
        <w:t>The State and Territory breakdown</w:t>
      </w:r>
      <w:r w:rsidR="00D56BB0">
        <w:rPr>
          <w:rFonts w:ascii="Calibri Light" w:hAnsi="Calibri Light" w:cs="Calibri Light"/>
          <w:color w:val="244061" w:themeColor="accent1" w:themeShade="80"/>
          <w:sz w:val="20"/>
          <w:szCs w:val="20"/>
        </w:rPr>
        <w:t>s</w:t>
      </w:r>
      <w:r w:rsidR="004A1A39">
        <w:rPr>
          <w:rFonts w:ascii="Calibri Light" w:hAnsi="Calibri Light" w:cs="Calibri Light"/>
          <w:color w:val="244061" w:themeColor="accent1" w:themeShade="80"/>
          <w:sz w:val="20"/>
          <w:szCs w:val="20"/>
        </w:rPr>
        <w:t xml:space="preserve"> are provided in figure 8 below.</w:t>
      </w:r>
    </w:p>
    <w:p w14:paraId="57E1077C" w14:textId="77777777" w:rsidR="00C05C52" w:rsidRPr="000E1413" w:rsidRDefault="00C05C52" w:rsidP="00C05C52">
      <w:pPr>
        <w:rPr>
          <w:rFonts w:ascii="Calibri Light" w:hAnsi="Calibri Light" w:cs="Arial"/>
          <w:color w:val="244061" w:themeColor="accent1" w:themeShade="80"/>
          <w:sz w:val="14"/>
          <w:szCs w:val="14"/>
        </w:rPr>
      </w:pPr>
    </w:p>
    <w:p w14:paraId="6EE8F2EA" w14:textId="187FF2CA" w:rsidR="00C05C52" w:rsidRDefault="00C05C52" w:rsidP="00C05C52">
      <w:pPr>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 xml:space="preserve">Figure </w:t>
      </w:r>
      <w:r w:rsidR="0089513B">
        <w:rPr>
          <w:rFonts w:ascii="Calibri Light" w:hAnsi="Calibri Light" w:cs="Arial"/>
          <w:color w:val="244061" w:themeColor="accent1" w:themeShade="80"/>
          <w:sz w:val="20"/>
          <w:szCs w:val="20"/>
        </w:rPr>
        <w:t>8</w:t>
      </w:r>
      <w:r>
        <w:rPr>
          <w:rFonts w:ascii="Calibri Light" w:hAnsi="Calibri Light" w:cs="Arial"/>
          <w:color w:val="244061" w:themeColor="accent1" w:themeShade="80"/>
          <w:sz w:val="20"/>
          <w:szCs w:val="20"/>
        </w:rPr>
        <w:t xml:space="preserve">: </w:t>
      </w:r>
      <w:r w:rsidR="008A0FBA">
        <w:rPr>
          <w:rFonts w:ascii="Calibri Light" w:hAnsi="Calibri Light" w:cs="Arial"/>
          <w:color w:val="244061" w:themeColor="accent1" w:themeShade="80"/>
          <w:sz w:val="20"/>
          <w:szCs w:val="20"/>
        </w:rPr>
        <w:t xml:space="preserve">Current Tonnes Processed and Additional Supply Capacity </w:t>
      </w:r>
      <w:r>
        <w:rPr>
          <w:rFonts w:ascii="Calibri Light" w:hAnsi="Calibri Light" w:cs="Arial"/>
          <w:color w:val="244061" w:themeColor="accent1" w:themeShade="80"/>
          <w:sz w:val="20"/>
          <w:szCs w:val="20"/>
        </w:rPr>
        <w:t xml:space="preserve">by State </w:t>
      </w:r>
    </w:p>
    <w:p w14:paraId="1DD5026C" w14:textId="77777777" w:rsidR="00D259BC" w:rsidRDefault="00D259BC" w:rsidP="00D259BC">
      <w:pPr>
        <w:jc w:val="center"/>
        <w:rPr>
          <w:rFonts w:ascii="Calibri Light" w:hAnsi="Calibri Light" w:cs="Calibri Light"/>
          <w:i/>
          <w:iCs/>
          <w:color w:val="244061" w:themeColor="accent1" w:themeShade="80"/>
          <w:sz w:val="16"/>
          <w:szCs w:val="16"/>
        </w:rPr>
      </w:pPr>
      <w:r>
        <w:rPr>
          <w:noProof/>
        </w:rPr>
        <w:drawing>
          <wp:inline distT="0" distB="0" distL="0" distR="0" wp14:anchorId="09002521" wp14:editId="0F048CF1">
            <wp:extent cx="5994400" cy="2997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14728" cy="3007364"/>
                    </a:xfrm>
                    <a:prstGeom prst="rect">
                      <a:avLst/>
                    </a:prstGeom>
                  </pic:spPr>
                </pic:pic>
              </a:graphicData>
            </a:graphic>
          </wp:inline>
        </w:drawing>
      </w:r>
    </w:p>
    <w:p w14:paraId="3B05DF59" w14:textId="5994001B" w:rsidR="00C05C52" w:rsidRDefault="00C05C52">
      <w:pPr>
        <w:rPr>
          <w:rFonts w:ascii="Calibri Light" w:hAnsi="Calibri Light" w:cs="Arial"/>
          <w:color w:val="244061" w:themeColor="accent1" w:themeShade="80"/>
          <w:sz w:val="20"/>
          <w:szCs w:val="20"/>
        </w:rPr>
      </w:pPr>
      <w:r w:rsidRPr="00FE55F5">
        <w:rPr>
          <w:rFonts w:ascii="Calibri Light" w:hAnsi="Calibri Light" w:cs="Calibri Light"/>
          <w:i/>
          <w:iCs/>
          <w:color w:val="244061" w:themeColor="accent1" w:themeShade="80"/>
          <w:sz w:val="16"/>
          <w:szCs w:val="16"/>
        </w:rPr>
        <w:t>Source: AEAS</w:t>
      </w:r>
    </w:p>
    <w:p w14:paraId="6B56321F" w14:textId="77777777" w:rsidR="00C05C52" w:rsidRPr="000E1413" w:rsidRDefault="00C05C52" w:rsidP="00C05C52">
      <w:pPr>
        <w:rPr>
          <w:rFonts w:ascii="Calibri Light" w:hAnsi="Calibri Light" w:cs="Arial"/>
          <w:color w:val="244061" w:themeColor="accent1" w:themeShade="80"/>
          <w:sz w:val="14"/>
          <w:szCs w:val="14"/>
        </w:rPr>
      </w:pPr>
    </w:p>
    <w:p w14:paraId="5C030DFC" w14:textId="714F76DD" w:rsidR="005670B5" w:rsidRDefault="00200027" w:rsidP="00C71F82">
      <w:pPr>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6</w:t>
      </w:r>
      <w:r w:rsidR="0002386B">
        <w:rPr>
          <w:rFonts w:ascii="Calibri Light" w:hAnsi="Calibri Light" w:cs="Arial"/>
          <w:color w:val="244061" w:themeColor="accent1" w:themeShade="80"/>
          <w:sz w:val="20"/>
          <w:szCs w:val="20"/>
        </w:rPr>
        <w:t>.1.5</w:t>
      </w:r>
      <w:r w:rsidR="0002386B">
        <w:rPr>
          <w:rFonts w:ascii="Calibri Light" w:hAnsi="Calibri Light" w:cs="Arial"/>
          <w:color w:val="244061" w:themeColor="accent1" w:themeShade="80"/>
          <w:sz w:val="20"/>
          <w:szCs w:val="20"/>
        </w:rPr>
        <w:tab/>
        <w:t>Modelled Surplus / Deficit against Needed Tonnes</w:t>
      </w:r>
    </w:p>
    <w:p w14:paraId="75BCE626" w14:textId="022A1488" w:rsidR="005670B5" w:rsidRPr="000E1413" w:rsidRDefault="005670B5" w:rsidP="00C71F82">
      <w:pPr>
        <w:rPr>
          <w:rFonts w:ascii="Calibri Light" w:hAnsi="Calibri Light" w:cs="Arial"/>
          <w:color w:val="244061" w:themeColor="accent1" w:themeShade="80"/>
          <w:sz w:val="14"/>
          <w:szCs w:val="14"/>
        </w:rPr>
      </w:pPr>
    </w:p>
    <w:p w14:paraId="23624D6C" w14:textId="1FAF6A44" w:rsidR="00E66A77" w:rsidRDefault="00E66A77" w:rsidP="000E1413">
      <w:pPr>
        <w:jc w:val="both"/>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 xml:space="preserve">Based on the existing and additional potential supply </w:t>
      </w:r>
      <w:r w:rsidR="00D56BB0">
        <w:rPr>
          <w:rFonts w:ascii="Calibri Light" w:hAnsi="Calibri Light" w:cs="Arial"/>
          <w:color w:val="244061" w:themeColor="accent1" w:themeShade="80"/>
          <w:sz w:val="20"/>
          <w:szCs w:val="20"/>
        </w:rPr>
        <w:t>capacity</w:t>
      </w:r>
      <w:r>
        <w:rPr>
          <w:rFonts w:ascii="Calibri Light" w:hAnsi="Calibri Light" w:cs="Arial"/>
          <w:color w:val="244061" w:themeColor="accent1" w:themeShade="80"/>
          <w:sz w:val="20"/>
          <w:szCs w:val="20"/>
        </w:rPr>
        <w:t xml:space="preserve"> of the Industry</w:t>
      </w:r>
      <w:r w:rsidR="00D56BB0">
        <w:rPr>
          <w:rFonts w:ascii="Calibri Light" w:hAnsi="Calibri Light" w:cs="Arial"/>
          <w:color w:val="244061" w:themeColor="accent1" w:themeShade="80"/>
          <w:sz w:val="20"/>
          <w:szCs w:val="20"/>
        </w:rPr>
        <w:t>,</w:t>
      </w:r>
      <w:r>
        <w:rPr>
          <w:rFonts w:ascii="Calibri Light" w:hAnsi="Calibri Light" w:cs="Arial"/>
          <w:color w:val="244061" w:themeColor="accent1" w:themeShade="80"/>
          <w:sz w:val="20"/>
          <w:szCs w:val="20"/>
        </w:rPr>
        <w:t xml:space="preserve"> there is 1.1 million tonnes of </w:t>
      </w:r>
      <w:r w:rsidR="00686EF1">
        <w:rPr>
          <w:rFonts w:ascii="Calibri Light" w:hAnsi="Calibri Light" w:cs="Arial"/>
          <w:color w:val="244061" w:themeColor="accent1" w:themeShade="80"/>
          <w:sz w:val="20"/>
          <w:szCs w:val="20"/>
        </w:rPr>
        <w:t xml:space="preserve">excess </w:t>
      </w:r>
      <w:r>
        <w:rPr>
          <w:rFonts w:ascii="Calibri Light" w:hAnsi="Calibri Light" w:cs="Arial"/>
          <w:color w:val="244061" w:themeColor="accent1" w:themeShade="80"/>
          <w:sz w:val="20"/>
          <w:szCs w:val="20"/>
        </w:rPr>
        <w:t xml:space="preserve">recycling capacity available to achieve an Australian recycling rate of 70% but then the industry </w:t>
      </w:r>
      <w:r w:rsidR="00D56BB0">
        <w:rPr>
          <w:rFonts w:ascii="Calibri Light" w:hAnsi="Calibri Light" w:cs="Arial"/>
          <w:color w:val="244061" w:themeColor="accent1" w:themeShade="80"/>
          <w:sz w:val="20"/>
          <w:szCs w:val="20"/>
        </w:rPr>
        <w:t xml:space="preserve">nationally </w:t>
      </w:r>
      <w:r>
        <w:rPr>
          <w:rFonts w:ascii="Calibri Light" w:hAnsi="Calibri Light" w:cs="Arial"/>
          <w:color w:val="244061" w:themeColor="accent1" w:themeShade="80"/>
          <w:sz w:val="20"/>
          <w:szCs w:val="20"/>
        </w:rPr>
        <w:t>transitions into a deficit of recycling capacity to meet the 80 per cent (</w:t>
      </w:r>
      <w:r w:rsidR="000E1413">
        <w:rPr>
          <w:rFonts w:ascii="Calibri Light" w:hAnsi="Calibri Light" w:cs="Arial"/>
          <w:color w:val="244061" w:themeColor="accent1" w:themeShade="80"/>
          <w:sz w:val="20"/>
          <w:szCs w:val="20"/>
        </w:rPr>
        <w:t>331,879 tonnes shortfall), 90 per cent (1,792,166 tonnes shortfall) and 95 per cent recycling rate (2,522,310 tonnes shortfall).</w:t>
      </w:r>
      <w:r w:rsidR="00D56BB0">
        <w:rPr>
          <w:rFonts w:ascii="Calibri Light" w:hAnsi="Calibri Light" w:cs="Arial"/>
          <w:color w:val="244061" w:themeColor="accent1" w:themeShade="80"/>
          <w:sz w:val="20"/>
          <w:szCs w:val="20"/>
        </w:rPr>
        <w:t xml:space="preserve">  This analysis however changes by State.</w:t>
      </w:r>
    </w:p>
    <w:p w14:paraId="0C33FE0E" w14:textId="77777777" w:rsidR="00E66A77" w:rsidRPr="000E1413" w:rsidRDefault="00E66A77" w:rsidP="00C71F82">
      <w:pPr>
        <w:rPr>
          <w:rFonts w:ascii="Calibri Light" w:hAnsi="Calibri Light" w:cs="Arial"/>
          <w:color w:val="244061" w:themeColor="accent1" w:themeShade="80"/>
          <w:sz w:val="14"/>
          <w:szCs w:val="14"/>
        </w:rPr>
      </w:pPr>
    </w:p>
    <w:p w14:paraId="06C2CF35" w14:textId="7B2EB76D" w:rsidR="00CA30CE" w:rsidRDefault="00CA30CE" w:rsidP="00CA30CE">
      <w:pPr>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Table</w:t>
      </w:r>
      <w:r w:rsidR="0089513B">
        <w:rPr>
          <w:rFonts w:ascii="Calibri Light" w:hAnsi="Calibri Light" w:cs="Arial"/>
          <w:color w:val="244061" w:themeColor="accent1" w:themeShade="80"/>
          <w:sz w:val="20"/>
          <w:szCs w:val="20"/>
        </w:rPr>
        <w:t xml:space="preserve"> 16</w:t>
      </w:r>
      <w:r>
        <w:rPr>
          <w:rFonts w:ascii="Calibri Light" w:hAnsi="Calibri Light" w:cs="Arial"/>
          <w:color w:val="244061" w:themeColor="accent1" w:themeShade="80"/>
          <w:sz w:val="20"/>
          <w:szCs w:val="20"/>
        </w:rPr>
        <w:t xml:space="preserve">: Additional Potential </w:t>
      </w:r>
      <w:r w:rsidR="00580412">
        <w:rPr>
          <w:rFonts w:ascii="Calibri Light" w:hAnsi="Calibri Light" w:cs="Arial"/>
          <w:color w:val="244061" w:themeColor="accent1" w:themeShade="80"/>
          <w:sz w:val="20"/>
          <w:szCs w:val="20"/>
        </w:rPr>
        <w:t>Processing</w:t>
      </w:r>
      <w:r>
        <w:rPr>
          <w:rFonts w:ascii="Calibri Light" w:hAnsi="Calibri Light" w:cs="Arial"/>
          <w:color w:val="244061" w:themeColor="accent1" w:themeShade="80"/>
          <w:sz w:val="20"/>
          <w:szCs w:val="20"/>
        </w:rPr>
        <w:t xml:space="preserve"> Capacity and </w:t>
      </w:r>
      <w:r w:rsidR="00FD76A5">
        <w:rPr>
          <w:rFonts w:ascii="Calibri Light" w:hAnsi="Calibri Light" w:cs="Arial"/>
          <w:color w:val="244061" w:themeColor="accent1" w:themeShade="80"/>
          <w:sz w:val="20"/>
          <w:szCs w:val="20"/>
        </w:rPr>
        <w:t xml:space="preserve">Surplus / Deficit against Needed Tonnes </w:t>
      </w:r>
    </w:p>
    <w:p w14:paraId="1B91ED0C" w14:textId="77777777" w:rsidR="000E1413" w:rsidRDefault="000E1413" w:rsidP="00CA30CE">
      <w:pPr>
        <w:rPr>
          <w:rFonts w:ascii="Calibri Light" w:hAnsi="Calibri Light" w:cs="Arial"/>
          <w:color w:val="244061" w:themeColor="accent1" w:themeShade="80"/>
          <w:sz w:val="20"/>
          <w:szCs w:val="20"/>
        </w:rPr>
      </w:pPr>
    </w:p>
    <w:tbl>
      <w:tblPr>
        <w:tblW w:w="9748"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blBorders>
        <w:tblLook w:val="04A0" w:firstRow="1" w:lastRow="0" w:firstColumn="1" w:lastColumn="0" w:noHBand="0" w:noVBand="1"/>
      </w:tblPr>
      <w:tblGrid>
        <w:gridCol w:w="1113"/>
        <w:gridCol w:w="1727"/>
        <w:gridCol w:w="1727"/>
        <w:gridCol w:w="1727"/>
        <w:gridCol w:w="1727"/>
        <w:gridCol w:w="1727"/>
      </w:tblGrid>
      <w:tr w:rsidR="00CA30CE" w:rsidRPr="00410D97" w14:paraId="720C44B4" w14:textId="77777777" w:rsidTr="00CA30CE">
        <w:trPr>
          <w:trHeight w:val="372"/>
        </w:trPr>
        <w:tc>
          <w:tcPr>
            <w:tcW w:w="1113" w:type="dxa"/>
            <w:shd w:val="clear" w:color="auto" w:fill="244061" w:themeFill="accent1" w:themeFillShade="80"/>
            <w:noWrap/>
            <w:vAlign w:val="bottom"/>
            <w:hideMark/>
          </w:tcPr>
          <w:p w14:paraId="7A93E909" w14:textId="77777777" w:rsidR="00CA30CE" w:rsidRPr="00EE5753" w:rsidRDefault="00CA30CE" w:rsidP="00CA30CE">
            <w:pPr>
              <w:rPr>
                <w:rFonts w:ascii="Calibri" w:hAnsi="Calibri" w:cs="Calibri"/>
                <w:color w:val="FFFFFF" w:themeColor="background1"/>
                <w:sz w:val="20"/>
                <w:szCs w:val="20"/>
              </w:rPr>
            </w:pPr>
          </w:p>
        </w:tc>
        <w:tc>
          <w:tcPr>
            <w:tcW w:w="1727" w:type="dxa"/>
            <w:shd w:val="clear" w:color="auto" w:fill="244061" w:themeFill="accent1" w:themeFillShade="80"/>
            <w:noWrap/>
            <w:vAlign w:val="bottom"/>
          </w:tcPr>
          <w:p w14:paraId="175FF4BC" w14:textId="64018B09" w:rsidR="00CA30CE" w:rsidRPr="00EE5753" w:rsidRDefault="007654A8" w:rsidP="00CA30CE">
            <w:pPr>
              <w:jc w:val="center"/>
              <w:rPr>
                <w:rFonts w:ascii="Calibri" w:hAnsi="Calibri" w:cs="Calibri"/>
                <w:color w:val="FFFFFF" w:themeColor="background1"/>
                <w:sz w:val="20"/>
                <w:szCs w:val="20"/>
              </w:rPr>
            </w:pPr>
            <w:r>
              <w:rPr>
                <w:rFonts w:ascii="Calibri" w:hAnsi="Calibri" w:cs="Calibri"/>
                <w:color w:val="FFFFFF" w:themeColor="background1"/>
                <w:sz w:val="20"/>
                <w:szCs w:val="20"/>
              </w:rPr>
              <w:t>Additional Supply</w:t>
            </w:r>
            <w:r w:rsidR="00CA30CE">
              <w:rPr>
                <w:rFonts w:ascii="Calibri" w:hAnsi="Calibri" w:cs="Calibri"/>
                <w:color w:val="FFFFFF" w:themeColor="background1"/>
                <w:sz w:val="20"/>
                <w:szCs w:val="20"/>
              </w:rPr>
              <w:t xml:space="preserve"> Capacity</w:t>
            </w:r>
          </w:p>
        </w:tc>
        <w:tc>
          <w:tcPr>
            <w:tcW w:w="1727" w:type="dxa"/>
            <w:shd w:val="clear" w:color="auto" w:fill="244061" w:themeFill="accent1" w:themeFillShade="80"/>
            <w:noWrap/>
            <w:vAlign w:val="bottom"/>
          </w:tcPr>
          <w:p w14:paraId="573C8A84" w14:textId="77777777" w:rsidR="00CA30CE" w:rsidRPr="00EE5753" w:rsidRDefault="00CA30CE" w:rsidP="00CA30CE">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70%</w:t>
            </w:r>
          </w:p>
        </w:tc>
        <w:tc>
          <w:tcPr>
            <w:tcW w:w="1727" w:type="dxa"/>
            <w:shd w:val="clear" w:color="auto" w:fill="244061" w:themeFill="accent1" w:themeFillShade="80"/>
            <w:noWrap/>
            <w:vAlign w:val="bottom"/>
          </w:tcPr>
          <w:p w14:paraId="489AC8F6" w14:textId="77777777" w:rsidR="00CA30CE" w:rsidRPr="00EE5753" w:rsidRDefault="00CA30CE" w:rsidP="00CA30CE">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80%</w:t>
            </w:r>
          </w:p>
        </w:tc>
        <w:tc>
          <w:tcPr>
            <w:tcW w:w="1727" w:type="dxa"/>
            <w:shd w:val="clear" w:color="auto" w:fill="244061" w:themeFill="accent1" w:themeFillShade="80"/>
            <w:noWrap/>
            <w:vAlign w:val="bottom"/>
          </w:tcPr>
          <w:p w14:paraId="751C6B7E" w14:textId="77777777" w:rsidR="00CA30CE" w:rsidRPr="00EE5753" w:rsidRDefault="00CA30CE" w:rsidP="00CA30CE">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90%</w:t>
            </w:r>
          </w:p>
        </w:tc>
        <w:tc>
          <w:tcPr>
            <w:tcW w:w="1727" w:type="dxa"/>
            <w:shd w:val="clear" w:color="auto" w:fill="244061" w:themeFill="accent1" w:themeFillShade="80"/>
            <w:noWrap/>
            <w:vAlign w:val="bottom"/>
          </w:tcPr>
          <w:p w14:paraId="5E54B0B7" w14:textId="7E9AB208" w:rsidR="00CA30CE" w:rsidRPr="00EE5753" w:rsidRDefault="00E66A77" w:rsidP="00CA30CE">
            <w:pPr>
              <w:jc w:val="center"/>
              <w:rPr>
                <w:rFonts w:ascii="Calibri" w:hAnsi="Calibri" w:cs="Calibri"/>
                <w:color w:val="FFFFFF" w:themeColor="background1"/>
                <w:sz w:val="20"/>
                <w:szCs w:val="20"/>
              </w:rPr>
            </w:pPr>
            <w:r>
              <w:rPr>
                <w:rFonts w:ascii="Calibri" w:hAnsi="Calibri" w:cs="Calibri"/>
                <w:color w:val="FFFFFF" w:themeColor="background1"/>
                <w:sz w:val="20"/>
                <w:szCs w:val="20"/>
              </w:rPr>
              <w:t>95</w:t>
            </w:r>
            <w:r w:rsidR="00CA30CE" w:rsidRPr="00EE5753">
              <w:rPr>
                <w:rFonts w:ascii="Calibri" w:hAnsi="Calibri" w:cs="Calibri"/>
                <w:color w:val="FFFFFF" w:themeColor="background1"/>
                <w:sz w:val="20"/>
                <w:szCs w:val="20"/>
              </w:rPr>
              <w:t>%</w:t>
            </w:r>
          </w:p>
        </w:tc>
      </w:tr>
      <w:tr w:rsidR="00CA30CE" w:rsidRPr="002E57BF" w14:paraId="21422742" w14:textId="77777777" w:rsidTr="000E1413">
        <w:trPr>
          <w:trHeight w:val="323"/>
        </w:trPr>
        <w:tc>
          <w:tcPr>
            <w:tcW w:w="1113" w:type="dxa"/>
            <w:shd w:val="clear" w:color="auto" w:fill="auto"/>
            <w:noWrap/>
            <w:vAlign w:val="bottom"/>
            <w:hideMark/>
          </w:tcPr>
          <w:p w14:paraId="5BB4A0A1" w14:textId="77777777" w:rsidR="00CA30CE" w:rsidRPr="00B05AE5" w:rsidRDefault="00CA30CE" w:rsidP="00CA30CE">
            <w:pP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NSW</w:t>
            </w:r>
          </w:p>
        </w:tc>
        <w:tc>
          <w:tcPr>
            <w:tcW w:w="1727" w:type="dxa"/>
            <w:shd w:val="clear" w:color="auto" w:fill="auto"/>
            <w:noWrap/>
            <w:vAlign w:val="bottom"/>
          </w:tcPr>
          <w:p w14:paraId="3B83286A" w14:textId="45A56268"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1</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406</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249</w:t>
            </w:r>
          </w:p>
        </w:tc>
        <w:tc>
          <w:tcPr>
            <w:tcW w:w="1727" w:type="dxa"/>
            <w:shd w:val="clear" w:color="auto" w:fill="auto"/>
            <w:noWrap/>
            <w:vAlign w:val="bottom"/>
          </w:tcPr>
          <w:p w14:paraId="31B241E0" w14:textId="105DAED6"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782</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414</w:t>
            </w:r>
          </w:p>
        </w:tc>
        <w:tc>
          <w:tcPr>
            <w:tcW w:w="1727" w:type="dxa"/>
            <w:shd w:val="clear" w:color="auto" w:fill="auto"/>
            <w:noWrap/>
            <w:vAlign w:val="bottom"/>
          </w:tcPr>
          <w:p w14:paraId="1E960046" w14:textId="74BD18FA"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299</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078</w:t>
            </w:r>
          </w:p>
        </w:tc>
        <w:tc>
          <w:tcPr>
            <w:tcW w:w="1727" w:type="dxa"/>
            <w:shd w:val="clear" w:color="auto" w:fill="auto"/>
            <w:noWrap/>
            <w:vAlign w:val="bottom"/>
          </w:tcPr>
          <w:p w14:paraId="7B95455C" w14:textId="377F4555"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-184</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258</w:t>
            </w:r>
          </w:p>
        </w:tc>
        <w:tc>
          <w:tcPr>
            <w:tcW w:w="1727" w:type="dxa"/>
            <w:shd w:val="clear" w:color="auto" w:fill="auto"/>
            <w:noWrap/>
            <w:vAlign w:val="bottom"/>
          </w:tcPr>
          <w:p w14:paraId="2892C2A6" w14:textId="607AFB36"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-425</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926</w:t>
            </w:r>
          </w:p>
        </w:tc>
      </w:tr>
      <w:tr w:rsidR="00CA30CE" w:rsidRPr="002E57BF" w14:paraId="07F1DEEC" w14:textId="77777777" w:rsidTr="000E1413">
        <w:trPr>
          <w:trHeight w:val="323"/>
        </w:trPr>
        <w:tc>
          <w:tcPr>
            <w:tcW w:w="1113" w:type="dxa"/>
            <w:shd w:val="clear" w:color="auto" w:fill="DBE5F1" w:themeFill="accent1" w:themeFillTint="33"/>
            <w:noWrap/>
            <w:vAlign w:val="bottom"/>
            <w:hideMark/>
          </w:tcPr>
          <w:p w14:paraId="01E8D75D" w14:textId="77777777" w:rsidR="00CA30CE" w:rsidRPr="00B05AE5" w:rsidRDefault="00CA30CE" w:rsidP="00CA30CE">
            <w:pP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VIC</w:t>
            </w:r>
          </w:p>
        </w:tc>
        <w:tc>
          <w:tcPr>
            <w:tcW w:w="1727" w:type="dxa"/>
            <w:shd w:val="clear" w:color="auto" w:fill="DBE5F1" w:themeFill="accent1" w:themeFillTint="33"/>
            <w:noWrap/>
            <w:vAlign w:val="bottom"/>
          </w:tcPr>
          <w:p w14:paraId="5C9AA9BB" w14:textId="348DE593"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759</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365</w:t>
            </w:r>
          </w:p>
        </w:tc>
        <w:tc>
          <w:tcPr>
            <w:tcW w:w="1727" w:type="dxa"/>
            <w:shd w:val="clear" w:color="auto" w:fill="DBE5F1" w:themeFill="accent1" w:themeFillTint="33"/>
            <w:noWrap/>
            <w:vAlign w:val="bottom"/>
          </w:tcPr>
          <w:p w14:paraId="346E4573" w14:textId="75090BD9"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147</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413</w:t>
            </w:r>
          </w:p>
        </w:tc>
        <w:tc>
          <w:tcPr>
            <w:tcW w:w="1727" w:type="dxa"/>
            <w:shd w:val="clear" w:color="auto" w:fill="DBE5F1" w:themeFill="accent1" w:themeFillTint="33"/>
            <w:noWrap/>
            <w:vAlign w:val="bottom"/>
          </w:tcPr>
          <w:p w14:paraId="056B2772" w14:textId="15742FED"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-152</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882</w:t>
            </w:r>
          </w:p>
        </w:tc>
        <w:tc>
          <w:tcPr>
            <w:tcW w:w="1727" w:type="dxa"/>
            <w:shd w:val="clear" w:color="auto" w:fill="DBE5F1" w:themeFill="accent1" w:themeFillTint="33"/>
            <w:noWrap/>
            <w:vAlign w:val="bottom"/>
          </w:tcPr>
          <w:p w14:paraId="7AD4EBA5" w14:textId="72C62B7D"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-453</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178</w:t>
            </w:r>
          </w:p>
        </w:tc>
        <w:tc>
          <w:tcPr>
            <w:tcW w:w="1727" w:type="dxa"/>
            <w:shd w:val="clear" w:color="auto" w:fill="DBE5F1" w:themeFill="accent1" w:themeFillTint="33"/>
            <w:noWrap/>
            <w:vAlign w:val="bottom"/>
          </w:tcPr>
          <w:p w14:paraId="556111BA" w14:textId="48542E24"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-603</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326</w:t>
            </w:r>
          </w:p>
        </w:tc>
      </w:tr>
      <w:tr w:rsidR="00CA30CE" w:rsidRPr="002E57BF" w14:paraId="5A42EEB5" w14:textId="77777777" w:rsidTr="000E1413">
        <w:trPr>
          <w:trHeight w:val="323"/>
        </w:trPr>
        <w:tc>
          <w:tcPr>
            <w:tcW w:w="1113" w:type="dxa"/>
            <w:shd w:val="clear" w:color="auto" w:fill="auto"/>
            <w:noWrap/>
            <w:vAlign w:val="bottom"/>
            <w:hideMark/>
          </w:tcPr>
          <w:p w14:paraId="6501A8BF" w14:textId="77777777" w:rsidR="00CA30CE" w:rsidRPr="00B05AE5" w:rsidRDefault="00CA30CE" w:rsidP="00CA30CE">
            <w:pP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QLD</w:t>
            </w:r>
          </w:p>
        </w:tc>
        <w:tc>
          <w:tcPr>
            <w:tcW w:w="1727" w:type="dxa"/>
            <w:shd w:val="clear" w:color="auto" w:fill="auto"/>
            <w:noWrap/>
            <w:vAlign w:val="bottom"/>
          </w:tcPr>
          <w:p w14:paraId="0BB39D41" w14:textId="42ACFB77"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569</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900</w:t>
            </w:r>
          </w:p>
        </w:tc>
        <w:tc>
          <w:tcPr>
            <w:tcW w:w="1727" w:type="dxa"/>
            <w:shd w:val="clear" w:color="auto" w:fill="auto"/>
            <w:noWrap/>
            <w:vAlign w:val="bottom"/>
          </w:tcPr>
          <w:p w14:paraId="04A46F61" w14:textId="7718884D"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-357</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171</w:t>
            </w:r>
          </w:p>
        </w:tc>
        <w:tc>
          <w:tcPr>
            <w:tcW w:w="1727" w:type="dxa"/>
            <w:shd w:val="clear" w:color="auto" w:fill="auto"/>
            <w:noWrap/>
            <w:vAlign w:val="bottom"/>
          </w:tcPr>
          <w:p w14:paraId="33518886" w14:textId="255F4960"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-649</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371</w:t>
            </w:r>
          </w:p>
        </w:tc>
        <w:tc>
          <w:tcPr>
            <w:tcW w:w="1727" w:type="dxa"/>
            <w:shd w:val="clear" w:color="auto" w:fill="auto"/>
            <w:noWrap/>
            <w:vAlign w:val="bottom"/>
          </w:tcPr>
          <w:p w14:paraId="59EF3D91" w14:textId="2893AF83"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-941</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571</w:t>
            </w:r>
          </w:p>
        </w:tc>
        <w:tc>
          <w:tcPr>
            <w:tcW w:w="1727" w:type="dxa"/>
            <w:shd w:val="clear" w:color="auto" w:fill="auto"/>
            <w:noWrap/>
            <w:vAlign w:val="bottom"/>
          </w:tcPr>
          <w:p w14:paraId="4A19C90E" w14:textId="34EED10F"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-1</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087</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671</w:t>
            </w:r>
          </w:p>
        </w:tc>
      </w:tr>
      <w:tr w:rsidR="00CA30CE" w:rsidRPr="002E57BF" w14:paraId="46E8914F" w14:textId="77777777" w:rsidTr="000E1413">
        <w:trPr>
          <w:trHeight w:val="323"/>
        </w:trPr>
        <w:tc>
          <w:tcPr>
            <w:tcW w:w="1113" w:type="dxa"/>
            <w:shd w:val="clear" w:color="auto" w:fill="DBE5F1" w:themeFill="accent1" w:themeFillTint="33"/>
            <w:noWrap/>
            <w:vAlign w:val="bottom"/>
            <w:hideMark/>
          </w:tcPr>
          <w:p w14:paraId="54CC80AD" w14:textId="77777777" w:rsidR="00CA30CE" w:rsidRPr="00B05AE5" w:rsidRDefault="00CA30CE" w:rsidP="00CA30CE">
            <w:pP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SA</w:t>
            </w:r>
          </w:p>
        </w:tc>
        <w:tc>
          <w:tcPr>
            <w:tcW w:w="1727" w:type="dxa"/>
            <w:shd w:val="clear" w:color="auto" w:fill="DBE5F1" w:themeFill="accent1" w:themeFillTint="33"/>
            <w:noWrap/>
            <w:vAlign w:val="bottom"/>
          </w:tcPr>
          <w:p w14:paraId="44714E68" w14:textId="0137CD84"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642</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079</w:t>
            </w:r>
          </w:p>
        </w:tc>
        <w:tc>
          <w:tcPr>
            <w:tcW w:w="1727" w:type="dxa"/>
            <w:shd w:val="clear" w:color="auto" w:fill="DBE5F1" w:themeFill="accent1" w:themeFillTint="33"/>
            <w:noWrap/>
            <w:vAlign w:val="bottom"/>
          </w:tcPr>
          <w:p w14:paraId="49D9B24A" w14:textId="0331F793"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784</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338</w:t>
            </w:r>
          </w:p>
        </w:tc>
        <w:tc>
          <w:tcPr>
            <w:tcW w:w="1727" w:type="dxa"/>
            <w:shd w:val="clear" w:color="auto" w:fill="DBE5F1" w:themeFill="accent1" w:themeFillTint="33"/>
            <w:noWrap/>
            <w:vAlign w:val="bottom"/>
          </w:tcPr>
          <w:p w14:paraId="3F9997CD" w14:textId="538EBD24"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624</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665</w:t>
            </w:r>
          </w:p>
        </w:tc>
        <w:tc>
          <w:tcPr>
            <w:tcW w:w="1727" w:type="dxa"/>
            <w:shd w:val="clear" w:color="auto" w:fill="DBE5F1" w:themeFill="accent1" w:themeFillTint="33"/>
            <w:noWrap/>
            <w:vAlign w:val="bottom"/>
          </w:tcPr>
          <w:p w14:paraId="026161ED" w14:textId="44C10211"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464</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993</w:t>
            </w:r>
          </w:p>
        </w:tc>
        <w:tc>
          <w:tcPr>
            <w:tcW w:w="1727" w:type="dxa"/>
            <w:shd w:val="clear" w:color="auto" w:fill="DBE5F1" w:themeFill="accent1" w:themeFillTint="33"/>
            <w:noWrap/>
            <w:vAlign w:val="bottom"/>
          </w:tcPr>
          <w:p w14:paraId="6CF67B64" w14:textId="6F44734A"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385</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157</w:t>
            </w:r>
          </w:p>
        </w:tc>
      </w:tr>
      <w:tr w:rsidR="00CA30CE" w:rsidRPr="002E57BF" w14:paraId="7E6C1BD6" w14:textId="77777777" w:rsidTr="000E1413">
        <w:trPr>
          <w:trHeight w:val="323"/>
        </w:trPr>
        <w:tc>
          <w:tcPr>
            <w:tcW w:w="1113" w:type="dxa"/>
            <w:shd w:val="clear" w:color="auto" w:fill="auto"/>
            <w:noWrap/>
            <w:vAlign w:val="bottom"/>
            <w:hideMark/>
          </w:tcPr>
          <w:p w14:paraId="631B5658" w14:textId="77777777" w:rsidR="00CA30CE" w:rsidRPr="00B05AE5" w:rsidRDefault="00CA30CE" w:rsidP="00CA30CE">
            <w:pP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WA</w:t>
            </w:r>
          </w:p>
        </w:tc>
        <w:tc>
          <w:tcPr>
            <w:tcW w:w="1727" w:type="dxa"/>
            <w:shd w:val="clear" w:color="auto" w:fill="auto"/>
            <w:noWrap/>
            <w:vAlign w:val="bottom"/>
          </w:tcPr>
          <w:p w14:paraId="2ACC5539" w14:textId="54D3E6CA"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245</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669</w:t>
            </w:r>
          </w:p>
        </w:tc>
        <w:tc>
          <w:tcPr>
            <w:tcW w:w="1727" w:type="dxa"/>
            <w:shd w:val="clear" w:color="auto" w:fill="auto"/>
            <w:noWrap/>
            <w:vAlign w:val="bottom"/>
          </w:tcPr>
          <w:p w14:paraId="7BEE2AB8" w14:textId="2EF370C9"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-274</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464</w:t>
            </w:r>
          </w:p>
        </w:tc>
        <w:tc>
          <w:tcPr>
            <w:tcW w:w="1727" w:type="dxa"/>
            <w:shd w:val="clear" w:color="auto" w:fill="auto"/>
            <w:noWrap/>
            <w:vAlign w:val="bottom"/>
          </w:tcPr>
          <w:p w14:paraId="7AE9CBD4" w14:textId="25FB030B"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-417</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638</w:t>
            </w:r>
          </w:p>
        </w:tc>
        <w:tc>
          <w:tcPr>
            <w:tcW w:w="1727" w:type="dxa"/>
            <w:shd w:val="clear" w:color="auto" w:fill="auto"/>
            <w:noWrap/>
            <w:vAlign w:val="bottom"/>
          </w:tcPr>
          <w:p w14:paraId="763D6EEF" w14:textId="3B7918F9"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-560</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811</w:t>
            </w:r>
          </w:p>
        </w:tc>
        <w:tc>
          <w:tcPr>
            <w:tcW w:w="1727" w:type="dxa"/>
            <w:shd w:val="clear" w:color="auto" w:fill="auto"/>
            <w:noWrap/>
            <w:vAlign w:val="bottom"/>
          </w:tcPr>
          <w:p w14:paraId="2DD5CED2" w14:textId="55FD3E1B"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-632</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398</w:t>
            </w:r>
          </w:p>
        </w:tc>
      </w:tr>
      <w:tr w:rsidR="00CA30CE" w:rsidRPr="002E57BF" w14:paraId="6D736589" w14:textId="77777777" w:rsidTr="000E1413">
        <w:trPr>
          <w:trHeight w:val="323"/>
        </w:trPr>
        <w:tc>
          <w:tcPr>
            <w:tcW w:w="1113" w:type="dxa"/>
            <w:shd w:val="clear" w:color="auto" w:fill="DBE5F1" w:themeFill="accent1" w:themeFillTint="33"/>
            <w:noWrap/>
            <w:vAlign w:val="bottom"/>
            <w:hideMark/>
          </w:tcPr>
          <w:p w14:paraId="1474E0DF" w14:textId="77777777" w:rsidR="00CA30CE" w:rsidRPr="00B05AE5" w:rsidRDefault="00CA30CE" w:rsidP="00CA30CE">
            <w:pP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TAS</w:t>
            </w:r>
          </w:p>
        </w:tc>
        <w:tc>
          <w:tcPr>
            <w:tcW w:w="1727" w:type="dxa"/>
            <w:shd w:val="clear" w:color="auto" w:fill="DBE5F1" w:themeFill="accent1" w:themeFillTint="33"/>
            <w:noWrap/>
            <w:vAlign w:val="bottom"/>
          </w:tcPr>
          <w:p w14:paraId="62E395DD" w14:textId="6049C92B"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57</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149</w:t>
            </w:r>
          </w:p>
        </w:tc>
        <w:tc>
          <w:tcPr>
            <w:tcW w:w="1727" w:type="dxa"/>
            <w:shd w:val="clear" w:color="auto" w:fill="DBE5F1" w:themeFill="accent1" w:themeFillTint="33"/>
            <w:noWrap/>
            <w:vAlign w:val="bottom"/>
          </w:tcPr>
          <w:p w14:paraId="4FF92ABB" w14:textId="4C3A9335"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-38</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161</w:t>
            </w:r>
          </w:p>
        </w:tc>
        <w:tc>
          <w:tcPr>
            <w:tcW w:w="1727" w:type="dxa"/>
            <w:shd w:val="clear" w:color="auto" w:fill="DBE5F1" w:themeFill="accent1" w:themeFillTint="33"/>
            <w:noWrap/>
            <w:vAlign w:val="bottom"/>
          </w:tcPr>
          <w:p w14:paraId="24E933E8" w14:textId="29B0853B"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-67</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798</w:t>
            </w:r>
          </w:p>
        </w:tc>
        <w:tc>
          <w:tcPr>
            <w:tcW w:w="1727" w:type="dxa"/>
            <w:shd w:val="clear" w:color="auto" w:fill="DBE5F1" w:themeFill="accent1" w:themeFillTint="33"/>
            <w:noWrap/>
            <w:vAlign w:val="bottom"/>
          </w:tcPr>
          <w:p w14:paraId="21791B4F" w14:textId="2FBFD748"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-97</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434</w:t>
            </w:r>
          </w:p>
        </w:tc>
        <w:tc>
          <w:tcPr>
            <w:tcW w:w="1727" w:type="dxa"/>
            <w:shd w:val="clear" w:color="auto" w:fill="DBE5F1" w:themeFill="accent1" w:themeFillTint="33"/>
            <w:noWrap/>
            <w:vAlign w:val="bottom"/>
          </w:tcPr>
          <w:p w14:paraId="3E1958E0" w14:textId="72CA4D1D"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-112</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252</w:t>
            </w:r>
          </w:p>
        </w:tc>
      </w:tr>
      <w:tr w:rsidR="00CA30CE" w:rsidRPr="002E57BF" w14:paraId="407254CF" w14:textId="77777777" w:rsidTr="000E1413">
        <w:trPr>
          <w:trHeight w:val="323"/>
        </w:trPr>
        <w:tc>
          <w:tcPr>
            <w:tcW w:w="1113" w:type="dxa"/>
            <w:shd w:val="clear" w:color="auto" w:fill="auto"/>
            <w:noWrap/>
            <w:vAlign w:val="bottom"/>
            <w:hideMark/>
          </w:tcPr>
          <w:p w14:paraId="7F0B22A4" w14:textId="77777777" w:rsidR="00CA30CE" w:rsidRPr="00B05AE5" w:rsidRDefault="00CA30CE" w:rsidP="00CA30CE">
            <w:pP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NT</w:t>
            </w:r>
          </w:p>
        </w:tc>
        <w:tc>
          <w:tcPr>
            <w:tcW w:w="1727" w:type="dxa"/>
            <w:shd w:val="clear" w:color="auto" w:fill="auto"/>
            <w:noWrap/>
            <w:vAlign w:val="bottom"/>
          </w:tcPr>
          <w:p w14:paraId="693CE0BE" w14:textId="09B7709C"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11</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394</w:t>
            </w:r>
          </w:p>
        </w:tc>
        <w:tc>
          <w:tcPr>
            <w:tcW w:w="1727" w:type="dxa"/>
            <w:shd w:val="clear" w:color="auto" w:fill="auto"/>
            <w:noWrap/>
            <w:vAlign w:val="bottom"/>
          </w:tcPr>
          <w:p w14:paraId="5F86B9E7" w14:textId="7E2E2DF8"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-48</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433</w:t>
            </w:r>
          </w:p>
        </w:tc>
        <w:tc>
          <w:tcPr>
            <w:tcW w:w="1727" w:type="dxa"/>
            <w:shd w:val="clear" w:color="auto" w:fill="auto"/>
            <w:noWrap/>
            <w:vAlign w:val="bottom"/>
          </w:tcPr>
          <w:p w14:paraId="4E96CDCD" w14:textId="73F3DFCE"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-60</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174</w:t>
            </w:r>
          </w:p>
        </w:tc>
        <w:tc>
          <w:tcPr>
            <w:tcW w:w="1727" w:type="dxa"/>
            <w:shd w:val="clear" w:color="auto" w:fill="auto"/>
            <w:noWrap/>
            <w:vAlign w:val="bottom"/>
          </w:tcPr>
          <w:p w14:paraId="0A62071F" w14:textId="6DB2C24A"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-71</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915</w:t>
            </w:r>
          </w:p>
        </w:tc>
        <w:tc>
          <w:tcPr>
            <w:tcW w:w="1727" w:type="dxa"/>
            <w:shd w:val="clear" w:color="auto" w:fill="auto"/>
            <w:noWrap/>
            <w:vAlign w:val="bottom"/>
          </w:tcPr>
          <w:p w14:paraId="6DB7D4F9" w14:textId="57299F1F"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-77</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785</w:t>
            </w:r>
          </w:p>
        </w:tc>
      </w:tr>
      <w:tr w:rsidR="00CA30CE" w:rsidRPr="002E57BF" w14:paraId="62256045" w14:textId="77777777" w:rsidTr="000E1413">
        <w:trPr>
          <w:trHeight w:val="323"/>
        </w:trPr>
        <w:tc>
          <w:tcPr>
            <w:tcW w:w="1113" w:type="dxa"/>
            <w:shd w:val="clear" w:color="auto" w:fill="DBE5F1" w:themeFill="accent1" w:themeFillTint="33"/>
            <w:noWrap/>
            <w:vAlign w:val="bottom"/>
            <w:hideMark/>
          </w:tcPr>
          <w:p w14:paraId="7D2C68E1" w14:textId="77777777" w:rsidR="00CA30CE" w:rsidRPr="00B05AE5" w:rsidRDefault="00CA30CE" w:rsidP="00CA30CE">
            <w:pP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ACT</w:t>
            </w:r>
          </w:p>
        </w:tc>
        <w:tc>
          <w:tcPr>
            <w:tcW w:w="1727" w:type="dxa"/>
            <w:shd w:val="clear" w:color="auto" w:fill="DBE5F1" w:themeFill="accent1" w:themeFillTint="33"/>
            <w:noWrap/>
            <w:vAlign w:val="bottom"/>
          </w:tcPr>
          <w:p w14:paraId="2BC07E38" w14:textId="5D67B90F"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139</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789</w:t>
            </w:r>
          </w:p>
        </w:tc>
        <w:tc>
          <w:tcPr>
            <w:tcW w:w="1727" w:type="dxa"/>
            <w:shd w:val="clear" w:color="auto" w:fill="DBE5F1" w:themeFill="accent1" w:themeFillTint="33"/>
            <w:noWrap/>
            <w:vAlign w:val="bottom"/>
          </w:tcPr>
          <w:p w14:paraId="12B6F533" w14:textId="4CA67B81"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132</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473</w:t>
            </w:r>
          </w:p>
        </w:tc>
        <w:tc>
          <w:tcPr>
            <w:tcW w:w="1727" w:type="dxa"/>
            <w:shd w:val="clear" w:color="auto" w:fill="DBE5F1" w:themeFill="accent1" w:themeFillTint="33"/>
            <w:noWrap/>
            <w:vAlign w:val="bottom"/>
          </w:tcPr>
          <w:p w14:paraId="0FE96A9D" w14:textId="6DDDC497"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92</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241</w:t>
            </w:r>
          </w:p>
        </w:tc>
        <w:tc>
          <w:tcPr>
            <w:tcW w:w="1727" w:type="dxa"/>
            <w:shd w:val="clear" w:color="auto" w:fill="DBE5F1" w:themeFill="accent1" w:themeFillTint="33"/>
            <w:noWrap/>
            <w:vAlign w:val="bottom"/>
          </w:tcPr>
          <w:p w14:paraId="08ABCEA6" w14:textId="7DD4889D"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52</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008</w:t>
            </w:r>
          </w:p>
        </w:tc>
        <w:tc>
          <w:tcPr>
            <w:tcW w:w="1727" w:type="dxa"/>
            <w:shd w:val="clear" w:color="auto" w:fill="DBE5F1" w:themeFill="accent1" w:themeFillTint="33"/>
            <w:noWrap/>
            <w:vAlign w:val="bottom"/>
          </w:tcPr>
          <w:p w14:paraId="42235FF7" w14:textId="4410E4E3"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31</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892</w:t>
            </w:r>
          </w:p>
        </w:tc>
      </w:tr>
      <w:tr w:rsidR="00CA30CE" w:rsidRPr="002E57BF" w14:paraId="6E8F73B0" w14:textId="77777777" w:rsidTr="000E1413">
        <w:trPr>
          <w:trHeight w:val="170"/>
        </w:trPr>
        <w:tc>
          <w:tcPr>
            <w:tcW w:w="1113" w:type="dxa"/>
            <w:shd w:val="clear" w:color="auto" w:fill="auto"/>
            <w:noWrap/>
            <w:vAlign w:val="bottom"/>
          </w:tcPr>
          <w:p w14:paraId="4EEB133A" w14:textId="77777777" w:rsidR="00CA30CE" w:rsidRPr="00B05AE5" w:rsidRDefault="00CA30CE" w:rsidP="00CA30CE">
            <w:pPr>
              <w:rPr>
                <w:rFonts w:ascii="Calibri" w:hAnsi="Calibri" w:cs="Calibri"/>
                <w:color w:val="244061" w:themeColor="accent1" w:themeShade="80"/>
                <w:sz w:val="20"/>
                <w:szCs w:val="20"/>
              </w:rPr>
            </w:pPr>
          </w:p>
        </w:tc>
        <w:tc>
          <w:tcPr>
            <w:tcW w:w="1727" w:type="dxa"/>
            <w:shd w:val="clear" w:color="auto" w:fill="auto"/>
            <w:noWrap/>
            <w:vAlign w:val="bottom"/>
          </w:tcPr>
          <w:p w14:paraId="2B4D81F2" w14:textId="4907806A" w:rsidR="00CA30CE" w:rsidRPr="00CA30CE" w:rsidRDefault="00CA30CE" w:rsidP="00CA30CE">
            <w:pPr>
              <w:jc w:val="center"/>
              <w:rPr>
                <w:rFonts w:ascii="Calibri" w:hAnsi="Calibri" w:cs="Calibri"/>
                <w:color w:val="244061" w:themeColor="accent1" w:themeShade="80"/>
                <w:sz w:val="20"/>
                <w:szCs w:val="20"/>
              </w:rPr>
            </w:pPr>
          </w:p>
        </w:tc>
        <w:tc>
          <w:tcPr>
            <w:tcW w:w="1727" w:type="dxa"/>
            <w:shd w:val="clear" w:color="auto" w:fill="auto"/>
            <w:noWrap/>
            <w:vAlign w:val="bottom"/>
          </w:tcPr>
          <w:p w14:paraId="577EEDA4" w14:textId="3D5D8D6E" w:rsidR="00CA30CE" w:rsidRPr="00CA30CE" w:rsidRDefault="00CA30CE" w:rsidP="00CA30CE">
            <w:pPr>
              <w:jc w:val="center"/>
              <w:rPr>
                <w:rFonts w:ascii="Calibri" w:hAnsi="Calibri" w:cs="Calibri"/>
                <w:color w:val="244061" w:themeColor="accent1" w:themeShade="80"/>
                <w:sz w:val="20"/>
                <w:szCs w:val="20"/>
              </w:rPr>
            </w:pPr>
          </w:p>
        </w:tc>
        <w:tc>
          <w:tcPr>
            <w:tcW w:w="1727" w:type="dxa"/>
            <w:shd w:val="clear" w:color="auto" w:fill="auto"/>
            <w:noWrap/>
            <w:vAlign w:val="bottom"/>
          </w:tcPr>
          <w:p w14:paraId="3B6F866B" w14:textId="68631D07" w:rsidR="00CA30CE" w:rsidRPr="00CA30CE" w:rsidRDefault="00CA30CE" w:rsidP="00CA30CE">
            <w:pPr>
              <w:jc w:val="center"/>
              <w:rPr>
                <w:rFonts w:ascii="Calibri" w:hAnsi="Calibri" w:cs="Calibri"/>
                <w:color w:val="244061" w:themeColor="accent1" w:themeShade="80"/>
                <w:sz w:val="20"/>
                <w:szCs w:val="20"/>
              </w:rPr>
            </w:pPr>
          </w:p>
        </w:tc>
        <w:tc>
          <w:tcPr>
            <w:tcW w:w="1727" w:type="dxa"/>
            <w:shd w:val="clear" w:color="auto" w:fill="auto"/>
            <w:noWrap/>
            <w:vAlign w:val="bottom"/>
          </w:tcPr>
          <w:p w14:paraId="4084888B" w14:textId="264CB908" w:rsidR="00CA30CE" w:rsidRPr="00CA30CE" w:rsidRDefault="00CA30CE" w:rsidP="00CA30CE">
            <w:pPr>
              <w:jc w:val="center"/>
              <w:rPr>
                <w:rFonts w:ascii="Calibri" w:hAnsi="Calibri" w:cs="Calibri"/>
                <w:color w:val="244061" w:themeColor="accent1" w:themeShade="80"/>
                <w:sz w:val="20"/>
                <w:szCs w:val="20"/>
              </w:rPr>
            </w:pPr>
          </w:p>
        </w:tc>
        <w:tc>
          <w:tcPr>
            <w:tcW w:w="1727" w:type="dxa"/>
            <w:shd w:val="clear" w:color="auto" w:fill="auto"/>
            <w:noWrap/>
            <w:vAlign w:val="bottom"/>
          </w:tcPr>
          <w:p w14:paraId="377715E3" w14:textId="7C49624A" w:rsidR="00CA30CE" w:rsidRPr="00CA30CE" w:rsidRDefault="00CA30CE" w:rsidP="00CA30CE">
            <w:pPr>
              <w:jc w:val="center"/>
              <w:rPr>
                <w:rFonts w:ascii="Calibri" w:hAnsi="Calibri" w:cs="Calibri"/>
                <w:color w:val="244061" w:themeColor="accent1" w:themeShade="80"/>
                <w:sz w:val="20"/>
                <w:szCs w:val="20"/>
              </w:rPr>
            </w:pPr>
          </w:p>
        </w:tc>
      </w:tr>
      <w:tr w:rsidR="00CA30CE" w:rsidRPr="002E57BF" w14:paraId="2EE740A2" w14:textId="77777777" w:rsidTr="000E1413">
        <w:trPr>
          <w:trHeight w:val="323"/>
        </w:trPr>
        <w:tc>
          <w:tcPr>
            <w:tcW w:w="1113" w:type="dxa"/>
            <w:shd w:val="clear" w:color="auto" w:fill="DBE5F1" w:themeFill="accent1" w:themeFillTint="33"/>
            <w:noWrap/>
            <w:vAlign w:val="bottom"/>
            <w:hideMark/>
          </w:tcPr>
          <w:p w14:paraId="1056190E" w14:textId="77777777" w:rsidR="00CA30CE" w:rsidRPr="00B05AE5" w:rsidRDefault="00CA30CE" w:rsidP="00CA30CE">
            <w:pP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AUS</w:t>
            </w:r>
          </w:p>
        </w:tc>
        <w:tc>
          <w:tcPr>
            <w:tcW w:w="1727" w:type="dxa"/>
            <w:shd w:val="clear" w:color="auto" w:fill="DBE5F1" w:themeFill="accent1" w:themeFillTint="33"/>
            <w:noWrap/>
            <w:vAlign w:val="bottom"/>
          </w:tcPr>
          <w:p w14:paraId="520BFA23" w14:textId="1DC264E5" w:rsidR="00CA30CE" w:rsidRPr="00B05AE5"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3</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831</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593</w:t>
            </w:r>
          </w:p>
        </w:tc>
        <w:tc>
          <w:tcPr>
            <w:tcW w:w="1727" w:type="dxa"/>
            <w:shd w:val="clear" w:color="auto" w:fill="DBE5F1" w:themeFill="accent1" w:themeFillTint="33"/>
            <w:noWrap/>
            <w:vAlign w:val="bottom"/>
          </w:tcPr>
          <w:p w14:paraId="3087F891" w14:textId="189C9ACA" w:rsidR="00CA30CE" w:rsidRPr="00B05AE5"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1</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128</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408</w:t>
            </w:r>
          </w:p>
        </w:tc>
        <w:tc>
          <w:tcPr>
            <w:tcW w:w="1727" w:type="dxa"/>
            <w:shd w:val="clear" w:color="auto" w:fill="DBE5F1" w:themeFill="accent1" w:themeFillTint="33"/>
            <w:noWrap/>
            <w:vAlign w:val="bottom"/>
          </w:tcPr>
          <w:p w14:paraId="6B57A312" w14:textId="05FE1988" w:rsidR="00CA30CE" w:rsidRPr="00B05AE5"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-331</w:t>
            </w:r>
            <w:r w:rsidR="00E66A77">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879</w:t>
            </w:r>
          </w:p>
        </w:tc>
        <w:tc>
          <w:tcPr>
            <w:tcW w:w="1727" w:type="dxa"/>
            <w:shd w:val="clear" w:color="auto" w:fill="DBE5F1" w:themeFill="accent1" w:themeFillTint="33"/>
            <w:noWrap/>
            <w:vAlign w:val="bottom"/>
          </w:tcPr>
          <w:p w14:paraId="1C17E5EC" w14:textId="1132B752" w:rsidR="00CA30CE" w:rsidRPr="00B05AE5"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-1</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792</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166</w:t>
            </w:r>
          </w:p>
        </w:tc>
        <w:tc>
          <w:tcPr>
            <w:tcW w:w="1727" w:type="dxa"/>
            <w:shd w:val="clear" w:color="auto" w:fill="DBE5F1" w:themeFill="accent1" w:themeFillTint="33"/>
            <w:noWrap/>
            <w:vAlign w:val="bottom"/>
          </w:tcPr>
          <w:p w14:paraId="5BDC564A" w14:textId="26DE9543" w:rsidR="00CA30CE" w:rsidRPr="00B05AE5"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-2</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522</w:t>
            </w:r>
            <w:r w:rsidR="00FD76A5">
              <w:rPr>
                <w:rFonts w:ascii="Calibri" w:hAnsi="Calibri" w:cs="Calibri"/>
                <w:color w:val="244061" w:themeColor="accent1" w:themeShade="80"/>
                <w:sz w:val="20"/>
                <w:szCs w:val="20"/>
              </w:rPr>
              <w:t>,</w:t>
            </w:r>
            <w:r w:rsidRPr="00CA30CE">
              <w:rPr>
                <w:rFonts w:ascii="Calibri" w:hAnsi="Calibri" w:cs="Calibri"/>
                <w:color w:val="244061" w:themeColor="accent1" w:themeShade="80"/>
                <w:sz w:val="20"/>
                <w:szCs w:val="20"/>
              </w:rPr>
              <w:t>310</w:t>
            </w:r>
          </w:p>
        </w:tc>
      </w:tr>
    </w:tbl>
    <w:p w14:paraId="211D6DB4" w14:textId="4AEF1A08" w:rsidR="000E1413" w:rsidRDefault="000E1413">
      <w:pPr>
        <w:rPr>
          <w:rFonts w:ascii="Calibri Light" w:hAnsi="Calibri Light" w:cs="Arial"/>
          <w:color w:val="244061" w:themeColor="accent1" w:themeShade="80"/>
          <w:sz w:val="20"/>
          <w:szCs w:val="20"/>
        </w:rPr>
      </w:pPr>
      <w:r w:rsidRPr="00FE55F5">
        <w:rPr>
          <w:rFonts w:ascii="Calibri Light" w:hAnsi="Calibri Light" w:cs="Arial"/>
          <w:i/>
          <w:iCs/>
          <w:color w:val="244061" w:themeColor="accent1" w:themeShade="80"/>
          <w:sz w:val="16"/>
          <w:szCs w:val="16"/>
        </w:rPr>
        <w:t>Source: AEAS</w:t>
      </w:r>
      <w:r>
        <w:rPr>
          <w:rFonts w:ascii="Calibri Light" w:hAnsi="Calibri Light" w:cs="Arial"/>
          <w:color w:val="244061" w:themeColor="accent1" w:themeShade="80"/>
          <w:sz w:val="20"/>
          <w:szCs w:val="20"/>
        </w:rPr>
        <w:br w:type="page"/>
      </w:r>
    </w:p>
    <w:p w14:paraId="439AACFF" w14:textId="70A40A83" w:rsidR="00CA30CE" w:rsidRDefault="00CA30CE" w:rsidP="00CA30CE">
      <w:pPr>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lastRenderedPageBreak/>
        <w:t>Table</w:t>
      </w:r>
      <w:r w:rsidR="0089513B">
        <w:rPr>
          <w:rFonts w:ascii="Calibri Light" w:hAnsi="Calibri Light" w:cs="Arial"/>
          <w:color w:val="244061" w:themeColor="accent1" w:themeShade="80"/>
          <w:sz w:val="20"/>
          <w:szCs w:val="20"/>
        </w:rPr>
        <w:t xml:space="preserve"> 17</w:t>
      </w:r>
      <w:r>
        <w:rPr>
          <w:rFonts w:ascii="Calibri Light" w:hAnsi="Calibri Light" w:cs="Arial"/>
          <w:color w:val="244061" w:themeColor="accent1" w:themeShade="80"/>
          <w:sz w:val="20"/>
          <w:szCs w:val="20"/>
        </w:rPr>
        <w:t xml:space="preserve">: </w:t>
      </w:r>
      <w:r w:rsidR="00657CF3">
        <w:rPr>
          <w:rFonts w:ascii="Calibri Light" w:hAnsi="Calibri Light" w:cs="Calibri Light"/>
          <w:color w:val="244061" w:themeColor="accent1" w:themeShade="80"/>
          <w:sz w:val="20"/>
          <w:szCs w:val="20"/>
        </w:rPr>
        <w:t xml:space="preserve">Tonnes Processed </w:t>
      </w:r>
      <w:r w:rsidR="00657CF3" w:rsidRPr="00CC040F">
        <w:rPr>
          <w:rFonts w:ascii="Calibri Light" w:hAnsi="Calibri Light" w:cs="Calibri Light"/>
          <w:color w:val="244061" w:themeColor="accent1" w:themeShade="80"/>
          <w:sz w:val="20"/>
          <w:szCs w:val="20"/>
        </w:rPr>
        <w:t>Percentage Surplus / Deficit against Needed Amount</w:t>
      </w:r>
    </w:p>
    <w:p w14:paraId="3414EA53" w14:textId="77777777" w:rsidR="000E1413" w:rsidRPr="0096098E" w:rsidRDefault="000E1413" w:rsidP="00CA30CE">
      <w:pPr>
        <w:rPr>
          <w:rFonts w:ascii="Calibri Light" w:hAnsi="Calibri Light" w:cs="Arial"/>
          <w:color w:val="244061" w:themeColor="accent1" w:themeShade="80"/>
          <w:sz w:val="16"/>
          <w:szCs w:val="16"/>
        </w:rPr>
      </w:pPr>
    </w:p>
    <w:tbl>
      <w:tblPr>
        <w:tblW w:w="9748"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blBorders>
        <w:tblLook w:val="04A0" w:firstRow="1" w:lastRow="0" w:firstColumn="1" w:lastColumn="0" w:noHBand="0" w:noVBand="1"/>
      </w:tblPr>
      <w:tblGrid>
        <w:gridCol w:w="1113"/>
        <w:gridCol w:w="1727"/>
        <w:gridCol w:w="1727"/>
        <w:gridCol w:w="1727"/>
        <w:gridCol w:w="1727"/>
        <w:gridCol w:w="1727"/>
      </w:tblGrid>
      <w:tr w:rsidR="00CA30CE" w:rsidRPr="00410D97" w14:paraId="10A4E2A2" w14:textId="77777777" w:rsidTr="00CA30CE">
        <w:trPr>
          <w:trHeight w:val="372"/>
        </w:trPr>
        <w:tc>
          <w:tcPr>
            <w:tcW w:w="1113" w:type="dxa"/>
            <w:shd w:val="clear" w:color="auto" w:fill="244061" w:themeFill="accent1" w:themeFillShade="80"/>
            <w:noWrap/>
            <w:vAlign w:val="bottom"/>
            <w:hideMark/>
          </w:tcPr>
          <w:p w14:paraId="1FEB8DAD" w14:textId="77777777" w:rsidR="00CA30CE" w:rsidRPr="00EE5753" w:rsidRDefault="00CA30CE" w:rsidP="00CA30CE">
            <w:pPr>
              <w:rPr>
                <w:rFonts w:ascii="Calibri" w:hAnsi="Calibri" w:cs="Calibri"/>
                <w:color w:val="FFFFFF" w:themeColor="background1"/>
                <w:sz w:val="20"/>
                <w:szCs w:val="20"/>
              </w:rPr>
            </w:pPr>
          </w:p>
        </w:tc>
        <w:tc>
          <w:tcPr>
            <w:tcW w:w="1727" w:type="dxa"/>
            <w:shd w:val="clear" w:color="auto" w:fill="244061" w:themeFill="accent1" w:themeFillShade="80"/>
            <w:noWrap/>
            <w:vAlign w:val="bottom"/>
          </w:tcPr>
          <w:p w14:paraId="2AA6F3ED" w14:textId="77777777" w:rsidR="00CA30CE" w:rsidRPr="00EE5753" w:rsidRDefault="00CA30CE" w:rsidP="00CA30CE">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Current</w:t>
            </w:r>
          </w:p>
        </w:tc>
        <w:tc>
          <w:tcPr>
            <w:tcW w:w="1727" w:type="dxa"/>
            <w:shd w:val="clear" w:color="auto" w:fill="244061" w:themeFill="accent1" w:themeFillShade="80"/>
            <w:noWrap/>
            <w:vAlign w:val="bottom"/>
          </w:tcPr>
          <w:p w14:paraId="61E888E9" w14:textId="77777777" w:rsidR="00CA30CE" w:rsidRPr="00EE5753" w:rsidRDefault="00CA30CE" w:rsidP="00CA30CE">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70%</w:t>
            </w:r>
          </w:p>
        </w:tc>
        <w:tc>
          <w:tcPr>
            <w:tcW w:w="1727" w:type="dxa"/>
            <w:shd w:val="clear" w:color="auto" w:fill="244061" w:themeFill="accent1" w:themeFillShade="80"/>
            <w:noWrap/>
            <w:vAlign w:val="bottom"/>
          </w:tcPr>
          <w:p w14:paraId="30D94D3A" w14:textId="77777777" w:rsidR="00CA30CE" w:rsidRPr="00EE5753" w:rsidRDefault="00CA30CE" w:rsidP="00CA30CE">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80%</w:t>
            </w:r>
          </w:p>
        </w:tc>
        <w:tc>
          <w:tcPr>
            <w:tcW w:w="1727" w:type="dxa"/>
            <w:shd w:val="clear" w:color="auto" w:fill="244061" w:themeFill="accent1" w:themeFillShade="80"/>
            <w:noWrap/>
            <w:vAlign w:val="bottom"/>
          </w:tcPr>
          <w:p w14:paraId="1B748A35" w14:textId="77777777" w:rsidR="00CA30CE" w:rsidRPr="00EE5753" w:rsidRDefault="00CA30CE" w:rsidP="00CA30CE">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90%</w:t>
            </w:r>
          </w:p>
        </w:tc>
        <w:tc>
          <w:tcPr>
            <w:tcW w:w="1727" w:type="dxa"/>
            <w:shd w:val="clear" w:color="auto" w:fill="244061" w:themeFill="accent1" w:themeFillShade="80"/>
            <w:noWrap/>
            <w:vAlign w:val="bottom"/>
          </w:tcPr>
          <w:p w14:paraId="60E6C874" w14:textId="441765FB" w:rsidR="00CA30CE" w:rsidRPr="00EE5753" w:rsidRDefault="00E66A77" w:rsidP="00CA30CE">
            <w:pPr>
              <w:jc w:val="center"/>
              <w:rPr>
                <w:rFonts w:ascii="Calibri" w:hAnsi="Calibri" w:cs="Calibri"/>
                <w:color w:val="FFFFFF" w:themeColor="background1"/>
                <w:sz w:val="20"/>
                <w:szCs w:val="20"/>
              </w:rPr>
            </w:pPr>
            <w:r>
              <w:rPr>
                <w:rFonts w:ascii="Calibri" w:hAnsi="Calibri" w:cs="Calibri"/>
                <w:color w:val="FFFFFF" w:themeColor="background1"/>
                <w:sz w:val="20"/>
                <w:szCs w:val="20"/>
              </w:rPr>
              <w:t>95</w:t>
            </w:r>
            <w:r w:rsidR="00CA30CE" w:rsidRPr="00EE5753">
              <w:rPr>
                <w:rFonts w:ascii="Calibri" w:hAnsi="Calibri" w:cs="Calibri"/>
                <w:color w:val="FFFFFF" w:themeColor="background1"/>
                <w:sz w:val="20"/>
                <w:szCs w:val="20"/>
              </w:rPr>
              <w:t>%</w:t>
            </w:r>
          </w:p>
        </w:tc>
      </w:tr>
      <w:tr w:rsidR="00CA30CE" w:rsidRPr="002E57BF" w14:paraId="717D9745" w14:textId="77777777" w:rsidTr="000E1413">
        <w:trPr>
          <w:trHeight w:val="323"/>
        </w:trPr>
        <w:tc>
          <w:tcPr>
            <w:tcW w:w="1113" w:type="dxa"/>
            <w:shd w:val="clear" w:color="auto" w:fill="auto"/>
            <w:noWrap/>
            <w:vAlign w:val="bottom"/>
            <w:hideMark/>
          </w:tcPr>
          <w:p w14:paraId="2097282F" w14:textId="77777777" w:rsidR="00CA30CE" w:rsidRPr="00EE5753" w:rsidRDefault="00CA30CE" w:rsidP="00CA30CE">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NSW</w:t>
            </w:r>
          </w:p>
        </w:tc>
        <w:tc>
          <w:tcPr>
            <w:tcW w:w="1727" w:type="dxa"/>
            <w:shd w:val="clear" w:color="auto" w:fill="auto"/>
            <w:noWrap/>
            <w:vAlign w:val="bottom"/>
          </w:tcPr>
          <w:p w14:paraId="61ED69EA" w14:textId="77777777" w:rsidR="00CA30CE" w:rsidRPr="00EE5753" w:rsidRDefault="00CA30CE" w:rsidP="00CA30CE">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27" w:type="dxa"/>
            <w:shd w:val="clear" w:color="auto" w:fill="auto"/>
            <w:noWrap/>
            <w:vAlign w:val="bottom"/>
          </w:tcPr>
          <w:p w14:paraId="6C0523DA" w14:textId="1436EAD1"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23.1%</w:t>
            </w:r>
          </w:p>
        </w:tc>
        <w:tc>
          <w:tcPr>
            <w:tcW w:w="1727" w:type="dxa"/>
            <w:shd w:val="clear" w:color="auto" w:fill="auto"/>
            <w:noWrap/>
            <w:vAlign w:val="bottom"/>
          </w:tcPr>
          <w:p w14:paraId="1C3D46FA" w14:textId="5BBDC7A2"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7.7%</w:t>
            </w:r>
          </w:p>
        </w:tc>
        <w:tc>
          <w:tcPr>
            <w:tcW w:w="1727" w:type="dxa"/>
            <w:shd w:val="clear" w:color="auto" w:fill="auto"/>
            <w:noWrap/>
            <w:vAlign w:val="bottom"/>
          </w:tcPr>
          <w:p w14:paraId="75D8A422" w14:textId="1AA0823F"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-4.2%</w:t>
            </w:r>
          </w:p>
        </w:tc>
        <w:tc>
          <w:tcPr>
            <w:tcW w:w="1727" w:type="dxa"/>
            <w:shd w:val="clear" w:color="auto" w:fill="auto"/>
            <w:noWrap/>
            <w:vAlign w:val="bottom"/>
          </w:tcPr>
          <w:p w14:paraId="131D98DA" w14:textId="1AB1700C"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-9.3%</w:t>
            </w:r>
          </w:p>
        </w:tc>
      </w:tr>
      <w:tr w:rsidR="00CA30CE" w:rsidRPr="002E57BF" w14:paraId="3CA76215" w14:textId="77777777" w:rsidTr="000E1413">
        <w:trPr>
          <w:trHeight w:val="323"/>
        </w:trPr>
        <w:tc>
          <w:tcPr>
            <w:tcW w:w="1113" w:type="dxa"/>
            <w:shd w:val="clear" w:color="auto" w:fill="DBE5F1" w:themeFill="accent1" w:themeFillTint="33"/>
            <w:noWrap/>
            <w:vAlign w:val="bottom"/>
            <w:hideMark/>
          </w:tcPr>
          <w:p w14:paraId="7A21151E" w14:textId="77777777" w:rsidR="00CA30CE" w:rsidRPr="00EE5753" w:rsidRDefault="00CA30CE" w:rsidP="00CA30CE">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VIC</w:t>
            </w:r>
          </w:p>
        </w:tc>
        <w:tc>
          <w:tcPr>
            <w:tcW w:w="1727" w:type="dxa"/>
            <w:shd w:val="clear" w:color="auto" w:fill="DBE5F1" w:themeFill="accent1" w:themeFillTint="33"/>
            <w:noWrap/>
            <w:vAlign w:val="bottom"/>
          </w:tcPr>
          <w:p w14:paraId="62342532" w14:textId="77777777" w:rsidR="00CA30CE" w:rsidRPr="00EE5753" w:rsidRDefault="00CA30CE" w:rsidP="00CA30CE">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27" w:type="dxa"/>
            <w:shd w:val="clear" w:color="auto" w:fill="DBE5F1" w:themeFill="accent1" w:themeFillTint="33"/>
            <w:noWrap/>
            <w:vAlign w:val="bottom"/>
          </w:tcPr>
          <w:p w14:paraId="0583CE67" w14:textId="242448F0"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7.0%</w:t>
            </w:r>
          </w:p>
        </w:tc>
        <w:tc>
          <w:tcPr>
            <w:tcW w:w="1727" w:type="dxa"/>
            <w:shd w:val="clear" w:color="auto" w:fill="DBE5F1" w:themeFill="accent1" w:themeFillTint="33"/>
            <w:noWrap/>
            <w:vAlign w:val="bottom"/>
          </w:tcPr>
          <w:p w14:paraId="2C91F3BA" w14:textId="1F0EEB18"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-6.4%</w:t>
            </w:r>
          </w:p>
        </w:tc>
        <w:tc>
          <w:tcPr>
            <w:tcW w:w="1727" w:type="dxa"/>
            <w:shd w:val="clear" w:color="auto" w:fill="DBE5F1" w:themeFill="accent1" w:themeFillTint="33"/>
            <w:noWrap/>
            <w:vAlign w:val="bottom"/>
          </w:tcPr>
          <w:p w14:paraId="763FE3C9" w14:textId="1A5DAB46"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-16.8%</w:t>
            </w:r>
          </w:p>
        </w:tc>
        <w:tc>
          <w:tcPr>
            <w:tcW w:w="1727" w:type="dxa"/>
            <w:shd w:val="clear" w:color="auto" w:fill="DBE5F1" w:themeFill="accent1" w:themeFillTint="33"/>
            <w:noWrap/>
            <w:vAlign w:val="bottom"/>
          </w:tcPr>
          <w:p w14:paraId="0C127F39" w14:textId="16804EB6"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-21.1%</w:t>
            </w:r>
          </w:p>
        </w:tc>
      </w:tr>
      <w:tr w:rsidR="00CA30CE" w:rsidRPr="002E57BF" w14:paraId="24887995" w14:textId="77777777" w:rsidTr="000E1413">
        <w:trPr>
          <w:trHeight w:val="323"/>
        </w:trPr>
        <w:tc>
          <w:tcPr>
            <w:tcW w:w="1113" w:type="dxa"/>
            <w:shd w:val="clear" w:color="auto" w:fill="auto"/>
            <w:noWrap/>
            <w:vAlign w:val="bottom"/>
            <w:hideMark/>
          </w:tcPr>
          <w:p w14:paraId="7C6A9831" w14:textId="77777777" w:rsidR="00CA30CE" w:rsidRPr="00EE5753" w:rsidRDefault="00CA30CE" w:rsidP="00CA30CE">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QLD</w:t>
            </w:r>
          </w:p>
        </w:tc>
        <w:tc>
          <w:tcPr>
            <w:tcW w:w="1727" w:type="dxa"/>
            <w:shd w:val="clear" w:color="auto" w:fill="auto"/>
            <w:noWrap/>
            <w:vAlign w:val="bottom"/>
          </w:tcPr>
          <w:p w14:paraId="205D8477" w14:textId="77777777" w:rsidR="00CA30CE" w:rsidRPr="00EE5753" w:rsidRDefault="00CA30CE" w:rsidP="00CA30CE">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27" w:type="dxa"/>
            <w:shd w:val="clear" w:color="auto" w:fill="auto"/>
            <w:noWrap/>
            <w:vAlign w:val="bottom"/>
          </w:tcPr>
          <w:p w14:paraId="3EAF9C07" w14:textId="53584B05"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-17.5%</w:t>
            </w:r>
          </w:p>
        </w:tc>
        <w:tc>
          <w:tcPr>
            <w:tcW w:w="1727" w:type="dxa"/>
            <w:shd w:val="clear" w:color="auto" w:fill="auto"/>
            <w:noWrap/>
            <w:vAlign w:val="bottom"/>
          </w:tcPr>
          <w:p w14:paraId="7201875D" w14:textId="7D42F3C7"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-27.8%</w:t>
            </w:r>
          </w:p>
        </w:tc>
        <w:tc>
          <w:tcPr>
            <w:tcW w:w="1727" w:type="dxa"/>
            <w:shd w:val="clear" w:color="auto" w:fill="auto"/>
            <w:noWrap/>
            <w:vAlign w:val="bottom"/>
          </w:tcPr>
          <w:p w14:paraId="3FB2FE49" w14:textId="0C8F07E4"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-35.8%</w:t>
            </w:r>
          </w:p>
        </w:tc>
        <w:tc>
          <w:tcPr>
            <w:tcW w:w="1727" w:type="dxa"/>
            <w:shd w:val="clear" w:color="auto" w:fill="auto"/>
            <w:noWrap/>
            <w:vAlign w:val="bottom"/>
          </w:tcPr>
          <w:p w14:paraId="50D207F7" w14:textId="662E6D33"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-39.2%</w:t>
            </w:r>
          </w:p>
        </w:tc>
      </w:tr>
      <w:tr w:rsidR="00CA30CE" w:rsidRPr="002E57BF" w14:paraId="2B4C24EE" w14:textId="77777777" w:rsidTr="000E1413">
        <w:trPr>
          <w:trHeight w:val="323"/>
        </w:trPr>
        <w:tc>
          <w:tcPr>
            <w:tcW w:w="1113" w:type="dxa"/>
            <w:shd w:val="clear" w:color="auto" w:fill="DBE5F1" w:themeFill="accent1" w:themeFillTint="33"/>
            <w:noWrap/>
            <w:vAlign w:val="bottom"/>
            <w:hideMark/>
          </w:tcPr>
          <w:p w14:paraId="22ACFD5B" w14:textId="77777777" w:rsidR="00CA30CE" w:rsidRPr="00EE5753" w:rsidRDefault="00CA30CE" w:rsidP="00CA30CE">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SA</w:t>
            </w:r>
          </w:p>
        </w:tc>
        <w:tc>
          <w:tcPr>
            <w:tcW w:w="1727" w:type="dxa"/>
            <w:shd w:val="clear" w:color="auto" w:fill="DBE5F1" w:themeFill="accent1" w:themeFillTint="33"/>
            <w:noWrap/>
            <w:vAlign w:val="bottom"/>
          </w:tcPr>
          <w:p w14:paraId="618056AF" w14:textId="77777777" w:rsidR="00CA30CE" w:rsidRPr="00EE5753" w:rsidRDefault="00CA30CE" w:rsidP="00CA30CE">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27" w:type="dxa"/>
            <w:shd w:val="clear" w:color="auto" w:fill="DBE5F1" w:themeFill="accent1" w:themeFillTint="33"/>
            <w:noWrap/>
            <w:vAlign w:val="bottom"/>
          </w:tcPr>
          <w:p w14:paraId="138A747C" w14:textId="1E202049"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70.2%</w:t>
            </w:r>
          </w:p>
        </w:tc>
        <w:tc>
          <w:tcPr>
            <w:tcW w:w="1727" w:type="dxa"/>
            <w:shd w:val="clear" w:color="auto" w:fill="DBE5F1" w:themeFill="accent1" w:themeFillTint="33"/>
            <w:noWrap/>
            <w:vAlign w:val="bottom"/>
          </w:tcPr>
          <w:p w14:paraId="41A364A8" w14:textId="5183536E"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48.9%</w:t>
            </w:r>
          </w:p>
        </w:tc>
        <w:tc>
          <w:tcPr>
            <w:tcW w:w="1727" w:type="dxa"/>
            <w:shd w:val="clear" w:color="auto" w:fill="DBE5F1" w:themeFill="accent1" w:themeFillTint="33"/>
            <w:noWrap/>
            <w:vAlign w:val="bottom"/>
          </w:tcPr>
          <w:p w14:paraId="34594FEF" w14:textId="362484AB"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32.4%</w:t>
            </w:r>
          </w:p>
        </w:tc>
        <w:tc>
          <w:tcPr>
            <w:tcW w:w="1727" w:type="dxa"/>
            <w:shd w:val="clear" w:color="auto" w:fill="DBE5F1" w:themeFill="accent1" w:themeFillTint="33"/>
            <w:noWrap/>
            <w:vAlign w:val="bottom"/>
          </w:tcPr>
          <w:p w14:paraId="615C4190" w14:textId="32026891"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25.4%</w:t>
            </w:r>
          </w:p>
        </w:tc>
      </w:tr>
      <w:tr w:rsidR="00CA30CE" w:rsidRPr="002E57BF" w14:paraId="0E2E7E28" w14:textId="77777777" w:rsidTr="000E1413">
        <w:trPr>
          <w:trHeight w:val="323"/>
        </w:trPr>
        <w:tc>
          <w:tcPr>
            <w:tcW w:w="1113" w:type="dxa"/>
            <w:shd w:val="clear" w:color="auto" w:fill="auto"/>
            <w:noWrap/>
            <w:vAlign w:val="bottom"/>
            <w:hideMark/>
          </w:tcPr>
          <w:p w14:paraId="23317C5B" w14:textId="77777777" w:rsidR="00CA30CE" w:rsidRPr="00EE5753" w:rsidRDefault="00CA30CE" w:rsidP="00CA30CE">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WA</w:t>
            </w:r>
          </w:p>
        </w:tc>
        <w:tc>
          <w:tcPr>
            <w:tcW w:w="1727" w:type="dxa"/>
            <w:shd w:val="clear" w:color="auto" w:fill="auto"/>
            <w:noWrap/>
            <w:vAlign w:val="bottom"/>
          </w:tcPr>
          <w:p w14:paraId="3C7C63E2" w14:textId="77777777" w:rsidR="00CA30CE" w:rsidRPr="00EE5753" w:rsidRDefault="00CA30CE" w:rsidP="00CA30CE">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27" w:type="dxa"/>
            <w:shd w:val="clear" w:color="auto" w:fill="auto"/>
            <w:noWrap/>
            <w:vAlign w:val="bottom"/>
          </w:tcPr>
          <w:p w14:paraId="0B10B11E" w14:textId="2172515A"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-27.4%</w:t>
            </w:r>
          </w:p>
        </w:tc>
        <w:tc>
          <w:tcPr>
            <w:tcW w:w="1727" w:type="dxa"/>
            <w:shd w:val="clear" w:color="auto" w:fill="auto"/>
            <w:noWrap/>
            <w:vAlign w:val="bottom"/>
          </w:tcPr>
          <w:p w14:paraId="1A67817A" w14:textId="39A7B8E5"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-36.5%</w:t>
            </w:r>
          </w:p>
        </w:tc>
        <w:tc>
          <w:tcPr>
            <w:tcW w:w="1727" w:type="dxa"/>
            <w:shd w:val="clear" w:color="auto" w:fill="auto"/>
            <w:noWrap/>
            <w:vAlign w:val="bottom"/>
          </w:tcPr>
          <w:p w14:paraId="0FDED3EE" w14:textId="726D02CE"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-43.5%</w:t>
            </w:r>
          </w:p>
        </w:tc>
        <w:tc>
          <w:tcPr>
            <w:tcW w:w="1727" w:type="dxa"/>
            <w:shd w:val="clear" w:color="auto" w:fill="auto"/>
            <w:noWrap/>
            <w:vAlign w:val="bottom"/>
          </w:tcPr>
          <w:p w14:paraId="7275042F" w14:textId="5B117BF7"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-46.5%</w:t>
            </w:r>
          </w:p>
        </w:tc>
      </w:tr>
      <w:tr w:rsidR="00CA30CE" w:rsidRPr="002E57BF" w14:paraId="799C6588" w14:textId="77777777" w:rsidTr="000E1413">
        <w:trPr>
          <w:trHeight w:val="323"/>
        </w:trPr>
        <w:tc>
          <w:tcPr>
            <w:tcW w:w="1113" w:type="dxa"/>
            <w:shd w:val="clear" w:color="auto" w:fill="DBE5F1" w:themeFill="accent1" w:themeFillTint="33"/>
            <w:noWrap/>
            <w:vAlign w:val="bottom"/>
            <w:hideMark/>
          </w:tcPr>
          <w:p w14:paraId="28AA7A68" w14:textId="77777777" w:rsidR="00CA30CE" w:rsidRPr="00EE5753" w:rsidRDefault="00CA30CE" w:rsidP="00CA30CE">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TAS</w:t>
            </w:r>
          </w:p>
        </w:tc>
        <w:tc>
          <w:tcPr>
            <w:tcW w:w="1727" w:type="dxa"/>
            <w:shd w:val="clear" w:color="auto" w:fill="DBE5F1" w:themeFill="accent1" w:themeFillTint="33"/>
            <w:noWrap/>
            <w:vAlign w:val="bottom"/>
          </w:tcPr>
          <w:p w14:paraId="2F26B243" w14:textId="77777777" w:rsidR="00CA30CE" w:rsidRPr="00EE5753" w:rsidRDefault="00CA30CE" w:rsidP="00CA30CE">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27" w:type="dxa"/>
            <w:shd w:val="clear" w:color="auto" w:fill="DBE5F1" w:themeFill="accent1" w:themeFillTint="33"/>
            <w:noWrap/>
            <w:vAlign w:val="bottom"/>
          </w:tcPr>
          <w:p w14:paraId="7A917CF1" w14:textId="48CD988F"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-18.4%</w:t>
            </w:r>
          </w:p>
        </w:tc>
        <w:tc>
          <w:tcPr>
            <w:tcW w:w="1727" w:type="dxa"/>
            <w:shd w:val="clear" w:color="auto" w:fill="DBE5F1" w:themeFill="accent1" w:themeFillTint="33"/>
            <w:noWrap/>
            <w:vAlign w:val="bottom"/>
          </w:tcPr>
          <w:p w14:paraId="3A732A21" w14:textId="12627A06"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-28.6%</w:t>
            </w:r>
          </w:p>
        </w:tc>
        <w:tc>
          <w:tcPr>
            <w:tcW w:w="1727" w:type="dxa"/>
            <w:shd w:val="clear" w:color="auto" w:fill="DBE5F1" w:themeFill="accent1" w:themeFillTint="33"/>
            <w:noWrap/>
            <w:vAlign w:val="bottom"/>
          </w:tcPr>
          <w:p w14:paraId="6F240223" w14:textId="66EFE403"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-36.5%</w:t>
            </w:r>
          </w:p>
        </w:tc>
        <w:tc>
          <w:tcPr>
            <w:tcW w:w="1727" w:type="dxa"/>
            <w:shd w:val="clear" w:color="auto" w:fill="DBE5F1" w:themeFill="accent1" w:themeFillTint="33"/>
            <w:noWrap/>
            <w:vAlign w:val="bottom"/>
          </w:tcPr>
          <w:p w14:paraId="5372E3DD" w14:textId="1C0B2AE6"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-39.9%</w:t>
            </w:r>
          </w:p>
        </w:tc>
      </w:tr>
      <w:tr w:rsidR="00CA30CE" w:rsidRPr="002E57BF" w14:paraId="59A7120E" w14:textId="77777777" w:rsidTr="000E1413">
        <w:trPr>
          <w:trHeight w:val="323"/>
        </w:trPr>
        <w:tc>
          <w:tcPr>
            <w:tcW w:w="1113" w:type="dxa"/>
            <w:shd w:val="clear" w:color="auto" w:fill="auto"/>
            <w:noWrap/>
            <w:vAlign w:val="bottom"/>
            <w:hideMark/>
          </w:tcPr>
          <w:p w14:paraId="7FF000D9" w14:textId="77777777" w:rsidR="00CA30CE" w:rsidRPr="00EE5753" w:rsidRDefault="00CA30CE" w:rsidP="00CA30CE">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NT</w:t>
            </w:r>
          </w:p>
        </w:tc>
        <w:tc>
          <w:tcPr>
            <w:tcW w:w="1727" w:type="dxa"/>
            <w:shd w:val="clear" w:color="auto" w:fill="auto"/>
            <w:noWrap/>
            <w:vAlign w:val="bottom"/>
          </w:tcPr>
          <w:p w14:paraId="355D7B25" w14:textId="77777777" w:rsidR="00CA30CE" w:rsidRPr="00EE5753" w:rsidRDefault="00CA30CE" w:rsidP="00CA30CE">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27" w:type="dxa"/>
            <w:shd w:val="clear" w:color="auto" w:fill="auto"/>
            <w:noWrap/>
            <w:vAlign w:val="bottom"/>
          </w:tcPr>
          <w:p w14:paraId="5E4A0D16" w14:textId="73796AEE"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-58.9%</w:t>
            </w:r>
          </w:p>
        </w:tc>
        <w:tc>
          <w:tcPr>
            <w:tcW w:w="1727" w:type="dxa"/>
            <w:shd w:val="clear" w:color="auto" w:fill="auto"/>
            <w:noWrap/>
            <w:vAlign w:val="bottom"/>
          </w:tcPr>
          <w:p w14:paraId="59E4EC3E" w14:textId="14082134"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-64.1%</w:t>
            </w:r>
          </w:p>
        </w:tc>
        <w:tc>
          <w:tcPr>
            <w:tcW w:w="1727" w:type="dxa"/>
            <w:shd w:val="clear" w:color="auto" w:fill="auto"/>
            <w:noWrap/>
            <w:vAlign w:val="bottom"/>
          </w:tcPr>
          <w:p w14:paraId="3E47EBE7" w14:textId="16EE7B5F"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-68.1%</w:t>
            </w:r>
          </w:p>
        </w:tc>
        <w:tc>
          <w:tcPr>
            <w:tcW w:w="1727" w:type="dxa"/>
            <w:shd w:val="clear" w:color="auto" w:fill="auto"/>
            <w:noWrap/>
            <w:vAlign w:val="bottom"/>
          </w:tcPr>
          <w:p w14:paraId="6831CD8A" w14:textId="55FF96D2"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-69.7%</w:t>
            </w:r>
          </w:p>
        </w:tc>
      </w:tr>
      <w:tr w:rsidR="00CA30CE" w:rsidRPr="002E57BF" w14:paraId="7C06F2AA" w14:textId="77777777" w:rsidTr="000E1413">
        <w:trPr>
          <w:trHeight w:val="323"/>
        </w:trPr>
        <w:tc>
          <w:tcPr>
            <w:tcW w:w="1113" w:type="dxa"/>
            <w:shd w:val="clear" w:color="auto" w:fill="DBE5F1" w:themeFill="accent1" w:themeFillTint="33"/>
            <w:noWrap/>
            <w:vAlign w:val="bottom"/>
            <w:hideMark/>
          </w:tcPr>
          <w:p w14:paraId="796C84A4" w14:textId="77777777" w:rsidR="00CA30CE" w:rsidRPr="00EE5753" w:rsidRDefault="00CA30CE" w:rsidP="00CA30CE">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ACT</w:t>
            </w:r>
          </w:p>
        </w:tc>
        <w:tc>
          <w:tcPr>
            <w:tcW w:w="1727" w:type="dxa"/>
            <w:shd w:val="clear" w:color="auto" w:fill="DBE5F1" w:themeFill="accent1" w:themeFillTint="33"/>
            <w:noWrap/>
            <w:vAlign w:val="bottom"/>
          </w:tcPr>
          <w:p w14:paraId="53297473" w14:textId="77777777" w:rsidR="00CA30CE" w:rsidRPr="00EE5753" w:rsidRDefault="00CA30CE" w:rsidP="00CA30CE">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27" w:type="dxa"/>
            <w:shd w:val="clear" w:color="auto" w:fill="DBE5F1" w:themeFill="accent1" w:themeFillTint="33"/>
            <w:noWrap/>
            <w:vAlign w:val="bottom"/>
          </w:tcPr>
          <w:p w14:paraId="786536C4" w14:textId="4949CFAE"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47.0%</w:t>
            </w:r>
          </w:p>
        </w:tc>
        <w:tc>
          <w:tcPr>
            <w:tcW w:w="1727" w:type="dxa"/>
            <w:shd w:val="clear" w:color="auto" w:fill="DBE5F1" w:themeFill="accent1" w:themeFillTint="33"/>
            <w:noWrap/>
            <w:vAlign w:val="bottom"/>
          </w:tcPr>
          <w:p w14:paraId="5DF2F8FC" w14:textId="2FB11470"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28.7%</w:t>
            </w:r>
          </w:p>
        </w:tc>
        <w:tc>
          <w:tcPr>
            <w:tcW w:w="1727" w:type="dxa"/>
            <w:shd w:val="clear" w:color="auto" w:fill="DBE5F1" w:themeFill="accent1" w:themeFillTint="33"/>
            <w:noWrap/>
            <w:vAlign w:val="bottom"/>
          </w:tcPr>
          <w:p w14:paraId="4D46B815" w14:textId="3769D871"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14.4%</w:t>
            </w:r>
          </w:p>
        </w:tc>
        <w:tc>
          <w:tcPr>
            <w:tcW w:w="1727" w:type="dxa"/>
            <w:shd w:val="clear" w:color="auto" w:fill="DBE5F1" w:themeFill="accent1" w:themeFillTint="33"/>
            <w:noWrap/>
            <w:vAlign w:val="bottom"/>
          </w:tcPr>
          <w:p w14:paraId="2D10E3FC" w14:textId="72A13306" w:rsidR="00CA30CE" w:rsidRPr="00CA30CE"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8.3%</w:t>
            </w:r>
          </w:p>
        </w:tc>
      </w:tr>
      <w:tr w:rsidR="00CA30CE" w:rsidRPr="002E57BF" w14:paraId="3F07D905" w14:textId="77777777" w:rsidTr="000E1413">
        <w:trPr>
          <w:trHeight w:val="323"/>
        </w:trPr>
        <w:tc>
          <w:tcPr>
            <w:tcW w:w="1113" w:type="dxa"/>
            <w:shd w:val="clear" w:color="auto" w:fill="auto"/>
            <w:noWrap/>
            <w:vAlign w:val="bottom"/>
          </w:tcPr>
          <w:p w14:paraId="319865D6" w14:textId="77777777" w:rsidR="00CA30CE" w:rsidRPr="00EE5753" w:rsidRDefault="00CA30CE" w:rsidP="00CA30CE">
            <w:pPr>
              <w:rPr>
                <w:rFonts w:ascii="Calibri" w:hAnsi="Calibri" w:cs="Calibri"/>
                <w:color w:val="244061" w:themeColor="accent1" w:themeShade="80"/>
                <w:sz w:val="20"/>
                <w:szCs w:val="20"/>
              </w:rPr>
            </w:pPr>
          </w:p>
        </w:tc>
        <w:tc>
          <w:tcPr>
            <w:tcW w:w="1727" w:type="dxa"/>
            <w:shd w:val="clear" w:color="auto" w:fill="auto"/>
            <w:noWrap/>
            <w:vAlign w:val="bottom"/>
          </w:tcPr>
          <w:p w14:paraId="3E8782CE" w14:textId="77777777" w:rsidR="00CA30CE" w:rsidRPr="00EE5753" w:rsidRDefault="00CA30CE" w:rsidP="00CA30CE">
            <w:pPr>
              <w:jc w:val="center"/>
              <w:rPr>
                <w:rFonts w:ascii="Calibri" w:hAnsi="Calibri" w:cs="Calibri"/>
                <w:color w:val="244061" w:themeColor="accent1" w:themeShade="80"/>
                <w:sz w:val="20"/>
                <w:szCs w:val="20"/>
              </w:rPr>
            </w:pPr>
          </w:p>
        </w:tc>
        <w:tc>
          <w:tcPr>
            <w:tcW w:w="1727" w:type="dxa"/>
            <w:shd w:val="clear" w:color="auto" w:fill="auto"/>
            <w:noWrap/>
            <w:vAlign w:val="bottom"/>
          </w:tcPr>
          <w:p w14:paraId="6FB1FE49" w14:textId="438594F5" w:rsidR="00CA30CE" w:rsidRPr="00CA30CE" w:rsidRDefault="00CA30CE" w:rsidP="00CA30CE">
            <w:pPr>
              <w:jc w:val="center"/>
              <w:rPr>
                <w:rFonts w:ascii="Calibri" w:hAnsi="Calibri" w:cs="Calibri"/>
                <w:color w:val="244061" w:themeColor="accent1" w:themeShade="80"/>
                <w:sz w:val="20"/>
                <w:szCs w:val="20"/>
              </w:rPr>
            </w:pPr>
          </w:p>
        </w:tc>
        <w:tc>
          <w:tcPr>
            <w:tcW w:w="1727" w:type="dxa"/>
            <w:shd w:val="clear" w:color="auto" w:fill="auto"/>
            <w:noWrap/>
            <w:vAlign w:val="bottom"/>
          </w:tcPr>
          <w:p w14:paraId="1A75347A" w14:textId="29C69D19" w:rsidR="00CA30CE" w:rsidRPr="00CA30CE" w:rsidRDefault="00CA30CE" w:rsidP="00CA30CE">
            <w:pPr>
              <w:jc w:val="center"/>
              <w:rPr>
                <w:rFonts w:ascii="Calibri" w:hAnsi="Calibri" w:cs="Calibri"/>
                <w:color w:val="244061" w:themeColor="accent1" w:themeShade="80"/>
                <w:sz w:val="20"/>
                <w:szCs w:val="20"/>
              </w:rPr>
            </w:pPr>
          </w:p>
        </w:tc>
        <w:tc>
          <w:tcPr>
            <w:tcW w:w="1727" w:type="dxa"/>
            <w:shd w:val="clear" w:color="auto" w:fill="auto"/>
            <w:noWrap/>
            <w:vAlign w:val="bottom"/>
          </w:tcPr>
          <w:p w14:paraId="1D6AECD6" w14:textId="2DDD9C6C" w:rsidR="00CA30CE" w:rsidRPr="00CA30CE" w:rsidRDefault="00CA30CE" w:rsidP="00CA30CE">
            <w:pPr>
              <w:jc w:val="center"/>
              <w:rPr>
                <w:rFonts w:ascii="Calibri" w:hAnsi="Calibri" w:cs="Calibri"/>
                <w:color w:val="244061" w:themeColor="accent1" w:themeShade="80"/>
                <w:sz w:val="20"/>
                <w:szCs w:val="20"/>
              </w:rPr>
            </w:pPr>
          </w:p>
        </w:tc>
        <w:tc>
          <w:tcPr>
            <w:tcW w:w="1727" w:type="dxa"/>
            <w:shd w:val="clear" w:color="auto" w:fill="auto"/>
            <w:noWrap/>
            <w:vAlign w:val="bottom"/>
          </w:tcPr>
          <w:p w14:paraId="2A0C9048" w14:textId="6EFE53B1" w:rsidR="00CA30CE" w:rsidRPr="00CA30CE" w:rsidRDefault="00CA30CE" w:rsidP="00CA30CE">
            <w:pPr>
              <w:jc w:val="center"/>
              <w:rPr>
                <w:rFonts w:ascii="Calibri" w:hAnsi="Calibri" w:cs="Calibri"/>
                <w:color w:val="244061" w:themeColor="accent1" w:themeShade="80"/>
                <w:sz w:val="20"/>
                <w:szCs w:val="20"/>
              </w:rPr>
            </w:pPr>
          </w:p>
        </w:tc>
      </w:tr>
      <w:tr w:rsidR="00CA30CE" w:rsidRPr="002E57BF" w14:paraId="4257B602" w14:textId="77777777" w:rsidTr="000E1413">
        <w:trPr>
          <w:trHeight w:val="323"/>
        </w:trPr>
        <w:tc>
          <w:tcPr>
            <w:tcW w:w="1113" w:type="dxa"/>
            <w:shd w:val="clear" w:color="auto" w:fill="DBE5F1" w:themeFill="accent1" w:themeFillTint="33"/>
            <w:noWrap/>
            <w:vAlign w:val="bottom"/>
            <w:hideMark/>
          </w:tcPr>
          <w:p w14:paraId="2B1D7DDE" w14:textId="77777777" w:rsidR="00CA30CE" w:rsidRPr="00EE5753" w:rsidRDefault="00CA30CE" w:rsidP="00CA30CE">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AUS</w:t>
            </w:r>
          </w:p>
        </w:tc>
        <w:tc>
          <w:tcPr>
            <w:tcW w:w="1727" w:type="dxa"/>
            <w:shd w:val="clear" w:color="auto" w:fill="DBE5F1" w:themeFill="accent1" w:themeFillTint="33"/>
            <w:noWrap/>
            <w:vAlign w:val="bottom"/>
          </w:tcPr>
          <w:p w14:paraId="25727A74" w14:textId="77777777" w:rsidR="00CA30CE" w:rsidRPr="00EE5753" w:rsidRDefault="00CA30CE" w:rsidP="00CA30CE">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27" w:type="dxa"/>
            <w:shd w:val="clear" w:color="auto" w:fill="DBE5F1" w:themeFill="accent1" w:themeFillTint="33"/>
            <w:noWrap/>
            <w:vAlign w:val="bottom"/>
          </w:tcPr>
          <w:p w14:paraId="33D06E96" w14:textId="29466E12" w:rsidR="00CA30CE" w:rsidRPr="00C71F82"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11.0%</w:t>
            </w:r>
          </w:p>
        </w:tc>
        <w:tc>
          <w:tcPr>
            <w:tcW w:w="1727" w:type="dxa"/>
            <w:shd w:val="clear" w:color="auto" w:fill="DBE5F1" w:themeFill="accent1" w:themeFillTint="33"/>
            <w:noWrap/>
            <w:vAlign w:val="bottom"/>
          </w:tcPr>
          <w:p w14:paraId="5E2F3E0B" w14:textId="2F0DCA93" w:rsidR="00CA30CE" w:rsidRPr="00C71F82"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-2.8%</w:t>
            </w:r>
          </w:p>
        </w:tc>
        <w:tc>
          <w:tcPr>
            <w:tcW w:w="1727" w:type="dxa"/>
            <w:shd w:val="clear" w:color="auto" w:fill="DBE5F1" w:themeFill="accent1" w:themeFillTint="33"/>
            <w:noWrap/>
            <w:vAlign w:val="bottom"/>
          </w:tcPr>
          <w:p w14:paraId="556C05C2" w14:textId="3F213395" w:rsidR="00CA30CE" w:rsidRPr="00C71F82"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-13.6%</w:t>
            </w:r>
          </w:p>
        </w:tc>
        <w:tc>
          <w:tcPr>
            <w:tcW w:w="1727" w:type="dxa"/>
            <w:shd w:val="clear" w:color="auto" w:fill="DBE5F1" w:themeFill="accent1" w:themeFillTint="33"/>
            <w:noWrap/>
            <w:vAlign w:val="bottom"/>
          </w:tcPr>
          <w:p w14:paraId="2C25D48B" w14:textId="77C4AE39" w:rsidR="00CA30CE" w:rsidRPr="00C71F82" w:rsidRDefault="00CA30CE" w:rsidP="00CA30CE">
            <w:pPr>
              <w:jc w:val="center"/>
              <w:rPr>
                <w:rFonts w:ascii="Calibri" w:hAnsi="Calibri" w:cs="Calibri"/>
                <w:color w:val="244061" w:themeColor="accent1" w:themeShade="80"/>
                <w:sz w:val="20"/>
                <w:szCs w:val="20"/>
              </w:rPr>
            </w:pPr>
            <w:r w:rsidRPr="00CA30CE">
              <w:rPr>
                <w:rFonts w:ascii="Calibri" w:hAnsi="Calibri" w:cs="Calibri"/>
                <w:color w:val="244061" w:themeColor="accent1" w:themeShade="80"/>
                <w:sz w:val="20"/>
                <w:szCs w:val="20"/>
              </w:rPr>
              <w:t>-18.2%</w:t>
            </w:r>
          </w:p>
        </w:tc>
      </w:tr>
    </w:tbl>
    <w:p w14:paraId="4D0538A2" w14:textId="77777777" w:rsidR="000E1413" w:rsidRPr="00FE55F5" w:rsidRDefault="000E1413" w:rsidP="000E1413">
      <w:pPr>
        <w:rPr>
          <w:rFonts w:ascii="Calibri Light" w:hAnsi="Calibri Light" w:cs="Arial"/>
          <w:i/>
          <w:iCs/>
          <w:color w:val="244061" w:themeColor="accent1" w:themeShade="80"/>
          <w:sz w:val="16"/>
          <w:szCs w:val="16"/>
        </w:rPr>
      </w:pPr>
      <w:r w:rsidRPr="00FE55F5">
        <w:rPr>
          <w:rFonts w:ascii="Calibri Light" w:hAnsi="Calibri Light" w:cs="Arial"/>
          <w:i/>
          <w:iCs/>
          <w:color w:val="244061" w:themeColor="accent1" w:themeShade="80"/>
          <w:sz w:val="16"/>
          <w:szCs w:val="16"/>
        </w:rPr>
        <w:t>Source: AEAS</w:t>
      </w:r>
    </w:p>
    <w:p w14:paraId="195D6B41" w14:textId="77777777" w:rsidR="00686EF1" w:rsidRPr="0096098E" w:rsidRDefault="00686EF1" w:rsidP="00C71F82">
      <w:pPr>
        <w:rPr>
          <w:rFonts w:ascii="Calibri Light" w:hAnsi="Calibri Light" w:cs="Arial"/>
          <w:color w:val="244061" w:themeColor="accent1" w:themeShade="80"/>
          <w:sz w:val="16"/>
          <w:szCs w:val="16"/>
        </w:rPr>
      </w:pPr>
    </w:p>
    <w:p w14:paraId="0DA7C235" w14:textId="01E179C7" w:rsidR="00CA30CE" w:rsidRDefault="00D56BB0" w:rsidP="00686EF1">
      <w:pPr>
        <w:jc w:val="both"/>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Table 13 confirms that t</w:t>
      </w:r>
      <w:r w:rsidR="00686EF1" w:rsidRPr="00E66A77">
        <w:rPr>
          <w:rFonts w:ascii="Calibri Light" w:hAnsi="Calibri Light" w:cs="Arial"/>
          <w:color w:val="244061" w:themeColor="accent1" w:themeShade="80"/>
          <w:sz w:val="20"/>
          <w:szCs w:val="20"/>
        </w:rPr>
        <w:t xml:space="preserve">he overall </w:t>
      </w:r>
      <w:r>
        <w:rPr>
          <w:rFonts w:ascii="Calibri Light" w:hAnsi="Calibri Light" w:cs="Arial"/>
          <w:color w:val="244061" w:themeColor="accent1" w:themeShade="80"/>
          <w:sz w:val="20"/>
          <w:szCs w:val="20"/>
        </w:rPr>
        <w:t xml:space="preserve">national </w:t>
      </w:r>
      <w:r w:rsidR="00686EF1" w:rsidRPr="00E66A77">
        <w:rPr>
          <w:rFonts w:ascii="Calibri Light" w:hAnsi="Calibri Light" w:cs="Arial"/>
          <w:color w:val="244061" w:themeColor="accent1" w:themeShade="80"/>
          <w:sz w:val="20"/>
          <w:szCs w:val="20"/>
        </w:rPr>
        <w:t xml:space="preserve">industry is required to process an additional </w:t>
      </w:r>
      <w:r w:rsidR="00686EF1">
        <w:rPr>
          <w:rFonts w:ascii="Calibri Light" w:hAnsi="Calibri Light" w:cs="Arial"/>
          <w:color w:val="244061" w:themeColor="accent1" w:themeShade="80"/>
          <w:sz w:val="20"/>
          <w:szCs w:val="20"/>
        </w:rPr>
        <w:t>55.4 per cent of organic materials to achieve a</w:t>
      </w:r>
      <w:r w:rsidR="006A6F92">
        <w:rPr>
          <w:rFonts w:ascii="Calibri Light" w:hAnsi="Calibri Light" w:cs="Arial"/>
          <w:color w:val="244061" w:themeColor="accent1" w:themeShade="80"/>
          <w:sz w:val="20"/>
          <w:szCs w:val="20"/>
        </w:rPr>
        <w:t>n</w:t>
      </w:r>
      <w:r w:rsidR="00686EF1">
        <w:rPr>
          <w:rFonts w:ascii="Calibri Light" w:hAnsi="Calibri Light" w:cs="Arial"/>
          <w:color w:val="244061" w:themeColor="accent1" w:themeShade="80"/>
          <w:sz w:val="20"/>
          <w:szCs w:val="20"/>
        </w:rPr>
        <w:t xml:space="preserve"> 80 per cent recycling rate and an additional </w:t>
      </w:r>
      <w:r w:rsidR="00686EF1" w:rsidRPr="00E66A77">
        <w:rPr>
          <w:rFonts w:ascii="Calibri Light" w:hAnsi="Calibri Light" w:cs="Arial"/>
          <w:color w:val="244061" w:themeColor="accent1" w:themeShade="80"/>
          <w:sz w:val="20"/>
          <w:szCs w:val="20"/>
        </w:rPr>
        <w:t>84.5 per cent of organic material to achieve a 95 per cent recycling rate</w:t>
      </w:r>
      <w:r w:rsidR="00686EF1">
        <w:rPr>
          <w:rFonts w:ascii="Calibri Light" w:hAnsi="Calibri Light" w:cs="Arial"/>
          <w:color w:val="244061" w:themeColor="accent1" w:themeShade="80"/>
          <w:sz w:val="20"/>
          <w:szCs w:val="20"/>
        </w:rPr>
        <w:t xml:space="preserve">.  </w:t>
      </w:r>
      <w:r>
        <w:rPr>
          <w:rFonts w:ascii="Calibri Light" w:hAnsi="Calibri Light" w:cs="Arial"/>
          <w:color w:val="244061" w:themeColor="accent1" w:themeShade="80"/>
          <w:sz w:val="20"/>
          <w:szCs w:val="20"/>
        </w:rPr>
        <w:t>Matched against this,</w:t>
      </w:r>
      <w:r w:rsidR="00686EF1">
        <w:rPr>
          <w:rFonts w:ascii="Calibri Light" w:hAnsi="Calibri Light" w:cs="Arial"/>
          <w:color w:val="244061" w:themeColor="accent1" w:themeShade="80"/>
          <w:sz w:val="20"/>
          <w:szCs w:val="20"/>
        </w:rPr>
        <w:t xml:space="preserve"> t</w:t>
      </w:r>
      <w:r w:rsidR="00686EF1" w:rsidRPr="00E66A77">
        <w:rPr>
          <w:rFonts w:ascii="Calibri Light" w:hAnsi="Calibri Light" w:cs="Arial"/>
          <w:color w:val="244061" w:themeColor="accent1" w:themeShade="80"/>
          <w:sz w:val="20"/>
          <w:szCs w:val="20"/>
        </w:rPr>
        <w:t xml:space="preserve">he current industry </w:t>
      </w:r>
      <w:r w:rsidR="00686EF1">
        <w:rPr>
          <w:rFonts w:ascii="Calibri Light" w:hAnsi="Calibri Light" w:cs="Arial"/>
          <w:color w:val="244061" w:themeColor="accent1" w:themeShade="80"/>
          <w:sz w:val="20"/>
          <w:szCs w:val="20"/>
        </w:rPr>
        <w:t xml:space="preserve">believes it </w:t>
      </w:r>
      <w:r w:rsidR="00686EF1" w:rsidRPr="00E66A77">
        <w:rPr>
          <w:rFonts w:ascii="Calibri Light" w:hAnsi="Calibri Light" w:cs="Arial"/>
          <w:color w:val="244061" w:themeColor="accent1" w:themeShade="80"/>
          <w:sz w:val="20"/>
          <w:szCs w:val="20"/>
        </w:rPr>
        <w:t xml:space="preserve">is capable of achieving a 51 per cent increase.  </w:t>
      </w:r>
    </w:p>
    <w:p w14:paraId="71B82C1D" w14:textId="77777777" w:rsidR="00686EF1" w:rsidRPr="0096098E" w:rsidRDefault="00686EF1" w:rsidP="00686EF1">
      <w:pPr>
        <w:jc w:val="both"/>
        <w:rPr>
          <w:rFonts w:ascii="Calibri Light" w:hAnsi="Calibri Light" w:cs="Arial"/>
          <w:color w:val="244061" w:themeColor="accent1" w:themeShade="80"/>
          <w:sz w:val="16"/>
          <w:szCs w:val="16"/>
        </w:rPr>
      </w:pPr>
    </w:p>
    <w:p w14:paraId="7C02675E" w14:textId="094C272F" w:rsidR="00E66A77" w:rsidRDefault="00E66A77" w:rsidP="00686EF1">
      <w:pPr>
        <w:jc w:val="both"/>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 xml:space="preserve">Very importantly Tables </w:t>
      </w:r>
      <w:r w:rsidR="00AA28DE">
        <w:rPr>
          <w:rFonts w:ascii="Calibri Light" w:hAnsi="Calibri Light" w:cs="Arial"/>
          <w:color w:val="244061" w:themeColor="accent1" w:themeShade="80"/>
          <w:sz w:val="20"/>
          <w:szCs w:val="20"/>
        </w:rPr>
        <w:t>16 and 17</w:t>
      </w:r>
      <w:r w:rsidRPr="00E66A77">
        <w:rPr>
          <w:rFonts w:ascii="Calibri Light" w:eastAsiaTheme="minorEastAsia" w:hAnsi="Calibri Light" w:cs="Calibri Light"/>
          <w:color w:val="E36C0A" w:themeColor="accent6" w:themeShade="BF"/>
          <w:kern w:val="24"/>
          <w:sz w:val="30"/>
          <w:szCs w:val="30"/>
        </w:rPr>
        <w:t xml:space="preserve"> </w:t>
      </w:r>
      <w:r w:rsidR="006A6F92" w:rsidRPr="00E66A77">
        <w:rPr>
          <w:rFonts w:ascii="Calibri Light" w:hAnsi="Calibri Light" w:cs="Arial"/>
          <w:color w:val="244061" w:themeColor="accent1" w:themeShade="80"/>
          <w:sz w:val="20"/>
          <w:szCs w:val="20"/>
        </w:rPr>
        <w:t>infer both</w:t>
      </w:r>
      <w:r w:rsidRPr="00E66A77">
        <w:rPr>
          <w:rFonts w:ascii="Calibri Light" w:hAnsi="Calibri Light" w:cs="Arial"/>
          <w:color w:val="244061" w:themeColor="accent1" w:themeShade="80"/>
          <w:sz w:val="20"/>
          <w:szCs w:val="20"/>
        </w:rPr>
        <w:t xml:space="preserve"> </w:t>
      </w:r>
      <w:r w:rsidRPr="00E66A77">
        <w:rPr>
          <w:rFonts w:ascii="Calibri Light" w:hAnsi="Calibri Light" w:cs="Arial"/>
          <w:b/>
          <w:bCs/>
          <w:color w:val="244061" w:themeColor="accent1" w:themeShade="80"/>
          <w:sz w:val="20"/>
          <w:szCs w:val="20"/>
          <w:u w:val="single"/>
        </w:rPr>
        <w:t xml:space="preserve">growth for the existing industry </w:t>
      </w:r>
      <w:r w:rsidRPr="00E66A77">
        <w:rPr>
          <w:rFonts w:ascii="Calibri Light" w:hAnsi="Calibri Light" w:cs="Arial"/>
          <w:color w:val="244061" w:themeColor="accent1" w:themeShade="80"/>
          <w:sz w:val="20"/>
          <w:szCs w:val="20"/>
        </w:rPr>
        <w:t xml:space="preserve">and </w:t>
      </w:r>
      <w:r w:rsidRPr="00E66A77">
        <w:rPr>
          <w:rFonts w:ascii="Calibri Light" w:hAnsi="Calibri Light" w:cs="Arial"/>
          <w:b/>
          <w:bCs/>
          <w:color w:val="244061" w:themeColor="accent1" w:themeShade="80"/>
          <w:sz w:val="20"/>
          <w:szCs w:val="20"/>
          <w:u w:val="single"/>
        </w:rPr>
        <w:t>room for new industry businesses</w:t>
      </w:r>
      <w:r w:rsidRPr="00E66A77">
        <w:rPr>
          <w:rFonts w:ascii="Calibri Light" w:hAnsi="Calibri Light" w:cs="Arial"/>
          <w:color w:val="244061" w:themeColor="accent1" w:themeShade="80"/>
          <w:sz w:val="20"/>
          <w:szCs w:val="20"/>
        </w:rPr>
        <w:t>.</w:t>
      </w:r>
      <w:r>
        <w:rPr>
          <w:rFonts w:ascii="Calibri Light" w:hAnsi="Calibri Light" w:cs="Arial"/>
          <w:color w:val="244061" w:themeColor="accent1" w:themeShade="80"/>
          <w:sz w:val="20"/>
          <w:szCs w:val="20"/>
        </w:rPr>
        <w:t xml:space="preserve"> </w:t>
      </w:r>
      <w:r w:rsidR="00686EF1">
        <w:rPr>
          <w:rFonts w:ascii="Calibri Light" w:hAnsi="Calibri Light" w:cs="Arial"/>
          <w:color w:val="244061" w:themeColor="accent1" w:themeShade="80"/>
          <w:sz w:val="20"/>
          <w:szCs w:val="20"/>
        </w:rPr>
        <w:t xml:space="preserve"> Based on modelling only South Australia and the ACT are capable of meeting needed capacity</w:t>
      </w:r>
      <w:r w:rsidR="000932D7">
        <w:rPr>
          <w:rFonts w:ascii="Calibri Light" w:hAnsi="Calibri Light" w:cs="Arial"/>
          <w:color w:val="244061" w:themeColor="accent1" w:themeShade="80"/>
          <w:sz w:val="20"/>
          <w:szCs w:val="20"/>
        </w:rPr>
        <w:t>.  NSW is capable of meeting required capacity for a</w:t>
      </w:r>
      <w:r w:rsidR="006A6F92">
        <w:rPr>
          <w:rFonts w:ascii="Calibri Light" w:hAnsi="Calibri Light" w:cs="Arial"/>
          <w:color w:val="244061" w:themeColor="accent1" w:themeShade="80"/>
          <w:sz w:val="20"/>
          <w:szCs w:val="20"/>
        </w:rPr>
        <w:t>n</w:t>
      </w:r>
      <w:r w:rsidR="000932D7">
        <w:rPr>
          <w:rFonts w:ascii="Calibri Light" w:hAnsi="Calibri Light" w:cs="Arial"/>
          <w:color w:val="244061" w:themeColor="accent1" w:themeShade="80"/>
          <w:sz w:val="20"/>
          <w:szCs w:val="20"/>
        </w:rPr>
        <w:t xml:space="preserve"> 80 per cent recycling rate but is not positioned to meet </w:t>
      </w:r>
      <w:r w:rsidR="00D56BB0">
        <w:rPr>
          <w:rFonts w:ascii="Calibri Light" w:hAnsi="Calibri Light" w:cs="Arial"/>
          <w:color w:val="244061" w:themeColor="accent1" w:themeShade="80"/>
          <w:sz w:val="20"/>
          <w:szCs w:val="20"/>
        </w:rPr>
        <w:t>e</w:t>
      </w:r>
      <w:r w:rsidR="000932D7">
        <w:rPr>
          <w:rFonts w:ascii="Calibri Light" w:hAnsi="Calibri Light" w:cs="Arial"/>
          <w:color w:val="244061" w:themeColor="accent1" w:themeShade="80"/>
          <w:sz w:val="20"/>
          <w:szCs w:val="20"/>
        </w:rPr>
        <w:t>ither a 90 per cent or 95 per cent recycling rate.</w:t>
      </w:r>
    </w:p>
    <w:p w14:paraId="75E6CE3B" w14:textId="7B9D835B" w:rsidR="00E66A77" w:rsidRPr="0096098E" w:rsidRDefault="00E66A77" w:rsidP="00686EF1">
      <w:pPr>
        <w:jc w:val="both"/>
        <w:rPr>
          <w:rFonts w:ascii="Calibri Light" w:hAnsi="Calibri Light" w:cs="Arial"/>
          <w:color w:val="244061" w:themeColor="accent1" w:themeShade="80"/>
          <w:sz w:val="16"/>
          <w:szCs w:val="16"/>
        </w:rPr>
      </w:pPr>
    </w:p>
    <w:p w14:paraId="64C528F3" w14:textId="4987E67A" w:rsidR="000932D7" w:rsidRDefault="000932D7" w:rsidP="00686EF1">
      <w:pPr>
        <w:jc w:val="both"/>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 xml:space="preserve">All other States and Territories have shortfalls for meeting required capacity for 80 per cent, 90 per cent and 95 per cent recycling rates.  AEAS in Table </w:t>
      </w:r>
      <w:r w:rsidR="00AA28DE">
        <w:rPr>
          <w:rFonts w:ascii="Calibri Light" w:hAnsi="Calibri Light" w:cs="Arial"/>
          <w:color w:val="244061" w:themeColor="accent1" w:themeShade="80"/>
          <w:sz w:val="20"/>
          <w:szCs w:val="20"/>
        </w:rPr>
        <w:t>18</w:t>
      </w:r>
      <w:r>
        <w:rPr>
          <w:rFonts w:ascii="Calibri Light" w:hAnsi="Calibri Light" w:cs="Arial"/>
          <w:color w:val="244061" w:themeColor="accent1" w:themeShade="80"/>
          <w:sz w:val="20"/>
          <w:szCs w:val="20"/>
        </w:rPr>
        <w:t xml:space="preserve"> has traffic lighted each state and </w:t>
      </w:r>
      <w:r w:rsidR="006A6F92">
        <w:rPr>
          <w:rFonts w:ascii="Calibri Light" w:hAnsi="Calibri Light" w:cs="Arial"/>
          <w:color w:val="244061" w:themeColor="accent1" w:themeShade="80"/>
          <w:sz w:val="20"/>
          <w:szCs w:val="20"/>
        </w:rPr>
        <w:t xml:space="preserve">its </w:t>
      </w:r>
      <w:r>
        <w:rPr>
          <w:rFonts w:ascii="Calibri Light" w:hAnsi="Calibri Light" w:cs="Arial"/>
          <w:color w:val="244061" w:themeColor="accent1" w:themeShade="80"/>
          <w:sz w:val="20"/>
          <w:szCs w:val="20"/>
        </w:rPr>
        <w:t>ability to meet the corresponding recycling rate.</w:t>
      </w:r>
    </w:p>
    <w:p w14:paraId="562635BC" w14:textId="77777777" w:rsidR="000932D7" w:rsidRPr="0096098E" w:rsidRDefault="000932D7" w:rsidP="00686EF1">
      <w:pPr>
        <w:jc w:val="both"/>
        <w:rPr>
          <w:rFonts w:ascii="Calibri Light" w:hAnsi="Calibri Light" w:cs="Arial"/>
          <w:color w:val="244061" w:themeColor="accent1" w:themeShade="80"/>
          <w:sz w:val="16"/>
          <w:szCs w:val="16"/>
        </w:rPr>
      </w:pPr>
    </w:p>
    <w:p w14:paraId="72A2C54C" w14:textId="51DD3AFC" w:rsidR="00FD76A5" w:rsidRDefault="00FD76A5" w:rsidP="00FD76A5">
      <w:pPr>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Table</w:t>
      </w:r>
      <w:r w:rsidR="0089513B">
        <w:rPr>
          <w:rFonts w:ascii="Calibri Light" w:hAnsi="Calibri Light" w:cs="Arial"/>
          <w:color w:val="244061" w:themeColor="accent1" w:themeShade="80"/>
          <w:sz w:val="20"/>
          <w:szCs w:val="20"/>
        </w:rPr>
        <w:t xml:space="preserve"> 18</w:t>
      </w:r>
      <w:r>
        <w:rPr>
          <w:rFonts w:ascii="Calibri Light" w:hAnsi="Calibri Light" w:cs="Arial"/>
          <w:color w:val="244061" w:themeColor="accent1" w:themeShade="80"/>
          <w:sz w:val="20"/>
          <w:szCs w:val="20"/>
        </w:rPr>
        <w:t xml:space="preserve">: </w:t>
      </w:r>
      <w:r w:rsidR="00657CF3">
        <w:rPr>
          <w:rFonts w:ascii="Calibri Light" w:hAnsi="Calibri Light" w:cs="Calibri Light"/>
          <w:color w:val="244061" w:themeColor="accent1" w:themeShade="80"/>
          <w:sz w:val="20"/>
          <w:szCs w:val="20"/>
        </w:rPr>
        <w:t>Tonnes Processed Capacity Assessment</w:t>
      </w:r>
    </w:p>
    <w:p w14:paraId="4E66526B" w14:textId="77777777" w:rsidR="000E1413" w:rsidRPr="0096098E" w:rsidRDefault="000E1413" w:rsidP="00FD76A5">
      <w:pPr>
        <w:rPr>
          <w:rFonts w:ascii="Calibri Light" w:hAnsi="Calibri Light" w:cs="Arial"/>
          <w:color w:val="244061" w:themeColor="accent1" w:themeShade="80"/>
          <w:sz w:val="16"/>
          <w:szCs w:val="16"/>
        </w:rPr>
      </w:pPr>
    </w:p>
    <w:tbl>
      <w:tblPr>
        <w:tblW w:w="9749"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blBorders>
        <w:tblLook w:val="04A0" w:firstRow="1" w:lastRow="0" w:firstColumn="1" w:lastColumn="0" w:noHBand="0" w:noVBand="1"/>
      </w:tblPr>
      <w:tblGrid>
        <w:gridCol w:w="1353"/>
        <w:gridCol w:w="2099"/>
        <w:gridCol w:w="2099"/>
        <w:gridCol w:w="2099"/>
        <w:gridCol w:w="2099"/>
      </w:tblGrid>
      <w:tr w:rsidR="00A579F7" w:rsidRPr="00410D97" w14:paraId="1F29FCEC" w14:textId="77777777" w:rsidTr="00A579F7">
        <w:trPr>
          <w:trHeight w:val="374"/>
        </w:trPr>
        <w:tc>
          <w:tcPr>
            <w:tcW w:w="1353" w:type="dxa"/>
            <w:shd w:val="clear" w:color="auto" w:fill="244061" w:themeFill="accent1" w:themeFillShade="80"/>
            <w:noWrap/>
            <w:vAlign w:val="bottom"/>
            <w:hideMark/>
          </w:tcPr>
          <w:p w14:paraId="6977E513" w14:textId="77777777" w:rsidR="00A579F7" w:rsidRPr="00EE5753" w:rsidRDefault="00A579F7" w:rsidP="003E7332">
            <w:pPr>
              <w:rPr>
                <w:rFonts w:ascii="Calibri" w:hAnsi="Calibri" w:cs="Calibri"/>
                <w:color w:val="FFFFFF" w:themeColor="background1"/>
                <w:sz w:val="20"/>
                <w:szCs w:val="20"/>
              </w:rPr>
            </w:pPr>
          </w:p>
        </w:tc>
        <w:tc>
          <w:tcPr>
            <w:tcW w:w="2099" w:type="dxa"/>
            <w:shd w:val="clear" w:color="auto" w:fill="244061" w:themeFill="accent1" w:themeFillShade="80"/>
            <w:noWrap/>
            <w:vAlign w:val="bottom"/>
          </w:tcPr>
          <w:p w14:paraId="76315704" w14:textId="77777777" w:rsidR="00A579F7" w:rsidRPr="00EE5753" w:rsidRDefault="00A579F7" w:rsidP="003E7332">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70%</w:t>
            </w:r>
          </w:p>
        </w:tc>
        <w:tc>
          <w:tcPr>
            <w:tcW w:w="2099" w:type="dxa"/>
            <w:shd w:val="clear" w:color="auto" w:fill="244061" w:themeFill="accent1" w:themeFillShade="80"/>
            <w:noWrap/>
            <w:vAlign w:val="bottom"/>
          </w:tcPr>
          <w:p w14:paraId="5DE422F9" w14:textId="77777777" w:rsidR="00A579F7" w:rsidRPr="00EE5753" w:rsidRDefault="00A579F7" w:rsidP="003E7332">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80%</w:t>
            </w:r>
          </w:p>
        </w:tc>
        <w:tc>
          <w:tcPr>
            <w:tcW w:w="2099" w:type="dxa"/>
            <w:shd w:val="clear" w:color="auto" w:fill="244061" w:themeFill="accent1" w:themeFillShade="80"/>
            <w:noWrap/>
            <w:vAlign w:val="bottom"/>
          </w:tcPr>
          <w:p w14:paraId="141E814D" w14:textId="77777777" w:rsidR="00A579F7" w:rsidRPr="00EE5753" w:rsidRDefault="00A579F7" w:rsidP="003E7332">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90%</w:t>
            </w:r>
          </w:p>
        </w:tc>
        <w:tc>
          <w:tcPr>
            <w:tcW w:w="2099" w:type="dxa"/>
            <w:shd w:val="clear" w:color="auto" w:fill="244061" w:themeFill="accent1" w:themeFillShade="80"/>
            <w:noWrap/>
            <w:vAlign w:val="bottom"/>
          </w:tcPr>
          <w:p w14:paraId="71532E74" w14:textId="132DAEA0" w:rsidR="00A579F7" w:rsidRPr="00EE5753" w:rsidRDefault="00A579F7" w:rsidP="003E7332">
            <w:pPr>
              <w:jc w:val="center"/>
              <w:rPr>
                <w:rFonts w:ascii="Calibri" w:hAnsi="Calibri" w:cs="Calibri"/>
                <w:color w:val="FFFFFF" w:themeColor="background1"/>
                <w:sz w:val="20"/>
                <w:szCs w:val="20"/>
              </w:rPr>
            </w:pPr>
            <w:r>
              <w:rPr>
                <w:rFonts w:ascii="Calibri" w:hAnsi="Calibri" w:cs="Calibri"/>
                <w:color w:val="FFFFFF" w:themeColor="background1"/>
                <w:sz w:val="20"/>
                <w:szCs w:val="20"/>
              </w:rPr>
              <w:t>95</w:t>
            </w:r>
            <w:r w:rsidRPr="00EE5753">
              <w:rPr>
                <w:rFonts w:ascii="Calibri" w:hAnsi="Calibri" w:cs="Calibri"/>
                <w:color w:val="FFFFFF" w:themeColor="background1"/>
                <w:sz w:val="20"/>
                <w:szCs w:val="20"/>
              </w:rPr>
              <w:t>%</w:t>
            </w:r>
          </w:p>
        </w:tc>
      </w:tr>
      <w:tr w:rsidR="00A579F7" w:rsidRPr="002E57BF" w14:paraId="5492F1EA" w14:textId="77777777" w:rsidTr="00A579F7">
        <w:trPr>
          <w:trHeight w:val="374"/>
        </w:trPr>
        <w:tc>
          <w:tcPr>
            <w:tcW w:w="1353" w:type="dxa"/>
            <w:shd w:val="clear" w:color="auto" w:fill="auto"/>
            <w:noWrap/>
            <w:vAlign w:val="bottom"/>
            <w:hideMark/>
          </w:tcPr>
          <w:p w14:paraId="28D8A90D" w14:textId="77777777" w:rsidR="00A579F7" w:rsidRPr="00EE5753" w:rsidRDefault="00A579F7" w:rsidP="006F30DD">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NSW</w:t>
            </w:r>
          </w:p>
        </w:tc>
        <w:tc>
          <w:tcPr>
            <w:tcW w:w="2099" w:type="dxa"/>
            <w:shd w:val="clear" w:color="auto" w:fill="9BBB59" w:themeFill="accent3"/>
            <w:noWrap/>
            <w:vAlign w:val="bottom"/>
          </w:tcPr>
          <w:p w14:paraId="3CB834FF" w14:textId="7AFB9192" w:rsidR="00A579F7" w:rsidRPr="00CA30CE" w:rsidRDefault="00A579F7" w:rsidP="006F30DD">
            <w:pPr>
              <w:jc w:val="center"/>
              <w:rPr>
                <w:rFonts w:ascii="Calibri" w:hAnsi="Calibri" w:cs="Calibri"/>
                <w:color w:val="244061" w:themeColor="accent1" w:themeShade="80"/>
                <w:sz w:val="20"/>
                <w:szCs w:val="20"/>
              </w:rPr>
            </w:pPr>
          </w:p>
        </w:tc>
        <w:tc>
          <w:tcPr>
            <w:tcW w:w="2099" w:type="dxa"/>
            <w:shd w:val="clear" w:color="auto" w:fill="9BBB59" w:themeFill="accent3"/>
            <w:noWrap/>
            <w:vAlign w:val="bottom"/>
          </w:tcPr>
          <w:p w14:paraId="01D5FDB2" w14:textId="1A5CF3A4" w:rsidR="00A579F7" w:rsidRPr="00CA30CE" w:rsidRDefault="00A579F7" w:rsidP="006F30DD">
            <w:pPr>
              <w:jc w:val="center"/>
              <w:rPr>
                <w:rFonts w:ascii="Calibri" w:hAnsi="Calibri" w:cs="Calibri"/>
                <w:color w:val="244061" w:themeColor="accent1" w:themeShade="80"/>
                <w:sz w:val="20"/>
                <w:szCs w:val="20"/>
              </w:rPr>
            </w:pPr>
          </w:p>
        </w:tc>
        <w:tc>
          <w:tcPr>
            <w:tcW w:w="2099" w:type="dxa"/>
            <w:shd w:val="clear" w:color="auto" w:fill="FFC000"/>
            <w:noWrap/>
            <w:vAlign w:val="bottom"/>
          </w:tcPr>
          <w:p w14:paraId="09724E17" w14:textId="3BC89DDD" w:rsidR="00A579F7" w:rsidRPr="00CA30CE" w:rsidRDefault="00A579F7" w:rsidP="006F30DD">
            <w:pPr>
              <w:jc w:val="center"/>
              <w:rPr>
                <w:rFonts w:ascii="Calibri" w:hAnsi="Calibri" w:cs="Calibri"/>
                <w:color w:val="244061" w:themeColor="accent1" w:themeShade="80"/>
                <w:sz w:val="20"/>
                <w:szCs w:val="20"/>
              </w:rPr>
            </w:pPr>
          </w:p>
        </w:tc>
        <w:tc>
          <w:tcPr>
            <w:tcW w:w="2099" w:type="dxa"/>
            <w:shd w:val="clear" w:color="auto" w:fill="FFC000"/>
            <w:noWrap/>
            <w:vAlign w:val="bottom"/>
          </w:tcPr>
          <w:p w14:paraId="012A7339" w14:textId="668FF576" w:rsidR="00A579F7" w:rsidRPr="00CA30CE" w:rsidRDefault="00A579F7" w:rsidP="006F30DD">
            <w:pPr>
              <w:jc w:val="center"/>
              <w:rPr>
                <w:rFonts w:ascii="Calibri" w:hAnsi="Calibri" w:cs="Calibri"/>
                <w:color w:val="244061" w:themeColor="accent1" w:themeShade="80"/>
                <w:sz w:val="20"/>
                <w:szCs w:val="20"/>
              </w:rPr>
            </w:pPr>
          </w:p>
        </w:tc>
      </w:tr>
      <w:tr w:rsidR="00A579F7" w:rsidRPr="002E57BF" w14:paraId="61255175" w14:textId="77777777" w:rsidTr="00A579F7">
        <w:trPr>
          <w:trHeight w:val="374"/>
        </w:trPr>
        <w:tc>
          <w:tcPr>
            <w:tcW w:w="1353" w:type="dxa"/>
            <w:shd w:val="clear" w:color="auto" w:fill="DBE5F1" w:themeFill="accent1" w:themeFillTint="33"/>
            <w:noWrap/>
            <w:vAlign w:val="bottom"/>
            <w:hideMark/>
          </w:tcPr>
          <w:p w14:paraId="24579301" w14:textId="77777777" w:rsidR="00A579F7" w:rsidRPr="00EE5753" w:rsidRDefault="00A579F7" w:rsidP="006F30DD">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VIC</w:t>
            </w:r>
          </w:p>
        </w:tc>
        <w:tc>
          <w:tcPr>
            <w:tcW w:w="2099" w:type="dxa"/>
            <w:shd w:val="clear" w:color="auto" w:fill="9BBB59" w:themeFill="accent3"/>
            <w:noWrap/>
            <w:vAlign w:val="bottom"/>
          </w:tcPr>
          <w:p w14:paraId="34882794" w14:textId="7C68DE5C" w:rsidR="00A579F7" w:rsidRPr="00CA30CE" w:rsidRDefault="00A579F7" w:rsidP="006F30DD">
            <w:pPr>
              <w:jc w:val="center"/>
              <w:rPr>
                <w:rFonts w:ascii="Calibri" w:hAnsi="Calibri" w:cs="Calibri"/>
                <w:color w:val="244061" w:themeColor="accent1" w:themeShade="80"/>
                <w:sz w:val="20"/>
                <w:szCs w:val="20"/>
              </w:rPr>
            </w:pPr>
          </w:p>
        </w:tc>
        <w:tc>
          <w:tcPr>
            <w:tcW w:w="2099" w:type="dxa"/>
            <w:shd w:val="clear" w:color="auto" w:fill="FFC000"/>
            <w:noWrap/>
            <w:vAlign w:val="bottom"/>
          </w:tcPr>
          <w:p w14:paraId="666338D2" w14:textId="1CA18B47" w:rsidR="00A579F7" w:rsidRPr="00CA30CE" w:rsidRDefault="00A579F7" w:rsidP="006F30DD">
            <w:pPr>
              <w:jc w:val="center"/>
              <w:rPr>
                <w:rFonts w:ascii="Calibri" w:hAnsi="Calibri" w:cs="Calibri"/>
                <w:color w:val="244061" w:themeColor="accent1" w:themeShade="80"/>
                <w:sz w:val="20"/>
                <w:szCs w:val="20"/>
              </w:rPr>
            </w:pPr>
          </w:p>
        </w:tc>
        <w:tc>
          <w:tcPr>
            <w:tcW w:w="2099" w:type="dxa"/>
            <w:shd w:val="clear" w:color="auto" w:fill="FF0000"/>
            <w:noWrap/>
            <w:vAlign w:val="bottom"/>
          </w:tcPr>
          <w:p w14:paraId="0787CB40" w14:textId="1E96DCCE" w:rsidR="00A579F7" w:rsidRPr="00CA30CE" w:rsidRDefault="00A579F7" w:rsidP="006F30DD">
            <w:pPr>
              <w:jc w:val="center"/>
              <w:rPr>
                <w:rFonts w:ascii="Calibri" w:hAnsi="Calibri" w:cs="Calibri"/>
                <w:color w:val="244061" w:themeColor="accent1" w:themeShade="80"/>
                <w:sz w:val="20"/>
                <w:szCs w:val="20"/>
              </w:rPr>
            </w:pPr>
          </w:p>
        </w:tc>
        <w:tc>
          <w:tcPr>
            <w:tcW w:w="2099" w:type="dxa"/>
            <w:shd w:val="clear" w:color="auto" w:fill="FF0000"/>
            <w:noWrap/>
            <w:vAlign w:val="bottom"/>
          </w:tcPr>
          <w:p w14:paraId="7F8D0C7F" w14:textId="200C9AAF" w:rsidR="00A579F7" w:rsidRPr="00CA30CE" w:rsidRDefault="00A579F7" w:rsidP="006F30DD">
            <w:pPr>
              <w:jc w:val="center"/>
              <w:rPr>
                <w:rFonts w:ascii="Calibri" w:hAnsi="Calibri" w:cs="Calibri"/>
                <w:color w:val="244061" w:themeColor="accent1" w:themeShade="80"/>
                <w:sz w:val="20"/>
                <w:szCs w:val="20"/>
              </w:rPr>
            </w:pPr>
          </w:p>
        </w:tc>
      </w:tr>
      <w:tr w:rsidR="00A579F7" w:rsidRPr="002E57BF" w14:paraId="1B6077D1" w14:textId="77777777" w:rsidTr="00A579F7">
        <w:trPr>
          <w:trHeight w:val="374"/>
        </w:trPr>
        <w:tc>
          <w:tcPr>
            <w:tcW w:w="1353" w:type="dxa"/>
            <w:shd w:val="clear" w:color="auto" w:fill="auto"/>
            <w:noWrap/>
            <w:vAlign w:val="bottom"/>
            <w:hideMark/>
          </w:tcPr>
          <w:p w14:paraId="6FB2CFF1" w14:textId="77777777" w:rsidR="00A579F7" w:rsidRPr="00EE5753" w:rsidRDefault="00A579F7" w:rsidP="006F30DD">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QLD</w:t>
            </w:r>
          </w:p>
        </w:tc>
        <w:tc>
          <w:tcPr>
            <w:tcW w:w="2099" w:type="dxa"/>
            <w:shd w:val="clear" w:color="auto" w:fill="FF0000"/>
            <w:noWrap/>
            <w:vAlign w:val="bottom"/>
          </w:tcPr>
          <w:p w14:paraId="6928A03E" w14:textId="6BA8AFA9" w:rsidR="00A579F7" w:rsidRPr="00CA30CE" w:rsidRDefault="00A579F7" w:rsidP="006F30DD">
            <w:pPr>
              <w:jc w:val="center"/>
              <w:rPr>
                <w:rFonts w:ascii="Calibri" w:hAnsi="Calibri" w:cs="Calibri"/>
                <w:color w:val="244061" w:themeColor="accent1" w:themeShade="80"/>
                <w:sz w:val="20"/>
                <w:szCs w:val="20"/>
              </w:rPr>
            </w:pPr>
          </w:p>
        </w:tc>
        <w:tc>
          <w:tcPr>
            <w:tcW w:w="2099" w:type="dxa"/>
            <w:shd w:val="clear" w:color="auto" w:fill="FF0000"/>
            <w:noWrap/>
            <w:vAlign w:val="bottom"/>
          </w:tcPr>
          <w:p w14:paraId="569849AE" w14:textId="66B5E896" w:rsidR="00A579F7" w:rsidRPr="00CA30CE" w:rsidRDefault="00A579F7" w:rsidP="006F30DD">
            <w:pPr>
              <w:jc w:val="center"/>
              <w:rPr>
                <w:rFonts w:ascii="Calibri" w:hAnsi="Calibri" w:cs="Calibri"/>
                <w:color w:val="244061" w:themeColor="accent1" w:themeShade="80"/>
                <w:sz w:val="20"/>
                <w:szCs w:val="20"/>
              </w:rPr>
            </w:pPr>
          </w:p>
        </w:tc>
        <w:tc>
          <w:tcPr>
            <w:tcW w:w="2099" w:type="dxa"/>
            <w:shd w:val="clear" w:color="auto" w:fill="FF0000"/>
            <w:noWrap/>
            <w:vAlign w:val="bottom"/>
          </w:tcPr>
          <w:p w14:paraId="2B4F8C47" w14:textId="26856665" w:rsidR="00A579F7" w:rsidRPr="00CA30CE" w:rsidRDefault="00A579F7" w:rsidP="006F30DD">
            <w:pPr>
              <w:jc w:val="center"/>
              <w:rPr>
                <w:rFonts w:ascii="Calibri" w:hAnsi="Calibri" w:cs="Calibri"/>
                <w:color w:val="244061" w:themeColor="accent1" w:themeShade="80"/>
                <w:sz w:val="20"/>
                <w:szCs w:val="20"/>
              </w:rPr>
            </w:pPr>
          </w:p>
        </w:tc>
        <w:tc>
          <w:tcPr>
            <w:tcW w:w="2099" w:type="dxa"/>
            <w:shd w:val="clear" w:color="auto" w:fill="FF0000"/>
            <w:noWrap/>
            <w:vAlign w:val="bottom"/>
          </w:tcPr>
          <w:p w14:paraId="25C54122" w14:textId="5E2758C5" w:rsidR="00A579F7" w:rsidRPr="00CA30CE" w:rsidRDefault="00A579F7" w:rsidP="006F30DD">
            <w:pPr>
              <w:jc w:val="center"/>
              <w:rPr>
                <w:rFonts w:ascii="Calibri" w:hAnsi="Calibri" w:cs="Calibri"/>
                <w:color w:val="244061" w:themeColor="accent1" w:themeShade="80"/>
                <w:sz w:val="20"/>
                <w:szCs w:val="20"/>
              </w:rPr>
            </w:pPr>
          </w:p>
        </w:tc>
      </w:tr>
      <w:tr w:rsidR="00A579F7" w:rsidRPr="002E57BF" w14:paraId="19E247DA" w14:textId="77777777" w:rsidTr="00A579F7">
        <w:trPr>
          <w:trHeight w:val="374"/>
        </w:trPr>
        <w:tc>
          <w:tcPr>
            <w:tcW w:w="1353" w:type="dxa"/>
            <w:shd w:val="clear" w:color="auto" w:fill="DBE5F1" w:themeFill="accent1" w:themeFillTint="33"/>
            <w:noWrap/>
            <w:vAlign w:val="bottom"/>
            <w:hideMark/>
          </w:tcPr>
          <w:p w14:paraId="5EE144D2" w14:textId="77777777" w:rsidR="00A579F7" w:rsidRPr="00EE5753" w:rsidRDefault="00A579F7" w:rsidP="006F30DD">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SA</w:t>
            </w:r>
          </w:p>
        </w:tc>
        <w:tc>
          <w:tcPr>
            <w:tcW w:w="2099" w:type="dxa"/>
            <w:shd w:val="clear" w:color="auto" w:fill="9BBB59" w:themeFill="accent3"/>
            <w:noWrap/>
            <w:vAlign w:val="bottom"/>
          </w:tcPr>
          <w:p w14:paraId="1B4F904C" w14:textId="371B304B" w:rsidR="00A579F7" w:rsidRPr="00CA30CE" w:rsidRDefault="00A579F7" w:rsidP="006F30DD">
            <w:pPr>
              <w:jc w:val="center"/>
              <w:rPr>
                <w:rFonts w:ascii="Calibri" w:hAnsi="Calibri" w:cs="Calibri"/>
                <w:color w:val="244061" w:themeColor="accent1" w:themeShade="80"/>
                <w:sz w:val="20"/>
                <w:szCs w:val="20"/>
              </w:rPr>
            </w:pPr>
          </w:p>
        </w:tc>
        <w:tc>
          <w:tcPr>
            <w:tcW w:w="2099" w:type="dxa"/>
            <w:shd w:val="clear" w:color="auto" w:fill="9BBB59" w:themeFill="accent3"/>
            <w:noWrap/>
            <w:vAlign w:val="bottom"/>
          </w:tcPr>
          <w:p w14:paraId="565F7194" w14:textId="53928593" w:rsidR="00A579F7" w:rsidRPr="00CA30CE" w:rsidRDefault="00A579F7" w:rsidP="006F30DD">
            <w:pPr>
              <w:jc w:val="center"/>
              <w:rPr>
                <w:rFonts w:ascii="Calibri" w:hAnsi="Calibri" w:cs="Calibri"/>
                <w:color w:val="244061" w:themeColor="accent1" w:themeShade="80"/>
                <w:sz w:val="20"/>
                <w:szCs w:val="20"/>
              </w:rPr>
            </w:pPr>
          </w:p>
        </w:tc>
        <w:tc>
          <w:tcPr>
            <w:tcW w:w="2099" w:type="dxa"/>
            <w:shd w:val="clear" w:color="auto" w:fill="9BBB59" w:themeFill="accent3"/>
            <w:noWrap/>
            <w:vAlign w:val="bottom"/>
          </w:tcPr>
          <w:p w14:paraId="26950D90" w14:textId="4803C467" w:rsidR="00A579F7" w:rsidRPr="00CA30CE" w:rsidRDefault="00A579F7" w:rsidP="006F30DD">
            <w:pPr>
              <w:jc w:val="center"/>
              <w:rPr>
                <w:rFonts w:ascii="Calibri" w:hAnsi="Calibri" w:cs="Calibri"/>
                <w:color w:val="244061" w:themeColor="accent1" w:themeShade="80"/>
                <w:sz w:val="20"/>
                <w:szCs w:val="20"/>
              </w:rPr>
            </w:pPr>
          </w:p>
        </w:tc>
        <w:tc>
          <w:tcPr>
            <w:tcW w:w="2099" w:type="dxa"/>
            <w:shd w:val="clear" w:color="auto" w:fill="9BBB59" w:themeFill="accent3"/>
            <w:noWrap/>
            <w:vAlign w:val="bottom"/>
          </w:tcPr>
          <w:p w14:paraId="3F361C23" w14:textId="4167D92F" w:rsidR="00A579F7" w:rsidRPr="00CA30CE" w:rsidRDefault="00A579F7" w:rsidP="006F30DD">
            <w:pPr>
              <w:jc w:val="center"/>
              <w:rPr>
                <w:rFonts w:ascii="Calibri" w:hAnsi="Calibri" w:cs="Calibri"/>
                <w:color w:val="244061" w:themeColor="accent1" w:themeShade="80"/>
                <w:sz w:val="20"/>
                <w:szCs w:val="20"/>
              </w:rPr>
            </w:pPr>
          </w:p>
        </w:tc>
      </w:tr>
      <w:tr w:rsidR="00A579F7" w:rsidRPr="002E57BF" w14:paraId="385957AC" w14:textId="77777777" w:rsidTr="00A579F7">
        <w:trPr>
          <w:trHeight w:val="374"/>
        </w:trPr>
        <w:tc>
          <w:tcPr>
            <w:tcW w:w="1353" w:type="dxa"/>
            <w:shd w:val="clear" w:color="auto" w:fill="auto"/>
            <w:noWrap/>
            <w:vAlign w:val="bottom"/>
            <w:hideMark/>
          </w:tcPr>
          <w:p w14:paraId="18EB4792" w14:textId="77777777" w:rsidR="00A579F7" w:rsidRPr="00EE5753" w:rsidRDefault="00A579F7" w:rsidP="006F30DD">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WA</w:t>
            </w:r>
          </w:p>
        </w:tc>
        <w:tc>
          <w:tcPr>
            <w:tcW w:w="2099" w:type="dxa"/>
            <w:shd w:val="clear" w:color="auto" w:fill="FF0000"/>
            <w:noWrap/>
            <w:vAlign w:val="bottom"/>
          </w:tcPr>
          <w:p w14:paraId="574F4B4B" w14:textId="192965B9" w:rsidR="00A579F7" w:rsidRPr="00CA30CE" w:rsidRDefault="00A579F7" w:rsidP="006F30DD">
            <w:pPr>
              <w:jc w:val="center"/>
              <w:rPr>
                <w:rFonts w:ascii="Calibri" w:hAnsi="Calibri" w:cs="Calibri"/>
                <w:color w:val="244061" w:themeColor="accent1" w:themeShade="80"/>
                <w:sz w:val="20"/>
                <w:szCs w:val="20"/>
              </w:rPr>
            </w:pPr>
          </w:p>
        </w:tc>
        <w:tc>
          <w:tcPr>
            <w:tcW w:w="2099" w:type="dxa"/>
            <w:shd w:val="clear" w:color="auto" w:fill="FF0000"/>
            <w:noWrap/>
            <w:vAlign w:val="bottom"/>
          </w:tcPr>
          <w:p w14:paraId="18086CDE" w14:textId="244F818B" w:rsidR="00A579F7" w:rsidRPr="00CA30CE" w:rsidRDefault="00A579F7" w:rsidP="006F30DD">
            <w:pPr>
              <w:jc w:val="center"/>
              <w:rPr>
                <w:rFonts w:ascii="Calibri" w:hAnsi="Calibri" w:cs="Calibri"/>
                <w:color w:val="244061" w:themeColor="accent1" w:themeShade="80"/>
                <w:sz w:val="20"/>
                <w:szCs w:val="20"/>
              </w:rPr>
            </w:pPr>
          </w:p>
        </w:tc>
        <w:tc>
          <w:tcPr>
            <w:tcW w:w="2099" w:type="dxa"/>
            <w:shd w:val="clear" w:color="auto" w:fill="FF0000"/>
            <w:noWrap/>
            <w:vAlign w:val="bottom"/>
          </w:tcPr>
          <w:p w14:paraId="1645345A" w14:textId="2D620466" w:rsidR="00A579F7" w:rsidRPr="00CA30CE" w:rsidRDefault="00A579F7" w:rsidP="006F30DD">
            <w:pPr>
              <w:jc w:val="center"/>
              <w:rPr>
                <w:rFonts w:ascii="Calibri" w:hAnsi="Calibri" w:cs="Calibri"/>
                <w:color w:val="244061" w:themeColor="accent1" w:themeShade="80"/>
                <w:sz w:val="20"/>
                <w:szCs w:val="20"/>
              </w:rPr>
            </w:pPr>
          </w:p>
        </w:tc>
        <w:tc>
          <w:tcPr>
            <w:tcW w:w="2099" w:type="dxa"/>
            <w:shd w:val="clear" w:color="auto" w:fill="FF0000"/>
            <w:noWrap/>
            <w:vAlign w:val="bottom"/>
          </w:tcPr>
          <w:p w14:paraId="77F620E8" w14:textId="2918898F" w:rsidR="00A579F7" w:rsidRPr="00CA30CE" w:rsidRDefault="00A579F7" w:rsidP="006F30DD">
            <w:pPr>
              <w:jc w:val="center"/>
              <w:rPr>
                <w:rFonts w:ascii="Calibri" w:hAnsi="Calibri" w:cs="Calibri"/>
                <w:color w:val="244061" w:themeColor="accent1" w:themeShade="80"/>
                <w:sz w:val="20"/>
                <w:szCs w:val="20"/>
              </w:rPr>
            </w:pPr>
          </w:p>
        </w:tc>
      </w:tr>
      <w:tr w:rsidR="00A579F7" w:rsidRPr="002E57BF" w14:paraId="05CF2DBB" w14:textId="77777777" w:rsidTr="00A579F7">
        <w:trPr>
          <w:trHeight w:val="374"/>
        </w:trPr>
        <w:tc>
          <w:tcPr>
            <w:tcW w:w="1353" w:type="dxa"/>
            <w:shd w:val="clear" w:color="auto" w:fill="DBE5F1" w:themeFill="accent1" w:themeFillTint="33"/>
            <w:noWrap/>
            <w:vAlign w:val="bottom"/>
            <w:hideMark/>
          </w:tcPr>
          <w:p w14:paraId="568530D5" w14:textId="77777777" w:rsidR="00A579F7" w:rsidRPr="00EE5753" w:rsidRDefault="00A579F7" w:rsidP="006F30DD">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TAS</w:t>
            </w:r>
          </w:p>
        </w:tc>
        <w:tc>
          <w:tcPr>
            <w:tcW w:w="2099" w:type="dxa"/>
            <w:shd w:val="clear" w:color="auto" w:fill="FF0000"/>
            <w:noWrap/>
            <w:vAlign w:val="bottom"/>
          </w:tcPr>
          <w:p w14:paraId="34A77F5A" w14:textId="08A856AD" w:rsidR="00A579F7" w:rsidRPr="00CA30CE" w:rsidRDefault="00A579F7" w:rsidP="006F30DD">
            <w:pPr>
              <w:jc w:val="center"/>
              <w:rPr>
                <w:rFonts w:ascii="Calibri" w:hAnsi="Calibri" w:cs="Calibri"/>
                <w:color w:val="244061" w:themeColor="accent1" w:themeShade="80"/>
                <w:sz w:val="20"/>
                <w:szCs w:val="20"/>
              </w:rPr>
            </w:pPr>
          </w:p>
        </w:tc>
        <w:tc>
          <w:tcPr>
            <w:tcW w:w="2099" w:type="dxa"/>
            <w:shd w:val="clear" w:color="auto" w:fill="FF0000"/>
            <w:noWrap/>
            <w:vAlign w:val="bottom"/>
          </w:tcPr>
          <w:p w14:paraId="18CD5FD6" w14:textId="3114DE7E" w:rsidR="00A579F7" w:rsidRPr="00CA30CE" w:rsidRDefault="00A579F7" w:rsidP="006F30DD">
            <w:pPr>
              <w:jc w:val="center"/>
              <w:rPr>
                <w:rFonts w:ascii="Calibri" w:hAnsi="Calibri" w:cs="Calibri"/>
                <w:color w:val="244061" w:themeColor="accent1" w:themeShade="80"/>
                <w:sz w:val="20"/>
                <w:szCs w:val="20"/>
              </w:rPr>
            </w:pPr>
          </w:p>
        </w:tc>
        <w:tc>
          <w:tcPr>
            <w:tcW w:w="2099" w:type="dxa"/>
            <w:shd w:val="clear" w:color="auto" w:fill="FF0000"/>
            <w:noWrap/>
            <w:vAlign w:val="bottom"/>
          </w:tcPr>
          <w:p w14:paraId="19E25ACE" w14:textId="2867CC49" w:rsidR="00A579F7" w:rsidRPr="00CA30CE" w:rsidRDefault="00A579F7" w:rsidP="006F30DD">
            <w:pPr>
              <w:jc w:val="center"/>
              <w:rPr>
                <w:rFonts w:ascii="Calibri" w:hAnsi="Calibri" w:cs="Calibri"/>
                <w:color w:val="244061" w:themeColor="accent1" w:themeShade="80"/>
                <w:sz w:val="20"/>
                <w:szCs w:val="20"/>
              </w:rPr>
            </w:pPr>
          </w:p>
        </w:tc>
        <w:tc>
          <w:tcPr>
            <w:tcW w:w="2099" w:type="dxa"/>
            <w:shd w:val="clear" w:color="auto" w:fill="FF0000"/>
            <w:noWrap/>
            <w:vAlign w:val="bottom"/>
          </w:tcPr>
          <w:p w14:paraId="1BC23DF2" w14:textId="643034D5" w:rsidR="00A579F7" w:rsidRPr="00CA30CE" w:rsidRDefault="00A579F7" w:rsidP="006F30DD">
            <w:pPr>
              <w:jc w:val="center"/>
              <w:rPr>
                <w:rFonts w:ascii="Calibri" w:hAnsi="Calibri" w:cs="Calibri"/>
                <w:color w:val="244061" w:themeColor="accent1" w:themeShade="80"/>
                <w:sz w:val="20"/>
                <w:szCs w:val="20"/>
              </w:rPr>
            </w:pPr>
          </w:p>
        </w:tc>
      </w:tr>
      <w:tr w:rsidR="00A579F7" w:rsidRPr="002E57BF" w14:paraId="090378F2" w14:textId="77777777" w:rsidTr="00A579F7">
        <w:trPr>
          <w:trHeight w:val="374"/>
        </w:trPr>
        <w:tc>
          <w:tcPr>
            <w:tcW w:w="1353" w:type="dxa"/>
            <w:shd w:val="clear" w:color="auto" w:fill="auto"/>
            <w:noWrap/>
            <w:vAlign w:val="bottom"/>
            <w:hideMark/>
          </w:tcPr>
          <w:p w14:paraId="781A16FA" w14:textId="77777777" w:rsidR="00A579F7" w:rsidRPr="00EE5753" w:rsidRDefault="00A579F7" w:rsidP="006F30DD">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NT</w:t>
            </w:r>
          </w:p>
        </w:tc>
        <w:tc>
          <w:tcPr>
            <w:tcW w:w="2099" w:type="dxa"/>
            <w:shd w:val="clear" w:color="auto" w:fill="FF0000"/>
            <w:noWrap/>
            <w:vAlign w:val="bottom"/>
          </w:tcPr>
          <w:p w14:paraId="7202C1B8" w14:textId="63775726" w:rsidR="00A579F7" w:rsidRPr="00CA30CE" w:rsidRDefault="00A579F7" w:rsidP="006F30DD">
            <w:pPr>
              <w:jc w:val="center"/>
              <w:rPr>
                <w:rFonts w:ascii="Calibri" w:hAnsi="Calibri" w:cs="Calibri"/>
                <w:color w:val="244061" w:themeColor="accent1" w:themeShade="80"/>
                <w:sz w:val="20"/>
                <w:szCs w:val="20"/>
              </w:rPr>
            </w:pPr>
          </w:p>
        </w:tc>
        <w:tc>
          <w:tcPr>
            <w:tcW w:w="2099" w:type="dxa"/>
            <w:shd w:val="clear" w:color="auto" w:fill="FF0000"/>
            <w:noWrap/>
            <w:vAlign w:val="bottom"/>
          </w:tcPr>
          <w:p w14:paraId="6ECE9BE3" w14:textId="7C9B0E0F" w:rsidR="00A579F7" w:rsidRPr="00CA30CE" w:rsidRDefault="00A579F7" w:rsidP="006F30DD">
            <w:pPr>
              <w:jc w:val="center"/>
              <w:rPr>
                <w:rFonts w:ascii="Calibri" w:hAnsi="Calibri" w:cs="Calibri"/>
                <w:color w:val="244061" w:themeColor="accent1" w:themeShade="80"/>
                <w:sz w:val="20"/>
                <w:szCs w:val="20"/>
              </w:rPr>
            </w:pPr>
          </w:p>
        </w:tc>
        <w:tc>
          <w:tcPr>
            <w:tcW w:w="2099" w:type="dxa"/>
            <w:shd w:val="clear" w:color="auto" w:fill="FF0000"/>
            <w:noWrap/>
            <w:vAlign w:val="bottom"/>
          </w:tcPr>
          <w:p w14:paraId="073F50F9" w14:textId="7314B61B" w:rsidR="00A579F7" w:rsidRPr="00CA30CE" w:rsidRDefault="00A579F7" w:rsidP="006F30DD">
            <w:pPr>
              <w:jc w:val="center"/>
              <w:rPr>
                <w:rFonts w:ascii="Calibri" w:hAnsi="Calibri" w:cs="Calibri"/>
                <w:color w:val="244061" w:themeColor="accent1" w:themeShade="80"/>
                <w:sz w:val="20"/>
                <w:szCs w:val="20"/>
              </w:rPr>
            </w:pPr>
          </w:p>
        </w:tc>
        <w:tc>
          <w:tcPr>
            <w:tcW w:w="2099" w:type="dxa"/>
            <w:shd w:val="clear" w:color="auto" w:fill="FF0000"/>
            <w:noWrap/>
            <w:vAlign w:val="bottom"/>
          </w:tcPr>
          <w:p w14:paraId="23121D87" w14:textId="3D11E897" w:rsidR="00A579F7" w:rsidRPr="00CA30CE" w:rsidRDefault="00A579F7" w:rsidP="006F30DD">
            <w:pPr>
              <w:jc w:val="center"/>
              <w:rPr>
                <w:rFonts w:ascii="Calibri" w:hAnsi="Calibri" w:cs="Calibri"/>
                <w:color w:val="244061" w:themeColor="accent1" w:themeShade="80"/>
                <w:sz w:val="20"/>
                <w:szCs w:val="20"/>
              </w:rPr>
            </w:pPr>
          </w:p>
        </w:tc>
      </w:tr>
      <w:tr w:rsidR="00A579F7" w:rsidRPr="002E57BF" w14:paraId="4E112C0F" w14:textId="77777777" w:rsidTr="00A579F7">
        <w:trPr>
          <w:trHeight w:val="374"/>
        </w:trPr>
        <w:tc>
          <w:tcPr>
            <w:tcW w:w="1353" w:type="dxa"/>
            <w:shd w:val="clear" w:color="auto" w:fill="DBE5F1" w:themeFill="accent1" w:themeFillTint="33"/>
            <w:noWrap/>
            <w:vAlign w:val="bottom"/>
            <w:hideMark/>
          </w:tcPr>
          <w:p w14:paraId="65439887" w14:textId="77777777" w:rsidR="00A579F7" w:rsidRPr="00EE5753" w:rsidRDefault="00A579F7" w:rsidP="006F30DD">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ACT</w:t>
            </w:r>
          </w:p>
        </w:tc>
        <w:tc>
          <w:tcPr>
            <w:tcW w:w="2099" w:type="dxa"/>
            <w:shd w:val="clear" w:color="auto" w:fill="9BBB59" w:themeFill="accent3"/>
            <w:noWrap/>
            <w:vAlign w:val="bottom"/>
          </w:tcPr>
          <w:p w14:paraId="35E76D0D" w14:textId="107A505D" w:rsidR="00A579F7" w:rsidRPr="00CA30CE" w:rsidRDefault="00A579F7" w:rsidP="006F30DD">
            <w:pPr>
              <w:jc w:val="center"/>
              <w:rPr>
                <w:rFonts w:ascii="Calibri" w:hAnsi="Calibri" w:cs="Calibri"/>
                <w:color w:val="244061" w:themeColor="accent1" w:themeShade="80"/>
                <w:sz w:val="20"/>
                <w:szCs w:val="20"/>
              </w:rPr>
            </w:pPr>
          </w:p>
        </w:tc>
        <w:tc>
          <w:tcPr>
            <w:tcW w:w="2099" w:type="dxa"/>
            <w:shd w:val="clear" w:color="auto" w:fill="9BBB59" w:themeFill="accent3"/>
            <w:noWrap/>
            <w:vAlign w:val="bottom"/>
          </w:tcPr>
          <w:p w14:paraId="0A4F615F" w14:textId="1F4E0DF6" w:rsidR="00A579F7" w:rsidRPr="00CA30CE" w:rsidRDefault="00A579F7" w:rsidP="006F30DD">
            <w:pPr>
              <w:jc w:val="center"/>
              <w:rPr>
                <w:rFonts w:ascii="Calibri" w:hAnsi="Calibri" w:cs="Calibri"/>
                <w:color w:val="244061" w:themeColor="accent1" w:themeShade="80"/>
                <w:sz w:val="20"/>
                <w:szCs w:val="20"/>
              </w:rPr>
            </w:pPr>
          </w:p>
        </w:tc>
        <w:tc>
          <w:tcPr>
            <w:tcW w:w="2099" w:type="dxa"/>
            <w:shd w:val="clear" w:color="auto" w:fill="9BBB59" w:themeFill="accent3"/>
            <w:noWrap/>
            <w:vAlign w:val="bottom"/>
          </w:tcPr>
          <w:p w14:paraId="22571E3B" w14:textId="50DF3DAE" w:rsidR="00A579F7" w:rsidRPr="00CA30CE" w:rsidRDefault="00A579F7" w:rsidP="006F30DD">
            <w:pPr>
              <w:jc w:val="center"/>
              <w:rPr>
                <w:rFonts w:ascii="Calibri" w:hAnsi="Calibri" w:cs="Calibri"/>
                <w:color w:val="244061" w:themeColor="accent1" w:themeShade="80"/>
                <w:sz w:val="20"/>
                <w:szCs w:val="20"/>
              </w:rPr>
            </w:pPr>
          </w:p>
        </w:tc>
        <w:tc>
          <w:tcPr>
            <w:tcW w:w="2099" w:type="dxa"/>
            <w:shd w:val="clear" w:color="auto" w:fill="9BBB59" w:themeFill="accent3"/>
            <w:noWrap/>
            <w:vAlign w:val="bottom"/>
          </w:tcPr>
          <w:p w14:paraId="032F7110" w14:textId="745736D3" w:rsidR="00A579F7" w:rsidRPr="00CA30CE" w:rsidRDefault="00A579F7" w:rsidP="006F30DD">
            <w:pPr>
              <w:jc w:val="center"/>
              <w:rPr>
                <w:rFonts w:ascii="Calibri" w:hAnsi="Calibri" w:cs="Calibri"/>
                <w:color w:val="244061" w:themeColor="accent1" w:themeShade="80"/>
                <w:sz w:val="20"/>
                <w:szCs w:val="20"/>
              </w:rPr>
            </w:pPr>
          </w:p>
        </w:tc>
      </w:tr>
      <w:tr w:rsidR="00A579F7" w:rsidRPr="002E57BF" w14:paraId="718266D4" w14:textId="77777777" w:rsidTr="00A579F7">
        <w:trPr>
          <w:trHeight w:val="374"/>
        </w:trPr>
        <w:tc>
          <w:tcPr>
            <w:tcW w:w="1353" w:type="dxa"/>
            <w:shd w:val="clear" w:color="auto" w:fill="auto"/>
            <w:noWrap/>
            <w:vAlign w:val="bottom"/>
          </w:tcPr>
          <w:p w14:paraId="03D40C9A" w14:textId="77777777" w:rsidR="00A579F7" w:rsidRPr="00EE5753" w:rsidRDefault="00A579F7" w:rsidP="006F30DD">
            <w:pPr>
              <w:rPr>
                <w:rFonts w:ascii="Calibri" w:hAnsi="Calibri" w:cs="Calibri"/>
                <w:color w:val="244061" w:themeColor="accent1" w:themeShade="80"/>
                <w:sz w:val="20"/>
                <w:szCs w:val="20"/>
              </w:rPr>
            </w:pPr>
          </w:p>
        </w:tc>
        <w:tc>
          <w:tcPr>
            <w:tcW w:w="2099" w:type="dxa"/>
            <w:shd w:val="clear" w:color="auto" w:fill="auto"/>
            <w:noWrap/>
            <w:vAlign w:val="bottom"/>
          </w:tcPr>
          <w:p w14:paraId="4AD162F5" w14:textId="77777777" w:rsidR="00A579F7" w:rsidRPr="00CA30CE" w:rsidRDefault="00A579F7" w:rsidP="006F30DD">
            <w:pPr>
              <w:jc w:val="center"/>
              <w:rPr>
                <w:rFonts w:ascii="Calibri" w:hAnsi="Calibri" w:cs="Calibri"/>
                <w:color w:val="244061" w:themeColor="accent1" w:themeShade="80"/>
                <w:sz w:val="20"/>
                <w:szCs w:val="20"/>
              </w:rPr>
            </w:pPr>
          </w:p>
        </w:tc>
        <w:tc>
          <w:tcPr>
            <w:tcW w:w="2099" w:type="dxa"/>
            <w:shd w:val="clear" w:color="auto" w:fill="auto"/>
            <w:noWrap/>
            <w:vAlign w:val="bottom"/>
          </w:tcPr>
          <w:p w14:paraId="5DCE1AF5" w14:textId="77777777" w:rsidR="00A579F7" w:rsidRPr="00CA30CE" w:rsidRDefault="00A579F7" w:rsidP="006F30DD">
            <w:pPr>
              <w:jc w:val="center"/>
              <w:rPr>
                <w:rFonts w:ascii="Calibri" w:hAnsi="Calibri" w:cs="Calibri"/>
                <w:color w:val="244061" w:themeColor="accent1" w:themeShade="80"/>
                <w:sz w:val="20"/>
                <w:szCs w:val="20"/>
              </w:rPr>
            </w:pPr>
          </w:p>
        </w:tc>
        <w:tc>
          <w:tcPr>
            <w:tcW w:w="2099" w:type="dxa"/>
            <w:shd w:val="clear" w:color="auto" w:fill="auto"/>
            <w:noWrap/>
            <w:vAlign w:val="bottom"/>
          </w:tcPr>
          <w:p w14:paraId="46ED0D8F" w14:textId="77777777" w:rsidR="00A579F7" w:rsidRPr="00CA30CE" w:rsidRDefault="00A579F7" w:rsidP="006F30DD">
            <w:pPr>
              <w:jc w:val="center"/>
              <w:rPr>
                <w:rFonts w:ascii="Calibri" w:hAnsi="Calibri" w:cs="Calibri"/>
                <w:color w:val="244061" w:themeColor="accent1" w:themeShade="80"/>
                <w:sz w:val="20"/>
                <w:szCs w:val="20"/>
              </w:rPr>
            </w:pPr>
          </w:p>
        </w:tc>
        <w:tc>
          <w:tcPr>
            <w:tcW w:w="2099" w:type="dxa"/>
            <w:shd w:val="clear" w:color="auto" w:fill="auto"/>
            <w:noWrap/>
            <w:vAlign w:val="bottom"/>
          </w:tcPr>
          <w:p w14:paraId="0F2DF7A6" w14:textId="77777777" w:rsidR="00A579F7" w:rsidRPr="00CA30CE" w:rsidRDefault="00A579F7" w:rsidP="006F30DD">
            <w:pPr>
              <w:jc w:val="center"/>
              <w:rPr>
                <w:rFonts w:ascii="Calibri" w:hAnsi="Calibri" w:cs="Calibri"/>
                <w:color w:val="244061" w:themeColor="accent1" w:themeShade="80"/>
                <w:sz w:val="20"/>
                <w:szCs w:val="20"/>
              </w:rPr>
            </w:pPr>
          </w:p>
        </w:tc>
      </w:tr>
      <w:tr w:rsidR="00A579F7" w:rsidRPr="002E57BF" w14:paraId="32FE7309" w14:textId="77777777" w:rsidTr="00A579F7">
        <w:trPr>
          <w:trHeight w:val="374"/>
        </w:trPr>
        <w:tc>
          <w:tcPr>
            <w:tcW w:w="1353" w:type="dxa"/>
            <w:shd w:val="clear" w:color="auto" w:fill="DBE5F1" w:themeFill="accent1" w:themeFillTint="33"/>
            <w:noWrap/>
            <w:vAlign w:val="bottom"/>
            <w:hideMark/>
          </w:tcPr>
          <w:p w14:paraId="32AFD6D1" w14:textId="77777777" w:rsidR="00A579F7" w:rsidRPr="00EE5753" w:rsidRDefault="00A579F7" w:rsidP="006F30DD">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AUS</w:t>
            </w:r>
          </w:p>
        </w:tc>
        <w:tc>
          <w:tcPr>
            <w:tcW w:w="2099" w:type="dxa"/>
            <w:shd w:val="clear" w:color="auto" w:fill="9BBB59" w:themeFill="accent3"/>
            <w:noWrap/>
            <w:vAlign w:val="bottom"/>
          </w:tcPr>
          <w:p w14:paraId="4CD07677" w14:textId="6F89B124" w:rsidR="00A579F7" w:rsidRPr="00C71F82" w:rsidRDefault="00A579F7" w:rsidP="006F30DD">
            <w:pPr>
              <w:jc w:val="center"/>
              <w:rPr>
                <w:rFonts w:ascii="Calibri" w:hAnsi="Calibri" w:cs="Calibri"/>
                <w:color w:val="244061" w:themeColor="accent1" w:themeShade="80"/>
                <w:sz w:val="20"/>
                <w:szCs w:val="20"/>
              </w:rPr>
            </w:pPr>
          </w:p>
        </w:tc>
        <w:tc>
          <w:tcPr>
            <w:tcW w:w="2099" w:type="dxa"/>
            <w:shd w:val="clear" w:color="auto" w:fill="FFC000"/>
            <w:noWrap/>
            <w:vAlign w:val="bottom"/>
          </w:tcPr>
          <w:p w14:paraId="745D8F51" w14:textId="4E38AE76" w:rsidR="00A579F7" w:rsidRPr="00C71F82" w:rsidRDefault="00A579F7" w:rsidP="006F30DD">
            <w:pPr>
              <w:jc w:val="center"/>
              <w:rPr>
                <w:rFonts w:ascii="Calibri" w:hAnsi="Calibri" w:cs="Calibri"/>
                <w:color w:val="244061" w:themeColor="accent1" w:themeShade="80"/>
                <w:sz w:val="20"/>
                <w:szCs w:val="20"/>
              </w:rPr>
            </w:pPr>
          </w:p>
        </w:tc>
        <w:tc>
          <w:tcPr>
            <w:tcW w:w="2099" w:type="dxa"/>
            <w:shd w:val="clear" w:color="auto" w:fill="FF0000"/>
            <w:noWrap/>
            <w:vAlign w:val="bottom"/>
          </w:tcPr>
          <w:p w14:paraId="444FF955" w14:textId="5872FBF4" w:rsidR="00A579F7" w:rsidRPr="00C71F82" w:rsidRDefault="00A579F7" w:rsidP="006F30DD">
            <w:pPr>
              <w:jc w:val="center"/>
              <w:rPr>
                <w:rFonts w:ascii="Calibri" w:hAnsi="Calibri" w:cs="Calibri"/>
                <w:color w:val="244061" w:themeColor="accent1" w:themeShade="80"/>
                <w:sz w:val="20"/>
                <w:szCs w:val="20"/>
              </w:rPr>
            </w:pPr>
          </w:p>
        </w:tc>
        <w:tc>
          <w:tcPr>
            <w:tcW w:w="2099" w:type="dxa"/>
            <w:shd w:val="clear" w:color="auto" w:fill="FF0000"/>
            <w:noWrap/>
            <w:vAlign w:val="bottom"/>
          </w:tcPr>
          <w:p w14:paraId="4B1D02BA" w14:textId="3F69C9E4" w:rsidR="00A579F7" w:rsidRPr="00C71F82" w:rsidRDefault="00A579F7" w:rsidP="006F30DD">
            <w:pPr>
              <w:jc w:val="center"/>
              <w:rPr>
                <w:rFonts w:ascii="Calibri" w:hAnsi="Calibri" w:cs="Calibri"/>
                <w:color w:val="244061" w:themeColor="accent1" w:themeShade="80"/>
                <w:sz w:val="20"/>
                <w:szCs w:val="20"/>
              </w:rPr>
            </w:pPr>
          </w:p>
        </w:tc>
      </w:tr>
    </w:tbl>
    <w:p w14:paraId="5C5A6FB3" w14:textId="4674AA3D" w:rsidR="000E1413" w:rsidRDefault="000E1413" w:rsidP="000E1413">
      <w:pPr>
        <w:rPr>
          <w:rFonts w:ascii="Calibri Light" w:hAnsi="Calibri Light" w:cs="Arial"/>
          <w:i/>
          <w:iCs/>
          <w:color w:val="244061" w:themeColor="accent1" w:themeShade="80"/>
          <w:sz w:val="16"/>
          <w:szCs w:val="16"/>
        </w:rPr>
      </w:pPr>
      <w:r w:rsidRPr="00FE55F5">
        <w:rPr>
          <w:rFonts w:ascii="Calibri Light" w:hAnsi="Calibri Light" w:cs="Arial"/>
          <w:i/>
          <w:iCs/>
          <w:color w:val="244061" w:themeColor="accent1" w:themeShade="80"/>
          <w:sz w:val="16"/>
          <w:szCs w:val="16"/>
        </w:rPr>
        <w:t>Source: AEAS</w:t>
      </w:r>
    </w:p>
    <w:p w14:paraId="3F8C803A" w14:textId="77777777" w:rsidR="00027FB5" w:rsidRDefault="00027FB5" w:rsidP="00027FB5">
      <w:pPr>
        <w:rPr>
          <w:rFonts w:ascii="Calibri Light" w:hAnsi="Calibri Light" w:cs="Arial"/>
          <w:i/>
          <w:iCs/>
          <w:color w:val="244061" w:themeColor="accent1" w:themeShade="80"/>
          <w:sz w:val="16"/>
          <w:szCs w:val="16"/>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2787"/>
        <w:gridCol w:w="2788"/>
        <w:gridCol w:w="2788"/>
      </w:tblGrid>
      <w:tr w:rsidR="00027FB5" w14:paraId="1BDF6F13" w14:textId="77777777" w:rsidTr="000E1DB2">
        <w:trPr>
          <w:trHeight w:val="374"/>
        </w:trPr>
        <w:tc>
          <w:tcPr>
            <w:tcW w:w="1413" w:type="dxa"/>
            <w:vAlign w:val="center"/>
          </w:tcPr>
          <w:p w14:paraId="0C1FFC87" w14:textId="77777777" w:rsidR="00027FB5" w:rsidRPr="000E1DB2" w:rsidRDefault="00027FB5" w:rsidP="000E1DB2">
            <w:pPr>
              <w:jc w:val="center"/>
              <w:rPr>
                <w:rFonts w:ascii="Calibri Light" w:hAnsi="Calibri Light" w:cs="Arial"/>
                <w:i/>
                <w:iCs/>
                <w:color w:val="244061" w:themeColor="accent1" w:themeShade="80"/>
                <w:sz w:val="20"/>
                <w:szCs w:val="20"/>
              </w:rPr>
            </w:pPr>
            <w:r w:rsidRPr="000E1DB2">
              <w:rPr>
                <w:rFonts w:ascii="Calibri Light" w:hAnsi="Calibri Light" w:cs="Arial"/>
                <w:i/>
                <w:iCs/>
                <w:color w:val="244061" w:themeColor="accent1" w:themeShade="80"/>
                <w:sz w:val="20"/>
                <w:szCs w:val="20"/>
              </w:rPr>
              <w:t>Legend</w:t>
            </w:r>
          </w:p>
        </w:tc>
        <w:tc>
          <w:tcPr>
            <w:tcW w:w="2787" w:type="dxa"/>
            <w:shd w:val="clear" w:color="auto" w:fill="9BBB59" w:themeFill="accent3"/>
            <w:vAlign w:val="center"/>
          </w:tcPr>
          <w:p w14:paraId="42277726" w14:textId="77777777" w:rsidR="00027FB5" w:rsidRDefault="00027FB5" w:rsidP="000E1DB2">
            <w:pPr>
              <w:jc w:val="center"/>
              <w:rPr>
                <w:rFonts w:ascii="Calibri Light" w:hAnsi="Calibri Light" w:cs="Arial"/>
                <w:i/>
                <w:iCs/>
                <w:color w:val="244061" w:themeColor="accent1" w:themeShade="80"/>
                <w:sz w:val="16"/>
                <w:szCs w:val="16"/>
              </w:rPr>
            </w:pPr>
            <w:r>
              <w:rPr>
                <w:rFonts w:ascii="Calibri Light" w:hAnsi="Calibri Light" w:cs="Arial"/>
                <w:i/>
                <w:iCs/>
                <w:color w:val="244061" w:themeColor="accent1" w:themeShade="80"/>
                <w:sz w:val="16"/>
                <w:szCs w:val="16"/>
              </w:rPr>
              <w:t>Capacity is sufficient to meet target</w:t>
            </w:r>
          </w:p>
        </w:tc>
        <w:tc>
          <w:tcPr>
            <w:tcW w:w="2788" w:type="dxa"/>
            <w:shd w:val="clear" w:color="auto" w:fill="FFC000"/>
            <w:vAlign w:val="center"/>
          </w:tcPr>
          <w:p w14:paraId="7F12B7CE" w14:textId="77777777" w:rsidR="00027FB5" w:rsidRDefault="00027FB5" w:rsidP="000E1DB2">
            <w:pPr>
              <w:jc w:val="center"/>
              <w:rPr>
                <w:rFonts w:ascii="Calibri Light" w:hAnsi="Calibri Light" w:cs="Arial"/>
                <w:i/>
                <w:iCs/>
                <w:color w:val="244061" w:themeColor="accent1" w:themeShade="80"/>
                <w:sz w:val="16"/>
                <w:szCs w:val="16"/>
              </w:rPr>
            </w:pPr>
            <w:r>
              <w:rPr>
                <w:rFonts w:ascii="Calibri Light" w:hAnsi="Calibri Light" w:cs="Arial"/>
                <w:i/>
                <w:iCs/>
                <w:color w:val="244061" w:themeColor="accent1" w:themeShade="80"/>
                <w:sz w:val="16"/>
                <w:szCs w:val="16"/>
              </w:rPr>
              <w:t>Capacity is just short of target</w:t>
            </w:r>
          </w:p>
        </w:tc>
        <w:tc>
          <w:tcPr>
            <w:tcW w:w="2788" w:type="dxa"/>
            <w:shd w:val="clear" w:color="auto" w:fill="FF0000"/>
            <w:vAlign w:val="center"/>
          </w:tcPr>
          <w:p w14:paraId="0C225339" w14:textId="77777777" w:rsidR="00027FB5" w:rsidRDefault="00027FB5" w:rsidP="000E1DB2">
            <w:pPr>
              <w:jc w:val="center"/>
              <w:rPr>
                <w:rFonts w:ascii="Calibri Light" w:hAnsi="Calibri Light" w:cs="Arial"/>
                <w:i/>
                <w:iCs/>
                <w:color w:val="244061" w:themeColor="accent1" w:themeShade="80"/>
                <w:sz w:val="16"/>
                <w:szCs w:val="16"/>
              </w:rPr>
            </w:pPr>
            <w:r>
              <w:rPr>
                <w:rFonts w:ascii="Calibri Light" w:hAnsi="Calibri Light" w:cs="Arial"/>
                <w:i/>
                <w:iCs/>
                <w:color w:val="244061" w:themeColor="accent1" w:themeShade="80"/>
                <w:sz w:val="16"/>
                <w:szCs w:val="16"/>
              </w:rPr>
              <w:t>Capacity is insufficient to meet target</w:t>
            </w:r>
          </w:p>
        </w:tc>
      </w:tr>
    </w:tbl>
    <w:p w14:paraId="04B3B810" w14:textId="7DA8DF60" w:rsidR="000E1413" w:rsidRDefault="000E1413" w:rsidP="000E1413">
      <w:pPr>
        <w:rPr>
          <w:rFonts w:ascii="Calibri Light" w:hAnsi="Calibri Light" w:cs="Arial"/>
          <w:i/>
          <w:iCs/>
          <w:color w:val="244061" w:themeColor="accent1" w:themeShade="80"/>
          <w:sz w:val="16"/>
          <w:szCs w:val="16"/>
        </w:rPr>
      </w:pPr>
    </w:p>
    <w:p w14:paraId="60491B4C" w14:textId="3E16C62F" w:rsidR="00FD76A5" w:rsidRPr="00E1348B" w:rsidRDefault="00FD76A5">
      <w:pPr>
        <w:rPr>
          <w:rFonts w:ascii="Calibri Light" w:hAnsi="Calibri Light" w:cs="Arial"/>
          <w:color w:val="244061" w:themeColor="accent1" w:themeShade="80"/>
          <w:sz w:val="2"/>
          <w:szCs w:val="2"/>
        </w:rPr>
      </w:pPr>
    </w:p>
    <w:p w14:paraId="13C82B68" w14:textId="7DA1BD32" w:rsidR="000932D7" w:rsidRPr="000B5CA4" w:rsidRDefault="000932D7" w:rsidP="000B5CA4">
      <w:pPr>
        <w:jc w:val="both"/>
        <w:rPr>
          <w:rFonts w:ascii="Calibri Light" w:hAnsi="Calibri Light" w:cs="Calibri Light"/>
          <w:color w:val="244061" w:themeColor="accent1" w:themeShade="80"/>
          <w:sz w:val="20"/>
          <w:szCs w:val="20"/>
        </w:rPr>
      </w:pPr>
      <w:r w:rsidRPr="000B5CA4">
        <w:rPr>
          <w:rFonts w:ascii="Calibri Light" w:hAnsi="Calibri Light" w:cs="Calibri Light"/>
          <w:color w:val="244061" w:themeColor="accent1" w:themeShade="80"/>
          <w:sz w:val="20"/>
          <w:szCs w:val="20"/>
        </w:rPr>
        <w:t xml:space="preserve">On the basis of the above </w:t>
      </w:r>
      <w:r w:rsidR="003C21E0">
        <w:rPr>
          <w:rFonts w:ascii="Calibri Light" w:hAnsi="Calibri Light" w:cs="Calibri Light"/>
          <w:color w:val="244061" w:themeColor="accent1" w:themeShade="80"/>
          <w:sz w:val="20"/>
          <w:szCs w:val="20"/>
        </w:rPr>
        <w:t>there</w:t>
      </w:r>
      <w:r w:rsidR="003C21E0" w:rsidRPr="000B5CA4">
        <w:rPr>
          <w:rFonts w:ascii="Calibri Light" w:hAnsi="Calibri Light" w:cs="Calibri Light"/>
          <w:color w:val="244061" w:themeColor="accent1" w:themeShade="80"/>
          <w:sz w:val="20"/>
          <w:szCs w:val="20"/>
        </w:rPr>
        <w:t xml:space="preserve"> </w:t>
      </w:r>
      <w:r w:rsidRPr="000B5CA4">
        <w:rPr>
          <w:rFonts w:ascii="Calibri Light" w:hAnsi="Calibri Light" w:cs="Calibri Light"/>
          <w:color w:val="244061" w:themeColor="accent1" w:themeShade="80"/>
          <w:sz w:val="20"/>
          <w:szCs w:val="20"/>
        </w:rPr>
        <w:t>will be</w:t>
      </w:r>
      <w:r w:rsidR="003C21E0">
        <w:rPr>
          <w:rFonts w:ascii="Calibri Light" w:hAnsi="Calibri Light" w:cs="Calibri Light"/>
          <w:color w:val="244061" w:themeColor="accent1" w:themeShade="80"/>
          <w:sz w:val="20"/>
          <w:szCs w:val="20"/>
        </w:rPr>
        <w:t xml:space="preserve"> a</w:t>
      </w:r>
      <w:r w:rsidRPr="000B5CA4">
        <w:rPr>
          <w:rFonts w:ascii="Calibri Light" w:hAnsi="Calibri Light" w:cs="Calibri Light"/>
          <w:color w:val="244061" w:themeColor="accent1" w:themeShade="80"/>
          <w:sz w:val="20"/>
          <w:szCs w:val="20"/>
        </w:rPr>
        <w:t xml:space="preserve"> requirement to promote new industry participants once existing capacity is exhausted. This will particularly be the case for organic material recycling in </w:t>
      </w:r>
      <w:r w:rsidR="003C21E0">
        <w:rPr>
          <w:rFonts w:ascii="Calibri Light" w:hAnsi="Calibri Light" w:cs="Calibri Light"/>
          <w:color w:val="244061" w:themeColor="accent1" w:themeShade="80"/>
          <w:sz w:val="20"/>
          <w:szCs w:val="20"/>
        </w:rPr>
        <w:t xml:space="preserve">most </w:t>
      </w:r>
      <w:r w:rsidRPr="000B5CA4">
        <w:rPr>
          <w:rFonts w:ascii="Calibri Light" w:hAnsi="Calibri Light" w:cs="Calibri Light"/>
          <w:color w:val="244061" w:themeColor="accent1" w:themeShade="80"/>
          <w:sz w:val="20"/>
          <w:szCs w:val="20"/>
        </w:rPr>
        <w:t>rural and regional areas to which there is little to no way to deal with organic waste but to landfill it</w:t>
      </w:r>
      <w:r w:rsidR="00041CF3">
        <w:rPr>
          <w:rFonts w:ascii="Calibri Light" w:hAnsi="Calibri Light" w:cs="Calibri Light"/>
          <w:color w:val="244061" w:themeColor="accent1" w:themeShade="80"/>
          <w:sz w:val="20"/>
          <w:szCs w:val="20"/>
        </w:rPr>
        <w:t xml:space="preserve"> due to low capacity</w:t>
      </w:r>
      <w:r w:rsidR="003C21E0">
        <w:rPr>
          <w:rFonts w:ascii="Calibri Light" w:hAnsi="Calibri Light" w:cs="Calibri Light"/>
          <w:color w:val="244061" w:themeColor="accent1" w:themeShade="80"/>
          <w:sz w:val="20"/>
          <w:szCs w:val="20"/>
        </w:rPr>
        <w:t xml:space="preserve"> and infrastructure</w:t>
      </w:r>
      <w:r w:rsidRPr="000B5CA4">
        <w:rPr>
          <w:rFonts w:ascii="Calibri Light" w:hAnsi="Calibri Light" w:cs="Calibri Light"/>
          <w:color w:val="244061" w:themeColor="accent1" w:themeShade="80"/>
          <w:sz w:val="20"/>
          <w:szCs w:val="20"/>
        </w:rPr>
        <w:t xml:space="preserve">.  </w:t>
      </w:r>
    </w:p>
    <w:p w14:paraId="471962A6" w14:textId="77777777" w:rsidR="000932D7" w:rsidRPr="000B5CA4" w:rsidRDefault="000932D7" w:rsidP="000B5CA4">
      <w:pPr>
        <w:jc w:val="both"/>
        <w:rPr>
          <w:rFonts w:ascii="Calibri Light" w:hAnsi="Calibri Light" w:cs="Calibri Light"/>
          <w:color w:val="244061" w:themeColor="accent1" w:themeShade="80"/>
          <w:sz w:val="20"/>
          <w:szCs w:val="20"/>
        </w:rPr>
      </w:pPr>
    </w:p>
    <w:p w14:paraId="326E9CB7" w14:textId="67663552" w:rsidR="000932D7" w:rsidRDefault="00041CF3" w:rsidP="00AE6ADD">
      <w:pPr>
        <w:jc w:val="both"/>
        <w:rPr>
          <w:rFonts w:ascii="Calibri Light" w:hAnsi="Calibri Light" w:cs="Arial"/>
          <w:color w:val="244061" w:themeColor="accent1" w:themeShade="80"/>
          <w:sz w:val="20"/>
          <w:szCs w:val="20"/>
        </w:rPr>
      </w:pPr>
      <w:r>
        <w:rPr>
          <w:rFonts w:ascii="Calibri Light" w:hAnsi="Calibri Light" w:cs="Calibri Light"/>
          <w:color w:val="244061" w:themeColor="accent1" w:themeShade="80"/>
          <w:sz w:val="20"/>
          <w:szCs w:val="20"/>
        </w:rPr>
        <w:t>W</w:t>
      </w:r>
      <w:r w:rsidR="000932D7" w:rsidRPr="000B5CA4">
        <w:rPr>
          <w:rFonts w:ascii="Calibri Light" w:hAnsi="Calibri Light" w:cs="Calibri Light"/>
          <w:color w:val="244061" w:themeColor="accent1" w:themeShade="80"/>
          <w:sz w:val="20"/>
          <w:szCs w:val="20"/>
        </w:rPr>
        <w:t xml:space="preserve">here there is currently insufficient scale to warrant recycling businesses operating there may now be the scale </w:t>
      </w:r>
      <w:r>
        <w:rPr>
          <w:rFonts w:ascii="Calibri Light" w:hAnsi="Calibri Light" w:cs="Calibri Light"/>
          <w:color w:val="244061" w:themeColor="accent1" w:themeShade="80"/>
          <w:sz w:val="20"/>
          <w:szCs w:val="20"/>
        </w:rPr>
        <w:t xml:space="preserve">created under the 70 per cent, </w:t>
      </w:r>
      <w:r>
        <w:rPr>
          <w:rFonts w:ascii="Calibri Light" w:hAnsi="Calibri Light" w:cs="Arial"/>
          <w:color w:val="244061" w:themeColor="accent1" w:themeShade="80"/>
          <w:sz w:val="20"/>
          <w:szCs w:val="20"/>
        </w:rPr>
        <w:t xml:space="preserve">80 per cent, 90 per cent and 95 per cent recycling targets </w:t>
      </w:r>
      <w:r w:rsidR="000932D7" w:rsidRPr="000B5CA4">
        <w:rPr>
          <w:rFonts w:ascii="Calibri Light" w:hAnsi="Calibri Light" w:cs="Calibri Light"/>
          <w:color w:val="244061" w:themeColor="accent1" w:themeShade="80"/>
          <w:sz w:val="20"/>
          <w:szCs w:val="20"/>
        </w:rPr>
        <w:t>to warrant doing so.  </w:t>
      </w:r>
      <w:r w:rsidR="003C21E0" w:rsidRPr="000B5CA4">
        <w:rPr>
          <w:rFonts w:ascii="Calibri Light" w:hAnsi="Calibri Light" w:cs="Calibri Light"/>
          <w:color w:val="244061" w:themeColor="accent1" w:themeShade="80"/>
          <w:sz w:val="20"/>
          <w:szCs w:val="20"/>
        </w:rPr>
        <w:t>Naturally,</w:t>
      </w:r>
      <w:r w:rsidR="000932D7" w:rsidRPr="000B5CA4">
        <w:rPr>
          <w:rFonts w:ascii="Calibri Light" w:hAnsi="Calibri Light" w:cs="Calibri Light"/>
          <w:color w:val="244061" w:themeColor="accent1" w:themeShade="80"/>
          <w:sz w:val="20"/>
          <w:szCs w:val="20"/>
        </w:rPr>
        <w:t xml:space="preserve"> this opportunity will largely be in regional areas and will divert organic materials away from landfill.</w:t>
      </w:r>
      <w:r w:rsidR="00AE6ADD">
        <w:rPr>
          <w:rFonts w:ascii="Calibri Light" w:hAnsi="Calibri Light" w:cs="Calibri Light"/>
          <w:color w:val="244061" w:themeColor="accent1" w:themeShade="80"/>
          <w:sz w:val="20"/>
          <w:szCs w:val="20"/>
        </w:rPr>
        <w:t xml:space="preserve">  The nature of this growth will depend upon localised market demand and supply. </w:t>
      </w:r>
      <w:r w:rsidR="000932D7">
        <w:rPr>
          <w:rFonts w:ascii="Calibri Light" w:hAnsi="Calibri Light" w:cs="Arial"/>
          <w:color w:val="244061" w:themeColor="accent1" w:themeShade="80"/>
          <w:sz w:val="20"/>
          <w:szCs w:val="20"/>
        </w:rPr>
        <w:br w:type="page"/>
      </w:r>
    </w:p>
    <w:p w14:paraId="0A582B53" w14:textId="08491B0B" w:rsidR="00CA30CE" w:rsidRDefault="00200027" w:rsidP="00C71F82">
      <w:pPr>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lastRenderedPageBreak/>
        <w:t>6</w:t>
      </w:r>
      <w:r w:rsidR="00A579F7">
        <w:rPr>
          <w:rFonts w:ascii="Calibri Light" w:hAnsi="Calibri Light" w:cs="Arial"/>
          <w:color w:val="244061" w:themeColor="accent1" w:themeShade="80"/>
          <w:sz w:val="20"/>
          <w:szCs w:val="20"/>
        </w:rPr>
        <w:t>.2</w:t>
      </w:r>
      <w:r w:rsidR="00A579F7">
        <w:rPr>
          <w:rFonts w:ascii="Calibri Light" w:hAnsi="Calibri Light" w:cs="Arial"/>
          <w:color w:val="244061" w:themeColor="accent1" w:themeShade="80"/>
          <w:sz w:val="20"/>
          <w:szCs w:val="20"/>
        </w:rPr>
        <w:tab/>
      </w:r>
      <w:r w:rsidR="00CA30CE">
        <w:rPr>
          <w:rFonts w:ascii="Calibri Light" w:hAnsi="Calibri Light" w:cs="Arial"/>
          <w:color w:val="244061" w:themeColor="accent1" w:themeShade="80"/>
          <w:sz w:val="20"/>
          <w:szCs w:val="20"/>
        </w:rPr>
        <w:t xml:space="preserve">Tonnes </w:t>
      </w:r>
      <w:r w:rsidR="00A579F7">
        <w:rPr>
          <w:rFonts w:ascii="Calibri Light" w:hAnsi="Calibri Light" w:cs="Arial"/>
          <w:color w:val="244061" w:themeColor="accent1" w:themeShade="80"/>
          <w:sz w:val="20"/>
          <w:szCs w:val="20"/>
        </w:rPr>
        <w:t xml:space="preserve">Capable of </w:t>
      </w:r>
      <w:r w:rsidR="003C21E0">
        <w:rPr>
          <w:rFonts w:ascii="Calibri Light" w:hAnsi="Calibri Light" w:cs="Arial"/>
          <w:color w:val="244061" w:themeColor="accent1" w:themeShade="80"/>
          <w:sz w:val="20"/>
          <w:szCs w:val="20"/>
        </w:rPr>
        <w:t>B</w:t>
      </w:r>
      <w:r w:rsidR="00A579F7">
        <w:rPr>
          <w:rFonts w:ascii="Calibri Light" w:hAnsi="Calibri Light" w:cs="Arial"/>
          <w:color w:val="244061" w:themeColor="accent1" w:themeShade="80"/>
          <w:sz w:val="20"/>
          <w:szCs w:val="20"/>
        </w:rPr>
        <w:t>eing</w:t>
      </w:r>
      <w:r w:rsidR="00CA30CE">
        <w:rPr>
          <w:rFonts w:ascii="Calibri Light" w:hAnsi="Calibri Light" w:cs="Arial"/>
          <w:color w:val="244061" w:themeColor="accent1" w:themeShade="80"/>
          <w:sz w:val="20"/>
          <w:szCs w:val="20"/>
        </w:rPr>
        <w:t xml:space="preserve"> Sold</w:t>
      </w:r>
    </w:p>
    <w:p w14:paraId="0BF1ED6E" w14:textId="5B2E3B53" w:rsidR="00A579F7" w:rsidRPr="00AA28DE" w:rsidRDefault="00A579F7" w:rsidP="00C71F82">
      <w:pPr>
        <w:rPr>
          <w:rFonts w:ascii="Calibri Light" w:hAnsi="Calibri Light" w:cs="Arial"/>
          <w:color w:val="244061" w:themeColor="accent1" w:themeShade="80"/>
          <w:sz w:val="16"/>
          <w:szCs w:val="16"/>
        </w:rPr>
      </w:pPr>
    </w:p>
    <w:p w14:paraId="7213B9F1" w14:textId="32280160" w:rsidR="00A579F7" w:rsidRDefault="00AD0F55" w:rsidP="00A579F7">
      <w:pPr>
        <w:jc w:val="both"/>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The nature of the organics recycling industry</w:t>
      </w:r>
      <w:r w:rsidR="00AA28DE">
        <w:rPr>
          <w:rFonts w:ascii="Calibri Light" w:hAnsi="Calibri Light" w:cs="Calibri Light"/>
          <w:color w:val="244061" w:themeColor="accent1" w:themeShade="80"/>
          <w:sz w:val="20"/>
          <w:szCs w:val="20"/>
        </w:rPr>
        <w:t xml:space="preserve"> </w:t>
      </w:r>
      <w:r>
        <w:rPr>
          <w:rFonts w:ascii="Calibri Light" w:hAnsi="Calibri Light" w:cs="Calibri Light"/>
          <w:color w:val="244061" w:themeColor="accent1" w:themeShade="80"/>
          <w:sz w:val="20"/>
          <w:szCs w:val="20"/>
        </w:rPr>
        <w:t xml:space="preserve">is best described though figure </w:t>
      </w:r>
      <w:r w:rsidR="00AA28DE">
        <w:rPr>
          <w:rFonts w:ascii="Calibri Light" w:hAnsi="Calibri Light" w:cs="Calibri Light"/>
          <w:color w:val="244061" w:themeColor="accent1" w:themeShade="80"/>
          <w:sz w:val="20"/>
          <w:szCs w:val="20"/>
        </w:rPr>
        <w:t xml:space="preserve">1 where potentially organic recyclable material is processed, turned into compostable or non-compostable products and in turn sold to end users.  </w:t>
      </w:r>
      <w:r w:rsidR="003C21E0">
        <w:rPr>
          <w:rFonts w:ascii="Calibri Light" w:hAnsi="Calibri Light" w:cs="Calibri Light"/>
          <w:color w:val="244061" w:themeColor="accent1" w:themeShade="80"/>
          <w:sz w:val="20"/>
          <w:szCs w:val="20"/>
        </w:rPr>
        <w:t>Accordingly,</w:t>
      </w:r>
      <w:r w:rsidR="00AA28DE">
        <w:rPr>
          <w:rFonts w:ascii="Calibri Light" w:hAnsi="Calibri Light" w:cs="Calibri Light"/>
          <w:color w:val="244061" w:themeColor="accent1" w:themeShade="80"/>
          <w:sz w:val="20"/>
          <w:szCs w:val="20"/>
        </w:rPr>
        <w:t xml:space="preserve"> there need to also be assessment of product demand.  Based on the AORA Organic Material Recycling Capability Survey 2020 (see </w:t>
      </w:r>
      <w:r w:rsidR="003C21E0">
        <w:rPr>
          <w:rFonts w:ascii="Calibri Light" w:hAnsi="Calibri Light" w:cs="Calibri Light"/>
          <w:color w:val="244061" w:themeColor="accent1" w:themeShade="80"/>
          <w:sz w:val="20"/>
          <w:szCs w:val="20"/>
        </w:rPr>
        <w:t>a</w:t>
      </w:r>
      <w:r w:rsidR="00AA28DE">
        <w:rPr>
          <w:rFonts w:ascii="Calibri Light" w:hAnsi="Calibri Light" w:cs="Calibri Light"/>
          <w:color w:val="244061" w:themeColor="accent1" w:themeShade="80"/>
          <w:sz w:val="20"/>
          <w:szCs w:val="20"/>
        </w:rPr>
        <w:t xml:space="preserve">ppendix two) there is considerable opportunity to increase the amount of product tonnes sold by the Industry.  </w:t>
      </w:r>
    </w:p>
    <w:p w14:paraId="35733FD1" w14:textId="77777777" w:rsidR="00AD0F55" w:rsidRPr="00AA28DE" w:rsidRDefault="00AD0F55" w:rsidP="00A579F7">
      <w:pPr>
        <w:jc w:val="both"/>
        <w:rPr>
          <w:rFonts w:ascii="Calibri Light" w:hAnsi="Calibri Light" w:cs="Calibri Light"/>
          <w:color w:val="244061" w:themeColor="accent1" w:themeShade="80"/>
          <w:sz w:val="16"/>
          <w:szCs w:val="16"/>
        </w:rPr>
      </w:pPr>
    </w:p>
    <w:p w14:paraId="2F2D35C7" w14:textId="7F4ED3B9" w:rsidR="00D17C1F" w:rsidRPr="004C3C3F" w:rsidRDefault="00200027" w:rsidP="00D17C1F">
      <w:pPr>
        <w:jc w:val="both"/>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6</w:t>
      </w:r>
      <w:r w:rsidR="00D17C1F" w:rsidRPr="004C3C3F">
        <w:rPr>
          <w:rFonts w:ascii="Calibri Light" w:hAnsi="Calibri Light" w:cs="Calibri Light"/>
          <w:color w:val="244061" w:themeColor="accent1" w:themeShade="80"/>
          <w:sz w:val="20"/>
          <w:szCs w:val="20"/>
        </w:rPr>
        <w:t>.2</w:t>
      </w:r>
      <w:r w:rsidR="00A579F7">
        <w:rPr>
          <w:rFonts w:ascii="Calibri Light" w:hAnsi="Calibri Light" w:cs="Calibri Light"/>
          <w:color w:val="244061" w:themeColor="accent1" w:themeShade="80"/>
          <w:sz w:val="20"/>
          <w:szCs w:val="20"/>
        </w:rPr>
        <w:t>.1</w:t>
      </w:r>
      <w:r w:rsidR="00D17C1F" w:rsidRPr="004C3C3F">
        <w:rPr>
          <w:rFonts w:ascii="Calibri Light" w:hAnsi="Calibri Light" w:cs="Calibri Light"/>
          <w:color w:val="244061" w:themeColor="accent1" w:themeShade="80"/>
          <w:sz w:val="20"/>
          <w:szCs w:val="20"/>
        </w:rPr>
        <w:tab/>
        <w:t xml:space="preserve">Recycled organics products </w:t>
      </w:r>
    </w:p>
    <w:p w14:paraId="7474EA95" w14:textId="77777777" w:rsidR="00D17C1F" w:rsidRPr="00AA28DE" w:rsidRDefault="00D17C1F" w:rsidP="00D17C1F">
      <w:pPr>
        <w:jc w:val="both"/>
        <w:rPr>
          <w:rFonts w:ascii="Calibri Light" w:hAnsi="Calibri Light" w:cs="Calibri Light"/>
          <w:color w:val="244061" w:themeColor="accent1" w:themeShade="80"/>
          <w:sz w:val="16"/>
          <w:szCs w:val="16"/>
        </w:rPr>
      </w:pPr>
    </w:p>
    <w:p w14:paraId="4458476C" w14:textId="2490D87A" w:rsidR="00D17C1F" w:rsidRPr="004C3C3F" w:rsidRDefault="00D17C1F" w:rsidP="00D17C1F">
      <w:pPr>
        <w:jc w:val="both"/>
        <w:rPr>
          <w:rFonts w:ascii="Calibri Light" w:hAnsi="Calibri Light" w:cs="Calibri Light"/>
          <w:color w:val="244061" w:themeColor="accent1" w:themeShade="80"/>
          <w:sz w:val="20"/>
          <w:szCs w:val="20"/>
        </w:rPr>
      </w:pPr>
      <w:r w:rsidRPr="004C3C3F">
        <w:rPr>
          <w:rFonts w:ascii="Calibri Light" w:hAnsi="Calibri Light" w:cs="Calibri Light"/>
          <w:color w:val="244061" w:themeColor="accent1" w:themeShade="80"/>
          <w:sz w:val="20"/>
          <w:szCs w:val="20"/>
        </w:rPr>
        <w:t xml:space="preserve">A range of recycled organics products are </w:t>
      </w:r>
      <w:r w:rsidR="00A579F7">
        <w:rPr>
          <w:rFonts w:ascii="Calibri Light" w:hAnsi="Calibri Light" w:cs="Calibri Light"/>
          <w:color w:val="244061" w:themeColor="accent1" w:themeShade="80"/>
          <w:sz w:val="20"/>
          <w:szCs w:val="20"/>
        </w:rPr>
        <w:t xml:space="preserve">currently </w:t>
      </w:r>
      <w:r w:rsidRPr="004C3C3F">
        <w:rPr>
          <w:rFonts w:ascii="Calibri Light" w:hAnsi="Calibri Light" w:cs="Calibri Light"/>
          <w:color w:val="244061" w:themeColor="accent1" w:themeShade="80"/>
          <w:sz w:val="20"/>
          <w:szCs w:val="20"/>
        </w:rPr>
        <w:t>produced</w:t>
      </w:r>
      <w:r w:rsidR="00A579F7">
        <w:rPr>
          <w:rFonts w:ascii="Calibri Light" w:hAnsi="Calibri Light" w:cs="Calibri Light"/>
          <w:color w:val="244061" w:themeColor="accent1" w:themeShade="80"/>
          <w:sz w:val="20"/>
          <w:szCs w:val="20"/>
        </w:rPr>
        <w:t xml:space="preserve"> </w:t>
      </w:r>
      <w:r>
        <w:rPr>
          <w:rFonts w:ascii="Calibri Light" w:hAnsi="Calibri Light" w:cs="Calibri Light"/>
          <w:color w:val="244061" w:themeColor="accent1" w:themeShade="80"/>
          <w:sz w:val="20"/>
          <w:szCs w:val="20"/>
        </w:rPr>
        <w:t>including</w:t>
      </w:r>
      <w:r w:rsidRPr="004C3C3F">
        <w:rPr>
          <w:rFonts w:ascii="Calibri Light" w:hAnsi="Calibri Light" w:cs="Calibri Light"/>
          <w:color w:val="244061" w:themeColor="accent1" w:themeShade="80"/>
          <w:sz w:val="20"/>
          <w:szCs w:val="20"/>
        </w:rPr>
        <w:t xml:space="preserve">: </w:t>
      </w:r>
    </w:p>
    <w:p w14:paraId="09B8C64A" w14:textId="77777777" w:rsidR="00D17C1F" w:rsidRPr="004C3C3F" w:rsidRDefault="00D17C1F" w:rsidP="00D17C1F">
      <w:pPr>
        <w:jc w:val="both"/>
        <w:rPr>
          <w:rFonts w:ascii="Calibri Light" w:hAnsi="Calibri Light" w:cs="Calibri Light"/>
          <w:color w:val="244061" w:themeColor="accent1" w:themeShade="80"/>
          <w:sz w:val="12"/>
          <w:szCs w:val="12"/>
        </w:rPr>
      </w:pPr>
    </w:p>
    <w:p w14:paraId="109BC660" w14:textId="43C9A0C2" w:rsidR="00D17C1F" w:rsidRPr="004C3C3F" w:rsidRDefault="00D17C1F" w:rsidP="00D17C1F">
      <w:pPr>
        <w:pStyle w:val="ListParagraph"/>
        <w:numPr>
          <w:ilvl w:val="0"/>
          <w:numId w:val="12"/>
        </w:numPr>
        <w:spacing w:after="0" w:line="240" w:lineRule="auto"/>
        <w:ind w:left="567" w:hanging="567"/>
        <w:jc w:val="both"/>
        <w:rPr>
          <w:rFonts w:ascii="Calibri Light" w:hAnsi="Calibri Light" w:cs="Calibri Light"/>
          <w:color w:val="244061" w:themeColor="accent1" w:themeShade="80"/>
          <w:sz w:val="20"/>
          <w:szCs w:val="20"/>
        </w:rPr>
      </w:pPr>
      <w:r w:rsidRPr="004C3C3F">
        <w:rPr>
          <w:rFonts w:ascii="Calibri" w:hAnsi="Calibri" w:cs="Calibri"/>
          <w:b/>
          <w:bCs/>
          <w:color w:val="244061" w:themeColor="accent1" w:themeShade="80"/>
          <w:sz w:val="20"/>
          <w:szCs w:val="20"/>
        </w:rPr>
        <w:t>Uncomposted mulch products:</w:t>
      </w:r>
      <w:r w:rsidRPr="004C3C3F">
        <w:rPr>
          <w:rFonts w:ascii="Calibri Light" w:hAnsi="Calibri Light" w:cs="Calibri Light"/>
          <w:color w:val="244061" w:themeColor="accent1" w:themeShade="80"/>
          <w:sz w:val="20"/>
          <w:szCs w:val="20"/>
        </w:rPr>
        <w:t xml:space="preserve"> these are essentially ‘raw’ products including mulch for application on top of garden beds, and potting mix which is bagged for retail sale. They typically do not contain garden organics products (although some </w:t>
      </w:r>
      <w:r w:rsidR="004C78AD" w:rsidRPr="004C3C3F">
        <w:rPr>
          <w:rFonts w:ascii="Calibri Light" w:hAnsi="Calibri Light" w:cs="Calibri Light"/>
          <w:color w:val="244061" w:themeColor="accent1" w:themeShade="80"/>
          <w:sz w:val="20"/>
          <w:szCs w:val="20"/>
        </w:rPr>
        <w:t>uncompos</w:t>
      </w:r>
      <w:r w:rsidR="004C78AD">
        <w:rPr>
          <w:rFonts w:ascii="Calibri Light" w:hAnsi="Calibri Light" w:cs="Calibri Light"/>
          <w:color w:val="244061" w:themeColor="accent1" w:themeShade="80"/>
          <w:sz w:val="20"/>
          <w:szCs w:val="20"/>
        </w:rPr>
        <w:t>t</w:t>
      </w:r>
      <w:r w:rsidR="004C78AD" w:rsidRPr="004C3C3F">
        <w:rPr>
          <w:rFonts w:ascii="Calibri Light" w:hAnsi="Calibri Light" w:cs="Calibri Light"/>
          <w:color w:val="244061" w:themeColor="accent1" w:themeShade="80"/>
          <w:sz w:val="20"/>
          <w:szCs w:val="20"/>
        </w:rPr>
        <w:t>ed</w:t>
      </w:r>
      <w:r w:rsidRPr="004C3C3F">
        <w:rPr>
          <w:rFonts w:ascii="Calibri Light" w:hAnsi="Calibri Light" w:cs="Calibri Light"/>
          <w:color w:val="244061" w:themeColor="accent1" w:themeShade="80"/>
          <w:sz w:val="20"/>
          <w:szCs w:val="20"/>
        </w:rPr>
        <w:t xml:space="preserve"> garden organics ‘mulch’ is sold as a budget product). </w:t>
      </w:r>
    </w:p>
    <w:p w14:paraId="4315FAE9" w14:textId="77777777" w:rsidR="00D17C1F" w:rsidRPr="004C3C3F" w:rsidRDefault="00D17C1F" w:rsidP="00D17C1F">
      <w:pPr>
        <w:pStyle w:val="ListParagraph"/>
        <w:numPr>
          <w:ilvl w:val="0"/>
          <w:numId w:val="12"/>
        </w:numPr>
        <w:spacing w:after="0" w:line="240" w:lineRule="auto"/>
        <w:ind w:left="567" w:hanging="567"/>
        <w:jc w:val="both"/>
        <w:rPr>
          <w:rFonts w:ascii="Calibri Light" w:hAnsi="Calibri Light" w:cs="Calibri Light"/>
          <w:color w:val="244061" w:themeColor="accent1" w:themeShade="80"/>
          <w:sz w:val="20"/>
          <w:szCs w:val="20"/>
        </w:rPr>
      </w:pPr>
      <w:r w:rsidRPr="004C3C3F">
        <w:rPr>
          <w:rFonts w:ascii="Calibri" w:hAnsi="Calibri" w:cs="Calibri"/>
          <w:b/>
          <w:bCs/>
          <w:color w:val="244061" w:themeColor="accent1" w:themeShade="80"/>
          <w:sz w:val="20"/>
          <w:szCs w:val="20"/>
        </w:rPr>
        <w:t>Compost products:</w:t>
      </w:r>
      <w:r w:rsidRPr="004C3C3F">
        <w:rPr>
          <w:rFonts w:ascii="Calibri Light" w:hAnsi="Calibri Light" w:cs="Calibri Light"/>
          <w:color w:val="244061" w:themeColor="accent1" w:themeShade="80"/>
          <w:sz w:val="20"/>
          <w:szCs w:val="20"/>
        </w:rPr>
        <w:t xml:space="preserve"> the composting process produces recycled organic compost of different ‘grades’ that correspond to product maturity. Pasteurised products have completed the pasteurisation process but are not stable nor mature; in contrast, compost is relatively stable in addition to being pasteurised, and ‘mature compost’ is fully stable.   A range of products are then produced from compost products which are essentially variants of compost, reflecting age and expected use. </w:t>
      </w:r>
    </w:p>
    <w:p w14:paraId="3D4792AA" w14:textId="4932A924" w:rsidR="00D17C1F" w:rsidRPr="00AA28DE" w:rsidRDefault="00D17C1F" w:rsidP="00D17C1F">
      <w:pPr>
        <w:jc w:val="both"/>
        <w:rPr>
          <w:rFonts w:ascii="Calibri Light" w:hAnsi="Calibri Light" w:cs="Calibri Light"/>
          <w:color w:val="244061" w:themeColor="accent1" w:themeShade="80"/>
          <w:sz w:val="16"/>
          <w:szCs w:val="16"/>
        </w:rPr>
      </w:pPr>
    </w:p>
    <w:p w14:paraId="63E261E1" w14:textId="42779E62" w:rsidR="0013168F" w:rsidRPr="00FA14FE" w:rsidRDefault="0013168F" w:rsidP="00AA28DE">
      <w:pPr>
        <w:jc w:val="both"/>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In 2019-20 a breakdown of products produced were c</w:t>
      </w:r>
      <w:r w:rsidRPr="00FA14FE">
        <w:rPr>
          <w:rFonts w:ascii="Calibri Light" w:hAnsi="Calibri Light" w:cs="Arial"/>
          <w:color w:val="244061" w:themeColor="accent1" w:themeShade="80"/>
          <w:sz w:val="20"/>
          <w:szCs w:val="20"/>
        </w:rPr>
        <w:t xml:space="preserve">omposted mulches 11.2 per cent; </w:t>
      </w:r>
      <w:r w:rsidR="004C78AD">
        <w:rPr>
          <w:rFonts w:ascii="Calibri Light" w:hAnsi="Calibri Light" w:cs="Arial"/>
          <w:color w:val="244061" w:themeColor="accent1" w:themeShade="80"/>
          <w:sz w:val="20"/>
          <w:szCs w:val="20"/>
        </w:rPr>
        <w:t>c</w:t>
      </w:r>
      <w:r w:rsidRPr="00FA14FE">
        <w:rPr>
          <w:rFonts w:ascii="Calibri Light" w:hAnsi="Calibri Light" w:cs="Arial"/>
          <w:color w:val="244061" w:themeColor="accent1" w:themeShade="80"/>
          <w:sz w:val="20"/>
          <w:szCs w:val="20"/>
        </w:rPr>
        <w:t xml:space="preserve">omposted soil conditioners 40.1 per cent; </w:t>
      </w:r>
      <w:r w:rsidR="004C78AD">
        <w:rPr>
          <w:rFonts w:ascii="Calibri Light" w:hAnsi="Calibri Light" w:cs="Arial"/>
          <w:color w:val="244061" w:themeColor="accent1" w:themeShade="80"/>
          <w:sz w:val="20"/>
          <w:szCs w:val="20"/>
        </w:rPr>
        <w:t>p</w:t>
      </w:r>
      <w:r w:rsidRPr="00FA14FE">
        <w:rPr>
          <w:rFonts w:ascii="Calibri Light" w:hAnsi="Calibri Light" w:cs="Arial"/>
          <w:color w:val="244061" w:themeColor="accent1" w:themeShade="80"/>
          <w:sz w:val="20"/>
          <w:szCs w:val="20"/>
        </w:rPr>
        <w:t xml:space="preserve">asteurised </w:t>
      </w:r>
      <w:r w:rsidR="007038C0" w:rsidRPr="00FA14FE">
        <w:rPr>
          <w:rFonts w:ascii="Calibri Light" w:hAnsi="Calibri Light" w:cs="Arial"/>
          <w:color w:val="244061" w:themeColor="accent1" w:themeShade="80"/>
          <w:sz w:val="20"/>
          <w:szCs w:val="20"/>
        </w:rPr>
        <w:t>mulch</w:t>
      </w:r>
      <w:r w:rsidRPr="00FA14FE">
        <w:rPr>
          <w:rFonts w:ascii="Calibri Light" w:hAnsi="Calibri Light" w:cs="Arial"/>
          <w:color w:val="244061" w:themeColor="accent1" w:themeShade="80"/>
          <w:sz w:val="20"/>
          <w:szCs w:val="20"/>
        </w:rPr>
        <w:t xml:space="preserve"> soil conditioners 10.7 per cent; </w:t>
      </w:r>
      <w:r w:rsidR="004C78AD">
        <w:rPr>
          <w:rFonts w:ascii="Calibri Light" w:hAnsi="Calibri Light" w:cs="Arial"/>
          <w:color w:val="244061" w:themeColor="accent1" w:themeShade="80"/>
          <w:sz w:val="20"/>
          <w:szCs w:val="20"/>
        </w:rPr>
        <w:t>r</w:t>
      </w:r>
      <w:r w:rsidRPr="00FA14FE">
        <w:rPr>
          <w:rFonts w:ascii="Calibri Light" w:hAnsi="Calibri Light" w:cs="Arial"/>
          <w:color w:val="244061" w:themeColor="accent1" w:themeShade="80"/>
          <w:sz w:val="20"/>
          <w:szCs w:val="20"/>
        </w:rPr>
        <w:t xml:space="preserve">aw mulch 2.4 per cent; </w:t>
      </w:r>
      <w:r w:rsidR="004C78AD">
        <w:rPr>
          <w:rFonts w:ascii="Calibri Light" w:hAnsi="Calibri Light" w:cs="Arial"/>
          <w:color w:val="244061" w:themeColor="accent1" w:themeShade="80"/>
          <w:sz w:val="20"/>
          <w:szCs w:val="20"/>
        </w:rPr>
        <w:t>p</w:t>
      </w:r>
      <w:r w:rsidRPr="00FA14FE">
        <w:rPr>
          <w:rFonts w:ascii="Calibri Light" w:hAnsi="Calibri Light" w:cs="Arial"/>
          <w:color w:val="244061" w:themeColor="accent1" w:themeShade="80"/>
          <w:sz w:val="20"/>
          <w:szCs w:val="20"/>
        </w:rPr>
        <w:t xml:space="preserve">otting </w:t>
      </w:r>
      <w:r w:rsidR="004C78AD">
        <w:rPr>
          <w:rFonts w:ascii="Calibri Light" w:hAnsi="Calibri Light" w:cs="Arial"/>
          <w:color w:val="244061" w:themeColor="accent1" w:themeShade="80"/>
          <w:sz w:val="20"/>
          <w:szCs w:val="20"/>
        </w:rPr>
        <w:t>m</w:t>
      </w:r>
      <w:r w:rsidRPr="00FA14FE">
        <w:rPr>
          <w:rFonts w:ascii="Calibri Light" w:hAnsi="Calibri Light" w:cs="Arial"/>
          <w:color w:val="244061" w:themeColor="accent1" w:themeShade="80"/>
          <w:sz w:val="20"/>
          <w:szCs w:val="20"/>
        </w:rPr>
        <w:t xml:space="preserve">ix 1.9 per cent; and </w:t>
      </w:r>
      <w:r w:rsidR="004C78AD">
        <w:rPr>
          <w:rFonts w:ascii="Calibri Light" w:hAnsi="Calibri Light" w:cs="Arial"/>
          <w:color w:val="244061" w:themeColor="accent1" w:themeShade="80"/>
          <w:sz w:val="20"/>
          <w:szCs w:val="20"/>
        </w:rPr>
        <w:t>s</w:t>
      </w:r>
      <w:r w:rsidRPr="00FA14FE">
        <w:rPr>
          <w:rFonts w:ascii="Calibri Light" w:hAnsi="Calibri Light" w:cs="Arial"/>
          <w:color w:val="244061" w:themeColor="accent1" w:themeShade="80"/>
          <w:sz w:val="20"/>
          <w:szCs w:val="20"/>
        </w:rPr>
        <w:t>oil and soil blends 33.7 per cent.</w:t>
      </w:r>
    </w:p>
    <w:p w14:paraId="7ED1E2A8" w14:textId="77777777" w:rsidR="0013168F" w:rsidRPr="00AA28DE" w:rsidRDefault="0013168F" w:rsidP="0013168F">
      <w:pPr>
        <w:rPr>
          <w:rFonts w:ascii="Calibri Light" w:hAnsi="Calibri Light" w:cs="Arial"/>
          <w:color w:val="244061" w:themeColor="accent1" w:themeShade="80"/>
          <w:sz w:val="16"/>
          <w:szCs w:val="16"/>
        </w:rPr>
      </w:pPr>
      <w:r w:rsidRPr="00AA28DE">
        <w:rPr>
          <w:rFonts w:ascii="Calibri Light" w:hAnsi="Calibri Light" w:cs="Arial"/>
          <w:color w:val="244061" w:themeColor="accent1" w:themeShade="80"/>
          <w:sz w:val="16"/>
          <w:szCs w:val="16"/>
        </w:rPr>
        <w:t> </w:t>
      </w:r>
    </w:p>
    <w:p w14:paraId="190A0A34" w14:textId="3F00CF79" w:rsidR="00361EAF" w:rsidRDefault="00361EAF" w:rsidP="00361EAF">
      <w:pPr>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Figure</w:t>
      </w:r>
      <w:r w:rsidR="0089513B">
        <w:rPr>
          <w:rFonts w:ascii="Calibri Light" w:hAnsi="Calibri Light" w:cs="Arial"/>
          <w:color w:val="244061" w:themeColor="accent1" w:themeShade="80"/>
          <w:sz w:val="20"/>
          <w:szCs w:val="20"/>
        </w:rPr>
        <w:t xml:space="preserve"> 9</w:t>
      </w:r>
      <w:r>
        <w:rPr>
          <w:rFonts w:ascii="Calibri Light" w:hAnsi="Calibri Light" w:cs="Arial"/>
          <w:color w:val="244061" w:themeColor="accent1" w:themeShade="80"/>
          <w:sz w:val="20"/>
          <w:szCs w:val="20"/>
        </w:rPr>
        <w:t xml:space="preserve">: </w:t>
      </w:r>
      <w:r w:rsidRPr="000B32F2">
        <w:rPr>
          <w:rFonts w:ascii="Calibri Light" w:hAnsi="Calibri Light" w:cs="Arial"/>
          <w:color w:val="244061" w:themeColor="accent1" w:themeShade="80"/>
          <w:sz w:val="20"/>
          <w:szCs w:val="20"/>
        </w:rPr>
        <w:t xml:space="preserve"> </w:t>
      </w:r>
      <w:r>
        <w:rPr>
          <w:rFonts w:ascii="Calibri Light" w:hAnsi="Calibri Light" w:cs="Arial"/>
          <w:color w:val="244061" w:themeColor="accent1" w:themeShade="80"/>
          <w:sz w:val="20"/>
          <w:szCs w:val="20"/>
        </w:rPr>
        <w:t>P</w:t>
      </w:r>
      <w:r w:rsidRPr="000B32F2">
        <w:rPr>
          <w:rFonts w:ascii="Calibri Light" w:hAnsi="Calibri Light" w:cs="Arial"/>
          <w:color w:val="244061" w:themeColor="accent1" w:themeShade="80"/>
          <w:sz w:val="20"/>
          <w:szCs w:val="20"/>
        </w:rPr>
        <w:t xml:space="preserve">ercentage (%) </w:t>
      </w:r>
      <w:r>
        <w:rPr>
          <w:rFonts w:ascii="Calibri Light" w:hAnsi="Calibri Light" w:cs="Arial"/>
          <w:color w:val="244061" w:themeColor="accent1" w:themeShade="80"/>
          <w:sz w:val="20"/>
          <w:szCs w:val="20"/>
        </w:rPr>
        <w:t xml:space="preserve">breakdown </w:t>
      </w:r>
      <w:r w:rsidRPr="000B32F2">
        <w:rPr>
          <w:rFonts w:ascii="Calibri Light" w:hAnsi="Calibri Light" w:cs="Arial"/>
          <w:color w:val="244061" w:themeColor="accent1" w:themeShade="80"/>
          <w:sz w:val="20"/>
          <w:szCs w:val="20"/>
        </w:rPr>
        <w:t xml:space="preserve">of </w:t>
      </w:r>
      <w:r>
        <w:rPr>
          <w:rFonts w:ascii="Calibri Light" w:hAnsi="Calibri Light" w:cs="Arial"/>
          <w:color w:val="244061" w:themeColor="accent1" w:themeShade="80"/>
          <w:sz w:val="20"/>
          <w:szCs w:val="20"/>
        </w:rPr>
        <w:t>products produced</w:t>
      </w:r>
      <w:r w:rsidRPr="000B32F2">
        <w:rPr>
          <w:rFonts w:ascii="Calibri Light" w:hAnsi="Calibri Light" w:cs="Arial"/>
          <w:color w:val="244061" w:themeColor="accent1" w:themeShade="80"/>
          <w:sz w:val="20"/>
          <w:szCs w:val="20"/>
        </w:rPr>
        <w:t xml:space="preserve"> in 2019-20</w:t>
      </w:r>
    </w:p>
    <w:p w14:paraId="313628E9" w14:textId="6FA3ACD6" w:rsidR="00361EAF" w:rsidRDefault="00361EAF" w:rsidP="001E1CEF">
      <w:pPr>
        <w:jc w:val="center"/>
        <w:rPr>
          <w:rFonts w:ascii="Calibri Light" w:hAnsi="Calibri Light" w:cs="Arial"/>
          <w:color w:val="244061" w:themeColor="accent1" w:themeShade="80"/>
          <w:sz w:val="20"/>
          <w:szCs w:val="20"/>
        </w:rPr>
      </w:pPr>
      <w:r>
        <w:rPr>
          <w:noProof/>
        </w:rPr>
        <w:drawing>
          <wp:inline distT="0" distB="0" distL="0" distR="0" wp14:anchorId="27CA41E0" wp14:editId="75FB85B3">
            <wp:extent cx="5867556" cy="17659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22180" cy="1782434"/>
                    </a:xfrm>
                    <a:prstGeom prst="rect">
                      <a:avLst/>
                    </a:prstGeom>
                  </pic:spPr>
                </pic:pic>
              </a:graphicData>
            </a:graphic>
          </wp:inline>
        </w:drawing>
      </w:r>
    </w:p>
    <w:p w14:paraId="7880DD87" w14:textId="77777777" w:rsidR="0013168F" w:rsidRPr="00FE55F5" w:rsidRDefault="0013168F" w:rsidP="0013168F">
      <w:pPr>
        <w:rPr>
          <w:rFonts w:ascii="Calibri Light" w:hAnsi="Calibri Light" w:cs="Arial"/>
          <w:i/>
          <w:iCs/>
          <w:color w:val="244061" w:themeColor="accent1" w:themeShade="80"/>
          <w:sz w:val="16"/>
          <w:szCs w:val="16"/>
        </w:rPr>
      </w:pPr>
      <w:r w:rsidRPr="00FE55F5">
        <w:rPr>
          <w:rFonts w:ascii="Calibri Light" w:hAnsi="Calibri Light" w:cs="Arial"/>
          <w:i/>
          <w:iCs/>
          <w:color w:val="244061" w:themeColor="accent1" w:themeShade="80"/>
          <w:sz w:val="16"/>
          <w:szCs w:val="16"/>
        </w:rPr>
        <w:t>Source: AEAS</w:t>
      </w:r>
    </w:p>
    <w:p w14:paraId="0BC48DD5" w14:textId="77777777" w:rsidR="00A579F7" w:rsidRPr="0013168F" w:rsidRDefault="00A579F7" w:rsidP="00A579F7">
      <w:pPr>
        <w:jc w:val="both"/>
        <w:rPr>
          <w:rFonts w:ascii="Calibri Light" w:hAnsi="Calibri Light" w:cs="Calibri Light"/>
          <w:color w:val="244061" w:themeColor="accent1" w:themeShade="80"/>
          <w:sz w:val="16"/>
          <w:szCs w:val="16"/>
        </w:rPr>
      </w:pPr>
    </w:p>
    <w:p w14:paraId="7BE20FB8" w14:textId="26259B53" w:rsidR="00A579F7" w:rsidRPr="004C3C3F" w:rsidRDefault="00A579F7" w:rsidP="00A579F7">
      <w:pPr>
        <w:jc w:val="both"/>
        <w:rPr>
          <w:rFonts w:ascii="Calibri Light" w:hAnsi="Calibri Light" w:cs="Calibri Light"/>
          <w:color w:val="244061" w:themeColor="accent1" w:themeShade="80"/>
          <w:sz w:val="20"/>
          <w:szCs w:val="20"/>
        </w:rPr>
      </w:pPr>
      <w:r w:rsidRPr="004C3C3F">
        <w:rPr>
          <w:rFonts w:ascii="Calibri Light" w:hAnsi="Calibri Light" w:cs="Calibri Light"/>
          <w:color w:val="244061" w:themeColor="accent1" w:themeShade="80"/>
          <w:sz w:val="20"/>
          <w:szCs w:val="20"/>
        </w:rPr>
        <w:t xml:space="preserve">Compost has different uses for various segments of the market. The purpose for which the compost product will be purchased can generally be categorised in four areas of: </w:t>
      </w:r>
    </w:p>
    <w:p w14:paraId="2A820BF8" w14:textId="77777777" w:rsidR="00A579F7" w:rsidRPr="0013168F" w:rsidRDefault="00A579F7" w:rsidP="00A579F7">
      <w:pPr>
        <w:jc w:val="both"/>
        <w:rPr>
          <w:rFonts w:ascii="Calibri Light" w:hAnsi="Calibri Light" w:cs="Calibri Light"/>
          <w:color w:val="244061" w:themeColor="accent1" w:themeShade="80"/>
          <w:sz w:val="10"/>
          <w:szCs w:val="10"/>
        </w:rPr>
      </w:pPr>
    </w:p>
    <w:p w14:paraId="5A11E1F7" w14:textId="77777777" w:rsidR="00A579F7" w:rsidRPr="004C3C3F" w:rsidRDefault="00A579F7" w:rsidP="00A579F7">
      <w:pPr>
        <w:pStyle w:val="ListParagraph"/>
        <w:numPr>
          <w:ilvl w:val="0"/>
          <w:numId w:val="13"/>
        </w:numPr>
        <w:spacing w:after="0" w:line="240" w:lineRule="auto"/>
        <w:ind w:left="567" w:hanging="567"/>
        <w:jc w:val="both"/>
        <w:rPr>
          <w:rFonts w:ascii="Calibri Light" w:hAnsi="Calibri Light" w:cs="Calibri Light"/>
          <w:color w:val="244061" w:themeColor="accent1" w:themeShade="80"/>
          <w:sz w:val="20"/>
          <w:szCs w:val="20"/>
        </w:rPr>
      </w:pPr>
      <w:r w:rsidRPr="004C3C3F">
        <w:rPr>
          <w:rFonts w:ascii="Calibri Light" w:hAnsi="Calibri Light" w:cs="Calibri Light"/>
          <w:color w:val="244061" w:themeColor="accent1" w:themeShade="80"/>
          <w:sz w:val="20"/>
          <w:szCs w:val="20"/>
        </w:rPr>
        <w:t>Mulching (for water conservation and weed control);</w:t>
      </w:r>
    </w:p>
    <w:p w14:paraId="7B169565" w14:textId="77777777" w:rsidR="00A579F7" w:rsidRPr="004C3C3F" w:rsidRDefault="00A579F7" w:rsidP="00A579F7">
      <w:pPr>
        <w:pStyle w:val="ListParagraph"/>
        <w:numPr>
          <w:ilvl w:val="0"/>
          <w:numId w:val="13"/>
        </w:numPr>
        <w:spacing w:after="0" w:line="240" w:lineRule="auto"/>
        <w:ind w:left="567" w:hanging="567"/>
        <w:jc w:val="both"/>
        <w:rPr>
          <w:rFonts w:ascii="Calibri Light" w:hAnsi="Calibri Light" w:cs="Calibri Light"/>
          <w:color w:val="244061" w:themeColor="accent1" w:themeShade="80"/>
          <w:sz w:val="20"/>
          <w:szCs w:val="20"/>
        </w:rPr>
      </w:pPr>
      <w:r w:rsidRPr="004C3C3F">
        <w:rPr>
          <w:rFonts w:ascii="Calibri Light" w:hAnsi="Calibri Light" w:cs="Calibri Light"/>
          <w:color w:val="244061" w:themeColor="accent1" w:themeShade="80"/>
          <w:sz w:val="20"/>
          <w:szCs w:val="20"/>
        </w:rPr>
        <w:t>Soil conditioning (to improve soil structure and water holding capacity);</w:t>
      </w:r>
    </w:p>
    <w:p w14:paraId="2C6E4DA3" w14:textId="07F27365" w:rsidR="00A579F7" w:rsidRPr="004C3C3F" w:rsidRDefault="00A579F7" w:rsidP="00A579F7">
      <w:pPr>
        <w:pStyle w:val="ListParagraph"/>
        <w:numPr>
          <w:ilvl w:val="0"/>
          <w:numId w:val="13"/>
        </w:numPr>
        <w:spacing w:after="0" w:line="240" w:lineRule="auto"/>
        <w:ind w:left="567" w:hanging="567"/>
        <w:jc w:val="both"/>
        <w:rPr>
          <w:rFonts w:ascii="Calibri Light" w:hAnsi="Calibri Light" w:cs="Calibri Light"/>
          <w:color w:val="244061" w:themeColor="accent1" w:themeShade="80"/>
          <w:sz w:val="20"/>
          <w:szCs w:val="20"/>
        </w:rPr>
      </w:pPr>
      <w:r w:rsidRPr="004C3C3F">
        <w:rPr>
          <w:rFonts w:ascii="Calibri Light" w:hAnsi="Calibri Light" w:cs="Calibri Light"/>
          <w:color w:val="244061" w:themeColor="accent1" w:themeShade="80"/>
          <w:sz w:val="20"/>
          <w:szCs w:val="20"/>
        </w:rPr>
        <w:t>Fertilising</w:t>
      </w:r>
      <w:r w:rsidR="004C78AD">
        <w:rPr>
          <w:rFonts w:ascii="Calibri Light" w:hAnsi="Calibri Light" w:cs="Calibri Light"/>
          <w:color w:val="244061" w:themeColor="accent1" w:themeShade="80"/>
          <w:sz w:val="20"/>
          <w:szCs w:val="20"/>
        </w:rPr>
        <w:t xml:space="preserve"> </w:t>
      </w:r>
      <w:r w:rsidRPr="004C3C3F">
        <w:rPr>
          <w:rFonts w:ascii="Calibri Light" w:hAnsi="Calibri Light" w:cs="Calibri Light"/>
          <w:color w:val="244061" w:themeColor="accent1" w:themeShade="80"/>
          <w:sz w:val="20"/>
          <w:szCs w:val="20"/>
        </w:rPr>
        <w:t>(to increase levels of nitrogen, phosphorus and potassium and micronutrients); and</w:t>
      </w:r>
    </w:p>
    <w:p w14:paraId="1EA52921" w14:textId="771AF3C0" w:rsidR="00A579F7" w:rsidRPr="004C3C3F" w:rsidRDefault="007654A8" w:rsidP="00A579F7">
      <w:pPr>
        <w:pStyle w:val="ListParagraph"/>
        <w:numPr>
          <w:ilvl w:val="0"/>
          <w:numId w:val="13"/>
        </w:numPr>
        <w:spacing w:after="0" w:line="240" w:lineRule="auto"/>
        <w:ind w:left="567" w:hanging="567"/>
        <w:jc w:val="both"/>
        <w:rPr>
          <w:rFonts w:ascii="Calibri Light" w:hAnsi="Calibri Light" w:cs="Calibri Light"/>
          <w:color w:val="244061" w:themeColor="accent1" w:themeShade="80"/>
          <w:sz w:val="20"/>
          <w:szCs w:val="20"/>
        </w:rPr>
      </w:pPr>
      <w:r w:rsidRPr="004C3C3F">
        <w:rPr>
          <w:rFonts w:ascii="Calibri Light" w:hAnsi="Calibri Light" w:cs="Calibri Light"/>
          <w:color w:val="244061" w:themeColor="accent1" w:themeShade="80"/>
          <w:sz w:val="20"/>
          <w:szCs w:val="20"/>
        </w:rPr>
        <w:t>Other (</w:t>
      </w:r>
      <w:r w:rsidR="00A579F7" w:rsidRPr="004C3C3F">
        <w:rPr>
          <w:rFonts w:ascii="Calibri Light" w:hAnsi="Calibri Light" w:cs="Calibri Light"/>
          <w:color w:val="244061" w:themeColor="accent1" w:themeShade="80"/>
          <w:sz w:val="20"/>
          <w:szCs w:val="20"/>
        </w:rPr>
        <w:t>including carbon storage and disease suppression).</w:t>
      </w:r>
    </w:p>
    <w:p w14:paraId="06B68438" w14:textId="28A9007E" w:rsidR="00361EAF" w:rsidRDefault="00361EAF" w:rsidP="00361EAF">
      <w:pPr>
        <w:rPr>
          <w:rFonts w:ascii="Calibri Light" w:hAnsi="Calibri Light" w:cs="Arial"/>
          <w:color w:val="244061" w:themeColor="accent1" w:themeShade="80"/>
          <w:sz w:val="20"/>
          <w:szCs w:val="20"/>
        </w:rPr>
      </w:pPr>
    </w:p>
    <w:p w14:paraId="7CD73035" w14:textId="2BB3CB04" w:rsidR="0013168F" w:rsidRPr="00FA14FE" w:rsidRDefault="0013168F" w:rsidP="00AE6ADD">
      <w:pPr>
        <w:jc w:val="both"/>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 xml:space="preserve">In 2019-20 a breakdown of Industry products </w:t>
      </w:r>
      <w:r w:rsidRPr="00FA14FE">
        <w:rPr>
          <w:rFonts w:ascii="Calibri Light" w:hAnsi="Calibri Light" w:cs="Arial"/>
          <w:color w:val="244061" w:themeColor="accent1" w:themeShade="80"/>
          <w:sz w:val="20"/>
          <w:szCs w:val="20"/>
        </w:rPr>
        <w:t>sold</w:t>
      </w:r>
      <w:r>
        <w:rPr>
          <w:rFonts w:ascii="Calibri Light" w:hAnsi="Calibri Light" w:cs="Arial"/>
          <w:color w:val="244061" w:themeColor="accent1" w:themeShade="80"/>
          <w:sz w:val="20"/>
          <w:szCs w:val="20"/>
        </w:rPr>
        <w:t xml:space="preserve"> were c</w:t>
      </w:r>
      <w:r w:rsidRPr="00FA14FE">
        <w:rPr>
          <w:rFonts w:ascii="Calibri Light" w:hAnsi="Calibri Light" w:cs="Arial"/>
          <w:color w:val="244061" w:themeColor="accent1" w:themeShade="80"/>
          <w:sz w:val="20"/>
          <w:szCs w:val="20"/>
        </w:rPr>
        <w:t xml:space="preserve">omposted mulches 5.8 per cent; </w:t>
      </w:r>
      <w:r w:rsidR="004C78AD">
        <w:rPr>
          <w:rFonts w:ascii="Calibri Light" w:hAnsi="Calibri Light" w:cs="Arial"/>
          <w:color w:val="244061" w:themeColor="accent1" w:themeShade="80"/>
          <w:sz w:val="20"/>
          <w:szCs w:val="20"/>
        </w:rPr>
        <w:t>c</w:t>
      </w:r>
      <w:r w:rsidRPr="00FA14FE">
        <w:rPr>
          <w:rFonts w:ascii="Calibri Light" w:hAnsi="Calibri Light" w:cs="Arial"/>
          <w:color w:val="244061" w:themeColor="accent1" w:themeShade="80"/>
          <w:sz w:val="20"/>
          <w:szCs w:val="20"/>
        </w:rPr>
        <w:t xml:space="preserve">omposted soil conditioners 41.9 per cent; </w:t>
      </w:r>
      <w:r w:rsidR="004C78AD">
        <w:rPr>
          <w:rFonts w:ascii="Calibri Light" w:hAnsi="Calibri Light" w:cs="Arial"/>
          <w:color w:val="244061" w:themeColor="accent1" w:themeShade="80"/>
          <w:sz w:val="20"/>
          <w:szCs w:val="20"/>
        </w:rPr>
        <w:t>p</w:t>
      </w:r>
      <w:r w:rsidRPr="00FA14FE">
        <w:rPr>
          <w:rFonts w:ascii="Calibri Light" w:hAnsi="Calibri Light" w:cs="Arial"/>
          <w:color w:val="244061" w:themeColor="accent1" w:themeShade="80"/>
          <w:sz w:val="20"/>
          <w:szCs w:val="20"/>
        </w:rPr>
        <w:t xml:space="preserve">asteurised mulch soil conditioners 12.9 per cent; </w:t>
      </w:r>
      <w:r w:rsidR="004C78AD">
        <w:rPr>
          <w:rFonts w:ascii="Calibri Light" w:hAnsi="Calibri Light" w:cs="Arial"/>
          <w:color w:val="244061" w:themeColor="accent1" w:themeShade="80"/>
          <w:sz w:val="20"/>
          <w:szCs w:val="20"/>
        </w:rPr>
        <w:t>r</w:t>
      </w:r>
      <w:r w:rsidRPr="00FA14FE">
        <w:rPr>
          <w:rFonts w:ascii="Calibri Light" w:hAnsi="Calibri Light" w:cs="Arial"/>
          <w:color w:val="244061" w:themeColor="accent1" w:themeShade="80"/>
          <w:sz w:val="20"/>
          <w:szCs w:val="20"/>
        </w:rPr>
        <w:t xml:space="preserve">aw mulch 2.1 per cent; </w:t>
      </w:r>
      <w:r w:rsidR="004C78AD">
        <w:rPr>
          <w:rFonts w:ascii="Calibri Light" w:hAnsi="Calibri Light" w:cs="Arial"/>
          <w:color w:val="244061" w:themeColor="accent1" w:themeShade="80"/>
          <w:sz w:val="20"/>
          <w:szCs w:val="20"/>
        </w:rPr>
        <w:t>p</w:t>
      </w:r>
      <w:r w:rsidRPr="00FA14FE">
        <w:rPr>
          <w:rFonts w:ascii="Calibri Light" w:hAnsi="Calibri Light" w:cs="Arial"/>
          <w:color w:val="244061" w:themeColor="accent1" w:themeShade="80"/>
          <w:sz w:val="20"/>
          <w:szCs w:val="20"/>
        </w:rPr>
        <w:t xml:space="preserve">otting </w:t>
      </w:r>
      <w:r w:rsidR="004C78AD">
        <w:rPr>
          <w:rFonts w:ascii="Calibri Light" w:hAnsi="Calibri Light" w:cs="Arial"/>
          <w:color w:val="244061" w:themeColor="accent1" w:themeShade="80"/>
          <w:sz w:val="20"/>
          <w:szCs w:val="20"/>
        </w:rPr>
        <w:t>m</w:t>
      </w:r>
      <w:r w:rsidRPr="00FA14FE">
        <w:rPr>
          <w:rFonts w:ascii="Calibri Light" w:hAnsi="Calibri Light" w:cs="Arial"/>
          <w:color w:val="244061" w:themeColor="accent1" w:themeShade="80"/>
          <w:sz w:val="20"/>
          <w:szCs w:val="20"/>
        </w:rPr>
        <w:t xml:space="preserve">ix 1.9 per cent; and </w:t>
      </w:r>
      <w:r w:rsidR="004C78AD">
        <w:rPr>
          <w:rFonts w:ascii="Calibri Light" w:hAnsi="Calibri Light" w:cs="Arial"/>
          <w:color w:val="244061" w:themeColor="accent1" w:themeShade="80"/>
          <w:sz w:val="20"/>
          <w:szCs w:val="20"/>
        </w:rPr>
        <w:t>s</w:t>
      </w:r>
      <w:r w:rsidRPr="00FA14FE">
        <w:rPr>
          <w:rFonts w:ascii="Calibri Light" w:hAnsi="Calibri Light" w:cs="Arial"/>
          <w:color w:val="244061" w:themeColor="accent1" w:themeShade="80"/>
          <w:sz w:val="20"/>
          <w:szCs w:val="20"/>
        </w:rPr>
        <w:t>oil and soil blends 35.3 per cent.</w:t>
      </w:r>
    </w:p>
    <w:p w14:paraId="66163409" w14:textId="77777777" w:rsidR="0013168F" w:rsidRPr="0013168F" w:rsidRDefault="0013168F" w:rsidP="00361EAF">
      <w:pPr>
        <w:rPr>
          <w:rFonts w:ascii="Calibri Light" w:hAnsi="Calibri Light" w:cs="Arial"/>
          <w:color w:val="244061" w:themeColor="accent1" w:themeShade="80"/>
          <w:sz w:val="16"/>
          <w:szCs w:val="16"/>
        </w:rPr>
      </w:pPr>
    </w:p>
    <w:p w14:paraId="22FB048E" w14:textId="6C81422C" w:rsidR="00361EAF" w:rsidRDefault="00361EAF" w:rsidP="00361EAF">
      <w:pPr>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Figure</w:t>
      </w:r>
      <w:r w:rsidR="0089513B">
        <w:rPr>
          <w:rFonts w:ascii="Calibri Light" w:hAnsi="Calibri Light" w:cs="Arial"/>
          <w:color w:val="244061" w:themeColor="accent1" w:themeShade="80"/>
          <w:sz w:val="20"/>
          <w:szCs w:val="20"/>
        </w:rPr>
        <w:t xml:space="preserve"> 10</w:t>
      </w:r>
      <w:r>
        <w:rPr>
          <w:rFonts w:ascii="Calibri Light" w:hAnsi="Calibri Light" w:cs="Arial"/>
          <w:color w:val="244061" w:themeColor="accent1" w:themeShade="80"/>
          <w:sz w:val="20"/>
          <w:szCs w:val="20"/>
        </w:rPr>
        <w:t xml:space="preserve">: </w:t>
      </w:r>
      <w:r w:rsidRPr="000B32F2">
        <w:rPr>
          <w:rFonts w:ascii="Calibri Light" w:hAnsi="Calibri Light" w:cs="Arial"/>
          <w:color w:val="244061" w:themeColor="accent1" w:themeShade="80"/>
          <w:sz w:val="20"/>
          <w:szCs w:val="20"/>
        </w:rPr>
        <w:t xml:space="preserve"> </w:t>
      </w:r>
      <w:r>
        <w:rPr>
          <w:rFonts w:ascii="Calibri Light" w:hAnsi="Calibri Light" w:cs="Arial"/>
          <w:color w:val="244061" w:themeColor="accent1" w:themeShade="80"/>
          <w:sz w:val="20"/>
          <w:szCs w:val="20"/>
        </w:rPr>
        <w:t>P</w:t>
      </w:r>
      <w:r w:rsidRPr="000B32F2">
        <w:rPr>
          <w:rFonts w:ascii="Calibri Light" w:hAnsi="Calibri Light" w:cs="Arial"/>
          <w:color w:val="244061" w:themeColor="accent1" w:themeShade="80"/>
          <w:sz w:val="20"/>
          <w:szCs w:val="20"/>
        </w:rPr>
        <w:t xml:space="preserve">ercentages (%) </w:t>
      </w:r>
      <w:r>
        <w:rPr>
          <w:rFonts w:ascii="Calibri Light" w:hAnsi="Calibri Light" w:cs="Arial"/>
          <w:color w:val="244061" w:themeColor="accent1" w:themeShade="80"/>
          <w:sz w:val="20"/>
          <w:szCs w:val="20"/>
        </w:rPr>
        <w:t xml:space="preserve">breakdown </w:t>
      </w:r>
      <w:r w:rsidRPr="000B32F2">
        <w:rPr>
          <w:rFonts w:ascii="Calibri Light" w:hAnsi="Calibri Light" w:cs="Arial"/>
          <w:color w:val="244061" w:themeColor="accent1" w:themeShade="80"/>
          <w:sz w:val="20"/>
          <w:szCs w:val="20"/>
        </w:rPr>
        <w:t xml:space="preserve">of </w:t>
      </w:r>
      <w:r w:rsidR="00441AA3">
        <w:rPr>
          <w:rFonts w:ascii="Calibri Light" w:hAnsi="Calibri Light" w:cs="Arial"/>
          <w:color w:val="244061" w:themeColor="accent1" w:themeShade="80"/>
          <w:sz w:val="20"/>
          <w:szCs w:val="20"/>
        </w:rPr>
        <w:t>S</w:t>
      </w:r>
      <w:r>
        <w:rPr>
          <w:rFonts w:ascii="Calibri Light" w:hAnsi="Calibri Light" w:cs="Arial"/>
          <w:color w:val="244061" w:themeColor="accent1" w:themeShade="80"/>
          <w:sz w:val="20"/>
          <w:szCs w:val="20"/>
        </w:rPr>
        <w:t xml:space="preserve">ales by </w:t>
      </w:r>
      <w:r w:rsidR="00441AA3">
        <w:rPr>
          <w:rFonts w:ascii="Calibri Light" w:hAnsi="Calibri Light" w:cs="Arial"/>
          <w:color w:val="244061" w:themeColor="accent1" w:themeShade="80"/>
          <w:sz w:val="20"/>
          <w:szCs w:val="20"/>
        </w:rPr>
        <w:t>P</w:t>
      </w:r>
      <w:r>
        <w:rPr>
          <w:rFonts w:ascii="Calibri Light" w:hAnsi="Calibri Light" w:cs="Arial"/>
          <w:color w:val="244061" w:themeColor="accent1" w:themeShade="80"/>
          <w:sz w:val="20"/>
          <w:szCs w:val="20"/>
        </w:rPr>
        <w:t>roduct</w:t>
      </w:r>
      <w:r w:rsidRPr="000B32F2">
        <w:rPr>
          <w:rFonts w:ascii="Calibri Light" w:hAnsi="Calibri Light" w:cs="Arial"/>
          <w:color w:val="244061" w:themeColor="accent1" w:themeShade="80"/>
          <w:sz w:val="20"/>
          <w:szCs w:val="20"/>
        </w:rPr>
        <w:t xml:space="preserve"> in 2019-20</w:t>
      </w:r>
    </w:p>
    <w:p w14:paraId="12EA7582" w14:textId="082A37AC" w:rsidR="00361EAF" w:rsidRDefault="00361EAF" w:rsidP="001E1CEF">
      <w:pPr>
        <w:jc w:val="center"/>
        <w:rPr>
          <w:rFonts w:ascii="Calibri Light" w:hAnsi="Calibri Light" w:cs="Arial"/>
          <w:color w:val="244061" w:themeColor="accent1" w:themeShade="80"/>
          <w:sz w:val="20"/>
          <w:szCs w:val="20"/>
        </w:rPr>
      </w:pPr>
      <w:r>
        <w:rPr>
          <w:noProof/>
        </w:rPr>
        <w:drawing>
          <wp:inline distT="0" distB="0" distL="0" distR="0" wp14:anchorId="6A36FED6" wp14:editId="3C506127">
            <wp:extent cx="5784275" cy="1737925"/>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62208" cy="1761341"/>
                    </a:xfrm>
                    <a:prstGeom prst="rect">
                      <a:avLst/>
                    </a:prstGeom>
                  </pic:spPr>
                </pic:pic>
              </a:graphicData>
            </a:graphic>
          </wp:inline>
        </w:drawing>
      </w:r>
    </w:p>
    <w:p w14:paraId="6B46B9E1" w14:textId="57115BE4" w:rsidR="008A0FBA" w:rsidRDefault="0013168F">
      <w:pPr>
        <w:rPr>
          <w:rFonts w:ascii="Calibri Light" w:hAnsi="Calibri Light" w:cs="Arial"/>
          <w:i/>
          <w:iCs/>
          <w:color w:val="244061" w:themeColor="accent1" w:themeShade="80"/>
          <w:sz w:val="16"/>
          <w:szCs w:val="16"/>
        </w:rPr>
      </w:pPr>
      <w:r w:rsidRPr="00FE55F5">
        <w:rPr>
          <w:rFonts w:ascii="Calibri Light" w:hAnsi="Calibri Light" w:cs="Arial"/>
          <w:i/>
          <w:iCs/>
          <w:color w:val="244061" w:themeColor="accent1" w:themeShade="80"/>
          <w:sz w:val="16"/>
          <w:szCs w:val="16"/>
        </w:rPr>
        <w:t>Source: AEAS</w:t>
      </w:r>
      <w:r w:rsidR="008A0FBA">
        <w:rPr>
          <w:rFonts w:ascii="Calibri Light" w:hAnsi="Calibri Light" w:cs="Arial"/>
          <w:i/>
          <w:iCs/>
          <w:color w:val="244061" w:themeColor="accent1" w:themeShade="80"/>
          <w:sz w:val="16"/>
          <w:szCs w:val="16"/>
        </w:rPr>
        <w:br w:type="page"/>
      </w:r>
    </w:p>
    <w:p w14:paraId="792776B2" w14:textId="32B1DE89" w:rsidR="00A579F7" w:rsidRPr="004C3C3F" w:rsidRDefault="00200027" w:rsidP="00A579F7">
      <w:pPr>
        <w:jc w:val="both"/>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lastRenderedPageBreak/>
        <w:t>6</w:t>
      </w:r>
      <w:r w:rsidR="00A579F7">
        <w:rPr>
          <w:rFonts w:ascii="Calibri Light" w:hAnsi="Calibri Light" w:cs="Calibri Light"/>
          <w:color w:val="244061" w:themeColor="accent1" w:themeShade="80"/>
          <w:sz w:val="20"/>
          <w:szCs w:val="20"/>
        </w:rPr>
        <w:t>.2.2</w:t>
      </w:r>
      <w:r w:rsidR="00A579F7">
        <w:rPr>
          <w:rFonts w:ascii="Calibri Light" w:hAnsi="Calibri Light" w:cs="Calibri Light"/>
          <w:color w:val="244061" w:themeColor="accent1" w:themeShade="80"/>
          <w:sz w:val="20"/>
          <w:szCs w:val="20"/>
        </w:rPr>
        <w:tab/>
      </w:r>
      <w:r w:rsidR="00A579F7" w:rsidRPr="004C3C3F">
        <w:rPr>
          <w:rFonts w:ascii="Calibri Light" w:hAnsi="Calibri Light" w:cs="Calibri Light"/>
          <w:color w:val="244061" w:themeColor="accent1" w:themeShade="80"/>
          <w:sz w:val="20"/>
          <w:szCs w:val="20"/>
        </w:rPr>
        <w:t xml:space="preserve">Recycled organics </w:t>
      </w:r>
      <w:r w:rsidR="00441AA3">
        <w:rPr>
          <w:rFonts w:ascii="Calibri Light" w:hAnsi="Calibri Light" w:cs="Calibri Light"/>
          <w:color w:val="244061" w:themeColor="accent1" w:themeShade="80"/>
          <w:sz w:val="20"/>
          <w:szCs w:val="20"/>
        </w:rPr>
        <w:t>M</w:t>
      </w:r>
      <w:r w:rsidR="00A579F7" w:rsidRPr="004C3C3F">
        <w:rPr>
          <w:rFonts w:ascii="Calibri Light" w:hAnsi="Calibri Light" w:cs="Calibri Light"/>
          <w:color w:val="244061" w:themeColor="accent1" w:themeShade="80"/>
          <w:sz w:val="20"/>
          <w:szCs w:val="20"/>
        </w:rPr>
        <w:t xml:space="preserve">arket </w:t>
      </w:r>
      <w:r w:rsidR="00441AA3">
        <w:rPr>
          <w:rFonts w:ascii="Calibri Light" w:hAnsi="Calibri Light" w:cs="Calibri Light"/>
          <w:color w:val="244061" w:themeColor="accent1" w:themeShade="80"/>
          <w:sz w:val="20"/>
          <w:szCs w:val="20"/>
        </w:rPr>
        <w:t>S</w:t>
      </w:r>
      <w:r w:rsidR="00A579F7" w:rsidRPr="004C3C3F">
        <w:rPr>
          <w:rFonts w:ascii="Calibri Light" w:hAnsi="Calibri Light" w:cs="Calibri Light"/>
          <w:color w:val="244061" w:themeColor="accent1" w:themeShade="80"/>
          <w:sz w:val="20"/>
          <w:szCs w:val="20"/>
        </w:rPr>
        <w:t xml:space="preserve">egments </w:t>
      </w:r>
    </w:p>
    <w:p w14:paraId="47AABF5D" w14:textId="77777777" w:rsidR="00361EAF" w:rsidRPr="008A0FBA" w:rsidRDefault="00361EAF" w:rsidP="00361EAF">
      <w:pPr>
        <w:rPr>
          <w:rFonts w:ascii="Calibri Light" w:hAnsi="Calibri Light" w:cs="Arial"/>
          <w:color w:val="244061" w:themeColor="accent1" w:themeShade="80"/>
          <w:sz w:val="16"/>
          <w:szCs w:val="16"/>
        </w:rPr>
      </w:pPr>
    </w:p>
    <w:p w14:paraId="6A1460D6" w14:textId="3AC3F07D" w:rsidR="00D17C1F" w:rsidRPr="004C3C3F" w:rsidRDefault="00D17C1F" w:rsidP="00D17C1F">
      <w:pPr>
        <w:jc w:val="both"/>
        <w:rPr>
          <w:rFonts w:ascii="Calibri Light" w:hAnsi="Calibri Light" w:cs="Calibri Light"/>
          <w:color w:val="244061" w:themeColor="accent1" w:themeShade="80"/>
          <w:sz w:val="20"/>
          <w:szCs w:val="20"/>
        </w:rPr>
      </w:pPr>
      <w:r w:rsidRPr="004C3C3F">
        <w:rPr>
          <w:rFonts w:ascii="Calibri Light" w:hAnsi="Calibri Light" w:cs="Calibri Light"/>
          <w:color w:val="244061" w:themeColor="accent1" w:themeShade="80"/>
          <w:sz w:val="20"/>
          <w:szCs w:val="20"/>
        </w:rPr>
        <w:t xml:space="preserve">Products are </w:t>
      </w:r>
      <w:r w:rsidR="0013168F">
        <w:rPr>
          <w:rFonts w:ascii="Calibri Light" w:hAnsi="Calibri Light" w:cs="Calibri Light"/>
          <w:color w:val="244061" w:themeColor="accent1" w:themeShade="80"/>
          <w:sz w:val="20"/>
          <w:szCs w:val="20"/>
        </w:rPr>
        <w:t xml:space="preserve">typically </w:t>
      </w:r>
      <w:r w:rsidRPr="004C3C3F">
        <w:rPr>
          <w:rFonts w:ascii="Calibri Light" w:hAnsi="Calibri Light" w:cs="Calibri Light"/>
          <w:color w:val="244061" w:themeColor="accent1" w:themeShade="80"/>
          <w:sz w:val="20"/>
          <w:szCs w:val="20"/>
        </w:rPr>
        <w:t xml:space="preserve">used in </w:t>
      </w:r>
      <w:r w:rsidR="0013168F">
        <w:rPr>
          <w:rFonts w:ascii="Calibri Light" w:hAnsi="Calibri Light" w:cs="Calibri Light"/>
          <w:color w:val="244061" w:themeColor="accent1" w:themeShade="80"/>
          <w:sz w:val="20"/>
          <w:szCs w:val="20"/>
        </w:rPr>
        <w:t>four</w:t>
      </w:r>
      <w:r w:rsidRPr="004C3C3F">
        <w:rPr>
          <w:rFonts w:ascii="Calibri Light" w:hAnsi="Calibri Light" w:cs="Calibri Light"/>
          <w:color w:val="244061" w:themeColor="accent1" w:themeShade="80"/>
          <w:sz w:val="20"/>
          <w:szCs w:val="20"/>
        </w:rPr>
        <w:t xml:space="preserve"> industry market segments including:</w:t>
      </w:r>
    </w:p>
    <w:p w14:paraId="2AD3E85B" w14:textId="77777777" w:rsidR="00D17C1F" w:rsidRPr="004C3C3F" w:rsidRDefault="00D17C1F" w:rsidP="00D17C1F">
      <w:pPr>
        <w:jc w:val="both"/>
        <w:rPr>
          <w:rFonts w:ascii="Calibri Light" w:hAnsi="Calibri Light" w:cs="Calibri Light"/>
          <w:color w:val="244061" w:themeColor="accent1" w:themeShade="80"/>
          <w:sz w:val="12"/>
          <w:szCs w:val="12"/>
        </w:rPr>
      </w:pPr>
    </w:p>
    <w:p w14:paraId="1E85B324" w14:textId="77777777" w:rsidR="00D17C1F" w:rsidRPr="004C3C3F" w:rsidRDefault="00D17C1F" w:rsidP="00D17C1F">
      <w:pPr>
        <w:pStyle w:val="ListParagraph"/>
        <w:numPr>
          <w:ilvl w:val="0"/>
          <w:numId w:val="14"/>
        </w:numPr>
        <w:spacing w:after="0" w:line="240" w:lineRule="auto"/>
        <w:ind w:left="567" w:hanging="567"/>
        <w:jc w:val="both"/>
        <w:rPr>
          <w:rFonts w:ascii="Calibri Light" w:hAnsi="Calibri Light" w:cs="Calibri Light"/>
          <w:color w:val="244061" w:themeColor="accent1" w:themeShade="80"/>
          <w:sz w:val="20"/>
          <w:szCs w:val="20"/>
        </w:rPr>
      </w:pPr>
      <w:r w:rsidRPr="004C3C3F">
        <w:rPr>
          <w:rFonts w:ascii="Calibri" w:hAnsi="Calibri" w:cs="Calibri"/>
          <w:b/>
          <w:bCs/>
          <w:color w:val="244061" w:themeColor="accent1" w:themeShade="80"/>
          <w:sz w:val="20"/>
          <w:szCs w:val="20"/>
        </w:rPr>
        <w:t>Urban amenity:</w:t>
      </w:r>
      <w:r w:rsidRPr="004C3C3F">
        <w:rPr>
          <w:rFonts w:ascii="Calibri Light" w:hAnsi="Calibri Light" w:cs="Calibri Light"/>
          <w:color w:val="244061" w:themeColor="accent1" w:themeShade="80"/>
          <w:sz w:val="20"/>
          <w:szCs w:val="20"/>
        </w:rPr>
        <w:t xml:space="preserve"> for use in urban areas including residential and commercial landscaping, retail nursery, special projects (such as highway verges). </w:t>
      </w:r>
    </w:p>
    <w:p w14:paraId="5DA3EB5F" w14:textId="6CB2EBF5" w:rsidR="00D17C1F" w:rsidRPr="0013168F" w:rsidRDefault="00D17C1F" w:rsidP="00C35792">
      <w:pPr>
        <w:pStyle w:val="ListParagraph"/>
        <w:numPr>
          <w:ilvl w:val="0"/>
          <w:numId w:val="14"/>
        </w:numPr>
        <w:spacing w:after="0" w:line="240" w:lineRule="auto"/>
        <w:ind w:left="567" w:hanging="567"/>
        <w:jc w:val="both"/>
        <w:rPr>
          <w:rFonts w:ascii="Calibri Light" w:hAnsi="Calibri Light" w:cs="Calibri Light"/>
          <w:color w:val="244061" w:themeColor="accent1" w:themeShade="80"/>
          <w:sz w:val="20"/>
          <w:szCs w:val="20"/>
        </w:rPr>
      </w:pPr>
      <w:r w:rsidRPr="0013168F">
        <w:rPr>
          <w:rFonts w:ascii="Calibri" w:hAnsi="Calibri" w:cs="Calibri"/>
          <w:b/>
          <w:bCs/>
          <w:color w:val="244061" w:themeColor="accent1" w:themeShade="80"/>
          <w:sz w:val="20"/>
          <w:szCs w:val="20"/>
        </w:rPr>
        <w:t>Intensive agriculture:</w:t>
      </w:r>
      <w:r w:rsidRPr="0013168F">
        <w:rPr>
          <w:rFonts w:ascii="Calibri Light" w:hAnsi="Calibri Light" w:cs="Calibri Light"/>
          <w:color w:val="244061" w:themeColor="accent1" w:themeShade="80"/>
          <w:sz w:val="20"/>
          <w:szCs w:val="20"/>
        </w:rPr>
        <w:t xml:space="preserve"> agricultural use including viticulture, vegetable production, fruit and orchards, turf production, nursery production and wholesaling</w:t>
      </w:r>
      <w:r w:rsidR="0013168F" w:rsidRPr="0013168F">
        <w:rPr>
          <w:rFonts w:ascii="Calibri Light" w:hAnsi="Calibri Light" w:cs="Calibri Light"/>
          <w:color w:val="244061" w:themeColor="accent1" w:themeShade="80"/>
          <w:sz w:val="20"/>
          <w:szCs w:val="20"/>
        </w:rPr>
        <w:t xml:space="preserve"> and </w:t>
      </w:r>
      <w:r w:rsidR="00441AA3">
        <w:rPr>
          <w:rFonts w:ascii="Calibri" w:hAnsi="Calibri" w:cs="Calibri"/>
          <w:b/>
          <w:bCs/>
          <w:color w:val="244061" w:themeColor="accent1" w:themeShade="80"/>
          <w:sz w:val="20"/>
          <w:szCs w:val="20"/>
        </w:rPr>
        <w:t>e</w:t>
      </w:r>
      <w:r w:rsidRPr="0013168F">
        <w:rPr>
          <w:rFonts w:ascii="Calibri" w:hAnsi="Calibri" w:cs="Calibri"/>
          <w:b/>
          <w:bCs/>
          <w:color w:val="244061" w:themeColor="accent1" w:themeShade="80"/>
          <w:sz w:val="20"/>
          <w:szCs w:val="20"/>
        </w:rPr>
        <w:t>xtensive agriculture:</w:t>
      </w:r>
      <w:r w:rsidRPr="0013168F">
        <w:rPr>
          <w:rFonts w:ascii="Calibri Light" w:hAnsi="Calibri Light" w:cs="Calibri Light"/>
          <w:color w:val="244061" w:themeColor="accent1" w:themeShade="80"/>
          <w:sz w:val="20"/>
          <w:szCs w:val="20"/>
        </w:rPr>
        <w:t xml:space="preserve"> agricultural use including pasture production (livestock including sheep, beef and dairy), broadacre cropping and forestry. </w:t>
      </w:r>
    </w:p>
    <w:p w14:paraId="74898409" w14:textId="77777777" w:rsidR="00D17C1F" w:rsidRDefault="00D17C1F" w:rsidP="00D17C1F">
      <w:pPr>
        <w:pStyle w:val="ListParagraph"/>
        <w:numPr>
          <w:ilvl w:val="0"/>
          <w:numId w:val="14"/>
        </w:numPr>
        <w:spacing w:after="0" w:line="240" w:lineRule="auto"/>
        <w:ind w:left="567" w:hanging="567"/>
        <w:jc w:val="both"/>
        <w:rPr>
          <w:rFonts w:ascii="Calibri Light" w:hAnsi="Calibri Light" w:cs="Calibri Light"/>
          <w:color w:val="244061" w:themeColor="accent1" w:themeShade="80"/>
          <w:sz w:val="20"/>
          <w:szCs w:val="20"/>
        </w:rPr>
      </w:pPr>
      <w:r w:rsidRPr="004C3C3F">
        <w:rPr>
          <w:rFonts w:ascii="Calibri" w:hAnsi="Calibri" w:cs="Calibri"/>
          <w:b/>
          <w:bCs/>
          <w:color w:val="244061" w:themeColor="accent1" w:themeShade="80"/>
          <w:sz w:val="20"/>
          <w:szCs w:val="20"/>
        </w:rPr>
        <w:t>Rehabilitation:</w:t>
      </w:r>
      <w:r w:rsidRPr="004C3C3F">
        <w:rPr>
          <w:rFonts w:ascii="Calibri Light" w:hAnsi="Calibri Light" w:cs="Calibri Light"/>
          <w:color w:val="244061" w:themeColor="accent1" w:themeShade="80"/>
          <w:sz w:val="20"/>
          <w:szCs w:val="20"/>
        </w:rPr>
        <w:t xml:space="preserve"> use for landfill cover and rehabilitation, erosion stabilisation, land reclamation, restoration, revegetation and rectification. </w:t>
      </w:r>
    </w:p>
    <w:p w14:paraId="5A9B3605" w14:textId="77777777" w:rsidR="00D17C1F" w:rsidRPr="00EC0AED" w:rsidRDefault="00D17C1F" w:rsidP="00D17C1F">
      <w:pPr>
        <w:pStyle w:val="ListParagraph"/>
        <w:numPr>
          <w:ilvl w:val="0"/>
          <w:numId w:val="14"/>
        </w:numPr>
        <w:spacing w:after="0" w:line="240" w:lineRule="auto"/>
        <w:ind w:left="567" w:hanging="567"/>
        <w:jc w:val="both"/>
        <w:rPr>
          <w:rFonts w:ascii="Calibri Light" w:hAnsi="Calibri Light" w:cs="Calibri Light"/>
          <w:color w:val="244061" w:themeColor="accent1" w:themeShade="80"/>
          <w:sz w:val="20"/>
          <w:szCs w:val="20"/>
        </w:rPr>
      </w:pPr>
      <w:r w:rsidRPr="00EC0AED">
        <w:rPr>
          <w:rFonts w:ascii="Calibri" w:hAnsi="Calibri" w:cs="Calibri"/>
          <w:b/>
          <w:bCs/>
          <w:color w:val="244061" w:themeColor="accent1" w:themeShade="80"/>
          <w:sz w:val="20"/>
          <w:szCs w:val="20"/>
        </w:rPr>
        <w:t>Environmental remediation:</w:t>
      </w:r>
      <w:r w:rsidRPr="00EC0AED">
        <w:rPr>
          <w:rFonts w:ascii="Calibri Light" w:hAnsi="Calibri Light" w:cs="Calibri Light"/>
          <w:color w:val="244061" w:themeColor="accent1" w:themeShade="80"/>
          <w:sz w:val="20"/>
          <w:szCs w:val="20"/>
        </w:rPr>
        <w:t xml:space="preserve"> contaminated site and soils remediation, water purification and biofiltration uses.</w:t>
      </w:r>
    </w:p>
    <w:p w14:paraId="0E9D219C" w14:textId="77777777" w:rsidR="0013168F" w:rsidRPr="008A0FBA" w:rsidRDefault="0013168F" w:rsidP="0013168F">
      <w:pPr>
        <w:rPr>
          <w:rFonts w:ascii="Calibri Light" w:hAnsi="Calibri Light" w:cs="Arial"/>
          <w:color w:val="244061" w:themeColor="accent1" w:themeShade="80"/>
          <w:sz w:val="16"/>
          <w:szCs w:val="16"/>
        </w:rPr>
      </w:pPr>
    </w:p>
    <w:p w14:paraId="496FE840" w14:textId="227983CC" w:rsidR="0013168F" w:rsidRPr="00FA14FE" w:rsidRDefault="0013168F" w:rsidP="0013168F">
      <w:pPr>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 xml:space="preserve">In 2019-20 </w:t>
      </w:r>
      <w:r w:rsidRPr="00FA14FE">
        <w:rPr>
          <w:rFonts w:ascii="Calibri Light" w:hAnsi="Calibri Light" w:cs="Arial"/>
          <w:color w:val="244061" w:themeColor="accent1" w:themeShade="80"/>
          <w:sz w:val="20"/>
          <w:szCs w:val="20"/>
        </w:rPr>
        <w:t xml:space="preserve">Industry product sales </w:t>
      </w:r>
      <w:r>
        <w:rPr>
          <w:rFonts w:ascii="Calibri Light" w:hAnsi="Calibri Light" w:cs="Arial"/>
          <w:color w:val="244061" w:themeColor="accent1" w:themeShade="80"/>
          <w:sz w:val="20"/>
          <w:szCs w:val="20"/>
        </w:rPr>
        <w:t>were</w:t>
      </w:r>
      <w:r w:rsidRPr="00FA14FE">
        <w:rPr>
          <w:rFonts w:ascii="Calibri Light" w:hAnsi="Calibri Light" w:cs="Arial"/>
          <w:color w:val="244061" w:themeColor="accent1" w:themeShade="80"/>
          <w:sz w:val="20"/>
          <w:szCs w:val="20"/>
        </w:rPr>
        <w:t xml:space="preserve"> sold to the following market categories: Urban amenity 52.5 per cent; Intensive agriculture 26.2 per cent; Rehabilitation 2.3 per cent; Enviro-remediation 4.1 per cent; and other 15.0 per cent.</w:t>
      </w:r>
    </w:p>
    <w:p w14:paraId="7C7C2308" w14:textId="77777777" w:rsidR="00361EAF" w:rsidRPr="008A0FBA" w:rsidRDefault="00361EAF" w:rsidP="00361EAF">
      <w:pPr>
        <w:rPr>
          <w:rFonts w:ascii="Calibri Light" w:hAnsi="Calibri Light" w:cs="Arial"/>
          <w:color w:val="244061" w:themeColor="accent1" w:themeShade="80"/>
          <w:sz w:val="16"/>
          <w:szCs w:val="16"/>
        </w:rPr>
      </w:pPr>
    </w:p>
    <w:p w14:paraId="4158D85A" w14:textId="17E07208" w:rsidR="00361EAF" w:rsidRDefault="00361EAF" w:rsidP="00361EAF">
      <w:pPr>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Figure</w:t>
      </w:r>
      <w:r w:rsidR="0089513B">
        <w:rPr>
          <w:rFonts w:ascii="Calibri Light" w:hAnsi="Calibri Light" w:cs="Arial"/>
          <w:color w:val="244061" w:themeColor="accent1" w:themeShade="80"/>
          <w:sz w:val="20"/>
          <w:szCs w:val="20"/>
        </w:rPr>
        <w:t xml:space="preserve"> 11</w:t>
      </w:r>
      <w:r>
        <w:rPr>
          <w:rFonts w:ascii="Calibri Light" w:hAnsi="Calibri Light" w:cs="Arial"/>
          <w:color w:val="244061" w:themeColor="accent1" w:themeShade="80"/>
          <w:sz w:val="20"/>
          <w:szCs w:val="20"/>
        </w:rPr>
        <w:t>: P</w:t>
      </w:r>
      <w:r w:rsidRPr="000B32F2">
        <w:rPr>
          <w:rFonts w:ascii="Calibri Light" w:hAnsi="Calibri Light" w:cs="Arial"/>
          <w:color w:val="244061" w:themeColor="accent1" w:themeShade="80"/>
          <w:sz w:val="20"/>
          <w:szCs w:val="20"/>
        </w:rPr>
        <w:t>ercentage (%) of product sales </w:t>
      </w:r>
      <w:r>
        <w:rPr>
          <w:rFonts w:ascii="Calibri Light" w:hAnsi="Calibri Light" w:cs="Arial"/>
          <w:color w:val="244061" w:themeColor="accent1" w:themeShade="80"/>
          <w:sz w:val="20"/>
          <w:szCs w:val="20"/>
        </w:rPr>
        <w:t>by</w:t>
      </w:r>
      <w:r w:rsidRPr="000B32F2">
        <w:rPr>
          <w:rFonts w:ascii="Calibri Light" w:hAnsi="Calibri Light" w:cs="Arial"/>
          <w:color w:val="244061" w:themeColor="accent1" w:themeShade="80"/>
          <w:sz w:val="20"/>
          <w:szCs w:val="20"/>
        </w:rPr>
        <w:t xml:space="preserve"> </w:t>
      </w:r>
      <w:r w:rsidR="007038C0">
        <w:rPr>
          <w:rFonts w:ascii="Calibri Light" w:hAnsi="Calibri Light" w:cs="Arial"/>
          <w:color w:val="244061" w:themeColor="accent1" w:themeShade="80"/>
          <w:sz w:val="20"/>
          <w:szCs w:val="20"/>
        </w:rPr>
        <w:t>m</w:t>
      </w:r>
      <w:r w:rsidRPr="000B32F2">
        <w:rPr>
          <w:rFonts w:ascii="Calibri Light" w:hAnsi="Calibri Light" w:cs="Arial"/>
          <w:color w:val="244061" w:themeColor="accent1" w:themeShade="80"/>
          <w:sz w:val="20"/>
          <w:szCs w:val="20"/>
        </w:rPr>
        <w:t>arket categories</w:t>
      </w:r>
      <w:r>
        <w:rPr>
          <w:rFonts w:ascii="Calibri Light" w:hAnsi="Calibri Light" w:cs="Arial"/>
          <w:color w:val="244061" w:themeColor="accent1" w:themeShade="80"/>
          <w:sz w:val="20"/>
          <w:szCs w:val="20"/>
        </w:rPr>
        <w:t xml:space="preserve"> 2019-20</w:t>
      </w:r>
    </w:p>
    <w:p w14:paraId="081D96F4" w14:textId="77777777" w:rsidR="008A0FBA" w:rsidRDefault="00361EAF" w:rsidP="008A0FBA">
      <w:pPr>
        <w:jc w:val="center"/>
        <w:rPr>
          <w:rFonts w:ascii="Calibri Light" w:hAnsi="Calibri Light" w:cs="Arial"/>
          <w:i/>
          <w:iCs/>
          <w:color w:val="244061" w:themeColor="accent1" w:themeShade="80"/>
          <w:sz w:val="16"/>
          <w:szCs w:val="16"/>
        </w:rPr>
      </w:pPr>
      <w:r>
        <w:rPr>
          <w:noProof/>
        </w:rPr>
        <w:drawing>
          <wp:inline distT="0" distB="0" distL="0" distR="0" wp14:anchorId="29206F3D" wp14:editId="72211E66">
            <wp:extent cx="5777230" cy="1733409"/>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78030" cy="1733649"/>
                    </a:xfrm>
                    <a:prstGeom prst="rect">
                      <a:avLst/>
                    </a:prstGeom>
                  </pic:spPr>
                </pic:pic>
              </a:graphicData>
            </a:graphic>
          </wp:inline>
        </w:drawing>
      </w:r>
    </w:p>
    <w:p w14:paraId="5F35A095" w14:textId="7393CC9D" w:rsidR="0013168F" w:rsidRPr="00FE55F5" w:rsidRDefault="0013168F" w:rsidP="008A0FBA">
      <w:pPr>
        <w:rPr>
          <w:rFonts w:ascii="Calibri Light" w:hAnsi="Calibri Light" w:cs="Arial"/>
          <w:i/>
          <w:iCs/>
          <w:color w:val="244061" w:themeColor="accent1" w:themeShade="80"/>
          <w:sz w:val="16"/>
          <w:szCs w:val="16"/>
        </w:rPr>
      </w:pPr>
      <w:r w:rsidRPr="00FE55F5">
        <w:rPr>
          <w:rFonts w:ascii="Calibri Light" w:hAnsi="Calibri Light" w:cs="Arial"/>
          <w:i/>
          <w:iCs/>
          <w:color w:val="244061" w:themeColor="accent1" w:themeShade="80"/>
          <w:sz w:val="16"/>
          <w:szCs w:val="16"/>
        </w:rPr>
        <w:t>Source: AEAS</w:t>
      </w:r>
    </w:p>
    <w:p w14:paraId="6A99F3C4" w14:textId="2F298CEE" w:rsidR="0013168F" w:rsidRPr="008A0FBA" w:rsidRDefault="0013168F" w:rsidP="00361EAF">
      <w:pPr>
        <w:rPr>
          <w:rFonts w:ascii="Calibri Light" w:hAnsi="Calibri Light" w:cs="Arial"/>
          <w:color w:val="244061" w:themeColor="accent1" w:themeShade="80"/>
          <w:sz w:val="12"/>
          <w:szCs w:val="12"/>
        </w:rPr>
      </w:pPr>
    </w:p>
    <w:p w14:paraId="334A8F3C" w14:textId="16116474" w:rsidR="0013168F" w:rsidRDefault="00200027" w:rsidP="0013168F">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6</w:t>
      </w:r>
      <w:r w:rsidR="0013168F">
        <w:rPr>
          <w:rFonts w:ascii="Calibri Light" w:hAnsi="Calibri Light" w:cs="Calibri Light"/>
          <w:color w:val="244061" w:themeColor="accent1" w:themeShade="80"/>
          <w:sz w:val="20"/>
          <w:szCs w:val="20"/>
        </w:rPr>
        <w:t>.2.3</w:t>
      </w:r>
      <w:r w:rsidR="0013168F">
        <w:rPr>
          <w:rFonts w:ascii="Calibri Light" w:hAnsi="Calibri Light" w:cs="Calibri Light"/>
          <w:color w:val="244061" w:themeColor="accent1" w:themeShade="80"/>
          <w:sz w:val="20"/>
          <w:szCs w:val="20"/>
        </w:rPr>
        <w:tab/>
        <w:t>Key Survey Sales Capacity Findings</w:t>
      </w:r>
    </w:p>
    <w:p w14:paraId="4E65C996" w14:textId="77777777" w:rsidR="0013168F" w:rsidRPr="000E1413" w:rsidRDefault="0013168F" w:rsidP="0013168F">
      <w:pPr>
        <w:rPr>
          <w:rFonts w:ascii="Calibri Light" w:hAnsi="Calibri Light" w:cs="Calibri Light"/>
          <w:color w:val="244061" w:themeColor="accent1" w:themeShade="80"/>
          <w:sz w:val="16"/>
          <w:szCs w:val="16"/>
        </w:rPr>
      </w:pPr>
    </w:p>
    <w:p w14:paraId="41BC1FBF" w14:textId="7573DB22" w:rsidR="0013168F" w:rsidRPr="0013168F" w:rsidRDefault="0013168F" w:rsidP="0013168F">
      <w:pPr>
        <w:jc w:val="both"/>
        <w:rPr>
          <w:rFonts w:ascii="Calibri Light" w:hAnsi="Calibri Light" w:cs="Calibri Light"/>
          <w:color w:val="244061" w:themeColor="accent1" w:themeShade="80"/>
          <w:sz w:val="20"/>
          <w:szCs w:val="20"/>
        </w:rPr>
      </w:pPr>
      <w:r w:rsidRPr="0013168F">
        <w:rPr>
          <w:rFonts w:ascii="Calibri Light" w:hAnsi="Calibri Light" w:cs="Calibri Light"/>
          <w:color w:val="244061" w:themeColor="accent1" w:themeShade="80"/>
          <w:sz w:val="20"/>
          <w:szCs w:val="20"/>
        </w:rPr>
        <w:t>The</w:t>
      </w:r>
      <w:r>
        <w:rPr>
          <w:rFonts w:ascii="Calibri Light" w:hAnsi="Calibri Light" w:cs="Calibri Light"/>
          <w:color w:val="244061" w:themeColor="accent1" w:themeShade="80"/>
          <w:sz w:val="20"/>
          <w:szCs w:val="20"/>
        </w:rPr>
        <w:t xml:space="preserve"> key finding from the AORA Organic Material Recycling Capability Survey 2020 is that the</w:t>
      </w:r>
      <w:r w:rsidRPr="0013168F">
        <w:rPr>
          <w:rFonts w:ascii="Calibri Light" w:hAnsi="Calibri Light" w:cs="Calibri Light"/>
          <w:color w:val="244061" w:themeColor="accent1" w:themeShade="80"/>
          <w:sz w:val="20"/>
          <w:szCs w:val="20"/>
        </w:rPr>
        <w:t xml:space="preserve"> </w:t>
      </w:r>
      <w:r>
        <w:rPr>
          <w:rFonts w:ascii="Calibri Light" w:hAnsi="Calibri Light" w:cs="Calibri Light"/>
          <w:color w:val="244061" w:themeColor="accent1" w:themeShade="80"/>
          <w:sz w:val="20"/>
          <w:szCs w:val="20"/>
        </w:rPr>
        <w:t>I</w:t>
      </w:r>
      <w:r w:rsidRPr="0013168F">
        <w:rPr>
          <w:rFonts w:ascii="Calibri Light" w:hAnsi="Calibri Light" w:cs="Calibri Light"/>
          <w:color w:val="244061" w:themeColor="accent1" w:themeShade="80"/>
          <w:sz w:val="20"/>
          <w:szCs w:val="20"/>
        </w:rPr>
        <w:t xml:space="preserve">ndustry believes it is </w:t>
      </w:r>
      <w:r w:rsidR="007F1E55">
        <w:rPr>
          <w:rFonts w:ascii="Calibri Light" w:hAnsi="Calibri Light" w:cs="Calibri Light"/>
          <w:color w:val="244061" w:themeColor="accent1" w:themeShade="80"/>
          <w:sz w:val="20"/>
          <w:szCs w:val="20"/>
        </w:rPr>
        <w:t xml:space="preserve">largely </w:t>
      </w:r>
      <w:r w:rsidRPr="0013168F">
        <w:rPr>
          <w:rFonts w:ascii="Calibri Light" w:hAnsi="Calibri Light" w:cs="Calibri Light"/>
          <w:color w:val="244061" w:themeColor="accent1" w:themeShade="80"/>
          <w:sz w:val="20"/>
          <w:szCs w:val="20"/>
        </w:rPr>
        <w:t xml:space="preserve">unconstrained by </w:t>
      </w:r>
      <w:r w:rsidR="00AE6ADD">
        <w:rPr>
          <w:rFonts w:ascii="Calibri Light" w:hAnsi="Calibri Light" w:cs="Calibri Light"/>
          <w:color w:val="244061" w:themeColor="accent1" w:themeShade="80"/>
          <w:sz w:val="20"/>
          <w:szCs w:val="20"/>
        </w:rPr>
        <w:t xml:space="preserve">current </w:t>
      </w:r>
      <w:r w:rsidRPr="0013168F">
        <w:rPr>
          <w:rFonts w:ascii="Calibri Light" w:hAnsi="Calibri Light" w:cs="Calibri Light"/>
          <w:color w:val="244061" w:themeColor="accent1" w:themeShade="80"/>
          <w:sz w:val="20"/>
          <w:szCs w:val="20"/>
        </w:rPr>
        <w:t xml:space="preserve">market demand for its product. The Industry forecasts it is able to increase by 52.5 per cent the total tonnes of products realistically sold given their physical capacity of their operations and unconstrained by obstacles. </w:t>
      </w:r>
    </w:p>
    <w:p w14:paraId="1A9AB6D0" w14:textId="3C64158A" w:rsidR="0013168F" w:rsidRPr="008A0FBA" w:rsidRDefault="0013168F" w:rsidP="00361EAF">
      <w:pPr>
        <w:rPr>
          <w:rFonts w:ascii="Calibri Light" w:hAnsi="Calibri Light" w:cs="Arial"/>
          <w:color w:val="244061" w:themeColor="accent1" w:themeShade="80"/>
          <w:sz w:val="16"/>
          <w:szCs w:val="16"/>
        </w:rPr>
      </w:pPr>
    </w:p>
    <w:p w14:paraId="6A8DDDF8" w14:textId="34476173" w:rsidR="0013168F" w:rsidRDefault="00200027" w:rsidP="0013168F">
      <w:pPr>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6</w:t>
      </w:r>
      <w:r w:rsidR="0013168F">
        <w:rPr>
          <w:rFonts w:ascii="Calibri Light" w:hAnsi="Calibri Light" w:cs="Arial"/>
          <w:color w:val="244061" w:themeColor="accent1" w:themeShade="80"/>
          <w:sz w:val="20"/>
          <w:szCs w:val="20"/>
        </w:rPr>
        <w:t>.2.</w:t>
      </w:r>
      <w:r w:rsidR="00F949EB">
        <w:rPr>
          <w:rFonts w:ascii="Calibri Light" w:hAnsi="Calibri Light" w:cs="Arial"/>
          <w:color w:val="244061" w:themeColor="accent1" w:themeShade="80"/>
          <w:sz w:val="20"/>
          <w:szCs w:val="20"/>
        </w:rPr>
        <w:t>4</w:t>
      </w:r>
      <w:r w:rsidR="0013168F">
        <w:rPr>
          <w:rFonts w:ascii="Calibri Light" w:hAnsi="Calibri Light" w:cs="Arial"/>
          <w:color w:val="244061" w:themeColor="accent1" w:themeShade="80"/>
          <w:sz w:val="20"/>
          <w:szCs w:val="20"/>
        </w:rPr>
        <w:tab/>
        <w:t xml:space="preserve">Modelled Tonnes Processed Capability </w:t>
      </w:r>
    </w:p>
    <w:p w14:paraId="5F896F19" w14:textId="77777777" w:rsidR="0013168F" w:rsidRPr="000E1413" w:rsidRDefault="0013168F" w:rsidP="0013168F">
      <w:pPr>
        <w:rPr>
          <w:rFonts w:ascii="Calibri Light" w:hAnsi="Calibri Light" w:cs="Arial"/>
          <w:color w:val="244061" w:themeColor="accent1" w:themeShade="80"/>
          <w:sz w:val="14"/>
          <w:szCs w:val="14"/>
        </w:rPr>
      </w:pPr>
    </w:p>
    <w:p w14:paraId="36780386" w14:textId="1CB0752B" w:rsidR="0013168F" w:rsidRDefault="0013168F" w:rsidP="0013168F">
      <w:pPr>
        <w:jc w:val="both"/>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 xml:space="preserve">There are currently 305 organic recycling businesses operating in Australia </w:t>
      </w:r>
      <w:r>
        <w:rPr>
          <w:rFonts w:ascii="Calibri Light" w:hAnsi="Calibri Light" w:cs="Calibri Light"/>
          <w:color w:val="244061" w:themeColor="accent1" w:themeShade="80"/>
          <w:sz w:val="20"/>
          <w:szCs w:val="20"/>
        </w:rPr>
        <w:t>selling approximately</w:t>
      </w:r>
      <w:r w:rsidRPr="00C05C52">
        <w:rPr>
          <w:rFonts w:ascii="Calibri Light" w:hAnsi="Calibri Light" w:cs="Calibri Light"/>
          <w:color w:val="244061" w:themeColor="accent1" w:themeShade="80"/>
          <w:sz w:val="20"/>
          <w:szCs w:val="20"/>
        </w:rPr>
        <w:t xml:space="preserve"> </w:t>
      </w:r>
      <w:r>
        <w:rPr>
          <w:rFonts w:ascii="Calibri Light" w:hAnsi="Calibri Light" w:cs="Calibri Light"/>
          <w:color w:val="244061" w:themeColor="accent1" w:themeShade="80"/>
          <w:sz w:val="20"/>
          <w:szCs w:val="20"/>
        </w:rPr>
        <w:t>6</w:t>
      </w:r>
      <w:r w:rsidRPr="00C05C52">
        <w:rPr>
          <w:rFonts w:ascii="Calibri Light" w:hAnsi="Calibri Light" w:cs="Calibri Light"/>
          <w:color w:val="244061" w:themeColor="accent1" w:themeShade="80"/>
          <w:sz w:val="20"/>
          <w:szCs w:val="20"/>
        </w:rPr>
        <w:t>.5</w:t>
      </w:r>
      <w:r>
        <w:rPr>
          <w:rFonts w:ascii="Calibri Light" w:hAnsi="Calibri Light" w:cs="Calibri Light"/>
          <w:color w:val="244061" w:themeColor="accent1" w:themeShade="80"/>
          <w:sz w:val="20"/>
          <w:szCs w:val="20"/>
        </w:rPr>
        <w:t xml:space="preserve"> million tonnes of organic products.  Based on the current additional capacity of the industry these businesses are estimated to be able to sell an additional 3.</w:t>
      </w:r>
      <w:r w:rsidR="008A0FBA">
        <w:rPr>
          <w:rFonts w:ascii="Calibri Light" w:hAnsi="Calibri Light" w:cs="Calibri Light"/>
          <w:color w:val="244061" w:themeColor="accent1" w:themeShade="80"/>
          <w:sz w:val="20"/>
          <w:szCs w:val="20"/>
        </w:rPr>
        <w:t xml:space="preserve">4 </w:t>
      </w:r>
      <w:r>
        <w:rPr>
          <w:rFonts w:ascii="Calibri Light" w:hAnsi="Calibri Light" w:cs="Calibri Light"/>
          <w:color w:val="244061" w:themeColor="accent1" w:themeShade="80"/>
          <w:sz w:val="20"/>
          <w:szCs w:val="20"/>
        </w:rPr>
        <w:t xml:space="preserve">million </w:t>
      </w:r>
      <w:r w:rsidR="008A0FBA">
        <w:rPr>
          <w:rFonts w:ascii="Calibri Light" w:hAnsi="Calibri Light" w:cs="Calibri Light"/>
          <w:color w:val="244061" w:themeColor="accent1" w:themeShade="80"/>
          <w:sz w:val="20"/>
          <w:szCs w:val="20"/>
        </w:rPr>
        <w:t xml:space="preserve">tonnes </w:t>
      </w:r>
      <w:r>
        <w:rPr>
          <w:rFonts w:ascii="Calibri Light" w:hAnsi="Calibri Light" w:cs="Calibri Light"/>
          <w:color w:val="244061" w:themeColor="accent1" w:themeShade="80"/>
          <w:sz w:val="20"/>
          <w:szCs w:val="20"/>
        </w:rPr>
        <w:t xml:space="preserve">of </w:t>
      </w:r>
      <w:r w:rsidR="008A0FBA">
        <w:rPr>
          <w:rFonts w:ascii="Calibri Light" w:hAnsi="Calibri Light" w:cs="Calibri Light"/>
          <w:color w:val="244061" w:themeColor="accent1" w:themeShade="80"/>
          <w:sz w:val="20"/>
          <w:szCs w:val="20"/>
        </w:rPr>
        <w:t xml:space="preserve">mulch and compost products </w:t>
      </w:r>
      <w:r>
        <w:rPr>
          <w:rFonts w:ascii="Calibri Light" w:hAnsi="Calibri Light" w:cs="Calibri Light"/>
          <w:color w:val="244061" w:themeColor="accent1" w:themeShade="80"/>
          <w:sz w:val="20"/>
          <w:szCs w:val="20"/>
        </w:rPr>
        <w:t xml:space="preserve">each year.  </w:t>
      </w:r>
      <w:r w:rsidR="004A1A39">
        <w:rPr>
          <w:rFonts w:ascii="Calibri Light" w:hAnsi="Calibri Light" w:cs="Calibri Light"/>
          <w:color w:val="244061" w:themeColor="accent1" w:themeShade="80"/>
          <w:sz w:val="20"/>
          <w:szCs w:val="20"/>
        </w:rPr>
        <w:t>The State and Territory breakdown are provided in figure 12 below.</w:t>
      </w:r>
    </w:p>
    <w:p w14:paraId="352C05AB" w14:textId="746DFEC3" w:rsidR="0013168F" w:rsidRDefault="0013168F" w:rsidP="0013168F">
      <w:pPr>
        <w:rPr>
          <w:rFonts w:ascii="Calibri Light" w:hAnsi="Calibri Light" w:cs="Arial"/>
          <w:color w:val="244061" w:themeColor="accent1" w:themeShade="80"/>
          <w:sz w:val="14"/>
          <w:szCs w:val="14"/>
        </w:rPr>
      </w:pPr>
    </w:p>
    <w:p w14:paraId="5BC0FD24" w14:textId="7B02577C" w:rsidR="008A0FBA" w:rsidRDefault="008A0FBA" w:rsidP="008A0FBA">
      <w:pPr>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Figure</w:t>
      </w:r>
      <w:r w:rsidR="0089513B">
        <w:rPr>
          <w:rFonts w:ascii="Calibri Light" w:hAnsi="Calibri Light" w:cs="Arial"/>
          <w:color w:val="244061" w:themeColor="accent1" w:themeShade="80"/>
          <w:sz w:val="20"/>
          <w:szCs w:val="20"/>
        </w:rPr>
        <w:t xml:space="preserve"> 12</w:t>
      </w:r>
      <w:r>
        <w:rPr>
          <w:rFonts w:ascii="Calibri Light" w:hAnsi="Calibri Light" w:cs="Arial"/>
          <w:color w:val="244061" w:themeColor="accent1" w:themeShade="80"/>
          <w:sz w:val="20"/>
          <w:szCs w:val="20"/>
        </w:rPr>
        <w:t xml:space="preserve">: Current Tonnes Sold and Additional Sales Capacity by State </w:t>
      </w:r>
    </w:p>
    <w:p w14:paraId="52B5738B" w14:textId="2F9C3601" w:rsidR="00A579F7" w:rsidRDefault="00A579F7" w:rsidP="008A0FBA">
      <w:pPr>
        <w:jc w:val="center"/>
        <w:rPr>
          <w:rFonts w:ascii="Calibri Light" w:hAnsi="Calibri Light" w:cs="Arial"/>
          <w:color w:val="244061" w:themeColor="accent1" w:themeShade="80"/>
          <w:sz w:val="20"/>
          <w:szCs w:val="20"/>
        </w:rPr>
      </w:pPr>
      <w:r>
        <w:rPr>
          <w:noProof/>
        </w:rPr>
        <w:drawing>
          <wp:inline distT="0" distB="0" distL="0" distR="0" wp14:anchorId="2A658BF5" wp14:editId="0E3A9D1A">
            <wp:extent cx="5716345" cy="286173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17391" cy="2862257"/>
                    </a:xfrm>
                    <a:prstGeom prst="rect">
                      <a:avLst/>
                    </a:prstGeom>
                  </pic:spPr>
                </pic:pic>
              </a:graphicData>
            </a:graphic>
          </wp:inline>
        </w:drawing>
      </w:r>
    </w:p>
    <w:p w14:paraId="5A04BD13" w14:textId="77777777" w:rsidR="008A0FBA" w:rsidRPr="00FE55F5" w:rsidRDefault="008A0FBA" w:rsidP="008A0FBA">
      <w:pPr>
        <w:rPr>
          <w:rFonts w:ascii="Calibri Light" w:hAnsi="Calibri Light" w:cs="Arial"/>
          <w:i/>
          <w:iCs/>
          <w:color w:val="244061" w:themeColor="accent1" w:themeShade="80"/>
          <w:sz w:val="16"/>
          <w:szCs w:val="16"/>
        </w:rPr>
      </w:pPr>
      <w:r w:rsidRPr="00FE55F5">
        <w:rPr>
          <w:rFonts w:ascii="Calibri Light" w:hAnsi="Calibri Light" w:cs="Arial"/>
          <w:i/>
          <w:iCs/>
          <w:color w:val="244061" w:themeColor="accent1" w:themeShade="80"/>
          <w:sz w:val="16"/>
          <w:szCs w:val="16"/>
        </w:rPr>
        <w:t>Source: AEAS</w:t>
      </w:r>
    </w:p>
    <w:p w14:paraId="6D766F2C" w14:textId="77777777" w:rsidR="008A0FBA" w:rsidRDefault="008A0FBA" w:rsidP="008A0FBA">
      <w:pPr>
        <w:jc w:val="center"/>
        <w:rPr>
          <w:rFonts w:ascii="Calibri Light" w:hAnsi="Calibri Light" w:cs="Arial"/>
          <w:color w:val="244061" w:themeColor="accent1" w:themeShade="80"/>
          <w:sz w:val="20"/>
          <w:szCs w:val="20"/>
        </w:rPr>
      </w:pPr>
    </w:p>
    <w:p w14:paraId="6F2F2565" w14:textId="3172522B" w:rsidR="008A0FBA" w:rsidRDefault="00200027" w:rsidP="008A0FBA">
      <w:pPr>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6</w:t>
      </w:r>
      <w:r w:rsidR="008A0FBA">
        <w:rPr>
          <w:rFonts w:ascii="Calibri Light" w:hAnsi="Calibri Light" w:cs="Arial"/>
          <w:color w:val="244061" w:themeColor="accent1" w:themeShade="80"/>
          <w:sz w:val="20"/>
          <w:szCs w:val="20"/>
        </w:rPr>
        <w:t>.</w:t>
      </w:r>
      <w:r w:rsidR="00F949EB">
        <w:rPr>
          <w:rFonts w:ascii="Calibri Light" w:hAnsi="Calibri Light" w:cs="Arial"/>
          <w:color w:val="244061" w:themeColor="accent1" w:themeShade="80"/>
          <w:sz w:val="20"/>
          <w:szCs w:val="20"/>
        </w:rPr>
        <w:t>2</w:t>
      </w:r>
      <w:r w:rsidR="008A0FBA">
        <w:rPr>
          <w:rFonts w:ascii="Calibri Light" w:hAnsi="Calibri Light" w:cs="Arial"/>
          <w:color w:val="244061" w:themeColor="accent1" w:themeShade="80"/>
          <w:sz w:val="20"/>
          <w:szCs w:val="20"/>
        </w:rPr>
        <w:t>.5</w:t>
      </w:r>
      <w:r w:rsidR="008A0FBA">
        <w:rPr>
          <w:rFonts w:ascii="Calibri Light" w:hAnsi="Calibri Light" w:cs="Arial"/>
          <w:color w:val="244061" w:themeColor="accent1" w:themeShade="80"/>
          <w:sz w:val="20"/>
          <w:szCs w:val="20"/>
        </w:rPr>
        <w:tab/>
        <w:t>Modelled Surplus / Deficit against Needed Tonnes</w:t>
      </w:r>
    </w:p>
    <w:p w14:paraId="7EBA885A" w14:textId="77777777" w:rsidR="008A0FBA" w:rsidRPr="000E1413" w:rsidRDefault="008A0FBA" w:rsidP="008A0FBA">
      <w:pPr>
        <w:rPr>
          <w:rFonts w:ascii="Calibri Light" w:hAnsi="Calibri Light" w:cs="Arial"/>
          <w:color w:val="244061" w:themeColor="accent1" w:themeShade="80"/>
          <w:sz w:val="14"/>
          <w:szCs w:val="14"/>
        </w:rPr>
      </w:pPr>
    </w:p>
    <w:p w14:paraId="550DDDDA" w14:textId="48FA8606" w:rsidR="008A0FBA" w:rsidRDefault="008A0FBA" w:rsidP="008A0FBA">
      <w:pPr>
        <w:jc w:val="both"/>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 xml:space="preserve">Based on the existing and additional potential </w:t>
      </w:r>
      <w:r w:rsidR="00F949EB">
        <w:rPr>
          <w:rFonts w:ascii="Calibri Light" w:hAnsi="Calibri Light" w:cs="Arial"/>
          <w:color w:val="244061" w:themeColor="accent1" w:themeShade="80"/>
          <w:sz w:val="20"/>
          <w:szCs w:val="20"/>
        </w:rPr>
        <w:t>sales</w:t>
      </w:r>
      <w:r>
        <w:rPr>
          <w:rFonts w:ascii="Calibri Light" w:hAnsi="Calibri Light" w:cs="Arial"/>
          <w:color w:val="244061" w:themeColor="accent1" w:themeShade="80"/>
          <w:sz w:val="20"/>
          <w:szCs w:val="20"/>
        </w:rPr>
        <w:t xml:space="preserve"> </w:t>
      </w:r>
      <w:r w:rsidR="00F949EB">
        <w:rPr>
          <w:rFonts w:ascii="Calibri Light" w:hAnsi="Calibri Light" w:cs="Arial"/>
          <w:color w:val="244061" w:themeColor="accent1" w:themeShade="80"/>
          <w:sz w:val="20"/>
          <w:szCs w:val="20"/>
        </w:rPr>
        <w:t>capacity</w:t>
      </w:r>
      <w:r>
        <w:rPr>
          <w:rFonts w:ascii="Calibri Light" w:hAnsi="Calibri Light" w:cs="Arial"/>
          <w:color w:val="244061" w:themeColor="accent1" w:themeShade="80"/>
          <w:sz w:val="20"/>
          <w:szCs w:val="20"/>
        </w:rPr>
        <w:t xml:space="preserve"> of the Industry there is </w:t>
      </w:r>
      <w:r w:rsidR="00F949EB">
        <w:rPr>
          <w:rFonts w:ascii="Calibri Light" w:hAnsi="Calibri Light" w:cs="Arial"/>
          <w:color w:val="244061" w:themeColor="accent1" w:themeShade="80"/>
          <w:sz w:val="20"/>
          <w:szCs w:val="20"/>
        </w:rPr>
        <w:t xml:space="preserve">approximately </w:t>
      </w:r>
      <w:r>
        <w:rPr>
          <w:rFonts w:ascii="Calibri Light" w:hAnsi="Calibri Light" w:cs="Arial"/>
          <w:color w:val="244061" w:themeColor="accent1" w:themeShade="80"/>
          <w:sz w:val="20"/>
          <w:szCs w:val="20"/>
        </w:rPr>
        <w:t xml:space="preserve">1.1 million tonnes of excess </w:t>
      </w:r>
      <w:r w:rsidR="00F949EB">
        <w:rPr>
          <w:rFonts w:ascii="Calibri Light" w:hAnsi="Calibri Light" w:cs="Arial"/>
          <w:color w:val="244061" w:themeColor="accent1" w:themeShade="80"/>
          <w:sz w:val="20"/>
          <w:szCs w:val="20"/>
        </w:rPr>
        <w:t xml:space="preserve">market demand </w:t>
      </w:r>
      <w:r>
        <w:rPr>
          <w:rFonts w:ascii="Calibri Light" w:hAnsi="Calibri Light" w:cs="Arial"/>
          <w:color w:val="244061" w:themeColor="accent1" w:themeShade="80"/>
          <w:sz w:val="20"/>
          <w:szCs w:val="20"/>
        </w:rPr>
        <w:t xml:space="preserve">available to achieve an Australian recycling rate of 70% but then the </w:t>
      </w:r>
      <w:r w:rsidR="00F00128">
        <w:rPr>
          <w:rFonts w:ascii="Calibri Light" w:hAnsi="Calibri Light" w:cs="Arial"/>
          <w:color w:val="244061" w:themeColor="accent1" w:themeShade="80"/>
          <w:sz w:val="20"/>
          <w:szCs w:val="20"/>
        </w:rPr>
        <w:t xml:space="preserve">current </w:t>
      </w:r>
      <w:r w:rsidR="00F949EB">
        <w:rPr>
          <w:rFonts w:ascii="Calibri Light" w:hAnsi="Calibri Light" w:cs="Arial"/>
          <w:color w:val="244061" w:themeColor="accent1" w:themeShade="80"/>
          <w:sz w:val="20"/>
          <w:szCs w:val="20"/>
        </w:rPr>
        <w:t>market</w:t>
      </w:r>
      <w:r>
        <w:rPr>
          <w:rFonts w:ascii="Calibri Light" w:hAnsi="Calibri Light" w:cs="Arial"/>
          <w:color w:val="244061" w:themeColor="accent1" w:themeShade="80"/>
          <w:sz w:val="20"/>
          <w:szCs w:val="20"/>
        </w:rPr>
        <w:t xml:space="preserve"> </w:t>
      </w:r>
      <w:r w:rsidR="00AE6ADD">
        <w:rPr>
          <w:rFonts w:ascii="Calibri Light" w:hAnsi="Calibri Light" w:cs="Arial"/>
          <w:color w:val="244061" w:themeColor="accent1" w:themeShade="80"/>
          <w:sz w:val="20"/>
          <w:szCs w:val="20"/>
        </w:rPr>
        <w:t xml:space="preserve">nationally </w:t>
      </w:r>
      <w:r>
        <w:rPr>
          <w:rFonts w:ascii="Calibri Light" w:hAnsi="Calibri Light" w:cs="Arial"/>
          <w:color w:val="244061" w:themeColor="accent1" w:themeShade="80"/>
          <w:sz w:val="20"/>
          <w:szCs w:val="20"/>
        </w:rPr>
        <w:t xml:space="preserve">transitions into </w:t>
      </w:r>
      <w:r w:rsidR="00F949EB">
        <w:rPr>
          <w:rFonts w:ascii="Calibri Light" w:hAnsi="Calibri Light" w:cs="Arial"/>
          <w:color w:val="244061" w:themeColor="accent1" w:themeShade="80"/>
          <w:sz w:val="20"/>
          <w:szCs w:val="20"/>
        </w:rPr>
        <w:t xml:space="preserve">insufficient demand for organic recycling products </w:t>
      </w:r>
      <w:r>
        <w:rPr>
          <w:rFonts w:ascii="Calibri Light" w:hAnsi="Calibri Light" w:cs="Arial"/>
          <w:color w:val="244061" w:themeColor="accent1" w:themeShade="80"/>
          <w:sz w:val="20"/>
          <w:szCs w:val="20"/>
        </w:rPr>
        <w:t>to meet the 80 per cent (</w:t>
      </w:r>
      <w:r w:rsidR="00F949EB">
        <w:rPr>
          <w:rFonts w:ascii="Calibri Light" w:hAnsi="Calibri Light" w:cs="Arial"/>
          <w:color w:val="244061" w:themeColor="accent1" w:themeShade="80"/>
          <w:sz w:val="20"/>
          <w:szCs w:val="20"/>
        </w:rPr>
        <w:t>187,559</w:t>
      </w:r>
      <w:r>
        <w:rPr>
          <w:rFonts w:ascii="Calibri Light" w:hAnsi="Calibri Light" w:cs="Arial"/>
          <w:color w:val="244061" w:themeColor="accent1" w:themeShade="80"/>
          <w:sz w:val="20"/>
          <w:szCs w:val="20"/>
        </w:rPr>
        <w:t xml:space="preserve"> tonnes shortfall), 90 per cent (1,</w:t>
      </w:r>
      <w:r w:rsidR="00F949EB">
        <w:rPr>
          <w:rFonts w:ascii="Calibri Light" w:hAnsi="Calibri Light" w:cs="Arial"/>
          <w:color w:val="244061" w:themeColor="accent1" w:themeShade="80"/>
          <w:sz w:val="20"/>
          <w:szCs w:val="20"/>
        </w:rPr>
        <w:t>441,945</w:t>
      </w:r>
      <w:r>
        <w:rPr>
          <w:rFonts w:ascii="Calibri Light" w:hAnsi="Calibri Light" w:cs="Arial"/>
          <w:color w:val="244061" w:themeColor="accent1" w:themeShade="80"/>
          <w:sz w:val="20"/>
          <w:szCs w:val="20"/>
        </w:rPr>
        <w:t xml:space="preserve"> tonnes shortfall) and 95 per cent recycling rate (</w:t>
      </w:r>
      <w:r w:rsidR="00F949EB">
        <w:rPr>
          <w:rFonts w:ascii="Calibri Light" w:hAnsi="Calibri Light" w:cs="Arial"/>
          <w:color w:val="244061" w:themeColor="accent1" w:themeShade="80"/>
          <w:sz w:val="20"/>
          <w:szCs w:val="20"/>
        </w:rPr>
        <w:t>2,069,139</w:t>
      </w:r>
      <w:r>
        <w:rPr>
          <w:rFonts w:ascii="Calibri Light" w:hAnsi="Calibri Light" w:cs="Arial"/>
          <w:color w:val="244061" w:themeColor="accent1" w:themeShade="80"/>
          <w:sz w:val="20"/>
          <w:szCs w:val="20"/>
        </w:rPr>
        <w:t xml:space="preserve"> tonnes shortfall).</w:t>
      </w:r>
    </w:p>
    <w:p w14:paraId="24F0A953" w14:textId="77777777" w:rsidR="00361EAF" w:rsidRPr="00C6214F" w:rsidRDefault="00361EAF" w:rsidP="00361EAF">
      <w:pPr>
        <w:rPr>
          <w:rFonts w:ascii="Calibri Light" w:hAnsi="Calibri Light" w:cs="Arial"/>
          <w:color w:val="244061" w:themeColor="accent1" w:themeShade="80"/>
          <w:sz w:val="20"/>
          <w:szCs w:val="20"/>
        </w:rPr>
      </w:pPr>
    </w:p>
    <w:p w14:paraId="696DAE1E" w14:textId="13D960EA" w:rsidR="00FD76A5" w:rsidRDefault="00FD76A5" w:rsidP="00FD76A5">
      <w:pPr>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Table</w:t>
      </w:r>
      <w:r w:rsidR="0089513B">
        <w:rPr>
          <w:rFonts w:ascii="Calibri Light" w:hAnsi="Calibri Light" w:cs="Arial"/>
          <w:color w:val="244061" w:themeColor="accent1" w:themeShade="80"/>
          <w:sz w:val="20"/>
          <w:szCs w:val="20"/>
        </w:rPr>
        <w:t xml:space="preserve"> 19</w:t>
      </w:r>
      <w:r>
        <w:rPr>
          <w:rFonts w:ascii="Calibri Light" w:hAnsi="Calibri Light" w:cs="Arial"/>
          <w:color w:val="244061" w:themeColor="accent1" w:themeShade="80"/>
          <w:sz w:val="20"/>
          <w:szCs w:val="20"/>
        </w:rPr>
        <w:t xml:space="preserve">: Additional Potential </w:t>
      </w:r>
      <w:r w:rsidR="007654A8">
        <w:rPr>
          <w:rFonts w:ascii="Calibri Light" w:hAnsi="Calibri Light" w:cs="Arial"/>
          <w:color w:val="244061" w:themeColor="accent1" w:themeShade="80"/>
          <w:sz w:val="20"/>
          <w:szCs w:val="20"/>
        </w:rPr>
        <w:t>Sales Needed</w:t>
      </w:r>
      <w:r>
        <w:rPr>
          <w:rFonts w:ascii="Calibri Light" w:hAnsi="Calibri Light" w:cs="Arial"/>
          <w:color w:val="244061" w:themeColor="accent1" w:themeShade="80"/>
          <w:sz w:val="20"/>
          <w:szCs w:val="20"/>
        </w:rPr>
        <w:t xml:space="preserve"> and Surplus / Deficit against Needed Tonnes </w:t>
      </w:r>
    </w:p>
    <w:p w14:paraId="5BC1F3FD" w14:textId="77777777" w:rsidR="008A0FBA" w:rsidRDefault="008A0FBA" w:rsidP="00FD76A5">
      <w:pPr>
        <w:rPr>
          <w:rFonts w:ascii="Calibri Light" w:hAnsi="Calibri Light" w:cs="Arial"/>
          <w:color w:val="244061" w:themeColor="accent1" w:themeShade="80"/>
          <w:sz w:val="20"/>
          <w:szCs w:val="20"/>
        </w:rPr>
      </w:pPr>
    </w:p>
    <w:tbl>
      <w:tblPr>
        <w:tblW w:w="9748"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blBorders>
        <w:tblLook w:val="04A0" w:firstRow="1" w:lastRow="0" w:firstColumn="1" w:lastColumn="0" w:noHBand="0" w:noVBand="1"/>
      </w:tblPr>
      <w:tblGrid>
        <w:gridCol w:w="1113"/>
        <w:gridCol w:w="1727"/>
        <w:gridCol w:w="1727"/>
        <w:gridCol w:w="1727"/>
        <w:gridCol w:w="1727"/>
        <w:gridCol w:w="1727"/>
      </w:tblGrid>
      <w:tr w:rsidR="00FD76A5" w:rsidRPr="00410D97" w14:paraId="45146F72" w14:textId="77777777" w:rsidTr="003E7332">
        <w:trPr>
          <w:trHeight w:val="372"/>
        </w:trPr>
        <w:tc>
          <w:tcPr>
            <w:tcW w:w="1113" w:type="dxa"/>
            <w:shd w:val="clear" w:color="auto" w:fill="244061" w:themeFill="accent1" w:themeFillShade="80"/>
            <w:noWrap/>
            <w:vAlign w:val="bottom"/>
            <w:hideMark/>
          </w:tcPr>
          <w:p w14:paraId="2FBD9209" w14:textId="77777777" w:rsidR="00FD76A5" w:rsidRPr="00EE5753" w:rsidRDefault="00FD76A5" w:rsidP="003E7332">
            <w:pPr>
              <w:rPr>
                <w:rFonts w:ascii="Calibri" w:hAnsi="Calibri" w:cs="Calibri"/>
                <w:color w:val="FFFFFF" w:themeColor="background1"/>
                <w:sz w:val="20"/>
                <w:szCs w:val="20"/>
              </w:rPr>
            </w:pPr>
          </w:p>
        </w:tc>
        <w:tc>
          <w:tcPr>
            <w:tcW w:w="1727" w:type="dxa"/>
            <w:shd w:val="clear" w:color="auto" w:fill="244061" w:themeFill="accent1" w:themeFillShade="80"/>
            <w:noWrap/>
            <w:vAlign w:val="bottom"/>
          </w:tcPr>
          <w:p w14:paraId="169834A5" w14:textId="7C621A27" w:rsidR="00FD76A5" w:rsidRPr="00EE5753" w:rsidRDefault="007654A8" w:rsidP="003E7332">
            <w:pPr>
              <w:jc w:val="center"/>
              <w:rPr>
                <w:rFonts w:ascii="Calibri" w:hAnsi="Calibri" w:cs="Calibri"/>
                <w:color w:val="FFFFFF" w:themeColor="background1"/>
                <w:sz w:val="20"/>
                <w:szCs w:val="20"/>
              </w:rPr>
            </w:pPr>
            <w:r>
              <w:rPr>
                <w:rFonts w:ascii="Calibri" w:hAnsi="Calibri" w:cs="Calibri"/>
                <w:color w:val="FFFFFF" w:themeColor="background1"/>
                <w:sz w:val="20"/>
                <w:szCs w:val="20"/>
              </w:rPr>
              <w:t>Additional Sales</w:t>
            </w:r>
            <w:r w:rsidR="00FD76A5">
              <w:rPr>
                <w:rFonts w:ascii="Calibri" w:hAnsi="Calibri" w:cs="Calibri"/>
                <w:color w:val="FFFFFF" w:themeColor="background1"/>
                <w:sz w:val="20"/>
                <w:szCs w:val="20"/>
              </w:rPr>
              <w:t xml:space="preserve"> </w:t>
            </w:r>
            <w:r w:rsidR="00E1348B">
              <w:rPr>
                <w:rFonts w:ascii="Calibri" w:hAnsi="Calibri" w:cs="Calibri"/>
                <w:color w:val="FFFFFF" w:themeColor="background1"/>
                <w:sz w:val="20"/>
                <w:szCs w:val="20"/>
              </w:rPr>
              <w:t>Capacity</w:t>
            </w:r>
          </w:p>
        </w:tc>
        <w:tc>
          <w:tcPr>
            <w:tcW w:w="1727" w:type="dxa"/>
            <w:shd w:val="clear" w:color="auto" w:fill="244061" w:themeFill="accent1" w:themeFillShade="80"/>
            <w:noWrap/>
            <w:vAlign w:val="bottom"/>
          </w:tcPr>
          <w:p w14:paraId="68285B75" w14:textId="77777777" w:rsidR="00FD76A5" w:rsidRPr="00EE5753" w:rsidRDefault="00FD76A5" w:rsidP="003E7332">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70%</w:t>
            </w:r>
          </w:p>
        </w:tc>
        <w:tc>
          <w:tcPr>
            <w:tcW w:w="1727" w:type="dxa"/>
            <w:shd w:val="clear" w:color="auto" w:fill="244061" w:themeFill="accent1" w:themeFillShade="80"/>
            <w:noWrap/>
            <w:vAlign w:val="bottom"/>
          </w:tcPr>
          <w:p w14:paraId="6F497636" w14:textId="77777777" w:rsidR="00FD76A5" w:rsidRPr="00EE5753" w:rsidRDefault="00FD76A5" w:rsidP="003E7332">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80%</w:t>
            </w:r>
          </w:p>
        </w:tc>
        <w:tc>
          <w:tcPr>
            <w:tcW w:w="1727" w:type="dxa"/>
            <w:shd w:val="clear" w:color="auto" w:fill="244061" w:themeFill="accent1" w:themeFillShade="80"/>
            <w:noWrap/>
            <w:vAlign w:val="bottom"/>
          </w:tcPr>
          <w:p w14:paraId="7048E63B" w14:textId="77777777" w:rsidR="00FD76A5" w:rsidRPr="00EE5753" w:rsidRDefault="00FD76A5" w:rsidP="003E7332">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90%</w:t>
            </w:r>
          </w:p>
        </w:tc>
        <w:tc>
          <w:tcPr>
            <w:tcW w:w="1727" w:type="dxa"/>
            <w:shd w:val="clear" w:color="auto" w:fill="244061" w:themeFill="accent1" w:themeFillShade="80"/>
            <w:noWrap/>
            <w:vAlign w:val="bottom"/>
          </w:tcPr>
          <w:p w14:paraId="37B565F0" w14:textId="499E0291" w:rsidR="00FD76A5" w:rsidRPr="00EE5753" w:rsidRDefault="007118BF" w:rsidP="003E7332">
            <w:pPr>
              <w:jc w:val="center"/>
              <w:rPr>
                <w:rFonts w:ascii="Calibri" w:hAnsi="Calibri" w:cs="Calibri"/>
                <w:color w:val="FFFFFF" w:themeColor="background1"/>
                <w:sz w:val="20"/>
                <w:szCs w:val="20"/>
              </w:rPr>
            </w:pPr>
            <w:r>
              <w:rPr>
                <w:rFonts w:ascii="Calibri" w:hAnsi="Calibri" w:cs="Calibri"/>
                <w:color w:val="FFFFFF" w:themeColor="background1"/>
                <w:sz w:val="20"/>
                <w:szCs w:val="20"/>
              </w:rPr>
              <w:t>95</w:t>
            </w:r>
            <w:r w:rsidR="00FD76A5" w:rsidRPr="00EE5753">
              <w:rPr>
                <w:rFonts w:ascii="Calibri" w:hAnsi="Calibri" w:cs="Calibri"/>
                <w:color w:val="FFFFFF" w:themeColor="background1"/>
                <w:sz w:val="20"/>
                <w:szCs w:val="20"/>
              </w:rPr>
              <w:t>%</w:t>
            </w:r>
          </w:p>
        </w:tc>
      </w:tr>
      <w:tr w:rsidR="00E1348B" w:rsidRPr="002E57BF" w14:paraId="4781F459" w14:textId="77777777" w:rsidTr="003E7332">
        <w:trPr>
          <w:trHeight w:val="372"/>
        </w:trPr>
        <w:tc>
          <w:tcPr>
            <w:tcW w:w="1113" w:type="dxa"/>
            <w:shd w:val="clear" w:color="auto" w:fill="auto"/>
            <w:noWrap/>
            <w:vAlign w:val="bottom"/>
            <w:hideMark/>
          </w:tcPr>
          <w:p w14:paraId="3C04384A" w14:textId="77777777" w:rsidR="00E1348B" w:rsidRPr="00B05AE5" w:rsidRDefault="00E1348B" w:rsidP="00E1348B">
            <w:pP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NSW</w:t>
            </w:r>
          </w:p>
        </w:tc>
        <w:tc>
          <w:tcPr>
            <w:tcW w:w="1727" w:type="dxa"/>
            <w:shd w:val="clear" w:color="auto" w:fill="auto"/>
            <w:noWrap/>
            <w:vAlign w:val="bottom"/>
          </w:tcPr>
          <w:p w14:paraId="08F03A7D" w14:textId="67A33C0A"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1</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243</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761</w:t>
            </w:r>
          </w:p>
        </w:tc>
        <w:tc>
          <w:tcPr>
            <w:tcW w:w="1727" w:type="dxa"/>
            <w:shd w:val="clear" w:color="auto" w:fill="auto"/>
            <w:noWrap/>
            <w:vAlign w:val="bottom"/>
          </w:tcPr>
          <w:p w14:paraId="03008B74" w14:textId="7C43385A"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707</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887</w:t>
            </w:r>
          </w:p>
        </w:tc>
        <w:tc>
          <w:tcPr>
            <w:tcW w:w="1727" w:type="dxa"/>
            <w:shd w:val="clear" w:color="auto" w:fill="auto"/>
            <w:noWrap/>
            <w:vAlign w:val="bottom"/>
          </w:tcPr>
          <w:p w14:paraId="46F2A3E7" w14:textId="67102315"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292</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701</w:t>
            </w:r>
          </w:p>
        </w:tc>
        <w:tc>
          <w:tcPr>
            <w:tcW w:w="1727" w:type="dxa"/>
            <w:shd w:val="clear" w:color="auto" w:fill="auto"/>
            <w:noWrap/>
            <w:vAlign w:val="bottom"/>
          </w:tcPr>
          <w:p w14:paraId="6586A8B0" w14:textId="711ED603"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-122</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484</w:t>
            </w:r>
          </w:p>
        </w:tc>
        <w:tc>
          <w:tcPr>
            <w:tcW w:w="1727" w:type="dxa"/>
            <w:shd w:val="clear" w:color="auto" w:fill="auto"/>
            <w:noWrap/>
            <w:vAlign w:val="bottom"/>
          </w:tcPr>
          <w:p w14:paraId="7A025BA0" w14:textId="63D7F388"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-330</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077</w:t>
            </w:r>
          </w:p>
        </w:tc>
      </w:tr>
      <w:tr w:rsidR="00E1348B" w:rsidRPr="002E57BF" w14:paraId="5BB7CB2F" w14:textId="77777777" w:rsidTr="003E7332">
        <w:trPr>
          <w:trHeight w:val="372"/>
        </w:trPr>
        <w:tc>
          <w:tcPr>
            <w:tcW w:w="1113" w:type="dxa"/>
            <w:shd w:val="clear" w:color="auto" w:fill="DBE5F1" w:themeFill="accent1" w:themeFillTint="33"/>
            <w:noWrap/>
            <w:vAlign w:val="bottom"/>
            <w:hideMark/>
          </w:tcPr>
          <w:p w14:paraId="5F87D179" w14:textId="77777777" w:rsidR="00E1348B" w:rsidRPr="00B05AE5" w:rsidRDefault="00E1348B" w:rsidP="00E1348B">
            <w:pP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VIC</w:t>
            </w:r>
          </w:p>
        </w:tc>
        <w:tc>
          <w:tcPr>
            <w:tcW w:w="1727" w:type="dxa"/>
            <w:shd w:val="clear" w:color="auto" w:fill="DBE5F1" w:themeFill="accent1" w:themeFillTint="33"/>
            <w:noWrap/>
            <w:vAlign w:val="bottom"/>
          </w:tcPr>
          <w:p w14:paraId="787BF24F" w14:textId="05FA9654"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671</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623</w:t>
            </w:r>
          </w:p>
        </w:tc>
        <w:tc>
          <w:tcPr>
            <w:tcW w:w="1727" w:type="dxa"/>
            <w:shd w:val="clear" w:color="auto" w:fill="DBE5F1" w:themeFill="accent1" w:themeFillTint="33"/>
            <w:noWrap/>
            <w:vAlign w:val="bottom"/>
          </w:tcPr>
          <w:p w14:paraId="460BBB5B" w14:textId="39D5C40A"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145</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957</w:t>
            </w:r>
          </w:p>
        </w:tc>
        <w:tc>
          <w:tcPr>
            <w:tcW w:w="1727" w:type="dxa"/>
            <w:shd w:val="clear" w:color="auto" w:fill="DBE5F1" w:themeFill="accent1" w:themeFillTint="33"/>
            <w:noWrap/>
            <w:vAlign w:val="bottom"/>
          </w:tcPr>
          <w:p w14:paraId="4B1F793C" w14:textId="5BB26D18"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-111</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998</w:t>
            </w:r>
          </w:p>
        </w:tc>
        <w:tc>
          <w:tcPr>
            <w:tcW w:w="1727" w:type="dxa"/>
            <w:shd w:val="clear" w:color="auto" w:fill="DBE5F1" w:themeFill="accent1" w:themeFillTint="33"/>
            <w:noWrap/>
            <w:vAlign w:val="bottom"/>
          </w:tcPr>
          <w:p w14:paraId="117AD136" w14:textId="470514D2"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-369</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952</w:t>
            </w:r>
          </w:p>
        </w:tc>
        <w:tc>
          <w:tcPr>
            <w:tcW w:w="1727" w:type="dxa"/>
            <w:shd w:val="clear" w:color="auto" w:fill="DBE5F1" w:themeFill="accent1" w:themeFillTint="33"/>
            <w:noWrap/>
            <w:vAlign w:val="bottom"/>
          </w:tcPr>
          <w:p w14:paraId="2FB8B300" w14:textId="27D6506B"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-498</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929</w:t>
            </w:r>
          </w:p>
        </w:tc>
      </w:tr>
      <w:tr w:rsidR="00E1348B" w:rsidRPr="002E57BF" w14:paraId="18C29533" w14:textId="77777777" w:rsidTr="003E7332">
        <w:trPr>
          <w:trHeight w:val="372"/>
        </w:trPr>
        <w:tc>
          <w:tcPr>
            <w:tcW w:w="1113" w:type="dxa"/>
            <w:shd w:val="clear" w:color="auto" w:fill="auto"/>
            <w:noWrap/>
            <w:vAlign w:val="bottom"/>
            <w:hideMark/>
          </w:tcPr>
          <w:p w14:paraId="34FAAF27" w14:textId="77777777" w:rsidR="00E1348B" w:rsidRPr="00B05AE5" w:rsidRDefault="00E1348B" w:rsidP="00E1348B">
            <w:pP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QLD</w:t>
            </w:r>
          </w:p>
        </w:tc>
        <w:tc>
          <w:tcPr>
            <w:tcW w:w="1727" w:type="dxa"/>
            <w:shd w:val="clear" w:color="auto" w:fill="auto"/>
            <w:noWrap/>
            <w:vAlign w:val="bottom"/>
          </w:tcPr>
          <w:p w14:paraId="101E4649" w14:textId="7965DA6C"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504</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050</w:t>
            </w:r>
          </w:p>
        </w:tc>
        <w:tc>
          <w:tcPr>
            <w:tcW w:w="1727" w:type="dxa"/>
            <w:shd w:val="clear" w:color="auto" w:fill="auto"/>
            <w:noWrap/>
            <w:vAlign w:val="bottom"/>
          </w:tcPr>
          <w:p w14:paraId="747B0D32" w14:textId="58CE8A79"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-292</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304</w:t>
            </w:r>
          </w:p>
        </w:tc>
        <w:tc>
          <w:tcPr>
            <w:tcW w:w="1727" w:type="dxa"/>
            <w:shd w:val="clear" w:color="auto" w:fill="auto"/>
            <w:noWrap/>
            <w:vAlign w:val="bottom"/>
          </w:tcPr>
          <w:p w14:paraId="2FB63D96" w14:textId="68032514"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-543</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304</w:t>
            </w:r>
          </w:p>
        </w:tc>
        <w:tc>
          <w:tcPr>
            <w:tcW w:w="1727" w:type="dxa"/>
            <w:shd w:val="clear" w:color="auto" w:fill="auto"/>
            <w:noWrap/>
            <w:vAlign w:val="bottom"/>
          </w:tcPr>
          <w:p w14:paraId="7D65783C" w14:textId="28FC8D23"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-794</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304</w:t>
            </w:r>
          </w:p>
        </w:tc>
        <w:tc>
          <w:tcPr>
            <w:tcW w:w="1727" w:type="dxa"/>
            <w:shd w:val="clear" w:color="auto" w:fill="auto"/>
            <w:noWrap/>
            <w:vAlign w:val="bottom"/>
          </w:tcPr>
          <w:p w14:paraId="38C28058" w14:textId="57E92FA9"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-919</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803</w:t>
            </w:r>
          </w:p>
        </w:tc>
      </w:tr>
      <w:tr w:rsidR="00E1348B" w:rsidRPr="002E57BF" w14:paraId="10DBE012" w14:textId="77777777" w:rsidTr="003E7332">
        <w:trPr>
          <w:trHeight w:val="372"/>
        </w:trPr>
        <w:tc>
          <w:tcPr>
            <w:tcW w:w="1113" w:type="dxa"/>
            <w:shd w:val="clear" w:color="auto" w:fill="DBE5F1" w:themeFill="accent1" w:themeFillTint="33"/>
            <w:noWrap/>
            <w:vAlign w:val="bottom"/>
            <w:hideMark/>
          </w:tcPr>
          <w:p w14:paraId="7BE28836" w14:textId="77777777" w:rsidR="00E1348B" w:rsidRPr="00B05AE5" w:rsidRDefault="00E1348B" w:rsidP="00E1348B">
            <w:pP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SA</w:t>
            </w:r>
          </w:p>
        </w:tc>
        <w:tc>
          <w:tcPr>
            <w:tcW w:w="1727" w:type="dxa"/>
            <w:shd w:val="clear" w:color="auto" w:fill="DBE5F1" w:themeFill="accent1" w:themeFillTint="33"/>
            <w:noWrap/>
            <w:vAlign w:val="bottom"/>
          </w:tcPr>
          <w:p w14:paraId="3C9072C8" w14:textId="53794D21"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567</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889</w:t>
            </w:r>
          </w:p>
        </w:tc>
        <w:tc>
          <w:tcPr>
            <w:tcW w:w="1727" w:type="dxa"/>
            <w:shd w:val="clear" w:color="auto" w:fill="DBE5F1" w:themeFill="accent1" w:themeFillTint="33"/>
            <w:noWrap/>
            <w:vAlign w:val="bottom"/>
          </w:tcPr>
          <w:p w14:paraId="0C90438B" w14:textId="06A331CE"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690</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089</w:t>
            </w:r>
          </w:p>
        </w:tc>
        <w:tc>
          <w:tcPr>
            <w:tcW w:w="1727" w:type="dxa"/>
            <w:shd w:val="clear" w:color="auto" w:fill="DBE5F1" w:themeFill="accent1" w:themeFillTint="33"/>
            <w:noWrap/>
            <w:vAlign w:val="bottom"/>
          </w:tcPr>
          <w:p w14:paraId="157BD9A8" w14:textId="4CA4C415"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552</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931</w:t>
            </w:r>
          </w:p>
        </w:tc>
        <w:tc>
          <w:tcPr>
            <w:tcW w:w="1727" w:type="dxa"/>
            <w:shd w:val="clear" w:color="auto" w:fill="DBE5F1" w:themeFill="accent1" w:themeFillTint="33"/>
            <w:noWrap/>
            <w:vAlign w:val="bottom"/>
          </w:tcPr>
          <w:p w14:paraId="4B59B150" w14:textId="7BBF512D"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415</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772</w:t>
            </w:r>
          </w:p>
        </w:tc>
        <w:tc>
          <w:tcPr>
            <w:tcW w:w="1727" w:type="dxa"/>
            <w:shd w:val="clear" w:color="auto" w:fill="DBE5F1" w:themeFill="accent1" w:themeFillTint="33"/>
            <w:noWrap/>
            <w:vAlign w:val="bottom"/>
          </w:tcPr>
          <w:p w14:paraId="4AF41524" w14:textId="1CC54B5F"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347</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193</w:t>
            </w:r>
          </w:p>
        </w:tc>
      </w:tr>
      <w:tr w:rsidR="00E1348B" w:rsidRPr="002E57BF" w14:paraId="44B26A88" w14:textId="77777777" w:rsidTr="003E7332">
        <w:trPr>
          <w:trHeight w:val="372"/>
        </w:trPr>
        <w:tc>
          <w:tcPr>
            <w:tcW w:w="1113" w:type="dxa"/>
            <w:shd w:val="clear" w:color="auto" w:fill="auto"/>
            <w:noWrap/>
            <w:vAlign w:val="bottom"/>
            <w:hideMark/>
          </w:tcPr>
          <w:p w14:paraId="5E2FCBC8" w14:textId="77777777" w:rsidR="00E1348B" w:rsidRPr="00B05AE5" w:rsidRDefault="00E1348B" w:rsidP="00E1348B">
            <w:pP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WA</w:t>
            </w:r>
          </w:p>
        </w:tc>
        <w:tc>
          <w:tcPr>
            <w:tcW w:w="1727" w:type="dxa"/>
            <w:shd w:val="clear" w:color="auto" w:fill="auto"/>
            <w:noWrap/>
            <w:vAlign w:val="bottom"/>
          </w:tcPr>
          <w:p w14:paraId="6AA9AF2A" w14:textId="6F90DA67"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217</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283</w:t>
            </w:r>
          </w:p>
        </w:tc>
        <w:tc>
          <w:tcPr>
            <w:tcW w:w="1727" w:type="dxa"/>
            <w:shd w:val="clear" w:color="auto" w:fill="auto"/>
            <w:noWrap/>
            <w:vAlign w:val="bottom"/>
          </w:tcPr>
          <w:p w14:paraId="0AB1D399" w14:textId="3DBA6A40"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-229</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511</w:t>
            </w:r>
          </w:p>
        </w:tc>
        <w:tc>
          <w:tcPr>
            <w:tcW w:w="1727" w:type="dxa"/>
            <w:shd w:val="clear" w:color="auto" w:fill="auto"/>
            <w:noWrap/>
            <w:vAlign w:val="bottom"/>
          </w:tcPr>
          <w:p w14:paraId="630F594A" w14:textId="2F7F95DB"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-352</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497</w:t>
            </w:r>
          </w:p>
        </w:tc>
        <w:tc>
          <w:tcPr>
            <w:tcW w:w="1727" w:type="dxa"/>
            <w:shd w:val="clear" w:color="auto" w:fill="auto"/>
            <w:noWrap/>
            <w:vAlign w:val="bottom"/>
          </w:tcPr>
          <w:p w14:paraId="5EE15B60" w14:textId="759A26E7"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-475</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483</w:t>
            </w:r>
          </w:p>
        </w:tc>
        <w:tc>
          <w:tcPr>
            <w:tcW w:w="1727" w:type="dxa"/>
            <w:shd w:val="clear" w:color="auto" w:fill="auto"/>
            <w:noWrap/>
            <w:vAlign w:val="bottom"/>
          </w:tcPr>
          <w:p w14:paraId="067B5682" w14:textId="21823F5B"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-536</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976</w:t>
            </w:r>
          </w:p>
        </w:tc>
      </w:tr>
      <w:tr w:rsidR="00E1348B" w:rsidRPr="002E57BF" w14:paraId="39580D67" w14:textId="77777777" w:rsidTr="003E7332">
        <w:trPr>
          <w:trHeight w:val="372"/>
        </w:trPr>
        <w:tc>
          <w:tcPr>
            <w:tcW w:w="1113" w:type="dxa"/>
            <w:shd w:val="clear" w:color="auto" w:fill="DBE5F1" w:themeFill="accent1" w:themeFillTint="33"/>
            <w:noWrap/>
            <w:vAlign w:val="bottom"/>
            <w:hideMark/>
          </w:tcPr>
          <w:p w14:paraId="0BADAAD1" w14:textId="77777777" w:rsidR="00E1348B" w:rsidRPr="00B05AE5" w:rsidRDefault="00E1348B" w:rsidP="00E1348B">
            <w:pP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TAS</w:t>
            </w:r>
          </w:p>
        </w:tc>
        <w:tc>
          <w:tcPr>
            <w:tcW w:w="1727" w:type="dxa"/>
            <w:shd w:val="clear" w:color="auto" w:fill="DBE5F1" w:themeFill="accent1" w:themeFillTint="33"/>
            <w:noWrap/>
            <w:vAlign w:val="bottom"/>
          </w:tcPr>
          <w:p w14:paraId="207ECB60" w14:textId="2317A572"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50</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545</w:t>
            </w:r>
          </w:p>
        </w:tc>
        <w:tc>
          <w:tcPr>
            <w:tcW w:w="1727" w:type="dxa"/>
            <w:shd w:val="clear" w:color="auto" w:fill="DBE5F1" w:themeFill="accent1" w:themeFillTint="33"/>
            <w:noWrap/>
            <w:vAlign w:val="bottom"/>
          </w:tcPr>
          <w:p w14:paraId="3B4CE53C" w14:textId="338AFEDB"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-31</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327</w:t>
            </w:r>
          </w:p>
        </w:tc>
        <w:tc>
          <w:tcPr>
            <w:tcW w:w="1727" w:type="dxa"/>
            <w:shd w:val="clear" w:color="auto" w:fill="DBE5F1" w:themeFill="accent1" w:themeFillTint="33"/>
            <w:noWrap/>
            <w:vAlign w:val="bottom"/>
          </w:tcPr>
          <w:p w14:paraId="100313F4" w14:textId="634D81F6"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-56</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784</w:t>
            </w:r>
          </w:p>
        </w:tc>
        <w:tc>
          <w:tcPr>
            <w:tcW w:w="1727" w:type="dxa"/>
            <w:shd w:val="clear" w:color="auto" w:fill="DBE5F1" w:themeFill="accent1" w:themeFillTint="33"/>
            <w:noWrap/>
            <w:vAlign w:val="bottom"/>
          </w:tcPr>
          <w:p w14:paraId="6121335B" w14:textId="35D359FD"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-82</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242</w:t>
            </w:r>
          </w:p>
        </w:tc>
        <w:tc>
          <w:tcPr>
            <w:tcW w:w="1727" w:type="dxa"/>
            <w:shd w:val="clear" w:color="auto" w:fill="DBE5F1" w:themeFill="accent1" w:themeFillTint="33"/>
            <w:noWrap/>
            <w:vAlign w:val="bottom"/>
          </w:tcPr>
          <w:p w14:paraId="51BC2158" w14:textId="61F8D14C"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-94</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971</w:t>
            </w:r>
          </w:p>
        </w:tc>
      </w:tr>
      <w:tr w:rsidR="00E1348B" w:rsidRPr="002E57BF" w14:paraId="08AA3CDF" w14:textId="77777777" w:rsidTr="003E7332">
        <w:trPr>
          <w:trHeight w:val="372"/>
        </w:trPr>
        <w:tc>
          <w:tcPr>
            <w:tcW w:w="1113" w:type="dxa"/>
            <w:shd w:val="clear" w:color="auto" w:fill="auto"/>
            <w:noWrap/>
            <w:vAlign w:val="bottom"/>
            <w:hideMark/>
          </w:tcPr>
          <w:p w14:paraId="0206F97F" w14:textId="77777777" w:rsidR="00E1348B" w:rsidRPr="00B05AE5" w:rsidRDefault="00E1348B" w:rsidP="00E1348B">
            <w:pP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NT</w:t>
            </w:r>
          </w:p>
        </w:tc>
        <w:tc>
          <w:tcPr>
            <w:tcW w:w="1727" w:type="dxa"/>
            <w:shd w:val="clear" w:color="auto" w:fill="auto"/>
            <w:noWrap/>
            <w:vAlign w:val="bottom"/>
          </w:tcPr>
          <w:p w14:paraId="609E1EC7" w14:textId="5D32BBFD"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10</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077</w:t>
            </w:r>
          </w:p>
        </w:tc>
        <w:tc>
          <w:tcPr>
            <w:tcW w:w="1727" w:type="dxa"/>
            <w:shd w:val="clear" w:color="auto" w:fill="auto"/>
            <w:noWrap/>
            <w:vAlign w:val="bottom"/>
          </w:tcPr>
          <w:p w14:paraId="2D0FA77E" w14:textId="765FD6B8"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-41</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315</w:t>
            </w:r>
          </w:p>
        </w:tc>
        <w:tc>
          <w:tcPr>
            <w:tcW w:w="1727" w:type="dxa"/>
            <w:shd w:val="clear" w:color="auto" w:fill="auto"/>
            <w:noWrap/>
            <w:vAlign w:val="bottom"/>
          </w:tcPr>
          <w:p w14:paraId="4C99462B" w14:textId="45B8F2F5"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-51</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400</w:t>
            </w:r>
          </w:p>
        </w:tc>
        <w:tc>
          <w:tcPr>
            <w:tcW w:w="1727" w:type="dxa"/>
            <w:shd w:val="clear" w:color="auto" w:fill="auto"/>
            <w:noWrap/>
            <w:vAlign w:val="bottom"/>
          </w:tcPr>
          <w:p w14:paraId="2F25BEB5" w14:textId="0830124F"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-61</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485</w:t>
            </w:r>
          </w:p>
        </w:tc>
        <w:tc>
          <w:tcPr>
            <w:tcW w:w="1727" w:type="dxa"/>
            <w:shd w:val="clear" w:color="auto" w:fill="auto"/>
            <w:noWrap/>
            <w:vAlign w:val="bottom"/>
          </w:tcPr>
          <w:p w14:paraId="5611EC7C" w14:textId="4CD9FE2D"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-66</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528</w:t>
            </w:r>
          </w:p>
        </w:tc>
      </w:tr>
      <w:tr w:rsidR="00E1348B" w:rsidRPr="002E57BF" w14:paraId="3E599C50" w14:textId="77777777" w:rsidTr="003E7332">
        <w:trPr>
          <w:trHeight w:val="372"/>
        </w:trPr>
        <w:tc>
          <w:tcPr>
            <w:tcW w:w="1113" w:type="dxa"/>
            <w:shd w:val="clear" w:color="auto" w:fill="DBE5F1" w:themeFill="accent1" w:themeFillTint="33"/>
            <w:noWrap/>
            <w:vAlign w:val="bottom"/>
            <w:hideMark/>
          </w:tcPr>
          <w:p w14:paraId="05EDF91A" w14:textId="77777777" w:rsidR="00E1348B" w:rsidRPr="00B05AE5" w:rsidRDefault="00E1348B" w:rsidP="00E1348B">
            <w:pP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ACT</w:t>
            </w:r>
          </w:p>
        </w:tc>
        <w:tc>
          <w:tcPr>
            <w:tcW w:w="1727" w:type="dxa"/>
            <w:shd w:val="clear" w:color="auto" w:fill="DBE5F1" w:themeFill="accent1" w:themeFillTint="33"/>
            <w:noWrap/>
            <w:vAlign w:val="bottom"/>
          </w:tcPr>
          <w:p w14:paraId="157A15DE" w14:textId="7E62ADE0"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123</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637</w:t>
            </w:r>
          </w:p>
        </w:tc>
        <w:tc>
          <w:tcPr>
            <w:tcW w:w="1727" w:type="dxa"/>
            <w:shd w:val="clear" w:color="auto" w:fill="DBE5F1" w:themeFill="accent1" w:themeFillTint="33"/>
            <w:noWrap/>
            <w:vAlign w:val="bottom"/>
          </w:tcPr>
          <w:p w14:paraId="07A59AB4" w14:textId="55BD55C4"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117</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353</w:t>
            </w:r>
          </w:p>
        </w:tc>
        <w:tc>
          <w:tcPr>
            <w:tcW w:w="1727" w:type="dxa"/>
            <w:shd w:val="clear" w:color="auto" w:fill="DBE5F1" w:themeFill="accent1" w:themeFillTint="33"/>
            <w:noWrap/>
            <w:vAlign w:val="bottom"/>
          </w:tcPr>
          <w:p w14:paraId="772C8F94" w14:textId="3B2CEE26"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82</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793</w:t>
            </w:r>
          </w:p>
        </w:tc>
        <w:tc>
          <w:tcPr>
            <w:tcW w:w="1727" w:type="dxa"/>
            <w:shd w:val="clear" w:color="auto" w:fill="DBE5F1" w:themeFill="accent1" w:themeFillTint="33"/>
            <w:noWrap/>
            <w:vAlign w:val="bottom"/>
          </w:tcPr>
          <w:p w14:paraId="038D16B5" w14:textId="373B1A8B"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48</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233</w:t>
            </w:r>
          </w:p>
        </w:tc>
        <w:tc>
          <w:tcPr>
            <w:tcW w:w="1727" w:type="dxa"/>
            <w:shd w:val="clear" w:color="auto" w:fill="DBE5F1" w:themeFill="accent1" w:themeFillTint="33"/>
            <w:noWrap/>
            <w:vAlign w:val="bottom"/>
          </w:tcPr>
          <w:p w14:paraId="56ACCDA2" w14:textId="6BF5B97E"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30</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954</w:t>
            </w:r>
          </w:p>
        </w:tc>
      </w:tr>
      <w:tr w:rsidR="00E1348B" w:rsidRPr="002E57BF" w14:paraId="6EE8E003" w14:textId="77777777" w:rsidTr="003E7332">
        <w:trPr>
          <w:trHeight w:val="372"/>
        </w:trPr>
        <w:tc>
          <w:tcPr>
            <w:tcW w:w="1113" w:type="dxa"/>
            <w:shd w:val="clear" w:color="auto" w:fill="auto"/>
            <w:noWrap/>
            <w:vAlign w:val="bottom"/>
          </w:tcPr>
          <w:p w14:paraId="0ECE8873" w14:textId="77777777" w:rsidR="00E1348B" w:rsidRPr="00B05AE5" w:rsidRDefault="00E1348B" w:rsidP="00E1348B">
            <w:pPr>
              <w:rPr>
                <w:rFonts w:ascii="Calibri" w:hAnsi="Calibri" w:cs="Calibri"/>
                <w:color w:val="244061" w:themeColor="accent1" w:themeShade="80"/>
                <w:sz w:val="20"/>
                <w:szCs w:val="20"/>
              </w:rPr>
            </w:pPr>
          </w:p>
        </w:tc>
        <w:tc>
          <w:tcPr>
            <w:tcW w:w="1727" w:type="dxa"/>
            <w:shd w:val="clear" w:color="auto" w:fill="auto"/>
            <w:noWrap/>
            <w:vAlign w:val="bottom"/>
          </w:tcPr>
          <w:p w14:paraId="24556006" w14:textId="2B0C336F" w:rsidR="00E1348B" w:rsidRPr="00E1348B" w:rsidRDefault="00E1348B" w:rsidP="00E1348B">
            <w:pPr>
              <w:jc w:val="center"/>
              <w:rPr>
                <w:rFonts w:ascii="Calibri" w:hAnsi="Calibri" w:cs="Calibri"/>
                <w:color w:val="244061" w:themeColor="accent1" w:themeShade="80"/>
                <w:sz w:val="20"/>
                <w:szCs w:val="20"/>
              </w:rPr>
            </w:pPr>
          </w:p>
        </w:tc>
        <w:tc>
          <w:tcPr>
            <w:tcW w:w="1727" w:type="dxa"/>
            <w:shd w:val="clear" w:color="auto" w:fill="auto"/>
            <w:noWrap/>
            <w:vAlign w:val="bottom"/>
          </w:tcPr>
          <w:p w14:paraId="7A517B27" w14:textId="3AECD74B" w:rsidR="00E1348B" w:rsidRPr="00E1348B" w:rsidRDefault="00E1348B" w:rsidP="00E1348B">
            <w:pPr>
              <w:jc w:val="center"/>
              <w:rPr>
                <w:rFonts w:ascii="Calibri" w:hAnsi="Calibri" w:cs="Calibri"/>
                <w:color w:val="244061" w:themeColor="accent1" w:themeShade="80"/>
                <w:sz w:val="20"/>
                <w:szCs w:val="20"/>
              </w:rPr>
            </w:pPr>
          </w:p>
        </w:tc>
        <w:tc>
          <w:tcPr>
            <w:tcW w:w="1727" w:type="dxa"/>
            <w:shd w:val="clear" w:color="auto" w:fill="auto"/>
            <w:noWrap/>
            <w:vAlign w:val="bottom"/>
          </w:tcPr>
          <w:p w14:paraId="22EE711E" w14:textId="2FED3A93" w:rsidR="00E1348B" w:rsidRPr="00E1348B" w:rsidRDefault="00E1348B" w:rsidP="00E1348B">
            <w:pPr>
              <w:jc w:val="center"/>
              <w:rPr>
                <w:rFonts w:ascii="Calibri" w:hAnsi="Calibri" w:cs="Calibri"/>
                <w:color w:val="244061" w:themeColor="accent1" w:themeShade="80"/>
                <w:sz w:val="20"/>
                <w:szCs w:val="20"/>
              </w:rPr>
            </w:pPr>
          </w:p>
        </w:tc>
        <w:tc>
          <w:tcPr>
            <w:tcW w:w="1727" w:type="dxa"/>
            <w:shd w:val="clear" w:color="auto" w:fill="auto"/>
            <w:noWrap/>
            <w:vAlign w:val="bottom"/>
          </w:tcPr>
          <w:p w14:paraId="30765FBF" w14:textId="643A6979" w:rsidR="00E1348B" w:rsidRPr="00E1348B" w:rsidRDefault="00E1348B" w:rsidP="00E1348B">
            <w:pPr>
              <w:jc w:val="center"/>
              <w:rPr>
                <w:rFonts w:ascii="Calibri" w:hAnsi="Calibri" w:cs="Calibri"/>
                <w:color w:val="244061" w:themeColor="accent1" w:themeShade="80"/>
                <w:sz w:val="20"/>
                <w:szCs w:val="20"/>
              </w:rPr>
            </w:pPr>
          </w:p>
        </w:tc>
        <w:tc>
          <w:tcPr>
            <w:tcW w:w="1727" w:type="dxa"/>
            <w:shd w:val="clear" w:color="auto" w:fill="auto"/>
            <w:noWrap/>
            <w:vAlign w:val="bottom"/>
          </w:tcPr>
          <w:p w14:paraId="4843DFAE" w14:textId="5A32A6EB" w:rsidR="00E1348B" w:rsidRPr="00E1348B" w:rsidRDefault="00E1348B" w:rsidP="00E1348B">
            <w:pPr>
              <w:jc w:val="center"/>
              <w:rPr>
                <w:rFonts w:ascii="Calibri" w:hAnsi="Calibri" w:cs="Calibri"/>
                <w:color w:val="244061" w:themeColor="accent1" w:themeShade="80"/>
                <w:sz w:val="20"/>
                <w:szCs w:val="20"/>
              </w:rPr>
            </w:pPr>
          </w:p>
        </w:tc>
      </w:tr>
      <w:tr w:rsidR="00E1348B" w:rsidRPr="002E57BF" w14:paraId="38262B4C" w14:textId="77777777" w:rsidTr="003E7332">
        <w:trPr>
          <w:trHeight w:val="372"/>
        </w:trPr>
        <w:tc>
          <w:tcPr>
            <w:tcW w:w="1113" w:type="dxa"/>
            <w:shd w:val="clear" w:color="auto" w:fill="DBE5F1" w:themeFill="accent1" w:themeFillTint="33"/>
            <w:noWrap/>
            <w:vAlign w:val="bottom"/>
            <w:hideMark/>
          </w:tcPr>
          <w:p w14:paraId="76E6D011" w14:textId="77777777" w:rsidR="00E1348B" w:rsidRPr="00B05AE5" w:rsidRDefault="00E1348B" w:rsidP="00E1348B">
            <w:pPr>
              <w:rPr>
                <w:rFonts w:ascii="Calibri" w:hAnsi="Calibri" w:cs="Calibri"/>
                <w:color w:val="244061" w:themeColor="accent1" w:themeShade="80"/>
                <w:sz w:val="20"/>
                <w:szCs w:val="20"/>
              </w:rPr>
            </w:pPr>
            <w:r w:rsidRPr="00B05AE5">
              <w:rPr>
                <w:rFonts w:ascii="Calibri" w:hAnsi="Calibri" w:cs="Calibri"/>
                <w:color w:val="244061" w:themeColor="accent1" w:themeShade="80"/>
                <w:sz w:val="20"/>
                <w:szCs w:val="20"/>
              </w:rPr>
              <w:t>AUS</w:t>
            </w:r>
          </w:p>
        </w:tc>
        <w:tc>
          <w:tcPr>
            <w:tcW w:w="1727" w:type="dxa"/>
            <w:shd w:val="clear" w:color="auto" w:fill="DBE5F1" w:themeFill="accent1" w:themeFillTint="33"/>
            <w:noWrap/>
            <w:vAlign w:val="bottom"/>
          </w:tcPr>
          <w:p w14:paraId="0FC91B7B" w14:textId="0CA9C2CF" w:rsidR="00E1348B" w:rsidRPr="00B05AE5"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3</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388</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864</w:t>
            </w:r>
          </w:p>
        </w:tc>
        <w:tc>
          <w:tcPr>
            <w:tcW w:w="1727" w:type="dxa"/>
            <w:shd w:val="clear" w:color="auto" w:fill="DBE5F1" w:themeFill="accent1" w:themeFillTint="33"/>
            <w:noWrap/>
            <w:vAlign w:val="bottom"/>
          </w:tcPr>
          <w:p w14:paraId="3130088A" w14:textId="439CDA26" w:rsidR="00E1348B" w:rsidRPr="00B05AE5"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1</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066</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828</w:t>
            </w:r>
          </w:p>
        </w:tc>
        <w:tc>
          <w:tcPr>
            <w:tcW w:w="1727" w:type="dxa"/>
            <w:shd w:val="clear" w:color="auto" w:fill="DBE5F1" w:themeFill="accent1" w:themeFillTint="33"/>
            <w:noWrap/>
            <w:vAlign w:val="bottom"/>
          </w:tcPr>
          <w:p w14:paraId="1AC45B38" w14:textId="7369C163" w:rsidR="00E1348B" w:rsidRPr="00B05AE5"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-187</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559</w:t>
            </w:r>
          </w:p>
        </w:tc>
        <w:tc>
          <w:tcPr>
            <w:tcW w:w="1727" w:type="dxa"/>
            <w:shd w:val="clear" w:color="auto" w:fill="DBE5F1" w:themeFill="accent1" w:themeFillTint="33"/>
            <w:noWrap/>
            <w:vAlign w:val="bottom"/>
          </w:tcPr>
          <w:p w14:paraId="79EC38F3" w14:textId="5D10C5E9" w:rsidR="00E1348B" w:rsidRPr="00B05AE5"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-1</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441</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945</w:t>
            </w:r>
          </w:p>
        </w:tc>
        <w:tc>
          <w:tcPr>
            <w:tcW w:w="1727" w:type="dxa"/>
            <w:shd w:val="clear" w:color="auto" w:fill="DBE5F1" w:themeFill="accent1" w:themeFillTint="33"/>
            <w:noWrap/>
            <w:vAlign w:val="bottom"/>
          </w:tcPr>
          <w:p w14:paraId="7651B8A9" w14:textId="043B248C" w:rsidR="00E1348B" w:rsidRPr="00B05AE5"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-2</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069</w:t>
            </w:r>
            <w:r>
              <w:rPr>
                <w:rFonts w:ascii="Calibri" w:hAnsi="Calibri" w:cs="Calibri"/>
                <w:color w:val="244061" w:themeColor="accent1" w:themeShade="80"/>
                <w:sz w:val="20"/>
                <w:szCs w:val="20"/>
              </w:rPr>
              <w:t>,</w:t>
            </w:r>
            <w:r w:rsidRPr="00E1348B">
              <w:rPr>
                <w:rFonts w:ascii="Calibri" w:hAnsi="Calibri" w:cs="Calibri"/>
                <w:color w:val="244061" w:themeColor="accent1" w:themeShade="80"/>
                <w:sz w:val="20"/>
                <w:szCs w:val="20"/>
              </w:rPr>
              <w:t>139</w:t>
            </w:r>
          </w:p>
        </w:tc>
      </w:tr>
    </w:tbl>
    <w:p w14:paraId="69E4E1A9" w14:textId="77777777" w:rsidR="008A0FBA" w:rsidRPr="00FE55F5" w:rsidRDefault="008A0FBA" w:rsidP="008A0FBA">
      <w:pPr>
        <w:rPr>
          <w:rFonts w:ascii="Calibri Light" w:hAnsi="Calibri Light" w:cs="Arial"/>
          <w:i/>
          <w:iCs/>
          <w:color w:val="244061" w:themeColor="accent1" w:themeShade="80"/>
          <w:sz w:val="16"/>
          <w:szCs w:val="16"/>
        </w:rPr>
      </w:pPr>
      <w:r w:rsidRPr="00FE55F5">
        <w:rPr>
          <w:rFonts w:ascii="Calibri Light" w:hAnsi="Calibri Light" w:cs="Arial"/>
          <w:i/>
          <w:iCs/>
          <w:color w:val="244061" w:themeColor="accent1" w:themeShade="80"/>
          <w:sz w:val="16"/>
          <w:szCs w:val="16"/>
        </w:rPr>
        <w:t>Source: AEAS</w:t>
      </w:r>
    </w:p>
    <w:p w14:paraId="599EF955" w14:textId="77777777" w:rsidR="00F949EB" w:rsidRDefault="00F949EB" w:rsidP="00F949EB">
      <w:pPr>
        <w:rPr>
          <w:rFonts w:ascii="Calibri Light" w:hAnsi="Calibri Light" w:cs="Arial"/>
          <w:color w:val="244061" w:themeColor="accent1" w:themeShade="80"/>
          <w:sz w:val="20"/>
          <w:szCs w:val="20"/>
        </w:rPr>
      </w:pPr>
    </w:p>
    <w:p w14:paraId="273C9D70" w14:textId="20E910C8" w:rsidR="00365A1D" w:rsidRDefault="00365A1D" w:rsidP="00F949EB">
      <w:pPr>
        <w:jc w:val="both"/>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AEAS modelling indicates new market demand for organic recycled products will need to be established for Australia to meet the 80 per cent, 90 per cent and 95 per cent recycling rates</w:t>
      </w:r>
      <w:r w:rsidR="00F00128">
        <w:rPr>
          <w:rFonts w:ascii="Calibri Light" w:hAnsi="Calibri Light" w:cs="Arial"/>
          <w:color w:val="244061" w:themeColor="accent1" w:themeShade="80"/>
          <w:sz w:val="20"/>
          <w:szCs w:val="20"/>
        </w:rPr>
        <w:t>.</w:t>
      </w:r>
    </w:p>
    <w:p w14:paraId="093DF094" w14:textId="77777777" w:rsidR="00365A1D" w:rsidRDefault="00365A1D" w:rsidP="00F949EB">
      <w:pPr>
        <w:jc w:val="both"/>
        <w:rPr>
          <w:rFonts w:ascii="Calibri Light" w:hAnsi="Calibri Light" w:cs="Arial"/>
          <w:color w:val="244061" w:themeColor="accent1" w:themeShade="80"/>
          <w:sz w:val="20"/>
          <w:szCs w:val="20"/>
        </w:rPr>
      </w:pPr>
    </w:p>
    <w:p w14:paraId="10D5A2D4" w14:textId="6A3965B9" w:rsidR="00F949EB" w:rsidRDefault="00F949EB" w:rsidP="00F949EB">
      <w:pPr>
        <w:jc w:val="both"/>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 xml:space="preserve">Based on modelling only South Australia and the ACT </w:t>
      </w:r>
      <w:r w:rsidR="00365A1D">
        <w:rPr>
          <w:rFonts w:ascii="Calibri Light" w:hAnsi="Calibri Light" w:cs="Arial"/>
          <w:color w:val="244061" w:themeColor="accent1" w:themeShade="80"/>
          <w:sz w:val="20"/>
          <w:szCs w:val="20"/>
        </w:rPr>
        <w:t>have sufficient market demand to increase production to be able to achieve 70 per cent, 80 per cent, 90 per cent and 95 per cent recycling rates.</w:t>
      </w:r>
      <w:r>
        <w:rPr>
          <w:rFonts w:ascii="Calibri Light" w:hAnsi="Calibri Light" w:cs="Arial"/>
          <w:color w:val="244061" w:themeColor="accent1" w:themeShade="80"/>
          <w:sz w:val="20"/>
          <w:szCs w:val="20"/>
        </w:rPr>
        <w:t xml:space="preserve">  NSW </w:t>
      </w:r>
      <w:r w:rsidR="00365A1D">
        <w:rPr>
          <w:rFonts w:ascii="Calibri Light" w:hAnsi="Calibri Light" w:cs="Arial"/>
          <w:color w:val="244061" w:themeColor="accent1" w:themeShade="80"/>
          <w:sz w:val="20"/>
          <w:szCs w:val="20"/>
        </w:rPr>
        <w:t>has sufficient market demand</w:t>
      </w:r>
      <w:r>
        <w:rPr>
          <w:rFonts w:ascii="Calibri Light" w:hAnsi="Calibri Light" w:cs="Arial"/>
          <w:color w:val="244061" w:themeColor="accent1" w:themeShade="80"/>
          <w:sz w:val="20"/>
          <w:szCs w:val="20"/>
        </w:rPr>
        <w:t xml:space="preserve"> for a</w:t>
      </w:r>
      <w:r w:rsidR="00F00128">
        <w:rPr>
          <w:rFonts w:ascii="Calibri Light" w:hAnsi="Calibri Light" w:cs="Arial"/>
          <w:color w:val="244061" w:themeColor="accent1" w:themeShade="80"/>
          <w:sz w:val="20"/>
          <w:szCs w:val="20"/>
        </w:rPr>
        <w:t>n</w:t>
      </w:r>
      <w:r>
        <w:rPr>
          <w:rFonts w:ascii="Calibri Light" w:hAnsi="Calibri Light" w:cs="Arial"/>
          <w:color w:val="244061" w:themeColor="accent1" w:themeShade="80"/>
          <w:sz w:val="20"/>
          <w:szCs w:val="20"/>
        </w:rPr>
        <w:t xml:space="preserve"> 80 per cent recycling rate but </w:t>
      </w:r>
      <w:r w:rsidR="00365A1D">
        <w:rPr>
          <w:rFonts w:ascii="Calibri Light" w:hAnsi="Calibri Light" w:cs="Arial"/>
          <w:color w:val="244061" w:themeColor="accent1" w:themeShade="80"/>
          <w:sz w:val="20"/>
          <w:szCs w:val="20"/>
        </w:rPr>
        <w:t xml:space="preserve">insufficient market demand </w:t>
      </w:r>
      <w:r>
        <w:rPr>
          <w:rFonts w:ascii="Calibri Light" w:hAnsi="Calibri Light" w:cs="Arial"/>
          <w:color w:val="244061" w:themeColor="accent1" w:themeShade="80"/>
          <w:sz w:val="20"/>
          <w:szCs w:val="20"/>
        </w:rPr>
        <w:t>to meet a 90 per cent or 95 per cent recycling rate.</w:t>
      </w:r>
      <w:r w:rsidR="00F00128">
        <w:rPr>
          <w:rFonts w:ascii="Calibri Light" w:hAnsi="Calibri Light" w:cs="Arial"/>
          <w:color w:val="244061" w:themeColor="accent1" w:themeShade="80"/>
          <w:sz w:val="20"/>
          <w:szCs w:val="20"/>
        </w:rPr>
        <w:t xml:space="preserve"> It is notable that market development in each jurisdiction has kept pace with the supply capacity in that jurisdiction.</w:t>
      </w:r>
    </w:p>
    <w:p w14:paraId="6B8E4CC3" w14:textId="77777777" w:rsidR="00F949EB" w:rsidRDefault="00F949EB" w:rsidP="00FD76A5">
      <w:pPr>
        <w:rPr>
          <w:rFonts w:ascii="Calibri Light" w:hAnsi="Calibri Light" w:cs="Arial"/>
          <w:color w:val="244061" w:themeColor="accent1" w:themeShade="80"/>
          <w:sz w:val="20"/>
          <w:szCs w:val="20"/>
        </w:rPr>
      </w:pPr>
    </w:p>
    <w:p w14:paraId="3D2BC6AB" w14:textId="47A1B647" w:rsidR="00FD76A5" w:rsidRDefault="00FD76A5" w:rsidP="00FD76A5">
      <w:pPr>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Table</w:t>
      </w:r>
      <w:r w:rsidR="0089513B">
        <w:rPr>
          <w:rFonts w:ascii="Calibri Light" w:hAnsi="Calibri Light" w:cs="Arial"/>
          <w:color w:val="244061" w:themeColor="accent1" w:themeShade="80"/>
          <w:sz w:val="20"/>
          <w:szCs w:val="20"/>
        </w:rPr>
        <w:t xml:space="preserve"> 20</w:t>
      </w:r>
      <w:r>
        <w:rPr>
          <w:rFonts w:ascii="Calibri Light" w:hAnsi="Calibri Light" w:cs="Arial"/>
          <w:color w:val="244061" w:themeColor="accent1" w:themeShade="80"/>
          <w:sz w:val="20"/>
          <w:szCs w:val="20"/>
        </w:rPr>
        <w:t xml:space="preserve">: </w:t>
      </w:r>
      <w:r w:rsidR="00657CF3">
        <w:rPr>
          <w:rFonts w:ascii="Calibri Light" w:hAnsi="Calibri Light" w:cs="Calibri Light"/>
          <w:color w:val="244061" w:themeColor="accent1" w:themeShade="80"/>
          <w:sz w:val="20"/>
          <w:szCs w:val="20"/>
        </w:rPr>
        <w:t xml:space="preserve">Tonnes Sold </w:t>
      </w:r>
      <w:r w:rsidR="00657CF3" w:rsidRPr="00CC040F">
        <w:rPr>
          <w:rFonts w:ascii="Calibri Light" w:hAnsi="Calibri Light" w:cs="Calibri Light"/>
          <w:color w:val="244061" w:themeColor="accent1" w:themeShade="80"/>
          <w:sz w:val="20"/>
          <w:szCs w:val="20"/>
        </w:rPr>
        <w:t>Percentage Surplus / Deficit against Needed Amount</w:t>
      </w:r>
    </w:p>
    <w:p w14:paraId="0E6EF719" w14:textId="77777777" w:rsidR="008A0FBA" w:rsidRDefault="008A0FBA" w:rsidP="00FD76A5">
      <w:pPr>
        <w:rPr>
          <w:rFonts w:ascii="Calibri Light" w:hAnsi="Calibri Light" w:cs="Arial"/>
          <w:color w:val="244061" w:themeColor="accent1" w:themeShade="80"/>
          <w:sz w:val="20"/>
          <w:szCs w:val="20"/>
        </w:rPr>
      </w:pPr>
    </w:p>
    <w:tbl>
      <w:tblPr>
        <w:tblW w:w="9748"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blBorders>
        <w:tblLook w:val="04A0" w:firstRow="1" w:lastRow="0" w:firstColumn="1" w:lastColumn="0" w:noHBand="0" w:noVBand="1"/>
      </w:tblPr>
      <w:tblGrid>
        <w:gridCol w:w="1113"/>
        <w:gridCol w:w="1727"/>
        <w:gridCol w:w="1727"/>
        <w:gridCol w:w="1727"/>
        <w:gridCol w:w="1727"/>
        <w:gridCol w:w="1727"/>
      </w:tblGrid>
      <w:tr w:rsidR="00FD76A5" w:rsidRPr="00410D97" w14:paraId="6893D00A" w14:textId="77777777" w:rsidTr="003E7332">
        <w:trPr>
          <w:trHeight w:val="372"/>
        </w:trPr>
        <w:tc>
          <w:tcPr>
            <w:tcW w:w="1113" w:type="dxa"/>
            <w:shd w:val="clear" w:color="auto" w:fill="244061" w:themeFill="accent1" w:themeFillShade="80"/>
            <w:noWrap/>
            <w:vAlign w:val="bottom"/>
            <w:hideMark/>
          </w:tcPr>
          <w:p w14:paraId="53716855" w14:textId="77777777" w:rsidR="00FD76A5" w:rsidRPr="00EE5753" w:rsidRDefault="00FD76A5" w:rsidP="003E7332">
            <w:pPr>
              <w:rPr>
                <w:rFonts w:ascii="Calibri" w:hAnsi="Calibri" w:cs="Calibri"/>
                <w:color w:val="FFFFFF" w:themeColor="background1"/>
                <w:sz w:val="20"/>
                <w:szCs w:val="20"/>
              </w:rPr>
            </w:pPr>
          </w:p>
        </w:tc>
        <w:tc>
          <w:tcPr>
            <w:tcW w:w="1727" w:type="dxa"/>
            <w:shd w:val="clear" w:color="auto" w:fill="244061" w:themeFill="accent1" w:themeFillShade="80"/>
            <w:noWrap/>
            <w:vAlign w:val="bottom"/>
          </w:tcPr>
          <w:p w14:paraId="40BC7965" w14:textId="77777777" w:rsidR="00FD76A5" w:rsidRPr="00EE5753" w:rsidRDefault="00FD76A5" w:rsidP="003E7332">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Current</w:t>
            </w:r>
          </w:p>
        </w:tc>
        <w:tc>
          <w:tcPr>
            <w:tcW w:w="1727" w:type="dxa"/>
            <w:shd w:val="clear" w:color="auto" w:fill="244061" w:themeFill="accent1" w:themeFillShade="80"/>
            <w:noWrap/>
            <w:vAlign w:val="bottom"/>
          </w:tcPr>
          <w:p w14:paraId="1989DC7A" w14:textId="77777777" w:rsidR="00FD76A5" w:rsidRPr="00EE5753" w:rsidRDefault="00FD76A5" w:rsidP="003E7332">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70%</w:t>
            </w:r>
          </w:p>
        </w:tc>
        <w:tc>
          <w:tcPr>
            <w:tcW w:w="1727" w:type="dxa"/>
            <w:shd w:val="clear" w:color="auto" w:fill="244061" w:themeFill="accent1" w:themeFillShade="80"/>
            <w:noWrap/>
            <w:vAlign w:val="bottom"/>
          </w:tcPr>
          <w:p w14:paraId="58DC046B" w14:textId="77777777" w:rsidR="00FD76A5" w:rsidRPr="00EE5753" w:rsidRDefault="00FD76A5" w:rsidP="003E7332">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80%</w:t>
            </w:r>
          </w:p>
        </w:tc>
        <w:tc>
          <w:tcPr>
            <w:tcW w:w="1727" w:type="dxa"/>
            <w:shd w:val="clear" w:color="auto" w:fill="244061" w:themeFill="accent1" w:themeFillShade="80"/>
            <w:noWrap/>
            <w:vAlign w:val="bottom"/>
          </w:tcPr>
          <w:p w14:paraId="0BA25D62" w14:textId="77777777" w:rsidR="00FD76A5" w:rsidRPr="00EE5753" w:rsidRDefault="00FD76A5" w:rsidP="003E7332">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90%</w:t>
            </w:r>
          </w:p>
        </w:tc>
        <w:tc>
          <w:tcPr>
            <w:tcW w:w="1727" w:type="dxa"/>
            <w:shd w:val="clear" w:color="auto" w:fill="244061" w:themeFill="accent1" w:themeFillShade="80"/>
            <w:noWrap/>
            <w:vAlign w:val="bottom"/>
          </w:tcPr>
          <w:p w14:paraId="6EE52A47" w14:textId="4A02E30B" w:rsidR="00FD76A5" w:rsidRPr="00EE5753" w:rsidRDefault="007118BF" w:rsidP="003E7332">
            <w:pPr>
              <w:jc w:val="center"/>
              <w:rPr>
                <w:rFonts w:ascii="Calibri" w:hAnsi="Calibri" w:cs="Calibri"/>
                <w:color w:val="FFFFFF" w:themeColor="background1"/>
                <w:sz w:val="20"/>
                <w:szCs w:val="20"/>
              </w:rPr>
            </w:pPr>
            <w:r>
              <w:rPr>
                <w:rFonts w:ascii="Calibri" w:hAnsi="Calibri" w:cs="Calibri"/>
                <w:color w:val="FFFFFF" w:themeColor="background1"/>
                <w:sz w:val="20"/>
                <w:szCs w:val="20"/>
              </w:rPr>
              <w:t>95</w:t>
            </w:r>
            <w:r w:rsidR="00FD76A5" w:rsidRPr="00EE5753">
              <w:rPr>
                <w:rFonts w:ascii="Calibri" w:hAnsi="Calibri" w:cs="Calibri"/>
                <w:color w:val="FFFFFF" w:themeColor="background1"/>
                <w:sz w:val="20"/>
                <w:szCs w:val="20"/>
              </w:rPr>
              <w:t>%</w:t>
            </w:r>
          </w:p>
        </w:tc>
      </w:tr>
      <w:tr w:rsidR="00E1348B" w:rsidRPr="002E57BF" w14:paraId="14FCD062" w14:textId="77777777" w:rsidTr="003E7332">
        <w:trPr>
          <w:trHeight w:val="372"/>
        </w:trPr>
        <w:tc>
          <w:tcPr>
            <w:tcW w:w="1113" w:type="dxa"/>
            <w:shd w:val="clear" w:color="auto" w:fill="auto"/>
            <w:noWrap/>
            <w:vAlign w:val="bottom"/>
            <w:hideMark/>
          </w:tcPr>
          <w:p w14:paraId="09A0FF5B" w14:textId="77777777" w:rsidR="00E1348B" w:rsidRPr="00EE5753" w:rsidRDefault="00E1348B" w:rsidP="00E1348B">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NSW</w:t>
            </w:r>
          </w:p>
        </w:tc>
        <w:tc>
          <w:tcPr>
            <w:tcW w:w="1727" w:type="dxa"/>
            <w:shd w:val="clear" w:color="auto" w:fill="auto"/>
            <w:noWrap/>
            <w:vAlign w:val="bottom"/>
          </w:tcPr>
          <w:p w14:paraId="0070F2DF" w14:textId="7AA41040" w:rsidR="00E1348B" w:rsidRPr="00EE5753" w:rsidRDefault="00E1348B" w:rsidP="00E1348B">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27" w:type="dxa"/>
            <w:shd w:val="clear" w:color="auto" w:fill="auto"/>
            <w:noWrap/>
            <w:vAlign w:val="bottom"/>
          </w:tcPr>
          <w:p w14:paraId="0821F9F5" w14:textId="6CB1791C"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24.4%</w:t>
            </w:r>
          </w:p>
        </w:tc>
        <w:tc>
          <w:tcPr>
            <w:tcW w:w="1727" w:type="dxa"/>
            <w:shd w:val="clear" w:color="auto" w:fill="auto"/>
            <w:noWrap/>
            <w:vAlign w:val="bottom"/>
          </w:tcPr>
          <w:p w14:paraId="1A7ECE2D" w14:textId="2E349132"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8.8%</w:t>
            </w:r>
          </w:p>
        </w:tc>
        <w:tc>
          <w:tcPr>
            <w:tcW w:w="1727" w:type="dxa"/>
            <w:shd w:val="clear" w:color="auto" w:fill="auto"/>
            <w:noWrap/>
            <w:vAlign w:val="bottom"/>
          </w:tcPr>
          <w:p w14:paraId="0DB84CBC" w14:textId="31B30873"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-3.3%</w:t>
            </w:r>
          </w:p>
        </w:tc>
        <w:tc>
          <w:tcPr>
            <w:tcW w:w="1727" w:type="dxa"/>
            <w:shd w:val="clear" w:color="auto" w:fill="auto"/>
            <w:noWrap/>
            <w:vAlign w:val="bottom"/>
          </w:tcPr>
          <w:p w14:paraId="726482DA" w14:textId="3C580316"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-8.4%</w:t>
            </w:r>
          </w:p>
        </w:tc>
      </w:tr>
      <w:tr w:rsidR="00E1348B" w:rsidRPr="002E57BF" w14:paraId="3CFB53BA" w14:textId="77777777" w:rsidTr="003E7332">
        <w:trPr>
          <w:trHeight w:val="372"/>
        </w:trPr>
        <w:tc>
          <w:tcPr>
            <w:tcW w:w="1113" w:type="dxa"/>
            <w:shd w:val="clear" w:color="auto" w:fill="DBE5F1" w:themeFill="accent1" w:themeFillTint="33"/>
            <w:noWrap/>
            <w:vAlign w:val="bottom"/>
            <w:hideMark/>
          </w:tcPr>
          <w:p w14:paraId="41D3001D" w14:textId="77777777" w:rsidR="00E1348B" w:rsidRPr="00EE5753" w:rsidRDefault="00E1348B" w:rsidP="00E1348B">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VIC</w:t>
            </w:r>
          </w:p>
        </w:tc>
        <w:tc>
          <w:tcPr>
            <w:tcW w:w="1727" w:type="dxa"/>
            <w:shd w:val="clear" w:color="auto" w:fill="DBE5F1" w:themeFill="accent1" w:themeFillTint="33"/>
            <w:noWrap/>
            <w:vAlign w:val="bottom"/>
          </w:tcPr>
          <w:p w14:paraId="56B8416F" w14:textId="03104E0E" w:rsidR="00E1348B" w:rsidRPr="00EE5753" w:rsidRDefault="00E1348B" w:rsidP="00E1348B">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27" w:type="dxa"/>
            <w:shd w:val="clear" w:color="auto" w:fill="DBE5F1" w:themeFill="accent1" w:themeFillTint="33"/>
            <w:noWrap/>
            <w:vAlign w:val="bottom"/>
          </w:tcPr>
          <w:p w14:paraId="75B3248D" w14:textId="177B3EA2"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8.1%</w:t>
            </w:r>
          </w:p>
        </w:tc>
        <w:tc>
          <w:tcPr>
            <w:tcW w:w="1727" w:type="dxa"/>
            <w:shd w:val="clear" w:color="auto" w:fill="DBE5F1" w:themeFill="accent1" w:themeFillTint="33"/>
            <w:noWrap/>
            <w:vAlign w:val="bottom"/>
          </w:tcPr>
          <w:p w14:paraId="748E1E45" w14:textId="6E1E85F2"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-5.4%</w:t>
            </w:r>
          </w:p>
        </w:tc>
        <w:tc>
          <w:tcPr>
            <w:tcW w:w="1727" w:type="dxa"/>
            <w:shd w:val="clear" w:color="auto" w:fill="DBE5F1" w:themeFill="accent1" w:themeFillTint="33"/>
            <w:noWrap/>
            <w:vAlign w:val="bottom"/>
          </w:tcPr>
          <w:p w14:paraId="0B2C3062" w14:textId="24057E7D"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-15.9%</w:t>
            </w:r>
          </w:p>
        </w:tc>
        <w:tc>
          <w:tcPr>
            <w:tcW w:w="1727" w:type="dxa"/>
            <w:shd w:val="clear" w:color="auto" w:fill="DBE5F1" w:themeFill="accent1" w:themeFillTint="33"/>
            <w:noWrap/>
            <w:vAlign w:val="bottom"/>
          </w:tcPr>
          <w:p w14:paraId="3948E80F" w14:textId="01D258B5"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-20.4%</w:t>
            </w:r>
          </w:p>
        </w:tc>
      </w:tr>
      <w:tr w:rsidR="00E1348B" w:rsidRPr="002E57BF" w14:paraId="5A7FBB65" w14:textId="77777777" w:rsidTr="003E7332">
        <w:trPr>
          <w:trHeight w:val="372"/>
        </w:trPr>
        <w:tc>
          <w:tcPr>
            <w:tcW w:w="1113" w:type="dxa"/>
            <w:shd w:val="clear" w:color="auto" w:fill="auto"/>
            <w:noWrap/>
            <w:vAlign w:val="bottom"/>
            <w:hideMark/>
          </w:tcPr>
          <w:p w14:paraId="10C7DCF7" w14:textId="77777777" w:rsidR="00E1348B" w:rsidRPr="00EE5753" w:rsidRDefault="00E1348B" w:rsidP="00E1348B">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QLD</w:t>
            </w:r>
          </w:p>
        </w:tc>
        <w:tc>
          <w:tcPr>
            <w:tcW w:w="1727" w:type="dxa"/>
            <w:shd w:val="clear" w:color="auto" w:fill="auto"/>
            <w:noWrap/>
            <w:vAlign w:val="bottom"/>
          </w:tcPr>
          <w:p w14:paraId="5E74B3C4" w14:textId="238F2AA8" w:rsidR="00E1348B" w:rsidRPr="00EE5753" w:rsidRDefault="00E1348B" w:rsidP="00E1348B">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27" w:type="dxa"/>
            <w:shd w:val="clear" w:color="auto" w:fill="auto"/>
            <w:noWrap/>
            <w:vAlign w:val="bottom"/>
          </w:tcPr>
          <w:p w14:paraId="3E213D58" w14:textId="7DA1BC51"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-16.6%</w:t>
            </w:r>
          </w:p>
        </w:tc>
        <w:tc>
          <w:tcPr>
            <w:tcW w:w="1727" w:type="dxa"/>
            <w:shd w:val="clear" w:color="auto" w:fill="auto"/>
            <w:noWrap/>
            <w:vAlign w:val="bottom"/>
          </w:tcPr>
          <w:p w14:paraId="1C3B3C54" w14:textId="40C261D8"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-27.1%</w:t>
            </w:r>
          </w:p>
        </w:tc>
        <w:tc>
          <w:tcPr>
            <w:tcW w:w="1727" w:type="dxa"/>
            <w:shd w:val="clear" w:color="auto" w:fill="auto"/>
            <w:noWrap/>
            <w:vAlign w:val="bottom"/>
          </w:tcPr>
          <w:p w14:paraId="27861073" w14:textId="7C3073F5"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-35.2%</w:t>
            </w:r>
          </w:p>
        </w:tc>
        <w:tc>
          <w:tcPr>
            <w:tcW w:w="1727" w:type="dxa"/>
            <w:shd w:val="clear" w:color="auto" w:fill="auto"/>
            <w:noWrap/>
            <w:vAlign w:val="bottom"/>
          </w:tcPr>
          <w:p w14:paraId="5D31CC84" w14:textId="69DD6BB2"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-38.6%</w:t>
            </w:r>
          </w:p>
        </w:tc>
      </w:tr>
      <w:tr w:rsidR="00E1348B" w:rsidRPr="002E57BF" w14:paraId="30BA57FC" w14:textId="77777777" w:rsidTr="003E7332">
        <w:trPr>
          <w:trHeight w:val="372"/>
        </w:trPr>
        <w:tc>
          <w:tcPr>
            <w:tcW w:w="1113" w:type="dxa"/>
            <w:shd w:val="clear" w:color="auto" w:fill="DBE5F1" w:themeFill="accent1" w:themeFillTint="33"/>
            <w:noWrap/>
            <w:vAlign w:val="bottom"/>
            <w:hideMark/>
          </w:tcPr>
          <w:p w14:paraId="7144EA8E" w14:textId="77777777" w:rsidR="00E1348B" w:rsidRPr="00EE5753" w:rsidRDefault="00E1348B" w:rsidP="00E1348B">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SA</w:t>
            </w:r>
          </w:p>
        </w:tc>
        <w:tc>
          <w:tcPr>
            <w:tcW w:w="1727" w:type="dxa"/>
            <w:shd w:val="clear" w:color="auto" w:fill="DBE5F1" w:themeFill="accent1" w:themeFillTint="33"/>
            <w:noWrap/>
            <w:vAlign w:val="bottom"/>
          </w:tcPr>
          <w:p w14:paraId="7BE733C2" w14:textId="46643205" w:rsidR="00E1348B" w:rsidRPr="00EE5753" w:rsidRDefault="00E1348B" w:rsidP="00E1348B">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27" w:type="dxa"/>
            <w:shd w:val="clear" w:color="auto" w:fill="DBE5F1" w:themeFill="accent1" w:themeFillTint="33"/>
            <w:noWrap/>
            <w:vAlign w:val="bottom"/>
          </w:tcPr>
          <w:p w14:paraId="6FB98226" w14:textId="6E7988DE"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71.9%</w:t>
            </w:r>
          </w:p>
        </w:tc>
        <w:tc>
          <w:tcPr>
            <w:tcW w:w="1727" w:type="dxa"/>
            <w:shd w:val="clear" w:color="auto" w:fill="DBE5F1" w:themeFill="accent1" w:themeFillTint="33"/>
            <w:noWrap/>
            <w:vAlign w:val="bottom"/>
          </w:tcPr>
          <w:p w14:paraId="3AC2E291" w14:textId="47849A7E"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50.4%</w:t>
            </w:r>
          </w:p>
        </w:tc>
        <w:tc>
          <w:tcPr>
            <w:tcW w:w="1727" w:type="dxa"/>
            <w:shd w:val="clear" w:color="auto" w:fill="DBE5F1" w:themeFill="accent1" w:themeFillTint="33"/>
            <w:noWrap/>
            <w:vAlign w:val="bottom"/>
          </w:tcPr>
          <w:p w14:paraId="617AAAC4" w14:textId="4527B8B4"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33.7%</w:t>
            </w:r>
          </w:p>
        </w:tc>
        <w:tc>
          <w:tcPr>
            <w:tcW w:w="1727" w:type="dxa"/>
            <w:shd w:val="clear" w:color="auto" w:fill="DBE5F1" w:themeFill="accent1" w:themeFillTint="33"/>
            <w:noWrap/>
            <w:vAlign w:val="bottom"/>
          </w:tcPr>
          <w:p w14:paraId="39F61618" w14:textId="1FE59E92"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26.6%</w:t>
            </w:r>
          </w:p>
        </w:tc>
      </w:tr>
      <w:tr w:rsidR="00E1348B" w:rsidRPr="002E57BF" w14:paraId="6B02D2BA" w14:textId="77777777" w:rsidTr="003E7332">
        <w:trPr>
          <w:trHeight w:val="372"/>
        </w:trPr>
        <w:tc>
          <w:tcPr>
            <w:tcW w:w="1113" w:type="dxa"/>
            <w:shd w:val="clear" w:color="auto" w:fill="auto"/>
            <w:noWrap/>
            <w:vAlign w:val="bottom"/>
            <w:hideMark/>
          </w:tcPr>
          <w:p w14:paraId="77CE1A09" w14:textId="77777777" w:rsidR="00E1348B" w:rsidRPr="00EE5753" w:rsidRDefault="00E1348B" w:rsidP="00E1348B">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WA</w:t>
            </w:r>
          </w:p>
        </w:tc>
        <w:tc>
          <w:tcPr>
            <w:tcW w:w="1727" w:type="dxa"/>
            <w:shd w:val="clear" w:color="auto" w:fill="auto"/>
            <w:noWrap/>
            <w:vAlign w:val="bottom"/>
          </w:tcPr>
          <w:p w14:paraId="38C9D404" w14:textId="0CDFC322" w:rsidR="00E1348B" w:rsidRPr="00EE5753" w:rsidRDefault="00E1348B" w:rsidP="00E1348B">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27" w:type="dxa"/>
            <w:shd w:val="clear" w:color="auto" w:fill="auto"/>
            <w:noWrap/>
            <w:vAlign w:val="bottom"/>
          </w:tcPr>
          <w:p w14:paraId="31D763F6" w14:textId="4700FDF6"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-26.7%</w:t>
            </w:r>
          </w:p>
        </w:tc>
        <w:tc>
          <w:tcPr>
            <w:tcW w:w="1727" w:type="dxa"/>
            <w:shd w:val="clear" w:color="auto" w:fill="auto"/>
            <w:noWrap/>
            <w:vAlign w:val="bottom"/>
          </w:tcPr>
          <w:p w14:paraId="2F22AB49" w14:textId="0C1BA5AE"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-35.8%</w:t>
            </w:r>
          </w:p>
        </w:tc>
        <w:tc>
          <w:tcPr>
            <w:tcW w:w="1727" w:type="dxa"/>
            <w:shd w:val="clear" w:color="auto" w:fill="auto"/>
            <w:noWrap/>
            <w:vAlign w:val="bottom"/>
          </w:tcPr>
          <w:p w14:paraId="6011DDF8" w14:textId="1BAFB97D"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-43.0%</w:t>
            </w:r>
          </w:p>
        </w:tc>
        <w:tc>
          <w:tcPr>
            <w:tcW w:w="1727" w:type="dxa"/>
            <w:shd w:val="clear" w:color="auto" w:fill="auto"/>
            <w:noWrap/>
            <w:vAlign w:val="bottom"/>
          </w:tcPr>
          <w:p w14:paraId="287D53C1" w14:textId="3F6BA982"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-46.0%</w:t>
            </w:r>
          </w:p>
        </w:tc>
      </w:tr>
      <w:tr w:rsidR="00E1348B" w:rsidRPr="002E57BF" w14:paraId="6524E839" w14:textId="77777777" w:rsidTr="003E7332">
        <w:trPr>
          <w:trHeight w:val="372"/>
        </w:trPr>
        <w:tc>
          <w:tcPr>
            <w:tcW w:w="1113" w:type="dxa"/>
            <w:shd w:val="clear" w:color="auto" w:fill="DBE5F1" w:themeFill="accent1" w:themeFillTint="33"/>
            <w:noWrap/>
            <w:vAlign w:val="bottom"/>
            <w:hideMark/>
          </w:tcPr>
          <w:p w14:paraId="665B0B93" w14:textId="77777777" w:rsidR="00E1348B" w:rsidRPr="00EE5753" w:rsidRDefault="00E1348B" w:rsidP="00E1348B">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TAS</w:t>
            </w:r>
          </w:p>
        </w:tc>
        <w:tc>
          <w:tcPr>
            <w:tcW w:w="1727" w:type="dxa"/>
            <w:shd w:val="clear" w:color="auto" w:fill="DBE5F1" w:themeFill="accent1" w:themeFillTint="33"/>
            <w:noWrap/>
            <w:vAlign w:val="bottom"/>
          </w:tcPr>
          <w:p w14:paraId="4DD7F6B8" w14:textId="7F4DB69B" w:rsidR="00E1348B" w:rsidRPr="00EE5753" w:rsidRDefault="00E1348B" w:rsidP="00E1348B">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27" w:type="dxa"/>
            <w:shd w:val="clear" w:color="auto" w:fill="DBE5F1" w:themeFill="accent1" w:themeFillTint="33"/>
            <w:noWrap/>
            <w:vAlign w:val="bottom"/>
          </w:tcPr>
          <w:p w14:paraId="7120D565" w14:textId="2052A371"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-17.6%</w:t>
            </w:r>
          </w:p>
        </w:tc>
        <w:tc>
          <w:tcPr>
            <w:tcW w:w="1727" w:type="dxa"/>
            <w:shd w:val="clear" w:color="auto" w:fill="DBE5F1" w:themeFill="accent1" w:themeFillTint="33"/>
            <w:noWrap/>
            <w:vAlign w:val="bottom"/>
          </w:tcPr>
          <w:p w14:paraId="13A77AC1" w14:textId="1D54D6E8"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-27.9%</w:t>
            </w:r>
          </w:p>
        </w:tc>
        <w:tc>
          <w:tcPr>
            <w:tcW w:w="1727" w:type="dxa"/>
            <w:shd w:val="clear" w:color="auto" w:fill="DBE5F1" w:themeFill="accent1" w:themeFillTint="33"/>
            <w:noWrap/>
            <w:vAlign w:val="bottom"/>
          </w:tcPr>
          <w:p w14:paraId="1B1D09B8" w14:textId="5AC5463D"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-35.9%</w:t>
            </w:r>
          </w:p>
        </w:tc>
        <w:tc>
          <w:tcPr>
            <w:tcW w:w="1727" w:type="dxa"/>
            <w:shd w:val="clear" w:color="auto" w:fill="DBE5F1" w:themeFill="accent1" w:themeFillTint="33"/>
            <w:noWrap/>
            <w:vAlign w:val="bottom"/>
          </w:tcPr>
          <w:p w14:paraId="440A95E2" w14:textId="5D2488B2"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-39.3%</w:t>
            </w:r>
          </w:p>
        </w:tc>
      </w:tr>
      <w:tr w:rsidR="00E1348B" w:rsidRPr="002E57BF" w14:paraId="66EBE43A" w14:textId="77777777" w:rsidTr="003E7332">
        <w:trPr>
          <w:trHeight w:val="372"/>
        </w:trPr>
        <w:tc>
          <w:tcPr>
            <w:tcW w:w="1113" w:type="dxa"/>
            <w:shd w:val="clear" w:color="auto" w:fill="auto"/>
            <w:noWrap/>
            <w:vAlign w:val="bottom"/>
            <w:hideMark/>
          </w:tcPr>
          <w:p w14:paraId="53EDCCD7" w14:textId="77777777" w:rsidR="00E1348B" w:rsidRPr="00EE5753" w:rsidRDefault="00E1348B" w:rsidP="00E1348B">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NT</w:t>
            </w:r>
          </w:p>
        </w:tc>
        <w:tc>
          <w:tcPr>
            <w:tcW w:w="1727" w:type="dxa"/>
            <w:shd w:val="clear" w:color="auto" w:fill="auto"/>
            <w:noWrap/>
            <w:vAlign w:val="bottom"/>
          </w:tcPr>
          <w:p w14:paraId="64D830CA" w14:textId="63634E8B" w:rsidR="00E1348B" w:rsidRPr="00EE5753" w:rsidRDefault="00E1348B" w:rsidP="00E1348B">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27" w:type="dxa"/>
            <w:shd w:val="clear" w:color="auto" w:fill="auto"/>
            <w:noWrap/>
            <w:vAlign w:val="bottom"/>
          </w:tcPr>
          <w:p w14:paraId="54D4A9AC" w14:textId="5D9CFC23"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-58.5%</w:t>
            </w:r>
          </w:p>
        </w:tc>
        <w:tc>
          <w:tcPr>
            <w:tcW w:w="1727" w:type="dxa"/>
            <w:shd w:val="clear" w:color="auto" w:fill="auto"/>
            <w:noWrap/>
            <w:vAlign w:val="bottom"/>
          </w:tcPr>
          <w:p w14:paraId="7D7E01B9" w14:textId="6A81C4FF"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-63.7%</w:t>
            </w:r>
          </w:p>
        </w:tc>
        <w:tc>
          <w:tcPr>
            <w:tcW w:w="1727" w:type="dxa"/>
            <w:shd w:val="clear" w:color="auto" w:fill="auto"/>
            <w:noWrap/>
            <w:vAlign w:val="bottom"/>
          </w:tcPr>
          <w:p w14:paraId="66151908" w14:textId="0F6F5543"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-67.7%</w:t>
            </w:r>
          </w:p>
        </w:tc>
        <w:tc>
          <w:tcPr>
            <w:tcW w:w="1727" w:type="dxa"/>
            <w:shd w:val="clear" w:color="auto" w:fill="auto"/>
            <w:noWrap/>
            <w:vAlign w:val="bottom"/>
          </w:tcPr>
          <w:p w14:paraId="526E2770" w14:textId="3D26B106"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-69.4%</w:t>
            </w:r>
          </w:p>
        </w:tc>
      </w:tr>
      <w:tr w:rsidR="00E1348B" w:rsidRPr="002E57BF" w14:paraId="3E468C81" w14:textId="77777777" w:rsidTr="003E7332">
        <w:trPr>
          <w:trHeight w:val="372"/>
        </w:trPr>
        <w:tc>
          <w:tcPr>
            <w:tcW w:w="1113" w:type="dxa"/>
            <w:shd w:val="clear" w:color="auto" w:fill="DBE5F1" w:themeFill="accent1" w:themeFillTint="33"/>
            <w:noWrap/>
            <w:vAlign w:val="bottom"/>
            <w:hideMark/>
          </w:tcPr>
          <w:p w14:paraId="029F7E88" w14:textId="77777777" w:rsidR="00E1348B" w:rsidRPr="00EE5753" w:rsidRDefault="00E1348B" w:rsidP="00E1348B">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ACT</w:t>
            </w:r>
          </w:p>
        </w:tc>
        <w:tc>
          <w:tcPr>
            <w:tcW w:w="1727" w:type="dxa"/>
            <w:shd w:val="clear" w:color="auto" w:fill="DBE5F1" w:themeFill="accent1" w:themeFillTint="33"/>
            <w:noWrap/>
            <w:vAlign w:val="bottom"/>
          </w:tcPr>
          <w:p w14:paraId="3BC5EBBE" w14:textId="73C91C9C" w:rsidR="00E1348B" w:rsidRPr="00EE5753" w:rsidRDefault="00E1348B" w:rsidP="00E1348B">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27" w:type="dxa"/>
            <w:shd w:val="clear" w:color="auto" w:fill="DBE5F1" w:themeFill="accent1" w:themeFillTint="33"/>
            <w:noWrap/>
            <w:vAlign w:val="bottom"/>
          </w:tcPr>
          <w:p w14:paraId="32F1A4AE" w14:textId="10620A2D"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48.5%</w:t>
            </w:r>
          </w:p>
        </w:tc>
        <w:tc>
          <w:tcPr>
            <w:tcW w:w="1727" w:type="dxa"/>
            <w:shd w:val="clear" w:color="auto" w:fill="DBE5F1" w:themeFill="accent1" w:themeFillTint="33"/>
            <w:noWrap/>
            <w:vAlign w:val="bottom"/>
          </w:tcPr>
          <w:p w14:paraId="7B476AB8" w14:textId="1C2D0F68"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29.9%</w:t>
            </w:r>
          </w:p>
        </w:tc>
        <w:tc>
          <w:tcPr>
            <w:tcW w:w="1727" w:type="dxa"/>
            <w:shd w:val="clear" w:color="auto" w:fill="DBE5F1" w:themeFill="accent1" w:themeFillTint="33"/>
            <w:noWrap/>
            <w:vAlign w:val="bottom"/>
          </w:tcPr>
          <w:p w14:paraId="7DD607EE" w14:textId="07B4BEF5"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15.5%</w:t>
            </w:r>
          </w:p>
        </w:tc>
        <w:tc>
          <w:tcPr>
            <w:tcW w:w="1727" w:type="dxa"/>
            <w:shd w:val="clear" w:color="auto" w:fill="DBE5F1" w:themeFill="accent1" w:themeFillTint="33"/>
            <w:noWrap/>
            <w:vAlign w:val="bottom"/>
          </w:tcPr>
          <w:p w14:paraId="16FB35AB" w14:textId="3C0E7CFE"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9.4%</w:t>
            </w:r>
          </w:p>
        </w:tc>
      </w:tr>
      <w:tr w:rsidR="00E1348B" w:rsidRPr="002E57BF" w14:paraId="4EBF0B27" w14:textId="77777777" w:rsidTr="003E7332">
        <w:trPr>
          <w:trHeight w:val="372"/>
        </w:trPr>
        <w:tc>
          <w:tcPr>
            <w:tcW w:w="1113" w:type="dxa"/>
            <w:shd w:val="clear" w:color="auto" w:fill="auto"/>
            <w:noWrap/>
            <w:vAlign w:val="bottom"/>
          </w:tcPr>
          <w:p w14:paraId="33891139" w14:textId="77777777" w:rsidR="00E1348B" w:rsidRPr="00EE5753" w:rsidRDefault="00E1348B" w:rsidP="00E1348B">
            <w:pPr>
              <w:rPr>
                <w:rFonts w:ascii="Calibri" w:hAnsi="Calibri" w:cs="Calibri"/>
                <w:color w:val="244061" w:themeColor="accent1" w:themeShade="80"/>
                <w:sz w:val="20"/>
                <w:szCs w:val="20"/>
              </w:rPr>
            </w:pPr>
          </w:p>
        </w:tc>
        <w:tc>
          <w:tcPr>
            <w:tcW w:w="1727" w:type="dxa"/>
            <w:shd w:val="clear" w:color="auto" w:fill="auto"/>
            <w:noWrap/>
            <w:vAlign w:val="bottom"/>
          </w:tcPr>
          <w:p w14:paraId="2C6681D0" w14:textId="77777777" w:rsidR="00E1348B" w:rsidRPr="00EE5753" w:rsidRDefault="00E1348B" w:rsidP="00E1348B">
            <w:pPr>
              <w:jc w:val="center"/>
              <w:rPr>
                <w:rFonts w:ascii="Calibri" w:hAnsi="Calibri" w:cs="Calibri"/>
                <w:color w:val="244061" w:themeColor="accent1" w:themeShade="80"/>
                <w:sz w:val="20"/>
                <w:szCs w:val="20"/>
              </w:rPr>
            </w:pPr>
          </w:p>
        </w:tc>
        <w:tc>
          <w:tcPr>
            <w:tcW w:w="1727" w:type="dxa"/>
            <w:shd w:val="clear" w:color="auto" w:fill="auto"/>
            <w:noWrap/>
            <w:vAlign w:val="bottom"/>
          </w:tcPr>
          <w:p w14:paraId="738ED4B0" w14:textId="461C8DBF" w:rsidR="00E1348B" w:rsidRPr="00E1348B" w:rsidRDefault="00E1348B" w:rsidP="00E1348B">
            <w:pPr>
              <w:jc w:val="center"/>
              <w:rPr>
                <w:rFonts w:ascii="Calibri" w:hAnsi="Calibri" w:cs="Calibri"/>
                <w:color w:val="244061" w:themeColor="accent1" w:themeShade="80"/>
                <w:sz w:val="20"/>
                <w:szCs w:val="20"/>
              </w:rPr>
            </w:pPr>
          </w:p>
        </w:tc>
        <w:tc>
          <w:tcPr>
            <w:tcW w:w="1727" w:type="dxa"/>
            <w:shd w:val="clear" w:color="auto" w:fill="auto"/>
            <w:noWrap/>
            <w:vAlign w:val="bottom"/>
          </w:tcPr>
          <w:p w14:paraId="498252C2" w14:textId="43EBBF74" w:rsidR="00E1348B" w:rsidRPr="00E1348B" w:rsidRDefault="00E1348B" w:rsidP="00E1348B">
            <w:pPr>
              <w:jc w:val="center"/>
              <w:rPr>
                <w:rFonts w:ascii="Calibri" w:hAnsi="Calibri" w:cs="Calibri"/>
                <w:color w:val="244061" w:themeColor="accent1" w:themeShade="80"/>
                <w:sz w:val="20"/>
                <w:szCs w:val="20"/>
              </w:rPr>
            </w:pPr>
          </w:p>
        </w:tc>
        <w:tc>
          <w:tcPr>
            <w:tcW w:w="1727" w:type="dxa"/>
            <w:shd w:val="clear" w:color="auto" w:fill="auto"/>
            <w:noWrap/>
            <w:vAlign w:val="bottom"/>
          </w:tcPr>
          <w:p w14:paraId="27ADA8D5" w14:textId="7D8A765D" w:rsidR="00E1348B" w:rsidRPr="00E1348B" w:rsidRDefault="00E1348B" w:rsidP="00E1348B">
            <w:pPr>
              <w:jc w:val="center"/>
              <w:rPr>
                <w:rFonts w:ascii="Calibri" w:hAnsi="Calibri" w:cs="Calibri"/>
                <w:color w:val="244061" w:themeColor="accent1" w:themeShade="80"/>
                <w:sz w:val="20"/>
                <w:szCs w:val="20"/>
              </w:rPr>
            </w:pPr>
          </w:p>
        </w:tc>
        <w:tc>
          <w:tcPr>
            <w:tcW w:w="1727" w:type="dxa"/>
            <w:shd w:val="clear" w:color="auto" w:fill="auto"/>
            <w:noWrap/>
            <w:vAlign w:val="bottom"/>
          </w:tcPr>
          <w:p w14:paraId="4C32AA60" w14:textId="5D1158D9" w:rsidR="00E1348B" w:rsidRPr="00E1348B" w:rsidRDefault="00E1348B" w:rsidP="00E1348B">
            <w:pPr>
              <w:jc w:val="center"/>
              <w:rPr>
                <w:rFonts w:ascii="Calibri" w:hAnsi="Calibri" w:cs="Calibri"/>
                <w:color w:val="244061" w:themeColor="accent1" w:themeShade="80"/>
                <w:sz w:val="20"/>
                <w:szCs w:val="20"/>
              </w:rPr>
            </w:pPr>
          </w:p>
        </w:tc>
      </w:tr>
      <w:tr w:rsidR="00E1348B" w:rsidRPr="002E57BF" w14:paraId="16DFACA8" w14:textId="77777777" w:rsidTr="003E7332">
        <w:trPr>
          <w:trHeight w:val="372"/>
        </w:trPr>
        <w:tc>
          <w:tcPr>
            <w:tcW w:w="1113" w:type="dxa"/>
            <w:shd w:val="clear" w:color="auto" w:fill="DBE5F1" w:themeFill="accent1" w:themeFillTint="33"/>
            <w:noWrap/>
            <w:vAlign w:val="bottom"/>
            <w:hideMark/>
          </w:tcPr>
          <w:p w14:paraId="121BAEB0" w14:textId="77777777" w:rsidR="00E1348B" w:rsidRPr="00EE5753" w:rsidRDefault="00E1348B" w:rsidP="00E1348B">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AUS</w:t>
            </w:r>
          </w:p>
        </w:tc>
        <w:tc>
          <w:tcPr>
            <w:tcW w:w="1727" w:type="dxa"/>
            <w:shd w:val="clear" w:color="auto" w:fill="DBE5F1" w:themeFill="accent1" w:themeFillTint="33"/>
            <w:noWrap/>
            <w:vAlign w:val="bottom"/>
          </w:tcPr>
          <w:p w14:paraId="4B094F68" w14:textId="055B7F04" w:rsidR="00E1348B" w:rsidRPr="00EE5753" w:rsidRDefault="00E1348B" w:rsidP="00E1348B">
            <w:pPr>
              <w:jc w:val="center"/>
              <w:rPr>
                <w:rFonts w:ascii="Calibri" w:hAnsi="Calibri" w:cs="Calibri"/>
                <w:color w:val="244061" w:themeColor="accent1" w:themeShade="80"/>
                <w:sz w:val="20"/>
                <w:szCs w:val="20"/>
              </w:rPr>
            </w:pPr>
            <w:r>
              <w:rPr>
                <w:rFonts w:ascii="Calibri" w:hAnsi="Calibri" w:cs="Calibri"/>
                <w:color w:val="244061" w:themeColor="accent1" w:themeShade="80"/>
                <w:sz w:val="20"/>
                <w:szCs w:val="20"/>
              </w:rPr>
              <w:t>-</w:t>
            </w:r>
          </w:p>
        </w:tc>
        <w:tc>
          <w:tcPr>
            <w:tcW w:w="1727" w:type="dxa"/>
            <w:shd w:val="clear" w:color="auto" w:fill="DBE5F1" w:themeFill="accent1" w:themeFillTint="33"/>
            <w:noWrap/>
            <w:vAlign w:val="bottom"/>
          </w:tcPr>
          <w:p w14:paraId="3F382ED5" w14:textId="365BF117"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12.1%</w:t>
            </w:r>
          </w:p>
        </w:tc>
        <w:tc>
          <w:tcPr>
            <w:tcW w:w="1727" w:type="dxa"/>
            <w:shd w:val="clear" w:color="auto" w:fill="DBE5F1" w:themeFill="accent1" w:themeFillTint="33"/>
            <w:noWrap/>
            <w:vAlign w:val="bottom"/>
          </w:tcPr>
          <w:p w14:paraId="69698A5A" w14:textId="2B0F97E4"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-1.9%</w:t>
            </w:r>
          </w:p>
        </w:tc>
        <w:tc>
          <w:tcPr>
            <w:tcW w:w="1727" w:type="dxa"/>
            <w:shd w:val="clear" w:color="auto" w:fill="DBE5F1" w:themeFill="accent1" w:themeFillTint="33"/>
            <w:noWrap/>
            <w:vAlign w:val="bottom"/>
          </w:tcPr>
          <w:p w14:paraId="10ED8AE5" w14:textId="1042CD17"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-12.8%</w:t>
            </w:r>
          </w:p>
        </w:tc>
        <w:tc>
          <w:tcPr>
            <w:tcW w:w="1727" w:type="dxa"/>
            <w:shd w:val="clear" w:color="auto" w:fill="DBE5F1" w:themeFill="accent1" w:themeFillTint="33"/>
            <w:noWrap/>
            <w:vAlign w:val="bottom"/>
          </w:tcPr>
          <w:p w14:paraId="03F631C3" w14:textId="6DC294DD" w:rsidR="00E1348B" w:rsidRPr="00E1348B" w:rsidRDefault="00E1348B" w:rsidP="00E1348B">
            <w:pPr>
              <w:jc w:val="center"/>
              <w:rPr>
                <w:rFonts w:ascii="Calibri" w:hAnsi="Calibri" w:cs="Calibri"/>
                <w:color w:val="244061" w:themeColor="accent1" w:themeShade="80"/>
                <w:sz w:val="20"/>
                <w:szCs w:val="20"/>
              </w:rPr>
            </w:pPr>
            <w:r w:rsidRPr="00E1348B">
              <w:rPr>
                <w:rFonts w:ascii="Calibri" w:hAnsi="Calibri" w:cs="Calibri"/>
                <w:color w:val="244061" w:themeColor="accent1" w:themeShade="80"/>
                <w:sz w:val="20"/>
                <w:szCs w:val="20"/>
              </w:rPr>
              <w:t>-17.4%</w:t>
            </w:r>
          </w:p>
        </w:tc>
      </w:tr>
    </w:tbl>
    <w:p w14:paraId="25649891" w14:textId="77777777" w:rsidR="008A0FBA" w:rsidRPr="00FE55F5" w:rsidRDefault="008A0FBA" w:rsidP="008A0FBA">
      <w:pPr>
        <w:rPr>
          <w:rFonts w:ascii="Calibri Light" w:hAnsi="Calibri Light" w:cs="Arial"/>
          <w:i/>
          <w:iCs/>
          <w:color w:val="244061" w:themeColor="accent1" w:themeShade="80"/>
          <w:sz w:val="16"/>
          <w:szCs w:val="16"/>
        </w:rPr>
      </w:pPr>
      <w:r w:rsidRPr="00FE55F5">
        <w:rPr>
          <w:rFonts w:ascii="Calibri Light" w:hAnsi="Calibri Light" w:cs="Arial"/>
          <w:i/>
          <w:iCs/>
          <w:color w:val="244061" w:themeColor="accent1" w:themeShade="80"/>
          <w:sz w:val="16"/>
          <w:szCs w:val="16"/>
        </w:rPr>
        <w:t>Source: AEAS</w:t>
      </w:r>
    </w:p>
    <w:p w14:paraId="607DBB5F" w14:textId="33BB3B63" w:rsidR="00365A1D" w:rsidRDefault="00365A1D">
      <w:pPr>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br w:type="page"/>
      </w:r>
    </w:p>
    <w:p w14:paraId="30E204BB" w14:textId="69DC4383" w:rsidR="003E7332" w:rsidRDefault="003E7332" w:rsidP="003E7332">
      <w:pPr>
        <w:rPr>
          <w:rFonts w:ascii="Calibri Light" w:hAnsi="Calibri Light" w:cs="Arial"/>
          <w:color w:val="244061" w:themeColor="accent1" w:themeShade="80"/>
          <w:sz w:val="20"/>
          <w:szCs w:val="20"/>
        </w:rPr>
      </w:pPr>
    </w:p>
    <w:p w14:paraId="0052CE48" w14:textId="53964B24" w:rsidR="00365A1D" w:rsidRDefault="00365A1D" w:rsidP="00365A1D">
      <w:pPr>
        <w:jc w:val="both"/>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 xml:space="preserve">All other States and Territories have shortfalls in market demand for meeting required sales for 80 per cent, 90 per cent and 95 per cent recycling rates.  AEAS in Table </w:t>
      </w:r>
      <w:r w:rsidR="00AA28DE">
        <w:rPr>
          <w:rFonts w:ascii="Calibri Light" w:hAnsi="Calibri Light" w:cs="Arial"/>
          <w:color w:val="244061" w:themeColor="accent1" w:themeShade="80"/>
          <w:sz w:val="20"/>
          <w:szCs w:val="20"/>
        </w:rPr>
        <w:t>21</w:t>
      </w:r>
      <w:r>
        <w:rPr>
          <w:rFonts w:ascii="Calibri Light" w:hAnsi="Calibri Light" w:cs="Arial"/>
          <w:color w:val="244061" w:themeColor="accent1" w:themeShade="80"/>
          <w:sz w:val="20"/>
          <w:szCs w:val="20"/>
        </w:rPr>
        <w:t xml:space="preserve"> has traffic lighted each state and their ability to meet the corresponding recycling rate through mature markets to purchase organic recycled products.</w:t>
      </w:r>
    </w:p>
    <w:p w14:paraId="03C04B9E" w14:textId="77777777" w:rsidR="00365A1D" w:rsidRDefault="00365A1D" w:rsidP="00365A1D">
      <w:pPr>
        <w:jc w:val="both"/>
        <w:rPr>
          <w:rFonts w:ascii="Calibri Light" w:hAnsi="Calibri Light" w:cs="Arial"/>
          <w:color w:val="244061" w:themeColor="accent1" w:themeShade="80"/>
          <w:sz w:val="20"/>
          <w:szCs w:val="20"/>
        </w:rPr>
      </w:pPr>
    </w:p>
    <w:p w14:paraId="0321AD5E" w14:textId="77777777" w:rsidR="00365A1D" w:rsidRPr="00E1348B" w:rsidRDefault="00365A1D" w:rsidP="00365A1D">
      <w:pPr>
        <w:rPr>
          <w:rFonts w:ascii="Calibri Light" w:hAnsi="Calibri Light" w:cs="Arial"/>
          <w:color w:val="244061" w:themeColor="accent1" w:themeShade="80"/>
          <w:sz w:val="2"/>
          <w:szCs w:val="2"/>
        </w:rPr>
      </w:pPr>
    </w:p>
    <w:p w14:paraId="7156E407" w14:textId="18E2997D" w:rsidR="00365A1D" w:rsidRDefault="00365A1D" w:rsidP="00365A1D">
      <w:pPr>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Table</w:t>
      </w:r>
      <w:r w:rsidR="0089513B">
        <w:rPr>
          <w:rFonts w:ascii="Calibri Light" w:hAnsi="Calibri Light" w:cs="Arial"/>
          <w:color w:val="244061" w:themeColor="accent1" w:themeShade="80"/>
          <w:sz w:val="20"/>
          <w:szCs w:val="20"/>
        </w:rPr>
        <w:t xml:space="preserve"> 2</w:t>
      </w:r>
      <w:r w:rsidR="007A1126">
        <w:rPr>
          <w:rFonts w:ascii="Calibri Light" w:hAnsi="Calibri Light" w:cs="Arial"/>
          <w:color w:val="244061" w:themeColor="accent1" w:themeShade="80"/>
          <w:sz w:val="20"/>
          <w:szCs w:val="20"/>
        </w:rPr>
        <w:t>1</w:t>
      </w:r>
      <w:r>
        <w:rPr>
          <w:rFonts w:ascii="Calibri Light" w:hAnsi="Calibri Light" w:cs="Arial"/>
          <w:color w:val="244061" w:themeColor="accent1" w:themeShade="80"/>
          <w:sz w:val="20"/>
          <w:szCs w:val="20"/>
        </w:rPr>
        <w:t xml:space="preserve">: </w:t>
      </w:r>
      <w:r w:rsidR="00657CF3">
        <w:rPr>
          <w:rFonts w:ascii="Calibri Light" w:hAnsi="Calibri Light" w:cs="Calibri Light"/>
          <w:color w:val="244061" w:themeColor="accent1" w:themeShade="80"/>
          <w:sz w:val="20"/>
          <w:szCs w:val="20"/>
        </w:rPr>
        <w:t>Tonnes Sold Capacity Assessment</w:t>
      </w:r>
      <w:r w:rsidR="00F00128">
        <w:rPr>
          <w:rFonts w:ascii="Calibri Light" w:hAnsi="Calibri Light" w:cs="Calibri Light"/>
          <w:color w:val="244061" w:themeColor="accent1" w:themeShade="80"/>
          <w:sz w:val="20"/>
          <w:szCs w:val="20"/>
        </w:rPr>
        <w:t xml:space="preserve"> </w:t>
      </w:r>
    </w:p>
    <w:p w14:paraId="2D76CAF1" w14:textId="77777777" w:rsidR="00365A1D" w:rsidRDefault="00365A1D" w:rsidP="00365A1D">
      <w:pPr>
        <w:rPr>
          <w:rFonts w:ascii="Calibri Light" w:hAnsi="Calibri Light" w:cs="Arial"/>
          <w:color w:val="244061" w:themeColor="accent1" w:themeShade="80"/>
          <w:sz w:val="20"/>
          <w:szCs w:val="20"/>
        </w:rPr>
      </w:pPr>
    </w:p>
    <w:tbl>
      <w:tblPr>
        <w:tblW w:w="9749"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blBorders>
        <w:tblLook w:val="04A0" w:firstRow="1" w:lastRow="0" w:firstColumn="1" w:lastColumn="0" w:noHBand="0" w:noVBand="1"/>
      </w:tblPr>
      <w:tblGrid>
        <w:gridCol w:w="1353"/>
        <w:gridCol w:w="2099"/>
        <w:gridCol w:w="2099"/>
        <w:gridCol w:w="2099"/>
        <w:gridCol w:w="2099"/>
      </w:tblGrid>
      <w:tr w:rsidR="00365A1D" w:rsidRPr="00410D97" w14:paraId="41AEBDF3" w14:textId="77777777" w:rsidTr="00C35792">
        <w:trPr>
          <w:trHeight w:val="374"/>
        </w:trPr>
        <w:tc>
          <w:tcPr>
            <w:tcW w:w="1353" w:type="dxa"/>
            <w:shd w:val="clear" w:color="auto" w:fill="244061" w:themeFill="accent1" w:themeFillShade="80"/>
            <w:noWrap/>
            <w:vAlign w:val="bottom"/>
            <w:hideMark/>
          </w:tcPr>
          <w:p w14:paraId="415456B1" w14:textId="77777777" w:rsidR="00365A1D" w:rsidRPr="00EE5753" w:rsidRDefault="00365A1D" w:rsidP="00C35792">
            <w:pPr>
              <w:rPr>
                <w:rFonts w:ascii="Calibri" w:hAnsi="Calibri" w:cs="Calibri"/>
                <w:color w:val="FFFFFF" w:themeColor="background1"/>
                <w:sz w:val="20"/>
                <w:szCs w:val="20"/>
              </w:rPr>
            </w:pPr>
          </w:p>
        </w:tc>
        <w:tc>
          <w:tcPr>
            <w:tcW w:w="2099" w:type="dxa"/>
            <w:shd w:val="clear" w:color="auto" w:fill="244061" w:themeFill="accent1" w:themeFillShade="80"/>
            <w:noWrap/>
            <w:vAlign w:val="bottom"/>
          </w:tcPr>
          <w:p w14:paraId="5B8EA7A8" w14:textId="77777777" w:rsidR="00365A1D" w:rsidRPr="00EE5753" w:rsidRDefault="00365A1D" w:rsidP="00C35792">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70%</w:t>
            </w:r>
          </w:p>
        </w:tc>
        <w:tc>
          <w:tcPr>
            <w:tcW w:w="2099" w:type="dxa"/>
            <w:shd w:val="clear" w:color="auto" w:fill="244061" w:themeFill="accent1" w:themeFillShade="80"/>
            <w:noWrap/>
            <w:vAlign w:val="bottom"/>
          </w:tcPr>
          <w:p w14:paraId="0AC2AC54" w14:textId="77777777" w:rsidR="00365A1D" w:rsidRPr="00EE5753" w:rsidRDefault="00365A1D" w:rsidP="00C35792">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80%</w:t>
            </w:r>
          </w:p>
        </w:tc>
        <w:tc>
          <w:tcPr>
            <w:tcW w:w="2099" w:type="dxa"/>
            <w:shd w:val="clear" w:color="auto" w:fill="244061" w:themeFill="accent1" w:themeFillShade="80"/>
            <w:noWrap/>
            <w:vAlign w:val="bottom"/>
          </w:tcPr>
          <w:p w14:paraId="6959D340" w14:textId="77777777" w:rsidR="00365A1D" w:rsidRPr="00EE5753" w:rsidRDefault="00365A1D" w:rsidP="00C35792">
            <w:pPr>
              <w:jc w:val="center"/>
              <w:rPr>
                <w:rFonts w:ascii="Calibri" w:hAnsi="Calibri" w:cs="Calibri"/>
                <w:color w:val="FFFFFF" w:themeColor="background1"/>
                <w:sz w:val="20"/>
                <w:szCs w:val="20"/>
              </w:rPr>
            </w:pPr>
            <w:r w:rsidRPr="00EE5753">
              <w:rPr>
                <w:rFonts w:ascii="Calibri" w:hAnsi="Calibri" w:cs="Calibri"/>
                <w:color w:val="FFFFFF" w:themeColor="background1"/>
                <w:sz w:val="20"/>
                <w:szCs w:val="20"/>
              </w:rPr>
              <w:t>90%</w:t>
            </w:r>
          </w:p>
        </w:tc>
        <w:tc>
          <w:tcPr>
            <w:tcW w:w="2099" w:type="dxa"/>
            <w:shd w:val="clear" w:color="auto" w:fill="244061" w:themeFill="accent1" w:themeFillShade="80"/>
            <w:noWrap/>
            <w:vAlign w:val="bottom"/>
          </w:tcPr>
          <w:p w14:paraId="360A3C0E" w14:textId="77777777" w:rsidR="00365A1D" w:rsidRPr="00EE5753" w:rsidRDefault="00365A1D" w:rsidP="00C35792">
            <w:pPr>
              <w:jc w:val="center"/>
              <w:rPr>
                <w:rFonts w:ascii="Calibri" w:hAnsi="Calibri" w:cs="Calibri"/>
                <w:color w:val="FFFFFF" w:themeColor="background1"/>
                <w:sz w:val="20"/>
                <w:szCs w:val="20"/>
              </w:rPr>
            </w:pPr>
            <w:r>
              <w:rPr>
                <w:rFonts w:ascii="Calibri" w:hAnsi="Calibri" w:cs="Calibri"/>
                <w:color w:val="FFFFFF" w:themeColor="background1"/>
                <w:sz w:val="20"/>
                <w:szCs w:val="20"/>
              </w:rPr>
              <w:t>95</w:t>
            </w:r>
            <w:r w:rsidRPr="00EE5753">
              <w:rPr>
                <w:rFonts w:ascii="Calibri" w:hAnsi="Calibri" w:cs="Calibri"/>
                <w:color w:val="FFFFFF" w:themeColor="background1"/>
                <w:sz w:val="20"/>
                <w:szCs w:val="20"/>
              </w:rPr>
              <w:t>%</w:t>
            </w:r>
          </w:p>
        </w:tc>
      </w:tr>
      <w:tr w:rsidR="00365A1D" w:rsidRPr="002E57BF" w14:paraId="5E1D3B1F" w14:textId="77777777" w:rsidTr="00C35792">
        <w:trPr>
          <w:trHeight w:val="374"/>
        </w:trPr>
        <w:tc>
          <w:tcPr>
            <w:tcW w:w="1353" w:type="dxa"/>
            <w:shd w:val="clear" w:color="auto" w:fill="auto"/>
            <w:noWrap/>
            <w:vAlign w:val="bottom"/>
            <w:hideMark/>
          </w:tcPr>
          <w:p w14:paraId="67B9FD73" w14:textId="77777777" w:rsidR="00365A1D" w:rsidRPr="00EE5753" w:rsidRDefault="00365A1D" w:rsidP="00C35792">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NSW</w:t>
            </w:r>
          </w:p>
        </w:tc>
        <w:tc>
          <w:tcPr>
            <w:tcW w:w="2099" w:type="dxa"/>
            <w:shd w:val="clear" w:color="auto" w:fill="9BBB59" w:themeFill="accent3"/>
            <w:noWrap/>
            <w:vAlign w:val="bottom"/>
          </w:tcPr>
          <w:p w14:paraId="653D0D60" w14:textId="77777777" w:rsidR="00365A1D" w:rsidRPr="00CA30CE" w:rsidRDefault="00365A1D" w:rsidP="00C35792">
            <w:pPr>
              <w:jc w:val="center"/>
              <w:rPr>
                <w:rFonts w:ascii="Calibri" w:hAnsi="Calibri" w:cs="Calibri"/>
                <w:color w:val="244061" w:themeColor="accent1" w:themeShade="80"/>
                <w:sz w:val="20"/>
                <w:szCs w:val="20"/>
              </w:rPr>
            </w:pPr>
          </w:p>
        </w:tc>
        <w:tc>
          <w:tcPr>
            <w:tcW w:w="2099" w:type="dxa"/>
            <w:shd w:val="clear" w:color="auto" w:fill="9BBB59" w:themeFill="accent3"/>
            <w:noWrap/>
            <w:vAlign w:val="bottom"/>
          </w:tcPr>
          <w:p w14:paraId="72370B97" w14:textId="77777777" w:rsidR="00365A1D" w:rsidRPr="00CA30CE" w:rsidRDefault="00365A1D" w:rsidP="00C35792">
            <w:pPr>
              <w:jc w:val="center"/>
              <w:rPr>
                <w:rFonts w:ascii="Calibri" w:hAnsi="Calibri" w:cs="Calibri"/>
                <w:color w:val="244061" w:themeColor="accent1" w:themeShade="80"/>
                <w:sz w:val="20"/>
                <w:szCs w:val="20"/>
              </w:rPr>
            </w:pPr>
          </w:p>
        </w:tc>
        <w:tc>
          <w:tcPr>
            <w:tcW w:w="2099" w:type="dxa"/>
            <w:shd w:val="clear" w:color="auto" w:fill="FFC000"/>
            <w:noWrap/>
            <w:vAlign w:val="bottom"/>
          </w:tcPr>
          <w:p w14:paraId="44C49964" w14:textId="77777777" w:rsidR="00365A1D" w:rsidRPr="00CA30CE" w:rsidRDefault="00365A1D" w:rsidP="00C35792">
            <w:pPr>
              <w:jc w:val="center"/>
              <w:rPr>
                <w:rFonts w:ascii="Calibri" w:hAnsi="Calibri" w:cs="Calibri"/>
                <w:color w:val="244061" w:themeColor="accent1" w:themeShade="80"/>
                <w:sz w:val="20"/>
                <w:szCs w:val="20"/>
              </w:rPr>
            </w:pPr>
          </w:p>
        </w:tc>
        <w:tc>
          <w:tcPr>
            <w:tcW w:w="2099" w:type="dxa"/>
            <w:shd w:val="clear" w:color="auto" w:fill="FFC000"/>
            <w:noWrap/>
            <w:vAlign w:val="bottom"/>
          </w:tcPr>
          <w:p w14:paraId="453D5CC8" w14:textId="77777777" w:rsidR="00365A1D" w:rsidRPr="00CA30CE" w:rsidRDefault="00365A1D" w:rsidP="00C35792">
            <w:pPr>
              <w:jc w:val="center"/>
              <w:rPr>
                <w:rFonts w:ascii="Calibri" w:hAnsi="Calibri" w:cs="Calibri"/>
                <w:color w:val="244061" w:themeColor="accent1" w:themeShade="80"/>
                <w:sz w:val="20"/>
                <w:szCs w:val="20"/>
              </w:rPr>
            </w:pPr>
          </w:p>
        </w:tc>
      </w:tr>
      <w:tr w:rsidR="00365A1D" w:rsidRPr="002E57BF" w14:paraId="28CA8BB3" w14:textId="77777777" w:rsidTr="00C35792">
        <w:trPr>
          <w:trHeight w:val="374"/>
        </w:trPr>
        <w:tc>
          <w:tcPr>
            <w:tcW w:w="1353" w:type="dxa"/>
            <w:shd w:val="clear" w:color="auto" w:fill="DBE5F1" w:themeFill="accent1" w:themeFillTint="33"/>
            <w:noWrap/>
            <w:vAlign w:val="bottom"/>
            <w:hideMark/>
          </w:tcPr>
          <w:p w14:paraId="227205A1" w14:textId="77777777" w:rsidR="00365A1D" w:rsidRPr="00EE5753" w:rsidRDefault="00365A1D" w:rsidP="00C35792">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VIC</w:t>
            </w:r>
          </w:p>
        </w:tc>
        <w:tc>
          <w:tcPr>
            <w:tcW w:w="2099" w:type="dxa"/>
            <w:shd w:val="clear" w:color="auto" w:fill="9BBB59" w:themeFill="accent3"/>
            <w:noWrap/>
            <w:vAlign w:val="bottom"/>
          </w:tcPr>
          <w:p w14:paraId="0B4EC483" w14:textId="77777777" w:rsidR="00365A1D" w:rsidRPr="00CA30CE" w:rsidRDefault="00365A1D" w:rsidP="00C35792">
            <w:pPr>
              <w:jc w:val="center"/>
              <w:rPr>
                <w:rFonts w:ascii="Calibri" w:hAnsi="Calibri" w:cs="Calibri"/>
                <w:color w:val="244061" w:themeColor="accent1" w:themeShade="80"/>
                <w:sz w:val="20"/>
                <w:szCs w:val="20"/>
              </w:rPr>
            </w:pPr>
          </w:p>
        </w:tc>
        <w:tc>
          <w:tcPr>
            <w:tcW w:w="2099" w:type="dxa"/>
            <w:shd w:val="clear" w:color="auto" w:fill="FFC000"/>
            <w:noWrap/>
            <w:vAlign w:val="bottom"/>
          </w:tcPr>
          <w:p w14:paraId="67D592F4" w14:textId="77777777" w:rsidR="00365A1D" w:rsidRPr="00CA30CE" w:rsidRDefault="00365A1D" w:rsidP="00C35792">
            <w:pPr>
              <w:jc w:val="center"/>
              <w:rPr>
                <w:rFonts w:ascii="Calibri" w:hAnsi="Calibri" w:cs="Calibri"/>
                <w:color w:val="244061" w:themeColor="accent1" w:themeShade="80"/>
                <w:sz w:val="20"/>
                <w:szCs w:val="20"/>
              </w:rPr>
            </w:pPr>
          </w:p>
        </w:tc>
        <w:tc>
          <w:tcPr>
            <w:tcW w:w="2099" w:type="dxa"/>
            <w:shd w:val="clear" w:color="auto" w:fill="FF0000"/>
            <w:noWrap/>
            <w:vAlign w:val="bottom"/>
          </w:tcPr>
          <w:p w14:paraId="077391C8" w14:textId="77777777" w:rsidR="00365A1D" w:rsidRPr="00CA30CE" w:rsidRDefault="00365A1D" w:rsidP="00C35792">
            <w:pPr>
              <w:jc w:val="center"/>
              <w:rPr>
                <w:rFonts w:ascii="Calibri" w:hAnsi="Calibri" w:cs="Calibri"/>
                <w:color w:val="244061" w:themeColor="accent1" w:themeShade="80"/>
                <w:sz w:val="20"/>
                <w:szCs w:val="20"/>
              </w:rPr>
            </w:pPr>
          </w:p>
        </w:tc>
        <w:tc>
          <w:tcPr>
            <w:tcW w:w="2099" w:type="dxa"/>
            <w:shd w:val="clear" w:color="auto" w:fill="FF0000"/>
            <w:noWrap/>
            <w:vAlign w:val="bottom"/>
          </w:tcPr>
          <w:p w14:paraId="77AC51C9" w14:textId="77777777" w:rsidR="00365A1D" w:rsidRPr="00CA30CE" w:rsidRDefault="00365A1D" w:rsidP="00C35792">
            <w:pPr>
              <w:jc w:val="center"/>
              <w:rPr>
                <w:rFonts w:ascii="Calibri" w:hAnsi="Calibri" w:cs="Calibri"/>
                <w:color w:val="244061" w:themeColor="accent1" w:themeShade="80"/>
                <w:sz w:val="20"/>
                <w:szCs w:val="20"/>
              </w:rPr>
            </w:pPr>
          </w:p>
        </w:tc>
      </w:tr>
      <w:tr w:rsidR="00365A1D" w:rsidRPr="002E57BF" w14:paraId="282D6923" w14:textId="77777777" w:rsidTr="00C35792">
        <w:trPr>
          <w:trHeight w:val="374"/>
        </w:trPr>
        <w:tc>
          <w:tcPr>
            <w:tcW w:w="1353" w:type="dxa"/>
            <w:shd w:val="clear" w:color="auto" w:fill="auto"/>
            <w:noWrap/>
            <w:vAlign w:val="bottom"/>
            <w:hideMark/>
          </w:tcPr>
          <w:p w14:paraId="7D5E1948" w14:textId="77777777" w:rsidR="00365A1D" w:rsidRPr="00EE5753" w:rsidRDefault="00365A1D" w:rsidP="00C35792">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QLD</w:t>
            </w:r>
          </w:p>
        </w:tc>
        <w:tc>
          <w:tcPr>
            <w:tcW w:w="2099" w:type="dxa"/>
            <w:shd w:val="clear" w:color="auto" w:fill="FF0000"/>
            <w:noWrap/>
            <w:vAlign w:val="bottom"/>
          </w:tcPr>
          <w:p w14:paraId="1DFCD565" w14:textId="77777777" w:rsidR="00365A1D" w:rsidRPr="00CA30CE" w:rsidRDefault="00365A1D" w:rsidP="00C35792">
            <w:pPr>
              <w:jc w:val="center"/>
              <w:rPr>
                <w:rFonts w:ascii="Calibri" w:hAnsi="Calibri" w:cs="Calibri"/>
                <w:color w:val="244061" w:themeColor="accent1" w:themeShade="80"/>
                <w:sz w:val="20"/>
                <w:szCs w:val="20"/>
              </w:rPr>
            </w:pPr>
          </w:p>
        </w:tc>
        <w:tc>
          <w:tcPr>
            <w:tcW w:w="2099" w:type="dxa"/>
            <w:shd w:val="clear" w:color="auto" w:fill="FF0000"/>
            <w:noWrap/>
            <w:vAlign w:val="bottom"/>
          </w:tcPr>
          <w:p w14:paraId="07934F73" w14:textId="77777777" w:rsidR="00365A1D" w:rsidRPr="00CA30CE" w:rsidRDefault="00365A1D" w:rsidP="00C35792">
            <w:pPr>
              <w:jc w:val="center"/>
              <w:rPr>
                <w:rFonts w:ascii="Calibri" w:hAnsi="Calibri" w:cs="Calibri"/>
                <w:color w:val="244061" w:themeColor="accent1" w:themeShade="80"/>
                <w:sz w:val="20"/>
                <w:szCs w:val="20"/>
              </w:rPr>
            </w:pPr>
          </w:p>
        </w:tc>
        <w:tc>
          <w:tcPr>
            <w:tcW w:w="2099" w:type="dxa"/>
            <w:shd w:val="clear" w:color="auto" w:fill="FF0000"/>
            <w:noWrap/>
            <w:vAlign w:val="bottom"/>
          </w:tcPr>
          <w:p w14:paraId="395B9464" w14:textId="77777777" w:rsidR="00365A1D" w:rsidRPr="00CA30CE" w:rsidRDefault="00365A1D" w:rsidP="00C35792">
            <w:pPr>
              <w:jc w:val="center"/>
              <w:rPr>
                <w:rFonts w:ascii="Calibri" w:hAnsi="Calibri" w:cs="Calibri"/>
                <w:color w:val="244061" w:themeColor="accent1" w:themeShade="80"/>
                <w:sz w:val="20"/>
                <w:szCs w:val="20"/>
              </w:rPr>
            </w:pPr>
          </w:p>
        </w:tc>
        <w:tc>
          <w:tcPr>
            <w:tcW w:w="2099" w:type="dxa"/>
            <w:shd w:val="clear" w:color="auto" w:fill="FF0000"/>
            <w:noWrap/>
            <w:vAlign w:val="bottom"/>
          </w:tcPr>
          <w:p w14:paraId="0958A137" w14:textId="77777777" w:rsidR="00365A1D" w:rsidRPr="00CA30CE" w:rsidRDefault="00365A1D" w:rsidP="00C35792">
            <w:pPr>
              <w:jc w:val="center"/>
              <w:rPr>
                <w:rFonts w:ascii="Calibri" w:hAnsi="Calibri" w:cs="Calibri"/>
                <w:color w:val="244061" w:themeColor="accent1" w:themeShade="80"/>
                <w:sz w:val="20"/>
                <w:szCs w:val="20"/>
              </w:rPr>
            </w:pPr>
          </w:p>
        </w:tc>
      </w:tr>
      <w:tr w:rsidR="00365A1D" w:rsidRPr="002E57BF" w14:paraId="04A2371D" w14:textId="77777777" w:rsidTr="00C35792">
        <w:trPr>
          <w:trHeight w:val="374"/>
        </w:trPr>
        <w:tc>
          <w:tcPr>
            <w:tcW w:w="1353" w:type="dxa"/>
            <w:shd w:val="clear" w:color="auto" w:fill="DBE5F1" w:themeFill="accent1" w:themeFillTint="33"/>
            <w:noWrap/>
            <w:vAlign w:val="bottom"/>
            <w:hideMark/>
          </w:tcPr>
          <w:p w14:paraId="7127395B" w14:textId="77777777" w:rsidR="00365A1D" w:rsidRPr="00EE5753" w:rsidRDefault="00365A1D" w:rsidP="00C35792">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SA</w:t>
            </w:r>
          </w:p>
        </w:tc>
        <w:tc>
          <w:tcPr>
            <w:tcW w:w="2099" w:type="dxa"/>
            <w:shd w:val="clear" w:color="auto" w:fill="9BBB59" w:themeFill="accent3"/>
            <w:noWrap/>
            <w:vAlign w:val="bottom"/>
          </w:tcPr>
          <w:p w14:paraId="08D04981" w14:textId="77777777" w:rsidR="00365A1D" w:rsidRPr="00CA30CE" w:rsidRDefault="00365A1D" w:rsidP="00C35792">
            <w:pPr>
              <w:jc w:val="center"/>
              <w:rPr>
                <w:rFonts w:ascii="Calibri" w:hAnsi="Calibri" w:cs="Calibri"/>
                <w:color w:val="244061" w:themeColor="accent1" w:themeShade="80"/>
                <w:sz w:val="20"/>
                <w:szCs w:val="20"/>
              </w:rPr>
            </w:pPr>
          </w:p>
        </w:tc>
        <w:tc>
          <w:tcPr>
            <w:tcW w:w="2099" w:type="dxa"/>
            <w:shd w:val="clear" w:color="auto" w:fill="9BBB59" w:themeFill="accent3"/>
            <w:noWrap/>
            <w:vAlign w:val="bottom"/>
          </w:tcPr>
          <w:p w14:paraId="39A08DA4" w14:textId="77777777" w:rsidR="00365A1D" w:rsidRPr="00CA30CE" w:rsidRDefault="00365A1D" w:rsidP="00C35792">
            <w:pPr>
              <w:jc w:val="center"/>
              <w:rPr>
                <w:rFonts w:ascii="Calibri" w:hAnsi="Calibri" w:cs="Calibri"/>
                <w:color w:val="244061" w:themeColor="accent1" w:themeShade="80"/>
                <w:sz w:val="20"/>
                <w:szCs w:val="20"/>
              </w:rPr>
            </w:pPr>
          </w:p>
        </w:tc>
        <w:tc>
          <w:tcPr>
            <w:tcW w:w="2099" w:type="dxa"/>
            <w:shd w:val="clear" w:color="auto" w:fill="9BBB59" w:themeFill="accent3"/>
            <w:noWrap/>
            <w:vAlign w:val="bottom"/>
          </w:tcPr>
          <w:p w14:paraId="5F6693C2" w14:textId="77777777" w:rsidR="00365A1D" w:rsidRPr="00CA30CE" w:rsidRDefault="00365A1D" w:rsidP="00C35792">
            <w:pPr>
              <w:jc w:val="center"/>
              <w:rPr>
                <w:rFonts w:ascii="Calibri" w:hAnsi="Calibri" w:cs="Calibri"/>
                <w:color w:val="244061" w:themeColor="accent1" w:themeShade="80"/>
                <w:sz w:val="20"/>
                <w:szCs w:val="20"/>
              </w:rPr>
            </w:pPr>
          </w:p>
        </w:tc>
        <w:tc>
          <w:tcPr>
            <w:tcW w:w="2099" w:type="dxa"/>
            <w:shd w:val="clear" w:color="auto" w:fill="9BBB59" w:themeFill="accent3"/>
            <w:noWrap/>
            <w:vAlign w:val="bottom"/>
          </w:tcPr>
          <w:p w14:paraId="7D3F68BE" w14:textId="77777777" w:rsidR="00365A1D" w:rsidRPr="00CA30CE" w:rsidRDefault="00365A1D" w:rsidP="00C35792">
            <w:pPr>
              <w:jc w:val="center"/>
              <w:rPr>
                <w:rFonts w:ascii="Calibri" w:hAnsi="Calibri" w:cs="Calibri"/>
                <w:color w:val="244061" w:themeColor="accent1" w:themeShade="80"/>
                <w:sz w:val="20"/>
                <w:szCs w:val="20"/>
              </w:rPr>
            </w:pPr>
          </w:p>
        </w:tc>
      </w:tr>
      <w:tr w:rsidR="00365A1D" w:rsidRPr="002E57BF" w14:paraId="27DB320F" w14:textId="77777777" w:rsidTr="00C35792">
        <w:trPr>
          <w:trHeight w:val="374"/>
        </w:trPr>
        <w:tc>
          <w:tcPr>
            <w:tcW w:w="1353" w:type="dxa"/>
            <w:shd w:val="clear" w:color="auto" w:fill="auto"/>
            <w:noWrap/>
            <w:vAlign w:val="bottom"/>
            <w:hideMark/>
          </w:tcPr>
          <w:p w14:paraId="5E291133" w14:textId="77777777" w:rsidR="00365A1D" w:rsidRPr="00EE5753" w:rsidRDefault="00365A1D" w:rsidP="00C35792">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WA</w:t>
            </w:r>
          </w:p>
        </w:tc>
        <w:tc>
          <w:tcPr>
            <w:tcW w:w="2099" w:type="dxa"/>
            <w:shd w:val="clear" w:color="auto" w:fill="FF0000"/>
            <w:noWrap/>
            <w:vAlign w:val="bottom"/>
          </w:tcPr>
          <w:p w14:paraId="6885BE2C" w14:textId="77777777" w:rsidR="00365A1D" w:rsidRPr="00CA30CE" w:rsidRDefault="00365A1D" w:rsidP="00C35792">
            <w:pPr>
              <w:jc w:val="center"/>
              <w:rPr>
                <w:rFonts w:ascii="Calibri" w:hAnsi="Calibri" w:cs="Calibri"/>
                <w:color w:val="244061" w:themeColor="accent1" w:themeShade="80"/>
                <w:sz w:val="20"/>
                <w:szCs w:val="20"/>
              </w:rPr>
            </w:pPr>
          </w:p>
        </w:tc>
        <w:tc>
          <w:tcPr>
            <w:tcW w:w="2099" w:type="dxa"/>
            <w:shd w:val="clear" w:color="auto" w:fill="FF0000"/>
            <w:noWrap/>
            <w:vAlign w:val="bottom"/>
          </w:tcPr>
          <w:p w14:paraId="6DDD865B" w14:textId="77777777" w:rsidR="00365A1D" w:rsidRPr="00CA30CE" w:rsidRDefault="00365A1D" w:rsidP="00C35792">
            <w:pPr>
              <w:jc w:val="center"/>
              <w:rPr>
                <w:rFonts w:ascii="Calibri" w:hAnsi="Calibri" w:cs="Calibri"/>
                <w:color w:val="244061" w:themeColor="accent1" w:themeShade="80"/>
                <w:sz w:val="20"/>
                <w:szCs w:val="20"/>
              </w:rPr>
            </w:pPr>
          </w:p>
        </w:tc>
        <w:tc>
          <w:tcPr>
            <w:tcW w:w="2099" w:type="dxa"/>
            <w:shd w:val="clear" w:color="auto" w:fill="FF0000"/>
            <w:noWrap/>
            <w:vAlign w:val="bottom"/>
          </w:tcPr>
          <w:p w14:paraId="6678523C" w14:textId="77777777" w:rsidR="00365A1D" w:rsidRPr="00CA30CE" w:rsidRDefault="00365A1D" w:rsidP="00C35792">
            <w:pPr>
              <w:jc w:val="center"/>
              <w:rPr>
                <w:rFonts w:ascii="Calibri" w:hAnsi="Calibri" w:cs="Calibri"/>
                <w:color w:val="244061" w:themeColor="accent1" w:themeShade="80"/>
                <w:sz w:val="20"/>
                <w:szCs w:val="20"/>
              </w:rPr>
            </w:pPr>
          </w:p>
        </w:tc>
        <w:tc>
          <w:tcPr>
            <w:tcW w:w="2099" w:type="dxa"/>
            <w:shd w:val="clear" w:color="auto" w:fill="FF0000"/>
            <w:noWrap/>
            <w:vAlign w:val="bottom"/>
          </w:tcPr>
          <w:p w14:paraId="30F7A755" w14:textId="77777777" w:rsidR="00365A1D" w:rsidRPr="00CA30CE" w:rsidRDefault="00365A1D" w:rsidP="00C35792">
            <w:pPr>
              <w:jc w:val="center"/>
              <w:rPr>
                <w:rFonts w:ascii="Calibri" w:hAnsi="Calibri" w:cs="Calibri"/>
                <w:color w:val="244061" w:themeColor="accent1" w:themeShade="80"/>
                <w:sz w:val="20"/>
                <w:szCs w:val="20"/>
              </w:rPr>
            </w:pPr>
          </w:p>
        </w:tc>
      </w:tr>
      <w:tr w:rsidR="00365A1D" w:rsidRPr="002E57BF" w14:paraId="7E4929EF" w14:textId="77777777" w:rsidTr="00C35792">
        <w:trPr>
          <w:trHeight w:val="374"/>
        </w:trPr>
        <w:tc>
          <w:tcPr>
            <w:tcW w:w="1353" w:type="dxa"/>
            <w:shd w:val="clear" w:color="auto" w:fill="DBE5F1" w:themeFill="accent1" w:themeFillTint="33"/>
            <w:noWrap/>
            <w:vAlign w:val="bottom"/>
            <w:hideMark/>
          </w:tcPr>
          <w:p w14:paraId="1F1C3C8C" w14:textId="77777777" w:rsidR="00365A1D" w:rsidRPr="00EE5753" w:rsidRDefault="00365A1D" w:rsidP="00C35792">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TAS</w:t>
            </w:r>
          </w:p>
        </w:tc>
        <w:tc>
          <w:tcPr>
            <w:tcW w:w="2099" w:type="dxa"/>
            <w:shd w:val="clear" w:color="auto" w:fill="FF0000"/>
            <w:noWrap/>
            <w:vAlign w:val="bottom"/>
          </w:tcPr>
          <w:p w14:paraId="194B8B32" w14:textId="77777777" w:rsidR="00365A1D" w:rsidRPr="00CA30CE" w:rsidRDefault="00365A1D" w:rsidP="00C35792">
            <w:pPr>
              <w:jc w:val="center"/>
              <w:rPr>
                <w:rFonts w:ascii="Calibri" w:hAnsi="Calibri" w:cs="Calibri"/>
                <w:color w:val="244061" w:themeColor="accent1" w:themeShade="80"/>
                <w:sz w:val="20"/>
                <w:szCs w:val="20"/>
              </w:rPr>
            </w:pPr>
          </w:p>
        </w:tc>
        <w:tc>
          <w:tcPr>
            <w:tcW w:w="2099" w:type="dxa"/>
            <w:shd w:val="clear" w:color="auto" w:fill="FF0000"/>
            <w:noWrap/>
            <w:vAlign w:val="bottom"/>
          </w:tcPr>
          <w:p w14:paraId="0227C9D2" w14:textId="77777777" w:rsidR="00365A1D" w:rsidRPr="00CA30CE" w:rsidRDefault="00365A1D" w:rsidP="00C35792">
            <w:pPr>
              <w:jc w:val="center"/>
              <w:rPr>
                <w:rFonts w:ascii="Calibri" w:hAnsi="Calibri" w:cs="Calibri"/>
                <w:color w:val="244061" w:themeColor="accent1" w:themeShade="80"/>
                <w:sz w:val="20"/>
                <w:szCs w:val="20"/>
              </w:rPr>
            </w:pPr>
          </w:p>
        </w:tc>
        <w:tc>
          <w:tcPr>
            <w:tcW w:w="2099" w:type="dxa"/>
            <w:shd w:val="clear" w:color="auto" w:fill="FF0000"/>
            <w:noWrap/>
            <w:vAlign w:val="bottom"/>
          </w:tcPr>
          <w:p w14:paraId="4B7629CC" w14:textId="77777777" w:rsidR="00365A1D" w:rsidRPr="00CA30CE" w:rsidRDefault="00365A1D" w:rsidP="00C35792">
            <w:pPr>
              <w:jc w:val="center"/>
              <w:rPr>
                <w:rFonts w:ascii="Calibri" w:hAnsi="Calibri" w:cs="Calibri"/>
                <w:color w:val="244061" w:themeColor="accent1" w:themeShade="80"/>
                <w:sz w:val="20"/>
                <w:szCs w:val="20"/>
              </w:rPr>
            </w:pPr>
          </w:p>
        </w:tc>
        <w:tc>
          <w:tcPr>
            <w:tcW w:w="2099" w:type="dxa"/>
            <w:shd w:val="clear" w:color="auto" w:fill="FF0000"/>
            <w:noWrap/>
            <w:vAlign w:val="bottom"/>
          </w:tcPr>
          <w:p w14:paraId="0F2E4CE8" w14:textId="77777777" w:rsidR="00365A1D" w:rsidRPr="00CA30CE" w:rsidRDefault="00365A1D" w:rsidP="00C35792">
            <w:pPr>
              <w:jc w:val="center"/>
              <w:rPr>
                <w:rFonts w:ascii="Calibri" w:hAnsi="Calibri" w:cs="Calibri"/>
                <w:color w:val="244061" w:themeColor="accent1" w:themeShade="80"/>
                <w:sz w:val="20"/>
                <w:szCs w:val="20"/>
              </w:rPr>
            </w:pPr>
          </w:p>
        </w:tc>
      </w:tr>
      <w:tr w:rsidR="00365A1D" w:rsidRPr="002E57BF" w14:paraId="769A466D" w14:textId="77777777" w:rsidTr="00C35792">
        <w:trPr>
          <w:trHeight w:val="374"/>
        </w:trPr>
        <w:tc>
          <w:tcPr>
            <w:tcW w:w="1353" w:type="dxa"/>
            <w:shd w:val="clear" w:color="auto" w:fill="auto"/>
            <w:noWrap/>
            <w:vAlign w:val="bottom"/>
            <w:hideMark/>
          </w:tcPr>
          <w:p w14:paraId="57DAA4DE" w14:textId="77777777" w:rsidR="00365A1D" w:rsidRPr="00EE5753" w:rsidRDefault="00365A1D" w:rsidP="00C35792">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NT</w:t>
            </w:r>
          </w:p>
        </w:tc>
        <w:tc>
          <w:tcPr>
            <w:tcW w:w="2099" w:type="dxa"/>
            <w:shd w:val="clear" w:color="auto" w:fill="FF0000"/>
            <w:noWrap/>
            <w:vAlign w:val="bottom"/>
          </w:tcPr>
          <w:p w14:paraId="79F3B9FA" w14:textId="77777777" w:rsidR="00365A1D" w:rsidRPr="00CA30CE" w:rsidRDefault="00365A1D" w:rsidP="00C35792">
            <w:pPr>
              <w:jc w:val="center"/>
              <w:rPr>
                <w:rFonts w:ascii="Calibri" w:hAnsi="Calibri" w:cs="Calibri"/>
                <w:color w:val="244061" w:themeColor="accent1" w:themeShade="80"/>
                <w:sz w:val="20"/>
                <w:szCs w:val="20"/>
              </w:rPr>
            </w:pPr>
          </w:p>
        </w:tc>
        <w:tc>
          <w:tcPr>
            <w:tcW w:w="2099" w:type="dxa"/>
            <w:shd w:val="clear" w:color="auto" w:fill="FF0000"/>
            <w:noWrap/>
            <w:vAlign w:val="bottom"/>
          </w:tcPr>
          <w:p w14:paraId="1632AA27" w14:textId="77777777" w:rsidR="00365A1D" w:rsidRPr="00CA30CE" w:rsidRDefault="00365A1D" w:rsidP="00C35792">
            <w:pPr>
              <w:jc w:val="center"/>
              <w:rPr>
                <w:rFonts w:ascii="Calibri" w:hAnsi="Calibri" w:cs="Calibri"/>
                <w:color w:val="244061" w:themeColor="accent1" w:themeShade="80"/>
                <w:sz w:val="20"/>
                <w:szCs w:val="20"/>
              </w:rPr>
            </w:pPr>
          </w:p>
        </w:tc>
        <w:tc>
          <w:tcPr>
            <w:tcW w:w="2099" w:type="dxa"/>
            <w:shd w:val="clear" w:color="auto" w:fill="FF0000"/>
            <w:noWrap/>
            <w:vAlign w:val="bottom"/>
          </w:tcPr>
          <w:p w14:paraId="30B6573C" w14:textId="77777777" w:rsidR="00365A1D" w:rsidRPr="00CA30CE" w:rsidRDefault="00365A1D" w:rsidP="00C35792">
            <w:pPr>
              <w:jc w:val="center"/>
              <w:rPr>
                <w:rFonts w:ascii="Calibri" w:hAnsi="Calibri" w:cs="Calibri"/>
                <w:color w:val="244061" w:themeColor="accent1" w:themeShade="80"/>
                <w:sz w:val="20"/>
                <w:szCs w:val="20"/>
              </w:rPr>
            </w:pPr>
          </w:p>
        </w:tc>
        <w:tc>
          <w:tcPr>
            <w:tcW w:w="2099" w:type="dxa"/>
            <w:shd w:val="clear" w:color="auto" w:fill="FF0000"/>
            <w:noWrap/>
            <w:vAlign w:val="bottom"/>
          </w:tcPr>
          <w:p w14:paraId="5E3D740F" w14:textId="77777777" w:rsidR="00365A1D" w:rsidRPr="00CA30CE" w:rsidRDefault="00365A1D" w:rsidP="00C35792">
            <w:pPr>
              <w:jc w:val="center"/>
              <w:rPr>
                <w:rFonts w:ascii="Calibri" w:hAnsi="Calibri" w:cs="Calibri"/>
                <w:color w:val="244061" w:themeColor="accent1" w:themeShade="80"/>
                <w:sz w:val="20"/>
                <w:szCs w:val="20"/>
              </w:rPr>
            </w:pPr>
          </w:p>
        </w:tc>
      </w:tr>
      <w:tr w:rsidR="00365A1D" w:rsidRPr="002E57BF" w14:paraId="0A04B752" w14:textId="77777777" w:rsidTr="00C35792">
        <w:trPr>
          <w:trHeight w:val="374"/>
        </w:trPr>
        <w:tc>
          <w:tcPr>
            <w:tcW w:w="1353" w:type="dxa"/>
            <w:shd w:val="clear" w:color="auto" w:fill="DBE5F1" w:themeFill="accent1" w:themeFillTint="33"/>
            <w:noWrap/>
            <w:vAlign w:val="bottom"/>
            <w:hideMark/>
          </w:tcPr>
          <w:p w14:paraId="178CC1C8" w14:textId="77777777" w:rsidR="00365A1D" w:rsidRPr="00EE5753" w:rsidRDefault="00365A1D" w:rsidP="00C35792">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ACT</w:t>
            </w:r>
          </w:p>
        </w:tc>
        <w:tc>
          <w:tcPr>
            <w:tcW w:w="2099" w:type="dxa"/>
            <w:shd w:val="clear" w:color="auto" w:fill="9BBB59" w:themeFill="accent3"/>
            <w:noWrap/>
            <w:vAlign w:val="bottom"/>
          </w:tcPr>
          <w:p w14:paraId="0DF2C4A4" w14:textId="77777777" w:rsidR="00365A1D" w:rsidRPr="00CA30CE" w:rsidRDefault="00365A1D" w:rsidP="00C35792">
            <w:pPr>
              <w:jc w:val="center"/>
              <w:rPr>
                <w:rFonts w:ascii="Calibri" w:hAnsi="Calibri" w:cs="Calibri"/>
                <w:color w:val="244061" w:themeColor="accent1" w:themeShade="80"/>
                <w:sz w:val="20"/>
                <w:szCs w:val="20"/>
              </w:rPr>
            </w:pPr>
          </w:p>
        </w:tc>
        <w:tc>
          <w:tcPr>
            <w:tcW w:w="2099" w:type="dxa"/>
            <w:shd w:val="clear" w:color="auto" w:fill="9BBB59" w:themeFill="accent3"/>
            <w:noWrap/>
            <w:vAlign w:val="bottom"/>
          </w:tcPr>
          <w:p w14:paraId="356E76C9" w14:textId="77777777" w:rsidR="00365A1D" w:rsidRPr="00CA30CE" w:rsidRDefault="00365A1D" w:rsidP="00C35792">
            <w:pPr>
              <w:jc w:val="center"/>
              <w:rPr>
                <w:rFonts w:ascii="Calibri" w:hAnsi="Calibri" w:cs="Calibri"/>
                <w:color w:val="244061" w:themeColor="accent1" w:themeShade="80"/>
                <w:sz w:val="20"/>
                <w:szCs w:val="20"/>
              </w:rPr>
            </w:pPr>
          </w:p>
        </w:tc>
        <w:tc>
          <w:tcPr>
            <w:tcW w:w="2099" w:type="dxa"/>
            <w:shd w:val="clear" w:color="auto" w:fill="9BBB59" w:themeFill="accent3"/>
            <w:noWrap/>
            <w:vAlign w:val="bottom"/>
          </w:tcPr>
          <w:p w14:paraId="69CFC121" w14:textId="77777777" w:rsidR="00365A1D" w:rsidRPr="00CA30CE" w:rsidRDefault="00365A1D" w:rsidP="00C35792">
            <w:pPr>
              <w:jc w:val="center"/>
              <w:rPr>
                <w:rFonts w:ascii="Calibri" w:hAnsi="Calibri" w:cs="Calibri"/>
                <w:color w:val="244061" w:themeColor="accent1" w:themeShade="80"/>
                <w:sz w:val="20"/>
                <w:szCs w:val="20"/>
              </w:rPr>
            </w:pPr>
          </w:p>
        </w:tc>
        <w:tc>
          <w:tcPr>
            <w:tcW w:w="2099" w:type="dxa"/>
            <w:shd w:val="clear" w:color="auto" w:fill="9BBB59" w:themeFill="accent3"/>
            <w:noWrap/>
            <w:vAlign w:val="bottom"/>
          </w:tcPr>
          <w:p w14:paraId="6230ED19" w14:textId="77777777" w:rsidR="00365A1D" w:rsidRPr="00CA30CE" w:rsidRDefault="00365A1D" w:rsidP="00C35792">
            <w:pPr>
              <w:jc w:val="center"/>
              <w:rPr>
                <w:rFonts w:ascii="Calibri" w:hAnsi="Calibri" w:cs="Calibri"/>
                <w:color w:val="244061" w:themeColor="accent1" w:themeShade="80"/>
                <w:sz w:val="20"/>
                <w:szCs w:val="20"/>
              </w:rPr>
            </w:pPr>
          </w:p>
        </w:tc>
      </w:tr>
      <w:tr w:rsidR="00365A1D" w:rsidRPr="002E57BF" w14:paraId="1796839E" w14:textId="77777777" w:rsidTr="00C35792">
        <w:trPr>
          <w:trHeight w:val="374"/>
        </w:trPr>
        <w:tc>
          <w:tcPr>
            <w:tcW w:w="1353" w:type="dxa"/>
            <w:shd w:val="clear" w:color="auto" w:fill="auto"/>
            <w:noWrap/>
            <w:vAlign w:val="bottom"/>
          </w:tcPr>
          <w:p w14:paraId="71F97318" w14:textId="77777777" w:rsidR="00365A1D" w:rsidRPr="00EE5753" w:rsidRDefault="00365A1D" w:rsidP="00C35792">
            <w:pPr>
              <w:rPr>
                <w:rFonts w:ascii="Calibri" w:hAnsi="Calibri" w:cs="Calibri"/>
                <w:color w:val="244061" w:themeColor="accent1" w:themeShade="80"/>
                <w:sz w:val="20"/>
                <w:szCs w:val="20"/>
              </w:rPr>
            </w:pPr>
          </w:p>
        </w:tc>
        <w:tc>
          <w:tcPr>
            <w:tcW w:w="2099" w:type="dxa"/>
            <w:shd w:val="clear" w:color="auto" w:fill="auto"/>
            <w:noWrap/>
            <w:vAlign w:val="bottom"/>
          </w:tcPr>
          <w:p w14:paraId="09C1434D" w14:textId="77777777" w:rsidR="00365A1D" w:rsidRPr="00CA30CE" w:rsidRDefault="00365A1D" w:rsidP="00C35792">
            <w:pPr>
              <w:jc w:val="center"/>
              <w:rPr>
                <w:rFonts w:ascii="Calibri" w:hAnsi="Calibri" w:cs="Calibri"/>
                <w:color w:val="244061" w:themeColor="accent1" w:themeShade="80"/>
                <w:sz w:val="20"/>
                <w:szCs w:val="20"/>
              </w:rPr>
            </w:pPr>
          </w:p>
        </w:tc>
        <w:tc>
          <w:tcPr>
            <w:tcW w:w="2099" w:type="dxa"/>
            <w:shd w:val="clear" w:color="auto" w:fill="auto"/>
            <w:noWrap/>
            <w:vAlign w:val="bottom"/>
          </w:tcPr>
          <w:p w14:paraId="563FA3E2" w14:textId="77777777" w:rsidR="00365A1D" w:rsidRPr="00CA30CE" w:rsidRDefault="00365A1D" w:rsidP="00C35792">
            <w:pPr>
              <w:jc w:val="center"/>
              <w:rPr>
                <w:rFonts w:ascii="Calibri" w:hAnsi="Calibri" w:cs="Calibri"/>
                <w:color w:val="244061" w:themeColor="accent1" w:themeShade="80"/>
                <w:sz w:val="20"/>
                <w:szCs w:val="20"/>
              </w:rPr>
            </w:pPr>
          </w:p>
        </w:tc>
        <w:tc>
          <w:tcPr>
            <w:tcW w:w="2099" w:type="dxa"/>
            <w:shd w:val="clear" w:color="auto" w:fill="auto"/>
            <w:noWrap/>
            <w:vAlign w:val="bottom"/>
          </w:tcPr>
          <w:p w14:paraId="627EF6CE" w14:textId="77777777" w:rsidR="00365A1D" w:rsidRPr="00CA30CE" w:rsidRDefault="00365A1D" w:rsidP="00C35792">
            <w:pPr>
              <w:jc w:val="center"/>
              <w:rPr>
                <w:rFonts w:ascii="Calibri" w:hAnsi="Calibri" w:cs="Calibri"/>
                <w:color w:val="244061" w:themeColor="accent1" w:themeShade="80"/>
                <w:sz w:val="20"/>
                <w:szCs w:val="20"/>
              </w:rPr>
            </w:pPr>
          </w:p>
        </w:tc>
        <w:tc>
          <w:tcPr>
            <w:tcW w:w="2099" w:type="dxa"/>
            <w:shd w:val="clear" w:color="auto" w:fill="auto"/>
            <w:noWrap/>
            <w:vAlign w:val="bottom"/>
          </w:tcPr>
          <w:p w14:paraId="3BCF37A5" w14:textId="77777777" w:rsidR="00365A1D" w:rsidRPr="00CA30CE" w:rsidRDefault="00365A1D" w:rsidP="00C35792">
            <w:pPr>
              <w:jc w:val="center"/>
              <w:rPr>
                <w:rFonts w:ascii="Calibri" w:hAnsi="Calibri" w:cs="Calibri"/>
                <w:color w:val="244061" w:themeColor="accent1" w:themeShade="80"/>
                <w:sz w:val="20"/>
                <w:szCs w:val="20"/>
              </w:rPr>
            </w:pPr>
          </w:p>
        </w:tc>
      </w:tr>
      <w:tr w:rsidR="00365A1D" w:rsidRPr="002E57BF" w14:paraId="385DA2C3" w14:textId="77777777" w:rsidTr="00C35792">
        <w:trPr>
          <w:trHeight w:val="374"/>
        </w:trPr>
        <w:tc>
          <w:tcPr>
            <w:tcW w:w="1353" w:type="dxa"/>
            <w:shd w:val="clear" w:color="auto" w:fill="DBE5F1" w:themeFill="accent1" w:themeFillTint="33"/>
            <w:noWrap/>
            <w:vAlign w:val="bottom"/>
            <w:hideMark/>
          </w:tcPr>
          <w:p w14:paraId="0444139A" w14:textId="77777777" w:rsidR="00365A1D" w:rsidRPr="00EE5753" w:rsidRDefault="00365A1D" w:rsidP="00C35792">
            <w:pPr>
              <w:rPr>
                <w:rFonts w:ascii="Calibri" w:hAnsi="Calibri" w:cs="Calibri"/>
                <w:color w:val="244061" w:themeColor="accent1" w:themeShade="80"/>
                <w:sz w:val="20"/>
                <w:szCs w:val="20"/>
              </w:rPr>
            </w:pPr>
            <w:r w:rsidRPr="00EE5753">
              <w:rPr>
                <w:rFonts w:ascii="Calibri" w:hAnsi="Calibri" w:cs="Calibri"/>
                <w:color w:val="244061" w:themeColor="accent1" w:themeShade="80"/>
                <w:sz w:val="20"/>
                <w:szCs w:val="20"/>
              </w:rPr>
              <w:t>AUS</w:t>
            </w:r>
          </w:p>
        </w:tc>
        <w:tc>
          <w:tcPr>
            <w:tcW w:w="2099" w:type="dxa"/>
            <w:shd w:val="clear" w:color="auto" w:fill="9BBB59" w:themeFill="accent3"/>
            <w:noWrap/>
            <w:vAlign w:val="bottom"/>
          </w:tcPr>
          <w:p w14:paraId="42B0AE32" w14:textId="77777777" w:rsidR="00365A1D" w:rsidRPr="00C71F82" w:rsidRDefault="00365A1D" w:rsidP="00C35792">
            <w:pPr>
              <w:jc w:val="center"/>
              <w:rPr>
                <w:rFonts w:ascii="Calibri" w:hAnsi="Calibri" w:cs="Calibri"/>
                <w:color w:val="244061" w:themeColor="accent1" w:themeShade="80"/>
                <w:sz w:val="20"/>
                <w:szCs w:val="20"/>
              </w:rPr>
            </w:pPr>
          </w:p>
        </w:tc>
        <w:tc>
          <w:tcPr>
            <w:tcW w:w="2099" w:type="dxa"/>
            <w:shd w:val="clear" w:color="auto" w:fill="FFC000"/>
            <w:noWrap/>
            <w:vAlign w:val="bottom"/>
          </w:tcPr>
          <w:p w14:paraId="0F17974C" w14:textId="77777777" w:rsidR="00365A1D" w:rsidRPr="00C71F82" w:rsidRDefault="00365A1D" w:rsidP="00C35792">
            <w:pPr>
              <w:jc w:val="center"/>
              <w:rPr>
                <w:rFonts w:ascii="Calibri" w:hAnsi="Calibri" w:cs="Calibri"/>
                <w:color w:val="244061" w:themeColor="accent1" w:themeShade="80"/>
                <w:sz w:val="20"/>
                <w:szCs w:val="20"/>
              </w:rPr>
            </w:pPr>
          </w:p>
        </w:tc>
        <w:tc>
          <w:tcPr>
            <w:tcW w:w="2099" w:type="dxa"/>
            <w:shd w:val="clear" w:color="auto" w:fill="FF0000"/>
            <w:noWrap/>
            <w:vAlign w:val="bottom"/>
          </w:tcPr>
          <w:p w14:paraId="1713FE00" w14:textId="77777777" w:rsidR="00365A1D" w:rsidRPr="00C71F82" w:rsidRDefault="00365A1D" w:rsidP="00C35792">
            <w:pPr>
              <w:jc w:val="center"/>
              <w:rPr>
                <w:rFonts w:ascii="Calibri" w:hAnsi="Calibri" w:cs="Calibri"/>
                <w:color w:val="244061" w:themeColor="accent1" w:themeShade="80"/>
                <w:sz w:val="20"/>
                <w:szCs w:val="20"/>
              </w:rPr>
            </w:pPr>
          </w:p>
        </w:tc>
        <w:tc>
          <w:tcPr>
            <w:tcW w:w="2099" w:type="dxa"/>
            <w:shd w:val="clear" w:color="auto" w:fill="FF0000"/>
            <w:noWrap/>
            <w:vAlign w:val="bottom"/>
          </w:tcPr>
          <w:p w14:paraId="75041319" w14:textId="77777777" w:rsidR="00365A1D" w:rsidRPr="00C71F82" w:rsidRDefault="00365A1D" w:rsidP="00C35792">
            <w:pPr>
              <w:jc w:val="center"/>
              <w:rPr>
                <w:rFonts w:ascii="Calibri" w:hAnsi="Calibri" w:cs="Calibri"/>
                <w:color w:val="244061" w:themeColor="accent1" w:themeShade="80"/>
                <w:sz w:val="20"/>
                <w:szCs w:val="20"/>
              </w:rPr>
            </w:pPr>
          </w:p>
        </w:tc>
      </w:tr>
    </w:tbl>
    <w:p w14:paraId="7B39F644" w14:textId="77777777" w:rsidR="00365A1D" w:rsidRDefault="00365A1D" w:rsidP="00365A1D">
      <w:pPr>
        <w:rPr>
          <w:rFonts w:ascii="Calibri Light" w:hAnsi="Calibri Light" w:cs="Arial"/>
          <w:i/>
          <w:iCs/>
          <w:color w:val="244061" w:themeColor="accent1" w:themeShade="80"/>
          <w:sz w:val="16"/>
          <w:szCs w:val="16"/>
        </w:rPr>
      </w:pPr>
      <w:r w:rsidRPr="00FE55F5">
        <w:rPr>
          <w:rFonts w:ascii="Calibri Light" w:hAnsi="Calibri Light" w:cs="Arial"/>
          <w:i/>
          <w:iCs/>
          <w:color w:val="244061" w:themeColor="accent1" w:themeShade="80"/>
          <w:sz w:val="16"/>
          <w:szCs w:val="16"/>
        </w:rPr>
        <w:t>Source: AEAS</w:t>
      </w:r>
    </w:p>
    <w:p w14:paraId="35AD4849" w14:textId="77777777" w:rsidR="00027FB5" w:rsidRDefault="00027FB5" w:rsidP="00027FB5">
      <w:pPr>
        <w:rPr>
          <w:rFonts w:ascii="Calibri Light" w:hAnsi="Calibri Light" w:cs="Arial"/>
          <w:i/>
          <w:iCs/>
          <w:color w:val="244061" w:themeColor="accent1" w:themeShade="80"/>
          <w:sz w:val="16"/>
          <w:szCs w:val="16"/>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2787"/>
        <w:gridCol w:w="2788"/>
        <w:gridCol w:w="2788"/>
      </w:tblGrid>
      <w:tr w:rsidR="00027FB5" w14:paraId="61268C4B" w14:textId="77777777" w:rsidTr="000E1DB2">
        <w:trPr>
          <w:trHeight w:val="374"/>
        </w:trPr>
        <w:tc>
          <w:tcPr>
            <w:tcW w:w="1413" w:type="dxa"/>
            <w:vAlign w:val="center"/>
          </w:tcPr>
          <w:p w14:paraId="53BADFC7" w14:textId="77777777" w:rsidR="00027FB5" w:rsidRPr="000E1DB2" w:rsidRDefault="00027FB5" w:rsidP="000E1DB2">
            <w:pPr>
              <w:jc w:val="center"/>
              <w:rPr>
                <w:rFonts w:ascii="Calibri Light" w:hAnsi="Calibri Light" w:cs="Arial"/>
                <w:i/>
                <w:iCs/>
                <w:color w:val="244061" w:themeColor="accent1" w:themeShade="80"/>
                <w:sz w:val="20"/>
                <w:szCs w:val="20"/>
              </w:rPr>
            </w:pPr>
            <w:r w:rsidRPr="000E1DB2">
              <w:rPr>
                <w:rFonts w:ascii="Calibri Light" w:hAnsi="Calibri Light" w:cs="Arial"/>
                <w:i/>
                <w:iCs/>
                <w:color w:val="244061" w:themeColor="accent1" w:themeShade="80"/>
                <w:sz w:val="20"/>
                <w:szCs w:val="20"/>
              </w:rPr>
              <w:t>Legend</w:t>
            </w:r>
          </w:p>
        </w:tc>
        <w:tc>
          <w:tcPr>
            <w:tcW w:w="2787" w:type="dxa"/>
            <w:shd w:val="clear" w:color="auto" w:fill="9BBB59" w:themeFill="accent3"/>
            <w:vAlign w:val="center"/>
          </w:tcPr>
          <w:p w14:paraId="4327A52B" w14:textId="4071BFAD" w:rsidR="00027FB5" w:rsidRDefault="00A42149" w:rsidP="000E1DB2">
            <w:pPr>
              <w:jc w:val="center"/>
              <w:rPr>
                <w:rFonts w:ascii="Calibri Light" w:hAnsi="Calibri Light" w:cs="Arial"/>
                <w:i/>
                <w:iCs/>
                <w:color w:val="244061" w:themeColor="accent1" w:themeShade="80"/>
                <w:sz w:val="16"/>
                <w:szCs w:val="16"/>
              </w:rPr>
            </w:pPr>
            <w:r>
              <w:rPr>
                <w:rFonts w:ascii="Calibri Light" w:hAnsi="Calibri Light" w:cs="Arial"/>
                <w:i/>
                <w:iCs/>
                <w:color w:val="244061" w:themeColor="accent1" w:themeShade="80"/>
                <w:sz w:val="16"/>
                <w:szCs w:val="16"/>
              </w:rPr>
              <w:t xml:space="preserve">Demand </w:t>
            </w:r>
            <w:r w:rsidR="00027FB5">
              <w:rPr>
                <w:rFonts w:ascii="Calibri Light" w:hAnsi="Calibri Light" w:cs="Arial"/>
                <w:i/>
                <w:iCs/>
                <w:color w:val="244061" w:themeColor="accent1" w:themeShade="80"/>
                <w:sz w:val="16"/>
                <w:szCs w:val="16"/>
              </w:rPr>
              <w:t>is sufficient to meet target</w:t>
            </w:r>
          </w:p>
        </w:tc>
        <w:tc>
          <w:tcPr>
            <w:tcW w:w="2788" w:type="dxa"/>
            <w:shd w:val="clear" w:color="auto" w:fill="FFC000"/>
            <w:vAlign w:val="center"/>
          </w:tcPr>
          <w:p w14:paraId="62F82E39" w14:textId="66D33573" w:rsidR="00027FB5" w:rsidRDefault="00A42149" w:rsidP="000E1DB2">
            <w:pPr>
              <w:jc w:val="center"/>
              <w:rPr>
                <w:rFonts w:ascii="Calibri Light" w:hAnsi="Calibri Light" w:cs="Arial"/>
                <w:i/>
                <w:iCs/>
                <w:color w:val="244061" w:themeColor="accent1" w:themeShade="80"/>
                <w:sz w:val="16"/>
                <w:szCs w:val="16"/>
              </w:rPr>
            </w:pPr>
            <w:r>
              <w:rPr>
                <w:rFonts w:ascii="Calibri Light" w:hAnsi="Calibri Light" w:cs="Arial"/>
                <w:i/>
                <w:iCs/>
                <w:color w:val="244061" w:themeColor="accent1" w:themeShade="80"/>
                <w:sz w:val="16"/>
                <w:szCs w:val="16"/>
              </w:rPr>
              <w:t xml:space="preserve">Demand </w:t>
            </w:r>
            <w:r w:rsidR="00027FB5">
              <w:rPr>
                <w:rFonts w:ascii="Calibri Light" w:hAnsi="Calibri Light" w:cs="Arial"/>
                <w:i/>
                <w:iCs/>
                <w:color w:val="244061" w:themeColor="accent1" w:themeShade="80"/>
                <w:sz w:val="16"/>
                <w:szCs w:val="16"/>
              </w:rPr>
              <w:t>is just short of target</w:t>
            </w:r>
          </w:p>
        </w:tc>
        <w:tc>
          <w:tcPr>
            <w:tcW w:w="2788" w:type="dxa"/>
            <w:shd w:val="clear" w:color="auto" w:fill="FF0000"/>
            <w:vAlign w:val="center"/>
          </w:tcPr>
          <w:p w14:paraId="6612251C" w14:textId="4FB6624E" w:rsidR="00027FB5" w:rsidRDefault="00A42149" w:rsidP="000E1DB2">
            <w:pPr>
              <w:jc w:val="center"/>
              <w:rPr>
                <w:rFonts w:ascii="Calibri Light" w:hAnsi="Calibri Light" w:cs="Arial"/>
                <w:i/>
                <w:iCs/>
                <w:color w:val="244061" w:themeColor="accent1" w:themeShade="80"/>
                <w:sz w:val="16"/>
                <w:szCs w:val="16"/>
              </w:rPr>
            </w:pPr>
            <w:r>
              <w:rPr>
                <w:rFonts w:ascii="Calibri Light" w:hAnsi="Calibri Light" w:cs="Arial"/>
                <w:i/>
                <w:iCs/>
                <w:color w:val="244061" w:themeColor="accent1" w:themeShade="80"/>
                <w:sz w:val="16"/>
                <w:szCs w:val="16"/>
              </w:rPr>
              <w:t xml:space="preserve">Demand </w:t>
            </w:r>
            <w:r w:rsidR="00027FB5">
              <w:rPr>
                <w:rFonts w:ascii="Calibri Light" w:hAnsi="Calibri Light" w:cs="Arial"/>
                <w:i/>
                <w:iCs/>
                <w:color w:val="244061" w:themeColor="accent1" w:themeShade="80"/>
                <w:sz w:val="16"/>
                <w:szCs w:val="16"/>
              </w:rPr>
              <w:t>is insufficient to meet target</w:t>
            </w:r>
          </w:p>
        </w:tc>
      </w:tr>
    </w:tbl>
    <w:p w14:paraId="1EE11362" w14:textId="77777777" w:rsidR="00027FB5" w:rsidRDefault="00027FB5" w:rsidP="00027FB5">
      <w:pPr>
        <w:rPr>
          <w:rFonts w:ascii="Calibri Light" w:hAnsi="Calibri Light" w:cs="Arial"/>
          <w:i/>
          <w:iCs/>
          <w:color w:val="244061" w:themeColor="accent1" w:themeShade="80"/>
          <w:sz w:val="16"/>
          <w:szCs w:val="16"/>
        </w:rPr>
      </w:pPr>
    </w:p>
    <w:p w14:paraId="0833FBC3" w14:textId="253B6DFB" w:rsidR="00AD0F55" w:rsidRDefault="003D561F" w:rsidP="00AD0F55">
      <w:pPr>
        <w:jc w:val="both"/>
        <w:rPr>
          <w:rFonts w:ascii="Calibri Light" w:hAnsi="Calibri Light" w:cs="Arial"/>
          <w:color w:val="244061" w:themeColor="accent1" w:themeShade="80"/>
          <w:sz w:val="20"/>
          <w:szCs w:val="20"/>
        </w:rPr>
      </w:pPr>
      <w:r w:rsidRPr="00AD0F55">
        <w:rPr>
          <w:rFonts w:ascii="Calibri Light" w:hAnsi="Calibri Light" w:cs="Calibri Light"/>
          <w:color w:val="244061" w:themeColor="accent1" w:themeShade="80"/>
          <w:sz w:val="20"/>
          <w:szCs w:val="20"/>
        </w:rPr>
        <w:t>In summary</w:t>
      </w:r>
      <w:r w:rsidR="00AE6ADD">
        <w:rPr>
          <w:rFonts w:ascii="Calibri Light" w:hAnsi="Calibri Light" w:cs="Calibri Light"/>
          <w:color w:val="244061" w:themeColor="accent1" w:themeShade="80"/>
          <w:sz w:val="20"/>
          <w:szCs w:val="20"/>
        </w:rPr>
        <w:t>,</w:t>
      </w:r>
      <w:r w:rsidRPr="00AD0F55">
        <w:rPr>
          <w:rFonts w:ascii="Calibri Light" w:hAnsi="Calibri Light" w:cs="Calibri Light"/>
          <w:color w:val="244061" w:themeColor="accent1" w:themeShade="80"/>
          <w:sz w:val="20"/>
          <w:szCs w:val="20"/>
        </w:rPr>
        <w:t xml:space="preserve"> the above analysis confirms that the</w:t>
      </w:r>
      <w:r w:rsidRPr="003D561F">
        <w:rPr>
          <w:rFonts w:ascii="Calibri Light" w:hAnsi="Calibri Light" w:cs="Calibri Light"/>
          <w:color w:val="244061" w:themeColor="accent1" w:themeShade="80"/>
          <w:sz w:val="20"/>
          <w:szCs w:val="20"/>
        </w:rPr>
        <w:t xml:space="preserve"> supply of the organics recycling industry’s products such as composts and mulches does not always meet </w:t>
      </w:r>
      <w:r w:rsidR="00F00128">
        <w:rPr>
          <w:rFonts w:ascii="Calibri Light" w:hAnsi="Calibri Light" w:cs="Calibri Light"/>
          <w:color w:val="244061" w:themeColor="accent1" w:themeShade="80"/>
          <w:sz w:val="20"/>
          <w:szCs w:val="20"/>
        </w:rPr>
        <w:t xml:space="preserve">current </w:t>
      </w:r>
      <w:r w:rsidRPr="003D561F">
        <w:rPr>
          <w:rFonts w:ascii="Calibri Light" w:hAnsi="Calibri Light" w:cs="Calibri Light"/>
          <w:color w:val="244061" w:themeColor="accent1" w:themeShade="80"/>
          <w:sz w:val="20"/>
          <w:szCs w:val="20"/>
        </w:rPr>
        <w:t xml:space="preserve">demand. Despite the strong performance of the industry in many states, there remains an untapped supply of feedstock and unmet demand for the quality products of organics recycling. Vitally, this demand for </w:t>
      </w:r>
      <w:r w:rsidR="00AE6ADD">
        <w:rPr>
          <w:rFonts w:ascii="Calibri Light" w:hAnsi="Calibri Light" w:cs="Calibri Light"/>
          <w:color w:val="244061" w:themeColor="accent1" w:themeShade="80"/>
          <w:sz w:val="20"/>
          <w:szCs w:val="20"/>
        </w:rPr>
        <w:t>the</w:t>
      </w:r>
      <w:r w:rsidRPr="003D561F">
        <w:rPr>
          <w:rFonts w:ascii="Calibri Light" w:hAnsi="Calibri Light" w:cs="Calibri Light"/>
          <w:color w:val="244061" w:themeColor="accent1" w:themeShade="80"/>
          <w:sz w:val="20"/>
          <w:szCs w:val="20"/>
        </w:rPr>
        <w:t xml:space="preserve"> industry’s products is domestic, and usually local to the production process. </w:t>
      </w:r>
      <w:r w:rsidR="00AD0F55">
        <w:rPr>
          <w:rFonts w:ascii="Calibri Light" w:hAnsi="Calibri Light" w:cs="Calibri Light"/>
          <w:color w:val="244061" w:themeColor="accent1" w:themeShade="80"/>
          <w:sz w:val="20"/>
          <w:szCs w:val="20"/>
        </w:rPr>
        <w:t xml:space="preserve"> </w:t>
      </w:r>
    </w:p>
    <w:p w14:paraId="2F62BE09" w14:textId="77777777" w:rsidR="00AD0F55" w:rsidRDefault="00AD0F55" w:rsidP="003D561F">
      <w:pPr>
        <w:jc w:val="both"/>
        <w:rPr>
          <w:rFonts w:ascii="Calibri Light" w:hAnsi="Calibri Light" w:cs="Calibri Light"/>
          <w:color w:val="244061" w:themeColor="accent1" w:themeShade="80"/>
          <w:sz w:val="20"/>
          <w:szCs w:val="20"/>
        </w:rPr>
      </w:pPr>
    </w:p>
    <w:p w14:paraId="7B7B165A" w14:textId="3662300B" w:rsidR="003D561F" w:rsidRPr="00AD0F55" w:rsidRDefault="003D561F" w:rsidP="003D561F">
      <w:pPr>
        <w:jc w:val="both"/>
        <w:rPr>
          <w:rFonts w:ascii="Calibri Light" w:hAnsi="Calibri Light" w:cs="Calibri Light"/>
          <w:color w:val="244061" w:themeColor="accent1" w:themeShade="80"/>
          <w:sz w:val="20"/>
          <w:szCs w:val="20"/>
        </w:rPr>
      </w:pPr>
      <w:r w:rsidRPr="00AD0F55">
        <w:rPr>
          <w:rFonts w:ascii="Calibri Light" w:hAnsi="Calibri Light" w:cs="Calibri Light"/>
          <w:color w:val="244061" w:themeColor="accent1" w:themeShade="80"/>
          <w:sz w:val="20"/>
          <w:szCs w:val="20"/>
        </w:rPr>
        <w:t>However</w:t>
      </w:r>
      <w:r w:rsidR="00AE6ADD">
        <w:rPr>
          <w:rFonts w:ascii="Calibri Light" w:hAnsi="Calibri Light" w:cs="Calibri Light"/>
          <w:color w:val="244061" w:themeColor="accent1" w:themeShade="80"/>
          <w:sz w:val="20"/>
          <w:szCs w:val="20"/>
        </w:rPr>
        <w:t>,</w:t>
      </w:r>
      <w:r w:rsidRPr="00AD0F55">
        <w:rPr>
          <w:rFonts w:ascii="Calibri Light" w:hAnsi="Calibri Light" w:cs="Calibri Light"/>
          <w:color w:val="244061" w:themeColor="accent1" w:themeShade="80"/>
          <w:sz w:val="20"/>
          <w:szCs w:val="20"/>
        </w:rPr>
        <w:t xml:space="preserve"> the analysis also confirms that with</w:t>
      </w:r>
      <w:r w:rsidR="00AE6ADD">
        <w:rPr>
          <w:rFonts w:ascii="Calibri Light" w:hAnsi="Calibri Light" w:cs="Calibri Light"/>
          <w:color w:val="244061" w:themeColor="accent1" w:themeShade="80"/>
          <w:sz w:val="20"/>
          <w:szCs w:val="20"/>
        </w:rPr>
        <w:t>out</w:t>
      </w:r>
      <w:r w:rsidRPr="00AD0F55">
        <w:rPr>
          <w:rFonts w:ascii="Calibri Light" w:hAnsi="Calibri Light" w:cs="Calibri Light"/>
          <w:color w:val="244061" w:themeColor="accent1" w:themeShade="80"/>
          <w:sz w:val="20"/>
          <w:szCs w:val="20"/>
        </w:rPr>
        <w:t xml:space="preserve"> market development there will be occasions of a glut in the supply of </w:t>
      </w:r>
      <w:r w:rsidR="00AD0F55" w:rsidRPr="00AD0F55">
        <w:rPr>
          <w:rFonts w:ascii="Calibri Light" w:hAnsi="Calibri Light" w:cs="Calibri Light"/>
          <w:color w:val="244061" w:themeColor="accent1" w:themeShade="80"/>
          <w:sz w:val="20"/>
          <w:szCs w:val="20"/>
        </w:rPr>
        <w:t xml:space="preserve">recycled organic products.  </w:t>
      </w:r>
      <w:r w:rsidRPr="00AD0F55">
        <w:rPr>
          <w:rFonts w:ascii="Calibri Light" w:hAnsi="Calibri Light" w:cs="Calibri Light"/>
          <w:color w:val="244061" w:themeColor="accent1" w:themeShade="80"/>
          <w:sz w:val="20"/>
          <w:szCs w:val="20"/>
        </w:rPr>
        <w:t xml:space="preserve">On </w:t>
      </w:r>
      <w:r w:rsidR="00AD0F55" w:rsidRPr="00AD0F55">
        <w:rPr>
          <w:rFonts w:ascii="Calibri Light" w:hAnsi="Calibri Light" w:cs="Calibri Light"/>
          <w:color w:val="244061" w:themeColor="accent1" w:themeShade="80"/>
          <w:sz w:val="20"/>
          <w:szCs w:val="20"/>
        </w:rPr>
        <w:t>this</w:t>
      </w:r>
      <w:r w:rsidRPr="00AD0F55">
        <w:rPr>
          <w:rFonts w:ascii="Calibri Light" w:hAnsi="Calibri Light" w:cs="Calibri Light"/>
          <w:color w:val="244061" w:themeColor="accent1" w:themeShade="80"/>
          <w:sz w:val="20"/>
          <w:szCs w:val="20"/>
        </w:rPr>
        <w:t xml:space="preserve"> basis </w:t>
      </w:r>
      <w:r w:rsidR="00AA28DE">
        <w:rPr>
          <w:rFonts w:ascii="Calibri Light" w:hAnsi="Calibri Light" w:cs="Calibri Light"/>
          <w:color w:val="244061" w:themeColor="accent1" w:themeShade="80"/>
          <w:sz w:val="20"/>
          <w:szCs w:val="20"/>
        </w:rPr>
        <w:t>there</w:t>
      </w:r>
      <w:r w:rsidRPr="00AD0F55">
        <w:rPr>
          <w:rFonts w:ascii="Calibri Light" w:hAnsi="Calibri Light" w:cs="Calibri Light"/>
          <w:color w:val="244061" w:themeColor="accent1" w:themeShade="80"/>
          <w:sz w:val="20"/>
          <w:szCs w:val="20"/>
        </w:rPr>
        <w:t xml:space="preserve"> will be requirement to promote the benefits of utilising organic recycled products and the benefits they provide as detailed on page </w:t>
      </w:r>
      <w:r w:rsidR="00AA28DE">
        <w:rPr>
          <w:rFonts w:ascii="Calibri Light" w:hAnsi="Calibri Light" w:cs="Calibri Light"/>
          <w:color w:val="244061" w:themeColor="accent1" w:themeShade="80"/>
          <w:sz w:val="20"/>
          <w:szCs w:val="20"/>
        </w:rPr>
        <w:t>11</w:t>
      </w:r>
      <w:r w:rsidRPr="00AD0F55">
        <w:rPr>
          <w:rFonts w:ascii="Calibri Light" w:hAnsi="Calibri Light" w:cs="Calibri Light"/>
          <w:color w:val="244061" w:themeColor="accent1" w:themeShade="80"/>
          <w:sz w:val="20"/>
          <w:szCs w:val="20"/>
        </w:rPr>
        <w:t>.</w:t>
      </w:r>
    </w:p>
    <w:p w14:paraId="646E1D50" w14:textId="77777777" w:rsidR="00AD0F55" w:rsidRDefault="00AD0F55" w:rsidP="00AD0F55">
      <w:pPr>
        <w:jc w:val="both"/>
        <w:rPr>
          <w:rFonts w:ascii="Calibri Light" w:hAnsi="Calibri Light" w:cs="Calibri Light"/>
          <w:color w:val="244061" w:themeColor="accent1" w:themeShade="80"/>
          <w:sz w:val="20"/>
          <w:szCs w:val="20"/>
        </w:rPr>
      </w:pPr>
    </w:p>
    <w:p w14:paraId="372F9B4C" w14:textId="64A55FAE" w:rsidR="00AD0F55" w:rsidRPr="00AD0F55" w:rsidRDefault="00AD0F55" w:rsidP="00AD0F55">
      <w:pPr>
        <w:jc w:val="both"/>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In short</w:t>
      </w:r>
      <w:r w:rsidR="00AE6ADD">
        <w:rPr>
          <w:rFonts w:ascii="Calibri Light" w:hAnsi="Calibri Light" w:cs="Calibri Light"/>
          <w:color w:val="244061" w:themeColor="accent1" w:themeShade="80"/>
          <w:sz w:val="20"/>
          <w:szCs w:val="20"/>
        </w:rPr>
        <w:t>,</w:t>
      </w:r>
      <w:r>
        <w:rPr>
          <w:rFonts w:ascii="Calibri Light" w:hAnsi="Calibri Light" w:cs="Calibri Light"/>
          <w:color w:val="244061" w:themeColor="accent1" w:themeShade="80"/>
          <w:sz w:val="20"/>
          <w:szCs w:val="20"/>
        </w:rPr>
        <w:t xml:space="preserve"> if any one of the below elements</w:t>
      </w:r>
      <w:r w:rsidR="00AE6ADD">
        <w:rPr>
          <w:rFonts w:ascii="Calibri Light" w:hAnsi="Calibri Light" w:cs="Calibri Light"/>
          <w:color w:val="244061" w:themeColor="accent1" w:themeShade="80"/>
          <w:sz w:val="20"/>
          <w:szCs w:val="20"/>
        </w:rPr>
        <w:t xml:space="preserve"> (see figure 13) are</w:t>
      </w:r>
      <w:r>
        <w:rPr>
          <w:rFonts w:ascii="Calibri Light" w:hAnsi="Calibri Light" w:cs="Calibri Light"/>
          <w:color w:val="244061" w:themeColor="accent1" w:themeShade="80"/>
          <w:sz w:val="20"/>
          <w:szCs w:val="20"/>
        </w:rPr>
        <w:t xml:space="preserve"> out of equilibrium it will have the potential to </w:t>
      </w:r>
      <w:r w:rsidR="00AE6ADD">
        <w:rPr>
          <w:rFonts w:ascii="Calibri Light" w:hAnsi="Calibri Light" w:cs="Calibri Light"/>
          <w:color w:val="244061" w:themeColor="accent1" w:themeShade="80"/>
          <w:sz w:val="20"/>
          <w:szCs w:val="20"/>
        </w:rPr>
        <w:t>undermine</w:t>
      </w:r>
      <w:r>
        <w:rPr>
          <w:rFonts w:ascii="Calibri Light" w:hAnsi="Calibri Light" w:cs="Calibri Light"/>
          <w:color w:val="244061" w:themeColor="accent1" w:themeShade="80"/>
          <w:sz w:val="20"/>
          <w:szCs w:val="20"/>
        </w:rPr>
        <w:t xml:space="preserve"> the ability of Australia to achieve a </w:t>
      </w:r>
      <w:r w:rsidR="00AE6ADD">
        <w:rPr>
          <w:rFonts w:ascii="Calibri Light" w:hAnsi="Calibri Light" w:cs="Calibri Light"/>
          <w:color w:val="244061" w:themeColor="accent1" w:themeShade="80"/>
          <w:sz w:val="20"/>
          <w:szCs w:val="20"/>
        </w:rPr>
        <w:t>higher</w:t>
      </w:r>
      <w:r>
        <w:rPr>
          <w:rFonts w:ascii="Calibri Light" w:hAnsi="Calibri Light" w:cs="Calibri Light"/>
          <w:color w:val="244061" w:themeColor="accent1" w:themeShade="80"/>
          <w:sz w:val="20"/>
          <w:szCs w:val="20"/>
        </w:rPr>
        <w:t xml:space="preserve"> recycling rate.  </w:t>
      </w:r>
    </w:p>
    <w:p w14:paraId="3865899A" w14:textId="77777777" w:rsidR="00AD0F55" w:rsidRDefault="00AD0F55" w:rsidP="00AD0F55">
      <w:pPr>
        <w:jc w:val="both"/>
        <w:rPr>
          <w:rFonts w:ascii="Calibri Light" w:hAnsi="Calibri Light" w:cs="Calibri Light"/>
          <w:color w:val="244061" w:themeColor="accent1" w:themeShade="80"/>
          <w:sz w:val="20"/>
          <w:szCs w:val="20"/>
        </w:rPr>
      </w:pPr>
    </w:p>
    <w:p w14:paraId="2A5CAE5D" w14:textId="4297035E" w:rsidR="00AD0F55" w:rsidRPr="008D4579" w:rsidRDefault="00AD0F55" w:rsidP="00AD0F55">
      <w:pPr>
        <w:jc w:val="both"/>
        <w:rPr>
          <w:rFonts w:ascii="Calibri Light" w:hAnsi="Calibri Light" w:cs="Calibri Light"/>
          <w:color w:val="244061" w:themeColor="accent1" w:themeShade="80"/>
          <w:sz w:val="20"/>
          <w:szCs w:val="20"/>
        </w:rPr>
      </w:pPr>
      <w:r w:rsidRPr="008D4579">
        <w:rPr>
          <w:rFonts w:ascii="Calibri Light" w:hAnsi="Calibri Light" w:cs="Calibri Light"/>
          <w:color w:val="244061" w:themeColor="accent1" w:themeShade="80"/>
          <w:sz w:val="20"/>
          <w:szCs w:val="20"/>
        </w:rPr>
        <w:t xml:space="preserve">Figure </w:t>
      </w:r>
      <w:r w:rsidR="0089513B">
        <w:rPr>
          <w:rFonts w:ascii="Calibri Light" w:hAnsi="Calibri Light" w:cs="Calibri Light"/>
          <w:color w:val="244061" w:themeColor="accent1" w:themeShade="80"/>
          <w:sz w:val="20"/>
          <w:szCs w:val="20"/>
        </w:rPr>
        <w:t>13</w:t>
      </w:r>
      <w:r w:rsidRPr="008D4579">
        <w:rPr>
          <w:rFonts w:ascii="Calibri Light" w:hAnsi="Calibri Light" w:cs="Calibri Light"/>
          <w:color w:val="244061" w:themeColor="accent1" w:themeShade="80"/>
          <w:sz w:val="20"/>
          <w:szCs w:val="20"/>
        </w:rPr>
        <w:t>: Organic Market</w:t>
      </w:r>
      <w:r>
        <w:rPr>
          <w:rFonts w:ascii="Calibri Light" w:hAnsi="Calibri Light" w:cs="Calibri Light"/>
          <w:color w:val="244061" w:themeColor="accent1" w:themeShade="80"/>
          <w:sz w:val="20"/>
          <w:szCs w:val="20"/>
        </w:rPr>
        <w:t xml:space="preserve"> Equilibrium</w:t>
      </w:r>
    </w:p>
    <w:p w14:paraId="409A0252" w14:textId="77777777" w:rsidR="00AD0F55" w:rsidRDefault="00AD0F55" w:rsidP="00AD0F55">
      <w:pPr>
        <w:jc w:val="both"/>
        <w:rPr>
          <w:rFonts w:ascii="Calibri Light" w:hAnsi="Calibri Light" w:cs="Calibri Light"/>
          <w:color w:val="244061" w:themeColor="accent1" w:themeShade="80"/>
          <w:sz w:val="20"/>
          <w:szCs w:val="20"/>
        </w:rPr>
      </w:pPr>
    </w:p>
    <w:p w14:paraId="6F57EA23" w14:textId="77777777" w:rsidR="00AD0F55" w:rsidRDefault="00AD0F55" w:rsidP="00AD0F55">
      <w:pPr>
        <w:jc w:val="both"/>
        <w:rPr>
          <w:rFonts w:ascii="Calibri Light" w:hAnsi="Calibri Light" w:cs="Calibri Light"/>
          <w:color w:val="76923C" w:themeColor="accent3" w:themeShade="BF"/>
          <w:sz w:val="28"/>
          <w:szCs w:val="28"/>
        </w:rPr>
      </w:pPr>
      <w:r>
        <w:rPr>
          <w:rFonts w:ascii="Calibri Light" w:hAnsi="Calibri Light" w:cs="Calibri Light"/>
          <w:color w:val="76923C" w:themeColor="accent3" w:themeShade="BF"/>
          <w:sz w:val="28"/>
          <w:szCs w:val="28"/>
        </w:rPr>
        <w:t xml:space="preserve">                             </w:t>
      </w:r>
      <w:r w:rsidRPr="003D6C6E">
        <w:rPr>
          <w:rFonts w:ascii="Calibri Light" w:hAnsi="Calibri Light" w:cs="Calibri Light"/>
          <w:color w:val="76923C" w:themeColor="accent3" w:themeShade="BF"/>
          <w:sz w:val="28"/>
          <w:szCs w:val="28"/>
        </w:rPr>
        <w:t xml:space="preserve">Market 1 – </w:t>
      </w:r>
      <w:r>
        <w:rPr>
          <w:rFonts w:ascii="Calibri Light" w:hAnsi="Calibri Light" w:cs="Calibri Light"/>
          <w:color w:val="76923C" w:themeColor="accent3" w:themeShade="BF"/>
          <w:sz w:val="28"/>
          <w:szCs w:val="28"/>
        </w:rPr>
        <w:t xml:space="preserve">                                                           </w:t>
      </w:r>
      <w:r w:rsidRPr="003D6C6E">
        <w:rPr>
          <w:rFonts w:ascii="Calibri Light" w:hAnsi="Calibri Light" w:cs="Calibri Light"/>
          <w:color w:val="76923C" w:themeColor="accent3" w:themeShade="BF"/>
          <w:sz w:val="28"/>
          <w:szCs w:val="28"/>
        </w:rPr>
        <w:t>Market 2 –</w:t>
      </w:r>
    </w:p>
    <w:p w14:paraId="1ABE4591" w14:textId="77777777" w:rsidR="00AD0F55" w:rsidRPr="003D6C6E" w:rsidRDefault="00AD0F55" w:rsidP="00AD0F55">
      <w:pPr>
        <w:jc w:val="both"/>
        <w:rPr>
          <w:rFonts w:ascii="Calibri Light" w:hAnsi="Calibri Light" w:cs="Calibri Light"/>
          <w:color w:val="76923C" w:themeColor="accent3" w:themeShade="BF"/>
          <w:sz w:val="28"/>
          <w:szCs w:val="28"/>
        </w:rPr>
      </w:pPr>
      <w:r>
        <w:rPr>
          <w:rFonts w:ascii="Calibri Light" w:hAnsi="Calibri Light" w:cs="Calibri Light"/>
          <w:color w:val="76923C" w:themeColor="accent3" w:themeShade="BF"/>
          <w:sz w:val="28"/>
          <w:szCs w:val="28"/>
        </w:rPr>
        <w:t xml:space="preserve">             </w:t>
      </w:r>
      <w:r w:rsidRPr="003D6C6E">
        <w:rPr>
          <w:rFonts w:ascii="Calibri Light" w:hAnsi="Calibri Light" w:cs="Calibri Light"/>
          <w:color w:val="76923C" w:themeColor="accent3" w:themeShade="BF"/>
          <w:sz w:val="28"/>
          <w:szCs w:val="28"/>
        </w:rPr>
        <w:t>Waste removal and processing</w:t>
      </w:r>
      <w:r w:rsidRPr="003D6C6E">
        <w:rPr>
          <w:rFonts w:ascii="Calibri Light" w:hAnsi="Calibri Light" w:cs="Calibri Light"/>
          <w:color w:val="76923C" w:themeColor="accent3" w:themeShade="BF"/>
          <w:sz w:val="28"/>
          <w:szCs w:val="28"/>
        </w:rPr>
        <w:tab/>
      </w:r>
      <w:r>
        <w:rPr>
          <w:rFonts w:ascii="Calibri Light" w:hAnsi="Calibri Light" w:cs="Calibri Light"/>
          <w:color w:val="76923C" w:themeColor="accent3" w:themeShade="BF"/>
          <w:sz w:val="28"/>
          <w:szCs w:val="28"/>
        </w:rPr>
        <w:t xml:space="preserve">                        Mulch and C</w:t>
      </w:r>
      <w:r w:rsidRPr="003D6C6E">
        <w:rPr>
          <w:rFonts w:ascii="Calibri Light" w:hAnsi="Calibri Light" w:cs="Calibri Light"/>
          <w:color w:val="76923C" w:themeColor="accent3" w:themeShade="BF"/>
          <w:sz w:val="28"/>
          <w:szCs w:val="28"/>
        </w:rPr>
        <w:t>ompost product</w:t>
      </w:r>
    </w:p>
    <w:p w14:paraId="107F811A" w14:textId="77777777" w:rsidR="00AD0F55" w:rsidRPr="003D6C6E" w:rsidRDefault="00AD0F55" w:rsidP="00AD0F55">
      <w:pPr>
        <w:jc w:val="both"/>
        <w:rPr>
          <w:rFonts w:ascii="Calibri Light" w:hAnsi="Calibri Light" w:cs="Calibri Light"/>
          <w:color w:val="76923C" w:themeColor="accent3" w:themeShade="BF"/>
          <w:sz w:val="16"/>
          <w:szCs w:val="16"/>
          <w:lang w:val="en-GB"/>
        </w:rPr>
      </w:pPr>
      <w:r>
        <w:rPr>
          <w:rFonts w:ascii="Calibri Light" w:hAnsi="Calibri Light" w:cs="Calibri Light"/>
          <w:color w:val="76923C" w:themeColor="accent3" w:themeShade="BF"/>
          <w:sz w:val="32"/>
          <w:szCs w:val="32"/>
          <w:lang w:val="en-GB"/>
        </w:rPr>
        <w:t xml:space="preserve"> </w:t>
      </w:r>
    </w:p>
    <w:p w14:paraId="0688897B" w14:textId="77777777" w:rsidR="00AD0F55" w:rsidRDefault="00AD0F55" w:rsidP="00AD0F55">
      <w:pPr>
        <w:jc w:val="both"/>
        <w:rPr>
          <w:rFonts w:ascii="Calibri Light" w:hAnsi="Calibri Light" w:cs="Calibri Light"/>
          <w:b/>
          <w:bCs/>
          <w:color w:val="244061" w:themeColor="accent1" w:themeShade="80"/>
          <w:sz w:val="20"/>
          <w:szCs w:val="20"/>
        </w:rPr>
      </w:pPr>
      <w:r>
        <w:rPr>
          <w:rFonts w:ascii="Calibri Light" w:hAnsi="Calibri Light" w:cs="Calibri Light"/>
          <w:b/>
          <w:bCs/>
          <w:noProof/>
          <w:color w:val="244061" w:themeColor="accent1" w:themeShade="80"/>
          <w:sz w:val="20"/>
          <w:szCs w:val="20"/>
        </w:rPr>
        <w:drawing>
          <wp:inline distT="0" distB="0" distL="0" distR="0" wp14:anchorId="3149AE22" wp14:editId="748BB983">
            <wp:extent cx="6235700" cy="1871134"/>
            <wp:effectExtent l="0" t="0" r="50800" b="1524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3F0EEEA7" w14:textId="77777777" w:rsidR="00AD0F55" w:rsidRPr="00A409B4" w:rsidRDefault="00AD0F55" w:rsidP="00AD0F55">
      <w:pPr>
        <w:jc w:val="both"/>
        <w:rPr>
          <w:rFonts w:ascii="Calibri Light" w:hAnsi="Calibri Light" w:cs="Calibri Light"/>
          <w:i/>
          <w:iCs/>
          <w:color w:val="244061" w:themeColor="accent1" w:themeShade="80"/>
          <w:sz w:val="16"/>
          <w:szCs w:val="16"/>
        </w:rPr>
      </w:pPr>
      <w:r w:rsidRPr="00A409B4">
        <w:rPr>
          <w:rFonts w:ascii="Calibri Light" w:hAnsi="Calibri Light" w:cs="Calibri Light"/>
          <w:i/>
          <w:iCs/>
          <w:color w:val="244061" w:themeColor="accent1" w:themeShade="80"/>
          <w:sz w:val="16"/>
          <w:szCs w:val="16"/>
        </w:rPr>
        <w:t>Source: AEAS</w:t>
      </w:r>
    </w:p>
    <w:p w14:paraId="7295333B" w14:textId="05F20FDE" w:rsidR="00CA30CE" w:rsidRDefault="00CA30CE">
      <w:pPr>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br w:type="page"/>
      </w:r>
    </w:p>
    <w:p w14:paraId="597CF3F6" w14:textId="54B6F8BF" w:rsidR="00B05AE5" w:rsidRPr="00FA14FE" w:rsidRDefault="00200027" w:rsidP="00C71F82">
      <w:pPr>
        <w:rPr>
          <w:rFonts w:ascii="Calibri Light" w:hAnsi="Calibri Light" w:cs="Arial"/>
          <w:color w:val="244061" w:themeColor="accent1" w:themeShade="80"/>
          <w:sz w:val="32"/>
          <w:szCs w:val="32"/>
        </w:rPr>
      </w:pPr>
      <w:r>
        <w:rPr>
          <w:rFonts w:ascii="Calibri Light" w:hAnsi="Calibri Light" w:cs="Arial"/>
          <w:color w:val="244061" w:themeColor="accent1" w:themeShade="80"/>
          <w:sz w:val="32"/>
          <w:szCs w:val="32"/>
        </w:rPr>
        <w:lastRenderedPageBreak/>
        <w:t xml:space="preserve">7.0. </w:t>
      </w:r>
      <w:r w:rsidR="00B05AE5" w:rsidRPr="00FA14FE">
        <w:rPr>
          <w:rFonts w:ascii="Calibri Light" w:hAnsi="Calibri Light" w:cs="Arial"/>
          <w:color w:val="244061" w:themeColor="accent1" w:themeShade="80"/>
          <w:sz w:val="32"/>
          <w:szCs w:val="32"/>
        </w:rPr>
        <w:t>Industry Capability</w:t>
      </w:r>
    </w:p>
    <w:p w14:paraId="1526864C" w14:textId="4D450FB3" w:rsidR="00B05AE5" w:rsidRPr="003D6CA7" w:rsidRDefault="00B05AE5" w:rsidP="00C71F82">
      <w:pPr>
        <w:rPr>
          <w:rFonts w:ascii="Calibri Light" w:hAnsi="Calibri Light" w:cs="Arial"/>
          <w:color w:val="244061" w:themeColor="accent1" w:themeShade="80"/>
          <w:sz w:val="16"/>
          <w:szCs w:val="16"/>
        </w:rPr>
      </w:pPr>
    </w:p>
    <w:p w14:paraId="213262DE" w14:textId="287D43CA" w:rsidR="003D6CA7" w:rsidRDefault="001E1CEF" w:rsidP="003D6CA7">
      <w:pPr>
        <w:jc w:val="both"/>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Capability is the skills, process</w:t>
      </w:r>
      <w:r w:rsidR="00F00128">
        <w:rPr>
          <w:rFonts w:ascii="Calibri Light" w:hAnsi="Calibri Light" w:cs="Calibri Light"/>
          <w:color w:val="244061" w:themeColor="accent1" w:themeShade="80"/>
          <w:sz w:val="20"/>
          <w:szCs w:val="20"/>
        </w:rPr>
        <w:t>es</w:t>
      </w:r>
      <w:r>
        <w:rPr>
          <w:rFonts w:ascii="Calibri Light" w:hAnsi="Calibri Light" w:cs="Calibri Light"/>
          <w:color w:val="244061" w:themeColor="accent1" w:themeShade="80"/>
          <w:sz w:val="20"/>
          <w:szCs w:val="20"/>
        </w:rPr>
        <w:t xml:space="preserve"> and knowledge of the Australian Organic Recycling Industry to meet an increase in the processing of organic materials and the supply of recycled organic material products.</w:t>
      </w:r>
      <w:r w:rsidR="003D6CA7">
        <w:rPr>
          <w:rFonts w:ascii="Calibri Light" w:hAnsi="Calibri Light" w:cs="Calibri Light"/>
          <w:color w:val="244061" w:themeColor="accent1" w:themeShade="80"/>
          <w:sz w:val="20"/>
          <w:szCs w:val="20"/>
        </w:rPr>
        <w:t xml:space="preserve">  Based on the AORA Organic Material Recycling Capability Survey 2020 (see </w:t>
      </w:r>
      <w:r w:rsidR="00707563">
        <w:rPr>
          <w:rFonts w:ascii="Calibri Light" w:hAnsi="Calibri Light" w:cs="Calibri Light"/>
          <w:color w:val="244061" w:themeColor="accent1" w:themeShade="80"/>
          <w:sz w:val="20"/>
          <w:szCs w:val="20"/>
        </w:rPr>
        <w:t>a</w:t>
      </w:r>
      <w:r w:rsidR="003D6CA7">
        <w:rPr>
          <w:rFonts w:ascii="Calibri Light" w:hAnsi="Calibri Light" w:cs="Calibri Light"/>
          <w:color w:val="244061" w:themeColor="accent1" w:themeShade="80"/>
          <w:sz w:val="20"/>
          <w:szCs w:val="20"/>
        </w:rPr>
        <w:t xml:space="preserve">ppendix two) there is considerable existing capability available to lift the organic material recycling rate.  The </w:t>
      </w:r>
      <w:r w:rsidR="00470E19">
        <w:rPr>
          <w:rFonts w:ascii="Calibri Light" w:hAnsi="Calibri Light" w:cs="Calibri Light"/>
          <w:color w:val="244061" w:themeColor="accent1" w:themeShade="80"/>
          <w:sz w:val="20"/>
          <w:szCs w:val="20"/>
        </w:rPr>
        <w:t>k</w:t>
      </w:r>
      <w:r w:rsidR="003D6CA7">
        <w:rPr>
          <w:rFonts w:ascii="Calibri Light" w:hAnsi="Calibri Light" w:cs="Calibri Light"/>
          <w:color w:val="244061" w:themeColor="accent1" w:themeShade="80"/>
          <w:sz w:val="20"/>
          <w:szCs w:val="20"/>
        </w:rPr>
        <w:t xml:space="preserve">ey findings from the survey </w:t>
      </w:r>
      <w:r w:rsidR="00470E19">
        <w:rPr>
          <w:rFonts w:ascii="Calibri Light" w:hAnsi="Calibri Light" w:cs="Calibri Light"/>
          <w:color w:val="244061" w:themeColor="accent1" w:themeShade="80"/>
          <w:sz w:val="20"/>
          <w:szCs w:val="20"/>
        </w:rPr>
        <w:t xml:space="preserve">in respect to capability </w:t>
      </w:r>
      <w:r w:rsidR="003D6CA7">
        <w:rPr>
          <w:rFonts w:ascii="Calibri Light" w:hAnsi="Calibri Light" w:cs="Calibri Light"/>
          <w:color w:val="244061" w:themeColor="accent1" w:themeShade="80"/>
          <w:sz w:val="20"/>
          <w:szCs w:val="20"/>
        </w:rPr>
        <w:t>are provided below.</w:t>
      </w:r>
    </w:p>
    <w:p w14:paraId="2507AF7F" w14:textId="388D46D1" w:rsidR="003D6CA7" w:rsidRPr="003D6CA7" w:rsidRDefault="003D6CA7" w:rsidP="003D6CA7">
      <w:pPr>
        <w:jc w:val="both"/>
        <w:rPr>
          <w:rFonts w:ascii="Calibri Light" w:hAnsi="Calibri Light" w:cs="Calibri Light"/>
          <w:color w:val="244061" w:themeColor="accent1" w:themeShade="80"/>
          <w:sz w:val="16"/>
          <w:szCs w:val="16"/>
        </w:rPr>
      </w:pPr>
    </w:p>
    <w:p w14:paraId="1EE2980B" w14:textId="0A71A8D5" w:rsidR="003D6CA7" w:rsidRDefault="00200027" w:rsidP="003D6CA7">
      <w:pPr>
        <w:jc w:val="both"/>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7</w:t>
      </w:r>
      <w:r w:rsidR="003D6CA7">
        <w:rPr>
          <w:rFonts w:ascii="Calibri Light" w:hAnsi="Calibri Light" w:cs="Calibri Light"/>
          <w:color w:val="244061" w:themeColor="accent1" w:themeShade="80"/>
          <w:sz w:val="20"/>
          <w:szCs w:val="20"/>
        </w:rPr>
        <w:t>.1</w:t>
      </w:r>
      <w:r w:rsidR="003D6CA7">
        <w:rPr>
          <w:rFonts w:ascii="Calibri Light" w:hAnsi="Calibri Light" w:cs="Calibri Light"/>
          <w:color w:val="244061" w:themeColor="accent1" w:themeShade="80"/>
          <w:sz w:val="20"/>
          <w:szCs w:val="20"/>
        </w:rPr>
        <w:tab/>
        <w:t>Obstacles to Growth</w:t>
      </w:r>
    </w:p>
    <w:p w14:paraId="654419F7" w14:textId="72725583" w:rsidR="003D6CA7" w:rsidRPr="003D6CA7" w:rsidRDefault="003D6CA7" w:rsidP="003D6CA7">
      <w:pPr>
        <w:jc w:val="both"/>
        <w:rPr>
          <w:rFonts w:ascii="Calibri Light" w:hAnsi="Calibri Light" w:cs="Calibri Light"/>
          <w:color w:val="244061" w:themeColor="accent1" w:themeShade="80"/>
          <w:sz w:val="16"/>
          <w:szCs w:val="16"/>
        </w:rPr>
      </w:pPr>
    </w:p>
    <w:p w14:paraId="22595378" w14:textId="3577C98E" w:rsidR="003D6CA7" w:rsidRPr="00D93E6E" w:rsidRDefault="003D6CA7" w:rsidP="003D6CA7">
      <w:pPr>
        <w:jc w:val="both"/>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Of profound importance</w:t>
      </w:r>
      <w:r w:rsidR="00470E19">
        <w:rPr>
          <w:rFonts w:ascii="Calibri Light" w:hAnsi="Calibri Light" w:cs="Arial"/>
          <w:color w:val="244061" w:themeColor="accent1" w:themeShade="80"/>
          <w:sz w:val="20"/>
          <w:szCs w:val="20"/>
        </w:rPr>
        <w:t xml:space="preserve">, </w:t>
      </w:r>
      <w:r>
        <w:rPr>
          <w:rFonts w:ascii="Calibri Light" w:hAnsi="Calibri Light" w:cs="Arial"/>
          <w:color w:val="244061" w:themeColor="accent1" w:themeShade="80"/>
          <w:sz w:val="20"/>
          <w:szCs w:val="20"/>
        </w:rPr>
        <w:t>o</w:t>
      </w:r>
      <w:r w:rsidRPr="003D6CA7">
        <w:rPr>
          <w:rFonts w:ascii="Calibri Light" w:hAnsi="Calibri Light" w:cs="Arial"/>
          <w:color w:val="244061" w:themeColor="accent1" w:themeShade="80"/>
          <w:sz w:val="20"/>
          <w:szCs w:val="20"/>
        </w:rPr>
        <w:t>perational issues such as access to technology, labour costs, logistics etc are considered to be very minor obstacles to growth</w:t>
      </w:r>
      <w:r>
        <w:rPr>
          <w:rFonts w:ascii="Calibri Light" w:hAnsi="Calibri Light" w:cs="Arial"/>
          <w:color w:val="244061" w:themeColor="accent1" w:themeShade="80"/>
          <w:sz w:val="20"/>
          <w:szCs w:val="20"/>
        </w:rPr>
        <w:t xml:space="preserve"> at present and indicate that the </w:t>
      </w:r>
      <w:r w:rsidR="00707563">
        <w:rPr>
          <w:rFonts w:ascii="Calibri Light" w:hAnsi="Calibri Light" w:cs="Arial"/>
          <w:color w:val="244061" w:themeColor="accent1" w:themeShade="80"/>
          <w:sz w:val="20"/>
          <w:szCs w:val="20"/>
        </w:rPr>
        <w:t>i</w:t>
      </w:r>
      <w:r>
        <w:rPr>
          <w:rFonts w:ascii="Calibri Light" w:hAnsi="Calibri Light" w:cs="Arial"/>
          <w:color w:val="244061" w:themeColor="accent1" w:themeShade="80"/>
          <w:sz w:val="20"/>
          <w:szCs w:val="20"/>
        </w:rPr>
        <w:t xml:space="preserve">ndustry’s constraints are less internal and more externally </w:t>
      </w:r>
      <w:r w:rsidR="00707563">
        <w:rPr>
          <w:rFonts w:ascii="Calibri Light" w:hAnsi="Calibri Light" w:cs="Arial"/>
          <w:color w:val="244061" w:themeColor="accent1" w:themeShade="80"/>
          <w:sz w:val="20"/>
          <w:szCs w:val="20"/>
        </w:rPr>
        <w:t>driven</w:t>
      </w:r>
      <w:r>
        <w:rPr>
          <w:rFonts w:ascii="Calibri Light" w:hAnsi="Calibri Light" w:cs="Arial"/>
          <w:color w:val="244061" w:themeColor="accent1" w:themeShade="80"/>
          <w:sz w:val="20"/>
          <w:szCs w:val="20"/>
        </w:rPr>
        <w:t>.  For example</w:t>
      </w:r>
      <w:r w:rsidR="00470E19">
        <w:rPr>
          <w:rFonts w:ascii="Calibri Light" w:hAnsi="Calibri Light" w:cs="Arial"/>
          <w:color w:val="244061" w:themeColor="accent1" w:themeShade="80"/>
          <w:sz w:val="20"/>
          <w:szCs w:val="20"/>
        </w:rPr>
        <w:t>,</w:t>
      </w:r>
      <w:r>
        <w:rPr>
          <w:rFonts w:ascii="Calibri Light" w:hAnsi="Calibri Light" w:cs="Arial"/>
          <w:color w:val="244061" w:themeColor="accent1" w:themeShade="80"/>
          <w:sz w:val="20"/>
          <w:szCs w:val="20"/>
        </w:rPr>
        <w:t xml:space="preserve"> based on the Survey t</w:t>
      </w:r>
      <w:r w:rsidRPr="00D93E6E">
        <w:rPr>
          <w:rFonts w:ascii="Calibri Light" w:hAnsi="Calibri Light" w:cs="Arial"/>
          <w:color w:val="244061" w:themeColor="accent1" w:themeShade="80"/>
          <w:sz w:val="20"/>
          <w:szCs w:val="20"/>
        </w:rPr>
        <w:t>he largest obstacles to the operation and growth of the industry at present include</w:t>
      </w:r>
      <w:r>
        <w:rPr>
          <w:rFonts w:ascii="Calibri Light" w:hAnsi="Calibri Light" w:cs="Arial"/>
          <w:color w:val="244061" w:themeColor="accent1" w:themeShade="80"/>
          <w:sz w:val="20"/>
          <w:szCs w:val="20"/>
        </w:rPr>
        <w:t xml:space="preserve"> r</w:t>
      </w:r>
      <w:r w:rsidRPr="00D93E6E">
        <w:rPr>
          <w:rFonts w:ascii="Calibri Light" w:hAnsi="Calibri Light" w:cs="Arial"/>
          <w:color w:val="244061" w:themeColor="accent1" w:themeShade="80"/>
          <w:sz w:val="20"/>
          <w:szCs w:val="20"/>
        </w:rPr>
        <w:t>egulatory policy uncertainty;</w:t>
      </w:r>
      <w:r>
        <w:rPr>
          <w:rFonts w:ascii="Calibri Light" w:hAnsi="Calibri Light" w:cs="Arial"/>
          <w:color w:val="244061" w:themeColor="accent1" w:themeShade="80"/>
          <w:sz w:val="20"/>
          <w:szCs w:val="20"/>
        </w:rPr>
        <w:t xml:space="preserve"> c</w:t>
      </w:r>
      <w:r w:rsidRPr="00D93E6E">
        <w:rPr>
          <w:rFonts w:ascii="Calibri Light" w:hAnsi="Calibri Light" w:cs="Arial"/>
          <w:color w:val="244061" w:themeColor="accent1" w:themeShade="80"/>
          <w:sz w:val="20"/>
          <w:szCs w:val="20"/>
        </w:rPr>
        <w:t>ontamination of input material;</w:t>
      </w:r>
      <w:r>
        <w:rPr>
          <w:rFonts w:ascii="Calibri Light" w:hAnsi="Calibri Light" w:cs="Arial"/>
          <w:color w:val="244061" w:themeColor="accent1" w:themeShade="80"/>
          <w:sz w:val="20"/>
          <w:szCs w:val="20"/>
        </w:rPr>
        <w:t xml:space="preserve"> g</w:t>
      </w:r>
      <w:r w:rsidRPr="00D93E6E">
        <w:rPr>
          <w:rFonts w:ascii="Calibri Light" w:hAnsi="Calibri Light" w:cs="Arial"/>
          <w:color w:val="244061" w:themeColor="accent1" w:themeShade="80"/>
          <w:sz w:val="20"/>
          <w:szCs w:val="20"/>
        </w:rPr>
        <w:t xml:space="preserve">overnment </w:t>
      </w:r>
      <w:r w:rsidR="00707563">
        <w:rPr>
          <w:rFonts w:ascii="Calibri Light" w:hAnsi="Calibri Light" w:cs="Arial"/>
          <w:color w:val="244061" w:themeColor="accent1" w:themeShade="80"/>
          <w:sz w:val="20"/>
          <w:szCs w:val="20"/>
        </w:rPr>
        <w:t>p</w:t>
      </w:r>
      <w:r w:rsidRPr="00D93E6E">
        <w:rPr>
          <w:rFonts w:ascii="Calibri Light" w:hAnsi="Calibri Light" w:cs="Arial"/>
          <w:color w:val="244061" w:themeColor="accent1" w:themeShade="80"/>
          <w:sz w:val="20"/>
          <w:szCs w:val="20"/>
        </w:rPr>
        <w:t xml:space="preserve">olicy </w:t>
      </w:r>
      <w:r w:rsidR="00707563">
        <w:rPr>
          <w:rFonts w:ascii="Calibri Light" w:hAnsi="Calibri Light" w:cs="Arial"/>
          <w:color w:val="244061" w:themeColor="accent1" w:themeShade="80"/>
          <w:sz w:val="20"/>
          <w:szCs w:val="20"/>
        </w:rPr>
        <w:t>(</w:t>
      </w:r>
      <w:r w:rsidR="007654A8" w:rsidRPr="00D93E6E">
        <w:rPr>
          <w:rFonts w:ascii="Calibri Light" w:hAnsi="Calibri Light" w:cs="Arial"/>
          <w:color w:val="244061" w:themeColor="accent1" w:themeShade="80"/>
          <w:sz w:val="20"/>
          <w:szCs w:val="20"/>
        </w:rPr>
        <w:t>e.g.</w:t>
      </w:r>
      <w:r w:rsidRPr="00D93E6E">
        <w:rPr>
          <w:rFonts w:ascii="Calibri Light" w:hAnsi="Calibri Light" w:cs="Arial"/>
          <w:color w:val="244061" w:themeColor="accent1" w:themeShade="80"/>
          <w:sz w:val="20"/>
          <w:szCs w:val="20"/>
        </w:rPr>
        <w:t xml:space="preserve"> waste and recycling strategy</w:t>
      </w:r>
      <w:r w:rsidR="00707563">
        <w:rPr>
          <w:rFonts w:ascii="Calibri Light" w:hAnsi="Calibri Light" w:cs="Arial"/>
          <w:color w:val="244061" w:themeColor="accent1" w:themeShade="80"/>
          <w:sz w:val="20"/>
          <w:szCs w:val="20"/>
        </w:rPr>
        <w:t>)</w:t>
      </w:r>
      <w:r w:rsidRPr="00D93E6E">
        <w:rPr>
          <w:rFonts w:ascii="Calibri Light" w:hAnsi="Calibri Light" w:cs="Arial"/>
          <w:color w:val="244061" w:themeColor="accent1" w:themeShade="80"/>
          <w:sz w:val="20"/>
          <w:szCs w:val="20"/>
        </w:rPr>
        <w:t>;</w:t>
      </w:r>
      <w:r>
        <w:rPr>
          <w:rFonts w:ascii="Calibri Light" w:hAnsi="Calibri Light" w:cs="Arial"/>
          <w:color w:val="244061" w:themeColor="accent1" w:themeShade="80"/>
          <w:sz w:val="20"/>
          <w:szCs w:val="20"/>
        </w:rPr>
        <w:t xml:space="preserve"> b</w:t>
      </w:r>
      <w:r w:rsidRPr="00D93E6E">
        <w:rPr>
          <w:rFonts w:ascii="Calibri Light" w:hAnsi="Calibri Light" w:cs="Arial"/>
          <w:color w:val="244061" w:themeColor="accent1" w:themeShade="80"/>
          <w:sz w:val="20"/>
          <w:szCs w:val="20"/>
        </w:rPr>
        <w:t>usiness licensing and operating permits;</w:t>
      </w:r>
      <w:r>
        <w:rPr>
          <w:rFonts w:ascii="Calibri Light" w:hAnsi="Calibri Light" w:cs="Arial"/>
          <w:color w:val="244061" w:themeColor="accent1" w:themeShade="80"/>
          <w:sz w:val="20"/>
          <w:szCs w:val="20"/>
        </w:rPr>
        <w:t xml:space="preserve"> d</w:t>
      </w:r>
      <w:r w:rsidRPr="00D93E6E">
        <w:rPr>
          <w:rFonts w:ascii="Calibri Light" w:hAnsi="Calibri Light" w:cs="Arial"/>
          <w:color w:val="244061" w:themeColor="accent1" w:themeShade="80"/>
          <w:sz w:val="20"/>
          <w:szCs w:val="20"/>
        </w:rPr>
        <w:t>evelopment applications;</w:t>
      </w:r>
      <w:r>
        <w:rPr>
          <w:rFonts w:ascii="Calibri Light" w:hAnsi="Calibri Light" w:cs="Arial"/>
          <w:color w:val="244061" w:themeColor="accent1" w:themeShade="80"/>
          <w:sz w:val="20"/>
          <w:szCs w:val="20"/>
        </w:rPr>
        <w:t xml:space="preserve"> g</w:t>
      </w:r>
      <w:r w:rsidRPr="00D93E6E">
        <w:rPr>
          <w:rFonts w:ascii="Calibri Light" w:hAnsi="Calibri Light" w:cs="Arial"/>
          <w:color w:val="244061" w:themeColor="accent1" w:themeShade="80"/>
          <w:sz w:val="20"/>
          <w:szCs w:val="20"/>
        </w:rPr>
        <w:t>overnment procurement supporting organic recycling products; and</w:t>
      </w:r>
      <w:r>
        <w:rPr>
          <w:rFonts w:ascii="Calibri Light" w:hAnsi="Calibri Light" w:cs="Arial"/>
          <w:color w:val="244061" w:themeColor="accent1" w:themeShade="80"/>
          <w:sz w:val="20"/>
          <w:szCs w:val="20"/>
        </w:rPr>
        <w:t xml:space="preserve"> s</w:t>
      </w:r>
      <w:r w:rsidRPr="00D93E6E">
        <w:rPr>
          <w:rFonts w:ascii="Calibri Light" w:hAnsi="Calibri Light" w:cs="Arial"/>
          <w:color w:val="244061" w:themeColor="accent1" w:themeShade="80"/>
          <w:sz w:val="20"/>
          <w:szCs w:val="20"/>
        </w:rPr>
        <w:t>hort council contract periods.</w:t>
      </w:r>
    </w:p>
    <w:p w14:paraId="2747874A" w14:textId="7E1DEFBB" w:rsidR="003D6CA7" w:rsidRPr="003D6CA7" w:rsidRDefault="003D6CA7" w:rsidP="003D6CA7">
      <w:pPr>
        <w:jc w:val="both"/>
        <w:rPr>
          <w:rFonts w:ascii="Calibri Light" w:hAnsi="Calibri Light" w:cs="Calibri Light"/>
          <w:color w:val="244061" w:themeColor="accent1" w:themeShade="80"/>
          <w:sz w:val="16"/>
          <w:szCs w:val="16"/>
        </w:rPr>
      </w:pPr>
    </w:p>
    <w:p w14:paraId="702654C5" w14:textId="30713F6D" w:rsidR="003D6CA7" w:rsidRPr="0089513B" w:rsidRDefault="003D6CA7" w:rsidP="003D6CA7">
      <w:pPr>
        <w:rPr>
          <w:rFonts w:ascii="Calibri Light" w:hAnsi="Calibri Light" w:cs="Calibri Light"/>
          <w:b/>
          <w:bCs/>
          <w:color w:val="244061" w:themeColor="accent1" w:themeShade="80"/>
          <w:sz w:val="20"/>
          <w:szCs w:val="20"/>
        </w:rPr>
      </w:pPr>
      <w:r w:rsidRPr="00D93E6E">
        <w:rPr>
          <w:rFonts w:ascii="Calibri Light" w:hAnsi="Calibri Light" w:cs="Calibri Light"/>
          <w:color w:val="244061" w:themeColor="accent1" w:themeShade="80"/>
          <w:sz w:val="20"/>
          <w:szCs w:val="20"/>
        </w:rPr>
        <w:t>Figure</w:t>
      </w:r>
      <w:r w:rsidR="0089513B">
        <w:rPr>
          <w:rFonts w:ascii="Calibri Light" w:hAnsi="Calibri Light" w:cs="Calibri Light"/>
          <w:color w:val="244061" w:themeColor="accent1" w:themeShade="80"/>
          <w:sz w:val="20"/>
          <w:szCs w:val="20"/>
        </w:rPr>
        <w:t xml:space="preserve"> 14</w:t>
      </w:r>
      <w:r w:rsidRPr="00D93E6E">
        <w:rPr>
          <w:rFonts w:ascii="Calibri Light" w:hAnsi="Calibri Light" w:cs="Calibri Light"/>
          <w:color w:val="244061" w:themeColor="accent1" w:themeShade="80"/>
          <w:sz w:val="20"/>
          <w:szCs w:val="20"/>
        </w:rPr>
        <w:t xml:space="preserve">: </w:t>
      </w:r>
      <w:r w:rsidR="0089513B">
        <w:rPr>
          <w:rFonts w:ascii="Calibri Light" w:hAnsi="Calibri Light" w:cs="Calibri Light"/>
          <w:color w:val="244061" w:themeColor="accent1" w:themeShade="80"/>
          <w:sz w:val="20"/>
          <w:szCs w:val="20"/>
        </w:rPr>
        <w:t>Industry Obstacles to Growth</w:t>
      </w:r>
    </w:p>
    <w:p w14:paraId="60B53D97" w14:textId="425CC304" w:rsidR="003D6CA7" w:rsidRDefault="003D6CA7" w:rsidP="00C71F82">
      <w:pPr>
        <w:rPr>
          <w:rFonts w:ascii="Calibri Light" w:hAnsi="Calibri Light" w:cs="Arial"/>
          <w:color w:val="244061" w:themeColor="accent1" w:themeShade="80"/>
          <w:sz w:val="20"/>
          <w:szCs w:val="20"/>
        </w:rPr>
      </w:pPr>
      <w:r>
        <w:rPr>
          <w:noProof/>
        </w:rPr>
        <w:drawing>
          <wp:inline distT="0" distB="0" distL="0" distR="0" wp14:anchorId="7BB23A1B" wp14:editId="14811EF5">
            <wp:extent cx="6116320" cy="6116320"/>
            <wp:effectExtent l="0" t="0" r="508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16320" cy="6116320"/>
                    </a:xfrm>
                    <a:prstGeom prst="rect">
                      <a:avLst/>
                    </a:prstGeom>
                  </pic:spPr>
                </pic:pic>
              </a:graphicData>
            </a:graphic>
          </wp:inline>
        </w:drawing>
      </w:r>
    </w:p>
    <w:p w14:paraId="0E489981" w14:textId="77777777" w:rsidR="003D6CA7" w:rsidRPr="00A409B4" w:rsidRDefault="003D6CA7" w:rsidP="003D6CA7">
      <w:pPr>
        <w:jc w:val="both"/>
        <w:rPr>
          <w:rFonts w:ascii="Calibri Light" w:hAnsi="Calibri Light" w:cs="Calibri Light"/>
          <w:i/>
          <w:iCs/>
          <w:color w:val="244061" w:themeColor="accent1" w:themeShade="80"/>
          <w:sz w:val="16"/>
          <w:szCs w:val="16"/>
        </w:rPr>
      </w:pPr>
      <w:r w:rsidRPr="00A409B4">
        <w:rPr>
          <w:rFonts w:ascii="Calibri Light" w:hAnsi="Calibri Light" w:cs="Calibri Light"/>
          <w:i/>
          <w:iCs/>
          <w:color w:val="244061" w:themeColor="accent1" w:themeShade="80"/>
          <w:sz w:val="16"/>
          <w:szCs w:val="16"/>
        </w:rPr>
        <w:t>Source: AEAS</w:t>
      </w:r>
    </w:p>
    <w:p w14:paraId="589336B9" w14:textId="77777777" w:rsidR="003D6CA7" w:rsidRDefault="003D6CA7">
      <w:pPr>
        <w:rPr>
          <w:rFonts w:ascii="Calibri Light" w:hAnsi="Calibri Light" w:cs="Arial"/>
          <w:color w:val="244061" w:themeColor="accent1" w:themeShade="80"/>
          <w:sz w:val="20"/>
          <w:szCs w:val="20"/>
        </w:rPr>
      </w:pPr>
    </w:p>
    <w:p w14:paraId="15EF5969" w14:textId="6DFF9D58" w:rsidR="00DA2230" w:rsidRDefault="00DA2230" w:rsidP="00470E19">
      <w:pPr>
        <w:jc w:val="both"/>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This illustrates that the industry</w:t>
      </w:r>
      <w:r w:rsidR="00470E19">
        <w:rPr>
          <w:rFonts w:ascii="Calibri Light" w:hAnsi="Calibri Light" w:cs="Arial"/>
          <w:color w:val="244061" w:themeColor="accent1" w:themeShade="80"/>
          <w:sz w:val="20"/>
          <w:szCs w:val="20"/>
        </w:rPr>
        <w:t xml:space="preserve">’s own or internal </w:t>
      </w:r>
      <w:r>
        <w:rPr>
          <w:rFonts w:ascii="Calibri Light" w:hAnsi="Calibri Light" w:cs="Arial"/>
          <w:color w:val="244061" w:themeColor="accent1" w:themeShade="80"/>
          <w:sz w:val="20"/>
          <w:szCs w:val="20"/>
        </w:rPr>
        <w:t xml:space="preserve">capability constraints to growth are relatively </w:t>
      </w:r>
      <w:r w:rsidR="00707563">
        <w:rPr>
          <w:rFonts w:ascii="Calibri Light" w:hAnsi="Calibri Light" w:cs="Arial"/>
          <w:color w:val="244061" w:themeColor="accent1" w:themeShade="80"/>
          <w:sz w:val="20"/>
          <w:szCs w:val="20"/>
        </w:rPr>
        <w:t xml:space="preserve">minor </w:t>
      </w:r>
      <w:r>
        <w:rPr>
          <w:rFonts w:ascii="Calibri Light" w:hAnsi="Calibri Light" w:cs="Arial"/>
          <w:color w:val="244061" w:themeColor="accent1" w:themeShade="80"/>
          <w:sz w:val="20"/>
          <w:szCs w:val="20"/>
        </w:rPr>
        <w:t xml:space="preserve">and </w:t>
      </w:r>
      <w:r w:rsidR="00707563">
        <w:rPr>
          <w:rFonts w:ascii="Calibri Light" w:hAnsi="Calibri Light" w:cs="Arial"/>
          <w:color w:val="244061" w:themeColor="accent1" w:themeShade="80"/>
          <w:sz w:val="20"/>
          <w:szCs w:val="20"/>
        </w:rPr>
        <w:t xml:space="preserve">do not impede </w:t>
      </w:r>
      <w:r>
        <w:rPr>
          <w:rFonts w:ascii="Calibri Light" w:hAnsi="Calibri Light" w:cs="Arial"/>
          <w:color w:val="244061" w:themeColor="accent1" w:themeShade="80"/>
          <w:sz w:val="20"/>
          <w:szCs w:val="20"/>
        </w:rPr>
        <w:t xml:space="preserve">the ability to realise the 70 per cent, 80 per cent, 90 per cent and 95 per cent recycling rates </w:t>
      </w:r>
      <w:r w:rsidR="00470E19">
        <w:rPr>
          <w:rFonts w:ascii="Calibri Light" w:hAnsi="Calibri Light" w:cs="Arial"/>
          <w:color w:val="244061" w:themeColor="accent1" w:themeShade="80"/>
          <w:sz w:val="20"/>
          <w:szCs w:val="20"/>
        </w:rPr>
        <w:t>in tandem to the</w:t>
      </w:r>
      <w:r>
        <w:rPr>
          <w:rFonts w:ascii="Calibri Light" w:hAnsi="Calibri Light" w:cs="Arial"/>
          <w:color w:val="244061" w:themeColor="accent1" w:themeShade="80"/>
          <w:sz w:val="20"/>
          <w:szCs w:val="20"/>
        </w:rPr>
        <w:t xml:space="preserve"> supply capacity as </w:t>
      </w:r>
      <w:r w:rsidR="00470E19">
        <w:rPr>
          <w:rFonts w:ascii="Calibri Light" w:hAnsi="Calibri Light" w:cs="Arial"/>
          <w:color w:val="244061" w:themeColor="accent1" w:themeShade="80"/>
          <w:sz w:val="20"/>
          <w:szCs w:val="20"/>
        </w:rPr>
        <w:t>analysed</w:t>
      </w:r>
      <w:r>
        <w:rPr>
          <w:rFonts w:ascii="Calibri Light" w:hAnsi="Calibri Light" w:cs="Arial"/>
          <w:color w:val="244061" w:themeColor="accent1" w:themeShade="80"/>
          <w:sz w:val="20"/>
          <w:szCs w:val="20"/>
        </w:rPr>
        <w:t xml:space="preserve"> in section </w:t>
      </w:r>
      <w:r w:rsidR="00AA28DE">
        <w:rPr>
          <w:rFonts w:ascii="Calibri Light" w:hAnsi="Calibri Light" w:cs="Arial"/>
          <w:color w:val="244061" w:themeColor="accent1" w:themeShade="80"/>
          <w:sz w:val="20"/>
          <w:szCs w:val="20"/>
        </w:rPr>
        <w:t>6</w:t>
      </w:r>
      <w:r>
        <w:rPr>
          <w:rFonts w:ascii="Calibri Light" w:hAnsi="Calibri Light" w:cs="Arial"/>
          <w:color w:val="244061" w:themeColor="accent1" w:themeShade="80"/>
          <w:sz w:val="20"/>
          <w:szCs w:val="20"/>
        </w:rPr>
        <w:t>.</w:t>
      </w:r>
      <w:r>
        <w:rPr>
          <w:rFonts w:ascii="Calibri Light" w:hAnsi="Calibri Light" w:cs="Arial"/>
          <w:color w:val="244061" w:themeColor="accent1" w:themeShade="80"/>
          <w:sz w:val="20"/>
          <w:szCs w:val="20"/>
        </w:rPr>
        <w:br w:type="page"/>
      </w:r>
    </w:p>
    <w:p w14:paraId="451009A5" w14:textId="4566A701" w:rsidR="003D6CA7" w:rsidRDefault="00200027">
      <w:pPr>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lastRenderedPageBreak/>
        <w:t>7</w:t>
      </w:r>
      <w:r w:rsidR="00DA2230">
        <w:rPr>
          <w:rFonts w:ascii="Calibri Light" w:hAnsi="Calibri Light" w:cs="Arial"/>
          <w:color w:val="244061" w:themeColor="accent1" w:themeShade="80"/>
          <w:sz w:val="20"/>
          <w:szCs w:val="20"/>
        </w:rPr>
        <w:t xml:space="preserve">.2 </w:t>
      </w:r>
      <w:r w:rsidR="00DA2230">
        <w:rPr>
          <w:rFonts w:ascii="Calibri Light" w:hAnsi="Calibri Light" w:cs="Arial"/>
          <w:color w:val="244061" w:themeColor="accent1" w:themeShade="80"/>
          <w:sz w:val="20"/>
          <w:szCs w:val="20"/>
        </w:rPr>
        <w:tab/>
        <w:t xml:space="preserve">Business Performance </w:t>
      </w:r>
    </w:p>
    <w:p w14:paraId="5C0E5AE9" w14:textId="56988F3A" w:rsidR="006F30DD" w:rsidRPr="00DA2230" w:rsidRDefault="006F30DD">
      <w:pPr>
        <w:rPr>
          <w:rFonts w:ascii="Calibri Light" w:hAnsi="Calibri Light" w:cs="Arial"/>
          <w:color w:val="244061" w:themeColor="accent1" w:themeShade="80"/>
          <w:sz w:val="16"/>
          <w:szCs w:val="16"/>
        </w:rPr>
      </w:pPr>
    </w:p>
    <w:p w14:paraId="2456ECEF" w14:textId="698D2D40" w:rsidR="00DA2230" w:rsidRPr="00FA14FE" w:rsidRDefault="00DA2230" w:rsidP="00DA2230">
      <w:pPr>
        <w:jc w:val="both"/>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 xml:space="preserve">The survey also confirms that </w:t>
      </w:r>
      <w:r w:rsidR="00470E19">
        <w:rPr>
          <w:rFonts w:ascii="Calibri Light" w:hAnsi="Calibri Light" w:cs="Arial"/>
          <w:color w:val="244061" w:themeColor="accent1" w:themeShade="80"/>
          <w:sz w:val="20"/>
          <w:szCs w:val="20"/>
        </w:rPr>
        <w:t>the AORI businesses</w:t>
      </w:r>
      <w:r>
        <w:rPr>
          <w:rFonts w:ascii="Calibri Light" w:hAnsi="Calibri Light" w:cs="Arial"/>
          <w:color w:val="244061" w:themeColor="accent1" w:themeShade="80"/>
          <w:sz w:val="20"/>
          <w:szCs w:val="20"/>
        </w:rPr>
        <w:t xml:space="preserve"> are familiar </w:t>
      </w:r>
      <w:r w:rsidR="007654A8">
        <w:rPr>
          <w:rFonts w:ascii="Calibri Light" w:hAnsi="Calibri Light" w:cs="Arial"/>
          <w:color w:val="244061" w:themeColor="accent1" w:themeShade="80"/>
          <w:sz w:val="20"/>
          <w:szCs w:val="20"/>
        </w:rPr>
        <w:t>with managing</w:t>
      </w:r>
      <w:r>
        <w:rPr>
          <w:rFonts w:ascii="Calibri Light" w:hAnsi="Calibri Light" w:cs="Arial"/>
          <w:color w:val="244061" w:themeColor="accent1" w:themeShade="80"/>
          <w:sz w:val="20"/>
          <w:szCs w:val="20"/>
        </w:rPr>
        <w:t xml:space="preserve"> growth.</w:t>
      </w:r>
      <w:r w:rsidRPr="00DA2230">
        <w:rPr>
          <w:rFonts w:ascii="Calibri Light" w:hAnsi="Calibri Light" w:cs="Arial"/>
          <w:color w:val="244061" w:themeColor="accent1" w:themeShade="80"/>
          <w:sz w:val="20"/>
          <w:szCs w:val="20"/>
        </w:rPr>
        <w:t xml:space="preserve"> </w:t>
      </w:r>
      <w:r w:rsidRPr="00FA14FE">
        <w:rPr>
          <w:rFonts w:ascii="Calibri Light" w:hAnsi="Calibri Light" w:cs="Arial"/>
          <w:color w:val="244061" w:themeColor="accent1" w:themeShade="80"/>
          <w:sz w:val="20"/>
          <w:szCs w:val="20"/>
        </w:rPr>
        <w:t>Organic recycling businesses have indicated relatively good growth in their business over the last three years which</w:t>
      </w:r>
      <w:r w:rsidR="00470E19">
        <w:rPr>
          <w:rFonts w:ascii="Calibri Light" w:hAnsi="Calibri Light" w:cs="Arial"/>
          <w:color w:val="244061" w:themeColor="accent1" w:themeShade="80"/>
          <w:sz w:val="20"/>
          <w:szCs w:val="20"/>
        </w:rPr>
        <w:t xml:space="preserve"> are</w:t>
      </w:r>
      <w:r w:rsidRPr="00FA14FE">
        <w:rPr>
          <w:rFonts w:ascii="Calibri Light" w:hAnsi="Calibri Light" w:cs="Arial"/>
          <w:color w:val="244061" w:themeColor="accent1" w:themeShade="80"/>
          <w:sz w:val="20"/>
          <w:szCs w:val="20"/>
        </w:rPr>
        <w:t xml:space="preserve"> in line with headline statistics for the amount of organic recycling material being processed</w:t>
      </w:r>
      <w:r>
        <w:rPr>
          <w:rFonts w:ascii="Calibri Light" w:hAnsi="Calibri Light" w:cs="Arial"/>
          <w:color w:val="244061" w:themeColor="accent1" w:themeShade="80"/>
          <w:sz w:val="20"/>
          <w:szCs w:val="20"/>
        </w:rPr>
        <w:t xml:space="preserve"> (see figure </w:t>
      </w:r>
      <w:r w:rsidR="00AA28DE">
        <w:rPr>
          <w:rFonts w:ascii="Calibri Light" w:hAnsi="Calibri Light" w:cs="Arial"/>
          <w:color w:val="244061" w:themeColor="accent1" w:themeShade="80"/>
          <w:sz w:val="20"/>
          <w:szCs w:val="20"/>
        </w:rPr>
        <w:t>15</w:t>
      </w:r>
      <w:r>
        <w:rPr>
          <w:rFonts w:ascii="Calibri Light" w:hAnsi="Calibri Light" w:cs="Arial"/>
          <w:color w:val="244061" w:themeColor="accent1" w:themeShade="80"/>
          <w:sz w:val="20"/>
          <w:szCs w:val="20"/>
        </w:rPr>
        <w:t>)</w:t>
      </w:r>
      <w:r w:rsidRPr="00FA14FE">
        <w:rPr>
          <w:rFonts w:ascii="Calibri Light" w:hAnsi="Calibri Light" w:cs="Arial"/>
          <w:color w:val="244061" w:themeColor="accent1" w:themeShade="80"/>
          <w:sz w:val="20"/>
          <w:szCs w:val="20"/>
        </w:rPr>
        <w:t>.</w:t>
      </w:r>
      <w:r w:rsidRPr="00DA2230">
        <w:rPr>
          <w:rFonts w:ascii="Calibri Light" w:hAnsi="Calibri Light" w:cs="Arial"/>
          <w:color w:val="244061" w:themeColor="accent1" w:themeShade="80"/>
          <w:sz w:val="20"/>
          <w:szCs w:val="20"/>
        </w:rPr>
        <w:t xml:space="preserve"> </w:t>
      </w:r>
      <w:r>
        <w:rPr>
          <w:rFonts w:ascii="Calibri Light" w:hAnsi="Calibri Light" w:cs="Arial"/>
          <w:color w:val="244061" w:themeColor="accent1" w:themeShade="80"/>
          <w:sz w:val="20"/>
          <w:szCs w:val="20"/>
        </w:rPr>
        <w:t xml:space="preserve"> </w:t>
      </w:r>
      <w:r w:rsidRPr="00FA14FE">
        <w:rPr>
          <w:rFonts w:ascii="Calibri Light" w:hAnsi="Calibri Light" w:cs="Arial"/>
          <w:color w:val="244061" w:themeColor="accent1" w:themeShade="80"/>
          <w:sz w:val="20"/>
          <w:szCs w:val="20"/>
        </w:rPr>
        <w:t xml:space="preserve">For </w:t>
      </w:r>
      <w:r w:rsidR="00707563" w:rsidRPr="00FA14FE">
        <w:rPr>
          <w:rFonts w:ascii="Calibri Light" w:hAnsi="Calibri Light" w:cs="Arial"/>
          <w:color w:val="244061" w:themeColor="accent1" w:themeShade="80"/>
          <w:sz w:val="20"/>
          <w:szCs w:val="20"/>
        </w:rPr>
        <w:t>example,</w:t>
      </w:r>
      <w:r w:rsidRPr="00FA14FE">
        <w:rPr>
          <w:rFonts w:ascii="Calibri Light" w:hAnsi="Calibri Light" w:cs="Arial"/>
          <w:color w:val="244061" w:themeColor="accent1" w:themeShade="80"/>
          <w:sz w:val="20"/>
          <w:szCs w:val="20"/>
        </w:rPr>
        <w:t xml:space="preserve"> across the decade the Australian recycling industry’s recycled material has on average grown by 3.4 per cent each year.  </w:t>
      </w:r>
    </w:p>
    <w:p w14:paraId="64ABC90C" w14:textId="77777777" w:rsidR="00DA2230" w:rsidRPr="00DA2230" w:rsidRDefault="00DA2230" w:rsidP="00DA2230">
      <w:pPr>
        <w:rPr>
          <w:rFonts w:ascii="Calibri Light" w:hAnsi="Calibri Light" w:cs="Arial"/>
          <w:color w:val="244061" w:themeColor="accent1" w:themeShade="80"/>
          <w:sz w:val="16"/>
          <w:szCs w:val="16"/>
        </w:rPr>
      </w:pPr>
    </w:p>
    <w:p w14:paraId="2D4CC0C7" w14:textId="72244076" w:rsidR="00DA2230" w:rsidRDefault="00DA2230" w:rsidP="00DA2230">
      <w:pPr>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Figure</w:t>
      </w:r>
      <w:r w:rsidR="0089513B">
        <w:rPr>
          <w:rFonts w:ascii="Calibri Light" w:hAnsi="Calibri Light" w:cs="Arial"/>
          <w:color w:val="244061" w:themeColor="accent1" w:themeShade="80"/>
          <w:sz w:val="20"/>
          <w:szCs w:val="20"/>
        </w:rPr>
        <w:t xml:space="preserve"> 15</w:t>
      </w:r>
      <w:r>
        <w:rPr>
          <w:rFonts w:ascii="Calibri Light" w:hAnsi="Calibri Light" w:cs="Arial"/>
          <w:color w:val="244061" w:themeColor="accent1" w:themeShade="80"/>
          <w:sz w:val="20"/>
          <w:szCs w:val="20"/>
        </w:rPr>
        <w:t xml:space="preserve">: </w:t>
      </w:r>
      <w:r w:rsidR="00AA28DE" w:rsidRPr="00CC040F">
        <w:rPr>
          <w:rFonts w:ascii="Calibri Light" w:hAnsi="Calibri Light" w:cs="Calibri Light"/>
          <w:color w:val="244061" w:themeColor="accent1" w:themeShade="80"/>
          <w:sz w:val="20"/>
          <w:szCs w:val="20"/>
        </w:rPr>
        <w:t>Industry Performance – Last 3 years and Next 3 years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7"/>
        <w:gridCol w:w="4825"/>
      </w:tblGrid>
      <w:tr w:rsidR="00DA2230" w14:paraId="534FA611" w14:textId="77777777" w:rsidTr="00DA2230">
        <w:tc>
          <w:tcPr>
            <w:tcW w:w="4807" w:type="dxa"/>
          </w:tcPr>
          <w:p w14:paraId="748C6FF3" w14:textId="77777777" w:rsidR="00DA2230" w:rsidRDefault="00DA2230" w:rsidP="00ED1109">
            <w:pPr>
              <w:rPr>
                <w:rFonts w:ascii="Calibri Light" w:hAnsi="Calibri Light" w:cs="Arial"/>
                <w:color w:val="244061" w:themeColor="accent1" w:themeShade="80"/>
                <w:sz w:val="20"/>
                <w:szCs w:val="20"/>
              </w:rPr>
            </w:pPr>
            <w:r>
              <w:rPr>
                <w:noProof/>
              </w:rPr>
              <w:drawing>
                <wp:inline distT="0" distB="0" distL="0" distR="0" wp14:anchorId="7E594040" wp14:editId="4102DD99">
                  <wp:extent cx="3073400" cy="3073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73400" cy="3073400"/>
                          </a:xfrm>
                          <a:prstGeom prst="rect">
                            <a:avLst/>
                          </a:prstGeom>
                        </pic:spPr>
                      </pic:pic>
                    </a:graphicData>
                  </a:graphic>
                </wp:inline>
              </w:drawing>
            </w:r>
          </w:p>
        </w:tc>
        <w:tc>
          <w:tcPr>
            <w:tcW w:w="4825" w:type="dxa"/>
          </w:tcPr>
          <w:p w14:paraId="4AAFBF6D" w14:textId="77777777" w:rsidR="00DA2230" w:rsidRDefault="00DA2230" w:rsidP="00ED1109">
            <w:pPr>
              <w:rPr>
                <w:rFonts w:ascii="Calibri Light" w:hAnsi="Calibri Light" w:cs="Arial"/>
                <w:color w:val="244061" w:themeColor="accent1" w:themeShade="80"/>
                <w:sz w:val="20"/>
                <w:szCs w:val="20"/>
              </w:rPr>
            </w:pPr>
            <w:r>
              <w:rPr>
                <w:noProof/>
              </w:rPr>
              <w:drawing>
                <wp:inline distT="0" distB="0" distL="0" distR="0" wp14:anchorId="25FC0449" wp14:editId="503D25DB">
                  <wp:extent cx="3086100" cy="3093244"/>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86100" cy="3093244"/>
                          </a:xfrm>
                          <a:prstGeom prst="rect">
                            <a:avLst/>
                          </a:prstGeom>
                        </pic:spPr>
                      </pic:pic>
                    </a:graphicData>
                  </a:graphic>
                </wp:inline>
              </w:drawing>
            </w:r>
          </w:p>
        </w:tc>
      </w:tr>
    </w:tbl>
    <w:p w14:paraId="51F2E350" w14:textId="77777777" w:rsidR="00DA2230" w:rsidRPr="00A409B4" w:rsidRDefault="00DA2230" w:rsidP="00DA2230">
      <w:pPr>
        <w:jc w:val="both"/>
        <w:rPr>
          <w:rFonts w:ascii="Calibri Light" w:hAnsi="Calibri Light" w:cs="Calibri Light"/>
          <w:i/>
          <w:iCs/>
          <w:color w:val="244061" w:themeColor="accent1" w:themeShade="80"/>
          <w:sz w:val="16"/>
          <w:szCs w:val="16"/>
        </w:rPr>
      </w:pPr>
      <w:r w:rsidRPr="00A409B4">
        <w:rPr>
          <w:rFonts w:ascii="Calibri Light" w:hAnsi="Calibri Light" w:cs="Calibri Light"/>
          <w:i/>
          <w:iCs/>
          <w:color w:val="244061" w:themeColor="accent1" w:themeShade="80"/>
          <w:sz w:val="16"/>
          <w:szCs w:val="16"/>
        </w:rPr>
        <w:t>Source: AEAS</w:t>
      </w:r>
    </w:p>
    <w:p w14:paraId="31A2C27A" w14:textId="77777777" w:rsidR="00DA2230" w:rsidRPr="00DA2230" w:rsidRDefault="00DA2230" w:rsidP="00DA2230">
      <w:pPr>
        <w:rPr>
          <w:rFonts w:ascii="Calibri Light" w:hAnsi="Calibri Light" w:cs="Arial"/>
          <w:color w:val="244061" w:themeColor="accent1" w:themeShade="80"/>
          <w:sz w:val="16"/>
          <w:szCs w:val="16"/>
        </w:rPr>
      </w:pPr>
    </w:p>
    <w:p w14:paraId="76D256CF" w14:textId="27260189" w:rsidR="00DA2230" w:rsidRPr="00FA14FE" w:rsidRDefault="00DA2230" w:rsidP="0026040F">
      <w:pPr>
        <w:jc w:val="both"/>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 xml:space="preserve">One of the key prerequisites for the </w:t>
      </w:r>
      <w:r w:rsidR="00FA7A14">
        <w:rPr>
          <w:rFonts w:ascii="Calibri Light" w:hAnsi="Calibri Light" w:cs="Arial"/>
          <w:color w:val="244061" w:themeColor="accent1" w:themeShade="80"/>
          <w:sz w:val="20"/>
          <w:szCs w:val="20"/>
        </w:rPr>
        <w:t>i</w:t>
      </w:r>
      <w:r>
        <w:rPr>
          <w:rFonts w:ascii="Calibri Light" w:hAnsi="Calibri Light" w:cs="Arial"/>
          <w:color w:val="244061" w:themeColor="accent1" w:themeShade="80"/>
          <w:sz w:val="20"/>
          <w:szCs w:val="20"/>
        </w:rPr>
        <w:t xml:space="preserve">ndustry increasing its processing and supply is the ability to manage the growth necessary for the realisation of the 70 per cent, 80 per cent, 90 per cent and 95 per cent recycling rates. </w:t>
      </w:r>
      <w:r w:rsidRPr="00FA14FE">
        <w:rPr>
          <w:rFonts w:ascii="Calibri Light" w:hAnsi="Calibri Light" w:cs="Arial"/>
          <w:color w:val="244061" w:themeColor="accent1" w:themeShade="80"/>
          <w:sz w:val="20"/>
          <w:szCs w:val="20"/>
        </w:rPr>
        <w:t xml:space="preserve">The major of industry businesses </w:t>
      </w:r>
      <w:r>
        <w:rPr>
          <w:rFonts w:ascii="Calibri Light" w:hAnsi="Calibri Light" w:cs="Arial"/>
          <w:color w:val="244061" w:themeColor="accent1" w:themeShade="80"/>
          <w:sz w:val="20"/>
          <w:szCs w:val="20"/>
        </w:rPr>
        <w:t xml:space="preserve">(three in four businesses) </w:t>
      </w:r>
      <w:r w:rsidRPr="00FA14FE">
        <w:rPr>
          <w:rFonts w:ascii="Calibri Light" w:hAnsi="Calibri Light" w:cs="Arial"/>
          <w:color w:val="244061" w:themeColor="accent1" w:themeShade="80"/>
          <w:sz w:val="20"/>
          <w:szCs w:val="20"/>
        </w:rPr>
        <w:t>are anticipating moderate</w:t>
      </w:r>
      <w:r>
        <w:rPr>
          <w:rFonts w:ascii="Calibri Light" w:hAnsi="Calibri Light" w:cs="Arial"/>
          <w:color w:val="244061" w:themeColor="accent1" w:themeShade="80"/>
          <w:sz w:val="20"/>
          <w:szCs w:val="20"/>
        </w:rPr>
        <w:t xml:space="preserve"> to significant </w:t>
      </w:r>
      <w:r w:rsidRPr="00FA14FE">
        <w:rPr>
          <w:rFonts w:ascii="Calibri Light" w:hAnsi="Calibri Light" w:cs="Arial"/>
          <w:color w:val="244061" w:themeColor="accent1" w:themeShade="80"/>
          <w:sz w:val="20"/>
          <w:szCs w:val="20"/>
        </w:rPr>
        <w:t>growth over the next three years.</w:t>
      </w:r>
    </w:p>
    <w:p w14:paraId="61CB82BA" w14:textId="77777777" w:rsidR="00DA2230" w:rsidRPr="00DA2230" w:rsidRDefault="00DA2230">
      <w:pPr>
        <w:rPr>
          <w:rFonts w:ascii="Calibri Light" w:hAnsi="Calibri Light" w:cs="Arial"/>
          <w:color w:val="244061" w:themeColor="accent1" w:themeShade="80"/>
          <w:sz w:val="16"/>
          <w:szCs w:val="16"/>
        </w:rPr>
      </w:pPr>
    </w:p>
    <w:p w14:paraId="1E3267E9" w14:textId="75A4E004" w:rsidR="00D93E6E" w:rsidRDefault="00D93E6E">
      <w:pPr>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Figure</w:t>
      </w:r>
      <w:r w:rsidR="0089513B">
        <w:rPr>
          <w:rFonts w:ascii="Calibri Light" w:hAnsi="Calibri Light" w:cs="Arial"/>
          <w:color w:val="244061" w:themeColor="accent1" w:themeShade="80"/>
          <w:sz w:val="20"/>
          <w:szCs w:val="20"/>
        </w:rPr>
        <w:t xml:space="preserve"> 16</w:t>
      </w:r>
      <w:r>
        <w:rPr>
          <w:rFonts w:ascii="Calibri Light" w:hAnsi="Calibri Light" w:cs="Arial"/>
          <w:color w:val="244061" w:themeColor="accent1" w:themeShade="80"/>
          <w:sz w:val="20"/>
          <w:szCs w:val="20"/>
        </w:rPr>
        <w:t>:</w:t>
      </w:r>
      <w:r w:rsidR="003B56F0">
        <w:rPr>
          <w:rFonts w:ascii="Calibri Light" w:hAnsi="Calibri Light" w:cs="Arial"/>
          <w:color w:val="244061" w:themeColor="accent1" w:themeShade="80"/>
          <w:sz w:val="20"/>
          <w:szCs w:val="20"/>
        </w:rPr>
        <w:t xml:space="preserve"> Industry Satisfaction with Business Performance Indicators </w:t>
      </w:r>
    </w:p>
    <w:p w14:paraId="6334BE08" w14:textId="789D26DB" w:rsidR="006F30DD" w:rsidRDefault="006F30DD">
      <w:pPr>
        <w:rPr>
          <w:rFonts w:ascii="Calibri Light" w:hAnsi="Calibri Light" w:cs="Arial"/>
          <w:color w:val="244061" w:themeColor="accent1" w:themeShade="80"/>
          <w:sz w:val="20"/>
          <w:szCs w:val="20"/>
        </w:rPr>
      </w:pPr>
      <w:r>
        <w:rPr>
          <w:noProof/>
        </w:rPr>
        <w:drawing>
          <wp:inline distT="0" distB="0" distL="0" distR="0" wp14:anchorId="3FE89246" wp14:editId="18F85F96">
            <wp:extent cx="6116320" cy="40678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16320" cy="4067810"/>
                    </a:xfrm>
                    <a:prstGeom prst="rect">
                      <a:avLst/>
                    </a:prstGeom>
                  </pic:spPr>
                </pic:pic>
              </a:graphicData>
            </a:graphic>
          </wp:inline>
        </w:drawing>
      </w:r>
    </w:p>
    <w:p w14:paraId="61C51380" w14:textId="77777777" w:rsidR="003B56F0" w:rsidRPr="00A409B4" w:rsidRDefault="003B56F0" w:rsidP="003B56F0">
      <w:pPr>
        <w:jc w:val="both"/>
        <w:rPr>
          <w:rFonts w:ascii="Calibri Light" w:hAnsi="Calibri Light" w:cs="Calibri Light"/>
          <w:i/>
          <w:iCs/>
          <w:color w:val="244061" w:themeColor="accent1" w:themeShade="80"/>
          <w:sz w:val="16"/>
          <w:szCs w:val="16"/>
        </w:rPr>
      </w:pPr>
      <w:r w:rsidRPr="00A409B4">
        <w:rPr>
          <w:rFonts w:ascii="Calibri Light" w:hAnsi="Calibri Light" w:cs="Calibri Light"/>
          <w:i/>
          <w:iCs/>
          <w:color w:val="244061" w:themeColor="accent1" w:themeShade="80"/>
          <w:sz w:val="16"/>
          <w:szCs w:val="16"/>
        </w:rPr>
        <w:t>Source: AEAS</w:t>
      </w:r>
    </w:p>
    <w:p w14:paraId="09B30CEF" w14:textId="77777777" w:rsidR="006F30DD" w:rsidRPr="00D93E6E" w:rsidRDefault="006F30DD">
      <w:pPr>
        <w:rPr>
          <w:rFonts w:ascii="Calibri Light" w:hAnsi="Calibri Light" w:cs="Calibri Light"/>
          <w:color w:val="244061" w:themeColor="accent1" w:themeShade="80"/>
          <w:sz w:val="20"/>
          <w:szCs w:val="20"/>
        </w:rPr>
      </w:pPr>
    </w:p>
    <w:p w14:paraId="2DAC8C09" w14:textId="6B1CBE32" w:rsidR="00FA14FE" w:rsidRPr="00D93E6E" w:rsidRDefault="00411EF1" w:rsidP="0026040F">
      <w:pPr>
        <w:jc w:val="both"/>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Furthermore,</w:t>
      </w:r>
      <w:r w:rsidR="00DA2230">
        <w:rPr>
          <w:rFonts w:ascii="Calibri Light" w:hAnsi="Calibri Light" w:cs="Calibri Light"/>
          <w:color w:val="244061" w:themeColor="accent1" w:themeShade="80"/>
          <w:sz w:val="20"/>
          <w:szCs w:val="20"/>
        </w:rPr>
        <w:t xml:space="preserve"> </w:t>
      </w:r>
      <w:r>
        <w:rPr>
          <w:rFonts w:ascii="Calibri Light" w:hAnsi="Calibri Light" w:cs="Calibri Light"/>
          <w:color w:val="244061" w:themeColor="accent1" w:themeShade="80"/>
          <w:sz w:val="20"/>
          <w:szCs w:val="20"/>
        </w:rPr>
        <w:t>i</w:t>
      </w:r>
      <w:r w:rsidR="00FA14FE" w:rsidRPr="00D93E6E">
        <w:rPr>
          <w:rFonts w:ascii="Calibri Light" w:hAnsi="Calibri Light" w:cs="Calibri Light"/>
          <w:color w:val="244061" w:themeColor="accent1" w:themeShade="80"/>
          <w:sz w:val="20"/>
          <w:szCs w:val="20"/>
        </w:rPr>
        <w:t xml:space="preserve">ndustry satisfaction with </w:t>
      </w:r>
      <w:r>
        <w:rPr>
          <w:rFonts w:ascii="Calibri Light" w:hAnsi="Calibri Light" w:cs="Calibri Light"/>
          <w:color w:val="244061" w:themeColor="accent1" w:themeShade="80"/>
          <w:sz w:val="20"/>
          <w:szCs w:val="20"/>
        </w:rPr>
        <w:t>its</w:t>
      </w:r>
      <w:r w:rsidRPr="00D93E6E">
        <w:rPr>
          <w:rFonts w:ascii="Calibri Light" w:hAnsi="Calibri Light" w:cs="Calibri Light"/>
          <w:color w:val="244061" w:themeColor="accent1" w:themeShade="80"/>
          <w:sz w:val="20"/>
          <w:szCs w:val="20"/>
        </w:rPr>
        <w:t xml:space="preserve"> </w:t>
      </w:r>
      <w:r w:rsidR="00FA14FE" w:rsidRPr="00D93E6E">
        <w:rPr>
          <w:rFonts w:ascii="Calibri Light" w:hAnsi="Calibri Light" w:cs="Calibri Light"/>
          <w:color w:val="244061" w:themeColor="accent1" w:themeShade="80"/>
          <w:sz w:val="20"/>
          <w:szCs w:val="20"/>
        </w:rPr>
        <w:t xml:space="preserve">performance appears quite good with three in four businesses indicating they are somewhat, mostly </w:t>
      </w:r>
      <w:r>
        <w:rPr>
          <w:rFonts w:ascii="Calibri Light" w:hAnsi="Calibri Light" w:cs="Calibri Light"/>
          <w:color w:val="244061" w:themeColor="accent1" w:themeShade="80"/>
          <w:sz w:val="20"/>
          <w:szCs w:val="20"/>
        </w:rPr>
        <w:t>or</w:t>
      </w:r>
      <w:r w:rsidRPr="00D93E6E">
        <w:rPr>
          <w:rFonts w:ascii="Calibri Light" w:hAnsi="Calibri Light" w:cs="Calibri Light"/>
          <w:color w:val="244061" w:themeColor="accent1" w:themeShade="80"/>
          <w:sz w:val="20"/>
          <w:szCs w:val="20"/>
        </w:rPr>
        <w:t xml:space="preserve"> </w:t>
      </w:r>
      <w:r w:rsidR="00FA14FE" w:rsidRPr="00D93E6E">
        <w:rPr>
          <w:rFonts w:ascii="Calibri Light" w:hAnsi="Calibri Light" w:cs="Calibri Light"/>
          <w:color w:val="244061" w:themeColor="accent1" w:themeShade="80"/>
          <w:sz w:val="20"/>
          <w:szCs w:val="20"/>
        </w:rPr>
        <w:t>very satisfied with their overall performance.</w:t>
      </w:r>
      <w:r w:rsidR="00DA2230">
        <w:rPr>
          <w:rFonts w:ascii="Calibri Light" w:hAnsi="Calibri Light" w:cs="Calibri Light"/>
          <w:color w:val="244061" w:themeColor="accent1" w:themeShade="80"/>
          <w:sz w:val="20"/>
          <w:szCs w:val="20"/>
        </w:rPr>
        <w:t xml:space="preserve"> </w:t>
      </w:r>
      <w:r w:rsidR="0026040F">
        <w:rPr>
          <w:rFonts w:ascii="Calibri Light" w:hAnsi="Calibri Light" w:cs="Calibri Light"/>
          <w:color w:val="244061" w:themeColor="accent1" w:themeShade="80"/>
          <w:sz w:val="20"/>
          <w:szCs w:val="20"/>
        </w:rPr>
        <w:t xml:space="preserve"> </w:t>
      </w:r>
      <w:r w:rsidR="007038C0">
        <w:rPr>
          <w:rFonts w:ascii="Calibri Light" w:hAnsi="Calibri Light" w:cs="Calibri Light"/>
          <w:color w:val="244061" w:themeColor="accent1" w:themeShade="80"/>
          <w:sz w:val="20"/>
          <w:szCs w:val="20"/>
        </w:rPr>
        <w:t>There</w:t>
      </w:r>
      <w:r w:rsidR="0026040F">
        <w:rPr>
          <w:rFonts w:ascii="Calibri Light" w:hAnsi="Calibri Light" w:cs="Calibri Light"/>
          <w:color w:val="244061" w:themeColor="accent1" w:themeShade="80"/>
          <w:sz w:val="20"/>
          <w:szCs w:val="20"/>
        </w:rPr>
        <w:t xml:space="preserve"> is </w:t>
      </w:r>
      <w:r>
        <w:rPr>
          <w:rFonts w:ascii="Calibri Light" w:hAnsi="Calibri Light" w:cs="Calibri Light"/>
          <w:color w:val="244061" w:themeColor="accent1" w:themeShade="80"/>
          <w:sz w:val="20"/>
          <w:szCs w:val="20"/>
        </w:rPr>
        <w:t xml:space="preserve">strong </w:t>
      </w:r>
      <w:r w:rsidR="0026040F">
        <w:rPr>
          <w:rFonts w:ascii="Calibri Light" w:hAnsi="Calibri Light" w:cs="Calibri Light"/>
          <w:color w:val="244061" w:themeColor="accent1" w:themeShade="80"/>
          <w:sz w:val="20"/>
          <w:szCs w:val="20"/>
        </w:rPr>
        <w:t xml:space="preserve">satisfaction with key areas such a leadership, stability and productivity.  This confirms that the </w:t>
      </w:r>
      <w:r>
        <w:rPr>
          <w:rFonts w:ascii="Calibri Light" w:hAnsi="Calibri Light" w:cs="Calibri Light"/>
          <w:color w:val="244061" w:themeColor="accent1" w:themeShade="80"/>
          <w:sz w:val="20"/>
          <w:szCs w:val="20"/>
        </w:rPr>
        <w:t>i</w:t>
      </w:r>
      <w:r w:rsidR="0026040F">
        <w:rPr>
          <w:rFonts w:ascii="Calibri Light" w:hAnsi="Calibri Light" w:cs="Calibri Light"/>
          <w:color w:val="244061" w:themeColor="accent1" w:themeShade="80"/>
          <w:sz w:val="20"/>
          <w:szCs w:val="20"/>
        </w:rPr>
        <w:t>ndustry</w:t>
      </w:r>
      <w:r>
        <w:rPr>
          <w:rFonts w:ascii="Calibri Light" w:hAnsi="Calibri Light" w:cs="Calibri Light"/>
          <w:color w:val="244061" w:themeColor="accent1" w:themeShade="80"/>
          <w:sz w:val="20"/>
          <w:szCs w:val="20"/>
        </w:rPr>
        <w:t>, with</w:t>
      </w:r>
      <w:r w:rsidR="0026040F">
        <w:rPr>
          <w:rFonts w:ascii="Calibri Light" w:hAnsi="Calibri Light" w:cs="Calibri Light"/>
          <w:color w:val="244061" w:themeColor="accent1" w:themeShade="80"/>
          <w:sz w:val="20"/>
          <w:szCs w:val="20"/>
        </w:rPr>
        <w:t xml:space="preserve"> respect to its key performance indicators</w:t>
      </w:r>
      <w:r>
        <w:rPr>
          <w:rFonts w:ascii="Calibri Light" w:hAnsi="Calibri Light" w:cs="Calibri Light"/>
          <w:color w:val="244061" w:themeColor="accent1" w:themeShade="80"/>
          <w:sz w:val="20"/>
          <w:szCs w:val="20"/>
        </w:rPr>
        <w:t>, is</w:t>
      </w:r>
      <w:r w:rsidR="0026040F">
        <w:rPr>
          <w:rFonts w:ascii="Calibri Light" w:hAnsi="Calibri Light" w:cs="Calibri Light"/>
          <w:color w:val="244061" w:themeColor="accent1" w:themeShade="80"/>
          <w:sz w:val="20"/>
          <w:szCs w:val="20"/>
        </w:rPr>
        <w:t xml:space="preserve"> well positioned to lift capacity.</w:t>
      </w:r>
    </w:p>
    <w:p w14:paraId="0484B920" w14:textId="282FA919" w:rsidR="00DA2230" w:rsidRDefault="00DA2230" w:rsidP="00FA14FE">
      <w:pPr>
        <w:rPr>
          <w:rFonts w:ascii="Calibri Light" w:hAnsi="Calibri Light" w:cs="Calibri Light"/>
          <w:color w:val="244061" w:themeColor="accent1" w:themeShade="80"/>
          <w:sz w:val="20"/>
          <w:szCs w:val="20"/>
        </w:rPr>
      </w:pPr>
    </w:p>
    <w:p w14:paraId="4776E9FD" w14:textId="5F043FDC" w:rsidR="00DA2230" w:rsidRDefault="00DA2230" w:rsidP="00FA14FE">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Table</w:t>
      </w:r>
      <w:r w:rsidR="0089513B">
        <w:rPr>
          <w:rFonts w:ascii="Calibri Light" w:hAnsi="Calibri Light" w:cs="Calibri Light"/>
          <w:color w:val="244061" w:themeColor="accent1" w:themeShade="80"/>
          <w:sz w:val="20"/>
          <w:szCs w:val="20"/>
        </w:rPr>
        <w:t xml:space="preserve"> 2</w:t>
      </w:r>
      <w:r w:rsidR="007A1126">
        <w:rPr>
          <w:rFonts w:ascii="Calibri Light" w:hAnsi="Calibri Light" w:cs="Calibri Light"/>
          <w:color w:val="244061" w:themeColor="accent1" w:themeShade="80"/>
          <w:sz w:val="20"/>
          <w:szCs w:val="20"/>
        </w:rPr>
        <w:t>2</w:t>
      </w:r>
      <w:r>
        <w:rPr>
          <w:rFonts w:ascii="Calibri Light" w:hAnsi="Calibri Light" w:cs="Calibri Light"/>
          <w:color w:val="244061" w:themeColor="accent1" w:themeShade="80"/>
          <w:sz w:val="20"/>
          <w:szCs w:val="20"/>
        </w:rPr>
        <w:t xml:space="preserve">: </w:t>
      </w:r>
      <w:r w:rsidR="0089513B">
        <w:rPr>
          <w:rFonts w:ascii="Calibri Light" w:hAnsi="Calibri Light" w:cs="Arial"/>
          <w:color w:val="244061" w:themeColor="accent1" w:themeShade="80"/>
          <w:sz w:val="20"/>
          <w:szCs w:val="20"/>
        </w:rPr>
        <w:t>Industry Satisfaction with Business Performance Indicators</w:t>
      </w:r>
    </w:p>
    <w:p w14:paraId="45A32041" w14:textId="77777777" w:rsidR="00DA2230" w:rsidRDefault="00DA2230" w:rsidP="00FA14FE">
      <w:pPr>
        <w:rPr>
          <w:rFonts w:ascii="Calibri Light" w:hAnsi="Calibri Light" w:cs="Calibri Light"/>
          <w:color w:val="244061" w:themeColor="accent1" w:themeShade="80"/>
          <w:sz w:val="20"/>
          <w:szCs w:val="20"/>
        </w:rPr>
      </w:pPr>
    </w:p>
    <w:tbl>
      <w:tblPr>
        <w:tblW w:w="9424"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blBorders>
        <w:tblLook w:val="04A0" w:firstRow="1" w:lastRow="0" w:firstColumn="1" w:lastColumn="0" w:noHBand="0" w:noVBand="1"/>
      </w:tblPr>
      <w:tblGrid>
        <w:gridCol w:w="4815"/>
        <w:gridCol w:w="4609"/>
      </w:tblGrid>
      <w:tr w:rsidR="00DA2230" w:rsidRPr="00EE5753" w14:paraId="332E9130" w14:textId="77777777" w:rsidTr="00DA2230">
        <w:trPr>
          <w:trHeight w:val="319"/>
        </w:trPr>
        <w:tc>
          <w:tcPr>
            <w:tcW w:w="4815" w:type="dxa"/>
            <w:shd w:val="clear" w:color="auto" w:fill="244061" w:themeFill="accent1" w:themeFillShade="80"/>
            <w:noWrap/>
            <w:vAlign w:val="bottom"/>
            <w:hideMark/>
          </w:tcPr>
          <w:p w14:paraId="5FB6603C" w14:textId="77777777" w:rsidR="00DA2230" w:rsidRPr="00DA2230" w:rsidRDefault="00DA2230" w:rsidP="00DA2230">
            <w:pPr>
              <w:rPr>
                <w:rFonts w:ascii="Calibri Light" w:hAnsi="Calibri Light" w:cs="Calibri Light"/>
                <w:color w:val="FFFFFF" w:themeColor="background1"/>
                <w:sz w:val="20"/>
                <w:szCs w:val="20"/>
              </w:rPr>
            </w:pPr>
            <w:r w:rsidRPr="00DA2230">
              <w:rPr>
                <w:rFonts w:ascii="Calibri Light" w:hAnsi="Calibri Light" w:cs="Calibri Light"/>
                <w:color w:val="FFFFFF" w:themeColor="background1"/>
                <w:sz w:val="20"/>
                <w:szCs w:val="20"/>
              </w:rPr>
              <w:t>The three best areas are:</w:t>
            </w:r>
          </w:p>
          <w:p w14:paraId="29B010A4" w14:textId="77777777" w:rsidR="00DA2230" w:rsidRPr="00DA2230" w:rsidRDefault="00DA2230" w:rsidP="00ED1109">
            <w:pPr>
              <w:rPr>
                <w:rFonts w:ascii="Calibri" w:hAnsi="Calibri" w:cs="Calibri"/>
                <w:color w:val="FFFFFF" w:themeColor="background1"/>
                <w:sz w:val="20"/>
                <w:szCs w:val="20"/>
              </w:rPr>
            </w:pPr>
          </w:p>
        </w:tc>
        <w:tc>
          <w:tcPr>
            <w:tcW w:w="4609" w:type="dxa"/>
            <w:shd w:val="clear" w:color="auto" w:fill="244061" w:themeFill="accent1" w:themeFillShade="80"/>
            <w:noWrap/>
            <w:vAlign w:val="bottom"/>
          </w:tcPr>
          <w:p w14:paraId="0E99F2E3" w14:textId="430799D9" w:rsidR="00DA2230" w:rsidRPr="00DA2230" w:rsidRDefault="00DA2230" w:rsidP="00DA2230">
            <w:pPr>
              <w:rPr>
                <w:rFonts w:ascii="Calibri Light" w:hAnsi="Calibri Light" w:cs="Calibri Light"/>
                <w:color w:val="FFFFFF" w:themeColor="background1"/>
                <w:sz w:val="20"/>
                <w:szCs w:val="20"/>
              </w:rPr>
            </w:pPr>
            <w:r w:rsidRPr="00DA2230">
              <w:rPr>
                <w:rFonts w:ascii="Calibri Light" w:hAnsi="Calibri Light" w:cs="Calibri Light"/>
                <w:color w:val="FFFFFF" w:themeColor="background1"/>
                <w:sz w:val="20"/>
                <w:szCs w:val="20"/>
              </w:rPr>
              <w:t>Three areas of improvement are:</w:t>
            </w:r>
          </w:p>
          <w:p w14:paraId="4A8D8B87" w14:textId="7296D53B" w:rsidR="00DA2230" w:rsidRPr="00DA2230" w:rsidRDefault="00DA2230" w:rsidP="00ED1109">
            <w:pPr>
              <w:jc w:val="center"/>
              <w:rPr>
                <w:rFonts w:ascii="Calibri" w:hAnsi="Calibri" w:cs="Calibri"/>
                <w:color w:val="FFFFFF" w:themeColor="background1"/>
                <w:sz w:val="20"/>
                <w:szCs w:val="20"/>
              </w:rPr>
            </w:pPr>
          </w:p>
        </w:tc>
      </w:tr>
      <w:tr w:rsidR="00DA2230" w:rsidRPr="00B05AE5" w14:paraId="20D89FAE" w14:textId="77777777" w:rsidTr="003B56F0">
        <w:trPr>
          <w:trHeight w:val="319"/>
        </w:trPr>
        <w:tc>
          <w:tcPr>
            <w:tcW w:w="4815" w:type="dxa"/>
            <w:shd w:val="clear" w:color="auto" w:fill="DBE5F1" w:themeFill="accent1" w:themeFillTint="33"/>
            <w:noWrap/>
            <w:hideMark/>
          </w:tcPr>
          <w:p w14:paraId="3609BA8E" w14:textId="318E4DAD" w:rsidR="00DA2230" w:rsidRPr="00D93E6E" w:rsidRDefault="00200027" w:rsidP="003B56F0">
            <w:pPr>
              <w:numPr>
                <w:ilvl w:val="0"/>
                <w:numId w:val="20"/>
              </w:num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I</w:t>
            </w:r>
            <w:r w:rsidR="00DA2230" w:rsidRPr="00D93E6E">
              <w:rPr>
                <w:rFonts w:ascii="Calibri Light" w:hAnsi="Calibri Light" w:cs="Calibri Light"/>
                <w:color w:val="244061" w:themeColor="accent1" w:themeShade="80"/>
                <w:sz w:val="20"/>
                <w:szCs w:val="20"/>
              </w:rPr>
              <w:t>ndustry leadership;</w:t>
            </w:r>
          </w:p>
          <w:p w14:paraId="2E46B1A1" w14:textId="2026E34C" w:rsidR="00DA2230" w:rsidRPr="00D93E6E" w:rsidRDefault="00200027" w:rsidP="003B56F0">
            <w:pPr>
              <w:numPr>
                <w:ilvl w:val="0"/>
                <w:numId w:val="20"/>
              </w:num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B</w:t>
            </w:r>
            <w:r w:rsidR="00DA2230" w:rsidRPr="00D93E6E">
              <w:rPr>
                <w:rFonts w:ascii="Calibri Light" w:hAnsi="Calibri Light" w:cs="Calibri Light"/>
                <w:color w:val="244061" w:themeColor="accent1" w:themeShade="80"/>
                <w:sz w:val="20"/>
                <w:szCs w:val="20"/>
              </w:rPr>
              <w:t xml:space="preserve">usiness stability; and </w:t>
            </w:r>
          </w:p>
          <w:p w14:paraId="7A7F774D" w14:textId="5BC360D6" w:rsidR="00DA2230" w:rsidRPr="00DA2230" w:rsidRDefault="00200027" w:rsidP="003B56F0">
            <w:pPr>
              <w:numPr>
                <w:ilvl w:val="0"/>
                <w:numId w:val="20"/>
              </w:num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H</w:t>
            </w:r>
            <w:r w:rsidR="00DA2230" w:rsidRPr="00D93E6E">
              <w:rPr>
                <w:rFonts w:ascii="Calibri Light" w:hAnsi="Calibri Light" w:cs="Calibri Light"/>
                <w:color w:val="244061" w:themeColor="accent1" w:themeShade="80"/>
                <w:sz w:val="20"/>
                <w:szCs w:val="20"/>
              </w:rPr>
              <w:t>igh productivity</w:t>
            </w:r>
          </w:p>
        </w:tc>
        <w:tc>
          <w:tcPr>
            <w:tcW w:w="4609" w:type="dxa"/>
            <w:shd w:val="clear" w:color="auto" w:fill="DBE5F1" w:themeFill="accent1" w:themeFillTint="33"/>
            <w:noWrap/>
          </w:tcPr>
          <w:p w14:paraId="3AD4016D" w14:textId="77777777" w:rsidR="00DA2230" w:rsidRPr="00D93E6E" w:rsidRDefault="00DA2230" w:rsidP="003B56F0">
            <w:pPr>
              <w:numPr>
                <w:ilvl w:val="0"/>
                <w:numId w:val="21"/>
              </w:numPr>
              <w:rPr>
                <w:rFonts w:ascii="Calibri Light" w:hAnsi="Calibri Light" w:cs="Calibri Light"/>
                <w:color w:val="244061" w:themeColor="accent1" w:themeShade="80"/>
                <w:sz w:val="20"/>
                <w:szCs w:val="20"/>
              </w:rPr>
            </w:pPr>
            <w:r w:rsidRPr="00D93E6E">
              <w:rPr>
                <w:rFonts w:ascii="Calibri Light" w:hAnsi="Calibri Light" w:cs="Calibri Light"/>
                <w:color w:val="244061" w:themeColor="accent1" w:themeShade="80"/>
                <w:sz w:val="20"/>
                <w:szCs w:val="20"/>
              </w:rPr>
              <w:t>Profitability;</w:t>
            </w:r>
          </w:p>
          <w:p w14:paraId="72478BD6" w14:textId="140C51B8" w:rsidR="00DA2230" w:rsidRPr="00D93E6E" w:rsidRDefault="00200027" w:rsidP="003B56F0">
            <w:pPr>
              <w:numPr>
                <w:ilvl w:val="0"/>
                <w:numId w:val="21"/>
              </w:num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C</w:t>
            </w:r>
            <w:r w:rsidR="00DA2230" w:rsidRPr="00D93E6E">
              <w:rPr>
                <w:rFonts w:ascii="Calibri Light" w:hAnsi="Calibri Light" w:cs="Calibri Light"/>
                <w:color w:val="244061" w:themeColor="accent1" w:themeShade="80"/>
                <w:sz w:val="20"/>
                <w:szCs w:val="20"/>
              </w:rPr>
              <w:t xml:space="preserve">ost of production; and </w:t>
            </w:r>
          </w:p>
          <w:p w14:paraId="680D31D5" w14:textId="3ACD3D79" w:rsidR="00DA2230" w:rsidRPr="00DA2230" w:rsidRDefault="00200027" w:rsidP="003B56F0">
            <w:pPr>
              <w:numPr>
                <w:ilvl w:val="0"/>
                <w:numId w:val="21"/>
              </w:num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O</w:t>
            </w:r>
            <w:r w:rsidR="00DA2230" w:rsidRPr="00DA2230">
              <w:rPr>
                <w:rFonts w:ascii="Calibri Light" w:hAnsi="Calibri Light" w:cs="Calibri Light"/>
                <w:color w:val="244061" w:themeColor="accent1" w:themeShade="80"/>
                <w:sz w:val="20"/>
                <w:szCs w:val="20"/>
              </w:rPr>
              <w:t>pportunity for growth</w:t>
            </w:r>
          </w:p>
          <w:p w14:paraId="372BA7FE" w14:textId="6C06E3EB" w:rsidR="00DA2230" w:rsidRPr="00B05AE5" w:rsidRDefault="00DA2230" w:rsidP="003B56F0">
            <w:pPr>
              <w:rPr>
                <w:rFonts w:ascii="Calibri" w:hAnsi="Calibri" w:cs="Calibri"/>
                <w:color w:val="244061" w:themeColor="accent1" w:themeShade="80"/>
                <w:sz w:val="20"/>
                <w:szCs w:val="20"/>
              </w:rPr>
            </w:pPr>
          </w:p>
        </w:tc>
      </w:tr>
    </w:tbl>
    <w:p w14:paraId="608A1254" w14:textId="77777777" w:rsidR="003B56F0" w:rsidRPr="00A409B4" w:rsidRDefault="003B56F0" w:rsidP="003B56F0">
      <w:pPr>
        <w:jc w:val="both"/>
        <w:rPr>
          <w:rFonts w:ascii="Calibri Light" w:hAnsi="Calibri Light" w:cs="Calibri Light"/>
          <w:i/>
          <w:iCs/>
          <w:color w:val="244061" w:themeColor="accent1" w:themeShade="80"/>
          <w:sz w:val="16"/>
          <w:szCs w:val="16"/>
        </w:rPr>
      </w:pPr>
      <w:r w:rsidRPr="00A409B4">
        <w:rPr>
          <w:rFonts w:ascii="Calibri Light" w:hAnsi="Calibri Light" w:cs="Calibri Light"/>
          <w:i/>
          <w:iCs/>
          <w:color w:val="244061" w:themeColor="accent1" w:themeShade="80"/>
          <w:sz w:val="16"/>
          <w:szCs w:val="16"/>
        </w:rPr>
        <w:t>Source: AEAS</w:t>
      </w:r>
    </w:p>
    <w:p w14:paraId="1A047021" w14:textId="2BEE11E2" w:rsidR="00DA2230" w:rsidRDefault="00DA2230" w:rsidP="00FA14FE">
      <w:pPr>
        <w:rPr>
          <w:rFonts w:ascii="Calibri Light" w:hAnsi="Calibri Light" w:cs="Calibri Light"/>
          <w:color w:val="244061" w:themeColor="accent1" w:themeShade="80"/>
          <w:sz w:val="20"/>
          <w:szCs w:val="20"/>
        </w:rPr>
      </w:pPr>
    </w:p>
    <w:p w14:paraId="6730DE1F" w14:textId="2E8A755A" w:rsidR="003B56F0" w:rsidRDefault="00200027" w:rsidP="00FA14FE">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7</w:t>
      </w:r>
      <w:r w:rsidR="003B56F0">
        <w:rPr>
          <w:rFonts w:ascii="Calibri Light" w:hAnsi="Calibri Light" w:cs="Calibri Light"/>
          <w:color w:val="244061" w:themeColor="accent1" w:themeShade="80"/>
          <w:sz w:val="20"/>
          <w:szCs w:val="20"/>
        </w:rPr>
        <w:t xml:space="preserve">.3 </w:t>
      </w:r>
      <w:r w:rsidR="003B56F0">
        <w:rPr>
          <w:rFonts w:ascii="Calibri Light" w:hAnsi="Calibri Light" w:cs="Calibri Light"/>
          <w:color w:val="244061" w:themeColor="accent1" w:themeShade="80"/>
          <w:sz w:val="20"/>
          <w:szCs w:val="20"/>
        </w:rPr>
        <w:tab/>
      </w:r>
      <w:r w:rsidR="003B56F0">
        <w:rPr>
          <w:rFonts w:ascii="Calibri Light" w:hAnsi="Calibri Light" w:cs="Arial"/>
          <w:color w:val="244061" w:themeColor="accent1" w:themeShade="80"/>
          <w:sz w:val="20"/>
          <w:szCs w:val="20"/>
        </w:rPr>
        <w:t>Industry Maturity</w:t>
      </w:r>
    </w:p>
    <w:p w14:paraId="4605970C" w14:textId="5F8079DB" w:rsidR="003B56F0" w:rsidRDefault="003B56F0" w:rsidP="00FA14FE">
      <w:pPr>
        <w:rPr>
          <w:rFonts w:ascii="Calibri Light" w:hAnsi="Calibri Light" w:cs="Calibri Light"/>
          <w:color w:val="244061" w:themeColor="accent1" w:themeShade="80"/>
          <w:sz w:val="20"/>
          <w:szCs w:val="20"/>
        </w:rPr>
      </w:pPr>
    </w:p>
    <w:p w14:paraId="307AB7D0" w14:textId="683A6F36" w:rsidR="003B56F0" w:rsidRPr="00FA14FE" w:rsidRDefault="003B56F0" w:rsidP="0026040F">
      <w:pPr>
        <w:jc w:val="both"/>
        <w:rPr>
          <w:rFonts w:ascii="Calibri Light" w:hAnsi="Calibri Light" w:cs="Arial"/>
          <w:color w:val="244061" w:themeColor="accent1" w:themeShade="80"/>
          <w:sz w:val="20"/>
          <w:szCs w:val="20"/>
        </w:rPr>
      </w:pPr>
      <w:r w:rsidRPr="00FA14FE">
        <w:rPr>
          <w:rFonts w:ascii="Calibri Light" w:hAnsi="Calibri Light" w:cs="Arial"/>
          <w:color w:val="244061" w:themeColor="accent1" w:themeShade="80"/>
          <w:sz w:val="20"/>
          <w:szCs w:val="20"/>
        </w:rPr>
        <w:t xml:space="preserve">The industry's current stage of development for a range of business functions generally appears to be very mature indicating </w:t>
      </w:r>
      <w:r w:rsidR="00321A8C">
        <w:rPr>
          <w:rFonts w:ascii="Calibri Light" w:hAnsi="Calibri Light" w:cs="Arial"/>
          <w:color w:val="244061" w:themeColor="accent1" w:themeShade="80"/>
          <w:sz w:val="20"/>
          <w:szCs w:val="20"/>
        </w:rPr>
        <w:t>strong</w:t>
      </w:r>
      <w:r w:rsidR="00321A8C" w:rsidRPr="00FA14FE">
        <w:rPr>
          <w:rFonts w:ascii="Calibri Light" w:hAnsi="Calibri Light" w:cs="Arial"/>
          <w:color w:val="244061" w:themeColor="accent1" w:themeShade="80"/>
          <w:sz w:val="20"/>
          <w:szCs w:val="20"/>
        </w:rPr>
        <w:t xml:space="preserve"> </w:t>
      </w:r>
      <w:r w:rsidRPr="00FA14FE">
        <w:rPr>
          <w:rFonts w:ascii="Calibri Light" w:hAnsi="Calibri Light" w:cs="Arial"/>
          <w:color w:val="244061" w:themeColor="accent1" w:themeShade="80"/>
          <w:sz w:val="20"/>
          <w:szCs w:val="20"/>
        </w:rPr>
        <w:t>readiness to seize opportunit</w:t>
      </w:r>
      <w:r w:rsidR="00321A8C">
        <w:rPr>
          <w:rFonts w:ascii="Calibri Light" w:hAnsi="Calibri Light" w:cs="Arial"/>
          <w:color w:val="244061" w:themeColor="accent1" w:themeShade="80"/>
          <w:sz w:val="20"/>
          <w:szCs w:val="20"/>
        </w:rPr>
        <w:t>ies</w:t>
      </w:r>
      <w:r w:rsidRPr="00FA14FE">
        <w:rPr>
          <w:rFonts w:ascii="Calibri Light" w:hAnsi="Calibri Light" w:cs="Arial"/>
          <w:color w:val="244061" w:themeColor="accent1" w:themeShade="80"/>
          <w:sz w:val="20"/>
          <w:szCs w:val="20"/>
        </w:rPr>
        <w:t>.</w:t>
      </w:r>
      <w:r w:rsidR="0026040F">
        <w:rPr>
          <w:rFonts w:ascii="Calibri Light" w:hAnsi="Calibri Light" w:cs="Arial"/>
          <w:color w:val="244061" w:themeColor="accent1" w:themeShade="80"/>
          <w:sz w:val="20"/>
          <w:szCs w:val="20"/>
        </w:rPr>
        <w:t xml:space="preserve">  AORI is assessed to have excellent capability in the areas of industry specific techniques; business administration, financial management and procurement; processing; transport and logistics; and planning.  The </w:t>
      </w:r>
      <w:r w:rsidR="00321A8C">
        <w:rPr>
          <w:rFonts w:ascii="Calibri Light" w:hAnsi="Calibri Light" w:cs="Arial"/>
          <w:color w:val="244061" w:themeColor="accent1" w:themeShade="80"/>
          <w:sz w:val="20"/>
          <w:szCs w:val="20"/>
        </w:rPr>
        <w:t xml:space="preserve">one </w:t>
      </w:r>
      <w:r w:rsidR="0026040F">
        <w:rPr>
          <w:rFonts w:ascii="Calibri Light" w:hAnsi="Calibri Light" w:cs="Arial"/>
          <w:color w:val="244061" w:themeColor="accent1" w:themeShade="80"/>
          <w:sz w:val="20"/>
          <w:szCs w:val="20"/>
        </w:rPr>
        <w:t>area where there appears to be room for improvement is</w:t>
      </w:r>
      <w:r w:rsidR="00321A8C">
        <w:rPr>
          <w:rFonts w:ascii="Calibri Light" w:hAnsi="Calibri Light" w:cs="Arial"/>
          <w:color w:val="244061" w:themeColor="accent1" w:themeShade="80"/>
          <w:sz w:val="20"/>
          <w:szCs w:val="20"/>
        </w:rPr>
        <w:t xml:space="preserve"> with</w:t>
      </w:r>
      <w:r w:rsidR="0026040F">
        <w:rPr>
          <w:rFonts w:ascii="Calibri Light" w:hAnsi="Calibri Light" w:cs="Arial"/>
          <w:color w:val="244061" w:themeColor="accent1" w:themeShade="80"/>
          <w:sz w:val="20"/>
          <w:szCs w:val="20"/>
        </w:rPr>
        <w:t xml:space="preserve"> innovation for new or enhanced products and processes.</w:t>
      </w:r>
    </w:p>
    <w:p w14:paraId="5ECF9FDF" w14:textId="77777777" w:rsidR="003B56F0" w:rsidRDefault="003B56F0" w:rsidP="00FA14FE">
      <w:pPr>
        <w:rPr>
          <w:rFonts w:ascii="Calibri Light" w:hAnsi="Calibri Light" w:cs="Calibri Light"/>
          <w:color w:val="244061" w:themeColor="accent1" w:themeShade="80"/>
          <w:sz w:val="20"/>
          <w:szCs w:val="20"/>
        </w:rPr>
      </w:pPr>
    </w:p>
    <w:p w14:paraId="3CEDDBB0" w14:textId="518E4370" w:rsidR="00DA2230" w:rsidRDefault="00DA2230" w:rsidP="00DA2230">
      <w:pPr>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Figure</w:t>
      </w:r>
      <w:r w:rsidR="0089513B">
        <w:rPr>
          <w:rFonts w:ascii="Calibri Light" w:hAnsi="Calibri Light" w:cs="Arial"/>
          <w:color w:val="244061" w:themeColor="accent1" w:themeShade="80"/>
          <w:sz w:val="20"/>
          <w:szCs w:val="20"/>
        </w:rPr>
        <w:t xml:space="preserve"> 17</w:t>
      </w:r>
      <w:r>
        <w:rPr>
          <w:rFonts w:ascii="Calibri Light" w:hAnsi="Calibri Light" w:cs="Arial"/>
          <w:color w:val="244061" w:themeColor="accent1" w:themeShade="80"/>
          <w:sz w:val="20"/>
          <w:szCs w:val="20"/>
        </w:rPr>
        <w:t xml:space="preserve">: Industry </w:t>
      </w:r>
      <w:r w:rsidR="003B56F0">
        <w:rPr>
          <w:rFonts w:ascii="Calibri Light" w:hAnsi="Calibri Light" w:cs="Arial"/>
          <w:color w:val="244061" w:themeColor="accent1" w:themeShade="80"/>
          <w:sz w:val="20"/>
          <w:szCs w:val="20"/>
        </w:rPr>
        <w:t>Capability Maturity</w:t>
      </w:r>
    </w:p>
    <w:p w14:paraId="0C11D598" w14:textId="77777777" w:rsidR="00DA2230" w:rsidRDefault="00DA2230" w:rsidP="00DA2230">
      <w:pPr>
        <w:rPr>
          <w:rFonts w:ascii="Calibri Light" w:hAnsi="Calibri Light" w:cs="Arial"/>
          <w:color w:val="244061" w:themeColor="accent1" w:themeShade="80"/>
          <w:sz w:val="20"/>
          <w:szCs w:val="20"/>
        </w:rPr>
      </w:pPr>
      <w:r>
        <w:rPr>
          <w:noProof/>
        </w:rPr>
        <w:drawing>
          <wp:inline distT="0" distB="0" distL="0" distR="0" wp14:anchorId="4987D76C" wp14:editId="7B603228">
            <wp:extent cx="6116320" cy="4075430"/>
            <wp:effectExtent l="0" t="0" r="508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6320" cy="4075430"/>
                    </a:xfrm>
                    <a:prstGeom prst="rect">
                      <a:avLst/>
                    </a:prstGeom>
                  </pic:spPr>
                </pic:pic>
              </a:graphicData>
            </a:graphic>
          </wp:inline>
        </w:drawing>
      </w:r>
    </w:p>
    <w:p w14:paraId="0AC9B784" w14:textId="01031473" w:rsidR="00FA14FE" w:rsidRDefault="00FA14FE">
      <w:pPr>
        <w:rPr>
          <w:rFonts w:ascii="Calibri Light" w:hAnsi="Calibri Light" w:cs="Arial"/>
          <w:color w:val="244061" w:themeColor="accent1" w:themeShade="80"/>
          <w:sz w:val="20"/>
          <w:szCs w:val="20"/>
        </w:rPr>
      </w:pPr>
    </w:p>
    <w:p w14:paraId="6E343C52" w14:textId="3D8F119B" w:rsidR="00200027" w:rsidRDefault="00200027">
      <w:pPr>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7.4</w:t>
      </w:r>
      <w:r>
        <w:rPr>
          <w:rFonts w:ascii="Calibri Light" w:hAnsi="Calibri Light" w:cs="Arial"/>
          <w:color w:val="244061" w:themeColor="accent1" w:themeShade="80"/>
          <w:sz w:val="20"/>
          <w:szCs w:val="20"/>
        </w:rPr>
        <w:tab/>
        <w:t>Overall Capability Assessment</w:t>
      </w:r>
    </w:p>
    <w:p w14:paraId="26DEC746" w14:textId="4B8F9A53" w:rsidR="00200027" w:rsidRDefault="00200027">
      <w:pPr>
        <w:rPr>
          <w:rFonts w:ascii="Calibri Light" w:hAnsi="Calibri Light" w:cs="Arial"/>
          <w:color w:val="244061" w:themeColor="accent1" w:themeShade="80"/>
          <w:sz w:val="20"/>
          <w:szCs w:val="20"/>
        </w:rPr>
      </w:pPr>
    </w:p>
    <w:p w14:paraId="55252051" w14:textId="24C94D13" w:rsidR="00AA28DE" w:rsidRDefault="00AA28DE" w:rsidP="00AA28DE">
      <w:pPr>
        <w:jc w:val="both"/>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 xml:space="preserve">In respect to </w:t>
      </w:r>
      <w:r w:rsidR="0026040F">
        <w:rPr>
          <w:rFonts w:ascii="Calibri Light" w:hAnsi="Calibri Light" w:cs="Calibri Light"/>
          <w:color w:val="244061" w:themeColor="accent1" w:themeShade="80"/>
          <w:sz w:val="20"/>
          <w:szCs w:val="20"/>
        </w:rPr>
        <w:t>AOR</w:t>
      </w:r>
      <w:r w:rsidR="00321A8C">
        <w:rPr>
          <w:rFonts w:ascii="Calibri Light" w:hAnsi="Calibri Light" w:cs="Calibri Light"/>
          <w:color w:val="244061" w:themeColor="accent1" w:themeShade="80"/>
          <w:sz w:val="20"/>
          <w:szCs w:val="20"/>
        </w:rPr>
        <w:t>I</w:t>
      </w:r>
      <w:r>
        <w:rPr>
          <w:rFonts w:ascii="Calibri Light" w:hAnsi="Calibri Light" w:cs="Calibri Light"/>
          <w:color w:val="244061" w:themeColor="accent1" w:themeShade="80"/>
          <w:sz w:val="20"/>
          <w:szCs w:val="20"/>
        </w:rPr>
        <w:t xml:space="preserve"> capability</w:t>
      </w:r>
      <w:r w:rsidR="0026040F">
        <w:rPr>
          <w:rFonts w:ascii="Calibri Light" w:hAnsi="Calibri Light" w:cs="Calibri Light"/>
          <w:color w:val="244061" w:themeColor="accent1" w:themeShade="80"/>
          <w:sz w:val="20"/>
          <w:szCs w:val="20"/>
        </w:rPr>
        <w:t>, namely t</w:t>
      </w:r>
      <w:r>
        <w:rPr>
          <w:rFonts w:ascii="Calibri Light" w:hAnsi="Calibri Light" w:cs="Calibri Light"/>
          <w:color w:val="244061" w:themeColor="accent1" w:themeShade="80"/>
          <w:sz w:val="20"/>
          <w:szCs w:val="20"/>
        </w:rPr>
        <w:t>he skills, process</w:t>
      </w:r>
      <w:r w:rsidR="00321A8C">
        <w:rPr>
          <w:rFonts w:ascii="Calibri Light" w:hAnsi="Calibri Light" w:cs="Calibri Light"/>
          <w:color w:val="244061" w:themeColor="accent1" w:themeShade="80"/>
          <w:sz w:val="20"/>
          <w:szCs w:val="20"/>
        </w:rPr>
        <w:t>es</w:t>
      </w:r>
      <w:r>
        <w:rPr>
          <w:rFonts w:ascii="Calibri Light" w:hAnsi="Calibri Light" w:cs="Calibri Light"/>
          <w:color w:val="244061" w:themeColor="accent1" w:themeShade="80"/>
          <w:sz w:val="20"/>
          <w:szCs w:val="20"/>
        </w:rPr>
        <w:t xml:space="preserve"> and knowledge to meet an increase in the processing of organic materials and the supply of recycled organic material products</w:t>
      </w:r>
      <w:r w:rsidR="0026040F">
        <w:rPr>
          <w:rFonts w:ascii="Calibri Light" w:hAnsi="Calibri Light" w:cs="Calibri Light"/>
          <w:color w:val="244061" w:themeColor="accent1" w:themeShade="80"/>
          <w:sz w:val="20"/>
          <w:szCs w:val="20"/>
        </w:rPr>
        <w:t>,</w:t>
      </w:r>
      <w:r>
        <w:rPr>
          <w:rFonts w:ascii="Calibri Light" w:hAnsi="Calibri Light" w:cs="Calibri Light"/>
          <w:color w:val="244061" w:themeColor="accent1" w:themeShade="80"/>
          <w:sz w:val="20"/>
          <w:szCs w:val="20"/>
        </w:rPr>
        <w:t xml:space="preserve"> there is </w:t>
      </w:r>
      <w:r w:rsidR="0026040F">
        <w:rPr>
          <w:rFonts w:ascii="Calibri Light" w:hAnsi="Calibri Light" w:cs="Calibri Light"/>
          <w:color w:val="244061" w:themeColor="accent1" w:themeShade="80"/>
          <w:sz w:val="20"/>
          <w:szCs w:val="20"/>
        </w:rPr>
        <w:t>assessed to be good to excellent</w:t>
      </w:r>
      <w:r>
        <w:rPr>
          <w:rFonts w:ascii="Calibri Light" w:hAnsi="Calibri Light" w:cs="Calibri Light"/>
          <w:color w:val="244061" w:themeColor="accent1" w:themeShade="80"/>
          <w:sz w:val="20"/>
          <w:szCs w:val="20"/>
        </w:rPr>
        <w:t xml:space="preserve"> existing capability available to lift organic material recycling rate</w:t>
      </w:r>
      <w:r w:rsidR="0026040F">
        <w:rPr>
          <w:rFonts w:ascii="Calibri Light" w:hAnsi="Calibri Light" w:cs="Calibri Light"/>
          <w:color w:val="244061" w:themeColor="accent1" w:themeShade="80"/>
          <w:sz w:val="20"/>
          <w:szCs w:val="20"/>
        </w:rPr>
        <w:t>s</w:t>
      </w:r>
      <w:r>
        <w:rPr>
          <w:rFonts w:ascii="Calibri Light" w:hAnsi="Calibri Light" w:cs="Calibri Light"/>
          <w:color w:val="244061" w:themeColor="accent1" w:themeShade="80"/>
          <w:sz w:val="20"/>
          <w:szCs w:val="20"/>
        </w:rPr>
        <w:t xml:space="preserve">.  </w:t>
      </w:r>
    </w:p>
    <w:p w14:paraId="5F205072" w14:textId="77777777" w:rsidR="00200027" w:rsidRPr="00D93E6E" w:rsidRDefault="00200027">
      <w:pPr>
        <w:rPr>
          <w:rFonts w:ascii="Calibri Light" w:hAnsi="Calibri Light" w:cs="Arial"/>
          <w:color w:val="244061" w:themeColor="accent1" w:themeShade="80"/>
          <w:sz w:val="20"/>
          <w:szCs w:val="20"/>
        </w:rPr>
      </w:pPr>
    </w:p>
    <w:p w14:paraId="0437BD29" w14:textId="35C3B699" w:rsidR="00C6214F" w:rsidRPr="00D93E6E" w:rsidRDefault="00C6214F">
      <w:pPr>
        <w:rPr>
          <w:rFonts w:ascii="Calibri Light" w:hAnsi="Calibri Light" w:cs="Arial"/>
          <w:color w:val="244061" w:themeColor="accent1" w:themeShade="80"/>
          <w:sz w:val="20"/>
          <w:szCs w:val="20"/>
        </w:rPr>
      </w:pPr>
      <w:r w:rsidRPr="00D93E6E">
        <w:rPr>
          <w:rFonts w:ascii="Calibri Light" w:hAnsi="Calibri Light" w:cs="Arial"/>
          <w:color w:val="244061" w:themeColor="accent1" w:themeShade="80"/>
          <w:sz w:val="20"/>
          <w:szCs w:val="20"/>
        </w:rPr>
        <w:br w:type="page"/>
      </w:r>
    </w:p>
    <w:p w14:paraId="1DC0609B" w14:textId="560E3877" w:rsidR="00D93E6E" w:rsidRDefault="00D93E6E" w:rsidP="00D93E6E">
      <w:pPr>
        <w:rPr>
          <w:rFonts w:ascii="Calibri" w:hAnsi="Calibri" w:cs="Calibri"/>
          <w:color w:val="2D5193"/>
          <w:sz w:val="32"/>
          <w:szCs w:val="32"/>
        </w:rPr>
      </w:pPr>
      <w:r>
        <w:rPr>
          <w:rFonts w:ascii="Calibri" w:hAnsi="Calibri" w:cs="Calibri"/>
          <w:color w:val="2D5193"/>
          <w:sz w:val="32"/>
          <w:szCs w:val="32"/>
        </w:rPr>
        <w:lastRenderedPageBreak/>
        <w:t xml:space="preserve">Appendix One: AORA National Industry </w:t>
      </w:r>
      <w:r w:rsidR="00321A8C">
        <w:rPr>
          <w:rFonts w:ascii="Calibri" w:hAnsi="Calibri" w:cs="Calibri"/>
          <w:color w:val="2D5193"/>
          <w:sz w:val="32"/>
          <w:szCs w:val="32"/>
        </w:rPr>
        <w:t xml:space="preserve">Policy </w:t>
      </w:r>
      <w:r>
        <w:rPr>
          <w:rFonts w:ascii="Calibri" w:hAnsi="Calibri" w:cs="Calibri"/>
          <w:color w:val="2D5193"/>
          <w:sz w:val="32"/>
          <w:szCs w:val="32"/>
        </w:rPr>
        <w:t>Document Recommendations</w:t>
      </w:r>
    </w:p>
    <w:p w14:paraId="1C122C80" w14:textId="35523F2A" w:rsidR="003D561F" w:rsidRPr="003D561F" w:rsidRDefault="003D561F" w:rsidP="003D561F">
      <w:pPr>
        <w:spacing w:before="100" w:beforeAutospacing="1" w:after="100" w:afterAutospacing="1"/>
        <w:jc w:val="both"/>
        <w:rPr>
          <w:rFonts w:ascii="Calibri Light" w:hAnsi="Calibri Light" w:cs="Calibri Light"/>
          <w:color w:val="244061" w:themeColor="accent1" w:themeShade="80"/>
          <w:sz w:val="20"/>
          <w:szCs w:val="20"/>
        </w:rPr>
      </w:pPr>
      <w:r w:rsidRPr="003D561F">
        <w:rPr>
          <w:rFonts w:ascii="Calibri Light" w:hAnsi="Calibri Light" w:cs="Calibri Light"/>
          <w:color w:val="244061" w:themeColor="accent1" w:themeShade="80"/>
          <w:sz w:val="20"/>
          <w:szCs w:val="20"/>
        </w:rPr>
        <w:t xml:space="preserve">The AORA National Industry </w:t>
      </w:r>
      <w:r w:rsidR="00321A8C">
        <w:rPr>
          <w:rFonts w:ascii="Calibri Light" w:hAnsi="Calibri Light" w:cs="Calibri Light"/>
          <w:color w:val="244061" w:themeColor="accent1" w:themeShade="80"/>
          <w:sz w:val="20"/>
          <w:szCs w:val="20"/>
        </w:rPr>
        <w:t>Policy will</w:t>
      </w:r>
      <w:r w:rsidR="00321A8C" w:rsidRPr="003D561F">
        <w:rPr>
          <w:rFonts w:ascii="Calibri Light" w:hAnsi="Calibri Light" w:cs="Calibri Light"/>
          <w:color w:val="244061" w:themeColor="accent1" w:themeShade="80"/>
          <w:sz w:val="20"/>
          <w:szCs w:val="20"/>
        </w:rPr>
        <w:t xml:space="preserve"> </w:t>
      </w:r>
      <w:r w:rsidRPr="003D561F">
        <w:rPr>
          <w:rFonts w:ascii="Calibri Light" w:hAnsi="Calibri Light" w:cs="Calibri Light"/>
          <w:color w:val="244061" w:themeColor="accent1" w:themeShade="80"/>
          <w:sz w:val="20"/>
          <w:szCs w:val="20"/>
        </w:rPr>
        <w:t xml:space="preserve">outline a 10-year roadmap for the Australian Organics Recycling Industry (AORI) – a roadmap designed to take the industry from a solid existing base to recognition as a world leader in the recycling and reuse of organics waste streams, for its innovative and efficient processing into desirable products, and for the relevance, quality, and economic and environmental value of these products.  This document is AORA’s 10-year national vision for the recycled organics industry. It targets significant improvements and growth for a sector which is already delivering well. </w:t>
      </w:r>
    </w:p>
    <w:p w14:paraId="36700539" w14:textId="78DB6463" w:rsidR="00D93E6E" w:rsidRPr="00D93E6E" w:rsidRDefault="00D93E6E" w:rsidP="003D561F">
      <w:pPr>
        <w:jc w:val="both"/>
      </w:pPr>
      <w:r w:rsidRPr="00D93E6E">
        <w:rPr>
          <w:rFonts w:ascii="Calibri" w:hAnsi="Calibri" w:cs="Calibri"/>
          <w:color w:val="2D5193"/>
          <w:sz w:val="32"/>
          <w:szCs w:val="32"/>
        </w:rPr>
        <w:t xml:space="preserve">The Inputs: Turning Australia’s Organics Waste </w:t>
      </w:r>
      <w:r>
        <w:rPr>
          <w:rFonts w:ascii="Calibri" w:hAnsi="Calibri" w:cs="Calibri"/>
          <w:color w:val="2D5193"/>
          <w:sz w:val="32"/>
          <w:szCs w:val="32"/>
        </w:rPr>
        <w:t>i</w:t>
      </w:r>
      <w:r w:rsidRPr="00D93E6E">
        <w:rPr>
          <w:rFonts w:ascii="Calibri" w:hAnsi="Calibri" w:cs="Calibri"/>
          <w:color w:val="2D5193"/>
          <w:sz w:val="32"/>
          <w:szCs w:val="32"/>
        </w:rPr>
        <w:t xml:space="preserve">nto </w:t>
      </w:r>
      <w:r>
        <w:rPr>
          <w:rFonts w:ascii="Calibri" w:hAnsi="Calibri" w:cs="Calibri"/>
          <w:color w:val="2D5193"/>
          <w:sz w:val="32"/>
          <w:szCs w:val="32"/>
        </w:rPr>
        <w:t>a</w:t>
      </w:r>
      <w:r w:rsidRPr="00D93E6E">
        <w:rPr>
          <w:rFonts w:ascii="Calibri" w:hAnsi="Calibri" w:cs="Calibri"/>
          <w:color w:val="2D5193"/>
          <w:sz w:val="32"/>
          <w:szCs w:val="32"/>
        </w:rPr>
        <w:t xml:space="preserve"> National Resource </w:t>
      </w:r>
    </w:p>
    <w:p w14:paraId="78BC7AA5" w14:textId="75F1904C" w:rsidR="005E533B" w:rsidRPr="00F76DB7" w:rsidRDefault="007654A8" w:rsidP="003D561F">
      <w:pPr>
        <w:spacing w:before="240"/>
        <w:jc w:val="both"/>
        <w:rPr>
          <w:rFonts w:ascii="Calibri Light" w:hAnsi="Calibri Light" w:cs="Calibri Light"/>
          <w:color w:val="244061" w:themeColor="accent1" w:themeShade="80"/>
          <w:sz w:val="20"/>
          <w:szCs w:val="20"/>
        </w:rPr>
      </w:pPr>
      <w:r w:rsidRPr="00F76DB7">
        <w:rPr>
          <w:rFonts w:ascii="Calibri Light" w:hAnsi="Calibri Light" w:cs="Calibri Light"/>
          <w:color w:val="244061" w:themeColor="accent1" w:themeShade="80"/>
          <w:sz w:val="20"/>
          <w:szCs w:val="20"/>
        </w:rPr>
        <w:t>4.1 Government</w:t>
      </w:r>
      <w:r w:rsidR="005E533B" w:rsidRPr="00F76DB7">
        <w:rPr>
          <w:rFonts w:ascii="Calibri Light" w:hAnsi="Calibri Light" w:cs="Calibri Light"/>
          <w:color w:val="244061" w:themeColor="accent1" w:themeShade="80"/>
          <w:sz w:val="20"/>
          <w:szCs w:val="20"/>
        </w:rPr>
        <w:t xml:space="preserve"> policy, legislation and regulations governing organics waste collection and supply to processors should be aligned to national and state strategic objectives for waste reduction </w:t>
      </w:r>
    </w:p>
    <w:p w14:paraId="71B9F237" w14:textId="735DC830" w:rsidR="005E533B" w:rsidRPr="00F76DB7" w:rsidRDefault="007654A8" w:rsidP="003D561F">
      <w:pPr>
        <w:spacing w:before="240"/>
        <w:jc w:val="both"/>
        <w:rPr>
          <w:rFonts w:ascii="Calibri Light" w:hAnsi="Calibri Light" w:cs="Calibri Light"/>
          <w:color w:val="244061" w:themeColor="accent1" w:themeShade="80"/>
          <w:sz w:val="20"/>
          <w:szCs w:val="20"/>
        </w:rPr>
      </w:pPr>
      <w:r w:rsidRPr="00F76DB7">
        <w:rPr>
          <w:rFonts w:ascii="Calibri Light" w:hAnsi="Calibri Light" w:cs="Calibri Light"/>
          <w:color w:val="244061" w:themeColor="accent1" w:themeShade="80"/>
          <w:sz w:val="20"/>
          <w:szCs w:val="20"/>
        </w:rPr>
        <w:t>4.2 Government</w:t>
      </w:r>
      <w:r w:rsidR="005E533B" w:rsidRPr="00F76DB7">
        <w:rPr>
          <w:rFonts w:ascii="Calibri Light" w:hAnsi="Calibri Light" w:cs="Calibri Light"/>
          <w:color w:val="244061" w:themeColor="accent1" w:themeShade="80"/>
          <w:sz w:val="20"/>
          <w:szCs w:val="20"/>
        </w:rPr>
        <w:t xml:space="preserve"> policy, legislation and regulations in this space should be nationally standardised and consistent to the full extent possible. </w:t>
      </w:r>
    </w:p>
    <w:p w14:paraId="058E25F0" w14:textId="768D4278" w:rsidR="005E533B" w:rsidRPr="00F76DB7" w:rsidRDefault="007654A8" w:rsidP="003D561F">
      <w:pPr>
        <w:spacing w:before="240"/>
        <w:jc w:val="both"/>
        <w:rPr>
          <w:rFonts w:ascii="Calibri Light" w:hAnsi="Calibri Light" w:cs="Calibri Light"/>
          <w:color w:val="244061" w:themeColor="accent1" w:themeShade="80"/>
          <w:sz w:val="20"/>
          <w:szCs w:val="20"/>
        </w:rPr>
      </w:pPr>
      <w:r w:rsidRPr="00F76DB7">
        <w:rPr>
          <w:rFonts w:ascii="Calibri Light" w:hAnsi="Calibri Light" w:cs="Calibri Light"/>
          <w:color w:val="244061" w:themeColor="accent1" w:themeShade="80"/>
          <w:sz w:val="20"/>
          <w:szCs w:val="20"/>
        </w:rPr>
        <w:t>4.3 Each</w:t>
      </w:r>
      <w:r w:rsidR="005E533B" w:rsidRPr="00F76DB7">
        <w:rPr>
          <w:rFonts w:ascii="Calibri Light" w:hAnsi="Calibri Light" w:cs="Calibri Light"/>
          <w:color w:val="244061" w:themeColor="accent1" w:themeShade="80"/>
          <w:sz w:val="20"/>
          <w:szCs w:val="20"/>
        </w:rPr>
        <w:t xml:space="preserve"> jurisdiction must develop plans to show how its collection systems will ramp up to collect at least 80% of organics for recycling by 2025 and 95% by 2030 and publish annual performance audits against those plans. </w:t>
      </w:r>
    </w:p>
    <w:p w14:paraId="395228B4" w14:textId="27DC0CB1" w:rsidR="005E533B" w:rsidRPr="00F76DB7" w:rsidRDefault="007654A8" w:rsidP="003D561F">
      <w:pPr>
        <w:spacing w:before="240"/>
        <w:jc w:val="both"/>
        <w:rPr>
          <w:rFonts w:ascii="Calibri Light" w:hAnsi="Calibri Light" w:cs="Calibri Light"/>
          <w:color w:val="244061" w:themeColor="accent1" w:themeShade="80"/>
          <w:sz w:val="20"/>
          <w:szCs w:val="20"/>
        </w:rPr>
      </w:pPr>
      <w:r w:rsidRPr="00F76DB7">
        <w:rPr>
          <w:rFonts w:ascii="Calibri Light" w:hAnsi="Calibri Light" w:cs="Calibri Light"/>
          <w:color w:val="244061" w:themeColor="accent1" w:themeShade="80"/>
          <w:sz w:val="20"/>
          <w:szCs w:val="20"/>
        </w:rPr>
        <w:t>4.4 In</w:t>
      </w:r>
      <w:r w:rsidR="005E533B" w:rsidRPr="00F76DB7">
        <w:rPr>
          <w:rFonts w:ascii="Calibri Light" w:hAnsi="Calibri Light" w:cs="Calibri Light"/>
          <w:color w:val="244061" w:themeColor="accent1" w:themeShade="80"/>
          <w:sz w:val="20"/>
          <w:szCs w:val="20"/>
        </w:rPr>
        <w:t xml:space="preserve"> the absence of successful outcomes in any jurisdiction from 4.3 above, a ban of unprocessed organics to landfill should be implemented in that jurisdiction. </w:t>
      </w:r>
    </w:p>
    <w:p w14:paraId="1FF043EE" w14:textId="00FA5407" w:rsidR="005E533B" w:rsidRPr="00F76DB7" w:rsidRDefault="007654A8" w:rsidP="003D561F">
      <w:pPr>
        <w:spacing w:before="240"/>
        <w:jc w:val="both"/>
        <w:rPr>
          <w:rFonts w:ascii="Calibri Light" w:hAnsi="Calibri Light" w:cs="Calibri Light"/>
          <w:color w:val="244061" w:themeColor="accent1" w:themeShade="80"/>
          <w:sz w:val="20"/>
          <w:szCs w:val="20"/>
        </w:rPr>
      </w:pPr>
      <w:r w:rsidRPr="00F76DB7">
        <w:rPr>
          <w:rFonts w:ascii="Calibri Light" w:hAnsi="Calibri Light" w:cs="Calibri Light"/>
          <w:color w:val="244061" w:themeColor="accent1" w:themeShade="80"/>
          <w:sz w:val="20"/>
          <w:szCs w:val="20"/>
        </w:rPr>
        <w:t>4.5 Each</w:t>
      </w:r>
      <w:r w:rsidR="005E533B" w:rsidRPr="00F76DB7">
        <w:rPr>
          <w:rFonts w:ascii="Calibri Light" w:hAnsi="Calibri Light" w:cs="Calibri Light"/>
          <w:color w:val="244061" w:themeColor="accent1" w:themeShade="80"/>
          <w:sz w:val="20"/>
          <w:szCs w:val="20"/>
        </w:rPr>
        <w:t xml:space="preserve"> jurisdiction must be responsible for guaranteeing its collection infrastructure delivers feedstock free of contaminants for recycling. </w:t>
      </w:r>
    </w:p>
    <w:p w14:paraId="5F6AC053" w14:textId="39A0AB0D" w:rsidR="005E533B" w:rsidRPr="00F76DB7" w:rsidRDefault="007654A8" w:rsidP="003D561F">
      <w:pPr>
        <w:spacing w:before="240"/>
        <w:jc w:val="both"/>
        <w:rPr>
          <w:rFonts w:ascii="Calibri Light" w:hAnsi="Calibri Light" w:cs="Calibri Light"/>
          <w:color w:val="244061" w:themeColor="accent1" w:themeShade="80"/>
          <w:sz w:val="20"/>
          <w:szCs w:val="20"/>
        </w:rPr>
      </w:pPr>
      <w:r w:rsidRPr="00F76DB7">
        <w:rPr>
          <w:rFonts w:ascii="Calibri Light" w:hAnsi="Calibri Light" w:cs="Calibri Light"/>
          <w:color w:val="244061" w:themeColor="accent1" w:themeShade="80"/>
          <w:sz w:val="20"/>
          <w:szCs w:val="20"/>
        </w:rPr>
        <w:t>4.6 Each</w:t>
      </w:r>
      <w:r w:rsidR="005E533B" w:rsidRPr="00F76DB7">
        <w:rPr>
          <w:rFonts w:ascii="Calibri Light" w:hAnsi="Calibri Light" w:cs="Calibri Light"/>
          <w:color w:val="244061" w:themeColor="accent1" w:themeShade="80"/>
          <w:sz w:val="20"/>
          <w:szCs w:val="20"/>
        </w:rPr>
        <w:t xml:space="preserve"> jurisdiction must ensure the delivery of feedstock to processors on economic terms which are realistic, and on contracts of sufficient length to provide certainty for investment and employment by processors. </w:t>
      </w:r>
    </w:p>
    <w:p w14:paraId="1D611934" w14:textId="343CD000" w:rsidR="005E533B" w:rsidRPr="00F76DB7" w:rsidRDefault="007654A8" w:rsidP="003D561F">
      <w:pPr>
        <w:spacing w:before="240"/>
        <w:jc w:val="both"/>
        <w:rPr>
          <w:rFonts w:ascii="Calibri Light" w:hAnsi="Calibri Light" w:cs="Calibri Light"/>
          <w:color w:val="244061" w:themeColor="accent1" w:themeShade="80"/>
          <w:sz w:val="20"/>
          <w:szCs w:val="20"/>
        </w:rPr>
      </w:pPr>
      <w:r w:rsidRPr="00F76DB7">
        <w:rPr>
          <w:rFonts w:ascii="Calibri Light" w:hAnsi="Calibri Light" w:cs="Calibri Light"/>
          <w:color w:val="244061" w:themeColor="accent1" w:themeShade="80"/>
          <w:sz w:val="20"/>
          <w:szCs w:val="20"/>
        </w:rPr>
        <w:t>4.7 Each</w:t>
      </w:r>
      <w:r w:rsidR="005E533B" w:rsidRPr="00F76DB7">
        <w:rPr>
          <w:rFonts w:ascii="Calibri Light" w:hAnsi="Calibri Light" w:cs="Calibri Light"/>
          <w:color w:val="244061" w:themeColor="accent1" w:themeShade="80"/>
          <w:sz w:val="20"/>
          <w:szCs w:val="20"/>
        </w:rPr>
        <w:t xml:space="preserve"> jurisdiction must design and deliver a broad based and ongoing community education program to teach and encourage sorting at source of waste streams. </w:t>
      </w:r>
    </w:p>
    <w:p w14:paraId="3110ACB2" w14:textId="6EF2FF12" w:rsidR="005E533B" w:rsidRPr="00F76DB7" w:rsidRDefault="007654A8" w:rsidP="003D561F">
      <w:pPr>
        <w:spacing w:before="240"/>
        <w:jc w:val="both"/>
        <w:rPr>
          <w:rFonts w:ascii="Calibri Light" w:hAnsi="Calibri Light" w:cs="Calibri Light"/>
          <w:color w:val="244061" w:themeColor="accent1" w:themeShade="80"/>
          <w:sz w:val="20"/>
          <w:szCs w:val="20"/>
        </w:rPr>
      </w:pPr>
      <w:r w:rsidRPr="00F76DB7">
        <w:rPr>
          <w:rFonts w:ascii="Calibri Light" w:hAnsi="Calibri Light" w:cs="Calibri Light"/>
          <w:color w:val="244061" w:themeColor="accent1" w:themeShade="80"/>
          <w:sz w:val="20"/>
          <w:szCs w:val="20"/>
        </w:rPr>
        <w:t>4.8 The</w:t>
      </w:r>
      <w:r w:rsidR="005E533B" w:rsidRPr="00F76DB7">
        <w:rPr>
          <w:rFonts w:ascii="Calibri Light" w:hAnsi="Calibri Light" w:cs="Calibri Light"/>
          <w:color w:val="244061" w:themeColor="accent1" w:themeShade="80"/>
          <w:sz w:val="20"/>
          <w:szCs w:val="20"/>
        </w:rPr>
        <w:t xml:space="preserve"> community education programs should include clear guidance on what is acceptable in organics waste streams (such as certified compostable packaging) and what is not. </w:t>
      </w:r>
    </w:p>
    <w:p w14:paraId="67BDE31B" w14:textId="0598CB54" w:rsidR="005E533B" w:rsidRPr="00F76DB7" w:rsidRDefault="007654A8" w:rsidP="003D561F">
      <w:pPr>
        <w:spacing w:before="240"/>
        <w:jc w:val="both"/>
        <w:rPr>
          <w:rFonts w:ascii="Calibri Light" w:hAnsi="Calibri Light" w:cs="Calibri Light"/>
          <w:color w:val="244061" w:themeColor="accent1" w:themeShade="80"/>
          <w:sz w:val="20"/>
          <w:szCs w:val="20"/>
        </w:rPr>
      </w:pPr>
      <w:r w:rsidRPr="00F76DB7">
        <w:rPr>
          <w:rFonts w:ascii="Calibri Light" w:hAnsi="Calibri Light" w:cs="Calibri Light"/>
          <w:color w:val="244061" w:themeColor="accent1" w:themeShade="80"/>
          <w:sz w:val="20"/>
          <w:szCs w:val="20"/>
        </w:rPr>
        <w:t>4.9 Waste</w:t>
      </w:r>
      <w:r w:rsidR="005E533B" w:rsidRPr="00F76DB7">
        <w:rPr>
          <w:rFonts w:ascii="Calibri Light" w:hAnsi="Calibri Light" w:cs="Calibri Light"/>
          <w:color w:val="244061" w:themeColor="accent1" w:themeShade="80"/>
          <w:sz w:val="20"/>
          <w:szCs w:val="20"/>
        </w:rPr>
        <w:t xml:space="preserve"> levies should be standardised nationally to the fullest extent possible, and the funds directed towards those areas delivering the greatest benefits in waste reduction and recycling. </w:t>
      </w:r>
    </w:p>
    <w:p w14:paraId="7ABE76B8" w14:textId="5E423099" w:rsidR="005E533B" w:rsidRPr="00F76DB7" w:rsidRDefault="007654A8" w:rsidP="003D561F">
      <w:pPr>
        <w:spacing w:before="240"/>
        <w:jc w:val="both"/>
        <w:rPr>
          <w:rFonts w:ascii="Calibri Light" w:hAnsi="Calibri Light" w:cs="Calibri Light"/>
          <w:color w:val="244061" w:themeColor="accent1" w:themeShade="80"/>
          <w:sz w:val="20"/>
          <w:szCs w:val="20"/>
        </w:rPr>
      </w:pPr>
      <w:r w:rsidRPr="00F76DB7">
        <w:rPr>
          <w:rFonts w:ascii="Calibri Light" w:hAnsi="Calibri Light" w:cs="Calibri Light"/>
          <w:color w:val="244061" w:themeColor="accent1" w:themeShade="80"/>
          <w:sz w:val="20"/>
          <w:szCs w:val="20"/>
        </w:rPr>
        <w:t>4.10 Following</w:t>
      </w:r>
      <w:r w:rsidR="005E533B" w:rsidRPr="00F76DB7">
        <w:rPr>
          <w:rFonts w:ascii="Calibri Light" w:hAnsi="Calibri Light" w:cs="Calibri Light"/>
          <w:color w:val="244061" w:themeColor="accent1" w:themeShade="80"/>
          <w:sz w:val="20"/>
          <w:szCs w:val="20"/>
        </w:rPr>
        <w:t xml:space="preserve"> the substantive delivery of the community education programs, each jurisdiction should implement a well policed and consistently applied system of fines for residents and businesses which contaminate the organic waste collection system. </w:t>
      </w:r>
    </w:p>
    <w:p w14:paraId="77DD70F8" w14:textId="75AC404D" w:rsidR="005E533B" w:rsidRPr="00F76DB7" w:rsidRDefault="007654A8" w:rsidP="003D561F">
      <w:pPr>
        <w:spacing w:before="240"/>
        <w:jc w:val="both"/>
        <w:rPr>
          <w:rFonts w:ascii="Calibri Light" w:hAnsi="Calibri Light" w:cs="Calibri Light"/>
          <w:color w:val="244061" w:themeColor="accent1" w:themeShade="80"/>
          <w:sz w:val="20"/>
          <w:szCs w:val="20"/>
        </w:rPr>
      </w:pPr>
      <w:r w:rsidRPr="00F76DB7">
        <w:rPr>
          <w:rFonts w:ascii="Calibri Light" w:hAnsi="Calibri Light" w:cs="Calibri Light"/>
          <w:color w:val="244061" w:themeColor="accent1" w:themeShade="80"/>
          <w:sz w:val="20"/>
          <w:szCs w:val="20"/>
        </w:rPr>
        <w:t>4.11 All</w:t>
      </w:r>
      <w:r w:rsidR="005E533B" w:rsidRPr="00F76DB7">
        <w:rPr>
          <w:rFonts w:ascii="Calibri Light" w:hAnsi="Calibri Light" w:cs="Calibri Light"/>
          <w:color w:val="244061" w:themeColor="accent1" w:themeShade="80"/>
          <w:sz w:val="20"/>
          <w:szCs w:val="20"/>
        </w:rPr>
        <w:t xml:space="preserve"> governments, through COAG, should urgently implement a ban on all single-use plastics which are not recyclable, reusable or compostable. </w:t>
      </w:r>
    </w:p>
    <w:p w14:paraId="0543CB50" w14:textId="64E709E3" w:rsidR="005E533B" w:rsidRPr="00F76DB7" w:rsidRDefault="007654A8" w:rsidP="003D561F">
      <w:pPr>
        <w:spacing w:before="240"/>
        <w:jc w:val="both"/>
        <w:rPr>
          <w:rFonts w:ascii="Calibri Light" w:hAnsi="Calibri Light" w:cs="Calibri Light"/>
          <w:color w:val="244061" w:themeColor="accent1" w:themeShade="80"/>
          <w:sz w:val="20"/>
          <w:szCs w:val="20"/>
        </w:rPr>
      </w:pPr>
      <w:r w:rsidRPr="00F76DB7">
        <w:rPr>
          <w:rFonts w:ascii="Calibri Light" w:hAnsi="Calibri Light" w:cs="Calibri Light"/>
          <w:color w:val="244061" w:themeColor="accent1" w:themeShade="80"/>
          <w:sz w:val="20"/>
          <w:szCs w:val="20"/>
        </w:rPr>
        <w:t>4.12 The</w:t>
      </w:r>
      <w:r w:rsidR="005E533B" w:rsidRPr="00F76DB7">
        <w:rPr>
          <w:rFonts w:ascii="Calibri Light" w:hAnsi="Calibri Light" w:cs="Calibri Light"/>
          <w:color w:val="244061" w:themeColor="accent1" w:themeShade="80"/>
          <w:sz w:val="20"/>
          <w:szCs w:val="20"/>
        </w:rPr>
        <w:t xml:space="preserve"> Federal Government, through COAG, should create a single point of testing and approval of new compostable packaging products, in conjunction with the industry. </w:t>
      </w:r>
    </w:p>
    <w:p w14:paraId="4637E8CF" w14:textId="48362CC9" w:rsidR="00D93E6E" w:rsidRDefault="00D93E6E" w:rsidP="003D561F">
      <w:pPr>
        <w:spacing w:before="240"/>
        <w:jc w:val="both"/>
        <w:rPr>
          <w:rFonts w:ascii="Calibri Light" w:hAnsi="Calibri Light" w:cs="Calibri Light"/>
          <w:color w:val="244061" w:themeColor="accent1" w:themeShade="80"/>
          <w:sz w:val="20"/>
          <w:szCs w:val="20"/>
        </w:rPr>
      </w:pPr>
    </w:p>
    <w:p w14:paraId="606C61FC" w14:textId="32C410A9" w:rsidR="00D93E6E" w:rsidRPr="00D93E6E" w:rsidRDefault="00D93E6E" w:rsidP="003D561F">
      <w:pPr>
        <w:spacing w:before="240"/>
        <w:jc w:val="both"/>
      </w:pPr>
      <w:r w:rsidRPr="00D93E6E">
        <w:rPr>
          <w:rFonts w:ascii="Calibri" w:hAnsi="Calibri" w:cs="Calibri"/>
          <w:color w:val="2D5193"/>
          <w:sz w:val="32"/>
          <w:szCs w:val="32"/>
        </w:rPr>
        <w:t xml:space="preserve">Collaboration </w:t>
      </w:r>
      <w:r>
        <w:rPr>
          <w:rFonts w:ascii="Calibri" w:hAnsi="Calibri" w:cs="Calibri"/>
          <w:color w:val="2D5193"/>
          <w:sz w:val="32"/>
          <w:szCs w:val="32"/>
        </w:rPr>
        <w:t>a</w:t>
      </w:r>
      <w:r w:rsidRPr="00D93E6E">
        <w:rPr>
          <w:rFonts w:ascii="Calibri" w:hAnsi="Calibri" w:cs="Calibri"/>
          <w:color w:val="2D5193"/>
          <w:sz w:val="32"/>
          <w:szCs w:val="32"/>
        </w:rPr>
        <w:t xml:space="preserve">nd Growth </w:t>
      </w:r>
    </w:p>
    <w:p w14:paraId="14DB8139" w14:textId="7781FAEE" w:rsidR="005E533B" w:rsidRPr="00F76DB7" w:rsidRDefault="007654A8" w:rsidP="003D561F">
      <w:pPr>
        <w:spacing w:before="240"/>
        <w:jc w:val="both"/>
        <w:rPr>
          <w:rFonts w:ascii="Calibri Light" w:hAnsi="Calibri Light" w:cs="Calibri Light"/>
          <w:color w:val="244061" w:themeColor="accent1" w:themeShade="80"/>
          <w:sz w:val="20"/>
          <w:szCs w:val="20"/>
        </w:rPr>
      </w:pPr>
      <w:r w:rsidRPr="00F76DB7">
        <w:rPr>
          <w:rFonts w:ascii="Calibri Light" w:hAnsi="Calibri Light" w:cs="Calibri Light"/>
          <w:color w:val="244061" w:themeColor="accent1" w:themeShade="80"/>
          <w:sz w:val="20"/>
          <w:szCs w:val="20"/>
        </w:rPr>
        <w:t>5.1 Government</w:t>
      </w:r>
      <w:r w:rsidR="005E533B" w:rsidRPr="00F76DB7">
        <w:rPr>
          <w:rFonts w:ascii="Calibri Light" w:hAnsi="Calibri Light" w:cs="Calibri Light"/>
          <w:color w:val="244061" w:themeColor="accent1" w:themeShade="80"/>
          <w:sz w:val="20"/>
          <w:szCs w:val="20"/>
        </w:rPr>
        <w:t xml:space="preserve"> policy, legislation and regulations governing organics industry processors should be aligned to national and state strategic objectives for waste reduction. </w:t>
      </w:r>
    </w:p>
    <w:p w14:paraId="43F93449" w14:textId="02623D88" w:rsidR="005E533B" w:rsidRDefault="007654A8" w:rsidP="003D561F">
      <w:pPr>
        <w:spacing w:before="240"/>
        <w:jc w:val="both"/>
        <w:rPr>
          <w:rFonts w:ascii="Calibri Light" w:hAnsi="Calibri Light" w:cs="Calibri Light"/>
          <w:color w:val="244061" w:themeColor="accent1" w:themeShade="80"/>
          <w:sz w:val="20"/>
          <w:szCs w:val="20"/>
        </w:rPr>
      </w:pPr>
      <w:r w:rsidRPr="00F76DB7">
        <w:rPr>
          <w:rFonts w:ascii="Calibri Light" w:hAnsi="Calibri Light" w:cs="Calibri Light"/>
          <w:color w:val="244061" w:themeColor="accent1" w:themeShade="80"/>
          <w:sz w:val="20"/>
          <w:szCs w:val="20"/>
        </w:rPr>
        <w:t>5.2 Each</w:t>
      </w:r>
      <w:r w:rsidR="005E533B" w:rsidRPr="00F76DB7">
        <w:rPr>
          <w:rFonts w:ascii="Calibri Light" w:hAnsi="Calibri Light" w:cs="Calibri Light"/>
          <w:color w:val="244061" w:themeColor="accent1" w:themeShade="80"/>
          <w:sz w:val="20"/>
          <w:szCs w:val="20"/>
        </w:rPr>
        <w:t xml:space="preserve"> jurisdiction must be responsible for ensuring its approvals guarantee industry capacity to deliver to the national and state objectives by creating an environment for long term certainty around investment and employment. </w:t>
      </w:r>
    </w:p>
    <w:p w14:paraId="4A57A06C" w14:textId="46E8C933" w:rsidR="005E533B" w:rsidRPr="00F76DB7" w:rsidRDefault="007654A8" w:rsidP="003D561F">
      <w:pPr>
        <w:spacing w:before="240"/>
        <w:jc w:val="both"/>
        <w:rPr>
          <w:rFonts w:ascii="Calibri Light" w:hAnsi="Calibri Light" w:cs="Calibri Light"/>
          <w:color w:val="244061" w:themeColor="accent1" w:themeShade="80"/>
          <w:sz w:val="20"/>
          <w:szCs w:val="20"/>
        </w:rPr>
      </w:pPr>
      <w:r w:rsidRPr="00F76DB7">
        <w:rPr>
          <w:rFonts w:ascii="Calibri Light" w:hAnsi="Calibri Light" w:cs="Calibri Light"/>
          <w:color w:val="244061" w:themeColor="accent1" w:themeShade="80"/>
          <w:sz w:val="20"/>
          <w:szCs w:val="20"/>
        </w:rPr>
        <w:lastRenderedPageBreak/>
        <w:t>5.3 Each</w:t>
      </w:r>
      <w:r w:rsidR="005E533B" w:rsidRPr="00F76DB7">
        <w:rPr>
          <w:rFonts w:ascii="Calibri Light" w:hAnsi="Calibri Light" w:cs="Calibri Light"/>
          <w:color w:val="244061" w:themeColor="accent1" w:themeShade="80"/>
          <w:sz w:val="20"/>
          <w:szCs w:val="20"/>
        </w:rPr>
        <w:t xml:space="preserve"> jurisdiction should recognise recycling facilities as a critical industry requiring clear planning pathways, designated precincts and protected buffer zones. </w:t>
      </w:r>
    </w:p>
    <w:p w14:paraId="1EB22927" w14:textId="7DBEAF8E" w:rsidR="003D561F" w:rsidRDefault="007654A8" w:rsidP="003D561F">
      <w:pPr>
        <w:spacing w:before="240"/>
        <w:jc w:val="both"/>
        <w:rPr>
          <w:rFonts w:ascii="Calibri Light" w:hAnsi="Calibri Light" w:cs="Calibri Light"/>
          <w:color w:val="244061" w:themeColor="accent1" w:themeShade="80"/>
          <w:sz w:val="20"/>
          <w:szCs w:val="20"/>
        </w:rPr>
      </w:pPr>
      <w:r w:rsidRPr="00F76DB7">
        <w:rPr>
          <w:rFonts w:ascii="Calibri Light" w:hAnsi="Calibri Light" w:cs="Calibri Light"/>
          <w:color w:val="244061" w:themeColor="accent1" w:themeShade="80"/>
          <w:sz w:val="20"/>
          <w:szCs w:val="20"/>
        </w:rPr>
        <w:t>5.4 Each</w:t>
      </w:r>
      <w:r w:rsidR="005E533B" w:rsidRPr="00F76DB7">
        <w:rPr>
          <w:rFonts w:ascii="Calibri Light" w:hAnsi="Calibri Light" w:cs="Calibri Light"/>
          <w:color w:val="244061" w:themeColor="accent1" w:themeShade="80"/>
          <w:sz w:val="20"/>
          <w:szCs w:val="20"/>
        </w:rPr>
        <w:t xml:space="preserve"> jurisdiction should ensure that recycling operator requirements are included in state infrastructure plans and funded to ensure processing capacity is available to meet expected future demand. </w:t>
      </w:r>
    </w:p>
    <w:p w14:paraId="33E16F72" w14:textId="21DF3471" w:rsidR="005E533B" w:rsidRPr="00F76DB7" w:rsidRDefault="007654A8" w:rsidP="003D561F">
      <w:pPr>
        <w:spacing w:before="240"/>
        <w:jc w:val="both"/>
        <w:rPr>
          <w:rFonts w:ascii="Calibri Light" w:hAnsi="Calibri Light" w:cs="Calibri Light"/>
          <w:color w:val="244061" w:themeColor="accent1" w:themeShade="80"/>
          <w:sz w:val="20"/>
          <w:szCs w:val="20"/>
        </w:rPr>
      </w:pPr>
      <w:r w:rsidRPr="00F76DB7">
        <w:rPr>
          <w:rFonts w:ascii="Calibri Light" w:hAnsi="Calibri Light" w:cs="Calibri Light"/>
          <w:color w:val="244061" w:themeColor="accent1" w:themeShade="80"/>
          <w:sz w:val="20"/>
          <w:szCs w:val="20"/>
        </w:rPr>
        <w:t>5.5 All</w:t>
      </w:r>
      <w:r w:rsidR="005E533B" w:rsidRPr="00F76DB7">
        <w:rPr>
          <w:rFonts w:ascii="Calibri Light" w:hAnsi="Calibri Light" w:cs="Calibri Light"/>
          <w:color w:val="244061" w:themeColor="accent1" w:themeShade="80"/>
          <w:sz w:val="20"/>
          <w:szCs w:val="20"/>
        </w:rPr>
        <w:t xml:space="preserve"> government decisions must take place with a clear triple bottom line understanding of their costs and benefits, and a genuine appreciation of the economics of the industry. </w:t>
      </w:r>
    </w:p>
    <w:p w14:paraId="6A7D3DAE" w14:textId="2576826A" w:rsidR="005E533B" w:rsidRPr="00F76DB7" w:rsidRDefault="007654A8" w:rsidP="003D561F">
      <w:pPr>
        <w:spacing w:before="240"/>
        <w:jc w:val="both"/>
        <w:rPr>
          <w:rFonts w:ascii="Calibri Light" w:hAnsi="Calibri Light" w:cs="Calibri Light"/>
          <w:color w:val="244061" w:themeColor="accent1" w:themeShade="80"/>
          <w:sz w:val="20"/>
          <w:szCs w:val="20"/>
        </w:rPr>
      </w:pPr>
      <w:r w:rsidRPr="00F76DB7">
        <w:rPr>
          <w:rFonts w:ascii="Calibri Light" w:hAnsi="Calibri Light" w:cs="Calibri Light"/>
          <w:color w:val="244061" w:themeColor="accent1" w:themeShade="80"/>
          <w:sz w:val="20"/>
          <w:szCs w:val="20"/>
        </w:rPr>
        <w:t>5.6 All</w:t>
      </w:r>
      <w:r w:rsidR="005E533B" w:rsidRPr="00F76DB7">
        <w:rPr>
          <w:rFonts w:ascii="Calibri Light" w:hAnsi="Calibri Light" w:cs="Calibri Light"/>
          <w:color w:val="244061" w:themeColor="accent1" w:themeShade="80"/>
          <w:sz w:val="20"/>
          <w:szCs w:val="20"/>
        </w:rPr>
        <w:t xml:space="preserve"> state and territory government should mandate, and require local governments to support, zoning and approvals allowing for organics processing facilities within a maximum </w:t>
      </w:r>
      <w:r w:rsidRPr="00F76DB7">
        <w:rPr>
          <w:rFonts w:ascii="Calibri Light" w:hAnsi="Calibri Light" w:cs="Calibri Light"/>
          <w:color w:val="244061" w:themeColor="accent1" w:themeShade="80"/>
          <w:sz w:val="20"/>
          <w:szCs w:val="20"/>
        </w:rPr>
        <w:t>90-minute</w:t>
      </w:r>
      <w:r w:rsidR="005E533B" w:rsidRPr="00F76DB7">
        <w:rPr>
          <w:rFonts w:ascii="Calibri Light" w:hAnsi="Calibri Light" w:cs="Calibri Light"/>
          <w:color w:val="244061" w:themeColor="accent1" w:themeShade="80"/>
          <w:sz w:val="20"/>
          <w:szCs w:val="20"/>
        </w:rPr>
        <w:t xml:space="preserve"> travel radius of all significant population centres. </w:t>
      </w:r>
    </w:p>
    <w:p w14:paraId="61B4312C" w14:textId="1B5F29B3" w:rsidR="005E533B" w:rsidRPr="00F76DB7" w:rsidRDefault="007654A8" w:rsidP="003D561F">
      <w:pPr>
        <w:spacing w:before="240"/>
        <w:jc w:val="both"/>
        <w:rPr>
          <w:rFonts w:ascii="Calibri Light" w:hAnsi="Calibri Light" w:cs="Calibri Light"/>
          <w:color w:val="244061" w:themeColor="accent1" w:themeShade="80"/>
          <w:sz w:val="20"/>
          <w:szCs w:val="20"/>
        </w:rPr>
      </w:pPr>
      <w:r w:rsidRPr="00F76DB7">
        <w:rPr>
          <w:rFonts w:ascii="Calibri Light" w:hAnsi="Calibri Light" w:cs="Calibri Light"/>
          <w:color w:val="244061" w:themeColor="accent1" w:themeShade="80"/>
          <w:sz w:val="20"/>
          <w:szCs w:val="20"/>
        </w:rPr>
        <w:t>5.7 Such</w:t>
      </w:r>
      <w:r w:rsidR="005E533B" w:rsidRPr="00F76DB7">
        <w:rPr>
          <w:rFonts w:ascii="Calibri Light" w:hAnsi="Calibri Light" w:cs="Calibri Light"/>
          <w:color w:val="244061" w:themeColor="accent1" w:themeShade="80"/>
          <w:sz w:val="20"/>
          <w:szCs w:val="20"/>
        </w:rPr>
        <w:t xml:space="preserve"> zonings and approvals must recognise that organics recycling is growing at a rate faster than population growth, and new facilities need to be approved to match this. </w:t>
      </w:r>
    </w:p>
    <w:p w14:paraId="58CF5394" w14:textId="30051B60" w:rsidR="005E533B" w:rsidRPr="00F76DB7" w:rsidRDefault="007654A8" w:rsidP="003D561F">
      <w:pPr>
        <w:spacing w:before="240"/>
        <w:jc w:val="both"/>
        <w:rPr>
          <w:rFonts w:ascii="Calibri Light" w:hAnsi="Calibri Light" w:cs="Calibri Light"/>
          <w:color w:val="244061" w:themeColor="accent1" w:themeShade="80"/>
          <w:sz w:val="20"/>
          <w:szCs w:val="20"/>
        </w:rPr>
      </w:pPr>
      <w:r w:rsidRPr="00F76DB7">
        <w:rPr>
          <w:rFonts w:ascii="Calibri Light" w:hAnsi="Calibri Light" w:cs="Calibri Light"/>
          <w:color w:val="244061" w:themeColor="accent1" w:themeShade="80"/>
          <w:sz w:val="20"/>
          <w:szCs w:val="20"/>
        </w:rPr>
        <w:t>5.8 An</w:t>
      </w:r>
      <w:r w:rsidR="005E533B" w:rsidRPr="00F76DB7">
        <w:rPr>
          <w:rFonts w:ascii="Calibri Light" w:hAnsi="Calibri Light" w:cs="Calibri Light"/>
          <w:color w:val="244061" w:themeColor="accent1" w:themeShade="80"/>
          <w:sz w:val="20"/>
          <w:szCs w:val="20"/>
        </w:rPr>
        <w:t xml:space="preserve"> ongoing funding stream equivalent to $12 million per annum nationally should be provided for the purpose of industry capacity development, to ensure that innovative and effective practices form the core of industry leadership going forward. </w:t>
      </w:r>
    </w:p>
    <w:p w14:paraId="24C63281" w14:textId="1CB83F39" w:rsidR="005E533B" w:rsidRPr="00F76DB7" w:rsidRDefault="007654A8" w:rsidP="003D561F">
      <w:pPr>
        <w:spacing w:before="240"/>
        <w:jc w:val="both"/>
        <w:rPr>
          <w:rFonts w:ascii="Calibri Light" w:hAnsi="Calibri Light" w:cs="Calibri Light"/>
          <w:color w:val="244061" w:themeColor="accent1" w:themeShade="80"/>
          <w:sz w:val="20"/>
          <w:szCs w:val="20"/>
        </w:rPr>
      </w:pPr>
      <w:r w:rsidRPr="00F76DB7">
        <w:rPr>
          <w:rFonts w:ascii="Calibri Light" w:hAnsi="Calibri Light" w:cs="Calibri Light"/>
          <w:color w:val="244061" w:themeColor="accent1" w:themeShade="80"/>
          <w:sz w:val="20"/>
          <w:szCs w:val="20"/>
        </w:rPr>
        <w:t>5.9 All</w:t>
      </w:r>
      <w:r w:rsidR="005E533B" w:rsidRPr="00F76DB7">
        <w:rPr>
          <w:rFonts w:ascii="Calibri Light" w:hAnsi="Calibri Light" w:cs="Calibri Light"/>
          <w:color w:val="244061" w:themeColor="accent1" w:themeShade="80"/>
          <w:sz w:val="20"/>
          <w:szCs w:val="20"/>
        </w:rPr>
        <w:t xml:space="preserve"> governments, through a COAG process, should work with AORA to deliver a national set of minimum quality standards to be delivered by all organics recycling processors. </w:t>
      </w:r>
    </w:p>
    <w:p w14:paraId="628C3B41" w14:textId="313C6AEE" w:rsidR="005E533B" w:rsidRPr="00F76DB7" w:rsidRDefault="007654A8" w:rsidP="003D561F">
      <w:pPr>
        <w:spacing w:before="240"/>
        <w:jc w:val="both"/>
        <w:rPr>
          <w:rFonts w:ascii="Calibri Light" w:hAnsi="Calibri Light" w:cs="Calibri Light"/>
          <w:color w:val="244061" w:themeColor="accent1" w:themeShade="80"/>
          <w:sz w:val="20"/>
          <w:szCs w:val="20"/>
        </w:rPr>
      </w:pPr>
      <w:r w:rsidRPr="00F76DB7">
        <w:rPr>
          <w:rFonts w:ascii="Calibri Light" w:hAnsi="Calibri Light" w:cs="Calibri Light"/>
          <w:color w:val="244061" w:themeColor="accent1" w:themeShade="80"/>
          <w:sz w:val="20"/>
          <w:szCs w:val="20"/>
        </w:rPr>
        <w:t>5.10 A</w:t>
      </w:r>
      <w:r w:rsidR="005E533B" w:rsidRPr="00F76DB7">
        <w:rPr>
          <w:rFonts w:ascii="Calibri Light" w:hAnsi="Calibri Light" w:cs="Calibri Light"/>
          <w:color w:val="244061" w:themeColor="accent1" w:themeShade="80"/>
          <w:sz w:val="20"/>
          <w:szCs w:val="20"/>
        </w:rPr>
        <w:t xml:space="preserve"> COAG-based process, in partnership with the industry, should oversee and monitor activity on an ongoing basis to define and encourage best practice. </w:t>
      </w:r>
    </w:p>
    <w:p w14:paraId="7B48B331" w14:textId="77777777" w:rsidR="00D93E6E" w:rsidRDefault="00D93E6E" w:rsidP="003D561F">
      <w:pPr>
        <w:spacing w:before="240"/>
        <w:jc w:val="both"/>
        <w:rPr>
          <w:rFonts w:ascii="Calibri Light" w:hAnsi="Calibri Light" w:cs="Calibri Light"/>
          <w:color w:val="244061" w:themeColor="accent1" w:themeShade="80"/>
          <w:sz w:val="20"/>
          <w:szCs w:val="20"/>
        </w:rPr>
      </w:pPr>
    </w:p>
    <w:p w14:paraId="1BAB0AEF" w14:textId="428F1765" w:rsidR="00D93E6E" w:rsidRPr="00D93E6E" w:rsidRDefault="00D93E6E" w:rsidP="003D561F">
      <w:pPr>
        <w:spacing w:before="240"/>
        <w:jc w:val="both"/>
      </w:pPr>
      <w:r w:rsidRPr="00D93E6E">
        <w:rPr>
          <w:rFonts w:ascii="Calibri" w:hAnsi="Calibri" w:cs="Calibri"/>
          <w:color w:val="2D5193"/>
          <w:sz w:val="32"/>
          <w:szCs w:val="32"/>
        </w:rPr>
        <w:t>The</w:t>
      </w:r>
      <w:r>
        <w:rPr>
          <w:rFonts w:ascii="Calibri" w:hAnsi="Calibri" w:cs="Calibri"/>
          <w:color w:val="2D5193"/>
          <w:sz w:val="32"/>
          <w:szCs w:val="32"/>
        </w:rPr>
        <w:t xml:space="preserve"> O</w:t>
      </w:r>
      <w:r w:rsidRPr="00D93E6E">
        <w:rPr>
          <w:rFonts w:ascii="Calibri" w:hAnsi="Calibri" w:cs="Calibri"/>
          <w:color w:val="2D5193"/>
          <w:sz w:val="32"/>
          <w:szCs w:val="32"/>
        </w:rPr>
        <w:t>utputs:</w:t>
      </w:r>
      <w:r>
        <w:rPr>
          <w:rFonts w:ascii="Calibri" w:hAnsi="Calibri" w:cs="Calibri"/>
          <w:color w:val="2D5193"/>
          <w:sz w:val="32"/>
          <w:szCs w:val="32"/>
        </w:rPr>
        <w:t xml:space="preserve"> </w:t>
      </w:r>
      <w:r w:rsidRPr="00D93E6E">
        <w:rPr>
          <w:rFonts w:ascii="Calibri" w:hAnsi="Calibri" w:cs="Calibri"/>
          <w:color w:val="2D5193"/>
          <w:sz w:val="32"/>
          <w:szCs w:val="32"/>
        </w:rPr>
        <w:t>Quality</w:t>
      </w:r>
      <w:r>
        <w:rPr>
          <w:rFonts w:ascii="Calibri" w:hAnsi="Calibri" w:cs="Calibri"/>
          <w:color w:val="2D5193"/>
          <w:sz w:val="32"/>
          <w:szCs w:val="32"/>
        </w:rPr>
        <w:t xml:space="preserve"> </w:t>
      </w:r>
      <w:r w:rsidRPr="00D93E6E">
        <w:rPr>
          <w:rFonts w:ascii="Calibri" w:hAnsi="Calibri" w:cs="Calibri"/>
          <w:color w:val="2D5193"/>
          <w:sz w:val="32"/>
          <w:szCs w:val="32"/>
        </w:rPr>
        <w:t>Products</w:t>
      </w:r>
      <w:r>
        <w:rPr>
          <w:rFonts w:ascii="Calibri" w:hAnsi="Calibri" w:cs="Calibri"/>
          <w:color w:val="2D5193"/>
          <w:sz w:val="32"/>
          <w:szCs w:val="32"/>
        </w:rPr>
        <w:t xml:space="preserve"> </w:t>
      </w:r>
      <w:r w:rsidRPr="00D93E6E">
        <w:rPr>
          <w:rFonts w:ascii="Calibri" w:hAnsi="Calibri" w:cs="Calibri"/>
          <w:color w:val="2D5193"/>
          <w:sz w:val="32"/>
          <w:szCs w:val="32"/>
        </w:rPr>
        <w:t>Improving</w:t>
      </w:r>
      <w:r>
        <w:rPr>
          <w:rFonts w:ascii="Calibri" w:hAnsi="Calibri" w:cs="Calibri"/>
          <w:color w:val="2D5193"/>
          <w:sz w:val="32"/>
          <w:szCs w:val="32"/>
        </w:rPr>
        <w:t xml:space="preserve"> </w:t>
      </w:r>
      <w:r w:rsidRPr="00D93E6E">
        <w:rPr>
          <w:rFonts w:ascii="Calibri" w:hAnsi="Calibri" w:cs="Calibri"/>
          <w:color w:val="2D5193"/>
          <w:sz w:val="32"/>
          <w:szCs w:val="32"/>
        </w:rPr>
        <w:t xml:space="preserve">Australia’s Soils </w:t>
      </w:r>
    </w:p>
    <w:p w14:paraId="38CA15E3" w14:textId="089702EC" w:rsidR="005E533B" w:rsidRPr="00F76DB7" w:rsidRDefault="007654A8" w:rsidP="003D561F">
      <w:pPr>
        <w:spacing w:before="240"/>
        <w:jc w:val="both"/>
        <w:rPr>
          <w:rFonts w:ascii="Calibri Light" w:hAnsi="Calibri Light" w:cs="Calibri Light"/>
          <w:color w:val="244061" w:themeColor="accent1" w:themeShade="80"/>
          <w:sz w:val="20"/>
          <w:szCs w:val="20"/>
        </w:rPr>
      </w:pPr>
      <w:r w:rsidRPr="00F76DB7">
        <w:rPr>
          <w:rFonts w:ascii="Calibri Light" w:hAnsi="Calibri Light" w:cs="Calibri Light"/>
          <w:color w:val="244061" w:themeColor="accent1" w:themeShade="80"/>
          <w:sz w:val="20"/>
          <w:szCs w:val="20"/>
        </w:rPr>
        <w:t>6.1 Government</w:t>
      </w:r>
      <w:r w:rsidR="005E533B" w:rsidRPr="00F76DB7">
        <w:rPr>
          <w:rFonts w:ascii="Calibri Light" w:hAnsi="Calibri Light" w:cs="Calibri Light"/>
          <w:color w:val="244061" w:themeColor="accent1" w:themeShade="80"/>
          <w:sz w:val="20"/>
          <w:szCs w:val="20"/>
        </w:rPr>
        <w:t xml:space="preserve"> policy, legislation and regulations governing organics recycling industry products should be aligned to be nationally consistent. </w:t>
      </w:r>
    </w:p>
    <w:p w14:paraId="3BB6872C" w14:textId="59718D63" w:rsidR="005E533B" w:rsidRPr="00F76DB7" w:rsidRDefault="007654A8" w:rsidP="003D561F">
      <w:pPr>
        <w:spacing w:before="240"/>
        <w:jc w:val="both"/>
        <w:rPr>
          <w:rFonts w:ascii="Calibri Light" w:hAnsi="Calibri Light" w:cs="Calibri Light"/>
          <w:color w:val="244061" w:themeColor="accent1" w:themeShade="80"/>
          <w:sz w:val="20"/>
          <w:szCs w:val="20"/>
        </w:rPr>
      </w:pPr>
      <w:r w:rsidRPr="00F76DB7">
        <w:rPr>
          <w:rFonts w:ascii="Calibri Light" w:hAnsi="Calibri Light" w:cs="Calibri Light"/>
          <w:color w:val="244061" w:themeColor="accent1" w:themeShade="80"/>
          <w:sz w:val="20"/>
          <w:szCs w:val="20"/>
        </w:rPr>
        <w:t>6.2 The</w:t>
      </w:r>
      <w:r w:rsidR="005E533B" w:rsidRPr="00F76DB7">
        <w:rPr>
          <w:rFonts w:ascii="Calibri Light" w:hAnsi="Calibri Light" w:cs="Calibri Light"/>
          <w:color w:val="244061" w:themeColor="accent1" w:themeShade="80"/>
          <w:sz w:val="20"/>
          <w:szCs w:val="20"/>
        </w:rPr>
        <w:t xml:space="preserve"> National Soil Improvement Strategy and Drought Mitigation Strategy should incorporate a long-term component of government funding for subsidised or free soil conditioners for those primary producers most likely to benefit from them, but unable to afford the cost. </w:t>
      </w:r>
    </w:p>
    <w:p w14:paraId="646C776D" w14:textId="56298DD4" w:rsidR="005E533B" w:rsidRPr="00F76DB7" w:rsidRDefault="007654A8" w:rsidP="003D561F">
      <w:pPr>
        <w:spacing w:before="240"/>
        <w:jc w:val="both"/>
        <w:rPr>
          <w:rFonts w:ascii="Calibri Light" w:hAnsi="Calibri Light" w:cs="Calibri Light"/>
          <w:color w:val="244061" w:themeColor="accent1" w:themeShade="80"/>
          <w:sz w:val="20"/>
          <w:szCs w:val="20"/>
        </w:rPr>
      </w:pPr>
      <w:r w:rsidRPr="00F76DB7">
        <w:rPr>
          <w:rFonts w:ascii="Calibri Light" w:hAnsi="Calibri Light" w:cs="Calibri Light"/>
          <w:color w:val="244061" w:themeColor="accent1" w:themeShade="80"/>
          <w:sz w:val="20"/>
          <w:szCs w:val="20"/>
        </w:rPr>
        <w:t>6.3 Government</w:t>
      </w:r>
      <w:r w:rsidR="005E533B" w:rsidRPr="00F76DB7">
        <w:rPr>
          <w:rFonts w:ascii="Calibri Light" w:hAnsi="Calibri Light" w:cs="Calibri Light"/>
          <w:color w:val="244061" w:themeColor="accent1" w:themeShade="80"/>
          <w:sz w:val="20"/>
          <w:szCs w:val="20"/>
        </w:rPr>
        <w:t xml:space="preserve"> procurement standards and practices should be aligned to ensure the purchase of quality soil conditioners meeting the Australian Standard. </w:t>
      </w:r>
    </w:p>
    <w:p w14:paraId="302E85A3" w14:textId="23A91A8A" w:rsidR="005E533B" w:rsidRPr="00F76DB7" w:rsidRDefault="007654A8" w:rsidP="003D561F">
      <w:pPr>
        <w:spacing w:before="240"/>
        <w:jc w:val="both"/>
        <w:rPr>
          <w:rFonts w:ascii="Calibri Light" w:hAnsi="Calibri Light" w:cs="Calibri Light"/>
          <w:color w:val="244061" w:themeColor="accent1" w:themeShade="80"/>
          <w:sz w:val="20"/>
          <w:szCs w:val="20"/>
        </w:rPr>
      </w:pPr>
      <w:r w:rsidRPr="00F76DB7">
        <w:rPr>
          <w:rFonts w:ascii="Calibri Light" w:hAnsi="Calibri Light" w:cs="Calibri Light"/>
          <w:color w:val="244061" w:themeColor="accent1" w:themeShade="80"/>
          <w:sz w:val="20"/>
          <w:szCs w:val="20"/>
        </w:rPr>
        <w:t>6.4 All</w:t>
      </w:r>
      <w:r w:rsidR="005E533B" w:rsidRPr="00F76DB7">
        <w:rPr>
          <w:rFonts w:ascii="Calibri Light" w:hAnsi="Calibri Light" w:cs="Calibri Light"/>
          <w:color w:val="244061" w:themeColor="accent1" w:themeShade="80"/>
          <w:sz w:val="20"/>
          <w:szCs w:val="20"/>
        </w:rPr>
        <w:t xml:space="preserve"> governments, through a COAG coordinated process, should work with the industry to deliver a broader end user understanding and acceptance of the Australian Standard (AS4454) as a minimum requirement for all composts intended for unrestricted use. </w:t>
      </w:r>
    </w:p>
    <w:p w14:paraId="03C98D6B" w14:textId="2A9602D8" w:rsidR="005E533B" w:rsidRPr="00F76DB7" w:rsidRDefault="007654A8" w:rsidP="003D561F">
      <w:pPr>
        <w:spacing w:before="240"/>
        <w:jc w:val="both"/>
        <w:rPr>
          <w:rFonts w:ascii="Calibri Light" w:hAnsi="Calibri Light" w:cs="Calibri Light"/>
          <w:color w:val="244061" w:themeColor="accent1" w:themeShade="80"/>
          <w:sz w:val="20"/>
          <w:szCs w:val="20"/>
        </w:rPr>
      </w:pPr>
      <w:r w:rsidRPr="00F76DB7">
        <w:rPr>
          <w:rFonts w:ascii="Calibri Light" w:hAnsi="Calibri Light" w:cs="Calibri Light"/>
          <w:color w:val="244061" w:themeColor="accent1" w:themeShade="80"/>
          <w:sz w:val="20"/>
          <w:szCs w:val="20"/>
        </w:rPr>
        <w:t>6.5 The</w:t>
      </w:r>
      <w:r w:rsidR="005E533B" w:rsidRPr="00F76DB7">
        <w:rPr>
          <w:rFonts w:ascii="Calibri Light" w:hAnsi="Calibri Light" w:cs="Calibri Light"/>
          <w:color w:val="244061" w:themeColor="accent1" w:themeShade="80"/>
          <w:sz w:val="20"/>
          <w:szCs w:val="20"/>
        </w:rPr>
        <w:t xml:space="preserve"> Federal Government should fund and collaborate with the industry to develop and deliver an industry-led product certification system, beyond the Australian Standard, to provide greater clarity to end users on the value and limitation of different products. </w:t>
      </w:r>
    </w:p>
    <w:p w14:paraId="6642F51F" w14:textId="77777777" w:rsidR="005E533B" w:rsidRPr="00F76DB7" w:rsidRDefault="005E533B" w:rsidP="003D561F">
      <w:pPr>
        <w:spacing w:before="240"/>
        <w:jc w:val="both"/>
        <w:rPr>
          <w:rFonts w:ascii="Calibri Light" w:hAnsi="Calibri Light" w:cs="Calibri Light"/>
          <w:color w:val="244061" w:themeColor="accent1" w:themeShade="80"/>
          <w:sz w:val="20"/>
          <w:szCs w:val="20"/>
        </w:rPr>
      </w:pPr>
      <w:r w:rsidRPr="00F76DB7">
        <w:rPr>
          <w:rFonts w:ascii="Calibri Light" w:hAnsi="Calibri Light" w:cs="Calibri Light"/>
          <w:color w:val="244061" w:themeColor="accent1" w:themeShade="80"/>
          <w:sz w:val="20"/>
          <w:szCs w:val="20"/>
        </w:rPr>
        <w:t xml:space="preserve">6.6  An ongoing funding stream equivalent to $8 million per annum nationally should be provided for the purpose of industry product development, research, seminars and workshops, to ensure that the industry innovates its product lines to deliver to the requirements of its major end user groups, especially in the agriculture industry. </w:t>
      </w:r>
    </w:p>
    <w:p w14:paraId="31C28965" w14:textId="03FA0F39" w:rsidR="005E533B" w:rsidRDefault="005E533B" w:rsidP="003D561F">
      <w:pPr>
        <w:spacing w:before="240"/>
        <w:jc w:val="both"/>
        <w:rPr>
          <w:rFonts w:ascii="Calibri Light" w:hAnsi="Calibri Light" w:cs="Calibri Light"/>
          <w:color w:val="244061" w:themeColor="accent1" w:themeShade="80"/>
          <w:sz w:val="20"/>
          <w:szCs w:val="20"/>
        </w:rPr>
      </w:pPr>
    </w:p>
    <w:p w14:paraId="2B26A9B1" w14:textId="4F4C5EDF" w:rsidR="00A01FC6" w:rsidRDefault="00A01FC6">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br w:type="page"/>
      </w:r>
    </w:p>
    <w:p w14:paraId="2451E755" w14:textId="66ECD434" w:rsidR="00FA78D5" w:rsidRPr="00200027" w:rsidRDefault="00200027">
      <w:pPr>
        <w:rPr>
          <w:rFonts w:ascii="Calibri Light" w:hAnsi="Calibri Light" w:cs="Calibri Light"/>
          <w:color w:val="244061" w:themeColor="accent1" w:themeShade="80"/>
          <w:sz w:val="30"/>
          <w:szCs w:val="30"/>
        </w:rPr>
      </w:pPr>
      <w:r w:rsidRPr="00200027">
        <w:rPr>
          <w:rFonts w:ascii="Calibri Light" w:hAnsi="Calibri Light" w:cs="Calibri Light"/>
          <w:color w:val="244061" w:themeColor="accent1" w:themeShade="80"/>
          <w:sz w:val="30"/>
          <w:szCs w:val="30"/>
        </w:rPr>
        <w:lastRenderedPageBreak/>
        <w:t>Appendix</w:t>
      </w:r>
      <w:r w:rsidR="00321A8C">
        <w:rPr>
          <w:rFonts w:ascii="Calibri Light" w:hAnsi="Calibri Light" w:cs="Calibri Light"/>
          <w:color w:val="244061" w:themeColor="accent1" w:themeShade="80"/>
          <w:sz w:val="30"/>
          <w:szCs w:val="30"/>
        </w:rPr>
        <w:t xml:space="preserve"> Two</w:t>
      </w:r>
      <w:r w:rsidRPr="00200027">
        <w:rPr>
          <w:rFonts w:ascii="Calibri Light" w:hAnsi="Calibri Light" w:cs="Calibri Light"/>
          <w:color w:val="244061" w:themeColor="accent1" w:themeShade="80"/>
          <w:sz w:val="30"/>
          <w:szCs w:val="30"/>
        </w:rPr>
        <w:t>: AORA Organic Material Recycling Capability Survey 2020</w:t>
      </w:r>
    </w:p>
    <w:p w14:paraId="13778E31" w14:textId="5F958EA2" w:rsidR="00FA78D5" w:rsidRDefault="00FA78D5">
      <w:pPr>
        <w:rPr>
          <w:rFonts w:ascii="Calibri Light" w:hAnsi="Calibri Light" w:cs="Calibri Light"/>
          <w:color w:val="244061" w:themeColor="accent1" w:themeShade="80"/>
          <w:sz w:val="20"/>
          <w:szCs w:val="20"/>
        </w:rPr>
      </w:pPr>
    </w:p>
    <w:p w14:paraId="7C191B8B" w14:textId="6E524A70" w:rsidR="004D5EB2" w:rsidRPr="004D5EB2" w:rsidRDefault="004D5EB2" w:rsidP="004D5EB2">
      <w:pPr>
        <w:rPr>
          <w:rFonts w:ascii="Calibri Light" w:hAnsi="Calibri Light" w:cs="Arial"/>
          <w:color w:val="244061" w:themeColor="accent1" w:themeShade="80"/>
          <w:sz w:val="20"/>
          <w:szCs w:val="20"/>
        </w:rPr>
      </w:pPr>
      <w:r w:rsidRPr="004D5EB2">
        <w:rPr>
          <w:rFonts w:ascii="Calibri Light" w:hAnsi="Calibri Light" w:cs="Arial"/>
          <w:color w:val="244061" w:themeColor="accent1" w:themeShade="80"/>
          <w:sz w:val="20"/>
          <w:szCs w:val="20"/>
        </w:rPr>
        <w:t xml:space="preserve">The survey was conducted </w:t>
      </w:r>
      <w:r>
        <w:rPr>
          <w:rFonts w:ascii="Calibri Light" w:hAnsi="Calibri Light" w:cs="Arial"/>
          <w:color w:val="244061" w:themeColor="accent1" w:themeShade="80"/>
          <w:sz w:val="20"/>
          <w:szCs w:val="20"/>
        </w:rPr>
        <w:t xml:space="preserve">electronically </w:t>
      </w:r>
      <w:r w:rsidRPr="004D5EB2">
        <w:rPr>
          <w:rFonts w:ascii="Calibri Light" w:hAnsi="Calibri Light" w:cs="Arial"/>
          <w:color w:val="244061" w:themeColor="accent1" w:themeShade="80"/>
          <w:sz w:val="20"/>
          <w:szCs w:val="20"/>
        </w:rPr>
        <w:t xml:space="preserve">across </w:t>
      </w:r>
      <w:r>
        <w:rPr>
          <w:rFonts w:ascii="Calibri Light" w:hAnsi="Calibri Light" w:cs="Arial"/>
          <w:color w:val="244061" w:themeColor="accent1" w:themeShade="80"/>
          <w:sz w:val="20"/>
          <w:szCs w:val="20"/>
        </w:rPr>
        <w:t xml:space="preserve">the period of </w:t>
      </w:r>
      <w:r w:rsidRPr="004D5EB2">
        <w:rPr>
          <w:rFonts w:ascii="Calibri Light" w:hAnsi="Calibri Light" w:cs="Arial"/>
          <w:color w:val="244061" w:themeColor="accent1" w:themeShade="80"/>
          <w:sz w:val="20"/>
          <w:szCs w:val="20"/>
        </w:rPr>
        <w:t>September and October 2020.</w:t>
      </w:r>
      <w:r>
        <w:rPr>
          <w:rFonts w:ascii="Calibri Light" w:hAnsi="Calibri Light" w:cs="Arial"/>
          <w:color w:val="244061" w:themeColor="accent1" w:themeShade="80"/>
          <w:sz w:val="20"/>
          <w:szCs w:val="20"/>
        </w:rPr>
        <w:t xml:space="preserve">  </w:t>
      </w:r>
      <w:r w:rsidRPr="004D5EB2">
        <w:rPr>
          <w:rFonts w:ascii="Calibri Light" w:hAnsi="Calibri Light" w:cs="Arial"/>
          <w:color w:val="244061" w:themeColor="accent1" w:themeShade="80"/>
          <w:sz w:val="20"/>
          <w:szCs w:val="20"/>
        </w:rPr>
        <w:t xml:space="preserve">Respondents to the survey processed 1.1 million tonnes of organic material each year representing 15.0 per cent of material processed in Australia each year.  </w:t>
      </w:r>
    </w:p>
    <w:p w14:paraId="6FD5E758" w14:textId="77777777" w:rsidR="004D5EB2" w:rsidRDefault="004D5EB2">
      <w:pPr>
        <w:rPr>
          <w:rFonts w:ascii="Calibri Light" w:hAnsi="Calibri Light" w:cs="Calibri Light"/>
          <w:color w:val="244061" w:themeColor="accent1" w:themeShade="80"/>
          <w:sz w:val="20"/>
          <w:szCs w:val="20"/>
        </w:rPr>
      </w:pPr>
    </w:p>
    <w:p w14:paraId="3FE0768A" w14:textId="3206C946" w:rsidR="00FA78D5" w:rsidRDefault="00FA78D5">
      <w:pPr>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 xml:space="preserve"> B</w:t>
      </w:r>
      <w:r w:rsidRPr="00FA78D5">
        <w:rPr>
          <w:noProof/>
        </w:rPr>
        <w:t xml:space="preserve"> </w:t>
      </w:r>
      <w:r w:rsidRPr="00FA78D5">
        <w:rPr>
          <w:rFonts w:ascii="Calibri Light" w:hAnsi="Calibri Light" w:cs="Calibri Light"/>
          <w:noProof/>
          <w:color w:val="244061" w:themeColor="accent1" w:themeShade="80"/>
          <w:sz w:val="20"/>
          <w:szCs w:val="20"/>
        </w:rPr>
        <w:drawing>
          <wp:inline distT="0" distB="0" distL="0" distR="0" wp14:anchorId="319F3D57" wp14:editId="71A363F9">
            <wp:extent cx="5435380" cy="8013700"/>
            <wp:effectExtent l="0" t="0" r="635" b="0"/>
            <wp:docPr id="32" name="Picture 12">
              <a:extLst xmlns:a="http://schemas.openxmlformats.org/drawingml/2006/main">
                <a:ext uri="{FF2B5EF4-FFF2-40B4-BE49-F238E27FC236}">
                  <a16:creationId xmlns:a16="http://schemas.microsoft.com/office/drawing/2014/main" id="{B2280570-9F58-664F-96ED-217E061DB8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2280570-9F58-664F-96ED-217E061DB8AE}"/>
                        </a:ext>
                      </a:extLst>
                    </pic:cNvPr>
                    <pic:cNvPicPr>
                      <a:picLocks noChangeAspect="1"/>
                    </pic:cNvPicPr>
                  </pic:nvPicPr>
                  <pic:blipFill>
                    <a:blip r:embed="rId37" cstate="print">
                      <a:extLst>
                        <a:ext uri="{28A0092B-C50C-407E-A947-70E740481C1C}">
                          <a14:useLocalDpi xmlns:a14="http://schemas.microsoft.com/office/drawing/2010/main"/>
                        </a:ext>
                      </a:extLst>
                    </a:blip>
                    <a:stretch>
                      <a:fillRect/>
                    </a:stretch>
                  </pic:blipFill>
                  <pic:spPr>
                    <a:xfrm>
                      <a:off x="0" y="0"/>
                      <a:ext cx="5460631" cy="8050929"/>
                    </a:xfrm>
                    <a:prstGeom prst="rect">
                      <a:avLst/>
                    </a:prstGeom>
                  </pic:spPr>
                </pic:pic>
              </a:graphicData>
            </a:graphic>
          </wp:inline>
        </w:drawing>
      </w:r>
      <w:r w:rsidRPr="00FA78D5">
        <w:rPr>
          <w:rFonts w:ascii="Calibri Light" w:hAnsi="Calibri Light" w:cs="Calibri Light"/>
          <w:color w:val="244061" w:themeColor="accent1" w:themeShade="80"/>
          <w:sz w:val="20"/>
          <w:szCs w:val="20"/>
        </w:rPr>
        <w:t xml:space="preserve"> </w:t>
      </w:r>
      <w:r>
        <w:rPr>
          <w:rFonts w:ascii="Calibri Light" w:hAnsi="Calibri Light" w:cs="Calibri Light"/>
          <w:color w:val="244061" w:themeColor="accent1" w:themeShade="80"/>
          <w:sz w:val="20"/>
          <w:szCs w:val="20"/>
        </w:rPr>
        <w:br w:type="page"/>
      </w:r>
    </w:p>
    <w:p w14:paraId="5B35C467" w14:textId="2CA75F5F" w:rsidR="00C67A38" w:rsidRPr="00B9720A" w:rsidRDefault="00C67A38" w:rsidP="00C67A38">
      <w:pPr>
        <w:jc w:val="both"/>
        <w:rPr>
          <w:rFonts w:ascii="Calibri Light" w:hAnsi="Calibri Light"/>
          <w:color w:val="244061" w:themeColor="accent1" w:themeShade="80"/>
          <w:sz w:val="32"/>
          <w:szCs w:val="32"/>
        </w:rPr>
      </w:pPr>
      <w:r w:rsidRPr="00B9720A">
        <w:rPr>
          <w:rFonts w:ascii="Calibri Light" w:hAnsi="Calibri Light"/>
          <w:color w:val="244061" w:themeColor="accent1" w:themeShade="80"/>
          <w:sz w:val="32"/>
          <w:szCs w:val="32"/>
        </w:rPr>
        <w:lastRenderedPageBreak/>
        <w:t>Sources:</w:t>
      </w:r>
    </w:p>
    <w:p w14:paraId="38BC917D" w14:textId="77777777" w:rsidR="00C67A38" w:rsidRDefault="00C67A38" w:rsidP="00C67A38">
      <w:pPr>
        <w:jc w:val="both"/>
        <w:rPr>
          <w:rFonts w:ascii="Calibri Light" w:hAnsi="Calibri Light"/>
          <w:color w:val="244061" w:themeColor="accent1" w:themeShade="80"/>
          <w:sz w:val="20"/>
          <w:szCs w:val="20"/>
        </w:rPr>
      </w:pPr>
    </w:p>
    <w:p w14:paraId="40B3A874" w14:textId="36F8761A" w:rsidR="009270F0" w:rsidRDefault="009270F0" w:rsidP="00312201">
      <w:pPr>
        <w:spacing w:line="360" w:lineRule="auto"/>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AEAS, The Economic Contribution of the Australian Organics Recycling Industry, March 2020</w:t>
      </w:r>
    </w:p>
    <w:p w14:paraId="5FE9C59B" w14:textId="0DC7AFE5" w:rsidR="00C24E1A" w:rsidRPr="00967B1E" w:rsidRDefault="00C24E1A" w:rsidP="00312201">
      <w:pPr>
        <w:spacing w:line="360" w:lineRule="auto"/>
        <w:rPr>
          <w:rFonts w:ascii="Calibri Light" w:hAnsi="Calibri Light" w:cs="Calibri Light"/>
          <w:color w:val="244061" w:themeColor="accent1" w:themeShade="80"/>
          <w:sz w:val="20"/>
          <w:szCs w:val="20"/>
        </w:rPr>
      </w:pPr>
      <w:r w:rsidRPr="00967B1E">
        <w:rPr>
          <w:rFonts w:ascii="Calibri Light" w:hAnsi="Calibri Light" w:cs="Calibri Light"/>
          <w:color w:val="244061" w:themeColor="accent1" w:themeShade="80"/>
          <w:sz w:val="20"/>
          <w:szCs w:val="20"/>
        </w:rPr>
        <w:t>Australian Bureau of Statistics - Australian and New Zealand Standard Industrial Classification 2006</w:t>
      </w:r>
    </w:p>
    <w:p w14:paraId="264EBF00" w14:textId="77777777" w:rsidR="00C24E1A" w:rsidRPr="00967B1E" w:rsidRDefault="00C24E1A" w:rsidP="00312201">
      <w:pPr>
        <w:spacing w:line="360" w:lineRule="auto"/>
        <w:rPr>
          <w:rFonts w:ascii="Calibri Light" w:hAnsi="Calibri Light"/>
          <w:color w:val="244061" w:themeColor="accent1" w:themeShade="80"/>
          <w:sz w:val="20"/>
          <w:szCs w:val="20"/>
        </w:rPr>
      </w:pPr>
      <w:r w:rsidRPr="00967B1E">
        <w:rPr>
          <w:rFonts w:ascii="Calibri Light" w:hAnsi="Calibri Light" w:cs="Calibri Light"/>
          <w:color w:val="244061" w:themeColor="accent1" w:themeShade="80"/>
          <w:sz w:val="20"/>
          <w:szCs w:val="20"/>
        </w:rPr>
        <w:t>Australian Bureau of Statistics 3101.</w:t>
      </w:r>
      <w:r w:rsidRPr="00967B1E">
        <w:rPr>
          <w:rFonts w:ascii="Calibri Light" w:hAnsi="Calibri Light" w:cs="Calibri Light"/>
          <w:color w:val="244061" w:themeColor="accent1" w:themeShade="80"/>
          <w:sz w:val="20"/>
          <w:szCs w:val="20"/>
          <w:lang w:val="en"/>
        </w:rPr>
        <w:t xml:space="preserve">0 - </w:t>
      </w:r>
      <w:r w:rsidRPr="00967B1E">
        <w:rPr>
          <w:rFonts w:ascii="Calibri Light" w:hAnsi="Calibri Light" w:cs="Arial"/>
          <w:bCs/>
          <w:color w:val="244061" w:themeColor="accent1" w:themeShade="80"/>
          <w:sz w:val="20"/>
          <w:szCs w:val="20"/>
          <w:shd w:val="clear" w:color="auto" w:fill="FFFFFF"/>
        </w:rPr>
        <w:t>Au</w:t>
      </w:r>
      <w:r>
        <w:rPr>
          <w:rFonts w:ascii="Calibri Light" w:hAnsi="Calibri Light" w:cs="Arial"/>
          <w:bCs/>
          <w:color w:val="244061" w:themeColor="accent1" w:themeShade="80"/>
          <w:sz w:val="20"/>
          <w:szCs w:val="20"/>
          <w:shd w:val="clear" w:color="auto" w:fill="FFFFFF"/>
        </w:rPr>
        <w:t>stralian Demographic Statistics</w:t>
      </w:r>
    </w:p>
    <w:p w14:paraId="360227DC" w14:textId="77777777" w:rsidR="00C24E1A" w:rsidRPr="00967B1E" w:rsidRDefault="00C24E1A" w:rsidP="00312201">
      <w:pPr>
        <w:spacing w:line="360" w:lineRule="auto"/>
        <w:rPr>
          <w:rFonts w:ascii="Calibri Light" w:hAnsi="Calibri Light" w:cs="Calibri Light"/>
          <w:color w:val="244061" w:themeColor="accent1" w:themeShade="80"/>
          <w:sz w:val="20"/>
          <w:szCs w:val="20"/>
        </w:rPr>
      </w:pPr>
      <w:r w:rsidRPr="00967B1E">
        <w:rPr>
          <w:rFonts w:ascii="Calibri Light" w:hAnsi="Calibri Light" w:cs="Calibri Light"/>
          <w:color w:val="244061" w:themeColor="accent1" w:themeShade="80"/>
          <w:sz w:val="20"/>
          <w:szCs w:val="20"/>
        </w:rPr>
        <w:t>Au</w:t>
      </w:r>
      <w:r>
        <w:rPr>
          <w:rFonts w:ascii="Calibri Light" w:hAnsi="Calibri Light" w:cs="Calibri Light"/>
          <w:color w:val="244061" w:themeColor="accent1" w:themeShade="80"/>
          <w:sz w:val="20"/>
          <w:szCs w:val="20"/>
        </w:rPr>
        <w:t>s</w:t>
      </w:r>
      <w:r w:rsidRPr="00967B1E">
        <w:rPr>
          <w:rFonts w:ascii="Calibri Light" w:hAnsi="Calibri Light" w:cs="Calibri Light"/>
          <w:color w:val="244061" w:themeColor="accent1" w:themeShade="80"/>
          <w:sz w:val="20"/>
          <w:szCs w:val="20"/>
        </w:rPr>
        <w:t xml:space="preserve">tralian Bureau of Statistics (ABS) - Waste Account, Australia, Experimental Estimates (ABS 2013a). </w:t>
      </w:r>
    </w:p>
    <w:p w14:paraId="0BBFF9FE" w14:textId="77777777" w:rsidR="00C24E1A" w:rsidRPr="00967B1E" w:rsidRDefault="00C24E1A" w:rsidP="00312201">
      <w:pPr>
        <w:spacing w:line="360" w:lineRule="auto"/>
        <w:rPr>
          <w:rFonts w:ascii="Calibri Light" w:hAnsi="Calibri Light" w:cs="Calibri Light"/>
          <w:color w:val="244061" w:themeColor="accent1" w:themeShade="80"/>
          <w:sz w:val="20"/>
          <w:szCs w:val="20"/>
        </w:rPr>
      </w:pPr>
      <w:r w:rsidRPr="00967B1E">
        <w:rPr>
          <w:rFonts w:ascii="Calibri Light" w:hAnsi="Calibri Light" w:cs="Calibri Light"/>
          <w:color w:val="244061" w:themeColor="accent1" w:themeShade="80"/>
          <w:sz w:val="20"/>
          <w:szCs w:val="20"/>
        </w:rPr>
        <w:t xml:space="preserve">Australian Bureau of Statistics </w:t>
      </w:r>
      <w:r w:rsidRPr="00967B1E">
        <w:rPr>
          <w:rFonts w:ascii="Calibri Light" w:hAnsi="Calibri Light" w:cs="Calibri Light"/>
          <w:color w:val="244061" w:themeColor="accent1" w:themeShade="80"/>
          <w:sz w:val="20"/>
          <w:szCs w:val="20"/>
          <w:lang w:val="en"/>
        </w:rPr>
        <w:t xml:space="preserve">5220.0 - Australian National Accounts: State Accounts, </w:t>
      </w:r>
      <w:r>
        <w:rPr>
          <w:rFonts w:ascii="Calibri Light" w:hAnsi="Calibri Light" w:cs="Calibri Light"/>
          <w:color w:val="244061" w:themeColor="accent1" w:themeShade="80"/>
          <w:sz w:val="20"/>
          <w:szCs w:val="20"/>
          <w:lang w:val="en"/>
        </w:rPr>
        <w:t>2017-18</w:t>
      </w:r>
    </w:p>
    <w:p w14:paraId="5EE63B4C" w14:textId="77777777" w:rsidR="00C24E1A" w:rsidRPr="005E3B40" w:rsidRDefault="00C24E1A" w:rsidP="00312201">
      <w:pPr>
        <w:spacing w:line="360" w:lineRule="auto"/>
        <w:rPr>
          <w:rFonts w:ascii="Calibri Light" w:hAnsi="Calibri Light" w:cs="Calibri Light"/>
          <w:color w:val="244061" w:themeColor="accent1" w:themeShade="80"/>
          <w:sz w:val="20"/>
          <w:szCs w:val="20"/>
        </w:rPr>
      </w:pPr>
      <w:r>
        <w:rPr>
          <w:rFonts w:ascii="Calibri Light" w:hAnsi="Calibri Light" w:cs="Calibri Light"/>
          <w:color w:val="244061" w:themeColor="accent1" w:themeShade="80"/>
          <w:sz w:val="20"/>
          <w:szCs w:val="20"/>
        </w:rPr>
        <w:t>A</w:t>
      </w:r>
      <w:r w:rsidRPr="005E3B40">
        <w:rPr>
          <w:rFonts w:ascii="Calibri Light" w:hAnsi="Calibri Light" w:cs="Calibri Light"/>
          <w:color w:val="244061" w:themeColor="accent1" w:themeShade="80"/>
          <w:sz w:val="20"/>
          <w:szCs w:val="20"/>
        </w:rPr>
        <w:t>ORA Capability Statement - The Australian Recycled Organics Industry at a Glance 2015</w:t>
      </w:r>
    </w:p>
    <w:p w14:paraId="417DAB06" w14:textId="77777777" w:rsidR="00C24E1A" w:rsidRPr="00967B1E" w:rsidRDefault="00C24E1A" w:rsidP="00312201">
      <w:pPr>
        <w:spacing w:line="360" w:lineRule="auto"/>
        <w:rPr>
          <w:rFonts w:ascii="Calibri Light" w:hAnsi="Calibri Light"/>
          <w:color w:val="244061" w:themeColor="accent1" w:themeShade="80"/>
          <w:sz w:val="20"/>
          <w:szCs w:val="20"/>
        </w:rPr>
      </w:pPr>
      <w:r w:rsidRPr="00967B1E">
        <w:rPr>
          <w:rFonts w:ascii="Calibri Light" w:hAnsi="Calibri Light" w:cs="Calibri Light"/>
          <w:color w:val="244061" w:themeColor="accent1" w:themeShade="80"/>
          <w:sz w:val="20"/>
          <w:szCs w:val="20"/>
        </w:rPr>
        <w:t xml:space="preserve">Australian Bureau of Statistics - </w:t>
      </w:r>
      <w:r w:rsidRPr="00967B1E">
        <w:rPr>
          <w:rFonts w:ascii="Calibri Light" w:hAnsi="Calibri Light" w:cs="Arial"/>
          <w:bCs/>
          <w:color w:val="244061" w:themeColor="accent1" w:themeShade="80"/>
          <w:sz w:val="20"/>
          <w:szCs w:val="20"/>
          <w:shd w:val="clear" w:color="auto" w:fill="FFFFFF"/>
        </w:rPr>
        <w:t>6</w:t>
      </w:r>
      <w:r>
        <w:rPr>
          <w:rFonts w:ascii="Calibri Light" w:hAnsi="Calibri Light" w:cs="Arial"/>
          <w:bCs/>
          <w:color w:val="244061" w:themeColor="accent1" w:themeShade="80"/>
          <w:sz w:val="20"/>
          <w:szCs w:val="20"/>
          <w:shd w:val="clear" w:color="auto" w:fill="FFFFFF"/>
        </w:rPr>
        <w:t>202.0 - Labour Force, Australia</w:t>
      </w:r>
    </w:p>
    <w:p w14:paraId="0D16EBE9" w14:textId="77777777" w:rsidR="00C24E1A" w:rsidRPr="00967B1E" w:rsidRDefault="00C24E1A" w:rsidP="00312201">
      <w:pPr>
        <w:spacing w:line="360" w:lineRule="auto"/>
        <w:rPr>
          <w:rFonts w:ascii="Calibri Light" w:hAnsi="Calibri Light" w:cs="Calibri Light"/>
          <w:color w:val="244061" w:themeColor="accent1" w:themeShade="80"/>
          <w:sz w:val="20"/>
          <w:szCs w:val="20"/>
        </w:rPr>
      </w:pPr>
      <w:r w:rsidRPr="00967B1E">
        <w:rPr>
          <w:rFonts w:ascii="Calibri Light" w:hAnsi="Calibri Light" w:cs="Calibri Light"/>
          <w:color w:val="244061" w:themeColor="accent1" w:themeShade="80"/>
          <w:sz w:val="20"/>
          <w:szCs w:val="20"/>
        </w:rPr>
        <w:t xml:space="preserve">Australian Bureau of Statistics </w:t>
      </w:r>
      <w:r w:rsidRPr="00967B1E">
        <w:rPr>
          <w:rFonts w:ascii="Calibri Light" w:hAnsi="Calibri Light" w:cs="Calibri Light"/>
          <w:color w:val="244061" w:themeColor="accent1" w:themeShade="80"/>
          <w:sz w:val="20"/>
          <w:szCs w:val="20"/>
          <w:lang w:val="en"/>
        </w:rPr>
        <w:t>6302.0 - Aver</w:t>
      </w:r>
      <w:r>
        <w:rPr>
          <w:rFonts w:ascii="Calibri Light" w:hAnsi="Calibri Light" w:cs="Calibri Light"/>
          <w:color w:val="244061" w:themeColor="accent1" w:themeShade="80"/>
          <w:sz w:val="20"/>
          <w:szCs w:val="20"/>
          <w:lang w:val="en"/>
        </w:rPr>
        <w:t>age Weekly Earnings, Australia</w:t>
      </w:r>
    </w:p>
    <w:p w14:paraId="4364FE3F" w14:textId="77777777" w:rsidR="00C24E1A" w:rsidRPr="00967B1E" w:rsidRDefault="00C24E1A" w:rsidP="00312201">
      <w:pPr>
        <w:spacing w:line="360" w:lineRule="auto"/>
        <w:rPr>
          <w:rFonts w:ascii="Calibri Light" w:hAnsi="Calibri Light" w:cs="Calibri Light"/>
          <w:bCs/>
          <w:color w:val="244061" w:themeColor="accent1" w:themeShade="80"/>
          <w:sz w:val="20"/>
          <w:szCs w:val="20"/>
          <w:shd w:val="clear" w:color="auto" w:fill="FFFFFF"/>
        </w:rPr>
      </w:pPr>
      <w:r w:rsidRPr="00967B1E">
        <w:rPr>
          <w:rFonts w:ascii="Calibri Light" w:hAnsi="Calibri Light" w:cs="Calibri Light"/>
          <w:color w:val="244061" w:themeColor="accent1" w:themeShade="80"/>
          <w:sz w:val="20"/>
          <w:szCs w:val="20"/>
        </w:rPr>
        <w:t xml:space="preserve">Australian Bureau of Statistics Source: </w:t>
      </w:r>
      <w:r w:rsidRPr="00967B1E">
        <w:rPr>
          <w:rFonts w:ascii="Calibri Light" w:hAnsi="Calibri Light" w:cs="Calibri Light"/>
          <w:bCs/>
          <w:color w:val="244061" w:themeColor="accent1" w:themeShade="80"/>
          <w:sz w:val="20"/>
          <w:szCs w:val="20"/>
          <w:shd w:val="clear" w:color="auto" w:fill="FFFFFF"/>
        </w:rPr>
        <w:t xml:space="preserve">8155.0 - Australian Industry, </w:t>
      </w:r>
      <w:r>
        <w:rPr>
          <w:rFonts w:ascii="Calibri Light" w:hAnsi="Calibri Light" w:cs="Calibri Light"/>
          <w:bCs/>
          <w:color w:val="244061" w:themeColor="accent1" w:themeShade="80"/>
          <w:sz w:val="20"/>
          <w:szCs w:val="20"/>
          <w:shd w:val="clear" w:color="auto" w:fill="FFFFFF"/>
        </w:rPr>
        <w:t>2017-18</w:t>
      </w:r>
    </w:p>
    <w:p w14:paraId="147A7DFF" w14:textId="77777777" w:rsidR="00C24E1A" w:rsidRPr="00967B1E" w:rsidRDefault="00C24E1A" w:rsidP="00312201">
      <w:pPr>
        <w:spacing w:line="360" w:lineRule="auto"/>
        <w:jc w:val="both"/>
        <w:rPr>
          <w:rFonts w:ascii="Calibri Light" w:hAnsi="Calibri Light" w:cs="Calibri Light"/>
          <w:color w:val="244061" w:themeColor="accent1" w:themeShade="80"/>
          <w:sz w:val="20"/>
          <w:szCs w:val="20"/>
        </w:rPr>
      </w:pPr>
      <w:r w:rsidRPr="00967B1E">
        <w:rPr>
          <w:rFonts w:ascii="Calibri Light" w:hAnsi="Calibri Light" w:cs="Calibri Light"/>
          <w:color w:val="244061" w:themeColor="accent1" w:themeShade="80"/>
          <w:sz w:val="20"/>
          <w:szCs w:val="20"/>
        </w:rPr>
        <w:t xml:space="preserve">Australian Bureau of Statistics </w:t>
      </w:r>
      <w:r w:rsidRPr="00967B1E">
        <w:rPr>
          <w:rFonts w:ascii="Calibri Light" w:hAnsi="Calibri Light" w:cs="Calibri Light"/>
          <w:color w:val="244061" w:themeColor="accent1" w:themeShade="80"/>
          <w:sz w:val="20"/>
          <w:szCs w:val="20"/>
          <w:lang w:val="en"/>
        </w:rPr>
        <w:t>8165.0 - Counts of Australian Businesses, including Entries and Exits, Jun 2013 to Jun 2017  </w:t>
      </w:r>
    </w:p>
    <w:p w14:paraId="3A406193" w14:textId="77777777" w:rsidR="00C24E1A" w:rsidRPr="00967B1E" w:rsidRDefault="00C24E1A" w:rsidP="00312201">
      <w:pPr>
        <w:widowControl w:val="0"/>
        <w:autoSpaceDE w:val="0"/>
        <w:autoSpaceDN w:val="0"/>
        <w:adjustRightInd w:val="0"/>
        <w:spacing w:line="360" w:lineRule="auto"/>
        <w:rPr>
          <w:rFonts w:ascii="Calibri Light" w:hAnsi="Calibri Light" w:cs="Times"/>
          <w:color w:val="244061" w:themeColor="accent1" w:themeShade="80"/>
          <w:sz w:val="20"/>
          <w:szCs w:val="20"/>
          <w:lang w:val="en-US"/>
        </w:rPr>
      </w:pPr>
      <w:r w:rsidRPr="00967B1E">
        <w:rPr>
          <w:rFonts w:ascii="Calibri Light" w:hAnsi="Calibri Light" w:cs="Calibri Bold Italic"/>
          <w:bCs/>
          <w:color w:val="244061" w:themeColor="accent1" w:themeShade="80"/>
          <w:sz w:val="20"/>
          <w:szCs w:val="20"/>
          <w:lang w:val="en-US"/>
        </w:rPr>
        <w:t xml:space="preserve">Australian National Waste Report 2016 </w:t>
      </w:r>
      <w:r>
        <w:rPr>
          <w:rFonts w:ascii="Calibri Light" w:hAnsi="Calibri Light" w:cs="Calibri Bold Italic"/>
          <w:color w:val="244061" w:themeColor="accent1" w:themeShade="80"/>
          <w:sz w:val="20"/>
          <w:szCs w:val="20"/>
          <w:lang w:val="en-US"/>
        </w:rPr>
        <w:t>prepared for</w:t>
      </w:r>
      <w:r w:rsidRPr="00967B1E">
        <w:rPr>
          <w:rFonts w:ascii="Calibri Light" w:hAnsi="Calibri Light" w:cs="Calibri Bold Italic"/>
          <w:color w:val="244061" w:themeColor="accent1" w:themeShade="80"/>
          <w:sz w:val="20"/>
          <w:szCs w:val="20"/>
          <w:lang w:val="en-US"/>
        </w:rPr>
        <w:t xml:space="preserve"> Department of the Environment and Energy </w:t>
      </w:r>
    </w:p>
    <w:p w14:paraId="52EC183F" w14:textId="77777777" w:rsidR="00C24E1A" w:rsidRPr="00967B1E" w:rsidRDefault="00C24E1A" w:rsidP="00312201">
      <w:pPr>
        <w:widowControl w:val="0"/>
        <w:autoSpaceDE w:val="0"/>
        <w:autoSpaceDN w:val="0"/>
        <w:adjustRightInd w:val="0"/>
        <w:spacing w:line="360" w:lineRule="auto"/>
        <w:rPr>
          <w:rFonts w:ascii="Calibri Light" w:hAnsi="Calibri Light" w:cs="Times"/>
          <w:color w:val="244061" w:themeColor="accent1" w:themeShade="80"/>
          <w:sz w:val="20"/>
          <w:szCs w:val="20"/>
          <w:lang w:val="en-US"/>
        </w:rPr>
      </w:pPr>
      <w:r w:rsidRPr="00967B1E">
        <w:rPr>
          <w:rFonts w:ascii="Calibri Light" w:hAnsi="Calibri Light" w:cs="Calibri Bold Italic"/>
          <w:bCs/>
          <w:color w:val="244061" w:themeColor="accent1" w:themeShade="80"/>
          <w:sz w:val="20"/>
          <w:szCs w:val="20"/>
          <w:lang w:val="en-US"/>
        </w:rPr>
        <w:t xml:space="preserve">Australian National Waste Report </w:t>
      </w:r>
      <w:r>
        <w:rPr>
          <w:rFonts w:ascii="Calibri Light" w:hAnsi="Calibri Light" w:cs="Calibri Bold Italic"/>
          <w:bCs/>
          <w:color w:val="244061" w:themeColor="accent1" w:themeShade="80"/>
          <w:sz w:val="20"/>
          <w:szCs w:val="20"/>
          <w:lang w:val="en-US"/>
        </w:rPr>
        <w:t>2018</w:t>
      </w:r>
      <w:r w:rsidRPr="00967B1E">
        <w:rPr>
          <w:rFonts w:ascii="Calibri Light" w:hAnsi="Calibri Light" w:cs="Calibri Bold Italic"/>
          <w:bCs/>
          <w:color w:val="244061" w:themeColor="accent1" w:themeShade="80"/>
          <w:sz w:val="20"/>
          <w:szCs w:val="20"/>
          <w:lang w:val="en-US"/>
        </w:rPr>
        <w:t xml:space="preserve"> </w:t>
      </w:r>
      <w:r>
        <w:rPr>
          <w:rFonts w:ascii="Calibri Light" w:hAnsi="Calibri Light" w:cs="Calibri Bold Italic"/>
          <w:color w:val="244061" w:themeColor="accent1" w:themeShade="80"/>
          <w:sz w:val="20"/>
          <w:szCs w:val="20"/>
          <w:lang w:val="en-US"/>
        </w:rPr>
        <w:t>prepared for</w:t>
      </w:r>
      <w:r w:rsidRPr="00967B1E">
        <w:rPr>
          <w:rFonts w:ascii="Calibri Light" w:hAnsi="Calibri Light" w:cs="Calibri Bold Italic"/>
          <w:color w:val="244061" w:themeColor="accent1" w:themeShade="80"/>
          <w:sz w:val="20"/>
          <w:szCs w:val="20"/>
          <w:lang w:val="en-US"/>
        </w:rPr>
        <w:t xml:space="preserve"> Department of the Environment and Energy </w:t>
      </w:r>
    </w:p>
    <w:p w14:paraId="466B0C8B" w14:textId="77777777" w:rsidR="00C24E1A" w:rsidRPr="005E3B40" w:rsidRDefault="00C24E1A" w:rsidP="00312201">
      <w:pPr>
        <w:spacing w:line="360" w:lineRule="auto"/>
        <w:rPr>
          <w:rFonts w:ascii="Calibri Light" w:hAnsi="Calibri Light" w:cs="Calibri Light"/>
          <w:color w:val="244061" w:themeColor="accent1" w:themeShade="80"/>
          <w:sz w:val="20"/>
          <w:szCs w:val="20"/>
        </w:rPr>
      </w:pPr>
      <w:r w:rsidRPr="005E3B40">
        <w:rPr>
          <w:rFonts w:ascii="Calibri Light" w:hAnsi="Calibri Light" w:cs="Calibri Light"/>
          <w:color w:val="244061" w:themeColor="accent1" w:themeShade="80"/>
          <w:sz w:val="20"/>
          <w:szCs w:val="20"/>
        </w:rPr>
        <w:t xml:space="preserve">Department of the Environment and Energy </w:t>
      </w:r>
      <w:r>
        <w:rPr>
          <w:rFonts w:ascii="Calibri Light" w:hAnsi="Calibri Light" w:cs="Calibri Light"/>
          <w:color w:val="244061" w:themeColor="accent1" w:themeShade="80"/>
          <w:sz w:val="20"/>
          <w:szCs w:val="20"/>
        </w:rPr>
        <w:t xml:space="preserve">- </w:t>
      </w:r>
      <w:r w:rsidRPr="005E3B40">
        <w:rPr>
          <w:rFonts w:ascii="Calibri Light" w:hAnsi="Calibri Light" w:cs="Calibri Light"/>
          <w:color w:val="244061" w:themeColor="accent1" w:themeShade="80"/>
          <w:sz w:val="20"/>
          <w:szCs w:val="20"/>
        </w:rPr>
        <w:t>Headline economic value for waste and materials efficiency in Australia</w:t>
      </w:r>
      <w:r>
        <w:rPr>
          <w:rFonts w:ascii="Calibri Light" w:hAnsi="Calibri Light" w:cs="Calibri Light"/>
          <w:color w:val="244061" w:themeColor="accent1" w:themeShade="80"/>
          <w:sz w:val="20"/>
          <w:szCs w:val="20"/>
        </w:rPr>
        <w:t xml:space="preserve"> prepared by</w:t>
      </w:r>
      <w:r w:rsidRPr="005E3B40">
        <w:rPr>
          <w:rFonts w:ascii="Calibri Light" w:hAnsi="Calibri Light" w:cs="Calibri Light"/>
          <w:color w:val="244061" w:themeColor="accent1" w:themeShade="80"/>
          <w:sz w:val="20"/>
          <w:szCs w:val="20"/>
        </w:rPr>
        <w:t xml:space="preserve"> CIE 2017</w:t>
      </w:r>
    </w:p>
    <w:p w14:paraId="13CCFA4E" w14:textId="77777777" w:rsidR="00C24E1A" w:rsidRPr="00967B1E" w:rsidRDefault="00C24E1A" w:rsidP="00312201">
      <w:pPr>
        <w:spacing w:line="360" w:lineRule="auto"/>
        <w:rPr>
          <w:rFonts w:ascii="Calibri Light" w:hAnsi="Calibri Light" w:cs="Calibri Light"/>
          <w:color w:val="244061" w:themeColor="accent1" w:themeShade="80"/>
          <w:sz w:val="20"/>
          <w:szCs w:val="20"/>
        </w:rPr>
      </w:pPr>
      <w:r w:rsidRPr="00967B1E">
        <w:rPr>
          <w:rFonts w:ascii="Calibri Light" w:hAnsi="Calibri Light"/>
          <w:color w:val="244061" w:themeColor="accent1" w:themeShade="80"/>
          <w:sz w:val="20"/>
          <w:szCs w:val="20"/>
        </w:rPr>
        <w:t>Deloitte Access Economics Pty Limited - Employment in waste management and recycling</w:t>
      </w:r>
    </w:p>
    <w:p w14:paraId="39AB3297" w14:textId="3D758EC6" w:rsidR="00C24E1A" w:rsidRPr="00967B1E" w:rsidRDefault="00C24E1A" w:rsidP="00312201">
      <w:pPr>
        <w:spacing w:line="360" w:lineRule="auto"/>
        <w:rPr>
          <w:rFonts w:ascii="Calibri Light" w:hAnsi="Calibri Light"/>
          <w:color w:val="244061" w:themeColor="accent1" w:themeShade="80"/>
          <w:sz w:val="20"/>
          <w:szCs w:val="20"/>
        </w:rPr>
      </w:pPr>
      <w:r w:rsidRPr="00967B1E">
        <w:rPr>
          <w:rFonts w:ascii="Calibri Light" w:hAnsi="Calibri Light"/>
          <w:color w:val="244061" w:themeColor="accent1" w:themeShade="80"/>
          <w:sz w:val="20"/>
          <w:szCs w:val="20"/>
        </w:rPr>
        <w:t xml:space="preserve">Deloitte Access Economics Pty Limited </w:t>
      </w:r>
      <w:r w:rsidR="00D815BC">
        <w:rPr>
          <w:rFonts w:ascii="Calibri Light" w:hAnsi="Calibri Light"/>
          <w:color w:val="244061" w:themeColor="accent1" w:themeShade="80"/>
          <w:sz w:val="20"/>
          <w:szCs w:val="20"/>
        </w:rPr>
        <w:t>-</w:t>
      </w:r>
      <w:r w:rsidRPr="00967B1E">
        <w:rPr>
          <w:rFonts w:ascii="Calibri Light" w:hAnsi="Calibri Light"/>
          <w:color w:val="244061" w:themeColor="accent1" w:themeShade="80"/>
          <w:sz w:val="20"/>
          <w:szCs w:val="20"/>
        </w:rPr>
        <w:t xml:space="preserve"> Economic effects of the South Australian solid waste levy</w:t>
      </w:r>
    </w:p>
    <w:p w14:paraId="77C0A3CB" w14:textId="77777777" w:rsidR="00C24E1A" w:rsidRPr="005E3B40" w:rsidRDefault="00C24E1A" w:rsidP="00312201">
      <w:pPr>
        <w:spacing w:line="360" w:lineRule="auto"/>
        <w:rPr>
          <w:rFonts w:ascii="Calibri Light" w:hAnsi="Calibri Light" w:cs="Calibri Light"/>
          <w:color w:val="244061" w:themeColor="accent1" w:themeShade="80"/>
          <w:sz w:val="20"/>
          <w:szCs w:val="20"/>
        </w:rPr>
      </w:pPr>
      <w:r w:rsidRPr="005E3B40">
        <w:rPr>
          <w:rFonts w:ascii="Calibri Light" w:hAnsi="Calibri Light" w:cs="Calibri Light"/>
          <w:color w:val="244061" w:themeColor="accent1" w:themeShade="80"/>
          <w:sz w:val="20"/>
          <w:szCs w:val="20"/>
        </w:rPr>
        <w:t>Department of Environment and Conservation</w:t>
      </w:r>
      <w:r>
        <w:rPr>
          <w:rFonts w:ascii="Calibri Light" w:hAnsi="Calibri Light" w:cs="Calibri Light"/>
          <w:color w:val="244061" w:themeColor="accent1" w:themeShade="80"/>
          <w:sz w:val="20"/>
          <w:szCs w:val="20"/>
        </w:rPr>
        <w:t xml:space="preserve"> </w:t>
      </w:r>
      <w:r w:rsidRPr="005E3B40">
        <w:rPr>
          <w:rFonts w:ascii="Calibri Light" w:hAnsi="Calibri Light" w:cs="Calibri Light"/>
          <w:color w:val="244061" w:themeColor="accent1" w:themeShade="80"/>
          <w:sz w:val="20"/>
          <w:szCs w:val="20"/>
        </w:rPr>
        <w:t xml:space="preserve">NSW </w:t>
      </w:r>
      <w:r>
        <w:rPr>
          <w:rFonts w:ascii="Calibri Light" w:hAnsi="Calibri Light" w:cs="Calibri Light"/>
          <w:color w:val="244061" w:themeColor="accent1" w:themeShade="80"/>
          <w:sz w:val="20"/>
          <w:szCs w:val="20"/>
        </w:rPr>
        <w:t xml:space="preserve">- </w:t>
      </w:r>
      <w:r w:rsidRPr="005E3B40">
        <w:rPr>
          <w:rFonts w:ascii="Calibri Light" w:hAnsi="Calibri Light" w:cs="Calibri Light"/>
          <w:color w:val="244061" w:themeColor="accent1" w:themeShade="80"/>
          <w:sz w:val="20"/>
          <w:szCs w:val="20"/>
        </w:rPr>
        <w:t>Analysis of Markets for Recycled Organic Products 2004</w:t>
      </w:r>
    </w:p>
    <w:p w14:paraId="345893E4" w14:textId="77777777" w:rsidR="00C24E1A" w:rsidRPr="00967B1E" w:rsidRDefault="00C24E1A" w:rsidP="00312201">
      <w:pPr>
        <w:spacing w:line="360" w:lineRule="auto"/>
        <w:rPr>
          <w:rFonts w:ascii="Calibri Light" w:hAnsi="Calibri Light" w:cs="Calibri Light"/>
          <w:color w:val="244061" w:themeColor="accent1" w:themeShade="80"/>
          <w:sz w:val="20"/>
          <w:szCs w:val="20"/>
        </w:rPr>
      </w:pPr>
      <w:r w:rsidRPr="00967B1E">
        <w:rPr>
          <w:rFonts w:ascii="Calibri Light" w:hAnsi="Calibri Light" w:cs="Calibri Light"/>
          <w:color w:val="244061" w:themeColor="accent1" w:themeShade="80"/>
          <w:sz w:val="20"/>
          <w:szCs w:val="20"/>
        </w:rPr>
        <w:t xml:space="preserve">Econsearch – Economic Aspects of the Zero Waste SA Strategy Review </w:t>
      </w:r>
    </w:p>
    <w:p w14:paraId="452E5018" w14:textId="77777777" w:rsidR="00C24E1A" w:rsidRPr="005E3B40" w:rsidRDefault="00C24E1A" w:rsidP="00312201">
      <w:pPr>
        <w:spacing w:line="360" w:lineRule="auto"/>
        <w:rPr>
          <w:rFonts w:ascii="Calibri Light" w:hAnsi="Calibri Light" w:cs="Calibri Light"/>
          <w:color w:val="244061" w:themeColor="accent1" w:themeShade="80"/>
          <w:sz w:val="20"/>
          <w:szCs w:val="20"/>
        </w:rPr>
      </w:pPr>
      <w:r w:rsidRPr="005E3B40">
        <w:rPr>
          <w:rFonts w:ascii="Calibri Light" w:hAnsi="Calibri Light" w:cs="Calibri Light"/>
          <w:color w:val="244061" w:themeColor="accent1" w:themeShade="80"/>
          <w:sz w:val="20"/>
          <w:szCs w:val="20"/>
        </w:rPr>
        <w:t>Environment Protection</w:t>
      </w:r>
      <w:r>
        <w:rPr>
          <w:rFonts w:ascii="Calibri Light" w:hAnsi="Calibri Light" w:cs="Calibri Light"/>
          <w:color w:val="244061" w:themeColor="accent1" w:themeShade="80"/>
          <w:sz w:val="20"/>
          <w:szCs w:val="20"/>
        </w:rPr>
        <w:t xml:space="preserve"> </w:t>
      </w:r>
      <w:r w:rsidRPr="005E3B40">
        <w:rPr>
          <w:rFonts w:ascii="Calibri Light" w:hAnsi="Calibri Light" w:cs="Calibri Light"/>
          <w:color w:val="244061" w:themeColor="accent1" w:themeShade="80"/>
          <w:sz w:val="20"/>
          <w:szCs w:val="20"/>
        </w:rPr>
        <w:t xml:space="preserve">Authority Government of South Australia </w:t>
      </w:r>
      <w:r>
        <w:rPr>
          <w:rFonts w:ascii="Calibri Light" w:hAnsi="Calibri Light" w:cs="Calibri Light"/>
          <w:color w:val="244061" w:themeColor="accent1" w:themeShade="80"/>
          <w:sz w:val="20"/>
          <w:szCs w:val="20"/>
        </w:rPr>
        <w:t xml:space="preserve">- </w:t>
      </w:r>
      <w:r w:rsidRPr="005E3B40">
        <w:rPr>
          <w:rFonts w:ascii="Calibri Light" w:hAnsi="Calibri Light" w:cs="Calibri Light"/>
          <w:color w:val="244061" w:themeColor="accent1" w:themeShade="80"/>
          <w:sz w:val="20"/>
          <w:szCs w:val="20"/>
        </w:rPr>
        <w:t xml:space="preserve">Organic waste economic values analysis Summary report </w:t>
      </w:r>
      <w:r>
        <w:rPr>
          <w:rFonts w:ascii="Calibri Light" w:hAnsi="Calibri Light" w:cs="Calibri Light"/>
          <w:color w:val="244061" w:themeColor="accent1" w:themeShade="80"/>
          <w:sz w:val="20"/>
          <w:szCs w:val="20"/>
        </w:rPr>
        <w:t>2002</w:t>
      </w:r>
    </w:p>
    <w:p w14:paraId="1CC38063" w14:textId="77777777" w:rsidR="00C24E1A" w:rsidRPr="005E3B40" w:rsidRDefault="00C24E1A" w:rsidP="00312201">
      <w:pPr>
        <w:spacing w:line="360" w:lineRule="auto"/>
        <w:rPr>
          <w:rFonts w:ascii="Calibri Light" w:hAnsi="Calibri Light" w:cs="Calibri Light"/>
          <w:color w:val="244061" w:themeColor="accent1" w:themeShade="80"/>
          <w:sz w:val="20"/>
          <w:szCs w:val="20"/>
        </w:rPr>
      </w:pPr>
      <w:r w:rsidRPr="005E3B40">
        <w:rPr>
          <w:rFonts w:ascii="Calibri Light" w:hAnsi="Calibri Light" w:cs="Calibri Light"/>
          <w:color w:val="244061" w:themeColor="accent1" w:themeShade="80"/>
          <w:sz w:val="20"/>
          <w:szCs w:val="20"/>
        </w:rPr>
        <w:t xml:space="preserve">Green Industries SA Government of South Australia </w:t>
      </w:r>
      <w:r>
        <w:rPr>
          <w:rFonts w:ascii="Calibri Light" w:hAnsi="Calibri Light" w:cs="Calibri Light"/>
          <w:color w:val="244061" w:themeColor="accent1" w:themeShade="80"/>
          <w:sz w:val="20"/>
          <w:szCs w:val="20"/>
        </w:rPr>
        <w:t xml:space="preserve">- </w:t>
      </w:r>
      <w:r w:rsidRPr="005E3B40">
        <w:rPr>
          <w:rFonts w:ascii="Calibri Light" w:hAnsi="Calibri Light" w:cs="Calibri Light"/>
          <w:color w:val="244061" w:themeColor="accent1" w:themeShade="80"/>
          <w:sz w:val="20"/>
          <w:szCs w:val="20"/>
        </w:rPr>
        <w:t>South Australia’s Recycling Activity Survey 2015-16</w:t>
      </w:r>
    </w:p>
    <w:p w14:paraId="13211D60" w14:textId="77777777" w:rsidR="00C24E1A" w:rsidRPr="005E3B40" w:rsidRDefault="00C24E1A" w:rsidP="00312201">
      <w:pPr>
        <w:spacing w:line="360" w:lineRule="auto"/>
        <w:rPr>
          <w:rFonts w:ascii="Calibri Light" w:hAnsi="Calibri Light" w:cs="Calibri Light"/>
          <w:color w:val="244061" w:themeColor="accent1" w:themeShade="80"/>
          <w:sz w:val="20"/>
          <w:szCs w:val="20"/>
        </w:rPr>
      </w:pPr>
      <w:r w:rsidRPr="005E3B40">
        <w:rPr>
          <w:rFonts w:ascii="Calibri Light" w:hAnsi="Calibri Light" w:cs="Calibri Light"/>
          <w:color w:val="244061" w:themeColor="accent1" w:themeShade="80"/>
          <w:sz w:val="20"/>
          <w:szCs w:val="20"/>
        </w:rPr>
        <w:t xml:space="preserve">Green Industries SA Government of South Australia </w:t>
      </w:r>
      <w:r>
        <w:rPr>
          <w:rFonts w:ascii="Calibri Light" w:hAnsi="Calibri Light" w:cs="Calibri Light"/>
          <w:color w:val="244061" w:themeColor="accent1" w:themeShade="80"/>
          <w:sz w:val="20"/>
          <w:szCs w:val="20"/>
        </w:rPr>
        <w:t xml:space="preserve">- </w:t>
      </w:r>
      <w:r w:rsidRPr="005E3B40">
        <w:rPr>
          <w:rFonts w:ascii="Calibri Light" w:hAnsi="Calibri Light" w:cs="Calibri Light"/>
          <w:color w:val="244061" w:themeColor="accent1" w:themeShade="80"/>
          <w:sz w:val="20"/>
          <w:szCs w:val="20"/>
        </w:rPr>
        <w:t>South Australia’s Recycling Activity Survey 2016-17</w:t>
      </w:r>
    </w:p>
    <w:p w14:paraId="7870A352" w14:textId="484071EF" w:rsidR="00C24E1A" w:rsidRPr="005E3B40" w:rsidRDefault="00C24E1A" w:rsidP="00312201">
      <w:pPr>
        <w:spacing w:line="360" w:lineRule="auto"/>
        <w:rPr>
          <w:rFonts w:ascii="Calibri Light" w:hAnsi="Calibri Light" w:cs="Calibri Light"/>
          <w:color w:val="244061" w:themeColor="accent1" w:themeShade="80"/>
          <w:sz w:val="20"/>
          <w:szCs w:val="20"/>
        </w:rPr>
      </w:pPr>
      <w:r w:rsidRPr="005E3B40">
        <w:rPr>
          <w:rFonts w:ascii="Calibri Light" w:hAnsi="Calibri Light" w:cs="Calibri Light"/>
          <w:color w:val="244061" w:themeColor="accent1" w:themeShade="80"/>
          <w:sz w:val="20"/>
          <w:szCs w:val="20"/>
        </w:rPr>
        <w:t xml:space="preserve">Green Industries SA Government of South </w:t>
      </w:r>
      <w:r>
        <w:rPr>
          <w:rFonts w:ascii="Calibri Light" w:hAnsi="Calibri Light" w:cs="Calibri Light"/>
          <w:color w:val="244061" w:themeColor="accent1" w:themeShade="80"/>
          <w:sz w:val="20"/>
          <w:szCs w:val="20"/>
        </w:rPr>
        <w:t>Australia</w:t>
      </w:r>
      <w:r w:rsidRPr="005E3B40">
        <w:rPr>
          <w:rFonts w:ascii="Calibri Light" w:hAnsi="Calibri Light" w:cs="Calibri Light"/>
          <w:color w:val="244061" w:themeColor="accent1" w:themeShade="80"/>
          <w:sz w:val="20"/>
          <w:szCs w:val="20"/>
        </w:rPr>
        <w:t xml:space="preserve"> </w:t>
      </w:r>
      <w:r w:rsidR="00D815BC">
        <w:rPr>
          <w:rFonts w:ascii="Calibri Light" w:hAnsi="Calibri Light" w:cs="Calibri Light"/>
          <w:color w:val="244061" w:themeColor="accent1" w:themeShade="80"/>
          <w:sz w:val="20"/>
          <w:szCs w:val="20"/>
        </w:rPr>
        <w:t>-</w:t>
      </w:r>
      <w:r>
        <w:rPr>
          <w:rFonts w:ascii="Calibri Light" w:hAnsi="Calibri Light" w:cs="Calibri Light"/>
          <w:color w:val="244061" w:themeColor="accent1" w:themeShade="80"/>
          <w:sz w:val="20"/>
          <w:szCs w:val="20"/>
        </w:rPr>
        <w:t xml:space="preserve"> South </w:t>
      </w:r>
      <w:r w:rsidRPr="005E3B40">
        <w:rPr>
          <w:rFonts w:ascii="Calibri Light" w:hAnsi="Calibri Light" w:cs="Calibri Light"/>
          <w:color w:val="244061" w:themeColor="accent1" w:themeShade="80"/>
          <w:sz w:val="20"/>
          <w:szCs w:val="20"/>
        </w:rPr>
        <w:t>Australia’s Recycling Activity Survey 2017-18</w:t>
      </w:r>
    </w:p>
    <w:p w14:paraId="14366A84" w14:textId="77777777" w:rsidR="00C24E1A" w:rsidRPr="005E3B40" w:rsidRDefault="00C24E1A" w:rsidP="00312201">
      <w:pPr>
        <w:spacing w:line="360" w:lineRule="auto"/>
        <w:rPr>
          <w:rFonts w:ascii="Calibri Light" w:hAnsi="Calibri Light" w:cs="Calibri Light"/>
          <w:color w:val="244061" w:themeColor="accent1" w:themeShade="80"/>
          <w:sz w:val="20"/>
          <w:szCs w:val="20"/>
        </w:rPr>
      </w:pPr>
      <w:r w:rsidRPr="005E3B40">
        <w:rPr>
          <w:rFonts w:ascii="Calibri Light" w:hAnsi="Calibri Light" w:cs="Calibri Light"/>
          <w:color w:val="244061" w:themeColor="accent1" w:themeShade="80"/>
          <w:sz w:val="20"/>
          <w:szCs w:val="20"/>
        </w:rPr>
        <w:t xml:space="preserve">New Zealand Ministry for the Environment </w:t>
      </w:r>
      <w:r>
        <w:rPr>
          <w:rFonts w:ascii="Calibri Light" w:hAnsi="Calibri Light" w:cs="Calibri Light"/>
          <w:color w:val="244061" w:themeColor="accent1" w:themeShade="80"/>
          <w:sz w:val="20"/>
          <w:szCs w:val="20"/>
        </w:rPr>
        <w:t xml:space="preserve">- </w:t>
      </w:r>
      <w:r w:rsidRPr="005E3B40">
        <w:rPr>
          <w:rFonts w:ascii="Calibri Light" w:hAnsi="Calibri Light" w:cs="Calibri Light"/>
          <w:color w:val="244061" w:themeColor="accent1" w:themeShade="80"/>
          <w:sz w:val="20"/>
          <w:szCs w:val="20"/>
        </w:rPr>
        <w:t>Recycling: Cost Benefit Analysis 2017</w:t>
      </w:r>
    </w:p>
    <w:p w14:paraId="06A108D2" w14:textId="77777777" w:rsidR="00C24E1A" w:rsidRPr="005E3B40" w:rsidRDefault="00C24E1A" w:rsidP="00312201">
      <w:pPr>
        <w:spacing w:line="360" w:lineRule="auto"/>
        <w:rPr>
          <w:rFonts w:ascii="Calibri Light" w:hAnsi="Calibri Light" w:cs="Calibri Light"/>
          <w:color w:val="244061" w:themeColor="accent1" w:themeShade="80"/>
          <w:sz w:val="20"/>
          <w:szCs w:val="20"/>
        </w:rPr>
      </w:pPr>
      <w:r w:rsidRPr="005E3B40">
        <w:rPr>
          <w:rFonts w:ascii="Calibri Light" w:hAnsi="Calibri Light" w:cs="Calibri Light"/>
          <w:color w:val="244061" w:themeColor="accent1" w:themeShade="80"/>
          <w:sz w:val="20"/>
          <w:szCs w:val="20"/>
        </w:rPr>
        <w:t xml:space="preserve">Organics Recycling in Australia Industry Statistics 2011 </w:t>
      </w:r>
    </w:p>
    <w:p w14:paraId="6ADC22F9" w14:textId="77777777" w:rsidR="00C24E1A" w:rsidRDefault="00C24E1A" w:rsidP="00312201">
      <w:pPr>
        <w:spacing w:line="360" w:lineRule="auto"/>
        <w:rPr>
          <w:rFonts w:ascii="Calibri Light" w:hAnsi="Calibri Light" w:cs="Calibri Light"/>
          <w:color w:val="244061" w:themeColor="accent1" w:themeShade="80"/>
          <w:sz w:val="20"/>
          <w:szCs w:val="20"/>
        </w:rPr>
      </w:pPr>
      <w:r w:rsidRPr="005E3B40">
        <w:rPr>
          <w:rFonts w:ascii="Calibri Light" w:hAnsi="Calibri Light" w:cs="Calibri Light"/>
          <w:color w:val="244061" w:themeColor="accent1" w:themeShade="80"/>
          <w:sz w:val="20"/>
          <w:szCs w:val="20"/>
        </w:rPr>
        <w:t xml:space="preserve">Organics Recycling in Australia Industry Statistics 2012 </w:t>
      </w:r>
    </w:p>
    <w:p w14:paraId="1A369DA0" w14:textId="52CADE48" w:rsidR="00C24E1A" w:rsidRPr="005E3B40" w:rsidRDefault="00C24E1A" w:rsidP="00312201">
      <w:pPr>
        <w:spacing w:line="360" w:lineRule="auto"/>
        <w:rPr>
          <w:rFonts w:ascii="Calibri Light" w:hAnsi="Calibri Light" w:cs="Calibri Light"/>
          <w:color w:val="244061" w:themeColor="accent1" w:themeShade="80"/>
          <w:sz w:val="20"/>
          <w:szCs w:val="20"/>
        </w:rPr>
      </w:pPr>
      <w:r w:rsidRPr="005E3B40">
        <w:rPr>
          <w:rFonts w:ascii="Calibri Light" w:hAnsi="Calibri Light" w:cs="Calibri Light"/>
          <w:color w:val="244061" w:themeColor="accent1" w:themeShade="80"/>
          <w:sz w:val="20"/>
          <w:szCs w:val="20"/>
        </w:rPr>
        <w:t>Senate Environment and Communications References Committee</w:t>
      </w:r>
      <w:r>
        <w:rPr>
          <w:rFonts w:ascii="Calibri Light" w:hAnsi="Calibri Light" w:cs="Calibri Light"/>
          <w:color w:val="244061" w:themeColor="accent1" w:themeShade="80"/>
          <w:sz w:val="20"/>
          <w:szCs w:val="20"/>
        </w:rPr>
        <w:t xml:space="preserve"> - </w:t>
      </w:r>
      <w:r w:rsidRPr="005E3B40">
        <w:rPr>
          <w:rFonts w:ascii="Calibri Light" w:hAnsi="Calibri Light" w:cs="Calibri Light"/>
          <w:color w:val="244061" w:themeColor="accent1" w:themeShade="80"/>
          <w:sz w:val="20"/>
          <w:szCs w:val="20"/>
        </w:rPr>
        <w:t>Never waste a crisis: the waste and recycling industry in Australia 20</w:t>
      </w:r>
      <w:r w:rsidR="00D815BC">
        <w:rPr>
          <w:rFonts w:ascii="Calibri Light" w:hAnsi="Calibri Light" w:cs="Calibri Light"/>
          <w:color w:val="244061" w:themeColor="accent1" w:themeShade="80"/>
          <w:sz w:val="20"/>
          <w:szCs w:val="20"/>
        </w:rPr>
        <w:t>1</w:t>
      </w:r>
      <w:r w:rsidRPr="005E3B40">
        <w:rPr>
          <w:rFonts w:ascii="Calibri Light" w:hAnsi="Calibri Light" w:cs="Calibri Light"/>
          <w:color w:val="244061" w:themeColor="accent1" w:themeShade="80"/>
          <w:sz w:val="20"/>
          <w:szCs w:val="20"/>
        </w:rPr>
        <w:t>8</w:t>
      </w:r>
    </w:p>
    <w:p w14:paraId="3C49BDA5" w14:textId="77777777" w:rsidR="00C24E1A" w:rsidRPr="005E3B40" w:rsidRDefault="00C24E1A" w:rsidP="00312201">
      <w:pPr>
        <w:spacing w:line="360" w:lineRule="auto"/>
        <w:rPr>
          <w:rFonts w:ascii="Calibri Light" w:hAnsi="Calibri Light" w:cs="Calibri Light"/>
          <w:color w:val="244061" w:themeColor="accent1" w:themeShade="80"/>
          <w:sz w:val="20"/>
          <w:szCs w:val="20"/>
        </w:rPr>
      </w:pPr>
      <w:r w:rsidRPr="005E3B40">
        <w:rPr>
          <w:rFonts w:ascii="Calibri Light" w:hAnsi="Calibri Light" w:cs="Calibri Light"/>
          <w:color w:val="244061" w:themeColor="accent1" w:themeShade="80"/>
          <w:sz w:val="20"/>
          <w:szCs w:val="20"/>
        </w:rPr>
        <w:t xml:space="preserve">Sustainability Victoria </w:t>
      </w:r>
      <w:r>
        <w:rPr>
          <w:rFonts w:ascii="Calibri Light" w:hAnsi="Calibri Light" w:cs="Calibri Light"/>
          <w:color w:val="244061" w:themeColor="accent1" w:themeShade="80"/>
          <w:sz w:val="20"/>
          <w:szCs w:val="20"/>
        </w:rPr>
        <w:t xml:space="preserve">- </w:t>
      </w:r>
      <w:r w:rsidRPr="005E3B40">
        <w:rPr>
          <w:rFonts w:ascii="Calibri Light" w:hAnsi="Calibri Light" w:cs="Calibri Light"/>
          <w:color w:val="244061" w:themeColor="accent1" w:themeShade="80"/>
          <w:sz w:val="20"/>
          <w:szCs w:val="20"/>
        </w:rPr>
        <w:t>FACTSHEET Market</w:t>
      </w:r>
      <w:r>
        <w:rPr>
          <w:rFonts w:ascii="Calibri Light" w:hAnsi="Calibri Light" w:cs="Calibri Light"/>
          <w:color w:val="244061" w:themeColor="accent1" w:themeShade="80"/>
          <w:sz w:val="20"/>
          <w:szCs w:val="20"/>
        </w:rPr>
        <w:t xml:space="preserve"> </w:t>
      </w:r>
      <w:r w:rsidRPr="005E3B40">
        <w:rPr>
          <w:rFonts w:ascii="Calibri Light" w:hAnsi="Calibri Light" w:cs="Calibri Light"/>
          <w:color w:val="244061" w:themeColor="accent1" w:themeShade="80"/>
          <w:sz w:val="20"/>
          <w:szCs w:val="20"/>
        </w:rPr>
        <w:t>summary–recycled</w:t>
      </w:r>
      <w:r>
        <w:rPr>
          <w:rFonts w:ascii="Calibri Light" w:hAnsi="Calibri Light" w:cs="Calibri Light"/>
          <w:color w:val="244061" w:themeColor="accent1" w:themeShade="80"/>
          <w:sz w:val="20"/>
          <w:szCs w:val="20"/>
        </w:rPr>
        <w:t xml:space="preserve"> </w:t>
      </w:r>
      <w:r w:rsidRPr="005E3B40">
        <w:rPr>
          <w:rFonts w:ascii="Calibri Light" w:hAnsi="Calibri Light" w:cs="Calibri Light"/>
          <w:color w:val="244061" w:themeColor="accent1" w:themeShade="80"/>
          <w:sz w:val="20"/>
          <w:szCs w:val="20"/>
        </w:rPr>
        <w:t xml:space="preserve">organics </w:t>
      </w:r>
    </w:p>
    <w:p w14:paraId="73FD3775" w14:textId="77777777" w:rsidR="00C24E1A" w:rsidRDefault="00C24E1A" w:rsidP="00312201">
      <w:pPr>
        <w:spacing w:line="360" w:lineRule="auto"/>
        <w:rPr>
          <w:rFonts w:ascii="Calibri Light" w:hAnsi="Calibri Light"/>
          <w:color w:val="244061" w:themeColor="accent1" w:themeShade="80"/>
          <w:sz w:val="20"/>
          <w:szCs w:val="20"/>
        </w:rPr>
      </w:pPr>
      <w:r w:rsidRPr="005E3B40">
        <w:rPr>
          <w:rFonts w:ascii="Calibri Light" w:hAnsi="Calibri Light" w:cs="Calibri Light"/>
          <w:color w:val="244061" w:themeColor="accent1" w:themeShade="80"/>
          <w:sz w:val="20"/>
          <w:szCs w:val="20"/>
        </w:rPr>
        <w:t xml:space="preserve">Sustainability Victoria </w:t>
      </w:r>
      <w:r>
        <w:rPr>
          <w:rFonts w:ascii="Calibri Light" w:hAnsi="Calibri Light" w:cs="Calibri Light"/>
          <w:color w:val="244061" w:themeColor="accent1" w:themeShade="80"/>
          <w:sz w:val="20"/>
          <w:szCs w:val="20"/>
        </w:rPr>
        <w:t xml:space="preserve">- </w:t>
      </w:r>
      <w:r w:rsidRPr="005E3B40">
        <w:rPr>
          <w:rFonts w:ascii="Calibri Light" w:hAnsi="Calibri Light" w:cs="Calibri Light"/>
          <w:color w:val="244061" w:themeColor="accent1" w:themeShade="80"/>
          <w:sz w:val="20"/>
          <w:szCs w:val="20"/>
        </w:rPr>
        <w:t>Victorian Organics Resource Recovery Strategy September 2015</w:t>
      </w:r>
    </w:p>
    <w:p w14:paraId="54457F82" w14:textId="5F713E90" w:rsidR="00C24E1A" w:rsidRDefault="00C24E1A" w:rsidP="00312201">
      <w:pPr>
        <w:spacing w:line="360" w:lineRule="auto"/>
        <w:rPr>
          <w:rFonts w:ascii="Calibri Light" w:hAnsi="Calibri Light"/>
          <w:color w:val="244061" w:themeColor="accent1" w:themeShade="80"/>
          <w:sz w:val="20"/>
          <w:szCs w:val="20"/>
        </w:rPr>
      </w:pPr>
      <w:r>
        <w:rPr>
          <w:rFonts w:ascii="Calibri Light" w:hAnsi="Calibri Light"/>
          <w:color w:val="244061" w:themeColor="accent1" w:themeShade="80"/>
          <w:sz w:val="20"/>
          <w:szCs w:val="20"/>
        </w:rPr>
        <w:t xml:space="preserve">Sustainability Victoria </w:t>
      </w:r>
      <w:r w:rsidR="00D815BC">
        <w:rPr>
          <w:rFonts w:ascii="Calibri Light" w:hAnsi="Calibri Light"/>
          <w:color w:val="244061" w:themeColor="accent1" w:themeShade="80"/>
          <w:sz w:val="20"/>
          <w:szCs w:val="20"/>
        </w:rPr>
        <w:t>-</w:t>
      </w:r>
      <w:r>
        <w:rPr>
          <w:rFonts w:ascii="Calibri Light" w:hAnsi="Calibri Light"/>
          <w:color w:val="244061" w:themeColor="accent1" w:themeShade="80"/>
          <w:sz w:val="20"/>
          <w:szCs w:val="20"/>
        </w:rPr>
        <w:t xml:space="preserve"> Victorian Recycling Industry Annual Report 2016-17</w:t>
      </w:r>
    </w:p>
    <w:p w14:paraId="09398FBF" w14:textId="63DC9CB2" w:rsidR="00C24E1A" w:rsidRPr="00CD69ED" w:rsidRDefault="00C24E1A" w:rsidP="00312201">
      <w:pPr>
        <w:spacing w:line="360" w:lineRule="auto"/>
        <w:rPr>
          <w:rFonts w:ascii="Calibri Light" w:hAnsi="Calibri Light"/>
          <w:color w:val="244061" w:themeColor="accent1" w:themeShade="80"/>
          <w:sz w:val="20"/>
          <w:szCs w:val="20"/>
        </w:rPr>
      </w:pPr>
      <w:r w:rsidRPr="00CD69ED">
        <w:rPr>
          <w:rFonts w:ascii="Calibri Light" w:hAnsi="Calibri Light"/>
          <w:color w:val="244061" w:themeColor="accent1" w:themeShade="80"/>
          <w:sz w:val="20"/>
          <w:szCs w:val="20"/>
        </w:rPr>
        <w:t xml:space="preserve">Sustainability Victoria </w:t>
      </w:r>
      <w:r w:rsidR="00D815BC">
        <w:rPr>
          <w:rFonts w:ascii="Calibri Light" w:hAnsi="Calibri Light"/>
          <w:color w:val="244061" w:themeColor="accent1" w:themeShade="80"/>
          <w:sz w:val="20"/>
          <w:szCs w:val="20"/>
        </w:rPr>
        <w:t>-</w:t>
      </w:r>
      <w:r w:rsidRPr="00CD69ED">
        <w:rPr>
          <w:rFonts w:ascii="Calibri Light" w:hAnsi="Calibri Light"/>
          <w:color w:val="244061" w:themeColor="accent1" w:themeShade="80"/>
          <w:sz w:val="20"/>
          <w:szCs w:val="20"/>
        </w:rPr>
        <w:t xml:space="preserve"> Victorian Recycling Industry Annual Waste Services Report 2016-17</w:t>
      </w:r>
    </w:p>
    <w:p w14:paraId="004C4CFC" w14:textId="02B9856B" w:rsidR="00C24E1A" w:rsidRPr="00CD69ED" w:rsidRDefault="00C24E1A" w:rsidP="00312201">
      <w:pPr>
        <w:spacing w:line="360" w:lineRule="auto"/>
        <w:rPr>
          <w:rFonts w:ascii="Calibri Light" w:hAnsi="Calibri Light"/>
          <w:color w:val="244061" w:themeColor="accent1" w:themeShade="80"/>
          <w:sz w:val="20"/>
          <w:szCs w:val="20"/>
        </w:rPr>
      </w:pPr>
      <w:r w:rsidRPr="00CD69ED">
        <w:rPr>
          <w:rFonts w:ascii="Calibri Light" w:hAnsi="Calibri Light"/>
          <w:color w:val="244061" w:themeColor="accent1" w:themeShade="80"/>
          <w:sz w:val="20"/>
          <w:szCs w:val="20"/>
        </w:rPr>
        <w:t xml:space="preserve">Sustainability Victoria </w:t>
      </w:r>
      <w:r w:rsidR="00D815BC">
        <w:rPr>
          <w:rFonts w:ascii="Calibri Light" w:hAnsi="Calibri Light"/>
          <w:color w:val="244061" w:themeColor="accent1" w:themeShade="80"/>
          <w:sz w:val="20"/>
          <w:szCs w:val="20"/>
        </w:rPr>
        <w:t>-</w:t>
      </w:r>
      <w:r w:rsidRPr="00CD69ED">
        <w:rPr>
          <w:rFonts w:ascii="Calibri Light" w:hAnsi="Calibri Light"/>
          <w:color w:val="244061" w:themeColor="accent1" w:themeShade="80"/>
          <w:sz w:val="20"/>
          <w:szCs w:val="20"/>
        </w:rPr>
        <w:t xml:space="preserve"> Victoria's Waste Projection Model</w:t>
      </w:r>
    </w:p>
    <w:p w14:paraId="0A3214AD" w14:textId="77777777" w:rsidR="00C24E1A" w:rsidRPr="005E3B40" w:rsidRDefault="00C24E1A" w:rsidP="00312201">
      <w:pPr>
        <w:spacing w:line="360" w:lineRule="auto"/>
        <w:rPr>
          <w:rFonts w:ascii="Calibri Light" w:hAnsi="Calibri Light" w:cs="Calibri Light"/>
          <w:color w:val="244061" w:themeColor="accent1" w:themeShade="80"/>
          <w:sz w:val="20"/>
          <w:szCs w:val="20"/>
        </w:rPr>
      </w:pPr>
      <w:r w:rsidRPr="005E3B40">
        <w:rPr>
          <w:rFonts w:ascii="Calibri Light" w:hAnsi="Calibri Light" w:cs="Calibri Light"/>
          <w:color w:val="244061" w:themeColor="accent1" w:themeShade="80"/>
          <w:sz w:val="20"/>
          <w:szCs w:val="20"/>
        </w:rPr>
        <w:t>Sustainability Victoria</w:t>
      </w:r>
      <w:r>
        <w:rPr>
          <w:rFonts w:ascii="Calibri Light" w:hAnsi="Calibri Light" w:cs="Calibri Light"/>
          <w:color w:val="244061" w:themeColor="accent1" w:themeShade="80"/>
          <w:sz w:val="20"/>
          <w:szCs w:val="20"/>
        </w:rPr>
        <w:t xml:space="preserve"> -</w:t>
      </w:r>
      <w:r w:rsidRPr="005E3B40">
        <w:rPr>
          <w:rFonts w:ascii="Calibri Light" w:hAnsi="Calibri Light" w:cs="Calibri Light"/>
          <w:color w:val="244061" w:themeColor="accent1" w:themeShade="80"/>
          <w:sz w:val="20"/>
          <w:szCs w:val="20"/>
        </w:rPr>
        <w:t xml:space="preserve"> Recycled Organics Market Analysis 2013</w:t>
      </w:r>
    </w:p>
    <w:p w14:paraId="3E4FDC02" w14:textId="0CDCF190" w:rsidR="00C24E1A" w:rsidRPr="00CD69ED" w:rsidRDefault="00C24E1A" w:rsidP="00312201">
      <w:pPr>
        <w:spacing w:line="360" w:lineRule="auto"/>
        <w:rPr>
          <w:rFonts w:ascii="Calibri Light" w:hAnsi="Calibri Light"/>
          <w:color w:val="244061" w:themeColor="accent1" w:themeShade="80"/>
          <w:sz w:val="20"/>
          <w:szCs w:val="20"/>
        </w:rPr>
      </w:pPr>
      <w:r w:rsidRPr="00CD69ED">
        <w:rPr>
          <w:rFonts w:ascii="Calibri Light" w:hAnsi="Calibri Light"/>
          <w:color w:val="244061" w:themeColor="accent1" w:themeShade="80"/>
          <w:sz w:val="20"/>
          <w:szCs w:val="20"/>
        </w:rPr>
        <w:t xml:space="preserve">Sustainability Victoria </w:t>
      </w:r>
      <w:r w:rsidR="00D815BC">
        <w:rPr>
          <w:rFonts w:ascii="Calibri Light" w:hAnsi="Calibri Light"/>
          <w:color w:val="244061" w:themeColor="accent1" w:themeShade="80"/>
          <w:sz w:val="20"/>
          <w:szCs w:val="20"/>
        </w:rPr>
        <w:t>-</w:t>
      </w:r>
      <w:r w:rsidRPr="00CD69ED">
        <w:rPr>
          <w:rFonts w:ascii="Calibri Light" w:hAnsi="Calibri Light"/>
          <w:color w:val="244061" w:themeColor="accent1" w:themeShade="80"/>
          <w:sz w:val="20"/>
          <w:szCs w:val="20"/>
        </w:rPr>
        <w:t xml:space="preserve"> Resource Recovery Investment Prospectus</w:t>
      </w:r>
    </w:p>
    <w:p w14:paraId="18B8128F" w14:textId="77777777" w:rsidR="00C24E1A" w:rsidRPr="005E3B40" w:rsidRDefault="00C24E1A" w:rsidP="00312201">
      <w:pPr>
        <w:spacing w:line="360" w:lineRule="auto"/>
        <w:rPr>
          <w:rFonts w:ascii="Calibri Light" w:hAnsi="Calibri Light" w:cs="Calibri Light"/>
          <w:color w:val="244061" w:themeColor="accent1" w:themeShade="80"/>
          <w:sz w:val="20"/>
          <w:szCs w:val="20"/>
        </w:rPr>
      </w:pPr>
      <w:r w:rsidRPr="005E3B40">
        <w:rPr>
          <w:rFonts w:ascii="Calibri Light" w:hAnsi="Calibri Light" w:cs="Calibri Light"/>
          <w:color w:val="244061" w:themeColor="accent1" w:themeShade="80"/>
          <w:sz w:val="20"/>
          <w:szCs w:val="20"/>
        </w:rPr>
        <w:t>Zero Waste SA</w:t>
      </w:r>
      <w:r>
        <w:rPr>
          <w:rFonts w:ascii="Calibri Light" w:hAnsi="Calibri Light" w:cs="Calibri Light"/>
          <w:color w:val="244061" w:themeColor="accent1" w:themeShade="80"/>
          <w:sz w:val="20"/>
          <w:szCs w:val="20"/>
        </w:rPr>
        <w:t xml:space="preserve"> -</w:t>
      </w:r>
      <w:r w:rsidRPr="005E3B40">
        <w:rPr>
          <w:rFonts w:ascii="Calibri Light" w:hAnsi="Calibri Light" w:cs="Calibri Light"/>
          <w:color w:val="244061" w:themeColor="accent1" w:themeShade="80"/>
          <w:sz w:val="20"/>
          <w:szCs w:val="20"/>
        </w:rPr>
        <w:t xml:space="preserve"> Regional organic waste mapping in South Australia</w:t>
      </w:r>
      <w:r>
        <w:rPr>
          <w:rFonts w:ascii="Calibri Light" w:hAnsi="Calibri Light" w:cs="Calibri Light"/>
          <w:color w:val="244061" w:themeColor="accent1" w:themeShade="80"/>
          <w:sz w:val="20"/>
          <w:szCs w:val="20"/>
        </w:rPr>
        <w:t xml:space="preserve">, </w:t>
      </w:r>
      <w:r w:rsidRPr="005E3B40">
        <w:rPr>
          <w:rFonts w:ascii="Calibri Light" w:hAnsi="Calibri Light" w:cs="Calibri Light"/>
          <w:color w:val="244061" w:themeColor="accent1" w:themeShade="80"/>
          <w:sz w:val="20"/>
          <w:szCs w:val="20"/>
        </w:rPr>
        <w:t xml:space="preserve">Final report </w:t>
      </w:r>
      <w:r>
        <w:rPr>
          <w:rFonts w:ascii="Calibri Light" w:hAnsi="Calibri Light" w:cs="Calibri Light"/>
          <w:color w:val="244061" w:themeColor="accent1" w:themeShade="80"/>
          <w:sz w:val="20"/>
          <w:szCs w:val="20"/>
        </w:rPr>
        <w:t>2</w:t>
      </w:r>
      <w:r w:rsidRPr="005E3B40">
        <w:rPr>
          <w:rFonts w:ascii="Calibri Light" w:hAnsi="Calibri Light" w:cs="Calibri Light"/>
          <w:color w:val="244061" w:themeColor="accent1" w:themeShade="80"/>
          <w:sz w:val="20"/>
          <w:szCs w:val="20"/>
        </w:rPr>
        <w:t>012</w:t>
      </w:r>
    </w:p>
    <w:p w14:paraId="55A7E251" w14:textId="77777777" w:rsidR="00A33DDB" w:rsidRPr="00A33DDB" w:rsidRDefault="00A33DDB" w:rsidP="00A33DDB"/>
    <w:p w14:paraId="0E473D0D" w14:textId="5D02F618" w:rsidR="00C67A38" w:rsidRDefault="00C67A38">
      <w:pPr>
        <w:rPr>
          <w:rFonts w:ascii="Calibri" w:hAnsi="Calibri" w:cs="Calibri"/>
          <w:sz w:val="16"/>
          <w:szCs w:val="16"/>
        </w:rPr>
      </w:pPr>
      <w:r>
        <w:rPr>
          <w:rFonts w:ascii="Calibri" w:hAnsi="Calibri" w:cs="Calibri"/>
          <w:sz w:val="16"/>
          <w:szCs w:val="16"/>
        </w:rPr>
        <w:br w:type="page"/>
      </w:r>
    </w:p>
    <w:p w14:paraId="5DFDE1A1" w14:textId="13F79626" w:rsidR="00D421A7" w:rsidRPr="006D3779" w:rsidRDefault="00D421A7" w:rsidP="00D421A7">
      <w:pPr>
        <w:jc w:val="both"/>
        <w:rPr>
          <w:rFonts w:ascii="Arial" w:hAnsi="Arial" w:cs="Arial"/>
          <w:bCs/>
          <w:color w:val="244061" w:themeColor="accent1" w:themeShade="80"/>
          <w:sz w:val="30"/>
          <w:szCs w:val="30"/>
        </w:rPr>
      </w:pPr>
      <w:r w:rsidRPr="006D3779">
        <w:rPr>
          <w:rFonts w:ascii="Calibri Light" w:hAnsi="Calibri Light" w:cs="Arial"/>
          <w:bCs/>
          <w:noProof/>
          <w:color w:val="244061" w:themeColor="accent1" w:themeShade="80"/>
          <w:sz w:val="30"/>
          <w:szCs w:val="30"/>
          <w:lang w:val="en-US"/>
        </w:rPr>
        <w:lastRenderedPageBreak/>
        <w:t>AEAS Business Information</w:t>
      </w:r>
    </w:p>
    <w:p w14:paraId="6FC5C962" w14:textId="77777777" w:rsidR="00D421A7" w:rsidRPr="0089483E" w:rsidRDefault="00D421A7" w:rsidP="00D421A7">
      <w:pPr>
        <w:rPr>
          <w:rFonts w:ascii="Calibri Light" w:hAnsi="Calibri Light" w:cs="Arial"/>
          <w:color w:val="244061" w:themeColor="accent1" w:themeShade="80"/>
          <w:sz w:val="16"/>
          <w:szCs w:val="16"/>
        </w:rPr>
      </w:pPr>
    </w:p>
    <w:p w14:paraId="11CBA406" w14:textId="77777777" w:rsidR="00D421A7" w:rsidRPr="00761D66" w:rsidRDefault="00D421A7" w:rsidP="00D421A7">
      <w:pPr>
        <w:jc w:val="both"/>
        <w:rPr>
          <w:rFonts w:ascii="Calibri Light" w:hAnsi="Calibri Light" w:cs="Arial"/>
          <w:color w:val="244061" w:themeColor="accent1" w:themeShade="80"/>
          <w:sz w:val="21"/>
          <w:szCs w:val="21"/>
        </w:rPr>
      </w:pPr>
      <w:r>
        <w:rPr>
          <w:rFonts w:ascii="Calibri Light" w:hAnsi="Calibri Light" w:cs="Arial"/>
          <w:color w:val="244061" w:themeColor="accent1" w:themeShade="80"/>
          <w:sz w:val="21"/>
          <w:szCs w:val="21"/>
        </w:rPr>
        <w:t>Australian</w:t>
      </w:r>
      <w:r w:rsidRPr="00761D66">
        <w:rPr>
          <w:rFonts w:ascii="Calibri Light" w:hAnsi="Calibri Light" w:cs="Arial"/>
          <w:color w:val="244061" w:themeColor="accent1" w:themeShade="80"/>
          <w:sz w:val="21"/>
          <w:szCs w:val="21"/>
        </w:rPr>
        <w:t xml:space="preserve"> Economic Advocacy Solutions delivers services in economic analysis, research and advocacy in Australia and was set up by Nick Behrens following two decades of experience applying these skills in the real world for Australia's business community.  More specifically </w:t>
      </w:r>
      <w:r>
        <w:rPr>
          <w:rFonts w:ascii="Calibri Light" w:hAnsi="Calibri Light" w:cs="Arial"/>
          <w:color w:val="244061" w:themeColor="accent1" w:themeShade="80"/>
          <w:sz w:val="21"/>
          <w:szCs w:val="21"/>
        </w:rPr>
        <w:t>A</w:t>
      </w:r>
      <w:r w:rsidRPr="00761D66">
        <w:rPr>
          <w:rFonts w:ascii="Calibri Light" w:hAnsi="Calibri Light" w:cs="Arial"/>
          <w:color w:val="244061" w:themeColor="accent1" w:themeShade="80"/>
          <w:sz w:val="21"/>
          <w:szCs w:val="21"/>
        </w:rPr>
        <w:t>EAS provides:</w:t>
      </w:r>
    </w:p>
    <w:p w14:paraId="4C60318D" w14:textId="77777777" w:rsidR="00D421A7" w:rsidRPr="0089483E" w:rsidRDefault="00D421A7" w:rsidP="00D421A7">
      <w:pPr>
        <w:rPr>
          <w:rFonts w:ascii="Calibri Light" w:hAnsi="Calibri Light" w:cs="Arial"/>
          <w:color w:val="244061" w:themeColor="accent1" w:themeShade="80"/>
          <w:sz w:val="16"/>
          <w:szCs w:val="16"/>
        </w:rPr>
      </w:pPr>
    </w:p>
    <w:p w14:paraId="2159D0FB" w14:textId="77777777" w:rsidR="00D421A7" w:rsidRPr="00761D66" w:rsidRDefault="00210A38" w:rsidP="00D421A7">
      <w:pPr>
        <w:pStyle w:val="ListParagraph"/>
        <w:numPr>
          <w:ilvl w:val="0"/>
          <w:numId w:val="1"/>
        </w:numPr>
        <w:rPr>
          <w:rFonts w:ascii="Calibri Light" w:hAnsi="Calibri Light" w:cs="Arial"/>
          <w:color w:val="244061" w:themeColor="accent1" w:themeShade="80"/>
          <w:sz w:val="21"/>
          <w:szCs w:val="21"/>
        </w:rPr>
      </w:pPr>
      <w:hyperlink r:id="rId38" w:history="1">
        <w:r w:rsidR="00D421A7" w:rsidRPr="00761D66">
          <w:rPr>
            <w:rStyle w:val="Hyperlink"/>
            <w:rFonts w:ascii="Calibri Light" w:hAnsi="Calibri Light" w:cs="Arial"/>
            <w:color w:val="244061" w:themeColor="accent1" w:themeShade="80"/>
            <w:sz w:val="21"/>
            <w:szCs w:val="21"/>
            <w:u w:val="none"/>
          </w:rPr>
          <w:t>Economic Analysis and Market Research</w:t>
        </w:r>
      </w:hyperlink>
      <w:r w:rsidR="00D421A7" w:rsidRPr="00761D66">
        <w:rPr>
          <w:rStyle w:val="Hyperlink"/>
          <w:rFonts w:ascii="Calibri Light" w:hAnsi="Calibri Light" w:cs="Arial"/>
          <w:color w:val="244061" w:themeColor="accent1" w:themeShade="80"/>
          <w:sz w:val="21"/>
          <w:szCs w:val="21"/>
          <w:u w:val="none"/>
        </w:rPr>
        <w:t>;</w:t>
      </w:r>
    </w:p>
    <w:p w14:paraId="0DB2F019" w14:textId="77777777" w:rsidR="00D421A7" w:rsidRPr="00761D66" w:rsidRDefault="00D421A7" w:rsidP="00D421A7">
      <w:pPr>
        <w:pStyle w:val="ListParagraph"/>
        <w:numPr>
          <w:ilvl w:val="0"/>
          <w:numId w:val="1"/>
        </w:numPr>
        <w:rPr>
          <w:rFonts w:ascii="Calibri Light" w:hAnsi="Calibri Light" w:cs="Arial"/>
          <w:color w:val="244061" w:themeColor="accent1" w:themeShade="80"/>
          <w:sz w:val="21"/>
          <w:szCs w:val="21"/>
        </w:rPr>
      </w:pPr>
      <w:r w:rsidRPr="00761D66">
        <w:rPr>
          <w:rFonts w:ascii="Calibri Light" w:hAnsi="Calibri Light" w:cs="Arial"/>
          <w:color w:val="244061" w:themeColor="accent1" w:themeShade="80"/>
          <w:sz w:val="21"/>
          <w:szCs w:val="21"/>
        </w:rPr>
        <w:t>Government Relations and Submissions;</w:t>
      </w:r>
    </w:p>
    <w:p w14:paraId="24B1AA6D" w14:textId="77777777" w:rsidR="00D421A7" w:rsidRPr="00761D66" w:rsidRDefault="00210A38" w:rsidP="00D421A7">
      <w:pPr>
        <w:pStyle w:val="ListParagraph"/>
        <w:numPr>
          <w:ilvl w:val="0"/>
          <w:numId w:val="1"/>
        </w:numPr>
        <w:rPr>
          <w:rFonts w:ascii="Calibri Light" w:hAnsi="Calibri Light" w:cs="Arial"/>
          <w:color w:val="244061" w:themeColor="accent1" w:themeShade="80"/>
          <w:sz w:val="21"/>
          <w:szCs w:val="21"/>
        </w:rPr>
      </w:pPr>
      <w:hyperlink r:id="rId39" w:history="1">
        <w:r w:rsidR="00D421A7" w:rsidRPr="00761D66">
          <w:rPr>
            <w:rStyle w:val="Hyperlink"/>
            <w:rFonts w:ascii="Calibri Light" w:hAnsi="Calibri Light" w:cs="Arial"/>
            <w:color w:val="244061" w:themeColor="accent1" w:themeShade="80"/>
            <w:sz w:val="21"/>
            <w:szCs w:val="21"/>
            <w:u w:val="none"/>
          </w:rPr>
          <w:t>Media Relations</w:t>
        </w:r>
      </w:hyperlink>
      <w:r w:rsidR="00D421A7" w:rsidRPr="00761D66">
        <w:rPr>
          <w:rStyle w:val="Hyperlink"/>
          <w:rFonts w:ascii="Calibri Light" w:hAnsi="Calibri Light" w:cs="Arial"/>
          <w:color w:val="244061" w:themeColor="accent1" w:themeShade="80"/>
          <w:sz w:val="21"/>
          <w:szCs w:val="21"/>
          <w:u w:val="none"/>
        </w:rPr>
        <w:t>; and</w:t>
      </w:r>
    </w:p>
    <w:p w14:paraId="4EE3EC0B" w14:textId="77777777" w:rsidR="00D421A7" w:rsidRPr="003A35AA" w:rsidRDefault="00D421A7" w:rsidP="00D421A7">
      <w:pPr>
        <w:pStyle w:val="ListParagraph"/>
        <w:numPr>
          <w:ilvl w:val="0"/>
          <w:numId w:val="1"/>
        </w:numPr>
        <w:rPr>
          <w:rFonts w:ascii="Calibri Light" w:hAnsi="Calibri Light" w:cs="Arial"/>
          <w:color w:val="244061" w:themeColor="accent1" w:themeShade="80"/>
          <w:sz w:val="21"/>
          <w:szCs w:val="21"/>
        </w:rPr>
      </w:pPr>
      <w:r w:rsidRPr="003A35AA">
        <w:rPr>
          <w:rFonts w:ascii="Calibri Light" w:hAnsi="Calibri Light" w:cs="Arial"/>
          <w:color w:val="244061" w:themeColor="accent1" w:themeShade="80"/>
          <w:sz w:val="21"/>
          <w:szCs w:val="21"/>
        </w:rPr>
        <w:t>Stakeholder Relations</w:t>
      </w:r>
    </w:p>
    <w:p w14:paraId="18E330AC" w14:textId="6404F02E" w:rsidR="00D421A7" w:rsidRPr="003A35AA" w:rsidRDefault="00D421A7" w:rsidP="00D421A7">
      <w:pPr>
        <w:jc w:val="both"/>
        <w:rPr>
          <w:rFonts w:ascii="Calibri Light" w:hAnsi="Calibri Light"/>
          <w:color w:val="244061" w:themeColor="accent1" w:themeShade="80"/>
          <w:sz w:val="21"/>
          <w:szCs w:val="21"/>
        </w:rPr>
      </w:pPr>
      <w:r>
        <w:rPr>
          <w:rFonts w:ascii="Calibri Light" w:hAnsi="Calibri Light"/>
          <w:color w:val="244061" w:themeColor="accent1" w:themeShade="80"/>
          <w:sz w:val="21"/>
          <w:szCs w:val="21"/>
        </w:rPr>
        <w:t>A</w:t>
      </w:r>
      <w:r w:rsidRPr="003A35AA">
        <w:rPr>
          <w:rFonts w:ascii="Calibri Light" w:hAnsi="Calibri Light"/>
          <w:color w:val="244061" w:themeColor="accent1" w:themeShade="80"/>
          <w:sz w:val="21"/>
          <w:szCs w:val="21"/>
        </w:rPr>
        <w:t xml:space="preserve">EAS delivers services nationally to exemplary organisations including Suncorp, Brisbane Airport Corporation, the Property Council of Australia, </w:t>
      </w:r>
      <w:r>
        <w:rPr>
          <w:rFonts w:ascii="Calibri Light" w:hAnsi="Calibri Light"/>
          <w:color w:val="244061" w:themeColor="accent1" w:themeShade="80"/>
          <w:sz w:val="21"/>
          <w:szCs w:val="21"/>
        </w:rPr>
        <w:t xml:space="preserve">the Queensland Resources Council, </w:t>
      </w:r>
      <w:r w:rsidR="00C24E1A">
        <w:rPr>
          <w:rFonts w:ascii="Calibri Light" w:hAnsi="Calibri Light"/>
          <w:color w:val="244061" w:themeColor="accent1" w:themeShade="80"/>
          <w:sz w:val="21"/>
          <w:szCs w:val="21"/>
        </w:rPr>
        <w:t xml:space="preserve">Queensland Investment Corporation, </w:t>
      </w:r>
      <w:r w:rsidRPr="003A35AA">
        <w:rPr>
          <w:rFonts w:ascii="Calibri Light" w:hAnsi="Calibri Light"/>
          <w:color w:val="244061" w:themeColor="accent1" w:themeShade="80"/>
          <w:sz w:val="21"/>
          <w:szCs w:val="21"/>
        </w:rPr>
        <w:t xml:space="preserve">Master Builders Australia, </w:t>
      </w:r>
      <w:r w:rsidR="00312201">
        <w:rPr>
          <w:rFonts w:ascii="Calibri Light" w:hAnsi="Calibri Light"/>
          <w:color w:val="244061" w:themeColor="accent1" w:themeShade="80"/>
          <w:sz w:val="21"/>
          <w:szCs w:val="21"/>
        </w:rPr>
        <w:t xml:space="preserve">AI Group, CCIQ, </w:t>
      </w:r>
      <w:r w:rsidRPr="003A35AA">
        <w:rPr>
          <w:rFonts w:ascii="Calibri Light" w:hAnsi="Calibri Light"/>
          <w:color w:val="244061" w:themeColor="accent1" w:themeShade="80"/>
          <w:sz w:val="21"/>
          <w:szCs w:val="21"/>
        </w:rPr>
        <w:t xml:space="preserve">Waste Recycling Industry Queensland, </w:t>
      </w:r>
      <w:r>
        <w:rPr>
          <w:rFonts w:ascii="Calibri Light" w:hAnsi="Calibri Light"/>
          <w:color w:val="244061" w:themeColor="accent1" w:themeShade="80"/>
          <w:sz w:val="21"/>
          <w:szCs w:val="21"/>
        </w:rPr>
        <w:t>RACQ</w:t>
      </w:r>
      <w:r w:rsidRPr="003A35AA">
        <w:rPr>
          <w:rFonts w:ascii="Calibri Light" w:hAnsi="Calibri Light"/>
          <w:color w:val="244061" w:themeColor="accent1" w:themeShade="80"/>
          <w:sz w:val="21"/>
          <w:szCs w:val="21"/>
        </w:rPr>
        <w:t>, VTA, HPC Urban, the Commonwealth and State Governments and many others.</w:t>
      </w:r>
    </w:p>
    <w:p w14:paraId="5ECF05AF" w14:textId="77777777" w:rsidR="00D421A7" w:rsidRPr="0089483E" w:rsidRDefault="00D421A7" w:rsidP="00D421A7">
      <w:pPr>
        <w:jc w:val="both"/>
        <w:rPr>
          <w:rFonts w:ascii="Calibri Light" w:hAnsi="Calibri Light"/>
          <w:color w:val="244061" w:themeColor="accent1" w:themeShade="80"/>
          <w:sz w:val="16"/>
          <w:szCs w:val="16"/>
        </w:rPr>
      </w:pPr>
    </w:p>
    <w:p w14:paraId="4719E430" w14:textId="77777777" w:rsidR="00D421A7" w:rsidRPr="003A35AA" w:rsidRDefault="00D421A7" w:rsidP="00D421A7">
      <w:pPr>
        <w:jc w:val="both"/>
        <w:rPr>
          <w:rFonts w:ascii="Calibri Light" w:hAnsi="Calibri Light"/>
          <w:color w:val="244061" w:themeColor="accent1" w:themeShade="80"/>
          <w:sz w:val="21"/>
          <w:szCs w:val="21"/>
        </w:rPr>
      </w:pPr>
      <w:r>
        <w:rPr>
          <w:rFonts w:ascii="Calibri Light" w:hAnsi="Calibri Light"/>
          <w:color w:val="244061" w:themeColor="accent1" w:themeShade="80"/>
          <w:sz w:val="21"/>
          <w:szCs w:val="21"/>
        </w:rPr>
        <w:t>A</w:t>
      </w:r>
      <w:r w:rsidRPr="003A35AA">
        <w:rPr>
          <w:rFonts w:ascii="Calibri Light" w:hAnsi="Calibri Light"/>
          <w:color w:val="244061" w:themeColor="accent1" w:themeShade="80"/>
          <w:sz w:val="21"/>
          <w:szCs w:val="21"/>
        </w:rPr>
        <w:t xml:space="preserve">EAS can be engaged for either a special project (for the entire project or just the parts </w:t>
      </w:r>
      <w:r>
        <w:rPr>
          <w:rFonts w:ascii="Calibri Light" w:hAnsi="Calibri Light"/>
          <w:color w:val="244061" w:themeColor="accent1" w:themeShade="80"/>
          <w:sz w:val="21"/>
          <w:szCs w:val="21"/>
        </w:rPr>
        <w:t>our clients</w:t>
      </w:r>
      <w:r w:rsidRPr="003A35AA">
        <w:rPr>
          <w:rFonts w:ascii="Calibri Light" w:hAnsi="Calibri Light"/>
          <w:color w:val="244061" w:themeColor="accent1" w:themeShade="80"/>
          <w:sz w:val="21"/>
          <w:szCs w:val="21"/>
        </w:rPr>
        <w:t xml:space="preserve"> need help with) or on an ongoing basis. We will take the time to understand your unique challenge and create a partnership with you to tailor a solution specific to your budget.  We engage with confidentiality and integrity.  Choose </w:t>
      </w:r>
      <w:r>
        <w:rPr>
          <w:rFonts w:ascii="Calibri Light" w:hAnsi="Calibri Light"/>
          <w:color w:val="244061" w:themeColor="accent1" w:themeShade="80"/>
          <w:sz w:val="21"/>
          <w:szCs w:val="21"/>
        </w:rPr>
        <w:t>A</w:t>
      </w:r>
      <w:r w:rsidRPr="003A35AA">
        <w:rPr>
          <w:rFonts w:ascii="Calibri Light" w:hAnsi="Calibri Light"/>
          <w:color w:val="244061" w:themeColor="accent1" w:themeShade="80"/>
          <w:sz w:val="21"/>
          <w:szCs w:val="21"/>
        </w:rPr>
        <w:t>EAS for our expertise, professionalism and ability to work with our valued clients to achieve exceptional results. </w:t>
      </w:r>
    </w:p>
    <w:p w14:paraId="4753E891" w14:textId="77777777" w:rsidR="00D421A7" w:rsidRDefault="00D421A7" w:rsidP="00D421A7">
      <w:pPr>
        <w:rPr>
          <w:rFonts w:ascii="Calibri Light" w:hAnsi="Calibri Light" w:cs="Arial"/>
          <w:color w:val="244061" w:themeColor="accent1" w:themeShade="80"/>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1"/>
        <w:gridCol w:w="4841"/>
      </w:tblGrid>
      <w:tr w:rsidR="00D421A7" w14:paraId="445A5767" w14:textId="77777777" w:rsidTr="00D421A7">
        <w:tc>
          <w:tcPr>
            <w:tcW w:w="4924" w:type="dxa"/>
          </w:tcPr>
          <w:p w14:paraId="790DE86D" w14:textId="77777777" w:rsidR="00D421A7" w:rsidRDefault="00D421A7" w:rsidP="00D421A7">
            <w:pPr>
              <w:rPr>
                <w:rFonts w:ascii="Calibri Light" w:hAnsi="Calibri Light" w:cs="Arial"/>
                <w:color w:val="244061" w:themeColor="accent1" w:themeShade="80"/>
                <w:sz w:val="21"/>
                <w:szCs w:val="21"/>
              </w:rPr>
            </w:pPr>
            <w:r w:rsidRPr="006B4BDD">
              <w:rPr>
                <w:rFonts w:ascii="Calibri Light" w:hAnsi="Calibri Light"/>
                <w:b/>
                <w:color w:val="244061" w:themeColor="accent1" w:themeShade="80"/>
                <w:sz w:val="20"/>
                <w:szCs w:val="20"/>
                <w:lang w:val="en-US"/>
              </w:rPr>
              <w:t>Contact Details:</w:t>
            </w:r>
          </w:p>
        </w:tc>
        <w:tc>
          <w:tcPr>
            <w:tcW w:w="4924" w:type="dxa"/>
          </w:tcPr>
          <w:p w14:paraId="259A9110" w14:textId="77777777" w:rsidR="00D421A7" w:rsidRPr="006B4BDD" w:rsidRDefault="00D421A7" w:rsidP="00D421A7">
            <w:pPr>
              <w:rPr>
                <w:rFonts w:ascii="Calibri Light" w:hAnsi="Calibri Light"/>
                <w:color w:val="244061" w:themeColor="accent1" w:themeShade="80"/>
                <w:sz w:val="20"/>
                <w:szCs w:val="20"/>
                <w:lang w:val="en-US"/>
              </w:rPr>
            </w:pPr>
            <w:r w:rsidRPr="006B4BDD">
              <w:rPr>
                <w:rFonts w:ascii="Calibri Light" w:hAnsi="Calibri Light" w:cs="Arial"/>
                <w:color w:val="244061" w:themeColor="accent1" w:themeShade="80"/>
                <w:sz w:val="20"/>
                <w:szCs w:val="20"/>
              </w:rPr>
              <w:t>Nick Behrens</w:t>
            </w:r>
          </w:p>
          <w:p w14:paraId="35BBE935" w14:textId="77777777" w:rsidR="00D421A7" w:rsidRPr="006B4BDD" w:rsidRDefault="00D421A7" w:rsidP="00D421A7">
            <w:pPr>
              <w:rPr>
                <w:rFonts w:ascii="Calibri Light" w:hAnsi="Calibri Light" w:cs="Arial"/>
                <w:color w:val="244061" w:themeColor="accent1" w:themeShade="80"/>
                <w:sz w:val="20"/>
                <w:szCs w:val="20"/>
              </w:rPr>
            </w:pPr>
            <w:r w:rsidRPr="006B4BDD">
              <w:rPr>
                <w:rFonts w:ascii="Calibri Light" w:hAnsi="Calibri Light" w:cs="Arial"/>
                <w:color w:val="244061" w:themeColor="accent1" w:themeShade="80"/>
                <w:sz w:val="20"/>
                <w:szCs w:val="20"/>
              </w:rPr>
              <w:t>Director</w:t>
            </w:r>
          </w:p>
          <w:p w14:paraId="04EE5A4B" w14:textId="77777777" w:rsidR="00D421A7" w:rsidRPr="006B4BDD" w:rsidRDefault="00D421A7" w:rsidP="00D421A7">
            <w:pPr>
              <w:rPr>
                <w:rFonts w:ascii="Calibri Light" w:hAnsi="Calibri Light" w:cs="Arial"/>
                <w:color w:val="244061" w:themeColor="accent1" w:themeShade="80"/>
                <w:sz w:val="20"/>
                <w:szCs w:val="20"/>
              </w:rPr>
            </w:pPr>
            <w:r>
              <w:rPr>
                <w:rFonts w:ascii="Calibri Light" w:hAnsi="Calibri Light" w:cs="Arial"/>
                <w:color w:val="244061" w:themeColor="accent1" w:themeShade="80"/>
                <w:sz w:val="20"/>
                <w:szCs w:val="20"/>
              </w:rPr>
              <w:t>Australian</w:t>
            </w:r>
            <w:r w:rsidRPr="006B4BDD">
              <w:rPr>
                <w:rFonts w:ascii="Calibri Light" w:hAnsi="Calibri Light" w:cs="Arial"/>
                <w:color w:val="244061" w:themeColor="accent1" w:themeShade="80"/>
                <w:sz w:val="20"/>
                <w:szCs w:val="20"/>
              </w:rPr>
              <w:t xml:space="preserve"> Economic Advocacy Solutions</w:t>
            </w:r>
          </w:p>
          <w:p w14:paraId="470AA006" w14:textId="5A0CC0ED" w:rsidR="00D421A7" w:rsidRPr="006B4BDD" w:rsidRDefault="00D421A7" w:rsidP="00D421A7">
            <w:pPr>
              <w:rPr>
                <w:rFonts w:ascii="Calibri Light" w:hAnsi="Calibri Light" w:cs="Arial"/>
                <w:color w:val="244061" w:themeColor="accent1" w:themeShade="80"/>
                <w:sz w:val="20"/>
                <w:szCs w:val="20"/>
              </w:rPr>
            </w:pPr>
            <w:r w:rsidRPr="006B4BDD">
              <w:rPr>
                <w:rFonts w:ascii="Calibri Light" w:hAnsi="Calibri Light" w:cs="Arial"/>
                <w:color w:val="244061" w:themeColor="accent1" w:themeShade="80"/>
                <w:sz w:val="20"/>
                <w:szCs w:val="20"/>
              </w:rPr>
              <w:t xml:space="preserve">PO Box 847, </w:t>
            </w:r>
            <w:r w:rsidR="007654A8" w:rsidRPr="006B4BDD">
              <w:rPr>
                <w:rFonts w:ascii="Calibri Light" w:hAnsi="Calibri Light" w:cs="Arial"/>
                <w:color w:val="244061" w:themeColor="accent1" w:themeShade="80"/>
                <w:sz w:val="20"/>
                <w:szCs w:val="20"/>
              </w:rPr>
              <w:t>Bulimba QLD</w:t>
            </w:r>
            <w:r w:rsidRPr="006B4BDD">
              <w:rPr>
                <w:rFonts w:ascii="Calibri Light" w:hAnsi="Calibri Light" w:cs="Arial"/>
                <w:color w:val="244061" w:themeColor="accent1" w:themeShade="80"/>
                <w:sz w:val="20"/>
                <w:szCs w:val="20"/>
              </w:rPr>
              <w:t xml:space="preserve">  4171</w:t>
            </w:r>
          </w:p>
          <w:p w14:paraId="7DA9E988" w14:textId="77777777" w:rsidR="00D421A7" w:rsidRPr="006B4BDD" w:rsidRDefault="00D421A7" w:rsidP="00D421A7">
            <w:pPr>
              <w:rPr>
                <w:rFonts w:ascii="Calibri Light" w:hAnsi="Calibri Light" w:cs="Arial"/>
                <w:color w:val="244061" w:themeColor="accent1" w:themeShade="80"/>
                <w:sz w:val="20"/>
                <w:szCs w:val="20"/>
              </w:rPr>
            </w:pPr>
            <w:r w:rsidRPr="006B4BDD">
              <w:rPr>
                <w:rFonts w:ascii="Calibri Light" w:hAnsi="Calibri Light" w:cs="Arial"/>
                <w:color w:val="244061" w:themeColor="accent1" w:themeShade="80"/>
                <w:sz w:val="20"/>
                <w:szCs w:val="20"/>
              </w:rPr>
              <w:t>Mobile 0448 034 355</w:t>
            </w:r>
          </w:p>
          <w:p w14:paraId="7A710110" w14:textId="77777777" w:rsidR="00D421A7" w:rsidRPr="006B4BDD" w:rsidRDefault="00D421A7" w:rsidP="00D421A7">
            <w:pPr>
              <w:rPr>
                <w:rFonts w:ascii="Calibri Light" w:hAnsi="Calibri Light" w:cs="Arial"/>
                <w:color w:val="244061" w:themeColor="accent1" w:themeShade="80"/>
                <w:sz w:val="20"/>
                <w:szCs w:val="20"/>
              </w:rPr>
            </w:pPr>
            <w:r w:rsidRPr="006B4BDD">
              <w:rPr>
                <w:rFonts w:ascii="Calibri Light" w:hAnsi="Calibri Light" w:cs="Arial"/>
                <w:color w:val="244061" w:themeColor="accent1" w:themeShade="80"/>
                <w:sz w:val="20"/>
                <w:szCs w:val="20"/>
              </w:rPr>
              <w:t>nickbehrens@qeas.com.au</w:t>
            </w:r>
          </w:p>
          <w:p w14:paraId="5C42A9FD" w14:textId="77777777" w:rsidR="00D421A7" w:rsidRPr="006B4BDD" w:rsidRDefault="00D421A7" w:rsidP="00D421A7">
            <w:pPr>
              <w:rPr>
                <w:rFonts w:ascii="Calibri Light" w:hAnsi="Calibri Light" w:cs="Arial"/>
                <w:color w:val="244061" w:themeColor="accent1" w:themeShade="80"/>
                <w:sz w:val="20"/>
                <w:szCs w:val="20"/>
              </w:rPr>
            </w:pPr>
            <w:r w:rsidRPr="006B4BDD">
              <w:rPr>
                <w:rFonts w:ascii="Calibri Light" w:hAnsi="Calibri Light" w:cs="Arial"/>
                <w:color w:val="244061" w:themeColor="accent1" w:themeShade="80"/>
                <w:sz w:val="20"/>
                <w:szCs w:val="20"/>
              </w:rPr>
              <w:t>www.qeas.com.au</w:t>
            </w:r>
          </w:p>
          <w:p w14:paraId="04802D66" w14:textId="77777777" w:rsidR="00D421A7" w:rsidRDefault="00D421A7" w:rsidP="00D421A7">
            <w:pPr>
              <w:rPr>
                <w:rFonts w:ascii="Calibri Light" w:hAnsi="Calibri Light" w:cs="Arial"/>
                <w:color w:val="244061" w:themeColor="accent1" w:themeShade="80"/>
                <w:sz w:val="21"/>
                <w:szCs w:val="21"/>
              </w:rPr>
            </w:pPr>
            <w:r w:rsidRPr="006B4BDD">
              <w:rPr>
                <w:rFonts w:ascii="Calibri Light" w:hAnsi="Calibri Light" w:cs="Arial"/>
                <w:color w:val="244061" w:themeColor="accent1" w:themeShade="80"/>
                <w:sz w:val="20"/>
                <w:szCs w:val="20"/>
              </w:rPr>
              <w:t>ABN 57028574915</w:t>
            </w:r>
          </w:p>
        </w:tc>
      </w:tr>
      <w:tr w:rsidR="00D421A7" w14:paraId="704EFC53" w14:textId="77777777" w:rsidTr="00D421A7">
        <w:tc>
          <w:tcPr>
            <w:tcW w:w="4924" w:type="dxa"/>
          </w:tcPr>
          <w:p w14:paraId="58D7F0D8" w14:textId="77777777" w:rsidR="00D421A7" w:rsidRDefault="00D421A7" w:rsidP="00D421A7">
            <w:pPr>
              <w:rPr>
                <w:rFonts w:ascii="Calibri Light" w:hAnsi="Calibri Light"/>
                <w:color w:val="244061" w:themeColor="accent1" w:themeShade="80"/>
                <w:sz w:val="20"/>
                <w:szCs w:val="20"/>
                <w:lang w:val="en-US"/>
              </w:rPr>
            </w:pPr>
          </w:p>
        </w:tc>
        <w:tc>
          <w:tcPr>
            <w:tcW w:w="4924" w:type="dxa"/>
          </w:tcPr>
          <w:p w14:paraId="6F3F73EB" w14:textId="77777777" w:rsidR="00D421A7" w:rsidRDefault="00D421A7" w:rsidP="00D421A7">
            <w:pPr>
              <w:rPr>
                <w:rFonts w:ascii="Calibri Light" w:hAnsi="Calibri Light"/>
                <w:color w:val="244061" w:themeColor="accent1" w:themeShade="80"/>
                <w:sz w:val="20"/>
                <w:szCs w:val="20"/>
                <w:lang w:val="en-US"/>
              </w:rPr>
            </w:pPr>
          </w:p>
        </w:tc>
      </w:tr>
    </w:tbl>
    <w:p w14:paraId="2132E308" w14:textId="77777777" w:rsidR="00D421A7" w:rsidRPr="007A6D8C" w:rsidRDefault="00D421A7" w:rsidP="00D421A7">
      <w:pPr>
        <w:rPr>
          <w:rFonts w:ascii="Arial" w:hAnsi="Arial" w:cs="Arial"/>
          <w:color w:val="000000"/>
          <w:sz w:val="2"/>
          <w:szCs w:val="2"/>
        </w:rPr>
      </w:pPr>
    </w:p>
    <w:p w14:paraId="383C6C85" w14:textId="77777777" w:rsidR="00D421A7" w:rsidRDefault="00D421A7" w:rsidP="00D421A7">
      <w:pPr>
        <w:jc w:val="both"/>
        <w:rPr>
          <w:rFonts w:ascii="Calibri Light" w:hAnsi="Calibri Light" w:cs="Arial"/>
          <w:b/>
          <w:color w:val="244061" w:themeColor="accent1" w:themeShade="80"/>
          <w:sz w:val="28"/>
          <w:szCs w:val="28"/>
        </w:rPr>
      </w:pPr>
    </w:p>
    <w:p w14:paraId="011BF027" w14:textId="77777777" w:rsidR="00D421A7" w:rsidRDefault="00D421A7" w:rsidP="00D421A7">
      <w:pPr>
        <w:jc w:val="both"/>
        <w:rPr>
          <w:rFonts w:ascii="Calibri Light" w:hAnsi="Calibri Light" w:cs="Arial"/>
          <w:b/>
          <w:color w:val="244061" w:themeColor="accent1" w:themeShade="80"/>
          <w:sz w:val="28"/>
          <w:szCs w:val="28"/>
        </w:rPr>
      </w:pPr>
    </w:p>
    <w:p w14:paraId="27D8C6BC" w14:textId="77777777" w:rsidR="00D421A7" w:rsidRPr="006D3779" w:rsidRDefault="00D421A7" w:rsidP="00D421A7">
      <w:pPr>
        <w:jc w:val="both"/>
        <w:rPr>
          <w:rFonts w:ascii="Calibri Light" w:hAnsi="Calibri Light" w:cs="Arial"/>
          <w:bCs/>
          <w:color w:val="244061" w:themeColor="accent1" w:themeShade="80"/>
          <w:sz w:val="30"/>
          <w:szCs w:val="30"/>
        </w:rPr>
      </w:pPr>
      <w:r w:rsidRPr="006D3779">
        <w:rPr>
          <w:rFonts w:ascii="Calibri Light" w:hAnsi="Calibri Light" w:cs="Arial"/>
          <w:bCs/>
          <w:color w:val="244061" w:themeColor="accent1" w:themeShade="80"/>
          <w:sz w:val="30"/>
          <w:szCs w:val="30"/>
        </w:rPr>
        <w:t>Professional Bio: Nick Behrens</w:t>
      </w:r>
    </w:p>
    <w:p w14:paraId="424CE779" w14:textId="77777777" w:rsidR="00D421A7" w:rsidRPr="0089483E" w:rsidRDefault="00D421A7" w:rsidP="00D421A7">
      <w:pPr>
        <w:rPr>
          <w:rFonts w:ascii="Calibri Light" w:hAnsi="Calibri Light" w:cs="Arial"/>
          <w:color w:val="244061" w:themeColor="accent1" w:themeShade="80"/>
          <w:sz w:val="16"/>
          <w:szCs w:val="16"/>
        </w:rPr>
      </w:pPr>
    </w:p>
    <w:p w14:paraId="1B58F5BF" w14:textId="77777777" w:rsidR="00D421A7" w:rsidRPr="009E716A" w:rsidRDefault="00D421A7" w:rsidP="00D421A7">
      <w:pPr>
        <w:jc w:val="both"/>
        <w:rPr>
          <w:rFonts w:ascii="Calibri Light" w:hAnsi="Calibri Light" w:cs="Arial"/>
          <w:color w:val="244061" w:themeColor="accent1" w:themeShade="80"/>
          <w:sz w:val="21"/>
          <w:szCs w:val="21"/>
        </w:rPr>
      </w:pPr>
      <w:r w:rsidRPr="009E716A">
        <w:rPr>
          <w:rFonts w:ascii="Calibri Light" w:hAnsi="Calibri Light" w:cs="Arial"/>
          <w:color w:val="244061" w:themeColor="accent1" w:themeShade="80"/>
          <w:sz w:val="21"/>
          <w:szCs w:val="21"/>
        </w:rPr>
        <w:t>Across his professional career Nick has realised many outstanding outcomes to complex challenges for the business community.  He possesses significant experience in gathering and presenting information, and leveraging that information to achieve results across a range of economic areas including taxation, regulatory environment, workers compensation, employment legislation, migration, infrastructure and planning issues.</w:t>
      </w:r>
    </w:p>
    <w:p w14:paraId="3ED86805" w14:textId="77777777" w:rsidR="00D421A7" w:rsidRPr="0089483E" w:rsidRDefault="00D421A7" w:rsidP="00D421A7">
      <w:pPr>
        <w:jc w:val="both"/>
        <w:rPr>
          <w:rFonts w:ascii="Calibri Light" w:hAnsi="Calibri Light" w:cs="Arial"/>
          <w:color w:val="244061" w:themeColor="accent1" w:themeShade="80"/>
          <w:sz w:val="16"/>
          <w:szCs w:val="16"/>
        </w:rPr>
      </w:pPr>
    </w:p>
    <w:p w14:paraId="0F1B542C" w14:textId="77777777" w:rsidR="00D421A7" w:rsidRPr="009E716A" w:rsidRDefault="00D421A7" w:rsidP="00D421A7">
      <w:pPr>
        <w:jc w:val="both"/>
        <w:rPr>
          <w:rFonts w:ascii="Calibri Light" w:hAnsi="Calibri Light" w:cs="Arial"/>
          <w:color w:val="244061" w:themeColor="accent1" w:themeShade="80"/>
          <w:sz w:val="21"/>
          <w:szCs w:val="21"/>
        </w:rPr>
      </w:pPr>
      <w:r w:rsidRPr="009E716A">
        <w:rPr>
          <w:rFonts w:ascii="Calibri Light" w:hAnsi="Calibri Light" w:cs="Arial"/>
          <w:color w:val="244061" w:themeColor="accent1" w:themeShade="80"/>
          <w:sz w:val="21"/>
          <w:szCs w:val="21"/>
        </w:rPr>
        <w:t xml:space="preserve">Nick's representations are based on extensive research and his preferred approach to advocacy has always been to achieve results rather than headlines by working with stakeholders behind the scenes to secure positive </w:t>
      </w:r>
      <w:r>
        <w:rPr>
          <w:rFonts w:ascii="Calibri Light" w:hAnsi="Calibri Light" w:cs="Arial"/>
          <w:color w:val="244061" w:themeColor="accent1" w:themeShade="80"/>
          <w:sz w:val="21"/>
          <w:szCs w:val="21"/>
        </w:rPr>
        <w:t xml:space="preserve">and lasting </w:t>
      </w:r>
      <w:r w:rsidRPr="009E716A">
        <w:rPr>
          <w:rFonts w:ascii="Calibri Light" w:hAnsi="Calibri Light" w:cs="Arial"/>
          <w:color w:val="244061" w:themeColor="accent1" w:themeShade="80"/>
          <w:sz w:val="21"/>
          <w:szCs w:val="21"/>
        </w:rPr>
        <w:t xml:space="preserve">outcomes.  He places much emphasis on having a thorough and convincing </w:t>
      </w:r>
      <w:r>
        <w:rPr>
          <w:rFonts w:ascii="Calibri Light" w:hAnsi="Calibri Light" w:cs="Arial"/>
          <w:color w:val="244061" w:themeColor="accent1" w:themeShade="80"/>
          <w:sz w:val="21"/>
          <w:szCs w:val="21"/>
        </w:rPr>
        <w:t>evidence</w:t>
      </w:r>
      <w:r w:rsidRPr="009E716A">
        <w:rPr>
          <w:rFonts w:ascii="Calibri Light" w:hAnsi="Calibri Light" w:cs="Arial"/>
          <w:color w:val="244061" w:themeColor="accent1" w:themeShade="80"/>
          <w:sz w:val="21"/>
          <w:szCs w:val="21"/>
        </w:rPr>
        <w:t xml:space="preserve"> that is readily understood and in turn leads to real world solutions.  As Director of </w:t>
      </w:r>
      <w:r>
        <w:rPr>
          <w:rFonts w:ascii="Calibri Light" w:hAnsi="Calibri Light" w:cs="Arial"/>
          <w:color w:val="244061" w:themeColor="accent1" w:themeShade="80"/>
          <w:sz w:val="21"/>
          <w:szCs w:val="21"/>
        </w:rPr>
        <w:t>Australian</w:t>
      </w:r>
      <w:r w:rsidRPr="009E716A">
        <w:rPr>
          <w:rFonts w:ascii="Calibri Light" w:hAnsi="Calibri Light" w:cs="Arial"/>
          <w:color w:val="244061" w:themeColor="accent1" w:themeShade="80"/>
          <w:sz w:val="21"/>
          <w:szCs w:val="21"/>
        </w:rPr>
        <w:t xml:space="preserve"> Economic Advocacy Solutions (</w:t>
      </w:r>
      <w:r>
        <w:rPr>
          <w:rFonts w:ascii="Calibri Light" w:hAnsi="Calibri Light" w:cs="Arial"/>
          <w:color w:val="244061" w:themeColor="accent1" w:themeShade="80"/>
          <w:sz w:val="21"/>
          <w:szCs w:val="21"/>
        </w:rPr>
        <w:t>A</w:t>
      </w:r>
      <w:r w:rsidRPr="009E716A">
        <w:rPr>
          <w:rFonts w:ascii="Calibri Light" w:hAnsi="Calibri Light" w:cs="Arial"/>
          <w:color w:val="244061" w:themeColor="accent1" w:themeShade="80"/>
          <w:sz w:val="21"/>
          <w:szCs w:val="21"/>
        </w:rPr>
        <w:t>EAS), Nick provides:</w:t>
      </w:r>
    </w:p>
    <w:p w14:paraId="2678D2FC" w14:textId="77777777" w:rsidR="00D421A7" w:rsidRPr="0089483E" w:rsidRDefault="00D421A7" w:rsidP="00D421A7">
      <w:pPr>
        <w:rPr>
          <w:rFonts w:ascii="Calibri Light" w:hAnsi="Calibri Light" w:cs="Arial"/>
          <w:color w:val="244061" w:themeColor="accent1" w:themeShade="80"/>
          <w:sz w:val="16"/>
          <w:szCs w:val="16"/>
        </w:rPr>
      </w:pPr>
    </w:p>
    <w:p w14:paraId="0442CD77" w14:textId="77777777" w:rsidR="00D421A7" w:rsidRPr="009E716A" w:rsidRDefault="00D421A7" w:rsidP="00FA14FE">
      <w:pPr>
        <w:pStyle w:val="ListParagraph"/>
        <w:numPr>
          <w:ilvl w:val="0"/>
          <w:numId w:val="2"/>
        </w:numPr>
        <w:rPr>
          <w:rFonts w:ascii="Calibri Light" w:eastAsia="Times New Roman" w:hAnsi="Calibri Light" w:cs="Arial"/>
          <w:color w:val="244061" w:themeColor="accent1" w:themeShade="80"/>
          <w:sz w:val="21"/>
          <w:szCs w:val="21"/>
        </w:rPr>
      </w:pPr>
      <w:r w:rsidRPr="009E716A">
        <w:rPr>
          <w:rFonts w:ascii="Calibri Light" w:eastAsia="Times New Roman" w:hAnsi="Calibri Light" w:cs="Arial"/>
          <w:color w:val="244061" w:themeColor="accent1" w:themeShade="80"/>
          <w:sz w:val="21"/>
          <w:szCs w:val="21"/>
        </w:rPr>
        <w:t>Exceptional understanding of social, political and economic issues impacting on business;</w:t>
      </w:r>
    </w:p>
    <w:p w14:paraId="11D0FF63" w14:textId="77777777" w:rsidR="00D421A7" w:rsidRPr="009E716A" w:rsidRDefault="00D421A7" w:rsidP="00FA14FE">
      <w:pPr>
        <w:pStyle w:val="ListParagraph"/>
        <w:numPr>
          <w:ilvl w:val="0"/>
          <w:numId w:val="2"/>
        </w:numPr>
        <w:rPr>
          <w:rFonts w:ascii="Calibri Light" w:eastAsia="Times New Roman" w:hAnsi="Calibri Light" w:cs="Arial"/>
          <w:color w:val="244061" w:themeColor="accent1" w:themeShade="80"/>
          <w:sz w:val="21"/>
          <w:szCs w:val="21"/>
        </w:rPr>
      </w:pPr>
      <w:r w:rsidRPr="009E716A">
        <w:rPr>
          <w:rFonts w:ascii="Calibri Light" w:eastAsia="Times New Roman" w:hAnsi="Calibri Light" w:cs="Arial"/>
          <w:color w:val="244061" w:themeColor="accent1" w:themeShade="80"/>
          <w:sz w:val="21"/>
          <w:szCs w:val="21"/>
        </w:rPr>
        <w:t>Considerable real-world application of project, business and economic research and analysis;</w:t>
      </w:r>
    </w:p>
    <w:p w14:paraId="19E23270" w14:textId="77777777" w:rsidR="00D421A7" w:rsidRPr="009E716A" w:rsidRDefault="00D421A7" w:rsidP="00FA14FE">
      <w:pPr>
        <w:pStyle w:val="ListParagraph"/>
        <w:numPr>
          <w:ilvl w:val="0"/>
          <w:numId w:val="2"/>
        </w:numPr>
        <w:rPr>
          <w:rFonts w:ascii="Calibri Light" w:eastAsia="Times New Roman" w:hAnsi="Calibri Light" w:cs="Arial"/>
          <w:color w:val="244061" w:themeColor="accent1" w:themeShade="80"/>
          <w:sz w:val="21"/>
          <w:szCs w:val="21"/>
        </w:rPr>
      </w:pPr>
      <w:r w:rsidRPr="009E716A">
        <w:rPr>
          <w:rFonts w:ascii="Calibri Light" w:eastAsia="Times New Roman" w:hAnsi="Calibri Light" w:cs="Arial"/>
          <w:color w:val="244061" w:themeColor="accent1" w:themeShade="80"/>
          <w:sz w:val="21"/>
          <w:szCs w:val="21"/>
        </w:rPr>
        <w:t>Significant expertise in advocacy, including government and stakeholder relations;</w:t>
      </w:r>
    </w:p>
    <w:p w14:paraId="15B5B261" w14:textId="77777777" w:rsidR="00D421A7" w:rsidRPr="009E716A" w:rsidRDefault="00D421A7" w:rsidP="00FA14FE">
      <w:pPr>
        <w:pStyle w:val="ListParagraph"/>
        <w:numPr>
          <w:ilvl w:val="0"/>
          <w:numId w:val="2"/>
        </w:numPr>
        <w:rPr>
          <w:rFonts w:ascii="Calibri Light" w:eastAsia="Times New Roman" w:hAnsi="Calibri Light" w:cs="Arial"/>
          <w:color w:val="244061" w:themeColor="accent1" w:themeShade="80"/>
          <w:sz w:val="21"/>
          <w:szCs w:val="21"/>
        </w:rPr>
      </w:pPr>
      <w:r w:rsidRPr="009E716A">
        <w:rPr>
          <w:rFonts w:ascii="Calibri Light" w:eastAsia="Times New Roman" w:hAnsi="Calibri Light" w:cs="Arial"/>
          <w:color w:val="244061" w:themeColor="accent1" w:themeShade="80"/>
          <w:sz w:val="21"/>
          <w:szCs w:val="21"/>
        </w:rPr>
        <w:t>In-depth and firsthand knowledge of the workings of Government;</w:t>
      </w:r>
    </w:p>
    <w:p w14:paraId="7688F5D9" w14:textId="77777777" w:rsidR="00D421A7" w:rsidRPr="009E716A" w:rsidRDefault="00D421A7" w:rsidP="00FA14FE">
      <w:pPr>
        <w:pStyle w:val="ListParagraph"/>
        <w:numPr>
          <w:ilvl w:val="0"/>
          <w:numId w:val="2"/>
        </w:numPr>
        <w:rPr>
          <w:rFonts w:ascii="Calibri Light" w:eastAsia="Times New Roman" w:hAnsi="Calibri Light" w:cs="Arial"/>
          <w:color w:val="244061" w:themeColor="accent1" w:themeShade="80"/>
          <w:sz w:val="21"/>
          <w:szCs w:val="21"/>
        </w:rPr>
      </w:pPr>
      <w:r w:rsidRPr="009E716A">
        <w:rPr>
          <w:rFonts w:ascii="Calibri Light" w:eastAsia="Times New Roman" w:hAnsi="Calibri Light" w:cs="Arial"/>
          <w:color w:val="244061" w:themeColor="accent1" w:themeShade="80"/>
          <w:sz w:val="21"/>
          <w:szCs w:val="21"/>
        </w:rPr>
        <w:t>Extensive networks in political, government, business and community sectors;</w:t>
      </w:r>
    </w:p>
    <w:p w14:paraId="7F4C7206" w14:textId="77777777" w:rsidR="00D421A7" w:rsidRPr="009E716A" w:rsidRDefault="00D421A7" w:rsidP="00FA14FE">
      <w:pPr>
        <w:pStyle w:val="ListParagraph"/>
        <w:numPr>
          <w:ilvl w:val="0"/>
          <w:numId w:val="2"/>
        </w:numPr>
        <w:rPr>
          <w:rFonts w:ascii="Calibri Light" w:eastAsia="Times New Roman" w:hAnsi="Calibri Light" w:cs="Arial"/>
          <w:color w:val="244061" w:themeColor="accent1" w:themeShade="80"/>
          <w:sz w:val="21"/>
          <w:szCs w:val="21"/>
        </w:rPr>
      </w:pPr>
      <w:r w:rsidRPr="009E716A">
        <w:rPr>
          <w:rFonts w:ascii="Calibri Light" w:eastAsia="Times New Roman" w:hAnsi="Calibri Light" w:cs="Arial"/>
          <w:color w:val="244061" w:themeColor="accent1" w:themeShade="80"/>
          <w:sz w:val="21"/>
          <w:szCs w:val="21"/>
        </w:rPr>
        <w:t>Significant commercial expertise; and</w:t>
      </w:r>
    </w:p>
    <w:p w14:paraId="32BF5B79" w14:textId="77777777" w:rsidR="00D421A7" w:rsidRPr="006D3779" w:rsidRDefault="00D421A7" w:rsidP="00FA14FE">
      <w:pPr>
        <w:pStyle w:val="ListParagraph"/>
        <w:numPr>
          <w:ilvl w:val="0"/>
          <w:numId w:val="2"/>
        </w:numPr>
        <w:jc w:val="both"/>
        <w:rPr>
          <w:rFonts w:ascii="Calibri Light" w:hAnsi="Calibri Light"/>
          <w:color w:val="244061" w:themeColor="accent1" w:themeShade="80"/>
          <w:sz w:val="21"/>
          <w:szCs w:val="21"/>
          <w:lang w:val="en-US"/>
        </w:rPr>
      </w:pPr>
      <w:r w:rsidRPr="006D3779">
        <w:rPr>
          <w:rFonts w:ascii="Calibri Light" w:eastAsia="Times New Roman" w:hAnsi="Calibri Light" w:cs="Arial"/>
          <w:color w:val="244061" w:themeColor="accent1" w:themeShade="80"/>
          <w:sz w:val="21"/>
          <w:szCs w:val="21"/>
        </w:rPr>
        <w:t>Media commentator.</w:t>
      </w:r>
    </w:p>
    <w:p w14:paraId="0B34B124" w14:textId="7E8F9320" w:rsidR="001D12F5" w:rsidRDefault="001D12F5" w:rsidP="00D421A7">
      <w:pPr>
        <w:rPr>
          <w:rFonts w:ascii="Calibri Light" w:hAnsi="Calibri Light"/>
          <w:color w:val="244061" w:themeColor="accent1" w:themeShade="80"/>
          <w:sz w:val="20"/>
          <w:szCs w:val="20"/>
        </w:rPr>
      </w:pPr>
    </w:p>
    <w:p w14:paraId="63E8F7E4" w14:textId="0F5FE104" w:rsidR="001D12F5" w:rsidRDefault="001D12F5" w:rsidP="00D421A7">
      <w:pPr>
        <w:rPr>
          <w:rFonts w:ascii="Calibri Light" w:hAnsi="Calibri Light"/>
          <w:color w:val="244061" w:themeColor="accent1" w:themeShade="80"/>
          <w:sz w:val="20"/>
          <w:szCs w:val="20"/>
        </w:rPr>
      </w:pPr>
    </w:p>
    <w:p w14:paraId="6C48026F" w14:textId="21924E11" w:rsidR="00AA2548" w:rsidRDefault="00AA2548" w:rsidP="00D421A7">
      <w:pPr>
        <w:rPr>
          <w:rFonts w:ascii="Calibri Light" w:hAnsi="Calibri Light"/>
          <w:color w:val="244061" w:themeColor="accent1" w:themeShade="80"/>
          <w:sz w:val="20"/>
          <w:szCs w:val="20"/>
        </w:rPr>
      </w:pPr>
    </w:p>
    <w:p w14:paraId="04C9B1D4" w14:textId="48B7C8B7" w:rsidR="00AA2548" w:rsidRDefault="00AA2548" w:rsidP="00D421A7">
      <w:pPr>
        <w:rPr>
          <w:rFonts w:ascii="Calibri Light" w:hAnsi="Calibri Light"/>
          <w:color w:val="244061" w:themeColor="accent1" w:themeShade="80"/>
          <w:sz w:val="20"/>
          <w:szCs w:val="20"/>
        </w:rPr>
      </w:pPr>
    </w:p>
    <w:p w14:paraId="4D9BDEE2" w14:textId="6FC26C19" w:rsidR="00AA2548" w:rsidRDefault="00AA2548" w:rsidP="00D421A7">
      <w:pPr>
        <w:rPr>
          <w:rFonts w:ascii="Calibri Light" w:hAnsi="Calibri Light"/>
          <w:color w:val="244061" w:themeColor="accent1" w:themeShade="80"/>
          <w:sz w:val="20"/>
          <w:szCs w:val="20"/>
        </w:rPr>
      </w:pPr>
    </w:p>
    <w:p w14:paraId="7B5D1DEB" w14:textId="03BB9C31" w:rsidR="001D12F5" w:rsidRDefault="001D12F5" w:rsidP="00AA2548">
      <w:pPr>
        <w:ind w:left="-1134"/>
        <w:rPr>
          <w:rFonts w:ascii="Calibri Light" w:hAnsi="Calibri Light"/>
          <w:color w:val="244061" w:themeColor="accent1" w:themeShade="80"/>
          <w:sz w:val="20"/>
          <w:szCs w:val="20"/>
        </w:rPr>
      </w:pPr>
    </w:p>
    <w:p w14:paraId="5B4D5C0D" w14:textId="4B9592D3" w:rsidR="001D12F5" w:rsidRDefault="00F865E3" w:rsidP="00F865E3">
      <w:pPr>
        <w:ind w:left="-1134"/>
        <w:rPr>
          <w:rFonts w:ascii="Calibri Light" w:hAnsi="Calibri Light" w:cs="Arial"/>
          <w:color w:val="244061" w:themeColor="accent1" w:themeShade="80"/>
          <w:sz w:val="32"/>
          <w:szCs w:val="32"/>
        </w:rPr>
      </w:pPr>
      <w:r>
        <w:rPr>
          <w:rFonts w:ascii="Calibri Light" w:hAnsi="Calibri Light" w:cs="Arial"/>
          <w:noProof/>
          <w:color w:val="244061" w:themeColor="accent1" w:themeShade="80"/>
          <w:sz w:val="32"/>
          <w:szCs w:val="32"/>
        </w:rPr>
        <w:drawing>
          <wp:inline distT="0" distB="0" distL="0" distR="0" wp14:anchorId="442E9692" wp14:editId="71A359EE">
            <wp:extent cx="7535333" cy="6727194"/>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1-13 at 11.24.20 am.png"/>
                    <pic:cNvPicPr/>
                  </pic:nvPicPr>
                  <pic:blipFill>
                    <a:blip r:embed="rId40" cstate="print">
                      <a:extLst>
                        <a:ext uri="{28A0092B-C50C-407E-A947-70E740481C1C}">
                          <a14:useLocalDpi xmlns:a14="http://schemas.microsoft.com/office/drawing/2010/main"/>
                        </a:ext>
                      </a:extLst>
                    </a:blip>
                    <a:stretch>
                      <a:fillRect/>
                    </a:stretch>
                  </pic:blipFill>
                  <pic:spPr>
                    <a:xfrm>
                      <a:off x="0" y="0"/>
                      <a:ext cx="7539259" cy="6730699"/>
                    </a:xfrm>
                    <a:prstGeom prst="rect">
                      <a:avLst/>
                    </a:prstGeom>
                  </pic:spPr>
                </pic:pic>
              </a:graphicData>
            </a:graphic>
          </wp:inline>
        </w:drawing>
      </w:r>
    </w:p>
    <w:p w14:paraId="41D1479F" w14:textId="77777777" w:rsidR="001D12F5" w:rsidRPr="0096098E" w:rsidRDefault="001D12F5" w:rsidP="001D12F5">
      <w:pPr>
        <w:ind w:left="-567"/>
        <w:rPr>
          <w:rFonts w:ascii="Calibri Light" w:hAnsi="Calibri Light" w:cs="Arial"/>
          <w:color w:val="244061" w:themeColor="accent1" w:themeShade="80"/>
          <w:sz w:val="20"/>
          <w:szCs w:val="20"/>
        </w:rPr>
      </w:pPr>
    </w:p>
    <w:p w14:paraId="7224FE35" w14:textId="72719EA0" w:rsidR="00A70FB5" w:rsidRDefault="00F865E3" w:rsidP="00F865E3">
      <w:pPr>
        <w:jc w:val="center"/>
        <w:rPr>
          <w:rFonts w:ascii="Calibri Light" w:hAnsi="Calibri Light"/>
          <w:color w:val="244061" w:themeColor="accent1" w:themeShade="80"/>
          <w:sz w:val="20"/>
          <w:szCs w:val="20"/>
        </w:rPr>
      </w:pPr>
      <w:r>
        <w:rPr>
          <w:rFonts w:ascii="Calibri Light" w:hAnsi="Calibri Light" w:cs="Arial"/>
          <w:noProof/>
          <w:color w:val="244061" w:themeColor="accent1" w:themeShade="80"/>
          <w:sz w:val="32"/>
          <w:szCs w:val="32"/>
        </w:rPr>
        <w:drawing>
          <wp:inline distT="0" distB="0" distL="0" distR="0" wp14:anchorId="66208F8B" wp14:editId="3432D88B">
            <wp:extent cx="2104015" cy="1261247"/>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1-13 at 11.18.25 am.png"/>
                    <pic:cNvPicPr/>
                  </pic:nvPicPr>
                  <pic:blipFill>
                    <a:blip r:embed="rId9" cstate="print">
                      <a:extLst>
                        <a:ext uri="{28A0092B-C50C-407E-A947-70E740481C1C}">
                          <a14:useLocalDpi xmlns:a14="http://schemas.microsoft.com/office/drawing/2010/main"/>
                        </a:ext>
                      </a:extLst>
                    </a:blip>
                    <a:stretch>
                      <a:fillRect/>
                    </a:stretch>
                  </pic:blipFill>
                  <pic:spPr>
                    <a:xfrm>
                      <a:off x="0" y="0"/>
                      <a:ext cx="2129692" cy="1276639"/>
                    </a:xfrm>
                    <a:prstGeom prst="rect">
                      <a:avLst/>
                    </a:prstGeom>
                  </pic:spPr>
                </pic:pic>
              </a:graphicData>
            </a:graphic>
          </wp:inline>
        </w:drawing>
      </w:r>
    </w:p>
    <w:p w14:paraId="24594C60" w14:textId="58FB4998" w:rsidR="00027FB5" w:rsidRPr="0096098E" w:rsidRDefault="00027FB5" w:rsidP="00027FB5">
      <w:pPr>
        <w:ind w:left="2977"/>
        <w:rPr>
          <w:rFonts w:ascii="Calibri" w:hAnsi="Calibri" w:cs="Arial"/>
          <w:color w:val="244061" w:themeColor="accent1" w:themeShade="80"/>
        </w:rPr>
      </w:pPr>
    </w:p>
    <w:p w14:paraId="10D3B953" w14:textId="5D01AF21" w:rsidR="00027FB5" w:rsidRPr="0096098E" w:rsidRDefault="00027FB5" w:rsidP="00027FB5">
      <w:pPr>
        <w:ind w:left="2977"/>
        <w:rPr>
          <w:rFonts w:ascii="Calibri" w:hAnsi="Calibri" w:cs="Arial"/>
          <w:color w:val="244061" w:themeColor="accent1" w:themeShade="80"/>
        </w:rPr>
      </w:pPr>
      <w:r w:rsidRPr="0096098E">
        <w:rPr>
          <w:rFonts w:ascii="Calibri" w:hAnsi="Calibri" w:cs="Arial"/>
          <w:color w:val="244061" w:themeColor="accent1" w:themeShade="80"/>
        </w:rPr>
        <w:t xml:space="preserve"> </w:t>
      </w:r>
      <w:r>
        <w:rPr>
          <w:rFonts w:ascii="Calibri" w:hAnsi="Calibri" w:cs="Arial"/>
          <w:color w:val="244061" w:themeColor="accent1" w:themeShade="80"/>
        </w:rPr>
        <w:t xml:space="preserve">        </w:t>
      </w:r>
      <w:r w:rsidRPr="0096098E">
        <w:rPr>
          <w:rFonts w:ascii="Calibri" w:hAnsi="Calibri" w:cs="Arial"/>
          <w:color w:val="244061" w:themeColor="accent1" w:themeShade="80"/>
        </w:rPr>
        <w:t xml:space="preserve">        In partnership with</w:t>
      </w:r>
    </w:p>
    <w:p w14:paraId="25794C57" w14:textId="13DC8799" w:rsidR="00027FB5" w:rsidRPr="002B5C76" w:rsidRDefault="00027FB5" w:rsidP="00027FB5">
      <w:pPr>
        <w:ind w:left="2977"/>
        <w:rPr>
          <w:rFonts w:ascii="Calibri" w:hAnsi="Calibri" w:cs="Arial"/>
          <w:color w:val="244061" w:themeColor="accent1" w:themeShade="80"/>
          <w:sz w:val="20"/>
          <w:szCs w:val="20"/>
        </w:rPr>
      </w:pPr>
    </w:p>
    <w:p w14:paraId="45F18204" w14:textId="6969A4BB" w:rsidR="00027FB5" w:rsidRPr="008450F9" w:rsidRDefault="00027FB5" w:rsidP="0096098E">
      <w:pPr>
        <w:rPr>
          <w:rFonts w:ascii="Calibri Light" w:hAnsi="Calibri Light"/>
          <w:color w:val="244061" w:themeColor="accent1" w:themeShade="80"/>
          <w:sz w:val="20"/>
          <w:szCs w:val="20"/>
        </w:rPr>
      </w:pPr>
      <w:r>
        <w:rPr>
          <w:rFonts w:ascii="Calibri Light" w:hAnsi="Calibri Light" w:cs="Arial"/>
          <w:noProof/>
          <w:color w:val="244061" w:themeColor="accent1" w:themeShade="80"/>
          <w:sz w:val="32"/>
          <w:szCs w:val="32"/>
        </w:rPr>
        <mc:AlternateContent>
          <mc:Choice Requires="wps">
            <w:drawing>
              <wp:anchor distT="0" distB="0" distL="114300" distR="114300" simplePos="0" relativeHeight="251665408" behindDoc="0" locked="0" layoutInCell="1" allowOverlap="1" wp14:anchorId="6C7A123D" wp14:editId="5C12C87C">
                <wp:simplePos x="0" y="0"/>
                <wp:positionH relativeFrom="column">
                  <wp:posOffset>-381000</wp:posOffset>
                </wp:positionH>
                <wp:positionV relativeFrom="paragraph">
                  <wp:posOffset>633730</wp:posOffset>
                </wp:positionV>
                <wp:extent cx="6756400" cy="406400"/>
                <wp:effectExtent l="50800" t="25400" r="50800" b="63500"/>
                <wp:wrapNone/>
                <wp:docPr id="24" name="Rectangle 24"/>
                <wp:cNvGraphicFramePr/>
                <a:graphic xmlns:a="http://schemas.openxmlformats.org/drawingml/2006/main">
                  <a:graphicData uri="http://schemas.microsoft.com/office/word/2010/wordprocessingShape">
                    <wps:wsp>
                      <wps:cNvSpPr/>
                      <wps:spPr>
                        <a:xfrm>
                          <a:off x="0" y="0"/>
                          <a:ext cx="6756400" cy="4064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09130A" id="Rectangle 24" o:spid="_x0000_s1026" style="position:absolute;margin-left:-30pt;margin-top:49.9pt;width:532pt;height:3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" fillcolor="white [3212]" stroked="f">
                <v:shadow on="t" color="white [3212]" opacity="22937f" origin=",.5" offset="0,.63889mm"/>
              </v:rect>
            </w:pict>
          </mc:Fallback>
        </mc:AlternateContent>
      </w:r>
      <w:r>
        <w:rPr>
          <w:rFonts w:ascii="Calibri" w:hAnsi="Calibri" w:cs="Arial"/>
          <w:color w:val="244061" w:themeColor="accent1" w:themeShade="80"/>
          <w:sz w:val="32"/>
          <w:szCs w:val="32"/>
        </w:rPr>
        <w:t xml:space="preserve">         </w:t>
      </w:r>
      <w:r w:rsidR="00EB1920">
        <w:rPr>
          <w:rFonts w:ascii="Calibri" w:hAnsi="Calibri" w:cs="Arial"/>
          <w:noProof/>
          <w:color w:val="244061" w:themeColor="accent1" w:themeShade="80"/>
          <w:sz w:val="32"/>
          <w:szCs w:val="32"/>
        </w:rPr>
        <w:drawing>
          <wp:inline distT="0" distB="0" distL="0" distR="0" wp14:anchorId="56BEB384" wp14:editId="6CF9C171">
            <wp:extent cx="1942554" cy="62738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0"/>
                    <a:stretch>
                      <a:fillRect/>
                    </a:stretch>
                  </pic:blipFill>
                  <pic:spPr>
                    <a:xfrm>
                      <a:off x="0" y="0"/>
                      <a:ext cx="1957305" cy="632144"/>
                    </a:xfrm>
                    <a:prstGeom prst="rect">
                      <a:avLst/>
                    </a:prstGeom>
                  </pic:spPr>
                </pic:pic>
              </a:graphicData>
            </a:graphic>
          </wp:inline>
        </w:drawing>
      </w:r>
      <w:r>
        <w:rPr>
          <w:rFonts w:ascii="Calibri" w:hAnsi="Calibri" w:cs="Arial"/>
          <w:color w:val="244061" w:themeColor="accent1" w:themeShade="80"/>
          <w:sz w:val="32"/>
          <w:szCs w:val="32"/>
        </w:rPr>
        <w:t xml:space="preserve">                           </w:t>
      </w:r>
      <w:r>
        <w:rPr>
          <w:rFonts w:ascii="Calibri" w:hAnsi="Calibri" w:cs="Arial"/>
          <w:noProof/>
          <w:color w:val="244061" w:themeColor="accent1" w:themeShade="80"/>
          <w:sz w:val="32"/>
          <w:szCs w:val="32"/>
        </w:rPr>
        <w:drawing>
          <wp:inline distT="0" distB="0" distL="0" distR="0" wp14:anchorId="48A478A0" wp14:editId="68B46166">
            <wp:extent cx="2487403" cy="633730"/>
            <wp:effectExtent l="0" t="0" r="190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a:fillRect/>
                    </a:stretch>
                  </pic:blipFill>
                  <pic:spPr>
                    <a:xfrm>
                      <a:off x="0" y="0"/>
                      <a:ext cx="2514661" cy="640675"/>
                    </a:xfrm>
                    <a:prstGeom prst="rect">
                      <a:avLst/>
                    </a:prstGeom>
                  </pic:spPr>
                </pic:pic>
              </a:graphicData>
            </a:graphic>
          </wp:inline>
        </w:drawing>
      </w:r>
    </w:p>
    <w:sectPr w:rsidR="00027FB5" w:rsidRPr="008450F9" w:rsidSect="00D421A7">
      <w:headerReference w:type="default" r:id="rId41"/>
      <w:footerReference w:type="even" r:id="rId42"/>
      <w:footerReference w:type="default" r:id="rId43"/>
      <w:headerReference w:type="first" r:id="rId44"/>
      <w:pgSz w:w="11900" w:h="16840"/>
      <w:pgMar w:top="907" w:right="1134" w:bottom="680" w:left="1134" w:header="45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AF87A3" w14:textId="77777777" w:rsidR="00FA2456" w:rsidRDefault="00FA2456" w:rsidP="00520232">
      <w:r>
        <w:separator/>
      </w:r>
    </w:p>
  </w:endnote>
  <w:endnote w:type="continuationSeparator" w:id="0">
    <w:p w14:paraId="5013CBA6" w14:textId="77777777" w:rsidR="00FA2456" w:rsidRDefault="00FA2456" w:rsidP="00520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Gotham Book">
    <w:altName w:val="Cambria"/>
    <w:charset w:val="00"/>
    <w:family w:val="auto"/>
    <w:pitch w:val="variable"/>
    <w:sig w:usb0="A00000AF" w:usb1="40000048" w:usb2="00000000" w:usb3="00000000" w:csb0="00000111" w:csb1="00000000"/>
  </w:font>
  <w:font w:name="Helvetica">
    <w:panose1 w:val="020B0604020202020204"/>
    <w:charset w:val="00"/>
    <w:family w:val="auto"/>
    <w:pitch w:val="variable"/>
    <w:sig w:usb0="E00002FF" w:usb1="5000785B" w:usb2="00000000" w:usb3="00000000" w:csb0="0000019F" w:csb1="00000000"/>
  </w:font>
  <w:font w:name="Times-Roman">
    <w:altName w:val="Times"/>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Bold Italic">
    <w:panose1 w:val="020F07020304040A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32758208"/>
      <w:docPartObj>
        <w:docPartGallery w:val="Page Numbers (Bottom of Page)"/>
        <w:docPartUnique/>
      </w:docPartObj>
    </w:sdtPr>
    <w:sdtEndPr>
      <w:rPr>
        <w:rStyle w:val="PageNumber"/>
      </w:rPr>
    </w:sdtEndPr>
    <w:sdtContent>
      <w:p w14:paraId="74B61966" w14:textId="77777777" w:rsidR="004671F2" w:rsidRDefault="004671F2" w:rsidP="003C2C89">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F94A7B" w14:textId="77777777" w:rsidR="004671F2" w:rsidRDefault="004671F2" w:rsidP="003C2C89">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Calibri" w:hAnsi="Calibri" w:cs="Arial"/>
        <w:color w:val="FFFFFF" w:themeColor="background1"/>
        <w:sz w:val="16"/>
        <w:szCs w:val="16"/>
      </w:rPr>
      <w:id w:val="-1856646398"/>
      <w:docPartObj>
        <w:docPartGallery w:val="Page Numbers (Bottom of Page)"/>
        <w:docPartUnique/>
      </w:docPartObj>
    </w:sdtPr>
    <w:sdtEndPr>
      <w:rPr>
        <w:rStyle w:val="PageNumber"/>
        <w:i/>
        <w:iCs/>
      </w:rPr>
    </w:sdtEndPr>
    <w:sdtContent>
      <w:p w14:paraId="60D9F56E" w14:textId="77777777" w:rsidR="004671F2" w:rsidRPr="00C348B2" w:rsidRDefault="004671F2" w:rsidP="009971E5">
        <w:pPr>
          <w:pStyle w:val="Footer"/>
          <w:framePr w:h="201" w:hRule="exact" w:wrap="none" w:vAnchor="text" w:hAnchor="page" w:x="10561" w:y="70"/>
          <w:rPr>
            <w:rStyle w:val="PageNumber"/>
            <w:rFonts w:ascii="Calibri" w:hAnsi="Calibri" w:cs="Arial"/>
            <w:color w:val="FFFFFF" w:themeColor="background1"/>
            <w:sz w:val="16"/>
            <w:szCs w:val="16"/>
          </w:rPr>
        </w:pPr>
        <w:r w:rsidRPr="009C45FF">
          <w:rPr>
            <w:rStyle w:val="PageNumber"/>
            <w:rFonts w:ascii="Calibri" w:hAnsi="Calibri" w:cs="Arial"/>
            <w:i/>
            <w:iCs/>
            <w:color w:val="FFFFFF" w:themeColor="background1"/>
            <w:sz w:val="16"/>
            <w:szCs w:val="16"/>
          </w:rPr>
          <w:fldChar w:fldCharType="begin"/>
        </w:r>
        <w:r w:rsidRPr="009C45FF">
          <w:rPr>
            <w:rStyle w:val="PageNumber"/>
            <w:rFonts w:ascii="Calibri" w:hAnsi="Calibri" w:cs="Arial"/>
            <w:i/>
            <w:iCs/>
            <w:color w:val="FFFFFF" w:themeColor="background1"/>
            <w:sz w:val="16"/>
            <w:szCs w:val="16"/>
          </w:rPr>
          <w:instrText xml:space="preserve"> PAGE </w:instrText>
        </w:r>
        <w:r w:rsidRPr="009C45FF">
          <w:rPr>
            <w:rStyle w:val="PageNumber"/>
            <w:rFonts w:ascii="Calibri" w:hAnsi="Calibri" w:cs="Arial"/>
            <w:i/>
            <w:iCs/>
            <w:color w:val="FFFFFF" w:themeColor="background1"/>
            <w:sz w:val="16"/>
            <w:szCs w:val="16"/>
          </w:rPr>
          <w:fldChar w:fldCharType="separate"/>
        </w:r>
        <w:r>
          <w:rPr>
            <w:rStyle w:val="PageNumber"/>
            <w:rFonts w:ascii="Calibri" w:hAnsi="Calibri" w:cs="Arial"/>
            <w:i/>
            <w:iCs/>
            <w:noProof/>
            <w:color w:val="FFFFFF" w:themeColor="background1"/>
            <w:sz w:val="16"/>
            <w:szCs w:val="16"/>
          </w:rPr>
          <w:t>22</w:t>
        </w:r>
        <w:r w:rsidRPr="009C45FF">
          <w:rPr>
            <w:rStyle w:val="PageNumber"/>
            <w:rFonts w:ascii="Calibri" w:hAnsi="Calibri" w:cs="Arial"/>
            <w:i/>
            <w:iCs/>
            <w:color w:val="FFFFFF" w:themeColor="background1"/>
            <w:sz w:val="16"/>
            <w:szCs w:val="16"/>
          </w:rPr>
          <w:fldChar w:fldCharType="end"/>
        </w:r>
      </w:p>
    </w:sdtContent>
  </w:sdt>
  <w:tbl>
    <w:tblPr>
      <w:tblStyle w:val="TableGrid"/>
      <w:tblW w:w="9780" w:type="dxa"/>
      <w:tblInd w:w="-142"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shd w:val="clear" w:color="auto" w:fill="244061" w:themeFill="accent1" w:themeFillShade="80"/>
      <w:tblLook w:val="04A0" w:firstRow="1" w:lastRow="0" w:firstColumn="1" w:lastColumn="0" w:noHBand="0" w:noVBand="1"/>
    </w:tblPr>
    <w:tblGrid>
      <w:gridCol w:w="8790"/>
      <w:gridCol w:w="990"/>
    </w:tblGrid>
    <w:tr w:rsidR="004671F2" w:rsidRPr="00C348B2" w14:paraId="7D78882C" w14:textId="77777777" w:rsidTr="00290390">
      <w:trPr>
        <w:trHeight w:val="338"/>
      </w:trPr>
      <w:tc>
        <w:tcPr>
          <w:tcW w:w="8790" w:type="dxa"/>
          <w:shd w:val="clear" w:color="auto" w:fill="244061" w:themeFill="accent1" w:themeFillShade="80"/>
          <w:vAlign w:val="center"/>
        </w:tcPr>
        <w:p w14:paraId="24A95740" w14:textId="649286BD" w:rsidR="004671F2" w:rsidRPr="00C348B2" w:rsidRDefault="002B5C76" w:rsidP="009971E5">
          <w:pPr>
            <w:ind w:left="182" w:right="360"/>
            <w:jc w:val="both"/>
            <w:rPr>
              <w:rFonts w:ascii="Calibri" w:hAnsi="Calibri" w:cs="Arial"/>
              <w:color w:val="FFFFFF" w:themeColor="background1"/>
              <w:sz w:val="16"/>
              <w:szCs w:val="16"/>
            </w:rPr>
          </w:pPr>
          <w:r>
            <w:rPr>
              <w:rFonts w:ascii="Calibri" w:hAnsi="Calibri" w:cs="Arial"/>
              <w:i/>
              <w:color w:val="FFFFFF" w:themeColor="background1"/>
              <w:sz w:val="16"/>
              <w:szCs w:val="16"/>
            </w:rPr>
            <w:t xml:space="preserve">Australian Organics Recycling Industry </w:t>
          </w:r>
          <w:r w:rsidR="00384890">
            <w:rPr>
              <w:rFonts w:ascii="Calibri" w:hAnsi="Calibri" w:cs="Arial"/>
              <w:i/>
              <w:color w:val="FFFFFF" w:themeColor="background1"/>
              <w:sz w:val="16"/>
              <w:szCs w:val="16"/>
            </w:rPr>
            <w:t xml:space="preserve">Capability </w:t>
          </w:r>
          <w:r>
            <w:rPr>
              <w:rFonts w:ascii="Calibri" w:hAnsi="Calibri" w:cs="Arial"/>
              <w:i/>
              <w:color w:val="FFFFFF" w:themeColor="background1"/>
              <w:sz w:val="16"/>
              <w:szCs w:val="16"/>
            </w:rPr>
            <w:t>Assessment 2020-21</w:t>
          </w:r>
        </w:p>
      </w:tc>
      <w:tc>
        <w:tcPr>
          <w:tcW w:w="990" w:type="dxa"/>
          <w:shd w:val="clear" w:color="auto" w:fill="244061" w:themeFill="accent1" w:themeFillShade="80"/>
          <w:vAlign w:val="center"/>
        </w:tcPr>
        <w:p w14:paraId="0F85075F" w14:textId="77777777" w:rsidR="004671F2" w:rsidRPr="00C348B2" w:rsidRDefault="004671F2" w:rsidP="003C2C89">
          <w:pPr>
            <w:pStyle w:val="Footer"/>
            <w:rPr>
              <w:rFonts w:ascii="Calibri" w:hAnsi="Calibri" w:cs="Arial"/>
              <w:i/>
              <w:color w:val="FFFFFF" w:themeColor="background1"/>
              <w:sz w:val="16"/>
              <w:szCs w:val="16"/>
            </w:rPr>
          </w:pPr>
          <w:r w:rsidRPr="00C348B2">
            <w:rPr>
              <w:rFonts w:ascii="Calibri" w:hAnsi="Calibri"/>
              <w:i/>
              <w:color w:val="FFFFFF" w:themeColor="background1"/>
              <w:sz w:val="16"/>
              <w:szCs w:val="16"/>
            </w:rPr>
            <w:t xml:space="preserve">    </w:t>
          </w:r>
          <w:r w:rsidRPr="00C348B2">
            <w:rPr>
              <w:rFonts w:ascii="Calibri" w:hAnsi="Calibri" w:cs="Arial"/>
              <w:i/>
              <w:color w:val="FFFFFF" w:themeColor="background1"/>
              <w:sz w:val="16"/>
              <w:szCs w:val="16"/>
            </w:rPr>
            <w:t xml:space="preserve">Page </w:t>
          </w:r>
        </w:p>
      </w:tc>
    </w:tr>
  </w:tbl>
  <w:p w14:paraId="140CF6D3" w14:textId="77777777" w:rsidR="004671F2" w:rsidRPr="003C2C89" w:rsidRDefault="004671F2" w:rsidP="009971E5">
    <w:pPr>
      <w:pStyle w:val="Footer"/>
      <w:rPr>
        <w:rFonts w:ascii="Calibri Light" w:hAnsi="Calibri Light"/>
        <w:i/>
        <w:color w:val="244061" w:themeColor="accent1" w:themeShade="8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663A84" w14:textId="77777777" w:rsidR="00FA2456" w:rsidRDefault="00FA2456" w:rsidP="00520232">
      <w:r>
        <w:separator/>
      </w:r>
    </w:p>
  </w:footnote>
  <w:footnote w:type="continuationSeparator" w:id="0">
    <w:p w14:paraId="1DA5F699" w14:textId="77777777" w:rsidR="00FA2456" w:rsidRDefault="00FA2456" w:rsidP="005202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5CDF2" w14:textId="77777777" w:rsidR="004671F2" w:rsidRDefault="004671F2" w:rsidP="00C67A38">
    <w:pPr>
      <w:pStyle w:val="Header"/>
      <w:jc w:val="center"/>
    </w:pPr>
    <w:r>
      <w:rPr>
        <w:rFonts w:ascii="Arial" w:hAnsi="Arial" w:cs="Arial"/>
        <w:noProof/>
        <w:color w:val="244061" w:themeColor="accent1" w:themeShade="80"/>
        <w:sz w:val="28"/>
        <w:szCs w:val="28"/>
        <w:lang w:val="en-US"/>
      </w:rPr>
      <w:drawing>
        <wp:inline distT="0" distB="0" distL="0" distR="0" wp14:anchorId="7D7B64DF" wp14:editId="01D9BF71">
          <wp:extent cx="1807832" cy="28266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8-04 at 9.00.13 am.png"/>
                  <pic:cNvPicPr/>
                </pic:nvPicPr>
                <pic:blipFill>
                  <a:blip r:embed="rId1"/>
                  <a:stretch>
                    <a:fillRect/>
                  </a:stretch>
                </pic:blipFill>
                <pic:spPr>
                  <a:xfrm>
                    <a:off x="0" y="0"/>
                    <a:ext cx="1912511" cy="299029"/>
                  </a:xfrm>
                  <a:prstGeom prst="rect">
                    <a:avLst/>
                  </a:prstGeom>
                </pic:spPr>
              </pic:pic>
            </a:graphicData>
          </a:graphic>
        </wp:inline>
      </w:drawing>
    </w:r>
  </w:p>
  <w:p w14:paraId="5A7AA477" w14:textId="77777777" w:rsidR="004671F2" w:rsidRPr="00562A95" w:rsidRDefault="004671F2" w:rsidP="00217A4A">
    <w:pPr>
      <w:pStyle w:val="Header"/>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12DF8" w14:textId="77777777" w:rsidR="004671F2" w:rsidRDefault="004671F2" w:rsidP="00FD13F3">
    <w:pPr>
      <w:pStyle w:val="Header"/>
      <w:jc w:val="center"/>
    </w:pPr>
    <w:r>
      <w:rPr>
        <w:noProof/>
        <w:lang w:val="en-US"/>
      </w:rPr>
      <w:drawing>
        <wp:inline distT="0" distB="0" distL="0" distR="0" wp14:anchorId="1992126B" wp14:editId="13D9477A">
          <wp:extent cx="2516086" cy="346119"/>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EAS Logo (blue on white).jpg"/>
                  <pic:cNvPicPr/>
                </pic:nvPicPr>
                <pic:blipFill>
                  <a:blip r:embed="rId1">
                    <a:extLst>
                      <a:ext uri="{28A0092B-C50C-407E-A947-70E740481C1C}">
                        <a14:useLocalDpi xmlns:a14="http://schemas.microsoft.com/office/drawing/2010/main" val="0"/>
                      </a:ext>
                    </a:extLst>
                  </a:blip>
                  <a:stretch>
                    <a:fillRect/>
                  </a:stretch>
                </pic:blipFill>
                <pic:spPr>
                  <a:xfrm>
                    <a:off x="0" y="0"/>
                    <a:ext cx="2517116" cy="34626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E56324"/>
    <w:multiLevelType w:val="multilevel"/>
    <w:tmpl w:val="4EE06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A7311E"/>
    <w:multiLevelType w:val="hybridMultilevel"/>
    <w:tmpl w:val="181A01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AA549E"/>
    <w:multiLevelType w:val="hybridMultilevel"/>
    <w:tmpl w:val="04EC1428"/>
    <w:lvl w:ilvl="0" w:tplc="821A8F7A">
      <w:start w:val="1"/>
      <w:numFmt w:val="bullet"/>
      <w:lvlText w:val=""/>
      <w:lvlJc w:val="left"/>
      <w:pPr>
        <w:tabs>
          <w:tab w:val="num" w:pos="720"/>
        </w:tabs>
        <w:ind w:left="720" w:hanging="360"/>
      </w:pPr>
      <w:rPr>
        <w:rFonts w:ascii="Wingdings" w:hAnsi="Wingdings" w:hint="default"/>
      </w:rPr>
    </w:lvl>
    <w:lvl w:ilvl="1" w:tplc="DA602BCC" w:tentative="1">
      <w:start w:val="1"/>
      <w:numFmt w:val="bullet"/>
      <w:lvlText w:val=""/>
      <w:lvlJc w:val="left"/>
      <w:pPr>
        <w:tabs>
          <w:tab w:val="num" w:pos="1440"/>
        </w:tabs>
        <w:ind w:left="1440" w:hanging="360"/>
      </w:pPr>
      <w:rPr>
        <w:rFonts w:ascii="Wingdings" w:hAnsi="Wingdings" w:hint="default"/>
      </w:rPr>
    </w:lvl>
    <w:lvl w:ilvl="2" w:tplc="9A2046C6" w:tentative="1">
      <w:start w:val="1"/>
      <w:numFmt w:val="bullet"/>
      <w:lvlText w:val=""/>
      <w:lvlJc w:val="left"/>
      <w:pPr>
        <w:tabs>
          <w:tab w:val="num" w:pos="2160"/>
        </w:tabs>
        <w:ind w:left="2160" w:hanging="360"/>
      </w:pPr>
      <w:rPr>
        <w:rFonts w:ascii="Wingdings" w:hAnsi="Wingdings" w:hint="default"/>
      </w:rPr>
    </w:lvl>
    <w:lvl w:ilvl="3" w:tplc="71428014" w:tentative="1">
      <w:start w:val="1"/>
      <w:numFmt w:val="bullet"/>
      <w:lvlText w:val=""/>
      <w:lvlJc w:val="left"/>
      <w:pPr>
        <w:tabs>
          <w:tab w:val="num" w:pos="2880"/>
        </w:tabs>
        <w:ind w:left="2880" w:hanging="360"/>
      </w:pPr>
      <w:rPr>
        <w:rFonts w:ascii="Wingdings" w:hAnsi="Wingdings" w:hint="default"/>
      </w:rPr>
    </w:lvl>
    <w:lvl w:ilvl="4" w:tplc="EB4424AE" w:tentative="1">
      <w:start w:val="1"/>
      <w:numFmt w:val="bullet"/>
      <w:lvlText w:val=""/>
      <w:lvlJc w:val="left"/>
      <w:pPr>
        <w:tabs>
          <w:tab w:val="num" w:pos="3600"/>
        </w:tabs>
        <w:ind w:left="3600" w:hanging="360"/>
      </w:pPr>
      <w:rPr>
        <w:rFonts w:ascii="Wingdings" w:hAnsi="Wingdings" w:hint="default"/>
      </w:rPr>
    </w:lvl>
    <w:lvl w:ilvl="5" w:tplc="7728A306" w:tentative="1">
      <w:start w:val="1"/>
      <w:numFmt w:val="bullet"/>
      <w:lvlText w:val=""/>
      <w:lvlJc w:val="left"/>
      <w:pPr>
        <w:tabs>
          <w:tab w:val="num" w:pos="4320"/>
        </w:tabs>
        <w:ind w:left="4320" w:hanging="360"/>
      </w:pPr>
      <w:rPr>
        <w:rFonts w:ascii="Wingdings" w:hAnsi="Wingdings" w:hint="default"/>
      </w:rPr>
    </w:lvl>
    <w:lvl w:ilvl="6" w:tplc="9594DD06" w:tentative="1">
      <w:start w:val="1"/>
      <w:numFmt w:val="bullet"/>
      <w:lvlText w:val=""/>
      <w:lvlJc w:val="left"/>
      <w:pPr>
        <w:tabs>
          <w:tab w:val="num" w:pos="5040"/>
        </w:tabs>
        <w:ind w:left="5040" w:hanging="360"/>
      </w:pPr>
      <w:rPr>
        <w:rFonts w:ascii="Wingdings" w:hAnsi="Wingdings" w:hint="default"/>
      </w:rPr>
    </w:lvl>
    <w:lvl w:ilvl="7" w:tplc="DEC0F816" w:tentative="1">
      <w:start w:val="1"/>
      <w:numFmt w:val="bullet"/>
      <w:lvlText w:val=""/>
      <w:lvlJc w:val="left"/>
      <w:pPr>
        <w:tabs>
          <w:tab w:val="num" w:pos="5760"/>
        </w:tabs>
        <w:ind w:left="5760" w:hanging="360"/>
      </w:pPr>
      <w:rPr>
        <w:rFonts w:ascii="Wingdings" w:hAnsi="Wingdings" w:hint="default"/>
      </w:rPr>
    </w:lvl>
    <w:lvl w:ilvl="8" w:tplc="05586A0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2664A0"/>
    <w:multiLevelType w:val="hybridMultilevel"/>
    <w:tmpl w:val="3CB2F0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E107D8"/>
    <w:multiLevelType w:val="hybridMultilevel"/>
    <w:tmpl w:val="3D02FE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0E1797"/>
    <w:multiLevelType w:val="hybridMultilevel"/>
    <w:tmpl w:val="778C95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FF390E"/>
    <w:multiLevelType w:val="hybridMultilevel"/>
    <w:tmpl w:val="0A408AC4"/>
    <w:lvl w:ilvl="0" w:tplc="1668F670">
      <w:start w:val="1"/>
      <w:numFmt w:val="bullet"/>
      <w:lvlText w:val=""/>
      <w:lvlJc w:val="left"/>
      <w:pPr>
        <w:tabs>
          <w:tab w:val="num" w:pos="720"/>
        </w:tabs>
        <w:ind w:left="720" w:hanging="360"/>
      </w:pPr>
      <w:rPr>
        <w:rFonts w:ascii="Wingdings" w:hAnsi="Wingdings" w:hint="default"/>
      </w:rPr>
    </w:lvl>
    <w:lvl w:ilvl="1" w:tplc="E85E0710" w:tentative="1">
      <w:start w:val="1"/>
      <w:numFmt w:val="bullet"/>
      <w:lvlText w:val=""/>
      <w:lvlJc w:val="left"/>
      <w:pPr>
        <w:tabs>
          <w:tab w:val="num" w:pos="1440"/>
        </w:tabs>
        <w:ind w:left="1440" w:hanging="360"/>
      </w:pPr>
      <w:rPr>
        <w:rFonts w:ascii="Wingdings" w:hAnsi="Wingdings" w:hint="default"/>
      </w:rPr>
    </w:lvl>
    <w:lvl w:ilvl="2" w:tplc="6BCE3416" w:tentative="1">
      <w:start w:val="1"/>
      <w:numFmt w:val="bullet"/>
      <w:lvlText w:val=""/>
      <w:lvlJc w:val="left"/>
      <w:pPr>
        <w:tabs>
          <w:tab w:val="num" w:pos="2160"/>
        </w:tabs>
        <w:ind w:left="2160" w:hanging="360"/>
      </w:pPr>
      <w:rPr>
        <w:rFonts w:ascii="Wingdings" w:hAnsi="Wingdings" w:hint="default"/>
      </w:rPr>
    </w:lvl>
    <w:lvl w:ilvl="3" w:tplc="A6C43A68" w:tentative="1">
      <w:start w:val="1"/>
      <w:numFmt w:val="bullet"/>
      <w:lvlText w:val=""/>
      <w:lvlJc w:val="left"/>
      <w:pPr>
        <w:tabs>
          <w:tab w:val="num" w:pos="2880"/>
        </w:tabs>
        <w:ind w:left="2880" w:hanging="360"/>
      </w:pPr>
      <w:rPr>
        <w:rFonts w:ascii="Wingdings" w:hAnsi="Wingdings" w:hint="default"/>
      </w:rPr>
    </w:lvl>
    <w:lvl w:ilvl="4" w:tplc="335CA886" w:tentative="1">
      <w:start w:val="1"/>
      <w:numFmt w:val="bullet"/>
      <w:lvlText w:val=""/>
      <w:lvlJc w:val="left"/>
      <w:pPr>
        <w:tabs>
          <w:tab w:val="num" w:pos="3600"/>
        </w:tabs>
        <w:ind w:left="3600" w:hanging="360"/>
      </w:pPr>
      <w:rPr>
        <w:rFonts w:ascii="Wingdings" w:hAnsi="Wingdings" w:hint="default"/>
      </w:rPr>
    </w:lvl>
    <w:lvl w:ilvl="5" w:tplc="8B0609D4" w:tentative="1">
      <w:start w:val="1"/>
      <w:numFmt w:val="bullet"/>
      <w:lvlText w:val=""/>
      <w:lvlJc w:val="left"/>
      <w:pPr>
        <w:tabs>
          <w:tab w:val="num" w:pos="4320"/>
        </w:tabs>
        <w:ind w:left="4320" w:hanging="360"/>
      </w:pPr>
      <w:rPr>
        <w:rFonts w:ascii="Wingdings" w:hAnsi="Wingdings" w:hint="default"/>
      </w:rPr>
    </w:lvl>
    <w:lvl w:ilvl="6" w:tplc="618C8CCE" w:tentative="1">
      <w:start w:val="1"/>
      <w:numFmt w:val="bullet"/>
      <w:lvlText w:val=""/>
      <w:lvlJc w:val="left"/>
      <w:pPr>
        <w:tabs>
          <w:tab w:val="num" w:pos="5040"/>
        </w:tabs>
        <w:ind w:left="5040" w:hanging="360"/>
      </w:pPr>
      <w:rPr>
        <w:rFonts w:ascii="Wingdings" w:hAnsi="Wingdings" w:hint="default"/>
      </w:rPr>
    </w:lvl>
    <w:lvl w:ilvl="7" w:tplc="34D42A62" w:tentative="1">
      <w:start w:val="1"/>
      <w:numFmt w:val="bullet"/>
      <w:lvlText w:val=""/>
      <w:lvlJc w:val="left"/>
      <w:pPr>
        <w:tabs>
          <w:tab w:val="num" w:pos="5760"/>
        </w:tabs>
        <w:ind w:left="5760" w:hanging="360"/>
      </w:pPr>
      <w:rPr>
        <w:rFonts w:ascii="Wingdings" w:hAnsi="Wingdings" w:hint="default"/>
      </w:rPr>
    </w:lvl>
    <w:lvl w:ilvl="8" w:tplc="3C72538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E923FE"/>
    <w:multiLevelType w:val="hybridMultilevel"/>
    <w:tmpl w:val="F426F00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EF00A7"/>
    <w:multiLevelType w:val="hybridMultilevel"/>
    <w:tmpl w:val="69321E52"/>
    <w:lvl w:ilvl="0" w:tplc="91ECB192">
      <w:start w:val="1"/>
      <w:numFmt w:val="bullet"/>
      <w:lvlText w:val="•"/>
      <w:lvlJc w:val="left"/>
      <w:pPr>
        <w:tabs>
          <w:tab w:val="num" w:pos="720"/>
        </w:tabs>
        <w:ind w:left="720" w:hanging="360"/>
      </w:pPr>
      <w:rPr>
        <w:rFonts w:ascii="Arial" w:hAnsi="Arial" w:hint="default"/>
      </w:rPr>
    </w:lvl>
    <w:lvl w:ilvl="1" w:tplc="E4FE7D46" w:tentative="1">
      <w:start w:val="1"/>
      <w:numFmt w:val="bullet"/>
      <w:lvlText w:val="•"/>
      <w:lvlJc w:val="left"/>
      <w:pPr>
        <w:tabs>
          <w:tab w:val="num" w:pos="1440"/>
        </w:tabs>
        <w:ind w:left="1440" w:hanging="360"/>
      </w:pPr>
      <w:rPr>
        <w:rFonts w:ascii="Arial" w:hAnsi="Arial" w:hint="default"/>
      </w:rPr>
    </w:lvl>
    <w:lvl w:ilvl="2" w:tplc="501C9172" w:tentative="1">
      <w:start w:val="1"/>
      <w:numFmt w:val="bullet"/>
      <w:lvlText w:val="•"/>
      <w:lvlJc w:val="left"/>
      <w:pPr>
        <w:tabs>
          <w:tab w:val="num" w:pos="2160"/>
        </w:tabs>
        <w:ind w:left="2160" w:hanging="360"/>
      </w:pPr>
      <w:rPr>
        <w:rFonts w:ascii="Arial" w:hAnsi="Arial" w:hint="default"/>
      </w:rPr>
    </w:lvl>
    <w:lvl w:ilvl="3" w:tplc="34028C9E" w:tentative="1">
      <w:start w:val="1"/>
      <w:numFmt w:val="bullet"/>
      <w:lvlText w:val="•"/>
      <w:lvlJc w:val="left"/>
      <w:pPr>
        <w:tabs>
          <w:tab w:val="num" w:pos="2880"/>
        </w:tabs>
        <w:ind w:left="2880" w:hanging="360"/>
      </w:pPr>
      <w:rPr>
        <w:rFonts w:ascii="Arial" w:hAnsi="Arial" w:hint="default"/>
      </w:rPr>
    </w:lvl>
    <w:lvl w:ilvl="4" w:tplc="FD821D04" w:tentative="1">
      <w:start w:val="1"/>
      <w:numFmt w:val="bullet"/>
      <w:lvlText w:val="•"/>
      <w:lvlJc w:val="left"/>
      <w:pPr>
        <w:tabs>
          <w:tab w:val="num" w:pos="3600"/>
        </w:tabs>
        <w:ind w:left="3600" w:hanging="360"/>
      </w:pPr>
      <w:rPr>
        <w:rFonts w:ascii="Arial" w:hAnsi="Arial" w:hint="default"/>
      </w:rPr>
    </w:lvl>
    <w:lvl w:ilvl="5" w:tplc="8E1C3E36" w:tentative="1">
      <w:start w:val="1"/>
      <w:numFmt w:val="bullet"/>
      <w:lvlText w:val="•"/>
      <w:lvlJc w:val="left"/>
      <w:pPr>
        <w:tabs>
          <w:tab w:val="num" w:pos="4320"/>
        </w:tabs>
        <w:ind w:left="4320" w:hanging="360"/>
      </w:pPr>
      <w:rPr>
        <w:rFonts w:ascii="Arial" w:hAnsi="Arial" w:hint="default"/>
      </w:rPr>
    </w:lvl>
    <w:lvl w:ilvl="6" w:tplc="F8465AF8" w:tentative="1">
      <w:start w:val="1"/>
      <w:numFmt w:val="bullet"/>
      <w:lvlText w:val="•"/>
      <w:lvlJc w:val="left"/>
      <w:pPr>
        <w:tabs>
          <w:tab w:val="num" w:pos="5040"/>
        </w:tabs>
        <w:ind w:left="5040" w:hanging="360"/>
      </w:pPr>
      <w:rPr>
        <w:rFonts w:ascii="Arial" w:hAnsi="Arial" w:hint="default"/>
      </w:rPr>
    </w:lvl>
    <w:lvl w:ilvl="7" w:tplc="6E90F132" w:tentative="1">
      <w:start w:val="1"/>
      <w:numFmt w:val="bullet"/>
      <w:lvlText w:val="•"/>
      <w:lvlJc w:val="left"/>
      <w:pPr>
        <w:tabs>
          <w:tab w:val="num" w:pos="5760"/>
        </w:tabs>
        <w:ind w:left="5760" w:hanging="360"/>
      </w:pPr>
      <w:rPr>
        <w:rFonts w:ascii="Arial" w:hAnsi="Arial" w:hint="default"/>
      </w:rPr>
    </w:lvl>
    <w:lvl w:ilvl="8" w:tplc="B9EC0E8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1036C78"/>
    <w:multiLevelType w:val="hybridMultilevel"/>
    <w:tmpl w:val="2A66EF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7B2A97"/>
    <w:multiLevelType w:val="hybridMultilevel"/>
    <w:tmpl w:val="60E004FA"/>
    <w:lvl w:ilvl="0" w:tplc="04090005">
      <w:start w:val="1"/>
      <w:numFmt w:val="bullet"/>
      <w:lvlText w:val=""/>
      <w:lvlJc w:val="left"/>
      <w:pPr>
        <w:ind w:left="720" w:hanging="360"/>
      </w:pPr>
      <w:rPr>
        <w:rFonts w:ascii="Wingdings" w:hAnsi="Wingdings" w:hint="default"/>
      </w:rPr>
    </w:lvl>
    <w:lvl w:ilvl="1" w:tplc="ADF8B130" w:tentative="1">
      <w:start w:val="1"/>
      <w:numFmt w:val="bullet"/>
      <w:lvlText w:val="•"/>
      <w:lvlJc w:val="left"/>
      <w:pPr>
        <w:tabs>
          <w:tab w:val="num" w:pos="1440"/>
        </w:tabs>
        <w:ind w:left="1440" w:hanging="360"/>
      </w:pPr>
      <w:rPr>
        <w:rFonts w:ascii="Arial" w:hAnsi="Arial" w:hint="default"/>
      </w:rPr>
    </w:lvl>
    <w:lvl w:ilvl="2" w:tplc="25AC9462" w:tentative="1">
      <w:start w:val="1"/>
      <w:numFmt w:val="bullet"/>
      <w:lvlText w:val="•"/>
      <w:lvlJc w:val="left"/>
      <w:pPr>
        <w:tabs>
          <w:tab w:val="num" w:pos="2160"/>
        </w:tabs>
        <w:ind w:left="2160" w:hanging="360"/>
      </w:pPr>
      <w:rPr>
        <w:rFonts w:ascii="Arial" w:hAnsi="Arial" w:hint="default"/>
      </w:rPr>
    </w:lvl>
    <w:lvl w:ilvl="3" w:tplc="07D2827C" w:tentative="1">
      <w:start w:val="1"/>
      <w:numFmt w:val="bullet"/>
      <w:lvlText w:val="•"/>
      <w:lvlJc w:val="left"/>
      <w:pPr>
        <w:tabs>
          <w:tab w:val="num" w:pos="2880"/>
        </w:tabs>
        <w:ind w:left="2880" w:hanging="360"/>
      </w:pPr>
      <w:rPr>
        <w:rFonts w:ascii="Arial" w:hAnsi="Arial" w:hint="default"/>
      </w:rPr>
    </w:lvl>
    <w:lvl w:ilvl="4" w:tplc="6730F886" w:tentative="1">
      <w:start w:val="1"/>
      <w:numFmt w:val="bullet"/>
      <w:lvlText w:val="•"/>
      <w:lvlJc w:val="left"/>
      <w:pPr>
        <w:tabs>
          <w:tab w:val="num" w:pos="3600"/>
        </w:tabs>
        <w:ind w:left="3600" w:hanging="360"/>
      </w:pPr>
      <w:rPr>
        <w:rFonts w:ascii="Arial" w:hAnsi="Arial" w:hint="default"/>
      </w:rPr>
    </w:lvl>
    <w:lvl w:ilvl="5" w:tplc="CBBA5810" w:tentative="1">
      <w:start w:val="1"/>
      <w:numFmt w:val="bullet"/>
      <w:lvlText w:val="•"/>
      <w:lvlJc w:val="left"/>
      <w:pPr>
        <w:tabs>
          <w:tab w:val="num" w:pos="4320"/>
        </w:tabs>
        <w:ind w:left="4320" w:hanging="360"/>
      </w:pPr>
      <w:rPr>
        <w:rFonts w:ascii="Arial" w:hAnsi="Arial" w:hint="default"/>
      </w:rPr>
    </w:lvl>
    <w:lvl w:ilvl="6" w:tplc="F2CE8080" w:tentative="1">
      <w:start w:val="1"/>
      <w:numFmt w:val="bullet"/>
      <w:lvlText w:val="•"/>
      <w:lvlJc w:val="left"/>
      <w:pPr>
        <w:tabs>
          <w:tab w:val="num" w:pos="5040"/>
        </w:tabs>
        <w:ind w:left="5040" w:hanging="360"/>
      </w:pPr>
      <w:rPr>
        <w:rFonts w:ascii="Arial" w:hAnsi="Arial" w:hint="default"/>
      </w:rPr>
    </w:lvl>
    <w:lvl w:ilvl="7" w:tplc="4EC8D6B4" w:tentative="1">
      <w:start w:val="1"/>
      <w:numFmt w:val="bullet"/>
      <w:lvlText w:val="•"/>
      <w:lvlJc w:val="left"/>
      <w:pPr>
        <w:tabs>
          <w:tab w:val="num" w:pos="5760"/>
        </w:tabs>
        <w:ind w:left="5760" w:hanging="360"/>
      </w:pPr>
      <w:rPr>
        <w:rFonts w:ascii="Arial" w:hAnsi="Arial" w:hint="default"/>
      </w:rPr>
    </w:lvl>
    <w:lvl w:ilvl="8" w:tplc="3B84A7F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C0956EA"/>
    <w:multiLevelType w:val="hybridMultilevel"/>
    <w:tmpl w:val="5316FD7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D7202F"/>
    <w:multiLevelType w:val="hybridMultilevel"/>
    <w:tmpl w:val="EBB8904E"/>
    <w:lvl w:ilvl="0" w:tplc="816C6EE6">
      <w:start w:val="1"/>
      <w:numFmt w:val="bullet"/>
      <w:lvlText w:val=""/>
      <w:lvlJc w:val="left"/>
      <w:pPr>
        <w:tabs>
          <w:tab w:val="num" w:pos="720"/>
        </w:tabs>
        <w:ind w:left="720" w:hanging="360"/>
      </w:pPr>
      <w:rPr>
        <w:rFonts w:ascii="Wingdings" w:hAnsi="Wingdings" w:hint="default"/>
      </w:rPr>
    </w:lvl>
    <w:lvl w:ilvl="1" w:tplc="CA92DBBA" w:tentative="1">
      <w:start w:val="1"/>
      <w:numFmt w:val="bullet"/>
      <w:lvlText w:val=""/>
      <w:lvlJc w:val="left"/>
      <w:pPr>
        <w:tabs>
          <w:tab w:val="num" w:pos="1440"/>
        </w:tabs>
        <w:ind w:left="1440" w:hanging="360"/>
      </w:pPr>
      <w:rPr>
        <w:rFonts w:ascii="Wingdings" w:hAnsi="Wingdings" w:hint="default"/>
      </w:rPr>
    </w:lvl>
    <w:lvl w:ilvl="2" w:tplc="EE8026B6" w:tentative="1">
      <w:start w:val="1"/>
      <w:numFmt w:val="bullet"/>
      <w:lvlText w:val=""/>
      <w:lvlJc w:val="left"/>
      <w:pPr>
        <w:tabs>
          <w:tab w:val="num" w:pos="2160"/>
        </w:tabs>
        <w:ind w:left="2160" w:hanging="360"/>
      </w:pPr>
      <w:rPr>
        <w:rFonts w:ascii="Wingdings" w:hAnsi="Wingdings" w:hint="default"/>
      </w:rPr>
    </w:lvl>
    <w:lvl w:ilvl="3" w:tplc="8364FDA4" w:tentative="1">
      <w:start w:val="1"/>
      <w:numFmt w:val="bullet"/>
      <w:lvlText w:val=""/>
      <w:lvlJc w:val="left"/>
      <w:pPr>
        <w:tabs>
          <w:tab w:val="num" w:pos="2880"/>
        </w:tabs>
        <w:ind w:left="2880" w:hanging="360"/>
      </w:pPr>
      <w:rPr>
        <w:rFonts w:ascii="Wingdings" w:hAnsi="Wingdings" w:hint="default"/>
      </w:rPr>
    </w:lvl>
    <w:lvl w:ilvl="4" w:tplc="076AF0B4" w:tentative="1">
      <w:start w:val="1"/>
      <w:numFmt w:val="bullet"/>
      <w:lvlText w:val=""/>
      <w:lvlJc w:val="left"/>
      <w:pPr>
        <w:tabs>
          <w:tab w:val="num" w:pos="3600"/>
        </w:tabs>
        <w:ind w:left="3600" w:hanging="360"/>
      </w:pPr>
      <w:rPr>
        <w:rFonts w:ascii="Wingdings" w:hAnsi="Wingdings" w:hint="default"/>
      </w:rPr>
    </w:lvl>
    <w:lvl w:ilvl="5" w:tplc="AAF2B26E" w:tentative="1">
      <w:start w:val="1"/>
      <w:numFmt w:val="bullet"/>
      <w:lvlText w:val=""/>
      <w:lvlJc w:val="left"/>
      <w:pPr>
        <w:tabs>
          <w:tab w:val="num" w:pos="4320"/>
        </w:tabs>
        <w:ind w:left="4320" w:hanging="360"/>
      </w:pPr>
      <w:rPr>
        <w:rFonts w:ascii="Wingdings" w:hAnsi="Wingdings" w:hint="default"/>
      </w:rPr>
    </w:lvl>
    <w:lvl w:ilvl="6" w:tplc="DB805A04" w:tentative="1">
      <w:start w:val="1"/>
      <w:numFmt w:val="bullet"/>
      <w:lvlText w:val=""/>
      <w:lvlJc w:val="left"/>
      <w:pPr>
        <w:tabs>
          <w:tab w:val="num" w:pos="5040"/>
        </w:tabs>
        <w:ind w:left="5040" w:hanging="360"/>
      </w:pPr>
      <w:rPr>
        <w:rFonts w:ascii="Wingdings" w:hAnsi="Wingdings" w:hint="default"/>
      </w:rPr>
    </w:lvl>
    <w:lvl w:ilvl="7" w:tplc="CE24C314" w:tentative="1">
      <w:start w:val="1"/>
      <w:numFmt w:val="bullet"/>
      <w:lvlText w:val=""/>
      <w:lvlJc w:val="left"/>
      <w:pPr>
        <w:tabs>
          <w:tab w:val="num" w:pos="5760"/>
        </w:tabs>
        <w:ind w:left="5760" w:hanging="360"/>
      </w:pPr>
      <w:rPr>
        <w:rFonts w:ascii="Wingdings" w:hAnsi="Wingdings" w:hint="default"/>
      </w:rPr>
    </w:lvl>
    <w:lvl w:ilvl="8" w:tplc="8638796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FA2AEA"/>
    <w:multiLevelType w:val="hybridMultilevel"/>
    <w:tmpl w:val="2966BB9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1A40E8"/>
    <w:multiLevelType w:val="hybridMultilevel"/>
    <w:tmpl w:val="71E86B7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1D3923"/>
    <w:multiLevelType w:val="hybridMultilevel"/>
    <w:tmpl w:val="7D383E8A"/>
    <w:lvl w:ilvl="0" w:tplc="93E08496">
      <w:start w:val="1"/>
      <w:numFmt w:val="bullet"/>
      <w:lvlText w:val="•"/>
      <w:lvlJc w:val="left"/>
      <w:pPr>
        <w:tabs>
          <w:tab w:val="num" w:pos="720"/>
        </w:tabs>
        <w:ind w:left="720" w:hanging="360"/>
      </w:pPr>
      <w:rPr>
        <w:rFonts w:ascii="Arial" w:hAnsi="Arial" w:hint="default"/>
      </w:rPr>
    </w:lvl>
    <w:lvl w:ilvl="1" w:tplc="FA90068E" w:tentative="1">
      <w:start w:val="1"/>
      <w:numFmt w:val="bullet"/>
      <w:lvlText w:val="•"/>
      <w:lvlJc w:val="left"/>
      <w:pPr>
        <w:tabs>
          <w:tab w:val="num" w:pos="1440"/>
        </w:tabs>
        <w:ind w:left="1440" w:hanging="360"/>
      </w:pPr>
      <w:rPr>
        <w:rFonts w:ascii="Arial" w:hAnsi="Arial" w:hint="default"/>
      </w:rPr>
    </w:lvl>
    <w:lvl w:ilvl="2" w:tplc="B518FB82" w:tentative="1">
      <w:start w:val="1"/>
      <w:numFmt w:val="bullet"/>
      <w:lvlText w:val="•"/>
      <w:lvlJc w:val="left"/>
      <w:pPr>
        <w:tabs>
          <w:tab w:val="num" w:pos="2160"/>
        </w:tabs>
        <w:ind w:left="2160" w:hanging="360"/>
      </w:pPr>
      <w:rPr>
        <w:rFonts w:ascii="Arial" w:hAnsi="Arial" w:hint="default"/>
      </w:rPr>
    </w:lvl>
    <w:lvl w:ilvl="3" w:tplc="5A7493F6" w:tentative="1">
      <w:start w:val="1"/>
      <w:numFmt w:val="bullet"/>
      <w:lvlText w:val="•"/>
      <w:lvlJc w:val="left"/>
      <w:pPr>
        <w:tabs>
          <w:tab w:val="num" w:pos="2880"/>
        </w:tabs>
        <w:ind w:left="2880" w:hanging="360"/>
      </w:pPr>
      <w:rPr>
        <w:rFonts w:ascii="Arial" w:hAnsi="Arial" w:hint="default"/>
      </w:rPr>
    </w:lvl>
    <w:lvl w:ilvl="4" w:tplc="CC9AC7BA" w:tentative="1">
      <w:start w:val="1"/>
      <w:numFmt w:val="bullet"/>
      <w:lvlText w:val="•"/>
      <w:lvlJc w:val="left"/>
      <w:pPr>
        <w:tabs>
          <w:tab w:val="num" w:pos="3600"/>
        </w:tabs>
        <w:ind w:left="3600" w:hanging="360"/>
      </w:pPr>
      <w:rPr>
        <w:rFonts w:ascii="Arial" w:hAnsi="Arial" w:hint="default"/>
      </w:rPr>
    </w:lvl>
    <w:lvl w:ilvl="5" w:tplc="DF6006DA" w:tentative="1">
      <w:start w:val="1"/>
      <w:numFmt w:val="bullet"/>
      <w:lvlText w:val="•"/>
      <w:lvlJc w:val="left"/>
      <w:pPr>
        <w:tabs>
          <w:tab w:val="num" w:pos="4320"/>
        </w:tabs>
        <w:ind w:left="4320" w:hanging="360"/>
      </w:pPr>
      <w:rPr>
        <w:rFonts w:ascii="Arial" w:hAnsi="Arial" w:hint="default"/>
      </w:rPr>
    </w:lvl>
    <w:lvl w:ilvl="6" w:tplc="2D56B15C" w:tentative="1">
      <w:start w:val="1"/>
      <w:numFmt w:val="bullet"/>
      <w:lvlText w:val="•"/>
      <w:lvlJc w:val="left"/>
      <w:pPr>
        <w:tabs>
          <w:tab w:val="num" w:pos="5040"/>
        </w:tabs>
        <w:ind w:left="5040" w:hanging="360"/>
      </w:pPr>
      <w:rPr>
        <w:rFonts w:ascii="Arial" w:hAnsi="Arial" w:hint="default"/>
      </w:rPr>
    </w:lvl>
    <w:lvl w:ilvl="7" w:tplc="858A87DA" w:tentative="1">
      <w:start w:val="1"/>
      <w:numFmt w:val="bullet"/>
      <w:lvlText w:val="•"/>
      <w:lvlJc w:val="left"/>
      <w:pPr>
        <w:tabs>
          <w:tab w:val="num" w:pos="5760"/>
        </w:tabs>
        <w:ind w:left="5760" w:hanging="360"/>
      </w:pPr>
      <w:rPr>
        <w:rFonts w:ascii="Arial" w:hAnsi="Arial" w:hint="default"/>
      </w:rPr>
    </w:lvl>
    <w:lvl w:ilvl="8" w:tplc="47A0241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7997087"/>
    <w:multiLevelType w:val="hybridMultilevel"/>
    <w:tmpl w:val="62A4888E"/>
    <w:lvl w:ilvl="0" w:tplc="0F7A15DA">
      <w:start w:val="1"/>
      <w:numFmt w:val="bullet"/>
      <w:lvlText w:val="•"/>
      <w:lvlJc w:val="left"/>
      <w:pPr>
        <w:tabs>
          <w:tab w:val="num" w:pos="720"/>
        </w:tabs>
        <w:ind w:left="720" w:hanging="360"/>
      </w:pPr>
      <w:rPr>
        <w:rFonts w:ascii="Arial" w:hAnsi="Arial" w:hint="default"/>
      </w:rPr>
    </w:lvl>
    <w:lvl w:ilvl="1" w:tplc="ADF8B130" w:tentative="1">
      <w:start w:val="1"/>
      <w:numFmt w:val="bullet"/>
      <w:lvlText w:val="•"/>
      <w:lvlJc w:val="left"/>
      <w:pPr>
        <w:tabs>
          <w:tab w:val="num" w:pos="1440"/>
        </w:tabs>
        <w:ind w:left="1440" w:hanging="360"/>
      </w:pPr>
      <w:rPr>
        <w:rFonts w:ascii="Arial" w:hAnsi="Arial" w:hint="default"/>
      </w:rPr>
    </w:lvl>
    <w:lvl w:ilvl="2" w:tplc="25AC9462" w:tentative="1">
      <w:start w:val="1"/>
      <w:numFmt w:val="bullet"/>
      <w:lvlText w:val="•"/>
      <w:lvlJc w:val="left"/>
      <w:pPr>
        <w:tabs>
          <w:tab w:val="num" w:pos="2160"/>
        </w:tabs>
        <w:ind w:left="2160" w:hanging="360"/>
      </w:pPr>
      <w:rPr>
        <w:rFonts w:ascii="Arial" w:hAnsi="Arial" w:hint="default"/>
      </w:rPr>
    </w:lvl>
    <w:lvl w:ilvl="3" w:tplc="07D2827C" w:tentative="1">
      <w:start w:val="1"/>
      <w:numFmt w:val="bullet"/>
      <w:lvlText w:val="•"/>
      <w:lvlJc w:val="left"/>
      <w:pPr>
        <w:tabs>
          <w:tab w:val="num" w:pos="2880"/>
        </w:tabs>
        <w:ind w:left="2880" w:hanging="360"/>
      </w:pPr>
      <w:rPr>
        <w:rFonts w:ascii="Arial" w:hAnsi="Arial" w:hint="default"/>
      </w:rPr>
    </w:lvl>
    <w:lvl w:ilvl="4" w:tplc="6730F886" w:tentative="1">
      <w:start w:val="1"/>
      <w:numFmt w:val="bullet"/>
      <w:lvlText w:val="•"/>
      <w:lvlJc w:val="left"/>
      <w:pPr>
        <w:tabs>
          <w:tab w:val="num" w:pos="3600"/>
        </w:tabs>
        <w:ind w:left="3600" w:hanging="360"/>
      </w:pPr>
      <w:rPr>
        <w:rFonts w:ascii="Arial" w:hAnsi="Arial" w:hint="default"/>
      </w:rPr>
    </w:lvl>
    <w:lvl w:ilvl="5" w:tplc="CBBA5810" w:tentative="1">
      <w:start w:val="1"/>
      <w:numFmt w:val="bullet"/>
      <w:lvlText w:val="•"/>
      <w:lvlJc w:val="left"/>
      <w:pPr>
        <w:tabs>
          <w:tab w:val="num" w:pos="4320"/>
        </w:tabs>
        <w:ind w:left="4320" w:hanging="360"/>
      </w:pPr>
      <w:rPr>
        <w:rFonts w:ascii="Arial" w:hAnsi="Arial" w:hint="default"/>
      </w:rPr>
    </w:lvl>
    <w:lvl w:ilvl="6" w:tplc="F2CE8080" w:tentative="1">
      <w:start w:val="1"/>
      <w:numFmt w:val="bullet"/>
      <w:lvlText w:val="•"/>
      <w:lvlJc w:val="left"/>
      <w:pPr>
        <w:tabs>
          <w:tab w:val="num" w:pos="5040"/>
        </w:tabs>
        <w:ind w:left="5040" w:hanging="360"/>
      </w:pPr>
      <w:rPr>
        <w:rFonts w:ascii="Arial" w:hAnsi="Arial" w:hint="default"/>
      </w:rPr>
    </w:lvl>
    <w:lvl w:ilvl="7" w:tplc="4EC8D6B4" w:tentative="1">
      <w:start w:val="1"/>
      <w:numFmt w:val="bullet"/>
      <w:lvlText w:val="•"/>
      <w:lvlJc w:val="left"/>
      <w:pPr>
        <w:tabs>
          <w:tab w:val="num" w:pos="5760"/>
        </w:tabs>
        <w:ind w:left="5760" w:hanging="360"/>
      </w:pPr>
      <w:rPr>
        <w:rFonts w:ascii="Arial" w:hAnsi="Arial" w:hint="default"/>
      </w:rPr>
    </w:lvl>
    <w:lvl w:ilvl="8" w:tplc="3B84A7F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88553A4"/>
    <w:multiLevelType w:val="hybridMultilevel"/>
    <w:tmpl w:val="F5960C5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C850C3"/>
    <w:multiLevelType w:val="hybridMultilevel"/>
    <w:tmpl w:val="0644B68C"/>
    <w:lvl w:ilvl="0" w:tplc="C92E7928">
      <w:start w:val="1"/>
      <w:numFmt w:val="bullet"/>
      <w:lvlText w:val=""/>
      <w:lvlJc w:val="left"/>
      <w:pPr>
        <w:tabs>
          <w:tab w:val="num" w:pos="720"/>
        </w:tabs>
        <w:ind w:left="720" w:hanging="360"/>
      </w:pPr>
      <w:rPr>
        <w:rFonts w:ascii="Wingdings" w:hAnsi="Wingdings" w:hint="default"/>
      </w:rPr>
    </w:lvl>
    <w:lvl w:ilvl="1" w:tplc="8762523E" w:tentative="1">
      <w:start w:val="1"/>
      <w:numFmt w:val="bullet"/>
      <w:lvlText w:val=""/>
      <w:lvlJc w:val="left"/>
      <w:pPr>
        <w:tabs>
          <w:tab w:val="num" w:pos="1440"/>
        </w:tabs>
        <w:ind w:left="1440" w:hanging="360"/>
      </w:pPr>
      <w:rPr>
        <w:rFonts w:ascii="Wingdings" w:hAnsi="Wingdings" w:hint="default"/>
      </w:rPr>
    </w:lvl>
    <w:lvl w:ilvl="2" w:tplc="6576DF6C" w:tentative="1">
      <w:start w:val="1"/>
      <w:numFmt w:val="bullet"/>
      <w:lvlText w:val=""/>
      <w:lvlJc w:val="left"/>
      <w:pPr>
        <w:tabs>
          <w:tab w:val="num" w:pos="2160"/>
        </w:tabs>
        <w:ind w:left="2160" w:hanging="360"/>
      </w:pPr>
      <w:rPr>
        <w:rFonts w:ascii="Wingdings" w:hAnsi="Wingdings" w:hint="default"/>
      </w:rPr>
    </w:lvl>
    <w:lvl w:ilvl="3" w:tplc="F1C4928E" w:tentative="1">
      <w:start w:val="1"/>
      <w:numFmt w:val="bullet"/>
      <w:lvlText w:val=""/>
      <w:lvlJc w:val="left"/>
      <w:pPr>
        <w:tabs>
          <w:tab w:val="num" w:pos="2880"/>
        </w:tabs>
        <w:ind w:left="2880" w:hanging="360"/>
      </w:pPr>
      <w:rPr>
        <w:rFonts w:ascii="Wingdings" w:hAnsi="Wingdings" w:hint="default"/>
      </w:rPr>
    </w:lvl>
    <w:lvl w:ilvl="4" w:tplc="F926CCE8" w:tentative="1">
      <w:start w:val="1"/>
      <w:numFmt w:val="bullet"/>
      <w:lvlText w:val=""/>
      <w:lvlJc w:val="left"/>
      <w:pPr>
        <w:tabs>
          <w:tab w:val="num" w:pos="3600"/>
        </w:tabs>
        <w:ind w:left="3600" w:hanging="360"/>
      </w:pPr>
      <w:rPr>
        <w:rFonts w:ascii="Wingdings" w:hAnsi="Wingdings" w:hint="default"/>
      </w:rPr>
    </w:lvl>
    <w:lvl w:ilvl="5" w:tplc="86A4B872" w:tentative="1">
      <w:start w:val="1"/>
      <w:numFmt w:val="bullet"/>
      <w:lvlText w:val=""/>
      <w:lvlJc w:val="left"/>
      <w:pPr>
        <w:tabs>
          <w:tab w:val="num" w:pos="4320"/>
        </w:tabs>
        <w:ind w:left="4320" w:hanging="360"/>
      </w:pPr>
      <w:rPr>
        <w:rFonts w:ascii="Wingdings" w:hAnsi="Wingdings" w:hint="default"/>
      </w:rPr>
    </w:lvl>
    <w:lvl w:ilvl="6" w:tplc="6320368A" w:tentative="1">
      <w:start w:val="1"/>
      <w:numFmt w:val="bullet"/>
      <w:lvlText w:val=""/>
      <w:lvlJc w:val="left"/>
      <w:pPr>
        <w:tabs>
          <w:tab w:val="num" w:pos="5040"/>
        </w:tabs>
        <w:ind w:left="5040" w:hanging="360"/>
      </w:pPr>
      <w:rPr>
        <w:rFonts w:ascii="Wingdings" w:hAnsi="Wingdings" w:hint="default"/>
      </w:rPr>
    </w:lvl>
    <w:lvl w:ilvl="7" w:tplc="A2562856" w:tentative="1">
      <w:start w:val="1"/>
      <w:numFmt w:val="bullet"/>
      <w:lvlText w:val=""/>
      <w:lvlJc w:val="left"/>
      <w:pPr>
        <w:tabs>
          <w:tab w:val="num" w:pos="5760"/>
        </w:tabs>
        <w:ind w:left="5760" w:hanging="360"/>
      </w:pPr>
      <w:rPr>
        <w:rFonts w:ascii="Wingdings" w:hAnsi="Wingdings" w:hint="default"/>
      </w:rPr>
    </w:lvl>
    <w:lvl w:ilvl="8" w:tplc="B8D09C2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23B61F9"/>
    <w:multiLevelType w:val="hybridMultilevel"/>
    <w:tmpl w:val="BEA0714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8A1881"/>
    <w:multiLevelType w:val="multilevel"/>
    <w:tmpl w:val="755A7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E912BB2"/>
    <w:multiLevelType w:val="hybridMultilevel"/>
    <w:tmpl w:val="248C5C6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DE50BF"/>
    <w:multiLevelType w:val="hybridMultilevel"/>
    <w:tmpl w:val="FA82FB9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6D3CE4"/>
    <w:multiLevelType w:val="hybridMultilevel"/>
    <w:tmpl w:val="5E8EF57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5D727B"/>
    <w:multiLevelType w:val="hybridMultilevel"/>
    <w:tmpl w:val="3F5C196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1C5C00"/>
    <w:multiLevelType w:val="multilevel"/>
    <w:tmpl w:val="5C06EDA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74D31029"/>
    <w:multiLevelType w:val="multilevel"/>
    <w:tmpl w:val="50F4FD0A"/>
    <w:lvl w:ilvl="0">
      <w:start w:val="1"/>
      <w:numFmt w:val="bullet"/>
      <w:pStyle w:val="Bullet1"/>
      <w:lvlText w:val="■"/>
      <w:lvlJc w:val="left"/>
      <w:pPr>
        <w:tabs>
          <w:tab w:val="num" w:pos="567"/>
        </w:tabs>
        <w:ind w:left="567" w:hanging="567"/>
      </w:pPr>
      <w:rPr>
        <w:rFonts w:ascii="Arial" w:hAnsi="Arial" w:hint="default"/>
        <w:color w:val="931638"/>
        <w:sz w:val="28"/>
      </w:rPr>
    </w:lvl>
    <w:lvl w:ilvl="1">
      <w:start w:val="1"/>
      <w:numFmt w:val="bullet"/>
      <w:lvlRestart w:val="0"/>
      <w:pStyle w:val="Bullet2"/>
      <w:lvlText w:val=""/>
      <w:lvlJc w:val="left"/>
      <w:pPr>
        <w:tabs>
          <w:tab w:val="num" w:pos="1134"/>
        </w:tabs>
        <w:ind w:left="1134" w:hanging="567"/>
      </w:pPr>
      <w:rPr>
        <w:rFonts w:ascii="Wingdings 3" w:hAnsi="Wingdings 3" w:hint="default"/>
        <w:b/>
        <w:i w:val="0"/>
        <w:color w:val="931638"/>
        <w:sz w:val="24"/>
      </w:rPr>
    </w:lvl>
    <w:lvl w:ilvl="2">
      <w:start w:val="1"/>
      <w:numFmt w:val="bullet"/>
      <w:pStyle w:val="Bullet3"/>
      <w:lvlText w:val="-"/>
      <w:lvlJc w:val="left"/>
      <w:pPr>
        <w:tabs>
          <w:tab w:val="num" w:pos="1701"/>
        </w:tabs>
        <w:ind w:left="1701" w:hanging="567"/>
      </w:pPr>
      <w:rPr>
        <w:rFonts w:ascii="Arial" w:hAnsi="Arial" w:hint="default"/>
        <w:color w:val="93163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762D6C07"/>
    <w:multiLevelType w:val="multilevel"/>
    <w:tmpl w:val="343C6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CFD3980"/>
    <w:multiLevelType w:val="hybridMultilevel"/>
    <w:tmpl w:val="3B884620"/>
    <w:lvl w:ilvl="0" w:tplc="CFDA9E0A">
      <w:start w:val="1"/>
      <w:numFmt w:val="bullet"/>
      <w:lvlText w:val=""/>
      <w:lvlJc w:val="left"/>
      <w:pPr>
        <w:tabs>
          <w:tab w:val="num" w:pos="720"/>
        </w:tabs>
        <w:ind w:left="720" w:hanging="360"/>
      </w:pPr>
      <w:rPr>
        <w:rFonts w:ascii="Wingdings" w:hAnsi="Wingdings" w:hint="default"/>
      </w:rPr>
    </w:lvl>
    <w:lvl w:ilvl="1" w:tplc="717E4DF0" w:tentative="1">
      <w:start w:val="1"/>
      <w:numFmt w:val="bullet"/>
      <w:lvlText w:val=""/>
      <w:lvlJc w:val="left"/>
      <w:pPr>
        <w:tabs>
          <w:tab w:val="num" w:pos="1440"/>
        </w:tabs>
        <w:ind w:left="1440" w:hanging="360"/>
      </w:pPr>
      <w:rPr>
        <w:rFonts w:ascii="Wingdings" w:hAnsi="Wingdings" w:hint="default"/>
      </w:rPr>
    </w:lvl>
    <w:lvl w:ilvl="2" w:tplc="47EEDD66" w:tentative="1">
      <w:start w:val="1"/>
      <w:numFmt w:val="bullet"/>
      <w:lvlText w:val=""/>
      <w:lvlJc w:val="left"/>
      <w:pPr>
        <w:tabs>
          <w:tab w:val="num" w:pos="2160"/>
        </w:tabs>
        <w:ind w:left="2160" w:hanging="360"/>
      </w:pPr>
      <w:rPr>
        <w:rFonts w:ascii="Wingdings" w:hAnsi="Wingdings" w:hint="default"/>
      </w:rPr>
    </w:lvl>
    <w:lvl w:ilvl="3" w:tplc="1CFEBBA8" w:tentative="1">
      <w:start w:val="1"/>
      <w:numFmt w:val="bullet"/>
      <w:lvlText w:val=""/>
      <w:lvlJc w:val="left"/>
      <w:pPr>
        <w:tabs>
          <w:tab w:val="num" w:pos="2880"/>
        </w:tabs>
        <w:ind w:left="2880" w:hanging="360"/>
      </w:pPr>
      <w:rPr>
        <w:rFonts w:ascii="Wingdings" w:hAnsi="Wingdings" w:hint="default"/>
      </w:rPr>
    </w:lvl>
    <w:lvl w:ilvl="4" w:tplc="95C07D2E" w:tentative="1">
      <w:start w:val="1"/>
      <w:numFmt w:val="bullet"/>
      <w:lvlText w:val=""/>
      <w:lvlJc w:val="left"/>
      <w:pPr>
        <w:tabs>
          <w:tab w:val="num" w:pos="3600"/>
        </w:tabs>
        <w:ind w:left="3600" w:hanging="360"/>
      </w:pPr>
      <w:rPr>
        <w:rFonts w:ascii="Wingdings" w:hAnsi="Wingdings" w:hint="default"/>
      </w:rPr>
    </w:lvl>
    <w:lvl w:ilvl="5" w:tplc="B06A48D6" w:tentative="1">
      <w:start w:val="1"/>
      <w:numFmt w:val="bullet"/>
      <w:lvlText w:val=""/>
      <w:lvlJc w:val="left"/>
      <w:pPr>
        <w:tabs>
          <w:tab w:val="num" w:pos="4320"/>
        </w:tabs>
        <w:ind w:left="4320" w:hanging="360"/>
      </w:pPr>
      <w:rPr>
        <w:rFonts w:ascii="Wingdings" w:hAnsi="Wingdings" w:hint="default"/>
      </w:rPr>
    </w:lvl>
    <w:lvl w:ilvl="6" w:tplc="AFF4BAA4" w:tentative="1">
      <w:start w:val="1"/>
      <w:numFmt w:val="bullet"/>
      <w:lvlText w:val=""/>
      <w:lvlJc w:val="left"/>
      <w:pPr>
        <w:tabs>
          <w:tab w:val="num" w:pos="5040"/>
        </w:tabs>
        <w:ind w:left="5040" w:hanging="360"/>
      </w:pPr>
      <w:rPr>
        <w:rFonts w:ascii="Wingdings" w:hAnsi="Wingdings" w:hint="default"/>
      </w:rPr>
    </w:lvl>
    <w:lvl w:ilvl="7" w:tplc="AB7EAD96" w:tentative="1">
      <w:start w:val="1"/>
      <w:numFmt w:val="bullet"/>
      <w:lvlText w:val=""/>
      <w:lvlJc w:val="left"/>
      <w:pPr>
        <w:tabs>
          <w:tab w:val="num" w:pos="5760"/>
        </w:tabs>
        <w:ind w:left="5760" w:hanging="360"/>
      </w:pPr>
      <w:rPr>
        <w:rFonts w:ascii="Wingdings" w:hAnsi="Wingdings" w:hint="default"/>
      </w:rPr>
    </w:lvl>
    <w:lvl w:ilvl="8" w:tplc="DA14CB5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F314AF3"/>
    <w:multiLevelType w:val="hybridMultilevel"/>
    <w:tmpl w:val="FE8CF9E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FC45E9C"/>
    <w:multiLevelType w:val="multilevel"/>
    <w:tmpl w:val="835CC08A"/>
    <w:lvl w:ilvl="0">
      <w:start w:val="1"/>
      <w:numFmt w:val="bullet"/>
      <w:lvlText w:val=""/>
      <w:lvlJc w:val="left"/>
      <w:pPr>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9"/>
  </w:num>
  <w:num w:numId="4">
    <w:abstractNumId w:val="26"/>
  </w:num>
  <w:num w:numId="5">
    <w:abstractNumId w:val="29"/>
  </w:num>
  <w:num w:numId="6">
    <w:abstractNumId w:val="5"/>
  </w:num>
  <w:num w:numId="7">
    <w:abstractNumId w:val="4"/>
  </w:num>
  <w:num w:numId="8">
    <w:abstractNumId w:val="13"/>
  </w:num>
  <w:num w:numId="9">
    <w:abstractNumId w:val="21"/>
  </w:num>
  <w:num w:numId="10">
    <w:abstractNumId w:val="22"/>
  </w:num>
  <w:num w:numId="11">
    <w:abstractNumId w:val="17"/>
  </w:num>
  <w:num w:numId="12">
    <w:abstractNumId w:val="19"/>
  </w:num>
  <w:num w:numId="13">
    <w:abstractNumId w:val="11"/>
  </w:num>
  <w:num w:numId="14">
    <w:abstractNumId w:val="24"/>
  </w:num>
  <w:num w:numId="15">
    <w:abstractNumId w:val="23"/>
  </w:num>
  <w:num w:numId="16">
    <w:abstractNumId w:val="7"/>
  </w:num>
  <w:num w:numId="17">
    <w:abstractNumId w:val="20"/>
  </w:num>
  <w:num w:numId="18">
    <w:abstractNumId w:val="0"/>
  </w:num>
  <w:num w:numId="19">
    <w:abstractNumId w:val="27"/>
  </w:num>
  <w:num w:numId="20">
    <w:abstractNumId w:val="16"/>
  </w:num>
  <w:num w:numId="21">
    <w:abstractNumId w:val="8"/>
  </w:num>
  <w:num w:numId="22">
    <w:abstractNumId w:val="15"/>
  </w:num>
  <w:num w:numId="23">
    <w:abstractNumId w:val="6"/>
  </w:num>
  <w:num w:numId="24">
    <w:abstractNumId w:val="18"/>
  </w:num>
  <w:num w:numId="25">
    <w:abstractNumId w:val="2"/>
  </w:num>
  <w:num w:numId="26">
    <w:abstractNumId w:val="28"/>
  </w:num>
  <w:num w:numId="27">
    <w:abstractNumId w:val="12"/>
  </w:num>
  <w:num w:numId="28">
    <w:abstractNumId w:val="14"/>
  </w:num>
  <w:num w:numId="29">
    <w:abstractNumId w:val="10"/>
  </w:num>
  <w:num w:numId="30">
    <w:abstractNumId w:val="30"/>
  </w:num>
  <w:num w:numId="31">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232"/>
    <w:rsid w:val="00000C05"/>
    <w:rsid w:val="000028AF"/>
    <w:rsid w:val="0000419B"/>
    <w:rsid w:val="000048E5"/>
    <w:rsid w:val="000054E8"/>
    <w:rsid w:val="00005CF7"/>
    <w:rsid w:val="0001009C"/>
    <w:rsid w:val="0001116F"/>
    <w:rsid w:val="000128B9"/>
    <w:rsid w:val="00012B6F"/>
    <w:rsid w:val="0001354D"/>
    <w:rsid w:val="000157E3"/>
    <w:rsid w:val="000167BC"/>
    <w:rsid w:val="00017598"/>
    <w:rsid w:val="00017CA2"/>
    <w:rsid w:val="00017E81"/>
    <w:rsid w:val="0002386B"/>
    <w:rsid w:val="00025D15"/>
    <w:rsid w:val="00026932"/>
    <w:rsid w:val="00027F5C"/>
    <w:rsid w:val="00027FB5"/>
    <w:rsid w:val="000309B7"/>
    <w:rsid w:val="00032867"/>
    <w:rsid w:val="000379D2"/>
    <w:rsid w:val="000400F5"/>
    <w:rsid w:val="00041128"/>
    <w:rsid w:val="000411AB"/>
    <w:rsid w:val="000419F3"/>
    <w:rsid w:val="00041CF3"/>
    <w:rsid w:val="000424DE"/>
    <w:rsid w:val="000424EC"/>
    <w:rsid w:val="000440F8"/>
    <w:rsid w:val="00045BA7"/>
    <w:rsid w:val="000463D0"/>
    <w:rsid w:val="000470CD"/>
    <w:rsid w:val="000470D7"/>
    <w:rsid w:val="000502C7"/>
    <w:rsid w:val="00051DDD"/>
    <w:rsid w:val="00052E4A"/>
    <w:rsid w:val="00054659"/>
    <w:rsid w:val="00056BB5"/>
    <w:rsid w:val="000578D5"/>
    <w:rsid w:val="00061FE9"/>
    <w:rsid w:val="00063DC9"/>
    <w:rsid w:val="00064603"/>
    <w:rsid w:val="000653AD"/>
    <w:rsid w:val="00065BD6"/>
    <w:rsid w:val="000665E8"/>
    <w:rsid w:val="00066BB6"/>
    <w:rsid w:val="000674A4"/>
    <w:rsid w:val="000704B4"/>
    <w:rsid w:val="00074084"/>
    <w:rsid w:val="0007572E"/>
    <w:rsid w:val="00076E35"/>
    <w:rsid w:val="0008090C"/>
    <w:rsid w:val="0008432F"/>
    <w:rsid w:val="00090762"/>
    <w:rsid w:val="00091E12"/>
    <w:rsid w:val="000932D7"/>
    <w:rsid w:val="0009410D"/>
    <w:rsid w:val="0009771C"/>
    <w:rsid w:val="000A04FB"/>
    <w:rsid w:val="000A0903"/>
    <w:rsid w:val="000A2C54"/>
    <w:rsid w:val="000A5F81"/>
    <w:rsid w:val="000A6984"/>
    <w:rsid w:val="000A69EB"/>
    <w:rsid w:val="000B0B4C"/>
    <w:rsid w:val="000B305B"/>
    <w:rsid w:val="000B32F2"/>
    <w:rsid w:val="000B3A55"/>
    <w:rsid w:val="000B4590"/>
    <w:rsid w:val="000B4E39"/>
    <w:rsid w:val="000B5CA4"/>
    <w:rsid w:val="000B725C"/>
    <w:rsid w:val="000B7B5C"/>
    <w:rsid w:val="000B7F2F"/>
    <w:rsid w:val="000C39EA"/>
    <w:rsid w:val="000C53E9"/>
    <w:rsid w:val="000C558E"/>
    <w:rsid w:val="000C60F2"/>
    <w:rsid w:val="000C7848"/>
    <w:rsid w:val="000C7D84"/>
    <w:rsid w:val="000D1FB7"/>
    <w:rsid w:val="000D4486"/>
    <w:rsid w:val="000D68A6"/>
    <w:rsid w:val="000D6B34"/>
    <w:rsid w:val="000D7079"/>
    <w:rsid w:val="000D7F7C"/>
    <w:rsid w:val="000E025E"/>
    <w:rsid w:val="000E0315"/>
    <w:rsid w:val="000E0A54"/>
    <w:rsid w:val="000E1413"/>
    <w:rsid w:val="000E18B2"/>
    <w:rsid w:val="000E2111"/>
    <w:rsid w:val="000E43B8"/>
    <w:rsid w:val="000E4D7C"/>
    <w:rsid w:val="000E4F99"/>
    <w:rsid w:val="000F0C8F"/>
    <w:rsid w:val="000F1ADC"/>
    <w:rsid w:val="000F6913"/>
    <w:rsid w:val="000F6E6D"/>
    <w:rsid w:val="000F7EA1"/>
    <w:rsid w:val="001003BC"/>
    <w:rsid w:val="0010069E"/>
    <w:rsid w:val="0010389E"/>
    <w:rsid w:val="0010391C"/>
    <w:rsid w:val="00105323"/>
    <w:rsid w:val="00106243"/>
    <w:rsid w:val="0011191E"/>
    <w:rsid w:val="001149C7"/>
    <w:rsid w:val="001179C5"/>
    <w:rsid w:val="001209B7"/>
    <w:rsid w:val="00120EF4"/>
    <w:rsid w:val="00121470"/>
    <w:rsid w:val="00121F5D"/>
    <w:rsid w:val="00122407"/>
    <w:rsid w:val="00122B45"/>
    <w:rsid w:val="00124956"/>
    <w:rsid w:val="001261F3"/>
    <w:rsid w:val="00126442"/>
    <w:rsid w:val="00130368"/>
    <w:rsid w:val="0013168F"/>
    <w:rsid w:val="00134814"/>
    <w:rsid w:val="0014282F"/>
    <w:rsid w:val="00144B7C"/>
    <w:rsid w:val="00145C59"/>
    <w:rsid w:val="00145D2E"/>
    <w:rsid w:val="0015062D"/>
    <w:rsid w:val="001531B1"/>
    <w:rsid w:val="0016059A"/>
    <w:rsid w:val="001626F2"/>
    <w:rsid w:val="00162B00"/>
    <w:rsid w:val="0016423B"/>
    <w:rsid w:val="00171DB5"/>
    <w:rsid w:val="00176259"/>
    <w:rsid w:val="00176AA5"/>
    <w:rsid w:val="00177020"/>
    <w:rsid w:val="00177C9B"/>
    <w:rsid w:val="00181696"/>
    <w:rsid w:val="00183C56"/>
    <w:rsid w:val="00183CD6"/>
    <w:rsid w:val="00186B36"/>
    <w:rsid w:val="00186DAF"/>
    <w:rsid w:val="001878A7"/>
    <w:rsid w:val="00187D71"/>
    <w:rsid w:val="001911B5"/>
    <w:rsid w:val="00191455"/>
    <w:rsid w:val="00191C8A"/>
    <w:rsid w:val="00193664"/>
    <w:rsid w:val="001946E5"/>
    <w:rsid w:val="00196BCB"/>
    <w:rsid w:val="00196D0B"/>
    <w:rsid w:val="00197675"/>
    <w:rsid w:val="001A04F0"/>
    <w:rsid w:val="001A0E9A"/>
    <w:rsid w:val="001A0E9C"/>
    <w:rsid w:val="001A2299"/>
    <w:rsid w:val="001A3E51"/>
    <w:rsid w:val="001A4731"/>
    <w:rsid w:val="001A52A0"/>
    <w:rsid w:val="001A6997"/>
    <w:rsid w:val="001A6F5D"/>
    <w:rsid w:val="001B0459"/>
    <w:rsid w:val="001B187A"/>
    <w:rsid w:val="001B198A"/>
    <w:rsid w:val="001B2891"/>
    <w:rsid w:val="001B3607"/>
    <w:rsid w:val="001B5BA4"/>
    <w:rsid w:val="001B63F8"/>
    <w:rsid w:val="001B7B90"/>
    <w:rsid w:val="001B7CC6"/>
    <w:rsid w:val="001C2D1D"/>
    <w:rsid w:val="001C3AA8"/>
    <w:rsid w:val="001C513E"/>
    <w:rsid w:val="001C6278"/>
    <w:rsid w:val="001D12F5"/>
    <w:rsid w:val="001D1428"/>
    <w:rsid w:val="001D1C22"/>
    <w:rsid w:val="001D2683"/>
    <w:rsid w:val="001D3860"/>
    <w:rsid w:val="001D6D46"/>
    <w:rsid w:val="001E1CEF"/>
    <w:rsid w:val="001E4D11"/>
    <w:rsid w:val="001E6D96"/>
    <w:rsid w:val="001F14C3"/>
    <w:rsid w:val="001F151C"/>
    <w:rsid w:val="001F1DA5"/>
    <w:rsid w:val="001F2BA0"/>
    <w:rsid w:val="001F2BB0"/>
    <w:rsid w:val="001F49CF"/>
    <w:rsid w:val="001F5856"/>
    <w:rsid w:val="001F5A88"/>
    <w:rsid w:val="001F6F32"/>
    <w:rsid w:val="001F7132"/>
    <w:rsid w:val="00200027"/>
    <w:rsid w:val="002021F1"/>
    <w:rsid w:val="0020285C"/>
    <w:rsid w:val="002057D3"/>
    <w:rsid w:val="00205E84"/>
    <w:rsid w:val="00210A38"/>
    <w:rsid w:val="00210E94"/>
    <w:rsid w:val="0021277A"/>
    <w:rsid w:val="0021298D"/>
    <w:rsid w:val="00214DBE"/>
    <w:rsid w:val="00217A4A"/>
    <w:rsid w:val="00221F30"/>
    <w:rsid w:val="0022260C"/>
    <w:rsid w:val="0022296E"/>
    <w:rsid w:val="00226EF5"/>
    <w:rsid w:val="00227D2F"/>
    <w:rsid w:val="00231206"/>
    <w:rsid w:val="00231C50"/>
    <w:rsid w:val="0023426B"/>
    <w:rsid w:val="002343B5"/>
    <w:rsid w:val="0024039B"/>
    <w:rsid w:val="002418EA"/>
    <w:rsid w:val="00242538"/>
    <w:rsid w:val="00242634"/>
    <w:rsid w:val="00242828"/>
    <w:rsid w:val="00243147"/>
    <w:rsid w:val="002433CE"/>
    <w:rsid w:val="0024426A"/>
    <w:rsid w:val="0024548A"/>
    <w:rsid w:val="00245C38"/>
    <w:rsid w:val="00251662"/>
    <w:rsid w:val="0026040F"/>
    <w:rsid w:val="00261B45"/>
    <w:rsid w:val="002662D7"/>
    <w:rsid w:val="00272B04"/>
    <w:rsid w:val="002733C2"/>
    <w:rsid w:val="00273467"/>
    <w:rsid w:val="002749FB"/>
    <w:rsid w:val="00274E56"/>
    <w:rsid w:val="002758EF"/>
    <w:rsid w:val="00284AF5"/>
    <w:rsid w:val="00286043"/>
    <w:rsid w:val="00286110"/>
    <w:rsid w:val="00287AC4"/>
    <w:rsid w:val="00290200"/>
    <w:rsid w:val="00290390"/>
    <w:rsid w:val="002904EA"/>
    <w:rsid w:val="002910E8"/>
    <w:rsid w:val="00293052"/>
    <w:rsid w:val="00293A80"/>
    <w:rsid w:val="00295335"/>
    <w:rsid w:val="002A4F0A"/>
    <w:rsid w:val="002A70FE"/>
    <w:rsid w:val="002B0A95"/>
    <w:rsid w:val="002B335A"/>
    <w:rsid w:val="002B5C76"/>
    <w:rsid w:val="002B6C84"/>
    <w:rsid w:val="002C0805"/>
    <w:rsid w:val="002C1DAD"/>
    <w:rsid w:val="002C4125"/>
    <w:rsid w:val="002C50B7"/>
    <w:rsid w:val="002C72AE"/>
    <w:rsid w:val="002C7353"/>
    <w:rsid w:val="002C78E4"/>
    <w:rsid w:val="002D0897"/>
    <w:rsid w:val="002D0ACD"/>
    <w:rsid w:val="002D0F46"/>
    <w:rsid w:val="002D5C54"/>
    <w:rsid w:val="002D6E5B"/>
    <w:rsid w:val="002D717A"/>
    <w:rsid w:val="002D7ACE"/>
    <w:rsid w:val="002E06A4"/>
    <w:rsid w:val="002E0D63"/>
    <w:rsid w:val="002E1C75"/>
    <w:rsid w:val="002E2AF6"/>
    <w:rsid w:val="002E2FA9"/>
    <w:rsid w:val="002E3173"/>
    <w:rsid w:val="002E57BF"/>
    <w:rsid w:val="002E7DD4"/>
    <w:rsid w:val="002F0407"/>
    <w:rsid w:val="002F3267"/>
    <w:rsid w:val="002F3371"/>
    <w:rsid w:val="002F6E29"/>
    <w:rsid w:val="0030078C"/>
    <w:rsid w:val="00300BBC"/>
    <w:rsid w:val="0030112B"/>
    <w:rsid w:val="00301446"/>
    <w:rsid w:val="00305E98"/>
    <w:rsid w:val="003117EE"/>
    <w:rsid w:val="00312201"/>
    <w:rsid w:val="00321A8C"/>
    <w:rsid w:val="00322782"/>
    <w:rsid w:val="00324893"/>
    <w:rsid w:val="00324D4A"/>
    <w:rsid w:val="00325739"/>
    <w:rsid w:val="00326262"/>
    <w:rsid w:val="0033440D"/>
    <w:rsid w:val="003357CC"/>
    <w:rsid w:val="00337DC8"/>
    <w:rsid w:val="00337F45"/>
    <w:rsid w:val="00340B40"/>
    <w:rsid w:val="00340F1A"/>
    <w:rsid w:val="00341F93"/>
    <w:rsid w:val="0034306F"/>
    <w:rsid w:val="003446C2"/>
    <w:rsid w:val="00344D1A"/>
    <w:rsid w:val="00345980"/>
    <w:rsid w:val="003469CA"/>
    <w:rsid w:val="00351006"/>
    <w:rsid w:val="00352D39"/>
    <w:rsid w:val="00354CBB"/>
    <w:rsid w:val="003612A9"/>
    <w:rsid w:val="00361BC7"/>
    <w:rsid w:val="00361EAF"/>
    <w:rsid w:val="0036376D"/>
    <w:rsid w:val="00364422"/>
    <w:rsid w:val="00365331"/>
    <w:rsid w:val="00365445"/>
    <w:rsid w:val="00365A1D"/>
    <w:rsid w:val="00367C43"/>
    <w:rsid w:val="00371492"/>
    <w:rsid w:val="00372E67"/>
    <w:rsid w:val="003738AF"/>
    <w:rsid w:val="003740B1"/>
    <w:rsid w:val="00375A8A"/>
    <w:rsid w:val="003767EE"/>
    <w:rsid w:val="003838E9"/>
    <w:rsid w:val="00384890"/>
    <w:rsid w:val="003851F4"/>
    <w:rsid w:val="003863CD"/>
    <w:rsid w:val="003864E7"/>
    <w:rsid w:val="00390BDE"/>
    <w:rsid w:val="00390CE0"/>
    <w:rsid w:val="00391A6D"/>
    <w:rsid w:val="0039317C"/>
    <w:rsid w:val="00393A9C"/>
    <w:rsid w:val="00394571"/>
    <w:rsid w:val="0039471B"/>
    <w:rsid w:val="003A1E4A"/>
    <w:rsid w:val="003A1F49"/>
    <w:rsid w:val="003A231A"/>
    <w:rsid w:val="003A3470"/>
    <w:rsid w:val="003A3BE5"/>
    <w:rsid w:val="003A3CC7"/>
    <w:rsid w:val="003A47F9"/>
    <w:rsid w:val="003A4AFF"/>
    <w:rsid w:val="003A751E"/>
    <w:rsid w:val="003B23C2"/>
    <w:rsid w:val="003B262B"/>
    <w:rsid w:val="003B31A9"/>
    <w:rsid w:val="003B56F0"/>
    <w:rsid w:val="003B5EE9"/>
    <w:rsid w:val="003B7D94"/>
    <w:rsid w:val="003C0461"/>
    <w:rsid w:val="003C197A"/>
    <w:rsid w:val="003C21E0"/>
    <w:rsid w:val="003C28D4"/>
    <w:rsid w:val="003C2C89"/>
    <w:rsid w:val="003C597B"/>
    <w:rsid w:val="003C6D66"/>
    <w:rsid w:val="003C6F16"/>
    <w:rsid w:val="003C76BB"/>
    <w:rsid w:val="003D27C2"/>
    <w:rsid w:val="003D2AA3"/>
    <w:rsid w:val="003D4B05"/>
    <w:rsid w:val="003D561F"/>
    <w:rsid w:val="003D6C6E"/>
    <w:rsid w:val="003D6CA7"/>
    <w:rsid w:val="003D76A5"/>
    <w:rsid w:val="003E1036"/>
    <w:rsid w:val="003E2462"/>
    <w:rsid w:val="003E62FA"/>
    <w:rsid w:val="003E6804"/>
    <w:rsid w:val="003E6AF1"/>
    <w:rsid w:val="003E7332"/>
    <w:rsid w:val="003F230E"/>
    <w:rsid w:val="003F2680"/>
    <w:rsid w:val="003F3544"/>
    <w:rsid w:val="003F36C6"/>
    <w:rsid w:val="003F3742"/>
    <w:rsid w:val="003F4404"/>
    <w:rsid w:val="003F5312"/>
    <w:rsid w:val="003F56D8"/>
    <w:rsid w:val="003F62C0"/>
    <w:rsid w:val="003F7C95"/>
    <w:rsid w:val="004008C9"/>
    <w:rsid w:val="00400B9A"/>
    <w:rsid w:val="00402406"/>
    <w:rsid w:val="004026A3"/>
    <w:rsid w:val="004033AC"/>
    <w:rsid w:val="00403442"/>
    <w:rsid w:val="00403E68"/>
    <w:rsid w:val="004041E7"/>
    <w:rsid w:val="004058A9"/>
    <w:rsid w:val="00407395"/>
    <w:rsid w:val="0041058C"/>
    <w:rsid w:val="00410D97"/>
    <w:rsid w:val="00410F29"/>
    <w:rsid w:val="00411477"/>
    <w:rsid w:val="00411B9A"/>
    <w:rsid w:val="00411EF1"/>
    <w:rsid w:val="004127B7"/>
    <w:rsid w:val="0041371E"/>
    <w:rsid w:val="0041489E"/>
    <w:rsid w:val="00414E26"/>
    <w:rsid w:val="00415737"/>
    <w:rsid w:val="00420498"/>
    <w:rsid w:val="004267DF"/>
    <w:rsid w:val="0043064D"/>
    <w:rsid w:val="00435075"/>
    <w:rsid w:val="004401AA"/>
    <w:rsid w:val="00441AA3"/>
    <w:rsid w:val="0044282C"/>
    <w:rsid w:val="00447034"/>
    <w:rsid w:val="0044752C"/>
    <w:rsid w:val="004505FB"/>
    <w:rsid w:val="00451D45"/>
    <w:rsid w:val="00453251"/>
    <w:rsid w:val="004552EA"/>
    <w:rsid w:val="004577F1"/>
    <w:rsid w:val="00460C2D"/>
    <w:rsid w:val="00466794"/>
    <w:rsid w:val="004671F2"/>
    <w:rsid w:val="00467A0E"/>
    <w:rsid w:val="00470519"/>
    <w:rsid w:val="00470E19"/>
    <w:rsid w:val="0047153C"/>
    <w:rsid w:val="00471782"/>
    <w:rsid w:val="00471921"/>
    <w:rsid w:val="004744CA"/>
    <w:rsid w:val="00474C64"/>
    <w:rsid w:val="0047618B"/>
    <w:rsid w:val="004807A9"/>
    <w:rsid w:val="00480A62"/>
    <w:rsid w:val="00480E4A"/>
    <w:rsid w:val="00481E71"/>
    <w:rsid w:val="004824FD"/>
    <w:rsid w:val="00482C8D"/>
    <w:rsid w:val="0048369C"/>
    <w:rsid w:val="004839CC"/>
    <w:rsid w:val="0048491B"/>
    <w:rsid w:val="00486679"/>
    <w:rsid w:val="00486EBA"/>
    <w:rsid w:val="00490145"/>
    <w:rsid w:val="004907D5"/>
    <w:rsid w:val="00492589"/>
    <w:rsid w:val="00492E7F"/>
    <w:rsid w:val="0049346E"/>
    <w:rsid w:val="004953D3"/>
    <w:rsid w:val="004963F5"/>
    <w:rsid w:val="00497C11"/>
    <w:rsid w:val="004A083F"/>
    <w:rsid w:val="004A099B"/>
    <w:rsid w:val="004A1771"/>
    <w:rsid w:val="004A1A39"/>
    <w:rsid w:val="004A228F"/>
    <w:rsid w:val="004A27BC"/>
    <w:rsid w:val="004A3559"/>
    <w:rsid w:val="004A3AAF"/>
    <w:rsid w:val="004A6C05"/>
    <w:rsid w:val="004B2F66"/>
    <w:rsid w:val="004B33C3"/>
    <w:rsid w:val="004B543F"/>
    <w:rsid w:val="004C16B1"/>
    <w:rsid w:val="004C301B"/>
    <w:rsid w:val="004C3C3F"/>
    <w:rsid w:val="004C519F"/>
    <w:rsid w:val="004C536B"/>
    <w:rsid w:val="004C60C8"/>
    <w:rsid w:val="004C78AD"/>
    <w:rsid w:val="004D08D0"/>
    <w:rsid w:val="004D13DE"/>
    <w:rsid w:val="004D19F1"/>
    <w:rsid w:val="004D3606"/>
    <w:rsid w:val="004D4242"/>
    <w:rsid w:val="004D4422"/>
    <w:rsid w:val="004D513F"/>
    <w:rsid w:val="004D5EB2"/>
    <w:rsid w:val="004D7CE2"/>
    <w:rsid w:val="004E1023"/>
    <w:rsid w:val="004E2CD4"/>
    <w:rsid w:val="004F08CF"/>
    <w:rsid w:val="004F46A3"/>
    <w:rsid w:val="004F4B4A"/>
    <w:rsid w:val="004F4C12"/>
    <w:rsid w:val="004F6522"/>
    <w:rsid w:val="004F77F2"/>
    <w:rsid w:val="00500BB0"/>
    <w:rsid w:val="00501C0B"/>
    <w:rsid w:val="00505344"/>
    <w:rsid w:val="00506683"/>
    <w:rsid w:val="00507688"/>
    <w:rsid w:val="005135AA"/>
    <w:rsid w:val="00513FC7"/>
    <w:rsid w:val="00514252"/>
    <w:rsid w:val="005146FC"/>
    <w:rsid w:val="00514864"/>
    <w:rsid w:val="00515C73"/>
    <w:rsid w:val="00520232"/>
    <w:rsid w:val="00523A40"/>
    <w:rsid w:val="00525DE2"/>
    <w:rsid w:val="00527D1B"/>
    <w:rsid w:val="00530E9F"/>
    <w:rsid w:val="005325B2"/>
    <w:rsid w:val="0053387E"/>
    <w:rsid w:val="005354DB"/>
    <w:rsid w:val="00536516"/>
    <w:rsid w:val="005378CD"/>
    <w:rsid w:val="00537C8E"/>
    <w:rsid w:val="00543926"/>
    <w:rsid w:val="00544086"/>
    <w:rsid w:val="00545471"/>
    <w:rsid w:val="00545B2D"/>
    <w:rsid w:val="0054638F"/>
    <w:rsid w:val="00547F04"/>
    <w:rsid w:val="00553088"/>
    <w:rsid w:val="005543B4"/>
    <w:rsid w:val="005622D9"/>
    <w:rsid w:val="00562A95"/>
    <w:rsid w:val="005630A5"/>
    <w:rsid w:val="005649D5"/>
    <w:rsid w:val="00564A21"/>
    <w:rsid w:val="005662F0"/>
    <w:rsid w:val="005670B5"/>
    <w:rsid w:val="005700BB"/>
    <w:rsid w:val="00571677"/>
    <w:rsid w:val="005727DD"/>
    <w:rsid w:val="0057730B"/>
    <w:rsid w:val="00580412"/>
    <w:rsid w:val="00581C80"/>
    <w:rsid w:val="00583197"/>
    <w:rsid w:val="00584327"/>
    <w:rsid w:val="005856E5"/>
    <w:rsid w:val="00586157"/>
    <w:rsid w:val="005863C8"/>
    <w:rsid w:val="0059029E"/>
    <w:rsid w:val="00591C7D"/>
    <w:rsid w:val="005A0E46"/>
    <w:rsid w:val="005A101D"/>
    <w:rsid w:val="005A439D"/>
    <w:rsid w:val="005A6DE4"/>
    <w:rsid w:val="005B1BF5"/>
    <w:rsid w:val="005B2341"/>
    <w:rsid w:val="005B31A6"/>
    <w:rsid w:val="005B3F22"/>
    <w:rsid w:val="005B7F4E"/>
    <w:rsid w:val="005C222B"/>
    <w:rsid w:val="005C45CC"/>
    <w:rsid w:val="005C4FE0"/>
    <w:rsid w:val="005C70E4"/>
    <w:rsid w:val="005C7537"/>
    <w:rsid w:val="005C7621"/>
    <w:rsid w:val="005D1ABC"/>
    <w:rsid w:val="005D34D8"/>
    <w:rsid w:val="005D4155"/>
    <w:rsid w:val="005D4A4D"/>
    <w:rsid w:val="005D5971"/>
    <w:rsid w:val="005D747B"/>
    <w:rsid w:val="005E21D8"/>
    <w:rsid w:val="005E2F12"/>
    <w:rsid w:val="005E33EE"/>
    <w:rsid w:val="005E3C05"/>
    <w:rsid w:val="005E533B"/>
    <w:rsid w:val="005E5CFB"/>
    <w:rsid w:val="005E6EB1"/>
    <w:rsid w:val="005E7D5E"/>
    <w:rsid w:val="005F2DA8"/>
    <w:rsid w:val="005F3562"/>
    <w:rsid w:val="005F3AD2"/>
    <w:rsid w:val="005F43C7"/>
    <w:rsid w:val="00600E7C"/>
    <w:rsid w:val="006016E6"/>
    <w:rsid w:val="00601843"/>
    <w:rsid w:val="00602EAB"/>
    <w:rsid w:val="00603069"/>
    <w:rsid w:val="00604E47"/>
    <w:rsid w:val="006052D4"/>
    <w:rsid w:val="00605413"/>
    <w:rsid w:val="006064B5"/>
    <w:rsid w:val="0060780B"/>
    <w:rsid w:val="0061027B"/>
    <w:rsid w:val="00611A45"/>
    <w:rsid w:val="00612477"/>
    <w:rsid w:val="0061325D"/>
    <w:rsid w:val="00617CE7"/>
    <w:rsid w:val="00620D08"/>
    <w:rsid w:val="00620EF1"/>
    <w:rsid w:val="00623426"/>
    <w:rsid w:val="00624FD3"/>
    <w:rsid w:val="00625E8A"/>
    <w:rsid w:val="00626DA3"/>
    <w:rsid w:val="00627F7B"/>
    <w:rsid w:val="006323A8"/>
    <w:rsid w:val="006343DC"/>
    <w:rsid w:val="006361DC"/>
    <w:rsid w:val="00637FB7"/>
    <w:rsid w:val="006405F4"/>
    <w:rsid w:val="0064201B"/>
    <w:rsid w:val="0064318F"/>
    <w:rsid w:val="006447EA"/>
    <w:rsid w:val="0064483A"/>
    <w:rsid w:val="00650828"/>
    <w:rsid w:val="00651087"/>
    <w:rsid w:val="00651EAC"/>
    <w:rsid w:val="00652ACD"/>
    <w:rsid w:val="00657C64"/>
    <w:rsid w:val="00657CF3"/>
    <w:rsid w:val="00660499"/>
    <w:rsid w:val="00660722"/>
    <w:rsid w:val="00661177"/>
    <w:rsid w:val="00661184"/>
    <w:rsid w:val="0066131E"/>
    <w:rsid w:val="00664BFC"/>
    <w:rsid w:val="0066588C"/>
    <w:rsid w:val="00667457"/>
    <w:rsid w:val="00674B7F"/>
    <w:rsid w:val="006750F0"/>
    <w:rsid w:val="00675BD2"/>
    <w:rsid w:val="00676001"/>
    <w:rsid w:val="00677384"/>
    <w:rsid w:val="00680291"/>
    <w:rsid w:val="00680665"/>
    <w:rsid w:val="00684919"/>
    <w:rsid w:val="00684ECB"/>
    <w:rsid w:val="006855B4"/>
    <w:rsid w:val="006860E9"/>
    <w:rsid w:val="00686EF1"/>
    <w:rsid w:val="006910D4"/>
    <w:rsid w:val="0069242D"/>
    <w:rsid w:val="006927CE"/>
    <w:rsid w:val="0069546E"/>
    <w:rsid w:val="00695918"/>
    <w:rsid w:val="00695C27"/>
    <w:rsid w:val="006973C3"/>
    <w:rsid w:val="006A1255"/>
    <w:rsid w:val="006A14E6"/>
    <w:rsid w:val="006A1F53"/>
    <w:rsid w:val="006A25CE"/>
    <w:rsid w:val="006A30A7"/>
    <w:rsid w:val="006A3D03"/>
    <w:rsid w:val="006A5A56"/>
    <w:rsid w:val="006A5F3D"/>
    <w:rsid w:val="006A6F92"/>
    <w:rsid w:val="006B0D53"/>
    <w:rsid w:val="006B2626"/>
    <w:rsid w:val="006B2EE4"/>
    <w:rsid w:val="006B573B"/>
    <w:rsid w:val="006B70B2"/>
    <w:rsid w:val="006C09CD"/>
    <w:rsid w:val="006C1A4C"/>
    <w:rsid w:val="006C2E74"/>
    <w:rsid w:val="006C3232"/>
    <w:rsid w:val="006C4337"/>
    <w:rsid w:val="006C509E"/>
    <w:rsid w:val="006C59CC"/>
    <w:rsid w:val="006C5B6F"/>
    <w:rsid w:val="006C5B77"/>
    <w:rsid w:val="006C7D7A"/>
    <w:rsid w:val="006D0BFF"/>
    <w:rsid w:val="006D0CBE"/>
    <w:rsid w:val="006D2F83"/>
    <w:rsid w:val="006D49AE"/>
    <w:rsid w:val="006D4BB7"/>
    <w:rsid w:val="006E0D39"/>
    <w:rsid w:val="006E1F7F"/>
    <w:rsid w:val="006E3C3F"/>
    <w:rsid w:val="006E444C"/>
    <w:rsid w:val="006E64D5"/>
    <w:rsid w:val="006E752E"/>
    <w:rsid w:val="006F1BD5"/>
    <w:rsid w:val="006F30DD"/>
    <w:rsid w:val="006F366C"/>
    <w:rsid w:val="006F536A"/>
    <w:rsid w:val="006F5DF1"/>
    <w:rsid w:val="006F6ECE"/>
    <w:rsid w:val="007007B5"/>
    <w:rsid w:val="007021AA"/>
    <w:rsid w:val="007022EE"/>
    <w:rsid w:val="007038C0"/>
    <w:rsid w:val="007045C8"/>
    <w:rsid w:val="00705ED8"/>
    <w:rsid w:val="0070670B"/>
    <w:rsid w:val="00706CA9"/>
    <w:rsid w:val="00707563"/>
    <w:rsid w:val="007118BF"/>
    <w:rsid w:val="00711CCE"/>
    <w:rsid w:val="00712517"/>
    <w:rsid w:val="007128C1"/>
    <w:rsid w:val="007133C0"/>
    <w:rsid w:val="007145AE"/>
    <w:rsid w:val="00714F5C"/>
    <w:rsid w:val="00720B62"/>
    <w:rsid w:val="007228B5"/>
    <w:rsid w:val="00722C49"/>
    <w:rsid w:val="00722CB1"/>
    <w:rsid w:val="00722E59"/>
    <w:rsid w:val="0072430D"/>
    <w:rsid w:val="0072634A"/>
    <w:rsid w:val="00726ED8"/>
    <w:rsid w:val="007277C0"/>
    <w:rsid w:val="00732D10"/>
    <w:rsid w:val="00734E87"/>
    <w:rsid w:val="00735202"/>
    <w:rsid w:val="00735CAF"/>
    <w:rsid w:val="007376A7"/>
    <w:rsid w:val="00742E11"/>
    <w:rsid w:val="0074438B"/>
    <w:rsid w:val="00744574"/>
    <w:rsid w:val="007449B8"/>
    <w:rsid w:val="007464DC"/>
    <w:rsid w:val="0074791F"/>
    <w:rsid w:val="00747C03"/>
    <w:rsid w:val="00747F29"/>
    <w:rsid w:val="0075313A"/>
    <w:rsid w:val="00754B5F"/>
    <w:rsid w:val="0075543F"/>
    <w:rsid w:val="00761335"/>
    <w:rsid w:val="00763288"/>
    <w:rsid w:val="007634A1"/>
    <w:rsid w:val="00763814"/>
    <w:rsid w:val="0076467A"/>
    <w:rsid w:val="007654A8"/>
    <w:rsid w:val="00765791"/>
    <w:rsid w:val="00767F36"/>
    <w:rsid w:val="00770F48"/>
    <w:rsid w:val="007713E1"/>
    <w:rsid w:val="007719A2"/>
    <w:rsid w:val="00771CD1"/>
    <w:rsid w:val="00773849"/>
    <w:rsid w:val="007742F7"/>
    <w:rsid w:val="00775452"/>
    <w:rsid w:val="0077550E"/>
    <w:rsid w:val="00777F83"/>
    <w:rsid w:val="0078377B"/>
    <w:rsid w:val="0078383B"/>
    <w:rsid w:val="00785553"/>
    <w:rsid w:val="00785672"/>
    <w:rsid w:val="0079074A"/>
    <w:rsid w:val="00791DEE"/>
    <w:rsid w:val="00793393"/>
    <w:rsid w:val="007962D7"/>
    <w:rsid w:val="00796E00"/>
    <w:rsid w:val="00797FB8"/>
    <w:rsid w:val="007A0BA6"/>
    <w:rsid w:val="007A1126"/>
    <w:rsid w:val="007A356A"/>
    <w:rsid w:val="007A63F5"/>
    <w:rsid w:val="007A6D44"/>
    <w:rsid w:val="007B0430"/>
    <w:rsid w:val="007B098E"/>
    <w:rsid w:val="007B3019"/>
    <w:rsid w:val="007B4F18"/>
    <w:rsid w:val="007B5B84"/>
    <w:rsid w:val="007C2FF0"/>
    <w:rsid w:val="007C37ED"/>
    <w:rsid w:val="007C4CBB"/>
    <w:rsid w:val="007C56BE"/>
    <w:rsid w:val="007C6770"/>
    <w:rsid w:val="007D0D6D"/>
    <w:rsid w:val="007D21B9"/>
    <w:rsid w:val="007D2687"/>
    <w:rsid w:val="007D28D1"/>
    <w:rsid w:val="007D472E"/>
    <w:rsid w:val="007D6818"/>
    <w:rsid w:val="007D71D0"/>
    <w:rsid w:val="007D7473"/>
    <w:rsid w:val="007F0A21"/>
    <w:rsid w:val="007F0C75"/>
    <w:rsid w:val="007F1D25"/>
    <w:rsid w:val="007F1E55"/>
    <w:rsid w:val="007F3BB7"/>
    <w:rsid w:val="007F6B82"/>
    <w:rsid w:val="007F7122"/>
    <w:rsid w:val="007F7867"/>
    <w:rsid w:val="00801AF3"/>
    <w:rsid w:val="00802960"/>
    <w:rsid w:val="00802CCD"/>
    <w:rsid w:val="008035C3"/>
    <w:rsid w:val="00804312"/>
    <w:rsid w:val="00807318"/>
    <w:rsid w:val="008130CA"/>
    <w:rsid w:val="00813833"/>
    <w:rsid w:val="00815DC8"/>
    <w:rsid w:val="008171F4"/>
    <w:rsid w:val="0081770A"/>
    <w:rsid w:val="0082012E"/>
    <w:rsid w:val="00821460"/>
    <w:rsid w:val="00821C1E"/>
    <w:rsid w:val="00821CAD"/>
    <w:rsid w:val="00822411"/>
    <w:rsid w:val="00823660"/>
    <w:rsid w:val="008238EC"/>
    <w:rsid w:val="00823C31"/>
    <w:rsid w:val="00823E26"/>
    <w:rsid w:val="008266E9"/>
    <w:rsid w:val="00826D0E"/>
    <w:rsid w:val="00827CC9"/>
    <w:rsid w:val="00831009"/>
    <w:rsid w:val="00832047"/>
    <w:rsid w:val="00832EBE"/>
    <w:rsid w:val="00832EFA"/>
    <w:rsid w:val="008341D7"/>
    <w:rsid w:val="008369C4"/>
    <w:rsid w:val="00837D29"/>
    <w:rsid w:val="008406C0"/>
    <w:rsid w:val="00841FEA"/>
    <w:rsid w:val="008450F9"/>
    <w:rsid w:val="00846A63"/>
    <w:rsid w:val="00850E1A"/>
    <w:rsid w:val="00853C8E"/>
    <w:rsid w:val="00854C48"/>
    <w:rsid w:val="00860B3F"/>
    <w:rsid w:val="00861168"/>
    <w:rsid w:val="008615E7"/>
    <w:rsid w:val="008633FD"/>
    <w:rsid w:val="00863AEB"/>
    <w:rsid w:val="00865B81"/>
    <w:rsid w:val="0086644D"/>
    <w:rsid w:val="00867923"/>
    <w:rsid w:val="008709AF"/>
    <w:rsid w:val="00870DD6"/>
    <w:rsid w:val="00871A6B"/>
    <w:rsid w:val="00871F75"/>
    <w:rsid w:val="00872122"/>
    <w:rsid w:val="0087393F"/>
    <w:rsid w:val="00873C5D"/>
    <w:rsid w:val="00873F23"/>
    <w:rsid w:val="008745E9"/>
    <w:rsid w:val="008752B1"/>
    <w:rsid w:val="00876CDA"/>
    <w:rsid w:val="00881E22"/>
    <w:rsid w:val="00885FFD"/>
    <w:rsid w:val="008866CD"/>
    <w:rsid w:val="00890B4A"/>
    <w:rsid w:val="00891A51"/>
    <w:rsid w:val="00891A64"/>
    <w:rsid w:val="00891C0D"/>
    <w:rsid w:val="0089513B"/>
    <w:rsid w:val="00895E2B"/>
    <w:rsid w:val="00896A7F"/>
    <w:rsid w:val="008A0FBA"/>
    <w:rsid w:val="008A4B87"/>
    <w:rsid w:val="008A4B94"/>
    <w:rsid w:val="008A4F20"/>
    <w:rsid w:val="008A7C7D"/>
    <w:rsid w:val="008B21E2"/>
    <w:rsid w:val="008B3028"/>
    <w:rsid w:val="008B57B7"/>
    <w:rsid w:val="008B5817"/>
    <w:rsid w:val="008B70EE"/>
    <w:rsid w:val="008B770D"/>
    <w:rsid w:val="008C03E1"/>
    <w:rsid w:val="008C1917"/>
    <w:rsid w:val="008C4E54"/>
    <w:rsid w:val="008C5081"/>
    <w:rsid w:val="008D1BF3"/>
    <w:rsid w:val="008D4249"/>
    <w:rsid w:val="008D4579"/>
    <w:rsid w:val="008D47F9"/>
    <w:rsid w:val="008D688E"/>
    <w:rsid w:val="008E4D57"/>
    <w:rsid w:val="008E6964"/>
    <w:rsid w:val="008F1A5B"/>
    <w:rsid w:val="008F1BFC"/>
    <w:rsid w:val="008F3816"/>
    <w:rsid w:val="008F4372"/>
    <w:rsid w:val="008F54CB"/>
    <w:rsid w:val="008F58D7"/>
    <w:rsid w:val="008F5A4B"/>
    <w:rsid w:val="008F5C1B"/>
    <w:rsid w:val="008F6AE7"/>
    <w:rsid w:val="008F7990"/>
    <w:rsid w:val="009008A8"/>
    <w:rsid w:val="0090153B"/>
    <w:rsid w:val="009015E3"/>
    <w:rsid w:val="00902833"/>
    <w:rsid w:val="0090734A"/>
    <w:rsid w:val="00910651"/>
    <w:rsid w:val="00913974"/>
    <w:rsid w:val="0091528C"/>
    <w:rsid w:val="009153FC"/>
    <w:rsid w:val="009211B5"/>
    <w:rsid w:val="009253FA"/>
    <w:rsid w:val="00925A34"/>
    <w:rsid w:val="00925A78"/>
    <w:rsid w:val="009267A8"/>
    <w:rsid w:val="009270F0"/>
    <w:rsid w:val="009309C5"/>
    <w:rsid w:val="00931551"/>
    <w:rsid w:val="00933677"/>
    <w:rsid w:val="009338A4"/>
    <w:rsid w:val="00934560"/>
    <w:rsid w:val="00940B2D"/>
    <w:rsid w:val="00944586"/>
    <w:rsid w:val="00945637"/>
    <w:rsid w:val="00945B30"/>
    <w:rsid w:val="00946D29"/>
    <w:rsid w:val="009507BE"/>
    <w:rsid w:val="00950B58"/>
    <w:rsid w:val="009549D6"/>
    <w:rsid w:val="00954E4D"/>
    <w:rsid w:val="00954ED8"/>
    <w:rsid w:val="00955563"/>
    <w:rsid w:val="009567BB"/>
    <w:rsid w:val="009575E0"/>
    <w:rsid w:val="00957DA5"/>
    <w:rsid w:val="0096008C"/>
    <w:rsid w:val="0096098E"/>
    <w:rsid w:val="0096168F"/>
    <w:rsid w:val="009623A6"/>
    <w:rsid w:val="00963361"/>
    <w:rsid w:val="00964EEC"/>
    <w:rsid w:val="009674CA"/>
    <w:rsid w:val="009701E8"/>
    <w:rsid w:val="00973164"/>
    <w:rsid w:val="009750CC"/>
    <w:rsid w:val="00975E8C"/>
    <w:rsid w:val="009805FD"/>
    <w:rsid w:val="00980D3E"/>
    <w:rsid w:val="00982585"/>
    <w:rsid w:val="00982947"/>
    <w:rsid w:val="00984AC2"/>
    <w:rsid w:val="00986A4B"/>
    <w:rsid w:val="00987A39"/>
    <w:rsid w:val="009901AB"/>
    <w:rsid w:val="0099027C"/>
    <w:rsid w:val="00990537"/>
    <w:rsid w:val="00990CB7"/>
    <w:rsid w:val="00994CA4"/>
    <w:rsid w:val="00996AC4"/>
    <w:rsid w:val="00996D11"/>
    <w:rsid w:val="009971E5"/>
    <w:rsid w:val="009A19C4"/>
    <w:rsid w:val="009A22A8"/>
    <w:rsid w:val="009A30D4"/>
    <w:rsid w:val="009A33BD"/>
    <w:rsid w:val="009A44CF"/>
    <w:rsid w:val="009B46C5"/>
    <w:rsid w:val="009B7D2E"/>
    <w:rsid w:val="009C2973"/>
    <w:rsid w:val="009C2EF1"/>
    <w:rsid w:val="009C3815"/>
    <w:rsid w:val="009C3CDF"/>
    <w:rsid w:val="009C40C3"/>
    <w:rsid w:val="009C41F8"/>
    <w:rsid w:val="009C45FF"/>
    <w:rsid w:val="009C49C9"/>
    <w:rsid w:val="009D16F2"/>
    <w:rsid w:val="009D352C"/>
    <w:rsid w:val="009D3ED0"/>
    <w:rsid w:val="009D59A5"/>
    <w:rsid w:val="009D64B0"/>
    <w:rsid w:val="009D6E61"/>
    <w:rsid w:val="009D7A48"/>
    <w:rsid w:val="009E26AA"/>
    <w:rsid w:val="009E27B4"/>
    <w:rsid w:val="009E5768"/>
    <w:rsid w:val="009E6317"/>
    <w:rsid w:val="009E7964"/>
    <w:rsid w:val="009F00FF"/>
    <w:rsid w:val="009F081F"/>
    <w:rsid w:val="009F3618"/>
    <w:rsid w:val="009F4DAF"/>
    <w:rsid w:val="009F6C43"/>
    <w:rsid w:val="00A01FC6"/>
    <w:rsid w:val="00A051EF"/>
    <w:rsid w:val="00A053DC"/>
    <w:rsid w:val="00A06A96"/>
    <w:rsid w:val="00A10007"/>
    <w:rsid w:val="00A1064A"/>
    <w:rsid w:val="00A11161"/>
    <w:rsid w:val="00A12804"/>
    <w:rsid w:val="00A14011"/>
    <w:rsid w:val="00A1433C"/>
    <w:rsid w:val="00A17E5D"/>
    <w:rsid w:val="00A209A8"/>
    <w:rsid w:val="00A222F6"/>
    <w:rsid w:val="00A22D3D"/>
    <w:rsid w:val="00A23F44"/>
    <w:rsid w:val="00A25C29"/>
    <w:rsid w:val="00A26DEA"/>
    <w:rsid w:val="00A27ECB"/>
    <w:rsid w:val="00A3090C"/>
    <w:rsid w:val="00A316CC"/>
    <w:rsid w:val="00A337BA"/>
    <w:rsid w:val="00A33DDB"/>
    <w:rsid w:val="00A35F01"/>
    <w:rsid w:val="00A37CF9"/>
    <w:rsid w:val="00A409B4"/>
    <w:rsid w:val="00A41BFD"/>
    <w:rsid w:val="00A41D2A"/>
    <w:rsid w:val="00A42149"/>
    <w:rsid w:val="00A42460"/>
    <w:rsid w:val="00A45378"/>
    <w:rsid w:val="00A45979"/>
    <w:rsid w:val="00A46073"/>
    <w:rsid w:val="00A509AA"/>
    <w:rsid w:val="00A534A9"/>
    <w:rsid w:val="00A54597"/>
    <w:rsid w:val="00A55A6E"/>
    <w:rsid w:val="00A5712E"/>
    <w:rsid w:val="00A5777D"/>
    <w:rsid w:val="00A579F7"/>
    <w:rsid w:val="00A60CF4"/>
    <w:rsid w:val="00A60D4F"/>
    <w:rsid w:val="00A65CBE"/>
    <w:rsid w:val="00A70453"/>
    <w:rsid w:val="00A70FB5"/>
    <w:rsid w:val="00A7147D"/>
    <w:rsid w:val="00A743D6"/>
    <w:rsid w:val="00A7663A"/>
    <w:rsid w:val="00A80216"/>
    <w:rsid w:val="00A8184D"/>
    <w:rsid w:val="00A82DC6"/>
    <w:rsid w:val="00A8329C"/>
    <w:rsid w:val="00A834D7"/>
    <w:rsid w:val="00A86F97"/>
    <w:rsid w:val="00A935BD"/>
    <w:rsid w:val="00A939AB"/>
    <w:rsid w:val="00A947B1"/>
    <w:rsid w:val="00A95117"/>
    <w:rsid w:val="00A95606"/>
    <w:rsid w:val="00A96BEF"/>
    <w:rsid w:val="00AA0355"/>
    <w:rsid w:val="00AA1985"/>
    <w:rsid w:val="00AA1DE7"/>
    <w:rsid w:val="00AA2548"/>
    <w:rsid w:val="00AA28DE"/>
    <w:rsid w:val="00AA3851"/>
    <w:rsid w:val="00AA3AFF"/>
    <w:rsid w:val="00AA3BA0"/>
    <w:rsid w:val="00AA42CE"/>
    <w:rsid w:val="00AA55DA"/>
    <w:rsid w:val="00AA714D"/>
    <w:rsid w:val="00AB03EA"/>
    <w:rsid w:val="00AB1993"/>
    <w:rsid w:val="00AB1FCA"/>
    <w:rsid w:val="00AB254F"/>
    <w:rsid w:val="00AB36DD"/>
    <w:rsid w:val="00AB399A"/>
    <w:rsid w:val="00AB3ED6"/>
    <w:rsid w:val="00AB48E6"/>
    <w:rsid w:val="00AB591D"/>
    <w:rsid w:val="00AB7459"/>
    <w:rsid w:val="00AC4D9D"/>
    <w:rsid w:val="00AC5223"/>
    <w:rsid w:val="00AC5A3D"/>
    <w:rsid w:val="00AC6FD4"/>
    <w:rsid w:val="00AD0922"/>
    <w:rsid w:val="00AD0DC1"/>
    <w:rsid w:val="00AD0F55"/>
    <w:rsid w:val="00AD6241"/>
    <w:rsid w:val="00AD63DE"/>
    <w:rsid w:val="00AD66DB"/>
    <w:rsid w:val="00AE3D99"/>
    <w:rsid w:val="00AE4FDF"/>
    <w:rsid w:val="00AE58A9"/>
    <w:rsid w:val="00AE6ADD"/>
    <w:rsid w:val="00AE7ABC"/>
    <w:rsid w:val="00AF1155"/>
    <w:rsid w:val="00AF17C7"/>
    <w:rsid w:val="00AF23D7"/>
    <w:rsid w:val="00AF28C5"/>
    <w:rsid w:val="00AF2FE5"/>
    <w:rsid w:val="00AF41BF"/>
    <w:rsid w:val="00AF778D"/>
    <w:rsid w:val="00B0109F"/>
    <w:rsid w:val="00B047AC"/>
    <w:rsid w:val="00B0565E"/>
    <w:rsid w:val="00B057DE"/>
    <w:rsid w:val="00B05AE5"/>
    <w:rsid w:val="00B06422"/>
    <w:rsid w:val="00B0646D"/>
    <w:rsid w:val="00B132C6"/>
    <w:rsid w:val="00B137DC"/>
    <w:rsid w:val="00B13BF9"/>
    <w:rsid w:val="00B1766C"/>
    <w:rsid w:val="00B2580A"/>
    <w:rsid w:val="00B304CF"/>
    <w:rsid w:val="00B308E7"/>
    <w:rsid w:val="00B31EF6"/>
    <w:rsid w:val="00B32D27"/>
    <w:rsid w:val="00B337CA"/>
    <w:rsid w:val="00B3606D"/>
    <w:rsid w:val="00B36A7F"/>
    <w:rsid w:val="00B42650"/>
    <w:rsid w:val="00B42E19"/>
    <w:rsid w:val="00B446CD"/>
    <w:rsid w:val="00B4791F"/>
    <w:rsid w:val="00B47C2B"/>
    <w:rsid w:val="00B47ED1"/>
    <w:rsid w:val="00B52FED"/>
    <w:rsid w:val="00B60E4B"/>
    <w:rsid w:val="00B62D1A"/>
    <w:rsid w:val="00B6461B"/>
    <w:rsid w:val="00B6468F"/>
    <w:rsid w:val="00B67A02"/>
    <w:rsid w:val="00B67F65"/>
    <w:rsid w:val="00B7443A"/>
    <w:rsid w:val="00B75376"/>
    <w:rsid w:val="00B7607B"/>
    <w:rsid w:val="00B769A3"/>
    <w:rsid w:val="00B77B1C"/>
    <w:rsid w:val="00B813BF"/>
    <w:rsid w:val="00B8403E"/>
    <w:rsid w:val="00B843FF"/>
    <w:rsid w:val="00B86E46"/>
    <w:rsid w:val="00B8761E"/>
    <w:rsid w:val="00B91123"/>
    <w:rsid w:val="00B922C6"/>
    <w:rsid w:val="00B92925"/>
    <w:rsid w:val="00B93EFB"/>
    <w:rsid w:val="00B94FD3"/>
    <w:rsid w:val="00B97B25"/>
    <w:rsid w:val="00BA066C"/>
    <w:rsid w:val="00BA213B"/>
    <w:rsid w:val="00BA434A"/>
    <w:rsid w:val="00BA45D2"/>
    <w:rsid w:val="00BA4D2A"/>
    <w:rsid w:val="00BA5D99"/>
    <w:rsid w:val="00BA698A"/>
    <w:rsid w:val="00BA7575"/>
    <w:rsid w:val="00BB0DCA"/>
    <w:rsid w:val="00BB37A8"/>
    <w:rsid w:val="00BB521E"/>
    <w:rsid w:val="00BB5E09"/>
    <w:rsid w:val="00BB6AEB"/>
    <w:rsid w:val="00BC02AE"/>
    <w:rsid w:val="00BC03D7"/>
    <w:rsid w:val="00BC03E0"/>
    <w:rsid w:val="00BC1472"/>
    <w:rsid w:val="00BC1AAB"/>
    <w:rsid w:val="00BC489B"/>
    <w:rsid w:val="00BC5A30"/>
    <w:rsid w:val="00BC5D0A"/>
    <w:rsid w:val="00BC7D6B"/>
    <w:rsid w:val="00BD0228"/>
    <w:rsid w:val="00BD0753"/>
    <w:rsid w:val="00BD31DA"/>
    <w:rsid w:val="00BD3221"/>
    <w:rsid w:val="00BD460E"/>
    <w:rsid w:val="00BD6DEF"/>
    <w:rsid w:val="00BE53CF"/>
    <w:rsid w:val="00BE53DF"/>
    <w:rsid w:val="00BE5A6D"/>
    <w:rsid w:val="00BE640B"/>
    <w:rsid w:val="00BF038A"/>
    <w:rsid w:val="00BF0CD2"/>
    <w:rsid w:val="00BF11BF"/>
    <w:rsid w:val="00BF128C"/>
    <w:rsid w:val="00BF4EE3"/>
    <w:rsid w:val="00BF51E5"/>
    <w:rsid w:val="00BF59AB"/>
    <w:rsid w:val="00C01092"/>
    <w:rsid w:val="00C05C52"/>
    <w:rsid w:val="00C061A6"/>
    <w:rsid w:val="00C07084"/>
    <w:rsid w:val="00C0795A"/>
    <w:rsid w:val="00C1209C"/>
    <w:rsid w:val="00C1225E"/>
    <w:rsid w:val="00C1245A"/>
    <w:rsid w:val="00C15825"/>
    <w:rsid w:val="00C1697A"/>
    <w:rsid w:val="00C16B0D"/>
    <w:rsid w:val="00C22CA9"/>
    <w:rsid w:val="00C23BBB"/>
    <w:rsid w:val="00C24E1A"/>
    <w:rsid w:val="00C26010"/>
    <w:rsid w:val="00C2649B"/>
    <w:rsid w:val="00C2733C"/>
    <w:rsid w:val="00C33142"/>
    <w:rsid w:val="00C348B2"/>
    <w:rsid w:val="00C35792"/>
    <w:rsid w:val="00C36662"/>
    <w:rsid w:val="00C37B19"/>
    <w:rsid w:val="00C403CF"/>
    <w:rsid w:val="00C42ABB"/>
    <w:rsid w:val="00C4480D"/>
    <w:rsid w:val="00C47C45"/>
    <w:rsid w:val="00C47FD6"/>
    <w:rsid w:val="00C51D39"/>
    <w:rsid w:val="00C53522"/>
    <w:rsid w:val="00C53B03"/>
    <w:rsid w:val="00C5415A"/>
    <w:rsid w:val="00C55F2B"/>
    <w:rsid w:val="00C56EA6"/>
    <w:rsid w:val="00C6214F"/>
    <w:rsid w:val="00C62376"/>
    <w:rsid w:val="00C66A23"/>
    <w:rsid w:val="00C67A38"/>
    <w:rsid w:val="00C67E0A"/>
    <w:rsid w:val="00C70E17"/>
    <w:rsid w:val="00C71F82"/>
    <w:rsid w:val="00C744AE"/>
    <w:rsid w:val="00C745B5"/>
    <w:rsid w:val="00C75046"/>
    <w:rsid w:val="00C772E0"/>
    <w:rsid w:val="00C80E19"/>
    <w:rsid w:val="00C824C5"/>
    <w:rsid w:val="00C82E44"/>
    <w:rsid w:val="00C82EB8"/>
    <w:rsid w:val="00C83489"/>
    <w:rsid w:val="00C8390A"/>
    <w:rsid w:val="00C84C9D"/>
    <w:rsid w:val="00C853EC"/>
    <w:rsid w:val="00C8573F"/>
    <w:rsid w:val="00C87066"/>
    <w:rsid w:val="00C90C18"/>
    <w:rsid w:val="00C90D96"/>
    <w:rsid w:val="00C90EBE"/>
    <w:rsid w:val="00C9315F"/>
    <w:rsid w:val="00C93A50"/>
    <w:rsid w:val="00C971FB"/>
    <w:rsid w:val="00CA0C28"/>
    <w:rsid w:val="00CA1CC2"/>
    <w:rsid w:val="00CA2BFD"/>
    <w:rsid w:val="00CA30CE"/>
    <w:rsid w:val="00CA3293"/>
    <w:rsid w:val="00CA5128"/>
    <w:rsid w:val="00CA5A13"/>
    <w:rsid w:val="00CA7219"/>
    <w:rsid w:val="00CA797D"/>
    <w:rsid w:val="00CB0EE8"/>
    <w:rsid w:val="00CB18D6"/>
    <w:rsid w:val="00CB2717"/>
    <w:rsid w:val="00CC44C9"/>
    <w:rsid w:val="00CC4594"/>
    <w:rsid w:val="00CC625C"/>
    <w:rsid w:val="00CC6493"/>
    <w:rsid w:val="00CC65F3"/>
    <w:rsid w:val="00CC6785"/>
    <w:rsid w:val="00CC7985"/>
    <w:rsid w:val="00CC7D4D"/>
    <w:rsid w:val="00CC7D5C"/>
    <w:rsid w:val="00CD0520"/>
    <w:rsid w:val="00CD1B34"/>
    <w:rsid w:val="00CD2EEF"/>
    <w:rsid w:val="00CD6E8B"/>
    <w:rsid w:val="00CE22C3"/>
    <w:rsid w:val="00CE4241"/>
    <w:rsid w:val="00CE6F2A"/>
    <w:rsid w:val="00CF0F5A"/>
    <w:rsid w:val="00CF42EA"/>
    <w:rsid w:val="00CF5EDC"/>
    <w:rsid w:val="00CF5F0C"/>
    <w:rsid w:val="00D012F3"/>
    <w:rsid w:val="00D017EF"/>
    <w:rsid w:val="00D05C95"/>
    <w:rsid w:val="00D10AC5"/>
    <w:rsid w:val="00D1425E"/>
    <w:rsid w:val="00D1504D"/>
    <w:rsid w:val="00D15277"/>
    <w:rsid w:val="00D15861"/>
    <w:rsid w:val="00D15E27"/>
    <w:rsid w:val="00D17C1F"/>
    <w:rsid w:val="00D2090B"/>
    <w:rsid w:val="00D22EC5"/>
    <w:rsid w:val="00D2351F"/>
    <w:rsid w:val="00D23D90"/>
    <w:rsid w:val="00D259BC"/>
    <w:rsid w:val="00D30715"/>
    <w:rsid w:val="00D31430"/>
    <w:rsid w:val="00D32C36"/>
    <w:rsid w:val="00D3369F"/>
    <w:rsid w:val="00D35609"/>
    <w:rsid w:val="00D35ED8"/>
    <w:rsid w:val="00D37C2C"/>
    <w:rsid w:val="00D405B8"/>
    <w:rsid w:val="00D40C3B"/>
    <w:rsid w:val="00D4159A"/>
    <w:rsid w:val="00D421A7"/>
    <w:rsid w:val="00D425E9"/>
    <w:rsid w:val="00D42861"/>
    <w:rsid w:val="00D43D09"/>
    <w:rsid w:val="00D452BF"/>
    <w:rsid w:val="00D4537A"/>
    <w:rsid w:val="00D454AE"/>
    <w:rsid w:val="00D467CF"/>
    <w:rsid w:val="00D471E8"/>
    <w:rsid w:val="00D50DEE"/>
    <w:rsid w:val="00D50E97"/>
    <w:rsid w:val="00D5153A"/>
    <w:rsid w:val="00D515B1"/>
    <w:rsid w:val="00D51BD7"/>
    <w:rsid w:val="00D530A2"/>
    <w:rsid w:val="00D533B9"/>
    <w:rsid w:val="00D539DA"/>
    <w:rsid w:val="00D53DE9"/>
    <w:rsid w:val="00D56BB0"/>
    <w:rsid w:val="00D56F32"/>
    <w:rsid w:val="00D620FD"/>
    <w:rsid w:val="00D6380C"/>
    <w:rsid w:val="00D67672"/>
    <w:rsid w:val="00D67B31"/>
    <w:rsid w:val="00D708E8"/>
    <w:rsid w:val="00D71124"/>
    <w:rsid w:val="00D73FD1"/>
    <w:rsid w:val="00D74D40"/>
    <w:rsid w:val="00D76583"/>
    <w:rsid w:val="00D815BC"/>
    <w:rsid w:val="00D861F6"/>
    <w:rsid w:val="00D91813"/>
    <w:rsid w:val="00D91872"/>
    <w:rsid w:val="00D92F18"/>
    <w:rsid w:val="00D93283"/>
    <w:rsid w:val="00D93B6A"/>
    <w:rsid w:val="00D93E6E"/>
    <w:rsid w:val="00D9458E"/>
    <w:rsid w:val="00D95531"/>
    <w:rsid w:val="00DA0819"/>
    <w:rsid w:val="00DA2230"/>
    <w:rsid w:val="00DA340F"/>
    <w:rsid w:val="00DA4C4F"/>
    <w:rsid w:val="00DA58A7"/>
    <w:rsid w:val="00DA689E"/>
    <w:rsid w:val="00DB39E9"/>
    <w:rsid w:val="00DB4FBB"/>
    <w:rsid w:val="00DB5F51"/>
    <w:rsid w:val="00DB6B7F"/>
    <w:rsid w:val="00DB6BE9"/>
    <w:rsid w:val="00DB76CB"/>
    <w:rsid w:val="00DB780D"/>
    <w:rsid w:val="00DB7F0D"/>
    <w:rsid w:val="00DC010D"/>
    <w:rsid w:val="00DC0AFB"/>
    <w:rsid w:val="00DC115B"/>
    <w:rsid w:val="00DC226E"/>
    <w:rsid w:val="00DC2FD3"/>
    <w:rsid w:val="00DC6DFC"/>
    <w:rsid w:val="00DC70CB"/>
    <w:rsid w:val="00DC77FF"/>
    <w:rsid w:val="00DD20D8"/>
    <w:rsid w:val="00DD383D"/>
    <w:rsid w:val="00DD4A5C"/>
    <w:rsid w:val="00DD5A4B"/>
    <w:rsid w:val="00DD6B20"/>
    <w:rsid w:val="00DD6E1B"/>
    <w:rsid w:val="00DD7106"/>
    <w:rsid w:val="00DE1DBB"/>
    <w:rsid w:val="00DE2424"/>
    <w:rsid w:val="00DE34B6"/>
    <w:rsid w:val="00DE36EB"/>
    <w:rsid w:val="00DE4375"/>
    <w:rsid w:val="00DE5D47"/>
    <w:rsid w:val="00DE5E05"/>
    <w:rsid w:val="00DE6F83"/>
    <w:rsid w:val="00DE7746"/>
    <w:rsid w:val="00DF13D6"/>
    <w:rsid w:val="00DF26D0"/>
    <w:rsid w:val="00DF28FD"/>
    <w:rsid w:val="00DF3FA5"/>
    <w:rsid w:val="00E01773"/>
    <w:rsid w:val="00E0184F"/>
    <w:rsid w:val="00E05CC8"/>
    <w:rsid w:val="00E0759B"/>
    <w:rsid w:val="00E105EF"/>
    <w:rsid w:val="00E10C17"/>
    <w:rsid w:val="00E123F9"/>
    <w:rsid w:val="00E12A8E"/>
    <w:rsid w:val="00E12C46"/>
    <w:rsid w:val="00E1348B"/>
    <w:rsid w:val="00E14866"/>
    <w:rsid w:val="00E1673C"/>
    <w:rsid w:val="00E17207"/>
    <w:rsid w:val="00E177CA"/>
    <w:rsid w:val="00E21BF4"/>
    <w:rsid w:val="00E22831"/>
    <w:rsid w:val="00E245D1"/>
    <w:rsid w:val="00E279ED"/>
    <w:rsid w:val="00E314FB"/>
    <w:rsid w:val="00E32064"/>
    <w:rsid w:val="00E32156"/>
    <w:rsid w:val="00E3281B"/>
    <w:rsid w:val="00E339CB"/>
    <w:rsid w:val="00E33A9E"/>
    <w:rsid w:val="00E33AAF"/>
    <w:rsid w:val="00E3523A"/>
    <w:rsid w:val="00E425E8"/>
    <w:rsid w:val="00E42659"/>
    <w:rsid w:val="00E434AB"/>
    <w:rsid w:val="00E455C4"/>
    <w:rsid w:val="00E500EA"/>
    <w:rsid w:val="00E50158"/>
    <w:rsid w:val="00E50367"/>
    <w:rsid w:val="00E51871"/>
    <w:rsid w:val="00E53228"/>
    <w:rsid w:val="00E53240"/>
    <w:rsid w:val="00E5414E"/>
    <w:rsid w:val="00E55549"/>
    <w:rsid w:val="00E55587"/>
    <w:rsid w:val="00E55AD3"/>
    <w:rsid w:val="00E55C12"/>
    <w:rsid w:val="00E56641"/>
    <w:rsid w:val="00E60C1A"/>
    <w:rsid w:val="00E61DD1"/>
    <w:rsid w:val="00E65FD0"/>
    <w:rsid w:val="00E662E7"/>
    <w:rsid w:val="00E66A77"/>
    <w:rsid w:val="00E67472"/>
    <w:rsid w:val="00E67FA2"/>
    <w:rsid w:val="00E706CF"/>
    <w:rsid w:val="00E70FBD"/>
    <w:rsid w:val="00E73124"/>
    <w:rsid w:val="00E73725"/>
    <w:rsid w:val="00E74184"/>
    <w:rsid w:val="00E7489E"/>
    <w:rsid w:val="00E75BC6"/>
    <w:rsid w:val="00E76708"/>
    <w:rsid w:val="00E81CE9"/>
    <w:rsid w:val="00E81DF0"/>
    <w:rsid w:val="00E82F58"/>
    <w:rsid w:val="00E8417A"/>
    <w:rsid w:val="00E841A7"/>
    <w:rsid w:val="00E841DE"/>
    <w:rsid w:val="00E857B3"/>
    <w:rsid w:val="00E875D2"/>
    <w:rsid w:val="00E91863"/>
    <w:rsid w:val="00E94E01"/>
    <w:rsid w:val="00E95B6F"/>
    <w:rsid w:val="00E95D2A"/>
    <w:rsid w:val="00E9623F"/>
    <w:rsid w:val="00E972B5"/>
    <w:rsid w:val="00EA37D7"/>
    <w:rsid w:val="00EB0452"/>
    <w:rsid w:val="00EB0E7A"/>
    <w:rsid w:val="00EB1920"/>
    <w:rsid w:val="00EB1E03"/>
    <w:rsid w:val="00EB2028"/>
    <w:rsid w:val="00EB2B74"/>
    <w:rsid w:val="00EB2E60"/>
    <w:rsid w:val="00EB3777"/>
    <w:rsid w:val="00EB59EB"/>
    <w:rsid w:val="00EC0AED"/>
    <w:rsid w:val="00EC0BF7"/>
    <w:rsid w:val="00EC0E79"/>
    <w:rsid w:val="00EC1377"/>
    <w:rsid w:val="00EC25BA"/>
    <w:rsid w:val="00EC2A8E"/>
    <w:rsid w:val="00EC303E"/>
    <w:rsid w:val="00EC34A8"/>
    <w:rsid w:val="00ED0B3F"/>
    <w:rsid w:val="00ED1109"/>
    <w:rsid w:val="00ED2B4A"/>
    <w:rsid w:val="00ED31C5"/>
    <w:rsid w:val="00ED39DC"/>
    <w:rsid w:val="00ED654A"/>
    <w:rsid w:val="00ED7C20"/>
    <w:rsid w:val="00EE2873"/>
    <w:rsid w:val="00EE5753"/>
    <w:rsid w:val="00EE65E2"/>
    <w:rsid w:val="00EE6A43"/>
    <w:rsid w:val="00EF3345"/>
    <w:rsid w:val="00EF36E0"/>
    <w:rsid w:val="00EF6001"/>
    <w:rsid w:val="00EF679C"/>
    <w:rsid w:val="00F00128"/>
    <w:rsid w:val="00F04A79"/>
    <w:rsid w:val="00F05DA0"/>
    <w:rsid w:val="00F11A49"/>
    <w:rsid w:val="00F136BE"/>
    <w:rsid w:val="00F13E75"/>
    <w:rsid w:val="00F13FC1"/>
    <w:rsid w:val="00F145FA"/>
    <w:rsid w:val="00F14DBC"/>
    <w:rsid w:val="00F15E6B"/>
    <w:rsid w:val="00F163F6"/>
    <w:rsid w:val="00F17DC0"/>
    <w:rsid w:val="00F210F8"/>
    <w:rsid w:val="00F2172E"/>
    <w:rsid w:val="00F23ACE"/>
    <w:rsid w:val="00F2401B"/>
    <w:rsid w:val="00F2510B"/>
    <w:rsid w:val="00F2510F"/>
    <w:rsid w:val="00F25DB0"/>
    <w:rsid w:val="00F319CD"/>
    <w:rsid w:val="00F32EAF"/>
    <w:rsid w:val="00F33AF9"/>
    <w:rsid w:val="00F34A8C"/>
    <w:rsid w:val="00F35C12"/>
    <w:rsid w:val="00F36A2A"/>
    <w:rsid w:val="00F36B95"/>
    <w:rsid w:val="00F36C1E"/>
    <w:rsid w:val="00F37DA4"/>
    <w:rsid w:val="00F41491"/>
    <w:rsid w:val="00F415A5"/>
    <w:rsid w:val="00F42069"/>
    <w:rsid w:val="00F430F0"/>
    <w:rsid w:val="00F4672A"/>
    <w:rsid w:val="00F467F3"/>
    <w:rsid w:val="00F504C0"/>
    <w:rsid w:val="00F52764"/>
    <w:rsid w:val="00F52A64"/>
    <w:rsid w:val="00F53939"/>
    <w:rsid w:val="00F54349"/>
    <w:rsid w:val="00F54883"/>
    <w:rsid w:val="00F56718"/>
    <w:rsid w:val="00F603D3"/>
    <w:rsid w:val="00F62007"/>
    <w:rsid w:val="00F62155"/>
    <w:rsid w:val="00F6220E"/>
    <w:rsid w:val="00F62D07"/>
    <w:rsid w:val="00F6353D"/>
    <w:rsid w:val="00F64623"/>
    <w:rsid w:val="00F664CB"/>
    <w:rsid w:val="00F676D5"/>
    <w:rsid w:val="00F707EB"/>
    <w:rsid w:val="00F7289F"/>
    <w:rsid w:val="00F72F9A"/>
    <w:rsid w:val="00F73C75"/>
    <w:rsid w:val="00F74F19"/>
    <w:rsid w:val="00F753CE"/>
    <w:rsid w:val="00F75455"/>
    <w:rsid w:val="00F75DF4"/>
    <w:rsid w:val="00F76713"/>
    <w:rsid w:val="00F77B2E"/>
    <w:rsid w:val="00F82B3D"/>
    <w:rsid w:val="00F85079"/>
    <w:rsid w:val="00F856B0"/>
    <w:rsid w:val="00F85BB8"/>
    <w:rsid w:val="00F865E3"/>
    <w:rsid w:val="00F86BE9"/>
    <w:rsid w:val="00F87818"/>
    <w:rsid w:val="00F87A46"/>
    <w:rsid w:val="00F9074D"/>
    <w:rsid w:val="00F91927"/>
    <w:rsid w:val="00F919BC"/>
    <w:rsid w:val="00F925DB"/>
    <w:rsid w:val="00F94273"/>
    <w:rsid w:val="00F94939"/>
    <w:rsid w:val="00F949EB"/>
    <w:rsid w:val="00F95695"/>
    <w:rsid w:val="00F9570F"/>
    <w:rsid w:val="00F96198"/>
    <w:rsid w:val="00F96E28"/>
    <w:rsid w:val="00FA048D"/>
    <w:rsid w:val="00FA1357"/>
    <w:rsid w:val="00FA14FE"/>
    <w:rsid w:val="00FA20F5"/>
    <w:rsid w:val="00FA2456"/>
    <w:rsid w:val="00FA78D5"/>
    <w:rsid w:val="00FA7A14"/>
    <w:rsid w:val="00FB04A2"/>
    <w:rsid w:val="00FB073F"/>
    <w:rsid w:val="00FB2848"/>
    <w:rsid w:val="00FB32FC"/>
    <w:rsid w:val="00FB3432"/>
    <w:rsid w:val="00FB3E8C"/>
    <w:rsid w:val="00FB598E"/>
    <w:rsid w:val="00FB5B32"/>
    <w:rsid w:val="00FB736C"/>
    <w:rsid w:val="00FC0DBC"/>
    <w:rsid w:val="00FC27D1"/>
    <w:rsid w:val="00FC30BC"/>
    <w:rsid w:val="00FC327C"/>
    <w:rsid w:val="00FC5296"/>
    <w:rsid w:val="00FC70D1"/>
    <w:rsid w:val="00FD02F4"/>
    <w:rsid w:val="00FD13F3"/>
    <w:rsid w:val="00FD3EEE"/>
    <w:rsid w:val="00FD58AF"/>
    <w:rsid w:val="00FD610E"/>
    <w:rsid w:val="00FD6B59"/>
    <w:rsid w:val="00FD76A5"/>
    <w:rsid w:val="00FE17B8"/>
    <w:rsid w:val="00FE4EF8"/>
    <w:rsid w:val="00FE4F18"/>
    <w:rsid w:val="00FE52CB"/>
    <w:rsid w:val="00FE55F5"/>
    <w:rsid w:val="00FE7491"/>
    <w:rsid w:val="00FF17BE"/>
    <w:rsid w:val="00FF19A7"/>
    <w:rsid w:val="00FF2E44"/>
    <w:rsid w:val="00FF3176"/>
    <w:rsid w:val="00FF49E5"/>
    <w:rsid w:val="00FF6B7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09CD47"/>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68F"/>
    <w:rPr>
      <w:rFonts w:ascii="Times New Roman" w:eastAsia="Times New Roman" w:hAnsi="Times New Roman" w:cs="Times New Roman"/>
      <w:lang w:eastAsia="en-GB"/>
    </w:rPr>
  </w:style>
  <w:style w:type="paragraph" w:styleId="Heading1">
    <w:name w:val="heading 1"/>
    <w:basedOn w:val="Normal"/>
    <w:link w:val="Heading1Char"/>
    <w:uiPriority w:val="9"/>
    <w:qFormat/>
    <w:rsid w:val="00E33A9E"/>
    <w:pPr>
      <w:spacing w:before="100" w:beforeAutospacing="1" w:after="100" w:afterAutospacing="1"/>
      <w:outlineLvl w:val="0"/>
    </w:pPr>
    <w:rPr>
      <w:rFonts w:ascii="Times" w:eastAsiaTheme="minorEastAsia" w:hAnsi="Times" w:cstheme="minorBidi"/>
      <w:b/>
      <w:bCs/>
      <w:kern w:val="36"/>
      <w:sz w:val="48"/>
      <w:szCs w:val="48"/>
      <w:lang w:eastAsia="en-US"/>
    </w:rPr>
  </w:style>
  <w:style w:type="paragraph" w:styleId="Heading2">
    <w:name w:val="heading 2"/>
    <w:basedOn w:val="Normal"/>
    <w:next w:val="Normal"/>
    <w:link w:val="Heading2Char"/>
    <w:uiPriority w:val="9"/>
    <w:semiHidden/>
    <w:unhideWhenUsed/>
    <w:qFormat/>
    <w:rsid w:val="001F49CF"/>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next w:val="Normal"/>
    <w:link w:val="Heading3Char"/>
    <w:uiPriority w:val="9"/>
    <w:semiHidden/>
    <w:unhideWhenUsed/>
    <w:qFormat/>
    <w:rsid w:val="00FB073F"/>
    <w:pPr>
      <w:keepNext/>
      <w:keepLines/>
      <w:spacing w:before="200"/>
      <w:outlineLvl w:val="2"/>
    </w:pPr>
    <w:rPr>
      <w:rFonts w:asciiTheme="majorHAnsi" w:eastAsiaTheme="majorEastAsia" w:hAnsiTheme="majorHAnsi" w:cstheme="majorBidi"/>
      <w:b/>
      <w:bCs/>
      <w:color w:val="4F81BD" w:themeColor="accen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20232"/>
    <w:pPr>
      <w:tabs>
        <w:tab w:val="center" w:pos="4320"/>
        <w:tab w:val="right" w:pos="8640"/>
      </w:tabs>
    </w:pPr>
    <w:rPr>
      <w:rFonts w:asciiTheme="minorHAnsi" w:eastAsiaTheme="minorEastAsia" w:hAnsiTheme="minorHAnsi" w:cstheme="minorBidi"/>
      <w:lang w:eastAsia="en-US"/>
    </w:rPr>
  </w:style>
  <w:style w:type="character" w:customStyle="1" w:styleId="HeaderChar">
    <w:name w:val="Header Char"/>
    <w:basedOn w:val="DefaultParagraphFont"/>
    <w:link w:val="Header"/>
    <w:rsid w:val="00520232"/>
  </w:style>
  <w:style w:type="paragraph" w:styleId="Footer">
    <w:name w:val="footer"/>
    <w:basedOn w:val="Normal"/>
    <w:link w:val="FooterChar"/>
    <w:uiPriority w:val="99"/>
    <w:unhideWhenUsed/>
    <w:rsid w:val="00520232"/>
    <w:pPr>
      <w:tabs>
        <w:tab w:val="center" w:pos="4320"/>
        <w:tab w:val="right" w:pos="8640"/>
      </w:tabs>
    </w:pPr>
    <w:rPr>
      <w:rFonts w:asciiTheme="minorHAnsi" w:eastAsiaTheme="minorEastAsia" w:hAnsiTheme="minorHAnsi" w:cstheme="minorBidi"/>
      <w:lang w:eastAsia="en-US"/>
    </w:rPr>
  </w:style>
  <w:style w:type="character" w:customStyle="1" w:styleId="FooterChar">
    <w:name w:val="Footer Char"/>
    <w:basedOn w:val="DefaultParagraphFont"/>
    <w:link w:val="Footer"/>
    <w:uiPriority w:val="99"/>
    <w:rsid w:val="00520232"/>
  </w:style>
  <w:style w:type="paragraph" w:styleId="BalloonText">
    <w:name w:val="Balloon Text"/>
    <w:basedOn w:val="Normal"/>
    <w:link w:val="BalloonTextChar"/>
    <w:uiPriority w:val="99"/>
    <w:semiHidden/>
    <w:unhideWhenUsed/>
    <w:rsid w:val="00520232"/>
    <w:rPr>
      <w:rFonts w:ascii="Lucida Grande" w:eastAsiaTheme="minorEastAsia" w:hAnsi="Lucida Grande" w:cstheme="minorBidi"/>
      <w:sz w:val="18"/>
      <w:szCs w:val="18"/>
      <w:lang w:eastAsia="en-US"/>
    </w:rPr>
  </w:style>
  <w:style w:type="character" w:customStyle="1" w:styleId="BalloonTextChar">
    <w:name w:val="Balloon Text Char"/>
    <w:basedOn w:val="DefaultParagraphFont"/>
    <w:link w:val="BalloonText"/>
    <w:uiPriority w:val="99"/>
    <w:semiHidden/>
    <w:rsid w:val="00520232"/>
    <w:rPr>
      <w:rFonts w:ascii="Lucida Grande" w:hAnsi="Lucida Grande"/>
      <w:sz w:val="18"/>
      <w:szCs w:val="18"/>
    </w:rPr>
  </w:style>
  <w:style w:type="paragraph" w:styleId="ListParagraph">
    <w:name w:val="List Paragraph"/>
    <w:basedOn w:val="Normal"/>
    <w:uiPriority w:val="34"/>
    <w:qFormat/>
    <w:rsid w:val="00FC0DBC"/>
    <w:pPr>
      <w:spacing w:after="200" w:line="276"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01354D"/>
    <w:pPr>
      <w:spacing w:before="100" w:beforeAutospacing="1" w:after="100" w:afterAutospacing="1"/>
    </w:pPr>
    <w:rPr>
      <w:rFonts w:ascii="Times" w:eastAsiaTheme="minorEastAsia" w:hAnsi="Times"/>
      <w:sz w:val="20"/>
      <w:szCs w:val="20"/>
      <w:lang w:eastAsia="en-US"/>
    </w:rPr>
  </w:style>
  <w:style w:type="character" w:customStyle="1" w:styleId="apple-converted-space">
    <w:name w:val="apple-converted-space"/>
    <w:basedOn w:val="DefaultParagraphFont"/>
    <w:rsid w:val="0001354D"/>
  </w:style>
  <w:style w:type="character" w:styleId="Hyperlink">
    <w:name w:val="Hyperlink"/>
    <w:basedOn w:val="DefaultParagraphFont"/>
    <w:uiPriority w:val="99"/>
    <w:unhideWhenUsed/>
    <w:rsid w:val="0001354D"/>
    <w:rPr>
      <w:color w:val="0000FF"/>
      <w:u w:val="single"/>
    </w:rPr>
  </w:style>
  <w:style w:type="character" w:styleId="Strong">
    <w:name w:val="Strong"/>
    <w:basedOn w:val="DefaultParagraphFont"/>
    <w:uiPriority w:val="22"/>
    <w:qFormat/>
    <w:rsid w:val="0001354D"/>
    <w:rPr>
      <w:b/>
      <w:bCs/>
    </w:rPr>
  </w:style>
  <w:style w:type="character" w:styleId="FollowedHyperlink">
    <w:name w:val="FollowedHyperlink"/>
    <w:basedOn w:val="DefaultParagraphFont"/>
    <w:uiPriority w:val="99"/>
    <w:semiHidden/>
    <w:unhideWhenUsed/>
    <w:rsid w:val="00D35ED8"/>
    <w:rPr>
      <w:color w:val="800080" w:themeColor="followedHyperlink"/>
      <w:u w:val="single"/>
    </w:rPr>
  </w:style>
  <w:style w:type="character" w:styleId="Emphasis">
    <w:name w:val="Emphasis"/>
    <w:basedOn w:val="DefaultParagraphFont"/>
    <w:uiPriority w:val="20"/>
    <w:qFormat/>
    <w:rsid w:val="00A509AA"/>
    <w:rPr>
      <w:i/>
      <w:iCs/>
    </w:rPr>
  </w:style>
  <w:style w:type="character" w:customStyle="1" w:styleId="Heading1Char">
    <w:name w:val="Heading 1 Char"/>
    <w:basedOn w:val="DefaultParagraphFont"/>
    <w:link w:val="Heading1"/>
    <w:uiPriority w:val="9"/>
    <w:rsid w:val="00E33A9E"/>
    <w:rPr>
      <w:rFonts w:ascii="Times" w:hAnsi="Times"/>
      <w:b/>
      <w:bCs/>
      <w:kern w:val="36"/>
      <w:sz w:val="48"/>
      <w:szCs w:val="48"/>
    </w:rPr>
  </w:style>
  <w:style w:type="character" w:styleId="PageNumber">
    <w:name w:val="page number"/>
    <w:basedOn w:val="DefaultParagraphFont"/>
    <w:uiPriority w:val="99"/>
    <w:semiHidden/>
    <w:unhideWhenUsed/>
    <w:rsid w:val="004F08CF"/>
  </w:style>
  <w:style w:type="paragraph" w:customStyle="1" w:styleId="Default">
    <w:name w:val="Default"/>
    <w:rsid w:val="000470CD"/>
    <w:pPr>
      <w:autoSpaceDE w:val="0"/>
      <w:autoSpaceDN w:val="0"/>
      <w:adjustRightInd w:val="0"/>
    </w:pPr>
    <w:rPr>
      <w:rFonts w:ascii="Gotham Book" w:eastAsiaTheme="minorHAnsi" w:hAnsi="Gotham Book" w:cs="Gotham Book"/>
      <w:color w:val="000000"/>
    </w:rPr>
  </w:style>
  <w:style w:type="character" w:customStyle="1" w:styleId="A3">
    <w:name w:val="A3"/>
    <w:uiPriority w:val="99"/>
    <w:rsid w:val="000470CD"/>
    <w:rPr>
      <w:rFonts w:cs="Gotham Book"/>
      <w:color w:val="000000"/>
      <w:sz w:val="68"/>
      <w:szCs w:val="68"/>
    </w:rPr>
  </w:style>
  <w:style w:type="character" w:customStyle="1" w:styleId="A2">
    <w:name w:val="A2"/>
    <w:uiPriority w:val="99"/>
    <w:rsid w:val="000470CD"/>
    <w:rPr>
      <w:rFonts w:cs="Gotham Book"/>
      <w:color w:val="000000"/>
      <w:sz w:val="68"/>
      <w:szCs w:val="68"/>
    </w:rPr>
  </w:style>
  <w:style w:type="paragraph" w:customStyle="1" w:styleId="AAPARAGRAPH">
    <w:name w:val="AA: PARAGRAPH"/>
    <w:basedOn w:val="Normal"/>
    <w:uiPriority w:val="99"/>
    <w:qFormat/>
    <w:rsid w:val="000470CD"/>
    <w:pPr>
      <w:widowControl w:val="0"/>
      <w:suppressAutoHyphens/>
      <w:autoSpaceDE w:val="0"/>
      <w:autoSpaceDN w:val="0"/>
      <w:adjustRightInd w:val="0"/>
      <w:spacing w:before="160" w:after="40" w:line="288" w:lineRule="auto"/>
      <w:textAlignment w:val="center"/>
    </w:pPr>
    <w:rPr>
      <w:rFonts w:ascii="Helvetica" w:eastAsia="Cambria" w:hAnsi="Helvetica" w:cs="Times-Roman"/>
      <w:color w:val="000000"/>
      <w:sz w:val="18"/>
      <w:lang w:val="en-US" w:eastAsia="en-US"/>
    </w:rPr>
  </w:style>
  <w:style w:type="table" w:styleId="TableGrid">
    <w:name w:val="Table Grid"/>
    <w:basedOn w:val="TableNormal"/>
    <w:uiPriority w:val="59"/>
    <w:rsid w:val="00B75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FB073F"/>
    <w:rPr>
      <w:rFonts w:asciiTheme="majorHAnsi" w:eastAsiaTheme="majorEastAsia" w:hAnsiTheme="majorHAnsi" w:cstheme="majorBidi"/>
      <w:b/>
      <w:bCs/>
      <w:color w:val="4F81BD" w:themeColor="accent1"/>
    </w:rPr>
  </w:style>
  <w:style w:type="paragraph" w:styleId="BodyText">
    <w:name w:val="Body Text"/>
    <w:aliases w:val="bt"/>
    <w:basedOn w:val="Normal"/>
    <w:link w:val="BodyTextChar"/>
    <w:uiPriority w:val="99"/>
    <w:rsid w:val="004A3AAF"/>
    <w:pPr>
      <w:spacing w:before="240"/>
      <w:jc w:val="both"/>
    </w:pPr>
    <w:rPr>
      <w:rFonts w:ascii="Calibri" w:hAnsi="Calibri"/>
      <w:sz w:val="22"/>
      <w:szCs w:val="20"/>
      <w:lang w:eastAsia="en-US"/>
    </w:rPr>
  </w:style>
  <w:style w:type="character" w:customStyle="1" w:styleId="BodyTextChar">
    <w:name w:val="Body Text Char"/>
    <w:aliases w:val="bt Char"/>
    <w:basedOn w:val="DefaultParagraphFont"/>
    <w:link w:val="BodyText"/>
    <w:uiPriority w:val="99"/>
    <w:rsid w:val="004A3AAF"/>
    <w:rPr>
      <w:rFonts w:ascii="Calibri" w:eastAsia="Times New Roman" w:hAnsi="Calibri" w:cs="Times New Roman"/>
      <w:sz w:val="22"/>
      <w:szCs w:val="20"/>
    </w:rPr>
  </w:style>
  <w:style w:type="table" w:customStyle="1" w:styleId="GridTable1Light-Accent11">
    <w:name w:val="Grid Table 1 Light - Accent 11"/>
    <w:basedOn w:val="TableNormal"/>
    <w:uiPriority w:val="46"/>
    <w:rsid w:val="00A37CF9"/>
    <w:rPr>
      <w:rFonts w:eastAsiaTheme="minorHAnsi"/>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headingparagraph">
    <w:name w:val="headingparagraph"/>
    <w:basedOn w:val="Normal"/>
    <w:rsid w:val="00C8573F"/>
    <w:pPr>
      <w:spacing w:before="100" w:beforeAutospacing="1" w:after="100" w:afterAutospacing="1"/>
    </w:pPr>
    <w:rPr>
      <w:rFonts w:ascii="Times" w:eastAsiaTheme="minorEastAsia" w:hAnsi="Times" w:cstheme="minorBidi"/>
      <w:sz w:val="20"/>
      <w:szCs w:val="20"/>
      <w:lang w:eastAsia="en-US"/>
    </w:rPr>
  </w:style>
  <w:style w:type="character" w:customStyle="1" w:styleId="headingname">
    <w:name w:val="headingname"/>
    <w:basedOn w:val="DefaultParagraphFont"/>
    <w:rsid w:val="00C8573F"/>
  </w:style>
  <w:style w:type="character" w:customStyle="1" w:styleId="listnumber">
    <w:name w:val="listnumber"/>
    <w:basedOn w:val="DefaultParagraphFont"/>
    <w:rsid w:val="00C8573F"/>
  </w:style>
  <w:style w:type="paragraph" w:customStyle="1" w:styleId="note">
    <w:name w:val="note"/>
    <w:basedOn w:val="Normal"/>
    <w:rsid w:val="00C8573F"/>
    <w:pPr>
      <w:spacing w:before="100" w:beforeAutospacing="1" w:after="100" w:afterAutospacing="1"/>
    </w:pPr>
    <w:rPr>
      <w:rFonts w:ascii="Times" w:eastAsiaTheme="minorEastAsia" w:hAnsi="Times" w:cstheme="minorBidi"/>
      <w:sz w:val="20"/>
      <w:szCs w:val="20"/>
      <w:lang w:eastAsia="en-US"/>
    </w:rPr>
  </w:style>
  <w:style w:type="character" w:customStyle="1" w:styleId="noteheadingname">
    <w:name w:val="noteheadingname"/>
    <w:basedOn w:val="DefaultParagraphFont"/>
    <w:rsid w:val="00C8573F"/>
  </w:style>
  <w:style w:type="table" w:customStyle="1" w:styleId="TableGridLight1">
    <w:name w:val="Table Grid Light1"/>
    <w:basedOn w:val="TableNormal"/>
    <w:uiPriority w:val="40"/>
    <w:rsid w:val="001F5856"/>
    <w:rPr>
      <w:rFonts w:eastAsia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deptEconomicsNormal">
    <w:name w:val="Adept Economics Normal"/>
    <w:basedOn w:val="Normal"/>
    <w:qFormat/>
    <w:rsid w:val="001F7132"/>
    <w:pPr>
      <w:widowControl w:val="0"/>
      <w:overflowPunct w:val="0"/>
      <w:autoSpaceDE w:val="0"/>
      <w:autoSpaceDN w:val="0"/>
      <w:adjustRightInd w:val="0"/>
      <w:spacing w:before="120" w:after="120" w:line="271" w:lineRule="auto"/>
    </w:pPr>
    <w:rPr>
      <w:rFonts w:cs="Arial"/>
      <w:lang w:val="en-US" w:eastAsia="en-US"/>
    </w:rPr>
  </w:style>
  <w:style w:type="character" w:styleId="CommentReference">
    <w:name w:val="annotation reference"/>
    <w:basedOn w:val="DefaultParagraphFont"/>
    <w:uiPriority w:val="99"/>
    <w:semiHidden/>
    <w:unhideWhenUsed/>
    <w:rsid w:val="00A053DC"/>
    <w:rPr>
      <w:sz w:val="16"/>
      <w:szCs w:val="16"/>
    </w:rPr>
  </w:style>
  <w:style w:type="paragraph" w:styleId="CommentText">
    <w:name w:val="annotation text"/>
    <w:basedOn w:val="Normal"/>
    <w:link w:val="CommentTextChar"/>
    <w:uiPriority w:val="99"/>
    <w:semiHidden/>
    <w:unhideWhenUsed/>
    <w:rsid w:val="00A053DC"/>
    <w:rPr>
      <w:rFonts w:asciiTheme="minorHAnsi" w:eastAsiaTheme="minorEastAsia"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A053DC"/>
    <w:rPr>
      <w:sz w:val="20"/>
      <w:szCs w:val="20"/>
    </w:rPr>
  </w:style>
  <w:style w:type="paragraph" w:styleId="CommentSubject">
    <w:name w:val="annotation subject"/>
    <w:basedOn w:val="CommentText"/>
    <w:next w:val="CommentText"/>
    <w:link w:val="CommentSubjectChar"/>
    <w:uiPriority w:val="99"/>
    <w:semiHidden/>
    <w:unhideWhenUsed/>
    <w:rsid w:val="00A053DC"/>
    <w:rPr>
      <w:b/>
      <w:bCs/>
    </w:rPr>
  </w:style>
  <w:style w:type="character" w:customStyle="1" w:styleId="CommentSubjectChar">
    <w:name w:val="Comment Subject Char"/>
    <w:basedOn w:val="CommentTextChar"/>
    <w:link w:val="CommentSubject"/>
    <w:uiPriority w:val="99"/>
    <w:semiHidden/>
    <w:rsid w:val="00A053DC"/>
    <w:rPr>
      <w:b/>
      <w:bCs/>
      <w:sz w:val="20"/>
      <w:szCs w:val="20"/>
    </w:rPr>
  </w:style>
  <w:style w:type="paragraph" w:styleId="Revision">
    <w:name w:val="Revision"/>
    <w:hidden/>
    <w:uiPriority w:val="99"/>
    <w:semiHidden/>
    <w:rsid w:val="006A5A56"/>
  </w:style>
  <w:style w:type="character" w:customStyle="1" w:styleId="Heading2Char">
    <w:name w:val="Heading 2 Char"/>
    <w:basedOn w:val="DefaultParagraphFont"/>
    <w:link w:val="Heading2"/>
    <w:uiPriority w:val="9"/>
    <w:semiHidden/>
    <w:rsid w:val="001F49CF"/>
    <w:rPr>
      <w:rFonts w:asciiTheme="majorHAnsi" w:eastAsiaTheme="majorEastAsia" w:hAnsiTheme="majorHAnsi" w:cstheme="majorBidi"/>
      <w:color w:val="365F91" w:themeColor="accent1" w:themeShade="BF"/>
      <w:sz w:val="26"/>
      <w:szCs w:val="26"/>
    </w:rPr>
  </w:style>
  <w:style w:type="paragraph" w:styleId="Caption">
    <w:name w:val="caption"/>
    <w:basedOn w:val="Normal"/>
    <w:next w:val="Normal"/>
    <w:uiPriority w:val="35"/>
    <w:unhideWhenUsed/>
    <w:qFormat/>
    <w:rsid w:val="001F49CF"/>
    <w:pPr>
      <w:spacing w:after="120"/>
    </w:pPr>
    <w:rPr>
      <w:rFonts w:asciiTheme="minorHAnsi" w:eastAsiaTheme="minorHAnsi" w:hAnsiTheme="minorHAnsi" w:cstheme="minorBidi"/>
      <w:b/>
      <w:iCs/>
      <w:lang w:eastAsia="en-US"/>
    </w:rPr>
  </w:style>
  <w:style w:type="paragraph" w:customStyle="1" w:styleId="Sourceoftableorfigure">
    <w:name w:val="Source of table or figure"/>
    <w:basedOn w:val="Normal"/>
    <w:qFormat/>
    <w:rsid w:val="001F49CF"/>
    <w:pPr>
      <w:spacing w:after="160" w:line="259" w:lineRule="auto"/>
    </w:pPr>
    <w:rPr>
      <w:rFonts w:asciiTheme="minorHAnsi" w:eastAsiaTheme="minorHAnsi" w:hAnsiTheme="minorHAnsi" w:cstheme="minorBidi"/>
      <w:i/>
      <w:sz w:val="20"/>
      <w:szCs w:val="22"/>
      <w:lang w:eastAsia="en-US"/>
    </w:rPr>
  </w:style>
  <w:style w:type="paragraph" w:styleId="FootnoteText">
    <w:name w:val="footnote text"/>
    <w:basedOn w:val="Normal"/>
    <w:link w:val="FootnoteTextChar"/>
    <w:uiPriority w:val="99"/>
    <w:unhideWhenUsed/>
    <w:rsid w:val="001F49CF"/>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1F49CF"/>
    <w:rPr>
      <w:rFonts w:eastAsiaTheme="minorHAnsi"/>
      <w:sz w:val="20"/>
      <w:szCs w:val="20"/>
    </w:rPr>
  </w:style>
  <w:style w:type="character" w:styleId="FootnoteReference">
    <w:name w:val="footnote reference"/>
    <w:basedOn w:val="DefaultParagraphFont"/>
    <w:uiPriority w:val="99"/>
    <w:unhideWhenUsed/>
    <w:rsid w:val="001F49CF"/>
    <w:rPr>
      <w:vertAlign w:val="superscript"/>
    </w:rPr>
  </w:style>
  <w:style w:type="table" w:customStyle="1" w:styleId="ListTable4-Accent11">
    <w:name w:val="List Table 4 - Accent 11"/>
    <w:basedOn w:val="TableNormal"/>
    <w:uiPriority w:val="49"/>
    <w:rsid w:val="002D089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DocumentMap">
    <w:name w:val="Document Map"/>
    <w:basedOn w:val="Normal"/>
    <w:link w:val="DocumentMapChar"/>
    <w:uiPriority w:val="99"/>
    <w:semiHidden/>
    <w:unhideWhenUsed/>
    <w:rsid w:val="000424DE"/>
    <w:rPr>
      <w:rFonts w:ascii="Lucida Grande" w:hAnsi="Lucida Grande"/>
      <w:lang w:eastAsia="en-US"/>
    </w:rPr>
  </w:style>
  <w:style w:type="character" w:customStyle="1" w:styleId="DocumentMapChar">
    <w:name w:val="Document Map Char"/>
    <w:basedOn w:val="DefaultParagraphFont"/>
    <w:link w:val="DocumentMap"/>
    <w:uiPriority w:val="99"/>
    <w:semiHidden/>
    <w:rsid w:val="000424DE"/>
    <w:rPr>
      <w:rFonts w:ascii="Lucida Grande" w:eastAsia="Times New Roman" w:hAnsi="Lucida Grande" w:cs="Times New Roman"/>
    </w:rPr>
  </w:style>
  <w:style w:type="table" w:customStyle="1" w:styleId="ListTable4-Accent12">
    <w:name w:val="List Table 4 - Accent 12"/>
    <w:basedOn w:val="TableNormal"/>
    <w:uiPriority w:val="49"/>
    <w:rsid w:val="006F366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1">
    <w:name w:val="Unresolved Mention1"/>
    <w:basedOn w:val="DefaultParagraphFont"/>
    <w:uiPriority w:val="99"/>
    <w:semiHidden/>
    <w:unhideWhenUsed/>
    <w:rsid w:val="004F77F2"/>
    <w:rPr>
      <w:color w:val="605E5C"/>
      <w:shd w:val="clear" w:color="auto" w:fill="E1DFDD"/>
    </w:rPr>
  </w:style>
  <w:style w:type="character" w:styleId="UnresolvedMention">
    <w:name w:val="Unresolved Mention"/>
    <w:basedOn w:val="DefaultParagraphFont"/>
    <w:uiPriority w:val="99"/>
    <w:semiHidden/>
    <w:unhideWhenUsed/>
    <w:rsid w:val="00D4159A"/>
    <w:rPr>
      <w:color w:val="605E5C"/>
      <w:shd w:val="clear" w:color="auto" w:fill="E1DFDD"/>
    </w:rPr>
  </w:style>
  <w:style w:type="paragraph" w:customStyle="1" w:styleId="Bullet1">
    <w:name w:val="Bullet 1"/>
    <w:basedOn w:val="Normal"/>
    <w:rsid w:val="00DC70CB"/>
    <w:pPr>
      <w:numPr>
        <w:numId w:val="4"/>
      </w:numPr>
      <w:spacing w:after="60"/>
      <w:jc w:val="both"/>
    </w:pPr>
    <w:rPr>
      <w:rFonts w:ascii="Calibri" w:hAnsi="Calibri" w:cs="Arial"/>
      <w:sz w:val="22"/>
      <w:szCs w:val="20"/>
      <w:lang w:eastAsia="en-AU"/>
    </w:rPr>
  </w:style>
  <w:style w:type="paragraph" w:customStyle="1" w:styleId="Bullet2">
    <w:name w:val="Bullet 2"/>
    <w:basedOn w:val="Normal"/>
    <w:qFormat/>
    <w:rsid w:val="00DC70CB"/>
    <w:pPr>
      <w:numPr>
        <w:ilvl w:val="1"/>
        <w:numId w:val="4"/>
      </w:numPr>
      <w:spacing w:after="60"/>
      <w:jc w:val="both"/>
    </w:pPr>
    <w:rPr>
      <w:rFonts w:ascii="Calibri" w:hAnsi="Calibri"/>
      <w:sz w:val="22"/>
      <w:szCs w:val="20"/>
      <w:lang w:eastAsia="en-US"/>
    </w:rPr>
  </w:style>
  <w:style w:type="paragraph" w:customStyle="1" w:styleId="Bullet3">
    <w:name w:val="Bullet 3"/>
    <w:basedOn w:val="Normal"/>
    <w:qFormat/>
    <w:rsid w:val="00DC70CB"/>
    <w:pPr>
      <w:numPr>
        <w:ilvl w:val="2"/>
        <w:numId w:val="4"/>
      </w:numPr>
      <w:spacing w:after="60"/>
      <w:jc w:val="both"/>
    </w:pPr>
    <w:rPr>
      <w:rFonts w:ascii="Calibri" w:hAnsi="Calibri"/>
      <w:sz w:val="2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95992">
      <w:bodyDiv w:val="1"/>
      <w:marLeft w:val="0"/>
      <w:marRight w:val="0"/>
      <w:marTop w:val="0"/>
      <w:marBottom w:val="0"/>
      <w:divBdr>
        <w:top w:val="none" w:sz="0" w:space="0" w:color="auto"/>
        <w:left w:val="none" w:sz="0" w:space="0" w:color="auto"/>
        <w:bottom w:val="none" w:sz="0" w:space="0" w:color="auto"/>
        <w:right w:val="none" w:sz="0" w:space="0" w:color="auto"/>
      </w:divBdr>
    </w:div>
    <w:div w:id="22288804">
      <w:bodyDiv w:val="1"/>
      <w:marLeft w:val="0"/>
      <w:marRight w:val="0"/>
      <w:marTop w:val="0"/>
      <w:marBottom w:val="0"/>
      <w:divBdr>
        <w:top w:val="none" w:sz="0" w:space="0" w:color="auto"/>
        <w:left w:val="none" w:sz="0" w:space="0" w:color="auto"/>
        <w:bottom w:val="none" w:sz="0" w:space="0" w:color="auto"/>
        <w:right w:val="none" w:sz="0" w:space="0" w:color="auto"/>
      </w:divBdr>
    </w:div>
    <w:div w:id="33166799">
      <w:bodyDiv w:val="1"/>
      <w:marLeft w:val="0"/>
      <w:marRight w:val="0"/>
      <w:marTop w:val="0"/>
      <w:marBottom w:val="0"/>
      <w:divBdr>
        <w:top w:val="none" w:sz="0" w:space="0" w:color="auto"/>
        <w:left w:val="none" w:sz="0" w:space="0" w:color="auto"/>
        <w:bottom w:val="none" w:sz="0" w:space="0" w:color="auto"/>
        <w:right w:val="none" w:sz="0" w:space="0" w:color="auto"/>
      </w:divBdr>
      <w:divsChild>
        <w:div w:id="432481449">
          <w:marLeft w:val="0"/>
          <w:marRight w:val="0"/>
          <w:marTop w:val="0"/>
          <w:marBottom w:val="0"/>
          <w:divBdr>
            <w:top w:val="none" w:sz="0" w:space="0" w:color="auto"/>
            <w:left w:val="none" w:sz="0" w:space="0" w:color="auto"/>
            <w:bottom w:val="none" w:sz="0" w:space="0" w:color="auto"/>
            <w:right w:val="none" w:sz="0" w:space="0" w:color="auto"/>
          </w:divBdr>
          <w:divsChild>
            <w:div w:id="1383286800">
              <w:marLeft w:val="0"/>
              <w:marRight w:val="0"/>
              <w:marTop w:val="0"/>
              <w:marBottom w:val="0"/>
              <w:divBdr>
                <w:top w:val="none" w:sz="0" w:space="0" w:color="auto"/>
                <w:left w:val="none" w:sz="0" w:space="0" w:color="auto"/>
                <w:bottom w:val="none" w:sz="0" w:space="0" w:color="auto"/>
                <w:right w:val="none" w:sz="0" w:space="0" w:color="auto"/>
              </w:divBdr>
              <w:divsChild>
                <w:div w:id="114585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38904">
      <w:bodyDiv w:val="1"/>
      <w:marLeft w:val="0"/>
      <w:marRight w:val="0"/>
      <w:marTop w:val="0"/>
      <w:marBottom w:val="0"/>
      <w:divBdr>
        <w:top w:val="none" w:sz="0" w:space="0" w:color="auto"/>
        <w:left w:val="none" w:sz="0" w:space="0" w:color="auto"/>
        <w:bottom w:val="none" w:sz="0" w:space="0" w:color="auto"/>
        <w:right w:val="none" w:sz="0" w:space="0" w:color="auto"/>
      </w:divBdr>
    </w:div>
    <w:div w:id="40324701">
      <w:bodyDiv w:val="1"/>
      <w:marLeft w:val="0"/>
      <w:marRight w:val="0"/>
      <w:marTop w:val="0"/>
      <w:marBottom w:val="0"/>
      <w:divBdr>
        <w:top w:val="none" w:sz="0" w:space="0" w:color="auto"/>
        <w:left w:val="none" w:sz="0" w:space="0" w:color="auto"/>
        <w:bottom w:val="none" w:sz="0" w:space="0" w:color="auto"/>
        <w:right w:val="none" w:sz="0" w:space="0" w:color="auto"/>
      </w:divBdr>
    </w:div>
    <w:div w:id="44372156">
      <w:bodyDiv w:val="1"/>
      <w:marLeft w:val="0"/>
      <w:marRight w:val="0"/>
      <w:marTop w:val="0"/>
      <w:marBottom w:val="0"/>
      <w:divBdr>
        <w:top w:val="none" w:sz="0" w:space="0" w:color="auto"/>
        <w:left w:val="none" w:sz="0" w:space="0" w:color="auto"/>
        <w:bottom w:val="none" w:sz="0" w:space="0" w:color="auto"/>
        <w:right w:val="none" w:sz="0" w:space="0" w:color="auto"/>
      </w:divBdr>
    </w:div>
    <w:div w:id="52629999">
      <w:bodyDiv w:val="1"/>
      <w:marLeft w:val="0"/>
      <w:marRight w:val="0"/>
      <w:marTop w:val="0"/>
      <w:marBottom w:val="0"/>
      <w:divBdr>
        <w:top w:val="none" w:sz="0" w:space="0" w:color="auto"/>
        <w:left w:val="none" w:sz="0" w:space="0" w:color="auto"/>
        <w:bottom w:val="none" w:sz="0" w:space="0" w:color="auto"/>
        <w:right w:val="none" w:sz="0" w:space="0" w:color="auto"/>
      </w:divBdr>
    </w:div>
    <w:div w:id="86735589">
      <w:bodyDiv w:val="1"/>
      <w:marLeft w:val="0"/>
      <w:marRight w:val="0"/>
      <w:marTop w:val="0"/>
      <w:marBottom w:val="0"/>
      <w:divBdr>
        <w:top w:val="none" w:sz="0" w:space="0" w:color="auto"/>
        <w:left w:val="none" w:sz="0" w:space="0" w:color="auto"/>
        <w:bottom w:val="none" w:sz="0" w:space="0" w:color="auto"/>
        <w:right w:val="none" w:sz="0" w:space="0" w:color="auto"/>
      </w:divBdr>
    </w:div>
    <w:div w:id="87192939">
      <w:bodyDiv w:val="1"/>
      <w:marLeft w:val="0"/>
      <w:marRight w:val="0"/>
      <w:marTop w:val="0"/>
      <w:marBottom w:val="0"/>
      <w:divBdr>
        <w:top w:val="none" w:sz="0" w:space="0" w:color="auto"/>
        <w:left w:val="none" w:sz="0" w:space="0" w:color="auto"/>
        <w:bottom w:val="none" w:sz="0" w:space="0" w:color="auto"/>
        <w:right w:val="none" w:sz="0" w:space="0" w:color="auto"/>
      </w:divBdr>
    </w:div>
    <w:div w:id="89283617">
      <w:bodyDiv w:val="1"/>
      <w:marLeft w:val="0"/>
      <w:marRight w:val="0"/>
      <w:marTop w:val="0"/>
      <w:marBottom w:val="0"/>
      <w:divBdr>
        <w:top w:val="none" w:sz="0" w:space="0" w:color="auto"/>
        <w:left w:val="none" w:sz="0" w:space="0" w:color="auto"/>
        <w:bottom w:val="none" w:sz="0" w:space="0" w:color="auto"/>
        <w:right w:val="none" w:sz="0" w:space="0" w:color="auto"/>
      </w:divBdr>
      <w:divsChild>
        <w:div w:id="804005070">
          <w:marLeft w:val="0"/>
          <w:marRight w:val="0"/>
          <w:marTop w:val="0"/>
          <w:marBottom w:val="0"/>
          <w:divBdr>
            <w:top w:val="none" w:sz="0" w:space="0" w:color="auto"/>
            <w:left w:val="none" w:sz="0" w:space="0" w:color="auto"/>
            <w:bottom w:val="none" w:sz="0" w:space="0" w:color="auto"/>
            <w:right w:val="none" w:sz="0" w:space="0" w:color="auto"/>
          </w:divBdr>
          <w:divsChild>
            <w:div w:id="1570729402">
              <w:marLeft w:val="0"/>
              <w:marRight w:val="0"/>
              <w:marTop w:val="0"/>
              <w:marBottom w:val="0"/>
              <w:divBdr>
                <w:top w:val="none" w:sz="0" w:space="0" w:color="auto"/>
                <w:left w:val="none" w:sz="0" w:space="0" w:color="auto"/>
                <w:bottom w:val="none" w:sz="0" w:space="0" w:color="auto"/>
                <w:right w:val="none" w:sz="0" w:space="0" w:color="auto"/>
              </w:divBdr>
              <w:divsChild>
                <w:div w:id="177979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0283">
      <w:bodyDiv w:val="1"/>
      <w:marLeft w:val="0"/>
      <w:marRight w:val="0"/>
      <w:marTop w:val="0"/>
      <w:marBottom w:val="0"/>
      <w:divBdr>
        <w:top w:val="none" w:sz="0" w:space="0" w:color="auto"/>
        <w:left w:val="none" w:sz="0" w:space="0" w:color="auto"/>
        <w:bottom w:val="none" w:sz="0" w:space="0" w:color="auto"/>
        <w:right w:val="none" w:sz="0" w:space="0" w:color="auto"/>
      </w:divBdr>
    </w:div>
    <w:div w:id="91635127">
      <w:bodyDiv w:val="1"/>
      <w:marLeft w:val="0"/>
      <w:marRight w:val="0"/>
      <w:marTop w:val="0"/>
      <w:marBottom w:val="0"/>
      <w:divBdr>
        <w:top w:val="none" w:sz="0" w:space="0" w:color="auto"/>
        <w:left w:val="none" w:sz="0" w:space="0" w:color="auto"/>
        <w:bottom w:val="none" w:sz="0" w:space="0" w:color="auto"/>
        <w:right w:val="none" w:sz="0" w:space="0" w:color="auto"/>
      </w:divBdr>
    </w:div>
    <w:div w:id="93324573">
      <w:bodyDiv w:val="1"/>
      <w:marLeft w:val="0"/>
      <w:marRight w:val="0"/>
      <w:marTop w:val="0"/>
      <w:marBottom w:val="0"/>
      <w:divBdr>
        <w:top w:val="none" w:sz="0" w:space="0" w:color="auto"/>
        <w:left w:val="none" w:sz="0" w:space="0" w:color="auto"/>
        <w:bottom w:val="none" w:sz="0" w:space="0" w:color="auto"/>
        <w:right w:val="none" w:sz="0" w:space="0" w:color="auto"/>
      </w:divBdr>
    </w:div>
    <w:div w:id="115763433">
      <w:bodyDiv w:val="1"/>
      <w:marLeft w:val="0"/>
      <w:marRight w:val="0"/>
      <w:marTop w:val="0"/>
      <w:marBottom w:val="0"/>
      <w:divBdr>
        <w:top w:val="none" w:sz="0" w:space="0" w:color="auto"/>
        <w:left w:val="none" w:sz="0" w:space="0" w:color="auto"/>
        <w:bottom w:val="none" w:sz="0" w:space="0" w:color="auto"/>
        <w:right w:val="none" w:sz="0" w:space="0" w:color="auto"/>
      </w:divBdr>
    </w:div>
    <w:div w:id="129710258">
      <w:bodyDiv w:val="1"/>
      <w:marLeft w:val="0"/>
      <w:marRight w:val="0"/>
      <w:marTop w:val="0"/>
      <w:marBottom w:val="0"/>
      <w:divBdr>
        <w:top w:val="none" w:sz="0" w:space="0" w:color="auto"/>
        <w:left w:val="none" w:sz="0" w:space="0" w:color="auto"/>
        <w:bottom w:val="none" w:sz="0" w:space="0" w:color="auto"/>
        <w:right w:val="none" w:sz="0" w:space="0" w:color="auto"/>
      </w:divBdr>
    </w:div>
    <w:div w:id="167644774">
      <w:bodyDiv w:val="1"/>
      <w:marLeft w:val="0"/>
      <w:marRight w:val="0"/>
      <w:marTop w:val="0"/>
      <w:marBottom w:val="0"/>
      <w:divBdr>
        <w:top w:val="none" w:sz="0" w:space="0" w:color="auto"/>
        <w:left w:val="none" w:sz="0" w:space="0" w:color="auto"/>
        <w:bottom w:val="none" w:sz="0" w:space="0" w:color="auto"/>
        <w:right w:val="none" w:sz="0" w:space="0" w:color="auto"/>
      </w:divBdr>
    </w:div>
    <w:div w:id="178735924">
      <w:bodyDiv w:val="1"/>
      <w:marLeft w:val="0"/>
      <w:marRight w:val="0"/>
      <w:marTop w:val="0"/>
      <w:marBottom w:val="0"/>
      <w:divBdr>
        <w:top w:val="none" w:sz="0" w:space="0" w:color="auto"/>
        <w:left w:val="none" w:sz="0" w:space="0" w:color="auto"/>
        <w:bottom w:val="none" w:sz="0" w:space="0" w:color="auto"/>
        <w:right w:val="none" w:sz="0" w:space="0" w:color="auto"/>
      </w:divBdr>
    </w:div>
    <w:div w:id="181747530">
      <w:bodyDiv w:val="1"/>
      <w:marLeft w:val="0"/>
      <w:marRight w:val="0"/>
      <w:marTop w:val="0"/>
      <w:marBottom w:val="0"/>
      <w:divBdr>
        <w:top w:val="none" w:sz="0" w:space="0" w:color="auto"/>
        <w:left w:val="none" w:sz="0" w:space="0" w:color="auto"/>
        <w:bottom w:val="none" w:sz="0" w:space="0" w:color="auto"/>
        <w:right w:val="none" w:sz="0" w:space="0" w:color="auto"/>
      </w:divBdr>
    </w:div>
    <w:div w:id="192887830">
      <w:bodyDiv w:val="1"/>
      <w:marLeft w:val="0"/>
      <w:marRight w:val="0"/>
      <w:marTop w:val="0"/>
      <w:marBottom w:val="0"/>
      <w:divBdr>
        <w:top w:val="none" w:sz="0" w:space="0" w:color="auto"/>
        <w:left w:val="none" w:sz="0" w:space="0" w:color="auto"/>
        <w:bottom w:val="none" w:sz="0" w:space="0" w:color="auto"/>
        <w:right w:val="none" w:sz="0" w:space="0" w:color="auto"/>
      </w:divBdr>
    </w:div>
    <w:div w:id="217595636">
      <w:bodyDiv w:val="1"/>
      <w:marLeft w:val="0"/>
      <w:marRight w:val="0"/>
      <w:marTop w:val="0"/>
      <w:marBottom w:val="0"/>
      <w:divBdr>
        <w:top w:val="none" w:sz="0" w:space="0" w:color="auto"/>
        <w:left w:val="none" w:sz="0" w:space="0" w:color="auto"/>
        <w:bottom w:val="none" w:sz="0" w:space="0" w:color="auto"/>
        <w:right w:val="none" w:sz="0" w:space="0" w:color="auto"/>
      </w:divBdr>
      <w:divsChild>
        <w:div w:id="1042251291">
          <w:marLeft w:val="0"/>
          <w:marRight w:val="0"/>
          <w:marTop w:val="0"/>
          <w:marBottom w:val="0"/>
          <w:divBdr>
            <w:top w:val="none" w:sz="0" w:space="0" w:color="auto"/>
            <w:left w:val="none" w:sz="0" w:space="0" w:color="auto"/>
            <w:bottom w:val="none" w:sz="0" w:space="0" w:color="auto"/>
            <w:right w:val="none" w:sz="0" w:space="0" w:color="auto"/>
          </w:divBdr>
          <w:divsChild>
            <w:div w:id="226764294">
              <w:marLeft w:val="0"/>
              <w:marRight w:val="0"/>
              <w:marTop w:val="0"/>
              <w:marBottom w:val="0"/>
              <w:divBdr>
                <w:top w:val="none" w:sz="0" w:space="0" w:color="auto"/>
                <w:left w:val="none" w:sz="0" w:space="0" w:color="auto"/>
                <w:bottom w:val="none" w:sz="0" w:space="0" w:color="auto"/>
                <w:right w:val="none" w:sz="0" w:space="0" w:color="auto"/>
              </w:divBdr>
              <w:divsChild>
                <w:div w:id="1081676254">
                  <w:marLeft w:val="0"/>
                  <w:marRight w:val="0"/>
                  <w:marTop w:val="0"/>
                  <w:marBottom w:val="0"/>
                  <w:divBdr>
                    <w:top w:val="none" w:sz="0" w:space="0" w:color="auto"/>
                    <w:left w:val="none" w:sz="0" w:space="0" w:color="auto"/>
                    <w:bottom w:val="none" w:sz="0" w:space="0" w:color="auto"/>
                    <w:right w:val="none" w:sz="0" w:space="0" w:color="auto"/>
                  </w:divBdr>
                  <w:divsChild>
                    <w:div w:id="1406687548">
                      <w:marLeft w:val="0"/>
                      <w:marRight w:val="0"/>
                      <w:marTop w:val="0"/>
                      <w:marBottom w:val="0"/>
                      <w:divBdr>
                        <w:top w:val="none" w:sz="0" w:space="0" w:color="auto"/>
                        <w:left w:val="none" w:sz="0" w:space="0" w:color="auto"/>
                        <w:bottom w:val="none" w:sz="0" w:space="0" w:color="auto"/>
                        <w:right w:val="none" w:sz="0" w:space="0" w:color="auto"/>
                      </w:divBdr>
                    </w:div>
                    <w:div w:id="178075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324452">
      <w:bodyDiv w:val="1"/>
      <w:marLeft w:val="0"/>
      <w:marRight w:val="0"/>
      <w:marTop w:val="0"/>
      <w:marBottom w:val="0"/>
      <w:divBdr>
        <w:top w:val="none" w:sz="0" w:space="0" w:color="auto"/>
        <w:left w:val="none" w:sz="0" w:space="0" w:color="auto"/>
        <w:bottom w:val="none" w:sz="0" w:space="0" w:color="auto"/>
        <w:right w:val="none" w:sz="0" w:space="0" w:color="auto"/>
      </w:divBdr>
    </w:div>
    <w:div w:id="222521794">
      <w:bodyDiv w:val="1"/>
      <w:marLeft w:val="0"/>
      <w:marRight w:val="0"/>
      <w:marTop w:val="0"/>
      <w:marBottom w:val="0"/>
      <w:divBdr>
        <w:top w:val="none" w:sz="0" w:space="0" w:color="auto"/>
        <w:left w:val="none" w:sz="0" w:space="0" w:color="auto"/>
        <w:bottom w:val="none" w:sz="0" w:space="0" w:color="auto"/>
        <w:right w:val="none" w:sz="0" w:space="0" w:color="auto"/>
      </w:divBdr>
    </w:div>
    <w:div w:id="223226388">
      <w:bodyDiv w:val="1"/>
      <w:marLeft w:val="0"/>
      <w:marRight w:val="0"/>
      <w:marTop w:val="0"/>
      <w:marBottom w:val="0"/>
      <w:divBdr>
        <w:top w:val="none" w:sz="0" w:space="0" w:color="auto"/>
        <w:left w:val="none" w:sz="0" w:space="0" w:color="auto"/>
        <w:bottom w:val="none" w:sz="0" w:space="0" w:color="auto"/>
        <w:right w:val="none" w:sz="0" w:space="0" w:color="auto"/>
      </w:divBdr>
    </w:div>
    <w:div w:id="233130970">
      <w:bodyDiv w:val="1"/>
      <w:marLeft w:val="0"/>
      <w:marRight w:val="0"/>
      <w:marTop w:val="0"/>
      <w:marBottom w:val="0"/>
      <w:divBdr>
        <w:top w:val="none" w:sz="0" w:space="0" w:color="auto"/>
        <w:left w:val="none" w:sz="0" w:space="0" w:color="auto"/>
        <w:bottom w:val="none" w:sz="0" w:space="0" w:color="auto"/>
        <w:right w:val="none" w:sz="0" w:space="0" w:color="auto"/>
      </w:divBdr>
    </w:div>
    <w:div w:id="236405907">
      <w:bodyDiv w:val="1"/>
      <w:marLeft w:val="0"/>
      <w:marRight w:val="0"/>
      <w:marTop w:val="0"/>
      <w:marBottom w:val="0"/>
      <w:divBdr>
        <w:top w:val="none" w:sz="0" w:space="0" w:color="auto"/>
        <w:left w:val="none" w:sz="0" w:space="0" w:color="auto"/>
        <w:bottom w:val="none" w:sz="0" w:space="0" w:color="auto"/>
        <w:right w:val="none" w:sz="0" w:space="0" w:color="auto"/>
      </w:divBdr>
    </w:div>
    <w:div w:id="298389229">
      <w:bodyDiv w:val="1"/>
      <w:marLeft w:val="0"/>
      <w:marRight w:val="0"/>
      <w:marTop w:val="0"/>
      <w:marBottom w:val="0"/>
      <w:divBdr>
        <w:top w:val="none" w:sz="0" w:space="0" w:color="auto"/>
        <w:left w:val="none" w:sz="0" w:space="0" w:color="auto"/>
        <w:bottom w:val="none" w:sz="0" w:space="0" w:color="auto"/>
        <w:right w:val="none" w:sz="0" w:space="0" w:color="auto"/>
      </w:divBdr>
    </w:div>
    <w:div w:id="303464118">
      <w:bodyDiv w:val="1"/>
      <w:marLeft w:val="0"/>
      <w:marRight w:val="0"/>
      <w:marTop w:val="0"/>
      <w:marBottom w:val="0"/>
      <w:divBdr>
        <w:top w:val="none" w:sz="0" w:space="0" w:color="auto"/>
        <w:left w:val="none" w:sz="0" w:space="0" w:color="auto"/>
        <w:bottom w:val="none" w:sz="0" w:space="0" w:color="auto"/>
        <w:right w:val="none" w:sz="0" w:space="0" w:color="auto"/>
      </w:divBdr>
    </w:div>
    <w:div w:id="309017368">
      <w:bodyDiv w:val="1"/>
      <w:marLeft w:val="0"/>
      <w:marRight w:val="0"/>
      <w:marTop w:val="0"/>
      <w:marBottom w:val="0"/>
      <w:divBdr>
        <w:top w:val="none" w:sz="0" w:space="0" w:color="auto"/>
        <w:left w:val="none" w:sz="0" w:space="0" w:color="auto"/>
        <w:bottom w:val="none" w:sz="0" w:space="0" w:color="auto"/>
        <w:right w:val="none" w:sz="0" w:space="0" w:color="auto"/>
      </w:divBdr>
    </w:div>
    <w:div w:id="314720554">
      <w:bodyDiv w:val="1"/>
      <w:marLeft w:val="0"/>
      <w:marRight w:val="0"/>
      <w:marTop w:val="0"/>
      <w:marBottom w:val="0"/>
      <w:divBdr>
        <w:top w:val="none" w:sz="0" w:space="0" w:color="auto"/>
        <w:left w:val="none" w:sz="0" w:space="0" w:color="auto"/>
        <w:bottom w:val="none" w:sz="0" w:space="0" w:color="auto"/>
        <w:right w:val="none" w:sz="0" w:space="0" w:color="auto"/>
      </w:divBdr>
    </w:div>
    <w:div w:id="320693992">
      <w:bodyDiv w:val="1"/>
      <w:marLeft w:val="0"/>
      <w:marRight w:val="0"/>
      <w:marTop w:val="0"/>
      <w:marBottom w:val="0"/>
      <w:divBdr>
        <w:top w:val="none" w:sz="0" w:space="0" w:color="auto"/>
        <w:left w:val="none" w:sz="0" w:space="0" w:color="auto"/>
        <w:bottom w:val="none" w:sz="0" w:space="0" w:color="auto"/>
        <w:right w:val="none" w:sz="0" w:space="0" w:color="auto"/>
      </w:divBdr>
    </w:div>
    <w:div w:id="321813330">
      <w:bodyDiv w:val="1"/>
      <w:marLeft w:val="0"/>
      <w:marRight w:val="0"/>
      <w:marTop w:val="0"/>
      <w:marBottom w:val="0"/>
      <w:divBdr>
        <w:top w:val="none" w:sz="0" w:space="0" w:color="auto"/>
        <w:left w:val="none" w:sz="0" w:space="0" w:color="auto"/>
        <w:bottom w:val="none" w:sz="0" w:space="0" w:color="auto"/>
        <w:right w:val="none" w:sz="0" w:space="0" w:color="auto"/>
      </w:divBdr>
    </w:div>
    <w:div w:id="326590477">
      <w:bodyDiv w:val="1"/>
      <w:marLeft w:val="0"/>
      <w:marRight w:val="0"/>
      <w:marTop w:val="0"/>
      <w:marBottom w:val="0"/>
      <w:divBdr>
        <w:top w:val="none" w:sz="0" w:space="0" w:color="auto"/>
        <w:left w:val="none" w:sz="0" w:space="0" w:color="auto"/>
        <w:bottom w:val="none" w:sz="0" w:space="0" w:color="auto"/>
        <w:right w:val="none" w:sz="0" w:space="0" w:color="auto"/>
      </w:divBdr>
      <w:divsChild>
        <w:div w:id="82117102">
          <w:marLeft w:val="0"/>
          <w:marRight w:val="0"/>
          <w:marTop w:val="0"/>
          <w:marBottom w:val="0"/>
          <w:divBdr>
            <w:top w:val="none" w:sz="0" w:space="0" w:color="auto"/>
            <w:left w:val="none" w:sz="0" w:space="0" w:color="auto"/>
            <w:bottom w:val="none" w:sz="0" w:space="0" w:color="auto"/>
            <w:right w:val="none" w:sz="0" w:space="0" w:color="auto"/>
          </w:divBdr>
          <w:divsChild>
            <w:div w:id="1085347962">
              <w:marLeft w:val="-1080"/>
              <w:marRight w:val="0"/>
              <w:marTop w:val="0"/>
              <w:marBottom w:val="0"/>
              <w:divBdr>
                <w:top w:val="none" w:sz="0" w:space="0" w:color="auto"/>
                <w:left w:val="none" w:sz="0" w:space="0" w:color="auto"/>
                <w:bottom w:val="none" w:sz="0" w:space="0" w:color="auto"/>
                <w:right w:val="none" w:sz="0" w:space="0" w:color="auto"/>
              </w:divBdr>
              <w:divsChild>
                <w:div w:id="1149664460">
                  <w:marLeft w:val="0"/>
                  <w:marRight w:val="0"/>
                  <w:marTop w:val="0"/>
                  <w:marBottom w:val="0"/>
                  <w:divBdr>
                    <w:top w:val="single" w:sz="6" w:space="0" w:color="FFFFFF"/>
                    <w:left w:val="none" w:sz="0" w:space="0" w:color="auto"/>
                    <w:bottom w:val="none" w:sz="0" w:space="0" w:color="auto"/>
                    <w:right w:val="none" w:sz="0" w:space="0" w:color="auto"/>
                  </w:divBdr>
                </w:div>
              </w:divsChild>
            </w:div>
          </w:divsChild>
        </w:div>
        <w:div w:id="1000931628">
          <w:marLeft w:val="0"/>
          <w:marRight w:val="0"/>
          <w:marTop w:val="0"/>
          <w:marBottom w:val="0"/>
          <w:divBdr>
            <w:top w:val="none" w:sz="0" w:space="0" w:color="auto"/>
            <w:left w:val="none" w:sz="0" w:space="0" w:color="auto"/>
            <w:bottom w:val="none" w:sz="0" w:space="0" w:color="auto"/>
            <w:right w:val="none" w:sz="0" w:space="0" w:color="auto"/>
          </w:divBdr>
          <w:divsChild>
            <w:div w:id="1971662946">
              <w:marLeft w:val="-1080"/>
              <w:marRight w:val="0"/>
              <w:marTop w:val="0"/>
              <w:marBottom w:val="0"/>
              <w:divBdr>
                <w:top w:val="none" w:sz="0" w:space="0" w:color="auto"/>
                <w:left w:val="none" w:sz="0" w:space="0" w:color="auto"/>
                <w:bottom w:val="none" w:sz="0" w:space="0" w:color="auto"/>
                <w:right w:val="none" w:sz="0" w:space="0" w:color="auto"/>
              </w:divBdr>
              <w:divsChild>
                <w:div w:id="321158406">
                  <w:marLeft w:val="0"/>
                  <w:marRight w:val="0"/>
                  <w:marTop w:val="0"/>
                  <w:marBottom w:val="0"/>
                  <w:divBdr>
                    <w:top w:val="single" w:sz="6" w:space="0" w:color="FFFFFF"/>
                    <w:left w:val="none" w:sz="0" w:space="0" w:color="auto"/>
                    <w:bottom w:val="none" w:sz="0" w:space="0" w:color="auto"/>
                    <w:right w:val="none" w:sz="0" w:space="0" w:color="auto"/>
                  </w:divBdr>
                </w:div>
              </w:divsChild>
            </w:div>
          </w:divsChild>
        </w:div>
        <w:div w:id="1319075334">
          <w:marLeft w:val="0"/>
          <w:marRight w:val="0"/>
          <w:marTop w:val="0"/>
          <w:marBottom w:val="0"/>
          <w:divBdr>
            <w:top w:val="none" w:sz="0" w:space="0" w:color="auto"/>
            <w:left w:val="none" w:sz="0" w:space="0" w:color="auto"/>
            <w:bottom w:val="none" w:sz="0" w:space="0" w:color="auto"/>
            <w:right w:val="none" w:sz="0" w:space="0" w:color="auto"/>
          </w:divBdr>
          <w:divsChild>
            <w:div w:id="624771292">
              <w:marLeft w:val="-1080"/>
              <w:marRight w:val="0"/>
              <w:marTop w:val="0"/>
              <w:marBottom w:val="0"/>
              <w:divBdr>
                <w:top w:val="none" w:sz="0" w:space="0" w:color="auto"/>
                <w:left w:val="none" w:sz="0" w:space="0" w:color="auto"/>
                <w:bottom w:val="none" w:sz="0" w:space="0" w:color="auto"/>
                <w:right w:val="none" w:sz="0" w:space="0" w:color="auto"/>
              </w:divBdr>
              <w:divsChild>
                <w:div w:id="236016930">
                  <w:marLeft w:val="0"/>
                  <w:marRight w:val="0"/>
                  <w:marTop w:val="0"/>
                  <w:marBottom w:val="0"/>
                  <w:divBdr>
                    <w:top w:val="single" w:sz="6" w:space="0" w:color="FFFFFF"/>
                    <w:left w:val="none" w:sz="0" w:space="0" w:color="auto"/>
                    <w:bottom w:val="none" w:sz="0" w:space="0" w:color="auto"/>
                    <w:right w:val="none" w:sz="0" w:space="0" w:color="auto"/>
                  </w:divBdr>
                </w:div>
              </w:divsChild>
            </w:div>
          </w:divsChild>
        </w:div>
        <w:div w:id="1791628264">
          <w:marLeft w:val="0"/>
          <w:marRight w:val="0"/>
          <w:marTop w:val="0"/>
          <w:marBottom w:val="0"/>
          <w:divBdr>
            <w:top w:val="none" w:sz="0" w:space="0" w:color="auto"/>
            <w:left w:val="none" w:sz="0" w:space="0" w:color="auto"/>
            <w:bottom w:val="none" w:sz="0" w:space="0" w:color="auto"/>
            <w:right w:val="none" w:sz="0" w:space="0" w:color="auto"/>
          </w:divBdr>
          <w:divsChild>
            <w:div w:id="152570426">
              <w:marLeft w:val="-1080"/>
              <w:marRight w:val="0"/>
              <w:marTop w:val="0"/>
              <w:marBottom w:val="0"/>
              <w:divBdr>
                <w:top w:val="none" w:sz="0" w:space="0" w:color="auto"/>
                <w:left w:val="none" w:sz="0" w:space="0" w:color="auto"/>
                <w:bottom w:val="none" w:sz="0" w:space="0" w:color="auto"/>
                <w:right w:val="none" w:sz="0" w:space="0" w:color="auto"/>
              </w:divBdr>
              <w:divsChild>
                <w:div w:id="1708330632">
                  <w:marLeft w:val="0"/>
                  <w:marRight w:val="0"/>
                  <w:marTop w:val="0"/>
                  <w:marBottom w:val="0"/>
                  <w:divBdr>
                    <w:top w:val="single" w:sz="6" w:space="0" w:color="FFFFFF"/>
                    <w:left w:val="none" w:sz="0" w:space="0" w:color="auto"/>
                    <w:bottom w:val="none" w:sz="0" w:space="0" w:color="auto"/>
                    <w:right w:val="none" w:sz="0" w:space="0" w:color="auto"/>
                  </w:divBdr>
                </w:div>
              </w:divsChild>
            </w:div>
          </w:divsChild>
        </w:div>
        <w:div w:id="720519713">
          <w:marLeft w:val="0"/>
          <w:marRight w:val="0"/>
          <w:marTop w:val="0"/>
          <w:marBottom w:val="0"/>
          <w:divBdr>
            <w:top w:val="none" w:sz="0" w:space="0" w:color="auto"/>
            <w:left w:val="none" w:sz="0" w:space="0" w:color="auto"/>
            <w:bottom w:val="none" w:sz="0" w:space="0" w:color="auto"/>
            <w:right w:val="none" w:sz="0" w:space="0" w:color="auto"/>
          </w:divBdr>
        </w:div>
      </w:divsChild>
    </w:div>
    <w:div w:id="333068213">
      <w:bodyDiv w:val="1"/>
      <w:marLeft w:val="0"/>
      <w:marRight w:val="0"/>
      <w:marTop w:val="0"/>
      <w:marBottom w:val="0"/>
      <w:divBdr>
        <w:top w:val="none" w:sz="0" w:space="0" w:color="auto"/>
        <w:left w:val="none" w:sz="0" w:space="0" w:color="auto"/>
        <w:bottom w:val="none" w:sz="0" w:space="0" w:color="auto"/>
        <w:right w:val="none" w:sz="0" w:space="0" w:color="auto"/>
      </w:divBdr>
      <w:divsChild>
        <w:div w:id="173035002">
          <w:marLeft w:val="0"/>
          <w:marRight w:val="0"/>
          <w:marTop w:val="0"/>
          <w:marBottom w:val="0"/>
          <w:divBdr>
            <w:top w:val="none" w:sz="0" w:space="0" w:color="auto"/>
            <w:left w:val="none" w:sz="0" w:space="0" w:color="auto"/>
            <w:bottom w:val="none" w:sz="0" w:space="0" w:color="auto"/>
            <w:right w:val="none" w:sz="0" w:space="0" w:color="auto"/>
          </w:divBdr>
          <w:divsChild>
            <w:div w:id="1019238666">
              <w:marLeft w:val="0"/>
              <w:marRight w:val="0"/>
              <w:marTop w:val="0"/>
              <w:marBottom w:val="0"/>
              <w:divBdr>
                <w:top w:val="none" w:sz="0" w:space="0" w:color="auto"/>
                <w:left w:val="none" w:sz="0" w:space="0" w:color="auto"/>
                <w:bottom w:val="none" w:sz="0" w:space="0" w:color="auto"/>
                <w:right w:val="none" w:sz="0" w:space="0" w:color="auto"/>
              </w:divBdr>
              <w:divsChild>
                <w:div w:id="1438797070">
                  <w:marLeft w:val="0"/>
                  <w:marRight w:val="0"/>
                  <w:marTop w:val="0"/>
                  <w:marBottom w:val="0"/>
                  <w:divBdr>
                    <w:top w:val="none" w:sz="0" w:space="0" w:color="auto"/>
                    <w:left w:val="none" w:sz="0" w:space="0" w:color="auto"/>
                    <w:bottom w:val="none" w:sz="0" w:space="0" w:color="auto"/>
                    <w:right w:val="none" w:sz="0" w:space="0" w:color="auto"/>
                  </w:divBdr>
                  <w:divsChild>
                    <w:div w:id="51472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122828">
      <w:bodyDiv w:val="1"/>
      <w:marLeft w:val="0"/>
      <w:marRight w:val="0"/>
      <w:marTop w:val="0"/>
      <w:marBottom w:val="0"/>
      <w:divBdr>
        <w:top w:val="none" w:sz="0" w:space="0" w:color="auto"/>
        <w:left w:val="none" w:sz="0" w:space="0" w:color="auto"/>
        <w:bottom w:val="none" w:sz="0" w:space="0" w:color="auto"/>
        <w:right w:val="none" w:sz="0" w:space="0" w:color="auto"/>
      </w:divBdr>
    </w:div>
    <w:div w:id="382752384">
      <w:bodyDiv w:val="1"/>
      <w:marLeft w:val="0"/>
      <w:marRight w:val="0"/>
      <w:marTop w:val="0"/>
      <w:marBottom w:val="0"/>
      <w:divBdr>
        <w:top w:val="none" w:sz="0" w:space="0" w:color="auto"/>
        <w:left w:val="none" w:sz="0" w:space="0" w:color="auto"/>
        <w:bottom w:val="none" w:sz="0" w:space="0" w:color="auto"/>
        <w:right w:val="none" w:sz="0" w:space="0" w:color="auto"/>
      </w:divBdr>
      <w:divsChild>
        <w:div w:id="363405315">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1089765331">
              <w:blockQuote w:val="1"/>
              <w:marLeft w:val="600"/>
              <w:marRight w:val="0"/>
              <w:marTop w:val="120"/>
              <w:marBottom w:val="120"/>
              <w:divBdr>
                <w:top w:val="none" w:sz="0" w:space="0" w:color="auto"/>
                <w:left w:val="none" w:sz="0" w:space="0" w:color="auto"/>
                <w:bottom w:val="none" w:sz="0" w:space="0" w:color="auto"/>
                <w:right w:val="none" w:sz="0" w:space="0" w:color="auto"/>
              </w:divBdr>
            </w:div>
            <w:div w:id="1668552417">
              <w:blockQuote w:val="1"/>
              <w:marLeft w:val="600"/>
              <w:marRight w:val="0"/>
              <w:marTop w:val="120"/>
              <w:marBottom w:val="120"/>
              <w:divBdr>
                <w:top w:val="none" w:sz="0" w:space="0" w:color="auto"/>
                <w:left w:val="none" w:sz="0" w:space="0" w:color="auto"/>
                <w:bottom w:val="none" w:sz="0" w:space="0" w:color="auto"/>
                <w:right w:val="none" w:sz="0" w:space="0" w:color="auto"/>
              </w:divBdr>
            </w:div>
            <w:div w:id="906962735">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1376387132">
                  <w:blockQuote w:val="1"/>
                  <w:marLeft w:val="340"/>
                  <w:marRight w:val="0"/>
                  <w:marTop w:val="120"/>
                  <w:marBottom w:val="120"/>
                  <w:divBdr>
                    <w:top w:val="none" w:sz="0" w:space="0" w:color="auto"/>
                    <w:left w:val="none" w:sz="0" w:space="0" w:color="auto"/>
                    <w:bottom w:val="none" w:sz="0" w:space="0" w:color="auto"/>
                    <w:right w:val="none" w:sz="0" w:space="0" w:color="auto"/>
                  </w:divBdr>
                </w:div>
                <w:div w:id="313262532">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972174733">
              <w:blockQuote w:val="1"/>
              <w:marLeft w:val="600"/>
              <w:marRight w:val="0"/>
              <w:marTop w:val="120"/>
              <w:marBottom w:val="120"/>
              <w:divBdr>
                <w:top w:val="none" w:sz="0" w:space="0" w:color="auto"/>
                <w:left w:val="none" w:sz="0" w:space="0" w:color="auto"/>
                <w:bottom w:val="none" w:sz="0" w:space="0" w:color="auto"/>
                <w:right w:val="none" w:sz="0" w:space="0" w:color="auto"/>
              </w:divBdr>
            </w:div>
            <w:div w:id="269703973">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652878569">
                  <w:blockQuote w:val="1"/>
                  <w:marLeft w:val="600"/>
                  <w:marRight w:val="0"/>
                  <w:marTop w:val="120"/>
                  <w:marBottom w:val="120"/>
                  <w:divBdr>
                    <w:top w:val="none" w:sz="0" w:space="0" w:color="auto"/>
                    <w:left w:val="none" w:sz="0" w:space="0" w:color="auto"/>
                    <w:bottom w:val="none" w:sz="0" w:space="0" w:color="auto"/>
                    <w:right w:val="none" w:sz="0" w:space="0" w:color="auto"/>
                  </w:divBdr>
                </w:div>
                <w:div w:id="611865298">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574628884">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1752268112">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741490016">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 w:id="397364084">
      <w:bodyDiv w:val="1"/>
      <w:marLeft w:val="0"/>
      <w:marRight w:val="0"/>
      <w:marTop w:val="0"/>
      <w:marBottom w:val="0"/>
      <w:divBdr>
        <w:top w:val="none" w:sz="0" w:space="0" w:color="auto"/>
        <w:left w:val="none" w:sz="0" w:space="0" w:color="auto"/>
        <w:bottom w:val="none" w:sz="0" w:space="0" w:color="auto"/>
        <w:right w:val="none" w:sz="0" w:space="0" w:color="auto"/>
      </w:divBdr>
      <w:divsChild>
        <w:div w:id="2080400188">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1041124794">
              <w:blockQuote w:val="1"/>
              <w:marLeft w:val="600"/>
              <w:marRight w:val="0"/>
              <w:marTop w:val="120"/>
              <w:marBottom w:val="120"/>
              <w:divBdr>
                <w:top w:val="none" w:sz="0" w:space="0" w:color="auto"/>
                <w:left w:val="none" w:sz="0" w:space="0" w:color="auto"/>
                <w:bottom w:val="none" w:sz="0" w:space="0" w:color="auto"/>
                <w:right w:val="none" w:sz="0" w:space="0" w:color="auto"/>
              </w:divBdr>
            </w:div>
            <w:div w:id="1978877260">
              <w:blockQuote w:val="1"/>
              <w:marLeft w:val="600"/>
              <w:marRight w:val="0"/>
              <w:marTop w:val="120"/>
              <w:marBottom w:val="120"/>
              <w:divBdr>
                <w:top w:val="none" w:sz="0" w:space="0" w:color="auto"/>
                <w:left w:val="none" w:sz="0" w:space="0" w:color="auto"/>
                <w:bottom w:val="none" w:sz="0" w:space="0" w:color="auto"/>
                <w:right w:val="none" w:sz="0" w:space="0" w:color="auto"/>
              </w:divBdr>
            </w:div>
            <w:div w:id="77143027">
              <w:blockQuote w:val="1"/>
              <w:marLeft w:val="600"/>
              <w:marRight w:val="0"/>
              <w:marTop w:val="120"/>
              <w:marBottom w:val="120"/>
              <w:divBdr>
                <w:top w:val="none" w:sz="0" w:space="0" w:color="auto"/>
                <w:left w:val="none" w:sz="0" w:space="0" w:color="auto"/>
                <w:bottom w:val="none" w:sz="0" w:space="0" w:color="auto"/>
                <w:right w:val="none" w:sz="0" w:space="0" w:color="auto"/>
              </w:divBdr>
            </w:div>
            <w:div w:id="1075397653">
              <w:blockQuote w:val="1"/>
              <w:marLeft w:val="600"/>
              <w:marRight w:val="0"/>
              <w:marTop w:val="120"/>
              <w:marBottom w:val="120"/>
              <w:divBdr>
                <w:top w:val="none" w:sz="0" w:space="0" w:color="auto"/>
                <w:left w:val="none" w:sz="0" w:space="0" w:color="auto"/>
                <w:bottom w:val="none" w:sz="0" w:space="0" w:color="auto"/>
                <w:right w:val="none" w:sz="0" w:space="0" w:color="auto"/>
              </w:divBdr>
            </w:div>
            <w:div w:id="1735662774">
              <w:blockQuote w:val="1"/>
              <w:marLeft w:val="600"/>
              <w:marRight w:val="0"/>
              <w:marTop w:val="120"/>
              <w:marBottom w:val="120"/>
              <w:divBdr>
                <w:top w:val="none" w:sz="0" w:space="0" w:color="auto"/>
                <w:left w:val="none" w:sz="0" w:space="0" w:color="auto"/>
                <w:bottom w:val="none" w:sz="0" w:space="0" w:color="auto"/>
                <w:right w:val="none" w:sz="0" w:space="0" w:color="auto"/>
              </w:divBdr>
            </w:div>
            <w:div w:id="362558407">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 w:id="400447169">
      <w:bodyDiv w:val="1"/>
      <w:marLeft w:val="0"/>
      <w:marRight w:val="0"/>
      <w:marTop w:val="0"/>
      <w:marBottom w:val="0"/>
      <w:divBdr>
        <w:top w:val="none" w:sz="0" w:space="0" w:color="auto"/>
        <w:left w:val="none" w:sz="0" w:space="0" w:color="auto"/>
        <w:bottom w:val="none" w:sz="0" w:space="0" w:color="auto"/>
        <w:right w:val="none" w:sz="0" w:space="0" w:color="auto"/>
      </w:divBdr>
    </w:div>
    <w:div w:id="424689728">
      <w:bodyDiv w:val="1"/>
      <w:marLeft w:val="0"/>
      <w:marRight w:val="0"/>
      <w:marTop w:val="0"/>
      <w:marBottom w:val="0"/>
      <w:divBdr>
        <w:top w:val="none" w:sz="0" w:space="0" w:color="auto"/>
        <w:left w:val="none" w:sz="0" w:space="0" w:color="auto"/>
        <w:bottom w:val="none" w:sz="0" w:space="0" w:color="auto"/>
        <w:right w:val="none" w:sz="0" w:space="0" w:color="auto"/>
      </w:divBdr>
    </w:div>
    <w:div w:id="445196863">
      <w:bodyDiv w:val="1"/>
      <w:marLeft w:val="0"/>
      <w:marRight w:val="0"/>
      <w:marTop w:val="0"/>
      <w:marBottom w:val="0"/>
      <w:divBdr>
        <w:top w:val="none" w:sz="0" w:space="0" w:color="auto"/>
        <w:left w:val="none" w:sz="0" w:space="0" w:color="auto"/>
        <w:bottom w:val="none" w:sz="0" w:space="0" w:color="auto"/>
        <w:right w:val="none" w:sz="0" w:space="0" w:color="auto"/>
      </w:divBdr>
    </w:div>
    <w:div w:id="448664638">
      <w:bodyDiv w:val="1"/>
      <w:marLeft w:val="0"/>
      <w:marRight w:val="0"/>
      <w:marTop w:val="0"/>
      <w:marBottom w:val="0"/>
      <w:divBdr>
        <w:top w:val="none" w:sz="0" w:space="0" w:color="auto"/>
        <w:left w:val="none" w:sz="0" w:space="0" w:color="auto"/>
        <w:bottom w:val="none" w:sz="0" w:space="0" w:color="auto"/>
        <w:right w:val="none" w:sz="0" w:space="0" w:color="auto"/>
      </w:divBdr>
    </w:div>
    <w:div w:id="461659006">
      <w:bodyDiv w:val="1"/>
      <w:marLeft w:val="0"/>
      <w:marRight w:val="0"/>
      <w:marTop w:val="0"/>
      <w:marBottom w:val="0"/>
      <w:divBdr>
        <w:top w:val="none" w:sz="0" w:space="0" w:color="auto"/>
        <w:left w:val="none" w:sz="0" w:space="0" w:color="auto"/>
        <w:bottom w:val="none" w:sz="0" w:space="0" w:color="auto"/>
        <w:right w:val="none" w:sz="0" w:space="0" w:color="auto"/>
      </w:divBdr>
    </w:div>
    <w:div w:id="473526163">
      <w:bodyDiv w:val="1"/>
      <w:marLeft w:val="0"/>
      <w:marRight w:val="0"/>
      <w:marTop w:val="0"/>
      <w:marBottom w:val="0"/>
      <w:divBdr>
        <w:top w:val="none" w:sz="0" w:space="0" w:color="auto"/>
        <w:left w:val="none" w:sz="0" w:space="0" w:color="auto"/>
        <w:bottom w:val="none" w:sz="0" w:space="0" w:color="auto"/>
        <w:right w:val="none" w:sz="0" w:space="0" w:color="auto"/>
      </w:divBdr>
    </w:div>
    <w:div w:id="476655437">
      <w:bodyDiv w:val="1"/>
      <w:marLeft w:val="0"/>
      <w:marRight w:val="0"/>
      <w:marTop w:val="0"/>
      <w:marBottom w:val="0"/>
      <w:divBdr>
        <w:top w:val="none" w:sz="0" w:space="0" w:color="auto"/>
        <w:left w:val="none" w:sz="0" w:space="0" w:color="auto"/>
        <w:bottom w:val="none" w:sz="0" w:space="0" w:color="auto"/>
        <w:right w:val="none" w:sz="0" w:space="0" w:color="auto"/>
      </w:divBdr>
      <w:divsChild>
        <w:div w:id="762995032">
          <w:marLeft w:val="0"/>
          <w:marRight w:val="0"/>
          <w:marTop w:val="0"/>
          <w:marBottom w:val="0"/>
          <w:divBdr>
            <w:top w:val="none" w:sz="0" w:space="0" w:color="auto"/>
            <w:left w:val="none" w:sz="0" w:space="0" w:color="auto"/>
            <w:bottom w:val="none" w:sz="0" w:space="0" w:color="auto"/>
            <w:right w:val="none" w:sz="0" w:space="0" w:color="auto"/>
          </w:divBdr>
          <w:divsChild>
            <w:div w:id="1774090179">
              <w:marLeft w:val="0"/>
              <w:marRight w:val="0"/>
              <w:marTop w:val="0"/>
              <w:marBottom w:val="0"/>
              <w:divBdr>
                <w:top w:val="none" w:sz="0" w:space="0" w:color="auto"/>
                <w:left w:val="none" w:sz="0" w:space="0" w:color="auto"/>
                <w:bottom w:val="none" w:sz="0" w:space="0" w:color="auto"/>
                <w:right w:val="none" w:sz="0" w:space="0" w:color="auto"/>
              </w:divBdr>
              <w:divsChild>
                <w:div w:id="35199581">
                  <w:marLeft w:val="0"/>
                  <w:marRight w:val="0"/>
                  <w:marTop w:val="0"/>
                  <w:marBottom w:val="0"/>
                  <w:divBdr>
                    <w:top w:val="none" w:sz="0" w:space="0" w:color="auto"/>
                    <w:left w:val="none" w:sz="0" w:space="0" w:color="auto"/>
                    <w:bottom w:val="none" w:sz="0" w:space="0" w:color="auto"/>
                    <w:right w:val="none" w:sz="0" w:space="0" w:color="auto"/>
                  </w:divBdr>
                  <w:divsChild>
                    <w:div w:id="1090195767">
                      <w:marLeft w:val="0"/>
                      <w:marRight w:val="0"/>
                      <w:marTop w:val="0"/>
                      <w:marBottom w:val="0"/>
                      <w:divBdr>
                        <w:top w:val="none" w:sz="0" w:space="0" w:color="auto"/>
                        <w:left w:val="none" w:sz="0" w:space="0" w:color="auto"/>
                        <w:bottom w:val="none" w:sz="0" w:space="0" w:color="auto"/>
                        <w:right w:val="none" w:sz="0" w:space="0" w:color="auto"/>
                      </w:divBdr>
                    </w:div>
                    <w:div w:id="2011902996">
                      <w:marLeft w:val="0"/>
                      <w:marRight w:val="0"/>
                      <w:marTop w:val="0"/>
                      <w:marBottom w:val="0"/>
                      <w:divBdr>
                        <w:top w:val="none" w:sz="0" w:space="0" w:color="auto"/>
                        <w:left w:val="none" w:sz="0" w:space="0" w:color="auto"/>
                        <w:bottom w:val="none" w:sz="0" w:space="0" w:color="auto"/>
                        <w:right w:val="none" w:sz="0" w:space="0" w:color="auto"/>
                      </w:divBdr>
                    </w:div>
                    <w:div w:id="21318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317776">
      <w:bodyDiv w:val="1"/>
      <w:marLeft w:val="0"/>
      <w:marRight w:val="0"/>
      <w:marTop w:val="0"/>
      <w:marBottom w:val="0"/>
      <w:divBdr>
        <w:top w:val="none" w:sz="0" w:space="0" w:color="auto"/>
        <w:left w:val="none" w:sz="0" w:space="0" w:color="auto"/>
        <w:bottom w:val="none" w:sz="0" w:space="0" w:color="auto"/>
        <w:right w:val="none" w:sz="0" w:space="0" w:color="auto"/>
      </w:divBdr>
    </w:div>
    <w:div w:id="495611676">
      <w:bodyDiv w:val="1"/>
      <w:marLeft w:val="0"/>
      <w:marRight w:val="0"/>
      <w:marTop w:val="0"/>
      <w:marBottom w:val="0"/>
      <w:divBdr>
        <w:top w:val="none" w:sz="0" w:space="0" w:color="auto"/>
        <w:left w:val="none" w:sz="0" w:space="0" w:color="auto"/>
        <w:bottom w:val="none" w:sz="0" w:space="0" w:color="auto"/>
        <w:right w:val="none" w:sz="0" w:space="0" w:color="auto"/>
      </w:divBdr>
      <w:divsChild>
        <w:div w:id="123624679">
          <w:marLeft w:val="0"/>
          <w:marRight w:val="0"/>
          <w:marTop w:val="0"/>
          <w:marBottom w:val="0"/>
          <w:divBdr>
            <w:top w:val="none" w:sz="0" w:space="0" w:color="auto"/>
            <w:left w:val="none" w:sz="0" w:space="0" w:color="auto"/>
            <w:bottom w:val="none" w:sz="0" w:space="0" w:color="auto"/>
            <w:right w:val="none" w:sz="0" w:space="0" w:color="auto"/>
          </w:divBdr>
          <w:divsChild>
            <w:div w:id="1242956293">
              <w:marLeft w:val="0"/>
              <w:marRight w:val="0"/>
              <w:marTop w:val="0"/>
              <w:marBottom w:val="0"/>
              <w:divBdr>
                <w:top w:val="none" w:sz="0" w:space="0" w:color="auto"/>
                <w:left w:val="none" w:sz="0" w:space="0" w:color="auto"/>
                <w:bottom w:val="none" w:sz="0" w:space="0" w:color="auto"/>
                <w:right w:val="none" w:sz="0" w:space="0" w:color="auto"/>
              </w:divBdr>
              <w:divsChild>
                <w:div w:id="50832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79873">
      <w:bodyDiv w:val="1"/>
      <w:marLeft w:val="0"/>
      <w:marRight w:val="0"/>
      <w:marTop w:val="0"/>
      <w:marBottom w:val="0"/>
      <w:divBdr>
        <w:top w:val="none" w:sz="0" w:space="0" w:color="auto"/>
        <w:left w:val="none" w:sz="0" w:space="0" w:color="auto"/>
        <w:bottom w:val="none" w:sz="0" w:space="0" w:color="auto"/>
        <w:right w:val="none" w:sz="0" w:space="0" w:color="auto"/>
      </w:divBdr>
    </w:div>
    <w:div w:id="504899993">
      <w:bodyDiv w:val="1"/>
      <w:marLeft w:val="0"/>
      <w:marRight w:val="0"/>
      <w:marTop w:val="0"/>
      <w:marBottom w:val="0"/>
      <w:divBdr>
        <w:top w:val="none" w:sz="0" w:space="0" w:color="auto"/>
        <w:left w:val="none" w:sz="0" w:space="0" w:color="auto"/>
        <w:bottom w:val="none" w:sz="0" w:space="0" w:color="auto"/>
        <w:right w:val="none" w:sz="0" w:space="0" w:color="auto"/>
      </w:divBdr>
      <w:divsChild>
        <w:div w:id="730467393">
          <w:marLeft w:val="0"/>
          <w:marRight w:val="0"/>
          <w:marTop w:val="0"/>
          <w:marBottom w:val="0"/>
          <w:divBdr>
            <w:top w:val="none" w:sz="0" w:space="0" w:color="auto"/>
            <w:left w:val="none" w:sz="0" w:space="0" w:color="auto"/>
            <w:bottom w:val="none" w:sz="0" w:space="0" w:color="auto"/>
            <w:right w:val="none" w:sz="0" w:space="0" w:color="auto"/>
          </w:divBdr>
          <w:divsChild>
            <w:div w:id="2119719720">
              <w:marLeft w:val="0"/>
              <w:marRight w:val="0"/>
              <w:marTop w:val="0"/>
              <w:marBottom w:val="0"/>
              <w:divBdr>
                <w:top w:val="none" w:sz="0" w:space="0" w:color="auto"/>
                <w:left w:val="none" w:sz="0" w:space="0" w:color="auto"/>
                <w:bottom w:val="none" w:sz="0" w:space="0" w:color="auto"/>
                <w:right w:val="none" w:sz="0" w:space="0" w:color="auto"/>
              </w:divBdr>
              <w:divsChild>
                <w:div w:id="2097238455">
                  <w:marLeft w:val="0"/>
                  <w:marRight w:val="0"/>
                  <w:marTop w:val="0"/>
                  <w:marBottom w:val="0"/>
                  <w:divBdr>
                    <w:top w:val="none" w:sz="0" w:space="0" w:color="auto"/>
                    <w:left w:val="none" w:sz="0" w:space="0" w:color="auto"/>
                    <w:bottom w:val="none" w:sz="0" w:space="0" w:color="auto"/>
                    <w:right w:val="none" w:sz="0" w:space="0" w:color="auto"/>
                  </w:divBdr>
                  <w:divsChild>
                    <w:div w:id="86397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647715">
      <w:bodyDiv w:val="1"/>
      <w:marLeft w:val="0"/>
      <w:marRight w:val="0"/>
      <w:marTop w:val="0"/>
      <w:marBottom w:val="0"/>
      <w:divBdr>
        <w:top w:val="none" w:sz="0" w:space="0" w:color="auto"/>
        <w:left w:val="none" w:sz="0" w:space="0" w:color="auto"/>
        <w:bottom w:val="none" w:sz="0" w:space="0" w:color="auto"/>
        <w:right w:val="none" w:sz="0" w:space="0" w:color="auto"/>
      </w:divBdr>
    </w:div>
    <w:div w:id="516698286">
      <w:bodyDiv w:val="1"/>
      <w:marLeft w:val="0"/>
      <w:marRight w:val="0"/>
      <w:marTop w:val="0"/>
      <w:marBottom w:val="0"/>
      <w:divBdr>
        <w:top w:val="none" w:sz="0" w:space="0" w:color="auto"/>
        <w:left w:val="none" w:sz="0" w:space="0" w:color="auto"/>
        <w:bottom w:val="none" w:sz="0" w:space="0" w:color="auto"/>
        <w:right w:val="none" w:sz="0" w:space="0" w:color="auto"/>
      </w:divBdr>
    </w:div>
    <w:div w:id="520970016">
      <w:bodyDiv w:val="1"/>
      <w:marLeft w:val="0"/>
      <w:marRight w:val="0"/>
      <w:marTop w:val="0"/>
      <w:marBottom w:val="0"/>
      <w:divBdr>
        <w:top w:val="none" w:sz="0" w:space="0" w:color="auto"/>
        <w:left w:val="none" w:sz="0" w:space="0" w:color="auto"/>
        <w:bottom w:val="none" w:sz="0" w:space="0" w:color="auto"/>
        <w:right w:val="none" w:sz="0" w:space="0" w:color="auto"/>
      </w:divBdr>
    </w:div>
    <w:div w:id="534469924">
      <w:bodyDiv w:val="1"/>
      <w:marLeft w:val="0"/>
      <w:marRight w:val="0"/>
      <w:marTop w:val="0"/>
      <w:marBottom w:val="0"/>
      <w:divBdr>
        <w:top w:val="none" w:sz="0" w:space="0" w:color="auto"/>
        <w:left w:val="none" w:sz="0" w:space="0" w:color="auto"/>
        <w:bottom w:val="none" w:sz="0" w:space="0" w:color="auto"/>
        <w:right w:val="none" w:sz="0" w:space="0" w:color="auto"/>
      </w:divBdr>
    </w:div>
    <w:div w:id="559286432">
      <w:bodyDiv w:val="1"/>
      <w:marLeft w:val="0"/>
      <w:marRight w:val="0"/>
      <w:marTop w:val="0"/>
      <w:marBottom w:val="0"/>
      <w:divBdr>
        <w:top w:val="none" w:sz="0" w:space="0" w:color="auto"/>
        <w:left w:val="none" w:sz="0" w:space="0" w:color="auto"/>
        <w:bottom w:val="none" w:sz="0" w:space="0" w:color="auto"/>
        <w:right w:val="none" w:sz="0" w:space="0" w:color="auto"/>
      </w:divBdr>
    </w:div>
    <w:div w:id="573517926">
      <w:bodyDiv w:val="1"/>
      <w:marLeft w:val="0"/>
      <w:marRight w:val="0"/>
      <w:marTop w:val="0"/>
      <w:marBottom w:val="0"/>
      <w:divBdr>
        <w:top w:val="none" w:sz="0" w:space="0" w:color="auto"/>
        <w:left w:val="none" w:sz="0" w:space="0" w:color="auto"/>
        <w:bottom w:val="none" w:sz="0" w:space="0" w:color="auto"/>
        <w:right w:val="none" w:sz="0" w:space="0" w:color="auto"/>
      </w:divBdr>
    </w:div>
    <w:div w:id="601645438">
      <w:bodyDiv w:val="1"/>
      <w:marLeft w:val="0"/>
      <w:marRight w:val="0"/>
      <w:marTop w:val="0"/>
      <w:marBottom w:val="0"/>
      <w:divBdr>
        <w:top w:val="none" w:sz="0" w:space="0" w:color="auto"/>
        <w:left w:val="none" w:sz="0" w:space="0" w:color="auto"/>
        <w:bottom w:val="none" w:sz="0" w:space="0" w:color="auto"/>
        <w:right w:val="none" w:sz="0" w:space="0" w:color="auto"/>
      </w:divBdr>
      <w:divsChild>
        <w:div w:id="781923930">
          <w:marLeft w:val="0"/>
          <w:marRight w:val="0"/>
          <w:marTop w:val="0"/>
          <w:marBottom w:val="0"/>
          <w:divBdr>
            <w:top w:val="none" w:sz="0" w:space="0" w:color="auto"/>
            <w:left w:val="none" w:sz="0" w:space="0" w:color="auto"/>
            <w:bottom w:val="none" w:sz="0" w:space="0" w:color="auto"/>
            <w:right w:val="none" w:sz="0" w:space="0" w:color="auto"/>
          </w:divBdr>
          <w:divsChild>
            <w:div w:id="1888713100">
              <w:marLeft w:val="0"/>
              <w:marRight w:val="0"/>
              <w:marTop w:val="0"/>
              <w:marBottom w:val="0"/>
              <w:divBdr>
                <w:top w:val="none" w:sz="0" w:space="0" w:color="auto"/>
                <w:left w:val="none" w:sz="0" w:space="0" w:color="auto"/>
                <w:bottom w:val="none" w:sz="0" w:space="0" w:color="auto"/>
                <w:right w:val="none" w:sz="0" w:space="0" w:color="auto"/>
              </w:divBdr>
              <w:divsChild>
                <w:div w:id="83827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428278">
      <w:bodyDiv w:val="1"/>
      <w:marLeft w:val="0"/>
      <w:marRight w:val="0"/>
      <w:marTop w:val="0"/>
      <w:marBottom w:val="0"/>
      <w:divBdr>
        <w:top w:val="none" w:sz="0" w:space="0" w:color="auto"/>
        <w:left w:val="none" w:sz="0" w:space="0" w:color="auto"/>
        <w:bottom w:val="none" w:sz="0" w:space="0" w:color="auto"/>
        <w:right w:val="none" w:sz="0" w:space="0" w:color="auto"/>
      </w:divBdr>
    </w:div>
    <w:div w:id="619385562">
      <w:bodyDiv w:val="1"/>
      <w:marLeft w:val="0"/>
      <w:marRight w:val="0"/>
      <w:marTop w:val="0"/>
      <w:marBottom w:val="0"/>
      <w:divBdr>
        <w:top w:val="none" w:sz="0" w:space="0" w:color="auto"/>
        <w:left w:val="none" w:sz="0" w:space="0" w:color="auto"/>
        <w:bottom w:val="none" w:sz="0" w:space="0" w:color="auto"/>
        <w:right w:val="none" w:sz="0" w:space="0" w:color="auto"/>
      </w:divBdr>
    </w:div>
    <w:div w:id="621034215">
      <w:bodyDiv w:val="1"/>
      <w:marLeft w:val="0"/>
      <w:marRight w:val="0"/>
      <w:marTop w:val="0"/>
      <w:marBottom w:val="0"/>
      <w:divBdr>
        <w:top w:val="none" w:sz="0" w:space="0" w:color="auto"/>
        <w:left w:val="none" w:sz="0" w:space="0" w:color="auto"/>
        <w:bottom w:val="none" w:sz="0" w:space="0" w:color="auto"/>
        <w:right w:val="none" w:sz="0" w:space="0" w:color="auto"/>
      </w:divBdr>
    </w:div>
    <w:div w:id="623388574">
      <w:bodyDiv w:val="1"/>
      <w:marLeft w:val="0"/>
      <w:marRight w:val="0"/>
      <w:marTop w:val="0"/>
      <w:marBottom w:val="0"/>
      <w:divBdr>
        <w:top w:val="none" w:sz="0" w:space="0" w:color="auto"/>
        <w:left w:val="none" w:sz="0" w:space="0" w:color="auto"/>
        <w:bottom w:val="none" w:sz="0" w:space="0" w:color="auto"/>
        <w:right w:val="none" w:sz="0" w:space="0" w:color="auto"/>
      </w:divBdr>
      <w:divsChild>
        <w:div w:id="1383021079">
          <w:marLeft w:val="0"/>
          <w:marRight w:val="0"/>
          <w:marTop w:val="0"/>
          <w:marBottom w:val="0"/>
          <w:divBdr>
            <w:top w:val="none" w:sz="0" w:space="0" w:color="auto"/>
            <w:left w:val="none" w:sz="0" w:space="0" w:color="auto"/>
            <w:bottom w:val="none" w:sz="0" w:space="0" w:color="auto"/>
            <w:right w:val="none" w:sz="0" w:space="0" w:color="auto"/>
          </w:divBdr>
        </w:div>
      </w:divsChild>
    </w:div>
    <w:div w:id="652681099">
      <w:bodyDiv w:val="1"/>
      <w:marLeft w:val="0"/>
      <w:marRight w:val="0"/>
      <w:marTop w:val="0"/>
      <w:marBottom w:val="0"/>
      <w:divBdr>
        <w:top w:val="none" w:sz="0" w:space="0" w:color="auto"/>
        <w:left w:val="none" w:sz="0" w:space="0" w:color="auto"/>
        <w:bottom w:val="none" w:sz="0" w:space="0" w:color="auto"/>
        <w:right w:val="none" w:sz="0" w:space="0" w:color="auto"/>
      </w:divBdr>
      <w:divsChild>
        <w:div w:id="311715595">
          <w:marLeft w:val="0"/>
          <w:marRight w:val="0"/>
          <w:marTop w:val="0"/>
          <w:marBottom w:val="0"/>
          <w:divBdr>
            <w:top w:val="none" w:sz="0" w:space="0" w:color="auto"/>
            <w:left w:val="none" w:sz="0" w:space="0" w:color="auto"/>
            <w:bottom w:val="none" w:sz="0" w:space="0" w:color="auto"/>
            <w:right w:val="none" w:sz="0" w:space="0" w:color="auto"/>
          </w:divBdr>
          <w:divsChild>
            <w:div w:id="247033774">
              <w:marLeft w:val="0"/>
              <w:marRight w:val="0"/>
              <w:marTop w:val="0"/>
              <w:marBottom w:val="0"/>
              <w:divBdr>
                <w:top w:val="none" w:sz="0" w:space="0" w:color="auto"/>
                <w:left w:val="none" w:sz="0" w:space="0" w:color="auto"/>
                <w:bottom w:val="none" w:sz="0" w:space="0" w:color="auto"/>
                <w:right w:val="none" w:sz="0" w:space="0" w:color="auto"/>
              </w:divBdr>
              <w:divsChild>
                <w:div w:id="2084643703">
                  <w:marLeft w:val="0"/>
                  <w:marRight w:val="0"/>
                  <w:marTop w:val="0"/>
                  <w:marBottom w:val="0"/>
                  <w:divBdr>
                    <w:top w:val="none" w:sz="0" w:space="0" w:color="auto"/>
                    <w:left w:val="none" w:sz="0" w:space="0" w:color="auto"/>
                    <w:bottom w:val="none" w:sz="0" w:space="0" w:color="auto"/>
                    <w:right w:val="none" w:sz="0" w:space="0" w:color="auto"/>
                  </w:divBdr>
                  <w:divsChild>
                    <w:div w:id="477454933">
                      <w:marLeft w:val="0"/>
                      <w:marRight w:val="0"/>
                      <w:marTop w:val="0"/>
                      <w:marBottom w:val="0"/>
                      <w:divBdr>
                        <w:top w:val="none" w:sz="0" w:space="0" w:color="auto"/>
                        <w:left w:val="none" w:sz="0" w:space="0" w:color="auto"/>
                        <w:bottom w:val="none" w:sz="0" w:space="0" w:color="auto"/>
                        <w:right w:val="none" w:sz="0" w:space="0" w:color="auto"/>
                      </w:divBdr>
                    </w:div>
                    <w:div w:id="4348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017070">
      <w:bodyDiv w:val="1"/>
      <w:marLeft w:val="0"/>
      <w:marRight w:val="0"/>
      <w:marTop w:val="0"/>
      <w:marBottom w:val="0"/>
      <w:divBdr>
        <w:top w:val="none" w:sz="0" w:space="0" w:color="auto"/>
        <w:left w:val="none" w:sz="0" w:space="0" w:color="auto"/>
        <w:bottom w:val="none" w:sz="0" w:space="0" w:color="auto"/>
        <w:right w:val="none" w:sz="0" w:space="0" w:color="auto"/>
      </w:divBdr>
    </w:div>
    <w:div w:id="686059151">
      <w:bodyDiv w:val="1"/>
      <w:marLeft w:val="0"/>
      <w:marRight w:val="0"/>
      <w:marTop w:val="0"/>
      <w:marBottom w:val="0"/>
      <w:divBdr>
        <w:top w:val="none" w:sz="0" w:space="0" w:color="auto"/>
        <w:left w:val="none" w:sz="0" w:space="0" w:color="auto"/>
        <w:bottom w:val="none" w:sz="0" w:space="0" w:color="auto"/>
        <w:right w:val="none" w:sz="0" w:space="0" w:color="auto"/>
      </w:divBdr>
    </w:div>
    <w:div w:id="691758764">
      <w:bodyDiv w:val="1"/>
      <w:marLeft w:val="0"/>
      <w:marRight w:val="0"/>
      <w:marTop w:val="0"/>
      <w:marBottom w:val="0"/>
      <w:divBdr>
        <w:top w:val="none" w:sz="0" w:space="0" w:color="auto"/>
        <w:left w:val="none" w:sz="0" w:space="0" w:color="auto"/>
        <w:bottom w:val="none" w:sz="0" w:space="0" w:color="auto"/>
        <w:right w:val="none" w:sz="0" w:space="0" w:color="auto"/>
      </w:divBdr>
    </w:div>
    <w:div w:id="716323009">
      <w:bodyDiv w:val="1"/>
      <w:marLeft w:val="0"/>
      <w:marRight w:val="0"/>
      <w:marTop w:val="0"/>
      <w:marBottom w:val="0"/>
      <w:divBdr>
        <w:top w:val="none" w:sz="0" w:space="0" w:color="auto"/>
        <w:left w:val="none" w:sz="0" w:space="0" w:color="auto"/>
        <w:bottom w:val="none" w:sz="0" w:space="0" w:color="auto"/>
        <w:right w:val="none" w:sz="0" w:space="0" w:color="auto"/>
      </w:divBdr>
    </w:div>
    <w:div w:id="717780782">
      <w:bodyDiv w:val="1"/>
      <w:marLeft w:val="0"/>
      <w:marRight w:val="0"/>
      <w:marTop w:val="0"/>
      <w:marBottom w:val="0"/>
      <w:divBdr>
        <w:top w:val="none" w:sz="0" w:space="0" w:color="auto"/>
        <w:left w:val="none" w:sz="0" w:space="0" w:color="auto"/>
        <w:bottom w:val="none" w:sz="0" w:space="0" w:color="auto"/>
        <w:right w:val="none" w:sz="0" w:space="0" w:color="auto"/>
      </w:divBdr>
      <w:divsChild>
        <w:div w:id="200896347">
          <w:marLeft w:val="0"/>
          <w:marRight w:val="0"/>
          <w:marTop w:val="0"/>
          <w:marBottom w:val="0"/>
          <w:divBdr>
            <w:top w:val="none" w:sz="0" w:space="0" w:color="auto"/>
            <w:left w:val="none" w:sz="0" w:space="0" w:color="auto"/>
            <w:bottom w:val="none" w:sz="0" w:space="0" w:color="auto"/>
            <w:right w:val="none" w:sz="0" w:space="0" w:color="auto"/>
          </w:divBdr>
          <w:divsChild>
            <w:div w:id="1178888273">
              <w:marLeft w:val="0"/>
              <w:marRight w:val="0"/>
              <w:marTop w:val="0"/>
              <w:marBottom w:val="0"/>
              <w:divBdr>
                <w:top w:val="none" w:sz="0" w:space="0" w:color="auto"/>
                <w:left w:val="none" w:sz="0" w:space="0" w:color="auto"/>
                <w:bottom w:val="none" w:sz="0" w:space="0" w:color="auto"/>
                <w:right w:val="none" w:sz="0" w:space="0" w:color="auto"/>
              </w:divBdr>
              <w:divsChild>
                <w:div w:id="2096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26435">
      <w:bodyDiv w:val="1"/>
      <w:marLeft w:val="0"/>
      <w:marRight w:val="0"/>
      <w:marTop w:val="0"/>
      <w:marBottom w:val="0"/>
      <w:divBdr>
        <w:top w:val="none" w:sz="0" w:space="0" w:color="auto"/>
        <w:left w:val="none" w:sz="0" w:space="0" w:color="auto"/>
        <w:bottom w:val="none" w:sz="0" w:space="0" w:color="auto"/>
        <w:right w:val="none" w:sz="0" w:space="0" w:color="auto"/>
      </w:divBdr>
      <w:divsChild>
        <w:div w:id="1136222276">
          <w:marLeft w:val="0"/>
          <w:marRight w:val="0"/>
          <w:marTop w:val="0"/>
          <w:marBottom w:val="0"/>
          <w:divBdr>
            <w:top w:val="none" w:sz="0" w:space="0" w:color="auto"/>
            <w:left w:val="none" w:sz="0" w:space="0" w:color="auto"/>
            <w:bottom w:val="none" w:sz="0" w:space="0" w:color="auto"/>
            <w:right w:val="none" w:sz="0" w:space="0" w:color="auto"/>
          </w:divBdr>
          <w:divsChild>
            <w:div w:id="1148984003">
              <w:marLeft w:val="0"/>
              <w:marRight w:val="0"/>
              <w:marTop w:val="0"/>
              <w:marBottom w:val="0"/>
              <w:divBdr>
                <w:top w:val="none" w:sz="0" w:space="0" w:color="auto"/>
                <w:left w:val="none" w:sz="0" w:space="0" w:color="auto"/>
                <w:bottom w:val="none" w:sz="0" w:space="0" w:color="auto"/>
                <w:right w:val="none" w:sz="0" w:space="0" w:color="auto"/>
              </w:divBdr>
              <w:divsChild>
                <w:div w:id="750541407">
                  <w:marLeft w:val="0"/>
                  <w:marRight w:val="0"/>
                  <w:marTop w:val="0"/>
                  <w:marBottom w:val="0"/>
                  <w:divBdr>
                    <w:top w:val="none" w:sz="0" w:space="0" w:color="auto"/>
                    <w:left w:val="none" w:sz="0" w:space="0" w:color="auto"/>
                    <w:bottom w:val="none" w:sz="0" w:space="0" w:color="auto"/>
                    <w:right w:val="none" w:sz="0" w:space="0" w:color="auto"/>
                  </w:divBdr>
                </w:div>
                <w:div w:id="26778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149825">
      <w:bodyDiv w:val="1"/>
      <w:marLeft w:val="0"/>
      <w:marRight w:val="0"/>
      <w:marTop w:val="0"/>
      <w:marBottom w:val="0"/>
      <w:divBdr>
        <w:top w:val="none" w:sz="0" w:space="0" w:color="auto"/>
        <w:left w:val="none" w:sz="0" w:space="0" w:color="auto"/>
        <w:bottom w:val="none" w:sz="0" w:space="0" w:color="auto"/>
        <w:right w:val="none" w:sz="0" w:space="0" w:color="auto"/>
      </w:divBdr>
    </w:div>
    <w:div w:id="777219643">
      <w:bodyDiv w:val="1"/>
      <w:marLeft w:val="0"/>
      <w:marRight w:val="0"/>
      <w:marTop w:val="0"/>
      <w:marBottom w:val="0"/>
      <w:divBdr>
        <w:top w:val="none" w:sz="0" w:space="0" w:color="auto"/>
        <w:left w:val="none" w:sz="0" w:space="0" w:color="auto"/>
        <w:bottom w:val="none" w:sz="0" w:space="0" w:color="auto"/>
        <w:right w:val="none" w:sz="0" w:space="0" w:color="auto"/>
      </w:divBdr>
    </w:div>
    <w:div w:id="800347547">
      <w:bodyDiv w:val="1"/>
      <w:marLeft w:val="0"/>
      <w:marRight w:val="0"/>
      <w:marTop w:val="0"/>
      <w:marBottom w:val="0"/>
      <w:divBdr>
        <w:top w:val="none" w:sz="0" w:space="0" w:color="auto"/>
        <w:left w:val="none" w:sz="0" w:space="0" w:color="auto"/>
        <w:bottom w:val="none" w:sz="0" w:space="0" w:color="auto"/>
        <w:right w:val="none" w:sz="0" w:space="0" w:color="auto"/>
      </w:divBdr>
    </w:div>
    <w:div w:id="848374332">
      <w:bodyDiv w:val="1"/>
      <w:marLeft w:val="0"/>
      <w:marRight w:val="0"/>
      <w:marTop w:val="0"/>
      <w:marBottom w:val="0"/>
      <w:divBdr>
        <w:top w:val="none" w:sz="0" w:space="0" w:color="auto"/>
        <w:left w:val="none" w:sz="0" w:space="0" w:color="auto"/>
        <w:bottom w:val="none" w:sz="0" w:space="0" w:color="auto"/>
        <w:right w:val="none" w:sz="0" w:space="0" w:color="auto"/>
      </w:divBdr>
    </w:div>
    <w:div w:id="852767488">
      <w:bodyDiv w:val="1"/>
      <w:marLeft w:val="0"/>
      <w:marRight w:val="0"/>
      <w:marTop w:val="0"/>
      <w:marBottom w:val="0"/>
      <w:divBdr>
        <w:top w:val="none" w:sz="0" w:space="0" w:color="auto"/>
        <w:left w:val="none" w:sz="0" w:space="0" w:color="auto"/>
        <w:bottom w:val="none" w:sz="0" w:space="0" w:color="auto"/>
        <w:right w:val="none" w:sz="0" w:space="0" w:color="auto"/>
      </w:divBdr>
    </w:div>
    <w:div w:id="861936348">
      <w:bodyDiv w:val="1"/>
      <w:marLeft w:val="0"/>
      <w:marRight w:val="0"/>
      <w:marTop w:val="0"/>
      <w:marBottom w:val="0"/>
      <w:divBdr>
        <w:top w:val="none" w:sz="0" w:space="0" w:color="auto"/>
        <w:left w:val="none" w:sz="0" w:space="0" w:color="auto"/>
        <w:bottom w:val="none" w:sz="0" w:space="0" w:color="auto"/>
        <w:right w:val="none" w:sz="0" w:space="0" w:color="auto"/>
      </w:divBdr>
    </w:div>
    <w:div w:id="874342930">
      <w:bodyDiv w:val="1"/>
      <w:marLeft w:val="0"/>
      <w:marRight w:val="0"/>
      <w:marTop w:val="0"/>
      <w:marBottom w:val="0"/>
      <w:divBdr>
        <w:top w:val="none" w:sz="0" w:space="0" w:color="auto"/>
        <w:left w:val="none" w:sz="0" w:space="0" w:color="auto"/>
        <w:bottom w:val="none" w:sz="0" w:space="0" w:color="auto"/>
        <w:right w:val="none" w:sz="0" w:space="0" w:color="auto"/>
      </w:divBdr>
    </w:div>
    <w:div w:id="882987369">
      <w:bodyDiv w:val="1"/>
      <w:marLeft w:val="0"/>
      <w:marRight w:val="0"/>
      <w:marTop w:val="0"/>
      <w:marBottom w:val="0"/>
      <w:divBdr>
        <w:top w:val="none" w:sz="0" w:space="0" w:color="auto"/>
        <w:left w:val="none" w:sz="0" w:space="0" w:color="auto"/>
        <w:bottom w:val="none" w:sz="0" w:space="0" w:color="auto"/>
        <w:right w:val="none" w:sz="0" w:space="0" w:color="auto"/>
      </w:divBdr>
    </w:div>
    <w:div w:id="890576673">
      <w:bodyDiv w:val="1"/>
      <w:marLeft w:val="0"/>
      <w:marRight w:val="0"/>
      <w:marTop w:val="0"/>
      <w:marBottom w:val="0"/>
      <w:divBdr>
        <w:top w:val="none" w:sz="0" w:space="0" w:color="auto"/>
        <w:left w:val="none" w:sz="0" w:space="0" w:color="auto"/>
        <w:bottom w:val="none" w:sz="0" w:space="0" w:color="auto"/>
        <w:right w:val="none" w:sz="0" w:space="0" w:color="auto"/>
      </w:divBdr>
    </w:div>
    <w:div w:id="901066863">
      <w:bodyDiv w:val="1"/>
      <w:marLeft w:val="0"/>
      <w:marRight w:val="0"/>
      <w:marTop w:val="0"/>
      <w:marBottom w:val="0"/>
      <w:divBdr>
        <w:top w:val="none" w:sz="0" w:space="0" w:color="auto"/>
        <w:left w:val="none" w:sz="0" w:space="0" w:color="auto"/>
        <w:bottom w:val="none" w:sz="0" w:space="0" w:color="auto"/>
        <w:right w:val="none" w:sz="0" w:space="0" w:color="auto"/>
      </w:divBdr>
      <w:divsChild>
        <w:div w:id="1101415550">
          <w:marLeft w:val="0"/>
          <w:marRight w:val="0"/>
          <w:marTop w:val="0"/>
          <w:marBottom w:val="0"/>
          <w:divBdr>
            <w:top w:val="none" w:sz="0" w:space="0" w:color="auto"/>
            <w:left w:val="none" w:sz="0" w:space="0" w:color="auto"/>
            <w:bottom w:val="none" w:sz="0" w:space="0" w:color="auto"/>
            <w:right w:val="none" w:sz="0" w:space="0" w:color="auto"/>
          </w:divBdr>
          <w:divsChild>
            <w:div w:id="471170582">
              <w:marLeft w:val="0"/>
              <w:marRight w:val="0"/>
              <w:marTop w:val="0"/>
              <w:marBottom w:val="0"/>
              <w:divBdr>
                <w:top w:val="none" w:sz="0" w:space="0" w:color="auto"/>
                <w:left w:val="none" w:sz="0" w:space="0" w:color="auto"/>
                <w:bottom w:val="none" w:sz="0" w:space="0" w:color="auto"/>
                <w:right w:val="none" w:sz="0" w:space="0" w:color="auto"/>
              </w:divBdr>
              <w:divsChild>
                <w:div w:id="107571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117536">
      <w:bodyDiv w:val="1"/>
      <w:marLeft w:val="0"/>
      <w:marRight w:val="0"/>
      <w:marTop w:val="0"/>
      <w:marBottom w:val="0"/>
      <w:divBdr>
        <w:top w:val="none" w:sz="0" w:space="0" w:color="auto"/>
        <w:left w:val="none" w:sz="0" w:space="0" w:color="auto"/>
        <w:bottom w:val="none" w:sz="0" w:space="0" w:color="auto"/>
        <w:right w:val="none" w:sz="0" w:space="0" w:color="auto"/>
      </w:divBdr>
    </w:div>
    <w:div w:id="914050730">
      <w:bodyDiv w:val="1"/>
      <w:marLeft w:val="0"/>
      <w:marRight w:val="0"/>
      <w:marTop w:val="0"/>
      <w:marBottom w:val="0"/>
      <w:divBdr>
        <w:top w:val="none" w:sz="0" w:space="0" w:color="auto"/>
        <w:left w:val="none" w:sz="0" w:space="0" w:color="auto"/>
        <w:bottom w:val="none" w:sz="0" w:space="0" w:color="auto"/>
        <w:right w:val="none" w:sz="0" w:space="0" w:color="auto"/>
      </w:divBdr>
    </w:div>
    <w:div w:id="922299873">
      <w:bodyDiv w:val="1"/>
      <w:marLeft w:val="0"/>
      <w:marRight w:val="0"/>
      <w:marTop w:val="0"/>
      <w:marBottom w:val="0"/>
      <w:divBdr>
        <w:top w:val="none" w:sz="0" w:space="0" w:color="auto"/>
        <w:left w:val="none" w:sz="0" w:space="0" w:color="auto"/>
        <w:bottom w:val="none" w:sz="0" w:space="0" w:color="auto"/>
        <w:right w:val="none" w:sz="0" w:space="0" w:color="auto"/>
      </w:divBdr>
    </w:div>
    <w:div w:id="949359750">
      <w:bodyDiv w:val="1"/>
      <w:marLeft w:val="0"/>
      <w:marRight w:val="0"/>
      <w:marTop w:val="0"/>
      <w:marBottom w:val="0"/>
      <w:divBdr>
        <w:top w:val="none" w:sz="0" w:space="0" w:color="auto"/>
        <w:left w:val="none" w:sz="0" w:space="0" w:color="auto"/>
        <w:bottom w:val="none" w:sz="0" w:space="0" w:color="auto"/>
        <w:right w:val="none" w:sz="0" w:space="0" w:color="auto"/>
      </w:divBdr>
    </w:div>
    <w:div w:id="964852578">
      <w:bodyDiv w:val="1"/>
      <w:marLeft w:val="0"/>
      <w:marRight w:val="0"/>
      <w:marTop w:val="0"/>
      <w:marBottom w:val="0"/>
      <w:divBdr>
        <w:top w:val="none" w:sz="0" w:space="0" w:color="auto"/>
        <w:left w:val="none" w:sz="0" w:space="0" w:color="auto"/>
        <w:bottom w:val="none" w:sz="0" w:space="0" w:color="auto"/>
        <w:right w:val="none" w:sz="0" w:space="0" w:color="auto"/>
      </w:divBdr>
    </w:div>
    <w:div w:id="968511360">
      <w:bodyDiv w:val="1"/>
      <w:marLeft w:val="0"/>
      <w:marRight w:val="0"/>
      <w:marTop w:val="0"/>
      <w:marBottom w:val="0"/>
      <w:divBdr>
        <w:top w:val="none" w:sz="0" w:space="0" w:color="auto"/>
        <w:left w:val="none" w:sz="0" w:space="0" w:color="auto"/>
        <w:bottom w:val="none" w:sz="0" w:space="0" w:color="auto"/>
        <w:right w:val="none" w:sz="0" w:space="0" w:color="auto"/>
      </w:divBdr>
    </w:div>
    <w:div w:id="975599574">
      <w:bodyDiv w:val="1"/>
      <w:marLeft w:val="0"/>
      <w:marRight w:val="0"/>
      <w:marTop w:val="0"/>
      <w:marBottom w:val="0"/>
      <w:divBdr>
        <w:top w:val="none" w:sz="0" w:space="0" w:color="auto"/>
        <w:left w:val="none" w:sz="0" w:space="0" w:color="auto"/>
        <w:bottom w:val="none" w:sz="0" w:space="0" w:color="auto"/>
        <w:right w:val="none" w:sz="0" w:space="0" w:color="auto"/>
      </w:divBdr>
    </w:div>
    <w:div w:id="983316206">
      <w:bodyDiv w:val="1"/>
      <w:marLeft w:val="0"/>
      <w:marRight w:val="0"/>
      <w:marTop w:val="0"/>
      <w:marBottom w:val="0"/>
      <w:divBdr>
        <w:top w:val="none" w:sz="0" w:space="0" w:color="auto"/>
        <w:left w:val="none" w:sz="0" w:space="0" w:color="auto"/>
        <w:bottom w:val="none" w:sz="0" w:space="0" w:color="auto"/>
        <w:right w:val="none" w:sz="0" w:space="0" w:color="auto"/>
      </w:divBdr>
    </w:div>
    <w:div w:id="986477458">
      <w:bodyDiv w:val="1"/>
      <w:marLeft w:val="0"/>
      <w:marRight w:val="0"/>
      <w:marTop w:val="0"/>
      <w:marBottom w:val="0"/>
      <w:divBdr>
        <w:top w:val="none" w:sz="0" w:space="0" w:color="auto"/>
        <w:left w:val="none" w:sz="0" w:space="0" w:color="auto"/>
        <w:bottom w:val="none" w:sz="0" w:space="0" w:color="auto"/>
        <w:right w:val="none" w:sz="0" w:space="0" w:color="auto"/>
      </w:divBdr>
    </w:div>
    <w:div w:id="987591837">
      <w:bodyDiv w:val="1"/>
      <w:marLeft w:val="0"/>
      <w:marRight w:val="0"/>
      <w:marTop w:val="0"/>
      <w:marBottom w:val="0"/>
      <w:divBdr>
        <w:top w:val="none" w:sz="0" w:space="0" w:color="auto"/>
        <w:left w:val="none" w:sz="0" w:space="0" w:color="auto"/>
        <w:bottom w:val="none" w:sz="0" w:space="0" w:color="auto"/>
        <w:right w:val="none" w:sz="0" w:space="0" w:color="auto"/>
      </w:divBdr>
    </w:div>
    <w:div w:id="1007976004">
      <w:bodyDiv w:val="1"/>
      <w:marLeft w:val="0"/>
      <w:marRight w:val="0"/>
      <w:marTop w:val="0"/>
      <w:marBottom w:val="0"/>
      <w:divBdr>
        <w:top w:val="none" w:sz="0" w:space="0" w:color="auto"/>
        <w:left w:val="none" w:sz="0" w:space="0" w:color="auto"/>
        <w:bottom w:val="none" w:sz="0" w:space="0" w:color="auto"/>
        <w:right w:val="none" w:sz="0" w:space="0" w:color="auto"/>
      </w:divBdr>
    </w:div>
    <w:div w:id="1021466698">
      <w:bodyDiv w:val="1"/>
      <w:marLeft w:val="0"/>
      <w:marRight w:val="0"/>
      <w:marTop w:val="0"/>
      <w:marBottom w:val="0"/>
      <w:divBdr>
        <w:top w:val="none" w:sz="0" w:space="0" w:color="auto"/>
        <w:left w:val="none" w:sz="0" w:space="0" w:color="auto"/>
        <w:bottom w:val="none" w:sz="0" w:space="0" w:color="auto"/>
        <w:right w:val="none" w:sz="0" w:space="0" w:color="auto"/>
      </w:divBdr>
    </w:div>
    <w:div w:id="1030885591">
      <w:bodyDiv w:val="1"/>
      <w:marLeft w:val="0"/>
      <w:marRight w:val="0"/>
      <w:marTop w:val="0"/>
      <w:marBottom w:val="0"/>
      <w:divBdr>
        <w:top w:val="none" w:sz="0" w:space="0" w:color="auto"/>
        <w:left w:val="none" w:sz="0" w:space="0" w:color="auto"/>
        <w:bottom w:val="none" w:sz="0" w:space="0" w:color="auto"/>
        <w:right w:val="none" w:sz="0" w:space="0" w:color="auto"/>
      </w:divBdr>
    </w:div>
    <w:div w:id="1051536708">
      <w:bodyDiv w:val="1"/>
      <w:marLeft w:val="0"/>
      <w:marRight w:val="0"/>
      <w:marTop w:val="0"/>
      <w:marBottom w:val="0"/>
      <w:divBdr>
        <w:top w:val="none" w:sz="0" w:space="0" w:color="auto"/>
        <w:left w:val="none" w:sz="0" w:space="0" w:color="auto"/>
        <w:bottom w:val="none" w:sz="0" w:space="0" w:color="auto"/>
        <w:right w:val="none" w:sz="0" w:space="0" w:color="auto"/>
      </w:divBdr>
    </w:div>
    <w:div w:id="1053456986">
      <w:bodyDiv w:val="1"/>
      <w:marLeft w:val="0"/>
      <w:marRight w:val="0"/>
      <w:marTop w:val="0"/>
      <w:marBottom w:val="0"/>
      <w:divBdr>
        <w:top w:val="none" w:sz="0" w:space="0" w:color="auto"/>
        <w:left w:val="none" w:sz="0" w:space="0" w:color="auto"/>
        <w:bottom w:val="none" w:sz="0" w:space="0" w:color="auto"/>
        <w:right w:val="none" w:sz="0" w:space="0" w:color="auto"/>
      </w:divBdr>
    </w:div>
    <w:div w:id="1055467893">
      <w:bodyDiv w:val="1"/>
      <w:marLeft w:val="0"/>
      <w:marRight w:val="0"/>
      <w:marTop w:val="0"/>
      <w:marBottom w:val="0"/>
      <w:divBdr>
        <w:top w:val="none" w:sz="0" w:space="0" w:color="auto"/>
        <w:left w:val="none" w:sz="0" w:space="0" w:color="auto"/>
        <w:bottom w:val="none" w:sz="0" w:space="0" w:color="auto"/>
        <w:right w:val="none" w:sz="0" w:space="0" w:color="auto"/>
      </w:divBdr>
    </w:div>
    <w:div w:id="1056511176">
      <w:bodyDiv w:val="1"/>
      <w:marLeft w:val="0"/>
      <w:marRight w:val="0"/>
      <w:marTop w:val="0"/>
      <w:marBottom w:val="0"/>
      <w:divBdr>
        <w:top w:val="none" w:sz="0" w:space="0" w:color="auto"/>
        <w:left w:val="none" w:sz="0" w:space="0" w:color="auto"/>
        <w:bottom w:val="none" w:sz="0" w:space="0" w:color="auto"/>
        <w:right w:val="none" w:sz="0" w:space="0" w:color="auto"/>
      </w:divBdr>
    </w:div>
    <w:div w:id="1062600719">
      <w:bodyDiv w:val="1"/>
      <w:marLeft w:val="0"/>
      <w:marRight w:val="0"/>
      <w:marTop w:val="0"/>
      <w:marBottom w:val="0"/>
      <w:divBdr>
        <w:top w:val="none" w:sz="0" w:space="0" w:color="auto"/>
        <w:left w:val="none" w:sz="0" w:space="0" w:color="auto"/>
        <w:bottom w:val="none" w:sz="0" w:space="0" w:color="auto"/>
        <w:right w:val="none" w:sz="0" w:space="0" w:color="auto"/>
      </w:divBdr>
      <w:divsChild>
        <w:div w:id="1473448582">
          <w:marLeft w:val="0"/>
          <w:marRight w:val="0"/>
          <w:marTop w:val="0"/>
          <w:marBottom w:val="0"/>
          <w:divBdr>
            <w:top w:val="none" w:sz="0" w:space="0" w:color="auto"/>
            <w:left w:val="none" w:sz="0" w:space="0" w:color="auto"/>
            <w:bottom w:val="none" w:sz="0" w:space="0" w:color="auto"/>
            <w:right w:val="none" w:sz="0" w:space="0" w:color="auto"/>
          </w:divBdr>
          <w:divsChild>
            <w:div w:id="69887329">
              <w:marLeft w:val="0"/>
              <w:marRight w:val="0"/>
              <w:marTop w:val="0"/>
              <w:marBottom w:val="0"/>
              <w:divBdr>
                <w:top w:val="none" w:sz="0" w:space="0" w:color="auto"/>
                <w:left w:val="none" w:sz="0" w:space="0" w:color="auto"/>
                <w:bottom w:val="none" w:sz="0" w:space="0" w:color="auto"/>
                <w:right w:val="none" w:sz="0" w:space="0" w:color="auto"/>
              </w:divBdr>
              <w:divsChild>
                <w:div w:id="15056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265753">
      <w:bodyDiv w:val="1"/>
      <w:marLeft w:val="0"/>
      <w:marRight w:val="0"/>
      <w:marTop w:val="0"/>
      <w:marBottom w:val="0"/>
      <w:divBdr>
        <w:top w:val="none" w:sz="0" w:space="0" w:color="auto"/>
        <w:left w:val="none" w:sz="0" w:space="0" w:color="auto"/>
        <w:bottom w:val="none" w:sz="0" w:space="0" w:color="auto"/>
        <w:right w:val="none" w:sz="0" w:space="0" w:color="auto"/>
      </w:divBdr>
    </w:div>
    <w:div w:id="1079718155">
      <w:bodyDiv w:val="1"/>
      <w:marLeft w:val="0"/>
      <w:marRight w:val="0"/>
      <w:marTop w:val="0"/>
      <w:marBottom w:val="0"/>
      <w:divBdr>
        <w:top w:val="none" w:sz="0" w:space="0" w:color="auto"/>
        <w:left w:val="none" w:sz="0" w:space="0" w:color="auto"/>
        <w:bottom w:val="none" w:sz="0" w:space="0" w:color="auto"/>
        <w:right w:val="none" w:sz="0" w:space="0" w:color="auto"/>
      </w:divBdr>
    </w:div>
    <w:div w:id="1080060349">
      <w:bodyDiv w:val="1"/>
      <w:marLeft w:val="0"/>
      <w:marRight w:val="0"/>
      <w:marTop w:val="0"/>
      <w:marBottom w:val="0"/>
      <w:divBdr>
        <w:top w:val="none" w:sz="0" w:space="0" w:color="auto"/>
        <w:left w:val="none" w:sz="0" w:space="0" w:color="auto"/>
        <w:bottom w:val="none" w:sz="0" w:space="0" w:color="auto"/>
        <w:right w:val="none" w:sz="0" w:space="0" w:color="auto"/>
      </w:divBdr>
    </w:div>
    <w:div w:id="1100836911">
      <w:bodyDiv w:val="1"/>
      <w:marLeft w:val="0"/>
      <w:marRight w:val="0"/>
      <w:marTop w:val="0"/>
      <w:marBottom w:val="0"/>
      <w:divBdr>
        <w:top w:val="none" w:sz="0" w:space="0" w:color="auto"/>
        <w:left w:val="none" w:sz="0" w:space="0" w:color="auto"/>
        <w:bottom w:val="none" w:sz="0" w:space="0" w:color="auto"/>
        <w:right w:val="none" w:sz="0" w:space="0" w:color="auto"/>
      </w:divBdr>
    </w:div>
    <w:div w:id="1102804332">
      <w:bodyDiv w:val="1"/>
      <w:marLeft w:val="0"/>
      <w:marRight w:val="0"/>
      <w:marTop w:val="0"/>
      <w:marBottom w:val="0"/>
      <w:divBdr>
        <w:top w:val="none" w:sz="0" w:space="0" w:color="auto"/>
        <w:left w:val="none" w:sz="0" w:space="0" w:color="auto"/>
        <w:bottom w:val="none" w:sz="0" w:space="0" w:color="auto"/>
        <w:right w:val="none" w:sz="0" w:space="0" w:color="auto"/>
      </w:divBdr>
    </w:div>
    <w:div w:id="1107771896">
      <w:bodyDiv w:val="1"/>
      <w:marLeft w:val="0"/>
      <w:marRight w:val="0"/>
      <w:marTop w:val="0"/>
      <w:marBottom w:val="0"/>
      <w:divBdr>
        <w:top w:val="none" w:sz="0" w:space="0" w:color="auto"/>
        <w:left w:val="none" w:sz="0" w:space="0" w:color="auto"/>
        <w:bottom w:val="none" w:sz="0" w:space="0" w:color="auto"/>
        <w:right w:val="none" w:sz="0" w:space="0" w:color="auto"/>
      </w:divBdr>
      <w:divsChild>
        <w:div w:id="1872447962">
          <w:marLeft w:val="0"/>
          <w:marRight w:val="0"/>
          <w:marTop w:val="0"/>
          <w:marBottom w:val="0"/>
          <w:divBdr>
            <w:top w:val="none" w:sz="0" w:space="0" w:color="auto"/>
            <w:left w:val="none" w:sz="0" w:space="0" w:color="auto"/>
            <w:bottom w:val="none" w:sz="0" w:space="0" w:color="auto"/>
            <w:right w:val="none" w:sz="0" w:space="0" w:color="auto"/>
          </w:divBdr>
          <w:divsChild>
            <w:div w:id="1166441407">
              <w:marLeft w:val="0"/>
              <w:marRight w:val="0"/>
              <w:marTop w:val="0"/>
              <w:marBottom w:val="0"/>
              <w:divBdr>
                <w:top w:val="none" w:sz="0" w:space="0" w:color="auto"/>
                <w:left w:val="none" w:sz="0" w:space="0" w:color="auto"/>
                <w:bottom w:val="none" w:sz="0" w:space="0" w:color="auto"/>
                <w:right w:val="none" w:sz="0" w:space="0" w:color="auto"/>
              </w:divBdr>
              <w:divsChild>
                <w:div w:id="143197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9031">
      <w:bodyDiv w:val="1"/>
      <w:marLeft w:val="0"/>
      <w:marRight w:val="0"/>
      <w:marTop w:val="0"/>
      <w:marBottom w:val="0"/>
      <w:divBdr>
        <w:top w:val="none" w:sz="0" w:space="0" w:color="auto"/>
        <w:left w:val="none" w:sz="0" w:space="0" w:color="auto"/>
        <w:bottom w:val="none" w:sz="0" w:space="0" w:color="auto"/>
        <w:right w:val="none" w:sz="0" w:space="0" w:color="auto"/>
      </w:divBdr>
      <w:divsChild>
        <w:div w:id="1939680451">
          <w:marLeft w:val="0"/>
          <w:marRight w:val="0"/>
          <w:marTop w:val="0"/>
          <w:marBottom w:val="0"/>
          <w:divBdr>
            <w:top w:val="none" w:sz="0" w:space="0" w:color="auto"/>
            <w:left w:val="none" w:sz="0" w:space="0" w:color="auto"/>
            <w:bottom w:val="none" w:sz="0" w:space="0" w:color="auto"/>
            <w:right w:val="none" w:sz="0" w:space="0" w:color="auto"/>
          </w:divBdr>
          <w:divsChild>
            <w:div w:id="363099701">
              <w:marLeft w:val="0"/>
              <w:marRight w:val="0"/>
              <w:marTop w:val="0"/>
              <w:marBottom w:val="0"/>
              <w:divBdr>
                <w:top w:val="none" w:sz="0" w:space="0" w:color="auto"/>
                <w:left w:val="none" w:sz="0" w:space="0" w:color="auto"/>
                <w:bottom w:val="none" w:sz="0" w:space="0" w:color="auto"/>
                <w:right w:val="none" w:sz="0" w:space="0" w:color="auto"/>
              </w:divBdr>
              <w:divsChild>
                <w:div w:id="836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376870">
      <w:bodyDiv w:val="1"/>
      <w:marLeft w:val="0"/>
      <w:marRight w:val="0"/>
      <w:marTop w:val="0"/>
      <w:marBottom w:val="0"/>
      <w:divBdr>
        <w:top w:val="none" w:sz="0" w:space="0" w:color="auto"/>
        <w:left w:val="none" w:sz="0" w:space="0" w:color="auto"/>
        <w:bottom w:val="none" w:sz="0" w:space="0" w:color="auto"/>
        <w:right w:val="none" w:sz="0" w:space="0" w:color="auto"/>
      </w:divBdr>
    </w:div>
    <w:div w:id="1131703053">
      <w:bodyDiv w:val="1"/>
      <w:marLeft w:val="0"/>
      <w:marRight w:val="0"/>
      <w:marTop w:val="0"/>
      <w:marBottom w:val="0"/>
      <w:divBdr>
        <w:top w:val="none" w:sz="0" w:space="0" w:color="auto"/>
        <w:left w:val="none" w:sz="0" w:space="0" w:color="auto"/>
        <w:bottom w:val="none" w:sz="0" w:space="0" w:color="auto"/>
        <w:right w:val="none" w:sz="0" w:space="0" w:color="auto"/>
      </w:divBdr>
      <w:divsChild>
        <w:div w:id="1999185436">
          <w:marLeft w:val="0"/>
          <w:marRight w:val="0"/>
          <w:marTop w:val="0"/>
          <w:marBottom w:val="0"/>
          <w:divBdr>
            <w:top w:val="none" w:sz="0" w:space="0" w:color="auto"/>
            <w:left w:val="none" w:sz="0" w:space="0" w:color="auto"/>
            <w:bottom w:val="none" w:sz="0" w:space="0" w:color="auto"/>
            <w:right w:val="none" w:sz="0" w:space="0" w:color="auto"/>
          </w:divBdr>
          <w:divsChild>
            <w:div w:id="545215193">
              <w:marLeft w:val="-1080"/>
              <w:marRight w:val="0"/>
              <w:marTop w:val="0"/>
              <w:marBottom w:val="0"/>
              <w:divBdr>
                <w:top w:val="none" w:sz="0" w:space="0" w:color="auto"/>
                <w:left w:val="none" w:sz="0" w:space="0" w:color="auto"/>
                <w:bottom w:val="none" w:sz="0" w:space="0" w:color="auto"/>
                <w:right w:val="none" w:sz="0" w:space="0" w:color="auto"/>
              </w:divBdr>
              <w:divsChild>
                <w:div w:id="186522930">
                  <w:marLeft w:val="0"/>
                  <w:marRight w:val="0"/>
                  <w:marTop w:val="0"/>
                  <w:marBottom w:val="0"/>
                  <w:divBdr>
                    <w:top w:val="single" w:sz="6" w:space="0" w:color="FFFFFF"/>
                    <w:left w:val="none" w:sz="0" w:space="0" w:color="auto"/>
                    <w:bottom w:val="none" w:sz="0" w:space="0" w:color="auto"/>
                    <w:right w:val="none" w:sz="0" w:space="0" w:color="auto"/>
                  </w:divBdr>
                </w:div>
              </w:divsChild>
            </w:div>
          </w:divsChild>
        </w:div>
        <w:div w:id="15235529">
          <w:marLeft w:val="0"/>
          <w:marRight w:val="0"/>
          <w:marTop w:val="0"/>
          <w:marBottom w:val="0"/>
          <w:divBdr>
            <w:top w:val="none" w:sz="0" w:space="0" w:color="auto"/>
            <w:left w:val="none" w:sz="0" w:space="0" w:color="auto"/>
            <w:bottom w:val="none" w:sz="0" w:space="0" w:color="auto"/>
            <w:right w:val="none" w:sz="0" w:space="0" w:color="auto"/>
          </w:divBdr>
          <w:divsChild>
            <w:div w:id="1775438315">
              <w:marLeft w:val="-1080"/>
              <w:marRight w:val="0"/>
              <w:marTop w:val="0"/>
              <w:marBottom w:val="0"/>
              <w:divBdr>
                <w:top w:val="none" w:sz="0" w:space="0" w:color="auto"/>
                <w:left w:val="none" w:sz="0" w:space="0" w:color="auto"/>
                <w:bottom w:val="none" w:sz="0" w:space="0" w:color="auto"/>
                <w:right w:val="none" w:sz="0" w:space="0" w:color="auto"/>
              </w:divBdr>
              <w:divsChild>
                <w:div w:id="304117347">
                  <w:marLeft w:val="0"/>
                  <w:marRight w:val="0"/>
                  <w:marTop w:val="0"/>
                  <w:marBottom w:val="0"/>
                  <w:divBdr>
                    <w:top w:val="single" w:sz="6" w:space="0" w:color="FFFFFF"/>
                    <w:left w:val="none" w:sz="0" w:space="0" w:color="auto"/>
                    <w:bottom w:val="none" w:sz="0" w:space="0" w:color="auto"/>
                    <w:right w:val="none" w:sz="0" w:space="0" w:color="auto"/>
                  </w:divBdr>
                </w:div>
              </w:divsChild>
            </w:div>
          </w:divsChild>
        </w:div>
        <w:div w:id="46807474">
          <w:marLeft w:val="0"/>
          <w:marRight w:val="0"/>
          <w:marTop w:val="0"/>
          <w:marBottom w:val="0"/>
          <w:divBdr>
            <w:top w:val="none" w:sz="0" w:space="0" w:color="auto"/>
            <w:left w:val="none" w:sz="0" w:space="0" w:color="auto"/>
            <w:bottom w:val="none" w:sz="0" w:space="0" w:color="auto"/>
            <w:right w:val="none" w:sz="0" w:space="0" w:color="auto"/>
          </w:divBdr>
          <w:divsChild>
            <w:div w:id="775439918">
              <w:marLeft w:val="-1080"/>
              <w:marRight w:val="0"/>
              <w:marTop w:val="0"/>
              <w:marBottom w:val="0"/>
              <w:divBdr>
                <w:top w:val="none" w:sz="0" w:space="0" w:color="auto"/>
                <w:left w:val="none" w:sz="0" w:space="0" w:color="auto"/>
                <w:bottom w:val="none" w:sz="0" w:space="0" w:color="auto"/>
                <w:right w:val="none" w:sz="0" w:space="0" w:color="auto"/>
              </w:divBdr>
              <w:divsChild>
                <w:div w:id="1069423222">
                  <w:marLeft w:val="0"/>
                  <w:marRight w:val="0"/>
                  <w:marTop w:val="0"/>
                  <w:marBottom w:val="0"/>
                  <w:divBdr>
                    <w:top w:val="single" w:sz="6" w:space="0" w:color="FFFFFF"/>
                    <w:left w:val="none" w:sz="0" w:space="0" w:color="auto"/>
                    <w:bottom w:val="none" w:sz="0" w:space="0" w:color="auto"/>
                    <w:right w:val="none" w:sz="0" w:space="0" w:color="auto"/>
                  </w:divBdr>
                </w:div>
              </w:divsChild>
            </w:div>
          </w:divsChild>
        </w:div>
        <w:div w:id="1801805806">
          <w:marLeft w:val="0"/>
          <w:marRight w:val="0"/>
          <w:marTop w:val="0"/>
          <w:marBottom w:val="0"/>
          <w:divBdr>
            <w:top w:val="none" w:sz="0" w:space="0" w:color="auto"/>
            <w:left w:val="none" w:sz="0" w:space="0" w:color="auto"/>
            <w:bottom w:val="none" w:sz="0" w:space="0" w:color="auto"/>
            <w:right w:val="none" w:sz="0" w:space="0" w:color="auto"/>
          </w:divBdr>
        </w:div>
      </w:divsChild>
    </w:div>
    <w:div w:id="1149129178">
      <w:bodyDiv w:val="1"/>
      <w:marLeft w:val="0"/>
      <w:marRight w:val="0"/>
      <w:marTop w:val="0"/>
      <w:marBottom w:val="0"/>
      <w:divBdr>
        <w:top w:val="none" w:sz="0" w:space="0" w:color="auto"/>
        <w:left w:val="none" w:sz="0" w:space="0" w:color="auto"/>
        <w:bottom w:val="none" w:sz="0" w:space="0" w:color="auto"/>
        <w:right w:val="none" w:sz="0" w:space="0" w:color="auto"/>
      </w:divBdr>
    </w:div>
    <w:div w:id="1149320843">
      <w:bodyDiv w:val="1"/>
      <w:marLeft w:val="0"/>
      <w:marRight w:val="0"/>
      <w:marTop w:val="0"/>
      <w:marBottom w:val="0"/>
      <w:divBdr>
        <w:top w:val="none" w:sz="0" w:space="0" w:color="auto"/>
        <w:left w:val="none" w:sz="0" w:space="0" w:color="auto"/>
        <w:bottom w:val="none" w:sz="0" w:space="0" w:color="auto"/>
        <w:right w:val="none" w:sz="0" w:space="0" w:color="auto"/>
      </w:divBdr>
    </w:div>
    <w:div w:id="1150488287">
      <w:bodyDiv w:val="1"/>
      <w:marLeft w:val="0"/>
      <w:marRight w:val="0"/>
      <w:marTop w:val="0"/>
      <w:marBottom w:val="0"/>
      <w:divBdr>
        <w:top w:val="none" w:sz="0" w:space="0" w:color="auto"/>
        <w:left w:val="none" w:sz="0" w:space="0" w:color="auto"/>
        <w:bottom w:val="none" w:sz="0" w:space="0" w:color="auto"/>
        <w:right w:val="none" w:sz="0" w:space="0" w:color="auto"/>
      </w:divBdr>
    </w:div>
    <w:div w:id="1174027191">
      <w:bodyDiv w:val="1"/>
      <w:marLeft w:val="0"/>
      <w:marRight w:val="0"/>
      <w:marTop w:val="0"/>
      <w:marBottom w:val="0"/>
      <w:divBdr>
        <w:top w:val="none" w:sz="0" w:space="0" w:color="auto"/>
        <w:left w:val="none" w:sz="0" w:space="0" w:color="auto"/>
        <w:bottom w:val="none" w:sz="0" w:space="0" w:color="auto"/>
        <w:right w:val="none" w:sz="0" w:space="0" w:color="auto"/>
      </w:divBdr>
      <w:divsChild>
        <w:div w:id="923222156">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2012751997">
              <w:blockQuote w:val="1"/>
              <w:marLeft w:val="600"/>
              <w:marRight w:val="0"/>
              <w:marTop w:val="120"/>
              <w:marBottom w:val="120"/>
              <w:divBdr>
                <w:top w:val="none" w:sz="0" w:space="0" w:color="auto"/>
                <w:left w:val="none" w:sz="0" w:space="0" w:color="auto"/>
                <w:bottom w:val="none" w:sz="0" w:space="0" w:color="auto"/>
                <w:right w:val="none" w:sz="0" w:space="0" w:color="auto"/>
              </w:divBdr>
            </w:div>
            <w:div w:id="1240562019">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1280797565">
                  <w:blockQuote w:val="1"/>
                  <w:marLeft w:val="600"/>
                  <w:marRight w:val="0"/>
                  <w:marTop w:val="120"/>
                  <w:marBottom w:val="120"/>
                  <w:divBdr>
                    <w:top w:val="none" w:sz="0" w:space="0" w:color="auto"/>
                    <w:left w:val="none" w:sz="0" w:space="0" w:color="auto"/>
                    <w:bottom w:val="none" w:sz="0" w:space="0" w:color="auto"/>
                    <w:right w:val="none" w:sz="0" w:space="0" w:color="auto"/>
                  </w:divBdr>
                </w:div>
                <w:div w:id="606892255">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1436750954">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 w:id="252593255">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1220508441">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354116429">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825828699">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180313720">
      <w:bodyDiv w:val="1"/>
      <w:marLeft w:val="0"/>
      <w:marRight w:val="0"/>
      <w:marTop w:val="0"/>
      <w:marBottom w:val="0"/>
      <w:divBdr>
        <w:top w:val="none" w:sz="0" w:space="0" w:color="auto"/>
        <w:left w:val="none" w:sz="0" w:space="0" w:color="auto"/>
        <w:bottom w:val="none" w:sz="0" w:space="0" w:color="auto"/>
        <w:right w:val="none" w:sz="0" w:space="0" w:color="auto"/>
      </w:divBdr>
    </w:div>
    <w:div w:id="1181818946">
      <w:bodyDiv w:val="1"/>
      <w:marLeft w:val="0"/>
      <w:marRight w:val="0"/>
      <w:marTop w:val="0"/>
      <w:marBottom w:val="0"/>
      <w:divBdr>
        <w:top w:val="none" w:sz="0" w:space="0" w:color="auto"/>
        <w:left w:val="none" w:sz="0" w:space="0" w:color="auto"/>
        <w:bottom w:val="none" w:sz="0" w:space="0" w:color="auto"/>
        <w:right w:val="none" w:sz="0" w:space="0" w:color="auto"/>
      </w:divBdr>
      <w:divsChild>
        <w:div w:id="1499417577">
          <w:marLeft w:val="0"/>
          <w:marRight w:val="0"/>
          <w:marTop w:val="0"/>
          <w:marBottom w:val="0"/>
          <w:divBdr>
            <w:top w:val="none" w:sz="0" w:space="0" w:color="auto"/>
            <w:left w:val="none" w:sz="0" w:space="0" w:color="auto"/>
            <w:bottom w:val="none" w:sz="0" w:space="0" w:color="auto"/>
            <w:right w:val="none" w:sz="0" w:space="0" w:color="auto"/>
          </w:divBdr>
          <w:divsChild>
            <w:div w:id="2109739378">
              <w:marLeft w:val="0"/>
              <w:marRight w:val="0"/>
              <w:marTop w:val="0"/>
              <w:marBottom w:val="0"/>
              <w:divBdr>
                <w:top w:val="none" w:sz="0" w:space="0" w:color="auto"/>
                <w:left w:val="none" w:sz="0" w:space="0" w:color="auto"/>
                <w:bottom w:val="none" w:sz="0" w:space="0" w:color="auto"/>
                <w:right w:val="none" w:sz="0" w:space="0" w:color="auto"/>
              </w:divBdr>
              <w:divsChild>
                <w:div w:id="115595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686897">
      <w:bodyDiv w:val="1"/>
      <w:marLeft w:val="0"/>
      <w:marRight w:val="0"/>
      <w:marTop w:val="0"/>
      <w:marBottom w:val="0"/>
      <w:divBdr>
        <w:top w:val="none" w:sz="0" w:space="0" w:color="auto"/>
        <w:left w:val="none" w:sz="0" w:space="0" w:color="auto"/>
        <w:bottom w:val="none" w:sz="0" w:space="0" w:color="auto"/>
        <w:right w:val="none" w:sz="0" w:space="0" w:color="auto"/>
      </w:divBdr>
    </w:div>
    <w:div w:id="1210459147">
      <w:bodyDiv w:val="1"/>
      <w:marLeft w:val="0"/>
      <w:marRight w:val="0"/>
      <w:marTop w:val="0"/>
      <w:marBottom w:val="0"/>
      <w:divBdr>
        <w:top w:val="none" w:sz="0" w:space="0" w:color="auto"/>
        <w:left w:val="none" w:sz="0" w:space="0" w:color="auto"/>
        <w:bottom w:val="none" w:sz="0" w:space="0" w:color="auto"/>
        <w:right w:val="none" w:sz="0" w:space="0" w:color="auto"/>
      </w:divBdr>
    </w:div>
    <w:div w:id="1263414824">
      <w:bodyDiv w:val="1"/>
      <w:marLeft w:val="0"/>
      <w:marRight w:val="0"/>
      <w:marTop w:val="0"/>
      <w:marBottom w:val="0"/>
      <w:divBdr>
        <w:top w:val="none" w:sz="0" w:space="0" w:color="auto"/>
        <w:left w:val="none" w:sz="0" w:space="0" w:color="auto"/>
        <w:bottom w:val="none" w:sz="0" w:space="0" w:color="auto"/>
        <w:right w:val="none" w:sz="0" w:space="0" w:color="auto"/>
      </w:divBdr>
      <w:divsChild>
        <w:div w:id="484976514">
          <w:marLeft w:val="0"/>
          <w:marRight w:val="0"/>
          <w:marTop w:val="0"/>
          <w:marBottom w:val="0"/>
          <w:divBdr>
            <w:top w:val="none" w:sz="0" w:space="0" w:color="auto"/>
            <w:left w:val="none" w:sz="0" w:space="0" w:color="auto"/>
            <w:bottom w:val="none" w:sz="0" w:space="0" w:color="auto"/>
            <w:right w:val="none" w:sz="0" w:space="0" w:color="auto"/>
          </w:divBdr>
          <w:divsChild>
            <w:div w:id="556747251">
              <w:marLeft w:val="0"/>
              <w:marRight w:val="0"/>
              <w:marTop w:val="0"/>
              <w:marBottom w:val="0"/>
              <w:divBdr>
                <w:top w:val="none" w:sz="0" w:space="0" w:color="auto"/>
                <w:left w:val="none" w:sz="0" w:space="0" w:color="auto"/>
                <w:bottom w:val="none" w:sz="0" w:space="0" w:color="auto"/>
                <w:right w:val="none" w:sz="0" w:space="0" w:color="auto"/>
              </w:divBdr>
              <w:divsChild>
                <w:div w:id="212711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07172">
      <w:bodyDiv w:val="1"/>
      <w:marLeft w:val="0"/>
      <w:marRight w:val="0"/>
      <w:marTop w:val="0"/>
      <w:marBottom w:val="0"/>
      <w:divBdr>
        <w:top w:val="none" w:sz="0" w:space="0" w:color="auto"/>
        <w:left w:val="none" w:sz="0" w:space="0" w:color="auto"/>
        <w:bottom w:val="none" w:sz="0" w:space="0" w:color="auto"/>
        <w:right w:val="none" w:sz="0" w:space="0" w:color="auto"/>
      </w:divBdr>
      <w:divsChild>
        <w:div w:id="1058893510">
          <w:marLeft w:val="0"/>
          <w:marRight w:val="0"/>
          <w:marTop w:val="0"/>
          <w:marBottom w:val="0"/>
          <w:divBdr>
            <w:top w:val="none" w:sz="0" w:space="0" w:color="auto"/>
            <w:left w:val="none" w:sz="0" w:space="0" w:color="auto"/>
            <w:bottom w:val="none" w:sz="0" w:space="0" w:color="auto"/>
            <w:right w:val="none" w:sz="0" w:space="0" w:color="auto"/>
          </w:divBdr>
          <w:divsChild>
            <w:div w:id="2058697133">
              <w:marLeft w:val="0"/>
              <w:marRight w:val="0"/>
              <w:marTop w:val="0"/>
              <w:marBottom w:val="0"/>
              <w:divBdr>
                <w:top w:val="none" w:sz="0" w:space="0" w:color="auto"/>
                <w:left w:val="none" w:sz="0" w:space="0" w:color="auto"/>
                <w:bottom w:val="none" w:sz="0" w:space="0" w:color="auto"/>
                <w:right w:val="none" w:sz="0" w:space="0" w:color="auto"/>
              </w:divBdr>
              <w:divsChild>
                <w:div w:id="198161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790651">
      <w:bodyDiv w:val="1"/>
      <w:marLeft w:val="0"/>
      <w:marRight w:val="0"/>
      <w:marTop w:val="0"/>
      <w:marBottom w:val="0"/>
      <w:divBdr>
        <w:top w:val="none" w:sz="0" w:space="0" w:color="auto"/>
        <w:left w:val="none" w:sz="0" w:space="0" w:color="auto"/>
        <w:bottom w:val="none" w:sz="0" w:space="0" w:color="auto"/>
        <w:right w:val="none" w:sz="0" w:space="0" w:color="auto"/>
      </w:divBdr>
    </w:div>
    <w:div w:id="1280182565">
      <w:bodyDiv w:val="1"/>
      <w:marLeft w:val="0"/>
      <w:marRight w:val="0"/>
      <w:marTop w:val="0"/>
      <w:marBottom w:val="0"/>
      <w:divBdr>
        <w:top w:val="none" w:sz="0" w:space="0" w:color="auto"/>
        <w:left w:val="none" w:sz="0" w:space="0" w:color="auto"/>
        <w:bottom w:val="none" w:sz="0" w:space="0" w:color="auto"/>
        <w:right w:val="none" w:sz="0" w:space="0" w:color="auto"/>
      </w:divBdr>
      <w:divsChild>
        <w:div w:id="745809694">
          <w:marLeft w:val="0"/>
          <w:marRight w:val="0"/>
          <w:marTop w:val="0"/>
          <w:marBottom w:val="0"/>
          <w:divBdr>
            <w:top w:val="none" w:sz="0" w:space="0" w:color="auto"/>
            <w:left w:val="none" w:sz="0" w:space="0" w:color="auto"/>
            <w:bottom w:val="none" w:sz="0" w:space="0" w:color="auto"/>
            <w:right w:val="none" w:sz="0" w:space="0" w:color="auto"/>
          </w:divBdr>
          <w:divsChild>
            <w:div w:id="1914658907">
              <w:marLeft w:val="0"/>
              <w:marRight w:val="0"/>
              <w:marTop w:val="0"/>
              <w:marBottom w:val="0"/>
              <w:divBdr>
                <w:top w:val="none" w:sz="0" w:space="0" w:color="auto"/>
                <w:left w:val="none" w:sz="0" w:space="0" w:color="auto"/>
                <w:bottom w:val="none" w:sz="0" w:space="0" w:color="auto"/>
                <w:right w:val="none" w:sz="0" w:space="0" w:color="auto"/>
              </w:divBdr>
              <w:divsChild>
                <w:div w:id="1898857880">
                  <w:marLeft w:val="0"/>
                  <w:marRight w:val="0"/>
                  <w:marTop w:val="0"/>
                  <w:marBottom w:val="0"/>
                  <w:divBdr>
                    <w:top w:val="none" w:sz="0" w:space="0" w:color="auto"/>
                    <w:left w:val="none" w:sz="0" w:space="0" w:color="auto"/>
                    <w:bottom w:val="none" w:sz="0" w:space="0" w:color="auto"/>
                    <w:right w:val="none" w:sz="0" w:space="0" w:color="auto"/>
                  </w:divBdr>
                  <w:divsChild>
                    <w:div w:id="1297181274">
                      <w:marLeft w:val="0"/>
                      <w:marRight w:val="0"/>
                      <w:marTop w:val="0"/>
                      <w:marBottom w:val="0"/>
                      <w:divBdr>
                        <w:top w:val="none" w:sz="0" w:space="0" w:color="auto"/>
                        <w:left w:val="none" w:sz="0" w:space="0" w:color="auto"/>
                        <w:bottom w:val="none" w:sz="0" w:space="0" w:color="auto"/>
                        <w:right w:val="none" w:sz="0" w:space="0" w:color="auto"/>
                      </w:divBdr>
                    </w:div>
                    <w:div w:id="746876558">
                      <w:marLeft w:val="0"/>
                      <w:marRight w:val="0"/>
                      <w:marTop w:val="0"/>
                      <w:marBottom w:val="0"/>
                      <w:divBdr>
                        <w:top w:val="none" w:sz="0" w:space="0" w:color="auto"/>
                        <w:left w:val="none" w:sz="0" w:space="0" w:color="auto"/>
                        <w:bottom w:val="none" w:sz="0" w:space="0" w:color="auto"/>
                        <w:right w:val="none" w:sz="0" w:space="0" w:color="auto"/>
                      </w:divBdr>
                    </w:div>
                    <w:div w:id="157118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235315">
      <w:bodyDiv w:val="1"/>
      <w:marLeft w:val="0"/>
      <w:marRight w:val="0"/>
      <w:marTop w:val="0"/>
      <w:marBottom w:val="0"/>
      <w:divBdr>
        <w:top w:val="none" w:sz="0" w:space="0" w:color="auto"/>
        <w:left w:val="none" w:sz="0" w:space="0" w:color="auto"/>
        <w:bottom w:val="none" w:sz="0" w:space="0" w:color="auto"/>
        <w:right w:val="none" w:sz="0" w:space="0" w:color="auto"/>
      </w:divBdr>
    </w:div>
    <w:div w:id="1294408872">
      <w:bodyDiv w:val="1"/>
      <w:marLeft w:val="0"/>
      <w:marRight w:val="0"/>
      <w:marTop w:val="0"/>
      <w:marBottom w:val="0"/>
      <w:divBdr>
        <w:top w:val="none" w:sz="0" w:space="0" w:color="auto"/>
        <w:left w:val="none" w:sz="0" w:space="0" w:color="auto"/>
        <w:bottom w:val="none" w:sz="0" w:space="0" w:color="auto"/>
        <w:right w:val="none" w:sz="0" w:space="0" w:color="auto"/>
      </w:divBdr>
    </w:div>
    <w:div w:id="1295864575">
      <w:bodyDiv w:val="1"/>
      <w:marLeft w:val="0"/>
      <w:marRight w:val="0"/>
      <w:marTop w:val="0"/>
      <w:marBottom w:val="0"/>
      <w:divBdr>
        <w:top w:val="none" w:sz="0" w:space="0" w:color="auto"/>
        <w:left w:val="none" w:sz="0" w:space="0" w:color="auto"/>
        <w:bottom w:val="none" w:sz="0" w:space="0" w:color="auto"/>
        <w:right w:val="none" w:sz="0" w:space="0" w:color="auto"/>
      </w:divBdr>
    </w:div>
    <w:div w:id="1297446804">
      <w:bodyDiv w:val="1"/>
      <w:marLeft w:val="0"/>
      <w:marRight w:val="0"/>
      <w:marTop w:val="0"/>
      <w:marBottom w:val="0"/>
      <w:divBdr>
        <w:top w:val="none" w:sz="0" w:space="0" w:color="auto"/>
        <w:left w:val="none" w:sz="0" w:space="0" w:color="auto"/>
        <w:bottom w:val="none" w:sz="0" w:space="0" w:color="auto"/>
        <w:right w:val="none" w:sz="0" w:space="0" w:color="auto"/>
      </w:divBdr>
    </w:div>
    <w:div w:id="1301231406">
      <w:bodyDiv w:val="1"/>
      <w:marLeft w:val="0"/>
      <w:marRight w:val="0"/>
      <w:marTop w:val="0"/>
      <w:marBottom w:val="0"/>
      <w:divBdr>
        <w:top w:val="none" w:sz="0" w:space="0" w:color="auto"/>
        <w:left w:val="none" w:sz="0" w:space="0" w:color="auto"/>
        <w:bottom w:val="none" w:sz="0" w:space="0" w:color="auto"/>
        <w:right w:val="none" w:sz="0" w:space="0" w:color="auto"/>
      </w:divBdr>
      <w:divsChild>
        <w:div w:id="1878925913">
          <w:marLeft w:val="0"/>
          <w:marRight w:val="300"/>
          <w:marTop w:val="0"/>
          <w:marBottom w:val="300"/>
          <w:divBdr>
            <w:top w:val="none" w:sz="0" w:space="0" w:color="auto"/>
            <w:left w:val="none" w:sz="0" w:space="0" w:color="auto"/>
            <w:bottom w:val="none" w:sz="0" w:space="0" w:color="auto"/>
            <w:right w:val="none" w:sz="0" w:space="0" w:color="auto"/>
          </w:divBdr>
        </w:div>
      </w:divsChild>
    </w:div>
    <w:div w:id="1305546101">
      <w:bodyDiv w:val="1"/>
      <w:marLeft w:val="0"/>
      <w:marRight w:val="0"/>
      <w:marTop w:val="0"/>
      <w:marBottom w:val="0"/>
      <w:divBdr>
        <w:top w:val="none" w:sz="0" w:space="0" w:color="auto"/>
        <w:left w:val="none" w:sz="0" w:space="0" w:color="auto"/>
        <w:bottom w:val="none" w:sz="0" w:space="0" w:color="auto"/>
        <w:right w:val="none" w:sz="0" w:space="0" w:color="auto"/>
      </w:divBdr>
    </w:div>
    <w:div w:id="1307932115">
      <w:bodyDiv w:val="1"/>
      <w:marLeft w:val="0"/>
      <w:marRight w:val="0"/>
      <w:marTop w:val="0"/>
      <w:marBottom w:val="0"/>
      <w:divBdr>
        <w:top w:val="none" w:sz="0" w:space="0" w:color="auto"/>
        <w:left w:val="none" w:sz="0" w:space="0" w:color="auto"/>
        <w:bottom w:val="none" w:sz="0" w:space="0" w:color="auto"/>
        <w:right w:val="none" w:sz="0" w:space="0" w:color="auto"/>
      </w:divBdr>
    </w:div>
    <w:div w:id="1312908620">
      <w:bodyDiv w:val="1"/>
      <w:marLeft w:val="0"/>
      <w:marRight w:val="0"/>
      <w:marTop w:val="0"/>
      <w:marBottom w:val="0"/>
      <w:divBdr>
        <w:top w:val="none" w:sz="0" w:space="0" w:color="auto"/>
        <w:left w:val="none" w:sz="0" w:space="0" w:color="auto"/>
        <w:bottom w:val="none" w:sz="0" w:space="0" w:color="auto"/>
        <w:right w:val="none" w:sz="0" w:space="0" w:color="auto"/>
      </w:divBdr>
    </w:div>
    <w:div w:id="1314722077">
      <w:bodyDiv w:val="1"/>
      <w:marLeft w:val="0"/>
      <w:marRight w:val="0"/>
      <w:marTop w:val="0"/>
      <w:marBottom w:val="0"/>
      <w:divBdr>
        <w:top w:val="none" w:sz="0" w:space="0" w:color="auto"/>
        <w:left w:val="none" w:sz="0" w:space="0" w:color="auto"/>
        <w:bottom w:val="none" w:sz="0" w:space="0" w:color="auto"/>
        <w:right w:val="none" w:sz="0" w:space="0" w:color="auto"/>
      </w:divBdr>
    </w:div>
    <w:div w:id="1323000003">
      <w:bodyDiv w:val="1"/>
      <w:marLeft w:val="0"/>
      <w:marRight w:val="0"/>
      <w:marTop w:val="0"/>
      <w:marBottom w:val="0"/>
      <w:divBdr>
        <w:top w:val="none" w:sz="0" w:space="0" w:color="auto"/>
        <w:left w:val="none" w:sz="0" w:space="0" w:color="auto"/>
        <w:bottom w:val="none" w:sz="0" w:space="0" w:color="auto"/>
        <w:right w:val="none" w:sz="0" w:space="0" w:color="auto"/>
      </w:divBdr>
    </w:div>
    <w:div w:id="1331521747">
      <w:bodyDiv w:val="1"/>
      <w:marLeft w:val="0"/>
      <w:marRight w:val="0"/>
      <w:marTop w:val="0"/>
      <w:marBottom w:val="0"/>
      <w:divBdr>
        <w:top w:val="none" w:sz="0" w:space="0" w:color="auto"/>
        <w:left w:val="none" w:sz="0" w:space="0" w:color="auto"/>
        <w:bottom w:val="none" w:sz="0" w:space="0" w:color="auto"/>
        <w:right w:val="none" w:sz="0" w:space="0" w:color="auto"/>
      </w:divBdr>
    </w:div>
    <w:div w:id="1359357284">
      <w:bodyDiv w:val="1"/>
      <w:marLeft w:val="0"/>
      <w:marRight w:val="0"/>
      <w:marTop w:val="0"/>
      <w:marBottom w:val="0"/>
      <w:divBdr>
        <w:top w:val="none" w:sz="0" w:space="0" w:color="auto"/>
        <w:left w:val="none" w:sz="0" w:space="0" w:color="auto"/>
        <w:bottom w:val="none" w:sz="0" w:space="0" w:color="auto"/>
        <w:right w:val="none" w:sz="0" w:space="0" w:color="auto"/>
      </w:divBdr>
    </w:div>
    <w:div w:id="1370258105">
      <w:bodyDiv w:val="1"/>
      <w:marLeft w:val="0"/>
      <w:marRight w:val="0"/>
      <w:marTop w:val="0"/>
      <w:marBottom w:val="0"/>
      <w:divBdr>
        <w:top w:val="none" w:sz="0" w:space="0" w:color="auto"/>
        <w:left w:val="none" w:sz="0" w:space="0" w:color="auto"/>
        <w:bottom w:val="none" w:sz="0" w:space="0" w:color="auto"/>
        <w:right w:val="none" w:sz="0" w:space="0" w:color="auto"/>
      </w:divBdr>
      <w:divsChild>
        <w:div w:id="2007588275">
          <w:marLeft w:val="0"/>
          <w:marRight w:val="0"/>
          <w:marTop w:val="0"/>
          <w:marBottom w:val="0"/>
          <w:divBdr>
            <w:top w:val="none" w:sz="0" w:space="0" w:color="auto"/>
            <w:left w:val="none" w:sz="0" w:space="0" w:color="auto"/>
            <w:bottom w:val="none" w:sz="0" w:space="0" w:color="auto"/>
            <w:right w:val="none" w:sz="0" w:space="0" w:color="auto"/>
          </w:divBdr>
          <w:divsChild>
            <w:div w:id="243153320">
              <w:marLeft w:val="0"/>
              <w:marRight w:val="0"/>
              <w:marTop w:val="0"/>
              <w:marBottom w:val="0"/>
              <w:divBdr>
                <w:top w:val="none" w:sz="0" w:space="0" w:color="auto"/>
                <w:left w:val="none" w:sz="0" w:space="0" w:color="auto"/>
                <w:bottom w:val="none" w:sz="0" w:space="0" w:color="auto"/>
                <w:right w:val="none" w:sz="0" w:space="0" w:color="auto"/>
              </w:divBdr>
              <w:divsChild>
                <w:div w:id="159875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318321">
      <w:bodyDiv w:val="1"/>
      <w:marLeft w:val="0"/>
      <w:marRight w:val="0"/>
      <w:marTop w:val="0"/>
      <w:marBottom w:val="0"/>
      <w:divBdr>
        <w:top w:val="none" w:sz="0" w:space="0" w:color="auto"/>
        <w:left w:val="none" w:sz="0" w:space="0" w:color="auto"/>
        <w:bottom w:val="none" w:sz="0" w:space="0" w:color="auto"/>
        <w:right w:val="none" w:sz="0" w:space="0" w:color="auto"/>
      </w:divBdr>
      <w:divsChild>
        <w:div w:id="1360928839">
          <w:marLeft w:val="0"/>
          <w:marRight w:val="0"/>
          <w:marTop w:val="0"/>
          <w:marBottom w:val="0"/>
          <w:divBdr>
            <w:top w:val="none" w:sz="0" w:space="0" w:color="auto"/>
            <w:left w:val="none" w:sz="0" w:space="0" w:color="auto"/>
            <w:bottom w:val="none" w:sz="0" w:space="0" w:color="auto"/>
            <w:right w:val="none" w:sz="0" w:space="0" w:color="auto"/>
          </w:divBdr>
          <w:divsChild>
            <w:div w:id="278997807">
              <w:marLeft w:val="0"/>
              <w:marRight w:val="0"/>
              <w:marTop w:val="0"/>
              <w:marBottom w:val="0"/>
              <w:divBdr>
                <w:top w:val="none" w:sz="0" w:space="0" w:color="auto"/>
                <w:left w:val="none" w:sz="0" w:space="0" w:color="auto"/>
                <w:bottom w:val="none" w:sz="0" w:space="0" w:color="auto"/>
                <w:right w:val="none" w:sz="0" w:space="0" w:color="auto"/>
              </w:divBdr>
              <w:divsChild>
                <w:div w:id="980159009">
                  <w:marLeft w:val="0"/>
                  <w:marRight w:val="0"/>
                  <w:marTop w:val="0"/>
                  <w:marBottom w:val="0"/>
                  <w:divBdr>
                    <w:top w:val="none" w:sz="0" w:space="0" w:color="auto"/>
                    <w:left w:val="none" w:sz="0" w:space="0" w:color="auto"/>
                    <w:bottom w:val="none" w:sz="0" w:space="0" w:color="auto"/>
                    <w:right w:val="none" w:sz="0" w:space="0" w:color="auto"/>
                  </w:divBdr>
                  <w:divsChild>
                    <w:div w:id="139231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356812">
      <w:bodyDiv w:val="1"/>
      <w:marLeft w:val="0"/>
      <w:marRight w:val="0"/>
      <w:marTop w:val="0"/>
      <w:marBottom w:val="0"/>
      <w:divBdr>
        <w:top w:val="none" w:sz="0" w:space="0" w:color="auto"/>
        <w:left w:val="none" w:sz="0" w:space="0" w:color="auto"/>
        <w:bottom w:val="none" w:sz="0" w:space="0" w:color="auto"/>
        <w:right w:val="none" w:sz="0" w:space="0" w:color="auto"/>
      </w:divBdr>
      <w:divsChild>
        <w:div w:id="1213662364">
          <w:marLeft w:val="0"/>
          <w:marRight w:val="0"/>
          <w:marTop w:val="0"/>
          <w:marBottom w:val="0"/>
          <w:divBdr>
            <w:top w:val="none" w:sz="0" w:space="0" w:color="auto"/>
            <w:left w:val="none" w:sz="0" w:space="0" w:color="auto"/>
            <w:bottom w:val="none" w:sz="0" w:space="0" w:color="auto"/>
            <w:right w:val="none" w:sz="0" w:space="0" w:color="auto"/>
          </w:divBdr>
          <w:divsChild>
            <w:div w:id="759253106">
              <w:marLeft w:val="0"/>
              <w:marRight w:val="0"/>
              <w:marTop w:val="0"/>
              <w:marBottom w:val="0"/>
              <w:divBdr>
                <w:top w:val="none" w:sz="0" w:space="0" w:color="auto"/>
                <w:left w:val="none" w:sz="0" w:space="0" w:color="auto"/>
                <w:bottom w:val="none" w:sz="0" w:space="0" w:color="auto"/>
                <w:right w:val="none" w:sz="0" w:space="0" w:color="auto"/>
              </w:divBdr>
              <w:divsChild>
                <w:div w:id="740443415">
                  <w:marLeft w:val="0"/>
                  <w:marRight w:val="0"/>
                  <w:marTop w:val="0"/>
                  <w:marBottom w:val="0"/>
                  <w:divBdr>
                    <w:top w:val="none" w:sz="0" w:space="0" w:color="auto"/>
                    <w:left w:val="none" w:sz="0" w:space="0" w:color="auto"/>
                    <w:bottom w:val="none" w:sz="0" w:space="0" w:color="auto"/>
                    <w:right w:val="none" w:sz="0" w:space="0" w:color="auto"/>
                  </w:divBdr>
                  <w:divsChild>
                    <w:div w:id="158251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364121">
      <w:bodyDiv w:val="1"/>
      <w:marLeft w:val="0"/>
      <w:marRight w:val="0"/>
      <w:marTop w:val="0"/>
      <w:marBottom w:val="0"/>
      <w:divBdr>
        <w:top w:val="none" w:sz="0" w:space="0" w:color="auto"/>
        <w:left w:val="none" w:sz="0" w:space="0" w:color="auto"/>
        <w:bottom w:val="none" w:sz="0" w:space="0" w:color="auto"/>
        <w:right w:val="none" w:sz="0" w:space="0" w:color="auto"/>
      </w:divBdr>
      <w:divsChild>
        <w:div w:id="889731629">
          <w:marLeft w:val="446"/>
          <w:marRight w:val="0"/>
          <w:marTop w:val="0"/>
          <w:marBottom w:val="0"/>
          <w:divBdr>
            <w:top w:val="none" w:sz="0" w:space="0" w:color="auto"/>
            <w:left w:val="none" w:sz="0" w:space="0" w:color="auto"/>
            <w:bottom w:val="none" w:sz="0" w:space="0" w:color="auto"/>
            <w:right w:val="none" w:sz="0" w:space="0" w:color="auto"/>
          </w:divBdr>
        </w:div>
        <w:div w:id="29230105">
          <w:marLeft w:val="446"/>
          <w:marRight w:val="0"/>
          <w:marTop w:val="0"/>
          <w:marBottom w:val="0"/>
          <w:divBdr>
            <w:top w:val="none" w:sz="0" w:space="0" w:color="auto"/>
            <w:left w:val="none" w:sz="0" w:space="0" w:color="auto"/>
            <w:bottom w:val="none" w:sz="0" w:space="0" w:color="auto"/>
            <w:right w:val="none" w:sz="0" w:space="0" w:color="auto"/>
          </w:divBdr>
        </w:div>
        <w:div w:id="1327660895">
          <w:marLeft w:val="446"/>
          <w:marRight w:val="0"/>
          <w:marTop w:val="0"/>
          <w:marBottom w:val="0"/>
          <w:divBdr>
            <w:top w:val="none" w:sz="0" w:space="0" w:color="auto"/>
            <w:left w:val="none" w:sz="0" w:space="0" w:color="auto"/>
            <w:bottom w:val="none" w:sz="0" w:space="0" w:color="auto"/>
            <w:right w:val="none" w:sz="0" w:space="0" w:color="auto"/>
          </w:divBdr>
        </w:div>
        <w:div w:id="1627658141">
          <w:marLeft w:val="446"/>
          <w:marRight w:val="0"/>
          <w:marTop w:val="0"/>
          <w:marBottom w:val="0"/>
          <w:divBdr>
            <w:top w:val="none" w:sz="0" w:space="0" w:color="auto"/>
            <w:left w:val="none" w:sz="0" w:space="0" w:color="auto"/>
            <w:bottom w:val="none" w:sz="0" w:space="0" w:color="auto"/>
            <w:right w:val="none" w:sz="0" w:space="0" w:color="auto"/>
          </w:divBdr>
        </w:div>
        <w:div w:id="1655144008">
          <w:marLeft w:val="446"/>
          <w:marRight w:val="0"/>
          <w:marTop w:val="0"/>
          <w:marBottom w:val="0"/>
          <w:divBdr>
            <w:top w:val="none" w:sz="0" w:space="0" w:color="auto"/>
            <w:left w:val="none" w:sz="0" w:space="0" w:color="auto"/>
            <w:bottom w:val="none" w:sz="0" w:space="0" w:color="auto"/>
            <w:right w:val="none" w:sz="0" w:space="0" w:color="auto"/>
          </w:divBdr>
        </w:div>
        <w:div w:id="426391501">
          <w:marLeft w:val="446"/>
          <w:marRight w:val="0"/>
          <w:marTop w:val="0"/>
          <w:marBottom w:val="0"/>
          <w:divBdr>
            <w:top w:val="none" w:sz="0" w:space="0" w:color="auto"/>
            <w:left w:val="none" w:sz="0" w:space="0" w:color="auto"/>
            <w:bottom w:val="none" w:sz="0" w:space="0" w:color="auto"/>
            <w:right w:val="none" w:sz="0" w:space="0" w:color="auto"/>
          </w:divBdr>
        </w:div>
      </w:divsChild>
    </w:div>
    <w:div w:id="1407073240">
      <w:bodyDiv w:val="1"/>
      <w:marLeft w:val="0"/>
      <w:marRight w:val="0"/>
      <w:marTop w:val="0"/>
      <w:marBottom w:val="0"/>
      <w:divBdr>
        <w:top w:val="none" w:sz="0" w:space="0" w:color="auto"/>
        <w:left w:val="none" w:sz="0" w:space="0" w:color="auto"/>
        <w:bottom w:val="none" w:sz="0" w:space="0" w:color="auto"/>
        <w:right w:val="none" w:sz="0" w:space="0" w:color="auto"/>
      </w:divBdr>
    </w:div>
    <w:div w:id="1408192896">
      <w:bodyDiv w:val="1"/>
      <w:marLeft w:val="0"/>
      <w:marRight w:val="0"/>
      <w:marTop w:val="0"/>
      <w:marBottom w:val="0"/>
      <w:divBdr>
        <w:top w:val="none" w:sz="0" w:space="0" w:color="auto"/>
        <w:left w:val="none" w:sz="0" w:space="0" w:color="auto"/>
        <w:bottom w:val="none" w:sz="0" w:space="0" w:color="auto"/>
        <w:right w:val="none" w:sz="0" w:space="0" w:color="auto"/>
      </w:divBdr>
    </w:div>
    <w:div w:id="1426078271">
      <w:bodyDiv w:val="1"/>
      <w:marLeft w:val="0"/>
      <w:marRight w:val="0"/>
      <w:marTop w:val="0"/>
      <w:marBottom w:val="0"/>
      <w:divBdr>
        <w:top w:val="none" w:sz="0" w:space="0" w:color="auto"/>
        <w:left w:val="none" w:sz="0" w:space="0" w:color="auto"/>
        <w:bottom w:val="none" w:sz="0" w:space="0" w:color="auto"/>
        <w:right w:val="none" w:sz="0" w:space="0" w:color="auto"/>
      </w:divBdr>
      <w:divsChild>
        <w:div w:id="1492941218">
          <w:marLeft w:val="0"/>
          <w:marRight w:val="0"/>
          <w:marTop w:val="0"/>
          <w:marBottom w:val="0"/>
          <w:divBdr>
            <w:top w:val="none" w:sz="0" w:space="0" w:color="auto"/>
            <w:left w:val="none" w:sz="0" w:space="0" w:color="auto"/>
            <w:bottom w:val="none" w:sz="0" w:space="0" w:color="auto"/>
            <w:right w:val="none" w:sz="0" w:space="0" w:color="auto"/>
          </w:divBdr>
          <w:divsChild>
            <w:div w:id="979382528">
              <w:marLeft w:val="0"/>
              <w:marRight w:val="0"/>
              <w:marTop w:val="0"/>
              <w:marBottom w:val="0"/>
              <w:divBdr>
                <w:top w:val="none" w:sz="0" w:space="0" w:color="auto"/>
                <w:left w:val="none" w:sz="0" w:space="0" w:color="auto"/>
                <w:bottom w:val="none" w:sz="0" w:space="0" w:color="auto"/>
                <w:right w:val="none" w:sz="0" w:space="0" w:color="auto"/>
              </w:divBdr>
              <w:divsChild>
                <w:div w:id="199741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46181">
      <w:bodyDiv w:val="1"/>
      <w:marLeft w:val="0"/>
      <w:marRight w:val="0"/>
      <w:marTop w:val="0"/>
      <w:marBottom w:val="0"/>
      <w:divBdr>
        <w:top w:val="none" w:sz="0" w:space="0" w:color="auto"/>
        <w:left w:val="none" w:sz="0" w:space="0" w:color="auto"/>
        <w:bottom w:val="none" w:sz="0" w:space="0" w:color="auto"/>
        <w:right w:val="none" w:sz="0" w:space="0" w:color="auto"/>
      </w:divBdr>
    </w:div>
    <w:div w:id="1444614119">
      <w:bodyDiv w:val="1"/>
      <w:marLeft w:val="0"/>
      <w:marRight w:val="0"/>
      <w:marTop w:val="0"/>
      <w:marBottom w:val="0"/>
      <w:divBdr>
        <w:top w:val="none" w:sz="0" w:space="0" w:color="auto"/>
        <w:left w:val="none" w:sz="0" w:space="0" w:color="auto"/>
        <w:bottom w:val="none" w:sz="0" w:space="0" w:color="auto"/>
        <w:right w:val="none" w:sz="0" w:space="0" w:color="auto"/>
      </w:divBdr>
    </w:div>
    <w:div w:id="1455560815">
      <w:bodyDiv w:val="1"/>
      <w:marLeft w:val="0"/>
      <w:marRight w:val="0"/>
      <w:marTop w:val="0"/>
      <w:marBottom w:val="0"/>
      <w:divBdr>
        <w:top w:val="none" w:sz="0" w:space="0" w:color="auto"/>
        <w:left w:val="none" w:sz="0" w:space="0" w:color="auto"/>
        <w:bottom w:val="none" w:sz="0" w:space="0" w:color="auto"/>
        <w:right w:val="none" w:sz="0" w:space="0" w:color="auto"/>
      </w:divBdr>
    </w:div>
    <w:div w:id="1470396016">
      <w:bodyDiv w:val="1"/>
      <w:marLeft w:val="0"/>
      <w:marRight w:val="0"/>
      <w:marTop w:val="0"/>
      <w:marBottom w:val="0"/>
      <w:divBdr>
        <w:top w:val="none" w:sz="0" w:space="0" w:color="auto"/>
        <w:left w:val="none" w:sz="0" w:space="0" w:color="auto"/>
        <w:bottom w:val="none" w:sz="0" w:space="0" w:color="auto"/>
        <w:right w:val="none" w:sz="0" w:space="0" w:color="auto"/>
      </w:divBdr>
      <w:divsChild>
        <w:div w:id="528303518">
          <w:marLeft w:val="0"/>
          <w:marRight w:val="0"/>
          <w:marTop w:val="0"/>
          <w:marBottom w:val="0"/>
          <w:divBdr>
            <w:top w:val="none" w:sz="0" w:space="0" w:color="auto"/>
            <w:left w:val="none" w:sz="0" w:space="0" w:color="auto"/>
            <w:bottom w:val="none" w:sz="0" w:space="0" w:color="auto"/>
            <w:right w:val="none" w:sz="0" w:space="0" w:color="auto"/>
          </w:divBdr>
          <w:divsChild>
            <w:div w:id="1807503433">
              <w:marLeft w:val="0"/>
              <w:marRight w:val="0"/>
              <w:marTop w:val="0"/>
              <w:marBottom w:val="0"/>
              <w:divBdr>
                <w:top w:val="none" w:sz="0" w:space="0" w:color="auto"/>
                <w:left w:val="none" w:sz="0" w:space="0" w:color="auto"/>
                <w:bottom w:val="none" w:sz="0" w:space="0" w:color="auto"/>
                <w:right w:val="none" w:sz="0" w:space="0" w:color="auto"/>
              </w:divBdr>
              <w:divsChild>
                <w:div w:id="161837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9929">
      <w:bodyDiv w:val="1"/>
      <w:marLeft w:val="0"/>
      <w:marRight w:val="0"/>
      <w:marTop w:val="0"/>
      <w:marBottom w:val="0"/>
      <w:divBdr>
        <w:top w:val="none" w:sz="0" w:space="0" w:color="auto"/>
        <w:left w:val="none" w:sz="0" w:space="0" w:color="auto"/>
        <w:bottom w:val="none" w:sz="0" w:space="0" w:color="auto"/>
        <w:right w:val="none" w:sz="0" w:space="0" w:color="auto"/>
      </w:divBdr>
      <w:divsChild>
        <w:div w:id="526024552">
          <w:marLeft w:val="0"/>
          <w:marRight w:val="0"/>
          <w:marTop w:val="0"/>
          <w:marBottom w:val="0"/>
          <w:divBdr>
            <w:top w:val="none" w:sz="0" w:space="0" w:color="auto"/>
            <w:left w:val="none" w:sz="0" w:space="0" w:color="auto"/>
            <w:bottom w:val="none" w:sz="0" w:space="0" w:color="auto"/>
            <w:right w:val="none" w:sz="0" w:space="0" w:color="auto"/>
          </w:divBdr>
          <w:divsChild>
            <w:div w:id="885064391">
              <w:marLeft w:val="0"/>
              <w:marRight w:val="0"/>
              <w:marTop w:val="0"/>
              <w:marBottom w:val="0"/>
              <w:divBdr>
                <w:top w:val="none" w:sz="0" w:space="0" w:color="auto"/>
                <w:left w:val="none" w:sz="0" w:space="0" w:color="auto"/>
                <w:bottom w:val="none" w:sz="0" w:space="0" w:color="auto"/>
                <w:right w:val="none" w:sz="0" w:space="0" w:color="auto"/>
              </w:divBdr>
              <w:divsChild>
                <w:div w:id="1764640791">
                  <w:marLeft w:val="0"/>
                  <w:marRight w:val="0"/>
                  <w:marTop w:val="0"/>
                  <w:marBottom w:val="0"/>
                  <w:divBdr>
                    <w:top w:val="none" w:sz="0" w:space="0" w:color="auto"/>
                    <w:left w:val="none" w:sz="0" w:space="0" w:color="auto"/>
                    <w:bottom w:val="none" w:sz="0" w:space="0" w:color="auto"/>
                    <w:right w:val="none" w:sz="0" w:space="0" w:color="auto"/>
                  </w:divBdr>
                  <w:divsChild>
                    <w:div w:id="115815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063051">
      <w:bodyDiv w:val="1"/>
      <w:marLeft w:val="0"/>
      <w:marRight w:val="0"/>
      <w:marTop w:val="0"/>
      <w:marBottom w:val="0"/>
      <w:divBdr>
        <w:top w:val="none" w:sz="0" w:space="0" w:color="auto"/>
        <w:left w:val="none" w:sz="0" w:space="0" w:color="auto"/>
        <w:bottom w:val="none" w:sz="0" w:space="0" w:color="auto"/>
        <w:right w:val="none" w:sz="0" w:space="0" w:color="auto"/>
      </w:divBdr>
    </w:div>
    <w:div w:id="1502358095">
      <w:bodyDiv w:val="1"/>
      <w:marLeft w:val="0"/>
      <w:marRight w:val="0"/>
      <w:marTop w:val="0"/>
      <w:marBottom w:val="0"/>
      <w:divBdr>
        <w:top w:val="none" w:sz="0" w:space="0" w:color="auto"/>
        <w:left w:val="none" w:sz="0" w:space="0" w:color="auto"/>
        <w:bottom w:val="none" w:sz="0" w:space="0" w:color="auto"/>
        <w:right w:val="none" w:sz="0" w:space="0" w:color="auto"/>
      </w:divBdr>
    </w:div>
    <w:div w:id="1502617663">
      <w:bodyDiv w:val="1"/>
      <w:marLeft w:val="0"/>
      <w:marRight w:val="0"/>
      <w:marTop w:val="0"/>
      <w:marBottom w:val="0"/>
      <w:divBdr>
        <w:top w:val="none" w:sz="0" w:space="0" w:color="auto"/>
        <w:left w:val="none" w:sz="0" w:space="0" w:color="auto"/>
        <w:bottom w:val="none" w:sz="0" w:space="0" w:color="auto"/>
        <w:right w:val="none" w:sz="0" w:space="0" w:color="auto"/>
      </w:divBdr>
    </w:div>
    <w:div w:id="1544295690">
      <w:bodyDiv w:val="1"/>
      <w:marLeft w:val="0"/>
      <w:marRight w:val="0"/>
      <w:marTop w:val="0"/>
      <w:marBottom w:val="0"/>
      <w:divBdr>
        <w:top w:val="none" w:sz="0" w:space="0" w:color="auto"/>
        <w:left w:val="none" w:sz="0" w:space="0" w:color="auto"/>
        <w:bottom w:val="none" w:sz="0" w:space="0" w:color="auto"/>
        <w:right w:val="none" w:sz="0" w:space="0" w:color="auto"/>
      </w:divBdr>
      <w:divsChild>
        <w:div w:id="1662541032">
          <w:marLeft w:val="0"/>
          <w:marRight w:val="0"/>
          <w:marTop w:val="0"/>
          <w:marBottom w:val="0"/>
          <w:divBdr>
            <w:top w:val="none" w:sz="0" w:space="0" w:color="auto"/>
            <w:left w:val="none" w:sz="0" w:space="0" w:color="auto"/>
            <w:bottom w:val="none" w:sz="0" w:space="0" w:color="auto"/>
            <w:right w:val="none" w:sz="0" w:space="0" w:color="auto"/>
          </w:divBdr>
          <w:divsChild>
            <w:div w:id="1643316734">
              <w:marLeft w:val="0"/>
              <w:marRight w:val="0"/>
              <w:marTop w:val="0"/>
              <w:marBottom w:val="0"/>
              <w:divBdr>
                <w:top w:val="none" w:sz="0" w:space="0" w:color="auto"/>
                <w:left w:val="none" w:sz="0" w:space="0" w:color="auto"/>
                <w:bottom w:val="none" w:sz="0" w:space="0" w:color="auto"/>
                <w:right w:val="none" w:sz="0" w:space="0" w:color="auto"/>
              </w:divBdr>
              <w:divsChild>
                <w:div w:id="5141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486962">
      <w:bodyDiv w:val="1"/>
      <w:marLeft w:val="0"/>
      <w:marRight w:val="0"/>
      <w:marTop w:val="0"/>
      <w:marBottom w:val="0"/>
      <w:divBdr>
        <w:top w:val="none" w:sz="0" w:space="0" w:color="auto"/>
        <w:left w:val="none" w:sz="0" w:space="0" w:color="auto"/>
        <w:bottom w:val="none" w:sz="0" w:space="0" w:color="auto"/>
        <w:right w:val="none" w:sz="0" w:space="0" w:color="auto"/>
      </w:divBdr>
    </w:div>
    <w:div w:id="1551958548">
      <w:bodyDiv w:val="1"/>
      <w:marLeft w:val="0"/>
      <w:marRight w:val="0"/>
      <w:marTop w:val="0"/>
      <w:marBottom w:val="0"/>
      <w:divBdr>
        <w:top w:val="none" w:sz="0" w:space="0" w:color="auto"/>
        <w:left w:val="none" w:sz="0" w:space="0" w:color="auto"/>
        <w:bottom w:val="none" w:sz="0" w:space="0" w:color="auto"/>
        <w:right w:val="none" w:sz="0" w:space="0" w:color="auto"/>
      </w:divBdr>
    </w:div>
    <w:div w:id="1570653652">
      <w:bodyDiv w:val="1"/>
      <w:marLeft w:val="0"/>
      <w:marRight w:val="0"/>
      <w:marTop w:val="0"/>
      <w:marBottom w:val="0"/>
      <w:divBdr>
        <w:top w:val="none" w:sz="0" w:space="0" w:color="auto"/>
        <w:left w:val="none" w:sz="0" w:space="0" w:color="auto"/>
        <w:bottom w:val="none" w:sz="0" w:space="0" w:color="auto"/>
        <w:right w:val="none" w:sz="0" w:space="0" w:color="auto"/>
      </w:divBdr>
    </w:div>
    <w:div w:id="1579637339">
      <w:bodyDiv w:val="1"/>
      <w:marLeft w:val="0"/>
      <w:marRight w:val="0"/>
      <w:marTop w:val="0"/>
      <w:marBottom w:val="0"/>
      <w:divBdr>
        <w:top w:val="none" w:sz="0" w:space="0" w:color="auto"/>
        <w:left w:val="none" w:sz="0" w:space="0" w:color="auto"/>
        <w:bottom w:val="none" w:sz="0" w:space="0" w:color="auto"/>
        <w:right w:val="none" w:sz="0" w:space="0" w:color="auto"/>
      </w:divBdr>
    </w:div>
    <w:div w:id="1583178547">
      <w:bodyDiv w:val="1"/>
      <w:marLeft w:val="0"/>
      <w:marRight w:val="0"/>
      <w:marTop w:val="0"/>
      <w:marBottom w:val="0"/>
      <w:divBdr>
        <w:top w:val="none" w:sz="0" w:space="0" w:color="auto"/>
        <w:left w:val="none" w:sz="0" w:space="0" w:color="auto"/>
        <w:bottom w:val="none" w:sz="0" w:space="0" w:color="auto"/>
        <w:right w:val="none" w:sz="0" w:space="0" w:color="auto"/>
      </w:divBdr>
    </w:div>
    <w:div w:id="1584535365">
      <w:bodyDiv w:val="1"/>
      <w:marLeft w:val="0"/>
      <w:marRight w:val="0"/>
      <w:marTop w:val="0"/>
      <w:marBottom w:val="0"/>
      <w:divBdr>
        <w:top w:val="none" w:sz="0" w:space="0" w:color="auto"/>
        <w:left w:val="none" w:sz="0" w:space="0" w:color="auto"/>
        <w:bottom w:val="none" w:sz="0" w:space="0" w:color="auto"/>
        <w:right w:val="none" w:sz="0" w:space="0" w:color="auto"/>
      </w:divBdr>
    </w:div>
    <w:div w:id="1588493976">
      <w:bodyDiv w:val="1"/>
      <w:marLeft w:val="0"/>
      <w:marRight w:val="0"/>
      <w:marTop w:val="0"/>
      <w:marBottom w:val="0"/>
      <w:divBdr>
        <w:top w:val="none" w:sz="0" w:space="0" w:color="auto"/>
        <w:left w:val="none" w:sz="0" w:space="0" w:color="auto"/>
        <w:bottom w:val="none" w:sz="0" w:space="0" w:color="auto"/>
        <w:right w:val="none" w:sz="0" w:space="0" w:color="auto"/>
      </w:divBdr>
    </w:div>
    <w:div w:id="1592157328">
      <w:bodyDiv w:val="1"/>
      <w:marLeft w:val="0"/>
      <w:marRight w:val="0"/>
      <w:marTop w:val="0"/>
      <w:marBottom w:val="0"/>
      <w:divBdr>
        <w:top w:val="none" w:sz="0" w:space="0" w:color="auto"/>
        <w:left w:val="none" w:sz="0" w:space="0" w:color="auto"/>
        <w:bottom w:val="none" w:sz="0" w:space="0" w:color="auto"/>
        <w:right w:val="none" w:sz="0" w:space="0" w:color="auto"/>
      </w:divBdr>
      <w:divsChild>
        <w:div w:id="1569458733">
          <w:marLeft w:val="0"/>
          <w:marRight w:val="0"/>
          <w:marTop w:val="0"/>
          <w:marBottom w:val="0"/>
          <w:divBdr>
            <w:top w:val="none" w:sz="0" w:space="0" w:color="auto"/>
            <w:left w:val="none" w:sz="0" w:space="0" w:color="auto"/>
            <w:bottom w:val="none" w:sz="0" w:space="0" w:color="auto"/>
            <w:right w:val="none" w:sz="0" w:space="0" w:color="auto"/>
          </w:divBdr>
          <w:divsChild>
            <w:div w:id="1994605842">
              <w:marLeft w:val="0"/>
              <w:marRight w:val="0"/>
              <w:marTop w:val="0"/>
              <w:marBottom w:val="0"/>
              <w:divBdr>
                <w:top w:val="none" w:sz="0" w:space="0" w:color="auto"/>
                <w:left w:val="none" w:sz="0" w:space="0" w:color="auto"/>
                <w:bottom w:val="none" w:sz="0" w:space="0" w:color="auto"/>
                <w:right w:val="none" w:sz="0" w:space="0" w:color="auto"/>
              </w:divBdr>
              <w:divsChild>
                <w:div w:id="1165364555">
                  <w:marLeft w:val="0"/>
                  <w:marRight w:val="0"/>
                  <w:marTop w:val="0"/>
                  <w:marBottom w:val="0"/>
                  <w:divBdr>
                    <w:top w:val="none" w:sz="0" w:space="0" w:color="auto"/>
                    <w:left w:val="none" w:sz="0" w:space="0" w:color="auto"/>
                    <w:bottom w:val="none" w:sz="0" w:space="0" w:color="auto"/>
                    <w:right w:val="none" w:sz="0" w:space="0" w:color="auto"/>
                  </w:divBdr>
                  <w:divsChild>
                    <w:div w:id="136566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908830">
      <w:bodyDiv w:val="1"/>
      <w:marLeft w:val="0"/>
      <w:marRight w:val="0"/>
      <w:marTop w:val="0"/>
      <w:marBottom w:val="0"/>
      <w:divBdr>
        <w:top w:val="none" w:sz="0" w:space="0" w:color="auto"/>
        <w:left w:val="none" w:sz="0" w:space="0" w:color="auto"/>
        <w:bottom w:val="none" w:sz="0" w:space="0" w:color="auto"/>
        <w:right w:val="none" w:sz="0" w:space="0" w:color="auto"/>
      </w:divBdr>
      <w:divsChild>
        <w:div w:id="1538926831">
          <w:marLeft w:val="0"/>
          <w:marRight w:val="0"/>
          <w:marTop w:val="0"/>
          <w:marBottom w:val="0"/>
          <w:divBdr>
            <w:top w:val="none" w:sz="0" w:space="0" w:color="auto"/>
            <w:left w:val="none" w:sz="0" w:space="0" w:color="auto"/>
            <w:bottom w:val="none" w:sz="0" w:space="0" w:color="auto"/>
            <w:right w:val="none" w:sz="0" w:space="0" w:color="auto"/>
          </w:divBdr>
          <w:divsChild>
            <w:div w:id="1329670950">
              <w:marLeft w:val="0"/>
              <w:marRight w:val="0"/>
              <w:marTop w:val="0"/>
              <w:marBottom w:val="0"/>
              <w:divBdr>
                <w:top w:val="none" w:sz="0" w:space="0" w:color="auto"/>
                <w:left w:val="none" w:sz="0" w:space="0" w:color="auto"/>
                <w:bottom w:val="none" w:sz="0" w:space="0" w:color="auto"/>
                <w:right w:val="none" w:sz="0" w:space="0" w:color="auto"/>
              </w:divBdr>
              <w:divsChild>
                <w:div w:id="1677413934">
                  <w:marLeft w:val="0"/>
                  <w:marRight w:val="0"/>
                  <w:marTop w:val="0"/>
                  <w:marBottom w:val="0"/>
                  <w:divBdr>
                    <w:top w:val="none" w:sz="0" w:space="0" w:color="auto"/>
                    <w:left w:val="none" w:sz="0" w:space="0" w:color="auto"/>
                    <w:bottom w:val="none" w:sz="0" w:space="0" w:color="auto"/>
                    <w:right w:val="none" w:sz="0" w:space="0" w:color="auto"/>
                  </w:divBdr>
                  <w:divsChild>
                    <w:div w:id="1572498665">
                      <w:marLeft w:val="0"/>
                      <w:marRight w:val="0"/>
                      <w:marTop w:val="0"/>
                      <w:marBottom w:val="0"/>
                      <w:divBdr>
                        <w:top w:val="none" w:sz="0" w:space="0" w:color="auto"/>
                        <w:left w:val="none" w:sz="0" w:space="0" w:color="auto"/>
                        <w:bottom w:val="none" w:sz="0" w:space="0" w:color="auto"/>
                        <w:right w:val="none" w:sz="0" w:space="0" w:color="auto"/>
                      </w:divBdr>
                    </w:div>
                    <w:div w:id="129217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604401">
      <w:bodyDiv w:val="1"/>
      <w:marLeft w:val="0"/>
      <w:marRight w:val="0"/>
      <w:marTop w:val="0"/>
      <w:marBottom w:val="0"/>
      <w:divBdr>
        <w:top w:val="none" w:sz="0" w:space="0" w:color="auto"/>
        <w:left w:val="none" w:sz="0" w:space="0" w:color="auto"/>
        <w:bottom w:val="none" w:sz="0" w:space="0" w:color="auto"/>
        <w:right w:val="none" w:sz="0" w:space="0" w:color="auto"/>
      </w:divBdr>
    </w:div>
    <w:div w:id="1614552553">
      <w:bodyDiv w:val="1"/>
      <w:marLeft w:val="0"/>
      <w:marRight w:val="0"/>
      <w:marTop w:val="0"/>
      <w:marBottom w:val="0"/>
      <w:divBdr>
        <w:top w:val="none" w:sz="0" w:space="0" w:color="auto"/>
        <w:left w:val="none" w:sz="0" w:space="0" w:color="auto"/>
        <w:bottom w:val="none" w:sz="0" w:space="0" w:color="auto"/>
        <w:right w:val="none" w:sz="0" w:space="0" w:color="auto"/>
      </w:divBdr>
    </w:div>
    <w:div w:id="1636982350">
      <w:bodyDiv w:val="1"/>
      <w:marLeft w:val="0"/>
      <w:marRight w:val="0"/>
      <w:marTop w:val="0"/>
      <w:marBottom w:val="0"/>
      <w:divBdr>
        <w:top w:val="none" w:sz="0" w:space="0" w:color="auto"/>
        <w:left w:val="none" w:sz="0" w:space="0" w:color="auto"/>
        <w:bottom w:val="none" w:sz="0" w:space="0" w:color="auto"/>
        <w:right w:val="none" w:sz="0" w:space="0" w:color="auto"/>
      </w:divBdr>
    </w:div>
    <w:div w:id="1639920927">
      <w:bodyDiv w:val="1"/>
      <w:marLeft w:val="0"/>
      <w:marRight w:val="0"/>
      <w:marTop w:val="0"/>
      <w:marBottom w:val="0"/>
      <w:divBdr>
        <w:top w:val="none" w:sz="0" w:space="0" w:color="auto"/>
        <w:left w:val="none" w:sz="0" w:space="0" w:color="auto"/>
        <w:bottom w:val="none" w:sz="0" w:space="0" w:color="auto"/>
        <w:right w:val="none" w:sz="0" w:space="0" w:color="auto"/>
      </w:divBdr>
      <w:divsChild>
        <w:div w:id="1810436820">
          <w:marLeft w:val="0"/>
          <w:marRight w:val="0"/>
          <w:marTop w:val="0"/>
          <w:marBottom w:val="0"/>
          <w:divBdr>
            <w:top w:val="none" w:sz="0" w:space="0" w:color="auto"/>
            <w:left w:val="none" w:sz="0" w:space="0" w:color="auto"/>
            <w:bottom w:val="none" w:sz="0" w:space="0" w:color="auto"/>
            <w:right w:val="none" w:sz="0" w:space="0" w:color="auto"/>
          </w:divBdr>
          <w:divsChild>
            <w:div w:id="2085176941">
              <w:marLeft w:val="0"/>
              <w:marRight w:val="0"/>
              <w:marTop w:val="0"/>
              <w:marBottom w:val="0"/>
              <w:divBdr>
                <w:top w:val="none" w:sz="0" w:space="0" w:color="auto"/>
                <w:left w:val="none" w:sz="0" w:space="0" w:color="auto"/>
                <w:bottom w:val="none" w:sz="0" w:space="0" w:color="auto"/>
                <w:right w:val="none" w:sz="0" w:space="0" w:color="auto"/>
              </w:divBdr>
              <w:divsChild>
                <w:div w:id="117947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81868">
      <w:bodyDiv w:val="1"/>
      <w:marLeft w:val="0"/>
      <w:marRight w:val="0"/>
      <w:marTop w:val="0"/>
      <w:marBottom w:val="0"/>
      <w:divBdr>
        <w:top w:val="none" w:sz="0" w:space="0" w:color="auto"/>
        <w:left w:val="none" w:sz="0" w:space="0" w:color="auto"/>
        <w:bottom w:val="none" w:sz="0" w:space="0" w:color="auto"/>
        <w:right w:val="none" w:sz="0" w:space="0" w:color="auto"/>
      </w:divBdr>
      <w:divsChild>
        <w:div w:id="1557352509">
          <w:marLeft w:val="0"/>
          <w:marRight w:val="300"/>
          <w:marTop w:val="0"/>
          <w:marBottom w:val="300"/>
          <w:divBdr>
            <w:top w:val="none" w:sz="0" w:space="0" w:color="auto"/>
            <w:left w:val="none" w:sz="0" w:space="0" w:color="auto"/>
            <w:bottom w:val="none" w:sz="0" w:space="0" w:color="auto"/>
            <w:right w:val="none" w:sz="0" w:space="0" w:color="auto"/>
          </w:divBdr>
        </w:div>
        <w:div w:id="1150945403">
          <w:marLeft w:val="300"/>
          <w:marRight w:val="0"/>
          <w:marTop w:val="0"/>
          <w:marBottom w:val="300"/>
          <w:divBdr>
            <w:top w:val="none" w:sz="0" w:space="0" w:color="auto"/>
            <w:left w:val="none" w:sz="0" w:space="0" w:color="auto"/>
            <w:bottom w:val="none" w:sz="0" w:space="0" w:color="auto"/>
            <w:right w:val="none" w:sz="0" w:space="0" w:color="auto"/>
          </w:divBdr>
        </w:div>
      </w:divsChild>
    </w:div>
    <w:div w:id="1673142382">
      <w:bodyDiv w:val="1"/>
      <w:marLeft w:val="0"/>
      <w:marRight w:val="0"/>
      <w:marTop w:val="0"/>
      <w:marBottom w:val="0"/>
      <w:divBdr>
        <w:top w:val="none" w:sz="0" w:space="0" w:color="auto"/>
        <w:left w:val="none" w:sz="0" w:space="0" w:color="auto"/>
        <w:bottom w:val="none" w:sz="0" w:space="0" w:color="auto"/>
        <w:right w:val="none" w:sz="0" w:space="0" w:color="auto"/>
      </w:divBdr>
    </w:div>
    <w:div w:id="1679313554">
      <w:bodyDiv w:val="1"/>
      <w:marLeft w:val="0"/>
      <w:marRight w:val="0"/>
      <w:marTop w:val="0"/>
      <w:marBottom w:val="0"/>
      <w:divBdr>
        <w:top w:val="none" w:sz="0" w:space="0" w:color="auto"/>
        <w:left w:val="none" w:sz="0" w:space="0" w:color="auto"/>
        <w:bottom w:val="none" w:sz="0" w:space="0" w:color="auto"/>
        <w:right w:val="none" w:sz="0" w:space="0" w:color="auto"/>
      </w:divBdr>
    </w:div>
    <w:div w:id="1687977134">
      <w:bodyDiv w:val="1"/>
      <w:marLeft w:val="0"/>
      <w:marRight w:val="0"/>
      <w:marTop w:val="0"/>
      <w:marBottom w:val="0"/>
      <w:divBdr>
        <w:top w:val="none" w:sz="0" w:space="0" w:color="auto"/>
        <w:left w:val="none" w:sz="0" w:space="0" w:color="auto"/>
        <w:bottom w:val="none" w:sz="0" w:space="0" w:color="auto"/>
        <w:right w:val="none" w:sz="0" w:space="0" w:color="auto"/>
      </w:divBdr>
    </w:div>
    <w:div w:id="1688755519">
      <w:bodyDiv w:val="1"/>
      <w:marLeft w:val="0"/>
      <w:marRight w:val="0"/>
      <w:marTop w:val="0"/>
      <w:marBottom w:val="0"/>
      <w:divBdr>
        <w:top w:val="none" w:sz="0" w:space="0" w:color="auto"/>
        <w:left w:val="none" w:sz="0" w:space="0" w:color="auto"/>
        <w:bottom w:val="none" w:sz="0" w:space="0" w:color="auto"/>
        <w:right w:val="none" w:sz="0" w:space="0" w:color="auto"/>
      </w:divBdr>
    </w:div>
    <w:div w:id="1691567107">
      <w:bodyDiv w:val="1"/>
      <w:marLeft w:val="0"/>
      <w:marRight w:val="0"/>
      <w:marTop w:val="0"/>
      <w:marBottom w:val="0"/>
      <w:divBdr>
        <w:top w:val="none" w:sz="0" w:space="0" w:color="auto"/>
        <w:left w:val="none" w:sz="0" w:space="0" w:color="auto"/>
        <w:bottom w:val="none" w:sz="0" w:space="0" w:color="auto"/>
        <w:right w:val="none" w:sz="0" w:space="0" w:color="auto"/>
      </w:divBdr>
      <w:divsChild>
        <w:div w:id="1755390900">
          <w:marLeft w:val="0"/>
          <w:marRight w:val="0"/>
          <w:marTop w:val="0"/>
          <w:marBottom w:val="0"/>
          <w:divBdr>
            <w:top w:val="none" w:sz="0" w:space="0" w:color="auto"/>
            <w:left w:val="none" w:sz="0" w:space="0" w:color="auto"/>
            <w:bottom w:val="none" w:sz="0" w:space="0" w:color="auto"/>
            <w:right w:val="none" w:sz="0" w:space="0" w:color="auto"/>
          </w:divBdr>
          <w:divsChild>
            <w:div w:id="1808473826">
              <w:marLeft w:val="0"/>
              <w:marRight w:val="0"/>
              <w:marTop w:val="0"/>
              <w:marBottom w:val="0"/>
              <w:divBdr>
                <w:top w:val="none" w:sz="0" w:space="0" w:color="auto"/>
                <w:left w:val="none" w:sz="0" w:space="0" w:color="auto"/>
                <w:bottom w:val="none" w:sz="0" w:space="0" w:color="auto"/>
                <w:right w:val="none" w:sz="0" w:space="0" w:color="auto"/>
              </w:divBdr>
              <w:divsChild>
                <w:div w:id="82991419">
                  <w:marLeft w:val="0"/>
                  <w:marRight w:val="0"/>
                  <w:marTop w:val="0"/>
                  <w:marBottom w:val="0"/>
                  <w:divBdr>
                    <w:top w:val="none" w:sz="0" w:space="0" w:color="auto"/>
                    <w:left w:val="none" w:sz="0" w:space="0" w:color="auto"/>
                    <w:bottom w:val="none" w:sz="0" w:space="0" w:color="auto"/>
                    <w:right w:val="none" w:sz="0" w:space="0" w:color="auto"/>
                  </w:divBdr>
                  <w:divsChild>
                    <w:div w:id="727453974">
                      <w:marLeft w:val="0"/>
                      <w:marRight w:val="0"/>
                      <w:marTop w:val="0"/>
                      <w:marBottom w:val="0"/>
                      <w:divBdr>
                        <w:top w:val="none" w:sz="0" w:space="0" w:color="auto"/>
                        <w:left w:val="none" w:sz="0" w:space="0" w:color="auto"/>
                        <w:bottom w:val="none" w:sz="0" w:space="0" w:color="auto"/>
                        <w:right w:val="none" w:sz="0" w:space="0" w:color="auto"/>
                      </w:divBdr>
                    </w:div>
                  </w:divsChild>
                </w:div>
                <w:div w:id="752774272">
                  <w:marLeft w:val="0"/>
                  <w:marRight w:val="0"/>
                  <w:marTop w:val="0"/>
                  <w:marBottom w:val="0"/>
                  <w:divBdr>
                    <w:top w:val="none" w:sz="0" w:space="0" w:color="auto"/>
                    <w:left w:val="none" w:sz="0" w:space="0" w:color="auto"/>
                    <w:bottom w:val="none" w:sz="0" w:space="0" w:color="auto"/>
                    <w:right w:val="none" w:sz="0" w:space="0" w:color="auto"/>
                  </w:divBdr>
                  <w:divsChild>
                    <w:div w:id="1152868747">
                      <w:marLeft w:val="0"/>
                      <w:marRight w:val="0"/>
                      <w:marTop w:val="0"/>
                      <w:marBottom w:val="0"/>
                      <w:divBdr>
                        <w:top w:val="none" w:sz="0" w:space="0" w:color="auto"/>
                        <w:left w:val="none" w:sz="0" w:space="0" w:color="auto"/>
                        <w:bottom w:val="none" w:sz="0" w:space="0" w:color="auto"/>
                        <w:right w:val="none" w:sz="0" w:space="0" w:color="auto"/>
                      </w:divBdr>
                    </w:div>
                  </w:divsChild>
                </w:div>
                <w:div w:id="1563178988">
                  <w:marLeft w:val="0"/>
                  <w:marRight w:val="0"/>
                  <w:marTop w:val="0"/>
                  <w:marBottom w:val="0"/>
                  <w:divBdr>
                    <w:top w:val="none" w:sz="0" w:space="0" w:color="auto"/>
                    <w:left w:val="none" w:sz="0" w:space="0" w:color="auto"/>
                    <w:bottom w:val="none" w:sz="0" w:space="0" w:color="auto"/>
                    <w:right w:val="none" w:sz="0" w:space="0" w:color="auto"/>
                  </w:divBdr>
                  <w:divsChild>
                    <w:div w:id="38294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625252">
              <w:marLeft w:val="0"/>
              <w:marRight w:val="0"/>
              <w:marTop w:val="0"/>
              <w:marBottom w:val="0"/>
              <w:divBdr>
                <w:top w:val="none" w:sz="0" w:space="0" w:color="auto"/>
                <w:left w:val="none" w:sz="0" w:space="0" w:color="auto"/>
                <w:bottom w:val="none" w:sz="0" w:space="0" w:color="auto"/>
                <w:right w:val="none" w:sz="0" w:space="0" w:color="auto"/>
              </w:divBdr>
              <w:divsChild>
                <w:div w:id="1306620719">
                  <w:marLeft w:val="0"/>
                  <w:marRight w:val="0"/>
                  <w:marTop w:val="0"/>
                  <w:marBottom w:val="0"/>
                  <w:divBdr>
                    <w:top w:val="none" w:sz="0" w:space="0" w:color="auto"/>
                    <w:left w:val="none" w:sz="0" w:space="0" w:color="auto"/>
                    <w:bottom w:val="none" w:sz="0" w:space="0" w:color="auto"/>
                    <w:right w:val="none" w:sz="0" w:space="0" w:color="auto"/>
                  </w:divBdr>
                  <w:divsChild>
                    <w:div w:id="147150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97800">
              <w:marLeft w:val="0"/>
              <w:marRight w:val="0"/>
              <w:marTop w:val="0"/>
              <w:marBottom w:val="0"/>
              <w:divBdr>
                <w:top w:val="none" w:sz="0" w:space="0" w:color="auto"/>
                <w:left w:val="none" w:sz="0" w:space="0" w:color="auto"/>
                <w:bottom w:val="none" w:sz="0" w:space="0" w:color="auto"/>
                <w:right w:val="none" w:sz="0" w:space="0" w:color="auto"/>
              </w:divBdr>
              <w:divsChild>
                <w:div w:id="200362025">
                  <w:marLeft w:val="0"/>
                  <w:marRight w:val="0"/>
                  <w:marTop w:val="0"/>
                  <w:marBottom w:val="0"/>
                  <w:divBdr>
                    <w:top w:val="none" w:sz="0" w:space="0" w:color="auto"/>
                    <w:left w:val="none" w:sz="0" w:space="0" w:color="auto"/>
                    <w:bottom w:val="none" w:sz="0" w:space="0" w:color="auto"/>
                    <w:right w:val="none" w:sz="0" w:space="0" w:color="auto"/>
                  </w:divBdr>
                  <w:divsChild>
                    <w:div w:id="10493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01222">
          <w:marLeft w:val="0"/>
          <w:marRight w:val="0"/>
          <w:marTop w:val="0"/>
          <w:marBottom w:val="0"/>
          <w:divBdr>
            <w:top w:val="none" w:sz="0" w:space="0" w:color="auto"/>
            <w:left w:val="none" w:sz="0" w:space="0" w:color="auto"/>
            <w:bottom w:val="none" w:sz="0" w:space="0" w:color="auto"/>
            <w:right w:val="none" w:sz="0" w:space="0" w:color="auto"/>
          </w:divBdr>
          <w:divsChild>
            <w:div w:id="812527995">
              <w:marLeft w:val="0"/>
              <w:marRight w:val="0"/>
              <w:marTop w:val="0"/>
              <w:marBottom w:val="0"/>
              <w:divBdr>
                <w:top w:val="none" w:sz="0" w:space="0" w:color="auto"/>
                <w:left w:val="none" w:sz="0" w:space="0" w:color="auto"/>
                <w:bottom w:val="none" w:sz="0" w:space="0" w:color="auto"/>
                <w:right w:val="none" w:sz="0" w:space="0" w:color="auto"/>
              </w:divBdr>
              <w:divsChild>
                <w:div w:id="146558142">
                  <w:marLeft w:val="0"/>
                  <w:marRight w:val="0"/>
                  <w:marTop w:val="0"/>
                  <w:marBottom w:val="0"/>
                  <w:divBdr>
                    <w:top w:val="none" w:sz="0" w:space="0" w:color="auto"/>
                    <w:left w:val="none" w:sz="0" w:space="0" w:color="auto"/>
                    <w:bottom w:val="none" w:sz="0" w:space="0" w:color="auto"/>
                    <w:right w:val="none" w:sz="0" w:space="0" w:color="auto"/>
                  </w:divBdr>
                  <w:divsChild>
                    <w:div w:id="135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705744">
      <w:bodyDiv w:val="1"/>
      <w:marLeft w:val="0"/>
      <w:marRight w:val="0"/>
      <w:marTop w:val="0"/>
      <w:marBottom w:val="0"/>
      <w:divBdr>
        <w:top w:val="none" w:sz="0" w:space="0" w:color="auto"/>
        <w:left w:val="none" w:sz="0" w:space="0" w:color="auto"/>
        <w:bottom w:val="none" w:sz="0" w:space="0" w:color="auto"/>
        <w:right w:val="none" w:sz="0" w:space="0" w:color="auto"/>
      </w:divBdr>
    </w:div>
    <w:div w:id="1737899357">
      <w:bodyDiv w:val="1"/>
      <w:marLeft w:val="0"/>
      <w:marRight w:val="0"/>
      <w:marTop w:val="0"/>
      <w:marBottom w:val="0"/>
      <w:divBdr>
        <w:top w:val="none" w:sz="0" w:space="0" w:color="auto"/>
        <w:left w:val="none" w:sz="0" w:space="0" w:color="auto"/>
        <w:bottom w:val="none" w:sz="0" w:space="0" w:color="auto"/>
        <w:right w:val="none" w:sz="0" w:space="0" w:color="auto"/>
      </w:divBdr>
    </w:div>
    <w:div w:id="1739398076">
      <w:bodyDiv w:val="1"/>
      <w:marLeft w:val="0"/>
      <w:marRight w:val="0"/>
      <w:marTop w:val="0"/>
      <w:marBottom w:val="0"/>
      <w:divBdr>
        <w:top w:val="none" w:sz="0" w:space="0" w:color="auto"/>
        <w:left w:val="none" w:sz="0" w:space="0" w:color="auto"/>
        <w:bottom w:val="none" w:sz="0" w:space="0" w:color="auto"/>
        <w:right w:val="none" w:sz="0" w:space="0" w:color="auto"/>
      </w:divBdr>
    </w:div>
    <w:div w:id="1739673132">
      <w:bodyDiv w:val="1"/>
      <w:marLeft w:val="0"/>
      <w:marRight w:val="0"/>
      <w:marTop w:val="0"/>
      <w:marBottom w:val="0"/>
      <w:divBdr>
        <w:top w:val="none" w:sz="0" w:space="0" w:color="auto"/>
        <w:left w:val="none" w:sz="0" w:space="0" w:color="auto"/>
        <w:bottom w:val="none" w:sz="0" w:space="0" w:color="auto"/>
        <w:right w:val="none" w:sz="0" w:space="0" w:color="auto"/>
      </w:divBdr>
    </w:div>
    <w:div w:id="1744641750">
      <w:bodyDiv w:val="1"/>
      <w:marLeft w:val="0"/>
      <w:marRight w:val="0"/>
      <w:marTop w:val="0"/>
      <w:marBottom w:val="0"/>
      <w:divBdr>
        <w:top w:val="none" w:sz="0" w:space="0" w:color="auto"/>
        <w:left w:val="none" w:sz="0" w:space="0" w:color="auto"/>
        <w:bottom w:val="none" w:sz="0" w:space="0" w:color="auto"/>
        <w:right w:val="none" w:sz="0" w:space="0" w:color="auto"/>
      </w:divBdr>
    </w:div>
    <w:div w:id="1746682241">
      <w:bodyDiv w:val="1"/>
      <w:marLeft w:val="0"/>
      <w:marRight w:val="0"/>
      <w:marTop w:val="0"/>
      <w:marBottom w:val="0"/>
      <w:divBdr>
        <w:top w:val="none" w:sz="0" w:space="0" w:color="auto"/>
        <w:left w:val="none" w:sz="0" w:space="0" w:color="auto"/>
        <w:bottom w:val="none" w:sz="0" w:space="0" w:color="auto"/>
        <w:right w:val="none" w:sz="0" w:space="0" w:color="auto"/>
      </w:divBdr>
      <w:divsChild>
        <w:div w:id="1486706446">
          <w:marLeft w:val="0"/>
          <w:marRight w:val="0"/>
          <w:marTop w:val="0"/>
          <w:marBottom w:val="0"/>
          <w:divBdr>
            <w:top w:val="none" w:sz="0" w:space="0" w:color="auto"/>
            <w:left w:val="none" w:sz="0" w:space="0" w:color="auto"/>
            <w:bottom w:val="none" w:sz="0" w:space="0" w:color="auto"/>
            <w:right w:val="none" w:sz="0" w:space="0" w:color="auto"/>
          </w:divBdr>
          <w:divsChild>
            <w:div w:id="38281384">
              <w:marLeft w:val="0"/>
              <w:marRight w:val="0"/>
              <w:marTop w:val="0"/>
              <w:marBottom w:val="0"/>
              <w:divBdr>
                <w:top w:val="none" w:sz="0" w:space="0" w:color="auto"/>
                <w:left w:val="none" w:sz="0" w:space="0" w:color="auto"/>
                <w:bottom w:val="none" w:sz="0" w:space="0" w:color="auto"/>
                <w:right w:val="none" w:sz="0" w:space="0" w:color="auto"/>
              </w:divBdr>
              <w:divsChild>
                <w:div w:id="966080442">
                  <w:marLeft w:val="0"/>
                  <w:marRight w:val="0"/>
                  <w:marTop w:val="0"/>
                  <w:marBottom w:val="0"/>
                  <w:divBdr>
                    <w:top w:val="none" w:sz="0" w:space="0" w:color="auto"/>
                    <w:left w:val="none" w:sz="0" w:space="0" w:color="auto"/>
                    <w:bottom w:val="none" w:sz="0" w:space="0" w:color="auto"/>
                    <w:right w:val="none" w:sz="0" w:space="0" w:color="auto"/>
                  </w:divBdr>
                  <w:divsChild>
                    <w:div w:id="873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055539">
      <w:bodyDiv w:val="1"/>
      <w:marLeft w:val="0"/>
      <w:marRight w:val="0"/>
      <w:marTop w:val="0"/>
      <w:marBottom w:val="0"/>
      <w:divBdr>
        <w:top w:val="none" w:sz="0" w:space="0" w:color="auto"/>
        <w:left w:val="none" w:sz="0" w:space="0" w:color="auto"/>
        <w:bottom w:val="none" w:sz="0" w:space="0" w:color="auto"/>
        <w:right w:val="none" w:sz="0" w:space="0" w:color="auto"/>
      </w:divBdr>
    </w:div>
    <w:div w:id="1760521862">
      <w:bodyDiv w:val="1"/>
      <w:marLeft w:val="0"/>
      <w:marRight w:val="0"/>
      <w:marTop w:val="0"/>
      <w:marBottom w:val="0"/>
      <w:divBdr>
        <w:top w:val="none" w:sz="0" w:space="0" w:color="auto"/>
        <w:left w:val="none" w:sz="0" w:space="0" w:color="auto"/>
        <w:bottom w:val="none" w:sz="0" w:space="0" w:color="auto"/>
        <w:right w:val="none" w:sz="0" w:space="0" w:color="auto"/>
      </w:divBdr>
    </w:div>
    <w:div w:id="1769227385">
      <w:bodyDiv w:val="1"/>
      <w:marLeft w:val="0"/>
      <w:marRight w:val="0"/>
      <w:marTop w:val="0"/>
      <w:marBottom w:val="0"/>
      <w:divBdr>
        <w:top w:val="none" w:sz="0" w:space="0" w:color="auto"/>
        <w:left w:val="none" w:sz="0" w:space="0" w:color="auto"/>
        <w:bottom w:val="none" w:sz="0" w:space="0" w:color="auto"/>
        <w:right w:val="none" w:sz="0" w:space="0" w:color="auto"/>
      </w:divBdr>
    </w:div>
    <w:div w:id="1784496864">
      <w:bodyDiv w:val="1"/>
      <w:marLeft w:val="0"/>
      <w:marRight w:val="0"/>
      <w:marTop w:val="0"/>
      <w:marBottom w:val="0"/>
      <w:divBdr>
        <w:top w:val="none" w:sz="0" w:space="0" w:color="auto"/>
        <w:left w:val="none" w:sz="0" w:space="0" w:color="auto"/>
        <w:bottom w:val="none" w:sz="0" w:space="0" w:color="auto"/>
        <w:right w:val="none" w:sz="0" w:space="0" w:color="auto"/>
      </w:divBdr>
    </w:div>
    <w:div w:id="1795950451">
      <w:bodyDiv w:val="1"/>
      <w:marLeft w:val="0"/>
      <w:marRight w:val="0"/>
      <w:marTop w:val="0"/>
      <w:marBottom w:val="0"/>
      <w:divBdr>
        <w:top w:val="none" w:sz="0" w:space="0" w:color="auto"/>
        <w:left w:val="none" w:sz="0" w:space="0" w:color="auto"/>
        <w:bottom w:val="none" w:sz="0" w:space="0" w:color="auto"/>
        <w:right w:val="none" w:sz="0" w:space="0" w:color="auto"/>
      </w:divBdr>
      <w:divsChild>
        <w:div w:id="1434282254">
          <w:marLeft w:val="0"/>
          <w:marRight w:val="0"/>
          <w:marTop w:val="0"/>
          <w:marBottom w:val="0"/>
          <w:divBdr>
            <w:top w:val="none" w:sz="0" w:space="0" w:color="auto"/>
            <w:left w:val="none" w:sz="0" w:space="0" w:color="auto"/>
            <w:bottom w:val="none" w:sz="0" w:space="0" w:color="auto"/>
            <w:right w:val="none" w:sz="0" w:space="0" w:color="auto"/>
          </w:divBdr>
          <w:divsChild>
            <w:div w:id="1913201348">
              <w:marLeft w:val="0"/>
              <w:marRight w:val="0"/>
              <w:marTop w:val="0"/>
              <w:marBottom w:val="0"/>
              <w:divBdr>
                <w:top w:val="none" w:sz="0" w:space="0" w:color="auto"/>
                <w:left w:val="none" w:sz="0" w:space="0" w:color="auto"/>
                <w:bottom w:val="none" w:sz="0" w:space="0" w:color="auto"/>
                <w:right w:val="none" w:sz="0" w:space="0" w:color="auto"/>
              </w:divBdr>
              <w:divsChild>
                <w:div w:id="1296065913">
                  <w:marLeft w:val="0"/>
                  <w:marRight w:val="0"/>
                  <w:marTop w:val="0"/>
                  <w:marBottom w:val="0"/>
                  <w:divBdr>
                    <w:top w:val="none" w:sz="0" w:space="0" w:color="auto"/>
                    <w:left w:val="none" w:sz="0" w:space="0" w:color="auto"/>
                    <w:bottom w:val="none" w:sz="0" w:space="0" w:color="auto"/>
                    <w:right w:val="none" w:sz="0" w:space="0" w:color="auto"/>
                  </w:divBdr>
                  <w:divsChild>
                    <w:div w:id="21009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676813">
      <w:bodyDiv w:val="1"/>
      <w:marLeft w:val="0"/>
      <w:marRight w:val="0"/>
      <w:marTop w:val="0"/>
      <w:marBottom w:val="0"/>
      <w:divBdr>
        <w:top w:val="none" w:sz="0" w:space="0" w:color="auto"/>
        <w:left w:val="none" w:sz="0" w:space="0" w:color="auto"/>
        <w:bottom w:val="none" w:sz="0" w:space="0" w:color="auto"/>
        <w:right w:val="none" w:sz="0" w:space="0" w:color="auto"/>
      </w:divBdr>
      <w:divsChild>
        <w:div w:id="1096705251">
          <w:marLeft w:val="0"/>
          <w:marRight w:val="0"/>
          <w:marTop w:val="0"/>
          <w:marBottom w:val="0"/>
          <w:divBdr>
            <w:top w:val="none" w:sz="0" w:space="0" w:color="auto"/>
            <w:left w:val="none" w:sz="0" w:space="0" w:color="auto"/>
            <w:bottom w:val="none" w:sz="0" w:space="0" w:color="auto"/>
            <w:right w:val="none" w:sz="0" w:space="0" w:color="auto"/>
          </w:divBdr>
          <w:divsChild>
            <w:div w:id="1817600172">
              <w:marLeft w:val="0"/>
              <w:marRight w:val="0"/>
              <w:marTop w:val="0"/>
              <w:marBottom w:val="0"/>
              <w:divBdr>
                <w:top w:val="none" w:sz="0" w:space="0" w:color="auto"/>
                <w:left w:val="none" w:sz="0" w:space="0" w:color="auto"/>
                <w:bottom w:val="none" w:sz="0" w:space="0" w:color="auto"/>
                <w:right w:val="none" w:sz="0" w:space="0" w:color="auto"/>
              </w:divBdr>
              <w:divsChild>
                <w:div w:id="1446264789">
                  <w:marLeft w:val="0"/>
                  <w:marRight w:val="0"/>
                  <w:marTop w:val="0"/>
                  <w:marBottom w:val="0"/>
                  <w:divBdr>
                    <w:top w:val="none" w:sz="0" w:space="0" w:color="auto"/>
                    <w:left w:val="none" w:sz="0" w:space="0" w:color="auto"/>
                    <w:bottom w:val="none" w:sz="0" w:space="0" w:color="auto"/>
                    <w:right w:val="none" w:sz="0" w:space="0" w:color="auto"/>
                  </w:divBdr>
                  <w:divsChild>
                    <w:div w:id="1634363402">
                      <w:marLeft w:val="0"/>
                      <w:marRight w:val="0"/>
                      <w:marTop w:val="0"/>
                      <w:marBottom w:val="0"/>
                      <w:divBdr>
                        <w:top w:val="none" w:sz="0" w:space="0" w:color="auto"/>
                        <w:left w:val="none" w:sz="0" w:space="0" w:color="auto"/>
                        <w:bottom w:val="none" w:sz="0" w:space="0" w:color="auto"/>
                        <w:right w:val="none" w:sz="0" w:space="0" w:color="auto"/>
                      </w:divBdr>
                    </w:div>
                    <w:div w:id="55189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657806">
      <w:bodyDiv w:val="1"/>
      <w:marLeft w:val="0"/>
      <w:marRight w:val="0"/>
      <w:marTop w:val="0"/>
      <w:marBottom w:val="0"/>
      <w:divBdr>
        <w:top w:val="none" w:sz="0" w:space="0" w:color="auto"/>
        <w:left w:val="none" w:sz="0" w:space="0" w:color="auto"/>
        <w:bottom w:val="none" w:sz="0" w:space="0" w:color="auto"/>
        <w:right w:val="none" w:sz="0" w:space="0" w:color="auto"/>
      </w:divBdr>
      <w:divsChild>
        <w:div w:id="969553163">
          <w:marLeft w:val="0"/>
          <w:marRight w:val="0"/>
          <w:marTop w:val="0"/>
          <w:marBottom w:val="0"/>
          <w:divBdr>
            <w:top w:val="none" w:sz="0" w:space="0" w:color="auto"/>
            <w:left w:val="none" w:sz="0" w:space="0" w:color="auto"/>
            <w:bottom w:val="none" w:sz="0" w:space="0" w:color="auto"/>
            <w:right w:val="none" w:sz="0" w:space="0" w:color="auto"/>
          </w:divBdr>
          <w:divsChild>
            <w:div w:id="643586676">
              <w:marLeft w:val="0"/>
              <w:marRight w:val="0"/>
              <w:marTop w:val="0"/>
              <w:marBottom w:val="0"/>
              <w:divBdr>
                <w:top w:val="none" w:sz="0" w:space="0" w:color="auto"/>
                <w:left w:val="none" w:sz="0" w:space="0" w:color="auto"/>
                <w:bottom w:val="none" w:sz="0" w:space="0" w:color="auto"/>
                <w:right w:val="none" w:sz="0" w:space="0" w:color="auto"/>
              </w:divBdr>
              <w:divsChild>
                <w:div w:id="49676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061842">
      <w:bodyDiv w:val="1"/>
      <w:marLeft w:val="0"/>
      <w:marRight w:val="0"/>
      <w:marTop w:val="0"/>
      <w:marBottom w:val="0"/>
      <w:divBdr>
        <w:top w:val="none" w:sz="0" w:space="0" w:color="auto"/>
        <w:left w:val="none" w:sz="0" w:space="0" w:color="auto"/>
        <w:bottom w:val="none" w:sz="0" w:space="0" w:color="auto"/>
        <w:right w:val="none" w:sz="0" w:space="0" w:color="auto"/>
      </w:divBdr>
    </w:div>
    <w:div w:id="1865048520">
      <w:bodyDiv w:val="1"/>
      <w:marLeft w:val="0"/>
      <w:marRight w:val="0"/>
      <w:marTop w:val="0"/>
      <w:marBottom w:val="0"/>
      <w:divBdr>
        <w:top w:val="none" w:sz="0" w:space="0" w:color="auto"/>
        <w:left w:val="none" w:sz="0" w:space="0" w:color="auto"/>
        <w:bottom w:val="none" w:sz="0" w:space="0" w:color="auto"/>
        <w:right w:val="none" w:sz="0" w:space="0" w:color="auto"/>
      </w:divBdr>
    </w:div>
    <w:div w:id="1886285651">
      <w:bodyDiv w:val="1"/>
      <w:marLeft w:val="0"/>
      <w:marRight w:val="0"/>
      <w:marTop w:val="0"/>
      <w:marBottom w:val="0"/>
      <w:divBdr>
        <w:top w:val="none" w:sz="0" w:space="0" w:color="auto"/>
        <w:left w:val="none" w:sz="0" w:space="0" w:color="auto"/>
        <w:bottom w:val="none" w:sz="0" w:space="0" w:color="auto"/>
        <w:right w:val="none" w:sz="0" w:space="0" w:color="auto"/>
      </w:divBdr>
    </w:div>
    <w:div w:id="1888102923">
      <w:bodyDiv w:val="1"/>
      <w:marLeft w:val="0"/>
      <w:marRight w:val="0"/>
      <w:marTop w:val="0"/>
      <w:marBottom w:val="0"/>
      <w:divBdr>
        <w:top w:val="none" w:sz="0" w:space="0" w:color="auto"/>
        <w:left w:val="none" w:sz="0" w:space="0" w:color="auto"/>
        <w:bottom w:val="none" w:sz="0" w:space="0" w:color="auto"/>
        <w:right w:val="none" w:sz="0" w:space="0" w:color="auto"/>
      </w:divBdr>
    </w:div>
    <w:div w:id="1888252536">
      <w:bodyDiv w:val="1"/>
      <w:marLeft w:val="0"/>
      <w:marRight w:val="0"/>
      <w:marTop w:val="0"/>
      <w:marBottom w:val="0"/>
      <w:divBdr>
        <w:top w:val="none" w:sz="0" w:space="0" w:color="auto"/>
        <w:left w:val="none" w:sz="0" w:space="0" w:color="auto"/>
        <w:bottom w:val="none" w:sz="0" w:space="0" w:color="auto"/>
        <w:right w:val="none" w:sz="0" w:space="0" w:color="auto"/>
      </w:divBdr>
      <w:divsChild>
        <w:div w:id="1345785728">
          <w:marLeft w:val="446"/>
          <w:marRight w:val="0"/>
          <w:marTop w:val="0"/>
          <w:marBottom w:val="0"/>
          <w:divBdr>
            <w:top w:val="none" w:sz="0" w:space="0" w:color="auto"/>
            <w:left w:val="none" w:sz="0" w:space="0" w:color="auto"/>
            <w:bottom w:val="none" w:sz="0" w:space="0" w:color="auto"/>
            <w:right w:val="none" w:sz="0" w:space="0" w:color="auto"/>
          </w:divBdr>
        </w:div>
        <w:div w:id="200286266">
          <w:marLeft w:val="446"/>
          <w:marRight w:val="0"/>
          <w:marTop w:val="0"/>
          <w:marBottom w:val="0"/>
          <w:divBdr>
            <w:top w:val="none" w:sz="0" w:space="0" w:color="auto"/>
            <w:left w:val="none" w:sz="0" w:space="0" w:color="auto"/>
            <w:bottom w:val="none" w:sz="0" w:space="0" w:color="auto"/>
            <w:right w:val="none" w:sz="0" w:space="0" w:color="auto"/>
          </w:divBdr>
        </w:div>
        <w:div w:id="2143228887">
          <w:marLeft w:val="446"/>
          <w:marRight w:val="0"/>
          <w:marTop w:val="0"/>
          <w:marBottom w:val="0"/>
          <w:divBdr>
            <w:top w:val="none" w:sz="0" w:space="0" w:color="auto"/>
            <w:left w:val="none" w:sz="0" w:space="0" w:color="auto"/>
            <w:bottom w:val="none" w:sz="0" w:space="0" w:color="auto"/>
            <w:right w:val="none" w:sz="0" w:space="0" w:color="auto"/>
          </w:divBdr>
        </w:div>
        <w:div w:id="629631230">
          <w:marLeft w:val="446"/>
          <w:marRight w:val="0"/>
          <w:marTop w:val="0"/>
          <w:marBottom w:val="0"/>
          <w:divBdr>
            <w:top w:val="none" w:sz="0" w:space="0" w:color="auto"/>
            <w:left w:val="none" w:sz="0" w:space="0" w:color="auto"/>
            <w:bottom w:val="none" w:sz="0" w:space="0" w:color="auto"/>
            <w:right w:val="none" w:sz="0" w:space="0" w:color="auto"/>
          </w:divBdr>
        </w:div>
        <w:div w:id="1776705348">
          <w:marLeft w:val="446"/>
          <w:marRight w:val="0"/>
          <w:marTop w:val="0"/>
          <w:marBottom w:val="0"/>
          <w:divBdr>
            <w:top w:val="none" w:sz="0" w:space="0" w:color="auto"/>
            <w:left w:val="none" w:sz="0" w:space="0" w:color="auto"/>
            <w:bottom w:val="none" w:sz="0" w:space="0" w:color="auto"/>
            <w:right w:val="none" w:sz="0" w:space="0" w:color="auto"/>
          </w:divBdr>
        </w:div>
        <w:div w:id="161165738">
          <w:marLeft w:val="446"/>
          <w:marRight w:val="0"/>
          <w:marTop w:val="0"/>
          <w:marBottom w:val="0"/>
          <w:divBdr>
            <w:top w:val="none" w:sz="0" w:space="0" w:color="auto"/>
            <w:left w:val="none" w:sz="0" w:space="0" w:color="auto"/>
            <w:bottom w:val="none" w:sz="0" w:space="0" w:color="auto"/>
            <w:right w:val="none" w:sz="0" w:space="0" w:color="auto"/>
          </w:divBdr>
        </w:div>
      </w:divsChild>
    </w:div>
    <w:div w:id="1902515375">
      <w:bodyDiv w:val="1"/>
      <w:marLeft w:val="0"/>
      <w:marRight w:val="0"/>
      <w:marTop w:val="0"/>
      <w:marBottom w:val="0"/>
      <w:divBdr>
        <w:top w:val="none" w:sz="0" w:space="0" w:color="auto"/>
        <w:left w:val="none" w:sz="0" w:space="0" w:color="auto"/>
        <w:bottom w:val="none" w:sz="0" w:space="0" w:color="auto"/>
        <w:right w:val="none" w:sz="0" w:space="0" w:color="auto"/>
      </w:divBdr>
    </w:div>
    <w:div w:id="1912619784">
      <w:bodyDiv w:val="1"/>
      <w:marLeft w:val="0"/>
      <w:marRight w:val="0"/>
      <w:marTop w:val="0"/>
      <w:marBottom w:val="0"/>
      <w:divBdr>
        <w:top w:val="none" w:sz="0" w:space="0" w:color="auto"/>
        <w:left w:val="none" w:sz="0" w:space="0" w:color="auto"/>
        <w:bottom w:val="none" w:sz="0" w:space="0" w:color="auto"/>
        <w:right w:val="none" w:sz="0" w:space="0" w:color="auto"/>
      </w:divBdr>
    </w:div>
    <w:div w:id="1929345319">
      <w:bodyDiv w:val="1"/>
      <w:marLeft w:val="0"/>
      <w:marRight w:val="0"/>
      <w:marTop w:val="0"/>
      <w:marBottom w:val="0"/>
      <w:divBdr>
        <w:top w:val="none" w:sz="0" w:space="0" w:color="auto"/>
        <w:left w:val="none" w:sz="0" w:space="0" w:color="auto"/>
        <w:bottom w:val="none" w:sz="0" w:space="0" w:color="auto"/>
        <w:right w:val="none" w:sz="0" w:space="0" w:color="auto"/>
      </w:divBdr>
    </w:div>
    <w:div w:id="1938325458">
      <w:bodyDiv w:val="1"/>
      <w:marLeft w:val="0"/>
      <w:marRight w:val="0"/>
      <w:marTop w:val="0"/>
      <w:marBottom w:val="0"/>
      <w:divBdr>
        <w:top w:val="none" w:sz="0" w:space="0" w:color="auto"/>
        <w:left w:val="none" w:sz="0" w:space="0" w:color="auto"/>
        <w:bottom w:val="none" w:sz="0" w:space="0" w:color="auto"/>
        <w:right w:val="none" w:sz="0" w:space="0" w:color="auto"/>
      </w:divBdr>
      <w:divsChild>
        <w:div w:id="1308052788">
          <w:marLeft w:val="0"/>
          <w:marRight w:val="0"/>
          <w:marTop w:val="0"/>
          <w:marBottom w:val="0"/>
          <w:divBdr>
            <w:top w:val="none" w:sz="0" w:space="0" w:color="auto"/>
            <w:left w:val="none" w:sz="0" w:space="0" w:color="auto"/>
            <w:bottom w:val="none" w:sz="0" w:space="0" w:color="auto"/>
            <w:right w:val="none" w:sz="0" w:space="0" w:color="auto"/>
          </w:divBdr>
        </w:div>
        <w:div w:id="1386950279">
          <w:marLeft w:val="0"/>
          <w:marRight w:val="0"/>
          <w:marTop w:val="0"/>
          <w:marBottom w:val="0"/>
          <w:divBdr>
            <w:top w:val="none" w:sz="0" w:space="0" w:color="auto"/>
            <w:left w:val="none" w:sz="0" w:space="0" w:color="auto"/>
            <w:bottom w:val="none" w:sz="0" w:space="0" w:color="auto"/>
            <w:right w:val="none" w:sz="0" w:space="0" w:color="auto"/>
          </w:divBdr>
        </w:div>
        <w:div w:id="426315783">
          <w:marLeft w:val="0"/>
          <w:marRight w:val="0"/>
          <w:marTop w:val="0"/>
          <w:marBottom w:val="0"/>
          <w:divBdr>
            <w:top w:val="none" w:sz="0" w:space="0" w:color="auto"/>
            <w:left w:val="none" w:sz="0" w:space="0" w:color="auto"/>
            <w:bottom w:val="none" w:sz="0" w:space="0" w:color="auto"/>
            <w:right w:val="none" w:sz="0" w:space="0" w:color="auto"/>
          </w:divBdr>
        </w:div>
        <w:div w:id="1904757473">
          <w:marLeft w:val="0"/>
          <w:marRight w:val="0"/>
          <w:marTop w:val="0"/>
          <w:marBottom w:val="0"/>
          <w:divBdr>
            <w:top w:val="none" w:sz="0" w:space="0" w:color="auto"/>
            <w:left w:val="none" w:sz="0" w:space="0" w:color="auto"/>
            <w:bottom w:val="none" w:sz="0" w:space="0" w:color="auto"/>
            <w:right w:val="none" w:sz="0" w:space="0" w:color="auto"/>
          </w:divBdr>
        </w:div>
        <w:div w:id="830411613">
          <w:marLeft w:val="0"/>
          <w:marRight w:val="0"/>
          <w:marTop w:val="0"/>
          <w:marBottom w:val="0"/>
          <w:divBdr>
            <w:top w:val="none" w:sz="0" w:space="0" w:color="auto"/>
            <w:left w:val="none" w:sz="0" w:space="0" w:color="auto"/>
            <w:bottom w:val="none" w:sz="0" w:space="0" w:color="auto"/>
            <w:right w:val="none" w:sz="0" w:space="0" w:color="auto"/>
          </w:divBdr>
        </w:div>
      </w:divsChild>
    </w:div>
    <w:div w:id="1946230796">
      <w:bodyDiv w:val="1"/>
      <w:marLeft w:val="0"/>
      <w:marRight w:val="0"/>
      <w:marTop w:val="0"/>
      <w:marBottom w:val="0"/>
      <w:divBdr>
        <w:top w:val="none" w:sz="0" w:space="0" w:color="auto"/>
        <w:left w:val="none" w:sz="0" w:space="0" w:color="auto"/>
        <w:bottom w:val="none" w:sz="0" w:space="0" w:color="auto"/>
        <w:right w:val="none" w:sz="0" w:space="0" w:color="auto"/>
      </w:divBdr>
      <w:divsChild>
        <w:div w:id="294607761">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2103598609">
              <w:blockQuote w:val="1"/>
              <w:marLeft w:val="600"/>
              <w:marRight w:val="0"/>
              <w:marTop w:val="120"/>
              <w:marBottom w:val="120"/>
              <w:divBdr>
                <w:top w:val="none" w:sz="0" w:space="0" w:color="auto"/>
                <w:left w:val="none" w:sz="0" w:space="0" w:color="auto"/>
                <w:bottom w:val="none" w:sz="0" w:space="0" w:color="auto"/>
                <w:right w:val="none" w:sz="0" w:space="0" w:color="auto"/>
              </w:divBdr>
            </w:div>
            <w:div w:id="1266579605">
              <w:blockQuote w:val="1"/>
              <w:marLeft w:val="600"/>
              <w:marRight w:val="0"/>
              <w:marTop w:val="120"/>
              <w:marBottom w:val="120"/>
              <w:divBdr>
                <w:top w:val="none" w:sz="0" w:space="0" w:color="auto"/>
                <w:left w:val="none" w:sz="0" w:space="0" w:color="auto"/>
                <w:bottom w:val="none" w:sz="0" w:space="0" w:color="auto"/>
                <w:right w:val="none" w:sz="0" w:space="0" w:color="auto"/>
              </w:divBdr>
            </w:div>
            <w:div w:id="1193150488">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161434539">
                  <w:blockQuote w:val="1"/>
                  <w:marLeft w:val="600"/>
                  <w:marRight w:val="0"/>
                  <w:marTop w:val="120"/>
                  <w:marBottom w:val="120"/>
                  <w:divBdr>
                    <w:top w:val="none" w:sz="0" w:space="0" w:color="auto"/>
                    <w:left w:val="none" w:sz="0" w:space="0" w:color="auto"/>
                    <w:bottom w:val="none" w:sz="0" w:space="0" w:color="auto"/>
                    <w:right w:val="none" w:sz="0" w:space="0" w:color="auto"/>
                  </w:divBdr>
                </w:div>
                <w:div w:id="1376735516">
                  <w:blockQuote w:val="1"/>
                  <w:marLeft w:val="340"/>
                  <w:marRight w:val="0"/>
                  <w:marTop w:val="120"/>
                  <w:marBottom w:val="120"/>
                  <w:divBdr>
                    <w:top w:val="none" w:sz="0" w:space="0" w:color="auto"/>
                    <w:left w:val="none" w:sz="0" w:space="0" w:color="auto"/>
                    <w:bottom w:val="none" w:sz="0" w:space="0" w:color="auto"/>
                    <w:right w:val="none" w:sz="0" w:space="0" w:color="auto"/>
                  </w:divBdr>
                  <w:divsChild>
                    <w:div w:id="822548083">
                      <w:blockQuote w:val="1"/>
                      <w:marLeft w:val="340"/>
                      <w:marRight w:val="0"/>
                      <w:marTop w:val="80"/>
                      <w:marBottom w:val="80"/>
                      <w:divBdr>
                        <w:top w:val="none" w:sz="0" w:space="0" w:color="auto"/>
                        <w:left w:val="none" w:sz="0" w:space="0" w:color="auto"/>
                        <w:bottom w:val="none" w:sz="0" w:space="0" w:color="auto"/>
                        <w:right w:val="none" w:sz="0" w:space="0" w:color="auto"/>
                      </w:divBdr>
                    </w:div>
                    <w:div w:id="1418289730">
                      <w:blockQuote w:val="1"/>
                      <w:marLeft w:val="340"/>
                      <w:marRight w:val="0"/>
                      <w:marTop w:val="80"/>
                      <w:marBottom w:val="80"/>
                      <w:divBdr>
                        <w:top w:val="none" w:sz="0" w:space="0" w:color="auto"/>
                        <w:left w:val="none" w:sz="0" w:space="0" w:color="auto"/>
                        <w:bottom w:val="none" w:sz="0" w:space="0" w:color="auto"/>
                        <w:right w:val="none" w:sz="0" w:space="0" w:color="auto"/>
                      </w:divBdr>
                    </w:div>
                    <w:div w:id="830677568">
                      <w:blockQuote w:val="1"/>
                      <w:marLeft w:val="340"/>
                      <w:marRight w:val="0"/>
                      <w:marTop w:val="80"/>
                      <w:marBottom w:val="80"/>
                      <w:divBdr>
                        <w:top w:val="none" w:sz="0" w:space="0" w:color="auto"/>
                        <w:left w:val="none" w:sz="0" w:space="0" w:color="auto"/>
                        <w:bottom w:val="none" w:sz="0" w:space="0" w:color="auto"/>
                        <w:right w:val="none" w:sz="0" w:space="0" w:color="auto"/>
                      </w:divBdr>
                    </w:div>
                    <w:div w:id="185141103">
                      <w:blockQuote w:val="1"/>
                      <w:marLeft w:val="340"/>
                      <w:marRight w:val="0"/>
                      <w:marTop w:val="80"/>
                      <w:marBottom w:val="80"/>
                      <w:divBdr>
                        <w:top w:val="none" w:sz="0" w:space="0" w:color="auto"/>
                        <w:left w:val="none" w:sz="0" w:space="0" w:color="auto"/>
                        <w:bottom w:val="none" w:sz="0" w:space="0" w:color="auto"/>
                        <w:right w:val="none" w:sz="0" w:space="0" w:color="auto"/>
                      </w:divBdr>
                    </w:div>
                    <w:div w:id="1460949490">
                      <w:blockQuote w:val="1"/>
                      <w:marLeft w:val="340"/>
                      <w:marRight w:val="0"/>
                      <w:marTop w:val="80"/>
                      <w:marBottom w:val="80"/>
                      <w:divBdr>
                        <w:top w:val="none" w:sz="0" w:space="0" w:color="auto"/>
                        <w:left w:val="none" w:sz="0" w:space="0" w:color="auto"/>
                        <w:bottom w:val="none" w:sz="0" w:space="0" w:color="auto"/>
                        <w:right w:val="none" w:sz="0" w:space="0" w:color="auto"/>
                      </w:divBdr>
                      <w:divsChild>
                        <w:div w:id="1527869106">
                          <w:blockQuote w:val="1"/>
                          <w:marLeft w:val="340"/>
                          <w:marRight w:val="0"/>
                          <w:marTop w:val="80"/>
                          <w:marBottom w:val="80"/>
                          <w:divBdr>
                            <w:top w:val="none" w:sz="0" w:space="0" w:color="auto"/>
                            <w:left w:val="none" w:sz="0" w:space="0" w:color="auto"/>
                            <w:bottom w:val="none" w:sz="0" w:space="0" w:color="auto"/>
                            <w:right w:val="none" w:sz="0" w:space="0" w:color="auto"/>
                          </w:divBdr>
                        </w:div>
                        <w:div w:id="1226375223">
                          <w:blockQuote w:val="1"/>
                          <w:marLeft w:val="340"/>
                          <w:marRight w:val="0"/>
                          <w:marTop w:val="80"/>
                          <w:marBottom w:val="80"/>
                          <w:divBdr>
                            <w:top w:val="none" w:sz="0" w:space="0" w:color="auto"/>
                            <w:left w:val="none" w:sz="0" w:space="0" w:color="auto"/>
                            <w:bottom w:val="none" w:sz="0" w:space="0" w:color="auto"/>
                            <w:right w:val="none" w:sz="0" w:space="0" w:color="auto"/>
                          </w:divBdr>
                        </w:div>
                      </w:divsChild>
                    </w:div>
                    <w:div w:id="1562403479">
                      <w:blockQuote w:val="1"/>
                      <w:marLeft w:val="340"/>
                      <w:marRight w:val="0"/>
                      <w:marTop w:val="80"/>
                      <w:marBottom w:val="80"/>
                      <w:divBdr>
                        <w:top w:val="none" w:sz="0" w:space="0" w:color="auto"/>
                        <w:left w:val="none" w:sz="0" w:space="0" w:color="auto"/>
                        <w:bottom w:val="none" w:sz="0" w:space="0" w:color="auto"/>
                        <w:right w:val="none" w:sz="0" w:space="0" w:color="auto"/>
                      </w:divBdr>
                    </w:div>
                  </w:divsChild>
                </w:div>
              </w:divsChild>
            </w:div>
            <w:div w:id="399059129">
              <w:blockQuote w:val="1"/>
              <w:marLeft w:val="600"/>
              <w:marRight w:val="0"/>
              <w:marTop w:val="120"/>
              <w:marBottom w:val="120"/>
              <w:divBdr>
                <w:top w:val="none" w:sz="0" w:space="0" w:color="auto"/>
                <w:left w:val="none" w:sz="0" w:space="0" w:color="auto"/>
                <w:bottom w:val="none" w:sz="0" w:space="0" w:color="auto"/>
                <w:right w:val="none" w:sz="0" w:space="0" w:color="auto"/>
              </w:divBdr>
            </w:div>
            <w:div w:id="1141658569">
              <w:blockQuote w:val="1"/>
              <w:marLeft w:val="600"/>
              <w:marRight w:val="0"/>
              <w:marTop w:val="120"/>
              <w:marBottom w:val="120"/>
              <w:divBdr>
                <w:top w:val="none" w:sz="0" w:space="0" w:color="auto"/>
                <w:left w:val="none" w:sz="0" w:space="0" w:color="auto"/>
                <w:bottom w:val="none" w:sz="0" w:space="0" w:color="auto"/>
                <w:right w:val="none" w:sz="0" w:space="0" w:color="auto"/>
              </w:divBdr>
            </w:div>
            <w:div w:id="1416442544">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 w:id="1958758711">
      <w:bodyDiv w:val="1"/>
      <w:marLeft w:val="0"/>
      <w:marRight w:val="0"/>
      <w:marTop w:val="0"/>
      <w:marBottom w:val="0"/>
      <w:divBdr>
        <w:top w:val="none" w:sz="0" w:space="0" w:color="auto"/>
        <w:left w:val="none" w:sz="0" w:space="0" w:color="auto"/>
        <w:bottom w:val="none" w:sz="0" w:space="0" w:color="auto"/>
        <w:right w:val="none" w:sz="0" w:space="0" w:color="auto"/>
      </w:divBdr>
      <w:divsChild>
        <w:div w:id="1281105697">
          <w:marLeft w:val="446"/>
          <w:marRight w:val="0"/>
          <w:marTop w:val="0"/>
          <w:marBottom w:val="0"/>
          <w:divBdr>
            <w:top w:val="none" w:sz="0" w:space="0" w:color="auto"/>
            <w:left w:val="none" w:sz="0" w:space="0" w:color="auto"/>
            <w:bottom w:val="none" w:sz="0" w:space="0" w:color="auto"/>
            <w:right w:val="none" w:sz="0" w:space="0" w:color="auto"/>
          </w:divBdr>
        </w:div>
        <w:div w:id="1946040195">
          <w:marLeft w:val="446"/>
          <w:marRight w:val="0"/>
          <w:marTop w:val="0"/>
          <w:marBottom w:val="0"/>
          <w:divBdr>
            <w:top w:val="none" w:sz="0" w:space="0" w:color="auto"/>
            <w:left w:val="none" w:sz="0" w:space="0" w:color="auto"/>
            <w:bottom w:val="none" w:sz="0" w:space="0" w:color="auto"/>
            <w:right w:val="none" w:sz="0" w:space="0" w:color="auto"/>
          </w:divBdr>
        </w:div>
        <w:div w:id="1313287961">
          <w:marLeft w:val="446"/>
          <w:marRight w:val="0"/>
          <w:marTop w:val="0"/>
          <w:marBottom w:val="0"/>
          <w:divBdr>
            <w:top w:val="none" w:sz="0" w:space="0" w:color="auto"/>
            <w:left w:val="none" w:sz="0" w:space="0" w:color="auto"/>
            <w:bottom w:val="none" w:sz="0" w:space="0" w:color="auto"/>
            <w:right w:val="none" w:sz="0" w:space="0" w:color="auto"/>
          </w:divBdr>
        </w:div>
        <w:div w:id="1771657001">
          <w:marLeft w:val="446"/>
          <w:marRight w:val="0"/>
          <w:marTop w:val="0"/>
          <w:marBottom w:val="0"/>
          <w:divBdr>
            <w:top w:val="none" w:sz="0" w:space="0" w:color="auto"/>
            <w:left w:val="none" w:sz="0" w:space="0" w:color="auto"/>
            <w:bottom w:val="none" w:sz="0" w:space="0" w:color="auto"/>
            <w:right w:val="none" w:sz="0" w:space="0" w:color="auto"/>
          </w:divBdr>
        </w:div>
        <w:div w:id="1965578864">
          <w:marLeft w:val="446"/>
          <w:marRight w:val="0"/>
          <w:marTop w:val="0"/>
          <w:marBottom w:val="0"/>
          <w:divBdr>
            <w:top w:val="none" w:sz="0" w:space="0" w:color="auto"/>
            <w:left w:val="none" w:sz="0" w:space="0" w:color="auto"/>
            <w:bottom w:val="none" w:sz="0" w:space="0" w:color="auto"/>
            <w:right w:val="none" w:sz="0" w:space="0" w:color="auto"/>
          </w:divBdr>
        </w:div>
        <w:div w:id="48263031">
          <w:marLeft w:val="446"/>
          <w:marRight w:val="0"/>
          <w:marTop w:val="0"/>
          <w:marBottom w:val="0"/>
          <w:divBdr>
            <w:top w:val="none" w:sz="0" w:space="0" w:color="auto"/>
            <w:left w:val="none" w:sz="0" w:space="0" w:color="auto"/>
            <w:bottom w:val="none" w:sz="0" w:space="0" w:color="auto"/>
            <w:right w:val="none" w:sz="0" w:space="0" w:color="auto"/>
          </w:divBdr>
        </w:div>
        <w:div w:id="646011586">
          <w:marLeft w:val="446"/>
          <w:marRight w:val="0"/>
          <w:marTop w:val="0"/>
          <w:marBottom w:val="0"/>
          <w:divBdr>
            <w:top w:val="none" w:sz="0" w:space="0" w:color="auto"/>
            <w:left w:val="none" w:sz="0" w:space="0" w:color="auto"/>
            <w:bottom w:val="none" w:sz="0" w:space="0" w:color="auto"/>
            <w:right w:val="none" w:sz="0" w:space="0" w:color="auto"/>
          </w:divBdr>
        </w:div>
      </w:divsChild>
    </w:div>
    <w:div w:id="1982034387">
      <w:bodyDiv w:val="1"/>
      <w:marLeft w:val="0"/>
      <w:marRight w:val="0"/>
      <w:marTop w:val="0"/>
      <w:marBottom w:val="0"/>
      <w:divBdr>
        <w:top w:val="none" w:sz="0" w:space="0" w:color="auto"/>
        <w:left w:val="none" w:sz="0" w:space="0" w:color="auto"/>
        <w:bottom w:val="none" w:sz="0" w:space="0" w:color="auto"/>
        <w:right w:val="none" w:sz="0" w:space="0" w:color="auto"/>
      </w:divBdr>
      <w:divsChild>
        <w:div w:id="1595438608">
          <w:marLeft w:val="0"/>
          <w:marRight w:val="0"/>
          <w:marTop w:val="0"/>
          <w:marBottom w:val="0"/>
          <w:divBdr>
            <w:top w:val="none" w:sz="0" w:space="0" w:color="auto"/>
            <w:left w:val="none" w:sz="0" w:space="0" w:color="auto"/>
            <w:bottom w:val="none" w:sz="0" w:space="0" w:color="auto"/>
            <w:right w:val="none" w:sz="0" w:space="0" w:color="auto"/>
          </w:divBdr>
          <w:divsChild>
            <w:div w:id="382096245">
              <w:marLeft w:val="0"/>
              <w:marRight w:val="0"/>
              <w:marTop w:val="0"/>
              <w:marBottom w:val="0"/>
              <w:divBdr>
                <w:top w:val="none" w:sz="0" w:space="0" w:color="auto"/>
                <w:left w:val="none" w:sz="0" w:space="0" w:color="auto"/>
                <w:bottom w:val="none" w:sz="0" w:space="0" w:color="auto"/>
                <w:right w:val="none" w:sz="0" w:space="0" w:color="auto"/>
              </w:divBdr>
              <w:divsChild>
                <w:div w:id="68525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210607">
      <w:bodyDiv w:val="1"/>
      <w:marLeft w:val="0"/>
      <w:marRight w:val="0"/>
      <w:marTop w:val="0"/>
      <w:marBottom w:val="0"/>
      <w:divBdr>
        <w:top w:val="none" w:sz="0" w:space="0" w:color="auto"/>
        <w:left w:val="none" w:sz="0" w:space="0" w:color="auto"/>
        <w:bottom w:val="none" w:sz="0" w:space="0" w:color="auto"/>
        <w:right w:val="none" w:sz="0" w:space="0" w:color="auto"/>
      </w:divBdr>
    </w:div>
    <w:div w:id="2023193686">
      <w:bodyDiv w:val="1"/>
      <w:marLeft w:val="0"/>
      <w:marRight w:val="0"/>
      <w:marTop w:val="0"/>
      <w:marBottom w:val="0"/>
      <w:divBdr>
        <w:top w:val="none" w:sz="0" w:space="0" w:color="auto"/>
        <w:left w:val="none" w:sz="0" w:space="0" w:color="auto"/>
        <w:bottom w:val="none" w:sz="0" w:space="0" w:color="auto"/>
        <w:right w:val="none" w:sz="0" w:space="0" w:color="auto"/>
      </w:divBdr>
    </w:div>
    <w:div w:id="2026401644">
      <w:bodyDiv w:val="1"/>
      <w:marLeft w:val="0"/>
      <w:marRight w:val="0"/>
      <w:marTop w:val="0"/>
      <w:marBottom w:val="0"/>
      <w:divBdr>
        <w:top w:val="none" w:sz="0" w:space="0" w:color="auto"/>
        <w:left w:val="none" w:sz="0" w:space="0" w:color="auto"/>
        <w:bottom w:val="none" w:sz="0" w:space="0" w:color="auto"/>
        <w:right w:val="none" w:sz="0" w:space="0" w:color="auto"/>
      </w:divBdr>
    </w:div>
    <w:div w:id="2040007243">
      <w:bodyDiv w:val="1"/>
      <w:marLeft w:val="0"/>
      <w:marRight w:val="0"/>
      <w:marTop w:val="0"/>
      <w:marBottom w:val="0"/>
      <w:divBdr>
        <w:top w:val="none" w:sz="0" w:space="0" w:color="auto"/>
        <w:left w:val="none" w:sz="0" w:space="0" w:color="auto"/>
        <w:bottom w:val="none" w:sz="0" w:space="0" w:color="auto"/>
        <w:right w:val="none" w:sz="0" w:space="0" w:color="auto"/>
      </w:divBdr>
    </w:div>
    <w:div w:id="2060124717">
      <w:bodyDiv w:val="1"/>
      <w:marLeft w:val="0"/>
      <w:marRight w:val="0"/>
      <w:marTop w:val="0"/>
      <w:marBottom w:val="0"/>
      <w:divBdr>
        <w:top w:val="none" w:sz="0" w:space="0" w:color="auto"/>
        <w:left w:val="none" w:sz="0" w:space="0" w:color="auto"/>
        <w:bottom w:val="none" w:sz="0" w:space="0" w:color="auto"/>
        <w:right w:val="none" w:sz="0" w:space="0" w:color="auto"/>
      </w:divBdr>
      <w:divsChild>
        <w:div w:id="1678118526">
          <w:marLeft w:val="0"/>
          <w:marRight w:val="0"/>
          <w:marTop w:val="0"/>
          <w:marBottom w:val="0"/>
          <w:divBdr>
            <w:top w:val="none" w:sz="0" w:space="0" w:color="auto"/>
            <w:left w:val="none" w:sz="0" w:space="0" w:color="auto"/>
            <w:bottom w:val="none" w:sz="0" w:space="0" w:color="auto"/>
            <w:right w:val="none" w:sz="0" w:space="0" w:color="auto"/>
          </w:divBdr>
          <w:divsChild>
            <w:div w:id="862475309">
              <w:marLeft w:val="0"/>
              <w:marRight w:val="0"/>
              <w:marTop w:val="0"/>
              <w:marBottom w:val="0"/>
              <w:divBdr>
                <w:top w:val="none" w:sz="0" w:space="0" w:color="auto"/>
                <w:left w:val="none" w:sz="0" w:space="0" w:color="auto"/>
                <w:bottom w:val="none" w:sz="0" w:space="0" w:color="auto"/>
                <w:right w:val="none" w:sz="0" w:space="0" w:color="auto"/>
              </w:divBdr>
              <w:divsChild>
                <w:div w:id="109675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13332">
      <w:bodyDiv w:val="1"/>
      <w:marLeft w:val="0"/>
      <w:marRight w:val="0"/>
      <w:marTop w:val="0"/>
      <w:marBottom w:val="0"/>
      <w:divBdr>
        <w:top w:val="none" w:sz="0" w:space="0" w:color="auto"/>
        <w:left w:val="none" w:sz="0" w:space="0" w:color="auto"/>
        <w:bottom w:val="none" w:sz="0" w:space="0" w:color="auto"/>
        <w:right w:val="none" w:sz="0" w:space="0" w:color="auto"/>
      </w:divBdr>
    </w:div>
    <w:div w:id="2065789429">
      <w:bodyDiv w:val="1"/>
      <w:marLeft w:val="0"/>
      <w:marRight w:val="0"/>
      <w:marTop w:val="0"/>
      <w:marBottom w:val="0"/>
      <w:divBdr>
        <w:top w:val="none" w:sz="0" w:space="0" w:color="auto"/>
        <w:left w:val="none" w:sz="0" w:space="0" w:color="auto"/>
        <w:bottom w:val="none" w:sz="0" w:space="0" w:color="auto"/>
        <w:right w:val="none" w:sz="0" w:space="0" w:color="auto"/>
      </w:divBdr>
    </w:div>
    <w:div w:id="2070956570">
      <w:bodyDiv w:val="1"/>
      <w:marLeft w:val="0"/>
      <w:marRight w:val="0"/>
      <w:marTop w:val="0"/>
      <w:marBottom w:val="0"/>
      <w:divBdr>
        <w:top w:val="none" w:sz="0" w:space="0" w:color="auto"/>
        <w:left w:val="none" w:sz="0" w:space="0" w:color="auto"/>
        <w:bottom w:val="none" w:sz="0" w:space="0" w:color="auto"/>
        <w:right w:val="none" w:sz="0" w:space="0" w:color="auto"/>
      </w:divBdr>
    </w:div>
    <w:div w:id="2078816925">
      <w:bodyDiv w:val="1"/>
      <w:marLeft w:val="0"/>
      <w:marRight w:val="0"/>
      <w:marTop w:val="0"/>
      <w:marBottom w:val="0"/>
      <w:divBdr>
        <w:top w:val="none" w:sz="0" w:space="0" w:color="auto"/>
        <w:left w:val="none" w:sz="0" w:space="0" w:color="auto"/>
        <w:bottom w:val="none" w:sz="0" w:space="0" w:color="auto"/>
        <w:right w:val="none" w:sz="0" w:space="0" w:color="auto"/>
      </w:divBdr>
      <w:divsChild>
        <w:div w:id="1182744618">
          <w:marLeft w:val="0"/>
          <w:marRight w:val="0"/>
          <w:marTop w:val="0"/>
          <w:marBottom w:val="0"/>
          <w:divBdr>
            <w:top w:val="none" w:sz="0" w:space="0" w:color="auto"/>
            <w:left w:val="none" w:sz="0" w:space="0" w:color="auto"/>
            <w:bottom w:val="none" w:sz="0" w:space="0" w:color="auto"/>
            <w:right w:val="none" w:sz="0" w:space="0" w:color="auto"/>
          </w:divBdr>
        </w:div>
        <w:div w:id="350492267">
          <w:marLeft w:val="0"/>
          <w:marRight w:val="0"/>
          <w:marTop w:val="0"/>
          <w:marBottom w:val="0"/>
          <w:divBdr>
            <w:top w:val="none" w:sz="0" w:space="0" w:color="auto"/>
            <w:left w:val="none" w:sz="0" w:space="0" w:color="auto"/>
            <w:bottom w:val="none" w:sz="0" w:space="0" w:color="auto"/>
            <w:right w:val="none" w:sz="0" w:space="0" w:color="auto"/>
          </w:divBdr>
        </w:div>
        <w:div w:id="335420832">
          <w:marLeft w:val="0"/>
          <w:marRight w:val="0"/>
          <w:marTop w:val="0"/>
          <w:marBottom w:val="0"/>
          <w:divBdr>
            <w:top w:val="none" w:sz="0" w:space="0" w:color="auto"/>
            <w:left w:val="none" w:sz="0" w:space="0" w:color="auto"/>
            <w:bottom w:val="none" w:sz="0" w:space="0" w:color="auto"/>
            <w:right w:val="none" w:sz="0" w:space="0" w:color="auto"/>
          </w:divBdr>
        </w:div>
      </w:divsChild>
    </w:div>
    <w:div w:id="2080327838">
      <w:bodyDiv w:val="1"/>
      <w:marLeft w:val="0"/>
      <w:marRight w:val="0"/>
      <w:marTop w:val="0"/>
      <w:marBottom w:val="0"/>
      <w:divBdr>
        <w:top w:val="none" w:sz="0" w:space="0" w:color="auto"/>
        <w:left w:val="none" w:sz="0" w:space="0" w:color="auto"/>
        <w:bottom w:val="none" w:sz="0" w:space="0" w:color="auto"/>
        <w:right w:val="none" w:sz="0" w:space="0" w:color="auto"/>
      </w:divBdr>
      <w:divsChild>
        <w:div w:id="1753896375">
          <w:marLeft w:val="0"/>
          <w:marRight w:val="300"/>
          <w:marTop w:val="0"/>
          <w:marBottom w:val="300"/>
          <w:divBdr>
            <w:top w:val="none" w:sz="0" w:space="0" w:color="auto"/>
            <w:left w:val="none" w:sz="0" w:space="0" w:color="auto"/>
            <w:bottom w:val="none" w:sz="0" w:space="0" w:color="auto"/>
            <w:right w:val="none" w:sz="0" w:space="0" w:color="auto"/>
          </w:divBdr>
        </w:div>
      </w:divsChild>
    </w:div>
    <w:div w:id="2088114134">
      <w:bodyDiv w:val="1"/>
      <w:marLeft w:val="0"/>
      <w:marRight w:val="0"/>
      <w:marTop w:val="0"/>
      <w:marBottom w:val="0"/>
      <w:divBdr>
        <w:top w:val="none" w:sz="0" w:space="0" w:color="auto"/>
        <w:left w:val="none" w:sz="0" w:space="0" w:color="auto"/>
        <w:bottom w:val="none" w:sz="0" w:space="0" w:color="auto"/>
        <w:right w:val="none" w:sz="0" w:space="0" w:color="auto"/>
      </w:divBdr>
      <w:divsChild>
        <w:div w:id="95103926">
          <w:marLeft w:val="0"/>
          <w:marRight w:val="0"/>
          <w:marTop w:val="0"/>
          <w:marBottom w:val="0"/>
          <w:divBdr>
            <w:top w:val="none" w:sz="0" w:space="0" w:color="auto"/>
            <w:left w:val="none" w:sz="0" w:space="0" w:color="auto"/>
            <w:bottom w:val="none" w:sz="0" w:space="0" w:color="auto"/>
            <w:right w:val="none" w:sz="0" w:space="0" w:color="auto"/>
          </w:divBdr>
          <w:divsChild>
            <w:div w:id="1829049966">
              <w:marLeft w:val="0"/>
              <w:marRight w:val="0"/>
              <w:marTop w:val="0"/>
              <w:marBottom w:val="0"/>
              <w:divBdr>
                <w:top w:val="none" w:sz="0" w:space="0" w:color="auto"/>
                <w:left w:val="none" w:sz="0" w:space="0" w:color="auto"/>
                <w:bottom w:val="none" w:sz="0" w:space="0" w:color="auto"/>
                <w:right w:val="none" w:sz="0" w:space="0" w:color="auto"/>
              </w:divBdr>
              <w:divsChild>
                <w:div w:id="160677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011454">
      <w:bodyDiv w:val="1"/>
      <w:marLeft w:val="0"/>
      <w:marRight w:val="0"/>
      <w:marTop w:val="0"/>
      <w:marBottom w:val="0"/>
      <w:divBdr>
        <w:top w:val="none" w:sz="0" w:space="0" w:color="auto"/>
        <w:left w:val="none" w:sz="0" w:space="0" w:color="auto"/>
        <w:bottom w:val="none" w:sz="0" w:space="0" w:color="auto"/>
        <w:right w:val="none" w:sz="0" w:space="0" w:color="auto"/>
      </w:divBdr>
    </w:div>
    <w:div w:id="2107187652">
      <w:bodyDiv w:val="1"/>
      <w:marLeft w:val="0"/>
      <w:marRight w:val="0"/>
      <w:marTop w:val="0"/>
      <w:marBottom w:val="0"/>
      <w:divBdr>
        <w:top w:val="none" w:sz="0" w:space="0" w:color="auto"/>
        <w:left w:val="none" w:sz="0" w:space="0" w:color="auto"/>
        <w:bottom w:val="none" w:sz="0" w:space="0" w:color="auto"/>
        <w:right w:val="none" w:sz="0" w:space="0" w:color="auto"/>
      </w:divBdr>
    </w:div>
    <w:div w:id="2108378083">
      <w:bodyDiv w:val="1"/>
      <w:marLeft w:val="0"/>
      <w:marRight w:val="0"/>
      <w:marTop w:val="0"/>
      <w:marBottom w:val="0"/>
      <w:divBdr>
        <w:top w:val="none" w:sz="0" w:space="0" w:color="auto"/>
        <w:left w:val="none" w:sz="0" w:space="0" w:color="auto"/>
        <w:bottom w:val="none" w:sz="0" w:space="0" w:color="auto"/>
        <w:right w:val="none" w:sz="0" w:space="0" w:color="auto"/>
      </w:divBdr>
    </w:div>
    <w:div w:id="2132505857">
      <w:bodyDiv w:val="1"/>
      <w:marLeft w:val="0"/>
      <w:marRight w:val="0"/>
      <w:marTop w:val="0"/>
      <w:marBottom w:val="0"/>
      <w:divBdr>
        <w:top w:val="none" w:sz="0" w:space="0" w:color="auto"/>
        <w:left w:val="none" w:sz="0" w:space="0" w:color="auto"/>
        <w:bottom w:val="none" w:sz="0" w:space="0" w:color="auto"/>
        <w:right w:val="none" w:sz="0" w:space="0" w:color="auto"/>
      </w:divBdr>
    </w:div>
    <w:div w:id="2144107254">
      <w:bodyDiv w:val="1"/>
      <w:marLeft w:val="0"/>
      <w:marRight w:val="0"/>
      <w:marTop w:val="0"/>
      <w:marBottom w:val="0"/>
      <w:divBdr>
        <w:top w:val="none" w:sz="0" w:space="0" w:color="auto"/>
        <w:left w:val="none" w:sz="0" w:space="0" w:color="auto"/>
        <w:bottom w:val="none" w:sz="0" w:space="0" w:color="auto"/>
        <w:right w:val="none" w:sz="0" w:space="0" w:color="auto"/>
      </w:divBdr>
    </w:div>
    <w:div w:id="21455439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hyperlink" Target="http://qeas.com.au/media-relations" TargetMode="External"/><Relationship Id="rId21" Type="http://schemas.openxmlformats.org/officeDocument/2006/relationships/image" Target="media/image9.emf"/><Relationship Id="rId34" Type="http://schemas.openxmlformats.org/officeDocument/2006/relationships/image" Target="media/image17.emf"/><Relationship Id="rId42" Type="http://schemas.openxmlformats.org/officeDocument/2006/relationships/footer" Target="footer1.xml"/><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diagramLayout" Target="diagrams/layout2.xml"/><Relationship Id="rId11" Type="http://schemas.openxmlformats.org/officeDocument/2006/relationships/image" Target="media/image4.png"/><Relationship Id="rId24" Type="http://schemas.openxmlformats.org/officeDocument/2006/relationships/image" Target="media/image12.emf"/><Relationship Id="rId32" Type="http://schemas.microsoft.com/office/2007/relationships/diagramDrawing" Target="diagrams/drawing2.xml"/><Relationship Id="rId37" Type="http://schemas.openxmlformats.org/officeDocument/2006/relationships/image" Target="media/image20.png"/><Relationship Id="rId40" Type="http://schemas.openxmlformats.org/officeDocument/2006/relationships/image" Target="media/image2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1.emf"/><Relationship Id="rId28" Type="http://schemas.openxmlformats.org/officeDocument/2006/relationships/diagramData" Target="diagrams/data2.xml"/><Relationship Id="rId36" Type="http://schemas.openxmlformats.org/officeDocument/2006/relationships/image" Target="media/image19.emf"/><Relationship Id="rId49"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image" Target="media/image7.emf"/><Relationship Id="rId31" Type="http://schemas.openxmlformats.org/officeDocument/2006/relationships/diagramColors" Target="diagrams/colors2.xm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diagramQuickStyle" Target="diagrams/quickStyle2.xml"/><Relationship Id="rId35" Type="http://schemas.openxmlformats.org/officeDocument/2006/relationships/image" Target="media/image18.emf"/><Relationship Id="rId43" Type="http://schemas.openxmlformats.org/officeDocument/2006/relationships/footer" Target="footer2.xml"/><Relationship Id="rId48" Type="http://schemas.openxmlformats.org/officeDocument/2006/relationships/customXml" Target="../customXml/item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16.emf"/><Relationship Id="rId38" Type="http://schemas.openxmlformats.org/officeDocument/2006/relationships/hyperlink" Target="http://qeas.com.au/economic-analysis" TargetMode="External"/><Relationship Id="rId46" Type="http://schemas.openxmlformats.org/officeDocument/2006/relationships/theme" Target="theme/theme1.xml"/><Relationship Id="rId20" Type="http://schemas.openxmlformats.org/officeDocument/2006/relationships/image" Target="media/image8.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3.jpg"/></Relationships>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CAE25A-28C2-EE4F-A5B8-471E697532C8}" type="doc">
      <dgm:prSet loTypeId="urn:microsoft.com/office/officeart/2005/8/layout/hProcess7" loCatId="" qsTypeId="urn:microsoft.com/office/officeart/2005/8/quickstyle/simple1" qsCatId="simple" csTypeId="urn:microsoft.com/office/officeart/2005/8/colors/accent3_3" csCatId="accent3" phldr="1"/>
      <dgm:spPr/>
      <dgm:t>
        <a:bodyPr/>
        <a:lstStyle/>
        <a:p>
          <a:endParaRPr lang="en-GB"/>
        </a:p>
      </dgm:t>
    </dgm:pt>
    <dgm:pt modelId="{0E1624ED-0481-4C43-BC71-53D5463CBCF3}">
      <dgm:prSet phldrT="[Text]"/>
      <dgm:spPr/>
      <dgm:t>
        <a:bodyPr/>
        <a:lstStyle/>
        <a:p>
          <a:endParaRPr lang="en-GB"/>
        </a:p>
        <a:p>
          <a:r>
            <a:rPr lang="en-GB"/>
            <a:t>WasteCollection &amp; Removal</a:t>
          </a:r>
        </a:p>
      </dgm:t>
    </dgm:pt>
    <dgm:pt modelId="{F8D305F5-A703-CD47-A82D-787E77D6076C}" type="parTrans" cxnId="{8E700FCA-53C1-864C-AADA-86ECCB777B52}">
      <dgm:prSet/>
      <dgm:spPr/>
      <dgm:t>
        <a:bodyPr/>
        <a:lstStyle/>
        <a:p>
          <a:endParaRPr lang="en-GB"/>
        </a:p>
      </dgm:t>
    </dgm:pt>
    <dgm:pt modelId="{6E81D93E-2B51-FC4D-97B5-98F9687E917A}" type="sibTrans" cxnId="{8E700FCA-53C1-864C-AADA-86ECCB777B52}">
      <dgm:prSet/>
      <dgm:spPr/>
      <dgm:t>
        <a:bodyPr/>
        <a:lstStyle/>
        <a:p>
          <a:endParaRPr lang="en-GB"/>
        </a:p>
      </dgm:t>
    </dgm:pt>
    <dgm:pt modelId="{373C8BA8-3F8B-394C-A0DA-225A325D33FF}">
      <dgm:prSet phldrT="[Text]"/>
      <dgm:spPr/>
      <dgm:t>
        <a:bodyPr/>
        <a:lstStyle/>
        <a:p>
          <a:r>
            <a:rPr lang="en-GB"/>
            <a:t>   </a:t>
          </a:r>
        </a:p>
      </dgm:t>
    </dgm:pt>
    <dgm:pt modelId="{FB1BFA10-58E7-5E4F-ACE9-7529DFF488AB}" type="parTrans" cxnId="{AD944259-670F-0344-8DDB-E0F8BFC171DC}">
      <dgm:prSet/>
      <dgm:spPr/>
      <dgm:t>
        <a:bodyPr/>
        <a:lstStyle/>
        <a:p>
          <a:endParaRPr lang="en-GB"/>
        </a:p>
      </dgm:t>
    </dgm:pt>
    <dgm:pt modelId="{96A80E70-E67A-2048-B4F0-94C4820A6A6A}" type="sibTrans" cxnId="{AD944259-670F-0344-8DDB-E0F8BFC171DC}">
      <dgm:prSet/>
      <dgm:spPr/>
      <dgm:t>
        <a:bodyPr/>
        <a:lstStyle/>
        <a:p>
          <a:endParaRPr lang="en-GB"/>
        </a:p>
      </dgm:t>
    </dgm:pt>
    <dgm:pt modelId="{3FF51BE1-CB2F-594F-ADE2-0484BCA680D7}">
      <dgm:prSet phldrT="[Text]"/>
      <dgm:spPr/>
      <dgm:t>
        <a:bodyPr/>
        <a:lstStyle/>
        <a:p>
          <a:endParaRPr lang="en-GB"/>
        </a:p>
        <a:p>
          <a:r>
            <a:rPr lang="en-GB"/>
            <a:t>Mulch &amp; Compost Processor</a:t>
          </a:r>
        </a:p>
      </dgm:t>
    </dgm:pt>
    <dgm:pt modelId="{61AA146F-DBD2-DD44-A1D7-C3C009D81CE5}" type="parTrans" cxnId="{B3152627-5A3F-7F47-949B-4EDCE45892AA}">
      <dgm:prSet/>
      <dgm:spPr/>
      <dgm:t>
        <a:bodyPr/>
        <a:lstStyle/>
        <a:p>
          <a:endParaRPr lang="en-GB"/>
        </a:p>
      </dgm:t>
    </dgm:pt>
    <dgm:pt modelId="{1249502C-AE10-0B4E-94F9-2D118B3F6C84}" type="sibTrans" cxnId="{B3152627-5A3F-7F47-949B-4EDCE45892AA}">
      <dgm:prSet/>
      <dgm:spPr/>
      <dgm:t>
        <a:bodyPr/>
        <a:lstStyle/>
        <a:p>
          <a:endParaRPr lang="en-GB"/>
        </a:p>
      </dgm:t>
    </dgm:pt>
    <dgm:pt modelId="{EEC8B44E-439A-284E-AE89-A80B1D0FFC86}">
      <dgm:prSet/>
      <dgm:spPr/>
      <dgm:t>
        <a:bodyPr/>
        <a:lstStyle/>
        <a:p>
          <a:endParaRPr lang="en-GB"/>
        </a:p>
      </dgm:t>
    </dgm:pt>
    <dgm:pt modelId="{3BD459D7-C064-AC40-88F7-100D1F363D28}" type="parTrans" cxnId="{C8EB1D09-EF26-4B4B-AEB5-12C032B4AAAE}">
      <dgm:prSet/>
      <dgm:spPr/>
      <dgm:t>
        <a:bodyPr/>
        <a:lstStyle/>
        <a:p>
          <a:endParaRPr lang="en-GB"/>
        </a:p>
      </dgm:t>
    </dgm:pt>
    <dgm:pt modelId="{1206E556-08F2-2645-A52C-BB9B654FD541}" type="sibTrans" cxnId="{C8EB1D09-EF26-4B4B-AEB5-12C032B4AAAE}">
      <dgm:prSet/>
      <dgm:spPr/>
      <dgm:t>
        <a:bodyPr/>
        <a:lstStyle/>
        <a:p>
          <a:endParaRPr lang="en-GB"/>
        </a:p>
      </dgm:t>
    </dgm:pt>
    <dgm:pt modelId="{FF233575-73E1-3C47-8806-C998613E5CAD}">
      <dgm:prSet/>
      <dgm:spPr/>
      <dgm:t>
        <a:bodyPr/>
        <a:lstStyle/>
        <a:p>
          <a:endParaRPr lang="en-GB"/>
        </a:p>
      </dgm:t>
    </dgm:pt>
    <dgm:pt modelId="{A81CF4A3-6F7A-FF42-BC51-D5B8299C5DC8}" type="parTrans" cxnId="{B442B7CB-1E66-1F46-A30C-C2029D48324C}">
      <dgm:prSet/>
      <dgm:spPr/>
      <dgm:t>
        <a:bodyPr/>
        <a:lstStyle/>
        <a:p>
          <a:endParaRPr lang="en-GB"/>
        </a:p>
      </dgm:t>
    </dgm:pt>
    <dgm:pt modelId="{65E52D1A-50E0-B24D-9BAC-B4FC3DEE9F44}" type="sibTrans" cxnId="{B442B7CB-1E66-1F46-A30C-C2029D48324C}">
      <dgm:prSet/>
      <dgm:spPr/>
      <dgm:t>
        <a:bodyPr/>
        <a:lstStyle/>
        <a:p>
          <a:endParaRPr lang="en-GB"/>
        </a:p>
      </dgm:t>
    </dgm:pt>
    <dgm:pt modelId="{106A4B1B-A1FF-F04A-9221-65D5961F0814}">
      <dgm:prSet/>
      <dgm:spPr/>
      <dgm:t>
        <a:bodyPr/>
        <a:lstStyle/>
        <a:p>
          <a:r>
            <a:rPr lang="en-GB"/>
            <a:t>End User</a:t>
          </a:r>
        </a:p>
      </dgm:t>
    </dgm:pt>
    <dgm:pt modelId="{34E69BA9-C5B9-AB42-9B57-6C0A2CBB1DEA}" type="parTrans" cxnId="{9C3B8328-41C7-A24A-BD85-64DB4B84460B}">
      <dgm:prSet/>
      <dgm:spPr/>
      <dgm:t>
        <a:bodyPr/>
        <a:lstStyle/>
        <a:p>
          <a:endParaRPr lang="en-GB"/>
        </a:p>
      </dgm:t>
    </dgm:pt>
    <dgm:pt modelId="{9CE21734-4061-9147-AD68-530F52140553}" type="sibTrans" cxnId="{9C3B8328-41C7-A24A-BD85-64DB4B84460B}">
      <dgm:prSet/>
      <dgm:spPr/>
      <dgm:t>
        <a:bodyPr/>
        <a:lstStyle/>
        <a:p>
          <a:endParaRPr lang="en-GB"/>
        </a:p>
      </dgm:t>
    </dgm:pt>
    <dgm:pt modelId="{45591461-D5BA-6944-A070-73D9F8A52577}">
      <dgm:prSet phldrT="[Text]"/>
      <dgm:spPr/>
      <dgm:t>
        <a:bodyPr/>
        <a:lstStyle/>
        <a:p>
          <a:endParaRPr lang="en-GB"/>
        </a:p>
        <a:p>
          <a:endParaRPr lang="en-GB"/>
        </a:p>
      </dgm:t>
    </dgm:pt>
    <dgm:pt modelId="{298DAF12-2B73-6E43-AA26-1DE457867A15}" type="sibTrans" cxnId="{AD64FA67-C80B-1743-A2E3-2719A6E1841D}">
      <dgm:prSet/>
      <dgm:spPr/>
      <dgm:t>
        <a:bodyPr/>
        <a:lstStyle/>
        <a:p>
          <a:endParaRPr lang="en-GB"/>
        </a:p>
      </dgm:t>
    </dgm:pt>
    <dgm:pt modelId="{62417528-72F4-664D-8A6F-7C9872C6681E}" type="parTrans" cxnId="{AD64FA67-C80B-1743-A2E3-2719A6E1841D}">
      <dgm:prSet/>
      <dgm:spPr/>
      <dgm:t>
        <a:bodyPr/>
        <a:lstStyle/>
        <a:p>
          <a:endParaRPr lang="en-GB"/>
        </a:p>
      </dgm:t>
    </dgm:pt>
    <dgm:pt modelId="{5A5BBF5E-E492-B24B-808A-E82FEBB054F7}">
      <dgm:prSet phldrT="[Text]"/>
      <dgm:spPr/>
      <dgm:t>
        <a:bodyPr/>
        <a:lstStyle/>
        <a:p>
          <a:endParaRPr lang="en-GB"/>
        </a:p>
        <a:p>
          <a:r>
            <a:rPr lang="en-GB"/>
            <a:t>Waste Producer</a:t>
          </a:r>
        </a:p>
      </dgm:t>
    </dgm:pt>
    <dgm:pt modelId="{89DD9594-4A76-0C43-9B57-5F9F33B8CFBD}" type="sibTrans" cxnId="{FD4E4859-D362-B44D-A453-EF916CBA8367}">
      <dgm:prSet/>
      <dgm:spPr/>
      <dgm:t>
        <a:bodyPr/>
        <a:lstStyle/>
        <a:p>
          <a:endParaRPr lang="en-GB"/>
        </a:p>
      </dgm:t>
    </dgm:pt>
    <dgm:pt modelId="{FA02BC0C-A582-2A43-9D59-9DD8BC2F0AA1}" type="parTrans" cxnId="{FD4E4859-D362-B44D-A453-EF916CBA8367}">
      <dgm:prSet/>
      <dgm:spPr/>
      <dgm:t>
        <a:bodyPr/>
        <a:lstStyle/>
        <a:p>
          <a:endParaRPr lang="en-GB"/>
        </a:p>
      </dgm:t>
    </dgm:pt>
    <dgm:pt modelId="{92BE4CA0-0AC1-9143-8373-03264939F063}">
      <dgm:prSet phldrT="[Text]"/>
      <dgm:spPr/>
      <dgm:t>
        <a:bodyPr/>
        <a:lstStyle/>
        <a:p>
          <a:r>
            <a:rPr lang="en-GB"/>
            <a:t>   </a:t>
          </a:r>
        </a:p>
      </dgm:t>
    </dgm:pt>
    <dgm:pt modelId="{AD8E0B3D-A62E-0E4A-98EB-5588F7DFF0C5}" type="sibTrans" cxnId="{B49B6616-1573-2341-B1C0-5346C9BA85C0}">
      <dgm:prSet/>
      <dgm:spPr/>
      <dgm:t>
        <a:bodyPr/>
        <a:lstStyle/>
        <a:p>
          <a:endParaRPr lang="en-GB"/>
        </a:p>
      </dgm:t>
    </dgm:pt>
    <dgm:pt modelId="{917F2E54-F74C-564C-93EB-EECEFE9396D4}" type="parTrans" cxnId="{B49B6616-1573-2341-B1C0-5346C9BA85C0}">
      <dgm:prSet/>
      <dgm:spPr/>
      <dgm:t>
        <a:bodyPr/>
        <a:lstStyle/>
        <a:p>
          <a:endParaRPr lang="en-GB"/>
        </a:p>
      </dgm:t>
    </dgm:pt>
    <dgm:pt modelId="{C76F5C37-3E3F-7B43-8AAF-C4AB4B171FE9}" type="pres">
      <dgm:prSet presAssocID="{41CAE25A-28C2-EE4F-A5B8-471E697532C8}" presName="Name0" presStyleCnt="0">
        <dgm:presLayoutVars>
          <dgm:dir/>
          <dgm:animLvl val="lvl"/>
          <dgm:resizeHandles val="exact"/>
        </dgm:presLayoutVars>
      </dgm:prSet>
      <dgm:spPr/>
    </dgm:pt>
    <dgm:pt modelId="{0305131B-F82E-F74C-85D2-43BE25843E01}" type="pres">
      <dgm:prSet presAssocID="{92BE4CA0-0AC1-9143-8373-03264939F063}" presName="compositeNode" presStyleCnt="0">
        <dgm:presLayoutVars>
          <dgm:bulletEnabled val="1"/>
        </dgm:presLayoutVars>
      </dgm:prSet>
      <dgm:spPr/>
    </dgm:pt>
    <dgm:pt modelId="{E11D8EFC-AF3B-1344-902F-82BBCA10370E}" type="pres">
      <dgm:prSet presAssocID="{92BE4CA0-0AC1-9143-8373-03264939F063}" presName="bgRect" presStyleLbl="node1" presStyleIdx="0" presStyleCnt="4"/>
      <dgm:spPr/>
    </dgm:pt>
    <dgm:pt modelId="{5245599A-07BD-E049-A7E1-F846F1928620}" type="pres">
      <dgm:prSet presAssocID="{92BE4CA0-0AC1-9143-8373-03264939F063}" presName="parentNode" presStyleLbl="node1" presStyleIdx="0" presStyleCnt="4">
        <dgm:presLayoutVars>
          <dgm:chMax val="0"/>
          <dgm:bulletEnabled val="1"/>
        </dgm:presLayoutVars>
      </dgm:prSet>
      <dgm:spPr/>
    </dgm:pt>
    <dgm:pt modelId="{E3AF18D3-F36C-9F4E-944E-901783730271}" type="pres">
      <dgm:prSet presAssocID="{92BE4CA0-0AC1-9143-8373-03264939F063}" presName="childNode" presStyleLbl="node1" presStyleIdx="0" presStyleCnt="4">
        <dgm:presLayoutVars>
          <dgm:bulletEnabled val="1"/>
        </dgm:presLayoutVars>
      </dgm:prSet>
      <dgm:spPr/>
    </dgm:pt>
    <dgm:pt modelId="{DC459C5D-A3A9-3A48-BFC5-0F9B2D8402EF}" type="pres">
      <dgm:prSet presAssocID="{AD8E0B3D-A62E-0E4A-98EB-5588F7DFF0C5}" presName="hSp" presStyleCnt="0"/>
      <dgm:spPr/>
    </dgm:pt>
    <dgm:pt modelId="{A9DC6179-D28B-E745-B945-9640165B6945}" type="pres">
      <dgm:prSet presAssocID="{AD8E0B3D-A62E-0E4A-98EB-5588F7DFF0C5}" presName="vProcSp" presStyleCnt="0"/>
      <dgm:spPr/>
    </dgm:pt>
    <dgm:pt modelId="{C19CF516-6649-C847-BD6E-5243EED5D0D0}" type="pres">
      <dgm:prSet presAssocID="{AD8E0B3D-A62E-0E4A-98EB-5588F7DFF0C5}" presName="vSp1" presStyleCnt="0"/>
      <dgm:spPr/>
    </dgm:pt>
    <dgm:pt modelId="{54C465CE-17CB-504D-A61D-DF2CF90EBA4B}" type="pres">
      <dgm:prSet presAssocID="{AD8E0B3D-A62E-0E4A-98EB-5588F7DFF0C5}" presName="simulatedConn" presStyleLbl="solidFgAcc1" presStyleIdx="0" presStyleCnt="3"/>
      <dgm:spPr>
        <a:ln>
          <a:solidFill>
            <a:schemeClr val="accent3">
              <a:lumMod val="50000"/>
            </a:schemeClr>
          </a:solidFill>
        </a:ln>
      </dgm:spPr>
    </dgm:pt>
    <dgm:pt modelId="{663124AE-AD35-8545-83B7-A80918C23CA4}" type="pres">
      <dgm:prSet presAssocID="{AD8E0B3D-A62E-0E4A-98EB-5588F7DFF0C5}" presName="vSp2" presStyleCnt="0"/>
      <dgm:spPr/>
    </dgm:pt>
    <dgm:pt modelId="{8C899E1F-F404-3C46-8A98-280E07AC3EEA}" type="pres">
      <dgm:prSet presAssocID="{AD8E0B3D-A62E-0E4A-98EB-5588F7DFF0C5}" presName="sibTrans" presStyleCnt="0"/>
      <dgm:spPr/>
    </dgm:pt>
    <dgm:pt modelId="{EA20B6EC-88F8-3448-A222-9C4BF621B082}" type="pres">
      <dgm:prSet presAssocID="{45591461-D5BA-6944-A070-73D9F8A52577}" presName="compositeNode" presStyleCnt="0">
        <dgm:presLayoutVars>
          <dgm:bulletEnabled val="1"/>
        </dgm:presLayoutVars>
      </dgm:prSet>
      <dgm:spPr/>
    </dgm:pt>
    <dgm:pt modelId="{B2F04662-3664-904D-8C84-11FE395A6F59}" type="pres">
      <dgm:prSet presAssocID="{45591461-D5BA-6944-A070-73D9F8A52577}" presName="bgRect" presStyleLbl="node1" presStyleIdx="1" presStyleCnt="4"/>
      <dgm:spPr/>
    </dgm:pt>
    <dgm:pt modelId="{2BF97D47-3061-704E-897F-6D6E13A6FD89}" type="pres">
      <dgm:prSet presAssocID="{45591461-D5BA-6944-A070-73D9F8A52577}" presName="parentNode" presStyleLbl="node1" presStyleIdx="1" presStyleCnt="4">
        <dgm:presLayoutVars>
          <dgm:chMax val="0"/>
          <dgm:bulletEnabled val="1"/>
        </dgm:presLayoutVars>
      </dgm:prSet>
      <dgm:spPr/>
    </dgm:pt>
    <dgm:pt modelId="{BE005489-885A-9044-9D9B-227306D37781}" type="pres">
      <dgm:prSet presAssocID="{45591461-D5BA-6944-A070-73D9F8A52577}" presName="childNode" presStyleLbl="node1" presStyleIdx="1" presStyleCnt="4">
        <dgm:presLayoutVars>
          <dgm:bulletEnabled val="1"/>
        </dgm:presLayoutVars>
      </dgm:prSet>
      <dgm:spPr/>
    </dgm:pt>
    <dgm:pt modelId="{F9E80DAA-3944-CB4B-B151-0C7B75F32FDB}" type="pres">
      <dgm:prSet presAssocID="{298DAF12-2B73-6E43-AA26-1DE457867A15}" presName="hSp" presStyleCnt="0"/>
      <dgm:spPr/>
    </dgm:pt>
    <dgm:pt modelId="{59EF12B2-25F0-9743-B3C5-B27E21D19BD5}" type="pres">
      <dgm:prSet presAssocID="{298DAF12-2B73-6E43-AA26-1DE457867A15}" presName="vProcSp" presStyleCnt="0"/>
      <dgm:spPr/>
    </dgm:pt>
    <dgm:pt modelId="{A1C2D598-E167-D84D-9364-6165D7C0EDF3}" type="pres">
      <dgm:prSet presAssocID="{298DAF12-2B73-6E43-AA26-1DE457867A15}" presName="vSp1" presStyleCnt="0"/>
      <dgm:spPr/>
    </dgm:pt>
    <dgm:pt modelId="{35D1C4B7-961B-3145-8742-8FD551A43648}" type="pres">
      <dgm:prSet presAssocID="{298DAF12-2B73-6E43-AA26-1DE457867A15}" presName="simulatedConn" presStyleLbl="solidFgAcc1" presStyleIdx="1" presStyleCnt="3"/>
      <dgm:spPr>
        <a:ln>
          <a:solidFill>
            <a:schemeClr val="accent3">
              <a:lumMod val="50000"/>
            </a:schemeClr>
          </a:solidFill>
        </a:ln>
      </dgm:spPr>
    </dgm:pt>
    <dgm:pt modelId="{C15C0FE2-B451-A14F-953C-5F7B69FBCB91}" type="pres">
      <dgm:prSet presAssocID="{298DAF12-2B73-6E43-AA26-1DE457867A15}" presName="vSp2" presStyleCnt="0"/>
      <dgm:spPr/>
    </dgm:pt>
    <dgm:pt modelId="{91E3CC30-A40A-7645-A412-8CF1485C284F}" type="pres">
      <dgm:prSet presAssocID="{298DAF12-2B73-6E43-AA26-1DE457867A15}" presName="sibTrans" presStyleCnt="0"/>
      <dgm:spPr/>
    </dgm:pt>
    <dgm:pt modelId="{DC5CE9EF-F703-2644-8AF0-E800F7F26F6F}" type="pres">
      <dgm:prSet presAssocID="{373C8BA8-3F8B-394C-A0DA-225A325D33FF}" presName="compositeNode" presStyleCnt="0">
        <dgm:presLayoutVars>
          <dgm:bulletEnabled val="1"/>
        </dgm:presLayoutVars>
      </dgm:prSet>
      <dgm:spPr/>
    </dgm:pt>
    <dgm:pt modelId="{F5FBBC99-860E-954B-ACB2-C39FD8891DFD}" type="pres">
      <dgm:prSet presAssocID="{373C8BA8-3F8B-394C-A0DA-225A325D33FF}" presName="bgRect" presStyleLbl="node1" presStyleIdx="2" presStyleCnt="4"/>
      <dgm:spPr/>
    </dgm:pt>
    <dgm:pt modelId="{6FA02364-E8D1-1349-8006-9F7F13BDF29A}" type="pres">
      <dgm:prSet presAssocID="{373C8BA8-3F8B-394C-A0DA-225A325D33FF}" presName="parentNode" presStyleLbl="node1" presStyleIdx="2" presStyleCnt="4">
        <dgm:presLayoutVars>
          <dgm:chMax val="0"/>
          <dgm:bulletEnabled val="1"/>
        </dgm:presLayoutVars>
      </dgm:prSet>
      <dgm:spPr/>
    </dgm:pt>
    <dgm:pt modelId="{AED941F7-3231-8E43-848C-9C39C7B371A1}" type="pres">
      <dgm:prSet presAssocID="{373C8BA8-3F8B-394C-A0DA-225A325D33FF}" presName="childNode" presStyleLbl="node1" presStyleIdx="2" presStyleCnt="4">
        <dgm:presLayoutVars>
          <dgm:bulletEnabled val="1"/>
        </dgm:presLayoutVars>
      </dgm:prSet>
      <dgm:spPr/>
    </dgm:pt>
    <dgm:pt modelId="{684A5911-4A78-1740-9498-41E30C46909C}" type="pres">
      <dgm:prSet presAssocID="{96A80E70-E67A-2048-B4F0-94C4820A6A6A}" presName="hSp" presStyleCnt="0"/>
      <dgm:spPr/>
    </dgm:pt>
    <dgm:pt modelId="{26AF846B-3130-484B-BA93-AE4A0ED0551F}" type="pres">
      <dgm:prSet presAssocID="{96A80E70-E67A-2048-B4F0-94C4820A6A6A}" presName="vProcSp" presStyleCnt="0"/>
      <dgm:spPr/>
    </dgm:pt>
    <dgm:pt modelId="{EF943191-7FD1-1E4C-AD15-EAF801BE4F1C}" type="pres">
      <dgm:prSet presAssocID="{96A80E70-E67A-2048-B4F0-94C4820A6A6A}" presName="vSp1" presStyleCnt="0"/>
      <dgm:spPr/>
    </dgm:pt>
    <dgm:pt modelId="{C020D09C-BDB6-4F49-B54C-261AFE26549A}" type="pres">
      <dgm:prSet presAssocID="{96A80E70-E67A-2048-B4F0-94C4820A6A6A}" presName="simulatedConn" presStyleLbl="solidFgAcc1" presStyleIdx="2" presStyleCnt="3"/>
      <dgm:spPr>
        <a:ln>
          <a:solidFill>
            <a:schemeClr val="accent3">
              <a:lumMod val="50000"/>
            </a:schemeClr>
          </a:solidFill>
        </a:ln>
      </dgm:spPr>
    </dgm:pt>
    <dgm:pt modelId="{F703B476-1D94-AF4A-A5A4-51E86071BC93}" type="pres">
      <dgm:prSet presAssocID="{96A80E70-E67A-2048-B4F0-94C4820A6A6A}" presName="vSp2" presStyleCnt="0"/>
      <dgm:spPr/>
    </dgm:pt>
    <dgm:pt modelId="{5D6E9BF9-C10C-8446-8E95-192072803F5B}" type="pres">
      <dgm:prSet presAssocID="{96A80E70-E67A-2048-B4F0-94C4820A6A6A}" presName="sibTrans" presStyleCnt="0"/>
      <dgm:spPr/>
    </dgm:pt>
    <dgm:pt modelId="{CE73A665-F86B-044A-A128-8B9CBF5E670E}" type="pres">
      <dgm:prSet presAssocID="{EEC8B44E-439A-284E-AE89-A80B1D0FFC86}" presName="compositeNode" presStyleCnt="0">
        <dgm:presLayoutVars>
          <dgm:bulletEnabled val="1"/>
        </dgm:presLayoutVars>
      </dgm:prSet>
      <dgm:spPr/>
    </dgm:pt>
    <dgm:pt modelId="{E52DA661-41CC-5944-A222-6B091E5FEFF0}" type="pres">
      <dgm:prSet presAssocID="{EEC8B44E-439A-284E-AE89-A80B1D0FFC86}" presName="bgRect" presStyleLbl="node1" presStyleIdx="3" presStyleCnt="4"/>
      <dgm:spPr/>
    </dgm:pt>
    <dgm:pt modelId="{D138B7A4-063D-A148-B688-3A8E4923CBC6}" type="pres">
      <dgm:prSet presAssocID="{EEC8B44E-439A-284E-AE89-A80B1D0FFC86}" presName="parentNode" presStyleLbl="node1" presStyleIdx="3" presStyleCnt="4">
        <dgm:presLayoutVars>
          <dgm:chMax val="0"/>
          <dgm:bulletEnabled val="1"/>
        </dgm:presLayoutVars>
      </dgm:prSet>
      <dgm:spPr/>
    </dgm:pt>
    <dgm:pt modelId="{AB8E553A-188B-C04D-BA05-82FDAC56BB24}" type="pres">
      <dgm:prSet presAssocID="{EEC8B44E-439A-284E-AE89-A80B1D0FFC86}" presName="childNode" presStyleLbl="node1" presStyleIdx="3" presStyleCnt="4">
        <dgm:presLayoutVars>
          <dgm:bulletEnabled val="1"/>
        </dgm:presLayoutVars>
      </dgm:prSet>
      <dgm:spPr/>
    </dgm:pt>
  </dgm:ptLst>
  <dgm:cxnLst>
    <dgm:cxn modelId="{C0F89A03-CAB2-C34A-9FBF-1E22825C9195}" type="presOf" srcId="{92BE4CA0-0AC1-9143-8373-03264939F063}" destId="{5245599A-07BD-E049-A7E1-F846F1928620}" srcOrd="1" destOrd="0" presId="urn:microsoft.com/office/officeart/2005/8/layout/hProcess7"/>
    <dgm:cxn modelId="{C8EB1D09-EF26-4B4B-AEB5-12C032B4AAAE}" srcId="{41CAE25A-28C2-EE4F-A5B8-471E697532C8}" destId="{EEC8B44E-439A-284E-AE89-A80B1D0FFC86}" srcOrd="3" destOrd="0" parTransId="{3BD459D7-C064-AC40-88F7-100D1F363D28}" sibTransId="{1206E556-08F2-2645-A52C-BB9B654FD541}"/>
    <dgm:cxn modelId="{B49B6616-1573-2341-B1C0-5346C9BA85C0}" srcId="{41CAE25A-28C2-EE4F-A5B8-471E697532C8}" destId="{92BE4CA0-0AC1-9143-8373-03264939F063}" srcOrd="0" destOrd="0" parTransId="{917F2E54-F74C-564C-93EB-EECEFE9396D4}" sibTransId="{AD8E0B3D-A62E-0E4A-98EB-5588F7DFF0C5}"/>
    <dgm:cxn modelId="{87696317-5C7A-7345-901C-F52A0DDBE07F}" type="presOf" srcId="{92BE4CA0-0AC1-9143-8373-03264939F063}" destId="{E11D8EFC-AF3B-1344-902F-82BBCA10370E}" srcOrd="0" destOrd="0" presId="urn:microsoft.com/office/officeart/2005/8/layout/hProcess7"/>
    <dgm:cxn modelId="{63AAA11A-439C-6140-9B5F-C6A9D8DB66DE}" type="presOf" srcId="{3FF51BE1-CB2F-594F-ADE2-0484BCA680D7}" destId="{AED941F7-3231-8E43-848C-9C39C7B371A1}" srcOrd="0" destOrd="0" presId="urn:microsoft.com/office/officeart/2005/8/layout/hProcess7"/>
    <dgm:cxn modelId="{B3152627-5A3F-7F47-949B-4EDCE45892AA}" srcId="{373C8BA8-3F8B-394C-A0DA-225A325D33FF}" destId="{3FF51BE1-CB2F-594F-ADE2-0484BCA680D7}" srcOrd="0" destOrd="0" parTransId="{61AA146F-DBD2-DD44-A1D7-C3C009D81CE5}" sibTransId="{1249502C-AE10-0B4E-94F9-2D118B3F6C84}"/>
    <dgm:cxn modelId="{A496F327-1A0D-414B-B25B-1328E6021B34}" type="presOf" srcId="{373C8BA8-3F8B-394C-A0DA-225A325D33FF}" destId="{F5FBBC99-860E-954B-ACB2-C39FD8891DFD}" srcOrd="0" destOrd="0" presId="urn:microsoft.com/office/officeart/2005/8/layout/hProcess7"/>
    <dgm:cxn modelId="{9C3B8328-41C7-A24A-BD85-64DB4B84460B}" srcId="{EEC8B44E-439A-284E-AE89-A80B1D0FFC86}" destId="{106A4B1B-A1FF-F04A-9221-65D5961F0814}" srcOrd="1" destOrd="0" parTransId="{34E69BA9-C5B9-AB42-9B57-6C0A2CBB1DEA}" sibTransId="{9CE21734-4061-9147-AD68-530F52140553}"/>
    <dgm:cxn modelId="{DB44EE2C-1309-8047-9AF7-576DE31E6776}" type="presOf" srcId="{45591461-D5BA-6944-A070-73D9F8A52577}" destId="{B2F04662-3664-904D-8C84-11FE395A6F59}" srcOrd="0" destOrd="0" presId="urn:microsoft.com/office/officeart/2005/8/layout/hProcess7"/>
    <dgm:cxn modelId="{C1A79631-AC7D-6748-9605-0238F128C401}" type="presOf" srcId="{0E1624ED-0481-4C43-BC71-53D5463CBCF3}" destId="{BE005489-885A-9044-9D9B-227306D37781}" srcOrd="0" destOrd="0" presId="urn:microsoft.com/office/officeart/2005/8/layout/hProcess7"/>
    <dgm:cxn modelId="{AD64FA67-C80B-1743-A2E3-2719A6E1841D}" srcId="{41CAE25A-28C2-EE4F-A5B8-471E697532C8}" destId="{45591461-D5BA-6944-A070-73D9F8A52577}" srcOrd="1" destOrd="0" parTransId="{62417528-72F4-664D-8A6F-7C9872C6681E}" sibTransId="{298DAF12-2B73-6E43-AA26-1DE457867A15}"/>
    <dgm:cxn modelId="{C2BF124E-3541-164A-A408-EBBA33EAD4C2}" type="presOf" srcId="{EEC8B44E-439A-284E-AE89-A80B1D0FFC86}" destId="{E52DA661-41CC-5944-A222-6B091E5FEFF0}" srcOrd="0" destOrd="0" presId="urn:microsoft.com/office/officeart/2005/8/layout/hProcess7"/>
    <dgm:cxn modelId="{2302FC74-653C-7946-B324-F3B769BE8307}" type="presOf" srcId="{45591461-D5BA-6944-A070-73D9F8A52577}" destId="{2BF97D47-3061-704E-897F-6D6E13A6FD89}" srcOrd="1" destOrd="0" presId="urn:microsoft.com/office/officeart/2005/8/layout/hProcess7"/>
    <dgm:cxn modelId="{AD944259-670F-0344-8DDB-E0F8BFC171DC}" srcId="{41CAE25A-28C2-EE4F-A5B8-471E697532C8}" destId="{373C8BA8-3F8B-394C-A0DA-225A325D33FF}" srcOrd="2" destOrd="0" parTransId="{FB1BFA10-58E7-5E4F-ACE9-7529DFF488AB}" sibTransId="{96A80E70-E67A-2048-B4F0-94C4820A6A6A}"/>
    <dgm:cxn modelId="{FD4E4859-D362-B44D-A453-EF916CBA8367}" srcId="{92BE4CA0-0AC1-9143-8373-03264939F063}" destId="{5A5BBF5E-E492-B24B-808A-E82FEBB054F7}" srcOrd="0" destOrd="0" parTransId="{FA02BC0C-A582-2A43-9D59-9DD8BC2F0AA1}" sibTransId="{89DD9594-4A76-0C43-9B57-5F9F33B8CFBD}"/>
    <dgm:cxn modelId="{A1EA317A-1656-CC40-AD45-61170FECECB6}" type="presOf" srcId="{373C8BA8-3F8B-394C-A0DA-225A325D33FF}" destId="{6FA02364-E8D1-1349-8006-9F7F13BDF29A}" srcOrd="1" destOrd="0" presId="urn:microsoft.com/office/officeart/2005/8/layout/hProcess7"/>
    <dgm:cxn modelId="{EBE84696-672C-304D-A61C-30C57597C836}" type="presOf" srcId="{EEC8B44E-439A-284E-AE89-A80B1D0FFC86}" destId="{D138B7A4-063D-A148-B688-3A8E4923CBC6}" srcOrd="1" destOrd="0" presId="urn:microsoft.com/office/officeart/2005/8/layout/hProcess7"/>
    <dgm:cxn modelId="{0B351DB3-B7F0-DC4A-B758-57758876F275}" type="presOf" srcId="{5A5BBF5E-E492-B24B-808A-E82FEBB054F7}" destId="{E3AF18D3-F36C-9F4E-944E-901783730271}" srcOrd="0" destOrd="0" presId="urn:microsoft.com/office/officeart/2005/8/layout/hProcess7"/>
    <dgm:cxn modelId="{F362EBC2-B668-1C49-9140-379965EF5D8F}" type="presOf" srcId="{FF233575-73E1-3C47-8806-C998613E5CAD}" destId="{AB8E553A-188B-C04D-BA05-82FDAC56BB24}" srcOrd="0" destOrd="0" presId="urn:microsoft.com/office/officeart/2005/8/layout/hProcess7"/>
    <dgm:cxn modelId="{8E700FCA-53C1-864C-AADA-86ECCB777B52}" srcId="{45591461-D5BA-6944-A070-73D9F8A52577}" destId="{0E1624ED-0481-4C43-BC71-53D5463CBCF3}" srcOrd="0" destOrd="0" parTransId="{F8D305F5-A703-CD47-A82D-787E77D6076C}" sibTransId="{6E81D93E-2B51-FC4D-97B5-98F9687E917A}"/>
    <dgm:cxn modelId="{B442B7CB-1E66-1F46-A30C-C2029D48324C}" srcId="{EEC8B44E-439A-284E-AE89-A80B1D0FFC86}" destId="{FF233575-73E1-3C47-8806-C998613E5CAD}" srcOrd="0" destOrd="0" parTransId="{A81CF4A3-6F7A-FF42-BC51-D5B8299C5DC8}" sibTransId="{65E52D1A-50E0-B24D-9BAC-B4FC3DEE9F44}"/>
    <dgm:cxn modelId="{A19E95DA-D310-8848-8791-9279C86D4EB0}" type="presOf" srcId="{106A4B1B-A1FF-F04A-9221-65D5961F0814}" destId="{AB8E553A-188B-C04D-BA05-82FDAC56BB24}" srcOrd="0" destOrd="1" presId="urn:microsoft.com/office/officeart/2005/8/layout/hProcess7"/>
    <dgm:cxn modelId="{A79495F4-6AA5-7E4E-8EBC-CF7D066C0E94}" type="presOf" srcId="{41CAE25A-28C2-EE4F-A5B8-471E697532C8}" destId="{C76F5C37-3E3F-7B43-8AAF-C4AB4B171FE9}" srcOrd="0" destOrd="0" presId="urn:microsoft.com/office/officeart/2005/8/layout/hProcess7"/>
    <dgm:cxn modelId="{0CD0DE56-3643-9240-8D16-DB35C2EA174F}" type="presParOf" srcId="{C76F5C37-3E3F-7B43-8AAF-C4AB4B171FE9}" destId="{0305131B-F82E-F74C-85D2-43BE25843E01}" srcOrd="0" destOrd="0" presId="urn:microsoft.com/office/officeart/2005/8/layout/hProcess7"/>
    <dgm:cxn modelId="{EDF877B1-EEEA-174E-9B9F-9FD07E2E312E}" type="presParOf" srcId="{0305131B-F82E-F74C-85D2-43BE25843E01}" destId="{E11D8EFC-AF3B-1344-902F-82BBCA10370E}" srcOrd="0" destOrd="0" presId="urn:microsoft.com/office/officeart/2005/8/layout/hProcess7"/>
    <dgm:cxn modelId="{6DEE758F-960F-7E46-A37E-01F822173608}" type="presParOf" srcId="{0305131B-F82E-F74C-85D2-43BE25843E01}" destId="{5245599A-07BD-E049-A7E1-F846F1928620}" srcOrd="1" destOrd="0" presId="urn:microsoft.com/office/officeart/2005/8/layout/hProcess7"/>
    <dgm:cxn modelId="{48EB0053-A1CA-5F49-A9CC-9E81B309AA6B}" type="presParOf" srcId="{0305131B-F82E-F74C-85D2-43BE25843E01}" destId="{E3AF18D3-F36C-9F4E-944E-901783730271}" srcOrd="2" destOrd="0" presId="urn:microsoft.com/office/officeart/2005/8/layout/hProcess7"/>
    <dgm:cxn modelId="{69320E20-A80C-E542-9366-CA75E9ADEC9A}" type="presParOf" srcId="{C76F5C37-3E3F-7B43-8AAF-C4AB4B171FE9}" destId="{DC459C5D-A3A9-3A48-BFC5-0F9B2D8402EF}" srcOrd="1" destOrd="0" presId="urn:microsoft.com/office/officeart/2005/8/layout/hProcess7"/>
    <dgm:cxn modelId="{DB0F28E6-C860-DA4F-9CF8-D7DD44290E7E}" type="presParOf" srcId="{C76F5C37-3E3F-7B43-8AAF-C4AB4B171FE9}" destId="{A9DC6179-D28B-E745-B945-9640165B6945}" srcOrd="2" destOrd="0" presId="urn:microsoft.com/office/officeart/2005/8/layout/hProcess7"/>
    <dgm:cxn modelId="{FB44B29B-B9A7-0C41-AF1A-45FD774634ED}" type="presParOf" srcId="{A9DC6179-D28B-E745-B945-9640165B6945}" destId="{C19CF516-6649-C847-BD6E-5243EED5D0D0}" srcOrd="0" destOrd="0" presId="urn:microsoft.com/office/officeart/2005/8/layout/hProcess7"/>
    <dgm:cxn modelId="{D7D69D6C-7000-1E4F-AB49-5587AD32CD4E}" type="presParOf" srcId="{A9DC6179-D28B-E745-B945-9640165B6945}" destId="{54C465CE-17CB-504D-A61D-DF2CF90EBA4B}" srcOrd="1" destOrd="0" presId="urn:microsoft.com/office/officeart/2005/8/layout/hProcess7"/>
    <dgm:cxn modelId="{BF75AF85-2F1F-CA41-9EC2-064F3ACAC79F}" type="presParOf" srcId="{A9DC6179-D28B-E745-B945-9640165B6945}" destId="{663124AE-AD35-8545-83B7-A80918C23CA4}" srcOrd="2" destOrd="0" presId="urn:microsoft.com/office/officeart/2005/8/layout/hProcess7"/>
    <dgm:cxn modelId="{73B994EB-A0FF-1A42-AE7D-0C3D7E881AAA}" type="presParOf" srcId="{C76F5C37-3E3F-7B43-8AAF-C4AB4B171FE9}" destId="{8C899E1F-F404-3C46-8A98-280E07AC3EEA}" srcOrd="3" destOrd="0" presId="urn:microsoft.com/office/officeart/2005/8/layout/hProcess7"/>
    <dgm:cxn modelId="{8AD41DA5-9F48-C04B-BA79-5DF0803490E5}" type="presParOf" srcId="{C76F5C37-3E3F-7B43-8AAF-C4AB4B171FE9}" destId="{EA20B6EC-88F8-3448-A222-9C4BF621B082}" srcOrd="4" destOrd="0" presId="urn:microsoft.com/office/officeart/2005/8/layout/hProcess7"/>
    <dgm:cxn modelId="{45F87C52-2887-4044-B6FA-B17730B80FB0}" type="presParOf" srcId="{EA20B6EC-88F8-3448-A222-9C4BF621B082}" destId="{B2F04662-3664-904D-8C84-11FE395A6F59}" srcOrd="0" destOrd="0" presId="urn:microsoft.com/office/officeart/2005/8/layout/hProcess7"/>
    <dgm:cxn modelId="{49DCD3BD-3463-E449-8ABA-8E2073C87860}" type="presParOf" srcId="{EA20B6EC-88F8-3448-A222-9C4BF621B082}" destId="{2BF97D47-3061-704E-897F-6D6E13A6FD89}" srcOrd="1" destOrd="0" presId="urn:microsoft.com/office/officeart/2005/8/layout/hProcess7"/>
    <dgm:cxn modelId="{5AF96405-3425-A946-88E6-BAB54E812913}" type="presParOf" srcId="{EA20B6EC-88F8-3448-A222-9C4BF621B082}" destId="{BE005489-885A-9044-9D9B-227306D37781}" srcOrd="2" destOrd="0" presId="urn:microsoft.com/office/officeart/2005/8/layout/hProcess7"/>
    <dgm:cxn modelId="{8F088CDE-D0F0-7C42-B764-8613882DFA95}" type="presParOf" srcId="{C76F5C37-3E3F-7B43-8AAF-C4AB4B171FE9}" destId="{F9E80DAA-3944-CB4B-B151-0C7B75F32FDB}" srcOrd="5" destOrd="0" presId="urn:microsoft.com/office/officeart/2005/8/layout/hProcess7"/>
    <dgm:cxn modelId="{16CC3B2F-1247-554C-AB42-9EEAB1FEC6C4}" type="presParOf" srcId="{C76F5C37-3E3F-7B43-8AAF-C4AB4B171FE9}" destId="{59EF12B2-25F0-9743-B3C5-B27E21D19BD5}" srcOrd="6" destOrd="0" presId="urn:microsoft.com/office/officeart/2005/8/layout/hProcess7"/>
    <dgm:cxn modelId="{C7F592E6-A79E-A942-BA44-74D177D76A8E}" type="presParOf" srcId="{59EF12B2-25F0-9743-B3C5-B27E21D19BD5}" destId="{A1C2D598-E167-D84D-9364-6165D7C0EDF3}" srcOrd="0" destOrd="0" presId="urn:microsoft.com/office/officeart/2005/8/layout/hProcess7"/>
    <dgm:cxn modelId="{D8AB2C00-0593-C741-8FB4-081EAF056C4C}" type="presParOf" srcId="{59EF12B2-25F0-9743-B3C5-B27E21D19BD5}" destId="{35D1C4B7-961B-3145-8742-8FD551A43648}" srcOrd="1" destOrd="0" presId="urn:microsoft.com/office/officeart/2005/8/layout/hProcess7"/>
    <dgm:cxn modelId="{01DA8A6B-787A-BE4B-BA83-E92837CEA97D}" type="presParOf" srcId="{59EF12B2-25F0-9743-B3C5-B27E21D19BD5}" destId="{C15C0FE2-B451-A14F-953C-5F7B69FBCB91}" srcOrd="2" destOrd="0" presId="urn:microsoft.com/office/officeart/2005/8/layout/hProcess7"/>
    <dgm:cxn modelId="{2DBAA2D2-EE57-104B-8B3B-ECF5BC4B7BFD}" type="presParOf" srcId="{C76F5C37-3E3F-7B43-8AAF-C4AB4B171FE9}" destId="{91E3CC30-A40A-7645-A412-8CF1485C284F}" srcOrd="7" destOrd="0" presId="urn:microsoft.com/office/officeart/2005/8/layout/hProcess7"/>
    <dgm:cxn modelId="{3AA4DB12-60E8-0A44-B540-F3E401BCF238}" type="presParOf" srcId="{C76F5C37-3E3F-7B43-8AAF-C4AB4B171FE9}" destId="{DC5CE9EF-F703-2644-8AF0-E800F7F26F6F}" srcOrd="8" destOrd="0" presId="urn:microsoft.com/office/officeart/2005/8/layout/hProcess7"/>
    <dgm:cxn modelId="{BBFE3BFB-9FE0-0A40-9527-7511C729B5AF}" type="presParOf" srcId="{DC5CE9EF-F703-2644-8AF0-E800F7F26F6F}" destId="{F5FBBC99-860E-954B-ACB2-C39FD8891DFD}" srcOrd="0" destOrd="0" presId="urn:microsoft.com/office/officeart/2005/8/layout/hProcess7"/>
    <dgm:cxn modelId="{F1308A32-908C-2749-AD04-606CD3219EC3}" type="presParOf" srcId="{DC5CE9EF-F703-2644-8AF0-E800F7F26F6F}" destId="{6FA02364-E8D1-1349-8006-9F7F13BDF29A}" srcOrd="1" destOrd="0" presId="urn:microsoft.com/office/officeart/2005/8/layout/hProcess7"/>
    <dgm:cxn modelId="{662EF556-EF9E-8144-BC6C-4328C562E902}" type="presParOf" srcId="{DC5CE9EF-F703-2644-8AF0-E800F7F26F6F}" destId="{AED941F7-3231-8E43-848C-9C39C7B371A1}" srcOrd="2" destOrd="0" presId="urn:microsoft.com/office/officeart/2005/8/layout/hProcess7"/>
    <dgm:cxn modelId="{2DAD1875-0D7F-6E42-A582-698986D8CD81}" type="presParOf" srcId="{C76F5C37-3E3F-7B43-8AAF-C4AB4B171FE9}" destId="{684A5911-4A78-1740-9498-41E30C46909C}" srcOrd="9" destOrd="0" presId="urn:microsoft.com/office/officeart/2005/8/layout/hProcess7"/>
    <dgm:cxn modelId="{87ACFDB3-991D-6B41-91EF-211386DE9CB6}" type="presParOf" srcId="{C76F5C37-3E3F-7B43-8AAF-C4AB4B171FE9}" destId="{26AF846B-3130-484B-BA93-AE4A0ED0551F}" srcOrd="10" destOrd="0" presId="urn:microsoft.com/office/officeart/2005/8/layout/hProcess7"/>
    <dgm:cxn modelId="{FC492FBE-320F-124B-A853-99718A66FA9F}" type="presParOf" srcId="{26AF846B-3130-484B-BA93-AE4A0ED0551F}" destId="{EF943191-7FD1-1E4C-AD15-EAF801BE4F1C}" srcOrd="0" destOrd="0" presId="urn:microsoft.com/office/officeart/2005/8/layout/hProcess7"/>
    <dgm:cxn modelId="{C4CBCD38-6C99-F148-9672-FCD207CAC8F8}" type="presParOf" srcId="{26AF846B-3130-484B-BA93-AE4A0ED0551F}" destId="{C020D09C-BDB6-4F49-B54C-261AFE26549A}" srcOrd="1" destOrd="0" presId="urn:microsoft.com/office/officeart/2005/8/layout/hProcess7"/>
    <dgm:cxn modelId="{2DEDDC11-3C84-8543-BAC4-A28108A68EFF}" type="presParOf" srcId="{26AF846B-3130-484B-BA93-AE4A0ED0551F}" destId="{F703B476-1D94-AF4A-A5A4-51E86071BC93}" srcOrd="2" destOrd="0" presId="urn:microsoft.com/office/officeart/2005/8/layout/hProcess7"/>
    <dgm:cxn modelId="{6EE2E7D5-DA9C-BB41-9386-D452F80212BD}" type="presParOf" srcId="{C76F5C37-3E3F-7B43-8AAF-C4AB4B171FE9}" destId="{5D6E9BF9-C10C-8446-8E95-192072803F5B}" srcOrd="11" destOrd="0" presId="urn:microsoft.com/office/officeart/2005/8/layout/hProcess7"/>
    <dgm:cxn modelId="{69CD68FF-A574-B944-B09F-F4C8C2DE3B92}" type="presParOf" srcId="{C76F5C37-3E3F-7B43-8AAF-C4AB4B171FE9}" destId="{CE73A665-F86B-044A-A128-8B9CBF5E670E}" srcOrd="12" destOrd="0" presId="urn:microsoft.com/office/officeart/2005/8/layout/hProcess7"/>
    <dgm:cxn modelId="{CB45DC63-CEFD-454B-BC50-CE0DC4D818A8}" type="presParOf" srcId="{CE73A665-F86B-044A-A128-8B9CBF5E670E}" destId="{E52DA661-41CC-5944-A222-6B091E5FEFF0}" srcOrd="0" destOrd="0" presId="urn:microsoft.com/office/officeart/2005/8/layout/hProcess7"/>
    <dgm:cxn modelId="{ABD6060F-B3F6-B44C-AC15-5E3CF091BCFE}" type="presParOf" srcId="{CE73A665-F86B-044A-A128-8B9CBF5E670E}" destId="{D138B7A4-063D-A148-B688-3A8E4923CBC6}" srcOrd="1" destOrd="0" presId="urn:microsoft.com/office/officeart/2005/8/layout/hProcess7"/>
    <dgm:cxn modelId="{F7E7A730-A204-6A46-8F47-B07CB7A166C9}" type="presParOf" srcId="{CE73A665-F86B-044A-A128-8B9CBF5E670E}" destId="{AB8E553A-188B-C04D-BA05-82FDAC56BB24}" srcOrd="2" destOrd="0" presId="urn:microsoft.com/office/officeart/2005/8/layout/hProcess7"/>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1CAE25A-28C2-EE4F-A5B8-471E697532C8}" type="doc">
      <dgm:prSet loTypeId="urn:microsoft.com/office/officeart/2005/8/layout/hProcess7" loCatId="" qsTypeId="urn:microsoft.com/office/officeart/2005/8/quickstyle/simple1" qsCatId="simple" csTypeId="urn:microsoft.com/office/officeart/2005/8/colors/accent3_3" csCatId="accent3" phldr="1"/>
      <dgm:spPr/>
      <dgm:t>
        <a:bodyPr/>
        <a:lstStyle/>
        <a:p>
          <a:endParaRPr lang="en-GB"/>
        </a:p>
      </dgm:t>
    </dgm:pt>
    <dgm:pt modelId="{373C8BA8-3F8B-394C-A0DA-225A325D33FF}">
      <dgm:prSet phldrT="[Text]"/>
      <dgm:spPr/>
      <dgm:t>
        <a:bodyPr/>
        <a:lstStyle/>
        <a:p>
          <a:r>
            <a:rPr lang="en-GB"/>
            <a:t>   </a:t>
          </a:r>
        </a:p>
      </dgm:t>
    </dgm:pt>
    <dgm:pt modelId="{FB1BFA10-58E7-5E4F-ACE9-7529DFF488AB}" type="parTrans" cxnId="{AD944259-670F-0344-8DDB-E0F8BFC171DC}">
      <dgm:prSet/>
      <dgm:spPr/>
      <dgm:t>
        <a:bodyPr/>
        <a:lstStyle/>
        <a:p>
          <a:endParaRPr lang="en-GB"/>
        </a:p>
      </dgm:t>
    </dgm:pt>
    <dgm:pt modelId="{96A80E70-E67A-2048-B4F0-94C4820A6A6A}" type="sibTrans" cxnId="{AD944259-670F-0344-8DDB-E0F8BFC171DC}">
      <dgm:prSet/>
      <dgm:spPr/>
      <dgm:t>
        <a:bodyPr/>
        <a:lstStyle/>
        <a:p>
          <a:endParaRPr lang="en-GB"/>
        </a:p>
      </dgm:t>
    </dgm:pt>
    <dgm:pt modelId="{3FF51BE1-CB2F-594F-ADE2-0484BCA680D7}">
      <dgm:prSet phldrT="[Text]" custT="1"/>
      <dgm:spPr/>
      <dgm:t>
        <a:bodyPr/>
        <a:lstStyle/>
        <a:p>
          <a:endParaRPr lang="en-GB" sz="1500"/>
        </a:p>
        <a:p>
          <a:r>
            <a:rPr lang="en-GB" sz="2500"/>
            <a:t>Mulch &amp; Compost Production</a:t>
          </a:r>
        </a:p>
      </dgm:t>
    </dgm:pt>
    <dgm:pt modelId="{61AA146F-DBD2-DD44-A1D7-C3C009D81CE5}" type="parTrans" cxnId="{B3152627-5A3F-7F47-949B-4EDCE45892AA}">
      <dgm:prSet/>
      <dgm:spPr/>
      <dgm:t>
        <a:bodyPr/>
        <a:lstStyle/>
        <a:p>
          <a:endParaRPr lang="en-GB"/>
        </a:p>
      </dgm:t>
    </dgm:pt>
    <dgm:pt modelId="{1249502C-AE10-0B4E-94F9-2D118B3F6C84}" type="sibTrans" cxnId="{B3152627-5A3F-7F47-949B-4EDCE45892AA}">
      <dgm:prSet/>
      <dgm:spPr/>
      <dgm:t>
        <a:bodyPr/>
        <a:lstStyle/>
        <a:p>
          <a:endParaRPr lang="en-GB"/>
        </a:p>
      </dgm:t>
    </dgm:pt>
    <dgm:pt modelId="{EEC8B44E-439A-284E-AE89-A80B1D0FFC86}">
      <dgm:prSet/>
      <dgm:spPr/>
      <dgm:t>
        <a:bodyPr/>
        <a:lstStyle/>
        <a:p>
          <a:endParaRPr lang="en-GB"/>
        </a:p>
      </dgm:t>
    </dgm:pt>
    <dgm:pt modelId="{3BD459D7-C064-AC40-88F7-100D1F363D28}" type="parTrans" cxnId="{C8EB1D09-EF26-4B4B-AEB5-12C032B4AAAE}">
      <dgm:prSet/>
      <dgm:spPr/>
      <dgm:t>
        <a:bodyPr/>
        <a:lstStyle/>
        <a:p>
          <a:endParaRPr lang="en-GB"/>
        </a:p>
      </dgm:t>
    </dgm:pt>
    <dgm:pt modelId="{1206E556-08F2-2645-A52C-BB9B654FD541}" type="sibTrans" cxnId="{C8EB1D09-EF26-4B4B-AEB5-12C032B4AAAE}">
      <dgm:prSet/>
      <dgm:spPr/>
      <dgm:t>
        <a:bodyPr/>
        <a:lstStyle/>
        <a:p>
          <a:endParaRPr lang="en-GB"/>
        </a:p>
      </dgm:t>
    </dgm:pt>
    <dgm:pt modelId="{FF233575-73E1-3C47-8806-C998613E5CAD}">
      <dgm:prSet custT="1"/>
      <dgm:spPr/>
      <dgm:t>
        <a:bodyPr/>
        <a:lstStyle/>
        <a:p>
          <a:endParaRPr lang="en-GB" sz="1500"/>
        </a:p>
      </dgm:t>
    </dgm:pt>
    <dgm:pt modelId="{A81CF4A3-6F7A-FF42-BC51-D5B8299C5DC8}" type="parTrans" cxnId="{B442B7CB-1E66-1F46-A30C-C2029D48324C}">
      <dgm:prSet/>
      <dgm:spPr/>
      <dgm:t>
        <a:bodyPr/>
        <a:lstStyle/>
        <a:p>
          <a:endParaRPr lang="en-GB"/>
        </a:p>
      </dgm:t>
    </dgm:pt>
    <dgm:pt modelId="{65E52D1A-50E0-B24D-9BAC-B4FC3DEE9F44}" type="sibTrans" cxnId="{B442B7CB-1E66-1F46-A30C-C2029D48324C}">
      <dgm:prSet/>
      <dgm:spPr/>
      <dgm:t>
        <a:bodyPr/>
        <a:lstStyle/>
        <a:p>
          <a:endParaRPr lang="en-GB"/>
        </a:p>
      </dgm:t>
    </dgm:pt>
    <dgm:pt modelId="{106A4B1B-A1FF-F04A-9221-65D5961F0814}">
      <dgm:prSet/>
      <dgm:spPr/>
      <dgm:t>
        <a:bodyPr/>
        <a:lstStyle/>
        <a:p>
          <a:r>
            <a:rPr lang="en-GB" sz="3000"/>
            <a:t>End User Demand</a:t>
          </a:r>
        </a:p>
      </dgm:t>
    </dgm:pt>
    <dgm:pt modelId="{34E69BA9-C5B9-AB42-9B57-6C0A2CBB1DEA}" type="parTrans" cxnId="{9C3B8328-41C7-A24A-BD85-64DB4B84460B}">
      <dgm:prSet/>
      <dgm:spPr/>
      <dgm:t>
        <a:bodyPr/>
        <a:lstStyle/>
        <a:p>
          <a:endParaRPr lang="en-GB"/>
        </a:p>
      </dgm:t>
    </dgm:pt>
    <dgm:pt modelId="{9CE21734-4061-9147-AD68-530F52140553}" type="sibTrans" cxnId="{9C3B8328-41C7-A24A-BD85-64DB4B84460B}">
      <dgm:prSet/>
      <dgm:spPr/>
      <dgm:t>
        <a:bodyPr/>
        <a:lstStyle/>
        <a:p>
          <a:endParaRPr lang="en-GB"/>
        </a:p>
      </dgm:t>
    </dgm:pt>
    <dgm:pt modelId="{5A5BBF5E-E492-B24B-808A-E82FEBB054F7}">
      <dgm:prSet phldrT="[Text]" custT="1"/>
      <dgm:spPr/>
      <dgm:t>
        <a:bodyPr/>
        <a:lstStyle/>
        <a:p>
          <a:endParaRPr lang="en-GB" sz="1500"/>
        </a:p>
        <a:p>
          <a:r>
            <a:rPr lang="en-GB" sz="2500"/>
            <a:t>Organic material processing</a:t>
          </a:r>
        </a:p>
      </dgm:t>
    </dgm:pt>
    <dgm:pt modelId="{89DD9594-4A76-0C43-9B57-5F9F33B8CFBD}" type="sibTrans" cxnId="{FD4E4859-D362-B44D-A453-EF916CBA8367}">
      <dgm:prSet/>
      <dgm:spPr/>
      <dgm:t>
        <a:bodyPr/>
        <a:lstStyle/>
        <a:p>
          <a:endParaRPr lang="en-GB"/>
        </a:p>
      </dgm:t>
    </dgm:pt>
    <dgm:pt modelId="{FA02BC0C-A582-2A43-9D59-9DD8BC2F0AA1}" type="parTrans" cxnId="{FD4E4859-D362-B44D-A453-EF916CBA8367}">
      <dgm:prSet/>
      <dgm:spPr/>
      <dgm:t>
        <a:bodyPr/>
        <a:lstStyle/>
        <a:p>
          <a:endParaRPr lang="en-GB"/>
        </a:p>
      </dgm:t>
    </dgm:pt>
    <dgm:pt modelId="{92BE4CA0-0AC1-9143-8373-03264939F063}">
      <dgm:prSet phldrT="[Text]"/>
      <dgm:spPr/>
      <dgm:t>
        <a:bodyPr/>
        <a:lstStyle/>
        <a:p>
          <a:r>
            <a:rPr lang="en-GB"/>
            <a:t>   </a:t>
          </a:r>
        </a:p>
      </dgm:t>
    </dgm:pt>
    <dgm:pt modelId="{AD8E0B3D-A62E-0E4A-98EB-5588F7DFF0C5}" type="sibTrans" cxnId="{B49B6616-1573-2341-B1C0-5346C9BA85C0}">
      <dgm:prSet/>
      <dgm:spPr/>
      <dgm:t>
        <a:bodyPr/>
        <a:lstStyle/>
        <a:p>
          <a:endParaRPr lang="en-GB"/>
        </a:p>
      </dgm:t>
    </dgm:pt>
    <dgm:pt modelId="{917F2E54-F74C-564C-93EB-EECEFE9396D4}" type="parTrans" cxnId="{B49B6616-1573-2341-B1C0-5346C9BA85C0}">
      <dgm:prSet/>
      <dgm:spPr/>
      <dgm:t>
        <a:bodyPr/>
        <a:lstStyle/>
        <a:p>
          <a:endParaRPr lang="en-GB"/>
        </a:p>
      </dgm:t>
    </dgm:pt>
    <dgm:pt modelId="{C76F5C37-3E3F-7B43-8AAF-C4AB4B171FE9}" type="pres">
      <dgm:prSet presAssocID="{41CAE25A-28C2-EE4F-A5B8-471E697532C8}" presName="Name0" presStyleCnt="0">
        <dgm:presLayoutVars>
          <dgm:dir/>
          <dgm:animLvl val="lvl"/>
          <dgm:resizeHandles val="exact"/>
        </dgm:presLayoutVars>
      </dgm:prSet>
      <dgm:spPr/>
    </dgm:pt>
    <dgm:pt modelId="{0305131B-F82E-F74C-85D2-43BE25843E01}" type="pres">
      <dgm:prSet presAssocID="{92BE4CA0-0AC1-9143-8373-03264939F063}" presName="compositeNode" presStyleCnt="0">
        <dgm:presLayoutVars>
          <dgm:bulletEnabled val="1"/>
        </dgm:presLayoutVars>
      </dgm:prSet>
      <dgm:spPr/>
    </dgm:pt>
    <dgm:pt modelId="{E11D8EFC-AF3B-1344-902F-82BBCA10370E}" type="pres">
      <dgm:prSet presAssocID="{92BE4CA0-0AC1-9143-8373-03264939F063}" presName="bgRect" presStyleLbl="node1" presStyleIdx="0" presStyleCnt="3"/>
      <dgm:spPr/>
    </dgm:pt>
    <dgm:pt modelId="{5245599A-07BD-E049-A7E1-F846F1928620}" type="pres">
      <dgm:prSet presAssocID="{92BE4CA0-0AC1-9143-8373-03264939F063}" presName="parentNode" presStyleLbl="node1" presStyleIdx="0" presStyleCnt="3">
        <dgm:presLayoutVars>
          <dgm:chMax val="0"/>
          <dgm:bulletEnabled val="1"/>
        </dgm:presLayoutVars>
      </dgm:prSet>
      <dgm:spPr/>
    </dgm:pt>
    <dgm:pt modelId="{E3AF18D3-F36C-9F4E-944E-901783730271}" type="pres">
      <dgm:prSet presAssocID="{92BE4CA0-0AC1-9143-8373-03264939F063}" presName="childNode" presStyleLbl="node1" presStyleIdx="0" presStyleCnt="3">
        <dgm:presLayoutVars>
          <dgm:bulletEnabled val="1"/>
        </dgm:presLayoutVars>
      </dgm:prSet>
      <dgm:spPr/>
    </dgm:pt>
    <dgm:pt modelId="{DC459C5D-A3A9-3A48-BFC5-0F9B2D8402EF}" type="pres">
      <dgm:prSet presAssocID="{AD8E0B3D-A62E-0E4A-98EB-5588F7DFF0C5}" presName="hSp" presStyleCnt="0"/>
      <dgm:spPr/>
    </dgm:pt>
    <dgm:pt modelId="{A9DC6179-D28B-E745-B945-9640165B6945}" type="pres">
      <dgm:prSet presAssocID="{AD8E0B3D-A62E-0E4A-98EB-5588F7DFF0C5}" presName="vProcSp" presStyleCnt="0"/>
      <dgm:spPr/>
    </dgm:pt>
    <dgm:pt modelId="{C19CF516-6649-C847-BD6E-5243EED5D0D0}" type="pres">
      <dgm:prSet presAssocID="{AD8E0B3D-A62E-0E4A-98EB-5588F7DFF0C5}" presName="vSp1" presStyleCnt="0"/>
      <dgm:spPr/>
    </dgm:pt>
    <dgm:pt modelId="{54C465CE-17CB-504D-A61D-DF2CF90EBA4B}" type="pres">
      <dgm:prSet presAssocID="{AD8E0B3D-A62E-0E4A-98EB-5588F7DFF0C5}" presName="simulatedConn" presStyleLbl="solidFgAcc1" presStyleIdx="0" presStyleCnt="2"/>
      <dgm:spPr>
        <a:ln>
          <a:solidFill>
            <a:schemeClr val="accent3">
              <a:lumMod val="50000"/>
            </a:schemeClr>
          </a:solidFill>
        </a:ln>
      </dgm:spPr>
    </dgm:pt>
    <dgm:pt modelId="{663124AE-AD35-8545-83B7-A80918C23CA4}" type="pres">
      <dgm:prSet presAssocID="{AD8E0B3D-A62E-0E4A-98EB-5588F7DFF0C5}" presName="vSp2" presStyleCnt="0"/>
      <dgm:spPr/>
    </dgm:pt>
    <dgm:pt modelId="{8C899E1F-F404-3C46-8A98-280E07AC3EEA}" type="pres">
      <dgm:prSet presAssocID="{AD8E0B3D-A62E-0E4A-98EB-5588F7DFF0C5}" presName="sibTrans" presStyleCnt="0"/>
      <dgm:spPr/>
    </dgm:pt>
    <dgm:pt modelId="{DC5CE9EF-F703-2644-8AF0-E800F7F26F6F}" type="pres">
      <dgm:prSet presAssocID="{373C8BA8-3F8B-394C-A0DA-225A325D33FF}" presName="compositeNode" presStyleCnt="0">
        <dgm:presLayoutVars>
          <dgm:bulletEnabled val="1"/>
        </dgm:presLayoutVars>
      </dgm:prSet>
      <dgm:spPr/>
    </dgm:pt>
    <dgm:pt modelId="{F5FBBC99-860E-954B-ACB2-C39FD8891DFD}" type="pres">
      <dgm:prSet presAssocID="{373C8BA8-3F8B-394C-A0DA-225A325D33FF}" presName="bgRect" presStyleLbl="node1" presStyleIdx="1" presStyleCnt="3"/>
      <dgm:spPr/>
    </dgm:pt>
    <dgm:pt modelId="{6FA02364-E8D1-1349-8006-9F7F13BDF29A}" type="pres">
      <dgm:prSet presAssocID="{373C8BA8-3F8B-394C-A0DA-225A325D33FF}" presName="parentNode" presStyleLbl="node1" presStyleIdx="1" presStyleCnt="3">
        <dgm:presLayoutVars>
          <dgm:chMax val="0"/>
          <dgm:bulletEnabled val="1"/>
        </dgm:presLayoutVars>
      </dgm:prSet>
      <dgm:spPr/>
    </dgm:pt>
    <dgm:pt modelId="{AED941F7-3231-8E43-848C-9C39C7B371A1}" type="pres">
      <dgm:prSet presAssocID="{373C8BA8-3F8B-394C-A0DA-225A325D33FF}" presName="childNode" presStyleLbl="node1" presStyleIdx="1" presStyleCnt="3">
        <dgm:presLayoutVars>
          <dgm:bulletEnabled val="1"/>
        </dgm:presLayoutVars>
      </dgm:prSet>
      <dgm:spPr/>
    </dgm:pt>
    <dgm:pt modelId="{684A5911-4A78-1740-9498-41E30C46909C}" type="pres">
      <dgm:prSet presAssocID="{96A80E70-E67A-2048-B4F0-94C4820A6A6A}" presName="hSp" presStyleCnt="0"/>
      <dgm:spPr/>
    </dgm:pt>
    <dgm:pt modelId="{26AF846B-3130-484B-BA93-AE4A0ED0551F}" type="pres">
      <dgm:prSet presAssocID="{96A80E70-E67A-2048-B4F0-94C4820A6A6A}" presName="vProcSp" presStyleCnt="0"/>
      <dgm:spPr/>
    </dgm:pt>
    <dgm:pt modelId="{EF943191-7FD1-1E4C-AD15-EAF801BE4F1C}" type="pres">
      <dgm:prSet presAssocID="{96A80E70-E67A-2048-B4F0-94C4820A6A6A}" presName="vSp1" presStyleCnt="0"/>
      <dgm:spPr/>
    </dgm:pt>
    <dgm:pt modelId="{C020D09C-BDB6-4F49-B54C-261AFE26549A}" type="pres">
      <dgm:prSet presAssocID="{96A80E70-E67A-2048-B4F0-94C4820A6A6A}" presName="simulatedConn" presStyleLbl="solidFgAcc1" presStyleIdx="1" presStyleCnt="2"/>
      <dgm:spPr>
        <a:ln>
          <a:solidFill>
            <a:schemeClr val="accent3">
              <a:lumMod val="50000"/>
            </a:schemeClr>
          </a:solidFill>
        </a:ln>
      </dgm:spPr>
    </dgm:pt>
    <dgm:pt modelId="{F703B476-1D94-AF4A-A5A4-51E86071BC93}" type="pres">
      <dgm:prSet presAssocID="{96A80E70-E67A-2048-B4F0-94C4820A6A6A}" presName="vSp2" presStyleCnt="0"/>
      <dgm:spPr/>
    </dgm:pt>
    <dgm:pt modelId="{5D6E9BF9-C10C-8446-8E95-192072803F5B}" type="pres">
      <dgm:prSet presAssocID="{96A80E70-E67A-2048-B4F0-94C4820A6A6A}" presName="sibTrans" presStyleCnt="0"/>
      <dgm:spPr/>
    </dgm:pt>
    <dgm:pt modelId="{CE73A665-F86B-044A-A128-8B9CBF5E670E}" type="pres">
      <dgm:prSet presAssocID="{EEC8B44E-439A-284E-AE89-A80B1D0FFC86}" presName="compositeNode" presStyleCnt="0">
        <dgm:presLayoutVars>
          <dgm:bulletEnabled val="1"/>
        </dgm:presLayoutVars>
      </dgm:prSet>
      <dgm:spPr/>
    </dgm:pt>
    <dgm:pt modelId="{E52DA661-41CC-5944-A222-6B091E5FEFF0}" type="pres">
      <dgm:prSet presAssocID="{EEC8B44E-439A-284E-AE89-A80B1D0FFC86}" presName="bgRect" presStyleLbl="node1" presStyleIdx="2" presStyleCnt="3"/>
      <dgm:spPr/>
    </dgm:pt>
    <dgm:pt modelId="{D138B7A4-063D-A148-B688-3A8E4923CBC6}" type="pres">
      <dgm:prSet presAssocID="{EEC8B44E-439A-284E-AE89-A80B1D0FFC86}" presName="parentNode" presStyleLbl="node1" presStyleIdx="2" presStyleCnt="3">
        <dgm:presLayoutVars>
          <dgm:chMax val="0"/>
          <dgm:bulletEnabled val="1"/>
        </dgm:presLayoutVars>
      </dgm:prSet>
      <dgm:spPr/>
    </dgm:pt>
    <dgm:pt modelId="{AB8E553A-188B-C04D-BA05-82FDAC56BB24}" type="pres">
      <dgm:prSet presAssocID="{EEC8B44E-439A-284E-AE89-A80B1D0FFC86}" presName="childNode" presStyleLbl="node1" presStyleIdx="2" presStyleCnt="3">
        <dgm:presLayoutVars>
          <dgm:bulletEnabled val="1"/>
        </dgm:presLayoutVars>
      </dgm:prSet>
      <dgm:spPr/>
    </dgm:pt>
  </dgm:ptLst>
  <dgm:cxnLst>
    <dgm:cxn modelId="{C0F89A03-CAB2-C34A-9FBF-1E22825C9195}" type="presOf" srcId="{92BE4CA0-0AC1-9143-8373-03264939F063}" destId="{5245599A-07BD-E049-A7E1-F846F1928620}" srcOrd="1" destOrd="0" presId="urn:microsoft.com/office/officeart/2005/8/layout/hProcess7"/>
    <dgm:cxn modelId="{C8EB1D09-EF26-4B4B-AEB5-12C032B4AAAE}" srcId="{41CAE25A-28C2-EE4F-A5B8-471E697532C8}" destId="{EEC8B44E-439A-284E-AE89-A80B1D0FFC86}" srcOrd="2" destOrd="0" parTransId="{3BD459D7-C064-AC40-88F7-100D1F363D28}" sibTransId="{1206E556-08F2-2645-A52C-BB9B654FD541}"/>
    <dgm:cxn modelId="{B49B6616-1573-2341-B1C0-5346C9BA85C0}" srcId="{41CAE25A-28C2-EE4F-A5B8-471E697532C8}" destId="{92BE4CA0-0AC1-9143-8373-03264939F063}" srcOrd="0" destOrd="0" parTransId="{917F2E54-F74C-564C-93EB-EECEFE9396D4}" sibTransId="{AD8E0B3D-A62E-0E4A-98EB-5588F7DFF0C5}"/>
    <dgm:cxn modelId="{87696317-5C7A-7345-901C-F52A0DDBE07F}" type="presOf" srcId="{92BE4CA0-0AC1-9143-8373-03264939F063}" destId="{E11D8EFC-AF3B-1344-902F-82BBCA10370E}" srcOrd="0" destOrd="0" presId="urn:microsoft.com/office/officeart/2005/8/layout/hProcess7"/>
    <dgm:cxn modelId="{63AAA11A-439C-6140-9B5F-C6A9D8DB66DE}" type="presOf" srcId="{3FF51BE1-CB2F-594F-ADE2-0484BCA680D7}" destId="{AED941F7-3231-8E43-848C-9C39C7B371A1}" srcOrd="0" destOrd="0" presId="urn:microsoft.com/office/officeart/2005/8/layout/hProcess7"/>
    <dgm:cxn modelId="{B3152627-5A3F-7F47-949B-4EDCE45892AA}" srcId="{373C8BA8-3F8B-394C-A0DA-225A325D33FF}" destId="{3FF51BE1-CB2F-594F-ADE2-0484BCA680D7}" srcOrd="0" destOrd="0" parTransId="{61AA146F-DBD2-DD44-A1D7-C3C009D81CE5}" sibTransId="{1249502C-AE10-0B4E-94F9-2D118B3F6C84}"/>
    <dgm:cxn modelId="{A496F327-1A0D-414B-B25B-1328E6021B34}" type="presOf" srcId="{373C8BA8-3F8B-394C-A0DA-225A325D33FF}" destId="{F5FBBC99-860E-954B-ACB2-C39FD8891DFD}" srcOrd="0" destOrd="0" presId="urn:microsoft.com/office/officeart/2005/8/layout/hProcess7"/>
    <dgm:cxn modelId="{9C3B8328-41C7-A24A-BD85-64DB4B84460B}" srcId="{EEC8B44E-439A-284E-AE89-A80B1D0FFC86}" destId="{106A4B1B-A1FF-F04A-9221-65D5961F0814}" srcOrd="1" destOrd="0" parTransId="{34E69BA9-C5B9-AB42-9B57-6C0A2CBB1DEA}" sibTransId="{9CE21734-4061-9147-AD68-530F52140553}"/>
    <dgm:cxn modelId="{C2BF124E-3541-164A-A408-EBBA33EAD4C2}" type="presOf" srcId="{EEC8B44E-439A-284E-AE89-A80B1D0FFC86}" destId="{E52DA661-41CC-5944-A222-6B091E5FEFF0}" srcOrd="0" destOrd="0" presId="urn:microsoft.com/office/officeart/2005/8/layout/hProcess7"/>
    <dgm:cxn modelId="{AD944259-670F-0344-8DDB-E0F8BFC171DC}" srcId="{41CAE25A-28C2-EE4F-A5B8-471E697532C8}" destId="{373C8BA8-3F8B-394C-A0DA-225A325D33FF}" srcOrd="1" destOrd="0" parTransId="{FB1BFA10-58E7-5E4F-ACE9-7529DFF488AB}" sibTransId="{96A80E70-E67A-2048-B4F0-94C4820A6A6A}"/>
    <dgm:cxn modelId="{FD4E4859-D362-B44D-A453-EF916CBA8367}" srcId="{92BE4CA0-0AC1-9143-8373-03264939F063}" destId="{5A5BBF5E-E492-B24B-808A-E82FEBB054F7}" srcOrd="0" destOrd="0" parTransId="{FA02BC0C-A582-2A43-9D59-9DD8BC2F0AA1}" sibTransId="{89DD9594-4A76-0C43-9B57-5F9F33B8CFBD}"/>
    <dgm:cxn modelId="{A1EA317A-1656-CC40-AD45-61170FECECB6}" type="presOf" srcId="{373C8BA8-3F8B-394C-A0DA-225A325D33FF}" destId="{6FA02364-E8D1-1349-8006-9F7F13BDF29A}" srcOrd="1" destOrd="0" presId="urn:microsoft.com/office/officeart/2005/8/layout/hProcess7"/>
    <dgm:cxn modelId="{EBE84696-672C-304D-A61C-30C57597C836}" type="presOf" srcId="{EEC8B44E-439A-284E-AE89-A80B1D0FFC86}" destId="{D138B7A4-063D-A148-B688-3A8E4923CBC6}" srcOrd="1" destOrd="0" presId="urn:microsoft.com/office/officeart/2005/8/layout/hProcess7"/>
    <dgm:cxn modelId="{0B351DB3-B7F0-DC4A-B758-57758876F275}" type="presOf" srcId="{5A5BBF5E-E492-B24B-808A-E82FEBB054F7}" destId="{E3AF18D3-F36C-9F4E-944E-901783730271}" srcOrd="0" destOrd="0" presId="urn:microsoft.com/office/officeart/2005/8/layout/hProcess7"/>
    <dgm:cxn modelId="{F362EBC2-B668-1C49-9140-379965EF5D8F}" type="presOf" srcId="{FF233575-73E1-3C47-8806-C998613E5CAD}" destId="{AB8E553A-188B-C04D-BA05-82FDAC56BB24}" srcOrd="0" destOrd="0" presId="urn:microsoft.com/office/officeart/2005/8/layout/hProcess7"/>
    <dgm:cxn modelId="{B442B7CB-1E66-1F46-A30C-C2029D48324C}" srcId="{EEC8B44E-439A-284E-AE89-A80B1D0FFC86}" destId="{FF233575-73E1-3C47-8806-C998613E5CAD}" srcOrd="0" destOrd="0" parTransId="{A81CF4A3-6F7A-FF42-BC51-D5B8299C5DC8}" sibTransId="{65E52D1A-50E0-B24D-9BAC-B4FC3DEE9F44}"/>
    <dgm:cxn modelId="{A19E95DA-D310-8848-8791-9279C86D4EB0}" type="presOf" srcId="{106A4B1B-A1FF-F04A-9221-65D5961F0814}" destId="{AB8E553A-188B-C04D-BA05-82FDAC56BB24}" srcOrd="0" destOrd="1" presId="urn:microsoft.com/office/officeart/2005/8/layout/hProcess7"/>
    <dgm:cxn modelId="{A79495F4-6AA5-7E4E-8EBC-CF7D066C0E94}" type="presOf" srcId="{41CAE25A-28C2-EE4F-A5B8-471E697532C8}" destId="{C76F5C37-3E3F-7B43-8AAF-C4AB4B171FE9}" srcOrd="0" destOrd="0" presId="urn:microsoft.com/office/officeart/2005/8/layout/hProcess7"/>
    <dgm:cxn modelId="{0CD0DE56-3643-9240-8D16-DB35C2EA174F}" type="presParOf" srcId="{C76F5C37-3E3F-7B43-8AAF-C4AB4B171FE9}" destId="{0305131B-F82E-F74C-85D2-43BE25843E01}" srcOrd="0" destOrd="0" presId="urn:microsoft.com/office/officeart/2005/8/layout/hProcess7"/>
    <dgm:cxn modelId="{EDF877B1-EEEA-174E-9B9F-9FD07E2E312E}" type="presParOf" srcId="{0305131B-F82E-F74C-85D2-43BE25843E01}" destId="{E11D8EFC-AF3B-1344-902F-82BBCA10370E}" srcOrd="0" destOrd="0" presId="urn:microsoft.com/office/officeart/2005/8/layout/hProcess7"/>
    <dgm:cxn modelId="{6DEE758F-960F-7E46-A37E-01F822173608}" type="presParOf" srcId="{0305131B-F82E-F74C-85D2-43BE25843E01}" destId="{5245599A-07BD-E049-A7E1-F846F1928620}" srcOrd="1" destOrd="0" presId="urn:microsoft.com/office/officeart/2005/8/layout/hProcess7"/>
    <dgm:cxn modelId="{48EB0053-A1CA-5F49-A9CC-9E81B309AA6B}" type="presParOf" srcId="{0305131B-F82E-F74C-85D2-43BE25843E01}" destId="{E3AF18D3-F36C-9F4E-944E-901783730271}" srcOrd="2" destOrd="0" presId="urn:microsoft.com/office/officeart/2005/8/layout/hProcess7"/>
    <dgm:cxn modelId="{69320E20-A80C-E542-9366-CA75E9ADEC9A}" type="presParOf" srcId="{C76F5C37-3E3F-7B43-8AAF-C4AB4B171FE9}" destId="{DC459C5D-A3A9-3A48-BFC5-0F9B2D8402EF}" srcOrd="1" destOrd="0" presId="urn:microsoft.com/office/officeart/2005/8/layout/hProcess7"/>
    <dgm:cxn modelId="{DB0F28E6-C860-DA4F-9CF8-D7DD44290E7E}" type="presParOf" srcId="{C76F5C37-3E3F-7B43-8AAF-C4AB4B171FE9}" destId="{A9DC6179-D28B-E745-B945-9640165B6945}" srcOrd="2" destOrd="0" presId="urn:microsoft.com/office/officeart/2005/8/layout/hProcess7"/>
    <dgm:cxn modelId="{FB44B29B-B9A7-0C41-AF1A-45FD774634ED}" type="presParOf" srcId="{A9DC6179-D28B-E745-B945-9640165B6945}" destId="{C19CF516-6649-C847-BD6E-5243EED5D0D0}" srcOrd="0" destOrd="0" presId="urn:microsoft.com/office/officeart/2005/8/layout/hProcess7"/>
    <dgm:cxn modelId="{D7D69D6C-7000-1E4F-AB49-5587AD32CD4E}" type="presParOf" srcId="{A9DC6179-D28B-E745-B945-9640165B6945}" destId="{54C465CE-17CB-504D-A61D-DF2CF90EBA4B}" srcOrd="1" destOrd="0" presId="urn:microsoft.com/office/officeart/2005/8/layout/hProcess7"/>
    <dgm:cxn modelId="{BF75AF85-2F1F-CA41-9EC2-064F3ACAC79F}" type="presParOf" srcId="{A9DC6179-D28B-E745-B945-9640165B6945}" destId="{663124AE-AD35-8545-83B7-A80918C23CA4}" srcOrd="2" destOrd="0" presId="urn:microsoft.com/office/officeart/2005/8/layout/hProcess7"/>
    <dgm:cxn modelId="{73B994EB-A0FF-1A42-AE7D-0C3D7E881AAA}" type="presParOf" srcId="{C76F5C37-3E3F-7B43-8AAF-C4AB4B171FE9}" destId="{8C899E1F-F404-3C46-8A98-280E07AC3EEA}" srcOrd="3" destOrd="0" presId="urn:microsoft.com/office/officeart/2005/8/layout/hProcess7"/>
    <dgm:cxn modelId="{3AA4DB12-60E8-0A44-B540-F3E401BCF238}" type="presParOf" srcId="{C76F5C37-3E3F-7B43-8AAF-C4AB4B171FE9}" destId="{DC5CE9EF-F703-2644-8AF0-E800F7F26F6F}" srcOrd="4" destOrd="0" presId="urn:microsoft.com/office/officeart/2005/8/layout/hProcess7"/>
    <dgm:cxn modelId="{BBFE3BFB-9FE0-0A40-9527-7511C729B5AF}" type="presParOf" srcId="{DC5CE9EF-F703-2644-8AF0-E800F7F26F6F}" destId="{F5FBBC99-860E-954B-ACB2-C39FD8891DFD}" srcOrd="0" destOrd="0" presId="urn:microsoft.com/office/officeart/2005/8/layout/hProcess7"/>
    <dgm:cxn modelId="{F1308A32-908C-2749-AD04-606CD3219EC3}" type="presParOf" srcId="{DC5CE9EF-F703-2644-8AF0-E800F7F26F6F}" destId="{6FA02364-E8D1-1349-8006-9F7F13BDF29A}" srcOrd="1" destOrd="0" presId="urn:microsoft.com/office/officeart/2005/8/layout/hProcess7"/>
    <dgm:cxn modelId="{662EF556-EF9E-8144-BC6C-4328C562E902}" type="presParOf" srcId="{DC5CE9EF-F703-2644-8AF0-E800F7F26F6F}" destId="{AED941F7-3231-8E43-848C-9C39C7B371A1}" srcOrd="2" destOrd="0" presId="urn:microsoft.com/office/officeart/2005/8/layout/hProcess7"/>
    <dgm:cxn modelId="{2DAD1875-0D7F-6E42-A582-698986D8CD81}" type="presParOf" srcId="{C76F5C37-3E3F-7B43-8AAF-C4AB4B171FE9}" destId="{684A5911-4A78-1740-9498-41E30C46909C}" srcOrd="5" destOrd="0" presId="urn:microsoft.com/office/officeart/2005/8/layout/hProcess7"/>
    <dgm:cxn modelId="{87ACFDB3-991D-6B41-91EF-211386DE9CB6}" type="presParOf" srcId="{C76F5C37-3E3F-7B43-8AAF-C4AB4B171FE9}" destId="{26AF846B-3130-484B-BA93-AE4A0ED0551F}" srcOrd="6" destOrd="0" presId="urn:microsoft.com/office/officeart/2005/8/layout/hProcess7"/>
    <dgm:cxn modelId="{FC492FBE-320F-124B-A853-99718A66FA9F}" type="presParOf" srcId="{26AF846B-3130-484B-BA93-AE4A0ED0551F}" destId="{EF943191-7FD1-1E4C-AD15-EAF801BE4F1C}" srcOrd="0" destOrd="0" presId="urn:microsoft.com/office/officeart/2005/8/layout/hProcess7"/>
    <dgm:cxn modelId="{C4CBCD38-6C99-F148-9672-FCD207CAC8F8}" type="presParOf" srcId="{26AF846B-3130-484B-BA93-AE4A0ED0551F}" destId="{C020D09C-BDB6-4F49-B54C-261AFE26549A}" srcOrd="1" destOrd="0" presId="urn:microsoft.com/office/officeart/2005/8/layout/hProcess7"/>
    <dgm:cxn modelId="{2DEDDC11-3C84-8543-BAC4-A28108A68EFF}" type="presParOf" srcId="{26AF846B-3130-484B-BA93-AE4A0ED0551F}" destId="{F703B476-1D94-AF4A-A5A4-51E86071BC93}" srcOrd="2" destOrd="0" presId="urn:microsoft.com/office/officeart/2005/8/layout/hProcess7"/>
    <dgm:cxn modelId="{6EE2E7D5-DA9C-BB41-9386-D452F80212BD}" type="presParOf" srcId="{C76F5C37-3E3F-7B43-8AAF-C4AB4B171FE9}" destId="{5D6E9BF9-C10C-8446-8E95-192072803F5B}" srcOrd="7" destOrd="0" presId="urn:microsoft.com/office/officeart/2005/8/layout/hProcess7"/>
    <dgm:cxn modelId="{69CD68FF-A574-B944-B09F-F4C8C2DE3B92}" type="presParOf" srcId="{C76F5C37-3E3F-7B43-8AAF-C4AB4B171FE9}" destId="{CE73A665-F86B-044A-A128-8B9CBF5E670E}" srcOrd="8" destOrd="0" presId="urn:microsoft.com/office/officeart/2005/8/layout/hProcess7"/>
    <dgm:cxn modelId="{CB45DC63-CEFD-454B-BC50-CE0DC4D818A8}" type="presParOf" srcId="{CE73A665-F86B-044A-A128-8B9CBF5E670E}" destId="{E52DA661-41CC-5944-A222-6B091E5FEFF0}" srcOrd="0" destOrd="0" presId="urn:microsoft.com/office/officeart/2005/8/layout/hProcess7"/>
    <dgm:cxn modelId="{ABD6060F-B3F6-B44C-AC15-5E3CF091BCFE}" type="presParOf" srcId="{CE73A665-F86B-044A-A128-8B9CBF5E670E}" destId="{D138B7A4-063D-A148-B688-3A8E4923CBC6}" srcOrd="1" destOrd="0" presId="urn:microsoft.com/office/officeart/2005/8/layout/hProcess7"/>
    <dgm:cxn modelId="{F7E7A730-A204-6A46-8F47-B07CB7A166C9}" type="presParOf" srcId="{CE73A665-F86B-044A-A128-8B9CBF5E670E}" destId="{AB8E553A-188B-C04D-BA05-82FDAC56BB24}" srcOrd="2" destOrd="0" presId="urn:microsoft.com/office/officeart/2005/8/layout/hProcess7"/>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1D8EFC-AF3B-1344-902F-82BBCA10370E}">
      <dsp:nvSpPr>
        <dsp:cNvPr id="0" name=""/>
        <dsp:cNvSpPr/>
      </dsp:nvSpPr>
      <dsp:spPr>
        <a:xfrm>
          <a:off x="2499" y="0"/>
          <a:ext cx="1503394" cy="1430867"/>
        </a:xfrm>
        <a:prstGeom prst="roundRect">
          <a:avLst>
            <a:gd name="adj" fmla="val 5000"/>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7432" rIns="35560" bIns="0" numCol="1" spcCol="1270" anchor="t" anchorCtr="0">
          <a:noAutofit/>
        </a:bodyPr>
        <a:lstStyle/>
        <a:p>
          <a:pPr marL="0" lvl="0" indent="0" algn="r" defTabSz="355600">
            <a:lnSpc>
              <a:spcPct val="90000"/>
            </a:lnSpc>
            <a:spcBef>
              <a:spcPct val="0"/>
            </a:spcBef>
            <a:spcAft>
              <a:spcPct val="35000"/>
            </a:spcAft>
            <a:buNone/>
          </a:pPr>
          <a:r>
            <a:rPr lang="en-GB" sz="800" kern="1200"/>
            <a:t>   </a:t>
          </a:r>
        </a:p>
      </dsp:txBody>
      <dsp:txXfrm rot="16200000">
        <a:off x="-433816" y="436316"/>
        <a:ext cx="1173310" cy="300678"/>
      </dsp:txXfrm>
    </dsp:sp>
    <dsp:sp modelId="{E3AF18D3-F36C-9F4E-944E-901783730271}">
      <dsp:nvSpPr>
        <dsp:cNvPr id="0" name=""/>
        <dsp:cNvSpPr/>
      </dsp:nvSpPr>
      <dsp:spPr>
        <a:xfrm>
          <a:off x="303178" y="0"/>
          <a:ext cx="1120028" cy="143086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marL="0" lvl="0" indent="0" algn="l" defTabSz="533400">
            <a:lnSpc>
              <a:spcPct val="90000"/>
            </a:lnSpc>
            <a:spcBef>
              <a:spcPct val="0"/>
            </a:spcBef>
            <a:spcAft>
              <a:spcPct val="35000"/>
            </a:spcAft>
            <a:buNone/>
          </a:pPr>
          <a:endParaRPr lang="en-GB" sz="1200" kern="1200"/>
        </a:p>
        <a:p>
          <a:pPr marL="0" lvl="0" indent="0" algn="l" defTabSz="533400">
            <a:lnSpc>
              <a:spcPct val="90000"/>
            </a:lnSpc>
            <a:spcBef>
              <a:spcPct val="0"/>
            </a:spcBef>
            <a:spcAft>
              <a:spcPct val="35000"/>
            </a:spcAft>
            <a:buNone/>
          </a:pPr>
          <a:r>
            <a:rPr lang="en-GB" sz="1200" kern="1200"/>
            <a:t>Waste Producer</a:t>
          </a:r>
        </a:p>
      </dsp:txBody>
      <dsp:txXfrm>
        <a:off x="303178" y="0"/>
        <a:ext cx="1120028" cy="1430867"/>
      </dsp:txXfrm>
    </dsp:sp>
    <dsp:sp modelId="{B2F04662-3664-904D-8C84-11FE395A6F59}">
      <dsp:nvSpPr>
        <dsp:cNvPr id="0" name=""/>
        <dsp:cNvSpPr/>
      </dsp:nvSpPr>
      <dsp:spPr>
        <a:xfrm>
          <a:off x="1558512" y="0"/>
          <a:ext cx="1503394" cy="1430867"/>
        </a:xfrm>
        <a:prstGeom prst="roundRect">
          <a:avLst>
            <a:gd name="adj" fmla="val 5000"/>
          </a:avLst>
        </a:prstGeom>
        <a:solidFill>
          <a:schemeClr val="accent3">
            <a:shade val="80000"/>
            <a:hueOff val="72969"/>
            <a:satOff val="-477"/>
            <a:lumOff val="818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7432" rIns="35560" bIns="0" numCol="1" spcCol="1270" anchor="t" anchorCtr="0">
          <a:noAutofit/>
        </a:bodyPr>
        <a:lstStyle/>
        <a:p>
          <a:pPr marL="0" lvl="0" indent="0" algn="r" defTabSz="355600">
            <a:lnSpc>
              <a:spcPct val="90000"/>
            </a:lnSpc>
            <a:spcBef>
              <a:spcPct val="0"/>
            </a:spcBef>
            <a:spcAft>
              <a:spcPct val="35000"/>
            </a:spcAft>
            <a:buNone/>
          </a:pPr>
          <a:endParaRPr lang="en-GB" sz="800" kern="1200"/>
        </a:p>
        <a:p>
          <a:pPr marL="0" lvl="0" indent="0" algn="r" defTabSz="355600">
            <a:lnSpc>
              <a:spcPct val="90000"/>
            </a:lnSpc>
            <a:spcBef>
              <a:spcPct val="0"/>
            </a:spcBef>
            <a:spcAft>
              <a:spcPct val="35000"/>
            </a:spcAft>
            <a:buNone/>
          </a:pPr>
          <a:endParaRPr lang="en-GB" sz="800" kern="1200"/>
        </a:p>
      </dsp:txBody>
      <dsp:txXfrm rot="16200000">
        <a:off x="1122196" y="436316"/>
        <a:ext cx="1173310" cy="300678"/>
      </dsp:txXfrm>
    </dsp:sp>
    <dsp:sp modelId="{54C465CE-17CB-504D-A61D-DF2CF90EBA4B}">
      <dsp:nvSpPr>
        <dsp:cNvPr id="0" name=""/>
        <dsp:cNvSpPr/>
      </dsp:nvSpPr>
      <dsp:spPr>
        <a:xfrm rot="5400000">
          <a:off x="1460852" y="1114313"/>
          <a:ext cx="210354" cy="225509"/>
        </a:xfrm>
        <a:prstGeom prst="flowChartExtract">
          <a:avLst/>
        </a:prstGeom>
        <a:solidFill>
          <a:schemeClr val="lt1">
            <a:hueOff val="0"/>
            <a:satOff val="0"/>
            <a:lumOff val="0"/>
            <a:alphaOff val="0"/>
          </a:schemeClr>
        </a:solidFill>
        <a:ln w="25400" cap="flat" cmpd="sng" algn="ctr">
          <a:solidFill>
            <a:schemeClr val="accent3">
              <a:lumMod val="50000"/>
            </a:schemeClr>
          </a:solidFill>
          <a:prstDash val="solid"/>
        </a:ln>
        <a:effectLst/>
      </dsp:spPr>
      <dsp:style>
        <a:lnRef idx="2">
          <a:scrgbClr r="0" g="0" b="0"/>
        </a:lnRef>
        <a:fillRef idx="1">
          <a:scrgbClr r="0" g="0" b="0"/>
        </a:fillRef>
        <a:effectRef idx="0">
          <a:scrgbClr r="0" g="0" b="0"/>
        </a:effectRef>
        <a:fontRef idx="minor"/>
      </dsp:style>
    </dsp:sp>
    <dsp:sp modelId="{BE005489-885A-9044-9D9B-227306D37781}">
      <dsp:nvSpPr>
        <dsp:cNvPr id="0" name=""/>
        <dsp:cNvSpPr/>
      </dsp:nvSpPr>
      <dsp:spPr>
        <a:xfrm>
          <a:off x="1859191" y="0"/>
          <a:ext cx="1120028" cy="143086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marL="0" lvl="0" indent="0" algn="l" defTabSz="533400">
            <a:lnSpc>
              <a:spcPct val="90000"/>
            </a:lnSpc>
            <a:spcBef>
              <a:spcPct val="0"/>
            </a:spcBef>
            <a:spcAft>
              <a:spcPct val="35000"/>
            </a:spcAft>
            <a:buNone/>
          </a:pPr>
          <a:endParaRPr lang="en-GB" sz="1200" kern="1200"/>
        </a:p>
        <a:p>
          <a:pPr marL="0" lvl="0" indent="0" algn="l" defTabSz="533400">
            <a:lnSpc>
              <a:spcPct val="90000"/>
            </a:lnSpc>
            <a:spcBef>
              <a:spcPct val="0"/>
            </a:spcBef>
            <a:spcAft>
              <a:spcPct val="35000"/>
            </a:spcAft>
            <a:buNone/>
          </a:pPr>
          <a:r>
            <a:rPr lang="en-GB" sz="1200" kern="1200"/>
            <a:t>WasteCollection &amp; Removal</a:t>
          </a:r>
        </a:p>
      </dsp:txBody>
      <dsp:txXfrm>
        <a:off x="1859191" y="0"/>
        <a:ext cx="1120028" cy="1430867"/>
      </dsp:txXfrm>
    </dsp:sp>
    <dsp:sp modelId="{F5FBBC99-860E-954B-ACB2-C39FD8891DFD}">
      <dsp:nvSpPr>
        <dsp:cNvPr id="0" name=""/>
        <dsp:cNvSpPr/>
      </dsp:nvSpPr>
      <dsp:spPr>
        <a:xfrm>
          <a:off x="3114525" y="0"/>
          <a:ext cx="1503394" cy="1430867"/>
        </a:xfrm>
        <a:prstGeom prst="roundRect">
          <a:avLst>
            <a:gd name="adj" fmla="val 5000"/>
          </a:avLst>
        </a:prstGeom>
        <a:solidFill>
          <a:schemeClr val="accent3">
            <a:shade val="80000"/>
            <a:hueOff val="145938"/>
            <a:satOff val="-954"/>
            <a:lumOff val="1636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7432" rIns="35560" bIns="0" numCol="1" spcCol="1270" anchor="t" anchorCtr="0">
          <a:noAutofit/>
        </a:bodyPr>
        <a:lstStyle/>
        <a:p>
          <a:pPr marL="0" lvl="0" indent="0" algn="r" defTabSz="355600">
            <a:lnSpc>
              <a:spcPct val="90000"/>
            </a:lnSpc>
            <a:spcBef>
              <a:spcPct val="0"/>
            </a:spcBef>
            <a:spcAft>
              <a:spcPct val="35000"/>
            </a:spcAft>
            <a:buNone/>
          </a:pPr>
          <a:r>
            <a:rPr lang="en-GB" sz="800" kern="1200"/>
            <a:t>   </a:t>
          </a:r>
        </a:p>
      </dsp:txBody>
      <dsp:txXfrm rot="16200000">
        <a:off x="2678209" y="436316"/>
        <a:ext cx="1173310" cy="300678"/>
      </dsp:txXfrm>
    </dsp:sp>
    <dsp:sp modelId="{35D1C4B7-961B-3145-8742-8FD551A43648}">
      <dsp:nvSpPr>
        <dsp:cNvPr id="0" name=""/>
        <dsp:cNvSpPr/>
      </dsp:nvSpPr>
      <dsp:spPr>
        <a:xfrm rot="5400000">
          <a:off x="3016865" y="1114313"/>
          <a:ext cx="210354" cy="225509"/>
        </a:xfrm>
        <a:prstGeom prst="flowChartExtract">
          <a:avLst/>
        </a:prstGeom>
        <a:solidFill>
          <a:schemeClr val="lt1">
            <a:hueOff val="0"/>
            <a:satOff val="0"/>
            <a:lumOff val="0"/>
            <a:alphaOff val="0"/>
          </a:schemeClr>
        </a:solidFill>
        <a:ln w="25400" cap="flat" cmpd="sng" algn="ctr">
          <a:solidFill>
            <a:schemeClr val="accent3">
              <a:lumMod val="50000"/>
            </a:schemeClr>
          </a:solidFill>
          <a:prstDash val="solid"/>
        </a:ln>
        <a:effectLst/>
      </dsp:spPr>
      <dsp:style>
        <a:lnRef idx="2">
          <a:scrgbClr r="0" g="0" b="0"/>
        </a:lnRef>
        <a:fillRef idx="1">
          <a:scrgbClr r="0" g="0" b="0"/>
        </a:fillRef>
        <a:effectRef idx="0">
          <a:scrgbClr r="0" g="0" b="0"/>
        </a:effectRef>
        <a:fontRef idx="minor"/>
      </dsp:style>
    </dsp:sp>
    <dsp:sp modelId="{AED941F7-3231-8E43-848C-9C39C7B371A1}">
      <dsp:nvSpPr>
        <dsp:cNvPr id="0" name=""/>
        <dsp:cNvSpPr/>
      </dsp:nvSpPr>
      <dsp:spPr>
        <a:xfrm>
          <a:off x="3415204" y="0"/>
          <a:ext cx="1120028" cy="143086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marL="0" lvl="0" indent="0" algn="l" defTabSz="533400">
            <a:lnSpc>
              <a:spcPct val="90000"/>
            </a:lnSpc>
            <a:spcBef>
              <a:spcPct val="0"/>
            </a:spcBef>
            <a:spcAft>
              <a:spcPct val="35000"/>
            </a:spcAft>
            <a:buNone/>
          </a:pPr>
          <a:endParaRPr lang="en-GB" sz="1200" kern="1200"/>
        </a:p>
        <a:p>
          <a:pPr marL="0" lvl="0" indent="0" algn="l" defTabSz="533400">
            <a:lnSpc>
              <a:spcPct val="90000"/>
            </a:lnSpc>
            <a:spcBef>
              <a:spcPct val="0"/>
            </a:spcBef>
            <a:spcAft>
              <a:spcPct val="35000"/>
            </a:spcAft>
            <a:buNone/>
          </a:pPr>
          <a:r>
            <a:rPr lang="en-GB" sz="1200" kern="1200"/>
            <a:t>Mulch &amp; Compost Processor</a:t>
          </a:r>
        </a:p>
      </dsp:txBody>
      <dsp:txXfrm>
        <a:off x="3415204" y="0"/>
        <a:ext cx="1120028" cy="1430867"/>
      </dsp:txXfrm>
    </dsp:sp>
    <dsp:sp modelId="{E52DA661-41CC-5944-A222-6B091E5FEFF0}">
      <dsp:nvSpPr>
        <dsp:cNvPr id="0" name=""/>
        <dsp:cNvSpPr/>
      </dsp:nvSpPr>
      <dsp:spPr>
        <a:xfrm>
          <a:off x="4670539" y="0"/>
          <a:ext cx="1503394" cy="1430867"/>
        </a:xfrm>
        <a:prstGeom prst="roundRect">
          <a:avLst>
            <a:gd name="adj" fmla="val 5000"/>
          </a:avLst>
        </a:prstGeom>
        <a:solidFill>
          <a:schemeClr val="accent3">
            <a:shade val="80000"/>
            <a:hueOff val="218907"/>
            <a:satOff val="-1431"/>
            <a:lumOff val="2455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7432" rIns="35560" bIns="0" numCol="1" spcCol="1270" anchor="t" anchorCtr="0">
          <a:noAutofit/>
        </a:bodyPr>
        <a:lstStyle/>
        <a:p>
          <a:pPr marL="0" lvl="0" indent="0" algn="r" defTabSz="355600">
            <a:lnSpc>
              <a:spcPct val="90000"/>
            </a:lnSpc>
            <a:spcBef>
              <a:spcPct val="0"/>
            </a:spcBef>
            <a:spcAft>
              <a:spcPct val="35000"/>
            </a:spcAft>
            <a:buNone/>
          </a:pPr>
          <a:endParaRPr lang="en-GB" sz="800" kern="1200"/>
        </a:p>
      </dsp:txBody>
      <dsp:txXfrm rot="16200000">
        <a:off x="4234223" y="436316"/>
        <a:ext cx="1173310" cy="300678"/>
      </dsp:txXfrm>
    </dsp:sp>
    <dsp:sp modelId="{C020D09C-BDB6-4F49-B54C-261AFE26549A}">
      <dsp:nvSpPr>
        <dsp:cNvPr id="0" name=""/>
        <dsp:cNvSpPr/>
      </dsp:nvSpPr>
      <dsp:spPr>
        <a:xfrm rot="5400000">
          <a:off x="4572878" y="1114313"/>
          <a:ext cx="210354" cy="225509"/>
        </a:xfrm>
        <a:prstGeom prst="flowChartExtract">
          <a:avLst/>
        </a:prstGeom>
        <a:solidFill>
          <a:schemeClr val="lt1">
            <a:hueOff val="0"/>
            <a:satOff val="0"/>
            <a:lumOff val="0"/>
            <a:alphaOff val="0"/>
          </a:schemeClr>
        </a:solidFill>
        <a:ln w="25400" cap="flat" cmpd="sng" algn="ctr">
          <a:solidFill>
            <a:schemeClr val="accent3">
              <a:lumMod val="50000"/>
            </a:schemeClr>
          </a:solidFill>
          <a:prstDash val="solid"/>
        </a:ln>
        <a:effectLst/>
      </dsp:spPr>
      <dsp:style>
        <a:lnRef idx="2">
          <a:scrgbClr r="0" g="0" b="0"/>
        </a:lnRef>
        <a:fillRef idx="1">
          <a:scrgbClr r="0" g="0" b="0"/>
        </a:fillRef>
        <a:effectRef idx="0">
          <a:scrgbClr r="0" g="0" b="0"/>
        </a:effectRef>
        <a:fontRef idx="minor"/>
      </dsp:style>
    </dsp:sp>
    <dsp:sp modelId="{AB8E553A-188B-C04D-BA05-82FDAC56BB24}">
      <dsp:nvSpPr>
        <dsp:cNvPr id="0" name=""/>
        <dsp:cNvSpPr/>
      </dsp:nvSpPr>
      <dsp:spPr>
        <a:xfrm>
          <a:off x="4971218" y="0"/>
          <a:ext cx="1120028" cy="143086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marL="0" lvl="0" indent="0" algn="l" defTabSz="533400">
            <a:lnSpc>
              <a:spcPct val="90000"/>
            </a:lnSpc>
            <a:spcBef>
              <a:spcPct val="0"/>
            </a:spcBef>
            <a:spcAft>
              <a:spcPct val="35000"/>
            </a:spcAft>
            <a:buNone/>
          </a:pPr>
          <a:endParaRPr lang="en-GB" sz="1200" kern="1200"/>
        </a:p>
        <a:p>
          <a:pPr marL="0" lvl="0" indent="0" algn="l" defTabSz="533400">
            <a:lnSpc>
              <a:spcPct val="90000"/>
            </a:lnSpc>
            <a:spcBef>
              <a:spcPct val="0"/>
            </a:spcBef>
            <a:spcAft>
              <a:spcPct val="35000"/>
            </a:spcAft>
            <a:buNone/>
          </a:pPr>
          <a:r>
            <a:rPr lang="en-GB" sz="1200" kern="1200"/>
            <a:t>End User</a:t>
          </a:r>
        </a:p>
      </dsp:txBody>
      <dsp:txXfrm>
        <a:off x="4971218" y="0"/>
        <a:ext cx="1120028" cy="14308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1D8EFC-AF3B-1344-902F-82BBCA10370E}">
      <dsp:nvSpPr>
        <dsp:cNvPr id="0" name=""/>
        <dsp:cNvSpPr/>
      </dsp:nvSpPr>
      <dsp:spPr>
        <a:xfrm>
          <a:off x="471" y="0"/>
          <a:ext cx="2030865" cy="1871134"/>
        </a:xfrm>
        <a:prstGeom prst="roundRect">
          <a:avLst>
            <a:gd name="adj" fmla="val 5000"/>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82296" rIns="106680" bIns="0" numCol="1" spcCol="1270" anchor="t" anchorCtr="0">
          <a:noAutofit/>
        </a:bodyPr>
        <a:lstStyle/>
        <a:p>
          <a:pPr marL="0" lvl="0" indent="0" algn="r" defTabSz="1066800">
            <a:lnSpc>
              <a:spcPct val="90000"/>
            </a:lnSpc>
            <a:spcBef>
              <a:spcPct val="0"/>
            </a:spcBef>
            <a:spcAft>
              <a:spcPct val="35000"/>
            </a:spcAft>
            <a:buNone/>
          </a:pPr>
          <a:r>
            <a:rPr lang="en-GB" sz="2400" kern="1200"/>
            <a:t>   </a:t>
          </a:r>
        </a:p>
      </dsp:txBody>
      <dsp:txXfrm rot="16200000">
        <a:off x="-563606" y="564078"/>
        <a:ext cx="1534329" cy="406173"/>
      </dsp:txXfrm>
    </dsp:sp>
    <dsp:sp modelId="{E3AF18D3-F36C-9F4E-944E-901783730271}">
      <dsp:nvSpPr>
        <dsp:cNvPr id="0" name=""/>
        <dsp:cNvSpPr/>
      </dsp:nvSpPr>
      <dsp:spPr>
        <a:xfrm>
          <a:off x="406644" y="0"/>
          <a:ext cx="1512994" cy="187113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51435" rIns="0" bIns="0" numCol="1" spcCol="1270" anchor="t" anchorCtr="0">
          <a:noAutofit/>
        </a:bodyPr>
        <a:lstStyle/>
        <a:p>
          <a:pPr marL="0" lvl="0" indent="0" algn="l" defTabSz="666750">
            <a:lnSpc>
              <a:spcPct val="90000"/>
            </a:lnSpc>
            <a:spcBef>
              <a:spcPct val="0"/>
            </a:spcBef>
            <a:spcAft>
              <a:spcPct val="35000"/>
            </a:spcAft>
            <a:buNone/>
          </a:pPr>
          <a:endParaRPr lang="en-GB" sz="1500" kern="1200"/>
        </a:p>
        <a:p>
          <a:pPr marL="0" lvl="0" indent="0" algn="l" defTabSz="666750">
            <a:lnSpc>
              <a:spcPct val="90000"/>
            </a:lnSpc>
            <a:spcBef>
              <a:spcPct val="0"/>
            </a:spcBef>
            <a:spcAft>
              <a:spcPct val="35000"/>
            </a:spcAft>
            <a:buNone/>
          </a:pPr>
          <a:r>
            <a:rPr lang="en-GB" sz="2500" kern="1200"/>
            <a:t>Organic material processing</a:t>
          </a:r>
        </a:p>
      </dsp:txBody>
      <dsp:txXfrm>
        <a:off x="406644" y="0"/>
        <a:ext cx="1512994" cy="1871134"/>
      </dsp:txXfrm>
    </dsp:sp>
    <dsp:sp modelId="{F5FBBC99-860E-954B-ACB2-C39FD8891DFD}">
      <dsp:nvSpPr>
        <dsp:cNvPr id="0" name=""/>
        <dsp:cNvSpPr/>
      </dsp:nvSpPr>
      <dsp:spPr>
        <a:xfrm>
          <a:off x="2102417" y="0"/>
          <a:ext cx="2030865" cy="1871134"/>
        </a:xfrm>
        <a:prstGeom prst="roundRect">
          <a:avLst>
            <a:gd name="adj" fmla="val 5000"/>
          </a:avLst>
        </a:prstGeom>
        <a:solidFill>
          <a:schemeClr val="accent3">
            <a:shade val="80000"/>
            <a:hueOff val="109454"/>
            <a:satOff val="-716"/>
            <a:lumOff val="122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82296" rIns="106680" bIns="0" numCol="1" spcCol="1270" anchor="t" anchorCtr="0">
          <a:noAutofit/>
        </a:bodyPr>
        <a:lstStyle/>
        <a:p>
          <a:pPr marL="0" lvl="0" indent="0" algn="r" defTabSz="1066800">
            <a:lnSpc>
              <a:spcPct val="90000"/>
            </a:lnSpc>
            <a:spcBef>
              <a:spcPct val="0"/>
            </a:spcBef>
            <a:spcAft>
              <a:spcPct val="35000"/>
            </a:spcAft>
            <a:buNone/>
          </a:pPr>
          <a:r>
            <a:rPr lang="en-GB" sz="2400" kern="1200"/>
            <a:t>   </a:t>
          </a:r>
        </a:p>
      </dsp:txBody>
      <dsp:txXfrm rot="16200000">
        <a:off x="1538338" y="564078"/>
        <a:ext cx="1534329" cy="406173"/>
      </dsp:txXfrm>
    </dsp:sp>
    <dsp:sp modelId="{54C465CE-17CB-504D-A61D-DF2CF90EBA4B}">
      <dsp:nvSpPr>
        <dsp:cNvPr id="0" name=""/>
        <dsp:cNvSpPr/>
      </dsp:nvSpPr>
      <dsp:spPr>
        <a:xfrm rot="5400000">
          <a:off x="1975100" y="1451520"/>
          <a:ext cx="274943" cy="304629"/>
        </a:xfrm>
        <a:prstGeom prst="flowChartExtract">
          <a:avLst/>
        </a:prstGeom>
        <a:solidFill>
          <a:schemeClr val="lt1">
            <a:hueOff val="0"/>
            <a:satOff val="0"/>
            <a:lumOff val="0"/>
            <a:alphaOff val="0"/>
          </a:schemeClr>
        </a:solidFill>
        <a:ln w="25400" cap="flat" cmpd="sng" algn="ctr">
          <a:solidFill>
            <a:schemeClr val="accent3">
              <a:lumMod val="50000"/>
            </a:schemeClr>
          </a:solidFill>
          <a:prstDash val="solid"/>
        </a:ln>
        <a:effectLst/>
      </dsp:spPr>
      <dsp:style>
        <a:lnRef idx="2">
          <a:scrgbClr r="0" g="0" b="0"/>
        </a:lnRef>
        <a:fillRef idx="1">
          <a:scrgbClr r="0" g="0" b="0"/>
        </a:fillRef>
        <a:effectRef idx="0">
          <a:scrgbClr r="0" g="0" b="0"/>
        </a:effectRef>
        <a:fontRef idx="minor"/>
      </dsp:style>
    </dsp:sp>
    <dsp:sp modelId="{AED941F7-3231-8E43-848C-9C39C7B371A1}">
      <dsp:nvSpPr>
        <dsp:cNvPr id="0" name=""/>
        <dsp:cNvSpPr/>
      </dsp:nvSpPr>
      <dsp:spPr>
        <a:xfrm>
          <a:off x="2508590" y="0"/>
          <a:ext cx="1512994" cy="187113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51435" rIns="0" bIns="0" numCol="1" spcCol="1270" anchor="t" anchorCtr="0">
          <a:noAutofit/>
        </a:bodyPr>
        <a:lstStyle/>
        <a:p>
          <a:pPr marL="0" lvl="0" indent="0" algn="l" defTabSz="666750">
            <a:lnSpc>
              <a:spcPct val="90000"/>
            </a:lnSpc>
            <a:spcBef>
              <a:spcPct val="0"/>
            </a:spcBef>
            <a:spcAft>
              <a:spcPct val="35000"/>
            </a:spcAft>
            <a:buNone/>
          </a:pPr>
          <a:endParaRPr lang="en-GB" sz="1500" kern="1200"/>
        </a:p>
        <a:p>
          <a:pPr marL="0" lvl="0" indent="0" algn="l" defTabSz="666750">
            <a:lnSpc>
              <a:spcPct val="90000"/>
            </a:lnSpc>
            <a:spcBef>
              <a:spcPct val="0"/>
            </a:spcBef>
            <a:spcAft>
              <a:spcPct val="35000"/>
            </a:spcAft>
            <a:buNone/>
          </a:pPr>
          <a:r>
            <a:rPr lang="en-GB" sz="2500" kern="1200"/>
            <a:t>Mulch &amp; Compost Production</a:t>
          </a:r>
        </a:p>
      </dsp:txBody>
      <dsp:txXfrm>
        <a:off x="2508590" y="0"/>
        <a:ext cx="1512994" cy="1871134"/>
      </dsp:txXfrm>
    </dsp:sp>
    <dsp:sp modelId="{E52DA661-41CC-5944-A222-6B091E5FEFF0}">
      <dsp:nvSpPr>
        <dsp:cNvPr id="0" name=""/>
        <dsp:cNvSpPr/>
      </dsp:nvSpPr>
      <dsp:spPr>
        <a:xfrm>
          <a:off x="4204362" y="0"/>
          <a:ext cx="2030865" cy="1871134"/>
        </a:xfrm>
        <a:prstGeom prst="roundRect">
          <a:avLst>
            <a:gd name="adj" fmla="val 5000"/>
          </a:avLst>
        </a:prstGeom>
        <a:solidFill>
          <a:schemeClr val="accent3">
            <a:shade val="80000"/>
            <a:hueOff val="218907"/>
            <a:satOff val="-1431"/>
            <a:lumOff val="2455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82296" rIns="106680" bIns="0" numCol="1" spcCol="1270" anchor="t" anchorCtr="0">
          <a:noAutofit/>
        </a:bodyPr>
        <a:lstStyle/>
        <a:p>
          <a:pPr marL="0" lvl="0" indent="0" algn="r" defTabSz="1066800">
            <a:lnSpc>
              <a:spcPct val="90000"/>
            </a:lnSpc>
            <a:spcBef>
              <a:spcPct val="0"/>
            </a:spcBef>
            <a:spcAft>
              <a:spcPct val="35000"/>
            </a:spcAft>
            <a:buNone/>
          </a:pPr>
          <a:endParaRPr lang="en-GB" sz="2400" kern="1200"/>
        </a:p>
      </dsp:txBody>
      <dsp:txXfrm rot="16200000">
        <a:off x="3640284" y="564078"/>
        <a:ext cx="1534329" cy="406173"/>
      </dsp:txXfrm>
    </dsp:sp>
    <dsp:sp modelId="{C020D09C-BDB6-4F49-B54C-261AFE26549A}">
      <dsp:nvSpPr>
        <dsp:cNvPr id="0" name=""/>
        <dsp:cNvSpPr/>
      </dsp:nvSpPr>
      <dsp:spPr>
        <a:xfrm rot="5400000">
          <a:off x="4077045" y="1451520"/>
          <a:ext cx="274943" cy="304629"/>
        </a:xfrm>
        <a:prstGeom prst="flowChartExtract">
          <a:avLst/>
        </a:prstGeom>
        <a:solidFill>
          <a:schemeClr val="lt1">
            <a:hueOff val="0"/>
            <a:satOff val="0"/>
            <a:lumOff val="0"/>
            <a:alphaOff val="0"/>
          </a:schemeClr>
        </a:solidFill>
        <a:ln w="25400" cap="flat" cmpd="sng" algn="ctr">
          <a:solidFill>
            <a:schemeClr val="accent3">
              <a:lumMod val="50000"/>
            </a:schemeClr>
          </a:solidFill>
          <a:prstDash val="solid"/>
        </a:ln>
        <a:effectLst/>
      </dsp:spPr>
      <dsp:style>
        <a:lnRef idx="2">
          <a:scrgbClr r="0" g="0" b="0"/>
        </a:lnRef>
        <a:fillRef idx="1">
          <a:scrgbClr r="0" g="0" b="0"/>
        </a:fillRef>
        <a:effectRef idx="0">
          <a:scrgbClr r="0" g="0" b="0"/>
        </a:effectRef>
        <a:fontRef idx="minor"/>
      </dsp:style>
    </dsp:sp>
    <dsp:sp modelId="{AB8E553A-188B-C04D-BA05-82FDAC56BB24}">
      <dsp:nvSpPr>
        <dsp:cNvPr id="0" name=""/>
        <dsp:cNvSpPr/>
      </dsp:nvSpPr>
      <dsp:spPr>
        <a:xfrm>
          <a:off x="4610535" y="0"/>
          <a:ext cx="1512994" cy="187113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51435" rIns="0" bIns="0" numCol="1" spcCol="1270" anchor="t" anchorCtr="0">
          <a:noAutofit/>
        </a:bodyPr>
        <a:lstStyle/>
        <a:p>
          <a:pPr marL="0" lvl="0" indent="0" algn="l" defTabSz="666750">
            <a:lnSpc>
              <a:spcPct val="90000"/>
            </a:lnSpc>
            <a:spcBef>
              <a:spcPct val="0"/>
            </a:spcBef>
            <a:spcAft>
              <a:spcPct val="35000"/>
            </a:spcAft>
            <a:buNone/>
          </a:pPr>
          <a:endParaRPr lang="en-GB" sz="1500" kern="1200"/>
        </a:p>
        <a:p>
          <a:pPr marL="0" lvl="0" indent="0" algn="l" defTabSz="1333500">
            <a:lnSpc>
              <a:spcPct val="90000"/>
            </a:lnSpc>
            <a:spcBef>
              <a:spcPct val="0"/>
            </a:spcBef>
            <a:spcAft>
              <a:spcPct val="35000"/>
            </a:spcAft>
            <a:buNone/>
          </a:pPr>
          <a:r>
            <a:rPr lang="en-GB" sz="3000" kern="1200"/>
            <a:t>End User Demand</a:t>
          </a:r>
        </a:p>
      </dsp:txBody>
      <dsp:txXfrm>
        <a:off x="4610535" y="0"/>
        <a:ext cx="1512994" cy="187113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1ABF5BC1-4C9F-4B3F-B04F-D5BBB7D97CB6}">
  <ds:schemaRefs>
    <ds:schemaRef ds:uri="http://schemas.openxmlformats.org/officeDocument/2006/bibliography"/>
  </ds:schemaRefs>
</ds:datastoreItem>
</file>

<file path=customXml/itemProps2.xml><?xml version="1.0" encoding="utf-8"?>
<ds:datastoreItem xmlns:ds="http://schemas.openxmlformats.org/officeDocument/2006/customXml" ds:itemID="{8ACE4276-C757-4BF0-BFC2-48EE6FC8F1FA}"/>
</file>

<file path=customXml/itemProps3.xml><?xml version="1.0" encoding="utf-8"?>
<ds:datastoreItem xmlns:ds="http://schemas.openxmlformats.org/officeDocument/2006/customXml" ds:itemID="{9A912C47-8153-4CBF-8CD5-A2678589C22E}"/>
</file>

<file path=customXml/itemProps4.xml><?xml version="1.0" encoding="utf-8"?>
<ds:datastoreItem xmlns:ds="http://schemas.openxmlformats.org/officeDocument/2006/customXml" ds:itemID="{E015B7EA-1C98-477C-AFF3-F2235D383F9A}"/>
</file>

<file path=docProps/app.xml><?xml version="1.0" encoding="utf-8"?>
<Properties xmlns="http://schemas.openxmlformats.org/officeDocument/2006/extended-properties" xmlns:vt="http://schemas.openxmlformats.org/officeDocument/2006/docPropsVTypes">
  <Template>Normal.dotm</Template>
  <TotalTime>0</TotalTime>
  <Pages>31</Pages>
  <Words>9748</Words>
  <Characters>55569</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Australian Organics Recycling Industry Capability Assessment 2020-21</vt:lpstr>
    </vt:vector>
  </TitlesOfParts>
  <Company/>
  <LinksUpToDate>false</LinksUpToDate>
  <CharactersWithSpaces>65187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Organics Recycling Industry Capability Assessment 2020-21</dc:title>
  <dc:subject/>
  <dc:creator/>
  <cp:keywords/>
  <dc:description/>
  <cp:lastModifiedBy/>
  <cp:revision>1</cp:revision>
  <dcterms:created xsi:type="dcterms:W3CDTF">2021-03-23T01:26:00Z</dcterms:created>
  <dcterms:modified xsi:type="dcterms:W3CDTF">2021-03-23T01:26:00Z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