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78A" w:rsidRPr="00ED626E" w:rsidRDefault="00423CDC" w:rsidP="001356D3">
      <w:pPr>
        <w:rPr>
          <w:rFonts w:ascii="Arial" w:hAnsi="Arial" w:cs="Arial"/>
          <w:szCs w:val="22"/>
        </w:rPr>
      </w:pPr>
      <w:r>
        <w:rPr>
          <w:rFonts w:ascii="Arial" w:hAnsi="Arial" w:cs="Arial"/>
          <w:noProof/>
          <w:sz w:val="24"/>
          <w:lang w:eastAsia="en-AU"/>
        </w:rPr>
        <w:pict>
          <v:group id="Group 14" o:spid="_x0000_s1026" alt="Title: IESC and Department of the Environment logos&#10;&#10;The Independent Expert Scientific Committee on Coal Seam Gas and Large Coal Mining Development (IESC) symbol on the left, and the Australian Government Department of the Environment symbol on the right." style="position:absolute;margin-left:-12.85pt;margin-top:37.4pt;width:481.45pt;height:117.15pt;z-index:251678720" coordsize="61141,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The Independent Expert Scientific Committee on Coal Seam Gas and Large Coal Mining Development (IESC) symbol." style="position:absolute;top:2320;width:29615;height:10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Kp69AAAA2wAAAA8AAABkcnMvZG93bnJldi54bWxET0sKwjAQ3QveIYzgRjTVRZFqFBGKgiD+&#10;DjA0Y1tsJqVJtd7eCIK7ebzvLNedqcSTGldaVjCdRCCIM6tLzhXcrul4DsJ5ZI2VZVLwJgfrVb+3&#10;xETbF5/pefG5CCHsElRQeF8nUrqsIINuYmviwN1tY9AH2ORSN/gK4aaSsyiKpcGSQ0OBNW0Lyh6X&#10;1iigUToqd62MD6fjsd1v0nmkb5lSw0G3WYDw1Pm/+Ofe6zA/hu8v4Q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WYqnr0AAADbAAAADwAAAAAAAAAAAAAAAACfAgAAZHJz&#10;L2Rvd25yZXYueG1sUEsFBgAAAAAEAAQA9wAAAIkDAAAAAA==&#10;">
              <v:imagedata r:id="rId10" o:title="The Independent Expert Scientific Committee on Coal Seam Gas and Large Coal Mining Development (IESC) symbol"/>
              <v:path arrowok="t"/>
            </v:shape>
            <v:shape id="Picture 20" o:spid="_x0000_s1028" type="#_x0000_t75" alt="The Australian Government Department of the Environment symbol." style="position:absolute;left:38077;width:23064;height:148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cGHCAAAA2wAAAA8AAABkcnMvZG93bnJldi54bWxET89rwjAUvg/8H8ITdptpyxyjGkWEwcAd&#10;tFPQ26N5NsXmpTZRO/96cxB2/Ph+T+e9bcSVOl87VpCOEhDEpdM1Vwq2v19vnyB8QNbYOCYFf+Rh&#10;Phu8TDHX7sYbuhahEjGEfY4KTAhtLqUvDVn0I9cSR+7oOoshwq6SusNbDLeNzJLkQ1qsOTYYbGlp&#10;qDwVF6vgvNoeCl77olneM2PSfTp+/9kp9TrsFxMQgfrwL366v7WCLK6P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nBhwgAAANsAAAAPAAAAAAAAAAAAAAAAAJ8C&#10;AABkcnMvZG93bnJldi54bWxQSwUGAAAAAAQABAD3AAAAjgMAAAAA&#10;">
              <v:imagedata r:id="rId11" o:title="The Australian Government Department of the Environment symbol"/>
              <v:path arrowok="t"/>
            </v:shape>
            <w10:wrap type="square"/>
          </v:group>
        </w:pict>
      </w:r>
    </w:p>
    <w:p w:rsidR="009D7363" w:rsidRPr="0035489A" w:rsidRDefault="0035489A" w:rsidP="00C8442B">
      <w:pPr>
        <w:pStyle w:val="TitlepageH1"/>
      </w:pPr>
      <w:bookmarkStart w:id="0" w:name="_Toc371594430"/>
      <w:bookmarkStart w:id="1" w:name="_Toc371600340"/>
      <w:r w:rsidRPr="00C8442B">
        <w:t>Background</w:t>
      </w:r>
      <w:r>
        <w:t xml:space="preserve"> r</w:t>
      </w:r>
      <w:r w:rsidR="009D7363" w:rsidRPr="00147941">
        <w:t>eview</w:t>
      </w:r>
      <w:bookmarkStart w:id="2" w:name="_GoBack"/>
      <w:bookmarkEnd w:id="2"/>
    </w:p>
    <w:p w:rsidR="009D7363" w:rsidRPr="00147941" w:rsidRDefault="009D7363" w:rsidP="00C8442B">
      <w:pPr>
        <w:pStyle w:val="TitlepageH2"/>
      </w:pPr>
      <w:r w:rsidRPr="00C8442B">
        <w:t>Hydraulic</w:t>
      </w:r>
      <w:r w:rsidRPr="00147941">
        <w:t xml:space="preserve"> fracturing (</w:t>
      </w:r>
      <w:r>
        <w:t>‘</w:t>
      </w:r>
      <w:proofErr w:type="spellStart"/>
      <w:r w:rsidRPr="00147941">
        <w:t>fraccing</w:t>
      </w:r>
      <w:proofErr w:type="spellEnd"/>
      <w:r>
        <w:t>’</w:t>
      </w:r>
      <w:r w:rsidRPr="00147941">
        <w:t xml:space="preserve">) techniques, </w:t>
      </w:r>
      <w:r w:rsidRPr="002D1C23">
        <w:t>including</w:t>
      </w:r>
      <w:r w:rsidRPr="00147941">
        <w:t xml:space="preserve"> reporting requirements and governance arrangements</w:t>
      </w:r>
    </w:p>
    <w:p w:rsidR="009D7363" w:rsidRPr="00CF283E" w:rsidRDefault="009D7363" w:rsidP="002D1C23">
      <w:pPr>
        <w:pStyle w:val="TitlepageH3"/>
        <w:ind w:left="2410"/>
      </w:pPr>
      <w:r w:rsidRPr="00CF283E">
        <w:t>This background review</w:t>
      </w:r>
      <w:r w:rsidRPr="00CF283E">
        <w:rPr>
          <w:lang w:val="en-AU"/>
        </w:rPr>
        <w:t xml:space="preserve"> </w:t>
      </w:r>
      <w:r w:rsidRPr="00CF283E">
        <w:t>was commissioned by the</w:t>
      </w:r>
      <w:r>
        <w:t xml:space="preserve"> Department of the Environment</w:t>
      </w:r>
      <w:r w:rsidRPr="00CF283E">
        <w:t xml:space="preserve"> on the advice of the</w:t>
      </w:r>
      <w:r>
        <w:rPr>
          <w:lang w:val="en-AU"/>
        </w:rPr>
        <w:t xml:space="preserve"> I</w:t>
      </w:r>
      <w:r w:rsidRPr="00CF283E">
        <w:rPr>
          <w:lang w:val="en-AU"/>
        </w:rPr>
        <w:t xml:space="preserve">nterim </w:t>
      </w:r>
      <w:r w:rsidRPr="00CF283E">
        <w:t xml:space="preserve">Independent Expert Scientific Committee on </w:t>
      </w:r>
      <w:r>
        <w:t xml:space="preserve">Coal Seam Gas and Coal Mining. </w:t>
      </w:r>
      <w:r w:rsidRPr="00CF283E">
        <w:t xml:space="preserve">The review was prepared by </w:t>
      </w:r>
      <w:r w:rsidRPr="00147941">
        <w:t>URS Australia Pty Ltd</w:t>
      </w:r>
      <w:r w:rsidRPr="00CF283E">
        <w:t xml:space="preserve"> and revised by the </w:t>
      </w:r>
      <w:r>
        <w:t>Department of the Env</w:t>
      </w:r>
      <w:r w:rsidR="0035489A">
        <w:t>ironment following peer review.</w:t>
      </w:r>
    </w:p>
    <w:p w:rsidR="009D7363" w:rsidRPr="00147941" w:rsidRDefault="009D7363" w:rsidP="002D1C23">
      <w:pPr>
        <w:spacing w:after="0"/>
        <w:ind w:left="2410"/>
        <w:rPr>
          <w:rFonts w:ascii="Arial" w:hAnsi="Arial" w:cs="Arial"/>
          <w:color w:val="1F497D" w:themeColor="text2"/>
          <w:sz w:val="20"/>
          <w:szCs w:val="20"/>
        </w:rPr>
      </w:pPr>
    </w:p>
    <w:p w:rsidR="009D7363" w:rsidRPr="00147941" w:rsidRDefault="009D7363" w:rsidP="002D1C23">
      <w:pPr>
        <w:spacing w:after="0"/>
        <w:ind w:left="2410"/>
        <w:rPr>
          <w:rFonts w:ascii="Arial" w:hAnsi="Arial" w:cs="Arial"/>
          <w:color w:val="1F497D" w:themeColor="text2"/>
          <w:sz w:val="20"/>
          <w:szCs w:val="20"/>
        </w:rPr>
      </w:pPr>
    </w:p>
    <w:p w:rsidR="009D7363" w:rsidRPr="00147941" w:rsidRDefault="009D7363" w:rsidP="002D1C23">
      <w:pPr>
        <w:spacing w:after="0"/>
        <w:ind w:left="2410"/>
        <w:rPr>
          <w:rFonts w:ascii="Arial" w:hAnsi="Arial" w:cs="Arial"/>
          <w:color w:val="1F497D" w:themeColor="text2"/>
          <w:sz w:val="20"/>
          <w:szCs w:val="20"/>
        </w:rPr>
      </w:pPr>
    </w:p>
    <w:p w:rsidR="009D7363" w:rsidRPr="00147941" w:rsidRDefault="009D7363" w:rsidP="002D1C23">
      <w:pPr>
        <w:spacing w:after="0"/>
        <w:ind w:left="2410"/>
        <w:rPr>
          <w:rFonts w:ascii="Arial" w:hAnsi="Arial" w:cs="Arial"/>
          <w:color w:val="1F497D" w:themeColor="text2"/>
          <w:sz w:val="20"/>
          <w:szCs w:val="20"/>
        </w:rPr>
      </w:pPr>
    </w:p>
    <w:p w:rsidR="009D7363" w:rsidRPr="00147941" w:rsidRDefault="009A0B83" w:rsidP="002D1C23">
      <w:pPr>
        <w:pStyle w:val="TitlepageH3"/>
        <w:ind w:left="2410"/>
      </w:pPr>
      <w:r>
        <w:t>June</w:t>
      </w:r>
      <w:r w:rsidR="009D7363" w:rsidRPr="00147941">
        <w:t xml:space="preserve"> 2014</w:t>
      </w:r>
    </w:p>
    <w:p w:rsidR="000A074D" w:rsidRPr="00ED626E" w:rsidRDefault="000A074D" w:rsidP="001356D3">
      <w:pPr>
        <w:rPr>
          <w:rFonts w:ascii="Arial" w:hAnsi="Arial" w:cs="Arial"/>
          <w:b/>
          <w:bCs/>
          <w:color w:val="00B0F0"/>
          <w:szCs w:val="22"/>
          <w:lang w:val="en-GB"/>
        </w:rPr>
      </w:pPr>
      <w:r w:rsidRPr="00ED626E">
        <w:rPr>
          <w:rFonts w:ascii="Arial" w:hAnsi="Arial" w:cs="Arial"/>
          <w:szCs w:val="22"/>
        </w:rPr>
        <w:br w:type="page"/>
      </w:r>
    </w:p>
    <w:p w:rsidR="00D04235" w:rsidRPr="006F2FBB" w:rsidRDefault="00D04235" w:rsidP="00C8442B">
      <w:pPr>
        <w:pStyle w:val="Page2Heading"/>
      </w:pPr>
      <w:bookmarkStart w:id="3" w:name="_Toc383593509"/>
      <w:bookmarkStart w:id="4" w:name="_Toc371671722"/>
      <w:bookmarkStart w:id="5" w:name="_Toc394507605"/>
      <w:r w:rsidRPr="006F2FBB">
        <w:lastRenderedPageBreak/>
        <w:t>Copyright</w:t>
      </w:r>
      <w:bookmarkEnd w:id="5"/>
    </w:p>
    <w:p w:rsidR="0035489A" w:rsidRDefault="0035489A" w:rsidP="0035489A">
      <w:pPr>
        <w:pStyle w:val="BR-normal-CopyrightPage"/>
      </w:pPr>
      <w:r>
        <w:t>© Copyright Commonwealth of Australia, 2014.</w:t>
      </w:r>
    </w:p>
    <w:p w:rsidR="0035489A" w:rsidRDefault="0035489A" w:rsidP="0035489A">
      <w:pPr>
        <w:pStyle w:val="BR-normal-CopyrightPage"/>
      </w:pPr>
      <w:r w:rsidRPr="00CF283E">
        <w:rPr>
          <w:noProof/>
        </w:rPr>
        <w:drawing>
          <wp:inline distT="0" distB="0" distL="0" distR="0">
            <wp:extent cx="1000125" cy="361950"/>
            <wp:effectExtent l="0" t="0" r="9525" b="0"/>
            <wp:docPr id="1" name="Picture 1"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r>
        <w:br/>
      </w:r>
    </w:p>
    <w:p w:rsidR="0035489A" w:rsidRDefault="0003552C" w:rsidP="0035489A">
      <w:pPr>
        <w:pStyle w:val="BR-normal-CopyrightPage"/>
      </w:pPr>
      <w:r>
        <w:rPr>
          <w:i/>
        </w:rPr>
        <w:t>Hydraulic fracturing (‘</w:t>
      </w:r>
      <w:proofErr w:type="spellStart"/>
      <w:r>
        <w:rPr>
          <w:i/>
        </w:rPr>
        <w:t>fraccing</w:t>
      </w:r>
      <w:proofErr w:type="spellEnd"/>
      <w:r>
        <w:rPr>
          <w:i/>
        </w:rPr>
        <w:t>’) techniques, including reporting requirements and governance arrangement</w:t>
      </w:r>
      <w:r w:rsidRPr="0003552C">
        <w:rPr>
          <w:i/>
        </w:rPr>
        <w:t>s</w:t>
      </w:r>
      <w:r w:rsidR="0035489A" w:rsidRPr="0003552C">
        <w:rPr>
          <w:i/>
        </w:rPr>
        <w:t>, B</w:t>
      </w:r>
      <w:r w:rsidR="0035489A" w:rsidRPr="00E4592D">
        <w:rPr>
          <w:i/>
        </w:rPr>
        <w:t>ackground review</w:t>
      </w:r>
      <w:r w:rsidR="0035489A">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w:t>
      </w:r>
      <w:r w:rsidR="0035489A" w:rsidRPr="00925EDF">
        <w:t xml:space="preserve">: </w:t>
      </w:r>
      <w:hyperlink r:id="rId13" w:history="1">
        <w:r w:rsidR="0035489A" w:rsidRPr="00925EDF">
          <w:rPr>
            <w:rStyle w:val="Hyperlink"/>
            <w:color w:val="3966BF"/>
          </w:rPr>
          <w:t>http://creativecommons.org/licenses/by/3.0/au/</w:t>
        </w:r>
      </w:hyperlink>
      <w:r w:rsidR="0035489A">
        <w:t xml:space="preserve"> </w:t>
      </w:r>
    </w:p>
    <w:p w:rsidR="0035489A" w:rsidRDefault="0035489A" w:rsidP="0035489A">
      <w:pPr>
        <w:pStyle w:val="BR-normal-CopyrightPage"/>
      </w:pPr>
      <w:r>
        <w:t xml:space="preserve">This report should be attributed as </w:t>
      </w:r>
      <w:r w:rsidRPr="0003552C">
        <w:t>‘</w:t>
      </w:r>
      <w:r w:rsidR="0003552C" w:rsidRPr="0003552C">
        <w:t>Hydraulic fracturing (‘</w:t>
      </w:r>
      <w:proofErr w:type="spellStart"/>
      <w:r w:rsidR="0003552C" w:rsidRPr="0003552C">
        <w:t>fraccing</w:t>
      </w:r>
      <w:proofErr w:type="spellEnd"/>
      <w:r w:rsidR="0003552C" w:rsidRPr="0003552C">
        <w:t>’) techniques, including reporting requirements and governance arrangements, Background review</w:t>
      </w:r>
      <w:r w:rsidRPr="0003552C">
        <w:t>, Commo</w:t>
      </w:r>
      <w:r>
        <w:t>nwealth of Australia 2014’.</w:t>
      </w:r>
    </w:p>
    <w:p w:rsidR="0035489A" w:rsidRDefault="0035489A" w:rsidP="0035489A">
      <w:pPr>
        <w:pStyle w:val="BR-normal-CopyrightPage"/>
      </w:pPr>
      <w:r>
        <w:t>The Commonwealth of Australia has made all reasonable efforts to identify content supplied by third parties using the following format ‘© Copyright, [</w:t>
      </w:r>
      <w:r>
        <w:rPr>
          <w:i/>
          <w:iCs/>
        </w:rPr>
        <w:t>name of third party</w:t>
      </w:r>
      <w:r>
        <w:t>] ’.</w:t>
      </w:r>
    </w:p>
    <w:p w:rsidR="0035489A" w:rsidRPr="0075269C" w:rsidRDefault="0035489A" w:rsidP="0035489A">
      <w:pPr>
        <w:pStyle w:val="BR-normal-CopyrightPage"/>
      </w:pPr>
      <w:r w:rsidRPr="0075269C">
        <w:t xml:space="preserve">Enquiries concerning reproduction and rights should be addressed to: </w:t>
      </w:r>
    </w:p>
    <w:p w:rsidR="0035489A" w:rsidRPr="0075269C" w:rsidRDefault="0035489A" w:rsidP="0035489A">
      <w:pPr>
        <w:pStyle w:val="BR-normal-CopyrightPage"/>
        <w:spacing w:after="0"/>
      </w:pPr>
      <w:r w:rsidRPr="0075269C">
        <w:t xml:space="preserve">Department of the Environment, Public Affairs </w:t>
      </w:r>
    </w:p>
    <w:p w:rsidR="0035489A" w:rsidRPr="0075269C" w:rsidRDefault="0035489A" w:rsidP="0035489A">
      <w:pPr>
        <w:pStyle w:val="BR-normal-CopyrightPage"/>
      </w:pPr>
      <w:r w:rsidRPr="0075269C">
        <w:t>GPO Box 787 Canberra ACT 2601</w:t>
      </w:r>
    </w:p>
    <w:p w:rsidR="0035489A" w:rsidRPr="0075269C" w:rsidRDefault="0035489A" w:rsidP="0035489A">
      <w:pPr>
        <w:pStyle w:val="BR-normal-CopyrightPage"/>
      </w:pPr>
      <w:r w:rsidRPr="0075269C">
        <w:t>Or by email to:  public.affairs@environment.gov.au</w:t>
      </w:r>
    </w:p>
    <w:p w:rsidR="0035489A" w:rsidRPr="00DD20BC" w:rsidRDefault="0035489A" w:rsidP="0035489A">
      <w:pPr>
        <w:pStyle w:val="BR-normal-CopyrightPage"/>
        <w:rPr>
          <w:rStyle w:val="Hyperlink"/>
          <w:color w:val="auto"/>
          <w:u w:val="none"/>
        </w:rPr>
      </w:pPr>
      <w:r w:rsidRPr="00DD20BC">
        <w:t xml:space="preserve">This publication can be accessed at: </w:t>
      </w:r>
      <w:r w:rsidRPr="006B4757">
        <w:t>www.iesc.environment.gov.au</w:t>
      </w:r>
    </w:p>
    <w:p w:rsidR="00D04235" w:rsidRPr="0075269C" w:rsidRDefault="00D04235" w:rsidP="00C8442B">
      <w:pPr>
        <w:pStyle w:val="Page2Heading"/>
      </w:pPr>
      <w:bookmarkStart w:id="6" w:name="_Toc384302920"/>
      <w:bookmarkStart w:id="7" w:name="_Toc394507606"/>
      <w:r w:rsidRPr="000C2582">
        <w:t>Acknowledgements</w:t>
      </w:r>
      <w:bookmarkEnd w:id="6"/>
      <w:bookmarkEnd w:id="7"/>
    </w:p>
    <w:p w:rsidR="00D04235" w:rsidRPr="00D04235" w:rsidRDefault="00D04235" w:rsidP="000900FA">
      <w:pPr>
        <w:pStyle w:val="BR-normal-CopyrightPage"/>
      </w:pPr>
      <w:r w:rsidRPr="00D04235">
        <w:t xml:space="preserve">This background review was commissioned by the Department of the Environment on the advice of the Interim Independent Expert Scientific Committee on Coal Seam Gas and Coal Mining. </w:t>
      </w:r>
      <w:r>
        <w:t xml:space="preserve">The review was prepared by </w:t>
      </w:r>
      <w:r w:rsidRPr="00D04235">
        <w:t xml:space="preserve">URS Australia Pty Ltd with input from Tony Jong and </w:t>
      </w:r>
      <w:proofErr w:type="spellStart"/>
      <w:r w:rsidRPr="00D04235">
        <w:t>Daymion</w:t>
      </w:r>
      <w:proofErr w:type="spellEnd"/>
      <w:r w:rsidRPr="00D04235">
        <w:t xml:space="preserve"> Jenkins. The report was peer reviewed by Ian Falconer, Rob Jeffery (CSIRO), Stephen Kraemer, Andrew Gillespie, Bruce </w:t>
      </w:r>
      <w:proofErr w:type="spellStart"/>
      <w:r w:rsidRPr="00D04235">
        <w:t>Kobelski</w:t>
      </w:r>
      <w:proofErr w:type="spellEnd"/>
      <w:r w:rsidRPr="00D04235">
        <w:t xml:space="preserve"> and John Noel </w:t>
      </w:r>
      <w:r w:rsidRPr="00D04235">
        <w:rPr>
          <w:color w:val="000000"/>
        </w:rPr>
        <w:t xml:space="preserve">(US Environmental Protection </w:t>
      </w:r>
      <w:r w:rsidR="00D51CF1">
        <w:rPr>
          <w:color w:val="000000"/>
        </w:rPr>
        <w:t>Agency</w:t>
      </w:r>
      <w:r w:rsidRPr="00D04235">
        <w:rPr>
          <w:color w:val="000000"/>
        </w:rPr>
        <w:t>)</w:t>
      </w:r>
      <w:r w:rsidR="000900FA">
        <w:rPr>
          <w:color w:val="000000"/>
        </w:rPr>
        <w:t>,</w:t>
      </w:r>
      <w:r w:rsidR="000900FA" w:rsidRPr="000900FA">
        <w:t xml:space="preserve"> </w:t>
      </w:r>
      <w:r w:rsidR="000900FA" w:rsidRPr="0075269C">
        <w:t>and relevant Queensland, New South Wales and South Aus</w:t>
      </w:r>
      <w:r w:rsidR="009A0B83">
        <w:t>tralian G</w:t>
      </w:r>
      <w:r w:rsidR="000900FA">
        <w:t>overnment departments.</w:t>
      </w:r>
    </w:p>
    <w:p w:rsidR="000900FA" w:rsidRPr="0075269C" w:rsidRDefault="000900FA" w:rsidP="00C8442B">
      <w:pPr>
        <w:pStyle w:val="Page2Heading"/>
      </w:pPr>
      <w:bookmarkStart w:id="8" w:name="_Toc383613027"/>
      <w:bookmarkStart w:id="9" w:name="_Toc388205334"/>
      <w:bookmarkStart w:id="10" w:name="_Toc394507607"/>
      <w:bookmarkEnd w:id="0"/>
      <w:bookmarkEnd w:id="1"/>
      <w:bookmarkEnd w:id="3"/>
      <w:bookmarkEnd w:id="4"/>
      <w:r w:rsidRPr="0075269C">
        <w:t>Disclaimer</w:t>
      </w:r>
      <w:bookmarkEnd w:id="8"/>
      <w:bookmarkEnd w:id="9"/>
      <w:bookmarkEnd w:id="10"/>
    </w:p>
    <w:p w:rsidR="000900FA" w:rsidRDefault="000900FA" w:rsidP="000900FA">
      <w:pPr>
        <w:pStyle w:val="BR-normal-CopyrightPage"/>
      </w:pPr>
      <w:bookmarkStart w:id="11" w:name="_Toc374437334"/>
      <w:bookmarkStart w:id="12" w:name="_Toc381946367"/>
      <w:r w:rsidRPr="00CE5DBF">
        <w:t xml:space="preserve">The views and opinions expressed in this publication are those of the authors and do not necessarily reflect those of the Australian Government or the Minister for the Environment or the </w:t>
      </w:r>
      <w:r>
        <w:t>I</w:t>
      </w:r>
      <w:r w:rsidRPr="00CE5DBF">
        <w:t xml:space="preserve">nterim Independent Expert Scientific Committee on Coal Seam Gas and Coal Mining or the </w:t>
      </w:r>
      <w:r>
        <w:t xml:space="preserve">statutory </w:t>
      </w:r>
      <w:r w:rsidRPr="00CE5DBF">
        <w:t xml:space="preserve">Independent Expert Scientific Committee on Coal Seam Gas and </w:t>
      </w:r>
      <w:r>
        <w:t xml:space="preserve">Large </w:t>
      </w:r>
      <w:r w:rsidRPr="00CE5DBF">
        <w:t>Coal Mining</w:t>
      </w:r>
      <w:r>
        <w:t xml:space="preserve"> Deve</w:t>
      </w:r>
      <w:r w:rsidR="000A1288">
        <w:t>l</w:t>
      </w:r>
      <w:r>
        <w:t>opment</w:t>
      </w:r>
      <w:r w:rsidR="000A1288">
        <w:t xml:space="preserve"> (IESC)</w:t>
      </w:r>
      <w:r>
        <w:t>.</w:t>
      </w:r>
      <w:r w:rsidRPr="00CE5DBF">
        <w:t xml:space="preserve"> </w:t>
      </w:r>
      <w:r w:rsidRPr="00CE5DBF">
        <w:br/>
      </w:r>
      <w:r w:rsidRPr="00CE5DBF">
        <w:br/>
        <w:t>While reasonable efforts have been made to ensure that the contents of this publication are fact</w:t>
      </w:r>
      <w:r>
        <w:t xml:space="preserve">ually correct, the Commonwealth and IESC </w:t>
      </w:r>
      <w:r w:rsidRPr="00CE5DBF">
        <w:t>do not accept responsibility for the accuracy or completeness of the contents, and shall not be liable for any loss or damage that may be occasioned directly or indirectly through the use of, or reliance on, the contents of this publication.</w:t>
      </w:r>
    </w:p>
    <w:p w:rsidR="000900FA" w:rsidRPr="0075269C" w:rsidRDefault="000900FA" w:rsidP="00C8442B">
      <w:pPr>
        <w:pStyle w:val="Page2Heading"/>
      </w:pPr>
      <w:bookmarkStart w:id="13" w:name="_Toc388205335"/>
      <w:bookmarkStart w:id="14" w:name="_Toc394507608"/>
      <w:r w:rsidRPr="0075269C">
        <w:t>Addendum</w:t>
      </w:r>
      <w:bookmarkEnd w:id="11"/>
      <w:bookmarkEnd w:id="12"/>
      <w:bookmarkEnd w:id="13"/>
      <w:bookmarkEnd w:id="14"/>
    </w:p>
    <w:p w:rsidR="000900FA" w:rsidRPr="008B58F0" w:rsidRDefault="000900FA" w:rsidP="000900FA">
      <w:pPr>
        <w:pStyle w:val="BR-normal-CopyrightPage"/>
      </w:pPr>
      <w:r w:rsidRPr="008B58F0">
        <w:t xml:space="preserve">Changes to </w:t>
      </w:r>
      <w:r>
        <w:t>s</w:t>
      </w:r>
      <w:r w:rsidRPr="008B58F0">
        <w:t xml:space="preserve">tate </w:t>
      </w:r>
      <w:r>
        <w:t>government d</w:t>
      </w:r>
      <w:r w:rsidRPr="008B58F0">
        <w:t xml:space="preserve">epartments have occurred since the finalisation of this report by the authors. The Queensland, New South Wales and South Australian Government agencies were contacted and updated information provided in September 2013; however, no guarantees can be made as to the completeness of these updates. Up-to-date information should be sourced from the relevant department. </w:t>
      </w:r>
    </w:p>
    <w:p w:rsidR="00735CC9" w:rsidRPr="00ED626E" w:rsidRDefault="000900FA" w:rsidP="000900FA">
      <w:pPr>
        <w:pStyle w:val="BR-normal-CopyrightPage"/>
        <w:rPr>
          <w:color w:val="000000"/>
          <w:szCs w:val="22"/>
          <w:lang w:val="en-GB"/>
        </w:rPr>
      </w:pPr>
      <w:r w:rsidRPr="008B58F0">
        <w:lastRenderedPageBreak/>
        <w:t xml:space="preserve">On 1 January 2013, the Queensland Water Commission (QWC) ceased operations. </w:t>
      </w:r>
      <w:r>
        <w:t>T</w:t>
      </w:r>
      <w:r w:rsidRPr="008B58F0">
        <w:t>he Office of Groundwater Impact Assessment (OGIA)</w:t>
      </w:r>
      <w:r>
        <w:t xml:space="preserve"> </w:t>
      </w:r>
      <w:r w:rsidRPr="008B58F0">
        <w:t xml:space="preserve">retains the same powers as the former QWC under Chapter 3 of the </w:t>
      </w:r>
      <w:r w:rsidRPr="008B58F0">
        <w:rPr>
          <w:i/>
        </w:rPr>
        <w:t>Water Act 2000</w:t>
      </w:r>
      <w:r>
        <w:t xml:space="preserve"> (Qld</w:t>
      </w:r>
      <w:r w:rsidRPr="008B58F0">
        <w:t>).</w:t>
      </w:r>
      <w:r w:rsidR="00735CC9" w:rsidRPr="00ED626E">
        <w:rPr>
          <w:szCs w:val="22"/>
        </w:rPr>
        <w:br w:type="page"/>
      </w:r>
    </w:p>
    <w:bookmarkStart w:id="15" w:name="_Toc394507609" w:displacedByCustomXml="next"/>
    <w:bookmarkStart w:id="16" w:name="_Toc333408554" w:displacedByCustomXml="next"/>
    <w:bookmarkStart w:id="17" w:name="_Toc336932099" w:displacedByCustomXml="next"/>
    <w:bookmarkStart w:id="18" w:name="_Toc336950933" w:displacedByCustomXml="next"/>
    <w:bookmarkStart w:id="19" w:name="_Toc351121189" w:displacedByCustomXml="next"/>
    <w:sdt>
      <w:sdtPr>
        <w:rPr>
          <w:rFonts w:asciiTheme="majorHAnsi" w:hAnsiTheme="majorHAnsi" w:cstheme="minorBidi"/>
          <w:b w:val="0"/>
          <w:bCs w:val="0"/>
          <w:color w:val="auto"/>
          <w:sz w:val="22"/>
          <w:szCs w:val="24"/>
          <w:lang w:val="en-US"/>
        </w:rPr>
        <w:id w:val="783929458"/>
        <w:docPartObj>
          <w:docPartGallery w:val="Table of Contents"/>
          <w:docPartUnique/>
        </w:docPartObj>
      </w:sdtPr>
      <w:sdtEndPr>
        <w:rPr>
          <w:noProof/>
        </w:rPr>
      </w:sdtEndPr>
      <w:sdtContent>
        <w:p w:rsidR="00B2033F" w:rsidRPr="006F2FBB" w:rsidRDefault="00B2033F" w:rsidP="0000372A">
          <w:pPr>
            <w:pStyle w:val="ExecSummheadings"/>
          </w:pPr>
          <w:r w:rsidRPr="006F2FBB">
            <w:t>Contents</w:t>
          </w:r>
          <w:bookmarkEnd w:id="15"/>
        </w:p>
        <w:p w:rsidR="00191E08" w:rsidRDefault="0061009A">
          <w:pPr>
            <w:pStyle w:val="TOC2"/>
            <w:tabs>
              <w:tab w:val="right" w:leader="dot" w:pos="9062"/>
            </w:tabs>
            <w:rPr>
              <w:rFonts w:asciiTheme="minorHAnsi" w:hAnsiTheme="minorHAnsi"/>
              <w:noProof/>
              <w:szCs w:val="22"/>
              <w:lang w:val="en-AU" w:eastAsia="en-AU"/>
            </w:rPr>
          </w:pPr>
          <w:r>
            <w:fldChar w:fldCharType="begin"/>
          </w:r>
          <w:r w:rsidR="00B2033F">
            <w:instrText xml:space="preserve"> TOC \o "1-3" \h \z \u </w:instrText>
          </w:r>
          <w:r>
            <w:fldChar w:fldCharType="separate"/>
          </w:r>
          <w:hyperlink w:anchor="_Toc394507605" w:history="1">
            <w:r w:rsidR="00191E08" w:rsidRPr="00E560C0">
              <w:rPr>
                <w:rStyle w:val="Hyperlink"/>
                <w:noProof/>
              </w:rPr>
              <w:t>Copyright</w:t>
            </w:r>
            <w:r w:rsidR="00191E08">
              <w:rPr>
                <w:noProof/>
                <w:webHidden/>
              </w:rPr>
              <w:tab/>
            </w:r>
            <w:r w:rsidR="00191E08">
              <w:rPr>
                <w:noProof/>
                <w:webHidden/>
              </w:rPr>
              <w:fldChar w:fldCharType="begin"/>
            </w:r>
            <w:r w:rsidR="00191E08">
              <w:rPr>
                <w:noProof/>
                <w:webHidden/>
              </w:rPr>
              <w:instrText xml:space="preserve"> PAGEREF _Toc394507605 \h </w:instrText>
            </w:r>
            <w:r w:rsidR="00191E08">
              <w:rPr>
                <w:noProof/>
                <w:webHidden/>
              </w:rPr>
            </w:r>
            <w:r w:rsidR="00191E08">
              <w:rPr>
                <w:noProof/>
                <w:webHidden/>
              </w:rPr>
              <w:fldChar w:fldCharType="separate"/>
            </w:r>
            <w:r w:rsidR="00191E08">
              <w:rPr>
                <w:noProof/>
                <w:webHidden/>
              </w:rPr>
              <w:t>2</w:t>
            </w:r>
            <w:r w:rsidR="00191E08">
              <w:rPr>
                <w:noProof/>
                <w:webHidden/>
              </w:rPr>
              <w:fldChar w:fldCharType="end"/>
            </w:r>
          </w:hyperlink>
        </w:p>
        <w:p w:rsidR="00191E08" w:rsidRDefault="00191E08">
          <w:pPr>
            <w:pStyle w:val="TOC2"/>
            <w:tabs>
              <w:tab w:val="right" w:leader="dot" w:pos="9062"/>
            </w:tabs>
            <w:rPr>
              <w:rFonts w:asciiTheme="minorHAnsi" w:hAnsiTheme="minorHAnsi"/>
              <w:noProof/>
              <w:szCs w:val="22"/>
              <w:lang w:val="en-AU" w:eastAsia="en-AU"/>
            </w:rPr>
          </w:pPr>
          <w:hyperlink w:anchor="_Toc394507606" w:history="1">
            <w:r w:rsidRPr="00E560C0">
              <w:rPr>
                <w:rStyle w:val="Hyperlink"/>
                <w:noProof/>
              </w:rPr>
              <w:t>Acknowledgements</w:t>
            </w:r>
            <w:r>
              <w:rPr>
                <w:noProof/>
                <w:webHidden/>
              </w:rPr>
              <w:tab/>
            </w:r>
            <w:r>
              <w:rPr>
                <w:noProof/>
                <w:webHidden/>
              </w:rPr>
              <w:fldChar w:fldCharType="begin"/>
            </w:r>
            <w:r>
              <w:rPr>
                <w:noProof/>
                <w:webHidden/>
              </w:rPr>
              <w:instrText xml:space="preserve"> PAGEREF _Toc394507606 \h </w:instrText>
            </w:r>
            <w:r>
              <w:rPr>
                <w:noProof/>
                <w:webHidden/>
              </w:rPr>
            </w:r>
            <w:r>
              <w:rPr>
                <w:noProof/>
                <w:webHidden/>
              </w:rPr>
              <w:fldChar w:fldCharType="separate"/>
            </w:r>
            <w:r>
              <w:rPr>
                <w:noProof/>
                <w:webHidden/>
              </w:rPr>
              <w:t>2</w:t>
            </w:r>
            <w:r>
              <w:rPr>
                <w:noProof/>
                <w:webHidden/>
              </w:rPr>
              <w:fldChar w:fldCharType="end"/>
            </w:r>
          </w:hyperlink>
        </w:p>
        <w:p w:rsidR="00191E08" w:rsidRDefault="00191E08">
          <w:pPr>
            <w:pStyle w:val="TOC2"/>
            <w:tabs>
              <w:tab w:val="right" w:leader="dot" w:pos="9062"/>
            </w:tabs>
            <w:rPr>
              <w:rFonts w:asciiTheme="minorHAnsi" w:hAnsiTheme="minorHAnsi"/>
              <w:noProof/>
              <w:szCs w:val="22"/>
              <w:lang w:val="en-AU" w:eastAsia="en-AU"/>
            </w:rPr>
          </w:pPr>
          <w:hyperlink w:anchor="_Toc394507607" w:history="1">
            <w:r w:rsidRPr="00E560C0">
              <w:rPr>
                <w:rStyle w:val="Hyperlink"/>
                <w:noProof/>
              </w:rPr>
              <w:t>Disclaimer</w:t>
            </w:r>
            <w:r>
              <w:rPr>
                <w:noProof/>
                <w:webHidden/>
              </w:rPr>
              <w:tab/>
            </w:r>
            <w:r>
              <w:rPr>
                <w:noProof/>
                <w:webHidden/>
              </w:rPr>
              <w:fldChar w:fldCharType="begin"/>
            </w:r>
            <w:r>
              <w:rPr>
                <w:noProof/>
                <w:webHidden/>
              </w:rPr>
              <w:instrText xml:space="preserve"> PAGEREF _Toc394507607 \h </w:instrText>
            </w:r>
            <w:r>
              <w:rPr>
                <w:noProof/>
                <w:webHidden/>
              </w:rPr>
            </w:r>
            <w:r>
              <w:rPr>
                <w:noProof/>
                <w:webHidden/>
              </w:rPr>
              <w:fldChar w:fldCharType="separate"/>
            </w:r>
            <w:r>
              <w:rPr>
                <w:noProof/>
                <w:webHidden/>
              </w:rPr>
              <w:t>2</w:t>
            </w:r>
            <w:r>
              <w:rPr>
                <w:noProof/>
                <w:webHidden/>
              </w:rPr>
              <w:fldChar w:fldCharType="end"/>
            </w:r>
          </w:hyperlink>
        </w:p>
        <w:p w:rsidR="00191E08" w:rsidRDefault="00191E08">
          <w:pPr>
            <w:pStyle w:val="TOC2"/>
            <w:tabs>
              <w:tab w:val="right" w:leader="dot" w:pos="9062"/>
            </w:tabs>
            <w:rPr>
              <w:rFonts w:asciiTheme="minorHAnsi" w:hAnsiTheme="minorHAnsi"/>
              <w:noProof/>
              <w:szCs w:val="22"/>
              <w:lang w:val="en-AU" w:eastAsia="en-AU"/>
            </w:rPr>
          </w:pPr>
          <w:hyperlink w:anchor="_Toc394507608" w:history="1">
            <w:r w:rsidRPr="00E560C0">
              <w:rPr>
                <w:rStyle w:val="Hyperlink"/>
                <w:noProof/>
              </w:rPr>
              <w:t>Addendum</w:t>
            </w:r>
            <w:r>
              <w:rPr>
                <w:noProof/>
                <w:webHidden/>
              </w:rPr>
              <w:tab/>
            </w:r>
            <w:r>
              <w:rPr>
                <w:noProof/>
                <w:webHidden/>
              </w:rPr>
              <w:fldChar w:fldCharType="begin"/>
            </w:r>
            <w:r>
              <w:rPr>
                <w:noProof/>
                <w:webHidden/>
              </w:rPr>
              <w:instrText xml:space="preserve"> PAGEREF _Toc394507608 \h </w:instrText>
            </w:r>
            <w:r>
              <w:rPr>
                <w:noProof/>
                <w:webHidden/>
              </w:rPr>
            </w:r>
            <w:r>
              <w:rPr>
                <w:noProof/>
                <w:webHidden/>
              </w:rPr>
              <w:fldChar w:fldCharType="separate"/>
            </w:r>
            <w:r>
              <w:rPr>
                <w:noProof/>
                <w:webHidden/>
              </w:rPr>
              <w:t>2</w:t>
            </w:r>
            <w:r>
              <w:rPr>
                <w:noProof/>
                <w:webHidden/>
              </w:rPr>
              <w:fldChar w:fldCharType="end"/>
            </w:r>
          </w:hyperlink>
        </w:p>
        <w:p w:rsidR="00191E08" w:rsidRDefault="00191E08">
          <w:pPr>
            <w:pStyle w:val="TOC1"/>
            <w:tabs>
              <w:tab w:val="right" w:leader="dot" w:pos="9062"/>
            </w:tabs>
            <w:rPr>
              <w:rFonts w:asciiTheme="minorHAnsi" w:hAnsiTheme="minorHAnsi"/>
              <w:noProof/>
              <w:szCs w:val="22"/>
              <w:lang w:val="en-AU" w:eastAsia="en-AU"/>
            </w:rPr>
          </w:pPr>
          <w:hyperlink w:anchor="_Toc394507609" w:history="1">
            <w:r w:rsidRPr="00E560C0">
              <w:rPr>
                <w:rStyle w:val="Hyperlink"/>
                <w:noProof/>
              </w:rPr>
              <w:t>Contents</w:t>
            </w:r>
            <w:r>
              <w:rPr>
                <w:noProof/>
                <w:webHidden/>
              </w:rPr>
              <w:tab/>
            </w:r>
            <w:r>
              <w:rPr>
                <w:noProof/>
                <w:webHidden/>
              </w:rPr>
              <w:fldChar w:fldCharType="begin"/>
            </w:r>
            <w:r>
              <w:rPr>
                <w:noProof/>
                <w:webHidden/>
              </w:rPr>
              <w:instrText xml:space="preserve"> PAGEREF _Toc394507609 \h </w:instrText>
            </w:r>
            <w:r>
              <w:rPr>
                <w:noProof/>
                <w:webHidden/>
              </w:rPr>
            </w:r>
            <w:r>
              <w:rPr>
                <w:noProof/>
                <w:webHidden/>
              </w:rPr>
              <w:fldChar w:fldCharType="separate"/>
            </w:r>
            <w:r>
              <w:rPr>
                <w:noProof/>
                <w:webHidden/>
              </w:rPr>
              <w:t>4</w:t>
            </w:r>
            <w:r>
              <w:rPr>
                <w:noProof/>
                <w:webHidden/>
              </w:rPr>
              <w:fldChar w:fldCharType="end"/>
            </w:r>
          </w:hyperlink>
        </w:p>
        <w:p w:rsidR="00191E08" w:rsidRDefault="00191E08">
          <w:pPr>
            <w:pStyle w:val="TOC1"/>
            <w:tabs>
              <w:tab w:val="right" w:leader="dot" w:pos="9062"/>
            </w:tabs>
            <w:rPr>
              <w:rFonts w:asciiTheme="minorHAnsi" w:hAnsiTheme="minorHAnsi"/>
              <w:noProof/>
              <w:szCs w:val="22"/>
              <w:lang w:val="en-AU" w:eastAsia="en-AU"/>
            </w:rPr>
          </w:pPr>
          <w:hyperlink w:anchor="_Toc394507610" w:history="1">
            <w:r w:rsidRPr="00E560C0">
              <w:rPr>
                <w:rStyle w:val="Hyperlink"/>
                <w:noProof/>
              </w:rPr>
              <w:t>Summary</w:t>
            </w:r>
            <w:r>
              <w:rPr>
                <w:noProof/>
                <w:webHidden/>
              </w:rPr>
              <w:tab/>
            </w:r>
            <w:r>
              <w:rPr>
                <w:noProof/>
                <w:webHidden/>
              </w:rPr>
              <w:fldChar w:fldCharType="begin"/>
            </w:r>
            <w:r>
              <w:rPr>
                <w:noProof/>
                <w:webHidden/>
              </w:rPr>
              <w:instrText xml:space="preserve"> PAGEREF _Toc394507610 \h </w:instrText>
            </w:r>
            <w:r>
              <w:rPr>
                <w:noProof/>
                <w:webHidden/>
              </w:rPr>
            </w:r>
            <w:r>
              <w:rPr>
                <w:noProof/>
                <w:webHidden/>
              </w:rPr>
              <w:fldChar w:fldCharType="separate"/>
            </w:r>
            <w:r>
              <w:rPr>
                <w:noProof/>
                <w:webHidden/>
              </w:rPr>
              <w:t>6</w:t>
            </w:r>
            <w:r>
              <w:rPr>
                <w:noProof/>
                <w:webHidden/>
              </w:rPr>
              <w:fldChar w:fldCharType="end"/>
            </w:r>
          </w:hyperlink>
        </w:p>
        <w:p w:rsidR="00191E08" w:rsidRDefault="00191E08">
          <w:pPr>
            <w:pStyle w:val="TOC1"/>
            <w:tabs>
              <w:tab w:val="right" w:leader="dot" w:pos="9062"/>
            </w:tabs>
            <w:rPr>
              <w:rFonts w:asciiTheme="minorHAnsi" w:hAnsiTheme="minorHAnsi"/>
              <w:noProof/>
              <w:szCs w:val="22"/>
              <w:lang w:val="en-AU" w:eastAsia="en-AU"/>
            </w:rPr>
          </w:pPr>
          <w:hyperlink w:anchor="_Toc394507611" w:history="1">
            <w:r w:rsidRPr="00E560C0">
              <w:rPr>
                <w:rStyle w:val="Hyperlink"/>
                <w:noProof/>
              </w:rPr>
              <w:t>Abbreviations</w:t>
            </w:r>
            <w:r>
              <w:rPr>
                <w:noProof/>
                <w:webHidden/>
              </w:rPr>
              <w:tab/>
            </w:r>
            <w:r>
              <w:rPr>
                <w:noProof/>
                <w:webHidden/>
              </w:rPr>
              <w:fldChar w:fldCharType="begin"/>
            </w:r>
            <w:r>
              <w:rPr>
                <w:noProof/>
                <w:webHidden/>
              </w:rPr>
              <w:instrText xml:space="preserve"> PAGEREF _Toc394507611 \h </w:instrText>
            </w:r>
            <w:r>
              <w:rPr>
                <w:noProof/>
                <w:webHidden/>
              </w:rPr>
            </w:r>
            <w:r>
              <w:rPr>
                <w:noProof/>
                <w:webHidden/>
              </w:rPr>
              <w:fldChar w:fldCharType="separate"/>
            </w:r>
            <w:r>
              <w:rPr>
                <w:noProof/>
                <w:webHidden/>
              </w:rPr>
              <w:t>10</w:t>
            </w:r>
            <w:r>
              <w:rPr>
                <w:noProof/>
                <w:webHidden/>
              </w:rPr>
              <w:fldChar w:fldCharType="end"/>
            </w:r>
          </w:hyperlink>
        </w:p>
        <w:p w:rsidR="00191E08" w:rsidRDefault="00191E08">
          <w:pPr>
            <w:pStyle w:val="TOC1"/>
            <w:tabs>
              <w:tab w:val="right" w:leader="dot" w:pos="9062"/>
            </w:tabs>
            <w:rPr>
              <w:rFonts w:asciiTheme="minorHAnsi" w:hAnsiTheme="minorHAnsi"/>
              <w:noProof/>
              <w:szCs w:val="22"/>
              <w:lang w:val="en-AU" w:eastAsia="en-AU"/>
            </w:rPr>
          </w:pPr>
          <w:hyperlink w:anchor="_Toc394507612" w:history="1">
            <w:r w:rsidRPr="00E560C0">
              <w:rPr>
                <w:rStyle w:val="Hyperlink"/>
                <w:noProof/>
              </w:rPr>
              <w:t>Glossary</w:t>
            </w:r>
            <w:r>
              <w:rPr>
                <w:noProof/>
                <w:webHidden/>
              </w:rPr>
              <w:tab/>
            </w:r>
            <w:r>
              <w:rPr>
                <w:noProof/>
                <w:webHidden/>
              </w:rPr>
              <w:fldChar w:fldCharType="begin"/>
            </w:r>
            <w:r>
              <w:rPr>
                <w:noProof/>
                <w:webHidden/>
              </w:rPr>
              <w:instrText xml:space="preserve"> PAGEREF _Toc394507612 \h </w:instrText>
            </w:r>
            <w:r>
              <w:rPr>
                <w:noProof/>
                <w:webHidden/>
              </w:rPr>
            </w:r>
            <w:r>
              <w:rPr>
                <w:noProof/>
                <w:webHidden/>
              </w:rPr>
              <w:fldChar w:fldCharType="separate"/>
            </w:r>
            <w:r>
              <w:rPr>
                <w:noProof/>
                <w:webHidden/>
              </w:rPr>
              <w:t>11</w:t>
            </w:r>
            <w:r>
              <w:rPr>
                <w:noProof/>
                <w:webHidden/>
              </w:rPr>
              <w:fldChar w:fldCharType="end"/>
            </w:r>
          </w:hyperlink>
        </w:p>
        <w:p w:rsidR="00191E08" w:rsidRDefault="00191E08">
          <w:pPr>
            <w:pStyle w:val="TOC1"/>
            <w:tabs>
              <w:tab w:val="left" w:pos="480"/>
              <w:tab w:val="right" w:leader="dot" w:pos="9062"/>
            </w:tabs>
            <w:rPr>
              <w:rFonts w:asciiTheme="minorHAnsi" w:hAnsiTheme="minorHAnsi"/>
              <w:noProof/>
              <w:szCs w:val="22"/>
              <w:lang w:val="en-AU" w:eastAsia="en-AU"/>
            </w:rPr>
          </w:pPr>
          <w:hyperlink w:anchor="_Toc394507613" w:history="1">
            <w:r w:rsidRPr="00E560C0">
              <w:rPr>
                <w:rStyle w:val="Hyperlink"/>
                <w:noProof/>
              </w:rPr>
              <w:t>1</w:t>
            </w:r>
            <w:r>
              <w:rPr>
                <w:rFonts w:asciiTheme="minorHAnsi" w:hAnsiTheme="minorHAnsi"/>
                <w:noProof/>
                <w:szCs w:val="22"/>
                <w:lang w:val="en-AU" w:eastAsia="en-AU"/>
              </w:rPr>
              <w:tab/>
            </w:r>
            <w:r w:rsidRPr="00E560C0">
              <w:rPr>
                <w:rStyle w:val="Hyperlink"/>
                <w:noProof/>
              </w:rPr>
              <w:t>Introduction</w:t>
            </w:r>
            <w:r>
              <w:rPr>
                <w:noProof/>
                <w:webHidden/>
              </w:rPr>
              <w:tab/>
            </w:r>
            <w:r>
              <w:rPr>
                <w:noProof/>
                <w:webHidden/>
              </w:rPr>
              <w:fldChar w:fldCharType="begin"/>
            </w:r>
            <w:r>
              <w:rPr>
                <w:noProof/>
                <w:webHidden/>
              </w:rPr>
              <w:instrText xml:space="preserve"> PAGEREF _Toc394507613 \h </w:instrText>
            </w:r>
            <w:r>
              <w:rPr>
                <w:noProof/>
                <w:webHidden/>
              </w:rPr>
            </w:r>
            <w:r>
              <w:rPr>
                <w:noProof/>
                <w:webHidden/>
              </w:rPr>
              <w:fldChar w:fldCharType="separate"/>
            </w:r>
            <w:r>
              <w:rPr>
                <w:noProof/>
                <w:webHidden/>
              </w:rPr>
              <w:t>13</w:t>
            </w:r>
            <w:r>
              <w:rPr>
                <w:noProof/>
                <w:webHidden/>
              </w:rPr>
              <w:fldChar w:fldCharType="end"/>
            </w:r>
          </w:hyperlink>
        </w:p>
        <w:p w:rsidR="00191E08" w:rsidRDefault="00191E08">
          <w:pPr>
            <w:pStyle w:val="TOC1"/>
            <w:tabs>
              <w:tab w:val="left" w:pos="480"/>
              <w:tab w:val="right" w:leader="dot" w:pos="9062"/>
            </w:tabs>
            <w:rPr>
              <w:rFonts w:asciiTheme="minorHAnsi" w:hAnsiTheme="minorHAnsi"/>
              <w:noProof/>
              <w:szCs w:val="22"/>
              <w:lang w:val="en-AU" w:eastAsia="en-AU"/>
            </w:rPr>
          </w:pPr>
          <w:hyperlink w:anchor="_Toc394507614" w:history="1">
            <w:r w:rsidRPr="00E560C0">
              <w:rPr>
                <w:rStyle w:val="Hyperlink"/>
                <w:noProof/>
              </w:rPr>
              <w:t>2</w:t>
            </w:r>
            <w:r>
              <w:rPr>
                <w:rFonts w:asciiTheme="minorHAnsi" w:hAnsiTheme="minorHAnsi"/>
                <w:noProof/>
                <w:szCs w:val="22"/>
                <w:lang w:val="en-AU" w:eastAsia="en-AU"/>
              </w:rPr>
              <w:tab/>
            </w:r>
            <w:r w:rsidRPr="00E560C0">
              <w:rPr>
                <w:rStyle w:val="Hyperlink"/>
                <w:noProof/>
              </w:rPr>
              <w:t>Coal seam gas in the Australian context</w:t>
            </w:r>
            <w:r>
              <w:rPr>
                <w:noProof/>
                <w:webHidden/>
              </w:rPr>
              <w:tab/>
            </w:r>
            <w:r>
              <w:rPr>
                <w:noProof/>
                <w:webHidden/>
              </w:rPr>
              <w:fldChar w:fldCharType="begin"/>
            </w:r>
            <w:r>
              <w:rPr>
                <w:noProof/>
                <w:webHidden/>
              </w:rPr>
              <w:instrText xml:space="preserve"> PAGEREF _Toc394507614 \h </w:instrText>
            </w:r>
            <w:r>
              <w:rPr>
                <w:noProof/>
                <w:webHidden/>
              </w:rPr>
            </w:r>
            <w:r>
              <w:rPr>
                <w:noProof/>
                <w:webHidden/>
              </w:rPr>
              <w:fldChar w:fldCharType="separate"/>
            </w:r>
            <w:r>
              <w:rPr>
                <w:noProof/>
                <w:webHidden/>
              </w:rPr>
              <w:t>14</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15" w:history="1">
            <w:r w:rsidRPr="00E560C0">
              <w:rPr>
                <w:rStyle w:val="Hyperlink"/>
                <w:noProof/>
              </w:rPr>
              <w:t>2.1</w:t>
            </w:r>
            <w:r>
              <w:rPr>
                <w:rFonts w:asciiTheme="minorHAnsi" w:hAnsiTheme="minorHAnsi"/>
                <w:noProof/>
                <w:szCs w:val="22"/>
                <w:lang w:val="en-AU" w:eastAsia="en-AU"/>
              </w:rPr>
              <w:tab/>
            </w:r>
            <w:r w:rsidRPr="00E560C0">
              <w:rPr>
                <w:rStyle w:val="Hyperlink"/>
                <w:noProof/>
              </w:rPr>
              <w:t>Understanding coal seam gas</w:t>
            </w:r>
            <w:r>
              <w:rPr>
                <w:noProof/>
                <w:webHidden/>
              </w:rPr>
              <w:tab/>
            </w:r>
            <w:r>
              <w:rPr>
                <w:noProof/>
                <w:webHidden/>
              </w:rPr>
              <w:fldChar w:fldCharType="begin"/>
            </w:r>
            <w:r>
              <w:rPr>
                <w:noProof/>
                <w:webHidden/>
              </w:rPr>
              <w:instrText xml:space="preserve"> PAGEREF _Toc394507615 \h </w:instrText>
            </w:r>
            <w:r>
              <w:rPr>
                <w:noProof/>
                <w:webHidden/>
              </w:rPr>
            </w:r>
            <w:r>
              <w:rPr>
                <w:noProof/>
                <w:webHidden/>
              </w:rPr>
              <w:fldChar w:fldCharType="separate"/>
            </w:r>
            <w:r>
              <w:rPr>
                <w:noProof/>
                <w:webHidden/>
              </w:rPr>
              <w:t>14</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16" w:history="1">
            <w:r w:rsidRPr="00E560C0">
              <w:rPr>
                <w:rStyle w:val="Hyperlink"/>
                <w:noProof/>
              </w:rPr>
              <w:t>2.2</w:t>
            </w:r>
            <w:r>
              <w:rPr>
                <w:rFonts w:asciiTheme="minorHAnsi" w:hAnsiTheme="minorHAnsi"/>
                <w:noProof/>
                <w:szCs w:val="22"/>
                <w:lang w:val="en-AU" w:eastAsia="en-AU"/>
              </w:rPr>
              <w:tab/>
            </w:r>
            <w:r w:rsidRPr="00E560C0">
              <w:rPr>
                <w:rStyle w:val="Hyperlink"/>
                <w:noProof/>
              </w:rPr>
              <w:t>Coal seam gas resources in Australia</w:t>
            </w:r>
            <w:r>
              <w:rPr>
                <w:noProof/>
                <w:webHidden/>
              </w:rPr>
              <w:tab/>
            </w:r>
            <w:r>
              <w:rPr>
                <w:noProof/>
                <w:webHidden/>
              </w:rPr>
              <w:fldChar w:fldCharType="begin"/>
            </w:r>
            <w:r>
              <w:rPr>
                <w:noProof/>
                <w:webHidden/>
              </w:rPr>
              <w:instrText xml:space="preserve"> PAGEREF _Toc394507616 \h </w:instrText>
            </w:r>
            <w:r>
              <w:rPr>
                <w:noProof/>
                <w:webHidden/>
              </w:rPr>
            </w:r>
            <w:r>
              <w:rPr>
                <w:noProof/>
                <w:webHidden/>
              </w:rPr>
              <w:fldChar w:fldCharType="separate"/>
            </w:r>
            <w:r>
              <w:rPr>
                <w:noProof/>
                <w:webHidden/>
              </w:rPr>
              <w:t>14</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17" w:history="1">
            <w:r w:rsidRPr="00E560C0">
              <w:rPr>
                <w:rStyle w:val="Hyperlink"/>
                <w:noProof/>
              </w:rPr>
              <w:t>2.3</w:t>
            </w:r>
            <w:r>
              <w:rPr>
                <w:rFonts w:asciiTheme="minorHAnsi" w:hAnsiTheme="minorHAnsi"/>
                <w:noProof/>
                <w:szCs w:val="22"/>
                <w:lang w:val="en-AU" w:eastAsia="en-AU"/>
              </w:rPr>
              <w:tab/>
            </w:r>
            <w:r w:rsidRPr="00E560C0">
              <w:rPr>
                <w:rStyle w:val="Hyperlink"/>
                <w:noProof/>
              </w:rPr>
              <w:t>How coal seam gas is extracted</w:t>
            </w:r>
            <w:r>
              <w:rPr>
                <w:noProof/>
                <w:webHidden/>
              </w:rPr>
              <w:tab/>
            </w:r>
            <w:r>
              <w:rPr>
                <w:noProof/>
                <w:webHidden/>
              </w:rPr>
              <w:fldChar w:fldCharType="begin"/>
            </w:r>
            <w:r>
              <w:rPr>
                <w:noProof/>
                <w:webHidden/>
              </w:rPr>
              <w:instrText xml:space="preserve"> PAGEREF _Toc394507617 \h </w:instrText>
            </w:r>
            <w:r>
              <w:rPr>
                <w:noProof/>
                <w:webHidden/>
              </w:rPr>
            </w:r>
            <w:r>
              <w:rPr>
                <w:noProof/>
                <w:webHidden/>
              </w:rPr>
              <w:fldChar w:fldCharType="separate"/>
            </w:r>
            <w:r>
              <w:rPr>
                <w:noProof/>
                <w:webHidden/>
              </w:rPr>
              <w:t>15</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18" w:history="1">
            <w:r w:rsidRPr="00E560C0">
              <w:rPr>
                <w:rStyle w:val="Hyperlink"/>
                <w:noProof/>
              </w:rPr>
              <w:t>2.4</w:t>
            </w:r>
            <w:r>
              <w:rPr>
                <w:rFonts w:asciiTheme="minorHAnsi" w:hAnsiTheme="minorHAnsi"/>
                <w:noProof/>
                <w:szCs w:val="22"/>
                <w:lang w:val="en-AU" w:eastAsia="en-AU"/>
              </w:rPr>
              <w:tab/>
            </w:r>
            <w:r w:rsidRPr="00E560C0">
              <w:rPr>
                <w:rStyle w:val="Hyperlink"/>
                <w:noProof/>
              </w:rPr>
              <w:t>Well installation and completion</w:t>
            </w:r>
            <w:r>
              <w:rPr>
                <w:noProof/>
                <w:webHidden/>
              </w:rPr>
              <w:tab/>
            </w:r>
            <w:r>
              <w:rPr>
                <w:noProof/>
                <w:webHidden/>
              </w:rPr>
              <w:fldChar w:fldCharType="begin"/>
            </w:r>
            <w:r>
              <w:rPr>
                <w:noProof/>
                <w:webHidden/>
              </w:rPr>
              <w:instrText xml:space="preserve"> PAGEREF _Toc394507618 \h </w:instrText>
            </w:r>
            <w:r>
              <w:rPr>
                <w:noProof/>
                <w:webHidden/>
              </w:rPr>
            </w:r>
            <w:r>
              <w:rPr>
                <w:noProof/>
                <w:webHidden/>
              </w:rPr>
              <w:fldChar w:fldCharType="separate"/>
            </w:r>
            <w:r>
              <w:rPr>
                <w:noProof/>
                <w:webHidden/>
              </w:rPr>
              <w:t>16</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19" w:history="1">
            <w:r w:rsidRPr="00E560C0">
              <w:rPr>
                <w:rStyle w:val="Hyperlink"/>
                <w:noProof/>
              </w:rPr>
              <w:t>2.5</w:t>
            </w:r>
            <w:r>
              <w:rPr>
                <w:rFonts w:asciiTheme="minorHAnsi" w:hAnsiTheme="minorHAnsi"/>
                <w:noProof/>
                <w:szCs w:val="22"/>
                <w:lang w:val="en-AU" w:eastAsia="en-AU"/>
              </w:rPr>
              <w:tab/>
            </w:r>
            <w:r w:rsidRPr="00E560C0">
              <w:rPr>
                <w:rStyle w:val="Hyperlink"/>
                <w:noProof/>
              </w:rPr>
              <w:t>Extraction of water and gas</w:t>
            </w:r>
            <w:r>
              <w:rPr>
                <w:noProof/>
                <w:webHidden/>
              </w:rPr>
              <w:tab/>
            </w:r>
            <w:r>
              <w:rPr>
                <w:noProof/>
                <w:webHidden/>
              </w:rPr>
              <w:fldChar w:fldCharType="begin"/>
            </w:r>
            <w:r>
              <w:rPr>
                <w:noProof/>
                <w:webHidden/>
              </w:rPr>
              <w:instrText xml:space="preserve"> PAGEREF _Toc394507619 \h </w:instrText>
            </w:r>
            <w:r>
              <w:rPr>
                <w:noProof/>
                <w:webHidden/>
              </w:rPr>
            </w:r>
            <w:r>
              <w:rPr>
                <w:noProof/>
                <w:webHidden/>
              </w:rPr>
              <w:fldChar w:fldCharType="separate"/>
            </w:r>
            <w:r>
              <w:rPr>
                <w:noProof/>
                <w:webHidden/>
              </w:rPr>
              <w:t>18</w:t>
            </w:r>
            <w:r>
              <w:rPr>
                <w:noProof/>
                <w:webHidden/>
              </w:rPr>
              <w:fldChar w:fldCharType="end"/>
            </w:r>
          </w:hyperlink>
        </w:p>
        <w:p w:rsidR="00191E08" w:rsidRDefault="00191E08">
          <w:pPr>
            <w:pStyle w:val="TOC1"/>
            <w:tabs>
              <w:tab w:val="left" w:pos="480"/>
              <w:tab w:val="right" w:leader="dot" w:pos="9062"/>
            </w:tabs>
            <w:rPr>
              <w:rFonts w:asciiTheme="minorHAnsi" w:hAnsiTheme="minorHAnsi"/>
              <w:noProof/>
              <w:szCs w:val="22"/>
              <w:lang w:val="en-AU" w:eastAsia="en-AU"/>
            </w:rPr>
          </w:pPr>
          <w:hyperlink w:anchor="_Toc394507620" w:history="1">
            <w:r w:rsidRPr="00E560C0">
              <w:rPr>
                <w:rStyle w:val="Hyperlink"/>
                <w:noProof/>
              </w:rPr>
              <w:t>3</w:t>
            </w:r>
            <w:r>
              <w:rPr>
                <w:rFonts w:asciiTheme="minorHAnsi" w:hAnsiTheme="minorHAnsi"/>
                <w:noProof/>
                <w:szCs w:val="22"/>
                <w:lang w:val="en-AU" w:eastAsia="en-AU"/>
              </w:rPr>
              <w:tab/>
            </w:r>
            <w:r w:rsidRPr="00E560C0">
              <w:rPr>
                <w:rStyle w:val="Hyperlink"/>
                <w:noProof/>
              </w:rPr>
              <w:t>Hydraulic fracturing techniques</w:t>
            </w:r>
            <w:r>
              <w:rPr>
                <w:noProof/>
                <w:webHidden/>
              </w:rPr>
              <w:tab/>
            </w:r>
            <w:r>
              <w:rPr>
                <w:noProof/>
                <w:webHidden/>
              </w:rPr>
              <w:fldChar w:fldCharType="begin"/>
            </w:r>
            <w:r>
              <w:rPr>
                <w:noProof/>
                <w:webHidden/>
              </w:rPr>
              <w:instrText xml:space="preserve"> PAGEREF _Toc394507620 \h </w:instrText>
            </w:r>
            <w:r>
              <w:rPr>
                <w:noProof/>
                <w:webHidden/>
              </w:rPr>
            </w:r>
            <w:r>
              <w:rPr>
                <w:noProof/>
                <w:webHidden/>
              </w:rPr>
              <w:fldChar w:fldCharType="separate"/>
            </w:r>
            <w:r>
              <w:rPr>
                <w:noProof/>
                <w:webHidden/>
              </w:rPr>
              <w:t>19</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21" w:history="1">
            <w:r w:rsidRPr="00E560C0">
              <w:rPr>
                <w:rStyle w:val="Hyperlink"/>
                <w:noProof/>
              </w:rPr>
              <w:t>3.1</w:t>
            </w:r>
            <w:r>
              <w:rPr>
                <w:rFonts w:asciiTheme="minorHAnsi" w:hAnsiTheme="minorHAnsi"/>
                <w:noProof/>
                <w:szCs w:val="22"/>
                <w:lang w:val="en-AU" w:eastAsia="en-AU"/>
              </w:rPr>
              <w:tab/>
            </w:r>
            <w:r w:rsidRPr="00E560C0">
              <w:rPr>
                <w:rStyle w:val="Hyperlink"/>
                <w:noProof/>
              </w:rPr>
              <w:t>What is hydraulic fracturing?</w:t>
            </w:r>
            <w:r>
              <w:rPr>
                <w:noProof/>
                <w:webHidden/>
              </w:rPr>
              <w:tab/>
            </w:r>
            <w:r>
              <w:rPr>
                <w:noProof/>
                <w:webHidden/>
              </w:rPr>
              <w:fldChar w:fldCharType="begin"/>
            </w:r>
            <w:r>
              <w:rPr>
                <w:noProof/>
                <w:webHidden/>
              </w:rPr>
              <w:instrText xml:space="preserve"> PAGEREF _Toc394507621 \h </w:instrText>
            </w:r>
            <w:r>
              <w:rPr>
                <w:noProof/>
                <w:webHidden/>
              </w:rPr>
            </w:r>
            <w:r>
              <w:rPr>
                <w:noProof/>
                <w:webHidden/>
              </w:rPr>
              <w:fldChar w:fldCharType="separate"/>
            </w:r>
            <w:r>
              <w:rPr>
                <w:noProof/>
                <w:webHidden/>
              </w:rPr>
              <w:t>19</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22" w:history="1">
            <w:r w:rsidRPr="00E560C0">
              <w:rPr>
                <w:rStyle w:val="Hyperlink"/>
                <w:noProof/>
              </w:rPr>
              <w:t>3.2</w:t>
            </w:r>
            <w:r>
              <w:rPr>
                <w:rFonts w:asciiTheme="minorHAnsi" w:hAnsiTheme="minorHAnsi"/>
                <w:noProof/>
                <w:szCs w:val="22"/>
                <w:lang w:val="en-AU" w:eastAsia="en-AU"/>
              </w:rPr>
              <w:tab/>
            </w:r>
            <w:r w:rsidRPr="00E560C0">
              <w:rPr>
                <w:rStyle w:val="Hyperlink"/>
                <w:noProof/>
              </w:rPr>
              <w:t>Why hydraulic fracturing?</w:t>
            </w:r>
            <w:r>
              <w:rPr>
                <w:noProof/>
                <w:webHidden/>
              </w:rPr>
              <w:tab/>
            </w:r>
            <w:r>
              <w:rPr>
                <w:noProof/>
                <w:webHidden/>
              </w:rPr>
              <w:fldChar w:fldCharType="begin"/>
            </w:r>
            <w:r>
              <w:rPr>
                <w:noProof/>
                <w:webHidden/>
              </w:rPr>
              <w:instrText xml:space="preserve"> PAGEREF _Toc394507622 \h </w:instrText>
            </w:r>
            <w:r>
              <w:rPr>
                <w:noProof/>
                <w:webHidden/>
              </w:rPr>
            </w:r>
            <w:r>
              <w:rPr>
                <w:noProof/>
                <w:webHidden/>
              </w:rPr>
              <w:fldChar w:fldCharType="separate"/>
            </w:r>
            <w:r>
              <w:rPr>
                <w:noProof/>
                <w:webHidden/>
              </w:rPr>
              <w:t>20</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23" w:history="1">
            <w:r w:rsidRPr="00E560C0">
              <w:rPr>
                <w:rStyle w:val="Hyperlink"/>
                <w:noProof/>
              </w:rPr>
              <w:t>3.3</w:t>
            </w:r>
            <w:r>
              <w:rPr>
                <w:rFonts w:asciiTheme="minorHAnsi" w:hAnsiTheme="minorHAnsi"/>
                <w:noProof/>
                <w:szCs w:val="22"/>
                <w:lang w:val="en-AU" w:eastAsia="en-AU"/>
              </w:rPr>
              <w:tab/>
            </w:r>
            <w:r w:rsidRPr="00E560C0">
              <w:rPr>
                <w:rStyle w:val="Hyperlink"/>
                <w:noProof/>
              </w:rPr>
              <w:t>How hydraulic fractures grow</w:t>
            </w:r>
            <w:r>
              <w:rPr>
                <w:noProof/>
                <w:webHidden/>
              </w:rPr>
              <w:tab/>
            </w:r>
            <w:r>
              <w:rPr>
                <w:noProof/>
                <w:webHidden/>
              </w:rPr>
              <w:fldChar w:fldCharType="begin"/>
            </w:r>
            <w:r>
              <w:rPr>
                <w:noProof/>
                <w:webHidden/>
              </w:rPr>
              <w:instrText xml:space="preserve"> PAGEREF _Toc394507623 \h </w:instrText>
            </w:r>
            <w:r>
              <w:rPr>
                <w:noProof/>
                <w:webHidden/>
              </w:rPr>
            </w:r>
            <w:r>
              <w:rPr>
                <w:noProof/>
                <w:webHidden/>
              </w:rPr>
              <w:fldChar w:fldCharType="separate"/>
            </w:r>
            <w:r>
              <w:rPr>
                <w:noProof/>
                <w:webHidden/>
              </w:rPr>
              <w:t>20</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24" w:history="1">
            <w:r w:rsidRPr="00E560C0">
              <w:rPr>
                <w:rStyle w:val="Hyperlink"/>
                <w:noProof/>
              </w:rPr>
              <w:t>3.4</w:t>
            </w:r>
            <w:r>
              <w:rPr>
                <w:rFonts w:asciiTheme="minorHAnsi" w:hAnsiTheme="minorHAnsi"/>
                <w:noProof/>
                <w:szCs w:val="22"/>
                <w:lang w:val="en-AU" w:eastAsia="en-AU"/>
              </w:rPr>
              <w:tab/>
            </w:r>
            <w:r w:rsidRPr="00E560C0">
              <w:rPr>
                <w:rStyle w:val="Hyperlink"/>
                <w:noProof/>
              </w:rPr>
              <w:t>The history of hydraulic fracturing</w:t>
            </w:r>
            <w:r>
              <w:rPr>
                <w:noProof/>
                <w:webHidden/>
              </w:rPr>
              <w:tab/>
            </w:r>
            <w:r>
              <w:rPr>
                <w:noProof/>
                <w:webHidden/>
              </w:rPr>
              <w:fldChar w:fldCharType="begin"/>
            </w:r>
            <w:r>
              <w:rPr>
                <w:noProof/>
                <w:webHidden/>
              </w:rPr>
              <w:instrText xml:space="preserve"> PAGEREF _Toc394507624 \h </w:instrText>
            </w:r>
            <w:r>
              <w:rPr>
                <w:noProof/>
                <w:webHidden/>
              </w:rPr>
            </w:r>
            <w:r>
              <w:rPr>
                <w:noProof/>
                <w:webHidden/>
              </w:rPr>
              <w:fldChar w:fldCharType="separate"/>
            </w:r>
            <w:r>
              <w:rPr>
                <w:noProof/>
                <w:webHidden/>
              </w:rPr>
              <w:t>21</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25" w:history="1">
            <w:r w:rsidRPr="00E560C0">
              <w:rPr>
                <w:rStyle w:val="Hyperlink"/>
                <w:noProof/>
              </w:rPr>
              <w:t>3.5</w:t>
            </w:r>
            <w:r>
              <w:rPr>
                <w:rFonts w:asciiTheme="minorHAnsi" w:hAnsiTheme="minorHAnsi"/>
                <w:noProof/>
                <w:szCs w:val="22"/>
                <w:lang w:val="en-AU" w:eastAsia="en-AU"/>
              </w:rPr>
              <w:tab/>
            </w:r>
            <w:r w:rsidRPr="00E560C0">
              <w:rPr>
                <w:rStyle w:val="Hyperlink"/>
                <w:noProof/>
              </w:rPr>
              <w:t>Hydraulic fracturing in Australia</w:t>
            </w:r>
            <w:r>
              <w:rPr>
                <w:noProof/>
                <w:webHidden/>
              </w:rPr>
              <w:tab/>
            </w:r>
            <w:r>
              <w:rPr>
                <w:noProof/>
                <w:webHidden/>
              </w:rPr>
              <w:fldChar w:fldCharType="begin"/>
            </w:r>
            <w:r>
              <w:rPr>
                <w:noProof/>
                <w:webHidden/>
              </w:rPr>
              <w:instrText xml:space="preserve"> PAGEREF _Toc394507625 \h </w:instrText>
            </w:r>
            <w:r>
              <w:rPr>
                <w:noProof/>
                <w:webHidden/>
              </w:rPr>
            </w:r>
            <w:r>
              <w:rPr>
                <w:noProof/>
                <w:webHidden/>
              </w:rPr>
              <w:fldChar w:fldCharType="separate"/>
            </w:r>
            <w:r>
              <w:rPr>
                <w:noProof/>
                <w:webHidden/>
              </w:rPr>
              <w:t>21</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26" w:history="1">
            <w:r w:rsidRPr="00E560C0">
              <w:rPr>
                <w:rStyle w:val="Hyperlink"/>
                <w:noProof/>
              </w:rPr>
              <w:t>3.6</w:t>
            </w:r>
            <w:r>
              <w:rPr>
                <w:rFonts w:asciiTheme="minorHAnsi" w:hAnsiTheme="minorHAnsi"/>
                <w:noProof/>
                <w:szCs w:val="22"/>
                <w:lang w:val="en-AU" w:eastAsia="en-AU"/>
              </w:rPr>
              <w:tab/>
            </w:r>
            <w:r w:rsidRPr="00E560C0">
              <w:rPr>
                <w:rStyle w:val="Hyperlink"/>
                <w:noProof/>
              </w:rPr>
              <w:t>Stages of hydraulic fracturing</w:t>
            </w:r>
            <w:r>
              <w:rPr>
                <w:noProof/>
                <w:webHidden/>
              </w:rPr>
              <w:tab/>
            </w:r>
            <w:r>
              <w:rPr>
                <w:noProof/>
                <w:webHidden/>
              </w:rPr>
              <w:fldChar w:fldCharType="begin"/>
            </w:r>
            <w:r>
              <w:rPr>
                <w:noProof/>
                <w:webHidden/>
              </w:rPr>
              <w:instrText xml:space="preserve"> PAGEREF _Toc394507626 \h </w:instrText>
            </w:r>
            <w:r>
              <w:rPr>
                <w:noProof/>
                <w:webHidden/>
              </w:rPr>
            </w:r>
            <w:r>
              <w:rPr>
                <w:noProof/>
                <w:webHidden/>
              </w:rPr>
              <w:fldChar w:fldCharType="separate"/>
            </w:r>
            <w:r>
              <w:rPr>
                <w:noProof/>
                <w:webHidden/>
              </w:rPr>
              <w:t>22</w:t>
            </w:r>
            <w:r>
              <w:rPr>
                <w:noProof/>
                <w:webHidden/>
              </w:rPr>
              <w:fldChar w:fldCharType="end"/>
            </w:r>
          </w:hyperlink>
        </w:p>
        <w:p w:rsidR="00191E08" w:rsidRDefault="00191E08">
          <w:pPr>
            <w:pStyle w:val="TOC3"/>
            <w:tabs>
              <w:tab w:val="left" w:pos="1320"/>
              <w:tab w:val="right" w:leader="dot" w:pos="9062"/>
            </w:tabs>
            <w:rPr>
              <w:rFonts w:asciiTheme="minorHAnsi" w:hAnsiTheme="minorHAnsi"/>
              <w:noProof/>
              <w:szCs w:val="22"/>
              <w:lang w:val="en-AU" w:eastAsia="en-AU"/>
            </w:rPr>
          </w:pPr>
          <w:hyperlink w:anchor="_Toc394507627" w:history="1">
            <w:r w:rsidRPr="00E560C0">
              <w:rPr>
                <w:rStyle w:val="Hyperlink"/>
                <w:noProof/>
              </w:rPr>
              <w:t>3.6.1</w:t>
            </w:r>
            <w:r>
              <w:rPr>
                <w:rFonts w:asciiTheme="minorHAnsi" w:hAnsiTheme="minorHAnsi"/>
                <w:noProof/>
                <w:szCs w:val="22"/>
                <w:lang w:val="en-AU" w:eastAsia="en-AU"/>
              </w:rPr>
              <w:tab/>
            </w:r>
            <w:r w:rsidRPr="00E560C0">
              <w:rPr>
                <w:rStyle w:val="Hyperlink"/>
                <w:noProof/>
              </w:rPr>
              <w:t>Stage 1: pre-fracturing assessment</w:t>
            </w:r>
            <w:r>
              <w:rPr>
                <w:noProof/>
                <w:webHidden/>
              </w:rPr>
              <w:tab/>
            </w:r>
            <w:r>
              <w:rPr>
                <w:noProof/>
                <w:webHidden/>
              </w:rPr>
              <w:fldChar w:fldCharType="begin"/>
            </w:r>
            <w:r>
              <w:rPr>
                <w:noProof/>
                <w:webHidden/>
              </w:rPr>
              <w:instrText xml:space="preserve"> PAGEREF _Toc394507627 \h </w:instrText>
            </w:r>
            <w:r>
              <w:rPr>
                <w:noProof/>
                <w:webHidden/>
              </w:rPr>
            </w:r>
            <w:r>
              <w:rPr>
                <w:noProof/>
                <w:webHidden/>
              </w:rPr>
              <w:fldChar w:fldCharType="separate"/>
            </w:r>
            <w:r>
              <w:rPr>
                <w:noProof/>
                <w:webHidden/>
              </w:rPr>
              <w:t>22</w:t>
            </w:r>
            <w:r>
              <w:rPr>
                <w:noProof/>
                <w:webHidden/>
              </w:rPr>
              <w:fldChar w:fldCharType="end"/>
            </w:r>
          </w:hyperlink>
        </w:p>
        <w:p w:rsidR="00191E08" w:rsidRDefault="00191E08">
          <w:pPr>
            <w:pStyle w:val="TOC3"/>
            <w:tabs>
              <w:tab w:val="left" w:pos="1320"/>
              <w:tab w:val="right" w:leader="dot" w:pos="9062"/>
            </w:tabs>
            <w:rPr>
              <w:rFonts w:asciiTheme="minorHAnsi" w:hAnsiTheme="minorHAnsi"/>
              <w:noProof/>
              <w:szCs w:val="22"/>
              <w:lang w:val="en-AU" w:eastAsia="en-AU"/>
            </w:rPr>
          </w:pPr>
          <w:hyperlink w:anchor="_Toc394507628" w:history="1">
            <w:r w:rsidRPr="00E560C0">
              <w:rPr>
                <w:rStyle w:val="Hyperlink"/>
                <w:noProof/>
              </w:rPr>
              <w:t>3.6.2</w:t>
            </w:r>
            <w:r>
              <w:rPr>
                <w:rFonts w:asciiTheme="minorHAnsi" w:hAnsiTheme="minorHAnsi"/>
                <w:noProof/>
                <w:szCs w:val="22"/>
                <w:lang w:val="en-AU" w:eastAsia="en-AU"/>
              </w:rPr>
              <w:tab/>
            </w:r>
            <w:r w:rsidRPr="00E560C0">
              <w:rPr>
                <w:rStyle w:val="Hyperlink"/>
                <w:noProof/>
              </w:rPr>
              <w:t>Stage 2: on-site activities</w:t>
            </w:r>
            <w:r>
              <w:rPr>
                <w:noProof/>
                <w:webHidden/>
              </w:rPr>
              <w:tab/>
            </w:r>
            <w:r>
              <w:rPr>
                <w:noProof/>
                <w:webHidden/>
              </w:rPr>
              <w:fldChar w:fldCharType="begin"/>
            </w:r>
            <w:r>
              <w:rPr>
                <w:noProof/>
                <w:webHidden/>
              </w:rPr>
              <w:instrText xml:space="preserve"> PAGEREF _Toc394507628 \h </w:instrText>
            </w:r>
            <w:r>
              <w:rPr>
                <w:noProof/>
                <w:webHidden/>
              </w:rPr>
            </w:r>
            <w:r>
              <w:rPr>
                <w:noProof/>
                <w:webHidden/>
              </w:rPr>
              <w:fldChar w:fldCharType="separate"/>
            </w:r>
            <w:r>
              <w:rPr>
                <w:noProof/>
                <w:webHidden/>
              </w:rPr>
              <w:t>24</w:t>
            </w:r>
            <w:r>
              <w:rPr>
                <w:noProof/>
                <w:webHidden/>
              </w:rPr>
              <w:fldChar w:fldCharType="end"/>
            </w:r>
          </w:hyperlink>
        </w:p>
        <w:p w:rsidR="00191E08" w:rsidRDefault="00191E08">
          <w:pPr>
            <w:pStyle w:val="TOC3"/>
            <w:tabs>
              <w:tab w:val="left" w:pos="1320"/>
              <w:tab w:val="right" w:leader="dot" w:pos="9062"/>
            </w:tabs>
            <w:rPr>
              <w:rFonts w:asciiTheme="minorHAnsi" w:hAnsiTheme="minorHAnsi"/>
              <w:noProof/>
              <w:szCs w:val="22"/>
              <w:lang w:val="en-AU" w:eastAsia="en-AU"/>
            </w:rPr>
          </w:pPr>
          <w:hyperlink w:anchor="_Toc394507629" w:history="1">
            <w:r w:rsidRPr="00E560C0">
              <w:rPr>
                <w:rStyle w:val="Hyperlink"/>
                <w:noProof/>
              </w:rPr>
              <w:t>3.6.3</w:t>
            </w:r>
            <w:r>
              <w:rPr>
                <w:rFonts w:asciiTheme="minorHAnsi" w:hAnsiTheme="minorHAnsi"/>
                <w:noProof/>
                <w:szCs w:val="22"/>
                <w:lang w:val="en-AU" w:eastAsia="en-AU"/>
              </w:rPr>
              <w:tab/>
            </w:r>
            <w:r w:rsidRPr="00E560C0">
              <w:rPr>
                <w:rStyle w:val="Hyperlink"/>
                <w:noProof/>
              </w:rPr>
              <w:t>Stage 3: post-fracturing activities</w:t>
            </w:r>
            <w:r>
              <w:rPr>
                <w:noProof/>
                <w:webHidden/>
              </w:rPr>
              <w:tab/>
            </w:r>
            <w:r>
              <w:rPr>
                <w:noProof/>
                <w:webHidden/>
              </w:rPr>
              <w:fldChar w:fldCharType="begin"/>
            </w:r>
            <w:r>
              <w:rPr>
                <w:noProof/>
                <w:webHidden/>
              </w:rPr>
              <w:instrText xml:space="preserve"> PAGEREF _Toc394507629 \h </w:instrText>
            </w:r>
            <w:r>
              <w:rPr>
                <w:noProof/>
                <w:webHidden/>
              </w:rPr>
            </w:r>
            <w:r>
              <w:rPr>
                <w:noProof/>
                <w:webHidden/>
              </w:rPr>
              <w:fldChar w:fldCharType="separate"/>
            </w:r>
            <w:r>
              <w:rPr>
                <w:noProof/>
                <w:webHidden/>
              </w:rPr>
              <w:t>28</w:t>
            </w:r>
            <w:r>
              <w:rPr>
                <w:noProof/>
                <w:webHidden/>
              </w:rPr>
              <w:fldChar w:fldCharType="end"/>
            </w:r>
          </w:hyperlink>
        </w:p>
        <w:p w:rsidR="00191E08" w:rsidRDefault="00191E08">
          <w:pPr>
            <w:pStyle w:val="TOC1"/>
            <w:tabs>
              <w:tab w:val="left" w:pos="480"/>
              <w:tab w:val="right" w:leader="dot" w:pos="9062"/>
            </w:tabs>
            <w:rPr>
              <w:rFonts w:asciiTheme="minorHAnsi" w:hAnsiTheme="minorHAnsi"/>
              <w:noProof/>
              <w:szCs w:val="22"/>
              <w:lang w:val="en-AU" w:eastAsia="en-AU"/>
            </w:rPr>
          </w:pPr>
          <w:hyperlink w:anchor="_Toc394507630" w:history="1">
            <w:r w:rsidRPr="00E560C0">
              <w:rPr>
                <w:rStyle w:val="Hyperlink"/>
                <w:noProof/>
              </w:rPr>
              <w:t>4</w:t>
            </w:r>
            <w:r>
              <w:rPr>
                <w:rFonts w:asciiTheme="minorHAnsi" w:hAnsiTheme="minorHAnsi"/>
                <w:noProof/>
                <w:szCs w:val="22"/>
                <w:lang w:val="en-AU" w:eastAsia="en-AU"/>
              </w:rPr>
              <w:tab/>
            </w:r>
            <w:r w:rsidRPr="00E560C0">
              <w:rPr>
                <w:rStyle w:val="Hyperlink"/>
                <w:noProof/>
              </w:rPr>
              <w:t>Environmental concerns</w:t>
            </w:r>
            <w:r>
              <w:rPr>
                <w:noProof/>
                <w:webHidden/>
              </w:rPr>
              <w:tab/>
            </w:r>
            <w:r>
              <w:rPr>
                <w:noProof/>
                <w:webHidden/>
              </w:rPr>
              <w:fldChar w:fldCharType="begin"/>
            </w:r>
            <w:r>
              <w:rPr>
                <w:noProof/>
                <w:webHidden/>
              </w:rPr>
              <w:instrText xml:space="preserve"> PAGEREF _Toc394507630 \h </w:instrText>
            </w:r>
            <w:r>
              <w:rPr>
                <w:noProof/>
                <w:webHidden/>
              </w:rPr>
            </w:r>
            <w:r>
              <w:rPr>
                <w:noProof/>
                <w:webHidden/>
              </w:rPr>
              <w:fldChar w:fldCharType="separate"/>
            </w:r>
            <w:r>
              <w:rPr>
                <w:noProof/>
                <w:webHidden/>
              </w:rPr>
              <w:t>32</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31" w:history="1">
            <w:r w:rsidRPr="00E560C0">
              <w:rPr>
                <w:rStyle w:val="Hyperlink"/>
                <w:noProof/>
              </w:rPr>
              <w:t>4.1</w:t>
            </w:r>
            <w:r>
              <w:rPr>
                <w:rFonts w:asciiTheme="minorHAnsi" w:hAnsiTheme="minorHAnsi"/>
                <w:noProof/>
                <w:szCs w:val="22"/>
                <w:lang w:val="en-AU" w:eastAsia="en-AU"/>
              </w:rPr>
              <w:tab/>
            </w:r>
            <w:r w:rsidRPr="00E560C0">
              <w:rPr>
                <w:rStyle w:val="Hyperlink"/>
                <w:noProof/>
              </w:rPr>
              <w:t>Subsurface contamination</w:t>
            </w:r>
            <w:r>
              <w:rPr>
                <w:noProof/>
                <w:webHidden/>
              </w:rPr>
              <w:tab/>
            </w:r>
            <w:r>
              <w:rPr>
                <w:noProof/>
                <w:webHidden/>
              </w:rPr>
              <w:fldChar w:fldCharType="begin"/>
            </w:r>
            <w:r>
              <w:rPr>
                <w:noProof/>
                <w:webHidden/>
              </w:rPr>
              <w:instrText xml:space="preserve"> PAGEREF _Toc394507631 \h </w:instrText>
            </w:r>
            <w:r>
              <w:rPr>
                <w:noProof/>
                <w:webHidden/>
              </w:rPr>
            </w:r>
            <w:r>
              <w:rPr>
                <w:noProof/>
                <w:webHidden/>
              </w:rPr>
              <w:fldChar w:fldCharType="separate"/>
            </w:r>
            <w:r>
              <w:rPr>
                <w:noProof/>
                <w:webHidden/>
              </w:rPr>
              <w:t>32</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32" w:history="1">
            <w:r w:rsidRPr="00E560C0">
              <w:rPr>
                <w:rStyle w:val="Hyperlink"/>
                <w:noProof/>
              </w:rPr>
              <w:t>4.2</w:t>
            </w:r>
            <w:r>
              <w:rPr>
                <w:rFonts w:asciiTheme="minorHAnsi" w:hAnsiTheme="minorHAnsi"/>
                <w:noProof/>
                <w:szCs w:val="22"/>
                <w:lang w:val="en-AU" w:eastAsia="en-AU"/>
              </w:rPr>
              <w:tab/>
            </w:r>
            <w:r w:rsidRPr="00E560C0">
              <w:rPr>
                <w:rStyle w:val="Hyperlink"/>
                <w:noProof/>
              </w:rPr>
              <w:t>Well integrity</w:t>
            </w:r>
            <w:r>
              <w:rPr>
                <w:noProof/>
                <w:webHidden/>
              </w:rPr>
              <w:tab/>
            </w:r>
            <w:r>
              <w:rPr>
                <w:noProof/>
                <w:webHidden/>
              </w:rPr>
              <w:fldChar w:fldCharType="begin"/>
            </w:r>
            <w:r>
              <w:rPr>
                <w:noProof/>
                <w:webHidden/>
              </w:rPr>
              <w:instrText xml:space="preserve"> PAGEREF _Toc394507632 \h </w:instrText>
            </w:r>
            <w:r>
              <w:rPr>
                <w:noProof/>
                <w:webHidden/>
              </w:rPr>
            </w:r>
            <w:r>
              <w:rPr>
                <w:noProof/>
                <w:webHidden/>
              </w:rPr>
              <w:fldChar w:fldCharType="separate"/>
            </w:r>
            <w:r>
              <w:rPr>
                <w:noProof/>
                <w:webHidden/>
              </w:rPr>
              <w:t>34</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33" w:history="1">
            <w:r w:rsidRPr="00E560C0">
              <w:rPr>
                <w:rStyle w:val="Hyperlink"/>
                <w:noProof/>
              </w:rPr>
              <w:t>4.3</w:t>
            </w:r>
            <w:r>
              <w:rPr>
                <w:rFonts w:asciiTheme="minorHAnsi" w:hAnsiTheme="minorHAnsi"/>
                <w:noProof/>
                <w:szCs w:val="22"/>
                <w:lang w:val="en-AU" w:eastAsia="en-AU"/>
              </w:rPr>
              <w:tab/>
            </w:r>
            <w:r w:rsidRPr="00E560C0">
              <w:rPr>
                <w:rStyle w:val="Hyperlink"/>
                <w:noProof/>
              </w:rPr>
              <w:t>Fracturing fluid migration</w:t>
            </w:r>
            <w:r>
              <w:rPr>
                <w:noProof/>
                <w:webHidden/>
              </w:rPr>
              <w:tab/>
            </w:r>
            <w:r>
              <w:rPr>
                <w:noProof/>
                <w:webHidden/>
              </w:rPr>
              <w:fldChar w:fldCharType="begin"/>
            </w:r>
            <w:r>
              <w:rPr>
                <w:noProof/>
                <w:webHidden/>
              </w:rPr>
              <w:instrText xml:space="preserve"> PAGEREF _Toc394507633 \h </w:instrText>
            </w:r>
            <w:r>
              <w:rPr>
                <w:noProof/>
                <w:webHidden/>
              </w:rPr>
            </w:r>
            <w:r>
              <w:rPr>
                <w:noProof/>
                <w:webHidden/>
              </w:rPr>
              <w:fldChar w:fldCharType="separate"/>
            </w:r>
            <w:r>
              <w:rPr>
                <w:noProof/>
                <w:webHidden/>
              </w:rPr>
              <w:t>35</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34" w:history="1">
            <w:r w:rsidRPr="00E560C0">
              <w:rPr>
                <w:rStyle w:val="Hyperlink"/>
                <w:noProof/>
              </w:rPr>
              <w:t>4.4</w:t>
            </w:r>
            <w:r>
              <w:rPr>
                <w:rFonts w:asciiTheme="minorHAnsi" w:hAnsiTheme="minorHAnsi"/>
                <w:noProof/>
                <w:szCs w:val="22"/>
                <w:lang w:val="en-AU" w:eastAsia="en-AU"/>
              </w:rPr>
              <w:tab/>
            </w:r>
            <w:r w:rsidRPr="00E560C0">
              <w:rPr>
                <w:rStyle w:val="Hyperlink"/>
                <w:noProof/>
              </w:rPr>
              <w:t>Gas leakage</w:t>
            </w:r>
            <w:r>
              <w:rPr>
                <w:noProof/>
                <w:webHidden/>
              </w:rPr>
              <w:tab/>
            </w:r>
            <w:r>
              <w:rPr>
                <w:noProof/>
                <w:webHidden/>
              </w:rPr>
              <w:fldChar w:fldCharType="begin"/>
            </w:r>
            <w:r>
              <w:rPr>
                <w:noProof/>
                <w:webHidden/>
              </w:rPr>
              <w:instrText xml:space="preserve"> PAGEREF _Toc394507634 \h </w:instrText>
            </w:r>
            <w:r>
              <w:rPr>
                <w:noProof/>
                <w:webHidden/>
              </w:rPr>
            </w:r>
            <w:r>
              <w:rPr>
                <w:noProof/>
                <w:webHidden/>
              </w:rPr>
              <w:fldChar w:fldCharType="separate"/>
            </w:r>
            <w:r>
              <w:rPr>
                <w:noProof/>
                <w:webHidden/>
              </w:rPr>
              <w:t>37</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35" w:history="1">
            <w:r w:rsidRPr="00E560C0">
              <w:rPr>
                <w:rStyle w:val="Hyperlink"/>
                <w:noProof/>
              </w:rPr>
              <w:t>4.5</w:t>
            </w:r>
            <w:r>
              <w:rPr>
                <w:rFonts w:asciiTheme="minorHAnsi" w:hAnsiTheme="minorHAnsi"/>
                <w:noProof/>
                <w:szCs w:val="22"/>
                <w:lang w:val="en-AU" w:eastAsia="en-AU"/>
              </w:rPr>
              <w:tab/>
            </w:r>
            <w:r w:rsidRPr="00E560C0">
              <w:rPr>
                <w:rStyle w:val="Hyperlink"/>
                <w:noProof/>
              </w:rPr>
              <w:t>Migration of naturally occurring substances</w:t>
            </w:r>
            <w:r>
              <w:rPr>
                <w:noProof/>
                <w:webHidden/>
              </w:rPr>
              <w:tab/>
            </w:r>
            <w:r>
              <w:rPr>
                <w:noProof/>
                <w:webHidden/>
              </w:rPr>
              <w:fldChar w:fldCharType="begin"/>
            </w:r>
            <w:r>
              <w:rPr>
                <w:noProof/>
                <w:webHidden/>
              </w:rPr>
              <w:instrText xml:space="preserve"> PAGEREF _Toc394507635 \h </w:instrText>
            </w:r>
            <w:r>
              <w:rPr>
                <w:noProof/>
                <w:webHidden/>
              </w:rPr>
            </w:r>
            <w:r>
              <w:rPr>
                <w:noProof/>
                <w:webHidden/>
              </w:rPr>
              <w:fldChar w:fldCharType="separate"/>
            </w:r>
            <w:r>
              <w:rPr>
                <w:noProof/>
                <w:webHidden/>
              </w:rPr>
              <w:t>37</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36" w:history="1">
            <w:r w:rsidRPr="00E560C0">
              <w:rPr>
                <w:rStyle w:val="Hyperlink"/>
                <w:noProof/>
              </w:rPr>
              <w:t>4.6</w:t>
            </w:r>
            <w:r>
              <w:rPr>
                <w:rFonts w:asciiTheme="minorHAnsi" w:hAnsiTheme="minorHAnsi"/>
                <w:noProof/>
                <w:szCs w:val="22"/>
                <w:lang w:val="en-AU" w:eastAsia="en-AU"/>
              </w:rPr>
              <w:tab/>
            </w:r>
            <w:r w:rsidRPr="00E560C0">
              <w:rPr>
                <w:rStyle w:val="Hyperlink"/>
                <w:noProof/>
              </w:rPr>
              <w:t>Surface contamination</w:t>
            </w:r>
            <w:r>
              <w:rPr>
                <w:noProof/>
                <w:webHidden/>
              </w:rPr>
              <w:tab/>
            </w:r>
            <w:r>
              <w:rPr>
                <w:noProof/>
                <w:webHidden/>
              </w:rPr>
              <w:fldChar w:fldCharType="begin"/>
            </w:r>
            <w:r>
              <w:rPr>
                <w:noProof/>
                <w:webHidden/>
              </w:rPr>
              <w:instrText xml:space="preserve"> PAGEREF _Toc394507636 \h </w:instrText>
            </w:r>
            <w:r>
              <w:rPr>
                <w:noProof/>
                <w:webHidden/>
              </w:rPr>
            </w:r>
            <w:r>
              <w:rPr>
                <w:noProof/>
                <w:webHidden/>
              </w:rPr>
              <w:fldChar w:fldCharType="separate"/>
            </w:r>
            <w:r>
              <w:rPr>
                <w:noProof/>
                <w:webHidden/>
              </w:rPr>
              <w:t>39</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37" w:history="1">
            <w:r w:rsidRPr="00E560C0">
              <w:rPr>
                <w:rStyle w:val="Hyperlink"/>
                <w:noProof/>
              </w:rPr>
              <w:t>4.7</w:t>
            </w:r>
            <w:r>
              <w:rPr>
                <w:rFonts w:asciiTheme="minorHAnsi" w:hAnsiTheme="minorHAnsi"/>
                <w:noProof/>
                <w:szCs w:val="22"/>
                <w:lang w:val="en-AU" w:eastAsia="en-AU"/>
              </w:rPr>
              <w:tab/>
            </w:r>
            <w:r w:rsidRPr="00E560C0">
              <w:rPr>
                <w:rStyle w:val="Hyperlink"/>
                <w:noProof/>
              </w:rPr>
              <w:t>Induced seismicity</w:t>
            </w:r>
            <w:r>
              <w:rPr>
                <w:noProof/>
                <w:webHidden/>
              </w:rPr>
              <w:tab/>
            </w:r>
            <w:r>
              <w:rPr>
                <w:noProof/>
                <w:webHidden/>
              </w:rPr>
              <w:fldChar w:fldCharType="begin"/>
            </w:r>
            <w:r>
              <w:rPr>
                <w:noProof/>
                <w:webHidden/>
              </w:rPr>
              <w:instrText xml:space="preserve"> PAGEREF _Toc394507637 \h </w:instrText>
            </w:r>
            <w:r>
              <w:rPr>
                <w:noProof/>
                <w:webHidden/>
              </w:rPr>
            </w:r>
            <w:r>
              <w:rPr>
                <w:noProof/>
                <w:webHidden/>
              </w:rPr>
              <w:fldChar w:fldCharType="separate"/>
            </w:r>
            <w:r>
              <w:rPr>
                <w:noProof/>
                <w:webHidden/>
              </w:rPr>
              <w:t>39</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38" w:history="1">
            <w:r w:rsidRPr="00E560C0">
              <w:rPr>
                <w:rStyle w:val="Hyperlink"/>
                <w:noProof/>
              </w:rPr>
              <w:t>4.8</w:t>
            </w:r>
            <w:r>
              <w:rPr>
                <w:rFonts w:asciiTheme="minorHAnsi" w:hAnsiTheme="minorHAnsi"/>
                <w:noProof/>
                <w:szCs w:val="22"/>
                <w:lang w:val="en-AU" w:eastAsia="en-AU"/>
              </w:rPr>
              <w:tab/>
            </w:r>
            <w:r w:rsidRPr="00E560C0">
              <w:rPr>
                <w:rStyle w:val="Hyperlink"/>
                <w:noProof/>
              </w:rPr>
              <w:t>Water supply</w:t>
            </w:r>
            <w:r>
              <w:rPr>
                <w:noProof/>
                <w:webHidden/>
              </w:rPr>
              <w:tab/>
            </w:r>
            <w:r>
              <w:rPr>
                <w:noProof/>
                <w:webHidden/>
              </w:rPr>
              <w:fldChar w:fldCharType="begin"/>
            </w:r>
            <w:r>
              <w:rPr>
                <w:noProof/>
                <w:webHidden/>
              </w:rPr>
              <w:instrText xml:space="preserve"> PAGEREF _Toc394507638 \h </w:instrText>
            </w:r>
            <w:r>
              <w:rPr>
                <w:noProof/>
                <w:webHidden/>
              </w:rPr>
            </w:r>
            <w:r>
              <w:rPr>
                <w:noProof/>
                <w:webHidden/>
              </w:rPr>
              <w:fldChar w:fldCharType="separate"/>
            </w:r>
            <w:r>
              <w:rPr>
                <w:noProof/>
                <w:webHidden/>
              </w:rPr>
              <w:t>41</w:t>
            </w:r>
            <w:r>
              <w:rPr>
                <w:noProof/>
                <w:webHidden/>
              </w:rPr>
              <w:fldChar w:fldCharType="end"/>
            </w:r>
          </w:hyperlink>
        </w:p>
        <w:p w:rsidR="00191E08" w:rsidRDefault="00191E08">
          <w:pPr>
            <w:pStyle w:val="TOC1"/>
            <w:tabs>
              <w:tab w:val="left" w:pos="480"/>
              <w:tab w:val="right" w:leader="dot" w:pos="9062"/>
            </w:tabs>
            <w:rPr>
              <w:rFonts w:asciiTheme="minorHAnsi" w:hAnsiTheme="minorHAnsi"/>
              <w:noProof/>
              <w:szCs w:val="22"/>
              <w:lang w:val="en-AU" w:eastAsia="en-AU"/>
            </w:rPr>
          </w:pPr>
          <w:hyperlink w:anchor="_Toc394507639" w:history="1">
            <w:r w:rsidRPr="00E560C0">
              <w:rPr>
                <w:rStyle w:val="Hyperlink"/>
                <w:noProof/>
              </w:rPr>
              <w:t>5</w:t>
            </w:r>
            <w:r>
              <w:rPr>
                <w:rFonts w:asciiTheme="minorHAnsi" w:hAnsiTheme="minorHAnsi"/>
                <w:noProof/>
                <w:szCs w:val="22"/>
                <w:lang w:val="en-AU" w:eastAsia="en-AU"/>
              </w:rPr>
              <w:tab/>
            </w:r>
            <w:r w:rsidRPr="00E560C0">
              <w:rPr>
                <w:rStyle w:val="Hyperlink"/>
                <w:noProof/>
              </w:rPr>
              <w:t>Regulatory framework</w:t>
            </w:r>
            <w:r>
              <w:rPr>
                <w:noProof/>
                <w:webHidden/>
              </w:rPr>
              <w:tab/>
            </w:r>
            <w:r>
              <w:rPr>
                <w:noProof/>
                <w:webHidden/>
              </w:rPr>
              <w:fldChar w:fldCharType="begin"/>
            </w:r>
            <w:r>
              <w:rPr>
                <w:noProof/>
                <w:webHidden/>
              </w:rPr>
              <w:instrText xml:space="preserve"> PAGEREF _Toc394507639 \h </w:instrText>
            </w:r>
            <w:r>
              <w:rPr>
                <w:noProof/>
                <w:webHidden/>
              </w:rPr>
            </w:r>
            <w:r>
              <w:rPr>
                <w:noProof/>
                <w:webHidden/>
              </w:rPr>
              <w:fldChar w:fldCharType="separate"/>
            </w:r>
            <w:r>
              <w:rPr>
                <w:noProof/>
                <w:webHidden/>
              </w:rPr>
              <w:t>43</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40" w:history="1">
            <w:r w:rsidRPr="00E560C0">
              <w:rPr>
                <w:rStyle w:val="Hyperlink"/>
                <w:noProof/>
              </w:rPr>
              <w:t>5.1</w:t>
            </w:r>
            <w:r>
              <w:rPr>
                <w:rFonts w:asciiTheme="minorHAnsi" w:hAnsiTheme="minorHAnsi"/>
                <w:noProof/>
                <w:szCs w:val="22"/>
                <w:lang w:val="en-AU" w:eastAsia="en-AU"/>
              </w:rPr>
              <w:tab/>
            </w:r>
            <w:r w:rsidRPr="00E560C0">
              <w:rPr>
                <w:rStyle w:val="Hyperlink"/>
                <w:noProof/>
              </w:rPr>
              <w:t>Australian Government</w:t>
            </w:r>
            <w:r>
              <w:rPr>
                <w:noProof/>
                <w:webHidden/>
              </w:rPr>
              <w:tab/>
            </w:r>
            <w:r>
              <w:rPr>
                <w:noProof/>
                <w:webHidden/>
              </w:rPr>
              <w:fldChar w:fldCharType="begin"/>
            </w:r>
            <w:r>
              <w:rPr>
                <w:noProof/>
                <w:webHidden/>
              </w:rPr>
              <w:instrText xml:space="preserve"> PAGEREF _Toc394507640 \h </w:instrText>
            </w:r>
            <w:r>
              <w:rPr>
                <w:noProof/>
                <w:webHidden/>
              </w:rPr>
            </w:r>
            <w:r>
              <w:rPr>
                <w:noProof/>
                <w:webHidden/>
              </w:rPr>
              <w:fldChar w:fldCharType="separate"/>
            </w:r>
            <w:r>
              <w:rPr>
                <w:noProof/>
                <w:webHidden/>
              </w:rPr>
              <w:t>43</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41" w:history="1">
            <w:r w:rsidRPr="00E560C0">
              <w:rPr>
                <w:rStyle w:val="Hyperlink"/>
                <w:noProof/>
              </w:rPr>
              <w:t>5.2</w:t>
            </w:r>
            <w:r>
              <w:rPr>
                <w:rFonts w:asciiTheme="minorHAnsi" w:hAnsiTheme="minorHAnsi"/>
                <w:noProof/>
                <w:szCs w:val="22"/>
                <w:lang w:val="en-AU" w:eastAsia="en-AU"/>
              </w:rPr>
              <w:tab/>
            </w:r>
            <w:r w:rsidRPr="00E560C0">
              <w:rPr>
                <w:rStyle w:val="Hyperlink"/>
                <w:noProof/>
              </w:rPr>
              <w:t>State and territory governments</w:t>
            </w:r>
            <w:r>
              <w:rPr>
                <w:noProof/>
                <w:webHidden/>
              </w:rPr>
              <w:tab/>
            </w:r>
            <w:r>
              <w:rPr>
                <w:noProof/>
                <w:webHidden/>
              </w:rPr>
              <w:fldChar w:fldCharType="begin"/>
            </w:r>
            <w:r>
              <w:rPr>
                <w:noProof/>
                <w:webHidden/>
              </w:rPr>
              <w:instrText xml:space="preserve"> PAGEREF _Toc394507641 \h </w:instrText>
            </w:r>
            <w:r>
              <w:rPr>
                <w:noProof/>
                <w:webHidden/>
              </w:rPr>
            </w:r>
            <w:r>
              <w:rPr>
                <w:noProof/>
                <w:webHidden/>
              </w:rPr>
              <w:fldChar w:fldCharType="separate"/>
            </w:r>
            <w:r>
              <w:rPr>
                <w:noProof/>
                <w:webHidden/>
              </w:rPr>
              <w:t>43</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42" w:history="1">
            <w:r w:rsidRPr="00E560C0">
              <w:rPr>
                <w:rStyle w:val="Hyperlink"/>
                <w:noProof/>
              </w:rPr>
              <w:t>5.3</w:t>
            </w:r>
            <w:r>
              <w:rPr>
                <w:rFonts w:asciiTheme="minorHAnsi" w:hAnsiTheme="minorHAnsi"/>
                <w:noProof/>
                <w:szCs w:val="22"/>
                <w:lang w:val="en-AU" w:eastAsia="en-AU"/>
              </w:rPr>
              <w:tab/>
            </w:r>
            <w:r w:rsidRPr="00E560C0">
              <w:rPr>
                <w:rStyle w:val="Hyperlink"/>
                <w:noProof/>
              </w:rPr>
              <w:t>Queensland</w:t>
            </w:r>
            <w:r>
              <w:rPr>
                <w:noProof/>
                <w:webHidden/>
              </w:rPr>
              <w:tab/>
            </w:r>
            <w:r>
              <w:rPr>
                <w:noProof/>
                <w:webHidden/>
              </w:rPr>
              <w:fldChar w:fldCharType="begin"/>
            </w:r>
            <w:r>
              <w:rPr>
                <w:noProof/>
                <w:webHidden/>
              </w:rPr>
              <w:instrText xml:space="preserve"> PAGEREF _Toc394507642 \h </w:instrText>
            </w:r>
            <w:r>
              <w:rPr>
                <w:noProof/>
                <w:webHidden/>
              </w:rPr>
            </w:r>
            <w:r>
              <w:rPr>
                <w:noProof/>
                <w:webHidden/>
              </w:rPr>
              <w:fldChar w:fldCharType="separate"/>
            </w:r>
            <w:r>
              <w:rPr>
                <w:noProof/>
                <w:webHidden/>
              </w:rPr>
              <w:t>44</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43" w:history="1">
            <w:r w:rsidRPr="00E560C0">
              <w:rPr>
                <w:rStyle w:val="Hyperlink"/>
                <w:noProof/>
              </w:rPr>
              <w:t>5.4</w:t>
            </w:r>
            <w:r>
              <w:rPr>
                <w:rFonts w:asciiTheme="minorHAnsi" w:hAnsiTheme="minorHAnsi"/>
                <w:noProof/>
                <w:szCs w:val="22"/>
                <w:lang w:val="en-AU" w:eastAsia="en-AU"/>
              </w:rPr>
              <w:tab/>
            </w:r>
            <w:r w:rsidRPr="00E560C0">
              <w:rPr>
                <w:rStyle w:val="Hyperlink"/>
                <w:noProof/>
              </w:rPr>
              <w:t>New South Wales</w:t>
            </w:r>
            <w:r>
              <w:rPr>
                <w:noProof/>
                <w:webHidden/>
              </w:rPr>
              <w:tab/>
            </w:r>
            <w:r>
              <w:rPr>
                <w:noProof/>
                <w:webHidden/>
              </w:rPr>
              <w:fldChar w:fldCharType="begin"/>
            </w:r>
            <w:r>
              <w:rPr>
                <w:noProof/>
                <w:webHidden/>
              </w:rPr>
              <w:instrText xml:space="preserve"> PAGEREF _Toc394507643 \h </w:instrText>
            </w:r>
            <w:r>
              <w:rPr>
                <w:noProof/>
                <w:webHidden/>
              </w:rPr>
            </w:r>
            <w:r>
              <w:rPr>
                <w:noProof/>
                <w:webHidden/>
              </w:rPr>
              <w:fldChar w:fldCharType="separate"/>
            </w:r>
            <w:r>
              <w:rPr>
                <w:noProof/>
                <w:webHidden/>
              </w:rPr>
              <w:t>46</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44" w:history="1">
            <w:r w:rsidRPr="00E560C0">
              <w:rPr>
                <w:rStyle w:val="Hyperlink"/>
                <w:noProof/>
              </w:rPr>
              <w:t>5.5</w:t>
            </w:r>
            <w:r>
              <w:rPr>
                <w:rFonts w:asciiTheme="minorHAnsi" w:hAnsiTheme="minorHAnsi"/>
                <w:noProof/>
                <w:szCs w:val="22"/>
                <w:lang w:val="en-AU" w:eastAsia="en-AU"/>
              </w:rPr>
              <w:tab/>
            </w:r>
            <w:r w:rsidRPr="00E560C0">
              <w:rPr>
                <w:rStyle w:val="Hyperlink"/>
                <w:noProof/>
              </w:rPr>
              <w:t>Western Australia</w:t>
            </w:r>
            <w:r>
              <w:rPr>
                <w:noProof/>
                <w:webHidden/>
              </w:rPr>
              <w:tab/>
            </w:r>
            <w:r>
              <w:rPr>
                <w:noProof/>
                <w:webHidden/>
              </w:rPr>
              <w:fldChar w:fldCharType="begin"/>
            </w:r>
            <w:r>
              <w:rPr>
                <w:noProof/>
                <w:webHidden/>
              </w:rPr>
              <w:instrText xml:space="preserve"> PAGEREF _Toc394507644 \h </w:instrText>
            </w:r>
            <w:r>
              <w:rPr>
                <w:noProof/>
                <w:webHidden/>
              </w:rPr>
            </w:r>
            <w:r>
              <w:rPr>
                <w:noProof/>
                <w:webHidden/>
              </w:rPr>
              <w:fldChar w:fldCharType="separate"/>
            </w:r>
            <w:r>
              <w:rPr>
                <w:noProof/>
                <w:webHidden/>
              </w:rPr>
              <w:t>47</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45" w:history="1">
            <w:r w:rsidRPr="00E560C0">
              <w:rPr>
                <w:rStyle w:val="Hyperlink"/>
                <w:noProof/>
              </w:rPr>
              <w:t>5.6</w:t>
            </w:r>
            <w:r>
              <w:rPr>
                <w:rFonts w:asciiTheme="minorHAnsi" w:hAnsiTheme="minorHAnsi"/>
                <w:noProof/>
                <w:szCs w:val="22"/>
                <w:lang w:val="en-AU" w:eastAsia="en-AU"/>
              </w:rPr>
              <w:tab/>
            </w:r>
            <w:r w:rsidRPr="00E560C0">
              <w:rPr>
                <w:rStyle w:val="Hyperlink"/>
                <w:noProof/>
              </w:rPr>
              <w:t>Victoria</w:t>
            </w:r>
            <w:r>
              <w:rPr>
                <w:noProof/>
                <w:webHidden/>
              </w:rPr>
              <w:tab/>
            </w:r>
            <w:r>
              <w:rPr>
                <w:noProof/>
                <w:webHidden/>
              </w:rPr>
              <w:fldChar w:fldCharType="begin"/>
            </w:r>
            <w:r>
              <w:rPr>
                <w:noProof/>
                <w:webHidden/>
              </w:rPr>
              <w:instrText xml:space="preserve"> PAGEREF _Toc394507645 \h </w:instrText>
            </w:r>
            <w:r>
              <w:rPr>
                <w:noProof/>
                <w:webHidden/>
              </w:rPr>
            </w:r>
            <w:r>
              <w:rPr>
                <w:noProof/>
                <w:webHidden/>
              </w:rPr>
              <w:fldChar w:fldCharType="separate"/>
            </w:r>
            <w:r>
              <w:rPr>
                <w:noProof/>
                <w:webHidden/>
              </w:rPr>
              <w:t>48</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46" w:history="1">
            <w:r w:rsidRPr="00E560C0">
              <w:rPr>
                <w:rStyle w:val="Hyperlink"/>
                <w:noProof/>
              </w:rPr>
              <w:t>5.7</w:t>
            </w:r>
            <w:r>
              <w:rPr>
                <w:rFonts w:asciiTheme="minorHAnsi" w:hAnsiTheme="minorHAnsi"/>
                <w:noProof/>
                <w:szCs w:val="22"/>
                <w:lang w:val="en-AU" w:eastAsia="en-AU"/>
              </w:rPr>
              <w:tab/>
            </w:r>
            <w:r w:rsidRPr="00E560C0">
              <w:rPr>
                <w:rStyle w:val="Hyperlink"/>
                <w:noProof/>
              </w:rPr>
              <w:t>South Australia</w:t>
            </w:r>
            <w:r>
              <w:rPr>
                <w:noProof/>
                <w:webHidden/>
              </w:rPr>
              <w:tab/>
            </w:r>
            <w:r>
              <w:rPr>
                <w:noProof/>
                <w:webHidden/>
              </w:rPr>
              <w:fldChar w:fldCharType="begin"/>
            </w:r>
            <w:r>
              <w:rPr>
                <w:noProof/>
                <w:webHidden/>
              </w:rPr>
              <w:instrText xml:space="preserve"> PAGEREF _Toc394507646 \h </w:instrText>
            </w:r>
            <w:r>
              <w:rPr>
                <w:noProof/>
                <w:webHidden/>
              </w:rPr>
            </w:r>
            <w:r>
              <w:rPr>
                <w:noProof/>
                <w:webHidden/>
              </w:rPr>
              <w:fldChar w:fldCharType="separate"/>
            </w:r>
            <w:r>
              <w:rPr>
                <w:noProof/>
                <w:webHidden/>
              </w:rPr>
              <w:t>48</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47" w:history="1">
            <w:r w:rsidRPr="00E560C0">
              <w:rPr>
                <w:rStyle w:val="Hyperlink"/>
                <w:noProof/>
              </w:rPr>
              <w:t>5.8</w:t>
            </w:r>
            <w:r>
              <w:rPr>
                <w:rFonts w:asciiTheme="minorHAnsi" w:hAnsiTheme="minorHAnsi"/>
                <w:noProof/>
                <w:szCs w:val="22"/>
                <w:lang w:val="en-AU" w:eastAsia="en-AU"/>
              </w:rPr>
              <w:tab/>
            </w:r>
            <w:r w:rsidRPr="00E560C0">
              <w:rPr>
                <w:rStyle w:val="Hyperlink"/>
                <w:noProof/>
              </w:rPr>
              <w:t>Northern Territory</w:t>
            </w:r>
            <w:r>
              <w:rPr>
                <w:noProof/>
                <w:webHidden/>
              </w:rPr>
              <w:tab/>
            </w:r>
            <w:r>
              <w:rPr>
                <w:noProof/>
                <w:webHidden/>
              </w:rPr>
              <w:fldChar w:fldCharType="begin"/>
            </w:r>
            <w:r>
              <w:rPr>
                <w:noProof/>
                <w:webHidden/>
              </w:rPr>
              <w:instrText xml:space="preserve"> PAGEREF _Toc394507647 \h </w:instrText>
            </w:r>
            <w:r>
              <w:rPr>
                <w:noProof/>
                <w:webHidden/>
              </w:rPr>
            </w:r>
            <w:r>
              <w:rPr>
                <w:noProof/>
                <w:webHidden/>
              </w:rPr>
              <w:fldChar w:fldCharType="separate"/>
            </w:r>
            <w:r>
              <w:rPr>
                <w:noProof/>
                <w:webHidden/>
              </w:rPr>
              <w:t>48</w:t>
            </w:r>
            <w:r>
              <w:rPr>
                <w:noProof/>
                <w:webHidden/>
              </w:rPr>
              <w:fldChar w:fldCharType="end"/>
            </w:r>
          </w:hyperlink>
        </w:p>
        <w:p w:rsidR="00191E08" w:rsidRDefault="00191E08">
          <w:pPr>
            <w:pStyle w:val="TOC2"/>
            <w:tabs>
              <w:tab w:val="left" w:pos="880"/>
              <w:tab w:val="right" w:leader="dot" w:pos="9062"/>
            </w:tabs>
            <w:rPr>
              <w:rFonts w:asciiTheme="minorHAnsi" w:hAnsiTheme="minorHAnsi"/>
              <w:noProof/>
              <w:szCs w:val="22"/>
              <w:lang w:val="en-AU" w:eastAsia="en-AU"/>
            </w:rPr>
          </w:pPr>
          <w:hyperlink w:anchor="_Toc394507648" w:history="1">
            <w:r w:rsidRPr="00E560C0">
              <w:rPr>
                <w:rStyle w:val="Hyperlink"/>
                <w:noProof/>
              </w:rPr>
              <w:t>5.9</w:t>
            </w:r>
            <w:r>
              <w:rPr>
                <w:rFonts w:asciiTheme="minorHAnsi" w:hAnsiTheme="minorHAnsi"/>
                <w:noProof/>
                <w:szCs w:val="22"/>
                <w:lang w:val="en-AU" w:eastAsia="en-AU"/>
              </w:rPr>
              <w:tab/>
            </w:r>
            <w:r w:rsidRPr="00E560C0">
              <w:rPr>
                <w:rStyle w:val="Hyperlink"/>
                <w:noProof/>
              </w:rPr>
              <w:t>Tasmania</w:t>
            </w:r>
            <w:r>
              <w:rPr>
                <w:noProof/>
                <w:webHidden/>
              </w:rPr>
              <w:tab/>
            </w:r>
            <w:r>
              <w:rPr>
                <w:noProof/>
                <w:webHidden/>
              </w:rPr>
              <w:fldChar w:fldCharType="begin"/>
            </w:r>
            <w:r>
              <w:rPr>
                <w:noProof/>
                <w:webHidden/>
              </w:rPr>
              <w:instrText xml:space="preserve"> PAGEREF _Toc394507648 \h </w:instrText>
            </w:r>
            <w:r>
              <w:rPr>
                <w:noProof/>
                <w:webHidden/>
              </w:rPr>
            </w:r>
            <w:r>
              <w:rPr>
                <w:noProof/>
                <w:webHidden/>
              </w:rPr>
              <w:fldChar w:fldCharType="separate"/>
            </w:r>
            <w:r>
              <w:rPr>
                <w:noProof/>
                <w:webHidden/>
              </w:rPr>
              <w:t>49</w:t>
            </w:r>
            <w:r>
              <w:rPr>
                <w:noProof/>
                <w:webHidden/>
              </w:rPr>
              <w:fldChar w:fldCharType="end"/>
            </w:r>
          </w:hyperlink>
        </w:p>
        <w:p w:rsidR="00191E08" w:rsidRDefault="00191E08">
          <w:pPr>
            <w:pStyle w:val="TOC2"/>
            <w:tabs>
              <w:tab w:val="left" w:pos="1100"/>
              <w:tab w:val="right" w:leader="dot" w:pos="9062"/>
            </w:tabs>
            <w:rPr>
              <w:rFonts w:asciiTheme="minorHAnsi" w:hAnsiTheme="minorHAnsi"/>
              <w:noProof/>
              <w:szCs w:val="22"/>
              <w:lang w:val="en-AU" w:eastAsia="en-AU"/>
            </w:rPr>
          </w:pPr>
          <w:hyperlink w:anchor="_Toc394507649" w:history="1">
            <w:r w:rsidRPr="00E560C0">
              <w:rPr>
                <w:rStyle w:val="Hyperlink"/>
                <w:noProof/>
              </w:rPr>
              <w:t>5.10</w:t>
            </w:r>
            <w:r>
              <w:rPr>
                <w:rFonts w:asciiTheme="minorHAnsi" w:hAnsiTheme="minorHAnsi"/>
                <w:noProof/>
                <w:szCs w:val="22"/>
                <w:lang w:val="en-AU" w:eastAsia="en-AU"/>
              </w:rPr>
              <w:tab/>
            </w:r>
            <w:r w:rsidRPr="00E560C0">
              <w:rPr>
                <w:rStyle w:val="Hyperlink"/>
                <w:noProof/>
              </w:rPr>
              <w:t>Regulation of industrial chemicals</w:t>
            </w:r>
            <w:r>
              <w:rPr>
                <w:noProof/>
                <w:webHidden/>
              </w:rPr>
              <w:tab/>
            </w:r>
            <w:r>
              <w:rPr>
                <w:noProof/>
                <w:webHidden/>
              </w:rPr>
              <w:fldChar w:fldCharType="begin"/>
            </w:r>
            <w:r>
              <w:rPr>
                <w:noProof/>
                <w:webHidden/>
              </w:rPr>
              <w:instrText xml:space="preserve"> PAGEREF _Toc394507649 \h </w:instrText>
            </w:r>
            <w:r>
              <w:rPr>
                <w:noProof/>
                <w:webHidden/>
              </w:rPr>
            </w:r>
            <w:r>
              <w:rPr>
                <w:noProof/>
                <w:webHidden/>
              </w:rPr>
              <w:fldChar w:fldCharType="separate"/>
            </w:r>
            <w:r>
              <w:rPr>
                <w:noProof/>
                <w:webHidden/>
              </w:rPr>
              <w:t>49</w:t>
            </w:r>
            <w:r>
              <w:rPr>
                <w:noProof/>
                <w:webHidden/>
              </w:rPr>
              <w:fldChar w:fldCharType="end"/>
            </w:r>
          </w:hyperlink>
        </w:p>
        <w:p w:rsidR="00191E08" w:rsidRDefault="00191E08">
          <w:pPr>
            <w:pStyle w:val="TOC1"/>
            <w:tabs>
              <w:tab w:val="left" w:pos="480"/>
              <w:tab w:val="right" w:leader="dot" w:pos="9062"/>
            </w:tabs>
            <w:rPr>
              <w:rFonts w:asciiTheme="minorHAnsi" w:hAnsiTheme="minorHAnsi"/>
              <w:noProof/>
              <w:szCs w:val="22"/>
              <w:lang w:val="en-AU" w:eastAsia="en-AU"/>
            </w:rPr>
          </w:pPr>
          <w:hyperlink w:anchor="_Toc394507650" w:history="1">
            <w:r w:rsidRPr="00E560C0">
              <w:rPr>
                <w:rStyle w:val="Hyperlink"/>
                <w:noProof/>
              </w:rPr>
              <w:t>6</w:t>
            </w:r>
            <w:r>
              <w:rPr>
                <w:rFonts w:asciiTheme="minorHAnsi" w:hAnsiTheme="minorHAnsi"/>
                <w:noProof/>
                <w:szCs w:val="22"/>
                <w:lang w:val="en-AU" w:eastAsia="en-AU"/>
              </w:rPr>
              <w:tab/>
            </w:r>
            <w:r w:rsidRPr="00E560C0">
              <w:rPr>
                <w:rStyle w:val="Hyperlink"/>
                <w:noProof/>
              </w:rPr>
              <w:t>Summary of key issues</w:t>
            </w:r>
            <w:r>
              <w:rPr>
                <w:noProof/>
                <w:webHidden/>
              </w:rPr>
              <w:tab/>
            </w:r>
            <w:r>
              <w:rPr>
                <w:noProof/>
                <w:webHidden/>
              </w:rPr>
              <w:fldChar w:fldCharType="begin"/>
            </w:r>
            <w:r>
              <w:rPr>
                <w:noProof/>
                <w:webHidden/>
              </w:rPr>
              <w:instrText xml:space="preserve"> PAGEREF _Toc394507650 \h </w:instrText>
            </w:r>
            <w:r>
              <w:rPr>
                <w:noProof/>
                <w:webHidden/>
              </w:rPr>
            </w:r>
            <w:r>
              <w:rPr>
                <w:noProof/>
                <w:webHidden/>
              </w:rPr>
              <w:fldChar w:fldCharType="separate"/>
            </w:r>
            <w:r>
              <w:rPr>
                <w:noProof/>
                <w:webHidden/>
              </w:rPr>
              <w:t>51</w:t>
            </w:r>
            <w:r>
              <w:rPr>
                <w:noProof/>
                <w:webHidden/>
              </w:rPr>
              <w:fldChar w:fldCharType="end"/>
            </w:r>
          </w:hyperlink>
        </w:p>
        <w:p w:rsidR="00191E08" w:rsidRDefault="00191E08">
          <w:pPr>
            <w:pStyle w:val="TOC1"/>
            <w:tabs>
              <w:tab w:val="left" w:pos="480"/>
              <w:tab w:val="right" w:leader="dot" w:pos="9062"/>
            </w:tabs>
            <w:rPr>
              <w:rFonts w:asciiTheme="minorHAnsi" w:hAnsiTheme="minorHAnsi"/>
              <w:noProof/>
              <w:szCs w:val="22"/>
              <w:lang w:val="en-AU" w:eastAsia="en-AU"/>
            </w:rPr>
          </w:pPr>
          <w:hyperlink w:anchor="_Toc394507651" w:history="1">
            <w:r w:rsidRPr="00E560C0">
              <w:rPr>
                <w:rStyle w:val="Hyperlink"/>
                <w:noProof/>
              </w:rPr>
              <w:t>7</w:t>
            </w:r>
            <w:r>
              <w:rPr>
                <w:rFonts w:asciiTheme="minorHAnsi" w:hAnsiTheme="minorHAnsi"/>
                <w:noProof/>
                <w:szCs w:val="22"/>
                <w:lang w:val="en-AU" w:eastAsia="en-AU"/>
              </w:rPr>
              <w:tab/>
            </w:r>
            <w:r w:rsidRPr="00E560C0">
              <w:rPr>
                <w:rStyle w:val="Hyperlink"/>
                <w:noProof/>
              </w:rPr>
              <w:t>References</w:t>
            </w:r>
            <w:r>
              <w:rPr>
                <w:noProof/>
                <w:webHidden/>
              </w:rPr>
              <w:tab/>
            </w:r>
            <w:r>
              <w:rPr>
                <w:noProof/>
                <w:webHidden/>
              </w:rPr>
              <w:fldChar w:fldCharType="begin"/>
            </w:r>
            <w:r>
              <w:rPr>
                <w:noProof/>
                <w:webHidden/>
              </w:rPr>
              <w:instrText xml:space="preserve"> PAGEREF _Toc394507651 \h </w:instrText>
            </w:r>
            <w:r>
              <w:rPr>
                <w:noProof/>
                <w:webHidden/>
              </w:rPr>
            </w:r>
            <w:r>
              <w:rPr>
                <w:noProof/>
                <w:webHidden/>
              </w:rPr>
              <w:fldChar w:fldCharType="separate"/>
            </w:r>
            <w:r>
              <w:rPr>
                <w:noProof/>
                <w:webHidden/>
              </w:rPr>
              <w:t>53</w:t>
            </w:r>
            <w:r>
              <w:rPr>
                <w:noProof/>
                <w:webHidden/>
              </w:rPr>
              <w:fldChar w:fldCharType="end"/>
            </w:r>
          </w:hyperlink>
        </w:p>
        <w:p w:rsidR="00B2033F" w:rsidRDefault="0061009A">
          <w:r>
            <w:rPr>
              <w:b/>
              <w:bCs/>
              <w:noProof/>
            </w:rPr>
            <w:fldChar w:fldCharType="end"/>
          </w:r>
        </w:p>
      </w:sdtContent>
    </w:sdt>
    <w:p w:rsidR="00AD5347" w:rsidRDefault="00D04235" w:rsidP="0000372A">
      <w:pPr>
        <w:pStyle w:val="ExecSummheadings"/>
      </w:pPr>
      <w:bookmarkStart w:id="20" w:name="_Toc394507610"/>
      <w:r w:rsidRPr="00CF283E">
        <w:lastRenderedPageBreak/>
        <w:t>Summary</w:t>
      </w:r>
      <w:bookmarkEnd w:id="19"/>
      <w:bookmarkEnd w:id="18"/>
      <w:bookmarkEnd w:id="17"/>
      <w:bookmarkEnd w:id="16"/>
      <w:bookmarkEnd w:id="20"/>
    </w:p>
    <w:p w:rsidR="00D80331" w:rsidRDefault="00AD5347" w:rsidP="00D80331">
      <w:pPr>
        <w:pStyle w:val="BRnormal"/>
      </w:pPr>
      <w:r w:rsidRPr="00ED626E">
        <w:t>This report provides an overview of Australian and international experiences with the use of hydraulic fracturing (‘</w:t>
      </w:r>
      <w:proofErr w:type="spellStart"/>
      <w:r w:rsidRPr="00ED626E">
        <w:t>fraccing</w:t>
      </w:r>
      <w:proofErr w:type="spellEnd"/>
      <w:r w:rsidRPr="00ED626E">
        <w:t>’) in coal seam gas development, including techniques, environmental concerns, reporting requirements and existing governance arrangements.</w:t>
      </w:r>
    </w:p>
    <w:p w:rsidR="004C7244" w:rsidRDefault="004C7244" w:rsidP="00EB11CC">
      <w:pPr>
        <w:pStyle w:val="SummaryH2"/>
        <w:pBdr>
          <w:top w:val="single" w:sz="12" w:space="1" w:color="1F497D" w:themeColor="text2"/>
          <w:left w:val="single" w:sz="12" w:space="4" w:color="1F497D" w:themeColor="text2"/>
          <w:bottom w:val="single" w:sz="12" w:space="1" w:color="1F497D" w:themeColor="text2"/>
          <w:right w:val="single" w:sz="12" w:space="4" w:color="1F497D" w:themeColor="text2"/>
        </w:pBdr>
      </w:pPr>
      <w:r w:rsidRPr="00E553C4">
        <w:t xml:space="preserve">Key </w:t>
      </w:r>
      <w:r>
        <w:t>points</w:t>
      </w:r>
      <w:r w:rsidRPr="00E553C4">
        <w:t xml:space="preserve"> </w:t>
      </w:r>
    </w:p>
    <w:p w:rsidR="000D6C5F" w:rsidRPr="00D04235" w:rsidRDefault="000D6C5F" w:rsidP="00EB11CC">
      <w:pPr>
        <w:pStyle w:val="BRbullets"/>
        <w:pBdr>
          <w:top w:val="single" w:sz="12" w:space="1" w:color="1F497D" w:themeColor="text2"/>
          <w:left w:val="single" w:sz="12" w:space="4" w:color="1F497D" w:themeColor="text2"/>
          <w:bottom w:val="single" w:sz="12" w:space="1" w:color="1F497D" w:themeColor="text2"/>
          <w:right w:val="single" w:sz="12" w:space="4" w:color="1F497D" w:themeColor="text2"/>
        </w:pBdr>
      </w:pPr>
      <w:r w:rsidRPr="00D04235">
        <w:t>Of the 1844 coal seam gas wells drilled in Australia over 15 months during 2012 and 2013, six per cent were hydraulically fractured.</w:t>
      </w:r>
    </w:p>
    <w:p w:rsidR="000D6C5F" w:rsidRPr="00D04235" w:rsidRDefault="000D6C5F" w:rsidP="00EB11CC">
      <w:pPr>
        <w:pStyle w:val="BRbullets"/>
        <w:pBdr>
          <w:top w:val="single" w:sz="12" w:space="1" w:color="1F497D" w:themeColor="text2"/>
          <w:left w:val="single" w:sz="12" w:space="4" w:color="1F497D" w:themeColor="text2"/>
          <w:bottom w:val="single" w:sz="12" w:space="1" w:color="1F497D" w:themeColor="text2"/>
          <w:right w:val="single" w:sz="12" w:space="4" w:color="1F497D" w:themeColor="text2"/>
        </w:pBdr>
      </w:pPr>
      <w:r w:rsidRPr="00D04235">
        <w:t xml:space="preserve">The </w:t>
      </w:r>
      <w:proofErr w:type="gramStart"/>
      <w:r w:rsidRPr="00D04235">
        <w:t>composition of fluids used in hydraulic fracturing activities vary</w:t>
      </w:r>
      <w:proofErr w:type="gramEnd"/>
      <w:r w:rsidRPr="00D04235">
        <w:t xml:space="preserve"> depending on site requirements. Benzene, toluene, ethyl-benzene and xylenes (BTEX chemicals) are banned from use in hydraulic fracturing in New South Wales and Queensland.</w:t>
      </w:r>
    </w:p>
    <w:p w:rsidR="000D6C5F" w:rsidRPr="00D04235" w:rsidRDefault="000D6C5F" w:rsidP="00EB11CC">
      <w:pPr>
        <w:pStyle w:val="BRbullets"/>
        <w:pBdr>
          <w:top w:val="single" w:sz="12" w:space="1" w:color="1F497D" w:themeColor="text2"/>
          <w:left w:val="single" w:sz="12" w:space="4" w:color="1F497D" w:themeColor="text2"/>
          <w:bottom w:val="single" w:sz="12" w:space="1" w:color="1F497D" w:themeColor="text2"/>
          <w:right w:val="single" w:sz="12" w:space="4" w:color="1F497D" w:themeColor="text2"/>
        </w:pBdr>
      </w:pPr>
      <w:r w:rsidRPr="00D04235">
        <w:t>The main potential environmental concerns are surface and subsurface co</w:t>
      </w:r>
      <w:r>
        <w:t>ntamination, induced seismicity</w:t>
      </w:r>
      <w:r w:rsidRPr="00D04235">
        <w:t xml:space="preserve"> and water consumption.</w:t>
      </w:r>
    </w:p>
    <w:p w:rsidR="000D6C5F" w:rsidRPr="00D04235" w:rsidRDefault="000D6C5F" w:rsidP="00EB11CC">
      <w:pPr>
        <w:pStyle w:val="BRbullets"/>
        <w:pBdr>
          <w:top w:val="single" w:sz="12" w:space="1" w:color="1F497D" w:themeColor="text2"/>
          <w:left w:val="single" w:sz="12" w:space="4" w:color="1F497D" w:themeColor="text2"/>
          <w:bottom w:val="single" w:sz="12" w:space="1" w:color="1F497D" w:themeColor="text2"/>
          <w:right w:val="single" w:sz="12" w:space="4" w:color="1F497D" w:themeColor="text2"/>
        </w:pBdr>
      </w:pPr>
      <w:r w:rsidRPr="00D04235">
        <w:t>Fracture growth caused by hydraulic fracturing can increase connection between coal seams and aquifers – the magnitude and extent of this growth is dependent on local factors.</w:t>
      </w:r>
    </w:p>
    <w:p w:rsidR="000D6C5F" w:rsidRPr="00D04235" w:rsidRDefault="000D6C5F" w:rsidP="00EB11CC">
      <w:pPr>
        <w:pStyle w:val="BRbullets"/>
        <w:pBdr>
          <w:top w:val="single" w:sz="12" w:space="1" w:color="1F497D" w:themeColor="text2"/>
          <w:left w:val="single" w:sz="12" w:space="4" w:color="1F497D" w:themeColor="text2"/>
          <w:bottom w:val="single" w:sz="12" w:space="1" w:color="1F497D" w:themeColor="text2"/>
          <w:right w:val="single" w:sz="12" w:space="4" w:color="1F497D" w:themeColor="text2"/>
        </w:pBdr>
      </w:pPr>
      <w:r w:rsidRPr="00D04235">
        <w:t>Hydraulic fracturing programs are designed to suit local conditions, and to monitor and control fracture growth during operations.</w:t>
      </w:r>
    </w:p>
    <w:p w:rsidR="00AD5347" w:rsidRPr="00053DB0" w:rsidRDefault="00AD5347" w:rsidP="00B40BE9">
      <w:pPr>
        <w:pStyle w:val="SummaryH2"/>
        <w:spacing w:before="240"/>
      </w:pPr>
      <w:r w:rsidRPr="00053DB0">
        <w:t>The hydraulic fracturing process</w:t>
      </w:r>
    </w:p>
    <w:p w:rsidR="00AD5347" w:rsidRPr="00ED626E" w:rsidRDefault="00AD5347" w:rsidP="00D80331">
      <w:pPr>
        <w:pStyle w:val="BRnormal"/>
      </w:pPr>
      <w:r w:rsidRPr="00ED626E">
        <w:t>Hydraulic fracturing is the creation and enhancement of fractures in rock using a gas or f</w:t>
      </w:r>
      <w:r w:rsidR="00D80331">
        <w:t>luid injected at high pressure.</w:t>
      </w:r>
      <w:r w:rsidRPr="00ED626E">
        <w:t xml:space="preserve"> It increases the ability of water and gas to flow through a coal seam, which enhances the removal of water an</w:t>
      </w:r>
      <w:r w:rsidR="00D80331">
        <w:t xml:space="preserve">d extraction of coal seam gas. </w:t>
      </w:r>
      <w:r w:rsidRPr="00ED626E">
        <w:t xml:space="preserve">Hydraulic fracturing is carried out where the natural permeability of the coal seam is insufficient to allow commercial recovery of coal seam gas, or to increase production rates. </w:t>
      </w:r>
    </w:p>
    <w:p w:rsidR="00AD5347" w:rsidRPr="00ED626E" w:rsidRDefault="00AD5347" w:rsidP="00D80331">
      <w:pPr>
        <w:pStyle w:val="BRnormal"/>
      </w:pPr>
      <w:r w:rsidRPr="00ED626E">
        <w:t>Coal seam gas extraction does not always involve</w:t>
      </w:r>
      <w:r w:rsidR="00D80331">
        <w:t xml:space="preserve"> hydraulic fracturing. Of the 1</w:t>
      </w:r>
      <w:r w:rsidRPr="00ED626E">
        <w:t>844 coal seam gas wells drilled in Australia over 1</w:t>
      </w:r>
      <w:r w:rsidR="00D80331">
        <w:t>5 months during 2012 and 2013, six</w:t>
      </w:r>
      <w:r w:rsidRPr="00ED626E">
        <w:t xml:space="preserve"> per cent were subject</w:t>
      </w:r>
      <w:r w:rsidR="00D80331">
        <w:t xml:space="preserve"> to hydraulic fracturing</w:t>
      </w:r>
      <w:r w:rsidRPr="00ED626E">
        <w:t>. In Queensland, this proportion could increase to 10-40 per ce</w:t>
      </w:r>
      <w:r w:rsidR="00D80331">
        <w:t>nt as the industry expands</w:t>
      </w:r>
      <w:r w:rsidRPr="00ED626E">
        <w:t>.</w:t>
      </w:r>
    </w:p>
    <w:p w:rsidR="00AD5347" w:rsidRDefault="00AD5347" w:rsidP="00D80331">
      <w:pPr>
        <w:pStyle w:val="BRnormal"/>
      </w:pPr>
      <w:r w:rsidRPr="00ED626E">
        <w:t>Following the drilling of a production well, extensive assessment is carried out to evaluate the requirement for, and the optimisation of, the hydraulic fracturing proces</w:t>
      </w:r>
      <w:r w:rsidR="00D80331">
        <w:t xml:space="preserve">s. </w:t>
      </w:r>
      <w:r w:rsidRPr="00ED626E">
        <w:t xml:space="preserve">The hydraulic fracturing process involves isolating the target coal seams through correct well construction and perforation of the well casing at specific intervals where the target coal seams are located. In instances where coal seams are limited in thickness, such as the Surat Basin where the individual seams within the coal measures are typically less than </w:t>
      </w:r>
      <w:r w:rsidR="00987508">
        <w:t>50 cm</w:t>
      </w:r>
      <w:r w:rsidRPr="00ED626E">
        <w:t xml:space="preserve"> thick, hydraulic fracturing may be used to connect separate seams over a target horizon of </w:t>
      </w:r>
      <w:r w:rsidR="00987508">
        <w:t>2</w:t>
      </w:r>
      <w:r w:rsidR="0005277F">
        <w:t> </w:t>
      </w:r>
      <w:r w:rsidRPr="00ED626E">
        <w:t>to</w:t>
      </w:r>
      <w:r w:rsidR="0005277F">
        <w:t> </w:t>
      </w:r>
      <w:r w:rsidR="00987508">
        <w:t>5 m</w:t>
      </w:r>
      <w:r w:rsidRPr="00ED626E">
        <w:t xml:space="preserve">. </w:t>
      </w:r>
    </w:p>
    <w:p w:rsidR="00AD5347" w:rsidRPr="00EB11CC" w:rsidRDefault="00AD5347" w:rsidP="00EB11CC">
      <w:pPr>
        <w:pStyle w:val="SummaryH2"/>
      </w:pPr>
      <w:r w:rsidRPr="00EB11CC">
        <w:t>Use of fracturing chemicals</w:t>
      </w:r>
    </w:p>
    <w:p w:rsidR="00AD5347" w:rsidRPr="00ED626E" w:rsidRDefault="00AD5347" w:rsidP="00D80331">
      <w:pPr>
        <w:pStyle w:val="BRnormal"/>
      </w:pPr>
      <w:r w:rsidRPr="00ED626E">
        <w:t>Fluids are used in hydraulic fracturing to both force fractures open, and to carry ‘</w:t>
      </w:r>
      <w:proofErr w:type="spellStart"/>
      <w:r w:rsidRPr="00ED626E">
        <w:t>proppant</w:t>
      </w:r>
      <w:proofErr w:type="spellEnd"/>
      <w:r w:rsidRPr="00ED626E">
        <w:t>’ materials that he</w:t>
      </w:r>
      <w:r w:rsidR="00D80331">
        <w:t xml:space="preserve">lp to keep the fractures open. </w:t>
      </w:r>
      <w:r w:rsidRPr="00ED626E">
        <w:t>The composition of hydraulic fracturing fluids varies dependin</w:t>
      </w:r>
      <w:r w:rsidR="00D80331">
        <w:t xml:space="preserve">g on site specific conditions. </w:t>
      </w:r>
      <w:r w:rsidRPr="00ED626E">
        <w:t>I</w:t>
      </w:r>
      <w:r w:rsidR="00987508">
        <w:t xml:space="preserve">t typically comprises around 97 to </w:t>
      </w:r>
      <w:r w:rsidRPr="00ED626E">
        <w:t>99 per cent water and sand, with the remaining volume consisting o</w:t>
      </w:r>
      <w:r w:rsidR="00D80331">
        <w:t>f a variety of additives</w:t>
      </w:r>
      <w:r w:rsidR="009E087E" w:rsidRPr="00ED626E">
        <w:t>. These may</w:t>
      </w:r>
      <w:r w:rsidRPr="00ED626E">
        <w:t xml:space="preserve"> </w:t>
      </w:r>
      <w:r w:rsidRPr="00ED626E">
        <w:lastRenderedPageBreak/>
        <w:t>includ</w:t>
      </w:r>
      <w:r w:rsidR="009E087E" w:rsidRPr="00ED626E">
        <w:t>e</w:t>
      </w:r>
      <w:r w:rsidRPr="00ED626E">
        <w:t xml:space="preserve"> acid, gelling agents, biocides, pH buffers, and </w:t>
      </w:r>
      <w:r w:rsidR="009E087E" w:rsidRPr="00ED626E">
        <w:t xml:space="preserve">other chemicals. </w:t>
      </w:r>
      <w:r w:rsidRPr="00ED626E">
        <w:t xml:space="preserve">The use of benzene, toluene, ethyl-benzene and xylenes (BTEX) is banned in </w:t>
      </w:r>
      <w:r w:rsidR="004A1699">
        <w:t>NSW</w:t>
      </w:r>
      <w:r w:rsidR="00D80331">
        <w:t xml:space="preserve"> and Queensland. </w:t>
      </w:r>
      <w:r w:rsidRPr="00ED626E">
        <w:t xml:space="preserve">Best practice requires that a larger volume of </w:t>
      </w:r>
      <w:r w:rsidR="009E087E" w:rsidRPr="00ED626E">
        <w:t>water (</w:t>
      </w:r>
      <w:proofErr w:type="spellStart"/>
      <w:r w:rsidR="009E087E" w:rsidRPr="00ED626E">
        <w:t>flowback</w:t>
      </w:r>
      <w:proofErr w:type="spellEnd"/>
      <w:r w:rsidR="009E087E" w:rsidRPr="00ED626E">
        <w:t xml:space="preserve"> water)</w:t>
      </w:r>
      <w:r w:rsidRPr="00ED626E">
        <w:t xml:space="preserve"> </w:t>
      </w:r>
      <w:r w:rsidR="009E087E" w:rsidRPr="00ED626E">
        <w:t xml:space="preserve">is </w:t>
      </w:r>
      <w:r w:rsidRPr="00ED626E">
        <w:t xml:space="preserve">recovered from a well after hydraulic fracturing is completed, relative to the volume of injected fluid.  </w:t>
      </w:r>
    </w:p>
    <w:p w:rsidR="00AD5347" w:rsidRPr="00D80331" w:rsidRDefault="00AD5347" w:rsidP="00EB11CC">
      <w:pPr>
        <w:pStyle w:val="SummaryH2"/>
      </w:pPr>
      <w:r w:rsidRPr="00D80331">
        <w:t>Issues and impacts</w:t>
      </w:r>
    </w:p>
    <w:p w:rsidR="00AD5347" w:rsidRPr="00ED626E" w:rsidRDefault="00AD5347" w:rsidP="00D80331">
      <w:pPr>
        <w:pStyle w:val="BRnormal"/>
      </w:pPr>
      <w:r w:rsidRPr="00ED626E">
        <w:t>Hydraulic fracturing has attracted a large amount of community concern, especially in relation to potential risks to human health and the environment from the chemicals used.  Concern has also been expressed about information disclosure, absence of baseline monitoring, inadequate testing of chemical additives and the recovery and disposal of used hydraulic fracturing fluids.</w:t>
      </w:r>
    </w:p>
    <w:p w:rsidR="00AD5347" w:rsidRPr="00ED626E" w:rsidRDefault="00AD5347" w:rsidP="00D80331">
      <w:pPr>
        <w:pStyle w:val="BRnormal"/>
      </w:pPr>
      <w:r w:rsidRPr="00ED626E">
        <w:t>The main environmental concerns associated with hydraulic fracturing can be broadly divided into:</w:t>
      </w:r>
    </w:p>
    <w:p w:rsidR="00AD5347" w:rsidRPr="00ED626E" w:rsidRDefault="00AD5347" w:rsidP="00DE44B0">
      <w:pPr>
        <w:pStyle w:val="BRbullets"/>
      </w:pPr>
      <w:r w:rsidRPr="00ED626E">
        <w:t>subsurface contamination and risks to groundwater resources, their quality and use</w:t>
      </w:r>
    </w:p>
    <w:p w:rsidR="00AD5347" w:rsidRPr="00ED626E" w:rsidRDefault="00AD5347" w:rsidP="00DE44B0">
      <w:pPr>
        <w:pStyle w:val="BRbullets"/>
      </w:pPr>
      <w:r w:rsidRPr="00ED626E">
        <w:t>surface contamination, including exposure risk and toxicity of chemical additives</w:t>
      </w:r>
    </w:p>
    <w:p w:rsidR="00AD5347" w:rsidRPr="00ED626E" w:rsidRDefault="00AD5347" w:rsidP="00DE44B0">
      <w:pPr>
        <w:pStyle w:val="BRbullets"/>
      </w:pPr>
      <w:r w:rsidRPr="00ED626E">
        <w:t>induced seismicity</w:t>
      </w:r>
    </w:p>
    <w:p w:rsidR="00AD5347" w:rsidRPr="00ED626E" w:rsidRDefault="00AD5347" w:rsidP="00DE44B0">
      <w:pPr>
        <w:pStyle w:val="BRbullets"/>
      </w:pPr>
      <w:proofErr w:type="gramStart"/>
      <w:r w:rsidRPr="00ED626E">
        <w:t>water</w:t>
      </w:r>
      <w:proofErr w:type="gramEnd"/>
      <w:r w:rsidRPr="00ED626E">
        <w:t xml:space="preserve"> use.</w:t>
      </w:r>
    </w:p>
    <w:p w:rsidR="00AD5347" w:rsidRPr="00ED626E" w:rsidRDefault="00AD5347" w:rsidP="00D80331">
      <w:pPr>
        <w:pStyle w:val="BRnormal"/>
      </w:pPr>
      <w:r w:rsidRPr="00ED626E">
        <w:t>The significance of these risks is geographic</w:t>
      </w:r>
      <w:r w:rsidR="00D80331">
        <w:t>ally and geologically specific.</w:t>
      </w:r>
      <w:r w:rsidRPr="00ED626E">
        <w:t xml:space="preserve"> For example, the risk of hydraulic fracturing fluid migrating through several hundred metres of low-permeability layered rock is low. Similarly, the toxicity of the chemicals used is dependent on the initial concentration of the chemical within the hydraulic fracturing fluid, any mixing effects of the combined chemicals, any reactions with the surrounding rocks and groundwater, attenuation over time as the chemicals move through the environment and the nature of exposure r</w:t>
      </w:r>
      <w:r w:rsidR="00D80331">
        <w:t>isks to these chemicals</w:t>
      </w:r>
      <w:r w:rsidRPr="00ED626E">
        <w:t xml:space="preserve">. Preliminary risk assessments by industry indicate that the residual concentrations of a chemical of potential concern are unlikely to pose a risk in coal seam groundwater or at the surface. </w:t>
      </w:r>
    </w:p>
    <w:p w:rsidR="009E087E" w:rsidRPr="00987508" w:rsidRDefault="009E087E" w:rsidP="00EB11CC">
      <w:pPr>
        <w:pStyle w:val="SummaryH2"/>
      </w:pPr>
      <w:r w:rsidRPr="00987508">
        <w:t>Subsurface contamination</w:t>
      </w:r>
    </w:p>
    <w:p w:rsidR="00AD5347" w:rsidRPr="00ED626E" w:rsidRDefault="00AD5347" w:rsidP="00D80331">
      <w:pPr>
        <w:pStyle w:val="BRnormal"/>
      </w:pPr>
      <w:r w:rsidRPr="00ED626E">
        <w:t xml:space="preserve">Subsurface contamination can be minimised by limiting the use of toxic chemicals in hydraulic fracturing fluids, maximising the recovery of chemicals via </w:t>
      </w:r>
      <w:proofErr w:type="spellStart"/>
      <w:r w:rsidRPr="00ED626E">
        <w:t>flowback</w:t>
      </w:r>
      <w:proofErr w:type="spellEnd"/>
      <w:r w:rsidRPr="00ED626E">
        <w:t xml:space="preserve"> (discussed above), and preventing increased connection</w:t>
      </w:r>
      <w:r w:rsidR="00CB4A30" w:rsidRPr="00ED626E">
        <w:t xml:space="preserve"> via fracture growth</w:t>
      </w:r>
      <w:r w:rsidRPr="00ED626E">
        <w:t xml:space="preserve"> between coal seams and water supply aquifers.</w:t>
      </w:r>
    </w:p>
    <w:p w:rsidR="00AD5347" w:rsidRPr="00ED626E" w:rsidRDefault="00AD5347" w:rsidP="00D80331">
      <w:pPr>
        <w:pStyle w:val="BRnormal"/>
        <w:rPr>
          <w:lang w:val="en-US"/>
        </w:rPr>
      </w:pPr>
      <w:r w:rsidRPr="00ED626E">
        <w:t>Fracture growth is highly dependent on the conditions at the site, including the geology, in situ stress and injection pressure. V</w:t>
      </w:r>
      <w:proofErr w:type="spellStart"/>
      <w:r w:rsidRPr="00ED626E">
        <w:rPr>
          <w:lang w:val="en-US"/>
        </w:rPr>
        <w:t>arious</w:t>
      </w:r>
      <w:proofErr w:type="spellEnd"/>
      <w:r w:rsidRPr="00ED626E">
        <w:rPr>
          <w:lang w:val="en-US"/>
        </w:rPr>
        <w:t xml:space="preserve"> methods can be used prior to and during hydraulic fracturing to design and control fracture growth</w:t>
      </w:r>
      <w:r w:rsidR="00CB4A30" w:rsidRPr="00ED626E">
        <w:rPr>
          <w:lang w:val="en-US"/>
        </w:rPr>
        <w:t xml:space="preserve">. </w:t>
      </w:r>
      <w:r w:rsidRPr="00ED626E">
        <w:rPr>
          <w:lang w:val="en-US"/>
        </w:rPr>
        <w:t xml:space="preserve">Greater disclosure of hydraulic fracture mapping results would enable critical assessment to determine if stimulated fractures are </w:t>
      </w:r>
      <w:proofErr w:type="spellStart"/>
      <w:r w:rsidRPr="00ED626E">
        <w:rPr>
          <w:lang w:val="en-US"/>
        </w:rPr>
        <w:t>localised</w:t>
      </w:r>
      <w:proofErr w:type="spellEnd"/>
      <w:r w:rsidRPr="00ED626E">
        <w:rPr>
          <w:lang w:val="en-US"/>
        </w:rPr>
        <w:t xml:space="preserve"> to the injection zone.  </w:t>
      </w:r>
    </w:p>
    <w:p w:rsidR="00CB4A30" w:rsidRPr="00ED626E" w:rsidRDefault="00CB4A30" w:rsidP="00EB11CC">
      <w:pPr>
        <w:pStyle w:val="SummaryH2"/>
      </w:pPr>
      <w:r w:rsidRPr="00ED626E">
        <w:t>Surface contamination</w:t>
      </w:r>
    </w:p>
    <w:p w:rsidR="00AD5347" w:rsidRPr="00ED626E" w:rsidRDefault="00AD5347" w:rsidP="00987508">
      <w:pPr>
        <w:pStyle w:val="BRnormal"/>
      </w:pPr>
      <w:r w:rsidRPr="00ED626E">
        <w:t xml:space="preserve">At the surface, </w:t>
      </w:r>
      <w:proofErr w:type="spellStart"/>
      <w:r w:rsidRPr="00ED626E">
        <w:t>flowback</w:t>
      </w:r>
      <w:proofErr w:type="spellEnd"/>
      <w:r w:rsidRPr="00ED626E">
        <w:t xml:space="preserve"> water is either stored in temporary storage tanks or ponds, or is </w:t>
      </w:r>
      <w:r w:rsidR="00CB4A30" w:rsidRPr="00ED626E">
        <w:t xml:space="preserve">transported </w:t>
      </w:r>
      <w:r w:rsidRPr="00ED626E">
        <w:t>by pipeli</w:t>
      </w:r>
      <w:r w:rsidR="00D80331">
        <w:t xml:space="preserve">ne to a water treatment </w:t>
      </w:r>
      <w:r w:rsidR="00D80331" w:rsidRPr="00987508">
        <w:t>plant</w:t>
      </w:r>
      <w:r w:rsidR="00D80331">
        <w:t xml:space="preserve">. </w:t>
      </w:r>
      <w:r w:rsidRPr="00ED626E">
        <w:t>There is potential for accidental releases, leaks and spills du</w:t>
      </w:r>
      <w:r w:rsidR="00D80331">
        <w:t xml:space="preserve">e to pond or pipeline failure. </w:t>
      </w:r>
      <w:r w:rsidRPr="00ED626E">
        <w:t>Another surface contamination source is the accidental release or spill o</w:t>
      </w:r>
      <w:r w:rsidR="00D80331">
        <w:t xml:space="preserve">f hydraulic fracturing fluid. </w:t>
      </w:r>
      <w:r w:rsidRPr="00ED626E">
        <w:t xml:space="preserve">Assessments of the risks are generally undertaken by reviewing the existing site environment, assessing hazards to determine which chemicals are of most concern, assessing exposure pathways and then characterising the risks. Industry risk assessments do not include direct toxicity assessments of individual </w:t>
      </w:r>
      <w:r w:rsidRPr="00ED626E">
        <w:lastRenderedPageBreak/>
        <w:t>chemicals or the overall or cumulative effects of the hydraulic fracturing chemicals as a mixture.</w:t>
      </w:r>
    </w:p>
    <w:p w:rsidR="00CB4A30" w:rsidRPr="00ED626E" w:rsidRDefault="00CB4A30" w:rsidP="00EB11CC">
      <w:pPr>
        <w:pStyle w:val="SummaryH2"/>
      </w:pPr>
      <w:r w:rsidRPr="00ED626E">
        <w:t>Induced seismicity</w:t>
      </w:r>
    </w:p>
    <w:p w:rsidR="00AD5347" w:rsidRPr="00ED626E" w:rsidRDefault="00AD5347" w:rsidP="00D80331">
      <w:pPr>
        <w:pStyle w:val="BRnormal"/>
      </w:pPr>
      <w:r w:rsidRPr="00ED626E">
        <w:t>Fracture stimulation can induce seismic activity, however, most of these seismic events are usually small (</w:t>
      </w:r>
      <w:proofErr w:type="spellStart"/>
      <w:r w:rsidRPr="00ED626E">
        <w:t>microseismic</w:t>
      </w:r>
      <w:proofErr w:type="spellEnd"/>
      <w:r w:rsidRPr="00ED626E">
        <w:t>) and only able to be detected with local monitoring. Large seismic events can be induced by hydraulic fracturing in the presence of a pre-stressed fault, but these events are rare and more commonly associated with fractur</w:t>
      </w:r>
      <w:r w:rsidR="00D80331">
        <w:t xml:space="preserve">ing in shale gas developments. </w:t>
      </w:r>
      <w:r w:rsidRPr="00ED626E">
        <w:t>Seismicity induced by hydraulic fracturing i</w:t>
      </w:r>
      <w:r w:rsidR="0005277F">
        <w:t>s unlikely to exceed magnitude 3</w:t>
      </w:r>
      <w:r w:rsidRPr="00ED626E">
        <w:t xml:space="preserve"> on the Richter </w:t>
      </w:r>
      <w:proofErr w:type="gramStart"/>
      <w:r w:rsidRPr="00ED626E">
        <w:t>Scale</w:t>
      </w:r>
      <w:proofErr w:type="gramEnd"/>
      <w:r w:rsidR="00D80331">
        <w:t xml:space="preserve">. </w:t>
      </w:r>
      <w:r w:rsidRPr="00ED626E">
        <w:t>The risk of large seismic events occurring can be minimised by understanding the local subsurface fault system and seismic history of a region, appropriate site selection, and monitoring of pressure changes in a well before, during and after hydraulic fracturing.</w:t>
      </w:r>
    </w:p>
    <w:p w:rsidR="00CB4A30" w:rsidRPr="00ED626E" w:rsidRDefault="00CB4A30" w:rsidP="00EB11CC">
      <w:pPr>
        <w:pStyle w:val="SummaryH2"/>
      </w:pPr>
      <w:r w:rsidRPr="00ED626E">
        <w:t>Water supply</w:t>
      </w:r>
    </w:p>
    <w:p w:rsidR="00AD5347" w:rsidRPr="00ED626E" w:rsidRDefault="00AD5347" w:rsidP="00D80331">
      <w:pPr>
        <w:pStyle w:val="BRnormal"/>
      </w:pPr>
      <w:r w:rsidRPr="00ED626E">
        <w:t>Hydraulic fracturing requires access to volumes of water that are generally not large compared to other uses, such as irrigation, and large ind</w:t>
      </w:r>
      <w:r w:rsidR="00D80331">
        <w:t xml:space="preserve">ustrial and town water supply. </w:t>
      </w:r>
      <w:r w:rsidRPr="00ED626E">
        <w:t xml:space="preserve">Typically, between 0.1 and 10 </w:t>
      </w:r>
      <w:r w:rsidR="0011521B">
        <w:t>ML</w:t>
      </w:r>
      <w:r w:rsidRPr="00ED626E">
        <w:t xml:space="preserve"> of water is required for hydraulic fracturing of a coal seam gas well, but 1 </w:t>
      </w:r>
      <w:r w:rsidR="0011521B">
        <w:t>ML</w:t>
      </w:r>
      <w:r w:rsidRPr="00ED626E">
        <w:t xml:space="preserve"> per fracturing event is common</w:t>
      </w:r>
      <w:r w:rsidR="0011521B">
        <w:t xml:space="preserve">. </w:t>
      </w:r>
      <w:r w:rsidRPr="00ED626E">
        <w:t>Water is commonly sourced from nearby g</w:t>
      </w:r>
      <w:r w:rsidR="0011521B">
        <w:t xml:space="preserve">roundwater systems and rivers. </w:t>
      </w:r>
      <w:r w:rsidRPr="00ED626E">
        <w:t>In regions where local, natural water sources are scarce or fully committed for other purposes, hydraulic fracturing could require volumes of water that contribute to st</w:t>
      </w:r>
      <w:r w:rsidR="0011521B">
        <w:t xml:space="preserve">ress on local water resources. </w:t>
      </w:r>
      <w:r w:rsidRPr="00ED626E">
        <w:t>These situations may be managed in a variety of ways, including re-use or recycling of water from coal seam gas operations.</w:t>
      </w:r>
    </w:p>
    <w:p w:rsidR="00AD5347" w:rsidRPr="0011521B" w:rsidRDefault="00AD5347" w:rsidP="00EB11CC">
      <w:pPr>
        <w:pStyle w:val="SummaryH2"/>
      </w:pPr>
      <w:r w:rsidRPr="0011521B">
        <w:t>Regulation</w:t>
      </w:r>
    </w:p>
    <w:p w:rsidR="00AD5347" w:rsidRPr="00ED626E" w:rsidRDefault="00AD5347" w:rsidP="0011521B">
      <w:pPr>
        <w:pStyle w:val="BRnormal"/>
      </w:pPr>
      <w:r w:rsidRPr="00ED626E">
        <w:t>State and territory governments are responsible for the legislative framework, licensing and decision making processes gover</w:t>
      </w:r>
      <w:r w:rsidR="0011521B">
        <w:t xml:space="preserve">ning coal seam gas activities. </w:t>
      </w:r>
      <w:r w:rsidRPr="00ED626E">
        <w:t xml:space="preserve">Regulation is well advanced in Queensland and </w:t>
      </w:r>
      <w:r w:rsidR="0011521B">
        <w:t>NSW</w:t>
      </w:r>
      <w:r w:rsidRPr="00ED626E">
        <w:t xml:space="preserve"> where environmental requirements impose operating conditions on coal seam gas and hydraulic fracturing including provision of details of planned hydraulic fracturing, assessment of zonal isolation, records of stakeholder consultation, hydraulic fracturing design</w:t>
      </w:r>
      <w:r w:rsidR="00CB4A30" w:rsidRPr="00ED626E">
        <w:t>,</w:t>
      </w:r>
      <w:r w:rsidRPr="00ED626E">
        <w:t xml:space="preserve"> predictions of fracture propagations, fate and transport assessment</w:t>
      </w:r>
      <w:r w:rsidR="00CB4A30" w:rsidRPr="00ED626E">
        <w:t>,</w:t>
      </w:r>
      <w:r w:rsidRPr="00ED626E">
        <w:t xml:space="preserve"> and risk assessments relating to environmental and human health. </w:t>
      </w:r>
    </w:p>
    <w:p w:rsidR="00AD5347" w:rsidRPr="00ED626E" w:rsidRDefault="00AD5347" w:rsidP="0011521B">
      <w:pPr>
        <w:pStyle w:val="BRnormal"/>
      </w:pPr>
      <w:r w:rsidRPr="00ED626E">
        <w:t>Of particular relevance to hydraulic fracturing are the:</w:t>
      </w:r>
    </w:p>
    <w:p w:rsidR="00AD5347" w:rsidRPr="00ED626E" w:rsidRDefault="00BB359E" w:rsidP="00DE44B0">
      <w:pPr>
        <w:pStyle w:val="BRbullets"/>
      </w:pPr>
      <w:r w:rsidRPr="00BB359E">
        <w:rPr>
          <w:i/>
        </w:rPr>
        <w:t>Queensland code of practice for constructing and a</w:t>
      </w:r>
      <w:r w:rsidR="00AD5347" w:rsidRPr="00BB359E">
        <w:rPr>
          <w:i/>
        </w:rPr>
        <w:t>band</w:t>
      </w:r>
      <w:r w:rsidRPr="00BB359E">
        <w:rPr>
          <w:i/>
        </w:rPr>
        <w:t>oning coal seam gas w</w:t>
      </w:r>
      <w:r w:rsidR="0011521B" w:rsidRPr="00BB359E">
        <w:rPr>
          <w:i/>
        </w:rPr>
        <w:t>ells</w:t>
      </w:r>
      <w:r w:rsidR="0011521B">
        <w:t xml:space="preserve"> (DNRM</w:t>
      </w:r>
      <w:r w:rsidR="00AD5347" w:rsidRPr="00ED626E">
        <w:t xml:space="preserve"> 2013)</w:t>
      </w:r>
    </w:p>
    <w:p w:rsidR="00AD5347" w:rsidRPr="00ED626E" w:rsidRDefault="00BB359E" w:rsidP="00DE44B0">
      <w:pPr>
        <w:pStyle w:val="BRbullets"/>
      </w:pPr>
      <w:r w:rsidRPr="00BB359E">
        <w:rPr>
          <w:i/>
        </w:rPr>
        <w:t>Queensland coal seam gas water management p</w:t>
      </w:r>
      <w:r w:rsidR="0011521B" w:rsidRPr="00BB359E">
        <w:rPr>
          <w:i/>
        </w:rPr>
        <w:t>olicy</w:t>
      </w:r>
      <w:r w:rsidR="0011521B">
        <w:t xml:space="preserve"> (</w:t>
      </w:r>
      <w:r w:rsidR="00417376">
        <w:t>D</w:t>
      </w:r>
      <w:r w:rsidR="0011521B">
        <w:t>EHP</w:t>
      </w:r>
      <w:r w:rsidR="00AD5347" w:rsidRPr="00ED626E">
        <w:t xml:space="preserve"> 2012</w:t>
      </w:r>
      <w:r w:rsidR="00AE4BA7">
        <w:t>a</w:t>
      </w:r>
      <w:r w:rsidR="00AD5347" w:rsidRPr="00ED626E">
        <w:t>)</w:t>
      </w:r>
    </w:p>
    <w:p w:rsidR="00AD5347" w:rsidRPr="00ED626E" w:rsidRDefault="00BB359E" w:rsidP="00DE44B0">
      <w:pPr>
        <w:pStyle w:val="BRbullets"/>
      </w:pPr>
      <w:r w:rsidRPr="00BB359E">
        <w:rPr>
          <w:i/>
        </w:rPr>
        <w:t>New South Wales aquifer interference p</w:t>
      </w:r>
      <w:r w:rsidR="00AD5347" w:rsidRPr="00BB359E">
        <w:rPr>
          <w:i/>
        </w:rPr>
        <w:t>olicy</w:t>
      </w:r>
      <w:r w:rsidR="00AD5347" w:rsidRPr="00ED626E">
        <w:t xml:space="preserve"> (N</w:t>
      </w:r>
      <w:r w:rsidR="00E017DF">
        <w:t>SW Office of Water</w:t>
      </w:r>
      <w:r>
        <w:t xml:space="preserve"> 2012) and water s</w:t>
      </w:r>
      <w:r w:rsidR="00AD5347" w:rsidRPr="00ED626E">
        <w:t>ha</w:t>
      </w:r>
      <w:r>
        <w:t>ring p</w:t>
      </w:r>
      <w:r w:rsidR="00AD5347" w:rsidRPr="00ED626E">
        <w:t>lans</w:t>
      </w:r>
    </w:p>
    <w:p w:rsidR="00AD5347" w:rsidRPr="00ED626E" w:rsidRDefault="00AD5347" w:rsidP="00DE44B0">
      <w:pPr>
        <w:pStyle w:val="BRbullets"/>
      </w:pPr>
      <w:r w:rsidRPr="00BB359E">
        <w:rPr>
          <w:i/>
        </w:rPr>
        <w:t>New South Wales</w:t>
      </w:r>
      <w:r w:rsidRPr="00ED626E">
        <w:t xml:space="preserve"> </w:t>
      </w:r>
      <w:r w:rsidR="00BB359E">
        <w:rPr>
          <w:i/>
        </w:rPr>
        <w:t>code of practice for coal seam gas w</w:t>
      </w:r>
      <w:r w:rsidRPr="00BB359E">
        <w:rPr>
          <w:i/>
        </w:rPr>
        <w:t>el</w:t>
      </w:r>
      <w:r w:rsidR="00BB359E">
        <w:rPr>
          <w:i/>
        </w:rPr>
        <w:t>l i</w:t>
      </w:r>
      <w:r w:rsidR="0011521B" w:rsidRPr="00BB359E">
        <w:rPr>
          <w:i/>
        </w:rPr>
        <w:t>ntegrity</w:t>
      </w:r>
      <w:r w:rsidR="0011521B">
        <w:t xml:space="preserve"> (NSW T&amp;I</w:t>
      </w:r>
      <w:r w:rsidRPr="00ED626E">
        <w:t xml:space="preserve"> 2012a)</w:t>
      </w:r>
    </w:p>
    <w:p w:rsidR="00703F04" w:rsidRDefault="0038551E" w:rsidP="00DE44B0">
      <w:pPr>
        <w:pStyle w:val="BRbullets"/>
      </w:pPr>
      <w:r>
        <w:rPr>
          <w:i/>
        </w:rPr>
        <w:t>New South Wales code of practice for coal seam gas f</w:t>
      </w:r>
      <w:r w:rsidR="00AD5347" w:rsidRPr="0038551E">
        <w:rPr>
          <w:i/>
        </w:rPr>
        <w:t xml:space="preserve">racture </w:t>
      </w:r>
      <w:r>
        <w:rPr>
          <w:i/>
        </w:rPr>
        <w:t>stimulation a</w:t>
      </w:r>
      <w:r w:rsidR="0011521B" w:rsidRPr="0038551E">
        <w:rPr>
          <w:i/>
        </w:rPr>
        <w:t>ctivities</w:t>
      </w:r>
      <w:r w:rsidR="0011521B">
        <w:t xml:space="preserve"> (NSW</w:t>
      </w:r>
      <w:r>
        <w:t> </w:t>
      </w:r>
      <w:r w:rsidR="0011521B">
        <w:t>T&amp;I</w:t>
      </w:r>
      <w:r w:rsidR="00AD5347" w:rsidRPr="00ED626E">
        <w:t xml:space="preserve"> 2012b)</w:t>
      </w:r>
    </w:p>
    <w:p w:rsidR="00090FFA" w:rsidRDefault="00703F04" w:rsidP="00703F04">
      <w:pPr>
        <w:pStyle w:val="BRbullets"/>
      </w:pPr>
      <w:r>
        <w:rPr>
          <w:i/>
        </w:rPr>
        <w:t>Mineral Resources Tasmania mineral exploration code of practice,</w:t>
      </w:r>
      <w:r>
        <w:t xml:space="preserve"> 5</w:t>
      </w:r>
      <w:r w:rsidRPr="00090FFA">
        <w:rPr>
          <w:vertAlign w:val="superscript"/>
        </w:rPr>
        <w:t>th</w:t>
      </w:r>
      <w:r>
        <w:t xml:space="preserve"> edition</w:t>
      </w:r>
      <w:r>
        <w:rPr>
          <w:i/>
        </w:rPr>
        <w:t xml:space="preserve"> </w:t>
      </w:r>
      <w:r>
        <w:t>– appendix 1</w:t>
      </w:r>
      <w:r w:rsidR="00961A0A">
        <w:t>:</w:t>
      </w:r>
      <w:r>
        <w:rPr>
          <w:i/>
        </w:rPr>
        <w:t xml:space="preserve"> </w:t>
      </w:r>
      <w:r w:rsidR="00961A0A" w:rsidRPr="00961A0A">
        <w:rPr>
          <w:i/>
        </w:rPr>
        <w:t>S</w:t>
      </w:r>
      <w:r w:rsidRPr="00961A0A">
        <w:rPr>
          <w:i/>
        </w:rPr>
        <w:t>chedule for onshore exploration for petroleum, shale gas, coal seam gas or geothermal substances</w:t>
      </w:r>
      <w:r>
        <w:t xml:space="preserve"> (DIER 2012).</w:t>
      </w:r>
    </w:p>
    <w:p w:rsidR="00AD5347" w:rsidRPr="00ED626E" w:rsidRDefault="00AD5347" w:rsidP="0011521B">
      <w:pPr>
        <w:pStyle w:val="BRnormal"/>
      </w:pPr>
      <w:r w:rsidRPr="00ED626E">
        <w:t xml:space="preserve">The </w:t>
      </w:r>
      <w:r w:rsidRPr="00ED626E">
        <w:rPr>
          <w:i/>
        </w:rPr>
        <w:t xml:space="preserve">Environment Protection and Biodiversity Conservation Act 1999 </w:t>
      </w:r>
      <w:r w:rsidRPr="00ED626E">
        <w:t xml:space="preserve">is the main Australian Government environmental legislation. It provides a legal framework to protect and manage </w:t>
      </w:r>
      <w:r w:rsidRPr="00ED626E">
        <w:lastRenderedPageBreak/>
        <w:t>impacts upon matters of national environmental significance, which include water resources in relation to coal seam gas and</w:t>
      </w:r>
      <w:r w:rsidR="0011521B">
        <w:t xml:space="preserve"> large coal mining development.</w:t>
      </w:r>
      <w:r w:rsidRPr="00ED626E">
        <w:t xml:space="preserve"> In addition, in 2013 the Council of Australian Governments’ Standing Council on Energy and Resources published a national harmonised regulatory framework covering the coal seam gas industry.</w:t>
      </w:r>
    </w:p>
    <w:p w:rsidR="000B79B6" w:rsidRDefault="000B79B6" w:rsidP="0000372A">
      <w:pPr>
        <w:pStyle w:val="ExecSummheadings"/>
      </w:pPr>
      <w:bookmarkStart w:id="21" w:name="_Toc394507611"/>
      <w:r w:rsidRPr="001356D3">
        <w:lastRenderedPageBreak/>
        <w:t>Abbreviations</w:t>
      </w:r>
      <w:bookmarkEnd w:id="21"/>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797"/>
      </w:tblGrid>
      <w:tr w:rsidR="00107949" w:rsidRPr="0070421B" w:rsidTr="000C58D1">
        <w:trPr>
          <w:trHeight w:val="188"/>
          <w:tblHeader/>
        </w:trPr>
        <w:tc>
          <w:tcPr>
            <w:tcW w:w="1701" w:type="dxa"/>
            <w:shd w:val="clear" w:color="auto" w:fill="C6D9F1" w:themeFill="text2" w:themeFillTint="33"/>
          </w:tcPr>
          <w:p w:rsidR="00107949" w:rsidRPr="0070421B" w:rsidRDefault="00107949" w:rsidP="000C58D1">
            <w:pPr>
              <w:pStyle w:val="BRTableheading"/>
            </w:pPr>
            <w:r w:rsidRPr="0070421B">
              <w:t>General abbreviations</w:t>
            </w:r>
          </w:p>
        </w:tc>
        <w:tc>
          <w:tcPr>
            <w:tcW w:w="7797" w:type="dxa"/>
            <w:shd w:val="clear" w:color="auto" w:fill="C6D9F1" w:themeFill="text2" w:themeFillTint="33"/>
          </w:tcPr>
          <w:p w:rsidR="00107949" w:rsidRPr="0070421B" w:rsidRDefault="00107949" w:rsidP="000C58D1">
            <w:pPr>
              <w:pStyle w:val="BRTableheading"/>
            </w:pPr>
            <w:r w:rsidRPr="0070421B">
              <w:t>Description</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AICS</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Australian Inventory of Chemical Substances</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API</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American Petroleum Institute</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BTEX</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 xml:space="preserve">Benzene, toluene, </w:t>
            </w:r>
            <w:proofErr w:type="spellStart"/>
            <w:r w:rsidRPr="0011521B">
              <w:t>ethylbenzene</w:t>
            </w:r>
            <w:proofErr w:type="spellEnd"/>
            <w:r w:rsidRPr="0011521B">
              <w:t xml:space="preserve"> and xylene.</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CBL</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Cement bond log</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COPC</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Chemical of potential concern</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EDR</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Economic demonstrated resources</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FSMP</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Fracture Stimulation Management Plan</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IESC</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Independent Expert Scientific Committee on Coal Seam Gas and Large Coal Mining Development</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LNG</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Liquefied natural gas</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mg/L</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Milligrams per litre</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ML</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proofErr w:type="spellStart"/>
            <w:r w:rsidRPr="0011521B">
              <w:t>Megalitre</w:t>
            </w:r>
            <w:proofErr w:type="spellEnd"/>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NICNAS</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National Industrial Chemicals Notification and Assessment Scheme</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NSW</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New South Wales</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PJ</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proofErr w:type="spellStart"/>
            <w:r w:rsidRPr="0011521B">
              <w:t>Petajoule</w:t>
            </w:r>
            <w:proofErr w:type="spellEnd"/>
            <w:r w:rsidRPr="0011521B">
              <w:t xml:space="preserve"> </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UK</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United Kingdom</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US</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United States of America</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USD</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United States of America dollars</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δ13C</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Carbon-13 (a measure of the ratio of carbon-13 to carbon-12)</w:t>
            </w:r>
          </w:p>
        </w:tc>
      </w:tr>
      <w:tr w:rsidR="00107949" w:rsidRPr="0011521B" w:rsidTr="00107949">
        <w:trPr>
          <w:trHeight w:val="188"/>
        </w:trPr>
        <w:tc>
          <w:tcPr>
            <w:tcW w:w="1701"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δ2H</w:t>
            </w: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107949" w:rsidRPr="0011521B" w:rsidRDefault="00107949" w:rsidP="00E63AC3">
            <w:pPr>
              <w:pStyle w:val="BRTabletext"/>
            </w:pPr>
            <w:r w:rsidRPr="0011521B">
              <w:t>Deuterium (a measure of the ratio of hydrogen-2 to hydrogen-1)</w:t>
            </w:r>
          </w:p>
        </w:tc>
      </w:tr>
    </w:tbl>
    <w:p w:rsidR="00107949" w:rsidRDefault="00107949" w:rsidP="00107949">
      <w:pPr>
        <w:pStyle w:val="BRnormal"/>
      </w:pPr>
    </w:p>
    <w:p w:rsidR="000B79B6" w:rsidRPr="00ED626E" w:rsidRDefault="000B79B6" w:rsidP="001356D3">
      <w:pPr>
        <w:rPr>
          <w:rFonts w:ascii="Arial" w:hAnsi="Arial" w:cs="Arial"/>
          <w:szCs w:val="22"/>
        </w:rPr>
      </w:pPr>
    </w:p>
    <w:p w:rsidR="00DD47AC" w:rsidRDefault="0093061C" w:rsidP="0000372A">
      <w:pPr>
        <w:pStyle w:val="ExecSummheadings"/>
      </w:pPr>
      <w:bookmarkStart w:id="22" w:name="_Toc394507612"/>
      <w:r>
        <w:lastRenderedPageBreak/>
        <w:t>Glossary</w:t>
      </w:r>
      <w:bookmarkEnd w:id="2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804"/>
      </w:tblGrid>
      <w:tr w:rsidR="00D7633B" w:rsidRPr="00470AD4" w:rsidTr="009D24E4">
        <w:trPr>
          <w:tblHeader/>
        </w:trPr>
        <w:tc>
          <w:tcPr>
            <w:tcW w:w="2268" w:type="dxa"/>
            <w:shd w:val="clear" w:color="auto" w:fill="C6D9F1" w:themeFill="text2" w:themeFillTint="33"/>
          </w:tcPr>
          <w:p w:rsidR="00D7633B" w:rsidRPr="00470AD4" w:rsidRDefault="00D7633B" w:rsidP="000C58D1">
            <w:pPr>
              <w:pStyle w:val="BRTableheading"/>
            </w:pPr>
            <w:r w:rsidRPr="00470AD4">
              <w:t>Term</w:t>
            </w:r>
          </w:p>
        </w:tc>
        <w:tc>
          <w:tcPr>
            <w:tcW w:w="6804" w:type="dxa"/>
            <w:shd w:val="clear" w:color="auto" w:fill="C6D9F1" w:themeFill="text2" w:themeFillTint="33"/>
          </w:tcPr>
          <w:p w:rsidR="00D7633B" w:rsidRPr="00470AD4" w:rsidRDefault="00D7633B" w:rsidP="000C58D1">
            <w:pPr>
              <w:pStyle w:val="BRTableheading"/>
            </w:pPr>
            <w:r w:rsidRPr="00470AD4">
              <w:t>Description</w:t>
            </w:r>
          </w:p>
        </w:tc>
      </w:tr>
      <w:tr w:rsidR="00D7633B" w:rsidRPr="0011521B"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Aquifer</w:t>
            </w:r>
          </w:p>
        </w:tc>
        <w:tc>
          <w:tcPr>
            <w:tcW w:w="6804"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Rock or sediment in formation, group of formations or part of a formation, that is saturated and sufficiently permeable to transmit quantities of water to wells and springs.</w:t>
            </w:r>
          </w:p>
        </w:tc>
      </w:tr>
      <w:tr w:rsidR="00D7633B" w:rsidRPr="0011521B"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proofErr w:type="spellStart"/>
            <w:r w:rsidRPr="0011521B">
              <w:t>Aquitard</w:t>
            </w:r>
            <w:proofErr w:type="spellEnd"/>
          </w:p>
        </w:tc>
        <w:tc>
          <w:tcPr>
            <w:tcW w:w="6804"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 xml:space="preserve">A saturated geological unit that is less permeable than an aquifer and incapable of transmitting useful quantities of water. </w:t>
            </w:r>
            <w:proofErr w:type="spellStart"/>
            <w:r w:rsidRPr="0011521B">
              <w:t>Aquitards</w:t>
            </w:r>
            <w:proofErr w:type="spellEnd"/>
            <w:r w:rsidRPr="0011521B">
              <w:t xml:space="preserve"> often form a confining layer over an artesian aquifer</w:t>
            </w:r>
          </w:p>
        </w:tc>
      </w:tr>
      <w:tr w:rsidR="00D7633B" w:rsidRPr="0011521B"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Baseline survey</w:t>
            </w:r>
          </w:p>
        </w:tc>
        <w:tc>
          <w:tcPr>
            <w:tcW w:w="6804"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A survey carried out prior to any disturbance to determine the natural background levels of certain substances.</w:t>
            </w:r>
          </w:p>
        </w:tc>
      </w:tr>
      <w:tr w:rsidR="00D7633B" w:rsidRPr="0011521B"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Biogenic methane</w:t>
            </w:r>
          </w:p>
        </w:tc>
        <w:tc>
          <w:tcPr>
            <w:tcW w:w="6804"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Methane produced by bacteria.</w:t>
            </w:r>
          </w:p>
        </w:tc>
      </w:tr>
      <w:tr w:rsidR="00D7633B" w:rsidRPr="0011521B"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D7633B" w:rsidRPr="0011521B" w:rsidRDefault="009D24E4" w:rsidP="00E63AC3">
            <w:pPr>
              <w:pStyle w:val="BRTabletext"/>
            </w:pPr>
            <w:r>
              <w:t>Bore/</w:t>
            </w:r>
            <w:r w:rsidR="00D7633B" w:rsidRPr="0011521B">
              <w:t>borehole</w:t>
            </w:r>
          </w:p>
        </w:tc>
        <w:tc>
          <w:tcPr>
            <w:tcW w:w="6804" w:type="dxa"/>
            <w:tcBorders>
              <w:top w:val="single" w:sz="4" w:space="0" w:color="auto"/>
              <w:left w:val="single" w:sz="4" w:space="0" w:color="auto"/>
              <w:bottom w:val="single" w:sz="4" w:space="0" w:color="auto"/>
              <w:right w:val="single" w:sz="4" w:space="0" w:color="auto"/>
            </w:tcBorders>
          </w:tcPr>
          <w:p w:rsidR="00D7633B" w:rsidRPr="0011521B" w:rsidRDefault="00D7633B" w:rsidP="00E63AC3">
            <w:pPr>
              <w:pStyle w:val="BRTabletext"/>
            </w:pPr>
            <w:r w:rsidRPr="0011521B">
              <w:t>An artificially constructed hole or cavity used to intercept groundwater to enable extraction or passive observation of groundwater information. Also known as a well.</w:t>
            </w:r>
          </w:p>
        </w:tc>
      </w:tr>
      <w:tr w:rsidR="00D7633B" w:rsidRPr="00ED626E" w:rsidTr="009D24E4">
        <w:tc>
          <w:tcPr>
            <w:tcW w:w="2268" w:type="dxa"/>
            <w:tcBorders>
              <w:top w:val="single" w:sz="4" w:space="0" w:color="auto"/>
              <w:left w:val="single" w:sz="4" w:space="0" w:color="auto"/>
              <w:bottom w:val="single" w:sz="4" w:space="0" w:color="auto"/>
              <w:right w:val="single" w:sz="4" w:space="0" w:color="auto"/>
            </w:tcBorders>
            <w:shd w:val="clear" w:color="auto" w:fill="auto"/>
          </w:tcPr>
          <w:p w:rsidR="00D7633B" w:rsidRPr="00ED626E" w:rsidRDefault="00D7633B" w:rsidP="00E63AC3">
            <w:pPr>
              <w:pStyle w:val="BRTabletext"/>
            </w:pPr>
            <w:r w:rsidRPr="00ED626E">
              <w:t>Casing</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D7633B" w:rsidRPr="00ED626E" w:rsidRDefault="00D7633B" w:rsidP="00E63AC3">
            <w:pPr>
              <w:pStyle w:val="BRTabletext"/>
            </w:pPr>
            <w:r w:rsidRPr="00ED626E">
              <w:t>A temporary or permanent lining for a bore.</w:t>
            </w:r>
          </w:p>
          <w:p w:rsidR="00D7633B" w:rsidRPr="00ED626E" w:rsidRDefault="00D7633B" w:rsidP="00E63AC3">
            <w:pPr>
              <w:pStyle w:val="BRTabletext"/>
            </w:pP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Casing string</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entire length of all the sections of casing in a well.</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Coal measure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A sequence of coal bearing units.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Coal seam</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Sedimentary layers consisting primarily of coal. Coal seams store both groundwater and gas, and generally contain poorer quality groundwater than aquifers that are used for drinking water or agriculture.</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Coal seam gas</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A fo</w:t>
            </w:r>
            <w:r>
              <w:t xml:space="preserve">rm of natural gas (generally 95 to </w:t>
            </w:r>
            <w:r w:rsidRPr="00ED626E">
              <w:t>97 per cent pure methane, CH</w:t>
            </w:r>
            <w:r w:rsidRPr="009D24E4">
              <w:rPr>
                <w:vertAlign w:val="subscript"/>
              </w:rPr>
              <w:t>4</w:t>
            </w:r>
            <w:r w:rsidRPr="00ED626E">
              <w:t>) typically extracted from permeabl</w:t>
            </w:r>
            <w:r>
              <w:t>e coal seams at depths of 300 to 1</w:t>
            </w:r>
            <w:r w:rsidRPr="00ED626E">
              <w:t>000</w:t>
            </w:r>
            <w:r>
              <w:t> </w:t>
            </w:r>
            <w:r w:rsidRPr="00ED626E">
              <w:t>m.</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Conventional gas</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Natural gas found in relatively permeable rock.</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Co-produced water</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water that is pumped out of coal seams in order to extract coal seam gas. Over time, the volume of co-produced water normally decreases and the volume of produced gas increases. Also referred to as produced water, associated water and coal seam gas water.</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Dewatering</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lowering of static groundwater levels through complete extraction of all readily available groundwater, usually by means of pumping from one or several groundwater bores.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Economic demonstrated resources (EDR)</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EDR is a measure of the resources that are established, analytically demonstrated or assumed with reasonable certainty to be profitable for extraction or production under defined investment assumptions.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proofErr w:type="spellStart"/>
            <w:r w:rsidRPr="00ED626E">
              <w:t>Flowback</w:t>
            </w:r>
            <w:proofErr w:type="spellEnd"/>
            <w:r w:rsidRPr="00ED626E">
              <w:t xml:space="preserve"> water</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fluid that flows back, or is pumped back, to the surface following hydraulic fracturing but prior to gas production.</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Fracture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A crack in a rock than can be natural or induced.</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Fracturing fluid leak-off</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migration of injected fracturing fluid from the created fractures to other areas within the coal seam or adjacent stratigraphic unit.</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Hydraulic fracturing</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Also</w:t>
            </w:r>
            <w:r>
              <w:t xml:space="preserve"> known as ‘fracking’, ‘</w:t>
            </w:r>
            <w:proofErr w:type="spellStart"/>
            <w:r>
              <w:t>fraccing</w:t>
            </w:r>
            <w:proofErr w:type="spellEnd"/>
            <w:r>
              <w:t>’, or ‘fracture simulation’</w:t>
            </w:r>
            <w:r w:rsidRPr="00ED626E">
              <w:t>, is the process by which hydrocarbon (oil and gas) bea</w:t>
            </w:r>
            <w:r>
              <w:t>ring geological formations are ‘</w:t>
            </w:r>
            <w:r w:rsidRPr="00ED626E">
              <w:t xml:space="preserve">stimulated’ to enhance the flow of hydrocarbons and other fluids towards the well. The process involves the injection of fluids, gas, </w:t>
            </w:r>
            <w:proofErr w:type="spellStart"/>
            <w:r w:rsidRPr="00ED626E">
              <w:t>proppant</w:t>
            </w:r>
            <w:proofErr w:type="spellEnd"/>
            <w:r w:rsidRPr="00ED626E">
              <w:t xml:space="preserve">, and </w:t>
            </w:r>
            <w:r w:rsidRPr="00ED626E">
              <w:lastRenderedPageBreak/>
              <w:t>other additives under high pressure into a geological formation to create a network of small fractures radiating outwards from the well through which the hydrocarbon, and any associated water, can flow.</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lastRenderedPageBreak/>
              <w:t>Hydraulic pressure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 xml:space="preserve">The total pressure that water exerts on the materials comprising the aquifer. Also known as </w:t>
            </w:r>
            <w:proofErr w:type="gramStart"/>
            <w:r w:rsidRPr="00ED626E">
              <w:t>pore</w:t>
            </w:r>
            <w:proofErr w:type="gramEnd"/>
            <w:r w:rsidRPr="00ED626E">
              <w:t xml:space="preserve"> pressure.</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Hydrostatic pressure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theoretical pore pressure that would be expected purely from the weight of the overlying rocks on the water in formations.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Liquefied natural gas</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Natural gas compressed into a liquid state, typically for storage and transport.</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Methane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flammable gas (CH</w:t>
            </w:r>
            <w:r w:rsidRPr="009D24E4">
              <w:rPr>
                <w:vertAlign w:val="subscript"/>
              </w:rPr>
              <w:t>4</w:t>
            </w:r>
            <w:r w:rsidRPr="00ED626E">
              <w:t>), which forms the largest component of natural gas.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proofErr w:type="spellStart"/>
            <w:r w:rsidRPr="00ED626E">
              <w:t>Microseismic</w:t>
            </w:r>
            <w:proofErr w:type="spellEnd"/>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Very small earthquakes or seismic events.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Permeability</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measure of the ability of a rock, soil or sediment to yield or transmit a fluid. The magnitude of permeability depends largely on the porosity and the interconnectivity of pores and spaces in the ground.</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Porosity</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proportion of the volume of rock consisting of pores, usually expressed as a percentage of the total rock or soil mass.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proofErr w:type="spellStart"/>
            <w:r w:rsidRPr="00ED626E">
              <w:t>Proppant</w:t>
            </w:r>
            <w:proofErr w:type="spellEnd"/>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Inert particles (normally sand) mixed with fracturing fluid injected into hydraulic fractures to hold fractures open after fracturing.</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Shale gas</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A natural gas found in shale formations.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proofErr w:type="spellStart"/>
            <w:r w:rsidRPr="00ED626E">
              <w:t>Thermogenic</w:t>
            </w:r>
            <w:proofErr w:type="spellEnd"/>
            <w:r w:rsidRPr="00ED626E">
              <w:t xml:space="preserve"> methane</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Methane produced by the alteration of organic matter under high temperatures and pressures over long time periods.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Unconventional gas</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Natural gas found in a very low permeability rock, such as shale gas and coal seam gas.</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Well</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t>See bore.</w:t>
            </w:r>
            <w:r w:rsidRPr="00ED626E">
              <w:t xml:space="preserve">  </w:t>
            </w:r>
          </w:p>
        </w:tc>
      </w:tr>
      <w:tr w:rsidR="009D24E4" w:rsidRPr="00ED626E" w:rsidTr="009D24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268"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Well integrity</w:t>
            </w:r>
          </w:p>
        </w:tc>
        <w:tc>
          <w:tcPr>
            <w:tcW w:w="6804" w:type="dxa"/>
            <w:tcBorders>
              <w:top w:val="single" w:sz="4" w:space="0" w:color="auto"/>
              <w:left w:val="single" w:sz="4" w:space="0" w:color="auto"/>
              <w:bottom w:val="single" w:sz="4" w:space="0" w:color="auto"/>
              <w:right w:val="single" w:sz="4" w:space="0" w:color="auto"/>
            </w:tcBorders>
          </w:tcPr>
          <w:p w:rsidR="009D24E4" w:rsidRPr="00ED626E" w:rsidRDefault="009D24E4" w:rsidP="00E63AC3">
            <w:pPr>
              <w:pStyle w:val="BRTabletext"/>
            </w:pPr>
            <w:r w:rsidRPr="00ED626E">
              <w:t>The ability of the cased well to prevent fluid or gas inside the well from leaking into the surrounding environment. Also referred to as bore integrity.</w:t>
            </w:r>
          </w:p>
        </w:tc>
      </w:tr>
    </w:tbl>
    <w:p w:rsidR="00D7633B" w:rsidRDefault="00D7633B" w:rsidP="00D7633B">
      <w:pPr>
        <w:pStyle w:val="BRnormal"/>
      </w:pPr>
    </w:p>
    <w:p w:rsidR="00D7633B" w:rsidRDefault="00D7633B" w:rsidP="00D7633B">
      <w:pPr>
        <w:pStyle w:val="BRnormal"/>
      </w:pPr>
    </w:p>
    <w:p w:rsidR="00D7633B" w:rsidRDefault="00D7633B" w:rsidP="00D7633B">
      <w:pPr>
        <w:pStyle w:val="BRnormal"/>
      </w:pPr>
    </w:p>
    <w:p w:rsidR="00D7633B" w:rsidRPr="0011521B" w:rsidRDefault="00D7633B" w:rsidP="00D7633B">
      <w:pPr>
        <w:pStyle w:val="BRnormal"/>
      </w:pPr>
    </w:p>
    <w:p w:rsidR="00DD47AC" w:rsidRPr="00ED626E" w:rsidRDefault="00DD47AC" w:rsidP="001356D3">
      <w:pPr>
        <w:rPr>
          <w:rFonts w:ascii="Arial" w:hAnsi="Arial" w:cs="Arial"/>
          <w:szCs w:val="22"/>
          <w:lang w:val="en-GB"/>
        </w:rPr>
      </w:pPr>
    </w:p>
    <w:p w:rsidR="000B79B6" w:rsidRPr="00944B65" w:rsidRDefault="00C568EF" w:rsidP="0000372A">
      <w:pPr>
        <w:pStyle w:val="Heading1"/>
        <w:numPr>
          <w:ilvl w:val="0"/>
          <w:numId w:val="29"/>
        </w:numPr>
      </w:pPr>
      <w:bookmarkStart w:id="23" w:name="_Toc394507613"/>
      <w:r w:rsidRPr="00944B65">
        <w:lastRenderedPageBreak/>
        <w:t>Introduction</w:t>
      </w:r>
      <w:bookmarkEnd w:id="23"/>
    </w:p>
    <w:p w:rsidR="00126BFB" w:rsidRPr="00ED626E" w:rsidRDefault="00D9405F" w:rsidP="0011521B">
      <w:pPr>
        <w:pStyle w:val="BRnormal"/>
      </w:pPr>
      <w:r w:rsidRPr="00ED626E">
        <w:t xml:space="preserve">This </w:t>
      </w:r>
      <w:r w:rsidR="003223E5" w:rsidRPr="00ED626E">
        <w:t xml:space="preserve">review is one of a number commissioned by the </w:t>
      </w:r>
      <w:r w:rsidR="00686785">
        <w:t>Department of the Environment</w:t>
      </w:r>
      <w:r w:rsidR="0070604A">
        <w:t xml:space="preserve"> on the advice of the I</w:t>
      </w:r>
      <w:r w:rsidR="003223E5" w:rsidRPr="00ED626E">
        <w:t>nterim Independent Expert Scientific Comm</w:t>
      </w:r>
      <w:r w:rsidR="007A613B" w:rsidRPr="00ED626E">
        <w:t>ittee on Coal Seam Gas and Coal Mining</w:t>
      </w:r>
      <w:r w:rsidR="00126BFB" w:rsidRPr="00ED626E">
        <w:t>. These reviews aim to capture the state of knowledge on the water-related impacts of coal seam gas extraction and large coal mining, but do not aim to provide detailed analysis and evaluation of methods for identifying and managing impacts, or to develop such methods.</w:t>
      </w:r>
    </w:p>
    <w:p w:rsidR="007A613B" w:rsidRPr="00ED626E" w:rsidRDefault="00C46223" w:rsidP="0070604A">
      <w:pPr>
        <w:pStyle w:val="BRnormal"/>
      </w:pPr>
      <w:r w:rsidRPr="00ED626E">
        <w:t>The focus of this report is hydraulic fracturing</w:t>
      </w:r>
      <w:r w:rsidR="002A5D1F" w:rsidRPr="00ED626E">
        <w:t xml:space="preserve"> issues associated with coal seam gas extraction</w:t>
      </w:r>
      <w:r w:rsidR="00887DDA" w:rsidRPr="00ED626E">
        <w:t>, including the techniques</w:t>
      </w:r>
      <w:r w:rsidRPr="00ED626E">
        <w:t xml:space="preserve"> involved, the risks and how </w:t>
      </w:r>
      <w:r w:rsidR="00887DDA" w:rsidRPr="00ED626E">
        <w:t>the</w:t>
      </w:r>
      <w:r w:rsidR="002A5D1F" w:rsidRPr="00ED626E">
        <w:t>y</w:t>
      </w:r>
      <w:r w:rsidR="00887DDA" w:rsidRPr="00ED626E">
        <w:t xml:space="preserve"> </w:t>
      </w:r>
      <w:r w:rsidRPr="00ED626E">
        <w:t>are managed,</w:t>
      </w:r>
      <w:r w:rsidR="00887DDA" w:rsidRPr="00ED626E">
        <w:t xml:space="preserve"> and</w:t>
      </w:r>
      <w:r w:rsidRPr="00ED626E">
        <w:t xml:space="preserve"> </w:t>
      </w:r>
      <w:r w:rsidR="00887DDA" w:rsidRPr="00ED626E">
        <w:t>the regulatory environment.</w:t>
      </w:r>
      <w:r w:rsidR="0051748D" w:rsidRPr="00ED626E">
        <w:t xml:space="preserve"> </w:t>
      </w:r>
      <w:r w:rsidR="00A632BC" w:rsidRPr="00ED626E">
        <w:t>While h</w:t>
      </w:r>
      <w:r w:rsidR="00C568EF" w:rsidRPr="00ED626E">
        <w:t>ydraulic fracturing is used in a number of industries</w:t>
      </w:r>
      <w:r w:rsidR="00EB21A1" w:rsidRPr="00ED626E">
        <w:t>, including shale gas, conventional gas</w:t>
      </w:r>
      <w:r w:rsidR="00183830" w:rsidRPr="00ED626E">
        <w:t xml:space="preserve">, </w:t>
      </w:r>
      <w:r w:rsidR="00192B8A" w:rsidRPr="00ED626E">
        <w:t>ore mining</w:t>
      </w:r>
      <w:r w:rsidR="00A7768C" w:rsidRPr="00ED626E">
        <w:t>,</w:t>
      </w:r>
      <w:r w:rsidR="004E51CC" w:rsidRPr="00ED626E">
        <w:t xml:space="preserve"> </w:t>
      </w:r>
      <w:r w:rsidR="00183830" w:rsidRPr="00ED626E">
        <w:t>coal mining</w:t>
      </w:r>
      <w:r w:rsidR="00EB21A1" w:rsidRPr="00ED626E">
        <w:t xml:space="preserve"> and geothermal energy</w:t>
      </w:r>
      <w:r w:rsidR="00A632BC" w:rsidRPr="00ED626E">
        <w:t>,</w:t>
      </w:r>
      <w:r w:rsidR="00BC0477" w:rsidRPr="00ED626E">
        <w:t xml:space="preserve"> </w:t>
      </w:r>
      <w:r w:rsidR="00A632BC" w:rsidRPr="00ED626E">
        <w:t>t</w:t>
      </w:r>
      <w:r w:rsidR="00BC0477" w:rsidRPr="00ED626E">
        <w:t>he</w:t>
      </w:r>
      <w:r w:rsidR="00C568EF" w:rsidRPr="00ED626E">
        <w:t xml:space="preserve"> scope of </w:t>
      </w:r>
      <w:r w:rsidR="00BC0477" w:rsidRPr="00ED626E">
        <w:t xml:space="preserve">this </w:t>
      </w:r>
      <w:r w:rsidR="00C568EF" w:rsidRPr="00ED626E">
        <w:t xml:space="preserve">review is limited to hydraulic fracturing in the </w:t>
      </w:r>
      <w:r w:rsidR="00831141" w:rsidRPr="00ED626E">
        <w:t>coal seam gas</w:t>
      </w:r>
      <w:r w:rsidR="00C568EF" w:rsidRPr="00ED626E">
        <w:t xml:space="preserve"> industry</w:t>
      </w:r>
      <w:r w:rsidR="00DD47AC" w:rsidRPr="00ED626E">
        <w:t xml:space="preserve"> in Australia</w:t>
      </w:r>
      <w:r w:rsidR="00C568EF" w:rsidRPr="00ED626E">
        <w:t xml:space="preserve">. </w:t>
      </w:r>
    </w:p>
    <w:p w:rsidR="00C568EF" w:rsidRPr="00ED626E" w:rsidRDefault="00A632BC" w:rsidP="0070604A">
      <w:pPr>
        <w:pStyle w:val="BRnormal"/>
      </w:pPr>
      <w:r w:rsidRPr="00ED626E">
        <w:t xml:space="preserve">The report provides a summary and synthesis of the relevant and available literature and the expert opinions of the authors, and does not describe the results of a specific study or research project. </w:t>
      </w:r>
      <w:r w:rsidR="003F21AC" w:rsidRPr="00ED626E">
        <w:t>The</w:t>
      </w:r>
      <w:r w:rsidR="00C568EF" w:rsidRPr="00ED626E">
        <w:t xml:space="preserve"> focus is primarily on hydraulic fracturing in Australia, although the</w:t>
      </w:r>
      <w:r w:rsidR="00104FA4" w:rsidRPr="00ED626E">
        <w:t xml:space="preserve"> review includes </w:t>
      </w:r>
      <w:r w:rsidR="00192B8A" w:rsidRPr="00ED626E">
        <w:t xml:space="preserve">an </w:t>
      </w:r>
      <w:r w:rsidR="00C568EF" w:rsidRPr="00ED626E">
        <w:t>interna</w:t>
      </w:r>
      <w:r w:rsidR="00104FA4" w:rsidRPr="00ED626E">
        <w:t>tional context</w:t>
      </w:r>
      <w:r w:rsidR="00C568EF" w:rsidRPr="00ED626E">
        <w:t xml:space="preserve">. </w:t>
      </w:r>
      <w:r w:rsidR="007F1520" w:rsidRPr="00ED626E">
        <w:t>R</w:t>
      </w:r>
      <w:r w:rsidR="00C568EF" w:rsidRPr="00ED626E">
        <w:t xml:space="preserve">eference is also made to other forms of unconventional gas such as shale gas to illustrate where the fracturing processes and impacts differ. </w:t>
      </w:r>
      <w:r w:rsidR="000C751C" w:rsidRPr="00ED626E">
        <w:t>This review is limited to information available in the public domain. Industry operators and government regulators were invited to provide information for this review</w:t>
      </w:r>
      <w:r w:rsidR="007F1520" w:rsidRPr="00ED626E">
        <w:t>. T</w:t>
      </w:r>
      <w:r w:rsidR="00C568EF" w:rsidRPr="00ED626E">
        <w:t xml:space="preserve">he </w:t>
      </w:r>
      <w:proofErr w:type="gramStart"/>
      <w:r w:rsidR="007F1520" w:rsidRPr="00ED626E">
        <w:t xml:space="preserve">list of </w:t>
      </w:r>
      <w:r w:rsidR="00C568EF" w:rsidRPr="00ED626E">
        <w:t>sou</w:t>
      </w:r>
      <w:r w:rsidR="007F1520" w:rsidRPr="00ED626E">
        <w:t>rce</w:t>
      </w:r>
      <w:r w:rsidR="00192B8A" w:rsidRPr="00ED626E">
        <w:t xml:space="preserve"> materials include</w:t>
      </w:r>
      <w:proofErr w:type="gramEnd"/>
      <w:r w:rsidR="00C568EF" w:rsidRPr="00ED626E">
        <w:t>:</w:t>
      </w:r>
    </w:p>
    <w:p w:rsidR="00B26F63" w:rsidRPr="00ED626E" w:rsidRDefault="00853DB7" w:rsidP="00DE44B0">
      <w:pPr>
        <w:pStyle w:val="BRbullets"/>
      </w:pPr>
      <w:r w:rsidRPr="00ED626E">
        <w:t>j</w:t>
      </w:r>
      <w:r w:rsidR="00C568EF" w:rsidRPr="00ED626E">
        <w:t>ournal articles</w:t>
      </w:r>
    </w:p>
    <w:p w:rsidR="00B26F63" w:rsidRPr="00ED626E" w:rsidRDefault="00853DB7" w:rsidP="00DE44B0">
      <w:pPr>
        <w:pStyle w:val="BRbullets"/>
      </w:pPr>
      <w:r w:rsidRPr="00ED626E">
        <w:t>c</w:t>
      </w:r>
      <w:r w:rsidR="00C568EF" w:rsidRPr="00ED626E">
        <w:t>onference proceedings</w:t>
      </w:r>
    </w:p>
    <w:p w:rsidR="00B26F63" w:rsidRPr="00ED626E" w:rsidRDefault="00853DB7" w:rsidP="00DE44B0">
      <w:pPr>
        <w:pStyle w:val="BRbullets"/>
      </w:pPr>
      <w:r w:rsidRPr="00ED626E">
        <w:t>s</w:t>
      </w:r>
      <w:r w:rsidR="00C568EF" w:rsidRPr="00ED626E">
        <w:t>cientific text books</w:t>
      </w:r>
    </w:p>
    <w:p w:rsidR="00B26F63" w:rsidRPr="00ED626E" w:rsidRDefault="00853DB7" w:rsidP="00DE44B0">
      <w:pPr>
        <w:pStyle w:val="BRbullets"/>
      </w:pPr>
      <w:r w:rsidRPr="00ED626E">
        <w:t>g</w:t>
      </w:r>
      <w:r w:rsidR="00C568EF" w:rsidRPr="00ED626E">
        <w:t>overnment department reports</w:t>
      </w:r>
    </w:p>
    <w:p w:rsidR="00B26F63" w:rsidRPr="00ED626E" w:rsidRDefault="00853DB7" w:rsidP="00DE44B0">
      <w:pPr>
        <w:pStyle w:val="BRbullets"/>
      </w:pPr>
      <w:proofErr w:type="gramStart"/>
      <w:r w:rsidRPr="00ED626E">
        <w:t>i</w:t>
      </w:r>
      <w:r w:rsidR="00104FA4" w:rsidRPr="00ED626E">
        <w:t>ndustry</w:t>
      </w:r>
      <w:proofErr w:type="gramEnd"/>
      <w:r w:rsidR="00104FA4" w:rsidRPr="00ED626E">
        <w:t xml:space="preserve"> and consulting reports.</w:t>
      </w:r>
    </w:p>
    <w:p w:rsidR="00974F72" w:rsidRPr="00ED626E" w:rsidRDefault="00A632BC" w:rsidP="0070604A">
      <w:pPr>
        <w:pStyle w:val="BRnormal"/>
      </w:pPr>
      <w:r w:rsidRPr="00ED626E">
        <w:t xml:space="preserve">The report commences with a general </w:t>
      </w:r>
      <w:r w:rsidR="003223E5" w:rsidRPr="00ED626E">
        <w:t xml:space="preserve">overview of the coal seam gas industry in Australia and the processes </w:t>
      </w:r>
      <w:r w:rsidR="00192B8A" w:rsidRPr="00ED626E">
        <w:t xml:space="preserve">used </w:t>
      </w:r>
      <w:r w:rsidR="003223E5" w:rsidRPr="00ED626E">
        <w:t>for extracting coal seam gas. Hydraulic fracturing technique</w:t>
      </w:r>
      <w:r w:rsidR="0070604A">
        <w:t xml:space="preserve">s are detailed in </w:t>
      </w:r>
      <w:r w:rsidR="006E6D0B">
        <w:t>Chapter</w:t>
      </w:r>
      <w:r w:rsidR="0070604A">
        <w:t xml:space="preserve"> </w:t>
      </w:r>
      <w:r w:rsidR="006E6D0B">
        <w:t>2</w:t>
      </w:r>
      <w:r w:rsidR="0070604A">
        <w:t xml:space="preserve">. </w:t>
      </w:r>
      <w:r w:rsidR="003223E5" w:rsidRPr="00ED626E">
        <w:t xml:space="preserve">The review then outlines the concerns associated with hydraulic fracturing.  </w:t>
      </w:r>
      <w:r w:rsidR="006E6D0B">
        <w:t>Chapter 4</w:t>
      </w:r>
      <w:r w:rsidR="003223E5" w:rsidRPr="00ED626E">
        <w:t xml:space="preserve"> summarises the arrangements across Australia for regula</w:t>
      </w:r>
      <w:r w:rsidR="0070604A">
        <w:t xml:space="preserve">ting coal seam gas extraction. </w:t>
      </w:r>
      <w:r w:rsidR="00C46223" w:rsidRPr="00ED626E">
        <w:t xml:space="preserve">The final </w:t>
      </w:r>
      <w:r w:rsidR="006E6D0B">
        <w:t>chapter</w:t>
      </w:r>
      <w:r w:rsidR="00C46223" w:rsidRPr="00ED626E">
        <w:t xml:space="preserve"> provides a summary of the key issues.</w:t>
      </w:r>
    </w:p>
    <w:p w:rsidR="00A4402F" w:rsidRPr="00ED626E" w:rsidRDefault="00A4402F" w:rsidP="00DE44B0">
      <w:pPr>
        <w:pStyle w:val="Body"/>
      </w:pPr>
      <w:r w:rsidRPr="00ED626E">
        <w:br w:type="page"/>
      </w:r>
    </w:p>
    <w:p w:rsidR="00B26F63" w:rsidRPr="00D75331" w:rsidRDefault="00831141" w:rsidP="0000372A">
      <w:pPr>
        <w:pStyle w:val="Heading1"/>
      </w:pPr>
      <w:bookmarkStart w:id="24" w:name="_Toc394507614"/>
      <w:r w:rsidRPr="0000372A">
        <w:lastRenderedPageBreak/>
        <w:t>Coal</w:t>
      </w:r>
      <w:r w:rsidRPr="00D75331">
        <w:t xml:space="preserve"> seam gas</w:t>
      </w:r>
      <w:r w:rsidR="006D6B27" w:rsidRPr="00D75331">
        <w:t xml:space="preserve"> in the Australian context</w:t>
      </w:r>
      <w:bookmarkEnd w:id="24"/>
    </w:p>
    <w:p w:rsidR="00C959F7" w:rsidRPr="00E85A18" w:rsidRDefault="002A4A1C" w:rsidP="00E85A18">
      <w:pPr>
        <w:pStyle w:val="Heading2"/>
      </w:pPr>
      <w:bookmarkStart w:id="25" w:name="_Toc394507615"/>
      <w:r w:rsidRPr="00E85A18">
        <w:t xml:space="preserve">Understanding </w:t>
      </w:r>
      <w:r w:rsidR="0070604A" w:rsidRPr="00E85A18">
        <w:t>coal seam g</w:t>
      </w:r>
      <w:r w:rsidR="00831141" w:rsidRPr="00E85A18">
        <w:t>as</w:t>
      </w:r>
      <w:bookmarkEnd w:id="25"/>
    </w:p>
    <w:p w:rsidR="002A4A1C" w:rsidRPr="00ED626E" w:rsidRDefault="00831141" w:rsidP="0070604A">
      <w:pPr>
        <w:pStyle w:val="BRnormal"/>
      </w:pPr>
      <w:r w:rsidRPr="00ED626E">
        <w:t>Coal seam gas</w:t>
      </w:r>
      <w:r w:rsidR="005877DC" w:rsidRPr="00ED626E">
        <w:t xml:space="preserve"> </w:t>
      </w:r>
      <w:r w:rsidR="002A4A1C" w:rsidRPr="00ED626E">
        <w:t xml:space="preserve">is a naturally occurring gas held in the pore spaces and fractures of underground coal seams. It </w:t>
      </w:r>
      <w:r w:rsidR="00183830" w:rsidRPr="00ED626E">
        <w:t>consists</w:t>
      </w:r>
      <w:r w:rsidR="002A4A1C" w:rsidRPr="00ED626E">
        <w:t xml:space="preserve"> predominantly </w:t>
      </w:r>
      <w:r w:rsidR="008F7DBF" w:rsidRPr="00ED626E">
        <w:t xml:space="preserve">of </w:t>
      </w:r>
      <w:r w:rsidR="002A4A1C" w:rsidRPr="00ED626E">
        <w:t xml:space="preserve">methane, heavier hydrocarbons </w:t>
      </w:r>
      <w:r w:rsidR="007F1520" w:rsidRPr="00ED626E">
        <w:t>such as</w:t>
      </w:r>
      <w:r w:rsidR="002A4A1C" w:rsidRPr="00ED626E">
        <w:t xml:space="preserve"> propane</w:t>
      </w:r>
      <w:r w:rsidR="00201AD4" w:rsidRPr="00ED626E">
        <w:t xml:space="preserve"> and</w:t>
      </w:r>
      <w:r w:rsidR="00407800" w:rsidRPr="00ED626E">
        <w:t xml:space="preserve"> </w:t>
      </w:r>
      <w:r w:rsidR="002A4A1C" w:rsidRPr="00ED626E">
        <w:t>butane</w:t>
      </w:r>
      <w:r w:rsidR="007F1520" w:rsidRPr="00ED626E">
        <w:t xml:space="preserve"> as well as</w:t>
      </w:r>
      <w:r w:rsidR="000D2504" w:rsidRPr="00ED626E">
        <w:t xml:space="preserve"> carbon dioxide (Miyazaki</w:t>
      </w:r>
      <w:r w:rsidR="002A4A1C" w:rsidRPr="00ED626E">
        <w:t xml:space="preserve"> 2005).</w:t>
      </w:r>
      <w:r w:rsidR="00A53110" w:rsidRPr="00ED626E">
        <w:t xml:space="preserve"> </w:t>
      </w:r>
      <w:r w:rsidR="00796D14" w:rsidRPr="00ED626E">
        <w:t>C</w:t>
      </w:r>
      <w:r w:rsidR="002A4A1C" w:rsidRPr="00ED626E">
        <w:t xml:space="preserve">oal seams </w:t>
      </w:r>
      <w:r w:rsidR="004A1377" w:rsidRPr="00ED626E">
        <w:t xml:space="preserve">are porous </w:t>
      </w:r>
      <w:r w:rsidR="00183830" w:rsidRPr="00ED626E">
        <w:t>and contain</w:t>
      </w:r>
      <w:r w:rsidR="00796D14" w:rsidRPr="00ED626E">
        <w:t xml:space="preserve"> </w:t>
      </w:r>
      <w:r w:rsidR="002A4A1C" w:rsidRPr="00ED626E">
        <w:t>fractures and small pore</w:t>
      </w:r>
      <w:r w:rsidR="00796D14" w:rsidRPr="00ED626E">
        <w:t>s</w:t>
      </w:r>
      <w:r w:rsidR="002A4A1C" w:rsidRPr="00ED626E">
        <w:t xml:space="preserve">. The fractures and pore spaces are also </w:t>
      </w:r>
      <w:r w:rsidR="00183830" w:rsidRPr="00ED626E">
        <w:t xml:space="preserve">typically </w:t>
      </w:r>
      <w:r w:rsidR="002A4A1C" w:rsidRPr="00ED626E">
        <w:t xml:space="preserve">fully saturated with water. The </w:t>
      </w:r>
      <w:r w:rsidR="00A53110" w:rsidRPr="00ED626E">
        <w:t xml:space="preserve">hydrostatic </w:t>
      </w:r>
      <w:r w:rsidR="002A4A1C" w:rsidRPr="00ED626E">
        <w:t>pressure from the water in the coal seams and the overlying saturated rock helps to hold the gas in place</w:t>
      </w:r>
      <w:r w:rsidR="0080068E" w:rsidRPr="00ED626E">
        <w:t>.</w:t>
      </w:r>
      <w:r w:rsidR="00A53110" w:rsidRPr="00ED626E">
        <w:t xml:space="preserve">  </w:t>
      </w:r>
      <w:r w:rsidR="002A4A1C" w:rsidRPr="00ED626E">
        <w:t>Due to their large internal surface area, coal seams can store six to seven times more gas per unit volume than conv</w:t>
      </w:r>
      <w:r w:rsidR="000D2504" w:rsidRPr="00ED626E">
        <w:t>entional gas reservoirs (</w:t>
      </w:r>
      <w:proofErr w:type="spellStart"/>
      <w:r w:rsidR="000D2504" w:rsidRPr="00ED626E">
        <w:t>Nuccio</w:t>
      </w:r>
      <w:proofErr w:type="spellEnd"/>
      <w:r w:rsidR="002A4A1C" w:rsidRPr="00ED626E">
        <w:t xml:space="preserve"> 2000).</w:t>
      </w:r>
    </w:p>
    <w:p w:rsidR="002A4A1C" w:rsidRPr="00ED626E" w:rsidRDefault="00831141" w:rsidP="0070604A">
      <w:pPr>
        <w:pStyle w:val="BRnormal"/>
      </w:pPr>
      <w:r w:rsidRPr="00ED626E">
        <w:t>Coal seam gas</w:t>
      </w:r>
      <w:r w:rsidR="002A4A1C" w:rsidRPr="00ED626E">
        <w:t xml:space="preserve"> is classed as an unconventional gas because it requires mor</w:t>
      </w:r>
      <w:r w:rsidR="009D059C" w:rsidRPr="00ED626E">
        <w:t>e advanced technology to extract</w:t>
      </w:r>
      <w:r w:rsidR="00192B8A" w:rsidRPr="00ED626E">
        <w:t xml:space="preserve"> than</w:t>
      </w:r>
      <w:r w:rsidR="00470905" w:rsidRPr="00ED626E">
        <w:t xml:space="preserve"> conventional gas</w:t>
      </w:r>
      <w:r w:rsidR="009D059C" w:rsidRPr="00ED626E">
        <w:t>.</w:t>
      </w:r>
      <w:r w:rsidR="005877DC" w:rsidRPr="00ED626E">
        <w:t xml:space="preserve"> </w:t>
      </w:r>
      <w:r w:rsidR="002A4A1C" w:rsidRPr="00ED626E">
        <w:t>Other examples of unconventional gas are shale gas and gas from tight sands.</w:t>
      </w:r>
      <w:r w:rsidR="009B53C8" w:rsidRPr="00ED626E">
        <w:t xml:space="preserve"> The source of both conventional and unconventional gas is organic matter </w:t>
      </w:r>
      <w:r w:rsidR="00201AD4" w:rsidRPr="00ED626E">
        <w:t>such as</w:t>
      </w:r>
      <w:r w:rsidR="009B53C8" w:rsidRPr="00ED626E">
        <w:t xml:space="preserve"> plants that w</w:t>
      </w:r>
      <w:r w:rsidR="00201AD4" w:rsidRPr="00ED626E">
        <w:t>ere</w:t>
      </w:r>
      <w:r w:rsidR="009B53C8" w:rsidRPr="00ED626E">
        <w:t xml:space="preserve"> deposited</w:t>
      </w:r>
      <w:r w:rsidR="00183830" w:rsidRPr="00ED626E">
        <w:t xml:space="preserve"> in sedimentary </w:t>
      </w:r>
      <w:r w:rsidR="00470905" w:rsidRPr="00ED626E">
        <w:t>Basin</w:t>
      </w:r>
      <w:r w:rsidR="00183830" w:rsidRPr="00ED626E">
        <w:t>s</w:t>
      </w:r>
      <w:r w:rsidR="009B53C8" w:rsidRPr="00ED626E">
        <w:t xml:space="preserve"> millions of years ago.</w:t>
      </w:r>
      <w:r w:rsidR="00786DA4" w:rsidRPr="00ED626E">
        <w:t xml:space="preserve"> </w:t>
      </w:r>
      <w:r w:rsidR="002A4A1C" w:rsidRPr="00ED626E">
        <w:t xml:space="preserve">Similarly to other sources of natural gas, </w:t>
      </w:r>
      <w:r w:rsidRPr="00ED626E">
        <w:t>coal seam gas</w:t>
      </w:r>
      <w:r w:rsidR="002A4A1C" w:rsidRPr="00ED626E">
        <w:t xml:space="preserve"> is used </w:t>
      </w:r>
      <w:r w:rsidR="001A3F2B" w:rsidRPr="00ED626E">
        <w:t>for</w:t>
      </w:r>
      <w:r w:rsidR="002A4A1C" w:rsidRPr="00ED626E">
        <w:t xml:space="preserve"> domestic and industrial </w:t>
      </w:r>
      <w:r w:rsidR="001A3F2B" w:rsidRPr="00ED626E">
        <w:t>purposes</w:t>
      </w:r>
      <w:r w:rsidR="002A4A1C" w:rsidRPr="00ED626E">
        <w:t xml:space="preserve"> around Australia. It can also be pumped to a facility where it can be transformed into liquefied natural gas (LNG) </w:t>
      </w:r>
      <w:r w:rsidR="001A3F2B" w:rsidRPr="00ED626E">
        <w:t>for export</w:t>
      </w:r>
      <w:r w:rsidR="002A4A1C" w:rsidRPr="00ED626E">
        <w:t>.</w:t>
      </w:r>
    </w:p>
    <w:p w:rsidR="002A4A1C" w:rsidRPr="00D75331" w:rsidRDefault="002A4A1C" w:rsidP="00E85A18">
      <w:pPr>
        <w:pStyle w:val="Heading2"/>
      </w:pPr>
      <w:bookmarkStart w:id="26" w:name="_Toc334961107"/>
      <w:bookmarkStart w:id="27" w:name="_Toc335029964"/>
      <w:bookmarkStart w:id="28" w:name="_Toc394507616"/>
      <w:r w:rsidRPr="00D75331">
        <w:t>Coal seam gas resources in Australia</w:t>
      </w:r>
      <w:bookmarkEnd w:id="26"/>
      <w:bookmarkEnd w:id="27"/>
      <w:bookmarkEnd w:id="28"/>
    </w:p>
    <w:p w:rsidR="002A4A1C" w:rsidRPr="00ED626E" w:rsidRDefault="0093061C" w:rsidP="0093061C">
      <w:pPr>
        <w:pStyle w:val="BRnormal"/>
      </w:pPr>
      <w:r>
        <w:t>The</w:t>
      </w:r>
      <w:r w:rsidR="00183830" w:rsidRPr="00ED626E">
        <w:t xml:space="preserve"> estimate </w:t>
      </w:r>
      <w:r w:rsidR="00C01EB8">
        <w:t>in 2012</w:t>
      </w:r>
      <w:r w:rsidR="002C3021" w:rsidRPr="002C3021">
        <w:t xml:space="preserve"> </w:t>
      </w:r>
      <w:r w:rsidR="002C3021">
        <w:t xml:space="preserve">of </w:t>
      </w:r>
      <w:r w:rsidR="002C3021" w:rsidRPr="00ED626E">
        <w:t>econo</w:t>
      </w:r>
      <w:r>
        <w:t>mic demonstrated resources (EDR</w:t>
      </w:r>
      <w:r w:rsidR="002C3021" w:rsidRPr="00ED626E">
        <w:t>) of coal seam gas in Australia</w:t>
      </w:r>
      <w:r w:rsidR="00C01EB8">
        <w:t xml:space="preserve"> was</w:t>
      </w:r>
      <w:r w:rsidR="00183830" w:rsidRPr="00ED626E">
        <w:t xml:space="preserve"> </w:t>
      </w:r>
      <w:r>
        <w:t>35 </w:t>
      </w:r>
      <w:r w:rsidR="002A4A1C" w:rsidRPr="00ED626E">
        <w:t xml:space="preserve">905 </w:t>
      </w:r>
      <w:proofErr w:type="spellStart"/>
      <w:r w:rsidR="00A53110" w:rsidRPr="00ED626E">
        <w:t>Peta</w:t>
      </w:r>
      <w:r w:rsidR="00D64BBE" w:rsidRPr="00ED626E">
        <w:t>j</w:t>
      </w:r>
      <w:r w:rsidR="00A53110" w:rsidRPr="00ED626E">
        <w:t>oules</w:t>
      </w:r>
      <w:proofErr w:type="spellEnd"/>
      <w:r>
        <w:t xml:space="preserve"> (PJ</w:t>
      </w:r>
      <w:r w:rsidR="000D66B1" w:rsidRPr="00ED626E">
        <w:t>)</w:t>
      </w:r>
      <w:r w:rsidR="00170E01">
        <w:t xml:space="preserve"> </w:t>
      </w:r>
      <w:r w:rsidR="002C3021">
        <w:t>(</w:t>
      </w:r>
      <w:r w:rsidR="00C01EB8">
        <w:t>Figure 1)</w:t>
      </w:r>
      <w:r w:rsidR="002A4A1C" w:rsidRPr="00ED626E">
        <w:t>.</w:t>
      </w:r>
      <w:r w:rsidR="009D059C" w:rsidRPr="00ED626E">
        <w:t xml:space="preserve"> This is equivalent to</w:t>
      </w:r>
      <w:r w:rsidR="002A4A1C" w:rsidRPr="00ED626E">
        <w:t xml:space="preserve"> </w:t>
      </w:r>
      <w:r w:rsidR="009D059C" w:rsidRPr="00ED626E">
        <w:t xml:space="preserve">nearly </w:t>
      </w:r>
      <w:r w:rsidR="006E6D0B">
        <w:t>10</w:t>
      </w:r>
      <w:r w:rsidR="009D059C" w:rsidRPr="00ED626E">
        <w:t xml:space="preserve"> times </w:t>
      </w:r>
      <w:r w:rsidR="0067648F" w:rsidRPr="00ED626E">
        <w:t>the</w:t>
      </w:r>
      <w:r w:rsidR="009D059C" w:rsidRPr="00ED626E">
        <w:t xml:space="preserve"> total yearly energy use </w:t>
      </w:r>
      <w:r w:rsidR="0067648F" w:rsidRPr="00ED626E">
        <w:t xml:space="preserve">in Australia </w:t>
      </w:r>
      <w:r w:rsidR="009D059C" w:rsidRPr="00ED626E">
        <w:t>based on 2007 total energy use</w:t>
      </w:r>
      <w:r w:rsidR="00407800" w:rsidRPr="00ED626E">
        <w:t xml:space="preserve"> (</w:t>
      </w:r>
      <w:r w:rsidR="00915AA1" w:rsidRPr="00ED626E">
        <w:t>DEWHA</w:t>
      </w:r>
      <w:r w:rsidR="009D059C" w:rsidRPr="00ED626E">
        <w:t xml:space="preserve"> 2008). </w:t>
      </w:r>
      <w:r w:rsidR="002A4A1C" w:rsidRPr="00ED626E">
        <w:t xml:space="preserve">Resources are considered </w:t>
      </w:r>
      <w:r w:rsidR="004C526D" w:rsidRPr="00ED626E">
        <w:t xml:space="preserve">as </w:t>
      </w:r>
      <w:r w:rsidR="001E4378" w:rsidRPr="00ED626E">
        <w:t>EDRs</w:t>
      </w:r>
      <w:r w:rsidR="002A4A1C" w:rsidRPr="00ED626E">
        <w:t xml:space="preserve"> if there is at least a 50</w:t>
      </w:r>
      <w:r w:rsidR="001A3F2B" w:rsidRPr="00ED626E">
        <w:t xml:space="preserve"> per cent</w:t>
      </w:r>
      <w:r w:rsidR="002A4A1C" w:rsidRPr="00ED626E">
        <w:t xml:space="preserve"> probability that they can be commercially extracted.</w:t>
      </w:r>
      <w:r w:rsidR="006A6EBF" w:rsidRPr="00ED626E">
        <w:t xml:space="preserve"> </w:t>
      </w:r>
      <w:r w:rsidR="00192B8A" w:rsidRPr="00ED626E">
        <w:t xml:space="preserve">Figure 1 shows that </w:t>
      </w:r>
      <w:r w:rsidR="006A6EBF" w:rsidRPr="00ED626E">
        <w:t>Queensland</w:t>
      </w:r>
      <w:r w:rsidR="004C526D" w:rsidRPr="00ED626E">
        <w:t xml:space="preserve"> has the vast majority of </w:t>
      </w:r>
      <w:r w:rsidR="001E4378" w:rsidRPr="00ED626E">
        <w:t>EDR</w:t>
      </w:r>
      <w:r w:rsidR="006A6EBF" w:rsidRPr="00ED626E">
        <w:t xml:space="preserve"> </w:t>
      </w:r>
      <w:r w:rsidR="00831141" w:rsidRPr="00ED626E">
        <w:t>coal seam gas</w:t>
      </w:r>
      <w:r w:rsidR="006A6EBF" w:rsidRPr="00ED626E">
        <w:t xml:space="preserve"> with </w:t>
      </w:r>
      <w:r w:rsidR="00407800" w:rsidRPr="00ED626E">
        <w:t>92</w:t>
      </w:r>
      <w:r w:rsidR="006A6EBF" w:rsidRPr="00ED626E">
        <w:t xml:space="preserve"> per cent</w:t>
      </w:r>
      <w:r w:rsidR="00192B8A" w:rsidRPr="00ED626E">
        <w:t xml:space="preserve"> of Australia’s EDR</w:t>
      </w:r>
      <w:r w:rsidR="006A6EBF" w:rsidRPr="00ED626E">
        <w:t xml:space="preserve"> in the Surat and Bowen </w:t>
      </w:r>
      <w:r w:rsidR="003A77F8" w:rsidRPr="00ED626E">
        <w:t>Basins</w:t>
      </w:r>
      <w:r w:rsidR="00104FA4" w:rsidRPr="00ED626E">
        <w:t>.</w:t>
      </w:r>
      <w:r w:rsidR="002A4A1C" w:rsidRPr="00ED626E">
        <w:t xml:space="preserve"> The remainder is in </w:t>
      </w:r>
      <w:r w:rsidR="004069E1">
        <w:t>New South Wales (</w:t>
      </w:r>
      <w:r w:rsidR="000D66B1" w:rsidRPr="00ED626E">
        <w:t>NSW</w:t>
      </w:r>
      <w:r w:rsidR="004069E1">
        <w:t>)</w:t>
      </w:r>
      <w:r w:rsidR="002A4A1C" w:rsidRPr="00ED626E">
        <w:t xml:space="preserve"> in the Clarence-Mor</w:t>
      </w:r>
      <w:r w:rsidR="00A7768C" w:rsidRPr="00ED626E">
        <w:t>e</w:t>
      </w:r>
      <w:r w:rsidR="002A4A1C" w:rsidRPr="00ED626E">
        <w:t>ton, Gunneda</w:t>
      </w:r>
      <w:r w:rsidR="00104FA4" w:rsidRPr="00ED626E">
        <w:t xml:space="preserve">h, Gloucester and Sydney </w:t>
      </w:r>
      <w:r w:rsidR="00470905" w:rsidRPr="00ED626E">
        <w:t>Basin</w:t>
      </w:r>
      <w:r w:rsidR="00104FA4" w:rsidRPr="00ED626E">
        <w:t>s.</w:t>
      </w:r>
    </w:p>
    <w:p w:rsidR="002A4A1C" w:rsidRPr="00ED626E" w:rsidRDefault="008E2C72" w:rsidP="0093061C">
      <w:pPr>
        <w:pStyle w:val="BRnormal"/>
      </w:pPr>
      <w:r w:rsidRPr="00ED626E">
        <w:t xml:space="preserve">Commercial production of </w:t>
      </w:r>
      <w:r w:rsidR="00831141" w:rsidRPr="00ED626E">
        <w:t>coal seam gas</w:t>
      </w:r>
      <w:r w:rsidR="002A4A1C" w:rsidRPr="00ED626E">
        <w:t xml:space="preserve"> began in Queensl</w:t>
      </w:r>
      <w:r w:rsidR="00915AA1" w:rsidRPr="00ED626E">
        <w:t xml:space="preserve">and in 1996 (Baker </w:t>
      </w:r>
      <w:r w:rsidR="0093061C">
        <w:t>&amp;</w:t>
      </w:r>
      <w:r w:rsidR="00915AA1" w:rsidRPr="00ED626E">
        <w:t xml:space="preserve"> Slater</w:t>
      </w:r>
      <w:r w:rsidR="002A4A1C" w:rsidRPr="00ED626E">
        <w:t xml:space="preserve"> 2008). Since then, approxim</w:t>
      </w:r>
      <w:r w:rsidR="00104FA4" w:rsidRPr="00ED626E">
        <w:t xml:space="preserve">ately </w:t>
      </w:r>
      <w:r w:rsidR="006A6EBF" w:rsidRPr="00ED626E">
        <w:t>three per cent</w:t>
      </w:r>
      <w:r w:rsidR="00741272" w:rsidRPr="00ED626E">
        <w:t xml:space="preserve"> of the total </w:t>
      </w:r>
      <w:r w:rsidR="001E4378" w:rsidRPr="00ED626E">
        <w:t>EDR</w:t>
      </w:r>
      <w:r w:rsidR="00104FA4" w:rsidRPr="00ED626E">
        <w:t xml:space="preserve"> has</w:t>
      </w:r>
      <w:r w:rsidR="002A4A1C" w:rsidRPr="00ED626E">
        <w:t xml:space="preserve"> been extracted</w:t>
      </w:r>
      <w:r w:rsidR="006A6EBF" w:rsidRPr="00ED626E">
        <w:t xml:space="preserve"> with</w:t>
      </w:r>
      <w:r w:rsidR="002A4A1C" w:rsidRPr="00ED626E">
        <w:t xml:space="preserve"> 97</w:t>
      </w:r>
      <w:r w:rsidR="004069E1">
        <w:t> </w:t>
      </w:r>
      <w:r w:rsidR="006A6EBF" w:rsidRPr="00ED626E">
        <w:t xml:space="preserve">per </w:t>
      </w:r>
      <w:r w:rsidR="004A1047" w:rsidRPr="00ED626E">
        <w:t>cent</w:t>
      </w:r>
      <w:r w:rsidR="00192B8A" w:rsidRPr="00ED626E">
        <w:t xml:space="preserve"> of this</w:t>
      </w:r>
      <w:r w:rsidR="004A1047" w:rsidRPr="00ED626E">
        <w:t xml:space="preserve"> from</w:t>
      </w:r>
      <w:r w:rsidR="002A4A1C" w:rsidRPr="00ED626E">
        <w:t xml:space="preserve"> the Surat and Bowen </w:t>
      </w:r>
      <w:r w:rsidR="00470905" w:rsidRPr="00ED626E">
        <w:t>Basin</w:t>
      </w:r>
      <w:r w:rsidR="002A4A1C" w:rsidRPr="00ED626E">
        <w:t>s</w:t>
      </w:r>
      <w:r w:rsidR="00915AA1" w:rsidRPr="00ED626E">
        <w:t xml:space="preserve"> (</w:t>
      </w:r>
      <w:r w:rsidR="004069E1">
        <w:t>GA &amp;</w:t>
      </w:r>
      <w:r w:rsidR="00915AA1" w:rsidRPr="00ED626E">
        <w:t xml:space="preserve"> BREE</w:t>
      </w:r>
      <w:r w:rsidR="002A4A1C" w:rsidRPr="00ED626E">
        <w:t xml:space="preserve"> 2012). </w:t>
      </w:r>
      <w:r w:rsidR="00831141" w:rsidRPr="00ED626E">
        <w:t>Coal seam gas</w:t>
      </w:r>
      <w:r w:rsidR="00D310DE" w:rsidRPr="00ED626E">
        <w:t xml:space="preserve"> has also been produced in the Sydney </w:t>
      </w:r>
      <w:r w:rsidR="00470905" w:rsidRPr="00ED626E">
        <w:t>Basin</w:t>
      </w:r>
      <w:r w:rsidR="00D310DE" w:rsidRPr="00ED626E">
        <w:t xml:space="preserve"> since 2001 </w:t>
      </w:r>
      <w:r w:rsidR="00915AA1" w:rsidRPr="00ED626E">
        <w:t>(AGL</w:t>
      </w:r>
      <w:r w:rsidR="00C64D41" w:rsidRPr="00ED626E">
        <w:t xml:space="preserve"> 2013</w:t>
      </w:r>
      <w:r w:rsidR="002B18D8" w:rsidRPr="00ED626E">
        <w:t>a</w:t>
      </w:r>
      <w:r w:rsidR="00D310DE" w:rsidRPr="00ED626E">
        <w:t xml:space="preserve">). This produces approximately </w:t>
      </w:r>
      <w:r w:rsidR="0071292E" w:rsidRPr="00ED626E">
        <w:t>five</w:t>
      </w:r>
      <w:r w:rsidR="006A6EBF" w:rsidRPr="00ED626E">
        <w:t xml:space="preserve"> per cent</w:t>
      </w:r>
      <w:r w:rsidR="00D310DE" w:rsidRPr="00ED626E">
        <w:t xml:space="preserve"> of </w:t>
      </w:r>
      <w:r w:rsidR="00915AA1" w:rsidRPr="00ED626E">
        <w:t>natural gas supplies</w:t>
      </w:r>
      <w:r w:rsidR="00192B8A" w:rsidRPr="00ED626E">
        <w:t xml:space="preserve"> in NSW</w:t>
      </w:r>
      <w:r w:rsidR="00915AA1" w:rsidRPr="00ED626E">
        <w:t xml:space="preserve"> (AGL</w:t>
      </w:r>
      <w:r w:rsidR="00C64D41" w:rsidRPr="00ED626E">
        <w:t xml:space="preserve"> 2013</w:t>
      </w:r>
      <w:r w:rsidR="002B18D8" w:rsidRPr="00ED626E">
        <w:t>a</w:t>
      </w:r>
      <w:r w:rsidR="00D310DE" w:rsidRPr="00ED626E">
        <w:t xml:space="preserve">). </w:t>
      </w:r>
      <w:r w:rsidR="002A4A1C" w:rsidRPr="00ED626E">
        <w:t xml:space="preserve">It is estimated that there is sufficient </w:t>
      </w:r>
      <w:r w:rsidR="00831141" w:rsidRPr="00ED626E">
        <w:t>coal seam gas</w:t>
      </w:r>
      <w:r w:rsidR="002A4A1C" w:rsidRPr="00ED626E">
        <w:t xml:space="preserve"> in Australia to continue </w:t>
      </w:r>
      <w:r w:rsidR="00765E50">
        <w:t>p</w:t>
      </w:r>
      <w:r w:rsidR="002A4A1C" w:rsidRPr="00ED626E">
        <w:t>roduction rates for approximately 175 years, compared to 66 years remai</w:t>
      </w:r>
      <w:r w:rsidR="00915AA1" w:rsidRPr="00ED626E">
        <w:t>ning for conventional gas (CEDA</w:t>
      </w:r>
      <w:r w:rsidR="002A4A1C" w:rsidRPr="00ED626E">
        <w:t xml:space="preserve"> 2012).</w:t>
      </w:r>
    </w:p>
    <w:p w:rsidR="00647CD2" w:rsidRPr="00ED626E" w:rsidRDefault="00647CD2" w:rsidP="00DE44B0">
      <w:pPr>
        <w:pStyle w:val="Body"/>
      </w:pPr>
    </w:p>
    <w:p w:rsidR="002A4A1C" w:rsidRPr="00ED626E" w:rsidRDefault="002A4A1C" w:rsidP="00DE44B0">
      <w:pPr>
        <w:pStyle w:val="Body"/>
      </w:pPr>
      <w:r w:rsidRPr="00ED626E">
        <w:rPr>
          <w:noProof/>
          <w:lang w:val="en-AU"/>
        </w:rPr>
        <w:lastRenderedPageBreak/>
        <w:drawing>
          <wp:inline distT="0" distB="0" distL="0" distR="0" wp14:anchorId="69F0319E" wp14:editId="3EAC65FF">
            <wp:extent cx="5572899" cy="42862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75359" cy="4288142"/>
                    </a:xfrm>
                    <a:prstGeom prst="rect">
                      <a:avLst/>
                    </a:prstGeom>
                  </pic:spPr>
                </pic:pic>
              </a:graphicData>
            </a:graphic>
          </wp:inline>
        </w:drawing>
      </w:r>
    </w:p>
    <w:p w:rsidR="0093061C" w:rsidRPr="006A58E5" w:rsidRDefault="0093061C" w:rsidP="006A58E5">
      <w:pPr>
        <w:pStyle w:val="Caption"/>
      </w:pPr>
      <w:r w:rsidRPr="006A58E5">
        <w:t xml:space="preserve">Figure </w:t>
      </w:r>
      <w:r w:rsidR="0061009A" w:rsidRPr="006A58E5">
        <w:fldChar w:fldCharType="begin"/>
      </w:r>
      <w:r w:rsidRPr="006A58E5">
        <w:instrText xml:space="preserve"> SEQ Figure \* ARABIC </w:instrText>
      </w:r>
      <w:r w:rsidR="0061009A" w:rsidRPr="006A58E5">
        <w:fldChar w:fldCharType="separate"/>
      </w:r>
      <w:r w:rsidRPr="006A58E5">
        <w:t>1</w:t>
      </w:r>
      <w:r w:rsidR="0061009A" w:rsidRPr="006A58E5">
        <w:fldChar w:fldCharType="end"/>
      </w:r>
      <w:r w:rsidRPr="006A58E5">
        <w:t xml:space="preserve"> Coal seam gas deposits in Australia (</w:t>
      </w:r>
      <w:r w:rsidR="007D5C30">
        <w:t>© Copyright, GA</w:t>
      </w:r>
      <w:r w:rsidRPr="006A58E5">
        <w:t xml:space="preserve"> &amp; BREE 2012).</w:t>
      </w:r>
    </w:p>
    <w:p w:rsidR="0093061C" w:rsidRPr="00ED626E" w:rsidRDefault="0093061C" w:rsidP="001356D3">
      <w:pPr>
        <w:rPr>
          <w:rFonts w:ascii="Arial" w:hAnsi="Arial" w:cs="Arial"/>
          <w:szCs w:val="22"/>
        </w:rPr>
      </w:pPr>
    </w:p>
    <w:p w:rsidR="002A4A1C" w:rsidRPr="00ED626E" w:rsidRDefault="00741272" w:rsidP="0093061C">
      <w:pPr>
        <w:pStyle w:val="BRnormal"/>
      </w:pPr>
      <w:r w:rsidRPr="00ED626E">
        <w:t xml:space="preserve">Exploration for further </w:t>
      </w:r>
      <w:r w:rsidR="00831141" w:rsidRPr="00ED626E">
        <w:t>coal seam gas</w:t>
      </w:r>
      <w:r w:rsidRPr="00ED626E">
        <w:t xml:space="preserve"> </w:t>
      </w:r>
      <w:r w:rsidR="001E4378" w:rsidRPr="00ED626E">
        <w:t>EDRs</w:t>
      </w:r>
      <w:r w:rsidR="002A4A1C" w:rsidRPr="00ED626E">
        <w:t xml:space="preserve"> is continuing in</w:t>
      </w:r>
      <w:r w:rsidR="00192B8A" w:rsidRPr="00ED626E">
        <w:t xml:space="preserve"> coal </w:t>
      </w:r>
      <w:r w:rsidR="007D5C30">
        <w:t>b</w:t>
      </w:r>
      <w:r w:rsidR="00470905" w:rsidRPr="00ED626E">
        <w:t>asin</w:t>
      </w:r>
      <w:r w:rsidR="00192B8A" w:rsidRPr="00ED626E">
        <w:t xml:space="preserve">s in </w:t>
      </w:r>
      <w:r w:rsidR="00407800" w:rsidRPr="00ED626E">
        <w:t>Q</w:t>
      </w:r>
      <w:r w:rsidR="00BB36FA" w:rsidRPr="00ED626E">
        <w:t>ueensland</w:t>
      </w:r>
      <w:r w:rsidR="00407800" w:rsidRPr="00ED626E">
        <w:t xml:space="preserve"> </w:t>
      </w:r>
      <w:r w:rsidR="002A4A1C" w:rsidRPr="00ED626E">
        <w:t xml:space="preserve">and </w:t>
      </w:r>
      <w:r w:rsidR="000D66B1" w:rsidRPr="00ED626E">
        <w:t>NSW</w:t>
      </w:r>
      <w:r w:rsidR="002A4A1C" w:rsidRPr="00ED626E">
        <w:t>. Other areas subject t</w:t>
      </w:r>
      <w:r w:rsidR="00915AA1" w:rsidRPr="00ED626E">
        <w:t xml:space="preserve">o exploration (Lloyd-Smith </w:t>
      </w:r>
      <w:r w:rsidR="006A58E5">
        <w:t>&amp;</w:t>
      </w:r>
      <w:r w:rsidR="00915AA1" w:rsidRPr="00ED626E">
        <w:t xml:space="preserve"> </w:t>
      </w:r>
      <w:proofErr w:type="spellStart"/>
      <w:r w:rsidR="00915AA1" w:rsidRPr="00ED626E">
        <w:t>Senjen</w:t>
      </w:r>
      <w:proofErr w:type="spellEnd"/>
      <w:r w:rsidR="002A4A1C" w:rsidRPr="00ED626E">
        <w:t xml:space="preserve"> 2011</w:t>
      </w:r>
      <w:r w:rsidR="006A58E5">
        <w:t>;</w:t>
      </w:r>
      <w:r w:rsidR="006A58E5" w:rsidRPr="006A58E5">
        <w:t xml:space="preserve"> </w:t>
      </w:r>
      <w:r w:rsidR="006A58E5" w:rsidRPr="00ED626E">
        <w:t xml:space="preserve">Baker </w:t>
      </w:r>
      <w:r w:rsidR="006A58E5">
        <w:t>&amp;</w:t>
      </w:r>
      <w:r w:rsidR="006A58E5" w:rsidRPr="00ED626E">
        <w:t xml:space="preserve"> Slater 2008</w:t>
      </w:r>
      <w:r w:rsidR="002A4A1C" w:rsidRPr="00ED626E">
        <w:t>)</w:t>
      </w:r>
      <w:r w:rsidR="002E035E" w:rsidRPr="00ED626E">
        <w:t xml:space="preserve"> are</w:t>
      </w:r>
      <w:r w:rsidR="002A4A1C" w:rsidRPr="00ED626E">
        <w:t>:</w:t>
      </w:r>
    </w:p>
    <w:p w:rsidR="00B26F63" w:rsidRPr="006A58E5" w:rsidRDefault="002A4A1C" w:rsidP="00DE44B0">
      <w:pPr>
        <w:pStyle w:val="BRbullets"/>
      </w:pPr>
      <w:r w:rsidRPr="00ED626E">
        <w:t xml:space="preserve">Otway </w:t>
      </w:r>
      <w:r w:rsidRPr="006A58E5">
        <w:t xml:space="preserve">and </w:t>
      </w:r>
      <w:proofErr w:type="spellStart"/>
      <w:r w:rsidRPr="006A58E5">
        <w:t>Gippsland</w:t>
      </w:r>
      <w:proofErr w:type="spellEnd"/>
      <w:r w:rsidRPr="006A58E5">
        <w:t xml:space="preserve"> </w:t>
      </w:r>
      <w:r w:rsidR="00470905" w:rsidRPr="006A58E5">
        <w:t>Basin</w:t>
      </w:r>
      <w:r w:rsidRPr="006A58E5">
        <w:t>s in Victoria</w:t>
      </w:r>
    </w:p>
    <w:p w:rsidR="00B26F63" w:rsidRPr="006A58E5" w:rsidRDefault="002A4A1C" w:rsidP="00DE44B0">
      <w:pPr>
        <w:pStyle w:val="BRbullets"/>
      </w:pPr>
      <w:r w:rsidRPr="006A58E5">
        <w:t xml:space="preserve">Tasmania </w:t>
      </w:r>
      <w:r w:rsidR="00470905" w:rsidRPr="006A58E5">
        <w:t>Basin</w:t>
      </w:r>
      <w:r w:rsidRPr="006A58E5">
        <w:t xml:space="preserve"> in Tasmania</w:t>
      </w:r>
      <w:r w:rsidR="00703F04">
        <w:t xml:space="preserve"> (not currently subject to</w:t>
      </w:r>
      <w:r w:rsidR="007A26C7">
        <w:t xml:space="preserve"> exploration for coal seam gas</w:t>
      </w:r>
      <w:r w:rsidR="00703F04">
        <w:t>)</w:t>
      </w:r>
    </w:p>
    <w:p w:rsidR="00B26F63" w:rsidRPr="00ED626E" w:rsidRDefault="002A4A1C" w:rsidP="00DE44B0">
      <w:pPr>
        <w:pStyle w:val="BRbullets"/>
      </w:pPr>
      <w:proofErr w:type="spellStart"/>
      <w:r w:rsidRPr="006A58E5">
        <w:t>Arckaringa</w:t>
      </w:r>
      <w:proofErr w:type="spellEnd"/>
      <w:r w:rsidRPr="006A58E5">
        <w:t xml:space="preserve"> and</w:t>
      </w:r>
      <w:r w:rsidRPr="00ED626E">
        <w:t xml:space="preserve"> </w:t>
      </w:r>
      <w:proofErr w:type="spellStart"/>
      <w:r w:rsidRPr="00ED626E">
        <w:t>Willochra</w:t>
      </w:r>
      <w:proofErr w:type="spellEnd"/>
      <w:r w:rsidRPr="00ED626E">
        <w:t xml:space="preserve"> </w:t>
      </w:r>
      <w:r w:rsidR="00470905" w:rsidRPr="00ED626E">
        <w:t>Basin</w:t>
      </w:r>
      <w:r w:rsidRPr="00ED626E">
        <w:t>s in South Australia</w:t>
      </w:r>
    </w:p>
    <w:p w:rsidR="00B26F63" w:rsidRPr="00ED626E" w:rsidRDefault="002A4A1C" w:rsidP="00DE44B0">
      <w:pPr>
        <w:pStyle w:val="BRbullets"/>
      </w:pPr>
      <w:proofErr w:type="spellStart"/>
      <w:r w:rsidRPr="00ED626E">
        <w:t>Pedirka</w:t>
      </w:r>
      <w:proofErr w:type="spellEnd"/>
      <w:r w:rsidRPr="00ED626E">
        <w:t xml:space="preserve"> </w:t>
      </w:r>
      <w:r w:rsidR="00470905" w:rsidRPr="00ED626E">
        <w:t>Basin</w:t>
      </w:r>
      <w:r w:rsidRPr="00ED626E">
        <w:t xml:space="preserve"> in the Northern Territory</w:t>
      </w:r>
    </w:p>
    <w:p w:rsidR="00B26F63" w:rsidRPr="00ED626E" w:rsidRDefault="002A4A1C" w:rsidP="00DE44B0">
      <w:pPr>
        <w:pStyle w:val="BRbullets"/>
      </w:pPr>
      <w:r w:rsidRPr="00ED626E">
        <w:t xml:space="preserve">Perth and Canning </w:t>
      </w:r>
      <w:r w:rsidR="00470905" w:rsidRPr="00ED626E">
        <w:t>Basin</w:t>
      </w:r>
      <w:r w:rsidRPr="00ED626E">
        <w:t>s in Western Australia.</w:t>
      </w:r>
    </w:p>
    <w:p w:rsidR="002A4A1C" w:rsidRPr="00ED626E" w:rsidRDefault="002A4A1C" w:rsidP="006A58E5">
      <w:pPr>
        <w:pStyle w:val="BRnormal"/>
      </w:pPr>
      <w:r w:rsidRPr="00ED626E">
        <w:t xml:space="preserve">Exploration in Victoria has yielded very little </w:t>
      </w:r>
      <w:r w:rsidRPr="006A58E5">
        <w:t>success</w:t>
      </w:r>
      <w:r w:rsidRPr="00ED626E">
        <w:t xml:space="preserve"> </w:t>
      </w:r>
      <w:r w:rsidR="00192B8A" w:rsidRPr="00ED626E">
        <w:t xml:space="preserve">due to </w:t>
      </w:r>
      <w:r w:rsidRPr="00ED626E">
        <w:t xml:space="preserve">low gas flows from exploration wells (Baker </w:t>
      </w:r>
      <w:r w:rsidR="006A58E5">
        <w:t>&amp;</w:t>
      </w:r>
      <w:r w:rsidRPr="00ED626E">
        <w:t xml:space="preserve"> </w:t>
      </w:r>
      <w:r w:rsidR="00915AA1" w:rsidRPr="00ED626E">
        <w:t xml:space="preserve">Slater </w:t>
      </w:r>
      <w:r w:rsidR="002D738F" w:rsidRPr="00ED626E">
        <w:t>2008).</w:t>
      </w:r>
      <w:r w:rsidR="00BC0477" w:rsidRPr="00ED626E">
        <w:t xml:space="preserve"> </w:t>
      </w:r>
      <w:r w:rsidRPr="00ED626E">
        <w:t xml:space="preserve">The distribution of </w:t>
      </w:r>
      <w:r w:rsidR="00831141" w:rsidRPr="00ED626E">
        <w:t>coal seam gas</w:t>
      </w:r>
      <w:r w:rsidRPr="00ED626E">
        <w:t xml:space="preserve"> resources in </w:t>
      </w:r>
      <w:r w:rsidR="00192B8A" w:rsidRPr="00ED626E">
        <w:t xml:space="preserve">relation to </w:t>
      </w:r>
      <w:r w:rsidRPr="00ED626E">
        <w:t xml:space="preserve">coal </w:t>
      </w:r>
      <w:r w:rsidR="00470905" w:rsidRPr="00ED626E">
        <w:t>Basin</w:t>
      </w:r>
      <w:r w:rsidRPr="00ED626E">
        <w:t>s in Australia is shown in</w:t>
      </w:r>
      <w:r w:rsidR="00915AA1" w:rsidRPr="00ED626E">
        <w:t xml:space="preserve"> Figure 2</w:t>
      </w:r>
      <w:r w:rsidR="00D223EF" w:rsidRPr="00ED626E">
        <w:t>.</w:t>
      </w:r>
    </w:p>
    <w:p w:rsidR="006A58E5" w:rsidRPr="00D75331" w:rsidRDefault="006A58E5" w:rsidP="00E85A18">
      <w:pPr>
        <w:pStyle w:val="Heading2"/>
      </w:pPr>
      <w:bookmarkStart w:id="29" w:name="_Toc334961108"/>
      <w:bookmarkStart w:id="30" w:name="_Toc335029965"/>
      <w:bookmarkStart w:id="31" w:name="_Toc394507617"/>
      <w:r w:rsidRPr="00D75331">
        <w:t>How coal seam gas is extracted</w:t>
      </w:r>
      <w:bookmarkEnd w:id="29"/>
      <w:bookmarkEnd w:id="30"/>
      <w:bookmarkEnd w:id="31"/>
    </w:p>
    <w:p w:rsidR="006A58E5" w:rsidRPr="00ED626E" w:rsidRDefault="006A58E5" w:rsidP="00703EB7">
      <w:pPr>
        <w:pStyle w:val="BRnormal"/>
      </w:pPr>
      <w:r w:rsidRPr="00703EB7">
        <w:t xml:space="preserve">Coal seam gas is extracted by drilling into a coal seam and then extracting water. This is termed dewatering. Extracting water reduces the hydrostatic pressure acting on the gas and allows it to detach from the coal and move within pore spaces and fractures towards the well where it is then produced to the surface. Coal seam gas extraction involves installation and </w:t>
      </w:r>
      <w:r w:rsidRPr="00703EB7">
        <w:lastRenderedPageBreak/>
        <w:t>completion of wells followed by extraction of water and gas. A summary of the well installation, completion, and gas and water extraction process is given below.</w:t>
      </w:r>
    </w:p>
    <w:p w:rsidR="00D223EF" w:rsidRPr="00ED626E" w:rsidRDefault="00D223EF" w:rsidP="00DE44B0">
      <w:pPr>
        <w:pStyle w:val="Body"/>
      </w:pPr>
    </w:p>
    <w:p w:rsidR="002A4A1C" w:rsidRPr="00ED626E" w:rsidRDefault="00A66DFB" w:rsidP="00DE44B0">
      <w:pPr>
        <w:pStyle w:val="Body"/>
      </w:pPr>
      <w:r w:rsidRPr="00ED626E">
        <w:rPr>
          <w:noProof/>
          <w:lang w:val="en-AU"/>
        </w:rPr>
        <w:drawing>
          <wp:inline distT="0" distB="0" distL="0" distR="0" wp14:anchorId="6183660F" wp14:editId="08EF2EA3">
            <wp:extent cx="5636944" cy="44005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39433" cy="4402493"/>
                    </a:xfrm>
                    <a:prstGeom prst="rect">
                      <a:avLst/>
                    </a:prstGeom>
                  </pic:spPr>
                </pic:pic>
              </a:graphicData>
            </a:graphic>
          </wp:inline>
        </w:drawing>
      </w:r>
    </w:p>
    <w:p w:rsidR="00D223EF" w:rsidRDefault="00A66DFB" w:rsidP="006A58E5">
      <w:pPr>
        <w:pStyle w:val="Caption"/>
        <w:rPr>
          <w:szCs w:val="22"/>
        </w:rPr>
      </w:pPr>
      <w:bookmarkStart w:id="32" w:name="_Ref334972855"/>
      <w:bookmarkStart w:id="33" w:name="_Toc334972099"/>
      <w:bookmarkStart w:id="34" w:name="_Toc335027349"/>
      <w:r w:rsidRPr="00ED626E">
        <w:t xml:space="preserve">Figure </w:t>
      </w:r>
      <w:r w:rsidR="0061009A" w:rsidRPr="00ED626E">
        <w:fldChar w:fldCharType="begin"/>
      </w:r>
      <w:r w:rsidR="006E4F0E" w:rsidRPr="00ED626E">
        <w:instrText xml:space="preserve"> SEQ Figure \* ARABIC </w:instrText>
      </w:r>
      <w:r w:rsidR="0061009A" w:rsidRPr="00ED626E">
        <w:fldChar w:fldCharType="separate"/>
      </w:r>
      <w:r w:rsidR="006466D6">
        <w:t>2</w:t>
      </w:r>
      <w:r w:rsidR="0061009A" w:rsidRPr="00ED626E">
        <w:fldChar w:fldCharType="end"/>
      </w:r>
      <w:bookmarkEnd w:id="32"/>
      <w:r w:rsidRPr="00ED626E">
        <w:t xml:space="preserve"> Coal </w:t>
      </w:r>
      <w:r w:rsidR="00470905" w:rsidRPr="00ED626E">
        <w:t>Basin</w:t>
      </w:r>
      <w:r w:rsidR="001A3F2B" w:rsidRPr="00ED626E">
        <w:t>s</w:t>
      </w:r>
      <w:r w:rsidRPr="00ED626E">
        <w:t xml:space="preserve"> with </w:t>
      </w:r>
      <w:r w:rsidR="002B7613" w:rsidRPr="00ED626E">
        <w:t xml:space="preserve">known economic </w:t>
      </w:r>
      <w:r w:rsidR="00831141" w:rsidRPr="00ED626E">
        <w:t>coal seam gas</w:t>
      </w:r>
      <w:r w:rsidRPr="00ED626E">
        <w:t xml:space="preserve"> resources</w:t>
      </w:r>
      <w:r w:rsidR="006A58E5">
        <w:t xml:space="preserve"> (</w:t>
      </w:r>
      <w:r w:rsidR="007D5C30">
        <w:t xml:space="preserve">© Copyright, </w:t>
      </w:r>
      <w:r w:rsidR="007D5C30">
        <w:rPr>
          <w:szCs w:val="22"/>
        </w:rPr>
        <w:t>GA &amp;</w:t>
      </w:r>
      <w:r w:rsidR="007577C9" w:rsidRPr="00ED626E">
        <w:rPr>
          <w:szCs w:val="22"/>
        </w:rPr>
        <w:t xml:space="preserve"> BREE</w:t>
      </w:r>
      <w:r w:rsidRPr="00ED626E">
        <w:rPr>
          <w:szCs w:val="22"/>
        </w:rPr>
        <w:t xml:space="preserve"> 2012</w:t>
      </w:r>
      <w:bookmarkEnd w:id="33"/>
      <w:bookmarkEnd w:id="34"/>
      <w:r w:rsidR="007D68E1" w:rsidRPr="00ED626E">
        <w:rPr>
          <w:szCs w:val="22"/>
        </w:rPr>
        <w:t>)</w:t>
      </w:r>
      <w:r w:rsidR="006A58E5">
        <w:rPr>
          <w:szCs w:val="22"/>
        </w:rPr>
        <w:t>.</w:t>
      </w:r>
    </w:p>
    <w:p w:rsidR="00965519" w:rsidRPr="00965519" w:rsidRDefault="00965519" w:rsidP="00965519">
      <w:pPr>
        <w:rPr>
          <w:lang w:val="en-AU" w:eastAsia="en-AU"/>
        </w:rPr>
      </w:pPr>
    </w:p>
    <w:p w:rsidR="00A66DFB" w:rsidRPr="00D75331" w:rsidRDefault="00A66DFB" w:rsidP="00E85A18">
      <w:pPr>
        <w:pStyle w:val="Heading2"/>
      </w:pPr>
      <w:bookmarkStart w:id="35" w:name="_Toc334961109"/>
      <w:bookmarkStart w:id="36" w:name="_Toc335029966"/>
      <w:bookmarkStart w:id="37" w:name="_Toc394507618"/>
      <w:r w:rsidRPr="00D75331">
        <w:t xml:space="preserve">Well installation and </w:t>
      </w:r>
      <w:r w:rsidRPr="00703EB7">
        <w:t>completion</w:t>
      </w:r>
      <w:bookmarkEnd w:id="35"/>
      <w:bookmarkEnd w:id="36"/>
      <w:bookmarkEnd w:id="37"/>
    </w:p>
    <w:p w:rsidR="00A66DFB" w:rsidRPr="00ED626E" w:rsidRDefault="00831141" w:rsidP="00703EB7">
      <w:pPr>
        <w:pStyle w:val="BRnormal"/>
      </w:pPr>
      <w:r w:rsidRPr="00ED626E">
        <w:t>Coal seam gas</w:t>
      </w:r>
      <w:r w:rsidR="00A66DFB" w:rsidRPr="00ED626E">
        <w:t xml:space="preserve"> extraction involves the installation of wells</w:t>
      </w:r>
      <w:r w:rsidR="005921A3" w:rsidRPr="00ED626E">
        <w:t xml:space="preserve"> </w:t>
      </w:r>
      <w:r w:rsidR="00D85662" w:rsidRPr="00ED626E">
        <w:t>at</w:t>
      </w:r>
      <w:r w:rsidR="005921A3" w:rsidRPr="00ED626E">
        <w:t xml:space="preserve"> a relatively high density. </w:t>
      </w:r>
      <w:r w:rsidR="00CB4CC8" w:rsidRPr="00ED626E">
        <w:t xml:space="preserve">Drilling non-vertical wells, illustrated in Figure 3, is a common drilling technique. </w:t>
      </w:r>
      <w:r w:rsidR="00D85662" w:rsidRPr="00ED626E">
        <w:t>Horizontal in-seam</w:t>
      </w:r>
      <w:r w:rsidR="00A66DFB" w:rsidRPr="00ED626E">
        <w:t xml:space="preserve"> wells are gaining in popularity because they provide greater contact area with the coal seam and allow more gas to be extracted (</w:t>
      </w:r>
      <w:proofErr w:type="spellStart"/>
      <w:r w:rsidR="00760199" w:rsidRPr="00ED626E">
        <w:t>Maricic</w:t>
      </w:r>
      <w:proofErr w:type="spellEnd"/>
      <w:r w:rsidR="00A66DFB" w:rsidRPr="00ED626E">
        <w:t xml:space="preserve"> </w:t>
      </w:r>
      <w:r w:rsidR="00E777A9" w:rsidRPr="0024172A">
        <w:t>et al</w:t>
      </w:r>
      <w:r w:rsidR="00A66DFB" w:rsidRPr="0024172A">
        <w:t>.</w:t>
      </w:r>
      <w:r w:rsidR="00A66DFB" w:rsidRPr="00ED626E">
        <w:t xml:space="preserve"> 2005). These include directional, horizontal and multilateral wells</w:t>
      </w:r>
      <w:r w:rsidR="0015253A" w:rsidRPr="00ED626E">
        <w:t>.</w:t>
      </w:r>
      <w:r w:rsidR="00A66DFB" w:rsidRPr="00ED626E">
        <w:t xml:space="preserve"> </w:t>
      </w:r>
      <w:r w:rsidR="005F630A" w:rsidRPr="00ED626E">
        <w:t>H</w:t>
      </w:r>
      <w:r w:rsidR="00A66DFB" w:rsidRPr="00ED626E">
        <w:t>orizontal wells in the U</w:t>
      </w:r>
      <w:r w:rsidR="000F1505" w:rsidRPr="00ED626E">
        <w:t>nited States of America (US)</w:t>
      </w:r>
      <w:r w:rsidR="00A66DFB" w:rsidRPr="00ED626E">
        <w:t xml:space="preserve"> commonly produce </w:t>
      </w:r>
      <w:r w:rsidR="005F630A" w:rsidRPr="00ED626E">
        <w:t>three</w:t>
      </w:r>
      <w:r w:rsidR="00A66DFB" w:rsidRPr="00ED626E">
        <w:t xml:space="preserve"> to 10 times more gas than vertical well</w:t>
      </w:r>
      <w:r w:rsidR="00D85662" w:rsidRPr="00ED626E">
        <w:t>s</w:t>
      </w:r>
      <w:r w:rsidR="00D40B58" w:rsidRPr="00ED626E">
        <w:t xml:space="preserve"> </w:t>
      </w:r>
      <w:r w:rsidR="005F630A" w:rsidRPr="00ED626E">
        <w:t>but</w:t>
      </w:r>
      <w:r w:rsidR="00A66DFB" w:rsidRPr="00ED626E">
        <w:t xml:space="preserve"> are only approximately</w:t>
      </w:r>
      <w:r w:rsidR="00230DE5" w:rsidRPr="00ED626E">
        <w:t xml:space="preserve"> twice as expensive </w:t>
      </w:r>
      <w:r w:rsidR="000E77F0" w:rsidRPr="00ED626E">
        <w:t xml:space="preserve">to drill </w:t>
      </w:r>
      <w:r w:rsidR="00230DE5" w:rsidRPr="00ED626E">
        <w:t>(Palmer 2010</w:t>
      </w:r>
      <w:r w:rsidR="00A66DFB" w:rsidRPr="00ED626E">
        <w:t>). Horizontal and multilateral wells also have the advantage of reducing the impact of surface infrastructure because fewer wells need to be drilled.</w:t>
      </w:r>
      <w:r w:rsidR="007A1133" w:rsidRPr="00ED626E">
        <w:t xml:space="preserve"> Horizontal wells are in use in Australia</w:t>
      </w:r>
      <w:r w:rsidR="00AD7837" w:rsidRPr="00ED626E">
        <w:t xml:space="preserve">, for </w:t>
      </w:r>
      <w:r w:rsidR="00AE6CCD" w:rsidRPr="00ED626E">
        <w:t xml:space="preserve">example </w:t>
      </w:r>
      <w:r w:rsidR="007E503D" w:rsidRPr="00ED626E">
        <w:t xml:space="preserve">30 </w:t>
      </w:r>
      <w:r w:rsidR="00AD7837" w:rsidRPr="00ED626E">
        <w:t xml:space="preserve">horizontal wells have been </w:t>
      </w:r>
      <w:r w:rsidR="007A1133" w:rsidRPr="00ED626E">
        <w:t>drilled in the Camden Gas Project</w:t>
      </w:r>
      <w:r w:rsidR="00D40B58" w:rsidRPr="00ED626E">
        <w:t>,</w:t>
      </w:r>
      <w:r w:rsidR="007A1133" w:rsidRPr="00ED626E">
        <w:t xml:space="preserve"> </w:t>
      </w:r>
      <w:r w:rsidR="000D66B1" w:rsidRPr="00ED626E">
        <w:t>NSW</w:t>
      </w:r>
      <w:r w:rsidR="00C64D41" w:rsidRPr="00ED626E">
        <w:t xml:space="preserve"> (</w:t>
      </w:r>
      <w:r w:rsidR="007E503D" w:rsidRPr="00ED626E">
        <w:t>Ross 2012</w:t>
      </w:r>
      <w:r w:rsidR="007A1133" w:rsidRPr="00ED626E">
        <w:t>).</w:t>
      </w:r>
    </w:p>
    <w:p w:rsidR="002B44C9" w:rsidRPr="00ED626E" w:rsidRDefault="002B44C9" w:rsidP="00DE44B0">
      <w:pPr>
        <w:pStyle w:val="Body"/>
      </w:pPr>
    </w:p>
    <w:p w:rsidR="00A66DFB" w:rsidRPr="00ED626E" w:rsidRDefault="00BA50F0" w:rsidP="00DE44B0">
      <w:pPr>
        <w:pStyle w:val="Body"/>
      </w:pPr>
      <w:r w:rsidRPr="00ED626E">
        <w:rPr>
          <w:noProof/>
          <w:lang w:val="en-AU"/>
        </w:rPr>
        <w:lastRenderedPageBreak/>
        <w:drawing>
          <wp:inline distT="0" distB="0" distL="0" distR="0" wp14:anchorId="5ADCC6E1" wp14:editId="62C69142">
            <wp:extent cx="5755640" cy="2782507"/>
            <wp:effectExtent l="19050" t="19050" r="16510" b="17843"/>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5640" cy="2782507"/>
                    </a:xfrm>
                    <a:prstGeom prst="rect">
                      <a:avLst/>
                    </a:prstGeom>
                    <a:ln>
                      <a:solidFill>
                        <a:schemeClr val="bg1">
                          <a:lumMod val="50000"/>
                        </a:schemeClr>
                      </a:solidFill>
                    </a:ln>
                  </pic:spPr>
                </pic:pic>
              </a:graphicData>
            </a:graphic>
          </wp:inline>
        </w:drawing>
      </w:r>
    </w:p>
    <w:p w:rsidR="00B26F63" w:rsidRPr="00ED626E" w:rsidRDefault="00BA50F0" w:rsidP="007D5C30">
      <w:pPr>
        <w:pStyle w:val="Caption"/>
        <w:rPr>
          <w:szCs w:val="22"/>
        </w:rPr>
      </w:pPr>
      <w:bookmarkStart w:id="38" w:name="_Ref334972962"/>
      <w:bookmarkStart w:id="39" w:name="_Toc334972101"/>
      <w:bookmarkStart w:id="40" w:name="_Toc335027351"/>
      <w:r w:rsidRPr="00ED626E">
        <w:t xml:space="preserve">Figure </w:t>
      </w:r>
      <w:r w:rsidR="0061009A" w:rsidRPr="00ED626E">
        <w:fldChar w:fldCharType="begin"/>
      </w:r>
      <w:r w:rsidR="006E4F0E" w:rsidRPr="00ED626E">
        <w:instrText xml:space="preserve"> SEQ Figure \* ARABIC </w:instrText>
      </w:r>
      <w:r w:rsidR="0061009A" w:rsidRPr="00ED626E">
        <w:fldChar w:fldCharType="separate"/>
      </w:r>
      <w:r w:rsidR="006466D6">
        <w:t>3</w:t>
      </w:r>
      <w:r w:rsidR="0061009A" w:rsidRPr="00ED626E">
        <w:fldChar w:fldCharType="end"/>
      </w:r>
      <w:bookmarkEnd w:id="38"/>
      <w:r w:rsidRPr="00ED626E">
        <w:t xml:space="preserve"> Non-vertical </w:t>
      </w:r>
      <w:r w:rsidRPr="007D5C30">
        <w:t>drilling</w:t>
      </w:r>
      <w:r w:rsidR="005A5EA3">
        <w:t xml:space="preserve"> (</w:t>
      </w:r>
      <w:r w:rsidR="007D5C30">
        <w:t xml:space="preserve">© Copyright, </w:t>
      </w:r>
      <w:r w:rsidR="0014374D" w:rsidRPr="00ED626E">
        <w:rPr>
          <w:szCs w:val="22"/>
        </w:rPr>
        <w:t>US D</w:t>
      </w:r>
      <w:r w:rsidR="00A22B8E">
        <w:rPr>
          <w:szCs w:val="22"/>
        </w:rPr>
        <w:t>o</w:t>
      </w:r>
      <w:r w:rsidR="0014374D" w:rsidRPr="00ED626E">
        <w:rPr>
          <w:szCs w:val="22"/>
        </w:rPr>
        <w:t>E</w:t>
      </w:r>
      <w:r w:rsidRPr="00ED626E">
        <w:rPr>
          <w:szCs w:val="22"/>
        </w:rPr>
        <w:t xml:space="preserve"> 1999)</w:t>
      </w:r>
      <w:bookmarkEnd w:id="39"/>
      <w:bookmarkEnd w:id="40"/>
      <w:r w:rsidR="005A5EA3">
        <w:rPr>
          <w:szCs w:val="22"/>
        </w:rPr>
        <w:t>.</w:t>
      </w:r>
    </w:p>
    <w:p w:rsidR="002B1C03" w:rsidRPr="00ED626E" w:rsidRDefault="002B1C03" w:rsidP="00DE44B0">
      <w:pPr>
        <w:pStyle w:val="Body"/>
      </w:pPr>
    </w:p>
    <w:p w:rsidR="007F4D0C" w:rsidRPr="00ED626E" w:rsidRDefault="00BA50F0" w:rsidP="005A5EA3">
      <w:pPr>
        <w:pStyle w:val="BRnormal"/>
      </w:pPr>
      <w:r w:rsidRPr="00ED626E">
        <w:t xml:space="preserve">Well design and </w:t>
      </w:r>
      <w:r w:rsidR="000E77F0" w:rsidRPr="00ED626E">
        <w:t xml:space="preserve">completion </w:t>
      </w:r>
      <w:r w:rsidRPr="00ED626E">
        <w:t xml:space="preserve">is an important aspect of </w:t>
      </w:r>
      <w:r w:rsidR="00831141" w:rsidRPr="00ED626E">
        <w:t>coal seam gas</w:t>
      </w:r>
      <w:r w:rsidRPr="00ED626E">
        <w:t xml:space="preserve"> extraction. Wells are de</w:t>
      </w:r>
      <w:r w:rsidR="00294B14" w:rsidRPr="00ED626E">
        <w:t xml:space="preserve">signed to </w:t>
      </w:r>
      <w:r w:rsidR="00F905BC" w:rsidRPr="00ED626E">
        <w:t>prevent</w:t>
      </w:r>
      <w:r w:rsidR="00294B14" w:rsidRPr="00ED626E">
        <w:t xml:space="preserve"> gas or water</w:t>
      </w:r>
      <w:r w:rsidRPr="00ED626E">
        <w:t xml:space="preserve"> leakage from the well into the subsurface. This mechanical isolation of the well from the subsurface is </w:t>
      </w:r>
      <w:r w:rsidR="00D85662" w:rsidRPr="00ED626E">
        <w:t>described as</w:t>
      </w:r>
      <w:r w:rsidRPr="00ED626E">
        <w:t xml:space="preserve"> well integrity</w:t>
      </w:r>
      <w:r w:rsidR="00BC3152" w:rsidRPr="00ED626E">
        <w:t xml:space="preserve"> (</w:t>
      </w:r>
      <w:r w:rsidR="00786DA4" w:rsidRPr="00ED626E">
        <w:t>A</w:t>
      </w:r>
      <w:r w:rsidR="001A3F2B" w:rsidRPr="00ED626E">
        <w:t>PI</w:t>
      </w:r>
      <w:r w:rsidR="00BC3152" w:rsidRPr="00ED626E">
        <w:t xml:space="preserve"> 2009)</w:t>
      </w:r>
      <w:r w:rsidRPr="00ED626E">
        <w:t xml:space="preserve">. The </w:t>
      </w:r>
      <w:r w:rsidR="00786DA4" w:rsidRPr="00ED626E">
        <w:t>A</w:t>
      </w:r>
      <w:r w:rsidR="001E4378" w:rsidRPr="00ED626E">
        <w:t xml:space="preserve">ustralian </w:t>
      </w:r>
      <w:r w:rsidR="00786DA4" w:rsidRPr="00ED626E">
        <w:t>P</w:t>
      </w:r>
      <w:r w:rsidR="001E4378" w:rsidRPr="00ED626E">
        <w:t xml:space="preserve">etroleum </w:t>
      </w:r>
      <w:r w:rsidR="00786DA4" w:rsidRPr="00ED626E">
        <w:t>I</w:t>
      </w:r>
      <w:r w:rsidR="001E4378" w:rsidRPr="00ED626E">
        <w:t>nstitute (API)</w:t>
      </w:r>
      <w:r w:rsidRPr="00ED626E">
        <w:t xml:space="preserve"> provides very specific guidelines on the proper design and construction of </w:t>
      </w:r>
      <w:r w:rsidR="00831141" w:rsidRPr="00ED626E">
        <w:t>coal seam gas</w:t>
      </w:r>
      <w:r w:rsidRPr="00ED626E">
        <w:t xml:space="preserve"> wells, particularly for those that will be hydraulically fractured</w:t>
      </w:r>
      <w:r w:rsidR="00BC3152" w:rsidRPr="00ED626E">
        <w:t xml:space="preserve">. </w:t>
      </w:r>
      <w:r w:rsidR="006009FA" w:rsidRPr="00ED626E">
        <w:t xml:space="preserve">The </w:t>
      </w:r>
      <w:r w:rsidR="007D5C30">
        <w:rPr>
          <w:i/>
        </w:rPr>
        <w:t>Code of practice for coal seam gas well i</w:t>
      </w:r>
      <w:r w:rsidR="006009FA" w:rsidRPr="007D5C30">
        <w:rPr>
          <w:i/>
        </w:rPr>
        <w:t>ntegrity</w:t>
      </w:r>
      <w:r w:rsidR="006009FA" w:rsidRPr="00ED626E">
        <w:t xml:space="preserve"> was released by the Department of Trade and Investment, Regional Infrastructure and Services </w:t>
      </w:r>
      <w:r w:rsidR="00BC3152" w:rsidRPr="00ED626E">
        <w:t xml:space="preserve">(NSW Trade </w:t>
      </w:r>
      <w:r w:rsidR="007D5C30">
        <w:t>&amp;</w:t>
      </w:r>
      <w:r w:rsidR="00BC3152" w:rsidRPr="00ED626E">
        <w:t xml:space="preserve"> Investment</w:t>
      </w:r>
      <w:r w:rsidR="00D7460D" w:rsidRPr="00ED626E">
        <w:t xml:space="preserve"> </w:t>
      </w:r>
      <w:r w:rsidR="00BC3152" w:rsidRPr="00ED626E">
        <w:t>2012</w:t>
      </w:r>
      <w:r w:rsidR="00B509FC">
        <w:t>a</w:t>
      </w:r>
      <w:r w:rsidR="00BC3152" w:rsidRPr="00ED626E">
        <w:t>)</w:t>
      </w:r>
      <w:r w:rsidR="002B7613" w:rsidRPr="00ED626E">
        <w:t xml:space="preserve"> and a </w:t>
      </w:r>
      <w:r w:rsidR="007D5C30">
        <w:rPr>
          <w:i/>
        </w:rPr>
        <w:t>Code of practice for constructing and a</w:t>
      </w:r>
      <w:r w:rsidR="002B7613" w:rsidRPr="007D5C30">
        <w:rPr>
          <w:i/>
        </w:rPr>
        <w:t xml:space="preserve">bandoning </w:t>
      </w:r>
      <w:r w:rsidR="007D5C30">
        <w:rPr>
          <w:i/>
        </w:rPr>
        <w:t>coal seam g</w:t>
      </w:r>
      <w:r w:rsidR="00831141" w:rsidRPr="007D5C30">
        <w:rPr>
          <w:i/>
        </w:rPr>
        <w:t>as</w:t>
      </w:r>
      <w:r w:rsidR="007D5C30">
        <w:rPr>
          <w:i/>
        </w:rPr>
        <w:t xml:space="preserve"> w</w:t>
      </w:r>
      <w:r w:rsidR="002B7613" w:rsidRPr="007D5C30">
        <w:rPr>
          <w:i/>
        </w:rPr>
        <w:t>ells</w:t>
      </w:r>
      <w:r w:rsidR="002B7613" w:rsidRPr="00ED626E">
        <w:t xml:space="preserve"> operates in Q</w:t>
      </w:r>
      <w:r w:rsidR="000341D3">
        <w:t>ueensland</w:t>
      </w:r>
      <w:r w:rsidR="005A5EA3">
        <w:t xml:space="preserve"> (DNRM</w:t>
      </w:r>
      <w:r w:rsidR="002B7613" w:rsidRPr="00ED626E">
        <w:t xml:space="preserve"> 2013)</w:t>
      </w:r>
      <w:r w:rsidR="00BC3152" w:rsidRPr="00ED626E">
        <w:t xml:space="preserve">. </w:t>
      </w:r>
      <w:r w:rsidR="0028374C">
        <w:t>This code of p</w:t>
      </w:r>
      <w:r w:rsidR="000A506C" w:rsidRPr="00ED626E">
        <w:t>ractice includes both mandatory requireme</w:t>
      </w:r>
      <w:r w:rsidR="0028374C">
        <w:t>nts and ‘good industry practice’</w:t>
      </w:r>
      <w:r w:rsidR="000A506C" w:rsidRPr="00ED626E">
        <w:t xml:space="preserve"> guidance. </w:t>
      </w:r>
      <w:r w:rsidR="007F4D0C" w:rsidRPr="00ED626E">
        <w:t xml:space="preserve"> </w:t>
      </w:r>
    </w:p>
    <w:p w:rsidR="00BA50F0" w:rsidRPr="00ED626E" w:rsidRDefault="000A506C" w:rsidP="005A5EA3">
      <w:pPr>
        <w:pStyle w:val="BRnormal"/>
      </w:pPr>
      <w:r w:rsidRPr="00ED626E">
        <w:t>Mandatory requirements include:</w:t>
      </w:r>
    </w:p>
    <w:p w:rsidR="00B26F63" w:rsidRPr="00ED626E" w:rsidRDefault="008E25E8" w:rsidP="00DE44B0">
      <w:pPr>
        <w:pStyle w:val="BRbullets"/>
      </w:pPr>
      <w:r w:rsidRPr="00ED626E">
        <w:t>t</w:t>
      </w:r>
      <w:r w:rsidR="008B3BF3" w:rsidRPr="00ED626E">
        <w:t>he use of a</w:t>
      </w:r>
      <w:r w:rsidR="000A506C" w:rsidRPr="00ED626E">
        <w:t xml:space="preserve"> ‘Blow Out </w:t>
      </w:r>
      <w:proofErr w:type="spellStart"/>
      <w:r w:rsidR="000A506C" w:rsidRPr="00ED626E">
        <w:t>Preventor</w:t>
      </w:r>
      <w:proofErr w:type="spellEnd"/>
      <w:r w:rsidR="000A506C" w:rsidRPr="00ED626E">
        <w:t>’ to stop</w:t>
      </w:r>
      <w:r w:rsidR="00D223EF" w:rsidRPr="00ED626E">
        <w:t xml:space="preserve"> any sudden and uncontrolled release of fluid at the surface</w:t>
      </w:r>
    </w:p>
    <w:p w:rsidR="00B26F63" w:rsidRPr="00ED626E" w:rsidRDefault="008B3BF3" w:rsidP="00DE44B0">
      <w:pPr>
        <w:pStyle w:val="BRbullets"/>
      </w:pPr>
      <w:r w:rsidRPr="00ED626E">
        <w:t>specifications related to casing design including</w:t>
      </w:r>
      <w:r w:rsidR="003C3393" w:rsidRPr="00ED626E">
        <w:t xml:space="preserve"> </w:t>
      </w:r>
      <w:r w:rsidR="000A506C" w:rsidRPr="00ED626E">
        <w:t>conductor</w:t>
      </w:r>
      <w:r w:rsidRPr="00ED626E">
        <w:t>,</w:t>
      </w:r>
      <w:r w:rsidR="003C3393" w:rsidRPr="00ED626E">
        <w:t xml:space="preserve"> </w:t>
      </w:r>
      <w:r w:rsidR="000A506C" w:rsidRPr="00ED626E">
        <w:t>surface</w:t>
      </w:r>
      <w:r w:rsidRPr="00ED626E">
        <w:t>,</w:t>
      </w:r>
      <w:r w:rsidR="003C3393" w:rsidRPr="00ED626E">
        <w:t xml:space="preserve"> </w:t>
      </w:r>
      <w:r w:rsidR="000A506C" w:rsidRPr="00ED626E">
        <w:t xml:space="preserve">intermediate </w:t>
      </w:r>
      <w:r w:rsidRPr="00ED626E">
        <w:t>and</w:t>
      </w:r>
      <w:r w:rsidR="000A506C" w:rsidRPr="00ED626E">
        <w:t xml:space="preserve"> production</w:t>
      </w:r>
      <w:r w:rsidRPr="00ED626E">
        <w:t xml:space="preserve"> strings</w:t>
      </w:r>
      <w:r w:rsidR="001A3F2B" w:rsidRPr="00ED626E">
        <w:t>,</w:t>
      </w:r>
      <w:r w:rsidR="000A506C" w:rsidRPr="00ED626E">
        <w:t xml:space="preserve"> </w:t>
      </w:r>
      <w:r w:rsidR="003C3393" w:rsidRPr="00ED626E">
        <w:t>to be</w:t>
      </w:r>
      <w:r w:rsidR="000A506C" w:rsidRPr="00ED626E">
        <w:t xml:space="preserve"> installed </w:t>
      </w:r>
      <w:r w:rsidRPr="00ED626E">
        <w:t>according to specific site conditions and best practice requirements</w:t>
      </w:r>
    </w:p>
    <w:p w:rsidR="00B26F63" w:rsidRPr="00ED626E" w:rsidRDefault="008E25E8" w:rsidP="00DE44B0">
      <w:pPr>
        <w:pStyle w:val="BRbullets"/>
      </w:pPr>
      <w:r w:rsidRPr="00ED626E">
        <w:t>t</w:t>
      </w:r>
      <w:r w:rsidR="0017145F" w:rsidRPr="00ED626E">
        <w:t>he use of c</w:t>
      </w:r>
      <w:r w:rsidR="000A506C" w:rsidRPr="00ED626E">
        <w:t>asing</w:t>
      </w:r>
      <w:r w:rsidR="00BA50F0" w:rsidRPr="00ED626E">
        <w:t xml:space="preserve"> centralisers to ensure the casing strings are positioned correctly within the bore hole</w:t>
      </w:r>
    </w:p>
    <w:p w:rsidR="00B26F63" w:rsidRPr="00ED626E" w:rsidRDefault="008E25E8" w:rsidP="00DE44B0">
      <w:pPr>
        <w:pStyle w:val="BRbullets"/>
      </w:pPr>
      <w:r w:rsidRPr="00ED626E">
        <w:t>c</w:t>
      </w:r>
      <w:r w:rsidR="00BA50F0" w:rsidRPr="00ED626E">
        <w:t>ement</w:t>
      </w:r>
      <w:r w:rsidR="002C0E71" w:rsidRPr="00ED626E">
        <w:t xml:space="preserve"> to </w:t>
      </w:r>
      <w:r w:rsidR="00D223EF" w:rsidRPr="00ED626E">
        <w:t>completely fill the space between the casing and the rock</w:t>
      </w:r>
      <w:r w:rsidR="003C3393" w:rsidRPr="00ED626E">
        <w:t>, known as</w:t>
      </w:r>
      <w:r w:rsidR="00D223EF" w:rsidRPr="00ED626E">
        <w:t xml:space="preserve"> the annulus</w:t>
      </w:r>
    </w:p>
    <w:p w:rsidR="00B26F63" w:rsidRPr="00ED626E" w:rsidRDefault="008E25E8" w:rsidP="00DE44B0">
      <w:pPr>
        <w:pStyle w:val="BRbullets"/>
      </w:pPr>
      <w:r w:rsidRPr="00ED626E">
        <w:t>d</w:t>
      </w:r>
      <w:r w:rsidR="00407800" w:rsidRPr="00ED626E">
        <w:t>own hole logging to m</w:t>
      </w:r>
      <w:r w:rsidR="00D223EF" w:rsidRPr="00ED626E">
        <w:t xml:space="preserve">easure </w:t>
      </w:r>
      <w:r w:rsidR="002C0E71" w:rsidRPr="00ED626E">
        <w:t>bore</w:t>
      </w:r>
      <w:r w:rsidR="00D63311" w:rsidRPr="00ED626E">
        <w:t xml:space="preserve"> </w:t>
      </w:r>
      <w:r w:rsidR="002C0E71" w:rsidRPr="00ED626E">
        <w:t xml:space="preserve">hole </w:t>
      </w:r>
      <w:r w:rsidR="00D223EF" w:rsidRPr="00ED626E">
        <w:t>conditions</w:t>
      </w:r>
      <w:r w:rsidR="00016128" w:rsidRPr="00ED626E">
        <w:t xml:space="preserve"> and to provide added information for proper casing design</w:t>
      </w:r>
      <w:r w:rsidR="00D223EF" w:rsidRPr="00ED626E">
        <w:t>.</w:t>
      </w:r>
    </w:p>
    <w:p w:rsidR="00BA50F0" w:rsidRPr="00ED626E" w:rsidRDefault="00BA50F0" w:rsidP="005A5EA3">
      <w:pPr>
        <w:pStyle w:val="BRnormal"/>
      </w:pPr>
      <w:r w:rsidRPr="00ED626E">
        <w:t>API (2009) suggests that well integrity should be</w:t>
      </w:r>
      <w:r w:rsidR="000A506C" w:rsidRPr="00ED626E">
        <w:t xml:space="preserve"> monitored over time</w:t>
      </w:r>
      <w:r w:rsidRPr="00ED626E">
        <w:t xml:space="preserve">. Even correctly </w:t>
      </w:r>
      <w:r w:rsidR="000E77F0" w:rsidRPr="00ED626E">
        <w:t xml:space="preserve">completed </w:t>
      </w:r>
      <w:r w:rsidRPr="00ED626E">
        <w:t>well</w:t>
      </w:r>
      <w:r w:rsidR="00795654" w:rsidRPr="00ED626E">
        <w:t>s</w:t>
      </w:r>
      <w:r w:rsidRPr="00ED626E">
        <w:t xml:space="preserve"> can</w:t>
      </w:r>
      <w:r w:rsidR="00407800" w:rsidRPr="00ED626E">
        <w:t xml:space="preserve"> eventually</w:t>
      </w:r>
      <w:r w:rsidRPr="00ED626E">
        <w:t xml:space="preserve"> fail due to down</w:t>
      </w:r>
      <w:r w:rsidR="0015735C" w:rsidRPr="00ED626E">
        <w:t xml:space="preserve"> </w:t>
      </w:r>
      <w:proofErr w:type="gramStart"/>
      <w:r w:rsidRPr="00ED626E">
        <w:t>hole</w:t>
      </w:r>
      <w:proofErr w:type="gramEnd"/>
      <w:r w:rsidRPr="00ED626E">
        <w:t xml:space="preserve"> stresses and corrosion (</w:t>
      </w:r>
      <w:proofErr w:type="spellStart"/>
      <w:r w:rsidR="00760199" w:rsidRPr="00ED626E">
        <w:t>Bellabarba</w:t>
      </w:r>
      <w:proofErr w:type="spellEnd"/>
      <w:r w:rsidR="0028374C">
        <w:t> </w:t>
      </w:r>
      <w:r w:rsidR="00E777A9" w:rsidRPr="005A5EA3">
        <w:t>et</w:t>
      </w:r>
      <w:r w:rsidR="0028374C">
        <w:t> </w:t>
      </w:r>
      <w:r w:rsidR="00E777A9" w:rsidRPr="005A5EA3">
        <w:t>al</w:t>
      </w:r>
      <w:r w:rsidRPr="005A5EA3">
        <w:t xml:space="preserve">. </w:t>
      </w:r>
      <w:r w:rsidRPr="00ED626E">
        <w:t>2008)</w:t>
      </w:r>
      <w:r w:rsidR="00F905BC" w:rsidRPr="00ED626E">
        <w:t>. A study of well integrity in the oil and gas industry</w:t>
      </w:r>
      <w:r w:rsidR="00A336EC" w:rsidRPr="00ED626E">
        <w:t xml:space="preserve"> </w:t>
      </w:r>
      <w:r w:rsidR="00F905BC" w:rsidRPr="00ED626E">
        <w:t>in Can</w:t>
      </w:r>
      <w:r w:rsidR="006E704B" w:rsidRPr="00ED626E">
        <w:t>ada</w:t>
      </w:r>
      <w:r w:rsidR="00A336EC" w:rsidRPr="00ED626E">
        <w:t>,</w:t>
      </w:r>
      <w:r w:rsidR="006E704B" w:rsidRPr="00ED626E">
        <w:t xml:space="preserve"> </w:t>
      </w:r>
      <w:r w:rsidR="00A336EC" w:rsidRPr="00ED626E">
        <w:t xml:space="preserve">covering the range of conventional and unconventional oil and gas wells, </w:t>
      </w:r>
      <w:r w:rsidR="006E704B" w:rsidRPr="00ED626E">
        <w:t xml:space="preserve">found that </w:t>
      </w:r>
      <w:r w:rsidR="001A3F2B" w:rsidRPr="00ED626E">
        <w:t>many</w:t>
      </w:r>
      <w:r w:rsidR="00F905BC" w:rsidRPr="00ED626E">
        <w:t xml:space="preserve"> older wells leaked</w:t>
      </w:r>
      <w:r w:rsidR="001A3F2B" w:rsidRPr="00ED626E">
        <w:t xml:space="preserve"> but</w:t>
      </w:r>
      <w:r w:rsidR="00F905BC" w:rsidRPr="00ED626E">
        <w:t xml:space="preserve"> approximately 0.5</w:t>
      </w:r>
      <w:r w:rsidR="003C3393" w:rsidRPr="00ED626E">
        <w:t xml:space="preserve"> per cent</w:t>
      </w:r>
      <w:r w:rsidR="00F905BC" w:rsidRPr="00ED626E">
        <w:t xml:space="preserve"> of wells constructed since 2000 leaked </w:t>
      </w:r>
      <w:r w:rsidR="00F905BC" w:rsidRPr="00ED626E">
        <w:lastRenderedPageBreak/>
        <w:t>(</w:t>
      </w:r>
      <w:r w:rsidR="000A3836">
        <w:t xml:space="preserve">The </w:t>
      </w:r>
      <w:r w:rsidR="005A5EA3" w:rsidRPr="00ED626E">
        <w:t xml:space="preserve">Royal Society </w:t>
      </w:r>
      <w:r w:rsidR="000A3836">
        <w:t>&amp;</w:t>
      </w:r>
      <w:r w:rsidR="005A5EA3" w:rsidRPr="00ED626E">
        <w:t xml:space="preserve"> Royal Academy of Engineering 2012</w:t>
      </w:r>
      <w:r w:rsidR="005A5EA3">
        <w:t xml:space="preserve">; </w:t>
      </w:r>
      <w:r w:rsidR="00F905BC" w:rsidRPr="00ED626E">
        <w:t xml:space="preserve">Watson </w:t>
      </w:r>
      <w:r w:rsidR="005A5EA3">
        <w:t>&amp;</w:t>
      </w:r>
      <w:r w:rsidR="00F905BC" w:rsidRPr="00ED626E">
        <w:t xml:space="preserve"> </w:t>
      </w:r>
      <w:proofErr w:type="spellStart"/>
      <w:r w:rsidR="00F905BC" w:rsidRPr="00ED626E">
        <w:t>Bachu</w:t>
      </w:r>
      <w:proofErr w:type="spellEnd"/>
      <w:r w:rsidR="00F905BC" w:rsidRPr="00ED626E">
        <w:t xml:space="preserve"> 2009).</w:t>
      </w:r>
      <w:r w:rsidR="0015735C" w:rsidRPr="00ED626E">
        <w:t xml:space="preserve"> There is no evidence that </w:t>
      </w:r>
      <w:r w:rsidR="00407800" w:rsidRPr="00ED626E">
        <w:t>on-going</w:t>
      </w:r>
      <w:r w:rsidR="0015735C" w:rsidRPr="00ED626E">
        <w:t xml:space="preserve"> integrity testing </w:t>
      </w:r>
      <w:r w:rsidR="004B3BC0" w:rsidRPr="00ED626E">
        <w:t xml:space="preserve">of any types of wells </w:t>
      </w:r>
      <w:r w:rsidR="00407800" w:rsidRPr="00ED626E">
        <w:t>such as</w:t>
      </w:r>
      <w:r w:rsidR="004B3BC0" w:rsidRPr="00ED626E">
        <w:t xml:space="preserve"> groundwater observation bores</w:t>
      </w:r>
      <w:r w:rsidR="00407800" w:rsidRPr="00ED626E">
        <w:t xml:space="preserve"> and </w:t>
      </w:r>
      <w:r w:rsidR="004B3BC0" w:rsidRPr="00ED626E">
        <w:t xml:space="preserve">exploration bores </w:t>
      </w:r>
      <w:r w:rsidR="0015735C" w:rsidRPr="00ED626E">
        <w:t>is carried out in Australia, although this may be a function of reporting requirements.</w:t>
      </w:r>
    </w:p>
    <w:p w:rsidR="00BA50F0" w:rsidRPr="00D75331" w:rsidRDefault="00BA50F0" w:rsidP="00E85A18">
      <w:pPr>
        <w:pStyle w:val="Heading2"/>
      </w:pPr>
      <w:bookmarkStart w:id="41" w:name="_Toc334961110"/>
      <w:bookmarkStart w:id="42" w:name="_Toc335029967"/>
      <w:bookmarkStart w:id="43" w:name="_Toc394507619"/>
      <w:r w:rsidRPr="00D75331">
        <w:t xml:space="preserve">Extraction of water </w:t>
      </w:r>
      <w:r w:rsidRPr="005A5EA3">
        <w:t>and</w:t>
      </w:r>
      <w:r w:rsidRPr="00D75331">
        <w:t xml:space="preserve"> gas</w:t>
      </w:r>
      <w:bookmarkEnd w:id="41"/>
      <w:bookmarkEnd w:id="42"/>
      <w:bookmarkEnd w:id="43"/>
    </w:p>
    <w:p w:rsidR="00BA50F0" w:rsidRPr="00ED626E" w:rsidRDefault="00831141" w:rsidP="005A5EA3">
      <w:pPr>
        <w:pStyle w:val="BRnormal"/>
      </w:pPr>
      <w:r w:rsidRPr="00ED626E">
        <w:t>Coal seam gas</w:t>
      </w:r>
      <w:r w:rsidR="00BA50F0" w:rsidRPr="00ED626E">
        <w:t xml:space="preserve"> production involves the extraction of </w:t>
      </w:r>
      <w:r w:rsidR="0017145F" w:rsidRPr="00ED626E">
        <w:t>ground</w:t>
      </w:r>
      <w:r w:rsidR="00BA50F0" w:rsidRPr="00ED626E">
        <w:t>water from the coal seam</w:t>
      </w:r>
      <w:r w:rsidR="0017145F" w:rsidRPr="00ED626E">
        <w:t xml:space="preserve">, in some cases this can be relatively large </w:t>
      </w:r>
      <w:r w:rsidR="004111B9" w:rsidRPr="00ED626E">
        <w:t>(</w:t>
      </w:r>
      <w:r w:rsidR="000E77F0" w:rsidRPr="00ED626E">
        <w:t>e</w:t>
      </w:r>
      <w:r w:rsidR="00493968" w:rsidRPr="00ED626E">
        <w:t>.</w:t>
      </w:r>
      <w:r w:rsidR="000E77F0" w:rsidRPr="00ED626E">
        <w:t>g</w:t>
      </w:r>
      <w:r w:rsidR="00493968" w:rsidRPr="00ED626E">
        <w:t>.</w:t>
      </w:r>
      <w:r w:rsidR="004111B9" w:rsidRPr="00ED626E">
        <w:t xml:space="preserve"> the Walloon coal measures</w:t>
      </w:r>
      <w:r w:rsidR="0028699D" w:rsidRPr="00ED626E">
        <w:t xml:space="preserve"> in Queensland</w:t>
      </w:r>
      <w:r w:rsidR="004111B9" w:rsidRPr="00ED626E">
        <w:t xml:space="preserve">) </w:t>
      </w:r>
      <w:r w:rsidR="0017145F" w:rsidRPr="00ED626E">
        <w:t>and in others i</w:t>
      </w:r>
      <w:r w:rsidR="004111B9" w:rsidRPr="00ED626E">
        <w:t>t</w:t>
      </w:r>
      <w:r w:rsidR="0017145F" w:rsidRPr="00ED626E">
        <w:t xml:space="preserve"> can be minimal</w:t>
      </w:r>
      <w:r w:rsidR="004111B9" w:rsidRPr="00ED626E">
        <w:t xml:space="preserve"> (</w:t>
      </w:r>
      <w:r w:rsidR="000E77F0" w:rsidRPr="00ED626E">
        <w:t>e</w:t>
      </w:r>
      <w:r w:rsidR="004111B9" w:rsidRPr="00ED626E">
        <w:t>.</w:t>
      </w:r>
      <w:r w:rsidR="000E77F0" w:rsidRPr="00ED626E">
        <w:t>g</w:t>
      </w:r>
      <w:r w:rsidR="004111B9" w:rsidRPr="00ED626E">
        <w:t xml:space="preserve">. Southern Sydney </w:t>
      </w:r>
      <w:r w:rsidR="00470905" w:rsidRPr="00ED626E">
        <w:t>Basin</w:t>
      </w:r>
      <w:r w:rsidR="0028699D" w:rsidRPr="00ED626E">
        <w:t xml:space="preserve"> in </w:t>
      </w:r>
      <w:r w:rsidR="000D66B1" w:rsidRPr="00ED626E">
        <w:t>NSW</w:t>
      </w:r>
      <w:r w:rsidR="004111B9" w:rsidRPr="00ED626E">
        <w:t>)</w:t>
      </w:r>
      <w:r w:rsidR="00BA50F0" w:rsidRPr="00ED626E">
        <w:t xml:space="preserve">. </w:t>
      </w:r>
      <w:r w:rsidR="006466D6" w:rsidRPr="00965CEC">
        <w:t>Hydraulic fract</w:t>
      </w:r>
      <w:r w:rsidR="006466D6">
        <w:t>uring is a flow enhancement or ‘well stimulation’</w:t>
      </w:r>
      <w:r w:rsidR="006466D6" w:rsidRPr="00965CEC">
        <w:t xml:space="preserve"> technique used in the oil and gas industry to increase the flow of trapped </w:t>
      </w:r>
      <w:r w:rsidR="006466D6">
        <w:t xml:space="preserve">[oil and gas] </w:t>
      </w:r>
      <w:r w:rsidR="006466D6" w:rsidRPr="00965CEC">
        <w:t>hydrocarbons by creating or enhancing pathways (</w:t>
      </w:r>
      <w:r w:rsidR="006466D6">
        <w:t>referred to as ‘fractures’</w:t>
      </w:r>
      <w:r w:rsidR="006466D6" w:rsidRPr="00965CEC">
        <w:t>) for the</w:t>
      </w:r>
      <w:r w:rsidR="006466D6">
        <w:t xml:space="preserve"> gas and </w:t>
      </w:r>
      <w:r w:rsidR="005A5EA3">
        <w:t>water to flow through.</w:t>
      </w:r>
      <w:r w:rsidR="006466D6" w:rsidRPr="00965CEC">
        <w:t xml:space="preserve"> </w:t>
      </w:r>
      <w:r w:rsidR="00BA50F0" w:rsidRPr="00ED626E">
        <w:t>Water and natural gas are extracted from the well and transported to the surface in pipes. The ratio of gas to water changes with time</w:t>
      </w:r>
      <w:r w:rsidR="00FB0834" w:rsidRPr="00ED626E">
        <w:t xml:space="preserve"> and</w:t>
      </w:r>
      <w:r w:rsidR="00BA50F0" w:rsidRPr="00ED626E">
        <w:t xml:space="preserve"> </w:t>
      </w:r>
      <w:r w:rsidR="00FB0834" w:rsidRPr="00ED626E">
        <w:t>involves</w:t>
      </w:r>
      <w:r w:rsidR="00BA50F0" w:rsidRPr="00ED626E">
        <w:t xml:space="preserve"> three phases: dewatering, stable production and decline (</w:t>
      </w:r>
      <w:r w:rsidR="0014374D" w:rsidRPr="00ED626E">
        <w:t>Figure 4</w:t>
      </w:r>
      <w:r w:rsidR="00BA50F0" w:rsidRPr="00ED626E">
        <w:t>). Water production decreases with time, whereas gas production initia</w:t>
      </w:r>
      <w:r w:rsidR="00426373">
        <w:t>lly increases to a peak in the ‘</w:t>
      </w:r>
      <w:r w:rsidR="00BA50F0" w:rsidRPr="00ED626E">
        <w:t>stable</w:t>
      </w:r>
      <w:r w:rsidR="00426373">
        <w:t>’</w:t>
      </w:r>
      <w:r w:rsidR="00BA50F0" w:rsidRPr="00ED626E">
        <w:t xml:space="preserve"> phas</w:t>
      </w:r>
      <w:r w:rsidR="0015735C" w:rsidRPr="00ED626E">
        <w:t>e and then gradually declines</w:t>
      </w:r>
      <w:r w:rsidR="00BA50F0" w:rsidRPr="00ED626E">
        <w:t>.</w:t>
      </w:r>
    </w:p>
    <w:p w:rsidR="007A1133" w:rsidRPr="00ED626E" w:rsidRDefault="00BA50F0" w:rsidP="005A5EA3">
      <w:pPr>
        <w:pStyle w:val="BRnormal"/>
      </w:pPr>
      <w:r w:rsidRPr="00ED626E">
        <w:t xml:space="preserve">The dewatering phase can take </w:t>
      </w:r>
      <w:r w:rsidR="002D49B5" w:rsidRPr="00ED626E">
        <w:t xml:space="preserve">days </w:t>
      </w:r>
      <w:r w:rsidR="003855CF" w:rsidRPr="00ED626E">
        <w:t>or</w:t>
      </w:r>
      <w:r w:rsidR="002D49B5" w:rsidRPr="00ED626E">
        <w:t xml:space="preserve"> years</w:t>
      </w:r>
      <w:r w:rsidRPr="00ED626E">
        <w:t xml:space="preserve">. This water is </w:t>
      </w:r>
      <w:r w:rsidR="00FB0834" w:rsidRPr="00ED626E">
        <w:t>also known as</w:t>
      </w:r>
      <w:r w:rsidRPr="00ED626E">
        <w:t xml:space="preserve"> </w:t>
      </w:r>
      <w:r w:rsidR="00795654" w:rsidRPr="00ED626E">
        <w:t>co-</w:t>
      </w:r>
      <w:r w:rsidRPr="00ED626E">
        <w:t xml:space="preserve">produced water, </w:t>
      </w:r>
      <w:r w:rsidR="009355CF" w:rsidRPr="00ED626E">
        <w:t xml:space="preserve">produced water, </w:t>
      </w:r>
      <w:r w:rsidRPr="00ED626E">
        <w:t xml:space="preserve">associated water or </w:t>
      </w:r>
      <w:r w:rsidR="00831141" w:rsidRPr="00ED626E">
        <w:t>coal seam gas</w:t>
      </w:r>
      <w:r w:rsidRPr="00ED626E">
        <w:t xml:space="preserve"> water. </w:t>
      </w:r>
      <w:r w:rsidR="002D49B5" w:rsidRPr="00ED626E">
        <w:t xml:space="preserve">In </w:t>
      </w:r>
      <w:r w:rsidR="003855CF" w:rsidRPr="00ED626E">
        <w:t>Q</w:t>
      </w:r>
      <w:r w:rsidR="00FB0834" w:rsidRPr="00ED626E">
        <w:t>ueensland</w:t>
      </w:r>
      <w:r w:rsidR="002D49B5" w:rsidRPr="00ED626E">
        <w:t>, the volume of co-produced water generated at</w:t>
      </w:r>
      <w:r w:rsidR="009F7936" w:rsidRPr="00ED626E">
        <w:t xml:space="preserve"> each well is approximately 7 </w:t>
      </w:r>
      <w:r w:rsidR="005A5EA3">
        <w:t>ML</w:t>
      </w:r>
      <w:r w:rsidR="0015253A" w:rsidRPr="00ED626E">
        <w:t xml:space="preserve"> per </w:t>
      </w:r>
      <w:r w:rsidR="002D49B5" w:rsidRPr="00ED626E">
        <w:t>year on average</w:t>
      </w:r>
      <w:r w:rsidR="000E77F0" w:rsidRPr="00ED626E">
        <w:t xml:space="preserve"> over the life of the well</w:t>
      </w:r>
      <w:r w:rsidR="002D49B5" w:rsidRPr="00ED626E">
        <w:t xml:space="preserve"> (CSIRO 2012</w:t>
      </w:r>
      <w:r w:rsidR="00A106E1" w:rsidRPr="00ED626E">
        <w:t>b</w:t>
      </w:r>
      <w:r w:rsidR="002D49B5" w:rsidRPr="00ED626E">
        <w:t>)</w:t>
      </w:r>
      <w:r w:rsidR="00FC0E26" w:rsidRPr="00ED626E">
        <w:t xml:space="preserve">, whilst in the Camden Gas Project, water production rates </w:t>
      </w:r>
      <w:r w:rsidR="00737736" w:rsidRPr="00ED626E">
        <w:t>for about 80</w:t>
      </w:r>
      <w:r w:rsidR="00802FF9" w:rsidRPr="00ED626E">
        <w:t xml:space="preserve"> per cent</w:t>
      </w:r>
      <w:r w:rsidR="00737736" w:rsidRPr="00ED626E">
        <w:t xml:space="preserve"> of production wells </w:t>
      </w:r>
      <w:r w:rsidR="00FC0E26" w:rsidRPr="00ED626E">
        <w:t xml:space="preserve">are </w:t>
      </w:r>
      <w:r w:rsidR="0028699D" w:rsidRPr="00ED626E">
        <w:t xml:space="preserve">less than 0.05 </w:t>
      </w:r>
      <w:r w:rsidR="005A5EA3">
        <w:t>ML</w:t>
      </w:r>
      <w:r w:rsidR="0015253A" w:rsidRPr="00ED626E">
        <w:t xml:space="preserve"> per </w:t>
      </w:r>
      <w:r w:rsidR="00FC0E26" w:rsidRPr="00ED626E">
        <w:t>year</w:t>
      </w:r>
      <w:r w:rsidR="00477A85" w:rsidRPr="00ED626E">
        <w:t xml:space="preserve"> per well</w:t>
      </w:r>
      <w:r w:rsidR="002D49B5" w:rsidRPr="00ED626E">
        <w:t>.</w:t>
      </w:r>
      <w:r w:rsidR="007A1133" w:rsidRPr="00ED626E">
        <w:t xml:space="preserve"> </w:t>
      </w:r>
      <w:r w:rsidR="00DC1452" w:rsidRPr="00ED626E">
        <w:t>C</w:t>
      </w:r>
      <w:r w:rsidR="007A1133" w:rsidRPr="00ED626E">
        <w:t>hange</w:t>
      </w:r>
      <w:r w:rsidR="00A91BEB" w:rsidRPr="00ED626E">
        <w:t>s</w:t>
      </w:r>
      <w:r w:rsidR="007A1133" w:rsidRPr="00ED626E">
        <w:t xml:space="preserve"> in </w:t>
      </w:r>
      <w:r w:rsidR="00A91BEB" w:rsidRPr="00ED626E">
        <w:t xml:space="preserve">the </w:t>
      </w:r>
      <w:r w:rsidR="007A1133" w:rsidRPr="00ED626E">
        <w:t xml:space="preserve">water production rate over time </w:t>
      </w:r>
      <w:r w:rsidR="002D738F" w:rsidRPr="00ED626E">
        <w:t>(</w:t>
      </w:r>
      <w:r w:rsidR="0015253A" w:rsidRPr="00ED626E">
        <w:t>Figure 4</w:t>
      </w:r>
      <w:r w:rsidR="002D738F" w:rsidRPr="00ED626E">
        <w:t>)</w:t>
      </w:r>
      <w:r w:rsidR="007A1133" w:rsidRPr="00ED626E">
        <w:t xml:space="preserve"> </w:t>
      </w:r>
      <w:r w:rsidR="002D738F" w:rsidRPr="00ED626E">
        <w:t>can differ</w:t>
      </w:r>
      <w:r w:rsidR="007A1133" w:rsidRPr="00ED626E">
        <w:t xml:space="preserve"> between coal seams. In the Camden Gas Project </w:t>
      </w:r>
      <w:r w:rsidR="00486B66" w:rsidRPr="00ED626E">
        <w:t xml:space="preserve">in NSW </w:t>
      </w:r>
      <w:r w:rsidR="007A1133" w:rsidRPr="00ED626E">
        <w:t xml:space="preserve">for example, the rate of water production decreases rapidly, whereas in </w:t>
      </w:r>
      <w:r w:rsidR="003855CF" w:rsidRPr="00ED626E">
        <w:t>Q</w:t>
      </w:r>
      <w:r w:rsidR="004607CF" w:rsidRPr="00ED626E">
        <w:t>ueensland</w:t>
      </w:r>
      <w:r w:rsidR="003855CF" w:rsidRPr="00ED626E">
        <w:t xml:space="preserve"> </w:t>
      </w:r>
      <w:r w:rsidR="00A91BEB" w:rsidRPr="00ED626E">
        <w:t xml:space="preserve">projects </w:t>
      </w:r>
      <w:r w:rsidR="007A1133" w:rsidRPr="00ED626E">
        <w:t>the de</w:t>
      </w:r>
      <w:r w:rsidR="00C64D41" w:rsidRPr="00ED626E">
        <w:t>crease is more gradual (AGL 2013a</w:t>
      </w:r>
      <w:r w:rsidR="007A1133" w:rsidRPr="00ED626E">
        <w:t>).</w:t>
      </w:r>
    </w:p>
    <w:p w:rsidR="00BA50F0" w:rsidRPr="00ED626E" w:rsidRDefault="00BA50F0" w:rsidP="00426373">
      <w:pPr>
        <w:pStyle w:val="BodyText"/>
        <w:spacing w:after="200"/>
        <w:rPr>
          <w:rFonts w:ascii="Arial" w:hAnsi="Arial" w:cs="Arial"/>
          <w:sz w:val="22"/>
          <w:szCs w:val="22"/>
        </w:rPr>
      </w:pPr>
      <w:r w:rsidRPr="00ED626E">
        <w:rPr>
          <w:rFonts w:ascii="Arial" w:hAnsi="Arial" w:cs="Arial"/>
          <w:noProof/>
          <w:sz w:val="22"/>
          <w:szCs w:val="22"/>
          <w:lang w:val="en-AU" w:eastAsia="en-AU"/>
        </w:rPr>
        <w:drawing>
          <wp:inline distT="0" distB="0" distL="0" distR="0" wp14:anchorId="76BF83EA" wp14:editId="2C349A46">
            <wp:extent cx="4808483" cy="2538248"/>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10884" cy="2539515"/>
                    </a:xfrm>
                    <a:prstGeom prst="rect">
                      <a:avLst/>
                    </a:prstGeom>
                  </pic:spPr>
                </pic:pic>
              </a:graphicData>
            </a:graphic>
          </wp:inline>
        </w:drawing>
      </w:r>
    </w:p>
    <w:p w:rsidR="00B26F63" w:rsidRPr="00ED626E" w:rsidRDefault="008E39D0" w:rsidP="005A5EA3">
      <w:pPr>
        <w:pStyle w:val="Caption"/>
        <w:rPr>
          <w:szCs w:val="22"/>
        </w:rPr>
      </w:pPr>
      <w:bookmarkStart w:id="44" w:name="_Ref334972993"/>
      <w:bookmarkStart w:id="45" w:name="_Toc334972102"/>
      <w:bookmarkStart w:id="46" w:name="_Toc335027352"/>
      <w:r w:rsidRPr="00ED626E">
        <w:t xml:space="preserve">Figure </w:t>
      </w:r>
      <w:r w:rsidR="0061009A" w:rsidRPr="00ED626E">
        <w:fldChar w:fldCharType="begin"/>
      </w:r>
      <w:r w:rsidR="006E4F0E" w:rsidRPr="00ED626E">
        <w:instrText xml:space="preserve"> SEQ Figure \* ARABIC </w:instrText>
      </w:r>
      <w:r w:rsidR="0061009A" w:rsidRPr="00ED626E">
        <w:fldChar w:fldCharType="separate"/>
      </w:r>
      <w:r w:rsidR="006466D6">
        <w:t>4</w:t>
      </w:r>
      <w:r w:rsidR="0061009A" w:rsidRPr="00ED626E">
        <w:fldChar w:fldCharType="end"/>
      </w:r>
      <w:bookmarkEnd w:id="44"/>
      <w:r w:rsidRPr="00ED626E">
        <w:t xml:space="preserve"> Typical production of water and gas over time in a </w:t>
      </w:r>
      <w:r w:rsidR="00831141" w:rsidRPr="00ED626E">
        <w:t>coal seam gas</w:t>
      </w:r>
      <w:r w:rsidRPr="00ED626E">
        <w:t xml:space="preserve"> well</w:t>
      </w:r>
      <w:r w:rsidR="005A5EA3">
        <w:t xml:space="preserve"> (</w:t>
      </w:r>
      <w:r w:rsidR="00426373">
        <w:t xml:space="preserve">© Copyright, </w:t>
      </w:r>
      <w:r w:rsidR="00A73BC3" w:rsidRPr="00ED626E">
        <w:rPr>
          <w:szCs w:val="22"/>
        </w:rPr>
        <w:t>Nuccio</w:t>
      </w:r>
      <w:r w:rsidR="00426373">
        <w:rPr>
          <w:szCs w:val="22"/>
        </w:rPr>
        <w:t> </w:t>
      </w:r>
      <w:r w:rsidRPr="00ED626E">
        <w:rPr>
          <w:szCs w:val="22"/>
        </w:rPr>
        <w:t>2000)</w:t>
      </w:r>
      <w:bookmarkEnd w:id="45"/>
      <w:bookmarkEnd w:id="46"/>
      <w:r w:rsidR="005A5EA3">
        <w:rPr>
          <w:szCs w:val="22"/>
        </w:rPr>
        <w:t>.</w:t>
      </w:r>
    </w:p>
    <w:p w:rsidR="007F4D0C" w:rsidRPr="00ED626E" w:rsidRDefault="007F4D0C" w:rsidP="00DE44B0">
      <w:pPr>
        <w:pStyle w:val="Body"/>
      </w:pPr>
    </w:p>
    <w:p w:rsidR="00DD47AC" w:rsidRPr="00ED626E" w:rsidRDefault="00BA50F0" w:rsidP="006E7E05">
      <w:pPr>
        <w:pStyle w:val="BRnormal"/>
      </w:pPr>
      <w:r w:rsidRPr="00ED626E">
        <w:t xml:space="preserve">A </w:t>
      </w:r>
      <w:r w:rsidR="00831141" w:rsidRPr="00ED626E">
        <w:t>coal seam gas</w:t>
      </w:r>
      <w:r w:rsidRPr="00ED626E">
        <w:t xml:space="preserve"> well is only commercially viable if the permeability and gas content of the coal seam are sufficiently high. If the natural fracture network is not well developed it is difficult to extract sufficient gas from the well (</w:t>
      </w:r>
      <w:proofErr w:type="spellStart"/>
      <w:r w:rsidR="00760199" w:rsidRPr="00ED626E">
        <w:t>Maricic</w:t>
      </w:r>
      <w:proofErr w:type="spellEnd"/>
      <w:r w:rsidRPr="00ED626E">
        <w:t xml:space="preserve"> </w:t>
      </w:r>
      <w:r w:rsidR="00E777A9" w:rsidRPr="006E7E05">
        <w:t>et al</w:t>
      </w:r>
      <w:r w:rsidRPr="006E7E05">
        <w:t>.</w:t>
      </w:r>
      <w:r w:rsidRPr="00ED626E">
        <w:t xml:space="preserve"> 20</w:t>
      </w:r>
      <w:r w:rsidR="00733E9A">
        <w:t>05</w:t>
      </w:r>
      <w:r w:rsidRPr="00ED626E">
        <w:t xml:space="preserve">). </w:t>
      </w:r>
      <w:r w:rsidR="004607CF" w:rsidRPr="00ED626E">
        <w:t>T</w:t>
      </w:r>
      <w:r w:rsidRPr="00ED626E">
        <w:t xml:space="preserve">o increase the permeability of coal seams and extract more gas, some </w:t>
      </w:r>
      <w:r w:rsidR="00831141" w:rsidRPr="00ED626E">
        <w:t>coal seam gas</w:t>
      </w:r>
      <w:r w:rsidRPr="00ED626E">
        <w:t xml:space="preserve"> wells are hydraulically fractured.</w:t>
      </w:r>
      <w:r w:rsidR="00DD47AC" w:rsidRPr="00ED626E">
        <w:t xml:space="preserve">  </w:t>
      </w:r>
    </w:p>
    <w:p w:rsidR="008E39D0" w:rsidRPr="00D75331" w:rsidRDefault="008E39D0" w:rsidP="0000372A">
      <w:pPr>
        <w:pStyle w:val="Heading1"/>
      </w:pPr>
      <w:bookmarkStart w:id="47" w:name="_Toc335029968"/>
      <w:bookmarkStart w:id="48" w:name="_Toc394507620"/>
      <w:r w:rsidRPr="00D75331">
        <w:lastRenderedPageBreak/>
        <w:t xml:space="preserve">Hydraulic </w:t>
      </w:r>
      <w:r w:rsidR="004607CF" w:rsidRPr="006E7E05">
        <w:t>f</w:t>
      </w:r>
      <w:r w:rsidRPr="006E7E05">
        <w:t>racturing</w:t>
      </w:r>
      <w:r w:rsidRPr="00D75331">
        <w:t xml:space="preserve"> </w:t>
      </w:r>
      <w:r w:rsidR="004607CF" w:rsidRPr="00D75331">
        <w:t>t</w:t>
      </w:r>
      <w:r w:rsidRPr="00D75331">
        <w:t>echniques</w:t>
      </w:r>
      <w:bookmarkEnd w:id="47"/>
      <w:bookmarkEnd w:id="48"/>
    </w:p>
    <w:p w:rsidR="008E39D0" w:rsidRPr="00D75331" w:rsidRDefault="008E39D0" w:rsidP="00E85A18">
      <w:pPr>
        <w:pStyle w:val="Heading2"/>
      </w:pPr>
      <w:bookmarkStart w:id="49" w:name="_Toc334961113"/>
      <w:bookmarkStart w:id="50" w:name="_Toc335029970"/>
      <w:bookmarkStart w:id="51" w:name="_Toc394507621"/>
      <w:r w:rsidRPr="00D75331">
        <w:t xml:space="preserve">What is </w:t>
      </w:r>
      <w:r w:rsidRPr="006E7E05">
        <w:t>hydraulic</w:t>
      </w:r>
      <w:r w:rsidRPr="00D75331">
        <w:t xml:space="preserve"> fracturing</w:t>
      </w:r>
      <w:bookmarkEnd w:id="49"/>
      <w:bookmarkEnd w:id="50"/>
      <w:r w:rsidR="0038696E" w:rsidRPr="00D75331">
        <w:t>?</w:t>
      </w:r>
      <w:bookmarkEnd w:id="51"/>
    </w:p>
    <w:p w:rsidR="008E39D0" w:rsidRPr="00ED626E" w:rsidRDefault="008E39D0" w:rsidP="006E7E05">
      <w:pPr>
        <w:pStyle w:val="BRnormal"/>
      </w:pPr>
      <w:r w:rsidRPr="00ED626E">
        <w:t>Hydraulic frac</w:t>
      </w:r>
      <w:r w:rsidR="0015735C" w:rsidRPr="00ED626E">
        <w:t>turing</w:t>
      </w:r>
      <w:r w:rsidR="003855CF" w:rsidRPr="00ED626E">
        <w:t xml:space="preserve">, </w:t>
      </w:r>
      <w:r w:rsidR="0015735C" w:rsidRPr="00ED626E">
        <w:t xml:space="preserve">also known as </w:t>
      </w:r>
      <w:proofErr w:type="spellStart"/>
      <w:r w:rsidR="0015735C" w:rsidRPr="00ED626E">
        <w:t>fraccing</w:t>
      </w:r>
      <w:proofErr w:type="spellEnd"/>
      <w:r w:rsidR="0015735C" w:rsidRPr="00ED626E">
        <w:t xml:space="preserve"> or</w:t>
      </w:r>
      <w:r w:rsidR="0065764B" w:rsidRPr="00ED626E">
        <w:t xml:space="preserve"> hydraulic</w:t>
      </w:r>
      <w:r w:rsidRPr="00ED626E">
        <w:t xml:space="preserve"> stimulation</w:t>
      </w:r>
      <w:r w:rsidR="003855CF" w:rsidRPr="00ED626E">
        <w:t>,</w:t>
      </w:r>
      <w:r w:rsidR="002C0E71" w:rsidRPr="00ED626E">
        <w:t xml:space="preserve"> </w:t>
      </w:r>
      <w:r w:rsidRPr="00ED626E">
        <w:t xml:space="preserve">is </w:t>
      </w:r>
      <w:r w:rsidR="00665C41" w:rsidRPr="00ED626E">
        <w:t>the process of</w:t>
      </w:r>
      <w:r w:rsidRPr="00ED626E">
        <w:t xml:space="preserve"> injecting fluid under high pressure</w:t>
      </w:r>
      <w:r w:rsidR="002E257D" w:rsidRPr="00ED626E">
        <w:t xml:space="preserve"> in</w:t>
      </w:r>
      <w:r w:rsidR="004607CF" w:rsidRPr="00ED626E">
        <w:t>to</w:t>
      </w:r>
      <w:r w:rsidR="002E257D" w:rsidRPr="00ED626E">
        <w:t xml:space="preserve"> a coal seam</w:t>
      </w:r>
      <w:r w:rsidR="003855CF" w:rsidRPr="00ED626E">
        <w:t xml:space="preserve"> to</w:t>
      </w:r>
      <w:r w:rsidR="002E257D" w:rsidRPr="00ED626E">
        <w:t xml:space="preserve"> widen existing </w:t>
      </w:r>
      <w:r w:rsidR="002C0E71" w:rsidRPr="00ED626E">
        <w:t>fr</w:t>
      </w:r>
      <w:r w:rsidR="00426373">
        <w:t>actures and create new ones. A ‘</w:t>
      </w:r>
      <w:proofErr w:type="spellStart"/>
      <w:r w:rsidR="002E257D" w:rsidRPr="00ED626E">
        <w:t>proppant</w:t>
      </w:r>
      <w:proofErr w:type="spellEnd"/>
      <w:r w:rsidR="00426373">
        <w:t>’</w:t>
      </w:r>
      <w:r w:rsidR="002E257D" w:rsidRPr="00ED626E">
        <w:t xml:space="preserve"> </w:t>
      </w:r>
      <w:r w:rsidR="009355CF" w:rsidRPr="00ED626E">
        <w:t>such as</w:t>
      </w:r>
      <w:r w:rsidR="003855CF" w:rsidRPr="00ED626E">
        <w:t xml:space="preserve"> </w:t>
      </w:r>
      <w:r w:rsidR="002E257D" w:rsidRPr="00ED626E">
        <w:t xml:space="preserve">sand </w:t>
      </w:r>
      <w:r w:rsidR="002C0E71" w:rsidRPr="00ED626E">
        <w:t>is mixed with the injected fluid</w:t>
      </w:r>
      <w:r w:rsidR="00415868" w:rsidRPr="00ED626E">
        <w:t>, carried into the fracture and serves</w:t>
      </w:r>
      <w:r w:rsidR="002C0E71" w:rsidRPr="00ED626E">
        <w:t xml:space="preserve"> </w:t>
      </w:r>
      <w:r w:rsidR="002E257D" w:rsidRPr="00ED626E">
        <w:t>to keep the fractures open once the</w:t>
      </w:r>
      <w:r w:rsidR="00415868" w:rsidRPr="00ED626E">
        <w:t xml:space="preserve"> fracture treatment is complete and the</w:t>
      </w:r>
      <w:r w:rsidR="002E257D" w:rsidRPr="00ED626E">
        <w:t xml:space="preserve"> pressure is released</w:t>
      </w:r>
      <w:r w:rsidR="002C0E71" w:rsidRPr="00ED626E">
        <w:t>.</w:t>
      </w:r>
      <w:r w:rsidRPr="00ED626E">
        <w:t xml:space="preserve"> </w:t>
      </w:r>
      <w:r w:rsidR="00665C41" w:rsidRPr="00ED626E">
        <w:t xml:space="preserve">The fractures created or widened </w:t>
      </w:r>
      <w:r w:rsidRPr="00ED626E">
        <w:t>are genera</w:t>
      </w:r>
      <w:r w:rsidR="007E0D65" w:rsidRPr="00ED626E">
        <w:t>lly 1 to 20 mm thick (APLNG 2013</w:t>
      </w:r>
      <w:r w:rsidRPr="00ED626E">
        <w:t>a).</w:t>
      </w:r>
      <w:r w:rsidR="00FB0834" w:rsidRPr="00ED626E" w:rsidDel="00FB0834">
        <w:t xml:space="preserve"> </w:t>
      </w:r>
      <w:r w:rsidRPr="00ED626E">
        <w:t xml:space="preserve">Hydraulic fracturing is often performed sequentially at multiple depths, or stages, in a </w:t>
      </w:r>
      <w:r w:rsidR="008E7B18" w:rsidRPr="00ED626E">
        <w:t>well corresponding</w:t>
      </w:r>
      <w:r w:rsidRPr="00ED626E">
        <w:t xml:space="preserve"> with the location of the coal seams.</w:t>
      </w:r>
      <w:r w:rsidR="00874168" w:rsidRPr="00ED626E">
        <w:t xml:space="preserve"> Hydraulic fracturing is also sometimes repeated during the life of a well to boost declining gas productivity.</w:t>
      </w:r>
      <w:r w:rsidR="00FB0834" w:rsidRPr="00ED626E">
        <w:t xml:space="preserve"> Hydraulic fracturing is </w:t>
      </w:r>
      <w:r w:rsidR="00415868" w:rsidRPr="00ED626E">
        <w:t xml:space="preserve">illustrated </w:t>
      </w:r>
      <w:r w:rsidR="00FB0834" w:rsidRPr="00ED626E">
        <w:t>in</w:t>
      </w:r>
      <w:r w:rsidR="00AB16B9" w:rsidRPr="00ED626E">
        <w:t xml:space="preserve"> Figure 5</w:t>
      </w:r>
      <w:r w:rsidR="006B52E5" w:rsidRPr="00ED626E">
        <w:t>.</w:t>
      </w:r>
    </w:p>
    <w:p w:rsidR="006B52E5" w:rsidRPr="00ED626E" w:rsidRDefault="006B52E5" w:rsidP="00DE44B0">
      <w:pPr>
        <w:pStyle w:val="Body"/>
      </w:pPr>
    </w:p>
    <w:p w:rsidR="00874168" w:rsidRPr="00ED626E" w:rsidRDefault="00874168" w:rsidP="006E7E05">
      <w:pPr>
        <w:pStyle w:val="BodyText"/>
        <w:spacing w:after="200"/>
        <w:rPr>
          <w:rFonts w:ascii="Arial" w:hAnsi="Arial" w:cs="Arial"/>
          <w:sz w:val="22"/>
          <w:szCs w:val="22"/>
          <w:highlight w:val="yellow"/>
        </w:rPr>
      </w:pPr>
      <w:r w:rsidRPr="00ED626E">
        <w:rPr>
          <w:rFonts w:ascii="Arial" w:hAnsi="Arial" w:cs="Arial"/>
          <w:noProof/>
          <w:sz w:val="22"/>
          <w:szCs w:val="22"/>
          <w:lang w:val="en-AU" w:eastAsia="en-AU"/>
        </w:rPr>
        <w:drawing>
          <wp:inline distT="0" distB="0" distL="0" distR="0" wp14:anchorId="790F496A" wp14:editId="5A806D7A">
            <wp:extent cx="3923222" cy="5050312"/>
            <wp:effectExtent l="19050" t="0" r="1078"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63917" cy="5102698"/>
                    </a:xfrm>
                    <a:prstGeom prst="rect">
                      <a:avLst/>
                    </a:prstGeom>
                  </pic:spPr>
                </pic:pic>
              </a:graphicData>
            </a:graphic>
          </wp:inline>
        </w:drawing>
      </w:r>
    </w:p>
    <w:p w:rsidR="00B26F63" w:rsidRPr="00ED626E" w:rsidRDefault="00874168" w:rsidP="006E7E05">
      <w:pPr>
        <w:pStyle w:val="Caption"/>
        <w:rPr>
          <w:szCs w:val="22"/>
        </w:rPr>
      </w:pPr>
      <w:bookmarkStart w:id="52" w:name="_Ref334973037"/>
      <w:bookmarkStart w:id="53" w:name="_Ref334541949"/>
      <w:bookmarkStart w:id="54" w:name="_Toc334972103"/>
      <w:bookmarkStart w:id="55" w:name="_Toc335027353"/>
      <w:r w:rsidRPr="00ED626E">
        <w:t xml:space="preserve">Figure </w:t>
      </w:r>
      <w:r w:rsidR="0061009A" w:rsidRPr="00ED626E">
        <w:fldChar w:fldCharType="begin"/>
      </w:r>
      <w:r w:rsidR="006E4F0E" w:rsidRPr="00ED626E">
        <w:instrText xml:space="preserve"> SEQ Figure \* ARABIC </w:instrText>
      </w:r>
      <w:r w:rsidR="0061009A" w:rsidRPr="00ED626E">
        <w:fldChar w:fldCharType="separate"/>
      </w:r>
      <w:r w:rsidR="006466D6">
        <w:t>5</w:t>
      </w:r>
      <w:r w:rsidR="0061009A" w:rsidRPr="00ED626E">
        <w:fldChar w:fldCharType="end"/>
      </w:r>
      <w:bookmarkEnd w:id="52"/>
      <w:bookmarkEnd w:id="53"/>
      <w:bookmarkEnd w:id="54"/>
      <w:bookmarkEnd w:id="55"/>
      <w:r w:rsidR="00066B35">
        <w:t xml:space="preserve"> </w:t>
      </w:r>
      <w:r w:rsidR="00FB0834" w:rsidRPr="00ED626E">
        <w:t>H</w:t>
      </w:r>
      <w:r w:rsidRPr="00ED626E">
        <w:t xml:space="preserve">ydraulic fracturing </w:t>
      </w:r>
      <w:r w:rsidR="006E7E05">
        <w:t>(</w:t>
      </w:r>
      <w:r w:rsidR="00426373">
        <w:t xml:space="preserve">© Copyright, </w:t>
      </w:r>
      <w:r w:rsidR="00A73BC3" w:rsidRPr="00ED626E">
        <w:rPr>
          <w:szCs w:val="22"/>
        </w:rPr>
        <w:t>US</w:t>
      </w:r>
      <w:r w:rsidR="00066B35">
        <w:rPr>
          <w:szCs w:val="22"/>
        </w:rPr>
        <w:t xml:space="preserve"> </w:t>
      </w:r>
      <w:r w:rsidR="00A73BC3" w:rsidRPr="00ED626E">
        <w:rPr>
          <w:szCs w:val="22"/>
        </w:rPr>
        <w:t>EPA</w:t>
      </w:r>
      <w:r w:rsidRPr="00ED626E">
        <w:rPr>
          <w:szCs w:val="22"/>
        </w:rPr>
        <w:t xml:space="preserve"> 2011)</w:t>
      </w:r>
      <w:r w:rsidR="006E7E05">
        <w:rPr>
          <w:szCs w:val="22"/>
        </w:rPr>
        <w:t>.</w:t>
      </w:r>
    </w:p>
    <w:p w:rsidR="00C959F7" w:rsidRPr="00ED626E" w:rsidRDefault="00C959F7" w:rsidP="001356D3">
      <w:pPr>
        <w:rPr>
          <w:rFonts w:ascii="Arial" w:hAnsi="Arial" w:cs="Arial"/>
          <w:szCs w:val="22"/>
        </w:rPr>
      </w:pPr>
      <w:bookmarkStart w:id="56" w:name="_Toc334961114"/>
      <w:bookmarkStart w:id="57" w:name="_Toc335029971"/>
    </w:p>
    <w:p w:rsidR="00874168" w:rsidRPr="00D75331" w:rsidRDefault="00874168" w:rsidP="00E85A18">
      <w:pPr>
        <w:pStyle w:val="Heading2"/>
      </w:pPr>
      <w:bookmarkStart w:id="58" w:name="_Toc394507622"/>
      <w:r w:rsidRPr="00D75331">
        <w:lastRenderedPageBreak/>
        <w:t>Why hydraulic fracturing</w:t>
      </w:r>
      <w:bookmarkEnd w:id="56"/>
      <w:bookmarkEnd w:id="57"/>
      <w:r w:rsidR="00FB0834" w:rsidRPr="00D75331">
        <w:t>?</w:t>
      </w:r>
      <w:bookmarkEnd w:id="58"/>
    </w:p>
    <w:p w:rsidR="00874168" w:rsidRPr="00ED626E" w:rsidRDefault="00874168" w:rsidP="006E7E05">
      <w:pPr>
        <w:pStyle w:val="BRnormal"/>
      </w:pPr>
      <w:r w:rsidRPr="00ED626E">
        <w:t xml:space="preserve">Hydraulic fracturing allows gas to be extracted up to </w:t>
      </w:r>
      <w:r w:rsidR="00FB0834" w:rsidRPr="00ED626E">
        <w:t>10</w:t>
      </w:r>
      <w:r w:rsidR="003855CF" w:rsidRPr="00ED626E">
        <w:t xml:space="preserve"> </w:t>
      </w:r>
      <w:r w:rsidRPr="00ED626E">
        <w:t xml:space="preserve">times faster than </w:t>
      </w:r>
      <w:r w:rsidR="00415868" w:rsidRPr="00ED626E">
        <w:t xml:space="preserve">from un-stimulated </w:t>
      </w:r>
      <w:r w:rsidRPr="00ED626E">
        <w:t>wells</w:t>
      </w:r>
      <w:r w:rsidR="004607CF" w:rsidRPr="00ED626E">
        <w:t xml:space="preserve"> </w:t>
      </w:r>
      <w:r w:rsidR="00FC0E26" w:rsidRPr="00ED626E">
        <w:t>and may not be warranted in all wells</w:t>
      </w:r>
      <w:r w:rsidRPr="00ED626E">
        <w:t>.</w:t>
      </w:r>
      <w:r w:rsidR="008D3742" w:rsidRPr="00ED626E">
        <w:t xml:space="preserve"> </w:t>
      </w:r>
      <w:r w:rsidR="00796381" w:rsidRPr="00ED626E">
        <w:t xml:space="preserve">Fracturing adds to the expense of </w:t>
      </w:r>
      <w:r w:rsidR="000E77F0" w:rsidRPr="00ED626E">
        <w:t xml:space="preserve">coal seam gas extraction </w:t>
      </w:r>
      <w:r w:rsidR="00797EB7" w:rsidRPr="00ED626E">
        <w:t>and</w:t>
      </w:r>
      <w:r w:rsidR="008D3742" w:rsidRPr="00ED626E">
        <w:t xml:space="preserve"> generally </w:t>
      </w:r>
      <w:r w:rsidR="00796381" w:rsidRPr="00ED626E">
        <w:t xml:space="preserve">is </w:t>
      </w:r>
      <w:r w:rsidR="008D3742" w:rsidRPr="00ED626E">
        <w:t>only conducted if gas production from a well is</w:t>
      </w:r>
      <w:r w:rsidR="00415868" w:rsidRPr="00ED626E">
        <w:t xml:space="preserve"> otherwise too</w:t>
      </w:r>
      <w:r w:rsidR="008D3742" w:rsidRPr="00ED626E">
        <w:t xml:space="preserve"> </w:t>
      </w:r>
      <w:r w:rsidR="00FB0834" w:rsidRPr="00ED626E">
        <w:t>low</w:t>
      </w:r>
      <w:r w:rsidR="00415868" w:rsidRPr="00ED626E">
        <w:t xml:space="preserve"> to be economic</w:t>
      </w:r>
      <w:r w:rsidR="008D3742" w:rsidRPr="00ED626E">
        <w:t>.</w:t>
      </w:r>
      <w:r w:rsidR="004607CF" w:rsidRPr="00ED626E" w:rsidDel="004607CF">
        <w:t xml:space="preserve"> </w:t>
      </w:r>
      <w:r w:rsidR="008D3742" w:rsidRPr="00ED626E">
        <w:t>T</w:t>
      </w:r>
      <w:r w:rsidRPr="00ED626E">
        <w:t xml:space="preserve">he permeability of the fracture network </w:t>
      </w:r>
      <w:r w:rsidR="008D3742" w:rsidRPr="00ED626E">
        <w:t xml:space="preserve">typically </w:t>
      </w:r>
      <w:r w:rsidRPr="00ED626E">
        <w:t>decreases over time</w:t>
      </w:r>
      <w:r w:rsidR="008D3742" w:rsidRPr="00ED626E">
        <w:t xml:space="preserve"> </w:t>
      </w:r>
      <w:r w:rsidR="00050970" w:rsidRPr="00ED626E">
        <w:t xml:space="preserve">because </w:t>
      </w:r>
      <w:proofErr w:type="spellStart"/>
      <w:r w:rsidR="008D3742" w:rsidRPr="00ED626E">
        <w:t>proppant</w:t>
      </w:r>
      <w:proofErr w:type="spellEnd"/>
      <w:r w:rsidR="008D3742" w:rsidRPr="00ED626E">
        <w:t xml:space="preserve"> flows back to the well during production</w:t>
      </w:r>
      <w:r w:rsidR="003855CF" w:rsidRPr="00ED626E">
        <w:t xml:space="preserve">. This is </w:t>
      </w:r>
      <w:r w:rsidR="00D71B88" w:rsidRPr="00ED626E">
        <w:t xml:space="preserve">termed </w:t>
      </w:r>
      <w:proofErr w:type="spellStart"/>
      <w:r w:rsidR="00D71B88" w:rsidRPr="00ED626E">
        <w:t>proppant</w:t>
      </w:r>
      <w:proofErr w:type="spellEnd"/>
      <w:r w:rsidR="00D71B88" w:rsidRPr="00ED626E">
        <w:t xml:space="preserve"> </w:t>
      </w:r>
      <w:proofErr w:type="spellStart"/>
      <w:r w:rsidR="00D71B88" w:rsidRPr="00ED626E">
        <w:t>flowback</w:t>
      </w:r>
      <w:proofErr w:type="spellEnd"/>
      <w:r w:rsidR="003855CF" w:rsidRPr="00ED626E">
        <w:t xml:space="preserve"> and</w:t>
      </w:r>
      <w:r w:rsidR="008D3742" w:rsidRPr="00ED626E">
        <w:t xml:space="preserve"> </w:t>
      </w:r>
      <w:r w:rsidR="00707175" w:rsidRPr="00ED626E">
        <w:t xml:space="preserve">in extreme </w:t>
      </w:r>
      <w:proofErr w:type="spellStart"/>
      <w:r w:rsidR="00707175" w:rsidRPr="00ED626E">
        <w:t>flowback</w:t>
      </w:r>
      <w:proofErr w:type="spellEnd"/>
      <w:r w:rsidR="00707175" w:rsidRPr="00ED626E">
        <w:t xml:space="preserve"> cases </w:t>
      </w:r>
      <w:r w:rsidR="008D3742" w:rsidRPr="00ED626E">
        <w:t>fractures</w:t>
      </w:r>
      <w:r w:rsidR="00415868" w:rsidRPr="00ED626E">
        <w:t xml:space="preserve"> may partially</w:t>
      </w:r>
      <w:r w:rsidR="008D3742" w:rsidRPr="00ED626E">
        <w:t xml:space="preserve"> close up (Stephenson </w:t>
      </w:r>
      <w:r w:rsidR="00E777A9" w:rsidRPr="006E7E05">
        <w:t>et al</w:t>
      </w:r>
      <w:r w:rsidR="008D3742" w:rsidRPr="006E7E05">
        <w:t>.</w:t>
      </w:r>
      <w:r w:rsidR="00F06C2A" w:rsidRPr="00ED626E">
        <w:t xml:space="preserve"> </w:t>
      </w:r>
      <w:r w:rsidR="008D3742" w:rsidRPr="00ED626E">
        <w:t>2003).</w:t>
      </w:r>
      <w:r w:rsidR="00FC0E26" w:rsidRPr="00ED626E">
        <w:t xml:space="preserve"> Other damage to the fracture may occur from </w:t>
      </w:r>
      <w:proofErr w:type="spellStart"/>
      <w:r w:rsidR="00FC0E26" w:rsidRPr="00ED626E">
        <w:t>proppant</w:t>
      </w:r>
      <w:proofErr w:type="spellEnd"/>
      <w:r w:rsidR="00FC0E26" w:rsidRPr="00ED626E">
        <w:t xml:space="preserve"> crushing or embedment into the coal, from </w:t>
      </w:r>
      <w:r w:rsidR="00707175" w:rsidRPr="00ED626E">
        <w:t xml:space="preserve">precipitation </w:t>
      </w:r>
      <w:r w:rsidR="00FC0E26" w:rsidRPr="00ED626E">
        <w:t>of minerals in the fracture and from partial plugging of the well perforations.</w:t>
      </w:r>
      <w:r w:rsidR="008D3742" w:rsidRPr="00ED626E">
        <w:t xml:space="preserve"> For </w:t>
      </w:r>
      <w:r w:rsidR="000E77F0" w:rsidRPr="00ED626E">
        <w:t xml:space="preserve">these </w:t>
      </w:r>
      <w:r w:rsidR="008D3742" w:rsidRPr="00ED626E">
        <w:t>reason</w:t>
      </w:r>
      <w:r w:rsidR="000E77F0" w:rsidRPr="00ED626E">
        <w:t>s</w:t>
      </w:r>
      <w:r w:rsidR="008D3742" w:rsidRPr="00ED626E">
        <w:t>,</w:t>
      </w:r>
      <w:r w:rsidRPr="00ED626E">
        <w:t xml:space="preserve"> </w:t>
      </w:r>
      <w:r w:rsidR="00831141" w:rsidRPr="00ED626E">
        <w:t>coal seam gas</w:t>
      </w:r>
      <w:r w:rsidRPr="00ED626E">
        <w:t xml:space="preserve"> wells </w:t>
      </w:r>
      <w:r w:rsidR="008D3742" w:rsidRPr="00ED626E">
        <w:t>are sometimes</w:t>
      </w:r>
      <w:r w:rsidRPr="00ED626E">
        <w:t xml:space="preserve"> re-fractured over the course of their life.</w:t>
      </w:r>
    </w:p>
    <w:p w:rsidR="008E39D0" w:rsidRPr="00D75331" w:rsidRDefault="008E39D0" w:rsidP="00E85A18">
      <w:pPr>
        <w:pStyle w:val="Heading2"/>
      </w:pPr>
      <w:bookmarkStart w:id="59" w:name="_Toc334961115"/>
      <w:bookmarkStart w:id="60" w:name="_Toc335029972"/>
      <w:bookmarkStart w:id="61" w:name="_Toc394507623"/>
      <w:r w:rsidRPr="00D75331">
        <w:t xml:space="preserve">How hydraulic fractures </w:t>
      </w:r>
      <w:r w:rsidRPr="006E7E05">
        <w:t>grow</w:t>
      </w:r>
      <w:bookmarkEnd w:id="59"/>
      <w:bookmarkEnd w:id="60"/>
      <w:bookmarkEnd w:id="61"/>
    </w:p>
    <w:p w:rsidR="008E39D0" w:rsidRPr="00ED626E" w:rsidRDefault="008E39D0" w:rsidP="006E7E05">
      <w:pPr>
        <w:pStyle w:val="BRnormal"/>
      </w:pPr>
      <w:r w:rsidRPr="00ED626E">
        <w:t xml:space="preserve">Hydraulic fractures grow, or propagate, in the direction of least resistance. </w:t>
      </w:r>
      <w:r w:rsidR="000E77F0" w:rsidRPr="00ED626E">
        <w:t xml:space="preserve">Fracture growth depends on the conditions at the site, including the geology, stress magnitudes and other factors. </w:t>
      </w:r>
      <w:r w:rsidRPr="00ED626E">
        <w:t xml:space="preserve">This can be difficult to predict because the direction of least resistance changes according to the mechanical properties of the rock, the stress regime </w:t>
      </w:r>
      <w:r w:rsidR="004607CF" w:rsidRPr="00ED626E">
        <w:t>of</w:t>
      </w:r>
      <w:r w:rsidRPr="00ED626E">
        <w:t xml:space="preserve"> forces acting </w:t>
      </w:r>
      <w:r w:rsidR="000E77F0" w:rsidRPr="00ED626E">
        <w:t xml:space="preserve">on </w:t>
      </w:r>
      <w:r w:rsidRPr="00ED626E">
        <w:t>the rock and the natural pre-existing fracture pattern.</w:t>
      </w:r>
      <w:r w:rsidR="00415868" w:rsidRPr="00ED626E">
        <w:t xml:space="preserve"> </w:t>
      </w:r>
      <w:r w:rsidR="000E77F0" w:rsidRPr="00ED626E">
        <w:t>I</w:t>
      </w:r>
      <w:r w:rsidR="00415868" w:rsidRPr="00ED626E">
        <w:t>n situ stress measurements can be used to determine local and regional trends for the stress directions that can then be reliably used to predict hydraulic fracture growth direction.</w:t>
      </w:r>
      <w:r w:rsidRPr="00ED626E">
        <w:t xml:space="preserve"> An example of </w:t>
      </w:r>
      <w:r w:rsidR="00612332" w:rsidRPr="00ED626E">
        <w:t>a natural</w:t>
      </w:r>
      <w:r w:rsidRPr="00ED626E">
        <w:t xml:space="preserve"> fracture</w:t>
      </w:r>
      <w:r w:rsidR="00612332" w:rsidRPr="00ED626E">
        <w:t xml:space="preserve"> network</w:t>
      </w:r>
      <w:r w:rsidRPr="00ED626E">
        <w:t xml:space="preserve"> in coal is shown </w:t>
      </w:r>
      <w:r w:rsidR="005B0161" w:rsidRPr="00ED626E">
        <w:t>in</w:t>
      </w:r>
      <w:r w:rsidR="00F06C2A" w:rsidRPr="00ED626E">
        <w:t xml:space="preserve"> Figure 6</w:t>
      </w:r>
      <w:r w:rsidRPr="00ED626E">
        <w:t>.</w:t>
      </w:r>
    </w:p>
    <w:p w:rsidR="006B52E5" w:rsidRPr="00ED626E" w:rsidRDefault="006B52E5" w:rsidP="00DE44B0">
      <w:pPr>
        <w:pStyle w:val="Body"/>
      </w:pPr>
    </w:p>
    <w:p w:rsidR="002D49B5" w:rsidRPr="00ED626E" w:rsidRDefault="007711E8" w:rsidP="001356D3">
      <w:pPr>
        <w:rPr>
          <w:rFonts w:ascii="Arial" w:hAnsi="Arial" w:cs="Arial"/>
          <w:szCs w:val="22"/>
        </w:rPr>
      </w:pPr>
      <w:r w:rsidRPr="00ED626E">
        <w:rPr>
          <w:rFonts w:ascii="Arial" w:hAnsi="Arial" w:cs="Arial"/>
          <w:noProof/>
          <w:szCs w:val="22"/>
          <w:lang w:val="en-AU" w:eastAsia="en-AU"/>
        </w:rPr>
        <w:drawing>
          <wp:inline distT="0" distB="0" distL="0" distR="0" wp14:anchorId="0BF4D8D6" wp14:editId="4B2F325A">
            <wp:extent cx="3072130" cy="2708411"/>
            <wp:effectExtent l="19050" t="0" r="0" b="0"/>
            <wp:docPr id="42" name="Picture 10" descr="factors: gas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ors: gas cont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1837" cy="2716968"/>
                    </a:xfrm>
                    <a:prstGeom prst="rect">
                      <a:avLst/>
                    </a:prstGeom>
                    <a:noFill/>
                    <a:ln>
                      <a:noFill/>
                    </a:ln>
                  </pic:spPr>
                </pic:pic>
              </a:graphicData>
            </a:graphic>
          </wp:inline>
        </w:drawing>
      </w:r>
    </w:p>
    <w:p w:rsidR="00B26F63" w:rsidRPr="00ED626E" w:rsidRDefault="008E39D0" w:rsidP="006E7E05">
      <w:pPr>
        <w:pStyle w:val="Caption"/>
        <w:rPr>
          <w:szCs w:val="22"/>
        </w:rPr>
      </w:pPr>
      <w:bookmarkStart w:id="62" w:name="_Ref334973072"/>
      <w:bookmarkStart w:id="63" w:name="_Toc334972104"/>
      <w:bookmarkStart w:id="64" w:name="_Toc335027354"/>
      <w:r w:rsidRPr="00ED626E">
        <w:t xml:space="preserve">Figure </w:t>
      </w:r>
      <w:r w:rsidR="0061009A" w:rsidRPr="00ED626E">
        <w:fldChar w:fldCharType="begin"/>
      </w:r>
      <w:r w:rsidR="006E4F0E" w:rsidRPr="00ED626E">
        <w:instrText xml:space="preserve"> SEQ Figure \* ARABIC </w:instrText>
      </w:r>
      <w:r w:rsidR="0061009A" w:rsidRPr="00ED626E">
        <w:fldChar w:fldCharType="separate"/>
      </w:r>
      <w:r w:rsidR="006466D6">
        <w:t>6</w:t>
      </w:r>
      <w:r w:rsidR="0061009A" w:rsidRPr="00ED626E">
        <w:fldChar w:fldCharType="end"/>
      </w:r>
      <w:bookmarkEnd w:id="62"/>
      <w:r w:rsidRPr="00ED626E">
        <w:t xml:space="preserve"> An example of </w:t>
      </w:r>
      <w:r w:rsidR="005C6C81" w:rsidRPr="00ED626E">
        <w:t xml:space="preserve">natural fractures </w:t>
      </w:r>
      <w:r w:rsidRPr="00ED626E">
        <w:t>in coal</w:t>
      </w:r>
      <w:r w:rsidR="006E7E05">
        <w:t xml:space="preserve"> (</w:t>
      </w:r>
      <w:r w:rsidR="00426373">
        <w:t xml:space="preserve">© Copyright, </w:t>
      </w:r>
      <w:r w:rsidR="00A73BC3" w:rsidRPr="00ED626E">
        <w:rPr>
          <w:szCs w:val="22"/>
        </w:rPr>
        <w:t xml:space="preserve">AGL </w:t>
      </w:r>
      <w:r w:rsidR="005C6C81" w:rsidRPr="00ED626E">
        <w:rPr>
          <w:szCs w:val="22"/>
        </w:rPr>
        <w:t>2012</w:t>
      </w:r>
      <w:r w:rsidRPr="00ED626E">
        <w:rPr>
          <w:szCs w:val="22"/>
        </w:rPr>
        <w:t>)</w:t>
      </w:r>
      <w:bookmarkEnd w:id="63"/>
      <w:bookmarkEnd w:id="64"/>
      <w:r w:rsidR="006E7E05">
        <w:rPr>
          <w:szCs w:val="22"/>
        </w:rPr>
        <w:t>.</w:t>
      </w:r>
    </w:p>
    <w:p w:rsidR="006C1D7F" w:rsidRPr="00ED626E" w:rsidRDefault="006C1D7F" w:rsidP="00DE44B0">
      <w:pPr>
        <w:pStyle w:val="Body"/>
      </w:pPr>
    </w:p>
    <w:p w:rsidR="000E77F0" w:rsidRPr="00ED626E" w:rsidRDefault="008E39D0" w:rsidP="006E7E05">
      <w:pPr>
        <w:pStyle w:val="BRnormal"/>
      </w:pPr>
      <w:r w:rsidRPr="00ED626E">
        <w:t>Fractures can grow vertically</w:t>
      </w:r>
      <w:r w:rsidR="002C0E71" w:rsidRPr="00ED626E">
        <w:t xml:space="preserve"> and </w:t>
      </w:r>
      <w:r w:rsidRPr="00ED626E">
        <w:t>horizontally</w:t>
      </w:r>
      <w:r w:rsidR="002C0E71" w:rsidRPr="00ED626E">
        <w:t>.</w:t>
      </w:r>
      <w:r w:rsidRPr="00ED626E">
        <w:t xml:space="preserve"> </w:t>
      </w:r>
      <w:r w:rsidR="00FC2FB6" w:rsidRPr="00ED626E">
        <w:t>P</w:t>
      </w:r>
      <w:r w:rsidRPr="00ED626E">
        <w:t xml:space="preserve">ressure-time data collected </w:t>
      </w:r>
      <w:r w:rsidR="00612332" w:rsidRPr="00ED626E">
        <w:t xml:space="preserve">from 372 wells </w:t>
      </w:r>
      <w:r w:rsidRPr="00ED626E">
        <w:t xml:space="preserve">during coal seam testing in the Powder River Basin, Wyoming, showed that the direction of </w:t>
      </w:r>
      <w:r w:rsidR="00612332" w:rsidRPr="00ED626E">
        <w:t xml:space="preserve">least resistance </w:t>
      </w:r>
      <w:r w:rsidRPr="00ED626E">
        <w:t xml:space="preserve">was variable throughout the </w:t>
      </w:r>
      <w:r w:rsidR="0082060F" w:rsidRPr="00ED626E">
        <w:t>B</w:t>
      </w:r>
      <w:r w:rsidR="00A17B52" w:rsidRPr="00ED626E">
        <w:t>asin (</w:t>
      </w:r>
      <w:proofErr w:type="spellStart"/>
      <w:r w:rsidR="00A17B52" w:rsidRPr="00ED626E">
        <w:t>Colmenares</w:t>
      </w:r>
      <w:proofErr w:type="spellEnd"/>
      <w:r w:rsidR="00A17B52" w:rsidRPr="00ED626E">
        <w:t xml:space="preserve"> </w:t>
      </w:r>
      <w:r w:rsidR="006E7E05">
        <w:t>&amp;</w:t>
      </w:r>
      <w:r w:rsidR="00A17B52" w:rsidRPr="00ED626E">
        <w:t xml:space="preserve"> </w:t>
      </w:r>
      <w:proofErr w:type="spellStart"/>
      <w:r w:rsidR="00A17B52" w:rsidRPr="00ED626E">
        <w:t>Zoback</w:t>
      </w:r>
      <w:proofErr w:type="spellEnd"/>
      <w:r w:rsidRPr="00ED626E">
        <w:t xml:space="preserve"> 2007)</w:t>
      </w:r>
      <w:r w:rsidR="00DC1452" w:rsidRPr="00ED626E">
        <w:t xml:space="preserve"> with both horizontal and vertical fracture growth inferred, though the stimulation treatment used is not typical of Australian practice. The study also found that lowest water production rates were observed where fracturing was predominantly horizontal, and maximum water production rates occurred where fracturing was inferred to be vertical</w:t>
      </w:r>
      <w:r w:rsidRPr="00ED626E">
        <w:t xml:space="preserve">. </w:t>
      </w:r>
    </w:p>
    <w:p w:rsidR="008E39D0" w:rsidRPr="00ED626E" w:rsidRDefault="00FD0125" w:rsidP="006E7E05">
      <w:pPr>
        <w:pStyle w:val="BRnormal"/>
      </w:pPr>
      <w:r w:rsidRPr="00ED626E">
        <w:lastRenderedPageBreak/>
        <w:t xml:space="preserve">There is scope for more research to better understand fracture growth in </w:t>
      </w:r>
      <w:r w:rsidR="000E77F0" w:rsidRPr="00ED626E">
        <w:t xml:space="preserve">coal seam gas </w:t>
      </w:r>
      <w:r w:rsidR="000820FF">
        <w:t>b</w:t>
      </w:r>
      <w:r w:rsidR="00470905" w:rsidRPr="00ED626E">
        <w:t>asin</w:t>
      </w:r>
      <w:r w:rsidR="000E77F0" w:rsidRPr="00ED626E">
        <w:t xml:space="preserve">s in </w:t>
      </w:r>
      <w:r w:rsidRPr="00ED626E">
        <w:t xml:space="preserve">Australia. </w:t>
      </w:r>
    </w:p>
    <w:p w:rsidR="008E39D0" w:rsidRPr="00ED626E" w:rsidRDefault="008E39D0" w:rsidP="006E7E05">
      <w:pPr>
        <w:pStyle w:val="BRnormal"/>
      </w:pPr>
      <w:r w:rsidRPr="00ED626E">
        <w:t xml:space="preserve">Fracture growth </w:t>
      </w:r>
      <w:r w:rsidR="00D21CEC" w:rsidRPr="00ED626E">
        <w:t xml:space="preserve">due to hydraulic fracturing </w:t>
      </w:r>
      <w:r w:rsidRPr="00ED626E">
        <w:t>can be very complex</w:t>
      </w:r>
      <w:r w:rsidR="00296270" w:rsidRPr="00ED626E">
        <w:t xml:space="preserve">, however, studies in the US and Australia </w:t>
      </w:r>
      <w:proofErr w:type="gramStart"/>
      <w:r w:rsidR="00296270" w:rsidRPr="00ED626E">
        <w:t>have</w:t>
      </w:r>
      <w:proofErr w:type="gramEnd"/>
      <w:r w:rsidR="00296270" w:rsidRPr="00ED626E">
        <w:t xml:space="preserve"> shown that fractures in coal at large scales are generally planar</w:t>
      </w:r>
      <w:r w:rsidRPr="00ED626E">
        <w:t>. Economides and Martin (2007) s</w:t>
      </w:r>
      <w:r w:rsidR="0082060F" w:rsidRPr="00ED626E">
        <w:t>how</w:t>
      </w:r>
      <w:r w:rsidRPr="00ED626E">
        <w:t xml:space="preserve"> th</w:t>
      </w:r>
      <w:r w:rsidR="006551A1" w:rsidRPr="00ED626E">
        <w:t>at hydraulic</w:t>
      </w:r>
      <w:r w:rsidR="00D21CEC" w:rsidRPr="00ED626E">
        <w:t>ally stimulated</w:t>
      </w:r>
      <w:r w:rsidR="006551A1" w:rsidRPr="00ED626E">
        <w:t xml:space="preserve"> fractures may</w:t>
      </w:r>
      <w:r w:rsidRPr="00ED626E">
        <w:t xml:space="preserve"> not </w:t>
      </w:r>
      <w:r w:rsidR="006551A1" w:rsidRPr="00ED626E">
        <w:t xml:space="preserve">be </w:t>
      </w:r>
      <w:r w:rsidRPr="00ED626E">
        <w:t xml:space="preserve">confined to the target zone. </w:t>
      </w:r>
      <w:r w:rsidR="0082060F" w:rsidRPr="00ED626E">
        <w:t>They state that d</w:t>
      </w:r>
      <w:r w:rsidRPr="00ED626E">
        <w:t>ifferences between predicted and actual fracture growth can occur due to:</w:t>
      </w:r>
    </w:p>
    <w:p w:rsidR="00B26F63" w:rsidRPr="00ED626E" w:rsidRDefault="00FD0125" w:rsidP="00DE44B0">
      <w:pPr>
        <w:pStyle w:val="BRbullets"/>
      </w:pPr>
      <w:r w:rsidRPr="00ED626E">
        <w:t>c</w:t>
      </w:r>
      <w:r w:rsidR="008E39D0" w:rsidRPr="00ED626E">
        <w:t>omplex interactions between natural and induced fractures</w:t>
      </w:r>
    </w:p>
    <w:p w:rsidR="00B26F63" w:rsidRPr="00ED626E" w:rsidRDefault="00FD0125" w:rsidP="00DE44B0">
      <w:pPr>
        <w:pStyle w:val="BRbullets"/>
      </w:pPr>
      <w:r w:rsidRPr="00ED626E">
        <w:t>b</w:t>
      </w:r>
      <w:r w:rsidR="008E39D0" w:rsidRPr="00ED626E">
        <w:t>ifurcation</w:t>
      </w:r>
      <w:r w:rsidR="00C757AE" w:rsidRPr="00ED626E">
        <w:t xml:space="preserve"> of the fracture</w:t>
      </w:r>
      <w:r w:rsidR="008E39D0" w:rsidRPr="00ED626E">
        <w:t xml:space="preserve"> </w:t>
      </w:r>
      <w:r w:rsidR="000E2E24" w:rsidRPr="00ED626E">
        <w:t>by</w:t>
      </w:r>
      <w:r w:rsidR="008E39D0" w:rsidRPr="00ED626E">
        <w:t xml:space="preserve"> splitting at boundaries with different mechanical properties</w:t>
      </w:r>
    </w:p>
    <w:p w:rsidR="00B26F63" w:rsidRPr="00ED626E" w:rsidRDefault="00FD0125" w:rsidP="00DE44B0">
      <w:pPr>
        <w:pStyle w:val="BRbullets"/>
      </w:pPr>
      <w:r w:rsidRPr="00ED626E">
        <w:t>f</w:t>
      </w:r>
      <w:r w:rsidR="008E39D0" w:rsidRPr="00ED626E">
        <w:t>racture reorientation due to induced stress changes from fluid injection</w:t>
      </w:r>
      <w:r w:rsidR="006A5AFE" w:rsidRPr="00ED626E">
        <w:t xml:space="preserve"> </w:t>
      </w:r>
    </w:p>
    <w:p w:rsidR="00737736" w:rsidRPr="00ED626E" w:rsidRDefault="00FD0125" w:rsidP="00DE44B0">
      <w:pPr>
        <w:pStyle w:val="BRbullets"/>
      </w:pPr>
      <w:proofErr w:type="gramStart"/>
      <w:r w:rsidRPr="00ED626E">
        <w:t>f</w:t>
      </w:r>
      <w:r w:rsidR="008E39D0" w:rsidRPr="00ED626E">
        <w:t>racture</w:t>
      </w:r>
      <w:proofErr w:type="gramEnd"/>
      <w:r w:rsidR="008E39D0" w:rsidRPr="00ED626E">
        <w:t xml:space="preserve"> reorientation due to changes in fracture fluid properties</w:t>
      </w:r>
      <w:r w:rsidR="0082060F" w:rsidRPr="00ED626E">
        <w:t xml:space="preserve"> such as</w:t>
      </w:r>
      <w:r w:rsidR="008E39D0" w:rsidRPr="00ED626E">
        <w:t xml:space="preserve"> viscosity during injection.</w:t>
      </w:r>
    </w:p>
    <w:p w:rsidR="00737736" w:rsidRPr="00ED626E" w:rsidRDefault="00296270" w:rsidP="006E7E05">
      <w:pPr>
        <w:pStyle w:val="BRnormal"/>
      </w:pPr>
      <w:r w:rsidRPr="00ED626E">
        <w:t xml:space="preserve">General practice is to restrict fracturing to zones close to the well in areas where the fracture growth can be reasonably well predicted. </w:t>
      </w:r>
    </w:p>
    <w:p w:rsidR="008E39D0" w:rsidRPr="00D75331" w:rsidRDefault="008E39D0" w:rsidP="00E85A18">
      <w:pPr>
        <w:pStyle w:val="Heading2"/>
      </w:pPr>
      <w:bookmarkStart w:id="65" w:name="_Toc334961116"/>
      <w:bookmarkStart w:id="66" w:name="_Toc335029973"/>
      <w:bookmarkStart w:id="67" w:name="_Toc394507624"/>
      <w:r w:rsidRPr="00D75331">
        <w:t xml:space="preserve">The history of hydraulic </w:t>
      </w:r>
      <w:r w:rsidRPr="006E7E05">
        <w:t>fracturing</w:t>
      </w:r>
      <w:bookmarkEnd w:id="65"/>
      <w:bookmarkEnd w:id="66"/>
      <w:bookmarkEnd w:id="67"/>
    </w:p>
    <w:p w:rsidR="008E39D0" w:rsidRPr="00ED626E" w:rsidRDefault="0041648B" w:rsidP="006E7E05">
      <w:pPr>
        <w:pStyle w:val="BRnormal"/>
      </w:pPr>
      <w:r w:rsidRPr="00ED626E">
        <w:t>Hydraulic f</w:t>
      </w:r>
      <w:r w:rsidR="008E39D0" w:rsidRPr="00ED626E">
        <w:t xml:space="preserve">racturing began in 1949 in the oil and gas industry in the US. Initially the injected fluid was crude oil or kerosene oil. </w:t>
      </w:r>
      <w:r w:rsidR="009803CA" w:rsidRPr="00ED626E">
        <w:t>Water was used</w:t>
      </w:r>
      <w:r w:rsidR="00013873" w:rsidRPr="00ED626E">
        <w:t xml:space="preserve"> as a fracturing fluid</w:t>
      </w:r>
      <w:r w:rsidR="009803CA" w:rsidRPr="00ED626E">
        <w:t xml:space="preserve"> in 1953 </w:t>
      </w:r>
      <w:r w:rsidR="007E06D8" w:rsidRPr="00ED626E">
        <w:t xml:space="preserve">(Montgomery </w:t>
      </w:r>
      <w:r w:rsidR="006E7E05">
        <w:t>&amp;</w:t>
      </w:r>
      <w:r w:rsidR="007E06D8" w:rsidRPr="00ED626E">
        <w:t xml:space="preserve"> Smith 2010</w:t>
      </w:r>
      <w:r w:rsidR="008E39D0" w:rsidRPr="00ED626E">
        <w:t xml:space="preserve">). Since then, </w:t>
      </w:r>
      <w:r w:rsidR="00013873" w:rsidRPr="00ED626E">
        <w:t>hydraulic fracturing</w:t>
      </w:r>
      <w:r w:rsidR="008E39D0" w:rsidRPr="00ED626E">
        <w:t xml:space="preserve"> has been performed approximately 2.5 million times worl</w:t>
      </w:r>
      <w:r w:rsidR="007E06D8" w:rsidRPr="00ED626E">
        <w:t xml:space="preserve">dwide (Montgomery </w:t>
      </w:r>
      <w:r w:rsidR="006E7E05">
        <w:t>&amp;</w:t>
      </w:r>
      <w:r w:rsidR="007E06D8" w:rsidRPr="00ED626E">
        <w:t xml:space="preserve"> Smith 2010</w:t>
      </w:r>
      <w:r w:rsidR="008E39D0" w:rsidRPr="00ED626E">
        <w:t>). Hydraulic fracturing began in</w:t>
      </w:r>
      <w:r w:rsidR="00013873" w:rsidRPr="00ED626E">
        <w:t xml:space="preserve"> coal seams in</w:t>
      </w:r>
      <w:r w:rsidR="008E39D0" w:rsidRPr="00ED626E">
        <w:t xml:space="preserve"> Au</w:t>
      </w:r>
      <w:r w:rsidR="007E0D65" w:rsidRPr="00ED626E">
        <w:t>stralia in the 1970s (APLNG 2013</w:t>
      </w:r>
      <w:r w:rsidR="008E39D0" w:rsidRPr="00ED626E">
        <w:t>b</w:t>
      </w:r>
      <w:r w:rsidR="00013873" w:rsidRPr="00ED626E">
        <w:t>)</w:t>
      </w:r>
      <w:r w:rsidR="00A6355A">
        <w:t>.</w:t>
      </w:r>
    </w:p>
    <w:p w:rsidR="008E39D0" w:rsidRPr="00ED626E" w:rsidRDefault="00BF4F65" w:rsidP="006E7E05">
      <w:pPr>
        <w:pStyle w:val="BRnormal"/>
      </w:pPr>
      <w:r w:rsidRPr="00ED626E">
        <w:t>The use of h</w:t>
      </w:r>
      <w:r w:rsidR="00972A1E" w:rsidRPr="00ED626E">
        <w:t>ydraulic fracturing</w:t>
      </w:r>
      <w:r w:rsidR="009A4434" w:rsidRPr="00ED626E">
        <w:t xml:space="preserve"> in the unconventional gas sector</w:t>
      </w:r>
      <w:r w:rsidR="00972A1E" w:rsidRPr="00ED626E">
        <w:t xml:space="preserve"> </w:t>
      </w:r>
      <w:r w:rsidRPr="00ED626E">
        <w:t>increased</w:t>
      </w:r>
      <w:r w:rsidR="00972A1E" w:rsidRPr="00ED626E">
        <w:t xml:space="preserve"> rapidly </w:t>
      </w:r>
      <w:r w:rsidRPr="00ED626E">
        <w:t>after</w:t>
      </w:r>
      <w:r w:rsidR="00972A1E" w:rsidRPr="00ED626E">
        <w:t xml:space="preserve"> 2000 d</w:t>
      </w:r>
      <w:r w:rsidR="008E39D0" w:rsidRPr="00ED626E">
        <w:t xml:space="preserve">ue to advances in technology and changes in energy markets. There is no reliable data available on the number of hydraulic fracturing treatments performed per year. </w:t>
      </w:r>
      <w:r w:rsidR="00972A1E" w:rsidRPr="00ED626E">
        <w:t>A</w:t>
      </w:r>
      <w:r w:rsidR="008E39D0" w:rsidRPr="00ED626E">
        <w:t xml:space="preserve"> good indication comes from the </w:t>
      </w:r>
      <w:r w:rsidR="003855CF" w:rsidRPr="00ED626E">
        <w:t xml:space="preserve">use </w:t>
      </w:r>
      <w:r w:rsidR="008E39D0" w:rsidRPr="00ED626E">
        <w:t xml:space="preserve">of </w:t>
      </w:r>
      <w:proofErr w:type="spellStart"/>
      <w:r w:rsidR="008E39D0" w:rsidRPr="00ED626E">
        <w:t>proppant</w:t>
      </w:r>
      <w:proofErr w:type="spellEnd"/>
      <w:r w:rsidR="003855CF" w:rsidRPr="00ED626E">
        <w:t xml:space="preserve">, </w:t>
      </w:r>
      <w:r w:rsidR="008E39D0" w:rsidRPr="00ED626E">
        <w:t>including sand, resin-coated sand and ceramics</w:t>
      </w:r>
      <w:r w:rsidR="003855CF" w:rsidRPr="00ED626E">
        <w:t>.</w:t>
      </w:r>
      <w:r w:rsidR="008E39D0" w:rsidRPr="00ED626E">
        <w:t xml:space="preserve"> </w:t>
      </w:r>
      <w:proofErr w:type="spellStart"/>
      <w:r w:rsidR="008E39D0" w:rsidRPr="00ED626E">
        <w:t>Proppant</w:t>
      </w:r>
      <w:proofErr w:type="spellEnd"/>
      <w:r w:rsidR="008E39D0" w:rsidRPr="00ED626E">
        <w:t xml:space="preserve"> production in the US rose from approximately </w:t>
      </w:r>
      <w:r w:rsidR="00612332" w:rsidRPr="00ED626E">
        <w:t>1.4 million tonnes</w:t>
      </w:r>
      <w:r w:rsidR="008E39D0" w:rsidRPr="00ED626E">
        <w:t xml:space="preserve"> in 1999 to </w:t>
      </w:r>
      <w:r w:rsidR="00BC710E" w:rsidRPr="00ED626E">
        <w:t>over</w:t>
      </w:r>
      <w:r w:rsidR="008E39D0" w:rsidRPr="00ED626E">
        <w:t xml:space="preserve"> </w:t>
      </w:r>
      <w:r w:rsidR="008A634D">
        <w:t>9 </w:t>
      </w:r>
      <w:r w:rsidR="00612332" w:rsidRPr="00ED626E">
        <w:t>million tonnes</w:t>
      </w:r>
      <w:r w:rsidR="008E39D0" w:rsidRPr="00ED626E">
        <w:t xml:space="preserve"> in 2009 (Beckwith 2010). Similarly, it is estimated that the economic value of </w:t>
      </w:r>
      <w:r w:rsidR="009A4434" w:rsidRPr="00ED626E">
        <w:t xml:space="preserve">the </w:t>
      </w:r>
      <w:r w:rsidR="008E39D0" w:rsidRPr="00ED626E">
        <w:t xml:space="preserve">hydraulic fracturing industry rose from nearly </w:t>
      </w:r>
      <w:r w:rsidR="00E63AC3">
        <w:t>three</w:t>
      </w:r>
      <w:r w:rsidR="008E39D0" w:rsidRPr="00ED626E">
        <w:t xml:space="preserve"> billion </w:t>
      </w:r>
      <w:r w:rsidR="007D4E89" w:rsidRPr="00ED626E">
        <w:t>United States</w:t>
      </w:r>
      <w:r w:rsidR="000F1505" w:rsidRPr="00ED626E">
        <w:t xml:space="preserve"> of America</w:t>
      </w:r>
      <w:r w:rsidR="007D4E89" w:rsidRPr="00ED626E">
        <w:t xml:space="preserve"> Dollars</w:t>
      </w:r>
      <w:r w:rsidR="000820FF">
        <w:t xml:space="preserve"> (USD</w:t>
      </w:r>
      <w:r w:rsidR="007D4E89" w:rsidRPr="00ED626E">
        <w:t>)</w:t>
      </w:r>
      <w:r w:rsidR="008E39D0" w:rsidRPr="00ED626E">
        <w:t xml:space="preserve"> in 1999 to nearly 13 billion USD in 2007 (Beckwith 2010).</w:t>
      </w:r>
      <w:r w:rsidR="00661545" w:rsidRPr="00ED626E">
        <w:t xml:space="preserve"> </w:t>
      </w:r>
      <w:r w:rsidR="002C40D3" w:rsidRPr="00ED626E">
        <w:t>The vast majority of hydraulic fracturing occurs in the US and Canada and accounts for approximately 85</w:t>
      </w:r>
      <w:r w:rsidR="00E63AC3">
        <w:t> </w:t>
      </w:r>
      <w:r w:rsidR="002C40D3" w:rsidRPr="00ED626E">
        <w:t>per</w:t>
      </w:r>
      <w:r w:rsidR="00E63AC3">
        <w:t> </w:t>
      </w:r>
      <w:r w:rsidR="002C40D3" w:rsidRPr="00ED626E">
        <w:t>cent of use worldwide (Beckwith 2010). T</w:t>
      </w:r>
      <w:r w:rsidR="00661545" w:rsidRPr="00ED626E">
        <w:t>he extent of fracturing undertaken in Australia does not necessarily reflect the situation in US, due to the differing geology.</w:t>
      </w:r>
    </w:p>
    <w:p w:rsidR="008E39D0" w:rsidRPr="00D75331" w:rsidRDefault="00972A1E" w:rsidP="00E85A18">
      <w:pPr>
        <w:pStyle w:val="Heading2"/>
      </w:pPr>
      <w:bookmarkStart w:id="68" w:name="_Toc334961117"/>
      <w:bookmarkStart w:id="69" w:name="_Toc335029974"/>
      <w:bookmarkStart w:id="70" w:name="_Toc394507625"/>
      <w:r w:rsidRPr="00D75331">
        <w:t>H</w:t>
      </w:r>
      <w:r w:rsidR="008E39D0" w:rsidRPr="00D75331">
        <w:t xml:space="preserve">ydraulic fracturing in </w:t>
      </w:r>
      <w:r w:rsidR="008E39D0" w:rsidRPr="00DE44B0">
        <w:t>Australia</w:t>
      </w:r>
      <w:bookmarkEnd w:id="68"/>
      <w:bookmarkEnd w:id="69"/>
      <w:bookmarkEnd w:id="70"/>
    </w:p>
    <w:p w:rsidR="008D7F63" w:rsidRPr="00ED626E" w:rsidRDefault="008E39D0" w:rsidP="00DE44B0">
      <w:pPr>
        <w:pStyle w:val="BRnormal"/>
      </w:pPr>
      <w:r w:rsidRPr="00ED626E">
        <w:t>Companies undertaking or planning hydraulic fracturing in Australia include Santos, Origin Energy, Arrow Energy, Westside</w:t>
      </w:r>
      <w:r w:rsidR="00BC710E" w:rsidRPr="00ED626E">
        <w:t xml:space="preserve"> Corporation, AGL,</w:t>
      </w:r>
      <w:r w:rsidRPr="00ED626E">
        <w:t xml:space="preserve"> Queensland Gas Company </w:t>
      </w:r>
      <w:r w:rsidR="00BC710E" w:rsidRPr="00ED626E">
        <w:t>and a joint venture between Origin Energy, ConocoPhillips and Sinopec.</w:t>
      </w:r>
      <w:r w:rsidR="00BF4F65" w:rsidRPr="00ED626E" w:rsidDel="00BF4F65">
        <w:t xml:space="preserve"> </w:t>
      </w:r>
      <w:r w:rsidR="001D0D63" w:rsidRPr="00ED626E">
        <w:t xml:space="preserve">Data from APPEA (2013) indicates that </w:t>
      </w:r>
      <w:r w:rsidR="00DE44B0">
        <w:t>1</w:t>
      </w:r>
      <w:r w:rsidR="00CF32CA" w:rsidRPr="00ED626E">
        <w:t>844</w:t>
      </w:r>
      <w:r w:rsidR="001D0D63" w:rsidRPr="00ED626E">
        <w:t xml:space="preserve"> coal seam gas wells (comprising 1341 exploration and 3731 production wells) were drilled in Australia </w:t>
      </w:r>
      <w:r w:rsidR="00EA6C29" w:rsidRPr="00ED626E">
        <w:t>over 15 months from April 2012 to June 2013, and that 111 of these (6</w:t>
      </w:r>
      <w:r w:rsidR="000820A3" w:rsidRPr="00ED626E">
        <w:t xml:space="preserve"> per cent</w:t>
      </w:r>
      <w:r w:rsidR="00EA6C29" w:rsidRPr="00ED626E">
        <w:t>) were subject to h</w:t>
      </w:r>
      <w:r w:rsidR="005B3576" w:rsidRPr="00ED626E">
        <w:t xml:space="preserve">ydraulic fracturing. </w:t>
      </w:r>
      <w:proofErr w:type="gramStart"/>
      <w:r w:rsidR="00417376">
        <w:t>D</w:t>
      </w:r>
      <w:r w:rsidR="005B3576" w:rsidRPr="00ED626E">
        <w:t>EHP (2013</w:t>
      </w:r>
      <w:r w:rsidR="00EE1A12">
        <w:t>d</w:t>
      </w:r>
      <w:r w:rsidR="005B3576" w:rsidRPr="00ED626E">
        <w:t xml:space="preserve">) </w:t>
      </w:r>
      <w:r w:rsidR="00DE44B0">
        <w:t xml:space="preserve">estimates that in Queensland </w:t>
      </w:r>
      <w:r w:rsidR="005B3576" w:rsidRPr="00ED626E">
        <w:t xml:space="preserve">this proportion </w:t>
      </w:r>
      <w:r w:rsidRPr="00ED626E">
        <w:t>could increase to 10-40</w:t>
      </w:r>
      <w:r w:rsidR="00972A1E" w:rsidRPr="00ED626E">
        <w:t xml:space="preserve"> per cent</w:t>
      </w:r>
      <w:r w:rsidR="00C4042D" w:rsidRPr="00ED626E">
        <w:t xml:space="preserve"> </w:t>
      </w:r>
      <w:r w:rsidR="005B3576" w:rsidRPr="00ED626E">
        <w:t>as the industry expands</w:t>
      </w:r>
      <w:r w:rsidRPr="00ED626E">
        <w:t>.</w:t>
      </w:r>
      <w:proofErr w:type="gramEnd"/>
      <w:r w:rsidRPr="00ED626E">
        <w:t xml:space="preserve"> </w:t>
      </w:r>
      <w:r w:rsidR="00F52BD7" w:rsidRPr="00ED626E">
        <w:t>Counter to this, submissions to the NSW Inquiry into coal seam gas suggested that hydraulic fracturing requirements would reduce over</w:t>
      </w:r>
      <w:r w:rsidR="00E63AC3">
        <w:t xml:space="preserve"> </w:t>
      </w:r>
      <w:r w:rsidR="00F52BD7" w:rsidRPr="00ED626E">
        <w:t>time as new techn</w:t>
      </w:r>
      <w:r w:rsidR="00DE44B0">
        <w:t>ologies emerged (NSW Parliament</w:t>
      </w:r>
      <w:r w:rsidR="00F52BD7" w:rsidRPr="00ED626E">
        <w:t xml:space="preserve"> 2012). </w:t>
      </w:r>
      <w:r w:rsidR="00ED6A41" w:rsidRPr="00ED626E">
        <w:t>Proposed c</w:t>
      </w:r>
      <w:r w:rsidR="00831141" w:rsidRPr="00ED626E">
        <w:t>oal seam gas</w:t>
      </w:r>
      <w:r w:rsidRPr="00ED626E">
        <w:t xml:space="preserve"> operations involving hydraulic fracturing are summarised in </w:t>
      </w:r>
      <w:r w:rsidR="00814678" w:rsidRPr="00ED626E">
        <w:t xml:space="preserve">Table 1 </w:t>
      </w:r>
      <w:r w:rsidR="006551A1" w:rsidRPr="00ED626E">
        <w:t>below.</w:t>
      </w:r>
    </w:p>
    <w:p w:rsidR="00DC5670" w:rsidRDefault="00DC5670" w:rsidP="00DE44B0">
      <w:pPr>
        <w:pStyle w:val="Tablecaption"/>
      </w:pPr>
    </w:p>
    <w:p w:rsidR="001C06E8" w:rsidRPr="00ED626E" w:rsidRDefault="001C06E8" w:rsidP="00DE44B0">
      <w:pPr>
        <w:pStyle w:val="Caption"/>
      </w:pPr>
      <w:r w:rsidRPr="00ED626E">
        <w:lastRenderedPageBreak/>
        <w:t xml:space="preserve">Table </w:t>
      </w:r>
      <w:r w:rsidR="0061009A" w:rsidRPr="00ED626E">
        <w:fldChar w:fldCharType="begin"/>
      </w:r>
      <w:r w:rsidRPr="00ED626E">
        <w:instrText xml:space="preserve"> SEQ Table \* ARABIC </w:instrText>
      </w:r>
      <w:r w:rsidR="0061009A" w:rsidRPr="00ED626E">
        <w:fldChar w:fldCharType="separate"/>
      </w:r>
      <w:r w:rsidR="006466D6">
        <w:t>1</w:t>
      </w:r>
      <w:r w:rsidR="0061009A" w:rsidRPr="00ED626E">
        <w:fldChar w:fldCharType="end"/>
      </w:r>
      <w:r w:rsidRPr="00ED626E">
        <w:t xml:space="preserve"> Coal seam gas operations in Australia.</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275"/>
        <w:gridCol w:w="851"/>
        <w:gridCol w:w="1276"/>
        <w:gridCol w:w="1559"/>
        <w:gridCol w:w="1559"/>
        <w:gridCol w:w="1418"/>
      </w:tblGrid>
      <w:tr w:rsidR="00C74423" w:rsidRPr="00DE44B0" w:rsidTr="00D61050">
        <w:trPr>
          <w:cantSplit/>
          <w:trHeight w:val="510"/>
          <w:tblHeader/>
        </w:trPr>
        <w:tc>
          <w:tcPr>
            <w:tcW w:w="1560" w:type="dxa"/>
            <w:shd w:val="clear" w:color="auto" w:fill="C6D9F1" w:themeFill="text2" w:themeFillTint="33"/>
          </w:tcPr>
          <w:p w:rsidR="00C74423" w:rsidRPr="00DE44B0" w:rsidRDefault="00E63AC3" w:rsidP="00E63AC3">
            <w:pPr>
              <w:pStyle w:val="BRTableheading"/>
            </w:pPr>
            <w:r>
              <w:t>Coal seam g</w:t>
            </w:r>
            <w:r w:rsidR="00831141" w:rsidRPr="00DE44B0">
              <w:t>as</w:t>
            </w:r>
            <w:r>
              <w:t xml:space="preserve"> p</w:t>
            </w:r>
            <w:r w:rsidR="00C74423" w:rsidRPr="00DE44B0">
              <w:t>roject</w:t>
            </w:r>
          </w:p>
        </w:tc>
        <w:tc>
          <w:tcPr>
            <w:tcW w:w="1275" w:type="dxa"/>
            <w:shd w:val="clear" w:color="auto" w:fill="C6D9F1" w:themeFill="text2" w:themeFillTint="33"/>
          </w:tcPr>
          <w:p w:rsidR="00C74423" w:rsidRPr="00DE44B0" w:rsidRDefault="00C74423" w:rsidP="00E63AC3">
            <w:pPr>
              <w:pStyle w:val="BRTableheading"/>
            </w:pPr>
            <w:r w:rsidRPr="00DE44B0">
              <w:t>Operator</w:t>
            </w:r>
          </w:p>
        </w:tc>
        <w:tc>
          <w:tcPr>
            <w:tcW w:w="851" w:type="dxa"/>
            <w:shd w:val="clear" w:color="auto" w:fill="C6D9F1" w:themeFill="text2" w:themeFillTint="33"/>
          </w:tcPr>
          <w:p w:rsidR="00C74423" w:rsidRPr="00DE44B0" w:rsidRDefault="00C74423" w:rsidP="00E63AC3">
            <w:pPr>
              <w:pStyle w:val="BRTableheading"/>
            </w:pPr>
            <w:r w:rsidRPr="00DE44B0">
              <w:t>State</w:t>
            </w:r>
          </w:p>
        </w:tc>
        <w:tc>
          <w:tcPr>
            <w:tcW w:w="1276" w:type="dxa"/>
            <w:shd w:val="clear" w:color="auto" w:fill="C6D9F1" w:themeFill="text2" w:themeFillTint="33"/>
          </w:tcPr>
          <w:p w:rsidR="00C74423" w:rsidRPr="00DE44B0" w:rsidRDefault="00C74423" w:rsidP="00E63AC3">
            <w:pPr>
              <w:pStyle w:val="BRTableheading"/>
            </w:pPr>
            <w:r w:rsidRPr="00DE44B0">
              <w:t>Basin</w:t>
            </w:r>
          </w:p>
        </w:tc>
        <w:tc>
          <w:tcPr>
            <w:tcW w:w="1559" w:type="dxa"/>
            <w:shd w:val="clear" w:color="auto" w:fill="C6D9F1" w:themeFill="text2" w:themeFillTint="33"/>
          </w:tcPr>
          <w:p w:rsidR="00C74423" w:rsidRPr="00DE44B0" w:rsidRDefault="00C74423" w:rsidP="00E63AC3">
            <w:pPr>
              <w:pStyle w:val="BRTableheading"/>
            </w:pPr>
            <w:r w:rsidRPr="00DE44B0">
              <w:t>Number of wells</w:t>
            </w:r>
            <w:r w:rsidR="00410A56" w:rsidRPr="00DE44B0">
              <w:t xml:space="preserve"> planned</w:t>
            </w:r>
          </w:p>
        </w:tc>
        <w:tc>
          <w:tcPr>
            <w:tcW w:w="1559" w:type="dxa"/>
            <w:shd w:val="clear" w:color="auto" w:fill="C6D9F1" w:themeFill="text2" w:themeFillTint="33"/>
          </w:tcPr>
          <w:p w:rsidR="00C74423" w:rsidRPr="00DE44B0" w:rsidRDefault="00C74423" w:rsidP="00E63AC3">
            <w:pPr>
              <w:pStyle w:val="BRTableheading"/>
            </w:pPr>
            <w:r w:rsidRPr="00DE44B0">
              <w:t>Wells to be fractured</w:t>
            </w:r>
          </w:p>
        </w:tc>
        <w:tc>
          <w:tcPr>
            <w:tcW w:w="1418" w:type="dxa"/>
            <w:shd w:val="clear" w:color="auto" w:fill="C6D9F1" w:themeFill="text2" w:themeFillTint="33"/>
          </w:tcPr>
          <w:p w:rsidR="00C74423" w:rsidRPr="00DE44B0" w:rsidRDefault="009C50A3" w:rsidP="00E63AC3">
            <w:pPr>
              <w:pStyle w:val="BRTableheading"/>
            </w:pPr>
            <w:r w:rsidRPr="00DE44B0">
              <w:t>Reference</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Australian Pacific LNG Project</w:t>
            </w:r>
          </w:p>
        </w:tc>
        <w:tc>
          <w:tcPr>
            <w:tcW w:w="1275" w:type="dxa"/>
          </w:tcPr>
          <w:p w:rsidR="00C74423" w:rsidRPr="00E63AC3" w:rsidRDefault="00C74423" w:rsidP="00E63AC3">
            <w:pPr>
              <w:pStyle w:val="BRTabletext"/>
            </w:pPr>
            <w:r w:rsidRPr="00E63AC3">
              <w:t>Origin Energy</w:t>
            </w:r>
          </w:p>
        </w:tc>
        <w:tc>
          <w:tcPr>
            <w:tcW w:w="851" w:type="dxa"/>
          </w:tcPr>
          <w:p w:rsidR="00C74423" w:rsidRPr="00E63AC3" w:rsidRDefault="00E63AC3" w:rsidP="00E63AC3">
            <w:pPr>
              <w:pStyle w:val="BRTabletext"/>
            </w:pPr>
            <w:r>
              <w:t>Qld</w:t>
            </w:r>
          </w:p>
        </w:tc>
        <w:tc>
          <w:tcPr>
            <w:tcW w:w="1276" w:type="dxa"/>
            <w:shd w:val="clear" w:color="auto" w:fill="auto"/>
          </w:tcPr>
          <w:p w:rsidR="00C74423" w:rsidRPr="00E63AC3" w:rsidRDefault="00C74423" w:rsidP="00E63AC3">
            <w:pPr>
              <w:pStyle w:val="BRTabletext"/>
            </w:pPr>
            <w:r w:rsidRPr="00E63AC3">
              <w:t>Surat</w:t>
            </w:r>
          </w:p>
        </w:tc>
        <w:tc>
          <w:tcPr>
            <w:tcW w:w="1559" w:type="dxa"/>
            <w:shd w:val="clear" w:color="auto" w:fill="auto"/>
          </w:tcPr>
          <w:p w:rsidR="00C74423" w:rsidRPr="00E63AC3" w:rsidRDefault="007A0CBC" w:rsidP="00E63AC3">
            <w:pPr>
              <w:pStyle w:val="BRTabletext"/>
            </w:pPr>
            <w:r w:rsidRPr="00E63AC3">
              <w:t>~</w:t>
            </w:r>
            <w:r w:rsidR="00DE44B0" w:rsidRPr="00E63AC3">
              <w:t>10 </w:t>
            </w:r>
            <w:r w:rsidR="00C74423" w:rsidRPr="00E63AC3">
              <w:t>000</w:t>
            </w:r>
          </w:p>
        </w:tc>
        <w:tc>
          <w:tcPr>
            <w:tcW w:w="1559" w:type="dxa"/>
          </w:tcPr>
          <w:p w:rsidR="00C74423" w:rsidRPr="00E63AC3" w:rsidRDefault="007A0CBC" w:rsidP="00E63AC3">
            <w:pPr>
              <w:pStyle w:val="BRTabletext"/>
            </w:pPr>
            <w:r w:rsidRPr="00E63AC3">
              <w:t>~3000</w:t>
            </w:r>
          </w:p>
        </w:tc>
        <w:tc>
          <w:tcPr>
            <w:tcW w:w="1418" w:type="dxa"/>
          </w:tcPr>
          <w:p w:rsidR="00C74423" w:rsidRPr="00E63AC3" w:rsidRDefault="007E0D65" w:rsidP="00E63AC3">
            <w:pPr>
              <w:pStyle w:val="BRTabletext"/>
            </w:pPr>
            <w:r w:rsidRPr="00E63AC3">
              <w:t>APLNG (2013</w:t>
            </w:r>
            <w:r w:rsidR="00BD4BA4" w:rsidRPr="00E63AC3">
              <w:t>a)</w:t>
            </w:r>
            <w:r w:rsidR="004F6A07" w:rsidRPr="00E63AC3">
              <w:t>; URS (2010</w:t>
            </w:r>
            <w:r w:rsidR="007A0CBC" w:rsidRPr="00E63AC3">
              <w:t>)</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Gladstone LNG Project</w:t>
            </w:r>
          </w:p>
        </w:tc>
        <w:tc>
          <w:tcPr>
            <w:tcW w:w="1275" w:type="dxa"/>
          </w:tcPr>
          <w:p w:rsidR="00C74423" w:rsidRPr="00E63AC3" w:rsidRDefault="00C74423" w:rsidP="00E63AC3">
            <w:pPr>
              <w:pStyle w:val="BRTabletext"/>
            </w:pPr>
            <w:r w:rsidRPr="00E63AC3">
              <w:t xml:space="preserve">Santos </w:t>
            </w:r>
          </w:p>
        </w:tc>
        <w:tc>
          <w:tcPr>
            <w:tcW w:w="851" w:type="dxa"/>
          </w:tcPr>
          <w:p w:rsidR="00C74423" w:rsidRPr="00E63AC3" w:rsidRDefault="00E63AC3" w:rsidP="00E63AC3">
            <w:pPr>
              <w:pStyle w:val="BRTabletext"/>
            </w:pPr>
            <w:r>
              <w:t>Qld</w:t>
            </w:r>
          </w:p>
        </w:tc>
        <w:tc>
          <w:tcPr>
            <w:tcW w:w="1276" w:type="dxa"/>
            <w:shd w:val="clear" w:color="auto" w:fill="auto"/>
          </w:tcPr>
          <w:p w:rsidR="00C74423" w:rsidRPr="00E63AC3" w:rsidRDefault="00C74423" w:rsidP="00E63AC3">
            <w:pPr>
              <w:pStyle w:val="BRTabletext"/>
            </w:pPr>
            <w:r w:rsidRPr="00E63AC3">
              <w:t>Bowen, Surat</w:t>
            </w:r>
          </w:p>
        </w:tc>
        <w:tc>
          <w:tcPr>
            <w:tcW w:w="1559" w:type="dxa"/>
            <w:shd w:val="clear" w:color="auto" w:fill="auto"/>
          </w:tcPr>
          <w:p w:rsidR="00C74423" w:rsidRPr="00E63AC3" w:rsidRDefault="00DE44B0" w:rsidP="00E63AC3">
            <w:pPr>
              <w:pStyle w:val="BRTabletext"/>
            </w:pPr>
            <w:r w:rsidRPr="00E63AC3">
              <w:t>2</w:t>
            </w:r>
            <w:r w:rsidR="00227035" w:rsidRPr="00E63AC3">
              <w:t>650</w:t>
            </w:r>
          </w:p>
        </w:tc>
        <w:tc>
          <w:tcPr>
            <w:tcW w:w="1559" w:type="dxa"/>
          </w:tcPr>
          <w:p w:rsidR="00C74423" w:rsidRPr="00E63AC3" w:rsidRDefault="00C74423" w:rsidP="004A24FF">
            <w:pPr>
              <w:pStyle w:val="BRTabletext"/>
            </w:pPr>
            <w:r w:rsidRPr="00E63AC3">
              <w:t>50-70</w:t>
            </w:r>
            <w:r w:rsidR="004A24FF">
              <w:t>%</w:t>
            </w:r>
          </w:p>
        </w:tc>
        <w:tc>
          <w:tcPr>
            <w:tcW w:w="1418" w:type="dxa"/>
          </w:tcPr>
          <w:p w:rsidR="00C74423" w:rsidRPr="00E63AC3" w:rsidRDefault="00227035" w:rsidP="00E63AC3">
            <w:pPr>
              <w:pStyle w:val="BRTabletext"/>
            </w:pPr>
            <w:r w:rsidRPr="00E63AC3">
              <w:t xml:space="preserve">URS (2009); </w:t>
            </w:r>
            <w:proofErr w:type="spellStart"/>
            <w:r w:rsidR="00244A75" w:rsidRPr="00E63AC3">
              <w:t>Golder</w:t>
            </w:r>
            <w:proofErr w:type="spellEnd"/>
            <w:r w:rsidR="00244A75" w:rsidRPr="00E63AC3">
              <w:t xml:space="preserve"> </w:t>
            </w:r>
            <w:r w:rsidR="0063319B" w:rsidRPr="00E63AC3">
              <w:t xml:space="preserve">Associates </w:t>
            </w:r>
            <w:r w:rsidR="00244A75" w:rsidRPr="00E63AC3">
              <w:t>(2010b)</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Queensland Curtis LNG Project</w:t>
            </w:r>
          </w:p>
        </w:tc>
        <w:tc>
          <w:tcPr>
            <w:tcW w:w="1275" w:type="dxa"/>
          </w:tcPr>
          <w:p w:rsidR="00C74423" w:rsidRPr="00E63AC3" w:rsidRDefault="00C74423" w:rsidP="00E63AC3">
            <w:pPr>
              <w:pStyle w:val="BRTabletext"/>
            </w:pPr>
            <w:r w:rsidRPr="00E63AC3">
              <w:t>Queensland Gas Company</w:t>
            </w:r>
          </w:p>
        </w:tc>
        <w:tc>
          <w:tcPr>
            <w:tcW w:w="851" w:type="dxa"/>
          </w:tcPr>
          <w:p w:rsidR="00C74423" w:rsidRPr="00E63AC3" w:rsidRDefault="00E63AC3" w:rsidP="00E63AC3">
            <w:pPr>
              <w:pStyle w:val="BRTabletext"/>
            </w:pPr>
            <w:r>
              <w:t>Qld</w:t>
            </w:r>
          </w:p>
        </w:tc>
        <w:tc>
          <w:tcPr>
            <w:tcW w:w="1276" w:type="dxa"/>
            <w:shd w:val="clear" w:color="auto" w:fill="auto"/>
          </w:tcPr>
          <w:p w:rsidR="00C74423" w:rsidRPr="00E63AC3" w:rsidRDefault="00C74423" w:rsidP="00E63AC3">
            <w:pPr>
              <w:pStyle w:val="BRTabletext"/>
            </w:pPr>
            <w:r w:rsidRPr="00E63AC3">
              <w:t>Surat</w:t>
            </w:r>
          </w:p>
        </w:tc>
        <w:tc>
          <w:tcPr>
            <w:tcW w:w="1559" w:type="dxa"/>
            <w:shd w:val="clear" w:color="auto" w:fill="auto"/>
          </w:tcPr>
          <w:p w:rsidR="00C74423" w:rsidRPr="00E63AC3" w:rsidRDefault="000A7E4E" w:rsidP="00E63AC3">
            <w:pPr>
              <w:pStyle w:val="BRTabletext"/>
            </w:pPr>
            <w:r w:rsidRPr="00E63AC3">
              <w:t xml:space="preserve">&gt;1,000 now and </w:t>
            </w:r>
            <w:r w:rsidR="00C74423" w:rsidRPr="00E63AC3">
              <w:t>6000</w:t>
            </w:r>
            <w:r w:rsidRPr="00E63AC3">
              <w:t xml:space="preserve"> by 2030</w:t>
            </w:r>
          </w:p>
        </w:tc>
        <w:tc>
          <w:tcPr>
            <w:tcW w:w="1559" w:type="dxa"/>
          </w:tcPr>
          <w:p w:rsidR="00C74423" w:rsidRPr="00E63AC3" w:rsidRDefault="00C74423" w:rsidP="00E63AC3">
            <w:pPr>
              <w:pStyle w:val="BRTabletext"/>
            </w:pPr>
            <w:r w:rsidRPr="00E63AC3">
              <w:t>N.D.</w:t>
            </w:r>
          </w:p>
        </w:tc>
        <w:tc>
          <w:tcPr>
            <w:tcW w:w="1418" w:type="dxa"/>
          </w:tcPr>
          <w:p w:rsidR="00C74423" w:rsidRPr="00E63AC3" w:rsidRDefault="000A7E4E" w:rsidP="00E63AC3">
            <w:pPr>
              <w:pStyle w:val="BRTabletext"/>
            </w:pPr>
            <w:r w:rsidRPr="00E63AC3">
              <w:t>QGC (2012)</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 xml:space="preserve">Bowen Gas Project </w:t>
            </w:r>
          </w:p>
        </w:tc>
        <w:tc>
          <w:tcPr>
            <w:tcW w:w="1275" w:type="dxa"/>
          </w:tcPr>
          <w:p w:rsidR="00C74423" w:rsidRPr="00E63AC3" w:rsidRDefault="00C74423" w:rsidP="00E63AC3">
            <w:pPr>
              <w:pStyle w:val="BRTabletext"/>
            </w:pPr>
            <w:r w:rsidRPr="00E63AC3">
              <w:t>Arrow Energy</w:t>
            </w:r>
          </w:p>
        </w:tc>
        <w:tc>
          <w:tcPr>
            <w:tcW w:w="851" w:type="dxa"/>
          </w:tcPr>
          <w:p w:rsidR="00C74423" w:rsidRPr="00E63AC3" w:rsidRDefault="00E63AC3" w:rsidP="00E63AC3">
            <w:pPr>
              <w:pStyle w:val="BRTabletext"/>
            </w:pPr>
            <w:r>
              <w:t>Qld</w:t>
            </w:r>
          </w:p>
        </w:tc>
        <w:tc>
          <w:tcPr>
            <w:tcW w:w="1276" w:type="dxa"/>
            <w:shd w:val="clear" w:color="auto" w:fill="auto"/>
          </w:tcPr>
          <w:p w:rsidR="00C74423" w:rsidRPr="00E63AC3" w:rsidRDefault="00C74423" w:rsidP="00E63AC3">
            <w:pPr>
              <w:pStyle w:val="BRTabletext"/>
            </w:pPr>
            <w:r w:rsidRPr="00E63AC3">
              <w:t>Bowen</w:t>
            </w:r>
          </w:p>
        </w:tc>
        <w:tc>
          <w:tcPr>
            <w:tcW w:w="1559" w:type="dxa"/>
            <w:shd w:val="clear" w:color="auto" w:fill="auto"/>
          </w:tcPr>
          <w:p w:rsidR="00C74423" w:rsidRPr="00E63AC3" w:rsidRDefault="00244A75" w:rsidP="00E63AC3">
            <w:pPr>
              <w:pStyle w:val="BRTabletext"/>
            </w:pPr>
            <w:r w:rsidRPr="00E63AC3">
              <w:t xml:space="preserve">600 </w:t>
            </w:r>
            <w:r w:rsidR="00AB1C3C" w:rsidRPr="00E63AC3">
              <w:t>in the first stage of development (</w:t>
            </w:r>
            <w:r w:rsidRPr="00E63AC3">
              <w:t>by 2017</w:t>
            </w:r>
            <w:r w:rsidR="00AB1C3C" w:rsidRPr="00E63AC3">
              <w:t>)</w:t>
            </w:r>
          </w:p>
        </w:tc>
        <w:tc>
          <w:tcPr>
            <w:tcW w:w="1559" w:type="dxa"/>
          </w:tcPr>
          <w:p w:rsidR="00C74423" w:rsidRPr="00E63AC3" w:rsidRDefault="0068042E" w:rsidP="00E63AC3">
            <w:pPr>
              <w:pStyle w:val="BRTabletext"/>
            </w:pPr>
            <w:r w:rsidRPr="00E63AC3">
              <w:t>4</w:t>
            </w:r>
            <w:r w:rsidR="004A24FF">
              <w:t>%</w:t>
            </w:r>
            <w:r w:rsidRPr="00E63AC3">
              <w:t xml:space="preserve"> so far</w:t>
            </w:r>
          </w:p>
        </w:tc>
        <w:tc>
          <w:tcPr>
            <w:tcW w:w="1418" w:type="dxa"/>
          </w:tcPr>
          <w:p w:rsidR="00C74423" w:rsidRPr="00E63AC3" w:rsidRDefault="008E2E2D" w:rsidP="00E63AC3">
            <w:pPr>
              <w:pStyle w:val="BRTabletext"/>
            </w:pPr>
            <w:r w:rsidRPr="00E63AC3">
              <w:t>Arrow (2013</w:t>
            </w:r>
            <w:r w:rsidR="0068042E" w:rsidRPr="00E63AC3">
              <w:t xml:space="preserve">); </w:t>
            </w:r>
            <w:r w:rsidR="00417376">
              <w:t>D</w:t>
            </w:r>
            <w:r w:rsidR="00726F20" w:rsidRPr="00E63AC3">
              <w:t>EHP</w:t>
            </w:r>
            <w:r w:rsidR="00D41CCB" w:rsidRPr="00E63AC3">
              <w:t xml:space="preserve"> (2013</w:t>
            </w:r>
            <w:r w:rsidR="00931A45" w:rsidRPr="00E63AC3">
              <w:t>c</w:t>
            </w:r>
            <w:r w:rsidR="00244A75" w:rsidRPr="00E63AC3">
              <w:t xml:space="preserve">) </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 xml:space="preserve">Surat Gas Project </w:t>
            </w:r>
          </w:p>
        </w:tc>
        <w:tc>
          <w:tcPr>
            <w:tcW w:w="1275" w:type="dxa"/>
          </w:tcPr>
          <w:p w:rsidR="00C74423" w:rsidRPr="00E63AC3" w:rsidRDefault="00C74423" w:rsidP="00E63AC3">
            <w:pPr>
              <w:pStyle w:val="BRTabletext"/>
            </w:pPr>
            <w:r w:rsidRPr="00E63AC3">
              <w:t>Arrow Energy</w:t>
            </w:r>
          </w:p>
        </w:tc>
        <w:tc>
          <w:tcPr>
            <w:tcW w:w="851" w:type="dxa"/>
          </w:tcPr>
          <w:p w:rsidR="00C74423" w:rsidRPr="00E63AC3" w:rsidRDefault="00E63AC3" w:rsidP="00E63AC3">
            <w:pPr>
              <w:pStyle w:val="BRTabletext"/>
            </w:pPr>
            <w:r>
              <w:t>Qld</w:t>
            </w:r>
          </w:p>
        </w:tc>
        <w:tc>
          <w:tcPr>
            <w:tcW w:w="1276" w:type="dxa"/>
            <w:shd w:val="clear" w:color="auto" w:fill="auto"/>
          </w:tcPr>
          <w:p w:rsidR="00C74423" w:rsidRPr="00E63AC3" w:rsidRDefault="00C74423" w:rsidP="00E63AC3">
            <w:pPr>
              <w:pStyle w:val="BRTabletext"/>
            </w:pPr>
            <w:r w:rsidRPr="00E63AC3">
              <w:t>Surat, Clarence</w:t>
            </w:r>
            <w:r w:rsidR="00244A75" w:rsidRPr="00E63AC3">
              <w:t>-</w:t>
            </w:r>
            <w:r w:rsidRPr="00E63AC3">
              <w:t>Moreton</w:t>
            </w:r>
          </w:p>
        </w:tc>
        <w:tc>
          <w:tcPr>
            <w:tcW w:w="1559" w:type="dxa"/>
            <w:shd w:val="clear" w:color="auto" w:fill="auto"/>
          </w:tcPr>
          <w:p w:rsidR="00C74423" w:rsidRPr="00E63AC3" w:rsidRDefault="00244A75" w:rsidP="00E63AC3">
            <w:pPr>
              <w:pStyle w:val="BRTabletext"/>
            </w:pPr>
            <w:r w:rsidRPr="00E63AC3">
              <w:t>300 now</w:t>
            </w:r>
            <w:r w:rsidR="00AB1C3C" w:rsidRPr="00E63AC3">
              <w:t xml:space="preserve">, plan for 400 </w:t>
            </w:r>
            <w:r w:rsidR="00D36A23" w:rsidRPr="00E63AC3">
              <w:t>more per year up to a total of 6</w:t>
            </w:r>
            <w:r w:rsidR="00AB1C3C" w:rsidRPr="00E63AC3">
              <w:t>500</w:t>
            </w:r>
          </w:p>
        </w:tc>
        <w:tc>
          <w:tcPr>
            <w:tcW w:w="1559" w:type="dxa"/>
          </w:tcPr>
          <w:p w:rsidR="00C74423" w:rsidRPr="00E63AC3" w:rsidRDefault="00AB1C3C" w:rsidP="00E63AC3">
            <w:pPr>
              <w:pStyle w:val="BRTabletext"/>
            </w:pPr>
            <w:r w:rsidRPr="00E63AC3">
              <w:t>None</w:t>
            </w:r>
          </w:p>
        </w:tc>
        <w:tc>
          <w:tcPr>
            <w:tcW w:w="1418" w:type="dxa"/>
          </w:tcPr>
          <w:p w:rsidR="00C74423" w:rsidRPr="00E63AC3" w:rsidRDefault="00244A75" w:rsidP="00E63AC3">
            <w:pPr>
              <w:pStyle w:val="BRTabletext"/>
            </w:pPr>
            <w:r w:rsidRPr="00E63AC3">
              <w:t>Arrow (2012</w:t>
            </w:r>
            <w:r w:rsidR="0095044B" w:rsidRPr="00E63AC3">
              <w:t>a</w:t>
            </w:r>
            <w:r w:rsidRPr="00E63AC3">
              <w:t>)</w:t>
            </w:r>
            <w:r w:rsidR="00AB1C3C" w:rsidRPr="00E63AC3">
              <w:t>; Coffey (2012)</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Narrabri Gas Project</w:t>
            </w:r>
          </w:p>
        </w:tc>
        <w:tc>
          <w:tcPr>
            <w:tcW w:w="1275" w:type="dxa"/>
          </w:tcPr>
          <w:p w:rsidR="00C74423" w:rsidRPr="00E63AC3" w:rsidRDefault="00C74423" w:rsidP="00E63AC3">
            <w:pPr>
              <w:pStyle w:val="BRTabletext"/>
            </w:pPr>
            <w:r w:rsidRPr="00E63AC3">
              <w:t>Santos</w:t>
            </w:r>
          </w:p>
        </w:tc>
        <w:tc>
          <w:tcPr>
            <w:tcW w:w="851" w:type="dxa"/>
          </w:tcPr>
          <w:p w:rsidR="00C74423" w:rsidRPr="00E63AC3" w:rsidRDefault="00C74423" w:rsidP="00E63AC3">
            <w:pPr>
              <w:pStyle w:val="BRTabletext"/>
            </w:pPr>
            <w:r w:rsidRPr="00E63AC3">
              <w:t>NSW</w:t>
            </w:r>
          </w:p>
        </w:tc>
        <w:tc>
          <w:tcPr>
            <w:tcW w:w="1276" w:type="dxa"/>
            <w:shd w:val="clear" w:color="auto" w:fill="auto"/>
          </w:tcPr>
          <w:p w:rsidR="00C74423" w:rsidRPr="00E63AC3" w:rsidRDefault="00C74423" w:rsidP="00E63AC3">
            <w:pPr>
              <w:pStyle w:val="BRTabletext"/>
            </w:pPr>
            <w:r w:rsidRPr="00E63AC3">
              <w:t>Gunnedah</w:t>
            </w:r>
          </w:p>
        </w:tc>
        <w:tc>
          <w:tcPr>
            <w:tcW w:w="1559" w:type="dxa"/>
            <w:shd w:val="clear" w:color="auto" w:fill="auto"/>
          </w:tcPr>
          <w:p w:rsidR="00C74423" w:rsidRPr="00E63AC3" w:rsidRDefault="00A9101E" w:rsidP="00E63AC3">
            <w:pPr>
              <w:pStyle w:val="BRTabletext"/>
            </w:pPr>
            <w:r w:rsidRPr="00E63AC3">
              <w:t>Only exploration so far</w:t>
            </w:r>
            <w:r w:rsidR="00802F00" w:rsidRPr="00E63AC3">
              <w:t xml:space="preserve"> – number of production wells not known at present</w:t>
            </w:r>
          </w:p>
        </w:tc>
        <w:tc>
          <w:tcPr>
            <w:tcW w:w="1559" w:type="dxa"/>
          </w:tcPr>
          <w:p w:rsidR="00C74423" w:rsidRPr="00E63AC3" w:rsidRDefault="00BD4BA4" w:rsidP="00E63AC3">
            <w:pPr>
              <w:pStyle w:val="BRTabletext"/>
            </w:pPr>
            <w:r w:rsidRPr="00E63AC3">
              <w:t>None at this stage</w:t>
            </w:r>
            <w:r w:rsidR="00244A75" w:rsidRPr="00E63AC3">
              <w:t xml:space="preserve"> – directional drilling will be used instead</w:t>
            </w:r>
          </w:p>
        </w:tc>
        <w:tc>
          <w:tcPr>
            <w:tcW w:w="1418" w:type="dxa"/>
          </w:tcPr>
          <w:p w:rsidR="00C74423" w:rsidRPr="00E63AC3" w:rsidRDefault="00802F00" w:rsidP="00E63AC3">
            <w:pPr>
              <w:pStyle w:val="BRTabletext"/>
            </w:pPr>
            <w:r w:rsidRPr="00E63AC3">
              <w:t>Santos (2012)</w:t>
            </w:r>
          </w:p>
        </w:tc>
      </w:tr>
      <w:tr w:rsidR="00C74423" w:rsidRPr="00E63AC3" w:rsidTr="00D61050">
        <w:trPr>
          <w:cantSplit/>
          <w:trHeight w:val="510"/>
        </w:trPr>
        <w:tc>
          <w:tcPr>
            <w:tcW w:w="1560" w:type="dxa"/>
            <w:shd w:val="clear" w:color="auto" w:fill="auto"/>
          </w:tcPr>
          <w:p w:rsidR="00C74423" w:rsidRPr="00E63AC3" w:rsidRDefault="00C74423" w:rsidP="00E63AC3">
            <w:pPr>
              <w:pStyle w:val="BRTabletext"/>
            </w:pPr>
            <w:r w:rsidRPr="00E63AC3">
              <w:t>Camden Gas Project</w:t>
            </w:r>
          </w:p>
        </w:tc>
        <w:tc>
          <w:tcPr>
            <w:tcW w:w="1275" w:type="dxa"/>
          </w:tcPr>
          <w:p w:rsidR="00C74423" w:rsidRPr="00E63AC3" w:rsidRDefault="00244A75" w:rsidP="00E63AC3">
            <w:pPr>
              <w:pStyle w:val="BRTabletext"/>
            </w:pPr>
            <w:r w:rsidRPr="00E63AC3">
              <w:t>AGL</w:t>
            </w:r>
          </w:p>
        </w:tc>
        <w:tc>
          <w:tcPr>
            <w:tcW w:w="851" w:type="dxa"/>
          </w:tcPr>
          <w:p w:rsidR="00C74423" w:rsidRPr="00E63AC3" w:rsidRDefault="00C74423" w:rsidP="00E63AC3">
            <w:pPr>
              <w:pStyle w:val="BRTabletext"/>
            </w:pPr>
            <w:r w:rsidRPr="00E63AC3">
              <w:t>NSW</w:t>
            </w:r>
          </w:p>
        </w:tc>
        <w:tc>
          <w:tcPr>
            <w:tcW w:w="1276" w:type="dxa"/>
            <w:shd w:val="clear" w:color="auto" w:fill="auto"/>
          </w:tcPr>
          <w:p w:rsidR="00C74423" w:rsidRPr="00E63AC3" w:rsidRDefault="00C74423" w:rsidP="00E63AC3">
            <w:pPr>
              <w:pStyle w:val="BRTabletext"/>
            </w:pPr>
            <w:r w:rsidRPr="00E63AC3">
              <w:t>Sydney</w:t>
            </w:r>
          </w:p>
        </w:tc>
        <w:tc>
          <w:tcPr>
            <w:tcW w:w="1559" w:type="dxa"/>
            <w:shd w:val="clear" w:color="auto" w:fill="auto"/>
          </w:tcPr>
          <w:p w:rsidR="00C74423" w:rsidRPr="00E63AC3" w:rsidRDefault="00C74423" w:rsidP="00E63AC3">
            <w:pPr>
              <w:pStyle w:val="BRTabletext"/>
            </w:pPr>
            <w:r w:rsidRPr="00E63AC3">
              <w:t>137</w:t>
            </w:r>
          </w:p>
        </w:tc>
        <w:tc>
          <w:tcPr>
            <w:tcW w:w="1559" w:type="dxa"/>
          </w:tcPr>
          <w:p w:rsidR="00C74423" w:rsidRPr="00E63AC3" w:rsidRDefault="00244A75" w:rsidP="00E63AC3">
            <w:pPr>
              <w:pStyle w:val="BRTabletext"/>
            </w:pPr>
            <w:r w:rsidRPr="00E63AC3">
              <w:t>117 (as of 2011)</w:t>
            </w:r>
          </w:p>
        </w:tc>
        <w:tc>
          <w:tcPr>
            <w:tcW w:w="1418" w:type="dxa"/>
          </w:tcPr>
          <w:p w:rsidR="00C74423" w:rsidRPr="00E63AC3" w:rsidRDefault="00244A75" w:rsidP="00E63AC3">
            <w:pPr>
              <w:pStyle w:val="BRTabletext"/>
            </w:pPr>
            <w:r w:rsidRPr="00E63AC3">
              <w:t>AGL (2011)</w:t>
            </w:r>
          </w:p>
          <w:p w:rsidR="00DB1B9F" w:rsidRPr="00E63AC3" w:rsidRDefault="00DB1B9F" w:rsidP="00E63AC3">
            <w:pPr>
              <w:pStyle w:val="BRTabletext"/>
            </w:pPr>
          </w:p>
        </w:tc>
      </w:tr>
    </w:tbl>
    <w:p w:rsidR="008B38FC" w:rsidRPr="00ED626E" w:rsidRDefault="008B38FC" w:rsidP="00DE44B0">
      <w:pPr>
        <w:pStyle w:val="Body"/>
      </w:pPr>
    </w:p>
    <w:p w:rsidR="00F52C6D" w:rsidRPr="00F52C6D" w:rsidRDefault="00E63AC3" w:rsidP="00E85A18">
      <w:pPr>
        <w:pStyle w:val="Heading2"/>
      </w:pPr>
      <w:bookmarkStart w:id="71" w:name="_Toc334961118"/>
      <w:bookmarkStart w:id="72" w:name="_Toc335029975"/>
      <w:bookmarkStart w:id="73" w:name="_Toc394507626"/>
      <w:r>
        <w:t>Stages of h</w:t>
      </w:r>
      <w:r w:rsidR="009B12FE" w:rsidRPr="00D75331">
        <w:t xml:space="preserve">ydraulic </w:t>
      </w:r>
      <w:r>
        <w:t>f</w:t>
      </w:r>
      <w:r w:rsidR="009B12FE" w:rsidRPr="00DE44B0">
        <w:t>racturing</w:t>
      </w:r>
      <w:bookmarkEnd w:id="71"/>
      <w:bookmarkEnd w:id="72"/>
      <w:bookmarkEnd w:id="73"/>
    </w:p>
    <w:p w:rsidR="009B12FE" w:rsidRPr="00E85A18" w:rsidRDefault="00523E69" w:rsidP="00E85A18">
      <w:pPr>
        <w:pStyle w:val="Heading3"/>
      </w:pPr>
      <w:bookmarkStart w:id="74" w:name="_Toc334961119"/>
      <w:bookmarkStart w:id="75" w:name="_Toc335029976"/>
      <w:bookmarkStart w:id="76" w:name="_Ref334805295"/>
      <w:bookmarkStart w:id="77" w:name="_Toc394507627"/>
      <w:r w:rsidRPr="00E85A18">
        <w:t>Stage 1: p</w:t>
      </w:r>
      <w:r w:rsidR="009B12FE" w:rsidRPr="00E85A18">
        <w:t xml:space="preserve">re-fracturing </w:t>
      </w:r>
      <w:r w:rsidR="00972A1E" w:rsidRPr="00E85A18">
        <w:t>a</w:t>
      </w:r>
      <w:r w:rsidR="009B12FE" w:rsidRPr="00E85A18">
        <w:t>ssessment</w:t>
      </w:r>
      <w:bookmarkEnd w:id="74"/>
      <w:bookmarkEnd w:id="75"/>
      <w:bookmarkEnd w:id="77"/>
      <w:r w:rsidR="009B12FE" w:rsidRPr="00E85A18">
        <w:t xml:space="preserve"> </w:t>
      </w:r>
      <w:bookmarkEnd w:id="76"/>
    </w:p>
    <w:p w:rsidR="009B12FE" w:rsidRPr="00ED626E" w:rsidRDefault="00E633D3" w:rsidP="00DE44B0">
      <w:pPr>
        <w:pStyle w:val="BRnormal"/>
      </w:pPr>
      <w:r w:rsidRPr="00ED626E">
        <w:t>O</w:t>
      </w:r>
      <w:r w:rsidR="009B12FE" w:rsidRPr="00ED626E">
        <w:t xml:space="preserve">perators </w:t>
      </w:r>
      <w:r w:rsidR="007D4E89" w:rsidRPr="00ED626E">
        <w:t>investigate</w:t>
      </w:r>
      <w:r w:rsidR="009B12FE" w:rsidRPr="00ED626E">
        <w:t xml:space="preserve"> the subsurface to design the hydraulic fracturing program</w:t>
      </w:r>
      <w:r w:rsidRPr="00ED626E">
        <w:t xml:space="preserve"> during the pre-fracture assessment</w:t>
      </w:r>
      <w:r w:rsidR="009B12FE" w:rsidRPr="00ED626E">
        <w:t xml:space="preserve">. </w:t>
      </w:r>
      <w:r w:rsidR="007D4E89" w:rsidRPr="00ED626E">
        <w:t>This s</w:t>
      </w:r>
      <w:r w:rsidR="009B12FE" w:rsidRPr="00ED626E">
        <w:t xml:space="preserve">ubsurface characterisation aims to understand the hydrogeological and mechanical properties of the coal seams and surrounding units. </w:t>
      </w:r>
      <w:r w:rsidR="00414A44" w:rsidRPr="00ED626E">
        <w:t>K</w:t>
      </w:r>
      <w:r w:rsidR="009B12FE" w:rsidRPr="00ED626E">
        <w:t>ey aspects</w:t>
      </w:r>
      <w:r w:rsidR="0067721E" w:rsidRPr="00ED626E">
        <w:t xml:space="preserve"> of subsurface characterisation</w:t>
      </w:r>
      <w:r w:rsidR="00414A44" w:rsidRPr="00ED626E">
        <w:t xml:space="preserve"> </w:t>
      </w:r>
      <w:r w:rsidRPr="00ED626E">
        <w:t>are provided in</w:t>
      </w:r>
      <w:r w:rsidR="00414A44" w:rsidRPr="00ED626E">
        <w:t xml:space="preserve"> Beckwith </w:t>
      </w:r>
      <w:r w:rsidRPr="00ED626E">
        <w:t>(</w:t>
      </w:r>
      <w:r w:rsidR="00414A44" w:rsidRPr="00ED626E">
        <w:t>2010</w:t>
      </w:r>
      <w:r w:rsidRPr="00ED626E">
        <w:t>) and</w:t>
      </w:r>
      <w:r w:rsidR="00414A44" w:rsidRPr="00ED626E">
        <w:t xml:space="preserve"> NSW Trade </w:t>
      </w:r>
      <w:r w:rsidR="00523E69">
        <w:t>&amp;</w:t>
      </w:r>
      <w:r w:rsidR="00414A44" w:rsidRPr="00ED626E">
        <w:t xml:space="preserve"> Investment </w:t>
      </w:r>
      <w:r w:rsidRPr="00ED626E">
        <w:t>(</w:t>
      </w:r>
      <w:r w:rsidR="00414A44" w:rsidRPr="00ED626E">
        <w:t>2012b)</w:t>
      </w:r>
      <w:r w:rsidRPr="00ED626E">
        <w:t>. They are</w:t>
      </w:r>
      <w:r w:rsidR="009B12FE" w:rsidRPr="00ED626E">
        <w:t>:</w:t>
      </w:r>
    </w:p>
    <w:p w:rsidR="00964E0F" w:rsidRPr="00ED626E" w:rsidRDefault="006072EB" w:rsidP="00DE44B0">
      <w:pPr>
        <w:pStyle w:val="BRbullets"/>
      </w:pPr>
      <w:r w:rsidRPr="00ED626E">
        <w:t>d</w:t>
      </w:r>
      <w:r w:rsidR="00BF4F65" w:rsidRPr="00ED626E">
        <w:t>escribing</w:t>
      </w:r>
      <w:r w:rsidR="00414A44" w:rsidRPr="00ED626E">
        <w:t xml:space="preserve"> all geological units</w:t>
      </w:r>
      <w:r w:rsidR="008940F2" w:rsidRPr="00ED626E">
        <w:t xml:space="preserve">, </w:t>
      </w:r>
      <w:r w:rsidR="00414A44" w:rsidRPr="00ED626E">
        <w:t>particularly the coal seam and units directly above and below</w:t>
      </w:r>
    </w:p>
    <w:p w:rsidR="00964E0F" w:rsidRPr="00ED626E" w:rsidRDefault="006072EB" w:rsidP="00DE44B0">
      <w:pPr>
        <w:pStyle w:val="BRbullets"/>
      </w:pPr>
      <w:r w:rsidRPr="00ED626E">
        <w:t>a</w:t>
      </w:r>
      <w:r w:rsidR="007D4E89" w:rsidRPr="00ED626E">
        <w:t>ssessing c</w:t>
      </w:r>
      <w:r w:rsidR="009B12FE" w:rsidRPr="00ED626E">
        <w:t>oal seam permeability</w:t>
      </w:r>
      <w:r w:rsidR="008940F2" w:rsidRPr="00ED626E">
        <w:t xml:space="preserve"> </w:t>
      </w:r>
      <w:r w:rsidR="00C4042D" w:rsidRPr="00ED626E">
        <w:t xml:space="preserve">to </w:t>
      </w:r>
      <w:r w:rsidR="008940F2" w:rsidRPr="00ED626E">
        <w:t>enable</w:t>
      </w:r>
      <w:r w:rsidR="00C4042D" w:rsidRPr="00ED626E">
        <w:t xml:space="preserve"> an</w:t>
      </w:r>
      <w:r w:rsidR="008940F2" w:rsidRPr="00ED626E">
        <w:t xml:space="preserve"> understanding of</w:t>
      </w:r>
      <w:r w:rsidR="00414A44" w:rsidRPr="00ED626E">
        <w:t xml:space="preserve"> </w:t>
      </w:r>
      <w:r w:rsidR="009B12FE" w:rsidRPr="00ED626E">
        <w:t>how easily gas and water flow through</w:t>
      </w:r>
      <w:r w:rsidRPr="00ED626E">
        <w:t>,</w:t>
      </w:r>
      <w:r w:rsidR="0049115E" w:rsidRPr="00ED626E">
        <w:t xml:space="preserve"> and </w:t>
      </w:r>
      <w:r w:rsidR="00C4042D" w:rsidRPr="00ED626E">
        <w:t xml:space="preserve">to define </w:t>
      </w:r>
      <w:r w:rsidR="0049115E" w:rsidRPr="00ED626E">
        <w:t>a primary factor determining if hydraulic fracture stimulation is needed</w:t>
      </w:r>
    </w:p>
    <w:p w:rsidR="00964E0F" w:rsidRPr="00ED626E" w:rsidRDefault="006072EB" w:rsidP="00DE44B0">
      <w:pPr>
        <w:pStyle w:val="BRbullets"/>
      </w:pPr>
      <w:r w:rsidRPr="00ED626E">
        <w:t>a</w:t>
      </w:r>
      <w:r w:rsidR="007D4E89" w:rsidRPr="00ED626E">
        <w:t>nalysing t</w:t>
      </w:r>
      <w:r w:rsidR="009B12FE" w:rsidRPr="00ED626E">
        <w:t>he subsurface distribution of stresses</w:t>
      </w:r>
      <w:r w:rsidR="00414A44" w:rsidRPr="00ED626E">
        <w:t xml:space="preserve"> and faults</w:t>
      </w:r>
    </w:p>
    <w:p w:rsidR="00964E0F" w:rsidRPr="00ED626E" w:rsidRDefault="006072EB" w:rsidP="00DE44B0">
      <w:pPr>
        <w:pStyle w:val="BRbullets"/>
      </w:pPr>
      <w:proofErr w:type="gramStart"/>
      <w:r w:rsidRPr="00ED626E">
        <w:t>a</w:t>
      </w:r>
      <w:r w:rsidR="007D4E89" w:rsidRPr="00ED626E">
        <w:t>ssessing</w:t>
      </w:r>
      <w:proofErr w:type="gramEnd"/>
      <w:r w:rsidR="007D4E89" w:rsidRPr="00ED626E">
        <w:t xml:space="preserve"> the f</w:t>
      </w:r>
      <w:r w:rsidR="009B12FE" w:rsidRPr="00ED626E">
        <w:t>luid loss characteristics of the naturally fractured coal.</w:t>
      </w:r>
    </w:p>
    <w:p w:rsidR="009B12FE" w:rsidRPr="00ED626E" w:rsidRDefault="00E633D3" w:rsidP="00DE44B0">
      <w:pPr>
        <w:pStyle w:val="BRnormal"/>
      </w:pPr>
      <w:r w:rsidRPr="00ED626E">
        <w:lastRenderedPageBreak/>
        <w:t>O</w:t>
      </w:r>
      <w:r w:rsidR="009B12FE" w:rsidRPr="00ED626E">
        <w:t>perator</w:t>
      </w:r>
      <w:r w:rsidR="002D5597" w:rsidRPr="00ED626E">
        <w:t>s</w:t>
      </w:r>
      <w:r w:rsidR="009B12FE" w:rsidRPr="00ED626E">
        <w:t xml:space="preserve"> design the hydr</w:t>
      </w:r>
      <w:r w:rsidR="002D5597" w:rsidRPr="00ED626E">
        <w:t>aulic fracturing program</w:t>
      </w:r>
      <w:r w:rsidRPr="00ED626E">
        <w:t xml:space="preserve"> after the subsurface characterisation is complete</w:t>
      </w:r>
      <w:r w:rsidR="002D5597" w:rsidRPr="00ED626E">
        <w:t xml:space="preserve">. </w:t>
      </w:r>
      <w:r w:rsidR="007D4E89" w:rsidRPr="00ED626E">
        <w:t>Part of</w:t>
      </w:r>
      <w:r w:rsidR="009B12FE" w:rsidRPr="00ED626E">
        <w:t xml:space="preserve"> this design is the prediction of fracture growth </w:t>
      </w:r>
      <w:r w:rsidR="007D4E89" w:rsidRPr="00ED626E">
        <w:t>within the</w:t>
      </w:r>
      <w:r w:rsidR="009B12FE" w:rsidRPr="00ED626E">
        <w:t xml:space="preserve"> target zone. Hydraulic fracture simulation software is used to predict the geometry of fractures</w:t>
      </w:r>
      <w:r w:rsidR="0049115E" w:rsidRPr="00ED626E">
        <w:t>, while the orientation is determined from the in situ stress field</w:t>
      </w:r>
      <w:r w:rsidR="009B12FE" w:rsidRPr="00ED626E">
        <w:t xml:space="preserve">. Typical inputs to numerical models </w:t>
      </w:r>
      <w:r w:rsidRPr="00ED626E">
        <w:t xml:space="preserve">are described by Bennett </w:t>
      </w:r>
      <w:r w:rsidR="00E777A9" w:rsidRPr="00DE44B0">
        <w:t>et al</w:t>
      </w:r>
      <w:r w:rsidRPr="00DE44B0">
        <w:t>.</w:t>
      </w:r>
      <w:r w:rsidRPr="00ED626E">
        <w:t xml:space="preserve"> </w:t>
      </w:r>
      <w:r w:rsidR="00C36F9E" w:rsidRPr="00ED626E">
        <w:t>(</w:t>
      </w:r>
      <w:r w:rsidRPr="00ED626E">
        <w:t xml:space="preserve">2005) </w:t>
      </w:r>
      <w:r w:rsidR="000E77F0" w:rsidRPr="00ED626E">
        <w:t>as</w:t>
      </w:r>
      <w:r w:rsidRPr="00ED626E">
        <w:t>:</w:t>
      </w:r>
    </w:p>
    <w:p w:rsidR="00B26F63" w:rsidRPr="00ED626E" w:rsidRDefault="006072EB" w:rsidP="00DE44B0">
      <w:pPr>
        <w:pStyle w:val="BRbullets"/>
      </w:pPr>
      <w:r w:rsidRPr="00ED626E">
        <w:t>v</w:t>
      </w:r>
      <w:r w:rsidR="009B12FE" w:rsidRPr="00ED626E">
        <w:t xml:space="preserve">olume and properties of the fluid and </w:t>
      </w:r>
      <w:proofErr w:type="spellStart"/>
      <w:r w:rsidR="009B12FE" w:rsidRPr="00ED626E">
        <w:t>proppant</w:t>
      </w:r>
      <w:proofErr w:type="spellEnd"/>
    </w:p>
    <w:p w:rsidR="00B26F63" w:rsidRPr="00ED626E" w:rsidRDefault="006072EB" w:rsidP="00DE44B0">
      <w:pPr>
        <w:pStyle w:val="BRbullets"/>
      </w:pPr>
      <w:r w:rsidRPr="00ED626E">
        <w:t>c</w:t>
      </w:r>
      <w:r w:rsidR="009B12FE" w:rsidRPr="00ED626E">
        <w:t>losure stress</w:t>
      </w:r>
      <w:r w:rsidR="008940F2" w:rsidRPr="00ED626E">
        <w:t xml:space="preserve">, which is </w:t>
      </w:r>
      <w:r w:rsidR="009B12FE" w:rsidRPr="00ED626E">
        <w:t xml:space="preserve">the pressure required to </w:t>
      </w:r>
      <w:r w:rsidR="00410A56" w:rsidRPr="00ED626E">
        <w:t xml:space="preserve">just keep a hydraulic </w:t>
      </w:r>
      <w:r w:rsidR="009B12FE" w:rsidRPr="00ED626E">
        <w:t>fracture</w:t>
      </w:r>
      <w:r w:rsidR="00410A56" w:rsidRPr="00ED626E">
        <w:t xml:space="preserve"> open</w:t>
      </w:r>
      <w:r w:rsidR="009B12FE" w:rsidRPr="00ED626E">
        <w:t xml:space="preserve"> </w:t>
      </w:r>
      <w:r w:rsidR="00410A56" w:rsidRPr="00ED626E">
        <w:t>in the</w:t>
      </w:r>
      <w:r w:rsidR="009B12FE" w:rsidRPr="00ED626E">
        <w:t xml:space="preserve"> coal</w:t>
      </w:r>
    </w:p>
    <w:p w:rsidR="00B26F63" w:rsidRPr="00ED626E" w:rsidRDefault="006072EB" w:rsidP="00DE44B0">
      <w:pPr>
        <w:pStyle w:val="BRbullets"/>
      </w:pPr>
      <w:r w:rsidRPr="00ED626E">
        <w:t>p</w:t>
      </w:r>
      <w:r w:rsidR="009B12FE" w:rsidRPr="00ED626E">
        <w:t>ressure within pores in the coal seam</w:t>
      </w:r>
    </w:p>
    <w:p w:rsidR="00B26F63" w:rsidRPr="00ED626E" w:rsidRDefault="006072EB" w:rsidP="00DE44B0">
      <w:pPr>
        <w:pStyle w:val="BRbullets"/>
      </w:pPr>
      <w:r w:rsidRPr="00ED626E">
        <w:t>c</w:t>
      </w:r>
      <w:r w:rsidR="009B12FE" w:rsidRPr="00ED626E">
        <w:t>oal seam permeability</w:t>
      </w:r>
    </w:p>
    <w:p w:rsidR="00B26F63" w:rsidRPr="00ED626E" w:rsidRDefault="006072EB" w:rsidP="00DE44B0">
      <w:pPr>
        <w:pStyle w:val="BRbullets"/>
      </w:pPr>
      <w:r w:rsidRPr="00ED626E">
        <w:t>m</w:t>
      </w:r>
      <w:r w:rsidR="009B12FE" w:rsidRPr="00ED626E">
        <w:t>echanical properties of the coal seam</w:t>
      </w:r>
      <w:r w:rsidR="00410A56" w:rsidRPr="00ED626E">
        <w:t xml:space="preserve"> and adjacent rock layers</w:t>
      </w:r>
    </w:p>
    <w:p w:rsidR="00B26F63" w:rsidRPr="00ED626E" w:rsidRDefault="006072EB" w:rsidP="00DE44B0">
      <w:pPr>
        <w:pStyle w:val="BRbullets"/>
      </w:pPr>
      <w:proofErr w:type="gramStart"/>
      <w:r w:rsidRPr="00ED626E">
        <w:t>l</w:t>
      </w:r>
      <w:r w:rsidR="00131BB8" w:rsidRPr="00ED626E">
        <w:t>ayer</w:t>
      </w:r>
      <w:proofErr w:type="gramEnd"/>
      <w:r w:rsidR="00131BB8" w:rsidRPr="00ED626E">
        <w:t xml:space="preserve"> geometry of the coal and adjacent rock layers.</w:t>
      </w:r>
    </w:p>
    <w:p w:rsidR="00523E69" w:rsidRDefault="009B12FE" w:rsidP="00DE44B0">
      <w:pPr>
        <w:pStyle w:val="BRnormal"/>
      </w:pPr>
      <w:r w:rsidRPr="00ED626E">
        <w:t xml:space="preserve">Modelling physical processes in the environment always </w:t>
      </w:r>
      <w:r w:rsidR="00235373" w:rsidRPr="00ED626E">
        <w:t xml:space="preserve">introduces uncertainty </w:t>
      </w:r>
      <w:r w:rsidRPr="00ED626E">
        <w:t xml:space="preserve">because the system can never be completely characterised. Bennett </w:t>
      </w:r>
      <w:r w:rsidR="00E777A9" w:rsidRPr="00DE44B0">
        <w:t>et al</w:t>
      </w:r>
      <w:r w:rsidRPr="00DE44B0">
        <w:t>.</w:t>
      </w:r>
      <w:r w:rsidRPr="00ED626E">
        <w:t xml:space="preserve"> (2005) </w:t>
      </w:r>
      <w:r w:rsidR="005D1FD0" w:rsidRPr="00ED626E">
        <w:t xml:space="preserve">in discussing </w:t>
      </w:r>
      <w:proofErr w:type="spellStart"/>
      <w:r w:rsidR="005D1FD0" w:rsidRPr="00ED626E">
        <w:t>fraccing</w:t>
      </w:r>
      <w:proofErr w:type="spellEnd"/>
      <w:r w:rsidR="005D1FD0" w:rsidRPr="00ED626E">
        <w:t xml:space="preserve"> in both the conventional and unconventional oil and gas industries </w:t>
      </w:r>
      <w:r w:rsidRPr="00ED626E">
        <w:t>stated that</w:t>
      </w:r>
      <w:r w:rsidR="00523E69">
        <w:t>:</w:t>
      </w:r>
    </w:p>
    <w:p w:rsidR="00523E69" w:rsidRDefault="009B12FE" w:rsidP="00523E69">
      <w:pPr>
        <w:pStyle w:val="BRnormal"/>
        <w:ind w:left="567"/>
        <w:rPr>
          <w:i/>
        </w:rPr>
      </w:pPr>
      <w:r w:rsidRPr="00523E69">
        <w:rPr>
          <w:i/>
        </w:rPr>
        <w:t>“</w:t>
      </w:r>
      <w:r w:rsidR="00523E69" w:rsidRPr="00523E69">
        <w:rPr>
          <w:i/>
        </w:rPr>
        <w:t>…</w:t>
      </w:r>
      <w:r w:rsidRPr="00523E69">
        <w:rPr>
          <w:i/>
        </w:rPr>
        <w:t>all hydraulic fracture models fail to predict fracture behaviour precisely, and in many cases, models fail completely, largely because of incorrect information and assumptions used in the models.</w:t>
      </w:r>
      <w:r w:rsidR="005D1FD0" w:rsidRPr="00523E69">
        <w:rPr>
          <w:i/>
        </w:rPr>
        <w:t xml:space="preserve"> Nevertheless, modelling is a necessary tool in fracture engineering</w:t>
      </w:r>
      <w:r w:rsidR="00523E69" w:rsidRPr="00523E69">
        <w:rPr>
          <w:i/>
        </w:rPr>
        <w:t>.</w:t>
      </w:r>
      <w:r w:rsidRPr="00523E69">
        <w:rPr>
          <w:i/>
        </w:rPr>
        <w:t>”</w:t>
      </w:r>
      <w:r w:rsidR="005A35F3" w:rsidRPr="00523E69">
        <w:rPr>
          <w:i/>
        </w:rPr>
        <w:t xml:space="preserve"> </w:t>
      </w:r>
    </w:p>
    <w:p w:rsidR="00523E69" w:rsidRPr="00523E69" w:rsidRDefault="00523E69" w:rsidP="00523E69">
      <w:pPr>
        <w:pStyle w:val="BRnormal"/>
        <w:ind w:left="567"/>
        <w:rPr>
          <w:i/>
        </w:rPr>
      </w:pPr>
      <w:r>
        <w:t>© Copyright, Bennett et al. (2005)</w:t>
      </w:r>
    </w:p>
    <w:p w:rsidR="009B12FE" w:rsidRPr="00ED626E" w:rsidRDefault="00F63C87" w:rsidP="00DE44B0">
      <w:pPr>
        <w:pStyle w:val="BRnormal"/>
      </w:pPr>
      <w:r w:rsidRPr="00ED626E">
        <w:t>Halliburton (2011) also note</w:t>
      </w:r>
      <w:r w:rsidR="00E633D3" w:rsidRPr="00ED626E">
        <w:t>s</w:t>
      </w:r>
      <w:r w:rsidRPr="00ED626E">
        <w:t xml:space="preserve"> that hydraulic</w:t>
      </w:r>
      <w:r w:rsidR="00417376">
        <w:t xml:space="preserve"> fracture growth is not always ‘predictable’</w:t>
      </w:r>
      <w:r w:rsidRPr="00ED626E">
        <w:t xml:space="preserve">. </w:t>
      </w:r>
      <w:r w:rsidR="005A35F3" w:rsidRPr="00ED626E">
        <w:t xml:space="preserve">All </w:t>
      </w:r>
      <w:r w:rsidR="00C87088" w:rsidRPr="00ED626E">
        <w:t>mining</w:t>
      </w:r>
      <w:r w:rsidR="005A35F3" w:rsidRPr="00ED626E">
        <w:t xml:space="preserve"> activities</w:t>
      </w:r>
      <w:r w:rsidR="00235373" w:rsidRPr="00ED626E">
        <w:t xml:space="preserve">, including </w:t>
      </w:r>
      <w:r w:rsidR="00831141" w:rsidRPr="00ED626E">
        <w:t>coal seam gas</w:t>
      </w:r>
      <w:r w:rsidR="00235373" w:rsidRPr="00ED626E">
        <w:t>,</w:t>
      </w:r>
      <w:r w:rsidR="005A35F3" w:rsidRPr="00ED626E">
        <w:t xml:space="preserve"> carry some level of risk</w:t>
      </w:r>
      <w:r w:rsidR="000E77F0" w:rsidRPr="00ED626E">
        <w:t xml:space="preserve"> and</w:t>
      </w:r>
      <w:r w:rsidR="005A35F3" w:rsidRPr="00ED626E">
        <w:t xml:space="preserve"> </w:t>
      </w:r>
      <w:r w:rsidR="000E77F0" w:rsidRPr="00ED626E">
        <w:t>t</w:t>
      </w:r>
      <w:r w:rsidR="005A35F3" w:rsidRPr="00ED626E">
        <w:t xml:space="preserve">he </w:t>
      </w:r>
      <w:r w:rsidR="007D4E89" w:rsidRPr="00ED626E">
        <w:t>p</w:t>
      </w:r>
      <w:r w:rsidR="005A35F3" w:rsidRPr="00ED626E">
        <w:t xml:space="preserve">re-fracturing </w:t>
      </w:r>
      <w:r w:rsidR="00E633D3" w:rsidRPr="00ED626E">
        <w:t>a</w:t>
      </w:r>
      <w:r w:rsidR="005A35F3" w:rsidRPr="00ED626E">
        <w:t>ssessment is aimed at identifying and reducing the risks involved.</w:t>
      </w:r>
      <w:r w:rsidR="00E633D3" w:rsidRPr="00ED626E" w:rsidDel="00E633D3">
        <w:t xml:space="preserve"> </w:t>
      </w:r>
    </w:p>
    <w:p w:rsidR="00371552" w:rsidRPr="00E85A18" w:rsidRDefault="00DE44B0" w:rsidP="00E85A18">
      <w:pPr>
        <w:pStyle w:val="Heading4"/>
      </w:pPr>
      <w:r w:rsidRPr="00E85A18">
        <w:t>Reporting and n</w:t>
      </w:r>
      <w:r w:rsidR="00371552" w:rsidRPr="00E85A18">
        <w:t>otification</w:t>
      </w:r>
    </w:p>
    <w:p w:rsidR="00371552" w:rsidRPr="00ED626E" w:rsidRDefault="00371552" w:rsidP="00DE44B0">
      <w:pPr>
        <w:pStyle w:val="BRnormal"/>
      </w:pPr>
      <w:r w:rsidRPr="00ED626E">
        <w:t xml:space="preserve">The </w:t>
      </w:r>
      <w:r w:rsidR="000D66B1" w:rsidRPr="00417376">
        <w:rPr>
          <w:i/>
        </w:rPr>
        <w:t>NSW</w:t>
      </w:r>
      <w:r w:rsidR="00417376" w:rsidRPr="00417376">
        <w:rPr>
          <w:i/>
        </w:rPr>
        <w:t xml:space="preserve"> code of practice for fracture stimulation a</w:t>
      </w:r>
      <w:r w:rsidRPr="00417376">
        <w:rPr>
          <w:i/>
        </w:rPr>
        <w:t>ctivities</w:t>
      </w:r>
      <w:r w:rsidRPr="00ED626E">
        <w:t xml:space="preserve"> (NSW Trade </w:t>
      </w:r>
      <w:r w:rsidR="00417376">
        <w:t>&amp;</w:t>
      </w:r>
      <w:r w:rsidRPr="00ED626E">
        <w:t xml:space="preserve"> Investment 2012b) requires that proponents submit a Fracture Stimulation Management Plan (FSMP)</w:t>
      </w:r>
      <w:r w:rsidR="00131F69" w:rsidRPr="00ED626E">
        <w:t xml:space="preserve"> prior to any </w:t>
      </w:r>
      <w:r w:rsidR="000E77F0" w:rsidRPr="00ED626E">
        <w:t xml:space="preserve">hydraulic </w:t>
      </w:r>
      <w:r w:rsidR="00131F69" w:rsidRPr="00ED626E">
        <w:t>fracturing activities</w:t>
      </w:r>
      <w:r w:rsidR="0096059D" w:rsidRPr="00ED626E">
        <w:t>. A FSMP must include the following:</w:t>
      </w:r>
    </w:p>
    <w:p w:rsidR="00B26F63" w:rsidRPr="00ED626E" w:rsidRDefault="00B87A7F" w:rsidP="00DE44B0">
      <w:pPr>
        <w:pStyle w:val="BRbullets"/>
      </w:pPr>
      <w:r w:rsidRPr="00ED626E">
        <w:t>d</w:t>
      </w:r>
      <w:r w:rsidR="0096059D" w:rsidRPr="00ED626E">
        <w:t xml:space="preserve">etails of the planned hydraulic fracturing </w:t>
      </w:r>
      <w:r w:rsidR="008940F2" w:rsidRPr="00ED626E">
        <w:t>including</w:t>
      </w:r>
      <w:r w:rsidR="0096059D" w:rsidRPr="00ED626E">
        <w:t xml:space="preserve"> location, timing, duration</w:t>
      </w:r>
    </w:p>
    <w:p w:rsidR="00B26F63" w:rsidRPr="00ED626E" w:rsidRDefault="00B87A7F" w:rsidP="00DE44B0">
      <w:pPr>
        <w:pStyle w:val="BRbullets"/>
      </w:pPr>
      <w:r w:rsidRPr="00ED626E">
        <w:t>s</w:t>
      </w:r>
      <w:r w:rsidR="0096059D" w:rsidRPr="00ED626E">
        <w:t>ummary of the consultation activities to ensure that stakeholders are fully informed</w:t>
      </w:r>
    </w:p>
    <w:p w:rsidR="00B26F63" w:rsidRPr="00ED626E" w:rsidRDefault="00B87A7F" w:rsidP="00DE44B0">
      <w:pPr>
        <w:pStyle w:val="BRbullets"/>
      </w:pPr>
      <w:r w:rsidRPr="00ED626E">
        <w:t>d</w:t>
      </w:r>
      <w:r w:rsidR="0096059D" w:rsidRPr="00ED626E">
        <w:t>escription of the fracture design including fracture growth prediction</w:t>
      </w:r>
      <w:r w:rsidR="00131F69" w:rsidRPr="00ED626E">
        <w:t>s</w:t>
      </w:r>
    </w:p>
    <w:p w:rsidR="00B26F63" w:rsidRPr="00ED626E" w:rsidRDefault="00B87A7F" w:rsidP="00DE44B0">
      <w:pPr>
        <w:pStyle w:val="BRbullets"/>
      </w:pPr>
      <w:r w:rsidRPr="00ED626E">
        <w:t>a</w:t>
      </w:r>
      <w:r w:rsidR="00131F69" w:rsidRPr="00ED626E">
        <w:t xml:space="preserve"> risk assessment to identify all potential risks, their likelihood of occurrence, potential consequences and management controls</w:t>
      </w:r>
    </w:p>
    <w:p w:rsidR="00B26F63" w:rsidRPr="00ED626E" w:rsidRDefault="00B87A7F" w:rsidP="00DE44B0">
      <w:pPr>
        <w:pStyle w:val="BRbullets"/>
      </w:pPr>
      <w:r w:rsidRPr="00ED626E">
        <w:t>d</w:t>
      </w:r>
      <w:r w:rsidR="00131F69" w:rsidRPr="00ED626E">
        <w:t>etails of the Safety Management Plan to ensure the safety of workers, visitors and the general public</w:t>
      </w:r>
    </w:p>
    <w:p w:rsidR="00B26F63" w:rsidRPr="00ED626E" w:rsidRDefault="00B87A7F" w:rsidP="00DE44B0">
      <w:pPr>
        <w:pStyle w:val="BRbullets"/>
      </w:pPr>
      <w:r w:rsidRPr="00ED626E">
        <w:t>a</w:t>
      </w:r>
      <w:r w:rsidR="00131F69" w:rsidRPr="00ED626E">
        <w:t xml:space="preserve"> list of all chemicals to be used in fracturing, including their Chemical Abstract Service (CAS) number, volumes, concentrations, potential risks and how they will be stored and transported</w:t>
      </w:r>
    </w:p>
    <w:p w:rsidR="00B26F63" w:rsidRPr="00ED626E" w:rsidRDefault="00B87A7F" w:rsidP="00DE44B0">
      <w:pPr>
        <w:pStyle w:val="BRbullets"/>
      </w:pPr>
      <w:r w:rsidRPr="00ED626E">
        <w:t>d</w:t>
      </w:r>
      <w:r w:rsidR="00131F69" w:rsidRPr="00ED626E">
        <w:t>etails of how water will be managed according to consent conditions</w:t>
      </w:r>
    </w:p>
    <w:p w:rsidR="00131F69" w:rsidRPr="00ED626E" w:rsidRDefault="00B87A7F" w:rsidP="00DE44B0">
      <w:pPr>
        <w:pStyle w:val="BRbullets"/>
      </w:pPr>
      <w:proofErr w:type="gramStart"/>
      <w:r w:rsidRPr="00ED626E">
        <w:t>m</w:t>
      </w:r>
      <w:r w:rsidR="00131F69" w:rsidRPr="00ED626E">
        <w:t>onitoring</w:t>
      </w:r>
      <w:proofErr w:type="gramEnd"/>
      <w:r w:rsidR="00131F69" w:rsidRPr="00ED626E">
        <w:t xml:space="preserve"> arrangements before during and after fracturing.</w:t>
      </w:r>
    </w:p>
    <w:p w:rsidR="00131F69" w:rsidRPr="00ED626E" w:rsidRDefault="00140FC5" w:rsidP="00DE44B0">
      <w:pPr>
        <w:pStyle w:val="BRnormal"/>
      </w:pPr>
      <w:r w:rsidRPr="00ED626E">
        <w:lastRenderedPageBreak/>
        <w:t xml:space="preserve">The </w:t>
      </w:r>
      <w:r w:rsidR="00E633D3" w:rsidRPr="00ED626E">
        <w:t xml:space="preserve">Queensland </w:t>
      </w:r>
      <w:r w:rsidRPr="00ED626E">
        <w:t>Department of Environment an</w:t>
      </w:r>
      <w:r w:rsidR="00D41CCB" w:rsidRPr="00ED626E">
        <w:t>d Heritage Protection (</w:t>
      </w:r>
      <w:r w:rsidR="00417376">
        <w:t>D</w:t>
      </w:r>
      <w:r w:rsidR="00726F20" w:rsidRPr="00ED626E">
        <w:t>EHP</w:t>
      </w:r>
      <w:r w:rsidR="00D41CCB" w:rsidRPr="00ED626E">
        <w:t xml:space="preserve"> 2013</w:t>
      </w:r>
      <w:r w:rsidR="00931A45" w:rsidRPr="00ED626E">
        <w:t>b</w:t>
      </w:r>
      <w:r w:rsidRPr="00ED626E">
        <w:t xml:space="preserve">) also requires a similar risk assessment prior to </w:t>
      </w:r>
      <w:r w:rsidR="008E5D6B" w:rsidRPr="00ED626E">
        <w:t xml:space="preserve">approving </w:t>
      </w:r>
      <w:r w:rsidRPr="00ED626E">
        <w:t xml:space="preserve">fracturing. </w:t>
      </w:r>
      <w:r w:rsidR="006072EB" w:rsidRPr="00ED626E">
        <w:t>In addition, t</w:t>
      </w:r>
      <w:r w:rsidRPr="00ED626E">
        <w:t xml:space="preserve">he </w:t>
      </w:r>
      <w:r w:rsidR="000E77F0" w:rsidRPr="00ED626E">
        <w:t xml:space="preserve">Department </w:t>
      </w:r>
      <w:r w:rsidRPr="00ED626E">
        <w:t>also requires departmental and independent</w:t>
      </w:r>
      <w:r w:rsidR="00D41CCB" w:rsidRPr="00ED626E">
        <w:t xml:space="preserve"> audits of fracturing (</w:t>
      </w:r>
      <w:r w:rsidR="00417376">
        <w:t>D</w:t>
      </w:r>
      <w:r w:rsidR="00726F20" w:rsidRPr="00ED626E">
        <w:t>EHP</w:t>
      </w:r>
      <w:r w:rsidR="00D41CCB" w:rsidRPr="00ED626E">
        <w:t xml:space="preserve"> 2013</w:t>
      </w:r>
      <w:r w:rsidR="00931A45" w:rsidRPr="00ED626E">
        <w:t>b</w:t>
      </w:r>
      <w:r w:rsidRPr="00ED626E">
        <w:t xml:space="preserve">). </w:t>
      </w:r>
      <w:r w:rsidR="00131F69" w:rsidRPr="00ED626E">
        <w:t xml:space="preserve">In </w:t>
      </w:r>
      <w:r w:rsidR="00174FC9" w:rsidRPr="00ED626E">
        <w:t>Q</w:t>
      </w:r>
      <w:r w:rsidR="00154D7C" w:rsidRPr="00ED626E">
        <w:t>ueensland</w:t>
      </w:r>
      <w:r w:rsidR="00174FC9" w:rsidRPr="00ED626E">
        <w:t xml:space="preserve"> and </w:t>
      </w:r>
      <w:r w:rsidR="000D66B1" w:rsidRPr="00ED626E">
        <w:t>NSW</w:t>
      </w:r>
      <w:r w:rsidR="00131F69" w:rsidRPr="00ED626E">
        <w:t xml:space="preserve"> it is mandatory to </w:t>
      </w:r>
      <w:r w:rsidRPr="00ED626E">
        <w:t>provide notification to</w:t>
      </w:r>
      <w:r w:rsidR="00174FC9" w:rsidRPr="00ED626E">
        <w:t xml:space="preserve"> government and landholders</w:t>
      </w:r>
      <w:r w:rsidRPr="00ED626E">
        <w:t xml:space="preserve"> at least</w:t>
      </w:r>
      <w:r w:rsidR="00174FC9" w:rsidRPr="00ED626E">
        <w:t xml:space="preserve"> </w:t>
      </w:r>
      <w:r w:rsidR="001B5A26">
        <w:t>10</w:t>
      </w:r>
      <w:r w:rsidR="00131F69" w:rsidRPr="00ED626E">
        <w:t xml:space="preserve"> business days </w:t>
      </w:r>
      <w:r w:rsidR="008E5D6B" w:rsidRPr="00ED626E">
        <w:t>before</w:t>
      </w:r>
      <w:r w:rsidR="00131F69" w:rsidRPr="00ED626E">
        <w:t xml:space="preserve"> fractur</w:t>
      </w:r>
      <w:r w:rsidR="008E5D6B" w:rsidRPr="00ED626E">
        <w:t>ing</w:t>
      </w:r>
      <w:r w:rsidR="00131F69" w:rsidRPr="00ED626E">
        <w:t xml:space="preserve"> (</w:t>
      </w:r>
      <w:r w:rsidR="00417376">
        <w:t>D</w:t>
      </w:r>
      <w:r w:rsidR="00DE44B0" w:rsidRPr="00ED626E">
        <w:t>EHP 2013b</w:t>
      </w:r>
      <w:r w:rsidR="00DE44B0">
        <w:t>;</w:t>
      </w:r>
      <w:r w:rsidR="00DE44B0" w:rsidRPr="00ED626E">
        <w:t xml:space="preserve"> </w:t>
      </w:r>
      <w:r w:rsidR="00131F69" w:rsidRPr="00ED626E">
        <w:t xml:space="preserve">NSW Trade </w:t>
      </w:r>
      <w:r w:rsidR="00417376">
        <w:t>&amp;</w:t>
      </w:r>
      <w:r w:rsidR="00131F69" w:rsidRPr="00ED626E">
        <w:t xml:space="preserve"> Investment 2012b).</w:t>
      </w:r>
    </w:p>
    <w:p w:rsidR="009B12FE" w:rsidRPr="00ED626E" w:rsidRDefault="009B12FE" w:rsidP="00E85A18">
      <w:pPr>
        <w:pStyle w:val="Heading3"/>
      </w:pPr>
      <w:bookmarkStart w:id="78" w:name="_Toc334961120"/>
      <w:bookmarkStart w:id="79" w:name="_Toc335029977"/>
      <w:bookmarkStart w:id="80" w:name="_Toc394507628"/>
      <w:r w:rsidRPr="00417376">
        <w:t>Stage</w:t>
      </w:r>
      <w:r w:rsidR="00417376">
        <w:t xml:space="preserve"> 2: o</w:t>
      </w:r>
      <w:r w:rsidRPr="00ED626E">
        <w:t>n-</w:t>
      </w:r>
      <w:r w:rsidR="00E633D3" w:rsidRPr="00ED626E">
        <w:t>s</w:t>
      </w:r>
      <w:r w:rsidRPr="00ED626E">
        <w:t xml:space="preserve">ite </w:t>
      </w:r>
      <w:r w:rsidR="00E633D3" w:rsidRPr="00ED626E">
        <w:t>a</w:t>
      </w:r>
      <w:r w:rsidRPr="00ED626E">
        <w:t>ctivities</w:t>
      </w:r>
      <w:bookmarkEnd w:id="78"/>
      <w:bookmarkEnd w:id="79"/>
      <w:bookmarkEnd w:id="80"/>
    </w:p>
    <w:p w:rsidR="009B12FE" w:rsidRPr="00ED626E" w:rsidRDefault="009B12FE" w:rsidP="001B5A26">
      <w:pPr>
        <w:pStyle w:val="BRnormal"/>
      </w:pPr>
      <w:r w:rsidRPr="00ED626E">
        <w:t xml:space="preserve">The on-site activities include site setup, perforation of the well casing into the target coal seams, injection of hydraulic fracturing </w:t>
      </w:r>
      <w:r w:rsidR="003C0322" w:rsidRPr="00ED626E">
        <w:t>fluid</w:t>
      </w:r>
      <w:r w:rsidR="00417376">
        <w:t xml:space="preserve"> and ‘</w:t>
      </w:r>
      <w:proofErr w:type="spellStart"/>
      <w:r w:rsidR="00417376">
        <w:t>flowback</w:t>
      </w:r>
      <w:proofErr w:type="spellEnd"/>
      <w:r w:rsidR="00417376">
        <w:t>’</w:t>
      </w:r>
      <w:r w:rsidRPr="00ED626E">
        <w:t xml:space="preserve"> of the injected </w:t>
      </w:r>
      <w:r w:rsidR="003C0322" w:rsidRPr="00ED626E">
        <w:t>fluid</w:t>
      </w:r>
      <w:r w:rsidRPr="00ED626E">
        <w:t>. A summary of the on-site activities is provided below.</w:t>
      </w:r>
    </w:p>
    <w:p w:rsidR="009B12FE" w:rsidRPr="00417376" w:rsidRDefault="00FB44D0" w:rsidP="00E85A18">
      <w:pPr>
        <w:pStyle w:val="Heading4"/>
      </w:pPr>
      <w:r w:rsidRPr="00417376">
        <w:t>Site s</w:t>
      </w:r>
      <w:r w:rsidR="009B12FE" w:rsidRPr="00417376">
        <w:t>etup</w:t>
      </w:r>
    </w:p>
    <w:p w:rsidR="009B12FE" w:rsidRPr="00ED626E" w:rsidRDefault="009B12FE" w:rsidP="00FB44D0">
      <w:pPr>
        <w:pStyle w:val="BRnormal"/>
      </w:pPr>
      <w:r w:rsidRPr="00ED626E">
        <w:t xml:space="preserve">Temporary storage </w:t>
      </w:r>
      <w:r w:rsidR="00C00ED0" w:rsidRPr="00ED626E">
        <w:t>facilities</w:t>
      </w:r>
      <w:r w:rsidRPr="00ED626E">
        <w:t xml:space="preserve"> are used to contain the source water for fracturing and for the </w:t>
      </w:r>
      <w:proofErr w:type="spellStart"/>
      <w:r w:rsidRPr="00ED626E">
        <w:t>flowback</w:t>
      </w:r>
      <w:proofErr w:type="spellEnd"/>
      <w:r w:rsidRPr="00ED626E">
        <w:t xml:space="preserve"> water. </w:t>
      </w:r>
      <w:r w:rsidR="00C00ED0" w:rsidRPr="00ED626E">
        <w:t xml:space="preserve">Storage requirements for </w:t>
      </w:r>
      <w:proofErr w:type="spellStart"/>
      <w:r w:rsidR="00C00ED0" w:rsidRPr="00ED626E">
        <w:t>flowback</w:t>
      </w:r>
      <w:proofErr w:type="spellEnd"/>
      <w:r w:rsidR="00C00ED0" w:rsidRPr="00ED626E">
        <w:t xml:space="preserve"> water are specified in </w:t>
      </w:r>
      <w:r w:rsidR="000E77F0" w:rsidRPr="00ED626E">
        <w:t xml:space="preserve">project approval </w:t>
      </w:r>
      <w:r w:rsidR="00C00ED0" w:rsidRPr="00ED626E">
        <w:t xml:space="preserve">conditions (NSW Trade </w:t>
      </w:r>
      <w:r w:rsidR="00417376">
        <w:t>&amp;</w:t>
      </w:r>
      <w:r w:rsidR="00C00ED0" w:rsidRPr="00ED626E">
        <w:t xml:space="preserve"> Investment 2012b) and can include plastic-lined storage ponds</w:t>
      </w:r>
      <w:r w:rsidRPr="00ED626E">
        <w:t xml:space="preserve">. Purpose-built mobile units are used onsite for storage of materials </w:t>
      </w:r>
      <w:r w:rsidR="008940F2" w:rsidRPr="00ED626E">
        <w:t>such as</w:t>
      </w:r>
      <w:r w:rsidRPr="00ED626E">
        <w:t xml:space="preserve"> sand and chemicals and for blending </w:t>
      </w:r>
      <w:r w:rsidR="00814678" w:rsidRPr="00ED626E">
        <w:t>of fracturing fluids.</w:t>
      </w:r>
    </w:p>
    <w:p w:rsidR="009B12FE" w:rsidRPr="00ED626E" w:rsidRDefault="009B12FE" w:rsidP="00E85A18">
      <w:pPr>
        <w:pStyle w:val="Heading4"/>
      </w:pPr>
      <w:r w:rsidRPr="00ED626E">
        <w:t>Perforation</w:t>
      </w:r>
    </w:p>
    <w:p w:rsidR="009B12FE" w:rsidRPr="00ED626E" w:rsidRDefault="009B12FE" w:rsidP="00FB44D0">
      <w:pPr>
        <w:pStyle w:val="BRnormal"/>
      </w:pPr>
      <w:r w:rsidRPr="00ED626E">
        <w:t>Once the well is drilled and the cas</w:t>
      </w:r>
      <w:r w:rsidR="002D5597" w:rsidRPr="00ED626E">
        <w:t>ing cemented</w:t>
      </w:r>
      <w:r w:rsidR="00417376">
        <w:t xml:space="preserve">, small holes approximately 5 to </w:t>
      </w:r>
      <w:r w:rsidRPr="00ED626E">
        <w:t>15</w:t>
      </w:r>
      <w:r w:rsidR="00417376">
        <w:t> </w:t>
      </w:r>
      <w:r w:rsidR="00FB44D0">
        <w:t>mm</w:t>
      </w:r>
      <w:r w:rsidRPr="00ED626E">
        <w:t xml:space="preserve"> in diameter are made</w:t>
      </w:r>
      <w:r w:rsidR="00C00ED0" w:rsidRPr="00ED626E">
        <w:t xml:space="preserve"> </w:t>
      </w:r>
      <w:r w:rsidR="007D0C17" w:rsidRPr="00ED626E">
        <w:t>through</w:t>
      </w:r>
      <w:r w:rsidRPr="00ED626E">
        <w:t xml:space="preserve"> the casing </w:t>
      </w:r>
      <w:r w:rsidR="007D0C17" w:rsidRPr="00ED626E">
        <w:t xml:space="preserve">and cement </w:t>
      </w:r>
      <w:r w:rsidRPr="00ED626E">
        <w:t xml:space="preserve">at the depth of the </w:t>
      </w:r>
      <w:r w:rsidR="008940F2" w:rsidRPr="00ED626E">
        <w:t xml:space="preserve">coal seam </w:t>
      </w:r>
      <w:r w:rsidRPr="00ED626E">
        <w:t>target zone</w:t>
      </w:r>
      <w:r w:rsidR="008940F2" w:rsidRPr="00ED626E">
        <w:t xml:space="preserve">. </w:t>
      </w:r>
      <w:r w:rsidRPr="00ED626E">
        <w:t>Perforations are</w:t>
      </w:r>
      <w:r w:rsidR="00170CF2" w:rsidRPr="00ED626E">
        <w:t xml:space="preserve"> usually</w:t>
      </w:r>
      <w:r w:rsidRPr="00ED626E">
        <w:t xml:space="preserve"> created using</w:t>
      </w:r>
      <w:r w:rsidR="007D0C17" w:rsidRPr="00ED626E">
        <w:t xml:space="preserve"> </w:t>
      </w:r>
      <w:r w:rsidRPr="00ED626E">
        <w:t>small explosive charges</w:t>
      </w:r>
      <w:r w:rsidR="00170CF2" w:rsidRPr="00ED626E">
        <w:t>.</w:t>
      </w:r>
      <w:r w:rsidR="007D0C17" w:rsidRPr="00ED626E">
        <w:t xml:space="preserve"> </w:t>
      </w:r>
      <w:r w:rsidRPr="00ED626E">
        <w:t xml:space="preserve">Once the perforations are made and the well is connected with the target zone the well is </w:t>
      </w:r>
      <w:r w:rsidR="008E5D6B" w:rsidRPr="00ED626E">
        <w:t xml:space="preserve">regarded as </w:t>
      </w:r>
      <w:r w:rsidRPr="00ED626E">
        <w:t>completed.</w:t>
      </w:r>
    </w:p>
    <w:p w:rsidR="009B12FE" w:rsidRPr="00ED626E" w:rsidRDefault="009B12FE" w:rsidP="00E85A18">
      <w:pPr>
        <w:pStyle w:val="Heading4"/>
      </w:pPr>
      <w:bookmarkStart w:id="81" w:name="_Ref334805320"/>
      <w:r w:rsidRPr="00ED626E">
        <w:t xml:space="preserve">Injection of fluids and </w:t>
      </w:r>
      <w:proofErr w:type="spellStart"/>
      <w:r w:rsidRPr="00ED626E">
        <w:t>p</w:t>
      </w:r>
      <w:bookmarkEnd w:id="81"/>
      <w:r w:rsidR="00DD47AC" w:rsidRPr="00ED626E">
        <w:t>roppant</w:t>
      </w:r>
      <w:proofErr w:type="spellEnd"/>
    </w:p>
    <w:p w:rsidR="009B12FE" w:rsidRPr="00ED626E" w:rsidRDefault="009B12FE" w:rsidP="00FB44D0">
      <w:pPr>
        <w:pStyle w:val="BRnormal"/>
      </w:pPr>
      <w:r w:rsidRPr="00ED626E">
        <w:t>The next step is the injection of fluids and particles</w:t>
      </w:r>
      <w:r w:rsidR="006F7258" w:rsidRPr="00ED626E">
        <w:t xml:space="preserve"> (</w:t>
      </w:r>
      <w:proofErr w:type="spellStart"/>
      <w:r w:rsidR="006F7258" w:rsidRPr="00ED626E">
        <w:t>proppant</w:t>
      </w:r>
      <w:proofErr w:type="spellEnd"/>
      <w:r w:rsidR="006F7258" w:rsidRPr="00ED626E">
        <w:t>)</w:t>
      </w:r>
      <w:r w:rsidRPr="00ED626E">
        <w:t xml:space="preserve"> into the </w:t>
      </w:r>
      <w:r w:rsidR="006F7258" w:rsidRPr="00ED626E">
        <w:t>well</w:t>
      </w:r>
      <w:r w:rsidRPr="00ED626E">
        <w:t xml:space="preserve"> to initiate fracturing in the coal seam and to keep the fractures open so that gas and water can flow to the well. Injection takes </w:t>
      </w:r>
      <w:r w:rsidR="008E5D6B" w:rsidRPr="00ED626E">
        <w:t>from</w:t>
      </w:r>
      <w:r w:rsidRPr="00ED626E">
        <w:t xml:space="preserve"> tens of minutes to a few hours (</w:t>
      </w:r>
      <w:proofErr w:type="spellStart"/>
      <w:r w:rsidRPr="00ED626E">
        <w:t>Taleghani</w:t>
      </w:r>
      <w:proofErr w:type="spellEnd"/>
      <w:r w:rsidRPr="00ED626E">
        <w:t xml:space="preserve"> 2009).</w:t>
      </w:r>
      <w:r w:rsidR="001E6B2E" w:rsidRPr="00ED626E">
        <w:t xml:space="preserve"> It is </w:t>
      </w:r>
      <w:r w:rsidR="003C0322" w:rsidRPr="00ED626E">
        <w:t xml:space="preserve">usually </w:t>
      </w:r>
      <w:r w:rsidR="00AD1640" w:rsidRPr="00ED626E">
        <w:t>intended that</w:t>
      </w:r>
      <w:r w:rsidR="001E6B2E" w:rsidRPr="00ED626E">
        <w:t xml:space="preserve"> fluids and particles are only injected into the target coal seam and not the units above and below. This is achieved through </w:t>
      </w:r>
      <w:r w:rsidR="008E5D6B" w:rsidRPr="00ED626E">
        <w:t>accurate</w:t>
      </w:r>
      <w:r w:rsidR="001E6B2E" w:rsidRPr="00ED626E">
        <w:t xml:space="preserve"> subsurface characterisation so that perforation and subsequent injection only occurs at the target coal seam.</w:t>
      </w:r>
      <w:r w:rsidR="003C0322" w:rsidRPr="00ED626E">
        <w:t xml:space="preserve"> However, some fracture treatments are designed to produce a fracture that grows vertically through several adjacent thin seams because stimulating each seam individually would not be cost effective.</w:t>
      </w:r>
    </w:p>
    <w:p w:rsidR="009B12FE" w:rsidRPr="00ED626E" w:rsidRDefault="009B12FE" w:rsidP="00FB44D0">
      <w:pPr>
        <w:pStyle w:val="BRnormal"/>
      </w:pPr>
      <w:r w:rsidRPr="00ED626E">
        <w:t>Water makes up the majority of the fracturing fluid,</w:t>
      </w:r>
      <w:r w:rsidR="006F7258" w:rsidRPr="00ED626E">
        <w:t xml:space="preserve"> with the next largest component being</w:t>
      </w:r>
      <w:r w:rsidRPr="00ED626E">
        <w:t xml:space="preserve"> the </w:t>
      </w:r>
      <w:proofErr w:type="spellStart"/>
      <w:r w:rsidRPr="00ED626E">
        <w:t>proppant</w:t>
      </w:r>
      <w:proofErr w:type="spellEnd"/>
      <w:r w:rsidRPr="00ED626E">
        <w:t xml:space="preserve"> (</w:t>
      </w:r>
      <w:r w:rsidR="00283250" w:rsidRPr="00ED626E">
        <w:t>Figure 7</w:t>
      </w:r>
      <w:r w:rsidRPr="00ED626E">
        <w:t xml:space="preserve">), which is transported into the fractures to prevent them from closing once the high </w:t>
      </w:r>
      <w:r w:rsidR="006F7258" w:rsidRPr="00ED626E">
        <w:t xml:space="preserve">fluid </w:t>
      </w:r>
      <w:r w:rsidRPr="00ED626E">
        <w:t xml:space="preserve">pressure is removed. </w:t>
      </w:r>
      <w:proofErr w:type="spellStart"/>
      <w:r w:rsidR="003C0322" w:rsidRPr="00ED626E">
        <w:t>Proppant</w:t>
      </w:r>
      <w:proofErr w:type="spellEnd"/>
      <w:r w:rsidRPr="00ED626E">
        <w:t xml:space="preserve"> is typically sand b</w:t>
      </w:r>
      <w:r w:rsidR="002D5597" w:rsidRPr="00ED626E">
        <w:t>ut can also be</w:t>
      </w:r>
      <w:r w:rsidR="00F47220" w:rsidRPr="00ED626E">
        <w:t xml:space="preserve"> nut shells,</w:t>
      </w:r>
      <w:r w:rsidRPr="00ED626E">
        <w:t xml:space="preserve"> ceramics or bauxite (Beckwith 2010).</w:t>
      </w:r>
    </w:p>
    <w:p w:rsidR="009B12FE" w:rsidRPr="00ED626E" w:rsidRDefault="009B12FE" w:rsidP="001356D3">
      <w:pPr>
        <w:pStyle w:val="BodyText"/>
        <w:spacing w:after="200"/>
        <w:rPr>
          <w:rFonts w:ascii="Arial" w:hAnsi="Arial" w:cs="Arial"/>
          <w:sz w:val="22"/>
          <w:szCs w:val="22"/>
        </w:rPr>
      </w:pPr>
      <w:r w:rsidRPr="00ED626E">
        <w:rPr>
          <w:rFonts w:ascii="Arial" w:hAnsi="Arial" w:cs="Arial"/>
          <w:noProof/>
          <w:sz w:val="22"/>
          <w:szCs w:val="22"/>
          <w:lang w:val="en-AU" w:eastAsia="en-AU"/>
        </w:rPr>
        <w:drawing>
          <wp:inline distT="0" distB="0" distL="0" distR="0" wp14:anchorId="6CAB91C4" wp14:editId="0D03FBB3">
            <wp:extent cx="1576427" cy="1665027"/>
            <wp:effectExtent l="19050" t="19050" r="508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3726"/>
                    <a:stretch/>
                  </pic:blipFill>
                  <pic:spPr bwMode="auto">
                    <a:xfrm>
                      <a:off x="0" y="0"/>
                      <a:ext cx="1574123" cy="1662594"/>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B52E5" w:rsidRPr="00ED626E" w:rsidRDefault="009B12FE" w:rsidP="006C33DA">
      <w:pPr>
        <w:pStyle w:val="Caption"/>
        <w:rPr>
          <w:szCs w:val="22"/>
        </w:rPr>
      </w:pPr>
      <w:bookmarkStart w:id="82" w:name="_Ref334973187"/>
      <w:bookmarkStart w:id="83" w:name="_Toc334972108"/>
      <w:bookmarkStart w:id="84" w:name="_Toc335027358"/>
      <w:r w:rsidRPr="00ED626E">
        <w:t xml:space="preserve">Figure </w:t>
      </w:r>
      <w:r w:rsidR="0061009A" w:rsidRPr="00ED626E">
        <w:fldChar w:fldCharType="begin"/>
      </w:r>
      <w:r w:rsidR="006E4F0E" w:rsidRPr="00ED626E">
        <w:instrText xml:space="preserve"> SEQ Figure \* ARABIC </w:instrText>
      </w:r>
      <w:r w:rsidR="0061009A" w:rsidRPr="00ED626E">
        <w:fldChar w:fldCharType="separate"/>
      </w:r>
      <w:r w:rsidR="006466D6">
        <w:t>7</w:t>
      </w:r>
      <w:r w:rsidR="0061009A" w:rsidRPr="00ED626E">
        <w:fldChar w:fldCharType="end"/>
      </w:r>
      <w:bookmarkEnd w:id="82"/>
      <w:r w:rsidRPr="00ED626E">
        <w:t xml:space="preserve"> </w:t>
      </w:r>
      <w:r w:rsidR="002D5597" w:rsidRPr="00ED626E">
        <w:t xml:space="preserve">Average composition of </w:t>
      </w:r>
      <w:r w:rsidR="00DC5670">
        <w:t>‘</w:t>
      </w:r>
      <w:r w:rsidRPr="00ED626E">
        <w:t>water</w:t>
      </w:r>
      <w:r w:rsidR="00DC5670">
        <w:t>’</w:t>
      </w:r>
      <w:r w:rsidRPr="00ED626E">
        <w:t xml:space="preserve"> fracturing fluid</w:t>
      </w:r>
      <w:r w:rsidR="006C33DA">
        <w:t xml:space="preserve"> (</w:t>
      </w:r>
      <w:r w:rsidR="00A17563">
        <w:t xml:space="preserve">© Copyright, </w:t>
      </w:r>
      <w:r w:rsidR="00A71EEA" w:rsidRPr="00ED626E">
        <w:rPr>
          <w:szCs w:val="22"/>
        </w:rPr>
        <w:t>CSIRO</w:t>
      </w:r>
      <w:r w:rsidR="00A106E1" w:rsidRPr="00ED626E">
        <w:rPr>
          <w:szCs w:val="22"/>
        </w:rPr>
        <w:t xml:space="preserve"> 2012a</w:t>
      </w:r>
      <w:r w:rsidRPr="00ED626E">
        <w:rPr>
          <w:szCs w:val="22"/>
        </w:rPr>
        <w:t>)</w:t>
      </w:r>
      <w:bookmarkEnd w:id="83"/>
      <w:bookmarkEnd w:id="84"/>
      <w:r w:rsidR="006C33DA">
        <w:rPr>
          <w:szCs w:val="22"/>
        </w:rPr>
        <w:t>.</w:t>
      </w:r>
    </w:p>
    <w:p w:rsidR="00F52C6D" w:rsidRPr="00ED626E" w:rsidRDefault="00F52C6D" w:rsidP="00F52C6D">
      <w:pPr>
        <w:pStyle w:val="BRnormal"/>
      </w:pPr>
      <w:r w:rsidRPr="00ED626E">
        <w:lastRenderedPageBreak/>
        <w:t>Some hydraulic fracturing fluids also contain either a gel mixed in with the water to increase viscosity or a friction-reducing additive</w:t>
      </w:r>
      <w:r>
        <w:t xml:space="preserve">. </w:t>
      </w:r>
      <w:r w:rsidRPr="00ED626E">
        <w:t>Viscosity is a measure of a fluid’s resistance to flow. The main difference be</w:t>
      </w:r>
      <w:r>
        <w:t>tween fracturing with water or ‘</w:t>
      </w:r>
      <w:proofErr w:type="spellStart"/>
      <w:r>
        <w:t>slickwater</w:t>
      </w:r>
      <w:proofErr w:type="spellEnd"/>
      <w:r>
        <w:t>’,</w:t>
      </w:r>
      <w:r w:rsidRPr="00ED626E">
        <w:t xml:space="preserve"> which is water with a friction reducing additive, or a water-gel mixture, is that the increase in viscosity from the addition of gel allows more </w:t>
      </w:r>
      <w:proofErr w:type="spellStart"/>
      <w:r w:rsidRPr="00ED626E">
        <w:t>proppant</w:t>
      </w:r>
      <w:proofErr w:type="spellEnd"/>
      <w:r w:rsidRPr="00ED626E">
        <w:t xml:space="preserve"> to be carried into the fractures. Fracturing with gel may require a volume of up to 1.2 per cent of additives, compared to water fracturing which typically contains a 0.1 per cent volume of additives (APLNG 2013b). Most operators in Australia use water-gel mixtures (APLNG 2013b; </w:t>
      </w:r>
      <w:proofErr w:type="spellStart"/>
      <w:r w:rsidRPr="00ED626E">
        <w:t>Golder</w:t>
      </w:r>
      <w:proofErr w:type="spellEnd"/>
      <w:r>
        <w:t xml:space="preserve"> Associates</w:t>
      </w:r>
      <w:r w:rsidRPr="00ED626E">
        <w:t xml:space="preserve"> 2010b). The most common gelling agents are natural polymers such as guar gum derived from the pods of the guar bean (Economides </w:t>
      </w:r>
      <w:r>
        <w:t>&amp;</w:t>
      </w:r>
      <w:r w:rsidRPr="00ED626E">
        <w:t xml:space="preserve"> Martin 2007).</w:t>
      </w:r>
      <w:r w:rsidRPr="00ED626E" w:rsidDel="000F5160">
        <w:t xml:space="preserve"> </w:t>
      </w:r>
      <w:r w:rsidRPr="00ED626E">
        <w:t xml:space="preserve">A range of other chemicals are used including acid, friction reducers, biocides, stabilisers, pH buffers and breakers. A summary of the fracturing fluids and </w:t>
      </w:r>
      <w:proofErr w:type="spellStart"/>
      <w:r w:rsidRPr="00ED626E">
        <w:t>proppants</w:t>
      </w:r>
      <w:proofErr w:type="spellEnd"/>
      <w:r w:rsidRPr="00ED626E">
        <w:t xml:space="preserve"> used is provided in Table 2. </w:t>
      </w:r>
    </w:p>
    <w:p w:rsidR="00F52C6D" w:rsidRPr="00ED626E" w:rsidRDefault="00F52C6D" w:rsidP="00F52C6D">
      <w:pPr>
        <w:pStyle w:val="BRnormal"/>
      </w:pPr>
      <w:r w:rsidRPr="00ED626E">
        <w:t xml:space="preserve">The fluid composition and </w:t>
      </w:r>
      <w:r>
        <w:t>volume changes during injection</w:t>
      </w:r>
      <w:r w:rsidRPr="00ED626E">
        <w:t xml:space="preserve"> and is tailored to suit the site</w:t>
      </w:r>
      <w:r>
        <w:noBreakHyphen/>
      </w:r>
      <w:r w:rsidRPr="00ED626E">
        <w:t>specific condition at each well. The general order of operations involves</w:t>
      </w:r>
      <w:r>
        <w:t xml:space="preserve"> the following considerations</w:t>
      </w:r>
      <w:r w:rsidRPr="00ED626E">
        <w:t>:</w:t>
      </w:r>
    </w:p>
    <w:p w:rsidR="00F52C6D" w:rsidRPr="00ED626E" w:rsidRDefault="00F52C6D" w:rsidP="00F52C6D">
      <w:pPr>
        <w:pStyle w:val="BRbullets"/>
      </w:pPr>
      <w:r w:rsidRPr="00ED626E">
        <w:t>If there is significant calcium carbonate present in the coal</w:t>
      </w:r>
      <w:r>
        <w:t>,</w:t>
      </w:r>
      <w:r w:rsidRPr="00ED626E">
        <w:t xml:space="preserve"> then a dilute mix of acid and corrosion inhibitors is injected to dissolve it. Acid is also used to stabilise pH and to clean the perforation tunnels</w:t>
      </w:r>
      <w:r>
        <w:t>.</w:t>
      </w:r>
    </w:p>
    <w:p w:rsidR="00F52C6D" w:rsidRPr="00ED626E" w:rsidRDefault="00F52C6D" w:rsidP="00F52C6D">
      <w:pPr>
        <w:pStyle w:val="BRbullets"/>
      </w:pPr>
      <w:r w:rsidRPr="00ED626E">
        <w:t>High pressure water to initiate fracturing using corrosion inhibitors, clay stabilisers, biocides and optionally gelling agents occurs until a drop in pressure is recorded that signifies initiation of fracturing</w:t>
      </w:r>
      <w:r>
        <w:t>.</w:t>
      </w:r>
    </w:p>
    <w:p w:rsidR="00F52C6D" w:rsidRPr="00ED626E" w:rsidRDefault="00F52C6D" w:rsidP="00F52C6D">
      <w:pPr>
        <w:pStyle w:val="BRbullets"/>
      </w:pPr>
      <w:r w:rsidRPr="00ED626E">
        <w:t xml:space="preserve">The same fluid as above but with the addition of </w:t>
      </w:r>
      <w:proofErr w:type="spellStart"/>
      <w:r w:rsidRPr="00ED626E">
        <w:t>proppant</w:t>
      </w:r>
      <w:proofErr w:type="spellEnd"/>
      <w:r w:rsidRPr="00ED626E">
        <w:t xml:space="preserve"> and then called a slurry</w:t>
      </w:r>
      <w:r>
        <w:t>.</w:t>
      </w:r>
    </w:p>
    <w:p w:rsidR="00F52C6D" w:rsidRPr="00ED626E" w:rsidRDefault="00F52C6D" w:rsidP="00F52C6D">
      <w:pPr>
        <w:pStyle w:val="BRbullets"/>
      </w:pPr>
      <w:r w:rsidRPr="00ED626E">
        <w:t xml:space="preserve">If a gelling agent was used then </w:t>
      </w:r>
      <w:r>
        <w:t>‘breaker’</w:t>
      </w:r>
      <w:r w:rsidRPr="00ED626E">
        <w:t xml:space="preserve"> chemicals are progressively added to the slurry to breakdown the gel and reduce the viscosity close to that of water to make it easier to extract the injected fluid back</w:t>
      </w:r>
      <w:r>
        <w:t>.</w:t>
      </w:r>
    </w:p>
    <w:p w:rsidR="00F52C6D" w:rsidRPr="00ED626E" w:rsidRDefault="00F52C6D" w:rsidP="00F52C6D">
      <w:pPr>
        <w:pStyle w:val="BRbullets"/>
      </w:pPr>
      <w:r w:rsidRPr="00ED626E">
        <w:t xml:space="preserve">A small volume of water or </w:t>
      </w:r>
      <w:proofErr w:type="spellStart"/>
      <w:r w:rsidRPr="00ED626E">
        <w:t>uncrosslinked</w:t>
      </w:r>
      <w:proofErr w:type="spellEnd"/>
      <w:r w:rsidRPr="00ED626E">
        <w:t xml:space="preserve"> gel injected at the end of the treatment to flush the last slurry to the perforations so that no </w:t>
      </w:r>
      <w:proofErr w:type="spellStart"/>
      <w:r w:rsidRPr="00ED626E">
        <w:t>proppant</w:t>
      </w:r>
      <w:proofErr w:type="spellEnd"/>
      <w:r w:rsidRPr="00ED626E">
        <w:t xml:space="preserve"> is left in the well. This is</w:t>
      </w:r>
      <w:r>
        <w:t xml:space="preserve"> called the ‘flush volume’</w:t>
      </w:r>
      <w:r w:rsidRPr="00ED626E">
        <w:t>.</w:t>
      </w:r>
    </w:p>
    <w:p w:rsidR="00F52C6D" w:rsidRPr="00ED626E" w:rsidRDefault="00F52C6D" w:rsidP="00F52C6D">
      <w:pPr>
        <w:pStyle w:val="BRnormal"/>
      </w:pPr>
      <w:r w:rsidRPr="00ED626E">
        <w:t xml:space="preserve">There have been significant concerns about disclosure of chemical additives used in hydraulic fracturing in Australia. Operators in the US were given an exemption from the </w:t>
      </w:r>
      <w:r w:rsidRPr="00ED626E">
        <w:rPr>
          <w:i/>
        </w:rPr>
        <w:t>Emergency Planning and Community Right to Know Act 1986</w:t>
      </w:r>
      <w:r w:rsidRPr="00ED626E">
        <w:t>, meaning they were not required to disclose chemicals to the US EPA (</w:t>
      </w:r>
      <w:r>
        <w:t xml:space="preserve">The </w:t>
      </w:r>
      <w:r w:rsidRPr="00ED626E">
        <w:t xml:space="preserve">Royal Society </w:t>
      </w:r>
      <w:r>
        <w:t>&amp;</w:t>
      </w:r>
      <w:r w:rsidRPr="00ED626E">
        <w:t xml:space="preserve"> Royal Academy of Engineering 2012). However, in NSW and Queensland operators must submit a complete list of chemicals for approval</w:t>
      </w:r>
      <w:r>
        <w:t xml:space="preserve"> to state regulators</w:t>
      </w:r>
      <w:r w:rsidRPr="00ED626E">
        <w:t xml:space="preserve"> along with their volumes, concentrations, and potential toxicity prior to gaining approval for hydraulic fracturing (</w:t>
      </w:r>
      <w:r>
        <w:t>D</w:t>
      </w:r>
      <w:r w:rsidRPr="00ED626E">
        <w:t>EHP 2013b</w:t>
      </w:r>
      <w:r>
        <w:t>;</w:t>
      </w:r>
      <w:r w:rsidRPr="00ED626E">
        <w:t xml:space="preserve"> NSW Trade </w:t>
      </w:r>
      <w:r>
        <w:t>&amp;</w:t>
      </w:r>
      <w:r w:rsidRPr="00ED626E">
        <w:t xml:space="preserve"> Investment</w:t>
      </w:r>
      <w:r>
        <w:t xml:space="preserve"> 2012b</w:t>
      </w:r>
      <w:r w:rsidRPr="00ED626E">
        <w:t xml:space="preserve">). </w:t>
      </w:r>
    </w:p>
    <w:p w:rsidR="00A72891" w:rsidRDefault="00A72891" w:rsidP="00DE44B0">
      <w:pPr>
        <w:pStyle w:val="Body"/>
      </w:pPr>
    </w:p>
    <w:p w:rsidR="00F52C6D" w:rsidRDefault="00F52C6D" w:rsidP="00DE44B0">
      <w:pPr>
        <w:pStyle w:val="Body"/>
      </w:pPr>
    </w:p>
    <w:p w:rsidR="00882737" w:rsidRDefault="00882737" w:rsidP="00DE44B0">
      <w:pPr>
        <w:pStyle w:val="Body"/>
      </w:pPr>
    </w:p>
    <w:p w:rsidR="00882737" w:rsidRDefault="00882737" w:rsidP="00DE44B0">
      <w:pPr>
        <w:pStyle w:val="Body"/>
      </w:pPr>
    </w:p>
    <w:p w:rsidR="00882737" w:rsidRDefault="00882737" w:rsidP="00DE44B0">
      <w:pPr>
        <w:pStyle w:val="Body"/>
      </w:pPr>
    </w:p>
    <w:p w:rsidR="00F52C6D" w:rsidRPr="00ED626E" w:rsidRDefault="00F52C6D" w:rsidP="00DE44B0">
      <w:pPr>
        <w:pStyle w:val="Body"/>
      </w:pPr>
    </w:p>
    <w:p w:rsidR="001C06E8" w:rsidRPr="00A06DBB" w:rsidRDefault="001C06E8" w:rsidP="00A06DBB">
      <w:pPr>
        <w:pStyle w:val="Caption"/>
      </w:pPr>
      <w:r w:rsidRPr="00A06DBB">
        <w:lastRenderedPageBreak/>
        <w:t xml:space="preserve">Table </w:t>
      </w:r>
      <w:r w:rsidR="0061009A" w:rsidRPr="00A06DBB">
        <w:fldChar w:fldCharType="begin"/>
      </w:r>
      <w:r w:rsidRPr="00A06DBB">
        <w:instrText xml:space="preserve"> SEQ Table \* ARABIC </w:instrText>
      </w:r>
      <w:r w:rsidR="0061009A" w:rsidRPr="00A06DBB">
        <w:fldChar w:fldCharType="separate"/>
      </w:r>
      <w:r w:rsidR="006466D6" w:rsidRPr="00A06DBB">
        <w:t>2</w:t>
      </w:r>
      <w:r w:rsidR="0061009A" w:rsidRPr="00A06DBB">
        <w:fldChar w:fldCharType="end"/>
      </w:r>
      <w:r w:rsidRPr="00A06DBB">
        <w:t xml:space="preserve"> Summary of the fluids and particles used in hydraulic fracturing fluid in Australia</w:t>
      </w:r>
      <w:r w:rsidR="00FF4FC4" w:rsidRPr="00A06DBB">
        <w:t xml:space="preserve"> (© Copyright, Economides &amp; Martin 2007; Golder Associates 2010b; DEHP 2012b; APLNG 2011; AGL  2011; Santos 2011; QGC 2011; Arrow Energy 2012b).</w:t>
      </w: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559"/>
        <w:gridCol w:w="3290"/>
        <w:gridCol w:w="1343"/>
        <w:gridCol w:w="1638"/>
      </w:tblGrid>
      <w:tr w:rsidR="00176E8B" w:rsidRPr="00246DC0" w:rsidTr="00D61050">
        <w:trPr>
          <w:cantSplit/>
          <w:trHeight w:val="198"/>
          <w:tblHeader/>
        </w:trPr>
        <w:tc>
          <w:tcPr>
            <w:tcW w:w="702" w:type="pct"/>
            <w:shd w:val="clear" w:color="auto" w:fill="C6D9F1" w:themeFill="text2" w:themeFillTint="33"/>
          </w:tcPr>
          <w:p w:rsidR="00176E8B" w:rsidRPr="00246DC0" w:rsidRDefault="00176E8B" w:rsidP="00A17563">
            <w:pPr>
              <w:pStyle w:val="BRTableheading"/>
            </w:pPr>
            <w:r w:rsidRPr="00246DC0">
              <w:t>Injected substance</w:t>
            </w:r>
          </w:p>
        </w:tc>
        <w:tc>
          <w:tcPr>
            <w:tcW w:w="856" w:type="pct"/>
            <w:shd w:val="clear" w:color="auto" w:fill="C6D9F1" w:themeFill="text2" w:themeFillTint="33"/>
          </w:tcPr>
          <w:p w:rsidR="00176E8B" w:rsidRPr="00246DC0" w:rsidRDefault="00176E8B" w:rsidP="00A17563">
            <w:pPr>
              <w:pStyle w:val="BRTableheading"/>
            </w:pPr>
            <w:r w:rsidRPr="00246DC0">
              <w:t>Purpose</w:t>
            </w:r>
          </w:p>
        </w:tc>
        <w:tc>
          <w:tcPr>
            <w:tcW w:w="1806" w:type="pct"/>
            <w:shd w:val="clear" w:color="auto" w:fill="C6D9F1" w:themeFill="text2" w:themeFillTint="33"/>
          </w:tcPr>
          <w:p w:rsidR="00176E8B" w:rsidRPr="00246DC0" w:rsidRDefault="00176E8B" w:rsidP="00A17563">
            <w:pPr>
              <w:pStyle w:val="BRTableheading"/>
            </w:pPr>
            <w:r w:rsidRPr="00246DC0">
              <w:t>Products used</w:t>
            </w:r>
          </w:p>
        </w:tc>
        <w:tc>
          <w:tcPr>
            <w:tcW w:w="737" w:type="pct"/>
            <w:shd w:val="clear" w:color="auto" w:fill="C6D9F1" w:themeFill="text2" w:themeFillTint="33"/>
          </w:tcPr>
          <w:p w:rsidR="00176E8B" w:rsidRPr="00246DC0" w:rsidRDefault="00FF4FC4" w:rsidP="00A17563">
            <w:pPr>
              <w:pStyle w:val="BRTableheading"/>
            </w:pPr>
            <w:r>
              <w:t>CAS n</w:t>
            </w:r>
            <w:r w:rsidR="00176E8B" w:rsidRPr="00246DC0">
              <w:t>umber</w:t>
            </w:r>
          </w:p>
        </w:tc>
        <w:tc>
          <w:tcPr>
            <w:tcW w:w="900" w:type="pct"/>
            <w:shd w:val="clear" w:color="auto" w:fill="C6D9F1" w:themeFill="text2" w:themeFillTint="33"/>
          </w:tcPr>
          <w:p w:rsidR="00176E8B" w:rsidRPr="00246DC0" w:rsidRDefault="00176E8B" w:rsidP="00A17563">
            <w:pPr>
              <w:pStyle w:val="BRTableheading"/>
            </w:pPr>
            <w:r w:rsidRPr="00246DC0">
              <w:t>Notes</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Water</w:t>
            </w:r>
          </w:p>
        </w:tc>
        <w:tc>
          <w:tcPr>
            <w:tcW w:w="856" w:type="pct"/>
          </w:tcPr>
          <w:p w:rsidR="00176E8B" w:rsidRPr="00246DC0" w:rsidRDefault="00FF4FC4" w:rsidP="00A17563">
            <w:pPr>
              <w:pStyle w:val="BRTabletext"/>
            </w:pPr>
            <w:r>
              <w:t>Fractures the coal</w:t>
            </w:r>
            <w:r w:rsidR="00176E8B" w:rsidRPr="00246DC0">
              <w:t xml:space="preserve"> when injected under high pressure</w:t>
            </w:r>
          </w:p>
        </w:tc>
        <w:tc>
          <w:tcPr>
            <w:tcW w:w="1806" w:type="pct"/>
            <w:shd w:val="clear" w:color="auto" w:fill="auto"/>
          </w:tcPr>
          <w:p w:rsidR="00176E8B" w:rsidRPr="00246DC0" w:rsidRDefault="00176E8B" w:rsidP="00A17563">
            <w:pPr>
              <w:pStyle w:val="BRTabletext"/>
            </w:pPr>
            <w:r w:rsidRPr="00246DC0">
              <w:t>Bore water, farm pond water or groundwater previously extracted from coal seams is often used</w:t>
            </w:r>
          </w:p>
        </w:tc>
        <w:tc>
          <w:tcPr>
            <w:tcW w:w="737" w:type="pct"/>
          </w:tcPr>
          <w:p w:rsidR="00176E8B" w:rsidRPr="00246DC0" w:rsidRDefault="00176E8B" w:rsidP="00A17563">
            <w:pPr>
              <w:pStyle w:val="BRTabletext"/>
            </w:pPr>
            <w:r w:rsidRPr="00246DC0">
              <w:t>7732-18-5</w:t>
            </w:r>
          </w:p>
        </w:tc>
        <w:tc>
          <w:tcPr>
            <w:tcW w:w="900" w:type="pct"/>
            <w:shd w:val="clear" w:color="auto" w:fill="auto"/>
          </w:tcPr>
          <w:p w:rsidR="00176E8B" w:rsidRPr="00246DC0" w:rsidRDefault="00176E8B" w:rsidP="00FF4FC4">
            <w:pPr>
              <w:pStyle w:val="BRTabletext"/>
            </w:pPr>
            <w:r w:rsidRPr="00246DC0">
              <w:t>Volume of water required is ~0.2 t</w:t>
            </w:r>
            <w:r w:rsidR="00246DC0">
              <w:t>o 1.3</w:t>
            </w:r>
            <w:r w:rsidR="00FF4FC4">
              <w:t> </w:t>
            </w:r>
            <w:r w:rsidR="00246DC0">
              <w:t>ML per well (USEPA</w:t>
            </w:r>
            <w:r w:rsidRPr="00246DC0">
              <w:t xml:space="preserve"> 2011)</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proofErr w:type="spellStart"/>
            <w:r w:rsidRPr="00246DC0">
              <w:t>Proppant</w:t>
            </w:r>
            <w:proofErr w:type="spellEnd"/>
          </w:p>
        </w:tc>
        <w:tc>
          <w:tcPr>
            <w:tcW w:w="856" w:type="pct"/>
          </w:tcPr>
          <w:p w:rsidR="00176E8B" w:rsidRPr="00246DC0" w:rsidRDefault="00176E8B" w:rsidP="00A17563">
            <w:pPr>
              <w:pStyle w:val="BRTabletext"/>
            </w:pPr>
            <w:r w:rsidRPr="00246DC0">
              <w:t>Keeps the fractures open once the high pressure fluid is removed</w:t>
            </w:r>
          </w:p>
        </w:tc>
        <w:tc>
          <w:tcPr>
            <w:tcW w:w="1806" w:type="pct"/>
            <w:shd w:val="clear" w:color="auto" w:fill="auto"/>
          </w:tcPr>
          <w:p w:rsidR="00176E8B" w:rsidRPr="00246DC0" w:rsidRDefault="00176E8B" w:rsidP="00A17563">
            <w:pPr>
              <w:pStyle w:val="BRTabletext"/>
            </w:pPr>
            <w:r w:rsidRPr="00246DC0">
              <w:t>Sand</w:t>
            </w:r>
          </w:p>
          <w:p w:rsidR="00176E8B" w:rsidRPr="00246DC0" w:rsidRDefault="00176E8B" w:rsidP="00A17563">
            <w:pPr>
              <w:pStyle w:val="BRTabletext"/>
            </w:pPr>
            <w:r w:rsidRPr="00246DC0">
              <w:t>Resin-coated sand</w:t>
            </w:r>
          </w:p>
          <w:p w:rsidR="00176E8B" w:rsidRPr="00246DC0" w:rsidRDefault="00176E8B" w:rsidP="00A17563">
            <w:pPr>
              <w:pStyle w:val="BRTabletext"/>
            </w:pPr>
            <w:r w:rsidRPr="00246DC0">
              <w:t>Ceramics</w:t>
            </w:r>
          </w:p>
          <w:p w:rsidR="00176E8B" w:rsidRPr="00246DC0" w:rsidRDefault="00176E8B" w:rsidP="00A17563">
            <w:pPr>
              <w:pStyle w:val="BRTabletext"/>
            </w:pPr>
            <w:r w:rsidRPr="00246DC0">
              <w:t>Bauxite (aluminium ore)</w:t>
            </w:r>
          </w:p>
        </w:tc>
        <w:tc>
          <w:tcPr>
            <w:tcW w:w="737" w:type="pct"/>
          </w:tcPr>
          <w:p w:rsidR="00176E8B" w:rsidRPr="00246DC0" w:rsidRDefault="00176E8B" w:rsidP="00A17563">
            <w:pPr>
              <w:pStyle w:val="BRTabletext"/>
            </w:pPr>
            <w:r w:rsidRPr="00246DC0">
              <w:t>99439-28-8</w:t>
            </w:r>
          </w:p>
          <w:p w:rsidR="00176E8B" w:rsidRPr="00246DC0" w:rsidRDefault="00176E8B" w:rsidP="00A17563">
            <w:pPr>
              <w:pStyle w:val="BRTabletext"/>
            </w:pPr>
            <w:r w:rsidRPr="00246DC0">
              <w:t>None or  proprietary</w:t>
            </w:r>
          </w:p>
          <w:p w:rsidR="00176E8B" w:rsidRPr="00246DC0" w:rsidRDefault="00176E8B" w:rsidP="00A17563">
            <w:pPr>
              <w:pStyle w:val="BRTabletext"/>
            </w:pPr>
            <w:r w:rsidRPr="00246DC0">
              <w:t>66402-68-4</w:t>
            </w:r>
          </w:p>
          <w:p w:rsidR="00176E8B" w:rsidRPr="00246DC0" w:rsidRDefault="00176E8B" w:rsidP="00A17563">
            <w:pPr>
              <w:pStyle w:val="BRTabletext"/>
            </w:pPr>
            <w:r w:rsidRPr="00246DC0">
              <w:t>90669-62-8</w:t>
            </w:r>
          </w:p>
        </w:tc>
        <w:tc>
          <w:tcPr>
            <w:tcW w:w="900" w:type="pct"/>
            <w:shd w:val="clear" w:color="auto" w:fill="auto"/>
          </w:tcPr>
          <w:p w:rsidR="00176E8B" w:rsidRPr="00246DC0" w:rsidRDefault="00176E8B" w:rsidP="00A17563">
            <w:pPr>
              <w:pStyle w:val="BRTabletext"/>
            </w:pPr>
            <w:r w:rsidRPr="00246DC0">
              <w:t xml:space="preserve">The latest technology advances in </w:t>
            </w:r>
            <w:proofErr w:type="spellStart"/>
            <w:r w:rsidRPr="00246DC0">
              <w:t>proppants</w:t>
            </w:r>
            <w:proofErr w:type="spellEnd"/>
            <w:r w:rsidRPr="00246DC0">
              <w:t xml:space="preserve"> include high strength ceramics and sintered bauxite</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Acid</w:t>
            </w:r>
          </w:p>
        </w:tc>
        <w:tc>
          <w:tcPr>
            <w:tcW w:w="856" w:type="pct"/>
          </w:tcPr>
          <w:p w:rsidR="00176E8B" w:rsidRPr="00246DC0" w:rsidRDefault="00176E8B" w:rsidP="00A17563">
            <w:pPr>
              <w:pStyle w:val="BRTabletext"/>
            </w:pPr>
            <w:r w:rsidRPr="00246DC0">
              <w:t>Dissolves calcite in the coal prior to fracturing</w:t>
            </w:r>
          </w:p>
        </w:tc>
        <w:tc>
          <w:tcPr>
            <w:tcW w:w="1806" w:type="pct"/>
            <w:shd w:val="clear" w:color="auto" w:fill="auto"/>
          </w:tcPr>
          <w:p w:rsidR="00176E8B" w:rsidRPr="00246DC0" w:rsidRDefault="00176E8B" w:rsidP="00A17563">
            <w:pPr>
              <w:pStyle w:val="BRTabletext"/>
            </w:pPr>
            <w:r w:rsidRPr="00246DC0">
              <w:t>Hydrochloric acid</w:t>
            </w:r>
          </w:p>
          <w:p w:rsidR="00176E8B" w:rsidRPr="00246DC0" w:rsidRDefault="00176E8B" w:rsidP="00A17563">
            <w:pPr>
              <w:pStyle w:val="BRTabletext"/>
            </w:pPr>
            <w:r w:rsidRPr="00246DC0">
              <w:t>Muriatic acid</w:t>
            </w:r>
          </w:p>
          <w:p w:rsidR="00176E8B" w:rsidRPr="00246DC0" w:rsidRDefault="00176E8B" w:rsidP="00A17563">
            <w:pPr>
              <w:pStyle w:val="BRTabletext"/>
            </w:pPr>
            <w:r w:rsidRPr="00246DC0">
              <w:t>Acetic acid</w:t>
            </w:r>
          </w:p>
        </w:tc>
        <w:tc>
          <w:tcPr>
            <w:tcW w:w="737" w:type="pct"/>
          </w:tcPr>
          <w:p w:rsidR="00176E8B" w:rsidRPr="00246DC0" w:rsidRDefault="00176E8B" w:rsidP="00A17563">
            <w:pPr>
              <w:pStyle w:val="BRTabletext"/>
            </w:pPr>
            <w:r w:rsidRPr="00246DC0">
              <w:t>7647-01-0</w:t>
            </w:r>
          </w:p>
          <w:p w:rsidR="00176E8B" w:rsidRPr="00246DC0" w:rsidRDefault="00176E8B" w:rsidP="00A17563">
            <w:pPr>
              <w:pStyle w:val="BRTabletext"/>
            </w:pPr>
            <w:r w:rsidRPr="00246DC0">
              <w:t>75-00-3</w:t>
            </w:r>
          </w:p>
          <w:p w:rsidR="00176E8B" w:rsidRPr="00246DC0" w:rsidRDefault="00176E8B" w:rsidP="00A17563">
            <w:pPr>
              <w:pStyle w:val="BRTabletext"/>
            </w:pPr>
            <w:r w:rsidRPr="00246DC0">
              <w:t>64-19-7</w:t>
            </w:r>
          </w:p>
        </w:tc>
        <w:tc>
          <w:tcPr>
            <w:tcW w:w="900" w:type="pct"/>
            <w:shd w:val="clear" w:color="auto" w:fill="auto"/>
          </w:tcPr>
          <w:p w:rsidR="00176E8B" w:rsidRPr="00246DC0" w:rsidRDefault="00176E8B" w:rsidP="00A17563">
            <w:pPr>
              <w:pStyle w:val="BRTabletext"/>
            </w:pPr>
            <w:r w:rsidRPr="00246DC0">
              <w:t xml:space="preserve">Not all wells require this treatment because coal seams do not always contain calcite </w:t>
            </w:r>
          </w:p>
        </w:tc>
      </w:tr>
      <w:tr w:rsidR="00176E8B" w:rsidRPr="00246DC0" w:rsidTr="00D61050">
        <w:trPr>
          <w:cantSplit/>
          <w:trHeight w:val="198"/>
        </w:trPr>
        <w:tc>
          <w:tcPr>
            <w:tcW w:w="702" w:type="pct"/>
            <w:shd w:val="clear" w:color="auto" w:fill="auto"/>
          </w:tcPr>
          <w:p w:rsidR="00FF4FC4" w:rsidRDefault="00176E8B" w:rsidP="00A17563">
            <w:pPr>
              <w:pStyle w:val="BRTabletext"/>
            </w:pPr>
            <w:r w:rsidRPr="00246DC0">
              <w:t xml:space="preserve">Gelling agent </w:t>
            </w:r>
          </w:p>
          <w:p w:rsidR="00FF4FC4" w:rsidRDefault="00176E8B" w:rsidP="00A17563">
            <w:pPr>
              <w:pStyle w:val="BRTabletext"/>
            </w:pPr>
            <w:r w:rsidRPr="00246DC0">
              <w:t xml:space="preserve">or </w:t>
            </w:r>
          </w:p>
          <w:p w:rsidR="00176E8B" w:rsidRPr="00246DC0" w:rsidRDefault="00176E8B" w:rsidP="00FF4FC4">
            <w:pPr>
              <w:pStyle w:val="BRTabletext"/>
            </w:pPr>
            <w:r w:rsidRPr="00246DC0">
              <w:t xml:space="preserve">Clay </w:t>
            </w:r>
            <w:r w:rsidR="00FF4FC4">
              <w:t>s</w:t>
            </w:r>
            <w:r w:rsidRPr="00246DC0">
              <w:t>tabilisers</w:t>
            </w:r>
          </w:p>
        </w:tc>
        <w:tc>
          <w:tcPr>
            <w:tcW w:w="856" w:type="pct"/>
          </w:tcPr>
          <w:p w:rsidR="00176E8B" w:rsidRPr="00246DC0" w:rsidRDefault="00176E8B" w:rsidP="00A17563">
            <w:pPr>
              <w:pStyle w:val="BRTabletext"/>
            </w:pPr>
            <w:r w:rsidRPr="00246DC0">
              <w:t xml:space="preserve">Increases the viscosity of the fluid, to allow more </w:t>
            </w:r>
            <w:proofErr w:type="spellStart"/>
            <w:r w:rsidRPr="00246DC0">
              <w:t>proppant</w:t>
            </w:r>
            <w:proofErr w:type="spellEnd"/>
            <w:r w:rsidRPr="00246DC0">
              <w:t xml:space="preserve"> to be carried into fractures</w:t>
            </w:r>
          </w:p>
        </w:tc>
        <w:tc>
          <w:tcPr>
            <w:tcW w:w="1806" w:type="pct"/>
            <w:shd w:val="clear" w:color="auto" w:fill="auto"/>
          </w:tcPr>
          <w:p w:rsidR="00176E8B" w:rsidRPr="00246DC0" w:rsidRDefault="00176E8B" w:rsidP="00A17563">
            <w:pPr>
              <w:pStyle w:val="BRTabletext"/>
            </w:pPr>
            <w:r w:rsidRPr="00246DC0">
              <w:t>Guar gum</w:t>
            </w:r>
          </w:p>
          <w:p w:rsidR="00176E8B" w:rsidRPr="00246DC0" w:rsidRDefault="00176E8B" w:rsidP="00A17563">
            <w:pPr>
              <w:pStyle w:val="BRTabletext"/>
            </w:pPr>
            <w:r w:rsidRPr="00246DC0">
              <w:t xml:space="preserve">Starches </w:t>
            </w:r>
          </w:p>
          <w:p w:rsidR="00176E8B" w:rsidRPr="00246DC0" w:rsidRDefault="00176E8B" w:rsidP="00A17563">
            <w:pPr>
              <w:pStyle w:val="BRTabletext"/>
            </w:pPr>
            <w:r w:rsidRPr="00246DC0">
              <w:t>Cellulose derivatives</w:t>
            </w:r>
          </w:p>
          <w:p w:rsidR="00176E8B" w:rsidRPr="00246DC0" w:rsidRDefault="00176E8B" w:rsidP="00A17563">
            <w:pPr>
              <w:pStyle w:val="BRTabletext"/>
            </w:pPr>
            <w:proofErr w:type="spellStart"/>
            <w:r w:rsidRPr="00246DC0">
              <w:t>Polydimethyldiallylammonium</w:t>
            </w:r>
            <w:proofErr w:type="spellEnd"/>
            <w:r w:rsidRPr="00246DC0">
              <w:t xml:space="preserve"> chloride </w:t>
            </w:r>
            <w:r w:rsidRPr="00246DC0">
              <w:br/>
              <w:t>(</w:t>
            </w:r>
            <w:proofErr w:type="spellStart"/>
            <w:r w:rsidRPr="00246DC0">
              <w:t>Claytrol</w:t>
            </w:r>
            <w:proofErr w:type="spellEnd"/>
            <w:r w:rsidRPr="00246DC0">
              <w:t>)</w:t>
            </w:r>
          </w:p>
          <w:p w:rsidR="00176E8B" w:rsidRPr="00246DC0" w:rsidRDefault="00176E8B" w:rsidP="00A17563">
            <w:pPr>
              <w:pStyle w:val="BRTabletext"/>
            </w:pPr>
            <w:proofErr w:type="spellStart"/>
            <w:r w:rsidRPr="00246DC0">
              <w:t>Tetramethylammonium</w:t>
            </w:r>
            <w:proofErr w:type="spellEnd"/>
            <w:r w:rsidRPr="00246DC0">
              <w:t xml:space="preserve"> chloride </w:t>
            </w:r>
            <w:r w:rsidRPr="00246DC0">
              <w:br/>
              <w:t>(</w:t>
            </w:r>
            <w:proofErr w:type="spellStart"/>
            <w:r w:rsidRPr="00246DC0">
              <w:t>Claytreat</w:t>
            </w:r>
            <w:proofErr w:type="spellEnd"/>
            <w:r w:rsidRPr="00246DC0">
              <w:t xml:space="preserve"> 3C)</w:t>
            </w:r>
          </w:p>
        </w:tc>
        <w:tc>
          <w:tcPr>
            <w:tcW w:w="737" w:type="pct"/>
          </w:tcPr>
          <w:p w:rsidR="00176E8B" w:rsidRPr="00246DC0" w:rsidRDefault="00176E8B" w:rsidP="00A17563">
            <w:pPr>
              <w:pStyle w:val="BRTabletext"/>
            </w:pPr>
            <w:r w:rsidRPr="00246DC0">
              <w:t>None or  proprietary</w:t>
            </w:r>
          </w:p>
          <w:p w:rsidR="00176E8B" w:rsidRPr="00246DC0" w:rsidRDefault="00176E8B" w:rsidP="00A17563">
            <w:pPr>
              <w:pStyle w:val="BRTabletext"/>
            </w:pPr>
            <w:r w:rsidRPr="00246DC0">
              <w:t>9005-25-8</w:t>
            </w:r>
          </w:p>
          <w:p w:rsidR="00176E8B" w:rsidRPr="00246DC0" w:rsidRDefault="00176E8B" w:rsidP="00A17563">
            <w:pPr>
              <w:pStyle w:val="BRTabletext"/>
            </w:pPr>
            <w:r w:rsidRPr="00246DC0">
              <w:t>9004-34-6</w:t>
            </w:r>
          </w:p>
          <w:p w:rsidR="00176E8B" w:rsidRPr="00246DC0" w:rsidRDefault="00176E8B" w:rsidP="00A17563">
            <w:pPr>
              <w:pStyle w:val="BRTabletext"/>
            </w:pPr>
            <w:r w:rsidRPr="00246DC0">
              <w:t>26062-79-3</w:t>
            </w:r>
            <w:r w:rsidRPr="00246DC0">
              <w:br/>
            </w:r>
          </w:p>
          <w:p w:rsidR="00176E8B" w:rsidRPr="00246DC0" w:rsidRDefault="00176E8B" w:rsidP="00A17563">
            <w:pPr>
              <w:pStyle w:val="BRTabletext"/>
            </w:pPr>
            <w:r w:rsidRPr="00246DC0">
              <w:t>75-57-0</w:t>
            </w:r>
          </w:p>
        </w:tc>
        <w:tc>
          <w:tcPr>
            <w:tcW w:w="900" w:type="pct"/>
            <w:shd w:val="clear" w:color="auto" w:fill="auto"/>
          </w:tcPr>
          <w:p w:rsidR="00176E8B" w:rsidRPr="00246DC0" w:rsidRDefault="00176E8B" w:rsidP="00FF4FC4">
            <w:pPr>
              <w:pStyle w:val="BRTabletext"/>
            </w:pPr>
            <w:r w:rsidRPr="00246DC0">
              <w:t>Not all hydraulic fracturing uses a gel; gel-free f</w:t>
            </w:r>
            <w:r w:rsidR="00FF4FC4">
              <w:t>racturing is termed ‘</w:t>
            </w:r>
            <w:proofErr w:type="spellStart"/>
            <w:r w:rsidR="00FF4FC4">
              <w:t>slickwater</w:t>
            </w:r>
            <w:proofErr w:type="spellEnd"/>
            <w:r w:rsidR="00FF4FC4">
              <w:t>’</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proofErr w:type="spellStart"/>
            <w:r w:rsidRPr="00246DC0">
              <w:t>Crosslinker</w:t>
            </w:r>
            <w:proofErr w:type="spellEnd"/>
          </w:p>
        </w:tc>
        <w:tc>
          <w:tcPr>
            <w:tcW w:w="856" w:type="pct"/>
          </w:tcPr>
          <w:p w:rsidR="00176E8B" w:rsidRPr="00246DC0" w:rsidRDefault="00176E8B" w:rsidP="00A17563">
            <w:pPr>
              <w:pStyle w:val="BRTabletext"/>
            </w:pPr>
            <w:r w:rsidRPr="00246DC0">
              <w:t>Increase the viscosity of gelling agents</w:t>
            </w:r>
          </w:p>
        </w:tc>
        <w:tc>
          <w:tcPr>
            <w:tcW w:w="1806" w:type="pct"/>
            <w:shd w:val="clear" w:color="auto" w:fill="auto"/>
          </w:tcPr>
          <w:p w:rsidR="00176E8B" w:rsidRPr="00246DC0" w:rsidRDefault="00176E8B" w:rsidP="00A17563">
            <w:pPr>
              <w:pStyle w:val="BRTabletext"/>
            </w:pPr>
            <w:r w:rsidRPr="00246DC0">
              <w:t xml:space="preserve">Borate salt </w:t>
            </w:r>
          </w:p>
          <w:p w:rsidR="00176E8B" w:rsidRPr="00246DC0" w:rsidRDefault="00176E8B" w:rsidP="00A17563">
            <w:pPr>
              <w:pStyle w:val="BRTabletext"/>
            </w:pPr>
            <w:r w:rsidRPr="00246DC0">
              <w:t>Ethyl glycol</w:t>
            </w:r>
          </w:p>
          <w:p w:rsidR="00176E8B" w:rsidRPr="00246DC0" w:rsidRDefault="00176E8B" w:rsidP="00A17563">
            <w:pPr>
              <w:pStyle w:val="BRTabletext"/>
            </w:pPr>
            <w:r w:rsidRPr="00246DC0">
              <w:t>Isopropanol</w:t>
            </w:r>
          </w:p>
          <w:p w:rsidR="00176E8B" w:rsidRPr="00246DC0" w:rsidRDefault="00176E8B" w:rsidP="00A17563">
            <w:pPr>
              <w:pStyle w:val="BRTabletext"/>
            </w:pPr>
            <w:r w:rsidRPr="00246DC0">
              <w:t xml:space="preserve">Disodium </w:t>
            </w:r>
            <w:proofErr w:type="spellStart"/>
            <w:r w:rsidRPr="00246DC0">
              <w:t>octaborate</w:t>
            </w:r>
            <w:proofErr w:type="spellEnd"/>
            <w:r w:rsidRPr="00246DC0">
              <w:t xml:space="preserve"> </w:t>
            </w:r>
            <w:proofErr w:type="spellStart"/>
            <w:r w:rsidRPr="00246DC0">
              <w:t>tetrahydrate</w:t>
            </w:r>
            <w:proofErr w:type="spellEnd"/>
          </w:p>
          <w:p w:rsidR="00176E8B" w:rsidRPr="00246DC0" w:rsidRDefault="00176E8B" w:rsidP="00A17563">
            <w:pPr>
              <w:pStyle w:val="BRTabletext"/>
            </w:pPr>
            <w:r w:rsidRPr="00246DC0">
              <w:t>Boric acid</w:t>
            </w:r>
          </w:p>
          <w:p w:rsidR="00176E8B" w:rsidRPr="00246DC0" w:rsidRDefault="00176E8B" w:rsidP="00A17563">
            <w:pPr>
              <w:pStyle w:val="BRTabletext"/>
            </w:pPr>
            <w:r w:rsidRPr="00246DC0">
              <w:t>Boric oxide</w:t>
            </w:r>
          </w:p>
        </w:tc>
        <w:tc>
          <w:tcPr>
            <w:tcW w:w="737" w:type="pct"/>
          </w:tcPr>
          <w:p w:rsidR="00176E8B" w:rsidRPr="00246DC0" w:rsidRDefault="00176E8B" w:rsidP="00A17563">
            <w:pPr>
              <w:pStyle w:val="BRTabletext"/>
            </w:pPr>
            <w:r w:rsidRPr="00246DC0">
              <w:t>1330-43-4</w:t>
            </w:r>
          </w:p>
          <w:p w:rsidR="00176E8B" w:rsidRPr="00246DC0" w:rsidRDefault="00176E8B" w:rsidP="00A17563">
            <w:pPr>
              <w:pStyle w:val="BRTabletext"/>
            </w:pPr>
            <w:r w:rsidRPr="00246DC0">
              <w:t>107-21-1</w:t>
            </w:r>
          </w:p>
          <w:p w:rsidR="00176E8B" w:rsidRPr="00246DC0" w:rsidRDefault="00176E8B" w:rsidP="00A17563">
            <w:pPr>
              <w:pStyle w:val="BRTabletext"/>
            </w:pPr>
            <w:r w:rsidRPr="00246DC0">
              <w:t>67-63-0</w:t>
            </w:r>
          </w:p>
          <w:p w:rsidR="00176E8B" w:rsidRPr="00246DC0" w:rsidRDefault="00176E8B" w:rsidP="00A17563">
            <w:pPr>
              <w:pStyle w:val="BRTabletext"/>
            </w:pPr>
            <w:r w:rsidRPr="00246DC0">
              <w:t>12280-03-4</w:t>
            </w:r>
          </w:p>
          <w:p w:rsidR="00176E8B" w:rsidRPr="00246DC0" w:rsidRDefault="00176E8B" w:rsidP="00A17563">
            <w:pPr>
              <w:pStyle w:val="BRTabletext"/>
            </w:pPr>
            <w:r w:rsidRPr="00246DC0">
              <w:t>52869-79-1</w:t>
            </w:r>
          </w:p>
          <w:p w:rsidR="00176E8B" w:rsidRPr="00246DC0" w:rsidRDefault="00176E8B" w:rsidP="00A17563">
            <w:pPr>
              <w:pStyle w:val="BRTabletext"/>
            </w:pPr>
            <w:r w:rsidRPr="00246DC0">
              <w:t>1303-86-2</w:t>
            </w:r>
          </w:p>
        </w:tc>
        <w:tc>
          <w:tcPr>
            <w:tcW w:w="900" w:type="pct"/>
            <w:shd w:val="clear" w:color="auto" w:fill="auto"/>
          </w:tcPr>
          <w:p w:rsidR="00176E8B" w:rsidRPr="00246DC0" w:rsidRDefault="00176E8B" w:rsidP="00A17563">
            <w:pPr>
              <w:pStyle w:val="BRTabletext"/>
            </w:pPr>
            <w:r w:rsidRPr="00246DC0">
              <w:t xml:space="preserve">There are different </w:t>
            </w:r>
            <w:proofErr w:type="spellStart"/>
            <w:r w:rsidRPr="00246DC0">
              <w:t>crosslinkers</w:t>
            </w:r>
            <w:proofErr w:type="spellEnd"/>
            <w:r w:rsidRPr="00246DC0">
              <w:t xml:space="preserve"> for different gelling agents</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lastRenderedPageBreak/>
              <w:t>Biocide</w:t>
            </w:r>
          </w:p>
        </w:tc>
        <w:tc>
          <w:tcPr>
            <w:tcW w:w="856" w:type="pct"/>
          </w:tcPr>
          <w:p w:rsidR="00176E8B" w:rsidRPr="00246DC0" w:rsidRDefault="00176E8B" w:rsidP="00A17563">
            <w:pPr>
              <w:pStyle w:val="BRTabletext"/>
            </w:pPr>
            <w:r w:rsidRPr="00246DC0">
              <w:t>Limits or prevents growth of bacteria that could damage the gelling agent</w:t>
            </w:r>
          </w:p>
        </w:tc>
        <w:tc>
          <w:tcPr>
            <w:tcW w:w="1806" w:type="pct"/>
            <w:shd w:val="clear" w:color="auto" w:fill="auto"/>
          </w:tcPr>
          <w:p w:rsidR="00176E8B" w:rsidRPr="00246DC0" w:rsidRDefault="00176E8B" w:rsidP="00A17563">
            <w:pPr>
              <w:pStyle w:val="BRTabletext"/>
            </w:pPr>
            <w:proofErr w:type="spellStart"/>
            <w:r w:rsidRPr="00246DC0">
              <w:t>Glutaraldehyde</w:t>
            </w:r>
            <w:proofErr w:type="spellEnd"/>
          </w:p>
          <w:p w:rsidR="00176E8B" w:rsidRPr="00246DC0" w:rsidRDefault="00176E8B" w:rsidP="00A17563">
            <w:pPr>
              <w:pStyle w:val="BRTabletext"/>
            </w:pPr>
            <w:r w:rsidRPr="00246DC0">
              <w:t>2,2-Dibromo-2-cyanoacetamide (DBNPA)</w:t>
            </w:r>
          </w:p>
          <w:p w:rsidR="00176E8B" w:rsidRPr="00246DC0" w:rsidRDefault="00176E8B" w:rsidP="00A17563">
            <w:pPr>
              <w:pStyle w:val="BRTabletext"/>
            </w:pPr>
            <w:proofErr w:type="spellStart"/>
            <w:r w:rsidRPr="00246DC0">
              <w:t>Tetrakis</w:t>
            </w:r>
            <w:proofErr w:type="spellEnd"/>
            <w:r w:rsidRPr="00246DC0">
              <w:t>(</w:t>
            </w:r>
            <w:proofErr w:type="spellStart"/>
            <w:r w:rsidRPr="00246DC0">
              <w:t>hydroxymethyl</w:t>
            </w:r>
            <w:proofErr w:type="spellEnd"/>
            <w:r w:rsidRPr="00246DC0">
              <w:t>)</w:t>
            </w:r>
            <w:proofErr w:type="spellStart"/>
            <w:r w:rsidRPr="00246DC0">
              <w:t>phosphonium</w:t>
            </w:r>
            <w:proofErr w:type="spellEnd"/>
            <w:r w:rsidRPr="00246DC0">
              <w:t xml:space="preserve"> </w:t>
            </w:r>
            <w:proofErr w:type="spellStart"/>
            <w:r w:rsidRPr="00246DC0">
              <w:t>sulfate</w:t>
            </w:r>
            <w:proofErr w:type="spellEnd"/>
            <w:r w:rsidRPr="00246DC0">
              <w:t xml:space="preserve"> (THPS, </w:t>
            </w:r>
            <w:proofErr w:type="spellStart"/>
            <w:r w:rsidRPr="00246DC0">
              <w:t>Magnacide</w:t>
            </w:r>
            <w:proofErr w:type="spellEnd"/>
            <w:r w:rsidRPr="00246DC0">
              <w:t xml:space="preserve"> 575)</w:t>
            </w:r>
          </w:p>
          <w:p w:rsidR="00176E8B" w:rsidRPr="00246DC0" w:rsidRDefault="00176E8B" w:rsidP="00A17563">
            <w:pPr>
              <w:pStyle w:val="BRTabletext"/>
            </w:pPr>
            <w:proofErr w:type="spellStart"/>
            <w:r w:rsidRPr="00246DC0">
              <w:t>bronopol</w:t>
            </w:r>
            <w:proofErr w:type="spellEnd"/>
            <w:r w:rsidRPr="00246DC0">
              <w:t xml:space="preserve"> (2-bromo-2-nitropropane-1,3-diol) </w:t>
            </w:r>
          </w:p>
          <w:p w:rsidR="00176E8B" w:rsidRPr="00246DC0" w:rsidRDefault="00176E8B" w:rsidP="00A17563">
            <w:pPr>
              <w:pStyle w:val="BRTabletext"/>
            </w:pPr>
            <w:r w:rsidRPr="00246DC0">
              <w:t>Sodium hypochlorite</w:t>
            </w:r>
          </w:p>
          <w:p w:rsidR="00176E8B" w:rsidRPr="00246DC0" w:rsidRDefault="00176E8B" w:rsidP="00A17563">
            <w:pPr>
              <w:pStyle w:val="BRTabletext"/>
            </w:pPr>
            <w:r w:rsidRPr="00246DC0">
              <w:t>Sodium thiosulfate</w:t>
            </w:r>
          </w:p>
          <w:p w:rsidR="00176E8B" w:rsidRPr="00246DC0" w:rsidRDefault="00176E8B" w:rsidP="00A17563">
            <w:pPr>
              <w:pStyle w:val="BRTabletext"/>
            </w:pPr>
            <w:r w:rsidRPr="00246DC0">
              <w:t>Boric acid</w:t>
            </w:r>
          </w:p>
          <w:p w:rsidR="00176E8B" w:rsidRPr="00246DC0" w:rsidRDefault="00176E8B" w:rsidP="00A17563">
            <w:pPr>
              <w:pStyle w:val="BRTabletext"/>
            </w:pPr>
            <w:r w:rsidRPr="00246DC0">
              <w:t>Caustic soda</w:t>
            </w:r>
          </w:p>
        </w:tc>
        <w:tc>
          <w:tcPr>
            <w:tcW w:w="737" w:type="pct"/>
          </w:tcPr>
          <w:p w:rsidR="00176E8B" w:rsidRPr="00246DC0" w:rsidRDefault="00176E8B" w:rsidP="00A17563">
            <w:pPr>
              <w:pStyle w:val="BRTabletext"/>
            </w:pPr>
            <w:r w:rsidRPr="00246DC0">
              <w:t>111-30-8</w:t>
            </w:r>
          </w:p>
          <w:p w:rsidR="00176E8B" w:rsidRPr="00246DC0" w:rsidRDefault="00176E8B" w:rsidP="00A17563">
            <w:pPr>
              <w:pStyle w:val="BRTabletext"/>
            </w:pPr>
            <w:r w:rsidRPr="00246DC0">
              <w:t>10222-01-2</w:t>
            </w:r>
          </w:p>
          <w:p w:rsidR="00176E8B" w:rsidRPr="00246DC0" w:rsidRDefault="00176E8B" w:rsidP="00A17563">
            <w:pPr>
              <w:pStyle w:val="BRTabletext"/>
            </w:pPr>
            <w:r w:rsidRPr="00246DC0">
              <w:t>55566-30-8</w:t>
            </w:r>
            <w:r w:rsidRPr="00246DC0">
              <w:br/>
            </w:r>
          </w:p>
          <w:p w:rsidR="00176E8B" w:rsidRPr="00246DC0" w:rsidRDefault="00176E8B" w:rsidP="00A17563">
            <w:pPr>
              <w:pStyle w:val="BRTabletext"/>
            </w:pPr>
            <w:r w:rsidRPr="00246DC0">
              <w:t>52-51-7</w:t>
            </w:r>
          </w:p>
          <w:p w:rsidR="00176E8B" w:rsidRPr="00246DC0" w:rsidRDefault="00176E8B" w:rsidP="00A17563">
            <w:pPr>
              <w:pStyle w:val="BRTabletext"/>
            </w:pPr>
            <w:r w:rsidRPr="00246DC0">
              <w:t>7681-52-9</w:t>
            </w:r>
          </w:p>
          <w:p w:rsidR="00176E8B" w:rsidRPr="00246DC0" w:rsidRDefault="00176E8B" w:rsidP="00A17563">
            <w:pPr>
              <w:pStyle w:val="BRTabletext"/>
            </w:pPr>
            <w:r w:rsidRPr="00246DC0">
              <w:t>7681-52-9</w:t>
            </w:r>
          </w:p>
          <w:p w:rsidR="00176E8B" w:rsidRPr="00246DC0" w:rsidRDefault="00176E8B" w:rsidP="00A17563">
            <w:pPr>
              <w:pStyle w:val="BRTabletext"/>
            </w:pPr>
            <w:r w:rsidRPr="00246DC0">
              <w:t>7772-98-7</w:t>
            </w:r>
          </w:p>
          <w:p w:rsidR="00176E8B" w:rsidRPr="00246DC0" w:rsidRDefault="00176E8B" w:rsidP="00A17563">
            <w:pPr>
              <w:pStyle w:val="BRTabletext"/>
            </w:pPr>
            <w:r w:rsidRPr="00246DC0">
              <w:t>10043-35-3</w:t>
            </w:r>
          </w:p>
        </w:tc>
        <w:tc>
          <w:tcPr>
            <w:tcW w:w="900" w:type="pct"/>
            <w:shd w:val="clear" w:color="auto" w:fill="auto"/>
          </w:tcPr>
          <w:p w:rsidR="00176E8B" w:rsidRPr="00246DC0" w:rsidRDefault="00176E8B" w:rsidP="00A17563">
            <w:pPr>
              <w:pStyle w:val="BRTabletext"/>
            </w:pPr>
            <w:r w:rsidRPr="00246DC0">
              <w:t>The natural polymer gelling agents are good food for bacteria so they encourage bacterial growth - biocides kill these bacteria</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pH buffer</w:t>
            </w:r>
          </w:p>
        </w:tc>
        <w:tc>
          <w:tcPr>
            <w:tcW w:w="856" w:type="pct"/>
          </w:tcPr>
          <w:p w:rsidR="00176E8B" w:rsidRPr="00246DC0" w:rsidRDefault="00176E8B" w:rsidP="00A17563">
            <w:pPr>
              <w:pStyle w:val="BRTabletext"/>
            </w:pPr>
            <w:r w:rsidRPr="00246DC0">
              <w:t>Keeps the pH of the fluid in a specified range</w:t>
            </w:r>
          </w:p>
        </w:tc>
        <w:tc>
          <w:tcPr>
            <w:tcW w:w="1806" w:type="pct"/>
            <w:shd w:val="clear" w:color="auto" w:fill="auto"/>
          </w:tcPr>
          <w:p w:rsidR="00176E8B" w:rsidRPr="00246DC0" w:rsidRDefault="00176E8B" w:rsidP="00A17563">
            <w:pPr>
              <w:pStyle w:val="BRTabletext"/>
            </w:pPr>
            <w:r w:rsidRPr="00246DC0">
              <w:t>Acetic acid</w:t>
            </w:r>
          </w:p>
          <w:p w:rsidR="00176E8B" w:rsidRPr="00246DC0" w:rsidRDefault="00176E8B" w:rsidP="00A17563">
            <w:pPr>
              <w:pStyle w:val="BRTabletext"/>
            </w:pPr>
            <w:r w:rsidRPr="00246DC0">
              <w:t>Sodium hydroxide</w:t>
            </w:r>
          </w:p>
          <w:p w:rsidR="00176E8B" w:rsidRPr="00246DC0" w:rsidRDefault="00176E8B" w:rsidP="00A17563">
            <w:pPr>
              <w:pStyle w:val="BRTabletext"/>
            </w:pPr>
            <w:r w:rsidRPr="00246DC0">
              <w:t>Potassium carbonate</w:t>
            </w:r>
          </w:p>
          <w:p w:rsidR="00176E8B" w:rsidRPr="00246DC0" w:rsidRDefault="00176E8B" w:rsidP="00A17563">
            <w:pPr>
              <w:pStyle w:val="BRTabletext"/>
            </w:pPr>
            <w:r w:rsidRPr="00246DC0">
              <w:t xml:space="preserve">Sodium carbonate, </w:t>
            </w:r>
          </w:p>
        </w:tc>
        <w:tc>
          <w:tcPr>
            <w:tcW w:w="737" w:type="pct"/>
          </w:tcPr>
          <w:p w:rsidR="00176E8B" w:rsidRPr="00246DC0" w:rsidRDefault="00176E8B" w:rsidP="00A17563">
            <w:pPr>
              <w:pStyle w:val="BRTabletext"/>
            </w:pPr>
            <w:r w:rsidRPr="00246DC0">
              <w:t>64-19-7</w:t>
            </w:r>
          </w:p>
          <w:p w:rsidR="00176E8B" w:rsidRPr="00246DC0" w:rsidRDefault="00176E8B" w:rsidP="00A17563">
            <w:pPr>
              <w:pStyle w:val="BRTabletext"/>
            </w:pPr>
            <w:r w:rsidRPr="00246DC0">
              <w:t>1310-73-2</w:t>
            </w:r>
          </w:p>
          <w:p w:rsidR="00176E8B" w:rsidRPr="00246DC0" w:rsidRDefault="00176E8B" w:rsidP="00A17563">
            <w:pPr>
              <w:pStyle w:val="BRTabletext"/>
            </w:pPr>
            <w:r w:rsidRPr="00246DC0">
              <w:t>584-08-7</w:t>
            </w:r>
          </w:p>
          <w:p w:rsidR="00176E8B" w:rsidRPr="00246DC0" w:rsidRDefault="00176E8B" w:rsidP="00A17563">
            <w:pPr>
              <w:pStyle w:val="BRTabletext"/>
            </w:pPr>
            <w:r w:rsidRPr="00246DC0">
              <w:t>497-19-8</w:t>
            </w:r>
          </w:p>
        </w:tc>
        <w:tc>
          <w:tcPr>
            <w:tcW w:w="900" w:type="pct"/>
            <w:shd w:val="clear" w:color="auto" w:fill="auto"/>
          </w:tcPr>
          <w:p w:rsidR="00176E8B" w:rsidRPr="00246DC0" w:rsidRDefault="00176E8B" w:rsidP="00A17563">
            <w:pPr>
              <w:pStyle w:val="BRTabletext"/>
            </w:pPr>
            <w:r w:rsidRPr="00246DC0">
              <w:t xml:space="preserve">Required for the stability of </w:t>
            </w:r>
            <w:proofErr w:type="spellStart"/>
            <w:r w:rsidRPr="00246DC0">
              <w:t>crosslinked</w:t>
            </w:r>
            <w:proofErr w:type="spellEnd"/>
            <w:r w:rsidRPr="00246DC0">
              <w:t xml:space="preserve"> polymers</w:t>
            </w: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Breaker</w:t>
            </w:r>
          </w:p>
        </w:tc>
        <w:tc>
          <w:tcPr>
            <w:tcW w:w="856" w:type="pct"/>
          </w:tcPr>
          <w:p w:rsidR="00176E8B" w:rsidRPr="00246DC0" w:rsidRDefault="00176E8B" w:rsidP="00A17563">
            <w:pPr>
              <w:pStyle w:val="BRTabletext"/>
            </w:pPr>
            <w:r w:rsidRPr="00246DC0">
              <w:t>Chemically break the bonds of the gel in order to reduce the viscosity back to that of water</w:t>
            </w:r>
          </w:p>
        </w:tc>
        <w:tc>
          <w:tcPr>
            <w:tcW w:w="1806" w:type="pct"/>
            <w:shd w:val="clear" w:color="auto" w:fill="auto"/>
          </w:tcPr>
          <w:p w:rsidR="00176E8B" w:rsidRPr="00246DC0" w:rsidRDefault="00176E8B" w:rsidP="00A17563">
            <w:pPr>
              <w:pStyle w:val="BRTabletext"/>
            </w:pPr>
            <w:r w:rsidRPr="00246DC0">
              <w:t>Hydrogen peroxides</w:t>
            </w:r>
          </w:p>
          <w:p w:rsidR="00176E8B" w:rsidRPr="00246DC0" w:rsidRDefault="00176E8B" w:rsidP="00A17563">
            <w:pPr>
              <w:pStyle w:val="BRTabletext"/>
            </w:pPr>
            <w:r w:rsidRPr="00246DC0">
              <w:t xml:space="preserve">Sodium </w:t>
            </w:r>
            <w:proofErr w:type="spellStart"/>
            <w:r w:rsidRPr="00246DC0">
              <w:t>persulfate</w:t>
            </w:r>
            <w:proofErr w:type="spellEnd"/>
          </w:p>
          <w:p w:rsidR="00176E8B" w:rsidRPr="00246DC0" w:rsidRDefault="00176E8B" w:rsidP="00A17563">
            <w:pPr>
              <w:pStyle w:val="BRTabletext"/>
            </w:pPr>
            <w:proofErr w:type="spellStart"/>
            <w:r w:rsidRPr="00246DC0">
              <w:t>Diammonium</w:t>
            </w:r>
            <w:proofErr w:type="spellEnd"/>
            <w:r w:rsidRPr="00246DC0">
              <w:t xml:space="preserve"> </w:t>
            </w:r>
            <w:proofErr w:type="spellStart"/>
            <w:r w:rsidRPr="00246DC0">
              <w:t>peroxidisulphate</w:t>
            </w:r>
            <w:proofErr w:type="spellEnd"/>
          </w:p>
        </w:tc>
        <w:tc>
          <w:tcPr>
            <w:tcW w:w="737" w:type="pct"/>
          </w:tcPr>
          <w:p w:rsidR="00176E8B" w:rsidRPr="00246DC0" w:rsidRDefault="00176E8B" w:rsidP="00A17563">
            <w:pPr>
              <w:pStyle w:val="BRTabletext"/>
            </w:pPr>
            <w:r w:rsidRPr="00246DC0">
              <w:t>7722-84-1</w:t>
            </w:r>
          </w:p>
          <w:p w:rsidR="00176E8B" w:rsidRPr="00246DC0" w:rsidRDefault="00176E8B" w:rsidP="00A17563">
            <w:pPr>
              <w:pStyle w:val="BRTabletext"/>
            </w:pPr>
            <w:r w:rsidRPr="00246DC0">
              <w:t>7775-27-1</w:t>
            </w:r>
          </w:p>
          <w:p w:rsidR="00176E8B" w:rsidRPr="00246DC0" w:rsidRDefault="00176E8B" w:rsidP="00A17563">
            <w:pPr>
              <w:pStyle w:val="BRTabletext"/>
            </w:pPr>
            <w:r w:rsidRPr="00246DC0">
              <w:t>7727-54-0</w:t>
            </w:r>
          </w:p>
        </w:tc>
        <w:tc>
          <w:tcPr>
            <w:tcW w:w="900" w:type="pct"/>
            <w:shd w:val="clear" w:color="auto" w:fill="auto"/>
          </w:tcPr>
          <w:p w:rsidR="00176E8B" w:rsidRPr="00246DC0" w:rsidRDefault="00176E8B" w:rsidP="00A17563">
            <w:pPr>
              <w:pStyle w:val="BRTabletext"/>
            </w:pPr>
            <w:r w:rsidRPr="00246DC0">
              <w:t>Only required if a gel is used</w:t>
            </w:r>
          </w:p>
        </w:tc>
      </w:tr>
      <w:tr w:rsidR="00176E8B" w:rsidRPr="00246DC0" w:rsidTr="00D61050">
        <w:trPr>
          <w:cantSplit/>
          <w:trHeight w:val="198"/>
        </w:trPr>
        <w:tc>
          <w:tcPr>
            <w:tcW w:w="702" w:type="pct"/>
            <w:shd w:val="clear" w:color="auto" w:fill="auto"/>
          </w:tcPr>
          <w:p w:rsidR="00176E8B" w:rsidRPr="00246DC0" w:rsidRDefault="00FF4FC4" w:rsidP="00A17563">
            <w:pPr>
              <w:pStyle w:val="BRTabletext"/>
            </w:pPr>
            <w:r>
              <w:t>Corrosion scale i</w:t>
            </w:r>
            <w:r w:rsidR="00176E8B" w:rsidRPr="00246DC0">
              <w:t>nhibitors</w:t>
            </w:r>
          </w:p>
        </w:tc>
        <w:tc>
          <w:tcPr>
            <w:tcW w:w="856" w:type="pct"/>
          </w:tcPr>
          <w:p w:rsidR="00176E8B" w:rsidRPr="00246DC0" w:rsidRDefault="00176E8B" w:rsidP="00A17563">
            <w:pPr>
              <w:pStyle w:val="BRTabletext"/>
            </w:pPr>
          </w:p>
        </w:tc>
        <w:tc>
          <w:tcPr>
            <w:tcW w:w="1806" w:type="pct"/>
            <w:shd w:val="clear" w:color="auto" w:fill="auto"/>
          </w:tcPr>
          <w:p w:rsidR="00176E8B" w:rsidRPr="00246DC0" w:rsidRDefault="00176E8B" w:rsidP="00A17563">
            <w:pPr>
              <w:pStyle w:val="BRTabletext"/>
            </w:pPr>
            <w:r w:rsidRPr="00246DC0">
              <w:t>Aloe resin</w:t>
            </w:r>
          </w:p>
          <w:p w:rsidR="00176E8B" w:rsidRPr="00246DC0" w:rsidRDefault="00176E8B" w:rsidP="00A17563">
            <w:pPr>
              <w:pStyle w:val="BRTabletext"/>
            </w:pPr>
            <w:proofErr w:type="spellStart"/>
            <w:r w:rsidRPr="00246DC0">
              <w:t>n,n-dimenthyl</w:t>
            </w:r>
            <w:proofErr w:type="spellEnd"/>
            <w:r w:rsidRPr="00246DC0">
              <w:t xml:space="preserve"> </w:t>
            </w:r>
            <w:proofErr w:type="spellStart"/>
            <w:r w:rsidRPr="00246DC0">
              <w:t>formamide</w:t>
            </w:r>
            <w:proofErr w:type="spellEnd"/>
          </w:p>
          <w:p w:rsidR="00176E8B" w:rsidRPr="00246DC0" w:rsidRDefault="00176E8B" w:rsidP="00A17563">
            <w:pPr>
              <w:pStyle w:val="BRTabletext"/>
            </w:pPr>
            <w:r w:rsidRPr="00246DC0">
              <w:t>Methanol</w:t>
            </w:r>
          </w:p>
          <w:p w:rsidR="00176E8B" w:rsidRPr="00246DC0" w:rsidRDefault="00176E8B" w:rsidP="00A17563">
            <w:pPr>
              <w:pStyle w:val="BRTabletext"/>
            </w:pPr>
            <w:proofErr w:type="spellStart"/>
            <w:r w:rsidRPr="00246DC0">
              <w:t>Nonyl</w:t>
            </w:r>
            <w:proofErr w:type="spellEnd"/>
            <w:r w:rsidRPr="00246DC0">
              <w:t xml:space="preserve"> phenol</w:t>
            </w:r>
          </w:p>
        </w:tc>
        <w:tc>
          <w:tcPr>
            <w:tcW w:w="737" w:type="pct"/>
          </w:tcPr>
          <w:p w:rsidR="00176E8B" w:rsidRPr="00246DC0" w:rsidRDefault="00176E8B" w:rsidP="00A17563">
            <w:pPr>
              <w:pStyle w:val="BRTabletext"/>
            </w:pPr>
            <w:r w:rsidRPr="00246DC0">
              <w:t>None or  proprietary</w:t>
            </w:r>
          </w:p>
          <w:p w:rsidR="00176E8B" w:rsidRPr="00246DC0" w:rsidRDefault="00176E8B" w:rsidP="00A17563">
            <w:pPr>
              <w:pStyle w:val="BRTabletext"/>
            </w:pPr>
            <w:r w:rsidRPr="00246DC0">
              <w:t>68-12-2</w:t>
            </w:r>
          </w:p>
          <w:p w:rsidR="00176E8B" w:rsidRPr="00246DC0" w:rsidRDefault="00176E8B" w:rsidP="00A17563">
            <w:pPr>
              <w:pStyle w:val="BRTabletext"/>
            </w:pPr>
            <w:r w:rsidRPr="00246DC0">
              <w:t>67-56-1</w:t>
            </w:r>
          </w:p>
          <w:p w:rsidR="00176E8B" w:rsidRPr="00246DC0" w:rsidRDefault="00176E8B" w:rsidP="00A17563">
            <w:pPr>
              <w:pStyle w:val="BRTabletext"/>
            </w:pPr>
            <w:r w:rsidRPr="00246DC0">
              <w:t>68152-92-1</w:t>
            </w:r>
          </w:p>
        </w:tc>
        <w:tc>
          <w:tcPr>
            <w:tcW w:w="900" w:type="pct"/>
            <w:shd w:val="clear" w:color="auto" w:fill="auto"/>
          </w:tcPr>
          <w:p w:rsidR="00176E8B" w:rsidRPr="00246DC0" w:rsidRDefault="00176E8B" w:rsidP="00A17563">
            <w:pPr>
              <w:pStyle w:val="BRTabletext"/>
            </w:pPr>
          </w:p>
        </w:tc>
      </w:tr>
      <w:tr w:rsidR="00176E8B" w:rsidRPr="00246DC0" w:rsidTr="00D61050">
        <w:trPr>
          <w:cantSplit/>
          <w:trHeight w:val="198"/>
        </w:trPr>
        <w:tc>
          <w:tcPr>
            <w:tcW w:w="702" w:type="pct"/>
            <w:shd w:val="clear" w:color="auto" w:fill="auto"/>
          </w:tcPr>
          <w:p w:rsidR="00176E8B" w:rsidRPr="00246DC0" w:rsidRDefault="00176E8B" w:rsidP="00FF4FC4">
            <w:pPr>
              <w:pStyle w:val="BRTabletext"/>
            </w:pPr>
            <w:r w:rsidRPr="00246DC0">
              <w:t xml:space="preserve">Friction </w:t>
            </w:r>
            <w:r w:rsidR="00FF4FC4">
              <w:t>r</w:t>
            </w:r>
            <w:r w:rsidRPr="00246DC0">
              <w:t>educers</w:t>
            </w:r>
          </w:p>
        </w:tc>
        <w:tc>
          <w:tcPr>
            <w:tcW w:w="856" w:type="pct"/>
          </w:tcPr>
          <w:p w:rsidR="00176E8B" w:rsidRPr="00246DC0" w:rsidRDefault="00176E8B" w:rsidP="00A17563">
            <w:pPr>
              <w:pStyle w:val="BRTabletext"/>
            </w:pPr>
            <w:r w:rsidRPr="00246DC0">
              <w:t>Reduce fluid surface tension</w:t>
            </w:r>
          </w:p>
        </w:tc>
        <w:tc>
          <w:tcPr>
            <w:tcW w:w="1806" w:type="pct"/>
            <w:shd w:val="clear" w:color="auto" w:fill="auto"/>
          </w:tcPr>
          <w:p w:rsidR="00176E8B" w:rsidRPr="00246DC0" w:rsidRDefault="00176E8B" w:rsidP="00A17563">
            <w:pPr>
              <w:pStyle w:val="BRTabletext"/>
            </w:pPr>
            <w:proofErr w:type="spellStart"/>
            <w:r w:rsidRPr="00246DC0">
              <w:t>Oxyalkylated</w:t>
            </w:r>
            <w:proofErr w:type="spellEnd"/>
            <w:r w:rsidRPr="00246DC0">
              <w:t xml:space="preserve"> alcohol</w:t>
            </w:r>
          </w:p>
        </w:tc>
        <w:tc>
          <w:tcPr>
            <w:tcW w:w="737" w:type="pct"/>
          </w:tcPr>
          <w:p w:rsidR="00176E8B" w:rsidRPr="00246DC0" w:rsidRDefault="00176E8B" w:rsidP="00A17563">
            <w:pPr>
              <w:pStyle w:val="BRTabletext"/>
            </w:pPr>
            <w:r w:rsidRPr="00246DC0">
              <w:t xml:space="preserve">None or  proprietary </w:t>
            </w:r>
          </w:p>
        </w:tc>
        <w:tc>
          <w:tcPr>
            <w:tcW w:w="900" w:type="pct"/>
            <w:shd w:val="clear" w:color="auto" w:fill="auto"/>
          </w:tcPr>
          <w:p w:rsidR="00176E8B" w:rsidRPr="00246DC0" w:rsidRDefault="00176E8B" w:rsidP="00A17563">
            <w:pPr>
              <w:pStyle w:val="BRTabletext"/>
            </w:pPr>
          </w:p>
        </w:tc>
      </w:tr>
      <w:tr w:rsidR="00176E8B" w:rsidRPr="00246DC0" w:rsidTr="00D61050">
        <w:trPr>
          <w:cantSplit/>
          <w:trHeight w:val="198"/>
        </w:trPr>
        <w:tc>
          <w:tcPr>
            <w:tcW w:w="702" w:type="pct"/>
            <w:shd w:val="clear" w:color="auto" w:fill="auto"/>
          </w:tcPr>
          <w:p w:rsidR="00176E8B" w:rsidRPr="00246DC0" w:rsidRDefault="00176E8B" w:rsidP="00A17563">
            <w:pPr>
              <w:pStyle w:val="BRTabletext"/>
            </w:pPr>
            <w:r w:rsidRPr="00246DC0">
              <w:t>Other additives</w:t>
            </w:r>
          </w:p>
        </w:tc>
        <w:tc>
          <w:tcPr>
            <w:tcW w:w="856" w:type="pct"/>
          </w:tcPr>
          <w:p w:rsidR="00176E8B" w:rsidRPr="00246DC0" w:rsidRDefault="00176E8B" w:rsidP="00A17563">
            <w:pPr>
              <w:pStyle w:val="BRTabletext"/>
            </w:pPr>
            <w:r w:rsidRPr="00246DC0">
              <w:t xml:space="preserve">Includes </w:t>
            </w:r>
            <w:proofErr w:type="spellStart"/>
            <w:r w:rsidRPr="00246DC0">
              <w:t>foamers</w:t>
            </w:r>
            <w:proofErr w:type="spellEnd"/>
            <w:r w:rsidRPr="00246DC0">
              <w:t>, gel stabilisers, clay stabilisers, preservatives, surfactants</w:t>
            </w:r>
          </w:p>
        </w:tc>
        <w:tc>
          <w:tcPr>
            <w:tcW w:w="1806" w:type="pct"/>
            <w:shd w:val="clear" w:color="auto" w:fill="auto"/>
          </w:tcPr>
          <w:p w:rsidR="00176E8B" w:rsidRPr="00246DC0" w:rsidRDefault="00176E8B" w:rsidP="00A17563">
            <w:pPr>
              <w:pStyle w:val="BRTabletext"/>
            </w:pPr>
            <w:proofErr w:type="spellStart"/>
            <w:r w:rsidRPr="00246DC0">
              <w:t>Terpenes</w:t>
            </w:r>
            <w:proofErr w:type="spellEnd"/>
            <w:r w:rsidRPr="00246DC0">
              <w:t xml:space="preserve"> and </w:t>
            </w:r>
            <w:proofErr w:type="spellStart"/>
            <w:r w:rsidRPr="00246DC0">
              <w:t>terpenoids</w:t>
            </w:r>
            <w:proofErr w:type="spellEnd"/>
            <w:r w:rsidRPr="00246DC0">
              <w:t xml:space="preserve"> </w:t>
            </w:r>
          </w:p>
          <w:p w:rsidR="00176E8B" w:rsidRPr="00246DC0" w:rsidRDefault="00176E8B" w:rsidP="00A17563">
            <w:pPr>
              <w:pStyle w:val="BRTabletext"/>
            </w:pPr>
            <w:r w:rsidRPr="00246DC0">
              <w:t>Sweet orange oil</w:t>
            </w:r>
          </w:p>
          <w:p w:rsidR="00176E8B" w:rsidRPr="00246DC0" w:rsidRDefault="00176E8B" w:rsidP="00A17563">
            <w:pPr>
              <w:pStyle w:val="BRTabletext"/>
            </w:pPr>
            <w:r w:rsidRPr="00246DC0">
              <w:t>Polyacrylamide</w:t>
            </w:r>
          </w:p>
          <w:p w:rsidR="00176E8B" w:rsidRPr="00246DC0" w:rsidRDefault="00176E8B" w:rsidP="00A17563">
            <w:pPr>
              <w:pStyle w:val="BRTabletext"/>
            </w:pPr>
            <w:r w:rsidRPr="00246DC0">
              <w:t>Alcohols</w:t>
            </w:r>
          </w:p>
          <w:p w:rsidR="00176E8B" w:rsidRPr="00246DC0" w:rsidRDefault="00176E8B" w:rsidP="00A17563">
            <w:pPr>
              <w:pStyle w:val="BRTabletext"/>
            </w:pPr>
            <w:proofErr w:type="spellStart"/>
            <w:r w:rsidRPr="00246DC0">
              <w:t>n,n-dimenthyl</w:t>
            </w:r>
            <w:proofErr w:type="spellEnd"/>
            <w:r w:rsidRPr="00246DC0">
              <w:t xml:space="preserve"> </w:t>
            </w:r>
            <w:proofErr w:type="spellStart"/>
            <w:r w:rsidRPr="00246DC0">
              <w:t>formanide</w:t>
            </w:r>
            <w:proofErr w:type="spellEnd"/>
          </w:p>
          <w:p w:rsidR="00176E8B" w:rsidRPr="00246DC0" w:rsidRDefault="00176E8B" w:rsidP="00A17563">
            <w:pPr>
              <w:pStyle w:val="BRTabletext"/>
            </w:pPr>
            <w:r w:rsidRPr="00246DC0">
              <w:t>Citric acid</w:t>
            </w:r>
          </w:p>
          <w:p w:rsidR="00176E8B" w:rsidRPr="00246DC0" w:rsidRDefault="00176E8B" w:rsidP="00A17563">
            <w:pPr>
              <w:pStyle w:val="BRTabletext"/>
            </w:pPr>
            <w:r w:rsidRPr="00246DC0">
              <w:t xml:space="preserve">Ammonium </w:t>
            </w:r>
            <w:proofErr w:type="spellStart"/>
            <w:r w:rsidRPr="00246DC0">
              <w:t>bisulfite</w:t>
            </w:r>
            <w:proofErr w:type="spellEnd"/>
          </w:p>
          <w:p w:rsidR="00176E8B" w:rsidRPr="00246DC0" w:rsidRDefault="00176E8B" w:rsidP="00A17563">
            <w:pPr>
              <w:pStyle w:val="BRTabletext"/>
            </w:pPr>
            <w:r w:rsidRPr="00246DC0">
              <w:t>Ethylene glycol</w:t>
            </w:r>
          </w:p>
          <w:p w:rsidR="00176E8B" w:rsidRPr="00246DC0" w:rsidRDefault="00176E8B" w:rsidP="00A17563">
            <w:pPr>
              <w:pStyle w:val="BRTabletext"/>
            </w:pPr>
            <w:r w:rsidRPr="00246DC0">
              <w:t>Potassium chloride</w:t>
            </w:r>
          </w:p>
        </w:tc>
        <w:tc>
          <w:tcPr>
            <w:tcW w:w="737" w:type="pct"/>
          </w:tcPr>
          <w:p w:rsidR="00176E8B" w:rsidRPr="00246DC0" w:rsidRDefault="00176E8B" w:rsidP="00A17563">
            <w:pPr>
              <w:pStyle w:val="BRTabletext"/>
            </w:pPr>
            <w:r w:rsidRPr="00246DC0">
              <w:t>65996-96-5</w:t>
            </w:r>
          </w:p>
          <w:p w:rsidR="00176E8B" w:rsidRPr="00246DC0" w:rsidRDefault="00176E8B" w:rsidP="00A17563">
            <w:pPr>
              <w:pStyle w:val="BRTabletext"/>
            </w:pPr>
            <w:r w:rsidRPr="00246DC0">
              <w:t>68647-72-3</w:t>
            </w:r>
          </w:p>
          <w:p w:rsidR="00176E8B" w:rsidRPr="00246DC0" w:rsidRDefault="00176E8B" w:rsidP="00A17563">
            <w:pPr>
              <w:pStyle w:val="BRTabletext"/>
            </w:pPr>
            <w:r w:rsidRPr="00246DC0">
              <w:t>25085-02-3</w:t>
            </w:r>
          </w:p>
          <w:p w:rsidR="00176E8B" w:rsidRPr="00246DC0" w:rsidRDefault="00176E8B" w:rsidP="00A17563">
            <w:pPr>
              <w:pStyle w:val="BRTabletext"/>
            </w:pPr>
            <w:r w:rsidRPr="00246DC0">
              <w:t>None or  proprietary</w:t>
            </w:r>
          </w:p>
          <w:p w:rsidR="00176E8B" w:rsidRPr="00246DC0" w:rsidRDefault="00176E8B" w:rsidP="00A17563">
            <w:pPr>
              <w:pStyle w:val="BRTabletext"/>
            </w:pPr>
            <w:r w:rsidRPr="00246DC0">
              <w:t>68-12-2</w:t>
            </w:r>
          </w:p>
          <w:p w:rsidR="00176E8B" w:rsidRPr="00246DC0" w:rsidRDefault="00176E8B" w:rsidP="00A17563">
            <w:pPr>
              <w:pStyle w:val="BRTabletext"/>
            </w:pPr>
            <w:r w:rsidRPr="00246DC0">
              <w:t>77-92-9</w:t>
            </w:r>
          </w:p>
          <w:p w:rsidR="00176E8B" w:rsidRPr="00246DC0" w:rsidRDefault="00176E8B" w:rsidP="00A17563">
            <w:pPr>
              <w:pStyle w:val="BRTabletext"/>
            </w:pPr>
            <w:r w:rsidRPr="00246DC0">
              <w:t>7803-63-6</w:t>
            </w:r>
          </w:p>
          <w:p w:rsidR="00176E8B" w:rsidRPr="00246DC0" w:rsidRDefault="00176E8B" w:rsidP="00A17563">
            <w:pPr>
              <w:pStyle w:val="BRTabletext"/>
            </w:pPr>
            <w:r w:rsidRPr="00246DC0">
              <w:t>107-21-1</w:t>
            </w:r>
          </w:p>
          <w:p w:rsidR="00176E8B" w:rsidRPr="00246DC0" w:rsidRDefault="00176E8B" w:rsidP="00A17563">
            <w:pPr>
              <w:pStyle w:val="BRTabletext"/>
            </w:pPr>
            <w:r w:rsidRPr="00246DC0">
              <w:t>7447-40-7</w:t>
            </w:r>
          </w:p>
        </w:tc>
        <w:tc>
          <w:tcPr>
            <w:tcW w:w="900" w:type="pct"/>
            <w:shd w:val="clear" w:color="auto" w:fill="auto"/>
          </w:tcPr>
          <w:p w:rsidR="00176E8B" w:rsidRPr="00246DC0" w:rsidRDefault="00176E8B" w:rsidP="00A17563">
            <w:pPr>
              <w:pStyle w:val="BRTabletext"/>
            </w:pPr>
            <w:r w:rsidRPr="00246DC0">
              <w:t>Operators in NSW and Queensland are required to disclose a full list of additives prior to hydraulic fracturing</w:t>
            </w:r>
          </w:p>
        </w:tc>
      </w:tr>
    </w:tbl>
    <w:p w:rsidR="00C76FA2" w:rsidRDefault="00C76FA2" w:rsidP="00DE44B0">
      <w:pPr>
        <w:pStyle w:val="Body"/>
      </w:pPr>
    </w:p>
    <w:p w:rsidR="00A06DBB" w:rsidRPr="00ED626E" w:rsidRDefault="00A06DBB" w:rsidP="00DE44B0">
      <w:pPr>
        <w:pStyle w:val="Body"/>
      </w:pPr>
    </w:p>
    <w:p w:rsidR="009B1CDA" w:rsidRPr="00ED626E" w:rsidRDefault="00E85A18" w:rsidP="00E85A18">
      <w:pPr>
        <w:pStyle w:val="Heading4"/>
      </w:pPr>
      <w:proofErr w:type="spellStart"/>
      <w:r>
        <w:lastRenderedPageBreak/>
        <w:t>Flowback</w:t>
      </w:r>
      <w:proofErr w:type="spellEnd"/>
    </w:p>
    <w:p w:rsidR="008E5200" w:rsidRPr="00ED626E" w:rsidRDefault="00F66DCC" w:rsidP="00781306">
      <w:pPr>
        <w:pStyle w:val="BRnormal"/>
      </w:pPr>
      <w:r w:rsidRPr="00ED626E">
        <w:t>B</w:t>
      </w:r>
      <w:r w:rsidR="006E6B76" w:rsidRPr="00ED626E">
        <w:t xml:space="preserve">est practice requires a larger volume of </w:t>
      </w:r>
      <w:proofErr w:type="spellStart"/>
      <w:r w:rsidR="006E6B76" w:rsidRPr="00ED626E">
        <w:t>flowback</w:t>
      </w:r>
      <w:proofErr w:type="spellEnd"/>
      <w:r w:rsidR="006E6B76" w:rsidRPr="00ED626E">
        <w:t xml:space="preserve"> fluid</w:t>
      </w:r>
      <w:r w:rsidRPr="00ED626E">
        <w:t xml:space="preserve"> </w:t>
      </w:r>
      <w:r w:rsidR="006E6B76" w:rsidRPr="00ED626E">
        <w:t xml:space="preserve">to be recovered from a well relative to the volume of </w:t>
      </w:r>
      <w:r w:rsidR="009B1CDA" w:rsidRPr="00ED626E">
        <w:t>injected fluid after hydraulic fracturing is completed</w:t>
      </w:r>
      <w:r w:rsidR="004D37B2" w:rsidRPr="00ED626E">
        <w:t xml:space="preserve"> (</w:t>
      </w:r>
      <w:proofErr w:type="spellStart"/>
      <w:r w:rsidR="004D37B2" w:rsidRPr="00ED626E">
        <w:t>Golder</w:t>
      </w:r>
      <w:proofErr w:type="spellEnd"/>
      <w:r w:rsidR="004D37B2" w:rsidRPr="00ED626E">
        <w:t xml:space="preserve"> Associates 2010b)</w:t>
      </w:r>
      <w:r w:rsidR="00420FED" w:rsidRPr="00ED626E">
        <w:t>.</w:t>
      </w:r>
      <w:r w:rsidR="009B1CDA" w:rsidRPr="00ED626E">
        <w:t xml:space="preserve"> </w:t>
      </w:r>
      <w:r w:rsidR="0068551B" w:rsidRPr="00ED626E">
        <w:t xml:space="preserve">The Queensland Government suggests that the quality and quantity of the </w:t>
      </w:r>
      <w:proofErr w:type="spellStart"/>
      <w:r w:rsidR="0068551B" w:rsidRPr="00ED626E">
        <w:t>flowback</w:t>
      </w:r>
      <w:proofErr w:type="spellEnd"/>
      <w:r w:rsidR="0068551B" w:rsidRPr="00ED626E">
        <w:t xml:space="preserve"> </w:t>
      </w:r>
      <w:r w:rsidR="00C438F9">
        <w:t>fluid</w:t>
      </w:r>
      <w:r w:rsidR="00C438F9" w:rsidRPr="00ED626E">
        <w:t xml:space="preserve"> </w:t>
      </w:r>
      <w:r w:rsidR="0068551B" w:rsidRPr="00ED626E">
        <w:t xml:space="preserve">must be monitored until </w:t>
      </w:r>
      <w:r w:rsidR="005D1FD0" w:rsidRPr="00ED626E">
        <w:t xml:space="preserve">a volume is removed equivalent to </w:t>
      </w:r>
      <w:r w:rsidR="0068551B" w:rsidRPr="00ED626E">
        <w:t>150</w:t>
      </w:r>
      <w:r w:rsidR="00BE1CF5" w:rsidRPr="00ED626E">
        <w:t xml:space="preserve"> </w:t>
      </w:r>
      <w:r w:rsidR="0057285F" w:rsidRPr="00ED626E">
        <w:t>per cent</w:t>
      </w:r>
      <w:r w:rsidR="0068551B" w:rsidRPr="00ED626E">
        <w:t xml:space="preserve"> of the fluid used in the </w:t>
      </w:r>
      <w:proofErr w:type="spellStart"/>
      <w:r w:rsidR="0068551B" w:rsidRPr="00ED626E">
        <w:t>fracc</w:t>
      </w:r>
      <w:proofErr w:type="spellEnd"/>
      <w:r w:rsidR="00B55ED0" w:rsidRPr="00ED626E">
        <w:t xml:space="preserve">, </w:t>
      </w:r>
      <w:r w:rsidR="00E47051" w:rsidRPr="00ED626E">
        <w:t xml:space="preserve">to ensure that all water used for the </w:t>
      </w:r>
      <w:proofErr w:type="spellStart"/>
      <w:r w:rsidR="00E47051" w:rsidRPr="00ED626E">
        <w:t>fracc</w:t>
      </w:r>
      <w:proofErr w:type="spellEnd"/>
      <w:r w:rsidR="00E47051" w:rsidRPr="00ED626E">
        <w:t xml:space="preserve"> is removed</w:t>
      </w:r>
      <w:r w:rsidR="0068551B" w:rsidRPr="00ED626E">
        <w:t xml:space="preserve"> (</w:t>
      </w:r>
      <w:r w:rsidR="00417376">
        <w:t>D</w:t>
      </w:r>
      <w:r w:rsidR="00781306">
        <w:t>EHP</w:t>
      </w:r>
      <w:r w:rsidR="00694EE7" w:rsidRPr="00ED626E">
        <w:t xml:space="preserve"> </w:t>
      </w:r>
      <w:r w:rsidR="00BE1CF5" w:rsidRPr="00ED626E">
        <w:t>2013</w:t>
      </w:r>
      <w:r w:rsidR="00931A45" w:rsidRPr="00ED626E">
        <w:t>a</w:t>
      </w:r>
      <w:r w:rsidR="0068551B" w:rsidRPr="00ED626E">
        <w:t xml:space="preserve">). </w:t>
      </w:r>
      <w:r w:rsidR="00E525A1" w:rsidRPr="00ED626E">
        <w:t>As t</w:t>
      </w:r>
      <w:r w:rsidR="009B1CDA" w:rsidRPr="00ED626E">
        <w:t xml:space="preserve">his </w:t>
      </w:r>
      <w:proofErr w:type="spellStart"/>
      <w:r w:rsidR="009B1CDA" w:rsidRPr="00ED626E">
        <w:t>flowback</w:t>
      </w:r>
      <w:proofErr w:type="spellEnd"/>
      <w:r w:rsidR="009B1CDA" w:rsidRPr="00ED626E">
        <w:t xml:space="preserve"> </w:t>
      </w:r>
      <w:r w:rsidR="00C438F9">
        <w:t>fluid</w:t>
      </w:r>
      <w:r w:rsidR="00C438F9" w:rsidRPr="00ED626E">
        <w:t xml:space="preserve"> </w:t>
      </w:r>
      <w:r w:rsidR="009B1CDA" w:rsidRPr="00ED626E">
        <w:t>contains much of the injected substances</w:t>
      </w:r>
      <w:r w:rsidR="00D64316" w:rsidRPr="00ED626E">
        <w:t xml:space="preserve"> it</w:t>
      </w:r>
      <w:r w:rsidR="009B1CDA" w:rsidRPr="00ED626E">
        <w:t xml:space="preserve"> must be properly contained and managed at the surface.</w:t>
      </w:r>
      <w:r w:rsidR="00C23457" w:rsidRPr="00ED626E" w:rsidDel="00C23457">
        <w:t xml:space="preserve"> </w:t>
      </w:r>
      <w:r w:rsidR="006C6735" w:rsidRPr="00ED626E">
        <w:t>An environmental risk assessment for hydraulic fracturing in Australia estimated that up to 40 per cent of the injected fluid, including chemical additives may remain in the coal seam after flow back but prior to produc</w:t>
      </w:r>
      <w:r w:rsidR="00781306">
        <w:t>tion pumping (</w:t>
      </w:r>
      <w:proofErr w:type="spellStart"/>
      <w:r w:rsidR="00781306">
        <w:t>Golder</w:t>
      </w:r>
      <w:proofErr w:type="spellEnd"/>
      <w:r w:rsidR="00121EF9">
        <w:t> </w:t>
      </w:r>
      <w:r w:rsidR="00781306">
        <w:t>Associates</w:t>
      </w:r>
      <w:r w:rsidR="00121EF9">
        <w:t xml:space="preserve"> 2010b);</w:t>
      </w:r>
      <w:r w:rsidR="006C6735">
        <w:t xml:space="preserve"> </w:t>
      </w:r>
      <w:r w:rsidR="006C6735" w:rsidRPr="00ED626E">
        <w:t>however this estimate was not verified.</w:t>
      </w:r>
    </w:p>
    <w:p w:rsidR="009B1CDA" w:rsidRPr="00ED626E" w:rsidRDefault="00115BC6" w:rsidP="00781306">
      <w:pPr>
        <w:pStyle w:val="BRnormal"/>
      </w:pPr>
      <w:r w:rsidRPr="00ED626E">
        <w:t>M</w:t>
      </w:r>
      <w:r w:rsidR="009B1CDA" w:rsidRPr="00ED626E">
        <w:t>ost of th</w:t>
      </w:r>
      <w:r w:rsidRPr="00ED626E">
        <w:t>e</w:t>
      </w:r>
      <w:r w:rsidR="009B1CDA" w:rsidRPr="00ED626E">
        <w:t xml:space="preserve"> </w:t>
      </w:r>
      <w:r w:rsidR="00C551A9" w:rsidRPr="00ED626E">
        <w:t xml:space="preserve">remaining </w:t>
      </w:r>
      <w:r w:rsidR="00E833DD" w:rsidRPr="00ED626E">
        <w:t xml:space="preserve">fracturing </w:t>
      </w:r>
      <w:r w:rsidR="004D37B2" w:rsidRPr="00ED626E">
        <w:t xml:space="preserve">fluid </w:t>
      </w:r>
      <w:r w:rsidR="00F66DCC" w:rsidRPr="00ED626E">
        <w:t xml:space="preserve">is likely to </w:t>
      </w:r>
      <w:r w:rsidR="009B1CDA" w:rsidRPr="00ED626E">
        <w:t xml:space="preserve">be extracted in the </w:t>
      </w:r>
      <w:r w:rsidR="00C80053" w:rsidRPr="00ED626E">
        <w:t>co-</w:t>
      </w:r>
      <w:r w:rsidR="009B1CDA" w:rsidRPr="00ED626E">
        <w:t>produced water over the life of the well</w:t>
      </w:r>
      <w:r w:rsidR="00781306">
        <w:t>;</w:t>
      </w:r>
      <w:r w:rsidR="00F66DCC" w:rsidRPr="00ED626E">
        <w:t xml:space="preserve"> however</w:t>
      </w:r>
      <w:r w:rsidR="00781306">
        <w:t>,</w:t>
      </w:r>
      <w:r w:rsidR="009B1CDA" w:rsidRPr="00ED626E">
        <w:t xml:space="preserve"> a proportion of injected fluid and chemicals retained in the coal seam after production</w:t>
      </w:r>
      <w:r w:rsidRPr="00ED626E">
        <w:t xml:space="preserve"> because s</w:t>
      </w:r>
      <w:r w:rsidR="009B1CDA" w:rsidRPr="00ED626E">
        <w:t>ome chemicals adsorb onto the surface of the coal (Rogers</w:t>
      </w:r>
      <w:r w:rsidR="00121EF9">
        <w:t> </w:t>
      </w:r>
      <w:r w:rsidR="00E777A9" w:rsidRPr="00781306">
        <w:t>et al</w:t>
      </w:r>
      <w:r w:rsidR="009B1CDA" w:rsidRPr="00781306">
        <w:t>.</w:t>
      </w:r>
      <w:r w:rsidR="009B1CDA" w:rsidRPr="00ED626E">
        <w:t xml:space="preserve"> 2007). </w:t>
      </w:r>
      <w:r w:rsidR="00C23457" w:rsidRPr="00ED626E">
        <w:t>S</w:t>
      </w:r>
      <w:r w:rsidR="009B1CDA" w:rsidRPr="00ED626E">
        <w:t xml:space="preserve">ome fractures </w:t>
      </w:r>
      <w:r w:rsidR="00C23457" w:rsidRPr="00ED626E">
        <w:t xml:space="preserve">also </w:t>
      </w:r>
      <w:r w:rsidR="009B1CDA" w:rsidRPr="00ED626E">
        <w:t xml:space="preserve">close shortly after being created and are cut off from the rest of the fracture network (Economides </w:t>
      </w:r>
      <w:r w:rsidR="00781306">
        <w:t>&amp;</w:t>
      </w:r>
      <w:r w:rsidR="009B1CDA" w:rsidRPr="00ED626E">
        <w:t xml:space="preserve"> Martin 2007)</w:t>
      </w:r>
      <w:r w:rsidR="00C23457" w:rsidRPr="00ED626E">
        <w:t>.</w:t>
      </w:r>
      <w:r w:rsidR="009B1CDA" w:rsidRPr="00ED626E">
        <w:t xml:space="preserve"> </w:t>
      </w:r>
      <w:r w:rsidR="00C23457" w:rsidRPr="00ED626E">
        <w:t>I</w:t>
      </w:r>
      <w:r w:rsidR="009B1CDA" w:rsidRPr="00ED626E">
        <w:t>t is possible that some chemicals will be retained in these isolated fractures</w:t>
      </w:r>
      <w:r w:rsidR="00FB504D" w:rsidRPr="00ED626E">
        <w:t>.</w:t>
      </w:r>
    </w:p>
    <w:p w:rsidR="008770AE" w:rsidRPr="00ED626E" w:rsidRDefault="009B1CDA" w:rsidP="00781306">
      <w:pPr>
        <w:pStyle w:val="BRnormal"/>
      </w:pPr>
      <w:r w:rsidRPr="00ED626E">
        <w:t xml:space="preserve">There is no published information on actual </w:t>
      </w:r>
      <w:proofErr w:type="spellStart"/>
      <w:r w:rsidRPr="00ED626E">
        <w:t>flowback</w:t>
      </w:r>
      <w:proofErr w:type="spellEnd"/>
      <w:r w:rsidRPr="00ED626E">
        <w:t xml:space="preserve"> volumes in </w:t>
      </w:r>
      <w:r w:rsidR="00E357D8" w:rsidRPr="00ED626E">
        <w:t>Australia</w:t>
      </w:r>
      <w:r w:rsidR="000C2291" w:rsidRPr="00ED626E">
        <w:t xml:space="preserve">, or estimates of the </w:t>
      </w:r>
      <w:r w:rsidR="00935932" w:rsidRPr="00ED626E">
        <w:t xml:space="preserve">percentage of </w:t>
      </w:r>
      <w:r w:rsidR="000C2291" w:rsidRPr="00ED626E">
        <w:t>chemical additives remaining in coal seams after production</w:t>
      </w:r>
      <w:r w:rsidR="00781306">
        <w:t>.</w:t>
      </w:r>
      <w:r w:rsidR="00410B29" w:rsidRPr="00ED626E">
        <w:t xml:space="preserve"> This would be a suitable topic for further research</w:t>
      </w:r>
      <w:r w:rsidRPr="00ED626E">
        <w:t>.</w:t>
      </w:r>
      <w:r w:rsidR="002D5597" w:rsidRPr="00ED626E">
        <w:t xml:space="preserve"> Further analysis and reporting of data would give greater clarity </w:t>
      </w:r>
      <w:r w:rsidR="00E525A1" w:rsidRPr="00ED626E">
        <w:t>on the</w:t>
      </w:r>
      <w:r w:rsidR="002D5597" w:rsidRPr="00ED626E">
        <w:t xml:space="preserve"> </w:t>
      </w:r>
      <w:r w:rsidR="008D29D3" w:rsidRPr="00ED626E">
        <w:t>amount</w:t>
      </w:r>
      <w:r w:rsidR="002D5597" w:rsidRPr="00ED626E">
        <w:t xml:space="preserve"> of chemicals recovered during flow back, along with </w:t>
      </w:r>
      <w:r w:rsidR="00C551A9" w:rsidRPr="00ED626E">
        <w:t xml:space="preserve">an </w:t>
      </w:r>
      <w:r w:rsidR="002D5597" w:rsidRPr="00ED626E">
        <w:t xml:space="preserve">assessment of geochemical changes within </w:t>
      </w:r>
      <w:r w:rsidR="00A011BC" w:rsidRPr="00ED626E">
        <w:t>injection</w:t>
      </w:r>
      <w:r w:rsidR="002D5597" w:rsidRPr="00ED626E">
        <w:t xml:space="preserve"> fluids </w:t>
      </w:r>
      <w:r w:rsidR="00A011BC" w:rsidRPr="00ED626E">
        <w:t>and formation</w:t>
      </w:r>
      <w:r w:rsidR="002D5597" w:rsidRPr="00ED626E">
        <w:t xml:space="preserve"> water.</w:t>
      </w:r>
    </w:p>
    <w:p w:rsidR="009B1CDA" w:rsidRDefault="00121EF9" w:rsidP="00E85A18">
      <w:pPr>
        <w:pStyle w:val="Heading3"/>
      </w:pPr>
      <w:bookmarkStart w:id="85" w:name="_Toc334961121"/>
      <w:bookmarkStart w:id="86" w:name="_Toc335029978"/>
      <w:bookmarkStart w:id="87" w:name="_Toc394507629"/>
      <w:r>
        <w:t>Stage 3: p</w:t>
      </w:r>
      <w:r w:rsidR="00781306">
        <w:t>ost-</w:t>
      </w:r>
      <w:r w:rsidR="0082001E" w:rsidRPr="00ED626E">
        <w:t>f</w:t>
      </w:r>
      <w:r w:rsidR="009B1CDA" w:rsidRPr="00ED626E">
        <w:t xml:space="preserve">racturing </w:t>
      </w:r>
      <w:r w:rsidR="0082001E" w:rsidRPr="00ED626E">
        <w:t>a</w:t>
      </w:r>
      <w:r w:rsidR="009B1CDA" w:rsidRPr="00ED626E">
        <w:t>ctivities</w:t>
      </w:r>
      <w:bookmarkEnd w:id="85"/>
      <w:bookmarkEnd w:id="86"/>
      <w:bookmarkEnd w:id="87"/>
    </w:p>
    <w:p w:rsidR="00AA4B25" w:rsidRPr="00AA4B25" w:rsidRDefault="00AA4B25" w:rsidP="00781306">
      <w:pPr>
        <w:pStyle w:val="BRnormal"/>
        <w:rPr>
          <w:lang w:val="en-GB"/>
        </w:rPr>
      </w:pPr>
      <w:r w:rsidRPr="00AA4B25">
        <w:t>After fracturing has been carried out, measurement, reporting and monitoring is conducted.</w:t>
      </w:r>
      <w:r>
        <w:t xml:space="preserve"> A summary of the post-fracturing activities is provided below. </w:t>
      </w:r>
    </w:p>
    <w:p w:rsidR="00861F4F" w:rsidRPr="00ED626E" w:rsidRDefault="009B1CDA" w:rsidP="00E85A18">
      <w:pPr>
        <w:pStyle w:val="Heading4"/>
      </w:pPr>
      <w:r w:rsidRPr="00ED626E">
        <w:t>Fracture growth measurements</w:t>
      </w:r>
    </w:p>
    <w:p w:rsidR="009B1CDA" w:rsidRPr="00ED626E" w:rsidRDefault="008D667B" w:rsidP="00781306">
      <w:pPr>
        <w:pStyle w:val="BRnormal"/>
      </w:pPr>
      <w:r w:rsidRPr="00ED626E">
        <w:t>Fracture growth is measured after a hydraulic fracturing treatment, with the results then used to improve predictions for future fracturing.</w:t>
      </w:r>
      <w:r>
        <w:t xml:space="preserve"> </w:t>
      </w:r>
      <w:r w:rsidR="009B1CDA" w:rsidRPr="00ED626E">
        <w:t xml:space="preserve">There are many methods for directly or indirectly measuring fracture growth. However, all have limitations in resolution, practical requirements and the range of </w:t>
      </w:r>
      <w:r w:rsidR="0082001E" w:rsidRPr="00ED626E">
        <w:t xml:space="preserve">measurable </w:t>
      </w:r>
      <w:r w:rsidR="009B1CDA" w:rsidRPr="00ED626E">
        <w:t>fracture properties.</w:t>
      </w:r>
      <w:r w:rsidR="0082001E" w:rsidRPr="00ED626E" w:rsidDel="0082001E">
        <w:t xml:space="preserve"> </w:t>
      </w:r>
      <w:r w:rsidR="0082001E" w:rsidRPr="00ED626E">
        <w:t xml:space="preserve">Bennett </w:t>
      </w:r>
      <w:r w:rsidR="00E777A9" w:rsidRPr="003A1444">
        <w:t>et al</w:t>
      </w:r>
      <w:r w:rsidR="0082001E" w:rsidRPr="003A1444">
        <w:t>.</w:t>
      </w:r>
      <w:r w:rsidR="0082001E" w:rsidRPr="00ED626E">
        <w:t xml:space="preserve"> (2005) list</w:t>
      </w:r>
      <w:r w:rsidR="009B1CDA" w:rsidRPr="00ED626E">
        <w:t xml:space="preserve"> the following methods</w:t>
      </w:r>
      <w:r w:rsidR="0082001E" w:rsidRPr="00ED626E">
        <w:t>:</w:t>
      </w:r>
      <w:r w:rsidR="009B1CDA" w:rsidRPr="00ED626E">
        <w:t xml:space="preserve"> </w:t>
      </w:r>
    </w:p>
    <w:p w:rsidR="00B26F63" w:rsidRPr="00ED626E" w:rsidRDefault="00E47051" w:rsidP="003A1444">
      <w:pPr>
        <w:pStyle w:val="BRbullets"/>
      </w:pPr>
      <w:r w:rsidRPr="00ED626E">
        <w:t xml:space="preserve">detection of radioactive tracers, if they have been used, in the hydraulic fracturing fluid or </w:t>
      </w:r>
      <w:proofErr w:type="spellStart"/>
      <w:r w:rsidRPr="00ED626E">
        <w:t>proppant</w:t>
      </w:r>
      <w:proofErr w:type="spellEnd"/>
    </w:p>
    <w:p w:rsidR="00B26F63" w:rsidRPr="00ED626E" w:rsidRDefault="00E47051" w:rsidP="003A1444">
      <w:pPr>
        <w:pStyle w:val="BRbullets"/>
      </w:pPr>
      <w:r w:rsidRPr="00ED626E">
        <w:t>temperature surveys to detect fracturing fluid which is typically a different temperature to the water in the well</w:t>
      </w:r>
    </w:p>
    <w:p w:rsidR="00B26F63" w:rsidRPr="00ED626E" w:rsidRDefault="00E47051" w:rsidP="003A1444">
      <w:pPr>
        <w:pStyle w:val="BRbullets"/>
      </w:pPr>
      <w:r w:rsidRPr="00ED626E">
        <w:t>production logs or down hole video to assess where most water is entering the well</w:t>
      </w:r>
      <w:r w:rsidR="00F90562" w:rsidRPr="00ED626E">
        <w:t>; and</w:t>
      </w:r>
    </w:p>
    <w:p w:rsidR="00B26F63" w:rsidRPr="00ED626E" w:rsidRDefault="00E47051" w:rsidP="003A1444">
      <w:pPr>
        <w:pStyle w:val="BRbullets"/>
      </w:pPr>
      <w:proofErr w:type="spellStart"/>
      <w:proofErr w:type="gramStart"/>
      <w:r w:rsidRPr="00ED626E">
        <w:t>tiltmeter</w:t>
      </w:r>
      <w:proofErr w:type="spellEnd"/>
      <w:proofErr w:type="gramEnd"/>
      <w:r w:rsidRPr="00ED626E">
        <w:t xml:space="preserve"> and </w:t>
      </w:r>
      <w:proofErr w:type="spellStart"/>
      <w:r w:rsidRPr="00ED626E">
        <w:t>microseismic</w:t>
      </w:r>
      <w:proofErr w:type="spellEnd"/>
      <w:r w:rsidRPr="00ED626E">
        <w:t xml:space="preserve"> mapping.</w:t>
      </w:r>
    </w:p>
    <w:p w:rsidR="009B1CDA" w:rsidRPr="00ED626E" w:rsidRDefault="0082001E" w:rsidP="00B53F7B">
      <w:pPr>
        <w:pStyle w:val="BRnormal"/>
      </w:pPr>
      <w:r w:rsidRPr="00ED626E">
        <w:t>T</w:t>
      </w:r>
      <w:r w:rsidR="009B1CDA" w:rsidRPr="00ED626E">
        <w:t xml:space="preserve">hese methods </w:t>
      </w:r>
      <w:r w:rsidR="00115BC6" w:rsidRPr="00ED626E">
        <w:t>can</w:t>
      </w:r>
      <w:r w:rsidR="009B1CDA" w:rsidRPr="00ED626E">
        <w:t xml:space="preserve"> only assess the fracture height in the area immediately around the </w:t>
      </w:r>
      <w:r w:rsidR="00481A91" w:rsidRPr="00ED626E">
        <w:t>well</w:t>
      </w:r>
      <w:r w:rsidR="009B1CDA" w:rsidRPr="00ED626E">
        <w:t xml:space="preserve">. They cannot measure how far the fractures extend into the coal or the fracture height further away from the </w:t>
      </w:r>
      <w:r w:rsidR="00481A91" w:rsidRPr="00ED626E">
        <w:t>well</w:t>
      </w:r>
      <w:r w:rsidR="009B1CDA" w:rsidRPr="00ED626E">
        <w:t>.</w:t>
      </w:r>
      <w:r w:rsidR="00115BC6" w:rsidRPr="00ED626E" w:rsidDel="00115BC6">
        <w:t xml:space="preserve"> </w:t>
      </w:r>
      <w:proofErr w:type="spellStart"/>
      <w:r w:rsidR="009B1CDA" w:rsidRPr="00ED626E">
        <w:t>Tiltmeter</w:t>
      </w:r>
      <w:proofErr w:type="spellEnd"/>
      <w:r w:rsidR="009B1CDA" w:rsidRPr="00ED626E">
        <w:t xml:space="preserve"> mapping involves measuring the small deformations that result from fracturing. Measuring equipment can be </w:t>
      </w:r>
      <w:r w:rsidR="00481A91" w:rsidRPr="00ED626E">
        <w:t>deployed</w:t>
      </w:r>
      <w:r w:rsidR="009B1CDA" w:rsidRPr="00ED626E">
        <w:t xml:space="preserve"> in shallow bore</w:t>
      </w:r>
      <w:r w:rsidR="00481A91" w:rsidRPr="00ED626E">
        <w:t xml:space="preserve">holes, each approximately 10 </w:t>
      </w:r>
      <w:r w:rsidR="00B53F7B">
        <w:t>m</w:t>
      </w:r>
      <w:r w:rsidR="00481A91" w:rsidRPr="00ED626E">
        <w:t xml:space="preserve"> deep,</w:t>
      </w:r>
      <w:r w:rsidR="009B1CDA" w:rsidRPr="00ED626E">
        <w:t xml:space="preserve"> surrounding the fracturing </w:t>
      </w:r>
      <w:r w:rsidR="00481A91" w:rsidRPr="00ED626E">
        <w:t>well</w:t>
      </w:r>
      <w:r w:rsidR="009B1CDA" w:rsidRPr="00ED626E">
        <w:t xml:space="preserve"> for surface tilt</w:t>
      </w:r>
      <w:r w:rsidR="004839F4" w:rsidRPr="00ED626E">
        <w:t xml:space="preserve"> </w:t>
      </w:r>
      <w:r w:rsidR="009B1CDA" w:rsidRPr="00ED626E">
        <w:t>meter mapping</w:t>
      </w:r>
      <w:r w:rsidR="00010CFB" w:rsidRPr="00ED626E">
        <w:t>,</w:t>
      </w:r>
      <w:r w:rsidR="009B1CDA" w:rsidRPr="00ED626E">
        <w:t xml:space="preserve"> or in deep </w:t>
      </w:r>
      <w:r w:rsidR="00481A91" w:rsidRPr="00ED626E">
        <w:t>offset wells</w:t>
      </w:r>
      <w:r w:rsidR="009B1CDA" w:rsidRPr="00ED626E">
        <w:t xml:space="preserve"> at approximately the same depth as the fractured coal for down</w:t>
      </w:r>
      <w:r w:rsidR="004839F4" w:rsidRPr="00ED626E">
        <w:t xml:space="preserve"> </w:t>
      </w:r>
      <w:r w:rsidR="009B1CDA" w:rsidRPr="00ED626E">
        <w:t>hole tilt</w:t>
      </w:r>
      <w:r w:rsidR="004839F4" w:rsidRPr="00ED626E">
        <w:t xml:space="preserve"> </w:t>
      </w:r>
      <w:r w:rsidR="009B1CDA" w:rsidRPr="00ED626E">
        <w:t xml:space="preserve">meter mapping. The placement of measuring equipment is important in this technique. For </w:t>
      </w:r>
      <w:r w:rsidR="009B1CDA" w:rsidRPr="00ED626E">
        <w:lastRenderedPageBreak/>
        <w:t xml:space="preserve">example, the distance between the measuring </w:t>
      </w:r>
      <w:r w:rsidR="00481A91" w:rsidRPr="00ED626E">
        <w:t>point</w:t>
      </w:r>
      <w:r w:rsidR="009B1CDA" w:rsidRPr="00ED626E">
        <w:t xml:space="preserve"> and fracturing </w:t>
      </w:r>
      <w:r w:rsidR="00481A91" w:rsidRPr="00ED626E">
        <w:t>well</w:t>
      </w:r>
      <w:r w:rsidR="009B1CDA" w:rsidRPr="00ED626E">
        <w:t xml:space="preserve"> for down</w:t>
      </w:r>
      <w:r w:rsidR="004839F4" w:rsidRPr="00ED626E">
        <w:t xml:space="preserve"> </w:t>
      </w:r>
      <w:r w:rsidR="009B1CDA" w:rsidRPr="00ED626E">
        <w:t xml:space="preserve">hole </w:t>
      </w:r>
      <w:proofErr w:type="spellStart"/>
      <w:r w:rsidR="009B1CDA" w:rsidRPr="00ED626E">
        <w:t>tiltmeter</w:t>
      </w:r>
      <w:proofErr w:type="spellEnd"/>
      <w:r w:rsidR="009B1CDA" w:rsidRPr="00ED626E">
        <w:t xml:space="preserve"> mapping should be no greater than three times the </w:t>
      </w:r>
      <w:r w:rsidR="00481A91" w:rsidRPr="00ED626E">
        <w:t>height</w:t>
      </w:r>
      <w:r w:rsidR="009B1CDA" w:rsidRPr="00ED626E">
        <w:t xml:space="preserve"> of the fracture (Bennett</w:t>
      </w:r>
      <w:r w:rsidR="00121EF9">
        <w:t> </w:t>
      </w:r>
      <w:r w:rsidR="00E777A9" w:rsidRPr="00B53F7B">
        <w:t>et</w:t>
      </w:r>
      <w:r w:rsidR="00121EF9">
        <w:t> </w:t>
      </w:r>
      <w:r w:rsidR="00E777A9" w:rsidRPr="00B53F7B">
        <w:t>al</w:t>
      </w:r>
      <w:r w:rsidR="009B1CDA" w:rsidRPr="00B53F7B">
        <w:t xml:space="preserve">. </w:t>
      </w:r>
      <w:r w:rsidR="009B1CDA" w:rsidRPr="00ED626E">
        <w:t>2005)</w:t>
      </w:r>
      <w:r w:rsidR="00481A91" w:rsidRPr="00ED626E">
        <w:t xml:space="preserve"> if the height growth is being monitored</w:t>
      </w:r>
      <w:r w:rsidR="009B1CDA" w:rsidRPr="00ED626E">
        <w:t>.</w:t>
      </w:r>
      <w:r w:rsidR="008F67A5" w:rsidRPr="00ED626E">
        <w:t xml:space="preserve"> </w:t>
      </w:r>
      <w:r w:rsidR="00481A91" w:rsidRPr="00ED626E">
        <w:t xml:space="preserve">Otherwise, the </w:t>
      </w:r>
      <w:proofErr w:type="spellStart"/>
      <w:r w:rsidR="00481A91" w:rsidRPr="00ED626E">
        <w:t>tiltmeter</w:t>
      </w:r>
      <w:proofErr w:type="spellEnd"/>
      <w:r w:rsidR="00481A91" w:rsidRPr="00ED626E">
        <w:t xml:space="preserve"> array can only be used to measure the fracture orientation and volume.</w:t>
      </w:r>
    </w:p>
    <w:p w:rsidR="00DF4E9E" w:rsidRDefault="009B1CDA" w:rsidP="00B53F7B">
      <w:pPr>
        <w:pStyle w:val="BRnormal"/>
      </w:pPr>
      <w:proofErr w:type="spellStart"/>
      <w:r w:rsidRPr="00ED626E">
        <w:t>Microseismic</w:t>
      </w:r>
      <w:proofErr w:type="spellEnd"/>
      <w:r w:rsidRPr="00ED626E">
        <w:t xml:space="preserve"> mapping involves measuring the very small earthquakes</w:t>
      </w:r>
      <w:r w:rsidR="00010CFB" w:rsidRPr="00ED626E">
        <w:t xml:space="preserve">, termed </w:t>
      </w:r>
      <w:proofErr w:type="spellStart"/>
      <w:r w:rsidRPr="00ED626E">
        <w:t>microseismic</w:t>
      </w:r>
      <w:proofErr w:type="spellEnd"/>
      <w:r w:rsidRPr="00ED626E">
        <w:t xml:space="preserve"> </w:t>
      </w:r>
      <w:r w:rsidR="00AD1640" w:rsidRPr="00ED626E">
        <w:t>events that</w:t>
      </w:r>
      <w:r w:rsidRPr="00ED626E">
        <w:t xml:space="preserve"> occur during fracturing. </w:t>
      </w:r>
      <w:r w:rsidR="007A0CBC" w:rsidRPr="00ED626E">
        <w:t xml:space="preserve">These </w:t>
      </w:r>
      <w:proofErr w:type="spellStart"/>
      <w:r w:rsidR="006B6133" w:rsidRPr="00ED626E">
        <w:t>microseismic</w:t>
      </w:r>
      <w:proofErr w:type="spellEnd"/>
      <w:r w:rsidR="006B6133" w:rsidRPr="00ED626E">
        <w:t xml:space="preserve"> events</w:t>
      </w:r>
      <w:r w:rsidR="007A0CBC" w:rsidRPr="00ED626E">
        <w:t xml:space="preserve"> </w:t>
      </w:r>
      <w:r w:rsidR="0082001E" w:rsidRPr="00ED626E">
        <w:t>result from</w:t>
      </w:r>
      <w:r w:rsidR="007A0CBC" w:rsidRPr="00ED626E">
        <w:t xml:space="preserve"> the stress placed on the coal</w:t>
      </w:r>
      <w:r w:rsidR="008D29D3" w:rsidRPr="00ED626E">
        <w:t xml:space="preserve"> and adjacent rock</w:t>
      </w:r>
      <w:r w:rsidR="007A0CBC" w:rsidRPr="00ED626E">
        <w:t xml:space="preserve"> from the </w:t>
      </w:r>
      <w:r w:rsidR="0082001E" w:rsidRPr="00ED626E">
        <w:t xml:space="preserve">injection of </w:t>
      </w:r>
      <w:r w:rsidR="007A0CBC" w:rsidRPr="00ED626E">
        <w:t>high pressure fluids</w:t>
      </w:r>
      <w:r w:rsidR="00481A91" w:rsidRPr="00ED626E">
        <w:t xml:space="preserve"> and opening of hydraulic fracture</w:t>
      </w:r>
      <w:r w:rsidR="00F66DCC" w:rsidRPr="00ED626E">
        <w:t>s</w:t>
      </w:r>
      <w:r w:rsidR="007A0CBC" w:rsidRPr="00ED626E">
        <w:t xml:space="preserve">. This </w:t>
      </w:r>
      <w:r w:rsidR="00F40B13" w:rsidRPr="00ED626E">
        <w:t>should not be confused with</w:t>
      </w:r>
      <w:r w:rsidR="00121EF9">
        <w:t xml:space="preserve"> ‘induced seismicity’,</w:t>
      </w:r>
      <w:r w:rsidR="00F40B13" w:rsidRPr="00ED626E">
        <w:t xml:space="preserve"> which is a term that refers to sei</w:t>
      </w:r>
      <w:r w:rsidR="00121EF9">
        <w:t>smic events of higher magnitude</w:t>
      </w:r>
      <w:r w:rsidR="007A0CBC" w:rsidRPr="00ED626E">
        <w:t xml:space="preserve"> and is discussed </w:t>
      </w:r>
      <w:r w:rsidR="00115BC6" w:rsidRPr="00ED626E">
        <w:t xml:space="preserve">further </w:t>
      </w:r>
      <w:r w:rsidR="00414E7A" w:rsidRPr="00ED626E">
        <w:t>below</w:t>
      </w:r>
      <w:r w:rsidR="007A0CBC" w:rsidRPr="00ED626E">
        <w:t>.</w:t>
      </w:r>
      <w:r w:rsidR="006B52E5" w:rsidRPr="00ED626E">
        <w:t xml:space="preserve"> </w:t>
      </w:r>
      <w:r w:rsidR="00F66DCC" w:rsidRPr="00ED626E">
        <w:t>S</w:t>
      </w:r>
      <w:r w:rsidR="00F40B13" w:rsidRPr="00ED626E">
        <w:t xml:space="preserve">ensitive seismic </w:t>
      </w:r>
      <w:r w:rsidRPr="00ED626E">
        <w:t xml:space="preserve">measuring equipment can detect the position of the event by measuring the time taken for </w:t>
      </w:r>
      <w:r w:rsidR="00481A91" w:rsidRPr="00ED626E">
        <w:t>stress</w:t>
      </w:r>
      <w:r w:rsidRPr="00ED626E">
        <w:t xml:space="preserve"> waves to travel between the event and the receiver (</w:t>
      </w:r>
      <w:r w:rsidR="007C7890" w:rsidRPr="00ED626E">
        <w:t>Figure 8</w:t>
      </w:r>
      <w:r w:rsidRPr="00ED626E">
        <w:t xml:space="preserve">). Since the </w:t>
      </w:r>
      <w:proofErr w:type="spellStart"/>
      <w:r w:rsidRPr="00ED626E">
        <w:t>microseismic</w:t>
      </w:r>
      <w:proofErr w:type="spellEnd"/>
      <w:r w:rsidRPr="00ED626E">
        <w:t xml:space="preserve"> events tend to occur at </w:t>
      </w:r>
      <w:r w:rsidR="008D29D3" w:rsidRPr="00ED626E">
        <w:t xml:space="preserve">and behind </w:t>
      </w:r>
      <w:r w:rsidRPr="00ED626E">
        <w:t xml:space="preserve">the fracture tip, or growing edge, this gives an indication of the extent of fracture growth </w:t>
      </w:r>
      <w:r w:rsidR="00F40B13" w:rsidRPr="00ED626E">
        <w:t>in three dimensions</w:t>
      </w:r>
      <w:r w:rsidRPr="00ED626E">
        <w:t>.</w:t>
      </w:r>
    </w:p>
    <w:p w:rsidR="00882737" w:rsidRPr="00ED626E" w:rsidRDefault="00882737" w:rsidP="00B53F7B">
      <w:pPr>
        <w:pStyle w:val="BRnormal"/>
      </w:pPr>
    </w:p>
    <w:p w:rsidR="0062006E" w:rsidRPr="00ED626E" w:rsidRDefault="0062006E" w:rsidP="001356D3">
      <w:pPr>
        <w:pStyle w:val="BodyText"/>
        <w:spacing w:after="200"/>
        <w:rPr>
          <w:rFonts w:ascii="Arial" w:hAnsi="Arial" w:cs="Arial"/>
          <w:sz w:val="22"/>
          <w:szCs w:val="22"/>
        </w:rPr>
      </w:pPr>
      <w:r w:rsidRPr="00ED626E">
        <w:rPr>
          <w:rFonts w:ascii="Arial" w:hAnsi="Arial" w:cs="Arial"/>
          <w:noProof/>
          <w:sz w:val="22"/>
          <w:szCs w:val="22"/>
          <w:lang w:val="en-AU" w:eastAsia="en-AU"/>
        </w:rPr>
        <w:drawing>
          <wp:inline distT="0" distB="0" distL="0" distR="0" wp14:anchorId="6CDBC04A" wp14:editId="456CD4EA">
            <wp:extent cx="5036029" cy="2183992"/>
            <wp:effectExtent l="19050" t="19050" r="12221" b="2580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959" t="17562" r="10248" b="47314"/>
                    <a:stretch/>
                  </pic:blipFill>
                  <pic:spPr bwMode="auto">
                    <a:xfrm>
                      <a:off x="0" y="0"/>
                      <a:ext cx="5041866" cy="2186523"/>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C76FA2" w:rsidRPr="00ED626E" w:rsidRDefault="0062006E" w:rsidP="00CC6E42">
      <w:pPr>
        <w:pStyle w:val="Caption"/>
      </w:pPr>
      <w:bookmarkStart w:id="88" w:name="_Ref334973259"/>
      <w:bookmarkStart w:id="89" w:name="_Toc334972109"/>
      <w:bookmarkStart w:id="90" w:name="_Toc335027359"/>
      <w:r w:rsidRPr="00ED626E">
        <w:t xml:space="preserve">Figure </w:t>
      </w:r>
      <w:r w:rsidR="0061009A" w:rsidRPr="00ED626E">
        <w:fldChar w:fldCharType="begin"/>
      </w:r>
      <w:r w:rsidR="006E4F0E" w:rsidRPr="00ED626E">
        <w:instrText xml:space="preserve"> SEQ Figure \* ARABIC </w:instrText>
      </w:r>
      <w:r w:rsidR="0061009A" w:rsidRPr="00ED626E">
        <w:fldChar w:fldCharType="separate"/>
      </w:r>
      <w:r w:rsidR="006466D6">
        <w:t>8</w:t>
      </w:r>
      <w:r w:rsidR="0061009A" w:rsidRPr="00ED626E">
        <w:fldChar w:fldCharType="end"/>
      </w:r>
      <w:bookmarkEnd w:id="88"/>
      <w:r w:rsidR="004873C8">
        <w:t xml:space="preserve"> </w:t>
      </w:r>
      <w:r w:rsidRPr="00ED626E">
        <w:t>Microseismic monitoring of fracture growth</w:t>
      </w:r>
      <w:r w:rsidR="00CC6E42">
        <w:t xml:space="preserve"> (</w:t>
      </w:r>
      <w:r w:rsidR="00121EF9">
        <w:t xml:space="preserve">© Copyright, </w:t>
      </w:r>
      <w:r w:rsidRPr="00ED626E">
        <w:rPr>
          <w:szCs w:val="22"/>
        </w:rPr>
        <w:t>Benn</w:t>
      </w:r>
      <w:r w:rsidR="000B2275" w:rsidRPr="00ED626E">
        <w:rPr>
          <w:szCs w:val="22"/>
        </w:rPr>
        <w:t xml:space="preserve">ett </w:t>
      </w:r>
      <w:r w:rsidR="00E777A9" w:rsidRPr="00CC6E42">
        <w:rPr>
          <w:szCs w:val="22"/>
        </w:rPr>
        <w:t>et al</w:t>
      </w:r>
      <w:r w:rsidR="000B2275" w:rsidRPr="00CC6E42">
        <w:rPr>
          <w:szCs w:val="22"/>
        </w:rPr>
        <w:t>.</w:t>
      </w:r>
      <w:r w:rsidRPr="00ED626E">
        <w:rPr>
          <w:szCs w:val="22"/>
        </w:rPr>
        <w:t xml:space="preserve"> 2005)</w:t>
      </w:r>
      <w:bookmarkEnd w:id="89"/>
      <w:bookmarkEnd w:id="90"/>
      <w:r w:rsidR="00CC6E42">
        <w:rPr>
          <w:szCs w:val="22"/>
        </w:rPr>
        <w:t>.</w:t>
      </w:r>
    </w:p>
    <w:p w:rsidR="00882737" w:rsidRDefault="00882737" w:rsidP="00AA79A9">
      <w:pPr>
        <w:pStyle w:val="BRnormal"/>
      </w:pPr>
    </w:p>
    <w:p w:rsidR="00C60DB3" w:rsidRPr="00ED626E" w:rsidRDefault="009B1CDA" w:rsidP="00AA79A9">
      <w:pPr>
        <w:pStyle w:val="BRnormal"/>
      </w:pPr>
      <w:r w:rsidRPr="00ED626E">
        <w:t>An array of receivers is placed in a monitoring well at approximately the same depth as the target zone and within approximately 600 m</w:t>
      </w:r>
      <w:r w:rsidR="00FD095D" w:rsidRPr="00ED626E">
        <w:t xml:space="preserve"> to the treatment well</w:t>
      </w:r>
      <w:r w:rsidRPr="00ED626E">
        <w:t xml:space="preserve"> (Bennett </w:t>
      </w:r>
      <w:r w:rsidR="00E777A9" w:rsidRPr="00AA79A9">
        <w:t>et al</w:t>
      </w:r>
      <w:r w:rsidRPr="00AA79A9">
        <w:t>.</w:t>
      </w:r>
      <w:r w:rsidRPr="00ED626E">
        <w:t xml:space="preserve"> 2005). However</w:t>
      </w:r>
      <w:r w:rsidR="00121EF9">
        <w:t>,</w:t>
      </w:r>
      <w:r w:rsidRPr="00ED626E">
        <w:t xml:space="preserve"> the optimal configuration of the monitoring equipment depends on the site-specific subsurface conditions (Bennett </w:t>
      </w:r>
      <w:r w:rsidR="00E777A9" w:rsidRPr="00AA79A9">
        <w:t>et al</w:t>
      </w:r>
      <w:r w:rsidRPr="00AA79A9">
        <w:t>.</w:t>
      </w:r>
      <w:r w:rsidRPr="00ED626E">
        <w:t xml:space="preserve"> 2005). </w:t>
      </w:r>
      <w:proofErr w:type="spellStart"/>
      <w:r w:rsidRPr="00ED626E">
        <w:t>Microseismic</w:t>
      </w:r>
      <w:proofErr w:type="spellEnd"/>
      <w:r w:rsidRPr="00ED626E">
        <w:t xml:space="preserve"> results can be displayed in </w:t>
      </w:r>
      <w:r w:rsidR="00F40B13" w:rsidRPr="00ED626E">
        <w:t>three dimensions</w:t>
      </w:r>
      <w:r w:rsidRPr="00ED626E">
        <w:t xml:space="preserve">, </w:t>
      </w:r>
      <w:r w:rsidR="00481A91" w:rsidRPr="00ED626E">
        <w:t xml:space="preserve">from which </w:t>
      </w:r>
      <w:r w:rsidRPr="00ED626E">
        <w:t>plan view</w:t>
      </w:r>
      <w:r w:rsidR="00481A91" w:rsidRPr="00ED626E">
        <w:t>s</w:t>
      </w:r>
      <w:r w:rsidRPr="00ED626E">
        <w:t xml:space="preserve"> or cross section</w:t>
      </w:r>
      <w:r w:rsidR="00481A91" w:rsidRPr="00ED626E">
        <w:t xml:space="preserve"> views can be obtained</w:t>
      </w:r>
      <w:r w:rsidR="006B16C1" w:rsidRPr="00ED626E">
        <w:t xml:space="preserve">. </w:t>
      </w:r>
      <w:r w:rsidR="00121EF9">
        <w:t>Figure 9</w:t>
      </w:r>
      <w:r w:rsidR="006B16C1" w:rsidRPr="00ED626E">
        <w:t xml:space="preserve"> is an example of a</w:t>
      </w:r>
      <w:r w:rsidR="00481A91" w:rsidRPr="00ED626E">
        <w:t xml:space="preserve"> vertical</w:t>
      </w:r>
      <w:r w:rsidR="006B16C1" w:rsidRPr="00ED626E">
        <w:t xml:space="preserve"> cross section of </w:t>
      </w:r>
      <w:proofErr w:type="spellStart"/>
      <w:r w:rsidR="006B16C1" w:rsidRPr="00ED626E">
        <w:t>microseismic</w:t>
      </w:r>
      <w:proofErr w:type="spellEnd"/>
      <w:r w:rsidR="006B16C1" w:rsidRPr="00ED626E">
        <w:t xml:space="preserve"> events recorded during </w:t>
      </w:r>
      <w:r w:rsidR="005A4966" w:rsidRPr="00ED626E">
        <w:t>four stages of fracturing</w:t>
      </w:r>
      <w:r w:rsidR="00F66DCC" w:rsidRPr="00ED626E">
        <w:t xml:space="preserve"> in a shale gas operation</w:t>
      </w:r>
      <w:r w:rsidR="005A4966" w:rsidRPr="00ED626E">
        <w:t xml:space="preserve">. Each dot is a separate </w:t>
      </w:r>
      <w:proofErr w:type="spellStart"/>
      <w:r w:rsidR="005A4966" w:rsidRPr="00ED626E">
        <w:t>microseismic</w:t>
      </w:r>
      <w:proofErr w:type="spellEnd"/>
      <w:r w:rsidR="005A4966" w:rsidRPr="00ED626E">
        <w:t xml:space="preserve"> event and the </w:t>
      </w:r>
      <w:r w:rsidR="0076052E" w:rsidRPr="00ED626E">
        <w:t xml:space="preserve">events form a cloud around the main hydraulic fracture, outlining its extent and orientation. </w:t>
      </w:r>
      <w:r w:rsidR="004458BF" w:rsidRPr="00ED626E">
        <w:t>The figure shows four stages or individual fracture treatments pumped into a horizontal well in the Barnett shale and</w:t>
      </w:r>
      <w:r w:rsidR="0076052E" w:rsidRPr="00ED626E">
        <w:t>, in this case,</w:t>
      </w:r>
      <w:r w:rsidR="005A4966" w:rsidRPr="00ED626E">
        <w:t xml:space="preserve"> each fracturing </w:t>
      </w:r>
      <w:r w:rsidR="00AD1640" w:rsidRPr="00ED626E">
        <w:t>stage extended</w:t>
      </w:r>
      <w:r w:rsidR="005A4966" w:rsidRPr="00ED626E">
        <w:t xml:space="preserve"> approximately 380 </w:t>
      </w:r>
      <w:r w:rsidR="00AA79A9">
        <w:t>m</w:t>
      </w:r>
      <w:r w:rsidR="005A4966" w:rsidRPr="00ED626E">
        <w:t xml:space="preserve"> </w:t>
      </w:r>
      <w:r w:rsidR="0076052E" w:rsidRPr="00ED626E">
        <w:t>vertically</w:t>
      </w:r>
      <w:r w:rsidR="005A4966" w:rsidRPr="00ED626E">
        <w:t>.</w:t>
      </w:r>
      <w:r w:rsidR="001E3EDD" w:rsidRPr="00ED626E">
        <w:t xml:space="preserve"> It is noted </w:t>
      </w:r>
      <w:r w:rsidR="00121EF9">
        <w:t>that this example relates to a shale g</w:t>
      </w:r>
      <w:r w:rsidR="001E3EDD" w:rsidRPr="00ED626E">
        <w:t xml:space="preserve">as fracturing operation and is not typical of results from </w:t>
      </w:r>
      <w:r w:rsidR="00831141" w:rsidRPr="00ED626E">
        <w:t>coal seam gas</w:t>
      </w:r>
      <w:r w:rsidR="001E3EDD" w:rsidRPr="00ED626E">
        <w:t xml:space="preserve"> fracturing operations, where the vertical range of fracture growth is much more restricted.</w:t>
      </w:r>
    </w:p>
    <w:p w:rsidR="0062006E" w:rsidRPr="00ED626E" w:rsidRDefault="0062006E" w:rsidP="001356D3">
      <w:pPr>
        <w:pStyle w:val="BodyText"/>
        <w:spacing w:after="200"/>
        <w:rPr>
          <w:rFonts w:ascii="Arial" w:hAnsi="Arial" w:cs="Arial"/>
          <w:sz w:val="22"/>
          <w:szCs w:val="22"/>
        </w:rPr>
      </w:pPr>
      <w:r w:rsidRPr="00ED626E">
        <w:rPr>
          <w:rFonts w:ascii="Arial" w:hAnsi="Arial" w:cs="Arial"/>
          <w:noProof/>
          <w:sz w:val="22"/>
          <w:szCs w:val="22"/>
          <w:lang w:val="en-AU" w:eastAsia="en-AU"/>
        </w:rPr>
        <w:lastRenderedPageBreak/>
        <w:drawing>
          <wp:inline distT="0" distB="0" distL="0" distR="0" wp14:anchorId="7B30DC69" wp14:editId="1C84AC52">
            <wp:extent cx="5492562" cy="28956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2184"/>
                    <a:stretch/>
                  </pic:blipFill>
                  <pic:spPr bwMode="auto">
                    <a:xfrm>
                      <a:off x="0" y="0"/>
                      <a:ext cx="5537236" cy="2919151"/>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26F63" w:rsidRPr="00ED626E" w:rsidRDefault="006C6735" w:rsidP="00AA79A9">
      <w:pPr>
        <w:pStyle w:val="Caption"/>
        <w:rPr>
          <w:szCs w:val="22"/>
        </w:rPr>
      </w:pPr>
      <w:bookmarkStart w:id="91" w:name="_Ref337129633"/>
      <w:bookmarkStart w:id="92" w:name="_Toc334972110"/>
      <w:bookmarkStart w:id="93" w:name="_Toc335027360"/>
      <w:r w:rsidRPr="00ED626E">
        <w:t xml:space="preserve">Figure </w:t>
      </w:r>
      <w:r w:rsidR="0061009A">
        <w:fldChar w:fldCharType="begin"/>
      </w:r>
      <w:r w:rsidR="00D04235">
        <w:instrText xml:space="preserve"> SEQ Figure \* ARABIC </w:instrText>
      </w:r>
      <w:r w:rsidR="0061009A">
        <w:fldChar w:fldCharType="separate"/>
      </w:r>
      <w:r w:rsidR="006466D6">
        <w:t>9</w:t>
      </w:r>
      <w:r w:rsidR="0061009A">
        <w:fldChar w:fldCharType="end"/>
      </w:r>
      <w:bookmarkEnd w:id="91"/>
      <w:r w:rsidRPr="00ED626E">
        <w:t xml:space="preserve"> Microseismic monitoring cross section in the Barnett Shale, US</w:t>
      </w:r>
      <w:r w:rsidR="00AA79A9">
        <w:t xml:space="preserve"> (</w:t>
      </w:r>
      <w:r w:rsidR="00121EF9">
        <w:t xml:space="preserve">© Copyright, </w:t>
      </w:r>
      <w:r w:rsidR="00B32E8E" w:rsidRPr="00ED626E">
        <w:rPr>
          <w:szCs w:val="22"/>
        </w:rPr>
        <w:t>Schlumberger</w:t>
      </w:r>
      <w:r w:rsidR="00121EF9">
        <w:rPr>
          <w:szCs w:val="22"/>
        </w:rPr>
        <w:t> </w:t>
      </w:r>
      <w:r w:rsidR="0062006E" w:rsidRPr="00ED626E">
        <w:rPr>
          <w:szCs w:val="22"/>
        </w:rPr>
        <w:t>2007)</w:t>
      </w:r>
      <w:bookmarkEnd w:id="92"/>
      <w:bookmarkEnd w:id="93"/>
      <w:r w:rsidR="00AA79A9">
        <w:rPr>
          <w:szCs w:val="22"/>
        </w:rPr>
        <w:t>.</w:t>
      </w:r>
    </w:p>
    <w:p w:rsidR="00404C6B" w:rsidRPr="00ED626E" w:rsidRDefault="00404C6B" w:rsidP="00DE44B0">
      <w:pPr>
        <w:pStyle w:val="Body"/>
      </w:pPr>
    </w:p>
    <w:p w:rsidR="00652EF3" w:rsidRPr="00ED626E" w:rsidRDefault="00652EF3" w:rsidP="00AA79A9">
      <w:pPr>
        <w:pStyle w:val="BRnormal"/>
      </w:pPr>
      <w:r w:rsidRPr="00ED626E">
        <w:t xml:space="preserve">Some of these monitoring techniques have been employed in the Walloon </w:t>
      </w:r>
      <w:r w:rsidR="00443987" w:rsidRPr="00ED626E">
        <w:t>C</w:t>
      </w:r>
      <w:r w:rsidRPr="00ED626E">
        <w:t xml:space="preserve">oal </w:t>
      </w:r>
      <w:r w:rsidR="00443987" w:rsidRPr="00ED626E">
        <w:t>M</w:t>
      </w:r>
      <w:r w:rsidRPr="00ED626E">
        <w:t>easures of the Surat Basin</w:t>
      </w:r>
      <w:r w:rsidR="00FA7C44" w:rsidRPr="00ED626E">
        <w:t xml:space="preserve"> in Queensland</w:t>
      </w:r>
      <w:r w:rsidRPr="00ED626E">
        <w:t xml:space="preserve"> where surface tilt</w:t>
      </w:r>
      <w:r w:rsidR="004839F4" w:rsidRPr="00ED626E">
        <w:t xml:space="preserve"> </w:t>
      </w:r>
      <w:r w:rsidRPr="00ED626E">
        <w:t>meter mapping, down</w:t>
      </w:r>
      <w:r w:rsidR="004839F4" w:rsidRPr="00ED626E">
        <w:t xml:space="preserve"> </w:t>
      </w:r>
      <w:proofErr w:type="gramStart"/>
      <w:r w:rsidRPr="00ED626E">
        <w:t>hole</w:t>
      </w:r>
      <w:proofErr w:type="gramEnd"/>
      <w:r w:rsidRPr="00ED626E">
        <w:t xml:space="preserve"> </w:t>
      </w:r>
      <w:proofErr w:type="spellStart"/>
      <w:r w:rsidRPr="00ED626E">
        <w:t>microseismic</w:t>
      </w:r>
      <w:proofErr w:type="spellEnd"/>
      <w:r w:rsidRPr="00ED626E">
        <w:t xml:space="preserve"> mapping, examination of pressure data and radioactive tracers were used to investigate fracture patterns (Denney 2011). </w:t>
      </w:r>
      <w:r w:rsidR="00414E7A" w:rsidRPr="00ED626E">
        <w:t>It</w:t>
      </w:r>
      <w:r w:rsidRPr="00ED626E">
        <w:t xml:space="preserve"> </w:t>
      </w:r>
      <w:r w:rsidR="0087383C" w:rsidRPr="00ED626E">
        <w:t xml:space="preserve">was </w:t>
      </w:r>
      <w:r w:rsidR="00404C6B" w:rsidRPr="00ED626E">
        <w:t>found</w:t>
      </w:r>
      <w:r w:rsidRPr="00ED626E">
        <w:t xml:space="preserve"> that multiple monitoring methods </w:t>
      </w:r>
      <w:r w:rsidR="0076052E" w:rsidRPr="00ED626E">
        <w:t xml:space="preserve">are </w:t>
      </w:r>
      <w:r w:rsidR="00AD1640" w:rsidRPr="00ED626E">
        <w:t>useful to</w:t>
      </w:r>
      <w:r w:rsidRPr="00ED626E">
        <w:t xml:space="preserve"> properly understand the complexities of the fracture growth.</w:t>
      </w:r>
      <w:r w:rsidR="00501BD3" w:rsidRPr="00ED626E">
        <w:t xml:space="preserve"> This should be </w:t>
      </w:r>
      <w:r w:rsidR="00404C6B" w:rsidRPr="00ED626E">
        <w:t>considered</w:t>
      </w:r>
      <w:r w:rsidR="00501BD3" w:rsidRPr="00ED626E">
        <w:t xml:space="preserve"> in regulator monitoring requirements. At present, monitoring fracture growth in real-time</w:t>
      </w:r>
      <w:r w:rsidR="00121EF9">
        <w:t xml:space="preserve"> is listed as ‘leading practice’</w:t>
      </w:r>
      <w:r w:rsidR="00501BD3" w:rsidRPr="00ED626E">
        <w:t xml:space="preserve"> in the </w:t>
      </w:r>
      <w:r w:rsidR="000D66B1" w:rsidRPr="00ED626E">
        <w:t>NSW</w:t>
      </w:r>
      <w:r w:rsidR="00121EF9">
        <w:t xml:space="preserve"> code of p</w:t>
      </w:r>
      <w:r w:rsidR="00501BD3" w:rsidRPr="00ED626E">
        <w:t xml:space="preserve">ractice but it is not a mandatory requirement (NSW Trade </w:t>
      </w:r>
      <w:r w:rsidR="00121EF9">
        <w:t>&amp;</w:t>
      </w:r>
      <w:r w:rsidR="00501BD3" w:rsidRPr="00ED626E">
        <w:t xml:space="preserve"> Investment 2012b).</w:t>
      </w:r>
    </w:p>
    <w:p w:rsidR="00652EF3" w:rsidRPr="00ED626E" w:rsidRDefault="00131F69" w:rsidP="00E85A18">
      <w:pPr>
        <w:pStyle w:val="Heading4"/>
      </w:pPr>
      <w:r w:rsidRPr="00ED626E">
        <w:t>Completion</w:t>
      </w:r>
      <w:r w:rsidR="00652EF3" w:rsidRPr="00ED626E">
        <w:t xml:space="preserve"> reporting</w:t>
      </w:r>
    </w:p>
    <w:p w:rsidR="00652EF3" w:rsidRPr="00ED626E" w:rsidRDefault="00652EF3" w:rsidP="00E94FAF">
      <w:pPr>
        <w:pStyle w:val="BRnormal"/>
      </w:pPr>
      <w:r w:rsidRPr="00ED626E">
        <w:t xml:space="preserve">Operators </w:t>
      </w:r>
      <w:r w:rsidR="00501BD3" w:rsidRPr="00ED626E">
        <w:t xml:space="preserve">in </w:t>
      </w:r>
      <w:r w:rsidR="000D66B1" w:rsidRPr="00ED626E">
        <w:t>NSW</w:t>
      </w:r>
      <w:r w:rsidR="00EC7985" w:rsidRPr="00ED626E">
        <w:t xml:space="preserve"> </w:t>
      </w:r>
      <w:r w:rsidR="00501BD3" w:rsidRPr="00ED626E">
        <w:t>are required to</w:t>
      </w:r>
      <w:r w:rsidRPr="00ED626E">
        <w:t xml:space="preserve"> submit a </w:t>
      </w:r>
      <w:r w:rsidR="00131F69" w:rsidRPr="00ED626E">
        <w:t>completion</w:t>
      </w:r>
      <w:r w:rsidRPr="00ED626E">
        <w:t xml:space="preserve"> report, or</w:t>
      </w:r>
      <w:r w:rsidR="003C4CE8" w:rsidRPr="00ED626E">
        <w:t xml:space="preserve"> a</w:t>
      </w:r>
      <w:r w:rsidRPr="00ED626E">
        <w:t xml:space="preserve"> post fracturing report, to the regulator </w:t>
      </w:r>
      <w:r w:rsidR="00666813" w:rsidRPr="00ED626E">
        <w:t>within 30 days of</w:t>
      </w:r>
      <w:r w:rsidRPr="00ED626E">
        <w:t xml:space="preserve"> </w:t>
      </w:r>
      <w:r w:rsidR="00666813" w:rsidRPr="00ED626E">
        <w:t>cessation of fracturing</w:t>
      </w:r>
      <w:r w:rsidR="00501BD3" w:rsidRPr="00ED626E">
        <w:t xml:space="preserve"> (NSW Trade </w:t>
      </w:r>
      <w:r w:rsidR="00121EF9">
        <w:t>&amp;</w:t>
      </w:r>
      <w:r w:rsidR="00501BD3" w:rsidRPr="00ED626E">
        <w:t xml:space="preserve"> Investment 2012b)</w:t>
      </w:r>
      <w:r w:rsidRPr="00ED626E">
        <w:t xml:space="preserve">. </w:t>
      </w:r>
      <w:r w:rsidR="00501BD3" w:rsidRPr="00ED626E">
        <w:t xml:space="preserve">Operators in </w:t>
      </w:r>
      <w:r w:rsidR="00404C6B" w:rsidRPr="00ED626E">
        <w:t>Q</w:t>
      </w:r>
      <w:r w:rsidR="00EC7985" w:rsidRPr="00ED626E">
        <w:t>ueensland</w:t>
      </w:r>
      <w:r w:rsidR="00404C6B" w:rsidRPr="00ED626E">
        <w:t xml:space="preserve"> </w:t>
      </w:r>
      <w:r w:rsidR="00501BD3" w:rsidRPr="00ED626E">
        <w:t xml:space="preserve">commonly also submit a completion report. </w:t>
      </w:r>
      <w:r w:rsidRPr="00ED626E">
        <w:t xml:space="preserve">A </w:t>
      </w:r>
      <w:r w:rsidR="00131F69" w:rsidRPr="00ED626E">
        <w:t>completion</w:t>
      </w:r>
      <w:r w:rsidRPr="00ED626E">
        <w:t xml:space="preserve"> report can include real-time data acquired during fracturing such as injected volumes and pressures. It can also include any post-fracturing down</w:t>
      </w:r>
      <w:r w:rsidR="004839F4" w:rsidRPr="00ED626E">
        <w:t xml:space="preserve"> </w:t>
      </w:r>
      <w:proofErr w:type="gramStart"/>
      <w:r w:rsidRPr="00ED626E">
        <w:t>hole</w:t>
      </w:r>
      <w:proofErr w:type="gramEnd"/>
      <w:r w:rsidRPr="00ED626E">
        <w:t xml:space="preserve"> logging and results from tilt</w:t>
      </w:r>
      <w:r w:rsidR="004839F4" w:rsidRPr="00ED626E">
        <w:t xml:space="preserve"> </w:t>
      </w:r>
      <w:r w:rsidRPr="00ED626E">
        <w:t xml:space="preserve">meter or </w:t>
      </w:r>
      <w:proofErr w:type="spellStart"/>
      <w:r w:rsidRPr="00ED626E">
        <w:t>microseismic</w:t>
      </w:r>
      <w:proofErr w:type="spellEnd"/>
      <w:r w:rsidRPr="00ED626E">
        <w:t xml:space="preserve"> mapping. </w:t>
      </w:r>
    </w:p>
    <w:p w:rsidR="00652EF3" w:rsidRPr="00ED626E" w:rsidRDefault="00652EF3" w:rsidP="00E94FAF">
      <w:pPr>
        <w:pStyle w:val="BRnormal"/>
      </w:pPr>
      <w:r w:rsidRPr="00ED626E">
        <w:t>Data sharing between operators can improve future frac</w:t>
      </w:r>
      <w:r w:rsidRPr="00E94FAF">
        <w:rPr>
          <w:rStyle w:val="BRnormalChar"/>
        </w:rPr>
        <w:t>t</w:t>
      </w:r>
      <w:r w:rsidRPr="00ED626E">
        <w:t>ure growth</w:t>
      </w:r>
      <w:r w:rsidR="00FA7C44" w:rsidRPr="00ED626E">
        <w:t xml:space="preserve"> </w:t>
      </w:r>
      <w:proofErr w:type="gramStart"/>
      <w:r w:rsidR="00FA7C44" w:rsidRPr="00ED626E">
        <w:t>prediction,</w:t>
      </w:r>
      <w:proofErr w:type="gramEnd"/>
      <w:r w:rsidR="00FA7C44" w:rsidRPr="00ED626E">
        <w:t xml:space="preserve"> h</w:t>
      </w:r>
      <w:r w:rsidRPr="00ED626E">
        <w:t>owever operators</w:t>
      </w:r>
      <w:r w:rsidR="00501BD3" w:rsidRPr="00ED626E">
        <w:t xml:space="preserve"> are often reluctant to do this </w:t>
      </w:r>
      <w:r w:rsidRPr="00ED626E">
        <w:t>(Beckwith 2010).</w:t>
      </w:r>
    </w:p>
    <w:p w:rsidR="00652EF3" w:rsidRDefault="00652EF3" w:rsidP="00E85A18">
      <w:pPr>
        <w:pStyle w:val="Heading4"/>
      </w:pPr>
      <w:r w:rsidRPr="00ED626E">
        <w:t>Monitoring for impacts</w:t>
      </w:r>
    </w:p>
    <w:p w:rsidR="00E30E40" w:rsidRPr="00DC5670" w:rsidRDefault="00DC5670" w:rsidP="00E94FAF">
      <w:pPr>
        <w:pStyle w:val="BRnormal"/>
      </w:pPr>
      <w:r w:rsidRPr="00DC5670">
        <w:t>The i</w:t>
      </w:r>
      <w:r w:rsidR="001A6914" w:rsidRPr="00DC5670">
        <w:t>mpacts</w:t>
      </w:r>
      <w:r w:rsidRPr="00DC5670">
        <w:t xml:space="preserve"> of hydraulic fracturing</w:t>
      </w:r>
      <w:r w:rsidR="001A6914" w:rsidRPr="00DC5670">
        <w:t xml:space="preserve"> include;</w:t>
      </w:r>
      <w:r w:rsidRPr="00DC5670">
        <w:t xml:space="preserve"> contamination of surface water resources and associated aquatic ecosystems, induced seismicity, increased water use and impacts on the quantity and quality of groundwater resources.</w:t>
      </w:r>
    </w:p>
    <w:p w:rsidR="006B52E5" w:rsidRPr="00ED626E" w:rsidRDefault="00652EF3" w:rsidP="00E94FAF">
      <w:pPr>
        <w:pStyle w:val="BRnormal"/>
      </w:pPr>
      <w:r w:rsidRPr="00ED626E">
        <w:t xml:space="preserve">Monitoring impacts </w:t>
      </w:r>
      <w:r w:rsidR="00575692" w:rsidRPr="00ED626E">
        <w:t xml:space="preserve">resulting from </w:t>
      </w:r>
      <w:r w:rsidRPr="00ED626E">
        <w:t xml:space="preserve">hydraulic fracturing should </w:t>
      </w:r>
      <w:r w:rsidR="00575692" w:rsidRPr="00ED626E">
        <w:t>be undertaken to determine</w:t>
      </w:r>
      <w:r w:rsidR="00414E7A" w:rsidRPr="00ED626E">
        <w:t xml:space="preserve"> </w:t>
      </w:r>
      <w:r w:rsidR="00E8370E" w:rsidRPr="00ED626E">
        <w:t xml:space="preserve">a </w:t>
      </w:r>
      <w:r w:rsidR="00414E7A" w:rsidRPr="00ED626E">
        <w:t xml:space="preserve">baseline </w:t>
      </w:r>
      <w:r w:rsidR="007867D7" w:rsidRPr="00ED626E">
        <w:t>prior to</w:t>
      </w:r>
      <w:r w:rsidR="00414E7A" w:rsidRPr="00ED626E">
        <w:t xml:space="preserve"> fracturing then</w:t>
      </w:r>
      <w:r w:rsidR="007867D7" w:rsidRPr="00ED626E">
        <w:t xml:space="preserve"> </w:t>
      </w:r>
      <w:r w:rsidRPr="00ED626E">
        <w:t>during and after the fracturing event</w:t>
      </w:r>
      <w:r w:rsidR="00575692" w:rsidRPr="00ED626E">
        <w:t xml:space="preserve"> through to after</w:t>
      </w:r>
      <w:r w:rsidR="009C4047">
        <w:t xml:space="preserve"> </w:t>
      </w:r>
      <w:r w:rsidR="00C14ADC" w:rsidRPr="00ED626E">
        <w:t>the</w:t>
      </w:r>
      <w:r w:rsidRPr="00ED626E">
        <w:t xml:space="preserve"> well has been decommissioned. This includes monitoring well integrity and monitoring the environment surrounding the well</w:t>
      </w:r>
      <w:r w:rsidR="0064087C">
        <w:t xml:space="preserve"> for any changes</w:t>
      </w:r>
      <w:r w:rsidRPr="00ED626E">
        <w:t xml:space="preserve">. Well integrity is tested </w:t>
      </w:r>
      <w:r w:rsidR="0087383C" w:rsidRPr="00ED626E">
        <w:t>through</w:t>
      </w:r>
      <w:r w:rsidRPr="00ED626E">
        <w:t xml:space="preserve"> pressure </w:t>
      </w:r>
      <w:r w:rsidRPr="00ED626E">
        <w:lastRenderedPageBreak/>
        <w:t>tests and running cement bond logging (CBL) equipment down the well to check that the cement is still intact.</w:t>
      </w:r>
    </w:p>
    <w:p w:rsidR="00652EF3" w:rsidRPr="00ED626E" w:rsidRDefault="00652EF3" w:rsidP="00E94FAF">
      <w:pPr>
        <w:pStyle w:val="BRnormal"/>
      </w:pPr>
      <w:r w:rsidRPr="00ED626E">
        <w:t xml:space="preserve">Groundwater is analysed for methane and other contaminants both prior to and following </w:t>
      </w:r>
      <w:r w:rsidR="00C969AE" w:rsidRPr="00ED626E">
        <w:t>fracturing</w:t>
      </w:r>
      <w:r w:rsidRPr="00ED626E">
        <w:t xml:space="preserve">. Methane in groundwater </w:t>
      </w:r>
      <w:r w:rsidR="00C14ADC" w:rsidRPr="00ED626E">
        <w:t>originates</w:t>
      </w:r>
      <w:r w:rsidRPr="00ED626E">
        <w:t xml:space="preserve"> from a variety of sources</w:t>
      </w:r>
      <w:r w:rsidR="001E3EDD" w:rsidRPr="00ED626E">
        <w:t>, including both natural and anthropogenic sources</w:t>
      </w:r>
      <w:r w:rsidRPr="00ED626E">
        <w:t xml:space="preserve">. If baseline data is not collected prior to </w:t>
      </w:r>
      <w:r w:rsidR="0062006E" w:rsidRPr="00ED626E">
        <w:t>hydraulic fracturing</w:t>
      </w:r>
      <w:r w:rsidRPr="00ED626E">
        <w:t xml:space="preserve"> and methane is detected in groundwater </w:t>
      </w:r>
      <w:r w:rsidR="0062006E" w:rsidRPr="00ED626E">
        <w:t>afterwards</w:t>
      </w:r>
      <w:r w:rsidRPr="00ED626E">
        <w:t xml:space="preserve"> it can be difficult to determine whether it is a result of hydraulic fracturing (</w:t>
      </w:r>
      <w:r w:rsidR="000A3836">
        <w:t xml:space="preserve">The </w:t>
      </w:r>
      <w:r w:rsidRPr="00ED626E">
        <w:t xml:space="preserve">Royal Society </w:t>
      </w:r>
      <w:r w:rsidR="0071264D">
        <w:t>&amp;</w:t>
      </w:r>
      <w:r w:rsidRPr="00ED626E">
        <w:t xml:space="preserve"> Royal Academy of Engineering 2012). Some researchers have used radiocarbon dating or stable isotope analysis </w:t>
      </w:r>
      <w:r w:rsidR="00B155CF" w:rsidRPr="00ED626E">
        <w:t>using</w:t>
      </w:r>
      <w:r w:rsidR="00E8370E" w:rsidRPr="00ED626E">
        <w:t xml:space="preserve"> </w:t>
      </w:r>
      <w:r w:rsidR="000F1505" w:rsidRPr="00ED626E">
        <w:t>Carbon-13 (</w:t>
      </w:r>
      <w:r w:rsidRPr="00ED626E">
        <w:t>δ13C</w:t>
      </w:r>
      <w:r w:rsidR="000F1505" w:rsidRPr="00ED626E">
        <w:t>)</w:t>
      </w:r>
      <w:r w:rsidRPr="00ED626E">
        <w:t xml:space="preserve"> and </w:t>
      </w:r>
      <w:r w:rsidR="000F1505" w:rsidRPr="00ED626E">
        <w:t>Deuterium (</w:t>
      </w:r>
      <w:r w:rsidRPr="00ED626E">
        <w:t>δ2H</w:t>
      </w:r>
      <w:r w:rsidR="000F1505" w:rsidRPr="00ED626E">
        <w:t>)</w:t>
      </w:r>
      <w:r w:rsidRPr="00ED626E">
        <w:t xml:space="preserve"> to determine whether the methane was formed by bacteria </w:t>
      </w:r>
      <w:r w:rsidR="00B155CF" w:rsidRPr="00ED626E">
        <w:t xml:space="preserve">known as </w:t>
      </w:r>
      <w:r w:rsidRPr="00ED626E">
        <w:t xml:space="preserve">biogenic methane or through high pressures and temperatures </w:t>
      </w:r>
      <w:r w:rsidR="00B155CF" w:rsidRPr="00ED626E">
        <w:t xml:space="preserve">called </w:t>
      </w:r>
      <w:proofErr w:type="spellStart"/>
      <w:r w:rsidRPr="00ED626E">
        <w:t>thermogenic</w:t>
      </w:r>
      <w:proofErr w:type="spellEnd"/>
      <w:r w:rsidRPr="00ED626E">
        <w:t xml:space="preserve"> methane. </w:t>
      </w:r>
      <w:r w:rsidR="00B155CF" w:rsidRPr="00ED626E">
        <w:t>T</w:t>
      </w:r>
      <w:r w:rsidRPr="00ED626E">
        <w:t xml:space="preserve">his is not conclusive because </w:t>
      </w:r>
      <w:r w:rsidR="00C60DB3" w:rsidRPr="00ED626E">
        <w:t>natural</w:t>
      </w:r>
      <w:r w:rsidRPr="00ED626E">
        <w:t xml:space="preserve"> gas</w:t>
      </w:r>
      <w:r w:rsidR="000F02AD" w:rsidRPr="00ED626E">
        <w:t xml:space="preserve"> from coal seams</w:t>
      </w:r>
      <w:r w:rsidRPr="00ED626E">
        <w:t xml:space="preserve"> can contain both types of methane</w:t>
      </w:r>
      <w:r w:rsidR="00501BD3" w:rsidRPr="00ED626E">
        <w:t xml:space="preserve"> (</w:t>
      </w:r>
      <w:r w:rsidR="000A3836">
        <w:t xml:space="preserve">The </w:t>
      </w:r>
      <w:r w:rsidR="00501BD3" w:rsidRPr="00ED626E">
        <w:t xml:space="preserve">Royal Society </w:t>
      </w:r>
      <w:r w:rsidR="0071264D">
        <w:t>&amp;</w:t>
      </w:r>
      <w:r w:rsidR="00501BD3" w:rsidRPr="00ED626E">
        <w:t xml:space="preserve"> Royal Academy of Engineering 2012)</w:t>
      </w:r>
      <w:r w:rsidRPr="00ED626E">
        <w:t>. Determining the source of methane detected in groundwater outside the coal seams is the subject of on</w:t>
      </w:r>
      <w:r w:rsidR="00404C6B" w:rsidRPr="00ED626E">
        <w:t>-</w:t>
      </w:r>
      <w:r w:rsidRPr="00ED626E">
        <w:t>going research.</w:t>
      </w:r>
    </w:p>
    <w:p w:rsidR="00652EF3" w:rsidRPr="00ED626E" w:rsidRDefault="00652EF3" w:rsidP="00E94FAF">
      <w:pPr>
        <w:pStyle w:val="BRnormal"/>
      </w:pPr>
      <w:r w:rsidRPr="00ED626E">
        <w:t>In a recent review of hydraulic fracturing in the shale gas industry in the U</w:t>
      </w:r>
      <w:r w:rsidR="000D66B1" w:rsidRPr="00ED626E">
        <w:t xml:space="preserve">nited </w:t>
      </w:r>
      <w:r w:rsidRPr="00ED626E">
        <w:t>K</w:t>
      </w:r>
      <w:r w:rsidR="000D66B1" w:rsidRPr="00ED626E">
        <w:t>ingdom (UK)</w:t>
      </w:r>
      <w:r w:rsidRPr="00ED626E">
        <w:t>, the Royal Society and Royal Academy of Engineering (2012) made the following recommendations regarding post-fracturing monitoring:</w:t>
      </w:r>
    </w:p>
    <w:p w:rsidR="00B26F63" w:rsidRPr="00ED626E" w:rsidRDefault="001B18DD" w:rsidP="00E94FAF">
      <w:pPr>
        <w:pStyle w:val="BRbullets"/>
      </w:pPr>
      <w:r w:rsidRPr="00ED626E">
        <w:t>w</w:t>
      </w:r>
      <w:r w:rsidR="0062006E" w:rsidRPr="00ED626E">
        <w:t xml:space="preserve">ell integrity testing </w:t>
      </w:r>
      <w:r w:rsidR="00404C6B" w:rsidRPr="00ED626E">
        <w:t>using</w:t>
      </w:r>
      <w:r w:rsidR="0062006E" w:rsidRPr="00ED626E">
        <w:t xml:space="preserve"> pressure testing and </w:t>
      </w:r>
      <w:r w:rsidR="00D10DEC" w:rsidRPr="00ED626E">
        <w:t>CBL</w:t>
      </w:r>
      <w:r w:rsidR="0062006E" w:rsidRPr="00ED626E">
        <w:t xml:space="preserve"> should be carried out by an independent well examiner with the results submitted to the relevant government agency</w:t>
      </w:r>
    </w:p>
    <w:p w:rsidR="00B26F63" w:rsidRPr="00ED626E" w:rsidRDefault="001B18DD" w:rsidP="00E94FAF">
      <w:pPr>
        <w:pStyle w:val="BRbullets"/>
      </w:pPr>
      <w:r w:rsidRPr="00ED626E">
        <w:t>a</w:t>
      </w:r>
      <w:r w:rsidR="0062006E" w:rsidRPr="00ED626E">
        <w:t>quifer sampling for methane and other contaminants should continue</w:t>
      </w:r>
      <w:r w:rsidR="00404C6B" w:rsidRPr="00ED626E">
        <w:t xml:space="preserve"> every few years</w:t>
      </w:r>
      <w:r w:rsidR="00404C6B" w:rsidRPr="00ED626E" w:rsidDel="00404C6B">
        <w:t xml:space="preserve"> </w:t>
      </w:r>
      <w:r w:rsidR="0062006E" w:rsidRPr="00ED626E">
        <w:t>post-abandonment</w:t>
      </w:r>
    </w:p>
    <w:p w:rsidR="00B26F63" w:rsidRPr="00ED626E" w:rsidRDefault="001B18DD" w:rsidP="00E94FAF">
      <w:pPr>
        <w:pStyle w:val="BRbullets"/>
      </w:pPr>
      <w:r w:rsidRPr="00ED626E">
        <w:t>g</w:t>
      </w:r>
      <w:r w:rsidR="0062006E" w:rsidRPr="00ED626E">
        <w:t xml:space="preserve">round gas monitoring surrounding the well should be continued </w:t>
      </w:r>
      <w:r w:rsidR="00404C6B" w:rsidRPr="00ED626E">
        <w:t>after</w:t>
      </w:r>
      <w:r w:rsidR="0062006E" w:rsidRPr="00ED626E">
        <w:t xml:space="preserve"> abandonment at a reduced frequency similarly to gas monitoring at former landfills</w:t>
      </w:r>
    </w:p>
    <w:p w:rsidR="00B26F63" w:rsidRPr="00ED626E" w:rsidRDefault="001B18DD" w:rsidP="00E94FAF">
      <w:pPr>
        <w:pStyle w:val="BRbullets"/>
      </w:pPr>
      <w:proofErr w:type="gramStart"/>
      <w:r w:rsidRPr="00ED626E">
        <w:t>c</w:t>
      </w:r>
      <w:r w:rsidR="0062006E" w:rsidRPr="00ED626E">
        <w:t>onsideration</w:t>
      </w:r>
      <w:proofErr w:type="gramEnd"/>
      <w:r w:rsidR="0062006E" w:rsidRPr="00ED626E">
        <w:t xml:space="preserve"> should be given to developing a common liability fund to ensure there are sufficient financial resources to respond to well failure post-ab</w:t>
      </w:r>
      <w:r w:rsidR="00253F38">
        <w:t>andonment.</w:t>
      </w:r>
    </w:p>
    <w:p w:rsidR="00577194" w:rsidRPr="00ED626E" w:rsidRDefault="002F530B" w:rsidP="00E94FAF">
      <w:pPr>
        <w:pStyle w:val="BRnormal"/>
      </w:pPr>
      <w:r w:rsidRPr="00ED626E">
        <w:t>Post-fracturing c</w:t>
      </w:r>
      <w:r w:rsidR="0071535B" w:rsidRPr="00ED626E">
        <w:t>ompliance monitoring in Australia is</w:t>
      </w:r>
      <w:r w:rsidR="00E94FAF">
        <w:t xml:space="preserve"> not usually reported publicly.</w:t>
      </w:r>
      <w:r w:rsidR="0071535B" w:rsidRPr="00ED626E">
        <w:t xml:space="preserve"> However, the </w:t>
      </w:r>
      <w:r w:rsidR="000D66B1" w:rsidRPr="00ED626E">
        <w:t>NSW</w:t>
      </w:r>
      <w:r w:rsidR="00253F38">
        <w:t xml:space="preserve"> code of p</w:t>
      </w:r>
      <w:r w:rsidR="0071535B" w:rsidRPr="00ED626E">
        <w:t xml:space="preserve">ractice </w:t>
      </w:r>
      <w:r w:rsidR="009B6A6C" w:rsidRPr="00ED626E">
        <w:t xml:space="preserve">states that submission of fracture completion reports are a mandatory requirement and these may be published for public view on the relevant agency’s website (NSW Trade </w:t>
      </w:r>
      <w:r w:rsidR="00253F38">
        <w:t>&amp;</w:t>
      </w:r>
      <w:r w:rsidR="009B6A6C" w:rsidRPr="00ED626E">
        <w:t xml:space="preserve"> Investment 2012b).</w:t>
      </w:r>
    </w:p>
    <w:p w:rsidR="00865D4C" w:rsidRPr="00ED626E" w:rsidRDefault="00865D4C" w:rsidP="00DE44B0">
      <w:pPr>
        <w:pStyle w:val="Body"/>
      </w:pPr>
      <w:r w:rsidRPr="00ED626E">
        <w:br w:type="page"/>
      </w:r>
    </w:p>
    <w:p w:rsidR="009B1CDA" w:rsidRPr="00D75331" w:rsidRDefault="00865D4C" w:rsidP="0000372A">
      <w:pPr>
        <w:pStyle w:val="Heading1"/>
      </w:pPr>
      <w:bookmarkStart w:id="94" w:name="_Toc394507630"/>
      <w:r w:rsidRPr="00E94FAF">
        <w:lastRenderedPageBreak/>
        <w:t>Environmental</w:t>
      </w:r>
      <w:r w:rsidRPr="00D75331">
        <w:t xml:space="preserve"> </w:t>
      </w:r>
      <w:r w:rsidR="008C679C" w:rsidRPr="00D75331">
        <w:t>c</w:t>
      </w:r>
      <w:r w:rsidRPr="00D75331">
        <w:t>oncerns</w:t>
      </w:r>
      <w:bookmarkEnd w:id="94"/>
    </w:p>
    <w:p w:rsidR="008E6516" w:rsidRPr="00ED626E" w:rsidRDefault="004E5CAA" w:rsidP="00E94FAF">
      <w:pPr>
        <w:pStyle w:val="BRnormal"/>
      </w:pPr>
      <w:r w:rsidRPr="00ED626E">
        <w:t xml:space="preserve">Hydraulic fracturing was </w:t>
      </w:r>
      <w:r w:rsidR="0093044F" w:rsidRPr="00ED626E">
        <w:t>explored</w:t>
      </w:r>
      <w:r w:rsidRPr="00ED626E">
        <w:t xml:space="preserve"> in t</w:t>
      </w:r>
      <w:r w:rsidR="008E6516" w:rsidRPr="00ED626E">
        <w:t xml:space="preserve">he </w:t>
      </w:r>
      <w:r w:rsidR="000D66B1" w:rsidRPr="00ED626E">
        <w:t>NSW</w:t>
      </w:r>
      <w:r w:rsidR="008E6516" w:rsidRPr="00ED626E">
        <w:t xml:space="preserve"> Inquiry into Coal Seam Gas (New South Wales Parliament 2012) and the Senate Rural Affairs and Transport References Committee report (Parliament of Australia 2011).</w:t>
      </w:r>
      <w:r w:rsidR="000B661A" w:rsidRPr="00ED626E">
        <w:t xml:space="preserve"> C</w:t>
      </w:r>
      <w:r w:rsidR="008E6516" w:rsidRPr="00ED626E">
        <w:t xml:space="preserve">oncerns </w:t>
      </w:r>
      <w:r w:rsidRPr="00ED626E">
        <w:t xml:space="preserve">were raised </w:t>
      </w:r>
      <w:r w:rsidR="009D1DB0">
        <w:t>by i</w:t>
      </w:r>
      <w:r w:rsidR="00EC77FE" w:rsidRPr="00ED626E">
        <w:t xml:space="preserve">nquiry participants </w:t>
      </w:r>
      <w:r w:rsidRPr="00ED626E">
        <w:t>about</w:t>
      </w:r>
      <w:r w:rsidR="008E6516" w:rsidRPr="00ED626E">
        <w:t xml:space="preserve"> the </w:t>
      </w:r>
      <w:r w:rsidRPr="00ED626E">
        <w:t xml:space="preserve">health risks and impact on the environment of the </w:t>
      </w:r>
      <w:r w:rsidR="008E6516" w:rsidRPr="00ED626E">
        <w:t>chemical</w:t>
      </w:r>
      <w:r w:rsidRPr="00ED626E">
        <w:t>s</w:t>
      </w:r>
      <w:r w:rsidR="008E6516" w:rsidRPr="00ED626E">
        <w:t xml:space="preserve"> used</w:t>
      </w:r>
      <w:r w:rsidR="000B661A" w:rsidRPr="00ED626E">
        <w:t xml:space="preserve">. There </w:t>
      </w:r>
      <w:r w:rsidR="00F230B7" w:rsidRPr="00ED626E">
        <w:t>was</w:t>
      </w:r>
      <w:r w:rsidR="000B661A" w:rsidRPr="00ED626E">
        <w:t xml:space="preserve"> added concern about</w:t>
      </w:r>
      <w:r w:rsidR="008E6516" w:rsidRPr="00ED626E">
        <w:t xml:space="preserve"> lack of disclosure, </w:t>
      </w:r>
      <w:r w:rsidR="008C679C" w:rsidRPr="00ED626E">
        <w:t>absence of</w:t>
      </w:r>
      <w:r w:rsidR="000B661A" w:rsidRPr="00ED626E">
        <w:t xml:space="preserve"> </w:t>
      </w:r>
      <w:r w:rsidR="008E6516" w:rsidRPr="00ED626E">
        <w:t>baseline monitoring, inadequate testing of chemical additives and the recovery and disposal of used hydraulic fracturing fluids.</w:t>
      </w:r>
    </w:p>
    <w:p w:rsidR="00C86FDC" w:rsidRPr="00ED626E" w:rsidRDefault="00834425" w:rsidP="00E94FAF">
      <w:pPr>
        <w:pStyle w:val="BRnormal"/>
      </w:pPr>
      <w:r w:rsidRPr="00ED626E">
        <w:t>The</w:t>
      </w:r>
      <w:r w:rsidR="00C86FDC" w:rsidRPr="00ED626E">
        <w:t xml:space="preserve"> main environmental</w:t>
      </w:r>
      <w:r w:rsidRPr="00ED626E">
        <w:t xml:space="preserve"> concerns</w:t>
      </w:r>
      <w:r w:rsidR="00C86FDC" w:rsidRPr="00ED626E">
        <w:t xml:space="preserve"> associated with hydraulic fracturing can be broadly divided into subsurface contamination</w:t>
      </w:r>
      <w:r w:rsidR="00B85B30" w:rsidRPr="00ED626E">
        <w:t xml:space="preserve"> and risks</w:t>
      </w:r>
      <w:r w:rsidR="00C86FDC" w:rsidRPr="00ED626E">
        <w:t xml:space="preserve"> </w:t>
      </w:r>
      <w:r w:rsidR="00B505C8" w:rsidRPr="00ED626E">
        <w:t xml:space="preserve">such as </w:t>
      </w:r>
      <w:r w:rsidR="00C86FDC" w:rsidRPr="00ED626E">
        <w:t>impacts on groundwater resources, their quality and use</w:t>
      </w:r>
      <w:r w:rsidR="00B505C8" w:rsidRPr="00ED626E">
        <w:t>,</w:t>
      </w:r>
      <w:r w:rsidR="00B85B30" w:rsidRPr="00ED626E">
        <w:t xml:space="preserve"> induced seismicity,</w:t>
      </w:r>
      <w:r w:rsidR="00C86FDC" w:rsidRPr="00ED626E">
        <w:t xml:space="preserve"> and surface contamination </w:t>
      </w:r>
      <w:r w:rsidR="00B505C8" w:rsidRPr="00ED626E">
        <w:t xml:space="preserve">which encapsulates </w:t>
      </w:r>
      <w:r w:rsidR="00C86FDC" w:rsidRPr="00ED626E">
        <w:t xml:space="preserve">exposure risk and toxicity of chemical additives, and water </w:t>
      </w:r>
      <w:r w:rsidR="00575692" w:rsidRPr="00ED626E">
        <w:t>supply</w:t>
      </w:r>
      <w:r w:rsidR="00C86FDC" w:rsidRPr="00ED626E">
        <w:t>.</w:t>
      </w:r>
    </w:p>
    <w:p w:rsidR="00A37855" w:rsidRDefault="008E6516" w:rsidP="00E85A18">
      <w:pPr>
        <w:pStyle w:val="Heading2"/>
      </w:pPr>
      <w:bookmarkStart w:id="95" w:name="_Toc334803977"/>
      <w:bookmarkStart w:id="96" w:name="_Toc334961123"/>
      <w:bookmarkStart w:id="97" w:name="_Toc335029979"/>
      <w:bookmarkStart w:id="98" w:name="_Toc394507631"/>
      <w:r w:rsidRPr="006360F7">
        <w:t xml:space="preserve">Subsurface </w:t>
      </w:r>
      <w:r w:rsidRPr="00E94FAF">
        <w:t>contamination</w:t>
      </w:r>
      <w:bookmarkEnd w:id="95"/>
      <w:bookmarkEnd w:id="96"/>
      <w:bookmarkEnd w:id="97"/>
      <w:bookmarkEnd w:id="98"/>
    </w:p>
    <w:p w:rsidR="008E6516" w:rsidRPr="00ED626E" w:rsidRDefault="008E6516" w:rsidP="00E94FAF">
      <w:pPr>
        <w:pStyle w:val="BRnormal"/>
      </w:pPr>
      <w:r w:rsidRPr="00ED626E">
        <w:t xml:space="preserve">The US EPA (2011) identified </w:t>
      </w:r>
      <w:r w:rsidR="008C679C" w:rsidRPr="00ED626E">
        <w:t xml:space="preserve">the following </w:t>
      </w:r>
      <w:r w:rsidRPr="00ED626E">
        <w:t>four mechanisms or pathways through which hydraulic fracturing could cause or increase the chances of impacting the surrounding subsurface formations due to contamination:</w:t>
      </w:r>
    </w:p>
    <w:p w:rsidR="00B26F63" w:rsidRPr="00ED626E" w:rsidRDefault="00C9487E" w:rsidP="00E94FAF">
      <w:pPr>
        <w:pStyle w:val="BRbullets"/>
      </w:pPr>
      <w:r w:rsidRPr="00ED626E">
        <w:t>w</w:t>
      </w:r>
      <w:r w:rsidR="00E47051" w:rsidRPr="00ED626E">
        <w:t>ell failure may provide pathways for groundwater pollution by allowing contaminants to flow into overlying aquifers through either casing failure or incorrect isolation of target coal seams</w:t>
      </w:r>
    </w:p>
    <w:p w:rsidR="00B26F63" w:rsidRPr="00ED626E" w:rsidRDefault="00C9487E" w:rsidP="00E94FAF">
      <w:pPr>
        <w:pStyle w:val="BRbullets"/>
      </w:pPr>
      <w:r w:rsidRPr="00ED626E">
        <w:t>f</w:t>
      </w:r>
      <w:r w:rsidR="00E47051" w:rsidRPr="00ED626E">
        <w:t xml:space="preserve">racturing fluid leak-off, which is the migration of injected fracturing fluid from the created fractures to other areas within the coal seam or adjacent </w:t>
      </w:r>
      <w:r w:rsidR="00324E44" w:rsidRPr="00ED626E">
        <w:t>geologic formations</w:t>
      </w:r>
    </w:p>
    <w:p w:rsidR="00B26F63" w:rsidRPr="00ED626E" w:rsidRDefault="00C9487E" w:rsidP="00E94FAF">
      <w:pPr>
        <w:pStyle w:val="BRbullets"/>
      </w:pPr>
      <w:r w:rsidRPr="00ED626E">
        <w:t>g</w:t>
      </w:r>
      <w:r w:rsidR="00E47051" w:rsidRPr="00ED626E">
        <w:t xml:space="preserve">as leakage through the unintentional migration of methane gas along the well and </w:t>
      </w:r>
      <w:r w:rsidR="00A63291" w:rsidRPr="00ED626E">
        <w:t>creating connectivity with</w:t>
      </w:r>
      <w:r w:rsidR="00E47051" w:rsidRPr="00ED626E">
        <w:t xml:space="preserve"> adjacent aquifers (predominantly a well integrity issue)</w:t>
      </w:r>
    </w:p>
    <w:p w:rsidR="00B26F63" w:rsidRPr="00ED626E" w:rsidRDefault="00C9487E" w:rsidP="00E94FAF">
      <w:pPr>
        <w:pStyle w:val="BRbullets"/>
      </w:pPr>
      <w:proofErr w:type="gramStart"/>
      <w:r w:rsidRPr="00ED626E">
        <w:t>i</w:t>
      </w:r>
      <w:r w:rsidR="00E47051" w:rsidRPr="00ED626E">
        <w:t>ncreased</w:t>
      </w:r>
      <w:proofErr w:type="gramEnd"/>
      <w:r w:rsidR="00E47051" w:rsidRPr="00ED626E">
        <w:t xml:space="preserve"> mobility and migration of naturally occurring substances from the coal seam into adjacent aquifers.</w:t>
      </w:r>
    </w:p>
    <w:p w:rsidR="008E6516" w:rsidRPr="00ED626E" w:rsidRDefault="00F230B7" w:rsidP="00E94FAF">
      <w:pPr>
        <w:pStyle w:val="BRnormal"/>
      </w:pPr>
      <w:r w:rsidRPr="00ED626E">
        <w:t xml:space="preserve">The impact </w:t>
      </w:r>
      <w:r w:rsidR="008E6516" w:rsidRPr="00ED626E">
        <w:t>hydraulic fracturing could</w:t>
      </w:r>
      <w:r w:rsidRPr="00ED626E">
        <w:t xml:space="preserve"> have on</w:t>
      </w:r>
      <w:r w:rsidR="008E6516" w:rsidRPr="00ED626E">
        <w:t xml:space="preserve"> the subsurface formations </w:t>
      </w:r>
      <w:r w:rsidR="008C679C" w:rsidRPr="00ED626E">
        <w:t>depends</w:t>
      </w:r>
      <w:r w:rsidR="008E6516" w:rsidRPr="00ED626E">
        <w:t xml:space="preserve"> on the</w:t>
      </w:r>
      <w:r w:rsidRPr="00ED626E">
        <w:t>ir</w:t>
      </w:r>
      <w:r w:rsidR="008E6516" w:rsidRPr="00ED626E">
        <w:t xml:space="preserve"> geology and hydrogeolog</w:t>
      </w:r>
      <w:r w:rsidRPr="00ED626E">
        <w:t>y</w:t>
      </w:r>
      <w:r w:rsidR="006D5DE5" w:rsidRPr="00ED626E">
        <w:t>, and also on the size and length of time fracturing is conducted</w:t>
      </w:r>
      <w:r w:rsidR="008E6516" w:rsidRPr="00ED626E">
        <w:t>. Figure 1</w:t>
      </w:r>
      <w:r w:rsidR="00C9487E" w:rsidRPr="00ED626E">
        <w:t>0</w:t>
      </w:r>
      <w:r w:rsidR="008E6516" w:rsidRPr="00ED626E">
        <w:t xml:space="preserve"> is a diagrammatic representation of the aquifers and </w:t>
      </w:r>
      <w:proofErr w:type="spellStart"/>
      <w:r w:rsidR="008E6516" w:rsidRPr="00ED626E">
        <w:t>aquitards</w:t>
      </w:r>
      <w:proofErr w:type="spellEnd"/>
      <w:r w:rsidR="008E6516" w:rsidRPr="00ED626E">
        <w:t xml:space="preserve"> in the Surat Basin and the southern Bowen Basin (Queensland Water Commission 2012a). There will usually be some degree of interconnectivity between aquifers in the Great Artesian Basin even if they are separated by low permeability rock layers (Q</w:t>
      </w:r>
      <w:r w:rsidR="001212DC" w:rsidRPr="00ED626E">
        <w:t>ueensland Water Commission 2012b</w:t>
      </w:r>
      <w:r w:rsidR="008E6516" w:rsidRPr="00ED626E">
        <w:t xml:space="preserve">). The extent or degree of interconnectivity between coal seams and these aquifers is mainly dependent on the thickness and the permeability of the separating layers (Queensland Water Commission </w:t>
      </w:r>
      <w:r w:rsidR="001212DC" w:rsidRPr="00ED626E">
        <w:t>2012b</w:t>
      </w:r>
      <w:r w:rsidR="008E6516" w:rsidRPr="00ED626E">
        <w:t>)</w:t>
      </w:r>
      <w:r w:rsidR="00A8204A" w:rsidRPr="00ED626E">
        <w:t xml:space="preserve"> and the hydraulic gradient between the coal seams and aquifers</w:t>
      </w:r>
      <w:r w:rsidR="008E6516" w:rsidRPr="00ED626E">
        <w:t xml:space="preserve">.  </w:t>
      </w:r>
    </w:p>
    <w:p w:rsidR="008E6516" w:rsidRPr="00ED626E" w:rsidRDefault="008E6516" w:rsidP="001356D3">
      <w:pPr>
        <w:pStyle w:val="BodyText"/>
        <w:spacing w:after="200"/>
        <w:rPr>
          <w:rFonts w:ascii="Arial" w:hAnsi="Arial" w:cs="Arial"/>
          <w:sz w:val="22"/>
          <w:szCs w:val="22"/>
        </w:rPr>
      </w:pPr>
      <w:r w:rsidRPr="00ED626E">
        <w:rPr>
          <w:rFonts w:ascii="Arial" w:hAnsi="Arial" w:cs="Arial"/>
          <w:noProof/>
          <w:sz w:val="22"/>
          <w:szCs w:val="22"/>
          <w:lang w:val="en-AU" w:eastAsia="en-AU"/>
        </w:rPr>
        <w:lastRenderedPageBreak/>
        <w:drawing>
          <wp:inline distT="0" distB="0" distL="0" distR="0" wp14:anchorId="28D38927" wp14:editId="56415BF5">
            <wp:extent cx="5695950" cy="5087943"/>
            <wp:effectExtent l="19050" t="0" r="0" b="0"/>
            <wp:docPr id="21" name="Picture 1" descr="C:\Users\Anne\Desktop\sur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Desktop\surat.png"/>
                    <pic:cNvPicPr>
                      <a:picLocks noChangeAspect="1" noChangeArrowheads="1"/>
                    </pic:cNvPicPr>
                  </pic:nvPicPr>
                  <pic:blipFill>
                    <a:blip r:embed="rId23"/>
                    <a:srcRect/>
                    <a:stretch>
                      <a:fillRect/>
                    </a:stretch>
                  </pic:blipFill>
                  <pic:spPr bwMode="auto">
                    <a:xfrm>
                      <a:off x="0" y="0"/>
                      <a:ext cx="5695950" cy="5087943"/>
                    </a:xfrm>
                    <a:prstGeom prst="rect">
                      <a:avLst/>
                    </a:prstGeom>
                    <a:noFill/>
                    <a:ln w="9525">
                      <a:noFill/>
                      <a:miter lim="800000"/>
                      <a:headEnd/>
                      <a:tailEnd/>
                    </a:ln>
                  </pic:spPr>
                </pic:pic>
              </a:graphicData>
            </a:graphic>
          </wp:inline>
        </w:drawing>
      </w:r>
    </w:p>
    <w:p w:rsidR="002915A4" w:rsidRPr="00ED626E" w:rsidRDefault="008E6516" w:rsidP="00E94FAF">
      <w:pPr>
        <w:pStyle w:val="Caption"/>
      </w:pPr>
      <w:r w:rsidRPr="00ED626E">
        <w:t xml:space="preserve">Figure </w:t>
      </w:r>
      <w:r w:rsidR="0061009A" w:rsidRPr="00ED626E">
        <w:fldChar w:fldCharType="begin"/>
      </w:r>
      <w:r w:rsidR="006E4F0E" w:rsidRPr="00ED626E">
        <w:instrText xml:space="preserve"> SEQ Figure \* ARABIC </w:instrText>
      </w:r>
      <w:r w:rsidR="0061009A" w:rsidRPr="00ED626E">
        <w:fldChar w:fldCharType="separate"/>
      </w:r>
      <w:r w:rsidR="006466D6">
        <w:t>10</w:t>
      </w:r>
      <w:r w:rsidR="0061009A" w:rsidRPr="00ED626E">
        <w:fldChar w:fldCharType="end"/>
      </w:r>
      <w:r w:rsidRPr="00ED626E">
        <w:t xml:space="preserve"> Aquifers and </w:t>
      </w:r>
      <w:r w:rsidR="008C679C" w:rsidRPr="00ED626E">
        <w:t>a</w:t>
      </w:r>
      <w:r w:rsidRPr="00ED626E">
        <w:t>quitards in the Surat Basin and Southern Bowen Basin</w:t>
      </w:r>
      <w:r w:rsidR="00E94FAF">
        <w:t xml:space="preserve"> (</w:t>
      </w:r>
      <w:r w:rsidR="009D1DB0">
        <w:t xml:space="preserve">© Copyright, </w:t>
      </w:r>
      <w:r w:rsidRPr="00ED626E">
        <w:t>Queensland Water Commission</w:t>
      </w:r>
      <w:r w:rsidR="001212DC" w:rsidRPr="00ED626E">
        <w:t xml:space="preserve"> 2012b</w:t>
      </w:r>
      <w:r w:rsidR="00C76FA2" w:rsidRPr="00ED626E">
        <w:t>)</w:t>
      </w:r>
      <w:r w:rsidR="00E94FAF">
        <w:t xml:space="preserve">. </w:t>
      </w:r>
      <w:r w:rsidR="005356FB" w:rsidRPr="00ED626E">
        <w:t>Note: aquifers are shaded in blue</w:t>
      </w:r>
      <w:r w:rsidR="00E94FAF">
        <w:t>.</w:t>
      </w:r>
    </w:p>
    <w:p w:rsidR="00B40BE9" w:rsidRDefault="00B40BE9" w:rsidP="00E94FAF">
      <w:pPr>
        <w:pStyle w:val="BRnormal"/>
      </w:pPr>
    </w:p>
    <w:p w:rsidR="008E6516" w:rsidRPr="00ED626E" w:rsidRDefault="008C679C" w:rsidP="00E94FAF">
      <w:pPr>
        <w:pStyle w:val="BRnormal"/>
      </w:pPr>
      <w:r w:rsidRPr="00ED626E">
        <w:t>T</w:t>
      </w:r>
      <w:r w:rsidR="008E6516" w:rsidRPr="00ED626E">
        <w:t xml:space="preserve">he target zone for </w:t>
      </w:r>
      <w:r w:rsidR="00831141" w:rsidRPr="00ED626E">
        <w:t>coal seam gas</w:t>
      </w:r>
      <w:r w:rsidR="008E6516" w:rsidRPr="00ED626E">
        <w:t xml:space="preserve"> in the Surat Basin is the Walloon Coal Measure</w:t>
      </w:r>
      <w:r w:rsidR="00F230B7" w:rsidRPr="00ED626E">
        <w:t>s</w:t>
      </w:r>
      <w:r w:rsidR="008E6516" w:rsidRPr="00ED626E">
        <w:t xml:space="preserve">. </w:t>
      </w:r>
      <w:r w:rsidR="00575692" w:rsidRPr="00ED626E">
        <w:t>T</w:t>
      </w:r>
      <w:r w:rsidR="008E6516" w:rsidRPr="00ED626E">
        <w:t>he Walloon Coal Measures</w:t>
      </w:r>
      <w:r w:rsidR="008E6516" w:rsidRPr="00ED626E" w:rsidDel="00FC4AF7">
        <w:t xml:space="preserve"> </w:t>
      </w:r>
      <w:r w:rsidR="008E6516" w:rsidRPr="00ED626E">
        <w:t xml:space="preserve">are in most places overlain and underlain by low permeability </w:t>
      </w:r>
      <w:proofErr w:type="spellStart"/>
      <w:r w:rsidR="008E6516" w:rsidRPr="00ED626E">
        <w:t>aquitards</w:t>
      </w:r>
      <w:proofErr w:type="spellEnd"/>
      <w:r w:rsidR="00575692" w:rsidRPr="00ED626E">
        <w:t xml:space="preserve"> and therefore the subsurface contamination</w:t>
      </w:r>
      <w:r w:rsidR="008E6516" w:rsidRPr="00ED626E">
        <w:t xml:space="preserve"> risks associated with hydraulic fracturing are reduced</w:t>
      </w:r>
      <w:r w:rsidR="00B505C8" w:rsidRPr="00ED626E">
        <w:t xml:space="preserve"> </w:t>
      </w:r>
      <w:r w:rsidR="008E6516" w:rsidRPr="00ED626E">
        <w:t>due to hydraulic isolation.</w:t>
      </w:r>
      <w:r w:rsidR="000F02AD" w:rsidRPr="00ED626E">
        <w:t xml:space="preserve"> However, the potential for vertical growth of the hydraulic fractures through these low permeability layers depends strongly on the in situ stress acting in the various layers. The potential for</w:t>
      </w:r>
      <w:r w:rsidR="00A63291" w:rsidRPr="00ED626E">
        <w:t xml:space="preserve"> fracturing</w:t>
      </w:r>
      <w:r w:rsidR="000F02AD" w:rsidRPr="00ED626E">
        <w:t xml:space="preserve"> height growth and its implications </w:t>
      </w:r>
      <w:r w:rsidR="009D1DB0">
        <w:t>should be assessed on a site-by-</w:t>
      </w:r>
      <w:r w:rsidR="000F02AD" w:rsidRPr="00ED626E">
        <w:t>site basis.</w:t>
      </w:r>
    </w:p>
    <w:p w:rsidR="008E6516" w:rsidRPr="00ED626E" w:rsidRDefault="008E6516" w:rsidP="00E94FAF">
      <w:pPr>
        <w:pStyle w:val="BRnormal"/>
      </w:pPr>
      <w:r w:rsidRPr="00ED626E">
        <w:t xml:space="preserve">At the margins of the Surat Basin where </w:t>
      </w:r>
      <w:r w:rsidR="00463FB5" w:rsidRPr="00ED626E">
        <w:t xml:space="preserve">there is less restriction to </w:t>
      </w:r>
      <w:r w:rsidR="00575692" w:rsidRPr="00ED626E">
        <w:t xml:space="preserve">connectivity between </w:t>
      </w:r>
      <w:r w:rsidR="00463FB5" w:rsidRPr="00ED626E">
        <w:t>the overlying</w:t>
      </w:r>
      <w:r w:rsidR="00B505C8" w:rsidRPr="00ED626E">
        <w:t xml:space="preserve"> </w:t>
      </w:r>
      <w:r w:rsidRPr="00ED626E">
        <w:t>Condamine River alluvium</w:t>
      </w:r>
      <w:r w:rsidR="00575692" w:rsidRPr="00ED626E">
        <w:t xml:space="preserve"> and the Walloon Coal Measures</w:t>
      </w:r>
      <w:r w:rsidRPr="00ED626E">
        <w:t xml:space="preserve">, the potential for groundwater to migrate from one aquifer to another is increased and requires </w:t>
      </w:r>
      <w:r w:rsidR="00575692" w:rsidRPr="00ED626E">
        <w:t>specific</w:t>
      </w:r>
      <w:r w:rsidRPr="00ED626E">
        <w:t xml:space="preserve"> assessment and management. Hillier (2010) suggest</w:t>
      </w:r>
      <w:r w:rsidR="000B62FE">
        <w:t>s</w:t>
      </w:r>
      <w:r w:rsidRPr="00ED626E">
        <w:t xml:space="preserve"> that there is a likelihood of movement of groundwater between the Walloon Coal Measures to the Condamine River alluvium based on the analysis of water levels and groundwater quality. However, there was insufficient information available to calculate the volumes of water or flows that could be </w:t>
      </w:r>
      <w:r w:rsidR="00316217" w:rsidRPr="00ED626E">
        <w:t>involved (</w:t>
      </w:r>
      <w:r w:rsidRPr="00ED626E">
        <w:t>Hillier</w:t>
      </w:r>
      <w:r w:rsidR="009D1DB0">
        <w:t> </w:t>
      </w:r>
      <w:r w:rsidRPr="00ED626E">
        <w:t xml:space="preserve">2010). </w:t>
      </w:r>
    </w:p>
    <w:p w:rsidR="008E6516" w:rsidRPr="00ED626E" w:rsidRDefault="00F230B7" w:rsidP="00E94FAF">
      <w:pPr>
        <w:pStyle w:val="BRnormal"/>
      </w:pPr>
      <w:r w:rsidRPr="00ED626E">
        <w:lastRenderedPageBreak/>
        <w:t>T</w:t>
      </w:r>
      <w:r w:rsidR="008E6516" w:rsidRPr="00ED626E">
        <w:t xml:space="preserve">he rate of </w:t>
      </w:r>
      <w:r w:rsidR="00584988" w:rsidRPr="00ED626E">
        <w:t>ground</w:t>
      </w:r>
      <w:r w:rsidR="008E6516" w:rsidRPr="00ED626E">
        <w:t>water</w:t>
      </w:r>
      <w:r w:rsidR="00584988" w:rsidRPr="00ED626E">
        <w:t xml:space="preserve"> transfer</w:t>
      </w:r>
      <w:r w:rsidR="008E6516" w:rsidRPr="00ED626E">
        <w:t xml:space="preserve"> from the Condamine </w:t>
      </w:r>
      <w:r w:rsidR="00604909" w:rsidRPr="00ED626E">
        <w:t>A</w:t>
      </w:r>
      <w:r w:rsidR="008E6516" w:rsidRPr="00ED626E">
        <w:t xml:space="preserve">lluvium into the Walloon Coal Measures as a result of </w:t>
      </w:r>
      <w:r w:rsidR="00831141" w:rsidRPr="00ED626E">
        <w:t>coal seam gas</w:t>
      </w:r>
      <w:r w:rsidR="008E6516" w:rsidRPr="00ED626E">
        <w:t xml:space="preserve"> activities was estimated by the Queensland Water Commission</w:t>
      </w:r>
      <w:r w:rsidR="00CB6AAE" w:rsidRPr="00ED626E">
        <w:t>, now known as the Office of Groundwater Impact Assessment</w:t>
      </w:r>
      <w:r w:rsidR="008E6516" w:rsidRPr="00ED626E">
        <w:t xml:space="preserve"> (Q</w:t>
      </w:r>
      <w:r w:rsidR="001212DC" w:rsidRPr="00ED626E">
        <w:t>ueensland Water Commission 2012a</w:t>
      </w:r>
      <w:r w:rsidR="008E6516" w:rsidRPr="00ED626E">
        <w:t xml:space="preserve">). </w:t>
      </w:r>
      <w:r w:rsidR="00604909" w:rsidRPr="00ED626E">
        <w:t>The declining water level</w:t>
      </w:r>
      <w:r w:rsidR="008E6516" w:rsidRPr="00ED626E">
        <w:t xml:space="preserve"> in the Walloon Coal Measures was predicted to start affecting the Condamine </w:t>
      </w:r>
      <w:r w:rsidR="00604909" w:rsidRPr="00ED626E">
        <w:t>A</w:t>
      </w:r>
      <w:r w:rsidR="008E6516" w:rsidRPr="00ED626E">
        <w:t>lluvium a</w:t>
      </w:r>
      <w:r w:rsidRPr="00ED626E">
        <w:t>t about</w:t>
      </w:r>
      <w:r w:rsidR="008E6516" w:rsidRPr="00ED626E">
        <w:t xml:space="preserve"> </w:t>
      </w:r>
      <w:r w:rsidRPr="00ED626E">
        <w:t xml:space="preserve">year </w:t>
      </w:r>
      <w:r w:rsidR="008E6516" w:rsidRPr="00ED626E">
        <w:t xml:space="preserve">2017 based on regional groundwater flow modelling. The average net loss from the Condamine Alluvium to the Walloon Coal Measures was </w:t>
      </w:r>
      <w:r w:rsidR="00E94FAF">
        <w:t>estimated to be approximately 1</w:t>
      </w:r>
      <w:r w:rsidR="008E6516" w:rsidRPr="00ED626E">
        <w:t xml:space="preserve">100 </w:t>
      </w:r>
      <w:r w:rsidR="00E94FAF">
        <w:t>ML</w:t>
      </w:r>
      <w:r w:rsidR="00E1342E" w:rsidRPr="00ED626E">
        <w:t xml:space="preserve"> per </w:t>
      </w:r>
      <w:r w:rsidR="008E6516" w:rsidRPr="00ED626E">
        <w:t>year over the next 100 years.</w:t>
      </w:r>
      <w:r w:rsidR="00604909" w:rsidRPr="00ED626E">
        <w:t xml:space="preserve"> This indicates that potential issues relate more to flow of groundwater from the Condamine Alluvium to the Walloon Coal Measures </w:t>
      </w:r>
      <w:r w:rsidR="00476017" w:rsidRPr="00ED626E">
        <w:t xml:space="preserve">due to production pumping rather </w:t>
      </w:r>
      <w:r w:rsidR="00604909" w:rsidRPr="00ED626E">
        <w:t>than to migration of fracturing chemicals in the reverse direction.</w:t>
      </w:r>
    </w:p>
    <w:p w:rsidR="008E6516" w:rsidRPr="00ED626E" w:rsidRDefault="008E6516" w:rsidP="00E94FAF">
      <w:pPr>
        <w:pStyle w:val="BRnormal"/>
      </w:pPr>
      <w:r w:rsidRPr="00ED626E">
        <w:t>In the south of the Bowen Basin near Roma, the</w:t>
      </w:r>
      <w:r w:rsidR="00B505C8" w:rsidRPr="00ED626E">
        <w:t xml:space="preserve"> target </w:t>
      </w:r>
      <w:r w:rsidR="00831141" w:rsidRPr="00ED626E">
        <w:t>coal seam gas</w:t>
      </w:r>
      <w:r w:rsidR="00B505C8" w:rsidRPr="00ED626E">
        <w:t xml:space="preserve"> seam is the </w:t>
      </w:r>
      <w:r w:rsidRPr="00ED626E">
        <w:t>Bandanna Formation</w:t>
      </w:r>
      <w:r w:rsidR="00B505C8" w:rsidRPr="00ED626E">
        <w:t xml:space="preserve"> which</w:t>
      </w:r>
      <w:r w:rsidRPr="00ED626E">
        <w:t xml:space="preserve"> may be in contact with the overlying Precipice Sandstone </w:t>
      </w:r>
      <w:proofErr w:type="gramStart"/>
      <w:r w:rsidRPr="00ED626E">
        <w:t>aquifer</w:t>
      </w:r>
      <w:r w:rsidR="00F931DB" w:rsidRPr="00ED626E">
        <w:t>,</w:t>
      </w:r>
      <w:proofErr w:type="gramEnd"/>
      <w:r w:rsidR="00DB0E91">
        <w:t xml:space="preserve"> therefore</w:t>
      </w:r>
      <w:r w:rsidRPr="00ED626E">
        <w:t xml:space="preserve"> the</w:t>
      </w:r>
      <w:r w:rsidR="00DB0E91">
        <w:t>re is a</w:t>
      </w:r>
      <w:r w:rsidRPr="00ED626E">
        <w:t xml:space="preserve"> risk of contamination due to </w:t>
      </w:r>
      <w:r w:rsidR="00DB0E91">
        <w:t>the</w:t>
      </w:r>
      <w:r w:rsidRPr="00ED626E">
        <w:t xml:space="preserve"> potential for inter-aquifer migration of groundwater to occur</w:t>
      </w:r>
      <w:r w:rsidR="00643508" w:rsidRPr="00ED626E">
        <w:t xml:space="preserve"> </w:t>
      </w:r>
      <w:r w:rsidR="003D6EA4" w:rsidRPr="00ED626E">
        <w:t>(Qu</w:t>
      </w:r>
      <w:r w:rsidR="001212DC" w:rsidRPr="00ED626E">
        <w:t>eensland Water Commission 2012a</w:t>
      </w:r>
      <w:r w:rsidR="003D6EA4" w:rsidRPr="00ED626E">
        <w:t>)</w:t>
      </w:r>
      <w:r w:rsidRPr="00ED626E">
        <w:t>. The above e</w:t>
      </w:r>
      <w:r w:rsidR="004C1248" w:rsidRPr="00ED626E">
        <w:t>xample illustrate</w:t>
      </w:r>
      <w:r w:rsidR="00DB0E91">
        <w:t>s</w:t>
      </w:r>
      <w:r w:rsidRPr="00ED626E">
        <w:t xml:space="preserve"> that </w:t>
      </w:r>
      <w:proofErr w:type="gramStart"/>
      <w:r w:rsidRPr="00ED626E">
        <w:t>assessment,</w:t>
      </w:r>
      <w:proofErr w:type="gramEnd"/>
      <w:r w:rsidRPr="00ED626E">
        <w:t xml:space="preserve"> monitoring and management of hydraulic fracturing are regionally specific issues. </w:t>
      </w:r>
    </w:p>
    <w:p w:rsidR="008E6516" w:rsidRPr="00ED626E" w:rsidRDefault="008E6516" w:rsidP="00E94FAF">
      <w:pPr>
        <w:pStyle w:val="BRnormal"/>
      </w:pPr>
      <w:r w:rsidRPr="00ED626E">
        <w:t xml:space="preserve">According to the National Water Commission (2011) the practice of hydraulic fracturing </w:t>
      </w:r>
      <w:r w:rsidR="00BC537E" w:rsidRPr="00ED626E">
        <w:t>may</w:t>
      </w:r>
      <w:r w:rsidRPr="00ED626E">
        <w:t xml:space="preserve"> induce cross contamination between aquifers with impacts on groundwater quality. Geoscience Australia (2010) </w:t>
      </w:r>
      <w:r w:rsidR="008346DC" w:rsidRPr="00ED626E">
        <w:t xml:space="preserve">reported </w:t>
      </w:r>
      <w:r w:rsidRPr="00ED626E">
        <w:t>that the likelihood of cross contamination of aquifers w</w:t>
      </w:r>
      <w:r w:rsidR="00BC537E" w:rsidRPr="00ED626E">
        <w:t>as</w:t>
      </w:r>
      <w:r w:rsidRPr="00ED626E">
        <w:t xml:space="preserve"> low for </w:t>
      </w:r>
      <w:r w:rsidR="00831141" w:rsidRPr="00ED626E">
        <w:t>coal seam gas</w:t>
      </w:r>
      <w:r w:rsidRPr="00ED626E">
        <w:t xml:space="preserve"> in </w:t>
      </w:r>
      <w:r w:rsidR="00BC537E" w:rsidRPr="00ED626E">
        <w:t>the</w:t>
      </w:r>
      <w:r w:rsidR="00B505C8" w:rsidRPr="00ED626E">
        <w:t xml:space="preserve"> </w:t>
      </w:r>
      <w:r w:rsidR="00CB6AAE" w:rsidRPr="00ED626E">
        <w:t xml:space="preserve">Surat Basin. </w:t>
      </w:r>
      <w:r w:rsidR="008346DC" w:rsidRPr="00ED626E">
        <w:t>This was based on the</w:t>
      </w:r>
      <w:r w:rsidRPr="00ED626E">
        <w:t xml:space="preserve"> </w:t>
      </w:r>
      <w:r w:rsidR="00575692" w:rsidRPr="00ED626E">
        <w:t xml:space="preserve">assumption that </w:t>
      </w:r>
      <w:r w:rsidRPr="00ED626E">
        <w:t xml:space="preserve">higher quality water from adjacent underlying and overlying sandstone aquifers </w:t>
      </w:r>
      <w:r w:rsidR="00575692" w:rsidRPr="00ED626E">
        <w:t xml:space="preserve">would migrate </w:t>
      </w:r>
      <w:r w:rsidRPr="00ED626E">
        <w:t xml:space="preserve">into </w:t>
      </w:r>
      <w:r w:rsidR="00575692" w:rsidRPr="00ED626E">
        <w:t xml:space="preserve">the </w:t>
      </w:r>
      <w:r w:rsidRPr="00ED626E">
        <w:t xml:space="preserve">coal measures </w:t>
      </w:r>
      <w:r w:rsidR="00CB6AAE" w:rsidRPr="00ED626E">
        <w:t>containing lower quality water</w:t>
      </w:r>
      <w:r w:rsidR="008346DC" w:rsidRPr="00ED626E">
        <w:t>, and therefore no contamination</w:t>
      </w:r>
      <w:r w:rsidR="00CB6AAE" w:rsidRPr="00ED626E">
        <w:t xml:space="preserve"> </w:t>
      </w:r>
      <w:r w:rsidR="00575692" w:rsidRPr="00ED626E">
        <w:t xml:space="preserve">from the coal seam to adjacent would occur </w:t>
      </w:r>
      <w:r w:rsidR="0012198C" w:rsidRPr="00ED626E">
        <w:t>(</w:t>
      </w:r>
      <w:r w:rsidR="004C7244">
        <w:t>Geosciences Australia</w:t>
      </w:r>
      <w:r w:rsidRPr="00ED626E">
        <w:t xml:space="preserve"> 2010). Evidence provided by Santos (2011) during the </w:t>
      </w:r>
      <w:r w:rsidR="000D66B1" w:rsidRPr="00ED626E">
        <w:t>NSW</w:t>
      </w:r>
      <w:r w:rsidRPr="00ED626E">
        <w:t xml:space="preserve"> Inquiry into Coal Seam Gas</w:t>
      </w:r>
      <w:r w:rsidRPr="00ED626E" w:rsidDel="000E5DD1">
        <w:t xml:space="preserve"> </w:t>
      </w:r>
      <w:r w:rsidRPr="00ED626E">
        <w:t xml:space="preserve">(New South Wales Parliament 2012) suggested that if hydraulic fracturing is conducted properly, it does not lead to the fracturing of </w:t>
      </w:r>
      <w:proofErr w:type="spellStart"/>
      <w:r w:rsidRPr="00ED626E">
        <w:t>aquitards</w:t>
      </w:r>
      <w:proofErr w:type="spellEnd"/>
      <w:r w:rsidRPr="00ED626E">
        <w:t xml:space="preserve"> </w:t>
      </w:r>
      <w:r w:rsidR="003D6EA4" w:rsidRPr="00ED626E">
        <w:t>or</w:t>
      </w:r>
      <w:r w:rsidRPr="00ED626E">
        <w:t xml:space="preserve"> </w:t>
      </w:r>
      <w:r w:rsidR="003D6EA4" w:rsidRPr="00ED626E">
        <w:t>cause</w:t>
      </w:r>
      <w:r w:rsidRPr="00ED626E">
        <w:t xml:space="preserve"> aquifer interconnectivity and cross contamination. </w:t>
      </w:r>
    </w:p>
    <w:p w:rsidR="008E6516" w:rsidRPr="006360F7" w:rsidRDefault="00B632F1" w:rsidP="00E94FAF">
      <w:pPr>
        <w:pStyle w:val="BRnormal"/>
      </w:pPr>
      <w:r w:rsidRPr="006360F7">
        <w:t>Properly undertaken</w:t>
      </w:r>
      <w:r w:rsidR="003D6EA4" w:rsidRPr="006360F7">
        <w:t>,</w:t>
      </w:r>
      <w:r w:rsidR="007A1D0E" w:rsidRPr="006360F7">
        <w:t xml:space="preserve"> with careful site characterisation included as part of the well and fracture design,</w:t>
      </w:r>
      <w:r w:rsidRPr="006360F7">
        <w:t xml:space="preserve"> h</w:t>
      </w:r>
      <w:r w:rsidR="008E6516" w:rsidRPr="006360F7">
        <w:t>ydraulic fracturing</w:t>
      </w:r>
      <w:r w:rsidR="00143CD4" w:rsidRPr="006360F7">
        <w:t xml:space="preserve"> is unlikely to</w:t>
      </w:r>
      <w:r w:rsidR="008E6516" w:rsidRPr="006360F7">
        <w:t xml:space="preserve"> create connections between previously unconnected aquifers</w:t>
      </w:r>
      <w:r w:rsidR="00143CD4" w:rsidRPr="006360F7">
        <w:t xml:space="preserve"> as</w:t>
      </w:r>
      <w:r w:rsidRPr="006360F7">
        <w:t xml:space="preserve"> t</w:t>
      </w:r>
      <w:r w:rsidR="008E6516" w:rsidRPr="006360F7">
        <w:t>ools and monitoring processes</w:t>
      </w:r>
      <w:r w:rsidRPr="006360F7">
        <w:t xml:space="preserve"> are available </w:t>
      </w:r>
      <w:r w:rsidR="008E6516" w:rsidRPr="006360F7">
        <w:t>to sufficiently manage the risks</w:t>
      </w:r>
      <w:r w:rsidR="00F7021D" w:rsidRPr="006360F7">
        <w:t>.</w:t>
      </w:r>
    </w:p>
    <w:p w:rsidR="008E6516" w:rsidRPr="006360F7" w:rsidRDefault="008E6516" w:rsidP="00E85A18">
      <w:pPr>
        <w:pStyle w:val="Heading2"/>
      </w:pPr>
      <w:bookmarkStart w:id="99" w:name="_Toc334803978"/>
      <w:bookmarkStart w:id="100" w:name="_Toc334961124"/>
      <w:bookmarkStart w:id="101" w:name="_Toc335029980"/>
      <w:bookmarkStart w:id="102" w:name="_Toc394507632"/>
      <w:r w:rsidRPr="006360F7">
        <w:t xml:space="preserve">Well </w:t>
      </w:r>
      <w:r w:rsidR="00BC537E" w:rsidRPr="00E94FAF">
        <w:t>i</w:t>
      </w:r>
      <w:r w:rsidRPr="00E94FAF">
        <w:t>ntegrity</w:t>
      </w:r>
      <w:bookmarkEnd w:id="99"/>
      <w:bookmarkEnd w:id="100"/>
      <w:bookmarkEnd w:id="101"/>
      <w:bookmarkEnd w:id="102"/>
    </w:p>
    <w:p w:rsidR="0070038C" w:rsidRPr="00ED626E" w:rsidRDefault="0070038C" w:rsidP="00E94FAF">
      <w:pPr>
        <w:pStyle w:val="BRnormal"/>
      </w:pPr>
      <w:r w:rsidRPr="00ED626E">
        <w:t>Well failure can occur due to incorrect well construction, incorrectly sealed wells, or through deterioration due to pressure,</w:t>
      </w:r>
      <w:r w:rsidR="00ED66B7">
        <w:t xml:space="preserve"> stresses and corrosion (US EPA</w:t>
      </w:r>
      <w:r w:rsidRPr="00ED626E">
        <w:t xml:space="preserve"> 2012; </w:t>
      </w:r>
      <w:proofErr w:type="spellStart"/>
      <w:r w:rsidRPr="00ED626E">
        <w:t>Bellabarba</w:t>
      </w:r>
      <w:proofErr w:type="spellEnd"/>
      <w:r w:rsidRPr="00ED626E">
        <w:t xml:space="preserve"> </w:t>
      </w:r>
      <w:r w:rsidRPr="00ED66B7">
        <w:t>et al.</w:t>
      </w:r>
      <w:r w:rsidRPr="00ED626E">
        <w:t xml:space="preserve"> 2008). If the cement or casing around the well fails then contaminants can migrate through them and cause groundwater pollutio</w:t>
      </w:r>
      <w:r w:rsidR="00ED66B7">
        <w:t>n to overlying aquifers (US EPA</w:t>
      </w:r>
      <w:r w:rsidRPr="00ED626E">
        <w:t xml:space="preserve"> 2012). Therefore, the correct construction of a well, especially the casing and cementing process, is crucial in containing contaminants and protecting groundwater by isolating the coal seam formation from overlying aquifers. A properly constructed well reduces the likelihood of contaminating zones adjacent to the well because both fluids and gases are confined within the casing.</w:t>
      </w:r>
    </w:p>
    <w:p w:rsidR="008E6516" w:rsidRPr="00ED626E" w:rsidRDefault="00556E6A" w:rsidP="00ED66B7">
      <w:pPr>
        <w:pStyle w:val="BRnormal"/>
      </w:pPr>
      <w:r w:rsidRPr="00ED626E">
        <w:t>W</w:t>
      </w:r>
      <w:r w:rsidR="008E6516" w:rsidRPr="00ED626E">
        <w:t xml:space="preserve">ell integrity </w:t>
      </w:r>
      <w:r w:rsidRPr="00ED626E">
        <w:t>relies on</w:t>
      </w:r>
      <w:r w:rsidR="0070038C" w:rsidRPr="00ED626E">
        <w:t xml:space="preserve"> the performance of</w:t>
      </w:r>
      <w:r w:rsidRPr="00ED626E">
        <w:t xml:space="preserve"> </w:t>
      </w:r>
      <w:r w:rsidR="008E6516" w:rsidRPr="00ED626E">
        <w:t>barrier</w:t>
      </w:r>
      <w:r w:rsidR="0070038C" w:rsidRPr="00ED626E">
        <w:t>s</w:t>
      </w:r>
      <w:r w:rsidR="008E6516" w:rsidRPr="00ED626E">
        <w:t xml:space="preserve"> </w:t>
      </w:r>
      <w:r w:rsidR="0070038C" w:rsidRPr="00ED626E">
        <w:t>used to achieve</w:t>
      </w:r>
      <w:r w:rsidR="008E6516" w:rsidRPr="00ED626E">
        <w:t xml:space="preserve"> zonal isolation. </w:t>
      </w:r>
      <w:r w:rsidR="001A5985" w:rsidRPr="00ED626E">
        <w:t>Zonal isolation</w:t>
      </w:r>
      <w:r w:rsidR="0070038C" w:rsidRPr="00ED626E">
        <w:t xml:space="preserve"> involves constructing coal seam gas wells to prevent the flow of </w:t>
      </w:r>
      <w:r w:rsidR="00FD095D" w:rsidRPr="00ED626E">
        <w:t>flow of gas or water between different geological layers</w:t>
      </w:r>
      <w:r w:rsidR="001A5985" w:rsidRPr="00ED626E">
        <w:t xml:space="preserve">. </w:t>
      </w:r>
      <w:r w:rsidR="0070038C" w:rsidRPr="00ED626E">
        <w:t xml:space="preserve">This </w:t>
      </w:r>
      <w:r w:rsidR="008E6516" w:rsidRPr="00ED626E">
        <w:t>ensure</w:t>
      </w:r>
      <w:r w:rsidR="0070038C" w:rsidRPr="00ED626E">
        <w:t>s</w:t>
      </w:r>
      <w:r w:rsidR="008E6516" w:rsidRPr="00ED626E">
        <w:t xml:space="preserve"> isolation of hydraulic fracturing fluids and formation fluids from non-target </w:t>
      </w:r>
      <w:r w:rsidR="0070038C" w:rsidRPr="00ED626E">
        <w:t>layers and</w:t>
      </w:r>
      <w:r w:rsidR="008E6516" w:rsidRPr="00ED626E">
        <w:t xml:space="preserve"> formation</w:t>
      </w:r>
      <w:r w:rsidR="0070038C" w:rsidRPr="00ED626E">
        <w:t>s</w:t>
      </w:r>
      <w:r w:rsidR="008E6516" w:rsidRPr="00ED626E">
        <w:t xml:space="preserve">. </w:t>
      </w:r>
      <w:r w:rsidR="0070038C" w:rsidRPr="00ED626E">
        <w:t>B</w:t>
      </w:r>
      <w:r w:rsidR="008E6516" w:rsidRPr="00ED626E">
        <w:t xml:space="preserve">arrier performance </w:t>
      </w:r>
      <w:r w:rsidR="0070038C" w:rsidRPr="00ED626E">
        <w:t xml:space="preserve">is influenced by </w:t>
      </w:r>
      <w:r w:rsidR="008E6516" w:rsidRPr="00ED626E">
        <w:t xml:space="preserve">well preparation, drilling fluid operations, casing material procurement, casing installation, cement mixture, preparation and cement placement. Wells should be constructed and decommissioned based on international standards such as the </w:t>
      </w:r>
      <w:r w:rsidR="006D0E23" w:rsidRPr="00ED626E">
        <w:t>API</w:t>
      </w:r>
      <w:r w:rsidR="00856BBF" w:rsidRPr="00ED626E">
        <w:t xml:space="preserve"> standards</w:t>
      </w:r>
      <w:r w:rsidR="00484BA2" w:rsidRPr="00ED626E">
        <w:t xml:space="preserve"> </w:t>
      </w:r>
      <w:r w:rsidR="008E6516" w:rsidRPr="00ED626E">
        <w:t xml:space="preserve">or guidelines such as the </w:t>
      </w:r>
      <w:r w:rsidR="008514D7" w:rsidRPr="00ED626E">
        <w:t>Q</w:t>
      </w:r>
      <w:r w:rsidR="001B3425" w:rsidRPr="00ED626E">
        <w:t>ueensland</w:t>
      </w:r>
      <w:r w:rsidR="008514D7" w:rsidRPr="00ED626E">
        <w:t xml:space="preserve"> </w:t>
      </w:r>
      <w:r w:rsidR="00D1790E">
        <w:rPr>
          <w:i/>
        </w:rPr>
        <w:t>Code of practice for constructing and a</w:t>
      </w:r>
      <w:r w:rsidR="008E6516" w:rsidRPr="00D1790E">
        <w:rPr>
          <w:i/>
        </w:rPr>
        <w:t xml:space="preserve">bandoning </w:t>
      </w:r>
      <w:r w:rsidR="00D1790E">
        <w:rPr>
          <w:i/>
        </w:rPr>
        <w:t>coal seam g</w:t>
      </w:r>
      <w:r w:rsidR="00831141" w:rsidRPr="00D1790E">
        <w:rPr>
          <w:i/>
        </w:rPr>
        <w:t>as</w:t>
      </w:r>
      <w:r w:rsidR="00D1790E">
        <w:rPr>
          <w:i/>
        </w:rPr>
        <w:t xml:space="preserve"> w</w:t>
      </w:r>
      <w:r w:rsidR="008E6516" w:rsidRPr="00D1790E">
        <w:rPr>
          <w:i/>
        </w:rPr>
        <w:t>ells</w:t>
      </w:r>
      <w:r w:rsidR="008E6516" w:rsidRPr="00ED626E">
        <w:t xml:space="preserve"> (</w:t>
      </w:r>
      <w:r w:rsidR="00ED66B7" w:rsidRPr="00ED626E">
        <w:t>DEEDI 2011</w:t>
      </w:r>
      <w:r w:rsidR="00ED66B7">
        <w:t xml:space="preserve">; </w:t>
      </w:r>
      <w:r w:rsidR="00484BA2" w:rsidRPr="00ED626E">
        <w:t>API</w:t>
      </w:r>
      <w:r w:rsidR="00ED66B7">
        <w:t xml:space="preserve"> 2009;</w:t>
      </w:r>
      <w:r w:rsidR="00484BA2" w:rsidRPr="00ED626E">
        <w:t xml:space="preserve"> </w:t>
      </w:r>
      <w:r w:rsidR="00ED66B7">
        <w:t>API 2002</w:t>
      </w:r>
      <w:r w:rsidR="008E6516" w:rsidRPr="00ED626E">
        <w:t xml:space="preserve">) and the </w:t>
      </w:r>
      <w:r w:rsidR="000D66B1" w:rsidRPr="00ED626E">
        <w:t xml:space="preserve">NSW </w:t>
      </w:r>
      <w:r w:rsidR="006C4F43">
        <w:rPr>
          <w:i/>
        </w:rPr>
        <w:t xml:space="preserve">Draft code of practice for coal seam </w:t>
      </w:r>
      <w:r w:rsidR="006C4F43">
        <w:rPr>
          <w:i/>
        </w:rPr>
        <w:lastRenderedPageBreak/>
        <w:t>gas e</w:t>
      </w:r>
      <w:r w:rsidR="008E6516" w:rsidRPr="006C4F43">
        <w:rPr>
          <w:i/>
        </w:rPr>
        <w:t>xploration</w:t>
      </w:r>
      <w:r w:rsidR="008E6516" w:rsidRPr="00ED626E">
        <w:t xml:space="preserve"> (</w:t>
      </w:r>
      <w:r w:rsidR="00D94BA2">
        <w:t>NSW</w:t>
      </w:r>
      <w:r w:rsidR="008E6516" w:rsidRPr="00ED626E">
        <w:t xml:space="preserve"> Government 2012), both of which </w:t>
      </w:r>
      <w:r w:rsidR="008514D7" w:rsidRPr="00ED626E">
        <w:t>set</w:t>
      </w:r>
      <w:r w:rsidR="008E6516" w:rsidRPr="00ED626E">
        <w:t xml:space="preserve"> minimum standard</w:t>
      </w:r>
      <w:r w:rsidR="008514D7" w:rsidRPr="00ED626E">
        <w:t xml:space="preserve">s to achieve </w:t>
      </w:r>
      <w:r w:rsidR="008E6516" w:rsidRPr="00ED626E">
        <w:t xml:space="preserve">long term well integrity. </w:t>
      </w:r>
      <w:r w:rsidR="006D0E23" w:rsidRPr="00ED626E">
        <w:t>S</w:t>
      </w:r>
      <w:r w:rsidR="008E6516" w:rsidRPr="00ED626E">
        <w:t xml:space="preserve">everal </w:t>
      </w:r>
      <w:r w:rsidR="00831141" w:rsidRPr="00ED626E">
        <w:t>coal seam gas</w:t>
      </w:r>
      <w:r w:rsidR="008E6516" w:rsidRPr="00ED626E">
        <w:t xml:space="preserve"> proponents </w:t>
      </w:r>
      <w:r w:rsidR="006D0E23" w:rsidRPr="00ED626E">
        <w:t>in Australia state</w:t>
      </w:r>
      <w:r w:rsidR="008E6516" w:rsidRPr="00ED626E">
        <w:t xml:space="preserve"> that their </w:t>
      </w:r>
      <w:r w:rsidR="00831141" w:rsidRPr="00ED626E">
        <w:t>coal seam gas</w:t>
      </w:r>
      <w:r w:rsidR="008E6516" w:rsidRPr="00ED626E">
        <w:t xml:space="preserve"> wells are designed and constructed based on the above standards and/or guideline</w:t>
      </w:r>
      <w:r w:rsidR="00C64D41" w:rsidRPr="00ED626E">
        <w:t>s (</w:t>
      </w:r>
      <w:r w:rsidR="00ED66B7" w:rsidRPr="00ED626E">
        <w:t>Santos 2013b</w:t>
      </w:r>
      <w:r w:rsidR="00ED66B7">
        <w:t>;</w:t>
      </w:r>
      <w:r w:rsidR="00ED66B7" w:rsidRPr="00ED626E">
        <w:t xml:space="preserve"> AGL 2012</w:t>
      </w:r>
      <w:r w:rsidR="00ED66B7">
        <w:t xml:space="preserve">; </w:t>
      </w:r>
      <w:r w:rsidR="00C64D41" w:rsidRPr="00ED626E">
        <w:t>Arrow Energy</w:t>
      </w:r>
      <w:r w:rsidR="00ED66B7">
        <w:t xml:space="preserve"> 2011;</w:t>
      </w:r>
      <w:r w:rsidR="00AE24FD" w:rsidRPr="00ED626E">
        <w:t xml:space="preserve"> Origin Energy 2011</w:t>
      </w:r>
      <w:r w:rsidR="008E6516" w:rsidRPr="00ED626E">
        <w:t>).</w:t>
      </w:r>
    </w:p>
    <w:p w:rsidR="008E6516" w:rsidRPr="00ED626E" w:rsidRDefault="008E6516" w:rsidP="00ED66B7">
      <w:pPr>
        <w:pStyle w:val="BRnormal"/>
      </w:pPr>
      <w:r w:rsidRPr="00ED626E">
        <w:t xml:space="preserve">Despite these safeguards and the </w:t>
      </w:r>
      <w:r w:rsidR="00831141" w:rsidRPr="00ED66B7">
        <w:t>coal</w:t>
      </w:r>
      <w:r w:rsidR="00831141" w:rsidRPr="00ED626E">
        <w:t xml:space="preserve"> seam gas</w:t>
      </w:r>
      <w:r w:rsidRPr="00ED626E">
        <w:t xml:space="preserve"> industry insisting that wells are constructed to the highest </w:t>
      </w:r>
      <w:proofErr w:type="gramStart"/>
      <w:r w:rsidRPr="00ED626E">
        <w:t>standards,</w:t>
      </w:r>
      <w:proofErr w:type="gramEnd"/>
      <w:r w:rsidRPr="00ED626E">
        <w:t xml:space="preserve"> concerns are still being raised about whether the design and construction of </w:t>
      </w:r>
      <w:r w:rsidR="00831141" w:rsidRPr="00ED626E">
        <w:t>coal seam gas</w:t>
      </w:r>
      <w:r w:rsidRPr="00ED626E">
        <w:t xml:space="preserve"> wells are of a high enough standard to protect groundwater resources from contamination. Several witne</w:t>
      </w:r>
      <w:r w:rsidR="002A4BC7" w:rsidRPr="00ED626E">
        <w:t>sses</w:t>
      </w:r>
      <w:r w:rsidR="0070038C" w:rsidRPr="00ED626E">
        <w:t xml:space="preserve"> in the NSW Inquiry into Coal Seam Gas</w:t>
      </w:r>
      <w:r w:rsidR="002A4BC7" w:rsidRPr="00ED626E">
        <w:t xml:space="preserve">, such as </w:t>
      </w:r>
      <w:proofErr w:type="spellStart"/>
      <w:r w:rsidR="002A4BC7" w:rsidRPr="00ED626E">
        <w:t>Nankivell</w:t>
      </w:r>
      <w:proofErr w:type="spellEnd"/>
      <w:r w:rsidR="002A4BC7" w:rsidRPr="00ED626E">
        <w:t xml:space="preserve"> (2011</w:t>
      </w:r>
      <w:r w:rsidRPr="00ED626E">
        <w:t>) and Namoi Water (2011) raised concerns about well integrity</w:t>
      </w:r>
      <w:r w:rsidR="0025583A">
        <w:t xml:space="preserve"> </w:t>
      </w:r>
      <w:r w:rsidRPr="00ED626E">
        <w:t>(</w:t>
      </w:r>
      <w:r w:rsidR="001916D9">
        <w:t>NSW</w:t>
      </w:r>
      <w:r w:rsidR="000244D7">
        <w:t> </w:t>
      </w:r>
      <w:r w:rsidRPr="00ED626E">
        <w:t>Parliament 2012).</w:t>
      </w:r>
    </w:p>
    <w:p w:rsidR="0070038C" w:rsidRPr="00ED626E" w:rsidRDefault="0070038C" w:rsidP="00ED66B7">
      <w:pPr>
        <w:pStyle w:val="BRnormal"/>
      </w:pPr>
      <w:r w:rsidRPr="00ED626E">
        <w:t>Well integrity can be determined by Mechanical Integrity Tests, for both mechanical and tubular portions of the constructed well, and the effectiveness of the cementing by measuring the absence or presence of fluid movement past the cement. CBLs simply measure whether cement is present or absent and the quality of the cement bond.</w:t>
      </w:r>
    </w:p>
    <w:p w:rsidR="008E6516" w:rsidRPr="00ED626E" w:rsidRDefault="00D50234" w:rsidP="00481099">
      <w:pPr>
        <w:pStyle w:val="BRnormal"/>
      </w:pPr>
      <w:r w:rsidRPr="00ED626E">
        <w:t>Well integrity can be checked using</w:t>
      </w:r>
      <w:r w:rsidR="008E6516" w:rsidRPr="00ED626E">
        <w:t xml:space="preserve"> </w:t>
      </w:r>
      <w:r w:rsidR="001E4378" w:rsidRPr="00ED626E">
        <w:t>CBLs</w:t>
      </w:r>
      <w:r w:rsidRPr="00ED626E">
        <w:t>,</w:t>
      </w:r>
      <w:r w:rsidR="008E6516" w:rsidRPr="00ED626E">
        <w:t xml:space="preserve"> </w:t>
      </w:r>
      <w:r w:rsidRPr="00ED626E">
        <w:t xml:space="preserve">as </w:t>
      </w:r>
      <w:r w:rsidR="008E6516" w:rsidRPr="00ED626E">
        <w:t xml:space="preserve">recommended </w:t>
      </w:r>
      <w:r w:rsidRPr="00ED626E">
        <w:t xml:space="preserve">by </w:t>
      </w:r>
      <w:r w:rsidR="008E6516" w:rsidRPr="00ED626E">
        <w:t>DEEDI</w:t>
      </w:r>
      <w:r w:rsidRPr="00ED626E">
        <w:t xml:space="preserve"> (</w:t>
      </w:r>
      <w:r w:rsidR="008E6516" w:rsidRPr="00ED626E">
        <w:t xml:space="preserve">2011). These logs are produced by </w:t>
      </w:r>
      <w:r w:rsidR="008514D7" w:rsidRPr="00ED626E">
        <w:t>a</w:t>
      </w:r>
      <w:r w:rsidR="008E6516" w:rsidRPr="00ED626E">
        <w:t xml:space="preserve"> tool that uses sound waves to measure the quality of the bond between the casing and the cement placed in the annulus between the casing and the well. </w:t>
      </w:r>
      <w:r w:rsidR="006D0E23" w:rsidRPr="00ED626E">
        <w:t>P</w:t>
      </w:r>
      <w:r w:rsidR="008E6516" w:rsidRPr="00ED626E">
        <w:t>eriodic well integrity testing over the lifetime of the project may minimise the risk of well failure. It is unclear</w:t>
      </w:r>
      <w:r w:rsidR="006D0E23" w:rsidRPr="00ED626E">
        <w:t xml:space="preserve"> </w:t>
      </w:r>
      <w:r w:rsidR="008E6516" w:rsidRPr="00ED626E">
        <w:t xml:space="preserve">whether </w:t>
      </w:r>
      <w:r w:rsidR="00831141" w:rsidRPr="00ED626E">
        <w:t>coal seam gas</w:t>
      </w:r>
      <w:r w:rsidR="008E6516" w:rsidRPr="00ED626E">
        <w:t xml:space="preserve"> operators are routinely conducting regular checks to ensure </w:t>
      </w:r>
      <w:r w:rsidR="008514D7" w:rsidRPr="00ED626E">
        <w:t>well integrity</w:t>
      </w:r>
      <w:r w:rsidR="008E6516" w:rsidRPr="00ED626E">
        <w:t>.</w:t>
      </w:r>
    </w:p>
    <w:p w:rsidR="008E6516" w:rsidRPr="00ED626E" w:rsidRDefault="00077695" w:rsidP="00481099">
      <w:pPr>
        <w:pStyle w:val="BRnormal"/>
      </w:pPr>
      <w:r w:rsidRPr="00ED626E">
        <w:t>C</w:t>
      </w:r>
      <w:r w:rsidR="00831141" w:rsidRPr="00ED626E">
        <w:t>oal seam gas</w:t>
      </w:r>
      <w:r w:rsidR="008E6516" w:rsidRPr="00ED626E">
        <w:t xml:space="preserve"> wells represent major technical and financial investment. A great deal of effort goes into design and construction</w:t>
      </w:r>
      <w:r w:rsidR="008E6516" w:rsidRPr="00ED626E" w:rsidDel="008632B9">
        <w:t xml:space="preserve"> </w:t>
      </w:r>
      <w:r w:rsidR="008E6516" w:rsidRPr="00ED626E">
        <w:t xml:space="preserve">to ensure they are sufficiently robust to retain integrity over the entire lifetime of a project. </w:t>
      </w:r>
      <w:r w:rsidRPr="00ED626E">
        <w:t>C</w:t>
      </w:r>
      <w:r w:rsidR="00831141" w:rsidRPr="00ED626E">
        <w:t>oal seam gas</w:t>
      </w:r>
      <w:r w:rsidR="008E6516" w:rsidRPr="00ED626E">
        <w:t xml:space="preserve"> wells are constructed and completed to a significantly higher standard</w:t>
      </w:r>
      <w:r w:rsidR="00D50234" w:rsidRPr="00ED626E">
        <w:t xml:space="preserve"> than</w:t>
      </w:r>
      <w:r w:rsidR="008E6516" w:rsidRPr="00ED626E">
        <w:t xml:space="preserve"> water bores to ensure well isolation and control (Australian Petroleum, Production </w:t>
      </w:r>
      <w:r w:rsidR="005215C1">
        <w:t>&amp;</w:t>
      </w:r>
      <w:r w:rsidR="008E6516" w:rsidRPr="00ED626E">
        <w:t xml:space="preserve"> Exploration Association 201</w:t>
      </w:r>
      <w:r w:rsidR="00E57E6F">
        <w:t>3</w:t>
      </w:r>
      <w:r w:rsidR="008E6516" w:rsidRPr="00ED626E">
        <w:t xml:space="preserve">). </w:t>
      </w:r>
    </w:p>
    <w:p w:rsidR="008E6516" w:rsidRPr="00ED626E" w:rsidRDefault="007C77C4" w:rsidP="00481099">
      <w:pPr>
        <w:pStyle w:val="BRnormal"/>
      </w:pPr>
      <w:r w:rsidRPr="00ED626E">
        <w:t>W</w:t>
      </w:r>
      <w:r w:rsidR="008E6516" w:rsidRPr="00ED626E">
        <w:t xml:space="preserve">ell integrity plays an important role in ensuring contamination from hydraulic fracturing activities are minimised or avoided. </w:t>
      </w:r>
      <w:r w:rsidR="00604909" w:rsidRPr="00ED626E">
        <w:t>M</w:t>
      </w:r>
      <w:r w:rsidR="008E6516" w:rsidRPr="00ED626E">
        <w:t xml:space="preserve">onitoring </w:t>
      </w:r>
      <w:r w:rsidR="00604909" w:rsidRPr="00ED626E">
        <w:t>and</w:t>
      </w:r>
      <w:r w:rsidR="008E6516" w:rsidRPr="00ED626E">
        <w:t xml:space="preserve"> inspections of </w:t>
      </w:r>
      <w:r w:rsidR="00831141" w:rsidRPr="00ED626E">
        <w:t>coal seam gas</w:t>
      </w:r>
      <w:r w:rsidR="008E6516" w:rsidRPr="00ED626E">
        <w:t xml:space="preserve"> wells during the construction and decommissioning phases</w:t>
      </w:r>
      <w:r w:rsidR="00604909" w:rsidRPr="00ED626E">
        <w:t xml:space="preserve"> is important</w:t>
      </w:r>
      <w:r w:rsidR="008E6516" w:rsidRPr="00ED626E">
        <w:t xml:space="preserve">. The public disclosure of the results of these inspections would improve the community’s understanding and confidence in </w:t>
      </w:r>
      <w:r w:rsidR="00831141" w:rsidRPr="00ED626E">
        <w:t>coal seam gas</w:t>
      </w:r>
      <w:r w:rsidR="008E6516" w:rsidRPr="00ED626E">
        <w:t xml:space="preserve"> well design and construction.</w:t>
      </w:r>
    </w:p>
    <w:p w:rsidR="008E6516" w:rsidRPr="006360F7" w:rsidRDefault="008E6516" w:rsidP="00E85A18">
      <w:pPr>
        <w:pStyle w:val="Heading2"/>
      </w:pPr>
      <w:bookmarkStart w:id="103" w:name="_Toc334803979"/>
      <w:bookmarkStart w:id="104" w:name="_Toc334961125"/>
      <w:bookmarkStart w:id="105" w:name="_Toc394507633"/>
      <w:r w:rsidRPr="006360F7">
        <w:t>Fracturing fluid migration</w:t>
      </w:r>
      <w:bookmarkEnd w:id="105"/>
    </w:p>
    <w:bookmarkEnd w:id="103"/>
    <w:bookmarkEnd w:id="104"/>
    <w:p w:rsidR="00DB23C2" w:rsidRPr="00ED626E" w:rsidRDefault="00DB23C2" w:rsidP="00481099">
      <w:pPr>
        <w:pStyle w:val="BRnormal"/>
      </w:pPr>
      <w:r w:rsidRPr="00ED626E">
        <w:t xml:space="preserve">It is useful to consider the fate of water and solutes that are originally injected into coal seam during fracture stimulation. Some fluid is recovered during the </w:t>
      </w:r>
      <w:proofErr w:type="spellStart"/>
      <w:r w:rsidRPr="00ED626E">
        <w:t>flowback</w:t>
      </w:r>
      <w:proofErr w:type="spellEnd"/>
      <w:r w:rsidRPr="00ED626E">
        <w:t xml:space="preserve"> phase (and in some instances during final flushing) and some fracturing fluid may be recovered during any subsequent production phase. The total fracture fluid recovery should be considered across these two activities.</w:t>
      </w:r>
    </w:p>
    <w:p w:rsidR="008E6516" w:rsidRPr="00ED626E" w:rsidRDefault="00C41A08" w:rsidP="00481099">
      <w:pPr>
        <w:pStyle w:val="BRnormal"/>
      </w:pPr>
      <w:r w:rsidRPr="00ED626E">
        <w:t>Fracturing fluid leak</w:t>
      </w:r>
      <w:r w:rsidR="007C77C4" w:rsidRPr="00ED626E">
        <w:t>-</w:t>
      </w:r>
      <w:r w:rsidRPr="00ED626E">
        <w:t>off</w:t>
      </w:r>
      <w:r w:rsidR="00DB23C2" w:rsidRPr="00ED626E">
        <w:t xml:space="preserve"> during the fracturing phase</w:t>
      </w:r>
      <w:r w:rsidRPr="00ED626E">
        <w:t xml:space="preserve"> occurs </w:t>
      </w:r>
      <w:r w:rsidR="00856BBF" w:rsidRPr="00ED626E">
        <w:t xml:space="preserve">because the pressure in the fracture </w:t>
      </w:r>
      <w:r w:rsidR="00DB23C2" w:rsidRPr="00ED626E">
        <w:t xml:space="preserve">at this time </w:t>
      </w:r>
      <w:r w:rsidR="00856BBF" w:rsidRPr="00ED626E">
        <w:t>is higher than the fluid pressure in the coal seam.</w:t>
      </w:r>
      <w:r w:rsidR="00844E70" w:rsidRPr="00ED626E">
        <w:t xml:space="preserve"> Thus, in some cases, a fraction of </w:t>
      </w:r>
      <w:r w:rsidR="00AD1640" w:rsidRPr="00ED626E">
        <w:t xml:space="preserve">the </w:t>
      </w:r>
      <w:proofErr w:type="gramStart"/>
      <w:r w:rsidR="00AD1640" w:rsidRPr="00ED626E">
        <w:t>hydraulic</w:t>
      </w:r>
      <w:r w:rsidR="00844E70" w:rsidRPr="00ED626E">
        <w:t xml:space="preserve"> fracturing</w:t>
      </w:r>
      <w:proofErr w:type="gramEnd"/>
      <w:r w:rsidR="00844E70" w:rsidRPr="00ED626E">
        <w:t xml:space="preserve"> fluid flows from the fracture into the permeable coal seam formation. However, it is important to realise that leak-off water is not water lost from the over</w:t>
      </w:r>
      <w:r w:rsidR="00722818" w:rsidRPr="00ED626E">
        <w:t>all</w:t>
      </w:r>
      <w:r w:rsidR="00844E70" w:rsidRPr="00ED626E">
        <w:t xml:space="preserve"> fracturing activity; leak-off water may be fully recovered during the production phase once fluid pressure regimes are reversed.</w:t>
      </w:r>
      <w:r w:rsidR="008346DC" w:rsidRPr="00ED626E">
        <w:t xml:space="preserve"> Various estimates of leak-off rates have been reported over the last 30 years or so; it is important to consider the year that these rates were reported as fracturing fluid use effi</w:t>
      </w:r>
      <w:r w:rsidR="007B38ED">
        <w:t>ciency has increased over time.</w:t>
      </w:r>
      <w:r w:rsidR="00856BBF" w:rsidRPr="00ED626E">
        <w:t xml:space="preserve"> </w:t>
      </w:r>
      <w:r w:rsidR="008346DC" w:rsidRPr="00ED626E">
        <w:t>Penny</w:t>
      </w:r>
      <w:r w:rsidR="008E6516" w:rsidRPr="00ED626E">
        <w:t xml:space="preserve"> </w:t>
      </w:r>
      <w:r w:rsidR="00E777A9" w:rsidRPr="007B38ED">
        <w:t>et al</w:t>
      </w:r>
      <w:r w:rsidRPr="007B38ED">
        <w:t>.</w:t>
      </w:r>
      <w:r w:rsidR="008E6516" w:rsidRPr="00ED626E">
        <w:t xml:space="preserve"> (1985) sugges</w:t>
      </w:r>
      <w:r w:rsidRPr="00ED626E">
        <w:t>t</w:t>
      </w:r>
      <w:r w:rsidR="008E6516" w:rsidRPr="00ED626E">
        <w:t xml:space="preserve"> that </w:t>
      </w:r>
      <w:r w:rsidR="0070038C" w:rsidRPr="00ED626E">
        <w:t xml:space="preserve">under certain conditions, </w:t>
      </w:r>
      <w:r w:rsidR="008E6516" w:rsidRPr="00ED626E">
        <w:t>fluid leak</w:t>
      </w:r>
      <w:r w:rsidR="007C77C4" w:rsidRPr="00ED626E">
        <w:t>-</w:t>
      </w:r>
      <w:r w:rsidR="008E6516" w:rsidRPr="00ED626E">
        <w:t xml:space="preserve">off during hydraulic fracturing </w:t>
      </w:r>
      <w:r w:rsidR="00856BBF" w:rsidRPr="00ED626E">
        <w:t xml:space="preserve">can </w:t>
      </w:r>
      <w:r w:rsidR="008E6516" w:rsidRPr="00ED626E">
        <w:t>exceed 70</w:t>
      </w:r>
      <w:r w:rsidR="007B38ED">
        <w:t> </w:t>
      </w:r>
      <w:r w:rsidR="008E6516" w:rsidRPr="00ED626E">
        <w:t>per</w:t>
      </w:r>
      <w:r w:rsidRPr="00ED626E">
        <w:t xml:space="preserve"> </w:t>
      </w:r>
      <w:r w:rsidR="008E6516" w:rsidRPr="00ED626E">
        <w:t>cent of the injected volume if not controlled.</w:t>
      </w:r>
      <w:r w:rsidR="008346DC" w:rsidRPr="00ED626E">
        <w:t xml:space="preserve"> </w:t>
      </w:r>
      <w:r w:rsidR="008E6516" w:rsidRPr="00ED626E">
        <w:t>A conservative value of 40</w:t>
      </w:r>
      <w:r w:rsidRPr="00ED626E">
        <w:t xml:space="preserve"> per cent of </w:t>
      </w:r>
      <w:r w:rsidR="008E6516" w:rsidRPr="00ED626E">
        <w:t xml:space="preserve">fracturing fluid recovery was used to estimate the concentrations of chemicals remaining in </w:t>
      </w:r>
      <w:r w:rsidR="008E6516" w:rsidRPr="00ED626E">
        <w:lastRenderedPageBreak/>
        <w:t xml:space="preserve">wells located in the Surat Basin and Bowen Basin following hydraulic fracturing and in the </w:t>
      </w:r>
      <w:proofErr w:type="spellStart"/>
      <w:r w:rsidR="008E6516" w:rsidRPr="00ED626E">
        <w:t>flowback</w:t>
      </w:r>
      <w:proofErr w:type="spellEnd"/>
      <w:r w:rsidR="008E6516" w:rsidRPr="00ED626E">
        <w:t xml:space="preserve"> water (</w:t>
      </w:r>
      <w:proofErr w:type="spellStart"/>
      <w:r w:rsidR="008E6516" w:rsidRPr="00ED626E">
        <w:t>Golder</w:t>
      </w:r>
      <w:proofErr w:type="spellEnd"/>
      <w:r w:rsidR="008E6516" w:rsidRPr="00ED626E">
        <w:t xml:space="preserve"> Associates 2010a). </w:t>
      </w:r>
      <w:r w:rsidR="00CD724A" w:rsidRPr="00ED626E">
        <w:t xml:space="preserve"> </w:t>
      </w:r>
    </w:p>
    <w:p w:rsidR="008E6516" w:rsidRPr="00ED626E" w:rsidRDefault="002D64FF" w:rsidP="00FD3409">
      <w:pPr>
        <w:pStyle w:val="BRnormal"/>
      </w:pPr>
      <w:r w:rsidRPr="00ED626E">
        <w:t xml:space="preserve">The aim for </w:t>
      </w:r>
      <w:r w:rsidR="00831141" w:rsidRPr="00ED626E">
        <w:t>coal seam gas</w:t>
      </w:r>
      <w:r w:rsidR="008E6516" w:rsidRPr="00ED626E">
        <w:t xml:space="preserve"> operators </w:t>
      </w:r>
      <w:r w:rsidRPr="00ED626E">
        <w:t>is to recover</w:t>
      </w:r>
      <w:r w:rsidR="008E6516" w:rsidRPr="00ED626E">
        <w:t xml:space="preserve"> the vast majority of hydraulic fracturing fluid to ensure it does not impede gas </w:t>
      </w:r>
      <w:r w:rsidR="00AE24FD" w:rsidRPr="00ED626E">
        <w:t>flow (Santos 2013a</w:t>
      </w:r>
      <w:r w:rsidR="007E06D8" w:rsidRPr="00ED626E">
        <w:t xml:space="preserve">; </w:t>
      </w:r>
      <w:proofErr w:type="spellStart"/>
      <w:r w:rsidR="007E06D8" w:rsidRPr="00ED626E">
        <w:t>Metgasco</w:t>
      </w:r>
      <w:proofErr w:type="spellEnd"/>
      <w:r w:rsidR="007E06D8" w:rsidRPr="00ED626E">
        <w:t xml:space="preserve"> 2011</w:t>
      </w:r>
      <w:r w:rsidR="008E6516" w:rsidRPr="00ED626E">
        <w:t xml:space="preserve">). </w:t>
      </w:r>
      <w:r w:rsidR="00F731D0" w:rsidRPr="00ED626E">
        <w:t xml:space="preserve">There is </w:t>
      </w:r>
      <w:r w:rsidR="00D81649" w:rsidRPr="00ED626E">
        <w:t xml:space="preserve">general </w:t>
      </w:r>
      <w:r w:rsidR="008E6516" w:rsidRPr="00ED626E">
        <w:t>concern</w:t>
      </w:r>
      <w:r w:rsidR="00D81649" w:rsidRPr="00ED626E">
        <w:t xml:space="preserve"> within the community</w:t>
      </w:r>
      <w:r w:rsidR="008E6516" w:rsidRPr="00ED626E">
        <w:t xml:space="preserve"> </w:t>
      </w:r>
      <w:r w:rsidR="00F731D0" w:rsidRPr="00ED626E">
        <w:t>about</w:t>
      </w:r>
      <w:r w:rsidR="008E6516" w:rsidRPr="00ED626E">
        <w:t xml:space="preserve"> the ultimate fate of chemicals used in hydraulic fracturing (Wollongong City Council 2011). The risk of fracturing fluid leak</w:t>
      </w:r>
      <w:r w:rsidR="00F731D0" w:rsidRPr="00ED626E">
        <w:t>-</w:t>
      </w:r>
      <w:r w:rsidR="008E6516" w:rsidRPr="00ED626E">
        <w:t xml:space="preserve">off to groundwater resources is largely dependent on the </w:t>
      </w:r>
      <w:r w:rsidR="00D81649" w:rsidRPr="00ED626E">
        <w:t xml:space="preserve">nature of the fracturing activity, the </w:t>
      </w:r>
      <w:r w:rsidR="008E6516" w:rsidRPr="00ED626E">
        <w:t>distance to th</w:t>
      </w:r>
      <w:r w:rsidR="00D81649" w:rsidRPr="00ED626E">
        <w:t>e water</w:t>
      </w:r>
      <w:r w:rsidR="008E6516" w:rsidRPr="00ED626E">
        <w:t xml:space="preserve"> resources and the geochemical and transport processes occurring in the intermediate strata (US EPA 2011)</w:t>
      </w:r>
      <w:r w:rsidR="00844E70" w:rsidRPr="00ED626E">
        <w:t xml:space="preserve"> and to the degree of connectivity between the coal seams and the aquifers</w:t>
      </w:r>
      <w:r w:rsidR="008E6516" w:rsidRPr="00ED626E">
        <w:t>. The fate and transport of potential contaminants in the subsurface are affected by chemical, physical, and biological processes (US EPA 2011). The first step in fate and transport modelling is to conduct an initial screening assessment of the hydraulic fracturing additives to determine which chemical</w:t>
      </w:r>
      <w:r w:rsidR="00F731D0" w:rsidRPr="00ED626E">
        <w:t>s</w:t>
      </w:r>
      <w:r w:rsidR="008E6516" w:rsidRPr="00ED626E">
        <w:t xml:space="preserve"> </w:t>
      </w:r>
      <w:r w:rsidR="00D44204" w:rsidRPr="00ED626E">
        <w:t xml:space="preserve">are </w:t>
      </w:r>
      <w:r w:rsidR="008E6516" w:rsidRPr="00ED626E">
        <w:t>of most concern</w:t>
      </w:r>
      <w:r w:rsidR="00F731D0" w:rsidRPr="00ED626E">
        <w:t xml:space="preserve"> (</w:t>
      </w:r>
      <w:proofErr w:type="spellStart"/>
      <w:r w:rsidR="00F731D0" w:rsidRPr="00ED626E">
        <w:t>Golder</w:t>
      </w:r>
      <w:proofErr w:type="spellEnd"/>
      <w:r w:rsidR="00844E70" w:rsidRPr="00ED626E">
        <w:t xml:space="preserve"> Associates</w:t>
      </w:r>
      <w:r w:rsidR="00F731D0" w:rsidRPr="00ED626E">
        <w:t xml:space="preserve"> 2010a)</w:t>
      </w:r>
      <w:r w:rsidR="008E6516" w:rsidRPr="00ED626E">
        <w:t xml:space="preserve">. </w:t>
      </w:r>
      <w:r w:rsidR="00D81649" w:rsidRPr="00ED626E">
        <w:t xml:space="preserve">This analysis makes no assumption about whether a pathway exists due to fracture stimulation. Chemicals </w:t>
      </w:r>
      <w:r w:rsidR="00F731D0" w:rsidRPr="00ED626E">
        <w:t>may also have</w:t>
      </w:r>
      <w:r w:rsidR="008E6516" w:rsidRPr="00ED626E">
        <w:t xml:space="preserve"> high environmental hazard ranking </w:t>
      </w:r>
      <w:r w:rsidR="00F731D0" w:rsidRPr="00ED626E">
        <w:t xml:space="preserve">if they are specified </w:t>
      </w:r>
      <w:r w:rsidR="00D44204" w:rsidRPr="00ED626E">
        <w:t xml:space="preserve">as </w:t>
      </w:r>
      <w:r w:rsidR="00F731D0" w:rsidRPr="00ED626E">
        <w:t>a</w:t>
      </w:r>
      <w:r w:rsidR="009D0D2F" w:rsidRPr="00ED626E">
        <w:t xml:space="preserve"> </w:t>
      </w:r>
      <w:r w:rsidR="008E6516" w:rsidRPr="00ED626E">
        <w:t>chemical of potential concern (COPC)</w:t>
      </w:r>
      <w:r w:rsidR="009D0D2F" w:rsidRPr="00ED626E">
        <w:t>.</w:t>
      </w:r>
    </w:p>
    <w:p w:rsidR="008E6516" w:rsidRPr="00ED626E" w:rsidRDefault="008E6516" w:rsidP="00FD3409">
      <w:pPr>
        <w:pStyle w:val="BRnormal"/>
      </w:pPr>
      <w:r w:rsidRPr="00ED626E">
        <w:t xml:space="preserve">Most fate and transport modelling of hydraulic fracturing chemicals has been conducted on organic compounds on the basis that the inorganic chemical components are readily soluble and dissociate in aqueous solutions </w:t>
      </w:r>
      <w:r w:rsidR="00891CB5" w:rsidRPr="00ED626E">
        <w:t xml:space="preserve">such as </w:t>
      </w:r>
      <w:r w:rsidRPr="00ED626E">
        <w:t xml:space="preserve">calcium chloride or have limited mobility within an aquifer. </w:t>
      </w:r>
    </w:p>
    <w:p w:rsidR="008E6516" w:rsidRPr="00ED626E" w:rsidRDefault="008E6516" w:rsidP="00FD3409">
      <w:pPr>
        <w:pStyle w:val="BRnormal"/>
      </w:pPr>
      <w:r w:rsidRPr="00ED626E">
        <w:t xml:space="preserve">The modelling is typically based on the residual COPC concentration after hydraulic fracturing. </w:t>
      </w:r>
      <w:r w:rsidR="009D0D2F" w:rsidRPr="00ED626E">
        <w:t>M</w:t>
      </w:r>
      <w:r w:rsidRPr="00ED626E">
        <w:t>odels typically account for dispersion and sorption processes but assume no degradation of the organic COPC over time</w:t>
      </w:r>
      <w:r w:rsidR="009D0D2F" w:rsidRPr="00ED626E">
        <w:t>. They also assume</w:t>
      </w:r>
      <w:r w:rsidRPr="00ED626E">
        <w:t xml:space="preserve"> no biodegradation processes occur in the subsurface and natural groundwater flow conditions immediately following the injection of the hydraulic fracturing fluid. These are some of the limitations in using simple one dimensional flow models to evaluate the migration of residual chemical additives. However, fate and transport modelling </w:t>
      </w:r>
      <w:r w:rsidR="00891CB5" w:rsidRPr="00ED626E">
        <w:t>indicates</w:t>
      </w:r>
      <w:r w:rsidRPr="00ED626E">
        <w:t xml:space="preserve"> potential impacts of hydraulic fracturing chemical migration scenarios for assessments and management.</w:t>
      </w:r>
    </w:p>
    <w:p w:rsidR="008E6516" w:rsidRPr="00ED626E" w:rsidRDefault="008E6516" w:rsidP="00FD3409">
      <w:pPr>
        <w:pStyle w:val="BRnormal"/>
      </w:pPr>
      <w:r w:rsidRPr="00ED626E">
        <w:t xml:space="preserve">The </w:t>
      </w:r>
      <w:r w:rsidR="009D0D2F" w:rsidRPr="00ED626E">
        <w:t>chance of</w:t>
      </w:r>
      <w:r w:rsidRPr="00ED626E">
        <w:t xml:space="preserve"> migration of organic compounds in groundwater has been assessed by using one-dimensional fate and transport modelling software, such as BIOSCREEN (US</w:t>
      </w:r>
      <w:r w:rsidR="005215C1">
        <w:t> </w:t>
      </w:r>
      <w:r w:rsidRPr="00ED626E">
        <w:t>EPA</w:t>
      </w:r>
      <w:r w:rsidR="005215C1">
        <w:t> </w:t>
      </w:r>
      <w:r w:rsidRPr="00ED626E">
        <w:t xml:space="preserve">1997) and </w:t>
      </w:r>
      <w:proofErr w:type="spellStart"/>
      <w:r w:rsidRPr="00ED626E">
        <w:t>ConSim</w:t>
      </w:r>
      <w:proofErr w:type="spellEnd"/>
      <w:r w:rsidRPr="00ED626E">
        <w:t xml:space="preserve"> (</w:t>
      </w:r>
      <w:proofErr w:type="spellStart"/>
      <w:r w:rsidRPr="00ED626E">
        <w:t>Golder</w:t>
      </w:r>
      <w:proofErr w:type="spellEnd"/>
      <w:r w:rsidRPr="00ED626E">
        <w:t xml:space="preserve"> Associates 2010b). </w:t>
      </w:r>
      <w:proofErr w:type="gramStart"/>
      <w:r w:rsidR="009D0D2F" w:rsidRPr="00ED626E">
        <w:t>R</w:t>
      </w:r>
      <w:r w:rsidRPr="00ED626E">
        <w:t>ecogni</w:t>
      </w:r>
      <w:r w:rsidR="009D0D2F" w:rsidRPr="00ED626E">
        <w:t>sing</w:t>
      </w:r>
      <w:r w:rsidRPr="00ED626E">
        <w:t xml:space="preserve"> the uncertainty inherent in the model input values</w:t>
      </w:r>
      <w:r w:rsidR="008E125B" w:rsidRPr="00ED626E">
        <w:t>,</w:t>
      </w:r>
      <w:r w:rsidRPr="00ED626E">
        <w:t xml:space="preserve"> software such as </w:t>
      </w:r>
      <w:proofErr w:type="spellStart"/>
      <w:r w:rsidRPr="00ED626E">
        <w:t>ConSim</w:t>
      </w:r>
      <w:proofErr w:type="spellEnd"/>
      <w:r w:rsidRPr="00ED626E">
        <w:t xml:space="preserve"> use probabilistic simulation techniques allow</w:t>
      </w:r>
      <w:r w:rsidR="009D0D2F" w:rsidRPr="00ED626E">
        <w:t>ing</w:t>
      </w:r>
      <w:r w:rsidRPr="00ED626E">
        <w:t xml:space="preserve"> a range of values for each parameter rather than a single number.</w:t>
      </w:r>
      <w:proofErr w:type="gramEnd"/>
      <w:r w:rsidRPr="00ED626E">
        <w:t xml:space="preserve"> Th</w:t>
      </w:r>
      <w:r w:rsidR="00985551" w:rsidRPr="00ED626E">
        <w:t>ese</w:t>
      </w:r>
      <w:r w:rsidRPr="00ED626E">
        <w:t xml:space="preserve"> modelling results represent the probability of a given chemical concentration reaching a distance from a </w:t>
      </w:r>
      <w:r w:rsidR="00831141" w:rsidRPr="00ED626E">
        <w:t>coal seam gas</w:t>
      </w:r>
      <w:r w:rsidRPr="00ED626E">
        <w:t xml:space="preserve"> well over a time period.</w:t>
      </w:r>
    </w:p>
    <w:p w:rsidR="008E6516" w:rsidRPr="00ED626E" w:rsidRDefault="005D309A" w:rsidP="00FD3409">
      <w:pPr>
        <w:pStyle w:val="BRnormal"/>
      </w:pPr>
      <w:proofErr w:type="spellStart"/>
      <w:r w:rsidRPr="00ED626E">
        <w:t>Golder</w:t>
      </w:r>
      <w:proofErr w:type="spellEnd"/>
      <w:r w:rsidRPr="00ED626E">
        <w:t xml:space="preserve"> Associates (2010a) conducted fate and transport modelling in the Surat and Bowen Basins f</w:t>
      </w:r>
      <w:r w:rsidR="008E6516" w:rsidRPr="00ED626E">
        <w:t>or the Gladstone Liquefied Natural Gas (GLNG) project</w:t>
      </w:r>
      <w:r w:rsidRPr="00ED626E">
        <w:t>. It</w:t>
      </w:r>
      <w:r w:rsidR="008E6516" w:rsidRPr="00ED626E">
        <w:t xml:space="preserve"> assess</w:t>
      </w:r>
      <w:r w:rsidRPr="00ED626E">
        <w:t>ed</w:t>
      </w:r>
      <w:r w:rsidR="008E6516" w:rsidRPr="00ED626E">
        <w:t xml:space="preserve"> the migration of </w:t>
      </w:r>
      <w:r w:rsidR="00984583" w:rsidRPr="00ED626E">
        <w:t xml:space="preserve">the </w:t>
      </w:r>
      <w:r w:rsidR="008E6516" w:rsidRPr="00ED626E">
        <w:t>two organic COPC</w:t>
      </w:r>
      <w:r w:rsidR="00984583" w:rsidRPr="00ED626E">
        <w:t>,</w:t>
      </w:r>
      <w:r w:rsidR="00985551" w:rsidRPr="00ED626E">
        <w:t xml:space="preserve"> </w:t>
      </w:r>
      <w:proofErr w:type="spellStart"/>
      <w:r w:rsidR="008E6516" w:rsidRPr="00ED626E">
        <w:t>oxyalkylated</w:t>
      </w:r>
      <w:proofErr w:type="spellEnd"/>
      <w:r w:rsidR="008E6516" w:rsidRPr="00ED626E">
        <w:t xml:space="preserve"> alcohol and </w:t>
      </w:r>
      <w:r w:rsidR="00985551" w:rsidRPr="00ED626E">
        <w:t>the drilling mud ‘</w:t>
      </w:r>
      <w:proofErr w:type="spellStart"/>
      <w:r w:rsidR="008E6516" w:rsidRPr="00ED626E">
        <w:t>Puredrill</w:t>
      </w:r>
      <w:proofErr w:type="spellEnd"/>
      <w:r w:rsidR="00985551" w:rsidRPr="00ED626E">
        <w:t>’</w:t>
      </w:r>
      <w:r w:rsidRPr="00ED626E">
        <w:t>.</w:t>
      </w:r>
      <w:r w:rsidR="008E6516" w:rsidRPr="00ED626E">
        <w:t xml:space="preserve">  The modelling</w:t>
      </w:r>
      <w:r w:rsidR="00891CB5" w:rsidRPr="00ED626E">
        <w:t xml:space="preserve"> </w:t>
      </w:r>
      <w:r w:rsidR="008E6516" w:rsidRPr="00ED626E">
        <w:t xml:space="preserve">suggested that both compounds </w:t>
      </w:r>
      <w:r w:rsidR="003F4A7F" w:rsidRPr="00ED626E">
        <w:t xml:space="preserve">would migrate </w:t>
      </w:r>
      <w:r w:rsidR="008E6516" w:rsidRPr="00ED626E">
        <w:t>less than 5</w:t>
      </w:r>
      <w:r w:rsidR="005215C1">
        <w:t> m</w:t>
      </w:r>
      <w:r w:rsidR="008E6516" w:rsidRPr="00ED626E">
        <w:t xml:space="preserve"> beyond the hydraulic fracturing radius of influence </w:t>
      </w:r>
      <w:r w:rsidR="00985551" w:rsidRPr="00ED626E">
        <w:t xml:space="preserve">that is </w:t>
      </w:r>
      <w:r w:rsidR="008E6516" w:rsidRPr="00ED626E">
        <w:t xml:space="preserve">assumed to be 20 </w:t>
      </w:r>
      <w:r w:rsidR="00FD3409">
        <w:t>m</w:t>
      </w:r>
      <w:r w:rsidR="008E6516" w:rsidRPr="00ED626E">
        <w:t xml:space="preserve"> around the injection well</w:t>
      </w:r>
      <w:r w:rsidRPr="00ED626E">
        <w:t xml:space="preserve"> </w:t>
      </w:r>
      <w:r w:rsidR="008E6516" w:rsidRPr="00ED626E">
        <w:t>over 1000</w:t>
      </w:r>
      <w:r w:rsidR="00FD3409">
        <w:t> </w:t>
      </w:r>
      <w:r w:rsidR="008E6516" w:rsidRPr="00ED626E">
        <w:t>years simulation.</w:t>
      </w:r>
      <w:r w:rsidRPr="00ED626E" w:rsidDel="005D309A">
        <w:t xml:space="preserve"> </w:t>
      </w:r>
      <w:r w:rsidR="003F4A7F" w:rsidRPr="00ED626E">
        <w:t>This work assumed that</w:t>
      </w:r>
      <w:r w:rsidR="008E6516" w:rsidRPr="00ED626E">
        <w:t xml:space="preserve"> natural groundwater flow conditions are established immediately following the injection of the hydraulic fracturing fluid. In reality</w:t>
      </w:r>
      <w:r w:rsidRPr="00ED626E">
        <w:t>,</w:t>
      </w:r>
      <w:r w:rsidR="008E6516" w:rsidRPr="00ED626E">
        <w:t xml:space="preserve"> groundwater extraction during </w:t>
      </w:r>
      <w:r w:rsidR="00831141" w:rsidRPr="00ED626E">
        <w:t>coal seam gas</w:t>
      </w:r>
      <w:r w:rsidR="008E6516" w:rsidRPr="00ED626E">
        <w:t xml:space="preserve"> production</w:t>
      </w:r>
      <w:r w:rsidR="003F4A7F" w:rsidRPr="00ED626E">
        <w:t xml:space="preserve"> means that the hydraulic gradient </w:t>
      </w:r>
      <w:r w:rsidR="00EA2425" w:rsidRPr="00ED626E">
        <w:t xml:space="preserve">and fluid flow </w:t>
      </w:r>
      <w:r w:rsidR="003F4A7F" w:rsidRPr="00ED626E">
        <w:t>is towards the well</w:t>
      </w:r>
      <w:r w:rsidR="008E6516" w:rsidRPr="00ED626E">
        <w:t xml:space="preserve">. Provided the well is </w:t>
      </w:r>
      <w:r w:rsidR="00985551" w:rsidRPr="00ED626E">
        <w:t>correctly</w:t>
      </w:r>
      <w:r w:rsidR="008E6516" w:rsidRPr="00ED626E">
        <w:t xml:space="preserve"> constructed </w:t>
      </w:r>
      <w:r w:rsidRPr="00ED626E">
        <w:t>it</w:t>
      </w:r>
      <w:r w:rsidR="008E6516" w:rsidRPr="00ED626E">
        <w:t xml:space="preserve"> is likely to limit the migration of residual hydraulic fracturing fluids to adjacent aquifers</w:t>
      </w:r>
      <w:r w:rsidR="003F4A7F" w:rsidRPr="00ED626E">
        <w:t>.</w:t>
      </w:r>
      <w:r w:rsidR="008E6516" w:rsidRPr="00ED626E">
        <w:t xml:space="preserve"> </w:t>
      </w:r>
    </w:p>
    <w:p w:rsidR="008E6516" w:rsidRPr="00ED626E" w:rsidRDefault="005D309A" w:rsidP="00FD3409">
      <w:pPr>
        <w:pStyle w:val="BRnormal"/>
      </w:pPr>
      <w:r w:rsidRPr="00ED626E">
        <w:t>H</w:t>
      </w:r>
      <w:r w:rsidR="008E6516" w:rsidRPr="00ED626E">
        <w:t>ydraulic fluid injection points are usually tightly located over the mid-point of the coal seam (</w:t>
      </w:r>
      <w:proofErr w:type="spellStart"/>
      <w:r w:rsidR="008E6516" w:rsidRPr="00ED626E">
        <w:t>Golder</w:t>
      </w:r>
      <w:proofErr w:type="spellEnd"/>
      <w:r w:rsidR="00DB5FCE" w:rsidRPr="00ED626E">
        <w:t xml:space="preserve"> Associates</w:t>
      </w:r>
      <w:r w:rsidR="008E6516" w:rsidRPr="00ED626E">
        <w:t xml:space="preserve"> 2010a)</w:t>
      </w:r>
      <w:r w:rsidRPr="00ED626E">
        <w:t>. This</w:t>
      </w:r>
      <w:r w:rsidR="008E6516" w:rsidRPr="00ED626E">
        <w:t xml:space="preserve"> allow</w:t>
      </w:r>
      <w:r w:rsidRPr="00ED626E">
        <w:t>s</w:t>
      </w:r>
      <w:r w:rsidR="008E6516" w:rsidRPr="00ED626E">
        <w:t xml:space="preserve"> hydraulic fracturing to occur in a </w:t>
      </w:r>
      <w:r w:rsidR="00760199" w:rsidRPr="00ED626E">
        <w:t>focused</w:t>
      </w:r>
      <w:r w:rsidR="008E6516" w:rsidRPr="00ED626E">
        <w:t xml:space="preserve"> regime and provided that injection pressure, slurry rate, </w:t>
      </w:r>
      <w:proofErr w:type="spellStart"/>
      <w:r w:rsidR="008E6516" w:rsidRPr="00ED626E">
        <w:t>proppant</w:t>
      </w:r>
      <w:proofErr w:type="spellEnd"/>
      <w:r w:rsidR="008E6516" w:rsidRPr="00ED626E">
        <w:t xml:space="preserve"> concentration, fluid rate, and </w:t>
      </w:r>
      <w:proofErr w:type="spellStart"/>
      <w:r w:rsidR="008E6516" w:rsidRPr="00ED626E">
        <w:t>proppant</w:t>
      </w:r>
      <w:proofErr w:type="spellEnd"/>
      <w:r w:rsidR="008E6516" w:rsidRPr="00ED626E">
        <w:t xml:space="preserve"> rate are continuously monitored the</w:t>
      </w:r>
      <w:r w:rsidRPr="00ED626E">
        <w:t>re is a low</w:t>
      </w:r>
      <w:r w:rsidR="008E6516" w:rsidRPr="00ED626E">
        <w:t xml:space="preserve"> risk of </w:t>
      </w:r>
      <w:r w:rsidR="00EA2425" w:rsidRPr="00ED626E">
        <w:t xml:space="preserve">fluid loss because of a failure of the </w:t>
      </w:r>
      <w:r w:rsidR="00EA2425" w:rsidRPr="00ED626E">
        <w:lastRenderedPageBreak/>
        <w:t>wellbore</w:t>
      </w:r>
      <w:r w:rsidRPr="00ED626E">
        <w:t xml:space="preserve"> (US EPA 2011)</w:t>
      </w:r>
      <w:r w:rsidR="008E6516" w:rsidRPr="00ED626E">
        <w:t xml:space="preserve">. </w:t>
      </w:r>
      <w:r w:rsidR="003F4A7F" w:rsidRPr="00ED626E">
        <w:t xml:space="preserve">Risk </w:t>
      </w:r>
      <w:r w:rsidR="00984583" w:rsidRPr="00ED626E">
        <w:t>is</w:t>
      </w:r>
      <w:r w:rsidR="008E6516" w:rsidRPr="00ED626E">
        <w:t xml:space="preserve"> reduced by </w:t>
      </w:r>
      <w:r w:rsidR="003F4A7F" w:rsidRPr="00ED626E">
        <w:t xml:space="preserve">ensuring that </w:t>
      </w:r>
      <w:r w:rsidR="00D81649" w:rsidRPr="00ED626E">
        <w:t xml:space="preserve">a volume equivalent to </w:t>
      </w:r>
      <w:r w:rsidR="003F4A7F" w:rsidRPr="00ED626E">
        <w:t>at least 15</w:t>
      </w:r>
      <w:r w:rsidR="00FD3409">
        <w:t>0 </w:t>
      </w:r>
      <w:r w:rsidR="00984583" w:rsidRPr="00ED626E">
        <w:t>per cent</w:t>
      </w:r>
      <w:r w:rsidR="003F4A7F" w:rsidRPr="00ED626E">
        <w:t xml:space="preserve"> of the amount of the fluid used in hydraulic fracturing </w:t>
      </w:r>
      <w:r w:rsidR="008E6516" w:rsidRPr="00ED626E">
        <w:t>has been returned to the surface</w:t>
      </w:r>
      <w:r w:rsidR="003F4A7F" w:rsidRPr="00ED626E">
        <w:t xml:space="preserve"> as </w:t>
      </w:r>
      <w:proofErr w:type="spellStart"/>
      <w:r w:rsidR="003F4A7F" w:rsidRPr="00ED626E">
        <w:t>flowback</w:t>
      </w:r>
      <w:proofErr w:type="spellEnd"/>
      <w:r w:rsidR="008E6516" w:rsidRPr="00ED626E">
        <w:t xml:space="preserve"> (</w:t>
      </w:r>
      <w:r w:rsidR="00417376">
        <w:t>D</w:t>
      </w:r>
      <w:r w:rsidR="00726F20" w:rsidRPr="00ED626E">
        <w:t>EHP</w:t>
      </w:r>
      <w:r w:rsidR="008E6516" w:rsidRPr="00ED626E">
        <w:t xml:space="preserve"> 201</w:t>
      </w:r>
      <w:r w:rsidR="00C9487E" w:rsidRPr="00ED626E">
        <w:t>3</w:t>
      </w:r>
      <w:r w:rsidR="00931A45" w:rsidRPr="00ED626E">
        <w:t>a</w:t>
      </w:r>
      <w:r w:rsidR="008E6516" w:rsidRPr="00ED626E">
        <w:t xml:space="preserve">). </w:t>
      </w:r>
    </w:p>
    <w:p w:rsidR="008E6516" w:rsidRPr="00ED626E" w:rsidRDefault="009E1FA0" w:rsidP="00FD3409">
      <w:pPr>
        <w:pStyle w:val="BRnormal"/>
      </w:pPr>
      <w:r w:rsidRPr="00ED626E">
        <w:t xml:space="preserve">A number </w:t>
      </w:r>
      <w:r w:rsidR="008E6516" w:rsidRPr="00ED626E">
        <w:t>of the individual chemical additives cannot be measured using routine laboratory techniques</w:t>
      </w:r>
      <w:r w:rsidRPr="00ED626E">
        <w:t xml:space="preserve"> and therefore </w:t>
      </w:r>
      <w:r w:rsidR="008E6516" w:rsidRPr="00ED626E">
        <w:t>requir</w:t>
      </w:r>
      <w:r w:rsidR="00984583" w:rsidRPr="00ED626E">
        <w:t>e</w:t>
      </w:r>
      <w:r w:rsidR="008E6516" w:rsidRPr="00ED626E">
        <w:t xml:space="preserve"> measurement of a surrogate compound (</w:t>
      </w:r>
      <w:r w:rsidR="007716A4">
        <w:t>T </w:t>
      </w:r>
      <w:r w:rsidR="008E6516" w:rsidRPr="00ED626E">
        <w:t>Jong</w:t>
      </w:r>
      <w:r w:rsidR="007716A4">
        <w:t xml:space="preserve"> [Senior Associate Geochemist, URS Australian Pty Ltd] 2012</w:t>
      </w:r>
      <w:r w:rsidR="008E6516" w:rsidRPr="00ED626E">
        <w:t>,</w:t>
      </w:r>
      <w:r w:rsidR="005215C1">
        <w:t> </w:t>
      </w:r>
      <w:r w:rsidR="008E6516" w:rsidRPr="00ED626E">
        <w:t>pers.</w:t>
      </w:r>
      <w:r w:rsidR="005215C1">
        <w:t> </w:t>
      </w:r>
      <w:r w:rsidR="008E6516" w:rsidRPr="00ED626E">
        <w:t>comm.</w:t>
      </w:r>
      <w:r w:rsidR="005215C1">
        <w:t>,</w:t>
      </w:r>
      <w:r w:rsidR="007716A4">
        <w:t xml:space="preserve"> 4 October</w:t>
      </w:r>
      <w:r w:rsidR="008E6516" w:rsidRPr="00ED626E">
        <w:t xml:space="preserve">). A surrogate compound has similar properties to that of the target compound. For example, </w:t>
      </w:r>
      <w:r w:rsidR="00984583" w:rsidRPr="00ED626E">
        <w:t>p</w:t>
      </w:r>
      <w:r w:rsidR="008E6516" w:rsidRPr="00ED626E">
        <w:t xml:space="preserve">otassium </w:t>
      </w:r>
      <w:r w:rsidR="00984583" w:rsidRPr="00ED626E">
        <w:t>c</w:t>
      </w:r>
      <w:r w:rsidR="008E6516" w:rsidRPr="00ED626E">
        <w:t xml:space="preserve">hloride is measured as either the </w:t>
      </w:r>
      <w:r w:rsidR="00984583" w:rsidRPr="00ED626E">
        <w:t>p</w:t>
      </w:r>
      <w:r w:rsidR="008E6516" w:rsidRPr="00ED626E">
        <w:t xml:space="preserve">otassium ion (K+) or </w:t>
      </w:r>
      <w:r w:rsidR="00984583" w:rsidRPr="00ED626E">
        <w:t>c</w:t>
      </w:r>
      <w:r w:rsidR="00FD3409">
        <w:t>hloride ion</w:t>
      </w:r>
      <w:r w:rsidR="000B34E5" w:rsidRPr="00ED626E">
        <w:t xml:space="preserve"> </w:t>
      </w:r>
      <w:r w:rsidR="008E6516" w:rsidRPr="00ED626E">
        <w:t xml:space="preserve">(Cl-). Given these ions may </w:t>
      </w:r>
      <w:r w:rsidR="00984583" w:rsidRPr="00ED626E">
        <w:t xml:space="preserve">occur naturally </w:t>
      </w:r>
      <w:r w:rsidR="008E6516" w:rsidRPr="00ED626E">
        <w:t>in groundwater</w:t>
      </w:r>
      <w:r w:rsidR="00984583" w:rsidRPr="00ED626E">
        <w:t xml:space="preserve"> it is</w:t>
      </w:r>
      <w:r w:rsidR="008E6516" w:rsidRPr="00ED626E">
        <w:t xml:space="preserve"> </w:t>
      </w:r>
      <w:r w:rsidR="00984583" w:rsidRPr="00ED626E">
        <w:t xml:space="preserve">difficult </w:t>
      </w:r>
      <w:r w:rsidR="008E6516" w:rsidRPr="00ED626E">
        <w:t>discriminating between natural levels</w:t>
      </w:r>
      <w:r w:rsidR="00206FBF" w:rsidRPr="00ED626E">
        <w:t xml:space="preserve"> and</w:t>
      </w:r>
      <w:r w:rsidR="008E6516" w:rsidRPr="00ED626E">
        <w:t xml:space="preserve"> </w:t>
      </w:r>
      <w:r w:rsidR="00984583" w:rsidRPr="00ED626E">
        <w:t>anthropogenic contribution</w:t>
      </w:r>
      <w:r w:rsidR="00206FBF" w:rsidRPr="00ED626E">
        <w:t>s</w:t>
      </w:r>
      <w:r w:rsidR="008E6516" w:rsidRPr="00ED626E">
        <w:t>. To this end, there</w:t>
      </w:r>
      <w:r w:rsidR="005D309A" w:rsidRPr="00ED626E">
        <w:t xml:space="preserve"> is</w:t>
      </w:r>
      <w:r w:rsidR="008E6516" w:rsidRPr="00ED626E">
        <w:t xml:space="preserve"> a need to identify a set of chemical indicators associated with hydraulic fracturing fluids.</w:t>
      </w:r>
      <w:r w:rsidR="007C6CD6" w:rsidRPr="00ED626E">
        <w:t xml:space="preserve"> The development or refinement of analytical methods to detect, characterise and quantify individual constituents or compounds added to hydraulic fracturing fluids and their concentrations in </w:t>
      </w:r>
      <w:proofErr w:type="spellStart"/>
      <w:r w:rsidR="007C6CD6" w:rsidRPr="00ED626E">
        <w:t>flowback</w:t>
      </w:r>
      <w:proofErr w:type="spellEnd"/>
      <w:r w:rsidR="007C6CD6" w:rsidRPr="00ED626E">
        <w:t xml:space="preserve"> is an important research topic.</w:t>
      </w:r>
    </w:p>
    <w:p w:rsidR="008E6516" w:rsidRPr="00ED626E" w:rsidRDefault="008E6516" w:rsidP="00FD3409">
      <w:pPr>
        <w:pStyle w:val="BRnormal"/>
      </w:pPr>
      <w:r w:rsidRPr="00ED626E">
        <w:t>C</w:t>
      </w:r>
      <w:r w:rsidR="005D309A" w:rsidRPr="00ED626E">
        <w:t>oncern</w:t>
      </w:r>
      <w:r w:rsidRPr="00ED626E">
        <w:t xml:space="preserve"> </w:t>
      </w:r>
      <w:r w:rsidR="005D309A" w:rsidRPr="00ED626E">
        <w:t>about</w:t>
      </w:r>
      <w:r w:rsidRPr="00ED626E">
        <w:t xml:space="preserve"> the recovery of hydraulic</w:t>
      </w:r>
      <w:r w:rsidR="0087508B" w:rsidRPr="00ED626E">
        <w:t xml:space="preserve"> fracturing</w:t>
      </w:r>
      <w:r w:rsidRPr="00ED626E">
        <w:t xml:space="preserve"> fluids may be exacerbated </w:t>
      </w:r>
      <w:r w:rsidR="00B163E8" w:rsidRPr="00ED626E">
        <w:t xml:space="preserve">by the view that </w:t>
      </w:r>
      <w:r w:rsidR="00831141" w:rsidRPr="00ED626E">
        <w:t>coal seam gas</w:t>
      </w:r>
      <w:r w:rsidRPr="00ED626E">
        <w:t xml:space="preserve"> proponents are doing little to evaluate the volume and composition of </w:t>
      </w:r>
      <w:proofErr w:type="spellStart"/>
      <w:r w:rsidRPr="00ED626E">
        <w:t>flowback</w:t>
      </w:r>
      <w:proofErr w:type="spellEnd"/>
      <w:r w:rsidRPr="00ED626E">
        <w:t xml:space="preserve"> water and the residual COPC. </w:t>
      </w:r>
      <w:r w:rsidR="00984583" w:rsidRPr="00ED626E">
        <w:t>This</w:t>
      </w:r>
      <w:r w:rsidR="005D309A" w:rsidRPr="00ED626E">
        <w:t xml:space="preserve"> </w:t>
      </w:r>
      <w:r w:rsidRPr="00ED626E">
        <w:t>may be unjustified (</w:t>
      </w:r>
      <w:r w:rsidR="005215C1">
        <w:t>NSW</w:t>
      </w:r>
      <w:r w:rsidRPr="00ED626E">
        <w:t xml:space="preserve"> Parliament 2012) given th</w:t>
      </w:r>
      <w:r w:rsidR="00984583" w:rsidRPr="00ED626E">
        <w:t>at</w:t>
      </w:r>
      <w:r w:rsidRPr="00ED626E">
        <w:t xml:space="preserve"> Geoscience Australia (2010)</w:t>
      </w:r>
      <w:r w:rsidR="00984583" w:rsidRPr="00ED626E">
        <w:t xml:space="preserve"> </w:t>
      </w:r>
      <w:r w:rsidRPr="00ED626E">
        <w:t xml:space="preserve">concluded that hydraulic fracturing </w:t>
      </w:r>
      <w:r w:rsidR="00D81649" w:rsidRPr="00ED626E">
        <w:t xml:space="preserve">associated with some specific </w:t>
      </w:r>
      <w:r w:rsidR="00831141" w:rsidRPr="00ED626E">
        <w:t>coal seam gas</w:t>
      </w:r>
      <w:r w:rsidR="00D81649" w:rsidRPr="00ED626E">
        <w:t xml:space="preserve"> development proposals in the Surat Basin </w:t>
      </w:r>
      <w:r w:rsidRPr="00ED626E">
        <w:t>pose</w:t>
      </w:r>
      <w:r w:rsidR="00D81649" w:rsidRPr="00ED626E">
        <w:t>d</w:t>
      </w:r>
      <w:r w:rsidRPr="00ED626E">
        <w:t xml:space="preserve"> a low risk to aquifers and groundwater</w:t>
      </w:r>
      <w:r w:rsidR="00D81649" w:rsidRPr="00ED626E">
        <w:t xml:space="preserve"> where the activities were properly managed within current industry standards. Further, they concluded</w:t>
      </w:r>
      <w:r w:rsidRPr="00ED626E">
        <w:t xml:space="preserve"> </w:t>
      </w:r>
      <w:r w:rsidR="00D81649" w:rsidRPr="00ED626E">
        <w:t xml:space="preserve">that fracturing associated with these developments </w:t>
      </w:r>
      <w:r w:rsidR="007355F7" w:rsidRPr="00ED626E">
        <w:t xml:space="preserve">is </w:t>
      </w:r>
      <w:r w:rsidRPr="00ED626E">
        <w:t xml:space="preserve">unlikely to cause connections and cross-contamination between previously unconnected aquifers and that the </w:t>
      </w:r>
      <w:r w:rsidR="00D81649" w:rsidRPr="00ED626E">
        <w:t>proponents had identified activities</w:t>
      </w:r>
      <w:r w:rsidRPr="00ED626E">
        <w:t xml:space="preserve"> tools to manage any risks to water resources. </w:t>
      </w:r>
    </w:p>
    <w:p w:rsidR="008E6516" w:rsidRPr="006360F7" w:rsidRDefault="008E6516" w:rsidP="00E85A18">
      <w:pPr>
        <w:pStyle w:val="Heading2"/>
      </w:pPr>
      <w:bookmarkStart w:id="106" w:name="_Toc334803980"/>
      <w:bookmarkStart w:id="107" w:name="_Toc334961126"/>
      <w:bookmarkStart w:id="108" w:name="_Toc335029981"/>
      <w:bookmarkStart w:id="109" w:name="_Toc394507634"/>
      <w:r w:rsidRPr="006360F7">
        <w:t>Gas leakage</w:t>
      </w:r>
      <w:bookmarkEnd w:id="106"/>
      <w:bookmarkEnd w:id="107"/>
      <w:bookmarkEnd w:id="108"/>
      <w:bookmarkEnd w:id="109"/>
    </w:p>
    <w:p w:rsidR="0015126C" w:rsidRPr="00ED626E" w:rsidRDefault="008E6516" w:rsidP="00FD3409">
      <w:pPr>
        <w:pStyle w:val="BRnormal"/>
      </w:pPr>
      <w:r w:rsidRPr="00ED626E">
        <w:t xml:space="preserve">The high injection pressures </w:t>
      </w:r>
      <w:r w:rsidR="00B163E8" w:rsidRPr="00ED626E">
        <w:t>of</w:t>
      </w:r>
      <w:r w:rsidRPr="00ED626E">
        <w:t xml:space="preserve"> hydraulic fracturing may increase the mobility of methane (US</w:t>
      </w:r>
      <w:r w:rsidR="00FD3409">
        <w:t> </w:t>
      </w:r>
      <w:r w:rsidRPr="00ED626E">
        <w:t xml:space="preserve">EPA 2011). In undisturbed coal seams, </w:t>
      </w:r>
      <w:r w:rsidR="00844E70" w:rsidRPr="00ED626E">
        <w:t>gas is generated by a variety of processes and migrates to areas of lower pressure or diffuses due to chemical gradients – usually to minor natural fractures termed cleats</w:t>
      </w:r>
      <w:r w:rsidR="0015126C" w:rsidRPr="00ED626E">
        <w:t xml:space="preserve">. </w:t>
      </w:r>
      <w:r w:rsidR="00844E70" w:rsidRPr="00ED626E">
        <w:t xml:space="preserve">Once in the fracture system it is held (adsorbed) on the feature under natural conditions. When the pressure in the coal seam is lowered during development, the gas desorbs from the cleat/fracture and migrates to the area of lowest pressure. The stimulated fracture system offers a pathway of high </w:t>
      </w:r>
      <w:r w:rsidR="008B2195" w:rsidRPr="00ED626E">
        <w:t>permeability</w:t>
      </w:r>
      <w:r w:rsidR="00E63E3E" w:rsidRPr="00ED626E">
        <w:t xml:space="preserve"> for collecting the methane from the coal and carrying it to the well.</w:t>
      </w:r>
      <w:r w:rsidR="00844E70" w:rsidRPr="00ED626E">
        <w:t xml:space="preserve"> </w:t>
      </w:r>
      <w:r w:rsidR="0015126C" w:rsidRPr="00ED626E">
        <w:t>The methane can also migrate or leak into adjacent aquifers (US EPA 2011; Eco</w:t>
      </w:r>
      <w:r w:rsidR="00040D51" w:rsidRPr="00ED626E">
        <w:t xml:space="preserve"> </w:t>
      </w:r>
      <w:r w:rsidR="0015126C" w:rsidRPr="00ED626E">
        <w:t>Logical Australia 2011)</w:t>
      </w:r>
      <w:r w:rsidR="00E63E3E" w:rsidRPr="00ED626E">
        <w:t xml:space="preserve"> when a combination of conditions enable it to do so</w:t>
      </w:r>
      <w:r w:rsidR="0015126C" w:rsidRPr="00ED626E">
        <w:t>.</w:t>
      </w:r>
      <w:r w:rsidR="00C3462F">
        <w:t xml:space="preserve"> </w:t>
      </w:r>
      <w:r w:rsidR="00316217">
        <w:t xml:space="preserve">See </w:t>
      </w:r>
      <w:r w:rsidR="00316217" w:rsidRPr="000A0DF9">
        <w:t>section on</w:t>
      </w:r>
      <w:r w:rsidR="00316217">
        <w:t xml:space="preserve"> fracture growth in </w:t>
      </w:r>
      <w:r w:rsidR="005215C1">
        <w:t>Chapter 3</w:t>
      </w:r>
      <w:r w:rsidR="00316217">
        <w:t>.</w:t>
      </w:r>
    </w:p>
    <w:p w:rsidR="008E6516" w:rsidRPr="00ED626E" w:rsidRDefault="008E6516" w:rsidP="00FD3409">
      <w:pPr>
        <w:pStyle w:val="BRnormal"/>
      </w:pPr>
      <w:r w:rsidRPr="00ED626E">
        <w:t>There are instances where methane gas migration ha</w:t>
      </w:r>
      <w:r w:rsidR="000E7EBE" w:rsidRPr="00ED626E">
        <w:t>s</w:t>
      </w:r>
      <w:r w:rsidRPr="00ED626E">
        <w:t xml:space="preserve"> occurred leading to subsurface contamination. The US EPA (2004) reported methane migration from coal seams into shallow underground sources of drinking water in the San Juan Basin </w:t>
      </w:r>
      <w:r w:rsidR="000E7EBE" w:rsidRPr="00ED626E">
        <w:t xml:space="preserve">of </w:t>
      </w:r>
      <w:r w:rsidRPr="00ED626E">
        <w:t>Colorado and New Mexico. Poorly constructed, sealed or cemented wells,</w:t>
      </w:r>
      <w:r w:rsidR="000E7EBE" w:rsidRPr="00ED626E">
        <w:t xml:space="preserve"> </w:t>
      </w:r>
      <w:r w:rsidRPr="00ED626E">
        <w:t>used for a variety of purposes provided conduits for methane migration for at least some of the incidents</w:t>
      </w:r>
      <w:r w:rsidRPr="00ED626E" w:rsidDel="006A6BB4">
        <w:t xml:space="preserve"> </w:t>
      </w:r>
      <w:r w:rsidRPr="00ED626E">
        <w:t>(US EPA 2004).</w:t>
      </w:r>
      <w:r w:rsidR="00DB0E91">
        <w:t xml:space="preserve"> </w:t>
      </w:r>
    </w:p>
    <w:p w:rsidR="008E6516" w:rsidRPr="006360F7" w:rsidRDefault="008E6516" w:rsidP="00E85A18">
      <w:pPr>
        <w:pStyle w:val="Heading2"/>
      </w:pPr>
      <w:bookmarkStart w:id="110" w:name="_Toc334803981"/>
      <w:bookmarkStart w:id="111" w:name="_Toc334961127"/>
      <w:bookmarkStart w:id="112" w:name="_Toc335029982"/>
      <w:bookmarkStart w:id="113" w:name="_Toc394507635"/>
      <w:r w:rsidRPr="006360F7">
        <w:t xml:space="preserve">Migration of naturally occurring </w:t>
      </w:r>
      <w:r w:rsidRPr="00FD3409">
        <w:t>substances</w:t>
      </w:r>
      <w:bookmarkEnd w:id="110"/>
      <w:bookmarkEnd w:id="111"/>
      <w:bookmarkEnd w:id="112"/>
      <w:bookmarkEnd w:id="113"/>
    </w:p>
    <w:p w:rsidR="008E6516" w:rsidRPr="00ED626E" w:rsidRDefault="006C43F7" w:rsidP="00FD3409">
      <w:pPr>
        <w:pStyle w:val="BRnormal"/>
      </w:pPr>
      <w:r w:rsidRPr="00ED626E">
        <w:t>H</w:t>
      </w:r>
      <w:r w:rsidR="008E6516" w:rsidRPr="00ED626E">
        <w:t xml:space="preserve">ydraulic fracturing could </w:t>
      </w:r>
      <w:r w:rsidRPr="00ED626E">
        <w:t>increase</w:t>
      </w:r>
      <w:r w:rsidR="008E6516" w:rsidRPr="00ED626E">
        <w:t xml:space="preserve"> mobility of naturally occurring substances in the subsurface, particularly within the coal seam. </w:t>
      </w:r>
      <w:r w:rsidR="00F001AC" w:rsidRPr="00ED626E">
        <w:t>A</w:t>
      </w:r>
      <w:r w:rsidR="008E6516" w:rsidRPr="00ED626E">
        <w:t>cids and carbonates</w:t>
      </w:r>
      <w:r w:rsidR="00F001AC" w:rsidRPr="00ED626E">
        <w:t xml:space="preserve"> </w:t>
      </w:r>
      <w:r w:rsidRPr="00ED626E">
        <w:t xml:space="preserve">are a </w:t>
      </w:r>
      <w:r w:rsidR="008E6516" w:rsidRPr="00ED626E">
        <w:t xml:space="preserve">common component of hydraulic fracturing fluids </w:t>
      </w:r>
      <w:r w:rsidRPr="00ED626E">
        <w:t>that</w:t>
      </w:r>
      <w:r w:rsidR="006619F2" w:rsidRPr="00ED626E">
        <w:t xml:space="preserve"> </w:t>
      </w:r>
      <w:r w:rsidR="00F001AC" w:rsidRPr="00ED626E">
        <w:t>can</w:t>
      </w:r>
      <w:r w:rsidR="008E6516" w:rsidRPr="00ED626E">
        <w:t xml:space="preserve"> mobilise naturally occurring substances out of rock. </w:t>
      </w:r>
      <w:r w:rsidR="007C3C8A" w:rsidRPr="00ED626E">
        <w:t>N</w:t>
      </w:r>
      <w:r w:rsidR="008E6516" w:rsidRPr="00ED626E">
        <w:t>aturally occurring substances found in coal seam</w:t>
      </w:r>
      <w:r w:rsidR="00F001AC" w:rsidRPr="00ED626E">
        <w:t>s</w:t>
      </w:r>
      <w:r w:rsidR="008E6516" w:rsidRPr="00ED626E">
        <w:t xml:space="preserve"> include brine</w:t>
      </w:r>
      <w:r w:rsidR="007C3C8A" w:rsidRPr="00ED626E">
        <w:t xml:space="preserve">, </w:t>
      </w:r>
      <w:r w:rsidR="008E6516" w:rsidRPr="00ED626E">
        <w:t>gases</w:t>
      </w:r>
      <w:r w:rsidR="007C3C8A" w:rsidRPr="00ED626E">
        <w:t xml:space="preserve"> such as </w:t>
      </w:r>
      <w:r w:rsidR="008E6516" w:rsidRPr="00ED626E">
        <w:t xml:space="preserve">methane, ethane, carbon dioxide, hydrogen </w:t>
      </w:r>
      <w:proofErr w:type="spellStart"/>
      <w:r w:rsidR="008E6516" w:rsidRPr="00ED626E">
        <w:t>sulfide</w:t>
      </w:r>
      <w:proofErr w:type="spellEnd"/>
      <w:r w:rsidR="008E6516" w:rsidRPr="00ED626E">
        <w:t>, nitrogen and helium</w:t>
      </w:r>
      <w:r w:rsidR="007C3C8A" w:rsidRPr="00ED626E">
        <w:t xml:space="preserve">, </w:t>
      </w:r>
      <w:r w:rsidR="008E6516" w:rsidRPr="00ED626E">
        <w:t xml:space="preserve">heavy metals </w:t>
      </w:r>
      <w:r w:rsidR="007C3C8A" w:rsidRPr="00ED626E">
        <w:t xml:space="preserve">such as </w:t>
      </w:r>
      <w:r w:rsidR="008E6516" w:rsidRPr="00ED626E">
        <w:t>mercury, lead and arsenic</w:t>
      </w:r>
      <w:r w:rsidR="007C3C8A" w:rsidRPr="00ED626E">
        <w:t>,</w:t>
      </w:r>
      <w:r w:rsidR="008E6516" w:rsidRPr="00ED626E">
        <w:t xml:space="preserve"> radioactive elements </w:t>
      </w:r>
      <w:r w:rsidR="007C3C8A" w:rsidRPr="00ED626E">
        <w:t xml:space="preserve">such as </w:t>
      </w:r>
      <w:r w:rsidR="008E6516" w:rsidRPr="00ED626E">
        <w:t>radium, thorium and uraniu</w:t>
      </w:r>
      <w:r w:rsidR="007C3C8A" w:rsidRPr="00ED626E">
        <w:t>m,</w:t>
      </w:r>
      <w:r w:rsidR="008E6516" w:rsidRPr="00ED626E">
        <w:t xml:space="preserve"> </w:t>
      </w:r>
      <w:r w:rsidR="008E6516" w:rsidRPr="00ED626E">
        <w:lastRenderedPageBreak/>
        <w:t xml:space="preserve">and organic compounds </w:t>
      </w:r>
      <w:r w:rsidR="007C3C8A" w:rsidRPr="00ED626E">
        <w:t xml:space="preserve">such as </w:t>
      </w:r>
      <w:r w:rsidR="008E6516" w:rsidRPr="00ED626E">
        <w:t xml:space="preserve">organic acids, polycyclic aromatic hydrocarbons, </w:t>
      </w:r>
      <w:r w:rsidR="000443A3" w:rsidRPr="00ED626E">
        <w:t xml:space="preserve">and </w:t>
      </w:r>
      <w:r w:rsidR="008E6516" w:rsidRPr="00ED626E">
        <w:t>volatile and semi-volatile organic compounds</w:t>
      </w:r>
      <w:r w:rsidR="007C3C8A" w:rsidRPr="00ED626E">
        <w:t xml:space="preserve"> (US EPA 2011).</w:t>
      </w:r>
    </w:p>
    <w:p w:rsidR="008E6516" w:rsidRPr="00ED626E" w:rsidRDefault="008E6516" w:rsidP="00FD3409">
      <w:pPr>
        <w:pStyle w:val="BRnormal"/>
      </w:pPr>
      <w:r w:rsidRPr="00ED626E">
        <w:t xml:space="preserve">If the induced hydraulic fractures </w:t>
      </w:r>
      <w:r w:rsidR="00FF0AA5" w:rsidRPr="00ED626E">
        <w:t xml:space="preserve">connect </w:t>
      </w:r>
      <w:r w:rsidRPr="00ED626E">
        <w:t xml:space="preserve">with pre-existing natural faults or </w:t>
      </w:r>
      <w:r w:rsidR="00FF0AA5" w:rsidRPr="00ED626E">
        <w:t xml:space="preserve">major </w:t>
      </w:r>
      <w:r w:rsidRPr="00ED626E">
        <w:t>fracture system</w:t>
      </w:r>
      <w:r w:rsidR="007C3C8A" w:rsidRPr="00ED626E">
        <w:t>s</w:t>
      </w:r>
      <w:r w:rsidRPr="00ED626E">
        <w:t xml:space="preserve"> that directly extend into aquifers, or if the casing or cement around a well fails, some of these </w:t>
      </w:r>
      <w:r w:rsidR="007C3C8A" w:rsidRPr="00ED626E">
        <w:t>naturally occurring substances</w:t>
      </w:r>
      <w:r w:rsidRPr="00ED626E">
        <w:t xml:space="preserve"> </w:t>
      </w:r>
      <w:r w:rsidR="00A502CE" w:rsidRPr="00ED626E">
        <w:t xml:space="preserve">have the potential to </w:t>
      </w:r>
      <w:r w:rsidRPr="00ED626E">
        <w:t>migrate to adjacent aquifers</w:t>
      </w:r>
      <w:r w:rsidR="00A502CE" w:rsidRPr="00ED626E">
        <w:t xml:space="preserve"> under the right pressure conditions</w:t>
      </w:r>
      <w:r w:rsidRPr="00ED626E">
        <w:t xml:space="preserve">. </w:t>
      </w:r>
    </w:p>
    <w:p w:rsidR="008E6516" w:rsidRPr="00ED626E" w:rsidRDefault="00F001AC" w:rsidP="00FD3409">
      <w:pPr>
        <w:pStyle w:val="BRnormal"/>
      </w:pPr>
      <w:r w:rsidRPr="00ED626E">
        <w:t>O</w:t>
      </w:r>
      <w:r w:rsidR="008E6516" w:rsidRPr="00ED626E">
        <w:t>ther chemical and biological processes or mechanisms can equally reduce the mobility of naturally occurring substances (US EPA 2011). For example, a change in the redox conditions may decrease the mobility of naturally occurring substances (</w:t>
      </w:r>
      <w:r w:rsidR="00FD3409" w:rsidRPr="00ED626E">
        <w:t>Walther 2009</w:t>
      </w:r>
      <w:r w:rsidR="00FD3409">
        <w:t xml:space="preserve">; </w:t>
      </w:r>
      <w:proofErr w:type="spellStart"/>
      <w:r w:rsidR="008E6516" w:rsidRPr="00ED626E">
        <w:t>Eby</w:t>
      </w:r>
      <w:proofErr w:type="spellEnd"/>
      <w:r w:rsidR="006A2CC6">
        <w:t> </w:t>
      </w:r>
      <w:r w:rsidR="008E6516" w:rsidRPr="00ED626E">
        <w:t xml:space="preserve">2004; </w:t>
      </w:r>
      <w:proofErr w:type="spellStart"/>
      <w:r w:rsidR="00FD3409" w:rsidRPr="00ED626E">
        <w:t>Stumm</w:t>
      </w:r>
      <w:proofErr w:type="spellEnd"/>
      <w:r w:rsidR="00FD3409" w:rsidRPr="00ED626E">
        <w:t xml:space="preserve"> </w:t>
      </w:r>
      <w:r w:rsidR="00FD3409">
        <w:t>&amp;</w:t>
      </w:r>
      <w:r w:rsidR="00FD3409" w:rsidRPr="00ED626E">
        <w:t xml:space="preserve"> Morgan 1996</w:t>
      </w:r>
      <w:r w:rsidR="00FD3409">
        <w:t xml:space="preserve">; </w:t>
      </w:r>
      <w:r w:rsidR="008E6516" w:rsidRPr="00ED626E">
        <w:t xml:space="preserve">Sparks 1995; </w:t>
      </w:r>
      <w:proofErr w:type="spellStart"/>
      <w:r w:rsidR="008E6516" w:rsidRPr="00ED626E">
        <w:t>Sposito</w:t>
      </w:r>
      <w:proofErr w:type="spellEnd"/>
      <w:r w:rsidR="008E6516" w:rsidRPr="00ED626E">
        <w:t xml:space="preserve"> 1989). The mobility of naturally occurring substance</w:t>
      </w:r>
      <w:r w:rsidR="00127DEA" w:rsidRPr="00ED626E">
        <w:t>s</w:t>
      </w:r>
      <w:r w:rsidR="008E6516" w:rsidRPr="00ED626E">
        <w:t xml:space="preserve"> can be reduced by microbes</w:t>
      </w:r>
      <w:r w:rsidR="00F830D9" w:rsidRPr="00ED626E">
        <w:t>,</w:t>
      </w:r>
      <w:r w:rsidR="008E6516" w:rsidRPr="00ED626E">
        <w:t xml:space="preserve"> by binding to metals or organic substances (</w:t>
      </w:r>
      <w:proofErr w:type="spellStart"/>
      <w:r w:rsidR="00FD3409" w:rsidRPr="00ED626E">
        <w:t>Gadd</w:t>
      </w:r>
      <w:proofErr w:type="spellEnd"/>
      <w:r w:rsidR="00FD3409" w:rsidRPr="00ED626E">
        <w:t xml:space="preserve"> 2004</w:t>
      </w:r>
      <w:r w:rsidR="00FD3409">
        <w:t>;</w:t>
      </w:r>
      <w:r w:rsidR="00FD3409" w:rsidRPr="00FD3409">
        <w:t xml:space="preserve"> </w:t>
      </w:r>
      <w:r w:rsidR="008E6516" w:rsidRPr="00ED626E">
        <w:t xml:space="preserve">McLean </w:t>
      </w:r>
      <w:r w:rsidR="00FD3409">
        <w:t>&amp; Beveridge</w:t>
      </w:r>
      <w:r w:rsidR="008E6516" w:rsidRPr="00ED626E">
        <w:t xml:space="preserve"> 2002; </w:t>
      </w:r>
      <w:proofErr w:type="spellStart"/>
      <w:r w:rsidR="00FD3409" w:rsidRPr="00ED626E">
        <w:t>Southam</w:t>
      </w:r>
      <w:proofErr w:type="spellEnd"/>
      <w:r w:rsidR="00FD3409" w:rsidRPr="00ED626E">
        <w:t xml:space="preserve"> 2000</w:t>
      </w:r>
      <w:r w:rsidR="008E6516" w:rsidRPr="00ED626E">
        <w:t>).</w:t>
      </w:r>
    </w:p>
    <w:p w:rsidR="008E6516" w:rsidRPr="00ED626E" w:rsidRDefault="008E6516" w:rsidP="00FD3409">
      <w:pPr>
        <w:pStyle w:val="BRnormal"/>
      </w:pPr>
      <w:r w:rsidRPr="00ED626E">
        <w:t xml:space="preserve">The Royal Society and Royal Academy of Engineering (2012) recommended that comprehensive national baseline surveys for methane and other contaminants be carried out, overseen by the relevant government agency. </w:t>
      </w:r>
      <w:r w:rsidR="00950F68" w:rsidRPr="00ED626E">
        <w:t>While t</w:t>
      </w:r>
      <w:r w:rsidR="00FF0AA5" w:rsidRPr="00ED626E">
        <w:t xml:space="preserve">his report </w:t>
      </w:r>
      <w:r w:rsidR="00417BA9" w:rsidRPr="00ED626E">
        <w:t>addresses</w:t>
      </w:r>
      <w:r w:rsidR="00FF0AA5" w:rsidRPr="00ED626E">
        <w:t xml:space="preserve"> hydraulic fracturing in the </w:t>
      </w:r>
      <w:r w:rsidR="00417BA9" w:rsidRPr="00ED626E">
        <w:t>s</w:t>
      </w:r>
      <w:r w:rsidR="00FF0AA5" w:rsidRPr="00ED626E">
        <w:t xml:space="preserve">hale </w:t>
      </w:r>
      <w:r w:rsidR="00417BA9" w:rsidRPr="00ED626E">
        <w:t>g</w:t>
      </w:r>
      <w:r w:rsidR="00FF0AA5" w:rsidRPr="00ED626E">
        <w:t xml:space="preserve">as industry, its recommendations are relevant also to </w:t>
      </w:r>
      <w:r w:rsidR="00831141" w:rsidRPr="00ED626E">
        <w:t>coal seam gas</w:t>
      </w:r>
      <w:r w:rsidR="00FF0AA5" w:rsidRPr="00ED626E">
        <w:t xml:space="preserve">. </w:t>
      </w:r>
      <w:r w:rsidRPr="00ED626E">
        <w:t xml:space="preserve">Ideally, this </w:t>
      </w:r>
      <w:r w:rsidR="00FF0AA5" w:rsidRPr="00ED626E">
        <w:t xml:space="preserve">baseline </w:t>
      </w:r>
      <w:r w:rsidRPr="00ED626E">
        <w:t xml:space="preserve">data should be collected from the same well that will also be hydraulically fractured. However, the collection of water quality data from non-hydraulically fractured wells located in the same coal formation and </w:t>
      </w:r>
      <w:r w:rsidR="00FF0AA5" w:rsidRPr="00ED626E">
        <w:t xml:space="preserve">in </w:t>
      </w:r>
      <w:r w:rsidRPr="00ED626E">
        <w:t xml:space="preserve">close proximity to the hydraulically fractured well may also be suitable, provided it is located upstream or </w:t>
      </w:r>
      <w:proofErr w:type="spellStart"/>
      <w:r w:rsidRPr="00ED626E">
        <w:t>upgradient</w:t>
      </w:r>
      <w:proofErr w:type="spellEnd"/>
      <w:r w:rsidRPr="00ED626E">
        <w:t xml:space="preserve"> of the predicted natural groundwater flow. </w:t>
      </w:r>
    </w:p>
    <w:p w:rsidR="008E6516" w:rsidRPr="00ED626E" w:rsidRDefault="008E6516" w:rsidP="00FD3409">
      <w:pPr>
        <w:pStyle w:val="BRnormal"/>
      </w:pPr>
      <w:r w:rsidRPr="00ED626E">
        <w:t xml:space="preserve">Australian </w:t>
      </w:r>
      <w:r w:rsidR="00831141" w:rsidRPr="00ED626E">
        <w:t>coal seam gas</w:t>
      </w:r>
      <w:r w:rsidRPr="00ED626E">
        <w:t xml:space="preserve"> proponents are collecting large amounts of baseline data. For example, Santos (2011) advised that it is undertaking an extensive scientific program around Gunnedah</w:t>
      </w:r>
      <w:r w:rsidR="007E7EFC" w:rsidRPr="00ED626E">
        <w:t xml:space="preserve"> and </w:t>
      </w:r>
      <w:r w:rsidRPr="00ED626E">
        <w:t xml:space="preserve">Narrabri including initial assessment of the groundwater system and a baseline study of water bores. Greater disclosure of such information </w:t>
      </w:r>
      <w:r w:rsidR="004C637D" w:rsidRPr="00ED626E">
        <w:t>would enable</w:t>
      </w:r>
      <w:r w:rsidRPr="00ED626E">
        <w:t xml:space="preserve"> the broader scientific community</w:t>
      </w:r>
      <w:r w:rsidR="004C637D" w:rsidRPr="00ED626E">
        <w:t xml:space="preserve"> to assess whether</w:t>
      </w:r>
      <w:r w:rsidRPr="00ED626E">
        <w:t xml:space="preserve"> hydraulic fracturing has any impact o</w:t>
      </w:r>
      <w:r w:rsidR="004C637D" w:rsidRPr="00ED626E">
        <w:t>n</w:t>
      </w:r>
      <w:r w:rsidRPr="00ED626E">
        <w:t xml:space="preserve"> coal seam water geochemistry. </w:t>
      </w:r>
      <w:r w:rsidR="006C43F7" w:rsidRPr="00ED626E">
        <w:t>B</w:t>
      </w:r>
      <w:r w:rsidRPr="00ED626E">
        <w:t xml:space="preserve">aseline </w:t>
      </w:r>
      <w:r w:rsidR="00AE6CCD" w:rsidRPr="00ED626E">
        <w:t>assessments would</w:t>
      </w:r>
      <w:r w:rsidR="003028C8" w:rsidRPr="00ED626E">
        <w:t xml:space="preserve"> assist </w:t>
      </w:r>
      <w:r w:rsidRPr="00ED626E">
        <w:t xml:space="preserve">to manage the impact on water supply bores from the extraction of groundwater by </w:t>
      </w:r>
      <w:r w:rsidR="00831141" w:rsidRPr="00ED626E">
        <w:t>coal seam gas</w:t>
      </w:r>
      <w:r w:rsidRPr="00ED626E">
        <w:t>.</w:t>
      </w:r>
    </w:p>
    <w:p w:rsidR="008E6516" w:rsidRPr="00ED626E" w:rsidRDefault="000C03ED" w:rsidP="00FD3409">
      <w:pPr>
        <w:pStyle w:val="BRnormal"/>
      </w:pPr>
      <w:r w:rsidRPr="00ED626E">
        <w:t xml:space="preserve">There has been </w:t>
      </w:r>
      <w:r w:rsidR="009B1629" w:rsidRPr="00ED626E">
        <w:t>limited</w:t>
      </w:r>
      <w:r w:rsidR="008E6516" w:rsidRPr="00ED626E">
        <w:t xml:space="preserve"> research on the mobility of naturally occurring substances associated with coals in Australia. </w:t>
      </w:r>
      <w:r w:rsidRPr="00ED626E">
        <w:t xml:space="preserve">CSIRO (2011) </w:t>
      </w:r>
      <w:r w:rsidR="008E6516" w:rsidRPr="00ED626E">
        <w:t xml:space="preserve">found that water soluble constituents of Permian coal were produced by the breakdown of the </w:t>
      </w:r>
      <w:r w:rsidR="00460FD7" w:rsidRPr="00ED626E">
        <w:t xml:space="preserve">chemical </w:t>
      </w:r>
      <w:r w:rsidR="008E6516" w:rsidRPr="00ED626E">
        <w:t>structures within the coal matrix</w:t>
      </w:r>
      <w:r w:rsidRPr="00ED626E">
        <w:t>.</w:t>
      </w:r>
      <w:r w:rsidR="008E6516" w:rsidRPr="00ED626E">
        <w:t xml:space="preserve"> Based on the analysis of </w:t>
      </w:r>
      <w:r w:rsidR="00831141" w:rsidRPr="00ED626E">
        <w:t>coal seam gas</w:t>
      </w:r>
      <w:r w:rsidR="00C80053" w:rsidRPr="00ED626E">
        <w:t xml:space="preserve"> co-</w:t>
      </w:r>
      <w:r w:rsidR="008E6516" w:rsidRPr="00ED626E">
        <w:t xml:space="preserve">produced water many of the compounds may have been naturally released from coals. These water soluble compounds include phenols, aldehydes, ketones, and various </w:t>
      </w:r>
      <w:proofErr w:type="spellStart"/>
      <w:r w:rsidR="008E6516" w:rsidRPr="00ED626E">
        <w:t>carboxy</w:t>
      </w:r>
      <w:proofErr w:type="spellEnd"/>
      <w:r w:rsidR="008E6516" w:rsidRPr="00ED626E">
        <w:t xml:space="preserve">-, hydroxyl- and </w:t>
      </w:r>
      <w:proofErr w:type="spellStart"/>
      <w:r w:rsidR="008E6516" w:rsidRPr="00ED626E">
        <w:t>methoxy</w:t>
      </w:r>
      <w:proofErr w:type="spellEnd"/>
      <w:r w:rsidR="008E6516" w:rsidRPr="00ED626E">
        <w:t xml:space="preserve">- bearing compounds, nitrogen-bearing compounds (pyridines and amines), polycyclic aromatic hydrocarbons (PAHs), low molecular weight aliphatic hydrocarbons, and mono aromatic hydrocarbons such as benzene, toluene, </w:t>
      </w:r>
      <w:proofErr w:type="spellStart"/>
      <w:r w:rsidR="008E6516" w:rsidRPr="00ED626E">
        <w:t>ethylbenze</w:t>
      </w:r>
      <w:proofErr w:type="spellEnd"/>
      <w:r w:rsidR="008E6516" w:rsidRPr="00ED626E">
        <w:t xml:space="preserve"> and xylenes </w:t>
      </w:r>
      <w:r w:rsidR="007E7EFC" w:rsidRPr="00ED626E">
        <w:t>(</w:t>
      </w:r>
      <w:r w:rsidR="008E6516" w:rsidRPr="00ED626E">
        <w:t xml:space="preserve">BTEX). In contrast, other detected compounds, such as </w:t>
      </w:r>
      <w:proofErr w:type="spellStart"/>
      <w:r w:rsidR="008E6516" w:rsidRPr="00ED626E">
        <w:t>nitrophenol</w:t>
      </w:r>
      <w:proofErr w:type="spellEnd"/>
      <w:r w:rsidR="008E6516" w:rsidRPr="00ED626E">
        <w:t xml:space="preserve"> and </w:t>
      </w:r>
      <w:proofErr w:type="spellStart"/>
      <w:r w:rsidR="008E6516" w:rsidRPr="00ED626E">
        <w:t>chlorophenols</w:t>
      </w:r>
      <w:proofErr w:type="spellEnd"/>
      <w:r w:rsidR="008E6516" w:rsidRPr="00ED626E">
        <w:t>, have no known biological origin and hence are not of coal origin (CSIRO</w:t>
      </w:r>
      <w:r w:rsidR="00636DB8">
        <w:t> </w:t>
      </w:r>
      <w:r w:rsidR="008E6516" w:rsidRPr="00ED626E">
        <w:t>2011).</w:t>
      </w:r>
    </w:p>
    <w:p w:rsidR="008E6516" w:rsidRDefault="00DA3E39" w:rsidP="00FD3409">
      <w:pPr>
        <w:pStyle w:val="BRnormal"/>
      </w:pPr>
      <w:r w:rsidRPr="00ED626E">
        <w:t>More</w:t>
      </w:r>
      <w:r w:rsidR="008E6516" w:rsidRPr="00ED626E">
        <w:t xml:space="preserve"> research</w:t>
      </w:r>
      <w:r w:rsidRPr="00ED626E">
        <w:t xml:space="preserve"> would be of benefit to</w:t>
      </w:r>
      <w:r w:rsidR="008E6516" w:rsidRPr="00ED626E">
        <w:t xml:space="preserve"> determine the naturally occurring substances that may be released from coal formation</w:t>
      </w:r>
      <w:r w:rsidR="00127DEA" w:rsidRPr="00ED626E">
        <w:t>s</w:t>
      </w:r>
      <w:r w:rsidR="006C43F7" w:rsidRPr="00ED626E">
        <w:t xml:space="preserve"> during</w:t>
      </w:r>
      <w:r w:rsidR="008E6516" w:rsidRPr="00ED626E">
        <w:t xml:space="preserve"> hydraulic fracturing. This could be achieved by exposing coal core samples to hydraulic fracturing fluids using either a batch or continuous flow system in reaction vessels</w:t>
      </w:r>
      <w:r w:rsidR="008E6516" w:rsidRPr="00ED626E" w:rsidDel="006A7581">
        <w:t xml:space="preserve"> </w:t>
      </w:r>
      <w:r w:rsidR="008E6516" w:rsidRPr="00ED626E">
        <w:t xml:space="preserve">that are capable of simulating fracturing conditions </w:t>
      </w:r>
      <w:r w:rsidR="007E7EFC" w:rsidRPr="00ED626E">
        <w:t>such as</w:t>
      </w:r>
      <w:r w:rsidR="008E6516" w:rsidRPr="00ED626E">
        <w:t xml:space="preserve"> temperature and pressure. Samples would be taken after specific exposure times or conditions for chemical, mineralogical, and/or microbiological testing. </w:t>
      </w:r>
    </w:p>
    <w:p w:rsidR="00B40BE9" w:rsidRPr="00ED626E" w:rsidRDefault="00B40BE9" w:rsidP="00FD3409">
      <w:pPr>
        <w:pStyle w:val="BRnormal"/>
      </w:pPr>
    </w:p>
    <w:p w:rsidR="008E6516" w:rsidRPr="006360F7" w:rsidRDefault="008E6516" w:rsidP="00E85A18">
      <w:pPr>
        <w:pStyle w:val="Heading2"/>
      </w:pPr>
      <w:bookmarkStart w:id="114" w:name="_Toc334803983"/>
      <w:bookmarkStart w:id="115" w:name="_Toc334961128"/>
      <w:bookmarkStart w:id="116" w:name="_Toc394507636"/>
      <w:r w:rsidRPr="006360F7">
        <w:lastRenderedPageBreak/>
        <w:t>Surface contamination</w:t>
      </w:r>
      <w:bookmarkEnd w:id="114"/>
      <w:bookmarkEnd w:id="115"/>
      <w:bookmarkEnd w:id="116"/>
    </w:p>
    <w:p w:rsidR="008E6516" w:rsidRPr="00ED626E" w:rsidRDefault="008E6516" w:rsidP="00FD3409">
      <w:pPr>
        <w:pStyle w:val="BRnormal"/>
      </w:pPr>
      <w:r w:rsidRPr="00ED626E">
        <w:t xml:space="preserve">Once above ground, </w:t>
      </w:r>
      <w:proofErr w:type="spellStart"/>
      <w:r w:rsidRPr="00ED626E">
        <w:t>flowback</w:t>
      </w:r>
      <w:proofErr w:type="spellEnd"/>
      <w:r w:rsidRPr="00ED626E">
        <w:t xml:space="preserve"> water is either stored in temporary storage tanks or ponds or is conveyed by a pipeline to a water treatment plant. </w:t>
      </w:r>
      <w:r w:rsidR="007E7EFC" w:rsidRPr="00ED626E">
        <w:t>T</w:t>
      </w:r>
      <w:r w:rsidRPr="00ED626E">
        <w:t>here is potential for accidental releases, leaks and spills due to pipeline failure or failure of pond integrity. This could lead to contamination of nearby surface water and seepage through the soil profile into shallow aquifers. Another surface contamination source is the accidental release or spill of hydraulic fracturing fluid, which may pose a greater contamination risk than hydraulic fracturing itself (</w:t>
      </w:r>
      <w:r w:rsidR="000A3836">
        <w:t xml:space="preserve">The </w:t>
      </w:r>
      <w:r w:rsidRPr="00ED626E">
        <w:t xml:space="preserve">Royal Society </w:t>
      </w:r>
      <w:r w:rsidR="000A3836">
        <w:t>&amp;</w:t>
      </w:r>
      <w:r w:rsidRPr="00ED626E">
        <w:t xml:space="preserve"> Royal Academy of Engineering 2012; </w:t>
      </w:r>
      <w:proofErr w:type="spellStart"/>
      <w:r w:rsidRPr="00ED626E">
        <w:t>Groat</w:t>
      </w:r>
      <w:proofErr w:type="spellEnd"/>
      <w:r w:rsidRPr="00ED626E">
        <w:t xml:space="preserve"> </w:t>
      </w:r>
      <w:r w:rsidR="00FD3409">
        <w:t>&amp;</w:t>
      </w:r>
      <w:r w:rsidRPr="00ED626E">
        <w:t xml:space="preserve"> </w:t>
      </w:r>
      <w:proofErr w:type="spellStart"/>
      <w:r w:rsidRPr="00ED626E">
        <w:t>Grimshaw</w:t>
      </w:r>
      <w:proofErr w:type="spellEnd"/>
      <w:r w:rsidRPr="00ED626E">
        <w:t xml:space="preserve"> 2012). </w:t>
      </w:r>
    </w:p>
    <w:p w:rsidR="008E6516" w:rsidRPr="00ED626E" w:rsidRDefault="008E6516" w:rsidP="00FD3409">
      <w:pPr>
        <w:pStyle w:val="BRnormal"/>
      </w:pPr>
      <w:r w:rsidRPr="00ED626E">
        <w:t>Various reviews have indicated the impact of any accidental releases, leaks and/or spills</w:t>
      </w:r>
      <w:r w:rsidR="00D8614F" w:rsidRPr="00ED626E">
        <w:t xml:space="preserve"> of</w:t>
      </w:r>
      <w:r w:rsidRPr="00ED626E">
        <w:t xml:space="preserve"> </w:t>
      </w:r>
      <w:proofErr w:type="spellStart"/>
      <w:r w:rsidRPr="00ED626E">
        <w:t>flowback</w:t>
      </w:r>
      <w:proofErr w:type="spellEnd"/>
      <w:r w:rsidRPr="00ED626E">
        <w:t xml:space="preserve"> water and hydraulic fracturing fluid may be mitigated by adopting standard or best practice management practices (The Royal Society </w:t>
      </w:r>
      <w:r w:rsidR="0071264D">
        <w:t>&amp;</w:t>
      </w:r>
      <w:r w:rsidRPr="00ED626E">
        <w:t xml:space="preserve"> Royal Academy of Engineering</w:t>
      </w:r>
      <w:r w:rsidR="00AC5A1A" w:rsidRPr="00ED626E">
        <w:t xml:space="preserve"> </w:t>
      </w:r>
      <w:r w:rsidRPr="00ED626E">
        <w:t>2012</w:t>
      </w:r>
      <w:r w:rsidR="009A3E85">
        <w:t>;</w:t>
      </w:r>
      <w:r w:rsidR="009A3E85" w:rsidRPr="009A3E85">
        <w:t xml:space="preserve"> </w:t>
      </w:r>
      <w:r w:rsidR="009A3E85" w:rsidRPr="00ED626E">
        <w:t>API 2010</w:t>
      </w:r>
      <w:r w:rsidRPr="00ED626E">
        <w:t xml:space="preserve">). Such practices include conducting regular maintenance of infrastructure and equipment associated with managing </w:t>
      </w:r>
      <w:proofErr w:type="spellStart"/>
      <w:r w:rsidRPr="00ED626E">
        <w:t>flowback</w:t>
      </w:r>
      <w:proofErr w:type="spellEnd"/>
      <w:r w:rsidRPr="00ED626E">
        <w:t xml:space="preserve">, ensuring ground pits are of sufficient size to store the volume of </w:t>
      </w:r>
      <w:proofErr w:type="spellStart"/>
      <w:r w:rsidRPr="00ED626E">
        <w:t>flowback</w:t>
      </w:r>
      <w:proofErr w:type="spellEnd"/>
      <w:r w:rsidRPr="00ED626E">
        <w:t xml:space="preserve"> and lining storage ponds to minimise seepage to shallow groundwater aquifers (DEEDI 2011).</w:t>
      </w:r>
      <w:r w:rsidR="00DA3E39" w:rsidRPr="00ED626E">
        <w:t xml:space="preserve"> </w:t>
      </w:r>
      <w:r w:rsidRPr="00ED626E">
        <w:t xml:space="preserve">A prevalent concern </w:t>
      </w:r>
      <w:r w:rsidR="00D8614F" w:rsidRPr="00ED626E">
        <w:t>relates</w:t>
      </w:r>
      <w:r w:rsidRPr="00ED626E">
        <w:t xml:space="preserve"> to the risks that chemical additives in hydraulic fracturing fluids could pose to humans and ecological receptors such as livestock and native flora and fauna (</w:t>
      </w:r>
      <w:r w:rsidR="00636DB8">
        <w:t>NSW</w:t>
      </w:r>
      <w:r w:rsidRPr="00ED626E">
        <w:t xml:space="preserve"> Parliament 2012; Neal 2011; NTN</w:t>
      </w:r>
      <w:r w:rsidR="009A3E85">
        <w:t> </w:t>
      </w:r>
      <w:r w:rsidRPr="00ED626E">
        <w:t>2011; Doctors for the Environment</w:t>
      </w:r>
      <w:r w:rsidR="00AC5A1A" w:rsidRPr="00ED626E">
        <w:t xml:space="preserve"> </w:t>
      </w:r>
      <w:r w:rsidRPr="00ED626E">
        <w:t>2011). The BTEX compounds ha</w:t>
      </w:r>
      <w:r w:rsidR="004C637D" w:rsidRPr="00ED626E">
        <w:t>ve</w:t>
      </w:r>
      <w:r w:rsidRPr="00ED626E">
        <w:t xml:space="preserve"> been particularly controversial given that </w:t>
      </w:r>
      <w:r w:rsidR="004C637D" w:rsidRPr="00ED626E">
        <w:t>they have</w:t>
      </w:r>
      <w:r w:rsidRPr="00ED626E">
        <w:t xml:space="preserve"> been linked to serious health issues. However, the use of BTEX chemicals in hydraulic fracturing has been banned in Queensland, </w:t>
      </w:r>
      <w:r w:rsidR="000D66B1" w:rsidRPr="00ED626E">
        <w:t>NSW</w:t>
      </w:r>
      <w:r w:rsidR="00230F78">
        <w:t>, Western Australia</w:t>
      </w:r>
      <w:r w:rsidRPr="00ED626E">
        <w:t xml:space="preserve"> and Northern Territory. </w:t>
      </w:r>
    </w:p>
    <w:p w:rsidR="008E6516" w:rsidRPr="00ED626E" w:rsidRDefault="008E6516" w:rsidP="00230F78">
      <w:pPr>
        <w:pStyle w:val="BRnormal"/>
      </w:pPr>
      <w:r w:rsidRPr="00ED626E">
        <w:t xml:space="preserve">One of the key issues associated with hydraulic fracturing is the identity and toxicity of chemical additives. This concern has </w:t>
      </w:r>
      <w:r w:rsidR="00C33488" w:rsidRPr="00ED626E">
        <w:t xml:space="preserve">been </w:t>
      </w:r>
      <w:r w:rsidRPr="00ED626E">
        <w:t>exacerbated</w:t>
      </w:r>
      <w:r w:rsidR="00C33488" w:rsidRPr="00ED626E">
        <w:t xml:space="preserve"> in the past</w:t>
      </w:r>
      <w:r w:rsidRPr="00ED626E">
        <w:t xml:space="preserve"> particularly in the US by the lack of disclosure</w:t>
      </w:r>
      <w:r w:rsidR="00D8614F" w:rsidRPr="00ED626E">
        <w:t xml:space="preserve">, </w:t>
      </w:r>
      <w:r w:rsidRPr="00ED626E">
        <w:t>either perceived or real</w:t>
      </w:r>
      <w:r w:rsidR="005113EF" w:rsidRPr="00ED626E">
        <w:t xml:space="preserve"> </w:t>
      </w:r>
      <w:r w:rsidRPr="00ED626E">
        <w:t xml:space="preserve">by </w:t>
      </w:r>
      <w:r w:rsidR="00831141" w:rsidRPr="00ED626E">
        <w:t>coal seam gas</w:t>
      </w:r>
      <w:r w:rsidRPr="00ED626E">
        <w:t xml:space="preserve"> proponents. </w:t>
      </w:r>
      <w:r w:rsidR="00E91FF3" w:rsidRPr="00ED626E">
        <w:t>In the US,</w:t>
      </w:r>
      <w:r w:rsidRPr="00ED626E">
        <w:t xml:space="preserve"> </w:t>
      </w:r>
      <w:r w:rsidR="00831141" w:rsidRPr="00ED626E">
        <w:t>coal seam gas</w:t>
      </w:r>
      <w:r w:rsidRPr="00ED626E">
        <w:t xml:space="preserve"> proponents routinely publish a list of the chemicals used in their hydraulic fracturing fluids</w:t>
      </w:r>
      <w:r w:rsidR="00831B63" w:rsidRPr="00ED626E">
        <w:t>,</w:t>
      </w:r>
      <w:r w:rsidR="00661A96" w:rsidRPr="00ED626E">
        <w:t xml:space="preserve"> which differ from the chemicals used in Australia</w:t>
      </w:r>
      <w:r w:rsidR="005B480F" w:rsidRPr="00ED626E">
        <w:t xml:space="preserve"> (</w:t>
      </w:r>
      <w:proofErr w:type="spellStart"/>
      <w:r w:rsidR="005B480F" w:rsidRPr="00ED626E">
        <w:t>FracFocus</w:t>
      </w:r>
      <w:proofErr w:type="spellEnd"/>
      <w:r w:rsidR="005B480F" w:rsidRPr="00ED626E">
        <w:t xml:space="preserve"> 2013).</w:t>
      </w:r>
      <w:r w:rsidRPr="00ED626E">
        <w:t xml:space="preserve"> In Queensland, this practice is a</w:t>
      </w:r>
      <w:r w:rsidR="005113EF" w:rsidRPr="00ED626E">
        <w:t xml:space="preserve"> regulatory</w:t>
      </w:r>
      <w:r w:rsidRPr="00ED626E">
        <w:t xml:space="preserve"> condition.</w:t>
      </w:r>
    </w:p>
    <w:p w:rsidR="008E6516" w:rsidRPr="00ED626E" w:rsidRDefault="00C4053D" w:rsidP="00230F78">
      <w:pPr>
        <w:pStyle w:val="BRnormal"/>
      </w:pPr>
      <w:r>
        <w:t>C</w:t>
      </w:r>
      <w:r w:rsidR="00831141" w:rsidRPr="00ED626E">
        <w:t>oal seam gas</w:t>
      </w:r>
      <w:r w:rsidR="008E6516" w:rsidRPr="00ED626E">
        <w:t xml:space="preserve"> operators have noted that chemical additives </w:t>
      </w:r>
      <w:r w:rsidR="00AF55FD" w:rsidRPr="00ED626E">
        <w:t xml:space="preserve">used </w:t>
      </w:r>
      <w:r w:rsidR="008E6516" w:rsidRPr="00ED626E">
        <w:t xml:space="preserve">in hydraulic fracturing are </w:t>
      </w:r>
      <w:r w:rsidR="00AF55FD" w:rsidRPr="00ED626E">
        <w:t xml:space="preserve">also </w:t>
      </w:r>
      <w:r w:rsidR="005113EF" w:rsidRPr="00ED626E">
        <w:t xml:space="preserve">widely </w:t>
      </w:r>
      <w:r w:rsidR="008E6516" w:rsidRPr="00ED626E">
        <w:t xml:space="preserve">used </w:t>
      </w:r>
      <w:r w:rsidR="00AF55FD" w:rsidRPr="00ED626E">
        <w:t>by other industrial</w:t>
      </w:r>
      <w:r w:rsidR="005113EF" w:rsidRPr="00ED626E">
        <w:t xml:space="preserve"> purposes </w:t>
      </w:r>
      <w:r w:rsidR="008E6516" w:rsidRPr="00ED626E">
        <w:t xml:space="preserve">and should </w:t>
      </w:r>
      <w:r w:rsidR="005113EF" w:rsidRPr="00ED626E">
        <w:t xml:space="preserve">therefore </w:t>
      </w:r>
      <w:r w:rsidR="008E6516" w:rsidRPr="00ED626E">
        <w:t>not be of concern (</w:t>
      </w:r>
      <w:r w:rsidR="00636DB8">
        <w:t>NSW </w:t>
      </w:r>
      <w:r w:rsidR="009B7F78" w:rsidRPr="00ED626E">
        <w:t>Parliament</w:t>
      </w:r>
      <w:r w:rsidR="008E6516" w:rsidRPr="00ED626E">
        <w:t xml:space="preserve"> </w:t>
      </w:r>
      <w:r w:rsidR="009B7F78" w:rsidRPr="00ED626E">
        <w:t>2012</w:t>
      </w:r>
      <w:r w:rsidR="008E6516" w:rsidRPr="00ED626E">
        <w:t xml:space="preserve">). </w:t>
      </w:r>
      <w:r w:rsidR="00AF55FD" w:rsidRPr="00ED626E">
        <w:t>Notwithstanding, the</w:t>
      </w:r>
      <w:r w:rsidR="008E6516" w:rsidRPr="00ED626E">
        <w:t xml:space="preserve"> safety of these chemicals has been questioned by community g</w:t>
      </w:r>
      <w:r w:rsidR="0017403B" w:rsidRPr="00ED626E">
        <w:t>roups such as NTN (2011) and</w:t>
      </w:r>
      <w:r w:rsidR="008E6516" w:rsidRPr="00ED626E">
        <w:t xml:space="preserve"> Doctors for the Environment (2011). The lack of appropriate testing of the chemical additives in hydraulic fracturing fluids was also a concern including the effects of the combined chemical mixtures (NTN 2011; Doctors for the Environment 2011; NSW Farmers' Association 2011). </w:t>
      </w:r>
    </w:p>
    <w:p w:rsidR="008E6516" w:rsidRPr="00ED626E" w:rsidRDefault="008E6516" w:rsidP="00C4053D">
      <w:pPr>
        <w:pStyle w:val="BRnormal"/>
      </w:pPr>
      <w:r w:rsidRPr="00ED626E">
        <w:t>The chemicals typically added to hydraulic fracturing fluids vary in toxicity. For example, sand, guar gum and sodium chloride are relatively benign compared to hydrochloric acid</w:t>
      </w:r>
      <w:r w:rsidR="00D8614F" w:rsidRPr="00ED626E">
        <w:t xml:space="preserve"> </w:t>
      </w:r>
      <w:r w:rsidRPr="00ED626E">
        <w:t xml:space="preserve">and bases </w:t>
      </w:r>
      <w:r w:rsidR="00D8614F" w:rsidRPr="00ED626E">
        <w:t>like</w:t>
      </w:r>
      <w:r w:rsidRPr="00ED626E">
        <w:t xml:space="preserve"> sodium hydroxide</w:t>
      </w:r>
      <w:r w:rsidR="00C4053D">
        <w:t>,</w:t>
      </w:r>
      <w:r w:rsidRPr="00ED626E">
        <w:t xml:space="preserve"> which may produce an irritant response through dermal and inhalation exposure pathways. Compounds such as ethylene glycol are known to be associated with chronic toxicity at certain concentrations.</w:t>
      </w:r>
      <w:r w:rsidR="005113EF" w:rsidRPr="00ED626E" w:rsidDel="005113EF">
        <w:t xml:space="preserve"> </w:t>
      </w:r>
      <w:r w:rsidRPr="00ED626E">
        <w:t>The toxicity is dependent on the concentration within the hydraulic fracturing fluid and the risk of exposure to these chemicals. Most hydraulic fracturing chemical risk assessment</w:t>
      </w:r>
      <w:r w:rsidR="00F50CF8" w:rsidRPr="00ED626E">
        <w:t>s</w:t>
      </w:r>
      <w:r w:rsidRPr="00ED626E">
        <w:t xml:space="preserve"> </w:t>
      </w:r>
      <w:r w:rsidR="00F50CF8" w:rsidRPr="00ED626E">
        <w:t>evaluate both</w:t>
      </w:r>
      <w:r w:rsidRPr="00ED626E">
        <w:t xml:space="preserve"> human health and environmental risks. The toxicity of hydraulic fracturing fluids is assessed largely through concentration exposures of COPC in the receiving environment and </w:t>
      </w:r>
      <w:proofErr w:type="spellStart"/>
      <w:r w:rsidRPr="00ED626E">
        <w:t>flowback</w:t>
      </w:r>
      <w:proofErr w:type="spellEnd"/>
      <w:r w:rsidRPr="00ED626E">
        <w:t>.</w:t>
      </w:r>
    </w:p>
    <w:p w:rsidR="008E6516" w:rsidRPr="006360F7" w:rsidRDefault="008E6516" w:rsidP="00E85A18">
      <w:pPr>
        <w:pStyle w:val="Heading2"/>
      </w:pPr>
      <w:bookmarkStart w:id="117" w:name="_Toc334803989"/>
      <w:bookmarkStart w:id="118" w:name="_Toc334961129"/>
      <w:bookmarkStart w:id="119" w:name="_Toc335029983"/>
      <w:bookmarkStart w:id="120" w:name="_Toc394507637"/>
      <w:r w:rsidRPr="006360F7">
        <w:t xml:space="preserve">Induced </w:t>
      </w:r>
      <w:r w:rsidRPr="00C4053D">
        <w:t>seismicity</w:t>
      </w:r>
      <w:bookmarkEnd w:id="117"/>
      <w:bookmarkEnd w:id="118"/>
      <w:bookmarkEnd w:id="119"/>
      <w:bookmarkEnd w:id="120"/>
    </w:p>
    <w:p w:rsidR="00D01214" w:rsidRPr="00ED626E" w:rsidRDefault="00D01214" w:rsidP="00C4053D">
      <w:pPr>
        <w:pStyle w:val="BRnormal"/>
      </w:pPr>
      <w:r w:rsidRPr="00ED626E">
        <w:t xml:space="preserve">As </w:t>
      </w:r>
      <w:r w:rsidR="00417BA9" w:rsidRPr="00ED626E">
        <w:t>hydraulic fracturing is undertaken in</w:t>
      </w:r>
      <w:r w:rsidRPr="00ED626E">
        <w:t xml:space="preserve"> coal seams and shales, movement and stress changes occur within the </w:t>
      </w:r>
      <w:r w:rsidR="007A5AF7" w:rsidRPr="00ED626E">
        <w:t>formation (Beck Engineering 2013</w:t>
      </w:r>
      <w:r w:rsidRPr="00ED626E">
        <w:t xml:space="preserve">). When fractures in rock are generated or deformed, the existing stress state in the rock changes resulting in some </w:t>
      </w:r>
      <w:r w:rsidRPr="00ED626E">
        <w:lastRenderedPageBreak/>
        <w:t>seismic activity (Beck Engineering 201</w:t>
      </w:r>
      <w:r w:rsidR="00F17193">
        <w:t>3</w:t>
      </w:r>
      <w:r w:rsidRPr="00ED626E">
        <w:t>). This is referred to as seismicity induced by hydraulic fracturing.</w:t>
      </w:r>
    </w:p>
    <w:p w:rsidR="00D01214" w:rsidRPr="00ED626E" w:rsidRDefault="00D01214" w:rsidP="00C4053D">
      <w:pPr>
        <w:pStyle w:val="BRnormal"/>
      </w:pPr>
      <w:r w:rsidRPr="00ED626E">
        <w:t xml:space="preserve">The majority of these induced seismic events are usually small and accordingly referred to as </w:t>
      </w:r>
      <w:proofErr w:type="spellStart"/>
      <w:r w:rsidRPr="00ED626E">
        <w:t>microseismic</w:t>
      </w:r>
      <w:proofErr w:type="spellEnd"/>
      <w:r w:rsidRPr="00ED626E">
        <w:t xml:space="preserve"> events that can only be detected with sensitive equipment. Larger seismic events can be induced by hydraulic fracturing in the presence of a pre-stressed fault but these events are rare (The Royal Society </w:t>
      </w:r>
      <w:r w:rsidR="0071264D">
        <w:t>&amp;</w:t>
      </w:r>
      <w:r w:rsidRPr="00ED626E">
        <w:t xml:space="preserve"> Royal Academy of Engineering</w:t>
      </w:r>
      <w:r w:rsidR="00C4053D">
        <w:t xml:space="preserve"> 2012)</w:t>
      </w:r>
      <w:r w:rsidRPr="00ED626E">
        <w:t>. Green</w:t>
      </w:r>
      <w:r w:rsidR="008222BB">
        <w:t> </w:t>
      </w:r>
      <w:r w:rsidR="00E777A9" w:rsidRPr="00C4053D">
        <w:t>et</w:t>
      </w:r>
      <w:r w:rsidR="008222BB">
        <w:t> </w:t>
      </w:r>
      <w:r w:rsidR="00E777A9" w:rsidRPr="00C4053D">
        <w:t>al</w:t>
      </w:r>
      <w:r w:rsidR="00D96808" w:rsidRPr="00C4053D">
        <w:t>.</w:t>
      </w:r>
      <w:r w:rsidRPr="00ED626E">
        <w:t xml:space="preserve"> (2012) suggested that magnitude 3 </w:t>
      </w:r>
      <w:r w:rsidR="00543B2C" w:rsidRPr="00ED626E">
        <w:t>M</w:t>
      </w:r>
      <w:r w:rsidR="00543B2C" w:rsidRPr="00543B2C">
        <w:rPr>
          <w:vertAlign w:val="subscript"/>
        </w:rPr>
        <w:t>L</w:t>
      </w:r>
      <w:r w:rsidR="00543B2C" w:rsidRPr="00ED626E" w:rsidDel="00543B2C">
        <w:t xml:space="preserve"> </w:t>
      </w:r>
      <w:proofErr w:type="spellStart"/>
      <w:r w:rsidRPr="00ED626E">
        <w:t>n</w:t>
      </w:r>
      <w:proofErr w:type="spellEnd"/>
      <w:r w:rsidRPr="00ED626E">
        <w:t xml:space="preserve"> the Richter </w:t>
      </w:r>
      <w:proofErr w:type="gramStart"/>
      <w:r w:rsidRPr="00ED626E">
        <w:t>Scale</w:t>
      </w:r>
      <w:proofErr w:type="gramEnd"/>
      <w:r w:rsidRPr="00ED626E">
        <w:t xml:space="preserve"> is probably a realistic upper limit for seismicity induced by hydraulic fracturing in an assessment of the </w:t>
      </w:r>
      <w:proofErr w:type="spellStart"/>
      <w:r w:rsidRPr="00ED626E">
        <w:t>Preece</w:t>
      </w:r>
      <w:proofErr w:type="spellEnd"/>
      <w:r w:rsidRPr="00ED626E">
        <w:t xml:space="preserve"> Hall seismic event in the UK. </w:t>
      </w:r>
    </w:p>
    <w:p w:rsidR="00D01214" w:rsidRPr="00ED626E" w:rsidRDefault="00D01214" w:rsidP="00C4053D">
      <w:pPr>
        <w:pStyle w:val="BRnormal"/>
      </w:pPr>
      <w:r w:rsidRPr="00ED626E">
        <w:t>The changes to rock fractures and deformation due to hydraulic fracturing induced seismicity may change the pathways for groundwater, gas and contaminant flow (Beck Engineering 201</w:t>
      </w:r>
      <w:r w:rsidR="00F17193">
        <w:t>3</w:t>
      </w:r>
      <w:r w:rsidRPr="00ED626E">
        <w:t xml:space="preserve">). This could result in the migration of contaminants from the coal seam formation into adjacent aquifers via these new fractures. </w:t>
      </w:r>
    </w:p>
    <w:p w:rsidR="00D01214" w:rsidRPr="00ED626E" w:rsidRDefault="00D01214" w:rsidP="00C4053D">
      <w:pPr>
        <w:pStyle w:val="BRnormal"/>
      </w:pPr>
      <w:r w:rsidRPr="00ED626E">
        <w:t xml:space="preserve">The Blackpool area </w:t>
      </w:r>
      <w:r w:rsidR="003A7DE3" w:rsidRPr="00ED626E">
        <w:t xml:space="preserve">in the UK </w:t>
      </w:r>
      <w:r w:rsidRPr="00ED626E">
        <w:t>experienced a s</w:t>
      </w:r>
      <w:r w:rsidRPr="0057551B">
        <w:t>eismic event of magnitude 2.3</w:t>
      </w:r>
      <w:r w:rsidR="0057551B" w:rsidRPr="0057551B">
        <w:t xml:space="preserve"> M</w:t>
      </w:r>
      <w:r w:rsidR="0057551B" w:rsidRPr="0057551B">
        <w:rPr>
          <w:vertAlign w:val="subscript"/>
        </w:rPr>
        <w:t>L</w:t>
      </w:r>
      <w:r w:rsidRPr="0057551B">
        <w:t xml:space="preserve"> after a shale gas well </w:t>
      </w:r>
      <w:r w:rsidR="0086575C" w:rsidRPr="0057551B">
        <w:t xml:space="preserve">(the </w:t>
      </w:r>
      <w:proofErr w:type="spellStart"/>
      <w:r w:rsidR="0086575C" w:rsidRPr="0057551B">
        <w:t>Preece</w:t>
      </w:r>
      <w:proofErr w:type="spellEnd"/>
      <w:r w:rsidR="0086575C" w:rsidRPr="0057551B">
        <w:t xml:space="preserve"> Hall well) </w:t>
      </w:r>
      <w:r w:rsidRPr="0057551B">
        <w:t xml:space="preserve">in the </w:t>
      </w:r>
      <w:proofErr w:type="spellStart"/>
      <w:r w:rsidRPr="0057551B">
        <w:t>Bowland</w:t>
      </w:r>
      <w:proofErr w:type="spellEnd"/>
      <w:r w:rsidRPr="0057551B">
        <w:t xml:space="preserve"> Shale was hydraulically fractured on 1 April 2011 (The Royal Society </w:t>
      </w:r>
      <w:r w:rsidR="0071264D">
        <w:t>&amp;</w:t>
      </w:r>
      <w:r w:rsidRPr="0057551B">
        <w:t xml:space="preserve"> Royal Academy of Engineering 2012). On 27 May 2011, another seismic event of magnitude 1.5</w:t>
      </w:r>
      <w:r w:rsidR="0057551B" w:rsidRPr="0057551B">
        <w:t xml:space="preserve"> M</w:t>
      </w:r>
      <w:r w:rsidR="0057551B" w:rsidRPr="0057551B">
        <w:rPr>
          <w:vertAlign w:val="subscript"/>
        </w:rPr>
        <w:t>L</w:t>
      </w:r>
      <w:r w:rsidRPr="00ED626E">
        <w:t xml:space="preserve"> occurred following renewed hydraulic fracturing of the same well. </w:t>
      </w:r>
    </w:p>
    <w:p w:rsidR="003A7DE3" w:rsidRPr="00ED626E" w:rsidRDefault="003A7DE3" w:rsidP="00C4053D">
      <w:pPr>
        <w:pStyle w:val="BRnormal"/>
      </w:pPr>
      <w:r w:rsidRPr="00ED626E">
        <w:t xml:space="preserve">de Pater and </w:t>
      </w:r>
      <w:proofErr w:type="spellStart"/>
      <w:r w:rsidRPr="00ED626E">
        <w:t>Baisch</w:t>
      </w:r>
      <w:proofErr w:type="spellEnd"/>
      <w:r w:rsidRPr="00ED626E">
        <w:t xml:space="preserve"> (2011) reported that induced seismicity at the </w:t>
      </w:r>
      <w:proofErr w:type="spellStart"/>
      <w:r w:rsidR="00417BA9" w:rsidRPr="00ED626E">
        <w:t>Preece</w:t>
      </w:r>
      <w:proofErr w:type="spellEnd"/>
      <w:r w:rsidR="00417BA9" w:rsidRPr="00ED626E">
        <w:t xml:space="preserve"> </w:t>
      </w:r>
      <w:r w:rsidRPr="00ED626E">
        <w:t xml:space="preserve">Hall well only occurred following hydraulic fracturing when larger volumes of fluid were injected and/or where there was minimal or no return of </w:t>
      </w:r>
      <w:proofErr w:type="spellStart"/>
      <w:r w:rsidRPr="00ED626E">
        <w:t>flowback</w:t>
      </w:r>
      <w:proofErr w:type="spellEnd"/>
      <w:r w:rsidRPr="00ED626E">
        <w:t xml:space="preserve"> . Any unexpected level of induced seismicity event should be followed by assessing the integrity of the well (The Royal Society </w:t>
      </w:r>
      <w:r w:rsidR="0071264D">
        <w:t>&amp;</w:t>
      </w:r>
      <w:r w:rsidRPr="00ED626E">
        <w:t xml:space="preserve"> Royal Academy of Engineering 2012). </w:t>
      </w:r>
    </w:p>
    <w:p w:rsidR="00D01214" w:rsidRPr="00ED626E" w:rsidRDefault="00D01214" w:rsidP="00C4053D">
      <w:pPr>
        <w:pStyle w:val="BRnormal"/>
      </w:pPr>
      <w:r w:rsidRPr="00ED626E">
        <w:t xml:space="preserve">Geological and Nuclear Sciences Limited (2012) assessed whether hydraulic fracturing in conventional oil and gas wells triggered seismic activity in the Taranaki region, on the north island of New Zealand. The assessment was based on the analysis of seismic data stored in the New Zealand National Earthquake Information Database between 2001 and mid-2011. Most of the hydraulic fracturing in Taranaki was conducted at depths of between </w:t>
      </w:r>
      <w:r w:rsidR="009A7FA0">
        <w:t>3</w:t>
      </w:r>
      <w:r w:rsidRPr="00ED626E">
        <w:t xml:space="preserve"> and </w:t>
      </w:r>
      <w:r w:rsidR="009A7FA0">
        <w:t>5 km</w:t>
      </w:r>
      <w:r w:rsidRPr="00ED626E">
        <w:t xml:space="preserve"> (Geological and Nuclear Sciences Limited 2012). They found no evidence that it had triggered or had any observable effect on natural earthquake activity and that any induced seismicity in the region was unlikely to have</w:t>
      </w:r>
      <w:r w:rsidR="00D153A0" w:rsidRPr="00ED626E">
        <w:t xml:space="preserve"> a</w:t>
      </w:r>
      <w:r w:rsidRPr="00ED626E">
        <w:t xml:space="preserve"> significant effect.</w:t>
      </w:r>
    </w:p>
    <w:p w:rsidR="00D01214" w:rsidRPr="00ED626E" w:rsidRDefault="00D01214" w:rsidP="00C4053D">
      <w:pPr>
        <w:pStyle w:val="BRnormal"/>
      </w:pPr>
      <w:r w:rsidRPr="00ED626E">
        <w:t xml:space="preserve">Factors that affect the magnitude of induced seismicity include the properties of the coal or shale formation, the structural properties of the area to be fractured and the magnitude of the stress fields that occur in the formation near to the well (The Royal Society </w:t>
      </w:r>
      <w:r w:rsidR="00A07CAD">
        <w:t>&amp;</w:t>
      </w:r>
      <w:r w:rsidRPr="00ED626E">
        <w:t xml:space="preserve"> Royal Academy of Engineering 2012). Coal and shale are relatively weak and this provides a natural constraint on the magnitude of seismicity induced by hydraulic fracturing (The Royal Society </w:t>
      </w:r>
      <w:r w:rsidR="00A07CAD">
        <w:t>&amp;</w:t>
      </w:r>
      <w:r w:rsidRPr="00ED626E">
        <w:t xml:space="preserve"> Royal Academy of Engineering 2012).  </w:t>
      </w:r>
    </w:p>
    <w:p w:rsidR="00D01214" w:rsidRPr="00ED626E" w:rsidRDefault="00D01214" w:rsidP="00C4053D">
      <w:pPr>
        <w:pStyle w:val="BRnormal"/>
      </w:pPr>
      <w:r w:rsidRPr="00ED626E">
        <w:t>Since the structural properties of an area can affect the magnitude of an induced seismic event, understanding the local structure and seismicity is important to help mitigate induced seismicity. Detailed surface mapping, development of geological models and obtaining seismic reflection survey data are recommended to help predict the presence of subsurface faults (</w:t>
      </w:r>
      <w:proofErr w:type="spellStart"/>
      <w:r w:rsidRPr="00ED626E">
        <w:t>Hennings</w:t>
      </w:r>
      <w:proofErr w:type="spellEnd"/>
      <w:r w:rsidRPr="00ED626E">
        <w:t xml:space="preserve"> </w:t>
      </w:r>
      <w:r w:rsidR="00E777A9" w:rsidRPr="00B94E12">
        <w:t>et al</w:t>
      </w:r>
      <w:r w:rsidRPr="00B94E12">
        <w:t>.</w:t>
      </w:r>
      <w:r w:rsidRPr="00ED626E">
        <w:t xml:space="preserve"> 2012). </w:t>
      </w:r>
      <w:r w:rsidR="00077695" w:rsidRPr="00ED626E">
        <w:t>C</w:t>
      </w:r>
      <w:r w:rsidR="00831141" w:rsidRPr="00ED626E">
        <w:t>oal seam gas</w:t>
      </w:r>
      <w:r w:rsidRPr="00ED626E">
        <w:t xml:space="preserve"> proponents should consider carrying out site-specific seismicity assessments as part of their hydraulic fracturing risk assessment prior to hydraulic fracturing activities to characterise and identify nearby faults. In Queensland, some Environmental Authority conditions issued to </w:t>
      </w:r>
      <w:r w:rsidR="00831141" w:rsidRPr="00ED626E">
        <w:t>coal seam gas</w:t>
      </w:r>
      <w:r w:rsidRPr="00ED626E">
        <w:t xml:space="preserve"> proponents have a requirement to assess the seismic history of the region as a component of their hydraulic fracturing risk assessment. </w:t>
      </w:r>
    </w:p>
    <w:p w:rsidR="00D01214" w:rsidRPr="00ED626E" w:rsidRDefault="00760199" w:rsidP="00B94E12">
      <w:pPr>
        <w:pStyle w:val="BRnormal"/>
      </w:pPr>
      <w:proofErr w:type="spellStart"/>
      <w:r w:rsidRPr="00ED626E">
        <w:lastRenderedPageBreak/>
        <w:t>Majer</w:t>
      </w:r>
      <w:proofErr w:type="spellEnd"/>
      <w:r w:rsidR="00D01214" w:rsidRPr="00ED626E">
        <w:t xml:space="preserve"> </w:t>
      </w:r>
      <w:r w:rsidR="00E777A9" w:rsidRPr="00B94E12">
        <w:t>et al</w:t>
      </w:r>
      <w:r w:rsidR="00CD2180" w:rsidRPr="00B94E12">
        <w:t>.</w:t>
      </w:r>
      <w:r w:rsidR="00D01214" w:rsidRPr="00ED626E">
        <w:t xml:space="preserve"> (200</w:t>
      </w:r>
      <w:r w:rsidR="00C42C69" w:rsidRPr="00ED626E">
        <w:t>9</w:t>
      </w:r>
      <w:r w:rsidR="00D01214" w:rsidRPr="00ED626E">
        <w:t xml:space="preserve">) assessed hydraulic fracturing in Enhanced Geothermal Systems and associated induced seismicity. A traffic light monitoring system was implemented as best practice. A similar system could be adopted for hydraulic fracturing of coal or shale formations. Based on seismic events measured in the </w:t>
      </w:r>
      <w:proofErr w:type="spellStart"/>
      <w:r w:rsidR="00D01214" w:rsidRPr="00ED626E">
        <w:t>Bowland</w:t>
      </w:r>
      <w:proofErr w:type="spellEnd"/>
      <w:r w:rsidR="00D01214" w:rsidRPr="00ED626E">
        <w:t xml:space="preserve"> Shale, de Pater and </w:t>
      </w:r>
      <w:proofErr w:type="spellStart"/>
      <w:r w:rsidR="00D01214" w:rsidRPr="00ED626E">
        <w:t>Baisch</w:t>
      </w:r>
      <w:proofErr w:type="spellEnd"/>
      <w:r w:rsidR="00D01214" w:rsidRPr="00ED626E">
        <w:t xml:space="preserve"> (2011) suggested the seismic thresholds values shown in Table 3. The seismic threshold values should be site specific reflecting the local geology, local population density and historical seismicity activity. As such, the threshold values should be updated when data are available from local operation experience. Green </w:t>
      </w:r>
      <w:r w:rsidR="00E777A9" w:rsidRPr="00B94E12">
        <w:t>et al</w:t>
      </w:r>
      <w:r w:rsidR="00CD2180" w:rsidRPr="00B94E12">
        <w:t>.</w:t>
      </w:r>
      <w:r w:rsidR="00D01214" w:rsidRPr="00ED626E">
        <w:t xml:space="preserve"> (2012) in assessing the broader work </w:t>
      </w:r>
      <w:r w:rsidR="00D01214" w:rsidRPr="0057551B">
        <w:t xml:space="preserve">reported by de Pater and </w:t>
      </w:r>
      <w:proofErr w:type="spellStart"/>
      <w:r w:rsidR="00D01214" w:rsidRPr="0057551B">
        <w:t>Baisch</w:t>
      </w:r>
      <w:proofErr w:type="spellEnd"/>
      <w:r w:rsidR="00D01214" w:rsidRPr="0057551B">
        <w:t xml:space="preserve"> disagreed with what they saw as a conservative value of 1.7</w:t>
      </w:r>
      <w:r w:rsidR="009A7FA0">
        <w:t> </w:t>
      </w:r>
      <w:r w:rsidR="0057551B" w:rsidRPr="0057551B">
        <w:t>M</w:t>
      </w:r>
      <w:r w:rsidR="0057551B" w:rsidRPr="0057551B">
        <w:rPr>
          <w:vertAlign w:val="subscript"/>
        </w:rPr>
        <w:t>L</w:t>
      </w:r>
      <w:r w:rsidR="00D01214" w:rsidRPr="0057551B">
        <w:t xml:space="preserve"> and suggested that this should be set at 0.5</w:t>
      </w:r>
      <w:r w:rsidR="0057551B" w:rsidRPr="0057551B">
        <w:t xml:space="preserve"> M</w:t>
      </w:r>
      <w:r w:rsidR="0057551B" w:rsidRPr="0057551B">
        <w:rPr>
          <w:vertAlign w:val="subscript"/>
        </w:rPr>
        <w:t>L</w:t>
      </w:r>
      <w:r w:rsidR="00D01214" w:rsidRPr="0057551B">
        <w:t xml:space="preserve"> until</w:t>
      </w:r>
      <w:r w:rsidR="00D01214" w:rsidRPr="00ED626E">
        <w:t xml:space="preserve"> better data for the region was available.</w:t>
      </w:r>
    </w:p>
    <w:p w:rsidR="0095777E" w:rsidRDefault="00D01214" w:rsidP="00B94E12">
      <w:pPr>
        <w:pStyle w:val="BRnormal"/>
      </w:pPr>
      <w:r w:rsidRPr="00ED626E">
        <w:t xml:space="preserve">A better understanding of the structure and seismicity of the local region of interest, combined with careful control of pressure changes in a well before, during and after hydraulic fracturing and mitigation of events by immediate </w:t>
      </w:r>
      <w:proofErr w:type="spellStart"/>
      <w:r w:rsidRPr="00ED626E">
        <w:t>flowback</w:t>
      </w:r>
      <w:proofErr w:type="spellEnd"/>
      <w:r w:rsidRPr="00ED626E">
        <w:t xml:space="preserve">, may help to reduce the risk of deleterious seismic events from occurring. The potential and significance of induced seismicity should be assessed within the context of the environmental or land use setting. </w:t>
      </w:r>
    </w:p>
    <w:p w:rsidR="0095777E" w:rsidRDefault="0095777E" w:rsidP="00B94E12">
      <w:pPr>
        <w:pStyle w:val="Caption"/>
      </w:pPr>
    </w:p>
    <w:p w:rsidR="0025706A" w:rsidRPr="00820C57" w:rsidRDefault="001C06E8" w:rsidP="00B94E12">
      <w:pPr>
        <w:pStyle w:val="Caption"/>
      </w:pPr>
      <w:r w:rsidRPr="00ED626E">
        <w:t xml:space="preserve">Table </w:t>
      </w:r>
      <w:r w:rsidR="0061009A" w:rsidRPr="00ED626E">
        <w:fldChar w:fldCharType="begin"/>
      </w:r>
      <w:r w:rsidRPr="00ED626E">
        <w:instrText xml:space="preserve"> SEQ Table \* ARABIC </w:instrText>
      </w:r>
      <w:r w:rsidR="0061009A" w:rsidRPr="00ED626E">
        <w:fldChar w:fldCharType="separate"/>
      </w:r>
      <w:r w:rsidR="006466D6">
        <w:t>3</w:t>
      </w:r>
      <w:r w:rsidR="0061009A" w:rsidRPr="00ED626E">
        <w:fldChar w:fldCharType="end"/>
      </w:r>
      <w:r w:rsidRPr="00ED626E">
        <w:t xml:space="preserve"> Induced seismicity thre</w:t>
      </w:r>
      <w:r w:rsidR="00B94E12">
        <w:t xml:space="preserve">sholds in the </w:t>
      </w:r>
      <w:r w:rsidR="00B94E12" w:rsidRPr="00820C57">
        <w:t>Bowland Shale, UK (</w:t>
      </w:r>
      <w:r w:rsidR="009A7FA0" w:rsidRPr="00820C57">
        <w:t xml:space="preserve">© Copyright, </w:t>
      </w:r>
      <w:r w:rsidR="00B94E12" w:rsidRPr="00820C57">
        <w:t xml:space="preserve">de Pater </w:t>
      </w:r>
      <w:r w:rsidR="009A7FA0" w:rsidRPr="00820C57">
        <w:t>&amp;</w:t>
      </w:r>
      <w:r w:rsidR="00B94E12" w:rsidRPr="00820C57">
        <w:t xml:space="preserve"> Baisch 2011).</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0"/>
        <w:gridCol w:w="6100"/>
      </w:tblGrid>
      <w:tr w:rsidR="00D01214" w:rsidRPr="00061590" w:rsidTr="009A7FA0">
        <w:trPr>
          <w:cantSplit/>
          <w:trHeight w:val="507"/>
          <w:tblHeader/>
        </w:trPr>
        <w:tc>
          <w:tcPr>
            <w:tcW w:w="1641" w:type="pct"/>
            <w:shd w:val="clear" w:color="auto" w:fill="C6D9F1" w:themeFill="text2" w:themeFillTint="33"/>
          </w:tcPr>
          <w:p w:rsidR="00D01214" w:rsidRPr="00061590" w:rsidRDefault="00061590" w:rsidP="009A7FA0">
            <w:pPr>
              <w:pStyle w:val="BRTableheading"/>
            </w:pPr>
            <w:r>
              <w:t>Magnitude of seismic e</w:t>
            </w:r>
            <w:r w:rsidR="00D01214" w:rsidRPr="00061590">
              <w:t>vent</w:t>
            </w:r>
          </w:p>
        </w:tc>
        <w:tc>
          <w:tcPr>
            <w:tcW w:w="3359" w:type="pct"/>
            <w:shd w:val="clear" w:color="auto" w:fill="C6D9F1" w:themeFill="text2" w:themeFillTint="33"/>
          </w:tcPr>
          <w:p w:rsidR="00D01214" w:rsidRPr="00061590" w:rsidRDefault="00D01214" w:rsidP="009A7FA0">
            <w:pPr>
              <w:pStyle w:val="BRTableheading"/>
            </w:pPr>
            <w:r w:rsidRPr="00061590">
              <w:t>Action</w:t>
            </w:r>
          </w:p>
        </w:tc>
      </w:tr>
      <w:tr w:rsidR="00D01214" w:rsidRPr="00061590" w:rsidTr="009A7FA0">
        <w:trPr>
          <w:cantSplit/>
          <w:trHeight w:val="507"/>
        </w:trPr>
        <w:tc>
          <w:tcPr>
            <w:tcW w:w="1641" w:type="pct"/>
            <w:shd w:val="clear" w:color="auto" w:fill="auto"/>
            <w:vAlign w:val="center"/>
          </w:tcPr>
          <w:p w:rsidR="00D01214" w:rsidRPr="00061590" w:rsidRDefault="00D01214" w:rsidP="009A7FA0">
            <w:pPr>
              <w:pStyle w:val="BRTabletext"/>
            </w:pPr>
            <w:r w:rsidRPr="00061590">
              <w:t>M</w:t>
            </w:r>
            <w:r w:rsidRPr="00061590">
              <w:rPr>
                <w:vertAlign w:val="subscript"/>
              </w:rPr>
              <w:t>L</w:t>
            </w:r>
            <w:r w:rsidRPr="00061590">
              <w:t xml:space="preserve"> &lt;0</w:t>
            </w:r>
          </w:p>
        </w:tc>
        <w:tc>
          <w:tcPr>
            <w:tcW w:w="3359" w:type="pct"/>
            <w:vAlign w:val="center"/>
          </w:tcPr>
          <w:p w:rsidR="00D01214" w:rsidRPr="00061590" w:rsidRDefault="00D01214" w:rsidP="009A7FA0">
            <w:pPr>
              <w:pStyle w:val="BRTabletext"/>
            </w:pPr>
            <w:r w:rsidRPr="00061590">
              <w:t>Regular operations</w:t>
            </w:r>
          </w:p>
        </w:tc>
      </w:tr>
      <w:tr w:rsidR="00D01214" w:rsidRPr="00061590" w:rsidTr="009A7FA0">
        <w:trPr>
          <w:cantSplit/>
          <w:trHeight w:val="507"/>
        </w:trPr>
        <w:tc>
          <w:tcPr>
            <w:tcW w:w="1641" w:type="pct"/>
            <w:shd w:val="clear" w:color="auto" w:fill="auto"/>
            <w:vAlign w:val="center"/>
          </w:tcPr>
          <w:p w:rsidR="00D01214" w:rsidRPr="00061590" w:rsidRDefault="00D01214" w:rsidP="009A7FA0">
            <w:pPr>
              <w:pStyle w:val="BRTabletext"/>
            </w:pPr>
            <w:r w:rsidRPr="00061590">
              <w:t>0 ≤ M</w:t>
            </w:r>
            <w:r w:rsidRPr="00061590">
              <w:rPr>
                <w:vertAlign w:val="subscript"/>
              </w:rPr>
              <w:t>L</w:t>
            </w:r>
            <w:r w:rsidRPr="00061590">
              <w:t xml:space="preserve"> ≤ 1.7*</w:t>
            </w:r>
          </w:p>
        </w:tc>
        <w:tc>
          <w:tcPr>
            <w:tcW w:w="3359" w:type="pct"/>
            <w:vAlign w:val="center"/>
          </w:tcPr>
          <w:p w:rsidR="00D01214" w:rsidRPr="00061590" w:rsidRDefault="00D01214" w:rsidP="009A7FA0">
            <w:pPr>
              <w:pStyle w:val="BRTabletext"/>
            </w:pPr>
            <w:r w:rsidRPr="00061590">
              <w:t>Continue monitoring after injection for at least two days until seismicity rate falls below one event per day</w:t>
            </w:r>
          </w:p>
        </w:tc>
      </w:tr>
      <w:tr w:rsidR="00D01214" w:rsidRPr="00061590" w:rsidTr="009A7FA0">
        <w:trPr>
          <w:cantSplit/>
          <w:trHeight w:val="507"/>
        </w:trPr>
        <w:tc>
          <w:tcPr>
            <w:tcW w:w="1641" w:type="pct"/>
            <w:shd w:val="clear" w:color="auto" w:fill="auto"/>
            <w:vAlign w:val="center"/>
          </w:tcPr>
          <w:p w:rsidR="00D01214" w:rsidRPr="00061590" w:rsidRDefault="00D01214" w:rsidP="009A7FA0">
            <w:pPr>
              <w:pStyle w:val="BRTabletext"/>
            </w:pPr>
            <w:r w:rsidRPr="00061590">
              <w:t>M</w:t>
            </w:r>
            <w:r w:rsidRPr="00061590">
              <w:rPr>
                <w:vertAlign w:val="subscript"/>
              </w:rPr>
              <w:t>L</w:t>
            </w:r>
            <w:r w:rsidRPr="00061590">
              <w:t xml:space="preserve"> &gt; 1.7</w:t>
            </w:r>
          </w:p>
        </w:tc>
        <w:tc>
          <w:tcPr>
            <w:tcW w:w="3359" w:type="pct"/>
            <w:vAlign w:val="center"/>
          </w:tcPr>
          <w:p w:rsidR="00D01214" w:rsidRPr="00061590" w:rsidRDefault="00D01214" w:rsidP="009A7FA0">
            <w:pPr>
              <w:pStyle w:val="BRTabletext"/>
            </w:pPr>
            <w:r w:rsidRPr="00061590">
              <w:t xml:space="preserve">Stop injection and employ </w:t>
            </w:r>
            <w:proofErr w:type="spellStart"/>
            <w:r w:rsidRPr="00061590">
              <w:t>flowback</w:t>
            </w:r>
            <w:proofErr w:type="spellEnd"/>
            <w:r w:rsidRPr="00061590">
              <w:t>, while continuing monitoring</w:t>
            </w:r>
          </w:p>
        </w:tc>
      </w:tr>
    </w:tbl>
    <w:p w:rsidR="00D01214" w:rsidRDefault="00D01214" w:rsidP="00820C57">
      <w:pPr>
        <w:spacing w:before="120"/>
        <w:rPr>
          <w:rFonts w:ascii="Arial" w:hAnsi="Arial" w:cs="Arial"/>
          <w:sz w:val="18"/>
          <w:szCs w:val="18"/>
        </w:rPr>
      </w:pPr>
      <w:r w:rsidRPr="00B94E12">
        <w:rPr>
          <w:rFonts w:ascii="Arial" w:hAnsi="Arial" w:cs="Arial"/>
          <w:sz w:val="18"/>
          <w:szCs w:val="18"/>
        </w:rPr>
        <w:t xml:space="preserve">* This magnitude has been disputed by Green </w:t>
      </w:r>
      <w:r w:rsidR="00E777A9" w:rsidRPr="00B94E12">
        <w:rPr>
          <w:rFonts w:ascii="Arial" w:hAnsi="Arial" w:cs="Arial"/>
          <w:sz w:val="18"/>
          <w:szCs w:val="18"/>
        </w:rPr>
        <w:t>et al</w:t>
      </w:r>
      <w:r w:rsidR="00AC5A1A" w:rsidRPr="00B94E12">
        <w:rPr>
          <w:rFonts w:ascii="Arial" w:hAnsi="Arial" w:cs="Arial"/>
          <w:sz w:val="18"/>
          <w:szCs w:val="18"/>
        </w:rPr>
        <w:t>.</w:t>
      </w:r>
      <w:r w:rsidRPr="00B94E12">
        <w:rPr>
          <w:rFonts w:ascii="Arial" w:hAnsi="Arial" w:cs="Arial"/>
          <w:sz w:val="18"/>
          <w:szCs w:val="18"/>
        </w:rPr>
        <w:t xml:space="preserve"> (2012) as </w:t>
      </w:r>
      <w:r w:rsidR="00457504" w:rsidRPr="00B94E12">
        <w:rPr>
          <w:rFonts w:ascii="Arial" w:hAnsi="Arial" w:cs="Arial"/>
          <w:sz w:val="18"/>
          <w:szCs w:val="18"/>
        </w:rPr>
        <w:t xml:space="preserve">being </w:t>
      </w:r>
      <w:r w:rsidRPr="00B94E12">
        <w:rPr>
          <w:rFonts w:ascii="Arial" w:hAnsi="Arial" w:cs="Arial"/>
          <w:sz w:val="18"/>
          <w:szCs w:val="18"/>
        </w:rPr>
        <w:t>conservative</w:t>
      </w:r>
      <w:r w:rsidR="00457504" w:rsidRPr="00B94E12">
        <w:rPr>
          <w:rFonts w:ascii="Arial" w:hAnsi="Arial" w:cs="Arial"/>
          <w:sz w:val="18"/>
          <w:szCs w:val="18"/>
        </w:rPr>
        <w:t>.</w:t>
      </w:r>
    </w:p>
    <w:p w:rsidR="00820C57" w:rsidRPr="00B94E12" w:rsidRDefault="00820C57" w:rsidP="001356D3">
      <w:pPr>
        <w:rPr>
          <w:rFonts w:ascii="Arial" w:hAnsi="Arial" w:cs="Arial"/>
          <w:sz w:val="18"/>
          <w:szCs w:val="18"/>
        </w:rPr>
      </w:pPr>
    </w:p>
    <w:p w:rsidR="00B26F63" w:rsidRPr="006360F7" w:rsidRDefault="00E47051" w:rsidP="00E85A18">
      <w:pPr>
        <w:pStyle w:val="Heading2"/>
      </w:pPr>
      <w:bookmarkStart w:id="121" w:name="_Toc334961130"/>
      <w:bookmarkStart w:id="122" w:name="_Toc335029984"/>
      <w:bookmarkStart w:id="123" w:name="_Toc394507638"/>
      <w:r w:rsidRPr="006360F7">
        <w:t xml:space="preserve">Water </w:t>
      </w:r>
      <w:bookmarkEnd w:id="121"/>
      <w:bookmarkEnd w:id="122"/>
      <w:r w:rsidR="00417BA9" w:rsidRPr="0095777E">
        <w:t>supply</w:t>
      </w:r>
      <w:bookmarkEnd w:id="123"/>
    </w:p>
    <w:p w:rsidR="00D01214" w:rsidRPr="00ED626E" w:rsidRDefault="00D01214" w:rsidP="0095777E">
      <w:pPr>
        <w:pStyle w:val="BRnormal"/>
      </w:pPr>
      <w:r w:rsidRPr="00ED626E">
        <w:t>The volume of water used during hydraulic fracturing is dependent on several factors including the type of well (</w:t>
      </w:r>
      <w:r w:rsidR="00A80B7F">
        <w:t>i.e.</w:t>
      </w:r>
      <w:r w:rsidRPr="00ED626E">
        <w:t xml:space="preserve"> whether vertical or horizontal), the number o</w:t>
      </w:r>
      <w:r w:rsidR="00D153A0" w:rsidRPr="00ED626E">
        <w:t xml:space="preserve">f zones to be fractured, </w:t>
      </w:r>
      <w:r w:rsidRPr="00ED626E">
        <w:t>extent of the fracture propagation and extent of naturally occurrin</w:t>
      </w:r>
      <w:r w:rsidRPr="0057551B">
        <w:t xml:space="preserve">g fractures in the coal seam (Department of Mines </w:t>
      </w:r>
      <w:r w:rsidR="00A80B7F">
        <w:t>&amp;</w:t>
      </w:r>
      <w:r w:rsidRPr="0057551B">
        <w:t xml:space="preserve"> Petroleum 2012a). Generally, between 0.1 and 10 ML of water is required for hydraulic fracturing a </w:t>
      </w:r>
      <w:r w:rsidR="00831141" w:rsidRPr="0057551B">
        <w:t>coal seam gas</w:t>
      </w:r>
      <w:r w:rsidRPr="0057551B">
        <w:t xml:space="preserve"> well but 1 ML</w:t>
      </w:r>
      <w:r w:rsidRPr="00ED626E">
        <w:t xml:space="preserve"> is common (Gas</w:t>
      </w:r>
      <w:r w:rsidR="00A80B7F">
        <w:t> </w:t>
      </w:r>
      <w:r w:rsidRPr="00ED626E">
        <w:t xml:space="preserve">Industry Social </w:t>
      </w:r>
      <w:r w:rsidR="00A80B7F">
        <w:t>&amp;</w:t>
      </w:r>
      <w:r w:rsidRPr="00ED626E">
        <w:t xml:space="preserve"> Environmental Resear</w:t>
      </w:r>
      <w:r w:rsidR="008F06ED" w:rsidRPr="00ED626E">
        <w:t>ch Alliance 2012</w:t>
      </w:r>
      <w:r w:rsidRPr="00ED626E">
        <w:t>). Approximately 1.05 and 1.11</w:t>
      </w:r>
      <w:r w:rsidR="00A80B7F">
        <w:t> </w:t>
      </w:r>
      <w:r w:rsidRPr="00ED626E">
        <w:t xml:space="preserve">ML of water was used to hydraulically fracture </w:t>
      </w:r>
      <w:r w:rsidR="001E4378" w:rsidRPr="00ED626E">
        <w:t xml:space="preserve">two </w:t>
      </w:r>
      <w:r w:rsidRPr="00ED626E">
        <w:t xml:space="preserve">vertical well in </w:t>
      </w:r>
      <w:r w:rsidR="001E4378" w:rsidRPr="00ED626E">
        <w:t xml:space="preserve">coal seam gas tenements in the Surat </w:t>
      </w:r>
      <w:r w:rsidR="00A80B7F">
        <w:t>Basin</w:t>
      </w:r>
      <w:r w:rsidR="006C6735" w:rsidRPr="00ED626E">
        <w:t xml:space="preserve"> </w:t>
      </w:r>
      <w:r w:rsidRPr="00ED626E">
        <w:t>(</w:t>
      </w:r>
      <w:r w:rsidR="007716A4">
        <w:t>B </w:t>
      </w:r>
      <w:proofErr w:type="spellStart"/>
      <w:r w:rsidRPr="00ED626E">
        <w:t>Gray</w:t>
      </w:r>
      <w:proofErr w:type="spellEnd"/>
      <w:r w:rsidR="007716A4">
        <w:t xml:space="preserve"> [Department of the Environment] 2012</w:t>
      </w:r>
      <w:r w:rsidRPr="00ED626E">
        <w:t>, pers. comm.</w:t>
      </w:r>
      <w:r w:rsidR="00A80B7F">
        <w:t>,</w:t>
      </w:r>
      <w:r w:rsidRPr="00ED626E">
        <w:t xml:space="preserve"> </w:t>
      </w:r>
      <w:r w:rsidR="007716A4">
        <w:t>25 October</w:t>
      </w:r>
      <w:r w:rsidR="0095777E">
        <w:t>; URS</w:t>
      </w:r>
      <w:r w:rsidR="001E4378" w:rsidRPr="00ED626E">
        <w:t xml:space="preserve"> 2010</w:t>
      </w:r>
      <w:r w:rsidR="0095777E">
        <w:t>)</w:t>
      </w:r>
      <w:r w:rsidRPr="00ED626E">
        <w:t xml:space="preserve">. Comparatively more water is required for hydraulic fracturing of shale formations, such as those in Western Australia, where up to 5 ML may be required for vertical wells and 20 ML for horizontal wells (Department of Mines </w:t>
      </w:r>
      <w:r w:rsidR="00A80B7F">
        <w:t>&amp;</w:t>
      </w:r>
      <w:r w:rsidRPr="00ED626E">
        <w:t xml:space="preserve"> Petroleum 2012a).</w:t>
      </w:r>
    </w:p>
    <w:p w:rsidR="00D01214" w:rsidRPr="00ED626E" w:rsidRDefault="00D01214" w:rsidP="0095777E">
      <w:pPr>
        <w:pStyle w:val="BRnormal"/>
      </w:pPr>
      <w:r w:rsidRPr="00ED626E">
        <w:t>Water used in fracturing is commonly obtained from nearby bores and surface water. Consequently, in regions where local, natural water sources are scarce or used for other purposes hydraulic fracturing could require volumes of water that deplete or stress local water resources (</w:t>
      </w:r>
      <w:proofErr w:type="spellStart"/>
      <w:r w:rsidRPr="00ED626E">
        <w:t>Entrekin</w:t>
      </w:r>
      <w:proofErr w:type="spellEnd"/>
      <w:r w:rsidRPr="00ED626E">
        <w:t xml:space="preserve"> </w:t>
      </w:r>
      <w:r w:rsidR="00E777A9" w:rsidRPr="0095777E">
        <w:t>et al</w:t>
      </w:r>
      <w:r w:rsidR="00AC5A1A" w:rsidRPr="0095777E">
        <w:t>.</w:t>
      </w:r>
      <w:r w:rsidRPr="00ED626E">
        <w:t xml:space="preserve"> 2011; Gregory </w:t>
      </w:r>
      <w:r w:rsidR="00E777A9" w:rsidRPr="0095777E">
        <w:t>et al</w:t>
      </w:r>
      <w:r w:rsidR="00AC5A1A" w:rsidRPr="0095777E">
        <w:t>.</w:t>
      </w:r>
      <w:r w:rsidR="00AC5A1A" w:rsidRPr="00ED626E">
        <w:t xml:space="preserve"> </w:t>
      </w:r>
      <w:r w:rsidRPr="00ED626E">
        <w:t>2011). The water requirements for hydraulic fracturing may be offset by using groundwater drawn fr</w:t>
      </w:r>
      <w:r w:rsidR="0049175F" w:rsidRPr="00ED626E">
        <w:t xml:space="preserve">om </w:t>
      </w:r>
      <w:r w:rsidR="00831141" w:rsidRPr="00ED626E">
        <w:t>coal seam gas</w:t>
      </w:r>
      <w:r w:rsidR="0049175F" w:rsidRPr="00ED626E">
        <w:t xml:space="preserve"> wells </w:t>
      </w:r>
      <w:r w:rsidR="0049175F" w:rsidRPr="00ED626E">
        <w:lastRenderedPageBreak/>
        <w:t>(</w:t>
      </w:r>
      <w:r w:rsidR="007716A4">
        <w:t>B </w:t>
      </w:r>
      <w:proofErr w:type="spellStart"/>
      <w:r w:rsidR="007716A4" w:rsidRPr="00ED626E">
        <w:t>Gray</w:t>
      </w:r>
      <w:proofErr w:type="spellEnd"/>
      <w:r w:rsidR="007716A4">
        <w:t xml:space="preserve"> [Department of the Environment] 2012</w:t>
      </w:r>
      <w:r w:rsidR="007716A4" w:rsidRPr="00ED626E">
        <w:t>, pers. comm.</w:t>
      </w:r>
      <w:r w:rsidR="007716A4">
        <w:t>,</w:t>
      </w:r>
      <w:r w:rsidR="007716A4" w:rsidRPr="00ED626E">
        <w:t xml:space="preserve"> </w:t>
      </w:r>
      <w:r w:rsidR="007716A4">
        <w:t>25 October</w:t>
      </w:r>
      <w:r w:rsidRPr="00ED626E">
        <w:t>) as treated recycled co-produced water (US EPA 2011</w:t>
      </w:r>
      <w:r w:rsidR="00AC5A1A" w:rsidRPr="00ED626E">
        <w:t>;</w:t>
      </w:r>
      <w:r w:rsidRPr="00ED626E">
        <w:t xml:space="preserve"> Bryant</w:t>
      </w:r>
      <w:r w:rsidR="00A80B7F">
        <w:t> </w:t>
      </w:r>
      <w:r w:rsidR="00E777A9" w:rsidRPr="0095777E">
        <w:t>et</w:t>
      </w:r>
      <w:r w:rsidR="00A80B7F">
        <w:t> </w:t>
      </w:r>
      <w:r w:rsidR="00E777A9" w:rsidRPr="0095777E">
        <w:t>al</w:t>
      </w:r>
      <w:r w:rsidRPr="0095777E">
        <w:t>.</w:t>
      </w:r>
      <w:r w:rsidRPr="00ED626E">
        <w:t xml:space="preserve"> 2010). There are also opportunities to re-use fracturing fluids on multiple wells. </w:t>
      </w:r>
    </w:p>
    <w:p w:rsidR="00D01214" w:rsidRPr="00ED626E" w:rsidRDefault="00D01214" w:rsidP="00DE44B0">
      <w:pPr>
        <w:pStyle w:val="Body"/>
      </w:pPr>
    </w:p>
    <w:p w:rsidR="00E602C4" w:rsidRPr="00ED626E" w:rsidRDefault="00E602C4" w:rsidP="00DE44B0">
      <w:pPr>
        <w:pStyle w:val="Body"/>
      </w:pPr>
      <w:r w:rsidRPr="00ED626E">
        <w:br w:type="page"/>
      </w:r>
    </w:p>
    <w:p w:rsidR="006C3468" w:rsidRPr="00D75331" w:rsidRDefault="006C3468" w:rsidP="0000372A">
      <w:pPr>
        <w:pStyle w:val="Heading1"/>
      </w:pPr>
      <w:bookmarkStart w:id="124" w:name="_Toc394507639"/>
      <w:r w:rsidRPr="0095777E">
        <w:lastRenderedPageBreak/>
        <w:t>Regulatory</w:t>
      </w:r>
      <w:r w:rsidRPr="00D75331">
        <w:t xml:space="preserve"> </w:t>
      </w:r>
      <w:r w:rsidR="00330F25" w:rsidRPr="00D75331">
        <w:t>f</w:t>
      </w:r>
      <w:r w:rsidRPr="00D75331">
        <w:t>ramework</w:t>
      </w:r>
      <w:bookmarkEnd w:id="124"/>
    </w:p>
    <w:p w:rsidR="007F5935" w:rsidRPr="00ED626E" w:rsidRDefault="00330F25" w:rsidP="0095777E">
      <w:pPr>
        <w:pStyle w:val="BRnormal"/>
      </w:pPr>
      <w:r w:rsidRPr="00ED626E">
        <w:t>S</w:t>
      </w:r>
      <w:r w:rsidR="008E6516" w:rsidRPr="00ED626E">
        <w:t xml:space="preserve">tate and territory governments are mainly responsible for the legislative framework, licensing and decision making processes governing </w:t>
      </w:r>
      <w:r w:rsidR="00831141" w:rsidRPr="00ED626E">
        <w:t>coal seam gas</w:t>
      </w:r>
      <w:r w:rsidR="008E6516" w:rsidRPr="00ED626E">
        <w:t xml:space="preserve">. Australian, </w:t>
      </w:r>
      <w:r w:rsidR="00417BA9" w:rsidRPr="00ED626E">
        <w:t>s</w:t>
      </w:r>
      <w:r w:rsidR="008E6516" w:rsidRPr="00ED626E">
        <w:t xml:space="preserve">tate and </w:t>
      </w:r>
      <w:r w:rsidR="00417BA9" w:rsidRPr="00ED626E">
        <w:t>t</w:t>
      </w:r>
      <w:r w:rsidR="008E6516" w:rsidRPr="00ED626E">
        <w:t xml:space="preserve">erritory governments have also </w:t>
      </w:r>
      <w:r w:rsidR="00BF025B" w:rsidRPr="00ED626E">
        <w:t>published a</w:t>
      </w:r>
      <w:r w:rsidR="008E6516" w:rsidRPr="00ED626E">
        <w:t xml:space="preserve"> harmonised framework to regulate the </w:t>
      </w:r>
      <w:r w:rsidR="00831141" w:rsidRPr="00ED626E">
        <w:t>coal seam gas</w:t>
      </w:r>
      <w:r w:rsidR="008E6516" w:rsidRPr="00ED626E">
        <w:t xml:space="preserve"> industry</w:t>
      </w:r>
      <w:r w:rsidR="00BC4F08">
        <w:t xml:space="preserve">, </w:t>
      </w:r>
      <w:r w:rsidR="008E6516" w:rsidRPr="00ED626E">
        <w:t xml:space="preserve">the National Harmonised </w:t>
      </w:r>
      <w:r w:rsidR="005B4AEB" w:rsidRPr="00ED626E">
        <w:t xml:space="preserve">Regulatory </w:t>
      </w:r>
      <w:r w:rsidR="008E6516" w:rsidRPr="00ED626E">
        <w:t xml:space="preserve">Framework for </w:t>
      </w:r>
      <w:r w:rsidR="005B4AEB" w:rsidRPr="00ED626E">
        <w:t xml:space="preserve">Natural Gas from </w:t>
      </w:r>
      <w:r w:rsidR="008E6516" w:rsidRPr="00ED626E">
        <w:t>Coal Seams</w:t>
      </w:r>
      <w:r w:rsidR="00BC4F08">
        <w:t xml:space="preserve"> (SCER 2013</w:t>
      </w:r>
      <w:r w:rsidR="008E6516" w:rsidRPr="00ED626E">
        <w:t>).</w:t>
      </w:r>
      <w:r w:rsidR="0034482C" w:rsidRPr="00ED626E" w:rsidDel="0034482C">
        <w:t xml:space="preserve"> </w:t>
      </w:r>
    </w:p>
    <w:p w:rsidR="008E6516" w:rsidRPr="006360F7" w:rsidRDefault="008E6516" w:rsidP="00E85A18">
      <w:pPr>
        <w:pStyle w:val="Heading2"/>
      </w:pPr>
      <w:bookmarkStart w:id="125" w:name="_Toc334803993"/>
      <w:bookmarkStart w:id="126" w:name="_Toc334961132"/>
      <w:bookmarkStart w:id="127" w:name="_Toc335029985"/>
      <w:bookmarkStart w:id="128" w:name="_Toc394507640"/>
      <w:r w:rsidRPr="006360F7">
        <w:t xml:space="preserve">Australian </w:t>
      </w:r>
      <w:r w:rsidRPr="0095777E">
        <w:t>Government</w:t>
      </w:r>
      <w:bookmarkEnd w:id="125"/>
      <w:bookmarkEnd w:id="126"/>
      <w:bookmarkEnd w:id="127"/>
      <w:bookmarkEnd w:id="128"/>
    </w:p>
    <w:p w:rsidR="00797197" w:rsidRPr="00ED626E" w:rsidRDefault="00C959F7" w:rsidP="0095777E">
      <w:pPr>
        <w:pStyle w:val="BRnormal"/>
      </w:pPr>
      <w:r w:rsidRPr="00ED626E">
        <w:t>The</w:t>
      </w:r>
      <w:r w:rsidR="001A5EFC" w:rsidRPr="00ED626E">
        <w:t xml:space="preserve"> </w:t>
      </w:r>
      <w:r w:rsidR="001A5EFC" w:rsidRPr="00ED626E">
        <w:rPr>
          <w:i/>
        </w:rPr>
        <w:t xml:space="preserve">Environment Protection and Biodiversity Conservation Act 1999 </w:t>
      </w:r>
      <w:r w:rsidR="001A5EFC" w:rsidRPr="00A80B7F">
        <w:t>(</w:t>
      </w:r>
      <w:r w:rsidR="00737736" w:rsidRPr="00A80B7F">
        <w:t>EPBC Act</w:t>
      </w:r>
      <w:r w:rsidR="001A5EFC" w:rsidRPr="00A80B7F">
        <w:t xml:space="preserve"> 1999)</w:t>
      </w:r>
      <w:r w:rsidR="008E6516" w:rsidRPr="00ED626E">
        <w:t xml:space="preserve"> is the main </w:t>
      </w:r>
      <w:r w:rsidR="0095777E">
        <w:t xml:space="preserve">piece of </w:t>
      </w:r>
      <w:r w:rsidR="000E312B" w:rsidRPr="00ED626E">
        <w:t>Commonwealth Government</w:t>
      </w:r>
      <w:r w:rsidR="008E6516" w:rsidRPr="00ED626E">
        <w:t xml:space="preserve"> environmental legislation. It provides a legal framework to protect and manage impact</w:t>
      </w:r>
      <w:r w:rsidR="00BF025B" w:rsidRPr="00ED626E">
        <w:t>s</w:t>
      </w:r>
      <w:r w:rsidR="008E6516" w:rsidRPr="00ED626E">
        <w:t xml:space="preserve"> upon matters of national environmental significance</w:t>
      </w:r>
      <w:r w:rsidR="00797197" w:rsidRPr="00ED626E">
        <w:t xml:space="preserve"> which include water resources in relation to coal seam gas and large coal mining development.</w:t>
      </w:r>
    </w:p>
    <w:p w:rsidR="00192E71" w:rsidRPr="00ED626E" w:rsidRDefault="00D61A26" w:rsidP="0095777E">
      <w:pPr>
        <w:pStyle w:val="BRnormal"/>
      </w:pPr>
      <w:r w:rsidRPr="00ED626E">
        <w:t>T</w:t>
      </w:r>
      <w:r w:rsidR="008E6516" w:rsidRPr="00ED626E">
        <w:t xml:space="preserve">he Australian Government </w:t>
      </w:r>
      <w:r w:rsidRPr="00ED626E">
        <w:t xml:space="preserve">has also established </w:t>
      </w:r>
      <w:r w:rsidR="008E6516" w:rsidRPr="00ED626E">
        <w:t xml:space="preserve">the Independent Expert Scientific Committee on Coal Seam Gas and Large Coal Mining Development (IESC) </w:t>
      </w:r>
      <w:r w:rsidRPr="00ED626E">
        <w:t xml:space="preserve">as a </w:t>
      </w:r>
      <w:r w:rsidR="008E6516" w:rsidRPr="00ED626E">
        <w:t>statutory body</w:t>
      </w:r>
      <w:r w:rsidRPr="00ED626E">
        <w:t xml:space="preserve"> under the </w:t>
      </w:r>
      <w:r w:rsidR="00E47051" w:rsidRPr="00DC2574">
        <w:t>EPBC Act 1999</w:t>
      </w:r>
      <w:r w:rsidR="008E6516" w:rsidRPr="00ED626E">
        <w:t>.</w:t>
      </w:r>
      <w:r w:rsidRPr="00ED626E">
        <w:t xml:space="preserve"> The IESC provides advice to Commonwealth and state government regulators on the water-related impacts of coal seam gas and large coal mining development proposals. These arrangements are supported by a </w:t>
      </w:r>
      <w:r w:rsidR="00192E71" w:rsidRPr="00ED626E">
        <w:t xml:space="preserve">National Partnership </w:t>
      </w:r>
      <w:r w:rsidRPr="00ED626E">
        <w:t>Agreement on Coal Seam Gas and Large Coal Mining Development</w:t>
      </w:r>
      <w:r w:rsidR="00CB4CC8" w:rsidRPr="00ED626E">
        <w:t>, a</w:t>
      </w:r>
      <w:r w:rsidR="00192E71" w:rsidRPr="00ED626E">
        <w:t xml:space="preserve"> joint initiative of the Commonwealth Government and participating States (</w:t>
      </w:r>
      <w:r w:rsidR="00DC2574">
        <w:t>NSW</w:t>
      </w:r>
      <w:r w:rsidR="00192E71" w:rsidRPr="00ED626E">
        <w:t>, Victoria, Queensland and South Australia)</w:t>
      </w:r>
      <w:r w:rsidR="0095777E">
        <w:t xml:space="preserve"> </w:t>
      </w:r>
      <w:r w:rsidR="0030065E" w:rsidRPr="00ED626E">
        <w:t>(IESC 2013).</w:t>
      </w:r>
    </w:p>
    <w:p w:rsidR="008E6516" w:rsidRPr="00ED626E" w:rsidRDefault="008E6516" w:rsidP="0095777E">
      <w:pPr>
        <w:pStyle w:val="BRnormal"/>
      </w:pPr>
      <w:r w:rsidRPr="00ED626E">
        <w:t xml:space="preserve">In </w:t>
      </w:r>
      <w:r w:rsidR="00D61A26" w:rsidRPr="00ED626E">
        <w:t>2013</w:t>
      </w:r>
      <w:r w:rsidRPr="00ED626E">
        <w:t xml:space="preserve">, the Council of Australian Governments’ (COAG) Standing Council on Energy and Resources </w:t>
      </w:r>
      <w:r w:rsidR="00D61A26" w:rsidRPr="00ED626E">
        <w:t xml:space="preserve">published </w:t>
      </w:r>
      <w:r w:rsidRPr="00ED626E">
        <w:t xml:space="preserve">a national harmonised regulatory framework covering the </w:t>
      </w:r>
      <w:r w:rsidR="00831141" w:rsidRPr="00ED626E">
        <w:t>coal seam gas</w:t>
      </w:r>
      <w:r w:rsidRPr="00ED626E">
        <w:t xml:space="preserve"> industry (</w:t>
      </w:r>
      <w:r w:rsidR="005B4AEB" w:rsidRPr="00ED626E">
        <w:t>National Harmonised Regulatory Framework for Natural Gas from Coal Seams</w:t>
      </w:r>
      <w:r w:rsidRPr="00ED626E">
        <w:t>) to address concern</w:t>
      </w:r>
      <w:r w:rsidR="00624CD5" w:rsidRPr="00ED626E">
        <w:t>s</w:t>
      </w:r>
      <w:r w:rsidRPr="00ED626E">
        <w:t xml:space="preserve"> based on four key areas</w:t>
      </w:r>
      <w:r w:rsidR="00DC2574">
        <w:t xml:space="preserve"> (SCER 2013)</w:t>
      </w:r>
      <w:r w:rsidRPr="00ED626E">
        <w:t>:</w:t>
      </w:r>
    </w:p>
    <w:p w:rsidR="00B26F63" w:rsidRPr="00ED626E" w:rsidRDefault="00321611" w:rsidP="0095777E">
      <w:pPr>
        <w:pStyle w:val="BRbullets"/>
      </w:pPr>
      <w:r w:rsidRPr="00ED626E">
        <w:t>w</w:t>
      </w:r>
      <w:r w:rsidR="00E47051" w:rsidRPr="00ED626E">
        <w:t>ater management and monitoring</w:t>
      </w:r>
    </w:p>
    <w:p w:rsidR="00B26F63" w:rsidRPr="00ED626E" w:rsidRDefault="00321611" w:rsidP="0095777E">
      <w:pPr>
        <w:pStyle w:val="BRbullets"/>
      </w:pPr>
      <w:r w:rsidRPr="00ED626E">
        <w:t>w</w:t>
      </w:r>
      <w:r w:rsidR="00E47051" w:rsidRPr="00ED626E">
        <w:t>ell integrity and aquifer protection</w:t>
      </w:r>
    </w:p>
    <w:p w:rsidR="00B26F63" w:rsidRPr="00ED626E" w:rsidRDefault="00321611" w:rsidP="0095777E">
      <w:pPr>
        <w:pStyle w:val="BRbullets"/>
      </w:pPr>
      <w:r w:rsidRPr="00ED626E">
        <w:t>h</w:t>
      </w:r>
      <w:r w:rsidR="00E47051" w:rsidRPr="00ED626E">
        <w:t>ydraulic fracturing</w:t>
      </w:r>
    </w:p>
    <w:p w:rsidR="00B26F63" w:rsidRPr="00ED626E" w:rsidRDefault="00321611" w:rsidP="0095777E">
      <w:pPr>
        <w:pStyle w:val="BRbullets"/>
      </w:pPr>
      <w:proofErr w:type="gramStart"/>
      <w:r w:rsidRPr="00ED626E">
        <w:t>c</w:t>
      </w:r>
      <w:r w:rsidR="00E47051" w:rsidRPr="00ED626E">
        <w:t>hemical</w:t>
      </w:r>
      <w:proofErr w:type="gramEnd"/>
      <w:r w:rsidR="00E47051" w:rsidRPr="00ED626E">
        <w:t xml:space="preserve"> use</w:t>
      </w:r>
      <w:r w:rsidR="0030065E" w:rsidRPr="00ED626E">
        <w:t>.</w:t>
      </w:r>
    </w:p>
    <w:p w:rsidR="008E6516" w:rsidRPr="006360F7" w:rsidRDefault="008E6516" w:rsidP="00E85A18">
      <w:pPr>
        <w:pStyle w:val="Heading2"/>
      </w:pPr>
      <w:bookmarkStart w:id="129" w:name="_Toc334803994"/>
      <w:bookmarkStart w:id="130" w:name="_Toc334961133"/>
      <w:bookmarkStart w:id="131" w:name="_Toc335029986"/>
      <w:bookmarkStart w:id="132" w:name="_Toc394507641"/>
      <w:r w:rsidRPr="006360F7">
        <w:t>State</w:t>
      </w:r>
      <w:r w:rsidR="000E312B" w:rsidRPr="006360F7">
        <w:t xml:space="preserve"> and t</w:t>
      </w:r>
      <w:r w:rsidRPr="006360F7">
        <w:t xml:space="preserve">erritory </w:t>
      </w:r>
      <w:r w:rsidRPr="0095777E">
        <w:t>governments</w:t>
      </w:r>
      <w:bookmarkEnd w:id="129"/>
      <w:bookmarkEnd w:id="130"/>
      <w:bookmarkEnd w:id="131"/>
      <w:bookmarkEnd w:id="132"/>
    </w:p>
    <w:p w:rsidR="008E6516" w:rsidRPr="00ED626E" w:rsidRDefault="008E6516" w:rsidP="0095777E">
      <w:pPr>
        <w:pStyle w:val="BRnormal"/>
      </w:pPr>
      <w:r w:rsidRPr="00ED626E">
        <w:t xml:space="preserve">The regulatory framework for the </w:t>
      </w:r>
      <w:r w:rsidR="00831141" w:rsidRPr="00ED626E">
        <w:t>coal seam gas</w:t>
      </w:r>
      <w:r w:rsidRPr="00ED626E">
        <w:t xml:space="preserve"> industry in Queensland and </w:t>
      </w:r>
      <w:r w:rsidR="000D66B1" w:rsidRPr="00ED626E">
        <w:t>NSW</w:t>
      </w:r>
      <w:r w:rsidRPr="00ED626E">
        <w:t xml:space="preserve"> is more developed compared to the other states and territories.</w:t>
      </w:r>
      <w:r w:rsidR="00944DAC">
        <w:t xml:space="preserve"> However, g</w:t>
      </w:r>
      <w:r w:rsidR="00FD38A5">
        <w:t>enerally t</w:t>
      </w:r>
      <w:r w:rsidRPr="00ED626E">
        <w:t xml:space="preserve">he exploration and extraction of </w:t>
      </w:r>
      <w:r w:rsidR="00831141" w:rsidRPr="00ED626E">
        <w:t>coal seam gas</w:t>
      </w:r>
      <w:r w:rsidRPr="00ED626E">
        <w:t xml:space="preserve"> in Australia is governed by onshore petroleum Acts (Committee for Economic Development of Australia 2012)</w:t>
      </w:r>
      <w:r w:rsidR="008206CE">
        <w:t xml:space="preserve">, </w:t>
      </w:r>
      <w:proofErr w:type="gramStart"/>
      <w:r w:rsidR="008206CE">
        <w:t>E</w:t>
      </w:r>
      <w:r w:rsidRPr="00ED626E">
        <w:t>ach</w:t>
      </w:r>
      <w:proofErr w:type="gramEnd"/>
      <w:r w:rsidRPr="00ED626E">
        <w:t xml:space="preserve"> of the Acts defines petroleum as</w:t>
      </w:r>
      <w:r w:rsidR="000F27F0">
        <w:t xml:space="preserve"> one of the following</w:t>
      </w:r>
      <w:r w:rsidRPr="00ED626E">
        <w:t>:</w:t>
      </w:r>
    </w:p>
    <w:p w:rsidR="00B26F63" w:rsidRPr="00ED626E" w:rsidRDefault="00064C92" w:rsidP="00373369">
      <w:pPr>
        <w:pStyle w:val="BRbullets"/>
      </w:pPr>
      <w:r w:rsidRPr="00ED626E">
        <w:t>a</w:t>
      </w:r>
      <w:r w:rsidR="008E6516" w:rsidRPr="00ED626E">
        <w:t>ny naturally occurring hydrocarbon, whether in a</w:t>
      </w:r>
      <w:r w:rsidR="00577194" w:rsidRPr="00ED626E">
        <w:t xml:space="preserve"> gaseous, liquid or solid state</w:t>
      </w:r>
    </w:p>
    <w:p w:rsidR="00B26F63" w:rsidRPr="00ED626E" w:rsidRDefault="00064C92" w:rsidP="00373369">
      <w:pPr>
        <w:pStyle w:val="BRbullets"/>
      </w:pPr>
      <w:r w:rsidRPr="00ED626E">
        <w:t>a</w:t>
      </w:r>
      <w:r w:rsidR="008E6516" w:rsidRPr="00ED626E">
        <w:t>ny naturally occurring mixture of hydrocarbons, whether in a gaseous, liquid or solid state</w:t>
      </w:r>
    </w:p>
    <w:p w:rsidR="000F27F0" w:rsidRDefault="00064C92" w:rsidP="000F27F0">
      <w:pPr>
        <w:pStyle w:val="BRbullets"/>
      </w:pPr>
      <w:proofErr w:type="gramStart"/>
      <w:r w:rsidRPr="00ED626E">
        <w:t>a</w:t>
      </w:r>
      <w:r w:rsidR="008E6516" w:rsidRPr="00ED626E">
        <w:t>ny</w:t>
      </w:r>
      <w:proofErr w:type="gramEnd"/>
      <w:r w:rsidR="008E6516" w:rsidRPr="00ED626E">
        <w:t xml:space="preserve"> naturally occurring mixture of one or more hydrocarbons, whether in a gaseous, liquid or solid state, and one or more of the following, hydrogen sul</w:t>
      </w:r>
      <w:r w:rsidR="00DD47AC" w:rsidRPr="00ED626E">
        <w:t>ph</w:t>
      </w:r>
      <w:r w:rsidR="008E6516" w:rsidRPr="00ED626E">
        <w:t>ide, nitrogen, helium and carbon dioxide</w:t>
      </w:r>
      <w:r w:rsidR="000F27F0">
        <w:t>.</w:t>
      </w:r>
    </w:p>
    <w:p w:rsidR="000F27F0" w:rsidRDefault="000F27F0" w:rsidP="000F27F0">
      <w:pPr>
        <w:pStyle w:val="BRnormal"/>
      </w:pPr>
      <w:r>
        <w:lastRenderedPageBreak/>
        <w:t>The exception is</w:t>
      </w:r>
      <w:r w:rsidRPr="00ED626E">
        <w:t xml:space="preserve"> Tasmania, </w:t>
      </w:r>
      <w:r>
        <w:t xml:space="preserve">which </w:t>
      </w:r>
      <w:r w:rsidR="00AA1B91">
        <w:t xml:space="preserve">regulates </w:t>
      </w:r>
      <w:r>
        <w:t>onshore petroleum</w:t>
      </w:r>
      <w:r w:rsidR="00AA1B91">
        <w:t>, coal seam gas and shale gas through</w:t>
      </w:r>
      <w:r>
        <w:t xml:space="preserve"> the </w:t>
      </w:r>
      <w:r>
        <w:rPr>
          <w:i/>
        </w:rPr>
        <w:t xml:space="preserve">Mineral Resources Development Act 1995 </w:t>
      </w:r>
      <w:r>
        <w:t>(</w:t>
      </w:r>
      <w:proofErr w:type="spellStart"/>
      <w:proofErr w:type="gramStart"/>
      <w:r>
        <w:t>Tas</w:t>
      </w:r>
      <w:proofErr w:type="spellEnd"/>
      <w:proofErr w:type="gramEnd"/>
      <w:r>
        <w:t>)</w:t>
      </w:r>
      <w:r w:rsidR="00A66890">
        <w:t>.</w:t>
      </w:r>
      <w:r w:rsidR="00AA1B91">
        <w:t xml:space="preserve"> </w:t>
      </w:r>
      <w:r w:rsidR="00A66890">
        <w:t>This Act defines</w:t>
      </w:r>
      <w:r>
        <w:t xml:space="preserve"> petroleum</w:t>
      </w:r>
      <w:r w:rsidR="00A66890">
        <w:t xml:space="preserve"> and</w:t>
      </w:r>
      <w:r>
        <w:t xml:space="preserve"> coal seam gas</w:t>
      </w:r>
      <w:r w:rsidR="00A66890">
        <w:t xml:space="preserve"> separately</w:t>
      </w:r>
      <w:r w:rsidR="00FD38A5">
        <w:t xml:space="preserve"> (Tasmanian Government 2014)</w:t>
      </w:r>
      <w:r>
        <w:t>:</w:t>
      </w:r>
    </w:p>
    <w:p w:rsidR="000F27F0" w:rsidRDefault="00FD38A5" w:rsidP="000F27F0">
      <w:pPr>
        <w:pStyle w:val="BRbullets"/>
      </w:pPr>
      <w:r w:rsidRPr="00FD38A5">
        <w:rPr>
          <w:i/>
        </w:rPr>
        <w:t>petroleum</w:t>
      </w:r>
      <w:r>
        <w:t xml:space="preserve"> means</w:t>
      </w:r>
      <w:r w:rsidR="000F27F0">
        <w:t xml:space="preserve"> naturally occurring hydrocarbon or mixture of hydrocarbons, whether in a gaseous, liquid or solid state; or mixture of one or more such hydrocarbons and gas – but does not include coal seam gas</w:t>
      </w:r>
    </w:p>
    <w:p w:rsidR="00B26F63" w:rsidRPr="00ED626E" w:rsidRDefault="000F27F0" w:rsidP="000F27F0">
      <w:pPr>
        <w:pStyle w:val="BRbullets"/>
      </w:pPr>
      <w:proofErr w:type="gramStart"/>
      <w:r w:rsidRPr="00FD38A5">
        <w:rPr>
          <w:i/>
        </w:rPr>
        <w:t>coal</w:t>
      </w:r>
      <w:proofErr w:type="gramEnd"/>
      <w:r w:rsidRPr="00FD38A5">
        <w:rPr>
          <w:i/>
        </w:rPr>
        <w:t xml:space="preserve"> seam gas</w:t>
      </w:r>
      <w:r>
        <w:t xml:space="preserve"> means </w:t>
      </w:r>
      <w:r w:rsidRPr="000F27F0">
        <w:t>the gas known as coal bed methane and includes any naturally occurring hydrocarbon, or mixture of hydrocarbons, that is within</w:t>
      </w:r>
      <w:r>
        <w:t xml:space="preserve"> a deposit of coal or oil shale.</w:t>
      </w:r>
    </w:p>
    <w:p w:rsidR="008E6516" w:rsidRPr="006360F7" w:rsidRDefault="008E6516" w:rsidP="00E85A18">
      <w:pPr>
        <w:pStyle w:val="Heading2"/>
      </w:pPr>
      <w:bookmarkStart w:id="133" w:name="_Toc334803995"/>
      <w:bookmarkStart w:id="134" w:name="_Toc334961134"/>
      <w:bookmarkStart w:id="135" w:name="_Toc335029987"/>
      <w:bookmarkStart w:id="136" w:name="_Toc394507642"/>
      <w:r w:rsidRPr="006360F7">
        <w:t>Queensland</w:t>
      </w:r>
      <w:bookmarkEnd w:id="133"/>
      <w:bookmarkEnd w:id="134"/>
      <w:bookmarkEnd w:id="135"/>
      <w:bookmarkEnd w:id="136"/>
    </w:p>
    <w:p w:rsidR="000F7D8B" w:rsidRDefault="008E6516" w:rsidP="00373369">
      <w:pPr>
        <w:pStyle w:val="BRnormal"/>
      </w:pPr>
      <w:r w:rsidRPr="00ED626E">
        <w:t xml:space="preserve">The main regulatory framework </w:t>
      </w:r>
      <w:r w:rsidR="00F16C75" w:rsidRPr="00ED626E">
        <w:t xml:space="preserve">in Queensland is </w:t>
      </w:r>
      <w:r w:rsidRPr="00ED626E">
        <w:t xml:space="preserve">the </w:t>
      </w:r>
      <w:r w:rsidR="00737736" w:rsidRPr="00ED626E">
        <w:rPr>
          <w:i/>
        </w:rPr>
        <w:t>Petroleum Act 1923</w:t>
      </w:r>
      <w:r w:rsidR="00C959F7" w:rsidRPr="00ED626E">
        <w:t xml:space="preserve"> </w:t>
      </w:r>
      <w:r w:rsidRPr="00ED626E">
        <w:t xml:space="preserve">and </w:t>
      </w:r>
      <w:r w:rsidR="00737736" w:rsidRPr="00ED626E">
        <w:rPr>
          <w:i/>
        </w:rPr>
        <w:t>Petroleum and Gas (Production and Safety) Act 2004</w:t>
      </w:r>
      <w:r w:rsidRPr="00ED626E">
        <w:t>. These are supported by a number of legislation, and codes of</w:t>
      </w:r>
      <w:r w:rsidR="00C95053" w:rsidRPr="00ED626E">
        <w:t xml:space="preserve"> practice and policy (Table 4).</w:t>
      </w:r>
    </w:p>
    <w:p w:rsidR="00AD058B" w:rsidRPr="00ED626E" w:rsidRDefault="001C06E8" w:rsidP="00373369">
      <w:pPr>
        <w:pStyle w:val="Caption"/>
      </w:pPr>
      <w:r w:rsidRPr="00ED626E">
        <w:t xml:space="preserve">Table </w:t>
      </w:r>
      <w:r w:rsidR="0061009A" w:rsidRPr="00ED626E">
        <w:fldChar w:fldCharType="begin"/>
      </w:r>
      <w:r w:rsidRPr="00ED626E">
        <w:instrText xml:space="preserve"> SEQ Table \* ARABIC </w:instrText>
      </w:r>
      <w:r w:rsidR="0061009A" w:rsidRPr="00ED626E">
        <w:fldChar w:fldCharType="separate"/>
      </w:r>
      <w:r w:rsidR="006466D6">
        <w:t>4</w:t>
      </w:r>
      <w:r w:rsidR="0061009A" w:rsidRPr="00ED626E">
        <w:fldChar w:fldCharType="end"/>
      </w:r>
      <w:r w:rsidRPr="00ED626E">
        <w:t xml:space="preserve"> Summary of Queensland regulatory framework for coal seam gas developments.</w:t>
      </w: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6809"/>
      </w:tblGrid>
      <w:tr w:rsidR="008E6516" w:rsidRPr="00373369" w:rsidTr="00FB219E">
        <w:trPr>
          <w:cantSplit/>
          <w:trHeight w:val="562"/>
          <w:tblHeader/>
        </w:trPr>
        <w:tc>
          <w:tcPr>
            <w:tcW w:w="1308" w:type="pct"/>
            <w:shd w:val="clear" w:color="auto" w:fill="C6D9F1" w:themeFill="text2" w:themeFillTint="33"/>
          </w:tcPr>
          <w:p w:rsidR="008E6516" w:rsidRPr="00373369" w:rsidRDefault="00C57A13" w:rsidP="00C57A13">
            <w:pPr>
              <w:pStyle w:val="BRTableheading"/>
            </w:pPr>
            <w:r>
              <w:t>Act</w:t>
            </w:r>
            <w:r w:rsidR="008E6516" w:rsidRPr="00373369">
              <w:t>/C</w:t>
            </w:r>
            <w:r>
              <w:t>ode of Practice/</w:t>
            </w:r>
            <w:r w:rsidR="008E6516" w:rsidRPr="00373369">
              <w:t>Policy</w:t>
            </w:r>
          </w:p>
        </w:tc>
        <w:tc>
          <w:tcPr>
            <w:tcW w:w="3692" w:type="pct"/>
            <w:shd w:val="clear" w:color="auto" w:fill="C6D9F1" w:themeFill="text2" w:themeFillTint="33"/>
          </w:tcPr>
          <w:p w:rsidR="008E6516" w:rsidRPr="00373369" w:rsidRDefault="008E6516" w:rsidP="00C57A13">
            <w:pPr>
              <w:pStyle w:val="BRTableheading"/>
            </w:pPr>
            <w:r w:rsidRPr="00373369">
              <w:t>Description/Purpose</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 xml:space="preserve">Petroleum Act 1923 </w:t>
            </w:r>
          </w:p>
        </w:tc>
        <w:tc>
          <w:tcPr>
            <w:tcW w:w="3692" w:type="pct"/>
          </w:tcPr>
          <w:p w:rsidR="008E6516" w:rsidRPr="00373369" w:rsidRDefault="008E6516" w:rsidP="00C57A13">
            <w:pPr>
              <w:pStyle w:val="BRTabletext"/>
            </w:pPr>
            <w:r w:rsidRPr="00373369">
              <w:rPr>
                <w:color w:val="000000" w:themeColor="text1"/>
                <w:lang w:val="en-GB"/>
              </w:rPr>
              <w:t>Regulates the</w:t>
            </w:r>
            <w:r w:rsidR="00BC4F08" w:rsidRPr="00373369">
              <w:rPr>
                <w:color w:val="000000" w:themeColor="text1"/>
                <w:lang w:val="en-GB"/>
              </w:rPr>
              <w:t xml:space="preserve"> exploration and</w:t>
            </w:r>
            <w:r w:rsidRPr="00373369">
              <w:rPr>
                <w:color w:val="000000" w:themeColor="text1"/>
                <w:lang w:val="en-GB"/>
              </w:rPr>
              <w:t xml:space="preserve"> mining for petroleum and natural gas in the State and the conveying of petroleum and natural gas, wherever recovered.</w:t>
            </w:r>
          </w:p>
        </w:tc>
      </w:tr>
      <w:tr w:rsidR="008E6516" w:rsidRPr="00373369" w:rsidTr="00FB219E">
        <w:trPr>
          <w:cantSplit/>
          <w:trHeight w:val="562"/>
        </w:trPr>
        <w:tc>
          <w:tcPr>
            <w:tcW w:w="1308" w:type="pct"/>
            <w:shd w:val="clear" w:color="auto" w:fill="auto"/>
          </w:tcPr>
          <w:p w:rsidR="008E6516" w:rsidRPr="00373369" w:rsidRDefault="008E6516" w:rsidP="00C57A13">
            <w:pPr>
              <w:pStyle w:val="BRTabletext"/>
            </w:pPr>
            <w:r w:rsidRPr="00C57A13">
              <w:rPr>
                <w:i/>
              </w:rPr>
              <w:t>Petroleum and Gas (Production and Safety) Act 2004</w:t>
            </w:r>
            <w:r w:rsidRPr="00373369">
              <w:t xml:space="preserve"> </w:t>
            </w:r>
            <w:r w:rsidR="00737736" w:rsidRPr="00373369">
              <w:t>(including the Land Access Code)</w:t>
            </w:r>
          </w:p>
        </w:tc>
        <w:tc>
          <w:tcPr>
            <w:tcW w:w="3692" w:type="pct"/>
          </w:tcPr>
          <w:p w:rsidR="008E6516" w:rsidRPr="00373369" w:rsidRDefault="00716AD5" w:rsidP="00C57A13">
            <w:pPr>
              <w:pStyle w:val="BRTabletext"/>
            </w:pPr>
            <w:r w:rsidRPr="00373369">
              <w:t xml:space="preserve">Addresses </w:t>
            </w:r>
            <w:r w:rsidR="008E6516" w:rsidRPr="00373369">
              <w:t>the interests of the agricultural and resource sectors to address issues related to land access for resource exploration and development.</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Environmental Protection Act 1994</w:t>
            </w:r>
          </w:p>
        </w:tc>
        <w:tc>
          <w:tcPr>
            <w:tcW w:w="3692" w:type="pct"/>
          </w:tcPr>
          <w:p w:rsidR="008E6516" w:rsidRPr="00373369" w:rsidRDefault="008E6516" w:rsidP="00C57A13">
            <w:pPr>
              <w:pStyle w:val="BRTabletext"/>
            </w:pPr>
            <w:r w:rsidRPr="00373369">
              <w:t>Primarily concerned with environmental pollution. Sets out a program for the identification and protection of important elements of the environment and by creating a range of regulatory tools for controlling the activities of individuals and companies</w:t>
            </w:r>
            <w:r w:rsidR="002B1EA6">
              <w:t>.</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Petroleum Regulation 2004</w:t>
            </w:r>
          </w:p>
        </w:tc>
        <w:tc>
          <w:tcPr>
            <w:tcW w:w="3692" w:type="pct"/>
          </w:tcPr>
          <w:p w:rsidR="008E6516" w:rsidRPr="00373369" w:rsidRDefault="008E6516" w:rsidP="00C57A13">
            <w:pPr>
              <w:pStyle w:val="BRTabletext"/>
            </w:pPr>
            <w:r w:rsidRPr="00373369">
              <w:t>Regulatory system for the carrying out of responsible petroleum activities and the development of a safe, efficient and viable petroleum, coal seam gas, pipeline and fuel gas industry</w:t>
            </w:r>
            <w:r w:rsidR="002B1EA6">
              <w:t>.</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Water Act 2000</w:t>
            </w:r>
          </w:p>
        </w:tc>
        <w:tc>
          <w:tcPr>
            <w:tcW w:w="3692" w:type="pct"/>
          </w:tcPr>
          <w:p w:rsidR="008E6516" w:rsidRPr="00373369" w:rsidRDefault="008E6516" w:rsidP="00C57A13">
            <w:pPr>
              <w:pStyle w:val="BRTabletext"/>
            </w:pPr>
            <w:r w:rsidRPr="00373369">
              <w:t>Vests all rights to the use, flow and control of Queensland's water with the state government. Amended in 2010 to improve management of water in the petroleum and gas industry. Created a new role for the Queensland Water Commission</w:t>
            </w:r>
            <w:r w:rsidR="00814511" w:rsidRPr="00373369">
              <w:t xml:space="preserve"> (now known as the Office of Groundwater Impact Assessment), who is</w:t>
            </w:r>
            <w:r w:rsidRPr="00373369">
              <w:t xml:space="preserve"> tasked to ma</w:t>
            </w:r>
            <w:r w:rsidR="00814511" w:rsidRPr="00373369">
              <w:t xml:space="preserve">nage cumulative impacts on groundwater </w:t>
            </w:r>
            <w:r w:rsidRPr="00373369">
              <w:t>via the declaration of cumulative management areas</w:t>
            </w:r>
            <w:r w:rsidR="00814511" w:rsidRPr="00373369">
              <w:t>.</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Strategic Cropping Land Act 2011</w:t>
            </w:r>
          </w:p>
        </w:tc>
        <w:tc>
          <w:tcPr>
            <w:tcW w:w="3692" w:type="pct"/>
          </w:tcPr>
          <w:p w:rsidR="008E6516" w:rsidRPr="00373369" w:rsidRDefault="008E6516" w:rsidP="00C57A13">
            <w:pPr>
              <w:pStyle w:val="BRTabletext"/>
            </w:pPr>
            <w:r w:rsidRPr="00373369">
              <w:t>Legislative and planning framework commenced on 30 January 2012</w:t>
            </w:r>
            <w:r w:rsidR="00814511" w:rsidRPr="00373369">
              <w:t xml:space="preserve"> </w:t>
            </w:r>
            <w:r w:rsidRPr="00373369">
              <w:t xml:space="preserve">designed to protect Queensland Strategic Cropping Land (SCL) from developments (including </w:t>
            </w:r>
            <w:r w:rsidR="00831141" w:rsidRPr="00373369">
              <w:t>coal seam gas</w:t>
            </w:r>
            <w:r w:rsidRPr="00373369">
              <w:t xml:space="preserve"> activities) that lead to permanent impact or diminished productivity on important cropping lands</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Water Supply (Safety and Reliability) Act 2008</w:t>
            </w:r>
          </w:p>
        </w:tc>
        <w:tc>
          <w:tcPr>
            <w:tcW w:w="3692" w:type="pct"/>
          </w:tcPr>
          <w:p w:rsidR="008E6516" w:rsidRPr="00373369" w:rsidRDefault="008E6516" w:rsidP="00C57A13">
            <w:pPr>
              <w:pStyle w:val="BRTabletext"/>
            </w:pPr>
            <w:r w:rsidRPr="00373369">
              <w:t>Further strengthen the safety and reliability of Queensland's water supplies.</w:t>
            </w:r>
          </w:p>
        </w:tc>
      </w:tr>
      <w:tr w:rsidR="008E6516" w:rsidRPr="00373369" w:rsidTr="00FB219E">
        <w:trPr>
          <w:cantSplit/>
          <w:trHeight w:val="562"/>
        </w:trPr>
        <w:tc>
          <w:tcPr>
            <w:tcW w:w="1308" w:type="pct"/>
            <w:shd w:val="clear" w:color="auto" w:fill="auto"/>
          </w:tcPr>
          <w:p w:rsidR="008E6516" w:rsidRPr="00C57A13" w:rsidRDefault="008E6516" w:rsidP="00C57A13">
            <w:pPr>
              <w:pStyle w:val="BRTabletext"/>
              <w:rPr>
                <w:i/>
              </w:rPr>
            </w:pPr>
            <w:r w:rsidRPr="00C57A13">
              <w:rPr>
                <w:i/>
              </w:rPr>
              <w:t>Water and Other Legislation Amendment Act 2010</w:t>
            </w:r>
          </w:p>
        </w:tc>
        <w:tc>
          <w:tcPr>
            <w:tcW w:w="3692" w:type="pct"/>
          </w:tcPr>
          <w:p w:rsidR="008E6516" w:rsidRPr="00373369" w:rsidRDefault="008E6516" w:rsidP="00C57A13">
            <w:pPr>
              <w:pStyle w:val="BRTabletext"/>
            </w:pPr>
            <w:r w:rsidRPr="00373369">
              <w:t>Introduced in November 2010 to address the issue of impacts on groundwater resources from coal seam gas water extraction by petroleum tenure holders.</w:t>
            </w:r>
          </w:p>
        </w:tc>
      </w:tr>
      <w:tr w:rsidR="00EB12E5" w:rsidRPr="00373369" w:rsidTr="00FB219E">
        <w:trPr>
          <w:cantSplit/>
          <w:trHeight w:val="562"/>
        </w:trPr>
        <w:tc>
          <w:tcPr>
            <w:tcW w:w="1308" w:type="pct"/>
            <w:shd w:val="clear" w:color="auto" w:fill="auto"/>
          </w:tcPr>
          <w:p w:rsidR="00B26F63" w:rsidRPr="00C57A13" w:rsidRDefault="00EB12E5" w:rsidP="00C57A13">
            <w:pPr>
              <w:pStyle w:val="BRTabletext"/>
              <w:rPr>
                <w:b/>
                <w:bCs/>
                <w:i/>
              </w:rPr>
            </w:pPr>
            <w:r w:rsidRPr="00C57A13">
              <w:rPr>
                <w:i/>
              </w:rPr>
              <w:lastRenderedPageBreak/>
              <w:t>Waste Reduction and Recycling Act 2011</w:t>
            </w:r>
          </w:p>
        </w:tc>
        <w:tc>
          <w:tcPr>
            <w:tcW w:w="3692" w:type="pct"/>
          </w:tcPr>
          <w:p w:rsidR="00EB12E5" w:rsidRPr="00373369" w:rsidRDefault="004169F6" w:rsidP="00C57A13">
            <w:pPr>
              <w:pStyle w:val="BRTabletext"/>
            </w:pPr>
            <w:r w:rsidRPr="00373369">
              <w:t>Beneficial use of resources</w:t>
            </w:r>
            <w:r w:rsidR="00216812" w:rsidRPr="00373369">
              <w:t>.</w:t>
            </w:r>
          </w:p>
        </w:tc>
      </w:tr>
      <w:tr w:rsidR="008E6516" w:rsidRPr="00373369" w:rsidTr="00FB219E">
        <w:trPr>
          <w:cantSplit/>
          <w:trHeight w:val="562"/>
        </w:trPr>
        <w:tc>
          <w:tcPr>
            <w:tcW w:w="1308" w:type="pct"/>
            <w:shd w:val="clear" w:color="auto" w:fill="auto"/>
          </w:tcPr>
          <w:p w:rsidR="00B26F63" w:rsidRPr="00C57A13" w:rsidRDefault="00C57A13" w:rsidP="00C57A13">
            <w:pPr>
              <w:pStyle w:val="BRTabletext"/>
              <w:rPr>
                <w:i/>
              </w:rPr>
            </w:pPr>
            <w:r>
              <w:rPr>
                <w:i/>
              </w:rPr>
              <w:t>Code of practice for constructing and abandoning coal seam gas w</w:t>
            </w:r>
            <w:r w:rsidR="00E47051" w:rsidRPr="00C57A13">
              <w:rPr>
                <w:i/>
              </w:rPr>
              <w:t xml:space="preserve">ells </w:t>
            </w:r>
          </w:p>
        </w:tc>
        <w:tc>
          <w:tcPr>
            <w:tcW w:w="3692" w:type="pct"/>
          </w:tcPr>
          <w:p w:rsidR="008E6516" w:rsidRPr="00373369" w:rsidRDefault="008E6516" w:rsidP="00C57A13">
            <w:pPr>
              <w:pStyle w:val="BRTabletext"/>
            </w:pPr>
            <w:r w:rsidRPr="00373369">
              <w:t xml:space="preserve">Introduced in December 2011 </w:t>
            </w:r>
            <w:r w:rsidR="00260736" w:rsidRPr="00373369">
              <w:t xml:space="preserve">and updated in October 2013 </w:t>
            </w:r>
            <w:r w:rsidRPr="00373369">
              <w:t xml:space="preserve">to ensure that all </w:t>
            </w:r>
            <w:r w:rsidR="00831141" w:rsidRPr="00373369">
              <w:t>coal seam gas</w:t>
            </w:r>
            <w:r w:rsidRPr="00373369">
              <w:t xml:space="preserve"> wells are constructed to a minimum standard resulting in long term well integrity.</w:t>
            </w:r>
          </w:p>
        </w:tc>
      </w:tr>
      <w:tr w:rsidR="008E6516" w:rsidRPr="00373369" w:rsidTr="00FB219E">
        <w:trPr>
          <w:cantSplit/>
          <w:trHeight w:val="562"/>
        </w:trPr>
        <w:tc>
          <w:tcPr>
            <w:tcW w:w="1308" w:type="pct"/>
            <w:shd w:val="clear" w:color="auto" w:fill="auto"/>
          </w:tcPr>
          <w:p w:rsidR="00B26F63" w:rsidRPr="002B1EA6" w:rsidRDefault="00E47051" w:rsidP="00C57A13">
            <w:pPr>
              <w:pStyle w:val="BRTabletext"/>
              <w:rPr>
                <w:i/>
              </w:rPr>
            </w:pPr>
            <w:r w:rsidRPr="002B1EA6">
              <w:rPr>
                <w:i/>
              </w:rPr>
              <w:t>Coal Seam Gas Water Management Policy</w:t>
            </w:r>
          </w:p>
        </w:tc>
        <w:tc>
          <w:tcPr>
            <w:tcW w:w="3692" w:type="pct"/>
          </w:tcPr>
          <w:p w:rsidR="008E6516" w:rsidRPr="00373369" w:rsidRDefault="000E32CE" w:rsidP="00C57A13">
            <w:pPr>
              <w:pStyle w:val="BRTabletext"/>
            </w:pPr>
            <w:r w:rsidRPr="00373369">
              <w:t xml:space="preserve">In </w:t>
            </w:r>
            <w:r w:rsidR="000F7D8B" w:rsidRPr="00373369">
              <w:t>December 2012, the Queensland</w:t>
            </w:r>
            <w:r w:rsidRPr="00373369">
              <w:t xml:space="preserve"> government approved the Coal Seam Gas Water Management Policy 2012. This policy supersedes the 2010 Coal Seam Gas Water Management Policy</w:t>
            </w:r>
            <w:r w:rsidR="002B1EA6">
              <w:t>.</w:t>
            </w:r>
          </w:p>
        </w:tc>
      </w:tr>
    </w:tbl>
    <w:p w:rsidR="001E1C2A" w:rsidRDefault="001E1C2A" w:rsidP="001E1C2A">
      <w:pPr>
        <w:pStyle w:val="BRnormal"/>
      </w:pPr>
    </w:p>
    <w:p w:rsidR="00FB219E" w:rsidRPr="00ED626E" w:rsidRDefault="00FB219E" w:rsidP="001E1C2A">
      <w:pPr>
        <w:pStyle w:val="BRnormal"/>
      </w:pPr>
      <w:r w:rsidRPr="00ED626E">
        <w:t>The regulatory approach to coal seam gas extraction and its impacts in Queensland is based on adaptive environmental management (</w:t>
      </w:r>
      <w:r>
        <w:t>D</w:t>
      </w:r>
      <w:r w:rsidRPr="00ED626E">
        <w:t xml:space="preserve">EHP 2013a). Some critics claim this is more about dealing with impacts, rather than preventing impacts from occurring in the first place (Dalby Landholder </w:t>
      </w:r>
      <w:r>
        <w:t>&amp;</w:t>
      </w:r>
      <w:r w:rsidRPr="00ED626E">
        <w:t xml:space="preserve"> Basin Sustainability Alliance 2011).</w:t>
      </w:r>
      <w:r w:rsidRPr="00ED626E" w:rsidDel="003D49A6">
        <w:t xml:space="preserve"> </w:t>
      </w:r>
    </w:p>
    <w:p w:rsidR="00FB219E" w:rsidRPr="00ED626E" w:rsidRDefault="00FB219E" w:rsidP="00FB219E">
      <w:pPr>
        <w:pStyle w:val="BRnormal"/>
      </w:pPr>
      <w:r w:rsidRPr="00ED626E">
        <w:t xml:space="preserve">The </w:t>
      </w:r>
      <w:r w:rsidRPr="00ED626E">
        <w:rPr>
          <w:i/>
        </w:rPr>
        <w:t>Environmental Protection Act 1994</w:t>
      </w:r>
      <w:r w:rsidRPr="00ED626E">
        <w:t xml:space="preserve"> was amended in October 2010 to regulate the use of BTEX chemicals in hydraulic fracturing processes. Under the new laws, BTEX chemicals are not allowed to be added to hydraulic fracturing fluids. As BTEX chemicals occur naturally in underground water sources, the government has restricted the use of BTEX in hydraulic fracturing processes to maintain nationally set environmental and human health standards. The amendments also improved notice requirements of incidents that may cause serious or material environmental harm to affected landholders. </w:t>
      </w:r>
    </w:p>
    <w:p w:rsidR="00FB219E" w:rsidRPr="00ED626E" w:rsidRDefault="00FB219E" w:rsidP="00FB219E">
      <w:pPr>
        <w:pStyle w:val="BRnormal"/>
      </w:pPr>
      <w:r w:rsidRPr="00ED626E">
        <w:t xml:space="preserve">The maximum BTEX concentrations must not exceed limits set by the Australian Drinking Water Guidelines for benzene (0.001 milligrams per litre (mg/L)), and the Australia and New Zealand Environment Conservation Council Guidelines for Fresh and Marine Water Quality (ANZECC </w:t>
      </w:r>
      <w:r>
        <w:t>&amp;</w:t>
      </w:r>
      <w:r w:rsidRPr="00ED626E">
        <w:t xml:space="preserve"> ARMCANZ 2000) for toluene (0.18 mg/L), </w:t>
      </w:r>
      <w:proofErr w:type="spellStart"/>
      <w:r w:rsidRPr="00ED626E">
        <w:t>ethylbenzene</w:t>
      </w:r>
      <w:proofErr w:type="spellEnd"/>
      <w:r w:rsidRPr="00ED626E">
        <w:t xml:space="preserve"> (0.08 mg/L), meta-xylene (0.075 mg/L), </w:t>
      </w:r>
      <w:proofErr w:type="spellStart"/>
      <w:r w:rsidRPr="00ED626E">
        <w:t>ortho</w:t>
      </w:r>
      <w:proofErr w:type="spellEnd"/>
      <w:r w:rsidRPr="00ED626E">
        <w:t>-xylene (0.35 mg/L) and para-xylene (0.2 mg/L). One milligram is equal to 0.001 grams.</w:t>
      </w:r>
    </w:p>
    <w:p w:rsidR="00FB219E" w:rsidRPr="00ED626E" w:rsidRDefault="00FB219E" w:rsidP="00FB219E">
      <w:pPr>
        <w:pStyle w:val="BRnormal"/>
      </w:pPr>
      <w:r w:rsidRPr="00ED626E">
        <w:t xml:space="preserve">The </w:t>
      </w:r>
      <w:r w:rsidRPr="00B41A79">
        <w:rPr>
          <w:i/>
        </w:rPr>
        <w:t>Petroleum Regulation 2004</w:t>
      </w:r>
      <w:r w:rsidRPr="00ED626E">
        <w:t xml:space="preserve"> and </w:t>
      </w:r>
      <w:r w:rsidRPr="00ED626E">
        <w:rPr>
          <w:i/>
        </w:rPr>
        <w:t>Petroleum and Gas (Production and Safety) Act 2004</w:t>
      </w:r>
      <w:r w:rsidRPr="00ED626E">
        <w:t xml:space="preserve"> were amended in April 2011. Coal seam gas companies are now required to notify the government and landholders when carrying out or completing hydraulic fracturing. Companies must lodge a report with the Queensland Government, within two months of any hydraulic fracturing activity, detailing the composition of the fracturing fluid used at each well and its potential impact.</w:t>
      </w:r>
    </w:p>
    <w:p w:rsidR="00FB219E" w:rsidRPr="00ED626E" w:rsidRDefault="00FB219E" w:rsidP="00FB219E">
      <w:pPr>
        <w:pStyle w:val="BRnormal"/>
      </w:pPr>
      <w:r w:rsidRPr="00ED626E">
        <w:t xml:space="preserve">Under the </w:t>
      </w:r>
      <w:r w:rsidRPr="00ED626E">
        <w:rPr>
          <w:i/>
        </w:rPr>
        <w:t>Petroleum and Gas (Production and Safety) Act 2004</w:t>
      </w:r>
      <w:r w:rsidRPr="00ED626E">
        <w:t>, coal seam gas proponents are able to withdraw an unlimited amount of groundwater without requiring a water entitlement. This leaves coal seam gas activities open to criticism for benefiting from privileges that are not available to other water-using industry sectors such as agriculture.</w:t>
      </w:r>
    </w:p>
    <w:p w:rsidR="008E6516" w:rsidRPr="00ED626E" w:rsidRDefault="00077695" w:rsidP="00EE52E7">
      <w:pPr>
        <w:pStyle w:val="BRnormal"/>
      </w:pPr>
      <w:r w:rsidRPr="00ED626E">
        <w:t>C</w:t>
      </w:r>
      <w:r w:rsidR="00831141" w:rsidRPr="00ED626E">
        <w:t>oal seam gas</w:t>
      </w:r>
      <w:r w:rsidR="008E6516" w:rsidRPr="00ED626E">
        <w:t xml:space="preserve"> in Queensland</w:t>
      </w:r>
      <w:r w:rsidR="00F16C75" w:rsidRPr="00ED626E">
        <w:t xml:space="preserve"> is</w:t>
      </w:r>
      <w:r w:rsidR="008E6516" w:rsidRPr="00ED626E">
        <w:t xml:space="preserve"> licensed </w:t>
      </w:r>
      <w:r w:rsidR="00F16C75" w:rsidRPr="00ED626E">
        <w:t xml:space="preserve">under the </w:t>
      </w:r>
      <w:r w:rsidR="00737736" w:rsidRPr="00ED626E">
        <w:rPr>
          <w:i/>
        </w:rPr>
        <w:t>Environmental Protection Act 1994</w:t>
      </w:r>
      <w:r w:rsidR="00EE52E7">
        <w:rPr>
          <w:i/>
        </w:rPr>
        <w:t>,</w:t>
      </w:r>
      <w:r w:rsidR="00F16C75" w:rsidRPr="00ED626E">
        <w:rPr>
          <w:i/>
        </w:rPr>
        <w:t xml:space="preserve"> </w:t>
      </w:r>
      <w:r w:rsidR="002B6574" w:rsidRPr="00ED626E">
        <w:t>which</w:t>
      </w:r>
      <w:r w:rsidR="008E6516" w:rsidRPr="00ED626E">
        <w:t xml:space="preserve"> imposes strict operating conditions to reduce or avoid potential environmental impacts</w:t>
      </w:r>
      <w:r w:rsidR="002B6574" w:rsidRPr="00ED626E">
        <w:t xml:space="preserve"> that must be complied with</w:t>
      </w:r>
      <w:r w:rsidR="008E6516" w:rsidRPr="00ED626E">
        <w:t xml:space="preserve"> before any activity can begin. Although the exact Environmental Authority conditions applicable to hydraulic fracturing are project specific, some common conditions imposed on </w:t>
      </w:r>
      <w:r w:rsidR="00831141" w:rsidRPr="00ED626E">
        <w:t>coal seam gas</w:t>
      </w:r>
      <w:r w:rsidR="008E6516" w:rsidRPr="00ED626E">
        <w:t xml:space="preserve"> operations include:</w:t>
      </w:r>
    </w:p>
    <w:p w:rsidR="00B26F63" w:rsidRPr="00ED626E" w:rsidRDefault="008F7F00" w:rsidP="00EE52E7">
      <w:pPr>
        <w:pStyle w:val="BRbullets"/>
      </w:pPr>
      <w:r w:rsidRPr="00ED626E">
        <w:t>p</w:t>
      </w:r>
      <w:r w:rsidR="008E6516" w:rsidRPr="00ED626E">
        <w:t xml:space="preserve">rohibiting the use of hydraulic fracturing fluids containing BTEX, naphthalene, </w:t>
      </w:r>
      <w:proofErr w:type="spellStart"/>
      <w:r w:rsidR="008E6516" w:rsidRPr="00ED626E">
        <w:t>phenanthrene</w:t>
      </w:r>
      <w:proofErr w:type="spellEnd"/>
      <w:r w:rsidR="008E6516" w:rsidRPr="00ED626E">
        <w:t xml:space="preserve"> or diesel</w:t>
      </w:r>
    </w:p>
    <w:p w:rsidR="00B26F63" w:rsidRPr="00ED626E" w:rsidRDefault="008F7F00" w:rsidP="00EE52E7">
      <w:pPr>
        <w:pStyle w:val="BRbullets"/>
      </w:pPr>
      <w:r w:rsidRPr="00ED626E">
        <w:lastRenderedPageBreak/>
        <w:t>c</w:t>
      </w:r>
      <w:r w:rsidR="008E6516" w:rsidRPr="00ED626E">
        <w:t xml:space="preserve">onducting a risk assessment to ensure that the hydraulic fracturing activity is managed to prevent environmental harm </w:t>
      </w:r>
    </w:p>
    <w:p w:rsidR="00B26F63" w:rsidRPr="00ED626E" w:rsidRDefault="008F7F00" w:rsidP="00EE52E7">
      <w:pPr>
        <w:pStyle w:val="BRbullets"/>
      </w:pPr>
      <w:r w:rsidRPr="00ED626E">
        <w:t>p</w:t>
      </w:r>
      <w:r w:rsidR="008E6516" w:rsidRPr="00ED626E">
        <w:t xml:space="preserve">roviding a detailed hydraulic fracturing impact monitoring program that considers the findings of the risk assessment to the government for review, prior to carrying out hydraulic fracturing activities, to ensure any adverse impacts to water quality </w:t>
      </w:r>
      <w:r w:rsidR="002B6574" w:rsidRPr="00ED626E">
        <w:t>are</w:t>
      </w:r>
      <w:r w:rsidR="008E6516" w:rsidRPr="00ED626E">
        <w:t xml:space="preserve"> detected</w:t>
      </w:r>
    </w:p>
    <w:p w:rsidR="00B26F63" w:rsidRPr="00ED626E" w:rsidRDefault="008F7F00" w:rsidP="00EE52E7">
      <w:pPr>
        <w:pStyle w:val="BRbullets"/>
      </w:pPr>
      <w:r w:rsidRPr="00ED626E">
        <w:t>p</w:t>
      </w:r>
      <w:r w:rsidR="008E6516" w:rsidRPr="00ED626E">
        <w:t>roviding publically available details of the composition of the fracturing fluid to be used</w:t>
      </w:r>
      <w:r w:rsidR="00F51772" w:rsidRPr="00ED626E">
        <w:t>,</w:t>
      </w:r>
      <w:r w:rsidR="008E6516" w:rsidRPr="00ED626E">
        <w:t xml:space="preserve"> and undertaking a hydraulic fracturing chemical risk assessment which must be submitted for review prior to carrying out hydraulic fracturing </w:t>
      </w:r>
    </w:p>
    <w:p w:rsidR="00B26F63" w:rsidRPr="00ED626E" w:rsidRDefault="008F7F00" w:rsidP="00EE52E7">
      <w:pPr>
        <w:pStyle w:val="BRbullets"/>
      </w:pPr>
      <w:r w:rsidRPr="00ED626E">
        <w:t>u</w:t>
      </w:r>
      <w:r w:rsidR="008E6516" w:rsidRPr="00ED626E">
        <w:t xml:space="preserve">ndertaking baseline bore assessment to collect sufficient water quality data to accurately represent the water in the well prior to hydraulic fracturing </w:t>
      </w:r>
    </w:p>
    <w:p w:rsidR="00B26F63" w:rsidRPr="00ED626E" w:rsidRDefault="008F7F00" w:rsidP="00EE52E7">
      <w:pPr>
        <w:pStyle w:val="BRbullets"/>
      </w:pPr>
      <w:r w:rsidRPr="00ED626E">
        <w:t>c</w:t>
      </w:r>
      <w:r w:rsidR="008E6516" w:rsidRPr="00ED626E">
        <w:t xml:space="preserve">onducting long-term monitoring of wells that have been hydraulically fractured </w:t>
      </w:r>
    </w:p>
    <w:p w:rsidR="00B26F63" w:rsidRPr="00ED626E" w:rsidRDefault="008F7F00" w:rsidP="00EE52E7">
      <w:pPr>
        <w:pStyle w:val="BRbullets"/>
      </w:pPr>
      <w:proofErr w:type="gramStart"/>
      <w:r w:rsidRPr="00ED626E">
        <w:t>m</w:t>
      </w:r>
      <w:r w:rsidR="008E6516" w:rsidRPr="00ED626E">
        <w:t>onitoring</w:t>
      </w:r>
      <w:proofErr w:type="gramEnd"/>
      <w:r w:rsidR="008E6516" w:rsidRPr="00ED626E">
        <w:t xml:space="preserve"> groundwater and all active landholder bores within a two kilometre horizontal radius prior to and following hydraulic fracturing.</w:t>
      </w:r>
    </w:p>
    <w:p w:rsidR="008E6516" w:rsidRPr="006360F7" w:rsidRDefault="008E6516" w:rsidP="00E85A18">
      <w:pPr>
        <w:pStyle w:val="Heading2"/>
      </w:pPr>
      <w:bookmarkStart w:id="137" w:name="_Toc334803996"/>
      <w:bookmarkStart w:id="138" w:name="_Toc334961135"/>
      <w:bookmarkStart w:id="139" w:name="_Toc335029988"/>
      <w:bookmarkStart w:id="140" w:name="_Toc394507643"/>
      <w:r w:rsidRPr="006360F7">
        <w:t>New South Wales</w:t>
      </w:r>
      <w:bookmarkEnd w:id="137"/>
      <w:bookmarkEnd w:id="138"/>
      <w:bookmarkEnd w:id="139"/>
      <w:bookmarkEnd w:id="140"/>
    </w:p>
    <w:p w:rsidR="008E6516" w:rsidRDefault="008E6516" w:rsidP="00EE52E7">
      <w:pPr>
        <w:pStyle w:val="BRnormal"/>
      </w:pPr>
      <w:r w:rsidRPr="00ED626E">
        <w:t xml:space="preserve">The extraction of </w:t>
      </w:r>
      <w:r w:rsidR="00831141" w:rsidRPr="00ED626E">
        <w:t>coal seam gas</w:t>
      </w:r>
      <w:r w:rsidRPr="00ED626E">
        <w:t xml:space="preserve"> in </w:t>
      </w:r>
      <w:r w:rsidR="000D66B1" w:rsidRPr="00ED626E">
        <w:t>NSW</w:t>
      </w:r>
      <w:r w:rsidRPr="00ED626E">
        <w:t xml:space="preserve"> is regulated under the </w:t>
      </w:r>
      <w:r w:rsidR="00737736" w:rsidRPr="00ED626E">
        <w:rPr>
          <w:i/>
        </w:rPr>
        <w:t>Petroleum (Onshore) Act 1991</w:t>
      </w:r>
      <w:r w:rsidR="002B1EA6">
        <w:rPr>
          <w:i/>
        </w:rPr>
        <w:t>,</w:t>
      </w:r>
      <w:r w:rsidRPr="00ED626E">
        <w:t xml:space="preserve"> which is supported by legislation</w:t>
      </w:r>
      <w:r w:rsidR="002D3624" w:rsidRPr="00ED626E">
        <w:t xml:space="preserve"> </w:t>
      </w:r>
      <w:r w:rsidRPr="00ED626E">
        <w:t>a</w:t>
      </w:r>
      <w:r w:rsidR="000F50C8">
        <w:t>nd codes of practice and policy</w:t>
      </w:r>
      <w:r w:rsidR="00BD4588" w:rsidRPr="00ED626E">
        <w:t xml:space="preserve"> </w:t>
      </w:r>
      <w:r w:rsidRPr="00ED626E">
        <w:t>(Table 5). On 6</w:t>
      </w:r>
      <w:r w:rsidR="000F50C8">
        <w:t> </w:t>
      </w:r>
      <w:r w:rsidRPr="00ED626E">
        <w:t xml:space="preserve">March 2012, </w:t>
      </w:r>
      <w:r w:rsidR="000D66B1" w:rsidRPr="00ED626E">
        <w:t>NSW</w:t>
      </w:r>
      <w:r w:rsidRPr="00ED626E">
        <w:t xml:space="preserve"> implemented a policy banning the use of BTEX compounds in </w:t>
      </w:r>
      <w:r w:rsidR="00831141" w:rsidRPr="00ED626E">
        <w:t>coal seam gas</w:t>
      </w:r>
      <w:r w:rsidRPr="00ED626E">
        <w:t xml:space="preserve"> drilling and hydraulic fracturing under the </w:t>
      </w:r>
      <w:r w:rsidR="00737736" w:rsidRPr="00ED626E">
        <w:rPr>
          <w:i/>
        </w:rPr>
        <w:t>Petroleum (Onshore) Act 1991</w:t>
      </w:r>
      <w:r w:rsidRPr="00ED626E">
        <w:t xml:space="preserve"> (Dep</w:t>
      </w:r>
      <w:r w:rsidR="002C3ACE" w:rsidRPr="00ED626E">
        <w:t>artm</w:t>
      </w:r>
      <w:r w:rsidR="00815CF8" w:rsidRPr="00ED626E">
        <w:t xml:space="preserve">ent of Trade </w:t>
      </w:r>
      <w:r w:rsidR="002B1EA6">
        <w:t>&amp;</w:t>
      </w:r>
      <w:r w:rsidR="00815CF8" w:rsidRPr="00ED626E">
        <w:t xml:space="preserve"> Investment 2012</w:t>
      </w:r>
      <w:r w:rsidRPr="00ED626E">
        <w:t xml:space="preserve">). </w:t>
      </w:r>
    </w:p>
    <w:p w:rsidR="00C95053" w:rsidRPr="00ED626E" w:rsidRDefault="001C06E8" w:rsidP="000F50C8">
      <w:pPr>
        <w:pStyle w:val="Caption"/>
      </w:pPr>
      <w:r w:rsidRPr="00ED626E">
        <w:t xml:space="preserve">Table </w:t>
      </w:r>
      <w:r w:rsidR="0061009A" w:rsidRPr="00ED626E">
        <w:fldChar w:fldCharType="begin"/>
      </w:r>
      <w:r w:rsidRPr="00ED626E">
        <w:instrText xml:space="preserve"> SEQ Table \* ARABIC </w:instrText>
      </w:r>
      <w:r w:rsidR="0061009A" w:rsidRPr="00ED626E">
        <w:fldChar w:fldCharType="separate"/>
      </w:r>
      <w:r w:rsidR="006466D6">
        <w:t>5</w:t>
      </w:r>
      <w:r w:rsidR="0061009A" w:rsidRPr="00ED626E">
        <w:fldChar w:fldCharType="end"/>
      </w:r>
      <w:r w:rsidRPr="00ED626E">
        <w:t xml:space="preserve"> Summary of </w:t>
      </w:r>
      <w:r w:rsidR="000D66B1" w:rsidRPr="00ED626E">
        <w:t>NSW</w:t>
      </w:r>
      <w:r w:rsidRPr="00ED626E">
        <w:t xml:space="preserve"> regulatory framework for coal seam gas developments.</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7"/>
        <w:gridCol w:w="6383"/>
      </w:tblGrid>
      <w:tr w:rsidR="008E6516" w:rsidRPr="000F50C8" w:rsidTr="00FB219E">
        <w:trPr>
          <w:cantSplit/>
          <w:trHeight w:val="505"/>
          <w:tblHeader/>
        </w:trPr>
        <w:tc>
          <w:tcPr>
            <w:tcW w:w="1485" w:type="pct"/>
            <w:shd w:val="clear" w:color="auto" w:fill="C6D9F1" w:themeFill="text2" w:themeFillTint="33"/>
          </w:tcPr>
          <w:p w:rsidR="008E6516" w:rsidRPr="000F50C8" w:rsidRDefault="002B1EA6" w:rsidP="002B1EA6">
            <w:pPr>
              <w:pStyle w:val="BRTableheading"/>
            </w:pPr>
            <w:r>
              <w:t>Act</w:t>
            </w:r>
            <w:r w:rsidR="008E6516" w:rsidRPr="000F50C8">
              <w:t>/Code of Practice/Policy</w:t>
            </w:r>
          </w:p>
        </w:tc>
        <w:tc>
          <w:tcPr>
            <w:tcW w:w="3515" w:type="pct"/>
            <w:shd w:val="clear" w:color="auto" w:fill="C6D9F1" w:themeFill="text2" w:themeFillTint="33"/>
          </w:tcPr>
          <w:p w:rsidR="008E6516" w:rsidRPr="000F50C8" w:rsidRDefault="008E6516" w:rsidP="002B1EA6">
            <w:pPr>
              <w:pStyle w:val="BRTableheading"/>
            </w:pPr>
            <w:r w:rsidRPr="000F50C8">
              <w:t>Description/Purpose</w:t>
            </w:r>
          </w:p>
        </w:tc>
      </w:tr>
      <w:tr w:rsidR="008E6516" w:rsidRPr="000F50C8" w:rsidTr="00FB219E">
        <w:trPr>
          <w:cantSplit/>
          <w:trHeight w:val="505"/>
        </w:trPr>
        <w:tc>
          <w:tcPr>
            <w:tcW w:w="1485" w:type="pct"/>
            <w:shd w:val="clear" w:color="auto" w:fill="auto"/>
          </w:tcPr>
          <w:p w:rsidR="008E6516" w:rsidRPr="002B1EA6" w:rsidRDefault="008E6516" w:rsidP="002B1EA6">
            <w:pPr>
              <w:pStyle w:val="BRTabletext"/>
              <w:rPr>
                <w:i/>
              </w:rPr>
            </w:pPr>
            <w:r w:rsidRPr="002B1EA6">
              <w:rPr>
                <w:i/>
              </w:rPr>
              <w:t>Petroleum (Onshore) Act 1991</w:t>
            </w:r>
          </w:p>
        </w:tc>
        <w:tc>
          <w:tcPr>
            <w:tcW w:w="3515" w:type="pct"/>
          </w:tcPr>
          <w:p w:rsidR="008E6516" w:rsidRPr="000F50C8" w:rsidRDefault="008E6516" w:rsidP="002B1EA6">
            <w:pPr>
              <w:pStyle w:val="BRTabletext"/>
            </w:pPr>
            <w:r w:rsidRPr="000F50C8">
              <w:t>Regulates onshore exploration and production of petroleum oil and gas. Creates exploration and production titles and also addresses environmental protection, royalties and compensation</w:t>
            </w:r>
            <w:r w:rsidR="002B1EA6">
              <w:t>.</w:t>
            </w:r>
          </w:p>
        </w:tc>
      </w:tr>
      <w:tr w:rsidR="008E6516" w:rsidRPr="000F50C8" w:rsidTr="00FB219E">
        <w:trPr>
          <w:cantSplit/>
          <w:trHeight w:val="505"/>
        </w:trPr>
        <w:tc>
          <w:tcPr>
            <w:tcW w:w="1485" w:type="pct"/>
            <w:shd w:val="clear" w:color="auto" w:fill="auto"/>
          </w:tcPr>
          <w:p w:rsidR="008E6516" w:rsidRPr="002B1EA6" w:rsidRDefault="008E6516" w:rsidP="002B1EA6">
            <w:pPr>
              <w:pStyle w:val="BRTabletext"/>
              <w:rPr>
                <w:i/>
              </w:rPr>
            </w:pPr>
            <w:r w:rsidRPr="002B1EA6">
              <w:rPr>
                <w:i/>
              </w:rPr>
              <w:t>Environmental and Planning Assessment Act 1979</w:t>
            </w:r>
          </w:p>
        </w:tc>
        <w:tc>
          <w:tcPr>
            <w:tcW w:w="3515" w:type="pct"/>
          </w:tcPr>
          <w:p w:rsidR="008E6516" w:rsidRPr="000F50C8" w:rsidRDefault="008E6516" w:rsidP="002B1EA6">
            <w:pPr>
              <w:pStyle w:val="BRTabletext"/>
            </w:pPr>
            <w:r w:rsidRPr="000F50C8">
              <w:t xml:space="preserve">All petroleum production and most exploration </w:t>
            </w:r>
            <w:proofErr w:type="gramStart"/>
            <w:r w:rsidRPr="000F50C8">
              <w:t>require</w:t>
            </w:r>
            <w:r w:rsidR="003D49A6" w:rsidRPr="000F50C8">
              <w:t>s</w:t>
            </w:r>
            <w:proofErr w:type="gramEnd"/>
            <w:r w:rsidR="003D49A6" w:rsidRPr="000F50C8">
              <w:t xml:space="preserve"> prior</w:t>
            </w:r>
            <w:r w:rsidRPr="000F50C8">
              <w:t xml:space="preserve"> environm</w:t>
            </w:r>
            <w:r w:rsidR="002B1EA6">
              <w:t>ental assessment under this Act.</w:t>
            </w:r>
          </w:p>
        </w:tc>
      </w:tr>
      <w:tr w:rsidR="008E6516" w:rsidRPr="000F50C8" w:rsidTr="00FB219E">
        <w:trPr>
          <w:cantSplit/>
          <w:trHeight w:val="505"/>
        </w:trPr>
        <w:tc>
          <w:tcPr>
            <w:tcW w:w="1485" w:type="pct"/>
            <w:shd w:val="clear" w:color="auto" w:fill="auto"/>
          </w:tcPr>
          <w:p w:rsidR="008E6516" w:rsidRPr="002B1EA6" w:rsidRDefault="008E6516" w:rsidP="002B1EA6">
            <w:pPr>
              <w:pStyle w:val="BRTabletext"/>
              <w:rPr>
                <w:i/>
              </w:rPr>
            </w:pPr>
            <w:r w:rsidRPr="002B1EA6">
              <w:rPr>
                <w:i/>
              </w:rPr>
              <w:t>Water Management Act 2000</w:t>
            </w:r>
          </w:p>
        </w:tc>
        <w:tc>
          <w:tcPr>
            <w:tcW w:w="3515" w:type="pct"/>
          </w:tcPr>
          <w:p w:rsidR="008E6516" w:rsidRPr="000F50C8" w:rsidRDefault="008E6516" w:rsidP="002B1EA6">
            <w:pPr>
              <w:pStyle w:val="BRTabletext"/>
            </w:pPr>
            <w:r w:rsidRPr="000F50C8">
              <w:t>Provides the basis for the sustainable management of water by providing a legal basis for water planning, the allocation of water resources and water access entitlements</w:t>
            </w:r>
            <w:r w:rsidR="002B1EA6">
              <w:t>.</w:t>
            </w:r>
          </w:p>
        </w:tc>
      </w:tr>
      <w:tr w:rsidR="008E6516" w:rsidRPr="000F50C8" w:rsidTr="00FB219E">
        <w:trPr>
          <w:cantSplit/>
          <w:trHeight w:val="505"/>
        </w:trPr>
        <w:tc>
          <w:tcPr>
            <w:tcW w:w="1485" w:type="pct"/>
            <w:shd w:val="clear" w:color="auto" w:fill="auto"/>
          </w:tcPr>
          <w:p w:rsidR="008E6516" w:rsidRPr="002B1EA6" w:rsidRDefault="008E6516" w:rsidP="002B1EA6">
            <w:pPr>
              <w:pStyle w:val="BRTabletext"/>
              <w:rPr>
                <w:i/>
              </w:rPr>
            </w:pPr>
            <w:r w:rsidRPr="002B1EA6">
              <w:rPr>
                <w:i/>
              </w:rPr>
              <w:t>Protection of the Environment Operations Act 1997</w:t>
            </w:r>
          </w:p>
        </w:tc>
        <w:tc>
          <w:tcPr>
            <w:tcW w:w="3515" w:type="pct"/>
          </w:tcPr>
          <w:p w:rsidR="008E6516" w:rsidRPr="000F50C8" w:rsidRDefault="008E6516" w:rsidP="002B1EA6">
            <w:pPr>
              <w:pStyle w:val="BRTabletext"/>
            </w:pPr>
            <w:r w:rsidRPr="000F50C8">
              <w:t>Primary environmental protection legislation providing a statutory framework for preventing pollution and licensing waste discharges</w:t>
            </w:r>
            <w:r w:rsidR="002B1EA6">
              <w:t>.</w:t>
            </w:r>
          </w:p>
        </w:tc>
      </w:tr>
      <w:tr w:rsidR="008E6516" w:rsidRPr="000F50C8" w:rsidTr="00FB219E">
        <w:trPr>
          <w:cantSplit/>
          <w:trHeight w:val="505"/>
        </w:trPr>
        <w:tc>
          <w:tcPr>
            <w:tcW w:w="1485" w:type="pct"/>
            <w:shd w:val="clear" w:color="auto" w:fill="auto"/>
          </w:tcPr>
          <w:p w:rsidR="008E6516" w:rsidRPr="000F50C8" w:rsidRDefault="008E6516" w:rsidP="002B1EA6">
            <w:pPr>
              <w:pStyle w:val="BRTabletext"/>
            </w:pPr>
            <w:r w:rsidRPr="002B1EA6">
              <w:rPr>
                <w:i/>
              </w:rPr>
              <w:t xml:space="preserve">Aquifer Interference </w:t>
            </w:r>
            <w:r w:rsidR="00942D75" w:rsidRPr="002B1EA6">
              <w:rPr>
                <w:i/>
              </w:rPr>
              <w:t>Policy</w:t>
            </w:r>
            <w:r w:rsidR="00D22EA2" w:rsidRPr="000F50C8">
              <w:t xml:space="preserve"> and Water Sharing Plans</w:t>
            </w:r>
          </w:p>
        </w:tc>
        <w:tc>
          <w:tcPr>
            <w:tcW w:w="3515" w:type="pct"/>
          </w:tcPr>
          <w:p w:rsidR="008E6516" w:rsidRPr="000F50C8" w:rsidRDefault="008E6516" w:rsidP="002B1EA6">
            <w:pPr>
              <w:pStyle w:val="BRTabletext"/>
            </w:pPr>
            <w:r w:rsidRPr="000F50C8">
              <w:t>Requires petroleum exploration titleholders to hold a water access licence if more than 3 ML of water is taken per year from a petroleum title</w:t>
            </w:r>
            <w:r w:rsidR="00144F13">
              <w:t>.</w:t>
            </w:r>
          </w:p>
        </w:tc>
      </w:tr>
      <w:tr w:rsidR="008E6516" w:rsidRPr="000F50C8" w:rsidTr="00FB219E">
        <w:trPr>
          <w:cantSplit/>
          <w:trHeight w:val="505"/>
        </w:trPr>
        <w:tc>
          <w:tcPr>
            <w:tcW w:w="1485" w:type="pct"/>
            <w:shd w:val="clear" w:color="auto" w:fill="auto"/>
          </w:tcPr>
          <w:p w:rsidR="008E6516" w:rsidRPr="002B1EA6" w:rsidRDefault="008E6516" w:rsidP="002B1EA6">
            <w:pPr>
              <w:pStyle w:val="BRTabletext"/>
              <w:rPr>
                <w:i/>
              </w:rPr>
            </w:pPr>
            <w:r w:rsidRPr="002B1EA6">
              <w:rPr>
                <w:i/>
              </w:rPr>
              <w:t>Strategic Regional Land Use Policy</w:t>
            </w:r>
          </w:p>
        </w:tc>
        <w:tc>
          <w:tcPr>
            <w:tcW w:w="3515" w:type="pct"/>
          </w:tcPr>
          <w:p w:rsidR="008E6516" w:rsidRPr="000F50C8" w:rsidRDefault="008E6516" w:rsidP="002B1EA6">
            <w:pPr>
              <w:pStyle w:val="BRTabletext"/>
            </w:pPr>
            <w:r w:rsidRPr="000F50C8">
              <w:t xml:space="preserve">Addresses the growth of the coal and </w:t>
            </w:r>
            <w:r w:rsidR="00831141" w:rsidRPr="000F50C8">
              <w:t>coal seam gas</w:t>
            </w:r>
            <w:r w:rsidRPr="000F50C8">
              <w:t xml:space="preserve"> industries and potential land use conflicts</w:t>
            </w:r>
            <w:r w:rsidR="00144F13">
              <w:t>.</w:t>
            </w:r>
          </w:p>
        </w:tc>
      </w:tr>
      <w:tr w:rsidR="00D22EA2" w:rsidRPr="000F50C8" w:rsidTr="00FB219E">
        <w:trPr>
          <w:cantSplit/>
          <w:trHeight w:val="505"/>
        </w:trPr>
        <w:tc>
          <w:tcPr>
            <w:tcW w:w="1485" w:type="pct"/>
            <w:shd w:val="clear" w:color="auto" w:fill="auto"/>
          </w:tcPr>
          <w:p w:rsidR="00D22EA2" w:rsidRPr="002B1EA6" w:rsidRDefault="00D22EA2" w:rsidP="002B1EA6">
            <w:pPr>
              <w:pStyle w:val="BRTabletext"/>
              <w:rPr>
                <w:i/>
              </w:rPr>
            </w:pPr>
            <w:r w:rsidRPr="002B1EA6">
              <w:rPr>
                <w:i/>
              </w:rPr>
              <w:t>State Environmental Planning Policy (Mining, Petroleum Production and Extractive Industries) 2007</w:t>
            </w:r>
          </w:p>
        </w:tc>
        <w:tc>
          <w:tcPr>
            <w:tcW w:w="3515" w:type="pct"/>
          </w:tcPr>
          <w:p w:rsidR="00E602C4" w:rsidRPr="000F50C8" w:rsidRDefault="00E47051" w:rsidP="002B1EA6">
            <w:pPr>
              <w:pStyle w:val="BRTabletext"/>
              <w:rPr>
                <w:color w:val="000000" w:themeColor="text1"/>
                <w:lang w:val="en-GB"/>
              </w:rPr>
            </w:pPr>
            <w:r w:rsidRPr="000F50C8">
              <w:rPr>
                <w:color w:val="000000" w:themeColor="text1"/>
                <w:lang w:val="en-GB"/>
              </w:rPr>
              <w:t xml:space="preserve">Establishes exclusion zones where </w:t>
            </w:r>
            <w:r w:rsidR="00831141" w:rsidRPr="000F50C8">
              <w:rPr>
                <w:color w:val="000000" w:themeColor="text1"/>
                <w:lang w:val="en-GB"/>
              </w:rPr>
              <w:t>coal seam gas</w:t>
            </w:r>
            <w:r w:rsidR="00144F13">
              <w:rPr>
                <w:color w:val="000000" w:themeColor="text1"/>
                <w:lang w:val="en-GB"/>
              </w:rPr>
              <w:t xml:space="preserve"> development is prohibited.</w:t>
            </w:r>
          </w:p>
          <w:p w:rsidR="00D22EA2" w:rsidRPr="000F50C8" w:rsidRDefault="00D22EA2" w:rsidP="002B1EA6">
            <w:pPr>
              <w:pStyle w:val="BRTabletext"/>
            </w:pPr>
          </w:p>
        </w:tc>
      </w:tr>
      <w:tr w:rsidR="008E6516" w:rsidRPr="000F50C8" w:rsidTr="00FB219E">
        <w:trPr>
          <w:cantSplit/>
          <w:trHeight w:val="505"/>
        </w:trPr>
        <w:tc>
          <w:tcPr>
            <w:tcW w:w="1485" w:type="pct"/>
            <w:shd w:val="clear" w:color="auto" w:fill="auto"/>
          </w:tcPr>
          <w:p w:rsidR="008E6516" w:rsidRPr="002B1EA6" w:rsidRDefault="002B1EA6" w:rsidP="002B1EA6">
            <w:pPr>
              <w:pStyle w:val="BRTabletext"/>
              <w:rPr>
                <w:i/>
              </w:rPr>
            </w:pPr>
            <w:r>
              <w:rPr>
                <w:i/>
              </w:rPr>
              <w:lastRenderedPageBreak/>
              <w:t>Draft c</w:t>
            </w:r>
            <w:r w:rsidR="00737736" w:rsidRPr="002B1EA6">
              <w:rPr>
                <w:i/>
              </w:rPr>
              <w:t>ode</w:t>
            </w:r>
            <w:r>
              <w:rPr>
                <w:i/>
              </w:rPr>
              <w:t xml:space="preserve"> of practice for coal seam gas e</w:t>
            </w:r>
            <w:r w:rsidR="00737736" w:rsidRPr="002B1EA6">
              <w:rPr>
                <w:i/>
              </w:rPr>
              <w:t>xploration</w:t>
            </w:r>
          </w:p>
        </w:tc>
        <w:tc>
          <w:tcPr>
            <w:tcW w:w="3515" w:type="pct"/>
          </w:tcPr>
          <w:p w:rsidR="008E6516" w:rsidRPr="000F50C8" w:rsidRDefault="008E6516" w:rsidP="002B1EA6">
            <w:pPr>
              <w:pStyle w:val="BRTabletext"/>
            </w:pPr>
            <w:r w:rsidRPr="000F50C8">
              <w:t>Introduced in March 2011</w:t>
            </w:r>
            <w:r w:rsidR="00336BF5" w:rsidRPr="000F50C8">
              <w:t xml:space="preserve"> to</w:t>
            </w:r>
            <w:r w:rsidRPr="000F50C8">
              <w:t xml:space="preserve"> establish a best practice framework for </w:t>
            </w:r>
            <w:r w:rsidR="00831141" w:rsidRPr="000F50C8">
              <w:t>coal seam gas</w:t>
            </w:r>
            <w:r w:rsidRPr="000F50C8">
              <w:t xml:space="preserve"> exploration companies in dealing with </w:t>
            </w:r>
            <w:r w:rsidR="000D66B1" w:rsidRPr="000F50C8">
              <w:t>NSW</w:t>
            </w:r>
            <w:r w:rsidRPr="000F50C8">
              <w:t xml:space="preserve"> landholders and communities</w:t>
            </w:r>
            <w:r w:rsidR="00144F13">
              <w:t>.</w:t>
            </w:r>
          </w:p>
        </w:tc>
      </w:tr>
      <w:tr w:rsidR="008E6516" w:rsidRPr="000F50C8" w:rsidTr="00FB219E">
        <w:trPr>
          <w:cantSplit/>
          <w:trHeight w:val="505"/>
        </w:trPr>
        <w:tc>
          <w:tcPr>
            <w:tcW w:w="1485" w:type="pct"/>
            <w:shd w:val="clear" w:color="auto" w:fill="auto"/>
          </w:tcPr>
          <w:p w:rsidR="008E6516" w:rsidRPr="002B1EA6" w:rsidRDefault="002B1EA6" w:rsidP="002B1EA6">
            <w:pPr>
              <w:pStyle w:val="BRTabletext"/>
              <w:rPr>
                <w:i/>
              </w:rPr>
            </w:pPr>
            <w:r>
              <w:rPr>
                <w:i/>
              </w:rPr>
              <w:t>Code of p</w:t>
            </w:r>
            <w:r w:rsidR="00737736" w:rsidRPr="002B1EA6">
              <w:rPr>
                <w:i/>
              </w:rPr>
              <w:t>ract</w:t>
            </w:r>
            <w:r>
              <w:rPr>
                <w:i/>
              </w:rPr>
              <w:t>ice for coal seam gas well i</w:t>
            </w:r>
            <w:r w:rsidR="00737736" w:rsidRPr="002B1EA6">
              <w:rPr>
                <w:i/>
              </w:rPr>
              <w:t>ntegrity</w:t>
            </w:r>
          </w:p>
        </w:tc>
        <w:tc>
          <w:tcPr>
            <w:tcW w:w="3515" w:type="pct"/>
          </w:tcPr>
          <w:p w:rsidR="008E6516" w:rsidRPr="000F50C8" w:rsidRDefault="008E6516" w:rsidP="002B1EA6">
            <w:pPr>
              <w:pStyle w:val="BRTabletext"/>
            </w:pPr>
            <w:r w:rsidRPr="000F50C8">
              <w:t xml:space="preserve">Practical guide for </w:t>
            </w:r>
            <w:r w:rsidR="00831141" w:rsidRPr="000F50C8">
              <w:t>coal seam gas</w:t>
            </w:r>
            <w:r w:rsidRPr="000F50C8">
              <w:t xml:space="preserve"> titleholders on how to comply with a condition of title for </w:t>
            </w:r>
            <w:r w:rsidR="00831141" w:rsidRPr="000F50C8">
              <w:t>coal seam gas</w:t>
            </w:r>
            <w:r w:rsidRPr="000F50C8">
              <w:t xml:space="preserve"> exploration, extraction or production under the </w:t>
            </w:r>
            <w:r w:rsidRPr="00144F13">
              <w:rPr>
                <w:i/>
              </w:rPr>
              <w:t xml:space="preserve">Petroleum (Onshore) Act 1991 </w:t>
            </w:r>
            <w:r w:rsidRPr="00144F13">
              <w:t>and the</w:t>
            </w:r>
            <w:r w:rsidRPr="00144F13">
              <w:rPr>
                <w:i/>
              </w:rPr>
              <w:t xml:space="preserve"> Petroleum (Onshore) Regulation 2007</w:t>
            </w:r>
            <w:r w:rsidR="00144F13">
              <w:rPr>
                <w:i/>
              </w:rPr>
              <w:t>.</w:t>
            </w:r>
          </w:p>
        </w:tc>
      </w:tr>
      <w:tr w:rsidR="008E6516" w:rsidRPr="000F50C8" w:rsidTr="00FB219E">
        <w:trPr>
          <w:cantSplit/>
          <w:trHeight w:val="505"/>
        </w:trPr>
        <w:tc>
          <w:tcPr>
            <w:tcW w:w="1485" w:type="pct"/>
            <w:shd w:val="clear" w:color="auto" w:fill="auto"/>
          </w:tcPr>
          <w:p w:rsidR="008E6516" w:rsidRPr="002B1EA6" w:rsidRDefault="002B1EA6" w:rsidP="002B1EA6">
            <w:pPr>
              <w:pStyle w:val="BRTabletext"/>
              <w:rPr>
                <w:i/>
              </w:rPr>
            </w:pPr>
            <w:r>
              <w:rPr>
                <w:i/>
              </w:rPr>
              <w:t>Code of p</w:t>
            </w:r>
            <w:r w:rsidR="00737736" w:rsidRPr="002B1EA6">
              <w:rPr>
                <w:i/>
              </w:rPr>
              <w:t>ractice for</w:t>
            </w:r>
            <w:r>
              <w:rPr>
                <w:i/>
              </w:rPr>
              <w:t xml:space="preserve"> coal seam g</w:t>
            </w:r>
            <w:r w:rsidR="0038709E" w:rsidRPr="002B1EA6">
              <w:rPr>
                <w:i/>
              </w:rPr>
              <w:t>as</w:t>
            </w:r>
            <w:r>
              <w:rPr>
                <w:i/>
              </w:rPr>
              <w:t xml:space="preserve"> fracture stimulation a</w:t>
            </w:r>
            <w:r w:rsidR="00737736" w:rsidRPr="002B1EA6">
              <w:rPr>
                <w:i/>
              </w:rPr>
              <w:t xml:space="preserve">ctivities </w:t>
            </w:r>
          </w:p>
        </w:tc>
        <w:tc>
          <w:tcPr>
            <w:tcW w:w="3515" w:type="pct"/>
          </w:tcPr>
          <w:p w:rsidR="008E6516" w:rsidRPr="000F50C8" w:rsidRDefault="008E6516" w:rsidP="002B1EA6">
            <w:pPr>
              <w:pStyle w:val="BRTabletext"/>
            </w:pPr>
            <w:r w:rsidRPr="000F50C8">
              <w:t>Introduced September 2012. Ensure</w:t>
            </w:r>
            <w:r w:rsidR="00536C9D" w:rsidRPr="000F50C8">
              <w:t>s</w:t>
            </w:r>
            <w:r w:rsidRPr="000F50C8">
              <w:t xml:space="preserve"> that fracture stimulation activities are conducted in a safe manner and that communities, the environment and water resources are protected.</w:t>
            </w:r>
          </w:p>
        </w:tc>
      </w:tr>
    </w:tbl>
    <w:p w:rsidR="008E6516" w:rsidRDefault="008E6516" w:rsidP="00DE44B0">
      <w:pPr>
        <w:pStyle w:val="Body"/>
      </w:pPr>
    </w:p>
    <w:p w:rsidR="00FB219E" w:rsidRPr="00ED626E" w:rsidRDefault="00FB219E" w:rsidP="00FB219E">
      <w:pPr>
        <w:pStyle w:val="BRnormal"/>
      </w:pPr>
      <w:r w:rsidRPr="00ED626E">
        <w:t>This policy is part of the NSW</w:t>
      </w:r>
      <w:r>
        <w:t xml:space="preserve"> G</w:t>
      </w:r>
      <w:r w:rsidRPr="00ED626E">
        <w:t xml:space="preserve">overnment’s Strategic Regional Land Use Policy and prohibits the adding of BTEX chemicals in coal seam gas drilling and hydraulic fracturing fluids. For the same reasons as in Queensland, it sets threshold levels for BTEX chemicals to ensure they are not at a level that will exceed the nationally set environmental and human health standards. </w:t>
      </w:r>
    </w:p>
    <w:p w:rsidR="00FB219E" w:rsidRPr="00ED626E" w:rsidRDefault="00FB219E" w:rsidP="00FB219E">
      <w:pPr>
        <w:pStyle w:val="BRnormal"/>
      </w:pPr>
      <w:r w:rsidRPr="00ED626E">
        <w:t>The NSW</w:t>
      </w:r>
      <w:r>
        <w:t xml:space="preserve"> code of p</w:t>
      </w:r>
      <w:r w:rsidRPr="00ED626E">
        <w:t xml:space="preserve">ractice states that submission of fracture completion reports are a mandatory requirement and these may be published for public view on its website (NSW </w:t>
      </w:r>
      <w:r>
        <w:t>Government</w:t>
      </w:r>
      <w:r w:rsidRPr="00ED626E">
        <w:t xml:space="preserve"> 2012).</w:t>
      </w:r>
    </w:p>
    <w:p w:rsidR="008E6516" w:rsidRPr="006360F7" w:rsidRDefault="008E6516" w:rsidP="00E85A18">
      <w:pPr>
        <w:pStyle w:val="Heading2"/>
      </w:pPr>
      <w:bookmarkStart w:id="141" w:name="_Toc334803997"/>
      <w:bookmarkStart w:id="142" w:name="_Toc334961136"/>
      <w:bookmarkStart w:id="143" w:name="_Toc335029989"/>
      <w:bookmarkStart w:id="144" w:name="_Toc394507644"/>
      <w:r w:rsidRPr="006360F7">
        <w:t>Western Australia</w:t>
      </w:r>
      <w:bookmarkEnd w:id="141"/>
      <w:bookmarkEnd w:id="142"/>
      <w:bookmarkEnd w:id="143"/>
      <w:bookmarkEnd w:id="144"/>
    </w:p>
    <w:p w:rsidR="001C06E8" w:rsidRPr="00ED626E" w:rsidRDefault="00716AD5" w:rsidP="00CF1DE9">
      <w:pPr>
        <w:pStyle w:val="BRnormal"/>
      </w:pPr>
      <w:r w:rsidRPr="00ED626E">
        <w:t xml:space="preserve">As there are no coal seam gas activities in Western Australia, the most relevant legislation is the </w:t>
      </w:r>
      <w:r w:rsidR="008E6516" w:rsidRPr="00ED626E">
        <w:rPr>
          <w:i/>
        </w:rPr>
        <w:t xml:space="preserve">Petroleum and Geothermal Energy Resources Act 1967 </w:t>
      </w:r>
      <w:r w:rsidR="008E6516" w:rsidRPr="00ED626E">
        <w:t xml:space="preserve">and the associated </w:t>
      </w:r>
      <w:r w:rsidR="008E6516" w:rsidRPr="00B502B4">
        <w:rPr>
          <w:i/>
        </w:rPr>
        <w:t>Schedule of Onshore Exploration and Production Requirements 1991</w:t>
      </w:r>
      <w:r w:rsidR="008E6516" w:rsidRPr="00ED626E">
        <w:t xml:space="preserve">. These are supported by </w:t>
      </w:r>
      <w:r w:rsidRPr="00ED626E">
        <w:t xml:space="preserve">other </w:t>
      </w:r>
      <w:r w:rsidR="008E6516" w:rsidRPr="00ED626E">
        <w:t>legislati</w:t>
      </w:r>
      <w:r w:rsidR="00C95053" w:rsidRPr="00ED626E">
        <w:t xml:space="preserve">on and regulations (Table 6).  </w:t>
      </w:r>
    </w:p>
    <w:p w:rsidR="001C06E8" w:rsidRPr="00ED626E" w:rsidRDefault="001C06E8" w:rsidP="00CF1DE9">
      <w:pPr>
        <w:pStyle w:val="Caption"/>
      </w:pPr>
      <w:r w:rsidRPr="00ED626E">
        <w:t xml:space="preserve">Table </w:t>
      </w:r>
      <w:r w:rsidR="0061009A" w:rsidRPr="00ED626E">
        <w:fldChar w:fldCharType="begin"/>
      </w:r>
      <w:r w:rsidRPr="00ED626E">
        <w:instrText xml:space="preserve"> SEQ Table \* ARABIC </w:instrText>
      </w:r>
      <w:r w:rsidR="0061009A" w:rsidRPr="00ED626E">
        <w:fldChar w:fldCharType="separate"/>
      </w:r>
      <w:r w:rsidR="006466D6">
        <w:t>6</w:t>
      </w:r>
      <w:r w:rsidR="0061009A" w:rsidRPr="00ED626E">
        <w:fldChar w:fldCharType="end"/>
      </w:r>
      <w:r w:rsidRPr="00ED626E">
        <w:t xml:space="preserve"> Summary of Western Australia regulatory framework.</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6243"/>
      </w:tblGrid>
      <w:tr w:rsidR="008E6516" w:rsidRPr="00CF1DE9" w:rsidTr="00FB219E">
        <w:trPr>
          <w:cantSplit/>
          <w:trHeight w:val="497"/>
          <w:tblHeader/>
        </w:trPr>
        <w:tc>
          <w:tcPr>
            <w:tcW w:w="1508" w:type="pct"/>
            <w:shd w:val="clear" w:color="auto" w:fill="C6D9F1" w:themeFill="text2" w:themeFillTint="33"/>
          </w:tcPr>
          <w:p w:rsidR="008E6516" w:rsidRPr="00CF1DE9" w:rsidRDefault="00B502B4" w:rsidP="00B502B4">
            <w:pPr>
              <w:pStyle w:val="BRTableheading"/>
            </w:pPr>
            <w:r>
              <w:t>Act/Code of Practice/</w:t>
            </w:r>
            <w:r w:rsidR="008E6516" w:rsidRPr="00CF1DE9">
              <w:t>Policy</w:t>
            </w:r>
          </w:p>
        </w:tc>
        <w:tc>
          <w:tcPr>
            <w:tcW w:w="3492" w:type="pct"/>
            <w:shd w:val="clear" w:color="auto" w:fill="C6D9F1" w:themeFill="text2" w:themeFillTint="33"/>
          </w:tcPr>
          <w:p w:rsidR="008E6516" w:rsidRPr="00CF1DE9" w:rsidRDefault="008E6516" w:rsidP="00B502B4">
            <w:pPr>
              <w:pStyle w:val="BRTableheading"/>
            </w:pPr>
            <w:r w:rsidRPr="00CF1DE9">
              <w:t>Description/Purpose</w:t>
            </w:r>
          </w:p>
        </w:tc>
      </w:tr>
      <w:tr w:rsidR="008E6516" w:rsidRPr="00CF1DE9" w:rsidTr="00FB219E">
        <w:trPr>
          <w:cantSplit/>
          <w:trHeight w:val="497"/>
        </w:trPr>
        <w:tc>
          <w:tcPr>
            <w:tcW w:w="1508" w:type="pct"/>
            <w:shd w:val="clear" w:color="auto" w:fill="auto"/>
          </w:tcPr>
          <w:p w:rsidR="008E6516" w:rsidRPr="00B502B4" w:rsidRDefault="008E6516" w:rsidP="00B502B4">
            <w:pPr>
              <w:pStyle w:val="BRTabletext"/>
              <w:rPr>
                <w:i/>
              </w:rPr>
            </w:pPr>
            <w:r w:rsidRPr="00B502B4">
              <w:rPr>
                <w:i/>
              </w:rPr>
              <w:t>Petroleum and Geothermal Energy Resources Act 1967</w:t>
            </w:r>
          </w:p>
        </w:tc>
        <w:tc>
          <w:tcPr>
            <w:tcW w:w="3492" w:type="pct"/>
          </w:tcPr>
          <w:p w:rsidR="008E6516" w:rsidRPr="00CF1DE9" w:rsidRDefault="008E6516" w:rsidP="00B502B4">
            <w:pPr>
              <w:pStyle w:val="BRTabletext"/>
            </w:pPr>
            <w:r w:rsidRPr="00CF1DE9">
              <w:t>Provides the regulatory framework for all onshore oil and gas exploration and production and in the internal waters.</w:t>
            </w:r>
          </w:p>
        </w:tc>
      </w:tr>
      <w:tr w:rsidR="008E6516" w:rsidRPr="00CF1DE9" w:rsidTr="00FB219E">
        <w:trPr>
          <w:cantSplit/>
          <w:trHeight w:val="497"/>
        </w:trPr>
        <w:tc>
          <w:tcPr>
            <w:tcW w:w="1508" w:type="pct"/>
            <w:shd w:val="clear" w:color="auto" w:fill="auto"/>
          </w:tcPr>
          <w:p w:rsidR="008E6516" w:rsidRPr="00B502B4" w:rsidRDefault="008E6516" w:rsidP="00B502B4">
            <w:pPr>
              <w:pStyle w:val="BRTabletext"/>
              <w:rPr>
                <w:i/>
              </w:rPr>
            </w:pPr>
            <w:r w:rsidRPr="00B502B4">
              <w:rPr>
                <w:i/>
              </w:rPr>
              <w:t>Petroleum (Submerged Lands) (Environment) Regulations 2012</w:t>
            </w:r>
          </w:p>
        </w:tc>
        <w:tc>
          <w:tcPr>
            <w:tcW w:w="3492" w:type="pct"/>
          </w:tcPr>
          <w:p w:rsidR="008E6516" w:rsidRPr="00CF1DE9" w:rsidRDefault="008E6516" w:rsidP="00B502B4">
            <w:pPr>
              <w:pStyle w:val="BRTabletext"/>
            </w:pPr>
            <w:r w:rsidRPr="00CF1DE9">
              <w:t>Provides the regulatory framework for the exploration and production of petroleum resources and certain other resources of certain submerged lands adjacent to the coast of Western Australia and includes pipelines.</w:t>
            </w:r>
          </w:p>
        </w:tc>
      </w:tr>
      <w:tr w:rsidR="008E6516" w:rsidRPr="00CF1DE9" w:rsidTr="00FB219E">
        <w:trPr>
          <w:cantSplit/>
          <w:trHeight w:val="497"/>
        </w:trPr>
        <w:tc>
          <w:tcPr>
            <w:tcW w:w="1508" w:type="pct"/>
            <w:shd w:val="clear" w:color="auto" w:fill="auto"/>
          </w:tcPr>
          <w:p w:rsidR="008E6516" w:rsidRPr="00B502B4" w:rsidRDefault="008E6516" w:rsidP="00B502B4">
            <w:pPr>
              <w:pStyle w:val="BRTabletext"/>
              <w:rPr>
                <w:i/>
              </w:rPr>
            </w:pPr>
            <w:r w:rsidRPr="00B502B4">
              <w:rPr>
                <w:i/>
              </w:rPr>
              <w:t>Environmental Protection Act 1986</w:t>
            </w:r>
          </w:p>
        </w:tc>
        <w:tc>
          <w:tcPr>
            <w:tcW w:w="3492" w:type="pct"/>
          </w:tcPr>
          <w:p w:rsidR="008E6516" w:rsidRPr="00CF1DE9" w:rsidRDefault="008E6516" w:rsidP="00B502B4">
            <w:pPr>
              <w:pStyle w:val="BRTabletext"/>
            </w:pPr>
            <w:r w:rsidRPr="00CF1DE9">
              <w:t>Provides for the formation of the Environment Protection Authority. It also provides for the prevention, control and abatement of pollution and environmental harm and for the conservation, preservation, protection, enhancement and management of the environment</w:t>
            </w:r>
            <w:r w:rsidR="00B502B4">
              <w:t>.</w:t>
            </w:r>
          </w:p>
        </w:tc>
      </w:tr>
      <w:tr w:rsidR="008E6516" w:rsidRPr="00CF1DE9" w:rsidTr="00FB219E">
        <w:trPr>
          <w:cantSplit/>
          <w:trHeight w:val="497"/>
        </w:trPr>
        <w:tc>
          <w:tcPr>
            <w:tcW w:w="1508" w:type="pct"/>
            <w:shd w:val="clear" w:color="auto" w:fill="auto"/>
          </w:tcPr>
          <w:p w:rsidR="008E6516" w:rsidRPr="00B502B4" w:rsidRDefault="008E6516" w:rsidP="00B502B4">
            <w:pPr>
              <w:pStyle w:val="BRTabletext"/>
              <w:rPr>
                <w:i/>
              </w:rPr>
            </w:pPr>
            <w:r w:rsidRPr="00B502B4">
              <w:rPr>
                <w:i/>
              </w:rPr>
              <w:t>Rights in Water and Irrigation Act 1914</w:t>
            </w:r>
          </w:p>
        </w:tc>
        <w:tc>
          <w:tcPr>
            <w:tcW w:w="3492" w:type="pct"/>
          </w:tcPr>
          <w:p w:rsidR="008E6516" w:rsidRPr="00CF1DE9" w:rsidRDefault="008E6516" w:rsidP="00B502B4">
            <w:pPr>
              <w:pStyle w:val="BRTabletext"/>
            </w:pPr>
            <w:r w:rsidRPr="00CF1DE9">
              <w:t>Provides the statutory basis for planning and allocation of water</w:t>
            </w:r>
            <w:r w:rsidR="00B502B4">
              <w:t>.</w:t>
            </w:r>
          </w:p>
        </w:tc>
      </w:tr>
      <w:tr w:rsidR="008E6516" w:rsidRPr="00CF1DE9" w:rsidTr="00FB219E">
        <w:trPr>
          <w:cantSplit/>
          <w:trHeight w:val="497"/>
        </w:trPr>
        <w:tc>
          <w:tcPr>
            <w:tcW w:w="1508" w:type="pct"/>
            <w:shd w:val="clear" w:color="auto" w:fill="auto"/>
          </w:tcPr>
          <w:p w:rsidR="008E6516" w:rsidRPr="00CF1DE9" w:rsidRDefault="008E6516" w:rsidP="00B502B4">
            <w:pPr>
              <w:pStyle w:val="BRTabletext"/>
            </w:pPr>
            <w:r w:rsidRPr="00CF1DE9">
              <w:rPr>
                <w:rStyle w:val="italic1"/>
                <w:iCs w:val="0"/>
              </w:rPr>
              <w:lastRenderedPageBreak/>
              <w:t>Conservation and Land Management Act 1984</w:t>
            </w:r>
          </w:p>
        </w:tc>
        <w:tc>
          <w:tcPr>
            <w:tcW w:w="3492" w:type="pct"/>
          </w:tcPr>
          <w:p w:rsidR="008E6516" w:rsidRPr="00CF1DE9" w:rsidRDefault="008E6516" w:rsidP="00B502B4">
            <w:pPr>
              <w:pStyle w:val="BRTabletext"/>
            </w:pPr>
            <w:r w:rsidRPr="00CF1DE9">
              <w:t>Provisions of conservation and land management matters. It established a number of statutory bodies, including the Conservation Commission of Western Australia, the Marine Parks and Reserves Authority, and the Marine Parks and Reserves Scientific Advisory Committee.</w:t>
            </w:r>
          </w:p>
        </w:tc>
      </w:tr>
    </w:tbl>
    <w:p w:rsidR="008E6516" w:rsidRPr="00ED626E" w:rsidRDefault="008E6516" w:rsidP="00DE44B0">
      <w:pPr>
        <w:pStyle w:val="Body"/>
      </w:pPr>
    </w:p>
    <w:p w:rsidR="00C52666" w:rsidRPr="00ED626E" w:rsidRDefault="00577194" w:rsidP="00CF1DE9">
      <w:pPr>
        <w:pStyle w:val="BRnormal"/>
      </w:pPr>
      <w:r w:rsidRPr="00ED626E">
        <w:t>The following t</w:t>
      </w:r>
      <w:r w:rsidR="008E6516" w:rsidRPr="00ED626E">
        <w:t xml:space="preserve">hree new petroleum environment regulations </w:t>
      </w:r>
      <w:r w:rsidR="00C52666" w:rsidRPr="00ED626E">
        <w:t xml:space="preserve">came into force </w:t>
      </w:r>
      <w:r w:rsidR="002B3116" w:rsidRPr="00ED626E">
        <w:t>in</w:t>
      </w:r>
      <w:r w:rsidR="00C52666" w:rsidRPr="00ED626E">
        <w:t xml:space="preserve"> August 2012:</w:t>
      </w:r>
    </w:p>
    <w:p w:rsidR="00C959F7" w:rsidRPr="00B502B4" w:rsidRDefault="00C959F7" w:rsidP="00CF1DE9">
      <w:pPr>
        <w:pStyle w:val="BRbullets"/>
        <w:rPr>
          <w:i/>
        </w:rPr>
      </w:pPr>
      <w:r w:rsidRPr="00B502B4">
        <w:rPr>
          <w:i/>
        </w:rPr>
        <w:t>Petroleum and Geothermal Energy Resources (Environment) Regulations 2012</w:t>
      </w:r>
    </w:p>
    <w:p w:rsidR="00C959F7" w:rsidRPr="00B502B4" w:rsidRDefault="00C959F7" w:rsidP="00CF1DE9">
      <w:pPr>
        <w:pStyle w:val="BRbullets"/>
        <w:rPr>
          <w:i/>
        </w:rPr>
      </w:pPr>
      <w:r w:rsidRPr="00B502B4">
        <w:rPr>
          <w:i/>
        </w:rPr>
        <w:t>Petroleum (Submerged Lands) (Environment) Regulations 2012</w:t>
      </w:r>
    </w:p>
    <w:p w:rsidR="00C959F7" w:rsidRPr="00B502B4" w:rsidRDefault="00C959F7" w:rsidP="00CF1DE9">
      <w:pPr>
        <w:pStyle w:val="BRbullets"/>
        <w:rPr>
          <w:i/>
        </w:rPr>
      </w:pPr>
      <w:r w:rsidRPr="00B502B4">
        <w:rPr>
          <w:i/>
        </w:rPr>
        <w:t>Petroleum Pipelines (Environment) Regulations 2012.</w:t>
      </w:r>
    </w:p>
    <w:p w:rsidR="008E6516" w:rsidRDefault="00C52666" w:rsidP="00CF1DE9">
      <w:pPr>
        <w:pStyle w:val="BRnormal"/>
      </w:pPr>
      <w:r w:rsidRPr="00ED626E">
        <w:t>T</w:t>
      </w:r>
      <w:r w:rsidR="008E6516" w:rsidRPr="00ED626E">
        <w:t xml:space="preserve">he Western Australia Department of Mines and Petroleum </w:t>
      </w:r>
      <w:r w:rsidRPr="00ED626E">
        <w:t xml:space="preserve">had </w:t>
      </w:r>
      <w:r w:rsidR="008E6516" w:rsidRPr="00ED626E">
        <w:t xml:space="preserve">required all chemicals to be used in hydraulic fracturing </w:t>
      </w:r>
      <w:r w:rsidRPr="00ED626E">
        <w:t xml:space="preserve">to </w:t>
      </w:r>
      <w:r w:rsidR="008E6516" w:rsidRPr="00ED626E">
        <w:t>be disclosed in a Drilling Application and Environment Management Plan (Department of Mines and Petroleum 2012b). There is now full public disclosure requir</w:t>
      </w:r>
      <w:r w:rsidRPr="00ED626E">
        <w:t>ed</w:t>
      </w:r>
      <w:r w:rsidR="008E6516" w:rsidRPr="00ED626E">
        <w:t xml:space="preserve"> for products, additives, chemicals and other substances that may be used in drilling, hydraulic fracturing or other ‘down-well’ petroleum related activities</w:t>
      </w:r>
      <w:r w:rsidRPr="00ED626E">
        <w:t>.</w:t>
      </w:r>
      <w:r w:rsidR="008E6516" w:rsidRPr="00ED626E">
        <w:t xml:space="preserve"> </w:t>
      </w:r>
    </w:p>
    <w:p w:rsidR="008E6516" w:rsidRPr="006360F7" w:rsidRDefault="008E6516" w:rsidP="00E85A18">
      <w:pPr>
        <w:pStyle w:val="Heading2"/>
      </w:pPr>
      <w:bookmarkStart w:id="145" w:name="_Toc394324470"/>
      <w:bookmarkStart w:id="146" w:name="_Toc334803998"/>
      <w:bookmarkStart w:id="147" w:name="_Toc334961137"/>
      <w:bookmarkStart w:id="148" w:name="_Toc335029990"/>
      <w:bookmarkStart w:id="149" w:name="_Toc394507645"/>
      <w:bookmarkEnd w:id="145"/>
      <w:r w:rsidRPr="006360F7">
        <w:t>Victoria</w:t>
      </w:r>
      <w:bookmarkEnd w:id="146"/>
      <w:bookmarkEnd w:id="147"/>
      <w:bookmarkEnd w:id="148"/>
      <w:bookmarkEnd w:id="149"/>
    </w:p>
    <w:p w:rsidR="008E6516" w:rsidRPr="00ED626E" w:rsidRDefault="00077695" w:rsidP="00F47A89">
      <w:pPr>
        <w:pStyle w:val="BRnormal"/>
      </w:pPr>
      <w:r w:rsidRPr="00ED626E">
        <w:t>C</w:t>
      </w:r>
      <w:r w:rsidR="00831141" w:rsidRPr="00ED626E">
        <w:t>oal seam gas</w:t>
      </w:r>
      <w:r w:rsidR="008E6516" w:rsidRPr="00ED626E">
        <w:t xml:space="preserve"> exploration and mining </w:t>
      </w:r>
      <w:r w:rsidR="00C52666" w:rsidRPr="00ED626E">
        <w:t xml:space="preserve">in Victoria </w:t>
      </w:r>
      <w:r w:rsidR="008E6516" w:rsidRPr="00ED626E">
        <w:t xml:space="preserve">is regulated under the </w:t>
      </w:r>
      <w:r w:rsidR="00C959F7" w:rsidRPr="00ED626E">
        <w:rPr>
          <w:i/>
          <w:iCs/>
        </w:rPr>
        <w:t>Mineral Resources (Sustainable Development) Act</w:t>
      </w:r>
      <w:r w:rsidR="00737736" w:rsidRPr="00ED626E">
        <w:t xml:space="preserve"> </w:t>
      </w:r>
      <w:r w:rsidR="008E6516" w:rsidRPr="00ED626E">
        <w:rPr>
          <w:i/>
        </w:rPr>
        <w:t>1990</w:t>
      </w:r>
      <w:r w:rsidR="008E6516" w:rsidRPr="00ED626E">
        <w:t xml:space="preserve">. This is supported by other legislation such as the </w:t>
      </w:r>
      <w:r w:rsidR="00737736" w:rsidRPr="00ED626E">
        <w:rPr>
          <w:i/>
        </w:rPr>
        <w:t>Environment Protection Act 1970</w:t>
      </w:r>
      <w:r w:rsidR="00C959F7" w:rsidRPr="00ED626E">
        <w:rPr>
          <w:i/>
        </w:rPr>
        <w:t xml:space="preserve"> </w:t>
      </w:r>
      <w:r w:rsidR="00C959F7" w:rsidRPr="00ED626E">
        <w:t xml:space="preserve">and </w:t>
      </w:r>
      <w:r w:rsidR="00737736" w:rsidRPr="00ED626E">
        <w:rPr>
          <w:i/>
        </w:rPr>
        <w:t>Water Act</w:t>
      </w:r>
      <w:r w:rsidR="00737736" w:rsidRPr="00ED626E">
        <w:t xml:space="preserve"> </w:t>
      </w:r>
      <w:r w:rsidR="00737736" w:rsidRPr="00ED626E">
        <w:rPr>
          <w:i/>
        </w:rPr>
        <w:t>1989</w:t>
      </w:r>
      <w:r w:rsidR="008E6516" w:rsidRPr="00ED626E">
        <w:t xml:space="preserve">. </w:t>
      </w:r>
      <w:r w:rsidR="004401B9" w:rsidRPr="00ED626E">
        <w:t>N</w:t>
      </w:r>
      <w:r w:rsidR="008E6516" w:rsidRPr="00ED626E">
        <w:t xml:space="preserve">o hydraulic fracturing activities </w:t>
      </w:r>
      <w:r w:rsidR="004401B9" w:rsidRPr="00ED626E">
        <w:t xml:space="preserve">have been </w:t>
      </w:r>
      <w:r w:rsidR="008E6516" w:rsidRPr="00ED626E">
        <w:t xml:space="preserve">approved in Victoria. On 24 August 2012, the Victorian </w:t>
      </w:r>
      <w:r w:rsidR="00C52666" w:rsidRPr="00ED626E">
        <w:t>G</w:t>
      </w:r>
      <w:r w:rsidR="008E6516" w:rsidRPr="00ED626E">
        <w:t xml:space="preserve">overnment announced regulatory reforms to provide more certainty for industry and regional communities in the lead up to the development of a national harmonised regulatory framework for the </w:t>
      </w:r>
      <w:r w:rsidR="00831141" w:rsidRPr="00ED626E">
        <w:t>coal seam gas</w:t>
      </w:r>
      <w:r w:rsidR="008E6516" w:rsidRPr="00ED626E">
        <w:t xml:space="preserve"> industry </w:t>
      </w:r>
      <w:r w:rsidR="00C52666" w:rsidRPr="00ED626E">
        <w:t>through</w:t>
      </w:r>
      <w:r w:rsidR="008E6516" w:rsidRPr="00ED626E">
        <w:t xml:space="preserve"> the N</w:t>
      </w:r>
      <w:r w:rsidR="00F65D57" w:rsidRPr="00ED626E">
        <w:t>ational Partnership Agreement</w:t>
      </w:r>
      <w:r w:rsidR="008E6516" w:rsidRPr="00ED626E">
        <w:t xml:space="preserve">. </w:t>
      </w:r>
    </w:p>
    <w:p w:rsidR="008E6516" w:rsidRPr="00ED626E" w:rsidRDefault="008E6516" w:rsidP="00F47A89">
      <w:pPr>
        <w:pStyle w:val="BRnormal"/>
      </w:pPr>
      <w:r w:rsidRPr="00ED626E">
        <w:t xml:space="preserve">The reforms include a </w:t>
      </w:r>
      <w:r w:rsidR="004401B9" w:rsidRPr="00ED626E">
        <w:t>moratorium</w:t>
      </w:r>
      <w:r w:rsidRPr="00ED626E">
        <w:t xml:space="preserve"> on hydraulic fracturing approvals related to onshore gas exploration and issuing of new exploration licenses for </w:t>
      </w:r>
      <w:r w:rsidR="00831141" w:rsidRPr="00ED626E">
        <w:t>coal seam gas</w:t>
      </w:r>
      <w:r w:rsidRPr="00ED626E">
        <w:t xml:space="preserve"> until the national harmonised regulatory framework has been considered</w:t>
      </w:r>
      <w:r w:rsidR="00935369" w:rsidRPr="00ED626E">
        <w:t xml:space="preserve">. This involves </w:t>
      </w:r>
      <w:r w:rsidRPr="00ED626E">
        <w:t xml:space="preserve">banning the use of BTEX chemicals in hydraulic fracturing </w:t>
      </w:r>
      <w:r w:rsidR="00935369" w:rsidRPr="00ED626E">
        <w:t xml:space="preserve">together with </w:t>
      </w:r>
      <w:r w:rsidRPr="00ED626E">
        <w:t xml:space="preserve">strengthening policy and legislation to ensure better consideration of mixed land use issues during </w:t>
      </w:r>
      <w:r w:rsidR="00831141" w:rsidRPr="00ED626E">
        <w:t>coal seam gas</w:t>
      </w:r>
      <w:r w:rsidRPr="00ED626E">
        <w:t xml:space="preserve"> exploration applications.</w:t>
      </w:r>
    </w:p>
    <w:p w:rsidR="008E6516" w:rsidRPr="006360F7" w:rsidRDefault="008E6516" w:rsidP="00E85A18">
      <w:pPr>
        <w:pStyle w:val="Heading2"/>
      </w:pPr>
      <w:bookmarkStart w:id="150" w:name="_Toc334803999"/>
      <w:bookmarkStart w:id="151" w:name="_Toc334961138"/>
      <w:bookmarkStart w:id="152" w:name="_Toc335029991"/>
      <w:bookmarkStart w:id="153" w:name="_Toc394507646"/>
      <w:r w:rsidRPr="006360F7">
        <w:t>South Australia</w:t>
      </w:r>
      <w:bookmarkEnd w:id="150"/>
      <w:bookmarkEnd w:id="151"/>
      <w:bookmarkEnd w:id="152"/>
      <w:bookmarkEnd w:id="153"/>
    </w:p>
    <w:p w:rsidR="006B52E5" w:rsidRPr="00ED626E" w:rsidRDefault="00077695" w:rsidP="00F47A89">
      <w:pPr>
        <w:pStyle w:val="BRnormal"/>
      </w:pPr>
      <w:r w:rsidRPr="00ED626E">
        <w:t>C</w:t>
      </w:r>
      <w:r w:rsidR="00831141" w:rsidRPr="00ED626E">
        <w:t>oal seam gas</w:t>
      </w:r>
      <w:r w:rsidR="005A2B8A" w:rsidRPr="00ED626E">
        <w:t xml:space="preserve"> exploration, development and production in South Australia are regulated under the </w:t>
      </w:r>
      <w:r w:rsidR="005A2B8A" w:rsidRPr="00ED626E">
        <w:rPr>
          <w:i/>
        </w:rPr>
        <w:t>Petroleum and Geothermal Energy Act 2000</w:t>
      </w:r>
      <w:r w:rsidR="005A2B8A" w:rsidRPr="00ED626E">
        <w:t xml:space="preserve"> and the associated </w:t>
      </w:r>
      <w:r w:rsidR="005A2B8A" w:rsidRPr="00ED626E">
        <w:rPr>
          <w:i/>
        </w:rPr>
        <w:t>Petroleum and Geothermal Energy Regulations 2000</w:t>
      </w:r>
      <w:r w:rsidR="005A2B8A" w:rsidRPr="00ED626E">
        <w:t>. Since 1969, over 700 wells in South Australia have been hydraulically fractured, whi</w:t>
      </w:r>
      <w:r w:rsidR="00DE6650" w:rsidRPr="00ED626E">
        <w:t>ch has largely been conducted</w:t>
      </w:r>
      <w:r w:rsidR="005A2B8A" w:rsidRPr="00ED626E">
        <w:t xml:space="preserve"> in reservoirs at significantly greater depths than aquifers being accessed for other </w:t>
      </w:r>
      <w:r w:rsidR="00AE6CCD" w:rsidRPr="00ED626E">
        <w:t>purposes</w:t>
      </w:r>
      <w:r w:rsidR="00AC0312" w:rsidRPr="00ED626E">
        <w:t>, and far exceeds the depth of</w:t>
      </w:r>
      <w:r w:rsidR="005A2B8A" w:rsidRPr="00ED626E">
        <w:t xml:space="preserve"> potable fresh water aquifers (</w:t>
      </w:r>
      <w:r w:rsidR="009E5E5A" w:rsidRPr="00ED626E">
        <w:t>DMITRE</w:t>
      </w:r>
      <w:r w:rsidR="005A2B8A" w:rsidRPr="00ED626E">
        <w:t xml:space="preserve"> 2012).</w:t>
      </w:r>
    </w:p>
    <w:p w:rsidR="008E6516" w:rsidRPr="006360F7" w:rsidRDefault="008E6516" w:rsidP="00E85A18">
      <w:pPr>
        <w:pStyle w:val="Heading2"/>
      </w:pPr>
      <w:bookmarkStart w:id="154" w:name="_Toc334804000"/>
      <w:bookmarkStart w:id="155" w:name="_Toc334961139"/>
      <w:bookmarkStart w:id="156" w:name="_Toc335029992"/>
      <w:bookmarkStart w:id="157" w:name="_Toc394507647"/>
      <w:r w:rsidRPr="006360F7">
        <w:t>Northern Territory</w:t>
      </w:r>
      <w:bookmarkEnd w:id="157"/>
      <w:r w:rsidR="00935369" w:rsidRPr="006360F7">
        <w:t xml:space="preserve"> </w:t>
      </w:r>
      <w:bookmarkEnd w:id="154"/>
      <w:bookmarkEnd w:id="155"/>
      <w:bookmarkEnd w:id="156"/>
    </w:p>
    <w:p w:rsidR="008E6516" w:rsidRPr="00ED626E" w:rsidRDefault="00935369" w:rsidP="00F47A89">
      <w:pPr>
        <w:pStyle w:val="BRnormal"/>
      </w:pPr>
      <w:r w:rsidRPr="00ED626E">
        <w:t>T</w:t>
      </w:r>
      <w:r w:rsidR="008E6516" w:rsidRPr="00ED626E">
        <w:t xml:space="preserve">he exploration and extraction of </w:t>
      </w:r>
      <w:r w:rsidR="00831141" w:rsidRPr="00ED626E">
        <w:t>coal seam gas</w:t>
      </w:r>
      <w:r w:rsidR="008E6516" w:rsidRPr="00ED626E">
        <w:t xml:space="preserve"> is regulated </w:t>
      </w:r>
      <w:r w:rsidRPr="00ED626E">
        <w:t xml:space="preserve">in the Northern Territory </w:t>
      </w:r>
      <w:r w:rsidR="008E6516" w:rsidRPr="00ED626E">
        <w:t xml:space="preserve">under the </w:t>
      </w:r>
      <w:r w:rsidR="00E47051" w:rsidRPr="00ED626E">
        <w:rPr>
          <w:i/>
        </w:rPr>
        <w:t>Petroleum Act 2013</w:t>
      </w:r>
      <w:r w:rsidR="008E6516" w:rsidRPr="00ED626E">
        <w:t xml:space="preserve">. This is supported by other legislation such as the </w:t>
      </w:r>
      <w:r w:rsidR="00E47051" w:rsidRPr="00ED626E">
        <w:rPr>
          <w:i/>
        </w:rPr>
        <w:t>Water Act 1992</w:t>
      </w:r>
      <w:r w:rsidR="008E6516" w:rsidRPr="00ED626E">
        <w:t xml:space="preserve"> and </w:t>
      </w:r>
      <w:r w:rsidR="00E47051" w:rsidRPr="00ED626E">
        <w:rPr>
          <w:i/>
        </w:rPr>
        <w:t>Environmental Assessment Act 2013</w:t>
      </w:r>
      <w:r w:rsidR="008E6516" w:rsidRPr="00ED626E">
        <w:t xml:space="preserve">. </w:t>
      </w:r>
      <w:r w:rsidR="004401B9" w:rsidRPr="00ED626E">
        <w:t>W</w:t>
      </w:r>
      <w:r w:rsidR="008E6516" w:rsidRPr="00ED626E">
        <w:t xml:space="preserve">ater use is not subject to regulation under the </w:t>
      </w:r>
      <w:r w:rsidR="00E47051" w:rsidRPr="00ED626E">
        <w:rPr>
          <w:i/>
        </w:rPr>
        <w:t>Water Act 1992</w:t>
      </w:r>
      <w:r w:rsidR="008E6516" w:rsidRPr="00ED626E">
        <w:t xml:space="preserve"> when used for extracting petroleum resources</w:t>
      </w:r>
      <w:r w:rsidR="004A0101">
        <w:t xml:space="preserve">. </w:t>
      </w:r>
      <w:r w:rsidRPr="00ED626E">
        <w:t xml:space="preserve">The Northern Territory </w:t>
      </w:r>
      <w:r w:rsidRPr="00ED626E">
        <w:lastRenderedPageBreak/>
        <w:t>government requires a</w:t>
      </w:r>
      <w:r w:rsidR="008E6516" w:rsidRPr="00ED626E">
        <w:t>n application to conduct hydraulic fracturing</w:t>
      </w:r>
      <w:r w:rsidR="002D0D0D" w:rsidRPr="00ED626E">
        <w:t xml:space="preserve"> </w:t>
      </w:r>
      <w:r w:rsidR="008E6516" w:rsidRPr="00ED626E">
        <w:t xml:space="preserve">(Northern Territory Department of Mines </w:t>
      </w:r>
      <w:r w:rsidR="00B502B4">
        <w:t>&amp;</w:t>
      </w:r>
      <w:r w:rsidR="008E6516" w:rsidRPr="00ED626E">
        <w:t xml:space="preserve"> Energy 2012). The application must address:</w:t>
      </w:r>
    </w:p>
    <w:p w:rsidR="00B26F63" w:rsidRPr="00ED626E" w:rsidRDefault="002B3116" w:rsidP="00F47A89">
      <w:pPr>
        <w:pStyle w:val="BRbullets"/>
      </w:pPr>
      <w:r w:rsidRPr="00ED626E">
        <w:t>w</w:t>
      </w:r>
      <w:r w:rsidR="008E6516" w:rsidRPr="00ED626E">
        <w:t>ater management</w:t>
      </w:r>
    </w:p>
    <w:p w:rsidR="00B26F63" w:rsidRPr="00ED626E" w:rsidRDefault="002B3116" w:rsidP="00F47A89">
      <w:pPr>
        <w:pStyle w:val="BRbullets"/>
      </w:pPr>
      <w:r w:rsidRPr="00ED626E">
        <w:t>t</w:t>
      </w:r>
      <w:r w:rsidR="008E6516" w:rsidRPr="00ED626E">
        <w:t xml:space="preserve">ype and quantities of chemicals used in the hydraulic fracturing </w:t>
      </w:r>
    </w:p>
    <w:p w:rsidR="00B26F63" w:rsidRPr="00ED626E" w:rsidRDefault="002B3116" w:rsidP="00F47A89">
      <w:pPr>
        <w:pStyle w:val="BRbullets"/>
      </w:pPr>
      <w:r w:rsidRPr="00ED626E">
        <w:t>w</w:t>
      </w:r>
      <w:r w:rsidR="008E6516" w:rsidRPr="00ED626E">
        <w:t>ell integrity</w:t>
      </w:r>
    </w:p>
    <w:p w:rsidR="00B26F63" w:rsidRPr="00ED626E" w:rsidRDefault="002B3116" w:rsidP="00F47A89">
      <w:pPr>
        <w:pStyle w:val="BRbullets"/>
      </w:pPr>
      <w:r w:rsidRPr="00ED626E">
        <w:t>c</w:t>
      </w:r>
      <w:r w:rsidR="008E6516" w:rsidRPr="00ED626E">
        <w:t xml:space="preserve">ommunication </w:t>
      </w:r>
    </w:p>
    <w:p w:rsidR="00B26F63" w:rsidRPr="00ED626E" w:rsidRDefault="002B3116" w:rsidP="00F47A89">
      <w:pPr>
        <w:pStyle w:val="BRbullets"/>
      </w:pPr>
      <w:proofErr w:type="gramStart"/>
      <w:r w:rsidRPr="00ED626E">
        <w:t>r</w:t>
      </w:r>
      <w:r w:rsidR="008E6516" w:rsidRPr="00ED626E">
        <w:t>eporting</w:t>
      </w:r>
      <w:proofErr w:type="gramEnd"/>
      <w:r w:rsidR="008E6516" w:rsidRPr="00ED626E">
        <w:t>.</w:t>
      </w:r>
    </w:p>
    <w:p w:rsidR="00B26F63" w:rsidRPr="00ED626E" w:rsidRDefault="00317B05" w:rsidP="00F47A89">
      <w:pPr>
        <w:pStyle w:val="BRnormal"/>
      </w:pPr>
      <w:r w:rsidRPr="00ED626E">
        <w:t>Hydraulic fracturing is used on deep shale wells, under regulation by the Northern Territory Department of Mines and Energy.</w:t>
      </w:r>
    </w:p>
    <w:p w:rsidR="00C959F7" w:rsidRPr="006360F7" w:rsidRDefault="00935369" w:rsidP="00E85A18">
      <w:pPr>
        <w:pStyle w:val="Heading2"/>
      </w:pPr>
      <w:bookmarkStart w:id="158" w:name="_Toc394507648"/>
      <w:r w:rsidRPr="006360F7">
        <w:t>Tasmania</w:t>
      </w:r>
      <w:bookmarkEnd w:id="158"/>
    </w:p>
    <w:p w:rsidR="00944DAC" w:rsidRDefault="00944DAC" w:rsidP="00944DAC">
      <w:pPr>
        <w:pStyle w:val="BRnormal"/>
      </w:pPr>
      <w:r>
        <w:t xml:space="preserve">While there are currently no coal seam gas activities in Tasmania, the relevant legislation is the </w:t>
      </w:r>
      <w:r w:rsidRPr="00944DAC">
        <w:rPr>
          <w:i/>
        </w:rPr>
        <w:t>Mineral Resources Development Act 1995</w:t>
      </w:r>
      <w:r>
        <w:t xml:space="preserve"> (MRDA) (including the </w:t>
      </w:r>
      <w:r w:rsidRPr="00944DAC">
        <w:rPr>
          <w:i/>
        </w:rPr>
        <w:t xml:space="preserve">Mineral exploration code of practice, </w:t>
      </w:r>
      <w:r w:rsidRPr="00944DAC">
        <w:t>and</w:t>
      </w:r>
      <w:r>
        <w:rPr>
          <w:i/>
        </w:rPr>
        <w:t xml:space="preserve"> S</w:t>
      </w:r>
      <w:r w:rsidRPr="00944DAC">
        <w:rPr>
          <w:i/>
        </w:rPr>
        <w:t>chedule for onshore exploration for petroleum, shale gas, coal seam gas, or geothermal substances</w:t>
      </w:r>
      <w:r>
        <w:t xml:space="preserve">). This Act and the associated Code and Schedule provide the regulatory framework for all petroleum </w:t>
      </w:r>
      <w:r w:rsidR="00213D06">
        <w:t xml:space="preserve">and gas </w:t>
      </w:r>
      <w:r>
        <w:t xml:space="preserve">exploration and development activities within the State. This is supported by the </w:t>
      </w:r>
      <w:r w:rsidRPr="00944DAC">
        <w:rPr>
          <w:i/>
        </w:rPr>
        <w:t>Environmental Management and Pollution Control Act 1994</w:t>
      </w:r>
      <w:r>
        <w:t xml:space="preserve">, and </w:t>
      </w:r>
      <w:r w:rsidRPr="00944DAC">
        <w:rPr>
          <w:i/>
        </w:rPr>
        <w:t>Land Use Planning and Approvals Act 1993</w:t>
      </w:r>
      <w:r>
        <w:t xml:space="preserve">. </w:t>
      </w:r>
    </w:p>
    <w:p w:rsidR="00944DAC" w:rsidRDefault="00944DAC" w:rsidP="00944DAC">
      <w:pPr>
        <w:pStyle w:val="BRnormal"/>
      </w:pPr>
      <w:r>
        <w:t>Any proposal to undertake on</w:t>
      </w:r>
      <w:r w:rsidR="001E1C2A">
        <w:t>-</w:t>
      </w:r>
      <w:r>
        <w:t>ground work</w:t>
      </w:r>
      <w:r w:rsidR="001E1C2A">
        <w:t>,</w:t>
      </w:r>
      <w:r w:rsidR="00DF1B78">
        <w:t xml:space="preserve"> </w:t>
      </w:r>
      <w:r>
        <w:t>including works associated with hydraulic fracture stimulation, must first be assessed and approved by the State Government. No approvals would be given under current policies on hydraulic fracture stimulation, without provision of information and details including - full public disclosure of chemical use, no BTEX use, baseline environmental and hydrological studies, water management and details of well integrity</w:t>
      </w:r>
      <w:r w:rsidR="001E1C2A">
        <w:t xml:space="preserve"> (</w:t>
      </w:r>
      <w:r w:rsidR="00DF1B78">
        <w:t xml:space="preserve">Tasmanian Government 2014, </w:t>
      </w:r>
      <w:proofErr w:type="spellStart"/>
      <w:r w:rsidR="00DF1B78">
        <w:t>pers</w:t>
      </w:r>
      <w:proofErr w:type="spellEnd"/>
      <w:r w:rsidR="00DF1B78">
        <w:t xml:space="preserve"> comm. 2 July</w:t>
      </w:r>
      <w:r w:rsidR="00EA18D2">
        <w:t>)</w:t>
      </w:r>
      <w:r>
        <w:t>.</w:t>
      </w:r>
    </w:p>
    <w:p w:rsidR="007A6404" w:rsidRPr="006360F7" w:rsidRDefault="00935369" w:rsidP="00E85A18">
      <w:pPr>
        <w:pStyle w:val="Heading2"/>
      </w:pPr>
      <w:bookmarkStart w:id="159" w:name="_Toc394324475"/>
      <w:bookmarkStart w:id="160" w:name="_Toc394324476"/>
      <w:bookmarkStart w:id="161" w:name="_Toc394507649"/>
      <w:bookmarkEnd w:id="159"/>
      <w:bookmarkEnd w:id="160"/>
      <w:r w:rsidRPr="006360F7">
        <w:t>Regulation of i</w:t>
      </w:r>
      <w:r w:rsidR="00D13A98" w:rsidRPr="006360F7">
        <w:t xml:space="preserve">ndustrial </w:t>
      </w:r>
      <w:r w:rsidRPr="006360F7">
        <w:t>c</w:t>
      </w:r>
      <w:r w:rsidR="00D13A98" w:rsidRPr="006360F7">
        <w:t>hemicals</w:t>
      </w:r>
      <w:bookmarkEnd w:id="161"/>
    </w:p>
    <w:p w:rsidR="00E544CF" w:rsidRPr="00ED626E" w:rsidRDefault="007F5935" w:rsidP="00F47A89">
      <w:pPr>
        <w:pStyle w:val="BRnormal"/>
      </w:pPr>
      <w:r w:rsidRPr="00ED626E">
        <w:t xml:space="preserve">The regulatory arrangements for chemicals are complex, involving some 140 pieces of legislation with numerous policy departments, assessment agencies, and regulatory decision-makers at Commonwealth, state and territory and local levels (Department of Health </w:t>
      </w:r>
      <w:r w:rsidR="00B502B4">
        <w:t>&amp;</w:t>
      </w:r>
      <w:r w:rsidRPr="00ED626E">
        <w:t xml:space="preserve"> Ageing and Department of Finance </w:t>
      </w:r>
      <w:r w:rsidR="00B502B4">
        <w:t>&amp;</w:t>
      </w:r>
      <w:r w:rsidRPr="00ED626E">
        <w:t xml:space="preserve"> Deregulation 2012). </w:t>
      </w:r>
    </w:p>
    <w:p w:rsidR="00151E4F" w:rsidRPr="00ED626E" w:rsidRDefault="00E91C1A" w:rsidP="00F47A89">
      <w:pPr>
        <w:pStyle w:val="BRnormal"/>
      </w:pPr>
      <w:r w:rsidRPr="00ED626E">
        <w:t xml:space="preserve">Industrial chemicals are </w:t>
      </w:r>
      <w:r w:rsidR="00151E4F" w:rsidRPr="00ED626E">
        <w:t xml:space="preserve">regulated by </w:t>
      </w:r>
      <w:r w:rsidR="00BE157F" w:rsidRPr="00ED626E">
        <w:t>the National Industrial Chemicals Notification and Assessment Scheme (</w:t>
      </w:r>
      <w:r w:rsidR="00151E4F" w:rsidRPr="00ED626E">
        <w:t>NICNAS</w:t>
      </w:r>
      <w:r w:rsidR="00BE157F" w:rsidRPr="00ED626E">
        <w:t>)</w:t>
      </w:r>
      <w:r w:rsidR="00935369" w:rsidRPr="00ED626E">
        <w:t>. It</w:t>
      </w:r>
      <w:r w:rsidR="00B92A33" w:rsidRPr="00ED626E">
        <w:t xml:space="preserve"> undertakes evidence-based risk assessments of industrial chemicals to public health, occupation health and safety and the environment. </w:t>
      </w:r>
      <w:r w:rsidR="00935369" w:rsidRPr="00ED626E">
        <w:t xml:space="preserve">It </w:t>
      </w:r>
      <w:r w:rsidR="00602DE8" w:rsidRPr="00ED626E">
        <w:t>rel</w:t>
      </w:r>
      <w:r w:rsidR="00935369" w:rsidRPr="00ED626E">
        <w:t>ies</w:t>
      </w:r>
      <w:r w:rsidR="00602DE8" w:rsidRPr="00ED626E">
        <w:t xml:space="preserve"> on assessments in other countries </w:t>
      </w:r>
      <w:r w:rsidR="002C57D5" w:rsidRPr="00ED626E">
        <w:t>with</w:t>
      </w:r>
      <w:r w:rsidR="00602DE8" w:rsidRPr="00ED626E">
        <w:t xml:space="preserve"> similar regulatory systems and standards to Australia (Parliament of Australia 2011).</w:t>
      </w:r>
      <w:r w:rsidR="00E544CF" w:rsidRPr="00ED626E">
        <w:t xml:space="preserve"> An assessment certificate or permit issued under the </w:t>
      </w:r>
      <w:r w:rsidR="00737736" w:rsidRPr="00ED626E">
        <w:rPr>
          <w:i/>
        </w:rPr>
        <w:t>Industrial Chemicals (Notification and Assessment) Act 1989</w:t>
      </w:r>
      <w:r w:rsidR="00C959F7" w:rsidRPr="00ED626E">
        <w:t xml:space="preserve"> (</w:t>
      </w:r>
      <w:r w:rsidR="00E47051" w:rsidRPr="00ED626E">
        <w:rPr>
          <w:i/>
        </w:rPr>
        <w:t>ICNA Act 1989</w:t>
      </w:r>
      <w:r w:rsidR="00C959F7" w:rsidRPr="00ED626E">
        <w:t>)</w:t>
      </w:r>
      <w:r w:rsidR="00E544CF" w:rsidRPr="00ED626E">
        <w:t xml:space="preserve"> is required to allow the introduction of a new industrial chemical into Australia. Enforcement of NICNAS recommendations occurs through state and territory legislation.</w:t>
      </w:r>
    </w:p>
    <w:p w:rsidR="00602DE8" w:rsidRPr="00ED626E" w:rsidRDefault="00E91C1A" w:rsidP="001501AE">
      <w:pPr>
        <w:pStyle w:val="BRnormal"/>
      </w:pPr>
      <w:r w:rsidRPr="00ED626E">
        <w:t>Chemical additives used in hydraulic fracturing fluids are required to be notified to, and assessed by</w:t>
      </w:r>
      <w:r w:rsidR="00B41A79">
        <w:t>,</w:t>
      </w:r>
      <w:r w:rsidRPr="00ED626E">
        <w:t xml:space="preserve"> NICNAS and listed on the Australian Inventory of Chemical Substances (AICS). There is no requirement for a secondary notification if the chemicals are listed on AICS and companies can use those chemicals without having to inform NICNAS. However, any person or company intending to use that chemical for a new application </w:t>
      </w:r>
      <w:r w:rsidR="00E544CF" w:rsidRPr="00ED626E">
        <w:t>may be required to</w:t>
      </w:r>
      <w:r w:rsidRPr="00ED626E">
        <w:t xml:space="preserve"> </w:t>
      </w:r>
      <w:r w:rsidR="00E544CF" w:rsidRPr="00ED626E">
        <w:t>submit a secondary notification to</w:t>
      </w:r>
      <w:r w:rsidRPr="00ED626E">
        <w:t xml:space="preserve"> NICNAS</w:t>
      </w:r>
      <w:r w:rsidR="00E544CF" w:rsidRPr="00ED626E">
        <w:t xml:space="preserve"> for assessment. For example, if a chemical listed on the AICS has been assessed by NICNAS for other uses and a </w:t>
      </w:r>
      <w:r w:rsidR="00831141" w:rsidRPr="00ED626E">
        <w:t>coal seam gas</w:t>
      </w:r>
      <w:r w:rsidR="00E544CF" w:rsidRPr="00ED626E">
        <w:t xml:space="preserve"> </w:t>
      </w:r>
      <w:r w:rsidR="00E544CF" w:rsidRPr="00ED626E">
        <w:lastRenderedPageBreak/>
        <w:t>proponent wants to use it for hydraulic fracturing</w:t>
      </w:r>
      <w:r w:rsidR="0025431C" w:rsidRPr="00ED626E">
        <w:t>,</w:t>
      </w:r>
      <w:r w:rsidR="00E544CF" w:rsidRPr="00ED626E">
        <w:t xml:space="preserve"> then the company is required to notify NICNAS and a secondary notification assessment may be conducted.</w:t>
      </w:r>
    </w:p>
    <w:p w:rsidR="00261D0D" w:rsidRPr="00ED626E" w:rsidRDefault="00261D0D" w:rsidP="00376A25">
      <w:pPr>
        <w:pStyle w:val="BRnormal"/>
      </w:pPr>
      <w:r w:rsidRPr="00ED626E">
        <w:t xml:space="preserve">The </w:t>
      </w:r>
      <w:r w:rsidR="00E20701" w:rsidRPr="00ED626E">
        <w:t>Commonwealth</w:t>
      </w:r>
      <w:r w:rsidRPr="00ED626E">
        <w:t xml:space="preserve"> Government </w:t>
      </w:r>
      <w:r w:rsidR="00E20701" w:rsidRPr="00ED626E">
        <w:t>recognises</w:t>
      </w:r>
      <w:r w:rsidRPr="00ED626E">
        <w:t xml:space="preserve"> that a large number of</w:t>
      </w:r>
      <w:r w:rsidR="006C5F8D" w:rsidRPr="00ED626E">
        <w:t xml:space="preserve"> hydraulic fracturing chemical additives on the AICS have not been assessed for their intended use in hydraulic fracturing by NICNAS </w:t>
      </w:r>
      <w:r w:rsidR="00AE7143" w:rsidRPr="00ED626E">
        <w:t>(</w:t>
      </w:r>
      <w:r w:rsidR="00724A33" w:rsidRPr="00ED626E">
        <w:t xml:space="preserve">Senator </w:t>
      </w:r>
      <w:r w:rsidR="00AE7143" w:rsidRPr="00ED626E">
        <w:t xml:space="preserve">Ludwig 2011). </w:t>
      </w:r>
      <w:r w:rsidR="006C5F8D" w:rsidRPr="00ED626E">
        <w:t xml:space="preserve">NTN (2011) estimates that only two out of the </w:t>
      </w:r>
      <w:r w:rsidR="00E20701" w:rsidRPr="00ED626E">
        <w:t>23</w:t>
      </w:r>
      <w:r w:rsidR="006C5F8D" w:rsidRPr="00ED626E">
        <w:t xml:space="preserve"> most commonly used chemical additives in hydraulic fracturing fluids in Australia have been specifically assessed by NICNAS for their </w:t>
      </w:r>
      <w:r w:rsidR="00724A33" w:rsidRPr="00ED626E">
        <w:t xml:space="preserve">intended use. </w:t>
      </w:r>
      <w:r w:rsidR="006B2B3B" w:rsidRPr="00ED626E">
        <w:t xml:space="preserve">To address the issue, </w:t>
      </w:r>
      <w:r w:rsidRPr="00ED626E">
        <w:t>NICNAS is</w:t>
      </w:r>
      <w:r w:rsidR="00724A33" w:rsidRPr="00ED626E">
        <w:t xml:space="preserve"> </w:t>
      </w:r>
      <w:r w:rsidR="006B2B3B" w:rsidRPr="00ED626E">
        <w:t xml:space="preserve">leading a National Assessment of Chemicals Associated with Coal Seam Gas </w:t>
      </w:r>
      <w:r w:rsidR="00CB4CC8" w:rsidRPr="00ED626E">
        <w:t>Extraction</w:t>
      </w:r>
      <w:r w:rsidR="006B2B3B" w:rsidRPr="00ED626E">
        <w:t xml:space="preserve"> </w:t>
      </w:r>
      <w:bookmarkStart w:id="162" w:name="_ftnref20"/>
      <w:r w:rsidR="009D0234" w:rsidRPr="00ED626E">
        <w:t>(</w:t>
      </w:r>
      <w:r w:rsidR="00E25659" w:rsidRPr="00ED626E">
        <w:t>NICNAS</w:t>
      </w:r>
      <w:r w:rsidR="00BE157F" w:rsidRPr="00ED626E">
        <w:t xml:space="preserve"> 2013</w:t>
      </w:r>
      <w:r w:rsidR="009D0234" w:rsidRPr="00ED626E">
        <w:t>)</w:t>
      </w:r>
      <w:bookmarkEnd w:id="162"/>
      <w:r w:rsidR="009D0234" w:rsidRPr="00ED626E">
        <w:t>.</w:t>
      </w:r>
      <w:r w:rsidRPr="00ED626E">
        <w:t xml:space="preserve"> </w:t>
      </w:r>
    </w:p>
    <w:p w:rsidR="00B26F63" w:rsidRPr="00D75331" w:rsidRDefault="00C62988" w:rsidP="0000372A">
      <w:pPr>
        <w:pStyle w:val="Heading1"/>
      </w:pPr>
      <w:bookmarkStart w:id="163" w:name="_Toc394507650"/>
      <w:r w:rsidRPr="00376A25">
        <w:lastRenderedPageBreak/>
        <w:t>Summary</w:t>
      </w:r>
      <w:r w:rsidRPr="00D75331">
        <w:t xml:space="preserve"> of </w:t>
      </w:r>
      <w:r w:rsidR="00E20701" w:rsidRPr="00D75331">
        <w:t>k</w:t>
      </w:r>
      <w:r w:rsidRPr="00D75331">
        <w:t xml:space="preserve">ey </w:t>
      </w:r>
      <w:r w:rsidR="00E20701" w:rsidRPr="00D75331">
        <w:t>i</w:t>
      </w:r>
      <w:r w:rsidRPr="00D75331">
        <w:t>ssues</w:t>
      </w:r>
      <w:bookmarkEnd w:id="163"/>
    </w:p>
    <w:p w:rsidR="00C62988" w:rsidRPr="00ED626E" w:rsidRDefault="00C62988" w:rsidP="00376A25">
      <w:pPr>
        <w:pStyle w:val="BRnormal"/>
      </w:pPr>
      <w:r w:rsidRPr="00ED626E">
        <w:t xml:space="preserve">Hydraulic fracturing is a long established process with significant </w:t>
      </w:r>
      <w:r w:rsidR="008F3AD8" w:rsidRPr="00ED626E">
        <w:t>i</w:t>
      </w:r>
      <w:r w:rsidRPr="00ED626E">
        <w:t xml:space="preserve">nternational and Australian development in relation to regulation, including the restriction and management of chemicals, drilling and </w:t>
      </w:r>
      <w:r w:rsidR="00716AD5" w:rsidRPr="00ED626E">
        <w:t xml:space="preserve">well construction </w:t>
      </w:r>
      <w:r w:rsidRPr="00ED626E">
        <w:t xml:space="preserve">processes. BTEX compounds </w:t>
      </w:r>
      <w:r w:rsidR="00E20701" w:rsidRPr="00ED626E">
        <w:t>are</w:t>
      </w:r>
      <w:r w:rsidRPr="00ED626E">
        <w:t xml:space="preserve"> banned</w:t>
      </w:r>
      <w:r w:rsidR="00074E7D" w:rsidRPr="00ED626E">
        <w:t xml:space="preserve"> for use in hydraulic fracturing fluids</w:t>
      </w:r>
      <w:r w:rsidRPr="00ED626E">
        <w:t xml:space="preserve"> in </w:t>
      </w:r>
      <w:r w:rsidR="000D66B1" w:rsidRPr="00ED626E">
        <w:t>NSW</w:t>
      </w:r>
      <w:r w:rsidR="00B149AA" w:rsidRPr="00ED626E">
        <w:t xml:space="preserve">, </w:t>
      </w:r>
      <w:r w:rsidRPr="00ED626E">
        <w:t>Queensland</w:t>
      </w:r>
      <w:r w:rsidR="0025431C" w:rsidRPr="00ED626E">
        <w:t>,</w:t>
      </w:r>
      <w:r w:rsidR="00B149AA" w:rsidRPr="00ED626E">
        <w:t xml:space="preserve"> Western Australia and the Northern Territory </w:t>
      </w:r>
      <w:r w:rsidRPr="00ED626E">
        <w:t>and</w:t>
      </w:r>
      <w:r w:rsidR="008B6F51">
        <w:t xml:space="preserve"> are unlikely to be approved for use in other </w:t>
      </w:r>
      <w:r w:rsidR="00AA1B91">
        <w:t>jurisdictions under current policy settings</w:t>
      </w:r>
      <w:r w:rsidR="008B6F51">
        <w:t xml:space="preserve"> (e.g. Tasmania). R</w:t>
      </w:r>
      <w:r w:rsidRPr="00ED626E">
        <w:t xml:space="preserve">egulators </w:t>
      </w:r>
      <w:r w:rsidR="008F3AD8" w:rsidRPr="00ED626E">
        <w:t xml:space="preserve">require a full list of chemical additives to be provided before fracturing </w:t>
      </w:r>
      <w:r w:rsidR="00E20701" w:rsidRPr="00ED626E">
        <w:t>is</w:t>
      </w:r>
      <w:r w:rsidR="00D41CCB" w:rsidRPr="00ED626E">
        <w:t xml:space="preserve"> approved (</w:t>
      </w:r>
      <w:r w:rsidR="00726F20" w:rsidRPr="00ED626E">
        <w:t>EHP</w:t>
      </w:r>
      <w:r w:rsidR="00D41CCB" w:rsidRPr="00ED626E">
        <w:t xml:space="preserve"> 2013</w:t>
      </w:r>
      <w:r w:rsidR="00931A45" w:rsidRPr="00ED626E">
        <w:t>b</w:t>
      </w:r>
      <w:r w:rsidR="008F3AD8" w:rsidRPr="00ED626E">
        <w:t xml:space="preserve">; NSW Trade </w:t>
      </w:r>
      <w:r w:rsidR="00B502B4">
        <w:t>&amp;</w:t>
      </w:r>
      <w:r w:rsidR="008F3AD8" w:rsidRPr="00ED626E">
        <w:t xml:space="preserve"> Investment 2012b).</w:t>
      </w:r>
      <w:r w:rsidRPr="00ED626E">
        <w:t xml:space="preserve"> Many of the hydraulic fracturing risk assessments completed </w:t>
      </w:r>
      <w:r w:rsidR="00EA18D2">
        <w:t xml:space="preserve">by industry for coal seam gas extraction projects (such as </w:t>
      </w:r>
      <w:proofErr w:type="spellStart"/>
      <w:r w:rsidR="00EA18D2" w:rsidRPr="00ED626E">
        <w:t>Golder</w:t>
      </w:r>
      <w:proofErr w:type="spellEnd"/>
      <w:r w:rsidR="00EA18D2">
        <w:t xml:space="preserve"> Associates 2010b and</w:t>
      </w:r>
      <w:r w:rsidR="00EA18D2" w:rsidRPr="00ED626E">
        <w:t xml:space="preserve"> URS 2010</w:t>
      </w:r>
      <w:r w:rsidR="00EA18D2">
        <w:t xml:space="preserve">) </w:t>
      </w:r>
      <w:r w:rsidRPr="00ED626E">
        <w:t>indicate that operations are unlikely to pose an environmental risk in the event that specified processes and standards are followed.</w:t>
      </w:r>
    </w:p>
    <w:p w:rsidR="00C62988" w:rsidRPr="00ED626E" w:rsidRDefault="00C62988" w:rsidP="00376A25">
      <w:pPr>
        <w:pStyle w:val="BRnormal"/>
      </w:pPr>
      <w:r w:rsidRPr="00ED626E">
        <w:t xml:space="preserve">These conclusions have been based on assessments, fate and transport models and assumptions from international studies. However there is further research required into the proportion of chemical additives returned </w:t>
      </w:r>
      <w:r w:rsidR="00E20701" w:rsidRPr="00ED626E">
        <w:t>in</w:t>
      </w:r>
      <w:r w:rsidRPr="00ED626E">
        <w:t xml:space="preserve"> </w:t>
      </w:r>
      <w:proofErr w:type="spellStart"/>
      <w:r w:rsidRPr="00ED626E">
        <w:t>flowback</w:t>
      </w:r>
      <w:proofErr w:type="spellEnd"/>
      <w:r w:rsidRPr="00ED626E">
        <w:t xml:space="preserve">, as well as the likely fate and persistence of fracturing chemicals in coal seams. </w:t>
      </w:r>
      <w:r w:rsidR="008F3AD8" w:rsidRPr="00ED626E">
        <w:t>C</w:t>
      </w:r>
      <w:r w:rsidRPr="00ED626E">
        <w:t xml:space="preserve">ollection of </w:t>
      </w:r>
      <w:r w:rsidR="008F3AD8" w:rsidRPr="00ED626E">
        <w:t>data that is</w:t>
      </w:r>
      <w:r w:rsidRPr="00ED626E">
        <w:t xml:space="preserve"> specific </w:t>
      </w:r>
      <w:r w:rsidR="008F3AD8" w:rsidRPr="00ED626E">
        <w:t>to Australian conditions</w:t>
      </w:r>
      <w:r w:rsidRPr="00ED626E">
        <w:t xml:space="preserve"> </w:t>
      </w:r>
      <w:r w:rsidR="00716AD5" w:rsidRPr="00ED626E">
        <w:t>is critical</w:t>
      </w:r>
      <w:r w:rsidRPr="00ED626E">
        <w:t>.</w:t>
      </w:r>
    </w:p>
    <w:p w:rsidR="00C62988" w:rsidRPr="00ED626E" w:rsidRDefault="004401B9" w:rsidP="00376A25">
      <w:pPr>
        <w:pStyle w:val="BRnormal"/>
      </w:pPr>
      <w:r w:rsidRPr="00ED626E">
        <w:t>H</w:t>
      </w:r>
      <w:r w:rsidR="00E37CF9" w:rsidRPr="00ED626E">
        <w:t>ydraulic fracturing assessments are typically</w:t>
      </w:r>
      <w:r w:rsidR="00C62988" w:rsidRPr="00ED626E">
        <w:t xml:space="preserve"> generic </w:t>
      </w:r>
      <w:r w:rsidR="00E37CF9" w:rsidRPr="00ED626E">
        <w:t>because they cover a</w:t>
      </w:r>
      <w:r w:rsidR="00C62988" w:rsidRPr="00ED626E">
        <w:t xml:space="preserve"> wide geographic area</w:t>
      </w:r>
      <w:r w:rsidR="00E37CF9" w:rsidRPr="00ED626E">
        <w:t xml:space="preserve"> with geological and environmental variability. </w:t>
      </w:r>
      <w:r w:rsidR="00E20701" w:rsidRPr="00ED626E">
        <w:t>The</w:t>
      </w:r>
      <w:r w:rsidR="00E37CF9" w:rsidRPr="00ED626E">
        <w:t xml:space="preserve"> Queensland Environmental Authority conditions and t</w:t>
      </w:r>
      <w:r w:rsidR="008F3AD8" w:rsidRPr="00ED626E">
        <w:t xml:space="preserve">he </w:t>
      </w:r>
      <w:r w:rsidR="000D66B1" w:rsidRPr="00B502B4">
        <w:rPr>
          <w:i/>
        </w:rPr>
        <w:t>NSW</w:t>
      </w:r>
      <w:r w:rsidR="00B502B4">
        <w:rPr>
          <w:i/>
        </w:rPr>
        <w:t xml:space="preserve"> Code of practice on fracture stimulation a</w:t>
      </w:r>
      <w:r w:rsidR="008F3AD8" w:rsidRPr="00B502B4">
        <w:rPr>
          <w:i/>
        </w:rPr>
        <w:t>ctivities</w:t>
      </w:r>
      <w:r w:rsidR="008F3AD8" w:rsidRPr="00ED626E">
        <w:t xml:space="preserve"> (NSW Trade</w:t>
      </w:r>
      <w:r w:rsidR="00E37CF9" w:rsidRPr="00ED626E">
        <w:t xml:space="preserve"> </w:t>
      </w:r>
      <w:r w:rsidR="00B502B4">
        <w:t>&amp;</w:t>
      </w:r>
      <w:r w:rsidR="00E37CF9" w:rsidRPr="00ED626E">
        <w:t xml:space="preserve"> Investment 2012b) provide</w:t>
      </w:r>
      <w:r w:rsidR="008F3AD8" w:rsidRPr="00ED626E">
        <w:t xml:space="preserve"> a good framework for the planning, execution and monitoring of hydraulic fracturin</w:t>
      </w:r>
      <w:r w:rsidR="00E37CF9" w:rsidRPr="00ED626E">
        <w:t xml:space="preserve">g </w:t>
      </w:r>
      <w:r w:rsidR="00E20701" w:rsidRPr="00ED626E">
        <w:t>through</w:t>
      </w:r>
      <w:r w:rsidR="00E37CF9" w:rsidRPr="00ED626E">
        <w:t xml:space="preserve"> a risk assessment process, specifically in relation to reporting of site-specific fracture analyses.</w:t>
      </w:r>
    </w:p>
    <w:p w:rsidR="00C62988" w:rsidRPr="00ED626E" w:rsidRDefault="00E20701" w:rsidP="00376A25">
      <w:pPr>
        <w:pStyle w:val="BRnormal"/>
      </w:pPr>
      <w:r w:rsidRPr="00ED626E">
        <w:t>This</w:t>
      </w:r>
      <w:r w:rsidR="00C62988" w:rsidRPr="00ED626E">
        <w:t xml:space="preserve"> review </w:t>
      </w:r>
      <w:r w:rsidRPr="00ED626E">
        <w:t>on</w:t>
      </w:r>
      <w:r w:rsidR="00C62988" w:rsidRPr="00ED626E">
        <w:t xml:space="preserve"> </w:t>
      </w:r>
      <w:r w:rsidR="00831141" w:rsidRPr="00ED626E">
        <w:t>coal seam gas</w:t>
      </w:r>
      <w:r w:rsidR="00C62988" w:rsidRPr="00ED626E">
        <w:t xml:space="preserve"> hydraulic fracturing </w:t>
      </w:r>
      <w:r w:rsidRPr="00ED626E">
        <w:t>in Australia</w:t>
      </w:r>
      <w:r w:rsidR="00C62988" w:rsidRPr="00ED626E">
        <w:t xml:space="preserve"> indicate</w:t>
      </w:r>
      <w:r w:rsidR="004401B9" w:rsidRPr="00ED626E">
        <w:t>s</w:t>
      </w:r>
      <w:r w:rsidR="00C62988" w:rsidRPr="00ED626E">
        <w:t>:</w:t>
      </w:r>
    </w:p>
    <w:p w:rsidR="00C959F7" w:rsidRPr="00ED626E" w:rsidRDefault="0069757F" w:rsidP="00376A25">
      <w:pPr>
        <w:pStyle w:val="BRbullets"/>
      </w:pPr>
      <w:r w:rsidRPr="00ED626E">
        <w:t>f</w:t>
      </w:r>
      <w:r w:rsidR="00C62988" w:rsidRPr="00ED626E">
        <w:t>rom an International perspective, there have been significant developments in the management and regulation of fracturing</w:t>
      </w:r>
      <w:r w:rsidR="005073C7" w:rsidRPr="00ED626E">
        <w:t xml:space="preserve"> and </w:t>
      </w:r>
      <w:r w:rsidRPr="00ED626E">
        <w:t>t</w:t>
      </w:r>
      <w:r w:rsidR="00C62988" w:rsidRPr="00ED626E">
        <w:t xml:space="preserve">his has </w:t>
      </w:r>
      <w:r w:rsidR="004401B9" w:rsidRPr="00ED626E">
        <w:t>influence</w:t>
      </w:r>
      <w:r w:rsidR="00450974" w:rsidRPr="00ED626E">
        <w:t>d</w:t>
      </w:r>
      <w:r w:rsidR="00C62988" w:rsidRPr="00ED626E">
        <w:t xml:space="preserve"> operators </w:t>
      </w:r>
      <w:r w:rsidR="004401B9" w:rsidRPr="00ED626E">
        <w:t xml:space="preserve">and </w:t>
      </w:r>
      <w:r w:rsidR="00C62988" w:rsidRPr="00ED626E">
        <w:t>procedures in Australia</w:t>
      </w:r>
      <w:r w:rsidR="005073C7" w:rsidRPr="00ED626E">
        <w:t>,</w:t>
      </w:r>
      <w:r w:rsidR="00C62988" w:rsidRPr="00ED626E">
        <w:t xml:space="preserve"> </w:t>
      </w:r>
      <w:r w:rsidR="00975402" w:rsidRPr="00ED626E">
        <w:t xml:space="preserve">as </w:t>
      </w:r>
      <w:r w:rsidR="00C62988" w:rsidRPr="00ED626E">
        <w:t>most of the contractors are large international organisations</w:t>
      </w:r>
    </w:p>
    <w:p w:rsidR="00C959F7" w:rsidRPr="00ED626E" w:rsidRDefault="0069757F" w:rsidP="00376A25">
      <w:pPr>
        <w:pStyle w:val="BRbullets"/>
      </w:pPr>
      <w:r w:rsidRPr="00ED626E">
        <w:t>i</w:t>
      </w:r>
      <w:r w:rsidR="005073C7" w:rsidRPr="00ED626E">
        <w:t>nternational experience has</w:t>
      </w:r>
      <w:r w:rsidR="004401B9" w:rsidRPr="00ED626E">
        <w:t xml:space="preserve"> shaped</w:t>
      </w:r>
      <w:r w:rsidR="008F3AD8" w:rsidRPr="00ED626E">
        <w:t xml:space="preserve"> the regulatory framework</w:t>
      </w:r>
    </w:p>
    <w:p w:rsidR="00C959F7" w:rsidRPr="00ED626E" w:rsidRDefault="0069757F" w:rsidP="00376A25">
      <w:pPr>
        <w:pStyle w:val="BRbullets"/>
      </w:pPr>
      <w:r w:rsidRPr="00ED626E">
        <w:t>r</w:t>
      </w:r>
      <w:r w:rsidR="008F3AD8" w:rsidRPr="00ED626E">
        <w:t xml:space="preserve">isk assessments </w:t>
      </w:r>
      <w:r w:rsidR="00D45F96" w:rsidRPr="00ED626E">
        <w:t xml:space="preserve">completed </w:t>
      </w:r>
      <w:r w:rsidR="00D45F96">
        <w:t>by industry for coal seam gas extraction projects</w:t>
      </w:r>
      <w:r w:rsidR="00D45F96" w:rsidRPr="00ED626E">
        <w:t xml:space="preserve"> </w:t>
      </w:r>
      <w:r w:rsidR="00E20701" w:rsidRPr="00ED626E">
        <w:t>suggest</w:t>
      </w:r>
      <w:r w:rsidR="00C62988" w:rsidRPr="00ED626E">
        <w:t xml:space="preserve"> that</w:t>
      </w:r>
      <w:r w:rsidR="008F3AD8" w:rsidRPr="00ED626E">
        <w:t xml:space="preserve"> hydraulic</w:t>
      </w:r>
      <w:r w:rsidR="00C62988" w:rsidRPr="00ED626E">
        <w:t xml:space="preserve"> </w:t>
      </w:r>
      <w:r w:rsidR="008F3AD8" w:rsidRPr="00ED626E">
        <w:t>fracturing</w:t>
      </w:r>
      <w:r w:rsidR="00C62988" w:rsidRPr="00ED626E">
        <w:t xml:space="preserve"> does not pose a </w:t>
      </w:r>
      <w:r w:rsidR="008F3AD8" w:rsidRPr="00ED626E">
        <w:t xml:space="preserve">significant </w:t>
      </w:r>
      <w:r w:rsidR="00C62988" w:rsidRPr="00ED626E">
        <w:t>risk to the environment, subject to implementation of controls and standards</w:t>
      </w:r>
    </w:p>
    <w:p w:rsidR="00C959F7" w:rsidRPr="00ED626E" w:rsidRDefault="0069757F" w:rsidP="00376A25">
      <w:pPr>
        <w:pStyle w:val="BRbullets"/>
      </w:pPr>
      <w:r w:rsidRPr="00ED626E">
        <w:t>r</w:t>
      </w:r>
      <w:r w:rsidR="009B1629" w:rsidRPr="00ED626E">
        <w:t>egion-</w:t>
      </w:r>
      <w:r w:rsidR="00DB387F" w:rsidRPr="00ED626E">
        <w:t>specific</w:t>
      </w:r>
      <w:r w:rsidR="00C62988" w:rsidRPr="00ED626E">
        <w:t xml:space="preserve"> </w:t>
      </w:r>
      <w:r w:rsidR="009B1629" w:rsidRPr="00ED626E">
        <w:t xml:space="preserve">fracturing </w:t>
      </w:r>
      <w:r w:rsidR="00C62988" w:rsidRPr="00ED626E">
        <w:t xml:space="preserve">assessments would </w:t>
      </w:r>
      <w:r w:rsidR="00DB387F" w:rsidRPr="00ED626E">
        <w:t>be of benefit because many</w:t>
      </w:r>
      <w:r w:rsidR="00C62988" w:rsidRPr="00ED626E">
        <w:t xml:space="preserve"> of the risks are geographic and geology specific</w:t>
      </w:r>
    </w:p>
    <w:p w:rsidR="00C959F7" w:rsidRPr="00ED626E" w:rsidRDefault="0069757F" w:rsidP="00376A25">
      <w:pPr>
        <w:pStyle w:val="BRbullets"/>
      </w:pPr>
      <w:proofErr w:type="gramStart"/>
      <w:r w:rsidRPr="00ED626E">
        <w:t>o</w:t>
      </w:r>
      <w:r w:rsidR="00C62988" w:rsidRPr="00ED626E">
        <w:t>perators</w:t>
      </w:r>
      <w:proofErr w:type="gramEnd"/>
      <w:r w:rsidR="00C62988" w:rsidRPr="00ED626E">
        <w:t xml:space="preserve"> are collecting large amounts of data </w:t>
      </w:r>
      <w:r w:rsidR="00E20701" w:rsidRPr="00ED626E">
        <w:t>on</w:t>
      </w:r>
      <w:r w:rsidR="00C62988" w:rsidRPr="00ED626E">
        <w:t xml:space="preserve"> </w:t>
      </w:r>
      <w:r w:rsidR="008F3AD8" w:rsidRPr="00ED626E">
        <w:t xml:space="preserve">hydraulic fracturing </w:t>
      </w:r>
      <w:r w:rsidR="00975402" w:rsidRPr="00ED626E">
        <w:t>including</w:t>
      </w:r>
      <w:r w:rsidR="008F3AD8" w:rsidRPr="00ED626E">
        <w:t xml:space="preserve"> </w:t>
      </w:r>
      <w:r w:rsidR="00C62988" w:rsidRPr="00ED626E">
        <w:t xml:space="preserve">geological assessment, isolation, </w:t>
      </w:r>
      <w:r w:rsidR="00975402" w:rsidRPr="00ED626E">
        <w:t xml:space="preserve">and </w:t>
      </w:r>
      <w:proofErr w:type="spellStart"/>
      <w:r w:rsidR="008F3AD8" w:rsidRPr="00ED626E">
        <w:t>flowback</w:t>
      </w:r>
      <w:proofErr w:type="spellEnd"/>
      <w:r w:rsidR="008F3AD8" w:rsidRPr="00ED626E">
        <w:t xml:space="preserve"> </w:t>
      </w:r>
      <w:r w:rsidR="00C62988" w:rsidRPr="00ED626E">
        <w:t>chemistry</w:t>
      </w:r>
      <w:r w:rsidR="008F3AD8" w:rsidRPr="00ED626E">
        <w:t xml:space="preserve"> but this information ha</w:t>
      </w:r>
      <w:r w:rsidR="00C62988" w:rsidRPr="00ED626E">
        <w:t xml:space="preserve">s not </w:t>
      </w:r>
      <w:r w:rsidR="00716AD5" w:rsidRPr="00ED626E">
        <w:t xml:space="preserve">been </w:t>
      </w:r>
      <w:r w:rsidR="00C62988" w:rsidRPr="00ED626E">
        <w:t>routinely reported.</w:t>
      </w:r>
      <w:r w:rsidR="008F3AD8" w:rsidRPr="00ED626E">
        <w:t xml:space="preserve"> The new </w:t>
      </w:r>
      <w:r w:rsidR="00DB387F" w:rsidRPr="00ED626E">
        <w:t xml:space="preserve">mandatory </w:t>
      </w:r>
      <w:r w:rsidR="008F3AD8" w:rsidRPr="00ED626E">
        <w:t xml:space="preserve">requirement in the </w:t>
      </w:r>
      <w:r w:rsidR="00B502B4">
        <w:rPr>
          <w:i/>
        </w:rPr>
        <w:t>Code of practice for coal seam gas fracture stimulation a</w:t>
      </w:r>
      <w:r w:rsidR="00940B25" w:rsidRPr="00B502B4">
        <w:rPr>
          <w:i/>
        </w:rPr>
        <w:t>ctivities</w:t>
      </w:r>
      <w:r w:rsidR="008F3AD8" w:rsidRPr="00ED626E">
        <w:t xml:space="preserve"> (NSW Trade </w:t>
      </w:r>
      <w:r w:rsidR="00B502B4">
        <w:t>&amp;</w:t>
      </w:r>
      <w:r w:rsidR="008F3AD8" w:rsidRPr="00ED626E">
        <w:t xml:space="preserve"> Investment 2012b) to submit a detailed completion report after fracturing will greatly</w:t>
      </w:r>
      <w:r w:rsidR="00DB387F" w:rsidRPr="00ED626E">
        <w:t xml:space="preserve"> improv</w:t>
      </w:r>
      <w:r w:rsidR="009B1629" w:rsidRPr="00ED626E">
        <w:t xml:space="preserve">e reporting requirements in </w:t>
      </w:r>
      <w:r w:rsidR="000D66B1" w:rsidRPr="00ED626E">
        <w:t>NSW</w:t>
      </w:r>
      <w:r w:rsidR="005453A7" w:rsidRPr="00ED626E">
        <w:t>.</w:t>
      </w:r>
    </w:p>
    <w:p w:rsidR="00832AF2" w:rsidRPr="00ED626E" w:rsidRDefault="00832AF2" w:rsidP="00376A25">
      <w:pPr>
        <w:pStyle w:val="BRnormal"/>
      </w:pPr>
      <w:r w:rsidRPr="00ED626E">
        <w:t>Key knowledge gaps include:</w:t>
      </w:r>
    </w:p>
    <w:p w:rsidR="00832AF2" w:rsidRPr="00ED626E" w:rsidRDefault="00832AF2" w:rsidP="00376A25">
      <w:pPr>
        <w:pStyle w:val="BRbullets"/>
      </w:pPr>
      <w:r w:rsidRPr="00ED626E">
        <w:t xml:space="preserve">What happens to the chemistry of coal seam water when it is mixed with fracturing fluid in Australian </w:t>
      </w:r>
      <w:r w:rsidR="00831141" w:rsidRPr="00ED626E">
        <w:t>coal seam gas</w:t>
      </w:r>
      <w:r w:rsidRPr="00ED626E">
        <w:t xml:space="preserve"> fields, over both short and long times? Are the degradation pathways for organic constituents well understood, including all metabolites?</w:t>
      </w:r>
    </w:p>
    <w:p w:rsidR="00832AF2" w:rsidRPr="00ED626E" w:rsidRDefault="00832AF2" w:rsidP="00376A25">
      <w:pPr>
        <w:pStyle w:val="BRbullets"/>
      </w:pPr>
      <w:r w:rsidRPr="00ED626E">
        <w:lastRenderedPageBreak/>
        <w:t xml:space="preserve">What are the naturally occurring chemical constituents of water in coal seams of the major Australia </w:t>
      </w:r>
      <w:r w:rsidR="00831141" w:rsidRPr="00ED626E">
        <w:t>coal seam gas</w:t>
      </w:r>
      <w:r w:rsidRPr="00ED626E">
        <w:t xml:space="preserve"> </w:t>
      </w:r>
      <w:r w:rsidR="00B502B4">
        <w:t>b</w:t>
      </w:r>
      <w:r w:rsidR="00470905" w:rsidRPr="00ED626E">
        <w:t>asin</w:t>
      </w:r>
      <w:r w:rsidRPr="00ED626E">
        <w:t>s?</w:t>
      </w:r>
    </w:p>
    <w:p w:rsidR="00832AF2" w:rsidRPr="00ED626E" w:rsidRDefault="00832AF2" w:rsidP="00376A25">
      <w:pPr>
        <w:pStyle w:val="BRbullets"/>
      </w:pPr>
      <w:r w:rsidRPr="00ED626E">
        <w:t>What rates of recovery are obtained for fracturing fluids in Australian conditions and work practices? Can this be characterised between fluids recovered during flow back and those recovered during production</w:t>
      </w:r>
      <w:r w:rsidR="00716AD5" w:rsidRPr="00ED626E">
        <w:t>?</w:t>
      </w:r>
      <w:r w:rsidRPr="00ED626E">
        <w:t xml:space="preserve"> Can these be used to estimate residual fracturing fluid retained in the coal seam?</w:t>
      </w:r>
    </w:p>
    <w:p w:rsidR="00832AF2" w:rsidRPr="00ED626E" w:rsidRDefault="00832AF2" w:rsidP="00376A25">
      <w:pPr>
        <w:pStyle w:val="BRbullets"/>
      </w:pPr>
      <w:r w:rsidRPr="00ED626E">
        <w:t>What impact does fracture stimulation activities have on well integrity?</w:t>
      </w:r>
    </w:p>
    <w:p w:rsidR="00832AF2" w:rsidRPr="00ED626E" w:rsidRDefault="00832AF2" w:rsidP="00376A25">
      <w:pPr>
        <w:pStyle w:val="BRbullets"/>
      </w:pPr>
      <w:r w:rsidRPr="00ED626E">
        <w:t>What are the failure rates on coal seam targeting during perforation?</w:t>
      </w:r>
    </w:p>
    <w:p w:rsidR="00832AF2" w:rsidRPr="00ED626E" w:rsidRDefault="00832AF2" w:rsidP="00376A25">
      <w:pPr>
        <w:pStyle w:val="BRbullets"/>
      </w:pPr>
      <w:r w:rsidRPr="00ED626E">
        <w:t xml:space="preserve">What well integrity monitoring is undertaken after </w:t>
      </w:r>
      <w:r w:rsidR="009924CF" w:rsidRPr="00ED626E">
        <w:t xml:space="preserve">hydraulic </w:t>
      </w:r>
      <w:r w:rsidRPr="00ED626E">
        <w:t>frac</w:t>
      </w:r>
      <w:r w:rsidR="009924CF" w:rsidRPr="00ED626E">
        <w:t>tur</w:t>
      </w:r>
      <w:r w:rsidRPr="00ED626E">
        <w:t>ing?</w:t>
      </w:r>
    </w:p>
    <w:p w:rsidR="00832AF2" w:rsidRPr="00ED626E" w:rsidRDefault="00832AF2" w:rsidP="00376A25">
      <w:pPr>
        <w:pStyle w:val="BRbullets"/>
      </w:pPr>
      <w:r w:rsidRPr="00ED626E">
        <w:t xml:space="preserve">There is a reliance on fracture growth modelling once fracture growth parameters are understood within an area. Further investigation is recommended on the need for leading practice guidelines for fracture growth modelling. </w:t>
      </w:r>
    </w:p>
    <w:p w:rsidR="00CA04E8" w:rsidRPr="00ED626E" w:rsidRDefault="006B2B3B" w:rsidP="00376A25">
      <w:pPr>
        <w:pStyle w:val="BRbullets"/>
      </w:pPr>
      <w:r w:rsidRPr="00ED626E">
        <w:t>There is scope for m</w:t>
      </w:r>
      <w:r w:rsidR="00CA04E8" w:rsidRPr="00ED626E">
        <w:t>ore research to determine the amount and types of naturally occurring substances released from the coal formation during hydraulic fracturing</w:t>
      </w:r>
      <w:r w:rsidR="00376A25">
        <w:t>.</w:t>
      </w:r>
    </w:p>
    <w:p w:rsidR="00CA04E8" w:rsidRPr="00ED626E" w:rsidRDefault="006B2B3B" w:rsidP="00376A25">
      <w:pPr>
        <w:pStyle w:val="BRbullets"/>
      </w:pPr>
      <w:r w:rsidRPr="00ED626E">
        <w:t xml:space="preserve">There would be benefits from </w:t>
      </w:r>
      <w:r w:rsidR="0025535F" w:rsidRPr="00ED626E">
        <w:t>m</w:t>
      </w:r>
      <w:r w:rsidR="00CA04E8" w:rsidRPr="00ED626E">
        <w:t xml:space="preserve">ore research to develop or improve analytical laboratory methods for detecting and quantifying the chemical additives in hydraulic fracturing fluids and their concentrations in </w:t>
      </w:r>
      <w:proofErr w:type="spellStart"/>
      <w:r w:rsidR="00CA04E8" w:rsidRPr="00ED626E">
        <w:t>flowback</w:t>
      </w:r>
      <w:proofErr w:type="spellEnd"/>
      <w:r w:rsidR="00CA04E8" w:rsidRPr="00ED626E">
        <w:t xml:space="preserve"> and co-produced water.</w:t>
      </w:r>
    </w:p>
    <w:p w:rsidR="00CA04E8" w:rsidRPr="00ED626E" w:rsidRDefault="00CA04E8" w:rsidP="00376A25">
      <w:pPr>
        <w:pStyle w:val="BRbullets"/>
      </w:pPr>
      <w:r w:rsidRPr="00ED626E">
        <w:t xml:space="preserve">Further research </w:t>
      </w:r>
      <w:r w:rsidR="0025535F" w:rsidRPr="00ED626E">
        <w:t xml:space="preserve">could also focus on </w:t>
      </w:r>
      <w:r w:rsidRPr="00ED626E">
        <w:t xml:space="preserve">the percentage of fracturing chemicals that are recovered in </w:t>
      </w:r>
      <w:proofErr w:type="spellStart"/>
      <w:r w:rsidRPr="00ED626E">
        <w:t>flowback</w:t>
      </w:r>
      <w:proofErr w:type="spellEnd"/>
      <w:r w:rsidRPr="00ED626E">
        <w:t xml:space="preserve"> and co-produced water and the persistence of those chemicals in the coal seam</w:t>
      </w:r>
      <w:r w:rsidR="0025535F" w:rsidRPr="00ED626E">
        <w:t>.</w:t>
      </w:r>
    </w:p>
    <w:p w:rsidR="00CA04E8" w:rsidRPr="00ED626E" w:rsidRDefault="00CA04E8" w:rsidP="001356D3">
      <w:pPr>
        <w:pStyle w:val="ListBullet"/>
        <w:numPr>
          <w:ilvl w:val="0"/>
          <w:numId w:val="0"/>
        </w:numPr>
        <w:ind w:left="360"/>
        <w:rPr>
          <w:rFonts w:ascii="Arial" w:hAnsi="Arial" w:cs="Arial"/>
          <w:color w:val="000000" w:themeColor="text1"/>
          <w:szCs w:val="22"/>
          <w:lang w:val="en-GB"/>
        </w:rPr>
      </w:pPr>
    </w:p>
    <w:p w:rsidR="00832AF2" w:rsidRPr="00ED626E" w:rsidRDefault="00832AF2" w:rsidP="00DE44B0">
      <w:pPr>
        <w:pStyle w:val="Body"/>
      </w:pPr>
    </w:p>
    <w:p w:rsidR="00737736" w:rsidRPr="00ED626E" w:rsidRDefault="00C62988" w:rsidP="00DE44B0">
      <w:pPr>
        <w:pStyle w:val="Body"/>
      </w:pPr>
      <w:r w:rsidRPr="00ED626E">
        <w:br w:type="page"/>
      </w:r>
    </w:p>
    <w:p w:rsidR="007A6404" w:rsidRPr="006360F7" w:rsidRDefault="00D57BAD" w:rsidP="0000372A">
      <w:pPr>
        <w:pStyle w:val="Heading1"/>
      </w:pPr>
      <w:bookmarkStart w:id="164" w:name="_Toc394507651"/>
      <w:r w:rsidRPr="00352B91">
        <w:lastRenderedPageBreak/>
        <w:t>References</w:t>
      </w:r>
      <w:bookmarkEnd w:id="164"/>
    </w:p>
    <w:p w:rsidR="005B174F" w:rsidRPr="00ED626E" w:rsidRDefault="005B174F" w:rsidP="005C6F7C">
      <w:pPr>
        <w:pStyle w:val="Referencelist"/>
      </w:pPr>
      <w:proofErr w:type="gramStart"/>
      <w:r>
        <w:t>AGL.</w:t>
      </w:r>
      <w:proofErr w:type="gramEnd"/>
      <w:r>
        <w:t xml:space="preserve"> </w:t>
      </w:r>
      <w:r w:rsidRPr="00ED626E">
        <w:t>2013a</w:t>
      </w:r>
      <w:r>
        <w:t>.</w:t>
      </w:r>
      <w:r w:rsidRPr="00ED626E">
        <w:t xml:space="preserve"> AGL Camden Gas Project Available at: http://www.agl.com.au/~/media/AGL/About%20AGL/Documents/How%20We%20Source%20Energy/coalseamgas%20Community%20News/Camden/Factsheets/2013/January/Camden _horizontaldrilling_factsheet.pdf</w:t>
      </w:r>
      <w:r w:rsidRPr="00ED626E" w:rsidDel="003F21C1">
        <w:t xml:space="preserve"> </w:t>
      </w:r>
      <w:r w:rsidRPr="00ED626E">
        <w:t>[Accessed 21 January 2014]</w:t>
      </w:r>
      <w:r w:rsidR="00E85A18">
        <w:t>.</w:t>
      </w:r>
    </w:p>
    <w:p w:rsidR="005B174F" w:rsidRDefault="005B174F" w:rsidP="005C6F7C">
      <w:pPr>
        <w:pStyle w:val="Referencelist"/>
      </w:pPr>
      <w:proofErr w:type="gramStart"/>
      <w:r>
        <w:t>AGL.</w:t>
      </w:r>
      <w:proofErr w:type="gramEnd"/>
      <w:r>
        <w:t xml:space="preserve"> </w:t>
      </w:r>
      <w:r w:rsidRPr="00ED626E">
        <w:t>2013b</w:t>
      </w:r>
      <w:r>
        <w:t>.</w:t>
      </w:r>
      <w:r w:rsidRPr="00ED626E">
        <w:t xml:space="preserve"> AGL Hunter Gas Project: Hydraulic Fracturing Fact sheet. Available at: http://www.agl.com.au/about-agl/how-we-source-energy/natural-c</w:t>
      </w:r>
      <w:r w:rsidR="00E85A18">
        <w:t>oal-seam-gas/hunter-gas-project</w:t>
      </w:r>
      <w:r w:rsidRPr="00ED626E">
        <w:t xml:space="preserve"> [Accessed 11 December 2013]</w:t>
      </w:r>
      <w:r w:rsidR="00E85A18">
        <w:t>.</w:t>
      </w:r>
    </w:p>
    <w:p w:rsidR="005B174F" w:rsidRDefault="005B174F" w:rsidP="005C6F7C">
      <w:pPr>
        <w:pStyle w:val="Referencelist"/>
      </w:pPr>
      <w:proofErr w:type="gramStart"/>
      <w:r w:rsidRPr="00ED626E">
        <w:t>AGL</w:t>
      </w:r>
      <w:r>
        <w:t>.</w:t>
      </w:r>
      <w:proofErr w:type="gramEnd"/>
      <w:r>
        <w:t xml:space="preserve"> </w:t>
      </w:r>
      <w:r w:rsidRPr="00ED626E">
        <w:t>2012</w:t>
      </w:r>
      <w:r>
        <w:t>.</w:t>
      </w:r>
      <w:r w:rsidRPr="00ED626E">
        <w:t xml:space="preserve"> Coal Seam Gas –the real water management issues here in NSW. Presentation to the International Association of </w:t>
      </w:r>
      <w:proofErr w:type="spellStart"/>
      <w:r w:rsidRPr="00ED626E">
        <w:t>Hydrogeologists</w:t>
      </w:r>
      <w:proofErr w:type="spellEnd"/>
      <w:r w:rsidRPr="00ED626E">
        <w:t>, NSW Branch, 11th September 2012. Available at: http://www.iah.org.au/coal-seam-gas-the-real-water-management-issues-here-in-nsw/</w:t>
      </w:r>
    </w:p>
    <w:p w:rsidR="005B174F" w:rsidRDefault="007425FD" w:rsidP="005C6F7C">
      <w:pPr>
        <w:pStyle w:val="Referencelist"/>
      </w:pPr>
      <w:proofErr w:type="gramStart"/>
      <w:r>
        <w:t>AGL</w:t>
      </w:r>
      <w:r w:rsidR="005B174F">
        <w:t>.</w:t>
      </w:r>
      <w:proofErr w:type="gramEnd"/>
      <w:r w:rsidR="005B174F">
        <w:t xml:space="preserve"> </w:t>
      </w:r>
      <w:r>
        <w:t>2011</w:t>
      </w:r>
      <w:r w:rsidR="005B174F">
        <w:t>.</w:t>
      </w:r>
      <w:r w:rsidRPr="00A2491E">
        <w:t xml:space="preserve"> AGL Hunter Gas Project: Hydraulic Fracturing Fact sheet.</w:t>
      </w:r>
      <w:r>
        <w:rPr>
          <w:rStyle w:val="Hyperlink"/>
        </w:rPr>
        <w:t xml:space="preserve"> </w:t>
      </w:r>
      <w:r>
        <w:t xml:space="preserve">Available at: </w:t>
      </w:r>
      <w:r w:rsidRPr="00ED626E">
        <w:t xml:space="preserve">http://www.agl.com.au/about-agl/how-we-source-energy/natural-coal-seam-gas/hunter-gas-project   </w:t>
      </w:r>
    </w:p>
    <w:p w:rsidR="00DC6D68" w:rsidRPr="00ED626E" w:rsidRDefault="00DC6D68" w:rsidP="00352B91">
      <w:pPr>
        <w:pStyle w:val="Referencelist"/>
      </w:pPr>
      <w:r w:rsidRPr="00ED626E">
        <w:t>American Petroleum Institute</w:t>
      </w:r>
      <w:r>
        <w:t xml:space="preserve"> </w:t>
      </w:r>
      <w:r w:rsidRPr="00ED626E">
        <w:t>(API)</w:t>
      </w:r>
      <w:r>
        <w:t xml:space="preserve">. </w:t>
      </w:r>
      <w:r w:rsidRPr="00ED626E">
        <w:t>2010</w:t>
      </w:r>
      <w:r>
        <w:t>.</w:t>
      </w:r>
      <w:r w:rsidRPr="00ED626E">
        <w:t xml:space="preserve"> HF2 – Water management associated with hydraulic fracturing. API Guidance Document HF2, 1st Edition, June 2010, Washington, D.C.</w:t>
      </w:r>
    </w:p>
    <w:p w:rsidR="00DC6D68" w:rsidRDefault="00DC6D68" w:rsidP="00352B91">
      <w:pPr>
        <w:pStyle w:val="Referencelist"/>
      </w:pPr>
      <w:r w:rsidRPr="00ED626E">
        <w:t>American Petroleum Institute (API)</w:t>
      </w:r>
      <w:r>
        <w:t xml:space="preserve">. </w:t>
      </w:r>
      <w:r w:rsidRPr="00ED626E">
        <w:t>2009</w:t>
      </w:r>
      <w:r>
        <w:t>.</w:t>
      </w:r>
      <w:r w:rsidRPr="00ED626E">
        <w:t xml:space="preserve"> Hydraulic Fracturing Operations – Well Construction and Integrity Guidelines. </w:t>
      </w:r>
      <w:proofErr w:type="gramStart"/>
      <w:r w:rsidRPr="00ED626E">
        <w:t>1st edition, API Guidance Document HF1, API Publis</w:t>
      </w:r>
      <w:r>
        <w:t>hing Services, Washington, USA.</w:t>
      </w:r>
      <w:proofErr w:type="gramEnd"/>
    </w:p>
    <w:p w:rsidR="00346050" w:rsidRDefault="005B174F" w:rsidP="00352B91">
      <w:pPr>
        <w:pStyle w:val="Referencelist"/>
      </w:pPr>
      <w:r w:rsidRPr="00ED626E">
        <w:t>American P</w:t>
      </w:r>
      <w:r>
        <w:t>etroleum Institute (API). 2002.</w:t>
      </w:r>
      <w:r w:rsidRPr="00ED626E">
        <w:t xml:space="preserve"> Recommended Practice (RP) 65 - Cementing Shallow Water Flow Zones in Deep Water Wells.</w:t>
      </w:r>
    </w:p>
    <w:p w:rsidR="00D57BAD" w:rsidRDefault="00D57BAD" w:rsidP="00352B91">
      <w:pPr>
        <w:pStyle w:val="Referencelist"/>
      </w:pPr>
      <w:proofErr w:type="gramStart"/>
      <w:r w:rsidRPr="00ED626E">
        <w:t>ANZECC and ARMC</w:t>
      </w:r>
      <w:r w:rsidR="00121F51" w:rsidRPr="00ED626E">
        <w:t>ANZ</w:t>
      </w:r>
      <w:r w:rsidR="00140356">
        <w:t>.</w:t>
      </w:r>
      <w:proofErr w:type="gramEnd"/>
      <w:r w:rsidR="00140356">
        <w:t xml:space="preserve"> </w:t>
      </w:r>
      <w:r w:rsidR="00121F51" w:rsidRPr="00ED626E">
        <w:t>2000</w:t>
      </w:r>
      <w:r w:rsidR="00140356">
        <w:t>.</w:t>
      </w:r>
      <w:r w:rsidRPr="00ED626E">
        <w:t xml:space="preserve"> Australian and New Zealand Guidelines for Fresh and Marine Water Quality. Australian and New Zealand Environment Conservation Council and Agriculture and Resource Management Council of Australia and New Zealand, </w:t>
      </w:r>
      <w:r w:rsidR="00713EC2" w:rsidRPr="00ED626E">
        <w:t>Canberra</w:t>
      </w:r>
      <w:r w:rsidR="00530BF4" w:rsidRPr="00ED626E">
        <w:t>, ACT</w:t>
      </w:r>
      <w:r w:rsidR="00FD5386" w:rsidRPr="00ED626E">
        <w:t>.</w:t>
      </w:r>
    </w:p>
    <w:p w:rsidR="000244D7" w:rsidRPr="00ED626E" w:rsidRDefault="000244D7" w:rsidP="000244D7">
      <w:pPr>
        <w:pStyle w:val="Referencelist"/>
      </w:pPr>
      <w:proofErr w:type="gramStart"/>
      <w:r>
        <w:t>APLNG 2011.</w:t>
      </w:r>
      <w:proofErr w:type="gramEnd"/>
      <w:r>
        <w:t xml:space="preserve"> Summary of Chemical found in Australia Pacific LNG’s hydraulic fracturing fluid. Available at: </w:t>
      </w:r>
      <w:r w:rsidRPr="00ED626E">
        <w:t>http://www.originenergy.com.au/files/Fraccing_chemical_summary.pdf</w:t>
      </w:r>
      <w:r>
        <w:t xml:space="preserve">. </w:t>
      </w:r>
      <w:proofErr w:type="gramStart"/>
      <w:r>
        <w:t>Accessed 2 November 2012.</w:t>
      </w:r>
      <w:proofErr w:type="gramEnd"/>
    </w:p>
    <w:p w:rsidR="000244D7" w:rsidRPr="00ED626E" w:rsidRDefault="000244D7" w:rsidP="000244D7">
      <w:pPr>
        <w:pStyle w:val="Referencelist"/>
      </w:pPr>
      <w:proofErr w:type="gramStart"/>
      <w:r>
        <w:t xml:space="preserve">APLNG </w:t>
      </w:r>
      <w:r w:rsidRPr="00ED626E">
        <w:t>2013</w:t>
      </w:r>
      <w:r>
        <w:t>a.</w:t>
      </w:r>
      <w:proofErr w:type="gramEnd"/>
      <w:r w:rsidRPr="00ED626E">
        <w:t xml:space="preserve"> Australia Pacific LNG: </w:t>
      </w:r>
      <w:proofErr w:type="spellStart"/>
      <w:r w:rsidRPr="00ED626E">
        <w:t>Fraccing</w:t>
      </w:r>
      <w:proofErr w:type="spellEnd"/>
      <w:r w:rsidRPr="00ED626E">
        <w:t>. Available at: http://www.aplng.com.au/home/fraccing [Accessed on 12 December 2013]</w:t>
      </w:r>
      <w:r w:rsidR="007716A4">
        <w:t>.</w:t>
      </w:r>
    </w:p>
    <w:p w:rsidR="000244D7" w:rsidRPr="00ED626E" w:rsidRDefault="000244D7" w:rsidP="000244D7">
      <w:pPr>
        <w:pStyle w:val="Referencelist"/>
      </w:pPr>
      <w:proofErr w:type="gramStart"/>
      <w:r>
        <w:t xml:space="preserve">APLNG </w:t>
      </w:r>
      <w:r w:rsidRPr="00ED626E">
        <w:t>2013</w:t>
      </w:r>
      <w:r>
        <w:t>b.</w:t>
      </w:r>
      <w:proofErr w:type="gramEnd"/>
      <w:r w:rsidRPr="00ED626E">
        <w:t xml:space="preserve"> Hydraulic fracture stimulation: A safe way to extract coal seam gas. </w:t>
      </w:r>
      <w:proofErr w:type="gramStart"/>
      <w:r w:rsidRPr="00ED626E">
        <w:t>Fact sheet.</w:t>
      </w:r>
      <w:proofErr w:type="gramEnd"/>
      <w:r w:rsidRPr="00ED626E">
        <w:t xml:space="preserve"> Available at: http://www.aplng.com.au/pdf/factsheets/Factsheet_Fraccing-APLNG.pdf [Accessed on 12 December 2013]</w:t>
      </w:r>
      <w:r w:rsidR="00E85A18">
        <w:t>.</w:t>
      </w:r>
    </w:p>
    <w:p w:rsidR="00086848" w:rsidRDefault="00086848" w:rsidP="00352B91">
      <w:pPr>
        <w:pStyle w:val="Referencelist"/>
      </w:pPr>
      <w:proofErr w:type="gramStart"/>
      <w:r w:rsidRPr="00ED626E">
        <w:t>Arrow Energy</w:t>
      </w:r>
      <w:r>
        <w:t>.</w:t>
      </w:r>
      <w:proofErr w:type="gramEnd"/>
      <w:r>
        <w:t xml:space="preserve"> </w:t>
      </w:r>
      <w:r w:rsidRPr="00ED626E">
        <w:t>2013</w:t>
      </w:r>
      <w:r>
        <w:t>.</w:t>
      </w:r>
      <w:r w:rsidRPr="00ED626E">
        <w:t xml:space="preserve"> </w:t>
      </w:r>
      <w:proofErr w:type="spellStart"/>
      <w:r w:rsidRPr="00ED626E">
        <w:t>Fraccing</w:t>
      </w:r>
      <w:proofErr w:type="spellEnd"/>
      <w:r w:rsidRPr="00ED626E">
        <w:t>: What you need to know Available at: http://www.arrowenergy.com.au/__data/assets/pdf_file/0007/1888/Fraccing.pdf [Accessed on 11 December 2013]</w:t>
      </w:r>
      <w:r w:rsidR="00E85A18">
        <w:t>.</w:t>
      </w:r>
    </w:p>
    <w:p w:rsidR="00086848" w:rsidRDefault="00086848" w:rsidP="00352B91">
      <w:pPr>
        <w:pStyle w:val="Referencelist"/>
      </w:pPr>
      <w:proofErr w:type="gramStart"/>
      <w:r w:rsidRPr="00ED626E">
        <w:t>Arrow Energy</w:t>
      </w:r>
      <w:r>
        <w:t>.</w:t>
      </w:r>
      <w:proofErr w:type="gramEnd"/>
      <w:r>
        <w:t xml:space="preserve"> </w:t>
      </w:r>
      <w:proofErr w:type="gramStart"/>
      <w:r w:rsidRPr="00ED626E">
        <w:t>2012</w:t>
      </w:r>
      <w:r>
        <w:t>a.</w:t>
      </w:r>
      <w:r w:rsidRPr="00ED626E">
        <w:t xml:space="preserve"> </w:t>
      </w:r>
      <w:proofErr w:type="spellStart"/>
      <w:r w:rsidRPr="00ED626E">
        <w:t>Surat</w:t>
      </w:r>
      <w:proofErr w:type="spellEnd"/>
      <w:r w:rsidRPr="00ED626E">
        <w:t xml:space="preserve"> Gas Project.</w:t>
      </w:r>
      <w:proofErr w:type="gramEnd"/>
      <w:r w:rsidRPr="00ED626E">
        <w:t xml:space="preserve"> Available at: http://www.arrowenergy.com.au/__data/assets/pdf_file/0016/2248/Surat-Gas-Project-Overview-factsheet-Nov-2013.pdf [Accessed on 11 December 2013]</w:t>
      </w:r>
      <w:r w:rsidR="00E85A18">
        <w:t>.</w:t>
      </w:r>
    </w:p>
    <w:p w:rsidR="00086848" w:rsidRPr="00ED626E" w:rsidRDefault="00086848" w:rsidP="005C6F7C">
      <w:pPr>
        <w:pStyle w:val="Referencelist"/>
      </w:pPr>
      <w:proofErr w:type="gramStart"/>
      <w:r w:rsidRPr="00400ED9">
        <w:t>Arrow Energy</w:t>
      </w:r>
      <w:r>
        <w:t>.</w:t>
      </w:r>
      <w:proofErr w:type="gramEnd"/>
      <w:r>
        <w:t xml:space="preserve"> </w:t>
      </w:r>
      <w:r w:rsidRPr="00400ED9">
        <w:t>2012</w:t>
      </w:r>
      <w:r>
        <w:t xml:space="preserve">b. </w:t>
      </w:r>
      <w:proofErr w:type="gramStart"/>
      <w:r>
        <w:t>What</w:t>
      </w:r>
      <w:proofErr w:type="gramEnd"/>
      <w:r>
        <w:t xml:space="preserve"> </w:t>
      </w:r>
      <w:proofErr w:type="spellStart"/>
      <w:r>
        <w:t>fraccing</w:t>
      </w:r>
      <w:proofErr w:type="spellEnd"/>
      <w:r>
        <w:t xml:space="preserve"> fluids are used by Arrow? Available at: </w:t>
      </w:r>
      <w:r w:rsidRPr="005F421E">
        <w:t>http://www.arrowenergy.com.au/page/Community/FAQs/General_FAQs/What_fraccing_fluids_are_used_by_Arrow</w:t>
      </w:r>
      <w:r>
        <w:t xml:space="preserve">. </w:t>
      </w:r>
      <w:proofErr w:type="gramStart"/>
      <w:r>
        <w:t>[Accessed 2 November 2012]</w:t>
      </w:r>
      <w:r w:rsidR="00E85A18">
        <w:t>.</w:t>
      </w:r>
      <w:proofErr w:type="gramEnd"/>
    </w:p>
    <w:p w:rsidR="00F026FB" w:rsidRDefault="008E2E2D" w:rsidP="00352B91">
      <w:pPr>
        <w:pStyle w:val="Referencelist"/>
      </w:pPr>
      <w:proofErr w:type="gramStart"/>
      <w:r w:rsidRPr="00ED626E">
        <w:lastRenderedPageBreak/>
        <w:t>Arrow Energy</w:t>
      </w:r>
      <w:r w:rsidR="00140356">
        <w:t>.</w:t>
      </w:r>
      <w:proofErr w:type="gramEnd"/>
      <w:r w:rsidR="00140356">
        <w:t xml:space="preserve"> </w:t>
      </w:r>
      <w:r w:rsidRPr="00ED626E">
        <w:t>2011</w:t>
      </w:r>
      <w:r w:rsidR="00140356">
        <w:t>.</w:t>
      </w:r>
      <w:r w:rsidR="00AE4BEA" w:rsidRPr="00ED626E">
        <w:t xml:space="preserve"> Well integrity – What you need to know Fact Sheet, May 2011. </w:t>
      </w:r>
      <w:r w:rsidR="00F361AA" w:rsidRPr="00ED626E">
        <w:t xml:space="preserve">Available at: </w:t>
      </w:r>
      <w:r w:rsidR="00793C5D" w:rsidRPr="00ED626E">
        <w:t>http://www.arrowenergy.com.au/__data/assets/pdf_file/0013/1273/Well-</w:t>
      </w:r>
      <w:r w:rsidR="00A00845" w:rsidRPr="00ED626E">
        <w:t xml:space="preserve">Integrity.pdf </w:t>
      </w:r>
      <w:r w:rsidR="00F65D57" w:rsidRPr="00ED626E">
        <w:t>[</w:t>
      </w:r>
      <w:r w:rsidR="00A00845" w:rsidRPr="00ED626E">
        <w:t>Accessed</w:t>
      </w:r>
      <w:r w:rsidR="00AE4BEA" w:rsidRPr="00ED626E">
        <w:t xml:space="preserve"> on </w:t>
      </w:r>
      <w:r w:rsidR="00793C5D" w:rsidRPr="00ED626E">
        <w:t>11 December 2013</w:t>
      </w:r>
      <w:r w:rsidR="00F65D57" w:rsidRPr="00ED626E">
        <w:t>]</w:t>
      </w:r>
      <w:r w:rsidR="00E85A18">
        <w:t>.</w:t>
      </w:r>
    </w:p>
    <w:p w:rsidR="000244D7" w:rsidRPr="00ED626E" w:rsidRDefault="000244D7" w:rsidP="000244D7">
      <w:pPr>
        <w:pStyle w:val="Referencelist"/>
      </w:pPr>
      <w:proofErr w:type="gramStart"/>
      <w:r w:rsidRPr="00ED626E">
        <w:t>Australian Petroleum Production and Exploration Association (APPEA)</w:t>
      </w:r>
      <w:r>
        <w:t>.</w:t>
      </w:r>
      <w:proofErr w:type="gramEnd"/>
      <w:r>
        <w:t xml:space="preserve"> </w:t>
      </w:r>
      <w:proofErr w:type="gramStart"/>
      <w:r w:rsidRPr="00ED626E">
        <w:t>2013</w:t>
      </w:r>
      <w:r>
        <w:t>.</w:t>
      </w:r>
      <w:r w:rsidRPr="00ED626E">
        <w:t xml:space="preserve"> http://www.appea.com.au/wp-content/uploads/2013/12/Q2-2013-Total-coal seam gas-Industry-Data.pdf [Accessed 20 Jan</w:t>
      </w:r>
      <w:r>
        <w:t>uary</w:t>
      </w:r>
      <w:r w:rsidRPr="00ED626E">
        <w:t xml:space="preserve"> 2014]</w:t>
      </w:r>
      <w:r w:rsidR="00E85A18">
        <w:t>.</w:t>
      </w:r>
      <w:proofErr w:type="gramEnd"/>
    </w:p>
    <w:p w:rsidR="00D57BAD" w:rsidRPr="00ED626E" w:rsidRDefault="00D57BAD" w:rsidP="00352B91">
      <w:pPr>
        <w:pStyle w:val="Referencelist"/>
      </w:pPr>
      <w:r w:rsidRPr="00ED626E">
        <w:t>Baker, G. and Slater, S.</w:t>
      </w:r>
      <w:r w:rsidR="00F17193">
        <w:t xml:space="preserve"> </w:t>
      </w:r>
      <w:r w:rsidRPr="00ED626E">
        <w:t>2008</w:t>
      </w:r>
      <w:r w:rsidR="00F17193">
        <w:t>.</w:t>
      </w:r>
      <w:r w:rsidRPr="00ED626E">
        <w:t xml:space="preserve"> </w:t>
      </w:r>
      <w:proofErr w:type="gramStart"/>
      <w:r w:rsidRPr="00ED626E">
        <w:t>The increasing significance of coal seam gas in eastern Australia.</w:t>
      </w:r>
      <w:proofErr w:type="gramEnd"/>
      <w:r w:rsidRPr="00ED626E">
        <w:t xml:space="preserve"> PESA Eastern Australasian Basins Symposium III, Sydney, 14-17 September 2008.</w:t>
      </w:r>
    </w:p>
    <w:p w:rsidR="00AE4BEA" w:rsidRPr="00ED626E" w:rsidRDefault="00AE4BEA" w:rsidP="00352B91">
      <w:pPr>
        <w:pStyle w:val="Referencelist"/>
      </w:pPr>
      <w:proofErr w:type="gramStart"/>
      <w:r w:rsidRPr="00ED626E">
        <w:t>Beck Engineering</w:t>
      </w:r>
      <w:r w:rsidR="00F17193">
        <w:t>.</w:t>
      </w:r>
      <w:proofErr w:type="gramEnd"/>
      <w:r w:rsidR="00F17193">
        <w:t xml:space="preserve"> </w:t>
      </w:r>
      <w:r w:rsidRPr="00ED626E">
        <w:t>2</w:t>
      </w:r>
      <w:r w:rsidR="00F8634A" w:rsidRPr="00ED626E">
        <w:t>013</w:t>
      </w:r>
      <w:r w:rsidR="00F17193">
        <w:t xml:space="preserve">. </w:t>
      </w:r>
      <w:r w:rsidRPr="00ED626E">
        <w:t>Coal seam gas, induced earthquakes and underground water</w:t>
      </w:r>
      <w:r w:rsidR="00F361AA" w:rsidRPr="00ED626E">
        <w:t xml:space="preserve">. Available at: </w:t>
      </w:r>
      <w:r w:rsidRPr="00ED626E">
        <w:t xml:space="preserve">http://www.beckengineering.com.au/web/downloads/BECKENG2011%20BECK%20COAL%20SEAM%20GAS.pdf </w:t>
      </w:r>
      <w:r w:rsidR="00F65D57" w:rsidRPr="00ED626E">
        <w:t>[</w:t>
      </w:r>
      <w:r w:rsidRPr="00ED626E">
        <w:t xml:space="preserve">Accessed </w:t>
      </w:r>
      <w:r w:rsidR="00F8634A" w:rsidRPr="00ED626E">
        <w:t>12 December 2013</w:t>
      </w:r>
      <w:r w:rsidR="00F65D57" w:rsidRPr="00ED626E">
        <w:t>]</w:t>
      </w:r>
      <w:r w:rsidR="00E85A18">
        <w:t>.</w:t>
      </w:r>
    </w:p>
    <w:p w:rsidR="00D57BAD" w:rsidRPr="00ED626E" w:rsidRDefault="00D57BAD" w:rsidP="00352B91">
      <w:pPr>
        <w:pStyle w:val="Referencelist"/>
      </w:pPr>
      <w:r w:rsidRPr="00ED626E">
        <w:t>Beckwith, R. 2010</w:t>
      </w:r>
      <w:r w:rsidR="007950F2">
        <w:t>.</w:t>
      </w:r>
      <w:r w:rsidRPr="00ED626E">
        <w:t xml:space="preserve"> Hydraulic fracturing: the fuss, the facts, the future. </w:t>
      </w:r>
      <w:proofErr w:type="gramStart"/>
      <w:r w:rsidRPr="00ED626E">
        <w:t>Society of Petroleum Engineers Report</w:t>
      </w:r>
      <w:r w:rsidR="00FD5386" w:rsidRPr="00ED626E">
        <w:t>.</w:t>
      </w:r>
      <w:proofErr w:type="gramEnd"/>
    </w:p>
    <w:p w:rsidR="00D57BAD" w:rsidRPr="00ED626E" w:rsidRDefault="00D57BAD" w:rsidP="00352B91">
      <w:pPr>
        <w:pStyle w:val="Referencelist"/>
      </w:pPr>
      <w:proofErr w:type="spellStart"/>
      <w:r w:rsidRPr="00ED626E">
        <w:t>Bellabarba</w:t>
      </w:r>
      <w:proofErr w:type="spellEnd"/>
      <w:r w:rsidRPr="00ED626E">
        <w:t xml:space="preserve">, M., </w:t>
      </w:r>
      <w:proofErr w:type="spellStart"/>
      <w:r w:rsidRPr="00ED626E">
        <w:t>Bulte-Loyer</w:t>
      </w:r>
      <w:proofErr w:type="spellEnd"/>
      <w:r w:rsidRPr="00ED626E">
        <w:t xml:space="preserve">, H., </w:t>
      </w:r>
      <w:proofErr w:type="spellStart"/>
      <w:r w:rsidRPr="00ED626E">
        <w:t>Froelich</w:t>
      </w:r>
      <w:proofErr w:type="spellEnd"/>
      <w:r w:rsidRPr="00ED626E">
        <w:t>, B., Le Roy-</w:t>
      </w:r>
      <w:proofErr w:type="spellStart"/>
      <w:r w:rsidRPr="00ED626E">
        <w:t>Delage</w:t>
      </w:r>
      <w:proofErr w:type="spellEnd"/>
      <w:r w:rsidRPr="00ED626E">
        <w:t xml:space="preserve">, S., </w:t>
      </w:r>
      <w:proofErr w:type="spellStart"/>
      <w:r w:rsidRPr="00ED626E">
        <w:t>Kujik</w:t>
      </w:r>
      <w:proofErr w:type="spellEnd"/>
      <w:r w:rsidRPr="00ED626E">
        <w:t xml:space="preserve">, R., </w:t>
      </w:r>
      <w:proofErr w:type="spellStart"/>
      <w:r w:rsidRPr="00ED626E">
        <w:t>Zerouy</w:t>
      </w:r>
      <w:proofErr w:type="spellEnd"/>
      <w:r w:rsidRPr="00ED626E">
        <w:t xml:space="preserve">, S., </w:t>
      </w:r>
      <w:proofErr w:type="spellStart"/>
      <w:r w:rsidRPr="00ED626E">
        <w:t>Guillot</w:t>
      </w:r>
      <w:proofErr w:type="spellEnd"/>
      <w:r w:rsidRPr="00ED626E">
        <w:t xml:space="preserve">, D., </w:t>
      </w:r>
      <w:proofErr w:type="spellStart"/>
      <w:r w:rsidRPr="00ED626E">
        <w:t>Meroni</w:t>
      </w:r>
      <w:proofErr w:type="spellEnd"/>
      <w:r w:rsidRPr="00ED626E">
        <w:t xml:space="preserve">, N., Pastor, S. and </w:t>
      </w:r>
      <w:proofErr w:type="spellStart"/>
      <w:r w:rsidRPr="00ED626E">
        <w:t>Zanchi</w:t>
      </w:r>
      <w:proofErr w:type="spellEnd"/>
      <w:r w:rsidRPr="00ED626E">
        <w:t>, A. 2008</w:t>
      </w:r>
      <w:r w:rsidR="007950F2">
        <w:t>.</w:t>
      </w:r>
      <w:r w:rsidRPr="00ED626E">
        <w:t xml:space="preserve"> </w:t>
      </w:r>
      <w:proofErr w:type="gramStart"/>
      <w:r w:rsidRPr="00ED626E">
        <w:t>Ensuring zonal isolation beyond the life of the well.</w:t>
      </w:r>
      <w:proofErr w:type="gramEnd"/>
      <w:r w:rsidRPr="00ED626E">
        <w:t xml:space="preserve"> </w:t>
      </w:r>
      <w:r w:rsidRPr="007716A4">
        <w:rPr>
          <w:i/>
        </w:rPr>
        <w:t>Oilfield Review</w:t>
      </w:r>
      <w:r w:rsidRPr="00ED626E">
        <w:t>, p. 18-31</w:t>
      </w:r>
      <w:r w:rsidR="00FD5386" w:rsidRPr="00ED626E">
        <w:t>.</w:t>
      </w:r>
    </w:p>
    <w:p w:rsidR="00D57BAD" w:rsidRPr="00ED626E" w:rsidRDefault="00D57BAD" w:rsidP="00352B91">
      <w:pPr>
        <w:pStyle w:val="Referencelist"/>
      </w:pPr>
      <w:r w:rsidRPr="00ED626E">
        <w:t xml:space="preserve">Bennett, L., </w:t>
      </w:r>
      <w:proofErr w:type="spellStart"/>
      <w:r w:rsidRPr="00ED626E">
        <w:t>Calvez</w:t>
      </w:r>
      <w:proofErr w:type="spellEnd"/>
      <w:r w:rsidRPr="00ED626E">
        <w:t xml:space="preserve">, J.L., Sarver, D.R., Tanner, K., </w:t>
      </w:r>
      <w:proofErr w:type="spellStart"/>
      <w:r w:rsidRPr="00ED626E">
        <w:t>Birk</w:t>
      </w:r>
      <w:proofErr w:type="spellEnd"/>
      <w:r w:rsidRPr="00ED626E">
        <w:t xml:space="preserve">, W.S., Waters, G., Drew, J., Michaud, G., </w:t>
      </w:r>
      <w:proofErr w:type="spellStart"/>
      <w:r w:rsidRPr="00ED626E">
        <w:t>Primiero</w:t>
      </w:r>
      <w:proofErr w:type="spellEnd"/>
      <w:r w:rsidRPr="00ED626E">
        <w:t xml:space="preserve">, P., Eisner, L., Jones, R., Leslie, D., Williams, M.J., </w:t>
      </w:r>
      <w:proofErr w:type="spellStart"/>
      <w:r w:rsidRPr="00ED626E">
        <w:t>Govenlock</w:t>
      </w:r>
      <w:proofErr w:type="spellEnd"/>
      <w:r w:rsidRPr="00ED626E">
        <w:t xml:space="preserve">, J., </w:t>
      </w:r>
      <w:proofErr w:type="spellStart"/>
      <w:r w:rsidRPr="00ED626E">
        <w:t>Klem</w:t>
      </w:r>
      <w:proofErr w:type="spellEnd"/>
      <w:r w:rsidRPr="00ED626E">
        <w:t xml:space="preserve">, R.C. and </w:t>
      </w:r>
      <w:proofErr w:type="spellStart"/>
      <w:r w:rsidRPr="00ED626E">
        <w:t>Tezuka</w:t>
      </w:r>
      <w:proofErr w:type="spellEnd"/>
      <w:r w:rsidRPr="00ED626E">
        <w:t xml:space="preserve"> K. 2005</w:t>
      </w:r>
      <w:r w:rsidR="007950F2">
        <w:t xml:space="preserve">. </w:t>
      </w:r>
      <w:proofErr w:type="gramStart"/>
      <w:r w:rsidRPr="00ED626E">
        <w:t>The Source for Hydraulic Fracture Characterization.</w:t>
      </w:r>
      <w:proofErr w:type="gramEnd"/>
      <w:r w:rsidRPr="00ED626E">
        <w:t xml:space="preserve"> </w:t>
      </w:r>
      <w:r w:rsidRPr="007716A4">
        <w:rPr>
          <w:i/>
        </w:rPr>
        <w:t>Oilfield Review</w:t>
      </w:r>
      <w:r w:rsidRPr="00ED626E">
        <w:t xml:space="preserve"> 17:42-57</w:t>
      </w:r>
      <w:r w:rsidR="00FD5386" w:rsidRPr="00ED626E">
        <w:t>.</w:t>
      </w:r>
    </w:p>
    <w:p w:rsidR="00D57BAD" w:rsidRPr="00ED626E" w:rsidRDefault="00D94FC1" w:rsidP="00352B91">
      <w:pPr>
        <w:pStyle w:val="Referencelist"/>
      </w:pPr>
      <w:proofErr w:type="gramStart"/>
      <w:r w:rsidRPr="00ED626E">
        <w:t xml:space="preserve">Bryant, J., </w:t>
      </w:r>
      <w:proofErr w:type="spellStart"/>
      <w:r w:rsidRPr="00ED626E">
        <w:t>Welton</w:t>
      </w:r>
      <w:proofErr w:type="spellEnd"/>
      <w:r w:rsidRPr="00ED626E">
        <w:t>, T., and</w:t>
      </w:r>
      <w:r w:rsidR="00D57BAD" w:rsidRPr="00ED626E">
        <w:t xml:space="preserve"> </w:t>
      </w:r>
      <w:proofErr w:type="spellStart"/>
      <w:r w:rsidR="00F8634A" w:rsidRPr="00ED626E">
        <w:t>Haggstrom</w:t>
      </w:r>
      <w:proofErr w:type="spellEnd"/>
      <w:r w:rsidR="00F8634A" w:rsidRPr="00ED626E">
        <w:t>, J. 2010</w:t>
      </w:r>
      <w:r w:rsidR="007950F2">
        <w:t>.</w:t>
      </w:r>
      <w:proofErr w:type="gramEnd"/>
      <w:r w:rsidR="00D57BAD" w:rsidRPr="00ED626E">
        <w:t xml:space="preserve"> Will </w:t>
      </w:r>
      <w:proofErr w:type="spellStart"/>
      <w:r w:rsidR="00D57BAD" w:rsidRPr="00ED626E">
        <w:t>flowback</w:t>
      </w:r>
      <w:proofErr w:type="spellEnd"/>
      <w:r w:rsidR="00D57BAD" w:rsidRPr="00ED626E">
        <w:t xml:space="preserve"> or produced water do? </w:t>
      </w:r>
      <w:r w:rsidR="00F361AA" w:rsidRPr="00ED626E">
        <w:t xml:space="preserve">Available at: </w:t>
      </w:r>
      <w:r w:rsidR="00D57BAD" w:rsidRPr="00ED626E">
        <w:t xml:space="preserve">http://www.epmag.com/Technology-Completion/Will-flowback-produced-water-do_65818. </w:t>
      </w:r>
      <w:proofErr w:type="gramStart"/>
      <w:r w:rsidR="00F65D57" w:rsidRPr="00ED626E">
        <w:t>[</w:t>
      </w:r>
      <w:r w:rsidR="00D57BAD" w:rsidRPr="00ED626E">
        <w:t xml:space="preserve">Accessed </w:t>
      </w:r>
      <w:r w:rsidR="00F8634A" w:rsidRPr="00ED626E">
        <w:t>12 December 2013</w:t>
      </w:r>
      <w:r w:rsidR="00F65D57" w:rsidRPr="00ED626E">
        <w:t>]</w:t>
      </w:r>
      <w:r w:rsidR="009F239B">
        <w:t>.</w:t>
      </w:r>
      <w:proofErr w:type="gramEnd"/>
    </w:p>
    <w:p w:rsidR="00AB1C3C" w:rsidRPr="00ED626E" w:rsidRDefault="00AB1C3C" w:rsidP="00352B91">
      <w:pPr>
        <w:pStyle w:val="Referencelist"/>
      </w:pPr>
      <w:proofErr w:type="gramStart"/>
      <w:r w:rsidRPr="00ED626E">
        <w:t>Coffey Environments</w:t>
      </w:r>
      <w:r w:rsidR="008E45F2">
        <w:t>.</w:t>
      </w:r>
      <w:proofErr w:type="gramEnd"/>
      <w:r w:rsidRPr="00ED626E">
        <w:t xml:space="preserve"> 20</w:t>
      </w:r>
      <w:r w:rsidR="000F2C0B" w:rsidRPr="00ED626E">
        <w:t>12</w:t>
      </w:r>
      <w:r w:rsidR="007950F2">
        <w:t>.</w:t>
      </w:r>
      <w:r w:rsidRPr="00ED626E">
        <w:t xml:space="preserve"> </w:t>
      </w:r>
      <w:proofErr w:type="spellStart"/>
      <w:r w:rsidRPr="00ED626E">
        <w:t>Surat</w:t>
      </w:r>
      <w:proofErr w:type="spellEnd"/>
      <w:r w:rsidRPr="00ED626E">
        <w:t xml:space="preserve"> Gas Project – Environmental Impact Statement. Available at: </w:t>
      </w:r>
      <w:hyperlink r:id="rId24" w:history="1">
        <w:r w:rsidRPr="00ED626E">
          <w:t>http://www.arrowenergy.com.au/page/Community/Project_Assessment_EIS/Surat_Gas_Project_EIS</w:t>
        </w:r>
      </w:hyperlink>
      <w:r w:rsidR="00D94FC1" w:rsidRPr="00ED626E">
        <w:t xml:space="preserve">  </w:t>
      </w:r>
      <w:r w:rsidR="00F65D57" w:rsidRPr="00ED626E">
        <w:t>[</w:t>
      </w:r>
      <w:r w:rsidR="00D94FC1" w:rsidRPr="00ED626E">
        <w:t>Accessed on 11 December 2013</w:t>
      </w:r>
      <w:r w:rsidR="00F65D57" w:rsidRPr="00ED626E">
        <w:t>]</w:t>
      </w:r>
      <w:r w:rsidR="009F239B">
        <w:t>.</w:t>
      </w:r>
    </w:p>
    <w:p w:rsidR="003422CC" w:rsidRPr="00ED626E" w:rsidRDefault="00737736" w:rsidP="00352B91">
      <w:pPr>
        <w:pStyle w:val="Referencelist"/>
      </w:pPr>
      <w:proofErr w:type="spellStart"/>
      <w:proofErr w:type="gramStart"/>
      <w:r w:rsidRPr="00ED626E">
        <w:t>Colmenares</w:t>
      </w:r>
      <w:proofErr w:type="spellEnd"/>
      <w:r w:rsidRPr="00ED626E">
        <w:t xml:space="preserve"> L</w:t>
      </w:r>
      <w:r w:rsidR="007A5AF7" w:rsidRPr="00ED626E">
        <w:t>.</w:t>
      </w:r>
      <w:r w:rsidRPr="00ED626E">
        <w:t>B</w:t>
      </w:r>
      <w:r w:rsidR="007A5AF7" w:rsidRPr="00ED626E">
        <w:t>.</w:t>
      </w:r>
      <w:r w:rsidRPr="00ED626E">
        <w:t xml:space="preserve">, and </w:t>
      </w:r>
      <w:proofErr w:type="spellStart"/>
      <w:r w:rsidRPr="00ED626E">
        <w:t>Zoback</w:t>
      </w:r>
      <w:proofErr w:type="spellEnd"/>
      <w:r w:rsidRPr="00ED626E">
        <w:t>, M</w:t>
      </w:r>
      <w:r w:rsidR="007A5AF7" w:rsidRPr="00ED626E">
        <w:t>.</w:t>
      </w:r>
      <w:r w:rsidRPr="00ED626E">
        <w:t>D</w:t>
      </w:r>
      <w:r w:rsidR="007A5AF7" w:rsidRPr="00ED626E">
        <w:t>.</w:t>
      </w:r>
      <w:r w:rsidRPr="00ED626E">
        <w:t xml:space="preserve"> 2007</w:t>
      </w:r>
      <w:r w:rsidR="0089210D">
        <w:t>.</w:t>
      </w:r>
      <w:proofErr w:type="gramEnd"/>
      <w:r w:rsidRPr="00ED626E">
        <w:t xml:space="preserve"> Hydraulic fracturing and wellbore completion of </w:t>
      </w:r>
      <w:proofErr w:type="spellStart"/>
      <w:r w:rsidRPr="00ED626E">
        <w:t>coalbed</w:t>
      </w:r>
      <w:proofErr w:type="spellEnd"/>
      <w:r w:rsidRPr="00ED626E">
        <w:t xml:space="preserve"> me</w:t>
      </w:r>
      <w:r w:rsidR="0089210D">
        <w:t>t</w:t>
      </w:r>
      <w:r w:rsidRPr="00ED626E">
        <w:t>hane wells in the Powder River Basin, Wyoming: Implicatio</w:t>
      </w:r>
      <w:r w:rsidR="00F40B13" w:rsidRPr="00ED626E">
        <w:t xml:space="preserve">ns for water and gas production. </w:t>
      </w:r>
      <w:r w:rsidR="00F40B13" w:rsidRPr="007716A4">
        <w:rPr>
          <w:i/>
        </w:rPr>
        <w:t>AAPG Bulletin</w:t>
      </w:r>
      <w:r w:rsidR="00F40B13" w:rsidRPr="00ED626E">
        <w:t xml:space="preserve"> </w:t>
      </w:r>
      <w:proofErr w:type="spellStart"/>
      <w:r w:rsidR="00F40B13" w:rsidRPr="00ED626E">
        <w:t>vol</w:t>
      </w:r>
      <w:proofErr w:type="spellEnd"/>
      <w:r w:rsidR="00F40B13" w:rsidRPr="00ED626E">
        <w:t xml:space="preserve"> 91 no 1 p51-67</w:t>
      </w:r>
      <w:r w:rsidR="00FD5386" w:rsidRPr="00ED626E">
        <w:t>.</w:t>
      </w:r>
    </w:p>
    <w:p w:rsidR="00D57BAD" w:rsidRPr="00ED626E" w:rsidRDefault="00D57BAD" w:rsidP="00352B91">
      <w:pPr>
        <w:pStyle w:val="Referencelist"/>
      </w:pPr>
      <w:proofErr w:type="gramStart"/>
      <w:r w:rsidRPr="00ED626E">
        <w:t>Committee for Economic Development of Australia (CEDA) 2012</w:t>
      </w:r>
      <w:r w:rsidR="007D4C90">
        <w:t>.</w:t>
      </w:r>
      <w:proofErr w:type="gramEnd"/>
      <w:r w:rsidRPr="00ED626E">
        <w:t xml:space="preserve"> Australia’s Unconventional Energy Options. Available at: </w:t>
      </w:r>
      <w:r w:rsidR="003422CC" w:rsidRPr="00ED626E">
        <w:t>http://www.ceda.com.au/research-and-policy/other-research/energy-and-climate-policy/past-work/2012/09/australia's-unconventional-energy-</w:t>
      </w:r>
      <w:r w:rsidR="00A00845" w:rsidRPr="00ED626E">
        <w:t xml:space="preserve">options </w:t>
      </w:r>
      <w:r w:rsidR="00F65D57" w:rsidRPr="00ED626E">
        <w:t>[</w:t>
      </w:r>
      <w:r w:rsidR="00A00845" w:rsidRPr="00ED626E">
        <w:t>Accessed</w:t>
      </w:r>
      <w:r w:rsidR="003422CC" w:rsidRPr="00ED626E">
        <w:t xml:space="preserve"> on 12 December 2013</w:t>
      </w:r>
      <w:r w:rsidR="00F65D57" w:rsidRPr="00ED626E">
        <w:t>]</w:t>
      </w:r>
      <w:r w:rsidR="009F239B">
        <w:t>.</w:t>
      </w:r>
    </w:p>
    <w:p w:rsidR="00086848" w:rsidRPr="00ED626E" w:rsidRDefault="00086848" w:rsidP="00352B91">
      <w:pPr>
        <w:pStyle w:val="Referencelist"/>
      </w:pPr>
      <w:proofErr w:type="gramStart"/>
      <w:r w:rsidRPr="00ED626E">
        <w:t>CSIRO</w:t>
      </w:r>
      <w:r>
        <w:t>.</w:t>
      </w:r>
      <w:proofErr w:type="gramEnd"/>
      <w:r>
        <w:t xml:space="preserve"> </w:t>
      </w:r>
      <w:r w:rsidRPr="00ED626E">
        <w:t>2012a</w:t>
      </w:r>
      <w:r>
        <w:t>.</w:t>
      </w:r>
      <w:r w:rsidRPr="00ED626E">
        <w:t xml:space="preserve"> Hydraulic fracturing – </w:t>
      </w:r>
      <w:proofErr w:type="spellStart"/>
      <w:r w:rsidRPr="00ED626E">
        <w:t>fraccing</w:t>
      </w:r>
      <w:proofErr w:type="spellEnd"/>
      <w:r w:rsidRPr="00ED626E">
        <w:t xml:space="preserve">.  Available at: </w:t>
      </w:r>
      <w:hyperlink r:id="rId25" w:history="1">
        <w:r w:rsidRPr="00ED626E">
          <w:t>http://www.csiro.au/news/coal-seam-gas</w:t>
        </w:r>
      </w:hyperlink>
      <w:r w:rsidRPr="00ED626E">
        <w:t xml:space="preserve">  [Accessed on 12 December 2013]</w:t>
      </w:r>
      <w:r w:rsidR="009F239B">
        <w:t>.</w:t>
      </w:r>
    </w:p>
    <w:p w:rsidR="00086848" w:rsidRDefault="00086848" w:rsidP="00352B91">
      <w:pPr>
        <w:pStyle w:val="Referencelist"/>
      </w:pPr>
      <w:proofErr w:type="gramStart"/>
      <w:r w:rsidRPr="00ED626E">
        <w:t>CSIRO</w:t>
      </w:r>
      <w:r>
        <w:t>.</w:t>
      </w:r>
      <w:proofErr w:type="gramEnd"/>
      <w:r>
        <w:t xml:space="preserve"> </w:t>
      </w:r>
      <w:r w:rsidRPr="00ED626E">
        <w:t>2012b</w:t>
      </w:r>
      <w:r>
        <w:t>.</w:t>
      </w:r>
      <w:r w:rsidRPr="00ED626E">
        <w:t xml:space="preserve"> Coal seam gas - produced water and site management.  CSIRO Fact Sheet Available at: </w:t>
      </w:r>
      <w:hyperlink r:id="rId26" w:history="1">
        <w:r w:rsidRPr="00ED626E">
          <w:t>http://www.csiro.au/news/coal-seam-gas</w:t>
        </w:r>
      </w:hyperlink>
      <w:r w:rsidRPr="00ED626E">
        <w:t xml:space="preserve">  [Accessed on 12 December 2013]</w:t>
      </w:r>
      <w:r w:rsidR="009F239B">
        <w:t>.</w:t>
      </w:r>
    </w:p>
    <w:p w:rsidR="00DF0409" w:rsidRPr="00ED626E" w:rsidRDefault="00DF0409" w:rsidP="00352B91">
      <w:pPr>
        <w:pStyle w:val="Referencelist"/>
      </w:pPr>
      <w:proofErr w:type="gramStart"/>
      <w:r w:rsidRPr="00ED626E">
        <w:t>CSIRO</w:t>
      </w:r>
      <w:r w:rsidR="00AE4BA7">
        <w:t>.</w:t>
      </w:r>
      <w:proofErr w:type="gramEnd"/>
      <w:r w:rsidR="00AE4BA7">
        <w:t xml:space="preserve"> </w:t>
      </w:r>
      <w:r w:rsidRPr="00ED626E">
        <w:t xml:space="preserve">2011. A desktop study of the occurrence of Total Petroleum Hydrocarbon (TPH) and partially water-soluble organic compounds in Permian coals and associated coal seam groundwater. </w:t>
      </w:r>
      <w:proofErr w:type="gramStart"/>
      <w:r w:rsidRPr="00ED626E">
        <w:t>A report for AGL Energy, Petroleum and Geothermal Research Portfolio, Open File Report EP-13-09-11-11.</w:t>
      </w:r>
      <w:proofErr w:type="gramEnd"/>
    </w:p>
    <w:p w:rsidR="00133BD7" w:rsidRPr="00ED626E" w:rsidRDefault="00AE4BEA" w:rsidP="00352B91">
      <w:pPr>
        <w:pStyle w:val="Referencelist"/>
      </w:pPr>
      <w:proofErr w:type="spellStart"/>
      <w:proofErr w:type="gramStart"/>
      <w:r w:rsidRPr="00ED626E">
        <w:t>Dalby</w:t>
      </w:r>
      <w:proofErr w:type="spellEnd"/>
      <w:r w:rsidRPr="00ED626E">
        <w:t xml:space="preserve"> Landholder and Basin Sustainability Alliance</w:t>
      </w:r>
      <w:r w:rsidR="00AE4BA7">
        <w:t>.</w:t>
      </w:r>
      <w:proofErr w:type="gramEnd"/>
      <w:r w:rsidR="00AE4BA7">
        <w:t xml:space="preserve"> </w:t>
      </w:r>
      <w:r w:rsidRPr="00ED626E">
        <w:t xml:space="preserve">2011. Get this right or we all lose, Queensland Country Life, 10 March 2011. </w:t>
      </w:r>
      <w:r w:rsidR="00F361AA" w:rsidRPr="00ED626E">
        <w:t xml:space="preserve">Available at: </w:t>
      </w:r>
      <w:r w:rsidR="00133BD7" w:rsidRPr="00ED626E">
        <w:t>http://www.</w:t>
      </w:r>
      <w:r w:rsidR="00470905" w:rsidRPr="00ED626E">
        <w:t>Basin</w:t>
      </w:r>
      <w:r w:rsidR="00133BD7" w:rsidRPr="00ED626E">
        <w:t>sustainabilityalliance.org/cms-</w:t>
      </w:r>
      <w:r w:rsidR="00133BD7" w:rsidRPr="00ED626E">
        <w:lastRenderedPageBreak/>
        <w:t xml:space="preserve">assets/documents/Media%20Clips/18009-182913.mediaclipget-this-right-or-we-all-lose </w:t>
      </w:r>
      <w:r w:rsidR="00F65D57" w:rsidRPr="00ED626E">
        <w:t>[</w:t>
      </w:r>
      <w:r w:rsidR="00133BD7" w:rsidRPr="00ED626E">
        <w:t>Accessed 3 October 2012</w:t>
      </w:r>
      <w:r w:rsidR="00F65D57" w:rsidRPr="00ED626E">
        <w:t>]</w:t>
      </w:r>
      <w:r w:rsidR="009F239B">
        <w:t>.</w:t>
      </w:r>
    </w:p>
    <w:p w:rsidR="00D57BAD" w:rsidRPr="00ED626E" w:rsidRDefault="007340AC" w:rsidP="00352B91">
      <w:pPr>
        <w:pStyle w:val="Referencelist"/>
      </w:pPr>
      <w:proofErr w:type="gramStart"/>
      <w:r w:rsidRPr="00ED626E">
        <w:t>de</w:t>
      </w:r>
      <w:proofErr w:type="gramEnd"/>
      <w:r w:rsidRPr="00ED626E">
        <w:t xml:space="preserve"> Pater and </w:t>
      </w:r>
      <w:proofErr w:type="spellStart"/>
      <w:r w:rsidRPr="00ED626E">
        <w:t>Baisch</w:t>
      </w:r>
      <w:proofErr w:type="spellEnd"/>
      <w:r w:rsidR="00AE4BA7">
        <w:t xml:space="preserve">. </w:t>
      </w:r>
      <w:r w:rsidRPr="00ED626E">
        <w:t>2011</w:t>
      </w:r>
      <w:r w:rsidR="00AE4BA7">
        <w:t>.</w:t>
      </w:r>
      <w:r w:rsidR="00D57BAD" w:rsidRPr="00ED626E">
        <w:t xml:space="preserve"> </w:t>
      </w:r>
      <w:proofErr w:type="spellStart"/>
      <w:r w:rsidR="00D57BAD" w:rsidRPr="00ED626E">
        <w:t>Geomechanical</w:t>
      </w:r>
      <w:proofErr w:type="spellEnd"/>
      <w:r w:rsidR="00D57BAD" w:rsidRPr="00ED626E">
        <w:t xml:space="preserve"> study of </w:t>
      </w:r>
      <w:proofErr w:type="spellStart"/>
      <w:r w:rsidR="00D57BAD" w:rsidRPr="00ED626E">
        <w:t>Bowland</w:t>
      </w:r>
      <w:proofErr w:type="spellEnd"/>
      <w:r w:rsidR="00D57BAD" w:rsidRPr="00ED626E">
        <w:t xml:space="preserve"> Shale seismicity: synthesis report, </w:t>
      </w:r>
      <w:proofErr w:type="spellStart"/>
      <w:r w:rsidR="00D57BAD" w:rsidRPr="00ED626E">
        <w:t>Cuadrilla</w:t>
      </w:r>
      <w:proofErr w:type="spellEnd"/>
      <w:r w:rsidR="00D57BAD" w:rsidRPr="00ED626E">
        <w:t xml:space="preserve"> Resources Ltd. </w:t>
      </w:r>
      <w:r w:rsidR="00F361AA" w:rsidRPr="00ED626E">
        <w:t xml:space="preserve">Available at: </w:t>
      </w:r>
      <w:r w:rsidR="00D57BAD" w:rsidRPr="00ED626E">
        <w:t>http://www.cuadrillaresources.com/wp- content/uploads/2012/02/ Geomechanical-Study-of-Bowlan</w:t>
      </w:r>
      <w:r w:rsidRPr="00ED626E">
        <w:t>d-Shale-Seismicity_02-11-</w:t>
      </w:r>
      <w:r w:rsidR="00A00845" w:rsidRPr="00ED626E">
        <w:t xml:space="preserve">11.pdf </w:t>
      </w:r>
      <w:r w:rsidR="00F65D57" w:rsidRPr="00ED626E">
        <w:t>[</w:t>
      </w:r>
      <w:r w:rsidR="00A00845" w:rsidRPr="00ED626E">
        <w:t>Accessed</w:t>
      </w:r>
      <w:r w:rsidR="00D57BAD" w:rsidRPr="00ED626E">
        <w:t xml:space="preserve"> 6 September 2012</w:t>
      </w:r>
      <w:r w:rsidR="00F65D57" w:rsidRPr="00ED626E">
        <w:t>]</w:t>
      </w:r>
      <w:r w:rsidR="009F239B">
        <w:t>.</w:t>
      </w:r>
    </w:p>
    <w:p w:rsidR="00985F86" w:rsidRDefault="00D57BAD" w:rsidP="00352B91">
      <w:pPr>
        <w:pStyle w:val="Referencelist"/>
      </w:pPr>
      <w:proofErr w:type="gramStart"/>
      <w:r w:rsidRPr="00ED626E">
        <w:t>Department of Employment, Economic Developmen</w:t>
      </w:r>
      <w:r w:rsidR="00E967FD" w:rsidRPr="00ED626E">
        <w:t>t and Innovation (DEEDI)</w:t>
      </w:r>
      <w:r w:rsidR="00AE4BA7">
        <w:t>.</w:t>
      </w:r>
      <w:proofErr w:type="gramEnd"/>
      <w:r w:rsidR="00AE4BA7">
        <w:t xml:space="preserve"> </w:t>
      </w:r>
      <w:r w:rsidR="00E967FD" w:rsidRPr="00ED626E">
        <w:t>2011</w:t>
      </w:r>
      <w:r w:rsidR="00AE4BA7">
        <w:t>.</w:t>
      </w:r>
      <w:r w:rsidRPr="00ED626E">
        <w:t xml:space="preserve"> Code of practice for constructing and abandoning </w:t>
      </w:r>
      <w:r w:rsidR="00985F86" w:rsidRPr="00ED626E">
        <w:t>coal seam gas wells in Queensland, Version 1.0, Queensland Gov</w:t>
      </w:r>
      <w:r w:rsidR="00E967FD" w:rsidRPr="00ED626E">
        <w:t>ernment, November 2011, pp 1-37</w:t>
      </w:r>
      <w:r w:rsidR="009F239B">
        <w:t>.</w:t>
      </w:r>
    </w:p>
    <w:p w:rsidR="00086848" w:rsidRPr="00ED626E" w:rsidRDefault="00086848" w:rsidP="00352B91">
      <w:pPr>
        <w:pStyle w:val="Referencelist"/>
      </w:pPr>
      <w:proofErr w:type="gramStart"/>
      <w:r w:rsidRPr="00ED626E">
        <w:t>Department of Environment and Heritage Protection (</w:t>
      </w:r>
      <w:r w:rsidR="00417376">
        <w:t>D</w:t>
      </w:r>
      <w:r w:rsidRPr="00ED626E">
        <w:t>EHP)</w:t>
      </w:r>
      <w:r>
        <w:t>.</w:t>
      </w:r>
      <w:proofErr w:type="gramEnd"/>
      <w:r>
        <w:t xml:space="preserve"> </w:t>
      </w:r>
      <w:r w:rsidRPr="00ED626E">
        <w:t>2013a</w:t>
      </w:r>
      <w:r>
        <w:t>.</w:t>
      </w:r>
      <w:r w:rsidRPr="00ED626E">
        <w:t xml:space="preserve"> Available at: http://www.ehp.qld.gov.au/management/non-mining/disposal-fraccing-fluid.html [Accessed on 9 December 2013]</w:t>
      </w:r>
      <w:r w:rsidR="009F239B">
        <w:t>.</w:t>
      </w:r>
    </w:p>
    <w:p w:rsidR="00086848" w:rsidRPr="00ED626E" w:rsidRDefault="00086848" w:rsidP="00352B91">
      <w:pPr>
        <w:pStyle w:val="Referencelist"/>
      </w:pPr>
      <w:proofErr w:type="gramStart"/>
      <w:r w:rsidRPr="00ED626E">
        <w:t>Department of Environment and Heritage Protection (</w:t>
      </w:r>
      <w:r w:rsidR="00417376">
        <w:t>D</w:t>
      </w:r>
      <w:r w:rsidRPr="00ED626E">
        <w:t>EHP)</w:t>
      </w:r>
      <w:r>
        <w:t>.</w:t>
      </w:r>
      <w:proofErr w:type="gramEnd"/>
      <w:r>
        <w:t xml:space="preserve"> </w:t>
      </w:r>
      <w:proofErr w:type="gramStart"/>
      <w:r w:rsidRPr="00ED626E">
        <w:t>2013b</w:t>
      </w:r>
      <w:r>
        <w:t>.</w:t>
      </w:r>
      <w:r w:rsidRPr="00ED626E">
        <w:t xml:space="preserve"> Regulating </w:t>
      </w:r>
      <w:proofErr w:type="spellStart"/>
      <w:r w:rsidRPr="00ED626E">
        <w:t>Fraccing</w:t>
      </w:r>
      <w:proofErr w:type="spellEnd"/>
      <w:r w:rsidRPr="00ED626E">
        <w:t>.</w:t>
      </w:r>
      <w:proofErr w:type="gramEnd"/>
      <w:r w:rsidRPr="00ED626E">
        <w:t xml:space="preserve"> Available at: http://www.ehp.qld.gov.au/management/non-mining/regulating-fraccing.html [Accessed on 12 December 2013]</w:t>
      </w:r>
      <w:r w:rsidR="009F239B">
        <w:t>.</w:t>
      </w:r>
    </w:p>
    <w:p w:rsidR="00086848" w:rsidRPr="00ED626E" w:rsidRDefault="00086848" w:rsidP="00352B91">
      <w:pPr>
        <w:pStyle w:val="Referencelist"/>
      </w:pPr>
      <w:proofErr w:type="gramStart"/>
      <w:r w:rsidRPr="00ED626E">
        <w:t>Department of Environment and Heritage Protection (</w:t>
      </w:r>
      <w:r w:rsidR="00417376">
        <w:t>D</w:t>
      </w:r>
      <w:r w:rsidRPr="00ED626E">
        <w:t>EHP)</w:t>
      </w:r>
      <w:r>
        <w:t>.</w:t>
      </w:r>
      <w:proofErr w:type="gramEnd"/>
      <w:r>
        <w:t xml:space="preserve"> </w:t>
      </w:r>
      <w:r w:rsidRPr="00ED626E">
        <w:t>2013c</w:t>
      </w:r>
      <w:r>
        <w:t>.</w:t>
      </w:r>
      <w:r w:rsidRPr="00ED626E">
        <w:t xml:space="preserve"> Notice of Draft Terms of Reference for an Environmental Impact Statement (EIS) Proposed Bowen Gas Project. Available at: </w:t>
      </w:r>
      <w:hyperlink r:id="rId27" w:history="1">
        <w:r w:rsidRPr="00ED626E">
          <w:t>http://www.arrowenergy.com.au//content/Document/s42%20Notice%20FINAL%20comms%20approved%20single.pdf</w:t>
        </w:r>
      </w:hyperlink>
      <w:r w:rsidRPr="00ED626E">
        <w:t xml:space="preserve">  [Accessed on 12 December 2013]</w:t>
      </w:r>
      <w:r w:rsidR="009F239B">
        <w:t>.</w:t>
      </w:r>
    </w:p>
    <w:p w:rsidR="00086848" w:rsidRPr="00ED626E" w:rsidRDefault="00086848" w:rsidP="00352B91">
      <w:pPr>
        <w:pStyle w:val="Referencelist"/>
      </w:pPr>
      <w:proofErr w:type="gramStart"/>
      <w:r w:rsidRPr="00ED626E">
        <w:t>Department of Environment and Heritage Protection (</w:t>
      </w:r>
      <w:r w:rsidR="00417376">
        <w:t>D</w:t>
      </w:r>
      <w:r w:rsidRPr="00ED626E">
        <w:t>EHP)</w:t>
      </w:r>
      <w:r>
        <w:t>.</w:t>
      </w:r>
      <w:proofErr w:type="gramEnd"/>
      <w:r>
        <w:t xml:space="preserve"> </w:t>
      </w:r>
      <w:r w:rsidRPr="00ED626E">
        <w:t>2013d</w:t>
      </w:r>
      <w:r>
        <w:t>.</w:t>
      </w:r>
      <w:r w:rsidRPr="00ED626E">
        <w:t xml:space="preserve"> Chemicals used in </w:t>
      </w:r>
      <w:proofErr w:type="spellStart"/>
      <w:r w:rsidRPr="00ED626E">
        <w:t>Fraccing</w:t>
      </w:r>
      <w:proofErr w:type="spellEnd"/>
      <w:r w:rsidRPr="00ED626E">
        <w:t xml:space="preserve">. Available at: </w:t>
      </w:r>
      <w:hyperlink r:id="rId28" w:history="1">
        <w:r w:rsidRPr="00ED626E">
          <w:t>http://www.ehp.qld.gov.au/management/coal-seam-gas/fraccing-chemicals.html</w:t>
        </w:r>
      </w:hyperlink>
      <w:r w:rsidRPr="00ED626E">
        <w:t>.</w:t>
      </w:r>
    </w:p>
    <w:p w:rsidR="00260736" w:rsidRDefault="00260736" w:rsidP="005C6F7C">
      <w:pPr>
        <w:pStyle w:val="Referencelist"/>
      </w:pPr>
      <w:proofErr w:type="gramStart"/>
      <w:r w:rsidRPr="00ED626E">
        <w:t>Department of Environment and Heritage Protection (</w:t>
      </w:r>
      <w:r w:rsidR="00417376">
        <w:t>D</w:t>
      </w:r>
      <w:r w:rsidR="00726F20" w:rsidRPr="00ED626E">
        <w:t>EHP</w:t>
      </w:r>
      <w:r w:rsidRPr="00ED626E">
        <w:t>)</w:t>
      </w:r>
      <w:r w:rsidR="00B12A93">
        <w:t>.</w:t>
      </w:r>
      <w:proofErr w:type="gramEnd"/>
      <w:r w:rsidR="00B12A93">
        <w:t xml:space="preserve"> </w:t>
      </w:r>
      <w:proofErr w:type="gramStart"/>
      <w:r w:rsidRPr="00ED626E">
        <w:t>2012</w:t>
      </w:r>
      <w:r w:rsidR="007614E1">
        <w:t>a</w:t>
      </w:r>
      <w:r w:rsidR="00B12A93">
        <w:t>.</w:t>
      </w:r>
      <w:r w:rsidRPr="00ED626E">
        <w:t xml:space="preserve"> Coal Seam Gas Water Management Policy 2012.</w:t>
      </w:r>
      <w:proofErr w:type="gramEnd"/>
      <w:r w:rsidRPr="00ED626E">
        <w:t xml:space="preserve"> December 2012</w:t>
      </w:r>
      <w:r w:rsidR="00FD5386" w:rsidRPr="00ED626E">
        <w:t>.</w:t>
      </w:r>
    </w:p>
    <w:p w:rsidR="007614E1" w:rsidRPr="00ED626E" w:rsidRDefault="007614E1" w:rsidP="005C6F7C">
      <w:pPr>
        <w:pStyle w:val="Referencelist"/>
      </w:pPr>
      <w:proofErr w:type="gramStart"/>
      <w:r w:rsidRPr="00FE688D">
        <w:t>Department of Environment and H</w:t>
      </w:r>
      <w:r>
        <w:t>eritage Protection (</w:t>
      </w:r>
      <w:r w:rsidR="00417376">
        <w:t>D</w:t>
      </w:r>
      <w:r>
        <w:t>EHP)</w:t>
      </w:r>
      <w:r w:rsidR="00B12A93">
        <w:t>.</w:t>
      </w:r>
      <w:proofErr w:type="gramEnd"/>
      <w:r w:rsidR="00B12A93">
        <w:t xml:space="preserve"> </w:t>
      </w:r>
      <w:r>
        <w:t>2012b</w:t>
      </w:r>
      <w:proofErr w:type="gramStart"/>
      <w:r w:rsidRPr="00FE688D">
        <w:t>.  Chemicals</w:t>
      </w:r>
      <w:proofErr w:type="gramEnd"/>
      <w:r w:rsidRPr="00FE688D">
        <w:t xml:space="preserve"> used in </w:t>
      </w:r>
      <w:proofErr w:type="spellStart"/>
      <w:r w:rsidRPr="00FE688D">
        <w:t>Fraccing</w:t>
      </w:r>
      <w:proofErr w:type="spellEnd"/>
      <w:r w:rsidRPr="00FE688D">
        <w:t xml:space="preserve">. Available at: </w:t>
      </w:r>
      <w:hyperlink r:id="rId29" w:history="1">
        <w:r w:rsidRPr="00A2491E">
          <w:rPr>
            <w:rStyle w:val="Hyperlink"/>
            <w:color w:val="000000"/>
            <w:u w:val="none"/>
          </w:rPr>
          <w:t>http://www.ehp.qld.gov.au/management/coal-seam-gas/fraccing-chemicals.html</w:t>
        </w:r>
      </w:hyperlink>
    </w:p>
    <w:p w:rsidR="0067648F" w:rsidRPr="00ED626E" w:rsidRDefault="0067648F" w:rsidP="005C6F7C">
      <w:pPr>
        <w:pStyle w:val="Referencelist"/>
      </w:pPr>
      <w:proofErr w:type="gramStart"/>
      <w:r w:rsidRPr="00ED626E">
        <w:t>Department of the Environment, Water, Heritage and the Arts (DEWHA)</w:t>
      </w:r>
      <w:r w:rsidR="00B12A93">
        <w:t>.</w:t>
      </w:r>
      <w:proofErr w:type="gramEnd"/>
      <w:r w:rsidR="00B12A93">
        <w:t xml:space="preserve"> </w:t>
      </w:r>
      <w:r w:rsidR="001762DF" w:rsidRPr="00ED626E">
        <w:t>2008</w:t>
      </w:r>
      <w:r w:rsidR="00B12A93">
        <w:t>.</w:t>
      </w:r>
      <w:r w:rsidRPr="00ED626E">
        <w:t xml:space="preserve"> Energy </w:t>
      </w:r>
      <w:r w:rsidR="00B40BE9">
        <w:t>U</w:t>
      </w:r>
      <w:r w:rsidRPr="00ED626E">
        <w:t>se in the Australian Residential Sector 1986-2020.</w:t>
      </w:r>
      <w:r w:rsidR="00C01EB8">
        <w:t xml:space="preserve"> Available at: </w:t>
      </w:r>
      <w:r w:rsidR="004A1699" w:rsidRPr="004A1699">
        <w:t>http://ee.ret.gov.au/sites/default/files/documents/04_2013/energy-use-australian-residential-sector-1986-2020-part1.pdf</w:t>
      </w:r>
      <w:r w:rsidR="009F239B">
        <w:t xml:space="preserve"> [Accessed on 8 April 2014].</w:t>
      </w:r>
    </w:p>
    <w:p w:rsidR="001D0B78" w:rsidRPr="00ED626E" w:rsidRDefault="001D0B78" w:rsidP="00352B91">
      <w:pPr>
        <w:pStyle w:val="Referencelist"/>
      </w:pPr>
      <w:proofErr w:type="gramStart"/>
      <w:r w:rsidRPr="00ED626E">
        <w:t xml:space="preserve">Department of Health and Ageing and Department of </w:t>
      </w:r>
      <w:r w:rsidR="001762DF" w:rsidRPr="00ED626E">
        <w:t>Finance and Deregulation</w:t>
      </w:r>
      <w:r w:rsidR="00B12A93">
        <w:t>.</w:t>
      </w:r>
      <w:proofErr w:type="gramEnd"/>
      <w:r w:rsidR="00B12A93">
        <w:t xml:space="preserve"> </w:t>
      </w:r>
      <w:r w:rsidR="001762DF" w:rsidRPr="00ED626E">
        <w:t>2012</w:t>
      </w:r>
      <w:r w:rsidR="00B12A93">
        <w:t>.</w:t>
      </w:r>
      <w:r w:rsidRPr="00ED626E">
        <w:t xml:space="preserve"> Review of the National Industrial Chemicals Notification and Assessment Scheme (NICNAS), Discussion Paper, Australian Government, June 2012</w:t>
      </w:r>
      <w:r w:rsidR="00FD5386" w:rsidRPr="00ED626E">
        <w:t>.</w:t>
      </w:r>
    </w:p>
    <w:p w:rsidR="00703F04" w:rsidRDefault="00703F04" w:rsidP="00352B91">
      <w:pPr>
        <w:pStyle w:val="Referencelist"/>
      </w:pPr>
      <w:proofErr w:type="gramStart"/>
      <w:r>
        <w:t>Department of Infrastructure, Energy and Resources (DIER).</w:t>
      </w:r>
      <w:proofErr w:type="gramEnd"/>
      <w:r>
        <w:t xml:space="preserve"> 2012. Mineral </w:t>
      </w:r>
      <w:r w:rsidR="00B40BE9">
        <w:t>E</w:t>
      </w:r>
      <w:r>
        <w:t xml:space="preserve">xploration </w:t>
      </w:r>
      <w:r w:rsidR="00B40BE9">
        <w:t>C</w:t>
      </w:r>
      <w:r>
        <w:t xml:space="preserve">ode of </w:t>
      </w:r>
      <w:r w:rsidR="00B40BE9">
        <w:t>P</w:t>
      </w:r>
      <w:r>
        <w:t>ractice, Mineral Resources Tasmania, 5</w:t>
      </w:r>
      <w:r w:rsidRPr="00703F04">
        <w:rPr>
          <w:vertAlign w:val="superscript"/>
        </w:rPr>
        <w:t>th</w:t>
      </w:r>
      <w:r>
        <w:t xml:space="preserve"> edition. Available at: </w:t>
      </w:r>
      <w:r w:rsidRPr="00703F04">
        <w:t>http://www.mrt.tas.gov.au/portal/exploration-code-of-practice</w:t>
      </w:r>
    </w:p>
    <w:p w:rsidR="005A2B8A" w:rsidRPr="00ED626E" w:rsidRDefault="005A2B8A" w:rsidP="00352B91">
      <w:pPr>
        <w:pStyle w:val="Referencelist"/>
      </w:pPr>
      <w:proofErr w:type="gramStart"/>
      <w:r w:rsidRPr="00ED626E">
        <w:t>Department for Manufacturing, Innovation, Trad</w:t>
      </w:r>
      <w:r w:rsidR="00221BE0" w:rsidRPr="00ED626E">
        <w:t>e, Resources and Energy (DMITRE)</w:t>
      </w:r>
      <w:r w:rsidR="00B12A93">
        <w:t>.</w:t>
      </w:r>
      <w:proofErr w:type="gramEnd"/>
      <w:r w:rsidR="00B12A93">
        <w:t xml:space="preserve"> </w:t>
      </w:r>
      <w:r w:rsidR="00D93C04" w:rsidRPr="00ED626E">
        <w:t>2012</w:t>
      </w:r>
      <w:r w:rsidR="00B12A93">
        <w:t>.</w:t>
      </w:r>
      <w:r w:rsidRPr="00ED626E">
        <w:t xml:space="preserve"> Primary Industries and </w:t>
      </w:r>
      <w:r w:rsidR="001762DF" w:rsidRPr="00ED626E">
        <w:t xml:space="preserve">Regions South Australia (2012) </w:t>
      </w:r>
      <w:r w:rsidRPr="00ED626E">
        <w:t>http://www.pir.sa.gov.au/petroleum/prospectivity/</w:t>
      </w:r>
      <w:r w:rsidR="00470905" w:rsidRPr="00ED626E">
        <w:t>Basin</w:t>
      </w:r>
      <w:r w:rsidRPr="00ED626E">
        <w:t xml:space="preserve">_and_province_information/unconventional_gas/frequently_asked_questions#Has%20hydraulic%20fracturing </w:t>
      </w:r>
      <w:r w:rsidR="003B4E3F" w:rsidRPr="00ED626E">
        <w:t>[</w:t>
      </w:r>
      <w:r w:rsidRPr="00ED626E">
        <w:t>Accessed 3 September 2012</w:t>
      </w:r>
      <w:r w:rsidR="003B4E3F" w:rsidRPr="00ED626E">
        <w:t>]</w:t>
      </w:r>
      <w:r w:rsidR="009F239B">
        <w:t>.</w:t>
      </w:r>
    </w:p>
    <w:p w:rsidR="00F016AE" w:rsidRPr="00ED626E" w:rsidRDefault="00D57BAD" w:rsidP="00352B91">
      <w:pPr>
        <w:pStyle w:val="Referencelist"/>
      </w:pPr>
      <w:proofErr w:type="gramStart"/>
      <w:r w:rsidRPr="00ED626E">
        <w:t>Department</w:t>
      </w:r>
      <w:r w:rsidR="001762DF" w:rsidRPr="00ED626E">
        <w:t xml:space="preserve"> of Mines and Petroleum</w:t>
      </w:r>
      <w:r w:rsidR="00DD65F7">
        <w:t>.</w:t>
      </w:r>
      <w:proofErr w:type="gramEnd"/>
      <w:r w:rsidR="00DD65F7">
        <w:t xml:space="preserve"> </w:t>
      </w:r>
      <w:r w:rsidR="001762DF" w:rsidRPr="00ED626E">
        <w:t>2012a</w:t>
      </w:r>
      <w:r w:rsidR="00DD65F7">
        <w:t>.</w:t>
      </w:r>
      <w:r w:rsidRPr="00ED626E">
        <w:t xml:space="preserve"> Gas Fact Sheet – Hydraulic fracture stimulation, Government of Western Australia. </w:t>
      </w:r>
      <w:r w:rsidR="00F361AA" w:rsidRPr="00ED626E">
        <w:t xml:space="preserve">Available at: </w:t>
      </w:r>
      <w:r w:rsidRPr="00ED626E">
        <w:t xml:space="preserve">http://www.dmp.wa.gov.au/documents/121983_Gas_Fact_ </w:t>
      </w:r>
      <w:proofErr w:type="spellStart"/>
      <w:r w:rsidRPr="00ED626E">
        <w:t>Sheet_Hydraulic</w:t>
      </w:r>
      <w:proofErr w:type="spellEnd"/>
      <w:r w:rsidRPr="00ED626E">
        <w:t>_</w:t>
      </w:r>
      <w:r w:rsidR="00D93C04" w:rsidRPr="00ED626E">
        <w:t xml:space="preserve"> </w:t>
      </w:r>
      <w:r w:rsidRPr="00ED626E">
        <w:t xml:space="preserve">Stimulation.pdf </w:t>
      </w:r>
      <w:r w:rsidR="003B4E3F" w:rsidRPr="00ED626E">
        <w:t>[</w:t>
      </w:r>
      <w:r w:rsidRPr="00ED626E">
        <w:t>Accessed 30 August 2012</w:t>
      </w:r>
      <w:r w:rsidR="003B4E3F" w:rsidRPr="00ED626E">
        <w:t>]</w:t>
      </w:r>
      <w:r w:rsidR="009F239B">
        <w:t>.</w:t>
      </w:r>
    </w:p>
    <w:p w:rsidR="006A5457" w:rsidRPr="00ED626E" w:rsidRDefault="00D57BAD" w:rsidP="00352B91">
      <w:pPr>
        <w:pStyle w:val="Referencelist"/>
      </w:pPr>
      <w:proofErr w:type="gramStart"/>
      <w:r w:rsidRPr="00ED626E">
        <w:t>Department</w:t>
      </w:r>
      <w:r w:rsidR="001762DF" w:rsidRPr="00ED626E">
        <w:t xml:space="preserve"> of Mines and Petroleum</w:t>
      </w:r>
      <w:r w:rsidR="00DD65F7">
        <w:t>.</w:t>
      </w:r>
      <w:proofErr w:type="gramEnd"/>
      <w:r w:rsidR="00DD65F7">
        <w:t xml:space="preserve"> </w:t>
      </w:r>
      <w:r w:rsidR="001762DF" w:rsidRPr="00ED626E">
        <w:t>2012b</w:t>
      </w:r>
      <w:r w:rsidR="00DD65F7">
        <w:t>.</w:t>
      </w:r>
      <w:r w:rsidR="00A00845" w:rsidRPr="00ED626E">
        <w:t xml:space="preserve"> </w:t>
      </w:r>
      <w:proofErr w:type="gramStart"/>
      <w:r w:rsidR="00A00845" w:rsidRPr="00ED626E">
        <w:t>What</w:t>
      </w:r>
      <w:proofErr w:type="gramEnd"/>
      <w:r w:rsidRPr="00ED626E">
        <w:t xml:space="preserve"> controls are placed on the use of </w:t>
      </w:r>
      <w:r w:rsidRPr="00ED626E">
        <w:lastRenderedPageBreak/>
        <w:t xml:space="preserve">hydraulic stimulation chemicals in Western Australia? </w:t>
      </w:r>
      <w:proofErr w:type="gramStart"/>
      <w:r w:rsidRPr="00ED626E">
        <w:t>Government of Western Australia</w:t>
      </w:r>
      <w:r w:rsidR="00F361AA" w:rsidRPr="00ED626E">
        <w:t>.</w:t>
      </w:r>
      <w:proofErr w:type="gramEnd"/>
      <w:r w:rsidR="00F361AA" w:rsidRPr="00ED626E">
        <w:t xml:space="preserve"> Available at: </w:t>
      </w:r>
      <w:r w:rsidRPr="00ED626E">
        <w:t xml:space="preserve">http://www.dmp. </w:t>
      </w:r>
      <w:proofErr w:type="gramStart"/>
      <w:r w:rsidRPr="00ED626E">
        <w:t>wa.gov.au/12872 .aspx#</w:t>
      </w:r>
      <w:r w:rsidR="008E7B18" w:rsidRPr="00ED626E">
        <w:t>12875 [</w:t>
      </w:r>
      <w:r w:rsidRPr="00ED626E">
        <w:t>Accessed 2</w:t>
      </w:r>
      <w:r w:rsidR="009F239B">
        <w:t> </w:t>
      </w:r>
      <w:r w:rsidRPr="00ED626E">
        <w:t>September 2012</w:t>
      </w:r>
      <w:r w:rsidR="003B4E3F" w:rsidRPr="00ED626E">
        <w:t>]</w:t>
      </w:r>
      <w:r w:rsidR="009F239B">
        <w:t>.</w:t>
      </w:r>
      <w:proofErr w:type="gramEnd"/>
    </w:p>
    <w:p w:rsidR="006A5457" w:rsidRPr="00ED626E" w:rsidRDefault="006A5457" w:rsidP="00352B91">
      <w:pPr>
        <w:pStyle w:val="Referencelist"/>
      </w:pPr>
      <w:proofErr w:type="gramStart"/>
      <w:r w:rsidRPr="00ED626E">
        <w:t xml:space="preserve">Department of Natural Resources and Mines </w:t>
      </w:r>
      <w:r w:rsidR="00636D0C" w:rsidRPr="00ED626E">
        <w:t>(DNRM)</w:t>
      </w:r>
      <w:r w:rsidR="00DD65F7">
        <w:t>.</w:t>
      </w:r>
      <w:proofErr w:type="gramEnd"/>
      <w:r w:rsidR="00DD65F7">
        <w:t xml:space="preserve"> </w:t>
      </w:r>
      <w:r w:rsidRPr="00ED626E">
        <w:t>2013</w:t>
      </w:r>
      <w:r w:rsidR="00DD65F7">
        <w:t>.</w:t>
      </w:r>
      <w:r w:rsidR="00A00845" w:rsidRPr="00ED626E">
        <w:t xml:space="preserve"> Code</w:t>
      </w:r>
      <w:r w:rsidRPr="00ED626E">
        <w:t xml:space="preserve"> of Practice for constructing and abandoning coal seam gas wells and associated bores in Queensland. </w:t>
      </w:r>
      <w:proofErr w:type="gramStart"/>
      <w:r w:rsidRPr="00ED626E">
        <w:t>Edition 2.0.</w:t>
      </w:r>
      <w:proofErr w:type="gramEnd"/>
      <w:r w:rsidRPr="00ED626E">
        <w:t xml:space="preserve"> October 2013</w:t>
      </w:r>
      <w:r w:rsidR="00FD5386" w:rsidRPr="00ED626E">
        <w:t>.</w:t>
      </w:r>
    </w:p>
    <w:p w:rsidR="00D57BAD" w:rsidRPr="00ED626E" w:rsidRDefault="00D57BAD" w:rsidP="00352B91">
      <w:pPr>
        <w:pStyle w:val="Referencelist"/>
      </w:pPr>
      <w:proofErr w:type="gramStart"/>
      <w:r w:rsidRPr="00ED626E">
        <w:t>Department of Trade and Investment, Regional In</w:t>
      </w:r>
      <w:r w:rsidR="001762DF" w:rsidRPr="00ED626E">
        <w:t>frastructure and Service</w:t>
      </w:r>
      <w:r w:rsidR="00815CF8" w:rsidRPr="00ED626E">
        <w:t>s</w:t>
      </w:r>
      <w:r w:rsidR="00DD65F7">
        <w:t>.</w:t>
      </w:r>
      <w:proofErr w:type="gramEnd"/>
      <w:r w:rsidR="00DD65F7">
        <w:t xml:space="preserve"> </w:t>
      </w:r>
      <w:r w:rsidR="001762DF" w:rsidRPr="00ED626E">
        <w:t>2012</w:t>
      </w:r>
      <w:r w:rsidR="00DD65F7">
        <w:t>.</w:t>
      </w:r>
      <w:r w:rsidR="00A00845" w:rsidRPr="00ED626E">
        <w:t xml:space="preserve"> Ban</w:t>
      </w:r>
      <w:r w:rsidRPr="00ED626E">
        <w:t xml:space="preserve"> on use of BTEX compounds in CSG activities policy, New South Wales Government. </w:t>
      </w:r>
      <w:r w:rsidR="00FE688D" w:rsidRPr="00ED626E">
        <w:t xml:space="preserve">Available at: </w:t>
      </w:r>
      <w:r w:rsidRPr="00ED626E">
        <w:t>http://www.trade.nsw.gov</w:t>
      </w:r>
      <w:r w:rsidR="00815CF8" w:rsidRPr="00ED626E">
        <w:t>.au/policy/TI-O-</w:t>
      </w:r>
      <w:r w:rsidR="008E7B18" w:rsidRPr="00ED626E">
        <w:t>120 [</w:t>
      </w:r>
      <w:r w:rsidR="00815CF8" w:rsidRPr="00ED626E">
        <w:t xml:space="preserve">Accessed </w:t>
      </w:r>
      <w:r w:rsidRPr="00ED626E">
        <w:t>2 September 2012</w:t>
      </w:r>
      <w:r w:rsidR="003B4E3F" w:rsidRPr="00ED626E">
        <w:t>]</w:t>
      </w:r>
      <w:r w:rsidR="009F239B">
        <w:t>.</w:t>
      </w:r>
    </w:p>
    <w:p w:rsidR="00DD65F7" w:rsidRDefault="00DD65F7" w:rsidP="00352B91">
      <w:pPr>
        <w:pStyle w:val="Referencelist"/>
      </w:pPr>
      <w:r w:rsidRPr="00ED626E">
        <w:t>Denney, D. 2011</w:t>
      </w:r>
      <w:r>
        <w:t>.</w:t>
      </w:r>
      <w:r w:rsidRPr="00ED626E">
        <w:t xml:space="preserve"> Evaluating Hydraulic Fracture Effectiveness in a Coal-Seam-Gas Reservoir </w:t>
      </w:r>
      <w:proofErr w:type="gramStart"/>
      <w:r w:rsidRPr="00ED626E">
        <w:t>From</w:t>
      </w:r>
      <w:proofErr w:type="gramEnd"/>
      <w:r w:rsidRPr="00ED626E">
        <w:t xml:space="preserve"> Surface </w:t>
      </w:r>
      <w:proofErr w:type="spellStart"/>
      <w:r w:rsidRPr="00ED626E">
        <w:t>Tiltmeter</w:t>
      </w:r>
      <w:proofErr w:type="spellEnd"/>
      <w:r w:rsidRPr="00ED626E">
        <w:t xml:space="preserve"> and </w:t>
      </w:r>
      <w:proofErr w:type="spellStart"/>
      <w:r w:rsidRPr="00ED626E">
        <w:t>Microseismic</w:t>
      </w:r>
      <w:proofErr w:type="spellEnd"/>
      <w:r w:rsidRPr="00ED626E">
        <w:t xml:space="preserve"> Mapping. </w:t>
      </w:r>
      <w:r w:rsidRPr="007716A4">
        <w:rPr>
          <w:i/>
        </w:rPr>
        <w:t>Journal of Petroleum</w:t>
      </w:r>
      <w:r w:rsidRPr="00ED626E">
        <w:t xml:space="preserve"> </w:t>
      </w:r>
      <w:r w:rsidRPr="007716A4">
        <w:rPr>
          <w:i/>
        </w:rPr>
        <w:t>Technology</w:t>
      </w:r>
      <w:r w:rsidRPr="00ED626E">
        <w:t>, March 2011:59-62.</w:t>
      </w:r>
    </w:p>
    <w:p w:rsidR="00DD65F7" w:rsidRDefault="00DD65F7" w:rsidP="00352B91">
      <w:pPr>
        <w:pStyle w:val="Referencelist"/>
      </w:pPr>
      <w:proofErr w:type="gramStart"/>
      <w:r w:rsidRPr="00ED626E">
        <w:t>Doctors for the Environment Australia, Inc</w:t>
      </w:r>
      <w:r>
        <w:t xml:space="preserve">. </w:t>
      </w:r>
      <w:r w:rsidRPr="00ED626E">
        <w:t>2011</w:t>
      </w:r>
      <w:r>
        <w:t>.</w:t>
      </w:r>
      <w:proofErr w:type="gramEnd"/>
      <w:r w:rsidRPr="00ED626E">
        <w:t xml:space="preserve"> </w:t>
      </w:r>
      <w:proofErr w:type="gramStart"/>
      <w:r w:rsidRPr="00ED626E">
        <w:t>Submission No. 412 to General Purpose Standing Committee No. 5 inquiry into coal seam gas, New South Wales Parliament, Sydney, Australia.</w:t>
      </w:r>
      <w:proofErr w:type="gramEnd"/>
    </w:p>
    <w:p w:rsidR="00DD65F7" w:rsidRPr="00ED626E" w:rsidRDefault="00DD65F7" w:rsidP="00352B91">
      <w:pPr>
        <w:pStyle w:val="Referencelist"/>
      </w:pPr>
      <w:proofErr w:type="spellStart"/>
      <w:r w:rsidRPr="00ED626E">
        <w:t>Eby</w:t>
      </w:r>
      <w:proofErr w:type="spellEnd"/>
      <w:r w:rsidRPr="00ED626E">
        <w:t>, G. N. 2004</w:t>
      </w:r>
      <w:r>
        <w:t>.</w:t>
      </w:r>
      <w:r w:rsidRPr="00ED626E">
        <w:t xml:space="preserve"> </w:t>
      </w:r>
      <w:proofErr w:type="gramStart"/>
      <w:r w:rsidRPr="00ED626E">
        <w:t>Principles of environmental geochemistry.</w:t>
      </w:r>
      <w:proofErr w:type="gramEnd"/>
      <w:r w:rsidRPr="00ED626E">
        <w:t xml:space="preserve"> Pacific Grove, CA: Thompson-Brooks/Cole.</w:t>
      </w:r>
    </w:p>
    <w:p w:rsidR="00DD65F7" w:rsidRPr="00ED626E" w:rsidRDefault="00DD65F7" w:rsidP="00C449E0">
      <w:pPr>
        <w:pStyle w:val="Referencelist"/>
      </w:pPr>
      <w:proofErr w:type="gramStart"/>
      <w:r w:rsidRPr="00ED626E">
        <w:t>Eco Logical Australia</w:t>
      </w:r>
      <w:r>
        <w:t>.</w:t>
      </w:r>
      <w:proofErr w:type="gramEnd"/>
      <w:r>
        <w:t xml:space="preserve"> </w:t>
      </w:r>
      <w:r w:rsidRPr="00ED626E">
        <w:t>2011</w:t>
      </w:r>
      <w:r>
        <w:t>.</w:t>
      </w:r>
      <w:r w:rsidRPr="00ED626E">
        <w:t xml:space="preserve"> Proposed Framework for Assessing the Cumulative Risk of Mining on Natural Resource Assets in the </w:t>
      </w:r>
      <w:proofErr w:type="spellStart"/>
      <w:r w:rsidRPr="00ED626E">
        <w:t>Namoi</w:t>
      </w:r>
      <w:proofErr w:type="spellEnd"/>
      <w:r w:rsidRPr="00ED626E">
        <w:t xml:space="preserve"> Catchment. Project 11COFNRM-0006 prepared for </w:t>
      </w:r>
      <w:proofErr w:type="spellStart"/>
      <w:r w:rsidRPr="00ED626E">
        <w:t>Namoi</w:t>
      </w:r>
      <w:proofErr w:type="spellEnd"/>
      <w:r w:rsidRPr="00ED626E">
        <w:t xml:space="preserve"> CMA. September 2011.</w:t>
      </w:r>
    </w:p>
    <w:p w:rsidR="007614E1" w:rsidRPr="00ED626E" w:rsidRDefault="007614E1" w:rsidP="00C449E0">
      <w:pPr>
        <w:pStyle w:val="Referencelist"/>
      </w:pPr>
      <w:r w:rsidRPr="00400ED9">
        <w:t>Economides, M.J. and Martin, T. 2007</w:t>
      </w:r>
      <w:r w:rsidR="00DD65F7">
        <w:t>.</w:t>
      </w:r>
      <w:r w:rsidRPr="00400ED9">
        <w:t xml:space="preserve"> </w:t>
      </w:r>
      <w:r w:rsidRPr="007716A4">
        <w:t>Modern Fracturing: Enhancing Natural Gas</w:t>
      </w:r>
      <w:r w:rsidRPr="00400ED9">
        <w:rPr>
          <w:i/>
        </w:rPr>
        <w:t xml:space="preserve"> </w:t>
      </w:r>
      <w:r w:rsidRPr="007716A4">
        <w:t>Production</w:t>
      </w:r>
      <w:r w:rsidRPr="00400ED9">
        <w:t xml:space="preserve">. </w:t>
      </w:r>
      <w:proofErr w:type="gramStart"/>
      <w:r w:rsidRPr="00400ED9">
        <w:t>ET Publishing, Houston, Texas.</w:t>
      </w:r>
      <w:proofErr w:type="gramEnd"/>
    </w:p>
    <w:p w:rsidR="005B480F" w:rsidRPr="00ED626E" w:rsidRDefault="005B480F" w:rsidP="00C449E0">
      <w:pPr>
        <w:pStyle w:val="Referencelist"/>
      </w:pPr>
      <w:proofErr w:type="spellStart"/>
      <w:proofErr w:type="gramStart"/>
      <w:r w:rsidRPr="00ED626E">
        <w:t>FracFocus</w:t>
      </w:r>
      <w:proofErr w:type="spellEnd"/>
      <w:r w:rsidRPr="00ED626E">
        <w:t xml:space="preserve"> Chemical Disclosure Registry</w:t>
      </w:r>
      <w:r w:rsidR="00DD65F7">
        <w:t>.</w:t>
      </w:r>
      <w:proofErr w:type="gramEnd"/>
      <w:r w:rsidR="00DD65F7">
        <w:t xml:space="preserve"> </w:t>
      </w:r>
      <w:r w:rsidR="00040D51" w:rsidRPr="00ED626E">
        <w:t>2013</w:t>
      </w:r>
      <w:r w:rsidR="00DD65F7">
        <w:t>.</w:t>
      </w:r>
      <w:r w:rsidR="00040D51" w:rsidRPr="00ED626E">
        <w:t xml:space="preserve"> </w:t>
      </w:r>
      <w:r w:rsidRPr="00ED626E">
        <w:t>Available at: http://fracfocus.org</w:t>
      </w:r>
      <w:r w:rsidR="00A00845" w:rsidRPr="00ED626E">
        <w:t xml:space="preserve">/ </w:t>
      </w:r>
      <w:r w:rsidR="003B4E3F" w:rsidRPr="00ED626E">
        <w:t>[</w:t>
      </w:r>
      <w:r w:rsidR="00A00845" w:rsidRPr="00ED626E">
        <w:t>Accessed</w:t>
      </w:r>
      <w:r w:rsidRPr="00ED626E">
        <w:t xml:space="preserve"> on 12 December 2013</w:t>
      </w:r>
      <w:r w:rsidR="003B4E3F" w:rsidRPr="00ED626E">
        <w:t>]</w:t>
      </w:r>
      <w:r w:rsidR="009F239B">
        <w:t>.</w:t>
      </w:r>
    </w:p>
    <w:p w:rsidR="00196FF2" w:rsidRPr="00ED626E" w:rsidRDefault="00AE4BEA" w:rsidP="00352B91">
      <w:pPr>
        <w:pStyle w:val="Referencelist"/>
      </w:pPr>
      <w:proofErr w:type="spellStart"/>
      <w:proofErr w:type="gramStart"/>
      <w:r w:rsidRPr="00ED626E">
        <w:t>Entrekin</w:t>
      </w:r>
      <w:proofErr w:type="spellEnd"/>
      <w:r w:rsidRPr="00ED626E">
        <w:t xml:space="preserve">, S., Evans-White, M., Johnson, B. and </w:t>
      </w:r>
      <w:proofErr w:type="spellStart"/>
      <w:r w:rsidRPr="00ED626E">
        <w:t>Hagenbuch</w:t>
      </w:r>
      <w:proofErr w:type="spellEnd"/>
      <w:r w:rsidRPr="00ED626E">
        <w:t>, E. 2011</w:t>
      </w:r>
      <w:r w:rsidR="00DD65F7">
        <w:t>.</w:t>
      </w:r>
      <w:proofErr w:type="gramEnd"/>
      <w:r w:rsidRPr="00ED626E">
        <w:t xml:space="preserve"> Rapid expansion of natural gas development poses a threat to </w:t>
      </w:r>
      <w:r w:rsidR="00943F68" w:rsidRPr="00ED626E">
        <w:t xml:space="preserve">surface waters. </w:t>
      </w:r>
      <w:r w:rsidR="00943F68" w:rsidRPr="007716A4">
        <w:rPr>
          <w:i/>
        </w:rPr>
        <w:t>Frontiers in Ecology</w:t>
      </w:r>
      <w:r w:rsidR="00943F68" w:rsidRPr="00ED626E">
        <w:t>, 9 (9), 503–511</w:t>
      </w:r>
      <w:r w:rsidR="00FD5386" w:rsidRPr="00ED626E">
        <w:t>.</w:t>
      </w:r>
    </w:p>
    <w:p w:rsidR="00AE4BEA" w:rsidRPr="00ED626E" w:rsidRDefault="001E19E7" w:rsidP="00352B91">
      <w:pPr>
        <w:pStyle w:val="Referencelist"/>
      </w:pPr>
      <w:proofErr w:type="spellStart"/>
      <w:r w:rsidRPr="00ED626E">
        <w:t>Gadd</w:t>
      </w:r>
      <w:proofErr w:type="spellEnd"/>
      <w:r w:rsidRPr="00ED626E">
        <w:t>, G. M. 2004</w:t>
      </w:r>
      <w:r w:rsidR="00DD65F7">
        <w:t>.</w:t>
      </w:r>
      <w:r w:rsidR="00AE4BEA" w:rsidRPr="00ED626E">
        <w:t xml:space="preserve"> Microbial influences on metal mobility and application for bioremediation. </w:t>
      </w:r>
      <w:proofErr w:type="spellStart"/>
      <w:r w:rsidR="00AE4BEA" w:rsidRPr="007716A4">
        <w:rPr>
          <w:i/>
        </w:rPr>
        <w:t>Geoderma</w:t>
      </w:r>
      <w:proofErr w:type="spellEnd"/>
      <w:r w:rsidR="00AE4BEA" w:rsidRPr="00ED626E">
        <w:t>, 122, 109–119</w:t>
      </w:r>
      <w:r w:rsidR="00FD5386" w:rsidRPr="00ED626E">
        <w:t>.</w:t>
      </w:r>
    </w:p>
    <w:p w:rsidR="00D57BAD" w:rsidRPr="00ED626E" w:rsidRDefault="00D57BAD" w:rsidP="00352B91">
      <w:pPr>
        <w:pStyle w:val="Referencelist"/>
      </w:pPr>
      <w:proofErr w:type="gramStart"/>
      <w:r w:rsidRPr="00ED626E">
        <w:t>Gas Industry Social and Environ</w:t>
      </w:r>
      <w:r w:rsidR="00BB191B" w:rsidRPr="00ED626E">
        <w:t>mental Research Alliance (GISERA)</w:t>
      </w:r>
      <w:r w:rsidR="00DD65F7">
        <w:t>.</w:t>
      </w:r>
      <w:proofErr w:type="gramEnd"/>
      <w:r w:rsidR="00DD65F7">
        <w:t xml:space="preserve"> </w:t>
      </w:r>
      <w:r w:rsidR="00BB191B" w:rsidRPr="00ED626E">
        <w:t>2012</w:t>
      </w:r>
      <w:r w:rsidR="00DD65F7">
        <w:t>.</w:t>
      </w:r>
      <w:r w:rsidRPr="00ED626E">
        <w:t xml:space="preserve"> </w:t>
      </w:r>
      <w:r w:rsidR="008F06ED" w:rsidRPr="00ED626E">
        <w:t xml:space="preserve">Frequently Asked Questions - </w:t>
      </w:r>
      <w:r w:rsidR="003F0B1C" w:rsidRPr="00ED626E">
        <w:t xml:space="preserve">What is hydraulic fracturing? </w:t>
      </w:r>
      <w:r w:rsidR="00BB191B" w:rsidRPr="00ED626E">
        <w:t xml:space="preserve">http://www.gisera.org.au/publications/factsheets/hydraulic-fracturing.pdf </w:t>
      </w:r>
      <w:r w:rsidR="003B4E3F" w:rsidRPr="00ED626E">
        <w:t>[</w:t>
      </w:r>
      <w:r w:rsidR="00BB191B" w:rsidRPr="00ED626E">
        <w:t>Accessed on 19 December 2013</w:t>
      </w:r>
      <w:r w:rsidR="003B4E3F" w:rsidRPr="00ED626E">
        <w:t>]</w:t>
      </w:r>
      <w:r w:rsidR="009F239B">
        <w:t>.</w:t>
      </w:r>
    </w:p>
    <w:p w:rsidR="00AE4BEA" w:rsidRPr="00ED626E" w:rsidRDefault="00AE4BEA" w:rsidP="00352B91">
      <w:pPr>
        <w:pStyle w:val="Referencelist"/>
      </w:pPr>
      <w:proofErr w:type="gramStart"/>
      <w:r w:rsidRPr="00ED626E">
        <w:t>Geological and Nuclear Sciences Limite</w:t>
      </w:r>
      <w:r w:rsidR="001E19E7" w:rsidRPr="00ED626E">
        <w:t>d</w:t>
      </w:r>
      <w:r w:rsidR="00DD65F7">
        <w:t>.</w:t>
      </w:r>
      <w:proofErr w:type="gramEnd"/>
      <w:r w:rsidR="00DD65F7">
        <w:t xml:space="preserve"> </w:t>
      </w:r>
      <w:r w:rsidR="001E19E7" w:rsidRPr="00ED626E">
        <w:t>2012</w:t>
      </w:r>
      <w:r w:rsidR="00DD65F7">
        <w:t>.</w:t>
      </w:r>
      <w:r w:rsidRPr="00ED626E">
        <w:t xml:space="preserve"> An assessment of the effects of hydraulic fracturing on seismicity in the </w:t>
      </w:r>
      <w:proofErr w:type="spellStart"/>
      <w:r w:rsidRPr="00ED626E">
        <w:t>Taranaki</w:t>
      </w:r>
      <w:proofErr w:type="spellEnd"/>
      <w:r w:rsidRPr="00ED626E">
        <w:t xml:space="preserve"> Region, GNS Science Consultancy Report 2012/50, February 2012</w:t>
      </w:r>
      <w:r w:rsidR="00FD5386" w:rsidRPr="00ED626E">
        <w:t>.</w:t>
      </w:r>
    </w:p>
    <w:p w:rsidR="00640DF4" w:rsidRDefault="001916D9" w:rsidP="00352B91">
      <w:pPr>
        <w:pStyle w:val="Referencelist"/>
      </w:pPr>
      <w:proofErr w:type="gramStart"/>
      <w:r>
        <w:t>Geosciences Australia</w:t>
      </w:r>
      <w:r w:rsidR="00DD65F7">
        <w:t>.</w:t>
      </w:r>
      <w:proofErr w:type="gramEnd"/>
      <w:r w:rsidR="00DD65F7">
        <w:t xml:space="preserve"> </w:t>
      </w:r>
      <w:r w:rsidR="00640DF4" w:rsidRPr="00ED626E">
        <w:t>2012</w:t>
      </w:r>
      <w:r w:rsidR="00DD65F7">
        <w:t>.</w:t>
      </w:r>
      <w:r w:rsidR="00640DF4" w:rsidRPr="00ED626E">
        <w:t xml:space="preserve"> Australian mines atlas: Coal seam gas fact sheet. </w:t>
      </w:r>
      <w:proofErr w:type="gramStart"/>
      <w:r w:rsidR="004069E1">
        <w:t>Geosciences Australia (GA).</w:t>
      </w:r>
      <w:proofErr w:type="gramEnd"/>
      <w:r w:rsidR="004069E1">
        <w:t xml:space="preserve"> </w:t>
      </w:r>
      <w:r w:rsidR="00640DF4" w:rsidRPr="00ED626E">
        <w:t xml:space="preserve">Available at: </w:t>
      </w:r>
      <w:hyperlink r:id="rId30" w:history="1">
        <w:r w:rsidR="00640DF4" w:rsidRPr="00ED626E">
          <w:t>http://www.australianminesatlas.gov.au/education/fact_sheets/coal_seam_gas.html</w:t>
        </w:r>
      </w:hyperlink>
    </w:p>
    <w:p w:rsidR="00086848" w:rsidRPr="00ED626E" w:rsidRDefault="001916D9" w:rsidP="00352B91">
      <w:pPr>
        <w:pStyle w:val="Referencelist"/>
      </w:pPr>
      <w:proofErr w:type="gramStart"/>
      <w:r>
        <w:t>Geosciences Australia</w:t>
      </w:r>
      <w:r w:rsidR="00086848">
        <w:t>.</w:t>
      </w:r>
      <w:proofErr w:type="gramEnd"/>
      <w:r w:rsidR="00086848">
        <w:t xml:space="preserve"> </w:t>
      </w:r>
      <w:r w:rsidR="00086848" w:rsidRPr="00ED626E">
        <w:t>2010</w:t>
      </w:r>
      <w:r w:rsidR="00086848">
        <w:t>.</w:t>
      </w:r>
      <w:r w:rsidR="00086848" w:rsidRPr="00ED626E">
        <w:t xml:space="preserve"> Summary of advice in relation to the potential impacts of coal seam gas extraction in the </w:t>
      </w:r>
      <w:proofErr w:type="spellStart"/>
      <w:r w:rsidR="00086848" w:rsidRPr="00ED626E">
        <w:t>Sur</w:t>
      </w:r>
      <w:r w:rsidR="004069E1">
        <w:t>at</w:t>
      </w:r>
      <w:proofErr w:type="spellEnd"/>
      <w:r w:rsidR="004069E1">
        <w:t xml:space="preserve"> and Bowen Basins, Queensland. Geosciences Australia (GA), f</w:t>
      </w:r>
      <w:r w:rsidR="00086848" w:rsidRPr="00ED626E">
        <w:t>or Australian Government Department of Sustainability, Environment, Water, Population and Communities, 29 September 2010.</w:t>
      </w:r>
    </w:p>
    <w:p w:rsidR="00D57BAD" w:rsidRPr="00ED626E" w:rsidRDefault="004069E1" w:rsidP="00352B91">
      <w:pPr>
        <w:pStyle w:val="Referencelist"/>
      </w:pPr>
      <w:proofErr w:type="gramStart"/>
      <w:r>
        <w:t>GA &amp;</w:t>
      </w:r>
      <w:r w:rsidR="00D57BAD" w:rsidRPr="00ED626E">
        <w:t xml:space="preserve"> BREE</w:t>
      </w:r>
      <w:r w:rsidR="00DD65F7">
        <w:t>.</w:t>
      </w:r>
      <w:proofErr w:type="gramEnd"/>
      <w:r w:rsidR="00DD65F7">
        <w:t xml:space="preserve"> </w:t>
      </w:r>
      <w:r w:rsidR="00D57BAD" w:rsidRPr="00ED626E">
        <w:t>2012</w:t>
      </w:r>
      <w:r w:rsidR="00DD65F7">
        <w:t>.</w:t>
      </w:r>
      <w:r w:rsidR="00D57BAD" w:rsidRPr="00ED626E">
        <w:t xml:space="preserve"> Australian Gas Resource Assessment 2012, </w:t>
      </w:r>
      <w:r>
        <w:t xml:space="preserve">Geosciences Australia (GA) and </w:t>
      </w:r>
      <w:r w:rsidRPr="0075269C">
        <w:t>Bureau of Resources and Energy Economics</w:t>
      </w:r>
      <w:r>
        <w:t xml:space="preserve"> (BREE), </w:t>
      </w:r>
      <w:r w:rsidR="00D57BAD" w:rsidRPr="00ED626E">
        <w:t>Canberra.</w:t>
      </w:r>
    </w:p>
    <w:p w:rsidR="00F016AE" w:rsidRPr="00ED626E" w:rsidRDefault="001E19E7" w:rsidP="00352B91">
      <w:pPr>
        <w:pStyle w:val="Referencelist"/>
      </w:pPr>
      <w:proofErr w:type="spellStart"/>
      <w:proofErr w:type="gramStart"/>
      <w:r w:rsidRPr="00ED626E">
        <w:t>Golder</w:t>
      </w:r>
      <w:proofErr w:type="spellEnd"/>
      <w:r w:rsidRPr="00ED626E">
        <w:t xml:space="preserve"> Associates</w:t>
      </w:r>
      <w:r w:rsidR="00DD65F7">
        <w:t>.</w:t>
      </w:r>
      <w:proofErr w:type="gramEnd"/>
      <w:r w:rsidR="00DD65F7">
        <w:t xml:space="preserve"> </w:t>
      </w:r>
      <w:proofErr w:type="gramStart"/>
      <w:r w:rsidRPr="00ED626E">
        <w:t>2010a</w:t>
      </w:r>
      <w:r w:rsidR="00DD65F7">
        <w:t>.</w:t>
      </w:r>
      <w:r w:rsidR="00D57BAD" w:rsidRPr="00ED626E">
        <w:t xml:space="preserve"> </w:t>
      </w:r>
      <w:proofErr w:type="spellStart"/>
      <w:r w:rsidR="00D57BAD" w:rsidRPr="00ED626E">
        <w:t>ConSim</w:t>
      </w:r>
      <w:proofErr w:type="spellEnd"/>
      <w:r w:rsidR="00D57BAD" w:rsidRPr="00ED626E">
        <w:t xml:space="preserve"> software, version 2.5, United </w:t>
      </w:r>
      <w:r w:rsidR="00F7021D" w:rsidRPr="00ED626E">
        <w:t>Kingdom</w:t>
      </w:r>
      <w:r w:rsidR="00D57BAD" w:rsidRPr="00ED626E">
        <w:t>.</w:t>
      </w:r>
      <w:proofErr w:type="gramEnd"/>
    </w:p>
    <w:p w:rsidR="00D57BAD" w:rsidRPr="00ED626E" w:rsidRDefault="001E19E7" w:rsidP="00352B91">
      <w:pPr>
        <w:pStyle w:val="Referencelist"/>
      </w:pPr>
      <w:proofErr w:type="spellStart"/>
      <w:proofErr w:type="gramStart"/>
      <w:r w:rsidRPr="00ED626E">
        <w:t>Golder</w:t>
      </w:r>
      <w:proofErr w:type="spellEnd"/>
      <w:r w:rsidRPr="00ED626E">
        <w:t xml:space="preserve"> Associates</w:t>
      </w:r>
      <w:r w:rsidR="00DD65F7">
        <w:t>.</w:t>
      </w:r>
      <w:proofErr w:type="gramEnd"/>
      <w:r w:rsidR="00DD65F7">
        <w:t xml:space="preserve"> </w:t>
      </w:r>
      <w:proofErr w:type="gramStart"/>
      <w:r w:rsidRPr="00ED626E">
        <w:t>2010b</w:t>
      </w:r>
      <w:r w:rsidR="00DD65F7">
        <w:t>.</w:t>
      </w:r>
      <w:r w:rsidR="00D57BAD" w:rsidRPr="00ED626E">
        <w:t xml:space="preserve"> Response to the Coordinator-General requirements for coal seam </w:t>
      </w:r>
      <w:r w:rsidR="00D57BAD" w:rsidRPr="00ED626E">
        <w:lastRenderedPageBreak/>
        <w:t xml:space="preserve">gas operations in the </w:t>
      </w:r>
      <w:proofErr w:type="spellStart"/>
      <w:r w:rsidR="00D57BAD" w:rsidRPr="00ED626E">
        <w:t>Surat</w:t>
      </w:r>
      <w:proofErr w:type="spellEnd"/>
      <w:r w:rsidR="00D57BAD" w:rsidRPr="00ED626E">
        <w:t xml:space="preserve"> and Bowen Basins Queensland</w:t>
      </w:r>
      <w:r w:rsidR="004D37B2" w:rsidRPr="00ED626E">
        <w:t>.</w:t>
      </w:r>
      <w:proofErr w:type="gramEnd"/>
      <w:r w:rsidR="004D37B2" w:rsidRPr="00ED626E">
        <w:t xml:space="preserve"> Report produced for Santos Ltd. Available at: </w:t>
      </w:r>
      <w:hyperlink r:id="rId31" w:history="1">
        <w:r w:rsidR="004D37B2" w:rsidRPr="00ED626E">
          <w:t>http://www.santos.com/library/Roma_Shallow_Gas_East_EMP_AppD.pdf</w:t>
        </w:r>
      </w:hyperlink>
      <w:r w:rsidRPr="00ED626E">
        <w:t xml:space="preserve">  </w:t>
      </w:r>
      <w:r w:rsidR="003B4E3F" w:rsidRPr="00ED626E">
        <w:t>[</w:t>
      </w:r>
      <w:r w:rsidRPr="00ED626E">
        <w:t>Accessed on 16 December 2013</w:t>
      </w:r>
      <w:r w:rsidR="003B4E3F" w:rsidRPr="00ED626E">
        <w:t>]</w:t>
      </w:r>
      <w:r w:rsidR="009F239B">
        <w:t>.</w:t>
      </w:r>
    </w:p>
    <w:p w:rsidR="00D57BAD" w:rsidRPr="00ED626E" w:rsidRDefault="00D57BAD" w:rsidP="00352B91">
      <w:pPr>
        <w:pStyle w:val="Referencelist"/>
      </w:pPr>
      <w:proofErr w:type="gramStart"/>
      <w:r w:rsidRPr="00ED626E">
        <w:t>Green</w:t>
      </w:r>
      <w:r w:rsidR="00C42C69" w:rsidRPr="00ED626E">
        <w:t>, C</w:t>
      </w:r>
      <w:r w:rsidR="00DD65F7">
        <w:t>.</w:t>
      </w:r>
      <w:r w:rsidR="00C42C69" w:rsidRPr="00ED626E">
        <w:t>A</w:t>
      </w:r>
      <w:r w:rsidR="00DD65F7">
        <w:t>.,</w:t>
      </w:r>
      <w:r w:rsidRPr="00ED626E">
        <w:t xml:space="preserve"> </w:t>
      </w:r>
      <w:r w:rsidR="00C42C69" w:rsidRPr="00ED626E">
        <w:t>Styles, P</w:t>
      </w:r>
      <w:r w:rsidR="00DD65F7">
        <w:t>.</w:t>
      </w:r>
      <w:r w:rsidR="00C42C69" w:rsidRPr="00ED626E">
        <w:t xml:space="preserve"> and </w:t>
      </w:r>
      <w:proofErr w:type="spellStart"/>
      <w:r w:rsidR="00C42C69" w:rsidRPr="00ED626E">
        <w:t>Baptie</w:t>
      </w:r>
      <w:proofErr w:type="spellEnd"/>
      <w:r w:rsidR="00C42C69" w:rsidRPr="00ED626E">
        <w:t>, B</w:t>
      </w:r>
      <w:r w:rsidR="00DD65F7">
        <w:t>.</w:t>
      </w:r>
      <w:r w:rsidR="00C42C69" w:rsidRPr="00ED626E">
        <w:t>J</w:t>
      </w:r>
      <w:r w:rsidR="00DD65F7">
        <w:t xml:space="preserve">. </w:t>
      </w:r>
      <w:r w:rsidR="001E19E7" w:rsidRPr="00ED626E">
        <w:t>2012</w:t>
      </w:r>
      <w:r w:rsidR="00DD65F7">
        <w:t>.</w:t>
      </w:r>
      <w:proofErr w:type="gramEnd"/>
      <w:r w:rsidR="001E19E7" w:rsidRPr="00ED626E">
        <w:t xml:space="preserve"> </w:t>
      </w:r>
      <w:proofErr w:type="spellStart"/>
      <w:r w:rsidRPr="00ED626E">
        <w:t>Preese</w:t>
      </w:r>
      <w:proofErr w:type="spellEnd"/>
      <w:r w:rsidRPr="00ED626E">
        <w:t xml:space="preserve"> Hall shale gas fracturing: review and recommendations for induced seismic mitigation, Department of Energy and Climate Change, London.</w:t>
      </w:r>
    </w:p>
    <w:p w:rsidR="00D57BAD" w:rsidRPr="00ED626E" w:rsidRDefault="00D57BAD" w:rsidP="00352B91">
      <w:pPr>
        <w:pStyle w:val="Referencelist"/>
      </w:pPr>
      <w:proofErr w:type="gramStart"/>
      <w:r w:rsidRPr="00ED626E">
        <w:t xml:space="preserve">Gregory, K. B., </w:t>
      </w:r>
      <w:proofErr w:type="spellStart"/>
      <w:r w:rsidRPr="00ED626E">
        <w:t>Vidic</w:t>
      </w:r>
      <w:proofErr w:type="spellEnd"/>
      <w:r w:rsidRPr="00ED626E">
        <w:t xml:space="preserve">, </w:t>
      </w:r>
      <w:r w:rsidR="001E19E7" w:rsidRPr="00ED626E">
        <w:t xml:space="preserve">R. D. and </w:t>
      </w:r>
      <w:proofErr w:type="spellStart"/>
      <w:r w:rsidR="001E19E7" w:rsidRPr="00ED626E">
        <w:t>Dzombak</w:t>
      </w:r>
      <w:proofErr w:type="spellEnd"/>
      <w:r w:rsidR="001E19E7" w:rsidRPr="00ED626E">
        <w:t>, D. A. 2011</w:t>
      </w:r>
      <w:r w:rsidR="00DD65F7">
        <w:t>.</w:t>
      </w:r>
      <w:proofErr w:type="gramEnd"/>
      <w:r w:rsidRPr="00ED626E">
        <w:t xml:space="preserve"> Water management challenges associated with the production of shale gas by hydraulic fracturing, </w:t>
      </w:r>
      <w:r w:rsidRPr="007716A4">
        <w:rPr>
          <w:i/>
        </w:rPr>
        <w:t>Elements</w:t>
      </w:r>
      <w:r w:rsidRPr="00ED626E">
        <w:t>, 7, 181</w:t>
      </w:r>
      <w:r w:rsidRPr="00ED626E">
        <w:noBreakHyphen/>
        <w:t>186.</w:t>
      </w:r>
    </w:p>
    <w:p w:rsidR="00D57BAD" w:rsidRPr="00ED626E" w:rsidRDefault="00D57BAD" w:rsidP="00352B91">
      <w:pPr>
        <w:pStyle w:val="Referencelist"/>
      </w:pPr>
      <w:proofErr w:type="spellStart"/>
      <w:proofErr w:type="gramStart"/>
      <w:r w:rsidRPr="00ED626E">
        <w:t>Groat</w:t>
      </w:r>
      <w:proofErr w:type="spellEnd"/>
      <w:r w:rsidRPr="00ED626E">
        <w:t xml:space="preserve">, C.G. and </w:t>
      </w:r>
      <w:proofErr w:type="spellStart"/>
      <w:r w:rsidRPr="00ED626E">
        <w:t>Grimshaw</w:t>
      </w:r>
      <w:proofErr w:type="spellEnd"/>
      <w:r w:rsidRPr="00ED626E">
        <w:t>, T.W. 2012</w:t>
      </w:r>
      <w:r w:rsidR="00DD65F7">
        <w:t>.</w:t>
      </w:r>
      <w:proofErr w:type="gramEnd"/>
      <w:r w:rsidRPr="00ED626E">
        <w:t xml:space="preserve"> </w:t>
      </w:r>
      <w:proofErr w:type="gramStart"/>
      <w:r w:rsidRPr="00ED626E">
        <w:t>Fact-Based Regulation for Environmental Protection in Shale Gas Development.</w:t>
      </w:r>
      <w:proofErr w:type="gramEnd"/>
      <w:r w:rsidRPr="00ED626E">
        <w:t xml:space="preserve"> </w:t>
      </w:r>
      <w:proofErr w:type="gramStart"/>
      <w:r w:rsidRPr="00ED626E">
        <w:t>The Energy Institute, University of Texas at Austin.</w:t>
      </w:r>
      <w:proofErr w:type="gramEnd"/>
      <w:r w:rsidRPr="00ED626E">
        <w:t xml:space="preserve"> Available at: </w:t>
      </w:r>
      <w:r w:rsidR="00D4111D" w:rsidRPr="00ED626E">
        <w:t xml:space="preserve">http://coldsparkdev.com/oogeep/wp-content/uploads/2013/02/UT-Study-HF.pdf </w:t>
      </w:r>
      <w:r w:rsidR="003B4E3F" w:rsidRPr="00ED626E">
        <w:t>[A</w:t>
      </w:r>
      <w:r w:rsidR="00D4111D" w:rsidRPr="00ED626E">
        <w:t>ccessed on 18 December 2013</w:t>
      </w:r>
      <w:r w:rsidR="003B4E3F" w:rsidRPr="00ED626E">
        <w:t>]</w:t>
      </w:r>
      <w:r w:rsidR="009F239B">
        <w:t>.</w:t>
      </w:r>
    </w:p>
    <w:p w:rsidR="00A965E6" w:rsidRPr="00ED626E" w:rsidRDefault="00A965E6" w:rsidP="00352B91">
      <w:pPr>
        <w:pStyle w:val="Referencelist"/>
      </w:pPr>
      <w:proofErr w:type="gramStart"/>
      <w:r w:rsidRPr="00ED626E">
        <w:t>Halliburton</w:t>
      </w:r>
      <w:r w:rsidR="00DD65F7">
        <w:t>.</w:t>
      </w:r>
      <w:proofErr w:type="gramEnd"/>
      <w:r w:rsidR="00DD65F7">
        <w:t xml:space="preserve"> </w:t>
      </w:r>
      <w:r w:rsidRPr="00ED626E">
        <w:t>2011</w:t>
      </w:r>
      <w:r w:rsidR="00DD65F7">
        <w:t>.</w:t>
      </w:r>
      <w:r w:rsidRPr="00ED626E">
        <w:t xml:space="preserve"> Tilt Fracture Mapping. Halliburton Fact Sheet, pp.2 Available at</w:t>
      </w:r>
      <w:r w:rsidR="00852B86" w:rsidRPr="00ED626E">
        <w:t>:</w:t>
      </w:r>
      <w:r w:rsidRPr="00ED626E">
        <w:t xml:space="preserve"> </w:t>
      </w:r>
      <w:hyperlink r:id="rId32" w:history="1">
        <w:r w:rsidRPr="00ED626E">
          <w:t>http://www.halliburton.com/public/pe/contents/Data_Sheets/web/H/H08316.pdf</w:t>
        </w:r>
      </w:hyperlink>
    </w:p>
    <w:p w:rsidR="00D57BAD" w:rsidRPr="00ED626E" w:rsidRDefault="00D57BAD" w:rsidP="00352B91">
      <w:pPr>
        <w:pStyle w:val="Referencelist"/>
      </w:pPr>
      <w:proofErr w:type="spellStart"/>
      <w:r w:rsidRPr="00ED626E">
        <w:t>Hennings</w:t>
      </w:r>
      <w:proofErr w:type="spellEnd"/>
      <w:r w:rsidR="0086575C" w:rsidRPr="00ED626E">
        <w:t>, P</w:t>
      </w:r>
      <w:r w:rsidR="00DD65F7">
        <w:t>.,</w:t>
      </w:r>
      <w:r w:rsidR="0086575C" w:rsidRPr="00ED626E">
        <w:t xml:space="preserve"> </w:t>
      </w:r>
      <w:r w:rsidR="006E2531" w:rsidRPr="00ED626E">
        <w:t xml:space="preserve"> </w:t>
      </w:r>
      <w:hyperlink r:id="rId33" w:history="1">
        <w:proofErr w:type="spellStart"/>
        <w:r w:rsidR="006E2531" w:rsidRPr="00ED626E">
          <w:t>Allwardt</w:t>
        </w:r>
        <w:proofErr w:type="spellEnd"/>
      </w:hyperlink>
      <w:r w:rsidR="006E2531" w:rsidRPr="00ED626E">
        <w:t>, P</w:t>
      </w:r>
      <w:r w:rsidR="00DD65F7">
        <w:t>.,</w:t>
      </w:r>
      <w:r w:rsidR="006E2531" w:rsidRPr="00ED626E">
        <w:t xml:space="preserve"> </w:t>
      </w:r>
      <w:hyperlink r:id="rId34" w:history="1">
        <w:r w:rsidR="006E2531" w:rsidRPr="00ED626E">
          <w:t>Paul</w:t>
        </w:r>
      </w:hyperlink>
      <w:r w:rsidR="006E2531" w:rsidRPr="00ED626E">
        <w:t>, P</w:t>
      </w:r>
      <w:r w:rsidR="00DD65F7">
        <w:t>.,</w:t>
      </w:r>
      <w:r w:rsidR="006E2531" w:rsidRPr="00ED626E">
        <w:t xml:space="preserve"> </w:t>
      </w:r>
      <w:hyperlink r:id="rId35" w:history="1">
        <w:proofErr w:type="spellStart"/>
        <w:r w:rsidR="006E2531" w:rsidRPr="00ED626E">
          <w:t>Zahm</w:t>
        </w:r>
        <w:proofErr w:type="spellEnd"/>
      </w:hyperlink>
      <w:r w:rsidR="006E2531" w:rsidRPr="00ED626E">
        <w:t>, C</w:t>
      </w:r>
      <w:r w:rsidR="00DD65F7">
        <w:t>.,</w:t>
      </w:r>
      <w:r w:rsidR="006E2531" w:rsidRPr="00ED626E">
        <w:t xml:space="preserve"> </w:t>
      </w:r>
      <w:hyperlink r:id="rId36" w:history="1">
        <w:r w:rsidR="006E2531" w:rsidRPr="00ED626E">
          <w:t>Reid</w:t>
        </w:r>
      </w:hyperlink>
      <w:r w:rsidR="006E2531" w:rsidRPr="00ED626E">
        <w:t>, R</w:t>
      </w:r>
      <w:r w:rsidR="00DD65F7">
        <w:t>.,</w:t>
      </w:r>
      <w:r w:rsidR="006E2531" w:rsidRPr="00ED626E">
        <w:t xml:space="preserve"> </w:t>
      </w:r>
      <w:hyperlink r:id="rId37" w:history="1">
        <w:r w:rsidR="006E2531" w:rsidRPr="00ED626E">
          <w:t>Alley</w:t>
        </w:r>
      </w:hyperlink>
      <w:r w:rsidR="006E2531" w:rsidRPr="00ED626E">
        <w:t>, H</w:t>
      </w:r>
      <w:r w:rsidR="00DD65F7">
        <w:t>.,</w:t>
      </w:r>
      <w:r w:rsidR="006E2531" w:rsidRPr="00ED626E">
        <w:t xml:space="preserve"> </w:t>
      </w:r>
      <w:hyperlink r:id="rId38" w:history="1">
        <w:proofErr w:type="spellStart"/>
        <w:r w:rsidR="006E2531" w:rsidRPr="00ED626E">
          <w:t>Kirschner</w:t>
        </w:r>
        <w:proofErr w:type="spellEnd"/>
      </w:hyperlink>
      <w:r w:rsidR="006E2531" w:rsidRPr="00ED626E">
        <w:t>, R</w:t>
      </w:r>
      <w:r w:rsidR="00DD65F7">
        <w:t xml:space="preserve">., </w:t>
      </w:r>
      <w:hyperlink r:id="rId39" w:history="1">
        <w:r w:rsidR="006E2531" w:rsidRPr="00ED626E">
          <w:t>Lee</w:t>
        </w:r>
      </w:hyperlink>
      <w:r w:rsidR="006E2531" w:rsidRPr="00ED626E">
        <w:t>, B</w:t>
      </w:r>
      <w:r w:rsidR="00DD65F7">
        <w:t xml:space="preserve">. </w:t>
      </w:r>
      <w:r w:rsidR="006E2531" w:rsidRPr="00ED626E">
        <w:t xml:space="preserve">and </w:t>
      </w:r>
      <w:hyperlink r:id="rId40" w:history="1">
        <w:r w:rsidR="006E2531" w:rsidRPr="00ED626E">
          <w:t>Hough</w:t>
        </w:r>
      </w:hyperlink>
      <w:r w:rsidR="006E2531" w:rsidRPr="00ED626E">
        <w:t>, E</w:t>
      </w:r>
      <w:r w:rsidR="00DD65F7">
        <w:t>.</w:t>
      </w:r>
      <w:r w:rsidR="006E2531" w:rsidRPr="00ED626E">
        <w:t xml:space="preserve"> </w:t>
      </w:r>
      <w:r w:rsidR="00D3537B" w:rsidRPr="00ED626E">
        <w:t>2012</w:t>
      </w:r>
      <w:r w:rsidR="00DD65F7">
        <w:t>.</w:t>
      </w:r>
      <w:r w:rsidRPr="00ED626E">
        <w:t xml:space="preserve"> </w:t>
      </w:r>
      <w:proofErr w:type="gramStart"/>
      <w:r w:rsidRPr="00ED626E">
        <w:t xml:space="preserve">Relationship between fractures, fault zones, stress, and reservoir productivity in the </w:t>
      </w:r>
      <w:proofErr w:type="spellStart"/>
      <w:r w:rsidRPr="00ED626E">
        <w:t>Suban</w:t>
      </w:r>
      <w:proofErr w:type="spellEnd"/>
      <w:r w:rsidRPr="00ED626E">
        <w:t xml:space="preserve"> gas field, Sumatra, Indonesia, </w:t>
      </w:r>
      <w:r w:rsidRPr="007716A4">
        <w:rPr>
          <w:i/>
        </w:rPr>
        <w:t>The American Association of Petroleum Geologists Bulletin</w:t>
      </w:r>
      <w:r w:rsidRPr="00ED626E">
        <w:t>, 96, (4), 753-772.</w:t>
      </w:r>
      <w:proofErr w:type="gramEnd"/>
    </w:p>
    <w:p w:rsidR="00AE4BEA" w:rsidRPr="00ED626E" w:rsidRDefault="00AE4BEA" w:rsidP="00352B91">
      <w:pPr>
        <w:pStyle w:val="Referencelist"/>
      </w:pPr>
      <w:proofErr w:type="gramStart"/>
      <w:r w:rsidRPr="00ED626E">
        <w:t>Hillier, J. R. 2010.</w:t>
      </w:r>
      <w:proofErr w:type="gramEnd"/>
      <w:r w:rsidRPr="00ED626E">
        <w:t xml:space="preserve"> </w:t>
      </w:r>
      <w:proofErr w:type="gramStart"/>
      <w:r w:rsidRPr="00ED626E">
        <w:t xml:space="preserve">Groundwater connections between the Walloon Coal Measures and the Alluvium of the </w:t>
      </w:r>
      <w:proofErr w:type="spellStart"/>
      <w:r w:rsidRPr="00ED626E">
        <w:t>Condamine</w:t>
      </w:r>
      <w:proofErr w:type="spellEnd"/>
      <w:r w:rsidRPr="00ED626E">
        <w:t xml:space="preserve"> River, A report for the Central Downs Irrigators Limited, August 2010.</w:t>
      </w:r>
      <w:proofErr w:type="gramEnd"/>
    </w:p>
    <w:p w:rsidR="00321611" w:rsidRPr="00ED626E" w:rsidRDefault="00321611" w:rsidP="00352B91">
      <w:pPr>
        <w:pStyle w:val="Referencelist"/>
      </w:pPr>
      <w:proofErr w:type="gramStart"/>
      <w:r w:rsidRPr="00ED626E">
        <w:t>Independent Expert Scientific Committee on Coal Seam Gas and Large Coal Mining Development (IESC)</w:t>
      </w:r>
      <w:r w:rsidR="00DD65F7">
        <w:t>.</w:t>
      </w:r>
      <w:proofErr w:type="gramEnd"/>
      <w:r w:rsidR="00DD65F7">
        <w:t xml:space="preserve"> </w:t>
      </w:r>
      <w:r w:rsidR="00AC10B1" w:rsidRPr="00ED626E">
        <w:t>2013</w:t>
      </w:r>
      <w:r w:rsidR="00DD65F7">
        <w:t>.</w:t>
      </w:r>
      <w:r w:rsidR="00AC10B1" w:rsidRPr="00ED626E">
        <w:t xml:space="preserve"> </w:t>
      </w:r>
      <w:r w:rsidR="007B5C30" w:rsidRPr="00ED626E">
        <w:t>Available at: http://www.environment.gov.au/coal-seam-gas-mining</w:t>
      </w:r>
      <w:r w:rsidR="00A00845" w:rsidRPr="00ED626E">
        <w:t xml:space="preserve">/ </w:t>
      </w:r>
      <w:r w:rsidR="003B4E3F" w:rsidRPr="00ED626E">
        <w:t>[</w:t>
      </w:r>
      <w:r w:rsidR="00A00845" w:rsidRPr="00ED626E">
        <w:t>Accessed</w:t>
      </w:r>
      <w:r w:rsidRPr="00ED626E">
        <w:t xml:space="preserve"> at 10 December 2013</w:t>
      </w:r>
      <w:r w:rsidR="003B4E3F" w:rsidRPr="00ED626E">
        <w:t>]</w:t>
      </w:r>
      <w:r w:rsidR="009F239B">
        <w:t>.</w:t>
      </w:r>
    </w:p>
    <w:p w:rsidR="00D57BAD" w:rsidRPr="00ED626E" w:rsidRDefault="00D57BAD" w:rsidP="00352B91">
      <w:pPr>
        <w:pStyle w:val="Referencelist"/>
      </w:pPr>
      <w:proofErr w:type="gramStart"/>
      <w:r w:rsidRPr="00ED626E">
        <w:t xml:space="preserve">Lloyd-Smith, M. and </w:t>
      </w:r>
      <w:proofErr w:type="spellStart"/>
      <w:r w:rsidRPr="00ED626E">
        <w:t>Senjen</w:t>
      </w:r>
      <w:proofErr w:type="spellEnd"/>
      <w:r w:rsidRPr="00ED626E">
        <w:t>, R. 2011</w:t>
      </w:r>
      <w:r w:rsidR="00997D9A">
        <w:t>.</w:t>
      </w:r>
      <w:proofErr w:type="gramEnd"/>
      <w:r w:rsidRPr="00ED626E">
        <w:t xml:space="preserve"> Hydraulic Fracturing in Coal Seam Gas Mining: The Risks to Our Health, Communities, Environment and Climate. Report for the National Toxics Network.</w:t>
      </w:r>
    </w:p>
    <w:p w:rsidR="00D57BAD" w:rsidRPr="00ED626E" w:rsidRDefault="007B5C30" w:rsidP="00352B91">
      <w:pPr>
        <w:pStyle w:val="Referencelist"/>
      </w:pPr>
      <w:proofErr w:type="spellStart"/>
      <w:r w:rsidRPr="00ED626E">
        <w:t>Majer</w:t>
      </w:r>
      <w:proofErr w:type="spellEnd"/>
      <w:r w:rsidR="00C42C69" w:rsidRPr="00ED626E">
        <w:t>,</w:t>
      </w:r>
      <w:r w:rsidRPr="00ED626E">
        <w:t xml:space="preserve"> </w:t>
      </w:r>
      <w:r w:rsidR="00C42C69" w:rsidRPr="00ED626E">
        <w:t>E</w:t>
      </w:r>
      <w:r w:rsidR="00997D9A">
        <w:t>.,</w:t>
      </w:r>
      <w:r w:rsidR="00C42C69" w:rsidRPr="00ED626E">
        <w:t xml:space="preserve"> </w:t>
      </w:r>
      <w:proofErr w:type="spellStart"/>
      <w:r w:rsidR="006E2531" w:rsidRPr="00ED626E">
        <w:t>Baria</w:t>
      </w:r>
      <w:proofErr w:type="spellEnd"/>
      <w:r w:rsidR="00C42C69" w:rsidRPr="00ED626E">
        <w:t>, R</w:t>
      </w:r>
      <w:r w:rsidR="00997D9A">
        <w:t>.</w:t>
      </w:r>
      <w:r w:rsidR="006E2531" w:rsidRPr="00ED626E">
        <w:t xml:space="preserve"> and Stark</w:t>
      </w:r>
      <w:r w:rsidR="00C42C69" w:rsidRPr="00ED626E">
        <w:t>, M</w:t>
      </w:r>
      <w:r w:rsidR="00997D9A">
        <w:t>.</w:t>
      </w:r>
      <w:r w:rsidRPr="00ED626E">
        <w:t xml:space="preserve"> 200</w:t>
      </w:r>
      <w:r w:rsidR="00C42C69" w:rsidRPr="00ED626E">
        <w:t>9</w:t>
      </w:r>
      <w:r w:rsidR="00997D9A">
        <w:t>.</w:t>
      </w:r>
      <w:r w:rsidR="00D57BAD" w:rsidRPr="00ED626E">
        <w:t xml:space="preserve"> Protocol for induced seismicity associated with Enhanced Geothermal Systems, IEA-GIA Executive Committee document.</w:t>
      </w:r>
      <w:r w:rsidR="00FE688D" w:rsidRPr="00ED626E">
        <w:t xml:space="preserve"> Available at: </w:t>
      </w:r>
      <w:r w:rsidR="00D57BAD" w:rsidRPr="00ED626E">
        <w:t xml:space="preserve"> http://www.iea-gia.org/documents/Protocolfor Induced</w:t>
      </w:r>
      <w:r w:rsidR="009F239B">
        <w:t>SeismicityEGS-</w:t>
      </w:r>
      <w:proofErr w:type="gramStart"/>
      <w:r w:rsidR="009F239B">
        <w:t>GIADoc25Feb09.pdf</w:t>
      </w:r>
      <w:r w:rsidR="00D57BAD" w:rsidRPr="00ED626E">
        <w:t xml:space="preserve">  </w:t>
      </w:r>
      <w:r w:rsidR="003B4E3F" w:rsidRPr="00ED626E">
        <w:t>[</w:t>
      </w:r>
      <w:proofErr w:type="gramEnd"/>
      <w:r w:rsidR="00D57BAD" w:rsidRPr="00ED626E">
        <w:t>Accessed 6 September 2012</w:t>
      </w:r>
      <w:r w:rsidR="003B4E3F" w:rsidRPr="00ED626E">
        <w:t>]</w:t>
      </w:r>
      <w:r w:rsidR="009F239B">
        <w:t>.</w:t>
      </w:r>
    </w:p>
    <w:p w:rsidR="00D57BAD" w:rsidRPr="00ED626E" w:rsidRDefault="00D57BAD" w:rsidP="00352B91">
      <w:pPr>
        <w:pStyle w:val="Referencelist"/>
      </w:pPr>
      <w:proofErr w:type="spellStart"/>
      <w:proofErr w:type="gramStart"/>
      <w:r w:rsidRPr="00ED626E">
        <w:t>Maricic</w:t>
      </w:r>
      <w:proofErr w:type="spellEnd"/>
      <w:r w:rsidRPr="00ED626E">
        <w:t xml:space="preserve">, N., </w:t>
      </w:r>
      <w:proofErr w:type="spellStart"/>
      <w:r w:rsidRPr="00ED626E">
        <w:t>Mohaghegh</w:t>
      </w:r>
      <w:proofErr w:type="spellEnd"/>
      <w:r w:rsidRPr="00ED626E">
        <w:t xml:space="preserve">, S.D. and </w:t>
      </w:r>
      <w:proofErr w:type="spellStart"/>
      <w:r w:rsidRPr="00ED626E">
        <w:t>Artun</w:t>
      </w:r>
      <w:proofErr w:type="spellEnd"/>
      <w:r w:rsidRPr="00ED626E">
        <w:t>, E. 2005</w:t>
      </w:r>
      <w:r w:rsidR="00733E9A">
        <w:t>.</w:t>
      </w:r>
      <w:proofErr w:type="gramEnd"/>
      <w:r w:rsidRPr="00ED626E">
        <w:t xml:space="preserve"> </w:t>
      </w:r>
      <w:proofErr w:type="gramStart"/>
      <w:r w:rsidRPr="00ED626E">
        <w:t xml:space="preserve">A Parametric Study on the Benefits of Drilling Horizontal and Multilateral Wells and in </w:t>
      </w:r>
      <w:proofErr w:type="spellStart"/>
      <w:r w:rsidRPr="00ED626E">
        <w:t>Coalbed</w:t>
      </w:r>
      <w:proofErr w:type="spellEnd"/>
      <w:r w:rsidRPr="00ED626E">
        <w:t xml:space="preserve"> Methane Reservoirs.</w:t>
      </w:r>
      <w:proofErr w:type="gramEnd"/>
      <w:r w:rsidRPr="00ED626E">
        <w:t xml:space="preserve"> Society of Petroleum Engineers Annual Technical Conference and Exhibition, Dallas, Texas, 9-12 October 2005.</w:t>
      </w:r>
    </w:p>
    <w:p w:rsidR="00AE4BEA" w:rsidRPr="00ED626E" w:rsidRDefault="00AE4BEA" w:rsidP="00352B91">
      <w:pPr>
        <w:pStyle w:val="Referencelist"/>
      </w:pPr>
      <w:proofErr w:type="gramStart"/>
      <w:r w:rsidRPr="00ED626E">
        <w:t>McLean, J.</w:t>
      </w:r>
      <w:r w:rsidR="007B5C30" w:rsidRPr="00ED626E">
        <w:t xml:space="preserve"> S. and </w:t>
      </w:r>
      <w:proofErr w:type="spellStart"/>
      <w:r w:rsidR="007B5C30" w:rsidRPr="00ED626E">
        <w:t>Beveridge</w:t>
      </w:r>
      <w:proofErr w:type="spellEnd"/>
      <w:r w:rsidR="007B5C30" w:rsidRPr="00ED626E">
        <w:t>, T. J. 2002</w:t>
      </w:r>
      <w:r w:rsidR="00873910">
        <w:t>.</w:t>
      </w:r>
      <w:proofErr w:type="gramEnd"/>
      <w:r w:rsidRPr="00ED626E">
        <w:t xml:space="preserve"> </w:t>
      </w:r>
      <w:proofErr w:type="gramStart"/>
      <w:r w:rsidRPr="00ED626E">
        <w:t>Interactions of bacteria and environmental metals, fine-grained mineral development, and bioremediation strategies.</w:t>
      </w:r>
      <w:proofErr w:type="gramEnd"/>
      <w:r w:rsidRPr="00ED626E">
        <w:t xml:space="preserve"> In: P. M. </w:t>
      </w:r>
      <w:proofErr w:type="spellStart"/>
      <w:r w:rsidRPr="00ED626E">
        <w:t>Haung</w:t>
      </w:r>
      <w:proofErr w:type="spellEnd"/>
      <w:r w:rsidRPr="00ED626E">
        <w:t xml:space="preserve">, </w:t>
      </w:r>
      <w:r w:rsidR="00E777A9" w:rsidRPr="00ED626E">
        <w:t>et al</w:t>
      </w:r>
      <w:r w:rsidRPr="00ED626E">
        <w:t xml:space="preserve">. (Eds.), </w:t>
      </w:r>
      <w:r w:rsidRPr="007716A4">
        <w:rPr>
          <w:i/>
        </w:rPr>
        <w:t xml:space="preserve">Interactions between soil particles and </w:t>
      </w:r>
      <w:proofErr w:type="spellStart"/>
      <w:r w:rsidR="00A00845" w:rsidRPr="007716A4">
        <w:rPr>
          <w:i/>
        </w:rPr>
        <w:t>microrganisms</w:t>
      </w:r>
      <w:proofErr w:type="spellEnd"/>
      <w:r w:rsidRPr="00ED626E">
        <w:t>, Wiley, New York.</w:t>
      </w:r>
    </w:p>
    <w:p w:rsidR="00AE4BEA" w:rsidRPr="00ED626E" w:rsidRDefault="007B5C30" w:rsidP="00352B91">
      <w:pPr>
        <w:pStyle w:val="Referencelist"/>
      </w:pPr>
      <w:proofErr w:type="spellStart"/>
      <w:proofErr w:type="gramStart"/>
      <w:r w:rsidRPr="00ED626E">
        <w:t>Metgasco</w:t>
      </w:r>
      <w:proofErr w:type="spellEnd"/>
      <w:r w:rsidR="0031063E">
        <w:t>.</w:t>
      </w:r>
      <w:proofErr w:type="gramEnd"/>
      <w:r w:rsidR="0031063E">
        <w:t xml:space="preserve"> </w:t>
      </w:r>
      <w:r w:rsidRPr="00ED626E">
        <w:t>2011</w:t>
      </w:r>
      <w:r w:rsidR="0031063E">
        <w:t>.</w:t>
      </w:r>
      <w:r w:rsidR="00AE4BEA" w:rsidRPr="00ED626E">
        <w:t xml:space="preserve"> Evidence provided (by O’Brien, M., Chief Operations Officer) to the General Purpose Standing Committee No. 5 inquiry into coal seam gas, 9 December 2011.</w:t>
      </w:r>
    </w:p>
    <w:p w:rsidR="00D57BAD" w:rsidRPr="00ED626E" w:rsidRDefault="00D57BAD" w:rsidP="00352B91">
      <w:pPr>
        <w:pStyle w:val="Referencelist"/>
      </w:pPr>
      <w:r w:rsidRPr="00ED626E">
        <w:t>Miyazaki, S. 2005</w:t>
      </w:r>
      <w:r w:rsidR="0031063E">
        <w:t>.</w:t>
      </w:r>
      <w:r w:rsidRPr="00ED626E">
        <w:t xml:space="preserve"> Coal seam gas exploration, development and resources in Australia: a national perspective. </w:t>
      </w:r>
      <w:r w:rsidRPr="007716A4">
        <w:rPr>
          <w:i/>
        </w:rPr>
        <w:t xml:space="preserve">Australian Petroleum Production and Exploration Association Journal, </w:t>
      </w:r>
      <w:r w:rsidRPr="00ED626E">
        <w:t>45:131-142.</w:t>
      </w:r>
    </w:p>
    <w:p w:rsidR="00D57BAD" w:rsidRPr="00ED626E" w:rsidRDefault="00D57BAD" w:rsidP="00352B91">
      <w:pPr>
        <w:pStyle w:val="Referencelist"/>
      </w:pPr>
      <w:proofErr w:type="gramStart"/>
      <w:r w:rsidRPr="00ED626E">
        <w:t>Montgomery, C.T.</w:t>
      </w:r>
      <w:r w:rsidR="007E06D8" w:rsidRPr="00ED626E">
        <w:t xml:space="preserve"> and Smith, M.B. 2010</w:t>
      </w:r>
      <w:r w:rsidR="00935E85">
        <w:t>.</w:t>
      </w:r>
      <w:proofErr w:type="gramEnd"/>
      <w:r w:rsidRPr="00ED626E">
        <w:t xml:space="preserve"> Hydraulic Fracturing: History of an Enduring Technology. </w:t>
      </w:r>
      <w:proofErr w:type="gramStart"/>
      <w:r w:rsidRPr="007716A4">
        <w:rPr>
          <w:i/>
        </w:rPr>
        <w:t>Society of Petroleum Engineers Report</w:t>
      </w:r>
      <w:r w:rsidRPr="00ED626E">
        <w:t>.</w:t>
      </w:r>
      <w:proofErr w:type="gramEnd"/>
    </w:p>
    <w:p w:rsidR="00AE4BEA" w:rsidRPr="00ED626E" w:rsidRDefault="00AE4BEA" w:rsidP="00352B91">
      <w:pPr>
        <w:pStyle w:val="Referencelist"/>
      </w:pPr>
      <w:proofErr w:type="spellStart"/>
      <w:proofErr w:type="gramStart"/>
      <w:r w:rsidRPr="00ED626E">
        <w:t>Namoi</w:t>
      </w:r>
      <w:proofErr w:type="spellEnd"/>
      <w:r w:rsidRPr="00ED626E">
        <w:t xml:space="preserve"> Wate</w:t>
      </w:r>
      <w:r w:rsidR="007B5C30" w:rsidRPr="00ED626E">
        <w:t>r</w:t>
      </w:r>
      <w:r w:rsidR="00935E85">
        <w:t>.</w:t>
      </w:r>
      <w:proofErr w:type="gramEnd"/>
      <w:r w:rsidR="00935E85">
        <w:t xml:space="preserve"> </w:t>
      </w:r>
      <w:r w:rsidR="007B5C30" w:rsidRPr="00ED626E">
        <w:t>2011</w:t>
      </w:r>
      <w:r w:rsidR="00935E85">
        <w:t>.</w:t>
      </w:r>
      <w:r w:rsidRPr="00ED626E">
        <w:t xml:space="preserve"> Submission No. 351 to General Purpose Standing Committee No. 5 </w:t>
      </w:r>
      <w:r w:rsidRPr="00ED626E">
        <w:lastRenderedPageBreak/>
        <w:t>inquiry into coal seam gas, New South Wales Parliament, Sydney, Australia.</w:t>
      </w:r>
    </w:p>
    <w:p w:rsidR="00AE4BEA" w:rsidRPr="00ED626E" w:rsidRDefault="007B5C30" w:rsidP="00352B91">
      <w:pPr>
        <w:pStyle w:val="Referencelist"/>
      </w:pPr>
      <w:proofErr w:type="spellStart"/>
      <w:r w:rsidRPr="00ED626E">
        <w:t>Nankivell</w:t>
      </w:r>
      <w:proofErr w:type="spellEnd"/>
      <w:r w:rsidRPr="00ED626E">
        <w:t>, R. 2011</w:t>
      </w:r>
      <w:r w:rsidR="00935E85">
        <w:t>.</w:t>
      </w:r>
      <w:r w:rsidR="00AE4BEA" w:rsidRPr="00ED626E">
        <w:t xml:space="preserve"> </w:t>
      </w:r>
      <w:proofErr w:type="spellStart"/>
      <w:proofErr w:type="gramStart"/>
      <w:r w:rsidR="00AE4BEA" w:rsidRPr="00ED626E">
        <w:t>Caroona</w:t>
      </w:r>
      <w:proofErr w:type="spellEnd"/>
      <w:r w:rsidR="00AE4BEA" w:rsidRPr="00ED626E">
        <w:t xml:space="preserve"> Coal Action Group and </w:t>
      </w:r>
      <w:proofErr w:type="spellStart"/>
      <w:r w:rsidR="00AE4BEA" w:rsidRPr="00ED626E">
        <w:t>Mullaley</w:t>
      </w:r>
      <w:proofErr w:type="spellEnd"/>
      <w:r w:rsidR="00AE4BEA" w:rsidRPr="00ED626E">
        <w:t xml:space="preserve"> Gas Pipeline Accord, Evidence provided to the General Purpose Standing Committee No. 5 inquiry into coal seam gas, 16 November 2011.</w:t>
      </w:r>
      <w:proofErr w:type="gramEnd"/>
    </w:p>
    <w:p w:rsidR="00863985" w:rsidRPr="00ED626E" w:rsidRDefault="00863985" w:rsidP="00352B91">
      <w:pPr>
        <w:pStyle w:val="Referencelist"/>
      </w:pPr>
      <w:r w:rsidRPr="00ED626E">
        <w:t>National Industrial Chemicals Notification and Assessment Scheme (NICNAS)</w:t>
      </w:r>
      <w:r w:rsidR="00935E85">
        <w:t xml:space="preserve">. </w:t>
      </w:r>
      <w:r w:rsidRPr="00ED626E">
        <w:t>2013</w:t>
      </w:r>
      <w:r w:rsidR="00935E85">
        <w:t>.</w:t>
      </w:r>
      <w:r w:rsidRPr="00ED626E">
        <w:t xml:space="preserve"> Information Sheet - National Assessment of Chemicals Associated with Coal Seam Gas Extraction in Australia Available at: http://www.nicnas.gov.au/communications/issues/fracking-hydraulic-fracturing-coal-seam-gas-</w:t>
      </w:r>
      <w:r w:rsidR="00A00845" w:rsidRPr="00ED626E">
        <w:t xml:space="preserve">extraction </w:t>
      </w:r>
      <w:r w:rsidR="003B4E3F" w:rsidRPr="00ED626E">
        <w:t>[</w:t>
      </w:r>
      <w:r w:rsidR="00A00845" w:rsidRPr="00ED626E">
        <w:t>Accessed</w:t>
      </w:r>
      <w:r w:rsidRPr="00ED626E">
        <w:t xml:space="preserve"> on 9 December 2013</w:t>
      </w:r>
      <w:r w:rsidR="003B4E3F" w:rsidRPr="00ED626E">
        <w:t>]</w:t>
      </w:r>
      <w:r w:rsidR="009F239B">
        <w:t>.</w:t>
      </w:r>
    </w:p>
    <w:p w:rsidR="00AE4BEA" w:rsidRPr="00ED626E" w:rsidRDefault="00AE4BEA" w:rsidP="00352B91">
      <w:pPr>
        <w:pStyle w:val="Referencelist"/>
      </w:pPr>
      <w:r w:rsidRPr="00ED626E">
        <w:t>Natio</w:t>
      </w:r>
      <w:r w:rsidR="007B5C30" w:rsidRPr="00ED626E">
        <w:t>nal Toxics Network (NTN)</w:t>
      </w:r>
      <w:r w:rsidR="00BC29DB">
        <w:t xml:space="preserve">. </w:t>
      </w:r>
      <w:r w:rsidR="007B5C30" w:rsidRPr="00ED626E">
        <w:t>2011</w:t>
      </w:r>
      <w:r w:rsidR="00BC29DB">
        <w:t>.</w:t>
      </w:r>
      <w:r w:rsidRPr="00ED626E">
        <w:t xml:space="preserve"> Submission No. 202 to the General Purpose Standing Committee No. 5 inquiry into coal seam gas, New South Wales Parliament, Sydney, Australia.</w:t>
      </w:r>
    </w:p>
    <w:p w:rsidR="00AE4BEA" w:rsidRPr="00ED626E" w:rsidRDefault="00AE4BEA" w:rsidP="00352B91">
      <w:pPr>
        <w:pStyle w:val="Referencelist"/>
      </w:pPr>
      <w:proofErr w:type="gramStart"/>
      <w:r w:rsidRPr="00ED626E">
        <w:t>N</w:t>
      </w:r>
      <w:r w:rsidR="007B5C30" w:rsidRPr="00ED626E">
        <w:t>ational Water Commission</w:t>
      </w:r>
      <w:r w:rsidR="00BC29DB">
        <w:t>.</w:t>
      </w:r>
      <w:proofErr w:type="gramEnd"/>
      <w:r w:rsidR="00BC29DB">
        <w:t xml:space="preserve"> </w:t>
      </w:r>
      <w:r w:rsidR="007B5C30" w:rsidRPr="00ED626E">
        <w:t>2011</w:t>
      </w:r>
      <w:r w:rsidR="00BC29DB">
        <w:t>.</w:t>
      </w:r>
      <w:r w:rsidRPr="00ED626E">
        <w:t xml:space="preserve"> Submission No. 100 to the General Purpose Standing Committee No. 5 inquiry into coal seam gas, New South Wales Parliament, Sydney, Australia.</w:t>
      </w:r>
    </w:p>
    <w:p w:rsidR="00AE4BEA" w:rsidRPr="00ED626E" w:rsidRDefault="007B5C30" w:rsidP="00352B91">
      <w:pPr>
        <w:pStyle w:val="Referencelist"/>
      </w:pPr>
      <w:r w:rsidRPr="00ED626E">
        <w:t>Neal, P. 2011</w:t>
      </w:r>
      <w:r w:rsidR="00BC29DB">
        <w:t>.</w:t>
      </w:r>
      <w:r w:rsidR="00AE4BEA" w:rsidRPr="00ED626E">
        <w:t xml:space="preserve"> Member, NSW Farmers Dairy Committee, Evidence provided to the General Purpose Standing Committee No. 5 inquiry into coal seam gas, 31 October 2011.</w:t>
      </w:r>
    </w:p>
    <w:p w:rsidR="00AE4BEA" w:rsidRPr="00ED626E" w:rsidRDefault="00AE4BEA" w:rsidP="00352B91">
      <w:pPr>
        <w:pStyle w:val="Referencelist"/>
      </w:pPr>
      <w:proofErr w:type="gramStart"/>
      <w:r w:rsidRPr="00ED626E">
        <w:t>Northern Territory Departmen</w:t>
      </w:r>
      <w:r w:rsidR="007B5C30" w:rsidRPr="00ED626E">
        <w:t>t of Mines and Energy (2012)</w:t>
      </w:r>
      <w:r w:rsidRPr="00ED626E">
        <w:t xml:space="preserve"> Regulation of hydraulic fracturing.</w:t>
      </w:r>
      <w:proofErr w:type="gramEnd"/>
      <w:r w:rsidRPr="00ED626E">
        <w:t xml:space="preserve"> </w:t>
      </w:r>
      <w:r w:rsidR="00FE688D" w:rsidRPr="00ED626E">
        <w:t xml:space="preserve">Available at:  </w:t>
      </w:r>
      <w:r w:rsidRPr="00ED626E">
        <w:t xml:space="preserve">http://www.nt.gov.au/d/Minerals_Energy/index.cfm?header=Regulation%20of%20Hydraulic%20Fracturing. </w:t>
      </w:r>
      <w:proofErr w:type="gramStart"/>
      <w:r w:rsidR="003B4E3F" w:rsidRPr="00ED626E">
        <w:t>[</w:t>
      </w:r>
      <w:r w:rsidRPr="00ED626E">
        <w:t>Accessed 3 October 2012</w:t>
      </w:r>
      <w:r w:rsidR="003B4E3F" w:rsidRPr="00ED626E">
        <w:t>]</w:t>
      </w:r>
      <w:r w:rsidR="009F239B">
        <w:t>.</w:t>
      </w:r>
      <w:proofErr w:type="gramEnd"/>
    </w:p>
    <w:p w:rsidR="00AE4BEA" w:rsidRPr="00ED626E" w:rsidRDefault="007B5C30" w:rsidP="00352B91">
      <w:pPr>
        <w:pStyle w:val="Referencelist"/>
      </w:pPr>
      <w:proofErr w:type="gramStart"/>
      <w:r w:rsidRPr="00ED626E">
        <w:t>NSW Farmers' Association</w:t>
      </w:r>
      <w:r w:rsidR="00B0516F">
        <w:t>.</w:t>
      </w:r>
      <w:proofErr w:type="gramEnd"/>
      <w:r w:rsidR="00B0516F">
        <w:t xml:space="preserve"> </w:t>
      </w:r>
      <w:r w:rsidRPr="00ED626E">
        <w:t>2011</w:t>
      </w:r>
      <w:r w:rsidR="00B0516F">
        <w:t>.</w:t>
      </w:r>
      <w:r w:rsidR="00AE4BEA" w:rsidRPr="00ED626E">
        <w:t xml:space="preserve"> Submission No. 335 to General Purpose Standing Committee No. 5 inquiry into coal seam gas, New South Wales Parliament, Sydney, Australia.</w:t>
      </w:r>
    </w:p>
    <w:p w:rsidR="00863985" w:rsidRPr="00ED626E" w:rsidRDefault="00863985" w:rsidP="00352B91">
      <w:pPr>
        <w:pStyle w:val="Referencelist"/>
      </w:pPr>
      <w:proofErr w:type="gramStart"/>
      <w:r w:rsidRPr="00ED626E">
        <w:t>NSW Government</w:t>
      </w:r>
      <w:r w:rsidR="00E7618E">
        <w:t>.</w:t>
      </w:r>
      <w:proofErr w:type="gramEnd"/>
      <w:r w:rsidR="00E7618E">
        <w:t xml:space="preserve"> </w:t>
      </w:r>
      <w:r w:rsidRPr="00ED626E">
        <w:t>2012</w:t>
      </w:r>
      <w:r w:rsidR="00E7618E">
        <w:t>.</w:t>
      </w:r>
      <w:r w:rsidRPr="00ED626E">
        <w:t xml:space="preserve"> Draft Code of Practice for Coal Seam Gas Exploration, Department of Trade and Investment, Regional Infrastructure and Services, March 2011.</w:t>
      </w:r>
    </w:p>
    <w:p w:rsidR="005844C1" w:rsidRPr="00ED626E" w:rsidRDefault="005844C1" w:rsidP="00352B91">
      <w:pPr>
        <w:pStyle w:val="Referencelist"/>
      </w:pPr>
      <w:proofErr w:type="gramStart"/>
      <w:r w:rsidRPr="00ED626E">
        <w:t>NSW Office of Water</w:t>
      </w:r>
      <w:r w:rsidR="00E017DF">
        <w:t>.</w:t>
      </w:r>
      <w:proofErr w:type="gramEnd"/>
      <w:r w:rsidR="00E017DF">
        <w:t xml:space="preserve"> </w:t>
      </w:r>
      <w:r w:rsidRPr="00ED626E">
        <w:t>2012</w:t>
      </w:r>
      <w:r w:rsidR="00E017DF">
        <w:t>.</w:t>
      </w:r>
      <w:r w:rsidRPr="00ED626E">
        <w:t xml:space="preserve"> NSW Aquifer Interference Policy. </w:t>
      </w:r>
      <w:proofErr w:type="gramStart"/>
      <w:r w:rsidRPr="00ED626E">
        <w:t>NSW Government policy for the licensing and assessment of aquifer interference activities.</w:t>
      </w:r>
      <w:proofErr w:type="gramEnd"/>
      <w:r w:rsidRPr="00ED626E">
        <w:t xml:space="preserve"> </w:t>
      </w:r>
      <w:proofErr w:type="gramStart"/>
      <w:r w:rsidRPr="00ED626E">
        <w:t>NSW Department of Primary Industries.</w:t>
      </w:r>
      <w:proofErr w:type="gramEnd"/>
    </w:p>
    <w:p w:rsidR="005844C1" w:rsidRPr="00ED626E" w:rsidRDefault="003A77F8" w:rsidP="00352B91">
      <w:pPr>
        <w:pStyle w:val="Referencelist"/>
      </w:pPr>
      <w:proofErr w:type="gramStart"/>
      <w:r w:rsidRPr="00ED626E">
        <w:t>N</w:t>
      </w:r>
      <w:r>
        <w:t>SW</w:t>
      </w:r>
      <w:r w:rsidRPr="00ED626E">
        <w:t xml:space="preserve"> Parliament</w:t>
      </w:r>
      <w:r w:rsidR="00B509FC">
        <w:t>.</w:t>
      </w:r>
      <w:proofErr w:type="gramEnd"/>
      <w:r w:rsidR="00B509FC">
        <w:t xml:space="preserve"> </w:t>
      </w:r>
      <w:r w:rsidRPr="00ED626E">
        <w:t>2012</w:t>
      </w:r>
      <w:r w:rsidR="00B509FC">
        <w:t>.</w:t>
      </w:r>
      <w:r w:rsidRPr="00ED626E">
        <w:t xml:space="preserve"> Inquiry into coal seam gas, Legislative Council, General Purpose Standing Committee No. 5, Report No. 35, 1 May 2012, Sydney, Australia.</w:t>
      </w:r>
    </w:p>
    <w:p w:rsidR="00BC3152" w:rsidRPr="00ED626E" w:rsidRDefault="00BC3152" w:rsidP="00352B91">
      <w:pPr>
        <w:pStyle w:val="Referencelist"/>
      </w:pPr>
      <w:proofErr w:type="gramStart"/>
      <w:r w:rsidRPr="00ED626E">
        <w:t>NSW Trade and Investment</w:t>
      </w:r>
      <w:r w:rsidR="00B509FC">
        <w:t>.</w:t>
      </w:r>
      <w:proofErr w:type="gramEnd"/>
      <w:r w:rsidR="00B509FC">
        <w:t xml:space="preserve"> </w:t>
      </w:r>
      <w:r w:rsidRPr="00ED626E">
        <w:t>2012</w:t>
      </w:r>
      <w:r w:rsidR="00414A44" w:rsidRPr="00ED626E">
        <w:t>a</w:t>
      </w:r>
      <w:r w:rsidR="00B509FC">
        <w:t>.</w:t>
      </w:r>
      <w:r w:rsidRPr="00ED626E">
        <w:t xml:space="preserve"> NSW Code of Practice for Coal Seam Gas </w:t>
      </w:r>
      <w:r w:rsidR="00414A44" w:rsidRPr="00ED626E">
        <w:t xml:space="preserve">– </w:t>
      </w:r>
      <w:r w:rsidRPr="00ED626E">
        <w:t xml:space="preserve">Well Integrity. Available at: </w:t>
      </w:r>
      <w:hyperlink r:id="rId41" w:history="1">
        <w:r w:rsidR="0086575C" w:rsidRPr="00ED626E">
          <w:t>http://www.nsw.gov.au/strategicregionallanduse</w:t>
        </w:r>
      </w:hyperlink>
    </w:p>
    <w:p w:rsidR="00414A44" w:rsidRPr="00ED626E" w:rsidRDefault="00414A44" w:rsidP="00352B91">
      <w:pPr>
        <w:pStyle w:val="Referencelist"/>
      </w:pPr>
      <w:proofErr w:type="gramStart"/>
      <w:r w:rsidRPr="00ED626E">
        <w:t>NSW Trade and Investment</w:t>
      </w:r>
      <w:r w:rsidR="00B509FC">
        <w:t>.</w:t>
      </w:r>
      <w:proofErr w:type="gramEnd"/>
      <w:r w:rsidR="00B509FC">
        <w:t xml:space="preserve"> </w:t>
      </w:r>
      <w:r w:rsidRPr="00ED626E">
        <w:t>2012b</w:t>
      </w:r>
      <w:r w:rsidR="00B509FC">
        <w:t>.</w:t>
      </w:r>
      <w:r w:rsidRPr="00ED626E">
        <w:t xml:space="preserve"> NSW Code of Practice for Coal Seam Gas – Fracture Stimulation Activities. Available at: </w:t>
      </w:r>
      <w:hyperlink r:id="rId42" w:history="1">
        <w:r w:rsidRPr="00ED626E">
          <w:t>http://www.nsw.gov.au/strategicregionallanduse</w:t>
        </w:r>
      </w:hyperlink>
    </w:p>
    <w:p w:rsidR="00D57BAD" w:rsidRPr="00ED626E" w:rsidRDefault="00D57BAD" w:rsidP="00352B91">
      <w:pPr>
        <w:pStyle w:val="Referencelist"/>
      </w:pPr>
      <w:proofErr w:type="spellStart"/>
      <w:r w:rsidRPr="00ED626E">
        <w:t>Nuccio</w:t>
      </w:r>
      <w:proofErr w:type="spellEnd"/>
      <w:r w:rsidRPr="00ED626E">
        <w:t>, V. F. 2000</w:t>
      </w:r>
      <w:r w:rsidR="00B509FC">
        <w:t>.</w:t>
      </w:r>
      <w:r w:rsidRPr="00ED626E">
        <w:t xml:space="preserve"> Coal-Bed Methane: Potential and Concerns. </w:t>
      </w:r>
      <w:proofErr w:type="gramStart"/>
      <w:r w:rsidRPr="00ED626E">
        <w:t>USGS Fact Sheet 123-00.</w:t>
      </w:r>
      <w:proofErr w:type="gramEnd"/>
      <w:r w:rsidRPr="00ED626E">
        <w:t xml:space="preserve"> Available at: </w:t>
      </w:r>
      <w:hyperlink r:id="rId43" w:history="1">
        <w:r w:rsidRPr="00ED626E">
          <w:t>http://pubs.er.usgs.gov/publication/fs12300#</w:t>
        </w:r>
      </w:hyperlink>
    </w:p>
    <w:p w:rsidR="00AE4BEA" w:rsidRPr="00ED626E" w:rsidRDefault="007B5C30" w:rsidP="00352B91">
      <w:pPr>
        <w:pStyle w:val="Referencelist"/>
      </w:pPr>
      <w:proofErr w:type="gramStart"/>
      <w:r w:rsidRPr="00ED626E">
        <w:t>Origin Energy</w:t>
      </w:r>
      <w:r w:rsidR="00B509FC">
        <w:t>.</w:t>
      </w:r>
      <w:proofErr w:type="gramEnd"/>
      <w:r w:rsidR="00B509FC">
        <w:t xml:space="preserve"> </w:t>
      </w:r>
      <w:r w:rsidRPr="00ED626E">
        <w:t>2011</w:t>
      </w:r>
      <w:r w:rsidR="00B509FC">
        <w:t>.</w:t>
      </w:r>
      <w:r w:rsidR="00AE4BEA" w:rsidRPr="00ED626E">
        <w:t xml:space="preserve"> Coal seam gas drilling and well integrity Fact Sheet. </w:t>
      </w:r>
      <w:r w:rsidR="00FE688D" w:rsidRPr="00ED626E">
        <w:t xml:space="preserve">Available at: </w:t>
      </w:r>
      <w:r w:rsidR="00AE4BEA" w:rsidRPr="00ED626E">
        <w:t xml:space="preserve">http://www.aplng.com.au/pdf/factsheets/CSG_Drilling_and_Well_Integrity.pdf. </w:t>
      </w:r>
      <w:proofErr w:type="gramStart"/>
      <w:r w:rsidR="003B4E3F" w:rsidRPr="00ED626E">
        <w:t>[</w:t>
      </w:r>
      <w:r w:rsidR="00AE4BEA" w:rsidRPr="00ED626E">
        <w:t>Accessed 3 October 2012</w:t>
      </w:r>
      <w:r w:rsidR="003B4E3F" w:rsidRPr="00ED626E">
        <w:t>]</w:t>
      </w:r>
      <w:r w:rsidR="009F239B">
        <w:t>.</w:t>
      </w:r>
      <w:proofErr w:type="gramEnd"/>
    </w:p>
    <w:p w:rsidR="00D57BAD" w:rsidRPr="00ED626E" w:rsidRDefault="00D57BAD" w:rsidP="00352B91">
      <w:pPr>
        <w:pStyle w:val="Referencelist"/>
      </w:pPr>
      <w:r w:rsidRPr="00ED626E">
        <w:t>Palmer, I. 2010</w:t>
      </w:r>
      <w:r w:rsidR="00B509FC">
        <w:t>.</w:t>
      </w:r>
      <w:r w:rsidRPr="00ED626E">
        <w:t xml:space="preserve"> </w:t>
      </w:r>
      <w:proofErr w:type="spellStart"/>
      <w:r w:rsidRPr="00ED626E">
        <w:t>Coalbed</w:t>
      </w:r>
      <w:proofErr w:type="spellEnd"/>
      <w:r w:rsidRPr="00ED626E">
        <w:t xml:space="preserve"> methane completions: A world view. </w:t>
      </w:r>
      <w:r w:rsidRPr="007716A4">
        <w:rPr>
          <w:i/>
        </w:rPr>
        <w:t>International Journal of Coal</w:t>
      </w:r>
      <w:r w:rsidRPr="00ED626E">
        <w:t xml:space="preserve"> </w:t>
      </w:r>
      <w:r w:rsidRPr="007716A4">
        <w:rPr>
          <w:i/>
        </w:rPr>
        <w:t>Geology</w:t>
      </w:r>
      <w:r w:rsidRPr="00ED626E">
        <w:t>, 82:184-195.</w:t>
      </w:r>
    </w:p>
    <w:p w:rsidR="00AE4BEA" w:rsidRPr="00ED626E" w:rsidRDefault="007B5C30" w:rsidP="00352B91">
      <w:pPr>
        <w:pStyle w:val="Referencelist"/>
      </w:pPr>
      <w:proofErr w:type="gramStart"/>
      <w:r w:rsidRPr="00ED626E">
        <w:t>Parliament of Australia</w:t>
      </w:r>
      <w:r w:rsidR="00B509FC">
        <w:t>.</w:t>
      </w:r>
      <w:proofErr w:type="gramEnd"/>
      <w:r w:rsidR="00B509FC">
        <w:t xml:space="preserve"> </w:t>
      </w:r>
      <w:r w:rsidRPr="00ED626E">
        <w:t>2011</w:t>
      </w:r>
      <w:r w:rsidR="00B509FC">
        <w:t>.</w:t>
      </w:r>
      <w:r w:rsidR="00AE4BEA" w:rsidRPr="00ED626E">
        <w:t xml:space="preserve"> The impact of mining coal seam gas on the management of the Murray Darling Basin, Interim Report, November 2011, Senate Standing Committee on Rural Affairs and Transport, Department of the Senate, Parliament House, Canberra.</w:t>
      </w:r>
    </w:p>
    <w:p w:rsidR="008346DC" w:rsidRDefault="008346DC" w:rsidP="00352B91">
      <w:pPr>
        <w:pStyle w:val="Referencelist"/>
      </w:pPr>
      <w:r w:rsidRPr="00ED626E">
        <w:t>Penny, G</w:t>
      </w:r>
      <w:r w:rsidR="00B509FC">
        <w:t>.</w:t>
      </w:r>
      <w:r w:rsidRPr="00ED626E">
        <w:t>S</w:t>
      </w:r>
      <w:r w:rsidR="00B509FC">
        <w:t>.</w:t>
      </w:r>
      <w:r w:rsidRPr="00ED626E">
        <w:t>, Conway, M</w:t>
      </w:r>
      <w:r w:rsidR="00B509FC">
        <w:t>.</w:t>
      </w:r>
      <w:r w:rsidRPr="00ED626E">
        <w:t>W</w:t>
      </w:r>
      <w:r w:rsidR="00B509FC">
        <w:t>.</w:t>
      </w:r>
      <w:r w:rsidRPr="00ED626E">
        <w:t xml:space="preserve"> and Wellington, L</w:t>
      </w:r>
      <w:r w:rsidR="005C4134" w:rsidRPr="00ED626E">
        <w:t>.</w:t>
      </w:r>
      <w:r w:rsidRPr="00ED626E">
        <w:t xml:space="preserve"> 1985</w:t>
      </w:r>
      <w:r w:rsidR="00B509FC">
        <w:t>.</w:t>
      </w:r>
      <w:r w:rsidRPr="00ED626E">
        <w:t xml:space="preserve"> Control and modelling of fluid leak-off during hydraulic fracturing. </w:t>
      </w:r>
      <w:r w:rsidRPr="007716A4">
        <w:rPr>
          <w:i/>
        </w:rPr>
        <w:t>Journal of Petroleum Technology</w:t>
      </w:r>
      <w:r w:rsidRPr="00ED626E">
        <w:t xml:space="preserve">, </w:t>
      </w:r>
      <w:proofErr w:type="spellStart"/>
      <w:r w:rsidRPr="00ED626E">
        <w:t>vol</w:t>
      </w:r>
      <w:proofErr w:type="spellEnd"/>
      <w:r w:rsidRPr="00ED626E">
        <w:t xml:space="preserve"> 37 no. 6.</w:t>
      </w:r>
    </w:p>
    <w:p w:rsidR="00086848" w:rsidRDefault="00086848" w:rsidP="00851F7C">
      <w:pPr>
        <w:pStyle w:val="Referencelist"/>
      </w:pPr>
      <w:r w:rsidRPr="00ED626E">
        <w:lastRenderedPageBreak/>
        <w:t>Queensland Gas Company Pty Ltd (QGC)</w:t>
      </w:r>
      <w:r>
        <w:t xml:space="preserve">. </w:t>
      </w:r>
      <w:r w:rsidRPr="00ED626E">
        <w:t>2012</w:t>
      </w:r>
      <w:r>
        <w:t>.</w:t>
      </w:r>
      <w:r w:rsidRPr="00ED626E">
        <w:t xml:space="preserve"> Fast Facts, pp.4. Briefing notes produced by QGC. Available at: http://www.qgc.com.au/media/312881/bg_qgc_background_briefing_october13.pdf [Accessed on 16 December 2013]</w:t>
      </w:r>
      <w:r w:rsidR="009F239B">
        <w:t>.</w:t>
      </w:r>
    </w:p>
    <w:p w:rsidR="000C6942" w:rsidRPr="00ED626E" w:rsidRDefault="000C6942" w:rsidP="00851F7C">
      <w:pPr>
        <w:pStyle w:val="Referencelist"/>
      </w:pPr>
      <w:r w:rsidRPr="00400ED9">
        <w:t xml:space="preserve">Queensland Gas Company Pty Ltd </w:t>
      </w:r>
      <w:r w:rsidRPr="00CE724A">
        <w:t>(QGC)</w:t>
      </w:r>
      <w:r w:rsidR="00B509FC">
        <w:t xml:space="preserve">. </w:t>
      </w:r>
      <w:r w:rsidRPr="00CE724A">
        <w:t>201</w:t>
      </w:r>
      <w:r>
        <w:t>1</w:t>
      </w:r>
      <w:r w:rsidR="00B509FC">
        <w:t>.</w:t>
      </w:r>
      <w:r w:rsidRPr="00CE724A">
        <w:t xml:space="preserve"> </w:t>
      </w:r>
      <w:r>
        <w:t xml:space="preserve">Fact Sheet No. 4, Hydraulic fracturing. Available at: </w:t>
      </w:r>
      <w:r w:rsidRPr="00A2491E">
        <w:t>http://www.qgc.com.au/media/100557/04--hydraulic_fracturing.pdf</w:t>
      </w:r>
      <w:r>
        <w:t xml:space="preserve">. </w:t>
      </w:r>
      <w:proofErr w:type="gramStart"/>
      <w:r w:rsidR="0028346B">
        <w:t>[</w:t>
      </w:r>
      <w:r>
        <w:t>Accessed 2 November 2012</w:t>
      </w:r>
      <w:r w:rsidR="0028346B">
        <w:t>]</w:t>
      </w:r>
      <w:r w:rsidR="009F239B">
        <w:t>.</w:t>
      </w:r>
      <w:proofErr w:type="gramEnd"/>
    </w:p>
    <w:p w:rsidR="00D57BAD" w:rsidRPr="00ED626E" w:rsidRDefault="00D57BAD" w:rsidP="00851F7C">
      <w:pPr>
        <w:pStyle w:val="Referencelist"/>
      </w:pPr>
      <w:r w:rsidRPr="00ED626E">
        <w:t>Queensland Water Commission (QWC)</w:t>
      </w:r>
      <w:r w:rsidR="00550471">
        <w:t xml:space="preserve">. </w:t>
      </w:r>
      <w:r w:rsidRPr="00ED626E">
        <w:t>2012</w:t>
      </w:r>
      <w:r w:rsidR="001212DC" w:rsidRPr="00ED626E">
        <w:t>a</w:t>
      </w:r>
      <w:r w:rsidR="00550471">
        <w:t>.</w:t>
      </w:r>
      <w:r w:rsidRPr="00ED626E">
        <w:t xml:space="preserve"> Draft Underground Water Impact Report: </w:t>
      </w:r>
      <w:proofErr w:type="spellStart"/>
      <w:r w:rsidRPr="00ED626E">
        <w:t>Surat</w:t>
      </w:r>
      <w:proofErr w:type="spellEnd"/>
      <w:r w:rsidRPr="00ED626E">
        <w:t xml:space="preserve"> Cumulative Management Area. </w:t>
      </w:r>
      <w:proofErr w:type="gramStart"/>
      <w:r w:rsidRPr="00ED626E">
        <w:t>Consultation Draft.</w:t>
      </w:r>
      <w:proofErr w:type="gramEnd"/>
      <w:r w:rsidRPr="00ED626E">
        <w:t xml:space="preserve"> </w:t>
      </w:r>
      <w:proofErr w:type="gramStart"/>
      <w:r w:rsidRPr="00ED626E">
        <w:t>Prepared by Coal Seam Gas Water, Queensland Water Commission.</w:t>
      </w:r>
      <w:proofErr w:type="gramEnd"/>
    </w:p>
    <w:p w:rsidR="00AE4BEA" w:rsidRPr="00ED626E" w:rsidRDefault="00AE4BEA" w:rsidP="00352B91">
      <w:pPr>
        <w:pStyle w:val="Referencelist"/>
      </w:pPr>
      <w:r w:rsidRPr="00ED626E">
        <w:t>Quee</w:t>
      </w:r>
      <w:r w:rsidR="007B5C30" w:rsidRPr="00ED626E">
        <w:t>nslan</w:t>
      </w:r>
      <w:r w:rsidR="001212DC" w:rsidRPr="00ED626E">
        <w:t xml:space="preserve">d Water Commission </w:t>
      </w:r>
      <w:r w:rsidR="00550471">
        <w:t xml:space="preserve">(QWC). </w:t>
      </w:r>
      <w:r w:rsidR="001212DC" w:rsidRPr="00ED626E">
        <w:t>2012b</w:t>
      </w:r>
      <w:r w:rsidR="00550471">
        <w:t>.</w:t>
      </w:r>
      <w:r w:rsidRPr="00ED626E">
        <w:t xml:space="preserve"> Coal Seam Gas Groundwater Management, </w:t>
      </w:r>
      <w:r w:rsidR="00FC1D2B" w:rsidRPr="00ED626E">
        <w:t xml:space="preserve">http://www.dnrm.qld.gov.au/ogia/coal-seam-gas-groundwater-management </w:t>
      </w:r>
      <w:r w:rsidR="003B4E3F" w:rsidRPr="00ED626E">
        <w:t>[</w:t>
      </w:r>
      <w:r w:rsidRPr="00ED626E">
        <w:t xml:space="preserve">Accessed </w:t>
      </w:r>
      <w:r w:rsidR="00FC1D2B" w:rsidRPr="00ED626E">
        <w:t>16 December 2013</w:t>
      </w:r>
      <w:r w:rsidR="003B4E3F" w:rsidRPr="00ED626E">
        <w:t>]</w:t>
      </w:r>
      <w:r w:rsidR="009F239B">
        <w:t>.</w:t>
      </w:r>
    </w:p>
    <w:p w:rsidR="00FF3404" w:rsidRPr="00ED626E" w:rsidRDefault="00D57BAD" w:rsidP="00352B91">
      <w:pPr>
        <w:pStyle w:val="Referencelist"/>
      </w:pPr>
      <w:r w:rsidRPr="00ED626E">
        <w:t xml:space="preserve">Rogers, R., </w:t>
      </w:r>
      <w:proofErr w:type="spellStart"/>
      <w:r w:rsidRPr="00ED626E">
        <w:t>Ramurthy</w:t>
      </w:r>
      <w:proofErr w:type="spellEnd"/>
      <w:r w:rsidRPr="00ED626E">
        <w:t xml:space="preserve">, M., </w:t>
      </w:r>
      <w:proofErr w:type="spellStart"/>
      <w:r w:rsidRPr="00ED626E">
        <w:t>Rodvelt</w:t>
      </w:r>
      <w:proofErr w:type="spellEnd"/>
      <w:r w:rsidRPr="00ED626E">
        <w:t xml:space="preserve">, G. and Mullen, M. 2007 </w:t>
      </w:r>
      <w:proofErr w:type="spellStart"/>
      <w:r w:rsidRPr="00ED626E">
        <w:t>Coalbed</w:t>
      </w:r>
      <w:proofErr w:type="spellEnd"/>
      <w:r w:rsidRPr="00ED626E">
        <w:t xml:space="preserve"> methane: principles and practices, 3rd edition, report by Halliburton.</w:t>
      </w:r>
    </w:p>
    <w:p w:rsidR="00FF3404" w:rsidRPr="00ED626E" w:rsidRDefault="00FF3404" w:rsidP="00352B91">
      <w:pPr>
        <w:pStyle w:val="Referencelist"/>
        <w:rPr>
          <w:color w:val="auto"/>
        </w:rPr>
      </w:pPr>
      <w:r w:rsidRPr="00ED626E">
        <w:t>Ross, J.  2012</w:t>
      </w:r>
      <w:r w:rsidR="00851F7C">
        <w:t>.</w:t>
      </w:r>
      <w:r w:rsidRPr="00ED626E">
        <w:t xml:space="preserve">  Coal seam gas – the real water management issues here in NSW.  </w:t>
      </w:r>
      <w:proofErr w:type="gramStart"/>
      <w:r w:rsidRPr="00ED626E">
        <w:t>P</w:t>
      </w:r>
      <w:r w:rsidR="007716A4">
        <w:t>resentation to IAH, NSW Branch.</w:t>
      </w:r>
      <w:proofErr w:type="gramEnd"/>
      <w:r w:rsidRPr="00ED626E">
        <w:t xml:space="preserve"> 11 September 2012.  AGL, Sydney.</w:t>
      </w:r>
    </w:p>
    <w:p w:rsidR="00086848" w:rsidRPr="00ED626E" w:rsidRDefault="00086848" w:rsidP="00352B91">
      <w:pPr>
        <w:pStyle w:val="Referencelist"/>
      </w:pPr>
      <w:r w:rsidRPr="00ED626E">
        <w:t>Santos</w:t>
      </w:r>
      <w:r>
        <w:t xml:space="preserve">. </w:t>
      </w:r>
      <w:r w:rsidRPr="00ED626E">
        <w:t>2013a</w:t>
      </w:r>
      <w:r>
        <w:t>.</w:t>
      </w:r>
      <w:r w:rsidRPr="00ED626E">
        <w:t xml:space="preserve"> Hydraulic Fracturing: Stimulating the coal seam to generate gas flow, Fact Sheet, GLNG Project. Available at: http://www.santosglng.com/media/pdf3154/gas_field_development_fact_sheet_final.pdf [Accessed 18 December 2013]</w:t>
      </w:r>
      <w:r w:rsidR="009F239B">
        <w:t>.</w:t>
      </w:r>
    </w:p>
    <w:p w:rsidR="00086848" w:rsidRDefault="00086848" w:rsidP="00352B91">
      <w:pPr>
        <w:pStyle w:val="Referencelist"/>
      </w:pPr>
      <w:r w:rsidRPr="00ED626E">
        <w:t>Santos</w:t>
      </w:r>
      <w:r>
        <w:t xml:space="preserve">. </w:t>
      </w:r>
      <w:proofErr w:type="gramStart"/>
      <w:r w:rsidRPr="00ED626E">
        <w:t>2013b</w:t>
      </w:r>
      <w:r>
        <w:t>.</w:t>
      </w:r>
      <w:r w:rsidRPr="00ED626E">
        <w:t xml:space="preserve"> NSW coal seam gas Drilling and </w:t>
      </w:r>
      <w:proofErr w:type="spellStart"/>
      <w:r w:rsidRPr="00ED626E">
        <w:t>Fraccing</w:t>
      </w:r>
      <w:proofErr w:type="spellEnd"/>
      <w:r w:rsidRPr="00ED626E">
        <w:t xml:space="preserve"> FAQ.</w:t>
      </w:r>
      <w:proofErr w:type="gramEnd"/>
      <w:r w:rsidRPr="00ED626E">
        <w:t xml:space="preserve"> Available at: http://www.santosglng.com/faqs.aspx </w:t>
      </w:r>
    </w:p>
    <w:p w:rsidR="00086848" w:rsidRPr="00ED626E" w:rsidRDefault="00086848" w:rsidP="00352B91">
      <w:pPr>
        <w:pStyle w:val="Referencelist"/>
      </w:pPr>
      <w:r w:rsidRPr="00ED626E">
        <w:t>Santos</w:t>
      </w:r>
      <w:r>
        <w:t xml:space="preserve">. </w:t>
      </w:r>
      <w:r w:rsidRPr="00ED626E">
        <w:t>2012</w:t>
      </w:r>
      <w:r>
        <w:t>.</w:t>
      </w:r>
      <w:r w:rsidRPr="00ED626E">
        <w:t xml:space="preserve"> Supplementary questions letter to General Purpose Standing Committee No. 5 inquiry into coal seam gas. </w:t>
      </w:r>
      <w:proofErr w:type="gramStart"/>
      <w:r w:rsidRPr="00ED626E">
        <w:t>http://www.parliament.nsw.gov.au/Prod/parlment/committee.nsf/0/082cf4a62377eb68ca2579b300161b3f/$FILE/AQON%20-%20%20Santos%20Limited%20-%2031%20Jan%202012.PDF [Accessed 18 December 2013]</w:t>
      </w:r>
      <w:r w:rsidR="009F239B">
        <w:t>.</w:t>
      </w:r>
      <w:proofErr w:type="gramEnd"/>
    </w:p>
    <w:p w:rsidR="00AE24FD" w:rsidRPr="00ED626E" w:rsidRDefault="00AE24FD" w:rsidP="00352B91">
      <w:pPr>
        <w:pStyle w:val="Referencelist"/>
      </w:pPr>
      <w:r w:rsidRPr="00ED626E">
        <w:t>Santos</w:t>
      </w:r>
      <w:r w:rsidR="00550471">
        <w:t xml:space="preserve">. </w:t>
      </w:r>
      <w:r w:rsidRPr="00ED626E">
        <w:t>2011</w:t>
      </w:r>
      <w:r w:rsidR="00550471">
        <w:t>.</w:t>
      </w:r>
      <w:r w:rsidRPr="00ED626E">
        <w:t xml:space="preserve"> Submission No. 337 to the General Purpose Standing Committee No. 5 inquiry into coal seam gas, New South Wales Parliament, Sydney, Australia.</w:t>
      </w:r>
    </w:p>
    <w:p w:rsidR="00D57BAD" w:rsidRPr="00ED626E" w:rsidRDefault="00D57BAD" w:rsidP="00352B91">
      <w:pPr>
        <w:pStyle w:val="Referencelist"/>
      </w:pPr>
      <w:proofErr w:type="gramStart"/>
      <w:r w:rsidRPr="00ED626E">
        <w:t>Schlumberger</w:t>
      </w:r>
      <w:r w:rsidR="00550471">
        <w:t>.</w:t>
      </w:r>
      <w:proofErr w:type="gramEnd"/>
      <w:r w:rsidR="00550471">
        <w:t xml:space="preserve"> </w:t>
      </w:r>
      <w:r w:rsidRPr="00ED626E">
        <w:t>2007</w:t>
      </w:r>
      <w:r w:rsidR="00550471">
        <w:t>.</w:t>
      </w:r>
      <w:r w:rsidRPr="00ED626E">
        <w:t xml:space="preserve"> Improve Production With Optimum Fracture Design in Real Time. </w:t>
      </w:r>
      <w:proofErr w:type="gramStart"/>
      <w:r w:rsidRPr="00ED626E">
        <w:t>Case study brochure, pp.2.</w:t>
      </w:r>
      <w:proofErr w:type="gramEnd"/>
      <w:r w:rsidRPr="00ED626E">
        <w:t xml:space="preserve"> Available at: </w:t>
      </w:r>
      <w:hyperlink r:id="rId44" w:history="1">
        <w:r w:rsidRPr="00ED626E">
          <w:t>http://www.slb.com/~/media/Files/stimulation/case_studies/stimmap_improve_production_cs.pdf</w:t>
        </w:r>
      </w:hyperlink>
    </w:p>
    <w:p w:rsidR="00261D0D" w:rsidRPr="00ED626E" w:rsidRDefault="00261D0D" w:rsidP="00352B91">
      <w:pPr>
        <w:pStyle w:val="Referencelist"/>
      </w:pPr>
      <w:r w:rsidRPr="00ED626E">
        <w:t>Senator Ludwig</w:t>
      </w:r>
      <w:r w:rsidR="007B5C30" w:rsidRPr="00ED626E">
        <w:t>, J. 2011</w:t>
      </w:r>
      <w:r w:rsidRPr="00ED626E">
        <w:t xml:space="preserve"> ‘Coal seam gas projects’, Question Without Notice, Senate </w:t>
      </w:r>
      <w:proofErr w:type="spellStart"/>
      <w:r w:rsidRPr="00ED626E">
        <w:t>Hansard</w:t>
      </w:r>
      <w:proofErr w:type="spellEnd"/>
      <w:r w:rsidRPr="00ED626E">
        <w:t xml:space="preserve"> 14 June 2011</w:t>
      </w:r>
      <w:r w:rsidR="00FD5386" w:rsidRPr="00ED626E">
        <w:t>.</w:t>
      </w:r>
    </w:p>
    <w:p w:rsidR="0030065E" w:rsidRPr="00ED626E" w:rsidRDefault="0030065E" w:rsidP="00352B91">
      <w:pPr>
        <w:pStyle w:val="Referencelist"/>
      </w:pPr>
      <w:proofErr w:type="gramStart"/>
      <w:r w:rsidRPr="00ED626E">
        <w:t>Standing Council on Energy and Resources (SCER)</w:t>
      </w:r>
      <w:r w:rsidR="00550471">
        <w:t>.</w:t>
      </w:r>
      <w:proofErr w:type="gramEnd"/>
      <w:r w:rsidRPr="00ED626E">
        <w:t xml:space="preserve"> </w:t>
      </w:r>
      <w:r w:rsidR="00080E0B" w:rsidRPr="00ED626E">
        <w:t>2013</w:t>
      </w:r>
      <w:r w:rsidR="00550471">
        <w:t>.</w:t>
      </w:r>
      <w:r w:rsidR="00080E0B" w:rsidRPr="00ED626E">
        <w:t xml:space="preserve"> National Harmonised Regulatory Framework for Natural Gas from Coal </w:t>
      </w:r>
      <w:r w:rsidR="00A00845" w:rsidRPr="00ED626E">
        <w:t>Seams Available</w:t>
      </w:r>
      <w:r w:rsidR="00731FF5" w:rsidRPr="00ED626E">
        <w:t xml:space="preserve"> at: </w:t>
      </w:r>
      <w:r w:rsidR="00E47051" w:rsidRPr="00ED626E">
        <w:t>http://www.scer.gov.au/workstreams/land-access/coal-seam-gas/</w:t>
      </w:r>
      <w:r w:rsidRPr="00ED626E">
        <w:t xml:space="preserve"> </w:t>
      </w:r>
      <w:r w:rsidR="003B4E3F" w:rsidRPr="00ED626E">
        <w:t>[</w:t>
      </w:r>
      <w:r w:rsidR="00CE026C" w:rsidRPr="00ED626E">
        <w:t>A</w:t>
      </w:r>
      <w:r w:rsidRPr="00ED626E">
        <w:t>ccessed on 10 December 2013</w:t>
      </w:r>
      <w:r w:rsidR="003B4E3F" w:rsidRPr="00ED626E">
        <w:t>]</w:t>
      </w:r>
      <w:r w:rsidR="009F239B">
        <w:t>.</w:t>
      </w:r>
    </w:p>
    <w:p w:rsidR="00AE4BEA" w:rsidRPr="00ED626E" w:rsidRDefault="00AE4BEA" w:rsidP="00352B91">
      <w:pPr>
        <w:pStyle w:val="Referencelist"/>
      </w:pPr>
      <w:proofErr w:type="gramStart"/>
      <w:r w:rsidRPr="00ED626E">
        <w:t xml:space="preserve">Stephenson, C.J., </w:t>
      </w:r>
      <w:proofErr w:type="spellStart"/>
      <w:r w:rsidRPr="00ED626E">
        <w:t>Crabb</w:t>
      </w:r>
      <w:proofErr w:type="spellEnd"/>
      <w:r w:rsidRPr="00ED626E">
        <w:t xml:space="preserve">, T.M., </w:t>
      </w:r>
      <w:proofErr w:type="spellStart"/>
      <w:r w:rsidRPr="00ED626E">
        <w:t>Orrego</w:t>
      </w:r>
      <w:proofErr w:type="spellEnd"/>
      <w:r w:rsidRPr="00ED626E">
        <w:t xml:space="preserve">, G.V. and </w:t>
      </w:r>
      <w:proofErr w:type="spellStart"/>
      <w:r w:rsidRPr="00ED626E">
        <w:t>Khachatrian</w:t>
      </w:r>
      <w:proofErr w:type="spellEnd"/>
      <w:r w:rsidRPr="00ED626E">
        <w:t>, M.B. 2003</w:t>
      </w:r>
      <w:r w:rsidR="00550471">
        <w:t>.</w:t>
      </w:r>
      <w:proofErr w:type="gramEnd"/>
      <w:r w:rsidRPr="00ED626E">
        <w:t xml:space="preserve"> </w:t>
      </w:r>
      <w:proofErr w:type="gramStart"/>
      <w:r w:rsidRPr="00ED626E">
        <w:t xml:space="preserve">Effective </w:t>
      </w:r>
      <w:proofErr w:type="spellStart"/>
      <w:r w:rsidRPr="00ED626E">
        <w:t>proppant</w:t>
      </w:r>
      <w:proofErr w:type="spellEnd"/>
      <w:r w:rsidRPr="00ED626E">
        <w:t xml:space="preserve"> </w:t>
      </w:r>
      <w:proofErr w:type="spellStart"/>
      <w:r w:rsidRPr="00ED626E">
        <w:t>flowback</w:t>
      </w:r>
      <w:proofErr w:type="spellEnd"/>
      <w:r w:rsidRPr="00ED626E">
        <w:t xml:space="preserve"> control following hydraulic fracturing treatments in shallow reservoirs.</w:t>
      </w:r>
      <w:proofErr w:type="gramEnd"/>
      <w:r w:rsidRPr="00ED626E">
        <w:t xml:space="preserve"> </w:t>
      </w:r>
      <w:proofErr w:type="gramStart"/>
      <w:r w:rsidRPr="00ED626E">
        <w:t>SPE Annual Technical Conference and Exhibition, 5-8 October 2003, Denver, Colorado.</w:t>
      </w:r>
      <w:proofErr w:type="gramEnd"/>
    </w:p>
    <w:p w:rsidR="00AE4BEA" w:rsidRPr="00ED626E" w:rsidRDefault="007B5C30" w:rsidP="00352B91">
      <w:pPr>
        <w:pStyle w:val="Referencelist"/>
      </w:pPr>
      <w:proofErr w:type="spellStart"/>
      <w:r w:rsidRPr="00ED626E">
        <w:t>Southam</w:t>
      </w:r>
      <w:proofErr w:type="spellEnd"/>
      <w:r w:rsidRPr="00ED626E">
        <w:t>, G. 2000</w:t>
      </w:r>
      <w:r w:rsidR="00A22B8E">
        <w:t>.</w:t>
      </w:r>
      <w:r w:rsidR="00AE4BEA" w:rsidRPr="00ED626E">
        <w:t xml:space="preserve"> </w:t>
      </w:r>
      <w:proofErr w:type="gramStart"/>
      <w:r w:rsidR="00AE4BEA" w:rsidRPr="00ED626E">
        <w:t>Bacterial surface-mediated mineral formation.</w:t>
      </w:r>
      <w:proofErr w:type="gramEnd"/>
      <w:r w:rsidR="00AE4BEA" w:rsidRPr="00ED626E">
        <w:t xml:space="preserve"> In: D. R. Lovely (Ed.), Environmental Microbe-Metal Interactions, American Society of Microbiology, Washington, D</w:t>
      </w:r>
      <w:r w:rsidR="0030065E" w:rsidRPr="00ED626E">
        <w:t>.</w:t>
      </w:r>
      <w:r w:rsidR="00AE4BEA" w:rsidRPr="00ED626E">
        <w:t>C.</w:t>
      </w:r>
    </w:p>
    <w:p w:rsidR="00AE4BEA" w:rsidRPr="00ED626E" w:rsidRDefault="00AE4BEA" w:rsidP="00352B91">
      <w:pPr>
        <w:pStyle w:val="Referencelist"/>
      </w:pPr>
      <w:proofErr w:type="gramStart"/>
      <w:r w:rsidRPr="00ED626E">
        <w:t>Spa</w:t>
      </w:r>
      <w:r w:rsidR="007B5C30" w:rsidRPr="00ED626E">
        <w:t>rks, D. L. 1995</w:t>
      </w:r>
      <w:r w:rsidR="00A22B8E">
        <w:t>.</w:t>
      </w:r>
      <w:proofErr w:type="gramEnd"/>
      <w:r w:rsidRPr="00ED626E">
        <w:t xml:space="preserve"> </w:t>
      </w:r>
      <w:proofErr w:type="gramStart"/>
      <w:r w:rsidRPr="00ED626E">
        <w:t>Environmental soil chemistry.</w:t>
      </w:r>
      <w:proofErr w:type="gramEnd"/>
      <w:r w:rsidRPr="00ED626E">
        <w:t xml:space="preserve"> </w:t>
      </w:r>
      <w:proofErr w:type="gramStart"/>
      <w:r w:rsidRPr="00ED626E">
        <w:t>Academic Press, San Diego, California.</w:t>
      </w:r>
      <w:proofErr w:type="gramEnd"/>
    </w:p>
    <w:p w:rsidR="00AE4BEA" w:rsidRPr="00ED626E" w:rsidRDefault="007B5C30" w:rsidP="00352B91">
      <w:pPr>
        <w:pStyle w:val="Referencelist"/>
      </w:pPr>
      <w:proofErr w:type="spellStart"/>
      <w:r w:rsidRPr="00ED626E">
        <w:t>Sposito</w:t>
      </w:r>
      <w:proofErr w:type="spellEnd"/>
      <w:r w:rsidRPr="00ED626E">
        <w:t>, G. 1989</w:t>
      </w:r>
      <w:r w:rsidR="00AE4BEA" w:rsidRPr="00ED626E">
        <w:t xml:space="preserve"> </w:t>
      </w:r>
      <w:proofErr w:type="gramStart"/>
      <w:r w:rsidR="00AE4BEA" w:rsidRPr="00ED626E">
        <w:t>The</w:t>
      </w:r>
      <w:proofErr w:type="gramEnd"/>
      <w:r w:rsidR="00AE4BEA" w:rsidRPr="00ED626E">
        <w:t xml:space="preserve"> chemistry of soils. Oxford University Press, New York.</w:t>
      </w:r>
    </w:p>
    <w:p w:rsidR="00AE4BEA" w:rsidRPr="00ED626E" w:rsidRDefault="00AE4BEA" w:rsidP="00352B91">
      <w:pPr>
        <w:pStyle w:val="Referencelist"/>
      </w:pPr>
      <w:proofErr w:type="spellStart"/>
      <w:proofErr w:type="gramStart"/>
      <w:r w:rsidRPr="00ED626E">
        <w:lastRenderedPageBreak/>
        <w:t>Stu</w:t>
      </w:r>
      <w:r w:rsidR="007B5C30" w:rsidRPr="00ED626E">
        <w:t>mm</w:t>
      </w:r>
      <w:proofErr w:type="spellEnd"/>
      <w:r w:rsidR="007B5C30" w:rsidRPr="00ED626E">
        <w:t>, W. and Morgan, J. J. 1996</w:t>
      </w:r>
      <w:r w:rsidR="00A22B8E">
        <w:t>.</w:t>
      </w:r>
      <w:proofErr w:type="gramEnd"/>
      <w:r w:rsidRPr="00ED626E">
        <w:t xml:space="preserve"> </w:t>
      </w:r>
      <w:proofErr w:type="gramStart"/>
      <w:r w:rsidRPr="00ED626E">
        <w:t>Chemical equilibria and rates in natural waters.</w:t>
      </w:r>
      <w:proofErr w:type="gramEnd"/>
      <w:r w:rsidRPr="00ED626E">
        <w:t xml:space="preserve"> </w:t>
      </w:r>
      <w:proofErr w:type="gramStart"/>
      <w:r w:rsidRPr="00ED626E">
        <w:t>Third edition.</w:t>
      </w:r>
      <w:proofErr w:type="gramEnd"/>
      <w:r w:rsidRPr="00ED626E">
        <w:t xml:space="preserve"> John Wiley and Sons, New York.</w:t>
      </w:r>
    </w:p>
    <w:p w:rsidR="00D57BAD" w:rsidRPr="00ED626E" w:rsidRDefault="00D57BAD" w:rsidP="00352B91">
      <w:pPr>
        <w:pStyle w:val="Referencelist"/>
      </w:pPr>
      <w:proofErr w:type="spellStart"/>
      <w:r w:rsidRPr="00ED626E">
        <w:t>Taleghani</w:t>
      </w:r>
      <w:proofErr w:type="spellEnd"/>
      <w:r w:rsidRPr="00ED626E">
        <w:t>, A.D. 2009</w:t>
      </w:r>
      <w:r w:rsidR="00A22B8E">
        <w:t>.</w:t>
      </w:r>
      <w:r w:rsidRPr="00ED626E">
        <w:t xml:space="preserve"> Analysis of hydraulic fracture propagation in fractured reservoirs: an improved model for the interaction between induced and natural fractures. </w:t>
      </w:r>
      <w:proofErr w:type="gramStart"/>
      <w:r w:rsidRPr="00ED626E">
        <w:t>PhD Thesis.</w:t>
      </w:r>
      <w:proofErr w:type="gramEnd"/>
      <w:r w:rsidRPr="00ED626E">
        <w:t xml:space="preserve"> </w:t>
      </w:r>
      <w:proofErr w:type="gramStart"/>
      <w:r w:rsidRPr="00ED626E">
        <w:t>University of Texas at Austin.</w:t>
      </w:r>
      <w:proofErr w:type="gramEnd"/>
    </w:p>
    <w:p w:rsidR="00FD38A5" w:rsidRPr="00FD38A5" w:rsidRDefault="00FD38A5" w:rsidP="000A3836">
      <w:pPr>
        <w:pStyle w:val="Referencelist"/>
      </w:pPr>
      <w:proofErr w:type="gramStart"/>
      <w:r>
        <w:t>Tasmanian Legislation.</w:t>
      </w:r>
      <w:proofErr w:type="gramEnd"/>
      <w:r>
        <w:t xml:space="preserve"> 2014. </w:t>
      </w:r>
      <w:r>
        <w:rPr>
          <w:i/>
        </w:rPr>
        <w:t xml:space="preserve">Mineral Resources Development Act 1995, </w:t>
      </w:r>
      <w:r>
        <w:t xml:space="preserve">Tasmanian Government. Available at: </w:t>
      </w:r>
      <w:r w:rsidRPr="00FD38A5">
        <w:t>http://www.thelaw.tas.gov.au/tocview/index.w3p;cond=;doc_id=116%2B%2B1995%2BAT%40EN%2B20140728000000;histon=;prompt=;rec=;term=</w:t>
      </w:r>
    </w:p>
    <w:p w:rsidR="000A3836" w:rsidRDefault="000A3836" w:rsidP="000A3836">
      <w:pPr>
        <w:pStyle w:val="Referencelist"/>
      </w:pPr>
      <w:proofErr w:type="gramStart"/>
      <w:r>
        <w:t xml:space="preserve">The </w:t>
      </w:r>
      <w:r w:rsidRPr="00ED626E">
        <w:t>Royal Society and Royal Academy of Engineering</w:t>
      </w:r>
      <w:r>
        <w:t>.</w:t>
      </w:r>
      <w:proofErr w:type="gramEnd"/>
      <w:r>
        <w:t xml:space="preserve"> </w:t>
      </w:r>
      <w:r w:rsidRPr="00ED626E">
        <w:t>2012</w:t>
      </w:r>
      <w:r>
        <w:t>.</w:t>
      </w:r>
      <w:r w:rsidRPr="00ED626E">
        <w:t xml:space="preserve"> Shale gas extraction in the UK: a review of hydraulic fracturing. Available at: http://royalsociety.org/policy/projects/shale-gas-extraction/report/</w:t>
      </w:r>
    </w:p>
    <w:p w:rsidR="00A84A93" w:rsidRDefault="00A84A93" w:rsidP="00352B91">
      <w:pPr>
        <w:pStyle w:val="Referencelist"/>
      </w:pPr>
      <w:proofErr w:type="gramStart"/>
      <w:r w:rsidRPr="00ED626E">
        <w:t>URS</w:t>
      </w:r>
      <w:r>
        <w:t>.</w:t>
      </w:r>
      <w:proofErr w:type="gramEnd"/>
      <w:r>
        <w:t xml:space="preserve"> </w:t>
      </w:r>
      <w:r w:rsidRPr="00ED626E">
        <w:t>2010</w:t>
      </w:r>
      <w:r>
        <w:t>.</w:t>
      </w:r>
      <w:r w:rsidRPr="00ED626E">
        <w:t xml:space="preserve"> Hydraulic Fracturing Environmental Assessment. Report for APLNG. Available at: </w:t>
      </w:r>
      <w:hyperlink r:id="rId45" w:history="1">
        <w:r w:rsidRPr="00ED626E">
          <w:t>http://www.aplng.com.au/pdf/condabri/Report_Hydraulic_Fracturing_Environmental_Assessment.pdf</w:t>
        </w:r>
      </w:hyperlink>
      <w:r w:rsidRPr="00ED626E">
        <w:t xml:space="preserve">  [Accessed on 18 December 2013]</w:t>
      </w:r>
      <w:r w:rsidR="009F239B">
        <w:t>.</w:t>
      </w:r>
    </w:p>
    <w:p w:rsidR="00227035" w:rsidRPr="00ED626E" w:rsidRDefault="007B5C30" w:rsidP="00352B91">
      <w:pPr>
        <w:pStyle w:val="Referencelist"/>
      </w:pPr>
      <w:proofErr w:type="gramStart"/>
      <w:r w:rsidRPr="00ED626E">
        <w:t>URS</w:t>
      </w:r>
      <w:r w:rsidR="00A22B8E">
        <w:t>.</w:t>
      </w:r>
      <w:proofErr w:type="gramEnd"/>
      <w:r w:rsidR="00A22B8E">
        <w:t xml:space="preserve"> </w:t>
      </w:r>
      <w:r w:rsidRPr="00ED626E">
        <w:t>2009</w:t>
      </w:r>
      <w:r w:rsidR="00A22B8E">
        <w:t>.</w:t>
      </w:r>
      <w:r w:rsidR="00227035" w:rsidRPr="00ED626E">
        <w:t xml:space="preserve"> </w:t>
      </w:r>
      <w:r w:rsidR="00B06D4C" w:rsidRPr="00ED626E">
        <w:t xml:space="preserve">Santos GLNG Environmental Impact Statement, Section 3 Project Description, 31 March 2009. </w:t>
      </w:r>
      <w:r w:rsidR="00D514B9" w:rsidRPr="00ED626E">
        <w:t xml:space="preserve">Available at: </w:t>
      </w:r>
      <w:r w:rsidR="00B06D4C" w:rsidRPr="00ED626E">
        <w:t>http://www.glng.com.au/library/EIS/03%20Project%20Description%20%28Section%203%29%20FINAL%20PUBLIC.pdf</w:t>
      </w:r>
      <w:r w:rsidR="00D514B9" w:rsidRPr="00ED626E">
        <w:t xml:space="preserve"> </w:t>
      </w:r>
      <w:r w:rsidR="003B4E3F" w:rsidRPr="00ED626E">
        <w:t>[</w:t>
      </w:r>
      <w:r w:rsidR="00D514B9" w:rsidRPr="00ED626E">
        <w:t>Accessed 2 November 2012</w:t>
      </w:r>
      <w:r w:rsidR="003B4E3F" w:rsidRPr="00ED626E">
        <w:t>]</w:t>
      </w:r>
      <w:r w:rsidR="009F239B">
        <w:t>.</w:t>
      </w:r>
    </w:p>
    <w:p w:rsidR="00D57BAD" w:rsidRPr="00ED626E" w:rsidRDefault="00D57BAD" w:rsidP="00352B91">
      <w:pPr>
        <w:pStyle w:val="Referencelist"/>
      </w:pPr>
      <w:proofErr w:type="gramStart"/>
      <w:r w:rsidRPr="00ED626E">
        <w:t>US Department of Energy (D</w:t>
      </w:r>
      <w:r w:rsidR="00A22B8E">
        <w:t>o</w:t>
      </w:r>
      <w:r w:rsidRPr="00ED626E">
        <w:t>E)</w:t>
      </w:r>
      <w:r w:rsidR="00A22B8E">
        <w:t>.</w:t>
      </w:r>
      <w:proofErr w:type="gramEnd"/>
      <w:r w:rsidR="00A22B8E">
        <w:t xml:space="preserve"> </w:t>
      </w:r>
      <w:r w:rsidRPr="00ED626E">
        <w:t>1999</w:t>
      </w:r>
      <w:r w:rsidR="00A22B8E">
        <w:t>.</w:t>
      </w:r>
      <w:r w:rsidRPr="00ED626E">
        <w:t xml:space="preserve"> Environmental Benefits of Advanced Oil and Gas Exploration and Production Technology. </w:t>
      </w:r>
      <w:proofErr w:type="gramStart"/>
      <w:r w:rsidRPr="00ED626E">
        <w:t>Prepared by the Office of Fossil Energy.</w:t>
      </w:r>
      <w:proofErr w:type="gramEnd"/>
    </w:p>
    <w:p w:rsidR="00A84A93" w:rsidRPr="00ED626E" w:rsidRDefault="00A84A93" w:rsidP="00352B91">
      <w:pPr>
        <w:pStyle w:val="Referencelist"/>
        <w:rPr>
          <w:i/>
          <w:iCs/>
        </w:rPr>
      </w:pPr>
      <w:proofErr w:type="gramStart"/>
      <w:r w:rsidRPr="00ED626E">
        <w:t xml:space="preserve">US </w:t>
      </w:r>
      <w:r w:rsidR="00F95D33">
        <w:t>Environment Protection Agency (</w:t>
      </w:r>
      <w:r w:rsidRPr="00ED626E">
        <w:t>EPA</w:t>
      </w:r>
      <w:r w:rsidR="00F95D33">
        <w:t>)</w:t>
      </w:r>
      <w:r>
        <w:t>.</w:t>
      </w:r>
      <w:proofErr w:type="gramEnd"/>
      <w:r>
        <w:t xml:space="preserve"> </w:t>
      </w:r>
      <w:r w:rsidRPr="00ED626E">
        <w:t>2012</w:t>
      </w:r>
      <w:r>
        <w:t xml:space="preserve">. </w:t>
      </w:r>
      <w:r w:rsidRPr="007716A4">
        <w:rPr>
          <w:iCs/>
        </w:rPr>
        <w:t>Study of the potential Impacts of Hydraulic Fracturing on Drinking Water Resources: Progress Report</w:t>
      </w:r>
      <w:r w:rsidRPr="007716A4">
        <w:t>.</w:t>
      </w:r>
      <w:r w:rsidRPr="00ED626E">
        <w:t xml:space="preserve">  </w:t>
      </w:r>
      <w:proofErr w:type="gramStart"/>
      <w:r w:rsidRPr="00ED626E">
        <w:t>EPA/601/R-12/011.</w:t>
      </w:r>
      <w:proofErr w:type="gramEnd"/>
      <w:r w:rsidRPr="00ED626E">
        <w:t>  United States Environmental Protection Agency, Washington, D.C. Available at http://www2.epa.gov/sites/production/files/documents/hf-report20121214.pdf [Accessed 22 Jan 2014]</w:t>
      </w:r>
      <w:r w:rsidR="009F239B">
        <w:t>.</w:t>
      </w:r>
    </w:p>
    <w:p w:rsidR="00A84A93" w:rsidRPr="00ED626E" w:rsidRDefault="00A84A93" w:rsidP="00352B91">
      <w:pPr>
        <w:pStyle w:val="Referencelist"/>
      </w:pPr>
      <w:proofErr w:type="gramStart"/>
      <w:r w:rsidRPr="00ED626E">
        <w:t xml:space="preserve">US </w:t>
      </w:r>
      <w:r w:rsidR="00F95D33">
        <w:t>Environment Protection Agency (</w:t>
      </w:r>
      <w:r w:rsidR="00F95D33" w:rsidRPr="00ED626E">
        <w:t>EPA</w:t>
      </w:r>
      <w:r w:rsidR="00F95D33">
        <w:t>).</w:t>
      </w:r>
      <w:proofErr w:type="gramEnd"/>
      <w:r w:rsidR="00F95D33">
        <w:t xml:space="preserve"> </w:t>
      </w:r>
      <w:r w:rsidRPr="00ED626E">
        <w:t>2011</w:t>
      </w:r>
      <w:r>
        <w:t>.</w:t>
      </w:r>
      <w:r w:rsidRPr="00ED626E">
        <w:t xml:space="preserve"> Plan to Study the Potential Impacts of Hydraulic Fracturing on Drinking Water Resources. Office of Research and Development, report number EPA/600/R-11/122.</w:t>
      </w:r>
    </w:p>
    <w:p w:rsidR="00A84A93" w:rsidRDefault="00A84A93" w:rsidP="00352B91">
      <w:pPr>
        <w:pStyle w:val="Referencelist"/>
      </w:pPr>
      <w:r w:rsidRPr="00ED626E">
        <w:t xml:space="preserve">US </w:t>
      </w:r>
      <w:r w:rsidR="00F95D33">
        <w:t>Environment Protection Agency (</w:t>
      </w:r>
      <w:r w:rsidR="00F95D33" w:rsidRPr="00ED626E">
        <w:t>EPA</w:t>
      </w:r>
      <w:r w:rsidR="00F95D33">
        <w:t>)</w:t>
      </w:r>
      <w:proofErr w:type="gramStart"/>
      <w:r w:rsidR="00F95D33">
        <w:t>.</w:t>
      </w:r>
      <w:r>
        <w:t>.</w:t>
      </w:r>
      <w:proofErr w:type="gramEnd"/>
      <w:r>
        <w:t xml:space="preserve"> </w:t>
      </w:r>
      <w:r w:rsidRPr="00ED626E">
        <w:t>2004</w:t>
      </w:r>
      <w:r>
        <w:t>.</w:t>
      </w:r>
      <w:r w:rsidRPr="00ED626E">
        <w:t xml:space="preserve"> Evaluation of impacts to underground sources of drinking water by hydraulic fracturing of </w:t>
      </w:r>
      <w:proofErr w:type="spellStart"/>
      <w:r w:rsidRPr="00ED626E">
        <w:t>coalbed</w:t>
      </w:r>
      <w:proofErr w:type="spellEnd"/>
      <w:r w:rsidRPr="00ED626E">
        <w:t xml:space="preserve"> methane reservoirs, </w:t>
      </w:r>
      <w:proofErr w:type="gramStart"/>
      <w:r w:rsidRPr="00ED626E">
        <w:t>No</w:t>
      </w:r>
      <w:proofErr w:type="gramEnd"/>
      <w:r w:rsidRPr="00ED626E">
        <w:t xml:space="preserve">. </w:t>
      </w:r>
      <w:proofErr w:type="gramStart"/>
      <w:r w:rsidRPr="00ED626E">
        <w:t>EPA/816/R-04/003.</w:t>
      </w:r>
      <w:proofErr w:type="gramEnd"/>
      <w:r w:rsidRPr="00ED626E">
        <w:t xml:space="preserve"> Washington, DC: U.S. Environmental Prote</w:t>
      </w:r>
      <w:r>
        <w:t xml:space="preserve">ction Agency, Office of Water. </w:t>
      </w:r>
    </w:p>
    <w:p w:rsidR="00AE4BEA" w:rsidRPr="00ED626E" w:rsidRDefault="007B5C30" w:rsidP="00352B91">
      <w:pPr>
        <w:pStyle w:val="Referencelist"/>
      </w:pPr>
      <w:proofErr w:type="gramStart"/>
      <w:r w:rsidRPr="00ED626E">
        <w:t xml:space="preserve">US </w:t>
      </w:r>
      <w:r w:rsidR="00F95D33">
        <w:t>Environment Protection Agency (</w:t>
      </w:r>
      <w:r w:rsidR="00F95D33" w:rsidRPr="00ED626E">
        <w:t>EPA</w:t>
      </w:r>
      <w:r w:rsidR="00F95D33">
        <w:t>).</w:t>
      </w:r>
      <w:proofErr w:type="gramEnd"/>
      <w:r w:rsidR="00F95D33">
        <w:t xml:space="preserve"> </w:t>
      </w:r>
      <w:r w:rsidRPr="00ED626E">
        <w:t>1997</w:t>
      </w:r>
      <w:r w:rsidR="00A22B8E">
        <w:t>.</w:t>
      </w:r>
      <w:r w:rsidR="00AE4BEA" w:rsidRPr="00ED626E">
        <w:t xml:space="preserve"> Natural Attenuation Decision Support System (BIOSCREEN), Ground Water and Ecosystems Restoration Division, Cincinnati, Ohio.</w:t>
      </w:r>
    </w:p>
    <w:p w:rsidR="00AE4BEA" w:rsidRPr="00ED626E" w:rsidRDefault="007B5C30" w:rsidP="00352B91">
      <w:pPr>
        <w:pStyle w:val="Referencelist"/>
      </w:pPr>
      <w:r w:rsidRPr="00ED626E">
        <w:t>Walther, J. V. 2009</w:t>
      </w:r>
      <w:r w:rsidR="00A22B8E">
        <w:t>.</w:t>
      </w:r>
      <w:r w:rsidR="00AE4BEA" w:rsidRPr="00ED626E">
        <w:t xml:space="preserve"> </w:t>
      </w:r>
      <w:proofErr w:type="gramStart"/>
      <w:r w:rsidR="00AE4BEA" w:rsidRPr="00ED626E">
        <w:t>Essentials of geochemistry.</w:t>
      </w:r>
      <w:proofErr w:type="gramEnd"/>
      <w:r w:rsidR="00AE4BEA" w:rsidRPr="00ED626E">
        <w:t xml:space="preserve"> </w:t>
      </w:r>
      <w:proofErr w:type="gramStart"/>
      <w:r w:rsidR="00AE4BEA" w:rsidRPr="00ED626E">
        <w:t>Second edition.</w:t>
      </w:r>
      <w:proofErr w:type="gramEnd"/>
      <w:r w:rsidR="00AE4BEA" w:rsidRPr="00ED626E">
        <w:t xml:space="preserve"> </w:t>
      </w:r>
      <w:proofErr w:type="gramStart"/>
      <w:r w:rsidR="00AE4BEA" w:rsidRPr="00ED626E">
        <w:t>Jones and Bartlett Publishers, Boston, Massachusetts.</w:t>
      </w:r>
      <w:proofErr w:type="gramEnd"/>
    </w:p>
    <w:p w:rsidR="00AE4BEA" w:rsidRPr="00ED626E" w:rsidRDefault="00AE4BEA" w:rsidP="00352B91">
      <w:pPr>
        <w:pStyle w:val="Referencelist"/>
      </w:pPr>
      <w:r w:rsidRPr="00ED626E">
        <w:t xml:space="preserve">Watson, T.L. and </w:t>
      </w:r>
      <w:proofErr w:type="spellStart"/>
      <w:r w:rsidRPr="00ED626E">
        <w:t>Bachu</w:t>
      </w:r>
      <w:proofErr w:type="spellEnd"/>
      <w:r w:rsidRPr="00ED626E">
        <w:t>, S. 2009</w:t>
      </w:r>
      <w:r w:rsidR="00A22B8E">
        <w:t>.</w:t>
      </w:r>
      <w:r w:rsidRPr="00ED626E">
        <w:t xml:space="preserve"> Evaluation of the potential for gas and CO</w:t>
      </w:r>
      <w:r w:rsidRPr="00A22B8E">
        <w:rPr>
          <w:vertAlign w:val="subscript"/>
        </w:rPr>
        <w:t>2</w:t>
      </w:r>
      <w:r w:rsidRPr="00ED626E">
        <w:t xml:space="preserve"> leakage along well bores. </w:t>
      </w:r>
      <w:proofErr w:type="gramStart"/>
      <w:r w:rsidRPr="00ED626E">
        <w:t>Society of Petroleum Engineers Drilling &amp; Completion</w:t>
      </w:r>
      <w:r w:rsidR="003B4E3F" w:rsidRPr="00ED626E">
        <w:t>.</w:t>
      </w:r>
      <w:proofErr w:type="gramEnd"/>
    </w:p>
    <w:p w:rsidR="0012344B" w:rsidRDefault="007B5C30" w:rsidP="00851F7C">
      <w:pPr>
        <w:pStyle w:val="Referencelist"/>
      </w:pPr>
      <w:proofErr w:type="gramStart"/>
      <w:r w:rsidRPr="00352B91">
        <w:t>Wollongong City Council</w:t>
      </w:r>
      <w:r w:rsidR="00A22B8E" w:rsidRPr="00352B91">
        <w:t>.</w:t>
      </w:r>
      <w:proofErr w:type="gramEnd"/>
      <w:r w:rsidR="00A22B8E" w:rsidRPr="00352B91">
        <w:t xml:space="preserve"> </w:t>
      </w:r>
      <w:r w:rsidRPr="00352B91">
        <w:t>2011</w:t>
      </w:r>
      <w:r w:rsidR="00A22B8E" w:rsidRPr="00352B91">
        <w:t>.</w:t>
      </w:r>
      <w:r w:rsidR="00AE4BEA" w:rsidRPr="00352B91">
        <w:t xml:space="preserve"> Submission No. 901 to the General Purpose Standing Committee No. 5 inquiry into coal seam gas, New South Wales Parliament, Sydney, Australia</w:t>
      </w:r>
      <w:r w:rsidR="003B4E3F" w:rsidRPr="00352B91">
        <w:t>.</w:t>
      </w:r>
    </w:p>
    <w:p w:rsidR="00851F7C" w:rsidRPr="00ED626E" w:rsidRDefault="00851F7C" w:rsidP="00851F7C">
      <w:pPr>
        <w:pStyle w:val="Referencelist"/>
      </w:pPr>
    </w:p>
    <w:sectPr w:rsidR="00851F7C" w:rsidRPr="00ED626E" w:rsidSect="002D1C23">
      <w:headerReference w:type="even" r:id="rId46"/>
      <w:headerReference w:type="default" r:id="rId47"/>
      <w:footerReference w:type="even" r:id="rId48"/>
      <w:footerReference w:type="default" r:id="rId49"/>
      <w:headerReference w:type="first" r:id="rId50"/>
      <w:pgSz w:w="11900" w:h="16840" w:code="9"/>
      <w:pgMar w:top="1814" w:right="1410" w:bottom="1418" w:left="1418" w:header="709" w:footer="709" w:gutter="0"/>
      <w:cols w:space="284"/>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CDC" w:rsidRDefault="00423CDC" w:rsidP="00BB2E86">
      <w:pPr>
        <w:spacing w:after="0"/>
      </w:pPr>
      <w:r>
        <w:separator/>
      </w:r>
    </w:p>
  </w:endnote>
  <w:endnote w:type="continuationSeparator" w:id="0">
    <w:p w:rsidR="00423CDC" w:rsidRDefault="00423CDC" w:rsidP="00BB2E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2A" w:rsidRDefault="00423CDC" w:rsidP="008031B5">
    <w:pPr>
      <w:pStyle w:val="Footer"/>
      <w:framePr w:wrap="around" w:vAnchor="text" w:hAnchor="margin" w:xAlign="outside" w:y="1"/>
    </w:pPr>
    <w:r>
      <w:rPr>
        <w:noProof/>
        <w:lang w:val="en-AU" w:eastAsia="en-AU"/>
      </w:rPr>
      <w:pict>
        <v:shapetype id="_x0000_t202" coordsize="21600,21600" o:spt="202" path="m,l,21600r21600,l21600,xe">
          <v:stroke joinstyle="miter"/>
          <v:path gradientshapeok="t" o:connecttype="rect"/>
        </v:shapetype>
        <v:shape id="Text Box 6" o:spid="_x0000_s2049" type="#_x0000_t202" style="position:absolute;margin-left:0;margin-top:-31.55pt;width:252pt;height:18pt;z-index:251658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" filled="f" stroked="f">
          <v:path arrowok="t"/>
          <v:textbox>
            <w:txbxContent>
              <w:sdt>
                <w:sdtPr>
                  <w:id w:val="24256274"/>
                  <w:docPartObj>
                    <w:docPartGallery w:val="Page Numbers (Top of Page)"/>
                    <w:docPartUnique/>
                  </w:docPartObj>
                </w:sdtPr>
                <w:sdtEndPr>
                  <w:rPr>
                    <w:sz w:val="16"/>
                    <w:szCs w:val="16"/>
                  </w:rPr>
                </w:sdtEndPr>
                <w:sdtContent>
                  <w:p w:rsidR="001E1C2A" w:rsidRDefault="001E1C2A">
                    <w:r w:rsidRPr="00691296">
                      <w:rPr>
                        <w:sz w:val="16"/>
                        <w:szCs w:val="16"/>
                      </w:rPr>
                      <w:t xml:space="preserve">Page </w:t>
                    </w:r>
                    <w:r w:rsidRPr="00691296">
                      <w:rPr>
                        <w:sz w:val="16"/>
                        <w:szCs w:val="16"/>
                      </w:rPr>
                      <w:fldChar w:fldCharType="begin"/>
                    </w:r>
                    <w:r w:rsidRPr="00691296">
                      <w:rPr>
                        <w:sz w:val="16"/>
                        <w:szCs w:val="16"/>
                      </w:rPr>
                      <w:instrText xml:space="preserve"> PAGE </w:instrText>
                    </w:r>
                    <w:r w:rsidRPr="00691296">
                      <w:rPr>
                        <w:sz w:val="16"/>
                        <w:szCs w:val="16"/>
                      </w:rPr>
                      <w:fldChar w:fldCharType="separate"/>
                    </w:r>
                    <w:r>
                      <w:rPr>
                        <w:noProof/>
                        <w:sz w:val="16"/>
                        <w:szCs w:val="16"/>
                      </w:rPr>
                      <w:t>2</w:t>
                    </w:r>
                    <w:r w:rsidRPr="00691296">
                      <w:rPr>
                        <w:sz w:val="16"/>
                        <w:szCs w:val="16"/>
                      </w:rPr>
                      <w:fldChar w:fldCharType="end"/>
                    </w:r>
                    <w:r w:rsidRPr="00691296">
                      <w:rPr>
                        <w:sz w:val="16"/>
                        <w:szCs w:val="16"/>
                      </w:rPr>
                      <w:t xml:space="preserve"> </w:t>
                    </w:r>
                  </w:p>
                </w:sdtContent>
              </w:sdt>
              <w:p w:rsidR="001E1C2A" w:rsidRPr="008031B5" w:rsidRDefault="001E1C2A" w:rsidP="008031B5">
                <w:pPr>
                  <w:rPr>
                    <w:sz w:val="16"/>
                    <w:szCs w:val="16"/>
                  </w:rPr>
                </w:pPr>
                <w:r w:rsidRPr="008031B5">
                  <w:rPr>
                    <w:sz w:val="16"/>
                    <w:szCs w:val="16"/>
                  </w:rPr>
                  <w:fldChar w:fldCharType="begin"/>
                </w:r>
                <w:r w:rsidRPr="008031B5">
                  <w:rPr>
                    <w:sz w:val="16"/>
                    <w:szCs w:val="16"/>
                  </w:rPr>
                  <w:instrText xml:space="preserve">PAGE  </w:instrText>
                </w:r>
                <w:r w:rsidRPr="008031B5">
                  <w:rPr>
                    <w:sz w:val="16"/>
                    <w:szCs w:val="16"/>
                  </w:rPr>
                  <w:fldChar w:fldCharType="separate"/>
                </w:r>
                <w:r>
                  <w:rPr>
                    <w:noProof/>
                    <w:sz w:val="16"/>
                    <w:szCs w:val="16"/>
                  </w:rPr>
                  <w:t>2</w:t>
                </w:r>
                <w:r w:rsidRPr="008031B5">
                  <w:rPr>
                    <w:sz w:val="16"/>
                    <w:szCs w:val="16"/>
                  </w:rPr>
                  <w:fldChar w:fldCharType="end"/>
                </w:r>
              </w:p>
              <w:p w:rsidR="001E1C2A" w:rsidRDefault="001E1C2A"/>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2A" w:rsidRPr="0011521B" w:rsidRDefault="001E1C2A" w:rsidP="00735CC9">
    <w:pPr>
      <w:pStyle w:val="Footer"/>
      <w:jc w:val="center"/>
      <w:rPr>
        <w:rFonts w:ascii="Arial" w:hAnsi="Arial" w:cs="Arial"/>
        <w:sz w:val="18"/>
        <w:szCs w:val="18"/>
      </w:rPr>
    </w:pPr>
    <w:proofErr w:type="gramStart"/>
    <w:r>
      <w:rPr>
        <w:rFonts w:ascii="Arial" w:hAnsi="Arial" w:cs="Arial"/>
        <w:sz w:val="18"/>
        <w:szCs w:val="18"/>
      </w:rPr>
      <w:t>page</w:t>
    </w:r>
    <w:proofErr w:type="gramEnd"/>
    <w:r>
      <w:rPr>
        <w:rFonts w:ascii="Arial" w:hAnsi="Arial" w:cs="Arial"/>
        <w:sz w:val="18"/>
        <w:szCs w:val="18"/>
      </w:rPr>
      <w:t xml:space="preserve"> </w:t>
    </w:r>
    <w:r w:rsidRPr="0011521B">
      <w:rPr>
        <w:rFonts w:ascii="Arial" w:hAnsi="Arial" w:cs="Arial"/>
        <w:sz w:val="18"/>
        <w:szCs w:val="18"/>
      </w:rPr>
      <w:fldChar w:fldCharType="begin"/>
    </w:r>
    <w:r w:rsidRPr="0011521B">
      <w:rPr>
        <w:rFonts w:ascii="Arial" w:hAnsi="Arial" w:cs="Arial"/>
        <w:sz w:val="18"/>
        <w:szCs w:val="18"/>
      </w:rPr>
      <w:instrText xml:space="preserve"> PAGE </w:instrText>
    </w:r>
    <w:r w:rsidRPr="0011521B">
      <w:rPr>
        <w:rFonts w:ascii="Arial" w:hAnsi="Arial" w:cs="Arial"/>
        <w:sz w:val="18"/>
        <w:szCs w:val="18"/>
      </w:rPr>
      <w:fldChar w:fldCharType="separate"/>
    </w:r>
    <w:r w:rsidR="00191E08">
      <w:rPr>
        <w:rFonts w:ascii="Arial" w:hAnsi="Arial" w:cs="Arial"/>
        <w:noProof/>
        <w:sz w:val="18"/>
        <w:szCs w:val="18"/>
      </w:rPr>
      <w:t>4</w:t>
    </w:r>
    <w:r w:rsidRPr="0011521B">
      <w:rPr>
        <w:rFonts w:ascii="Arial" w:hAnsi="Arial" w:cs="Arial"/>
        <w:sz w:val="18"/>
        <w:szCs w:val="18"/>
      </w:rPr>
      <w:fldChar w:fldCharType="end"/>
    </w:r>
    <w:r w:rsidRPr="0011521B">
      <w:rPr>
        <w:rFonts w:ascii="Arial" w:hAnsi="Arial" w:cs="Arial"/>
        <w:sz w:val="18"/>
        <w:szCs w:val="18"/>
      </w:rPr>
      <w:t xml:space="preserve"> of </w:t>
    </w:r>
    <w:r w:rsidRPr="0011521B">
      <w:rPr>
        <w:rFonts w:ascii="Arial" w:hAnsi="Arial" w:cs="Arial"/>
        <w:sz w:val="18"/>
        <w:szCs w:val="18"/>
      </w:rPr>
      <w:fldChar w:fldCharType="begin"/>
    </w:r>
    <w:r w:rsidRPr="0011521B">
      <w:rPr>
        <w:rFonts w:ascii="Arial" w:hAnsi="Arial" w:cs="Arial"/>
        <w:sz w:val="18"/>
        <w:szCs w:val="18"/>
      </w:rPr>
      <w:instrText xml:space="preserve"> NUMPAGES  </w:instrText>
    </w:r>
    <w:r w:rsidRPr="0011521B">
      <w:rPr>
        <w:rFonts w:ascii="Arial" w:hAnsi="Arial" w:cs="Arial"/>
        <w:sz w:val="18"/>
        <w:szCs w:val="18"/>
      </w:rPr>
      <w:fldChar w:fldCharType="separate"/>
    </w:r>
    <w:r w:rsidR="00191E08">
      <w:rPr>
        <w:rFonts w:ascii="Arial" w:hAnsi="Arial" w:cs="Arial"/>
        <w:noProof/>
        <w:sz w:val="18"/>
        <w:szCs w:val="18"/>
      </w:rPr>
      <w:t>60</w:t>
    </w:r>
    <w:r w:rsidRPr="0011521B">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CDC" w:rsidRDefault="00423CDC" w:rsidP="00BB2E86">
      <w:pPr>
        <w:spacing w:after="0"/>
      </w:pPr>
      <w:r>
        <w:separator/>
      </w:r>
    </w:p>
  </w:footnote>
  <w:footnote w:type="continuationSeparator" w:id="0">
    <w:p w:rsidR="00423CDC" w:rsidRDefault="00423CDC" w:rsidP="00BB2E8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2A" w:rsidRDefault="001E1C2A" w:rsidP="005B4F94">
    <w:pPr>
      <w:pStyle w:val="Header"/>
      <w:ind w:left="-851" w:right="-1985"/>
    </w:pPr>
    <w:r>
      <w:rPr>
        <w:noProof/>
        <w:lang w:val="en-AU" w:eastAsia="en-AU"/>
      </w:rPr>
      <w:drawing>
        <wp:inline distT="0" distB="0" distL="0" distR="0">
          <wp:extent cx="7535034" cy="1409700"/>
          <wp:effectExtent l="19050" t="0" r="8766"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535034" cy="14097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2A" w:rsidRDefault="001E1C2A" w:rsidP="008A2D80">
    <w:pPr>
      <w:pStyle w:val="Header"/>
      <w:ind w:left="-1985" w:right="-150"/>
    </w:pPr>
    <w:r>
      <w:rPr>
        <w:noProof/>
        <w:lang w:val="en-AU" w:eastAsia="en-AU"/>
      </w:rPr>
      <w:drawing>
        <wp:anchor distT="0" distB="0" distL="114300" distR="114300" simplePos="0" relativeHeight="251659776" behindDoc="0" locked="0" layoutInCell="1" allowOverlap="1">
          <wp:simplePos x="0" y="0"/>
          <wp:positionH relativeFrom="column">
            <wp:posOffset>-900430</wp:posOffset>
          </wp:positionH>
          <wp:positionV relativeFrom="paragraph">
            <wp:posOffset>-450215</wp:posOffset>
          </wp:positionV>
          <wp:extent cx="7562850" cy="91313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62850" cy="913130"/>
                  </a:xfrm>
                  <a:prstGeom prst="rect">
                    <a:avLst/>
                  </a:prstGeom>
                  <a:noFill/>
                  <a:ln w="9525">
                    <a:noFill/>
                    <a:miter lim="800000"/>
                    <a:headEnd/>
                    <a:tailEnd/>
                  </a:ln>
                </pic:spPr>
              </pic:pic>
            </a:graphicData>
          </a:graphic>
        </wp:anchor>
      </w:drawing>
    </w:r>
    <w:r w:rsidR="00423CDC">
      <w:rPr>
        <w:noProof/>
        <w:lang w:val="en-AU" w:eastAsia="en-AU"/>
      </w:rPr>
      <w:pict>
        <v:shapetype id="_x0000_t202" coordsize="21600,21600" o:spt="202" path="m,l,21600r21600,l21600,xe">
          <v:stroke joinstyle="miter"/>
          <v:path gradientshapeok="t" o:connecttype="rect"/>
        </v:shapetype>
        <v:shape id="Text Box 3" o:spid="_x0000_s2052" type="#_x0000_t202" style="position:absolute;left:0;text-align:left;margin-left:220.1pt;margin-top:27.1pt;width:241.5pt;height:24.8pt;z-index:25166694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Text Box 3" inset="0,,0">
            <w:txbxContent>
              <w:p w:rsidR="001E1C2A" w:rsidRPr="00DC2CED" w:rsidRDefault="001E1C2A" w:rsidP="00703EB7">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review: hydraulic fracturing techniques</w:t>
                </w:r>
              </w:p>
              <w:p w:rsidR="001E1C2A" w:rsidRPr="0040292A" w:rsidRDefault="001E1C2A" w:rsidP="00703EB7">
                <w:pPr>
                  <w:rPr>
                    <w:rFonts w:ascii="Arial" w:hAnsi="Arial" w:cs="Arial"/>
                    <w:sz w:val="20"/>
                    <w:szCs w:val="20"/>
                  </w:rPr>
                </w:pPr>
              </w:p>
            </w:txbxContent>
          </v:textbox>
        </v:shape>
      </w:pict>
    </w:r>
    <w:r w:rsidRPr="000A074D">
      <w:rPr>
        <w:rFonts w:ascii="Arial" w:hAnsi="Arial" w:cs="Arial"/>
        <w:color w:val="230C00"/>
        <w:sz w:val="20"/>
        <w:szCs w:val="20"/>
      </w:rPr>
      <w:t xml:space="preserve"> </w:t>
    </w:r>
    <w:r>
      <w:rPr>
        <w:rFonts w:ascii="Arial" w:hAnsi="Arial" w:cs="Arial"/>
        <w:color w:val="230C00"/>
        <w:sz w:val="20"/>
        <w:szCs w:val="20"/>
      </w:rPr>
      <w:t xml:space="preserve">Background Review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C2A" w:rsidRDefault="001E1C2A">
    <w:pPr>
      <w:pStyle w:val="Header"/>
    </w:pPr>
    <w:r>
      <w:rPr>
        <w:noProof/>
        <w:lang w:val="en-AU" w:eastAsia="en-AU"/>
      </w:rPr>
      <w:drawing>
        <wp:anchor distT="0" distB="0" distL="114300" distR="114300" simplePos="0" relativeHeight="251665920" behindDoc="0" locked="0" layoutInCell="1" allowOverlap="1">
          <wp:simplePos x="0" y="0"/>
          <wp:positionH relativeFrom="margin">
            <wp:posOffset>-927498</wp:posOffset>
          </wp:positionH>
          <wp:positionV relativeFrom="margin">
            <wp:posOffset>-1110615</wp:posOffset>
          </wp:positionV>
          <wp:extent cx="7710985" cy="1268778"/>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57339"/>
                  <a:stretch/>
                </pic:blipFill>
                <pic:spPr bwMode="auto">
                  <a:xfrm>
                    <a:off x="0" y="0"/>
                    <a:ext cx="7710985" cy="1268778"/>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61EAD14"/>
    <w:lvl w:ilvl="0">
      <w:start w:val="1"/>
      <w:numFmt w:val="decimal"/>
      <w:pStyle w:val="ListNumber"/>
      <w:lvlText w:val="%1."/>
      <w:lvlJc w:val="left"/>
      <w:pPr>
        <w:tabs>
          <w:tab w:val="num" w:pos="360"/>
        </w:tabs>
        <w:ind w:left="360" w:hanging="360"/>
      </w:pPr>
    </w:lvl>
  </w:abstractNum>
  <w:abstractNum w:abstractNumId="1">
    <w:nsid w:val="FFFFFF89"/>
    <w:multiLevelType w:val="singleLevel"/>
    <w:tmpl w:val="276CDC9C"/>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23537A"/>
    <w:multiLevelType w:val="hybridMultilevel"/>
    <w:tmpl w:val="6C6490FE"/>
    <w:lvl w:ilvl="0" w:tplc="DE60C09C">
      <w:start w:val="1"/>
      <w:numFmt w:val="bulle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3">
    <w:nsid w:val="07337132"/>
    <w:multiLevelType w:val="hybridMultilevel"/>
    <w:tmpl w:val="9F809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B2680E"/>
    <w:multiLevelType w:val="hybridMultilevel"/>
    <w:tmpl w:val="6A140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9E10A2"/>
    <w:multiLevelType w:val="singleLevel"/>
    <w:tmpl w:val="4B36D596"/>
    <w:lvl w:ilvl="0">
      <w:start w:val="1"/>
      <w:numFmt w:val="bullet"/>
      <w:lvlText w:val=""/>
      <w:lvlJc w:val="left"/>
      <w:pPr>
        <w:tabs>
          <w:tab w:val="num" w:pos="397"/>
        </w:tabs>
        <w:ind w:left="397" w:hanging="397"/>
      </w:pPr>
      <w:rPr>
        <w:rFonts w:ascii="Wingdings" w:hAnsi="Wingdings" w:hint="default"/>
        <w:sz w:val="12"/>
      </w:rPr>
    </w:lvl>
  </w:abstractNum>
  <w:abstractNum w:abstractNumId="6">
    <w:nsid w:val="1C396939"/>
    <w:multiLevelType w:val="hybridMultilevel"/>
    <w:tmpl w:val="FA982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453B59"/>
    <w:multiLevelType w:val="multilevel"/>
    <w:tmpl w:val="2E4EE9FC"/>
    <w:lvl w:ilvl="0">
      <w:start w:val="1"/>
      <w:numFmt w:val="decimal"/>
      <w:lvlText w:val="%1."/>
      <w:lvlJc w:val="left"/>
      <w:pPr>
        <w:ind w:left="360" w:hanging="360"/>
      </w:pPr>
      <w:rPr>
        <w:rFonts w:ascii="Arial" w:hAnsi="Arial" w:hint="default"/>
        <w:b/>
        <w:i w:val="0"/>
        <w:color w:val="00B0F0"/>
        <w:sz w:val="4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5631365"/>
    <w:multiLevelType w:val="hybridMultilevel"/>
    <w:tmpl w:val="750E3F7E"/>
    <w:lvl w:ilvl="0" w:tplc="1FF08EE2">
      <w:start w:val="1"/>
      <w:numFmt w:val="bullet"/>
      <w:lvlText w:val="•"/>
      <w:lvlJc w:val="left"/>
      <w:pPr>
        <w:tabs>
          <w:tab w:val="num" w:pos="720"/>
        </w:tabs>
        <w:ind w:left="720" w:hanging="360"/>
      </w:pPr>
      <w:rPr>
        <w:rFonts w:ascii="Arial" w:hAnsi="Arial" w:hint="default"/>
      </w:rPr>
    </w:lvl>
    <w:lvl w:ilvl="1" w:tplc="E7C8A80E" w:tentative="1">
      <w:start w:val="1"/>
      <w:numFmt w:val="bullet"/>
      <w:lvlText w:val="•"/>
      <w:lvlJc w:val="left"/>
      <w:pPr>
        <w:tabs>
          <w:tab w:val="num" w:pos="1440"/>
        </w:tabs>
        <w:ind w:left="1440" w:hanging="360"/>
      </w:pPr>
      <w:rPr>
        <w:rFonts w:ascii="Arial" w:hAnsi="Arial" w:hint="default"/>
      </w:rPr>
    </w:lvl>
    <w:lvl w:ilvl="2" w:tplc="99ACEEAC" w:tentative="1">
      <w:start w:val="1"/>
      <w:numFmt w:val="bullet"/>
      <w:lvlText w:val="•"/>
      <w:lvlJc w:val="left"/>
      <w:pPr>
        <w:tabs>
          <w:tab w:val="num" w:pos="2160"/>
        </w:tabs>
        <w:ind w:left="2160" w:hanging="360"/>
      </w:pPr>
      <w:rPr>
        <w:rFonts w:ascii="Arial" w:hAnsi="Arial" w:hint="default"/>
      </w:rPr>
    </w:lvl>
    <w:lvl w:ilvl="3" w:tplc="FC90C1CA" w:tentative="1">
      <w:start w:val="1"/>
      <w:numFmt w:val="bullet"/>
      <w:lvlText w:val="•"/>
      <w:lvlJc w:val="left"/>
      <w:pPr>
        <w:tabs>
          <w:tab w:val="num" w:pos="2880"/>
        </w:tabs>
        <w:ind w:left="2880" w:hanging="360"/>
      </w:pPr>
      <w:rPr>
        <w:rFonts w:ascii="Arial" w:hAnsi="Arial" w:hint="default"/>
      </w:rPr>
    </w:lvl>
    <w:lvl w:ilvl="4" w:tplc="16A29D24" w:tentative="1">
      <w:start w:val="1"/>
      <w:numFmt w:val="bullet"/>
      <w:lvlText w:val="•"/>
      <w:lvlJc w:val="left"/>
      <w:pPr>
        <w:tabs>
          <w:tab w:val="num" w:pos="3600"/>
        </w:tabs>
        <w:ind w:left="3600" w:hanging="360"/>
      </w:pPr>
      <w:rPr>
        <w:rFonts w:ascii="Arial" w:hAnsi="Arial" w:hint="default"/>
      </w:rPr>
    </w:lvl>
    <w:lvl w:ilvl="5" w:tplc="13368416" w:tentative="1">
      <w:start w:val="1"/>
      <w:numFmt w:val="bullet"/>
      <w:lvlText w:val="•"/>
      <w:lvlJc w:val="left"/>
      <w:pPr>
        <w:tabs>
          <w:tab w:val="num" w:pos="4320"/>
        </w:tabs>
        <w:ind w:left="4320" w:hanging="360"/>
      </w:pPr>
      <w:rPr>
        <w:rFonts w:ascii="Arial" w:hAnsi="Arial" w:hint="default"/>
      </w:rPr>
    </w:lvl>
    <w:lvl w:ilvl="6" w:tplc="C16CDB14" w:tentative="1">
      <w:start w:val="1"/>
      <w:numFmt w:val="bullet"/>
      <w:lvlText w:val="•"/>
      <w:lvlJc w:val="left"/>
      <w:pPr>
        <w:tabs>
          <w:tab w:val="num" w:pos="5040"/>
        </w:tabs>
        <w:ind w:left="5040" w:hanging="360"/>
      </w:pPr>
      <w:rPr>
        <w:rFonts w:ascii="Arial" w:hAnsi="Arial" w:hint="default"/>
      </w:rPr>
    </w:lvl>
    <w:lvl w:ilvl="7" w:tplc="299A85B6" w:tentative="1">
      <w:start w:val="1"/>
      <w:numFmt w:val="bullet"/>
      <w:lvlText w:val="•"/>
      <w:lvlJc w:val="left"/>
      <w:pPr>
        <w:tabs>
          <w:tab w:val="num" w:pos="5760"/>
        </w:tabs>
        <w:ind w:left="5760" w:hanging="360"/>
      </w:pPr>
      <w:rPr>
        <w:rFonts w:ascii="Arial" w:hAnsi="Arial" w:hint="default"/>
      </w:rPr>
    </w:lvl>
    <w:lvl w:ilvl="8" w:tplc="042A3B3A" w:tentative="1">
      <w:start w:val="1"/>
      <w:numFmt w:val="bullet"/>
      <w:lvlText w:val="•"/>
      <w:lvlJc w:val="left"/>
      <w:pPr>
        <w:tabs>
          <w:tab w:val="num" w:pos="6480"/>
        </w:tabs>
        <w:ind w:left="6480" w:hanging="360"/>
      </w:pPr>
      <w:rPr>
        <w:rFonts w:ascii="Arial" w:hAnsi="Arial" w:hint="default"/>
      </w:rPr>
    </w:lvl>
  </w:abstractNum>
  <w:abstractNum w:abstractNumId="9">
    <w:nsid w:val="258D4106"/>
    <w:multiLevelType w:val="hybridMultilevel"/>
    <w:tmpl w:val="A1F4BBFA"/>
    <w:lvl w:ilvl="0" w:tplc="DD6C3A10">
      <w:start w:val="1"/>
      <w:numFmt w:val="bullet"/>
      <w:pStyle w:val="BR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8741DA"/>
    <w:multiLevelType w:val="hybridMultilevel"/>
    <w:tmpl w:val="F33CD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DBC3353"/>
    <w:multiLevelType w:val="hybridMultilevel"/>
    <w:tmpl w:val="23C8F6D8"/>
    <w:lvl w:ilvl="0" w:tplc="A200819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0E12A01"/>
    <w:multiLevelType w:val="hybridMultilevel"/>
    <w:tmpl w:val="457E7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7BD5A58"/>
    <w:multiLevelType w:val="hybridMultilevel"/>
    <w:tmpl w:val="5D32B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80363B8"/>
    <w:multiLevelType w:val="hybridMultilevel"/>
    <w:tmpl w:val="B400D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DCF385D"/>
    <w:multiLevelType w:val="multilevel"/>
    <w:tmpl w:val="FA7AC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57F80C5F"/>
    <w:multiLevelType w:val="hybridMultilevel"/>
    <w:tmpl w:val="1368F82C"/>
    <w:lvl w:ilvl="0" w:tplc="79BC8D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57FA502A"/>
    <w:multiLevelType w:val="hybridMultilevel"/>
    <w:tmpl w:val="68AC2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75A473F"/>
    <w:multiLevelType w:val="hybridMultilevel"/>
    <w:tmpl w:val="1280187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0">
    <w:nsid w:val="68F97737"/>
    <w:multiLevelType w:val="hybridMultilevel"/>
    <w:tmpl w:val="756AF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AC3A1D"/>
    <w:multiLevelType w:val="hybridMultilevel"/>
    <w:tmpl w:val="678CD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B8933FE"/>
    <w:multiLevelType w:val="multilevel"/>
    <w:tmpl w:val="9CB42F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24">
    <w:nsid w:val="71B27C21"/>
    <w:multiLevelType w:val="multilevel"/>
    <w:tmpl w:val="560C8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E122C2"/>
    <w:multiLevelType w:val="hybridMultilevel"/>
    <w:tmpl w:val="4CE0A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5C848F0"/>
    <w:multiLevelType w:val="hybridMultilevel"/>
    <w:tmpl w:val="AC7CA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3"/>
  </w:num>
  <w:num w:numId="4">
    <w:abstractNumId w:val="19"/>
  </w:num>
  <w:num w:numId="5">
    <w:abstractNumId w:val="6"/>
  </w:num>
  <w:num w:numId="6">
    <w:abstractNumId w:val="26"/>
  </w:num>
  <w:num w:numId="7">
    <w:abstractNumId w:val="13"/>
  </w:num>
  <w:num w:numId="8">
    <w:abstractNumId w:val="14"/>
  </w:num>
  <w:num w:numId="9">
    <w:abstractNumId w:val="20"/>
  </w:num>
  <w:num w:numId="10">
    <w:abstractNumId w:val="3"/>
  </w:num>
  <w:num w:numId="11">
    <w:abstractNumId w:val="15"/>
  </w:num>
  <w:num w:numId="12">
    <w:abstractNumId w:val="21"/>
  </w:num>
  <w:num w:numId="13">
    <w:abstractNumId w:val="11"/>
  </w:num>
  <w:num w:numId="14">
    <w:abstractNumId w:val="17"/>
  </w:num>
  <w:num w:numId="15">
    <w:abstractNumId w:val="12"/>
  </w:num>
  <w:num w:numId="16">
    <w:abstractNumId w:val="25"/>
  </w:num>
  <w:num w:numId="17">
    <w:abstractNumId w:val="18"/>
  </w:num>
  <w:num w:numId="18">
    <w:abstractNumId w:val="4"/>
  </w:num>
  <w:num w:numId="19">
    <w:abstractNumId w:val="2"/>
  </w:num>
  <w:num w:numId="20">
    <w:abstractNumId w:val="8"/>
  </w:num>
  <w:num w:numId="21">
    <w:abstractNumId w:val="16"/>
  </w:num>
  <w:num w:numId="22">
    <w:abstractNumId w:val="1"/>
  </w:num>
  <w:num w:numId="23">
    <w:abstractNumId w:val="9"/>
  </w:num>
  <w:num w:numId="24">
    <w:abstractNumId w:val="7"/>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4"/>
  </w:num>
  <w:num w:numId="28">
    <w:abstractNumId w:val="2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doNotTrackFormatting/>
  <w:defaultTabStop w:val="720"/>
  <w:drawingGridHorizontalSpacing w:val="120"/>
  <w:drawingGridVerticalSpacing w:val="360"/>
  <w:displayHorizontalDrawingGridEvery w:val="0"/>
  <w:displayVerticalDrawingGridEvery w:val="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A4153"/>
    <w:rsid w:val="00000AFE"/>
    <w:rsid w:val="00002A4D"/>
    <w:rsid w:val="0000372A"/>
    <w:rsid w:val="00003C97"/>
    <w:rsid w:val="00004E12"/>
    <w:rsid w:val="00006503"/>
    <w:rsid w:val="00010CFB"/>
    <w:rsid w:val="00013873"/>
    <w:rsid w:val="000158E1"/>
    <w:rsid w:val="00016128"/>
    <w:rsid w:val="000178B5"/>
    <w:rsid w:val="00020C2A"/>
    <w:rsid w:val="00020CE7"/>
    <w:rsid w:val="0002180E"/>
    <w:rsid w:val="00022706"/>
    <w:rsid w:val="000244D7"/>
    <w:rsid w:val="00024B3E"/>
    <w:rsid w:val="00024FE5"/>
    <w:rsid w:val="00025C3B"/>
    <w:rsid w:val="00025EE6"/>
    <w:rsid w:val="00032DDE"/>
    <w:rsid w:val="000341D3"/>
    <w:rsid w:val="0003552C"/>
    <w:rsid w:val="0003645C"/>
    <w:rsid w:val="000364A7"/>
    <w:rsid w:val="00040B9A"/>
    <w:rsid w:val="00040D51"/>
    <w:rsid w:val="000410FC"/>
    <w:rsid w:val="00043C15"/>
    <w:rsid w:val="000443A3"/>
    <w:rsid w:val="000455E8"/>
    <w:rsid w:val="00045E7F"/>
    <w:rsid w:val="00046230"/>
    <w:rsid w:val="00047A4C"/>
    <w:rsid w:val="000501F4"/>
    <w:rsid w:val="00050970"/>
    <w:rsid w:val="00050F89"/>
    <w:rsid w:val="00051ABF"/>
    <w:rsid w:val="0005277F"/>
    <w:rsid w:val="00052BA8"/>
    <w:rsid w:val="00053011"/>
    <w:rsid w:val="0005349A"/>
    <w:rsid w:val="0005368C"/>
    <w:rsid w:val="00053DB0"/>
    <w:rsid w:val="0005591B"/>
    <w:rsid w:val="00055C51"/>
    <w:rsid w:val="00061590"/>
    <w:rsid w:val="0006163C"/>
    <w:rsid w:val="00062CA2"/>
    <w:rsid w:val="000634F5"/>
    <w:rsid w:val="00063CB8"/>
    <w:rsid w:val="00064439"/>
    <w:rsid w:val="00064AF6"/>
    <w:rsid w:val="00064C92"/>
    <w:rsid w:val="00066B35"/>
    <w:rsid w:val="00066C76"/>
    <w:rsid w:val="00067AF3"/>
    <w:rsid w:val="0007216C"/>
    <w:rsid w:val="000721A7"/>
    <w:rsid w:val="0007398E"/>
    <w:rsid w:val="00073FBD"/>
    <w:rsid w:val="00074E7D"/>
    <w:rsid w:val="0007558D"/>
    <w:rsid w:val="0007676A"/>
    <w:rsid w:val="000773C5"/>
    <w:rsid w:val="00077695"/>
    <w:rsid w:val="000800A5"/>
    <w:rsid w:val="00080E0B"/>
    <w:rsid w:val="00081550"/>
    <w:rsid w:val="000820A3"/>
    <w:rsid w:val="000820FF"/>
    <w:rsid w:val="000841DA"/>
    <w:rsid w:val="00084450"/>
    <w:rsid w:val="00084F4F"/>
    <w:rsid w:val="000859B1"/>
    <w:rsid w:val="00086848"/>
    <w:rsid w:val="000869E2"/>
    <w:rsid w:val="000875B6"/>
    <w:rsid w:val="00090076"/>
    <w:rsid w:val="000900FA"/>
    <w:rsid w:val="00090B25"/>
    <w:rsid w:val="00090FFA"/>
    <w:rsid w:val="00091A13"/>
    <w:rsid w:val="00093CAB"/>
    <w:rsid w:val="000947FE"/>
    <w:rsid w:val="000949E1"/>
    <w:rsid w:val="00095D0D"/>
    <w:rsid w:val="000A0026"/>
    <w:rsid w:val="000A074D"/>
    <w:rsid w:val="000A0DF9"/>
    <w:rsid w:val="000A121C"/>
    <w:rsid w:val="000A1288"/>
    <w:rsid w:val="000A2A91"/>
    <w:rsid w:val="000A30F1"/>
    <w:rsid w:val="000A3278"/>
    <w:rsid w:val="000A352F"/>
    <w:rsid w:val="000A3836"/>
    <w:rsid w:val="000A4264"/>
    <w:rsid w:val="000A506C"/>
    <w:rsid w:val="000A7E4E"/>
    <w:rsid w:val="000B2275"/>
    <w:rsid w:val="000B2297"/>
    <w:rsid w:val="000B34E5"/>
    <w:rsid w:val="000B3FE7"/>
    <w:rsid w:val="000B62FE"/>
    <w:rsid w:val="000B6549"/>
    <w:rsid w:val="000B661A"/>
    <w:rsid w:val="000B79B6"/>
    <w:rsid w:val="000C03ED"/>
    <w:rsid w:val="000C0CB3"/>
    <w:rsid w:val="000C0E4F"/>
    <w:rsid w:val="000C2291"/>
    <w:rsid w:val="000C3AFF"/>
    <w:rsid w:val="000C40EF"/>
    <w:rsid w:val="000C4225"/>
    <w:rsid w:val="000C58D1"/>
    <w:rsid w:val="000C6942"/>
    <w:rsid w:val="000C751C"/>
    <w:rsid w:val="000D1554"/>
    <w:rsid w:val="000D2281"/>
    <w:rsid w:val="000D2504"/>
    <w:rsid w:val="000D2E68"/>
    <w:rsid w:val="000D49EE"/>
    <w:rsid w:val="000D4BA8"/>
    <w:rsid w:val="000D66B1"/>
    <w:rsid w:val="000D6C2D"/>
    <w:rsid w:val="000D6C5F"/>
    <w:rsid w:val="000D7087"/>
    <w:rsid w:val="000E1C94"/>
    <w:rsid w:val="000E2C81"/>
    <w:rsid w:val="000E2E24"/>
    <w:rsid w:val="000E312B"/>
    <w:rsid w:val="000E32CE"/>
    <w:rsid w:val="000E396D"/>
    <w:rsid w:val="000E3A9A"/>
    <w:rsid w:val="000E5714"/>
    <w:rsid w:val="000E5A10"/>
    <w:rsid w:val="000E77F0"/>
    <w:rsid w:val="000E7EBE"/>
    <w:rsid w:val="000E7F82"/>
    <w:rsid w:val="000F02AD"/>
    <w:rsid w:val="000F118A"/>
    <w:rsid w:val="000F1505"/>
    <w:rsid w:val="000F1E0B"/>
    <w:rsid w:val="000F27F0"/>
    <w:rsid w:val="000F2C0B"/>
    <w:rsid w:val="000F3735"/>
    <w:rsid w:val="000F50C8"/>
    <w:rsid w:val="000F5160"/>
    <w:rsid w:val="000F7D8B"/>
    <w:rsid w:val="00100BCF"/>
    <w:rsid w:val="0010123B"/>
    <w:rsid w:val="001027EB"/>
    <w:rsid w:val="00104984"/>
    <w:rsid w:val="00104F3C"/>
    <w:rsid w:val="00104FA4"/>
    <w:rsid w:val="00105CED"/>
    <w:rsid w:val="00107949"/>
    <w:rsid w:val="0011368A"/>
    <w:rsid w:val="00114F20"/>
    <w:rsid w:val="0011521B"/>
    <w:rsid w:val="00115BC6"/>
    <w:rsid w:val="00116943"/>
    <w:rsid w:val="00117A60"/>
    <w:rsid w:val="001207C3"/>
    <w:rsid w:val="00120FDC"/>
    <w:rsid w:val="001212DC"/>
    <w:rsid w:val="0012198C"/>
    <w:rsid w:val="00121C3F"/>
    <w:rsid w:val="00121EF9"/>
    <w:rsid w:val="00121F51"/>
    <w:rsid w:val="0012344B"/>
    <w:rsid w:val="00124DF1"/>
    <w:rsid w:val="00126455"/>
    <w:rsid w:val="00126BFB"/>
    <w:rsid w:val="00127DEA"/>
    <w:rsid w:val="0013042D"/>
    <w:rsid w:val="00131BB8"/>
    <w:rsid w:val="00131F69"/>
    <w:rsid w:val="001337FC"/>
    <w:rsid w:val="00133BD7"/>
    <w:rsid w:val="00134B44"/>
    <w:rsid w:val="001356D3"/>
    <w:rsid w:val="00137035"/>
    <w:rsid w:val="00140356"/>
    <w:rsid w:val="001406D7"/>
    <w:rsid w:val="00140FC5"/>
    <w:rsid w:val="00142972"/>
    <w:rsid w:val="00143533"/>
    <w:rsid w:val="0014374D"/>
    <w:rsid w:val="00143C5E"/>
    <w:rsid w:val="00143CD4"/>
    <w:rsid w:val="00144F13"/>
    <w:rsid w:val="00146398"/>
    <w:rsid w:val="00146DBC"/>
    <w:rsid w:val="00147543"/>
    <w:rsid w:val="00147941"/>
    <w:rsid w:val="001501AE"/>
    <w:rsid w:val="0015126C"/>
    <w:rsid w:val="00151E4F"/>
    <w:rsid w:val="00152356"/>
    <w:rsid w:val="0015253A"/>
    <w:rsid w:val="001533C6"/>
    <w:rsid w:val="00153797"/>
    <w:rsid w:val="00154D7C"/>
    <w:rsid w:val="001553D4"/>
    <w:rsid w:val="00155419"/>
    <w:rsid w:val="0015735C"/>
    <w:rsid w:val="0016036A"/>
    <w:rsid w:val="00161099"/>
    <w:rsid w:val="00161B71"/>
    <w:rsid w:val="00163DD1"/>
    <w:rsid w:val="00163FA9"/>
    <w:rsid w:val="00163FBC"/>
    <w:rsid w:val="00165149"/>
    <w:rsid w:val="00167A67"/>
    <w:rsid w:val="001705D9"/>
    <w:rsid w:val="001707A1"/>
    <w:rsid w:val="00170CF2"/>
    <w:rsid w:val="00170E01"/>
    <w:rsid w:val="0017145F"/>
    <w:rsid w:val="00171B82"/>
    <w:rsid w:val="00171DBD"/>
    <w:rsid w:val="00172A3F"/>
    <w:rsid w:val="00173B4E"/>
    <w:rsid w:val="0017403B"/>
    <w:rsid w:val="0017497C"/>
    <w:rsid w:val="00174FC9"/>
    <w:rsid w:val="001762DF"/>
    <w:rsid w:val="00176330"/>
    <w:rsid w:val="00176E8B"/>
    <w:rsid w:val="0018022C"/>
    <w:rsid w:val="00180E50"/>
    <w:rsid w:val="00183283"/>
    <w:rsid w:val="00183830"/>
    <w:rsid w:val="001839A3"/>
    <w:rsid w:val="00184DBD"/>
    <w:rsid w:val="001854BC"/>
    <w:rsid w:val="001877EB"/>
    <w:rsid w:val="00190C84"/>
    <w:rsid w:val="00191114"/>
    <w:rsid w:val="00191435"/>
    <w:rsid w:val="001916D9"/>
    <w:rsid w:val="00191E08"/>
    <w:rsid w:val="00192B8A"/>
    <w:rsid w:val="00192E71"/>
    <w:rsid w:val="0019306A"/>
    <w:rsid w:val="00193803"/>
    <w:rsid w:val="001967BD"/>
    <w:rsid w:val="00196905"/>
    <w:rsid w:val="001969A0"/>
    <w:rsid w:val="00196FF2"/>
    <w:rsid w:val="001A1190"/>
    <w:rsid w:val="001A3F2B"/>
    <w:rsid w:val="001A5078"/>
    <w:rsid w:val="001A5985"/>
    <w:rsid w:val="001A5A23"/>
    <w:rsid w:val="001A5EFC"/>
    <w:rsid w:val="001A61D5"/>
    <w:rsid w:val="001A6914"/>
    <w:rsid w:val="001A7B05"/>
    <w:rsid w:val="001B07F2"/>
    <w:rsid w:val="001B1348"/>
    <w:rsid w:val="001B18DD"/>
    <w:rsid w:val="001B3425"/>
    <w:rsid w:val="001B3EFF"/>
    <w:rsid w:val="001B5732"/>
    <w:rsid w:val="001B5A26"/>
    <w:rsid w:val="001B6EF7"/>
    <w:rsid w:val="001C06E8"/>
    <w:rsid w:val="001C0E45"/>
    <w:rsid w:val="001C2864"/>
    <w:rsid w:val="001C3AFB"/>
    <w:rsid w:val="001C433D"/>
    <w:rsid w:val="001C5D84"/>
    <w:rsid w:val="001C620B"/>
    <w:rsid w:val="001C6380"/>
    <w:rsid w:val="001C76BE"/>
    <w:rsid w:val="001C79C5"/>
    <w:rsid w:val="001C79F1"/>
    <w:rsid w:val="001D0B78"/>
    <w:rsid w:val="001D0D63"/>
    <w:rsid w:val="001D470A"/>
    <w:rsid w:val="001D53AC"/>
    <w:rsid w:val="001D6D57"/>
    <w:rsid w:val="001D7A83"/>
    <w:rsid w:val="001E0492"/>
    <w:rsid w:val="001E05F6"/>
    <w:rsid w:val="001E19E7"/>
    <w:rsid w:val="001E1C2A"/>
    <w:rsid w:val="001E3EDD"/>
    <w:rsid w:val="001E40D4"/>
    <w:rsid w:val="001E4378"/>
    <w:rsid w:val="001E5CC2"/>
    <w:rsid w:val="001E6394"/>
    <w:rsid w:val="001E6B2E"/>
    <w:rsid w:val="001E6C23"/>
    <w:rsid w:val="001E739D"/>
    <w:rsid w:val="001F08AE"/>
    <w:rsid w:val="001F2A53"/>
    <w:rsid w:val="001F65F1"/>
    <w:rsid w:val="001F66B8"/>
    <w:rsid w:val="0020131E"/>
    <w:rsid w:val="00201AD4"/>
    <w:rsid w:val="0020504A"/>
    <w:rsid w:val="0020529C"/>
    <w:rsid w:val="00205D34"/>
    <w:rsid w:val="002060AF"/>
    <w:rsid w:val="002069AA"/>
    <w:rsid w:val="00206FBF"/>
    <w:rsid w:val="00210784"/>
    <w:rsid w:val="002118DE"/>
    <w:rsid w:val="00213D06"/>
    <w:rsid w:val="002148BC"/>
    <w:rsid w:val="00216812"/>
    <w:rsid w:val="00217E34"/>
    <w:rsid w:val="00221308"/>
    <w:rsid w:val="00221BE0"/>
    <w:rsid w:val="00223B3D"/>
    <w:rsid w:val="00224EC6"/>
    <w:rsid w:val="002266FE"/>
    <w:rsid w:val="00227035"/>
    <w:rsid w:val="002278AE"/>
    <w:rsid w:val="00230DE5"/>
    <w:rsid w:val="00230F78"/>
    <w:rsid w:val="00231F49"/>
    <w:rsid w:val="002324F7"/>
    <w:rsid w:val="00233FD6"/>
    <w:rsid w:val="00234E81"/>
    <w:rsid w:val="00235373"/>
    <w:rsid w:val="0024172A"/>
    <w:rsid w:val="00242EA5"/>
    <w:rsid w:val="002448EB"/>
    <w:rsid w:val="00244A75"/>
    <w:rsid w:val="00246DC0"/>
    <w:rsid w:val="002477E4"/>
    <w:rsid w:val="00250612"/>
    <w:rsid w:val="00252383"/>
    <w:rsid w:val="0025380B"/>
    <w:rsid w:val="00253F38"/>
    <w:rsid w:val="002541C2"/>
    <w:rsid w:val="0025431C"/>
    <w:rsid w:val="0025535F"/>
    <w:rsid w:val="0025583A"/>
    <w:rsid w:val="0025706A"/>
    <w:rsid w:val="00260736"/>
    <w:rsid w:val="00260B8A"/>
    <w:rsid w:val="00261D0D"/>
    <w:rsid w:val="00262158"/>
    <w:rsid w:val="002621A4"/>
    <w:rsid w:val="00262A97"/>
    <w:rsid w:val="0026303C"/>
    <w:rsid w:val="00266580"/>
    <w:rsid w:val="0026747A"/>
    <w:rsid w:val="00270404"/>
    <w:rsid w:val="00270C37"/>
    <w:rsid w:val="00273663"/>
    <w:rsid w:val="00273731"/>
    <w:rsid w:val="002746C7"/>
    <w:rsid w:val="002747EB"/>
    <w:rsid w:val="00275D88"/>
    <w:rsid w:val="00277385"/>
    <w:rsid w:val="00277B9E"/>
    <w:rsid w:val="00280007"/>
    <w:rsid w:val="00283250"/>
    <w:rsid w:val="0028346B"/>
    <w:rsid w:val="0028348A"/>
    <w:rsid w:val="0028374C"/>
    <w:rsid w:val="002851C1"/>
    <w:rsid w:val="00285E8A"/>
    <w:rsid w:val="00286623"/>
    <w:rsid w:val="0028699D"/>
    <w:rsid w:val="00291209"/>
    <w:rsid w:val="002915A4"/>
    <w:rsid w:val="00292FDE"/>
    <w:rsid w:val="002937D6"/>
    <w:rsid w:val="00294B14"/>
    <w:rsid w:val="00294F0F"/>
    <w:rsid w:val="00296270"/>
    <w:rsid w:val="00296A63"/>
    <w:rsid w:val="00297041"/>
    <w:rsid w:val="00297BB4"/>
    <w:rsid w:val="002A076E"/>
    <w:rsid w:val="002A078F"/>
    <w:rsid w:val="002A2B88"/>
    <w:rsid w:val="002A3088"/>
    <w:rsid w:val="002A343E"/>
    <w:rsid w:val="002A4A1C"/>
    <w:rsid w:val="002A4BC7"/>
    <w:rsid w:val="002A5D1F"/>
    <w:rsid w:val="002B18D8"/>
    <w:rsid w:val="002B1C03"/>
    <w:rsid w:val="002B1EA6"/>
    <w:rsid w:val="002B2989"/>
    <w:rsid w:val="002B3116"/>
    <w:rsid w:val="002B44C9"/>
    <w:rsid w:val="002B4706"/>
    <w:rsid w:val="002B61ED"/>
    <w:rsid w:val="002B6574"/>
    <w:rsid w:val="002B709C"/>
    <w:rsid w:val="002B7613"/>
    <w:rsid w:val="002B7DF7"/>
    <w:rsid w:val="002C0E71"/>
    <w:rsid w:val="002C1264"/>
    <w:rsid w:val="002C143F"/>
    <w:rsid w:val="002C20CD"/>
    <w:rsid w:val="002C2A5A"/>
    <w:rsid w:val="002C3021"/>
    <w:rsid w:val="002C3A65"/>
    <w:rsid w:val="002C3ACE"/>
    <w:rsid w:val="002C40D3"/>
    <w:rsid w:val="002C4A64"/>
    <w:rsid w:val="002C4B32"/>
    <w:rsid w:val="002C57D5"/>
    <w:rsid w:val="002C6BEC"/>
    <w:rsid w:val="002C6F91"/>
    <w:rsid w:val="002D0D0D"/>
    <w:rsid w:val="002D1C23"/>
    <w:rsid w:val="002D2295"/>
    <w:rsid w:val="002D3624"/>
    <w:rsid w:val="002D4238"/>
    <w:rsid w:val="002D4613"/>
    <w:rsid w:val="002D49B5"/>
    <w:rsid w:val="002D5392"/>
    <w:rsid w:val="002D5597"/>
    <w:rsid w:val="002D64FF"/>
    <w:rsid w:val="002D7236"/>
    <w:rsid w:val="002D738F"/>
    <w:rsid w:val="002D7B62"/>
    <w:rsid w:val="002E035E"/>
    <w:rsid w:val="002E1204"/>
    <w:rsid w:val="002E1837"/>
    <w:rsid w:val="002E257D"/>
    <w:rsid w:val="002E315C"/>
    <w:rsid w:val="002E323E"/>
    <w:rsid w:val="002E36FB"/>
    <w:rsid w:val="002E671A"/>
    <w:rsid w:val="002F0814"/>
    <w:rsid w:val="002F0817"/>
    <w:rsid w:val="002F32F0"/>
    <w:rsid w:val="002F346E"/>
    <w:rsid w:val="002F4E74"/>
    <w:rsid w:val="002F530B"/>
    <w:rsid w:val="002F6315"/>
    <w:rsid w:val="002F6D86"/>
    <w:rsid w:val="0030065E"/>
    <w:rsid w:val="00302511"/>
    <w:rsid w:val="003028C8"/>
    <w:rsid w:val="00305169"/>
    <w:rsid w:val="0030671E"/>
    <w:rsid w:val="00306E64"/>
    <w:rsid w:val="0031063E"/>
    <w:rsid w:val="00311987"/>
    <w:rsid w:val="00311D80"/>
    <w:rsid w:val="00316217"/>
    <w:rsid w:val="00316CA9"/>
    <w:rsid w:val="00317B05"/>
    <w:rsid w:val="00321611"/>
    <w:rsid w:val="003223E5"/>
    <w:rsid w:val="0032244D"/>
    <w:rsid w:val="00323937"/>
    <w:rsid w:val="00323F4B"/>
    <w:rsid w:val="00323F83"/>
    <w:rsid w:val="00324E44"/>
    <w:rsid w:val="00324FB2"/>
    <w:rsid w:val="003305E8"/>
    <w:rsid w:val="00330F25"/>
    <w:rsid w:val="00331939"/>
    <w:rsid w:val="00333AEF"/>
    <w:rsid w:val="0033497A"/>
    <w:rsid w:val="00335AD4"/>
    <w:rsid w:val="00336BF5"/>
    <w:rsid w:val="00336D8A"/>
    <w:rsid w:val="0034080D"/>
    <w:rsid w:val="003422CC"/>
    <w:rsid w:val="00342AE3"/>
    <w:rsid w:val="0034482C"/>
    <w:rsid w:val="00346050"/>
    <w:rsid w:val="00346390"/>
    <w:rsid w:val="00350BC1"/>
    <w:rsid w:val="00350E4B"/>
    <w:rsid w:val="00352B91"/>
    <w:rsid w:val="00352ED0"/>
    <w:rsid w:val="00353B89"/>
    <w:rsid w:val="0035489A"/>
    <w:rsid w:val="00356239"/>
    <w:rsid w:val="00356BCD"/>
    <w:rsid w:val="00360248"/>
    <w:rsid w:val="00360992"/>
    <w:rsid w:val="00360FD9"/>
    <w:rsid w:val="0036182E"/>
    <w:rsid w:val="003624CF"/>
    <w:rsid w:val="003641B4"/>
    <w:rsid w:val="00365A56"/>
    <w:rsid w:val="00366093"/>
    <w:rsid w:val="003663A6"/>
    <w:rsid w:val="00371552"/>
    <w:rsid w:val="00372B70"/>
    <w:rsid w:val="00373369"/>
    <w:rsid w:val="00373662"/>
    <w:rsid w:val="00373E4D"/>
    <w:rsid w:val="00375DC3"/>
    <w:rsid w:val="00376A25"/>
    <w:rsid w:val="00377822"/>
    <w:rsid w:val="003800BC"/>
    <w:rsid w:val="00380A50"/>
    <w:rsid w:val="003811AD"/>
    <w:rsid w:val="00381456"/>
    <w:rsid w:val="00382810"/>
    <w:rsid w:val="00382B42"/>
    <w:rsid w:val="003835AA"/>
    <w:rsid w:val="0038551E"/>
    <w:rsid w:val="003855CF"/>
    <w:rsid w:val="0038696E"/>
    <w:rsid w:val="00386AE2"/>
    <w:rsid w:val="0038709E"/>
    <w:rsid w:val="00387DBB"/>
    <w:rsid w:val="0039146F"/>
    <w:rsid w:val="00391D96"/>
    <w:rsid w:val="00392501"/>
    <w:rsid w:val="00392589"/>
    <w:rsid w:val="00394355"/>
    <w:rsid w:val="00394614"/>
    <w:rsid w:val="00397073"/>
    <w:rsid w:val="003976B5"/>
    <w:rsid w:val="003A0C6F"/>
    <w:rsid w:val="003A1444"/>
    <w:rsid w:val="003A24FE"/>
    <w:rsid w:val="003A2B94"/>
    <w:rsid w:val="003A5491"/>
    <w:rsid w:val="003A64A6"/>
    <w:rsid w:val="003A6AB3"/>
    <w:rsid w:val="003A72DD"/>
    <w:rsid w:val="003A7536"/>
    <w:rsid w:val="003A77F8"/>
    <w:rsid w:val="003A7AC8"/>
    <w:rsid w:val="003A7CFD"/>
    <w:rsid w:val="003A7DE3"/>
    <w:rsid w:val="003B045F"/>
    <w:rsid w:val="003B2DFF"/>
    <w:rsid w:val="003B320A"/>
    <w:rsid w:val="003B49F4"/>
    <w:rsid w:val="003B4A4E"/>
    <w:rsid w:val="003B4E3F"/>
    <w:rsid w:val="003B5E68"/>
    <w:rsid w:val="003B5EF2"/>
    <w:rsid w:val="003B7B6C"/>
    <w:rsid w:val="003C0322"/>
    <w:rsid w:val="003C0805"/>
    <w:rsid w:val="003C29E3"/>
    <w:rsid w:val="003C3393"/>
    <w:rsid w:val="003C34A5"/>
    <w:rsid w:val="003C4CE8"/>
    <w:rsid w:val="003C7A89"/>
    <w:rsid w:val="003D175E"/>
    <w:rsid w:val="003D1E13"/>
    <w:rsid w:val="003D2E12"/>
    <w:rsid w:val="003D31CE"/>
    <w:rsid w:val="003D49A6"/>
    <w:rsid w:val="003D6172"/>
    <w:rsid w:val="003D6EA4"/>
    <w:rsid w:val="003E0C81"/>
    <w:rsid w:val="003E1C29"/>
    <w:rsid w:val="003E1C3F"/>
    <w:rsid w:val="003E3398"/>
    <w:rsid w:val="003E3448"/>
    <w:rsid w:val="003E37B0"/>
    <w:rsid w:val="003E3F12"/>
    <w:rsid w:val="003E608D"/>
    <w:rsid w:val="003E6E2F"/>
    <w:rsid w:val="003E77B9"/>
    <w:rsid w:val="003F0B1C"/>
    <w:rsid w:val="003F21AC"/>
    <w:rsid w:val="003F21C1"/>
    <w:rsid w:val="003F3582"/>
    <w:rsid w:val="003F4433"/>
    <w:rsid w:val="003F4A7F"/>
    <w:rsid w:val="003F53AE"/>
    <w:rsid w:val="003F5BE7"/>
    <w:rsid w:val="003F6982"/>
    <w:rsid w:val="003F7753"/>
    <w:rsid w:val="0040028D"/>
    <w:rsid w:val="00400ED9"/>
    <w:rsid w:val="004036B7"/>
    <w:rsid w:val="00404C6B"/>
    <w:rsid w:val="004069E1"/>
    <w:rsid w:val="00406D61"/>
    <w:rsid w:val="00407774"/>
    <w:rsid w:val="00407800"/>
    <w:rsid w:val="004104E2"/>
    <w:rsid w:val="00410956"/>
    <w:rsid w:val="00410A56"/>
    <w:rsid w:val="00410B29"/>
    <w:rsid w:val="00411177"/>
    <w:rsid w:val="004111B9"/>
    <w:rsid w:val="00412424"/>
    <w:rsid w:val="00412B8D"/>
    <w:rsid w:val="00414A44"/>
    <w:rsid w:val="00414E7A"/>
    <w:rsid w:val="00415868"/>
    <w:rsid w:val="0041648B"/>
    <w:rsid w:val="004169F6"/>
    <w:rsid w:val="00416D52"/>
    <w:rsid w:val="004170FA"/>
    <w:rsid w:val="00417376"/>
    <w:rsid w:val="00417BA9"/>
    <w:rsid w:val="00420FED"/>
    <w:rsid w:val="00423CDC"/>
    <w:rsid w:val="00424BA0"/>
    <w:rsid w:val="00426373"/>
    <w:rsid w:val="00427313"/>
    <w:rsid w:val="004279FD"/>
    <w:rsid w:val="00427C01"/>
    <w:rsid w:val="00427CB0"/>
    <w:rsid w:val="004307EE"/>
    <w:rsid w:val="00432CA2"/>
    <w:rsid w:val="00432F49"/>
    <w:rsid w:val="004337C8"/>
    <w:rsid w:val="00433DCA"/>
    <w:rsid w:val="004369F3"/>
    <w:rsid w:val="004401B9"/>
    <w:rsid w:val="00440BCA"/>
    <w:rsid w:val="00441DEB"/>
    <w:rsid w:val="00442013"/>
    <w:rsid w:val="00443987"/>
    <w:rsid w:val="004442F6"/>
    <w:rsid w:val="004458BF"/>
    <w:rsid w:val="00446ECF"/>
    <w:rsid w:val="00450974"/>
    <w:rsid w:val="004510E9"/>
    <w:rsid w:val="00451144"/>
    <w:rsid w:val="004515ED"/>
    <w:rsid w:val="004536BC"/>
    <w:rsid w:val="004547A4"/>
    <w:rsid w:val="00457504"/>
    <w:rsid w:val="004575D2"/>
    <w:rsid w:val="004607CF"/>
    <w:rsid w:val="00460963"/>
    <w:rsid w:val="00460FD7"/>
    <w:rsid w:val="004613F6"/>
    <w:rsid w:val="0046356C"/>
    <w:rsid w:val="004639FF"/>
    <w:rsid w:val="00463CCA"/>
    <w:rsid w:val="00463FB5"/>
    <w:rsid w:val="0046471C"/>
    <w:rsid w:val="00464763"/>
    <w:rsid w:val="00467A58"/>
    <w:rsid w:val="00467F3C"/>
    <w:rsid w:val="004700D1"/>
    <w:rsid w:val="00470905"/>
    <w:rsid w:val="00471046"/>
    <w:rsid w:val="00472425"/>
    <w:rsid w:val="00473A12"/>
    <w:rsid w:val="00473A14"/>
    <w:rsid w:val="004752B5"/>
    <w:rsid w:val="00476017"/>
    <w:rsid w:val="00476147"/>
    <w:rsid w:val="00477696"/>
    <w:rsid w:val="00477A85"/>
    <w:rsid w:val="004809B2"/>
    <w:rsid w:val="00481099"/>
    <w:rsid w:val="004813DE"/>
    <w:rsid w:val="00481A91"/>
    <w:rsid w:val="004822B2"/>
    <w:rsid w:val="0048237F"/>
    <w:rsid w:val="004839F4"/>
    <w:rsid w:val="00483D25"/>
    <w:rsid w:val="00483FF6"/>
    <w:rsid w:val="00484162"/>
    <w:rsid w:val="00484773"/>
    <w:rsid w:val="00484BA2"/>
    <w:rsid w:val="0048611F"/>
    <w:rsid w:val="00486563"/>
    <w:rsid w:val="004865FE"/>
    <w:rsid w:val="00486B66"/>
    <w:rsid w:val="004873C8"/>
    <w:rsid w:val="00487504"/>
    <w:rsid w:val="0049115E"/>
    <w:rsid w:val="0049158D"/>
    <w:rsid w:val="0049175F"/>
    <w:rsid w:val="0049196A"/>
    <w:rsid w:val="00491F82"/>
    <w:rsid w:val="00493968"/>
    <w:rsid w:val="00496E2C"/>
    <w:rsid w:val="00496FFD"/>
    <w:rsid w:val="004A0101"/>
    <w:rsid w:val="004A1047"/>
    <w:rsid w:val="004A1377"/>
    <w:rsid w:val="004A1699"/>
    <w:rsid w:val="004A24FF"/>
    <w:rsid w:val="004A345E"/>
    <w:rsid w:val="004A4687"/>
    <w:rsid w:val="004A5710"/>
    <w:rsid w:val="004A5945"/>
    <w:rsid w:val="004A6468"/>
    <w:rsid w:val="004A6D6E"/>
    <w:rsid w:val="004B1336"/>
    <w:rsid w:val="004B1434"/>
    <w:rsid w:val="004B1713"/>
    <w:rsid w:val="004B1C60"/>
    <w:rsid w:val="004B3BC0"/>
    <w:rsid w:val="004B4FB8"/>
    <w:rsid w:val="004B5B41"/>
    <w:rsid w:val="004B7B89"/>
    <w:rsid w:val="004C0673"/>
    <w:rsid w:val="004C0DF1"/>
    <w:rsid w:val="004C10EE"/>
    <w:rsid w:val="004C1248"/>
    <w:rsid w:val="004C16F4"/>
    <w:rsid w:val="004C526D"/>
    <w:rsid w:val="004C5F51"/>
    <w:rsid w:val="004C637D"/>
    <w:rsid w:val="004C7244"/>
    <w:rsid w:val="004D11B4"/>
    <w:rsid w:val="004D37B2"/>
    <w:rsid w:val="004D562A"/>
    <w:rsid w:val="004D6C70"/>
    <w:rsid w:val="004D6E27"/>
    <w:rsid w:val="004D764A"/>
    <w:rsid w:val="004E15F5"/>
    <w:rsid w:val="004E1E71"/>
    <w:rsid w:val="004E1EF8"/>
    <w:rsid w:val="004E321B"/>
    <w:rsid w:val="004E3DA2"/>
    <w:rsid w:val="004E3DB1"/>
    <w:rsid w:val="004E3E3D"/>
    <w:rsid w:val="004E4BBF"/>
    <w:rsid w:val="004E51CC"/>
    <w:rsid w:val="004E5CAA"/>
    <w:rsid w:val="004E6D34"/>
    <w:rsid w:val="004F4227"/>
    <w:rsid w:val="004F6078"/>
    <w:rsid w:val="004F6A07"/>
    <w:rsid w:val="004F7461"/>
    <w:rsid w:val="00500C44"/>
    <w:rsid w:val="005014B7"/>
    <w:rsid w:val="005017E3"/>
    <w:rsid w:val="00501BD3"/>
    <w:rsid w:val="0050445B"/>
    <w:rsid w:val="005073C7"/>
    <w:rsid w:val="00507D68"/>
    <w:rsid w:val="00510750"/>
    <w:rsid w:val="005113EF"/>
    <w:rsid w:val="005134A9"/>
    <w:rsid w:val="005169CD"/>
    <w:rsid w:val="0051748D"/>
    <w:rsid w:val="005215C1"/>
    <w:rsid w:val="005216A1"/>
    <w:rsid w:val="00522CB7"/>
    <w:rsid w:val="0052302E"/>
    <w:rsid w:val="00523E69"/>
    <w:rsid w:val="00525CBF"/>
    <w:rsid w:val="00525EBB"/>
    <w:rsid w:val="005302B2"/>
    <w:rsid w:val="00530AB1"/>
    <w:rsid w:val="00530BF4"/>
    <w:rsid w:val="00530EDD"/>
    <w:rsid w:val="005354D6"/>
    <w:rsid w:val="005356FB"/>
    <w:rsid w:val="005366E1"/>
    <w:rsid w:val="00536C9D"/>
    <w:rsid w:val="0053761B"/>
    <w:rsid w:val="00537BF3"/>
    <w:rsid w:val="005405E1"/>
    <w:rsid w:val="00541036"/>
    <w:rsid w:val="005418C8"/>
    <w:rsid w:val="00542B82"/>
    <w:rsid w:val="00543B2C"/>
    <w:rsid w:val="005453A7"/>
    <w:rsid w:val="00545E31"/>
    <w:rsid w:val="00550471"/>
    <w:rsid w:val="00550F4C"/>
    <w:rsid w:val="00552090"/>
    <w:rsid w:val="00552832"/>
    <w:rsid w:val="00552BCB"/>
    <w:rsid w:val="00554395"/>
    <w:rsid w:val="005544AD"/>
    <w:rsid w:val="00556E6A"/>
    <w:rsid w:val="00556FC4"/>
    <w:rsid w:val="0056296C"/>
    <w:rsid w:val="005633B9"/>
    <w:rsid w:val="0056349A"/>
    <w:rsid w:val="00563FCB"/>
    <w:rsid w:val="00566016"/>
    <w:rsid w:val="00566088"/>
    <w:rsid w:val="00570D5A"/>
    <w:rsid w:val="005718CD"/>
    <w:rsid w:val="0057285F"/>
    <w:rsid w:val="005733F4"/>
    <w:rsid w:val="0057451D"/>
    <w:rsid w:val="005749BA"/>
    <w:rsid w:val="0057551B"/>
    <w:rsid w:val="00575692"/>
    <w:rsid w:val="00577194"/>
    <w:rsid w:val="00577679"/>
    <w:rsid w:val="0057787E"/>
    <w:rsid w:val="00580409"/>
    <w:rsid w:val="00581F02"/>
    <w:rsid w:val="00581F8D"/>
    <w:rsid w:val="00582B29"/>
    <w:rsid w:val="005834D2"/>
    <w:rsid w:val="00583790"/>
    <w:rsid w:val="00584368"/>
    <w:rsid w:val="005844C1"/>
    <w:rsid w:val="0058470A"/>
    <w:rsid w:val="00584988"/>
    <w:rsid w:val="005877A6"/>
    <w:rsid w:val="005877DC"/>
    <w:rsid w:val="00587A53"/>
    <w:rsid w:val="00592072"/>
    <w:rsid w:val="005921A3"/>
    <w:rsid w:val="00593D46"/>
    <w:rsid w:val="00597C18"/>
    <w:rsid w:val="005A1453"/>
    <w:rsid w:val="005A297C"/>
    <w:rsid w:val="005A2B8A"/>
    <w:rsid w:val="005A2E21"/>
    <w:rsid w:val="005A308B"/>
    <w:rsid w:val="005A3326"/>
    <w:rsid w:val="005A35F3"/>
    <w:rsid w:val="005A394C"/>
    <w:rsid w:val="005A489C"/>
    <w:rsid w:val="005A4966"/>
    <w:rsid w:val="005A5D67"/>
    <w:rsid w:val="005A5EA3"/>
    <w:rsid w:val="005A7390"/>
    <w:rsid w:val="005B0161"/>
    <w:rsid w:val="005B174F"/>
    <w:rsid w:val="005B3576"/>
    <w:rsid w:val="005B3844"/>
    <w:rsid w:val="005B3B5B"/>
    <w:rsid w:val="005B480F"/>
    <w:rsid w:val="005B4AEB"/>
    <w:rsid w:val="005B4F94"/>
    <w:rsid w:val="005B6616"/>
    <w:rsid w:val="005C0D77"/>
    <w:rsid w:val="005C35A7"/>
    <w:rsid w:val="005C4134"/>
    <w:rsid w:val="005C6851"/>
    <w:rsid w:val="005C6C81"/>
    <w:rsid w:val="005C6F7C"/>
    <w:rsid w:val="005C7505"/>
    <w:rsid w:val="005C7A53"/>
    <w:rsid w:val="005D08EA"/>
    <w:rsid w:val="005D0CDF"/>
    <w:rsid w:val="005D1FD0"/>
    <w:rsid w:val="005D299C"/>
    <w:rsid w:val="005D2B09"/>
    <w:rsid w:val="005D309A"/>
    <w:rsid w:val="005D4EA8"/>
    <w:rsid w:val="005D675F"/>
    <w:rsid w:val="005D68F3"/>
    <w:rsid w:val="005D6C10"/>
    <w:rsid w:val="005E182C"/>
    <w:rsid w:val="005E26F4"/>
    <w:rsid w:val="005E3A4C"/>
    <w:rsid w:val="005E428D"/>
    <w:rsid w:val="005E6674"/>
    <w:rsid w:val="005E7D36"/>
    <w:rsid w:val="005F064B"/>
    <w:rsid w:val="005F0DEB"/>
    <w:rsid w:val="005F1698"/>
    <w:rsid w:val="005F1A9C"/>
    <w:rsid w:val="005F2DA4"/>
    <w:rsid w:val="005F31B5"/>
    <w:rsid w:val="005F421E"/>
    <w:rsid w:val="005F630A"/>
    <w:rsid w:val="006009FA"/>
    <w:rsid w:val="006010C9"/>
    <w:rsid w:val="006013CB"/>
    <w:rsid w:val="006014DA"/>
    <w:rsid w:val="00601F95"/>
    <w:rsid w:val="00602DE8"/>
    <w:rsid w:val="00603296"/>
    <w:rsid w:val="00603ADE"/>
    <w:rsid w:val="00604909"/>
    <w:rsid w:val="00604AA4"/>
    <w:rsid w:val="006072EB"/>
    <w:rsid w:val="0060747B"/>
    <w:rsid w:val="0061009A"/>
    <w:rsid w:val="00610F0F"/>
    <w:rsid w:val="00612332"/>
    <w:rsid w:val="0061370B"/>
    <w:rsid w:val="006144C3"/>
    <w:rsid w:val="006147D3"/>
    <w:rsid w:val="006173FC"/>
    <w:rsid w:val="0062006E"/>
    <w:rsid w:val="0062009B"/>
    <w:rsid w:val="0062233D"/>
    <w:rsid w:val="0062343B"/>
    <w:rsid w:val="00624CD5"/>
    <w:rsid w:val="00625C2B"/>
    <w:rsid w:val="00626389"/>
    <w:rsid w:val="00626AEE"/>
    <w:rsid w:val="0062724F"/>
    <w:rsid w:val="00627A48"/>
    <w:rsid w:val="0063065E"/>
    <w:rsid w:val="00630C94"/>
    <w:rsid w:val="006316D5"/>
    <w:rsid w:val="0063319B"/>
    <w:rsid w:val="00634558"/>
    <w:rsid w:val="00635E46"/>
    <w:rsid w:val="006360F7"/>
    <w:rsid w:val="00636D0C"/>
    <w:rsid w:val="00636DB8"/>
    <w:rsid w:val="00637BDB"/>
    <w:rsid w:val="00637E26"/>
    <w:rsid w:val="0064087C"/>
    <w:rsid w:val="006408D3"/>
    <w:rsid w:val="00640DF4"/>
    <w:rsid w:val="00642C37"/>
    <w:rsid w:val="00643508"/>
    <w:rsid w:val="006438B9"/>
    <w:rsid w:val="006458C2"/>
    <w:rsid w:val="0064644B"/>
    <w:rsid w:val="006466D6"/>
    <w:rsid w:val="00647CD2"/>
    <w:rsid w:val="00647DAA"/>
    <w:rsid w:val="006509D8"/>
    <w:rsid w:val="00651543"/>
    <w:rsid w:val="00652784"/>
    <w:rsid w:val="00652EF3"/>
    <w:rsid w:val="006551A1"/>
    <w:rsid w:val="00656927"/>
    <w:rsid w:val="00656AB2"/>
    <w:rsid w:val="0065764B"/>
    <w:rsid w:val="00657A67"/>
    <w:rsid w:val="00657CBD"/>
    <w:rsid w:val="006609A1"/>
    <w:rsid w:val="006610C9"/>
    <w:rsid w:val="00661545"/>
    <w:rsid w:val="006615FF"/>
    <w:rsid w:val="006619F2"/>
    <w:rsid w:val="00661A96"/>
    <w:rsid w:val="00662D62"/>
    <w:rsid w:val="006638F3"/>
    <w:rsid w:val="00664BD7"/>
    <w:rsid w:val="00665C41"/>
    <w:rsid w:val="00665FC9"/>
    <w:rsid w:val="00666813"/>
    <w:rsid w:val="00670AA5"/>
    <w:rsid w:val="006711B1"/>
    <w:rsid w:val="00671CF3"/>
    <w:rsid w:val="00672E52"/>
    <w:rsid w:val="0067648F"/>
    <w:rsid w:val="00676717"/>
    <w:rsid w:val="0067721E"/>
    <w:rsid w:val="0068042E"/>
    <w:rsid w:val="00680D6E"/>
    <w:rsid w:val="006813AA"/>
    <w:rsid w:val="006817F3"/>
    <w:rsid w:val="006829C1"/>
    <w:rsid w:val="006830C3"/>
    <w:rsid w:val="00683FE6"/>
    <w:rsid w:val="006853E5"/>
    <w:rsid w:val="0068551B"/>
    <w:rsid w:val="00686785"/>
    <w:rsid w:val="00686C4E"/>
    <w:rsid w:val="00691296"/>
    <w:rsid w:val="00691383"/>
    <w:rsid w:val="00692DF4"/>
    <w:rsid w:val="00693AD4"/>
    <w:rsid w:val="00694EE7"/>
    <w:rsid w:val="006953F3"/>
    <w:rsid w:val="0069552A"/>
    <w:rsid w:val="006968AD"/>
    <w:rsid w:val="0069757F"/>
    <w:rsid w:val="006A1A47"/>
    <w:rsid w:val="006A1F7D"/>
    <w:rsid w:val="006A20EF"/>
    <w:rsid w:val="006A2CC6"/>
    <w:rsid w:val="006A38AB"/>
    <w:rsid w:val="006A4056"/>
    <w:rsid w:val="006A5457"/>
    <w:rsid w:val="006A58E5"/>
    <w:rsid w:val="006A5A25"/>
    <w:rsid w:val="006A5AFE"/>
    <w:rsid w:val="006A6EBF"/>
    <w:rsid w:val="006A7EF8"/>
    <w:rsid w:val="006B0750"/>
    <w:rsid w:val="006B16C1"/>
    <w:rsid w:val="006B2B3B"/>
    <w:rsid w:val="006B52E5"/>
    <w:rsid w:val="006B5A85"/>
    <w:rsid w:val="006B6133"/>
    <w:rsid w:val="006B7C3A"/>
    <w:rsid w:val="006C1D7F"/>
    <w:rsid w:val="006C201C"/>
    <w:rsid w:val="006C2802"/>
    <w:rsid w:val="006C33DA"/>
    <w:rsid w:val="006C3468"/>
    <w:rsid w:val="006C43F7"/>
    <w:rsid w:val="006C4529"/>
    <w:rsid w:val="006C4F43"/>
    <w:rsid w:val="006C52DF"/>
    <w:rsid w:val="006C5F8D"/>
    <w:rsid w:val="006C5FF8"/>
    <w:rsid w:val="006C60AC"/>
    <w:rsid w:val="006C610C"/>
    <w:rsid w:val="006C6735"/>
    <w:rsid w:val="006D0E23"/>
    <w:rsid w:val="006D1382"/>
    <w:rsid w:val="006D1DA9"/>
    <w:rsid w:val="006D2BAA"/>
    <w:rsid w:val="006D32FE"/>
    <w:rsid w:val="006D5DE5"/>
    <w:rsid w:val="006D603C"/>
    <w:rsid w:val="006D61E7"/>
    <w:rsid w:val="006D657F"/>
    <w:rsid w:val="006D6B27"/>
    <w:rsid w:val="006D787F"/>
    <w:rsid w:val="006E2531"/>
    <w:rsid w:val="006E3A42"/>
    <w:rsid w:val="006E4837"/>
    <w:rsid w:val="006E4853"/>
    <w:rsid w:val="006E4F0E"/>
    <w:rsid w:val="006E6B76"/>
    <w:rsid w:val="006E6D0B"/>
    <w:rsid w:val="006E704B"/>
    <w:rsid w:val="006E7E05"/>
    <w:rsid w:val="006F0494"/>
    <w:rsid w:val="006F06AA"/>
    <w:rsid w:val="006F2B17"/>
    <w:rsid w:val="006F2FBB"/>
    <w:rsid w:val="006F2FCD"/>
    <w:rsid w:val="006F35C8"/>
    <w:rsid w:val="006F5004"/>
    <w:rsid w:val="006F5A72"/>
    <w:rsid w:val="006F613F"/>
    <w:rsid w:val="006F6FF2"/>
    <w:rsid w:val="006F7258"/>
    <w:rsid w:val="006F7A98"/>
    <w:rsid w:val="0070007A"/>
    <w:rsid w:val="0070038C"/>
    <w:rsid w:val="00700D18"/>
    <w:rsid w:val="0070192D"/>
    <w:rsid w:val="00703EB7"/>
    <w:rsid w:val="00703F04"/>
    <w:rsid w:val="00704FC6"/>
    <w:rsid w:val="0070604A"/>
    <w:rsid w:val="00706D4F"/>
    <w:rsid w:val="00706F62"/>
    <w:rsid w:val="00707175"/>
    <w:rsid w:val="00707A19"/>
    <w:rsid w:val="00710406"/>
    <w:rsid w:val="0071264D"/>
    <w:rsid w:val="007128CE"/>
    <w:rsid w:val="0071292E"/>
    <w:rsid w:val="007137D9"/>
    <w:rsid w:val="00713EC2"/>
    <w:rsid w:val="00714442"/>
    <w:rsid w:val="0071535B"/>
    <w:rsid w:val="00715932"/>
    <w:rsid w:val="00716AD5"/>
    <w:rsid w:val="007179FB"/>
    <w:rsid w:val="00720022"/>
    <w:rsid w:val="007221ED"/>
    <w:rsid w:val="00722503"/>
    <w:rsid w:val="00722818"/>
    <w:rsid w:val="00722F64"/>
    <w:rsid w:val="00724A33"/>
    <w:rsid w:val="007251E5"/>
    <w:rsid w:val="007266C5"/>
    <w:rsid w:val="00726CB6"/>
    <w:rsid w:val="00726F20"/>
    <w:rsid w:val="007301DA"/>
    <w:rsid w:val="00730A12"/>
    <w:rsid w:val="00731FF5"/>
    <w:rsid w:val="0073362D"/>
    <w:rsid w:val="00733E9A"/>
    <w:rsid w:val="007340AC"/>
    <w:rsid w:val="0073454C"/>
    <w:rsid w:val="0073462B"/>
    <w:rsid w:val="007355F7"/>
    <w:rsid w:val="00735CC9"/>
    <w:rsid w:val="00737736"/>
    <w:rsid w:val="00741272"/>
    <w:rsid w:val="0074230B"/>
    <w:rsid w:val="00742544"/>
    <w:rsid w:val="007425FD"/>
    <w:rsid w:val="00742794"/>
    <w:rsid w:val="007429BE"/>
    <w:rsid w:val="00743AAF"/>
    <w:rsid w:val="00744BBB"/>
    <w:rsid w:val="00745491"/>
    <w:rsid w:val="0074551B"/>
    <w:rsid w:val="00752D46"/>
    <w:rsid w:val="007541BD"/>
    <w:rsid w:val="007543A0"/>
    <w:rsid w:val="00756AEE"/>
    <w:rsid w:val="00757741"/>
    <w:rsid w:val="007577C9"/>
    <w:rsid w:val="00760199"/>
    <w:rsid w:val="0076052E"/>
    <w:rsid w:val="00760679"/>
    <w:rsid w:val="007614E1"/>
    <w:rsid w:val="00763D02"/>
    <w:rsid w:val="00765E50"/>
    <w:rsid w:val="007711E8"/>
    <w:rsid w:val="007716A4"/>
    <w:rsid w:val="007734AE"/>
    <w:rsid w:val="00777087"/>
    <w:rsid w:val="00780C94"/>
    <w:rsid w:val="00781306"/>
    <w:rsid w:val="007814F2"/>
    <w:rsid w:val="00782082"/>
    <w:rsid w:val="00783121"/>
    <w:rsid w:val="00784AE5"/>
    <w:rsid w:val="007867D7"/>
    <w:rsid w:val="00786DA4"/>
    <w:rsid w:val="00791654"/>
    <w:rsid w:val="00793C5D"/>
    <w:rsid w:val="007948EA"/>
    <w:rsid w:val="007950F2"/>
    <w:rsid w:val="00795654"/>
    <w:rsid w:val="0079584C"/>
    <w:rsid w:val="00796381"/>
    <w:rsid w:val="00796D14"/>
    <w:rsid w:val="00797197"/>
    <w:rsid w:val="00797E3D"/>
    <w:rsid w:val="00797EB7"/>
    <w:rsid w:val="007A0CBC"/>
    <w:rsid w:val="007A1133"/>
    <w:rsid w:val="007A1D0E"/>
    <w:rsid w:val="007A26C7"/>
    <w:rsid w:val="007A2877"/>
    <w:rsid w:val="007A5233"/>
    <w:rsid w:val="007A5AF7"/>
    <w:rsid w:val="007A613B"/>
    <w:rsid w:val="007A6404"/>
    <w:rsid w:val="007A6BE3"/>
    <w:rsid w:val="007B1B2B"/>
    <w:rsid w:val="007B2132"/>
    <w:rsid w:val="007B38ED"/>
    <w:rsid w:val="007B3A05"/>
    <w:rsid w:val="007B5C30"/>
    <w:rsid w:val="007B683F"/>
    <w:rsid w:val="007B7E40"/>
    <w:rsid w:val="007B7E84"/>
    <w:rsid w:val="007C3C8A"/>
    <w:rsid w:val="007C499F"/>
    <w:rsid w:val="007C6571"/>
    <w:rsid w:val="007C69FE"/>
    <w:rsid w:val="007C6B47"/>
    <w:rsid w:val="007C6BE8"/>
    <w:rsid w:val="007C6CD6"/>
    <w:rsid w:val="007C77C4"/>
    <w:rsid w:val="007C7890"/>
    <w:rsid w:val="007D0195"/>
    <w:rsid w:val="007D050A"/>
    <w:rsid w:val="007D0C17"/>
    <w:rsid w:val="007D1CE7"/>
    <w:rsid w:val="007D3503"/>
    <w:rsid w:val="007D4C90"/>
    <w:rsid w:val="007D4E89"/>
    <w:rsid w:val="007D5C30"/>
    <w:rsid w:val="007D5FDC"/>
    <w:rsid w:val="007D68E1"/>
    <w:rsid w:val="007D7CEC"/>
    <w:rsid w:val="007E0397"/>
    <w:rsid w:val="007E06D8"/>
    <w:rsid w:val="007E078A"/>
    <w:rsid w:val="007E0D1F"/>
    <w:rsid w:val="007E0D65"/>
    <w:rsid w:val="007E1625"/>
    <w:rsid w:val="007E2953"/>
    <w:rsid w:val="007E2FAF"/>
    <w:rsid w:val="007E4B4A"/>
    <w:rsid w:val="007E503D"/>
    <w:rsid w:val="007E5895"/>
    <w:rsid w:val="007E6805"/>
    <w:rsid w:val="007E7BC0"/>
    <w:rsid w:val="007E7EFC"/>
    <w:rsid w:val="007F10EA"/>
    <w:rsid w:val="007F1520"/>
    <w:rsid w:val="007F4D0C"/>
    <w:rsid w:val="007F5935"/>
    <w:rsid w:val="007F624F"/>
    <w:rsid w:val="0080068E"/>
    <w:rsid w:val="00800FBD"/>
    <w:rsid w:val="00801DB5"/>
    <w:rsid w:val="00802548"/>
    <w:rsid w:val="00802EA6"/>
    <w:rsid w:val="00802F00"/>
    <w:rsid w:val="00802FF9"/>
    <w:rsid w:val="00803156"/>
    <w:rsid w:val="008031B5"/>
    <w:rsid w:val="00810664"/>
    <w:rsid w:val="0081232B"/>
    <w:rsid w:val="00813F83"/>
    <w:rsid w:val="008144F8"/>
    <w:rsid w:val="00814511"/>
    <w:rsid w:val="00814678"/>
    <w:rsid w:val="00814A2C"/>
    <w:rsid w:val="00815345"/>
    <w:rsid w:val="008158D1"/>
    <w:rsid w:val="00815CF8"/>
    <w:rsid w:val="00815EF8"/>
    <w:rsid w:val="0082001E"/>
    <w:rsid w:val="0082060F"/>
    <w:rsid w:val="008206CE"/>
    <w:rsid w:val="00820C57"/>
    <w:rsid w:val="008222BB"/>
    <w:rsid w:val="008222D1"/>
    <w:rsid w:val="008250B1"/>
    <w:rsid w:val="00826319"/>
    <w:rsid w:val="00826373"/>
    <w:rsid w:val="008307E2"/>
    <w:rsid w:val="00830EB1"/>
    <w:rsid w:val="00831141"/>
    <w:rsid w:val="00831B63"/>
    <w:rsid w:val="00832AF2"/>
    <w:rsid w:val="00832FED"/>
    <w:rsid w:val="0083326C"/>
    <w:rsid w:val="00834425"/>
    <w:rsid w:val="008346DC"/>
    <w:rsid w:val="0083571A"/>
    <w:rsid w:val="008402E2"/>
    <w:rsid w:val="00841474"/>
    <w:rsid w:val="008426BB"/>
    <w:rsid w:val="0084412B"/>
    <w:rsid w:val="00844E70"/>
    <w:rsid w:val="00845505"/>
    <w:rsid w:val="008463E7"/>
    <w:rsid w:val="00847B98"/>
    <w:rsid w:val="008514D7"/>
    <w:rsid w:val="0085167F"/>
    <w:rsid w:val="00851F7C"/>
    <w:rsid w:val="008522B3"/>
    <w:rsid w:val="00852B86"/>
    <w:rsid w:val="00852E7C"/>
    <w:rsid w:val="00853530"/>
    <w:rsid w:val="00853DB7"/>
    <w:rsid w:val="00854BF6"/>
    <w:rsid w:val="00855646"/>
    <w:rsid w:val="00856BBF"/>
    <w:rsid w:val="00860357"/>
    <w:rsid w:val="008612ED"/>
    <w:rsid w:val="00861F4F"/>
    <w:rsid w:val="008627E3"/>
    <w:rsid w:val="00863985"/>
    <w:rsid w:val="0086575C"/>
    <w:rsid w:val="008657DC"/>
    <w:rsid w:val="00865D4C"/>
    <w:rsid w:val="00865EC0"/>
    <w:rsid w:val="00871ABA"/>
    <w:rsid w:val="008728C1"/>
    <w:rsid w:val="00873318"/>
    <w:rsid w:val="0087383C"/>
    <w:rsid w:val="00873910"/>
    <w:rsid w:val="00874168"/>
    <w:rsid w:val="008744A8"/>
    <w:rsid w:val="00874D3C"/>
    <w:rsid w:val="0087508B"/>
    <w:rsid w:val="0087633B"/>
    <w:rsid w:val="008770AE"/>
    <w:rsid w:val="00881272"/>
    <w:rsid w:val="0088193B"/>
    <w:rsid w:val="00881DAF"/>
    <w:rsid w:val="00882737"/>
    <w:rsid w:val="008841CF"/>
    <w:rsid w:val="008844B1"/>
    <w:rsid w:val="00886847"/>
    <w:rsid w:val="00887DDA"/>
    <w:rsid w:val="00891CB5"/>
    <w:rsid w:val="0089210D"/>
    <w:rsid w:val="00892EAA"/>
    <w:rsid w:val="008940F2"/>
    <w:rsid w:val="008944E3"/>
    <w:rsid w:val="008960D8"/>
    <w:rsid w:val="0089637E"/>
    <w:rsid w:val="008965D6"/>
    <w:rsid w:val="00896DAD"/>
    <w:rsid w:val="008A2AF4"/>
    <w:rsid w:val="008A2CA6"/>
    <w:rsid w:val="008A2D80"/>
    <w:rsid w:val="008A30A9"/>
    <w:rsid w:val="008A31DB"/>
    <w:rsid w:val="008A34F9"/>
    <w:rsid w:val="008A4F24"/>
    <w:rsid w:val="008A5760"/>
    <w:rsid w:val="008A634D"/>
    <w:rsid w:val="008B0E58"/>
    <w:rsid w:val="008B0F13"/>
    <w:rsid w:val="008B2195"/>
    <w:rsid w:val="008B2C70"/>
    <w:rsid w:val="008B38FC"/>
    <w:rsid w:val="008B3BF3"/>
    <w:rsid w:val="008B4763"/>
    <w:rsid w:val="008B4CD6"/>
    <w:rsid w:val="008B5DB6"/>
    <w:rsid w:val="008B6F51"/>
    <w:rsid w:val="008C039A"/>
    <w:rsid w:val="008C0DBA"/>
    <w:rsid w:val="008C2508"/>
    <w:rsid w:val="008C3939"/>
    <w:rsid w:val="008C452A"/>
    <w:rsid w:val="008C679C"/>
    <w:rsid w:val="008C6E71"/>
    <w:rsid w:val="008C755E"/>
    <w:rsid w:val="008D29D3"/>
    <w:rsid w:val="008D3742"/>
    <w:rsid w:val="008D4D8A"/>
    <w:rsid w:val="008D667B"/>
    <w:rsid w:val="008D7134"/>
    <w:rsid w:val="008D7F63"/>
    <w:rsid w:val="008E125B"/>
    <w:rsid w:val="008E1C74"/>
    <w:rsid w:val="008E25E8"/>
    <w:rsid w:val="008E2C72"/>
    <w:rsid w:val="008E2E2D"/>
    <w:rsid w:val="008E39D0"/>
    <w:rsid w:val="008E3E2B"/>
    <w:rsid w:val="008E45F2"/>
    <w:rsid w:val="008E5200"/>
    <w:rsid w:val="008E5C9E"/>
    <w:rsid w:val="008E5D6B"/>
    <w:rsid w:val="008E5E9A"/>
    <w:rsid w:val="008E6516"/>
    <w:rsid w:val="008E7B18"/>
    <w:rsid w:val="008F0525"/>
    <w:rsid w:val="008F06ED"/>
    <w:rsid w:val="008F3705"/>
    <w:rsid w:val="008F3AD8"/>
    <w:rsid w:val="008F45B8"/>
    <w:rsid w:val="008F67A5"/>
    <w:rsid w:val="008F7402"/>
    <w:rsid w:val="008F7DBF"/>
    <w:rsid w:val="008F7F00"/>
    <w:rsid w:val="009017EC"/>
    <w:rsid w:val="00902078"/>
    <w:rsid w:val="00902EB0"/>
    <w:rsid w:val="0090421E"/>
    <w:rsid w:val="00910282"/>
    <w:rsid w:val="0091061D"/>
    <w:rsid w:val="009108C5"/>
    <w:rsid w:val="00913275"/>
    <w:rsid w:val="009146A3"/>
    <w:rsid w:val="00914AC7"/>
    <w:rsid w:val="00914E83"/>
    <w:rsid w:val="00914FDC"/>
    <w:rsid w:val="00915AA1"/>
    <w:rsid w:val="009164B7"/>
    <w:rsid w:val="00916953"/>
    <w:rsid w:val="00916D50"/>
    <w:rsid w:val="00916ED3"/>
    <w:rsid w:val="00920128"/>
    <w:rsid w:val="00921843"/>
    <w:rsid w:val="009247BE"/>
    <w:rsid w:val="00924D61"/>
    <w:rsid w:val="0092547F"/>
    <w:rsid w:val="00925A0F"/>
    <w:rsid w:val="0092600C"/>
    <w:rsid w:val="0093044F"/>
    <w:rsid w:val="0093061C"/>
    <w:rsid w:val="00931A45"/>
    <w:rsid w:val="009324EA"/>
    <w:rsid w:val="00933B67"/>
    <w:rsid w:val="00934CAB"/>
    <w:rsid w:val="00935369"/>
    <w:rsid w:val="009355CF"/>
    <w:rsid w:val="009356FC"/>
    <w:rsid w:val="00935932"/>
    <w:rsid w:val="00935E85"/>
    <w:rsid w:val="00936EDB"/>
    <w:rsid w:val="009370A7"/>
    <w:rsid w:val="00940B25"/>
    <w:rsid w:val="00942D75"/>
    <w:rsid w:val="009438FA"/>
    <w:rsid w:val="00943A0D"/>
    <w:rsid w:val="00943F68"/>
    <w:rsid w:val="00944B65"/>
    <w:rsid w:val="00944DAC"/>
    <w:rsid w:val="00945850"/>
    <w:rsid w:val="00947177"/>
    <w:rsid w:val="0095044B"/>
    <w:rsid w:val="00950F68"/>
    <w:rsid w:val="00955CDB"/>
    <w:rsid w:val="0095777E"/>
    <w:rsid w:val="0096059D"/>
    <w:rsid w:val="0096123F"/>
    <w:rsid w:val="00961A0A"/>
    <w:rsid w:val="00961B18"/>
    <w:rsid w:val="00961C2E"/>
    <w:rsid w:val="00962DBB"/>
    <w:rsid w:val="0096354B"/>
    <w:rsid w:val="00963C54"/>
    <w:rsid w:val="00964E0F"/>
    <w:rsid w:val="00965519"/>
    <w:rsid w:val="00965DCF"/>
    <w:rsid w:val="00970307"/>
    <w:rsid w:val="0097165C"/>
    <w:rsid w:val="00972A1E"/>
    <w:rsid w:val="009731BC"/>
    <w:rsid w:val="00974F72"/>
    <w:rsid w:val="00975402"/>
    <w:rsid w:val="00975B58"/>
    <w:rsid w:val="00975C81"/>
    <w:rsid w:val="00977C36"/>
    <w:rsid w:val="009803CA"/>
    <w:rsid w:val="00980EC0"/>
    <w:rsid w:val="009812F4"/>
    <w:rsid w:val="00981678"/>
    <w:rsid w:val="00981A41"/>
    <w:rsid w:val="00983A4D"/>
    <w:rsid w:val="00984583"/>
    <w:rsid w:val="0098464B"/>
    <w:rsid w:val="00984A64"/>
    <w:rsid w:val="00984F7F"/>
    <w:rsid w:val="00985551"/>
    <w:rsid w:val="00985F86"/>
    <w:rsid w:val="00986223"/>
    <w:rsid w:val="009870E9"/>
    <w:rsid w:val="00987508"/>
    <w:rsid w:val="00987F67"/>
    <w:rsid w:val="00990608"/>
    <w:rsid w:val="009924CF"/>
    <w:rsid w:val="00993A67"/>
    <w:rsid w:val="00994391"/>
    <w:rsid w:val="0099532A"/>
    <w:rsid w:val="009975A4"/>
    <w:rsid w:val="00997BBA"/>
    <w:rsid w:val="00997D9A"/>
    <w:rsid w:val="009A0B83"/>
    <w:rsid w:val="009A1AD1"/>
    <w:rsid w:val="009A23E1"/>
    <w:rsid w:val="009A3402"/>
    <w:rsid w:val="009A3E85"/>
    <w:rsid w:val="009A4196"/>
    <w:rsid w:val="009A4434"/>
    <w:rsid w:val="009A4524"/>
    <w:rsid w:val="009A47CB"/>
    <w:rsid w:val="009A4ADA"/>
    <w:rsid w:val="009A606E"/>
    <w:rsid w:val="009A6341"/>
    <w:rsid w:val="009A6588"/>
    <w:rsid w:val="009A7483"/>
    <w:rsid w:val="009A7DB1"/>
    <w:rsid w:val="009A7FA0"/>
    <w:rsid w:val="009B12FE"/>
    <w:rsid w:val="009B1629"/>
    <w:rsid w:val="009B163E"/>
    <w:rsid w:val="009B1AB2"/>
    <w:rsid w:val="009B1CDA"/>
    <w:rsid w:val="009B33BD"/>
    <w:rsid w:val="009B3C7D"/>
    <w:rsid w:val="009B53C8"/>
    <w:rsid w:val="009B600C"/>
    <w:rsid w:val="009B6892"/>
    <w:rsid w:val="009B6A6C"/>
    <w:rsid w:val="009B7F78"/>
    <w:rsid w:val="009C4047"/>
    <w:rsid w:val="009C50A3"/>
    <w:rsid w:val="009C50F9"/>
    <w:rsid w:val="009C5E35"/>
    <w:rsid w:val="009C5F78"/>
    <w:rsid w:val="009D0234"/>
    <w:rsid w:val="009D059C"/>
    <w:rsid w:val="009D0D2F"/>
    <w:rsid w:val="009D1DB0"/>
    <w:rsid w:val="009D24E4"/>
    <w:rsid w:val="009D2DF8"/>
    <w:rsid w:val="009D3B02"/>
    <w:rsid w:val="009D3EF8"/>
    <w:rsid w:val="009D5510"/>
    <w:rsid w:val="009D7363"/>
    <w:rsid w:val="009D778E"/>
    <w:rsid w:val="009E087E"/>
    <w:rsid w:val="009E1FA0"/>
    <w:rsid w:val="009E5E5A"/>
    <w:rsid w:val="009F14C1"/>
    <w:rsid w:val="009F1C51"/>
    <w:rsid w:val="009F230A"/>
    <w:rsid w:val="009F239B"/>
    <w:rsid w:val="009F49F6"/>
    <w:rsid w:val="009F55F3"/>
    <w:rsid w:val="009F5912"/>
    <w:rsid w:val="009F5F9B"/>
    <w:rsid w:val="009F656F"/>
    <w:rsid w:val="009F7811"/>
    <w:rsid w:val="009F7936"/>
    <w:rsid w:val="00A00845"/>
    <w:rsid w:val="00A011BC"/>
    <w:rsid w:val="00A01CE9"/>
    <w:rsid w:val="00A01EB0"/>
    <w:rsid w:val="00A02A52"/>
    <w:rsid w:val="00A03E6B"/>
    <w:rsid w:val="00A06DBB"/>
    <w:rsid w:val="00A07CAD"/>
    <w:rsid w:val="00A07FE5"/>
    <w:rsid w:val="00A106E1"/>
    <w:rsid w:val="00A10F51"/>
    <w:rsid w:val="00A11614"/>
    <w:rsid w:val="00A11694"/>
    <w:rsid w:val="00A128C1"/>
    <w:rsid w:val="00A13C97"/>
    <w:rsid w:val="00A150EE"/>
    <w:rsid w:val="00A164D3"/>
    <w:rsid w:val="00A17563"/>
    <w:rsid w:val="00A17B52"/>
    <w:rsid w:val="00A21D74"/>
    <w:rsid w:val="00A22B8E"/>
    <w:rsid w:val="00A23375"/>
    <w:rsid w:val="00A2452B"/>
    <w:rsid w:val="00A2491E"/>
    <w:rsid w:val="00A27421"/>
    <w:rsid w:val="00A3205C"/>
    <w:rsid w:val="00A33553"/>
    <w:rsid w:val="00A336EC"/>
    <w:rsid w:val="00A338C0"/>
    <w:rsid w:val="00A376F9"/>
    <w:rsid w:val="00A37855"/>
    <w:rsid w:val="00A37C9A"/>
    <w:rsid w:val="00A40076"/>
    <w:rsid w:val="00A41067"/>
    <w:rsid w:val="00A41A7C"/>
    <w:rsid w:val="00A4402F"/>
    <w:rsid w:val="00A440A7"/>
    <w:rsid w:val="00A45DCA"/>
    <w:rsid w:val="00A502CE"/>
    <w:rsid w:val="00A53044"/>
    <w:rsid w:val="00A53110"/>
    <w:rsid w:val="00A5372E"/>
    <w:rsid w:val="00A54543"/>
    <w:rsid w:val="00A56207"/>
    <w:rsid w:val="00A56D7A"/>
    <w:rsid w:val="00A5744F"/>
    <w:rsid w:val="00A61C18"/>
    <w:rsid w:val="00A61F03"/>
    <w:rsid w:val="00A63291"/>
    <w:rsid w:val="00A632BC"/>
    <w:rsid w:val="00A6355A"/>
    <w:rsid w:val="00A65450"/>
    <w:rsid w:val="00A66890"/>
    <w:rsid w:val="00A66DFB"/>
    <w:rsid w:val="00A71EEA"/>
    <w:rsid w:val="00A72891"/>
    <w:rsid w:val="00A72C82"/>
    <w:rsid w:val="00A73BC3"/>
    <w:rsid w:val="00A7687B"/>
    <w:rsid w:val="00A7768C"/>
    <w:rsid w:val="00A803CC"/>
    <w:rsid w:val="00A80B7F"/>
    <w:rsid w:val="00A8125A"/>
    <w:rsid w:val="00A8204A"/>
    <w:rsid w:val="00A82143"/>
    <w:rsid w:val="00A835F7"/>
    <w:rsid w:val="00A84A93"/>
    <w:rsid w:val="00A85354"/>
    <w:rsid w:val="00A86A77"/>
    <w:rsid w:val="00A90159"/>
    <w:rsid w:val="00A9101E"/>
    <w:rsid w:val="00A91BEB"/>
    <w:rsid w:val="00A92FEB"/>
    <w:rsid w:val="00A93E66"/>
    <w:rsid w:val="00A95283"/>
    <w:rsid w:val="00A95DC3"/>
    <w:rsid w:val="00A965E6"/>
    <w:rsid w:val="00A96F93"/>
    <w:rsid w:val="00A97174"/>
    <w:rsid w:val="00A97543"/>
    <w:rsid w:val="00AA0E59"/>
    <w:rsid w:val="00AA1B91"/>
    <w:rsid w:val="00AA1C70"/>
    <w:rsid w:val="00AA300D"/>
    <w:rsid w:val="00AA35D0"/>
    <w:rsid w:val="00AA4B25"/>
    <w:rsid w:val="00AA4FEC"/>
    <w:rsid w:val="00AA7680"/>
    <w:rsid w:val="00AA79A9"/>
    <w:rsid w:val="00AB1422"/>
    <w:rsid w:val="00AB16B9"/>
    <w:rsid w:val="00AB1C3C"/>
    <w:rsid w:val="00AB2D86"/>
    <w:rsid w:val="00AB2F47"/>
    <w:rsid w:val="00AB7E24"/>
    <w:rsid w:val="00AB7EF3"/>
    <w:rsid w:val="00AC0312"/>
    <w:rsid w:val="00AC10B1"/>
    <w:rsid w:val="00AC1511"/>
    <w:rsid w:val="00AC23ED"/>
    <w:rsid w:val="00AC3224"/>
    <w:rsid w:val="00AC5A1A"/>
    <w:rsid w:val="00AC6517"/>
    <w:rsid w:val="00AD058B"/>
    <w:rsid w:val="00AD1272"/>
    <w:rsid w:val="00AD1640"/>
    <w:rsid w:val="00AD2045"/>
    <w:rsid w:val="00AD2074"/>
    <w:rsid w:val="00AD28E0"/>
    <w:rsid w:val="00AD316C"/>
    <w:rsid w:val="00AD5347"/>
    <w:rsid w:val="00AD5CA1"/>
    <w:rsid w:val="00AD7837"/>
    <w:rsid w:val="00AE1398"/>
    <w:rsid w:val="00AE24FD"/>
    <w:rsid w:val="00AE3DC1"/>
    <w:rsid w:val="00AE49FF"/>
    <w:rsid w:val="00AE4BA7"/>
    <w:rsid w:val="00AE4BEA"/>
    <w:rsid w:val="00AE4F18"/>
    <w:rsid w:val="00AE603E"/>
    <w:rsid w:val="00AE6CCD"/>
    <w:rsid w:val="00AE6D1A"/>
    <w:rsid w:val="00AE7143"/>
    <w:rsid w:val="00AE7A9A"/>
    <w:rsid w:val="00AF12BB"/>
    <w:rsid w:val="00AF2189"/>
    <w:rsid w:val="00AF4049"/>
    <w:rsid w:val="00AF4724"/>
    <w:rsid w:val="00AF55FD"/>
    <w:rsid w:val="00AF5FBD"/>
    <w:rsid w:val="00AF6BB9"/>
    <w:rsid w:val="00B02901"/>
    <w:rsid w:val="00B04918"/>
    <w:rsid w:val="00B0516F"/>
    <w:rsid w:val="00B05A65"/>
    <w:rsid w:val="00B06D4C"/>
    <w:rsid w:val="00B126A9"/>
    <w:rsid w:val="00B12A93"/>
    <w:rsid w:val="00B14108"/>
    <w:rsid w:val="00B14733"/>
    <w:rsid w:val="00B149AA"/>
    <w:rsid w:val="00B155CF"/>
    <w:rsid w:val="00B163E8"/>
    <w:rsid w:val="00B2033F"/>
    <w:rsid w:val="00B21AB6"/>
    <w:rsid w:val="00B21DA2"/>
    <w:rsid w:val="00B222B8"/>
    <w:rsid w:val="00B22683"/>
    <w:rsid w:val="00B22B27"/>
    <w:rsid w:val="00B255AD"/>
    <w:rsid w:val="00B26F63"/>
    <w:rsid w:val="00B27618"/>
    <w:rsid w:val="00B27DE7"/>
    <w:rsid w:val="00B307A7"/>
    <w:rsid w:val="00B32E8E"/>
    <w:rsid w:val="00B335CF"/>
    <w:rsid w:val="00B33D80"/>
    <w:rsid w:val="00B34BC7"/>
    <w:rsid w:val="00B375E5"/>
    <w:rsid w:val="00B37DF3"/>
    <w:rsid w:val="00B4099D"/>
    <w:rsid w:val="00B40BE9"/>
    <w:rsid w:val="00B40E89"/>
    <w:rsid w:val="00B410D8"/>
    <w:rsid w:val="00B41A79"/>
    <w:rsid w:val="00B42635"/>
    <w:rsid w:val="00B44C29"/>
    <w:rsid w:val="00B45373"/>
    <w:rsid w:val="00B46069"/>
    <w:rsid w:val="00B46ADD"/>
    <w:rsid w:val="00B47DFA"/>
    <w:rsid w:val="00B502B4"/>
    <w:rsid w:val="00B505C8"/>
    <w:rsid w:val="00B509FC"/>
    <w:rsid w:val="00B518DC"/>
    <w:rsid w:val="00B52215"/>
    <w:rsid w:val="00B53854"/>
    <w:rsid w:val="00B53F7B"/>
    <w:rsid w:val="00B545D7"/>
    <w:rsid w:val="00B55958"/>
    <w:rsid w:val="00B55ED0"/>
    <w:rsid w:val="00B56D1C"/>
    <w:rsid w:val="00B632F1"/>
    <w:rsid w:val="00B64C22"/>
    <w:rsid w:val="00B6798F"/>
    <w:rsid w:val="00B70B68"/>
    <w:rsid w:val="00B71296"/>
    <w:rsid w:val="00B716EF"/>
    <w:rsid w:val="00B72040"/>
    <w:rsid w:val="00B729EF"/>
    <w:rsid w:val="00B72A17"/>
    <w:rsid w:val="00B73F72"/>
    <w:rsid w:val="00B805D7"/>
    <w:rsid w:val="00B81BCD"/>
    <w:rsid w:val="00B81CE6"/>
    <w:rsid w:val="00B81F23"/>
    <w:rsid w:val="00B82DD1"/>
    <w:rsid w:val="00B83E38"/>
    <w:rsid w:val="00B84C27"/>
    <w:rsid w:val="00B84F1E"/>
    <w:rsid w:val="00B85980"/>
    <w:rsid w:val="00B85B30"/>
    <w:rsid w:val="00B8778A"/>
    <w:rsid w:val="00B87A7F"/>
    <w:rsid w:val="00B87D45"/>
    <w:rsid w:val="00B90502"/>
    <w:rsid w:val="00B92A33"/>
    <w:rsid w:val="00B93578"/>
    <w:rsid w:val="00B94E12"/>
    <w:rsid w:val="00B9720C"/>
    <w:rsid w:val="00B97B51"/>
    <w:rsid w:val="00BA1244"/>
    <w:rsid w:val="00BA1AAD"/>
    <w:rsid w:val="00BA50F0"/>
    <w:rsid w:val="00BA5F25"/>
    <w:rsid w:val="00BB191B"/>
    <w:rsid w:val="00BB1EED"/>
    <w:rsid w:val="00BB22D6"/>
    <w:rsid w:val="00BB28ED"/>
    <w:rsid w:val="00BB2E86"/>
    <w:rsid w:val="00BB359A"/>
    <w:rsid w:val="00BB359E"/>
    <w:rsid w:val="00BB36FA"/>
    <w:rsid w:val="00BB41A0"/>
    <w:rsid w:val="00BB4621"/>
    <w:rsid w:val="00BB6C4C"/>
    <w:rsid w:val="00BB6C7D"/>
    <w:rsid w:val="00BC0477"/>
    <w:rsid w:val="00BC29DB"/>
    <w:rsid w:val="00BC3152"/>
    <w:rsid w:val="00BC4D24"/>
    <w:rsid w:val="00BC4F08"/>
    <w:rsid w:val="00BC537E"/>
    <w:rsid w:val="00BC710E"/>
    <w:rsid w:val="00BD02C2"/>
    <w:rsid w:val="00BD352E"/>
    <w:rsid w:val="00BD4588"/>
    <w:rsid w:val="00BD4BA4"/>
    <w:rsid w:val="00BD50FB"/>
    <w:rsid w:val="00BD54BE"/>
    <w:rsid w:val="00BD54E6"/>
    <w:rsid w:val="00BD66E8"/>
    <w:rsid w:val="00BD7A72"/>
    <w:rsid w:val="00BE157F"/>
    <w:rsid w:val="00BE1CF5"/>
    <w:rsid w:val="00BE43A2"/>
    <w:rsid w:val="00BE479F"/>
    <w:rsid w:val="00BE4B37"/>
    <w:rsid w:val="00BE50C5"/>
    <w:rsid w:val="00BE62D1"/>
    <w:rsid w:val="00BE7245"/>
    <w:rsid w:val="00BF025B"/>
    <w:rsid w:val="00BF4F65"/>
    <w:rsid w:val="00C00ED0"/>
    <w:rsid w:val="00C01EB8"/>
    <w:rsid w:val="00C02061"/>
    <w:rsid w:val="00C0237B"/>
    <w:rsid w:val="00C02B43"/>
    <w:rsid w:val="00C036ED"/>
    <w:rsid w:val="00C04440"/>
    <w:rsid w:val="00C10167"/>
    <w:rsid w:val="00C103F6"/>
    <w:rsid w:val="00C127AE"/>
    <w:rsid w:val="00C137D5"/>
    <w:rsid w:val="00C14ADC"/>
    <w:rsid w:val="00C17B72"/>
    <w:rsid w:val="00C2282B"/>
    <w:rsid w:val="00C23457"/>
    <w:rsid w:val="00C246D6"/>
    <w:rsid w:val="00C27740"/>
    <w:rsid w:val="00C3074F"/>
    <w:rsid w:val="00C30B2D"/>
    <w:rsid w:val="00C30F3D"/>
    <w:rsid w:val="00C31E2A"/>
    <w:rsid w:val="00C33488"/>
    <w:rsid w:val="00C339E6"/>
    <w:rsid w:val="00C3462F"/>
    <w:rsid w:val="00C349B8"/>
    <w:rsid w:val="00C36C84"/>
    <w:rsid w:val="00C36F9E"/>
    <w:rsid w:val="00C4042D"/>
    <w:rsid w:val="00C4053D"/>
    <w:rsid w:val="00C4096D"/>
    <w:rsid w:val="00C412F7"/>
    <w:rsid w:val="00C41A08"/>
    <w:rsid w:val="00C42C69"/>
    <w:rsid w:val="00C4315A"/>
    <w:rsid w:val="00C43231"/>
    <w:rsid w:val="00C433A3"/>
    <w:rsid w:val="00C43875"/>
    <w:rsid w:val="00C438F9"/>
    <w:rsid w:val="00C43E56"/>
    <w:rsid w:val="00C449E0"/>
    <w:rsid w:val="00C44EEC"/>
    <w:rsid w:val="00C45C6D"/>
    <w:rsid w:val="00C46223"/>
    <w:rsid w:val="00C46637"/>
    <w:rsid w:val="00C46767"/>
    <w:rsid w:val="00C47518"/>
    <w:rsid w:val="00C52666"/>
    <w:rsid w:val="00C529C8"/>
    <w:rsid w:val="00C52C30"/>
    <w:rsid w:val="00C545F4"/>
    <w:rsid w:val="00C551A9"/>
    <w:rsid w:val="00C5578D"/>
    <w:rsid w:val="00C55968"/>
    <w:rsid w:val="00C568EF"/>
    <w:rsid w:val="00C57A13"/>
    <w:rsid w:val="00C60DB3"/>
    <w:rsid w:val="00C613EB"/>
    <w:rsid w:val="00C61EEA"/>
    <w:rsid w:val="00C62988"/>
    <w:rsid w:val="00C63679"/>
    <w:rsid w:val="00C63B96"/>
    <w:rsid w:val="00C64D41"/>
    <w:rsid w:val="00C66A48"/>
    <w:rsid w:val="00C67453"/>
    <w:rsid w:val="00C72D3A"/>
    <w:rsid w:val="00C73E9D"/>
    <w:rsid w:val="00C74423"/>
    <w:rsid w:val="00C757AE"/>
    <w:rsid w:val="00C76FA2"/>
    <w:rsid w:val="00C80053"/>
    <w:rsid w:val="00C8140B"/>
    <w:rsid w:val="00C825CC"/>
    <w:rsid w:val="00C836FA"/>
    <w:rsid w:val="00C8442B"/>
    <w:rsid w:val="00C85377"/>
    <w:rsid w:val="00C85BD7"/>
    <w:rsid w:val="00C86687"/>
    <w:rsid w:val="00C86FDC"/>
    <w:rsid w:val="00C87088"/>
    <w:rsid w:val="00C902F9"/>
    <w:rsid w:val="00C91365"/>
    <w:rsid w:val="00C928C3"/>
    <w:rsid w:val="00C933C5"/>
    <w:rsid w:val="00C934A7"/>
    <w:rsid w:val="00C9487E"/>
    <w:rsid w:val="00C95053"/>
    <w:rsid w:val="00C95655"/>
    <w:rsid w:val="00C959F7"/>
    <w:rsid w:val="00C968AD"/>
    <w:rsid w:val="00C969AE"/>
    <w:rsid w:val="00C96F4B"/>
    <w:rsid w:val="00C978A8"/>
    <w:rsid w:val="00C9791E"/>
    <w:rsid w:val="00CA04E8"/>
    <w:rsid w:val="00CA1AEF"/>
    <w:rsid w:val="00CA5279"/>
    <w:rsid w:val="00CA5D63"/>
    <w:rsid w:val="00CA7353"/>
    <w:rsid w:val="00CA7524"/>
    <w:rsid w:val="00CB003D"/>
    <w:rsid w:val="00CB20D4"/>
    <w:rsid w:val="00CB4526"/>
    <w:rsid w:val="00CB4669"/>
    <w:rsid w:val="00CB4A30"/>
    <w:rsid w:val="00CB4CC8"/>
    <w:rsid w:val="00CB4EBF"/>
    <w:rsid w:val="00CB5436"/>
    <w:rsid w:val="00CB6656"/>
    <w:rsid w:val="00CB6AAE"/>
    <w:rsid w:val="00CC2243"/>
    <w:rsid w:val="00CC6E42"/>
    <w:rsid w:val="00CD002D"/>
    <w:rsid w:val="00CD2180"/>
    <w:rsid w:val="00CD3BB9"/>
    <w:rsid w:val="00CD47B5"/>
    <w:rsid w:val="00CD6708"/>
    <w:rsid w:val="00CD724A"/>
    <w:rsid w:val="00CD7B11"/>
    <w:rsid w:val="00CE0138"/>
    <w:rsid w:val="00CE026C"/>
    <w:rsid w:val="00CE1370"/>
    <w:rsid w:val="00CE2FB6"/>
    <w:rsid w:val="00CE56D6"/>
    <w:rsid w:val="00CE6BF7"/>
    <w:rsid w:val="00CF054D"/>
    <w:rsid w:val="00CF0B8E"/>
    <w:rsid w:val="00CF1DE9"/>
    <w:rsid w:val="00CF21B0"/>
    <w:rsid w:val="00CF32CA"/>
    <w:rsid w:val="00CF3920"/>
    <w:rsid w:val="00CF5B13"/>
    <w:rsid w:val="00CF7593"/>
    <w:rsid w:val="00D01214"/>
    <w:rsid w:val="00D02EAC"/>
    <w:rsid w:val="00D03D3B"/>
    <w:rsid w:val="00D04235"/>
    <w:rsid w:val="00D049C2"/>
    <w:rsid w:val="00D050CA"/>
    <w:rsid w:val="00D053B0"/>
    <w:rsid w:val="00D10919"/>
    <w:rsid w:val="00D10DEC"/>
    <w:rsid w:val="00D11F77"/>
    <w:rsid w:val="00D13A98"/>
    <w:rsid w:val="00D147DE"/>
    <w:rsid w:val="00D153A0"/>
    <w:rsid w:val="00D1790E"/>
    <w:rsid w:val="00D17F0D"/>
    <w:rsid w:val="00D20A76"/>
    <w:rsid w:val="00D21184"/>
    <w:rsid w:val="00D218FE"/>
    <w:rsid w:val="00D21CEC"/>
    <w:rsid w:val="00D22360"/>
    <w:rsid w:val="00D223D7"/>
    <w:rsid w:val="00D223EF"/>
    <w:rsid w:val="00D22E03"/>
    <w:rsid w:val="00D22EA2"/>
    <w:rsid w:val="00D24AF9"/>
    <w:rsid w:val="00D24E29"/>
    <w:rsid w:val="00D269B7"/>
    <w:rsid w:val="00D27894"/>
    <w:rsid w:val="00D310DE"/>
    <w:rsid w:val="00D320E0"/>
    <w:rsid w:val="00D332D8"/>
    <w:rsid w:val="00D33578"/>
    <w:rsid w:val="00D3537B"/>
    <w:rsid w:val="00D35471"/>
    <w:rsid w:val="00D36733"/>
    <w:rsid w:val="00D36A23"/>
    <w:rsid w:val="00D37A5C"/>
    <w:rsid w:val="00D40B58"/>
    <w:rsid w:val="00D4111D"/>
    <w:rsid w:val="00D41B6D"/>
    <w:rsid w:val="00D41CCB"/>
    <w:rsid w:val="00D42EB0"/>
    <w:rsid w:val="00D42F71"/>
    <w:rsid w:val="00D44204"/>
    <w:rsid w:val="00D44DAF"/>
    <w:rsid w:val="00D45263"/>
    <w:rsid w:val="00D45F96"/>
    <w:rsid w:val="00D47347"/>
    <w:rsid w:val="00D47C36"/>
    <w:rsid w:val="00D500E2"/>
    <w:rsid w:val="00D50234"/>
    <w:rsid w:val="00D50E21"/>
    <w:rsid w:val="00D514B9"/>
    <w:rsid w:val="00D51CF1"/>
    <w:rsid w:val="00D52F0D"/>
    <w:rsid w:val="00D57BAD"/>
    <w:rsid w:val="00D61050"/>
    <w:rsid w:val="00D61A26"/>
    <w:rsid w:val="00D62CE9"/>
    <w:rsid w:val="00D63311"/>
    <w:rsid w:val="00D63508"/>
    <w:rsid w:val="00D64316"/>
    <w:rsid w:val="00D64BBE"/>
    <w:rsid w:val="00D65A09"/>
    <w:rsid w:val="00D66022"/>
    <w:rsid w:val="00D67A68"/>
    <w:rsid w:val="00D71621"/>
    <w:rsid w:val="00D71B88"/>
    <w:rsid w:val="00D71EE2"/>
    <w:rsid w:val="00D72B57"/>
    <w:rsid w:val="00D736AE"/>
    <w:rsid w:val="00D7460D"/>
    <w:rsid w:val="00D748DB"/>
    <w:rsid w:val="00D75331"/>
    <w:rsid w:val="00D75B8B"/>
    <w:rsid w:val="00D7633B"/>
    <w:rsid w:val="00D7727C"/>
    <w:rsid w:val="00D80331"/>
    <w:rsid w:val="00D81649"/>
    <w:rsid w:val="00D8273A"/>
    <w:rsid w:val="00D8443B"/>
    <w:rsid w:val="00D84F80"/>
    <w:rsid w:val="00D85662"/>
    <w:rsid w:val="00D85FC4"/>
    <w:rsid w:val="00D8614F"/>
    <w:rsid w:val="00D861EA"/>
    <w:rsid w:val="00D90EFF"/>
    <w:rsid w:val="00D925F1"/>
    <w:rsid w:val="00D93C04"/>
    <w:rsid w:val="00D9405F"/>
    <w:rsid w:val="00D94BA2"/>
    <w:rsid w:val="00D94FC1"/>
    <w:rsid w:val="00D96808"/>
    <w:rsid w:val="00DA1996"/>
    <w:rsid w:val="00DA2E92"/>
    <w:rsid w:val="00DA3E39"/>
    <w:rsid w:val="00DA4153"/>
    <w:rsid w:val="00DA7516"/>
    <w:rsid w:val="00DB0E91"/>
    <w:rsid w:val="00DB129B"/>
    <w:rsid w:val="00DB1B9F"/>
    <w:rsid w:val="00DB23C2"/>
    <w:rsid w:val="00DB3054"/>
    <w:rsid w:val="00DB387F"/>
    <w:rsid w:val="00DB5999"/>
    <w:rsid w:val="00DB5FCE"/>
    <w:rsid w:val="00DB5FF8"/>
    <w:rsid w:val="00DB7785"/>
    <w:rsid w:val="00DB7950"/>
    <w:rsid w:val="00DC0A7F"/>
    <w:rsid w:val="00DC1452"/>
    <w:rsid w:val="00DC2574"/>
    <w:rsid w:val="00DC2D25"/>
    <w:rsid w:val="00DC3391"/>
    <w:rsid w:val="00DC35F8"/>
    <w:rsid w:val="00DC5670"/>
    <w:rsid w:val="00DC6295"/>
    <w:rsid w:val="00DC6D68"/>
    <w:rsid w:val="00DC7262"/>
    <w:rsid w:val="00DC7586"/>
    <w:rsid w:val="00DD1B15"/>
    <w:rsid w:val="00DD2022"/>
    <w:rsid w:val="00DD21AE"/>
    <w:rsid w:val="00DD3263"/>
    <w:rsid w:val="00DD47AC"/>
    <w:rsid w:val="00DD50AC"/>
    <w:rsid w:val="00DD625C"/>
    <w:rsid w:val="00DD65F7"/>
    <w:rsid w:val="00DD6B8C"/>
    <w:rsid w:val="00DE0DF3"/>
    <w:rsid w:val="00DE1184"/>
    <w:rsid w:val="00DE44B0"/>
    <w:rsid w:val="00DE6650"/>
    <w:rsid w:val="00DE7023"/>
    <w:rsid w:val="00DE7930"/>
    <w:rsid w:val="00DF0289"/>
    <w:rsid w:val="00DF0409"/>
    <w:rsid w:val="00DF0E29"/>
    <w:rsid w:val="00DF1B78"/>
    <w:rsid w:val="00DF1EA0"/>
    <w:rsid w:val="00DF2B4E"/>
    <w:rsid w:val="00DF2F8D"/>
    <w:rsid w:val="00DF4B9F"/>
    <w:rsid w:val="00DF4E9E"/>
    <w:rsid w:val="00DF5A4F"/>
    <w:rsid w:val="00DF66D4"/>
    <w:rsid w:val="00E0066F"/>
    <w:rsid w:val="00E017DF"/>
    <w:rsid w:val="00E05C74"/>
    <w:rsid w:val="00E079D2"/>
    <w:rsid w:val="00E07FB1"/>
    <w:rsid w:val="00E10A3C"/>
    <w:rsid w:val="00E1342E"/>
    <w:rsid w:val="00E141D8"/>
    <w:rsid w:val="00E1541C"/>
    <w:rsid w:val="00E1716E"/>
    <w:rsid w:val="00E17DCA"/>
    <w:rsid w:val="00E17E8B"/>
    <w:rsid w:val="00E20701"/>
    <w:rsid w:val="00E216C7"/>
    <w:rsid w:val="00E23914"/>
    <w:rsid w:val="00E23D01"/>
    <w:rsid w:val="00E25659"/>
    <w:rsid w:val="00E26547"/>
    <w:rsid w:val="00E27328"/>
    <w:rsid w:val="00E27465"/>
    <w:rsid w:val="00E27489"/>
    <w:rsid w:val="00E27B2D"/>
    <w:rsid w:val="00E3017D"/>
    <w:rsid w:val="00E30E40"/>
    <w:rsid w:val="00E31932"/>
    <w:rsid w:val="00E33480"/>
    <w:rsid w:val="00E34E45"/>
    <w:rsid w:val="00E35076"/>
    <w:rsid w:val="00E3552E"/>
    <w:rsid w:val="00E357D8"/>
    <w:rsid w:val="00E37395"/>
    <w:rsid w:val="00E37CF9"/>
    <w:rsid w:val="00E42E76"/>
    <w:rsid w:val="00E445F2"/>
    <w:rsid w:val="00E47051"/>
    <w:rsid w:val="00E50978"/>
    <w:rsid w:val="00E50C2D"/>
    <w:rsid w:val="00E51280"/>
    <w:rsid w:val="00E51A3A"/>
    <w:rsid w:val="00E525A1"/>
    <w:rsid w:val="00E53823"/>
    <w:rsid w:val="00E544CF"/>
    <w:rsid w:val="00E55863"/>
    <w:rsid w:val="00E57862"/>
    <w:rsid w:val="00E57E6F"/>
    <w:rsid w:val="00E602C4"/>
    <w:rsid w:val="00E61AC4"/>
    <w:rsid w:val="00E62538"/>
    <w:rsid w:val="00E62C74"/>
    <w:rsid w:val="00E633D3"/>
    <w:rsid w:val="00E63AC3"/>
    <w:rsid w:val="00E63E3E"/>
    <w:rsid w:val="00E64905"/>
    <w:rsid w:val="00E64A99"/>
    <w:rsid w:val="00E6598C"/>
    <w:rsid w:val="00E678D8"/>
    <w:rsid w:val="00E67D52"/>
    <w:rsid w:val="00E709E3"/>
    <w:rsid w:val="00E711D9"/>
    <w:rsid w:val="00E71F01"/>
    <w:rsid w:val="00E73798"/>
    <w:rsid w:val="00E73F47"/>
    <w:rsid w:val="00E7435C"/>
    <w:rsid w:val="00E743FE"/>
    <w:rsid w:val="00E7618E"/>
    <w:rsid w:val="00E76D90"/>
    <w:rsid w:val="00E777A9"/>
    <w:rsid w:val="00E803B2"/>
    <w:rsid w:val="00E825FF"/>
    <w:rsid w:val="00E828FF"/>
    <w:rsid w:val="00E82F91"/>
    <w:rsid w:val="00E833DD"/>
    <w:rsid w:val="00E8370E"/>
    <w:rsid w:val="00E83CEB"/>
    <w:rsid w:val="00E84FC3"/>
    <w:rsid w:val="00E85A18"/>
    <w:rsid w:val="00E8671F"/>
    <w:rsid w:val="00E86762"/>
    <w:rsid w:val="00E868BE"/>
    <w:rsid w:val="00E874A8"/>
    <w:rsid w:val="00E907C0"/>
    <w:rsid w:val="00E90A2A"/>
    <w:rsid w:val="00E90C78"/>
    <w:rsid w:val="00E91521"/>
    <w:rsid w:val="00E91A51"/>
    <w:rsid w:val="00E91C1A"/>
    <w:rsid w:val="00E91FF3"/>
    <w:rsid w:val="00E92825"/>
    <w:rsid w:val="00E92D3E"/>
    <w:rsid w:val="00E935CD"/>
    <w:rsid w:val="00E94027"/>
    <w:rsid w:val="00E9417A"/>
    <w:rsid w:val="00E94FAF"/>
    <w:rsid w:val="00E967FD"/>
    <w:rsid w:val="00E96F68"/>
    <w:rsid w:val="00EA18D2"/>
    <w:rsid w:val="00EA2425"/>
    <w:rsid w:val="00EA45DD"/>
    <w:rsid w:val="00EA4F74"/>
    <w:rsid w:val="00EA5F21"/>
    <w:rsid w:val="00EA5F40"/>
    <w:rsid w:val="00EA6932"/>
    <w:rsid w:val="00EA6C29"/>
    <w:rsid w:val="00EA7AEA"/>
    <w:rsid w:val="00EA7FE0"/>
    <w:rsid w:val="00EB11CC"/>
    <w:rsid w:val="00EB12E5"/>
    <w:rsid w:val="00EB21A1"/>
    <w:rsid w:val="00EB2EFB"/>
    <w:rsid w:val="00EB667D"/>
    <w:rsid w:val="00EB759E"/>
    <w:rsid w:val="00EC0AB5"/>
    <w:rsid w:val="00EC2C66"/>
    <w:rsid w:val="00EC30E7"/>
    <w:rsid w:val="00EC48A1"/>
    <w:rsid w:val="00EC63C9"/>
    <w:rsid w:val="00EC6856"/>
    <w:rsid w:val="00EC6B87"/>
    <w:rsid w:val="00EC77DD"/>
    <w:rsid w:val="00EC77FE"/>
    <w:rsid w:val="00EC7985"/>
    <w:rsid w:val="00ED0727"/>
    <w:rsid w:val="00ED1C6C"/>
    <w:rsid w:val="00ED32B7"/>
    <w:rsid w:val="00ED343A"/>
    <w:rsid w:val="00ED626E"/>
    <w:rsid w:val="00ED66B7"/>
    <w:rsid w:val="00ED6A41"/>
    <w:rsid w:val="00ED722E"/>
    <w:rsid w:val="00ED7DC9"/>
    <w:rsid w:val="00EE1A12"/>
    <w:rsid w:val="00EE2D34"/>
    <w:rsid w:val="00EE46AB"/>
    <w:rsid w:val="00EE52E7"/>
    <w:rsid w:val="00EE5FD9"/>
    <w:rsid w:val="00EE6895"/>
    <w:rsid w:val="00EE750F"/>
    <w:rsid w:val="00EF0AD6"/>
    <w:rsid w:val="00EF401D"/>
    <w:rsid w:val="00EF4453"/>
    <w:rsid w:val="00EF451A"/>
    <w:rsid w:val="00EF5FDE"/>
    <w:rsid w:val="00EF75EC"/>
    <w:rsid w:val="00F001AC"/>
    <w:rsid w:val="00F00670"/>
    <w:rsid w:val="00F016AE"/>
    <w:rsid w:val="00F026FB"/>
    <w:rsid w:val="00F0295E"/>
    <w:rsid w:val="00F034B9"/>
    <w:rsid w:val="00F04066"/>
    <w:rsid w:val="00F05E57"/>
    <w:rsid w:val="00F06064"/>
    <w:rsid w:val="00F06960"/>
    <w:rsid w:val="00F06C2A"/>
    <w:rsid w:val="00F10C7A"/>
    <w:rsid w:val="00F12345"/>
    <w:rsid w:val="00F15099"/>
    <w:rsid w:val="00F15818"/>
    <w:rsid w:val="00F15B95"/>
    <w:rsid w:val="00F15FB1"/>
    <w:rsid w:val="00F16C75"/>
    <w:rsid w:val="00F17193"/>
    <w:rsid w:val="00F2010B"/>
    <w:rsid w:val="00F215FF"/>
    <w:rsid w:val="00F230B7"/>
    <w:rsid w:val="00F236C2"/>
    <w:rsid w:val="00F26D85"/>
    <w:rsid w:val="00F27A79"/>
    <w:rsid w:val="00F308B6"/>
    <w:rsid w:val="00F31410"/>
    <w:rsid w:val="00F3298D"/>
    <w:rsid w:val="00F32F36"/>
    <w:rsid w:val="00F3378D"/>
    <w:rsid w:val="00F347D5"/>
    <w:rsid w:val="00F3541B"/>
    <w:rsid w:val="00F35FB5"/>
    <w:rsid w:val="00F361AA"/>
    <w:rsid w:val="00F36874"/>
    <w:rsid w:val="00F36CE5"/>
    <w:rsid w:val="00F3731F"/>
    <w:rsid w:val="00F40345"/>
    <w:rsid w:val="00F40B13"/>
    <w:rsid w:val="00F41771"/>
    <w:rsid w:val="00F452E8"/>
    <w:rsid w:val="00F46FFF"/>
    <w:rsid w:val="00F47220"/>
    <w:rsid w:val="00F47613"/>
    <w:rsid w:val="00F47A89"/>
    <w:rsid w:val="00F50CF8"/>
    <w:rsid w:val="00F512D1"/>
    <w:rsid w:val="00F514DF"/>
    <w:rsid w:val="00F51772"/>
    <w:rsid w:val="00F520A8"/>
    <w:rsid w:val="00F52661"/>
    <w:rsid w:val="00F52BD7"/>
    <w:rsid w:val="00F52C6D"/>
    <w:rsid w:val="00F53D52"/>
    <w:rsid w:val="00F54415"/>
    <w:rsid w:val="00F62B18"/>
    <w:rsid w:val="00F632C1"/>
    <w:rsid w:val="00F638FB"/>
    <w:rsid w:val="00F63C87"/>
    <w:rsid w:val="00F65D57"/>
    <w:rsid w:val="00F661B2"/>
    <w:rsid w:val="00F66C7B"/>
    <w:rsid w:val="00F66DCC"/>
    <w:rsid w:val="00F70005"/>
    <w:rsid w:val="00F7021D"/>
    <w:rsid w:val="00F706BC"/>
    <w:rsid w:val="00F71122"/>
    <w:rsid w:val="00F719E2"/>
    <w:rsid w:val="00F72808"/>
    <w:rsid w:val="00F731D0"/>
    <w:rsid w:val="00F746FA"/>
    <w:rsid w:val="00F7564C"/>
    <w:rsid w:val="00F75D4C"/>
    <w:rsid w:val="00F763DB"/>
    <w:rsid w:val="00F77D58"/>
    <w:rsid w:val="00F77E67"/>
    <w:rsid w:val="00F802C4"/>
    <w:rsid w:val="00F82CB9"/>
    <w:rsid w:val="00F830D9"/>
    <w:rsid w:val="00F846FE"/>
    <w:rsid w:val="00F85FF9"/>
    <w:rsid w:val="00F86051"/>
    <w:rsid w:val="00F8634A"/>
    <w:rsid w:val="00F9040C"/>
    <w:rsid w:val="00F90562"/>
    <w:rsid w:val="00F905BC"/>
    <w:rsid w:val="00F90F3D"/>
    <w:rsid w:val="00F91D1F"/>
    <w:rsid w:val="00F92130"/>
    <w:rsid w:val="00F92CFC"/>
    <w:rsid w:val="00F92DF6"/>
    <w:rsid w:val="00F931DB"/>
    <w:rsid w:val="00F940D4"/>
    <w:rsid w:val="00F95D33"/>
    <w:rsid w:val="00F974DF"/>
    <w:rsid w:val="00FA29B7"/>
    <w:rsid w:val="00FA2B41"/>
    <w:rsid w:val="00FA4062"/>
    <w:rsid w:val="00FA4200"/>
    <w:rsid w:val="00FA48A4"/>
    <w:rsid w:val="00FA576C"/>
    <w:rsid w:val="00FA7BCC"/>
    <w:rsid w:val="00FA7C44"/>
    <w:rsid w:val="00FB0834"/>
    <w:rsid w:val="00FB219E"/>
    <w:rsid w:val="00FB273C"/>
    <w:rsid w:val="00FB2B86"/>
    <w:rsid w:val="00FB378B"/>
    <w:rsid w:val="00FB3AF8"/>
    <w:rsid w:val="00FB3CF7"/>
    <w:rsid w:val="00FB44D0"/>
    <w:rsid w:val="00FB504D"/>
    <w:rsid w:val="00FB52CA"/>
    <w:rsid w:val="00FB77C0"/>
    <w:rsid w:val="00FB7F92"/>
    <w:rsid w:val="00FC0372"/>
    <w:rsid w:val="00FC0416"/>
    <w:rsid w:val="00FC0E26"/>
    <w:rsid w:val="00FC12E2"/>
    <w:rsid w:val="00FC1863"/>
    <w:rsid w:val="00FC1D2B"/>
    <w:rsid w:val="00FC2FB6"/>
    <w:rsid w:val="00FC3153"/>
    <w:rsid w:val="00FC69DD"/>
    <w:rsid w:val="00FD0125"/>
    <w:rsid w:val="00FD095D"/>
    <w:rsid w:val="00FD267F"/>
    <w:rsid w:val="00FD2D1C"/>
    <w:rsid w:val="00FD3409"/>
    <w:rsid w:val="00FD38A5"/>
    <w:rsid w:val="00FD5386"/>
    <w:rsid w:val="00FD6C58"/>
    <w:rsid w:val="00FD6DF6"/>
    <w:rsid w:val="00FE0296"/>
    <w:rsid w:val="00FE0BEC"/>
    <w:rsid w:val="00FE0D38"/>
    <w:rsid w:val="00FE18F0"/>
    <w:rsid w:val="00FE1DC3"/>
    <w:rsid w:val="00FE2B01"/>
    <w:rsid w:val="00FE2D58"/>
    <w:rsid w:val="00FE4DA3"/>
    <w:rsid w:val="00FE688D"/>
    <w:rsid w:val="00FE7C11"/>
    <w:rsid w:val="00FF0A80"/>
    <w:rsid w:val="00FF0AA5"/>
    <w:rsid w:val="00FF1641"/>
    <w:rsid w:val="00FF1659"/>
    <w:rsid w:val="00FF310D"/>
    <w:rsid w:val="00FF3404"/>
    <w:rsid w:val="00FF4A61"/>
    <w:rsid w:val="00FF4FC4"/>
    <w:rsid w:val="00FF5542"/>
    <w:rsid w:val="00FF5CA7"/>
    <w:rsid w:val="00FF6DA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92FDE"/>
    <w:rPr>
      <w:rFonts w:asciiTheme="majorHAnsi" w:hAnsiTheme="majorHAnsi"/>
      <w:sz w:val="22"/>
    </w:rPr>
  </w:style>
  <w:style w:type="paragraph" w:styleId="Heading1">
    <w:name w:val="heading 1"/>
    <w:basedOn w:val="H1"/>
    <w:next w:val="Normal"/>
    <w:link w:val="Heading1Char"/>
    <w:uiPriority w:val="9"/>
    <w:qFormat/>
    <w:rsid w:val="0000372A"/>
    <w:pPr>
      <w:keepNext w:val="0"/>
      <w:numPr>
        <w:numId w:val="28"/>
      </w:numPr>
      <w:ind w:left="567" w:hanging="567"/>
      <w:outlineLvl w:val="0"/>
    </w:pPr>
    <w:rPr>
      <w:rFonts w:ascii="Arial" w:hAnsi="Arial" w:cs="Arial"/>
      <w:color w:val="1F497D" w:themeColor="text2"/>
    </w:rPr>
  </w:style>
  <w:style w:type="paragraph" w:styleId="Heading2">
    <w:name w:val="heading 2"/>
    <w:basedOn w:val="H2"/>
    <w:next w:val="Normal"/>
    <w:link w:val="Heading2Char"/>
    <w:uiPriority w:val="9"/>
    <w:unhideWhenUsed/>
    <w:qFormat/>
    <w:rsid w:val="00E85A18"/>
    <w:pPr>
      <w:numPr>
        <w:ilvl w:val="1"/>
        <w:numId w:val="28"/>
      </w:numPr>
      <w:spacing w:before="227" w:after="113"/>
      <w:outlineLvl w:val="1"/>
    </w:pPr>
    <w:rPr>
      <w:rFonts w:ascii="Arial" w:hAnsi="Arial" w:cs="Arial"/>
      <w:color w:val="1F497D" w:themeColor="text2"/>
    </w:rPr>
  </w:style>
  <w:style w:type="paragraph" w:styleId="Heading3">
    <w:name w:val="heading 3"/>
    <w:basedOn w:val="H3"/>
    <w:next w:val="Normal"/>
    <w:link w:val="Heading3Char"/>
    <w:uiPriority w:val="9"/>
    <w:unhideWhenUsed/>
    <w:qFormat/>
    <w:rsid w:val="00E85A18"/>
    <w:pPr>
      <w:keepNext/>
      <w:widowControl/>
      <w:numPr>
        <w:ilvl w:val="2"/>
        <w:numId w:val="28"/>
      </w:numPr>
      <w:suppressAutoHyphens w:val="0"/>
      <w:autoSpaceDE/>
      <w:autoSpaceDN/>
      <w:adjustRightInd/>
      <w:spacing w:before="0" w:after="200" w:line="240" w:lineRule="auto"/>
      <w:textAlignment w:val="auto"/>
      <w:outlineLvl w:val="2"/>
    </w:pPr>
    <w:rPr>
      <w:rFonts w:ascii="Arial" w:hAnsi="Arial" w:cs="Arial"/>
      <w:i/>
      <w:color w:val="1F497D" w:themeColor="text2"/>
      <w:sz w:val="26"/>
      <w:szCs w:val="26"/>
    </w:rPr>
  </w:style>
  <w:style w:type="paragraph" w:styleId="Heading4">
    <w:name w:val="heading 4"/>
    <w:basedOn w:val="Normal"/>
    <w:next w:val="Normal"/>
    <w:link w:val="Heading4Char"/>
    <w:uiPriority w:val="9"/>
    <w:unhideWhenUsed/>
    <w:qFormat/>
    <w:rsid w:val="00E85A18"/>
    <w:pPr>
      <w:keepNext/>
      <w:keepLines/>
      <w:numPr>
        <w:ilvl w:val="3"/>
        <w:numId w:val="28"/>
      </w:numPr>
      <w:outlineLvl w:val="3"/>
    </w:pPr>
    <w:rPr>
      <w:rFonts w:ascii="Arial" w:eastAsiaTheme="majorEastAsia" w:hAnsi="Arial" w:cs="Arial"/>
      <w:b/>
      <w:bCs/>
      <w:iCs/>
      <w:color w:val="1F497D" w:themeColor="text2"/>
      <w:szCs w:val="22"/>
    </w:rPr>
  </w:style>
  <w:style w:type="paragraph" w:styleId="Heading5">
    <w:name w:val="heading 5"/>
    <w:basedOn w:val="Normal"/>
    <w:next w:val="Normal"/>
    <w:link w:val="Heading5Char"/>
    <w:uiPriority w:val="9"/>
    <w:semiHidden/>
    <w:unhideWhenUsed/>
    <w:qFormat/>
    <w:rsid w:val="0011521B"/>
    <w:pPr>
      <w:keepNext/>
      <w:keepLines/>
      <w:numPr>
        <w:ilvl w:val="4"/>
        <w:numId w:val="28"/>
      </w:numPr>
      <w:spacing w:before="200" w:after="0"/>
      <w:outlineLvl w:val="4"/>
    </w:pPr>
    <w:rPr>
      <w:rFonts w:eastAsiaTheme="majorEastAsia" w:cstheme="majorBidi"/>
      <w:color w:val="243F60" w:themeColor="accent1" w:themeShade="7F"/>
    </w:rPr>
  </w:style>
  <w:style w:type="paragraph" w:styleId="Heading6">
    <w:name w:val="heading 6"/>
    <w:basedOn w:val="Heading5"/>
    <w:next w:val="Normal"/>
    <w:link w:val="Heading6Char"/>
    <w:uiPriority w:val="9"/>
    <w:rsid w:val="0011521B"/>
    <w:pPr>
      <w:widowControl w:val="0"/>
      <w:numPr>
        <w:ilvl w:val="5"/>
      </w:numPr>
      <w:tabs>
        <w:tab w:val="left" w:pos="1276"/>
      </w:tabs>
      <w:suppressAutoHyphens/>
      <w:autoSpaceDE w:val="0"/>
      <w:autoSpaceDN w:val="0"/>
      <w:adjustRightInd w:val="0"/>
      <w:spacing w:line="280" w:lineRule="atLeast"/>
      <w:textAlignment w:val="center"/>
      <w:outlineLvl w:val="5"/>
    </w:pPr>
    <w:rPr>
      <w:rFonts w:ascii="Arial" w:eastAsia="Times New Roman" w:hAnsi="Arial" w:cs="Times New Roman"/>
      <w:b/>
      <w:color w:val="00B0F0"/>
      <w:szCs w:val="22"/>
      <w:lang w:val="en-GB" w:eastAsia="en-US"/>
    </w:rPr>
  </w:style>
  <w:style w:type="paragraph" w:styleId="Heading7">
    <w:name w:val="heading 7"/>
    <w:basedOn w:val="Heading6"/>
    <w:next w:val="Normal"/>
    <w:link w:val="Heading7Char"/>
    <w:uiPriority w:val="9"/>
    <w:rsid w:val="0011521B"/>
    <w:pPr>
      <w:numPr>
        <w:ilvl w:val="6"/>
      </w:numPr>
      <w:tabs>
        <w:tab w:val="clear" w:pos="1276"/>
        <w:tab w:val="left" w:pos="1418"/>
      </w:tabs>
      <w:outlineLvl w:val="6"/>
    </w:pPr>
  </w:style>
  <w:style w:type="paragraph" w:styleId="Heading8">
    <w:name w:val="heading 8"/>
    <w:basedOn w:val="Heading7"/>
    <w:next w:val="Normal"/>
    <w:link w:val="Heading8Char"/>
    <w:uiPriority w:val="9"/>
    <w:rsid w:val="0011521B"/>
    <w:pPr>
      <w:numPr>
        <w:ilvl w:val="7"/>
      </w:numPr>
      <w:tabs>
        <w:tab w:val="clear" w:pos="1418"/>
        <w:tab w:val="left" w:pos="1560"/>
      </w:tabs>
      <w:outlineLvl w:val="7"/>
    </w:pPr>
  </w:style>
  <w:style w:type="paragraph" w:styleId="Heading9">
    <w:name w:val="heading 9"/>
    <w:basedOn w:val="Heading1"/>
    <w:next w:val="Normal"/>
    <w:link w:val="Heading9Char"/>
    <w:uiPriority w:val="9"/>
    <w:rsid w:val="0011521B"/>
    <w:pPr>
      <w:widowControl/>
      <w:numPr>
        <w:ilvl w:val="8"/>
      </w:numPr>
      <w:suppressAutoHyphens w:val="0"/>
      <w:autoSpaceDE/>
      <w:autoSpaceDN/>
      <w:adjustRightInd/>
      <w:spacing w:before="120" w:after="40"/>
      <w:textAlignment w:val="auto"/>
      <w:outlineLvl w:val="8"/>
    </w:pPr>
    <w:rPr>
      <w:rFonts w:eastAsia="Times New Roman"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372A"/>
    <w:rPr>
      <w:rFonts w:ascii="Arial" w:hAnsi="Arial" w:cs="Arial"/>
      <w:b/>
      <w:bCs/>
      <w:color w:val="1F497D" w:themeColor="text2"/>
      <w:sz w:val="48"/>
      <w:szCs w:val="48"/>
      <w:lang w:val="en-GB"/>
    </w:rPr>
  </w:style>
  <w:style w:type="paragraph" w:customStyle="1" w:styleId="Head1Headingstyles">
    <w:name w:val="Head_1 (Heading styles)"/>
    <w:basedOn w:val="Normal"/>
    <w:link w:val="Head1HeadingstylesChar"/>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Head1Headingstyles"/>
    <w:link w:val="H1Char"/>
    <w:rsid w:val="00DD47AC"/>
    <w:pPr>
      <w:keepNext/>
      <w:pageBreakBefore/>
      <w:spacing w:line="240" w:lineRule="auto"/>
    </w:pPr>
    <w:rPr>
      <w:rFonts w:ascii="Calibri" w:hAnsi="Calibri"/>
      <w:color w:val="00AEEF"/>
    </w:rPr>
  </w:style>
  <w:style w:type="paragraph" w:customStyle="1" w:styleId="H2">
    <w:name w:val="H2"/>
    <w:basedOn w:val="Head2Headingstyles"/>
    <w:rsid w:val="00DD47AC"/>
    <w:pPr>
      <w:spacing w:before="0" w:after="120" w:line="240" w:lineRule="auto"/>
    </w:pPr>
    <w:rPr>
      <w:color w:val="00AEEF"/>
    </w:rPr>
  </w:style>
  <w:style w:type="paragraph" w:customStyle="1" w:styleId="H3">
    <w:name w:val="H3"/>
    <w:basedOn w:val="Head3Headingstyles"/>
    <w:rsid w:val="005F1698"/>
    <w:rPr>
      <w:color w:val="486886"/>
    </w:rPr>
  </w:style>
  <w:style w:type="paragraph" w:customStyle="1" w:styleId="Body">
    <w:name w:val="Body"/>
    <w:basedOn w:val="BodyTextstyles"/>
    <w:link w:val="BodyChar"/>
    <w:autoRedefine/>
    <w:rsid w:val="00DE44B0"/>
    <w:pPr>
      <w:spacing w:after="200" w:line="240" w:lineRule="auto"/>
    </w:pPr>
    <w:rPr>
      <w:rFonts w:ascii="Arial" w:eastAsiaTheme="minorHAnsi" w:hAnsi="Arial" w:cs="Arial"/>
      <w:color w:val="000000" w:themeColor="text1"/>
      <w:sz w:val="20"/>
      <w:szCs w:val="20"/>
      <w:lang w:eastAsia="en-AU"/>
    </w:rPr>
  </w:style>
  <w:style w:type="paragraph" w:customStyle="1" w:styleId="Bullet">
    <w:name w:val="Bullet"/>
    <w:basedOn w:val="BulletTextstyles"/>
    <w:link w:val="BulletChar"/>
    <w:autoRedefine/>
    <w:rsid w:val="00B716EF"/>
    <w:pPr>
      <w:widowControl/>
      <w:suppressAutoHyphens w:val="0"/>
      <w:autoSpaceDE/>
      <w:autoSpaceDN/>
      <w:adjustRightInd/>
      <w:spacing w:after="120" w:line="240" w:lineRule="auto"/>
      <w:ind w:left="0" w:firstLine="0"/>
      <w:contextualSpacing/>
      <w:textAlignment w:val="auto"/>
    </w:pPr>
    <w:rPr>
      <w:sz w:val="24"/>
    </w:rPr>
  </w:style>
  <w:style w:type="character" w:customStyle="1" w:styleId="HeaderChar">
    <w:name w:val="Header Char"/>
    <w:basedOn w:val="DefaultParagraphFont"/>
    <w:link w:val="Header"/>
    <w:uiPriority w:val="99"/>
    <w:rsid w:val="00BB2E86"/>
  </w:style>
  <w:style w:type="paragraph" w:styleId="Footer">
    <w:name w:val="footer"/>
    <w:basedOn w:val="Normal"/>
    <w:link w:val="FooterChar"/>
    <w:uiPriority w:val="99"/>
    <w:unhideWhenUsed/>
    <w:rsid w:val="00BB2E86"/>
    <w:pPr>
      <w:tabs>
        <w:tab w:val="center" w:pos="4320"/>
        <w:tab w:val="right" w:pos="8640"/>
      </w:tabs>
      <w:spacing w:after="0"/>
    </w:pPr>
  </w:style>
  <w:style w:type="character" w:customStyle="1" w:styleId="FooterChar">
    <w:name w:val="Footer Char"/>
    <w:basedOn w:val="DefaultParagraphFont"/>
    <w:link w:val="Footer"/>
    <w:uiPriority w:val="99"/>
    <w:rsid w:val="00BB2E86"/>
  </w:style>
  <w:style w:type="paragraph" w:styleId="BalloonText">
    <w:name w:val="Balloon Text"/>
    <w:basedOn w:val="Normal"/>
    <w:link w:val="BalloonTextChar"/>
    <w:uiPriority w:val="99"/>
    <w:semiHidden/>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D80"/>
    <w:rPr>
      <w:rFonts w:ascii="Lucida Grande" w:hAnsi="Lucida Grande" w:cs="Lucida Grande"/>
      <w:sz w:val="18"/>
      <w:szCs w:val="18"/>
    </w:rPr>
  </w:style>
  <w:style w:type="character" w:styleId="PageNumber">
    <w:name w:val="page number"/>
    <w:basedOn w:val="DefaultParagraphFont"/>
    <w:uiPriority w:val="99"/>
    <w:semiHidden/>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rsid w:val="001C06E8"/>
    <w:pPr>
      <w:pBdr>
        <w:top w:val="single" w:sz="4" w:space="1" w:color="auto"/>
      </w:pBdr>
    </w:pPr>
    <w:rPr>
      <w:b/>
      <w:color w:val="548DD4" w:themeColor="text2" w:themeTint="99"/>
      <w:szCs w:val="14"/>
    </w:rPr>
  </w:style>
  <w:style w:type="paragraph" w:styleId="TOCHeading">
    <w:name w:val="TOC Heading"/>
    <w:basedOn w:val="Heading1"/>
    <w:next w:val="Normal"/>
    <w:uiPriority w:val="39"/>
    <w:unhideWhenUsed/>
    <w:qFormat/>
    <w:rsid w:val="0010123B"/>
    <w:pPr>
      <w:spacing w:line="276" w:lineRule="auto"/>
      <w:outlineLvl w:val="9"/>
    </w:pPr>
    <w:rPr>
      <w:color w:val="365F91" w:themeColor="accent1" w:themeShade="BF"/>
      <w:sz w:val="28"/>
      <w:szCs w:val="28"/>
      <w:lang w:eastAsia="en-US"/>
    </w:rPr>
  </w:style>
  <w:style w:type="character" w:customStyle="1" w:styleId="Heading2Char">
    <w:name w:val="Heading 2 Char"/>
    <w:basedOn w:val="DefaultParagraphFont"/>
    <w:link w:val="Heading2"/>
    <w:uiPriority w:val="9"/>
    <w:rsid w:val="00E85A18"/>
    <w:rPr>
      <w:rFonts w:ascii="Arial" w:hAnsi="Arial" w:cs="Arial"/>
      <w:b/>
      <w:bCs/>
      <w:color w:val="1F497D" w:themeColor="text2"/>
      <w:sz w:val="30"/>
      <w:szCs w:val="30"/>
      <w:lang w:val="en-GB"/>
    </w:rPr>
  </w:style>
  <w:style w:type="character" w:customStyle="1" w:styleId="Heading3Char">
    <w:name w:val="Heading 3 Char"/>
    <w:basedOn w:val="DefaultParagraphFont"/>
    <w:link w:val="Heading3"/>
    <w:uiPriority w:val="9"/>
    <w:rsid w:val="00E85A18"/>
    <w:rPr>
      <w:rFonts w:ascii="Arial" w:hAnsi="Arial" w:cs="Arial"/>
      <w:b/>
      <w:bCs/>
      <w:i/>
      <w:color w:val="1F497D" w:themeColor="text2"/>
      <w:sz w:val="26"/>
      <w:szCs w:val="26"/>
      <w:lang w:val="en-GB"/>
    </w:rPr>
  </w:style>
  <w:style w:type="paragraph" w:styleId="TOC1">
    <w:name w:val="toc 1"/>
    <w:basedOn w:val="Normal"/>
    <w:next w:val="Normal"/>
    <w:autoRedefine/>
    <w:uiPriority w:val="39"/>
    <w:unhideWhenUsed/>
    <w:qFormat/>
    <w:rsid w:val="0011521B"/>
    <w:pPr>
      <w:spacing w:after="100"/>
    </w:pPr>
    <w:rPr>
      <w:rFonts w:ascii="Arial" w:hAnsi="Arial"/>
    </w:rPr>
  </w:style>
  <w:style w:type="paragraph" w:styleId="TOC2">
    <w:name w:val="toc 2"/>
    <w:basedOn w:val="Normal"/>
    <w:next w:val="Normal"/>
    <w:autoRedefine/>
    <w:uiPriority w:val="39"/>
    <w:unhideWhenUsed/>
    <w:qFormat/>
    <w:rsid w:val="0011521B"/>
    <w:pPr>
      <w:spacing w:after="100"/>
      <w:ind w:left="240"/>
    </w:pPr>
    <w:rPr>
      <w:rFonts w:ascii="Arial" w:hAnsi="Arial"/>
    </w:rPr>
  </w:style>
  <w:style w:type="paragraph" w:styleId="TOC3">
    <w:name w:val="toc 3"/>
    <w:basedOn w:val="Normal"/>
    <w:next w:val="Normal"/>
    <w:autoRedefine/>
    <w:uiPriority w:val="39"/>
    <w:unhideWhenUsed/>
    <w:qFormat/>
    <w:rsid w:val="0011521B"/>
    <w:pPr>
      <w:spacing w:after="100"/>
      <w:ind w:left="480"/>
    </w:pPr>
    <w:rPr>
      <w:rFonts w:ascii="Arial" w:hAnsi="Arial"/>
    </w:rPr>
  </w:style>
  <w:style w:type="character" w:styleId="Hyperlink">
    <w:name w:val="Hyperlink"/>
    <w:basedOn w:val="DefaultParagraphFont"/>
    <w:uiPriority w:val="99"/>
    <w:unhideWhenUsed/>
    <w:rsid w:val="0010123B"/>
    <w:rPr>
      <w:color w:val="0000FF" w:themeColor="hyperlink"/>
      <w:u w:val="single"/>
    </w:rPr>
  </w:style>
  <w:style w:type="paragraph" w:customStyle="1" w:styleId="TableHeader">
    <w:name w:val="Table Header"/>
    <w:basedOn w:val="Normal"/>
    <w:next w:val="Normal"/>
    <w:rsid w:val="000B79B6"/>
    <w:pPr>
      <w:spacing w:before="60" w:after="60"/>
    </w:pPr>
    <w:rPr>
      <w:rFonts w:ascii="Arial Black" w:eastAsia="Times New Roman" w:hAnsi="Arial Black" w:cs="Arial"/>
      <w:sz w:val="18"/>
      <w:szCs w:val="20"/>
      <w:lang w:val="en-AU" w:eastAsia="en-US"/>
    </w:rPr>
  </w:style>
  <w:style w:type="paragraph" w:customStyle="1" w:styleId="TableRow">
    <w:name w:val="Table Row"/>
    <w:basedOn w:val="Normal"/>
    <w:rsid w:val="000B79B6"/>
    <w:pPr>
      <w:spacing w:before="40" w:after="40"/>
    </w:pPr>
    <w:rPr>
      <w:rFonts w:ascii="Arial" w:eastAsia="Times New Roman" w:hAnsi="Arial" w:cs="Arial"/>
      <w:sz w:val="18"/>
      <w:szCs w:val="20"/>
      <w:lang w:val="en-AU" w:eastAsia="en-US"/>
    </w:rPr>
  </w:style>
  <w:style w:type="paragraph" w:styleId="BodyText">
    <w:name w:val="Body Text"/>
    <w:next w:val="Normal"/>
    <w:link w:val="BodyTextChar"/>
    <w:uiPriority w:val="99"/>
    <w:unhideWhenUsed/>
    <w:rsid w:val="000B79B6"/>
    <w:pPr>
      <w:spacing w:after="120"/>
    </w:pPr>
  </w:style>
  <w:style w:type="character" w:customStyle="1" w:styleId="BodyTextChar">
    <w:name w:val="Body Text Char"/>
    <w:basedOn w:val="DefaultParagraphFont"/>
    <w:link w:val="BodyText"/>
    <w:uiPriority w:val="99"/>
    <w:rsid w:val="000B79B6"/>
  </w:style>
  <w:style w:type="paragraph" w:customStyle="1" w:styleId="CRAddress">
    <w:name w:val="CR Address"/>
    <w:basedOn w:val="Normal"/>
    <w:next w:val="Normal"/>
    <w:rsid w:val="000B79B6"/>
    <w:pPr>
      <w:spacing w:after="0"/>
    </w:pPr>
    <w:rPr>
      <w:rFonts w:ascii="Arial" w:eastAsia="Times New Roman" w:hAnsi="Arial" w:cs="Arial"/>
      <w:sz w:val="18"/>
      <w:szCs w:val="20"/>
      <w:lang w:val="en-AU" w:eastAsia="en-US"/>
    </w:rPr>
  </w:style>
  <w:style w:type="paragraph" w:styleId="Caption">
    <w:name w:val="caption"/>
    <w:aliases w:val="Figure Caption"/>
    <w:basedOn w:val="Normal"/>
    <w:next w:val="Normal"/>
    <w:link w:val="CaptionChar"/>
    <w:uiPriority w:val="35"/>
    <w:unhideWhenUsed/>
    <w:qFormat/>
    <w:rsid w:val="006A58E5"/>
    <w:rPr>
      <w:rFonts w:ascii="Arial" w:hAnsi="Arial" w:cs="Arial"/>
      <w:bCs/>
      <w:noProof/>
      <w:sz w:val="20"/>
      <w:szCs w:val="20"/>
      <w:lang w:val="en-AU" w:eastAsia="en-AU"/>
    </w:rPr>
  </w:style>
  <w:style w:type="paragraph" w:customStyle="1" w:styleId="CRTitle">
    <w:name w:val="CR Title"/>
    <w:basedOn w:val="Normal"/>
    <w:next w:val="Normal"/>
    <w:rsid w:val="00A66DFB"/>
    <w:pPr>
      <w:spacing w:before="120" w:after="0"/>
    </w:pPr>
    <w:rPr>
      <w:rFonts w:ascii="Arial" w:eastAsia="Times New Roman" w:hAnsi="Arial" w:cs="Arial"/>
      <w:sz w:val="30"/>
      <w:szCs w:val="20"/>
      <w:lang w:val="en-AU" w:eastAsia="en-US"/>
    </w:rPr>
  </w:style>
  <w:style w:type="paragraph" w:styleId="FootnoteText">
    <w:name w:val="footnote text"/>
    <w:basedOn w:val="Normal"/>
    <w:link w:val="FootnoteTextChar"/>
    <w:uiPriority w:val="99"/>
    <w:rsid w:val="008E39D0"/>
    <w:pPr>
      <w:spacing w:after="0"/>
    </w:pPr>
    <w:rPr>
      <w:rFonts w:ascii="Arial" w:eastAsia="Times New Roman" w:hAnsi="Arial" w:cs="Times New Roman"/>
      <w:sz w:val="16"/>
      <w:szCs w:val="20"/>
      <w:lang w:val="en-AU" w:eastAsia="en-AU"/>
    </w:rPr>
  </w:style>
  <w:style w:type="character" w:customStyle="1" w:styleId="FootnoteTextChar">
    <w:name w:val="Footnote Text Char"/>
    <w:basedOn w:val="DefaultParagraphFont"/>
    <w:link w:val="FootnoteText"/>
    <w:uiPriority w:val="99"/>
    <w:rsid w:val="008E39D0"/>
    <w:rPr>
      <w:rFonts w:ascii="Arial" w:eastAsia="Times New Roman" w:hAnsi="Arial" w:cs="Times New Roman"/>
      <w:sz w:val="16"/>
      <w:szCs w:val="20"/>
      <w:lang w:val="en-AU" w:eastAsia="en-AU"/>
    </w:rPr>
  </w:style>
  <w:style w:type="paragraph" w:customStyle="1" w:styleId="Tableheading">
    <w:name w:val="Table heading"/>
    <w:basedOn w:val="TableHeader"/>
    <w:qFormat/>
    <w:rsid w:val="008E39D0"/>
    <w:pPr>
      <w:keepNext/>
    </w:pPr>
    <w:rPr>
      <w:rFonts w:ascii="Arial" w:hAnsi="Arial"/>
      <w:b/>
      <w:color w:val="FFFFFF" w:themeColor="background1"/>
      <w:sz w:val="20"/>
    </w:rPr>
  </w:style>
  <w:style w:type="paragraph" w:customStyle="1" w:styleId="HeadingSub">
    <w:name w:val="Heading Sub"/>
    <w:basedOn w:val="Normal"/>
    <w:next w:val="BodyText"/>
    <w:rsid w:val="009B12FE"/>
    <w:pPr>
      <w:keepNext/>
      <w:spacing w:before="360" w:after="60"/>
    </w:pPr>
    <w:rPr>
      <w:rFonts w:ascii="Arial" w:eastAsia="Times New Roman" w:hAnsi="Arial" w:cs="Times New Roman"/>
      <w:b/>
      <w:i/>
      <w:color w:val="595959" w:themeColor="text1" w:themeTint="A6"/>
      <w:lang w:val="en-AU" w:eastAsia="en-AU"/>
    </w:rPr>
  </w:style>
  <w:style w:type="character" w:customStyle="1" w:styleId="italic1">
    <w:name w:val="italic1"/>
    <w:basedOn w:val="DefaultParagraphFont"/>
    <w:rsid w:val="006C3468"/>
    <w:rPr>
      <w:i/>
      <w:iCs/>
    </w:rPr>
  </w:style>
  <w:style w:type="character" w:styleId="Emphasis">
    <w:name w:val="Emphasis"/>
    <w:basedOn w:val="DefaultParagraphFont"/>
    <w:uiPriority w:val="20"/>
    <w:qFormat/>
    <w:rsid w:val="007A6404"/>
    <w:rPr>
      <w:i/>
      <w:iCs/>
    </w:rPr>
  </w:style>
  <w:style w:type="paragraph" w:styleId="TableofFigures">
    <w:name w:val="table of figures"/>
    <w:basedOn w:val="Normal"/>
    <w:next w:val="Normal"/>
    <w:uiPriority w:val="99"/>
    <w:unhideWhenUsed/>
    <w:rsid w:val="00266580"/>
    <w:pPr>
      <w:spacing w:after="0"/>
    </w:pPr>
  </w:style>
  <w:style w:type="character" w:styleId="FollowedHyperlink">
    <w:name w:val="FollowedHyperlink"/>
    <w:basedOn w:val="DefaultParagraphFont"/>
    <w:uiPriority w:val="99"/>
    <w:semiHidden/>
    <w:unhideWhenUsed/>
    <w:rsid w:val="008F3705"/>
    <w:rPr>
      <w:color w:val="800080" w:themeColor="followedHyperlink"/>
      <w:u w:val="single"/>
    </w:rPr>
  </w:style>
  <w:style w:type="character" w:styleId="CommentReference">
    <w:name w:val="annotation reference"/>
    <w:basedOn w:val="DefaultParagraphFont"/>
    <w:uiPriority w:val="99"/>
    <w:semiHidden/>
    <w:unhideWhenUsed/>
    <w:rsid w:val="00583790"/>
    <w:rPr>
      <w:sz w:val="16"/>
      <w:szCs w:val="16"/>
    </w:rPr>
  </w:style>
  <w:style w:type="paragraph" w:styleId="CommentText">
    <w:name w:val="annotation text"/>
    <w:basedOn w:val="Normal"/>
    <w:link w:val="CommentTextChar"/>
    <w:uiPriority w:val="99"/>
    <w:unhideWhenUsed/>
    <w:rsid w:val="00583790"/>
    <w:rPr>
      <w:sz w:val="20"/>
      <w:szCs w:val="20"/>
    </w:rPr>
  </w:style>
  <w:style w:type="character" w:customStyle="1" w:styleId="CommentTextChar">
    <w:name w:val="Comment Text Char"/>
    <w:basedOn w:val="DefaultParagraphFont"/>
    <w:link w:val="CommentText"/>
    <w:uiPriority w:val="99"/>
    <w:rsid w:val="00583790"/>
    <w:rPr>
      <w:sz w:val="20"/>
      <w:szCs w:val="20"/>
    </w:rPr>
  </w:style>
  <w:style w:type="paragraph" w:styleId="CommentSubject">
    <w:name w:val="annotation subject"/>
    <w:basedOn w:val="CommentText"/>
    <w:next w:val="CommentText"/>
    <w:link w:val="CommentSubjectChar"/>
    <w:uiPriority w:val="99"/>
    <w:semiHidden/>
    <w:unhideWhenUsed/>
    <w:rsid w:val="00583790"/>
    <w:rPr>
      <w:b/>
      <w:bCs/>
    </w:rPr>
  </w:style>
  <w:style w:type="character" w:customStyle="1" w:styleId="CommentSubjectChar">
    <w:name w:val="Comment Subject Char"/>
    <w:basedOn w:val="CommentTextChar"/>
    <w:link w:val="CommentSubject"/>
    <w:uiPriority w:val="99"/>
    <w:semiHidden/>
    <w:rsid w:val="00583790"/>
    <w:rPr>
      <w:b/>
      <w:bCs/>
      <w:sz w:val="20"/>
      <w:szCs w:val="20"/>
    </w:rPr>
  </w:style>
  <w:style w:type="paragraph" w:styleId="ListNumber">
    <w:name w:val="List Number"/>
    <w:basedOn w:val="Normal"/>
    <w:uiPriority w:val="99"/>
    <w:unhideWhenUsed/>
    <w:rsid w:val="00DD625C"/>
    <w:pPr>
      <w:numPr>
        <w:numId w:val="1"/>
      </w:numPr>
      <w:contextualSpacing/>
    </w:pPr>
  </w:style>
  <w:style w:type="paragraph" w:styleId="NormalWeb">
    <w:name w:val="Normal (Web)"/>
    <w:basedOn w:val="Normal"/>
    <w:uiPriority w:val="99"/>
    <w:unhideWhenUsed/>
    <w:rsid w:val="008E6516"/>
    <w:pPr>
      <w:spacing w:before="100" w:beforeAutospacing="1" w:after="100" w:afterAutospacing="1"/>
    </w:pPr>
    <w:rPr>
      <w:rFonts w:ascii="Times New Roman" w:eastAsia="Times New Roman" w:hAnsi="Times New Roman" w:cs="Times New Roman"/>
      <w:lang w:val="en-AU" w:eastAsia="en-AU"/>
    </w:rPr>
  </w:style>
  <w:style w:type="paragraph" w:styleId="Revision">
    <w:name w:val="Revision"/>
    <w:hidden/>
    <w:uiPriority w:val="99"/>
    <w:semiHidden/>
    <w:rsid w:val="008E6516"/>
    <w:pPr>
      <w:spacing w:after="0"/>
    </w:pPr>
  </w:style>
  <w:style w:type="paragraph" w:styleId="ListParagraph">
    <w:name w:val="List Paragraph"/>
    <w:basedOn w:val="Normal"/>
    <w:uiPriority w:val="34"/>
    <w:qFormat/>
    <w:rsid w:val="00EC48A1"/>
    <w:pPr>
      <w:ind w:left="720"/>
      <w:contextualSpacing/>
    </w:pPr>
  </w:style>
  <w:style w:type="paragraph" w:styleId="DocumentMap">
    <w:name w:val="Document Map"/>
    <w:basedOn w:val="Normal"/>
    <w:link w:val="DocumentMapChar"/>
    <w:uiPriority w:val="99"/>
    <w:semiHidden/>
    <w:unhideWhenUsed/>
    <w:rsid w:val="008E2C72"/>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E2C72"/>
    <w:rPr>
      <w:rFonts w:ascii="Tahoma" w:hAnsi="Tahoma" w:cs="Tahoma"/>
      <w:sz w:val="16"/>
      <w:szCs w:val="16"/>
    </w:rPr>
  </w:style>
  <w:style w:type="paragraph" w:customStyle="1" w:styleId="Head3Headings">
    <w:name w:val="Head_3 (Headings)"/>
    <w:basedOn w:val="Normal"/>
    <w:link w:val="Head3HeadingsChar"/>
    <w:rsid w:val="00B8778A"/>
    <w:pPr>
      <w:widowControl w:val="0"/>
      <w:suppressAutoHyphens/>
      <w:autoSpaceDE w:val="0"/>
      <w:autoSpaceDN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rsid w:val="00B8778A"/>
    <w:pPr>
      <w:pBdr>
        <w:bottom w:val="single" w:sz="8" w:space="0" w:color="4F81BD"/>
      </w:pBdr>
      <w:suppressAutoHyphens/>
      <w:autoSpaceDN w:val="0"/>
      <w:spacing w:after="300"/>
      <w:textAlignment w:val="baseline"/>
    </w:pPr>
    <w:rPr>
      <w:rFonts w:ascii="Cambria" w:eastAsia="Times New Roman" w:hAnsi="Cambria" w:cs="Times New Roman"/>
      <w:color w:val="17365D"/>
      <w:spacing w:val="5"/>
      <w:kern w:val="3"/>
      <w:sz w:val="52"/>
      <w:szCs w:val="52"/>
    </w:rPr>
  </w:style>
  <w:style w:type="character" w:customStyle="1" w:styleId="TitleChar">
    <w:name w:val="Title Char"/>
    <w:basedOn w:val="DefaultParagraphFont"/>
    <w:link w:val="Title"/>
    <w:rsid w:val="00B8778A"/>
    <w:rPr>
      <w:rFonts w:ascii="Cambria" w:eastAsia="Times New Roman" w:hAnsi="Cambria" w:cs="Times New Roman"/>
      <w:color w:val="17365D"/>
      <w:spacing w:val="5"/>
      <w:kern w:val="3"/>
      <w:sz w:val="52"/>
      <w:szCs w:val="52"/>
    </w:rPr>
  </w:style>
  <w:style w:type="paragraph" w:styleId="Subtitle">
    <w:name w:val="Subtitle"/>
    <w:basedOn w:val="Normal"/>
    <w:next w:val="Normal"/>
    <w:link w:val="SubtitleChar"/>
    <w:rsid w:val="00B8778A"/>
    <w:pPr>
      <w:suppressAutoHyphens/>
      <w:autoSpaceDN w:val="0"/>
      <w:textAlignment w:val="baseline"/>
    </w:pPr>
    <w:rPr>
      <w:rFonts w:ascii="Cambria" w:eastAsia="Times New Roman" w:hAnsi="Cambria" w:cs="Times New Roman"/>
      <w:i/>
      <w:iCs/>
      <w:color w:val="17365D"/>
      <w:spacing w:val="15"/>
      <w:lang w:val="en-AU"/>
    </w:rPr>
  </w:style>
  <w:style w:type="character" w:customStyle="1" w:styleId="SubtitleChar">
    <w:name w:val="Subtitle Char"/>
    <w:basedOn w:val="DefaultParagraphFont"/>
    <w:link w:val="Subtitle"/>
    <w:rsid w:val="00B8778A"/>
    <w:rPr>
      <w:rFonts w:ascii="Cambria" w:eastAsia="Times New Roman" w:hAnsi="Cambria" w:cs="Times New Roman"/>
      <w:i/>
      <w:iCs/>
      <w:color w:val="17365D"/>
      <w:spacing w:val="15"/>
      <w:lang w:val="en-AU"/>
    </w:rPr>
  </w:style>
  <w:style w:type="paragraph" w:styleId="ListBullet">
    <w:name w:val="List Bullet"/>
    <w:basedOn w:val="Normal"/>
    <w:uiPriority w:val="99"/>
    <w:unhideWhenUsed/>
    <w:rsid w:val="00832AF2"/>
    <w:pPr>
      <w:numPr>
        <w:numId w:val="2"/>
      </w:numPr>
      <w:contextualSpacing/>
    </w:pPr>
  </w:style>
  <w:style w:type="character" w:customStyle="1" w:styleId="BodyChar">
    <w:name w:val="Body Char"/>
    <w:basedOn w:val="DefaultParagraphFont"/>
    <w:link w:val="Body"/>
    <w:rsid w:val="00DE44B0"/>
    <w:rPr>
      <w:rFonts w:ascii="Arial" w:eastAsiaTheme="minorHAnsi" w:hAnsi="Arial" w:cs="Arial"/>
      <w:color w:val="000000" w:themeColor="text1"/>
      <w:sz w:val="20"/>
      <w:szCs w:val="20"/>
      <w:lang w:val="en-GB" w:eastAsia="en-AU"/>
    </w:rPr>
  </w:style>
  <w:style w:type="paragraph" w:customStyle="1" w:styleId="Para1bullet">
    <w:name w:val="Para 1 bullet"/>
    <w:basedOn w:val="Normal"/>
    <w:rsid w:val="00D9405F"/>
    <w:pPr>
      <w:numPr>
        <w:numId w:val="3"/>
      </w:numPr>
      <w:tabs>
        <w:tab w:val="clear" w:pos="794"/>
        <w:tab w:val="num" w:pos="397"/>
      </w:tabs>
      <w:spacing w:after="60" w:line="300" w:lineRule="auto"/>
      <w:ind w:left="397"/>
    </w:pPr>
    <w:rPr>
      <w:rFonts w:ascii="Times New Roman" w:eastAsia="Times New Roman" w:hAnsi="Times New Roman" w:cs="Times New Roman"/>
      <w:color w:val="000000"/>
      <w:szCs w:val="20"/>
      <w:lang w:val="en-GB" w:eastAsia="en-US"/>
    </w:rPr>
  </w:style>
  <w:style w:type="character" w:customStyle="1" w:styleId="BulletChar">
    <w:name w:val="Bullet Char"/>
    <w:basedOn w:val="DefaultParagraphFont"/>
    <w:link w:val="Bullet"/>
    <w:rsid w:val="00B716EF"/>
    <w:rPr>
      <w:rFonts w:ascii="Calibri" w:hAnsi="Calibri" w:cs="Calibri"/>
      <w:color w:val="000000"/>
      <w:szCs w:val="18"/>
      <w:lang w:val="en-GB"/>
    </w:rPr>
  </w:style>
  <w:style w:type="character" w:styleId="FootnoteReference">
    <w:name w:val="footnote reference"/>
    <w:basedOn w:val="DefaultParagraphFont"/>
    <w:uiPriority w:val="99"/>
    <w:unhideWhenUsed/>
    <w:rsid w:val="00D9405F"/>
    <w:rPr>
      <w:vertAlign w:val="superscript"/>
    </w:rPr>
  </w:style>
  <w:style w:type="character" w:customStyle="1" w:styleId="InstructionText">
    <w:name w:val="Instruction Text"/>
    <w:basedOn w:val="DefaultParagraphFont"/>
    <w:rsid w:val="00D9405F"/>
    <w:rPr>
      <w:rFonts w:cs="Times New Roman"/>
      <w:i/>
      <w:color w:val="0070C0"/>
    </w:rPr>
  </w:style>
  <w:style w:type="paragraph" w:styleId="HTMLPreformatted">
    <w:name w:val="HTML Preformatted"/>
    <w:basedOn w:val="Normal"/>
    <w:link w:val="HTMLPreformattedChar"/>
    <w:uiPriority w:val="99"/>
    <w:semiHidden/>
    <w:unhideWhenUsed/>
    <w:rsid w:val="00E60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E602C4"/>
    <w:rPr>
      <w:rFonts w:ascii="Courier New" w:eastAsia="Times New Roman" w:hAnsi="Courier New" w:cs="Courier New"/>
      <w:sz w:val="20"/>
      <w:szCs w:val="20"/>
      <w:lang w:val="en-AU" w:eastAsia="en-AU"/>
    </w:rPr>
  </w:style>
  <w:style w:type="character" w:customStyle="1" w:styleId="Heading4Char">
    <w:name w:val="Heading 4 Char"/>
    <w:basedOn w:val="DefaultParagraphFont"/>
    <w:link w:val="Heading4"/>
    <w:uiPriority w:val="9"/>
    <w:rsid w:val="00E85A18"/>
    <w:rPr>
      <w:rFonts w:ascii="Arial" w:eastAsiaTheme="majorEastAsia" w:hAnsi="Arial" w:cs="Arial"/>
      <w:b/>
      <w:bCs/>
      <w:iCs/>
      <w:color w:val="1F497D" w:themeColor="text2"/>
      <w:sz w:val="22"/>
      <w:szCs w:val="22"/>
    </w:rPr>
  </w:style>
  <w:style w:type="character" w:customStyle="1" w:styleId="name">
    <w:name w:val="name"/>
    <w:basedOn w:val="DefaultParagraphFont"/>
    <w:rsid w:val="0086575C"/>
  </w:style>
  <w:style w:type="table" w:customStyle="1" w:styleId="TableGrid1">
    <w:name w:val="Table Grid1"/>
    <w:uiPriority w:val="99"/>
    <w:rsid w:val="002B7613"/>
    <w:pPr>
      <w:spacing w:after="0"/>
    </w:pPr>
    <w:rPr>
      <w:rFonts w:ascii="Calibri" w:eastAsia="Calibri" w:hAnsi="Calibri"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D47A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st">
    <w:name w:val="Reference list"/>
    <w:basedOn w:val="Body"/>
    <w:qFormat/>
    <w:rsid w:val="00352B91"/>
    <w:pPr>
      <w:spacing w:after="0" w:line="280" w:lineRule="atLeast"/>
      <w:ind w:left="720" w:hanging="720"/>
    </w:pPr>
    <w:rPr>
      <w:sz w:val="22"/>
      <w:szCs w:val="22"/>
    </w:rPr>
  </w:style>
  <w:style w:type="paragraph" w:customStyle="1" w:styleId="Tablecaption">
    <w:name w:val="Table caption"/>
    <w:basedOn w:val="Imagecaption"/>
    <w:rsid w:val="001C06E8"/>
    <w:pPr>
      <w:pBdr>
        <w:top w:val="none" w:sz="0" w:space="0" w:color="auto"/>
      </w:pBdr>
    </w:pPr>
  </w:style>
  <w:style w:type="paragraph" w:customStyle="1" w:styleId="BRCoverpagenormal">
    <w:name w:val="BR Cover page normal"/>
    <w:basedOn w:val="Normal"/>
    <w:link w:val="BRCoverpagenormalChar"/>
    <w:qFormat/>
    <w:rsid w:val="00D04235"/>
    <w:pPr>
      <w:spacing w:before="120" w:after="120"/>
    </w:pPr>
    <w:rPr>
      <w:rFonts w:ascii="Arial" w:eastAsia="Times New Roman" w:hAnsi="Arial" w:cs="Arial"/>
      <w:color w:val="1F497D" w:themeColor="text2"/>
      <w:sz w:val="20"/>
      <w:szCs w:val="20"/>
    </w:rPr>
  </w:style>
  <w:style w:type="character" w:customStyle="1" w:styleId="BRCoverpagenormalChar">
    <w:name w:val="BR Cover page normal Char"/>
    <w:basedOn w:val="DefaultParagraphFont"/>
    <w:link w:val="BRCoverpagenormal"/>
    <w:rsid w:val="00D04235"/>
    <w:rPr>
      <w:rFonts w:ascii="Arial" w:eastAsia="Times New Roman" w:hAnsi="Arial" w:cs="Arial"/>
      <w:color w:val="1F497D" w:themeColor="text2"/>
      <w:sz w:val="20"/>
      <w:szCs w:val="20"/>
    </w:rPr>
  </w:style>
  <w:style w:type="paragraph" w:customStyle="1" w:styleId="BR-normal-CopyrightPage">
    <w:name w:val="BR - normal - Copyright Page"/>
    <w:basedOn w:val="Body"/>
    <w:link w:val="BR-normal-CopyrightPageChar"/>
    <w:qFormat/>
    <w:rsid w:val="00D04235"/>
    <w:pPr>
      <w:widowControl/>
      <w:suppressAutoHyphens w:val="0"/>
      <w:adjustRightInd/>
      <w:textAlignment w:val="auto"/>
    </w:pPr>
    <w:rPr>
      <w:lang w:val="en-AU"/>
    </w:rPr>
  </w:style>
  <w:style w:type="character" w:customStyle="1" w:styleId="BR-normal-CopyrightPageChar">
    <w:name w:val="BR - normal - Copyright Page Char"/>
    <w:basedOn w:val="BodyChar"/>
    <w:link w:val="BR-normal-CopyrightPage"/>
    <w:rsid w:val="00D04235"/>
    <w:rPr>
      <w:rFonts w:ascii="Arial" w:eastAsiaTheme="minorHAnsi" w:hAnsi="Arial" w:cs="Arial"/>
      <w:color w:val="000000" w:themeColor="text1"/>
      <w:sz w:val="20"/>
      <w:szCs w:val="20"/>
      <w:lang w:val="en-AU" w:eastAsia="en-AU"/>
    </w:rPr>
  </w:style>
  <w:style w:type="paragraph" w:customStyle="1" w:styleId="Page2Heading">
    <w:name w:val="Page 2 Heading"/>
    <w:basedOn w:val="Heading2"/>
    <w:link w:val="Page2HeadingChar"/>
    <w:qFormat/>
    <w:rsid w:val="00C8442B"/>
    <w:pPr>
      <w:numPr>
        <w:ilvl w:val="0"/>
        <w:numId w:val="0"/>
      </w:numPr>
    </w:pPr>
  </w:style>
  <w:style w:type="character" w:customStyle="1" w:styleId="Page2HeadingChar">
    <w:name w:val="Page 2 Heading Char"/>
    <w:basedOn w:val="Heading2Char"/>
    <w:link w:val="Page2Heading"/>
    <w:rsid w:val="00C8442B"/>
    <w:rPr>
      <w:rFonts w:ascii="Arial" w:hAnsi="Arial" w:cs="Arial"/>
      <w:b/>
      <w:bCs/>
      <w:color w:val="1F497D" w:themeColor="text2"/>
      <w:sz w:val="30"/>
      <w:szCs w:val="30"/>
      <w:lang w:val="en-GB"/>
    </w:rPr>
  </w:style>
  <w:style w:type="paragraph" w:customStyle="1" w:styleId="BRnormal11pt">
    <w:name w:val="BR normal 11pt"/>
    <w:basedOn w:val="Normal"/>
    <w:link w:val="BRnormal11ptChar"/>
    <w:rsid w:val="00D04235"/>
    <w:pPr>
      <w:autoSpaceDE w:val="0"/>
      <w:autoSpaceDN w:val="0"/>
    </w:pPr>
    <w:rPr>
      <w:rFonts w:ascii="Arial" w:eastAsiaTheme="minorHAnsi" w:hAnsi="Arial" w:cs="Arial"/>
      <w:szCs w:val="22"/>
      <w:lang w:val="en-AU" w:eastAsia="en-AU"/>
    </w:rPr>
  </w:style>
  <w:style w:type="paragraph" w:customStyle="1" w:styleId="BRdotpoint">
    <w:name w:val="BR dot point"/>
    <w:basedOn w:val="Normal"/>
    <w:link w:val="BRdotpointChar"/>
    <w:rsid w:val="00D04235"/>
    <w:pPr>
      <w:tabs>
        <w:tab w:val="num" w:pos="426"/>
      </w:tabs>
      <w:autoSpaceDE w:val="0"/>
      <w:autoSpaceDN w:val="0"/>
      <w:ind w:left="426" w:hanging="426"/>
    </w:pPr>
    <w:rPr>
      <w:rFonts w:ascii="Arial" w:eastAsiaTheme="minorHAnsi" w:hAnsi="Arial" w:cs="Arial"/>
      <w:szCs w:val="22"/>
      <w:lang w:val="en-AU" w:eastAsia="en-AU"/>
    </w:rPr>
  </w:style>
  <w:style w:type="character" w:customStyle="1" w:styleId="BRnormal11ptChar">
    <w:name w:val="BR normal 11pt Char"/>
    <w:basedOn w:val="DefaultParagraphFont"/>
    <w:link w:val="BRnormal11pt"/>
    <w:rsid w:val="00D04235"/>
    <w:rPr>
      <w:rFonts w:ascii="Arial" w:eastAsiaTheme="minorHAnsi" w:hAnsi="Arial" w:cs="Arial"/>
      <w:sz w:val="22"/>
      <w:szCs w:val="22"/>
      <w:lang w:val="en-AU" w:eastAsia="en-AU"/>
    </w:rPr>
  </w:style>
  <w:style w:type="character" w:customStyle="1" w:styleId="BRdotpointChar">
    <w:name w:val="BR dot point Char"/>
    <w:basedOn w:val="DefaultParagraphFont"/>
    <w:link w:val="BRdotpoint"/>
    <w:rsid w:val="00D04235"/>
    <w:rPr>
      <w:rFonts w:ascii="Arial" w:eastAsiaTheme="minorHAnsi" w:hAnsi="Arial" w:cs="Arial"/>
      <w:sz w:val="22"/>
      <w:szCs w:val="22"/>
      <w:lang w:val="en-AU" w:eastAsia="en-AU"/>
    </w:rPr>
  </w:style>
  <w:style w:type="paragraph" w:customStyle="1" w:styleId="BRbullets">
    <w:name w:val="BR bullets"/>
    <w:basedOn w:val="Body"/>
    <w:link w:val="BRbulletsChar"/>
    <w:qFormat/>
    <w:rsid w:val="006A58E5"/>
    <w:pPr>
      <w:numPr>
        <w:numId w:val="23"/>
      </w:numPr>
      <w:spacing w:after="113" w:line="280" w:lineRule="atLeast"/>
      <w:ind w:left="425" w:hanging="425"/>
    </w:pPr>
    <w:rPr>
      <w:sz w:val="22"/>
      <w:szCs w:val="22"/>
    </w:rPr>
  </w:style>
  <w:style w:type="paragraph" w:customStyle="1" w:styleId="BRnormal">
    <w:name w:val="BR normal"/>
    <w:basedOn w:val="BRnormal11pt"/>
    <w:link w:val="BRnormalChar"/>
    <w:qFormat/>
    <w:rsid w:val="00D80331"/>
  </w:style>
  <w:style w:type="character" w:customStyle="1" w:styleId="BRbulletsChar">
    <w:name w:val="BR bullets Char"/>
    <w:basedOn w:val="BodyChar"/>
    <w:link w:val="BRbullets"/>
    <w:rsid w:val="006A58E5"/>
    <w:rPr>
      <w:rFonts w:ascii="Arial" w:eastAsiaTheme="minorHAnsi" w:hAnsi="Arial" w:cs="Arial"/>
      <w:color w:val="000000" w:themeColor="text1"/>
      <w:sz w:val="22"/>
      <w:szCs w:val="22"/>
      <w:lang w:val="en-GB" w:eastAsia="en-AU"/>
    </w:rPr>
  </w:style>
  <w:style w:type="character" w:customStyle="1" w:styleId="Heading6Char">
    <w:name w:val="Heading 6 Char"/>
    <w:basedOn w:val="DefaultParagraphFont"/>
    <w:link w:val="Heading6"/>
    <w:uiPriority w:val="9"/>
    <w:rsid w:val="0011521B"/>
    <w:rPr>
      <w:rFonts w:ascii="Arial" w:eastAsia="Times New Roman" w:hAnsi="Arial" w:cs="Times New Roman"/>
      <w:b/>
      <w:color w:val="00B0F0"/>
      <w:sz w:val="22"/>
      <w:szCs w:val="22"/>
      <w:lang w:val="en-GB" w:eastAsia="en-US"/>
    </w:rPr>
  </w:style>
  <w:style w:type="character" w:customStyle="1" w:styleId="BRnormalChar">
    <w:name w:val="BR normal Char"/>
    <w:basedOn w:val="BRnormal11ptChar"/>
    <w:link w:val="BRnormal"/>
    <w:rsid w:val="00D80331"/>
    <w:rPr>
      <w:rFonts w:ascii="Arial" w:eastAsiaTheme="minorHAnsi" w:hAnsi="Arial" w:cs="Arial"/>
      <w:sz w:val="22"/>
      <w:szCs w:val="22"/>
      <w:lang w:val="en-AU" w:eastAsia="en-AU"/>
    </w:rPr>
  </w:style>
  <w:style w:type="character" w:customStyle="1" w:styleId="Heading7Char">
    <w:name w:val="Heading 7 Char"/>
    <w:basedOn w:val="DefaultParagraphFont"/>
    <w:link w:val="Heading7"/>
    <w:uiPriority w:val="9"/>
    <w:rsid w:val="0011521B"/>
    <w:rPr>
      <w:rFonts w:ascii="Arial" w:eastAsia="Times New Roman" w:hAnsi="Arial" w:cs="Times New Roman"/>
      <w:b/>
      <w:color w:val="00B0F0"/>
      <w:sz w:val="22"/>
      <w:szCs w:val="22"/>
      <w:lang w:val="en-GB" w:eastAsia="en-US"/>
    </w:rPr>
  </w:style>
  <w:style w:type="character" w:customStyle="1" w:styleId="Heading8Char">
    <w:name w:val="Heading 8 Char"/>
    <w:basedOn w:val="DefaultParagraphFont"/>
    <w:link w:val="Heading8"/>
    <w:uiPriority w:val="9"/>
    <w:rsid w:val="0011521B"/>
    <w:rPr>
      <w:rFonts w:ascii="Arial" w:eastAsia="Times New Roman" w:hAnsi="Arial" w:cs="Times New Roman"/>
      <w:b/>
      <w:color w:val="00B0F0"/>
      <w:sz w:val="22"/>
      <w:szCs w:val="22"/>
      <w:lang w:val="en-GB" w:eastAsia="en-US"/>
    </w:rPr>
  </w:style>
  <w:style w:type="character" w:customStyle="1" w:styleId="Heading9Char">
    <w:name w:val="Heading 9 Char"/>
    <w:basedOn w:val="DefaultParagraphFont"/>
    <w:link w:val="Heading9"/>
    <w:uiPriority w:val="9"/>
    <w:rsid w:val="0011521B"/>
    <w:rPr>
      <w:rFonts w:ascii="Arial" w:eastAsia="Times New Roman" w:hAnsi="Arial" w:cs="Times New Roman"/>
      <w:b/>
      <w:color w:val="000000"/>
      <w:sz w:val="22"/>
      <w:szCs w:val="20"/>
      <w:lang w:val="en-GB" w:eastAsia="en-US"/>
    </w:rPr>
  </w:style>
  <w:style w:type="character" w:customStyle="1" w:styleId="Heading5Char">
    <w:name w:val="Heading 5 Char"/>
    <w:basedOn w:val="DefaultParagraphFont"/>
    <w:link w:val="Heading5"/>
    <w:uiPriority w:val="9"/>
    <w:semiHidden/>
    <w:rsid w:val="0011521B"/>
    <w:rPr>
      <w:rFonts w:asciiTheme="majorHAnsi" w:eastAsiaTheme="majorEastAsia" w:hAnsiTheme="majorHAnsi" w:cstheme="majorBidi"/>
      <w:color w:val="243F60" w:themeColor="accent1" w:themeShade="7F"/>
      <w:sz w:val="22"/>
    </w:rPr>
  </w:style>
  <w:style w:type="paragraph" w:customStyle="1" w:styleId="ExecSummheadings">
    <w:name w:val="Exec Summ headings"/>
    <w:basedOn w:val="Heading1"/>
    <w:link w:val="ExecSummheadingsChar"/>
    <w:qFormat/>
    <w:rsid w:val="006F2FBB"/>
    <w:pPr>
      <w:numPr>
        <w:numId w:val="0"/>
      </w:numPr>
    </w:pPr>
  </w:style>
  <w:style w:type="character" w:customStyle="1" w:styleId="CaptionChar">
    <w:name w:val="Caption Char"/>
    <w:aliases w:val="Figure Caption Char"/>
    <w:link w:val="Caption"/>
    <w:uiPriority w:val="35"/>
    <w:rsid w:val="006A58E5"/>
    <w:rPr>
      <w:rFonts w:ascii="Arial" w:hAnsi="Arial" w:cs="Arial"/>
      <w:bCs/>
      <w:noProof/>
      <w:sz w:val="20"/>
      <w:szCs w:val="20"/>
      <w:lang w:val="en-AU" w:eastAsia="en-AU"/>
    </w:rPr>
  </w:style>
  <w:style w:type="character" w:customStyle="1" w:styleId="ExecSummheadingsChar">
    <w:name w:val="Exec Summ headings Char"/>
    <w:basedOn w:val="Heading1Char"/>
    <w:link w:val="ExecSummheadings"/>
    <w:rsid w:val="006F2FBB"/>
    <w:rPr>
      <w:rFonts w:ascii="Arial" w:hAnsi="Arial" w:cs="Arial"/>
      <w:b/>
      <w:bCs/>
      <w:color w:val="1F497D" w:themeColor="text2"/>
      <w:sz w:val="48"/>
      <w:szCs w:val="48"/>
      <w:lang w:val="en-GB"/>
    </w:rPr>
  </w:style>
  <w:style w:type="paragraph" w:customStyle="1" w:styleId="BRdotpoints">
    <w:name w:val="BR dot points"/>
    <w:basedOn w:val="Bullet"/>
    <w:link w:val="BRdotpointsChar"/>
    <w:qFormat/>
    <w:rsid w:val="00DE44B0"/>
    <w:pPr>
      <w:spacing w:after="113" w:line="280" w:lineRule="atLeast"/>
      <w:ind w:left="425" w:hanging="425"/>
      <w:contextualSpacing w:val="0"/>
    </w:pPr>
    <w:rPr>
      <w:rFonts w:ascii="Arial" w:hAnsi="Arial" w:cs="Arial"/>
      <w:sz w:val="22"/>
      <w:szCs w:val="22"/>
    </w:rPr>
  </w:style>
  <w:style w:type="character" w:customStyle="1" w:styleId="BRdotpointsChar">
    <w:name w:val="BR dot points Char"/>
    <w:basedOn w:val="BulletChar"/>
    <w:link w:val="BRdotpoints"/>
    <w:rsid w:val="00DE44B0"/>
    <w:rPr>
      <w:rFonts w:ascii="Arial" w:hAnsi="Arial" w:cs="Arial"/>
      <w:color w:val="000000"/>
      <w:sz w:val="22"/>
      <w:szCs w:val="22"/>
      <w:lang w:val="en-GB"/>
    </w:rPr>
  </w:style>
  <w:style w:type="paragraph" w:customStyle="1" w:styleId="Bulleted-Second">
    <w:name w:val="Bulleted - Second"/>
    <w:basedOn w:val="Normal"/>
    <w:rsid w:val="00B2033F"/>
    <w:pPr>
      <w:numPr>
        <w:numId w:val="30"/>
      </w:numPr>
      <w:tabs>
        <w:tab w:val="right" w:pos="-1985"/>
      </w:tabs>
      <w:overflowPunct w:val="0"/>
      <w:autoSpaceDE w:val="0"/>
      <w:autoSpaceDN w:val="0"/>
      <w:adjustRightInd w:val="0"/>
      <w:spacing w:after="0" w:line="220" w:lineRule="atLeast"/>
      <w:textAlignment w:val="baseline"/>
    </w:pPr>
    <w:rPr>
      <w:rFonts w:ascii="Arial" w:eastAsia="Times New Roman" w:hAnsi="Arial" w:cs="Times New Roman"/>
      <w:sz w:val="19"/>
      <w:lang w:val="en-AU" w:eastAsia="en-US"/>
    </w:rPr>
  </w:style>
  <w:style w:type="paragraph" w:customStyle="1" w:styleId="TitlepageH1">
    <w:name w:val="Title page H1"/>
    <w:basedOn w:val="H1"/>
    <w:link w:val="TitlepageH1Char"/>
    <w:qFormat/>
    <w:rsid w:val="00C8442B"/>
    <w:pPr>
      <w:pageBreakBefore w:val="0"/>
      <w:spacing w:before="1920"/>
      <w:ind w:left="2410"/>
    </w:pPr>
    <w:rPr>
      <w:rFonts w:ascii="Arial" w:hAnsi="Arial" w:cs="Arial"/>
      <w:b w:val="0"/>
      <w:i/>
      <w:color w:val="1F497D" w:themeColor="text2"/>
      <w:sz w:val="24"/>
    </w:rPr>
  </w:style>
  <w:style w:type="paragraph" w:customStyle="1" w:styleId="TitlepageH2">
    <w:name w:val="Title page H2"/>
    <w:basedOn w:val="SummaryH2"/>
    <w:link w:val="TitlepageH2Char"/>
    <w:qFormat/>
    <w:rsid w:val="00C8442B"/>
    <w:pPr>
      <w:spacing w:before="480" w:after="600"/>
      <w:ind w:left="2410"/>
    </w:pPr>
    <w:rPr>
      <w:sz w:val="52"/>
      <w:szCs w:val="52"/>
      <w:lang w:val="en-AU"/>
    </w:rPr>
  </w:style>
  <w:style w:type="character" w:customStyle="1" w:styleId="Head1HeadingstylesChar">
    <w:name w:val="Head_1 (Heading styles) Char"/>
    <w:basedOn w:val="DefaultParagraphFont"/>
    <w:link w:val="Head1Headingstyles"/>
    <w:uiPriority w:val="99"/>
    <w:rsid w:val="0035489A"/>
    <w:rPr>
      <w:rFonts w:ascii="Calibri-Bold" w:hAnsi="Calibri-Bold" w:cs="Calibri-Bold"/>
      <w:b/>
      <w:bCs/>
      <w:color w:val="32D1FF"/>
      <w:sz w:val="48"/>
      <w:szCs w:val="48"/>
      <w:lang w:val="en-GB"/>
    </w:rPr>
  </w:style>
  <w:style w:type="character" w:customStyle="1" w:styleId="H1Char">
    <w:name w:val="H1 Char"/>
    <w:basedOn w:val="Head1HeadingstylesChar"/>
    <w:link w:val="H1"/>
    <w:rsid w:val="0035489A"/>
    <w:rPr>
      <w:rFonts w:ascii="Calibri" w:hAnsi="Calibri" w:cs="Calibri-Bold"/>
      <w:b/>
      <w:bCs/>
      <w:color w:val="00AEEF"/>
      <w:sz w:val="48"/>
      <w:szCs w:val="48"/>
      <w:lang w:val="en-GB"/>
    </w:rPr>
  </w:style>
  <w:style w:type="character" w:customStyle="1" w:styleId="TitlepageH1Char">
    <w:name w:val="Title page H1 Char"/>
    <w:basedOn w:val="H1Char"/>
    <w:link w:val="TitlepageH1"/>
    <w:rsid w:val="00C8442B"/>
    <w:rPr>
      <w:rFonts w:ascii="Arial" w:hAnsi="Arial" w:cs="Arial"/>
      <w:b w:val="0"/>
      <w:bCs/>
      <w:i/>
      <w:color w:val="1F497D" w:themeColor="text2"/>
      <w:sz w:val="48"/>
      <w:szCs w:val="48"/>
      <w:lang w:val="en-GB"/>
    </w:rPr>
  </w:style>
  <w:style w:type="paragraph" w:customStyle="1" w:styleId="TitlepageH3">
    <w:name w:val="Title page H3"/>
    <w:basedOn w:val="BRCoverpagenormal"/>
    <w:link w:val="TitlepageH3Char"/>
    <w:qFormat/>
    <w:rsid w:val="006953F3"/>
    <w:pPr>
      <w:spacing w:before="170" w:after="57" w:line="288" w:lineRule="auto"/>
      <w:ind w:left="2126"/>
    </w:pPr>
  </w:style>
  <w:style w:type="character" w:customStyle="1" w:styleId="Head3HeadingsChar">
    <w:name w:val="Head_3 (Headings) Char"/>
    <w:basedOn w:val="DefaultParagraphFont"/>
    <w:link w:val="Head3Headings"/>
    <w:rsid w:val="0035489A"/>
    <w:rPr>
      <w:rFonts w:ascii="Calibri-Bold" w:eastAsia="Times New Roman" w:hAnsi="Calibri-Bold" w:cs="Calibri-Bold"/>
      <w:b/>
      <w:bCs/>
      <w:color w:val="00ADEF"/>
      <w:sz w:val="20"/>
      <w:szCs w:val="20"/>
      <w:lang w:val="en-GB"/>
    </w:rPr>
  </w:style>
  <w:style w:type="character" w:customStyle="1" w:styleId="TitlepageH2Char">
    <w:name w:val="Title page H2 Char"/>
    <w:basedOn w:val="Head3HeadingsChar"/>
    <w:link w:val="TitlepageH2"/>
    <w:rsid w:val="00C8442B"/>
    <w:rPr>
      <w:rFonts w:ascii="Arial" w:eastAsia="Times New Roman" w:hAnsi="Arial" w:cs="Calibri-Bold"/>
      <w:b/>
      <w:bCs/>
      <w:color w:val="1F497D" w:themeColor="text2"/>
      <w:sz w:val="52"/>
      <w:szCs w:val="52"/>
      <w:lang w:val="en-AU"/>
    </w:rPr>
  </w:style>
  <w:style w:type="paragraph" w:customStyle="1" w:styleId="PreTOCH2">
    <w:name w:val="Pre TOC H2"/>
    <w:basedOn w:val="Heading2"/>
    <w:link w:val="PreTOCH2Char"/>
    <w:qFormat/>
    <w:rsid w:val="000900FA"/>
    <w:pPr>
      <w:widowControl/>
      <w:numPr>
        <w:ilvl w:val="0"/>
        <w:numId w:val="0"/>
      </w:numPr>
      <w:suppressAutoHyphens w:val="0"/>
      <w:adjustRightInd/>
      <w:spacing w:before="0" w:after="200"/>
      <w:ind w:left="576" w:hanging="576"/>
      <w:textAlignment w:val="auto"/>
    </w:pPr>
    <w:rPr>
      <w:rFonts w:eastAsiaTheme="minorHAnsi"/>
      <w:bCs w:val="0"/>
      <w:lang w:val="en-AU" w:eastAsia="en-AU"/>
    </w:rPr>
  </w:style>
  <w:style w:type="character" w:customStyle="1" w:styleId="TitlepageH3Char">
    <w:name w:val="Title page H3 Char"/>
    <w:basedOn w:val="BRCoverpagenormalChar"/>
    <w:link w:val="TitlepageH3"/>
    <w:rsid w:val="006953F3"/>
    <w:rPr>
      <w:rFonts w:ascii="Arial" w:eastAsia="Times New Roman" w:hAnsi="Arial" w:cs="Arial"/>
      <w:color w:val="1F497D" w:themeColor="text2"/>
      <w:sz w:val="20"/>
      <w:szCs w:val="20"/>
    </w:rPr>
  </w:style>
  <w:style w:type="character" w:customStyle="1" w:styleId="PreTOCH2Char">
    <w:name w:val="Pre TOC H2 Char"/>
    <w:basedOn w:val="Heading2Char"/>
    <w:link w:val="PreTOCH2"/>
    <w:rsid w:val="000900FA"/>
    <w:rPr>
      <w:rFonts w:ascii="Arial" w:eastAsiaTheme="minorHAnsi" w:hAnsi="Arial" w:cs="Arial"/>
      <w:b/>
      <w:bCs w:val="0"/>
      <w:color w:val="00B0F0"/>
      <w:sz w:val="30"/>
      <w:szCs w:val="30"/>
      <w:lang w:val="en-AU" w:eastAsia="en-AU"/>
    </w:rPr>
  </w:style>
  <w:style w:type="paragraph" w:customStyle="1" w:styleId="SummaryH2">
    <w:name w:val="Summary H2"/>
    <w:basedOn w:val="H2"/>
    <w:link w:val="SummaryH2Char"/>
    <w:qFormat/>
    <w:rsid w:val="00EB11CC"/>
    <w:rPr>
      <w:rFonts w:ascii="Arial" w:hAnsi="Arial"/>
      <w:color w:val="1F497D" w:themeColor="text2"/>
    </w:rPr>
  </w:style>
  <w:style w:type="paragraph" w:customStyle="1" w:styleId="BRTableheading">
    <w:name w:val="BR Table heading"/>
    <w:basedOn w:val="Body"/>
    <w:link w:val="BRTableheadingChar"/>
    <w:qFormat/>
    <w:rsid w:val="00107949"/>
    <w:pPr>
      <w:spacing w:before="60" w:after="60"/>
    </w:pPr>
    <w:rPr>
      <w:b/>
      <w:lang w:val="en-AU" w:eastAsia="en-US"/>
    </w:rPr>
  </w:style>
  <w:style w:type="character" w:customStyle="1" w:styleId="SummaryH2Char">
    <w:name w:val="Summary H2 Char"/>
    <w:basedOn w:val="Page2HeadingChar"/>
    <w:link w:val="SummaryH2"/>
    <w:rsid w:val="00EB11CC"/>
    <w:rPr>
      <w:rFonts w:ascii="Arial" w:hAnsi="Arial" w:cs="Calibri-Bold"/>
      <w:b/>
      <w:bCs/>
      <w:color w:val="1F497D" w:themeColor="text2"/>
      <w:sz w:val="30"/>
      <w:szCs w:val="30"/>
      <w:lang w:val="en-GB"/>
    </w:rPr>
  </w:style>
  <w:style w:type="character" w:customStyle="1" w:styleId="BRTableheadingChar">
    <w:name w:val="BR Table heading Char"/>
    <w:basedOn w:val="BodyChar"/>
    <w:link w:val="BRTableheading"/>
    <w:rsid w:val="00107949"/>
    <w:rPr>
      <w:rFonts w:ascii="Arial" w:eastAsiaTheme="minorHAnsi" w:hAnsi="Arial" w:cs="Arial"/>
      <w:b/>
      <w:color w:val="000000" w:themeColor="text1"/>
      <w:sz w:val="20"/>
      <w:szCs w:val="20"/>
      <w:lang w:val="en-AU" w:eastAsia="en-US"/>
    </w:rPr>
  </w:style>
  <w:style w:type="paragraph" w:customStyle="1" w:styleId="BRTabletext">
    <w:name w:val="BR Table text"/>
    <w:basedOn w:val="Body"/>
    <w:link w:val="BRTabletextChar"/>
    <w:qFormat/>
    <w:rsid w:val="00E63AC3"/>
    <w:pPr>
      <w:spacing w:before="60" w:after="60"/>
    </w:pPr>
    <w:rPr>
      <w:color w:val="000000"/>
      <w:lang w:val="en-AU"/>
    </w:rPr>
  </w:style>
  <w:style w:type="character" w:customStyle="1" w:styleId="BRTabletextChar">
    <w:name w:val="BR Table text Char"/>
    <w:basedOn w:val="BodyChar"/>
    <w:link w:val="BRTabletext"/>
    <w:rsid w:val="00E63AC3"/>
    <w:rPr>
      <w:rFonts w:ascii="Arial" w:eastAsiaTheme="minorHAnsi" w:hAnsi="Arial" w:cs="Arial"/>
      <w:color w:val="000000"/>
      <w:sz w:val="20"/>
      <w:szCs w:val="20"/>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88125">
      <w:bodyDiv w:val="1"/>
      <w:marLeft w:val="0"/>
      <w:marRight w:val="0"/>
      <w:marTop w:val="0"/>
      <w:marBottom w:val="0"/>
      <w:divBdr>
        <w:top w:val="none" w:sz="0" w:space="0" w:color="auto"/>
        <w:left w:val="none" w:sz="0" w:space="0" w:color="auto"/>
        <w:bottom w:val="none" w:sz="0" w:space="0" w:color="auto"/>
        <w:right w:val="none" w:sz="0" w:space="0" w:color="auto"/>
      </w:divBdr>
      <w:divsChild>
        <w:div w:id="75521142">
          <w:marLeft w:val="547"/>
          <w:marRight w:val="0"/>
          <w:marTop w:val="0"/>
          <w:marBottom w:val="0"/>
          <w:divBdr>
            <w:top w:val="none" w:sz="0" w:space="0" w:color="auto"/>
            <w:left w:val="none" w:sz="0" w:space="0" w:color="auto"/>
            <w:bottom w:val="none" w:sz="0" w:space="0" w:color="auto"/>
            <w:right w:val="none" w:sz="0" w:space="0" w:color="auto"/>
          </w:divBdr>
        </w:div>
        <w:div w:id="97262285">
          <w:marLeft w:val="547"/>
          <w:marRight w:val="0"/>
          <w:marTop w:val="0"/>
          <w:marBottom w:val="0"/>
          <w:divBdr>
            <w:top w:val="none" w:sz="0" w:space="0" w:color="auto"/>
            <w:left w:val="none" w:sz="0" w:space="0" w:color="auto"/>
            <w:bottom w:val="none" w:sz="0" w:space="0" w:color="auto"/>
            <w:right w:val="none" w:sz="0" w:space="0" w:color="auto"/>
          </w:divBdr>
        </w:div>
        <w:div w:id="1662196838">
          <w:marLeft w:val="547"/>
          <w:marRight w:val="0"/>
          <w:marTop w:val="0"/>
          <w:marBottom w:val="0"/>
          <w:divBdr>
            <w:top w:val="none" w:sz="0" w:space="0" w:color="auto"/>
            <w:left w:val="none" w:sz="0" w:space="0" w:color="auto"/>
            <w:bottom w:val="none" w:sz="0" w:space="0" w:color="auto"/>
            <w:right w:val="none" w:sz="0" w:space="0" w:color="auto"/>
          </w:divBdr>
        </w:div>
        <w:div w:id="1725641699">
          <w:marLeft w:val="547"/>
          <w:marRight w:val="0"/>
          <w:marTop w:val="0"/>
          <w:marBottom w:val="0"/>
          <w:divBdr>
            <w:top w:val="none" w:sz="0" w:space="0" w:color="auto"/>
            <w:left w:val="none" w:sz="0" w:space="0" w:color="auto"/>
            <w:bottom w:val="none" w:sz="0" w:space="0" w:color="auto"/>
            <w:right w:val="none" w:sz="0" w:space="0" w:color="auto"/>
          </w:divBdr>
        </w:div>
        <w:div w:id="1964991767">
          <w:marLeft w:val="547"/>
          <w:marRight w:val="0"/>
          <w:marTop w:val="0"/>
          <w:marBottom w:val="0"/>
          <w:divBdr>
            <w:top w:val="none" w:sz="0" w:space="0" w:color="auto"/>
            <w:left w:val="none" w:sz="0" w:space="0" w:color="auto"/>
            <w:bottom w:val="none" w:sz="0" w:space="0" w:color="auto"/>
            <w:right w:val="none" w:sz="0" w:space="0" w:color="auto"/>
          </w:divBdr>
        </w:div>
      </w:divsChild>
    </w:div>
    <w:div w:id="1195074485">
      <w:bodyDiv w:val="1"/>
      <w:marLeft w:val="0"/>
      <w:marRight w:val="0"/>
      <w:marTop w:val="0"/>
      <w:marBottom w:val="0"/>
      <w:divBdr>
        <w:top w:val="none" w:sz="0" w:space="0" w:color="auto"/>
        <w:left w:val="none" w:sz="0" w:space="0" w:color="auto"/>
        <w:bottom w:val="none" w:sz="0" w:space="0" w:color="auto"/>
        <w:right w:val="none" w:sz="0" w:space="0" w:color="auto"/>
      </w:divBdr>
      <w:divsChild>
        <w:div w:id="1669820432">
          <w:marLeft w:val="0"/>
          <w:marRight w:val="0"/>
          <w:marTop w:val="150"/>
          <w:marBottom w:val="0"/>
          <w:divBdr>
            <w:top w:val="none" w:sz="0" w:space="0" w:color="auto"/>
            <w:left w:val="none" w:sz="0" w:space="0" w:color="auto"/>
            <w:bottom w:val="none" w:sz="0" w:space="0" w:color="auto"/>
            <w:right w:val="none" w:sz="0" w:space="0" w:color="auto"/>
          </w:divBdr>
          <w:divsChild>
            <w:div w:id="13366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68619">
      <w:bodyDiv w:val="1"/>
      <w:marLeft w:val="0"/>
      <w:marRight w:val="0"/>
      <w:marTop w:val="0"/>
      <w:marBottom w:val="0"/>
      <w:divBdr>
        <w:top w:val="none" w:sz="0" w:space="0" w:color="auto"/>
        <w:left w:val="none" w:sz="0" w:space="0" w:color="auto"/>
        <w:bottom w:val="none" w:sz="0" w:space="0" w:color="auto"/>
        <w:right w:val="none" w:sz="0" w:space="0" w:color="auto"/>
      </w:divBdr>
      <w:divsChild>
        <w:div w:id="8455401">
          <w:marLeft w:val="547"/>
          <w:marRight w:val="0"/>
          <w:marTop w:val="0"/>
          <w:marBottom w:val="0"/>
          <w:divBdr>
            <w:top w:val="none" w:sz="0" w:space="0" w:color="auto"/>
            <w:left w:val="none" w:sz="0" w:space="0" w:color="auto"/>
            <w:bottom w:val="none" w:sz="0" w:space="0" w:color="auto"/>
            <w:right w:val="none" w:sz="0" w:space="0" w:color="auto"/>
          </w:divBdr>
        </w:div>
        <w:div w:id="97407330">
          <w:marLeft w:val="547"/>
          <w:marRight w:val="0"/>
          <w:marTop w:val="0"/>
          <w:marBottom w:val="0"/>
          <w:divBdr>
            <w:top w:val="none" w:sz="0" w:space="0" w:color="auto"/>
            <w:left w:val="none" w:sz="0" w:space="0" w:color="auto"/>
            <w:bottom w:val="none" w:sz="0" w:space="0" w:color="auto"/>
            <w:right w:val="none" w:sz="0" w:space="0" w:color="auto"/>
          </w:divBdr>
        </w:div>
        <w:div w:id="848183275">
          <w:marLeft w:val="547"/>
          <w:marRight w:val="0"/>
          <w:marTop w:val="0"/>
          <w:marBottom w:val="0"/>
          <w:divBdr>
            <w:top w:val="none" w:sz="0" w:space="0" w:color="auto"/>
            <w:left w:val="none" w:sz="0" w:space="0" w:color="auto"/>
            <w:bottom w:val="none" w:sz="0" w:space="0" w:color="auto"/>
            <w:right w:val="none" w:sz="0" w:space="0" w:color="auto"/>
          </w:divBdr>
        </w:div>
        <w:div w:id="1506937198">
          <w:marLeft w:val="547"/>
          <w:marRight w:val="0"/>
          <w:marTop w:val="0"/>
          <w:marBottom w:val="0"/>
          <w:divBdr>
            <w:top w:val="none" w:sz="0" w:space="0" w:color="auto"/>
            <w:left w:val="none" w:sz="0" w:space="0" w:color="auto"/>
            <w:bottom w:val="none" w:sz="0" w:space="0" w:color="auto"/>
            <w:right w:val="none" w:sz="0" w:space="0" w:color="auto"/>
          </w:divBdr>
        </w:div>
        <w:div w:id="1689259013">
          <w:marLeft w:val="547"/>
          <w:marRight w:val="0"/>
          <w:marTop w:val="0"/>
          <w:marBottom w:val="0"/>
          <w:divBdr>
            <w:top w:val="none" w:sz="0" w:space="0" w:color="auto"/>
            <w:left w:val="none" w:sz="0" w:space="0" w:color="auto"/>
            <w:bottom w:val="none" w:sz="0" w:space="0" w:color="auto"/>
            <w:right w:val="none" w:sz="0" w:space="0" w:color="auto"/>
          </w:divBdr>
        </w:div>
      </w:divsChild>
    </w:div>
    <w:div w:id="1239175675">
      <w:bodyDiv w:val="1"/>
      <w:marLeft w:val="0"/>
      <w:marRight w:val="0"/>
      <w:marTop w:val="0"/>
      <w:marBottom w:val="0"/>
      <w:divBdr>
        <w:top w:val="none" w:sz="0" w:space="0" w:color="auto"/>
        <w:left w:val="none" w:sz="0" w:space="0" w:color="auto"/>
        <w:bottom w:val="none" w:sz="0" w:space="0" w:color="auto"/>
        <w:right w:val="none" w:sz="0" w:space="0" w:color="auto"/>
      </w:divBdr>
      <w:divsChild>
        <w:div w:id="656106732">
          <w:marLeft w:val="0"/>
          <w:marRight w:val="0"/>
          <w:marTop w:val="150"/>
          <w:marBottom w:val="0"/>
          <w:divBdr>
            <w:top w:val="none" w:sz="0" w:space="0" w:color="auto"/>
            <w:left w:val="none" w:sz="0" w:space="0" w:color="auto"/>
            <w:bottom w:val="none" w:sz="0" w:space="0" w:color="auto"/>
            <w:right w:val="none" w:sz="0" w:space="0" w:color="auto"/>
          </w:divBdr>
          <w:divsChild>
            <w:div w:id="1168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6783">
      <w:bodyDiv w:val="1"/>
      <w:marLeft w:val="0"/>
      <w:marRight w:val="0"/>
      <w:marTop w:val="0"/>
      <w:marBottom w:val="0"/>
      <w:divBdr>
        <w:top w:val="none" w:sz="0" w:space="0" w:color="auto"/>
        <w:left w:val="none" w:sz="0" w:space="0" w:color="auto"/>
        <w:bottom w:val="none" w:sz="0" w:space="0" w:color="auto"/>
        <w:right w:val="none" w:sz="0" w:space="0" w:color="auto"/>
      </w:divBdr>
    </w:div>
    <w:div w:id="1468930537">
      <w:bodyDiv w:val="1"/>
      <w:marLeft w:val="0"/>
      <w:marRight w:val="0"/>
      <w:marTop w:val="0"/>
      <w:marBottom w:val="0"/>
      <w:divBdr>
        <w:top w:val="none" w:sz="0" w:space="0" w:color="auto"/>
        <w:left w:val="none" w:sz="0" w:space="0" w:color="auto"/>
        <w:bottom w:val="none" w:sz="0" w:space="0" w:color="auto"/>
        <w:right w:val="none" w:sz="0" w:space="0" w:color="auto"/>
      </w:divBdr>
    </w:div>
    <w:div w:id="1625304501">
      <w:bodyDiv w:val="1"/>
      <w:marLeft w:val="0"/>
      <w:marRight w:val="0"/>
      <w:marTop w:val="0"/>
      <w:marBottom w:val="0"/>
      <w:divBdr>
        <w:top w:val="none" w:sz="0" w:space="0" w:color="auto"/>
        <w:left w:val="none" w:sz="0" w:space="0" w:color="auto"/>
        <w:bottom w:val="none" w:sz="0" w:space="0" w:color="auto"/>
        <w:right w:val="none" w:sz="0" w:space="0" w:color="auto"/>
      </w:divBdr>
    </w:div>
    <w:div w:id="1677534960">
      <w:bodyDiv w:val="1"/>
      <w:marLeft w:val="0"/>
      <w:marRight w:val="0"/>
      <w:marTop w:val="0"/>
      <w:marBottom w:val="0"/>
      <w:divBdr>
        <w:top w:val="none" w:sz="0" w:space="0" w:color="auto"/>
        <w:left w:val="none" w:sz="0" w:space="0" w:color="auto"/>
        <w:bottom w:val="none" w:sz="0" w:space="0" w:color="auto"/>
        <w:right w:val="none" w:sz="0" w:space="0" w:color="auto"/>
      </w:divBdr>
      <w:divsChild>
        <w:div w:id="170267518">
          <w:marLeft w:val="0"/>
          <w:marRight w:val="0"/>
          <w:marTop w:val="0"/>
          <w:marBottom w:val="0"/>
          <w:divBdr>
            <w:top w:val="none" w:sz="0" w:space="0" w:color="auto"/>
            <w:left w:val="none" w:sz="0" w:space="0" w:color="auto"/>
            <w:bottom w:val="none" w:sz="0" w:space="0" w:color="auto"/>
            <w:right w:val="none" w:sz="0" w:space="0" w:color="auto"/>
          </w:divBdr>
          <w:divsChild>
            <w:div w:id="745222665">
              <w:marLeft w:val="0"/>
              <w:marRight w:val="0"/>
              <w:marTop w:val="0"/>
              <w:marBottom w:val="0"/>
              <w:divBdr>
                <w:top w:val="none" w:sz="0" w:space="0" w:color="auto"/>
                <w:left w:val="none" w:sz="0" w:space="0" w:color="auto"/>
                <w:bottom w:val="none" w:sz="0" w:space="0" w:color="auto"/>
                <w:right w:val="none" w:sz="0" w:space="0" w:color="auto"/>
              </w:divBdr>
              <w:divsChild>
                <w:div w:id="1960599380">
                  <w:marLeft w:val="0"/>
                  <w:marRight w:val="0"/>
                  <w:marTop w:val="0"/>
                  <w:marBottom w:val="0"/>
                  <w:divBdr>
                    <w:top w:val="none" w:sz="0" w:space="0" w:color="auto"/>
                    <w:left w:val="none" w:sz="0" w:space="0" w:color="auto"/>
                    <w:bottom w:val="none" w:sz="0" w:space="0" w:color="auto"/>
                    <w:right w:val="none" w:sz="0" w:space="0" w:color="auto"/>
                  </w:divBdr>
                  <w:divsChild>
                    <w:div w:id="1276718693">
                      <w:marLeft w:val="0"/>
                      <w:marRight w:val="0"/>
                      <w:marTop w:val="0"/>
                      <w:marBottom w:val="0"/>
                      <w:divBdr>
                        <w:top w:val="none" w:sz="0" w:space="0" w:color="auto"/>
                        <w:left w:val="none" w:sz="0" w:space="0" w:color="auto"/>
                        <w:bottom w:val="none" w:sz="0" w:space="0" w:color="auto"/>
                        <w:right w:val="none" w:sz="0" w:space="0" w:color="auto"/>
                      </w:divBdr>
                      <w:divsChild>
                        <w:div w:id="100586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506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image" Target="media/image8.png"/><Relationship Id="rId26" Type="http://schemas.openxmlformats.org/officeDocument/2006/relationships/hyperlink" Target="http://www.csiro.au/news/coal-seam-gas" TargetMode="External"/><Relationship Id="rId39" Type="http://schemas.openxmlformats.org/officeDocument/2006/relationships/hyperlink" Target="http://aapgbull.geoscienceworld.org/search?author1=Bob+Lee&amp;sortspec=date&amp;submit=Submit" TargetMode="Externa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aapgbull.geoscienceworld.org/search?author1=Pijush+Paul&amp;sortspec=date&amp;submit=Submit" TargetMode="External"/><Relationship Id="rId42" Type="http://schemas.openxmlformats.org/officeDocument/2006/relationships/hyperlink" Target="http://www.nsw.gov.au/strategicregionallanduse"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www.csiro.au/news/coal-seam-gas" TargetMode="External"/><Relationship Id="rId33" Type="http://schemas.openxmlformats.org/officeDocument/2006/relationships/hyperlink" Target="http://aapgbull.geoscienceworld.org/search?author1=Patricia+Allwardt&amp;sortspec=date&amp;submit=Submit" TargetMode="External"/><Relationship Id="rId38" Type="http://schemas.openxmlformats.org/officeDocument/2006/relationships/hyperlink" Target="http://aapgbull.geoscienceworld.org/search?author1=Roland+Kirschner&amp;sortspec=date&amp;submit=Submit"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ehp.qld.gov.au/management/coal-seam-gas/fraccing-chemicals.html" TargetMode="External"/><Relationship Id="rId41" Type="http://schemas.openxmlformats.org/officeDocument/2006/relationships/hyperlink" Target="http://www.nsw.gov.au/strategicregionallandus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arrowenergy.com.au/page/Community/Project_Assessment_EIS/Surat_Gas_Project_EIS" TargetMode="External"/><Relationship Id="rId32" Type="http://schemas.openxmlformats.org/officeDocument/2006/relationships/hyperlink" Target="http://www.halliburton.com/public/pe/contents/Data_Sheets/web/H/H08316.pdf" TargetMode="External"/><Relationship Id="rId37" Type="http://schemas.openxmlformats.org/officeDocument/2006/relationships/hyperlink" Target="http://aapgbull.geoscienceworld.org/search?author1=Hugh+Alley&amp;sortspec=date&amp;submit=Submit" TargetMode="External"/><Relationship Id="rId40" Type="http://schemas.openxmlformats.org/officeDocument/2006/relationships/hyperlink" Target="http://aapgbull.geoscienceworld.org/search?author1=Elliott+Hough&amp;sortspec=date&amp;submit=Submit" TargetMode="External"/><Relationship Id="rId45" Type="http://schemas.openxmlformats.org/officeDocument/2006/relationships/hyperlink" Target="http://www.aplng.com.au/pdf/condabri/Report_Hydraulic_Fracturing_Environmental_Assessment.pdf" TargetMode="Externa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ehp.qld.gov.au/management/coal-seam-gas/fraccing-chemicals.html" TargetMode="External"/><Relationship Id="rId36" Type="http://schemas.openxmlformats.org/officeDocument/2006/relationships/hyperlink" Target="http://aapgbull.geoscienceworld.org/search?author1=Ray+Reid&amp;sortspec=date&amp;submit=Submit" TargetMode="External"/><Relationship Id="rId49"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yperlink" Target="http://www.santos.com/library/Roma_Shallow_Gas_East_EMP_AppD.pdf" TargetMode="External"/><Relationship Id="rId44" Type="http://schemas.openxmlformats.org/officeDocument/2006/relationships/hyperlink" Target="http://www.slb.com/~/media/Files/stimulation/case_studies/stimmap_improve_production_cs.pd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arrowenergy.com.au//content/Document/s42%20Notice%20FINAL%20comms%20approved%20single.pdf" TargetMode="External"/><Relationship Id="rId30" Type="http://schemas.openxmlformats.org/officeDocument/2006/relationships/hyperlink" Target="http://www.australianminesatlas.gov.au/education/fact_sheets/coal_seam_gas.html" TargetMode="External"/><Relationship Id="rId35" Type="http://schemas.openxmlformats.org/officeDocument/2006/relationships/hyperlink" Target="http://aapgbull.geoscienceworld.org/search?author1=Chris+Zahm&amp;sortspec=date&amp;submit=Submit" TargetMode="External"/><Relationship Id="rId43" Type="http://schemas.openxmlformats.org/officeDocument/2006/relationships/hyperlink" Target="http://pubs.er.usgs.gov/publication/fs12300"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31E58-EA81-4CCF-8C3B-D198288B2FEF}">
  <ds:schemaRefs>
    <ds:schemaRef ds:uri="http://schemas.openxmlformats.org/officeDocument/2006/bibliography"/>
  </ds:schemaRefs>
</ds:datastoreItem>
</file>

<file path=customXml/itemProps2.xml><?xml version="1.0" encoding="utf-8"?>
<ds:datastoreItem xmlns:ds="http://schemas.openxmlformats.org/officeDocument/2006/customXml" ds:itemID="{3C6B3DB4-44A8-4459-A5A2-07982C225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22593</Words>
  <Characters>128782</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Hydraulic fracturing (‘fraccing’) techniques, including reporting requirements and governance arrangements</vt:lpstr>
    </vt:vector>
  </TitlesOfParts>
  <LinksUpToDate>false</LinksUpToDate>
  <CharactersWithSpaces>151073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Hydraulic fracturing (‘fraccing’) techniques, including reporting requirements and governance arrangements</dc:title>
  <dc:subject>Hydraulic fracturing</dc:subject>
  <dc:creator/>
  <cp:keywords>hydraulic fracturing; coal seam gas</cp:keywords>
  <dc:description>This background review is one of a number commissioned by the Department of the Environment on the advice of the Interim Independent Expert Scientific Committee on Coal Seam Gas and Coal Mining. This review aims to capture the state of knowledge on the water-related impacts of coal seam gas extraction and large coal mining. This review was prepared by URS Australia Pty Ltd with input from Tony Jong and Daymion Jenkins. The report was peer reviewed by Ian Falconer, Rob Jeffery (CSIRO), Stephen Kraemer, Andrew Gillespie, Bruce Kobelski and John Noel (US Environmental Protection Authority), and relevant Queensland, New South Wales and South Australian Government departments.</dc:description>
  <cp:lastModifiedBy/>
  <cp:revision>1</cp:revision>
  <dcterms:created xsi:type="dcterms:W3CDTF">2014-07-30T08:17:00Z</dcterms:created>
  <dcterms:modified xsi:type="dcterms:W3CDTF">2014-07-30T08:18:00Z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127788174</vt:i4>
  </property>
</Properties>
</file>