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A367E" w14:textId="1194F908" w:rsidR="00D4434D" w:rsidRDefault="0022721D" w:rsidP="5C2908D0">
      <w:pPr>
        <w:pStyle w:val="NoSpacing"/>
        <w:rPr>
          <w:b/>
          <w:bCs/>
          <w:color w:val="1F4E79" w:themeColor="accent5" w:themeShade="80"/>
          <w:spacing w:val="-5"/>
          <w:sz w:val="36"/>
          <w:szCs w:val="36"/>
        </w:rPr>
      </w:pPr>
      <w:r>
        <w:rPr>
          <w:b/>
          <w:bCs/>
          <w:color w:val="1F4E79" w:themeColor="accent5" w:themeShade="80"/>
          <w:spacing w:val="-5"/>
          <w:sz w:val="36"/>
          <w:szCs w:val="36"/>
        </w:rPr>
        <w:t xml:space="preserve">Before you moor, be sure: </w:t>
      </w:r>
      <w:r w:rsidR="00481EDF">
        <w:rPr>
          <w:b/>
          <w:bCs/>
          <w:color w:val="1F4E79" w:themeColor="accent5" w:themeShade="80"/>
          <w:spacing w:val="-5"/>
          <w:sz w:val="36"/>
          <w:szCs w:val="36"/>
        </w:rPr>
        <w:t xml:space="preserve">Biosecurity </w:t>
      </w:r>
      <w:r w:rsidR="001C280F">
        <w:rPr>
          <w:b/>
          <w:bCs/>
          <w:color w:val="1F4E79" w:themeColor="accent5" w:themeShade="80"/>
          <w:spacing w:val="-5"/>
          <w:sz w:val="36"/>
          <w:szCs w:val="36"/>
        </w:rPr>
        <w:t>r</w:t>
      </w:r>
      <w:r w:rsidR="00D616EC">
        <w:rPr>
          <w:b/>
          <w:bCs/>
          <w:color w:val="1F4E79" w:themeColor="accent5" w:themeShade="80"/>
          <w:spacing w:val="-5"/>
          <w:sz w:val="36"/>
          <w:szCs w:val="36"/>
        </w:rPr>
        <w:t xml:space="preserve">eporting </w:t>
      </w:r>
      <w:r w:rsidR="001C280F">
        <w:rPr>
          <w:b/>
          <w:bCs/>
          <w:color w:val="1F4E79" w:themeColor="accent5" w:themeShade="80"/>
          <w:spacing w:val="-5"/>
          <w:sz w:val="36"/>
          <w:szCs w:val="36"/>
        </w:rPr>
        <w:t>r</w:t>
      </w:r>
      <w:r w:rsidR="00D616EC">
        <w:rPr>
          <w:b/>
          <w:bCs/>
          <w:color w:val="1F4E79" w:themeColor="accent5" w:themeShade="80"/>
          <w:spacing w:val="-5"/>
          <w:sz w:val="36"/>
          <w:szCs w:val="36"/>
        </w:rPr>
        <w:t>equirements</w:t>
      </w:r>
      <w:r w:rsidR="00D4434D">
        <w:rPr>
          <w:b/>
          <w:bCs/>
          <w:color w:val="1F4E79" w:themeColor="accent5" w:themeShade="80"/>
          <w:spacing w:val="-5"/>
          <w:sz w:val="36"/>
          <w:szCs w:val="36"/>
        </w:rPr>
        <w:t xml:space="preserve"> for non-commercial vessel</w:t>
      </w:r>
      <w:r w:rsidR="00DF1BC8">
        <w:rPr>
          <w:b/>
          <w:bCs/>
          <w:color w:val="1F4E79" w:themeColor="accent5" w:themeShade="80"/>
          <w:spacing w:val="-5"/>
          <w:sz w:val="36"/>
          <w:szCs w:val="36"/>
        </w:rPr>
        <w:t>s</w:t>
      </w:r>
    </w:p>
    <w:p w14:paraId="5F8EA5E3" w14:textId="4FAF3392" w:rsidR="00FA76CA" w:rsidRPr="001C280F" w:rsidRDefault="004950BA" w:rsidP="5C2908D0">
      <w:pPr>
        <w:pStyle w:val="NoSpacing"/>
        <w:rPr>
          <w:spacing w:val="-5"/>
          <w:sz w:val="28"/>
          <w:szCs w:val="28"/>
        </w:rPr>
      </w:pPr>
      <w:r w:rsidRPr="001C280F">
        <w:rPr>
          <w:b/>
          <w:bCs/>
          <w:color w:val="1F4E79" w:themeColor="accent5" w:themeShade="80"/>
          <w:spacing w:val="-5"/>
          <w:sz w:val="28"/>
          <w:szCs w:val="28"/>
        </w:rPr>
        <w:t xml:space="preserve">A guide to </w:t>
      </w:r>
      <w:r w:rsidRPr="001C280F">
        <w:rPr>
          <w:b/>
          <w:bCs/>
          <w:color w:val="1F4E79" w:themeColor="accent5" w:themeShade="80"/>
          <w:sz w:val="28"/>
          <w:szCs w:val="28"/>
        </w:rPr>
        <w:t>s</w:t>
      </w:r>
      <w:r w:rsidR="00FF4F0A" w:rsidRPr="001C280F">
        <w:rPr>
          <w:b/>
          <w:bCs/>
          <w:color w:val="1F4E79" w:themeColor="accent5" w:themeShade="80"/>
          <w:spacing w:val="-5"/>
          <w:sz w:val="28"/>
          <w:szCs w:val="28"/>
        </w:rPr>
        <w:t>ubmitting</w:t>
      </w:r>
      <w:r w:rsidR="00FF4F0A" w:rsidRPr="001C280F">
        <w:rPr>
          <w:b/>
          <w:bCs/>
          <w:color w:val="1F4E79" w:themeColor="accent5" w:themeShade="80"/>
          <w:sz w:val="28"/>
          <w:szCs w:val="28"/>
        </w:rPr>
        <w:t xml:space="preserve"> </w:t>
      </w:r>
      <w:r w:rsidR="1920685F" w:rsidRPr="001C280F">
        <w:rPr>
          <w:b/>
          <w:bCs/>
          <w:color w:val="1F4E79" w:themeColor="accent5" w:themeShade="80"/>
          <w:sz w:val="28"/>
          <w:szCs w:val="28"/>
        </w:rPr>
        <w:t xml:space="preserve">and editing </w:t>
      </w:r>
      <w:r w:rsidR="00FF4F0A" w:rsidRPr="001C280F">
        <w:rPr>
          <w:b/>
          <w:bCs/>
          <w:color w:val="1F4E79" w:themeColor="accent5" w:themeShade="80"/>
          <w:sz w:val="28"/>
          <w:szCs w:val="28"/>
        </w:rPr>
        <w:t>a</w:t>
      </w:r>
      <w:r w:rsidR="00A162BF" w:rsidRPr="001C280F">
        <w:rPr>
          <w:b/>
          <w:bCs/>
          <w:color w:val="1F4E79" w:themeColor="accent5" w:themeShade="80"/>
          <w:sz w:val="28"/>
          <w:szCs w:val="28"/>
        </w:rPr>
        <w:t xml:space="preserve">n electronic </w:t>
      </w:r>
      <w:r w:rsidR="00FF4F0A" w:rsidRPr="001C280F">
        <w:rPr>
          <w:b/>
          <w:bCs/>
          <w:color w:val="1F4E79" w:themeColor="accent5" w:themeShade="80"/>
          <w:sz w:val="28"/>
          <w:szCs w:val="28"/>
        </w:rPr>
        <w:t xml:space="preserve">non-commercial vessel </w:t>
      </w:r>
      <w:r w:rsidR="008C38C7" w:rsidRPr="001C280F">
        <w:rPr>
          <w:b/>
          <w:bCs/>
          <w:color w:val="1F4E79" w:themeColor="accent5" w:themeShade="80"/>
          <w:sz w:val="28"/>
          <w:szCs w:val="28"/>
        </w:rPr>
        <w:t>p</w:t>
      </w:r>
      <w:r w:rsidR="00FF4F0A" w:rsidRPr="001C280F">
        <w:rPr>
          <w:b/>
          <w:bCs/>
          <w:color w:val="1F4E79" w:themeColor="accent5" w:themeShade="80"/>
          <w:sz w:val="28"/>
          <w:szCs w:val="28"/>
        </w:rPr>
        <w:t>re-</w:t>
      </w:r>
      <w:r w:rsidR="008C38C7" w:rsidRPr="001C280F">
        <w:rPr>
          <w:b/>
          <w:bCs/>
          <w:color w:val="1F4E79" w:themeColor="accent5" w:themeShade="80"/>
          <w:sz w:val="28"/>
          <w:szCs w:val="28"/>
        </w:rPr>
        <w:t>a</w:t>
      </w:r>
      <w:r w:rsidR="00FF4F0A" w:rsidRPr="001C280F">
        <w:rPr>
          <w:b/>
          <w:bCs/>
          <w:color w:val="1F4E79" w:themeColor="accent5" w:themeShade="80"/>
          <w:sz w:val="28"/>
          <w:szCs w:val="28"/>
        </w:rPr>
        <w:t xml:space="preserve">rrival </w:t>
      </w:r>
      <w:r w:rsidR="008C38C7" w:rsidRPr="001C280F">
        <w:rPr>
          <w:b/>
          <w:bCs/>
          <w:color w:val="1F4E79" w:themeColor="accent5" w:themeShade="80"/>
          <w:sz w:val="28"/>
          <w:szCs w:val="28"/>
        </w:rPr>
        <w:t>r</w:t>
      </w:r>
      <w:r w:rsidR="00FF4F0A" w:rsidRPr="001C280F">
        <w:rPr>
          <w:b/>
          <w:bCs/>
          <w:color w:val="1F4E79" w:themeColor="accent5" w:themeShade="80"/>
          <w:sz w:val="28"/>
          <w:szCs w:val="28"/>
        </w:rPr>
        <w:t>eport (PAR)</w:t>
      </w:r>
      <w:r w:rsidR="00CA7F5D" w:rsidRPr="001C280F">
        <w:rPr>
          <w:b/>
          <w:bCs/>
          <w:color w:val="1F4E79" w:themeColor="accent5" w:themeShade="80"/>
          <w:sz w:val="28"/>
          <w:szCs w:val="28"/>
        </w:rPr>
        <w:t xml:space="preserve"> </w:t>
      </w:r>
      <w:r w:rsidR="00C84B4C" w:rsidRPr="001C280F">
        <w:rPr>
          <w:b/>
          <w:bCs/>
          <w:color w:val="1F4E79" w:themeColor="accent5" w:themeShade="80"/>
          <w:sz w:val="28"/>
          <w:szCs w:val="28"/>
        </w:rPr>
        <w:t xml:space="preserve">for </w:t>
      </w:r>
      <w:r w:rsidR="00531688" w:rsidRPr="001C280F">
        <w:rPr>
          <w:b/>
          <w:bCs/>
          <w:color w:val="1F4E79" w:themeColor="accent5" w:themeShade="80"/>
          <w:sz w:val="28"/>
          <w:szCs w:val="28"/>
        </w:rPr>
        <w:t>arrival</w:t>
      </w:r>
      <w:r w:rsidR="00CA7F5D" w:rsidRPr="001C280F">
        <w:rPr>
          <w:b/>
          <w:bCs/>
          <w:color w:val="1F4E79" w:themeColor="accent5" w:themeShade="80"/>
          <w:sz w:val="28"/>
          <w:szCs w:val="28"/>
        </w:rPr>
        <w:t xml:space="preserve"> in Australian territory</w:t>
      </w:r>
      <w:r w:rsidRPr="001C280F">
        <w:rPr>
          <w:sz w:val="28"/>
          <w:szCs w:val="28"/>
        </w:rPr>
        <w:br/>
      </w:r>
    </w:p>
    <w:p w14:paraId="4CD14912" w14:textId="2CE71A68" w:rsidR="00FF20CE" w:rsidRDefault="00FF20CE" w:rsidP="0047221B">
      <w:pPr>
        <w:rPr>
          <w:rFonts w:cstheme="minorHAnsi"/>
        </w:rPr>
      </w:pPr>
      <w:r>
        <w:rPr>
          <w:rFonts w:cstheme="minorHAnsi"/>
        </w:rPr>
        <w:t>August 2026</w:t>
      </w:r>
    </w:p>
    <w:p w14:paraId="2C979CF1" w14:textId="75E185D4" w:rsidR="00085DD0" w:rsidRDefault="00171832" w:rsidP="0047221B">
      <w:pPr>
        <w:rPr>
          <w:rFonts w:eastAsia="Cambria" w:cstheme="minorHAnsi"/>
          <w:spacing w:val="-4"/>
        </w:rPr>
      </w:pPr>
      <w:r w:rsidRPr="0047221B">
        <w:rPr>
          <w:rFonts w:cstheme="minorHAnsi"/>
        </w:rPr>
        <w:t>Reporting you</w:t>
      </w:r>
      <w:r>
        <w:rPr>
          <w:rFonts w:cstheme="minorHAnsi"/>
        </w:rPr>
        <w:t>r</w:t>
      </w:r>
      <w:r w:rsidRPr="0047221B">
        <w:rPr>
          <w:rFonts w:cstheme="minorHAnsi"/>
        </w:rPr>
        <w:t xml:space="preserve"> inten</w:t>
      </w:r>
      <w:r>
        <w:rPr>
          <w:rFonts w:cstheme="minorHAnsi"/>
        </w:rPr>
        <w:t xml:space="preserve">tion to </w:t>
      </w:r>
      <w:r w:rsidRPr="0047221B">
        <w:rPr>
          <w:rFonts w:cstheme="minorHAnsi"/>
        </w:rPr>
        <w:t>enter Australian territory is a legal requirement</w:t>
      </w:r>
      <w:r w:rsidR="00CB27CC">
        <w:rPr>
          <w:rFonts w:cstheme="minorHAnsi"/>
        </w:rPr>
        <w:t xml:space="preserve"> under the</w:t>
      </w:r>
      <w:r>
        <w:rPr>
          <w:rFonts w:cstheme="minorHAnsi"/>
        </w:rPr>
        <w:t xml:space="preserve"> </w:t>
      </w:r>
      <w:hyperlink r:id="rId11" w:history="1">
        <w:r w:rsidR="00A416EF" w:rsidRPr="00DC3F32">
          <w:rPr>
            <w:rStyle w:val="Hyperlink"/>
            <w:i/>
            <w:iCs/>
          </w:rPr>
          <w:t>Biosecurity Act 2015</w:t>
        </w:r>
      </w:hyperlink>
      <w:r w:rsidR="00A416EF" w:rsidRPr="00DC3F32">
        <w:t xml:space="preserve"> and </w:t>
      </w:r>
      <w:r w:rsidR="00DC3F32">
        <w:t xml:space="preserve">the </w:t>
      </w:r>
      <w:hyperlink r:id="rId12" w:history="1">
        <w:r w:rsidR="00A416EF" w:rsidRPr="00C07EAB">
          <w:rPr>
            <w:rStyle w:val="Hyperlink"/>
          </w:rPr>
          <w:t>Biosecurity Regulation</w:t>
        </w:r>
        <w:r w:rsidR="00DC3F32" w:rsidRPr="00C07EAB">
          <w:rPr>
            <w:rStyle w:val="Hyperlink"/>
          </w:rPr>
          <w:t>s</w:t>
        </w:r>
        <w:r w:rsidR="00A416EF" w:rsidRPr="00C07EAB">
          <w:rPr>
            <w:rStyle w:val="Hyperlink"/>
          </w:rPr>
          <w:t xml:space="preserve"> 20</w:t>
        </w:r>
        <w:r w:rsidR="00DC3F32" w:rsidRPr="00C07EAB">
          <w:rPr>
            <w:rStyle w:val="Hyperlink"/>
          </w:rPr>
          <w:t>2</w:t>
        </w:r>
        <w:r w:rsidR="00A416EF" w:rsidRPr="00C07EAB">
          <w:rPr>
            <w:rStyle w:val="Hyperlink"/>
          </w:rPr>
          <w:t>6</w:t>
        </w:r>
      </w:hyperlink>
      <w:r w:rsidR="00FE71D3">
        <w:t>.</w:t>
      </w:r>
      <w:r w:rsidR="002550A6">
        <w:t xml:space="preserve"> </w:t>
      </w:r>
      <w:r w:rsidR="00224FAF" w:rsidRPr="00121709">
        <w:rPr>
          <w:rFonts w:cstheme="minorHAnsi"/>
          <w:spacing w:val="-5"/>
        </w:rPr>
        <w:t xml:space="preserve">Be aware of what you need to do before arriving in Australian </w:t>
      </w:r>
      <w:r w:rsidR="00203E70" w:rsidRPr="00121709">
        <w:rPr>
          <w:rFonts w:cstheme="minorHAnsi"/>
          <w:spacing w:val="-5"/>
        </w:rPr>
        <w:t>territory</w:t>
      </w:r>
      <w:r w:rsidR="00224FAF" w:rsidRPr="00121709">
        <w:rPr>
          <w:rFonts w:cstheme="minorHAnsi"/>
          <w:spacing w:val="-5"/>
        </w:rPr>
        <w:t xml:space="preserve"> and</w:t>
      </w:r>
      <w:r w:rsidR="00121709" w:rsidRPr="00121709">
        <w:rPr>
          <w:rFonts w:eastAsia="Cambria" w:cstheme="minorHAnsi"/>
          <w:b/>
          <w:bCs/>
          <w:spacing w:val="-4"/>
          <w:lang w:val="en-US"/>
        </w:rPr>
        <w:t xml:space="preserve"> </w:t>
      </w:r>
      <w:r w:rsidR="00121709" w:rsidRPr="00121709">
        <w:rPr>
          <w:rFonts w:eastAsia="Cambria" w:cstheme="minorHAnsi"/>
          <w:spacing w:val="-4"/>
          <w:lang w:val="en-US"/>
        </w:rPr>
        <w:t xml:space="preserve">cooperate with our biosecurity officers as they </w:t>
      </w:r>
      <w:r w:rsidR="00DC4BA8" w:rsidRPr="00121709">
        <w:rPr>
          <w:rFonts w:eastAsia="Cambria" w:cstheme="minorHAnsi"/>
          <w:spacing w:val="-4"/>
          <w:lang w:val="en-US"/>
        </w:rPr>
        <w:t>con</w:t>
      </w:r>
      <w:r w:rsidR="00CA7F5D">
        <w:rPr>
          <w:rFonts w:eastAsia="Cambria" w:cstheme="minorHAnsi"/>
          <w:spacing w:val="-4"/>
          <w:lang w:val="en-US"/>
        </w:rPr>
        <w:t>firm the health of all travellers, conduct</w:t>
      </w:r>
      <w:r w:rsidR="00121709" w:rsidRPr="00121709">
        <w:rPr>
          <w:rFonts w:eastAsia="Cambria" w:cstheme="minorHAnsi"/>
          <w:spacing w:val="-4"/>
        </w:rPr>
        <w:t xml:space="preserve"> </w:t>
      </w:r>
      <w:r w:rsidR="001D6079">
        <w:rPr>
          <w:rFonts w:eastAsia="Cambria" w:cstheme="minorHAnsi"/>
          <w:spacing w:val="-4"/>
        </w:rPr>
        <w:t>an inspection of your vessel</w:t>
      </w:r>
      <w:r w:rsidR="009D5B67" w:rsidRPr="00121709">
        <w:rPr>
          <w:rFonts w:eastAsia="Cambria" w:cstheme="minorHAnsi"/>
          <w:spacing w:val="-4"/>
        </w:rPr>
        <w:t xml:space="preserve"> </w:t>
      </w:r>
      <w:r w:rsidR="00121709" w:rsidRPr="00121709">
        <w:rPr>
          <w:rFonts w:eastAsia="Cambria" w:cstheme="minorHAnsi"/>
          <w:spacing w:val="-4"/>
        </w:rPr>
        <w:t>and v</w:t>
      </w:r>
      <w:r w:rsidR="009D5B67" w:rsidRPr="00121709">
        <w:rPr>
          <w:rFonts w:eastAsia="Cambria" w:cstheme="minorHAnsi"/>
          <w:spacing w:val="-4"/>
        </w:rPr>
        <w:t>erify</w:t>
      </w:r>
      <w:r w:rsidR="00121709" w:rsidRPr="00121709">
        <w:rPr>
          <w:rFonts w:eastAsia="Cambria" w:cstheme="minorHAnsi"/>
          <w:spacing w:val="-4"/>
        </w:rPr>
        <w:t xml:space="preserve"> </w:t>
      </w:r>
      <w:r w:rsidR="00150170">
        <w:rPr>
          <w:rFonts w:eastAsia="Cambria" w:cstheme="minorHAnsi"/>
          <w:spacing w:val="-4"/>
        </w:rPr>
        <w:t xml:space="preserve">required </w:t>
      </w:r>
      <w:r w:rsidR="00121709" w:rsidRPr="00121709">
        <w:rPr>
          <w:rFonts w:eastAsia="Cambria" w:cstheme="minorHAnsi"/>
          <w:spacing w:val="-4"/>
        </w:rPr>
        <w:t>documentation.</w:t>
      </w:r>
      <w:r w:rsidR="00DC4BA8" w:rsidRPr="00121709">
        <w:rPr>
          <w:rFonts w:eastAsia="Cambria" w:cstheme="minorHAnsi"/>
          <w:spacing w:val="-4"/>
        </w:rPr>
        <w:t xml:space="preserve"> </w:t>
      </w:r>
    </w:p>
    <w:p w14:paraId="61D9BD17" w14:textId="64D3F6F4" w:rsidR="000C7717" w:rsidRDefault="007E146C" w:rsidP="61F0D0A1">
      <w:pPr>
        <w:pStyle w:val="NoSpacing"/>
        <w:rPr>
          <w:rFonts w:eastAsia="Cambria" w:cstheme="minorHAnsi"/>
          <w:spacing w:val="-4"/>
        </w:rPr>
      </w:pPr>
      <w:r>
        <w:rPr>
          <w:rFonts w:eastAsia="Cambria" w:cstheme="minorHAnsi"/>
          <w:spacing w:val="-4"/>
        </w:rPr>
        <w:t>Non-commercial vessel pre-arrival reports</w:t>
      </w:r>
      <w:r w:rsidR="00692160">
        <w:rPr>
          <w:rFonts w:eastAsia="Cambria" w:cstheme="minorHAnsi"/>
          <w:spacing w:val="-4"/>
        </w:rPr>
        <w:t xml:space="preserve"> must be provided in writing (electronically)</w:t>
      </w:r>
      <w:r w:rsidR="00AA27B7">
        <w:rPr>
          <w:rFonts w:eastAsia="Cambria" w:cstheme="minorHAnsi"/>
          <w:spacing w:val="-4"/>
        </w:rPr>
        <w:t xml:space="preserve"> in accordance with</w:t>
      </w:r>
      <w:r w:rsidR="009B7D11">
        <w:rPr>
          <w:rFonts w:eastAsia="Cambria" w:cstheme="minorHAnsi"/>
          <w:spacing w:val="-4"/>
        </w:rPr>
        <w:t xml:space="preserve"> the</w:t>
      </w:r>
      <w:r w:rsidR="00D41DF2">
        <w:rPr>
          <w:rFonts w:eastAsia="Cambria" w:cstheme="minorHAnsi"/>
          <w:spacing w:val="-4"/>
        </w:rPr>
        <w:t xml:space="preserve"> </w:t>
      </w:r>
      <w:hyperlink r:id="rId13" w:history="1">
        <w:r w:rsidR="008C0142">
          <w:rPr>
            <w:rStyle w:val="Hyperlink"/>
            <w:rFonts w:eastAsia="Cambria" w:cstheme="minorHAnsi"/>
            <w:spacing w:val="-4"/>
          </w:rPr>
          <w:t>Biosecurity Regulations 2026</w:t>
        </w:r>
      </w:hyperlink>
      <w:r w:rsidR="00692160">
        <w:rPr>
          <w:rFonts w:eastAsia="Cambria" w:cstheme="minorHAnsi"/>
          <w:spacing w:val="-4"/>
        </w:rPr>
        <w:t xml:space="preserve">. </w:t>
      </w:r>
      <w:r w:rsidR="002838AC">
        <w:rPr>
          <w:rFonts w:eastAsia="Cambria" w:cstheme="minorHAnsi"/>
          <w:spacing w:val="-4"/>
        </w:rPr>
        <w:t>Pre-</w:t>
      </w:r>
      <w:r w:rsidR="00066572">
        <w:rPr>
          <w:rFonts w:eastAsia="Cambria" w:cstheme="minorHAnsi"/>
          <w:spacing w:val="-4"/>
        </w:rPr>
        <w:t>a</w:t>
      </w:r>
      <w:r w:rsidR="002838AC">
        <w:rPr>
          <w:rFonts w:eastAsia="Cambria" w:cstheme="minorHAnsi"/>
          <w:spacing w:val="-4"/>
        </w:rPr>
        <w:t xml:space="preserve">rrival </w:t>
      </w:r>
      <w:r w:rsidR="00066572">
        <w:rPr>
          <w:rFonts w:eastAsia="Cambria" w:cstheme="minorHAnsi"/>
          <w:spacing w:val="-4"/>
        </w:rPr>
        <w:t>r</w:t>
      </w:r>
      <w:r w:rsidR="00692160">
        <w:rPr>
          <w:rFonts w:eastAsia="Cambria" w:cstheme="minorHAnsi"/>
          <w:spacing w:val="-4"/>
        </w:rPr>
        <w:t>eport</w:t>
      </w:r>
      <w:r w:rsidR="00066572">
        <w:rPr>
          <w:rFonts w:eastAsia="Cambria" w:cstheme="minorHAnsi"/>
          <w:spacing w:val="-4"/>
        </w:rPr>
        <w:t>ing</w:t>
      </w:r>
      <w:r w:rsidR="00692160">
        <w:rPr>
          <w:rFonts w:eastAsia="Cambria" w:cstheme="minorHAnsi"/>
          <w:spacing w:val="-4"/>
        </w:rPr>
        <w:t xml:space="preserve"> </w:t>
      </w:r>
      <w:r w:rsidR="00371EA8">
        <w:rPr>
          <w:rFonts w:eastAsia="Cambria" w:cstheme="minorHAnsi"/>
          <w:spacing w:val="-4"/>
        </w:rPr>
        <w:t>must</w:t>
      </w:r>
      <w:r w:rsidR="00692160">
        <w:rPr>
          <w:rFonts w:eastAsia="Cambria" w:cstheme="minorHAnsi"/>
          <w:spacing w:val="-4"/>
        </w:rPr>
        <w:t xml:space="preserve"> be </w:t>
      </w:r>
      <w:r w:rsidR="00A345AC">
        <w:rPr>
          <w:rFonts w:eastAsia="Cambria" w:cstheme="minorHAnsi"/>
          <w:spacing w:val="-4"/>
        </w:rPr>
        <w:t>submitted</w:t>
      </w:r>
      <w:r w:rsidR="00692160">
        <w:rPr>
          <w:rFonts w:eastAsia="Cambria" w:cstheme="minorHAnsi"/>
          <w:spacing w:val="-4"/>
        </w:rPr>
        <w:t xml:space="preserve"> using the </w:t>
      </w:r>
      <w:r w:rsidR="00CA2860">
        <w:rPr>
          <w:rFonts w:eastAsia="Cambria" w:cstheme="minorHAnsi"/>
          <w:spacing w:val="-4"/>
        </w:rPr>
        <w:t xml:space="preserve">non-commercial vessel pre-arrival report (PAR) </w:t>
      </w:r>
      <w:r w:rsidR="002504D5" w:rsidRPr="00EF4E74">
        <w:t>web portal</w:t>
      </w:r>
      <w:r w:rsidR="00CA2860">
        <w:rPr>
          <w:rFonts w:eastAsia="Cambria" w:cstheme="minorHAnsi"/>
          <w:spacing w:val="-4"/>
        </w:rPr>
        <w:t>.</w:t>
      </w:r>
    </w:p>
    <w:p w14:paraId="2D88FFCB" w14:textId="77777777" w:rsidR="00B1266E" w:rsidRDefault="00B1266E" w:rsidP="61F0D0A1">
      <w:pPr>
        <w:pStyle w:val="NoSpacing"/>
        <w:rPr>
          <w:rFonts w:eastAsia="Cambria" w:cstheme="minorHAnsi"/>
          <w:spacing w:val="-4"/>
        </w:rPr>
      </w:pPr>
    </w:p>
    <w:p w14:paraId="44D3C74C" w14:textId="6C1F97D1" w:rsidR="00A44975" w:rsidRPr="00EF4E74" w:rsidRDefault="004D7128" w:rsidP="00EF4E74">
      <w:pPr>
        <w:pStyle w:val="NoSpacing"/>
        <w:spacing w:after="240"/>
        <w:rPr>
          <w:b/>
          <w:bCs/>
          <w:sz w:val="28"/>
          <w:szCs w:val="28"/>
        </w:rPr>
      </w:pPr>
      <w:r w:rsidRPr="00EF4E74">
        <w:rPr>
          <w:b/>
          <w:bCs/>
          <w:sz w:val="28"/>
          <w:szCs w:val="28"/>
        </w:rPr>
        <w:t>Overview of b</w:t>
      </w:r>
      <w:r w:rsidR="00265F13" w:rsidRPr="00EF4E74">
        <w:rPr>
          <w:b/>
          <w:bCs/>
          <w:sz w:val="28"/>
          <w:szCs w:val="28"/>
        </w:rPr>
        <w:t>iosecurity reporting requirements</w:t>
      </w:r>
    </w:p>
    <w:p w14:paraId="5E26EE30" w14:textId="493B1879" w:rsidR="006E0037" w:rsidRPr="008C38C7" w:rsidRDefault="00CA7F5D" w:rsidP="304D3867">
      <w:pPr>
        <w:pStyle w:val="ListParagraph"/>
        <w:numPr>
          <w:ilvl w:val="0"/>
          <w:numId w:val="14"/>
        </w:numPr>
        <w:rPr>
          <w:spacing w:val="-5"/>
        </w:rPr>
      </w:pPr>
      <w:r w:rsidRPr="304D3867">
        <w:rPr>
          <w:spacing w:val="-5"/>
        </w:rPr>
        <w:t>Submit a</w:t>
      </w:r>
      <w:r w:rsidR="007362F8" w:rsidRPr="304D3867">
        <w:rPr>
          <w:spacing w:val="-5"/>
        </w:rPr>
        <w:t xml:space="preserve"> </w:t>
      </w:r>
      <w:hyperlink r:id="rId14" w:history="1">
        <w:r w:rsidR="00FE78AC">
          <w:rPr>
            <w:rStyle w:val="Hyperlink"/>
            <w:spacing w:val="-5"/>
          </w:rPr>
          <w:t>non-commercial vessel pre-arrival report</w:t>
        </w:r>
      </w:hyperlink>
      <w:r w:rsidR="00720692" w:rsidRPr="304D3867">
        <w:rPr>
          <w:spacing w:val="-5"/>
        </w:rPr>
        <w:t xml:space="preserve"> (PAR) </w:t>
      </w:r>
      <w:r w:rsidRPr="304D3867">
        <w:rPr>
          <w:spacing w:val="-5"/>
        </w:rPr>
        <w:t xml:space="preserve">accessible from </w:t>
      </w:r>
      <w:r w:rsidR="004A068E" w:rsidRPr="304D3867">
        <w:rPr>
          <w:spacing w:val="-5"/>
        </w:rPr>
        <w:t xml:space="preserve">the </w:t>
      </w:r>
      <w:r w:rsidR="004A068E">
        <w:rPr>
          <w:spacing w:val="-5"/>
        </w:rPr>
        <w:t>department’s</w:t>
      </w:r>
      <w:r w:rsidR="000229B6">
        <w:rPr>
          <w:spacing w:val="-5"/>
        </w:rPr>
        <w:t xml:space="preserve"> </w:t>
      </w:r>
      <w:r w:rsidRPr="304D3867">
        <w:rPr>
          <w:spacing w:val="-5"/>
        </w:rPr>
        <w:t xml:space="preserve">non-commercial vessel webpage for your </w:t>
      </w:r>
      <w:r w:rsidR="00121709" w:rsidRPr="304D3867">
        <w:rPr>
          <w:spacing w:val="-5"/>
        </w:rPr>
        <w:t>impending arrival</w:t>
      </w:r>
      <w:r w:rsidR="00160840">
        <w:rPr>
          <w:spacing w:val="-5"/>
        </w:rPr>
        <w:t>. A PAR must be submitted no earlier than</w:t>
      </w:r>
      <w:r w:rsidR="00682573">
        <w:rPr>
          <w:spacing w:val="-5"/>
        </w:rPr>
        <w:t xml:space="preserve"> </w:t>
      </w:r>
      <w:r w:rsidR="00121709" w:rsidRPr="304D3867">
        <w:rPr>
          <w:spacing w:val="-5"/>
        </w:rPr>
        <w:t xml:space="preserve">90 days </w:t>
      </w:r>
      <w:r w:rsidR="00171832" w:rsidRPr="304D3867">
        <w:rPr>
          <w:spacing w:val="-5"/>
        </w:rPr>
        <w:t>and</w:t>
      </w:r>
      <w:r w:rsidR="00121709" w:rsidRPr="304D3867">
        <w:rPr>
          <w:spacing w:val="-5"/>
        </w:rPr>
        <w:t xml:space="preserve"> </w:t>
      </w:r>
      <w:r w:rsidR="00160840">
        <w:rPr>
          <w:spacing w:val="-5"/>
        </w:rPr>
        <w:t xml:space="preserve">no later than </w:t>
      </w:r>
      <w:r w:rsidR="00121709" w:rsidRPr="304D3867">
        <w:rPr>
          <w:spacing w:val="-5"/>
        </w:rPr>
        <w:t>12 hours before arriv</w:t>
      </w:r>
      <w:r w:rsidR="00FF7BD3">
        <w:rPr>
          <w:spacing w:val="-5"/>
        </w:rPr>
        <w:t>ing in</w:t>
      </w:r>
      <w:r w:rsidR="00121709" w:rsidRPr="304D3867">
        <w:rPr>
          <w:spacing w:val="-5"/>
        </w:rPr>
        <w:t xml:space="preserve"> Australian </w:t>
      </w:r>
      <w:r w:rsidR="00121709" w:rsidRPr="304D3867">
        <w:t>territory</w:t>
      </w:r>
      <w:r w:rsidR="00D37E6A" w:rsidRPr="304D3867">
        <w:t xml:space="preserve">. </w:t>
      </w:r>
    </w:p>
    <w:p w14:paraId="61C4363A" w14:textId="14FE1E2B" w:rsidR="00354EFC" w:rsidRDefault="00AA53D2" w:rsidP="304D3867">
      <w:pPr>
        <w:pStyle w:val="ListParagraph"/>
        <w:numPr>
          <w:ilvl w:val="0"/>
          <w:numId w:val="14"/>
        </w:numPr>
        <w:rPr>
          <w:rFonts w:eastAsia="Cambria"/>
          <w:spacing w:val="-4"/>
        </w:rPr>
      </w:pPr>
      <w:r>
        <w:rPr>
          <w:rFonts w:eastAsia="Cambria"/>
          <w:spacing w:val="-4"/>
        </w:rPr>
        <w:t xml:space="preserve">Once you have submitted </w:t>
      </w:r>
      <w:r w:rsidR="003E77CA">
        <w:rPr>
          <w:rFonts w:eastAsia="Cambria"/>
          <w:spacing w:val="-4"/>
        </w:rPr>
        <w:t>a</w:t>
      </w:r>
      <w:r>
        <w:rPr>
          <w:rFonts w:eastAsia="Cambria"/>
          <w:spacing w:val="-4"/>
        </w:rPr>
        <w:t xml:space="preserve"> PAR you will receive a Biosecurity Status Document (BSD) via email</w:t>
      </w:r>
      <w:r w:rsidR="00354EFC">
        <w:rPr>
          <w:rFonts w:eastAsia="Cambria"/>
          <w:spacing w:val="-4"/>
        </w:rPr>
        <w:t>.</w:t>
      </w:r>
    </w:p>
    <w:p w14:paraId="442DE61E" w14:textId="77777777" w:rsidR="00E96812" w:rsidRDefault="00953289" w:rsidP="00354EFC">
      <w:pPr>
        <w:pStyle w:val="ListParagraph"/>
        <w:numPr>
          <w:ilvl w:val="1"/>
          <w:numId w:val="14"/>
        </w:numPr>
        <w:rPr>
          <w:rFonts w:eastAsia="Cambria"/>
          <w:spacing w:val="-4"/>
        </w:rPr>
      </w:pPr>
      <w:r>
        <w:rPr>
          <w:rFonts w:eastAsia="Cambria"/>
          <w:spacing w:val="-4"/>
        </w:rPr>
        <w:t>Ensure all travellers understand the biosecurity requirements and have read the BSD’s directions.</w:t>
      </w:r>
    </w:p>
    <w:p w14:paraId="1C3332D8" w14:textId="34658A5E" w:rsidR="00085DD0" w:rsidRPr="00085DD0" w:rsidRDefault="00E96812" w:rsidP="00712788">
      <w:pPr>
        <w:pStyle w:val="ListParagraph"/>
        <w:numPr>
          <w:ilvl w:val="1"/>
          <w:numId w:val="14"/>
        </w:numPr>
      </w:pPr>
      <w:r w:rsidRPr="00085DD0">
        <w:rPr>
          <w:rFonts w:eastAsia="Cambria"/>
          <w:spacing w:val="-4"/>
        </w:rPr>
        <w:t xml:space="preserve">Refer to the </w:t>
      </w:r>
      <w:hyperlink r:id="rId15" w:history="1">
        <w:r w:rsidRPr="00085DD0">
          <w:rPr>
            <w:rStyle w:val="Hyperlink"/>
            <w:rFonts w:eastAsia="Cambria"/>
            <w:spacing w:val="-4"/>
          </w:rPr>
          <w:t>Starting on the Right Tack checklist</w:t>
        </w:r>
      </w:hyperlink>
      <w:r w:rsidRPr="00085DD0">
        <w:rPr>
          <w:rFonts w:eastAsia="Cambria"/>
          <w:spacing w:val="-4"/>
        </w:rPr>
        <w:t xml:space="preserve"> f</w:t>
      </w:r>
      <w:r w:rsidR="00F4417F" w:rsidRPr="00085DD0">
        <w:rPr>
          <w:rFonts w:eastAsia="Cambria"/>
          <w:spacing w:val="-4"/>
        </w:rPr>
        <w:t xml:space="preserve">or detailed information </w:t>
      </w:r>
      <w:r w:rsidR="00DA62D6">
        <w:rPr>
          <w:rFonts w:eastAsia="Cambria"/>
          <w:spacing w:val="-4"/>
        </w:rPr>
        <w:t>to help you</w:t>
      </w:r>
      <w:r w:rsidR="00F4417F" w:rsidRPr="00085DD0">
        <w:rPr>
          <w:rFonts w:eastAsia="Cambria"/>
          <w:spacing w:val="-4"/>
        </w:rPr>
        <w:t xml:space="preserve"> prepare for arriva</w:t>
      </w:r>
      <w:r w:rsidR="001A63F2" w:rsidRPr="00085DD0">
        <w:rPr>
          <w:rFonts w:eastAsia="Cambria"/>
          <w:spacing w:val="-4"/>
        </w:rPr>
        <w:t xml:space="preserve">l </w:t>
      </w:r>
      <w:r w:rsidR="00DA62D6">
        <w:rPr>
          <w:rFonts w:eastAsia="Cambria"/>
          <w:spacing w:val="-4"/>
        </w:rPr>
        <w:t>in</w:t>
      </w:r>
      <w:r w:rsidR="001A63F2" w:rsidRPr="00085DD0">
        <w:rPr>
          <w:rFonts w:eastAsia="Cambria"/>
          <w:spacing w:val="-4"/>
        </w:rPr>
        <w:t xml:space="preserve"> Australian territory.</w:t>
      </w:r>
    </w:p>
    <w:p w14:paraId="7B25A639" w14:textId="292607AF" w:rsidR="00395C32" w:rsidRPr="00B0790A" w:rsidRDefault="00BA6E12" w:rsidP="004A068E">
      <w:pPr>
        <w:pStyle w:val="ListParagraph"/>
        <w:numPr>
          <w:ilvl w:val="0"/>
          <w:numId w:val="6"/>
        </w:numPr>
        <w:spacing w:after="240"/>
      </w:pPr>
      <w:r w:rsidRPr="00CD315B">
        <w:rPr>
          <w:spacing w:val="-5"/>
        </w:rPr>
        <w:t>Submitti</w:t>
      </w:r>
      <w:r w:rsidR="00357A19" w:rsidRPr="00CD315B">
        <w:rPr>
          <w:spacing w:val="-5"/>
        </w:rPr>
        <w:t>ng</w:t>
      </w:r>
      <w:r w:rsidRPr="00CD315B">
        <w:rPr>
          <w:spacing w:val="-5"/>
        </w:rPr>
        <w:t xml:space="preserve"> a</w:t>
      </w:r>
      <w:r w:rsidR="00D46F60" w:rsidRPr="00CD315B">
        <w:rPr>
          <w:spacing w:val="-5"/>
        </w:rPr>
        <w:t xml:space="preserve"> PAR is a </w:t>
      </w:r>
      <w:r w:rsidR="008B461A" w:rsidRPr="00CD315B">
        <w:rPr>
          <w:spacing w:val="-5"/>
        </w:rPr>
        <w:t>two-stage</w:t>
      </w:r>
      <w:r w:rsidR="00D46F60" w:rsidRPr="00CD315B">
        <w:rPr>
          <w:spacing w:val="-5"/>
        </w:rPr>
        <w:t xml:space="preserve"> process</w:t>
      </w:r>
      <w:r w:rsidR="00D679B2" w:rsidRPr="00CD315B">
        <w:rPr>
          <w:spacing w:val="-5"/>
        </w:rPr>
        <w:t>:</w:t>
      </w:r>
      <w:r w:rsidR="009C17BF" w:rsidRPr="00CD315B">
        <w:rPr>
          <w:spacing w:val="-5"/>
        </w:rPr>
        <w:t xml:space="preserve"> </w:t>
      </w:r>
      <w:r w:rsidR="00D679B2">
        <w:t xml:space="preserve">1. </w:t>
      </w:r>
      <w:r w:rsidR="00395C32">
        <w:t>Register your email</w:t>
      </w:r>
      <w:r w:rsidR="00D679B2">
        <w:t xml:space="preserve">. 2. </w:t>
      </w:r>
      <w:r w:rsidR="00395C32">
        <w:t xml:space="preserve">Complete </w:t>
      </w:r>
      <w:r w:rsidR="0077335D">
        <w:t xml:space="preserve">the online </w:t>
      </w:r>
      <w:r w:rsidR="00395C32">
        <w:t xml:space="preserve">PAR </w:t>
      </w:r>
      <w:r w:rsidR="00457A0F">
        <w:t>form and submit</w:t>
      </w:r>
      <w:r w:rsidR="0028648D">
        <w:t>.</w:t>
      </w:r>
    </w:p>
    <w:p w14:paraId="4785D3D2" w14:textId="77777777" w:rsidR="002667B5" w:rsidRPr="00EF4E74" w:rsidRDefault="009D1604">
      <w:pPr>
        <w:rPr>
          <w:b/>
          <w:bCs/>
          <w:spacing w:val="-5"/>
          <w:sz w:val="28"/>
          <w:szCs w:val="28"/>
        </w:rPr>
      </w:pPr>
      <w:r w:rsidRPr="00EF4E74">
        <w:rPr>
          <w:b/>
          <w:bCs/>
          <w:spacing w:val="-5"/>
          <w:sz w:val="28"/>
          <w:szCs w:val="28"/>
        </w:rPr>
        <w:t>Prior to arrival in Australian territory</w:t>
      </w:r>
    </w:p>
    <w:p w14:paraId="32E34BA9" w14:textId="3D6F89B9" w:rsidR="00B1130B" w:rsidRPr="006E459E" w:rsidRDefault="007C1036">
      <w:pPr>
        <w:rPr>
          <w:b/>
          <w:bCs/>
          <w:spacing w:val="-5"/>
          <w:sz w:val="24"/>
          <w:szCs w:val="24"/>
        </w:rPr>
      </w:pPr>
      <w:r>
        <w:rPr>
          <w:b/>
          <w:bCs/>
          <w:spacing w:val="-5"/>
          <w:sz w:val="24"/>
          <w:szCs w:val="24"/>
        </w:rPr>
        <w:t xml:space="preserve">INSTRUCTIONS: </w:t>
      </w:r>
      <w:r w:rsidR="00D14099" w:rsidRPr="006E459E">
        <w:rPr>
          <w:b/>
          <w:bCs/>
          <w:spacing w:val="-5"/>
          <w:sz w:val="24"/>
          <w:szCs w:val="24"/>
        </w:rPr>
        <w:t>Stage</w:t>
      </w:r>
      <w:r w:rsidR="00B1130B" w:rsidRPr="006E459E">
        <w:rPr>
          <w:b/>
          <w:bCs/>
          <w:spacing w:val="-5"/>
          <w:sz w:val="24"/>
          <w:szCs w:val="24"/>
        </w:rPr>
        <w:t xml:space="preserve"> 1</w:t>
      </w:r>
    </w:p>
    <w:p w14:paraId="7D6C716B" w14:textId="7D50D85D" w:rsidR="0063217F" w:rsidRDefault="00D14099" w:rsidP="00477FC7">
      <w:pPr>
        <w:rPr>
          <w:spacing w:val="-5"/>
        </w:rPr>
      </w:pPr>
      <w:r w:rsidRPr="00477FC7">
        <w:rPr>
          <w:spacing w:val="-5"/>
        </w:rPr>
        <w:t>1.1</w:t>
      </w:r>
      <w:r w:rsidR="00477FC7" w:rsidRPr="00477FC7">
        <w:rPr>
          <w:spacing w:val="-5"/>
        </w:rPr>
        <w:tab/>
      </w:r>
      <w:r w:rsidR="0063217F">
        <w:rPr>
          <w:spacing w:val="-5"/>
          <w:lang w:val="en-US"/>
        </w:rPr>
        <w:t>Open</w:t>
      </w:r>
      <w:r w:rsidR="00C16383" w:rsidRPr="008042C4">
        <w:rPr>
          <w:spacing w:val="-5"/>
          <w:lang w:val="en-US"/>
        </w:rPr>
        <w:t xml:space="preserve"> the </w:t>
      </w:r>
      <w:hyperlink r:id="rId16" w:history="1">
        <w:r w:rsidR="006E459E" w:rsidRPr="00477FC7">
          <w:rPr>
            <w:rStyle w:val="Hyperlink"/>
            <w:spacing w:val="-5"/>
          </w:rPr>
          <w:t>non-commercial</w:t>
        </w:r>
        <w:r w:rsidR="002C38E9" w:rsidRPr="00477FC7">
          <w:rPr>
            <w:rStyle w:val="Hyperlink"/>
            <w:spacing w:val="-5"/>
          </w:rPr>
          <w:t xml:space="preserve"> vessel arrival biosecurity reporting</w:t>
        </w:r>
      </w:hyperlink>
      <w:r w:rsidR="002C38E9" w:rsidRPr="008042C4">
        <w:rPr>
          <w:spacing w:val="-5"/>
        </w:rPr>
        <w:t xml:space="preserve"> webpage</w:t>
      </w:r>
      <w:r w:rsidR="006E459E">
        <w:rPr>
          <w:spacing w:val="-5"/>
        </w:rPr>
        <w:t>.</w:t>
      </w:r>
    </w:p>
    <w:p w14:paraId="73CBB4D3" w14:textId="7A6D6EF9" w:rsidR="00B1130B" w:rsidRDefault="0063217F" w:rsidP="00477FC7">
      <w:pPr>
        <w:rPr>
          <w:spacing w:val="-5"/>
        </w:rPr>
      </w:pPr>
      <w:r>
        <w:rPr>
          <w:spacing w:val="-5"/>
        </w:rPr>
        <w:t>1.2</w:t>
      </w:r>
      <w:r>
        <w:rPr>
          <w:spacing w:val="-5"/>
        </w:rPr>
        <w:tab/>
      </w:r>
      <w:r>
        <w:rPr>
          <w:spacing w:val="-5"/>
          <w:lang w:val="en-US"/>
        </w:rPr>
        <w:t>S</w:t>
      </w:r>
      <w:r w:rsidR="005C3435" w:rsidRPr="008042C4">
        <w:rPr>
          <w:spacing w:val="-5"/>
          <w:lang w:val="en-US"/>
        </w:rPr>
        <w:t>elect</w:t>
      </w:r>
      <w:r w:rsidR="001C6276" w:rsidRPr="008042C4">
        <w:rPr>
          <w:spacing w:val="-5"/>
          <w:lang w:val="en-US"/>
        </w:rPr>
        <w:t xml:space="preserve"> the non-commercial vessel PAR </w:t>
      </w:r>
      <w:hyperlink r:id="rId17" w:history="1">
        <w:r w:rsidR="001C6276" w:rsidRPr="00477FC7">
          <w:rPr>
            <w:rStyle w:val="Hyperlink"/>
            <w:spacing w:val="-5"/>
          </w:rPr>
          <w:t>registration web portal</w:t>
        </w:r>
      </w:hyperlink>
      <w:r w:rsidR="00833D63" w:rsidRPr="008B2605">
        <w:rPr>
          <w:spacing w:val="-5"/>
        </w:rPr>
        <w:t xml:space="preserve">, </w:t>
      </w:r>
      <w:r w:rsidR="00F6711B" w:rsidRPr="008B2605">
        <w:rPr>
          <w:spacing w:val="-5"/>
        </w:rPr>
        <w:t>e.g. the box containing text ‘Launch the non-commercial vessel PAR registration web portal ”.</w:t>
      </w:r>
    </w:p>
    <w:p w14:paraId="54579825" w14:textId="2B025157" w:rsidR="002C6982" w:rsidRDefault="00071534" w:rsidP="00477FC7">
      <w:pPr>
        <w:rPr>
          <w:spacing w:val="-5"/>
          <w:lang w:val="en-US"/>
        </w:rPr>
      </w:pPr>
      <w:r w:rsidRPr="00071534">
        <w:rPr>
          <w:noProof/>
          <w:spacing w:val="-5"/>
          <w:lang w:val="en-US"/>
        </w:rPr>
        <w:drawing>
          <wp:inline distT="0" distB="0" distL="0" distR="0" wp14:anchorId="570C9706" wp14:editId="48272530">
            <wp:extent cx="3718980" cy="333375"/>
            <wp:effectExtent l="0" t="0" r="0" b="0"/>
            <wp:docPr id="577254061" name="Picture 1" descr="Image of the web link button to Launch the non-commercial vessel PAR registration web portal.">
              <a:extLst xmlns:a="http://schemas.openxmlformats.org/drawingml/2006/main">
                <a:ext uri="{FF2B5EF4-FFF2-40B4-BE49-F238E27FC236}">
                  <a16:creationId xmlns:a16="http://schemas.microsoft.com/office/drawing/2014/main" id="{082EFCEA-261F-4A50-B3E9-9BA1F72282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54061" name="Picture 1" descr="Image of the web link button to Launch the non-commercial vessel PAR registration web portal."/>
                    <pic:cNvPicPr/>
                  </pic:nvPicPr>
                  <pic:blipFill>
                    <a:blip r:embed="rId18"/>
                    <a:stretch>
                      <a:fillRect/>
                    </a:stretch>
                  </pic:blipFill>
                  <pic:spPr>
                    <a:xfrm>
                      <a:off x="0" y="0"/>
                      <a:ext cx="3723593" cy="333788"/>
                    </a:xfrm>
                    <a:prstGeom prst="rect">
                      <a:avLst/>
                    </a:prstGeom>
                  </pic:spPr>
                </pic:pic>
              </a:graphicData>
            </a:graphic>
          </wp:inline>
        </w:drawing>
      </w:r>
      <w:r>
        <w:rPr>
          <w:spacing w:val="-5"/>
          <w:lang w:val="en-US"/>
        </w:rPr>
        <w:br/>
      </w:r>
      <w:r w:rsidRPr="000D06DB">
        <w:rPr>
          <w:i/>
          <w:iCs/>
          <w:spacing w:val="-5"/>
          <w:lang w:val="en-US"/>
        </w:rPr>
        <w:t xml:space="preserve">Image: </w:t>
      </w:r>
      <w:r w:rsidR="000D06DB" w:rsidRPr="000D06DB">
        <w:rPr>
          <w:i/>
          <w:iCs/>
          <w:spacing w:val="-5"/>
          <w:lang w:val="en-US"/>
        </w:rPr>
        <w:t>Web portal registration link.</w:t>
      </w:r>
    </w:p>
    <w:p w14:paraId="155D853F" w14:textId="53E77305" w:rsidR="00490CA3" w:rsidRPr="002C1A49" w:rsidRDefault="00CE147C" w:rsidP="008042C4">
      <w:pPr>
        <w:rPr>
          <w:spacing w:val="-5"/>
        </w:rPr>
      </w:pPr>
      <w:r>
        <w:rPr>
          <w:spacing w:val="-5"/>
        </w:rPr>
        <w:t xml:space="preserve"> 1.3 </w:t>
      </w:r>
      <w:r>
        <w:rPr>
          <w:spacing w:val="-5"/>
        </w:rPr>
        <w:tab/>
      </w:r>
      <w:r w:rsidR="00380B52">
        <w:rPr>
          <w:spacing w:val="-5"/>
        </w:rPr>
        <w:t>In the field provided, t</w:t>
      </w:r>
      <w:r w:rsidR="005C3435" w:rsidRPr="002C1A49">
        <w:rPr>
          <w:spacing w:val="-5"/>
        </w:rPr>
        <w:t>ype</w:t>
      </w:r>
      <w:r w:rsidR="00452E80" w:rsidRPr="002C1A49">
        <w:rPr>
          <w:spacing w:val="-5"/>
        </w:rPr>
        <w:t xml:space="preserve"> </w:t>
      </w:r>
      <w:r w:rsidR="00C118F7">
        <w:rPr>
          <w:spacing w:val="-5"/>
        </w:rPr>
        <w:t>the</w:t>
      </w:r>
      <w:r w:rsidR="00452E80" w:rsidRPr="002C1A49">
        <w:rPr>
          <w:spacing w:val="-5"/>
        </w:rPr>
        <w:t xml:space="preserve"> email address</w:t>
      </w:r>
      <w:r w:rsidR="00380B52">
        <w:rPr>
          <w:spacing w:val="-5"/>
        </w:rPr>
        <w:t xml:space="preserve">, where as an operator, </w:t>
      </w:r>
      <w:r w:rsidR="009868A8">
        <w:rPr>
          <w:spacing w:val="-5"/>
        </w:rPr>
        <w:t xml:space="preserve">you nominate to </w:t>
      </w:r>
      <w:r w:rsidR="00380B52">
        <w:rPr>
          <w:spacing w:val="-5"/>
        </w:rPr>
        <w:t>receive biosecurity information and directions.</w:t>
      </w:r>
    </w:p>
    <w:p w14:paraId="07F80872" w14:textId="3679F8AA" w:rsidR="00F4370B" w:rsidRPr="008B2605" w:rsidRDefault="008B2605" w:rsidP="008B2605">
      <w:pPr>
        <w:rPr>
          <w:spacing w:val="-5"/>
        </w:rPr>
      </w:pPr>
      <w:r>
        <w:rPr>
          <w:spacing w:val="-5"/>
        </w:rPr>
        <w:t>1.4</w:t>
      </w:r>
      <w:r>
        <w:rPr>
          <w:spacing w:val="-5"/>
        </w:rPr>
        <w:tab/>
      </w:r>
      <w:r w:rsidR="00F4370B" w:rsidRPr="008B2605">
        <w:rPr>
          <w:spacing w:val="-5"/>
        </w:rPr>
        <w:t xml:space="preserve">Select </w:t>
      </w:r>
      <w:r w:rsidR="00F4370B" w:rsidRPr="008B2605">
        <w:rPr>
          <w:b/>
          <w:bCs/>
          <w:spacing w:val="-5"/>
        </w:rPr>
        <w:t>Send Registration Link</w:t>
      </w:r>
      <w:r w:rsidR="00F4370B" w:rsidRPr="008B2605">
        <w:rPr>
          <w:spacing w:val="-5"/>
        </w:rPr>
        <w:t>.</w:t>
      </w:r>
      <w:r w:rsidR="000C3BCF" w:rsidRPr="008B2605">
        <w:rPr>
          <w:spacing w:val="-5"/>
        </w:rPr>
        <w:t xml:space="preserve"> </w:t>
      </w:r>
      <w:r w:rsidR="00F4370B" w:rsidRPr="008B2605">
        <w:rPr>
          <w:spacing w:val="-5"/>
        </w:rPr>
        <w:t>A</w:t>
      </w:r>
      <w:r w:rsidR="003058C6" w:rsidRPr="008B2605">
        <w:rPr>
          <w:spacing w:val="-5"/>
        </w:rPr>
        <w:t xml:space="preserve">n email will be sent to </w:t>
      </w:r>
      <w:r w:rsidR="00C118F7">
        <w:rPr>
          <w:spacing w:val="-5"/>
        </w:rPr>
        <w:t>the nominated</w:t>
      </w:r>
      <w:r w:rsidR="006318B6" w:rsidRPr="008B2605">
        <w:rPr>
          <w:spacing w:val="-5"/>
        </w:rPr>
        <w:t xml:space="preserve"> email address</w:t>
      </w:r>
      <w:r w:rsidR="005B697E" w:rsidRPr="008B2605">
        <w:rPr>
          <w:spacing w:val="-5"/>
        </w:rPr>
        <w:t>.</w:t>
      </w:r>
      <w:r w:rsidR="009B63CB" w:rsidRPr="008B2605">
        <w:rPr>
          <w:spacing w:val="-5"/>
        </w:rPr>
        <w:t xml:space="preserve"> </w:t>
      </w:r>
      <w:r w:rsidR="002C1A49">
        <w:rPr>
          <w:spacing w:val="-5"/>
        </w:rPr>
        <w:t>A message will appear in your web browser confirming an email was sent to your email address.</w:t>
      </w:r>
    </w:p>
    <w:tbl>
      <w:tblPr>
        <w:tblStyle w:val="TableGrid"/>
        <w:tblW w:w="0" w:type="auto"/>
        <w:tblLook w:val="04A0" w:firstRow="1" w:lastRow="0" w:firstColumn="1" w:lastColumn="0" w:noHBand="0" w:noVBand="1"/>
      </w:tblPr>
      <w:tblGrid>
        <w:gridCol w:w="15694"/>
      </w:tblGrid>
      <w:tr w:rsidR="009B63CB" w14:paraId="27216E3F" w14:textId="77777777" w:rsidTr="009B63CB">
        <w:tc>
          <w:tcPr>
            <w:tcW w:w="15694" w:type="dxa"/>
          </w:tcPr>
          <w:p w14:paraId="38373CC6" w14:textId="77777777" w:rsidR="006F1D84" w:rsidRDefault="006F1D84" w:rsidP="001A5B50">
            <w:pPr>
              <w:pStyle w:val="Heading2"/>
              <w:shd w:val="clear" w:color="auto" w:fill="DEEAF6" w:themeFill="accent5" w:themeFillTint="33"/>
              <w:rPr>
                <w:b/>
                <w:bCs/>
              </w:rPr>
            </w:pPr>
            <w:r w:rsidRPr="001A5B50">
              <w:rPr>
                <w:b/>
                <w:bCs/>
              </w:rPr>
              <w:lastRenderedPageBreak/>
              <w:t>Non-Commercial Vessel Pre-Arrival Report Registration</w:t>
            </w:r>
          </w:p>
          <w:p w14:paraId="622AC4F4" w14:textId="77777777" w:rsidR="00F02993" w:rsidRPr="00F02993" w:rsidRDefault="00F02993" w:rsidP="001A5B50">
            <w:pPr>
              <w:shd w:val="clear" w:color="auto" w:fill="DEEAF6" w:themeFill="accent5" w:themeFillTint="33"/>
            </w:pPr>
          </w:p>
          <w:p w14:paraId="0CB6868D" w14:textId="19E4E383" w:rsidR="006F1D84" w:rsidRPr="001A5B50" w:rsidRDefault="006F1D84" w:rsidP="001A5B50">
            <w:pPr>
              <w:shd w:val="clear" w:color="auto" w:fill="DEEAF6" w:themeFill="accent5" w:themeFillTint="33"/>
              <w:rPr>
                <w:rFonts w:ascii="Calibri" w:hAnsi="Calibri" w:cs="Calibri"/>
                <w:spacing w:val="-5"/>
              </w:rPr>
            </w:pPr>
            <w:r w:rsidRPr="001A5B50">
              <w:rPr>
                <w:rFonts w:ascii="Calibri" w:hAnsi="Calibri" w:cs="Calibri"/>
                <w:spacing w:val="-5"/>
              </w:rPr>
              <w:t>A link has been email</w:t>
            </w:r>
            <w:r w:rsidR="001B04F0">
              <w:rPr>
                <w:rFonts w:ascii="Calibri" w:hAnsi="Calibri" w:cs="Calibri"/>
                <w:spacing w:val="-5"/>
              </w:rPr>
              <w:t>ed</w:t>
            </w:r>
            <w:r w:rsidRPr="001A5B50">
              <w:rPr>
                <w:rFonts w:ascii="Calibri" w:hAnsi="Calibri" w:cs="Calibri"/>
                <w:spacing w:val="-5"/>
              </w:rPr>
              <w:t xml:space="preserve"> </w:t>
            </w:r>
            <w:r w:rsidR="001B04F0">
              <w:rPr>
                <w:rFonts w:ascii="Calibri" w:hAnsi="Calibri" w:cs="Calibri"/>
                <w:spacing w:val="-5"/>
              </w:rPr>
              <w:t xml:space="preserve">to the </w:t>
            </w:r>
            <w:r w:rsidRPr="001A5B50">
              <w:rPr>
                <w:rFonts w:ascii="Calibri" w:hAnsi="Calibri" w:cs="Calibri"/>
                <w:spacing w:val="-5"/>
              </w:rPr>
              <w:t xml:space="preserve">address provided, granting access to the Non-Commercial Vessel Pre-Arrival Report (NCV PAR). This link enables </w:t>
            </w:r>
            <w:r w:rsidR="001B04F0">
              <w:rPr>
                <w:rFonts w:ascii="Calibri" w:hAnsi="Calibri" w:cs="Calibri"/>
                <w:spacing w:val="-5"/>
              </w:rPr>
              <w:t>users</w:t>
            </w:r>
            <w:r w:rsidR="001B04F0" w:rsidRPr="001A5B50">
              <w:rPr>
                <w:rFonts w:ascii="Calibri" w:hAnsi="Calibri" w:cs="Calibri"/>
                <w:spacing w:val="-5"/>
              </w:rPr>
              <w:t xml:space="preserve"> </w:t>
            </w:r>
            <w:r w:rsidRPr="001A5B50">
              <w:rPr>
                <w:rFonts w:ascii="Calibri" w:hAnsi="Calibri" w:cs="Calibri"/>
                <w:spacing w:val="-5"/>
              </w:rPr>
              <w:t>to submit the required biosecurity declaration</w:t>
            </w:r>
            <w:r w:rsidR="001B04F0">
              <w:rPr>
                <w:rFonts w:ascii="Calibri" w:hAnsi="Calibri" w:cs="Calibri"/>
                <w:spacing w:val="-5"/>
              </w:rPr>
              <w:t xml:space="preserve">, specific to </w:t>
            </w:r>
            <w:r w:rsidRPr="001A5B50">
              <w:rPr>
                <w:rFonts w:ascii="Calibri" w:hAnsi="Calibri" w:cs="Calibri"/>
                <w:spacing w:val="-5"/>
              </w:rPr>
              <w:t>your vesse</w:t>
            </w:r>
            <w:r w:rsidR="000A3B16" w:rsidRPr="001A5B50">
              <w:rPr>
                <w:rFonts w:ascii="Calibri" w:hAnsi="Calibri" w:cs="Calibri"/>
                <w:spacing w:val="-5"/>
              </w:rPr>
              <w:t>l.</w:t>
            </w:r>
          </w:p>
          <w:p w14:paraId="5B97A279" w14:textId="77777777" w:rsidR="000A3B16" w:rsidRPr="001A5B50" w:rsidRDefault="000A3B16" w:rsidP="001A5B50">
            <w:pPr>
              <w:shd w:val="clear" w:color="auto" w:fill="DEEAF6" w:themeFill="accent5" w:themeFillTint="33"/>
              <w:rPr>
                <w:rFonts w:ascii="Calibri" w:hAnsi="Calibri" w:cs="Calibri"/>
                <w:spacing w:val="-5"/>
              </w:rPr>
            </w:pPr>
          </w:p>
          <w:p w14:paraId="5C64EE93" w14:textId="53473247" w:rsidR="00967D0E" w:rsidRDefault="000A3B16" w:rsidP="001A5B50">
            <w:pPr>
              <w:shd w:val="clear" w:color="auto" w:fill="DEEAF6" w:themeFill="accent5" w:themeFillTint="33"/>
              <w:rPr>
                <w:spacing w:val="-5"/>
              </w:rPr>
            </w:pPr>
            <w:r w:rsidRPr="001A5B50">
              <w:rPr>
                <w:rFonts w:ascii="Calibri" w:hAnsi="Calibri" w:cs="Calibri"/>
                <w:spacing w:val="-5"/>
              </w:rPr>
              <w:t>The link to the Non-Commercial Vessel Pre-Arrival Report (NCV PAR) will remain active for 30 days.</w:t>
            </w:r>
          </w:p>
        </w:tc>
      </w:tr>
    </w:tbl>
    <w:p w14:paraId="1A10922D" w14:textId="648C19A5" w:rsidR="008B461A" w:rsidRPr="008B461A" w:rsidRDefault="008B461A" w:rsidP="008B461A">
      <w:pPr>
        <w:rPr>
          <w:i/>
          <w:iCs/>
          <w:spacing w:val="-5"/>
        </w:rPr>
      </w:pPr>
      <w:r w:rsidRPr="008B461A">
        <w:rPr>
          <w:i/>
          <w:iCs/>
          <w:spacing w:val="-5"/>
        </w:rPr>
        <w:t>Image: Web message confirming that an email was sent to the email address entered.</w:t>
      </w:r>
    </w:p>
    <w:p w14:paraId="3BEC50D8" w14:textId="22AEB0FE" w:rsidR="006318B6" w:rsidRPr="006E459E" w:rsidRDefault="00C30A8B">
      <w:pPr>
        <w:rPr>
          <w:b/>
          <w:bCs/>
          <w:spacing w:val="-5"/>
          <w:sz w:val="24"/>
          <w:szCs w:val="24"/>
        </w:rPr>
      </w:pPr>
      <w:r w:rsidRPr="006E459E">
        <w:rPr>
          <w:b/>
          <w:bCs/>
          <w:spacing w:val="-5"/>
          <w:sz w:val="24"/>
          <w:szCs w:val="24"/>
        </w:rPr>
        <w:t>St</w:t>
      </w:r>
      <w:r w:rsidR="00501C07" w:rsidRPr="006E459E">
        <w:rPr>
          <w:b/>
          <w:bCs/>
          <w:spacing w:val="-5"/>
          <w:sz w:val="24"/>
          <w:szCs w:val="24"/>
        </w:rPr>
        <w:t>age</w:t>
      </w:r>
      <w:r w:rsidRPr="006E459E">
        <w:rPr>
          <w:b/>
          <w:bCs/>
          <w:spacing w:val="-5"/>
          <w:sz w:val="24"/>
          <w:szCs w:val="24"/>
        </w:rPr>
        <w:t xml:space="preserve"> 2</w:t>
      </w:r>
    </w:p>
    <w:p w14:paraId="098F3BFD" w14:textId="704C1340" w:rsidR="005B697E" w:rsidRPr="001B04F0" w:rsidRDefault="00BA2963" w:rsidP="00501C07">
      <w:pPr>
        <w:rPr>
          <w:rFonts w:ascii="Calibri" w:hAnsi="Calibri" w:cs="Calibri"/>
          <w:color w:val="262626" w:themeColor="text1" w:themeTint="D9"/>
          <w:spacing w:val="-5"/>
        </w:rPr>
      </w:pPr>
      <w:r>
        <w:rPr>
          <w:spacing w:val="-5"/>
        </w:rPr>
        <w:t>2</w:t>
      </w:r>
      <w:r w:rsidR="00501C07">
        <w:rPr>
          <w:spacing w:val="-5"/>
        </w:rPr>
        <w:t>.1</w:t>
      </w:r>
      <w:r w:rsidR="00501C07">
        <w:rPr>
          <w:spacing w:val="-5"/>
        </w:rPr>
        <w:tab/>
      </w:r>
      <w:r w:rsidR="000D0121" w:rsidRPr="00501C07">
        <w:rPr>
          <w:spacing w:val="-5"/>
        </w:rPr>
        <w:t xml:space="preserve">From </w:t>
      </w:r>
      <w:r w:rsidR="00AD005C">
        <w:rPr>
          <w:spacing w:val="-5"/>
        </w:rPr>
        <w:t>an</w:t>
      </w:r>
      <w:r w:rsidR="000D0121" w:rsidRPr="00501C07">
        <w:rPr>
          <w:spacing w:val="-5"/>
        </w:rPr>
        <w:t xml:space="preserve"> </w:t>
      </w:r>
      <w:r w:rsidR="003A6C16">
        <w:rPr>
          <w:spacing w:val="-5"/>
        </w:rPr>
        <w:t>O</w:t>
      </w:r>
      <w:r w:rsidR="00434EED">
        <w:rPr>
          <w:spacing w:val="-5"/>
        </w:rPr>
        <w:t>utlook /</w:t>
      </w:r>
      <w:r w:rsidR="00B37661">
        <w:rPr>
          <w:spacing w:val="-5"/>
        </w:rPr>
        <w:t xml:space="preserve"> </w:t>
      </w:r>
      <w:r w:rsidR="000D0121" w:rsidRPr="00501C07">
        <w:rPr>
          <w:spacing w:val="-5"/>
        </w:rPr>
        <w:t>email account</w:t>
      </w:r>
      <w:r w:rsidR="004013B4" w:rsidRPr="00501C07">
        <w:rPr>
          <w:spacing w:val="-5"/>
        </w:rPr>
        <w:t>,</w:t>
      </w:r>
      <w:r w:rsidR="000D0121" w:rsidRPr="00501C07">
        <w:rPr>
          <w:spacing w:val="-5"/>
        </w:rPr>
        <w:t xml:space="preserve"> open the </w:t>
      </w:r>
      <w:r w:rsidR="00DC4194">
        <w:rPr>
          <w:spacing w:val="-5"/>
        </w:rPr>
        <w:t xml:space="preserve">link </w:t>
      </w:r>
      <w:r w:rsidR="006C77AD" w:rsidRPr="00501C07">
        <w:rPr>
          <w:rFonts w:ascii="Calibri" w:hAnsi="Calibri" w:cs="Calibri"/>
          <w:spacing w:val="-5"/>
        </w:rPr>
        <w:t xml:space="preserve">from </w:t>
      </w:r>
      <w:hyperlink r:id="rId19" w:history="1">
        <w:r w:rsidR="00FC5778" w:rsidRPr="00E733BF">
          <w:rPr>
            <w:rStyle w:val="Hyperlink"/>
            <w:rFonts w:ascii="Calibri" w:hAnsi="Calibri" w:cs="Calibri"/>
            <w:spacing w:val="-5"/>
          </w:rPr>
          <w:t>noreply_MARS@aff.gov.au</w:t>
        </w:r>
      </w:hyperlink>
      <w:r w:rsidR="00FC5778">
        <w:rPr>
          <w:rFonts w:ascii="Calibri" w:hAnsi="Calibri" w:cs="Calibri"/>
          <w:color w:val="262626" w:themeColor="text1" w:themeTint="D9"/>
          <w:spacing w:val="-5"/>
        </w:rPr>
        <w:t xml:space="preserve"> </w:t>
      </w:r>
      <w:r w:rsidR="00AD0E4F">
        <w:t xml:space="preserve">with </w:t>
      </w:r>
      <w:r w:rsidR="003A6C16">
        <w:t xml:space="preserve">the </w:t>
      </w:r>
      <w:r w:rsidR="00AD0E4F">
        <w:t>subject ‘Department of Agriculture: Biosecurity NCV PAR Link’.</w:t>
      </w:r>
    </w:p>
    <w:p w14:paraId="7E72C5AF" w14:textId="77777777" w:rsidR="00E93F8F" w:rsidRDefault="00E93F8F">
      <w:pPr>
        <w:rPr>
          <w:i/>
          <w:iCs/>
        </w:rPr>
      </w:pPr>
      <w:r w:rsidRPr="00E93F8F">
        <w:rPr>
          <w:i/>
          <w:iCs/>
          <w:noProof/>
        </w:rPr>
        <w:drawing>
          <wp:inline distT="0" distB="0" distL="0" distR="0" wp14:anchorId="2757A6BB" wp14:editId="0D9A604E">
            <wp:extent cx="5537606" cy="419739"/>
            <wp:effectExtent l="0" t="0" r="6350" b="0"/>
            <wp:docPr id="647525712" name="Picture 1" descr="Image of an outlook view showing the email sender as no reply MARS at aff dot gov dot au and the email subject header as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25712" name="Picture 1" descr="Image of an outlook view showing the email sender as no reply MARS at aff dot gov dot au and the email subject header as Department of Agriculture fisheries and Forestry"/>
                    <pic:cNvPicPr/>
                  </pic:nvPicPr>
                  <pic:blipFill>
                    <a:blip r:embed="rId20"/>
                    <a:stretch>
                      <a:fillRect/>
                    </a:stretch>
                  </pic:blipFill>
                  <pic:spPr>
                    <a:xfrm>
                      <a:off x="0" y="0"/>
                      <a:ext cx="5614182" cy="425543"/>
                    </a:xfrm>
                    <a:prstGeom prst="rect">
                      <a:avLst/>
                    </a:prstGeom>
                  </pic:spPr>
                </pic:pic>
              </a:graphicData>
            </a:graphic>
          </wp:inline>
        </w:drawing>
      </w:r>
    </w:p>
    <w:p w14:paraId="75DD7932" w14:textId="7A85EA19" w:rsidR="00AD0E4F" w:rsidRPr="009E301F" w:rsidRDefault="009E301F">
      <w:pPr>
        <w:rPr>
          <w:i/>
          <w:iCs/>
          <w:spacing w:val="-5"/>
        </w:rPr>
      </w:pPr>
      <w:r w:rsidRPr="009E301F">
        <w:rPr>
          <w:i/>
          <w:iCs/>
        </w:rPr>
        <w:t>Image: DAFF email and email subject line.</w:t>
      </w:r>
    </w:p>
    <w:p w14:paraId="22E1FE19" w14:textId="66079CC4" w:rsidR="0078473E" w:rsidRDefault="00BA2963">
      <w:pPr>
        <w:rPr>
          <w:spacing w:val="-5"/>
        </w:rPr>
      </w:pPr>
      <w:r>
        <w:rPr>
          <w:spacing w:val="-5"/>
        </w:rPr>
        <w:t>2.2</w:t>
      </w:r>
      <w:r>
        <w:rPr>
          <w:spacing w:val="-5"/>
        </w:rPr>
        <w:tab/>
      </w:r>
      <w:r w:rsidR="007A2A8A">
        <w:rPr>
          <w:spacing w:val="-5"/>
        </w:rPr>
        <w:t xml:space="preserve">From </w:t>
      </w:r>
      <w:r>
        <w:rPr>
          <w:spacing w:val="-5"/>
        </w:rPr>
        <w:t>the email message</w:t>
      </w:r>
      <w:r w:rsidR="004013B4">
        <w:rPr>
          <w:spacing w:val="-5"/>
        </w:rPr>
        <w:t xml:space="preserve">, select </w:t>
      </w:r>
      <w:r w:rsidR="00F41C38">
        <w:rPr>
          <w:spacing w:val="-5"/>
        </w:rPr>
        <w:t xml:space="preserve">the </w:t>
      </w:r>
      <w:r w:rsidR="00F41C38" w:rsidRPr="003A5C04">
        <w:rPr>
          <w:b/>
          <w:bCs/>
          <w:spacing w:val="-5"/>
        </w:rPr>
        <w:t xml:space="preserve"> NCV PAR LINK</w:t>
      </w:r>
      <w:r w:rsidR="008E668D">
        <w:rPr>
          <w:spacing w:val="-5"/>
        </w:rPr>
        <w:t xml:space="preserve"> to open an editable PAR form</w:t>
      </w:r>
      <w:r w:rsidR="00BF6684">
        <w:rPr>
          <w:spacing w:val="-5"/>
        </w:rPr>
        <w:t xml:space="preserve">, which will display </w:t>
      </w:r>
      <w:r w:rsidR="00CB013D">
        <w:rPr>
          <w:spacing w:val="-5"/>
        </w:rPr>
        <w:t xml:space="preserve">as a page in your </w:t>
      </w:r>
      <w:r w:rsidR="00BF6684">
        <w:rPr>
          <w:spacing w:val="-5"/>
        </w:rPr>
        <w:t>web browser.</w:t>
      </w:r>
    </w:p>
    <w:p w14:paraId="6405D35E" w14:textId="70FE023E" w:rsidR="008B461A" w:rsidRDefault="00800564">
      <w:pPr>
        <w:rPr>
          <w:spacing w:val="-5"/>
        </w:rPr>
      </w:pPr>
      <w:r w:rsidRPr="00271A3A">
        <w:rPr>
          <w:noProof/>
        </w:rPr>
        <w:drawing>
          <wp:inline distT="0" distB="0" distL="0" distR="0" wp14:anchorId="5BA8E734" wp14:editId="6ED81BD9">
            <wp:extent cx="5784112" cy="2740507"/>
            <wp:effectExtent l="0" t="0" r="7620" b="3175"/>
            <wp:docPr id="9138321" name="Picture 1" descr="Image with red arrow pointing to the location of the NCV PAR web link to highlight the location of the web link within the email message issued by D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8321" name="Picture 1" descr="Image with red arrow pointing to the location of the NCV PAR web link to highlight the location of the web link within the email message issued by DAFF"/>
                    <pic:cNvPicPr/>
                  </pic:nvPicPr>
                  <pic:blipFill>
                    <a:blip r:embed="rId21"/>
                    <a:stretch>
                      <a:fillRect/>
                    </a:stretch>
                  </pic:blipFill>
                  <pic:spPr>
                    <a:xfrm>
                      <a:off x="0" y="0"/>
                      <a:ext cx="5794162" cy="2745269"/>
                    </a:xfrm>
                    <a:prstGeom prst="rect">
                      <a:avLst/>
                    </a:prstGeom>
                  </pic:spPr>
                </pic:pic>
              </a:graphicData>
            </a:graphic>
          </wp:inline>
        </w:drawing>
      </w:r>
      <w:r w:rsidR="008B461A">
        <w:rPr>
          <w:spacing w:val="-5"/>
        </w:rPr>
        <w:br/>
      </w:r>
      <w:r w:rsidR="008B461A" w:rsidRPr="008B461A">
        <w:rPr>
          <w:i/>
          <w:iCs/>
          <w:spacing w:val="-5"/>
        </w:rPr>
        <w:t xml:space="preserve">Image: Email text with arrow pointing to </w:t>
      </w:r>
      <w:r w:rsidR="005660F8" w:rsidRPr="008B461A">
        <w:rPr>
          <w:i/>
          <w:iCs/>
          <w:spacing w:val="-5"/>
        </w:rPr>
        <w:t>the PAR</w:t>
      </w:r>
      <w:r w:rsidR="008B461A" w:rsidRPr="008B461A">
        <w:rPr>
          <w:i/>
          <w:iCs/>
          <w:spacing w:val="-5"/>
        </w:rPr>
        <w:t xml:space="preserve"> link.</w:t>
      </w:r>
    </w:p>
    <w:p w14:paraId="1DB41D85" w14:textId="054CBE97" w:rsidR="00EF03C6" w:rsidRDefault="00D14AF5">
      <w:pPr>
        <w:rPr>
          <w:spacing w:val="-5"/>
        </w:rPr>
      </w:pPr>
      <w:r>
        <w:rPr>
          <w:spacing w:val="-5"/>
        </w:rPr>
        <w:lastRenderedPageBreak/>
        <w:t>2.3</w:t>
      </w:r>
      <w:r>
        <w:rPr>
          <w:spacing w:val="-5"/>
        </w:rPr>
        <w:tab/>
      </w:r>
      <w:r w:rsidR="00D7355B">
        <w:rPr>
          <w:spacing w:val="-5"/>
        </w:rPr>
        <w:t>Accurately</w:t>
      </w:r>
      <w:r w:rsidR="00C320AB">
        <w:rPr>
          <w:spacing w:val="-5"/>
        </w:rPr>
        <w:t xml:space="preserve"> c</w:t>
      </w:r>
      <w:r w:rsidR="008E668D">
        <w:rPr>
          <w:spacing w:val="-5"/>
        </w:rPr>
        <w:t xml:space="preserve">omplete the </w:t>
      </w:r>
      <w:r w:rsidR="00483444">
        <w:rPr>
          <w:spacing w:val="-5"/>
        </w:rPr>
        <w:t xml:space="preserve">PAR </w:t>
      </w:r>
      <w:r w:rsidR="008E668D">
        <w:rPr>
          <w:spacing w:val="-5"/>
        </w:rPr>
        <w:t>fields</w:t>
      </w:r>
      <w:r w:rsidR="0004008C">
        <w:rPr>
          <w:spacing w:val="-5"/>
        </w:rPr>
        <w:t xml:space="preserve"> and </w:t>
      </w:r>
      <w:r w:rsidR="00A4602D">
        <w:rPr>
          <w:spacing w:val="-5"/>
        </w:rPr>
        <w:t>questions</w:t>
      </w:r>
      <w:r w:rsidR="008926B0">
        <w:rPr>
          <w:spacing w:val="-5"/>
        </w:rPr>
        <w:t>.</w:t>
      </w:r>
      <w:r w:rsidR="00B82F5E">
        <w:rPr>
          <w:spacing w:val="-5"/>
        </w:rPr>
        <w:t xml:space="preserve"> Fields with a</w:t>
      </w:r>
      <w:r w:rsidR="00483444">
        <w:rPr>
          <w:spacing w:val="-5"/>
        </w:rPr>
        <w:t>n asteri</w:t>
      </w:r>
      <w:r w:rsidR="007278AB">
        <w:rPr>
          <w:spacing w:val="-5"/>
        </w:rPr>
        <w:t>sk</w:t>
      </w:r>
      <w:r w:rsidR="00B82F5E">
        <w:rPr>
          <w:spacing w:val="-5"/>
        </w:rPr>
        <w:t xml:space="preserve"> * </w:t>
      </w:r>
      <w:r w:rsidR="00C320AB">
        <w:rPr>
          <w:spacing w:val="-5"/>
        </w:rPr>
        <w:t>are mandatory</w:t>
      </w:r>
      <w:r w:rsidR="00B82F5E">
        <w:rPr>
          <w:spacing w:val="-5"/>
        </w:rPr>
        <w:t xml:space="preserve">. </w:t>
      </w:r>
      <w:r w:rsidR="00C57D6E">
        <w:rPr>
          <w:spacing w:val="-5"/>
        </w:rPr>
        <w:t xml:space="preserve"> Example: </w:t>
      </w:r>
      <w:r w:rsidR="00B72752">
        <w:rPr>
          <w:spacing w:val="-5"/>
        </w:rPr>
        <w:t>S</w:t>
      </w:r>
      <w:r w:rsidR="00C44579">
        <w:rPr>
          <w:spacing w:val="-5"/>
        </w:rPr>
        <w:t>elect a</w:t>
      </w:r>
      <w:r w:rsidR="004302C7">
        <w:rPr>
          <w:spacing w:val="-5"/>
        </w:rPr>
        <w:t xml:space="preserve"> first Australian territory</w:t>
      </w:r>
      <w:r w:rsidR="00C44579">
        <w:rPr>
          <w:spacing w:val="-5"/>
        </w:rPr>
        <w:t xml:space="preserve"> port </w:t>
      </w:r>
      <w:r w:rsidR="004302C7">
        <w:rPr>
          <w:spacing w:val="-5"/>
        </w:rPr>
        <w:t xml:space="preserve">for arrival </w:t>
      </w:r>
      <w:r w:rsidR="00C44579">
        <w:rPr>
          <w:spacing w:val="-5"/>
        </w:rPr>
        <w:t>and plan to arrive there</w:t>
      </w:r>
      <w:r w:rsidR="00B73876">
        <w:rPr>
          <w:spacing w:val="-5"/>
        </w:rPr>
        <w:t xml:space="preserve"> for the *Intended First Port of Arrival field</w:t>
      </w:r>
      <w:r w:rsidR="00C44579">
        <w:rPr>
          <w:spacing w:val="-5"/>
        </w:rPr>
        <w:t>.</w:t>
      </w:r>
    </w:p>
    <w:p w14:paraId="18A85522" w14:textId="22C52B48" w:rsidR="005D22DF" w:rsidRPr="00CB013D" w:rsidRDefault="005D22DF">
      <w:pPr>
        <w:rPr>
          <w:i/>
          <w:iCs/>
          <w:spacing w:val="-5"/>
        </w:rPr>
      </w:pPr>
      <w:r>
        <w:rPr>
          <w:noProof/>
        </w:rPr>
        <w:drawing>
          <wp:inline distT="0" distB="0" distL="0" distR="0" wp14:anchorId="19A668EA" wp14:editId="1BC170BE">
            <wp:extent cx="2019048" cy="533333"/>
            <wp:effectExtent l="19050" t="19050" r="19685" b="19685"/>
            <wp:docPr id="932199321" name="Picture 1" descr="Image of section of PAR showing the appearance of the First Port of Arrival field.">
              <a:extLst xmlns:a="http://schemas.openxmlformats.org/drawingml/2006/main">
                <a:ext uri="{FF2B5EF4-FFF2-40B4-BE49-F238E27FC236}">
                  <a16:creationId xmlns:a16="http://schemas.microsoft.com/office/drawing/2014/main" id="{01387BE7-6983-49C5-9D9B-F97E5AA126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99321" name="Picture 1" descr="Image of section of PAR showing the appearance of the First Port of Arrival field."/>
                    <pic:cNvPicPr/>
                  </pic:nvPicPr>
                  <pic:blipFill>
                    <a:blip r:embed="rId22"/>
                    <a:stretch>
                      <a:fillRect/>
                    </a:stretch>
                  </pic:blipFill>
                  <pic:spPr>
                    <a:xfrm>
                      <a:off x="0" y="0"/>
                      <a:ext cx="2019048" cy="533333"/>
                    </a:xfrm>
                    <a:prstGeom prst="rect">
                      <a:avLst/>
                    </a:prstGeom>
                    <a:ln>
                      <a:solidFill>
                        <a:schemeClr val="tx1"/>
                      </a:solidFill>
                    </a:ln>
                  </pic:spPr>
                </pic:pic>
              </a:graphicData>
            </a:graphic>
          </wp:inline>
        </w:drawing>
      </w:r>
      <w:r w:rsidR="00CB013D" w:rsidRPr="00CB013D">
        <w:rPr>
          <w:spacing w:val="-5"/>
        </w:rPr>
        <w:t xml:space="preserve"> </w:t>
      </w:r>
      <w:r w:rsidR="007C0D34">
        <w:rPr>
          <w:spacing w:val="-5"/>
        </w:rPr>
        <w:br/>
      </w:r>
      <w:r w:rsidR="00CB013D" w:rsidRPr="00CB013D">
        <w:rPr>
          <w:i/>
          <w:iCs/>
          <w:spacing w:val="-5"/>
        </w:rPr>
        <w:t>Image</w:t>
      </w:r>
      <w:r w:rsidR="00CB013D">
        <w:rPr>
          <w:i/>
          <w:iCs/>
          <w:spacing w:val="-5"/>
        </w:rPr>
        <w:t xml:space="preserve">: </w:t>
      </w:r>
      <w:r w:rsidR="00CB013D" w:rsidRPr="00CB013D">
        <w:rPr>
          <w:i/>
          <w:iCs/>
          <w:spacing w:val="-5"/>
        </w:rPr>
        <w:t>Intended First Port of Arrival field with asterisk next to it, indicating the field is mandatory and must be completed.</w:t>
      </w:r>
    </w:p>
    <w:p w14:paraId="4B937DEC" w14:textId="637D2B74" w:rsidR="00E64583" w:rsidRDefault="00CE1ADF">
      <w:pPr>
        <w:rPr>
          <w:spacing w:val="-5"/>
        </w:rPr>
      </w:pPr>
      <w:r>
        <w:rPr>
          <w:spacing w:val="-5"/>
        </w:rPr>
        <w:t>I</w:t>
      </w:r>
      <w:r w:rsidR="00E64583">
        <w:rPr>
          <w:spacing w:val="-5"/>
        </w:rPr>
        <w:t xml:space="preserve">f the </w:t>
      </w:r>
      <w:r w:rsidR="005C4E6D">
        <w:rPr>
          <w:spacing w:val="-5"/>
        </w:rPr>
        <w:t>intended fir</w:t>
      </w:r>
      <w:r w:rsidR="005B7DAE">
        <w:rPr>
          <w:spacing w:val="-5"/>
        </w:rPr>
        <w:t>s</w:t>
      </w:r>
      <w:r w:rsidR="005C4E6D">
        <w:rPr>
          <w:spacing w:val="-5"/>
        </w:rPr>
        <w:t xml:space="preserve">t point of arrival </w:t>
      </w:r>
      <w:r w:rsidR="00910012">
        <w:rPr>
          <w:spacing w:val="-5"/>
        </w:rPr>
        <w:t xml:space="preserve">is a </w:t>
      </w:r>
      <w:hyperlink r:id="rId23" w:anchor="nonfirst-points-of-entry" w:history="1">
        <w:r w:rsidR="000E1725">
          <w:rPr>
            <w:rStyle w:val="Hyperlink"/>
            <w:spacing w:val="-5"/>
          </w:rPr>
          <w:t>Non-First Point of Entry</w:t>
        </w:r>
      </w:hyperlink>
      <w:r w:rsidR="00910012">
        <w:rPr>
          <w:spacing w:val="-5"/>
        </w:rPr>
        <w:t xml:space="preserve"> for non-commercial vessels a pop</w:t>
      </w:r>
      <w:r w:rsidR="006F06DE">
        <w:rPr>
          <w:spacing w:val="-5"/>
        </w:rPr>
        <w:t>-</w:t>
      </w:r>
      <w:r w:rsidR="00910012">
        <w:rPr>
          <w:spacing w:val="-5"/>
        </w:rPr>
        <w:t>up message will appear</w:t>
      </w:r>
      <w:r w:rsidR="00F44066">
        <w:rPr>
          <w:spacing w:val="-5"/>
        </w:rPr>
        <w:t xml:space="preserve"> reminding you to submit a Non-First Point Application once you have completed the PAR submission.</w:t>
      </w:r>
      <w:r w:rsidR="00E8369A">
        <w:rPr>
          <w:spacing w:val="-5"/>
        </w:rPr>
        <w:t xml:space="preserve"> </w:t>
      </w:r>
      <w:r w:rsidR="004B72FB">
        <w:rPr>
          <w:spacing w:val="-5"/>
        </w:rPr>
        <w:t xml:space="preserve">You cannot arrive at </w:t>
      </w:r>
      <w:r w:rsidR="000A074F">
        <w:rPr>
          <w:spacing w:val="-5"/>
        </w:rPr>
        <w:t xml:space="preserve">a non-first point of entry unless you have received permission from the department. </w:t>
      </w:r>
      <w:r w:rsidR="00E8369A">
        <w:rPr>
          <w:spacing w:val="-5"/>
        </w:rPr>
        <w:t xml:space="preserve">Ports </w:t>
      </w:r>
      <w:r w:rsidR="00EC6DBC">
        <w:rPr>
          <w:spacing w:val="-5"/>
        </w:rPr>
        <w:t>which are Non-First Point</w:t>
      </w:r>
      <w:r w:rsidR="000B0783">
        <w:rPr>
          <w:spacing w:val="-5"/>
        </w:rPr>
        <w:t xml:space="preserve">s of Entry appear </w:t>
      </w:r>
      <w:r w:rsidR="00E8369A">
        <w:rPr>
          <w:spacing w:val="-5"/>
        </w:rPr>
        <w:t>with a hashtag</w:t>
      </w:r>
      <w:r w:rsidR="000B0783">
        <w:rPr>
          <w:spacing w:val="-5"/>
        </w:rPr>
        <w:t xml:space="preserve"> within the</w:t>
      </w:r>
      <w:r w:rsidR="008E2832">
        <w:rPr>
          <w:spacing w:val="-5"/>
        </w:rPr>
        <w:t xml:space="preserve"> PAR.</w:t>
      </w:r>
      <w:r w:rsidR="00EC6DBC">
        <w:rPr>
          <w:spacing w:val="-5"/>
        </w:rPr>
        <w:t xml:space="preserve"> </w:t>
      </w:r>
    </w:p>
    <w:tbl>
      <w:tblPr>
        <w:tblStyle w:val="TableGrid"/>
        <w:tblW w:w="15730" w:type="dxa"/>
        <w:tblLook w:val="04A0" w:firstRow="1" w:lastRow="0" w:firstColumn="1" w:lastColumn="0" w:noHBand="0" w:noVBand="1"/>
      </w:tblPr>
      <w:tblGrid>
        <w:gridCol w:w="15730"/>
      </w:tblGrid>
      <w:tr w:rsidR="00B30512" w14:paraId="4DE8253A" w14:textId="77777777" w:rsidTr="007C0D34">
        <w:tc>
          <w:tcPr>
            <w:tcW w:w="15730" w:type="dxa"/>
          </w:tcPr>
          <w:p w14:paraId="41D99ABC" w14:textId="00854A4A" w:rsidR="00FC5778" w:rsidRDefault="00B30512">
            <w:pPr>
              <w:rPr>
                <w:spacing w:val="-5"/>
              </w:rPr>
            </w:pPr>
            <w:r>
              <w:rPr>
                <w:spacing w:val="-5"/>
              </w:rPr>
              <w:t xml:space="preserve">If you intend to arrive at a non- </w:t>
            </w:r>
            <w:r w:rsidR="00456ACA">
              <w:rPr>
                <w:spacing w:val="-5"/>
              </w:rPr>
              <w:t>F</w:t>
            </w:r>
            <w:r>
              <w:rPr>
                <w:spacing w:val="-5"/>
              </w:rPr>
              <w:t xml:space="preserve">irst </w:t>
            </w:r>
            <w:r w:rsidR="00456ACA">
              <w:rPr>
                <w:spacing w:val="-5"/>
              </w:rPr>
              <w:t>P</w:t>
            </w:r>
            <w:r>
              <w:rPr>
                <w:spacing w:val="-5"/>
              </w:rPr>
              <w:t xml:space="preserve">oint of </w:t>
            </w:r>
            <w:r w:rsidR="00456ACA">
              <w:rPr>
                <w:spacing w:val="-5"/>
              </w:rPr>
              <w:t>E</w:t>
            </w:r>
            <w:r>
              <w:rPr>
                <w:spacing w:val="-5"/>
              </w:rPr>
              <w:t xml:space="preserve">ntry, you must apply for permission to do so </w:t>
            </w:r>
            <w:r w:rsidR="00B23D63">
              <w:rPr>
                <w:spacing w:val="-5"/>
              </w:rPr>
              <w:t>at least 10 days before arrival</w:t>
            </w:r>
            <w:r>
              <w:rPr>
                <w:spacing w:val="-5"/>
              </w:rPr>
              <w:t xml:space="preserve">. </w:t>
            </w:r>
            <w:hyperlink r:id="rId24" w:anchor="nonfirst-points-of-entry" w:history="1">
              <w:r w:rsidR="00547F24">
                <w:rPr>
                  <w:rStyle w:val="Hyperlink"/>
                  <w:spacing w:val="-5"/>
                </w:rPr>
                <w:t>Applying to arrive at a non-First Point of Entry</w:t>
              </w:r>
            </w:hyperlink>
            <w:r w:rsidR="00DE7353">
              <w:t>.</w:t>
            </w:r>
            <w:r w:rsidR="00B23D63">
              <w:rPr>
                <w:spacing w:val="-5"/>
              </w:rPr>
              <w:br/>
            </w:r>
            <w:r>
              <w:rPr>
                <w:spacing w:val="-5"/>
              </w:rPr>
              <w:t xml:space="preserve">You must also </w:t>
            </w:r>
            <w:hyperlink r:id="rId25" w:anchor="department-of-agriculture-fisheries-and-forestry-versus-australian-border-force-abf" w:history="1">
              <w:r w:rsidRPr="004477CF">
                <w:rPr>
                  <w:rStyle w:val="Hyperlink"/>
                  <w:spacing w:val="-5"/>
                </w:rPr>
                <w:t>inform ABF</w:t>
              </w:r>
            </w:hyperlink>
            <w:r>
              <w:rPr>
                <w:spacing w:val="-5"/>
              </w:rPr>
              <w:t xml:space="preserve"> </w:t>
            </w:r>
            <w:r w:rsidR="00EE2637">
              <w:rPr>
                <w:spacing w:val="-5"/>
              </w:rPr>
              <w:t xml:space="preserve">and </w:t>
            </w:r>
            <w:hyperlink r:id="rId26" w:history="1">
              <w:r w:rsidR="00EE2637" w:rsidRPr="00547F24">
                <w:rPr>
                  <w:rStyle w:val="Hyperlink"/>
                  <w:spacing w:val="-5"/>
                </w:rPr>
                <w:t>AMSA</w:t>
              </w:r>
            </w:hyperlink>
            <w:r w:rsidR="00EE2637">
              <w:rPr>
                <w:spacing w:val="-5"/>
              </w:rPr>
              <w:t xml:space="preserve"> </w:t>
            </w:r>
            <w:r>
              <w:rPr>
                <w:spacing w:val="-5"/>
              </w:rPr>
              <w:t xml:space="preserve">of your </w:t>
            </w:r>
            <w:r w:rsidR="00B23D63">
              <w:rPr>
                <w:spacing w:val="-5"/>
              </w:rPr>
              <w:t xml:space="preserve">arrival </w:t>
            </w:r>
            <w:r>
              <w:rPr>
                <w:spacing w:val="-5"/>
              </w:rPr>
              <w:t xml:space="preserve">intentions and </w:t>
            </w:r>
            <w:r w:rsidR="00EE2637">
              <w:rPr>
                <w:spacing w:val="-5"/>
              </w:rPr>
              <w:t xml:space="preserve">any </w:t>
            </w:r>
            <w:r>
              <w:rPr>
                <w:spacing w:val="-5"/>
              </w:rPr>
              <w:t xml:space="preserve">safety considerations affecting your voyage. </w:t>
            </w:r>
          </w:p>
        </w:tc>
      </w:tr>
    </w:tbl>
    <w:p w14:paraId="4B3D5B14" w14:textId="2433FDC1" w:rsidR="00A5454B" w:rsidRDefault="00A5454B">
      <w:pPr>
        <w:rPr>
          <w:spacing w:val="-5"/>
        </w:rPr>
      </w:pPr>
      <w:r>
        <w:rPr>
          <w:i/>
          <w:iCs/>
          <w:spacing w:val="-5"/>
        </w:rPr>
        <w:t>Example:</w:t>
      </w:r>
      <w:r w:rsidR="00A83B0A">
        <w:rPr>
          <w:i/>
          <w:iCs/>
          <w:spacing w:val="-5"/>
        </w:rPr>
        <w:t xml:space="preserve"> </w:t>
      </w:r>
      <w:r w:rsidR="00BA10A8">
        <w:rPr>
          <w:i/>
          <w:iCs/>
          <w:spacing w:val="-5"/>
        </w:rPr>
        <w:t xml:space="preserve">the text above </w:t>
      </w:r>
      <w:r w:rsidR="001B5A45">
        <w:rPr>
          <w:i/>
          <w:iCs/>
          <w:spacing w:val="-5"/>
        </w:rPr>
        <w:t xml:space="preserve">details </w:t>
      </w:r>
      <w:r w:rsidR="00FA27A9">
        <w:rPr>
          <w:i/>
          <w:iCs/>
          <w:spacing w:val="-5"/>
        </w:rPr>
        <w:t>t</w:t>
      </w:r>
      <w:r w:rsidR="00690AD8">
        <w:rPr>
          <w:i/>
          <w:iCs/>
          <w:spacing w:val="-5"/>
        </w:rPr>
        <w:t xml:space="preserve">he pop-up message </w:t>
      </w:r>
      <w:r w:rsidR="00735123">
        <w:rPr>
          <w:i/>
          <w:iCs/>
          <w:spacing w:val="-5"/>
        </w:rPr>
        <w:t>for non-first point of entry ports.</w:t>
      </w:r>
    </w:p>
    <w:p w14:paraId="2F32DBA0" w14:textId="10EF6689" w:rsidR="00F41C38" w:rsidRDefault="00EC6AD4">
      <w:pPr>
        <w:rPr>
          <w:spacing w:val="-5"/>
        </w:rPr>
      </w:pPr>
      <w:r>
        <w:rPr>
          <w:spacing w:val="-5"/>
        </w:rPr>
        <w:t>2.4</w:t>
      </w:r>
      <w:r>
        <w:rPr>
          <w:spacing w:val="-5"/>
        </w:rPr>
        <w:tab/>
      </w:r>
      <w:r w:rsidR="0078473E">
        <w:rPr>
          <w:spacing w:val="-5"/>
        </w:rPr>
        <w:t>S</w:t>
      </w:r>
      <w:r w:rsidR="00A4602D">
        <w:rPr>
          <w:spacing w:val="-5"/>
        </w:rPr>
        <w:t>elect Submit.</w:t>
      </w:r>
      <w:r w:rsidR="005F4526">
        <w:rPr>
          <w:spacing w:val="-5"/>
        </w:rPr>
        <w:t xml:space="preserve"> </w:t>
      </w:r>
      <w:r w:rsidR="00354424">
        <w:rPr>
          <w:spacing w:val="-5"/>
        </w:rPr>
        <w:t xml:space="preserve"> </w:t>
      </w:r>
      <w:r w:rsidR="00354424" w:rsidRPr="00354424">
        <w:rPr>
          <w:noProof/>
          <w:spacing w:val="-5"/>
        </w:rPr>
        <w:drawing>
          <wp:inline distT="0" distB="0" distL="0" distR="0" wp14:anchorId="6EAC6845" wp14:editId="421890C0">
            <wp:extent cx="710767" cy="205170"/>
            <wp:effectExtent l="0" t="0" r="0" b="4445"/>
            <wp:docPr id="697713824" name="Picture 1" descr="Image of the Submit button as it appears in the PAR with a blue coloured icon next to the word Submit.">
              <a:extLst xmlns:a="http://schemas.openxmlformats.org/drawingml/2006/main">
                <a:ext uri="{FF2B5EF4-FFF2-40B4-BE49-F238E27FC236}">
                  <a16:creationId xmlns:a16="http://schemas.microsoft.com/office/drawing/2014/main" id="{2140E5DD-5D7A-4943-A393-154F66EF36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13824" name="Picture 1" descr="Image of the Submit button as it appears in the PAR with a blue coloured icon next to the word Submit."/>
                    <pic:cNvPicPr/>
                  </pic:nvPicPr>
                  <pic:blipFill>
                    <a:blip r:embed="rId27"/>
                    <a:stretch>
                      <a:fillRect/>
                    </a:stretch>
                  </pic:blipFill>
                  <pic:spPr>
                    <a:xfrm>
                      <a:off x="0" y="0"/>
                      <a:ext cx="710767" cy="205170"/>
                    </a:xfrm>
                    <a:prstGeom prst="rect">
                      <a:avLst/>
                    </a:prstGeom>
                  </pic:spPr>
                </pic:pic>
              </a:graphicData>
            </a:graphic>
          </wp:inline>
        </w:drawing>
      </w:r>
      <w:r w:rsidR="00676B67">
        <w:rPr>
          <w:spacing w:val="-5"/>
        </w:rPr>
        <w:t xml:space="preserve"> </w:t>
      </w:r>
      <w:r w:rsidR="00676B67" w:rsidRPr="00CB013D">
        <w:rPr>
          <w:i/>
          <w:iCs/>
          <w:spacing w:val="-5"/>
        </w:rPr>
        <w:t>Image</w:t>
      </w:r>
      <w:r w:rsidR="00676B67">
        <w:rPr>
          <w:i/>
          <w:iCs/>
          <w:spacing w:val="-5"/>
        </w:rPr>
        <w:t xml:space="preserve">: </w:t>
      </w:r>
      <w:r w:rsidR="00283651">
        <w:rPr>
          <w:i/>
          <w:iCs/>
          <w:spacing w:val="-5"/>
        </w:rPr>
        <w:t xml:space="preserve">example </w:t>
      </w:r>
      <w:r w:rsidR="00676B67">
        <w:rPr>
          <w:i/>
          <w:iCs/>
          <w:spacing w:val="-5"/>
        </w:rPr>
        <w:t xml:space="preserve">of Submit button </w:t>
      </w:r>
      <w:r w:rsidR="00283651">
        <w:rPr>
          <w:i/>
          <w:iCs/>
          <w:spacing w:val="-5"/>
        </w:rPr>
        <w:t>as it appears on PAR.</w:t>
      </w:r>
    </w:p>
    <w:p w14:paraId="3754B014" w14:textId="455E1BCF" w:rsidR="00244168" w:rsidRDefault="008A163F">
      <w:pPr>
        <w:rPr>
          <w:spacing w:val="-5"/>
        </w:rPr>
      </w:pPr>
      <w:r>
        <w:rPr>
          <w:spacing w:val="-5"/>
        </w:rPr>
        <w:t xml:space="preserve">A pop-up confirmation message will </w:t>
      </w:r>
      <w:r w:rsidR="00AB08D7">
        <w:rPr>
          <w:spacing w:val="-5"/>
        </w:rPr>
        <w:t>display</w:t>
      </w:r>
      <w:r>
        <w:rPr>
          <w:spacing w:val="-5"/>
        </w:rPr>
        <w:t xml:space="preserve">, confirming </w:t>
      </w:r>
      <w:r w:rsidR="00AB08D7">
        <w:rPr>
          <w:spacing w:val="-5"/>
        </w:rPr>
        <w:t>that</w:t>
      </w:r>
      <w:r>
        <w:rPr>
          <w:spacing w:val="-5"/>
        </w:rPr>
        <w:t xml:space="preserve"> the PAR was successfully</w:t>
      </w:r>
      <w:r w:rsidR="007E3527">
        <w:rPr>
          <w:spacing w:val="-5"/>
        </w:rPr>
        <w:t xml:space="preserve"> submitted</w:t>
      </w:r>
      <w:r>
        <w:rPr>
          <w:spacing w:val="-5"/>
        </w:rPr>
        <w:t>.</w:t>
      </w:r>
    </w:p>
    <w:p w14:paraId="3896C36F" w14:textId="78F66858" w:rsidR="008A163F" w:rsidRDefault="0078473E">
      <w:pPr>
        <w:rPr>
          <w:spacing w:val="-5"/>
        </w:rPr>
      </w:pPr>
      <w:r>
        <w:rPr>
          <w:noProof/>
        </w:rPr>
        <w:drawing>
          <wp:inline distT="0" distB="0" distL="0" distR="0" wp14:anchorId="200DF088" wp14:editId="298527E1">
            <wp:extent cx="5368965" cy="803620"/>
            <wp:effectExtent l="19050" t="19050" r="22225" b="15875"/>
            <wp:docPr id="1194713" name="Picture 1" descr="Image of the pop-up confirmation message which reads, Information, your pre-arrival report has been submitted successfully a biosecurity status document will be emailed to the email address provided.">
              <a:extLst xmlns:a="http://schemas.openxmlformats.org/drawingml/2006/main">
                <a:ext uri="{FF2B5EF4-FFF2-40B4-BE49-F238E27FC236}">
                  <a16:creationId xmlns:a16="http://schemas.microsoft.com/office/drawing/2014/main" id="{050BAA71-0A99-47B4-8288-FFF3E6A413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13" name="Picture 1" descr="Image of the pop-up confirmation message which reads, Information, your pre-arrival report has been submitted successfully a biosecurity status document will be emailed to the email address provided."/>
                    <pic:cNvPicPr/>
                  </pic:nvPicPr>
                  <pic:blipFill>
                    <a:blip r:embed="rId28"/>
                    <a:stretch>
                      <a:fillRect/>
                    </a:stretch>
                  </pic:blipFill>
                  <pic:spPr>
                    <a:xfrm>
                      <a:off x="0" y="0"/>
                      <a:ext cx="5450742" cy="815860"/>
                    </a:xfrm>
                    <a:prstGeom prst="rect">
                      <a:avLst/>
                    </a:prstGeom>
                    <a:ln>
                      <a:solidFill>
                        <a:schemeClr val="tx1"/>
                      </a:solidFill>
                    </a:ln>
                  </pic:spPr>
                </pic:pic>
              </a:graphicData>
            </a:graphic>
          </wp:inline>
        </w:drawing>
      </w:r>
    </w:p>
    <w:p w14:paraId="6FCDA6DA" w14:textId="60C371D5" w:rsidR="00C30A8B" w:rsidRDefault="00FC261A">
      <w:r>
        <w:rPr>
          <w:spacing w:val="-5"/>
        </w:rPr>
        <w:t>2.5</w:t>
      </w:r>
      <w:r>
        <w:rPr>
          <w:spacing w:val="-5"/>
        </w:rPr>
        <w:tab/>
      </w:r>
      <w:r w:rsidR="006E3289">
        <w:rPr>
          <w:spacing w:val="-5"/>
        </w:rPr>
        <w:t>Check</w:t>
      </w:r>
      <w:r w:rsidR="00696C9B">
        <w:rPr>
          <w:spacing w:val="-5"/>
        </w:rPr>
        <w:t xml:space="preserve"> your</w:t>
      </w:r>
      <w:r w:rsidR="006E3289">
        <w:rPr>
          <w:spacing w:val="-5"/>
        </w:rPr>
        <w:t xml:space="preserve"> emails for</w:t>
      </w:r>
      <w:r w:rsidR="00813F5D">
        <w:rPr>
          <w:spacing w:val="-5"/>
        </w:rPr>
        <w:t xml:space="preserve"> Biosecurity Status Docum</w:t>
      </w:r>
      <w:r w:rsidR="0020541B">
        <w:rPr>
          <w:spacing w:val="-5"/>
        </w:rPr>
        <w:t>ent</w:t>
      </w:r>
      <w:r w:rsidR="00C223D5">
        <w:rPr>
          <w:spacing w:val="-5"/>
        </w:rPr>
        <w:t>s (BSDs)</w:t>
      </w:r>
      <w:r w:rsidR="0020541B">
        <w:rPr>
          <w:spacing w:val="-5"/>
        </w:rPr>
        <w:t xml:space="preserve">, containing </w:t>
      </w:r>
      <w:r w:rsidR="008E3858">
        <w:rPr>
          <w:spacing w:val="-5"/>
        </w:rPr>
        <w:t>biosecurity directions</w:t>
      </w:r>
      <w:r w:rsidR="008821A7">
        <w:rPr>
          <w:spacing w:val="-5"/>
        </w:rPr>
        <w:t>.</w:t>
      </w:r>
    </w:p>
    <w:p w14:paraId="1197649D" w14:textId="350122CA" w:rsidR="008D5497" w:rsidRDefault="008D5497" w:rsidP="008D5497">
      <w:pPr>
        <w:pStyle w:val="ListParagraph"/>
        <w:numPr>
          <w:ilvl w:val="0"/>
          <w:numId w:val="14"/>
        </w:numPr>
        <w:rPr>
          <w:rFonts w:eastAsia="Cambria"/>
          <w:spacing w:val="-4"/>
        </w:rPr>
      </w:pPr>
      <w:r>
        <w:rPr>
          <w:rFonts w:eastAsia="Cambria"/>
          <w:spacing w:val="-4"/>
        </w:rPr>
        <w:t xml:space="preserve">Once a PAR </w:t>
      </w:r>
      <w:r w:rsidR="008464E6">
        <w:rPr>
          <w:rFonts w:eastAsia="Cambria"/>
          <w:spacing w:val="-4"/>
        </w:rPr>
        <w:t xml:space="preserve">has been submitted, operators should </w:t>
      </w:r>
      <w:r>
        <w:rPr>
          <w:rFonts w:eastAsia="Cambria"/>
          <w:spacing w:val="-4"/>
        </w:rPr>
        <w:t>receive a BSD via email.</w:t>
      </w:r>
    </w:p>
    <w:p w14:paraId="2865C34C" w14:textId="7EBFA679" w:rsidR="009701D6" w:rsidRDefault="009701D6" w:rsidP="00357244">
      <w:pPr>
        <w:pStyle w:val="ListParagraph"/>
        <w:ind w:left="1440"/>
        <w:rPr>
          <w:rFonts w:eastAsia="Cambria"/>
          <w:spacing w:val="-4"/>
        </w:rPr>
      </w:pPr>
    </w:p>
    <w:p w14:paraId="109AFCFE" w14:textId="165B3F32" w:rsidR="005871CC" w:rsidRDefault="00183AE0" w:rsidP="008D5497">
      <w:pPr>
        <w:pStyle w:val="ListParagraph"/>
        <w:numPr>
          <w:ilvl w:val="1"/>
          <w:numId w:val="14"/>
        </w:numPr>
        <w:rPr>
          <w:rFonts w:eastAsia="Cambria"/>
          <w:spacing w:val="-4"/>
        </w:rPr>
      </w:pPr>
      <w:r>
        <w:rPr>
          <w:rFonts w:eastAsia="Cambria"/>
          <w:spacing w:val="-4"/>
        </w:rPr>
        <w:t xml:space="preserve">Ensure all travellers </w:t>
      </w:r>
      <w:r w:rsidR="001A71A7">
        <w:rPr>
          <w:rFonts w:eastAsia="Cambria"/>
          <w:spacing w:val="-4"/>
        </w:rPr>
        <w:t>r</w:t>
      </w:r>
      <w:r w:rsidR="005928C5">
        <w:rPr>
          <w:rFonts w:eastAsia="Cambria"/>
          <w:spacing w:val="-4"/>
        </w:rPr>
        <w:t>ead</w:t>
      </w:r>
      <w:r w:rsidR="00A054EE">
        <w:rPr>
          <w:rFonts w:eastAsia="Cambria"/>
          <w:spacing w:val="-4"/>
        </w:rPr>
        <w:t>, u</w:t>
      </w:r>
      <w:r w:rsidR="00BC3FB5">
        <w:rPr>
          <w:rFonts w:eastAsia="Cambria"/>
          <w:spacing w:val="-4"/>
        </w:rPr>
        <w:t>nderst</w:t>
      </w:r>
      <w:r w:rsidR="00240630">
        <w:rPr>
          <w:rFonts w:eastAsia="Cambria"/>
          <w:spacing w:val="-4"/>
        </w:rPr>
        <w:t>and and f</w:t>
      </w:r>
      <w:r w:rsidR="007A4830">
        <w:rPr>
          <w:rFonts w:eastAsia="Cambria"/>
          <w:spacing w:val="-4"/>
        </w:rPr>
        <w:t xml:space="preserve">ollow </w:t>
      </w:r>
      <w:r w:rsidR="00F51661">
        <w:rPr>
          <w:rFonts w:eastAsia="Cambria"/>
          <w:spacing w:val="-4"/>
        </w:rPr>
        <w:t>BSD</w:t>
      </w:r>
      <w:r w:rsidR="00815660">
        <w:rPr>
          <w:rFonts w:eastAsia="Cambria"/>
          <w:spacing w:val="-4"/>
        </w:rPr>
        <w:t xml:space="preserve"> direction</w:t>
      </w:r>
      <w:r w:rsidR="0032444C">
        <w:rPr>
          <w:rFonts w:eastAsia="Cambria"/>
          <w:spacing w:val="-4"/>
        </w:rPr>
        <w:t>s and cond</w:t>
      </w:r>
      <w:r w:rsidR="00402283">
        <w:rPr>
          <w:rFonts w:eastAsia="Cambria"/>
          <w:spacing w:val="-4"/>
        </w:rPr>
        <w:t>ition</w:t>
      </w:r>
      <w:r w:rsidR="00B53150">
        <w:rPr>
          <w:rFonts w:eastAsia="Cambria"/>
          <w:spacing w:val="-4"/>
        </w:rPr>
        <w:t>s</w:t>
      </w:r>
      <w:r w:rsidR="009D2EB3">
        <w:rPr>
          <w:rFonts w:eastAsia="Cambria"/>
          <w:spacing w:val="-4"/>
        </w:rPr>
        <w:t>.</w:t>
      </w:r>
    </w:p>
    <w:p w14:paraId="24B45C5B" w14:textId="2BFB6E1C" w:rsidR="00C53861" w:rsidRDefault="00C53861" w:rsidP="008D5497">
      <w:pPr>
        <w:pStyle w:val="ListParagraph"/>
        <w:numPr>
          <w:ilvl w:val="1"/>
          <w:numId w:val="14"/>
        </w:numPr>
        <w:rPr>
          <w:rFonts w:eastAsia="Cambria"/>
          <w:spacing w:val="-4"/>
        </w:rPr>
      </w:pPr>
      <w:r>
        <w:rPr>
          <w:rFonts w:eastAsia="Cambria"/>
          <w:spacing w:val="-4"/>
        </w:rPr>
        <w:t>Multiple BSDs may be issued to a vessel to reflect any reported changes to directions or status occurring during the voyage.</w:t>
      </w:r>
    </w:p>
    <w:p w14:paraId="69C0CB2F" w14:textId="18EBAF64" w:rsidR="00B53150" w:rsidRDefault="001679A9" w:rsidP="008D5497">
      <w:pPr>
        <w:pStyle w:val="ListParagraph"/>
        <w:numPr>
          <w:ilvl w:val="1"/>
          <w:numId w:val="14"/>
        </w:numPr>
        <w:rPr>
          <w:rFonts w:eastAsia="Cambria"/>
          <w:spacing w:val="-4"/>
        </w:rPr>
      </w:pPr>
      <w:r>
        <w:rPr>
          <w:rFonts w:eastAsia="Cambria"/>
          <w:spacing w:val="-4"/>
        </w:rPr>
        <w:t xml:space="preserve">Keep </w:t>
      </w:r>
      <w:r w:rsidR="001274E6">
        <w:rPr>
          <w:rFonts w:eastAsia="Cambria"/>
          <w:spacing w:val="-4"/>
        </w:rPr>
        <w:t>co</w:t>
      </w:r>
      <w:r w:rsidR="00D1211A">
        <w:rPr>
          <w:rFonts w:eastAsia="Cambria"/>
          <w:spacing w:val="-4"/>
        </w:rPr>
        <w:t>pies o</w:t>
      </w:r>
      <w:r w:rsidR="00214F7E">
        <w:rPr>
          <w:rFonts w:eastAsia="Cambria"/>
          <w:spacing w:val="-4"/>
        </w:rPr>
        <w:t xml:space="preserve">f </w:t>
      </w:r>
      <w:r w:rsidR="006609DB">
        <w:rPr>
          <w:rFonts w:eastAsia="Cambria"/>
          <w:spacing w:val="-4"/>
        </w:rPr>
        <w:t>BSDs</w:t>
      </w:r>
      <w:r w:rsidR="005C634F">
        <w:rPr>
          <w:rFonts w:eastAsia="Cambria"/>
          <w:spacing w:val="-4"/>
        </w:rPr>
        <w:t xml:space="preserve"> o</w:t>
      </w:r>
      <w:r w:rsidR="00C327B3">
        <w:rPr>
          <w:rFonts w:eastAsia="Cambria"/>
          <w:spacing w:val="-4"/>
        </w:rPr>
        <w:t>n boar</w:t>
      </w:r>
      <w:r w:rsidR="008E4C3A">
        <w:rPr>
          <w:rFonts w:eastAsia="Cambria"/>
          <w:spacing w:val="-4"/>
        </w:rPr>
        <w:t>d the v</w:t>
      </w:r>
      <w:r w:rsidR="00C7003C">
        <w:rPr>
          <w:rFonts w:eastAsia="Cambria"/>
          <w:spacing w:val="-4"/>
        </w:rPr>
        <w:t>esse</w:t>
      </w:r>
      <w:r w:rsidR="00144F9B">
        <w:rPr>
          <w:rFonts w:eastAsia="Cambria"/>
          <w:spacing w:val="-4"/>
        </w:rPr>
        <w:t>l for the d</w:t>
      </w:r>
      <w:r w:rsidR="009B1FAE">
        <w:rPr>
          <w:rFonts w:eastAsia="Cambria"/>
          <w:spacing w:val="-4"/>
        </w:rPr>
        <w:t>uratio</w:t>
      </w:r>
      <w:r w:rsidR="00AA271F">
        <w:rPr>
          <w:rFonts w:eastAsia="Cambria"/>
          <w:spacing w:val="-4"/>
        </w:rPr>
        <w:t>n of the v</w:t>
      </w:r>
      <w:r w:rsidR="00477683">
        <w:rPr>
          <w:rFonts w:eastAsia="Cambria"/>
          <w:spacing w:val="-4"/>
        </w:rPr>
        <w:t>oyage</w:t>
      </w:r>
      <w:r w:rsidR="00E973A1">
        <w:rPr>
          <w:rFonts w:eastAsia="Cambria"/>
          <w:spacing w:val="-4"/>
        </w:rPr>
        <w:t xml:space="preserve"> </w:t>
      </w:r>
      <w:r w:rsidR="000A3477">
        <w:rPr>
          <w:rFonts w:eastAsia="Cambria"/>
          <w:spacing w:val="-4"/>
        </w:rPr>
        <w:t>in Aus</w:t>
      </w:r>
      <w:r w:rsidR="00A01329">
        <w:rPr>
          <w:rFonts w:eastAsia="Cambria"/>
          <w:spacing w:val="-4"/>
        </w:rPr>
        <w:t>tr</w:t>
      </w:r>
      <w:r w:rsidR="005C5D63">
        <w:rPr>
          <w:rFonts w:eastAsia="Cambria"/>
          <w:spacing w:val="-4"/>
        </w:rPr>
        <w:t>alian terr</w:t>
      </w:r>
      <w:r w:rsidR="00E979A9">
        <w:rPr>
          <w:rFonts w:eastAsia="Cambria"/>
          <w:spacing w:val="-4"/>
        </w:rPr>
        <w:t>itory</w:t>
      </w:r>
      <w:r w:rsidR="00F1557A">
        <w:rPr>
          <w:rFonts w:eastAsia="Cambria"/>
          <w:spacing w:val="-4"/>
        </w:rPr>
        <w:t>.</w:t>
      </w:r>
    </w:p>
    <w:p w14:paraId="7B4FA02F" w14:textId="78391434" w:rsidR="00275B7B" w:rsidRPr="00357244" w:rsidRDefault="002D2C33" w:rsidP="00646DBB">
      <w:pPr>
        <w:pStyle w:val="ListParagraph"/>
        <w:numPr>
          <w:ilvl w:val="1"/>
          <w:numId w:val="14"/>
        </w:numPr>
        <w:rPr>
          <w:rFonts w:eastAsia="Cambria"/>
          <w:spacing w:val="-4"/>
        </w:rPr>
      </w:pPr>
      <w:r>
        <w:t xml:space="preserve">You may refer to the Quick Reference Guide: </w:t>
      </w:r>
      <w:hyperlink r:id="rId29" w:history="1">
        <w:r w:rsidR="006A3888" w:rsidRPr="0064761B">
          <w:rPr>
            <w:rStyle w:val="Hyperlink"/>
            <w:rFonts w:eastAsia="Cambria"/>
            <w:spacing w:val="-4"/>
          </w:rPr>
          <w:t>Understanding the Biosecurity Status Document (BSD)</w:t>
        </w:r>
      </w:hyperlink>
      <w:r w:rsidR="00080945">
        <w:t>.</w:t>
      </w:r>
    </w:p>
    <w:p w14:paraId="0ADBAF24" w14:textId="25C6DF1F" w:rsidR="008D5497" w:rsidRPr="00357244" w:rsidRDefault="00EF6721" w:rsidP="00357244">
      <w:pPr>
        <w:rPr>
          <w:rFonts w:eastAsia="Cambria"/>
          <w:spacing w:val="-4"/>
        </w:rPr>
      </w:pPr>
      <w:r w:rsidRPr="00EF6721">
        <w:rPr>
          <w:rFonts w:eastAsia="Cambria"/>
          <w:noProof/>
          <w:spacing w:val="-4"/>
        </w:rPr>
        <w:drawing>
          <wp:inline distT="0" distB="0" distL="0" distR="0" wp14:anchorId="596A61A8" wp14:editId="51BCA048">
            <wp:extent cx="5868365" cy="432913"/>
            <wp:effectExtent l="0" t="0" r="0" b="5715"/>
            <wp:docPr id="1375717299" name="Picture 1" descr="Image of an outlook view showing the email sender as no reply MARS at aff dot gov dot au and the email subject header as Department of Agriculture fisheries and Forestry Biosecurity Status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717299" name="Picture 1" descr="Image of an outlook view showing the email sender as no reply MARS at aff dot gov dot au and the email subject header as Department of Agriculture fisheries and Forestry Biosecurity Status Document."/>
                    <pic:cNvPicPr/>
                  </pic:nvPicPr>
                  <pic:blipFill>
                    <a:blip r:embed="rId30"/>
                    <a:stretch>
                      <a:fillRect/>
                    </a:stretch>
                  </pic:blipFill>
                  <pic:spPr>
                    <a:xfrm>
                      <a:off x="0" y="0"/>
                      <a:ext cx="6002876" cy="442836"/>
                    </a:xfrm>
                    <a:prstGeom prst="rect">
                      <a:avLst/>
                    </a:prstGeom>
                  </pic:spPr>
                </pic:pic>
              </a:graphicData>
            </a:graphic>
          </wp:inline>
        </w:drawing>
      </w:r>
    </w:p>
    <w:p w14:paraId="0E911890" w14:textId="076DBB12" w:rsidR="00B640B0" w:rsidRPr="005004AF" w:rsidRDefault="005004AF">
      <w:pPr>
        <w:rPr>
          <w:i/>
          <w:iCs/>
          <w:spacing w:val="-5"/>
        </w:rPr>
      </w:pPr>
      <w:r w:rsidRPr="005004AF">
        <w:rPr>
          <w:i/>
          <w:iCs/>
        </w:rPr>
        <w:lastRenderedPageBreak/>
        <w:t xml:space="preserve">Image: The email with the BSD attached will show in your emails as being from </w:t>
      </w:r>
      <w:hyperlink r:id="rId31" w:history="1">
        <w:r w:rsidRPr="005004AF">
          <w:rPr>
            <w:rStyle w:val="Hyperlink"/>
            <w:i/>
            <w:iCs/>
          </w:rPr>
          <w:t>noreply_MARS@aff.gov.au</w:t>
        </w:r>
      </w:hyperlink>
      <w:r w:rsidRPr="005004AF">
        <w:rPr>
          <w:i/>
          <w:iCs/>
        </w:rPr>
        <w:t xml:space="preserve"> with subject ‘Department of Agriculture, Fisheries and Forestry: Biosecurity Status Document” and your vessels name.</w:t>
      </w:r>
    </w:p>
    <w:p w14:paraId="60C8067F" w14:textId="70F69A04" w:rsidR="00B14F56" w:rsidRPr="00A965E4" w:rsidRDefault="006766E5" w:rsidP="5B88FBDE">
      <w:pPr>
        <w:rPr>
          <w:b/>
          <w:bCs/>
          <w:sz w:val="24"/>
          <w:szCs w:val="24"/>
        </w:rPr>
      </w:pPr>
      <w:r w:rsidRPr="00A965E4">
        <w:rPr>
          <w:b/>
          <w:bCs/>
          <w:sz w:val="24"/>
          <w:szCs w:val="24"/>
        </w:rPr>
        <w:t xml:space="preserve">What if </w:t>
      </w:r>
      <w:r w:rsidR="00A845D0" w:rsidRPr="00A965E4">
        <w:rPr>
          <w:b/>
          <w:bCs/>
          <w:sz w:val="24"/>
          <w:szCs w:val="24"/>
        </w:rPr>
        <w:t>you do</w:t>
      </w:r>
      <w:r w:rsidR="00547F24">
        <w:rPr>
          <w:b/>
          <w:bCs/>
          <w:sz w:val="24"/>
          <w:szCs w:val="24"/>
        </w:rPr>
        <w:t xml:space="preserve"> not</w:t>
      </w:r>
      <w:r w:rsidR="00A845D0" w:rsidRPr="00A965E4">
        <w:rPr>
          <w:b/>
          <w:bCs/>
          <w:sz w:val="24"/>
          <w:szCs w:val="24"/>
        </w:rPr>
        <w:t xml:space="preserve"> receive BSD</w:t>
      </w:r>
      <w:r w:rsidR="00366783">
        <w:rPr>
          <w:b/>
          <w:bCs/>
          <w:sz w:val="24"/>
          <w:szCs w:val="24"/>
        </w:rPr>
        <w:t>s</w:t>
      </w:r>
      <w:r w:rsidR="00A845D0" w:rsidRPr="00A965E4">
        <w:rPr>
          <w:b/>
          <w:bCs/>
          <w:sz w:val="24"/>
          <w:szCs w:val="24"/>
        </w:rPr>
        <w:t>?</w:t>
      </w:r>
    </w:p>
    <w:p w14:paraId="0ED08AB5" w14:textId="12DA6649" w:rsidR="00A845D0" w:rsidRDefault="002B0AE3">
      <w:pPr>
        <w:rPr>
          <w:spacing w:val="-5"/>
        </w:rPr>
      </w:pPr>
      <w:r w:rsidRPr="006560E1">
        <w:rPr>
          <w:rFonts w:ascii="Calibri" w:eastAsia="Cambria" w:hAnsi="Calibri" w:cs="Calibri"/>
          <w:spacing w:val="-4"/>
        </w:rPr>
        <w:t xml:space="preserve">Return to your web browser and </w:t>
      </w:r>
      <w:r w:rsidR="003E1A38" w:rsidRPr="006560E1">
        <w:rPr>
          <w:rFonts w:ascii="Calibri" w:eastAsia="Cambria" w:hAnsi="Calibri" w:cs="Calibri"/>
          <w:spacing w:val="-4"/>
        </w:rPr>
        <w:t>s</w:t>
      </w:r>
      <w:r w:rsidR="00443653" w:rsidRPr="006560E1">
        <w:rPr>
          <w:rFonts w:ascii="Calibri" w:eastAsia="Cambria" w:hAnsi="Calibri" w:cs="Calibri"/>
          <w:spacing w:val="-4"/>
        </w:rPr>
        <w:t xml:space="preserve">elect Submit again, </w:t>
      </w:r>
      <w:r w:rsidR="00CE7BE4" w:rsidRPr="006560E1">
        <w:rPr>
          <w:rFonts w:ascii="Calibri" w:eastAsia="Cambria" w:hAnsi="Calibri" w:cs="Calibri"/>
          <w:spacing w:val="-4"/>
        </w:rPr>
        <w:t>check your email</w:t>
      </w:r>
      <w:r w:rsidR="008F6FB9" w:rsidRPr="006560E1">
        <w:rPr>
          <w:rFonts w:ascii="Calibri" w:eastAsia="Cambria" w:hAnsi="Calibri" w:cs="Calibri"/>
          <w:spacing w:val="-4"/>
        </w:rPr>
        <w:t xml:space="preserve"> inbox</w:t>
      </w:r>
      <w:r w:rsidR="00023617" w:rsidRPr="006560E1">
        <w:rPr>
          <w:rFonts w:ascii="Calibri" w:eastAsia="Cambria" w:hAnsi="Calibri" w:cs="Calibri"/>
          <w:spacing w:val="-4"/>
        </w:rPr>
        <w:t xml:space="preserve"> and junk mail folder</w:t>
      </w:r>
      <w:r w:rsidR="00CE7BE4" w:rsidRPr="006560E1">
        <w:rPr>
          <w:rFonts w:ascii="Calibri" w:eastAsia="Cambria" w:hAnsi="Calibri" w:cs="Calibri"/>
          <w:spacing w:val="-4"/>
        </w:rPr>
        <w:t xml:space="preserve"> for BSD</w:t>
      </w:r>
      <w:r w:rsidR="006A41DA" w:rsidRPr="006560E1">
        <w:rPr>
          <w:rFonts w:ascii="Calibri" w:eastAsia="Cambria" w:hAnsi="Calibri" w:cs="Calibri"/>
          <w:spacing w:val="-4"/>
        </w:rPr>
        <w:t xml:space="preserve"> email</w:t>
      </w:r>
      <w:r w:rsidR="00C26FEE" w:rsidRPr="006560E1">
        <w:rPr>
          <w:rFonts w:ascii="Calibri" w:eastAsia="Cambria" w:hAnsi="Calibri" w:cs="Calibri"/>
          <w:spacing w:val="-4"/>
        </w:rPr>
        <w:t>s</w:t>
      </w:r>
      <w:r w:rsidR="00CE7BE4" w:rsidRPr="006560E1">
        <w:rPr>
          <w:rFonts w:ascii="Calibri" w:eastAsia="Cambria" w:hAnsi="Calibri" w:cs="Calibri"/>
          <w:spacing w:val="-4"/>
        </w:rPr>
        <w:t>.</w:t>
      </w:r>
      <w:r w:rsidR="005B57E7" w:rsidRPr="006560E1">
        <w:rPr>
          <w:rFonts w:ascii="Calibri" w:eastAsia="Cambria" w:hAnsi="Calibri" w:cs="Calibri"/>
          <w:spacing w:val="-4"/>
        </w:rPr>
        <w:t xml:space="preserve"> If you still do not receive </w:t>
      </w:r>
      <w:r w:rsidR="003E1A38" w:rsidRPr="006560E1">
        <w:rPr>
          <w:rFonts w:ascii="Calibri" w:eastAsia="Cambria" w:hAnsi="Calibri" w:cs="Calibri"/>
          <w:spacing w:val="-4"/>
        </w:rPr>
        <w:t>BSD</w:t>
      </w:r>
      <w:r w:rsidR="004A00DC" w:rsidRPr="006560E1">
        <w:rPr>
          <w:rFonts w:ascii="Calibri" w:eastAsia="Cambria" w:hAnsi="Calibri" w:cs="Calibri"/>
          <w:spacing w:val="-4"/>
        </w:rPr>
        <w:t>s</w:t>
      </w:r>
      <w:r w:rsidR="003E1A38" w:rsidRPr="006560E1">
        <w:rPr>
          <w:rFonts w:ascii="Calibri" w:eastAsia="Cambria" w:hAnsi="Calibri" w:cs="Calibri"/>
          <w:spacing w:val="-4"/>
        </w:rPr>
        <w:t xml:space="preserve"> </w:t>
      </w:r>
      <w:r w:rsidR="005540AE" w:rsidRPr="006560E1">
        <w:rPr>
          <w:rFonts w:ascii="Calibri" w:eastAsia="Cambria" w:hAnsi="Calibri" w:cs="Calibri"/>
          <w:spacing w:val="-4"/>
        </w:rPr>
        <w:t>return to your emails.</w:t>
      </w:r>
      <w:r w:rsidR="00E77E48" w:rsidRPr="006560E1">
        <w:rPr>
          <w:rFonts w:ascii="Calibri" w:eastAsia="Cambria" w:hAnsi="Calibri" w:cs="Calibri"/>
          <w:spacing w:val="-4"/>
        </w:rPr>
        <w:t xml:space="preserve"> </w:t>
      </w:r>
      <w:r w:rsidR="005540AE" w:rsidRPr="006560E1">
        <w:rPr>
          <w:rFonts w:ascii="Calibri" w:eastAsia="Cambria" w:hAnsi="Calibri" w:cs="Calibri"/>
          <w:spacing w:val="-4"/>
        </w:rPr>
        <w:t>From the initial email with subject “</w:t>
      </w:r>
      <w:r w:rsidR="00C73F92" w:rsidRPr="006560E1">
        <w:rPr>
          <w:rFonts w:ascii="Calibri" w:hAnsi="Calibri" w:cs="Calibri"/>
          <w:color w:val="262626" w:themeColor="text1" w:themeTint="D9"/>
        </w:rPr>
        <w:t>Department of Agriculture: Biosecurity NCV PAR Link</w:t>
      </w:r>
      <w:r w:rsidR="006560E1">
        <w:rPr>
          <w:rFonts w:ascii="Calibri" w:hAnsi="Calibri" w:cs="Calibri"/>
          <w:color w:val="262626" w:themeColor="text1" w:themeTint="D9"/>
        </w:rPr>
        <w:t>”</w:t>
      </w:r>
      <w:r w:rsidR="00D22BE1" w:rsidRPr="006560E1">
        <w:rPr>
          <w:rFonts w:ascii="Calibri" w:eastAsia="Cambria" w:hAnsi="Calibri" w:cs="Calibri"/>
          <w:spacing w:val="-4"/>
        </w:rPr>
        <w:t xml:space="preserve">. </w:t>
      </w:r>
      <w:r w:rsidR="00005549" w:rsidRPr="006560E1">
        <w:rPr>
          <w:rFonts w:ascii="Calibri" w:eastAsia="Cambria" w:hAnsi="Calibri" w:cs="Calibri"/>
          <w:spacing w:val="-4"/>
        </w:rPr>
        <w:t>Select</w:t>
      </w:r>
      <w:r w:rsidR="001E6737" w:rsidRPr="006560E1">
        <w:rPr>
          <w:rFonts w:ascii="Calibri" w:hAnsi="Calibri" w:cs="Calibri"/>
          <w:spacing w:val="-5"/>
        </w:rPr>
        <w:t xml:space="preserve"> the </w:t>
      </w:r>
      <w:r w:rsidR="001E6737" w:rsidRPr="006560E1">
        <w:rPr>
          <w:rFonts w:ascii="Calibri" w:hAnsi="Calibri" w:cs="Calibri"/>
          <w:b/>
          <w:bCs/>
          <w:spacing w:val="-5"/>
        </w:rPr>
        <w:t>NCV PAR LINK</w:t>
      </w:r>
      <w:r w:rsidR="00D22BE1" w:rsidRPr="006560E1">
        <w:rPr>
          <w:rFonts w:ascii="Calibri" w:hAnsi="Calibri" w:cs="Calibri"/>
          <w:b/>
          <w:bCs/>
          <w:spacing w:val="-5"/>
        </w:rPr>
        <w:t xml:space="preserve"> </w:t>
      </w:r>
      <w:r w:rsidR="00D22BE1" w:rsidRPr="006560E1">
        <w:rPr>
          <w:rFonts w:ascii="Calibri" w:hAnsi="Calibri" w:cs="Calibri"/>
          <w:spacing w:val="-5"/>
        </w:rPr>
        <w:t xml:space="preserve">within your </w:t>
      </w:r>
      <w:r w:rsidR="008A054B" w:rsidRPr="006560E1">
        <w:rPr>
          <w:rFonts w:ascii="Calibri" w:hAnsi="Calibri" w:cs="Calibri"/>
          <w:spacing w:val="-5"/>
        </w:rPr>
        <w:t xml:space="preserve">original </w:t>
      </w:r>
      <w:r w:rsidR="00D22BE1" w:rsidRPr="006560E1">
        <w:rPr>
          <w:rFonts w:ascii="Calibri" w:hAnsi="Calibri" w:cs="Calibri"/>
          <w:spacing w:val="-5"/>
        </w:rPr>
        <w:t>email</w:t>
      </w:r>
      <w:r w:rsidR="001E6737" w:rsidRPr="006560E1">
        <w:rPr>
          <w:rFonts w:ascii="Calibri" w:hAnsi="Calibri" w:cs="Calibri"/>
          <w:spacing w:val="-5"/>
        </w:rPr>
        <w:t xml:space="preserve"> again and complete</w:t>
      </w:r>
      <w:r w:rsidR="00443653" w:rsidRPr="006560E1">
        <w:rPr>
          <w:rFonts w:ascii="Calibri" w:hAnsi="Calibri" w:cs="Calibri"/>
          <w:spacing w:val="-5"/>
        </w:rPr>
        <w:t xml:space="preserve"> a new</w:t>
      </w:r>
      <w:r w:rsidR="001E6737" w:rsidRPr="006560E1">
        <w:rPr>
          <w:rFonts w:ascii="Calibri" w:hAnsi="Calibri" w:cs="Calibri"/>
          <w:spacing w:val="-5"/>
        </w:rPr>
        <w:t xml:space="preserve"> editable PAR form</w:t>
      </w:r>
      <w:r w:rsidR="00443653" w:rsidRPr="006560E1">
        <w:rPr>
          <w:rFonts w:ascii="Calibri" w:hAnsi="Calibri" w:cs="Calibri"/>
          <w:spacing w:val="-5"/>
        </w:rPr>
        <w:t xml:space="preserve">, </w:t>
      </w:r>
      <w:r w:rsidR="008C5872" w:rsidRPr="006560E1">
        <w:rPr>
          <w:rFonts w:ascii="Calibri" w:hAnsi="Calibri" w:cs="Calibri"/>
          <w:spacing w:val="-5"/>
        </w:rPr>
        <w:t>ensuring you select Submit</w:t>
      </w:r>
      <w:r w:rsidR="00BF33FA" w:rsidRPr="006560E1">
        <w:rPr>
          <w:rFonts w:ascii="Calibri" w:hAnsi="Calibri" w:cs="Calibri"/>
          <w:spacing w:val="-5"/>
        </w:rPr>
        <w:t>,</w:t>
      </w:r>
      <w:r w:rsidR="008A054B" w:rsidRPr="006560E1">
        <w:rPr>
          <w:rFonts w:ascii="Calibri" w:hAnsi="Calibri" w:cs="Calibri"/>
          <w:spacing w:val="-5"/>
        </w:rPr>
        <w:t xml:space="preserve"> once all required fields are completed</w:t>
      </w:r>
      <w:r w:rsidR="00E00620">
        <w:rPr>
          <w:spacing w:val="-5"/>
        </w:rPr>
        <w:t>.</w:t>
      </w:r>
    </w:p>
    <w:p w14:paraId="01013240" w14:textId="2D0E5ACA" w:rsidR="008C5872" w:rsidRDefault="008C5872">
      <w:pPr>
        <w:rPr>
          <w:rFonts w:cstheme="minorHAnsi"/>
          <w:b/>
          <w:bCs/>
        </w:rPr>
      </w:pPr>
      <w:r>
        <w:rPr>
          <w:spacing w:val="-5"/>
        </w:rPr>
        <w:t>If you have any error messages or issues</w:t>
      </w:r>
      <w:r w:rsidR="005060FC">
        <w:rPr>
          <w:spacing w:val="-5"/>
        </w:rPr>
        <w:t xml:space="preserve"> with registering your email or submitting your PAR,</w:t>
      </w:r>
      <w:r>
        <w:rPr>
          <w:spacing w:val="-5"/>
        </w:rPr>
        <w:t xml:space="preserve"> </w:t>
      </w:r>
      <w:r w:rsidR="00845C10">
        <w:rPr>
          <w:spacing w:val="-5"/>
        </w:rPr>
        <w:t>email</w:t>
      </w:r>
      <w:r>
        <w:rPr>
          <w:spacing w:val="-5"/>
        </w:rPr>
        <w:t xml:space="preserve"> the </w:t>
      </w:r>
      <w:r w:rsidR="003A27BB" w:rsidRPr="003A27BB">
        <w:rPr>
          <w:spacing w:val="-5"/>
        </w:rPr>
        <w:t xml:space="preserve">DAFF office </w:t>
      </w:r>
      <w:r w:rsidR="00BE1155">
        <w:rPr>
          <w:spacing w:val="-5"/>
        </w:rPr>
        <w:t>at your intended first port of arrival</w:t>
      </w:r>
      <w:r w:rsidR="005432CF">
        <w:rPr>
          <w:spacing w:val="-5"/>
        </w:rPr>
        <w:t xml:space="preserve">. </w:t>
      </w:r>
      <w:hyperlink r:id="rId32" w:history="1">
        <w:r w:rsidR="00C142DA" w:rsidRPr="00533B92">
          <w:rPr>
            <w:rStyle w:val="Hyperlink"/>
            <w:spacing w:val="-5"/>
          </w:rPr>
          <w:t>Vessel Contacts webpage</w:t>
        </w:r>
      </w:hyperlink>
      <w:r w:rsidR="00C142DA">
        <w:rPr>
          <w:spacing w:val="-5"/>
        </w:rPr>
        <w:t xml:space="preserve">. </w:t>
      </w:r>
    </w:p>
    <w:p w14:paraId="3311ED18" w14:textId="7E923CFE" w:rsidR="001B242A" w:rsidRPr="00A965E4" w:rsidRDefault="00B0555F">
      <w:pPr>
        <w:rPr>
          <w:rFonts w:cstheme="minorHAnsi"/>
          <w:b/>
          <w:bCs/>
          <w:sz w:val="24"/>
          <w:szCs w:val="24"/>
        </w:rPr>
      </w:pPr>
      <w:r w:rsidRPr="000317EB">
        <w:rPr>
          <w:rFonts w:cstheme="minorHAnsi"/>
          <w:b/>
          <w:bCs/>
          <w:sz w:val="28"/>
          <w:szCs w:val="28"/>
        </w:rPr>
        <w:t>Keeping your</w:t>
      </w:r>
      <w:r w:rsidR="00910536" w:rsidRPr="000317EB">
        <w:rPr>
          <w:rFonts w:cstheme="minorHAnsi"/>
          <w:b/>
          <w:bCs/>
          <w:sz w:val="28"/>
          <w:szCs w:val="28"/>
        </w:rPr>
        <w:t xml:space="preserve"> PAR up-to-date</w:t>
      </w:r>
      <w:r w:rsidR="00FC52FC">
        <w:rPr>
          <w:rFonts w:cstheme="minorHAnsi"/>
          <w:b/>
          <w:bCs/>
          <w:sz w:val="24"/>
          <w:szCs w:val="24"/>
        </w:rPr>
        <w:t xml:space="preserve"> </w:t>
      </w:r>
      <w:r w:rsidR="00FC52FC" w:rsidRPr="00EF4E74">
        <w:rPr>
          <w:rFonts w:cstheme="minorHAnsi"/>
          <w:b/>
          <w:bCs/>
          <w:sz w:val="28"/>
          <w:szCs w:val="28"/>
        </w:rPr>
        <w:t>and reporting changes in circumstances</w:t>
      </w:r>
    </w:p>
    <w:p w14:paraId="3905D3C5" w14:textId="3AFFEEA7" w:rsidR="00D37E6A" w:rsidRPr="00EF4E74" w:rsidRDefault="00EA6EF5" w:rsidP="00EF4E74">
      <w:pPr>
        <w:rPr>
          <w:rFonts w:eastAsia="Cambria" w:cstheme="minorHAnsi"/>
          <w:spacing w:val="-4"/>
        </w:rPr>
      </w:pPr>
      <w:r w:rsidRPr="00EF4E74">
        <w:rPr>
          <w:rFonts w:eastAsia="Cambria" w:cstheme="minorHAnsi"/>
          <w:spacing w:val="-4"/>
        </w:rPr>
        <w:t>Vessel operators, masters</w:t>
      </w:r>
      <w:r w:rsidR="00CC1775" w:rsidRPr="00EF4E74">
        <w:rPr>
          <w:rFonts w:eastAsia="Cambria" w:cstheme="minorHAnsi"/>
          <w:spacing w:val="-4"/>
        </w:rPr>
        <w:t xml:space="preserve"> and shipping agents must, as soon as practicable, report any </w:t>
      </w:r>
      <w:r w:rsidR="001C3210" w:rsidRPr="00EF4E74">
        <w:rPr>
          <w:rFonts w:eastAsia="Cambria" w:cstheme="minorHAnsi"/>
          <w:spacing w:val="-4"/>
        </w:rPr>
        <w:t xml:space="preserve">errors or </w:t>
      </w:r>
      <w:r w:rsidR="00CC1775" w:rsidRPr="00EF4E74">
        <w:rPr>
          <w:rFonts w:eastAsia="Cambria" w:cstheme="minorHAnsi"/>
          <w:spacing w:val="-4"/>
        </w:rPr>
        <w:t>changes in circumstances occur</w:t>
      </w:r>
      <w:r w:rsidR="001C3210" w:rsidRPr="00EF4E74">
        <w:rPr>
          <w:rFonts w:eastAsia="Cambria" w:cstheme="minorHAnsi"/>
          <w:spacing w:val="-4"/>
        </w:rPr>
        <w:t>ring</w:t>
      </w:r>
      <w:r w:rsidR="00CC1775" w:rsidRPr="00EF4E74">
        <w:rPr>
          <w:rFonts w:eastAsia="Cambria" w:cstheme="minorHAnsi"/>
          <w:spacing w:val="-4"/>
        </w:rPr>
        <w:t xml:space="preserve"> after PAR submission and before arrival at </w:t>
      </w:r>
      <w:r w:rsidR="00ED5490" w:rsidRPr="00EF4E74">
        <w:rPr>
          <w:rFonts w:eastAsia="Cambria" w:cstheme="minorHAnsi"/>
          <w:spacing w:val="-4"/>
        </w:rPr>
        <w:t xml:space="preserve">the </w:t>
      </w:r>
      <w:r w:rsidR="00CC1775" w:rsidRPr="00EF4E74">
        <w:rPr>
          <w:rFonts w:eastAsia="Cambria" w:cstheme="minorHAnsi"/>
          <w:spacing w:val="-4"/>
        </w:rPr>
        <w:t>first port</w:t>
      </w:r>
      <w:r w:rsidR="00356DB7" w:rsidRPr="00EF4E74">
        <w:rPr>
          <w:rFonts w:eastAsia="Cambria" w:cstheme="minorHAnsi"/>
          <w:spacing w:val="-4"/>
        </w:rPr>
        <w:t xml:space="preserve"> of arrival</w:t>
      </w:r>
      <w:r w:rsidR="00CC1775" w:rsidRPr="00EF4E74">
        <w:rPr>
          <w:rFonts w:eastAsia="Cambria" w:cstheme="minorHAnsi"/>
          <w:spacing w:val="-4"/>
        </w:rPr>
        <w:t xml:space="preserve"> e.g. before inspection with a biosecurity officer.</w:t>
      </w:r>
    </w:p>
    <w:p w14:paraId="1805E6CC" w14:textId="252E1349" w:rsidR="00847FDB" w:rsidRDefault="00847FDB" w:rsidP="00802827">
      <w:pPr>
        <w:pStyle w:val="ListParagraph"/>
        <w:rPr>
          <w:rFonts w:eastAsia="Cambria" w:cstheme="minorHAnsi"/>
          <w:spacing w:val="-4"/>
        </w:rPr>
      </w:pPr>
    </w:p>
    <w:p w14:paraId="6E0DBD13" w14:textId="778DE825" w:rsidR="00ED5490" w:rsidRDefault="00847FDB" w:rsidP="0004209B">
      <w:pPr>
        <w:pStyle w:val="ListParagraph"/>
        <w:numPr>
          <w:ilvl w:val="0"/>
          <w:numId w:val="15"/>
        </w:numPr>
        <w:rPr>
          <w:rFonts w:eastAsia="Cambria" w:cstheme="minorHAnsi"/>
          <w:spacing w:val="-4"/>
        </w:rPr>
      </w:pPr>
      <w:r>
        <w:rPr>
          <w:rFonts w:eastAsia="Cambria" w:cstheme="minorHAnsi"/>
          <w:spacing w:val="-4"/>
        </w:rPr>
        <w:t>Examples of changed circumstances include, but are not limited to</w:t>
      </w:r>
      <w:r w:rsidR="009209C6">
        <w:rPr>
          <w:rFonts w:eastAsia="Cambria" w:cstheme="minorHAnsi"/>
          <w:spacing w:val="-4"/>
        </w:rPr>
        <w:t>:</w:t>
      </w:r>
    </w:p>
    <w:p w14:paraId="3EC1DBED" w14:textId="6ECA8AE5" w:rsidR="0060717F" w:rsidRDefault="00E175B6" w:rsidP="00ED5490">
      <w:pPr>
        <w:pStyle w:val="ListParagraph"/>
        <w:numPr>
          <w:ilvl w:val="1"/>
          <w:numId w:val="15"/>
        </w:numPr>
        <w:rPr>
          <w:rFonts w:eastAsia="Cambria" w:cstheme="minorHAnsi"/>
          <w:spacing w:val="-4"/>
        </w:rPr>
      </w:pPr>
      <w:r>
        <w:rPr>
          <w:rFonts w:eastAsia="Cambria" w:cstheme="minorHAnsi"/>
          <w:spacing w:val="-4"/>
        </w:rPr>
        <w:t xml:space="preserve">Expected </w:t>
      </w:r>
      <w:r w:rsidR="00415568">
        <w:rPr>
          <w:rFonts w:eastAsia="Cambria" w:cstheme="minorHAnsi"/>
          <w:spacing w:val="-4"/>
        </w:rPr>
        <w:t xml:space="preserve">change in arrival </w:t>
      </w:r>
      <w:r>
        <w:rPr>
          <w:rFonts w:eastAsia="Cambria" w:cstheme="minorHAnsi"/>
          <w:spacing w:val="-4"/>
        </w:rPr>
        <w:t>time or date</w:t>
      </w:r>
      <w:r w:rsidR="0060717F">
        <w:rPr>
          <w:rFonts w:eastAsia="Cambria" w:cstheme="minorHAnsi"/>
          <w:spacing w:val="-4"/>
        </w:rPr>
        <w:t xml:space="preserve"> at the </w:t>
      </w:r>
      <w:r w:rsidR="00B86B12">
        <w:rPr>
          <w:rFonts w:eastAsia="Cambria" w:cstheme="minorHAnsi"/>
          <w:spacing w:val="-4"/>
        </w:rPr>
        <w:t>first port of arrival</w:t>
      </w:r>
      <w:r w:rsidR="001A1568">
        <w:rPr>
          <w:rFonts w:eastAsia="Cambria" w:cstheme="minorHAnsi"/>
          <w:spacing w:val="-4"/>
        </w:rPr>
        <w:t xml:space="preserve"> </w:t>
      </w:r>
    </w:p>
    <w:p w14:paraId="0A2FCAAE" w14:textId="19E0F2F2" w:rsidR="003E0A87" w:rsidRPr="00257250" w:rsidRDefault="00455B13" w:rsidP="00ED5490">
      <w:pPr>
        <w:pStyle w:val="ListParagraph"/>
        <w:numPr>
          <w:ilvl w:val="1"/>
          <w:numId w:val="15"/>
        </w:numPr>
        <w:rPr>
          <w:rFonts w:eastAsia="Cambria" w:cstheme="minorHAnsi"/>
          <w:spacing w:val="-4"/>
        </w:rPr>
      </w:pPr>
      <w:r>
        <w:rPr>
          <w:rFonts w:eastAsia="Cambria" w:cstheme="minorHAnsi"/>
          <w:spacing w:val="-4"/>
        </w:rPr>
        <w:t xml:space="preserve">The first port of arrival </w:t>
      </w:r>
      <w:r w:rsidR="00415568">
        <w:rPr>
          <w:rFonts w:eastAsia="Cambria" w:cstheme="minorHAnsi"/>
          <w:spacing w:val="-4"/>
        </w:rPr>
        <w:t xml:space="preserve">has </w:t>
      </w:r>
      <w:r>
        <w:rPr>
          <w:rFonts w:eastAsia="Cambria" w:cstheme="minorHAnsi"/>
          <w:spacing w:val="-4"/>
        </w:rPr>
        <w:t>changed</w:t>
      </w:r>
      <w:r w:rsidR="00AF7CA3">
        <w:rPr>
          <w:rFonts w:eastAsia="Cambria" w:cstheme="minorHAnsi"/>
          <w:spacing w:val="-4"/>
        </w:rPr>
        <w:t xml:space="preserve"> </w:t>
      </w:r>
      <w:r w:rsidR="001A1568">
        <w:rPr>
          <w:rFonts w:eastAsia="Cambria" w:cstheme="minorHAnsi"/>
          <w:spacing w:val="-4"/>
        </w:rPr>
        <w:t xml:space="preserve">e.g. </w:t>
      </w:r>
      <w:r w:rsidR="00415568">
        <w:rPr>
          <w:rFonts w:eastAsia="Cambria" w:cstheme="minorHAnsi"/>
          <w:spacing w:val="-4"/>
        </w:rPr>
        <w:t xml:space="preserve">you </w:t>
      </w:r>
      <w:r w:rsidR="00C82B2F">
        <w:rPr>
          <w:rFonts w:eastAsia="Cambria" w:cstheme="minorHAnsi"/>
          <w:spacing w:val="-4"/>
        </w:rPr>
        <w:t xml:space="preserve">diverted to another port </w:t>
      </w:r>
      <w:r w:rsidR="001A1568">
        <w:rPr>
          <w:rFonts w:eastAsia="Cambria" w:cstheme="minorHAnsi"/>
          <w:spacing w:val="-4"/>
        </w:rPr>
        <w:t>due to weather conditions</w:t>
      </w:r>
      <w:r w:rsidR="00B86B12">
        <w:rPr>
          <w:rFonts w:eastAsia="Cambria" w:cstheme="minorHAnsi"/>
          <w:spacing w:val="-4"/>
        </w:rPr>
        <w:t xml:space="preserve">. It is an offence to arrive at a port which has not been approved by the </w:t>
      </w:r>
      <w:r w:rsidR="006277B3">
        <w:rPr>
          <w:rFonts w:eastAsia="Cambria" w:cstheme="minorHAnsi"/>
          <w:spacing w:val="-4"/>
        </w:rPr>
        <w:t>department.</w:t>
      </w:r>
      <w:r w:rsidR="007A67D6">
        <w:rPr>
          <w:rFonts w:eastAsia="Cambria" w:cstheme="minorHAnsi"/>
          <w:spacing w:val="-4"/>
        </w:rPr>
        <w:t xml:space="preserve"> </w:t>
      </w:r>
      <w:r w:rsidR="007A67D6">
        <w:t>Vessel operators</w:t>
      </w:r>
      <w:r w:rsidR="007A67D6" w:rsidRPr="00370893">
        <w:t xml:space="preserve"> must choose a port of arrival and plan to arrive there. If voyage plans change </w:t>
      </w:r>
      <w:r w:rsidR="007A67D6">
        <w:t>or diverting to a different port is necessary, an</w:t>
      </w:r>
      <w:r w:rsidR="007A67D6" w:rsidRPr="00370893">
        <w:t xml:space="preserve"> amend</w:t>
      </w:r>
      <w:r w:rsidR="007A67D6">
        <w:t>ed</w:t>
      </w:r>
      <w:r w:rsidR="007A67D6" w:rsidRPr="00370893">
        <w:t xml:space="preserve"> PAR </w:t>
      </w:r>
      <w:r w:rsidR="007A67D6">
        <w:t>must be provided.</w:t>
      </w:r>
    </w:p>
    <w:p w14:paraId="7903A231" w14:textId="254204D0" w:rsidR="003115B5" w:rsidRPr="000317EB" w:rsidRDefault="006A32FF" w:rsidP="000317EB">
      <w:pPr>
        <w:pStyle w:val="ListParagraph"/>
        <w:numPr>
          <w:ilvl w:val="1"/>
          <w:numId w:val="15"/>
        </w:numPr>
        <w:rPr>
          <w:rFonts w:eastAsia="Cambria"/>
          <w:spacing w:val="-4"/>
        </w:rPr>
      </w:pPr>
      <w:r>
        <w:rPr>
          <w:rFonts w:eastAsia="Cambria"/>
          <w:spacing w:val="-4"/>
        </w:rPr>
        <w:t xml:space="preserve">Insects </w:t>
      </w:r>
      <w:r w:rsidR="003739FB">
        <w:rPr>
          <w:rFonts w:eastAsia="Cambria"/>
          <w:spacing w:val="-4"/>
        </w:rPr>
        <w:t>were found on-board after the PAR was submitted.</w:t>
      </w:r>
    </w:p>
    <w:p w14:paraId="1B7236F3" w14:textId="77777777" w:rsidR="003115B5" w:rsidRDefault="003115B5" w:rsidP="003115B5">
      <w:pPr>
        <w:pStyle w:val="ListParagraph"/>
        <w:numPr>
          <w:ilvl w:val="0"/>
          <w:numId w:val="15"/>
        </w:numPr>
        <w:rPr>
          <w:rFonts w:eastAsia="Cambria"/>
        </w:rPr>
      </w:pPr>
      <w:r w:rsidRPr="00566F6C">
        <w:rPr>
          <w:spacing w:val="-5"/>
        </w:rPr>
        <w:t xml:space="preserve">Where you have previously </w:t>
      </w:r>
      <w:r>
        <w:t>submitted a PAR for this voyage to visit Australia</w:t>
      </w:r>
      <w:r w:rsidRPr="00566F6C">
        <w:rPr>
          <w:spacing w:val="-5"/>
        </w:rPr>
        <w:t xml:space="preserve">n </w:t>
      </w:r>
      <w:r>
        <w:t xml:space="preserve">territory, </w:t>
      </w:r>
      <w:r w:rsidRPr="008142A9">
        <w:rPr>
          <w:rFonts w:eastAsia="Cambria"/>
        </w:rPr>
        <w:t xml:space="preserve">where your voyage plans change or other circumstances change you are legally required to amend the PAR you submitted. </w:t>
      </w:r>
    </w:p>
    <w:p w14:paraId="1BB1E16F" w14:textId="12D13341" w:rsidR="00DC2B18" w:rsidRDefault="00DC2B18" w:rsidP="003115B5">
      <w:pPr>
        <w:pStyle w:val="ListParagraph"/>
        <w:numPr>
          <w:ilvl w:val="0"/>
          <w:numId w:val="15"/>
        </w:numPr>
        <w:rPr>
          <w:rFonts w:eastAsia="Cambria"/>
        </w:rPr>
      </w:pPr>
      <w:r>
        <w:rPr>
          <w:rFonts w:eastAsia="Cambria"/>
        </w:rPr>
        <w:t>A failure to report accurately or comply with requirements under the Biosecurity Act 2015 may result in penalties, including infringement notices, civil penalties or criminal prosecu</w:t>
      </w:r>
      <w:r w:rsidR="0031445A">
        <w:rPr>
          <w:rFonts w:eastAsia="Cambria"/>
        </w:rPr>
        <w:t>tions.</w:t>
      </w:r>
    </w:p>
    <w:p w14:paraId="6429CB65" w14:textId="77777777" w:rsidR="00E441EC" w:rsidRPr="008142A9" w:rsidRDefault="00E441EC" w:rsidP="00E441EC">
      <w:pPr>
        <w:pStyle w:val="ListParagraph"/>
        <w:rPr>
          <w:rFonts w:eastAsia="Cambria"/>
        </w:rPr>
      </w:pPr>
    </w:p>
    <w:p w14:paraId="11F4D776" w14:textId="14892DAC" w:rsidR="00566F6C" w:rsidRDefault="004667AF" w:rsidP="002A7080">
      <w:pPr>
        <w:rPr>
          <w:rFonts w:eastAsia="Cambria"/>
          <w:b/>
          <w:bCs/>
          <w:spacing w:val="-4"/>
          <w:sz w:val="24"/>
          <w:szCs w:val="24"/>
          <w:lang w:val="en-US"/>
        </w:rPr>
      </w:pPr>
      <w:r>
        <w:rPr>
          <w:rFonts w:eastAsia="Cambria"/>
          <w:b/>
          <w:bCs/>
          <w:spacing w:val="-4"/>
          <w:sz w:val="24"/>
          <w:szCs w:val="24"/>
          <w:lang w:val="en-US"/>
        </w:rPr>
        <w:t>How to u</w:t>
      </w:r>
      <w:r w:rsidR="006E69CC" w:rsidRPr="00A965E4">
        <w:rPr>
          <w:rFonts w:eastAsia="Cambria"/>
          <w:b/>
          <w:bCs/>
          <w:spacing w:val="-4"/>
          <w:sz w:val="24"/>
          <w:szCs w:val="24"/>
          <w:lang w:val="en-US"/>
        </w:rPr>
        <w:t>pdat</w:t>
      </w:r>
      <w:r w:rsidR="00C56731">
        <w:rPr>
          <w:rFonts w:eastAsia="Cambria"/>
          <w:b/>
          <w:bCs/>
          <w:spacing w:val="-4"/>
          <w:sz w:val="24"/>
          <w:szCs w:val="24"/>
          <w:lang w:val="en-US"/>
        </w:rPr>
        <w:t>e</w:t>
      </w:r>
      <w:r w:rsidR="006E69CC" w:rsidRPr="00A965E4">
        <w:rPr>
          <w:rFonts w:eastAsia="Cambria"/>
          <w:b/>
          <w:bCs/>
          <w:spacing w:val="-4"/>
          <w:sz w:val="24"/>
          <w:szCs w:val="24"/>
          <w:lang w:val="en-US"/>
        </w:rPr>
        <w:t xml:space="preserve"> </w:t>
      </w:r>
      <w:r w:rsidR="002A3A1C" w:rsidRPr="00A965E4">
        <w:rPr>
          <w:rFonts w:eastAsia="Cambria"/>
          <w:b/>
          <w:bCs/>
          <w:spacing w:val="-4"/>
          <w:sz w:val="24"/>
          <w:szCs w:val="24"/>
          <w:lang w:val="en-US"/>
        </w:rPr>
        <w:t xml:space="preserve">or amend </w:t>
      </w:r>
      <w:r w:rsidR="002638CF">
        <w:rPr>
          <w:rFonts w:eastAsia="Cambria"/>
          <w:b/>
          <w:bCs/>
          <w:spacing w:val="-4"/>
          <w:sz w:val="24"/>
          <w:szCs w:val="24"/>
          <w:lang w:val="en-US"/>
        </w:rPr>
        <w:t>you</w:t>
      </w:r>
      <w:r w:rsidR="00755315">
        <w:rPr>
          <w:rFonts w:eastAsia="Cambria"/>
          <w:b/>
          <w:bCs/>
          <w:spacing w:val="-4"/>
          <w:sz w:val="24"/>
          <w:szCs w:val="24"/>
          <w:lang w:val="en-US"/>
        </w:rPr>
        <w:t>r PAR</w:t>
      </w:r>
      <w:r w:rsidR="00764EDC">
        <w:rPr>
          <w:rFonts w:eastAsia="Cambria"/>
          <w:b/>
          <w:bCs/>
          <w:spacing w:val="-4"/>
          <w:sz w:val="24"/>
          <w:szCs w:val="24"/>
          <w:lang w:val="en-US"/>
        </w:rPr>
        <w:t xml:space="preserve"> submissi</w:t>
      </w:r>
      <w:r w:rsidR="00B1155C">
        <w:rPr>
          <w:rFonts w:eastAsia="Cambria"/>
          <w:b/>
          <w:bCs/>
          <w:spacing w:val="-4"/>
          <w:sz w:val="24"/>
          <w:szCs w:val="24"/>
          <w:lang w:val="en-US"/>
        </w:rPr>
        <w:t>on</w:t>
      </w:r>
    </w:p>
    <w:p w14:paraId="48CD5E4E" w14:textId="73A6A6DE" w:rsidR="00F00CED" w:rsidRPr="00357244" w:rsidRDefault="002A7080" w:rsidP="00851EA5">
      <w:pPr>
        <w:pStyle w:val="ListParagraph"/>
        <w:numPr>
          <w:ilvl w:val="0"/>
          <w:numId w:val="12"/>
        </w:numPr>
        <w:spacing w:after="240"/>
        <w:rPr>
          <w:rFonts w:eastAsia="Cambria"/>
        </w:rPr>
      </w:pPr>
      <w:r w:rsidRPr="00357244">
        <w:rPr>
          <w:rFonts w:eastAsia="Cambria"/>
        </w:rPr>
        <w:t xml:space="preserve">Vessel operators can update their pre-arrival report </w:t>
      </w:r>
      <w:r w:rsidR="00726985" w:rsidRPr="00357244">
        <w:rPr>
          <w:rFonts w:eastAsia="Cambria"/>
        </w:rPr>
        <w:t>using the Edit button</w:t>
      </w:r>
      <w:r w:rsidR="00744B9E">
        <w:rPr>
          <w:rFonts w:eastAsia="Cambria"/>
        </w:rPr>
        <w:t xml:space="preserve"> in the PAR submission email.</w:t>
      </w:r>
    </w:p>
    <w:p w14:paraId="5E115B63" w14:textId="688BD2E3" w:rsidR="00B83DD8" w:rsidRPr="00A965E4" w:rsidRDefault="00E932BE" w:rsidP="00C56EA0">
      <w:pPr>
        <w:rPr>
          <w:b/>
          <w:bCs/>
          <w:sz w:val="24"/>
          <w:szCs w:val="24"/>
        </w:rPr>
      </w:pPr>
      <w:r>
        <w:rPr>
          <w:b/>
          <w:bCs/>
          <w:spacing w:val="-5"/>
          <w:sz w:val="24"/>
          <w:szCs w:val="24"/>
        </w:rPr>
        <w:t>St</w:t>
      </w:r>
      <w:r w:rsidR="004E633D">
        <w:rPr>
          <w:b/>
          <w:bCs/>
          <w:spacing w:val="-5"/>
          <w:sz w:val="24"/>
          <w:szCs w:val="24"/>
        </w:rPr>
        <w:t>age</w:t>
      </w:r>
      <w:r>
        <w:rPr>
          <w:b/>
          <w:bCs/>
          <w:spacing w:val="-5"/>
          <w:sz w:val="24"/>
          <w:szCs w:val="24"/>
        </w:rPr>
        <w:t xml:space="preserve"> 1 </w:t>
      </w:r>
      <w:r w:rsidR="00B83DD8" w:rsidRPr="00A965E4">
        <w:rPr>
          <w:b/>
          <w:bCs/>
          <w:spacing w:val="-5"/>
          <w:sz w:val="24"/>
          <w:szCs w:val="24"/>
        </w:rPr>
        <w:t>Navigating to the Edit button</w:t>
      </w:r>
    </w:p>
    <w:p w14:paraId="4ECA6E7D" w14:textId="2E1DD62A" w:rsidR="00230142" w:rsidRDefault="00230142" w:rsidP="00230142">
      <w:pPr>
        <w:pStyle w:val="ListParagraph"/>
        <w:numPr>
          <w:ilvl w:val="0"/>
          <w:numId w:val="20"/>
        </w:numPr>
        <w:rPr>
          <w:rFonts w:eastAsia="Cambria"/>
          <w:spacing w:val="-4"/>
        </w:rPr>
      </w:pPr>
      <w:r>
        <w:rPr>
          <w:rFonts w:eastAsia="Cambria"/>
          <w:spacing w:val="-4"/>
        </w:rPr>
        <w:t>Re-</w:t>
      </w:r>
      <w:r w:rsidR="00E17BCD" w:rsidRPr="00F858CC">
        <w:rPr>
          <w:rFonts w:eastAsia="Cambria"/>
          <w:spacing w:val="-4"/>
        </w:rPr>
        <w:t xml:space="preserve">open the email with subject heading </w:t>
      </w:r>
      <w:r w:rsidR="00E17BCD" w:rsidRPr="00E805AF">
        <w:rPr>
          <w:rFonts w:eastAsia="Cambria" w:cstheme="minorHAnsi"/>
          <w:spacing w:val="-4"/>
        </w:rPr>
        <w:t>‘</w:t>
      </w:r>
      <w:r w:rsidR="00E17BCD" w:rsidRPr="003C3A89">
        <w:rPr>
          <w:rFonts w:cstheme="minorHAnsi"/>
          <w:b/>
          <w:bCs/>
          <w:color w:val="262626" w:themeColor="text1" w:themeTint="D9"/>
        </w:rPr>
        <w:t>Department of Agriculture: Biosecurity NCV PAR Lin</w:t>
      </w:r>
      <w:r w:rsidR="00A31E14" w:rsidRPr="003C3A89">
        <w:rPr>
          <w:rFonts w:cstheme="minorHAnsi"/>
          <w:b/>
          <w:bCs/>
          <w:color w:val="262626" w:themeColor="text1" w:themeTint="D9"/>
        </w:rPr>
        <w:t>k</w:t>
      </w:r>
      <w:r w:rsidR="00E17BCD" w:rsidRPr="00E805AF">
        <w:rPr>
          <w:rFonts w:eastAsia="Cambria" w:cstheme="minorHAnsi"/>
          <w:spacing w:val="-4"/>
        </w:rPr>
        <w:t>‘</w:t>
      </w:r>
    </w:p>
    <w:p w14:paraId="5B2C2C7D" w14:textId="5B5C7A33" w:rsidR="00230142" w:rsidRDefault="00B83DD8" w:rsidP="00230142">
      <w:pPr>
        <w:pStyle w:val="ListParagraph"/>
        <w:numPr>
          <w:ilvl w:val="0"/>
          <w:numId w:val="20"/>
        </w:numPr>
        <w:rPr>
          <w:rFonts w:eastAsia="Cambria"/>
          <w:spacing w:val="-4"/>
        </w:rPr>
      </w:pPr>
      <w:r>
        <w:rPr>
          <w:rFonts w:eastAsia="Cambria"/>
          <w:spacing w:val="-4"/>
        </w:rPr>
        <w:t>s</w:t>
      </w:r>
      <w:r w:rsidR="002F07AE" w:rsidRPr="00F858CC">
        <w:rPr>
          <w:rFonts w:eastAsia="Cambria"/>
          <w:spacing w:val="-4"/>
        </w:rPr>
        <w:t>elect</w:t>
      </w:r>
      <w:r w:rsidR="00230142">
        <w:rPr>
          <w:rFonts w:eastAsia="Cambria"/>
          <w:spacing w:val="-4"/>
        </w:rPr>
        <w:t xml:space="preserve"> </w:t>
      </w:r>
      <w:r w:rsidR="002F07AE" w:rsidRPr="00F858CC">
        <w:rPr>
          <w:rFonts w:eastAsia="Cambria"/>
          <w:spacing w:val="-4"/>
        </w:rPr>
        <w:t xml:space="preserve">the </w:t>
      </w:r>
      <w:r w:rsidR="002F07AE" w:rsidRPr="00F858CC">
        <w:rPr>
          <w:rFonts w:eastAsia="Cambria"/>
          <w:b/>
          <w:bCs/>
          <w:spacing w:val="-4"/>
        </w:rPr>
        <w:t>NCV PAR</w:t>
      </w:r>
      <w:r w:rsidR="002F07AE" w:rsidRPr="00F858CC">
        <w:rPr>
          <w:rFonts w:eastAsia="Cambria"/>
          <w:spacing w:val="-4"/>
        </w:rPr>
        <w:t xml:space="preserve"> link</w:t>
      </w:r>
    </w:p>
    <w:p w14:paraId="3CEC342A" w14:textId="7B7AFEC5" w:rsidR="00230142" w:rsidRDefault="00C4707F" w:rsidP="00230142">
      <w:pPr>
        <w:pStyle w:val="ListParagraph"/>
        <w:numPr>
          <w:ilvl w:val="0"/>
          <w:numId w:val="20"/>
        </w:numPr>
        <w:rPr>
          <w:rFonts w:eastAsia="Cambria"/>
          <w:spacing w:val="-4"/>
        </w:rPr>
      </w:pPr>
      <w:r w:rsidRPr="00F858CC">
        <w:rPr>
          <w:rFonts w:eastAsia="Cambria"/>
          <w:spacing w:val="-4"/>
        </w:rPr>
        <w:t>scroll to the bottom of the PAR</w:t>
      </w:r>
    </w:p>
    <w:p w14:paraId="7C56A2FE" w14:textId="74276EA4" w:rsidR="00A9207D" w:rsidRPr="00A31E14" w:rsidRDefault="00230142" w:rsidP="00F858CC">
      <w:pPr>
        <w:pStyle w:val="ListParagraph"/>
        <w:numPr>
          <w:ilvl w:val="0"/>
          <w:numId w:val="20"/>
        </w:numPr>
        <w:rPr>
          <w:rFonts w:eastAsia="Cambria"/>
          <w:spacing w:val="-4"/>
        </w:rPr>
      </w:pPr>
      <w:r w:rsidRPr="00A31E14">
        <w:rPr>
          <w:rFonts w:eastAsia="Cambria"/>
          <w:spacing w:val="-4"/>
        </w:rPr>
        <w:t xml:space="preserve">select </w:t>
      </w:r>
      <w:r w:rsidR="006E69CC" w:rsidRPr="00F858CC">
        <w:rPr>
          <w:rFonts w:eastAsia="Cambria"/>
          <w:b/>
          <w:bCs/>
          <w:spacing w:val="-4"/>
        </w:rPr>
        <w:t>EDIT</w:t>
      </w:r>
      <w:r w:rsidR="00911C33" w:rsidRPr="00F858CC">
        <w:rPr>
          <w:rFonts w:eastAsia="Cambria"/>
          <w:spacing w:val="-4"/>
        </w:rPr>
        <w:t>.</w:t>
      </w:r>
      <w:r w:rsidR="006E69CC" w:rsidRPr="00F858CC">
        <w:rPr>
          <w:rFonts w:eastAsia="Cambria"/>
          <w:spacing w:val="-4"/>
        </w:rPr>
        <w:t xml:space="preserve"> </w:t>
      </w:r>
      <w:r w:rsidR="009625C3">
        <w:rPr>
          <w:rFonts w:eastAsia="Cambria"/>
          <w:spacing w:val="-4"/>
        </w:rPr>
        <w:t xml:space="preserve"> The Edit button is below the Declaration section</w:t>
      </w:r>
      <w:r w:rsidR="00AC3AA9">
        <w:rPr>
          <w:rFonts w:eastAsia="Cambria"/>
          <w:spacing w:val="-4"/>
        </w:rPr>
        <w:t>.</w:t>
      </w:r>
    </w:p>
    <w:p w14:paraId="4202F548" w14:textId="77777777" w:rsidR="00B3459E" w:rsidRDefault="00B3459E" w:rsidP="0060717F">
      <w:pPr>
        <w:rPr>
          <w:rFonts w:eastAsia="Cambria"/>
          <w:spacing w:val="-4"/>
        </w:rPr>
      </w:pPr>
    </w:p>
    <w:p w14:paraId="60C18ACF" w14:textId="3041272F" w:rsidR="0060717F" w:rsidRDefault="006E69CC" w:rsidP="0060717F">
      <w:r w:rsidRPr="00257250">
        <w:rPr>
          <w:rFonts w:eastAsia="Cambria"/>
          <w:spacing w:val="-4"/>
        </w:rPr>
        <w:t>Al</w:t>
      </w:r>
      <w:r w:rsidR="00072ED0" w:rsidRPr="00257250">
        <w:rPr>
          <w:rFonts w:eastAsia="Cambria"/>
          <w:spacing w:val="-4"/>
        </w:rPr>
        <w:t xml:space="preserve">ternatively, </w:t>
      </w:r>
      <w:r w:rsidR="00A149FB" w:rsidRPr="00257250">
        <w:rPr>
          <w:rFonts w:eastAsia="Cambria"/>
          <w:spacing w:val="-4"/>
        </w:rPr>
        <w:t xml:space="preserve">email notification </w:t>
      </w:r>
      <w:r w:rsidR="00072ED0" w:rsidRPr="00257250">
        <w:rPr>
          <w:rFonts w:eastAsia="Cambria"/>
          <w:spacing w:val="-4"/>
        </w:rPr>
        <w:t xml:space="preserve">of any changes to a biosecurity </w:t>
      </w:r>
      <w:r w:rsidR="00AF7CA3" w:rsidRPr="00257250">
        <w:rPr>
          <w:rFonts w:eastAsia="Cambria"/>
          <w:spacing w:val="-4"/>
        </w:rPr>
        <w:t>officer</w:t>
      </w:r>
      <w:r w:rsidR="00072ED0" w:rsidRPr="00257250">
        <w:rPr>
          <w:rFonts w:eastAsia="Cambria"/>
          <w:spacing w:val="-4"/>
        </w:rPr>
        <w:t xml:space="preserve"> at the </w:t>
      </w:r>
      <w:r w:rsidR="00B1490D" w:rsidRPr="00B1490D">
        <w:rPr>
          <w:rFonts w:eastAsia="Cambria"/>
          <w:spacing w:val="-4"/>
        </w:rPr>
        <w:t>DAFF office</w:t>
      </w:r>
      <w:r w:rsidR="00851EA5">
        <w:rPr>
          <w:rFonts w:eastAsia="Cambria"/>
          <w:spacing w:val="-4"/>
        </w:rPr>
        <w:t xml:space="preserve"> of</w:t>
      </w:r>
      <w:r w:rsidR="00B1490D" w:rsidRPr="00B1490D">
        <w:rPr>
          <w:rFonts w:eastAsia="Cambria"/>
          <w:spacing w:val="-4"/>
        </w:rPr>
        <w:t xml:space="preserve"> the port you intend to arrive</w:t>
      </w:r>
      <w:r w:rsidR="00851EA5">
        <w:rPr>
          <w:rFonts w:eastAsia="Cambria"/>
          <w:spacing w:val="-4"/>
        </w:rPr>
        <w:t>,</w:t>
      </w:r>
      <w:r w:rsidR="00B1490D" w:rsidRPr="00B1490D" w:rsidDel="00B1490D">
        <w:rPr>
          <w:rFonts w:eastAsia="Cambria"/>
          <w:spacing w:val="-4"/>
        </w:rPr>
        <w:t xml:space="preserve"> </w:t>
      </w:r>
      <w:r w:rsidR="00072ED0" w:rsidRPr="00257250">
        <w:rPr>
          <w:rFonts w:eastAsia="Cambria"/>
          <w:spacing w:val="-4"/>
        </w:rPr>
        <w:t>contacts are listed on the</w:t>
      </w:r>
      <w:r w:rsidR="00072ED0">
        <w:rPr>
          <w:rFonts w:eastAsia="Cambria"/>
          <w:b/>
          <w:bCs/>
          <w:spacing w:val="-4"/>
        </w:rPr>
        <w:t xml:space="preserve"> </w:t>
      </w:r>
      <w:hyperlink r:id="rId33" w:tooltip="Vessel Contacts" w:history="1">
        <w:r w:rsidR="0060717F" w:rsidRPr="00370893">
          <w:rPr>
            <w:rStyle w:val="Hyperlink"/>
          </w:rPr>
          <w:t>Vessel Contacts</w:t>
        </w:r>
      </w:hyperlink>
      <w:r w:rsidR="0060717F" w:rsidRPr="00370893">
        <w:t> webpage.</w:t>
      </w:r>
    </w:p>
    <w:p w14:paraId="3A331C94" w14:textId="674D99C8" w:rsidR="006E459E" w:rsidRDefault="006E459E" w:rsidP="006E459E">
      <w:permStart w:id="446965312" w:edGrp="everyone"/>
      <w:r w:rsidRPr="002D0541">
        <w:rPr>
          <w:noProof/>
        </w:rPr>
        <w:drawing>
          <wp:inline distT="0" distB="0" distL="0" distR="0" wp14:anchorId="2BF1EE29" wp14:editId="0C4E9431">
            <wp:extent cx="2081755" cy="1351709"/>
            <wp:effectExtent l="19050" t="19050" r="13970" b="20320"/>
            <wp:docPr id="774672354" name="Picture 1" descr="Image of bottom page of the PAR with a red arrow pointing to the location of the Edit button which has a pencil shaped icon next to it.">
              <a:extLst xmlns:a="http://schemas.openxmlformats.org/drawingml/2006/main">
                <a:ext uri="{FF2B5EF4-FFF2-40B4-BE49-F238E27FC236}">
                  <a16:creationId xmlns:a16="http://schemas.microsoft.com/office/drawing/2014/main" id="{76B7F9A8-7713-4A9F-AA34-F99757C073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72354" name="Picture 1" descr="Image of bottom page of the PAR with a red arrow pointing to the location of the Edit button which has a pencil shaped icon next to it."/>
                    <pic:cNvPicPr/>
                  </pic:nvPicPr>
                  <pic:blipFill>
                    <a:blip r:embed="rId34"/>
                    <a:stretch>
                      <a:fillRect/>
                    </a:stretch>
                  </pic:blipFill>
                  <pic:spPr>
                    <a:xfrm>
                      <a:off x="0" y="0"/>
                      <a:ext cx="2110616" cy="1370449"/>
                    </a:xfrm>
                    <a:prstGeom prst="rect">
                      <a:avLst/>
                    </a:prstGeom>
                    <a:ln>
                      <a:solidFill>
                        <a:schemeClr val="tx1"/>
                      </a:solidFill>
                    </a:ln>
                  </pic:spPr>
                </pic:pic>
              </a:graphicData>
            </a:graphic>
          </wp:inline>
        </w:drawing>
      </w:r>
      <w:permEnd w:id="446965312"/>
      <w:r w:rsidRPr="006E459E">
        <w:t xml:space="preserve"> </w:t>
      </w:r>
      <w:r>
        <w:br/>
      </w:r>
      <w:r w:rsidRPr="006E459E">
        <w:rPr>
          <w:i/>
          <w:iCs/>
        </w:rPr>
        <w:t>Image: The Edit button is located below the Declaration section of your PAR.</w:t>
      </w:r>
      <w:r>
        <w:t xml:space="preserve"> </w:t>
      </w:r>
    </w:p>
    <w:p w14:paraId="08C1F05A" w14:textId="5CA21025" w:rsidR="00D2377F" w:rsidRDefault="00D2377F" w:rsidP="006E459E">
      <w:pPr>
        <w:rPr>
          <w:b/>
          <w:bCs/>
          <w:spacing w:val="-5"/>
          <w:sz w:val="24"/>
          <w:szCs w:val="24"/>
        </w:rPr>
      </w:pPr>
      <w:r>
        <w:rPr>
          <w:b/>
          <w:bCs/>
          <w:spacing w:val="-5"/>
          <w:sz w:val="24"/>
          <w:szCs w:val="24"/>
        </w:rPr>
        <w:t xml:space="preserve">Stage 2 </w:t>
      </w:r>
      <w:r w:rsidR="00FA6469">
        <w:rPr>
          <w:b/>
          <w:bCs/>
          <w:spacing w:val="-5"/>
          <w:sz w:val="24"/>
          <w:szCs w:val="24"/>
        </w:rPr>
        <w:t>Edit</w:t>
      </w:r>
      <w:r w:rsidR="00BB6C98">
        <w:rPr>
          <w:b/>
          <w:bCs/>
          <w:spacing w:val="-5"/>
          <w:sz w:val="24"/>
          <w:szCs w:val="24"/>
        </w:rPr>
        <w:t>ing</w:t>
      </w:r>
      <w:r w:rsidR="00FA6469">
        <w:rPr>
          <w:b/>
          <w:bCs/>
          <w:spacing w:val="-5"/>
          <w:sz w:val="24"/>
          <w:szCs w:val="24"/>
        </w:rPr>
        <w:t xml:space="preserve"> </w:t>
      </w:r>
      <w:r w:rsidR="00137971">
        <w:rPr>
          <w:b/>
          <w:bCs/>
          <w:spacing w:val="-5"/>
          <w:sz w:val="24"/>
          <w:szCs w:val="24"/>
        </w:rPr>
        <w:t>a</w:t>
      </w:r>
      <w:r w:rsidR="00FA6469">
        <w:rPr>
          <w:b/>
          <w:bCs/>
          <w:spacing w:val="-5"/>
          <w:sz w:val="24"/>
          <w:szCs w:val="24"/>
        </w:rPr>
        <w:t xml:space="preserve"> PAR</w:t>
      </w:r>
    </w:p>
    <w:p w14:paraId="1A79A02C" w14:textId="79A2C099" w:rsidR="00FA6469" w:rsidRPr="00305B07" w:rsidRDefault="000666C3" w:rsidP="00305B07">
      <w:pPr>
        <w:pStyle w:val="ListParagraph"/>
        <w:numPr>
          <w:ilvl w:val="0"/>
          <w:numId w:val="10"/>
        </w:numPr>
        <w:rPr>
          <w:spacing w:val="-5"/>
        </w:rPr>
      </w:pPr>
      <w:r w:rsidRPr="00305B07">
        <w:rPr>
          <w:spacing w:val="-5"/>
        </w:rPr>
        <w:t>Accurately complete the PAR fields and questions</w:t>
      </w:r>
      <w:r w:rsidR="00FC7BBB" w:rsidRPr="00305B07">
        <w:rPr>
          <w:spacing w:val="-5"/>
        </w:rPr>
        <w:t>, making any required alterations</w:t>
      </w:r>
      <w:r w:rsidRPr="00305B07">
        <w:rPr>
          <w:spacing w:val="-5"/>
        </w:rPr>
        <w:t>.</w:t>
      </w:r>
    </w:p>
    <w:p w14:paraId="43A39C33" w14:textId="0B270BC9" w:rsidR="00BB6C98" w:rsidRPr="00305B07" w:rsidRDefault="002A1E89" w:rsidP="00FC7BBB">
      <w:pPr>
        <w:pStyle w:val="ListParagraph"/>
        <w:numPr>
          <w:ilvl w:val="0"/>
          <w:numId w:val="10"/>
        </w:numPr>
      </w:pPr>
      <w:r w:rsidRPr="00305B07">
        <w:rPr>
          <w:spacing w:val="-5"/>
        </w:rPr>
        <w:t>Select Submit</w:t>
      </w:r>
      <w:r w:rsidR="00FC7BBB" w:rsidRPr="00305B07">
        <w:rPr>
          <w:spacing w:val="-5"/>
        </w:rPr>
        <w:t>.</w:t>
      </w:r>
    </w:p>
    <w:p w14:paraId="6DAD9F12" w14:textId="77777777" w:rsidR="007E5CFC" w:rsidRDefault="007E5CFC" w:rsidP="00305B07">
      <w:pPr>
        <w:pStyle w:val="ListParagraph"/>
      </w:pPr>
    </w:p>
    <w:p w14:paraId="419D4AF8" w14:textId="7CB5394E" w:rsidR="0073500D" w:rsidRDefault="00862F3C" w:rsidP="0073500D">
      <w:pPr>
        <w:rPr>
          <w:rFonts w:eastAsia="Cambria"/>
          <w:b/>
          <w:bCs/>
          <w:spacing w:val="-4"/>
          <w:sz w:val="24"/>
          <w:szCs w:val="24"/>
          <w:lang w:val="en-US"/>
        </w:rPr>
      </w:pPr>
      <w:r>
        <w:rPr>
          <w:spacing w:val="-5"/>
        </w:rPr>
        <w:t xml:space="preserve">If you have any error messages or issues with amending your PAR, </w:t>
      </w:r>
      <w:r w:rsidR="00BF2D31">
        <w:rPr>
          <w:spacing w:val="-5"/>
        </w:rPr>
        <w:t xml:space="preserve">notify </w:t>
      </w:r>
      <w:r>
        <w:rPr>
          <w:spacing w:val="-5"/>
        </w:rPr>
        <w:t xml:space="preserve">the </w:t>
      </w:r>
      <w:r w:rsidR="00B1490D" w:rsidRPr="00B1490D">
        <w:rPr>
          <w:spacing w:val="-5"/>
        </w:rPr>
        <w:t>DAFF office at the port you intend to arrive</w:t>
      </w:r>
      <w:r w:rsidR="00BF2D31">
        <w:rPr>
          <w:spacing w:val="-5"/>
        </w:rPr>
        <w:t>, by email</w:t>
      </w:r>
      <w:r>
        <w:rPr>
          <w:spacing w:val="-5"/>
        </w:rPr>
        <w:t xml:space="preserve">. </w:t>
      </w:r>
      <w:hyperlink r:id="rId35" w:history="1">
        <w:r w:rsidRPr="00533B92">
          <w:rPr>
            <w:rStyle w:val="Hyperlink"/>
            <w:spacing w:val="-5"/>
          </w:rPr>
          <w:t>Vessel Contacts webpage</w:t>
        </w:r>
      </w:hyperlink>
      <w:r>
        <w:rPr>
          <w:spacing w:val="-5"/>
        </w:rPr>
        <w:t>.</w:t>
      </w:r>
      <w:r w:rsidR="00A965E4">
        <w:rPr>
          <w:spacing w:val="-5"/>
        </w:rPr>
        <w:t xml:space="preserve">  </w:t>
      </w:r>
      <w:r w:rsidR="0060717F" w:rsidRPr="00370893">
        <w:t xml:space="preserve">Not arriving at the specific port </w:t>
      </w:r>
      <w:r w:rsidR="0060717F">
        <w:t>specified</w:t>
      </w:r>
      <w:r w:rsidR="0060717F" w:rsidRPr="00370893">
        <w:t xml:space="preserve"> in </w:t>
      </w:r>
      <w:r w:rsidR="0060717F">
        <w:t>the</w:t>
      </w:r>
      <w:r w:rsidR="0060717F" w:rsidRPr="00370893">
        <w:t xml:space="preserve"> PAR and </w:t>
      </w:r>
      <w:r w:rsidR="0060717F">
        <w:t xml:space="preserve">confirmed </w:t>
      </w:r>
      <w:r w:rsidR="0092031D">
        <w:t>o</w:t>
      </w:r>
      <w:r w:rsidR="0060717F">
        <w:t xml:space="preserve">n the </w:t>
      </w:r>
      <w:r w:rsidR="0060717F" w:rsidRPr="00370893">
        <w:t>Biosecurity Status Document is an offence.</w:t>
      </w:r>
    </w:p>
    <w:p w14:paraId="554A71FD" w14:textId="77777777" w:rsidR="00A965E4" w:rsidRPr="00A965E4" w:rsidRDefault="00446C3F" w:rsidP="00446C3F">
      <w:pPr>
        <w:rPr>
          <w:rStyle w:val="ui-provider"/>
          <w:sz w:val="24"/>
          <w:szCs w:val="24"/>
        </w:rPr>
      </w:pPr>
      <w:r w:rsidRPr="00A965E4">
        <w:rPr>
          <w:b/>
          <w:bCs/>
          <w:sz w:val="24"/>
          <w:szCs w:val="24"/>
        </w:rPr>
        <w:t>Reporting human health issues</w:t>
      </w:r>
      <w:r w:rsidRPr="00A965E4">
        <w:rPr>
          <w:rStyle w:val="ui-provider"/>
          <w:sz w:val="24"/>
          <w:szCs w:val="24"/>
        </w:rPr>
        <w:t xml:space="preserve"> </w:t>
      </w:r>
    </w:p>
    <w:p w14:paraId="594AF1CC" w14:textId="548AAE1A" w:rsidR="00446C3F" w:rsidRPr="006E2C8B" w:rsidRDefault="00446C3F" w:rsidP="00446C3F">
      <w:r w:rsidRPr="006E2C8B">
        <w:rPr>
          <w:rStyle w:val="ui-provider"/>
        </w:rPr>
        <w:t>Where there is an illness on board during your voyage to Australia</w:t>
      </w:r>
      <w:r w:rsidR="00CC7521">
        <w:rPr>
          <w:rStyle w:val="ui-provider"/>
        </w:rPr>
        <w:t>n territory</w:t>
      </w:r>
      <w:r w:rsidRPr="006E2C8B">
        <w:rPr>
          <w:rStyle w:val="ui-provider"/>
        </w:rPr>
        <w:t>, you must report it to a biosecurity officer</w:t>
      </w:r>
      <w:r w:rsidR="00DF5E16">
        <w:rPr>
          <w:rStyle w:val="ui-provider"/>
        </w:rPr>
        <w:t xml:space="preserve"> in writing</w:t>
      </w:r>
      <w:r w:rsidRPr="006E2C8B">
        <w:rPr>
          <w:rStyle w:val="ui-provider"/>
        </w:rPr>
        <w:t>, using the</w:t>
      </w:r>
      <w:r w:rsidR="000F5AE1">
        <w:rPr>
          <w:rStyle w:val="ui-provider"/>
        </w:rPr>
        <w:t xml:space="preserve"> email</w:t>
      </w:r>
      <w:r w:rsidR="008F4BB8">
        <w:rPr>
          <w:rStyle w:val="ui-provider"/>
        </w:rPr>
        <w:t xml:space="preserve"> details available on the</w:t>
      </w:r>
      <w:r w:rsidRPr="006E2C8B">
        <w:rPr>
          <w:rStyle w:val="ui-provider"/>
        </w:rPr>
        <w:t xml:space="preserve"> </w:t>
      </w:r>
      <w:hyperlink r:id="rId36" w:history="1">
        <w:r w:rsidRPr="006E2C8B">
          <w:rPr>
            <w:rStyle w:val="Hyperlink"/>
          </w:rPr>
          <w:t>Vessel contacts</w:t>
        </w:r>
      </w:hyperlink>
      <w:r w:rsidRPr="006E2C8B">
        <w:rPr>
          <w:rStyle w:val="ui-provider"/>
        </w:rPr>
        <w:t>.</w:t>
      </w:r>
    </w:p>
    <w:p w14:paraId="63B07875" w14:textId="05C8D192" w:rsidR="00B970CD" w:rsidRDefault="00426A6D" w:rsidP="00446C3F">
      <w:pPr>
        <w:rPr>
          <w:rStyle w:val="ui-provider"/>
        </w:rPr>
      </w:pPr>
      <w:r w:rsidRPr="00EF4E74">
        <w:t>Contact</w:t>
      </w:r>
      <w:r w:rsidR="00990399">
        <w:rPr>
          <w:rStyle w:val="ui-provider"/>
        </w:rPr>
        <w:t xml:space="preserve"> </w:t>
      </w:r>
      <w:r w:rsidR="000D2360">
        <w:rPr>
          <w:rStyle w:val="ui-provider"/>
        </w:rPr>
        <w:t>the</w:t>
      </w:r>
      <w:r w:rsidR="005F0B15">
        <w:rPr>
          <w:rStyle w:val="ui-provider"/>
        </w:rPr>
        <w:t xml:space="preserve"> port </w:t>
      </w:r>
      <w:r w:rsidR="006E1024">
        <w:rPr>
          <w:rStyle w:val="ui-provider"/>
        </w:rPr>
        <w:t xml:space="preserve">where </w:t>
      </w:r>
      <w:r w:rsidR="00B67193">
        <w:rPr>
          <w:rStyle w:val="ui-provider"/>
        </w:rPr>
        <w:t xml:space="preserve">you </w:t>
      </w:r>
      <w:r w:rsidR="008435E0">
        <w:rPr>
          <w:rStyle w:val="ui-provider"/>
        </w:rPr>
        <w:t>inten</w:t>
      </w:r>
      <w:r w:rsidR="006B10CB">
        <w:rPr>
          <w:rStyle w:val="ui-provider"/>
        </w:rPr>
        <w:t>d to arr</w:t>
      </w:r>
      <w:r w:rsidR="00DD4B53">
        <w:rPr>
          <w:rStyle w:val="ui-provider"/>
        </w:rPr>
        <w:t>i</w:t>
      </w:r>
      <w:r w:rsidR="002B3C85">
        <w:rPr>
          <w:rStyle w:val="ui-provider"/>
        </w:rPr>
        <w:t>ve</w:t>
      </w:r>
      <w:r w:rsidR="00135639">
        <w:rPr>
          <w:rStyle w:val="ui-provider"/>
        </w:rPr>
        <w:t>,</w:t>
      </w:r>
      <w:r w:rsidR="006156D2">
        <w:rPr>
          <w:rStyle w:val="ui-provider"/>
        </w:rPr>
        <w:t xml:space="preserve"> </w:t>
      </w:r>
      <w:r w:rsidR="002D5D27">
        <w:rPr>
          <w:rStyle w:val="ui-provider"/>
        </w:rPr>
        <w:t xml:space="preserve">as </w:t>
      </w:r>
      <w:r w:rsidR="009D2A45">
        <w:rPr>
          <w:rStyle w:val="ui-provider"/>
        </w:rPr>
        <w:t>soon as</w:t>
      </w:r>
      <w:r w:rsidR="00BA1015">
        <w:rPr>
          <w:rStyle w:val="ui-provider"/>
        </w:rPr>
        <w:t xml:space="preserve"> prac</w:t>
      </w:r>
      <w:r w:rsidR="00DD6BC1">
        <w:rPr>
          <w:rStyle w:val="ui-provider"/>
        </w:rPr>
        <w:t>tica</w:t>
      </w:r>
      <w:r w:rsidR="00707E7D">
        <w:rPr>
          <w:rStyle w:val="ui-provider"/>
        </w:rPr>
        <w:t>ble</w:t>
      </w:r>
      <w:r w:rsidR="00E70685">
        <w:rPr>
          <w:rStyle w:val="ui-provider"/>
        </w:rPr>
        <w:t>,</w:t>
      </w:r>
      <w:r w:rsidR="008A4545">
        <w:rPr>
          <w:rStyle w:val="ui-provider"/>
        </w:rPr>
        <w:t xml:space="preserve"> w</w:t>
      </w:r>
      <w:r w:rsidR="00A86D8A">
        <w:rPr>
          <w:rStyle w:val="ui-provider"/>
        </w:rPr>
        <w:t>here</w:t>
      </w:r>
      <w:r w:rsidR="00CE6E01">
        <w:rPr>
          <w:rStyle w:val="ui-provider"/>
        </w:rPr>
        <w:t xml:space="preserve"> any </w:t>
      </w:r>
      <w:r w:rsidR="00552BA8">
        <w:rPr>
          <w:rStyle w:val="ui-provider"/>
        </w:rPr>
        <w:t>trave</w:t>
      </w:r>
      <w:r w:rsidR="00001CE0">
        <w:rPr>
          <w:rStyle w:val="ui-provider"/>
        </w:rPr>
        <w:t>llers</w:t>
      </w:r>
      <w:r w:rsidR="003C2806">
        <w:rPr>
          <w:rStyle w:val="ui-provider"/>
        </w:rPr>
        <w:t xml:space="preserve"> d</w:t>
      </w:r>
      <w:r w:rsidR="00AB6098">
        <w:rPr>
          <w:rStyle w:val="ui-provider"/>
        </w:rPr>
        <w:t>e</w:t>
      </w:r>
      <w:r w:rsidR="002D1162">
        <w:rPr>
          <w:rStyle w:val="ui-provider"/>
        </w:rPr>
        <w:t>velo</w:t>
      </w:r>
      <w:r w:rsidR="00FF4988">
        <w:rPr>
          <w:rStyle w:val="ui-provider"/>
        </w:rPr>
        <w:t xml:space="preserve">p </w:t>
      </w:r>
      <w:r w:rsidR="007F5710">
        <w:rPr>
          <w:rStyle w:val="ui-provider"/>
        </w:rPr>
        <w:t>an i</w:t>
      </w:r>
      <w:r w:rsidR="00401610">
        <w:rPr>
          <w:rStyle w:val="ui-provider"/>
        </w:rPr>
        <w:t xml:space="preserve">llness </w:t>
      </w:r>
      <w:r w:rsidR="005E0EE7">
        <w:rPr>
          <w:rStyle w:val="ui-provider"/>
        </w:rPr>
        <w:t xml:space="preserve">or </w:t>
      </w:r>
      <w:r w:rsidR="00582A58">
        <w:rPr>
          <w:rStyle w:val="ui-provider"/>
        </w:rPr>
        <w:t xml:space="preserve">symptoms of </w:t>
      </w:r>
      <w:r w:rsidR="000E6220">
        <w:rPr>
          <w:rStyle w:val="ui-provider"/>
        </w:rPr>
        <w:t>a L</w:t>
      </w:r>
      <w:r w:rsidR="00B260D0">
        <w:rPr>
          <w:rStyle w:val="ui-provider"/>
        </w:rPr>
        <w:t>isted H</w:t>
      </w:r>
      <w:r w:rsidR="0045540F">
        <w:rPr>
          <w:rStyle w:val="ui-provider"/>
        </w:rPr>
        <w:t xml:space="preserve">uman </w:t>
      </w:r>
      <w:r w:rsidR="005A4F71">
        <w:rPr>
          <w:rStyle w:val="ui-provider"/>
        </w:rPr>
        <w:t>Dise</w:t>
      </w:r>
      <w:r w:rsidR="00700AB9">
        <w:rPr>
          <w:rStyle w:val="ui-provider"/>
        </w:rPr>
        <w:t>ase</w:t>
      </w:r>
      <w:r w:rsidR="00551204">
        <w:rPr>
          <w:rStyle w:val="ui-provider"/>
        </w:rPr>
        <w:t>.</w:t>
      </w:r>
      <w:r w:rsidR="00ED449D">
        <w:rPr>
          <w:rStyle w:val="ui-provider"/>
        </w:rPr>
        <w:t xml:space="preserve"> </w:t>
      </w:r>
      <w:r w:rsidR="004B71F3">
        <w:rPr>
          <w:rStyle w:val="ui-provider"/>
        </w:rPr>
        <w:t>R</w:t>
      </w:r>
      <w:r w:rsidR="0080747B">
        <w:rPr>
          <w:rStyle w:val="ui-provider"/>
        </w:rPr>
        <w:t>eport</w:t>
      </w:r>
      <w:r w:rsidR="00CF5FEF">
        <w:rPr>
          <w:rStyle w:val="ui-provider"/>
        </w:rPr>
        <w:t xml:space="preserve"> </w:t>
      </w:r>
      <w:r w:rsidR="006E1024">
        <w:rPr>
          <w:rStyle w:val="ui-provider"/>
        </w:rPr>
        <w:t xml:space="preserve">in writing </w:t>
      </w:r>
      <w:r w:rsidR="00CF5FEF">
        <w:rPr>
          <w:rStyle w:val="ui-provider"/>
        </w:rPr>
        <w:t xml:space="preserve">the </w:t>
      </w:r>
      <w:r w:rsidR="0063656D">
        <w:rPr>
          <w:rStyle w:val="ui-provider"/>
        </w:rPr>
        <w:t>numb</w:t>
      </w:r>
      <w:r w:rsidR="00625695">
        <w:rPr>
          <w:rStyle w:val="ui-provider"/>
        </w:rPr>
        <w:t>er of person</w:t>
      </w:r>
      <w:r w:rsidR="00D41E97">
        <w:rPr>
          <w:rStyle w:val="ui-provider"/>
        </w:rPr>
        <w:t>s</w:t>
      </w:r>
      <w:r w:rsidR="00EC5F71">
        <w:rPr>
          <w:rStyle w:val="ui-provider"/>
        </w:rPr>
        <w:t xml:space="preserve"> </w:t>
      </w:r>
      <w:r w:rsidR="00E0174D">
        <w:rPr>
          <w:rStyle w:val="ui-provider"/>
        </w:rPr>
        <w:t>wit</w:t>
      </w:r>
      <w:r w:rsidR="00754673">
        <w:rPr>
          <w:rStyle w:val="ui-provider"/>
        </w:rPr>
        <w:t>h</w:t>
      </w:r>
      <w:r w:rsidR="00E76766">
        <w:rPr>
          <w:rStyle w:val="ui-provider"/>
        </w:rPr>
        <w:t xml:space="preserve"> il</w:t>
      </w:r>
      <w:r w:rsidR="000A69D0">
        <w:rPr>
          <w:rStyle w:val="ui-provider"/>
        </w:rPr>
        <w:t xml:space="preserve">lness </w:t>
      </w:r>
      <w:r w:rsidR="00E73AAC">
        <w:rPr>
          <w:rStyle w:val="ui-provider"/>
        </w:rPr>
        <w:t>or sympt</w:t>
      </w:r>
      <w:r w:rsidR="00B03DF5">
        <w:rPr>
          <w:rStyle w:val="ui-provider"/>
        </w:rPr>
        <w:t>oms</w:t>
      </w:r>
      <w:r w:rsidR="00CD0F09">
        <w:rPr>
          <w:rStyle w:val="ui-provider"/>
        </w:rPr>
        <w:t xml:space="preserve">, and </w:t>
      </w:r>
      <w:r w:rsidR="00D23F62">
        <w:rPr>
          <w:rStyle w:val="ui-provider"/>
        </w:rPr>
        <w:t>repor</w:t>
      </w:r>
      <w:r w:rsidR="0062050D">
        <w:rPr>
          <w:rStyle w:val="ui-provider"/>
        </w:rPr>
        <w:t xml:space="preserve">t </w:t>
      </w:r>
      <w:r w:rsidR="00D0164C">
        <w:rPr>
          <w:rStyle w:val="ui-provider"/>
        </w:rPr>
        <w:t>w</w:t>
      </w:r>
      <w:r w:rsidR="005E3090">
        <w:rPr>
          <w:rStyle w:val="ui-provider"/>
        </w:rPr>
        <w:t>hich s</w:t>
      </w:r>
      <w:r w:rsidR="00025FB4">
        <w:rPr>
          <w:rStyle w:val="ui-provider"/>
        </w:rPr>
        <w:t>ymp</w:t>
      </w:r>
      <w:r w:rsidR="00C42C01">
        <w:rPr>
          <w:rStyle w:val="ui-provider"/>
        </w:rPr>
        <w:t>toms</w:t>
      </w:r>
      <w:r w:rsidR="00FF5D83">
        <w:rPr>
          <w:rStyle w:val="ui-provider"/>
        </w:rPr>
        <w:t xml:space="preserve"> </w:t>
      </w:r>
      <w:r w:rsidR="00DA11C4">
        <w:rPr>
          <w:rStyle w:val="ui-provider"/>
        </w:rPr>
        <w:t xml:space="preserve">they </w:t>
      </w:r>
      <w:r w:rsidR="006A46A8">
        <w:rPr>
          <w:rStyle w:val="ui-provider"/>
        </w:rPr>
        <w:t>hav</w:t>
      </w:r>
      <w:r w:rsidR="00552C2C">
        <w:rPr>
          <w:rStyle w:val="ui-provider"/>
        </w:rPr>
        <w:t>e</w:t>
      </w:r>
      <w:r w:rsidR="009F765B">
        <w:rPr>
          <w:rStyle w:val="ui-provider"/>
        </w:rPr>
        <w:t xml:space="preserve"> or </w:t>
      </w:r>
      <w:r w:rsidR="00EA7BCD">
        <w:rPr>
          <w:rStyle w:val="ui-provider"/>
        </w:rPr>
        <w:t xml:space="preserve">have </w:t>
      </w:r>
      <w:r w:rsidR="00900D7B">
        <w:rPr>
          <w:rStyle w:val="ui-provider"/>
        </w:rPr>
        <w:t>had</w:t>
      </w:r>
      <w:r w:rsidR="00D446E3">
        <w:rPr>
          <w:rStyle w:val="ui-provider"/>
        </w:rPr>
        <w:t>.</w:t>
      </w:r>
    </w:p>
    <w:p w14:paraId="45170F63" w14:textId="07116B1F" w:rsidR="00E53EDA" w:rsidRDefault="00E53EDA" w:rsidP="00E53EDA">
      <w:pPr>
        <w:pStyle w:val="Pa11"/>
        <w:spacing w:before="160" w:after="100"/>
        <w:rPr>
          <w:sz w:val="20"/>
          <w:szCs w:val="20"/>
        </w:rPr>
      </w:pPr>
      <w:r>
        <w:rPr>
          <w:sz w:val="20"/>
          <w:szCs w:val="20"/>
        </w:rPr>
        <w:t xml:space="preserve">For detailed information on non-commercial vessel arrival in Australian territory requirements and reducing the introduction and spread of pest and disease into our unique country, visit </w:t>
      </w:r>
      <w:hyperlink r:id="rId37" w:history="1">
        <w:r w:rsidR="00470F6E" w:rsidRPr="00D47F34">
          <w:rPr>
            <w:rStyle w:val="Hyperlink"/>
            <w:sz w:val="20"/>
            <w:szCs w:val="20"/>
          </w:rPr>
          <w:t>http://www.agriculture.gov.au/biosecurity-trade/aircraft-vessels-military/vessels/non-commercial-vessels</w:t>
        </w:r>
      </w:hyperlink>
    </w:p>
    <w:p w14:paraId="20B61C36" w14:textId="7DCEBD31" w:rsidR="00E53EDA" w:rsidRDefault="00E53EDA" w:rsidP="00E53EDA">
      <w:pPr>
        <w:pStyle w:val="Pa11"/>
        <w:spacing w:before="160" w:after="100"/>
        <w:rPr>
          <w:sz w:val="20"/>
          <w:szCs w:val="20"/>
        </w:rPr>
      </w:pPr>
      <w:r>
        <w:rPr>
          <w:sz w:val="20"/>
          <w:szCs w:val="20"/>
        </w:rPr>
        <w:t xml:space="preserve">Any changes to arrival or human health circumstances must be reported to the department as soon as possible. </w:t>
      </w:r>
    </w:p>
    <w:p w14:paraId="056515E4" w14:textId="77777777" w:rsidR="00E53EDA" w:rsidRDefault="00E53EDA" w:rsidP="00E53EDA">
      <w:pPr>
        <w:pStyle w:val="Pa12"/>
        <w:spacing w:before="20" w:after="100"/>
        <w:rPr>
          <w:sz w:val="20"/>
          <w:szCs w:val="20"/>
        </w:rPr>
      </w:pPr>
      <w:r>
        <w:rPr>
          <w:i/>
          <w:iCs/>
          <w:sz w:val="20"/>
          <w:szCs w:val="20"/>
        </w:rPr>
        <w:t>Do not offer biosecurity officers gifts, inducements or ask officers to overlook issues. Biosecurity officers will reject all offers and are required to report each incident.</w:t>
      </w:r>
    </w:p>
    <w:p w14:paraId="2D6B5F86" w14:textId="77777777" w:rsidR="00E1469D" w:rsidRDefault="00E53EDA" w:rsidP="002A4C1C">
      <w:pPr>
        <w:tabs>
          <w:tab w:val="left" w:pos="4383"/>
        </w:tabs>
        <w:rPr>
          <w:i/>
          <w:iCs/>
          <w:sz w:val="20"/>
          <w:szCs w:val="20"/>
        </w:rPr>
      </w:pPr>
      <w:r>
        <w:rPr>
          <w:i/>
          <w:iCs/>
          <w:sz w:val="20"/>
          <w:szCs w:val="20"/>
        </w:rPr>
        <w:t>It is a serious offence to obstruct, harm, threaten to harm or hinder a Commonwealth Public Official, such as a biosecurity officer, under the Criminal Code Act 1995 and you may be liable to an offence or civil penalty under the Biosecurity Act 2015</w:t>
      </w:r>
      <w:r w:rsidR="005E08D3">
        <w:rPr>
          <w:i/>
          <w:iCs/>
          <w:sz w:val="20"/>
          <w:szCs w:val="20"/>
        </w:rPr>
        <w:t>.</w:t>
      </w:r>
    </w:p>
    <w:p w14:paraId="11155104" w14:textId="5F35A82C" w:rsidR="009333EC" w:rsidRPr="009333EC" w:rsidRDefault="00306AE5" w:rsidP="002A4C1C">
      <w:pPr>
        <w:tabs>
          <w:tab w:val="left" w:pos="4383"/>
        </w:tabs>
      </w:pPr>
      <w:r>
        <w:rPr>
          <w:i/>
          <w:iCs/>
          <w:sz w:val="20"/>
          <w:szCs w:val="20"/>
        </w:rPr>
        <w:t>A fail</w:t>
      </w:r>
      <w:r w:rsidR="002B1326">
        <w:rPr>
          <w:i/>
          <w:iCs/>
          <w:sz w:val="20"/>
          <w:szCs w:val="20"/>
        </w:rPr>
        <w:t>ure to report</w:t>
      </w:r>
      <w:r w:rsidR="00165C49">
        <w:rPr>
          <w:i/>
          <w:iCs/>
          <w:sz w:val="20"/>
          <w:szCs w:val="20"/>
        </w:rPr>
        <w:t xml:space="preserve"> accu</w:t>
      </w:r>
      <w:r w:rsidR="00FD028B">
        <w:rPr>
          <w:i/>
          <w:iCs/>
          <w:sz w:val="20"/>
          <w:szCs w:val="20"/>
        </w:rPr>
        <w:t>ra</w:t>
      </w:r>
      <w:r w:rsidR="00B730D3">
        <w:rPr>
          <w:i/>
          <w:iCs/>
          <w:sz w:val="20"/>
          <w:szCs w:val="20"/>
        </w:rPr>
        <w:t xml:space="preserve">tely </w:t>
      </w:r>
      <w:r w:rsidR="004A08F9">
        <w:rPr>
          <w:i/>
          <w:iCs/>
          <w:sz w:val="20"/>
          <w:szCs w:val="20"/>
        </w:rPr>
        <w:t>or compl</w:t>
      </w:r>
      <w:r w:rsidR="008F5E60">
        <w:rPr>
          <w:i/>
          <w:iCs/>
          <w:sz w:val="20"/>
          <w:szCs w:val="20"/>
        </w:rPr>
        <w:t>y with a requirement under the Biosecur</w:t>
      </w:r>
      <w:r w:rsidR="007F6AE8">
        <w:rPr>
          <w:i/>
          <w:iCs/>
          <w:sz w:val="20"/>
          <w:szCs w:val="20"/>
        </w:rPr>
        <w:t>ity Act</w:t>
      </w:r>
      <w:r w:rsidR="00BD7AE8">
        <w:rPr>
          <w:i/>
          <w:iCs/>
          <w:sz w:val="20"/>
          <w:szCs w:val="20"/>
        </w:rPr>
        <w:t xml:space="preserve"> 2015</w:t>
      </w:r>
      <w:r w:rsidR="002715A3">
        <w:rPr>
          <w:i/>
          <w:iCs/>
          <w:sz w:val="20"/>
          <w:szCs w:val="20"/>
        </w:rPr>
        <w:t xml:space="preserve"> may re</w:t>
      </w:r>
      <w:r w:rsidR="003F077F">
        <w:rPr>
          <w:i/>
          <w:iCs/>
          <w:sz w:val="20"/>
          <w:szCs w:val="20"/>
        </w:rPr>
        <w:t>sult in p</w:t>
      </w:r>
      <w:r w:rsidR="004A706B">
        <w:rPr>
          <w:i/>
          <w:iCs/>
          <w:sz w:val="20"/>
          <w:szCs w:val="20"/>
        </w:rPr>
        <w:t>en</w:t>
      </w:r>
      <w:r w:rsidR="00437331">
        <w:rPr>
          <w:i/>
          <w:iCs/>
          <w:sz w:val="20"/>
          <w:szCs w:val="20"/>
        </w:rPr>
        <w:t xml:space="preserve">alties, </w:t>
      </w:r>
      <w:r w:rsidR="00BA4156">
        <w:rPr>
          <w:i/>
          <w:iCs/>
          <w:sz w:val="20"/>
          <w:szCs w:val="20"/>
        </w:rPr>
        <w:t xml:space="preserve">including </w:t>
      </w:r>
      <w:r w:rsidR="006A4CFD">
        <w:rPr>
          <w:i/>
          <w:iCs/>
          <w:sz w:val="20"/>
          <w:szCs w:val="20"/>
        </w:rPr>
        <w:t>infringe</w:t>
      </w:r>
      <w:r w:rsidR="00CC747D">
        <w:rPr>
          <w:i/>
          <w:iCs/>
          <w:sz w:val="20"/>
          <w:szCs w:val="20"/>
        </w:rPr>
        <w:t>ment n</w:t>
      </w:r>
      <w:r w:rsidR="0088274D">
        <w:rPr>
          <w:i/>
          <w:iCs/>
          <w:sz w:val="20"/>
          <w:szCs w:val="20"/>
        </w:rPr>
        <w:t>otices, ci</w:t>
      </w:r>
      <w:r w:rsidR="00CD08D9">
        <w:rPr>
          <w:i/>
          <w:iCs/>
          <w:sz w:val="20"/>
          <w:szCs w:val="20"/>
        </w:rPr>
        <w:t>vil pen</w:t>
      </w:r>
      <w:r w:rsidR="00270CAE">
        <w:rPr>
          <w:i/>
          <w:iCs/>
          <w:sz w:val="20"/>
          <w:szCs w:val="20"/>
        </w:rPr>
        <w:t>al</w:t>
      </w:r>
      <w:r w:rsidR="00D770BF">
        <w:rPr>
          <w:i/>
          <w:iCs/>
          <w:sz w:val="20"/>
          <w:szCs w:val="20"/>
        </w:rPr>
        <w:t xml:space="preserve">ties </w:t>
      </w:r>
      <w:r w:rsidR="0045136D">
        <w:rPr>
          <w:i/>
          <w:iCs/>
          <w:sz w:val="20"/>
          <w:szCs w:val="20"/>
        </w:rPr>
        <w:t>or criminal p</w:t>
      </w:r>
      <w:r w:rsidR="00F03CAD">
        <w:rPr>
          <w:i/>
          <w:iCs/>
          <w:sz w:val="20"/>
          <w:szCs w:val="20"/>
        </w:rPr>
        <w:t>ro</w:t>
      </w:r>
      <w:r w:rsidR="0065075E">
        <w:rPr>
          <w:i/>
          <w:iCs/>
          <w:sz w:val="20"/>
          <w:szCs w:val="20"/>
        </w:rPr>
        <w:t>sec</w:t>
      </w:r>
      <w:r w:rsidR="004A54E4">
        <w:rPr>
          <w:i/>
          <w:iCs/>
          <w:sz w:val="20"/>
          <w:szCs w:val="20"/>
        </w:rPr>
        <w:t>ution</w:t>
      </w:r>
      <w:r w:rsidR="007F2F6D">
        <w:rPr>
          <w:i/>
          <w:iCs/>
          <w:sz w:val="20"/>
          <w:szCs w:val="20"/>
        </w:rPr>
        <w:t>s</w:t>
      </w:r>
      <w:r w:rsidR="00FF7F96">
        <w:rPr>
          <w:i/>
          <w:iCs/>
          <w:sz w:val="20"/>
          <w:szCs w:val="20"/>
        </w:rPr>
        <w:t>.</w:t>
      </w:r>
      <w:r w:rsidR="009333EC">
        <w:tab/>
      </w:r>
    </w:p>
    <w:sectPr w:rsidR="009333EC" w:rsidRPr="009333EC" w:rsidSect="00405EC0">
      <w:headerReference w:type="even" r:id="rId38"/>
      <w:headerReference w:type="default" r:id="rId39"/>
      <w:footerReference w:type="even" r:id="rId40"/>
      <w:footerReference w:type="default" r:id="rId41"/>
      <w:headerReference w:type="first" r:id="rId42"/>
      <w:footerReference w:type="first" r:id="rId43"/>
      <w:pgSz w:w="16838" w:h="11906" w:orient="landscape"/>
      <w:pgMar w:top="340" w:right="567" w:bottom="45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74786" w14:textId="77777777" w:rsidR="00F64C3B" w:rsidRDefault="00F64C3B">
      <w:pPr>
        <w:spacing w:after="0" w:line="240" w:lineRule="auto"/>
      </w:pPr>
      <w:r>
        <w:separator/>
      </w:r>
    </w:p>
  </w:endnote>
  <w:endnote w:type="continuationSeparator" w:id="0">
    <w:p w14:paraId="125128E4" w14:textId="77777777" w:rsidR="00F64C3B" w:rsidRDefault="00F64C3B">
      <w:pPr>
        <w:spacing w:after="0" w:line="240" w:lineRule="auto"/>
      </w:pPr>
      <w:r>
        <w:continuationSeparator/>
      </w:r>
    </w:p>
  </w:endnote>
  <w:endnote w:type="continuationNotice" w:id="1">
    <w:p w14:paraId="16619858" w14:textId="77777777" w:rsidR="00F64C3B" w:rsidRDefault="00F64C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E1439" w14:textId="134ED17F" w:rsidR="00E140B9" w:rsidRDefault="00E140B9">
    <w:pPr>
      <w:pStyle w:val="Footer"/>
    </w:pPr>
    <w:r>
      <w:rPr>
        <w:noProof/>
      </w:rPr>
      <mc:AlternateContent>
        <mc:Choice Requires="wps">
          <w:drawing>
            <wp:anchor distT="0" distB="0" distL="0" distR="0" simplePos="0" relativeHeight="251658262" behindDoc="0" locked="0" layoutInCell="1" allowOverlap="1" wp14:anchorId="32E9A1E8" wp14:editId="47F51952">
              <wp:simplePos x="635" y="635"/>
              <wp:positionH relativeFrom="page">
                <wp:align>center</wp:align>
              </wp:positionH>
              <wp:positionV relativeFrom="page">
                <wp:align>bottom</wp:align>
              </wp:positionV>
              <wp:extent cx="551815" cy="391160"/>
              <wp:effectExtent l="0" t="0" r="635" b="0"/>
              <wp:wrapNone/>
              <wp:docPr id="537249266" name="Text Box 5" descr="OFFICIAL">
                <a:extLst xmlns:a="http://schemas.openxmlformats.org/drawingml/2006/main">
                  <a:ext uri="{FF2B5EF4-FFF2-40B4-BE49-F238E27FC236}">
                    <a16:creationId xmlns:a16="http://schemas.microsoft.com/office/drawing/2014/main" id="{5590F6DD-F61F-4C41-99EA-320411F6D95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434E454"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E9A1E8" id="_x0000_t202" coordsize="21600,21600" o:spt="202" path="m,l,21600r21600,l21600,xe">
              <v:stroke joinstyle="miter"/>
              <v:path gradientshapeok="t" o:connecttype="rect"/>
            </v:shapetype>
            <v:shape id="Text Box 5" o:spid="_x0000_s1034" type="#_x0000_t202" alt="OFFICIAL" style="position:absolute;margin-left:0;margin-top:0;width:43.45pt;height:30.8pt;z-index:2516582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CBGdI4DgIAABwE&#10;AAAOAAAAAAAAAAAAAAAAAC4CAABkcnMvZTJvRG9jLnhtbFBLAQItABQABgAIAAAAIQDLo44Q2gAA&#10;AAMBAAAPAAAAAAAAAAAAAAAAAGgEAABkcnMvZG93bnJldi54bWxQSwUGAAAAAAQABADzAAAAbwUA&#10;AAAA&#10;" filled="f" stroked="f">
              <v:textbox style="mso-fit-shape-to-text:t" inset="0,0,0,15pt">
                <w:txbxContent>
                  <w:p w14:paraId="3434E454"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6" behindDoc="0" locked="0" layoutInCell="1" allowOverlap="1" wp14:anchorId="20D9490A" wp14:editId="4AD3CDD6">
              <wp:simplePos x="635" y="635"/>
              <wp:positionH relativeFrom="page">
                <wp:align>center</wp:align>
              </wp:positionH>
              <wp:positionV relativeFrom="page">
                <wp:align>bottom</wp:align>
              </wp:positionV>
              <wp:extent cx="551815" cy="391160"/>
              <wp:effectExtent l="0" t="0" r="635" b="0"/>
              <wp:wrapNone/>
              <wp:docPr id="784366866" name="Text Box 5" descr="OFFICIAL">
                <a:extLst xmlns:a="http://schemas.openxmlformats.org/drawingml/2006/main">
                  <a:ext uri="{FF2B5EF4-FFF2-40B4-BE49-F238E27FC236}">
                    <a16:creationId xmlns:a16="http://schemas.microsoft.com/office/drawing/2014/main" id="{3C9BD1EB-879A-44A3-85BB-EB7791D96C8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C2828B4"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0D9490A" id="_x0000_s1035" type="#_x0000_t202" alt="OFFICIAL" style="position:absolute;margin-left:0;margin-top:0;width:43.45pt;height:30.8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DspmAFDgIAABwE&#10;AAAOAAAAAAAAAAAAAAAAAC4CAABkcnMvZTJvRG9jLnhtbFBLAQItABQABgAIAAAAIQDLo44Q2gAA&#10;AAMBAAAPAAAAAAAAAAAAAAAAAGgEAABkcnMvZG93bnJldi54bWxQSwUGAAAAAAQABADzAAAAbwUA&#10;AAAA&#10;" filled="f" stroked="f">
              <v:textbox style="mso-fit-shape-to-text:t" inset="0,0,0,15pt">
                <w:txbxContent>
                  <w:p w14:paraId="6C2828B4"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6E7097">
      <w:rPr>
        <w:noProof/>
      </w:rPr>
      <mc:AlternateContent>
        <mc:Choice Requires="wps">
          <w:drawing>
            <wp:anchor distT="0" distB="0" distL="0" distR="0" simplePos="0" relativeHeight="251658250" behindDoc="0" locked="0" layoutInCell="1" allowOverlap="1" wp14:anchorId="6D5BD7FF" wp14:editId="777A4623">
              <wp:simplePos x="635" y="635"/>
              <wp:positionH relativeFrom="page">
                <wp:align>center</wp:align>
              </wp:positionH>
              <wp:positionV relativeFrom="page">
                <wp:align>bottom</wp:align>
              </wp:positionV>
              <wp:extent cx="551815" cy="391160"/>
              <wp:effectExtent l="0" t="0" r="635" b="0"/>
              <wp:wrapNone/>
              <wp:docPr id="54257840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3EF8717"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6D5BD7FF" id="_x0000_s1036" type="#_x0000_t202" alt="OFFICIAL" style="position:absolute;margin-left:0;margin-top:0;width:43.45pt;height:30.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q10DQIAAB0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H1qHF0bqA+0FcKRcO/ksqXeK+HDi0BimBYh&#10;1YZnOrSBvuJwsjhrAH/+yx/zCXiKctaTYipuSdKcme+WCIniGg0cjU0yitt8mlPc7roHIB0W9CSc&#10;TCZ5MZjR1AjdG+l5ERtRSFhJ7Sq+Gc2HcJQuvQepFouURDpyIqzs2slYOuIVwXwd3gS6E+KBqHqC&#10;UU6ifAf8MTfe9G6xCwR/YuUC5Aly0mAi6/Reosh//09Zl1c9/wU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FfWrXQNAgAAHQQA&#10;AA4AAAAAAAAAAAAAAAAALgIAAGRycy9lMm9Eb2MueG1sUEsBAi0AFAAGAAgAAAAhAMujjhDaAAAA&#10;AwEAAA8AAAAAAAAAAAAAAAAAZwQAAGRycy9kb3ducmV2LnhtbFBLBQYAAAAABAAEAPMAAABuBQAA&#10;AAA=&#10;" filled="f" stroked="f">
              <v:textbox style="mso-fit-shape-to-text:t" inset="0,0,0,15pt">
                <w:txbxContent>
                  <w:p w14:paraId="53EF8717"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7938B5">
      <w:rPr>
        <w:noProof/>
      </w:rPr>
      <mc:AlternateContent>
        <mc:Choice Requires="wps">
          <w:drawing>
            <wp:anchor distT="0" distB="0" distL="0" distR="0" simplePos="0" relativeHeight="251658244" behindDoc="0" locked="0" layoutInCell="1" allowOverlap="1" wp14:anchorId="34156401" wp14:editId="118F3CEE">
              <wp:simplePos x="635" y="635"/>
              <wp:positionH relativeFrom="page">
                <wp:align>center</wp:align>
              </wp:positionH>
              <wp:positionV relativeFrom="page">
                <wp:align>bottom</wp:align>
              </wp:positionV>
              <wp:extent cx="551815" cy="391160"/>
              <wp:effectExtent l="0" t="0" r="635" b="0"/>
              <wp:wrapNone/>
              <wp:docPr id="199496148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83F4762" w14:textId="2EA26497"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4156401" id="_x0000_s1037" type="#_x0000_t202" alt="OFFICIAL" style="position:absolute;margin-left:0;margin-top:0;width:43.45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R9JDgIAAB0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P15/A3UB9oK4Ui4d3LZUu+V8OFFIDFMi5Bq&#10;wzMd2kBfcThZnDWAP//lj/kEPEU560kxFbckac7Md0uERHGNBo7GJhnFbT7NKW533QOQDgt6Ek4m&#10;k7wYzGhqhO6N9LyIjSgkrKR2Fd+M5kM4Spfeg1SLRUoiHTkRVnbtZCwd8Ypgvg5vAt0J8UBUPcEo&#10;J1G+A/6YG296t9gFgj+xErE9AnmCnDSYyDq9lyjy3/9T1uVVz38B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6aR9JDgIAAB0E&#10;AAAOAAAAAAAAAAAAAAAAAC4CAABkcnMvZTJvRG9jLnhtbFBLAQItABQABgAIAAAAIQDLo44Q2gAA&#10;AAMBAAAPAAAAAAAAAAAAAAAAAGgEAABkcnMvZG93bnJldi54bWxQSwUGAAAAAAQABADzAAAAbwUA&#10;AAAA&#10;" filled="f" stroked="f">
              <v:textbox style="mso-fit-shape-to-text:t" inset="0,0,0,15pt">
                <w:txbxContent>
                  <w:p w14:paraId="783F4762" w14:textId="2EA26497"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3EE7F" w14:textId="3D3BA97F" w:rsidR="00E140B9" w:rsidRPr="00EF4D7F" w:rsidRDefault="00E140B9">
    <w:pPr>
      <w:pStyle w:val="Footer"/>
    </w:pPr>
    <w:r>
      <w:rPr>
        <w:rFonts w:eastAsia="Cambria" w:cstheme="minorHAnsi"/>
        <w:noProof/>
        <w:spacing w:val="-4"/>
      </w:rPr>
      <mc:AlternateContent>
        <mc:Choice Requires="wps">
          <w:drawing>
            <wp:anchor distT="0" distB="0" distL="0" distR="0" simplePos="0" relativeHeight="251658263" behindDoc="0" locked="0" layoutInCell="1" allowOverlap="1" wp14:anchorId="3A8C7657" wp14:editId="39A4BB27">
              <wp:simplePos x="358445" y="7037222"/>
              <wp:positionH relativeFrom="page">
                <wp:align>center</wp:align>
              </wp:positionH>
              <wp:positionV relativeFrom="page">
                <wp:align>bottom</wp:align>
              </wp:positionV>
              <wp:extent cx="551815" cy="391160"/>
              <wp:effectExtent l="0" t="0" r="635" b="0"/>
              <wp:wrapNone/>
              <wp:docPr id="1339450911" name="Text Box 6" descr="OFFICIAL">
                <a:extLst xmlns:a="http://schemas.openxmlformats.org/drawingml/2006/main">
                  <a:ext uri="{FF2B5EF4-FFF2-40B4-BE49-F238E27FC236}">
                    <a16:creationId xmlns:a16="http://schemas.microsoft.com/office/drawing/2014/main" id="{2C2DF069-3ECA-4595-B4BD-D832990F897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BAE7873"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8C7657" id="_x0000_t202" coordsize="21600,21600" o:spt="202" path="m,l,21600r21600,l21600,xe">
              <v:stroke joinstyle="miter"/>
              <v:path gradientshapeok="t" o:connecttype="rect"/>
            </v:shapetype>
            <v:shape id="Text Box 6" o:spid="_x0000_s1038" type="#_x0000_t202" alt="OFFICIAL" style="position:absolute;margin-left:0;margin-top:0;width:43.45pt;height:30.8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MgPDwIAAB0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NP10HH8L9ZG2QjgR7p1ctdR7LXx4EUgM0yKk&#10;2vBMhzbQVxzOFmcN4I+/+WM+AU9RznpSTMUtSZoz880SIVFco4GjsU1GcZfPcorbffcApMOCnoST&#10;ySQvBjOaGqF7Iz0vYyMKCSupXcW3o/kQTtKl9yDVcpmSSEdOhLXdOBlLR7wimK/Dm0B3RjwQVU8w&#10;ykmU74A/5cab3i33geBPrERsT0CeIScNJrLO7yWK/Nf/lHV91Yuf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jajIDw8CAAAd&#10;BAAADgAAAAAAAAAAAAAAAAAuAgAAZHJzL2Uyb0RvYy54bWxQSwECLQAUAAYACAAAACEAy6OOENoA&#10;AAADAQAADwAAAAAAAAAAAAAAAABpBAAAZHJzL2Rvd25yZXYueG1sUEsFBgAAAAAEAAQA8wAAAHAF&#10;AAAAAA==&#10;" filled="f" stroked="f">
              <v:textbox style="mso-fit-shape-to-text:t" inset="0,0,0,15pt">
                <w:txbxContent>
                  <w:p w14:paraId="5BAE7873"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Pr>
        <w:rFonts w:eastAsia="Cambria" w:cstheme="minorHAnsi"/>
        <w:noProof/>
        <w:spacing w:val="-4"/>
      </w:rPr>
      <mc:AlternateContent>
        <mc:Choice Requires="wps">
          <w:drawing>
            <wp:anchor distT="0" distB="0" distL="0" distR="0" simplePos="0" relativeHeight="251658257" behindDoc="0" locked="0" layoutInCell="1" allowOverlap="1" wp14:anchorId="7FAC8EF2" wp14:editId="19F4DA92">
              <wp:simplePos x="358445" y="7037222"/>
              <wp:positionH relativeFrom="page">
                <wp:align>center</wp:align>
              </wp:positionH>
              <wp:positionV relativeFrom="page">
                <wp:align>bottom</wp:align>
              </wp:positionV>
              <wp:extent cx="551815" cy="391160"/>
              <wp:effectExtent l="0" t="0" r="635" b="0"/>
              <wp:wrapNone/>
              <wp:docPr id="1020830832" name="Text Box 6" descr="OFFICIAL">
                <a:extLst xmlns:a="http://schemas.openxmlformats.org/drawingml/2006/main">
                  <a:ext uri="{FF2B5EF4-FFF2-40B4-BE49-F238E27FC236}">
                    <a16:creationId xmlns:a16="http://schemas.microsoft.com/office/drawing/2014/main" id="{E42823B1-9E1D-4278-B0CC-C545A61890E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F4FC5BE"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7FAC8EF2" id="_x0000_s1039" type="#_x0000_t202" alt="OFFICIAL" style="position:absolute;margin-left:0;margin-top:0;width:43.45pt;height:30.8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4Bd6Mg8CAAAd&#10;BAAADgAAAAAAAAAAAAAAAAAuAgAAZHJzL2Uyb0RvYy54bWxQSwECLQAUAAYACAAAACEAy6OOENoA&#10;AAADAQAADwAAAAAAAAAAAAAAAABpBAAAZHJzL2Rvd25yZXYueG1sUEsFBgAAAAAEAAQA8wAAAHAF&#10;AAAAAA==&#10;" filled="f" stroked="f">
              <v:textbox style="mso-fit-shape-to-text:t" inset="0,0,0,15pt">
                <w:txbxContent>
                  <w:p w14:paraId="4F4FC5BE"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6E7097">
      <w:rPr>
        <w:rFonts w:eastAsia="Cambria" w:cstheme="minorHAnsi"/>
        <w:noProof/>
        <w:spacing w:val="-4"/>
      </w:rPr>
      <mc:AlternateContent>
        <mc:Choice Requires="wps">
          <w:drawing>
            <wp:anchor distT="0" distB="0" distL="0" distR="0" simplePos="0" relativeHeight="251658251" behindDoc="0" locked="0" layoutInCell="1" allowOverlap="1" wp14:anchorId="28E1AF04" wp14:editId="7504017E">
              <wp:simplePos x="358445" y="7037222"/>
              <wp:positionH relativeFrom="page">
                <wp:align>center</wp:align>
              </wp:positionH>
              <wp:positionV relativeFrom="page">
                <wp:align>bottom</wp:align>
              </wp:positionV>
              <wp:extent cx="551815" cy="391160"/>
              <wp:effectExtent l="0" t="0" r="635" b="0"/>
              <wp:wrapNone/>
              <wp:docPr id="183299943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71E600A"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8E1AF04" id="_x0000_s1040" type="#_x0000_t202" alt="OFFICIAL" style="position:absolute;margin-left:0;margin-top:0;width:43.45pt;height:30.8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4ytngg8CAAAd&#10;BAAADgAAAAAAAAAAAAAAAAAuAgAAZHJzL2Uyb0RvYy54bWxQSwECLQAUAAYACAAAACEAy6OOENoA&#10;AAADAQAADwAAAAAAAAAAAAAAAABpBAAAZHJzL2Rvd25yZXYueG1sUEsFBgAAAAAEAAQA8wAAAHAF&#10;AAAAAA==&#10;" filled="f" stroked="f">
              <v:textbox style="mso-fit-shape-to-text:t" inset="0,0,0,15pt">
                <w:txbxContent>
                  <w:p w14:paraId="271E600A"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7938B5">
      <w:rPr>
        <w:rFonts w:eastAsia="Cambria" w:cstheme="minorHAnsi"/>
        <w:noProof/>
        <w:spacing w:val="-4"/>
      </w:rPr>
      <mc:AlternateContent>
        <mc:Choice Requires="wps">
          <w:drawing>
            <wp:anchor distT="0" distB="0" distL="0" distR="0" simplePos="0" relativeHeight="251658245" behindDoc="0" locked="0" layoutInCell="1" allowOverlap="1" wp14:anchorId="0831A101" wp14:editId="177ED4C9">
              <wp:simplePos x="358445" y="7037222"/>
              <wp:positionH relativeFrom="page">
                <wp:align>center</wp:align>
              </wp:positionH>
              <wp:positionV relativeFrom="page">
                <wp:align>bottom</wp:align>
              </wp:positionV>
              <wp:extent cx="551815" cy="391160"/>
              <wp:effectExtent l="0" t="0" r="635" b="0"/>
              <wp:wrapNone/>
              <wp:docPr id="60494400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E0D94F5" w14:textId="1A1872BE"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831A101" id="_x0000_s1041" type="#_x0000_t202" alt="OFFICIAL" style="position:absolute;margin-left:0;margin-top:0;width:43.45pt;height:30.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NW/DwIAAB0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P10HH8D9YG2QjgS7p1cttR7JXx4EUgM0yKk&#10;2vBMhzbQVxxOFmcN4M9/+WM+AU9RznpSTMUtSZoz890SIVFco4GjsUlGcZtPc4rbXfcApMOCnoST&#10;ySQvBjOaGqF7Iz0vYiMKCSupXcU3o/kQjtKl9yDVYpGSSEdOhJVdOxlLR7wimK/Dm0B3QjwQVU8w&#10;ykmU74A/5sab3i12geBPrERsj0CeICcNJrJO7yWK/Pf/lHV51fNf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jpTVvw8CAAAd&#10;BAAADgAAAAAAAAAAAAAAAAAuAgAAZHJzL2Uyb0RvYy54bWxQSwECLQAUAAYACAAAACEAy6OOENoA&#10;AAADAQAADwAAAAAAAAAAAAAAAABpBAAAZHJzL2Rvd25yZXYueG1sUEsFBgAAAAAEAAQA8wAAAHAF&#10;AAAAAA==&#10;" filled="f" stroked="f">
              <v:textbox style="mso-fit-shape-to-text:t" inset="0,0,0,15pt">
                <w:txbxContent>
                  <w:p w14:paraId="6E0D94F5" w14:textId="1A1872BE"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Pr="304D3867">
      <w:rPr>
        <w:rFonts w:eastAsia="Cambria"/>
        <w:spacing w:val="-4"/>
      </w:rPr>
      <w:t xml:space="preserve">For detailed information on non-commercial vessel arrival in Australian territory requirements and </w:t>
    </w:r>
    <w:r w:rsidRPr="304D3867">
      <w:rPr>
        <w:spacing w:val="-5"/>
      </w:rPr>
      <w:t>reducing the introduction and spread of pest and disease into our unique country, visit</w:t>
    </w:r>
    <w:r w:rsidRPr="304D3867">
      <w:rPr>
        <w:rFonts w:eastAsia="Cambria"/>
        <w:spacing w:val="-4"/>
      </w:rPr>
      <w:t xml:space="preserve"> </w:t>
    </w:r>
    <w:hyperlink r:id="rId1" w:history="1">
      <w:r w:rsidRPr="304D3867">
        <w:rPr>
          <w:rStyle w:val="Hyperlink"/>
          <w:rFonts w:eastAsia="Cambria"/>
          <w:spacing w:val="-4"/>
        </w:rPr>
        <w:t>www.agriculture.gov.au/biosecurity-trade/aircraft-vessels-military/vessels/non-commercial-vessel</w:t>
      </w:r>
    </w:hyperlink>
    <w:r w:rsidRPr="304D3867">
      <w:rPr>
        <w:rFonts w:eastAsia="Cambria"/>
        <w:spacing w:val="-4"/>
      </w:rPr>
      <w:t xml:space="preserve"> </w:t>
    </w:r>
    <w:r>
      <w:rPr>
        <w:rFonts w:eastAsia="Cambria" w:cstheme="minorHAnsi"/>
        <w:spacing w:val="-4"/>
      </w:rPr>
      <w:tab/>
    </w:r>
    <w:r>
      <w:rPr>
        <w:rFonts w:eastAsia="Cambria" w:cstheme="minorHAnsi"/>
        <w:spacing w:val="-4"/>
      </w:rPr>
      <w:tab/>
    </w:r>
    <w:r>
      <w:rPr>
        <w:rFonts w:eastAsia="Cambria" w:cstheme="minorHAnsi"/>
        <w:spacing w:val="-4"/>
      </w:rPr>
      <w:tab/>
    </w:r>
    <w:r>
      <w:rPr>
        <w:rFonts w:eastAsia="Cambria" w:cstheme="minorHAnsi"/>
        <w:spacing w:val="-4"/>
      </w:rPr>
      <w:tab/>
    </w:r>
    <w:r>
      <w:rPr>
        <w:rFonts w:eastAsia="Cambria" w:cstheme="minorHAnsi"/>
        <w:spacing w:val="-4"/>
      </w:rPr>
      <w:tab/>
    </w:r>
    <w:r>
      <w:rPr>
        <w:rFonts w:eastAsia="Cambria" w:cstheme="minorHAnsi"/>
        <w:spacing w:val="-4"/>
      </w:rPr>
      <w:tab/>
    </w:r>
    <w:r>
      <w:rPr>
        <w:rFonts w:eastAsia="Cambria" w:cstheme="minorHAnsi"/>
        <w:spacing w:val="-4"/>
      </w:rPr>
      <w:tab/>
    </w:r>
    <w:r w:rsidR="005E779B">
      <w:rPr>
        <w:rFonts w:eastAsia="Cambria" w:cstheme="minorHAnsi"/>
        <w:spacing w:val="-4"/>
      </w:rPr>
      <w:t>September</w:t>
    </w:r>
    <w:r>
      <w:rPr>
        <w:rFonts w:eastAsia="Cambria" w:cstheme="minorHAnsi"/>
        <w:spacing w:val="-4"/>
      </w:rPr>
      <w:t xml:space="preserve"> </w:t>
    </w:r>
    <w:r>
      <w:rPr>
        <w:rFonts w:eastAsia="Cambria"/>
        <w:spacing w:val="-4"/>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A290" w14:textId="52DF82FE" w:rsidR="00E140B9" w:rsidRDefault="00E140B9">
    <w:pPr>
      <w:pStyle w:val="Footer"/>
    </w:pPr>
    <w:r>
      <w:rPr>
        <w:noProof/>
      </w:rPr>
      <mc:AlternateContent>
        <mc:Choice Requires="wps">
          <w:drawing>
            <wp:anchor distT="0" distB="0" distL="0" distR="0" simplePos="0" relativeHeight="251658261" behindDoc="0" locked="0" layoutInCell="1" allowOverlap="1" wp14:anchorId="4CA25396" wp14:editId="0A6D7903">
              <wp:simplePos x="635" y="635"/>
              <wp:positionH relativeFrom="page">
                <wp:align>center</wp:align>
              </wp:positionH>
              <wp:positionV relativeFrom="page">
                <wp:align>bottom</wp:align>
              </wp:positionV>
              <wp:extent cx="551815" cy="391160"/>
              <wp:effectExtent l="0" t="0" r="635" b="0"/>
              <wp:wrapNone/>
              <wp:docPr id="1297916780" name="Text Box 4" descr="OFFICIAL">
                <a:extLst xmlns:a="http://schemas.openxmlformats.org/drawingml/2006/main">
                  <a:ext uri="{FF2B5EF4-FFF2-40B4-BE49-F238E27FC236}">
                    <a16:creationId xmlns:a16="http://schemas.microsoft.com/office/drawing/2014/main" id="{8CF8A94D-EC4E-4585-B6E5-CD4D41EA738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995F0FA"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A25396" id="_x0000_t202" coordsize="21600,21600" o:spt="202" path="m,l,21600r21600,l21600,xe">
              <v:stroke joinstyle="miter"/>
              <v:path gradientshapeok="t" o:connecttype="rect"/>
            </v:shapetype>
            <v:shape id="Text Box 4" o:spid="_x0000_s1046" type="#_x0000_t202" alt="OFFICIAL" style="position:absolute;margin-left:0;margin-top:0;width:43.45pt;height:30.8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4hDgIAAB0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mxtG1hfpIWyGcCPdOrlrqvRY+vAgkhmkR&#10;Um14pkMb6CsOZ4uzBvDH3/wxn4CnKGc9KabiliTNmflmiZAortHA0dgmo7jLZznF7b57ANJhQU/C&#10;yWSSF4MZTY3QvZGel7ERhYSV1K7i29F8CCfp0nuQarlMSaQjJ8LabpyMpSNeEczX4U2gOyMeiKon&#10;GOUkynfAn3LjTe+W+0DwJ1auQJ4hJw0mss7vJYr81/+UdX3Vi5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C5J+4hDgIAAB0E&#10;AAAOAAAAAAAAAAAAAAAAAC4CAABkcnMvZTJvRG9jLnhtbFBLAQItABQABgAIAAAAIQDLo44Q2gAA&#10;AAMBAAAPAAAAAAAAAAAAAAAAAGgEAABkcnMvZG93bnJldi54bWxQSwUGAAAAAAQABADzAAAAbwUA&#10;AAAA&#10;" filled="f" stroked="f">
              <v:textbox style="mso-fit-shape-to-text:t" inset="0,0,0,15pt">
                <w:txbxContent>
                  <w:p w14:paraId="4995F0FA"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5" behindDoc="0" locked="0" layoutInCell="1" allowOverlap="1" wp14:anchorId="24C82190" wp14:editId="2CBC5101">
              <wp:simplePos x="635" y="635"/>
              <wp:positionH relativeFrom="page">
                <wp:align>center</wp:align>
              </wp:positionH>
              <wp:positionV relativeFrom="page">
                <wp:align>bottom</wp:align>
              </wp:positionV>
              <wp:extent cx="551815" cy="391160"/>
              <wp:effectExtent l="0" t="0" r="635" b="0"/>
              <wp:wrapNone/>
              <wp:docPr id="1266309678" name="Text Box 4" descr="OFFICIAL">
                <a:extLst xmlns:a="http://schemas.openxmlformats.org/drawingml/2006/main">
                  <a:ext uri="{FF2B5EF4-FFF2-40B4-BE49-F238E27FC236}">
                    <a16:creationId xmlns:a16="http://schemas.microsoft.com/office/drawing/2014/main" id="{E9209181-A58E-4C2D-87AA-CC9A3A72955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84A8382"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4C82190" id="_x0000_s1047" type="#_x0000_t202" alt="OFFICIAL" style="position:absolute;margin-left:0;margin-top:0;width:43.45pt;height:30.8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FwcDwIAAB0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9ext9CfaStEE6EeydXLfVeCx9eBBLDtAip&#10;NjzToQ30FYezxVkD+ONv/phPwFOUs54UU3FLkubMfLNESBTXaOBobJNR3OWznOJ23z0A6bCgJ+Fk&#10;MsmLwYymRujeSM/L2IhCwkpqV/HtaD6Ek3TpPUi1XKYk0pETYW03TsbSEa8I5uvwJtCdEQ9E1ROM&#10;chLlO+BPufGmd8t9IPgTKxHbE5BnyEmDiazze4ki//U/ZV1f9eIn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1JhcHA8CAAAd&#10;BAAADgAAAAAAAAAAAAAAAAAuAgAAZHJzL2Uyb0RvYy54bWxQSwECLQAUAAYACAAAACEAy6OOENoA&#10;AAADAQAADwAAAAAAAAAAAAAAAABpBAAAZHJzL2Rvd25yZXYueG1sUEsFBgAAAAAEAAQA8wAAAHAF&#10;AAAAAA==&#10;" filled="f" stroked="f">
              <v:textbox style="mso-fit-shape-to-text:t" inset="0,0,0,15pt">
                <w:txbxContent>
                  <w:p w14:paraId="184A8382"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6E7097">
      <w:rPr>
        <w:noProof/>
      </w:rPr>
      <mc:AlternateContent>
        <mc:Choice Requires="wps">
          <w:drawing>
            <wp:anchor distT="0" distB="0" distL="0" distR="0" simplePos="0" relativeHeight="251658249" behindDoc="0" locked="0" layoutInCell="1" allowOverlap="1" wp14:anchorId="24EEA5D5" wp14:editId="725C9B17">
              <wp:simplePos x="635" y="635"/>
              <wp:positionH relativeFrom="page">
                <wp:align>center</wp:align>
              </wp:positionH>
              <wp:positionV relativeFrom="page">
                <wp:align>bottom</wp:align>
              </wp:positionV>
              <wp:extent cx="551815" cy="391160"/>
              <wp:effectExtent l="0" t="0" r="635" b="0"/>
              <wp:wrapNone/>
              <wp:docPr id="27183263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FC9BC3B"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4EEA5D5" id="_x0000_s1048" type="#_x0000_t202" alt="OFFICIAL" style="position:absolute;margin-left:0;margin-top:0;width:43.45pt;height:30.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YtaDwIAAB0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9Ox/G3UB9pK4QT4d7JVUu918KHF4HEMC1C&#10;qg3PdGgDfcXhbHHWAP74mz/mE/AU5awnxVTckqQ5M98sERLFNRo4GttkFHf5LKe43XcPQDos6Ek4&#10;mUzyYjCjqRG6N9LzMjaikLCS2lV8O5oP4SRdeg9SLZcpiXTkRFjbjZOxdMQrgvk6vAl0Z8QDUfUE&#10;o5xE+Q74U2686d1yHwj+xErE9gTkGXLSYCLr/F6iyH/9T1nXV734CQ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Y1mLWg8CAAAd&#10;BAAADgAAAAAAAAAAAAAAAAAuAgAAZHJzL2Uyb0RvYy54bWxQSwECLQAUAAYACAAAACEAy6OOENoA&#10;AAADAQAADwAAAAAAAAAAAAAAAABpBAAAZHJzL2Rvd25yZXYueG1sUEsFBgAAAAAEAAQA8wAAAHAF&#10;AAAAAA==&#10;" filled="f" stroked="f">
              <v:textbox style="mso-fit-shape-to-text:t" inset="0,0,0,15pt">
                <w:txbxContent>
                  <w:p w14:paraId="4FC9BC3B"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7938B5">
      <w:rPr>
        <w:noProof/>
      </w:rPr>
      <mc:AlternateContent>
        <mc:Choice Requires="wps">
          <w:drawing>
            <wp:anchor distT="0" distB="0" distL="0" distR="0" simplePos="0" relativeHeight="251658243" behindDoc="0" locked="0" layoutInCell="1" allowOverlap="1" wp14:anchorId="61028F09" wp14:editId="27018C49">
              <wp:simplePos x="635" y="635"/>
              <wp:positionH relativeFrom="page">
                <wp:align>center</wp:align>
              </wp:positionH>
              <wp:positionV relativeFrom="page">
                <wp:align>bottom</wp:align>
              </wp:positionV>
              <wp:extent cx="551815" cy="391160"/>
              <wp:effectExtent l="0" t="0" r="635" b="0"/>
              <wp:wrapNone/>
              <wp:docPr id="190555056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996D0FF" w14:textId="39DC9CA8"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61028F09" id="_x0000_s1049" type="#_x0000_t202" alt="OFFICIAL" style="position:absolute;margin-left:0;margin-top:0;width:43.45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" filled="f" stroked="f">
              <v:textbox style="mso-fit-shape-to-text:t" inset="0,0,0,15pt">
                <w:txbxContent>
                  <w:p w14:paraId="4996D0FF" w14:textId="39DC9CA8"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7DF28" w14:textId="77777777" w:rsidR="00F64C3B" w:rsidRDefault="00F64C3B">
      <w:pPr>
        <w:spacing w:after="0" w:line="240" w:lineRule="auto"/>
      </w:pPr>
      <w:r>
        <w:separator/>
      </w:r>
    </w:p>
  </w:footnote>
  <w:footnote w:type="continuationSeparator" w:id="0">
    <w:p w14:paraId="4BEFCBCC" w14:textId="77777777" w:rsidR="00F64C3B" w:rsidRDefault="00F64C3B">
      <w:pPr>
        <w:spacing w:after="0" w:line="240" w:lineRule="auto"/>
      </w:pPr>
      <w:r>
        <w:continuationSeparator/>
      </w:r>
    </w:p>
  </w:footnote>
  <w:footnote w:type="continuationNotice" w:id="1">
    <w:p w14:paraId="09B9558C" w14:textId="77777777" w:rsidR="00F64C3B" w:rsidRDefault="00F64C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5594" w14:textId="0C88EA7A" w:rsidR="00E140B9" w:rsidRDefault="00E140B9">
    <w:pPr>
      <w:pStyle w:val="Header"/>
    </w:pPr>
    <w:r>
      <w:rPr>
        <w:noProof/>
      </w:rPr>
      <mc:AlternateContent>
        <mc:Choice Requires="wps">
          <w:drawing>
            <wp:anchor distT="0" distB="0" distL="0" distR="0" simplePos="0" relativeHeight="251658259" behindDoc="0" locked="0" layoutInCell="1" allowOverlap="1" wp14:anchorId="496C6520" wp14:editId="5E706B54">
              <wp:simplePos x="635" y="635"/>
              <wp:positionH relativeFrom="page">
                <wp:align>center</wp:align>
              </wp:positionH>
              <wp:positionV relativeFrom="page">
                <wp:align>top</wp:align>
              </wp:positionV>
              <wp:extent cx="551815" cy="391160"/>
              <wp:effectExtent l="0" t="0" r="635" b="8890"/>
              <wp:wrapNone/>
              <wp:docPr id="2010337104" name="Text Box 2" descr="OFFICIAL">
                <a:extLst xmlns:a="http://schemas.openxmlformats.org/drawingml/2006/main">
                  <a:ext uri="{FF2B5EF4-FFF2-40B4-BE49-F238E27FC236}">
                    <a16:creationId xmlns:a16="http://schemas.microsoft.com/office/drawing/2014/main" id="{C3E9D6EC-BDD9-4F7C-9D7A-0AAB8F6A87A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2DA63A3"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6C6520"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82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42DA63A3"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3" behindDoc="0" locked="0" layoutInCell="1" allowOverlap="1" wp14:anchorId="19D270DA" wp14:editId="39400DEC">
              <wp:simplePos x="635" y="635"/>
              <wp:positionH relativeFrom="page">
                <wp:align>center</wp:align>
              </wp:positionH>
              <wp:positionV relativeFrom="page">
                <wp:align>top</wp:align>
              </wp:positionV>
              <wp:extent cx="551815" cy="391160"/>
              <wp:effectExtent l="0" t="0" r="635" b="8890"/>
              <wp:wrapNone/>
              <wp:docPr id="682466369" name="Text Box 2" descr="OFFICIAL">
                <a:extLst xmlns:a="http://schemas.openxmlformats.org/drawingml/2006/main">
                  <a:ext uri="{FF2B5EF4-FFF2-40B4-BE49-F238E27FC236}">
                    <a16:creationId xmlns:a16="http://schemas.microsoft.com/office/drawing/2014/main" id="{A3486089-208C-4265-A239-ABB6474D332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F2D44DF"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9D270DA" id="_x0000_s1027" type="#_x0000_t202" alt="OFFICIAL" style="position:absolute;margin-left:0;margin-top:0;width:43.45pt;height:30.8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textbox style="mso-fit-shape-to-text:t" inset="0,15pt,0,0">
                <w:txbxContent>
                  <w:p w14:paraId="4F2D44DF"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6E7097">
      <w:rPr>
        <w:noProof/>
      </w:rPr>
      <mc:AlternateContent>
        <mc:Choice Requires="wps">
          <w:drawing>
            <wp:anchor distT="0" distB="0" distL="0" distR="0" simplePos="0" relativeHeight="251658247" behindDoc="0" locked="0" layoutInCell="1" allowOverlap="1" wp14:anchorId="1FE1D69A" wp14:editId="35F294A2">
              <wp:simplePos x="635" y="635"/>
              <wp:positionH relativeFrom="page">
                <wp:align>center</wp:align>
              </wp:positionH>
              <wp:positionV relativeFrom="page">
                <wp:align>top</wp:align>
              </wp:positionV>
              <wp:extent cx="551815" cy="391160"/>
              <wp:effectExtent l="0" t="0" r="635" b="8890"/>
              <wp:wrapNone/>
              <wp:docPr id="12541260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62AD316"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FE1D69A" id="_x0000_s1028" type="#_x0000_t202" alt="OFFICIAL" style="position:absolute;margin-left:0;margin-top:0;width:43.45pt;height:30.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textbox style="mso-fit-shape-to-text:t" inset="0,15pt,0,0">
                <w:txbxContent>
                  <w:p w14:paraId="262AD316"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7938B5">
      <w:rPr>
        <w:noProof/>
      </w:rPr>
      <mc:AlternateContent>
        <mc:Choice Requires="wps">
          <w:drawing>
            <wp:anchor distT="0" distB="0" distL="0" distR="0" simplePos="0" relativeHeight="251658241" behindDoc="0" locked="0" layoutInCell="1" allowOverlap="1" wp14:anchorId="37E61878" wp14:editId="256B18C3">
              <wp:simplePos x="635" y="635"/>
              <wp:positionH relativeFrom="page">
                <wp:align>center</wp:align>
              </wp:positionH>
              <wp:positionV relativeFrom="page">
                <wp:align>top</wp:align>
              </wp:positionV>
              <wp:extent cx="551815" cy="391160"/>
              <wp:effectExtent l="0" t="0" r="635" b="8890"/>
              <wp:wrapNone/>
              <wp:docPr id="126631967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037314D" w14:textId="406B36BB"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37E61878" id="_x0000_s1029" type="#_x0000_t202" alt="OFFICIAL" style="position:absolute;margin-left:0;margin-top:0;width:43.45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" filled="f" stroked="f">
              <v:textbox style="mso-fit-shape-to-text:t" inset="0,15pt,0,0">
                <w:txbxContent>
                  <w:p w14:paraId="6037314D" w14:textId="406B36BB"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CFA57" w14:textId="7B980D9A" w:rsidR="00E140B9" w:rsidRPr="00405EC0" w:rsidRDefault="00E140B9" w:rsidP="00A0212D">
    <w:pPr>
      <w:pStyle w:val="Header"/>
      <w:jc w:val="both"/>
      <w:rPr>
        <w:color w:val="2F5496" w:themeColor="accent1" w:themeShade="BF"/>
        <w:sz w:val="26"/>
        <w:szCs w:val="26"/>
      </w:rPr>
    </w:pPr>
    <w:r>
      <w:rPr>
        <w:noProof/>
      </w:rPr>
      <mc:AlternateContent>
        <mc:Choice Requires="wps">
          <w:drawing>
            <wp:anchor distT="0" distB="0" distL="0" distR="0" simplePos="0" relativeHeight="251658260" behindDoc="0" locked="0" layoutInCell="1" allowOverlap="1" wp14:anchorId="6962EF73" wp14:editId="1388EB04">
              <wp:simplePos x="358445" y="182880"/>
              <wp:positionH relativeFrom="page">
                <wp:align>center</wp:align>
              </wp:positionH>
              <wp:positionV relativeFrom="page">
                <wp:align>top</wp:align>
              </wp:positionV>
              <wp:extent cx="551815" cy="391160"/>
              <wp:effectExtent l="0" t="0" r="635" b="8890"/>
              <wp:wrapNone/>
              <wp:docPr id="668839169" name="Text Box 3" descr="OFFICIAL">
                <a:extLst xmlns:a="http://schemas.openxmlformats.org/drawingml/2006/main">
                  <a:ext uri="{FF2B5EF4-FFF2-40B4-BE49-F238E27FC236}">
                    <a16:creationId xmlns:a16="http://schemas.microsoft.com/office/drawing/2014/main" id="{D4B8D6CC-2A67-4771-BDCA-DA5AB02A337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6B804FE"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62EF73" id="_x0000_t202" coordsize="21600,21600" o:spt="202" path="m,l,21600r21600,l21600,xe">
              <v:stroke joinstyle="miter"/>
              <v:path gradientshapeok="t" o:connecttype="rect"/>
            </v:shapetype>
            <v:shape id="Text Box 3" o:spid="_x0000_s1030" type="#_x0000_t202" alt="OFFICIAL" style="position:absolute;left:0;text-align:left;margin-left:0;margin-top:0;width:43.45pt;height:30.8pt;z-index:2516582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1MDgIAABwEAAAOAAAAZHJzL2Uyb0RvYy54bWysU01v2zAMvQ/YfxB0X2x3S9E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ILerUwOAgAAHAQA&#10;AA4AAAAAAAAAAAAAAAAALgIAAGRycy9lMm9Eb2MueG1sUEsBAi0AFAAGAAgAAAAhAChQUq/ZAAAA&#10;AwEAAA8AAAAAAAAAAAAAAAAAaAQAAGRycy9kb3ducmV2LnhtbFBLBQYAAAAABAAEAPMAAABuBQAA&#10;AAA=&#10;" filled="f" stroked="f">
              <v:textbox style="mso-fit-shape-to-text:t" inset="0,15pt,0,0">
                <w:txbxContent>
                  <w:p w14:paraId="16B804FE"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Pr>
        <w:noProof/>
      </w:rPr>
      <w:drawing>
        <wp:inline distT="0" distB="0" distL="0" distR="0" wp14:anchorId="06ACC2F0" wp14:editId="2CBF136E">
          <wp:extent cx="1971675" cy="569937"/>
          <wp:effectExtent l="0" t="0" r="0" b="1905"/>
          <wp:docPr id="7" name="Picture 7" descr="Department of Agriculture, Fisheries and Forestry">
            <a:extLst xmlns:a="http://schemas.openxmlformats.org/drawingml/2006/main">
              <a:ext uri="{FF2B5EF4-FFF2-40B4-BE49-F238E27FC236}">
                <a16:creationId xmlns:a16="http://schemas.microsoft.com/office/drawing/2014/main" id="{D9FAB056-AE45-4557-8C4E-F89FCFB21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75233" name="Picture 7" descr="Tabl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71675" cy="569937"/>
                  </a:xfrm>
                  <a:prstGeom prst="rect">
                    <a:avLst/>
                  </a:prstGeom>
                  <a:noFill/>
                  <a:ln>
                    <a:noFill/>
                  </a:ln>
                </pic:spPr>
              </pic:pic>
            </a:graphicData>
          </a:graphic>
        </wp:inline>
      </w:drawing>
    </w:r>
    <w:r>
      <w:rPr>
        <w:noProof/>
      </w:rPr>
      <mc:AlternateContent>
        <mc:Choice Requires="wps">
          <w:drawing>
            <wp:anchor distT="0" distB="0" distL="0" distR="0" simplePos="0" relativeHeight="251658254" behindDoc="0" locked="0" layoutInCell="1" allowOverlap="1" wp14:anchorId="39593D2D" wp14:editId="2F8CB580">
              <wp:simplePos x="358445" y="182880"/>
              <wp:positionH relativeFrom="page">
                <wp:align>center</wp:align>
              </wp:positionH>
              <wp:positionV relativeFrom="page">
                <wp:align>top</wp:align>
              </wp:positionV>
              <wp:extent cx="551815" cy="391160"/>
              <wp:effectExtent l="0" t="0" r="635" b="8890"/>
              <wp:wrapNone/>
              <wp:docPr id="958721319" name="Text Box 3" descr="OFFICIAL">
                <a:extLst xmlns:a="http://schemas.openxmlformats.org/drawingml/2006/main">
                  <a:ext uri="{FF2B5EF4-FFF2-40B4-BE49-F238E27FC236}">
                    <a16:creationId xmlns:a16="http://schemas.microsoft.com/office/drawing/2014/main" id="{A237FB1D-346F-41AC-9D94-23A52C0A3A9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CA43FEB"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39593D2D" id="_x0000_s1031" type="#_x0000_t202" alt="OFFICIAL" style="position:absolute;left:0;text-align:left;margin-left:0;margin-top:0;width:43.45pt;height:30.8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" filled="f" stroked="f">
              <v:textbox style="mso-fit-shape-to-text:t" inset="0,15pt,0,0">
                <w:txbxContent>
                  <w:p w14:paraId="2CA43FEB"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Pr>
        <w:noProof/>
      </w:rPr>
      <w:drawing>
        <wp:inline distT="0" distB="0" distL="0" distR="0" wp14:anchorId="441BB449" wp14:editId="75E0249D">
          <wp:extent cx="1971675" cy="569937"/>
          <wp:effectExtent l="0" t="0" r="0" b="1905"/>
          <wp:docPr id="530450441" name="Picture 530450441" descr="Department of Agriculture, Fisheries and Forestry">
            <a:extLst xmlns:a="http://schemas.openxmlformats.org/drawingml/2006/main">
              <a:ext uri="{FF2B5EF4-FFF2-40B4-BE49-F238E27FC236}">
                <a16:creationId xmlns:a16="http://schemas.microsoft.com/office/drawing/2014/main" id="{C175DC3D-A136-42F3-92E4-AA3408AC4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75233" name="Picture 7" descr="Tabl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71675" cy="569937"/>
                  </a:xfrm>
                  <a:prstGeom prst="rect">
                    <a:avLst/>
                  </a:prstGeom>
                  <a:noFill/>
                  <a:ln>
                    <a:noFill/>
                  </a:ln>
                </pic:spPr>
              </pic:pic>
            </a:graphicData>
          </a:graphic>
        </wp:inline>
      </w:drawing>
    </w:r>
    <w:r w:rsidR="006E7097">
      <w:rPr>
        <w:noProof/>
      </w:rPr>
      <mc:AlternateContent>
        <mc:Choice Requires="wps">
          <w:drawing>
            <wp:anchor distT="0" distB="0" distL="0" distR="0" simplePos="0" relativeHeight="251658248" behindDoc="0" locked="0" layoutInCell="1" allowOverlap="1" wp14:anchorId="363CD7A7" wp14:editId="572A0279">
              <wp:simplePos x="358445" y="182880"/>
              <wp:positionH relativeFrom="page">
                <wp:align>center</wp:align>
              </wp:positionH>
              <wp:positionV relativeFrom="page">
                <wp:align>top</wp:align>
              </wp:positionV>
              <wp:extent cx="551815" cy="391160"/>
              <wp:effectExtent l="0" t="0" r="635" b="8890"/>
              <wp:wrapNone/>
              <wp:docPr id="3957370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3F0B228"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363CD7A7" id="_x0000_s1032" type="#_x0000_t202" alt="OFFICIAL" style="position:absolute;left:0;text-align:left;margin-left:0;margin-top:0;width:43.45pt;height:30.8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FigyDcOAgAAHAQA&#10;AA4AAAAAAAAAAAAAAAAALgIAAGRycy9lMm9Eb2MueG1sUEsBAi0AFAAGAAgAAAAhAChQUq/ZAAAA&#10;AwEAAA8AAAAAAAAAAAAAAAAAaAQAAGRycy9kb3ducmV2LnhtbFBLBQYAAAAABAAEAPMAAABuBQAA&#10;AAA=&#10;" filled="f" stroked="f">
              <v:textbox style="mso-fit-shape-to-text:t" inset="0,15pt,0,0">
                <w:txbxContent>
                  <w:p w14:paraId="53F0B228"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6E7097">
      <w:rPr>
        <w:noProof/>
      </w:rPr>
      <w:drawing>
        <wp:inline distT="0" distB="0" distL="0" distR="0" wp14:anchorId="01ADCFE0" wp14:editId="040C77C8">
          <wp:extent cx="1971675" cy="569937"/>
          <wp:effectExtent l="0" t="0" r="0" b="1905"/>
          <wp:docPr id="1072079565" name="Picture 1072079565" descr="Department of Agriculture, Fisheries and Forestry">
            <a:extLst xmlns:a="http://schemas.openxmlformats.org/drawingml/2006/main">
              <a:ext uri="{FF2B5EF4-FFF2-40B4-BE49-F238E27FC236}">
                <a16:creationId xmlns:a16="http://schemas.microsoft.com/office/drawing/2014/main" id="{16058816-F32F-4919-A487-4054FDB3A3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75233" name="Picture 7" descr="Tabl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71675" cy="569937"/>
                  </a:xfrm>
                  <a:prstGeom prst="rect">
                    <a:avLst/>
                  </a:prstGeom>
                  <a:noFill/>
                  <a:ln>
                    <a:noFill/>
                  </a:ln>
                </pic:spPr>
              </pic:pic>
            </a:graphicData>
          </a:graphic>
        </wp:inline>
      </w:drawing>
    </w:r>
    <w:r w:rsidR="007938B5">
      <w:rPr>
        <w:noProof/>
      </w:rPr>
      <mc:AlternateContent>
        <mc:Choice Requires="wps">
          <w:drawing>
            <wp:anchor distT="0" distB="0" distL="0" distR="0" simplePos="0" relativeHeight="251658242" behindDoc="0" locked="0" layoutInCell="1" allowOverlap="1" wp14:anchorId="5D34C3CB" wp14:editId="6032B18A">
              <wp:simplePos x="358445" y="182880"/>
              <wp:positionH relativeFrom="page">
                <wp:align>center</wp:align>
              </wp:positionH>
              <wp:positionV relativeFrom="page">
                <wp:align>top</wp:align>
              </wp:positionV>
              <wp:extent cx="551815" cy="391160"/>
              <wp:effectExtent l="0" t="0" r="635" b="8890"/>
              <wp:wrapNone/>
              <wp:docPr id="86284334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AC30F2D" w14:textId="682A13BA"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5D34C3CB" id="_x0000_s1033" type="#_x0000_t202" alt="OFFICIAL" style="position:absolute;left:0;text-align:left;margin-left:0;margin-top:0;width:43.45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3oKDgIAABwEAAAOAAAAZHJzL2Uyb0RvYy54bWysU01v2zAMvQ/YfxB0X2x3SNc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DUfegoOAgAAHAQA&#10;AA4AAAAAAAAAAAAAAAAALgIAAGRycy9lMm9Eb2MueG1sUEsBAi0AFAAGAAgAAAAhAChQUq/ZAAAA&#10;AwEAAA8AAAAAAAAAAAAAAAAAaAQAAGRycy9kb3ducmV2LnhtbFBLBQYAAAAABAAEAPMAAABuBQAA&#10;AAA=&#10;" filled="f" stroked="f">
              <v:textbox style="mso-fit-shape-to-text:t" inset="0,15pt,0,0">
                <w:txbxContent>
                  <w:p w14:paraId="3AC30F2D" w14:textId="682A13BA"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121709">
      <w:rPr>
        <w:noProof/>
      </w:rPr>
      <w:drawing>
        <wp:inline distT="0" distB="0" distL="0" distR="0" wp14:anchorId="034C7F78" wp14:editId="28C2E10F">
          <wp:extent cx="1971675" cy="569937"/>
          <wp:effectExtent l="0" t="0" r="0" b="1905"/>
          <wp:docPr id="1752225536" name="Picture 1752225536" descr="Department of Agriculture, Fisheries and Forestry">
            <a:extLst xmlns:a="http://schemas.openxmlformats.org/drawingml/2006/main">
              <a:ext uri="{FF2B5EF4-FFF2-40B4-BE49-F238E27FC236}">
                <a16:creationId xmlns:a16="http://schemas.microsoft.com/office/drawing/2014/main" id="{B2B1A5D0-380E-48DB-BA20-8D627AA97B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75233" name="Picture 7" descr="Tabl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71675" cy="569937"/>
                  </a:xfrm>
                  <a:prstGeom prst="rect">
                    <a:avLst/>
                  </a:prstGeom>
                  <a:noFill/>
                  <a:ln>
                    <a:noFill/>
                  </a:ln>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32D4" w14:textId="75798B3C" w:rsidR="00E140B9" w:rsidRDefault="00E140B9">
    <w:pPr>
      <w:pStyle w:val="Header"/>
    </w:pPr>
    <w:r>
      <w:rPr>
        <w:noProof/>
      </w:rPr>
      <mc:AlternateContent>
        <mc:Choice Requires="wps">
          <w:drawing>
            <wp:anchor distT="0" distB="0" distL="0" distR="0" simplePos="0" relativeHeight="251658258" behindDoc="0" locked="0" layoutInCell="1" allowOverlap="1" wp14:anchorId="6171C1DE" wp14:editId="64274FA4">
              <wp:simplePos x="635" y="635"/>
              <wp:positionH relativeFrom="page">
                <wp:align>center</wp:align>
              </wp:positionH>
              <wp:positionV relativeFrom="page">
                <wp:align>top</wp:align>
              </wp:positionV>
              <wp:extent cx="551815" cy="391160"/>
              <wp:effectExtent l="0" t="0" r="635" b="8890"/>
              <wp:wrapNone/>
              <wp:docPr id="841004027" name="Text Box 1" descr="OFFICIAL">
                <a:extLst xmlns:a="http://schemas.openxmlformats.org/drawingml/2006/main">
                  <a:ext uri="{FF2B5EF4-FFF2-40B4-BE49-F238E27FC236}">
                    <a16:creationId xmlns:a16="http://schemas.microsoft.com/office/drawing/2014/main" id="{5C753A7E-08B7-41F7-B40D-C57164A7D5F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261EE6D"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71C1DE" id="_x0000_t202" coordsize="21600,21600" o:spt="202" path="m,l,21600r21600,l21600,xe">
              <v:stroke joinstyle="miter"/>
              <v:path gradientshapeok="t" o:connecttype="rect"/>
            </v:shapetype>
            <v:shape id="Text Box 1" o:spid="_x0000_s1042" type="#_x0000_t202" alt="OFFICIAL" style="position:absolute;margin-left:0;margin-top:0;width:43.45pt;height:30.8pt;z-index:251658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KeSU00OAgAAHQQA&#10;AA4AAAAAAAAAAAAAAAAALgIAAGRycy9lMm9Eb2MueG1sUEsBAi0AFAAGAAgAAAAhAChQUq/ZAAAA&#10;AwEAAA8AAAAAAAAAAAAAAAAAaAQAAGRycy9kb3ducmV2LnhtbFBLBQYAAAAABAAEAPMAAABuBQAA&#10;AAA=&#10;" filled="f" stroked="f">
              <v:textbox style="mso-fit-shape-to-text:t" inset="0,15pt,0,0">
                <w:txbxContent>
                  <w:p w14:paraId="4261EE6D"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2" behindDoc="0" locked="0" layoutInCell="1" allowOverlap="1" wp14:anchorId="5327394B" wp14:editId="22CDCF9C">
              <wp:simplePos x="635" y="635"/>
              <wp:positionH relativeFrom="page">
                <wp:align>center</wp:align>
              </wp:positionH>
              <wp:positionV relativeFrom="page">
                <wp:align>top</wp:align>
              </wp:positionV>
              <wp:extent cx="551815" cy="391160"/>
              <wp:effectExtent l="0" t="0" r="635" b="8890"/>
              <wp:wrapNone/>
              <wp:docPr id="2042082392" name="Text Box 1" descr="OFFICIAL">
                <a:extLst xmlns:a="http://schemas.openxmlformats.org/drawingml/2006/main">
                  <a:ext uri="{FF2B5EF4-FFF2-40B4-BE49-F238E27FC236}">
                    <a16:creationId xmlns:a16="http://schemas.microsoft.com/office/drawing/2014/main" id="{C6FFEEED-7B3B-428F-A0FB-AD1B8379263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204B4B9"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5327394B" id="_x0000_s1043" type="#_x0000_t202" alt="OFFICIAL" style="position:absolute;margin-left:0;margin-top:0;width:43.45pt;height:30.8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eFwDwIAAB0EAAAOAAAAZHJzL2Uyb0RvYy54bWysU01v2zAMvQ/YfxB0X2x3SNc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" filled="f" stroked="f">
              <v:textbox style="mso-fit-shape-to-text:t" inset="0,15pt,0,0">
                <w:txbxContent>
                  <w:p w14:paraId="4204B4B9" w14:textId="77777777" w:rsidR="00E140B9" w:rsidRPr="007938B5" w:rsidRDefault="00E140B9"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6E7097">
      <w:rPr>
        <w:noProof/>
      </w:rPr>
      <mc:AlternateContent>
        <mc:Choice Requires="wps">
          <w:drawing>
            <wp:anchor distT="0" distB="0" distL="0" distR="0" simplePos="0" relativeHeight="251658246" behindDoc="0" locked="0" layoutInCell="1" allowOverlap="1" wp14:anchorId="35BA4532" wp14:editId="45FD63E8">
              <wp:simplePos x="635" y="635"/>
              <wp:positionH relativeFrom="page">
                <wp:align>center</wp:align>
              </wp:positionH>
              <wp:positionV relativeFrom="page">
                <wp:align>top</wp:align>
              </wp:positionV>
              <wp:extent cx="551815" cy="391160"/>
              <wp:effectExtent l="0" t="0" r="635" b="8890"/>
              <wp:wrapNone/>
              <wp:docPr id="1592137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3571B93"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35BA4532" id="_x0000_s1044" type="#_x0000_t202" alt="OFFICIAL" style="position:absolute;margin-left:0;margin-top:0;width:43.45pt;height:30.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DsGPYOAgAAHQQA&#10;AA4AAAAAAAAAAAAAAAAALgIAAGRycy9lMm9Eb2MueG1sUEsBAi0AFAAGAAgAAAAhAChQUq/ZAAAA&#10;AwEAAA8AAAAAAAAAAAAAAAAAaAQAAGRycy9kb3ducmV2LnhtbFBLBQYAAAAABAAEAPMAAABuBQAA&#10;AAA=&#10;" filled="f" stroked="f">
              <v:textbox style="mso-fit-shape-to-text:t" inset="0,15pt,0,0">
                <w:txbxContent>
                  <w:p w14:paraId="53571B93" w14:textId="77777777" w:rsidR="006E7097" w:rsidRPr="007938B5" w:rsidRDefault="006E7097"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r w:rsidR="007938B5">
      <w:rPr>
        <w:noProof/>
      </w:rPr>
      <mc:AlternateContent>
        <mc:Choice Requires="wps">
          <w:drawing>
            <wp:anchor distT="0" distB="0" distL="0" distR="0" simplePos="0" relativeHeight="251658240" behindDoc="0" locked="0" layoutInCell="1" allowOverlap="1" wp14:anchorId="799AD33B" wp14:editId="6868B04D">
              <wp:simplePos x="635" y="635"/>
              <wp:positionH relativeFrom="page">
                <wp:align>center</wp:align>
              </wp:positionH>
              <wp:positionV relativeFrom="page">
                <wp:align>top</wp:align>
              </wp:positionV>
              <wp:extent cx="551815" cy="391160"/>
              <wp:effectExtent l="0" t="0" r="635" b="8890"/>
              <wp:wrapNone/>
              <wp:docPr id="15895357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147C1FC" w14:textId="08E993E0"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99AD33B" id="_x0000_s1045"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I1TqssOAgAAHQQA&#10;AA4AAAAAAAAAAAAAAAAALgIAAGRycy9lMm9Eb2MueG1sUEsBAi0AFAAGAAgAAAAhAChQUq/ZAAAA&#10;AwEAAA8AAAAAAAAAAAAAAAAAaAQAAGRycy9kb3ducmV2LnhtbFBLBQYAAAAABAAEAPMAAABuBQAA&#10;AAA=&#10;" filled="f" stroked="f">
              <v:textbox style="mso-fit-shape-to-text:t" inset="0,15pt,0,0">
                <w:txbxContent>
                  <w:p w14:paraId="1147C1FC" w14:textId="08E993E0" w:rsidR="007938B5" w:rsidRPr="007938B5" w:rsidRDefault="007938B5" w:rsidP="007938B5">
                    <w:pPr>
                      <w:spacing w:after="0"/>
                      <w:rPr>
                        <w:rFonts w:ascii="Calibri" w:eastAsia="Calibri" w:hAnsi="Calibri" w:cs="Calibri"/>
                        <w:noProof/>
                        <w:color w:val="FF0000"/>
                        <w:sz w:val="24"/>
                        <w:szCs w:val="24"/>
                      </w:rPr>
                    </w:pPr>
                    <w:r w:rsidRPr="007938B5">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64315"/>
    <w:multiLevelType w:val="hybridMultilevel"/>
    <w:tmpl w:val="9C66A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101F0F"/>
    <w:multiLevelType w:val="hybridMultilevel"/>
    <w:tmpl w:val="71D2FF66"/>
    <w:lvl w:ilvl="0" w:tplc="8D8CDC14">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AE5920"/>
    <w:multiLevelType w:val="hybridMultilevel"/>
    <w:tmpl w:val="4AE8374E"/>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EC0900"/>
    <w:multiLevelType w:val="hybridMultilevel"/>
    <w:tmpl w:val="08342F58"/>
    <w:lvl w:ilvl="0" w:tplc="AE465DD8">
      <w:start w:val="1"/>
      <w:numFmt w:val="bullet"/>
      <w:lvlText w:val="o"/>
      <w:lvlJc w:val="left"/>
      <w:pPr>
        <w:ind w:left="720" w:hanging="360"/>
      </w:pPr>
      <w:rPr>
        <w:rFonts w:ascii="Courier New" w:hAnsi="Courier New" w:cs="Courier New" w:hint="default"/>
      </w:rPr>
    </w:lvl>
    <w:lvl w:ilvl="1" w:tplc="9B8A6AE4">
      <w:start w:val="1"/>
      <w:numFmt w:val="bullet"/>
      <w:lvlText w:val="o"/>
      <w:lvlJc w:val="left"/>
      <w:pPr>
        <w:ind w:left="1440" w:hanging="360"/>
      </w:pPr>
      <w:rPr>
        <w:rFonts w:ascii="Courier New" w:hAnsi="Courier New" w:cs="Courier New" w:hint="default"/>
      </w:rPr>
    </w:lvl>
    <w:lvl w:ilvl="2" w:tplc="30DE23D2" w:tentative="1">
      <w:start w:val="1"/>
      <w:numFmt w:val="bullet"/>
      <w:lvlText w:val=""/>
      <w:lvlJc w:val="left"/>
      <w:pPr>
        <w:ind w:left="2160" w:hanging="360"/>
      </w:pPr>
      <w:rPr>
        <w:rFonts w:ascii="Wingdings" w:hAnsi="Wingdings" w:hint="default"/>
      </w:rPr>
    </w:lvl>
    <w:lvl w:ilvl="3" w:tplc="A2BCAC8E" w:tentative="1">
      <w:start w:val="1"/>
      <w:numFmt w:val="bullet"/>
      <w:lvlText w:val=""/>
      <w:lvlJc w:val="left"/>
      <w:pPr>
        <w:ind w:left="2880" w:hanging="360"/>
      </w:pPr>
      <w:rPr>
        <w:rFonts w:ascii="Symbol" w:hAnsi="Symbol" w:hint="default"/>
      </w:rPr>
    </w:lvl>
    <w:lvl w:ilvl="4" w:tplc="5F4C8176" w:tentative="1">
      <w:start w:val="1"/>
      <w:numFmt w:val="bullet"/>
      <w:lvlText w:val="o"/>
      <w:lvlJc w:val="left"/>
      <w:pPr>
        <w:ind w:left="3600" w:hanging="360"/>
      </w:pPr>
      <w:rPr>
        <w:rFonts w:ascii="Courier New" w:hAnsi="Courier New" w:cs="Courier New" w:hint="default"/>
      </w:rPr>
    </w:lvl>
    <w:lvl w:ilvl="5" w:tplc="EC423DB6" w:tentative="1">
      <w:start w:val="1"/>
      <w:numFmt w:val="bullet"/>
      <w:lvlText w:val=""/>
      <w:lvlJc w:val="left"/>
      <w:pPr>
        <w:ind w:left="4320" w:hanging="360"/>
      </w:pPr>
      <w:rPr>
        <w:rFonts w:ascii="Wingdings" w:hAnsi="Wingdings" w:hint="default"/>
      </w:rPr>
    </w:lvl>
    <w:lvl w:ilvl="6" w:tplc="DC5E7EC6" w:tentative="1">
      <w:start w:val="1"/>
      <w:numFmt w:val="bullet"/>
      <w:lvlText w:val=""/>
      <w:lvlJc w:val="left"/>
      <w:pPr>
        <w:ind w:left="5040" w:hanging="360"/>
      </w:pPr>
      <w:rPr>
        <w:rFonts w:ascii="Symbol" w:hAnsi="Symbol" w:hint="default"/>
      </w:rPr>
    </w:lvl>
    <w:lvl w:ilvl="7" w:tplc="060A0F00" w:tentative="1">
      <w:start w:val="1"/>
      <w:numFmt w:val="bullet"/>
      <w:lvlText w:val="o"/>
      <w:lvlJc w:val="left"/>
      <w:pPr>
        <w:ind w:left="5760" w:hanging="360"/>
      </w:pPr>
      <w:rPr>
        <w:rFonts w:ascii="Courier New" w:hAnsi="Courier New" w:cs="Courier New" w:hint="default"/>
      </w:rPr>
    </w:lvl>
    <w:lvl w:ilvl="8" w:tplc="BB5ADC7E" w:tentative="1">
      <w:start w:val="1"/>
      <w:numFmt w:val="bullet"/>
      <w:lvlText w:val=""/>
      <w:lvlJc w:val="left"/>
      <w:pPr>
        <w:ind w:left="6480" w:hanging="360"/>
      </w:pPr>
      <w:rPr>
        <w:rFonts w:ascii="Wingdings" w:hAnsi="Wingdings" w:hint="default"/>
      </w:rPr>
    </w:lvl>
  </w:abstractNum>
  <w:abstractNum w:abstractNumId="4" w15:restartNumberingAfterBreak="0">
    <w:nsid w:val="1BD02B78"/>
    <w:multiLevelType w:val="hybridMultilevel"/>
    <w:tmpl w:val="F38CEF3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C002CC"/>
    <w:multiLevelType w:val="hybridMultilevel"/>
    <w:tmpl w:val="B3684B62"/>
    <w:lvl w:ilvl="0" w:tplc="8D8CDC14">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1D19C2"/>
    <w:multiLevelType w:val="hybridMultilevel"/>
    <w:tmpl w:val="9C88742E"/>
    <w:lvl w:ilvl="0" w:tplc="2DC666BE">
      <w:start w:val="1"/>
      <w:numFmt w:val="bullet"/>
      <w:lvlText w:val="o"/>
      <w:lvlJc w:val="left"/>
      <w:pPr>
        <w:ind w:left="1558" w:hanging="360"/>
      </w:pPr>
      <w:rPr>
        <w:rFonts w:ascii="Courier New" w:hAnsi="Courier New" w:cs="Courier New" w:hint="default"/>
      </w:rPr>
    </w:lvl>
    <w:lvl w:ilvl="1" w:tplc="FE6ABAB0" w:tentative="1">
      <w:start w:val="1"/>
      <w:numFmt w:val="bullet"/>
      <w:lvlText w:val="o"/>
      <w:lvlJc w:val="left"/>
      <w:pPr>
        <w:ind w:left="2355" w:hanging="360"/>
      </w:pPr>
      <w:rPr>
        <w:rFonts w:ascii="Courier New" w:hAnsi="Courier New" w:cs="Courier New" w:hint="default"/>
      </w:rPr>
    </w:lvl>
    <w:lvl w:ilvl="2" w:tplc="7690F658" w:tentative="1">
      <w:start w:val="1"/>
      <w:numFmt w:val="bullet"/>
      <w:lvlText w:val=""/>
      <w:lvlJc w:val="left"/>
      <w:pPr>
        <w:ind w:left="3075" w:hanging="360"/>
      </w:pPr>
      <w:rPr>
        <w:rFonts w:ascii="Wingdings" w:hAnsi="Wingdings" w:hint="default"/>
      </w:rPr>
    </w:lvl>
    <w:lvl w:ilvl="3" w:tplc="1AD258A0" w:tentative="1">
      <w:start w:val="1"/>
      <w:numFmt w:val="bullet"/>
      <w:lvlText w:val=""/>
      <w:lvlJc w:val="left"/>
      <w:pPr>
        <w:ind w:left="3795" w:hanging="360"/>
      </w:pPr>
      <w:rPr>
        <w:rFonts w:ascii="Symbol" w:hAnsi="Symbol" w:hint="default"/>
      </w:rPr>
    </w:lvl>
    <w:lvl w:ilvl="4" w:tplc="6CF8DD90" w:tentative="1">
      <w:start w:val="1"/>
      <w:numFmt w:val="bullet"/>
      <w:lvlText w:val="o"/>
      <w:lvlJc w:val="left"/>
      <w:pPr>
        <w:ind w:left="4515" w:hanging="360"/>
      </w:pPr>
      <w:rPr>
        <w:rFonts w:ascii="Courier New" w:hAnsi="Courier New" w:cs="Courier New" w:hint="default"/>
      </w:rPr>
    </w:lvl>
    <w:lvl w:ilvl="5" w:tplc="721E8500" w:tentative="1">
      <w:start w:val="1"/>
      <w:numFmt w:val="bullet"/>
      <w:lvlText w:val=""/>
      <w:lvlJc w:val="left"/>
      <w:pPr>
        <w:ind w:left="5235" w:hanging="360"/>
      </w:pPr>
      <w:rPr>
        <w:rFonts w:ascii="Wingdings" w:hAnsi="Wingdings" w:hint="default"/>
      </w:rPr>
    </w:lvl>
    <w:lvl w:ilvl="6" w:tplc="BB1EE50A" w:tentative="1">
      <w:start w:val="1"/>
      <w:numFmt w:val="bullet"/>
      <w:lvlText w:val=""/>
      <w:lvlJc w:val="left"/>
      <w:pPr>
        <w:ind w:left="5955" w:hanging="360"/>
      </w:pPr>
      <w:rPr>
        <w:rFonts w:ascii="Symbol" w:hAnsi="Symbol" w:hint="default"/>
      </w:rPr>
    </w:lvl>
    <w:lvl w:ilvl="7" w:tplc="3AF65034" w:tentative="1">
      <w:start w:val="1"/>
      <w:numFmt w:val="bullet"/>
      <w:lvlText w:val="o"/>
      <w:lvlJc w:val="left"/>
      <w:pPr>
        <w:ind w:left="6675" w:hanging="360"/>
      </w:pPr>
      <w:rPr>
        <w:rFonts w:ascii="Courier New" w:hAnsi="Courier New" w:cs="Courier New" w:hint="default"/>
      </w:rPr>
    </w:lvl>
    <w:lvl w:ilvl="8" w:tplc="63263104" w:tentative="1">
      <w:start w:val="1"/>
      <w:numFmt w:val="bullet"/>
      <w:lvlText w:val=""/>
      <w:lvlJc w:val="left"/>
      <w:pPr>
        <w:ind w:left="7395" w:hanging="360"/>
      </w:pPr>
      <w:rPr>
        <w:rFonts w:ascii="Wingdings" w:hAnsi="Wingdings" w:hint="default"/>
      </w:rPr>
    </w:lvl>
  </w:abstractNum>
  <w:abstractNum w:abstractNumId="7" w15:restartNumberingAfterBreak="0">
    <w:nsid w:val="3DED6A3B"/>
    <w:multiLevelType w:val="hybridMultilevel"/>
    <w:tmpl w:val="474C990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C6147B"/>
    <w:multiLevelType w:val="multilevel"/>
    <w:tmpl w:val="CBAAD6E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87024A0"/>
    <w:multiLevelType w:val="hybridMultilevel"/>
    <w:tmpl w:val="A07E7464"/>
    <w:lvl w:ilvl="0" w:tplc="014AB79E">
      <w:start w:val="1"/>
      <w:numFmt w:val="bullet"/>
      <w:lvlText w:val="o"/>
      <w:lvlJc w:val="left"/>
      <w:pPr>
        <w:ind w:left="720" w:hanging="360"/>
      </w:pPr>
      <w:rPr>
        <w:rFonts w:ascii="Courier New" w:hAnsi="Courier New" w:cs="Courier New" w:hint="default"/>
      </w:rPr>
    </w:lvl>
    <w:lvl w:ilvl="1" w:tplc="D938CE98" w:tentative="1">
      <w:start w:val="1"/>
      <w:numFmt w:val="bullet"/>
      <w:lvlText w:val="o"/>
      <w:lvlJc w:val="left"/>
      <w:pPr>
        <w:ind w:left="1440" w:hanging="360"/>
      </w:pPr>
      <w:rPr>
        <w:rFonts w:ascii="Courier New" w:hAnsi="Courier New" w:cs="Courier New" w:hint="default"/>
      </w:rPr>
    </w:lvl>
    <w:lvl w:ilvl="2" w:tplc="43269164" w:tentative="1">
      <w:start w:val="1"/>
      <w:numFmt w:val="bullet"/>
      <w:lvlText w:val=""/>
      <w:lvlJc w:val="left"/>
      <w:pPr>
        <w:ind w:left="2160" w:hanging="360"/>
      </w:pPr>
      <w:rPr>
        <w:rFonts w:ascii="Wingdings" w:hAnsi="Wingdings" w:hint="default"/>
      </w:rPr>
    </w:lvl>
    <w:lvl w:ilvl="3" w:tplc="216EE458" w:tentative="1">
      <w:start w:val="1"/>
      <w:numFmt w:val="bullet"/>
      <w:lvlText w:val=""/>
      <w:lvlJc w:val="left"/>
      <w:pPr>
        <w:ind w:left="2880" w:hanging="360"/>
      </w:pPr>
      <w:rPr>
        <w:rFonts w:ascii="Symbol" w:hAnsi="Symbol" w:hint="default"/>
      </w:rPr>
    </w:lvl>
    <w:lvl w:ilvl="4" w:tplc="83641A02" w:tentative="1">
      <w:start w:val="1"/>
      <w:numFmt w:val="bullet"/>
      <w:lvlText w:val="o"/>
      <w:lvlJc w:val="left"/>
      <w:pPr>
        <w:ind w:left="3600" w:hanging="360"/>
      </w:pPr>
      <w:rPr>
        <w:rFonts w:ascii="Courier New" w:hAnsi="Courier New" w:cs="Courier New" w:hint="default"/>
      </w:rPr>
    </w:lvl>
    <w:lvl w:ilvl="5" w:tplc="34D88C4A" w:tentative="1">
      <w:start w:val="1"/>
      <w:numFmt w:val="bullet"/>
      <w:lvlText w:val=""/>
      <w:lvlJc w:val="left"/>
      <w:pPr>
        <w:ind w:left="4320" w:hanging="360"/>
      </w:pPr>
      <w:rPr>
        <w:rFonts w:ascii="Wingdings" w:hAnsi="Wingdings" w:hint="default"/>
      </w:rPr>
    </w:lvl>
    <w:lvl w:ilvl="6" w:tplc="74D231E0" w:tentative="1">
      <w:start w:val="1"/>
      <w:numFmt w:val="bullet"/>
      <w:lvlText w:val=""/>
      <w:lvlJc w:val="left"/>
      <w:pPr>
        <w:ind w:left="5040" w:hanging="360"/>
      </w:pPr>
      <w:rPr>
        <w:rFonts w:ascii="Symbol" w:hAnsi="Symbol" w:hint="default"/>
      </w:rPr>
    </w:lvl>
    <w:lvl w:ilvl="7" w:tplc="C2C20BFE" w:tentative="1">
      <w:start w:val="1"/>
      <w:numFmt w:val="bullet"/>
      <w:lvlText w:val="o"/>
      <w:lvlJc w:val="left"/>
      <w:pPr>
        <w:ind w:left="5760" w:hanging="360"/>
      </w:pPr>
      <w:rPr>
        <w:rFonts w:ascii="Courier New" w:hAnsi="Courier New" w:cs="Courier New" w:hint="default"/>
      </w:rPr>
    </w:lvl>
    <w:lvl w:ilvl="8" w:tplc="5BA09A14" w:tentative="1">
      <w:start w:val="1"/>
      <w:numFmt w:val="bullet"/>
      <w:lvlText w:val=""/>
      <w:lvlJc w:val="left"/>
      <w:pPr>
        <w:ind w:left="6480" w:hanging="360"/>
      </w:pPr>
      <w:rPr>
        <w:rFonts w:ascii="Wingdings" w:hAnsi="Wingdings" w:hint="default"/>
      </w:rPr>
    </w:lvl>
  </w:abstractNum>
  <w:abstractNum w:abstractNumId="10" w15:restartNumberingAfterBreak="0">
    <w:nsid w:val="49D37824"/>
    <w:multiLevelType w:val="hybridMultilevel"/>
    <w:tmpl w:val="B6AEC1BE"/>
    <w:lvl w:ilvl="0" w:tplc="F1608E08">
      <w:start w:val="1"/>
      <w:numFmt w:val="bullet"/>
      <w:lvlText w:val="o"/>
      <w:lvlJc w:val="left"/>
      <w:pPr>
        <w:ind w:left="720" w:hanging="360"/>
      </w:pPr>
      <w:rPr>
        <w:rFonts w:ascii="Courier New" w:hAnsi="Courier New" w:cs="Courier New" w:hint="default"/>
      </w:rPr>
    </w:lvl>
    <w:lvl w:ilvl="1" w:tplc="406E50D0" w:tentative="1">
      <w:start w:val="1"/>
      <w:numFmt w:val="bullet"/>
      <w:lvlText w:val="o"/>
      <w:lvlJc w:val="left"/>
      <w:pPr>
        <w:ind w:left="1440" w:hanging="360"/>
      </w:pPr>
      <w:rPr>
        <w:rFonts w:ascii="Courier New" w:hAnsi="Courier New" w:cs="Courier New" w:hint="default"/>
      </w:rPr>
    </w:lvl>
    <w:lvl w:ilvl="2" w:tplc="97C27108" w:tentative="1">
      <w:start w:val="1"/>
      <w:numFmt w:val="bullet"/>
      <w:lvlText w:val=""/>
      <w:lvlJc w:val="left"/>
      <w:pPr>
        <w:ind w:left="2160" w:hanging="360"/>
      </w:pPr>
      <w:rPr>
        <w:rFonts w:ascii="Wingdings" w:hAnsi="Wingdings" w:hint="default"/>
      </w:rPr>
    </w:lvl>
    <w:lvl w:ilvl="3" w:tplc="CF8EFA02" w:tentative="1">
      <w:start w:val="1"/>
      <w:numFmt w:val="bullet"/>
      <w:lvlText w:val=""/>
      <w:lvlJc w:val="left"/>
      <w:pPr>
        <w:ind w:left="2880" w:hanging="360"/>
      </w:pPr>
      <w:rPr>
        <w:rFonts w:ascii="Symbol" w:hAnsi="Symbol" w:hint="default"/>
      </w:rPr>
    </w:lvl>
    <w:lvl w:ilvl="4" w:tplc="CFF69352" w:tentative="1">
      <w:start w:val="1"/>
      <w:numFmt w:val="bullet"/>
      <w:lvlText w:val="o"/>
      <w:lvlJc w:val="left"/>
      <w:pPr>
        <w:ind w:left="3600" w:hanging="360"/>
      </w:pPr>
      <w:rPr>
        <w:rFonts w:ascii="Courier New" w:hAnsi="Courier New" w:cs="Courier New" w:hint="default"/>
      </w:rPr>
    </w:lvl>
    <w:lvl w:ilvl="5" w:tplc="44A4D4F8" w:tentative="1">
      <w:start w:val="1"/>
      <w:numFmt w:val="bullet"/>
      <w:lvlText w:val=""/>
      <w:lvlJc w:val="left"/>
      <w:pPr>
        <w:ind w:left="4320" w:hanging="360"/>
      </w:pPr>
      <w:rPr>
        <w:rFonts w:ascii="Wingdings" w:hAnsi="Wingdings" w:hint="default"/>
      </w:rPr>
    </w:lvl>
    <w:lvl w:ilvl="6" w:tplc="DD6E61DA" w:tentative="1">
      <w:start w:val="1"/>
      <w:numFmt w:val="bullet"/>
      <w:lvlText w:val=""/>
      <w:lvlJc w:val="left"/>
      <w:pPr>
        <w:ind w:left="5040" w:hanging="360"/>
      </w:pPr>
      <w:rPr>
        <w:rFonts w:ascii="Symbol" w:hAnsi="Symbol" w:hint="default"/>
      </w:rPr>
    </w:lvl>
    <w:lvl w:ilvl="7" w:tplc="65A85460" w:tentative="1">
      <w:start w:val="1"/>
      <w:numFmt w:val="bullet"/>
      <w:lvlText w:val="o"/>
      <w:lvlJc w:val="left"/>
      <w:pPr>
        <w:ind w:left="5760" w:hanging="360"/>
      </w:pPr>
      <w:rPr>
        <w:rFonts w:ascii="Courier New" w:hAnsi="Courier New" w:cs="Courier New" w:hint="default"/>
      </w:rPr>
    </w:lvl>
    <w:lvl w:ilvl="8" w:tplc="773A500E" w:tentative="1">
      <w:start w:val="1"/>
      <w:numFmt w:val="bullet"/>
      <w:lvlText w:val=""/>
      <w:lvlJc w:val="left"/>
      <w:pPr>
        <w:ind w:left="6480" w:hanging="360"/>
      </w:pPr>
      <w:rPr>
        <w:rFonts w:ascii="Wingdings" w:hAnsi="Wingdings" w:hint="default"/>
      </w:rPr>
    </w:lvl>
  </w:abstractNum>
  <w:abstractNum w:abstractNumId="11" w15:restartNumberingAfterBreak="0">
    <w:nsid w:val="4B025D71"/>
    <w:multiLevelType w:val="hybridMultilevel"/>
    <w:tmpl w:val="EF645CBA"/>
    <w:lvl w:ilvl="0" w:tplc="D80E5272">
      <w:start w:val="1"/>
      <w:numFmt w:val="bullet"/>
      <w:lvlText w:val="o"/>
      <w:lvlJc w:val="left"/>
      <w:pPr>
        <w:ind w:left="785" w:hanging="360"/>
      </w:pPr>
      <w:rPr>
        <w:rFonts w:ascii="Courier New" w:hAnsi="Courier New" w:cs="Courier New" w:hint="default"/>
      </w:rPr>
    </w:lvl>
    <w:lvl w:ilvl="1" w:tplc="5FACC8B4" w:tentative="1">
      <w:start w:val="1"/>
      <w:numFmt w:val="bullet"/>
      <w:lvlText w:val="o"/>
      <w:lvlJc w:val="left"/>
      <w:pPr>
        <w:ind w:left="1505" w:hanging="360"/>
      </w:pPr>
      <w:rPr>
        <w:rFonts w:ascii="Courier New" w:hAnsi="Courier New" w:cs="Courier New" w:hint="default"/>
      </w:rPr>
    </w:lvl>
    <w:lvl w:ilvl="2" w:tplc="16700E90" w:tentative="1">
      <w:start w:val="1"/>
      <w:numFmt w:val="bullet"/>
      <w:lvlText w:val=""/>
      <w:lvlJc w:val="left"/>
      <w:pPr>
        <w:ind w:left="2225" w:hanging="360"/>
      </w:pPr>
      <w:rPr>
        <w:rFonts w:ascii="Wingdings" w:hAnsi="Wingdings" w:hint="default"/>
      </w:rPr>
    </w:lvl>
    <w:lvl w:ilvl="3" w:tplc="0FE29CBA" w:tentative="1">
      <w:start w:val="1"/>
      <w:numFmt w:val="bullet"/>
      <w:lvlText w:val=""/>
      <w:lvlJc w:val="left"/>
      <w:pPr>
        <w:ind w:left="2945" w:hanging="360"/>
      </w:pPr>
      <w:rPr>
        <w:rFonts w:ascii="Symbol" w:hAnsi="Symbol" w:hint="default"/>
      </w:rPr>
    </w:lvl>
    <w:lvl w:ilvl="4" w:tplc="334A25AC" w:tentative="1">
      <w:start w:val="1"/>
      <w:numFmt w:val="bullet"/>
      <w:lvlText w:val="o"/>
      <w:lvlJc w:val="left"/>
      <w:pPr>
        <w:ind w:left="3665" w:hanging="360"/>
      </w:pPr>
      <w:rPr>
        <w:rFonts w:ascii="Courier New" w:hAnsi="Courier New" w:cs="Courier New" w:hint="default"/>
      </w:rPr>
    </w:lvl>
    <w:lvl w:ilvl="5" w:tplc="B0BC9CD4" w:tentative="1">
      <w:start w:val="1"/>
      <w:numFmt w:val="bullet"/>
      <w:lvlText w:val=""/>
      <w:lvlJc w:val="left"/>
      <w:pPr>
        <w:ind w:left="4385" w:hanging="360"/>
      </w:pPr>
      <w:rPr>
        <w:rFonts w:ascii="Wingdings" w:hAnsi="Wingdings" w:hint="default"/>
      </w:rPr>
    </w:lvl>
    <w:lvl w:ilvl="6" w:tplc="F47E50B0" w:tentative="1">
      <w:start w:val="1"/>
      <w:numFmt w:val="bullet"/>
      <w:lvlText w:val=""/>
      <w:lvlJc w:val="left"/>
      <w:pPr>
        <w:ind w:left="5105" w:hanging="360"/>
      </w:pPr>
      <w:rPr>
        <w:rFonts w:ascii="Symbol" w:hAnsi="Symbol" w:hint="default"/>
      </w:rPr>
    </w:lvl>
    <w:lvl w:ilvl="7" w:tplc="E028DB54" w:tentative="1">
      <w:start w:val="1"/>
      <w:numFmt w:val="bullet"/>
      <w:lvlText w:val="o"/>
      <w:lvlJc w:val="left"/>
      <w:pPr>
        <w:ind w:left="5825" w:hanging="360"/>
      </w:pPr>
      <w:rPr>
        <w:rFonts w:ascii="Courier New" w:hAnsi="Courier New" w:cs="Courier New" w:hint="default"/>
      </w:rPr>
    </w:lvl>
    <w:lvl w:ilvl="8" w:tplc="E9060FFA" w:tentative="1">
      <w:start w:val="1"/>
      <w:numFmt w:val="bullet"/>
      <w:lvlText w:val=""/>
      <w:lvlJc w:val="left"/>
      <w:pPr>
        <w:ind w:left="6545" w:hanging="360"/>
      </w:pPr>
      <w:rPr>
        <w:rFonts w:ascii="Wingdings" w:hAnsi="Wingdings" w:hint="default"/>
      </w:rPr>
    </w:lvl>
  </w:abstractNum>
  <w:abstractNum w:abstractNumId="12" w15:restartNumberingAfterBreak="0">
    <w:nsid w:val="529A3425"/>
    <w:multiLevelType w:val="hybridMultilevel"/>
    <w:tmpl w:val="3E76A716"/>
    <w:lvl w:ilvl="0" w:tplc="9100238E">
      <w:start w:val="1"/>
      <w:numFmt w:val="bullet"/>
      <w:lvlText w:val="o"/>
      <w:lvlJc w:val="left"/>
      <w:pPr>
        <w:ind w:left="720" w:hanging="360"/>
      </w:pPr>
      <w:rPr>
        <w:rFonts w:ascii="Courier New" w:hAnsi="Courier New" w:cs="Courier New" w:hint="default"/>
      </w:rPr>
    </w:lvl>
    <w:lvl w:ilvl="1" w:tplc="6B227E22" w:tentative="1">
      <w:start w:val="1"/>
      <w:numFmt w:val="bullet"/>
      <w:lvlText w:val="o"/>
      <w:lvlJc w:val="left"/>
      <w:pPr>
        <w:ind w:left="1440" w:hanging="360"/>
      </w:pPr>
      <w:rPr>
        <w:rFonts w:ascii="Courier New" w:hAnsi="Courier New" w:cs="Courier New" w:hint="default"/>
      </w:rPr>
    </w:lvl>
    <w:lvl w:ilvl="2" w:tplc="41723E98" w:tentative="1">
      <w:start w:val="1"/>
      <w:numFmt w:val="bullet"/>
      <w:lvlText w:val=""/>
      <w:lvlJc w:val="left"/>
      <w:pPr>
        <w:ind w:left="2160" w:hanging="360"/>
      </w:pPr>
      <w:rPr>
        <w:rFonts w:ascii="Wingdings" w:hAnsi="Wingdings" w:hint="default"/>
      </w:rPr>
    </w:lvl>
    <w:lvl w:ilvl="3" w:tplc="B6AC6C62" w:tentative="1">
      <w:start w:val="1"/>
      <w:numFmt w:val="bullet"/>
      <w:lvlText w:val=""/>
      <w:lvlJc w:val="left"/>
      <w:pPr>
        <w:ind w:left="2880" w:hanging="360"/>
      </w:pPr>
      <w:rPr>
        <w:rFonts w:ascii="Symbol" w:hAnsi="Symbol" w:hint="default"/>
      </w:rPr>
    </w:lvl>
    <w:lvl w:ilvl="4" w:tplc="4C525DB8" w:tentative="1">
      <w:start w:val="1"/>
      <w:numFmt w:val="bullet"/>
      <w:lvlText w:val="o"/>
      <w:lvlJc w:val="left"/>
      <w:pPr>
        <w:ind w:left="3600" w:hanging="360"/>
      </w:pPr>
      <w:rPr>
        <w:rFonts w:ascii="Courier New" w:hAnsi="Courier New" w:cs="Courier New" w:hint="default"/>
      </w:rPr>
    </w:lvl>
    <w:lvl w:ilvl="5" w:tplc="F7C8469E" w:tentative="1">
      <w:start w:val="1"/>
      <w:numFmt w:val="bullet"/>
      <w:lvlText w:val=""/>
      <w:lvlJc w:val="left"/>
      <w:pPr>
        <w:ind w:left="4320" w:hanging="360"/>
      </w:pPr>
      <w:rPr>
        <w:rFonts w:ascii="Wingdings" w:hAnsi="Wingdings" w:hint="default"/>
      </w:rPr>
    </w:lvl>
    <w:lvl w:ilvl="6" w:tplc="721AB196" w:tentative="1">
      <w:start w:val="1"/>
      <w:numFmt w:val="bullet"/>
      <w:lvlText w:val=""/>
      <w:lvlJc w:val="left"/>
      <w:pPr>
        <w:ind w:left="5040" w:hanging="360"/>
      </w:pPr>
      <w:rPr>
        <w:rFonts w:ascii="Symbol" w:hAnsi="Symbol" w:hint="default"/>
      </w:rPr>
    </w:lvl>
    <w:lvl w:ilvl="7" w:tplc="4DA8A8EE" w:tentative="1">
      <w:start w:val="1"/>
      <w:numFmt w:val="bullet"/>
      <w:lvlText w:val="o"/>
      <w:lvlJc w:val="left"/>
      <w:pPr>
        <w:ind w:left="5760" w:hanging="360"/>
      </w:pPr>
      <w:rPr>
        <w:rFonts w:ascii="Courier New" w:hAnsi="Courier New" w:cs="Courier New" w:hint="default"/>
      </w:rPr>
    </w:lvl>
    <w:lvl w:ilvl="8" w:tplc="6602C14C" w:tentative="1">
      <w:start w:val="1"/>
      <w:numFmt w:val="bullet"/>
      <w:lvlText w:val=""/>
      <w:lvlJc w:val="left"/>
      <w:pPr>
        <w:ind w:left="6480" w:hanging="360"/>
      </w:pPr>
      <w:rPr>
        <w:rFonts w:ascii="Wingdings" w:hAnsi="Wingdings" w:hint="default"/>
      </w:rPr>
    </w:lvl>
  </w:abstractNum>
  <w:abstractNum w:abstractNumId="13" w15:restartNumberingAfterBreak="0">
    <w:nsid w:val="65082606"/>
    <w:multiLevelType w:val="hybridMultilevel"/>
    <w:tmpl w:val="190E94CE"/>
    <w:lvl w:ilvl="0" w:tplc="8A2C3B8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52C2247"/>
    <w:multiLevelType w:val="hybridMultilevel"/>
    <w:tmpl w:val="77FCA31E"/>
    <w:lvl w:ilvl="0" w:tplc="8D8CDC14">
      <w:start w:val="1"/>
      <w:numFmt w:val="bullet"/>
      <w:lvlText w:val="o"/>
      <w:lvlJc w:val="left"/>
      <w:pPr>
        <w:ind w:left="720" w:hanging="360"/>
      </w:pPr>
      <w:rPr>
        <w:rFonts w:ascii="Courier New" w:hAnsi="Courier New" w:cs="Courier New" w:hint="default"/>
      </w:rPr>
    </w:lvl>
    <w:lvl w:ilvl="1" w:tplc="72E4F460">
      <w:start w:val="1"/>
      <w:numFmt w:val="bullet"/>
      <w:lvlText w:val="o"/>
      <w:lvlJc w:val="left"/>
      <w:pPr>
        <w:ind w:left="1440" w:hanging="360"/>
      </w:pPr>
      <w:rPr>
        <w:rFonts w:ascii="Courier New" w:hAnsi="Courier New" w:cs="Courier New" w:hint="default"/>
      </w:rPr>
    </w:lvl>
    <w:lvl w:ilvl="2" w:tplc="A9E2B354" w:tentative="1">
      <w:start w:val="1"/>
      <w:numFmt w:val="bullet"/>
      <w:lvlText w:val=""/>
      <w:lvlJc w:val="left"/>
      <w:pPr>
        <w:ind w:left="2160" w:hanging="360"/>
      </w:pPr>
      <w:rPr>
        <w:rFonts w:ascii="Wingdings" w:hAnsi="Wingdings" w:hint="default"/>
      </w:rPr>
    </w:lvl>
    <w:lvl w:ilvl="3" w:tplc="4AFE76CC" w:tentative="1">
      <w:start w:val="1"/>
      <w:numFmt w:val="bullet"/>
      <w:lvlText w:val=""/>
      <w:lvlJc w:val="left"/>
      <w:pPr>
        <w:ind w:left="2880" w:hanging="360"/>
      </w:pPr>
      <w:rPr>
        <w:rFonts w:ascii="Symbol" w:hAnsi="Symbol" w:hint="default"/>
      </w:rPr>
    </w:lvl>
    <w:lvl w:ilvl="4" w:tplc="E0EAF3EA" w:tentative="1">
      <w:start w:val="1"/>
      <w:numFmt w:val="bullet"/>
      <w:lvlText w:val="o"/>
      <w:lvlJc w:val="left"/>
      <w:pPr>
        <w:ind w:left="3600" w:hanging="360"/>
      </w:pPr>
      <w:rPr>
        <w:rFonts w:ascii="Courier New" w:hAnsi="Courier New" w:cs="Courier New" w:hint="default"/>
      </w:rPr>
    </w:lvl>
    <w:lvl w:ilvl="5" w:tplc="0B40F5A0" w:tentative="1">
      <w:start w:val="1"/>
      <w:numFmt w:val="bullet"/>
      <w:lvlText w:val=""/>
      <w:lvlJc w:val="left"/>
      <w:pPr>
        <w:ind w:left="4320" w:hanging="360"/>
      </w:pPr>
      <w:rPr>
        <w:rFonts w:ascii="Wingdings" w:hAnsi="Wingdings" w:hint="default"/>
      </w:rPr>
    </w:lvl>
    <w:lvl w:ilvl="6" w:tplc="8CA4FBD6" w:tentative="1">
      <w:start w:val="1"/>
      <w:numFmt w:val="bullet"/>
      <w:lvlText w:val=""/>
      <w:lvlJc w:val="left"/>
      <w:pPr>
        <w:ind w:left="5040" w:hanging="360"/>
      </w:pPr>
      <w:rPr>
        <w:rFonts w:ascii="Symbol" w:hAnsi="Symbol" w:hint="default"/>
      </w:rPr>
    </w:lvl>
    <w:lvl w:ilvl="7" w:tplc="E4786ED2" w:tentative="1">
      <w:start w:val="1"/>
      <w:numFmt w:val="bullet"/>
      <w:lvlText w:val="o"/>
      <w:lvlJc w:val="left"/>
      <w:pPr>
        <w:ind w:left="5760" w:hanging="360"/>
      </w:pPr>
      <w:rPr>
        <w:rFonts w:ascii="Courier New" w:hAnsi="Courier New" w:cs="Courier New" w:hint="default"/>
      </w:rPr>
    </w:lvl>
    <w:lvl w:ilvl="8" w:tplc="01020900" w:tentative="1">
      <w:start w:val="1"/>
      <w:numFmt w:val="bullet"/>
      <w:lvlText w:val=""/>
      <w:lvlJc w:val="left"/>
      <w:pPr>
        <w:ind w:left="6480" w:hanging="360"/>
      </w:pPr>
      <w:rPr>
        <w:rFonts w:ascii="Wingdings" w:hAnsi="Wingdings" w:hint="default"/>
      </w:rPr>
    </w:lvl>
  </w:abstractNum>
  <w:abstractNum w:abstractNumId="15" w15:restartNumberingAfterBreak="0">
    <w:nsid w:val="659D7F00"/>
    <w:multiLevelType w:val="hybridMultilevel"/>
    <w:tmpl w:val="A36AB6C0"/>
    <w:lvl w:ilvl="0" w:tplc="8110E076">
      <w:start w:val="1"/>
      <w:numFmt w:val="bullet"/>
      <w:lvlText w:val=""/>
      <w:lvlJc w:val="left"/>
      <w:pPr>
        <w:ind w:left="720" w:hanging="360"/>
      </w:pPr>
      <w:rPr>
        <w:rFonts w:ascii="Symbol" w:hAnsi="Symbol" w:hint="default"/>
      </w:rPr>
    </w:lvl>
    <w:lvl w:ilvl="1" w:tplc="92EE317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8554A28"/>
    <w:multiLevelType w:val="hybridMultilevel"/>
    <w:tmpl w:val="5D5CF30E"/>
    <w:lvl w:ilvl="0" w:tplc="8D8CDC14">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F3040ED"/>
    <w:multiLevelType w:val="hybridMultilevel"/>
    <w:tmpl w:val="E696C99C"/>
    <w:lvl w:ilvl="0" w:tplc="8D8CDC14">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14A031A"/>
    <w:multiLevelType w:val="hybridMultilevel"/>
    <w:tmpl w:val="756E97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3AD7B1B"/>
    <w:multiLevelType w:val="hybridMultilevel"/>
    <w:tmpl w:val="ACF23A9A"/>
    <w:lvl w:ilvl="0" w:tplc="11C4F1AA">
      <w:start w:val="1"/>
      <w:numFmt w:val="bullet"/>
      <w:lvlText w:val="o"/>
      <w:lvlJc w:val="left"/>
      <w:pPr>
        <w:ind w:left="720" w:hanging="360"/>
      </w:pPr>
      <w:rPr>
        <w:rFonts w:ascii="Courier New" w:hAnsi="Courier New" w:cs="Courier New" w:hint="default"/>
      </w:rPr>
    </w:lvl>
    <w:lvl w:ilvl="1" w:tplc="9226585E">
      <w:start w:val="1"/>
      <w:numFmt w:val="bullet"/>
      <w:lvlText w:val="o"/>
      <w:lvlJc w:val="left"/>
      <w:pPr>
        <w:ind w:left="1440" w:hanging="360"/>
      </w:pPr>
      <w:rPr>
        <w:rFonts w:ascii="Courier New" w:hAnsi="Courier New" w:cs="Courier New" w:hint="default"/>
      </w:rPr>
    </w:lvl>
    <w:lvl w:ilvl="2" w:tplc="606ECF74" w:tentative="1">
      <w:start w:val="1"/>
      <w:numFmt w:val="bullet"/>
      <w:lvlText w:val=""/>
      <w:lvlJc w:val="left"/>
      <w:pPr>
        <w:ind w:left="2160" w:hanging="360"/>
      </w:pPr>
      <w:rPr>
        <w:rFonts w:ascii="Wingdings" w:hAnsi="Wingdings" w:hint="default"/>
      </w:rPr>
    </w:lvl>
    <w:lvl w:ilvl="3" w:tplc="39D85D06" w:tentative="1">
      <w:start w:val="1"/>
      <w:numFmt w:val="bullet"/>
      <w:lvlText w:val=""/>
      <w:lvlJc w:val="left"/>
      <w:pPr>
        <w:ind w:left="2880" w:hanging="360"/>
      </w:pPr>
      <w:rPr>
        <w:rFonts w:ascii="Symbol" w:hAnsi="Symbol" w:hint="default"/>
      </w:rPr>
    </w:lvl>
    <w:lvl w:ilvl="4" w:tplc="29228876" w:tentative="1">
      <w:start w:val="1"/>
      <w:numFmt w:val="bullet"/>
      <w:lvlText w:val="o"/>
      <w:lvlJc w:val="left"/>
      <w:pPr>
        <w:ind w:left="3600" w:hanging="360"/>
      </w:pPr>
      <w:rPr>
        <w:rFonts w:ascii="Courier New" w:hAnsi="Courier New" w:cs="Courier New" w:hint="default"/>
      </w:rPr>
    </w:lvl>
    <w:lvl w:ilvl="5" w:tplc="8AD0DD26" w:tentative="1">
      <w:start w:val="1"/>
      <w:numFmt w:val="bullet"/>
      <w:lvlText w:val=""/>
      <w:lvlJc w:val="left"/>
      <w:pPr>
        <w:ind w:left="4320" w:hanging="360"/>
      </w:pPr>
      <w:rPr>
        <w:rFonts w:ascii="Wingdings" w:hAnsi="Wingdings" w:hint="default"/>
      </w:rPr>
    </w:lvl>
    <w:lvl w:ilvl="6" w:tplc="B6D6C98A" w:tentative="1">
      <w:start w:val="1"/>
      <w:numFmt w:val="bullet"/>
      <w:lvlText w:val=""/>
      <w:lvlJc w:val="left"/>
      <w:pPr>
        <w:ind w:left="5040" w:hanging="360"/>
      </w:pPr>
      <w:rPr>
        <w:rFonts w:ascii="Symbol" w:hAnsi="Symbol" w:hint="default"/>
      </w:rPr>
    </w:lvl>
    <w:lvl w:ilvl="7" w:tplc="5CE0605E" w:tentative="1">
      <w:start w:val="1"/>
      <w:numFmt w:val="bullet"/>
      <w:lvlText w:val="o"/>
      <w:lvlJc w:val="left"/>
      <w:pPr>
        <w:ind w:left="5760" w:hanging="360"/>
      </w:pPr>
      <w:rPr>
        <w:rFonts w:ascii="Courier New" w:hAnsi="Courier New" w:cs="Courier New" w:hint="default"/>
      </w:rPr>
    </w:lvl>
    <w:lvl w:ilvl="8" w:tplc="7C7056BA" w:tentative="1">
      <w:start w:val="1"/>
      <w:numFmt w:val="bullet"/>
      <w:lvlText w:val=""/>
      <w:lvlJc w:val="left"/>
      <w:pPr>
        <w:ind w:left="6480" w:hanging="360"/>
      </w:pPr>
      <w:rPr>
        <w:rFonts w:ascii="Wingdings" w:hAnsi="Wingdings" w:hint="default"/>
      </w:rPr>
    </w:lvl>
  </w:abstractNum>
  <w:abstractNum w:abstractNumId="20" w15:restartNumberingAfterBreak="0">
    <w:nsid w:val="7E6A071D"/>
    <w:multiLevelType w:val="hybridMultilevel"/>
    <w:tmpl w:val="0AA0FE28"/>
    <w:lvl w:ilvl="0" w:tplc="C8A03B3E">
      <w:start w:val="1"/>
      <w:numFmt w:val="bullet"/>
      <w:lvlText w:val="o"/>
      <w:lvlJc w:val="left"/>
      <w:pPr>
        <w:ind w:left="790" w:hanging="360"/>
      </w:pPr>
      <w:rPr>
        <w:rFonts w:ascii="Courier New" w:hAnsi="Courier New" w:cs="Courier New" w:hint="default"/>
      </w:rPr>
    </w:lvl>
    <w:lvl w:ilvl="1" w:tplc="1376E25E" w:tentative="1">
      <w:start w:val="1"/>
      <w:numFmt w:val="bullet"/>
      <w:lvlText w:val="o"/>
      <w:lvlJc w:val="left"/>
      <w:pPr>
        <w:ind w:left="1510" w:hanging="360"/>
      </w:pPr>
      <w:rPr>
        <w:rFonts w:ascii="Courier New" w:hAnsi="Courier New" w:cs="Courier New" w:hint="default"/>
      </w:rPr>
    </w:lvl>
    <w:lvl w:ilvl="2" w:tplc="CD4EC838" w:tentative="1">
      <w:start w:val="1"/>
      <w:numFmt w:val="bullet"/>
      <w:lvlText w:val=""/>
      <w:lvlJc w:val="left"/>
      <w:pPr>
        <w:ind w:left="2230" w:hanging="360"/>
      </w:pPr>
      <w:rPr>
        <w:rFonts w:ascii="Wingdings" w:hAnsi="Wingdings" w:hint="default"/>
      </w:rPr>
    </w:lvl>
    <w:lvl w:ilvl="3" w:tplc="CAC46A26" w:tentative="1">
      <w:start w:val="1"/>
      <w:numFmt w:val="bullet"/>
      <w:lvlText w:val=""/>
      <w:lvlJc w:val="left"/>
      <w:pPr>
        <w:ind w:left="2950" w:hanging="360"/>
      </w:pPr>
      <w:rPr>
        <w:rFonts w:ascii="Symbol" w:hAnsi="Symbol" w:hint="default"/>
      </w:rPr>
    </w:lvl>
    <w:lvl w:ilvl="4" w:tplc="A45E2690" w:tentative="1">
      <w:start w:val="1"/>
      <w:numFmt w:val="bullet"/>
      <w:lvlText w:val="o"/>
      <w:lvlJc w:val="left"/>
      <w:pPr>
        <w:ind w:left="3670" w:hanging="360"/>
      </w:pPr>
      <w:rPr>
        <w:rFonts w:ascii="Courier New" w:hAnsi="Courier New" w:cs="Courier New" w:hint="default"/>
      </w:rPr>
    </w:lvl>
    <w:lvl w:ilvl="5" w:tplc="D47C5984" w:tentative="1">
      <w:start w:val="1"/>
      <w:numFmt w:val="bullet"/>
      <w:lvlText w:val=""/>
      <w:lvlJc w:val="left"/>
      <w:pPr>
        <w:ind w:left="4390" w:hanging="360"/>
      </w:pPr>
      <w:rPr>
        <w:rFonts w:ascii="Wingdings" w:hAnsi="Wingdings" w:hint="default"/>
      </w:rPr>
    </w:lvl>
    <w:lvl w:ilvl="6" w:tplc="755CCC52" w:tentative="1">
      <w:start w:val="1"/>
      <w:numFmt w:val="bullet"/>
      <w:lvlText w:val=""/>
      <w:lvlJc w:val="left"/>
      <w:pPr>
        <w:ind w:left="5110" w:hanging="360"/>
      </w:pPr>
      <w:rPr>
        <w:rFonts w:ascii="Symbol" w:hAnsi="Symbol" w:hint="default"/>
      </w:rPr>
    </w:lvl>
    <w:lvl w:ilvl="7" w:tplc="E3CA5D08" w:tentative="1">
      <w:start w:val="1"/>
      <w:numFmt w:val="bullet"/>
      <w:lvlText w:val="o"/>
      <w:lvlJc w:val="left"/>
      <w:pPr>
        <w:ind w:left="5830" w:hanging="360"/>
      </w:pPr>
      <w:rPr>
        <w:rFonts w:ascii="Courier New" w:hAnsi="Courier New" w:cs="Courier New" w:hint="default"/>
      </w:rPr>
    </w:lvl>
    <w:lvl w:ilvl="8" w:tplc="58D65BE2" w:tentative="1">
      <w:start w:val="1"/>
      <w:numFmt w:val="bullet"/>
      <w:lvlText w:val=""/>
      <w:lvlJc w:val="left"/>
      <w:pPr>
        <w:ind w:left="6550" w:hanging="360"/>
      </w:pPr>
      <w:rPr>
        <w:rFonts w:ascii="Wingdings" w:hAnsi="Wingdings" w:hint="default"/>
      </w:rPr>
    </w:lvl>
  </w:abstractNum>
  <w:num w:numId="1" w16cid:durableId="1074156955">
    <w:abstractNumId w:val="12"/>
  </w:num>
  <w:num w:numId="2" w16cid:durableId="111095102">
    <w:abstractNumId w:val="5"/>
  </w:num>
  <w:num w:numId="3" w16cid:durableId="1153256199">
    <w:abstractNumId w:val="1"/>
  </w:num>
  <w:num w:numId="4" w16cid:durableId="1270701663">
    <w:abstractNumId w:val="7"/>
  </w:num>
  <w:num w:numId="5" w16cid:durableId="136000472">
    <w:abstractNumId w:val="11"/>
  </w:num>
  <w:num w:numId="6" w16cid:durableId="1374161702">
    <w:abstractNumId w:val="16"/>
  </w:num>
  <w:num w:numId="7" w16cid:durableId="1454785227">
    <w:abstractNumId w:val="8"/>
  </w:num>
  <w:num w:numId="8" w16cid:durableId="1665087330">
    <w:abstractNumId w:val="4"/>
  </w:num>
  <w:num w:numId="9" w16cid:durableId="1832943495">
    <w:abstractNumId w:val="2"/>
  </w:num>
  <w:num w:numId="10" w16cid:durableId="1871718375">
    <w:abstractNumId w:val="0"/>
  </w:num>
  <w:num w:numId="11" w16cid:durableId="2004434093">
    <w:abstractNumId w:val="9"/>
  </w:num>
  <w:num w:numId="12" w16cid:durableId="2032559740">
    <w:abstractNumId w:val="17"/>
  </w:num>
  <w:num w:numId="13" w16cid:durableId="2057583936">
    <w:abstractNumId w:val="18"/>
  </w:num>
  <w:num w:numId="14" w16cid:durableId="236475814">
    <w:abstractNumId w:val="14"/>
  </w:num>
  <w:num w:numId="15" w16cid:durableId="414329115">
    <w:abstractNumId w:val="3"/>
  </w:num>
  <w:num w:numId="16" w16cid:durableId="523593343">
    <w:abstractNumId w:val="15"/>
  </w:num>
  <w:num w:numId="17" w16cid:durableId="575938925">
    <w:abstractNumId w:val="10"/>
  </w:num>
  <w:num w:numId="18" w16cid:durableId="699164976">
    <w:abstractNumId w:val="20"/>
  </w:num>
  <w:num w:numId="19" w16cid:durableId="722294244">
    <w:abstractNumId w:val="6"/>
  </w:num>
  <w:num w:numId="20" w16cid:durableId="79105856">
    <w:abstractNumId w:val="13"/>
  </w:num>
  <w:num w:numId="21" w16cid:durableId="98933417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3vi07lt/eQJhpDR+LKBRaL3oTIMdcaWgn587MKSphmCBlK58riQecOB2AvVQICbLLnCvM2Qfl8ghruohxUV4mQ==" w:salt="xewB7gBJkVcKw8uEp309L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F4"/>
    <w:rsid w:val="00001CE0"/>
    <w:rsid w:val="00003D3E"/>
    <w:rsid w:val="000041E4"/>
    <w:rsid w:val="00005549"/>
    <w:rsid w:val="0001153D"/>
    <w:rsid w:val="00013114"/>
    <w:rsid w:val="00015532"/>
    <w:rsid w:val="00016232"/>
    <w:rsid w:val="000162C3"/>
    <w:rsid w:val="00016665"/>
    <w:rsid w:val="00021348"/>
    <w:rsid w:val="00021932"/>
    <w:rsid w:val="000229B6"/>
    <w:rsid w:val="00023617"/>
    <w:rsid w:val="0002466E"/>
    <w:rsid w:val="00025FB4"/>
    <w:rsid w:val="000317EB"/>
    <w:rsid w:val="0003320E"/>
    <w:rsid w:val="00033F2E"/>
    <w:rsid w:val="0003737B"/>
    <w:rsid w:val="0004008C"/>
    <w:rsid w:val="0004209B"/>
    <w:rsid w:val="000432FA"/>
    <w:rsid w:val="00045B1A"/>
    <w:rsid w:val="00047002"/>
    <w:rsid w:val="00050E3C"/>
    <w:rsid w:val="00053F13"/>
    <w:rsid w:val="0005429B"/>
    <w:rsid w:val="00054CC5"/>
    <w:rsid w:val="000560C1"/>
    <w:rsid w:val="000613B4"/>
    <w:rsid w:val="000625BD"/>
    <w:rsid w:val="00066572"/>
    <w:rsid w:val="000666C3"/>
    <w:rsid w:val="00067C05"/>
    <w:rsid w:val="00071534"/>
    <w:rsid w:val="00072D76"/>
    <w:rsid w:val="00072ED0"/>
    <w:rsid w:val="000733DB"/>
    <w:rsid w:val="00074071"/>
    <w:rsid w:val="00077AB0"/>
    <w:rsid w:val="00080945"/>
    <w:rsid w:val="00083230"/>
    <w:rsid w:val="0008426D"/>
    <w:rsid w:val="00085DD0"/>
    <w:rsid w:val="000872F0"/>
    <w:rsid w:val="00095AE3"/>
    <w:rsid w:val="000A074F"/>
    <w:rsid w:val="000A2F4D"/>
    <w:rsid w:val="000A3477"/>
    <w:rsid w:val="000A3B16"/>
    <w:rsid w:val="000A69D0"/>
    <w:rsid w:val="000A708B"/>
    <w:rsid w:val="000A7120"/>
    <w:rsid w:val="000B0783"/>
    <w:rsid w:val="000B2A8A"/>
    <w:rsid w:val="000B58DD"/>
    <w:rsid w:val="000B7667"/>
    <w:rsid w:val="000C2F96"/>
    <w:rsid w:val="000C3886"/>
    <w:rsid w:val="000C3BCF"/>
    <w:rsid w:val="000C425F"/>
    <w:rsid w:val="000C7717"/>
    <w:rsid w:val="000D0121"/>
    <w:rsid w:val="000D06DB"/>
    <w:rsid w:val="000D2360"/>
    <w:rsid w:val="000D42AF"/>
    <w:rsid w:val="000D49D4"/>
    <w:rsid w:val="000D5C59"/>
    <w:rsid w:val="000D5EBC"/>
    <w:rsid w:val="000D6681"/>
    <w:rsid w:val="000D7695"/>
    <w:rsid w:val="000E167E"/>
    <w:rsid w:val="000E1725"/>
    <w:rsid w:val="000E2FAB"/>
    <w:rsid w:val="000E6220"/>
    <w:rsid w:val="000E6F87"/>
    <w:rsid w:val="000F00CC"/>
    <w:rsid w:val="000F23B1"/>
    <w:rsid w:val="000F307B"/>
    <w:rsid w:val="000F5AE1"/>
    <w:rsid w:val="000F6565"/>
    <w:rsid w:val="000F67FA"/>
    <w:rsid w:val="000F6850"/>
    <w:rsid w:val="000F6EB2"/>
    <w:rsid w:val="000F77B1"/>
    <w:rsid w:val="001031A8"/>
    <w:rsid w:val="00104111"/>
    <w:rsid w:val="001067FB"/>
    <w:rsid w:val="001072E7"/>
    <w:rsid w:val="001114D5"/>
    <w:rsid w:val="001115FE"/>
    <w:rsid w:val="00116369"/>
    <w:rsid w:val="00117031"/>
    <w:rsid w:val="001202E2"/>
    <w:rsid w:val="00121709"/>
    <w:rsid w:val="001274E6"/>
    <w:rsid w:val="001278F9"/>
    <w:rsid w:val="001310DF"/>
    <w:rsid w:val="00135639"/>
    <w:rsid w:val="00137971"/>
    <w:rsid w:val="001431BF"/>
    <w:rsid w:val="00144F9B"/>
    <w:rsid w:val="0014649B"/>
    <w:rsid w:val="00150170"/>
    <w:rsid w:val="001502FF"/>
    <w:rsid w:val="00153171"/>
    <w:rsid w:val="00155D01"/>
    <w:rsid w:val="00160840"/>
    <w:rsid w:val="00164342"/>
    <w:rsid w:val="001648F6"/>
    <w:rsid w:val="00164DF6"/>
    <w:rsid w:val="00165C49"/>
    <w:rsid w:val="001679A9"/>
    <w:rsid w:val="00171832"/>
    <w:rsid w:val="0017413D"/>
    <w:rsid w:val="001807F6"/>
    <w:rsid w:val="00183AE0"/>
    <w:rsid w:val="00186867"/>
    <w:rsid w:val="00186C71"/>
    <w:rsid w:val="00190232"/>
    <w:rsid w:val="001A1568"/>
    <w:rsid w:val="001A4241"/>
    <w:rsid w:val="001A4645"/>
    <w:rsid w:val="001A468B"/>
    <w:rsid w:val="001A5B50"/>
    <w:rsid w:val="001A5D86"/>
    <w:rsid w:val="001A60E7"/>
    <w:rsid w:val="001A63F2"/>
    <w:rsid w:val="001A71A7"/>
    <w:rsid w:val="001B04F0"/>
    <w:rsid w:val="001B0E88"/>
    <w:rsid w:val="001B242A"/>
    <w:rsid w:val="001B2631"/>
    <w:rsid w:val="001B3725"/>
    <w:rsid w:val="001B5A45"/>
    <w:rsid w:val="001C280F"/>
    <w:rsid w:val="001C3210"/>
    <w:rsid w:val="001C3891"/>
    <w:rsid w:val="001C53E4"/>
    <w:rsid w:val="001C5C06"/>
    <w:rsid w:val="001C6276"/>
    <w:rsid w:val="001D2993"/>
    <w:rsid w:val="001D4AE1"/>
    <w:rsid w:val="001D6079"/>
    <w:rsid w:val="001D69B1"/>
    <w:rsid w:val="001D7CDE"/>
    <w:rsid w:val="001E10B4"/>
    <w:rsid w:val="001E5452"/>
    <w:rsid w:val="001E6737"/>
    <w:rsid w:val="001E7B07"/>
    <w:rsid w:val="001F3216"/>
    <w:rsid w:val="001F3388"/>
    <w:rsid w:val="001F4AF4"/>
    <w:rsid w:val="001F4D24"/>
    <w:rsid w:val="002018D6"/>
    <w:rsid w:val="00201A00"/>
    <w:rsid w:val="00202284"/>
    <w:rsid w:val="0020238C"/>
    <w:rsid w:val="0020285B"/>
    <w:rsid w:val="00203E0A"/>
    <w:rsid w:val="00203E70"/>
    <w:rsid w:val="0020541B"/>
    <w:rsid w:val="0020733E"/>
    <w:rsid w:val="0021281B"/>
    <w:rsid w:val="002149E0"/>
    <w:rsid w:val="00214F7E"/>
    <w:rsid w:val="002150E6"/>
    <w:rsid w:val="0021693E"/>
    <w:rsid w:val="00224FAF"/>
    <w:rsid w:val="002258AE"/>
    <w:rsid w:val="0022721D"/>
    <w:rsid w:val="00230142"/>
    <w:rsid w:val="002357C8"/>
    <w:rsid w:val="00240559"/>
    <w:rsid w:val="00240630"/>
    <w:rsid w:val="00243968"/>
    <w:rsid w:val="00244168"/>
    <w:rsid w:val="002443D3"/>
    <w:rsid w:val="00244A19"/>
    <w:rsid w:val="002453B9"/>
    <w:rsid w:val="002504D5"/>
    <w:rsid w:val="002550A6"/>
    <w:rsid w:val="00257250"/>
    <w:rsid w:val="00257930"/>
    <w:rsid w:val="0026065C"/>
    <w:rsid w:val="00262857"/>
    <w:rsid w:val="00262F79"/>
    <w:rsid w:val="002638CF"/>
    <w:rsid w:val="00265CF5"/>
    <w:rsid w:val="00265F13"/>
    <w:rsid w:val="002667B5"/>
    <w:rsid w:val="00270CAE"/>
    <w:rsid w:val="002715A3"/>
    <w:rsid w:val="00274FD2"/>
    <w:rsid w:val="00275B7B"/>
    <w:rsid w:val="0027720E"/>
    <w:rsid w:val="00281E9E"/>
    <w:rsid w:val="00283651"/>
    <w:rsid w:val="002838AC"/>
    <w:rsid w:val="0028648D"/>
    <w:rsid w:val="002936AF"/>
    <w:rsid w:val="00294A0D"/>
    <w:rsid w:val="002A0366"/>
    <w:rsid w:val="002A1E3D"/>
    <w:rsid w:val="002A1E89"/>
    <w:rsid w:val="002A3A1C"/>
    <w:rsid w:val="002A4C1C"/>
    <w:rsid w:val="002A7080"/>
    <w:rsid w:val="002B06A8"/>
    <w:rsid w:val="002B0AE3"/>
    <w:rsid w:val="002B1326"/>
    <w:rsid w:val="002B3C85"/>
    <w:rsid w:val="002B3E0A"/>
    <w:rsid w:val="002B461A"/>
    <w:rsid w:val="002C097D"/>
    <w:rsid w:val="002C1A49"/>
    <w:rsid w:val="002C38E9"/>
    <w:rsid w:val="002C6982"/>
    <w:rsid w:val="002D0541"/>
    <w:rsid w:val="002D1162"/>
    <w:rsid w:val="002D2C33"/>
    <w:rsid w:val="002D4417"/>
    <w:rsid w:val="002D5D27"/>
    <w:rsid w:val="002D73CD"/>
    <w:rsid w:val="002D73FE"/>
    <w:rsid w:val="002D7E5D"/>
    <w:rsid w:val="002D7F7F"/>
    <w:rsid w:val="002E2785"/>
    <w:rsid w:val="002E3D19"/>
    <w:rsid w:val="002E59BD"/>
    <w:rsid w:val="002E79E9"/>
    <w:rsid w:val="002F07AE"/>
    <w:rsid w:val="002F3998"/>
    <w:rsid w:val="002F3B76"/>
    <w:rsid w:val="00300E4C"/>
    <w:rsid w:val="003058C6"/>
    <w:rsid w:val="00305B07"/>
    <w:rsid w:val="00306528"/>
    <w:rsid w:val="00306AE5"/>
    <w:rsid w:val="00310C49"/>
    <w:rsid w:val="00310F12"/>
    <w:rsid w:val="003115B5"/>
    <w:rsid w:val="00312D9D"/>
    <w:rsid w:val="003132FA"/>
    <w:rsid w:val="0031405F"/>
    <w:rsid w:val="0031445A"/>
    <w:rsid w:val="0031576D"/>
    <w:rsid w:val="003170DE"/>
    <w:rsid w:val="00322731"/>
    <w:rsid w:val="00323EA5"/>
    <w:rsid w:val="0032444C"/>
    <w:rsid w:val="00325454"/>
    <w:rsid w:val="00326A46"/>
    <w:rsid w:val="00332B27"/>
    <w:rsid w:val="00336549"/>
    <w:rsid w:val="00341BFD"/>
    <w:rsid w:val="0034278C"/>
    <w:rsid w:val="00343B5A"/>
    <w:rsid w:val="00344D0B"/>
    <w:rsid w:val="00345FEA"/>
    <w:rsid w:val="00351BD8"/>
    <w:rsid w:val="00354026"/>
    <w:rsid w:val="00354424"/>
    <w:rsid w:val="00354EFC"/>
    <w:rsid w:val="00356DB7"/>
    <w:rsid w:val="00357244"/>
    <w:rsid w:val="00357A19"/>
    <w:rsid w:val="00364A7F"/>
    <w:rsid w:val="003650A0"/>
    <w:rsid w:val="00366405"/>
    <w:rsid w:val="00366783"/>
    <w:rsid w:val="00371EA8"/>
    <w:rsid w:val="003739FB"/>
    <w:rsid w:val="00380686"/>
    <w:rsid w:val="00380B52"/>
    <w:rsid w:val="0039035B"/>
    <w:rsid w:val="00390CE0"/>
    <w:rsid w:val="0039169E"/>
    <w:rsid w:val="00391AB0"/>
    <w:rsid w:val="00395C32"/>
    <w:rsid w:val="00395F06"/>
    <w:rsid w:val="003A0446"/>
    <w:rsid w:val="003A27BB"/>
    <w:rsid w:val="003A4834"/>
    <w:rsid w:val="003A4F91"/>
    <w:rsid w:val="003A5332"/>
    <w:rsid w:val="003A5C04"/>
    <w:rsid w:val="003A6C16"/>
    <w:rsid w:val="003B08F8"/>
    <w:rsid w:val="003B16D4"/>
    <w:rsid w:val="003C0FA3"/>
    <w:rsid w:val="003C2806"/>
    <w:rsid w:val="003C2EBF"/>
    <w:rsid w:val="003C3A89"/>
    <w:rsid w:val="003C3CE0"/>
    <w:rsid w:val="003D3528"/>
    <w:rsid w:val="003D4C0E"/>
    <w:rsid w:val="003E0461"/>
    <w:rsid w:val="003E0A87"/>
    <w:rsid w:val="003E1A38"/>
    <w:rsid w:val="003E1DBF"/>
    <w:rsid w:val="003E3DEA"/>
    <w:rsid w:val="003E41E7"/>
    <w:rsid w:val="003E6A44"/>
    <w:rsid w:val="003E77CA"/>
    <w:rsid w:val="003E78E7"/>
    <w:rsid w:val="003F077F"/>
    <w:rsid w:val="003F3884"/>
    <w:rsid w:val="003F6AF4"/>
    <w:rsid w:val="004013B4"/>
    <w:rsid w:val="00401610"/>
    <w:rsid w:val="00402283"/>
    <w:rsid w:val="00403059"/>
    <w:rsid w:val="00404C0C"/>
    <w:rsid w:val="00405EC0"/>
    <w:rsid w:val="004069B7"/>
    <w:rsid w:val="00407E19"/>
    <w:rsid w:val="00410767"/>
    <w:rsid w:val="0041078A"/>
    <w:rsid w:val="00412C05"/>
    <w:rsid w:val="004131F4"/>
    <w:rsid w:val="00414E32"/>
    <w:rsid w:val="00415568"/>
    <w:rsid w:val="004172EB"/>
    <w:rsid w:val="004178C3"/>
    <w:rsid w:val="00417B45"/>
    <w:rsid w:val="00421BC9"/>
    <w:rsid w:val="004252D6"/>
    <w:rsid w:val="00426A6D"/>
    <w:rsid w:val="00427015"/>
    <w:rsid w:val="00427935"/>
    <w:rsid w:val="004302C7"/>
    <w:rsid w:val="00433305"/>
    <w:rsid w:val="00433493"/>
    <w:rsid w:val="00434EED"/>
    <w:rsid w:val="00436692"/>
    <w:rsid w:val="00437331"/>
    <w:rsid w:val="004431B5"/>
    <w:rsid w:val="00443653"/>
    <w:rsid w:val="004439E1"/>
    <w:rsid w:val="0044552F"/>
    <w:rsid w:val="00446C3F"/>
    <w:rsid w:val="004477CF"/>
    <w:rsid w:val="0045136D"/>
    <w:rsid w:val="00452E80"/>
    <w:rsid w:val="00454781"/>
    <w:rsid w:val="00454B01"/>
    <w:rsid w:val="0045540F"/>
    <w:rsid w:val="00455B13"/>
    <w:rsid w:val="0045666C"/>
    <w:rsid w:val="00456ACA"/>
    <w:rsid w:val="00456E44"/>
    <w:rsid w:val="00457A0F"/>
    <w:rsid w:val="00461A23"/>
    <w:rsid w:val="00461A5C"/>
    <w:rsid w:val="0046632D"/>
    <w:rsid w:val="004667AF"/>
    <w:rsid w:val="00467B44"/>
    <w:rsid w:val="00470F6E"/>
    <w:rsid w:val="004717B4"/>
    <w:rsid w:val="00471D09"/>
    <w:rsid w:val="0047221B"/>
    <w:rsid w:val="004722D6"/>
    <w:rsid w:val="00472B2C"/>
    <w:rsid w:val="00473DAC"/>
    <w:rsid w:val="00474B7F"/>
    <w:rsid w:val="00477683"/>
    <w:rsid w:val="00477FC7"/>
    <w:rsid w:val="00480A2B"/>
    <w:rsid w:val="00481EDF"/>
    <w:rsid w:val="00483444"/>
    <w:rsid w:val="00487DC6"/>
    <w:rsid w:val="00487F4B"/>
    <w:rsid w:val="00487FF9"/>
    <w:rsid w:val="0049031D"/>
    <w:rsid w:val="00490CA3"/>
    <w:rsid w:val="00494A01"/>
    <w:rsid w:val="004950BA"/>
    <w:rsid w:val="0049533A"/>
    <w:rsid w:val="004A00DC"/>
    <w:rsid w:val="004A068E"/>
    <w:rsid w:val="004A08F9"/>
    <w:rsid w:val="004A1116"/>
    <w:rsid w:val="004A3323"/>
    <w:rsid w:val="004A37FE"/>
    <w:rsid w:val="004A4023"/>
    <w:rsid w:val="004A4F1C"/>
    <w:rsid w:val="004A54E4"/>
    <w:rsid w:val="004A56CE"/>
    <w:rsid w:val="004A6916"/>
    <w:rsid w:val="004A706B"/>
    <w:rsid w:val="004A7395"/>
    <w:rsid w:val="004B449D"/>
    <w:rsid w:val="004B47A3"/>
    <w:rsid w:val="004B71F3"/>
    <w:rsid w:val="004B72FB"/>
    <w:rsid w:val="004B754A"/>
    <w:rsid w:val="004C294C"/>
    <w:rsid w:val="004C2AAF"/>
    <w:rsid w:val="004C5927"/>
    <w:rsid w:val="004C5D59"/>
    <w:rsid w:val="004C73FD"/>
    <w:rsid w:val="004D2912"/>
    <w:rsid w:val="004D3FFE"/>
    <w:rsid w:val="004D5AC9"/>
    <w:rsid w:val="004D6E50"/>
    <w:rsid w:val="004D7128"/>
    <w:rsid w:val="004D7DAC"/>
    <w:rsid w:val="004E633D"/>
    <w:rsid w:val="004F0AAC"/>
    <w:rsid w:val="004F1644"/>
    <w:rsid w:val="004F19BD"/>
    <w:rsid w:val="004F4D9E"/>
    <w:rsid w:val="004F5258"/>
    <w:rsid w:val="004F5D93"/>
    <w:rsid w:val="004F7C79"/>
    <w:rsid w:val="005004AF"/>
    <w:rsid w:val="00501C07"/>
    <w:rsid w:val="00501EE5"/>
    <w:rsid w:val="0050275F"/>
    <w:rsid w:val="00502857"/>
    <w:rsid w:val="005045AA"/>
    <w:rsid w:val="0050583C"/>
    <w:rsid w:val="005060FC"/>
    <w:rsid w:val="00506E2C"/>
    <w:rsid w:val="00512417"/>
    <w:rsid w:val="0051778A"/>
    <w:rsid w:val="005209B1"/>
    <w:rsid w:val="0052268F"/>
    <w:rsid w:val="00524910"/>
    <w:rsid w:val="00531688"/>
    <w:rsid w:val="00533B92"/>
    <w:rsid w:val="005402A8"/>
    <w:rsid w:val="005432CF"/>
    <w:rsid w:val="00547F24"/>
    <w:rsid w:val="00551204"/>
    <w:rsid w:val="00552BA8"/>
    <w:rsid w:val="00552C2C"/>
    <w:rsid w:val="00552EE9"/>
    <w:rsid w:val="005540AE"/>
    <w:rsid w:val="0055583A"/>
    <w:rsid w:val="0055612E"/>
    <w:rsid w:val="0056077C"/>
    <w:rsid w:val="00562308"/>
    <w:rsid w:val="00562FCB"/>
    <w:rsid w:val="00565BE6"/>
    <w:rsid w:val="005660F8"/>
    <w:rsid w:val="00566F6C"/>
    <w:rsid w:val="00567254"/>
    <w:rsid w:val="005673EA"/>
    <w:rsid w:val="005737A9"/>
    <w:rsid w:val="00576752"/>
    <w:rsid w:val="00580E40"/>
    <w:rsid w:val="00580F95"/>
    <w:rsid w:val="00582A58"/>
    <w:rsid w:val="005833D9"/>
    <w:rsid w:val="00584BF9"/>
    <w:rsid w:val="005871CC"/>
    <w:rsid w:val="005928C5"/>
    <w:rsid w:val="00593FF4"/>
    <w:rsid w:val="005951F8"/>
    <w:rsid w:val="005A3CB8"/>
    <w:rsid w:val="005A4F71"/>
    <w:rsid w:val="005A50AE"/>
    <w:rsid w:val="005B0564"/>
    <w:rsid w:val="005B05C9"/>
    <w:rsid w:val="005B1780"/>
    <w:rsid w:val="005B39C3"/>
    <w:rsid w:val="005B57E7"/>
    <w:rsid w:val="005B697E"/>
    <w:rsid w:val="005B7DAE"/>
    <w:rsid w:val="005C1B37"/>
    <w:rsid w:val="005C3435"/>
    <w:rsid w:val="005C4E6D"/>
    <w:rsid w:val="005C5B26"/>
    <w:rsid w:val="005C5D63"/>
    <w:rsid w:val="005C634F"/>
    <w:rsid w:val="005D213B"/>
    <w:rsid w:val="005D22DF"/>
    <w:rsid w:val="005E08D3"/>
    <w:rsid w:val="005E0EE7"/>
    <w:rsid w:val="005E21C8"/>
    <w:rsid w:val="005E3090"/>
    <w:rsid w:val="005E3283"/>
    <w:rsid w:val="005E673A"/>
    <w:rsid w:val="005E779B"/>
    <w:rsid w:val="005F0B15"/>
    <w:rsid w:val="005F4526"/>
    <w:rsid w:val="005F52FD"/>
    <w:rsid w:val="00601BF6"/>
    <w:rsid w:val="0060717F"/>
    <w:rsid w:val="00613139"/>
    <w:rsid w:val="006131F2"/>
    <w:rsid w:val="006133DE"/>
    <w:rsid w:val="006156D2"/>
    <w:rsid w:val="00617E8B"/>
    <w:rsid w:val="0062050D"/>
    <w:rsid w:val="00623FD0"/>
    <w:rsid w:val="00625695"/>
    <w:rsid w:val="00625BC4"/>
    <w:rsid w:val="006277B3"/>
    <w:rsid w:val="00627D02"/>
    <w:rsid w:val="00631266"/>
    <w:rsid w:val="006318B6"/>
    <w:rsid w:val="0063217F"/>
    <w:rsid w:val="00632415"/>
    <w:rsid w:val="006352F3"/>
    <w:rsid w:val="0063656D"/>
    <w:rsid w:val="00641E0E"/>
    <w:rsid w:val="00643973"/>
    <w:rsid w:val="006466F5"/>
    <w:rsid w:val="00646DBB"/>
    <w:rsid w:val="0064761B"/>
    <w:rsid w:val="0065075E"/>
    <w:rsid w:val="00652210"/>
    <w:rsid w:val="0065350E"/>
    <w:rsid w:val="006560E1"/>
    <w:rsid w:val="00657E2E"/>
    <w:rsid w:val="006609DB"/>
    <w:rsid w:val="0066745F"/>
    <w:rsid w:val="0067222E"/>
    <w:rsid w:val="006740D6"/>
    <w:rsid w:val="006749AC"/>
    <w:rsid w:val="006766E5"/>
    <w:rsid w:val="00676B67"/>
    <w:rsid w:val="006777CD"/>
    <w:rsid w:val="00682573"/>
    <w:rsid w:val="00683D3E"/>
    <w:rsid w:val="00685A82"/>
    <w:rsid w:val="00690746"/>
    <w:rsid w:val="00690AD8"/>
    <w:rsid w:val="00692160"/>
    <w:rsid w:val="00695040"/>
    <w:rsid w:val="00695847"/>
    <w:rsid w:val="00696C9B"/>
    <w:rsid w:val="006A10B8"/>
    <w:rsid w:val="006A32FF"/>
    <w:rsid w:val="006A3888"/>
    <w:rsid w:val="006A38AD"/>
    <w:rsid w:val="006A41DA"/>
    <w:rsid w:val="006A46A8"/>
    <w:rsid w:val="006A4CFD"/>
    <w:rsid w:val="006B10CB"/>
    <w:rsid w:val="006B2683"/>
    <w:rsid w:val="006B72DD"/>
    <w:rsid w:val="006C0E45"/>
    <w:rsid w:val="006C15D3"/>
    <w:rsid w:val="006C771D"/>
    <w:rsid w:val="006C77AD"/>
    <w:rsid w:val="006D527B"/>
    <w:rsid w:val="006D5C54"/>
    <w:rsid w:val="006D7D76"/>
    <w:rsid w:val="006E0037"/>
    <w:rsid w:val="006E062A"/>
    <w:rsid w:val="006E1024"/>
    <w:rsid w:val="006E3289"/>
    <w:rsid w:val="006E418C"/>
    <w:rsid w:val="006E459E"/>
    <w:rsid w:val="006E4A19"/>
    <w:rsid w:val="006E52AA"/>
    <w:rsid w:val="006E63C4"/>
    <w:rsid w:val="006E69CC"/>
    <w:rsid w:val="006E7097"/>
    <w:rsid w:val="006F0042"/>
    <w:rsid w:val="006F06DE"/>
    <w:rsid w:val="006F1D84"/>
    <w:rsid w:val="006F276C"/>
    <w:rsid w:val="006F2A61"/>
    <w:rsid w:val="006F4AAC"/>
    <w:rsid w:val="006F55EF"/>
    <w:rsid w:val="006F613A"/>
    <w:rsid w:val="006F717B"/>
    <w:rsid w:val="006FDDAF"/>
    <w:rsid w:val="00700AB9"/>
    <w:rsid w:val="007019E2"/>
    <w:rsid w:val="007036A4"/>
    <w:rsid w:val="00703E0D"/>
    <w:rsid w:val="0070579A"/>
    <w:rsid w:val="00707E7D"/>
    <w:rsid w:val="00712788"/>
    <w:rsid w:val="00713FD0"/>
    <w:rsid w:val="00720692"/>
    <w:rsid w:val="00720784"/>
    <w:rsid w:val="007234B5"/>
    <w:rsid w:val="00726985"/>
    <w:rsid w:val="007278AB"/>
    <w:rsid w:val="00731874"/>
    <w:rsid w:val="00732500"/>
    <w:rsid w:val="00732E4E"/>
    <w:rsid w:val="00733E74"/>
    <w:rsid w:val="0073500D"/>
    <w:rsid w:val="00735123"/>
    <w:rsid w:val="007362F8"/>
    <w:rsid w:val="007375BD"/>
    <w:rsid w:val="00742474"/>
    <w:rsid w:val="00744B9E"/>
    <w:rsid w:val="00746703"/>
    <w:rsid w:val="00746BE9"/>
    <w:rsid w:val="00750100"/>
    <w:rsid w:val="00750158"/>
    <w:rsid w:val="00751BE3"/>
    <w:rsid w:val="00753733"/>
    <w:rsid w:val="00754673"/>
    <w:rsid w:val="00755315"/>
    <w:rsid w:val="00756B9C"/>
    <w:rsid w:val="0076167C"/>
    <w:rsid w:val="0076217F"/>
    <w:rsid w:val="00764EDC"/>
    <w:rsid w:val="00772F8E"/>
    <w:rsid w:val="0077335D"/>
    <w:rsid w:val="007736F7"/>
    <w:rsid w:val="007824F6"/>
    <w:rsid w:val="0078473E"/>
    <w:rsid w:val="00785CE0"/>
    <w:rsid w:val="007873D0"/>
    <w:rsid w:val="0079142D"/>
    <w:rsid w:val="007938B5"/>
    <w:rsid w:val="00794DB4"/>
    <w:rsid w:val="00795F38"/>
    <w:rsid w:val="007A09D5"/>
    <w:rsid w:val="007A1C9C"/>
    <w:rsid w:val="007A2A8A"/>
    <w:rsid w:val="007A4830"/>
    <w:rsid w:val="007A5440"/>
    <w:rsid w:val="007A67D6"/>
    <w:rsid w:val="007A6A2F"/>
    <w:rsid w:val="007B21D0"/>
    <w:rsid w:val="007B2699"/>
    <w:rsid w:val="007B36D5"/>
    <w:rsid w:val="007B7AC1"/>
    <w:rsid w:val="007C0D34"/>
    <w:rsid w:val="007C1036"/>
    <w:rsid w:val="007E04A1"/>
    <w:rsid w:val="007E132F"/>
    <w:rsid w:val="007E146C"/>
    <w:rsid w:val="007E3527"/>
    <w:rsid w:val="007E5CFC"/>
    <w:rsid w:val="007E684C"/>
    <w:rsid w:val="007F06B9"/>
    <w:rsid w:val="007F0CC8"/>
    <w:rsid w:val="007F259D"/>
    <w:rsid w:val="007F2F6D"/>
    <w:rsid w:val="007F5710"/>
    <w:rsid w:val="007F5DA7"/>
    <w:rsid w:val="007F6512"/>
    <w:rsid w:val="007F6AE8"/>
    <w:rsid w:val="007F7ED1"/>
    <w:rsid w:val="00800564"/>
    <w:rsid w:val="00802827"/>
    <w:rsid w:val="00802BFC"/>
    <w:rsid w:val="008042C4"/>
    <w:rsid w:val="0080747B"/>
    <w:rsid w:val="00807B81"/>
    <w:rsid w:val="00813F5D"/>
    <w:rsid w:val="008141B9"/>
    <w:rsid w:val="00815660"/>
    <w:rsid w:val="008157A4"/>
    <w:rsid w:val="00816154"/>
    <w:rsid w:val="00822196"/>
    <w:rsid w:val="00822289"/>
    <w:rsid w:val="00823D68"/>
    <w:rsid w:val="008258D8"/>
    <w:rsid w:val="00831D3F"/>
    <w:rsid w:val="00833D63"/>
    <w:rsid w:val="00833ED8"/>
    <w:rsid w:val="008367F5"/>
    <w:rsid w:val="008416BC"/>
    <w:rsid w:val="00842044"/>
    <w:rsid w:val="008435E0"/>
    <w:rsid w:val="0084470D"/>
    <w:rsid w:val="00845C10"/>
    <w:rsid w:val="008464E6"/>
    <w:rsid w:val="00847FDB"/>
    <w:rsid w:val="00851DC5"/>
    <w:rsid w:val="00851EA5"/>
    <w:rsid w:val="00852955"/>
    <w:rsid w:val="00853682"/>
    <w:rsid w:val="00853D48"/>
    <w:rsid w:val="00854B74"/>
    <w:rsid w:val="00854E2E"/>
    <w:rsid w:val="00854FF2"/>
    <w:rsid w:val="00860504"/>
    <w:rsid w:val="00862F3C"/>
    <w:rsid w:val="00870ABE"/>
    <w:rsid w:val="0087173B"/>
    <w:rsid w:val="008717D7"/>
    <w:rsid w:val="00872A8D"/>
    <w:rsid w:val="00873F61"/>
    <w:rsid w:val="008741F4"/>
    <w:rsid w:val="0087569C"/>
    <w:rsid w:val="008817F7"/>
    <w:rsid w:val="008821A7"/>
    <w:rsid w:val="0088274D"/>
    <w:rsid w:val="00883B0C"/>
    <w:rsid w:val="008843F7"/>
    <w:rsid w:val="0088459A"/>
    <w:rsid w:val="008856D7"/>
    <w:rsid w:val="0088573A"/>
    <w:rsid w:val="008869C1"/>
    <w:rsid w:val="0088764F"/>
    <w:rsid w:val="00891801"/>
    <w:rsid w:val="00891E72"/>
    <w:rsid w:val="008926B0"/>
    <w:rsid w:val="0089311F"/>
    <w:rsid w:val="00894C1C"/>
    <w:rsid w:val="00897EE1"/>
    <w:rsid w:val="008A054B"/>
    <w:rsid w:val="008A163F"/>
    <w:rsid w:val="008A26A3"/>
    <w:rsid w:val="008A4545"/>
    <w:rsid w:val="008A45F4"/>
    <w:rsid w:val="008A5848"/>
    <w:rsid w:val="008A5E67"/>
    <w:rsid w:val="008A67A1"/>
    <w:rsid w:val="008B16B1"/>
    <w:rsid w:val="008B2605"/>
    <w:rsid w:val="008B3D9E"/>
    <w:rsid w:val="008B461A"/>
    <w:rsid w:val="008B67FD"/>
    <w:rsid w:val="008B692E"/>
    <w:rsid w:val="008C0142"/>
    <w:rsid w:val="008C1519"/>
    <w:rsid w:val="008C1E28"/>
    <w:rsid w:val="008C38C7"/>
    <w:rsid w:val="008C4637"/>
    <w:rsid w:val="008C49EA"/>
    <w:rsid w:val="008C5872"/>
    <w:rsid w:val="008C5B68"/>
    <w:rsid w:val="008D0D1B"/>
    <w:rsid w:val="008D45CC"/>
    <w:rsid w:val="008D5497"/>
    <w:rsid w:val="008D636A"/>
    <w:rsid w:val="008E096D"/>
    <w:rsid w:val="008E2832"/>
    <w:rsid w:val="008E3858"/>
    <w:rsid w:val="008E3E5C"/>
    <w:rsid w:val="008E3F9E"/>
    <w:rsid w:val="008E4C3A"/>
    <w:rsid w:val="008E668D"/>
    <w:rsid w:val="008F0BFF"/>
    <w:rsid w:val="008F24D5"/>
    <w:rsid w:val="008F3B0A"/>
    <w:rsid w:val="008F4BB8"/>
    <w:rsid w:val="008F5E60"/>
    <w:rsid w:val="008F6FB9"/>
    <w:rsid w:val="00900D7B"/>
    <w:rsid w:val="0090278B"/>
    <w:rsid w:val="00905FD8"/>
    <w:rsid w:val="00907E04"/>
    <w:rsid w:val="00910012"/>
    <w:rsid w:val="00910536"/>
    <w:rsid w:val="00910868"/>
    <w:rsid w:val="00911C33"/>
    <w:rsid w:val="00917748"/>
    <w:rsid w:val="0092031D"/>
    <w:rsid w:val="009209C6"/>
    <w:rsid w:val="00921BBC"/>
    <w:rsid w:val="009252B1"/>
    <w:rsid w:val="0093180D"/>
    <w:rsid w:val="009333EC"/>
    <w:rsid w:val="0093478F"/>
    <w:rsid w:val="0093641C"/>
    <w:rsid w:val="009366EA"/>
    <w:rsid w:val="009402A0"/>
    <w:rsid w:val="00940690"/>
    <w:rsid w:val="00942D03"/>
    <w:rsid w:val="009431FE"/>
    <w:rsid w:val="0094421A"/>
    <w:rsid w:val="00945282"/>
    <w:rsid w:val="00947078"/>
    <w:rsid w:val="00947180"/>
    <w:rsid w:val="00951DCF"/>
    <w:rsid w:val="00953289"/>
    <w:rsid w:val="00953784"/>
    <w:rsid w:val="00954EAF"/>
    <w:rsid w:val="009625C3"/>
    <w:rsid w:val="00962F0B"/>
    <w:rsid w:val="00963355"/>
    <w:rsid w:val="00966ECB"/>
    <w:rsid w:val="00967D0E"/>
    <w:rsid w:val="009701D6"/>
    <w:rsid w:val="00971008"/>
    <w:rsid w:val="0097114A"/>
    <w:rsid w:val="0097271C"/>
    <w:rsid w:val="00973B83"/>
    <w:rsid w:val="009868A8"/>
    <w:rsid w:val="00990399"/>
    <w:rsid w:val="009904AD"/>
    <w:rsid w:val="009923EB"/>
    <w:rsid w:val="00992D3A"/>
    <w:rsid w:val="009963C0"/>
    <w:rsid w:val="009A0A57"/>
    <w:rsid w:val="009A2A96"/>
    <w:rsid w:val="009B1FAE"/>
    <w:rsid w:val="009B48AC"/>
    <w:rsid w:val="009B50FA"/>
    <w:rsid w:val="009B63CB"/>
    <w:rsid w:val="009B7D11"/>
    <w:rsid w:val="009C17BF"/>
    <w:rsid w:val="009C312A"/>
    <w:rsid w:val="009C4AC4"/>
    <w:rsid w:val="009C5859"/>
    <w:rsid w:val="009D1604"/>
    <w:rsid w:val="009D255F"/>
    <w:rsid w:val="009D2A45"/>
    <w:rsid w:val="009D2EB3"/>
    <w:rsid w:val="009D5B67"/>
    <w:rsid w:val="009D6553"/>
    <w:rsid w:val="009D7E55"/>
    <w:rsid w:val="009E301F"/>
    <w:rsid w:val="009E45AE"/>
    <w:rsid w:val="009E4823"/>
    <w:rsid w:val="009E7C6A"/>
    <w:rsid w:val="009E7D41"/>
    <w:rsid w:val="009F0F96"/>
    <w:rsid w:val="009F2928"/>
    <w:rsid w:val="009F503C"/>
    <w:rsid w:val="009F765B"/>
    <w:rsid w:val="00A00665"/>
    <w:rsid w:val="00A00D59"/>
    <w:rsid w:val="00A01329"/>
    <w:rsid w:val="00A0212D"/>
    <w:rsid w:val="00A039E5"/>
    <w:rsid w:val="00A04B19"/>
    <w:rsid w:val="00A0531B"/>
    <w:rsid w:val="00A054EE"/>
    <w:rsid w:val="00A10ACB"/>
    <w:rsid w:val="00A12920"/>
    <w:rsid w:val="00A149FB"/>
    <w:rsid w:val="00A162BF"/>
    <w:rsid w:val="00A22BD6"/>
    <w:rsid w:val="00A246D2"/>
    <w:rsid w:val="00A257B9"/>
    <w:rsid w:val="00A25CF4"/>
    <w:rsid w:val="00A31A05"/>
    <w:rsid w:val="00A31E14"/>
    <w:rsid w:val="00A345AC"/>
    <w:rsid w:val="00A36CF1"/>
    <w:rsid w:val="00A416EF"/>
    <w:rsid w:val="00A44975"/>
    <w:rsid w:val="00A4602D"/>
    <w:rsid w:val="00A46606"/>
    <w:rsid w:val="00A46D24"/>
    <w:rsid w:val="00A50533"/>
    <w:rsid w:val="00A506AA"/>
    <w:rsid w:val="00A5454B"/>
    <w:rsid w:val="00A5740A"/>
    <w:rsid w:val="00A649F9"/>
    <w:rsid w:val="00A709C0"/>
    <w:rsid w:val="00A721C6"/>
    <w:rsid w:val="00A81812"/>
    <w:rsid w:val="00A8186F"/>
    <w:rsid w:val="00A8303E"/>
    <w:rsid w:val="00A83B0A"/>
    <w:rsid w:val="00A845D0"/>
    <w:rsid w:val="00A8522D"/>
    <w:rsid w:val="00A86D8A"/>
    <w:rsid w:val="00A90D90"/>
    <w:rsid w:val="00A9207D"/>
    <w:rsid w:val="00A924E7"/>
    <w:rsid w:val="00A93A46"/>
    <w:rsid w:val="00A95518"/>
    <w:rsid w:val="00A965E4"/>
    <w:rsid w:val="00A974A8"/>
    <w:rsid w:val="00AA271F"/>
    <w:rsid w:val="00AA27B7"/>
    <w:rsid w:val="00AA2906"/>
    <w:rsid w:val="00AA53D2"/>
    <w:rsid w:val="00AA7626"/>
    <w:rsid w:val="00AB08D7"/>
    <w:rsid w:val="00AB1F1E"/>
    <w:rsid w:val="00AB5A39"/>
    <w:rsid w:val="00AB6098"/>
    <w:rsid w:val="00AB6519"/>
    <w:rsid w:val="00AB6647"/>
    <w:rsid w:val="00AC1ABF"/>
    <w:rsid w:val="00AC26CE"/>
    <w:rsid w:val="00AC3AA9"/>
    <w:rsid w:val="00AC5434"/>
    <w:rsid w:val="00AC73C5"/>
    <w:rsid w:val="00AD005C"/>
    <w:rsid w:val="00AD0E4F"/>
    <w:rsid w:val="00AD261C"/>
    <w:rsid w:val="00AE175F"/>
    <w:rsid w:val="00AE1D4A"/>
    <w:rsid w:val="00AE2FDE"/>
    <w:rsid w:val="00AF029F"/>
    <w:rsid w:val="00AF43DF"/>
    <w:rsid w:val="00AF6740"/>
    <w:rsid w:val="00AF7CA3"/>
    <w:rsid w:val="00B00D73"/>
    <w:rsid w:val="00B023AB"/>
    <w:rsid w:val="00B03DF5"/>
    <w:rsid w:val="00B0555F"/>
    <w:rsid w:val="00B058BF"/>
    <w:rsid w:val="00B0701E"/>
    <w:rsid w:val="00B0765C"/>
    <w:rsid w:val="00B0790A"/>
    <w:rsid w:val="00B10BDD"/>
    <w:rsid w:val="00B1130B"/>
    <w:rsid w:val="00B1155C"/>
    <w:rsid w:val="00B1266E"/>
    <w:rsid w:val="00B140D3"/>
    <w:rsid w:val="00B148A3"/>
    <w:rsid w:val="00B1490D"/>
    <w:rsid w:val="00B14F56"/>
    <w:rsid w:val="00B16B01"/>
    <w:rsid w:val="00B21EA0"/>
    <w:rsid w:val="00B22C06"/>
    <w:rsid w:val="00B23D63"/>
    <w:rsid w:val="00B2451A"/>
    <w:rsid w:val="00B25552"/>
    <w:rsid w:val="00B260D0"/>
    <w:rsid w:val="00B30306"/>
    <w:rsid w:val="00B30512"/>
    <w:rsid w:val="00B325AD"/>
    <w:rsid w:val="00B3459E"/>
    <w:rsid w:val="00B36D4B"/>
    <w:rsid w:val="00B37661"/>
    <w:rsid w:val="00B406F5"/>
    <w:rsid w:val="00B40862"/>
    <w:rsid w:val="00B41FD8"/>
    <w:rsid w:val="00B42388"/>
    <w:rsid w:val="00B43CF4"/>
    <w:rsid w:val="00B477FC"/>
    <w:rsid w:val="00B51971"/>
    <w:rsid w:val="00B53150"/>
    <w:rsid w:val="00B540A2"/>
    <w:rsid w:val="00B55E58"/>
    <w:rsid w:val="00B611CA"/>
    <w:rsid w:val="00B640B0"/>
    <w:rsid w:val="00B6583A"/>
    <w:rsid w:val="00B65DBA"/>
    <w:rsid w:val="00B6705F"/>
    <w:rsid w:val="00B67193"/>
    <w:rsid w:val="00B67814"/>
    <w:rsid w:val="00B71D7F"/>
    <w:rsid w:val="00B72752"/>
    <w:rsid w:val="00B730D3"/>
    <w:rsid w:val="00B73876"/>
    <w:rsid w:val="00B75B54"/>
    <w:rsid w:val="00B82CCA"/>
    <w:rsid w:val="00B82F5E"/>
    <w:rsid w:val="00B83322"/>
    <w:rsid w:val="00B83DD8"/>
    <w:rsid w:val="00B86B12"/>
    <w:rsid w:val="00B873A6"/>
    <w:rsid w:val="00B908B2"/>
    <w:rsid w:val="00B90EEC"/>
    <w:rsid w:val="00B970CD"/>
    <w:rsid w:val="00B97EFE"/>
    <w:rsid w:val="00BA1015"/>
    <w:rsid w:val="00BA10A8"/>
    <w:rsid w:val="00BA11CB"/>
    <w:rsid w:val="00BA1810"/>
    <w:rsid w:val="00BA24AB"/>
    <w:rsid w:val="00BA2963"/>
    <w:rsid w:val="00BA2A29"/>
    <w:rsid w:val="00BA3D91"/>
    <w:rsid w:val="00BA4156"/>
    <w:rsid w:val="00BA5E01"/>
    <w:rsid w:val="00BA6344"/>
    <w:rsid w:val="00BA6549"/>
    <w:rsid w:val="00BA6E12"/>
    <w:rsid w:val="00BB3E57"/>
    <w:rsid w:val="00BB4327"/>
    <w:rsid w:val="00BB6C98"/>
    <w:rsid w:val="00BC0927"/>
    <w:rsid w:val="00BC2ADC"/>
    <w:rsid w:val="00BC3FB5"/>
    <w:rsid w:val="00BC62EE"/>
    <w:rsid w:val="00BD04A5"/>
    <w:rsid w:val="00BD07CC"/>
    <w:rsid w:val="00BD25B4"/>
    <w:rsid w:val="00BD3DA7"/>
    <w:rsid w:val="00BD7AE8"/>
    <w:rsid w:val="00BE1155"/>
    <w:rsid w:val="00BE22B5"/>
    <w:rsid w:val="00BE3C18"/>
    <w:rsid w:val="00BE7663"/>
    <w:rsid w:val="00BF0B5F"/>
    <w:rsid w:val="00BF1952"/>
    <w:rsid w:val="00BF1CE2"/>
    <w:rsid w:val="00BF2D31"/>
    <w:rsid w:val="00BF2FA0"/>
    <w:rsid w:val="00BF33FA"/>
    <w:rsid w:val="00BF42C2"/>
    <w:rsid w:val="00BF6684"/>
    <w:rsid w:val="00C01173"/>
    <w:rsid w:val="00C012E9"/>
    <w:rsid w:val="00C04582"/>
    <w:rsid w:val="00C07EAB"/>
    <w:rsid w:val="00C10305"/>
    <w:rsid w:val="00C10D3C"/>
    <w:rsid w:val="00C1101F"/>
    <w:rsid w:val="00C118F7"/>
    <w:rsid w:val="00C1313D"/>
    <w:rsid w:val="00C13285"/>
    <w:rsid w:val="00C142DA"/>
    <w:rsid w:val="00C16383"/>
    <w:rsid w:val="00C223D5"/>
    <w:rsid w:val="00C26FEE"/>
    <w:rsid w:val="00C270C8"/>
    <w:rsid w:val="00C30823"/>
    <w:rsid w:val="00C30A8B"/>
    <w:rsid w:val="00C320AB"/>
    <w:rsid w:val="00C327B3"/>
    <w:rsid w:val="00C33895"/>
    <w:rsid w:val="00C33940"/>
    <w:rsid w:val="00C35FF2"/>
    <w:rsid w:val="00C410A5"/>
    <w:rsid w:val="00C41AC2"/>
    <w:rsid w:val="00C4222E"/>
    <w:rsid w:val="00C42C01"/>
    <w:rsid w:val="00C43FF8"/>
    <w:rsid w:val="00C44579"/>
    <w:rsid w:val="00C462C3"/>
    <w:rsid w:val="00C4707F"/>
    <w:rsid w:val="00C51BF5"/>
    <w:rsid w:val="00C53861"/>
    <w:rsid w:val="00C54AC7"/>
    <w:rsid w:val="00C552FC"/>
    <w:rsid w:val="00C56731"/>
    <w:rsid w:val="00C56EA0"/>
    <w:rsid w:val="00C57388"/>
    <w:rsid w:val="00C57706"/>
    <w:rsid w:val="00C57944"/>
    <w:rsid w:val="00C57D6E"/>
    <w:rsid w:val="00C617A5"/>
    <w:rsid w:val="00C63046"/>
    <w:rsid w:val="00C63D22"/>
    <w:rsid w:val="00C63E9D"/>
    <w:rsid w:val="00C7003C"/>
    <w:rsid w:val="00C73E41"/>
    <w:rsid w:val="00C73F92"/>
    <w:rsid w:val="00C7557F"/>
    <w:rsid w:val="00C775D1"/>
    <w:rsid w:val="00C7771F"/>
    <w:rsid w:val="00C81F2D"/>
    <w:rsid w:val="00C82B2F"/>
    <w:rsid w:val="00C84B4C"/>
    <w:rsid w:val="00C87FFB"/>
    <w:rsid w:val="00C930FE"/>
    <w:rsid w:val="00C932A5"/>
    <w:rsid w:val="00C94F9B"/>
    <w:rsid w:val="00C96461"/>
    <w:rsid w:val="00CA15D4"/>
    <w:rsid w:val="00CA196F"/>
    <w:rsid w:val="00CA2860"/>
    <w:rsid w:val="00CA4565"/>
    <w:rsid w:val="00CA4ED6"/>
    <w:rsid w:val="00CA52C0"/>
    <w:rsid w:val="00CA5DDB"/>
    <w:rsid w:val="00CA7139"/>
    <w:rsid w:val="00CA7F5D"/>
    <w:rsid w:val="00CB013D"/>
    <w:rsid w:val="00CB2793"/>
    <w:rsid w:val="00CB27CC"/>
    <w:rsid w:val="00CC0937"/>
    <w:rsid w:val="00CC1775"/>
    <w:rsid w:val="00CC673C"/>
    <w:rsid w:val="00CC747D"/>
    <w:rsid w:val="00CC7521"/>
    <w:rsid w:val="00CD08D9"/>
    <w:rsid w:val="00CD0F09"/>
    <w:rsid w:val="00CD1236"/>
    <w:rsid w:val="00CD176C"/>
    <w:rsid w:val="00CD2F5C"/>
    <w:rsid w:val="00CD315B"/>
    <w:rsid w:val="00CE147C"/>
    <w:rsid w:val="00CE1ADF"/>
    <w:rsid w:val="00CE1F0E"/>
    <w:rsid w:val="00CE46BF"/>
    <w:rsid w:val="00CE6E01"/>
    <w:rsid w:val="00CE730E"/>
    <w:rsid w:val="00CE7BE4"/>
    <w:rsid w:val="00CF2429"/>
    <w:rsid w:val="00CF5E9E"/>
    <w:rsid w:val="00CF5FEF"/>
    <w:rsid w:val="00D0164C"/>
    <w:rsid w:val="00D037C4"/>
    <w:rsid w:val="00D11769"/>
    <w:rsid w:val="00D1211A"/>
    <w:rsid w:val="00D1336E"/>
    <w:rsid w:val="00D13F72"/>
    <w:rsid w:val="00D14099"/>
    <w:rsid w:val="00D14AF5"/>
    <w:rsid w:val="00D14D23"/>
    <w:rsid w:val="00D22BE1"/>
    <w:rsid w:val="00D23126"/>
    <w:rsid w:val="00D2377F"/>
    <w:rsid w:val="00D23F05"/>
    <w:rsid w:val="00D23F62"/>
    <w:rsid w:val="00D27E28"/>
    <w:rsid w:val="00D31C65"/>
    <w:rsid w:val="00D331D7"/>
    <w:rsid w:val="00D336E5"/>
    <w:rsid w:val="00D37E6A"/>
    <w:rsid w:val="00D40B7D"/>
    <w:rsid w:val="00D41D97"/>
    <w:rsid w:val="00D41DF2"/>
    <w:rsid w:val="00D41E97"/>
    <w:rsid w:val="00D442E4"/>
    <w:rsid w:val="00D4434D"/>
    <w:rsid w:val="00D446E3"/>
    <w:rsid w:val="00D46F60"/>
    <w:rsid w:val="00D50E52"/>
    <w:rsid w:val="00D542FA"/>
    <w:rsid w:val="00D55CCF"/>
    <w:rsid w:val="00D571D6"/>
    <w:rsid w:val="00D616EC"/>
    <w:rsid w:val="00D65E20"/>
    <w:rsid w:val="00D679B2"/>
    <w:rsid w:val="00D7169E"/>
    <w:rsid w:val="00D717EA"/>
    <w:rsid w:val="00D7249D"/>
    <w:rsid w:val="00D7355B"/>
    <w:rsid w:val="00D7511E"/>
    <w:rsid w:val="00D770BF"/>
    <w:rsid w:val="00D80AF3"/>
    <w:rsid w:val="00D82FB7"/>
    <w:rsid w:val="00D85E21"/>
    <w:rsid w:val="00D87EA6"/>
    <w:rsid w:val="00D87F05"/>
    <w:rsid w:val="00D904C2"/>
    <w:rsid w:val="00D90F17"/>
    <w:rsid w:val="00D950AE"/>
    <w:rsid w:val="00D95295"/>
    <w:rsid w:val="00D97829"/>
    <w:rsid w:val="00D97A6A"/>
    <w:rsid w:val="00D97E9A"/>
    <w:rsid w:val="00DA11C4"/>
    <w:rsid w:val="00DA3DD7"/>
    <w:rsid w:val="00DA4DC5"/>
    <w:rsid w:val="00DA62D6"/>
    <w:rsid w:val="00DA702D"/>
    <w:rsid w:val="00DB0D72"/>
    <w:rsid w:val="00DB13CF"/>
    <w:rsid w:val="00DB2184"/>
    <w:rsid w:val="00DB2878"/>
    <w:rsid w:val="00DB4554"/>
    <w:rsid w:val="00DB7695"/>
    <w:rsid w:val="00DC08FF"/>
    <w:rsid w:val="00DC2B18"/>
    <w:rsid w:val="00DC3535"/>
    <w:rsid w:val="00DC3F32"/>
    <w:rsid w:val="00DC4194"/>
    <w:rsid w:val="00DC4BA8"/>
    <w:rsid w:val="00DC6389"/>
    <w:rsid w:val="00DC66A9"/>
    <w:rsid w:val="00DC771A"/>
    <w:rsid w:val="00DD377B"/>
    <w:rsid w:val="00DD4504"/>
    <w:rsid w:val="00DD4B53"/>
    <w:rsid w:val="00DD5ECE"/>
    <w:rsid w:val="00DD6BC1"/>
    <w:rsid w:val="00DE312A"/>
    <w:rsid w:val="00DE7353"/>
    <w:rsid w:val="00DF00A5"/>
    <w:rsid w:val="00DF0190"/>
    <w:rsid w:val="00DF1BC8"/>
    <w:rsid w:val="00DF5E16"/>
    <w:rsid w:val="00DF6E9C"/>
    <w:rsid w:val="00E0025C"/>
    <w:rsid w:val="00E005E8"/>
    <w:rsid w:val="00E00620"/>
    <w:rsid w:val="00E00AE4"/>
    <w:rsid w:val="00E0174D"/>
    <w:rsid w:val="00E02750"/>
    <w:rsid w:val="00E0434C"/>
    <w:rsid w:val="00E12377"/>
    <w:rsid w:val="00E140B9"/>
    <w:rsid w:val="00E14197"/>
    <w:rsid w:val="00E1469D"/>
    <w:rsid w:val="00E15115"/>
    <w:rsid w:val="00E1598D"/>
    <w:rsid w:val="00E175B6"/>
    <w:rsid w:val="00E17BCD"/>
    <w:rsid w:val="00E20912"/>
    <w:rsid w:val="00E230A3"/>
    <w:rsid w:val="00E24609"/>
    <w:rsid w:val="00E3062D"/>
    <w:rsid w:val="00E324B5"/>
    <w:rsid w:val="00E35BEC"/>
    <w:rsid w:val="00E417D3"/>
    <w:rsid w:val="00E44088"/>
    <w:rsid w:val="00E441EC"/>
    <w:rsid w:val="00E53EDA"/>
    <w:rsid w:val="00E5463B"/>
    <w:rsid w:val="00E55543"/>
    <w:rsid w:val="00E55686"/>
    <w:rsid w:val="00E55D56"/>
    <w:rsid w:val="00E57F9E"/>
    <w:rsid w:val="00E613AE"/>
    <w:rsid w:val="00E61B0B"/>
    <w:rsid w:val="00E64583"/>
    <w:rsid w:val="00E64B04"/>
    <w:rsid w:val="00E65EA8"/>
    <w:rsid w:val="00E67B5C"/>
    <w:rsid w:val="00E70685"/>
    <w:rsid w:val="00E73A59"/>
    <w:rsid w:val="00E73AAC"/>
    <w:rsid w:val="00E7568F"/>
    <w:rsid w:val="00E76766"/>
    <w:rsid w:val="00E77E48"/>
    <w:rsid w:val="00E8038A"/>
    <w:rsid w:val="00E805AF"/>
    <w:rsid w:val="00E83237"/>
    <w:rsid w:val="00E8343F"/>
    <w:rsid w:val="00E8369A"/>
    <w:rsid w:val="00E83D28"/>
    <w:rsid w:val="00E841E3"/>
    <w:rsid w:val="00E863BE"/>
    <w:rsid w:val="00E91BED"/>
    <w:rsid w:val="00E932BE"/>
    <w:rsid w:val="00E93303"/>
    <w:rsid w:val="00E93F8F"/>
    <w:rsid w:val="00E950F2"/>
    <w:rsid w:val="00E950F4"/>
    <w:rsid w:val="00E96812"/>
    <w:rsid w:val="00E97308"/>
    <w:rsid w:val="00E973A1"/>
    <w:rsid w:val="00E979A9"/>
    <w:rsid w:val="00EA13F8"/>
    <w:rsid w:val="00EA33CF"/>
    <w:rsid w:val="00EA45F5"/>
    <w:rsid w:val="00EA4D4C"/>
    <w:rsid w:val="00EA5F03"/>
    <w:rsid w:val="00EA6EF5"/>
    <w:rsid w:val="00EA6EF8"/>
    <w:rsid w:val="00EA7BCD"/>
    <w:rsid w:val="00EB05F2"/>
    <w:rsid w:val="00EB06E7"/>
    <w:rsid w:val="00EB7144"/>
    <w:rsid w:val="00EC0B50"/>
    <w:rsid w:val="00EC4615"/>
    <w:rsid w:val="00EC4BFF"/>
    <w:rsid w:val="00EC5F71"/>
    <w:rsid w:val="00EC6AD4"/>
    <w:rsid w:val="00EC6DBC"/>
    <w:rsid w:val="00ED04CB"/>
    <w:rsid w:val="00ED2017"/>
    <w:rsid w:val="00ED39F9"/>
    <w:rsid w:val="00ED449D"/>
    <w:rsid w:val="00ED5490"/>
    <w:rsid w:val="00ED6687"/>
    <w:rsid w:val="00ED6813"/>
    <w:rsid w:val="00ED7395"/>
    <w:rsid w:val="00EE009E"/>
    <w:rsid w:val="00EE1855"/>
    <w:rsid w:val="00EE1F40"/>
    <w:rsid w:val="00EE2637"/>
    <w:rsid w:val="00EE63B1"/>
    <w:rsid w:val="00EE6CD5"/>
    <w:rsid w:val="00EE7D21"/>
    <w:rsid w:val="00EF03C6"/>
    <w:rsid w:val="00EF1445"/>
    <w:rsid w:val="00EF4D7F"/>
    <w:rsid w:val="00EF4E74"/>
    <w:rsid w:val="00EF58AC"/>
    <w:rsid w:val="00EF6721"/>
    <w:rsid w:val="00EF7538"/>
    <w:rsid w:val="00F00CED"/>
    <w:rsid w:val="00F0195F"/>
    <w:rsid w:val="00F02993"/>
    <w:rsid w:val="00F02AFC"/>
    <w:rsid w:val="00F03CAD"/>
    <w:rsid w:val="00F069B2"/>
    <w:rsid w:val="00F06EEA"/>
    <w:rsid w:val="00F07E53"/>
    <w:rsid w:val="00F100B2"/>
    <w:rsid w:val="00F14B5A"/>
    <w:rsid w:val="00F1557A"/>
    <w:rsid w:val="00F162F7"/>
    <w:rsid w:val="00F176B8"/>
    <w:rsid w:val="00F17ED7"/>
    <w:rsid w:val="00F201CA"/>
    <w:rsid w:val="00F219B8"/>
    <w:rsid w:val="00F22BD1"/>
    <w:rsid w:val="00F22EDC"/>
    <w:rsid w:val="00F25050"/>
    <w:rsid w:val="00F2675F"/>
    <w:rsid w:val="00F271E3"/>
    <w:rsid w:val="00F306B7"/>
    <w:rsid w:val="00F373EE"/>
    <w:rsid w:val="00F41C38"/>
    <w:rsid w:val="00F4370B"/>
    <w:rsid w:val="00F44066"/>
    <w:rsid w:val="00F4417F"/>
    <w:rsid w:val="00F4428D"/>
    <w:rsid w:val="00F47929"/>
    <w:rsid w:val="00F502AE"/>
    <w:rsid w:val="00F51661"/>
    <w:rsid w:val="00F60933"/>
    <w:rsid w:val="00F64C3B"/>
    <w:rsid w:val="00F6711B"/>
    <w:rsid w:val="00F7027F"/>
    <w:rsid w:val="00F73E93"/>
    <w:rsid w:val="00F75CA8"/>
    <w:rsid w:val="00F81E9E"/>
    <w:rsid w:val="00F83866"/>
    <w:rsid w:val="00F838AA"/>
    <w:rsid w:val="00F83CE3"/>
    <w:rsid w:val="00F856DD"/>
    <w:rsid w:val="00F858CC"/>
    <w:rsid w:val="00F92B32"/>
    <w:rsid w:val="00F958A6"/>
    <w:rsid w:val="00F9745D"/>
    <w:rsid w:val="00FA019B"/>
    <w:rsid w:val="00FA27A9"/>
    <w:rsid w:val="00FA2A9C"/>
    <w:rsid w:val="00FA6469"/>
    <w:rsid w:val="00FA6F53"/>
    <w:rsid w:val="00FA7286"/>
    <w:rsid w:val="00FA76CA"/>
    <w:rsid w:val="00FB3924"/>
    <w:rsid w:val="00FB3ED2"/>
    <w:rsid w:val="00FC0CD5"/>
    <w:rsid w:val="00FC0D3F"/>
    <w:rsid w:val="00FC261A"/>
    <w:rsid w:val="00FC286B"/>
    <w:rsid w:val="00FC2C3F"/>
    <w:rsid w:val="00FC3B71"/>
    <w:rsid w:val="00FC4C66"/>
    <w:rsid w:val="00FC52FC"/>
    <w:rsid w:val="00FC5778"/>
    <w:rsid w:val="00FC5F2A"/>
    <w:rsid w:val="00FC7BBB"/>
    <w:rsid w:val="00FD028B"/>
    <w:rsid w:val="00FD0B0C"/>
    <w:rsid w:val="00FD1C68"/>
    <w:rsid w:val="00FD1D51"/>
    <w:rsid w:val="00FD443A"/>
    <w:rsid w:val="00FD6430"/>
    <w:rsid w:val="00FD70AF"/>
    <w:rsid w:val="00FE3230"/>
    <w:rsid w:val="00FE5C0D"/>
    <w:rsid w:val="00FE646B"/>
    <w:rsid w:val="00FE71D3"/>
    <w:rsid w:val="00FE78AC"/>
    <w:rsid w:val="00FE7BD0"/>
    <w:rsid w:val="00FF20CE"/>
    <w:rsid w:val="00FF2E98"/>
    <w:rsid w:val="00FF3389"/>
    <w:rsid w:val="00FF4988"/>
    <w:rsid w:val="00FF4F0A"/>
    <w:rsid w:val="00FF5D83"/>
    <w:rsid w:val="00FF5F13"/>
    <w:rsid w:val="00FF78A9"/>
    <w:rsid w:val="00FF7BD3"/>
    <w:rsid w:val="00FF7F96"/>
    <w:rsid w:val="040D3C19"/>
    <w:rsid w:val="070C3833"/>
    <w:rsid w:val="11EE6D1E"/>
    <w:rsid w:val="14B74D10"/>
    <w:rsid w:val="1587B58C"/>
    <w:rsid w:val="1830A790"/>
    <w:rsid w:val="18C69D40"/>
    <w:rsid w:val="1920685F"/>
    <w:rsid w:val="24AC793D"/>
    <w:rsid w:val="2502D31E"/>
    <w:rsid w:val="302F79B1"/>
    <w:rsid w:val="304D3867"/>
    <w:rsid w:val="34270A72"/>
    <w:rsid w:val="384CD627"/>
    <w:rsid w:val="3AFCED01"/>
    <w:rsid w:val="3B613852"/>
    <w:rsid w:val="426FF1CF"/>
    <w:rsid w:val="44E713AD"/>
    <w:rsid w:val="49BC94F8"/>
    <w:rsid w:val="4ABD972A"/>
    <w:rsid w:val="4AD25E66"/>
    <w:rsid w:val="540D0879"/>
    <w:rsid w:val="5B88FBDE"/>
    <w:rsid w:val="5C2908D0"/>
    <w:rsid w:val="5D94505B"/>
    <w:rsid w:val="5F8ECA34"/>
    <w:rsid w:val="61F0D0A1"/>
    <w:rsid w:val="64187A84"/>
    <w:rsid w:val="6B5E9ACA"/>
    <w:rsid w:val="6DC4B503"/>
    <w:rsid w:val="6E3D86F1"/>
    <w:rsid w:val="74E2FE52"/>
    <w:rsid w:val="7576545F"/>
    <w:rsid w:val="76C7C9E0"/>
    <w:rsid w:val="7779813E"/>
    <w:rsid w:val="7A781029"/>
    <w:rsid w:val="7F30F4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04BA1"/>
  <w15:chartTrackingRefBased/>
  <w15:docId w15:val="{92373CEC-8F11-4E3B-B20C-DCBFB72EC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F029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41F4"/>
    <w:pPr>
      <w:spacing w:after="0" w:line="240" w:lineRule="auto"/>
    </w:pPr>
  </w:style>
  <w:style w:type="paragraph" w:styleId="ListParagraph">
    <w:name w:val="List Paragraph"/>
    <w:basedOn w:val="Normal"/>
    <w:uiPriority w:val="34"/>
    <w:qFormat/>
    <w:rsid w:val="008741F4"/>
    <w:pPr>
      <w:widowControl w:val="0"/>
      <w:spacing w:after="0" w:line="240" w:lineRule="auto"/>
      <w:ind w:left="720"/>
      <w:contextualSpacing/>
    </w:pPr>
    <w:rPr>
      <w:lang w:val="en-US"/>
    </w:rPr>
  </w:style>
  <w:style w:type="character" w:styleId="CommentReference">
    <w:name w:val="annotation reference"/>
    <w:basedOn w:val="DefaultParagraphFont"/>
    <w:uiPriority w:val="99"/>
    <w:semiHidden/>
    <w:unhideWhenUsed/>
    <w:rsid w:val="004F1644"/>
    <w:rPr>
      <w:sz w:val="16"/>
      <w:szCs w:val="16"/>
    </w:rPr>
  </w:style>
  <w:style w:type="paragraph" w:styleId="CommentText">
    <w:name w:val="annotation text"/>
    <w:basedOn w:val="Normal"/>
    <w:link w:val="CommentTextChar"/>
    <w:uiPriority w:val="99"/>
    <w:unhideWhenUsed/>
    <w:rsid w:val="004F1644"/>
    <w:pPr>
      <w:spacing w:line="240" w:lineRule="auto"/>
    </w:pPr>
    <w:rPr>
      <w:sz w:val="20"/>
      <w:szCs w:val="20"/>
    </w:rPr>
  </w:style>
  <w:style w:type="character" w:customStyle="1" w:styleId="CommentTextChar">
    <w:name w:val="Comment Text Char"/>
    <w:basedOn w:val="DefaultParagraphFont"/>
    <w:link w:val="CommentText"/>
    <w:uiPriority w:val="99"/>
    <w:rsid w:val="004F1644"/>
    <w:rPr>
      <w:sz w:val="20"/>
      <w:szCs w:val="20"/>
    </w:rPr>
  </w:style>
  <w:style w:type="paragraph" w:styleId="CommentSubject">
    <w:name w:val="annotation subject"/>
    <w:basedOn w:val="CommentText"/>
    <w:next w:val="CommentText"/>
    <w:link w:val="CommentSubjectChar"/>
    <w:uiPriority w:val="99"/>
    <w:semiHidden/>
    <w:unhideWhenUsed/>
    <w:rsid w:val="004F1644"/>
    <w:rPr>
      <w:b/>
      <w:bCs/>
    </w:rPr>
  </w:style>
  <w:style w:type="character" w:customStyle="1" w:styleId="CommentSubjectChar">
    <w:name w:val="Comment Subject Char"/>
    <w:basedOn w:val="CommentTextChar"/>
    <w:link w:val="CommentSubject"/>
    <w:uiPriority w:val="99"/>
    <w:semiHidden/>
    <w:rsid w:val="004F1644"/>
    <w:rPr>
      <w:b/>
      <w:bCs/>
      <w:sz w:val="20"/>
      <w:szCs w:val="20"/>
    </w:rPr>
  </w:style>
  <w:style w:type="paragraph" w:styleId="Header">
    <w:name w:val="header"/>
    <w:basedOn w:val="Normal"/>
    <w:link w:val="HeaderChar"/>
    <w:uiPriority w:val="99"/>
    <w:unhideWhenUsed/>
    <w:rsid w:val="00F838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8AA"/>
  </w:style>
  <w:style w:type="paragraph" w:styleId="Footer">
    <w:name w:val="footer"/>
    <w:basedOn w:val="Normal"/>
    <w:link w:val="FooterChar"/>
    <w:uiPriority w:val="99"/>
    <w:unhideWhenUsed/>
    <w:rsid w:val="00F838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8AA"/>
  </w:style>
  <w:style w:type="character" w:styleId="Hyperlink">
    <w:name w:val="Hyperlink"/>
    <w:basedOn w:val="DefaultParagraphFont"/>
    <w:uiPriority w:val="99"/>
    <w:unhideWhenUsed/>
    <w:rsid w:val="001F4AF4"/>
    <w:rPr>
      <w:color w:val="0563C1" w:themeColor="hyperlink"/>
      <w:u w:val="single"/>
    </w:rPr>
  </w:style>
  <w:style w:type="character" w:customStyle="1" w:styleId="UnresolvedMention1">
    <w:name w:val="Unresolved Mention1"/>
    <w:basedOn w:val="DefaultParagraphFont"/>
    <w:uiPriority w:val="99"/>
    <w:semiHidden/>
    <w:unhideWhenUsed/>
    <w:rsid w:val="001F4AF4"/>
    <w:rPr>
      <w:color w:val="605E5C"/>
      <w:shd w:val="clear" w:color="auto" w:fill="E1DFDD"/>
    </w:rPr>
  </w:style>
  <w:style w:type="character" w:styleId="UnresolvedMention">
    <w:name w:val="Unresolved Mention"/>
    <w:basedOn w:val="DefaultParagraphFont"/>
    <w:uiPriority w:val="99"/>
    <w:rsid w:val="00FB3924"/>
    <w:rPr>
      <w:color w:val="605E5C"/>
      <w:shd w:val="clear" w:color="auto" w:fill="E1DFDD"/>
    </w:rPr>
  </w:style>
  <w:style w:type="character" w:styleId="FollowedHyperlink">
    <w:name w:val="FollowedHyperlink"/>
    <w:basedOn w:val="DefaultParagraphFont"/>
    <w:uiPriority w:val="99"/>
    <w:semiHidden/>
    <w:unhideWhenUsed/>
    <w:rsid w:val="00E53EDA"/>
    <w:rPr>
      <w:color w:val="954F72" w:themeColor="followedHyperlink"/>
      <w:u w:val="single"/>
    </w:rPr>
  </w:style>
  <w:style w:type="paragraph" w:customStyle="1" w:styleId="Default">
    <w:name w:val="Default"/>
    <w:rsid w:val="00E53EDA"/>
    <w:pPr>
      <w:autoSpaceDE w:val="0"/>
      <w:autoSpaceDN w:val="0"/>
      <w:adjustRightInd w:val="0"/>
      <w:spacing w:after="0" w:line="240" w:lineRule="auto"/>
    </w:pPr>
    <w:rPr>
      <w:rFonts w:ascii="Calibri Light" w:hAnsi="Calibri Light" w:cs="Calibri Light"/>
      <w:color w:val="000000"/>
      <w:sz w:val="24"/>
      <w:szCs w:val="24"/>
    </w:rPr>
  </w:style>
  <w:style w:type="paragraph" w:customStyle="1" w:styleId="Pa11">
    <w:name w:val="Pa11"/>
    <w:basedOn w:val="Default"/>
    <w:next w:val="Default"/>
    <w:uiPriority w:val="99"/>
    <w:rsid w:val="00E53EDA"/>
    <w:pPr>
      <w:spacing w:line="201" w:lineRule="atLeast"/>
    </w:pPr>
    <w:rPr>
      <w:color w:val="auto"/>
    </w:rPr>
  </w:style>
  <w:style w:type="character" w:customStyle="1" w:styleId="A2">
    <w:name w:val="A2"/>
    <w:uiPriority w:val="99"/>
    <w:rsid w:val="00E53EDA"/>
    <w:rPr>
      <w:color w:val="000000"/>
      <w:sz w:val="20"/>
      <w:szCs w:val="20"/>
      <w:u w:val="single"/>
    </w:rPr>
  </w:style>
  <w:style w:type="paragraph" w:customStyle="1" w:styleId="Pa12">
    <w:name w:val="Pa12"/>
    <w:basedOn w:val="Default"/>
    <w:next w:val="Default"/>
    <w:uiPriority w:val="99"/>
    <w:rsid w:val="00E53EDA"/>
    <w:pPr>
      <w:spacing w:line="201" w:lineRule="atLeast"/>
    </w:pPr>
    <w:rPr>
      <w:color w:val="auto"/>
    </w:rPr>
  </w:style>
  <w:style w:type="paragraph" w:styleId="Revision">
    <w:name w:val="Revision"/>
    <w:hidden/>
    <w:uiPriority w:val="99"/>
    <w:semiHidden/>
    <w:rsid w:val="00A00665"/>
    <w:pPr>
      <w:spacing w:after="0" w:line="240" w:lineRule="auto"/>
    </w:pPr>
  </w:style>
  <w:style w:type="table" w:styleId="TableGrid">
    <w:name w:val="Table Grid"/>
    <w:basedOn w:val="TableNormal"/>
    <w:uiPriority w:val="39"/>
    <w:rsid w:val="00520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446C3F"/>
  </w:style>
  <w:style w:type="paragraph" w:styleId="Title">
    <w:name w:val="Title"/>
    <w:basedOn w:val="Normal"/>
    <w:next w:val="Normal"/>
    <w:link w:val="TitleChar"/>
    <w:uiPriority w:val="10"/>
    <w:qFormat/>
    <w:rsid w:val="00F029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99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0299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5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au/F2026L01194/latest/text" TargetMode="External"/><Relationship Id="rId18" Type="http://schemas.openxmlformats.org/officeDocument/2006/relationships/image" Target="media/image1.png"/><Relationship Id="rId26" Type="http://schemas.openxmlformats.org/officeDocument/2006/relationships/hyperlink" Target="http://www.amsa.gov.au" TargetMode="External"/><Relationship Id="rId39" Type="http://schemas.openxmlformats.org/officeDocument/2006/relationships/header" Target="header2.xml"/><Relationship Id="rId21" Type="http://schemas.openxmlformats.org/officeDocument/2006/relationships/image" Target="media/image3.png"/><Relationship Id="rId34" Type="http://schemas.openxmlformats.org/officeDocument/2006/relationships/image" Target="media/image8.png"/><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griculture.gov.au/biosecurity-trade/aircraft-vessels-military/vessels/non-commercial-vessels" TargetMode="External"/><Relationship Id="rId29" Type="http://schemas.openxmlformats.org/officeDocument/2006/relationships/hyperlink" Target="https://www.agriculture.gov.au/sites/default/files/documents/quick-reference-guide-understanding-bs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au/C2015A00061/latest/text" TargetMode="External"/><Relationship Id="rId24" Type="http://schemas.openxmlformats.org/officeDocument/2006/relationships/hyperlink" Target="https://deptagriculture.sharepoint.com/teams/DAFF-BODConveyancePolicy/Shared%20Documents/Maritime%20Reform/Webpages/Webpublishing%20NCV%20page/Submitting%20electronic%20NCV%20PAR%20checklist%202026/www.agriculture.gov.au/biosecurity-trade/aircraft-vessels-military/vessels/non-commercial-vessels" TargetMode="External"/><Relationship Id="rId32" Type="http://schemas.openxmlformats.org/officeDocument/2006/relationships/hyperlink" Target="https://www.agriculture.gov.au/about/contact/phone/vessel" TargetMode="External"/><Relationship Id="rId37" Type="http://schemas.openxmlformats.org/officeDocument/2006/relationships/hyperlink" Target="http://www.agriculture.gov.au/biosecurity-trade/aircraft-vessels-military/vessels/non-commercial-vessels"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griculture.gov.au/sites/default/files/documents/starting-on-the-right-tack-checklist.pdf" TargetMode="External"/><Relationship Id="rId23" Type="http://schemas.openxmlformats.org/officeDocument/2006/relationships/hyperlink" Target="https://www.agriculture.gov.au/biosecurity-trade/aircraft-vessels-military/vessels/non-commercial-vessels" TargetMode="External"/><Relationship Id="rId28" Type="http://schemas.openxmlformats.org/officeDocument/2006/relationships/image" Target="media/image6.png"/><Relationship Id="rId36" Type="http://schemas.openxmlformats.org/officeDocument/2006/relationships/hyperlink" Target="http://www.agriculture.gov.au/about/contact/phone/vessel" TargetMode="External"/><Relationship Id="rId10" Type="http://schemas.openxmlformats.org/officeDocument/2006/relationships/endnotes" Target="endnotes.xml"/><Relationship Id="rId19" Type="http://schemas.openxmlformats.org/officeDocument/2006/relationships/hyperlink" Target="mailto:noreply_MARS@aff.gov.au" TargetMode="External"/><Relationship Id="rId31" Type="http://schemas.openxmlformats.org/officeDocument/2006/relationships/hyperlink" Target="mailto:noreply_MARS@aff.gov.au"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nline.agriculture.gov.au/MARSWeb/faces/public/NCVPARRegistration.jsf" TargetMode="External"/><Relationship Id="rId22" Type="http://schemas.openxmlformats.org/officeDocument/2006/relationships/image" Target="media/image4.png"/><Relationship Id="rId27" Type="http://schemas.openxmlformats.org/officeDocument/2006/relationships/image" Target="media/image5.png"/><Relationship Id="rId30" Type="http://schemas.openxmlformats.org/officeDocument/2006/relationships/image" Target="media/image7.png"/><Relationship Id="rId35" Type="http://schemas.openxmlformats.org/officeDocument/2006/relationships/hyperlink" Target="https://www.agriculture.gov.au/about/contact/phone/vessel"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legislation.gov.au/F2026L01194/latest/text" TargetMode="External"/><Relationship Id="rId17" Type="http://schemas.openxmlformats.org/officeDocument/2006/relationships/hyperlink" Target="https://online.agriculture.gov.au/MARSWeb/faces/public/NCVPARRegistration.jsf" TargetMode="External"/><Relationship Id="rId25" Type="http://schemas.openxmlformats.org/officeDocument/2006/relationships/hyperlink" Target="http://www.agriculture.gov.au/biosecurity-trade/aircraft-vessels-military/vessels/non-commercial-vessels" TargetMode="External"/><Relationship Id="rId33" Type="http://schemas.openxmlformats.org/officeDocument/2006/relationships/hyperlink" Target="https://www.agriculture.gov.au/about/contact/phone/vessel" TargetMode="External"/><Relationship Id="rId38" Type="http://schemas.openxmlformats.org/officeDocument/2006/relationships/header" Target="header1.xml"/><Relationship Id="rId20" Type="http://schemas.openxmlformats.org/officeDocument/2006/relationships/image" Target="media/image2.png"/><Relationship Id="rId41"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agriculture.gov.au/biosecurity-trade/aircraft-vessels-military/vessels/non-commercial-vesse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556E1-A606-45D9-A981-F19E1B2D0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7ADF17-E6B0-45AC-BA63-0039ECEF9E14}">
  <ds:schemaRefs>
    <ds:schemaRef ds:uri="http://schemas.microsoft.com/office/2006/metadata/properties"/>
    <ds:schemaRef ds:uri="http://schemas.microsoft.com/office/infopath/2007/PartnerControls"/>
    <ds:schemaRef ds:uri="81c01dc6-2c49-4730-b140-874c95cac377"/>
    <ds:schemaRef ds:uri="2b53c995-2120-4bc0-8922-c25044d37f65"/>
  </ds:schemaRefs>
</ds:datastoreItem>
</file>

<file path=customXml/itemProps3.xml><?xml version="1.0" encoding="utf-8"?>
<ds:datastoreItem xmlns:ds="http://schemas.openxmlformats.org/officeDocument/2006/customXml" ds:itemID="{665ED460-0E8D-4CE0-8B8C-4B7E98EA6371}">
  <ds:schemaRefs>
    <ds:schemaRef ds:uri="http://schemas.microsoft.com/sharepoint/v3/contenttype/forms"/>
  </ds:schemaRefs>
</ds:datastoreItem>
</file>

<file path=customXml/itemProps4.xml><?xml version="1.0" encoding="utf-8"?>
<ds:datastoreItem xmlns:ds="http://schemas.openxmlformats.org/officeDocument/2006/customXml" ds:itemID="{B35D9983-F8C4-4095-9510-EADEAB52F086}">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29</TotalTime>
  <Pages>5</Pages>
  <Words>1749</Words>
  <Characters>9974</Characters>
  <Application>Microsoft Office Word</Application>
  <DocSecurity>8</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40</cp:revision>
  <dcterms:created xsi:type="dcterms:W3CDTF">2026-08-20T06:46:00Z</dcterms:created>
  <dcterms:modified xsi:type="dcterms:W3CDTF">2026-09-24T06:27:00Z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3220b3fb,77d34f50,27ddad01</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4d5ca36c,2005c5f2,4fd6661f</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2025-04-30T07:08:49Z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2c0bd26b-9706-4a8c-bc7e-294bc7fd5221</vt:lpwstr>
  </property>
  <property fmtid="{D5CDD505-2E9C-101B-9397-08002B2CF9AE}" pid="14" name="MSIP_Label_933d8be6-3c40-4052-87a2-9c2adcba8759_ContentBits">
    <vt:lpwstr>3</vt:lpwstr>
  </property>
  <property fmtid="{D5CDD505-2E9C-101B-9397-08002B2CF9AE}" pid="15" name="MSIP_Label_933d8be6-3c40-4052-87a2-9c2adcba8759_Tag">
    <vt:lpwstr>10, 0, 1, 1</vt:lpwstr>
  </property>
  <property fmtid="{D5CDD505-2E9C-101B-9397-08002B2CF9AE}" pid="16" name="ContentTypeId">
    <vt:lpwstr>0x0101008991DB94C8E2E14F9D69CDF9B52A3286</vt:lpwstr>
  </property>
  <property fmtid="{D5CDD505-2E9C-101B-9397-08002B2CF9AE}" pid="17" name="MediaServiceImageTags">
    <vt:lpwstr/>
  </property>
</Properties>
</file>