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80E390" w14:textId="789A17F3" w:rsidR="0096106F" w:rsidRDefault="0096106F" w:rsidP="005130FA">
      <w:pPr>
        <w:pStyle w:val="Heading1"/>
      </w:pPr>
      <w:r w:rsidRPr="0096106F">
        <w:t xml:space="preserve">Biosecurity </w:t>
      </w:r>
      <w:r w:rsidRPr="005130FA">
        <w:t>Innovation</w:t>
      </w:r>
      <w:r w:rsidRPr="0096106F">
        <w:t xml:space="preserve"> Program</w:t>
      </w:r>
      <w:r w:rsidR="00053AAB">
        <w:t xml:space="preserve"> 2022-23</w:t>
      </w:r>
    </w:p>
    <w:p w14:paraId="4A95AF4D" w14:textId="309DB8C5" w:rsidR="008012C7" w:rsidRPr="008012C7" w:rsidRDefault="008012C7" w:rsidP="008012C7">
      <w:pPr>
        <w:spacing w:after="240"/>
        <w:jc w:val="center"/>
        <w:rPr>
          <w:bCs/>
          <w:i/>
          <w:iCs/>
          <w:sz w:val="14"/>
          <w:szCs w:val="14"/>
        </w:rPr>
      </w:pPr>
      <w:r w:rsidRPr="008012C7">
        <w:rPr>
          <w:bCs/>
          <w:i/>
          <w:iCs/>
          <w:color w:val="244061" w:themeColor="accent1" w:themeShade="80"/>
          <w:sz w:val="40"/>
          <w:szCs w:val="40"/>
        </w:rPr>
        <w:t>EOI Video Transcript</w:t>
      </w:r>
    </w:p>
    <w:p w14:paraId="530330C5" w14:textId="20FD458E" w:rsidR="005A7DBD" w:rsidRDefault="00053AAB" w:rsidP="003D60BD">
      <w:pPr>
        <w:spacing w:after="0" w:line="360" w:lineRule="auto"/>
      </w:pPr>
      <w:r>
        <w:t>Do you have an interest in biosecurity? And a great idea to contribute to the sector?</w:t>
      </w:r>
      <w:r>
        <w:br/>
        <w:t>The Australian Government’s Biosecurity Innovation Program might be the opportunity you’re looking for.</w:t>
      </w:r>
    </w:p>
    <w:p w14:paraId="2F622B3C" w14:textId="64215DAF" w:rsidR="003D60BD" w:rsidRDefault="003D60BD" w:rsidP="003D60BD">
      <w:pPr>
        <w:spacing w:after="0" w:line="360" w:lineRule="auto"/>
      </w:pPr>
    </w:p>
    <w:p w14:paraId="6F13E7F3" w14:textId="42F9EBD1" w:rsidR="003D60BD" w:rsidRDefault="003D60BD" w:rsidP="003D60BD">
      <w:pPr>
        <w:spacing w:after="0" w:line="360" w:lineRule="auto"/>
      </w:pPr>
      <w:r>
        <w:t>The Program will fund up to five million dollars in projects exploring innovative technologies and approaches to enhance Australia’s national biosecurity system to manage emerging biosecurity challenges and risk.</w:t>
      </w:r>
    </w:p>
    <w:p w14:paraId="08D87DA8" w14:textId="053EFA82" w:rsidR="003D60BD" w:rsidRDefault="003D60BD" w:rsidP="003D60BD">
      <w:pPr>
        <w:spacing w:after="0" w:line="360" w:lineRule="auto"/>
      </w:pPr>
      <w:r>
        <w:t>We want to do this by focusing on five key areas of impact:</w:t>
      </w:r>
    </w:p>
    <w:p w14:paraId="5C1D1348" w14:textId="01428F57" w:rsidR="003D60BD" w:rsidRDefault="003D60BD" w:rsidP="003D60BD">
      <w:pPr>
        <w:pStyle w:val="ListParagraph"/>
        <w:numPr>
          <w:ilvl w:val="0"/>
          <w:numId w:val="23"/>
        </w:numPr>
        <w:spacing w:after="0" w:line="360" w:lineRule="auto"/>
      </w:pPr>
      <w:r>
        <w:t>Communication and collaboration</w:t>
      </w:r>
    </w:p>
    <w:p w14:paraId="7181BDDE" w14:textId="0A5CF8FB" w:rsidR="003D60BD" w:rsidRDefault="003D60BD" w:rsidP="003D60BD">
      <w:pPr>
        <w:pStyle w:val="ListParagraph"/>
        <w:numPr>
          <w:ilvl w:val="0"/>
          <w:numId w:val="23"/>
        </w:numPr>
        <w:spacing w:after="0" w:line="360" w:lineRule="auto"/>
      </w:pPr>
      <w:r>
        <w:t>Automation</w:t>
      </w:r>
    </w:p>
    <w:p w14:paraId="2BC86750" w14:textId="3CFAA3FA" w:rsidR="003D60BD" w:rsidRDefault="003D60BD" w:rsidP="003D60BD">
      <w:pPr>
        <w:pStyle w:val="ListParagraph"/>
        <w:numPr>
          <w:ilvl w:val="0"/>
          <w:numId w:val="23"/>
        </w:numPr>
        <w:spacing w:after="0" w:line="360" w:lineRule="auto"/>
      </w:pPr>
      <w:r>
        <w:t>Data and intelligence</w:t>
      </w:r>
    </w:p>
    <w:p w14:paraId="6F713417" w14:textId="30737396" w:rsidR="003D60BD" w:rsidRDefault="003D60BD" w:rsidP="003D60BD">
      <w:pPr>
        <w:pStyle w:val="ListParagraph"/>
        <w:numPr>
          <w:ilvl w:val="0"/>
          <w:numId w:val="23"/>
        </w:numPr>
        <w:spacing w:after="0" w:line="360" w:lineRule="auto"/>
      </w:pPr>
      <w:r>
        <w:t>Risk analysis</w:t>
      </w:r>
    </w:p>
    <w:p w14:paraId="7B86C6F2" w14:textId="51317125" w:rsidR="003D60BD" w:rsidRDefault="003D60BD" w:rsidP="001240EF">
      <w:pPr>
        <w:pStyle w:val="ListParagraph"/>
        <w:numPr>
          <w:ilvl w:val="0"/>
          <w:numId w:val="23"/>
        </w:numPr>
        <w:spacing w:after="0" w:line="360" w:lineRule="auto"/>
      </w:pPr>
      <w:r>
        <w:t xml:space="preserve">Surveillance, </w:t>
      </w:r>
      <w:proofErr w:type="gramStart"/>
      <w:r>
        <w:t>diagnostics</w:t>
      </w:r>
      <w:proofErr w:type="gramEnd"/>
      <w:r>
        <w:t xml:space="preserve"> and screening</w:t>
      </w:r>
      <w:r w:rsidR="00CA087D">
        <w:t>.</w:t>
      </w:r>
    </w:p>
    <w:p w14:paraId="21B3BB44" w14:textId="09D75583" w:rsidR="003D60BD" w:rsidRDefault="003D60BD" w:rsidP="003D60BD">
      <w:pPr>
        <w:spacing w:after="0" w:line="360" w:lineRule="auto"/>
      </w:pPr>
    </w:p>
    <w:p w14:paraId="164D9E92" w14:textId="6586CB25" w:rsidR="003D60BD" w:rsidRDefault="003D60BD" w:rsidP="003D60BD">
      <w:pPr>
        <w:spacing w:after="0" w:line="360" w:lineRule="auto"/>
      </w:pPr>
      <w:r>
        <w:t>To apply for funding through the program, the process has two key stages:</w:t>
      </w:r>
    </w:p>
    <w:p w14:paraId="24F83EC2" w14:textId="7A7A3214" w:rsidR="003D60BD" w:rsidRDefault="003D60BD" w:rsidP="003D60BD">
      <w:pPr>
        <w:spacing w:after="0" w:line="360" w:lineRule="auto"/>
      </w:pPr>
      <w:r>
        <w:t>Start by submitting an expression of interest. Tell us about your innovative idea and how you plan to put it into action.</w:t>
      </w:r>
      <w:r w:rsidR="00254A3E">
        <w:t xml:space="preserve"> You can express interest in any or </w:t>
      </w:r>
      <w:proofErr w:type="gramStart"/>
      <w:r w:rsidR="00254A3E">
        <w:t>all of</w:t>
      </w:r>
      <w:proofErr w:type="gramEnd"/>
      <w:r w:rsidR="00254A3E">
        <w:t xml:space="preserve"> the five key focus areas. We’ll review </w:t>
      </w:r>
      <w:proofErr w:type="gramStart"/>
      <w:r w:rsidR="00254A3E">
        <w:t>all of</w:t>
      </w:r>
      <w:proofErr w:type="gramEnd"/>
      <w:r w:rsidR="00254A3E">
        <w:t xml:space="preserve"> the submitted ideas, and if shortlisted, you’ll be invited to participate in stage two.</w:t>
      </w:r>
    </w:p>
    <w:p w14:paraId="3CE02054" w14:textId="77777777" w:rsidR="00254A3E" w:rsidRDefault="00254A3E" w:rsidP="003D60BD">
      <w:pPr>
        <w:spacing w:after="0" w:line="360" w:lineRule="auto"/>
      </w:pPr>
    </w:p>
    <w:p w14:paraId="11B77C25" w14:textId="77777777" w:rsidR="00254A3E" w:rsidRDefault="00254A3E" w:rsidP="003D60BD">
      <w:pPr>
        <w:spacing w:after="0" w:line="360" w:lineRule="auto"/>
      </w:pPr>
      <w:proofErr w:type="gramStart"/>
      <w:r>
        <w:t>So</w:t>
      </w:r>
      <w:proofErr w:type="gramEnd"/>
      <w:r>
        <w:t xml:space="preserve"> are you interested? Great, here’s how to get involved... Read the project guidelines and other important information needed to make your application a success.</w:t>
      </w:r>
    </w:p>
    <w:p w14:paraId="0CFF4440" w14:textId="77777777" w:rsidR="00254A3E" w:rsidRDefault="00254A3E" w:rsidP="003D60BD">
      <w:pPr>
        <w:spacing w:after="0" w:line="360" w:lineRule="auto"/>
      </w:pPr>
    </w:p>
    <w:p w14:paraId="0CCDBEEC" w14:textId="23E14D7F" w:rsidR="00254A3E" w:rsidRDefault="00254A3E" w:rsidP="003D60BD">
      <w:pPr>
        <w:spacing w:after="0" w:line="360" w:lineRule="auto"/>
      </w:pPr>
      <w:r>
        <w:t>It’s all available on the Biosecurity Innovation Project Ideas site. Then get writing, expressions of interest are open until the third of December. Your expression of interest will be assessed by a panel of innovation experts.</w:t>
      </w:r>
    </w:p>
    <w:p w14:paraId="3DE25EF9" w14:textId="77777777" w:rsidR="00254A3E" w:rsidRDefault="00254A3E" w:rsidP="003D60BD">
      <w:pPr>
        <w:spacing w:after="0" w:line="360" w:lineRule="auto"/>
      </w:pPr>
    </w:p>
    <w:p w14:paraId="1566C493" w14:textId="0FC1C4DF" w:rsidR="00254A3E" w:rsidRDefault="00254A3E" w:rsidP="003D60BD">
      <w:pPr>
        <w:spacing w:after="0" w:line="360" w:lineRule="auto"/>
      </w:pPr>
      <w:r>
        <w:t>This will take about 8 weeks following the closing date. Then, we’ll be in touch, to let you know the outcome.</w:t>
      </w:r>
    </w:p>
    <w:p w14:paraId="17AA4E38" w14:textId="7B877E73" w:rsidR="00254A3E" w:rsidRDefault="00254A3E" w:rsidP="003D60BD">
      <w:pPr>
        <w:spacing w:after="0" w:line="360" w:lineRule="auto"/>
      </w:pPr>
    </w:p>
    <w:p w14:paraId="423039B5" w14:textId="4758ABD1" w:rsidR="001438E9" w:rsidRDefault="00254A3E" w:rsidP="003D60BD">
      <w:pPr>
        <w:spacing w:after="0" w:line="360" w:lineRule="auto"/>
        <w:rPr>
          <w:rFonts w:cstheme="minorHAnsi"/>
          <w:color w:val="242424"/>
        </w:rPr>
      </w:pPr>
      <w:r w:rsidRPr="001438E9">
        <w:rPr>
          <w:rFonts w:cstheme="minorHAnsi"/>
        </w:rPr>
        <w:t>We know along the way you may have questions.</w:t>
      </w:r>
      <w:r w:rsidR="001438E9" w:rsidRPr="001438E9">
        <w:rPr>
          <w:rFonts w:cstheme="minorHAnsi"/>
          <w:color w:val="242424"/>
        </w:rPr>
        <w:t xml:space="preserve"> You can find more information and submit your expression of interest </w:t>
      </w:r>
      <w:r w:rsidR="001E27CA">
        <w:rPr>
          <w:rFonts w:cstheme="minorHAnsi"/>
          <w:color w:val="242424"/>
        </w:rPr>
        <w:t xml:space="preserve">through the website </w:t>
      </w:r>
      <w:r w:rsidR="001438E9" w:rsidRPr="001438E9">
        <w:rPr>
          <w:rFonts w:cstheme="minorHAnsi"/>
          <w:color w:val="242424"/>
        </w:rPr>
        <w:t xml:space="preserve">at </w:t>
      </w:r>
      <w:r w:rsidR="001438E9">
        <w:rPr>
          <w:rFonts w:cstheme="minorHAnsi"/>
          <w:color w:val="242424"/>
        </w:rPr>
        <w:t>awe.brightidea.com/Biosecurity2021 and even check out our frequently asked questions.</w:t>
      </w:r>
    </w:p>
    <w:p w14:paraId="030EF22F" w14:textId="77777777" w:rsidR="001438E9" w:rsidRDefault="001438E9" w:rsidP="003D60BD">
      <w:pPr>
        <w:spacing w:after="0" w:line="360" w:lineRule="auto"/>
        <w:rPr>
          <w:rFonts w:cstheme="minorHAnsi"/>
          <w:color w:val="242424"/>
        </w:rPr>
      </w:pPr>
    </w:p>
    <w:p w14:paraId="180B0641" w14:textId="42DA3985" w:rsidR="00254A3E" w:rsidRDefault="00254A3E" w:rsidP="003D60BD">
      <w:pPr>
        <w:spacing w:after="0" w:line="360" w:lineRule="auto"/>
      </w:pPr>
      <w:r>
        <w:t xml:space="preserve">The Biosecurity Innovation Program support team are on hand to help you. You can email them at </w:t>
      </w:r>
      <w:hyperlink r:id="rId8" w:history="1">
        <w:r w:rsidRPr="00D37B7C">
          <w:rPr>
            <w:rStyle w:val="Hyperlink"/>
          </w:rPr>
          <w:t>biosecurity.innovation@awe.gov.au</w:t>
        </w:r>
      </w:hyperlink>
      <w:r>
        <w:t xml:space="preserve"> </w:t>
      </w:r>
    </w:p>
    <w:p w14:paraId="1E82511F" w14:textId="77777777" w:rsidR="00254A3E" w:rsidRDefault="00254A3E" w:rsidP="003D60BD">
      <w:pPr>
        <w:spacing w:after="0" w:line="360" w:lineRule="auto"/>
      </w:pPr>
    </w:p>
    <w:p w14:paraId="5986BE8F" w14:textId="2685ED94" w:rsidR="00737F1B" w:rsidRPr="00924272" w:rsidRDefault="00254A3E" w:rsidP="00147122">
      <w:pPr>
        <w:spacing w:after="0" w:line="360" w:lineRule="auto"/>
      </w:pPr>
      <w:r>
        <w:t xml:space="preserve">By working </w:t>
      </w:r>
      <w:proofErr w:type="gramStart"/>
      <w:r>
        <w:t>together</w:t>
      </w:r>
      <w:proofErr w:type="gramEnd"/>
      <w:r>
        <w:t xml:space="preserve"> we will be better placed to build a smarter, stronger and more sustainable national biosecurity system. All the best with your application.</w:t>
      </w:r>
    </w:p>
    <w:sectPr w:rsidR="00737F1B" w:rsidRPr="00924272" w:rsidSect="00640ED5">
      <w:headerReference w:type="default" r:id="rId9"/>
      <w:footerReference w:type="default" r:id="rId10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85A1" w14:textId="77777777" w:rsidR="00E62298" w:rsidRDefault="00E62298">
      <w:r>
        <w:separator/>
      </w:r>
    </w:p>
  </w:endnote>
  <w:endnote w:type="continuationSeparator" w:id="0">
    <w:p w14:paraId="005FA0ED" w14:textId="77777777" w:rsidR="00E62298" w:rsidRDefault="00E6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CDB9" w14:textId="05824D98" w:rsidR="00F23CAA" w:rsidRPr="005626D6" w:rsidRDefault="005626D6" w:rsidP="005626D6">
    <w:pPr>
      <w:pStyle w:val="Footer"/>
      <w:jc w:val="center"/>
    </w:pPr>
    <w:r>
      <w:rPr>
        <w:b/>
        <w:sz w:val="24"/>
        <w:szCs w:val="24"/>
      </w:rPr>
      <w:t>More information</w:t>
    </w:r>
    <w:r>
      <w:br/>
      <w:t>Please conta</w:t>
    </w:r>
    <w:r w:rsidR="00C27D96">
      <w:t xml:space="preserve">ct the </w:t>
    </w:r>
    <w:r w:rsidR="00254A3E">
      <w:t>Biosecurity Innovation Program team</w:t>
    </w:r>
    <w:r w:rsidR="006327BD">
      <w:t xml:space="preserve"> at</w:t>
    </w:r>
    <w:r w:rsidR="00254A3E">
      <w:br/>
    </w:r>
    <w:hyperlink r:id="rId1" w:history="1">
      <w:r w:rsidRPr="006327BD">
        <w:rPr>
          <w:rStyle w:val="Hyperlink"/>
        </w:rPr>
        <w:t>biosecurity</w:t>
      </w:r>
    </w:hyperlink>
    <w:r>
      <w:rPr>
        <w:rStyle w:val="Hyperlink"/>
      </w:rPr>
      <w:t>.innovation@agriculture.gov.au</w:t>
    </w:r>
    <w:r>
      <w:t xml:space="preserve"> to </w:t>
    </w:r>
    <w:r w:rsidR="00147122">
      <w:t xml:space="preserve">further </w:t>
    </w:r>
    <w:r>
      <w:t>discuss the program process.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BA55" w14:textId="77777777" w:rsidR="00E62298" w:rsidRDefault="00E62298">
      <w:r>
        <w:separator/>
      </w:r>
    </w:p>
  </w:footnote>
  <w:footnote w:type="continuationSeparator" w:id="0">
    <w:p w14:paraId="51962EE6" w14:textId="77777777" w:rsidR="00E62298" w:rsidRDefault="00E6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FD65" w14:textId="77777777" w:rsidR="00091A26" w:rsidRDefault="007D746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1A85EA" wp14:editId="3C902C0A">
          <wp:simplePos x="0" y="0"/>
          <wp:positionH relativeFrom="page">
            <wp:posOffset>-11927</wp:posOffset>
          </wp:positionH>
          <wp:positionV relativeFrom="paragraph">
            <wp:posOffset>-334535</wp:posOffset>
          </wp:positionV>
          <wp:extent cx="7566025" cy="9328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P Page Header (portrai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2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298">
      <w:rPr>
        <w:noProof/>
      </w:rPr>
      <w:pict w14:anchorId="01F64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75pt;margin-top:-22.1pt;width:139.5pt;height:44.6pt;z-index:251660288;mso-position-horizontal-relative:text;mso-position-vertical-relative:text;mso-width-relative:page;mso-height-relative:page">
          <v:imagedata r:id="rId2" o:title="DAWR_inline_whi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F53D6B"/>
    <w:multiLevelType w:val="hybridMultilevel"/>
    <w:tmpl w:val="5EC2C0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6B1F"/>
    <w:multiLevelType w:val="hybridMultilevel"/>
    <w:tmpl w:val="8C1EE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0BC07AA"/>
    <w:multiLevelType w:val="hybridMultilevel"/>
    <w:tmpl w:val="755A6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2A913599"/>
    <w:multiLevelType w:val="multilevel"/>
    <w:tmpl w:val="02AA8FA0"/>
    <w:numStyleLink w:val="ListBullets"/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C2A750A"/>
    <w:multiLevelType w:val="hybridMultilevel"/>
    <w:tmpl w:val="C468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5916"/>
    <w:multiLevelType w:val="hybridMultilevel"/>
    <w:tmpl w:val="6D605BB0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627870A0"/>
    <w:multiLevelType w:val="hybridMultilevel"/>
    <w:tmpl w:val="03287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DAF71CC"/>
    <w:multiLevelType w:val="hybridMultilevel"/>
    <w:tmpl w:val="EAB00C16"/>
    <w:lvl w:ilvl="0" w:tplc="FBD81102">
      <w:start w:val="1"/>
      <w:numFmt w:val="decimal"/>
      <w:lvlText w:val="%1."/>
      <w:lvlJc w:val="left"/>
      <w:pPr>
        <w:ind w:left="766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1"/>
  </w:num>
  <w:num w:numId="8">
    <w:abstractNumId w:val="12"/>
  </w:num>
  <w:num w:numId="9">
    <w:abstractNumId w:val="1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19"/>
  </w:num>
  <w:num w:numId="22">
    <w:abstractNumId w:val="22"/>
  </w:num>
  <w:num w:numId="23">
    <w:abstractNumId w:val="20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1B"/>
    <w:rsid w:val="00045040"/>
    <w:rsid w:val="00053AAB"/>
    <w:rsid w:val="0009175C"/>
    <w:rsid w:val="00091A26"/>
    <w:rsid w:val="00095D08"/>
    <w:rsid w:val="000D36E4"/>
    <w:rsid w:val="000F1082"/>
    <w:rsid w:val="00125C52"/>
    <w:rsid w:val="001438E9"/>
    <w:rsid w:val="00147122"/>
    <w:rsid w:val="0018698F"/>
    <w:rsid w:val="001C7308"/>
    <w:rsid w:val="001E16BB"/>
    <w:rsid w:val="001E27CA"/>
    <w:rsid w:val="001E5E0A"/>
    <w:rsid w:val="00215EF9"/>
    <w:rsid w:val="002468D9"/>
    <w:rsid w:val="00254A3E"/>
    <w:rsid w:val="00371DB7"/>
    <w:rsid w:val="003A5556"/>
    <w:rsid w:val="003D60BD"/>
    <w:rsid w:val="00407242"/>
    <w:rsid w:val="00433634"/>
    <w:rsid w:val="00461807"/>
    <w:rsid w:val="00474865"/>
    <w:rsid w:val="004912C9"/>
    <w:rsid w:val="005067E6"/>
    <w:rsid w:val="005130FA"/>
    <w:rsid w:val="0054414C"/>
    <w:rsid w:val="0054747E"/>
    <w:rsid w:val="005626D6"/>
    <w:rsid w:val="005A7DBD"/>
    <w:rsid w:val="005D5731"/>
    <w:rsid w:val="00601BC7"/>
    <w:rsid w:val="00626E31"/>
    <w:rsid w:val="006327BD"/>
    <w:rsid w:val="00640ED5"/>
    <w:rsid w:val="006506D9"/>
    <w:rsid w:val="006E69F0"/>
    <w:rsid w:val="00737F1B"/>
    <w:rsid w:val="00782C13"/>
    <w:rsid w:val="007C2230"/>
    <w:rsid w:val="007D746D"/>
    <w:rsid w:val="008012C7"/>
    <w:rsid w:val="0081603D"/>
    <w:rsid w:val="00820827"/>
    <w:rsid w:val="00860CE6"/>
    <w:rsid w:val="008D008A"/>
    <w:rsid w:val="00905F94"/>
    <w:rsid w:val="00924272"/>
    <w:rsid w:val="009330A6"/>
    <w:rsid w:val="00954181"/>
    <w:rsid w:val="009606DD"/>
    <w:rsid w:val="0096106F"/>
    <w:rsid w:val="00991FD2"/>
    <w:rsid w:val="009A100C"/>
    <w:rsid w:val="009B3741"/>
    <w:rsid w:val="009E5DE8"/>
    <w:rsid w:val="00A10CA7"/>
    <w:rsid w:val="00A251C5"/>
    <w:rsid w:val="00A72C0C"/>
    <w:rsid w:val="00AA4B88"/>
    <w:rsid w:val="00AD0C10"/>
    <w:rsid w:val="00B30405"/>
    <w:rsid w:val="00B52C7A"/>
    <w:rsid w:val="00B54CF0"/>
    <w:rsid w:val="00B57188"/>
    <w:rsid w:val="00B8070A"/>
    <w:rsid w:val="00C26032"/>
    <w:rsid w:val="00C27D96"/>
    <w:rsid w:val="00C33856"/>
    <w:rsid w:val="00C4492F"/>
    <w:rsid w:val="00C6669A"/>
    <w:rsid w:val="00CA087D"/>
    <w:rsid w:val="00D00BFB"/>
    <w:rsid w:val="00E21919"/>
    <w:rsid w:val="00E3214D"/>
    <w:rsid w:val="00E33C0B"/>
    <w:rsid w:val="00E62298"/>
    <w:rsid w:val="00ED589B"/>
    <w:rsid w:val="00F0656C"/>
    <w:rsid w:val="00F073CB"/>
    <w:rsid w:val="00F23CAA"/>
    <w:rsid w:val="00F27B4E"/>
    <w:rsid w:val="00F362FC"/>
    <w:rsid w:val="00F51B68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BE917D"/>
  <w15:chartTrackingRefBased/>
  <w15:docId w15:val="{2A31F67B-D942-47C3-9CFE-EFC91BDC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30FA"/>
    <w:pPr>
      <w:spacing w:after="0" w:line="240" w:lineRule="auto"/>
      <w:jc w:val="center"/>
      <w:outlineLvl w:val="0"/>
    </w:pPr>
    <w:rPr>
      <w:b/>
      <w:color w:val="244061" w:themeColor="accent1" w:themeShade="8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130FA"/>
    <w:rPr>
      <w:rFonts w:asciiTheme="minorHAnsi" w:eastAsiaTheme="minorHAnsi" w:hAnsiTheme="minorHAnsi" w:cstheme="minorBidi"/>
      <w:b/>
      <w:color w:val="244061" w:themeColor="accent1" w:themeShade="80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F1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7F1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7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54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ecurity.innovation@awe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security.Innovation@agriculture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FAA2-5A34-4B5D-9222-6E5979C7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Innovation Program 2022-23 EOI Video Transcript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Innovation Program 2022-23 EOI Video Transcript</dc:title>
  <dc:subject/>
  <dc:creator>Department of Agriculture, Water and the Environment</dc:creator>
  <cp:keywords/>
  <dc:description/>
  <cp:lastModifiedBy>Dang, Van</cp:lastModifiedBy>
  <cp:revision>7</cp:revision>
  <cp:lastPrinted>2020-02-12T04:43:00Z</cp:lastPrinted>
  <dcterms:created xsi:type="dcterms:W3CDTF">2021-10-05T00:32:00Z</dcterms:created>
  <dcterms:modified xsi:type="dcterms:W3CDTF">2021-10-08T03:57:00Z</dcterms:modified>
</cp:coreProperties>
</file>