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13" w:rsidRPr="007A6A9A" w:rsidRDefault="000A3699" w:rsidP="00380867">
      <w:pPr>
        <w:jc w:val="right"/>
        <w:rPr>
          <w:sz w:val="56"/>
          <w:szCs w:val="56"/>
        </w:rPr>
      </w:pPr>
      <w:r>
        <w:rPr>
          <w:sz w:val="56"/>
          <w:szCs w:val="56"/>
        </w:rPr>
        <w:t xml:space="preserve">  </w:t>
      </w:r>
      <w:r w:rsidR="00F854AE">
        <w:rPr>
          <w:sz w:val="56"/>
          <w:szCs w:val="56"/>
        </w:rPr>
        <w:t xml:space="preserve">     </w:t>
      </w:r>
      <w:r w:rsidR="00C66866">
        <w:rPr>
          <w:sz w:val="56"/>
          <w:szCs w:val="56"/>
        </w:rPr>
        <w:t xml:space="preserve">  </w:t>
      </w:r>
      <w:r w:rsidR="00FA2714">
        <w:rPr>
          <w:sz w:val="56"/>
          <w:szCs w:val="56"/>
        </w:rPr>
        <w:t xml:space="preserve">   </w:t>
      </w:r>
      <w:r w:rsidR="007C6E13" w:rsidRPr="007A6A9A">
        <w:rPr>
          <w:sz w:val="56"/>
          <w:szCs w:val="56"/>
        </w:rPr>
        <w:t xml:space="preserve">Conservation Management Plan for the Blue Whale </w:t>
      </w:r>
    </w:p>
    <w:p w:rsidR="007C6E13" w:rsidRDefault="007C6E13" w:rsidP="00380867">
      <w:pPr>
        <w:jc w:val="right"/>
        <w:rPr>
          <w:sz w:val="32"/>
          <w:szCs w:val="32"/>
        </w:rPr>
      </w:pPr>
      <w:r w:rsidRPr="007A6A9A">
        <w:rPr>
          <w:sz w:val="32"/>
          <w:szCs w:val="32"/>
        </w:rPr>
        <w:t xml:space="preserve">A Recovery Plan under </w:t>
      </w:r>
      <w:r>
        <w:rPr>
          <w:sz w:val="32"/>
          <w:szCs w:val="32"/>
        </w:rPr>
        <w:t xml:space="preserve">the </w:t>
      </w:r>
      <w:r w:rsidRPr="00740160">
        <w:rPr>
          <w:i/>
          <w:sz w:val="32"/>
          <w:szCs w:val="32"/>
        </w:rPr>
        <w:t>Environment Protection and Biodiversity Conservation Act 1999</w:t>
      </w:r>
      <w:r w:rsidR="00FA2714">
        <w:rPr>
          <w:sz w:val="32"/>
          <w:szCs w:val="32"/>
        </w:rPr>
        <w:t xml:space="preserve"> </w:t>
      </w:r>
    </w:p>
    <w:p w:rsidR="007C6E13" w:rsidRDefault="00CC6834" w:rsidP="00380867">
      <w:pPr>
        <w:jc w:val="right"/>
        <w:rPr>
          <w:sz w:val="32"/>
          <w:szCs w:val="32"/>
        </w:rPr>
      </w:pPr>
      <w:r>
        <w:rPr>
          <w:sz w:val="32"/>
          <w:szCs w:val="32"/>
        </w:rPr>
        <w:t>2015-2025</w:t>
      </w:r>
    </w:p>
    <w:p w:rsidR="007C6E13" w:rsidRDefault="007C6E13" w:rsidP="00380867">
      <w:pPr>
        <w:jc w:val="right"/>
        <w:rPr>
          <w:sz w:val="32"/>
          <w:szCs w:val="32"/>
        </w:rPr>
      </w:pPr>
    </w:p>
    <w:p w:rsidR="007C6E13" w:rsidRDefault="007C6E13" w:rsidP="00380867">
      <w:pPr>
        <w:jc w:val="right"/>
        <w:rPr>
          <w:sz w:val="32"/>
          <w:szCs w:val="32"/>
        </w:rPr>
      </w:pPr>
    </w:p>
    <w:p w:rsidR="007C6E13" w:rsidRDefault="007C6E13" w:rsidP="00380867">
      <w:pPr>
        <w:rPr>
          <w:i/>
        </w:rPr>
      </w:pPr>
    </w:p>
    <w:p w:rsidR="00090FF0" w:rsidRPr="005E0F69" w:rsidRDefault="007C6E13" w:rsidP="005E0F69">
      <w:pPr>
        <w:autoSpaceDE w:val="0"/>
        <w:autoSpaceDN w:val="0"/>
        <w:adjustRightInd w:val="0"/>
        <w:rPr>
          <w:i/>
        </w:rPr>
      </w:pPr>
      <w:r w:rsidRPr="00B41F16">
        <w:rPr>
          <w:i/>
        </w:rPr>
        <w:br w:type="page"/>
      </w:r>
      <w:r w:rsidR="00090FF0" w:rsidRPr="00090FF0">
        <w:rPr>
          <w:rFonts w:cs="Arial"/>
          <w:b/>
          <w:bCs/>
          <w:color w:val="000000"/>
          <w:sz w:val="20"/>
          <w:szCs w:val="20"/>
        </w:rPr>
        <w:lastRenderedPageBreak/>
        <w:t>Acknowledgements</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r w:rsidRPr="00090FF0">
        <w:rPr>
          <w:rFonts w:ascii="Arial" w:hAnsi="Arial" w:cs="Arial"/>
          <w:color w:val="000000"/>
          <w:sz w:val="20"/>
          <w:szCs w:val="20"/>
        </w:rPr>
        <w:t>The Department of the Environment would like to acknowledge those who contributed to the development of this Recovery Plan.</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r w:rsidRPr="00090FF0">
        <w:rPr>
          <w:rFonts w:ascii="Arial" w:hAnsi="Arial" w:cs="Arial"/>
          <w:color w:val="000000"/>
          <w:sz w:val="20"/>
          <w:szCs w:val="20"/>
        </w:rPr>
        <w:t xml:space="preserve">This Recovery Plan is based on the draft written by Dr Luciana </w:t>
      </w:r>
      <w:proofErr w:type="spellStart"/>
      <w:r w:rsidRPr="00090FF0">
        <w:rPr>
          <w:rFonts w:ascii="Arial" w:hAnsi="Arial" w:cs="Arial"/>
          <w:color w:val="000000"/>
          <w:sz w:val="20"/>
          <w:szCs w:val="20"/>
        </w:rPr>
        <w:t>Moller</w:t>
      </w:r>
      <w:proofErr w:type="spellEnd"/>
      <w:r w:rsidRPr="00090FF0">
        <w:rPr>
          <w:rFonts w:ascii="Arial" w:hAnsi="Arial" w:cs="Arial"/>
          <w:color w:val="000000"/>
          <w:sz w:val="20"/>
          <w:szCs w:val="20"/>
        </w:rPr>
        <w:t xml:space="preserve">, Dr Kerstin </w:t>
      </w:r>
      <w:proofErr w:type="spellStart"/>
      <w:r w:rsidRPr="00090FF0">
        <w:rPr>
          <w:rFonts w:ascii="Arial" w:hAnsi="Arial" w:cs="Arial"/>
          <w:color w:val="000000"/>
          <w:sz w:val="20"/>
          <w:szCs w:val="20"/>
        </w:rPr>
        <w:t>Bilgmann</w:t>
      </w:r>
      <w:proofErr w:type="spellEnd"/>
      <w:r w:rsidRPr="00090FF0">
        <w:rPr>
          <w:rFonts w:ascii="Arial" w:hAnsi="Arial" w:cs="Arial"/>
          <w:color w:val="000000"/>
          <w:sz w:val="20"/>
          <w:szCs w:val="20"/>
        </w:rPr>
        <w:t xml:space="preserve"> and Catherine </w:t>
      </w:r>
      <w:proofErr w:type="spellStart"/>
      <w:r w:rsidRPr="00090FF0">
        <w:rPr>
          <w:rFonts w:ascii="Arial" w:hAnsi="Arial" w:cs="Arial"/>
          <w:color w:val="000000"/>
          <w:sz w:val="20"/>
          <w:szCs w:val="20"/>
        </w:rPr>
        <w:t>Attard</w:t>
      </w:r>
      <w:proofErr w:type="spellEnd"/>
      <w:r w:rsidRPr="00090FF0">
        <w:rPr>
          <w:rFonts w:ascii="Arial" w:hAnsi="Arial" w:cs="Arial"/>
          <w:color w:val="000000"/>
          <w:sz w:val="20"/>
          <w:szCs w:val="20"/>
        </w:rPr>
        <w:t xml:space="preserve"> of Flinders University of South Australia, and important contributions from state and territory government agencies, non-government organisations and the Threatened Species Scientific Committee. </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r w:rsidRPr="00090FF0">
        <w:rPr>
          <w:rFonts w:ascii="Arial" w:hAnsi="Arial" w:cs="Arial"/>
          <w:color w:val="000000"/>
          <w:sz w:val="20"/>
          <w:szCs w:val="20"/>
        </w:rPr>
        <w:t>Maps were produced by the Department’s Environmental Resources and Information Branch.</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p>
    <w:p w:rsidR="00090FF0" w:rsidRPr="00090FF0" w:rsidRDefault="00090FF0" w:rsidP="00090FF0">
      <w:pPr>
        <w:rPr>
          <w:rFonts w:cs="Arial"/>
          <w:b/>
          <w:bCs/>
          <w:color w:val="000000"/>
          <w:sz w:val="20"/>
          <w:szCs w:val="20"/>
        </w:rPr>
      </w:pPr>
      <w:r w:rsidRPr="00090FF0">
        <w:rPr>
          <w:rFonts w:cs="Arial"/>
          <w:b/>
          <w:bCs/>
          <w:color w:val="000000"/>
          <w:sz w:val="20"/>
          <w:szCs w:val="20"/>
        </w:rPr>
        <w:t>© Copyright Commonwealth of Australia, 2015.</w:t>
      </w:r>
    </w:p>
    <w:p w:rsidR="00090FF0" w:rsidRPr="00090FF0" w:rsidRDefault="00090FF0" w:rsidP="00090FF0">
      <w:pPr>
        <w:rPr>
          <w:rFonts w:cs="Arial"/>
          <w:color w:val="000000"/>
          <w:sz w:val="20"/>
          <w:szCs w:val="20"/>
        </w:rPr>
      </w:pPr>
      <w:r w:rsidRPr="00090FF0">
        <w:rPr>
          <w:rFonts w:cs="Arial"/>
          <w:noProof/>
          <w:color w:val="000000"/>
          <w:sz w:val="20"/>
          <w:szCs w:val="20"/>
          <w:lang w:eastAsia="en-AU"/>
        </w:rPr>
        <w:drawing>
          <wp:inline distT="0" distB="0" distL="0" distR="0">
            <wp:extent cx="1809750" cy="457200"/>
            <wp:effectExtent l="19050" t="0" r="0" b="0"/>
            <wp:docPr id="1" name="Picture 1"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1" r:link="rId12"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r w:rsidRPr="00090FF0">
        <w:rPr>
          <w:rFonts w:cs="Arial"/>
          <w:color w:val="000000"/>
          <w:sz w:val="20"/>
          <w:szCs w:val="20"/>
        </w:rPr>
        <w:br/>
      </w:r>
      <w:r>
        <w:rPr>
          <w:rFonts w:cs="Arial"/>
          <w:color w:val="000000"/>
          <w:sz w:val="20"/>
          <w:szCs w:val="20"/>
        </w:rPr>
        <w:t xml:space="preserve">The Conservation Management Plan for the Blue Whale </w:t>
      </w:r>
      <w:r w:rsidRPr="00090FF0">
        <w:rPr>
          <w:rFonts w:cs="Arial"/>
          <w:color w:val="000000"/>
          <w:sz w:val="20"/>
          <w:szCs w:val="20"/>
        </w:rPr>
        <w:t xml:space="preserve">is licensed by the Commonwealth of Australia for use under a Creative Commons Attribution 4.0 Australia licence with the exception of the Coat of Arms of the Commonwealth of Australia, the logo of the agency responsible for publishing the report, content supplied by third parties, and any images depicting people. For licence conditions see: </w:t>
      </w:r>
      <w:hyperlink r:id="rId13" w:history="1">
        <w:r w:rsidRPr="00090FF0">
          <w:rPr>
            <w:rStyle w:val="Hyperlink"/>
            <w:rFonts w:cs="Arial"/>
            <w:color w:val="3966BF"/>
            <w:sz w:val="20"/>
            <w:szCs w:val="20"/>
          </w:rPr>
          <w:t>https://creativecommons.org/licenses/by/4.0/</w:t>
        </w:r>
      </w:hyperlink>
      <w:r w:rsidRPr="00090FF0">
        <w:rPr>
          <w:rFonts w:cs="Arial"/>
          <w:color w:val="000000"/>
          <w:sz w:val="20"/>
          <w:szCs w:val="20"/>
        </w:rPr>
        <w:t xml:space="preserve"> </w:t>
      </w:r>
    </w:p>
    <w:p w:rsidR="00090FF0" w:rsidRPr="00090FF0" w:rsidRDefault="00090FF0" w:rsidP="00090FF0">
      <w:pPr>
        <w:rPr>
          <w:rFonts w:cs="Arial"/>
          <w:color w:val="000000"/>
          <w:sz w:val="20"/>
          <w:szCs w:val="20"/>
        </w:rPr>
      </w:pPr>
      <w:r w:rsidRPr="00090FF0">
        <w:rPr>
          <w:rFonts w:cs="Arial"/>
          <w:color w:val="000000"/>
          <w:sz w:val="20"/>
          <w:szCs w:val="20"/>
        </w:rPr>
        <w:t>This report should be attributed as ‘</w:t>
      </w:r>
      <w:r>
        <w:rPr>
          <w:rFonts w:cs="Arial"/>
          <w:color w:val="000000"/>
          <w:sz w:val="20"/>
          <w:szCs w:val="20"/>
        </w:rPr>
        <w:t>Conservation Management Plan for the Blue Whale</w:t>
      </w:r>
      <w:r w:rsidRPr="00090FF0">
        <w:rPr>
          <w:rFonts w:cs="Arial"/>
          <w:color w:val="000000"/>
          <w:sz w:val="20"/>
          <w:szCs w:val="20"/>
        </w:rPr>
        <w:t>, Commonwealth of Australia</w:t>
      </w:r>
      <w:r>
        <w:rPr>
          <w:rFonts w:cs="Arial"/>
          <w:color w:val="000000"/>
          <w:sz w:val="20"/>
          <w:szCs w:val="20"/>
        </w:rPr>
        <w:t xml:space="preserve"> 2015</w:t>
      </w:r>
      <w:r w:rsidRPr="00090FF0">
        <w:rPr>
          <w:rFonts w:cs="Arial"/>
          <w:color w:val="000000"/>
          <w:sz w:val="20"/>
          <w:szCs w:val="20"/>
        </w:rPr>
        <w:t>’.</w:t>
      </w:r>
    </w:p>
    <w:p w:rsidR="00090FF0" w:rsidRPr="00090FF0" w:rsidRDefault="00090FF0" w:rsidP="00090FF0">
      <w:pPr>
        <w:rPr>
          <w:rFonts w:cs="Arial"/>
          <w:color w:val="000000"/>
          <w:sz w:val="20"/>
          <w:szCs w:val="20"/>
        </w:rPr>
      </w:pPr>
      <w:r w:rsidRPr="00090FF0">
        <w:rPr>
          <w:rFonts w:cs="Arial"/>
          <w:color w:val="000000"/>
          <w:sz w:val="20"/>
          <w:szCs w:val="20"/>
        </w:rPr>
        <w:t>The Commonwealth of Australia has made all reasonable efforts to identify content supplied by third parties using the following format ‘© Copyright, [</w:t>
      </w:r>
      <w:r w:rsidRPr="00090FF0">
        <w:rPr>
          <w:rFonts w:cs="Arial"/>
          <w:i/>
          <w:iCs/>
          <w:color w:val="000000"/>
          <w:sz w:val="20"/>
          <w:szCs w:val="20"/>
        </w:rPr>
        <w:t>name of third party</w:t>
      </w:r>
      <w:r w:rsidRPr="00090FF0">
        <w:rPr>
          <w:rFonts w:cs="Arial"/>
          <w:color w:val="000000"/>
          <w:sz w:val="20"/>
          <w:szCs w:val="20"/>
        </w:rPr>
        <w:t>] ’.</w:t>
      </w:r>
    </w:p>
    <w:p w:rsidR="00090FF0" w:rsidRPr="00090FF0" w:rsidRDefault="00090FF0" w:rsidP="00090FF0">
      <w:pPr>
        <w:autoSpaceDE w:val="0"/>
        <w:autoSpaceDN w:val="0"/>
        <w:rPr>
          <w:rFonts w:cs="Arial"/>
          <w:b/>
          <w:bCs/>
          <w:color w:val="000000"/>
          <w:sz w:val="20"/>
          <w:szCs w:val="20"/>
        </w:rPr>
      </w:pPr>
      <w:r w:rsidRPr="00090FF0">
        <w:rPr>
          <w:rFonts w:cs="Arial"/>
          <w:b/>
          <w:bCs/>
          <w:color w:val="000000"/>
          <w:sz w:val="20"/>
          <w:szCs w:val="20"/>
        </w:rPr>
        <w:t>Disclaimer</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r w:rsidRPr="00090FF0">
        <w:rPr>
          <w:rFonts w:ascii="Arial" w:hAnsi="Arial" w:cs="Arial"/>
          <w:color w:val="000000"/>
          <w:sz w:val="20"/>
          <w:szCs w:val="20"/>
        </w:rPr>
        <w:t xml:space="preserve">The views and opinions expressed in this publication are those of the authors and do not necessarily reflect those of the Australian Government or the Minister for the Environment. </w:t>
      </w: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p>
    <w:p w:rsidR="00090FF0" w:rsidRPr="00090FF0" w:rsidRDefault="00090FF0" w:rsidP="00090FF0">
      <w:pPr>
        <w:pStyle w:val="NormalWeb"/>
        <w:shd w:val="clear" w:color="auto" w:fill="FFFFFF"/>
        <w:spacing w:before="0" w:beforeAutospacing="0" w:after="0" w:afterAutospacing="0"/>
        <w:textAlignment w:val="top"/>
        <w:rPr>
          <w:rFonts w:ascii="Arial" w:hAnsi="Arial" w:cs="Arial"/>
          <w:color w:val="000000"/>
          <w:sz w:val="20"/>
          <w:szCs w:val="20"/>
        </w:rPr>
      </w:pPr>
      <w:r w:rsidRPr="00090FF0">
        <w:rPr>
          <w:rFonts w:ascii="Arial" w:hAnsi="Arial" w:cs="Arial"/>
          <w:color w:val="000000"/>
          <w:sz w:val="20"/>
          <w:szCs w:val="2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090FF0" w:rsidRPr="00090FF0" w:rsidRDefault="00090FF0" w:rsidP="00090FF0">
      <w:pPr>
        <w:rPr>
          <w:rFonts w:cs="Arial"/>
          <w:color w:val="1F497D"/>
          <w:sz w:val="20"/>
          <w:szCs w:val="20"/>
        </w:rPr>
      </w:pPr>
    </w:p>
    <w:p w:rsidR="00A8525B" w:rsidRPr="00090FF0" w:rsidRDefault="00A8525B">
      <w:pPr>
        <w:spacing w:after="0" w:line="240" w:lineRule="auto"/>
        <w:rPr>
          <w:rFonts w:eastAsia="Times New Roman" w:cs="Arial"/>
          <w:b/>
          <w:bCs/>
          <w:color w:val="365F91"/>
          <w:lang w:val="en-US"/>
        </w:rPr>
      </w:pPr>
      <w:r w:rsidRPr="00090FF0">
        <w:rPr>
          <w:rFonts w:cs="Arial"/>
        </w:rPr>
        <w:br w:type="page"/>
      </w:r>
    </w:p>
    <w:p w:rsidR="007C6E13" w:rsidRDefault="007C6E13">
      <w:pPr>
        <w:pStyle w:val="TOCHeading"/>
      </w:pPr>
      <w:r>
        <w:lastRenderedPageBreak/>
        <w:t>Table of Contents</w:t>
      </w:r>
      <w:r w:rsidR="0047123B">
        <w:t xml:space="preserve">  </w:t>
      </w:r>
      <w:r w:rsidR="001E72DC">
        <w:t xml:space="preserve">     </w:t>
      </w:r>
    </w:p>
    <w:p w:rsidR="007C6E13" w:rsidRDefault="007C6E13">
      <w:pPr>
        <w:pStyle w:val="TOC1"/>
        <w:tabs>
          <w:tab w:val="right" w:leader="dot" w:pos="9016"/>
        </w:tabs>
      </w:pPr>
    </w:p>
    <w:p w:rsidR="006A2687" w:rsidRDefault="00FE0B88">
      <w:pPr>
        <w:pStyle w:val="TOC1"/>
        <w:tabs>
          <w:tab w:val="right" w:leader="dot" w:pos="9016"/>
        </w:tabs>
        <w:rPr>
          <w:rFonts w:asciiTheme="minorHAnsi" w:eastAsiaTheme="minorEastAsia" w:hAnsiTheme="minorHAnsi" w:cstheme="minorBidi"/>
          <w:noProof/>
        </w:rPr>
      </w:pPr>
      <w:r w:rsidRPr="00FE0B88">
        <w:fldChar w:fldCharType="begin"/>
      </w:r>
      <w:r w:rsidR="007C6E13">
        <w:instrText xml:space="preserve"> TOC \o "1-3" \h \z \u </w:instrText>
      </w:r>
      <w:r w:rsidRPr="00FE0B88">
        <w:fldChar w:fldCharType="separate"/>
      </w:r>
      <w:hyperlink w:anchor="_Toc428539528" w:history="1">
        <w:r w:rsidR="006A2687" w:rsidRPr="00BE7B16">
          <w:rPr>
            <w:rStyle w:val="Hyperlink"/>
            <w:rFonts w:eastAsia="MS Gothic"/>
            <w:bCs/>
            <w:noProof/>
            <w:kern w:val="32"/>
          </w:rPr>
          <w:t>Executive Summary</w:t>
        </w:r>
        <w:r w:rsidR="006A2687">
          <w:rPr>
            <w:noProof/>
            <w:webHidden/>
          </w:rPr>
          <w:tab/>
        </w:r>
        <w:r>
          <w:rPr>
            <w:noProof/>
            <w:webHidden/>
          </w:rPr>
          <w:fldChar w:fldCharType="begin"/>
        </w:r>
        <w:r w:rsidR="006A2687">
          <w:rPr>
            <w:noProof/>
            <w:webHidden/>
          </w:rPr>
          <w:instrText xml:space="preserve"> PAGEREF _Toc428539528 \h </w:instrText>
        </w:r>
        <w:r>
          <w:rPr>
            <w:noProof/>
            <w:webHidden/>
          </w:rPr>
        </w:r>
        <w:r>
          <w:rPr>
            <w:noProof/>
            <w:webHidden/>
          </w:rPr>
          <w:fldChar w:fldCharType="separate"/>
        </w:r>
        <w:r w:rsidR="007A5D7A">
          <w:rPr>
            <w:noProof/>
            <w:webHidden/>
          </w:rPr>
          <w:t>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29" w:history="1">
        <w:r w:rsidR="006A2687" w:rsidRPr="00BE7B16">
          <w:rPr>
            <w:rStyle w:val="Hyperlink"/>
            <w:rFonts w:cstheme="minorHAnsi"/>
            <w:noProof/>
            <w:lang w:val="en-US"/>
          </w:rPr>
          <w:t>Introduction</w:t>
        </w:r>
        <w:r w:rsidR="006A2687">
          <w:rPr>
            <w:noProof/>
            <w:webHidden/>
          </w:rPr>
          <w:tab/>
        </w:r>
        <w:r>
          <w:rPr>
            <w:noProof/>
            <w:webHidden/>
          </w:rPr>
          <w:fldChar w:fldCharType="begin"/>
        </w:r>
        <w:r w:rsidR="006A2687">
          <w:rPr>
            <w:noProof/>
            <w:webHidden/>
          </w:rPr>
          <w:instrText xml:space="preserve"> PAGEREF _Toc428539529 \h </w:instrText>
        </w:r>
        <w:r>
          <w:rPr>
            <w:noProof/>
            <w:webHidden/>
          </w:rPr>
        </w:r>
        <w:r>
          <w:rPr>
            <w:noProof/>
            <w:webHidden/>
          </w:rPr>
          <w:fldChar w:fldCharType="separate"/>
        </w:r>
        <w:r w:rsidR="007A5D7A">
          <w:rPr>
            <w:noProof/>
            <w:webHidden/>
          </w:rPr>
          <w:t>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0" w:history="1">
        <w:r w:rsidR="006A2687" w:rsidRPr="00BE7B16">
          <w:rPr>
            <w:rStyle w:val="Hyperlink"/>
            <w:rFonts w:cstheme="minorHAnsi"/>
            <w:noProof/>
            <w:lang w:val="en-US"/>
          </w:rPr>
          <w:t>Recovery Objective</w:t>
        </w:r>
        <w:r w:rsidR="006A2687">
          <w:rPr>
            <w:noProof/>
            <w:webHidden/>
          </w:rPr>
          <w:tab/>
        </w:r>
        <w:r>
          <w:rPr>
            <w:noProof/>
            <w:webHidden/>
          </w:rPr>
          <w:fldChar w:fldCharType="begin"/>
        </w:r>
        <w:r w:rsidR="006A2687">
          <w:rPr>
            <w:noProof/>
            <w:webHidden/>
          </w:rPr>
          <w:instrText xml:space="preserve"> PAGEREF _Toc428539530 \h </w:instrText>
        </w:r>
        <w:r>
          <w:rPr>
            <w:noProof/>
            <w:webHidden/>
          </w:rPr>
        </w:r>
        <w:r>
          <w:rPr>
            <w:noProof/>
            <w:webHidden/>
          </w:rPr>
          <w:fldChar w:fldCharType="separate"/>
        </w:r>
        <w:r w:rsidR="007A5D7A">
          <w:rPr>
            <w:noProof/>
            <w:webHidden/>
          </w:rPr>
          <w:t>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1" w:history="1">
        <w:r w:rsidR="006A2687" w:rsidRPr="00BE7B16">
          <w:rPr>
            <w:rStyle w:val="Hyperlink"/>
            <w:rFonts w:cstheme="minorHAnsi"/>
            <w:noProof/>
            <w:lang w:val="en-US"/>
          </w:rPr>
          <w:t>Interim Recovery Objectives</w:t>
        </w:r>
        <w:r w:rsidR="006A2687">
          <w:rPr>
            <w:noProof/>
            <w:webHidden/>
          </w:rPr>
          <w:tab/>
        </w:r>
        <w:r>
          <w:rPr>
            <w:noProof/>
            <w:webHidden/>
          </w:rPr>
          <w:fldChar w:fldCharType="begin"/>
        </w:r>
        <w:r w:rsidR="006A2687">
          <w:rPr>
            <w:noProof/>
            <w:webHidden/>
          </w:rPr>
          <w:instrText xml:space="preserve"> PAGEREF _Toc428539531 \h </w:instrText>
        </w:r>
        <w:r>
          <w:rPr>
            <w:noProof/>
            <w:webHidden/>
          </w:rPr>
        </w:r>
        <w:r>
          <w:rPr>
            <w:noProof/>
            <w:webHidden/>
          </w:rPr>
          <w:fldChar w:fldCharType="separate"/>
        </w:r>
        <w:r w:rsidR="007A5D7A">
          <w:rPr>
            <w:noProof/>
            <w:webHidden/>
          </w:rPr>
          <w:t>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2" w:history="1">
        <w:r w:rsidR="006A2687" w:rsidRPr="00BE7B16">
          <w:rPr>
            <w:rStyle w:val="Hyperlink"/>
            <w:rFonts w:cstheme="minorHAnsi"/>
            <w:noProof/>
            <w:lang w:val="en-US"/>
          </w:rPr>
          <w:t>Blue Whale Biology</w:t>
        </w:r>
        <w:r w:rsidR="006A2687">
          <w:rPr>
            <w:noProof/>
            <w:webHidden/>
          </w:rPr>
          <w:tab/>
        </w:r>
        <w:r>
          <w:rPr>
            <w:noProof/>
            <w:webHidden/>
          </w:rPr>
          <w:fldChar w:fldCharType="begin"/>
        </w:r>
        <w:r w:rsidR="006A2687">
          <w:rPr>
            <w:noProof/>
            <w:webHidden/>
          </w:rPr>
          <w:instrText xml:space="preserve"> PAGEREF _Toc428539532 \h </w:instrText>
        </w:r>
        <w:r>
          <w:rPr>
            <w:noProof/>
            <w:webHidden/>
          </w:rPr>
        </w:r>
        <w:r>
          <w:rPr>
            <w:noProof/>
            <w:webHidden/>
          </w:rPr>
          <w:fldChar w:fldCharType="separate"/>
        </w:r>
        <w:r w:rsidR="007A5D7A">
          <w:rPr>
            <w:noProof/>
            <w:webHidden/>
          </w:rPr>
          <w:t>6</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3" w:history="1">
        <w:r w:rsidR="006A2687" w:rsidRPr="00BE7B16">
          <w:rPr>
            <w:rStyle w:val="Hyperlink"/>
            <w:rFonts w:cstheme="minorHAnsi"/>
            <w:noProof/>
            <w:lang w:val="en-US"/>
          </w:rPr>
          <w:t>Threats</w:t>
        </w:r>
        <w:r w:rsidR="006A2687">
          <w:rPr>
            <w:noProof/>
            <w:webHidden/>
          </w:rPr>
          <w:tab/>
        </w:r>
        <w:r>
          <w:rPr>
            <w:noProof/>
            <w:webHidden/>
          </w:rPr>
          <w:fldChar w:fldCharType="begin"/>
        </w:r>
        <w:r w:rsidR="006A2687">
          <w:rPr>
            <w:noProof/>
            <w:webHidden/>
          </w:rPr>
          <w:instrText xml:space="preserve"> PAGEREF _Toc428539533 \h </w:instrText>
        </w:r>
        <w:r>
          <w:rPr>
            <w:noProof/>
            <w:webHidden/>
          </w:rPr>
        </w:r>
        <w:r>
          <w:rPr>
            <w:noProof/>
            <w:webHidden/>
          </w:rPr>
          <w:fldChar w:fldCharType="separate"/>
        </w:r>
        <w:r w:rsidR="007A5D7A">
          <w:rPr>
            <w:noProof/>
            <w:webHidden/>
          </w:rPr>
          <w:t>7</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4" w:history="1">
        <w:r w:rsidR="006A2687" w:rsidRPr="00BE7B16">
          <w:rPr>
            <w:rStyle w:val="Hyperlink"/>
            <w:rFonts w:cstheme="minorHAnsi"/>
            <w:noProof/>
            <w:lang w:val="en-US"/>
          </w:rPr>
          <w:t>Actions</w:t>
        </w:r>
        <w:r w:rsidR="006A2687">
          <w:rPr>
            <w:noProof/>
            <w:webHidden/>
          </w:rPr>
          <w:tab/>
        </w:r>
        <w:r>
          <w:rPr>
            <w:noProof/>
            <w:webHidden/>
          </w:rPr>
          <w:fldChar w:fldCharType="begin"/>
        </w:r>
        <w:r w:rsidR="006A2687">
          <w:rPr>
            <w:noProof/>
            <w:webHidden/>
          </w:rPr>
          <w:instrText xml:space="preserve"> PAGEREF _Toc428539534 \h </w:instrText>
        </w:r>
        <w:r>
          <w:rPr>
            <w:noProof/>
            <w:webHidden/>
          </w:rPr>
        </w:r>
        <w:r>
          <w:rPr>
            <w:noProof/>
            <w:webHidden/>
          </w:rPr>
          <w:fldChar w:fldCharType="separate"/>
        </w:r>
        <w:r w:rsidR="007A5D7A">
          <w:rPr>
            <w:noProof/>
            <w:webHidden/>
          </w:rPr>
          <w:t>8</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35" w:history="1">
        <w:r w:rsidR="006A2687" w:rsidRPr="00BE7B16">
          <w:rPr>
            <w:rStyle w:val="Hyperlink"/>
            <w:rFonts w:eastAsia="MS Gothic"/>
            <w:bCs/>
            <w:noProof/>
            <w:kern w:val="32"/>
          </w:rPr>
          <w:t>1. Introduction</w:t>
        </w:r>
        <w:r w:rsidR="006A2687">
          <w:rPr>
            <w:noProof/>
            <w:webHidden/>
          </w:rPr>
          <w:tab/>
        </w:r>
        <w:r>
          <w:rPr>
            <w:noProof/>
            <w:webHidden/>
          </w:rPr>
          <w:fldChar w:fldCharType="begin"/>
        </w:r>
        <w:r w:rsidR="006A2687">
          <w:rPr>
            <w:noProof/>
            <w:webHidden/>
          </w:rPr>
          <w:instrText xml:space="preserve"> PAGEREF _Toc428539535 \h </w:instrText>
        </w:r>
        <w:r>
          <w:rPr>
            <w:noProof/>
            <w:webHidden/>
          </w:rPr>
        </w:r>
        <w:r>
          <w:rPr>
            <w:noProof/>
            <w:webHidden/>
          </w:rPr>
          <w:fldChar w:fldCharType="separate"/>
        </w:r>
        <w:r w:rsidR="007A5D7A">
          <w:rPr>
            <w:noProof/>
            <w:webHidden/>
          </w:rPr>
          <w:t>9</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6" w:history="1">
        <w:r w:rsidR="006A2687" w:rsidRPr="00BE7B16">
          <w:rPr>
            <w:rStyle w:val="Hyperlink"/>
            <w:rFonts w:cstheme="minorHAnsi"/>
            <w:noProof/>
            <w:lang w:val="en-US"/>
          </w:rPr>
          <w:t>1.1 Review of the Blue, Fin and Sei Whale Recovery Plan (2005-2010)</w:t>
        </w:r>
        <w:r w:rsidR="006A2687">
          <w:rPr>
            <w:noProof/>
            <w:webHidden/>
          </w:rPr>
          <w:tab/>
        </w:r>
        <w:r>
          <w:rPr>
            <w:noProof/>
            <w:webHidden/>
          </w:rPr>
          <w:fldChar w:fldCharType="begin"/>
        </w:r>
        <w:r w:rsidR="006A2687">
          <w:rPr>
            <w:noProof/>
            <w:webHidden/>
          </w:rPr>
          <w:instrText xml:space="preserve"> PAGEREF _Toc428539536 \h </w:instrText>
        </w:r>
        <w:r>
          <w:rPr>
            <w:noProof/>
            <w:webHidden/>
          </w:rPr>
        </w:r>
        <w:r>
          <w:rPr>
            <w:noProof/>
            <w:webHidden/>
          </w:rPr>
          <w:fldChar w:fldCharType="separate"/>
        </w:r>
        <w:r w:rsidR="007A5D7A">
          <w:rPr>
            <w:noProof/>
            <w:webHidden/>
          </w:rPr>
          <w:t>10</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37" w:history="1">
        <w:r w:rsidR="006A2687" w:rsidRPr="00BE7B16">
          <w:rPr>
            <w:rStyle w:val="Hyperlink"/>
            <w:rFonts w:cstheme="minorHAnsi"/>
            <w:noProof/>
            <w:lang w:val="en-US"/>
          </w:rPr>
          <w:t>1.2 Objectives and targets of the Conservation Management Plan for blue whales</w:t>
        </w:r>
        <w:r w:rsidR="006A2687">
          <w:rPr>
            <w:noProof/>
            <w:webHidden/>
          </w:rPr>
          <w:tab/>
        </w:r>
        <w:r>
          <w:rPr>
            <w:noProof/>
            <w:webHidden/>
          </w:rPr>
          <w:fldChar w:fldCharType="begin"/>
        </w:r>
        <w:r w:rsidR="006A2687">
          <w:rPr>
            <w:noProof/>
            <w:webHidden/>
          </w:rPr>
          <w:instrText xml:space="preserve"> PAGEREF _Toc428539537 \h </w:instrText>
        </w:r>
        <w:r>
          <w:rPr>
            <w:noProof/>
            <w:webHidden/>
          </w:rPr>
        </w:r>
        <w:r>
          <w:rPr>
            <w:noProof/>
            <w:webHidden/>
          </w:rPr>
          <w:fldChar w:fldCharType="separate"/>
        </w:r>
        <w:r w:rsidR="007A5D7A">
          <w:rPr>
            <w:noProof/>
            <w:webHidden/>
          </w:rPr>
          <w:t>11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38" w:history="1">
        <w:r w:rsidR="006A2687" w:rsidRPr="00BE7B16">
          <w:rPr>
            <w:rStyle w:val="Hyperlink"/>
            <w:noProof/>
          </w:rPr>
          <w:t>Long-term recovery objective</w:t>
        </w:r>
        <w:r w:rsidR="006A2687">
          <w:rPr>
            <w:noProof/>
            <w:webHidden/>
          </w:rPr>
          <w:tab/>
        </w:r>
        <w:r>
          <w:rPr>
            <w:noProof/>
            <w:webHidden/>
          </w:rPr>
          <w:fldChar w:fldCharType="begin"/>
        </w:r>
        <w:r w:rsidR="006A2687">
          <w:rPr>
            <w:noProof/>
            <w:webHidden/>
          </w:rPr>
          <w:instrText xml:space="preserve"> PAGEREF _Toc428539538 \h </w:instrText>
        </w:r>
        <w:r>
          <w:rPr>
            <w:noProof/>
            <w:webHidden/>
          </w:rPr>
        </w:r>
        <w:r>
          <w:rPr>
            <w:noProof/>
            <w:webHidden/>
          </w:rPr>
          <w:fldChar w:fldCharType="separate"/>
        </w:r>
        <w:r w:rsidR="007A5D7A">
          <w:rPr>
            <w:noProof/>
            <w:webHidden/>
          </w:rPr>
          <w:t>11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39" w:history="1">
        <w:r w:rsidR="006A2687" w:rsidRPr="00BE7B16">
          <w:rPr>
            <w:rStyle w:val="Hyperlink"/>
            <w:noProof/>
          </w:rPr>
          <w:t>Interim recovery objectives</w:t>
        </w:r>
        <w:r w:rsidR="006A2687">
          <w:rPr>
            <w:noProof/>
            <w:webHidden/>
          </w:rPr>
          <w:tab/>
        </w:r>
        <w:r>
          <w:rPr>
            <w:noProof/>
            <w:webHidden/>
          </w:rPr>
          <w:fldChar w:fldCharType="begin"/>
        </w:r>
        <w:r w:rsidR="006A2687">
          <w:rPr>
            <w:noProof/>
            <w:webHidden/>
          </w:rPr>
          <w:instrText xml:space="preserve"> PAGEREF _Toc428539539 \h </w:instrText>
        </w:r>
        <w:r>
          <w:rPr>
            <w:noProof/>
            <w:webHidden/>
          </w:rPr>
        </w:r>
        <w:r>
          <w:rPr>
            <w:noProof/>
            <w:webHidden/>
          </w:rPr>
          <w:fldChar w:fldCharType="separate"/>
        </w:r>
        <w:r w:rsidR="007A5D7A">
          <w:rPr>
            <w:noProof/>
            <w:webHidden/>
          </w:rPr>
          <w:t>11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40" w:history="1">
        <w:r w:rsidR="006A2687" w:rsidRPr="00BE7B16">
          <w:rPr>
            <w:rStyle w:val="Hyperlink"/>
            <w:noProof/>
          </w:rPr>
          <w:t>Performance of the plan and progress towards long-term objectives</w:t>
        </w:r>
        <w:r w:rsidR="006A2687">
          <w:rPr>
            <w:noProof/>
            <w:webHidden/>
          </w:rPr>
          <w:tab/>
        </w:r>
        <w:r>
          <w:rPr>
            <w:noProof/>
            <w:webHidden/>
          </w:rPr>
          <w:fldChar w:fldCharType="begin"/>
        </w:r>
        <w:r w:rsidR="006A2687">
          <w:rPr>
            <w:noProof/>
            <w:webHidden/>
          </w:rPr>
          <w:instrText xml:space="preserve"> PAGEREF _Toc428539540 \h </w:instrText>
        </w:r>
        <w:r>
          <w:rPr>
            <w:noProof/>
            <w:webHidden/>
          </w:rPr>
        </w:r>
        <w:r>
          <w:rPr>
            <w:noProof/>
            <w:webHidden/>
          </w:rPr>
          <w:fldChar w:fldCharType="separate"/>
        </w:r>
        <w:r w:rsidR="007A5D7A">
          <w:rPr>
            <w:noProof/>
            <w:webHidden/>
          </w:rPr>
          <w:t>12</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41" w:history="1">
        <w:r w:rsidR="006A2687" w:rsidRPr="00BE7B16">
          <w:rPr>
            <w:rStyle w:val="Hyperlink"/>
            <w:rFonts w:cstheme="minorHAnsi"/>
            <w:noProof/>
            <w:lang w:val="en-US"/>
          </w:rPr>
          <w:t>1.3 Defining population</w:t>
        </w:r>
        <w:r w:rsidR="006A2687">
          <w:rPr>
            <w:noProof/>
            <w:webHidden/>
          </w:rPr>
          <w:tab/>
        </w:r>
        <w:r>
          <w:rPr>
            <w:noProof/>
            <w:webHidden/>
          </w:rPr>
          <w:fldChar w:fldCharType="begin"/>
        </w:r>
        <w:r w:rsidR="006A2687">
          <w:rPr>
            <w:noProof/>
            <w:webHidden/>
          </w:rPr>
          <w:instrText xml:space="preserve"> PAGEREF _Toc428539541 \h </w:instrText>
        </w:r>
        <w:r>
          <w:rPr>
            <w:noProof/>
            <w:webHidden/>
          </w:rPr>
        </w:r>
        <w:r>
          <w:rPr>
            <w:noProof/>
            <w:webHidden/>
          </w:rPr>
          <w:fldChar w:fldCharType="separate"/>
        </w:r>
        <w:r w:rsidR="007A5D7A">
          <w:rPr>
            <w:noProof/>
            <w:webHidden/>
          </w:rPr>
          <w:t>13</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42" w:history="1">
        <w:r w:rsidR="006A2687" w:rsidRPr="00BE7B16">
          <w:rPr>
            <w:rStyle w:val="Hyperlink"/>
            <w:rFonts w:eastAsia="MS Gothic"/>
            <w:bCs/>
            <w:noProof/>
            <w:kern w:val="32"/>
          </w:rPr>
          <w:t>2. Legal Framework</w:t>
        </w:r>
        <w:r w:rsidR="006A2687">
          <w:rPr>
            <w:noProof/>
            <w:webHidden/>
          </w:rPr>
          <w:tab/>
        </w:r>
        <w:r>
          <w:rPr>
            <w:noProof/>
            <w:webHidden/>
          </w:rPr>
          <w:fldChar w:fldCharType="begin"/>
        </w:r>
        <w:r w:rsidR="006A2687">
          <w:rPr>
            <w:noProof/>
            <w:webHidden/>
          </w:rPr>
          <w:instrText xml:space="preserve"> PAGEREF _Toc428539542 \h </w:instrText>
        </w:r>
        <w:r>
          <w:rPr>
            <w:noProof/>
            <w:webHidden/>
          </w:rPr>
        </w:r>
        <w:r>
          <w:rPr>
            <w:noProof/>
            <w:webHidden/>
          </w:rPr>
          <w:fldChar w:fldCharType="separate"/>
        </w:r>
        <w:r w:rsidR="007A5D7A">
          <w:rPr>
            <w:noProof/>
            <w:webHidden/>
          </w:rPr>
          <w:t>14</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43" w:history="1">
        <w:r w:rsidR="006A2687" w:rsidRPr="00BE7B16">
          <w:rPr>
            <w:rStyle w:val="Hyperlink"/>
            <w:rFonts w:cstheme="minorHAnsi"/>
            <w:noProof/>
            <w:lang w:val="en-US"/>
          </w:rPr>
          <w:t>2.1. International Conventions and Agreements</w:t>
        </w:r>
        <w:r w:rsidR="006A2687">
          <w:rPr>
            <w:noProof/>
            <w:webHidden/>
          </w:rPr>
          <w:tab/>
        </w:r>
        <w:r>
          <w:rPr>
            <w:noProof/>
            <w:webHidden/>
          </w:rPr>
          <w:fldChar w:fldCharType="begin"/>
        </w:r>
        <w:r w:rsidR="006A2687">
          <w:rPr>
            <w:noProof/>
            <w:webHidden/>
          </w:rPr>
          <w:instrText xml:space="preserve"> PAGEREF _Toc428539543 \h </w:instrText>
        </w:r>
        <w:r>
          <w:rPr>
            <w:noProof/>
            <w:webHidden/>
          </w:rPr>
        </w:r>
        <w:r>
          <w:rPr>
            <w:noProof/>
            <w:webHidden/>
          </w:rPr>
          <w:fldChar w:fldCharType="separate"/>
        </w:r>
        <w:r w:rsidR="007A5D7A">
          <w:rPr>
            <w:noProof/>
            <w:webHidden/>
          </w:rPr>
          <w:t>14</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44" w:history="1">
        <w:r w:rsidR="006A2687" w:rsidRPr="00BE7B16">
          <w:rPr>
            <w:rStyle w:val="Hyperlink"/>
            <w:rFonts w:cstheme="minorHAnsi"/>
            <w:noProof/>
            <w:lang w:val="en-US"/>
          </w:rPr>
          <w:t>2.2. National, State and Territory Legislation and Management Arrangements</w:t>
        </w:r>
        <w:r w:rsidR="006A2687">
          <w:rPr>
            <w:noProof/>
            <w:webHidden/>
          </w:rPr>
          <w:tab/>
        </w:r>
        <w:r>
          <w:rPr>
            <w:noProof/>
            <w:webHidden/>
          </w:rPr>
          <w:fldChar w:fldCharType="begin"/>
        </w:r>
        <w:r w:rsidR="006A2687">
          <w:rPr>
            <w:noProof/>
            <w:webHidden/>
          </w:rPr>
          <w:instrText xml:space="preserve"> PAGEREF _Toc428539544 \h </w:instrText>
        </w:r>
        <w:r>
          <w:rPr>
            <w:noProof/>
            <w:webHidden/>
          </w:rPr>
        </w:r>
        <w:r>
          <w:rPr>
            <w:noProof/>
            <w:webHidden/>
          </w:rPr>
          <w:fldChar w:fldCharType="separate"/>
        </w:r>
        <w:r w:rsidR="007A5D7A">
          <w:rPr>
            <w:noProof/>
            <w:webHidden/>
          </w:rPr>
          <w:t>14</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45" w:history="1">
        <w:r w:rsidR="006A2687" w:rsidRPr="00BE7B16">
          <w:rPr>
            <w:rStyle w:val="Hyperlink"/>
            <w:noProof/>
          </w:rPr>
          <w:t>National legislation</w:t>
        </w:r>
        <w:r w:rsidR="006A2687">
          <w:rPr>
            <w:noProof/>
            <w:webHidden/>
          </w:rPr>
          <w:tab/>
        </w:r>
        <w:r>
          <w:rPr>
            <w:noProof/>
            <w:webHidden/>
          </w:rPr>
          <w:fldChar w:fldCharType="begin"/>
        </w:r>
        <w:r w:rsidR="006A2687">
          <w:rPr>
            <w:noProof/>
            <w:webHidden/>
          </w:rPr>
          <w:instrText xml:space="preserve"> PAGEREF _Toc428539545 \h </w:instrText>
        </w:r>
        <w:r>
          <w:rPr>
            <w:noProof/>
            <w:webHidden/>
          </w:rPr>
        </w:r>
        <w:r>
          <w:rPr>
            <w:noProof/>
            <w:webHidden/>
          </w:rPr>
          <w:fldChar w:fldCharType="separate"/>
        </w:r>
        <w:r w:rsidR="007A5D7A">
          <w:rPr>
            <w:noProof/>
            <w:webHidden/>
          </w:rPr>
          <w:t>14</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46" w:history="1">
        <w:r w:rsidR="006A2687" w:rsidRPr="00BE7B16">
          <w:rPr>
            <w:rStyle w:val="Hyperlink"/>
            <w:rFonts w:eastAsia="MS Gothic"/>
            <w:bCs/>
            <w:noProof/>
            <w:kern w:val="32"/>
          </w:rPr>
          <w:t>3. Governance</w:t>
        </w:r>
        <w:r w:rsidR="006A2687">
          <w:rPr>
            <w:noProof/>
            <w:webHidden/>
          </w:rPr>
          <w:tab/>
        </w:r>
        <w:r>
          <w:rPr>
            <w:noProof/>
            <w:webHidden/>
          </w:rPr>
          <w:fldChar w:fldCharType="begin"/>
        </w:r>
        <w:r w:rsidR="006A2687">
          <w:rPr>
            <w:noProof/>
            <w:webHidden/>
          </w:rPr>
          <w:instrText xml:space="preserve"> PAGEREF _Toc428539546 \h </w:instrText>
        </w:r>
        <w:r>
          <w:rPr>
            <w:noProof/>
            <w:webHidden/>
          </w:rPr>
        </w:r>
        <w:r>
          <w:rPr>
            <w:noProof/>
            <w:webHidden/>
          </w:rPr>
          <w:fldChar w:fldCharType="separate"/>
        </w:r>
        <w:r w:rsidR="007A5D7A">
          <w:rPr>
            <w:noProof/>
            <w:webHidden/>
          </w:rPr>
          <w:t>17</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47" w:history="1">
        <w:r w:rsidR="006A2687" w:rsidRPr="00BE7B16">
          <w:rPr>
            <w:rStyle w:val="Hyperlink"/>
            <w:rFonts w:cstheme="minorHAnsi"/>
            <w:noProof/>
            <w:lang w:val="en-US"/>
          </w:rPr>
          <w:t>3.1. Interested and responsible agencies for the Plan</w:t>
        </w:r>
        <w:r w:rsidR="006A2687">
          <w:rPr>
            <w:noProof/>
            <w:webHidden/>
          </w:rPr>
          <w:tab/>
        </w:r>
        <w:r>
          <w:rPr>
            <w:noProof/>
            <w:webHidden/>
          </w:rPr>
          <w:fldChar w:fldCharType="begin"/>
        </w:r>
        <w:r w:rsidR="006A2687">
          <w:rPr>
            <w:noProof/>
            <w:webHidden/>
          </w:rPr>
          <w:instrText xml:space="preserve"> PAGEREF _Toc428539547 \h </w:instrText>
        </w:r>
        <w:r>
          <w:rPr>
            <w:noProof/>
            <w:webHidden/>
          </w:rPr>
        </w:r>
        <w:r>
          <w:rPr>
            <w:noProof/>
            <w:webHidden/>
          </w:rPr>
          <w:fldChar w:fldCharType="separate"/>
        </w:r>
        <w:r w:rsidR="007A5D7A">
          <w:rPr>
            <w:noProof/>
            <w:webHidden/>
          </w:rPr>
          <w:t>17</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48" w:history="1">
        <w:r w:rsidR="006A2687" w:rsidRPr="00BE7B16">
          <w:rPr>
            <w:rStyle w:val="Hyperlink"/>
            <w:noProof/>
          </w:rPr>
          <w:t>Australian Government</w:t>
        </w:r>
        <w:r w:rsidR="006A2687">
          <w:rPr>
            <w:noProof/>
            <w:webHidden/>
          </w:rPr>
          <w:tab/>
        </w:r>
        <w:r>
          <w:rPr>
            <w:noProof/>
            <w:webHidden/>
          </w:rPr>
          <w:fldChar w:fldCharType="begin"/>
        </w:r>
        <w:r w:rsidR="006A2687">
          <w:rPr>
            <w:noProof/>
            <w:webHidden/>
          </w:rPr>
          <w:instrText xml:space="preserve"> PAGEREF _Toc428539548 \h </w:instrText>
        </w:r>
        <w:r>
          <w:rPr>
            <w:noProof/>
            <w:webHidden/>
          </w:rPr>
        </w:r>
        <w:r>
          <w:rPr>
            <w:noProof/>
            <w:webHidden/>
          </w:rPr>
          <w:fldChar w:fldCharType="separate"/>
        </w:r>
        <w:r w:rsidR="007A5D7A">
          <w:rPr>
            <w:noProof/>
            <w:webHidden/>
          </w:rPr>
          <w:t>17</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49" w:history="1">
        <w:r w:rsidR="006A2687" w:rsidRPr="00BE7B16">
          <w:rPr>
            <w:rStyle w:val="Hyperlink"/>
            <w:noProof/>
          </w:rPr>
          <w:t>Industry, non-government organisations, research centres and community groups</w:t>
        </w:r>
        <w:r w:rsidR="006A2687">
          <w:rPr>
            <w:noProof/>
            <w:webHidden/>
          </w:rPr>
          <w:tab/>
        </w:r>
        <w:r>
          <w:rPr>
            <w:noProof/>
            <w:webHidden/>
          </w:rPr>
          <w:fldChar w:fldCharType="begin"/>
        </w:r>
        <w:r w:rsidR="006A2687">
          <w:rPr>
            <w:noProof/>
            <w:webHidden/>
          </w:rPr>
          <w:instrText xml:space="preserve"> PAGEREF _Toc428539549 \h </w:instrText>
        </w:r>
        <w:r>
          <w:rPr>
            <w:noProof/>
            <w:webHidden/>
          </w:rPr>
        </w:r>
        <w:r>
          <w:rPr>
            <w:noProof/>
            <w:webHidden/>
          </w:rPr>
          <w:fldChar w:fldCharType="separate"/>
        </w:r>
        <w:r w:rsidR="007A5D7A">
          <w:rPr>
            <w:noProof/>
            <w:webHidden/>
          </w:rPr>
          <w:t>18</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50" w:history="1">
        <w:r w:rsidR="006A2687" w:rsidRPr="00BE7B16">
          <w:rPr>
            <w:rStyle w:val="Hyperlink"/>
            <w:noProof/>
          </w:rPr>
          <w:t>State and territory governments</w:t>
        </w:r>
        <w:r w:rsidR="006A2687">
          <w:rPr>
            <w:noProof/>
            <w:webHidden/>
          </w:rPr>
          <w:tab/>
        </w:r>
        <w:r>
          <w:rPr>
            <w:noProof/>
            <w:webHidden/>
          </w:rPr>
          <w:fldChar w:fldCharType="begin"/>
        </w:r>
        <w:r w:rsidR="006A2687">
          <w:rPr>
            <w:noProof/>
            <w:webHidden/>
          </w:rPr>
          <w:instrText xml:space="preserve"> PAGEREF _Toc428539550 \h </w:instrText>
        </w:r>
        <w:r>
          <w:rPr>
            <w:noProof/>
            <w:webHidden/>
          </w:rPr>
        </w:r>
        <w:r>
          <w:rPr>
            <w:noProof/>
            <w:webHidden/>
          </w:rPr>
          <w:fldChar w:fldCharType="separate"/>
        </w:r>
        <w:r w:rsidR="007A5D7A">
          <w:rPr>
            <w:noProof/>
            <w:webHidden/>
          </w:rPr>
          <w:t>18</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51" w:history="1">
        <w:r w:rsidR="006A2687" w:rsidRPr="00BE7B16">
          <w:rPr>
            <w:rStyle w:val="Hyperlink"/>
            <w:rFonts w:eastAsia="MS Gothic"/>
            <w:bCs/>
            <w:noProof/>
            <w:kern w:val="32"/>
          </w:rPr>
          <w:t>4. Science</w:t>
        </w:r>
        <w:r w:rsidR="006A2687">
          <w:rPr>
            <w:noProof/>
            <w:webHidden/>
          </w:rPr>
          <w:tab/>
        </w:r>
        <w:r>
          <w:rPr>
            <w:noProof/>
            <w:webHidden/>
          </w:rPr>
          <w:fldChar w:fldCharType="begin"/>
        </w:r>
        <w:r w:rsidR="006A2687">
          <w:rPr>
            <w:noProof/>
            <w:webHidden/>
          </w:rPr>
          <w:instrText xml:space="preserve"> PAGEREF _Toc428539551 \h </w:instrText>
        </w:r>
        <w:r>
          <w:rPr>
            <w:noProof/>
            <w:webHidden/>
          </w:rPr>
        </w:r>
        <w:r>
          <w:rPr>
            <w:noProof/>
            <w:webHidden/>
          </w:rPr>
          <w:fldChar w:fldCharType="separate"/>
        </w:r>
        <w:r w:rsidR="007A5D7A">
          <w:rPr>
            <w:noProof/>
            <w:webHidden/>
          </w:rPr>
          <w:t>19</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52" w:history="1">
        <w:r w:rsidR="006A2687" w:rsidRPr="00BE7B16">
          <w:rPr>
            <w:rStyle w:val="Hyperlink"/>
            <w:rFonts w:cstheme="minorHAnsi"/>
            <w:noProof/>
            <w:lang w:val="en-US"/>
          </w:rPr>
          <w:t>4.1 The Biology, Status and Environmental Parameters</w:t>
        </w:r>
        <w:r w:rsidR="006A2687">
          <w:rPr>
            <w:noProof/>
            <w:webHidden/>
          </w:rPr>
          <w:tab/>
        </w:r>
        <w:r>
          <w:rPr>
            <w:noProof/>
            <w:webHidden/>
          </w:rPr>
          <w:fldChar w:fldCharType="begin"/>
        </w:r>
        <w:r w:rsidR="006A2687">
          <w:rPr>
            <w:noProof/>
            <w:webHidden/>
          </w:rPr>
          <w:instrText xml:space="preserve"> PAGEREF _Toc428539552 \h </w:instrText>
        </w:r>
        <w:r>
          <w:rPr>
            <w:noProof/>
            <w:webHidden/>
          </w:rPr>
        </w:r>
        <w:r>
          <w:rPr>
            <w:noProof/>
            <w:webHidden/>
          </w:rPr>
          <w:fldChar w:fldCharType="separate"/>
        </w:r>
        <w:r w:rsidR="007A5D7A">
          <w:rPr>
            <w:noProof/>
            <w:webHidden/>
          </w:rPr>
          <w:t>19</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53" w:history="1">
        <w:r w:rsidR="006A2687" w:rsidRPr="00BE7B16">
          <w:rPr>
            <w:rStyle w:val="Hyperlink"/>
            <w:noProof/>
          </w:rPr>
          <w:t>General biology</w:t>
        </w:r>
        <w:r w:rsidR="006A2687">
          <w:rPr>
            <w:noProof/>
            <w:webHidden/>
          </w:rPr>
          <w:tab/>
        </w:r>
        <w:r>
          <w:rPr>
            <w:noProof/>
            <w:webHidden/>
          </w:rPr>
          <w:fldChar w:fldCharType="begin"/>
        </w:r>
        <w:r w:rsidR="006A2687">
          <w:rPr>
            <w:noProof/>
            <w:webHidden/>
          </w:rPr>
          <w:instrText xml:space="preserve"> PAGEREF _Toc428539553 \h </w:instrText>
        </w:r>
        <w:r>
          <w:rPr>
            <w:noProof/>
            <w:webHidden/>
          </w:rPr>
        </w:r>
        <w:r>
          <w:rPr>
            <w:noProof/>
            <w:webHidden/>
          </w:rPr>
          <w:fldChar w:fldCharType="separate"/>
        </w:r>
        <w:r w:rsidR="007A5D7A">
          <w:rPr>
            <w:noProof/>
            <w:webHidden/>
          </w:rPr>
          <w:t>19</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54" w:history="1">
        <w:r w:rsidR="006A2687" w:rsidRPr="00BE7B16">
          <w:rPr>
            <w:rStyle w:val="Hyperlink"/>
            <w:noProof/>
          </w:rPr>
          <w:t>Distribution, migration and behaviour</w:t>
        </w:r>
        <w:r w:rsidR="006A2687">
          <w:rPr>
            <w:noProof/>
            <w:webHidden/>
          </w:rPr>
          <w:tab/>
        </w:r>
        <w:r>
          <w:rPr>
            <w:noProof/>
            <w:webHidden/>
          </w:rPr>
          <w:fldChar w:fldCharType="begin"/>
        </w:r>
        <w:r w:rsidR="006A2687">
          <w:rPr>
            <w:noProof/>
            <w:webHidden/>
          </w:rPr>
          <w:instrText xml:space="preserve"> PAGEREF _Toc428539554 \h </w:instrText>
        </w:r>
        <w:r>
          <w:rPr>
            <w:noProof/>
            <w:webHidden/>
          </w:rPr>
        </w:r>
        <w:r>
          <w:rPr>
            <w:noProof/>
            <w:webHidden/>
          </w:rPr>
          <w:fldChar w:fldCharType="separate"/>
        </w:r>
        <w:r w:rsidR="007A5D7A">
          <w:rPr>
            <w:noProof/>
            <w:webHidden/>
          </w:rPr>
          <w:t>21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55" w:history="1">
        <w:r w:rsidR="006A2687" w:rsidRPr="00BE7B16">
          <w:rPr>
            <w:rStyle w:val="Hyperlink"/>
            <w:noProof/>
          </w:rPr>
          <w:t>Abundance and population trends</w:t>
        </w:r>
        <w:r w:rsidR="006A2687">
          <w:rPr>
            <w:noProof/>
            <w:webHidden/>
          </w:rPr>
          <w:tab/>
        </w:r>
        <w:r>
          <w:rPr>
            <w:noProof/>
            <w:webHidden/>
          </w:rPr>
          <w:fldChar w:fldCharType="begin"/>
        </w:r>
        <w:r w:rsidR="006A2687">
          <w:rPr>
            <w:noProof/>
            <w:webHidden/>
          </w:rPr>
          <w:instrText xml:space="preserve"> PAGEREF _Toc428539555 \h </w:instrText>
        </w:r>
        <w:r>
          <w:rPr>
            <w:noProof/>
            <w:webHidden/>
          </w:rPr>
        </w:r>
        <w:r>
          <w:rPr>
            <w:noProof/>
            <w:webHidden/>
          </w:rPr>
          <w:fldChar w:fldCharType="separate"/>
        </w:r>
        <w:r w:rsidR="007A5D7A">
          <w:rPr>
            <w:noProof/>
            <w:webHidden/>
          </w:rPr>
          <w:t>27</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56" w:history="1">
        <w:r w:rsidR="006A2687" w:rsidRPr="00BE7B16">
          <w:rPr>
            <w:rStyle w:val="Hyperlink"/>
            <w:rFonts w:cstheme="minorHAnsi"/>
            <w:noProof/>
            <w:lang w:val="en-US"/>
          </w:rPr>
          <w:t>4.2 Biologically Important Areas for blue whale</w:t>
        </w:r>
        <w:r w:rsidR="006A2687">
          <w:rPr>
            <w:noProof/>
            <w:webHidden/>
          </w:rPr>
          <w:tab/>
        </w:r>
        <w:r>
          <w:rPr>
            <w:noProof/>
            <w:webHidden/>
          </w:rPr>
          <w:fldChar w:fldCharType="begin"/>
        </w:r>
        <w:r w:rsidR="006A2687">
          <w:rPr>
            <w:noProof/>
            <w:webHidden/>
          </w:rPr>
          <w:instrText xml:space="preserve"> PAGEREF _Toc428539556 \h </w:instrText>
        </w:r>
        <w:r>
          <w:rPr>
            <w:noProof/>
            <w:webHidden/>
          </w:rPr>
        </w:r>
        <w:r>
          <w:rPr>
            <w:noProof/>
            <w:webHidden/>
          </w:rPr>
          <w:fldChar w:fldCharType="separate"/>
        </w:r>
        <w:r w:rsidR="007A5D7A">
          <w:rPr>
            <w:noProof/>
            <w:webHidden/>
          </w:rPr>
          <w:t>28</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57" w:history="1">
        <w:r w:rsidR="006A2687" w:rsidRPr="00BE7B16">
          <w:rPr>
            <w:rStyle w:val="Hyperlink"/>
            <w:rFonts w:cstheme="minorHAnsi"/>
            <w:noProof/>
            <w:lang w:val="en-US"/>
          </w:rPr>
          <w:t>4.3 Attributes to be Monitored</w:t>
        </w:r>
        <w:r w:rsidR="006A2687">
          <w:rPr>
            <w:noProof/>
            <w:webHidden/>
          </w:rPr>
          <w:tab/>
        </w:r>
        <w:r>
          <w:rPr>
            <w:noProof/>
            <w:webHidden/>
          </w:rPr>
          <w:fldChar w:fldCharType="begin"/>
        </w:r>
        <w:r w:rsidR="006A2687">
          <w:rPr>
            <w:noProof/>
            <w:webHidden/>
          </w:rPr>
          <w:instrText xml:space="preserve"> PAGEREF _Toc428539557 \h </w:instrText>
        </w:r>
        <w:r>
          <w:rPr>
            <w:noProof/>
            <w:webHidden/>
          </w:rPr>
        </w:r>
        <w:r>
          <w:rPr>
            <w:noProof/>
            <w:webHidden/>
          </w:rPr>
          <w:fldChar w:fldCharType="separate"/>
        </w:r>
        <w:r w:rsidR="007A5D7A">
          <w:rPr>
            <w:noProof/>
            <w:webHidden/>
          </w:rPr>
          <w:t>29</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58" w:history="1">
        <w:r w:rsidR="006A2687" w:rsidRPr="00BE7B16">
          <w:rPr>
            <w:rStyle w:val="Hyperlink"/>
            <w:rFonts w:eastAsia="MS Gothic"/>
            <w:bCs/>
            <w:noProof/>
            <w:kern w:val="32"/>
          </w:rPr>
          <w:t>5. Threats</w:t>
        </w:r>
        <w:r w:rsidR="006A2687">
          <w:rPr>
            <w:noProof/>
            <w:webHidden/>
          </w:rPr>
          <w:tab/>
        </w:r>
        <w:r>
          <w:rPr>
            <w:noProof/>
            <w:webHidden/>
          </w:rPr>
          <w:fldChar w:fldCharType="begin"/>
        </w:r>
        <w:r w:rsidR="006A2687">
          <w:rPr>
            <w:noProof/>
            <w:webHidden/>
          </w:rPr>
          <w:instrText xml:space="preserve"> PAGEREF _Toc428539558 \h </w:instrText>
        </w:r>
        <w:r>
          <w:rPr>
            <w:noProof/>
            <w:webHidden/>
          </w:rPr>
        </w:r>
        <w:r>
          <w:rPr>
            <w:noProof/>
            <w:webHidden/>
          </w:rPr>
          <w:fldChar w:fldCharType="separate"/>
        </w:r>
        <w:r w:rsidR="007A5D7A">
          <w:rPr>
            <w:noProof/>
            <w:webHidden/>
          </w:rPr>
          <w:t>30</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59" w:history="1">
        <w:r w:rsidR="006A2687" w:rsidRPr="00BE7B16">
          <w:rPr>
            <w:rStyle w:val="Hyperlink"/>
            <w:rFonts w:cstheme="minorHAnsi"/>
            <w:noProof/>
            <w:lang w:val="en-US"/>
          </w:rPr>
          <w:t>5.1 Description of Threats</w:t>
        </w:r>
        <w:r w:rsidR="006A2687">
          <w:rPr>
            <w:noProof/>
            <w:webHidden/>
          </w:rPr>
          <w:tab/>
        </w:r>
        <w:r>
          <w:rPr>
            <w:noProof/>
            <w:webHidden/>
          </w:rPr>
          <w:fldChar w:fldCharType="begin"/>
        </w:r>
        <w:r w:rsidR="006A2687">
          <w:rPr>
            <w:noProof/>
            <w:webHidden/>
          </w:rPr>
          <w:instrText xml:space="preserve"> PAGEREF _Toc428539559 \h </w:instrText>
        </w:r>
        <w:r>
          <w:rPr>
            <w:noProof/>
            <w:webHidden/>
          </w:rPr>
        </w:r>
        <w:r>
          <w:rPr>
            <w:noProof/>
            <w:webHidden/>
          </w:rPr>
          <w:fldChar w:fldCharType="separate"/>
        </w:r>
        <w:r w:rsidR="007A5D7A">
          <w:rPr>
            <w:noProof/>
            <w:webHidden/>
          </w:rPr>
          <w:t>31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0" w:history="1">
        <w:r w:rsidR="006A2687" w:rsidRPr="00BE7B16">
          <w:rPr>
            <w:rStyle w:val="Hyperlink"/>
            <w:noProof/>
          </w:rPr>
          <w:t>5A Whaling</w:t>
        </w:r>
        <w:r w:rsidR="006A2687">
          <w:rPr>
            <w:noProof/>
            <w:webHidden/>
          </w:rPr>
          <w:tab/>
        </w:r>
        <w:r>
          <w:rPr>
            <w:noProof/>
            <w:webHidden/>
          </w:rPr>
          <w:fldChar w:fldCharType="begin"/>
        </w:r>
        <w:r w:rsidR="006A2687">
          <w:rPr>
            <w:noProof/>
            <w:webHidden/>
          </w:rPr>
          <w:instrText xml:space="preserve"> PAGEREF _Toc428539560 \h </w:instrText>
        </w:r>
        <w:r>
          <w:rPr>
            <w:noProof/>
            <w:webHidden/>
          </w:rPr>
        </w:r>
        <w:r>
          <w:rPr>
            <w:noProof/>
            <w:webHidden/>
          </w:rPr>
          <w:fldChar w:fldCharType="separate"/>
        </w:r>
        <w:r w:rsidR="007A5D7A">
          <w:rPr>
            <w:noProof/>
            <w:webHidden/>
          </w:rPr>
          <w:t>31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1" w:history="1">
        <w:r w:rsidR="006A2687" w:rsidRPr="00BE7B16">
          <w:rPr>
            <w:rStyle w:val="Hyperlink"/>
            <w:noProof/>
          </w:rPr>
          <w:t>5B Climate Variability and Change</w:t>
        </w:r>
        <w:r w:rsidR="006A2687">
          <w:rPr>
            <w:noProof/>
            <w:webHidden/>
          </w:rPr>
          <w:tab/>
        </w:r>
        <w:r>
          <w:rPr>
            <w:noProof/>
            <w:webHidden/>
          </w:rPr>
          <w:fldChar w:fldCharType="begin"/>
        </w:r>
        <w:r w:rsidR="006A2687">
          <w:rPr>
            <w:noProof/>
            <w:webHidden/>
          </w:rPr>
          <w:instrText xml:space="preserve"> PAGEREF _Toc428539561 \h </w:instrText>
        </w:r>
        <w:r>
          <w:rPr>
            <w:noProof/>
            <w:webHidden/>
          </w:rPr>
        </w:r>
        <w:r>
          <w:rPr>
            <w:noProof/>
            <w:webHidden/>
          </w:rPr>
          <w:fldChar w:fldCharType="separate"/>
        </w:r>
        <w:r w:rsidR="007A5D7A">
          <w:rPr>
            <w:noProof/>
            <w:webHidden/>
          </w:rPr>
          <w:t>31</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2" w:history="1">
        <w:r w:rsidR="006A2687" w:rsidRPr="00BE7B16">
          <w:rPr>
            <w:rStyle w:val="Hyperlink"/>
            <w:noProof/>
          </w:rPr>
          <w:t>5C Noise Interference</w:t>
        </w:r>
        <w:r w:rsidR="006A2687">
          <w:rPr>
            <w:noProof/>
            <w:webHidden/>
          </w:rPr>
          <w:tab/>
        </w:r>
        <w:r>
          <w:rPr>
            <w:noProof/>
            <w:webHidden/>
          </w:rPr>
          <w:fldChar w:fldCharType="begin"/>
        </w:r>
        <w:r w:rsidR="006A2687">
          <w:rPr>
            <w:noProof/>
            <w:webHidden/>
          </w:rPr>
          <w:instrText xml:space="preserve"> PAGEREF _Toc428539562 \h </w:instrText>
        </w:r>
        <w:r>
          <w:rPr>
            <w:noProof/>
            <w:webHidden/>
          </w:rPr>
        </w:r>
        <w:r>
          <w:rPr>
            <w:noProof/>
            <w:webHidden/>
          </w:rPr>
          <w:fldChar w:fldCharType="separate"/>
        </w:r>
        <w:r w:rsidR="007A5D7A">
          <w:rPr>
            <w:noProof/>
            <w:webHidden/>
          </w:rPr>
          <w:t>32</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3" w:history="1">
        <w:r w:rsidR="006A2687" w:rsidRPr="00BE7B16">
          <w:rPr>
            <w:rStyle w:val="Hyperlink"/>
            <w:noProof/>
          </w:rPr>
          <w:t>5D Habitat Modification</w:t>
        </w:r>
        <w:r w:rsidR="006A2687">
          <w:rPr>
            <w:noProof/>
            <w:webHidden/>
          </w:rPr>
          <w:tab/>
        </w:r>
        <w:r>
          <w:rPr>
            <w:noProof/>
            <w:webHidden/>
          </w:rPr>
          <w:fldChar w:fldCharType="begin"/>
        </w:r>
        <w:r w:rsidR="006A2687">
          <w:rPr>
            <w:noProof/>
            <w:webHidden/>
          </w:rPr>
          <w:instrText xml:space="preserve"> PAGEREF _Toc428539563 \h </w:instrText>
        </w:r>
        <w:r>
          <w:rPr>
            <w:noProof/>
            <w:webHidden/>
          </w:rPr>
        </w:r>
        <w:r>
          <w:rPr>
            <w:noProof/>
            <w:webHidden/>
          </w:rPr>
          <w:fldChar w:fldCharType="separate"/>
        </w:r>
        <w:r w:rsidR="007A5D7A">
          <w:rPr>
            <w:noProof/>
            <w:webHidden/>
          </w:rPr>
          <w:t>35</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4" w:history="1">
        <w:r w:rsidR="006A2687" w:rsidRPr="00BE7B16">
          <w:rPr>
            <w:rStyle w:val="Hyperlink"/>
            <w:noProof/>
          </w:rPr>
          <w:t>5E Vessel Disturbance</w:t>
        </w:r>
        <w:r w:rsidR="006A2687">
          <w:rPr>
            <w:noProof/>
            <w:webHidden/>
          </w:rPr>
          <w:tab/>
        </w:r>
        <w:r>
          <w:rPr>
            <w:noProof/>
            <w:webHidden/>
          </w:rPr>
          <w:fldChar w:fldCharType="begin"/>
        </w:r>
        <w:r w:rsidR="006A2687">
          <w:rPr>
            <w:noProof/>
            <w:webHidden/>
          </w:rPr>
          <w:instrText xml:space="preserve"> PAGEREF _Toc428539564 \h </w:instrText>
        </w:r>
        <w:r>
          <w:rPr>
            <w:noProof/>
            <w:webHidden/>
          </w:rPr>
        </w:r>
        <w:r>
          <w:rPr>
            <w:noProof/>
            <w:webHidden/>
          </w:rPr>
          <w:fldChar w:fldCharType="separate"/>
        </w:r>
        <w:r w:rsidR="007A5D7A">
          <w:rPr>
            <w:noProof/>
            <w:webHidden/>
          </w:rPr>
          <w:t>38</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5" w:history="1">
        <w:r w:rsidR="006A2687" w:rsidRPr="00BE7B16">
          <w:rPr>
            <w:rStyle w:val="Hyperlink"/>
            <w:noProof/>
          </w:rPr>
          <w:t>5F Overharvesting of prey</w:t>
        </w:r>
        <w:r w:rsidR="006A2687">
          <w:rPr>
            <w:noProof/>
            <w:webHidden/>
          </w:rPr>
          <w:tab/>
        </w:r>
        <w:r>
          <w:rPr>
            <w:noProof/>
            <w:webHidden/>
          </w:rPr>
          <w:fldChar w:fldCharType="begin"/>
        </w:r>
        <w:r w:rsidR="006A2687">
          <w:rPr>
            <w:noProof/>
            <w:webHidden/>
          </w:rPr>
          <w:instrText xml:space="preserve"> PAGEREF _Toc428539565 \h </w:instrText>
        </w:r>
        <w:r>
          <w:rPr>
            <w:noProof/>
            <w:webHidden/>
          </w:rPr>
        </w:r>
        <w:r>
          <w:rPr>
            <w:noProof/>
            <w:webHidden/>
          </w:rPr>
          <w:fldChar w:fldCharType="separate"/>
        </w:r>
        <w:r w:rsidR="007A5D7A">
          <w:rPr>
            <w:noProof/>
            <w:webHidden/>
          </w:rPr>
          <w:t>39</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66" w:history="1">
        <w:r w:rsidR="006A2687" w:rsidRPr="00BE7B16">
          <w:rPr>
            <w:rStyle w:val="Hyperlink"/>
            <w:rFonts w:cstheme="minorHAnsi"/>
            <w:noProof/>
            <w:lang w:val="en-US"/>
          </w:rPr>
          <w:t>5.2 Threat Prioritisation</w:t>
        </w:r>
        <w:r w:rsidR="006A2687">
          <w:rPr>
            <w:noProof/>
            <w:webHidden/>
          </w:rPr>
          <w:tab/>
        </w:r>
        <w:r>
          <w:rPr>
            <w:noProof/>
            <w:webHidden/>
          </w:rPr>
          <w:fldChar w:fldCharType="begin"/>
        </w:r>
        <w:r w:rsidR="006A2687">
          <w:rPr>
            <w:noProof/>
            <w:webHidden/>
          </w:rPr>
          <w:instrText xml:space="preserve"> PAGEREF _Toc428539566 \h </w:instrText>
        </w:r>
        <w:r>
          <w:rPr>
            <w:noProof/>
            <w:webHidden/>
          </w:rPr>
        </w:r>
        <w:r>
          <w:rPr>
            <w:noProof/>
            <w:webHidden/>
          </w:rPr>
          <w:fldChar w:fldCharType="separate"/>
        </w:r>
        <w:r w:rsidR="007A5D7A">
          <w:rPr>
            <w:noProof/>
            <w:webHidden/>
          </w:rPr>
          <w:t>40</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67" w:history="1">
        <w:r w:rsidR="006A2687" w:rsidRPr="00BE7B16">
          <w:rPr>
            <w:rStyle w:val="Hyperlink"/>
            <w:rFonts w:eastAsia="MS Gothic"/>
            <w:bCs/>
            <w:noProof/>
            <w:kern w:val="32"/>
          </w:rPr>
          <w:t>6. Actions</w:t>
        </w:r>
        <w:r w:rsidR="006A2687">
          <w:rPr>
            <w:noProof/>
            <w:webHidden/>
          </w:rPr>
          <w:tab/>
        </w:r>
        <w:r>
          <w:rPr>
            <w:noProof/>
            <w:webHidden/>
          </w:rPr>
          <w:fldChar w:fldCharType="begin"/>
        </w:r>
        <w:r w:rsidR="006A2687">
          <w:rPr>
            <w:noProof/>
            <w:webHidden/>
          </w:rPr>
          <w:instrText xml:space="preserve"> PAGEREF _Toc428539567 \h </w:instrText>
        </w:r>
        <w:r>
          <w:rPr>
            <w:noProof/>
            <w:webHidden/>
          </w:rPr>
        </w:r>
        <w:r>
          <w:rPr>
            <w:noProof/>
            <w:webHidden/>
          </w:rPr>
          <w:fldChar w:fldCharType="separate"/>
        </w:r>
        <w:r w:rsidR="007A5D7A">
          <w:rPr>
            <w:noProof/>
            <w:webHidden/>
          </w:rPr>
          <w:t>44</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68" w:history="1">
        <w:r w:rsidR="006A2687" w:rsidRPr="00BE7B16">
          <w:rPr>
            <w:rStyle w:val="Hyperlink"/>
            <w:rFonts w:cstheme="minorHAnsi"/>
            <w:noProof/>
            <w:lang w:val="en-US"/>
          </w:rPr>
          <w:t>6.1 Summary of Actions to be implemented</w:t>
        </w:r>
        <w:r w:rsidR="006A2687">
          <w:rPr>
            <w:noProof/>
            <w:webHidden/>
          </w:rPr>
          <w:tab/>
        </w:r>
        <w:r>
          <w:rPr>
            <w:noProof/>
            <w:webHidden/>
          </w:rPr>
          <w:fldChar w:fldCharType="begin"/>
        </w:r>
        <w:r w:rsidR="006A2687">
          <w:rPr>
            <w:noProof/>
            <w:webHidden/>
          </w:rPr>
          <w:instrText xml:space="preserve"> PAGEREF _Toc428539568 \h </w:instrText>
        </w:r>
        <w:r>
          <w:rPr>
            <w:noProof/>
            <w:webHidden/>
          </w:rPr>
        </w:r>
        <w:r>
          <w:rPr>
            <w:noProof/>
            <w:webHidden/>
          </w:rPr>
          <w:fldChar w:fldCharType="separate"/>
        </w:r>
        <w:r w:rsidR="007A5D7A">
          <w:rPr>
            <w:noProof/>
            <w:webHidden/>
          </w:rPr>
          <w:t>44</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69" w:history="1">
        <w:r w:rsidR="006A2687" w:rsidRPr="00BE7B16">
          <w:rPr>
            <w:rStyle w:val="Hyperlink"/>
            <w:rFonts w:cstheme="minorHAnsi"/>
            <w:noProof/>
          </w:rPr>
          <w:t>Previous and existing management actions</w:t>
        </w:r>
        <w:r w:rsidR="006A2687">
          <w:rPr>
            <w:noProof/>
            <w:webHidden/>
          </w:rPr>
          <w:tab/>
        </w:r>
        <w:r>
          <w:rPr>
            <w:noProof/>
            <w:webHidden/>
          </w:rPr>
          <w:fldChar w:fldCharType="begin"/>
        </w:r>
        <w:r w:rsidR="006A2687">
          <w:rPr>
            <w:noProof/>
            <w:webHidden/>
          </w:rPr>
          <w:instrText xml:space="preserve"> PAGEREF _Toc428539569 \h </w:instrText>
        </w:r>
        <w:r>
          <w:rPr>
            <w:noProof/>
            <w:webHidden/>
          </w:rPr>
        </w:r>
        <w:r>
          <w:rPr>
            <w:noProof/>
            <w:webHidden/>
          </w:rPr>
          <w:fldChar w:fldCharType="separate"/>
        </w:r>
        <w:r w:rsidR="007A5D7A">
          <w:rPr>
            <w:noProof/>
            <w:webHidden/>
          </w:rPr>
          <w:t>45</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70" w:history="1">
        <w:r w:rsidR="006A2687" w:rsidRPr="00BE7B16">
          <w:rPr>
            <w:rStyle w:val="Hyperlink"/>
            <w:rFonts w:cstheme="minorHAnsi"/>
            <w:noProof/>
          </w:rPr>
          <w:t>Existing research actions</w:t>
        </w:r>
        <w:r w:rsidR="006A2687">
          <w:rPr>
            <w:noProof/>
            <w:webHidden/>
          </w:rPr>
          <w:tab/>
        </w:r>
        <w:r>
          <w:rPr>
            <w:noProof/>
            <w:webHidden/>
          </w:rPr>
          <w:fldChar w:fldCharType="begin"/>
        </w:r>
        <w:r w:rsidR="006A2687">
          <w:rPr>
            <w:noProof/>
            <w:webHidden/>
          </w:rPr>
          <w:instrText xml:space="preserve"> PAGEREF _Toc428539570 \h </w:instrText>
        </w:r>
        <w:r>
          <w:rPr>
            <w:noProof/>
            <w:webHidden/>
          </w:rPr>
        </w:r>
        <w:r>
          <w:rPr>
            <w:noProof/>
            <w:webHidden/>
          </w:rPr>
          <w:fldChar w:fldCharType="separate"/>
        </w:r>
        <w:r w:rsidR="007A5D7A">
          <w:rPr>
            <w:noProof/>
            <w:webHidden/>
          </w:rPr>
          <w:t>47</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71" w:history="1">
        <w:r w:rsidR="006A2687" w:rsidRPr="00BE7B16">
          <w:rPr>
            <w:rStyle w:val="Hyperlink"/>
            <w:rFonts w:cstheme="minorHAnsi"/>
            <w:noProof/>
          </w:rPr>
          <w:t>Assessing and addressing threats</w:t>
        </w:r>
        <w:r w:rsidR="006A2687">
          <w:rPr>
            <w:noProof/>
            <w:webHidden/>
          </w:rPr>
          <w:tab/>
        </w:r>
        <w:r>
          <w:rPr>
            <w:noProof/>
            <w:webHidden/>
          </w:rPr>
          <w:fldChar w:fldCharType="begin"/>
        </w:r>
        <w:r w:rsidR="006A2687">
          <w:rPr>
            <w:noProof/>
            <w:webHidden/>
          </w:rPr>
          <w:instrText xml:space="preserve"> PAGEREF _Toc428539571 \h </w:instrText>
        </w:r>
        <w:r>
          <w:rPr>
            <w:noProof/>
            <w:webHidden/>
          </w:rPr>
        </w:r>
        <w:r>
          <w:rPr>
            <w:noProof/>
            <w:webHidden/>
          </w:rPr>
          <w:fldChar w:fldCharType="separate"/>
        </w:r>
        <w:r w:rsidR="007A5D7A">
          <w:rPr>
            <w:noProof/>
            <w:webHidden/>
          </w:rPr>
          <w:t>48</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72" w:history="1">
        <w:r w:rsidR="006A2687" w:rsidRPr="00BE7B16">
          <w:rPr>
            <w:rStyle w:val="Hyperlink"/>
            <w:rFonts w:cstheme="minorHAnsi"/>
            <w:noProof/>
          </w:rPr>
          <w:t>Enabling and measuring recovery</w:t>
        </w:r>
        <w:r w:rsidR="006A2687">
          <w:rPr>
            <w:noProof/>
            <w:webHidden/>
          </w:rPr>
          <w:tab/>
        </w:r>
        <w:r>
          <w:rPr>
            <w:noProof/>
            <w:webHidden/>
          </w:rPr>
          <w:fldChar w:fldCharType="begin"/>
        </w:r>
        <w:r w:rsidR="006A2687">
          <w:rPr>
            <w:noProof/>
            <w:webHidden/>
          </w:rPr>
          <w:instrText xml:space="preserve"> PAGEREF _Toc428539572 \h </w:instrText>
        </w:r>
        <w:r>
          <w:rPr>
            <w:noProof/>
            <w:webHidden/>
          </w:rPr>
        </w:r>
        <w:r>
          <w:rPr>
            <w:noProof/>
            <w:webHidden/>
          </w:rPr>
          <w:fldChar w:fldCharType="separate"/>
        </w:r>
        <w:r w:rsidR="007A5D7A">
          <w:rPr>
            <w:noProof/>
            <w:webHidden/>
          </w:rPr>
          <w:t>52</w:t>
        </w:r>
        <w:r>
          <w:rPr>
            <w:noProof/>
            <w:webHidden/>
          </w:rPr>
          <w:fldChar w:fldCharType="end"/>
        </w:r>
      </w:hyperlink>
    </w:p>
    <w:p w:rsidR="006A2687" w:rsidRDefault="00FE0B88">
      <w:pPr>
        <w:pStyle w:val="TOC3"/>
        <w:rPr>
          <w:rFonts w:asciiTheme="minorHAnsi" w:eastAsiaTheme="minorEastAsia" w:hAnsiTheme="minorHAnsi" w:cstheme="minorBidi"/>
          <w:noProof/>
        </w:rPr>
      </w:pPr>
      <w:hyperlink w:anchor="_Toc428539573" w:history="1">
        <w:r w:rsidR="006A2687" w:rsidRPr="00BE7B16">
          <w:rPr>
            <w:rStyle w:val="Hyperlink"/>
            <w:rFonts w:cstheme="minorHAnsi"/>
            <w:noProof/>
          </w:rPr>
          <w:t>Cumulative Impacts</w:t>
        </w:r>
        <w:r w:rsidR="006A2687">
          <w:rPr>
            <w:noProof/>
            <w:webHidden/>
          </w:rPr>
          <w:tab/>
        </w:r>
        <w:r>
          <w:rPr>
            <w:noProof/>
            <w:webHidden/>
          </w:rPr>
          <w:fldChar w:fldCharType="begin"/>
        </w:r>
        <w:r w:rsidR="006A2687">
          <w:rPr>
            <w:noProof/>
            <w:webHidden/>
          </w:rPr>
          <w:instrText xml:space="preserve"> PAGEREF _Toc428539573 \h </w:instrText>
        </w:r>
        <w:r>
          <w:rPr>
            <w:noProof/>
            <w:webHidden/>
          </w:rPr>
        </w:r>
        <w:r>
          <w:rPr>
            <w:noProof/>
            <w:webHidden/>
          </w:rPr>
          <w:fldChar w:fldCharType="separate"/>
        </w:r>
        <w:r w:rsidR="007A5D7A">
          <w:rPr>
            <w:noProof/>
            <w:webHidden/>
          </w:rPr>
          <w:t>55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74" w:history="1">
        <w:r w:rsidR="006A2687" w:rsidRPr="00BE7B16">
          <w:rPr>
            <w:rStyle w:val="Hyperlink"/>
            <w:rFonts w:cstheme="minorHAnsi"/>
            <w:noProof/>
            <w:lang w:val="en-US"/>
          </w:rPr>
          <w:t>6.2. Implementation of the Conservation Management Plan</w:t>
        </w:r>
        <w:r w:rsidR="006A2687">
          <w:rPr>
            <w:noProof/>
            <w:webHidden/>
          </w:rPr>
          <w:tab/>
        </w:r>
        <w:r>
          <w:rPr>
            <w:noProof/>
            <w:webHidden/>
          </w:rPr>
          <w:fldChar w:fldCharType="begin"/>
        </w:r>
        <w:r w:rsidR="006A2687">
          <w:rPr>
            <w:noProof/>
            <w:webHidden/>
          </w:rPr>
          <w:instrText xml:space="preserve"> PAGEREF _Toc428539574 \h </w:instrText>
        </w:r>
        <w:r>
          <w:rPr>
            <w:noProof/>
            <w:webHidden/>
          </w:rPr>
        </w:r>
        <w:r>
          <w:rPr>
            <w:noProof/>
            <w:webHidden/>
          </w:rPr>
          <w:fldChar w:fldCharType="separate"/>
        </w:r>
        <w:r w:rsidR="007A5D7A">
          <w:rPr>
            <w:noProof/>
            <w:webHidden/>
          </w:rPr>
          <w:t>55</w:t>
        </w:r>
        <w:r>
          <w:rPr>
            <w:noProof/>
            <w:webHidden/>
          </w:rPr>
          <w:fldChar w:fldCharType="end"/>
        </w:r>
      </w:hyperlink>
    </w:p>
    <w:p w:rsidR="006A2687" w:rsidRDefault="00FE0B88">
      <w:pPr>
        <w:pStyle w:val="TOC2"/>
        <w:tabs>
          <w:tab w:val="right" w:leader="dot" w:pos="9016"/>
        </w:tabs>
        <w:rPr>
          <w:rFonts w:asciiTheme="minorHAnsi" w:eastAsiaTheme="minorEastAsia" w:hAnsiTheme="minorHAnsi" w:cstheme="minorBidi"/>
          <w:noProof/>
        </w:rPr>
      </w:pPr>
      <w:hyperlink w:anchor="_Toc428539575" w:history="1">
        <w:r w:rsidR="006A2687" w:rsidRPr="00BE7B16">
          <w:rPr>
            <w:rStyle w:val="Hyperlink"/>
            <w:rFonts w:cstheme="minorHAnsi"/>
            <w:noProof/>
            <w:lang w:val="en-US"/>
          </w:rPr>
          <w:t>6.3.Reporting Process</w:t>
        </w:r>
        <w:r w:rsidR="006A2687">
          <w:rPr>
            <w:noProof/>
            <w:webHidden/>
          </w:rPr>
          <w:tab/>
        </w:r>
        <w:r>
          <w:rPr>
            <w:noProof/>
            <w:webHidden/>
          </w:rPr>
          <w:fldChar w:fldCharType="begin"/>
        </w:r>
        <w:r w:rsidR="006A2687">
          <w:rPr>
            <w:noProof/>
            <w:webHidden/>
          </w:rPr>
          <w:instrText xml:space="preserve"> PAGEREF _Toc428539575 \h </w:instrText>
        </w:r>
        <w:r>
          <w:rPr>
            <w:noProof/>
            <w:webHidden/>
          </w:rPr>
        </w:r>
        <w:r>
          <w:rPr>
            <w:noProof/>
            <w:webHidden/>
          </w:rPr>
          <w:fldChar w:fldCharType="separate"/>
        </w:r>
        <w:r w:rsidR="007A5D7A">
          <w:rPr>
            <w:noProof/>
            <w:webHidden/>
          </w:rPr>
          <w:t>57</w:t>
        </w:r>
        <w:r>
          <w:rPr>
            <w:noProof/>
            <w:webHidden/>
          </w:rPr>
          <w:fldChar w:fldCharType="end"/>
        </w:r>
      </w:hyperlink>
    </w:p>
    <w:p w:rsidR="006A2687" w:rsidRDefault="00FE0B88">
      <w:pPr>
        <w:pStyle w:val="TOC1"/>
        <w:tabs>
          <w:tab w:val="right" w:leader="dot" w:pos="9016"/>
        </w:tabs>
        <w:rPr>
          <w:rFonts w:asciiTheme="minorHAnsi" w:eastAsiaTheme="minorEastAsia" w:hAnsiTheme="minorHAnsi" w:cstheme="minorBidi"/>
          <w:noProof/>
        </w:rPr>
      </w:pPr>
      <w:hyperlink w:anchor="_Toc428539576" w:history="1">
        <w:r w:rsidR="006A2687" w:rsidRPr="00BE7B16">
          <w:rPr>
            <w:rStyle w:val="Hyperlink"/>
            <w:rFonts w:cstheme="minorHAnsi"/>
            <w:noProof/>
          </w:rPr>
          <w:t>7. References</w:t>
        </w:r>
        <w:r w:rsidR="006A2687">
          <w:rPr>
            <w:noProof/>
            <w:webHidden/>
          </w:rPr>
          <w:tab/>
        </w:r>
        <w:r>
          <w:rPr>
            <w:noProof/>
            <w:webHidden/>
          </w:rPr>
          <w:fldChar w:fldCharType="begin"/>
        </w:r>
        <w:r w:rsidR="006A2687">
          <w:rPr>
            <w:noProof/>
            <w:webHidden/>
          </w:rPr>
          <w:instrText xml:space="preserve"> PAGEREF _Toc428539576 \h </w:instrText>
        </w:r>
        <w:r>
          <w:rPr>
            <w:noProof/>
            <w:webHidden/>
          </w:rPr>
        </w:r>
        <w:r>
          <w:rPr>
            <w:noProof/>
            <w:webHidden/>
          </w:rPr>
          <w:fldChar w:fldCharType="separate"/>
        </w:r>
        <w:r w:rsidR="007A5D7A">
          <w:rPr>
            <w:noProof/>
            <w:webHidden/>
          </w:rPr>
          <w:t>59</w:t>
        </w:r>
        <w:r>
          <w:rPr>
            <w:noProof/>
            <w:webHidden/>
          </w:rPr>
          <w:fldChar w:fldCharType="end"/>
        </w:r>
      </w:hyperlink>
    </w:p>
    <w:p w:rsidR="00E36AAB" w:rsidRDefault="00FE0B88" w:rsidP="00D37C42">
      <w:pPr>
        <w:spacing w:after="0"/>
      </w:pPr>
      <w:r>
        <w:fldChar w:fldCharType="end"/>
      </w:r>
    </w:p>
    <w:p w:rsidR="007C6E13" w:rsidRPr="00BA4FE7" w:rsidRDefault="007C6E13" w:rsidP="00380867">
      <w:pPr>
        <w:rPr>
          <w:rFonts w:ascii="Cambria" w:hAnsi="Cambria"/>
          <w:b/>
          <w:color w:val="365F91"/>
          <w:sz w:val="28"/>
          <w:szCs w:val="28"/>
        </w:rPr>
      </w:pPr>
      <w:r w:rsidRPr="00BA4FE7">
        <w:rPr>
          <w:rFonts w:ascii="Cambria" w:hAnsi="Cambria"/>
          <w:b/>
          <w:color w:val="365F91"/>
          <w:sz w:val="28"/>
          <w:szCs w:val="28"/>
        </w:rPr>
        <w:t>List of Tables</w:t>
      </w:r>
    </w:p>
    <w:p w:rsidR="00245D3E" w:rsidRDefault="00245D3E" w:rsidP="00EF25BD">
      <w:pPr>
        <w:pStyle w:val="TableofFigures"/>
        <w:tabs>
          <w:tab w:val="right" w:leader="dot" w:pos="9016"/>
        </w:tabs>
        <w:spacing w:after="10"/>
      </w:pPr>
      <w:proofErr w:type="gramStart"/>
      <w:r w:rsidRPr="00D37C42">
        <w:rPr>
          <w:b/>
        </w:rPr>
        <w:t>Table 1.</w:t>
      </w:r>
      <w:proofErr w:type="gramEnd"/>
      <w:r w:rsidR="00446CA6">
        <w:t xml:space="preserve"> Summary of actions</w:t>
      </w:r>
      <w:r w:rsidR="00446CA6">
        <w:tab/>
        <w:t>8</w:t>
      </w:r>
    </w:p>
    <w:p w:rsidR="00245D3E" w:rsidRDefault="00245D3E" w:rsidP="00EF25BD">
      <w:pPr>
        <w:pStyle w:val="TableofFigures"/>
        <w:tabs>
          <w:tab w:val="right" w:leader="dot" w:pos="9016"/>
        </w:tabs>
        <w:spacing w:after="10"/>
      </w:pPr>
      <w:proofErr w:type="gramStart"/>
      <w:r w:rsidRPr="00D37C42">
        <w:rPr>
          <w:b/>
        </w:rPr>
        <w:t>Table 2.</w:t>
      </w:r>
      <w:proofErr w:type="gramEnd"/>
      <w:r w:rsidR="00446CA6">
        <w:t xml:space="preserve"> Performance measures</w:t>
      </w:r>
      <w:r w:rsidR="00446CA6">
        <w:tab/>
        <w:t>1</w:t>
      </w:r>
      <w:r w:rsidR="003464FB">
        <w:t>3</w:t>
      </w:r>
    </w:p>
    <w:p w:rsidR="00104E89" w:rsidRDefault="00CC48A2" w:rsidP="00EF25BD">
      <w:pPr>
        <w:pStyle w:val="TableofFigures"/>
        <w:tabs>
          <w:tab w:val="right" w:leader="dot" w:pos="9016"/>
        </w:tabs>
        <w:spacing w:after="10"/>
      </w:pPr>
      <w:proofErr w:type="gramStart"/>
      <w:r>
        <w:rPr>
          <w:b/>
        </w:rPr>
        <w:t>Table 3</w:t>
      </w:r>
      <w:r w:rsidR="00FC3DE0" w:rsidRPr="00D37C42">
        <w:rPr>
          <w:b/>
        </w:rPr>
        <w:t>.</w:t>
      </w:r>
      <w:proofErr w:type="gramEnd"/>
      <w:r w:rsidR="00104E89">
        <w:t xml:space="preserve"> Risk matrix template</w:t>
      </w:r>
      <w:r w:rsidR="00FC3DE0">
        <w:tab/>
      </w:r>
      <w:r w:rsidR="00904F2B">
        <w:t>42</w:t>
      </w:r>
    </w:p>
    <w:p w:rsidR="00104E89" w:rsidRDefault="00CC48A2" w:rsidP="00EF25BD">
      <w:pPr>
        <w:pStyle w:val="TableofFigures"/>
        <w:tabs>
          <w:tab w:val="right" w:leader="dot" w:pos="9016"/>
        </w:tabs>
        <w:spacing w:after="10"/>
      </w:pPr>
      <w:proofErr w:type="gramStart"/>
      <w:r>
        <w:rPr>
          <w:b/>
        </w:rPr>
        <w:t>Table 4</w:t>
      </w:r>
      <w:r w:rsidR="00104E89" w:rsidRPr="00D37C42">
        <w:rPr>
          <w:b/>
        </w:rPr>
        <w:t>.</w:t>
      </w:r>
      <w:proofErr w:type="gramEnd"/>
      <w:r w:rsidR="00104E89">
        <w:t xml:space="preserve"> Pygmy blue whale risk matrix</w:t>
      </w:r>
      <w:r w:rsidR="00FC3DE0">
        <w:tab/>
      </w:r>
      <w:r w:rsidR="00904F2B">
        <w:t>43</w:t>
      </w:r>
    </w:p>
    <w:p w:rsidR="00104E89" w:rsidRDefault="00CC48A2" w:rsidP="00EF25BD">
      <w:pPr>
        <w:pStyle w:val="TableofFigures"/>
        <w:tabs>
          <w:tab w:val="right" w:leader="dot" w:pos="9016"/>
        </w:tabs>
        <w:spacing w:after="10"/>
      </w:pPr>
      <w:proofErr w:type="gramStart"/>
      <w:r>
        <w:rPr>
          <w:b/>
        </w:rPr>
        <w:t>Table 5</w:t>
      </w:r>
      <w:r w:rsidR="00104E89" w:rsidRPr="00D37C42">
        <w:rPr>
          <w:b/>
        </w:rPr>
        <w:t>.</w:t>
      </w:r>
      <w:proofErr w:type="gramEnd"/>
      <w:r w:rsidR="00104E89">
        <w:t xml:space="preserve"> Antarctic blue whale risk matrix</w:t>
      </w:r>
      <w:r w:rsidR="00FC3DE0">
        <w:tab/>
      </w:r>
      <w:r w:rsidR="00904F2B">
        <w:t>44</w:t>
      </w:r>
    </w:p>
    <w:p w:rsidR="00104E89" w:rsidRDefault="00FC3DE0" w:rsidP="00EF25BD">
      <w:pPr>
        <w:pStyle w:val="TableofFigures"/>
        <w:tabs>
          <w:tab w:val="right" w:leader="dot" w:pos="9016"/>
        </w:tabs>
        <w:spacing w:after="10"/>
      </w:pPr>
      <w:proofErr w:type="gramStart"/>
      <w:r w:rsidRPr="00D37C42">
        <w:rPr>
          <w:b/>
        </w:rPr>
        <w:t xml:space="preserve">Table </w:t>
      </w:r>
      <w:r w:rsidR="00CC48A2">
        <w:rPr>
          <w:b/>
        </w:rPr>
        <w:t>6</w:t>
      </w:r>
      <w:r w:rsidRPr="00D37C42">
        <w:rPr>
          <w:b/>
        </w:rPr>
        <w:t>.</w:t>
      </w:r>
      <w:proofErr w:type="gramEnd"/>
      <w:r w:rsidR="00650ACB">
        <w:t xml:space="preserve"> </w:t>
      </w:r>
      <w:proofErr w:type="gramStart"/>
      <w:r w:rsidR="00650ACB">
        <w:t>S</w:t>
      </w:r>
      <w:r>
        <w:t>ummary of actions</w:t>
      </w:r>
      <w:r w:rsidR="00D37C42">
        <w:t xml:space="preserve"> with interim objectives</w:t>
      </w:r>
      <w:r>
        <w:t>.</w:t>
      </w:r>
      <w:proofErr w:type="gramEnd"/>
      <w:r>
        <w:tab/>
      </w:r>
      <w:r w:rsidR="00904F2B">
        <w:t>45</w:t>
      </w:r>
    </w:p>
    <w:p w:rsidR="00E45718" w:rsidRDefault="00CC48A2" w:rsidP="00E45718">
      <w:pPr>
        <w:pStyle w:val="TableofFigures"/>
        <w:tabs>
          <w:tab w:val="right" w:leader="dot" w:pos="9016"/>
        </w:tabs>
        <w:spacing w:after="10"/>
      </w:pPr>
      <w:proofErr w:type="gramStart"/>
      <w:r>
        <w:rPr>
          <w:b/>
        </w:rPr>
        <w:t>Table 7</w:t>
      </w:r>
      <w:r w:rsidR="00E45718" w:rsidRPr="00D37C42">
        <w:rPr>
          <w:b/>
        </w:rPr>
        <w:t>.</w:t>
      </w:r>
      <w:proofErr w:type="gramEnd"/>
      <w:r w:rsidR="00E45718">
        <w:t xml:space="preserve"> Key mechanisms and indicative costing to carry out priority actions</w:t>
      </w:r>
      <w:r w:rsidR="00E45718">
        <w:tab/>
      </w:r>
      <w:r w:rsidR="00904F2B">
        <w:t>56</w:t>
      </w:r>
    </w:p>
    <w:p w:rsidR="007C6E13" w:rsidRPr="00245D3E" w:rsidRDefault="007C6E13" w:rsidP="00D37C42">
      <w:pPr>
        <w:spacing w:after="0"/>
      </w:pPr>
    </w:p>
    <w:p w:rsidR="007C6E13" w:rsidRPr="00BA4FE7" w:rsidRDefault="007C6E13" w:rsidP="00380867">
      <w:pPr>
        <w:pStyle w:val="TableofFigures"/>
        <w:tabs>
          <w:tab w:val="right" w:leader="dot" w:pos="9016"/>
        </w:tabs>
        <w:rPr>
          <w:rFonts w:ascii="Cambria" w:hAnsi="Cambria"/>
          <w:b/>
          <w:color w:val="365F91"/>
          <w:sz w:val="28"/>
          <w:szCs w:val="28"/>
        </w:rPr>
      </w:pPr>
      <w:r w:rsidRPr="00BA4FE7">
        <w:rPr>
          <w:rFonts w:ascii="Cambria" w:hAnsi="Cambria"/>
          <w:b/>
          <w:color w:val="365F91"/>
          <w:sz w:val="28"/>
          <w:szCs w:val="28"/>
        </w:rPr>
        <w:t xml:space="preserve">List of </w:t>
      </w:r>
      <w:r>
        <w:rPr>
          <w:rFonts w:ascii="Cambria" w:hAnsi="Cambria"/>
          <w:b/>
          <w:color w:val="365F91"/>
          <w:sz w:val="28"/>
          <w:szCs w:val="28"/>
        </w:rPr>
        <w:t>Figures</w:t>
      </w:r>
    </w:p>
    <w:p w:rsidR="007C6E13" w:rsidRDefault="007C6E13" w:rsidP="00380867">
      <w:pPr>
        <w:pStyle w:val="TableofFigures"/>
        <w:tabs>
          <w:tab w:val="right" w:leader="dot" w:pos="9016"/>
        </w:tabs>
        <w:spacing w:line="240" w:lineRule="auto"/>
      </w:pPr>
    </w:p>
    <w:p w:rsidR="007C6E13" w:rsidRPr="00D37C42" w:rsidRDefault="00D37C42" w:rsidP="00EF25BD">
      <w:pPr>
        <w:pStyle w:val="TableofFigures"/>
        <w:tabs>
          <w:tab w:val="right" w:leader="dot" w:pos="9016"/>
        </w:tabs>
        <w:spacing w:after="10"/>
        <w:rPr>
          <w:b/>
        </w:rPr>
      </w:pPr>
      <w:proofErr w:type="gramStart"/>
      <w:r w:rsidRPr="00D37C42">
        <w:rPr>
          <w:b/>
        </w:rPr>
        <w:t>Figure 1.</w:t>
      </w:r>
      <w:proofErr w:type="gramEnd"/>
      <w:r w:rsidRPr="00D37C42">
        <w:rPr>
          <w:b/>
        </w:rPr>
        <w:t xml:space="preserve"> </w:t>
      </w:r>
      <w:r w:rsidRPr="00D37C42">
        <w:t>Pygmy blue whale distribution</w:t>
      </w:r>
      <w:r>
        <w:tab/>
      </w:r>
      <w:r w:rsidR="00904F2B">
        <w:t>25</w:t>
      </w:r>
    </w:p>
    <w:p w:rsidR="00D37C42" w:rsidRPr="00D37C42" w:rsidRDefault="00D37C42" w:rsidP="00EF25BD">
      <w:pPr>
        <w:pStyle w:val="TableofFigures"/>
        <w:tabs>
          <w:tab w:val="right" w:leader="dot" w:pos="9016"/>
        </w:tabs>
        <w:spacing w:after="10"/>
        <w:rPr>
          <w:b/>
        </w:rPr>
      </w:pPr>
      <w:proofErr w:type="gramStart"/>
      <w:r w:rsidRPr="00D37C42">
        <w:rPr>
          <w:b/>
        </w:rPr>
        <w:t>Figure 2.</w:t>
      </w:r>
      <w:proofErr w:type="gramEnd"/>
      <w:r w:rsidRPr="00D37C42">
        <w:rPr>
          <w:b/>
        </w:rPr>
        <w:t xml:space="preserve"> </w:t>
      </w:r>
      <w:r w:rsidR="00650ACB">
        <w:t>Pygmy blue whale migration routes</w:t>
      </w:r>
      <w:r>
        <w:tab/>
      </w:r>
      <w:r w:rsidR="00904F2B">
        <w:t>26</w:t>
      </w:r>
    </w:p>
    <w:p w:rsidR="00D37C42" w:rsidRPr="00D37C42" w:rsidRDefault="00D37C42" w:rsidP="00EF25BD">
      <w:pPr>
        <w:pStyle w:val="TableofFigures"/>
        <w:tabs>
          <w:tab w:val="right" w:leader="dot" w:pos="9016"/>
        </w:tabs>
        <w:spacing w:after="10"/>
        <w:rPr>
          <w:b/>
        </w:rPr>
      </w:pPr>
    </w:p>
    <w:p w:rsidR="007C6E13" w:rsidRDefault="007C6E13">
      <w:pPr>
        <w:spacing w:after="0" w:line="240" w:lineRule="auto"/>
      </w:pPr>
      <w:r>
        <w:br w:type="page"/>
      </w:r>
    </w:p>
    <w:p w:rsidR="007C6E13" w:rsidRPr="00E86EC1" w:rsidRDefault="007C6E13" w:rsidP="00E86EC1">
      <w:pPr>
        <w:pStyle w:val="Heading1"/>
        <w:keepNext/>
        <w:spacing w:before="240" w:after="60" w:line="240" w:lineRule="auto"/>
        <w:rPr>
          <w:rFonts w:ascii="Calibri" w:eastAsia="MS Gothic" w:hAnsi="Calibri" w:cs="Times New Roman"/>
          <w:bCs/>
          <w:caps w:val="0"/>
          <w:noProof/>
          <w:color w:val="548DD4"/>
          <w:kern w:val="32"/>
          <w:sz w:val="32"/>
          <w:szCs w:val="32"/>
        </w:rPr>
      </w:pPr>
      <w:bookmarkStart w:id="0" w:name="_Toc428539528"/>
      <w:r w:rsidRPr="00DA704C">
        <w:rPr>
          <w:rFonts w:ascii="Calibri" w:eastAsia="MS Gothic" w:hAnsi="Calibri" w:cs="Times New Roman"/>
          <w:bCs/>
          <w:caps w:val="0"/>
          <w:noProof/>
          <w:color w:val="548DD4"/>
          <w:kern w:val="32"/>
          <w:sz w:val="32"/>
          <w:szCs w:val="32"/>
        </w:rPr>
        <w:lastRenderedPageBreak/>
        <w:t>Executive Summary</w:t>
      </w:r>
      <w:bookmarkEnd w:id="0"/>
      <w:r w:rsidR="00967240">
        <w:rPr>
          <w:rFonts w:ascii="Calibri" w:eastAsia="MS Gothic" w:hAnsi="Calibri" w:cs="Times New Roman"/>
          <w:bCs/>
          <w:caps w:val="0"/>
          <w:noProof/>
          <w:color w:val="548DD4"/>
          <w:kern w:val="32"/>
          <w:sz w:val="32"/>
          <w:szCs w:val="32"/>
        </w:rPr>
        <w:t xml:space="preserve">  </w:t>
      </w:r>
    </w:p>
    <w:p w:rsidR="007C6E13" w:rsidRPr="00B65B32" w:rsidRDefault="007C6E13" w:rsidP="0067094B">
      <w:pPr>
        <w:pStyle w:val="Heading2"/>
        <w:keepNext/>
        <w:spacing w:before="240" w:after="60" w:line="240" w:lineRule="auto"/>
        <w:rPr>
          <w:rFonts w:asciiTheme="minorHAnsi" w:hAnsiTheme="minorHAnsi" w:cstheme="minorHAnsi"/>
          <w:noProof/>
          <w:sz w:val="28"/>
          <w:szCs w:val="28"/>
          <w:lang w:val="en-US"/>
        </w:rPr>
      </w:pPr>
      <w:bookmarkStart w:id="1" w:name="_Toc390771688"/>
      <w:bookmarkStart w:id="2" w:name="_Toc428539529"/>
      <w:r w:rsidRPr="00B65B32">
        <w:rPr>
          <w:rFonts w:asciiTheme="minorHAnsi" w:hAnsiTheme="minorHAnsi" w:cstheme="minorHAnsi"/>
          <w:noProof/>
          <w:sz w:val="28"/>
          <w:szCs w:val="28"/>
          <w:lang w:val="en-US"/>
        </w:rPr>
        <w:t>Introduction</w:t>
      </w:r>
      <w:bookmarkEnd w:id="1"/>
      <w:bookmarkEnd w:id="2"/>
      <w:r w:rsidR="0007776E">
        <w:rPr>
          <w:rFonts w:asciiTheme="minorHAnsi" w:hAnsiTheme="minorHAnsi" w:cstheme="minorHAnsi"/>
          <w:noProof/>
          <w:sz w:val="28"/>
          <w:szCs w:val="28"/>
          <w:lang w:val="en-US"/>
        </w:rPr>
        <w:t xml:space="preserve"> </w:t>
      </w:r>
    </w:p>
    <w:p w:rsidR="00FA2714" w:rsidRDefault="007C6E13" w:rsidP="00380867">
      <w:pPr>
        <w:rPr>
          <w:rFonts w:asciiTheme="minorHAnsi" w:hAnsiTheme="minorHAnsi" w:cstheme="minorHAnsi"/>
          <w:sz w:val="24"/>
          <w:szCs w:val="24"/>
        </w:rPr>
      </w:pPr>
      <w:r w:rsidRPr="0067094B">
        <w:rPr>
          <w:rFonts w:asciiTheme="minorHAnsi" w:hAnsiTheme="minorHAnsi" w:cstheme="minorHAnsi"/>
          <w:sz w:val="24"/>
          <w:szCs w:val="24"/>
        </w:rPr>
        <w:t>The blue whale (</w:t>
      </w:r>
      <w:proofErr w:type="spellStart"/>
      <w:r w:rsidRPr="0067094B">
        <w:rPr>
          <w:rFonts w:asciiTheme="minorHAnsi" w:hAnsiTheme="minorHAnsi" w:cstheme="minorHAnsi"/>
          <w:i/>
          <w:sz w:val="24"/>
          <w:szCs w:val="24"/>
        </w:rPr>
        <w:t>Balaenoptera</w:t>
      </w:r>
      <w:proofErr w:type="spellEnd"/>
      <w:r w:rsidRPr="0067094B">
        <w:rPr>
          <w:rFonts w:asciiTheme="minorHAnsi" w:hAnsiTheme="minorHAnsi" w:cstheme="minorHAnsi"/>
          <w:i/>
          <w:sz w:val="24"/>
          <w:szCs w:val="24"/>
        </w:rPr>
        <w:t xml:space="preserve"> </w:t>
      </w:r>
      <w:proofErr w:type="spellStart"/>
      <w:r w:rsidRPr="0067094B">
        <w:rPr>
          <w:rFonts w:asciiTheme="minorHAnsi" w:hAnsiTheme="minorHAnsi" w:cstheme="minorHAnsi"/>
          <w:i/>
          <w:sz w:val="24"/>
          <w:szCs w:val="24"/>
        </w:rPr>
        <w:t>musculus</w:t>
      </w:r>
      <w:proofErr w:type="spellEnd"/>
      <w:r w:rsidRPr="0067094B">
        <w:rPr>
          <w:rFonts w:asciiTheme="minorHAnsi" w:hAnsiTheme="minorHAnsi" w:cstheme="minorHAnsi"/>
          <w:sz w:val="24"/>
          <w:szCs w:val="24"/>
        </w:rPr>
        <w:t xml:space="preserve">) is currently listed as an endangered species under the Commonwealth </w:t>
      </w:r>
      <w:r w:rsidRPr="0067094B">
        <w:rPr>
          <w:rFonts w:asciiTheme="minorHAnsi" w:hAnsiTheme="minorHAnsi" w:cstheme="minorHAnsi"/>
          <w:i/>
          <w:sz w:val="24"/>
          <w:szCs w:val="24"/>
        </w:rPr>
        <w:t>Environmental Protection and Biodiversity Conservation Act 1999</w:t>
      </w:r>
      <w:r w:rsidR="00ED3B26" w:rsidRPr="0067094B">
        <w:rPr>
          <w:rFonts w:asciiTheme="minorHAnsi" w:hAnsiTheme="minorHAnsi" w:cstheme="minorHAnsi"/>
          <w:sz w:val="24"/>
          <w:szCs w:val="24"/>
        </w:rPr>
        <w:t xml:space="preserve"> (EPBC </w:t>
      </w:r>
      <w:r w:rsidR="00276CCB">
        <w:rPr>
          <w:rFonts w:asciiTheme="minorHAnsi" w:hAnsiTheme="minorHAnsi" w:cstheme="minorHAnsi"/>
          <w:sz w:val="24"/>
          <w:szCs w:val="24"/>
        </w:rPr>
        <w:t xml:space="preserve">Act). There are two </w:t>
      </w:r>
      <w:r w:rsidR="004B078E">
        <w:rPr>
          <w:rFonts w:asciiTheme="minorHAnsi" w:hAnsiTheme="minorHAnsi" w:cstheme="minorHAnsi"/>
          <w:sz w:val="24"/>
          <w:szCs w:val="24"/>
        </w:rPr>
        <w:t>sub</w:t>
      </w:r>
      <w:r w:rsidR="005C7DE1">
        <w:rPr>
          <w:rFonts w:asciiTheme="minorHAnsi" w:hAnsiTheme="minorHAnsi" w:cstheme="minorHAnsi"/>
          <w:sz w:val="24"/>
          <w:szCs w:val="24"/>
        </w:rPr>
        <w:t>species</w:t>
      </w:r>
      <w:r w:rsidRPr="0067094B">
        <w:rPr>
          <w:rFonts w:asciiTheme="minorHAnsi" w:hAnsiTheme="minorHAnsi" w:cstheme="minorHAnsi"/>
          <w:sz w:val="24"/>
          <w:szCs w:val="24"/>
        </w:rPr>
        <w:t xml:space="preserve"> of blue whales that use Australian waters</w:t>
      </w:r>
      <w:r w:rsidR="00017403">
        <w:rPr>
          <w:rFonts w:asciiTheme="minorHAnsi" w:hAnsiTheme="minorHAnsi" w:cstheme="minorHAnsi"/>
          <w:sz w:val="24"/>
          <w:szCs w:val="24"/>
        </w:rPr>
        <w:t xml:space="preserve"> (including Australian Antarctic waters)</w:t>
      </w:r>
      <w:r w:rsidRPr="0067094B">
        <w:rPr>
          <w:rFonts w:asciiTheme="minorHAnsi" w:hAnsiTheme="minorHAnsi" w:cstheme="minorHAnsi"/>
          <w:sz w:val="24"/>
          <w:szCs w:val="24"/>
        </w:rPr>
        <w:t>, the pygmy blue whale (</w:t>
      </w:r>
      <w:r w:rsidRPr="0067094B">
        <w:rPr>
          <w:rFonts w:asciiTheme="minorHAnsi" w:hAnsiTheme="minorHAnsi" w:cstheme="minorHAnsi"/>
          <w:i/>
          <w:iCs/>
          <w:sz w:val="24"/>
          <w:szCs w:val="24"/>
        </w:rPr>
        <w:t xml:space="preserve">B. m. </w:t>
      </w:r>
      <w:proofErr w:type="spellStart"/>
      <w:r w:rsidRPr="0067094B">
        <w:rPr>
          <w:rFonts w:asciiTheme="minorHAnsi" w:hAnsiTheme="minorHAnsi" w:cstheme="minorHAnsi"/>
          <w:i/>
          <w:iCs/>
          <w:sz w:val="24"/>
          <w:szCs w:val="24"/>
        </w:rPr>
        <w:t>brevicauda</w:t>
      </w:r>
      <w:proofErr w:type="spellEnd"/>
      <w:r w:rsidRPr="0067094B">
        <w:rPr>
          <w:rFonts w:asciiTheme="minorHAnsi" w:hAnsiTheme="minorHAnsi" w:cstheme="minorHAnsi"/>
          <w:sz w:val="24"/>
          <w:szCs w:val="24"/>
        </w:rPr>
        <w:t>) and the Antarctic blue whale (</w:t>
      </w:r>
      <w:r w:rsidRPr="0067094B">
        <w:rPr>
          <w:rFonts w:asciiTheme="minorHAnsi" w:hAnsiTheme="minorHAnsi" w:cstheme="minorHAnsi"/>
          <w:i/>
          <w:iCs/>
          <w:sz w:val="24"/>
          <w:szCs w:val="24"/>
        </w:rPr>
        <w:t xml:space="preserve">B. m. </w:t>
      </w:r>
      <w:proofErr w:type="spellStart"/>
      <w:r w:rsidRPr="0067094B">
        <w:rPr>
          <w:rFonts w:asciiTheme="minorHAnsi" w:hAnsiTheme="minorHAnsi" w:cstheme="minorHAnsi"/>
          <w:i/>
          <w:iCs/>
          <w:sz w:val="24"/>
          <w:szCs w:val="24"/>
        </w:rPr>
        <w:t>intermedia</w:t>
      </w:r>
      <w:proofErr w:type="spellEnd"/>
      <w:r w:rsidR="00D12D7B">
        <w:rPr>
          <w:rFonts w:asciiTheme="minorHAnsi" w:hAnsiTheme="minorHAnsi" w:cstheme="minorHAnsi"/>
          <w:sz w:val="24"/>
          <w:szCs w:val="24"/>
        </w:rPr>
        <w:t>).</w:t>
      </w:r>
      <w:r w:rsidR="0007776E">
        <w:rPr>
          <w:rFonts w:asciiTheme="minorHAnsi" w:hAnsiTheme="minorHAnsi" w:cstheme="minorHAnsi"/>
          <w:sz w:val="24"/>
          <w:szCs w:val="24"/>
        </w:rPr>
        <w:t xml:space="preserve"> The Antarctic blue whale subspecies </w:t>
      </w:r>
      <w:r w:rsidR="00FA2714">
        <w:rPr>
          <w:rFonts w:asciiTheme="minorHAnsi" w:hAnsiTheme="minorHAnsi" w:cstheme="minorHAnsi"/>
          <w:sz w:val="24"/>
          <w:szCs w:val="24"/>
        </w:rPr>
        <w:t>remains</w:t>
      </w:r>
      <w:r w:rsidR="0007776E">
        <w:rPr>
          <w:rFonts w:asciiTheme="minorHAnsi" w:hAnsiTheme="minorHAnsi" w:cstheme="minorHAnsi"/>
          <w:sz w:val="24"/>
          <w:szCs w:val="24"/>
        </w:rPr>
        <w:t xml:space="preserve"> severely depleted from historic whaling and its numbers are recovering slowly. </w:t>
      </w:r>
      <w:r w:rsidR="00323C58">
        <w:rPr>
          <w:rFonts w:asciiTheme="minorHAnsi" w:hAnsiTheme="minorHAnsi" w:cstheme="minorHAnsi"/>
          <w:sz w:val="24"/>
          <w:szCs w:val="24"/>
        </w:rPr>
        <w:t>For the pygmy blue whale there is uncertainty in the numbers pre-exploitation, and their current numbers are not known.</w:t>
      </w:r>
    </w:p>
    <w:p w:rsidR="00811999" w:rsidRDefault="00866CC5" w:rsidP="00380867">
      <w:pPr>
        <w:rPr>
          <w:rFonts w:asciiTheme="minorHAnsi" w:hAnsiTheme="minorHAnsi" w:cstheme="minorHAnsi"/>
          <w:sz w:val="24"/>
          <w:szCs w:val="24"/>
        </w:rPr>
      </w:pPr>
      <w:r>
        <w:rPr>
          <w:rFonts w:asciiTheme="minorHAnsi" w:hAnsiTheme="minorHAnsi" w:cstheme="minorHAnsi"/>
          <w:sz w:val="24"/>
          <w:szCs w:val="24"/>
        </w:rPr>
        <w:t xml:space="preserve">A recovery plan for blue, fin and </w:t>
      </w:r>
      <w:proofErr w:type="spellStart"/>
      <w:r>
        <w:rPr>
          <w:rFonts w:asciiTheme="minorHAnsi" w:hAnsiTheme="minorHAnsi" w:cstheme="minorHAnsi"/>
          <w:sz w:val="24"/>
          <w:szCs w:val="24"/>
        </w:rPr>
        <w:t>sei</w:t>
      </w:r>
      <w:proofErr w:type="spellEnd"/>
      <w:r w:rsidR="003822C5">
        <w:rPr>
          <w:rFonts w:asciiTheme="minorHAnsi" w:hAnsiTheme="minorHAnsi" w:cstheme="minorHAnsi"/>
          <w:sz w:val="24"/>
          <w:szCs w:val="24"/>
        </w:rPr>
        <w:t xml:space="preserve">   </w:t>
      </w:r>
      <w:r>
        <w:rPr>
          <w:rFonts w:asciiTheme="minorHAnsi" w:hAnsiTheme="minorHAnsi" w:cstheme="minorHAnsi"/>
          <w:sz w:val="24"/>
          <w:szCs w:val="24"/>
        </w:rPr>
        <w:t xml:space="preserve"> whales was developed for the peri</w:t>
      </w:r>
      <w:r w:rsidR="001A20CA">
        <w:rPr>
          <w:rFonts w:asciiTheme="minorHAnsi" w:hAnsiTheme="minorHAnsi" w:cstheme="minorHAnsi"/>
          <w:sz w:val="24"/>
          <w:szCs w:val="24"/>
        </w:rPr>
        <w:t xml:space="preserve">od 2005 to 2010. </w:t>
      </w:r>
      <w:r w:rsidR="00E5717E">
        <w:rPr>
          <w:rFonts w:asciiTheme="minorHAnsi" w:hAnsiTheme="minorHAnsi" w:cstheme="minorHAnsi"/>
          <w:sz w:val="24"/>
          <w:szCs w:val="24"/>
        </w:rPr>
        <w:t>Post 2010</w:t>
      </w:r>
      <w:r w:rsidR="00892B56">
        <w:rPr>
          <w:rFonts w:asciiTheme="minorHAnsi" w:hAnsiTheme="minorHAnsi" w:cstheme="minorHAnsi"/>
          <w:sz w:val="24"/>
          <w:szCs w:val="24"/>
        </w:rPr>
        <w:t xml:space="preserve"> it </w:t>
      </w:r>
      <w:r w:rsidR="00E5717E">
        <w:rPr>
          <w:rFonts w:asciiTheme="minorHAnsi" w:hAnsiTheme="minorHAnsi" w:cstheme="minorHAnsi"/>
          <w:sz w:val="24"/>
          <w:szCs w:val="24"/>
        </w:rPr>
        <w:t xml:space="preserve">was decided that a </w:t>
      </w:r>
      <w:r w:rsidR="00980E27">
        <w:rPr>
          <w:rFonts w:asciiTheme="minorHAnsi" w:hAnsiTheme="minorHAnsi" w:cstheme="minorHAnsi"/>
          <w:sz w:val="24"/>
          <w:szCs w:val="24"/>
        </w:rPr>
        <w:t xml:space="preserve">revised </w:t>
      </w:r>
      <w:r w:rsidR="00B619BA">
        <w:rPr>
          <w:rFonts w:asciiTheme="minorHAnsi" w:hAnsiTheme="minorHAnsi" w:cstheme="minorHAnsi"/>
          <w:sz w:val="24"/>
          <w:szCs w:val="24"/>
        </w:rPr>
        <w:t>r</w:t>
      </w:r>
      <w:r w:rsidR="00F63E3C" w:rsidRPr="0067094B">
        <w:rPr>
          <w:rFonts w:asciiTheme="minorHAnsi" w:hAnsiTheme="minorHAnsi" w:cstheme="minorHAnsi"/>
          <w:sz w:val="24"/>
          <w:szCs w:val="24"/>
        </w:rPr>
        <w:t>ecovery</w:t>
      </w:r>
      <w:r w:rsidR="007C6E13" w:rsidRPr="0067094B">
        <w:rPr>
          <w:rFonts w:asciiTheme="minorHAnsi" w:hAnsiTheme="minorHAnsi" w:cstheme="minorHAnsi"/>
          <w:sz w:val="24"/>
          <w:szCs w:val="24"/>
        </w:rPr>
        <w:t xml:space="preserve"> </w:t>
      </w:r>
      <w:r w:rsidR="00B619BA">
        <w:rPr>
          <w:rFonts w:asciiTheme="minorHAnsi" w:hAnsiTheme="minorHAnsi" w:cstheme="minorHAnsi"/>
          <w:sz w:val="24"/>
          <w:szCs w:val="24"/>
        </w:rPr>
        <w:t>p</w:t>
      </w:r>
      <w:r w:rsidR="007C6E13" w:rsidRPr="0067094B">
        <w:rPr>
          <w:rFonts w:asciiTheme="minorHAnsi" w:hAnsiTheme="minorHAnsi" w:cstheme="minorHAnsi"/>
          <w:sz w:val="24"/>
          <w:szCs w:val="24"/>
        </w:rPr>
        <w:t>lan</w:t>
      </w:r>
      <w:r w:rsidR="00E5717E">
        <w:rPr>
          <w:rFonts w:asciiTheme="minorHAnsi" w:hAnsiTheme="minorHAnsi" w:cstheme="minorHAnsi"/>
          <w:sz w:val="24"/>
          <w:szCs w:val="24"/>
        </w:rPr>
        <w:t xml:space="preserve"> solely</w:t>
      </w:r>
      <w:r w:rsidR="007C6E13" w:rsidRPr="0067094B">
        <w:rPr>
          <w:rFonts w:asciiTheme="minorHAnsi" w:hAnsiTheme="minorHAnsi" w:cstheme="minorHAnsi"/>
          <w:sz w:val="24"/>
          <w:szCs w:val="24"/>
        </w:rPr>
        <w:t xml:space="preserve"> for blue whales </w:t>
      </w:r>
      <w:r w:rsidR="00FA2714">
        <w:rPr>
          <w:rFonts w:asciiTheme="minorHAnsi" w:hAnsiTheme="minorHAnsi" w:cstheme="minorHAnsi"/>
          <w:sz w:val="24"/>
          <w:szCs w:val="24"/>
        </w:rPr>
        <w:t xml:space="preserve">(including both subspecies) </w:t>
      </w:r>
      <w:r w:rsidR="00892B56">
        <w:rPr>
          <w:rFonts w:asciiTheme="minorHAnsi" w:hAnsiTheme="minorHAnsi" w:cstheme="minorHAnsi"/>
          <w:sz w:val="24"/>
          <w:szCs w:val="24"/>
        </w:rPr>
        <w:t>was</w:t>
      </w:r>
      <w:r w:rsidR="00323C58">
        <w:rPr>
          <w:rFonts w:asciiTheme="minorHAnsi" w:hAnsiTheme="minorHAnsi" w:cstheme="minorHAnsi"/>
          <w:sz w:val="24"/>
          <w:szCs w:val="24"/>
        </w:rPr>
        <w:t xml:space="preserve"> </w:t>
      </w:r>
      <w:r w:rsidR="007C6E13" w:rsidRPr="0067094B">
        <w:rPr>
          <w:rFonts w:asciiTheme="minorHAnsi" w:hAnsiTheme="minorHAnsi" w:cstheme="minorHAnsi"/>
          <w:sz w:val="24"/>
          <w:szCs w:val="24"/>
        </w:rPr>
        <w:t xml:space="preserve">needed to re-evaluate threats and establish actions for assisting the recovery of blue </w:t>
      </w:r>
      <w:r w:rsidR="00E77CD9">
        <w:rPr>
          <w:rFonts w:asciiTheme="minorHAnsi" w:hAnsiTheme="minorHAnsi" w:cstheme="minorHAnsi"/>
          <w:sz w:val="24"/>
          <w:szCs w:val="24"/>
        </w:rPr>
        <w:t>whale populations using</w:t>
      </w:r>
      <w:r w:rsidR="007C6E13" w:rsidRPr="0067094B">
        <w:rPr>
          <w:rFonts w:asciiTheme="minorHAnsi" w:hAnsiTheme="minorHAnsi" w:cstheme="minorHAnsi"/>
          <w:sz w:val="24"/>
          <w:szCs w:val="24"/>
        </w:rPr>
        <w:t xml:space="preserve"> Aust</w:t>
      </w:r>
      <w:r w:rsidR="00E77CD9">
        <w:rPr>
          <w:rFonts w:asciiTheme="minorHAnsi" w:hAnsiTheme="minorHAnsi" w:cstheme="minorHAnsi"/>
          <w:sz w:val="24"/>
          <w:szCs w:val="24"/>
        </w:rPr>
        <w:t>ralian waters</w:t>
      </w:r>
      <w:r w:rsidR="007C6E13" w:rsidRPr="0067094B">
        <w:rPr>
          <w:rFonts w:asciiTheme="minorHAnsi" w:hAnsiTheme="minorHAnsi" w:cstheme="minorHAnsi"/>
          <w:sz w:val="24"/>
          <w:szCs w:val="24"/>
        </w:rPr>
        <w:t>.</w:t>
      </w:r>
      <w:r w:rsidR="00892B56">
        <w:rPr>
          <w:rFonts w:asciiTheme="minorHAnsi" w:hAnsiTheme="minorHAnsi" w:cstheme="minorHAnsi"/>
          <w:sz w:val="24"/>
          <w:szCs w:val="24"/>
        </w:rPr>
        <w:t xml:space="preserve"> </w:t>
      </w:r>
      <w:r w:rsidR="00980E27">
        <w:rPr>
          <w:rFonts w:asciiTheme="minorHAnsi" w:hAnsiTheme="minorHAnsi" w:cstheme="minorHAnsi"/>
          <w:sz w:val="24"/>
          <w:szCs w:val="24"/>
        </w:rPr>
        <w:t xml:space="preserve"> This p</w:t>
      </w:r>
      <w:r w:rsidR="00F63E3C" w:rsidRPr="0067094B">
        <w:rPr>
          <w:rFonts w:asciiTheme="minorHAnsi" w:hAnsiTheme="minorHAnsi" w:cstheme="minorHAnsi"/>
          <w:sz w:val="24"/>
          <w:szCs w:val="24"/>
        </w:rPr>
        <w:t>lan</w:t>
      </w:r>
      <w:r w:rsidR="008A1B7E">
        <w:rPr>
          <w:rFonts w:asciiTheme="minorHAnsi" w:hAnsiTheme="minorHAnsi" w:cstheme="minorHAnsi"/>
          <w:sz w:val="24"/>
          <w:szCs w:val="24"/>
        </w:rPr>
        <w:t xml:space="preserve"> conforms to the International Whaling Commission’s (IWC) </w:t>
      </w:r>
      <w:r w:rsidR="00F63E3C" w:rsidRPr="0067094B">
        <w:rPr>
          <w:rFonts w:asciiTheme="minorHAnsi" w:hAnsiTheme="minorHAnsi" w:cstheme="minorHAnsi"/>
          <w:sz w:val="24"/>
          <w:szCs w:val="24"/>
        </w:rPr>
        <w:t>‘Conservation Management Plan’</w:t>
      </w:r>
      <w:r w:rsidR="008A1B7E">
        <w:rPr>
          <w:rFonts w:asciiTheme="minorHAnsi" w:hAnsiTheme="minorHAnsi" w:cstheme="minorHAnsi"/>
          <w:sz w:val="24"/>
          <w:szCs w:val="24"/>
        </w:rPr>
        <w:t xml:space="preserve"> </w:t>
      </w:r>
      <w:r w:rsidR="00980E27">
        <w:rPr>
          <w:rFonts w:asciiTheme="minorHAnsi" w:hAnsiTheme="minorHAnsi" w:cstheme="minorHAnsi"/>
          <w:sz w:val="24"/>
          <w:szCs w:val="24"/>
        </w:rPr>
        <w:t>(Plan</w:t>
      </w:r>
      <w:r w:rsidR="0066410C">
        <w:rPr>
          <w:rFonts w:asciiTheme="minorHAnsi" w:hAnsiTheme="minorHAnsi" w:cstheme="minorHAnsi"/>
          <w:sz w:val="24"/>
          <w:szCs w:val="24"/>
        </w:rPr>
        <w:t xml:space="preserve">) </w:t>
      </w:r>
      <w:r w:rsidR="008A1B7E">
        <w:rPr>
          <w:rFonts w:asciiTheme="minorHAnsi" w:hAnsiTheme="minorHAnsi" w:cstheme="minorHAnsi"/>
          <w:sz w:val="24"/>
          <w:szCs w:val="24"/>
        </w:rPr>
        <w:t xml:space="preserve">format, while </w:t>
      </w:r>
      <w:r w:rsidR="00FA2714">
        <w:rPr>
          <w:rFonts w:asciiTheme="minorHAnsi" w:hAnsiTheme="minorHAnsi" w:cstheme="minorHAnsi"/>
          <w:sz w:val="24"/>
          <w:szCs w:val="24"/>
        </w:rPr>
        <w:t xml:space="preserve">also </w:t>
      </w:r>
      <w:r w:rsidR="00F63E3C" w:rsidRPr="0067094B">
        <w:rPr>
          <w:rFonts w:asciiTheme="minorHAnsi" w:hAnsiTheme="minorHAnsi" w:cstheme="minorHAnsi"/>
          <w:sz w:val="24"/>
          <w:szCs w:val="24"/>
        </w:rPr>
        <w:t>meetin</w:t>
      </w:r>
      <w:r w:rsidR="008A1B7E">
        <w:rPr>
          <w:rFonts w:asciiTheme="minorHAnsi" w:hAnsiTheme="minorHAnsi" w:cstheme="minorHAnsi"/>
          <w:sz w:val="24"/>
          <w:szCs w:val="24"/>
        </w:rPr>
        <w:t xml:space="preserve">g </w:t>
      </w:r>
      <w:r w:rsidR="00760D38">
        <w:rPr>
          <w:rFonts w:asciiTheme="minorHAnsi" w:hAnsiTheme="minorHAnsi" w:cstheme="minorHAnsi"/>
          <w:sz w:val="24"/>
          <w:szCs w:val="24"/>
        </w:rPr>
        <w:t>the requirements of a recovery p</w:t>
      </w:r>
      <w:r w:rsidR="00F63E3C" w:rsidRPr="0067094B">
        <w:rPr>
          <w:rFonts w:asciiTheme="minorHAnsi" w:hAnsiTheme="minorHAnsi" w:cstheme="minorHAnsi"/>
          <w:sz w:val="24"/>
          <w:szCs w:val="24"/>
        </w:rPr>
        <w:t>lan under the EPBC Act.</w:t>
      </w:r>
      <w:r w:rsidR="00FA2714">
        <w:rPr>
          <w:rFonts w:asciiTheme="minorHAnsi" w:hAnsiTheme="minorHAnsi" w:cstheme="minorHAnsi"/>
          <w:sz w:val="24"/>
          <w:szCs w:val="24"/>
        </w:rPr>
        <w:t xml:space="preserve"> </w:t>
      </w:r>
    </w:p>
    <w:p w:rsidR="007C6E13" w:rsidRPr="0067094B" w:rsidRDefault="007C6E13" w:rsidP="0067094B">
      <w:pPr>
        <w:pStyle w:val="Heading2"/>
        <w:keepNext/>
        <w:spacing w:before="240" w:after="60" w:line="240" w:lineRule="auto"/>
        <w:rPr>
          <w:rFonts w:asciiTheme="minorHAnsi" w:hAnsiTheme="minorHAnsi" w:cstheme="minorHAnsi"/>
          <w:noProof/>
          <w:sz w:val="28"/>
          <w:szCs w:val="28"/>
          <w:lang w:val="en-US"/>
        </w:rPr>
      </w:pPr>
      <w:bookmarkStart w:id="3" w:name="_Toc390771689"/>
      <w:bookmarkStart w:id="4" w:name="_Toc428539530"/>
      <w:r w:rsidRPr="0067094B">
        <w:rPr>
          <w:rFonts w:asciiTheme="minorHAnsi" w:hAnsiTheme="minorHAnsi" w:cstheme="minorHAnsi"/>
          <w:noProof/>
          <w:sz w:val="28"/>
          <w:szCs w:val="28"/>
          <w:lang w:val="en-US"/>
        </w:rPr>
        <w:t>Recovery Objective</w:t>
      </w:r>
      <w:bookmarkEnd w:id="3"/>
      <w:bookmarkEnd w:id="4"/>
    </w:p>
    <w:p w:rsidR="00C02A41" w:rsidRPr="006D35D7" w:rsidRDefault="00A27C0E" w:rsidP="00A27C0E">
      <w:pPr>
        <w:rPr>
          <w:rFonts w:asciiTheme="minorHAnsi" w:hAnsiTheme="minorHAnsi" w:cstheme="minorHAnsi"/>
          <w:sz w:val="24"/>
          <w:szCs w:val="24"/>
        </w:rPr>
      </w:pPr>
      <w:r w:rsidRPr="006D35D7">
        <w:rPr>
          <w:rFonts w:asciiTheme="minorHAnsi" w:hAnsiTheme="minorHAnsi" w:cstheme="minorHAnsi"/>
          <w:sz w:val="24"/>
          <w:szCs w:val="24"/>
        </w:rPr>
        <w:t>The long-term</w:t>
      </w:r>
      <w:r>
        <w:rPr>
          <w:rFonts w:asciiTheme="minorHAnsi" w:hAnsiTheme="minorHAnsi" w:cstheme="minorHAnsi"/>
          <w:sz w:val="24"/>
          <w:szCs w:val="24"/>
        </w:rPr>
        <w:t xml:space="preserve"> recovery objective for </w:t>
      </w:r>
      <w:r w:rsidRPr="006D35D7">
        <w:rPr>
          <w:rFonts w:asciiTheme="minorHAnsi" w:hAnsiTheme="minorHAnsi" w:cstheme="minorHAnsi"/>
          <w:sz w:val="24"/>
          <w:szCs w:val="24"/>
        </w:rPr>
        <w:t>blue whale</w:t>
      </w:r>
      <w:r>
        <w:rPr>
          <w:rFonts w:asciiTheme="minorHAnsi" w:hAnsiTheme="minorHAnsi" w:cstheme="minorHAnsi"/>
          <w:sz w:val="24"/>
          <w:szCs w:val="24"/>
        </w:rPr>
        <w:t>s</w:t>
      </w:r>
      <w:r w:rsidRPr="006D35D7">
        <w:rPr>
          <w:rFonts w:asciiTheme="minorHAnsi" w:hAnsiTheme="minorHAnsi" w:cstheme="minorHAnsi"/>
          <w:sz w:val="24"/>
          <w:szCs w:val="24"/>
        </w:rPr>
        <w:t xml:space="preserve"> is</w:t>
      </w:r>
      <w:r>
        <w:rPr>
          <w:rFonts w:asciiTheme="minorHAnsi" w:hAnsiTheme="minorHAnsi" w:cstheme="minorHAnsi"/>
          <w:sz w:val="24"/>
          <w:szCs w:val="24"/>
        </w:rPr>
        <w:t xml:space="preserve"> to minimise anthropogenic threats to allow</w:t>
      </w:r>
      <w:r w:rsidRPr="006D35D7">
        <w:rPr>
          <w:rFonts w:asciiTheme="minorHAnsi" w:hAnsiTheme="minorHAnsi" w:cstheme="minorHAnsi"/>
          <w:sz w:val="24"/>
          <w:szCs w:val="24"/>
        </w:rPr>
        <w:t xml:space="preserve"> for their conservation status to improve so that they can be removed from th</w:t>
      </w:r>
      <w:r w:rsidR="00ED4E9B">
        <w:rPr>
          <w:rFonts w:asciiTheme="minorHAnsi" w:hAnsiTheme="minorHAnsi" w:cstheme="minorHAnsi"/>
          <w:sz w:val="24"/>
          <w:szCs w:val="24"/>
        </w:rPr>
        <w:t xml:space="preserve">e </w:t>
      </w:r>
      <w:r>
        <w:rPr>
          <w:rFonts w:asciiTheme="minorHAnsi" w:hAnsiTheme="minorHAnsi" w:cstheme="minorHAnsi"/>
          <w:sz w:val="24"/>
          <w:szCs w:val="24"/>
        </w:rPr>
        <w:t>EPBC Act</w:t>
      </w:r>
      <w:r w:rsidR="00ED4E9B">
        <w:rPr>
          <w:rFonts w:asciiTheme="minorHAnsi" w:hAnsiTheme="minorHAnsi" w:cstheme="minorHAnsi"/>
          <w:sz w:val="24"/>
          <w:szCs w:val="24"/>
        </w:rPr>
        <w:t xml:space="preserve"> threatened species list.</w:t>
      </w:r>
      <w:r w:rsidR="00FA2714">
        <w:rPr>
          <w:rFonts w:asciiTheme="minorHAnsi" w:hAnsiTheme="minorHAnsi" w:cstheme="minorHAnsi"/>
          <w:sz w:val="24"/>
          <w:szCs w:val="24"/>
        </w:rPr>
        <w:t xml:space="preserve"> </w:t>
      </w:r>
    </w:p>
    <w:p w:rsidR="008B2995" w:rsidRPr="008B2995" w:rsidRDefault="007C6E13" w:rsidP="008B2995">
      <w:pPr>
        <w:pStyle w:val="Heading2"/>
        <w:keepNext/>
        <w:spacing w:before="240" w:after="60" w:line="240" w:lineRule="auto"/>
        <w:rPr>
          <w:rFonts w:asciiTheme="minorHAnsi" w:hAnsiTheme="minorHAnsi" w:cstheme="minorHAnsi"/>
          <w:noProof/>
          <w:sz w:val="28"/>
          <w:szCs w:val="28"/>
          <w:lang w:val="en-US"/>
        </w:rPr>
      </w:pPr>
      <w:bookmarkStart w:id="5" w:name="_Toc390771690"/>
      <w:bookmarkStart w:id="6" w:name="_Toc428539531"/>
      <w:r w:rsidRPr="0067094B">
        <w:rPr>
          <w:rFonts w:asciiTheme="minorHAnsi" w:hAnsiTheme="minorHAnsi" w:cstheme="minorHAnsi"/>
          <w:noProof/>
          <w:sz w:val="28"/>
          <w:szCs w:val="28"/>
          <w:lang w:val="en-US"/>
        </w:rPr>
        <w:t>Interi</w:t>
      </w:r>
      <w:r w:rsidR="00B938BD" w:rsidRPr="0067094B">
        <w:rPr>
          <w:rFonts w:asciiTheme="minorHAnsi" w:hAnsiTheme="minorHAnsi" w:cstheme="minorHAnsi"/>
          <w:noProof/>
          <w:sz w:val="28"/>
          <w:szCs w:val="28"/>
          <w:lang w:val="en-US"/>
        </w:rPr>
        <w:t>m Recovery Objectives</w:t>
      </w:r>
      <w:bookmarkEnd w:id="5"/>
      <w:bookmarkEnd w:id="6"/>
      <w:r w:rsidR="00B938BD" w:rsidRPr="0067094B">
        <w:rPr>
          <w:rFonts w:asciiTheme="minorHAnsi" w:hAnsiTheme="minorHAnsi" w:cstheme="minorHAnsi"/>
          <w:noProof/>
          <w:sz w:val="28"/>
          <w:szCs w:val="28"/>
          <w:lang w:val="en-US"/>
        </w:rPr>
        <w:t xml:space="preserve"> </w:t>
      </w:r>
    </w:p>
    <w:p w:rsidR="007C6E13" w:rsidRPr="00491797" w:rsidRDefault="00892B56" w:rsidP="00380867">
      <w:pPr>
        <w:rPr>
          <w:rFonts w:asciiTheme="minorHAnsi" w:hAnsiTheme="minorHAnsi" w:cstheme="minorHAnsi"/>
          <w:sz w:val="24"/>
          <w:szCs w:val="24"/>
        </w:rPr>
      </w:pPr>
      <w:bookmarkStart w:id="7" w:name="OLE_LINK3"/>
      <w:bookmarkStart w:id="8" w:name="OLE_LINK4"/>
      <w:r>
        <w:rPr>
          <w:rFonts w:asciiTheme="minorHAnsi" w:hAnsiTheme="minorHAnsi" w:cstheme="minorHAnsi"/>
          <w:sz w:val="24"/>
          <w:szCs w:val="24"/>
        </w:rPr>
        <w:t>A</w:t>
      </w:r>
      <w:r w:rsidR="00BD0E39" w:rsidRPr="006D35D7">
        <w:rPr>
          <w:rFonts w:asciiTheme="minorHAnsi" w:hAnsiTheme="minorHAnsi" w:cstheme="minorHAnsi"/>
          <w:sz w:val="24"/>
          <w:szCs w:val="24"/>
        </w:rPr>
        <w:t xml:space="preserve">cknowledging that the long-term recovery objective is unlikely to be achieved over the ten year period </w:t>
      </w:r>
      <w:r w:rsidR="009555D8">
        <w:rPr>
          <w:rFonts w:asciiTheme="minorHAnsi" w:hAnsiTheme="minorHAnsi" w:cstheme="minorHAnsi"/>
          <w:sz w:val="24"/>
          <w:szCs w:val="24"/>
        </w:rPr>
        <w:t xml:space="preserve">of this plan, the following </w:t>
      </w:r>
      <w:r w:rsidR="00BD0E39" w:rsidRPr="006D35D7">
        <w:rPr>
          <w:rFonts w:asciiTheme="minorHAnsi" w:hAnsiTheme="minorHAnsi" w:cstheme="minorHAnsi"/>
          <w:sz w:val="24"/>
          <w:szCs w:val="24"/>
        </w:rPr>
        <w:t>interim recovery o</w:t>
      </w:r>
      <w:r w:rsidR="009555D8">
        <w:rPr>
          <w:rFonts w:asciiTheme="minorHAnsi" w:hAnsiTheme="minorHAnsi" w:cstheme="minorHAnsi"/>
          <w:sz w:val="24"/>
          <w:szCs w:val="24"/>
        </w:rPr>
        <w:t>bjectives</w:t>
      </w:r>
      <w:r w:rsidR="00BD0E39" w:rsidRPr="006D35D7">
        <w:rPr>
          <w:rFonts w:asciiTheme="minorHAnsi" w:hAnsiTheme="minorHAnsi" w:cstheme="minorHAnsi"/>
          <w:sz w:val="24"/>
          <w:szCs w:val="24"/>
        </w:rPr>
        <w:t xml:space="preserve"> have been set for the</w:t>
      </w:r>
      <w:r w:rsidR="00BD0E39">
        <w:rPr>
          <w:rFonts w:asciiTheme="minorHAnsi" w:hAnsiTheme="minorHAnsi" w:cstheme="minorHAnsi"/>
          <w:sz w:val="24"/>
          <w:szCs w:val="24"/>
        </w:rPr>
        <w:t xml:space="preserve"> next ten years. The first two</w:t>
      </w:r>
      <w:r w:rsidR="00BD0E39" w:rsidRPr="006D35D7">
        <w:rPr>
          <w:rFonts w:asciiTheme="minorHAnsi" w:hAnsiTheme="minorHAnsi" w:cstheme="minorHAnsi"/>
          <w:sz w:val="24"/>
          <w:szCs w:val="24"/>
        </w:rPr>
        <w:t xml:space="preserve"> interim objectives assist in assessing</w:t>
      </w:r>
      <w:r w:rsidR="00CD646D">
        <w:rPr>
          <w:rFonts w:asciiTheme="minorHAnsi" w:hAnsiTheme="minorHAnsi" w:cstheme="minorHAnsi"/>
          <w:sz w:val="24"/>
          <w:szCs w:val="24"/>
        </w:rPr>
        <w:t xml:space="preserve"> the conservation status of the pygmy and Antarctic blue whale </w:t>
      </w:r>
      <w:r w:rsidR="001906F1">
        <w:rPr>
          <w:rFonts w:asciiTheme="minorHAnsi" w:hAnsiTheme="minorHAnsi" w:cstheme="minorHAnsi"/>
          <w:sz w:val="24"/>
          <w:szCs w:val="24"/>
        </w:rPr>
        <w:t>subspecies</w:t>
      </w:r>
      <w:r w:rsidR="00BD0E39" w:rsidRPr="00491797">
        <w:rPr>
          <w:rFonts w:asciiTheme="minorHAnsi" w:hAnsiTheme="minorHAnsi" w:cstheme="minorHAnsi"/>
          <w:sz w:val="24"/>
          <w:szCs w:val="24"/>
        </w:rPr>
        <w:t>, and the remaining two relate to legal and management protection, and to minimising recognised threats.</w:t>
      </w:r>
      <w:r w:rsidR="00C02A41">
        <w:rPr>
          <w:rFonts w:asciiTheme="minorHAnsi" w:hAnsiTheme="minorHAnsi" w:cstheme="minorHAnsi"/>
          <w:sz w:val="24"/>
          <w:szCs w:val="24"/>
        </w:rPr>
        <w:t xml:space="preserve"> The interim recovery objectives are:</w:t>
      </w:r>
    </w:p>
    <w:bookmarkEnd w:id="7"/>
    <w:bookmarkEnd w:id="8"/>
    <w:p w:rsidR="00A52407" w:rsidRPr="00A52407" w:rsidRDefault="00A52407" w:rsidP="00A52407">
      <w:pPr>
        <w:pStyle w:val="ListParagraph"/>
        <w:numPr>
          <w:ilvl w:val="0"/>
          <w:numId w:val="32"/>
        </w:numPr>
        <w:rPr>
          <w:rFonts w:asciiTheme="minorHAnsi" w:hAnsiTheme="minorHAnsi" w:cstheme="minorHAnsi"/>
          <w:sz w:val="24"/>
          <w:szCs w:val="24"/>
        </w:rPr>
      </w:pPr>
      <w:r w:rsidRPr="00A52407">
        <w:rPr>
          <w:rFonts w:asciiTheme="minorHAnsi" w:hAnsiTheme="minorHAnsi" w:cstheme="minorHAnsi"/>
          <w:sz w:val="24"/>
          <w:szCs w:val="24"/>
        </w:rPr>
        <w:t>The conservation status of blue whale populations is assessed using efficient and robust methodology</w:t>
      </w:r>
      <w:r w:rsidR="00017403">
        <w:rPr>
          <w:rFonts w:asciiTheme="minorHAnsi" w:hAnsiTheme="minorHAnsi" w:cstheme="minorHAnsi"/>
          <w:sz w:val="24"/>
          <w:szCs w:val="24"/>
        </w:rPr>
        <w:t>;</w:t>
      </w:r>
      <w:r w:rsidRPr="00A52407">
        <w:rPr>
          <w:rFonts w:asciiTheme="minorHAnsi" w:hAnsiTheme="minorHAnsi" w:cstheme="minorHAnsi"/>
          <w:sz w:val="24"/>
          <w:szCs w:val="24"/>
        </w:rPr>
        <w:tab/>
      </w:r>
    </w:p>
    <w:p w:rsidR="00A52407" w:rsidRPr="00A52407" w:rsidRDefault="00A52407" w:rsidP="00A52407">
      <w:pPr>
        <w:pStyle w:val="ListParagraph"/>
        <w:numPr>
          <w:ilvl w:val="0"/>
          <w:numId w:val="32"/>
        </w:numPr>
        <w:rPr>
          <w:rFonts w:asciiTheme="minorHAnsi" w:hAnsiTheme="minorHAnsi" w:cstheme="minorHAnsi"/>
          <w:sz w:val="24"/>
          <w:szCs w:val="24"/>
        </w:rPr>
      </w:pPr>
      <w:r w:rsidRPr="00A52407">
        <w:rPr>
          <w:rFonts w:asciiTheme="minorHAnsi" w:hAnsiTheme="minorHAnsi" w:cstheme="minorHAnsi"/>
          <w:sz w:val="24"/>
          <w:szCs w:val="24"/>
        </w:rPr>
        <w:t>The spatial and temporal distribution, identification of biologically important areas, and population structure of blue whales in Australian waters is described</w:t>
      </w:r>
      <w:r w:rsidR="00017403">
        <w:rPr>
          <w:rFonts w:asciiTheme="minorHAnsi" w:hAnsiTheme="minorHAnsi" w:cstheme="minorHAnsi"/>
          <w:sz w:val="24"/>
          <w:szCs w:val="24"/>
        </w:rPr>
        <w:t>;</w:t>
      </w:r>
    </w:p>
    <w:p w:rsidR="00A52407" w:rsidRPr="00A52407" w:rsidRDefault="00A52407" w:rsidP="00A52407">
      <w:pPr>
        <w:pStyle w:val="ListParagraph"/>
        <w:numPr>
          <w:ilvl w:val="0"/>
          <w:numId w:val="32"/>
        </w:numPr>
        <w:rPr>
          <w:rFonts w:asciiTheme="minorHAnsi" w:hAnsiTheme="minorHAnsi" w:cstheme="minorHAnsi"/>
          <w:sz w:val="24"/>
          <w:szCs w:val="24"/>
        </w:rPr>
      </w:pPr>
      <w:r w:rsidRPr="00A52407">
        <w:rPr>
          <w:rFonts w:asciiTheme="minorHAnsi" w:hAnsiTheme="minorHAnsi" w:cstheme="minorHAnsi"/>
          <w:sz w:val="24"/>
          <w:szCs w:val="24"/>
        </w:rPr>
        <w:t>Current levels of legal and management protection for blue whales are maintained or improved and an appropriate adaptive management regime is in place</w:t>
      </w:r>
      <w:r w:rsidR="00017403">
        <w:rPr>
          <w:rFonts w:asciiTheme="minorHAnsi" w:hAnsiTheme="minorHAnsi" w:cstheme="minorHAnsi"/>
          <w:sz w:val="24"/>
          <w:szCs w:val="24"/>
        </w:rPr>
        <w:t>; and</w:t>
      </w:r>
    </w:p>
    <w:p w:rsidR="00A52407" w:rsidRPr="00A52407" w:rsidRDefault="00A52407" w:rsidP="00A52407">
      <w:pPr>
        <w:pStyle w:val="ListParagraph"/>
        <w:numPr>
          <w:ilvl w:val="0"/>
          <w:numId w:val="32"/>
        </w:numPr>
        <w:rPr>
          <w:rFonts w:asciiTheme="minorHAnsi" w:hAnsiTheme="minorHAnsi" w:cstheme="minorHAnsi"/>
          <w:sz w:val="24"/>
          <w:szCs w:val="24"/>
        </w:rPr>
      </w:pPr>
      <w:r w:rsidRPr="00A52407">
        <w:rPr>
          <w:rFonts w:asciiTheme="minorHAnsi" w:hAnsiTheme="minorHAnsi" w:cstheme="minorHAnsi"/>
          <w:sz w:val="24"/>
          <w:szCs w:val="24"/>
        </w:rPr>
        <w:t>Anthropogenic threats are demonstrably minimised</w:t>
      </w:r>
      <w:r w:rsidR="00017403">
        <w:rPr>
          <w:rFonts w:asciiTheme="minorHAnsi" w:hAnsiTheme="minorHAnsi" w:cstheme="minorHAnsi"/>
          <w:sz w:val="24"/>
          <w:szCs w:val="24"/>
        </w:rPr>
        <w:t>.</w:t>
      </w:r>
    </w:p>
    <w:p w:rsidR="007C6E13" w:rsidRPr="0067094B" w:rsidRDefault="007C6E13" w:rsidP="0067094B">
      <w:pPr>
        <w:pStyle w:val="Heading2"/>
        <w:keepNext/>
        <w:spacing w:before="240" w:after="60" w:line="240" w:lineRule="auto"/>
        <w:rPr>
          <w:rFonts w:asciiTheme="minorHAnsi" w:hAnsiTheme="minorHAnsi" w:cstheme="minorHAnsi"/>
          <w:noProof/>
          <w:sz w:val="28"/>
          <w:szCs w:val="28"/>
          <w:lang w:val="en-US"/>
        </w:rPr>
      </w:pPr>
      <w:bookmarkStart w:id="9" w:name="_Toc390771691"/>
      <w:bookmarkStart w:id="10" w:name="_Toc428539532"/>
      <w:r w:rsidRPr="0067094B">
        <w:rPr>
          <w:rFonts w:asciiTheme="minorHAnsi" w:hAnsiTheme="minorHAnsi" w:cstheme="minorHAnsi"/>
          <w:noProof/>
          <w:sz w:val="28"/>
          <w:szCs w:val="28"/>
          <w:lang w:val="en-US"/>
        </w:rPr>
        <w:lastRenderedPageBreak/>
        <w:t>Blue Whale Biology</w:t>
      </w:r>
      <w:bookmarkEnd w:id="9"/>
      <w:bookmarkEnd w:id="10"/>
    </w:p>
    <w:p w:rsidR="00A52407" w:rsidRDefault="007C6E13" w:rsidP="00A52407">
      <w:pPr>
        <w:rPr>
          <w:rFonts w:asciiTheme="minorHAnsi" w:hAnsiTheme="minorHAnsi" w:cstheme="minorHAnsi"/>
          <w:sz w:val="24"/>
          <w:szCs w:val="24"/>
        </w:rPr>
      </w:pPr>
      <w:r w:rsidRPr="00754422">
        <w:rPr>
          <w:rFonts w:asciiTheme="minorHAnsi" w:hAnsiTheme="minorHAnsi" w:cstheme="minorHAnsi"/>
          <w:sz w:val="24"/>
          <w:szCs w:val="24"/>
        </w:rPr>
        <w:t>Blue whales (</w:t>
      </w:r>
      <w:proofErr w:type="spellStart"/>
      <w:r w:rsidRPr="00017403">
        <w:rPr>
          <w:rFonts w:asciiTheme="minorHAnsi" w:hAnsiTheme="minorHAnsi" w:cstheme="minorHAnsi"/>
          <w:i/>
          <w:sz w:val="24"/>
          <w:szCs w:val="24"/>
        </w:rPr>
        <w:t>Balaenoptera</w:t>
      </w:r>
      <w:proofErr w:type="spellEnd"/>
      <w:r w:rsidRPr="00017403">
        <w:rPr>
          <w:rFonts w:asciiTheme="minorHAnsi" w:hAnsiTheme="minorHAnsi" w:cstheme="minorHAnsi"/>
          <w:i/>
          <w:sz w:val="24"/>
          <w:szCs w:val="24"/>
        </w:rPr>
        <w:t xml:space="preserve"> </w:t>
      </w:r>
      <w:proofErr w:type="spellStart"/>
      <w:r w:rsidRPr="00017403">
        <w:rPr>
          <w:rFonts w:asciiTheme="minorHAnsi" w:hAnsiTheme="minorHAnsi" w:cstheme="minorHAnsi"/>
          <w:i/>
          <w:sz w:val="24"/>
          <w:szCs w:val="24"/>
        </w:rPr>
        <w:t>musculus</w:t>
      </w:r>
      <w:proofErr w:type="spellEnd"/>
      <w:r w:rsidRPr="00017403">
        <w:rPr>
          <w:rFonts w:asciiTheme="minorHAnsi" w:hAnsiTheme="minorHAnsi" w:cstheme="minorHAnsi"/>
          <w:sz w:val="24"/>
          <w:szCs w:val="24"/>
        </w:rPr>
        <w:t>) are</w:t>
      </w:r>
      <w:r w:rsidR="00A35D27" w:rsidRPr="00017403">
        <w:rPr>
          <w:rFonts w:asciiTheme="minorHAnsi" w:hAnsiTheme="minorHAnsi" w:cstheme="minorHAnsi"/>
          <w:sz w:val="24"/>
          <w:szCs w:val="24"/>
        </w:rPr>
        <w:t xml:space="preserve"> the largest</w:t>
      </w:r>
      <w:r w:rsidRPr="00017403">
        <w:rPr>
          <w:rFonts w:asciiTheme="minorHAnsi" w:hAnsiTheme="minorHAnsi" w:cstheme="minorHAnsi"/>
          <w:sz w:val="24"/>
          <w:szCs w:val="24"/>
        </w:rPr>
        <w:t xml:space="preserve"> b</w:t>
      </w:r>
      <w:r w:rsidR="00A53FA9" w:rsidRPr="00017403">
        <w:rPr>
          <w:rFonts w:asciiTheme="minorHAnsi" w:hAnsiTheme="minorHAnsi" w:cstheme="minorHAnsi"/>
          <w:sz w:val="24"/>
          <w:szCs w:val="24"/>
        </w:rPr>
        <w:t xml:space="preserve">aleen whales </w:t>
      </w:r>
      <w:r w:rsidR="00BA6911">
        <w:rPr>
          <w:rFonts w:asciiTheme="minorHAnsi" w:hAnsiTheme="minorHAnsi" w:cstheme="minorHAnsi"/>
          <w:sz w:val="24"/>
          <w:szCs w:val="24"/>
        </w:rPr>
        <w:t xml:space="preserve">and </w:t>
      </w:r>
      <w:r w:rsidR="00BA6911" w:rsidRPr="00561375">
        <w:rPr>
          <w:rFonts w:asciiTheme="minorHAnsi" w:hAnsiTheme="minorHAnsi" w:cstheme="minorHAnsi"/>
          <w:sz w:val="24"/>
          <w:szCs w:val="24"/>
        </w:rPr>
        <w:t>consist of four</w:t>
      </w:r>
      <w:r w:rsidRPr="00561375">
        <w:rPr>
          <w:rFonts w:asciiTheme="minorHAnsi" w:hAnsiTheme="minorHAnsi" w:cstheme="minorHAnsi"/>
          <w:sz w:val="24"/>
          <w:szCs w:val="24"/>
        </w:rPr>
        <w:t xml:space="preserve"> currently recognised subspecies. </w:t>
      </w:r>
      <w:r w:rsidR="00EF68CB" w:rsidRPr="00561375">
        <w:rPr>
          <w:rFonts w:asciiTheme="minorHAnsi" w:hAnsiTheme="minorHAnsi" w:cstheme="minorHAnsi"/>
          <w:sz w:val="24"/>
          <w:szCs w:val="24"/>
        </w:rPr>
        <w:t>At least t</w:t>
      </w:r>
      <w:r w:rsidRPr="00561375">
        <w:rPr>
          <w:rFonts w:asciiTheme="minorHAnsi" w:hAnsiTheme="minorHAnsi" w:cstheme="minorHAnsi"/>
          <w:sz w:val="24"/>
          <w:szCs w:val="24"/>
        </w:rPr>
        <w:t xml:space="preserve">wo </w:t>
      </w:r>
      <w:r w:rsidR="008278C4" w:rsidRPr="00561375">
        <w:rPr>
          <w:rFonts w:asciiTheme="minorHAnsi" w:hAnsiTheme="minorHAnsi" w:cstheme="minorHAnsi"/>
          <w:sz w:val="24"/>
          <w:szCs w:val="24"/>
        </w:rPr>
        <w:t>subspecies are found in the S</w:t>
      </w:r>
      <w:r w:rsidRPr="00561375">
        <w:rPr>
          <w:rFonts w:asciiTheme="minorHAnsi" w:hAnsiTheme="minorHAnsi" w:cstheme="minorHAnsi"/>
          <w:sz w:val="24"/>
          <w:szCs w:val="24"/>
        </w:rPr>
        <w:t>outhern</w:t>
      </w:r>
      <w:r w:rsidRPr="00017403">
        <w:rPr>
          <w:rFonts w:asciiTheme="minorHAnsi" w:hAnsiTheme="minorHAnsi" w:cstheme="minorHAnsi"/>
          <w:sz w:val="24"/>
          <w:szCs w:val="24"/>
        </w:rPr>
        <w:t xml:space="preserve"> Hemisphere</w:t>
      </w:r>
      <w:r w:rsidR="008278C4" w:rsidRPr="00017403">
        <w:rPr>
          <w:rFonts w:asciiTheme="minorHAnsi" w:hAnsiTheme="minorHAnsi" w:cstheme="minorHAnsi"/>
          <w:sz w:val="24"/>
          <w:szCs w:val="24"/>
        </w:rPr>
        <w:t xml:space="preserve">; </w:t>
      </w:r>
      <w:r w:rsidRPr="00017403">
        <w:rPr>
          <w:rFonts w:asciiTheme="minorHAnsi" w:hAnsiTheme="minorHAnsi" w:cstheme="minorHAnsi"/>
          <w:sz w:val="24"/>
          <w:szCs w:val="24"/>
        </w:rPr>
        <w:t xml:space="preserve"> the pygmy blue whale (</w:t>
      </w:r>
      <w:r w:rsidRPr="00017403">
        <w:rPr>
          <w:rFonts w:asciiTheme="minorHAnsi" w:hAnsiTheme="minorHAnsi" w:cstheme="minorHAnsi"/>
          <w:i/>
          <w:iCs/>
          <w:sz w:val="24"/>
          <w:szCs w:val="24"/>
        </w:rPr>
        <w:t xml:space="preserve">B. m. </w:t>
      </w:r>
      <w:proofErr w:type="spellStart"/>
      <w:r w:rsidRPr="00017403">
        <w:rPr>
          <w:rFonts w:asciiTheme="minorHAnsi" w:hAnsiTheme="minorHAnsi" w:cstheme="minorHAnsi"/>
          <w:i/>
          <w:iCs/>
          <w:sz w:val="24"/>
          <w:szCs w:val="24"/>
        </w:rPr>
        <w:t>brevicauda</w:t>
      </w:r>
      <w:proofErr w:type="spellEnd"/>
      <w:r w:rsidRPr="00017403">
        <w:rPr>
          <w:rFonts w:asciiTheme="minorHAnsi" w:hAnsiTheme="minorHAnsi" w:cstheme="minorHAnsi"/>
          <w:sz w:val="24"/>
          <w:szCs w:val="24"/>
        </w:rPr>
        <w:t>) and the Antarctic blue whale (</w:t>
      </w:r>
      <w:r w:rsidRPr="00017403">
        <w:rPr>
          <w:rFonts w:asciiTheme="minorHAnsi" w:hAnsiTheme="minorHAnsi" w:cstheme="minorHAnsi"/>
          <w:i/>
          <w:iCs/>
          <w:sz w:val="24"/>
          <w:szCs w:val="24"/>
        </w:rPr>
        <w:t xml:space="preserve">B. m. </w:t>
      </w:r>
      <w:proofErr w:type="spellStart"/>
      <w:r w:rsidRPr="00017403">
        <w:rPr>
          <w:rFonts w:asciiTheme="minorHAnsi" w:hAnsiTheme="minorHAnsi" w:cstheme="minorHAnsi"/>
          <w:i/>
          <w:iCs/>
          <w:sz w:val="24"/>
          <w:szCs w:val="24"/>
        </w:rPr>
        <w:t>intermedia</w:t>
      </w:r>
      <w:proofErr w:type="spellEnd"/>
      <w:r w:rsidRPr="00017403">
        <w:rPr>
          <w:rFonts w:asciiTheme="minorHAnsi" w:hAnsiTheme="minorHAnsi" w:cstheme="minorHAnsi"/>
          <w:sz w:val="24"/>
          <w:szCs w:val="24"/>
        </w:rPr>
        <w:t xml:space="preserve">), which </w:t>
      </w:r>
      <w:r w:rsidR="00031F0D">
        <w:rPr>
          <w:rFonts w:asciiTheme="minorHAnsi" w:hAnsiTheme="minorHAnsi" w:cstheme="minorHAnsi"/>
          <w:sz w:val="24"/>
          <w:szCs w:val="24"/>
        </w:rPr>
        <w:t>are characterised by</w:t>
      </w:r>
      <w:r w:rsidR="00031F0D" w:rsidRPr="00017403">
        <w:rPr>
          <w:rFonts w:asciiTheme="minorHAnsi" w:hAnsiTheme="minorHAnsi" w:cstheme="minorHAnsi"/>
          <w:sz w:val="24"/>
          <w:szCs w:val="24"/>
        </w:rPr>
        <w:t xml:space="preserve"> </w:t>
      </w:r>
      <w:r w:rsidR="008278C4" w:rsidRPr="00017403">
        <w:rPr>
          <w:rFonts w:asciiTheme="minorHAnsi" w:hAnsiTheme="minorHAnsi" w:cstheme="minorHAnsi"/>
          <w:sz w:val="24"/>
          <w:szCs w:val="24"/>
        </w:rPr>
        <w:t xml:space="preserve">differences in </w:t>
      </w:r>
      <w:r w:rsidRPr="00017403">
        <w:rPr>
          <w:rFonts w:asciiTheme="minorHAnsi" w:hAnsiTheme="minorHAnsi" w:cstheme="minorHAnsi"/>
          <w:sz w:val="24"/>
          <w:szCs w:val="24"/>
        </w:rPr>
        <w:t>morpholog</w:t>
      </w:r>
      <w:r w:rsidR="008278C4" w:rsidRPr="00017403">
        <w:rPr>
          <w:rFonts w:asciiTheme="minorHAnsi" w:hAnsiTheme="minorHAnsi" w:cstheme="minorHAnsi"/>
          <w:sz w:val="24"/>
          <w:szCs w:val="24"/>
        </w:rPr>
        <w:t>y</w:t>
      </w:r>
      <w:r w:rsidRPr="00017403">
        <w:rPr>
          <w:rFonts w:asciiTheme="minorHAnsi" w:hAnsiTheme="minorHAnsi" w:cstheme="minorHAnsi"/>
          <w:sz w:val="24"/>
          <w:szCs w:val="24"/>
        </w:rPr>
        <w:t xml:space="preserve">, </w:t>
      </w:r>
      <w:r w:rsidR="008278C4" w:rsidRPr="00017403">
        <w:rPr>
          <w:rFonts w:asciiTheme="minorHAnsi" w:hAnsiTheme="minorHAnsi" w:cstheme="minorHAnsi"/>
          <w:sz w:val="24"/>
          <w:szCs w:val="24"/>
        </w:rPr>
        <w:t>distribution</w:t>
      </w:r>
      <w:r w:rsidRPr="00017403">
        <w:rPr>
          <w:rFonts w:asciiTheme="minorHAnsi" w:hAnsiTheme="minorHAnsi" w:cstheme="minorHAnsi"/>
          <w:sz w:val="24"/>
          <w:szCs w:val="24"/>
        </w:rPr>
        <w:t xml:space="preserve">, </w:t>
      </w:r>
      <w:r w:rsidR="008278C4" w:rsidRPr="00017403">
        <w:rPr>
          <w:rFonts w:asciiTheme="minorHAnsi" w:hAnsiTheme="minorHAnsi" w:cstheme="minorHAnsi"/>
          <w:sz w:val="24"/>
          <w:szCs w:val="24"/>
        </w:rPr>
        <w:t xml:space="preserve">genetics and </w:t>
      </w:r>
      <w:r w:rsidRPr="00017403">
        <w:rPr>
          <w:rFonts w:asciiTheme="minorHAnsi" w:hAnsiTheme="minorHAnsi" w:cstheme="minorHAnsi"/>
          <w:sz w:val="24"/>
          <w:szCs w:val="24"/>
        </w:rPr>
        <w:t xml:space="preserve">vocal </w:t>
      </w:r>
      <w:r w:rsidR="008278C4" w:rsidRPr="00017403">
        <w:rPr>
          <w:rFonts w:asciiTheme="minorHAnsi" w:hAnsiTheme="minorHAnsi" w:cstheme="minorHAnsi"/>
          <w:sz w:val="24"/>
          <w:szCs w:val="24"/>
        </w:rPr>
        <w:t>behaviour</w:t>
      </w:r>
      <w:r w:rsidRPr="00017403">
        <w:rPr>
          <w:rFonts w:asciiTheme="minorHAnsi" w:hAnsiTheme="minorHAnsi" w:cstheme="minorHAnsi"/>
          <w:sz w:val="24"/>
          <w:szCs w:val="24"/>
        </w:rPr>
        <w:t>. As with other baleen whales, they generally migrate between breeding grounds at lower latitudes where both mating and calving takes place during the winter, and feeding grounds at higher latitudes during the summer</w:t>
      </w:r>
      <w:r w:rsidR="008278C4" w:rsidRPr="00017403">
        <w:rPr>
          <w:rFonts w:asciiTheme="minorHAnsi" w:hAnsiTheme="minorHAnsi" w:cstheme="minorHAnsi"/>
          <w:sz w:val="24"/>
          <w:szCs w:val="24"/>
        </w:rPr>
        <w:t xml:space="preserve"> and have overlapping but different spatial distributions</w:t>
      </w:r>
      <w:r w:rsidRPr="00017403">
        <w:rPr>
          <w:rFonts w:asciiTheme="minorHAnsi" w:hAnsiTheme="minorHAnsi" w:cstheme="minorHAnsi"/>
          <w:sz w:val="24"/>
          <w:szCs w:val="24"/>
        </w:rPr>
        <w:t>.</w:t>
      </w:r>
      <w:r w:rsidR="002013F3" w:rsidRPr="00017403">
        <w:rPr>
          <w:rFonts w:asciiTheme="minorHAnsi" w:hAnsiTheme="minorHAnsi" w:cstheme="minorHAnsi"/>
          <w:sz w:val="24"/>
          <w:szCs w:val="24"/>
        </w:rPr>
        <w:t xml:space="preserve"> Australian blue whales</w:t>
      </w:r>
      <w:r w:rsidR="00A52407" w:rsidRPr="00A52407">
        <w:rPr>
          <w:rFonts w:asciiTheme="minorHAnsi" w:hAnsiTheme="minorHAnsi" w:cstheme="minorHAnsi"/>
          <w:sz w:val="24"/>
          <w:szCs w:val="24"/>
        </w:rPr>
        <w:t xml:space="preserve"> are represented by three generally </w:t>
      </w:r>
      <w:r w:rsidR="002013F3" w:rsidRPr="00754422">
        <w:rPr>
          <w:rFonts w:asciiTheme="minorHAnsi" w:hAnsiTheme="minorHAnsi" w:cstheme="minorHAnsi"/>
          <w:sz w:val="24"/>
          <w:szCs w:val="24"/>
        </w:rPr>
        <w:t>recognised</w:t>
      </w:r>
      <w:r w:rsidR="002013F3" w:rsidRPr="00017403">
        <w:rPr>
          <w:rFonts w:asciiTheme="minorHAnsi" w:hAnsiTheme="minorHAnsi" w:cstheme="minorHAnsi"/>
          <w:sz w:val="24"/>
          <w:szCs w:val="24"/>
        </w:rPr>
        <w:t xml:space="preserve"> </w:t>
      </w:r>
      <w:r w:rsidR="00A52407" w:rsidRPr="00A52407">
        <w:rPr>
          <w:rFonts w:asciiTheme="minorHAnsi" w:hAnsiTheme="minorHAnsi" w:cstheme="minorHAnsi"/>
          <w:sz w:val="24"/>
          <w:szCs w:val="24"/>
        </w:rPr>
        <w:t>and overlapping populations</w:t>
      </w:r>
      <w:r w:rsidR="002013F3" w:rsidRPr="00754422">
        <w:rPr>
          <w:rFonts w:asciiTheme="minorHAnsi" w:hAnsiTheme="minorHAnsi" w:cstheme="minorHAnsi"/>
          <w:sz w:val="24"/>
          <w:szCs w:val="24"/>
        </w:rPr>
        <w:t>, namely:</w:t>
      </w:r>
    </w:p>
    <w:p w:rsidR="00A52407" w:rsidRPr="00A52407" w:rsidRDefault="00A52407" w:rsidP="00A52407">
      <w:pPr>
        <w:pStyle w:val="ListParagraph"/>
        <w:numPr>
          <w:ilvl w:val="0"/>
          <w:numId w:val="39"/>
        </w:numPr>
        <w:rPr>
          <w:rFonts w:asciiTheme="minorHAnsi" w:hAnsiTheme="minorHAnsi" w:cstheme="minorHAnsi"/>
          <w:sz w:val="24"/>
          <w:szCs w:val="24"/>
        </w:rPr>
      </w:pPr>
      <w:r w:rsidRPr="00A52407">
        <w:rPr>
          <w:rFonts w:asciiTheme="minorHAnsi" w:hAnsiTheme="minorHAnsi" w:cstheme="minorHAnsi"/>
          <w:sz w:val="24"/>
          <w:szCs w:val="24"/>
        </w:rPr>
        <w:t>Antarctic blue whale population – all those Antarctic blue whales occupying or passing through Australian waters;</w:t>
      </w:r>
    </w:p>
    <w:p w:rsidR="00A52407" w:rsidRPr="00A52407" w:rsidRDefault="00A52407" w:rsidP="00A52407">
      <w:pPr>
        <w:pStyle w:val="ListParagraph"/>
        <w:numPr>
          <w:ilvl w:val="0"/>
          <w:numId w:val="39"/>
        </w:numPr>
        <w:rPr>
          <w:rFonts w:asciiTheme="minorHAnsi" w:hAnsiTheme="minorHAnsi" w:cstheme="minorHAnsi"/>
          <w:sz w:val="24"/>
          <w:szCs w:val="24"/>
        </w:rPr>
      </w:pPr>
      <w:r w:rsidRPr="00A52407">
        <w:rPr>
          <w:rFonts w:asciiTheme="minorHAnsi" w:hAnsiTheme="minorHAnsi" w:cstheme="minorHAnsi"/>
          <w:sz w:val="24"/>
          <w:szCs w:val="24"/>
        </w:rPr>
        <w:t>Indo-Australian pygmy blue whale – all those pygmy blue whales occupying or passing through waters from Indonesia to western and southern Australia; and</w:t>
      </w:r>
    </w:p>
    <w:p w:rsidR="00A52407" w:rsidRPr="00A52407" w:rsidRDefault="00A52407" w:rsidP="00A52407">
      <w:pPr>
        <w:pStyle w:val="ListParagraph"/>
        <w:numPr>
          <w:ilvl w:val="0"/>
          <w:numId w:val="39"/>
        </w:numPr>
        <w:rPr>
          <w:rFonts w:asciiTheme="minorHAnsi" w:hAnsiTheme="minorHAnsi" w:cstheme="minorHAnsi"/>
          <w:sz w:val="24"/>
          <w:szCs w:val="24"/>
        </w:rPr>
      </w:pPr>
      <w:r w:rsidRPr="00A52407">
        <w:rPr>
          <w:rFonts w:asciiTheme="minorHAnsi" w:hAnsiTheme="minorHAnsi" w:cstheme="minorHAnsi"/>
          <w:sz w:val="24"/>
          <w:szCs w:val="24"/>
        </w:rPr>
        <w:t>Tasman-Pacific pygmy blue whale – all those putative pygmy blue whales occupying or passing through waters in south east Australia and the Pacific Ocean.</w:t>
      </w:r>
    </w:p>
    <w:p w:rsidR="00A52407" w:rsidRDefault="004C6EC5" w:rsidP="00A52407">
      <w:pPr>
        <w:rPr>
          <w:rFonts w:asciiTheme="minorHAnsi" w:hAnsiTheme="minorHAnsi" w:cstheme="minorHAnsi"/>
          <w:i/>
          <w:sz w:val="24"/>
          <w:szCs w:val="24"/>
        </w:rPr>
      </w:pPr>
      <w:r>
        <w:rPr>
          <w:rFonts w:asciiTheme="minorHAnsi" w:hAnsiTheme="minorHAnsi" w:cstheme="minorHAnsi"/>
          <w:i/>
          <w:sz w:val="24"/>
          <w:szCs w:val="24"/>
        </w:rPr>
        <w:t>P</w:t>
      </w:r>
      <w:r w:rsidR="007C6E13" w:rsidRPr="00FF034A">
        <w:rPr>
          <w:rFonts w:asciiTheme="minorHAnsi" w:hAnsiTheme="minorHAnsi" w:cstheme="minorHAnsi"/>
          <w:i/>
          <w:sz w:val="24"/>
          <w:szCs w:val="24"/>
        </w:rPr>
        <w:t>ygmy blue whal</w:t>
      </w:r>
      <w:r>
        <w:rPr>
          <w:rFonts w:asciiTheme="minorHAnsi" w:hAnsiTheme="minorHAnsi" w:cstheme="minorHAnsi"/>
          <w:i/>
          <w:sz w:val="24"/>
          <w:szCs w:val="24"/>
        </w:rPr>
        <w:t>es</w:t>
      </w:r>
    </w:p>
    <w:p w:rsidR="006861C0" w:rsidRDefault="006861C0" w:rsidP="00380867">
      <w:pPr>
        <w:rPr>
          <w:rFonts w:cs="Calibri"/>
        </w:rPr>
      </w:pPr>
      <w:r>
        <w:rPr>
          <w:rFonts w:asciiTheme="minorHAnsi" w:hAnsiTheme="minorHAnsi" w:cstheme="minorHAnsi"/>
          <w:sz w:val="24"/>
          <w:szCs w:val="24"/>
        </w:rPr>
        <w:t>Indo-Australian p</w:t>
      </w:r>
      <w:r w:rsidRPr="008D37AE">
        <w:rPr>
          <w:rFonts w:asciiTheme="minorHAnsi" w:hAnsiTheme="minorHAnsi" w:cstheme="minorHAnsi"/>
          <w:sz w:val="24"/>
          <w:szCs w:val="24"/>
        </w:rPr>
        <w:t xml:space="preserve">ygmy blue whales inhabit </w:t>
      </w:r>
      <w:r>
        <w:rPr>
          <w:rFonts w:asciiTheme="minorHAnsi" w:hAnsiTheme="minorHAnsi" w:cstheme="minorHAnsi"/>
          <w:sz w:val="24"/>
          <w:szCs w:val="24"/>
        </w:rPr>
        <w:t xml:space="preserve">Australian </w:t>
      </w:r>
      <w:r w:rsidRPr="008D37AE">
        <w:rPr>
          <w:rFonts w:asciiTheme="minorHAnsi" w:hAnsiTheme="minorHAnsi" w:cstheme="minorHAnsi"/>
          <w:sz w:val="24"/>
          <w:szCs w:val="24"/>
        </w:rPr>
        <w:t xml:space="preserve">waters as far north as Scott Reef, the Kimberley region, and west of the Pilbara, as far south as south-west Australia, across to the Great Australian Bight and the </w:t>
      </w:r>
      <w:proofErr w:type="spellStart"/>
      <w:r w:rsidRPr="008D37AE">
        <w:rPr>
          <w:rFonts w:asciiTheme="minorHAnsi" w:hAnsiTheme="minorHAnsi" w:cstheme="minorHAnsi"/>
          <w:sz w:val="24"/>
          <w:szCs w:val="24"/>
        </w:rPr>
        <w:t>Bonney</w:t>
      </w:r>
      <w:proofErr w:type="spellEnd"/>
      <w:r w:rsidRPr="008D37AE">
        <w:rPr>
          <w:rFonts w:asciiTheme="minorHAnsi" w:hAnsiTheme="minorHAnsi" w:cstheme="minorHAnsi"/>
          <w:sz w:val="24"/>
          <w:szCs w:val="24"/>
        </w:rPr>
        <w:t xml:space="preserve"> Upwelling, and to waters as far east as off Tasmania</w:t>
      </w:r>
      <w:r>
        <w:rPr>
          <w:rFonts w:cs="Calibri"/>
        </w:rPr>
        <w:t xml:space="preserve">. </w:t>
      </w:r>
    </w:p>
    <w:p w:rsidR="00004916" w:rsidRPr="006861C0" w:rsidRDefault="006861C0" w:rsidP="00380867">
      <w:pPr>
        <w:rPr>
          <w:rFonts w:cs="Calibri"/>
        </w:rPr>
      </w:pPr>
      <w:r>
        <w:rPr>
          <w:rFonts w:cs="Calibri"/>
        </w:rPr>
        <w:t>They</w:t>
      </w:r>
      <w:r w:rsidR="007C6E13" w:rsidRPr="00FF034A">
        <w:rPr>
          <w:rFonts w:asciiTheme="minorHAnsi" w:hAnsiTheme="minorHAnsi" w:cstheme="minorHAnsi"/>
          <w:sz w:val="24"/>
          <w:szCs w:val="24"/>
        </w:rPr>
        <w:t xml:space="preserve"> ha</w:t>
      </w:r>
      <w:r w:rsidR="006F1AE1">
        <w:rPr>
          <w:rFonts w:asciiTheme="minorHAnsi" w:hAnsiTheme="minorHAnsi" w:cstheme="minorHAnsi"/>
          <w:sz w:val="24"/>
          <w:szCs w:val="24"/>
        </w:rPr>
        <w:t>ve</w:t>
      </w:r>
      <w:r w:rsidR="007C6E13" w:rsidRPr="00FF034A">
        <w:rPr>
          <w:rFonts w:asciiTheme="minorHAnsi" w:hAnsiTheme="minorHAnsi" w:cstheme="minorHAnsi"/>
          <w:sz w:val="24"/>
          <w:szCs w:val="24"/>
        </w:rPr>
        <w:t xml:space="preserve"> known feeding grounds in the Perth Canyon off Western Australia</w:t>
      </w:r>
      <w:r w:rsidR="008F552F">
        <w:rPr>
          <w:rFonts w:asciiTheme="minorHAnsi" w:hAnsiTheme="minorHAnsi" w:cstheme="minorHAnsi"/>
          <w:sz w:val="24"/>
          <w:szCs w:val="24"/>
        </w:rPr>
        <w:t xml:space="preserve">, and the </w:t>
      </w:r>
      <w:proofErr w:type="spellStart"/>
      <w:r w:rsidR="008F552F">
        <w:rPr>
          <w:rFonts w:asciiTheme="minorHAnsi" w:hAnsiTheme="minorHAnsi" w:cstheme="minorHAnsi"/>
          <w:sz w:val="24"/>
          <w:szCs w:val="24"/>
        </w:rPr>
        <w:t>Bonney</w:t>
      </w:r>
      <w:proofErr w:type="spellEnd"/>
      <w:r w:rsidR="008F552F">
        <w:rPr>
          <w:rFonts w:asciiTheme="minorHAnsi" w:hAnsiTheme="minorHAnsi" w:cstheme="minorHAnsi"/>
          <w:sz w:val="24"/>
          <w:szCs w:val="24"/>
        </w:rPr>
        <w:t xml:space="preserve"> Upwelling </w:t>
      </w:r>
      <w:r w:rsidR="004A779C">
        <w:rPr>
          <w:rFonts w:asciiTheme="minorHAnsi" w:hAnsiTheme="minorHAnsi" w:cstheme="minorHAnsi"/>
          <w:sz w:val="24"/>
          <w:szCs w:val="24"/>
        </w:rPr>
        <w:t xml:space="preserve">System and adjacent waters </w:t>
      </w:r>
      <w:r w:rsidR="007C6E13" w:rsidRPr="00FF034A">
        <w:rPr>
          <w:rFonts w:asciiTheme="minorHAnsi" w:hAnsiTheme="minorHAnsi" w:cstheme="minorHAnsi"/>
          <w:sz w:val="24"/>
          <w:szCs w:val="24"/>
        </w:rPr>
        <w:t>off Victoria</w:t>
      </w:r>
      <w:r w:rsidR="006C7EA5">
        <w:rPr>
          <w:rFonts w:asciiTheme="minorHAnsi" w:hAnsiTheme="minorHAnsi" w:cstheme="minorHAnsi"/>
          <w:sz w:val="24"/>
          <w:szCs w:val="24"/>
        </w:rPr>
        <w:t>,</w:t>
      </w:r>
      <w:r w:rsidR="007C6E13" w:rsidRPr="00FF034A">
        <w:rPr>
          <w:rFonts w:asciiTheme="minorHAnsi" w:hAnsiTheme="minorHAnsi" w:cstheme="minorHAnsi"/>
          <w:sz w:val="24"/>
          <w:szCs w:val="24"/>
        </w:rPr>
        <w:t xml:space="preserve"> South Australia</w:t>
      </w:r>
      <w:r w:rsidR="006C7EA5">
        <w:rPr>
          <w:rFonts w:asciiTheme="minorHAnsi" w:hAnsiTheme="minorHAnsi" w:cstheme="minorHAnsi"/>
          <w:sz w:val="24"/>
          <w:szCs w:val="24"/>
        </w:rPr>
        <w:t xml:space="preserve"> and Tasmania</w:t>
      </w:r>
      <w:r w:rsidR="007C6E13" w:rsidRPr="00FF034A">
        <w:rPr>
          <w:rFonts w:asciiTheme="minorHAnsi" w:hAnsiTheme="minorHAnsi" w:cstheme="minorHAnsi"/>
          <w:sz w:val="24"/>
          <w:szCs w:val="24"/>
        </w:rPr>
        <w:t xml:space="preserve">. </w:t>
      </w:r>
      <w:r w:rsidR="00D129B6">
        <w:rPr>
          <w:rFonts w:asciiTheme="minorHAnsi" w:hAnsiTheme="minorHAnsi" w:cstheme="minorHAnsi"/>
          <w:sz w:val="24"/>
          <w:szCs w:val="24"/>
        </w:rPr>
        <w:t>These areas are utilised</w:t>
      </w:r>
      <w:r w:rsidR="00EF0C8E" w:rsidRPr="008D37AE">
        <w:rPr>
          <w:rFonts w:asciiTheme="minorHAnsi" w:hAnsiTheme="minorHAnsi" w:cstheme="minorHAnsi"/>
          <w:sz w:val="24"/>
          <w:szCs w:val="24"/>
        </w:rPr>
        <w:t xml:space="preserve"> from November to May</w:t>
      </w:r>
      <w:r w:rsidR="00EF0C8E">
        <w:t xml:space="preserve">. </w:t>
      </w:r>
      <w:r w:rsidR="00EF0C8E" w:rsidRPr="008D37AE">
        <w:rPr>
          <w:rFonts w:asciiTheme="minorHAnsi" w:hAnsiTheme="minorHAnsi" w:cstheme="minorHAnsi"/>
          <w:sz w:val="24"/>
          <w:szCs w:val="24"/>
        </w:rPr>
        <w:t>They migrate be</w:t>
      </w:r>
      <w:r w:rsidR="00F24234">
        <w:rPr>
          <w:rFonts w:asciiTheme="minorHAnsi" w:hAnsiTheme="minorHAnsi" w:cstheme="minorHAnsi"/>
          <w:sz w:val="24"/>
          <w:szCs w:val="24"/>
        </w:rPr>
        <w:t>tween these feeding aggregation areas</w:t>
      </w:r>
      <w:r w:rsidR="00EF0C8E" w:rsidRPr="008D37AE">
        <w:rPr>
          <w:rFonts w:asciiTheme="minorHAnsi" w:hAnsiTheme="minorHAnsi" w:cstheme="minorHAnsi"/>
          <w:sz w:val="24"/>
          <w:szCs w:val="24"/>
        </w:rPr>
        <w:t xml:space="preserve">, northwards and southwards along the west coast of Australia, to breeding grounds that are likely to include Indonesia. </w:t>
      </w:r>
    </w:p>
    <w:p w:rsidR="00896E2F" w:rsidRDefault="006861C0" w:rsidP="00896E2F">
      <w:pPr>
        <w:rPr>
          <w:rFonts w:asciiTheme="minorHAnsi" w:hAnsiTheme="minorHAnsi" w:cstheme="minorHAnsi"/>
          <w:sz w:val="24"/>
          <w:szCs w:val="24"/>
        </w:rPr>
      </w:pPr>
      <w:r>
        <w:rPr>
          <w:rFonts w:asciiTheme="minorHAnsi" w:hAnsiTheme="minorHAnsi" w:cstheme="minorHAnsi"/>
          <w:sz w:val="24"/>
          <w:szCs w:val="24"/>
        </w:rPr>
        <w:t>Indo-</w:t>
      </w:r>
      <w:r w:rsidR="00965DC9">
        <w:rPr>
          <w:rFonts w:asciiTheme="minorHAnsi" w:hAnsiTheme="minorHAnsi" w:cstheme="minorHAnsi"/>
          <w:sz w:val="24"/>
          <w:szCs w:val="24"/>
        </w:rPr>
        <w:t>Australian p</w:t>
      </w:r>
      <w:r w:rsidR="00896E2F">
        <w:rPr>
          <w:rFonts w:asciiTheme="minorHAnsi" w:hAnsiTheme="minorHAnsi" w:cstheme="minorHAnsi"/>
          <w:sz w:val="24"/>
          <w:szCs w:val="24"/>
        </w:rPr>
        <w:t xml:space="preserve">ygmy blue whales migrate north from the Perth Canyon / Naturaliste Plateau region in March / April reaching Indonesia by June where they remain until at least September. Southern </w:t>
      </w:r>
      <w:r w:rsidR="00896E2F" w:rsidRPr="00490ECC">
        <w:rPr>
          <w:rFonts w:asciiTheme="minorHAnsi" w:hAnsiTheme="minorHAnsi" w:cstheme="minorHAnsi"/>
          <w:sz w:val="24"/>
          <w:szCs w:val="24"/>
        </w:rPr>
        <w:t>migration from Indonesia may occur from September and finish by December in the subtropical frontal zone</w:t>
      </w:r>
      <w:r w:rsidR="007902F5" w:rsidRPr="00490ECC">
        <w:rPr>
          <w:rFonts w:asciiTheme="minorHAnsi" w:hAnsiTheme="minorHAnsi" w:cstheme="minorHAnsi"/>
          <w:sz w:val="24"/>
          <w:szCs w:val="24"/>
        </w:rPr>
        <w:t xml:space="preserve"> (the confluence of subtropical and subantarctic waters (40-45° S))</w:t>
      </w:r>
      <w:r w:rsidR="00065159" w:rsidRPr="00490ECC">
        <w:rPr>
          <w:rFonts w:asciiTheme="minorHAnsi" w:hAnsiTheme="minorHAnsi" w:cstheme="minorHAnsi"/>
          <w:sz w:val="24"/>
          <w:szCs w:val="24"/>
        </w:rPr>
        <w:t xml:space="preserve"> </w:t>
      </w:r>
      <w:r w:rsidR="00896E2F" w:rsidRPr="00490ECC">
        <w:rPr>
          <w:rFonts w:asciiTheme="minorHAnsi" w:hAnsiTheme="minorHAnsi" w:cstheme="minorHAnsi"/>
          <w:sz w:val="24"/>
          <w:szCs w:val="24"/>
        </w:rPr>
        <w:t>after which the</w:t>
      </w:r>
      <w:r w:rsidR="00896E2F">
        <w:rPr>
          <w:rFonts w:asciiTheme="minorHAnsi" w:hAnsiTheme="minorHAnsi" w:cstheme="minorHAnsi"/>
          <w:sz w:val="24"/>
          <w:szCs w:val="24"/>
        </w:rPr>
        <w:t xml:space="preserve"> animals may make their way slowly northwards</w:t>
      </w:r>
      <w:r w:rsidR="009B23F2">
        <w:rPr>
          <w:rFonts w:asciiTheme="minorHAnsi" w:hAnsiTheme="minorHAnsi" w:cstheme="minorHAnsi"/>
          <w:sz w:val="24"/>
          <w:szCs w:val="24"/>
        </w:rPr>
        <w:t xml:space="preserve"> again</w:t>
      </w:r>
      <w:r w:rsidR="00965DC9" w:rsidRPr="008D37AE">
        <w:rPr>
          <w:rFonts w:asciiTheme="minorHAnsi" w:hAnsiTheme="minorHAnsi" w:cstheme="minorHAnsi"/>
          <w:sz w:val="24"/>
          <w:szCs w:val="24"/>
        </w:rPr>
        <w:t>.</w:t>
      </w:r>
    </w:p>
    <w:p w:rsidR="00004916" w:rsidRDefault="00EF0C8E" w:rsidP="00004916">
      <w:pPr>
        <w:rPr>
          <w:rFonts w:asciiTheme="minorHAnsi" w:hAnsiTheme="minorHAnsi" w:cstheme="minorHAnsi"/>
          <w:sz w:val="24"/>
          <w:szCs w:val="24"/>
        </w:rPr>
      </w:pPr>
      <w:r w:rsidRPr="008D37AE">
        <w:rPr>
          <w:rFonts w:asciiTheme="minorHAnsi" w:hAnsiTheme="minorHAnsi" w:cstheme="minorHAnsi"/>
          <w:sz w:val="24"/>
          <w:szCs w:val="24"/>
        </w:rPr>
        <w:t>The pre- and post-whaling abundance and population trend of the pygmy blue whale population is unverified, but preliminary est</w:t>
      </w:r>
      <w:r w:rsidR="00F24234">
        <w:rPr>
          <w:rFonts w:asciiTheme="minorHAnsi" w:hAnsiTheme="minorHAnsi" w:cstheme="minorHAnsi"/>
          <w:sz w:val="24"/>
          <w:szCs w:val="24"/>
        </w:rPr>
        <w:t xml:space="preserve">imates of contemporary numbers </w:t>
      </w:r>
      <w:r w:rsidRPr="008D37AE">
        <w:rPr>
          <w:rFonts w:asciiTheme="minorHAnsi" w:hAnsiTheme="minorHAnsi" w:cstheme="minorHAnsi"/>
          <w:sz w:val="24"/>
          <w:szCs w:val="24"/>
        </w:rPr>
        <w:t>from Australia</w:t>
      </w:r>
      <w:r>
        <w:rPr>
          <w:rFonts w:cs="Calibri"/>
          <w:noProof/>
          <w:vertAlign w:val="superscript"/>
        </w:rPr>
        <w:t xml:space="preserve"> </w:t>
      </w:r>
      <w:r w:rsidRPr="008D37AE">
        <w:rPr>
          <w:rFonts w:asciiTheme="minorHAnsi" w:hAnsiTheme="minorHAnsi" w:cstheme="minorHAnsi"/>
          <w:sz w:val="24"/>
          <w:szCs w:val="24"/>
        </w:rPr>
        <w:t>are very low relative to estimates of the number of pygmy blue whale catches</w:t>
      </w:r>
      <w:r>
        <w:rPr>
          <w:rFonts w:cs="Calibri"/>
        </w:rPr>
        <w:t>.</w:t>
      </w:r>
    </w:p>
    <w:p w:rsidR="00004916" w:rsidRPr="00004916" w:rsidRDefault="00004916" w:rsidP="00004916">
      <w:pPr>
        <w:rPr>
          <w:rFonts w:asciiTheme="minorHAnsi" w:hAnsiTheme="minorHAnsi" w:cstheme="minorHAnsi"/>
          <w:sz w:val="24"/>
          <w:szCs w:val="24"/>
        </w:rPr>
      </w:pPr>
    </w:p>
    <w:p w:rsidR="00D305B2" w:rsidRPr="00FF034A" w:rsidRDefault="007C6E13" w:rsidP="00D305B2">
      <w:pPr>
        <w:keepNext/>
        <w:spacing w:after="120"/>
        <w:rPr>
          <w:rFonts w:asciiTheme="minorHAnsi" w:hAnsiTheme="minorHAnsi" w:cstheme="minorHAnsi"/>
          <w:i/>
          <w:sz w:val="24"/>
          <w:szCs w:val="24"/>
        </w:rPr>
      </w:pPr>
      <w:r w:rsidRPr="00FF034A">
        <w:rPr>
          <w:rFonts w:asciiTheme="minorHAnsi" w:hAnsiTheme="minorHAnsi" w:cstheme="minorHAnsi"/>
          <w:i/>
          <w:sz w:val="24"/>
          <w:szCs w:val="24"/>
        </w:rPr>
        <w:lastRenderedPageBreak/>
        <w:t xml:space="preserve">Antarctic blue whales </w:t>
      </w:r>
    </w:p>
    <w:p w:rsidR="00004916" w:rsidRDefault="00EF68CB" w:rsidP="00380867">
      <w:pPr>
        <w:rPr>
          <w:rFonts w:asciiTheme="minorHAnsi" w:hAnsiTheme="minorHAnsi" w:cstheme="minorHAnsi"/>
          <w:sz w:val="24"/>
          <w:szCs w:val="24"/>
        </w:rPr>
      </w:pPr>
      <w:r>
        <w:rPr>
          <w:rFonts w:asciiTheme="minorHAnsi" w:hAnsiTheme="minorHAnsi" w:cstheme="minorHAnsi"/>
          <w:sz w:val="24"/>
          <w:szCs w:val="24"/>
        </w:rPr>
        <w:t>T</w:t>
      </w:r>
      <w:r w:rsidR="007C6E13" w:rsidRPr="00FF034A">
        <w:rPr>
          <w:rFonts w:asciiTheme="minorHAnsi" w:hAnsiTheme="minorHAnsi" w:cstheme="minorHAnsi"/>
          <w:sz w:val="24"/>
          <w:szCs w:val="24"/>
        </w:rPr>
        <w:t>he Antarctic blue whale subspecies consists of one or more populations that feed off Antarctica, including off the Australian Antarctic Territory, and</w:t>
      </w:r>
      <w:r>
        <w:rPr>
          <w:rFonts w:asciiTheme="minorHAnsi" w:hAnsiTheme="minorHAnsi" w:cstheme="minorHAnsi"/>
          <w:sz w:val="24"/>
          <w:szCs w:val="24"/>
        </w:rPr>
        <w:t xml:space="preserve"> limited evidence suggests that some proportion migrate at least to subtropical latitudes</w:t>
      </w:r>
      <w:r w:rsidR="007C6E13" w:rsidRPr="00FF034A">
        <w:rPr>
          <w:rFonts w:asciiTheme="minorHAnsi" w:hAnsiTheme="minorHAnsi" w:cstheme="minorHAnsi"/>
          <w:sz w:val="24"/>
          <w:szCs w:val="24"/>
        </w:rPr>
        <w:t xml:space="preserve"> of the Pacific and Indian Ocean to breed. </w:t>
      </w:r>
      <w:r w:rsidR="008D5468">
        <w:rPr>
          <w:rFonts w:asciiTheme="minorHAnsi" w:hAnsiTheme="minorHAnsi" w:cstheme="minorHAnsi"/>
          <w:sz w:val="24"/>
          <w:szCs w:val="24"/>
        </w:rPr>
        <w:t>However</w:t>
      </w:r>
      <w:r w:rsidR="00EF0C8E" w:rsidRPr="008D37AE">
        <w:rPr>
          <w:rFonts w:asciiTheme="minorHAnsi" w:hAnsiTheme="minorHAnsi" w:cstheme="minorHAnsi"/>
          <w:sz w:val="24"/>
          <w:szCs w:val="24"/>
        </w:rPr>
        <w:t>,</w:t>
      </w:r>
      <w:r>
        <w:rPr>
          <w:rFonts w:asciiTheme="minorHAnsi" w:hAnsiTheme="minorHAnsi" w:cstheme="minorHAnsi"/>
          <w:sz w:val="24"/>
          <w:szCs w:val="24"/>
        </w:rPr>
        <w:t xml:space="preserve"> some proportion of Antarctic blue whales may not migrate every year </w:t>
      </w:r>
      <w:r w:rsidR="00D303FD">
        <w:rPr>
          <w:rFonts w:asciiTheme="minorHAnsi" w:hAnsiTheme="minorHAnsi" w:cstheme="minorHAnsi"/>
          <w:sz w:val="24"/>
          <w:szCs w:val="24"/>
        </w:rPr>
        <w:t xml:space="preserve">and/or migration may be staggered throughout the year with some whales </w:t>
      </w:r>
      <w:r w:rsidR="00C94D42">
        <w:rPr>
          <w:rFonts w:asciiTheme="minorHAnsi" w:hAnsiTheme="minorHAnsi" w:cstheme="minorHAnsi"/>
          <w:sz w:val="24"/>
          <w:szCs w:val="24"/>
        </w:rPr>
        <w:t>visiting</w:t>
      </w:r>
      <w:r w:rsidR="00D303FD">
        <w:rPr>
          <w:rFonts w:asciiTheme="minorHAnsi" w:hAnsiTheme="minorHAnsi" w:cstheme="minorHAnsi"/>
          <w:sz w:val="24"/>
          <w:szCs w:val="24"/>
        </w:rPr>
        <w:t xml:space="preserve"> waters surrounding the Antarctic Continent outside of the summer feeding season</w:t>
      </w:r>
      <w:r w:rsidR="00EF0C8E" w:rsidRPr="008D37AE">
        <w:rPr>
          <w:rFonts w:asciiTheme="minorHAnsi" w:hAnsiTheme="minorHAnsi" w:cstheme="minorHAnsi"/>
          <w:sz w:val="24"/>
          <w:szCs w:val="24"/>
        </w:rPr>
        <w:t xml:space="preserve">. </w:t>
      </w:r>
    </w:p>
    <w:p w:rsidR="00004916" w:rsidRDefault="00EF0C8E" w:rsidP="00380867">
      <w:pPr>
        <w:rPr>
          <w:rFonts w:asciiTheme="minorHAnsi" w:hAnsiTheme="minorHAnsi" w:cstheme="minorHAnsi"/>
          <w:sz w:val="24"/>
          <w:szCs w:val="24"/>
        </w:rPr>
      </w:pPr>
      <w:r w:rsidRPr="008D37AE">
        <w:rPr>
          <w:rFonts w:asciiTheme="minorHAnsi" w:hAnsiTheme="minorHAnsi" w:cstheme="minorHAnsi"/>
          <w:sz w:val="24"/>
          <w:szCs w:val="24"/>
        </w:rPr>
        <w:t>Off</w:t>
      </w:r>
      <w:r w:rsidR="006861C0">
        <w:rPr>
          <w:rFonts w:asciiTheme="minorHAnsi" w:hAnsiTheme="minorHAnsi" w:cstheme="minorHAnsi"/>
          <w:sz w:val="24"/>
          <w:szCs w:val="24"/>
        </w:rPr>
        <w:t xml:space="preserve"> Western</w:t>
      </w:r>
      <w:r w:rsidRPr="008D37AE">
        <w:rPr>
          <w:rFonts w:asciiTheme="minorHAnsi" w:hAnsiTheme="minorHAnsi" w:cstheme="minorHAnsi"/>
          <w:sz w:val="24"/>
          <w:szCs w:val="24"/>
        </w:rPr>
        <w:t xml:space="preserve"> Australia, the Antarctic subspecies has been acoustically detected off Cape Leeuwin from May to November</w:t>
      </w:r>
      <w:r>
        <w:rPr>
          <w:rFonts w:cs="Calibri"/>
        </w:rPr>
        <w:t>,</w:t>
      </w:r>
      <w:r w:rsidR="006861C0">
        <w:rPr>
          <w:rFonts w:cs="Calibri"/>
        </w:rPr>
        <w:t xml:space="preserve"> and</w:t>
      </w:r>
      <w:r>
        <w:rPr>
          <w:rFonts w:cs="Calibri"/>
        </w:rPr>
        <w:t xml:space="preserve"> </w:t>
      </w:r>
      <w:r w:rsidRPr="008D37AE">
        <w:rPr>
          <w:rFonts w:asciiTheme="minorHAnsi" w:hAnsiTheme="minorHAnsi" w:cstheme="minorHAnsi"/>
          <w:sz w:val="24"/>
          <w:szCs w:val="24"/>
        </w:rPr>
        <w:t>the Perth Canyon from May to October (with a few occurrences recorded in March)</w:t>
      </w:r>
      <w:r w:rsidRPr="000C16F3">
        <w:rPr>
          <w:rFonts w:cs="Calibri"/>
        </w:rPr>
        <w:t xml:space="preserve">, </w:t>
      </w:r>
      <w:r w:rsidRPr="008D37AE">
        <w:rPr>
          <w:rFonts w:asciiTheme="minorHAnsi" w:hAnsiTheme="minorHAnsi" w:cstheme="minorHAnsi"/>
          <w:sz w:val="24"/>
          <w:szCs w:val="24"/>
        </w:rPr>
        <w:t>and off the west</w:t>
      </w:r>
      <w:r w:rsidR="004C6EC5">
        <w:rPr>
          <w:rFonts w:asciiTheme="minorHAnsi" w:hAnsiTheme="minorHAnsi" w:cstheme="minorHAnsi"/>
          <w:sz w:val="24"/>
          <w:szCs w:val="24"/>
        </w:rPr>
        <w:t xml:space="preserve"> and north</w:t>
      </w:r>
      <w:r w:rsidRPr="008D37AE">
        <w:rPr>
          <w:rFonts w:asciiTheme="minorHAnsi" w:hAnsiTheme="minorHAnsi" w:cstheme="minorHAnsi"/>
          <w:sz w:val="24"/>
          <w:szCs w:val="24"/>
        </w:rPr>
        <w:t xml:space="preserve"> coast</w:t>
      </w:r>
      <w:r w:rsidR="004C6EC5">
        <w:rPr>
          <w:rFonts w:asciiTheme="minorHAnsi" w:hAnsiTheme="minorHAnsi" w:cstheme="minorHAnsi"/>
          <w:sz w:val="24"/>
          <w:szCs w:val="24"/>
        </w:rPr>
        <w:t>s</w:t>
      </w:r>
      <w:r w:rsidRPr="008D37AE">
        <w:rPr>
          <w:rFonts w:asciiTheme="minorHAnsi" w:hAnsiTheme="minorHAnsi" w:cstheme="minorHAnsi"/>
          <w:sz w:val="24"/>
          <w:szCs w:val="24"/>
        </w:rPr>
        <w:t xml:space="preserve"> of Tasmania predominately from May to December</w:t>
      </w:r>
      <w:r>
        <w:rPr>
          <w:rFonts w:cs="Calibri"/>
        </w:rPr>
        <w:t xml:space="preserve">. </w:t>
      </w:r>
      <w:r w:rsidRPr="008D37AE">
        <w:rPr>
          <w:rFonts w:asciiTheme="minorHAnsi" w:hAnsiTheme="minorHAnsi" w:cstheme="minorHAnsi"/>
          <w:sz w:val="24"/>
          <w:szCs w:val="24"/>
        </w:rPr>
        <w:t>Based on the seasonality of recordings, these areas possibly form part of their migratory route, breeding habitat or a combination</w:t>
      </w:r>
      <w:r w:rsidR="006C7EA5">
        <w:rPr>
          <w:rFonts w:asciiTheme="minorHAnsi" w:hAnsiTheme="minorHAnsi" w:cstheme="minorHAnsi"/>
          <w:sz w:val="24"/>
          <w:szCs w:val="24"/>
        </w:rPr>
        <w:t xml:space="preserve"> of the two</w:t>
      </w:r>
      <w:r w:rsidRPr="008D37AE">
        <w:rPr>
          <w:rFonts w:asciiTheme="minorHAnsi" w:hAnsiTheme="minorHAnsi" w:cstheme="minorHAnsi"/>
          <w:sz w:val="24"/>
          <w:szCs w:val="24"/>
        </w:rPr>
        <w:t xml:space="preserve">. </w:t>
      </w:r>
    </w:p>
    <w:p w:rsidR="007C6E13" w:rsidRPr="00ED3B26" w:rsidRDefault="00EF0C8E" w:rsidP="00380867">
      <w:pPr>
        <w:rPr>
          <w:rFonts w:cs="Calibri"/>
        </w:rPr>
      </w:pPr>
      <w:r w:rsidRPr="008D37AE">
        <w:rPr>
          <w:rFonts w:asciiTheme="minorHAnsi" w:hAnsiTheme="minorHAnsi" w:cstheme="minorHAnsi"/>
          <w:sz w:val="24"/>
          <w:szCs w:val="24"/>
        </w:rPr>
        <w:t>Estimates of pre- and post-whaling abundance of Antarctic blue whales indicate that they have been increasing in abundance</w:t>
      </w:r>
      <w:r w:rsidR="001E1B16">
        <w:rPr>
          <w:rFonts w:asciiTheme="minorHAnsi" w:hAnsiTheme="minorHAnsi" w:cstheme="minorHAnsi"/>
          <w:sz w:val="24"/>
          <w:szCs w:val="24"/>
        </w:rPr>
        <w:t xml:space="preserve"> since</w:t>
      </w:r>
      <w:r w:rsidR="004912B9">
        <w:rPr>
          <w:rFonts w:asciiTheme="minorHAnsi" w:hAnsiTheme="minorHAnsi" w:cstheme="minorHAnsi"/>
          <w:sz w:val="24"/>
          <w:szCs w:val="24"/>
        </w:rPr>
        <w:t xml:space="preserve"> the cessation of </w:t>
      </w:r>
      <w:r w:rsidR="004912B9" w:rsidRPr="00561375">
        <w:rPr>
          <w:rFonts w:asciiTheme="minorHAnsi" w:hAnsiTheme="minorHAnsi" w:cstheme="minorHAnsi"/>
          <w:sz w:val="24"/>
          <w:szCs w:val="24"/>
        </w:rPr>
        <w:t>whaling. T</w:t>
      </w:r>
      <w:r w:rsidRPr="00561375">
        <w:rPr>
          <w:rFonts w:asciiTheme="minorHAnsi" w:hAnsiTheme="minorHAnsi" w:cstheme="minorHAnsi"/>
          <w:sz w:val="24"/>
          <w:szCs w:val="24"/>
        </w:rPr>
        <w:t>he</w:t>
      </w:r>
      <w:r w:rsidR="001E1B16" w:rsidRPr="00561375">
        <w:rPr>
          <w:rFonts w:asciiTheme="minorHAnsi" w:hAnsiTheme="minorHAnsi" w:cstheme="minorHAnsi"/>
          <w:sz w:val="24"/>
          <w:szCs w:val="24"/>
        </w:rPr>
        <w:t xml:space="preserve"> estimated</w:t>
      </w:r>
      <w:r w:rsidRPr="00561375">
        <w:rPr>
          <w:rFonts w:asciiTheme="minorHAnsi" w:hAnsiTheme="minorHAnsi" w:cstheme="minorHAnsi"/>
          <w:sz w:val="24"/>
          <w:szCs w:val="24"/>
        </w:rPr>
        <w:t xml:space="preserve"> or</w:t>
      </w:r>
      <w:r w:rsidR="004912B9" w:rsidRPr="00561375">
        <w:rPr>
          <w:rFonts w:asciiTheme="minorHAnsi" w:hAnsiTheme="minorHAnsi" w:cstheme="minorHAnsi"/>
          <w:sz w:val="24"/>
          <w:szCs w:val="24"/>
        </w:rPr>
        <w:t>iginal population size was</w:t>
      </w:r>
      <w:r w:rsidR="00760D38" w:rsidRPr="00561375">
        <w:rPr>
          <w:rFonts w:asciiTheme="minorHAnsi" w:hAnsiTheme="minorHAnsi" w:cstheme="minorHAnsi"/>
          <w:sz w:val="24"/>
          <w:szCs w:val="24"/>
        </w:rPr>
        <w:t xml:space="preserve"> </w:t>
      </w:r>
      <w:r w:rsidR="006C7EA5" w:rsidRPr="00561375">
        <w:rPr>
          <w:rFonts w:asciiTheme="minorHAnsi" w:hAnsiTheme="minorHAnsi" w:cstheme="minorHAnsi"/>
          <w:sz w:val="24"/>
          <w:szCs w:val="24"/>
        </w:rPr>
        <w:t>239,000</w:t>
      </w:r>
      <w:r w:rsidR="00760D38" w:rsidRPr="00561375">
        <w:rPr>
          <w:rFonts w:asciiTheme="minorHAnsi" w:hAnsiTheme="minorHAnsi" w:cstheme="minorHAnsi"/>
          <w:sz w:val="24"/>
          <w:szCs w:val="24"/>
        </w:rPr>
        <w:t xml:space="preserve"> (95% interval </w:t>
      </w:r>
      <w:r w:rsidR="006C7EA5" w:rsidRPr="00561375">
        <w:rPr>
          <w:rFonts w:asciiTheme="minorHAnsi" w:hAnsiTheme="minorHAnsi" w:cstheme="minorHAnsi"/>
          <w:sz w:val="24"/>
          <w:szCs w:val="24"/>
        </w:rPr>
        <w:t>202,000</w:t>
      </w:r>
      <w:r w:rsidR="00760D38" w:rsidRPr="00561375">
        <w:rPr>
          <w:rFonts w:asciiTheme="minorHAnsi" w:hAnsiTheme="minorHAnsi" w:cstheme="minorHAnsi"/>
          <w:sz w:val="24"/>
          <w:szCs w:val="24"/>
        </w:rPr>
        <w:t xml:space="preserve"> – </w:t>
      </w:r>
      <w:r w:rsidR="006C7EA5" w:rsidRPr="00561375">
        <w:rPr>
          <w:rFonts w:asciiTheme="minorHAnsi" w:hAnsiTheme="minorHAnsi" w:cstheme="minorHAnsi"/>
          <w:sz w:val="24"/>
          <w:szCs w:val="24"/>
        </w:rPr>
        <w:t>311,000</w:t>
      </w:r>
      <w:r w:rsidRPr="00561375">
        <w:rPr>
          <w:rFonts w:asciiTheme="minorHAnsi" w:hAnsiTheme="minorHAnsi" w:cstheme="minorHAnsi"/>
          <w:sz w:val="24"/>
          <w:szCs w:val="24"/>
        </w:rPr>
        <w:t>)</w:t>
      </w:r>
      <w:r w:rsidR="004912B9" w:rsidRPr="00561375">
        <w:rPr>
          <w:rFonts w:asciiTheme="minorHAnsi" w:hAnsiTheme="minorHAnsi" w:cstheme="minorHAnsi"/>
          <w:sz w:val="24"/>
          <w:szCs w:val="24"/>
        </w:rPr>
        <w:t xml:space="preserve">. </w:t>
      </w:r>
      <w:r w:rsidRPr="00561375">
        <w:rPr>
          <w:rFonts w:asciiTheme="minorHAnsi" w:hAnsiTheme="minorHAnsi" w:cstheme="minorHAnsi"/>
          <w:sz w:val="24"/>
          <w:szCs w:val="24"/>
        </w:rPr>
        <w:t xml:space="preserve"> </w:t>
      </w:r>
      <w:r w:rsidR="004912B9" w:rsidRPr="00561375">
        <w:rPr>
          <w:rFonts w:asciiTheme="minorHAnsi" w:hAnsiTheme="minorHAnsi" w:cstheme="minorHAnsi"/>
          <w:sz w:val="24"/>
          <w:szCs w:val="24"/>
        </w:rPr>
        <w:t xml:space="preserve">A more recent estimate of the </w:t>
      </w:r>
      <w:r w:rsidR="00E130DA" w:rsidRPr="00561375">
        <w:rPr>
          <w:rFonts w:asciiTheme="minorHAnsi" w:hAnsiTheme="minorHAnsi" w:cstheme="minorHAnsi"/>
          <w:sz w:val="24"/>
          <w:szCs w:val="24"/>
        </w:rPr>
        <w:t>Antarctic</w:t>
      </w:r>
      <w:r w:rsidR="004912B9" w:rsidRPr="00561375">
        <w:rPr>
          <w:rFonts w:asciiTheme="minorHAnsi" w:hAnsiTheme="minorHAnsi" w:cstheme="minorHAnsi"/>
          <w:sz w:val="24"/>
          <w:szCs w:val="24"/>
        </w:rPr>
        <w:t xml:space="preserve"> Blue Whale population was</w:t>
      </w:r>
      <w:r w:rsidR="00760D38" w:rsidRPr="00561375">
        <w:rPr>
          <w:rFonts w:asciiTheme="minorHAnsi" w:hAnsiTheme="minorHAnsi" w:cstheme="minorHAnsi"/>
          <w:sz w:val="24"/>
          <w:szCs w:val="24"/>
        </w:rPr>
        <w:t xml:space="preserve"> </w:t>
      </w:r>
      <w:bookmarkStart w:id="11" w:name="OLE_LINK9"/>
      <w:bookmarkStart w:id="12" w:name="OLE_LINK10"/>
      <w:r w:rsidR="00760D38" w:rsidRPr="00561375">
        <w:rPr>
          <w:rFonts w:asciiTheme="minorHAnsi" w:hAnsiTheme="minorHAnsi" w:cstheme="minorHAnsi"/>
          <w:sz w:val="24"/>
          <w:szCs w:val="24"/>
        </w:rPr>
        <w:t>2</w:t>
      </w:r>
      <w:r w:rsidR="006C7EA5" w:rsidRPr="00561375">
        <w:rPr>
          <w:rFonts w:asciiTheme="minorHAnsi" w:hAnsiTheme="minorHAnsi" w:cstheme="minorHAnsi"/>
          <w:sz w:val="24"/>
          <w:szCs w:val="24"/>
        </w:rPr>
        <w:t>,</w:t>
      </w:r>
      <w:r w:rsidR="00760D38" w:rsidRPr="00561375">
        <w:rPr>
          <w:rFonts w:asciiTheme="minorHAnsi" w:hAnsiTheme="minorHAnsi" w:cstheme="minorHAnsi"/>
          <w:sz w:val="24"/>
          <w:szCs w:val="24"/>
        </w:rPr>
        <w:t>280 (95% interval 1</w:t>
      </w:r>
      <w:r w:rsidR="006C7EA5" w:rsidRPr="00561375">
        <w:rPr>
          <w:rFonts w:asciiTheme="minorHAnsi" w:hAnsiTheme="minorHAnsi" w:cstheme="minorHAnsi"/>
          <w:sz w:val="24"/>
          <w:szCs w:val="24"/>
        </w:rPr>
        <w:t>,</w:t>
      </w:r>
      <w:r w:rsidR="00760D38" w:rsidRPr="00561375">
        <w:rPr>
          <w:rFonts w:asciiTheme="minorHAnsi" w:hAnsiTheme="minorHAnsi" w:cstheme="minorHAnsi"/>
          <w:sz w:val="24"/>
          <w:szCs w:val="24"/>
        </w:rPr>
        <w:t xml:space="preserve">160 </w:t>
      </w:r>
      <w:r w:rsidR="00D303FD" w:rsidRPr="00561375">
        <w:rPr>
          <w:rFonts w:asciiTheme="minorHAnsi" w:hAnsiTheme="minorHAnsi" w:cstheme="minorHAnsi"/>
          <w:sz w:val="24"/>
          <w:szCs w:val="24"/>
        </w:rPr>
        <w:t>–</w:t>
      </w:r>
      <w:r w:rsidR="00760D38" w:rsidRPr="00561375">
        <w:rPr>
          <w:rFonts w:asciiTheme="minorHAnsi" w:hAnsiTheme="minorHAnsi" w:cstheme="minorHAnsi"/>
          <w:sz w:val="24"/>
          <w:szCs w:val="24"/>
        </w:rPr>
        <w:t xml:space="preserve"> </w:t>
      </w:r>
      <w:r w:rsidR="00D303FD" w:rsidRPr="00561375">
        <w:rPr>
          <w:rFonts w:asciiTheme="minorHAnsi" w:hAnsiTheme="minorHAnsi" w:cstheme="minorHAnsi"/>
          <w:sz w:val="24"/>
          <w:szCs w:val="24"/>
        </w:rPr>
        <w:t>4,</w:t>
      </w:r>
      <w:r w:rsidRPr="00561375">
        <w:rPr>
          <w:rFonts w:asciiTheme="minorHAnsi" w:hAnsiTheme="minorHAnsi" w:cstheme="minorHAnsi"/>
          <w:sz w:val="24"/>
          <w:szCs w:val="24"/>
        </w:rPr>
        <w:t>500) individuals</w:t>
      </w:r>
      <w:r w:rsidR="00D303FD" w:rsidRPr="00561375">
        <w:rPr>
          <w:rFonts w:asciiTheme="minorHAnsi" w:hAnsiTheme="minorHAnsi" w:cstheme="minorHAnsi"/>
          <w:sz w:val="24"/>
          <w:szCs w:val="24"/>
        </w:rPr>
        <w:t xml:space="preserve"> in</w:t>
      </w:r>
      <w:r w:rsidR="00D303FD">
        <w:rPr>
          <w:rFonts w:asciiTheme="minorHAnsi" w:hAnsiTheme="minorHAnsi" w:cstheme="minorHAnsi"/>
          <w:sz w:val="24"/>
          <w:szCs w:val="24"/>
        </w:rPr>
        <w:t xml:space="preserve"> 1996 </w:t>
      </w:r>
      <w:bookmarkEnd w:id="11"/>
      <w:bookmarkEnd w:id="12"/>
      <w:r w:rsidR="00D303FD">
        <w:rPr>
          <w:rFonts w:asciiTheme="minorHAnsi" w:hAnsiTheme="minorHAnsi" w:cstheme="minorHAnsi"/>
          <w:sz w:val="24"/>
          <w:szCs w:val="24"/>
        </w:rPr>
        <w:t>(</w:t>
      </w:r>
      <w:r w:rsidRPr="00D57F63">
        <w:rPr>
          <w:rFonts w:asciiTheme="minorHAnsi" w:hAnsiTheme="minorHAnsi" w:cstheme="minorHAnsi"/>
          <w:sz w:val="24"/>
          <w:szCs w:val="24"/>
        </w:rPr>
        <w:t>estimated from the circumpolar</w:t>
      </w:r>
      <w:r w:rsidR="00D303FD">
        <w:rPr>
          <w:rFonts w:asciiTheme="minorHAnsi" w:hAnsiTheme="minorHAnsi" w:cstheme="minorHAnsi"/>
          <w:sz w:val="24"/>
          <w:szCs w:val="24"/>
        </w:rPr>
        <w:t xml:space="preserve"> International Decade of Cetacean Research, Southern Ocean Whale and Ecosystem Research</w:t>
      </w:r>
      <w:r w:rsidRPr="00D57F63">
        <w:rPr>
          <w:rFonts w:asciiTheme="minorHAnsi" w:hAnsiTheme="minorHAnsi" w:cstheme="minorHAnsi"/>
          <w:sz w:val="24"/>
          <w:szCs w:val="24"/>
        </w:rPr>
        <w:t xml:space="preserve"> survey conducted from the 1992/1993 to 2003/2004 season</w:t>
      </w:r>
      <w:r w:rsidR="00D303FD">
        <w:rPr>
          <w:rFonts w:asciiTheme="minorHAnsi" w:hAnsiTheme="minorHAnsi" w:cstheme="minorHAnsi"/>
          <w:sz w:val="24"/>
          <w:szCs w:val="24"/>
        </w:rPr>
        <w:t>)</w:t>
      </w:r>
      <w:r w:rsidRPr="000C16F3">
        <w:rPr>
          <w:rFonts w:cs="Calibri"/>
        </w:rPr>
        <w:t>.</w:t>
      </w:r>
      <w:r w:rsidR="00FA2714">
        <w:rPr>
          <w:rFonts w:cs="Calibri"/>
        </w:rPr>
        <w:t xml:space="preserve"> </w:t>
      </w:r>
    </w:p>
    <w:p w:rsidR="007C6E13" w:rsidRPr="0067094B" w:rsidRDefault="007C6E13" w:rsidP="0067094B">
      <w:pPr>
        <w:pStyle w:val="Heading2"/>
        <w:keepNext/>
        <w:spacing w:before="240" w:after="60" w:line="240" w:lineRule="auto"/>
        <w:rPr>
          <w:rFonts w:asciiTheme="minorHAnsi" w:hAnsiTheme="minorHAnsi" w:cstheme="minorHAnsi"/>
          <w:noProof/>
          <w:sz w:val="28"/>
          <w:szCs w:val="28"/>
          <w:lang w:val="en-US"/>
        </w:rPr>
      </w:pPr>
      <w:bookmarkStart w:id="13" w:name="_Toc390771692"/>
      <w:bookmarkStart w:id="14" w:name="_Toc428539533"/>
      <w:r w:rsidRPr="00D91A24">
        <w:rPr>
          <w:rFonts w:asciiTheme="minorHAnsi" w:hAnsiTheme="minorHAnsi" w:cstheme="minorHAnsi"/>
          <w:noProof/>
          <w:sz w:val="28"/>
          <w:szCs w:val="28"/>
          <w:lang w:val="en-US"/>
        </w:rPr>
        <w:t>Threat</w:t>
      </w:r>
      <w:r w:rsidR="00480C47">
        <w:rPr>
          <w:rFonts w:asciiTheme="minorHAnsi" w:hAnsiTheme="minorHAnsi" w:cstheme="minorHAnsi"/>
          <w:noProof/>
          <w:sz w:val="28"/>
          <w:szCs w:val="28"/>
          <w:lang w:val="en-US"/>
        </w:rPr>
        <w:t>s</w:t>
      </w:r>
      <w:bookmarkEnd w:id="13"/>
      <w:bookmarkEnd w:id="14"/>
    </w:p>
    <w:p w:rsidR="007C6E13" w:rsidRPr="00D43817" w:rsidRDefault="007C6E13" w:rsidP="00380867">
      <w:pPr>
        <w:rPr>
          <w:rFonts w:asciiTheme="minorHAnsi" w:hAnsiTheme="minorHAnsi" w:cstheme="minorHAnsi"/>
          <w:sz w:val="24"/>
          <w:szCs w:val="24"/>
        </w:rPr>
      </w:pPr>
      <w:r w:rsidRPr="00D43817">
        <w:rPr>
          <w:rFonts w:asciiTheme="minorHAnsi" w:hAnsiTheme="minorHAnsi" w:cstheme="minorHAnsi"/>
          <w:sz w:val="24"/>
          <w:szCs w:val="24"/>
        </w:rPr>
        <w:t>There are several anthropoge</w:t>
      </w:r>
      <w:r w:rsidR="00D129B6">
        <w:rPr>
          <w:rFonts w:asciiTheme="minorHAnsi" w:hAnsiTheme="minorHAnsi" w:cstheme="minorHAnsi"/>
          <w:sz w:val="24"/>
          <w:szCs w:val="24"/>
        </w:rPr>
        <w:t>nic threats that may</w:t>
      </w:r>
      <w:r w:rsidRPr="00D43817">
        <w:rPr>
          <w:rFonts w:asciiTheme="minorHAnsi" w:hAnsiTheme="minorHAnsi" w:cstheme="minorHAnsi"/>
          <w:sz w:val="24"/>
          <w:szCs w:val="24"/>
        </w:rPr>
        <w:t xml:space="preserve"> inhibit the recovery of blue whale populations</w:t>
      </w:r>
      <w:r w:rsidR="00E43896">
        <w:rPr>
          <w:rFonts w:asciiTheme="minorHAnsi" w:hAnsiTheme="minorHAnsi" w:cstheme="minorHAnsi"/>
          <w:sz w:val="24"/>
          <w:szCs w:val="24"/>
        </w:rPr>
        <w:t xml:space="preserve"> in Australian </w:t>
      </w:r>
      <w:r w:rsidR="005C7DE1">
        <w:rPr>
          <w:rFonts w:asciiTheme="minorHAnsi" w:hAnsiTheme="minorHAnsi" w:cstheme="minorHAnsi"/>
          <w:sz w:val="24"/>
          <w:szCs w:val="24"/>
        </w:rPr>
        <w:t>waters</w:t>
      </w:r>
      <w:r w:rsidRPr="00D43817">
        <w:rPr>
          <w:rFonts w:asciiTheme="minorHAnsi" w:hAnsiTheme="minorHAnsi" w:cstheme="minorHAnsi"/>
          <w:sz w:val="24"/>
          <w:szCs w:val="24"/>
        </w:rPr>
        <w:t xml:space="preserve">. The relevance of these threats to the two </w:t>
      </w:r>
      <w:r w:rsidR="00E917BB">
        <w:rPr>
          <w:rFonts w:asciiTheme="minorHAnsi" w:hAnsiTheme="minorHAnsi" w:cstheme="minorHAnsi"/>
          <w:sz w:val="24"/>
          <w:szCs w:val="24"/>
        </w:rPr>
        <w:t>sub</w:t>
      </w:r>
      <w:r w:rsidR="00AD31EA">
        <w:rPr>
          <w:rFonts w:asciiTheme="minorHAnsi" w:hAnsiTheme="minorHAnsi" w:cstheme="minorHAnsi"/>
          <w:sz w:val="24"/>
          <w:szCs w:val="24"/>
        </w:rPr>
        <w:t>species</w:t>
      </w:r>
      <w:r w:rsidRPr="00D43817">
        <w:rPr>
          <w:rFonts w:asciiTheme="minorHAnsi" w:hAnsiTheme="minorHAnsi" w:cstheme="minorHAnsi"/>
          <w:sz w:val="24"/>
          <w:szCs w:val="24"/>
        </w:rPr>
        <w:t xml:space="preserve"> varies de</w:t>
      </w:r>
      <w:r w:rsidR="006822FC">
        <w:rPr>
          <w:rFonts w:asciiTheme="minorHAnsi" w:hAnsiTheme="minorHAnsi" w:cstheme="minorHAnsi"/>
          <w:sz w:val="24"/>
          <w:szCs w:val="24"/>
        </w:rPr>
        <w:t xml:space="preserve">pending on the </w:t>
      </w:r>
      <w:r w:rsidRPr="00D43817">
        <w:rPr>
          <w:rFonts w:asciiTheme="minorHAnsi" w:hAnsiTheme="minorHAnsi" w:cstheme="minorHAnsi"/>
          <w:sz w:val="24"/>
          <w:szCs w:val="24"/>
        </w:rPr>
        <w:t>habitats they occupy, timing of habitat occupancy and their population abundance and trend.</w:t>
      </w:r>
      <w:r w:rsidR="008F1D43">
        <w:rPr>
          <w:rFonts w:asciiTheme="minorHAnsi" w:hAnsiTheme="minorHAnsi" w:cstheme="minorHAnsi"/>
          <w:sz w:val="24"/>
          <w:szCs w:val="24"/>
        </w:rPr>
        <w:t xml:space="preserve"> The highest rated</w:t>
      </w:r>
      <w:r w:rsidR="00A53FA9">
        <w:rPr>
          <w:rFonts w:asciiTheme="minorHAnsi" w:hAnsiTheme="minorHAnsi" w:cstheme="minorHAnsi"/>
          <w:sz w:val="24"/>
          <w:szCs w:val="24"/>
        </w:rPr>
        <w:t xml:space="preserve"> t</w:t>
      </w:r>
      <w:r w:rsidRPr="00D43817">
        <w:rPr>
          <w:rFonts w:asciiTheme="minorHAnsi" w:hAnsiTheme="minorHAnsi" w:cstheme="minorHAnsi"/>
          <w:sz w:val="24"/>
          <w:szCs w:val="24"/>
        </w:rPr>
        <w:t>hreats</w:t>
      </w:r>
      <w:r w:rsidR="00A53FA9">
        <w:rPr>
          <w:rFonts w:asciiTheme="minorHAnsi" w:hAnsiTheme="minorHAnsi" w:cstheme="minorHAnsi"/>
          <w:sz w:val="24"/>
          <w:szCs w:val="24"/>
        </w:rPr>
        <w:t xml:space="preserve"> </w:t>
      </w:r>
      <w:r w:rsidR="0066410C">
        <w:rPr>
          <w:rFonts w:asciiTheme="minorHAnsi" w:hAnsiTheme="minorHAnsi" w:cstheme="minorHAnsi"/>
          <w:sz w:val="24"/>
          <w:szCs w:val="24"/>
        </w:rPr>
        <w:t>(as identified through a risk assessment process</w:t>
      </w:r>
      <w:r w:rsidR="00CC0F6E">
        <w:rPr>
          <w:rFonts w:asciiTheme="minorHAnsi" w:hAnsiTheme="minorHAnsi" w:cstheme="minorHAnsi"/>
          <w:sz w:val="24"/>
          <w:szCs w:val="24"/>
        </w:rPr>
        <w:t xml:space="preserve"> outlined in Section 5.2</w:t>
      </w:r>
      <w:r w:rsidR="0066410C">
        <w:rPr>
          <w:rFonts w:asciiTheme="minorHAnsi" w:hAnsiTheme="minorHAnsi" w:cstheme="minorHAnsi"/>
          <w:sz w:val="24"/>
          <w:szCs w:val="24"/>
        </w:rPr>
        <w:t xml:space="preserve">) </w:t>
      </w:r>
      <w:r w:rsidR="00CC0F6E">
        <w:rPr>
          <w:rFonts w:asciiTheme="minorHAnsi" w:hAnsiTheme="minorHAnsi" w:cstheme="minorHAnsi"/>
          <w:sz w:val="24"/>
          <w:szCs w:val="24"/>
        </w:rPr>
        <w:t xml:space="preserve">are </w:t>
      </w:r>
      <w:r w:rsidR="00BB562F">
        <w:rPr>
          <w:rFonts w:asciiTheme="minorHAnsi" w:hAnsiTheme="minorHAnsi" w:cstheme="minorHAnsi"/>
          <w:sz w:val="24"/>
          <w:szCs w:val="24"/>
        </w:rPr>
        <w:t>below.</w:t>
      </w:r>
      <w:r w:rsidR="00873C87">
        <w:rPr>
          <w:rFonts w:asciiTheme="minorHAnsi" w:hAnsiTheme="minorHAnsi" w:cstheme="minorHAnsi"/>
          <w:sz w:val="24"/>
          <w:szCs w:val="24"/>
        </w:rPr>
        <w:t xml:space="preserve">  </w:t>
      </w:r>
    </w:p>
    <w:p w:rsidR="00767C12" w:rsidRPr="00767C12" w:rsidRDefault="00767C12" w:rsidP="00C27F90">
      <w:pPr>
        <w:rPr>
          <w:rFonts w:asciiTheme="minorHAnsi" w:hAnsiTheme="minorHAnsi" w:cstheme="minorHAnsi"/>
          <w:sz w:val="24"/>
          <w:szCs w:val="24"/>
        </w:rPr>
      </w:pPr>
      <w:r>
        <w:rPr>
          <w:rFonts w:asciiTheme="minorHAnsi" w:hAnsiTheme="minorHAnsi" w:cstheme="minorHAnsi"/>
          <w:b/>
          <w:sz w:val="24"/>
          <w:szCs w:val="24"/>
        </w:rPr>
        <w:t>A. Whaling</w:t>
      </w:r>
      <w:r w:rsidR="0066410C">
        <w:rPr>
          <w:rFonts w:asciiTheme="minorHAnsi" w:hAnsiTheme="minorHAnsi" w:cstheme="minorHAnsi"/>
          <w:sz w:val="24"/>
          <w:szCs w:val="24"/>
        </w:rPr>
        <w:t xml:space="preserve"> - </w:t>
      </w:r>
      <w:r w:rsidR="00A25E61" w:rsidRPr="00D43817">
        <w:rPr>
          <w:rFonts w:asciiTheme="minorHAnsi" w:hAnsiTheme="minorHAnsi" w:cstheme="minorHAnsi"/>
          <w:sz w:val="24"/>
          <w:szCs w:val="24"/>
        </w:rPr>
        <w:t xml:space="preserve">The impacts of commercial hunting on blue whales </w:t>
      </w:r>
      <w:r w:rsidR="0066410C">
        <w:rPr>
          <w:rFonts w:asciiTheme="minorHAnsi" w:hAnsiTheme="minorHAnsi" w:cstheme="minorHAnsi"/>
          <w:sz w:val="24"/>
          <w:szCs w:val="24"/>
        </w:rPr>
        <w:t>are</w:t>
      </w:r>
      <w:r w:rsidR="00A25E61" w:rsidRPr="00D43817">
        <w:rPr>
          <w:rFonts w:asciiTheme="minorHAnsi" w:hAnsiTheme="minorHAnsi" w:cstheme="minorHAnsi"/>
          <w:sz w:val="24"/>
          <w:szCs w:val="24"/>
        </w:rPr>
        <w:t xml:space="preserve"> well documented.</w:t>
      </w:r>
      <w:r w:rsidR="00FA2714">
        <w:rPr>
          <w:rFonts w:asciiTheme="minorHAnsi" w:hAnsiTheme="minorHAnsi" w:cstheme="minorHAnsi"/>
          <w:sz w:val="24"/>
          <w:szCs w:val="24"/>
        </w:rPr>
        <w:t xml:space="preserve"> </w:t>
      </w:r>
      <w:r w:rsidR="00A25E61" w:rsidRPr="00D43817">
        <w:rPr>
          <w:rFonts w:asciiTheme="minorHAnsi" w:hAnsiTheme="minorHAnsi" w:cstheme="minorHAnsi"/>
          <w:sz w:val="24"/>
          <w:szCs w:val="24"/>
        </w:rPr>
        <w:t xml:space="preserve">While currently banned under the </w:t>
      </w:r>
      <w:r w:rsidR="00AD31EA">
        <w:rPr>
          <w:rFonts w:asciiTheme="minorHAnsi" w:hAnsiTheme="minorHAnsi" w:cstheme="minorHAnsi"/>
          <w:sz w:val="24"/>
          <w:szCs w:val="24"/>
        </w:rPr>
        <w:t>IWC</w:t>
      </w:r>
      <w:r w:rsidR="00A25E61" w:rsidRPr="00D43817">
        <w:rPr>
          <w:rFonts w:asciiTheme="minorHAnsi" w:hAnsiTheme="minorHAnsi" w:cstheme="minorHAnsi"/>
          <w:sz w:val="24"/>
          <w:szCs w:val="24"/>
        </w:rPr>
        <w:t xml:space="preserve"> moratorium on commercial whaling due to </w:t>
      </w:r>
      <w:r w:rsidR="0066410C">
        <w:rPr>
          <w:rFonts w:asciiTheme="minorHAnsi" w:hAnsiTheme="minorHAnsi" w:cstheme="minorHAnsi"/>
          <w:sz w:val="24"/>
          <w:szCs w:val="24"/>
        </w:rPr>
        <w:t xml:space="preserve">the </w:t>
      </w:r>
      <w:r w:rsidR="00A25E61" w:rsidRPr="00D43817">
        <w:rPr>
          <w:rFonts w:asciiTheme="minorHAnsi" w:hAnsiTheme="minorHAnsi" w:cstheme="minorHAnsi"/>
          <w:sz w:val="24"/>
          <w:szCs w:val="24"/>
        </w:rPr>
        <w:t>classification of all blue whale populations as Protected Stocks, the potential for commercial whaling</w:t>
      </w:r>
      <w:r w:rsidR="00DC5869">
        <w:rPr>
          <w:rFonts w:asciiTheme="minorHAnsi" w:hAnsiTheme="minorHAnsi" w:cstheme="minorHAnsi"/>
          <w:sz w:val="24"/>
          <w:szCs w:val="24"/>
        </w:rPr>
        <w:t xml:space="preserve"> on large baleen whale species</w:t>
      </w:r>
      <w:r w:rsidR="00A25E61" w:rsidRPr="00D43817">
        <w:rPr>
          <w:rFonts w:asciiTheme="minorHAnsi" w:hAnsiTheme="minorHAnsi" w:cstheme="minorHAnsi"/>
          <w:sz w:val="24"/>
          <w:szCs w:val="24"/>
        </w:rPr>
        <w:t xml:space="preserve"> to recommence exists and pressure</w:t>
      </w:r>
      <w:r w:rsidR="00DC5869">
        <w:rPr>
          <w:rFonts w:asciiTheme="minorHAnsi" w:hAnsiTheme="minorHAnsi" w:cstheme="minorHAnsi"/>
          <w:sz w:val="24"/>
          <w:szCs w:val="24"/>
        </w:rPr>
        <w:t xml:space="preserve"> to take blue whales</w:t>
      </w:r>
      <w:r w:rsidR="00A25E61" w:rsidRPr="00D43817">
        <w:rPr>
          <w:rFonts w:asciiTheme="minorHAnsi" w:hAnsiTheme="minorHAnsi" w:cstheme="minorHAnsi"/>
          <w:sz w:val="24"/>
          <w:szCs w:val="24"/>
        </w:rPr>
        <w:t xml:space="preserve"> may well incr</w:t>
      </w:r>
      <w:r w:rsidR="00DC5869">
        <w:rPr>
          <w:rFonts w:asciiTheme="minorHAnsi" w:hAnsiTheme="minorHAnsi" w:cstheme="minorHAnsi"/>
          <w:sz w:val="24"/>
          <w:szCs w:val="24"/>
        </w:rPr>
        <w:t>ease as the population recovers.</w:t>
      </w:r>
    </w:p>
    <w:p w:rsidR="009018EB" w:rsidRDefault="00A25E61" w:rsidP="00A25E61">
      <w:pPr>
        <w:rPr>
          <w:rFonts w:asciiTheme="minorHAnsi" w:hAnsiTheme="minorHAnsi" w:cstheme="minorHAnsi"/>
          <w:sz w:val="24"/>
          <w:szCs w:val="24"/>
        </w:rPr>
      </w:pPr>
      <w:r>
        <w:rPr>
          <w:rFonts w:asciiTheme="minorHAnsi" w:hAnsiTheme="minorHAnsi" w:cstheme="minorHAnsi"/>
          <w:b/>
          <w:sz w:val="24"/>
          <w:szCs w:val="24"/>
        </w:rPr>
        <w:t>B</w:t>
      </w:r>
      <w:r w:rsidR="00760D38">
        <w:rPr>
          <w:rFonts w:asciiTheme="minorHAnsi" w:hAnsiTheme="minorHAnsi" w:cstheme="minorHAnsi"/>
          <w:b/>
          <w:sz w:val="24"/>
          <w:szCs w:val="24"/>
        </w:rPr>
        <w:t>. Climate v</w:t>
      </w:r>
      <w:r w:rsidRPr="00D43817">
        <w:rPr>
          <w:rFonts w:asciiTheme="minorHAnsi" w:hAnsiTheme="minorHAnsi" w:cstheme="minorHAnsi"/>
          <w:b/>
          <w:sz w:val="24"/>
          <w:szCs w:val="24"/>
        </w:rPr>
        <w:t xml:space="preserve">ariability and </w:t>
      </w:r>
      <w:r w:rsidR="00760D38">
        <w:rPr>
          <w:rFonts w:asciiTheme="minorHAnsi" w:hAnsiTheme="minorHAnsi" w:cstheme="minorHAnsi"/>
          <w:b/>
          <w:sz w:val="24"/>
          <w:szCs w:val="24"/>
        </w:rPr>
        <w:t>c</w:t>
      </w:r>
      <w:r w:rsidRPr="00D43817">
        <w:rPr>
          <w:rFonts w:asciiTheme="minorHAnsi" w:hAnsiTheme="minorHAnsi" w:cstheme="minorHAnsi"/>
          <w:b/>
          <w:sz w:val="24"/>
          <w:szCs w:val="24"/>
        </w:rPr>
        <w:t>hange</w:t>
      </w:r>
      <w:r w:rsidR="0066410C">
        <w:rPr>
          <w:rFonts w:asciiTheme="minorHAnsi" w:hAnsiTheme="minorHAnsi" w:cstheme="minorHAnsi"/>
          <w:sz w:val="24"/>
          <w:szCs w:val="24"/>
        </w:rPr>
        <w:t xml:space="preserve"> - </w:t>
      </w:r>
      <w:r w:rsidRPr="00D43817">
        <w:rPr>
          <w:rFonts w:asciiTheme="minorHAnsi" w:hAnsiTheme="minorHAnsi" w:cstheme="minorHAnsi"/>
          <w:sz w:val="24"/>
          <w:szCs w:val="24"/>
        </w:rPr>
        <w:t>Climate variability and</w:t>
      </w:r>
      <w:r w:rsidR="00BB562F">
        <w:rPr>
          <w:rFonts w:asciiTheme="minorHAnsi" w:hAnsiTheme="minorHAnsi" w:cstheme="minorHAnsi"/>
          <w:sz w:val="24"/>
          <w:szCs w:val="24"/>
        </w:rPr>
        <w:t xml:space="preserve"> change may cause</w:t>
      </w:r>
      <w:r w:rsidR="00A53FA9">
        <w:rPr>
          <w:rFonts w:asciiTheme="minorHAnsi" w:hAnsiTheme="minorHAnsi" w:cstheme="minorHAnsi"/>
          <w:sz w:val="24"/>
          <w:szCs w:val="24"/>
        </w:rPr>
        <w:t xml:space="preserve"> </w:t>
      </w:r>
      <w:r w:rsidRPr="00D43817">
        <w:rPr>
          <w:rFonts w:asciiTheme="minorHAnsi" w:hAnsiTheme="minorHAnsi" w:cstheme="minorHAnsi"/>
          <w:sz w:val="24"/>
          <w:szCs w:val="24"/>
        </w:rPr>
        <w:t>distribution and migratory timing changes and decreased health of individuals in</w:t>
      </w:r>
      <w:r w:rsidR="005456F6">
        <w:rPr>
          <w:rFonts w:asciiTheme="minorHAnsi" w:hAnsiTheme="minorHAnsi" w:cstheme="minorHAnsi"/>
          <w:sz w:val="24"/>
          <w:szCs w:val="24"/>
        </w:rPr>
        <w:t xml:space="preserve"> a population. Climate change can</w:t>
      </w:r>
      <w:r w:rsidRPr="00D43817">
        <w:rPr>
          <w:rFonts w:asciiTheme="minorHAnsi" w:hAnsiTheme="minorHAnsi" w:cstheme="minorHAnsi"/>
          <w:sz w:val="24"/>
          <w:szCs w:val="24"/>
        </w:rPr>
        <w:t xml:space="preserve"> lead to ocean temperature </w:t>
      </w:r>
      <w:r w:rsidR="005C7DE1" w:rsidRPr="00D43817">
        <w:rPr>
          <w:rFonts w:asciiTheme="minorHAnsi" w:hAnsiTheme="minorHAnsi" w:cstheme="minorHAnsi"/>
          <w:sz w:val="24"/>
          <w:szCs w:val="24"/>
        </w:rPr>
        <w:t>increases</w:t>
      </w:r>
      <w:r w:rsidR="005C7DE1">
        <w:rPr>
          <w:rFonts w:asciiTheme="minorHAnsi" w:hAnsiTheme="minorHAnsi" w:cstheme="minorHAnsi"/>
          <w:sz w:val="24"/>
          <w:szCs w:val="24"/>
        </w:rPr>
        <w:t>, changes</w:t>
      </w:r>
      <w:r w:rsidR="004B0BED">
        <w:rPr>
          <w:rFonts w:asciiTheme="minorHAnsi" w:hAnsiTheme="minorHAnsi" w:cstheme="minorHAnsi"/>
          <w:sz w:val="24"/>
          <w:szCs w:val="24"/>
        </w:rPr>
        <w:t xml:space="preserve"> in ocean heat transfer resulting in changes to circulation patterns (</w:t>
      </w:r>
      <w:r w:rsidR="005C7DE1">
        <w:rPr>
          <w:rFonts w:asciiTheme="minorHAnsi" w:hAnsiTheme="minorHAnsi" w:cstheme="minorHAnsi"/>
          <w:sz w:val="24"/>
          <w:szCs w:val="24"/>
        </w:rPr>
        <w:t>e.g.</w:t>
      </w:r>
      <w:r w:rsidR="004B0BED">
        <w:rPr>
          <w:rFonts w:asciiTheme="minorHAnsi" w:hAnsiTheme="minorHAnsi" w:cstheme="minorHAnsi"/>
          <w:sz w:val="24"/>
          <w:szCs w:val="24"/>
        </w:rPr>
        <w:t xml:space="preserve"> </w:t>
      </w:r>
      <w:proofErr w:type="spellStart"/>
      <w:r w:rsidR="004B0BED">
        <w:rPr>
          <w:rFonts w:asciiTheme="minorHAnsi" w:hAnsiTheme="minorHAnsi" w:cstheme="minorHAnsi"/>
          <w:sz w:val="24"/>
          <w:szCs w:val="24"/>
        </w:rPr>
        <w:t>upwellings</w:t>
      </w:r>
      <w:proofErr w:type="spellEnd"/>
      <w:r w:rsidR="004B0BED">
        <w:rPr>
          <w:rFonts w:asciiTheme="minorHAnsi" w:hAnsiTheme="minorHAnsi" w:cstheme="minorHAnsi"/>
          <w:sz w:val="24"/>
          <w:szCs w:val="24"/>
        </w:rPr>
        <w:t>),</w:t>
      </w:r>
      <w:r w:rsidRPr="00D43817">
        <w:rPr>
          <w:rFonts w:asciiTheme="minorHAnsi" w:hAnsiTheme="minorHAnsi" w:cstheme="minorHAnsi"/>
          <w:sz w:val="24"/>
          <w:szCs w:val="24"/>
        </w:rPr>
        <w:t xml:space="preserve"> ocean acidification</w:t>
      </w:r>
      <w:r w:rsidR="004B0BED">
        <w:rPr>
          <w:rFonts w:asciiTheme="minorHAnsi" w:hAnsiTheme="minorHAnsi" w:cstheme="minorHAnsi"/>
          <w:sz w:val="24"/>
          <w:szCs w:val="24"/>
        </w:rPr>
        <w:t xml:space="preserve"> and melting of A</w:t>
      </w:r>
      <w:r w:rsidR="00BB562F">
        <w:rPr>
          <w:rFonts w:asciiTheme="minorHAnsi" w:hAnsiTheme="minorHAnsi" w:cstheme="minorHAnsi"/>
          <w:sz w:val="24"/>
          <w:szCs w:val="24"/>
        </w:rPr>
        <w:t>ntarctic sea ice</w:t>
      </w:r>
      <w:r w:rsidRPr="00D43817">
        <w:rPr>
          <w:rFonts w:asciiTheme="minorHAnsi" w:hAnsiTheme="minorHAnsi" w:cstheme="minorHAnsi"/>
          <w:sz w:val="24"/>
          <w:szCs w:val="24"/>
        </w:rPr>
        <w:t>.</w:t>
      </w:r>
      <w:r w:rsidR="00BB562F">
        <w:rPr>
          <w:rFonts w:asciiTheme="minorHAnsi" w:hAnsiTheme="minorHAnsi" w:cstheme="minorHAnsi"/>
          <w:sz w:val="24"/>
          <w:szCs w:val="24"/>
        </w:rPr>
        <w:t xml:space="preserve"> This may impact krill availability, the major food source for blue whales.</w:t>
      </w:r>
      <w:r w:rsidRPr="00D43817">
        <w:rPr>
          <w:rFonts w:asciiTheme="minorHAnsi" w:hAnsiTheme="minorHAnsi" w:cstheme="minorHAnsi"/>
          <w:sz w:val="24"/>
          <w:szCs w:val="24"/>
        </w:rPr>
        <w:t xml:space="preserve"> </w:t>
      </w:r>
    </w:p>
    <w:p w:rsidR="00FC026C" w:rsidRPr="00D43817" w:rsidRDefault="00FC026C" w:rsidP="00A25E61">
      <w:pPr>
        <w:rPr>
          <w:rFonts w:asciiTheme="minorHAnsi" w:hAnsiTheme="minorHAnsi" w:cstheme="minorHAnsi"/>
          <w:sz w:val="24"/>
          <w:szCs w:val="24"/>
        </w:rPr>
      </w:pPr>
    </w:p>
    <w:p w:rsidR="00A25E61" w:rsidRDefault="00A25E61" w:rsidP="00A25E61">
      <w:pPr>
        <w:rPr>
          <w:rFonts w:asciiTheme="minorHAnsi" w:hAnsiTheme="minorHAnsi" w:cstheme="minorHAnsi"/>
          <w:sz w:val="24"/>
          <w:szCs w:val="24"/>
        </w:rPr>
      </w:pPr>
      <w:r>
        <w:rPr>
          <w:rFonts w:asciiTheme="minorHAnsi" w:hAnsiTheme="minorHAnsi" w:cstheme="minorHAnsi"/>
          <w:b/>
          <w:sz w:val="24"/>
          <w:szCs w:val="24"/>
        </w:rPr>
        <w:lastRenderedPageBreak/>
        <w:t>C</w:t>
      </w:r>
      <w:r w:rsidRPr="00D43817">
        <w:rPr>
          <w:rFonts w:asciiTheme="minorHAnsi" w:hAnsiTheme="minorHAnsi" w:cstheme="minorHAnsi"/>
          <w:b/>
          <w:sz w:val="24"/>
          <w:szCs w:val="24"/>
        </w:rPr>
        <w:t>. Noise interference</w:t>
      </w:r>
      <w:r w:rsidR="0066410C">
        <w:rPr>
          <w:rFonts w:asciiTheme="minorHAnsi" w:hAnsiTheme="minorHAnsi" w:cstheme="minorHAnsi"/>
          <w:sz w:val="24"/>
          <w:szCs w:val="24"/>
        </w:rPr>
        <w:t xml:space="preserve"> - </w:t>
      </w:r>
      <w:r w:rsidR="005456F6">
        <w:rPr>
          <w:rFonts w:asciiTheme="minorHAnsi" w:hAnsiTheme="minorHAnsi" w:cstheme="minorHAnsi"/>
          <w:sz w:val="24"/>
          <w:szCs w:val="24"/>
        </w:rPr>
        <w:t xml:space="preserve">Blue whales rely on sound to find prey </w:t>
      </w:r>
      <w:r w:rsidR="006861C0">
        <w:rPr>
          <w:rFonts w:asciiTheme="minorHAnsi" w:hAnsiTheme="minorHAnsi" w:cstheme="minorHAnsi"/>
          <w:sz w:val="24"/>
          <w:szCs w:val="24"/>
        </w:rPr>
        <w:t xml:space="preserve">and </w:t>
      </w:r>
      <w:r w:rsidR="005456F6">
        <w:rPr>
          <w:rFonts w:asciiTheme="minorHAnsi" w:hAnsiTheme="minorHAnsi" w:cstheme="minorHAnsi"/>
          <w:sz w:val="24"/>
          <w:szCs w:val="24"/>
        </w:rPr>
        <w:t>mates.</w:t>
      </w:r>
      <w:r w:rsidR="00D11B9B">
        <w:rPr>
          <w:rFonts w:asciiTheme="minorHAnsi" w:hAnsiTheme="minorHAnsi" w:cstheme="minorHAnsi"/>
          <w:sz w:val="24"/>
          <w:szCs w:val="24"/>
        </w:rPr>
        <w:t xml:space="preserve"> </w:t>
      </w:r>
      <w:r w:rsidR="00D303FD">
        <w:rPr>
          <w:rFonts w:asciiTheme="minorHAnsi" w:hAnsiTheme="minorHAnsi" w:cstheme="minorHAnsi"/>
          <w:sz w:val="24"/>
          <w:szCs w:val="24"/>
        </w:rPr>
        <w:t>Man-made noise</w:t>
      </w:r>
      <w:r w:rsidRPr="00D43817">
        <w:rPr>
          <w:rFonts w:asciiTheme="minorHAnsi" w:hAnsiTheme="minorHAnsi" w:cstheme="minorHAnsi"/>
          <w:sz w:val="24"/>
          <w:szCs w:val="24"/>
        </w:rPr>
        <w:t xml:space="preserve"> can</w:t>
      </w:r>
      <w:r w:rsidR="00D303FD">
        <w:rPr>
          <w:rFonts w:asciiTheme="minorHAnsi" w:hAnsiTheme="minorHAnsi" w:cstheme="minorHAnsi"/>
          <w:sz w:val="24"/>
          <w:szCs w:val="24"/>
        </w:rPr>
        <w:t xml:space="preserve"> potentially result in injury or death</w:t>
      </w:r>
      <w:r w:rsidRPr="00D43817">
        <w:rPr>
          <w:rFonts w:asciiTheme="minorHAnsi" w:hAnsiTheme="minorHAnsi" w:cstheme="minorHAnsi"/>
          <w:sz w:val="24"/>
          <w:szCs w:val="24"/>
        </w:rPr>
        <w:t>, mas</w:t>
      </w:r>
      <w:r w:rsidR="00DF4862">
        <w:rPr>
          <w:rFonts w:asciiTheme="minorHAnsi" w:hAnsiTheme="minorHAnsi" w:cstheme="minorHAnsi"/>
          <w:sz w:val="24"/>
          <w:szCs w:val="24"/>
        </w:rPr>
        <w:t xml:space="preserve">king of </w:t>
      </w:r>
      <w:r w:rsidR="00DF4862" w:rsidRPr="00561375">
        <w:rPr>
          <w:rFonts w:asciiTheme="minorHAnsi" w:hAnsiTheme="minorHAnsi" w:cstheme="minorHAnsi"/>
          <w:sz w:val="24"/>
          <w:szCs w:val="24"/>
        </w:rPr>
        <w:t xml:space="preserve">vocalisations, </w:t>
      </w:r>
      <w:r w:rsidRPr="00561375">
        <w:rPr>
          <w:rFonts w:asciiTheme="minorHAnsi" w:hAnsiTheme="minorHAnsi" w:cstheme="minorHAnsi"/>
          <w:sz w:val="24"/>
          <w:szCs w:val="24"/>
        </w:rPr>
        <w:t>displacement</w:t>
      </w:r>
      <w:r w:rsidR="005B2060" w:rsidRPr="00561375">
        <w:rPr>
          <w:rFonts w:asciiTheme="minorHAnsi" w:hAnsiTheme="minorHAnsi" w:cstheme="minorHAnsi"/>
          <w:sz w:val="24"/>
          <w:szCs w:val="24"/>
        </w:rPr>
        <w:t xml:space="preserve"> from e</w:t>
      </w:r>
      <w:r w:rsidR="004B0BED" w:rsidRPr="00561375">
        <w:rPr>
          <w:rFonts w:asciiTheme="minorHAnsi" w:hAnsiTheme="minorHAnsi" w:cstheme="minorHAnsi"/>
          <w:sz w:val="24"/>
          <w:szCs w:val="24"/>
        </w:rPr>
        <w:t>ssential resources (e</w:t>
      </w:r>
      <w:r w:rsidR="0066410C" w:rsidRPr="00561375">
        <w:rPr>
          <w:rFonts w:asciiTheme="minorHAnsi" w:hAnsiTheme="minorHAnsi" w:cstheme="minorHAnsi"/>
          <w:sz w:val="24"/>
          <w:szCs w:val="24"/>
        </w:rPr>
        <w:t>.</w:t>
      </w:r>
      <w:r w:rsidR="004B0BED" w:rsidRPr="00561375">
        <w:rPr>
          <w:rFonts w:asciiTheme="minorHAnsi" w:hAnsiTheme="minorHAnsi" w:cstheme="minorHAnsi"/>
          <w:sz w:val="24"/>
          <w:szCs w:val="24"/>
        </w:rPr>
        <w:t>g. prey, breeding habitat)</w:t>
      </w:r>
      <w:r w:rsidR="00ED7E41" w:rsidRPr="00561375">
        <w:rPr>
          <w:rFonts w:asciiTheme="minorHAnsi" w:hAnsiTheme="minorHAnsi" w:cstheme="minorHAnsi"/>
          <w:sz w:val="24"/>
          <w:szCs w:val="24"/>
        </w:rPr>
        <w:t>, and</w:t>
      </w:r>
      <w:r w:rsidRPr="00561375">
        <w:rPr>
          <w:rFonts w:asciiTheme="minorHAnsi" w:hAnsiTheme="minorHAnsi" w:cstheme="minorHAnsi"/>
          <w:sz w:val="24"/>
          <w:szCs w:val="24"/>
        </w:rPr>
        <w:t xml:space="preserve"> be</w:t>
      </w:r>
      <w:r w:rsidR="00D303FD" w:rsidRPr="00561375">
        <w:rPr>
          <w:rFonts w:asciiTheme="minorHAnsi" w:hAnsiTheme="minorHAnsi" w:cstheme="minorHAnsi"/>
          <w:sz w:val="24"/>
          <w:szCs w:val="24"/>
        </w:rPr>
        <w:t>havioural responses</w:t>
      </w:r>
      <w:r w:rsidR="00BB562F" w:rsidRPr="00561375">
        <w:rPr>
          <w:rFonts w:asciiTheme="minorHAnsi" w:hAnsiTheme="minorHAnsi" w:cstheme="minorHAnsi"/>
          <w:sz w:val="24"/>
          <w:szCs w:val="24"/>
        </w:rPr>
        <w:t>. Potential sources</w:t>
      </w:r>
      <w:r w:rsidR="005B2060" w:rsidRPr="00561375">
        <w:rPr>
          <w:rFonts w:asciiTheme="minorHAnsi" w:hAnsiTheme="minorHAnsi" w:cstheme="minorHAnsi"/>
          <w:sz w:val="24"/>
          <w:szCs w:val="24"/>
        </w:rPr>
        <w:t xml:space="preserve"> of</w:t>
      </w:r>
      <w:r w:rsidR="00B22BA8" w:rsidRPr="00561375">
        <w:rPr>
          <w:rFonts w:asciiTheme="minorHAnsi" w:hAnsiTheme="minorHAnsi" w:cstheme="minorHAnsi"/>
          <w:sz w:val="24"/>
          <w:szCs w:val="24"/>
        </w:rPr>
        <w:t xml:space="preserve"> man-made underwater</w:t>
      </w:r>
      <w:r w:rsidR="00BB562F" w:rsidRPr="00561375">
        <w:rPr>
          <w:rFonts w:asciiTheme="minorHAnsi" w:hAnsiTheme="minorHAnsi" w:cstheme="minorHAnsi"/>
          <w:sz w:val="24"/>
          <w:szCs w:val="24"/>
        </w:rPr>
        <w:t xml:space="preserve"> noise interference</w:t>
      </w:r>
      <w:r w:rsidRPr="00561375">
        <w:rPr>
          <w:rFonts w:asciiTheme="minorHAnsi" w:hAnsiTheme="minorHAnsi" w:cstheme="minorHAnsi"/>
          <w:sz w:val="24"/>
          <w:szCs w:val="24"/>
        </w:rPr>
        <w:t xml:space="preserve"> in Australian waters include seismic surveys</w:t>
      </w:r>
      <w:r w:rsidR="00B22BA8" w:rsidRPr="00561375">
        <w:rPr>
          <w:rFonts w:asciiTheme="minorHAnsi" w:hAnsiTheme="minorHAnsi" w:cstheme="minorHAnsi"/>
          <w:sz w:val="24"/>
          <w:szCs w:val="24"/>
        </w:rPr>
        <w:t xml:space="preserve"> for oil, </w:t>
      </w:r>
      <w:r w:rsidR="000064C9" w:rsidRPr="00561375">
        <w:rPr>
          <w:rFonts w:asciiTheme="minorHAnsi" w:hAnsiTheme="minorHAnsi" w:cstheme="minorHAnsi"/>
          <w:sz w:val="24"/>
          <w:szCs w:val="24"/>
        </w:rPr>
        <w:t>gas</w:t>
      </w:r>
      <w:r w:rsidR="00B22BA8" w:rsidRPr="00561375">
        <w:rPr>
          <w:rFonts w:asciiTheme="minorHAnsi" w:hAnsiTheme="minorHAnsi" w:cstheme="minorHAnsi"/>
          <w:sz w:val="24"/>
          <w:szCs w:val="24"/>
        </w:rPr>
        <w:t xml:space="preserve"> and geophysical</w:t>
      </w:r>
      <w:r w:rsidR="000064C9" w:rsidRPr="00561375">
        <w:rPr>
          <w:rFonts w:asciiTheme="minorHAnsi" w:hAnsiTheme="minorHAnsi" w:cstheme="minorHAnsi"/>
          <w:sz w:val="24"/>
          <w:szCs w:val="24"/>
        </w:rPr>
        <w:t xml:space="preserve"> exploration</w:t>
      </w:r>
      <w:r w:rsidRPr="00561375">
        <w:rPr>
          <w:rFonts w:asciiTheme="minorHAnsi" w:hAnsiTheme="minorHAnsi" w:cstheme="minorHAnsi"/>
          <w:sz w:val="24"/>
          <w:szCs w:val="24"/>
        </w:rPr>
        <w:t>, industrial development activities (such as drilling, pile driving, blasting and dredging),</w:t>
      </w:r>
      <w:r w:rsidR="001D2041" w:rsidRPr="00561375">
        <w:rPr>
          <w:rFonts w:asciiTheme="minorHAnsi" w:hAnsiTheme="minorHAnsi" w:cstheme="minorHAnsi"/>
          <w:sz w:val="24"/>
          <w:szCs w:val="24"/>
        </w:rPr>
        <w:t xml:space="preserve"> gas processing</w:t>
      </w:r>
      <w:r w:rsidR="00FC026C" w:rsidRPr="00561375">
        <w:rPr>
          <w:rFonts w:asciiTheme="minorHAnsi" w:hAnsiTheme="minorHAnsi" w:cstheme="minorHAnsi"/>
          <w:sz w:val="24"/>
          <w:szCs w:val="24"/>
        </w:rPr>
        <w:t xml:space="preserve"> and</w:t>
      </w:r>
      <w:r w:rsidRPr="00561375">
        <w:rPr>
          <w:rFonts w:asciiTheme="minorHAnsi" w:hAnsiTheme="minorHAnsi" w:cstheme="minorHAnsi"/>
          <w:sz w:val="24"/>
          <w:szCs w:val="24"/>
        </w:rPr>
        <w:t xml:space="preserve"> shipping</w:t>
      </w:r>
      <w:r w:rsidR="005B2060" w:rsidRPr="00561375">
        <w:rPr>
          <w:rFonts w:asciiTheme="minorHAnsi" w:hAnsiTheme="minorHAnsi" w:cstheme="minorHAnsi"/>
          <w:sz w:val="24"/>
          <w:szCs w:val="24"/>
        </w:rPr>
        <w:t>.</w:t>
      </w:r>
      <w:r w:rsidRPr="00D43817">
        <w:rPr>
          <w:rFonts w:asciiTheme="minorHAnsi" w:hAnsiTheme="minorHAnsi" w:cstheme="minorHAnsi"/>
          <w:sz w:val="24"/>
          <w:szCs w:val="24"/>
        </w:rPr>
        <w:t xml:space="preserve"> </w:t>
      </w:r>
    </w:p>
    <w:p w:rsidR="00A96B97" w:rsidRPr="00D43817" w:rsidRDefault="00A96B97" w:rsidP="00A96B97">
      <w:pPr>
        <w:rPr>
          <w:rFonts w:asciiTheme="minorHAnsi" w:hAnsiTheme="minorHAnsi" w:cstheme="minorHAnsi"/>
          <w:sz w:val="24"/>
          <w:szCs w:val="24"/>
        </w:rPr>
      </w:pPr>
      <w:r>
        <w:rPr>
          <w:rFonts w:asciiTheme="minorHAnsi" w:hAnsiTheme="minorHAnsi" w:cstheme="minorHAnsi"/>
          <w:b/>
          <w:sz w:val="24"/>
          <w:szCs w:val="24"/>
        </w:rPr>
        <w:t>D</w:t>
      </w:r>
      <w:r w:rsidRPr="00D43817">
        <w:rPr>
          <w:rFonts w:asciiTheme="minorHAnsi" w:hAnsiTheme="minorHAnsi" w:cstheme="minorHAnsi"/>
          <w:b/>
          <w:sz w:val="24"/>
          <w:szCs w:val="24"/>
        </w:rPr>
        <w:t xml:space="preserve">. </w:t>
      </w:r>
      <w:r w:rsidR="007B0BB5">
        <w:rPr>
          <w:rFonts w:asciiTheme="minorHAnsi" w:hAnsiTheme="minorHAnsi" w:cstheme="minorHAnsi"/>
          <w:b/>
          <w:sz w:val="24"/>
          <w:szCs w:val="24"/>
        </w:rPr>
        <w:t>Vessel disturbance</w:t>
      </w:r>
      <w:r>
        <w:rPr>
          <w:rFonts w:asciiTheme="minorHAnsi" w:hAnsiTheme="minorHAnsi" w:cstheme="minorHAnsi"/>
          <w:sz w:val="24"/>
          <w:szCs w:val="24"/>
        </w:rPr>
        <w:t xml:space="preserve"> </w:t>
      </w:r>
      <w:r w:rsidR="007B0BB5">
        <w:rPr>
          <w:rFonts w:asciiTheme="minorHAnsi" w:hAnsiTheme="minorHAnsi" w:cstheme="minorHAnsi"/>
          <w:sz w:val="24"/>
          <w:szCs w:val="24"/>
        </w:rPr>
        <w:t xml:space="preserve">– Vessel disturbance can occur in the form of collisions or by disrupting the behaviour of animals. </w:t>
      </w:r>
      <w:r w:rsidR="00D37635">
        <w:rPr>
          <w:rFonts w:asciiTheme="minorHAnsi" w:hAnsiTheme="minorHAnsi" w:cstheme="minorHAnsi"/>
          <w:sz w:val="24"/>
          <w:szCs w:val="24"/>
        </w:rPr>
        <w:t>Vessel collision can lead to mortality or signif</w:t>
      </w:r>
      <w:r w:rsidR="006861C0">
        <w:rPr>
          <w:rFonts w:asciiTheme="minorHAnsi" w:hAnsiTheme="minorHAnsi" w:cstheme="minorHAnsi"/>
          <w:sz w:val="24"/>
          <w:szCs w:val="24"/>
        </w:rPr>
        <w:t>icant injury, and could</w:t>
      </w:r>
      <w:r w:rsidR="00D37635">
        <w:rPr>
          <w:rFonts w:asciiTheme="minorHAnsi" w:hAnsiTheme="minorHAnsi" w:cstheme="minorHAnsi"/>
          <w:sz w:val="24"/>
          <w:szCs w:val="24"/>
        </w:rPr>
        <w:t xml:space="preserve"> impede recovery of blue wha</w:t>
      </w:r>
      <w:r w:rsidR="00ED7E41">
        <w:rPr>
          <w:rFonts w:asciiTheme="minorHAnsi" w:hAnsiTheme="minorHAnsi" w:cstheme="minorHAnsi"/>
          <w:sz w:val="24"/>
          <w:szCs w:val="24"/>
        </w:rPr>
        <w:t xml:space="preserve">le populations. </w:t>
      </w:r>
      <w:r w:rsidR="00D37635">
        <w:rPr>
          <w:rFonts w:asciiTheme="minorHAnsi" w:hAnsiTheme="minorHAnsi" w:cstheme="minorHAnsi"/>
          <w:sz w:val="24"/>
          <w:szCs w:val="24"/>
        </w:rPr>
        <w:t>Vessel disturbance or collisions can result from industrial, recreational or commercial activities including whale watching.</w:t>
      </w:r>
    </w:p>
    <w:p w:rsidR="007C6E13" w:rsidRPr="005E0355" w:rsidRDefault="007C6E13" w:rsidP="0067094B">
      <w:pPr>
        <w:pStyle w:val="Heading2"/>
        <w:keepNext/>
        <w:spacing w:before="240" w:after="60" w:line="240" w:lineRule="auto"/>
        <w:rPr>
          <w:rFonts w:asciiTheme="minorHAnsi" w:hAnsiTheme="minorHAnsi" w:cstheme="minorHAnsi"/>
          <w:noProof/>
          <w:sz w:val="28"/>
          <w:szCs w:val="28"/>
          <w:lang w:val="en-US"/>
        </w:rPr>
      </w:pPr>
      <w:bookmarkStart w:id="15" w:name="_Toc390771693"/>
      <w:bookmarkStart w:id="16" w:name="_Toc428539534"/>
      <w:r w:rsidRPr="005E0355">
        <w:rPr>
          <w:rFonts w:asciiTheme="minorHAnsi" w:hAnsiTheme="minorHAnsi" w:cstheme="minorHAnsi"/>
          <w:noProof/>
          <w:sz w:val="28"/>
          <w:szCs w:val="28"/>
          <w:lang w:val="en-US"/>
        </w:rPr>
        <w:t>Actions</w:t>
      </w:r>
      <w:bookmarkEnd w:id="15"/>
      <w:bookmarkEnd w:id="16"/>
    </w:p>
    <w:p w:rsidR="007C6E13" w:rsidRPr="00D43817" w:rsidRDefault="005E0355" w:rsidP="00380867">
      <w:pPr>
        <w:rPr>
          <w:rFonts w:asciiTheme="minorHAnsi" w:hAnsiTheme="minorHAnsi" w:cstheme="minorHAnsi"/>
          <w:sz w:val="24"/>
          <w:szCs w:val="24"/>
        </w:rPr>
      </w:pPr>
      <w:r>
        <w:rPr>
          <w:rFonts w:asciiTheme="minorHAnsi" w:hAnsiTheme="minorHAnsi" w:cstheme="minorHAnsi"/>
          <w:sz w:val="24"/>
          <w:szCs w:val="24"/>
        </w:rPr>
        <w:t>Actions were prioritised to</w:t>
      </w:r>
      <w:r w:rsidR="00DE4837">
        <w:rPr>
          <w:rFonts w:asciiTheme="minorHAnsi" w:hAnsiTheme="minorHAnsi" w:cstheme="minorHAnsi"/>
          <w:sz w:val="24"/>
          <w:szCs w:val="24"/>
        </w:rPr>
        <w:t xml:space="preserve"> deliver tangible results</w:t>
      </w:r>
      <w:r w:rsidRPr="001F4900">
        <w:rPr>
          <w:rFonts w:asciiTheme="minorHAnsi" w:hAnsiTheme="minorHAnsi" w:cstheme="minorHAnsi"/>
          <w:sz w:val="24"/>
          <w:szCs w:val="24"/>
        </w:rPr>
        <w:t xml:space="preserve"> to meet the Interim Recovery Objectives (Section 1.2)</w:t>
      </w:r>
      <w:r w:rsidR="00DE4837">
        <w:rPr>
          <w:rFonts w:asciiTheme="minorHAnsi" w:hAnsiTheme="minorHAnsi" w:cstheme="minorHAnsi"/>
          <w:sz w:val="24"/>
          <w:szCs w:val="24"/>
        </w:rPr>
        <w:t xml:space="preserve"> over time</w:t>
      </w:r>
      <w:r w:rsidRPr="001F4900">
        <w:rPr>
          <w:rFonts w:asciiTheme="minorHAnsi" w:hAnsiTheme="minorHAnsi" w:cstheme="minorHAnsi"/>
          <w:sz w:val="24"/>
          <w:szCs w:val="24"/>
        </w:rPr>
        <w:t>.</w:t>
      </w:r>
      <w:r>
        <w:rPr>
          <w:rFonts w:asciiTheme="minorHAnsi" w:hAnsiTheme="minorHAnsi" w:cstheme="minorHAnsi"/>
          <w:sz w:val="24"/>
          <w:szCs w:val="24"/>
        </w:rPr>
        <w:t xml:space="preserve"> </w:t>
      </w:r>
      <w:r w:rsidR="008E30F2" w:rsidRPr="005E0355">
        <w:rPr>
          <w:rFonts w:asciiTheme="minorHAnsi" w:hAnsiTheme="minorHAnsi" w:cstheme="minorHAnsi"/>
          <w:sz w:val="24"/>
          <w:szCs w:val="24"/>
        </w:rPr>
        <w:t>There are a number of action areas identified in this Plan that address the ‘very high’ and ‘high’ risk threats</w:t>
      </w:r>
      <w:r w:rsidR="009D2A40">
        <w:rPr>
          <w:rFonts w:asciiTheme="minorHAnsi" w:hAnsiTheme="minorHAnsi" w:cstheme="minorHAnsi"/>
          <w:sz w:val="24"/>
          <w:szCs w:val="24"/>
        </w:rPr>
        <w:t xml:space="preserve"> to pygmy and Antarctic blue whales</w:t>
      </w:r>
      <w:r>
        <w:rPr>
          <w:rFonts w:asciiTheme="minorHAnsi" w:hAnsiTheme="minorHAnsi" w:cstheme="minorHAnsi"/>
          <w:sz w:val="24"/>
          <w:szCs w:val="24"/>
        </w:rPr>
        <w:t xml:space="preserve"> (above)</w:t>
      </w:r>
      <w:r w:rsidR="00DE4837">
        <w:rPr>
          <w:rFonts w:asciiTheme="minorHAnsi" w:hAnsiTheme="minorHAnsi" w:cstheme="minorHAnsi"/>
          <w:sz w:val="24"/>
          <w:szCs w:val="24"/>
        </w:rPr>
        <w:t>.</w:t>
      </w:r>
      <w:r w:rsidR="002C7CD4">
        <w:rPr>
          <w:rFonts w:asciiTheme="minorHAnsi" w:hAnsiTheme="minorHAnsi" w:cstheme="minorHAnsi"/>
          <w:sz w:val="24"/>
          <w:szCs w:val="24"/>
        </w:rPr>
        <w:t xml:space="preserve"> </w:t>
      </w:r>
      <w:r w:rsidR="00633EF7">
        <w:rPr>
          <w:rFonts w:asciiTheme="minorHAnsi" w:hAnsiTheme="minorHAnsi" w:cstheme="minorHAnsi"/>
          <w:sz w:val="24"/>
          <w:szCs w:val="24"/>
        </w:rPr>
        <w:t>Actions that suppo</w:t>
      </w:r>
      <w:r w:rsidR="002C7CD4">
        <w:rPr>
          <w:rFonts w:asciiTheme="minorHAnsi" w:hAnsiTheme="minorHAnsi" w:cstheme="minorHAnsi"/>
          <w:sz w:val="24"/>
          <w:szCs w:val="24"/>
        </w:rPr>
        <w:t>rt measuring population recovery, distribution</w:t>
      </w:r>
      <w:r w:rsidR="00633EF7">
        <w:rPr>
          <w:rFonts w:asciiTheme="minorHAnsi" w:hAnsiTheme="minorHAnsi" w:cstheme="minorHAnsi"/>
          <w:sz w:val="24"/>
          <w:szCs w:val="24"/>
        </w:rPr>
        <w:t xml:space="preserve"> </w:t>
      </w:r>
      <w:r w:rsidR="002C7CD4">
        <w:rPr>
          <w:rFonts w:asciiTheme="minorHAnsi" w:hAnsiTheme="minorHAnsi" w:cstheme="minorHAnsi"/>
          <w:sz w:val="24"/>
          <w:szCs w:val="24"/>
        </w:rPr>
        <w:t xml:space="preserve">and </w:t>
      </w:r>
      <w:r w:rsidR="00633EF7">
        <w:rPr>
          <w:rFonts w:asciiTheme="minorHAnsi" w:hAnsiTheme="minorHAnsi" w:cstheme="minorHAnsi"/>
          <w:sz w:val="24"/>
          <w:szCs w:val="24"/>
        </w:rPr>
        <w:t>identification o</w:t>
      </w:r>
      <w:r w:rsidR="002C7CD4">
        <w:rPr>
          <w:rFonts w:asciiTheme="minorHAnsi" w:hAnsiTheme="minorHAnsi" w:cstheme="minorHAnsi"/>
          <w:sz w:val="24"/>
          <w:szCs w:val="24"/>
        </w:rPr>
        <w:t xml:space="preserve">f important habitat were also </w:t>
      </w:r>
      <w:r w:rsidR="00633EF7">
        <w:rPr>
          <w:rFonts w:asciiTheme="minorHAnsi" w:hAnsiTheme="minorHAnsi" w:cstheme="minorHAnsi"/>
          <w:sz w:val="24"/>
          <w:szCs w:val="24"/>
        </w:rPr>
        <w:t>prioritised.</w:t>
      </w:r>
      <w:r w:rsidR="00A35FDA">
        <w:rPr>
          <w:rFonts w:asciiTheme="minorHAnsi" w:hAnsiTheme="minorHAnsi" w:cstheme="minorHAnsi"/>
          <w:sz w:val="24"/>
          <w:szCs w:val="24"/>
        </w:rPr>
        <w:t xml:space="preserve"> </w:t>
      </w:r>
      <w:r w:rsidR="007C6E13" w:rsidRPr="00E36AAB">
        <w:rPr>
          <w:rFonts w:asciiTheme="minorHAnsi" w:hAnsiTheme="minorHAnsi" w:cstheme="minorHAnsi"/>
          <w:sz w:val="24"/>
          <w:szCs w:val="24"/>
        </w:rPr>
        <w:t>These actions</w:t>
      </w:r>
      <w:r w:rsidR="0047663B">
        <w:rPr>
          <w:rFonts w:asciiTheme="minorHAnsi" w:hAnsiTheme="minorHAnsi" w:cstheme="minorHAnsi"/>
          <w:sz w:val="24"/>
          <w:szCs w:val="24"/>
        </w:rPr>
        <w:t xml:space="preserve"> and their ratings</w:t>
      </w:r>
      <w:r w:rsidR="007C6E13" w:rsidRPr="00E36AAB">
        <w:rPr>
          <w:rFonts w:asciiTheme="minorHAnsi" w:hAnsiTheme="minorHAnsi" w:cstheme="minorHAnsi"/>
          <w:sz w:val="24"/>
          <w:szCs w:val="24"/>
        </w:rPr>
        <w:t xml:space="preserve"> are summarised in Table </w:t>
      </w:r>
      <w:r w:rsidR="001B2118">
        <w:rPr>
          <w:rFonts w:asciiTheme="minorHAnsi" w:hAnsiTheme="minorHAnsi" w:cstheme="minorHAnsi"/>
          <w:sz w:val="24"/>
          <w:szCs w:val="24"/>
        </w:rPr>
        <w:t>1</w:t>
      </w:r>
      <w:r w:rsidR="007C6E13" w:rsidRPr="00E36AAB">
        <w:rPr>
          <w:rFonts w:asciiTheme="minorHAnsi" w:hAnsiTheme="minorHAnsi" w:cstheme="minorHAnsi"/>
          <w:sz w:val="24"/>
          <w:szCs w:val="24"/>
        </w:rPr>
        <w:t>.</w:t>
      </w:r>
    </w:p>
    <w:p w:rsidR="007C6E13" w:rsidRDefault="00E36AAB" w:rsidP="00506278">
      <w:pPr>
        <w:pStyle w:val="Tabletext"/>
        <w:rPr>
          <w:rFonts w:asciiTheme="minorHAnsi" w:hAnsiTheme="minorHAnsi" w:cstheme="minorHAnsi"/>
          <w:sz w:val="24"/>
          <w:szCs w:val="24"/>
        </w:rPr>
      </w:pPr>
      <w:proofErr w:type="gramStart"/>
      <w:r>
        <w:rPr>
          <w:rFonts w:asciiTheme="minorHAnsi" w:hAnsiTheme="minorHAnsi" w:cstheme="minorHAnsi"/>
          <w:b/>
          <w:sz w:val="24"/>
          <w:szCs w:val="24"/>
        </w:rPr>
        <w:t>Table 1</w:t>
      </w:r>
      <w:r w:rsidR="007C6E13" w:rsidRPr="00D43817">
        <w:rPr>
          <w:rFonts w:asciiTheme="minorHAnsi" w:hAnsiTheme="minorHAnsi" w:cstheme="minorHAnsi"/>
          <w:b/>
          <w:sz w:val="24"/>
          <w:szCs w:val="24"/>
        </w:rPr>
        <w:t>.</w:t>
      </w:r>
      <w:proofErr w:type="gramEnd"/>
      <w:r w:rsidR="002C7CD4">
        <w:rPr>
          <w:rFonts w:asciiTheme="minorHAnsi" w:hAnsiTheme="minorHAnsi" w:cstheme="minorHAnsi"/>
          <w:sz w:val="24"/>
          <w:szCs w:val="24"/>
        </w:rPr>
        <w:t xml:space="preserve"> </w:t>
      </w:r>
      <w:proofErr w:type="gramStart"/>
      <w:r w:rsidR="002C7CD4">
        <w:rPr>
          <w:rFonts w:asciiTheme="minorHAnsi" w:hAnsiTheme="minorHAnsi" w:cstheme="minorHAnsi"/>
          <w:sz w:val="24"/>
          <w:szCs w:val="24"/>
        </w:rPr>
        <w:t>Summary of A</w:t>
      </w:r>
      <w:r w:rsidR="007C6E13" w:rsidRPr="00D43817">
        <w:rPr>
          <w:rFonts w:asciiTheme="minorHAnsi" w:hAnsiTheme="minorHAnsi" w:cstheme="minorHAnsi"/>
          <w:sz w:val="24"/>
          <w:szCs w:val="24"/>
        </w:rPr>
        <w:t>ctions</w:t>
      </w:r>
      <w:r w:rsidR="002C7CD4">
        <w:rPr>
          <w:rFonts w:asciiTheme="minorHAnsi" w:hAnsiTheme="minorHAnsi" w:cstheme="minorHAnsi"/>
          <w:sz w:val="24"/>
          <w:szCs w:val="24"/>
        </w:rPr>
        <w:t xml:space="preserve"> and Priority Ratings</w:t>
      </w:r>
      <w:r w:rsidR="007C6E13" w:rsidRPr="00D43817">
        <w:rPr>
          <w:rFonts w:asciiTheme="minorHAnsi" w:hAnsiTheme="minorHAnsi" w:cstheme="minorHAnsi"/>
          <w:sz w:val="24"/>
          <w:szCs w:val="24"/>
        </w:rPr>
        <w:t xml:space="preserve"> identified in the </w:t>
      </w:r>
      <w:r w:rsidR="00FA2400" w:rsidRPr="00D43817">
        <w:rPr>
          <w:rFonts w:asciiTheme="minorHAnsi" w:hAnsiTheme="minorHAnsi" w:cstheme="minorHAnsi"/>
          <w:sz w:val="24"/>
          <w:szCs w:val="24"/>
        </w:rPr>
        <w:t xml:space="preserve">Conservation Management Plan </w:t>
      </w:r>
      <w:r w:rsidR="00FA2400">
        <w:rPr>
          <w:rFonts w:asciiTheme="minorHAnsi" w:hAnsiTheme="minorHAnsi" w:cstheme="minorHAnsi"/>
          <w:sz w:val="24"/>
          <w:szCs w:val="24"/>
        </w:rPr>
        <w:t xml:space="preserve">for </w:t>
      </w:r>
      <w:r w:rsidR="007C6E13" w:rsidRPr="00D43817">
        <w:rPr>
          <w:rFonts w:asciiTheme="minorHAnsi" w:hAnsiTheme="minorHAnsi" w:cstheme="minorHAnsi"/>
          <w:sz w:val="24"/>
          <w:szCs w:val="24"/>
        </w:rPr>
        <w:t>pygmy and Antarctic blue whales.</w:t>
      </w:r>
      <w:proofErr w:type="gramEnd"/>
    </w:p>
    <w:p w:rsidR="00B15A61" w:rsidRPr="00D43817" w:rsidRDefault="00B15A61" w:rsidP="00506278">
      <w:pPr>
        <w:pStyle w:val="Tabletext"/>
        <w:rPr>
          <w:rFonts w:asciiTheme="minorHAnsi" w:hAnsiTheme="minorHAnsi" w:cstheme="minorHAnsi"/>
          <w:sz w:val="24"/>
          <w:szCs w:val="24"/>
        </w:rPr>
      </w:pPr>
    </w:p>
    <w:tbl>
      <w:tblPr>
        <w:tblW w:w="8833" w:type="dxa"/>
        <w:tblInd w:w="93" w:type="dxa"/>
        <w:tblLook w:val="00A0"/>
      </w:tblPr>
      <w:tblGrid>
        <w:gridCol w:w="5118"/>
        <w:gridCol w:w="1701"/>
        <w:gridCol w:w="2014"/>
      </w:tblGrid>
      <w:tr w:rsidR="007C6E13" w:rsidRPr="00D43817" w:rsidTr="002C7CD4">
        <w:trPr>
          <w:trHeight w:val="300"/>
        </w:trPr>
        <w:tc>
          <w:tcPr>
            <w:tcW w:w="5118" w:type="dxa"/>
            <w:tcBorders>
              <w:top w:val="single" w:sz="4" w:space="0" w:color="auto"/>
              <w:left w:val="single" w:sz="4" w:space="0" w:color="auto"/>
              <w:bottom w:val="single" w:sz="4" w:space="0" w:color="auto"/>
              <w:right w:val="single" w:sz="4" w:space="0" w:color="auto"/>
            </w:tcBorders>
            <w:noWrap/>
          </w:tcPr>
          <w:p w:rsidR="007C6E13" w:rsidRPr="00D43817" w:rsidRDefault="007C6E13">
            <w:pPr>
              <w:spacing w:after="0" w:line="240" w:lineRule="auto"/>
              <w:rPr>
                <w:rFonts w:asciiTheme="minorHAnsi" w:hAnsiTheme="minorHAnsi" w:cstheme="minorHAnsi"/>
                <w:b/>
                <w:color w:val="000000"/>
                <w:sz w:val="24"/>
                <w:szCs w:val="24"/>
              </w:rPr>
            </w:pPr>
            <w:r w:rsidRPr="00D43817">
              <w:rPr>
                <w:rFonts w:asciiTheme="minorHAnsi" w:hAnsiTheme="minorHAnsi" w:cstheme="minorHAnsi"/>
                <w:b/>
                <w:color w:val="000000"/>
                <w:sz w:val="24"/>
                <w:szCs w:val="24"/>
              </w:rPr>
              <w:t>Action</w:t>
            </w:r>
          </w:p>
        </w:tc>
        <w:tc>
          <w:tcPr>
            <w:tcW w:w="1701" w:type="dxa"/>
            <w:tcBorders>
              <w:top w:val="single" w:sz="4" w:space="0" w:color="auto"/>
              <w:left w:val="nil"/>
              <w:bottom w:val="single" w:sz="4" w:space="0" w:color="auto"/>
              <w:right w:val="single" w:sz="4" w:space="0" w:color="auto"/>
            </w:tcBorders>
            <w:noWrap/>
          </w:tcPr>
          <w:p w:rsidR="007C6E13" w:rsidRDefault="007C6E13" w:rsidP="00380867">
            <w:pPr>
              <w:spacing w:after="0" w:line="240" w:lineRule="auto"/>
              <w:rPr>
                <w:rFonts w:asciiTheme="minorHAnsi" w:hAnsiTheme="minorHAnsi" w:cstheme="minorHAnsi"/>
                <w:b/>
                <w:i/>
                <w:color w:val="000000"/>
                <w:sz w:val="24"/>
                <w:szCs w:val="24"/>
              </w:rPr>
            </w:pPr>
            <w:r w:rsidRPr="00D43817">
              <w:rPr>
                <w:rFonts w:asciiTheme="minorHAnsi" w:hAnsiTheme="minorHAnsi" w:cstheme="minorHAnsi"/>
                <w:b/>
                <w:i/>
                <w:color w:val="000000"/>
                <w:sz w:val="24"/>
                <w:szCs w:val="24"/>
              </w:rPr>
              <w:t>Pygmy blue whale</w:t>
            </w:r>
          </w:p>
          <w:p w:rsidR="002C7CD4" w:rsidRPr="00D43817" w:rsidRDefault="002C7CD4" w:rsidP="00380867">
            <w:pPr>
              <w:spacing w:after="0" w:line="240" w:lineRule="auto"/>
              <w:rPr>
                <w:rFonts w:asciiTheme="minorHAnsi" w:hAnsiTheme="minorHAnsi" w:cstheme="minorHAnsi"/>
                <w:b/>
                <w:i/>
                <w:color w:val="000000"/>
                <w:sz w:val="24"/>
                <w:szCs w:val="24"/>
              </w:rPr>
            </w:pPr>
            <w:r>
              <w:rPr>
                <w:rFonts w:asciiTheme="minorHAnsi" w:hAnsiTheme="minorHAnsi" w:cstheme="minorHAnsi"/>
                <w:b/>
                <w:i/>
                <w:color w:val="000000"/>
                <w:sz w:val="24"/>
                <w:szCs w:val="24"/>
              </w:rPr>
              <w:t>Priority Rating</w:t>
            </w:r>
          </w:p>
        </w:tc>
        <w:tc>
          <w:tcPr>
            <w:tcW w:w="2014" w:type="dxa"/>
            <w:tcBorders>
              <w:top w:val="single" w:sz="4" w:space="0" w:color="auto"/>
              <w:left w:val="nil"/>
              <w:bottom w:val="single" w:sz="4" w:space="0" w:color="auto"/>
              <w:right w:val="single" w:sz="4" w:space="0" w:color="auto"/>
            </w:tcBorders>
          </w:tcPr>
          <w:p w:rsidR="007C6E13" w:rsidRDefault="007C6E13" w:rsidP="00380867">
            <w:pPr>
              <w:spacing w:after="0" w:line="240" w:lineRule="auto"/>
              <w:rPr>
                <w:rFonts w:asciiTheme="minorHAnsi" w:hAnsiTheme="minorHAnsi" w:cstheme="minorHAnsi"/>
                <w:b/>
                <w:i/>
                <w:color w:val="000000"/>
                <w:sz w:val="24"/>
                <w:szCs w:val="24"/>
              </w:rPr>
            </w:pPr>
            <w:r w:rsidRPr="00D43817">
              <w:rPr>
                <w:rFonts w:asciiTheme="minorHAnsi" w:hAnsiTheme="minorHAnsi" w:cstheme="minorHAnsi"/>
                <w:b/>
                <w:i/>
                <w:color w:val="000000"/>
                <w:sz w:val="24"/>
                <w:szCs w:val="24"/>
              </w:rPr>
              <w:t>Antarctic blue whale</w:t>
            </w:r>
            <w:r w:rsidR="002C7CD4">
              <w:rPr>
                <w:rFonts w:asciiTheme="minorHAnsi" w:hAnsiTheme="minorHAnsi" w:cstheme="minorHAnsi"/>
                <w:b/>
                <w:i/>
                <w:color w:val="000000"/>
                <w:sz w:val="24"/>
                <w:szCs w:val="24"/>
              </w:rPr>
              <w:t xml:space="preserve"> </w:t>
            </w:r>
          </w:p>
          <w:p w:rsidR="002C7CD4" w:rsidRPr="00D43817" w:rsidRDefault="002C7CD4" w:rsidP="00380867">
            <w:pPr>
              <w:spacing w:after="0" w:line="240" w:lineRule="auto"/>
              <w:rPr>
                <w:rFonts w:asciiTheme="minorHAnsi" w:hAnsiTheme="minorHAnsi" w:cstheme="minorHAnsi"/>
                <w:b/>
                <w:i/>
                <w:color w:val="000000"/>
                <w:sz w:val="24"/>
                <w:szCs w:val="24"/>
              </w:rPr>
            </w:pPr>
            <w:r>
              <w:rPr>
                <w:rFonts w:asciiTheme="minorHAnsi" w:hAnsiTheme="minorHAnsi" w:cstheme="minorHAnsi"/>
                <w:b/>
                <w:i/>
                <w:color w:val="000000"/>
                <w:sz w:val="24"/>
                <w:szCs w:val="24"/>
              </w:rPr>
              <w:t>Priority Rating</w:t>
            </w:r>
          </w:p>
        </w:tc>
      </w:tr>
      <w:tr w:rsidR="007C6E13" w:rsidRPr="00D43817" w:rsidTr="002039EB">
        <w:trPr>
          <w:trHeight w:val="300"/>
        </w:trPr>
        <w:tc>
          <w:tcPr>
            <w:tcW w:w="8833" w:type="dxa"/>
            <w:gridSpan w:val="3"/>
            <w:tcBorders>
              <w:top w:val="nil"/>
              <w:left w:val="single" w:sz="4" w:space="0" w:color="auto"/>
              <w:bottom w:val="single" w:sz="4" w:space="0" w:color="auto"/>
              <w:right w:val="single" w:sz="4" w:space="0" w:color="auto"/>
            </w:tcBorders>
            <w:noWrap/>
          </w:tcPr>
          <w:p w:rsidR="007C6E13" w:rsidRPr="00D43817" w:rsidRDefault="007C6E13" w:rsidP="00380867">
            <w:pPr>
              <w:spacing w:after="0" w:line="240" w:lineRule="auto"/>
              <w:rPr>
                <w:rFonts w:asciiTheme="minorHAnsi" w:hAnsiTheme="minorHAnsi" w:cstheme="minorHAnsi"/>
                <w:color w:val="000000"/>
                <w:sz w:val="24"/>
                <w:szCs w:val="24"/>
              </w:rPr>
            </w:pPr>
            <w:r w:rsidRPr="00D43817">
              <w:rPr>
                <w:rFonts w:asciiTheme="minorHAnsi" w:hAnsiTheme="minorHAnsi" w:cstheme="minorHAnsi"/>
                <w:b/>
                <w:i/>
                <w:color w:val="000000"/>
                <w:sz w:val="24"/>
                <w:szCs w:val="24"/>
              </w:rPr>
              <w:t xml:space="preserve">Assessing and </w:t>
            </w:r>
            <w:r w:rsidR="00754422">
              <w:rPr>
                <w:rFonts w:asciiTheme="minorHAnsi" w:hAnsiTheme="minorHAnsi" w:cstheme="minorHAnsi"/>
                <w:b/>
                <w:i/>
                <w:color w:val="000000"/>
                <w:sz w:val="24"/>
                <w:szCs w:val="24"/>
              </w:rPr>
              <w:t>a</w:t>
            </w:r>
            <w:r w:rsidRPr="00D43817">
              <w:rPr>
                <w:rFonts w:asciiTheme="minorHAnsi" w:hAnsiTheme="minorHAnsi" w:cstheme="minorHAnsi"/>
                <w:b/>
                <w:i/>
                <w:color w:val="000000"/>
                <w:sz w:val="24"/>
                <w:szCs w:val="24"/>
              </w:rPr>
              <w:t xml:space="preserve">ddressing </w:t>
            </w:r>
            <w:r w:rsidR="00754422">
              <w:rPr>
                <w:rFonts w:asciiTheme="minorHAnsi" w:hAnsiTheme="minorHAnsi" w:cstheme="minorHAnsi"/>
                <w:b/>
                <w:i/>
                <w:color w:val="000000"/>
                <w:sz w:val="24"/>
                <w:szCs w:val="24"/>
              </w:rPr>
              <w:t>t</w:t>
            </w:r>
            <w:r w:rsidRPr="00D43817">
              <w:rPr>
                <w:rFonts w:asciiTheme="minorHAnsi" w:hAnsiTheme="minorHAnsi" w:cstheme="minorHAnsi"/>
                <w:b/>
                <w:i/>
                <w:color w:val="000000"/>
                <w:sz w:val="24"/>
                <w:szCs w:val="24"/>
              </w:rPr>
              <w:t>hreats</w:t>
            </w:r>
          </w:p>
        </w:tc>
      </w:tr>
      <w:tr w:rsidR="007C6E13"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7C6E13" w:rsidRPr="00561375" w:rsidRDefault="00D33B86" w:rsidP="00D33B86">
            <w:pPr>
              <w:spacing w:after="0" w:line="240" w:lineRule="auto"/>
              <w:rPr>
                <w:rFonts w:asciiTheme="minorHAnsi" w:hAnsiTheme="minorHAnsi" w:cstheme="minorHAnsi"/>
                <w:color w:val="000000"/>
                <w:sz w:val="24"/>
                <w:szCs w:val="24"/>
              </w:rPr>
            </w:pPr>
            <w:r w:rsidRPr="00561375">
              <w:rPr>
                <w:rFonts w:asciiTheme="minorHAnsi" w:hAnsiTheme="minorHAnsi" w:cstheme="minorHAnsi"/>
                <w:bCs/>
                <w:sz w:val="24"/>
                <w:szCs w:val="24"/>
              </w:rPr>
              <w:t>Maintain and improve existing legal and management protection</w:t>
            </w:r>
          </w:p>
        </w:tc>
        <w:tc>
          <w:tcPr>
            <w:tcW w:w="1701" w:type="dxa"/>
            <w:tcBorders>
              <w:top w:val="nil"/>
              <w:left w:val="nil"/>
              <w:bottom w:val="single" w:sz="4" w:space="0" w:color="auto"/>
              <w:right w:val="single" w:sz="4" w:space="0" w:color="auto"/>
            </w:tcBorders>
            <w:noWrap/>
          </w:tcPr>
          <w:p w:rsidR="007C6E13" w:rsidRPr="00561375" w:rsidRDefault="00760D38"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Very h</w:t>
            </w:r>
            <w:r w:rsidR="007C6E13" w:rsidRPr="00561375">
              <w:rPr>
                <w:rFonts w:asciiTheme="minorHAnsi" w:hAnsiTheme="minorHAnsi" w:cstheme="minorHAnsi"/>
                <w:color w:val="000000"/>
                <w:sz w:val="24"/>
                <w:szCs w:val="24"/>
              </w:rPr>
              <w:t>igh</w:t>
            </w:r>
          </w:p>
        </w:tc>
        <w:tc>
          <w:tcPr>
            <w:tcW w:w="2014" w:type="dxa"/>
            <w:tcBorders>
              <w:top w:val="nil"/>
              <w:left w:val="nil"/>
              <w:bottom w:val="single" w:sz="4" w:space="0" w:color="auto"/>
              <w:right w:val="single" w:sz="4" w:space="0" w:color="auto"/>
            </w:tcBorders>
          </w:tcPr>
          <w:p w:rsidR="007C6E13" w:rsidRPr="00561375" w:rsidRDefault="00760D38"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Very h</w:t>
            </w:r>
            <w:r w:rsidR="007C6E13" w:rsidRPr="00561375">
              <w:rPr>
                <w:rFonts w:asciiTheme="minorHAnsi" w:hAnsiTheme="minorHAnsi" w:cstheme="minorHAnsi"/>
                <w:color w:val="000000"/>
                <w:sz w:val="24"/>
                <w:szCs w:val="24"/>
              </w:rPr>
              <w:t>igh</w:t>
            </w:r>
          </w:p>
        </w:tc>
      </w:tr>
      <w:tr w:rsidR="00E36610"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E36610" w:rsidRPr="00561375" w:rsidRDefault="00760D38" w:rsidP="00760D38">
            <w:pPr>
              <w:spacing w:after="0" w:line="240" w:lineRule="auto"/>
              <w:rPr>
                <w:rFonts w:asciiTheme="minorHAnsi" w:hAnsiTheme="minorHAnsi" w:cstheme="minorHAnsi"/>
                <w:b/>
                <w:color w:val="000000"/>
                <w:sz w:val="24"/>
                <w:szCs w:val="24"/>
              </w:rPr>
            </w:pPr>
            <w:r w:rsidRPr="00561375">
              <w:rPr>
                <w:rFonts w:asciiTheme="minorHAnsi" w:hAnsiTheme="minorHAnsi" w:cstheme="minorHAnsi"/>
                <w:color w:val="000000"/>
                <w:sz w:val="24"/>
                <w:szCs w:val="24"/>
              </w:rPr>
              <w:t>Assessing and a</w:t>
            </w:r>
            <w:r w:rsidR="00E36610" w:rsidRPr="00561375">
              <w:rPr>
                <w:rFonts w:asciiTheme="minorHAnsi" w:hAnsiTheme="minorHAnsi" w:cstheme="minorHAnsi"/>
                <w:color w:val="000000"/>
                <w:sz w:val="24"/>
                <w:szCs w:val="24"/>
              </w:rPr>
              <w:t xml:space="preserve">ddressing </w:t>
            </w:r>
            <w:r w:rsidRPr="00561375">
              <w:rPr>
                <w:rFonts w:asciiTheme="minorHAnsi" w:hAnsiTheme="minorHAnsi" w:cstheme="minorHAnsi"/>
                <w:color w:val="000000"/>
                <w:sz w:val="24"/>
                <w:szCs w:val="24"/>
              </w:rPr>
              <w:t>a</w:t>
            </w:r>
            <w:r w:rsidR="00E36610" w:rsidRPr="00561375">
              <w:rPr>
                <w:rFonts w:asciiTheme="minorHAnsi" w:hAnsiTheme="minorHAnsi" w:cstheme="minorHAnsi"/>
                <w:color w:val="000000"/>
                <w:sz w:val="24"/>
                <w:szCs w:val="24"/>
              </w:rPr>
              <w:t xml:space="preserve">nthropogenic </w:t>
            </w:r>
            <w:r w:rsidRPr="00561375">
              <w:rPr>
                <w:rFonts w:asciiTheme="minorHAnsi" w:hAnsiTheme="minorHAnsi" w:cstheme="minorHAnsi"/>
                <w:color w:val="000000"/>
                <w:sz w:val="24"/>
                <w:szCs w:val="24"/>
              </w:rPr>
              <w:t>n</w:t>
            </w:r>
            <w:r w:rsidR="00E36610" w:rsidRPr="00561375">
              <w:rPr>
                <w:rFonts w:asciiTheme="minorHAnsi" w:hAnsiTheme="minorHAnsi" w:cstheme="minorHAnsi"/>
                <w:color w:val="000000"/>
                <w:sz w:val="24"/>
                <w:szCs w:val="24"/>
              </w:rPr>
              <w:t>oise</w:t>
            </w:r>
          </w:p>
        </w:tc>
        <w:tc>
          <w:tcPr>
            <w:tcW w:w="1701" w:type="dxa"/>
            <w:tcBorders>
              <w:top w:val="nil"/>
              <w:left w:val="nil"/>
              <w:bottom w:val="single" w:sz="4" w:space="0" w:color="auto"/>
              <w:right w:val="single" w:sz="4" w:space="0" w:color="auto"/>
            </w:tcBorders>
            <w:noWrap/>
          </w:tcPr>
          <w:p w:rsidR="00E36610" w:rsidRPr="00561375" w:rsidRDefault="00760D38" w:rsidP="005B12C1">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Very h</w:t>
            </w:r>
            <w:r w:rsidR="00E36610" w:rsidRPr="00561375">
              <w:rPr>
                <w:rFonts w:asciiTheme="minorHAnsi" w:hAnsiTheme="minorHAnsi" w:cstheme="minorHAnsi"/>
                <w:color w:val="000000"/>
                <w:sz w:val="24"/>
                <w:szCs w:val="24"/>
              </w:rPr>
              <w:t>igh</w:t>
            </w:r>
          </w:p>
        </w:tc>
        <w:tc>
          <w:tcPr>
            <w:tcW w:w="2014" w:type="dxa"/>
            <w:tcBorders>
              <w:top w:val="nil"/>
              <w:left w:val="nil"/>
              <w:bottom w:val="single" w:sz="4" w:space="0" w:color="auto"/>
              <w:right w:val="single" w:sz="4" w:space="0" w:color="auto"/>
            </w:tcBorders>
          </w:tcPr>
          <w:p w:rsidR="00E36610" w:rsidRPr="00561375" w:rsidRDefault="009E7F61" w:rsidP="005B12C1">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r>
      <w:tr w:rsidR="007C6E13"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7C6E13" w:rsidRPr="00561375" w:rsidRDefault="00F72371" w:rsidP="00380867">
            <w:pPr>
              <w:spacing w:after="0" w:line="240" w:lineRule="auto"/>
              <w:rPr>
                <w:rFonts w:asciiTheme="minorHAnsi" w:hAnsiTheme="minorHAnsi" w:cstheme="minorHAnsi"/>
                <w:b/>
                <w:color w:val="000000"/>
                <w:sz w:val="24"/>
                <w:szCs w:val="24"/>
              </w:rPr>
            </w:pPr>
            <w:r w:rsidRPr="00561375">
              <w:rPr>
                <w:rFonts w:asciiTheme="minorHAnsi" w:hAnsiTheme="minorHAnsi" w:cstheme="minorHAnsi"/>
                <w:color w:val="000000"/>
                <w:sz w:val="24"/>
                <w:szCs w:val="24"/>
              </w:rPr>
              <w:t>Understanding Impacts of climate variability and change</w:t>
            </w:r>
          </w:p>
        </w:tc>
        <w:tc>
          <w:tcPr>
            <w:tcW w:w="1701" w:type="dxa"/>
            <w:tcBorders>
              <w:top w:val="nil"/>
              <w:left w:val="nil"/>
              <w:bottom w:val="single" w:sz="4" w:space="0" w:color="auto"/>
              <w:right w:val="single" w:sz="4" w:space="0" w:color="auto"/>
            </w:tcBorders>
            <w:noWrap/>
          </w:tcPr>
          <w:p w:rsidR="007C6E13" w:rsidRPr="00561375" w:rsidRDefault="007C6E13"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c>
          <w:tcPr>
            <w:tcW w:w="2014" w:type="dxa"/>
            <w:tcBorders>
              <w:top w:val="nil"/>
              <w:left w:val="nil"/>
              <w:bottom w:val="single" w:sz="4" w:space="0" w:color="auto"/>
              <w:right w:val="single" w:sz="4" w:space="0" w:color="auto"/>
            </w:tcBorders>
          </w:tcPr>
          <w:p w:rsidR="007C6E13" w:rsidRPr="00561375" w:rsidRDefault="007C6E13"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r>
      <w:tr w:rsidR="00990E8F"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990E8F" w:rsidRPr="00561375" w:rsidRDefault="0017634B"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bCs/>
                <w:sz w:val="24"/>
                <w:szCs w:val="24"/>
              </w:rPr>
              <w:t>Minimising vessel collisions</w:t>
            </w:r>
          </w:p>
        </w:tc>
        <w:tc>
          <w:tcPr>
            <w:tcW w:w="1701" w:type="dxa"/>
            <w:tcBorders>
              <w:top w:val="nil"/>
              <w:left w:val="nil"/>
              <w:bottom w:val="single" w:sz="4" w:space="0" w:color="auto"/>
              <w:right w:val="single" w:sz="4" w:space="0" w:color="auto"/>
            </w:tcBorders>
            <w:noWrap/>
          </w:tcPr>
          <w:p w:rsidR="00990E8F" w:rsidRPr="00561375" w:rsidRDefault="00990E8F"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c>
          <w:tcPr>
            <w:tcW w:w="2014" w:type="dxa"/>
            <w:tcBorders>
              <w:top w:val="nil"/>
              <w:left w:val="nil"/>
              <w:bottom w:val="single" w:sz="4" w:space="0" w:color="auto"/>
              <w:right w:val="single" w:sz="4" w:space="0" w:color="auto"/>
            </w:tcBorders>
          </w:tcPr>
          <w:p w:rsidR="00990E8F" w:rsidRPr="00561375" w:rsidRDefault="00990E8F"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r>
      <w:tr w:rsidR="007C6E13" w:rsidRPr="00561375" w:rsidTr="002039EB">
        <w:trPr>
          <w:trHeight w:val="300"/>
        </w:trPr>
        <w:tc>
          <w:tcPr>
            <w:tcW w:w="8833" w:type="dxa"/>
            <w:gridSpan w:val="3"/>
            <w:tcBorders>
              <w:top w:val="nil"/>
              <w:left w:val="single" w:sz="4" w:space="0" w:color="auto"/>
              <w:bottom w:val="single" w:sz="4" w:space="0" w:color="auto"/>
              <w:right w:val="single" w:sz="4" w:space="0" w:color="auto"/>
            </w:tcBorders>
            <w:noWrap/>
          </w:tcPr>
          <w:p w:rsidR="007C6E13" w:rsidRPr="00561375" w:rsidRDefault="00F17AB3"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b/>
                <w:i/>
                <w:color w:val="000000"/>
                <w:sz w:val="24"/>
                <w:szCs w:val="24"/>
              </w:rPr>
              <w:t xml:space="preserve">Enabling and </w:t>
            </w:r>
            <w:r w:rsidR="00754422" w:rsidRPr="00561375">
              <w:rPr>
                <w:rFonts w:asciiTheme="minorHAnsi" w:hAnsiTheme="minorHAnsi" w:cstheme="minorHAnsi"/>
                <w:b/>
                <w:i/>
                <w:color w:val="000000"/>
                <w:sz w:val="24"/>
                <w:szCs w:val="24"/>
              </w:rPr>
              <w:t>m</w:t>
            </w:r>
            <w:r w:rsidR="007C6E13" w:rsidRPr="00561375">
              <w:rPr>
                <w:rFonts w:asciiTheme="minorHAnsi" w:hAnsiTheme="minorHAnsi" w:cstheme="minorHAnsi"/>
                <w:b/>
                <w:i/>
                <w:color w:val="000000"/>
                <w:sz w:val="24"/>
                <w:szCs w:val="24"/>
              </w:rPr>
              <w:t xml:space="preserve">easuring </w:t>
            </w:r>
            <w:r w:rsidR="00754422" w:rsidRPr="00561375">
              <w:rPr>
                <w:rFonts w:asciiTheme="minorHAnsi" w:hAnsiTheme="minorHAnsi" w:cstheme="minorHAnsi"/>
                <w:b/>
                <w:i/>
                <w:color w:val="000000"/>
                <w:sz w:val="24"/>
                <w:szCs w:val="24"/>
              </w:rPr>
              <w:t>r</w:t>
            </w:r>
            <w:r w:rsidR="007C6E13" w:rsidRPr="00561375">
              <w:rPr>
                <w:rFonts w:asciiTheme="minorHAnsi" w:hAnsiTheme="minorHAnsi" w:cstheme="minorHAnsi"/>
                <w:b/>
                <w:i/>
                <w:color w:val="000000"/>
                <w:sz w:val="24"/>
                <w:szCs w:val="24"/>
              </w:rPr>
              <w:t>ecovery</w:t>
            </w:r>
          </w:p>
        </w:tc>
      </w:tr>
      <w:tr w:rsidR="007C6E13"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7C6E13" w:rsidRPr="00561375" w:rsidRDefault="00760D38" w:rsidP="00760D38">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Measuring and m</w:t>
            </w:r>
            <w:r w:rsidR="007C6E13" w:rsidRPr="00561375">
              <w:rPr>
                <w:rFonts w:asciiTheme="minorHAnsi" w:hAnsiTheme="minorHAnsi" w:cstheme="minorHAnsi"/>
                <w:color w:val="000000"/>
                <w:sz w:val="24"/>
                <w:szCs w:val="24"/>
              </w:rPr>
              <w:t xml:space="preserve">onitoring </w:t>
            </w:r>
            <w:r w:rsidRPr="00561375">
              <w:rPr>
                <w:rFonts w:asciiTheme="minorHAnsi" w:hAnsiTheme="minorHAnsi" w:cstheme="minorHAnsi"/>
                <w:color w:val="000000"/>
                <w:sz w:val="24"/>
                <w:szCs w:val="24"/>
              </w:rPr>
              <w:t>population r</w:t>
            </w:r>
            <w:r w:rsidR="007C6E13" w:rsidRPr="00561375">
              <w:rPr>
                <w:rFonts w:asciiTheme="minorHAnsi" w:hAnsiTheme="minorHAnsi" w:cstheme="minorHAnsi"/>
                <w:color w:val="000000"/>
                <w:sz w:val="24"/>
                <w:szCs w:val="24"/>
              </w:rPr>
              <w:t>ecovery</w:t>
            </w:r>
          </w:p>
        </w:tc>
        <w:tc>
          <w:tcPr>
            <w:tcW w:w="1701" w:type="dxa"/>
            <w:tcBorders>
              <w:top w:val="nil"/>
              <w:left w:val="nil"/>
              <w:bottom w:val="single" w:sz="4" w:space="0" w:color="auto"/>
              <w:right w:val="single" w:sz="4" w:space="0" w:color="auto"/>
            </w:tcBorders>
            <w:noWrap/>
          </w:tcPr>
          <w:p w:rsidR="007C6E13" w:rsidRPr="00561375" w:rsidRDefault="00760D38"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Very h</w:t>
            </w:r>
            <w:r w:rsidR="007C6E13" w:rsidRPr="00561375">
              <w:rPr>
                <w:rFonts w:asciiTheme="minorHAnsi" w:hAnsiTheme="minorHAnsi" w:cstheme="minorHAnsi"/>
                <w:color w:val="000000"/>
                <w:sz w:val="24"/>
                <w:szCs w:val="24"/>
              </w:rPr>
              <w:t>igh</w:t>
            </w:r>
          </w:p>
        </w:tc>
        <w:tc>
          <w:tcPr>
            <w:tcW w:w="2014" w:type="dxa"/>
            <w:tcBorders>
              <w:top w:val="nil"/>
              <w:left w:val="nil"/>
              <w:bottom w:val="single" w:sz="4" w:space="0" w:color="auto"/>
              <w:right w:val="single" w:sz="4" w:space="0" w:color="auto"/>
            </w:tcBorders>
          </w:tcPr>
          <w:p w:rsidR="007C6E13" w:rsidRPr="00561375" w:rsidRDefault="00760D38"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Very h</w:t>
            </w:r>
            <w:r w:rsidR="007C6E13" w:rsidRPr="00561375">
              <w:rPr>
                <w:rFonts w:asciiTheme="minorHAnsi" w:hAnsiTheme="minorHAnsi" w:cstheme="minorHAnsi"/>
                <w:color w:val="000000"/>
                <w:sz w:val="24"/>
                <w:szCs w:val="24"/>
              </w:rPr>
              <w:t>igh</w:t>
            </w:r>
          </w:p>
        </w:tc>
      </w:tr>
      <w:tr w:rsidR="00754422" w:rsidRPr="00561375" w:rsidTr="002C7CD4">
        <w:trPr>
          <w:trHeight w:val="300"/>
        </w:trPr>
        <w:tc>
          <w:tcPr>
            <w:tcW w:w="5118" w:type="dxa"/>
            <w:tcBorders>
              <w:top w:val="nil"/>
              <w:left w:val="single" w:sz="4" w:space="0" w:color="auto"/>
              <w:bottom w:val="single" w:sz="4" w:space="0" w:color="auto"/>
              <w:right w:val="single" w:sz="4" w:space="0" w:color="auto"/>
            </w:tcBorders>
            <w:noWrap/>
          </w:tcPr>
          <w:p w:rsidR="00754422" w:rsidRPr="00561375" w:rsidRDefault="002973F7" w:rsidP="00754422">
            <w:pPr>
              <w:spacing w:after="0" w:line="240" w:lineRule="auto"/>
              <w:rPr>
                <w:rFonts w:asciiTheme="minorHAnsi" w:hAnsiTheme="minorHAnsi" w:cstheme="minorHAnsi"/>
                <w:color w:val="000000"/>
                <w:sz w:val="24"/>
                <w:szCs w:val="24"/>
              </w:rPr>
            </w:pPr>
            <w:r w:rsidRPr="00561375">
              <w:rPr>
                <w:rFonts w:asciiTheme="minorHAnsi" w:hAnsiTheme="minorHAnsi" w:cstheme="minorHAnsi"/>
                <w:bCs/>
                <w:sz w:val="24"/>
                <w:szCs w:val="24"/>
              </w:rPr>
              <w:t>Describe the population structure of blue whales</w:t>
            </w:r>
          </w:p>
        </w:tc>
        <w:tc>
          <w:tcPr>
            <w:tcW w:w="1701" w:type="dxa"/>
            <w:tcBorders>
              <w:top w:val="nil"/>
              <w:left w:val="nil"/>
              <w:bottom w:val="single" w:sz="4" w:space="0" w:color="auto"/>
              <w:right w:val="single" w:sz="4" w:space="0" w:color="auto"/>
            </w:tcBorders>
            <w:noWrap/>
          </w:tcPr>
          <w:p w:rsidR="00754422" w:rsidRPr="00561375" w:rsidRDefault="00754422" w:rsidP="00754422">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c>
          <w:tcPr>
            <w:tcW w:w="2014" w:type="dxa"/>
            <w:tcBorders>
              <w:top w:val="nil"/>
              <w:left w:val="nil"/>
              <w:bottom w:val="single" w:sz="4" w:space="0" w:color="auto"/>
              <w:right w:val="single" w:sz="4" w:space="0" w:color="auto"/>
            </w:tcBorders>
          </w:tcPr>
          <w:p w:rsidR="00754422" w:rsidRPr="00561375" w:rsidRDefault="00754422" w:rsidP="00754422">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r>
      <w:tr w:rsidR="007C6E13" w:rsidRPr="00D43817" w:rsidTr="002C7CD4">
        <w:trPr>
          <w:trHeight w:val="300"/>
        </w:trPr>
        <w:tc>
          <w:tcPr>
            <w:tcW w:w="5118" w:type="dxa"/>
            <w:tcBorders>
              <w:top w:val="nil"/>
              <w:left w:val="single" w:sz="4" w:space="0" w:color="auto"/>
              <w:bottom w:val="single" w:sz="4" w:space="0" w:color="auto"/>
              <w:right w:val="single" w:sz="4" w:space="0" w:color="auto"/>
            </w:tcBorders>
            <w:noWrap/>
          </w:tcPr>
          <w:p w:rsidR="007C6E13" w:rsidRPr="00561375" w:rsidRDefault="003715E5"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sz w:val="24"/>
              </w:rPr>
              <w:t>Describe the spatial and temporal distribution of blue whales and further define Biologically Important Areas</w:t>
            </w:r>
          </w:p>
        </w:tc>
        <w:tc>
          <w:tcPr>
            <w:tcW w:w="1701" w:type="dxa"/>
            <w:tcBorders>
              <w:top w:val="nil"/>
              <w:left w:val="nil"/>
              <w:bottom w:val="single" w:sz="4" w:space="0" w:color="auto"/>
              <w:right w:val="single" w:sz="4" w:space="0" w:color="auto"/>
            </w:tcBorders>
            <w:noWrap/>
          </w:tcPr>
          <w:p w:rsidR="007C6E13" w:rsidRPr="00561375" w:rsidRDefault="007C6E13"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c>
          <w:tcPr>
            <w:tcW w:w="2014" w:type="dxa"/>
            <w:tcBorders>
              <w:top w:val="nil"/>
              <w:left w:val="nil"/>
              <w:bottom w:val="single" w:sz="4" w:space="0" w:color="auto"/>
              <w:right w:val="single" w:sz="4" w:space="0" w:color="auto"/>
            </w:tcBorders>
          </w:tcPr>
          <w:p w:rsidR="007C6E13" w:rsidRPr="00D43817" w:rsidRDefault="007C6E13" w:rsidP="00380867">
            <w:pPr>
              <w:spacing w:after="0" w:line="240" w:lineRule="auto"/>
              <w:rPr>
                <w:rFonts w:asciiTheme="minorHAnsi" w:hAnsiTheme="minorHAnsi" w:cstheme="minorHAnsi"/>
                <w:color w:val="000000"/>
                <w:sz w:val="24"/>
                <w:szCs w:val="24"/>
              </w:rPr>
            </w:pPr>
            <w:r w:rsidRPr="00561375">
              <w:rPr>
                <w:rFonts w:asciiTheme="minorHAnsi" w:hAnsiTheme="minorHAnsi" w:cstheme="minorHAnsi"/>
                <w:color w:val="000000"/>
                <w:sz w:val="24"/>
                <w:szCs w:val="24"/>
              </w:rPr>
              <w:t>High</w:t>
            </w:r>
          </w:p>
        </w:tc>
      </w:tr>
    </w:tbl>
    <w:p w:rsidR="00D56C69" w:rsidRDefault="00D56C69">
      <w:pPr>
        <w:spacing w:after="0" w:line="240" w:lineRule="auto"/>
        <w:rPr>
          <w:rFonts w:cs="Arial"/>
          <w:b/>
          <w:color w:val="808080" w:themeColor="background1" w:themeShade="80"/>
          <w:sz w:val="40"/>
        </w:rPr>
      </w:pPr>
      <w:r>
        <w:rPr>
          <w:caps/>
          <w:color w:val="808080" w:themeColor="background1" w:themeShade="80"/>
          <w:sz w:val="40"/>
        </w:rPr>
        <w:br w:type="page"/>
      </w:r>
    </w:p>
    <w:p w:rsidR="007C6E13" w:rsidRPr="00D43817" w:rsidRDefault="007C6E13" w:rsidP="00D43817">
      <w:pPr>
        <w:pStyle w:val="Heading1"/>
        <w:keepNext/>
        <w:spacing w:before="240" w:after="60" w:line="240" w:lineRule="auto"/>
        <w:rPr>
          <w:rFonts w:ascii="Calibri" w:eastAsia="MS Gothic" w:hAnsi="Calibri" w:cs="Times New Roman"/>
          <w:bCs/>
          <w:caps w:val="0"/>
          <w:noProof/>
          <w:color w:val="548DD4"/>
          <w:kern w:val="32"/>
          <w:sz w:val="32"/>
          <w:szCs w:val="32"/>
        </w:rPr>
      </w:pPr>
      <w:bookmarkStart w:id="17" w:name="_Toc428539535"/>
      <w:r w:rsidRPr="00D43817">
        <w:rPr>
          <w:rFonts w:ascii="Calibri" w:eastAsia="MS Gothic" w:hAnsi="Calibri" w:cs="Times New Roman"/>
          <w:bCs/>
          <w:caps w:val="0"/>
          <w:noProof/>
          <w:color w:val="548DD4"/>
          <w:kern w:val="32"/>
          <w:sz w:val="32"/>
          <w:szCs w:val="32"/>
        </w:rPr>
        <w:lastRenderedPageBreak/>
        <w:t>1. Introduction</w:t>
      </w:r>
      <w:bookmarkEnd w:id="17"/>
      <w:r w:rsidR="00FA2714">
        <w:rPr>
          <w:rFonts w:ascii="Calibri" w:eastAsia="MS Gothic" w:hAnsi="Calibri" w:cs="Times New Roman"/>
          <w:bCs/>
          <w:caps w:val="0"/>
          <w:noProof/>
          <w:color w:val="548DD4"/>
          <w:kern w:val="32"/>
          <w:sz w:val="32"/>
          <w:szCs w:val="32"/>
        </w:rPr>
        <w:t xml:space="preserve"> </w:t>
      </w:r>
    </w:p>
    <w:p w:rsidR="00D43817" w:rsidRDefault="00D43817" w:rsidP="00D43817">
      <w:pPr>
        <w:spacing w:after="0" w:line="240" w:lineRule="auto"/>
        <w:rPr>
          <w:rFonts w:asciiTheme="minorHAnsi" w:hAnsiTheme="minorHAnsi" w:cstheme="minorHAnsi"/>
          <w:sz w:val="24"/>
          <w:szCs w:val="24"/>
        </w:rPr>
      </w:pPr>
    </w:p>
    <w:p w:rsidR="00D535C6" w:rsidRDefault="007C6E13" w:rsidP="00F040B0">
      <w:pPr>
        <w:rPr>
          <w:rFonts w:asciiTheme="minorHAnsi" w:hAnsiTheme="minorHAnsi" w:cstheme="minorHAnsi"/>
          <w:sz w:val="24"/>
          <w:szCs w:val="24"/>
        </w:rPr>
      </w:pPr>
      <w:r w:rsidRPr="00D43817">
        <w:rPr>
          <w:rFonts w:asciiTheme="minorHAnsi" w:hAnsiTheme="minorHAnsi" w:cstheme="minorHAnsi"/>
          <w:sz w:val="24"/>
          <w:szCs w:val="24"/>
        </w:rPr>
        <w:t>The blue whale (</w:t>
      </w:r>
      <w:proofErr w:type="spellStart"/>
      <w:r w:rsidRPr="00F040B0">
        <w:rPr>
          <w:rFonts w:asciiTheme="minorHAnsi" w:hAnsiTheme="minorHAnsi" w:cstheme="minorHAnsi"/>
          <w:i/>
          <w:sz w:val="24"/>
          <w:szCs w:val="24"/>
        </w:rPr>
        <w:t>Balaenoptera</w:t>
      </w:r>
      <w:proofErr w:type="spellEnd"/>
      <w:r w:rsidRPr="00F040B0">
        <w:rPr>
          <w:rFonts w:asciiTheme="minorHAnsi" w:hAnsiTheme="minorHAnsi" w:cstheme="minorHAnsi"/>
          <w:i/>
          <w:sz w:val="24"/>
          <w:szCs w:val="24"/>
        </w:rPr>
        <w:t xml:space="preserve"> </w:t>
      </w:r>
      <w:proofErr w:type="spellStart"/>
      <w:r w:rsidRPr="00F040B0">
        <w:rPr>
          <w:rFonts w:asciiTheme="minorHAnsi" w:hAnsiTheme="minorHAnsi" w:cstheme="minorHAnsi"/>
          <w:i/>
          <w:sz w:val="24"/>
          <w:szCs w:val="24"/>
        </w:rPr>
        <w:t>musculus</w:t>
      </w:r>
      <w:proofErr w:type="spellEnd"/>
      <w:r w:rsidRPr="00D43817">
        <w:rPr>
          <w:rFonts w:asciiTheme="minorHAnsi" w:hAnsiTheme="minorHAnsi" w:cstheme="minorHAnsi"/>
          <w:sz w:val="24"/>
          <w:szCs w:val="24"/>
        </w:rPr>
        <w:t xml:space="preserve">) is currently listed as an endangered species under the Commonwealth </w:t>
      </w:r>
      <w:r w:rsidRPr="00F040B0">
        <w:rPr>
          <w:rFonts w:asciiTheme="minorHAnsi" w:hAnsiTheme="minorHAnsi" w:cstheme="minorHAnsi"/>
          <w:i/>
          <w:sz w:val="24"/>
          <w:szCs w:val="24"/>
        </w:rPr>
        <w:t>Environmental Protection and Biodiversity Conservation Act 1999</w:t>
      </w:r>
      <w:r w:rsidRPr="00D43817">
        <w:rPr>
          <w:rFonts w:asciiTheme="minorHAnsi" w:hAnsiTheme="minorHAnsi" w:cstheme="minorHAnsi"/>
          <w:sz w:val="24"/>
          <w:szCs w:val="24"/>
        </w:rPr>
        <w:t xml:space="preserve"> (EPBC Act). There are two </w:t>
      </w:r>
      <w:r w:rsidR="004B078E">
        <w:rPr>
          <w:rFonts w:asciiTheme="minorHAnsi" w:hAnsiTheme="minorHAnsi" w:cstheme="minorHAnsi"/>
          <w:sz w:val="24"/>
          <w:szCs w:val="24"/>
        </w:rPr>
        <w:t>subspecies</w:t>
      </w:r>
      <w:r w:rsidRPr="00D43817">
        <w:rPr>
          <w:rFonts w:asciiTheme="minorHAnsi" w:hAnsiTheme="minorHAnsi" w:cstheme="minorHAnsi"/>
          <w:sz w:val="24"/>
          <w:szCs w:val="24"/>
        </w:rPr>
        <w:t xml:space="preserve"> of blue whales that use Australian waters</w:t>
      </w:r>
      <w:r w:rsidR="00762E3A">
        <w:rPr>
          <w:rFonts w:asciiTheme="minorHAnsi" w:hAnsiTheme="minorHAnsi" w:cstheme="minorHAnsi"/>
          <w:sz w:val="24"/>
          <w:szCs w:val="24"/>
        </w:rPr>
        <w:t xml:space="preserve"> (including Australian Antarctic waters)</w:t>
      </w:r>
      <w:r w:rsidRPr="00D43817">
        <w:rPr>
          <w:rFonts w:asciiTheme="minorHAnsi" w:hAnsiTheme="minorHAnsi" w:cstheme="minorHAnsi"/>
          <w:sz w:val="24"/>
          <w:szCs w:val="24"/>
        </w:rPr>
        <w:t>, the pygmy blue whale (</w:t>
      </w:r>
      <w:r w:rsidRPr="00F040B0">
        <w:rPr>
          <w:rFonts w:asciiTheme="minorHAnsi" w:hAnsiTheme="minorHAnsi" w:cstheme="minorHAnsi"/>
          <w:i/>
          <w:sz w:val="24"/>
          <w:szCs w:val="24"/>
        </w:rPr>
        <w:t xml:space="preserve">B. m. </w:t>
      </w:r>
      <w:proofErr w:type="spellStart"/>
      <w:r w:rsidRPr="00F040B0">
        <w:rPr>
          <w:rFonts w:asciiTheme="minorHAnsi" w:hAnsiTheme="minorHAnsi" w:cstheme="minorHAnsi"/>
          <w:i/>
          <w:sz w:val="24"/>
          <w:szCs w:val="24"/>
        </w:rPr>
        <w:t>brevicauda</w:t>
      </w:r>
      <w:proofErr w:type="spellEnd"/>
      <w:r w:rsidRPr="00D43817">
        <w:rPr>
          <w:rFonts w:asciiTheme="minorHAnsi" w:hAnsiTheme="minorHAnsi" w:cstheme="minorHAnsi"/>
          <w:sz w:val="24"/>
          <w:szCs w:val="24"/>
        </w:rPr>
        <w:t>) and the Antarctic blue whale (</w:t>
      </w:r>
      <w:r w:rsidRPr="00F040B0">
        <w:rPr>
          <w:rFonts w:asciiTheme="minorHAnsi" w:hAnsiTheme="minorHAnsi" w:cstheme="minorHAnsi"/>
          <w:i/>
          <w:sz w:val="24"/>
          <w:szCs w:val="24"/>
        </w:rPr>
        <w:t xml:space="preserve">B. m. </w:t>
      </w:r>
      <w:proofErr w:type="spellStart"/>
      <w:r w:rsidRPr="00F040B0">
        <w:rPr>
          <w:rFonts w:asciiTheme="minorHAnsi" w:hAnsiTheme="minorHAnsi" w:cstheme="minorHAnsi"/>
          <w:i/>
          <w:sz w:val="24"/>
          <w:szCs w:val="24"/>
        </w:rPr>
        <w:t>intermedia</w:t>
      </w:r>
      <w:proofErr w:type="spellEnd"/>
      <w:r w:rsidR="00CD14B5">
        <w:rPr>
          <w:rFonts w:asciiTheme="minorHAnsi" w:hAnsiTheme="minorHAnsi" w:cstheme="minorHAnsi"/>
          <w:sz w:val="24"/>
          <w:szCs w:val="24"/>
        </w:rPr>
        <w:t>). The last recovery p</w:t>
      </w:r>
      <w:r w:rsidRPr="00D43817">
        <w:rPr>
          <w:rFonts w:asciiTheme="minorHAnsi" w:hAnsiTheme="minorHAnsi" w:cstheme="minorHAnsi"/>
          <w:sz w:val="24"/>
          <w:szCs w:val="24"/>
        </w:rPr>
        <w:t>lan unde</w:t>
      </w:r>
      <w:r w:rsidR="00CD14B5">
        <w:rPr>
          <w:rFonts w:asciiTheme="minorHAnsi" w:hAnsiTheme="minorHAnsi" w:cstheme="minorHAnsi"/>
          <w:sz w:val="24"/>
          <w:szCs w:val="24"/>
        </w:rPr>
        <w:t>r the EPBC Act that considered blue w</w:t>
      </w:r>
      <w:r w:rsidRPr="00D43817">
        <w:rPr>
          <w:rFonts w:asciiTheme="minorHAnsi" w:hAnsiTheme="minorHAnsi" w:cstheme="minorHAnsi"/>
          <w:sz w:val="24"/>
          <w:szCs w:val="24"/>
        </w:rPr>
        <w:t xml:space="preserve">hales was jointly developed for </w:t>
      </w:r>
      <w:r w:rsidR="00EA7162">
        <w:rPr>
          <w:rFonts w:asciiTheme="minorHAnsi" w:hAnsiTheme="minorHAnsi" w:cstheme="minorHAnsi"/>
          <w:sz w:val="24"/>
          <w:szCs w:val="24"/>
        </w:rPr>
        <w:t>B</w:t>
      </w:r>
      <w:r w:rsidR="003C0315" w:rsidRPr="00D43817">
        <w:rPr>
          <w:rFonts w:asciiTheme="minorHAnsi" w:hAnsiTheme="minorHAnsi" w:cstheme="minorHAnsi"/>
          <w:sz w:val="24"/>
          <w:szCs w:val="24"/>
        </w:rPr>
        <w:t>lue</w:t>
      </w:r>
      <w:r w:rsidRPr="00D43817">
        <w:rPr>
          <w:rFonts w:asciiTheme="minorHAnsi" w:hAnsiTheme="minorHAnsi" w:cstheme="minorHAnsi"/>
          <w:sz w:val="24"/>
          <w:szCs w:val="24"/>
        </w:rPr>
        <w:t xml:space="preserve">, </w:t>
      </w:r>
      <w:r w:rsidR="00EA7162">
        <w:rPr>
          <w:rFonts w:asciiTheme="minorHAnsi" w:hAnsiTheme="minorHAnsi" w:cstheme="minorHAnsi"/>
          <w:sz w:val="24"/>
          <w:szCs w:val="24"/>
        </w:rPr>
        <w:t>F</w:t>
      </w:r>
      <w:r w:rsidR="003C0315" w:rsidRPr="00D43817">
        <w:rPr>
          <w:rFonts w:asciiTheme="minorHAnsi" w:hAnsiTheme="minorHAnsi" w:cstheme="minorHAnsi"/>
          <w:sz w:val="24"/>
          <w:szCs w:val="24"/>
        </w:rPr>
        <w:t xml:space="preserve">in </w:t>
      </w:r>
      <w:r w:rsidRPr="00D43817">
        <w:rPr>
          <w:rFonts w:asciiTheme="minorHAnsi" w:hAnsiTheme="minorHAnsi" w:cstheme="minorHAnsi"/>
          <w:sz w:val="24"/>
          <w:szCs w:val="24"/>
        </w:rPr>
        <w:t xml:space="preserve">and </w:t>
      </w:r>
      <w:proofErr w:type="spellStart"/>
      <w:r w:rsidR="00EA7162">
        <w:rPr>
          <w:rFonts w:asciiTheme="minorHAnsi" w:hAnsiTheme="minorHAnsi" w:cstheme="minorHAnsi"/>
          <w:sz w:val="24"/>
          <w:szCs w:val="24"/>
        </w:rPr>
        <w:t>S</w:t>
      </w:r>
      <w:r w:rsidR="003C0315" w:rsidRPr="00D43817">
        <w:rPr>
          <w:rFonts w:asciiTheme="minorHAnsi" w:hAnsiTheme="minorHAnsi" w:cstheme="minorHAnsi"/>
          <w:sz w:val="24"/>
          <w:szCs w:val="24"/>
        </w:rPr>
        <w:t>ei</w:t>
      </w:r>
      <w:proofErr w:type="spellEnd"/>
      <w:r w:rsidR="003C0315" w:rsidRPr="00D43817">
        <w:rPr>
          <w:rFonts w:asciiTheme="minorHAnsi" w:hAnsiTheme="minorHAnsi" w:cstheme="minorHAnsi"/>
          <w:sz w:val="24"/>
          <w:szCs w:val="24"/>
        </w:rPr>
        <w:t xml:space="preserve"> </w:t>
      </w:r>
      <w:r w:rsidR="003C0315">
        <w:rPr>
          <w:rFonts w:asciiTheme="minorHAnsi" w:hAnsiTheme="minorHAnsi" w:cstheme="minorHAnsi"/>
          <w:sz w:val="24"/>
          <w:szCs w:val="24"/>
        </w:rPr>
        <w:t>w</w:t>
      </w:r>
      <w:r w:rsidR="003C0315" w:rsidRPr="00D43817">
        <w:rPr>
          <w:rFonts w:asciiTheme="minorHAnsi" w:hAnsiTheme="minorHAnsi" w:cstheme="minorHAnsi"/>
          <w:sz w:val="24"/>
          <w:szCs w:val="24"/>
        </w:rPr>
        <w:t xml:space="preserve">hales </w:t>
      </w:r>
      <w:r w:rsidRPr="00D43817">
        <w:rPr>
          <w:rFonts w:asciiTheme="minorHAnsi" w:hAnsiTheme="minorHAnsi" w:cstheme="minorHAnsi"/>
          <w:sz w:val="24"/>
          <w:szCs w:val="24"/>
        </w:rPr>
        <w:t xml:space="preserve">for the period 2005-2010. </w:t>
      </w:r>
    </w:p>
    <w:p w:rsidR="007C6E13" w:rsidRDefault="00C81169" w:rsidP="00F040B0">
      <w:pPr>
        <w:rPr>
          <w:rFonts w:asciiTheme="minorHAnsi" w:hAnsiTheme="minorHAnsi" w:cstheme="minorHAnsi"/>
          <w:sz w:val="24"/>
          <w:szCs w:val="24"/>
        </w:rPr>
      </w:pPr>
      <w:r>
        <w:rPr>
          <w:rFonts w:asciiTheme="minorHAnsi" w:hAnsiTheme="minorHAnsi" w:cstheme="minorHAnsi"/>
          <w:sz w:val="24"/>
          <w:szCs w:val="24"/>
        </w:rPr>
        <w:t>Australia’s national cetacean policy and management initiatives seek to both give effect to our obligations under the EPBC Act, and to unde</w:t>
      </w:r>
      <w:r w:rsidR="0066453D">
        <w:rPr>
          <w:rFonts w:asciiTheme="minorHAnsi" w:hAnsiTheme="minorHAnsi" w:cstheme="minorHAnsi"/>
          <w:sz w:val="24"/>
          <w:szCs w:val="24"/>
        </w:rPr>
        <w:t xml:space="preserve">rpin our international work, in collaboration with the International Whaling Commission (IWC). Conservation </w:t>
      </w:r>
      <w:r w:rsidR="00F14C3F">
        <w:rPr>
          <w:rFonts w:asciiTheme="minorHAnsi" w:hAnsiTheme="minorHAnsi" w:cstheme="minorHAnsi"/>
          <w:sz w:val="24"/>
          <w:szCs w:val="24"/>
        </w:rPr>
        <w:t>Management P</w:t>
      </w:r>
      <w:r w:rsidR="0066453D">
        <w:rPr>
          <w:rFonts w:asciiTheme="minorHAnsi" w:hAnsiTheme="minorHAnsi" w:cstheme="minorHAnsi"/>
          <w:sz w:val="24"/>
          <w:szCs w:val="24"/>
        </w:rPr>
        <w:t xml:space="preserve">lans </w:t>
      </w:r>
      <w:r w:rsidR="00F14C3F">
        <w:rPr>
          <w:rFonts w:asciiTheme="minorHAnsi" w:hAnsiTheme="minorHAnsi" w:cstheme="minorHAnsi"/>
          <w:sz w:val="24"/>
          <w:szCs w:val="24"/>
        </w:rPr>
        <w:t xml:space="preserve">(CMPs) </w:t>
      </w:r>
      <w:r w:rsidR="0066453D">
        <w:rPr>
          <w:rFonts w:asciiTheme="minorHAnsi" w:hAnsiTheme="minorHAnsi" w:cstheme="minorHAnsi"/>
          <w:sz w:val="24"/>
          <w:szCs w:val="24"/>
        </w:rPr>
        <w:t>have been identified as a modern, flexible and adaptive tool for cetacean conservation management</w:t>
      </w:r>
      <w:r w:rsidR="00DE2D50">
        <w:rPr>
          <w:rFonts w:asciiTheme="minorHAnsi" w:hAnsiTheme="minorHAnsi" w:cstheme="minorHAnsi"/>
          <w:sz w:val="24"/>
          <w:szCs w:val="24"/>
        </w:rPr>
        <w:t xml:space="preserve">. They </w:t>
      </w:r>
      <w:r w:rsidR="0066453D">
        <w:rPr>
          <w:rFonts w:asciiTheme="minorHAnsi" w:hAnsiTheme="minorHAnsi" w:cstheme="minorHAnsi"/>
          <w:sz w:val="24"/>
          <w:szCs w:val="24"/>
        </w:rPr>
        <w:t>aim to protect whale populations from the full range of known and emerging threats and to lead to improved conservation status for threatened populations through effective management.</w:t>
      </w:r>
      <w:r w:rsidR="00FA2714">
        <w:rPr>
          <w:rFonts w:asciiTheme="minorHAnsi" w:hAnsiTheme="minorHAnsi" w:cstheme="minorHAnsi"/>
          <w:sz w:val="24"/>
          <w:szCs w:val="24"/>
        </w:rPr>
        <w:t xml:space="preserve"> </w:t>
      </w:r>
      <w:r w:rsidR="002125AF">
        <w:rPr>
          <w:rFonts w:asciiTheme="minorHAnsi" w:hAnsiTheme="minorHAnsi" w:cstheme="minorHAnsi"/>
          <w:sz w:val="24"/>
          <w:szCs w:val="24"/>
        </w:rPr>
        <w:t xml:space="preserve">This new </w:t>
      </w:r>
      <w:r w:rsidR="00A9212C">
        <w:rPr>
          <w:rFonts w:asciiTheme="minorHAnsi" w:hAnsiTheme="minorHAnsi" w:cstheme="minorHAnsi"/>
          <w:sz w:val="24"/>
          <w:szCs w:val="24"/>
        </w:rPr>
        <w:t>Plan</w:t>
      </w:r>
      <w:r w:rsidR="00F14C3F">
        <w:rPr>
          <w:rFonts w:asciiTheme="minorHAnsi" w:hAnsiTheme="minorHAnsi" w:cstheme="minorHAnsi"/>
          <w:sz w:val="24"/>
          <w:szCs w:val="24"/>
        </w:rPr>
        <w:t xml:space="preserve"> </w:t>
      </w:r>
      <w:r w:rsidR="002125AF">
        <w:rPr>
          <w:rFonts w:asciiTheme="minorHAnsi" w:hAnsiTheme="minorHAnsi" w:cstheme="minorHAnsi"/>
          <w:sz w:val="24"/>
          <w:szCs w:val="24"/>
        </w:rPr>
        <w:t>reviews and builds o</w:t>
      </w:r>
      <w:r w:rsidR="00D535C6">
        <w:rPr>
          <w:rFonts w:asciiTheme="minorHAnsi" w:hAnsiTheme="minorHAnsi" w:cstheme="minorHAnsi"/>
          <w:sz w:val="24"/>
          <w:szCs w:val="24"/>
        </w:rPr>
        <w:t>n the previous</w:t>
      </w:r>
      <w:r w:rsidR="0066453D">
        <w:rPr>
          <w:rFonts w:asciiTheme="minorHAnsi" w:hAnsiTheme="minorHAnsi" w:cstheme="minorHAnsi"/>
          <w:sz w:val="24"/>
          <w:szCs w:val="24"/>
        </w:rPr>
        <w:t xml:space="preserve"> recovery</w:t>
      </w:r>
      <w:r w:rsidR="00D535C6">
        <w:rPr>
          <w:rFonts w:asciiTheme="minorHAnsi" w:hAnsiTheme="minorHAnsi" w:cstheme="minorHAnsi"/>
          <w:sz w:val="24"/>
          <w:szCs w:val="24"/>
        </w:rPr>
        <w:t xml:space="preserve"> plan and is</w:t>
      </w:r>
      <w:r w:rsidR="0066453D">
        <w:rPr>
          <w:rFonts w:asciiTheme="minorHAnsi" w:hAnsiTheme="minorHAnsi" w:cstheme="minorHAnsi"/>
          <w:sz w:val="24"/>
          <w:szCs w:val="24"/>
        </w:rPr>
        <w:t xml:space="preserve"> presented in a </w:t>
      </w:r>
      <w:r w:rsidR="002125AF">
        <w:rPr>
          <w:rFonts w:asciiTheme="minorHAnsi" w:hAnsiTheme="minorHAnsi" w:cstheme="minorHAnsi"/>
          <w:sz w:val="24"/>
          <w:szCs w:val="24"/>
        </w:rPr>
        <w:t>format that conforms with the I</w:t>
      </w:r>
      <w:r w:rsidR="0066453D">
        <w:rPr>
          <w:rFonts w:asciiTheme="minorHAnsi" w:hAnsiTheme="minorHAnsi" w:cstheme="minorHAnsi"/>
          <w:sz w:val="24"/>
          <w:szCs w:val="24"/>
        </w:rPr>
        <w:t>WC</w:t>
      </w:r>
      <w:r w:rsidR="00F14C3F">
        <w:rPr>
          <w:rFonts w:asciiTheme="minorHAnsi" w:hAnsiTheme="minorHAnsi" w:cstheme="minorHAnsi"/>
          <w:sz w:val="24"/>
          <w:szCs w:val="24"/>
        </w:rPr>
        <w:t>’</w:t>
      </w:r>
      <w:r w:rsidR="002125AF">
        <w:rPr>
          <w:rFonts w:asciiTheme="minorHAnsi" w:hAnsiTheme="minorHAnsi" w:cstheme="minorHAnsi"/>
          <w:sz w:val="24"/>
          <w:szCs w:val="24"/>
        </w:rPr>
        <w:t xml:space="preserve">s </w:t>
      </w:r>
      <w:r w:rsidR="00F14C3F">
        <w:rPr>
          <w:rFonts w:asciiTheme="minorHAnsi" w:hAnsiTheme="minorHAnsi" w:cstheme="minorHAnsi"/>
          <w:sz w:val="24"/>
          <w:szCs w:val="24"/>
        </w:rPr>
        <w:t>CMP</w:t>
      </w:r>
      <w:r w:rsidR="002125AF">
        <w:rPr>
          <w:rFonts w:asciiTheme="minorHAnsi" w:hAnsiTheme="minorHAnsi" w:cstheme="minorHAnsi"/>
          <w:sz w:val="24"/>
          <w:szCs w:val="24"/>
        </w:rPr>
        <w:t xml:space="preserve"> format, while meeting the requirements of a recovery plan under the EPBC Act.</w:t>
      </w:r>
      <w:r w:rsidR="00FA2714">
        <w:rPr>
          <w:rFonts w:asciiTheme="minorHAnsi" w:hAnsiTheme="minorHAnsi" w:cstheme="minorHAnsi"/>
          <w:sz w:val="24"/>
          <w:szCs w:val="24"/>
        </w:rPr>
        <w:t xml:space="preserve"> </w:t>
      </w:r>
    </w:p>
    <w:p w:rsidR="00817206" w:rsidRPr="0073765C" w:rsidRDefault="00220F5B" w:rsidP="00F040B0">
      <w:pPr>
        <w:rPr>
          <w:rFonts w:asciiTheme="minorHAnsi" w:hAnsiTheme="minorHAnsi" w:cstheme="minorHAnsi"/>
          <w:sz w:val="24"/>
          <w:szCs w:val="24"/>
        </w:rPr>
      </w:pPr>
      <w:r w:rsidRPr="0073765C">
        <w:rPr>
          <w:rFonts w:asciiTheme="minorHAnsi" w:hAnsiTheme="minorHAnsi" w:cstheme="minorHAnsi"/>
          <w:sz w:val="24"/>
          <w:szCs w:val="24"/>
        </w:rPr>
        <w:t>Blue whales were over-</w:t>
      </w:r>
      <w:r w:rsidR="005C7DE1" w:rsidRPr="0073765C">
        <w:rPr>
          <w:rFonts w:asciiTheme="minorHAnsi" w:hAnsiTheme="minorHAnsi" w:cstheme="minorHAnsi"/>
          <w:sz w:val="24"/>
          <w:szCs w:val="24"/>
        </w:rPr>
        <w:t>exploited</w:t>
      </w:r>
      <w:r w:rsidRPr="0073765C">
        <w:rPr>
          <w:rFonts w:asciiTheme="minorHAnsi" w:hAnsiTheme="minorHAnsi" w:cstheme="minorHAnsi"/>
          <w:sz w:val="24"/>
          <w:szCs w:val="24"/>
        </w:rPr>
        <w:t xml:space="preserve"> by commercial whalers in the 19</w:t>
      </w:r>
      <w:r w:rsidR="00C27175" w:rsidRPr="0073765C">
        <w:rPr>
          <w:rFonts w:asciiTheme="minorHAnsi" w:hAnsiTheme="minorHAnsi" w:cstheme="minorHAnsi"/>
          <w:sz w:val="24"/>
          <w:szCs w:val="24"/>
          <w:vertAlign w:val="superscript"/>
        </w:rPr>
        <w:t>th</w:t>
      </w:r>
      <w:r w:rsidRPr="0073765C">
        <w:rPr>
          <w:rFonts w:asciiTheme="minorHAnsi" w:hAnsiTheme="minorHAnsi" w:cstheme="minorHAnsi"/>
          <w:sz w:val="24"/>
          <w:szCs w:val="24"/>
        </w:rPr>
        <w:t xml:space="preserve"> and 20</w:t>
      </w:r>
      <w:r w:rsidR="00C27175" w:rsidRPr="0073765C">
        <w:rPr>
          <w:rFonts w:asciiTheme="minorHAnsi" w:hAnsiTheme="minorHAnsi" w:cstheme="minorHAnsi"/>
          <w:sz w:val="24"/>
          <w:szCs w:val="24"/>
          <w:vertAlign w:val="superscript"/>
        </w:rPr>
        <w:t>th</w:t>
      </w:r>
      <w:r w:rsidRPr="0073765C">
        <w:rPr>
          <w:rFonts w:asciiTheme="minorHAnsi" w:hAnsiTheme="minorHAnsi" w:cstheme="minorHAnsi"/>
          <w:sz w:val="24"/>
          <w:szCs w:val="24"/>
        </w:rPr>
        <w:t xml:space="preserve"> centuries. </w:t>
      </w:r>
      <w:r w:rsidR="00B32702" w:rsidRPr="0073765C">
        <w:rPr>
          <w:rFonts w:asciiTheme="minorHAnsi" w:hAnsiTheme="minorHAnsi" w:cstheme="minorHAnsi"/>
          <w:sz w:val="24"/>
          <w:szCs w:val="24"/>
        </w:rPr>
        <w:t xml:space="preserve">By </w:t>
      </w:r>
      <w:r w:rsidRPr="0073765C">
        <w:rPr>
          <w:rFonts w:asciiTheme="minorHAnsi" w:hAnsiTheme="minorHAnsi" w:cstheme="minorHAnsi"/>
          <w:sz w:val="24"/>
          <w:szCs w:val="24"/>
        </w:rPr>
        <w:t xml:space="preserve">1967 the </w:t>
      </w:r>
      <w:r w:rsidR="00762E3A" w:rsidRPr="0073765C">
        <w:rPr>
          <w:rFonts w:asciiTheme="minorHAnsi" w:hAnsiTheme="minorHAnsi" w:cstheme="minorHAnsi"/>
          <w:sz w:val="24"/>
          <w:szCs w:val="24"/>
        </w:rPr>
        <w:t>IWC</w:t>
      </w:r>
      <w:r w:rsidR="0020316F" w:rsidRPr="0073765C">
        <w:rPr>
          <w:rFonts w:asciiTheme="minorHAnsi" w:hAnsiTheme="minorHAnsi" w:cstheme="minorHAnsi"/>
          <w:sz w:val="24"/>
          <w:szCs w:val="24"/>
        </w:rPr>
        <w:t xml:space="preserve"> banned the taking of blue</w:t>
      </w:r>
      <w:r w:rsidRPr="0073765C">
        <w:rPr>
          <w:rFonts w:asciiTheme="minorHAnsi" w:hAnsiTheme="minorHAnsi" w:cstheme="minorHAnsi"/>
          <w:sz w:val="24"/>
          <w:szCs w:val="24"/>
        </w:rPr>
        <w:t xml:space="preserve"> whales in the North Atlantic</w:t>
      </w:r>
      <w:r w:rsidR="008D26DF" w:rsidRPr="0073765C">
        <w:rPr>
          <w:rFonts w:asciiTheme="minorHAnsi" w:hAnsiTheme="minorHAnsi" w:cstheme="minorHAnsi"/>
          <w:sz w:val="24"/>
          <w:szCs w:val="24"/>
        </w:rPr>
        <w:t>, North Pacific and southern hemisphere. However, illegal unreported a</w:t>
      </w:r>
      <w:r w:rsidR="00817206" w:rsidRPr="0073765C">
        <w:rPr>
          <w:rFonts w:asciiTheme="minorHAnsi" w:hAnsiTheme="minorHAnsi" w:cstheme="minorHAnsi"/>
          <w:sz w:val="24"/>
          <w:szCs w:val="24"/>
        </w:rPr>
        <w:t>nd unregulated hunting</w:t>
      </w:r>
      <w:r w:rsidR="00F20C62" w:rsidRPr="0073765C">
        <w:rPr>
          <w:rFonts w:asciiTheme="minorHAnsi" w:hAnsiTheme="minorHAnsi" w:cstheme="minorHAnsi"/>
          <w:sz w:val="24"/>
          <w:szCs w:val="24"/>
        </w:rPr>
        <w:t xml:space="preserve"> may have continued</w:t>
      </w:r>
      <w:r w:rsidR="00817206" w:rsidRPr="0073765C">
        <w:rPr>
          <w:rFonts w:asciiTheme="minorHAnsi" w:hAnsiTheme="minorHAnsi" w:cstheme="minorHAnsi"/>
          <w:sz w:val="24"/>
          <w:szCs w:val="24"/>
        </w:rPr>
        <w:t xml:space="preserve"> </w:t>
      </w:r>
      <w:r w:rsidR="008D26DF" w:rsidRPr="0073765C">
        <w:rPr>
          <w:rFonts w:asciiTheme="minorHAnsi" w:hAnsiTheme="minorHAnsi" w:cstheme="minorHAnsi"/>
          <w:sz w:val="24"/>
          <w:szCs w:val="24"/>
        </w:rPr>
        <w:t>through to the early 1970’s.</w:t>
      </w:r>
      <w:r w:rsidR="00B22BA8" w:rsidRPr="0073765C">
        <w:rPr>
          <w:rFonts w:asciiTheme="minorHAnsi" w:hAnsiTheme="minorHAnsi" w:cstheme="minorHAnsi"/>
          <w:sz w:val="24"/>
          <w:szCs w:val="24"/>
        </w:rPr>
        <w:t xml:space="preserve"> There was a</w:t>
      </w:r>
      <w:r w:rsidR="00CE1BBE" w:rsidRPr="0073765C">
        <w:rPr>
          <w:rFonts w:asciiTheme="minorHAnsi" w:hAnsiTheme="minorHAnsi" w:cstheme="minorHAnsi"/>
          <w:sz w:val="24"/>
          <w:szCs w:val="24"/>
        </w:rPr>
        <w:t xml:space="preserve"> near</w:t>
      </w:r>
      <w:r w:rsidR="00B22BA8" w:rsidRPr="0073765C">
        <w:rPr>
          <w:rFonts w:asciiTheme="minorHAnsi" w:hAnsiTheme="minorHAnsi" w:cstheme="minorHAnsi"/>
          <w:sz w:val="24"/>
          <w:szCs w:val="24"/>
        </w:rPr>
        <w:t xml:space="preserve"> </w:t>
      </w:r>
      <w:r w:rsidR="00B32702" w:rsidRPr="0073765C">
        <w:rPr>
          <w:rFonts w:asciiTheme="minorHAnsi" w:hAnsiTheme="minorHAnsi" w:cstheme="minorHAnsi"/>
          <w:sz w:val="24"/>
          <w:szCs w:val="24"/>
        </w:rPr>
        <w:t>catastrophic decline in Antarctic Blue whales due to whaling, from</w:t>
      </w:r>
      <w:r w:rsidR="00817206" w:rsidRPr="0073765C">
        <w:rPr>
          <w:rFonts w:asciiTheme="minorHAnsi" w:hAnsiTheme="minorHAnsi" w:cstheme="minorHAnsi"/>
          <w:sz w:val="24"/>
          <w:szCs w:val="24"/>
        </w:rPr>
        <w:t xml:space="preserve"> an estimated</w:t>
      </w:r>
      <w:r w:rsidR="00B32702" w:rsidRPr="0073765C">
        <w:rPr>
          <w:rFonts w:asciiTheme="minorHAnsi" w:hAnsiTheme="minorHAnsi" w:cstheme="minorHAnsi"/>
          <w:sz w:val="24"/>
          <w:szCs w:val="24"/>
        </w:rPr>
        <w:t xml:space="preserve"> 239,000 individuals pre-</w:t>
      </w:r>
      <w:r w:rsidR="005C7DE1" w:rsidRPr="0073765C">
        <w:rPr>
          <w:rFonts w:asciiTheme="minorHAnsi" w:hAnsiTheme="minorHAnsi" w:cstheme="minorHAnsi"/>
          <w:sz w:val="24"/>
          <w:szCs w:val="24"/>
        </w:rPr>
        <w:t>whaling to</w:t>
      </w:r>
      <w:r w:rsidR="00B32702" w:rsidRPr="0073765C">
        <w:rPr>
          <w:rFonts w:asciiTheme="minorHAnsi" w:hAnsiTheme="minorHAnsi" w:cstheme="minorHAnsi"/>
          <w:sz w:val="24"/>
          <w:szCs w:val="24"/>
        </w:rPr>
        <w:t xml:space="preserve"> </w:t>
      </w:r>
      <w:r w:rsidR="00817206" w:rsidRPr="0073765C">
        <w:rPr>
          <w:rFonts w:asciiTheme="minorHAnsi" w:hAnsiTheme="minorHAnsi" w:cstheme="minorHAnsi"/>
          <w:sz w:val="24"/>
          <w:szCs w:val="24"/>
        </w:rPr>
        <w:t xml:space="preserve">an estimated </w:t>
      </w:r>
      <w:r w:rsidR="00B32702" w:rsidRPr="0073765C">
        <w:rPr>
          <w:rFonts w:asciiTheme="minorHAnsi" w:hAnsiTheme="minorHAnsi" w:cstheme="minorHAnsi"/>
          <w:sz w:val="24"/>
          <w:szCs w:val="24"/>
        </w:rPr>
        <w:t>360 individuals by 1973</w:t>
      </w:r>
      <w:r w:rsidR="000B3D49" w:rsidRPr="0073765C">
        <w:rPr>
          <w:rFonts w:asciiTheme="minorHAnsi" w:hAnsiTheme="minorHAnsi" w:cstheme="minorHAnsi"/>
          <w:sz w:val="24"/>
          <w:szCs w:val="24"/>
          <w:vertAlign w:val="superscript"/>
        </w:rPr>
        <w:t>17</w:t>
      </w:r>
      <w:r w:rsidR="00B32702" w:rsidRPr="0073765C">
        <w:rPr>
          <w:rFonts w:asciiTheme="minorHAnsi" w:hAnsiTheme="minorHAnsi" w:cstheme="minorHAnsi"/>
          <w:sz w:val="24"/>
          <w:szCs w:val="24"/>
        </w:rPr>
        <w:t>.</w:t>
      </w:r>
      <w:r w:rsidR="00FA2714" w:rsidRPr="0073765C">
        <w:rPr>
          <w:rFonts w:asciiTheme="minorHAnsi" w:hAnsiTheme="minorHAnsi" w:cstheme="minorHAnsi"/>
          <w:sz w:val="24"/>
          <w:szCs w:val="24"/>
        </w:rPr>
        <w:t xml:space="preserve"> </w:t>
      </w:r>
      <w:r w:rsidR="00F01BD1" w:rsidRPr="0073765C">
        <w:rPr>
          <w:rFonts w:asciiTheme="minorHAnsi" w:hAnsiTheme="minorHAnsi" w:cstheme="minorHAnsi"/>
          <w:sz w:val="24"/>
          <w:szCs w:val="24"/>
        </w:rPr>
        <w:t>The most recent estimate</w:t>
      </w:r>
      <w:r w:rsidR="00D22FF6" w:rsidRPr="0073765C">
        <w:rPr>
          <w:rFonts w:asciiTheme="minorHAnsi" w:hAnsiTheme="minorHAnsi" w:cstheme="minorHAnsi"/>
          <w:sz w:val="24"/>
          <w:szCs w:val="24"/>
        </w:rPr>
        <w:t xml:space="preserve"> in 1996</w:t>
      </w:r>
      <w:r w:rsidR="00F01BD1" w:rsidRPr="0073765C">
        <w:rPr>
          <w:rFonts w:asciiTheme="minorHAnsi" w:hAnsiTheme="minorHAnsi" w:cstheme="minorHAnsi"/>
          <w:sz w:val="24"/>
          <w:szCs w:val="24"/>
        </w:rPr>
        <w:t xml:space="preserve"> of the population size </w:t>
      </w:r>
      <w:r w:rsidR="00B32702" w:rsidRPr="0073765C">
        <w:rPr>
          <w:rFonts w:asciiTheme="minorHAnsi" w:hAnsiTheme="minorHAnsi" w:cstheme="minorHAnsi"/>
          <w:sz w:val="24"/>
          <w:szCs w:val="24"/>
        </w:rPr>
        <w:t xml:space="preserve">of </w:t>
      </w:r>
      <w:r w:rsidR="00BA1A81" w:rsidRPr="0073765C">
        <w:rPr>
          <w:rFonts w:asciiTheme="minorHAnsi" w:hAnsiTheme="minorHAnsi" w:cstheme="minorHAnsi"/>
          <w:sz w:val="24"/>
          <w:szCs w:val="24"/>
        </w:rPr>
        <w:t>Antarctic</w:t>
      </w:r>
      <w:r w:rsidR="00B32702" w:rsidRPr="0073765C">
        <w:rPr>
          <w:rFonts w:asciiTheme="minorHAnsi" w:hAnsiTheme="minorHAnsi" w:cstheme="minorHAnsi"/>
          <w:sz w:val="24"/>
          <w:szCs w:val="24"/>
        </w:rPr>
        <w:t xml:space="preserve"> blue whale</w:t>
      </w:r>
      <w:r w:rsidR="00F01BD1" w:rsidRPr="0073765C">
        <w:rPr>
          <w:rFonts w:asciiTheme="minorHAnsi" w:hAnsiTheme="minorHAnsi" w:cstheme="minorHAnsi"/>
          <w:sz w:val="24"/>
          <w:szCs w:val="24"/>
        </w:rPr>
        <w:t xml:space="preserve">s suggests that there were 2,280 (95% interval 1,160 – 4,500) individuals </w:t>
      </w:r>
      <w:r w:rsidR="00A634FB" w:rsidRPr="0073765C">
        <w:rPr>
          <w:rFonts w:asciiTheme="minorHAnsi" w:hAnsiTheme="minorHAnsi" w:cstheme="minorHAnsi"/>
          <w:noProof/>
          <w:sz w:val="24"/>
          <w:szCs w:val="24"/>
          <w:vertAlign w:val="superscript"/>
        </w:rPr>
        <w:t>14</w:t>
      </w:r>
      <w:r w:rsidR="00423C85" w:rsidRPr="0073765C">
        <w:rPr>
          <w:rFonts w:asciiTheme="minorHAnsi" w:hAnsiTheme="minorHAnsi" w:cstheme="minorHAnsi"/>
          <w:noProof/>
          <w:sz w:val="24"/>
          <w:szCs w:val="24"/>
          <w:vertAlign w:val="superscript"/>
        </w:rPr>
        <w:t>.</w:t>
      </w:r>
      <w:r w:rsidR="00B32702" w:rsidRPr="0073765C">
        <w:rPr>
          <w:rFonts w:asciiTheme="minorHAnsi" w:hAnsiTheme="minorHAnsi" w:cstheme="minorHAnsi"/>
          <w:sz w:val="24"/>
          <w:szCs w:val="24"/>
        </w:rPr>
        <w:t xml:space="preserve"> </w:t>
      </w:r>
      <w:r w:rsidR="001C6C0B" w:rsidRPr="0073765C">
        <w:rPr>
          <w:rFonts w:asciiTheme="minorHAnsi" w:hAnsiTheme="minorHAnsi" w:cstheme="minorHAnsi"/>
          <w:sz w:val="24"/>
          <w:szCs w:val="24"/>
        </w:rPr>
        <w:t xml:space="preserve">  </w:t>
      </w:r>
    </w:p>
    <w:p w:rsidR="0066453D" w:rsidRDefault="00762E3A" w:rsidP="0066453D">
      <w:pPr>
        <w:rPr>
          <w:rFonts w:asciiTheme="minorHAnsi" w:hAnsiTheme="minorHAnsi" w:cstheme="minorHAnsi"/>
          <w:sz w:val="24"/>
          <w:szCs w:val="24"/>
        </w:rPr>
      </w:pPr>
      <w:r>
        <w:rPr>
          <w:rFonts w:asciiTheme="minorHAnsi" w:hAnsiTheme="minorHAnsi" w:cstheme="minorHAnsi"/>
          <w:sz w:val="24"/>
          <w:szCs w:val="24"/>
        </w:rPr>
        <w:t xml:space="preserve">Given the differences between the two subspecies, mechanisms for </w:t>
      </w:r>
      <w:r w:rsidR="003B19B7">
        <w:rPr>
          <w:rFonts w:asciiTheme="minorHAnsi" w:hAnsiTheme="minorHAnsi" w:cstheme="minorHAnsi"/>
          <w:sz w:val="24"/>
          <w:szCs w:val="24"/>
        </w:rPr>
        <w:t xml:space="preserve">recovery </w:t>
      </w:r>
      <w:r>
        <w:rPr>
          <w:rFonts w:asciiTheme="minorHAnsi" w:hAnsiTheme="minorHAnsi" w:cstheme="minorHAnsi"/>
          <w:sz w:val="24"/>
          <w:szCs w:val="24"/>
        </w:rPr>
        <w:t>are lik</w:t>
      </w:r>
      <w:r w:rsidR="004669EC">
        <w:rPr>
          <w:rFonts w:asciiTheme="minorHAnsi" w:hAnsiTheme="minorHAnsi" w:cstheme="minorHAnsi"/>
          <w:sz w:val="24"/>
          <w:szCs w:val="24"/>
        </w:rPr>
        <w:t>ely to be different</w:t>
      </w:r>
      <w:r w:rsidR="005373F7">
        <w:rPr>
          <w:rFonts w:asciiTheme="minorHAnsi" w:hAnsiTheme="minorHAnsi" w:cstheme="minorHAnsi"/>
          <w:sz w:val="24"/>
          <w:szCs w:val="24"/>
        </w:rPr>
        <w:t xml:space="preserve">. </w:t>
      </w:r>
      <w:r w:rsidR="0066453D">
        <w:rPr>
          <w:rFonts w:asciiTheme="minorHAnsi" w:hAnsiTheme="minorHAnsi" w:cstheme="minorHAnsi"/>
          <w:sz w:val="24"/>
          <w:szCs w:val="24"/>
        </w:rPr>
        <w:t xml:space="preserve">The </w:t>
      </w:r>
      <w:r w:rsidR="00936C56">
        <w:rPr>
          <w:rFonts w:asciiTheme="minorHAnsi" w:hAnsiTheme="minorHAnsi" w:cstheme="minorHAnsi"/>
          <w:sz w:val="24"/>
          <w:szCs w:val="24"/>
        </w:rPr>
        <w:t>Antarctic</w:t>
      </w:r>
      <w:r w:rsidR="0066453D">
        <w:rPr>
          <w:rFonts w:asciiTheme="minorHAnsi" w:hAnsiTheme="minorHAnsi" w:cstheme="minorHAnsi"/>
          <w:sz w:val="24"/>
          <w:szCs w:val="24"/>
        </w:rPr>
        <w:t xml:space="preserve"> blue whale population that utilise</w:t>
      </w:r>
      <w:r>
        <w:rPr>
          <w:rFonts w:asciiTheme="minorHAnsi" w:hAnsiTheme="minorHAnsi" w:cstheme="minorHAnsi"/>
          <w:sz w:val="24"/>
          <w:szCs w:val="24"/>
        </w:rPr>
        <w:t>s</w:t>
      </w:r>
      <w:r w:rsidR="0066453D">
        <w:rPr>
          <w:rFonts w:asciiTheme="minorHAnsi" w:hAnsiTheme="minorHAnsi" w:cstheme="minorHAnsi"/>
          <w:sz w:val="24"/>
          <w:szCs w:val="24"/>
        </w:rPr>
        <w:t xml:space="preserve"> Australian waters are </w:t>
      </w:r>
      <w:r>
        <w:rPr>
          <w:rFonts w:asciiTheme="minorHAnsi" w:hAnsiTheme="minorHAnsi" w:cstheme="minorHAnsi"/>
          <w:sz w:val="24"/>
          <w:szCs w:val="24"/>
        </w:rPr>
        <w:t>poorly described</w:t>
      </w:r>
      <w:r w:rsidR="00F01BD1">
        <w:rPr>
          <w:rFonts w:asciiTheme="minorHAnsi" w:hAnsiTheme="minorHAnsi" w:cstheme="minorHAnsi"/>
          <w:sz w:val="24"/>
          <w:szCs w:val="24"/>
        </w:rPr>
        <w:t xml:space="preserve"> and given this lack of knowledge</w:t>
      </w:r>
      <w:r>
        <w:rPr>
          <w:rFonts w:asciiTheme="minorHAnsi" w:hAnsiTheme="minorHAnsi" w:cstheme="minorHAnsi"/>
          <w:sz w:val="24"/>
          <w:szCs w:val="24"/>
        </w:rPr>
        <w:t>,</w:t>
      </w:r>
      <w:r w:rsidR="0066453D">
        <w:rPr>
          <w:rFonts w:asciiTheme="minorHAnsi" w:hAnsiTheme="minorHAnsi" w:cstheme="minorHAnsi"/>
          <w:sz w:val="24"/>
          <w:szCs w:val="24"/>
        </w:rPr>
        <w:t xml:space="preserve"> the </w:t>
      </w:r>
      <w:r w:rsidR="00F20C62">
        <w:rPr>
          <w:rFonts w:asciiTheme="minorHAnsi" w:hAnsiTheme="minorHAnsi" w:cstheme="minorHAnsi"/>
          <w:sz w:val="24"/>
          <w:szCs w:val="24"/>
        </w:rPr>
        <w:t>Plan</w:t>
      </w:r>
      <w:r>
        <w:rPr>
          <w:rFonts w:asciiTheme="minorHAnsi" w:hAnsiTheme="minorHAnsi" w:cstheme="minorHAnsi"/>
          <w:sz w:val="24"/>
          <w:szCs w:val="24"/>
        </w:rPr>
        <w:t xml:space="preserve"> </w:t>
      </w:r>
      <w:r w:rsidR="0066453D">
        <w:rPr>
          <w:rFonts w:asciiTheme="minorHAnsi" w:hAnsiTheme="minorHAnsi" w:cstheme="minorHAnsi"/>
          <w:sz w:val="24"/>
          <w:szCs w:val="24"/>
        </w:rPr>
        <w:t xml:space="preserve">focuses on estimating current abundance at the circumpolar scale. </w:t>
      </w:r>
      <w:r w:rsidR="00AB59A5">
        <w:rPr>
          <w:rFonts w:asciiTheme="minorHAnsi" w:hAnsiTheme="minorHAnsi" w:cstheme="minorHAnsi"/>
          <w:sz w:val="24"/>
          <w:szCs w:val="24"/>
        </w:rPr>
        <w:t xml:space="preserve">There are no </w:t>
      </w:r>
      <w:r w:rsidR="003D444D">
        <w:rPr>
          <w:rFonts w:asciiTheme="minorHAnsi" w:hAnsiTheme="minorHAnsi" w:cstheme="minorHAnsi"/>
          <w:sz w:val="24"/>
          <w:szCs w:val="24"/>
        </w:rPr>
        <w:t xml:space="preserve">robust </w:t>
      </w:r>
      <w:r w:rsidR="00AB59A5">
        <w:rPr>
          <w:rFonts w:asciiTheme="minorHAnsi" w:hAnsiTheme="minorHAnsi" w:cstheme="minorHAnsi"/>
          <w:sz w:val="24"/>
          <w:szCs w:val="24"/>
        </w:rPr>
        <w:t xml:space="preserve">abundance estimates for </w:t>
      </w:r>
      <w:r w:rsidR="008302FD">
        <w:rPr>
          <w:rFonts w:asciiTheme="minorHAnsi" w:hAnsiTheme="minorHAnsi" w:cstheme="minorHAnsi"/>
          <w:sz w:val="24"/>
          <w:szCs w:val="24"/>
        </w:rPr>
        <w:t xml:space="preserve">the </w:t>
      </w:r>
      <w:r>
        <w:rPr>
          <w:rFonts w:asciiTheme="minorHAnsi" w:hAnsiTheme="minorHAnsi" w:cstheme="minorHAnsi"/>
          <w:sz w:val="24"/>
          <w:szCs w:val="24"/>
        </w:rPr>
        <w:t xml:space="preserve">Australian </w:t>
      </w:r>
      <w:r w:rsidR="008302FD">
        <w:rPr>
          <w:rFonts w:asciiTheme="minorHAnsi" w:hAnsiTheme="minorHAnsi" w:cstheme="minorHAnsi"/>
          <w:sz w:val="24"/>
          <w:szCs w:val="24"/>
        </w:rPr>
        <w:t xml:space="preserve">populations of </w:t>
      </w:r>
      <w:r w:rsidR="00AB59A5">
        <w:rPr>
          <w:rFonts w:asciiTheme="minorHAnsi" w:hAnsiTheme="minorHAnsi" w:cstheme="minorHAnsi"/>
          <w:sz w:val="24"/>
          <w:szCs w:val="24"/>
        </w:rPr>
        <w:t>pygmy blue whales.</w:t>
      </w:r>
    </w:p>
    <w:p w:rsidR="00A52407" w:rsidRDefault="00EC0EDD" w:rsidP="00A52407">
      <w:pPr>
        <w:rPr>
          <w:rFonts w:asciiTheme="minorHAnsi" w:hAnsiTheme="minorHAnsi" w:cstheme="minorHAnsi"/>
          <w:sz w:val="24"/>
          <w:szCs w:val="24"/>
        </w:rPr>
      </w:pPr>
      <w:r>
        <w:rPr>
          <w:rFonts w:asciiTheme="minorHAnsi" w:hAnsiTheme="minorHAnsi" w:cstheme="minorHAnsi"/>
          <w:sz w:val="24"/>
          <w:szCs w:val="24"/>
        </w:rPr>
        <w:t>Where</w:t>
      </w:r>
      <w:r w:rsidR="004669EC">
        <w:rPr>
          <w:rFonts w:asciiTheme="minorHAnsi" w:hAnsiTheme="minorHAnsi" w:cstheme="minorHAnsi"/>
          <w:sz w:val="24"/>
          <w:szCs w:val="24"/>
        </w:rPr>
        <w:t xml:space="preserve"> appropriate</w:t>
      </w:r>
      <w:r w:rsidR="003D444D">
        <w:rPr>
          <w:rFonts w:asciiTheme="minorHAnsi" w:hAnsiTheme="minorHAnsi" w:cstheme="minorHAnsi"/>
          <w:sz w:val="24"/>
          <w:szCs w:val="24"/>
        </w:rPr>
        <w:t xml:space="preserve">, </w:t>
      </w:r>
      <w:r>
        <w:rPr>
          <w:rFonts w:asciiTheme="minorHAnsi" w:hAnsiTheme="minorHAnsi" w:cstheme="minorHAnsi"/>
          <w:sz w:val="24"/>
          <w:szCs w:val="24"/>
        </w:rPr>
        <w:t>t</w:t>
      </w:r>
      <w:r w:rsidR="001A1318">
        <w:rPr>
          <w:rFonts w:asciiTheme="minorHAnsi" w:hAnsiTheme="minorHAnsi" w:cstheme="minorHAnsi"/>
          <w:sz w:val="24"/>
          <w:szCs w:val="24"/>
        </w:rPr>
        <w:t>h</w:t>
      </w:r>
      <w:r w:rsidR="00F20C62">
        <w:rPr>
          <w:rFonts w:asciiTheme="minorHAnsi" w:hAnsiTheme="minorHAnsi" w:cstheme="minorHAnsi"/>
          <w:sz w:val="24"/>
          <w:szCs w:val="24"/>
        </w:rPr>
        <w:t>is Plan</w:t>
      </w:r>
      <w:r>
        <w:rPr>
          <w:rFonts w:asciiTheme="minorHAnsi" w:hAnsiTheme="minorHAnsi" w:cstheme="minorHAnsi"/>
          <w:sz w:val="24"/>
          <w:szCs w:val="24"/>
        </w:rPr>
        <w:t xml:space="preserve"> addresses the two </w:t>
      </w:r>
      <w:r w:rsidR="004B078E">
        <w:rPr>
          <w:rFonts w:asciiTheme="minorHAnsi" w:hAnsiTheme="minorHAnsi" w:cstheme="minorHAnsi"/>
          <w:sz w:val="24"/>
          <w:szCs w:val="24"/>
        </w:rPr>
        <w:t>subspecies</w:t>
      </w:r>
      <w:r w:rsidR="003D444D">
        <w:rPr>
          <w:rFonts w:asciiTheme="minorHAnsi" w:hAnsiTheme="minorHAnsi" w:cstheme="minorHAnsi"/>
          <w:sz w:val="24"/>
          <w:szCs w:val="24"/>
        </w:rPr>
        <w:t xml:space="preserve"> </w:t>
      </w:r>
      <w:r>
        <w:rPr>
          <w:rFonts w:asciiTheme="minorHAnsi" w:hAnsiTheme="minorHAnsi" w:cstheme="minorHAnsi"/>
          <w:sz w:val="24"/>
          <w:szCs w:val="24"/>
        </w:rPr>
        <w:t xml:space="preserve">separately. This includes outlining the current status of threats, and the prioritisation </w:t>
      </w:r>
      <w:r w:rsidR="00ED7E41">
        <w:rPr>
          <w:rFonts w:asciiTheme="minorHAnsi" w:hAnsiTheme="minorHAnsi" w:cstheme="minorHAnsi"/>
          <w:sz w:val="24"/>
          <w:szCs w:val="24"/>
        </w:rPr>
        <w:t>of recovery actions for the 2015-2025</w:t>
      </w:r>
      <w:r>
        <w:rPr>
          <w:rFonts w:asciiTheme="minorHAnsi" w:hAnsiTheme="minorHAnsi" w:cstheme="minorHAnsi"/>
          <w:sz w:val="24"/>
          <w:szCs w:val="24"/>
        </w:rPr>
        <w:t xml:space="preserve"> </w:t>
      </w:r>
      <w:proofErr w:type="gramStart"/>
      <w:r>
        <w:rPr>
          <w:rFonts w:asciiTheme="minorHAnsi" w:hAnsiTheme="minorHAnsi" w:cstheme="minorHAnsi"/>
          <w:sz w:val="24"/>
          <w:szCs w:val="24"/>
        </w:rPr>
        <w:t>period</w:t>
      </w:r>
      <w:proofErr w:type="gramEnd"/>
      <w:r>
        <w:rPr>
          <w:rFonts w:asciiTheme="minorHAnsi" w:hAnsiTheme="minorHAnsi" w:cstheme="minorHAnsi"/>
          <w:sz w:val="24"/>
          <w:szCs w:val="24"/>
        </w:rPr>
        <w:t>.</w:t>
      </w:r>
    </w:p>
    <w:p w:rsidR="001A0972" w:rsidRDefault="001A0972" w:rsidP="00A52407">
      <w:pPr>
        <w:rPr>
          <w:rFonts w:asciiTheme="minorHAnsi" w:hAnsiTheme="minorHAnsi" w:cstheme="minorHAnsi"/>
          <w:sz w:val="24"/>
          <w:szCs w:val="24"/>
        </w:rPr>
      </w:pPr>
    </w:p>
    <w:p w:rsidR="001A0972" w:rsidRDefault="001A0972" w:rsidP="00A52407">
      <w:pPr>
        <w:rPr>
          <w:rFonts w:asciiTheme="minorHAnsi" w:hAnsiTheme="minorHAnsi" w:cstheme="minorHAnsi"/>
          <w:noProof/>
          <w:sz w:val="28"/>
          <w:szCs w:val="28"/>
          <w:lang w:val="en-US"/>
        </w:rPr>
      </w:pPr>
    </w:p>
    <w:p w:rsidR="007C6E13" w:rsidRPr="00D43817" w:rsidRDefault="00BB043F" w:rsidP="00520E83">
      <w:pPr>
        <w:pStyle w:val="Heading2"/>
        <w:keepNext/>
        <w:spacing w:before="240" w:after="60" w:line="240" w:lineRule="auto"/>
        <w:rPr>
          <w:rFonts w:asciiTheme="minorHAnsi" w:hAnsiTheme="minorHAnsi" w:cstheme="minorHAnsi"/>
          <w:noProof/>
          <w:sz w:val="28"/>
          <w:szCs w:val="28"/>
          <w:lang w:val="en-US"/>
        </w:rPr>
      </w:pPr>
      <w:bookmarkStart w:id="18" w:name="_Toc428539536"/>
      <w:r w:rsidRPr="00D43817">
        <w:rPr>
          <w:rFonts w:asciiTheme="minorHAnsi" w:hAnsiTheme="minorHAnsi" w:cstheme="minorHAnsi"/>
          <w:noProof/>
          <w:sz w:val="28"/>
          <w:szCs w:val="28"/>
          <w:lang w:val="en-US"/>
        </w:rPr>
        <w:lastRenderedPageBreak/>
        <w:t>1.1</w:t>
      </w:r>
      <w:r w:rsidR="00B34685" w:rsidRPr="00D43817">
        <w:rPr>
          <w:rFonts w:asciiTheme="minorHAnsi" w:hAnsiTheme="minorHAnsi" w:cstheme="minorHAnsi"/>
          <w:noProof/>
          <w:sz w:val="28"/>
          <w:szCs w:val="28"/>
          <w:lang w:val="en-US"/>
        </w:rPr>
        <w:t xml:space="preserve"> </w:t>
      </w:r>
      <w:r w:rsidR="007C6E13" w:rsidRPr="00D43817">
        <w:rPr>
          <w:rFonts w:asciiTheme="minorHAnsi" w:hAnsiTheme="minorHAnsi" w:cstheme="minorHAnsi"/>
          <w:noProof/>
          <w:sz w:val="28"/>
          <w:szCs w:val="28"/>
          <w:lang w:val="en-US"/>
        </w:rPr>
        <w:t>Review of the Blue, Fin and Sei Whale Recovery Plan (2005-2010)</w:t>
      </w:r>
      <w:bookmarkEnd w:id="18"/>
    </w:p>
    <w:p w:rsidR="007C6E13" w:rsidRPr="00D43817" w:rsidRDefault="007C6E13" w:rsidP="00380867">
      <w:pPr>
        <w:rPr>
          <w:rFonts w:asciiTheme="minorHAnsi" w:hAnsiTheme="minorHAnsi" w:cstheme="minorHAnsi"/>
          <w:sz w:val="24"/>
          <w:szCs w:val="24"/>
        </w:rPr>
      </w:pPr>
      <w:r w:rsidRPr="00D43817">
        <w:rPr>
          <w:rFonts w:asciiTheme="minorHAnsi" w:hAnsiTheme="minorHAnsi" w:cstheme="minorHAnsi"/>
          <w:sz w:val="24"/>
          <w:szCs w:val="24"/>
        </w:rPr>
        <w:t xml:space="preserve">A review of the Recovery Plan for the Blue, Fin and </w:t>
      </w:r>
      <w:proofErr w:type="spellStart"/>
      <w:r w:rsidRPr="00D43817">
        <w:rPr>
          <w:rFonts w:asciiTheme="minorHAnsi" w:hAnsiTheme="minorHAnsi" w:cstheme="minorHAnsi"/>
          <w:sz w:val="24"/>
          <w:szCs w:val="24"/>
        </w:rPr>
        <w:t>Sei</w:t>
      </w:r>
      <w:proofErr w:type="spellEnd"/>
      <w:r w:rsidRPr="00D43817">
        <w:rPr>
          <w:rFonts w:asciiTheme="minorHAnsi" w:hAnsiTheme="minorHAnsi" w:cstheme="minorHAnsi"/>
          <w:sz w:val="24"/>
          <w:szCs w:val="24"/>
        </w:rPr>
        <w:t xml:space="preserve"> Whale (2005-2010) was undertaken in 2010</w:t>
      </w:r>
      <w:r w:rsidR="00EA7162">
        <w:rPr>
          <w:rFonts w:asciiTheme="minorHAnsi" w:hAnsiTheme="minorHAnsi" w:cstheme="minorHAnsi"/>
          <w:sz w:val="24"/>
          <w:szCs w:val="24"/>
        </w:rPr>
        <w:t>.</w:t>
      </w:r>
      <w:r w:rsidR="00FA2714">
        <w:rPr>
          <w:rFonts w:asciiTheme="minorHAnsi" w:hAnsiTheme="minorHAnsi" w:cstheme="minorHAnsi"/>
          <w:sz w:val="24"/>
          <w:szCs w:val="24"/>
        </w:rPr>
        <w:t xml:space="preserve"> </w:t>
      </w:r>
      <w:r w:rsidR="00154509">
        <w:rPr>
          <w:rFonts w:asciiTheme="minorHAnsi" w:hAnsiTheme="minorHAnsi" w:cstheme="minorHAnsi"/>
          <w:sz w:val="24"/>
          <w:szCs w:val="24"/>
        </w:rPr>
        <w:t>The review recommended an update of the recovery plan for blue whales given the persistence of threats such as international whaling and climate change.</w:t>
      </w:r>
    </w:p>
    <w:p w:rsidR="00A52407" w:rsidRDefault="0008270D" w:rsidP="00A52407">
      <w:pPr>
        <w:rPr>
          <w:rFonts w:asciiTheme="minorHAnsi" w:hAnsiTheme="minorHAnsi" w:cstheme="minorHAnsi"/>
          <w:sz w:val="24"/>
          <w:szCs w:val="24"/>
        </w:rPr>
      </w:pPr>
      <w:r>
        <w:rPr>
          <w:rFonts w:asciiTheme="minorHAnsi" w:hAnsiTheme="minorHAnsi" w:cstheme="minorHAnsi"/>
          <w:sz w:val="24"/>
          <w:szCs w:val="24"/>
        </w:rPr>
        <w:t xml:space="preserve">The review </w:t>
      </w:r>
      <w:r w:rsidR="00B6404F">
        <w:rPr>
          <w:rFonts w:asciiTheme="minorHAnsi" w:hAnsiTheme="minorHAnsi" w:cstheme="minorHAnsi"/>
          <w:sz w:val="24"/>
          <w:szCs w:val="24"/>
        </w:rPr>
        <w:t>identified</w:t>
      </w:r>
      <w:r w:rsidR="00EA7162">
        <w:rPr>
          <w:rFonts w:asciiTheme="minorHAnsi" w:hAnsiTheme="minorHAnsi" w:cstheme="minorHAnsi"/>
          <w:sz w:val="24"/>
          <w:szCs w:val="24"/>
        </w:rPr>
        <w:t xml:space="preserve"> </w:t>
      </w:r>
      <w:r w:rsidR="007C6E13" w:rsidRPr="00D43817">
        <w:rPr>
          <w:rFonts w:asciiTheme="minorHAnsi" w:hAnsiTheme="minorHAnsi" w:cstheme="minorHAnsi"/>
          <w:sz w:val="24"/>
          <w:szCs w:val="24"/>
        </w:rPr>
        <w:t>that blue whales are listed as ‘Endangered’ in the International Union for Conservation of Nature (IUCN) Cetacean Red List (2008</w:t>
      </w:r>
      <w:r w:rsidR="00337F55" w:rsidRPr="00D43817">
        <w:rPr>
          <w:rFonts w:asciiTheme="minorHAnsi" w:hAnsiTheme="minorHAnsi" w:cstheme="minorHAnsi"/>
          <w:sz w:val="24"/>
          <w:szCs w:val="24"/>
        </w:rPr>
        <w:t>)</w:t>
      </w:r>
      <w:r w:rsidR="007C6E13" w:rsidRPr="00D43817">
        <w:rPr>
          <w:rFonts w:asciiTheme="minorHAnsi" w:hAnsiTheme="minorHAnsi" w:cstheme="minorHAnsi"/>
          <w:sz w:val="24"/>
          <w:szCs w:val="24"/>
        </w:rPr>
        <w:t xml:space="preserve"> and that they remain </w:t>
      </w:r>
      <w:r w:rsidR="00EA7162">
        <w:rPr>
          <w:rFonts w:asciiTheme="minorHAnsi" w:hAnsiTheme="minorHAnsi" w:cstheme="minorHAnsi"/>
          <w:sz w:val="24"/>
          <w:szCs w:val="24"/>
        </w:rPr>
        <w:t xml:space="preserve">in very low numbers both </w:t>
      </w:r>
      <w:r w:rsidR="007C6E13" w:rsidRPr="00D43817">
        <w:rPr>
          <w:rFonts w:asciiTheme="minorHAnsi" w:hAnsiTheme="minorHAnsi" w:cstheme="minorHAnsi"/>
          <w:sz w:val="24"/>
          <w:szCs w:val="24"/>
        </w:rPr>
        <w:t xml:space="preserve">globally and </w:t>
      </w:r>
      <w:r w:rsidR="00EA7162">
        <w:rPr>
          <w:rFonts w:asciiTheme="minorHAnsi" w:hAnsiTheme="minorHAnsi" w:cstheme="minorHAnsi"/>
          <w:sz w:val="24"/>
          <w:szCs w:val="24"/>
        </w:rPr>
        <w:t xml:space="preserve">also </w:t>
      </w:r>
      <w:r w:rsidR="007C6E13" w:rsidRPr="00D43817">
        <w:rPr>
          <w:rFonts w:asciiTheme="minorHAnsi" w:hAnsiTheme="minorHAnsi" w:cstheme="minorHAnsi"/>
          <w:sz w:val="24"/>
          <w:szCs w:val="24"/>
        </w:rPr>
        <w:t xml:space="preserve">in Australian waters. Previously </w:t>
      </w:r>
      <w:r w:rsidR="00EA7162">
        <w:rPr>
          <w:rFonts w:asciiTheme="minorHAnsi" w:hAnsiTheme="minorHAnsi" w:cstheme="minorHAnsi"/>
          <w:sz w:val="24"/>
          <w:szCs w:val="24"/>
        </w:rPr>
        <w:t>identified</w:t>
      </w:r>
      <w:r w:rsidR="00EA7162" w:rsidRPr="00D43817">
        <w:rPr>
          <w:rFonts w:asciiTheme="minorHAnsi" w:hAnsiTheme="minorHAnsi" w:cstheme="minorHAnsi"/>
          <w:sz w:val="24"/>
          <w:szCs w:val="24"/>
        </w:rPr>
        <w:t xml:space="preserve"> </w:t>
      </w:r>
      <w:r w:rsidR="007C6E13" w:rsidRPr="00D43817">
        <w:rPr>
          <w:rFonts w:asciiTheme="minorHAnsi" w:hAnsiTheme="minorHAnsi" w:cstheme="minorHAnsi"/>
          <w:sz w:val="24"/>
          <w:szCs w:val="24"/>
        </w:rPr>
        <w:t>actions of the Blue, Fin</w:t>
      </w:r>
      <w:r>
        <w:rPr>
          <w:rFonts w:asciiTheme="minorHAnsi" w:hAnsiTheme="minorHAnsi" w:cstheme="minorHAnsi"/>
          <w:sz w:val="24"/>
          <w:szCs w:val="24"/>
        </w:rPr>
        <w:t xml:space="preserve"> and </w:t>
      </w:r>
      <w:proofErr w:type="spellStart"/>
      <w:r>
        <w:rPr>
          <w:rFonts w:asciiTheme="minorHAnsi" w:hAnsiTheme="minorHAnsi" w:cstheme="minorHAnsi"/>
          <w:sz w:val="24"/>
          <w:szCs w:val="24"/>
        </w:rPr>
        <w:t>Sei</w:t>
      </w:r>
      <w:proofErr w:type="spellEnd"/>
      <w:r>
        <w:rPr>
          <w:rFonts w:asciiTheme="minorHAnsi" w:hAnsiTheme="minorHAnsi" w:cstheme="minorHAnsi"/>
          <w:sz w:val="24"/>
          <w:szCs w:val="24"/>
        </w:rPr>
        <w:t xml:space="preserve"> Whale Recovery Plan were found to be</w:t>
      </w:r>
      <w:r w:rsidR="007C6E13" w:rsidRPr="00D43817">
        <w:rPr>
          <w:rFonts w:asciiTheme="minorHAnsi" w:hAnsiTheme="minorHAnsi" w:cstheme="minorHAnsi"/>
          <w:sz w:val="24"/>
          <w:szCs w:val="24"/>
        </w:rPr>
        <w:t xml:space="preserve"> still relevant</w:t>
      </w:r>
      <w:r w:rsidR="00EA7162">
        <w:rPr>
          <w:rFonts w:asciiTheme="minorHAnsi" w:hAnsiTheme="minorHAnsi" w:cstheme="minorHAnsi"/>
          <w:sz w:val="24"/>
          <w:szCs w:val="24"/>
        </w:rPr>
        <w:t xml:space="preserve"> i</w:t>
      </w:r>
      <w:r w:rsidR="007C6E13" w:rsidRPr="00D43817">
        <w:rPr>
          <w:rFonts w:asciiTheme="minorHAnsi" w:hAnsiTheme="minorHAnsi" w:cstheme="minorHAnsi"/>
          <w:sz w:val="24"/>
          <w:szCs w:val="24"/>
        </w:rPr>
        <w:t>nclud</w:t>
      </w:r>
      <w:r w:rsidR="00EA7162">
        <w:rPr>
          <w:rFonts w:asciiTheme="minorHAnsi" w:hAnsiTheme="minorHAnsi" w:cstheme="minorHAnsi"/>
          <w:sz w:val="24"/>
          <w:szCs w:val="24"/>
        </w:rPr>
        <w:t>ing</w:t>
      </w:r>
      <w:r w:rsidR="007C6E13" w:rsidRPr="00D43817">
        <w:rPr>
          <w:rFonts w:asciiTheme="minorHAnsi" w:hAnsiTheme="minorHAnsi" w:cstheme="minorHAnsi"/>
          <w:sz w:val="24"/>
          <w:szCs w:val="24"/>
        </w:rPr>
        <w:t xml:space="preserve"> measuring and monitoring population recovery, characterising habitat use, and protecting blue whales from anthropogenic threats.</w:t>
      </w:r>
    </w:p>
    <w:p w:rsidR="008E0652" w:rsidRDefault="00670051" w:rsidP="00A67533">
      <w:pPr>
        <w:rPr>
          <w:rFonts w:asciiTheme="minorHAnsi" w:hAnsiTheme="minorHAnsi" w:cstheme="minorHAnsi"/>
          <w:sz w:val="24"/>
          <w:szCs w:val="24"/>
        </w:rPr>
      </w:pPr>
      <w:r>
        <w:rPr>
          <w:rFonts w:asciiTheme="minorHAnsi" w:hAnsiTheme="minorHAnsi" w:cstheme="minorHAnsi"/>
          <w:sz w:val="24"/>
          <w:szCs w:val="24"/>
        </w:rPr>
        <w:t>The</w:t>
      </w:r>
      <w:r w:rsidR="00F255FD">
        <w:rPr>
          <w:rFonts w:asciiTheme="minorHAnsi" w:hAnsiTheme="minorHAnsi" w:cstheme="minorHAnsi"/>
          <w:sz w:val="24"/>
          <w:szCs w:val="24"/>
        </w:rPr>
        <w:t xml:space="preserve"> review found that blue</w:t>
      </w:r>
      <w:r w:rsidR="00EA1B58">
        <w:rPr>
          <w:rFonts w:asciiTheme="minorHAnsi" w:hAnsiTheme="minorHAnsi" w:cstheme="minorHAnsi"/>
          <w:sz w:val="24"/>
          <w:szCs w:val="24"/>
        </w:rPr>
        <w:t xml:space="preserve"> </w:t>
      </w:r>
      <w:r w:rsidR="00F255FD">
        <w:rPr>
          <w:rFonts w:asciiTheme="minorHAnsi" w:hAnsiTheme="minorHAnsi" w:cstheme="minorHAnsi"/>
          <w:sz w:val="24"/>
          <w:szCs w:val="24"/>
        </w:rPr>
        <w:t xml:space="preserve">whales generally inhabit offshore waters </w:t>
      </w:r>
      <w:r w:rsidR="00EA1B58">
        <w:rPr>
          <w:rFonts w:asciiTheme="minorHAnsi" w:hAnsiTheme="minorHAnsi" w:cstheme="minorHAnsi"/>
          <w:sz w:val="24"/>
          <w:szCs w:val="24"/>
        </w:rPr>
        <w:t xml:space="preserve">and </w:t>
      </w:r>
      <w:r w:rsidR="00F255FD">
        <w:rPr>
          <w:rFonts w:asciiTheme="minorHAnsi" w:hAnsiTheme="minorHAnsi" w:cstheme="minorHAnsi"/>
          <w:sz w:val="24"/>
          <w:szCs w:val="24"/>
        </w:rPr>
        <w:t xml:space="preserve">that </w:t>
      </w:r>
      <w:r w:rsidR="00EA1B58">
        <w:rPr>
          <w:rFonts w:asciiTheme="minorHAnsi" w:hAnsiTheme="minorHAnsi" w:cstheme="minorHAnsi"/>
          <w:sz w:val="24"/>
          <w:szCs w:val="24"/>
        </w:rPr>
        <w:t xml:space="preserve">this </w:t>
      </w:r>
      <w:r w:rsidR="00F255FD">
        <w:rPr>
          <w:rFonts w:asciiTheme="minorHAnsi" w:hAnsiTheme="minorHAnsi" w:cstheme="minorHAnsi"/>
          <w:sz w:val="24"/>
          <w:szCs w:val="24"/>
        </w:rPr>
        <w:t>impose</w:t>
      </w:r>
      <w:r w:rsidR="00EA1B58">
        <w:rPr>
          <w:rFonts w:asciiTheme="minorHAnsi" w:hAnsiTheme="minorHAnsi" w:cstheme="minorHAnsi"/>
          <w:sz w:val="24"/>
          <w:szCs w:val="24"/>
        </w:rPr>
        <w:t>s</w:t>
      </w:r>
      <w:r w:rsidR="00F255FD">
        <w:rPr>
          <w:rFonts w:asciiTheme="minorHAnsi" w:hAnsiTheme="minorHAnsi" w:cstheme="minorHAnsi"/>
          <w:sz w:val="24"/>
          <w:szCs w:val="24"/>
        </w:rPr>
        <w:t xml:space="preserve"> difficult</w:t>
      </w:r>
      <w:r w:rsidR="00EA1B58">
        <w:rPr>
          <w:rFonts w:asciiTheme="minorHAnsi" w:hAnsiTheme="minorHAnsi" w:cstheme="minorHAnsi"/>
          <w:sz w:val="24"/>
          <w:szCs w:val="24"/>
        </w:rPr>
        <w:t>ies</w:t>
      </w:r>
      <w:r w:rsidR="00F255FD">
        <w:rPr>
          <w:rFonts w:asciiTheme="minorHAnsi" w:hAnsiTheme="minorHAnsi" w:cstheme="minorHAnsi"/>
          <w:sz w:val="24"/>
          <w:szCs w:val="24"/>
        </w:rPr>
        <w:t xml:space="preserve"> </w:t>
      </w:r>
      <w:r w:rsidR="00EA1B58">
        <w:rPr>
          <w:rFonts w:asciiTheme="minorHAnsi" w:hAnsiTheme="minorHAnsi" w:cstheme="minorHAnsi"/>
          <w:sz w:val="24"/>
          <w:szCs w:val="24"/>
        </w:rPr>
        <w:t xml:space="preserve">for </w:t>
      </w:r>
      <w:r w:rsidR="00F255FD">
        <w:rPr>
          <w:rFonts w:asciiTheme="minorHAnsi" w:hAnsiTheme="minorHAnsi" w:cstheme="minorHAnsi"/>
          <w:sz w:val="24"/>
          <w:szCs w:val="24"/>
        </w:rPr>
        <w:t xml:space="preserve">the collection of data relevant to their conservation. </w:t>
      </w:r>
      <w:r w:rsidR="00390CF8">
        <w:rPr>
          <w:rFonts w:asciiTheme="minorHAnsi" w:hAnsiTheme="minorHAnsi" w:cstheme="minorHAnsi"/>
          <w:sz w:val="24"/>
          <w:szCs w:val="24"/>
        </w:rPr>
        <w:t>The migration patterns of blue whales are not well understood but appear to be highly div</w:t>
      </w:r>
      <w:r w:rsidR="009C20FA">
        <w:rPr>
          <w:rFonts w:asciiTheme="minorHAnsi" w:hAnsiTheme="minorHAnsi" w:cstheme="minorHAnsi"/>
          <w:sz w:val="24"/>
          <w:szCs w:val="24"/>
        </w:rPr>
        <w:t>erse. Some populations may</w:t>
      </w:r>
      <w:r w:rsidR="00390CF8">
        <w:rPr>
          <w:rFonts w:asciiTheme="minorHAnsi" w:hAnsiTheme="minorHAnsi" w:cstheme="minorHAnsi"/>
          <w:sz w:val="24"/>
          <w:szCs w:val="24"/>
        </w:rPr>
        <w:t xml:space="preserve"> be resident year-</w:t>
      </w:r>
      <w:r w:rsidR="009C20FA">
        <w:rPr>
          <w:rFonts w:asciiTheme="minorHAnsi" w:hAnsiTheme="minorHAnsi" w:cstheme="minorHAnsi"/>
          <w:sz w:val="24"/>
          <w:szCs w:val="24"/>
        </w:rPr>
        <w:t xml:space="preserve">round in habitats of </w:t>
      </w:r>
      <w:r w:rsidR="00390CF8">
        <w:rPr>
          <w:rFonts w:asciiTheme="minorHAnsi" w:hAnsiTheme="minorHAnsi" w:cstheme="minorHAnsi"/>
          <w:sz w:val="24"/>
          <w:szCs w:val="24"/>
        </w:rPr>
        <w:t>high productivity, while others undertake long migrations t</w:t>
      </w:r>
      <w:r w:rsidR="009C20FA">
        <w:rPr>
          <w:rFonts w:asciiTheme="minorHAnsi" w:hAnsiTheme="minorHAnsi" w:cstheme="minorHAnsi"/>
          <w:sz w:val="24"/>
          <w:szCs w:val="24"/>
        </w:rPr>
        <w:t>o high-latitude feeding grounds. The extent</w:t>
      </w:r>
      <w:r w:rsidR="00390CF8">
        <w:rPr>
          <w:rFonts w:asciiTheme="minorHAnsi" w:hAnsiTheme="minorHAnsi" w:cstheme="minorHAnsi"/>
          <w:sz w:val="24"/>
          <w:szCs w:val="24"/>
        </w:rPr>
        <w:t xml:space="preserve"> of migrations and the components of the populations that undertake them are poorly know</w:t>
      </w:r>
      <w:r w:rsidR="009C20FA">
        <w:rPr>
          <w:rFonts w:asciiTheme="minorHAnsi" w:hAnsiTheme="minorHAnsi" w:cstheme="minorHAnsi"/>
          <w:sz w:val="24"/>
          <w:szCs w:val="24"/>
        </w:rPr>
        <w:t>n</w:t>
      </w:r>
      <w:r w:rsidR="00390CF8">
        <w:rPr>
          <w:rFonts w:asciiTheme="minorHAnsi" w:hAnsiTheme="minorHAnsi" w:cstheme="minorHAnsi"/>
          <w:sz w:val="24"/>
          <w:szCs w:val="24"/>
        </w:rPr>
        <w:t xml:space="preserve">. </w:t>
      </w:r>
    </w:p>
    <w:p w:rsidR="007C6E13" w:rsidRPr="00D43817" w:rsidRDefault="007C6E13" w:rsidP="00A67533">
      <w:pPr>
        <w:rPr>
          <w:rFonts w:asciiTheme="minorHAnsi" w:hAnsiTheme="minorHAnsi" w:cstheme="minorHAnsi"/>
          <w:sz w:val="24"/>
          <w:szCs w:val="24"/>
        </w:rPr>
      </w:pPr>
      <w:r w:rsidRPr="00D43817">
        <w:rPr>
          <w:rFonts w:asciiTheme="minorHAnsi" w:hAnsiTheme="minorHAnsi" w:cstheme="minorHAnsi"/>
          <w:sz w:val="24"/>
          <w:szCs w:val="24"/>
        </w:rPr>
        <w:t xml:space="preserve">The review also found that </w:t>
      </w:r>
      <w:r w:rsidR="008B6304">
        <w:rPr>
          <w:rFonts w:asciiTheme="minorHAnsi" w:hAnsiTheme="minorHAnsi" w:cstheme="minorHAnsi"/>
          <w:sz w:val="24"/>
          <w:szCs w:val="24"/>
        </w:rPr>
        <w:t xml:space="preserve">many </w:t>
      </w:r>
      <w:r w:rsidRPr="00D43817">
        <w:rPr>
          <w:rFonts w:asciiTheme="minorHAnsi" w:hAnsiTheme="minorHAnsi" w:cstheme="minorHAnsi"/>
          <w:sz w:val="24"/>
          <w:szCs w:val="24"/>
        </w:rPr>
        <w:t>actions proposed in the plan were appropriately delivered</w:t>
      </w:r>
      <w:r w:rsidR="008B6304">
        <w:rPr>
          <w:rFonts w:asciiTheme="minorHAnsi" w:hAnsiTheme="minorHAnsi" w:cstheme="minorHAnsi"/>
          <w:sz w:val="24"/>
          <w:szCs w:val="24"/>
        </w:rPr>
        <w:t xml:space="preserve">. However, </w:t>
      </w:r>
      <w:r w:rsidRPr="00D43817">
        <w:rPr>
          <w:rFonts w:asciiTheme="minorHAnsi" w:hAnsiTheme="minorHAnsi" w:cstheme="minorHAnsi"/>
          <w:sz w:val="24"/>
          <w:szCs w:val="24"/>
        </w:rPr>
        <w:t xml:space="preserve">due to the inherently low numbers </w:t>
      </w:r>
      <w:r w:rsidR="00001FD6">
        <w:rPr>
          <w:rFonts w:asciiTheme="minorHAnsi" w:hAnsiTheme="minorHAnsi" w:cstheme="minorHAnsi"/>
          <w:sz w:val="24"/>
          <w:szCs w:val="24"/>
        </w:rPr>
        <w:t>of blue whales in Australian waters</w:t>
      </w:r>
      <w:r w:rsidRPr="00D43817">
        <w:rPr>
          <w:rFonts w:asciiTheme="minorHAnsi" w:hAnsiTheme="minorHAnsi" w:cstheme="minorHAnsi"/>
          <w:sz w:val="24"/>
          <w:szCs w:val="24"/>
        </w:rPr>
        <w:t xml:space="preserve">, </w:t>
      </w:r>
      <w:r w:rsidR="008B6304">
        <w:rPr>
          <w:rFonts w:asciiTheme="minorHAnsi" w:hAnsiTheme="minorHAnsi" w:cstheme="minorHAnsi"/>
          <w:sz w:val="24"/>
          <w:szCs w:val="24"/>
        </w:rPr>
        <w:t xml:space="preserve">it was difficult to estimate </w:t>
      </w:r>
      <w:r w:rsidRPr="00D43817">
        <w:rPr>
          <w:rFonts w:asciiTheme="minorHAnsi" w:hAnsiTheme="minorHAnsi" w:cstheme="minorHAnsi"/>
          <w:sz w:val="24"/>
          <w:szCs w:val="24"/>
        </w:rPr>
        <w:t>population abundance</w:t>
      </w:r>
      <w:r w:rsidR="008B6304">
        <w:rPr>
          <w:rFonts w:asciiTheme="minorHAnsi" w:hAnsiTheme="minorHAnsi" w:cstheme="minorHAnsi"/>
          <w:sz w:val="24"/>
          <w:szCs w:val="24"/>
        </w:rPr>
        <w:t xml:space="preserve"> and </w:t>
      </w:r>
      <w:r w:rsidRPr="00D43817">
        <w:rPr>
          <w:rFonts w:asciiTheme="minorHAnsi" w:hAnsiTheme="minorHAnsi" w:cstheme="minorHAnsi"/>
          <w:sz w:val="24"/>
          <w:szCs w:val="24"/>
        </w:rPr>
        <w:t xml:space="preserve">trends and therefore </w:t>
      </w:r>
      <w:r w:rsidR="008B6304">
        <w:rPr>
          <w:rFonts w:asciiTheme="minorHAnsi" w:hAnsiTheme="minorHAnsi" w:cstheme="minorHAnsi"/>
          <w:sz w:val="24"/>
          <w:szCs w:val="24"/>
        </w:rPr>
        <w:t xml:space="preserve">an accurate </w:t>
      </w:r>
      <w:r w:rsidRPr="00D43817">
        <w:rPr>
          <w:rFonts w:asciiTheme="minorHAnsi" w:hAnsiTheme="minorHAnsi" w:cstheme="minorHAnsi"/>
          <w:sz w:val="24"/>
          <w:szCs w:val="24"/>
        </w:rPr>
        <w:t xml:space="preserve">determination of </w:t>
      </w:r>
      <w:r w:rsidR="008B6304">
        <w:rPr>
          <w:rFonts w:asciiTheme="minorHAnsi" w:hAnsiTheme="minorHAnsi" w:cstheme="minorHAnsi"/>
          <w:sz w:val="24"/>
          <w:szCs w:val="24"/>
        </w:rPr>
        <w:t xml:space="preserve">their status or level of </w:t>
      </w:r>
      <w:r w:rsidRPr="00D43817">
        <w:rPr>
          <w:rFonts w:asciiTheme="minorHAnsi" w:hAnsiTheme="minorHAnsi" w:cstheme="minorHAnsi"/>
          <w:sz w:val="24"/>
          <w:szCs w:val="24"/>
        </w:rPr>
        <w:t xml:space="preserve">recovery remained </w:t>
      </w:r>
      <w:r w:rsidR="00AE521A">
        <w:rPr>
          <w:rFonts w:asciiTheme="minorHAnsi" w:hAnsiTheme="minorHAnsi" w:cstheme="minorHAnsi"/>
          <w:sz w:val="24"/>
          <w:szCs w:val="24"/>
        </w:rPr>
        <w:t xml:space="preserve">challenging. It also confirmed the </w:t>
      </w:r>
      <w:r w:rsidRPr="00D43817">
        <w:rPr>
          <w:rFonts w:asciiTheme="minorHAnsi" w:hAnsiTheme="minorHAnsi" w:cstheme="minorHAnsi"/>
          <w:sz w:val="24"/>
          <w:szCs w:val="24"/>
        </w:rPr>
        <w:t>val</w:t>
      </w:r>
      <w:r w:rsidR="00AE521A">
        <w:rPr>
          <w:rFonts w:asciiTheme="minorHAnsi" w:hAnsiTheme="minorHAnsi" w:cstheme="minorHAnsi"/>
          <w:sz w:val="24"/>
          <w:szCs w:val="24"/>
        </w:rPr>
        <w:t>u</w:t>
      </w:r>
      <w:r w:rsidRPr="00D43817">
        <w:rPr>
          <w:rFonts w:asciiTheme="minorHAnsi" w:hAnsiTheme="minorHAnsi" w:cstheme="minorHAnsi"/>
          <w:sz w:val="24"/>
          <w:szCs w:val="24"/>
        </w:rPr>
        <w:t xml:space="preserve">e </w:t>
      </w:r>
      <w:r w:rsidR="00AE521A">
        <w:rPr>
          <w:rFonts w:asciiTheme="minorHAnsi" w:hAnsiTheme="minorHAnsi" w:cstheme="minorHAnsi"/>
          <w:sz w:val="24"/>
          <w:szCs w:val="24"/>
        </w:rPr>
        <w:t xml:space="preserve">of </w:t>
      </w:r>
      <w:r w:rsidRPr="00D43817">
        <w:rPr>
          <w:rFonts w:asciiTheme="minorHAnsi" w:hAnsiTheme="minorHAnsi" w:cstheme="minorHAnsi"/>
          <w:sz w:val="24"/>
          <w:szCs w:val="24"/>
        </w:rPr>
        <w:t xml:space="preserve">research </w:t>
      </w:r>
      <w:r w:rsidR="00AE521A">
        <w:rPr>
          <w:rFonts w:asciiTheme="minorHAnsi" w:hAnsiTheme="minorHAnsi" w:cstheme="minorHAnsi"/>
          <w:sz w:val="24"/>
          <w:szCs w:val="24"/>
        </w:rPr>
        <w:t xml:space="preserve">and its role in </w:t>
      </w:r>
      <w:r w:rsidRPr="00D43817">
        <w:rPr>
          <w:rFonts w:asciiTheme="minorHAnsi" w:hAnsiTheme="minorHAnsi" w:cstheme="minorHAnsi"/>
          <w:sz w:val="24"/>
          <w:szCs w:val="24"/>
        </w:rPr>
        <w:t>contributing</w:t>
      </w:r>
      <w:r w:rsidR="007400FD">
        <w:rPr>
          <w:rFonts w:asciiTheme="minorHAnsi" w:hAnsiTheme="minorHAnsi" w:cstheme="minorHAnsi"/>
          <w:sz w:val="24"/>
          <w:szCs w:val="24"/>
        </w:rPr>
        <w:t xml:space="preserve"> to conservation and management measures</w:t>
      </w:r>
      <w:r w:rsidRPr="00D43817">
        <w:rPr>
          <w:rFonts w:asciiTheme="minorHAnsi" w:hAnsiTheme="minorHAnsi" w:cstheme="minorHAnsi"/>
          <w:sz w:val="24"/>
          <w:szCs w:val="24"/>
        </w:rPr>
        <w:t xml:space="preserve">. </w:t>
      </w:r>
    </w:p>
    <w:p w:rsidR="007C6E13" w:rsidRPr="00D43817" w:rsidRDefault="007330EA" w:rsidP="00A67533">
      <w:pPr>
        <w:rPr>
          <w:rFonts w:asciiTheme="minorHAnsi" w:hAnsiTheme="minorHAnsi" w:cstheme="minorHAnsi"/>
          <w:sz w:val="24"/>
          <w:szCs w:val="24"/>
        </w:rPr>
      </w:pPr>
      <w:r>
        <w:rPr>
          <w:rFonts w:asciiTheme="minorHAnsi" w:hAnsiTheme="minorHAnsi" w:cstheme="minorHAnsi"/>
          <w:sz w:val="24"/>
          <w:szCs w:val="24"/>
        </w:rPr>
        <w:t>Recommendations included within the review were</w:t>
      </w:r>
      <w:r w:rsidR="007C6E13" w:rsidRPr="00D43817">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I</w:t>
      </w:r>
      <w:r w:rsidRPr="00D43817">
        <w:rPr>
          <w:rFonts w:asciiTheme="minorHAnsi" w:hAnsiTheme="minorHAnsi" w:cstheme="minorHAnsi"/>
          <w:sz w:val="24"/>
          <w:szCs w:val="24"/>
        </w:rPr>
        <w:t>ncrease</w:t>
      </w:r>
      <w:r w:rsidR="007330EA">
        <w:rPr>
          <w:rFonts w:asciiTheme="minorHAnsi" w:hAnsiTheme="minorHAnsi" w:cstheme="minorHAnsi"/>
          <w:sz w:val="24"/>
          <w:szCs w:val="24"/>
        </w:rPr>
        <w:t>d</w:t>
      </w:r>
      <w:r w:rsidR="003B4D2A">
        <w:rPr>
          <w:rFonts w:asciiTheme="minorHAnsi" w:hAnsiTheme="minorHAnsi" w:cstheme="minorHAnsi"/>
          <w:sz w:val="24"/>
          <w:szCs w:val="24"/>
        </w:rPr>
        <w:t xml:space="preserve"> </w:t>
      </w:r>
      <w:r w:rsidR="007C6E13" w:rsidRPr="00D43817">
        <w:rPr>
          <w:rFonts w:asciiTheme="minorHAnsi" w:hAnsiTheme="minorHAnsi" w:cstheme="minorHAnsi"/>
          <w:sz w:val="24"/>
          <w:szCs w:val="24"/>
        </w:rPr>
        <w:t>focus on photo-identification</w:t>
      </w:r>
      <w:r w:rsidR="00154509">
        <w:rPr>
          <w:rFonts w:asciiTheme="minorHAnsi" w:hAnsiTheme="minorHAnsi" w:cstheme="minorHAnsi"/>
          <w:sz w:val="24"/>
          <w:szCs w:val="24"/>
        </w:rPr>
        <w:t>, to facilitate use of</w:t>
      </w:r>
      <w:r w:rsidR="007C6E13" w:rsidRPr="00D43817">
        <w:rPr>
          <w:rFonts w:asciiTheme="minorHAnsi" w:hAnsiTheme="minorHAnsi" w:cstheme="minorHAnsi"/>
          <w:sz w:val="24"/>
          <w:szCs w:val="24"/>
        </w:rPr>
        <w:t xml:space="preserve"> mark-r</w:t>
      </w:r>
      <w:r w:rsidR="008D4208" w:rsidRPr="00D43817">
        <w:rPr>
          <w:rFonts w:asciiTheme="minorHAnsi" w:hAnsiTheme="minorHAnsi" w:cstheme="minorHAnsi"/>
          <w:sz w:val="24"/>
          <w:szCs w:val="24"/>
        </w:rPr>
        <w:t>ecapture</w:t>
      </w:r>
      <w:r w:rsidR="00154509">
        <w:rPr>
          <w:rFonts w:asciiTheme="minorHAnsi" w:hAnsiTheme="minorHAnsi" w:cstheme="minorHAnsi"/>
          <w:sz w:val="24"/>
          <w:szCs w:val="24"/>
        </w:rPr>
        <w:t xml:space="preserve"> methods to improve estimates of blue whales using identified habit</w:t>
      </w:r>
      <w:r w:rsidR="004C507C">
        <w:rPr>
          <w:rFonts w:asciiTheme="minorHAnsi" w:hAnsiTheme="minorHAnsi" w:cstheme="minorHAnsi"/>
          <w:sz w:val="24"/>
          <w:szCs w:val="24"/>
        </w:rPr>
        <w:t>at</w:t>
      </w:r>
      <w:r w:rsidR="0008270D">
        <w:rPr>
          <w:rFonts w:asciiTheme="minorHAnsi" w:hAnsiTheme="minorHAnsi" w:cstheme="minorHAnsi"/>
          <w:sz w:val="24"/>
          <w:szCs w:val="24"/>
        </w:rPr>
        <w:t>s;</w:t>
      </w:r>
    </w:p>
    <w:p w:rsidR="00A52407" w:rsidRDefault="0051207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Conducting</w:t>
      </w:r>
      <w:r w:rsidR="007C6E13" w:rsidRPr="00D43817">
        <w:rPr>
          <w:rFonts w:asciiTheme="minorHAnsi" w:hAnsiTheme="minorHAnsi" w:cstheme="minorHAnsi"/>
          <w:sz w:val="24"/>
          <w:szCs w:val="24"/>
        </w:rPr>
        <w:t xml:space="preserve"> satellite tagging studies to inv</w:t>
      </w:r>
      <w:r w:rsidR="008D4208" w:rsidRPr="00D43817">
        <w:rPr>
          <w:rFonts w:asciiTheme="minorHAnsi" w:hAnsiTheme="minorHAnsi" w:cstheme="minorHAnsi"/>
          <w:sz w:val="24"/>
          <w:szCs w:val="24"/>
        </w:rPr>
        <w:t>estigate whale migratory paths</w:t>
      </w:r>
      <w:r w:rsidR="0008270D">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C</w:t>
      </w:r>
      <w:r w:rsidRPr="00D43817">
        <w:rPr>
          <w:rFonts w:asciiTheme="minorHAnsi" w:hAnsiTheme="minorHAnsi" w:cstheme="minorHAnsi"/>
          <w:sz w:val="24"/>
          <w:szCs w:val="24"/>
        </w:rPr>
        <w:t>ontinue</w:t>
      </w:r>
      <w:r w:rsidR="0051207E">
        <w:rPr>
          <w:rFonts w:asciiTheme="minorHAnsi" w:hAnsiTheme="minorHAnsi" w:cstheme="minorHAnsi"/>
          <w:sz w:val="24"/>
          <w:szCs w:val="24"/>
        </w:rPr>
        <w:t>d non-lethal</w:t>
      </w:r>
      <w:r w:rsidRPr="00D43817">
        <w:rPr>
          <w:rFonts w:asciiTheme="minorHAnsi" w:hAnsiTheme="minorHAnsi" w:cstheme="minorHAnsi"/>
          <w:sz w:val="24"/>
          <w:szCs w:val="24"/>
        </w:rPr>
        <w:t xml:space="preserve"> </w:t>
      </w:r>
      <w:r w:rsidR="007C6E13" w:rsidRPr="00D43817">
        <w:rPr>
          <w:rFonts w:asciiTheme="minorHAnsi" w:hAnsiTheme="minorHAnsi" w:cstheme="minorHAnsi"/>
          <w:sz w:val="24"/>
          <w:szCs w:val="24"/>
        </w:rPr>
        <w:t>collection of population</w:t>
      </w:r>
      <w:r w:rsidR="0051207E">
        <w:rPr>
          <w:rFonts w:asciiTheme="minorHAnsi" w:hAnsiTheme="minorHAnsi" w:cstheme="minorHAnsi"/>
          <w:sz w:val="24"/>
          <w:szCs w:val="24"/>
        </w:rPr>
        <w:t xml:space="preserve"> data </w:t>
      </w:r>
      <w:r w:rsidR="008D4208" w:rsidRPr="00D43817">
        <w:rPr>
          <w:rFonts w:asciiTheme="minorHAnsi" w:hAnsiTheme="minorHAnsi" w:cstheme="minorHAnsi"/>
          <w:sz w:val="24"/>
          <w:szCs w:val="24"/>
        </w:rPr>
        <w:t xml:space="preserve">in collaboration with the </w:t>
      </w:r>
      <w:r w:rsidR="003567CE">
        <w:rPr>
          <w:rFonts w:asciiTheme="minorHAnsi" w:hAnsiTheme="minorHAnsi" w:cstheme="minorHAnsi"/>
          <w:sz w:val="24"/>
          <w:szCs w:val="24"/>
        </w:rPr>
        <w:t>IWC</w:t>
      </w:r>
      <w:r w:rsidR="0008270D">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C</w:t>
      </w:r>
      <w:r w:rsidRPr="00D43817">
        <w:rPr>
          <w:rFonts w:asciiTheme="minorHAnsi" w:hAnsiTheme="minorHAnsi" w:cstheme="minorHAnsi"/>
          <w:sz w:val="24"/>
          <w:szCs w:val="24"/>
        </w:rPr>
        <w:t>onduct</w:t>
      </w:r>
      <w:r w:rsidR="0051207E">
        <w:rPr>
          <w:rFonts w:asciiTheme="minorHAnsi" w:hAnsiTheme="minorHAnsi" w:cstheme="minorHAnsi"/>
          <w:sz w:val="24"/>
          <w:szCs w:val="24"/>
        </w:rPr>
        <w:t>ing</w:t>
      </w:r>
      <w:r w:rsidRPr="00D43817">
        <w:rPr>
          <w:rFonts w:asciiTheme="minorHAnsi" w:hAnsiTheme="minorHAnsi" w:cstheme="minorHAnsi"/>
          <w:sz w:val="24"/>
          <w:szCs w:val="24"/>
        </w:rPr>
        <w:t xml:space="preserve"> </w:t>
      </w:r>
      <w:r w:rsidR="007C6E13" w:rsidRPr="00D43817">
        <w:rPr>
          <w:rFonts w:asciiTheme="minorHAnsi" w:hAnsiTheme="minorHAnsi" w:cstheme="minorHAnsi"/>
          <w:sz w:val="24"/>
          <w:szCs w:val="24"/>
        </w:rPr>
        <w:t>research to better</w:t>
      </w:r>
      <w:r w:rsidR="0008270D">
        <w:rPr>
          <w:rFonts w:asciiTheme="minorHAnsi" w:hAnsiTheme="minorHAnsi" w:cstheme="minorHAnsi"/>
          <w:sz w:val="24"/>
          <w:szCs w:val="24"/>
        </w:rPr>
        <w:t xml:space="preserve"> </w:t>
      </w:r>
      <w:r w:rsidR="007C6E13" w:rsidRPr="00D43817">
        <w:rPr>
          <w:rFonts w:asciiTheme="minorHAnsi" w:hAnsiTheme="minorHAnsi" w:cstheme="minorHAnsi"/>
          <w:sz w:val="24"/>
          <w:szCs w:val="24"/>
        </w:rPr>
        <w:t>define potential impacts of climate change</w:t>
      </w:r>
      <w:r w:rsidR="00525565">
        <w:rPr>
          <w:rFonts w:asciiTheme="minorHAnsi" w:hAnsiTheme="minorHAnsi" w:cstheme="minorHAnsi"/>
          <w:sz w:val="24"/>
          <w:szCs w:val="24"/>
        </w:rPr>
        <w:t xml:space="preserve"> including</w:t>
      </w:r>
      <w:r w:rsidR="007C6E13" w:rsidRPr="00D43817">
        <w:rPr>
          <w:rFonts w:asciiTheme="minorHAnsi" w:hAnsiTheme="minorHAnsi" w:cstheme="minorHAnsi"/>
          <w:sz w:val="24"/>
          <w:szCs w:val="24"/>
        </w:rPr>
        <w:t xml:space="preserve"> prey depletion in recognition of the dependency of</w:t>
      </w:r>
      <w:r w:rsidR="00FA2714">
        <w:rPr>
          <w:rFonts w:asciiTheme="minorHAnsi" w:hAnsiTheme="minorHAnsi" w:cstheme="minorHAnsi"/>
          <w:sz w:val="24"/>
          <w:szCs w:val="24"/>
        </w:rPr>
        <w:t xml:space="preserve"> </w:t>
      </w:r>
      <w:r w:rsidR="007C6E13" w:rsidRPr="00D43817">
        <w:rPr>
          <w:rFonts w:asciiTheme="minorHAnsi" w:hAnsiTheme="minorHAnsi" w:cstheme="minorHAnsi"/>
          <w:sz w:val="24"/>
          <w:szCs w:val="24"/>
        </w:rPr>
        <w:t>blue whales on krill</w:t>
      </w:r>
      <w:r w:rsidR="0008270D">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 xml:space="preserve">Direct </w:t>
      </w:r>
      <w:r w:rsidR="00525565">
        <w:rPr>
          <w:rFonts w:asciiTheme="minorHAnsi" w:hAnsiTheme="minorHAnsi" w:cstheme="minorHAnsi"/>
          <w:sz w:val="24"/>
          <w:szCs w:val="24"/>
        </w:rPr>
        <w:t>management and research focus</w:t>
      </w:r>
      <w:r w:rsidR="00402F42">
        <w:rPr>
          <w:rFonts w:asciiTheme="minorHAnsi" w:hAnsiTheme="minorHAnsi" w:cstheme="minorHAnsi"/>
          <w:sz w:val="24"/>
          <w:szCs w:val="24"/>
        </w:rPr>
        <w:t>ing</w:t>
      </w:r>
      <w:r w:rsidR="00525565">
        <w:rPr>
          <w:rFonts w:asciiTheme="minorHAnsi" w:hAnsiTheme="minorHAnsi" w:cstheme="minorHAnsi"/>
          <w:sz w:val="24"/>
          <w:szCs w:val="24"/>
        </w:rPr>
        <w:t xml:space="preserve"> on areas of high use and importance to blue whales</w:t>
      </w:r>
      <w:r w:rsidR="009341F8">
        <w:rPr>
          <w:rFonts w:asciiTheme="minorHAnsi" w:hAnsiTheme="minorHAnsi" w:cstheme="minorHAnsi"/>
          <w:sz w:val="24"/>
          <w:szCs w:val="24"/>
        </w:rPr>
        <w:t>,</w:t>
      </w:r>
      <w:r w:rsidR="00525565">
        <w:rPr>
          <w:rFonts w:asciiTheme="minorHAnsi" w:hAnsiTheme="minorHAnsi" w:cstheme="minorHAnsi"/>
          <w:sz w:val="24"/>
          <w:szCs w:val="24"/>
        </w:rPr>
        <w:t xml:space="preserve"> due to the increase of offshore industry and associated vessel traffic</w:t>
      </w:r>
      <w:r w:rsidR="009C20FA">
        <w:rPr>
          <w:rFonts w:asciiTheme="minorHAnsi" w:hAnsiTheme="minorHAnsi" w:cstheme="minorHAnsi"/>
          <w:sz w:val="24"/>
          <w:szCs w:val="24"/>
        </w:rPr>
        <w:t xml:space="preserve"> in those areas</w:t>
      </w:r>
      <w:r w:rsidR="009341F8">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I</w:t>
      </w:r>
      <w:r w:rsidR="00402F42">
        <w:rPr>
          <w:rFonts w:asciiTheme="minorHAnsi" w:hAnsiTheme="minorHAnsi" w:cstheme="minorHAnsi"/>
          <w:sz w:val="24"/>
          <w:szCs w:val="24"/>
        </w:rPr>
        <w:t>mproving</w:t>
      </w:r>
      <w:r w:rsidRPr="008675A0">
        <w:rPr>
          <w:rFonts w:asciiTheme="minorHAnsi" w:hAnsiTheme="minorHAnsi" w:cstheme="minorHAnsi"/>
          <w:sz w:val="24"/>
          <w:szCs w:val="24"/>
        </w:rPr>
        <w:t xml:space="preserve"> </w:t>
      </w:r>
      <w:r w:rsidR="007C6E13" w:rsidRPr="008675A0">
        <w:rPr>
          <w:rFonts w:asciiTheme="minorHAnsi" w:hAnsiTheme="minorHAnsi" w:cstheme="minorHAnsi"/>
          <w:sz w:val="24"/>
          <w:szCs w:val="24"/>
        </w:rPr>
        <w:t>and maintain</w:t>
      </w:r>
      <w:r w:rsidR="00402F42">
        <w:rPr>
          <w:rFonts w:asciiTheme="minorHAnsi" w:hAnsiTheme="minorHAnsi" w:cstheme="minorHAnsi"/>
          <w:sz w:val="24"/>
          <w:szCs w:val="24"/>
        </w:rPr>
        <w:t>ing</w:t>
      </w:r>
      <w:r w:rsidR="007C6E13" w:rsidRPr="008675A0">
        <w:rPr>
          <w:rFonts w:asciiTheme="minorHAnsi" w:hAnsiTheme="minorHAnsi" w:cstheme="minorHAnsi"/>
          <w:sz w:val="24"/>
          <w:szCs w:val="24"/>
        </w:rPr>
        <w:t xml:space="preserve"> the stranding database fo</w:t>
      </w:r>
      <w:r w:rsidR="008D4208" w:rsidRPr="008675A0">
        <w:rPr>
          <w:rFonts w:asciiTheme="minorHAnsi" w:hAnsiTheme="minorHAnsi" w:cstheme="minorHAnsi"/>
          <w:sz w:val="24"/>
          <w:szCs w:val="24"/>
        </w:rPr>
        <w:t>r all threatened whale species</w:t>
      </w:r>
      <w:r w:rsidR="009341F8">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M</w:t>
      </w:r>
      <w:r w:rsidRPr="00D43817">
        <w:rPr>
          <w:rFonts w:asciiTheme="minorHAnsi" w:hAnsiTheme="minorHAnsi" w:cstheme="minorHAnsi"/>
          <w:sz w:val="24"/>
          <w:szCs w:val="24"/>
        </w:rPr>
        <w:t>aintain</w:t>
      </w:r>
      <w:r w:rsidR="00402F42">
        <w:rPr>
          <w:rFonts w:asciiTheme="minorHAnsi" w:hAnsiTheme="minorHAnsi" w:cstheme="minorHAnsi"/>
          <w:sz w:val="24"/>
          <w:szCs w:val="24"/>
        </w:rPr>
        <w:t>ing</w:t>
      </w:r>
      <w:r w:rsidRPr="00D43817">
        <w:rPr>
          <w:rFonts w:asciiTheme="minorHAnsi" w:hAnsiTheme="minorHAnsi" w:cstheme="minorHAnsi"/>
          <w:sz w:val="24"/>
          <w:szCs w:val="24"/>
        </w:rPr>
        <w:t xml:space="preserve"> </w:t>
      </w:r>
      <w:r w:rsidR="007C6E13" w:rsidRPr="00D43817">
        <w:rPr>
          <w:rFonts w:asciiTheme="minorHAnsi" w:hAnsiTheme="minorHAnsi" w:cstheme="minorHAnsi"/>
          <w:sz w:val="24"/>
          <w:szCs w:val="24"/>
        </w:rPr>
        <w:t>a strong anti-whaling stance on all threatened whal</w:t>
      </w:r>
      <w:r w:rsidR="008D4208" w:rsidRPr="00D43817">
        <w:rPr>
          <w:rFonts w:asciiTheme="minorHAnsi" w:hAnsiTheme="minorHAnsi" w:cstheme="minorHAnsi"/>
          <w:sz w:val="24"/>
          <w:szCs w:val="24"/>
        </w:rPr>
        <w:t>e species in Australian waters</w:t>
      </w:r>
      <w:r w:rsidR="009341F8">
        <w:rPr>
          <w:rFonts w:asciiTheme="minorHAnsi" w:hAnsiTheme="minorHAnsi" w:cstheme="minorHAnsi"/>
          <w:sz w:val="24"/>
          <w:szCs w:val="24"/>
        </w:rPr>
        <w:t>;</w:t>
      </w:r>
    </w:p>
    <w:p w:rsidR="00A52407" w:rsidRDefault="00C974AE" w:rsidP="00A52407">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lastRenderedPageBreak/>
        <w:t>I</w:t>
      </w:r>
      <w:r w:rsidR="00402F42">
        <w:rPr>
          <w:rFonts w:asciiTheme="minorHAnsi" w:hAnsiTheme="minorHAnsi" w:cstheme="minorHAnsi"/>
          <w:sz w:val="24"/>
          <w:szCs w:val="24"/>
        </w:rPr>
        <w:t>mproving</w:t>
      </w:r>
      <w:r w:rsidRPr="00D43817">
        <w:rPr>
          <w:rFonts w:asciiTheme="minorHAnsi" w:hAnsiTheme="minorHAnsi" w:cstheme="minorHAnsi"/>
          <w:sz w:val="24"/>
          <w:szCs w:val="24"/>
        </w:rPr>
        <w:t xml:space="preserve"> </w:t>
      </w:r>
      <w:r w:rsidR="007C6E13" w:rsidRPr="00D43817">
        <w:rPr>
          <w:rFonts w:asciiTheme="minorHAnsi" w:hAnsiTheme="minorHAnsi" w:cstheme="minorHAnsi"/>
          <w:sz w:val="24"/>
          <w:szCs w:val="24"/>
        </w:rPr>
        <w:t>the manag</w:t>
      </w:r>
      <w:r w:rsidR="008D4208" w:rsidRPr="00D43817">
        <w:rPr>
          <w:rFonts w:asciiTheme="minorHAnsi" w:hAnsiTheme="minorHAnsi" w:cstheme="minorHAnsi"/>
          <w:sz w:val="24"/>
          <w:szCs w:val="24"/>
        </w:rPr>
        <w:t>ement of threatening processes</w:t>
      </w:r>
      <w:r w:rsidR="00525565">
        <w:rPr>
          <w:rFonts w:asciiTheme="minorHAnsi" w:hAnsiTheme="minorHAnsi" w:cstheme="minorHAnsi"/>
          <w:sz w:val="24"/>
          <w:szCs w:val="24"/>
        </w:rPr>
        <w:t xml:space="preserve"> by continuing to support res</w:t>
      </w:r>
      <w:r w:rsidR="00402F42">
        <w:rPr>
          <w:rFonts w:asciiTheme="minorHAnsi" w:hAnsiTheme="minorHAnsi" w:cstheme="minorHAnsi"/>
          <w:sz w:val="24"/>
          <w:szCs w:val="24"/>
        </w:rPr>
        <w:t xml:space="preserve">earch that better defines blue whale </w:t>
      </w:r>
      <w:r w:rsidR="00525565">
        <w:rPr>
          <w:rFonts w:asciiTheme="minorHAnsi" w:hAnsiTheme="minorHAnsi" w:cstheme="minorHAnsi"/>
          <w:sz w:val="24"/>
          <w:szCs w:val="24"/>
        </w:rPr>
        <w:t>habitat</w:t>
      </w:r>
      <w:r w:rsidR="00402F42">
        <w:rPr>
          <w:rFonts w:asciiTheme="minorHAnsi" w:hAnsiTheme="minorHAnsi" w:cstheme="minorHAnsi"/>
          <w:sz w:val="24"/>
          <w:szCs w:val="24"/>
        </w:rPr>
        <w:t xml:space="preserve"> use</w:t>
      </w:r>
      <w:r w:rsidR="00525565">
        <w:rPr>
          <w:rFonts w:asciiTheme="minorHAnsi" w:hAnsiTheme="minorHAnsi" w:cstheme="minorHAnsi"/>
          <w:sz w:val="24"/>
          <w:szCs w:val="24"/>
        </w:rPr>
        <w:t xml:space="preserve"> (</w:t>
      </w:r>
      <w:r w:rsidR="003567CE">
        <w:rPr>
          <w:rFonts w:asciiTheme="minorHAnsi" w:hAnsiTheme="minorHAnsi" w:cstheme="minorHAnsi"/>
          <w:sz w:val="24"/>
          <w:szCs w:val="24"/>
        </w:rPr>
        <w:t xml:space="preserve">e.g. </w:t>
      </w:r>
      <w:r w:rsidR="00525565">
        <w:rPr>
          <w:rFonts w:asciiTheme="minorHAnsi" w:hAnsiTheme="minorHAnsi" w:cstheme="minorHAnsi"/>
          <w:sz w:val="24"/>
          <w:szCs w:val="24"/>
        </w:rPr>
        <w:t>migratory, pa</w:t>
      </w:r>
      <w:r w:rsidR="00402F42">
        <w:rPr>
          <w:rFonts w:asciiTheme="minorHAnsi" w:hAnsiTheme="minorHAnsi" w:cstheme="minorHAnsi"/>
          <w:sz w:val="24"/>
          <w:szCs w:val="24"/>
        </w:rPr>
        <w:t>thways, feeding areas etc.)</w:t>
      </w:r>
      <w:r w:rsidR="009341F8">
        <w:rPr>
          <w:rFonts w:asciiTheme="minorHAnsi" w:hAnsiTheme="minorHAnsi" w:cstheme="minorHAnsi"/>
          <w:sz w:val="24"/>
          <w:szCs w:val="24"/>
        </w:rPr>
        <w:t>; and</w:t>
      </w:r>
    </w:p>
    <w:p w:rsidR="00F607C9" w:rsidRPr="00F607C9" w:rsidRDefault="00C974AE" w:rsidP="00F607C9">
      <w:pPr>
        <w:pStyle w:val="ListBullet"/>
        <w:numPr>
          <w:ilvl w:val="0"/>
          <w:numId w:val="40"/>
        </w:numPr>
        <w:spacing w:after="120"/>
        <w:rPr>
          <w:rFonts w:asciiTheme="minorHAnsi" w:hAnsiTheme="minorHAnsi" w:cstheme="minorHAnsi"/>
          <w:sz w:val="24"/>
          <w:szCs w:val="24"/>
        </w:rPr>
      </w:pPr>
      <w:r>
        <w:rPr>
          <w:rFonts w:asciiTheme="minorHAnsi" w:hAnsiTheme="minorHAnsi" w:cstheme="minorHAnsi"/>
          <w:sz w:val="24"/>
          <w:szCs w:val="24"/>
        </w:rPr>
        <w:t>C</w:t>
      </w:r>
      <w:r w:rsidRPr="00D43817">
        <w:rPr>
          <w:rFonts w:asciiTheme="minorHAnsi" w:hAnsiTheme="minorHAnsi" w:cstheme="minorHAnsi"/>
          <w:sz w:val="24"/>
          <w:szCs w:val="24"/>
        </w:rPr>
        <w:t>ontinue</w:t>
      </w:r>
      <w:r w:rsidR="00402F42">
        <w:rPr>
          <w:rFonts w:asciiTheme="minorHAnsi" w:hAnsiTheme="minorHAnsi" w:cstheme="minorHAnsi"/>
          <w:sz w:val="24"/>
          <w:szCs w:val="24"/>
        </w:rPr>
        <w:t>d data collection using standardised survey methodologies, and contribution of data to long-term data sets</w:t>
      </w:r>
      <w:r w:rsidR="007C6E13" w:rsidRPr="00D43817">
        <w:rPr>
          <w:rFonts w:asciiTheme="minorHAnsi" w:hAnsiTheme="minorHAnsi" w:cstheme="minorHAnsi"/>
          <w:sz w:val="24"/>
          <w:szCs w:val="24"/>
        </w:rPr>
        <w:t>.</w:t>
      </w:r>
    </w:p>
    <w:p w:rsidR="007C6E13" w:rsidRPr="00D43817" w:rsidRDefault="00B34685" w:rsidP="00D43817">
      <w:pPr>
        <w:pStyle w:val="Heading2"/>
        <w:keepNext/>
        <w:spacing w:before="240" w:after="60" w:line="240" w:lineRule="auto"/>
        <w:rPr>
          <w:rFonts w:asciiTheme="minorHAnsi" w:hAnsiTheme="minorHAnsi" w:cstheme="minorHAnsi"/>
          <w:noProof/>
          <w:sz w:val="28"/>
          <w:szCs w:val="28"/>
          <w:lang w:val="en-US"/>
        </w:rPr>
      </w:pPr>
      <w:bookmarkStart w:id="19" w:name="_Toc428539537"/>
      <w:r w:rsidRPr="00D43817">
        <w:rPr>
          <w:rFonts w:asciiTheme="minorHAnsi" w:hAnsiTheme="minorHAnsi" w:cstheme="minorHAnsi"/>
          <w:noProof/>
          <w:sz w:val="28"/>
          <w:szCs w:val="28"/>
          <w:lang w:val="en-US"/>
        </w:rPr>
        <w:t>1.</w:t>
      </w:r>
      <w:r w:rsidR="007162C6">
        <w:rPr>
          <w:rFonts w:asciiTheme="minorHAnsi" w:hAnsiTheme="minorHAnsi" w:cstheme="minorHAnsi"/>
          <w:noProof/>
          <w:sz w:val="28"/>
          <w:szCs w:val="28"/>
          <w:lang w:val="en-US"/>
        </w:rPr>
        <w:t>2</w:t>
      </w:r>
      <w:r w:rsidR="007C6E13" w:rsidRPr="00D43817">
        <w:rPr>
          <w:rFonts w:asciiTheme="minorHAnsi" w:hAnsiTheme="minorHAnsi" w:cstheme="minorHAnsi"/>
          <w:noProof/>
          <w:sz w:val="28"/>
          <w:szCs w:val="28"/>
          <w:lang w:val="en-US"/>
        </w:rPr>
        <w:t xml:space="preserve"> Objectives and </w:t>
      </w:r>
      <w:r w:rsidR="006847A7">
        <w:rPr>
          <w:rFonts w:asciiTheme="minorHAnsi" w:hAnsiTheme="minorHAnsi" w:cstheme="minorHAnsi"/>
          <w:noProof/>
          <w:sz w:val="28"/>
          <w:szCs w:val="28"/>
          <w:lang w:val="en-US"/>
        </w:rPr>
        <w:t>t</w:t>
      </w:r>
      <w:r w:rsidR="006847A7" w:rsidRPr="00D43817">
        <w:rPr>
          <w:rFonts w:asciiTheme="minorHAnsi" w:hAnsiTheme="minorHAnsi" w:cstheme="minorHAnsi"/>
          <w:noProof/>
          <w:sz w:val="28"/>
          <w:szCs w:val="28"/>
          <w:lang w:val="en-US"/>
        </w:rPr>
        <w:t xml:space="preserve">argets </w:t>
      </w:r>
      <w:r w:rsidR="007C6E13" w:rsidRPr="00D43817">
        <w:rPr>
          <w:rFonts w:asciiTheme="minorHAnsi" w:hAnsiTheme="minorHAnsi" w:cstheme="minorHAnsi"/>
          <w:noProof/>
          <w:sz w:val="28"/>
          <w:szCs w:val="28"/>
          <w:lang w:val="en-US"/>
        </w:rPr>
        <w:t xml:space="preserve">of the </w:t>
      </w:r>
      <w:r w:rsidR="00700671" w:rsidRPr="00D43817">
        <w:rPr>
          <w:rFonts w:asciiTheme="minorHAnsi" w:hAnsiTheme="minorHAnsi" w:cstheme="minorHAnsi"/>
          <w:noProof/>
          <w:sz w:val="28"/>
          <w:szCs w:val="28"/>
          <w:lang w:val="en-US"/>
        </w:rPr>
        <w:t xml:space="preserve">Conservation Management Plan </w:t>
      </w:r>
      <w:r w:rsidR="00700671">
        <w:rPr>
          <w:rFonts w:asciiTheme="minorHAnsi" w:hAnsiTheme="minorHAnsi" w:cstheme="minorHAnsi"/>
          <w:noProof/>
          <w:sz w:val="28"/>
          <w:szCs w:val="28"/>
          <w:lang w:val="en-US"/>
        </w:rPr>
        <w:t xml:space="preserve">for </w:t>
      </w:r>
      <w:r w:rsidR="006847A7">
        <w:rPr>
          <w:rFonts w:asciiTheme="minorHAnsi" w:hAnsiTheme="minorHAnsi" w:cstheme="minorHAnsi"/>
          <w:noProof/>
          <w:sz w:val="28"/>
          <w:szCs w:val="28"/>
          <w:lang w:val="en-US"/>
        </w:rPr>
        <w:t>b</w:t>
      </w:r>
      <w:r w:rsidR="007C6E13" w:rsidRPr="00D43817">
        <w:rPr>
          <w:rFonts w:asciiTheme="minorHAnsi" w:hAnsiTheme="minorHAnsi" w:cstheme="minorHAnsi"/>
          <w:noProof/>
          <w:sz w:val="28"/>
          <w:szCs w:val="28"/>
          <w:lang w:val="en-US"/>
        </w:rPr>
        <w:t xml:space="preserve">lue </w:t>
      </w:r>
      <w:r w:rsidR="006847A7">
        <w:rPr>
          <w:rFonts w:asciiTheme="minorHAnsi" w:hAnsiTheme="minorHAnsi" w:cstheme="minorHAnsi"/>
          <w:noProof/>
          <w:sz w:val="28"/>
          <w:szCs w:val="28"/>
          <w:lang w:val="en-US"/>
        </w:rPr>
        <w:t>w</w:t>
      </w:r>
      <w:r w:rsidR="007C6E13" w:rsidRPr="00D43817">
        <w:rPr>
          <w:rFonts w:asciiTheme="minorHAnsi" w:hAnsiTheme="minorHAnsi" w:cstheme="minorHAnsi"/>
          <w:noProof/>
          <w:sz w:val="28"/>
          <w:szCs w:val="28"/>
          <w:lang w:val="en-US"/>
        </w:rPr>
        <w:t>hale</w:t>
      </w:r>
      <w:r w:rsidR="006847A7">
        <w:rPr>
          <w:rFonts w:asciiTheme="minorHAnsi" w:hAnsiTheme="minorHAnsi" w:cstheme="minorHAnsi"/>
          <w:noProof/>
          <w:sz w:val="28"/>
          <w:szCs w:val="28"/>
          <w:lang w:val="en-US"/>
        </w:rPr>
        <w:t>s</w:t>
      </w:r>
      <w:bookmarkEnd w:id="19"/>
    </w:p>
    <w:p w:rsidR="007C6E13" w:rsidRPr="006D35D7" w:rsidRDefault="007C6E13" w:rsidP="006D35D7">
      <w:pPr>
        <w:pStyle w:val="Heading3"/>
        <w:spacing w:before="240" w:after="120"/>
      </w:pPr>
      <w:bookmarkStart w:id="20" w:name="_Toc428539538"/>
      <w:r w:rsidRPr="006D35D7">
        <w:t>Long-term recovery objective</w:t>
      </w:r>
      <w:bookmarkEnd w:id="20"/>
      <w:r w:rsidR="00FA2714">
        <w:t xml:space="preserve">  </w:t>
      </w:r>
    </w:p>
    <w:p w:rsidR="007C6E13" w:rsidRPr="006D35D7" w:rsidRDefault="00C02A41" w:rsidP="00380867">
      <w:pPr>
        <w:rPr>
          <w:rFonts w:asciiTheme="minorHAnsi" w:hAnsiTheme="minorHAnsi" w:cstheme="minorHAnsi"/>
          <w:sz w:val="24"/>
          <w:szCs w:val="24"/>
        </w:rPr>
      </w:pPr>
      <w:r>
        <w:rPr>
          <w:rFonts w:asciiTheme="minorHAnsi" w:hAnsiTheme="minorHAnsi" w:cstheme="minorHAnsi"/>
          <w:sz w:val="24"/>
          <w:szCs w:val="24"/>
        </w:rPr>
        <w:t>M</w:t>
      </w:r>
      <w:r w:rsidRPr="00C02A41">
        <w:rPr>
          <w:rFonts w:asciiTheme="minorHAnsi" w:hAnsiTheme="minorHAnsi" w:cstheme="minorHAnsi"/>
          <w:sz w:val="24"/>
          <w:szCs w:val="24"/>
        </w:rPr>
        <w:t>inimise anthropogenic threats to allow for their conservation status to improve so that they can be removed from the EPBC Act threatened species list</w:t>
      </w:r>
      <w:r w:rsidR="0041462D">
        <w:rPr>
          <w:rFonts w:asciiTheme="minorHAnsi" w:hAnsiTheme="minorHAnsi" w:cstheme="minorHAnsi"/>
          <w:sz w:val="24"/>
          <w:szCs w:val="24"/>
        </w:rPr>
        <w:t>.</w:t>
      </w:r>
    </w:p>
    <w:p w:rsidR="007C6E13" w:rsidRPr="006D35D7" w:rsidRDefault="007C6E13" w:rsidP="006D35D7">
      <w:pPr>
        <w:pStyle w:val="Heading3"/>
        <w:spacing w:before="240" w:after="120"/>
      </w:pPr>
      <w:bookmarkStart w:id="21" w:name="_Toc428539539"/>
      <w:r w:rsidRPr="006D35D7">
        <w:t>Interim recovery objectives</w:t>
      </w:r>
      <w:bookmarkEnd w:id="21"/>
      <w:r w:rsidR="00FA2714">
        <w:t xml:space="preserve"> </w:t>
      </w:r>
    </w:p>
    <w:p w:rsidR="0071520B" w:rsidRDefault="00DC149B" w:rsidP="00380867">
      <w:pPr>
        <w:rPr>
          <w:rFonts w:asciiTheme="minorHAnsi" w:hAnsiTheme="minorHAnsi" w:cstheme="minorHAnsi"/>
          <w:sz w:val="24"/>
          <w:szCs w:val="24"/>
        </w:rPr>
      </w:pPr>
      <w:r w:rsidRPr="006D35D7">
        <w:rPr>
          <w:rFonts w:asciiTheme="minorHAnsi" w:hAnsiTheme="minorHAnsi" w:cstheme="minorHAnsi"/>
          <w:sz w:val="24"/>
          <w:szCs w:val="24"/>
        </w:rPr>
        <w:t xml:space="preserve">While acknowledging that the long-term recovery objective is unlikely to be achieved over the ten year period </w:t>
      </w:r>
      <w:r>
        <w:rPr>
          <w:rFonts w:asciiTheme="minorHAnsi" w:hAnsiTheme="minorHAnsi" w:cstheme="minorHAnsi"/>
          <w:sz w:val="24"/>
          <w:szCs w:val="24"/>
        </w:rPr>
        <w:t xml:space="preserve">of this </w:t>
      </w:r>
      <w:r w:rsidR="001F7B47">
        <w:rPr>
          <w:rFonts w:asciiTheme="minorHAnsi" w:hAnsiTheme="minorHAnsi" w:cstheme="minorHAnsi"/>
          <w:sz w:val="24"/>
          <w:szCs w:val="24"/>
        </w:rPr>
        <w:t>Plan</w:t>
      </w:r>
      <w:r w:rsidR="00E535E8">
        <w:rPr>
          <w:rFonts w:asciiTheme="minorHAnsi" w:hAnsiTheme="minorHAnsi" w:cstheme="minorHAnsi"/>
          <w:sz w:val="24"/>
          <w:szCs w:val="24"/>
        </w:rPr>
        <w:t xml:space="preserve"> (due to their highly depleted status and</w:t>
      </w:r>
      <w:r w:rsidR="00D22FF6">
        <w:rPr>
          <w:rFonts w:asciiTheme="minorHAnsi" w:hAnsiTheme="minorHAnsi" w:cstheme="minorHAnsi"/>
          <w:sz w:val="24"/>
          <w:szCs w:val="24"/>
        </w:rPr>
        <w:t xml:space="preserve"> </w:t>
      </w:r>
      <w:r w:rsidR="00E535E8">
        <w:rPr>
          <w:rFonts w:asciiTheme="minorHAnsi" w:hAnsiTheme="minorHAnsi" w:cstheme="minorHAnsi"/>
          <w:sz w:val="24"/>
          <w:szCs w:val="24"/>
        </w:rPr>
        <w:t>slow reproductive rate of blue whales)</w:t>
      </w:r>
      <w:r>
        <w:rPr>
          <w:rFonts w:asciiTheme="minorHAnsi" w:hAnsiTheme="minorHAnsi" w:cstheme="minorHAnsi"/>
          <w:sz w:val="24"/>
          <w:szCs w:val="24"/>
        </w:rPr>
        <w:t xml:space="preserve">, the following </w:t>
      </w:r>
      <w:r w:rsidRPr="006D35D7">
        <w:rPr>
          <w:rFonts w:asciiTheme="minorHAnsi" w:hAnsiTheme="minorHAnsi" w:cstheme="minorHAnsi"/>
          <w:sz w:val="24"/>
          <w:szCs w:val="24"/>
        </w:rPr>
        <w:t>interim recovery o</w:t>
      </w:r>
      <w:r>
        <w:rPr>
          <w:rFonts w:asciiTheme="minorHAnsi" w:hAnsiTheme="minorHAnsi" w:cstheme="minorHAnsi"/>
          <w:sz w:val="24"/>
          <w:szCs w:val="24"/>
        </w:rPr>
        <w:t>bjectives</w:t>
      </w:r>
      <w:r w:rsidRPr="006D35D7">
        <w:rPr>
          <w:rFonts w:asciiTheme="minorHAnsi" w:hAnsiTheme="minorHAnsi" w:cstheme="minorHAnsi"/>
          <w:sz w:val="24"/>
          <w:szCs w:val="24"/>
        </w:rPr>
        <w:t xml:space="preserve"> </w:t>
      </w:r>
      <w:r w:rsidR="0071520B">
        <w:rPr>
          <w:rFonts w:asciiTheme="minorHAnsi" w:hAnsiTheme="minorHAnsi" w:cstheme="minorHAnsi"/>
          <w:sz w:val="24"/>
          <w:szCs w:val="24"/>
        </w:rPr>
        <w:t xml:space="preserve">and associated targets </w:t>
      </w:r>
      <w:r w:rsidRPr="006D35D7">
        <w:rPr>
          <w:rFonts w:asciiTheme="minorHAnsi" w:hAnsiTheme="minorHAnsi" w:cstheme="minorHAnsi"/>
          <w:sz w:val="24"/>
          <w:szCs w:val="24"/>
        </w:rPr>
        <w:t xml:space="preserve">have been set for </w:t>
      </w:r>
      <w:r w:rsidR="001F7B47">
        <w:rPr>
          <w:rFonts w:asciiTheme="minorHAnsi" w:hAnsiTheme="minorHAnsi" w:cstheme="minorHAnsi"/>
          <w:sz w:val="24"/>
          <w:szCs w:val="24"/>
        </w:rPr>
        <w:t>this Plan</w:t>
      </w:r>
      <w:r>
        <w:rPr>
          <w:rFonts w:asciiTheme="minorHAnsi" w:hAnsiTheme="minorHAnsi" w:cstheme="minorHAnsi"/>
          <w:sz w:val="24"/>
          <w:szCs w:val="24"/>
        </w:rPr>
        <w:t xml:space="preserve">. </w:t>
      </w:r>
      <w:r w:rsidR="001F7B47">
        <w:rPr>
          <w:rFonts w:asciiTheme="minorHAnsi" w:hAnsiTheme="minorHAnsi" w:cstheme="minorHAnsi"/>
          <w:sz w:val="24"/>
          <w:szCs w:val="24"/>
        </w:rPr>
        <w:t>The effectiveness of this Plan</w:t>
      </w:r>
      <w:r w:rsidR="0071520B">
        <w:rPr>
          <w:rFonts w:asciiTheme="minorHAnsi" w:hAnsiTheme="minorHAnsi" w:cstheme="minorHAnsi"/>
          <w:sz w:val="24"/>
          <w:szCs w:val="24"/>
        </w:rPr>
        <w:t xml:space="preserve"> will be measured, and progress towards long-term objectives assessed, on the basis of how well the following targets for interim recovery objectives are met.</w:t>
      </w:r>
    </w:p>
    <w:p w:rsidR="00543445" w:rsidRDefault="00DC149B" w:rsidP="00380867">
      <w:pPr>
        <w:rPr>
          <w:rFonts w:asciiTheme="minorHAnsi" w:hAnsiTheme="minorHAnsi" w:cstheme="minorHAnsi"/>
          <w:sz w:val="24"/>
          <w:szCs w:val="24"/>
        </w:rPr>
      </w:pPr>
      <w:r>
        <w:rPr>
          <w:rFonts w:asciiTheme="minorHAnsi" w:hAnsiTheme="minorHAnsi" w:cstheme="minorHAnsi"/>
          <w:sz w:val="24"/>
          <w:szCs w:val="24"/>
        </w:rPr>
        <w:t>The first two</w:t>
      </w:r>
      <w:r w:rsidRPr="006D35D7">
        <w:rPr>
          <w:rFonts w:asciiTheme="minorHAnsi" w:hAnsiTheme="minorHAnsi" w:cstheme="minorHAnsi"/>
          <w:sz w:val="24"/>
          <w:szCs w:val="24"/>
        </w:rPr>
        <w:t xml:space="preserve"> interim objectives assist in assessing</w:t>
      </w:r>
      <w:r>
        <w:rPr>
          <w:rFonts w:asciiTheme="minorHAnsi" w:hAnsiTheme="minorHAnsi" w:cstheme="minorHAnsi"/>
          <w:sz w:val="24"/>
          <w:szCs w:val="24"/>
        </w:rPr>
        <w:t xml:space="preserve"> the conservation status of the p</w:t>
      </w:r>
      <w:r w:rsidR="00F17AB3">
        <w:rPr>
          <w:rFonts w:asciiTheme="minorHAnsi" w:hAnsiTheme="minorHAnsi" w:cstheme="minorHAnsi"/>
          <w:sz w:val="24"/>
          <w:szCs w:val="24"/>
        </w:rPr>
        <w:t>ygmy and Antarctic blue whale</w:t>
      </w:r>
      <w:r w:rsidR="00E535E8">
        <w:rPr>
          <w:rFonts w:asciiTheme="minorHAnsi" w:hAnsiTheme="minorHAnsi" w:cstheme="minorHAnsi"/>
          <w:sz w:val="24"/>
          <w:szCs w:val="24"/>
        </w:rPr>
        <w:t xml:space="preserve">s </w:t>
      </w:r>
      <w:r>
        <w:rPr>
          <w:rFonts w:asciiTheme="minorHAnsi" w:hAnsiTheme="minorHAnsi" w:cstheme="minorHAnsi"/>
          <w:sz w:val="24"/>
          <w:szCs w:val="24"/>
        </w:rPr>
        <w:t>in Australian waters</w:t>
      </w:r>
      <w:r w:rsidRPr="00491797">
        <w:rPr>
          <w:rFonts w:asciiTheme="minorHAnsi" w:hAnsiTheme="minorHAnsi" w:cstheme="minorHAnsi"/>
          <w:sz w:val="24"/>
          <w:szCs w:val="24"/>
        </w:rPr>
        <w:t>, and the remaining two relate to legal and management protection, and to minimising recognised threats.</w:t>
      </w:r>
    </w:p>
    <w:p w:rsidR="00DF20B6" w:rsidRDefault="009B7014" w:rsidP="00DF20B6">
      <w:pPr>
        <w:rPr>
          <w:rFonts w:asciiTheme="minorHAnsi" w:hAnsiTheme="minorHAnsi" w:cstheme="minorHAnsi"/>
          <w:sz w:val="24"/>
          <w:szCs w:val="24"/>
        </w:rPr>
      </w:pPr>
      <w:r>
        <w:rPr>
          <w:rFonts w:asciiTheme="minorHAnsi" w:hAnsiTheme="minorHAnsi" w:cstheme="minorHAnsi"/>
          <w:sz w:val="24"/>
          <w:szCs w:val="24"/>
          <w:u w:val="single"/>
        </w:rPr>
        <w:t>Interim o</w:t>
      </w:r>
      <w:r w:rsidR="00DF20B6">
        <w:rPr>
          <w:rFonts w:asciiTheme="minorHAnsi" w:hAnsiTheme="minorHAnsi" w:cstheme="minorHAnsi"/>
          <w:sz w:val="24"/>
          <w:szCs w:val="24"/>
          <w:u w:val="single"/>
        </w:rPr>
        <w:t>bjective 1</w:t>
      </w:r>
      <w:r w:rsidR="00DF20B6" w:rsidRPr="006D35D7">
        <w:rPr>
          <w:rFonts w:asciiTheme="minorHAnsi" w:hAnsiTheme="minorHAnsi" w:cstheme="minorHAnsi"/>
          <w:sz w:val="24"/>
          <w:szCs w:val="24"/>
          <w:u w:val="single"/>
        </w:rPr>
        <w:t>:</w:t>
      </w:r>
      <w:r w:rsidR="00DF20B6" w:rsidRPr="006D35D7">
        <w:rPr>
          <w:rFonts w:asciiTheme="minorHAnsi" w:hAnsiTheme="minorHAnsi" w:cstheme="minorHAnsi"/>
          <w:sz w:val="24"/>
          <w:szCs w:val="24"/>
        </w:rPr>
        <w:tab/>
      </w:r>
      <w:r w:rsidR="005B0A7A">
        <w:rPr>
          <w:rFonts w:asciiTheme="minorHAnsi" w:hAnsiTheme="minorHAnsi" w:cstheme="minorHAnsi"/>
          <w:sz w:val="24"/>
          <w:szCs w:val="24"/>
        </w:rPr>
        <w:t xml:space="preserve">The conservation status of blue whale populations is assessed using </w:t>
      </w:r>
      <w:r w:rsidR="00C66E75">
        <w:rPr>
          <w:rFonts w:asciiTheme="minorHAnsi" w:hAnsiTheme="minorHAnsi" w:cstheme="minorHAnsi"/>
          <w:sz w:val="24"/>
          <w:szCs w:val="24"/>
        </w:rPr>
        <w:t xml:space="preserve">cost effective </w:t>
      </w:r>
      <w:r w:rsidR="005B0A7A">
        <w:rPr>
          <w:rFonts w:asciiTheme="minorHAnsi" w:hAnsiTheme="minorHAnsi" w:cstheme="minorHAnsi"/>
          <w:sz w:val="24"/>
          <w:szCs w:val="24"/>
        </w:rPr>
        <w:t>and robust methodology</w:t>
      </w:r>
      <w:r w:rsidR="00C66E75">
        <w:rPr>
          <w:rFonts w:asciiTheme="minorHAnsi" w:hAnsiTheme="minorHAnsi" w:cstheme="minorHAnsi"/>
          <w:sz w:val="24"/>
          <w:szCs w:val="24"/>
        </w:rPr>
        <w:t>.</w:t>
      </w:r>
    </w:p>
    <w:p w:rsidR="0071520B" w:rsidRDefault="0071520B" w:rsidP="0071520B">
      <w:pPr>
        <w:ind w:left="1134"/>
        <w:rPr>
          <w:rFonts w:asciiTheme="minorHAnsi" w:hAnsiTheme="minorHAnsi" w:cstheme="minorHAnsi"/>
          <w:sz w:val="24"/>
          <w:szCs w:val="24"/>
        </w:rPr>
      </w:pPr>
      <w:bookmarkStart w:id="22" w:name="OLE_LINK5"/>
      <w:bookmarkStart w:id="23" w:name="OLE_LINK6"/>
      <w:r>
        <w:rPr>
          <w:rFonts w:asciiTheme="minorHAnsi" w:hAnsiTheme="minorHAnsi" w:cstheme="minorHAnsi"/>
          <w:sz w:val="24"/>
          <w:szCs w:val="24"/>
        </w:rPr>
        <w:t>Target 1-1:</w:t>
      </w:r>
      <w:r w:rsidRPr="00615CFD">
        <w:rPr>
          <w:rFonts w:asciiTheme="minorHAnsi" w:hAnsiTheme="minorHAnsi" w:cstheme="minorHAnsi"/>
          <w:sz w:val="24"/>
          <w:szCs w:val="24"/>
        </w:rPr>
        <w:t xml:space="preserve"> </w:t>
      </w:r>
      <w:r>
        <w:rPr>
          <w:rFonts w:asciiTheme="minorHAnsi" w:hAnsiTheme="minorHAnsi" w:cstheme="minorHAnsi"/>
          <w:sz w:val="24"/>
          <w:szCs w:val="24"/>
        </w:rPr>
        <w:t>A robust and cost effective monitoring technique to estimate the abundance o</w:t>
      </w:r>
      <w:r w:rsidR="00D727EA">
        <w:rPr>
          <w:rFonts w:asciiTheme="minorHAnsi" w:hAnsiTheme="minorHAnsi" w:cstheme="minorHAnsi"/>
          <w:sz w:val="24"/>
          <w:szCs w:val="24"/>
        </w:rPr>
        <w:t>f pygmy</w:t>
      </w:r>
      <w:r>
        <w:rPr>
          <w:rFonts w:asciiTheme="minorHAnsi" w:hAnsiTheme="minorHAnsi" w:cstheme="minorHAnsi"/>
          <w:sz w:val="24"/>
          <w:szCs w:val="24"/>
        </w:rPr>
        <w:t xml:space="preserve"> blue whales in Australian waters is developed</w:t>
      </w:r>
      <w:r w:rsidR="00C66E75">
        <w:rPr>
          <w:rFonts w:asciiTheme="minorHAnsi" w:hAnsiTheme="minorHAnsi" w:cstheme="minorHAnsi"/>
          <w:sz w:val="24"/>
          <w:szCs w:val="24"/>
        </w:rPr>
        <w:t>.</w:t>
      </w:r>
    </w:p>
    <w:bookmarkEnd w:id="22"/>
    <w:bookmarkEnd w:id="23"/>
    <w:p w:rsidR="00A52407" w:rsidRDefault="0071520B" w:rsidP="00A52407">
      <w:pPr>
        <w:ind w:left="1134"/>
        <w:rPr>
          <w:rFonts w:asciiTheme="minorHAnsi" w:hAnsiTheme="minorHAnsi" w:cstheme="minorHAnsi"/>
          <w:sz w:val="24"/>
          <w:szCs w:val="24"/>
        </w:rPr>
      </w:pPr>
      <w:r>
        <w:rPr>
          <w:rFonts w:asciiTheme="minorHAnsi" w:hAnsiTheme="minorHAnsi" w:cstheme="minorHAnsi"/>
          <w:sz w:val="24"/>
          <w:szCs w:val="24"/>
        </w:rPr>
        <w:t>Target 1-2: The abundance</w:t>
      </w:r>
      <w:r w:rsidR="00D727EA">
        <w:rPr>
          <w:rFonts w:asciiTheme="minorHAnsi" w:hAnsiTheme="minorHAnsi" w:cstheme="minorHAnsi"/>
          <w:sz w:val="24"/>
          <w:szCs w:val="24"/>
        </w:rPr>
        <w:t xml:space="preserve"> and</w:t>
      </w:r>
      <w:r w:rsidR="003552EF">
        <w:rPr>
          <w:rFonts w:asciiTheme="minorHAnsi" w:hAnsiTheme="minorHAnsi" w:cstheme="minorHAnsi"/>
          <w:sz w:val="24"/>
          <w:szCs w:val="24"/>
        </w:rPr>
        <w:t xml:space="preserve"> conservation</w:t>
      </w:r>
      <w:r w:rsidR="00D727EA">
        <w:rPr>
          <w:rFonts w:asciiTheme="minorHAnsi" w:hAnsiTheme="minorHAnsi" w:cstheme="minorHAnsi"/>
          <w:sz w:val="24"/>
          <w:szCs w:val="24"/>
        </w:rPr>
        <w:t xml:space="preserve"> status of each of the</w:t>
      </w:r>
      <w:r w:rsidR="00ED7E41">
        <w:rPr>
          <w:rFonts w:asciiTheme="minorHAnsi" w:hAnsiTheme="minorHAnsi" w:cstheme="minorHAnsi"/>
          <w:sz w:val="24"/>
          <w:szCs w:val="24"/>
        </w:rPr>
        <w:t xml:space="preserve"> two known </w:t>
      </w:r>
      <w:r>
        <w:rPr>
          <w:rFonts w:asciiTheme="minorHAnsi" w:hAnsiTheme="minorHAnsi" w:cstheme="minorHAnsi"/>
          <w:sz w:val="24"/>
          <w:szCs w:val="24"/>
        </w:rPr>
        <w:t>populations of</w:t>
      </w:r>
      <w:r w:rsidR="00D727EA">
        <w:rPr>
          <w:rFonts w:asciiTheme="minorHAnsi" w:hAnsiTheme="minorHAnsi" w:cstheme="minorHAnsi"/>
          <w:sz w:val="24"/>
          <w:szCs w:val="24"/>
        </w:rPr>
        <w:t xml:space="preserve"> pygmy</w:t>
      </w:r>
      <w:r>
        <w:rPr>
          <w:rFonts w:asciiTheme="minorHAnsi" w:hAnsiTheme="minorHAnsi" w:cstheme="minorHAnsi"/>
          <w:sz w:val="24"/>
          <w:szCs w:val="24"/>
        </w:rPr>
        <w:t xml:space="preserve"> blue whales in Australian waters is determined using the method developed in Target 1-1</w:t>
      </w:r>
      <w:r w:rsidR="00C66E75">
        <w:rPr>
          <w:rFonts w:asciiTheme="minorHAnsi" w:hAnsiTheme="minorHAnsi" w:cstheme="minorHAnsi"/>
          <w:sz w:val="24"/>
          <w:szCs w:val="24"/>
        </w:rPr>
        <w:t>.</w:t>
      </w:r>
    </w:p>
    <w:p w:rsidR="00D727EA" w:rsidRDefault="00D727EA" w:rsidP="00D727EA">
      <w:pPr>
        <w:ind w:left="1134"/>
        <w:rPr>
          <w:rFonts w:asciiTheme="minorHAnsi" w:hAnsiTheme="minorHAnsi" w:cstheme="minorHAnsi"/>
          <w:sz w:val="24"/>
          <w:szCs w:val="24"/>
        </w:rPr>
      </w:pPr>
      <w:r>
        <w:rPr>
          <w:rFonts w:asciiTheme="minorHAnsi" w:hAnsiTheme="minorHAnsi" w:cstheme="minorHAnsi"/>
          <w:sz w:val="24"/>
          <w:szCs w:val="24"/>
        </w:rPr>
        <w:t>Target 1-3:</w:t>
      </w:r>
      <w:r w:rsidRPr="00615CFD">
        <w:rPr>
          <w:rFonts w:asciiTheme="minorHAnsi" w:hAnsiTheme="minorHAnsi" w:cstheme="minorHAnsi"/>
          <w:sz w:val="24"/>
          <w:szCs w:val="24"/>
        </w:rPr>
        <w:t xml:space="preserve"> </w:t>
      </w:r>
      <w:r>
        <w:rPr>
          <w:rFonts w:asciiTheme="minorHAnsi" w:hAnsiTheme="minorHAnsi" w:cstheme="minorHAnsi"/>
          <w:sz w:val="24"/>
          <w:szCs w:val="24"/>
        </w:rPr>
        <w:t>The abundance and status of the Antarctic Blue Whale subspecies in Australian and Antarctic waters is measured and monitored.</w:t>
      </w:r>
    </w:p>
    <w:p w:rsidR="00F607C9" w:rsidRDefault="00F607C9" w:rsidP="00D727EA">
      <w:pPr>
        <w:ind w:left="1134"/>
        <w:rPr>
          <w:rFonts w:asciiTheme="minorHAnsi" w:hAnsiTheme="minorHAnsi" w:cstheme="minorHAnsi"/>
          <w:sz w:val="24"/>
          <w:szCs w:val="24"/>
        </w:rPr>
      </w:pPr>
    </w:p>
    <w:p w:rsidR="00F607C9" w:rsidRDefault="00F607C9" w:rsidP="00D727EA">
      <w:pPr>
        <w:ind w:left="1134"/>
        <w:rPr>
          <w:rFonts w:asciiTheme="minorHAnsi" w:hAnsiTheme="minorHAnsi" w:cstheme="minorHAnsi"/>
          <w:sz w:val="24"/>
          <w:szCs w:val="24"/>
        </w:rPr>
      </w:pPr>
    </w:p>
    <w:p w:rsidR="00F607C9" w:rsidRDefault="00F607C9" w:rsidP="00D727EA">
      <w:pPr>
        <w:ind w:left="1134"/>
        <w:rPr>
          <w:rFonts w:asciiTheme="minorHAnsi" w:hAnsiTheme="minorHAnsi" w:cstheme="minorHAnsi"/>
          <w:sz w:val="24"/>
          <w:szCs w:val="24"/>
        </w:rPr>
      </w:pPr>
    </w:p>
    <w:p w:rsidR="0071520B" w:rsidRDefault="009B7014" w:rsidP="00DF20B6">
      <w:pPr>
        <w:rPr>
          <w:rFonts w:asciiTheme="minorHAnsi" w:hAnsiTheme="minorHAnsi" w:cstheme="minorHAnsi"/>
          <w:sz w:val="24"/>
          <w:szCs w:val="24"/>
        </w:rPr>
      </w:pPr>
      <w:r>
        <w:rPr>
          <w:rFonts w:asciiTheme="minorHAnsi" w:hAnsiTheme="minorHAnsi" w:cstheme="minorHAnsi"/>
          <w:sz w:val="24"/>
          <w:szCs w:val="24"/>
          <w:u w:val="single"/>
        </w:rPr>
        <w:lastRenderedPageBreak/>
        <w:t>Interim o</w:t>
      </w:r>
      <w:r w:rsidR="00DF20B6">
        <w:rPr>
          <w:rFonts w:asciiTheme="minorHAnsi" w:hAnsiTheme="minorHAnsi" w:cstheme="minorHAnsi"/>
          <w:sz w:val="24"/>
          <w:szCs w:val="24"/>
          <w:u w:val="single"/>
        </w:rPr>
        <w:t>bjective 2</w:t>
      </w:r>
      <w:r w:rsidR="00DF20B6" w:rsidRPr="006D35D7">
        <w:rPr>
          <w:rFonts w:asciiTheme="minorHAnsi" w:hAnsiTheme="minorHAnsi" w:cstheme="minorHAnsi"/>
          <w:sz w:val="24"/>
          <w:szCs w:val="24"/>
          <w:u w:val="single"/>
        </w:rPr>
        <w:t>:</w:t>
      </w:r>
      <w:r w:rsidR="005B0A7A">
        <w:rPr>
          <w:rFonts w:asciiTheme="minorHAnsi" w:hAnsiTheme="minorHAnsi" w:cstheme="minorHAnsi"/>
          <w:sz w:val="24"/>
          <w:szCs w:val="24"/>
        </w:rPr>
        <w:tab/>
        <w:t>The spatial and temporal distribution, identification of</w:t>
      </w:r>
      <w:r w:rsidR="00A0263F">
        <w:rPr>
          <w:rFonts w:asciiTheme="minorHAnsi" w:hAnsiTheme="minorHAnsi" w:cstheme="minorHAnsi"/>
          <w:sz w:val="24"/>
          <w:szCs w:val="24"/>
        </w:rPr>
        <w:t xml:space="preserve"> biologically important areas</w:t>
      </w:r>
      <w:r w:rsidR="005B0A7A">
        <w:rPr>
          <w:rFonts w:asciiTheme="minorHAnsi" w:hAnsiTheme="minorHAnsi" w:cstheme="minorHAnsi"/>
          <w:sz w:val="24"/>
          <w:szCs w:val="24"/>
        </w:rPr>
        <w:t xml:space="preserve">, and population structure of blue whales in Australian waters is </w:t>
      </w:r>
      <w:r w:rsidR="0079318A">
        <w:rPr>
          <w:rFonts w:asciiTheme="minorHAnsi" w:hAnsiTheme="minorHAnsi" w:cstheme="minorHAnsi"/>
          <w:sz w:val="24"/>
          <w:szCs w:val="24"/>
        </w:rPr>
        <w:t>described</w:t>
      </w:r>
      <w:r w:rsidR="00C66E75">
        <w:rPr>
          <w:rFonts w:asciiTheme="minorHAnsi" w:hAnsiTheme="minorHAnsi" w:cstheme="minorHAnsi"/>
          <w:sz w:val="24"/>
          <w:szCs w:val="24"/>
        </w:rPr>
        <w:t>.</w:t>
      </w:r>
    </w:p>
    <w:p w:rsidR="0071520B" w:rsidRPr="006D35D7" w:rsidRDefault="0071520B" w:rsidP="0071520B">
      <w:pPr>
        <w:ind w:left="1134"/>
        <w:rPr>
          <w:rFonts w:asciiTheme="minorHAnsi" w:hAnsiTheme="minorHAnsi" w:cstheme="minorHAnsi"/>
          <w:sz w:val="24"/>
          <w:szCs w:val="24"/>
        </w:rPr>
      </w:pPr>
      <w:r w:rsidRPr="006D35D7">
        <w:rPr>
          <w:rFonts w:asciiTheme="minorHAnsi" w:hAnsiTheme="minorHAnsi" w:cstheme="minorHAnsi"/>
          <w:sz w:val="24"/>
          <w:szCs w:val="24"/>
        </w:rPr>
        <w:t>Target 2-1:</w:t>
      </w:r>
      <w:r>
        <w:rPr>
          <w:rFonts w:asciiTheme="minorHAnsi" w:hAnsiTheme="minorHAnsi" w:cstheme="minorHAnsi"/>
          <w:sz w:val="24"/>
          <w:szCs w:val="24"/>
        </w:rPr>
        <w:t xml:space="preserve"> The</w:t>
      </w:r>
      <w:r w:rsidRPr="006D35D7">
        <w:rPr>
          <w:rFonts w:asciiTheme="minorHAnsi" w:hAnsiTheme="minorHAnsi" w:cstheme="minorHAnsi"/>
          <w:sz w:val="24"/>
          <w:szCs w:val="24"/>
        </w:rPr>
        <w:t xml:space="preserve"> spatia</w:t>
      </w:r>
      <w:r>
        <w:rPr>
          <w:rFonts w:asciiTheme="minorHAnsi" w:hAnsiTheme="minorHAnsi" w:cstheme="minorHAnsi"/>
          <w:sz w:val="24"/>
          <w:szCs w:val="24"/>
        </w:rPr>
        <w:t xml:space="preserve">l and temporal </w:t>
      </w:r>
      <w:proofErr w:type="gramStart"/>
      <w:r>
        <w:rPr>
          <w:rFonts w:asciiTheme="minorHAnsi" w:hAnsiTheme="minorHAnsi" w:cstheme="minorHAnsi"/>
          <w:sz w:val="24"/>
          <w:szCs w:val="24"/>
        </w:rPr>
        <w:t>distribution, including the identification of biologically important areas, are</w:t>
      </w:r>
      <w:proofErr w:type="gramEnd"/>
      <w:r>
        <w:rPr>
          <w:rFonts w:asciiTheme="minorHAnsi" w:hAnsiTheme="minorHAnsi" w:cstheme="minorHAnsi"/>
          <w:sz w:val="24"/>
          <w:szCs w:val="24"/>
        </w:rPr>
        <w:t xml:space="preserve"> identified for all blue whales using Australian waters</w:t>
      </w:r>
      <w:r w:rsidR="00C66E75">
        <w:rPr>
          <w:rFonts w:asciiTheme="minorHAnsi" w:hAnsiTheme="minorHAnsi" w:cstheme="minorHAnsi"/>
          <w:sz w:val="24"/>
          <w:szCs w:val="24"/>
        </w:rPr>
        <w:t>.</w:t>
      </w:r>
    </w:p>
    <w:p w:rsidR="00F029DC" w:rsidRDefault="0071520B" w:rsidP="00F607C9">
      <w:pPr>
        <w:ind w:left="1134"/>
        <w:rPr>
          <w:rFonts w:asciiTheme="minorHAnsi" w:hAnsiTheme="minorHAnsi" w:cstheme="minorHAnsi"/>
          <w:sz w:val="24"/>
          <w:szCs w:val="24"/>
        </w:rPr>
      </w:pPr>
      <w:proofErr w:type="gramStart"/>
      <w:r>
        <w:rPr>
          <w:rFonts w:asciiTheme="minorHAnsi" w:hAnsiTheme="minorHAnsi" w:cstheme="minorHAnsi"/>
          <w:sz w:val="24"/>
          <w:szCs w:val="24"/>
        </w:rPr>
        <w:t xml:space="preserve">Target 2-2: The population structure (e.g. </w:t>
      </w:r>
      <w:r w:rsidR="00C66E75">
        <w:rPr>
          <w:rFonts w:asciiTheme="minorHAnsi" w:hAnsiTheme="minorHAnsi" w:cstheme="minorHAnsi"/>
          <w:sz w:val="24"/>
          <w:szCs w:val="24"/>
        </w:rPr>
        <w:t>using genetics and</w:t>
      </w:r>
      <w:r>
        <w:rPr>
          <w:rFonts w:asciiTheme="minorHAnsi" w:hAnsiTheme="minorHAnsi" w:cstheme="minorHAnsi"/>
          <w:sz w:val="24"/>
          <w:szCs w:val="24"/>
        </w:rPr>
        <w:t xml:space="preserve"> acoustic</w:t>
      </w:r>
      <w:r w:rsidR="00C66E75">
        <w:rPr>
          <w:rFonts w:asciiTheme="minorHAnsi" w:hAnsiTheme="minorHAnsi" w:cstheme="minorHAnsi"/>
          <w:sz w:val="24"/>
          <w:szCs w:val="24"/>
        </w:rPr>
        <w:t>s</w:t>
      </w:r>
      <w:r>
        <w:rPr>
          <w:rFonts w:asciiTheme="minorHAnsi" w:hAnsiTheme="minorHAnsi" w:cstheme="minorHAnsi"/>
          <w:sz w:val="24"/>
          <w:szCs w:val="24"/>
        </w:rPr>
        <w:t>) of Antarctic and pygmy blue whales using Australian waters is described.</w:t>
      </w:r>
      <w:proofErr w:type="gramEnd"/>
    </w:p>
    <w:p w:rsidR="0071520B" w:rsidRDefault="009B7014" w:rsidP="00E94A99">
      <w:pPr>
        <w:rPr>
          <w:rFonts w:asciiTheme="minorHAnsi" w:hAnsiTheme="minorHAnsi" w:cstheme="minorHAnsi"/>
          <w:sz w:val="24"/>
          <w:szCs w:val="24"/>
        </w:rPr>
      </w:pPr>
      <w:r>
        <w:rPr>
          <w:rFonts w:asciiTheme="minorHAnsi" w:hAnsiTheme="minorHAnsi" w:cstheme="minorHAnsi"/>
          <w:sz w:val="24"/>
          <w:szCs w:val="24"/>
          <w:u w:val="single"/>
        </w:rPr>
        <w:t>Interim o</w:t>
      </w:r>
      <w:r w:rsidR="00E94A99">
        <w:rPr>
          <w:rFonts w:asciiTheme="minorHAnsi" w:hAnsiTheme="minorHAnsi" w:cstheme="minorHAnsi"/>
          <w:sz w:val="24"/>
          <w:szCs w:val="24"/>
          <w:u w:val="single"/>
        </w:rPr>
        <w:t xml:space="preserve">bjective </w:t>
      </w:r>
      <w:r w:rsidR="00DF20B6">
        <w:rPr>
          <w:rFonts w:asciiTheme="minorHAnsi" w:hAnsiTheme="minorHAnsi" w:cstheme="minorHAnsi"/>
          <w:sz w:val="24"/>
          <w:szCs w:val="24"/>
          <w:u w:val="single"/>
        </w:rPr>
        <w:t>3</w:t>
      </w:r>
      <w:r w:rsidR="00E94A99" w:rsidRPr="006D35D7">
        <w:rPr>
          <w:rFonts w:asciiTheme="minorHAnsi" w:hAnsiTheme="minorHAnsi" w:cstheme="minorHAnsi"/>
          <w:sz w:val="24"/>
          <w:szCs w:val="24"/>
          <w:u w:val="single"/>
        </w:rPr>
        <w:t>:</w:t>
      </w:r>
      <w:r w:rsidR="00E94A99" w:rsidRPr="006D35D7">
        <w:rPr>
          <w:rFonts w:asciiTheme="minorHAnsi" w:hAnsiTheme="minorHAnsi" w:cstheme="minorHAnsi"/>
          <w:sz w:val="24"/>
          <w:szCs w:val="24"/>
        </w:rPr>
        <w:tab/>
      </w:r>
      <w:r w:rsidR="00E94A99">
        <w:rPr>
          <w:rFonts w:asciiTheme="minorHAnsi" w:hAnsiTheme="minorHAnsi" w:cstheme="minorHAnsi"/>
          <w:sz w:val="24"/>
          <w:szCs w:val="24"/>
        </w:rPr>
        <w:t>Current levels of legal and management protection for blue whales are maintained or improved and an appropriate adaptive management regime is in place</w:t>
      </w:r>
      <w:r w:rsidR="00C66E75">
        <w:rPr>
          <w:rFonts w:asciiTheme="minorHAnsi" w:hAnsiTheme="minorHAnsi" w:cstheme="minorHAnsi"/>
          <w:sz w:val="24"/>
          <w:szCs w:val="24"/>
        </w:rPr>
        <w:t>.</w:t>
      </w:r>
    </w:p>
    <w:p w:rsidR="0071520B" w:rsidRPr="006D35D7" w:rsidRDefault="0071520B" w:rsidP="0071520B">
      <w:pPr>
        <w:ind w:left="1134"/>
        <w:rPr>
          <w:rFonts w:asciiTheme="minorHAnsi" w:hAnsiTheme="minorHAnsi" w:cstheme="minorHAnsi"/>
          <w:sz w:val="24"/>
          <w:szCs w:val="24"/>
        </w:rPr>
      </w:pPr>
      <w:r>
        <w:rPr>
          <w:rFonts w:asciiTheme="minorHAnsi" w:hAnsiTheme="minorHAnsi" w:cstheme="minorHAnsi"/>
          <w:sz w:val="24"/>
          <w:szCs w:val="24"/>
        </w:rPr>
        <w:t>Target 3-1: Domestic and international legislation and other agreements that support the recovery of Australian blue whales are maintained and, wherever possible, improved</w:t>
      </w:r>
      <w:r w:rsidR="00C66E75">
        <w:rPr>
          <w:rFonts w:asciiTheme="minorHAnsi" w:hAnsiTheme="minorHAnsi" w:cstheme="minorHAnsi"/>
          <w:sz w:val="24"/>
          <w:szCs w:val="24"/>
        </w:rPr>
        <w:t>.</w:t>
      </w:r>
    </w:p>
    <w:p w:rsidR="0071520B" w:rsidRDefault="009B7014" w:rsidP="00E94A99">
      <w:pPr>
        <w:rPr>
          <w:rFonts w:asciiTheme="minorHAnsi" w:hAnsiTheme="minorHAnsi" w:cstheme="minorHAnsi"/>
          <w:sz w:val="24"/>
          <w:szCs w:val="24"/>
        </w:rPr>
      </w:pPr>
      <w:r>
        <w:rPr>
          <w:rFonts w:asciiTheme="minorHAnsi" w:hAnsiTheme="minorHAnsi" w:cstheme="minorHAnsi"/>
          <w:sz w:val="24"/>
          <w:szCs w:val="24"/>
          <w:u w:val="single"/>
        </w:rPr>
        <w:t>Interim o</w:t>
      </w:r>
      <w:r w:rsidR="00DF20B6">
        <w:rPr>
          <w:rFonts w:asciiTheme="minorHAnsi" w:hAnsiTheme="minorHAnsi" w:cstheme="minorHAnsi"/>
          <w:sz w:val="24"/>
          <w:szCs w:val="24"/>
          <w:u w:val="single"/>
        </w:rPr>
        <w:t>bjective 4</w:t>
      </w:r>
      <w:r w:rsidR="00E94A99" w:rsidRPr="006D35D7">
        <w:rPr>
          <w:rFonts w:asciiTheme="minorHAnsi" w:hAnsiTheme="minorHAnsi" w:cstheme="minorHAnsi"/>
          <w:sz w:val="24"/>
          <w:szCs w:val="24"/>
          <w:u w:val="single"/>
        </w:rPr>
        <w:t>:</w:t>
      </w:r>
      <w:r w:rsidR="005B0A7A">
        <w:rPr>
          <w:rFonts w:asciiTheme="minorHAnsi" w:hAnsiTheme="minorHAnsi" w:cstheme="minorHAnsi"/>
          <w:sz w:val="24"/>
          <w:szCs w:val="24"/>
        </w:rPr>
        <w:tab/>
        <w:t>Anthropogenic threats are demonstrably minimised</w:t>
      </w:r>
      <w:r w:rsidR="00C66E75">
        <w:rPr>
          <w:rFonts w:asciiTheme="minorHAnsi" w:hAnsiTheme="minorHAnsi" w:cstheme="minorHAnsi"/>
          <w:sz w:val="24"/>
          <w:szCs w:val="24"/>
        </w:rPr>
        <w:t>.</w:t>
      </w:r>
    </w:p>
    <w:p w:rsidR="0071520B" w:rsidRPr="007807F2" w:rsidRDefault="0071520B" w:rsidP="0071520B">
      <w:pPr>
        <w:ind w:left="1134"/>
        <w:rPr>
          <w:rFonts w:asciiTheme="minorHAnsi" w:hAnsiTheme="minorHAnsi" w:cstheme="minorHAnsi"/>
          <w:sz w:val="24"/>
          <w:szCs w:val="24"/>
        </w:rPr>
      </w:pPr>
      <w:proofErr w:type="gramStart"/>
      <w:r>
        <w:rPr>
          <w:rFonts w:asciiTheme="minorHAnsi" w:hAnsiTheme="minorHAnsi" w:cstheme="minorHAnsi"/>
          <w:sz w:val="24"/>
          <w:szCs w:val="24"/>
        </w:rPr>
        <w:t>Target 4</w:t>
      </w:r>
      <w:r w:rsidRPr="006D35D7">
        <w:rPr>
          <w:rFonts w:asciiTheme="minorHAnsi" w:hAnsiTheme="minorHAnsi" w:cstheme="minorHAnsi"/>
          <w:sz w:val="24"/>
          <w:szCs w:val="24"/>
        </w:rPr>
        <w:t>-1</w:t>
      </w:r>
      <w:r>
        <w:rPr>
          <w:rFonts w:asciiTheme="minorHAnsi" w:hAnsiTheme="minorHAnsi" w:cstheme="minorHAnsi"/>
          <w:sz w:val="24"/>
          <w:szCs w:val="24"/>
        </w:rPr>
        <w:t>: Robust and adaptive management regimes leading to a reduction in anthropogenic threats to Australian blue whale</w:t>
      </w:r>
      <w:r w:rsidR="00F029DC">
        <w:rPr>
          <w:rFonts w:asciiTheme="minorHAnsi" w:hAnsiTheme="minorHAnsi" w:cstheme="minorHAnsi"/>
          <w:sz w:val="24"/>
          <w:szCs w:val="24"/>
        </w:rPr>
        <w:t>s</w:t>
      </w:r>
      <w:r>
        <w:rPr>
          <w:rFonts w:asciiTheme="minorHAnsi" w:hAnsiTheme="minorHAnsi" w:cstheme="minorHAnsi"/>
          <w:sz w:val="24"/>
          <w:szCs w:val="24"/>
        </w:rPr>
        <w:t xml:space="preserve"> are in place</w:t>
      </w:r>
      <w:r w:rsidR="00AC05B2">
        <w:rPr>
          <w:rFonts w:asciiTheme="minorHAnsi" w:hAnsiTheme="minorHAnsi" w:cstheme="minorHAnsi"/>
          <w:sz w:val="24"/>
          <w:szCs w:val="24"/>
        </w:rPr>
        <w:t>.</w:t>
      </w:r>
      <w:proofErr w:type="gramEnd"/>
    </w:p>
    <w:p w:rsidR="0071520B" w:rsidRPr="006D35D7" w:rsidRDefault="0071520B" w:rsidP="0071520B">
      <w:pPr>
        <w:ind w:left="1134"/>
        <w:rPr>
          <w:rFonts w:asciiTheme="minorHAnsi" w:hAnsiTheme="minorHAnsi" w:cstheme="minorHAnsi"/>
          <w:sz w:val="24"/>
          <w:szCs w:val="24"/>
        </w:rPr>
      </w:pPr>
      <w:proofErr w:type="gramStart"/>
      <w:r>
        <w:rPr>
          <w:rFonts w:asciiTheme="minorHAnsi" w:hAnsiTheme="minorHAnsi" w:cstheme="minorHAnsi"/>
          <w:sz w:val="24"/>
          <w:szCs w:val="24"/>
        </w:rPr>
        <w:t xml:space="preserve">Target 4-2: Management decisions are supported by high quality information and high priority research </w:t>
      </w:r>
      <w:r w:rsidR="00E54F7E">
        <w:rPr>
          <w:rFonts w:asciiTheme="minorHAnsi" w:hAnsiTheme="minorHAnsi" w:cstheme="minorHAnsi"/>
          <w:sz w:val="24"/>
          <w:szCs w:val="24"/>
        </w:rPr>
        <w:t>projects</w:t>
      </w:r>
      <w:r>
        <w:rPr>
          <w:rFonts w:asciiTheme="minorHAnsi" w:hAnsiTheme="minorHAnsi" w:cstheme="minorHAnsi"/>
          <w:sz w:val="24"/>
          <w:szCs w:val="24"/>
        </w:rPr>
        <w:t xml:space="preserve"> identified in this plan are achieved or underway.</w:t>
      </w:r>
      <w:proofErr w:type="gramEnd"/>
    </w:p>
    <w:p w:rsidR="00A52407" w:rsidRDefault="007C6E13" w:rsidP="00A52407">
      <w:pPr>
        <w:pStyle w:val="Heading3"/>
        <w:spacing w:before="240" w:after="120"/>
      </w:pPr>
      <w:bookmarkStart w:id="24" w:name="_Toc428539540"/>
      <w:r w:rsidRPr="00585FDE">
        <w:t>Performance of the plan and progress towards long-term objectives</w:t>
      </w:r>
      <w:bookmarkEnd w:id="24"/>
    </w:p>
    <w:p w:rsidR="007C6E13" w:rsidRDefault="00AB03D8" w:rsidP="00380867">
      <w:pPr>
        <w:rPr>
          <w:rFonts w:asciiTheme="minorHAnsi" w:hAnsiTheme="minorHAnsi" w:cstheme="minorHAnsi"/>
          <w:sz w:val="24"/>
          <w:szCs w:val="24"/>
        </w:rPr>
      </w:pPr>
      <w:r>
        <w:rPr>
          <w:rFonts w:asciiTheme="minorHAnsi" w:hAnsiTheme="minorHAnsi" w:cstheme="minorHAnsi"/>
          <w:sz w:val="24"/>
          <w:szCs w:val="24"/>
        </w:rPr>
        <w:t xml:space="preserve">At the completion of this </w:t>
      </w:r>
      <w:r w:rsidR="00F029DC">
        <w:rPr>
          <w:rFonts w:asciiTheme="minorHAnsi" w:hAnsiTheme="minorHAnsi" w:cstheme="minorHAnsi"/>
          <w:sz w:val="24"/>
          <w:szCs w:val="24"/>
        </w:rPr>
        <w:t>Plan</w:t>
      </w:r>
      <w:r w:rsidR="00D22FF6">
        <w:rPr>
          <w:rFonts w:asciiTheme="minorHAnsi" w:hAnsiTheme="minorHAnsi" w:cstheme="minorHAnsi"/>
          <w:sz w:val="24"/>
          <w:szCs w:val="24"/>
        </w:rPr>
        <w:t xml:space="preserve"> (i.e. 2025</w:t>
      </w:r>
      <w:r w:rsidR="0071520B">
        <w:rPr>
          <w:rFonts w:asciiTheme="minorHAnsi" w:hAnsiTheme="minorHAnsi" w:cstheme="minorHAnsi"/>
          <w:sz w:val="24"/>
          <w:szCs w:val="24"/>
        </w:rPr>
        <w:t>)</w:t>
      </w:r>
      <w:r>
        <w:rPr>
          <w:rFonts w:asciiTheme="minorHAnsi" w:hAnsiTheme="minorHAnsi" w:cstheme="minorHAnsi"/>
          <w:sz w:val="24"/>
          <w:szCs w:val="24"/>
        </w:rPr>
        <w:t xml:space="preserve">, progress will be assessed and </w:t>
      </w:r>
      <w:r w:rsidR="00585FDE">
        <w:rPr>
          <w:rFonts w:asciiTheme="minorHAnsi" w:hAnsiTheme="minorHAnsi" w:cstheme="minorHAnsi"/>
          <w:sz w:val="24"/>
          <w:szCs w:val="24"/>
        </w:rPr>
        <w:t xml:space="preserve">assigned </w:t>
      </w:r>
      <w:r>
        <w:rPr>
          <w:rFonts w:asciiTheme="minorHAnsi" w:hAnsiTheme="minorHAnsi" w:cstheme="minorHAnsi"/>
          <w:sz w:val="24"/>
          <w:szCs w:val="24"/>
        </w:rPr>
        <w:t>one of the performance ratings below</w:t>
      </w:r>
      <w:r w:rsidR="007C6E13" w:rsidRPr="006D35D7">
        <w:rPr>
          <w:rFonts w:asciiTheme="minorHAnsi" w:hAnsiTheme="minorHAnsi" w:cstheme="minorHAnsi"/>
          <w:sz w:val="24"/>
          <w:szCs w:val="24"/>
        </w:rPr>
        <w:t xml:space="preserve">. </w:t>
      </w:r>
      <w:r w:rsidR="00B924D3">
        <w:rPr>
          <w:rFonts w:asciiTheme="minorHAnsi" w:hAnsiTheme="minorHAnsi" w:cstheme="minorHAnsi"/>
          <w:sz w:val="24"/>
          <w:szCs w:val="24"/>
        </w:rPr>
        <w:t xml:space="preserve">The performance rating attained will show how successful the plan has been in meeting interim recovery objectives, and will </w:t>
      </w:r>
      <w:r w:rsidR="00585FDE">
        <w:rPr>
          <w:rFonts w:asciiTheme="minorHAnsi" w:hAnsiTheme="minorHAnsi" w:cstheme="minorHAnsi"/>
          <w:sz w:val="24"/>
          <w:szCs w:val="24"/>
        </w:rPr>
        <w:t xml:space="preserve">provide </w:t>
      </w:r>
      <w:r w:rsidR="00B924D3">
        <w:rPr>
          <w:rFonts w:asciiTheme="minorHAnsi" w:hAnsiTheme="minorHAnsi" w:cstheme="minorHAnsi"/>
          <w:sz w:val="24"/>
          <w:szCs w:val="24"/>
        </w:rPr>
        <w:t>an indication of the degree of progress towards long-</w:t>
      </w:r>
      <w:r w:rsidR="00387FBD">
        <w:rPr>
          <w:rFonts w:asciiTheme="minorHAnsi" w:hAnsiTheme="minorHAnsi" w:cstheme="minorHAnsi"/>
          <w:sz w:val="24"/>
          <w:szCs w:val="24"/>
        </w:rPr>
        <w:t xml:space="preserve">term recovery objectives </w:t>
      </w:r>
      <w:r w:rsidR="00585FDE">
        <w:rPr>
          <w:rFonts w:asciiTheme="minorHAnsi" w:hAnsiTheme="minorHAnsi" w:cstheme="minorHAnsi"/>
          <w:sz w:val="24"/>
          <w:szCs w:val="24"/>
        </w:rPr>
        <w:t xml:space="preserve">over the </w:t>
      </w:r>
      <w:r w:rsidR="00D22FF6">
        <w:rPr>
          <w:rFonts w:asciiTheme="minorHAnsi" w:hAnsiTheme="minorHAnsi" w:cstheme="minorHAnsi"/>
          <w:sz w:val="24"/>
          <w:szCs w:val="24"/>
        </w:rPr>
        <w:t>2015</w:t>
      </w:r>
      <w:r w:rsidR="00B924D3">
        <w:rPr>
          <w:rFonts w:asciiTheme="minorHAnsi" w:hAnsiTheme="minorHAnsi" w:cstheme="minorHAnsi"/>
          <w:sz w:val="24"/>
          <w:szCs w:val="24"/>
        </w:rPr>
        <w:t>-20</w:t>
      </w:r>
      <w:r w:rsidR="00D22FF6">
        <w:rPr>
          <w:rFonts w:asciiTheme="minorHAnsi" w:hAnsiTheme="minorHAnsi" w:cstheme="minorHAnsi"/>
          <w:sz w:val="24"/>
          <w:szCs w:val="24"/>
        </w:rPr>
        <w:t>25</w:t>
      </w:r>
      <w:r w:rsidR="00585FDE">
        <w:rPr>
          <w:rFonts w:asciiTheme="minorHAnsi" w:hAnsiTheme="minorHAnsi" w:cstheme="minorHAnsi"/>
          <w:sz w:val="24"/>
          <w:szCs w:val="24"/>
        </w:rPr>
        <w:t xml:space="preserve"> </w:t>
      </w:r>
      <w:proofErr w:type="gramStart"/>
      <w:r w:rsidR="00585FDE">
        <w:rPr>
          <w:rFonts w:asciiTheme="minorHAnsi" w:hAnsiTheme="minorHAnsi" w:cstheme="minorHAnsi"/>
          <w:sz w:val="24"/>
          <w:szCs w:val="24"/>
        </w:rPr>
        <w:t>period</w:t>
      </w:r>
      <w:proofErr w:type="gramEnd"/>
      <w:r w:rsidR="007C6E13" w:rsidRPr="006D35D7">
        <w:rPr>
          <w:rFonts w:asciiTheme="minorHAnsi" w:hAnsiTheme="minorHAnsi" w:cstheme="minorHAnsi"/>
          <w:sz w:val="24"/>
          <w:szCs w:val="24"/>
        </w:rPr>
        <w:t>.</w:t>
      </w:r>
    </w:p>
    <w:p w:rsidR="00860D9F" w:rsidRDefault="00D22FF6" w:rsidP="002049DD">
      <w:pPr>
        <w:rPr>
          <w:rFonts w:asciiTheme="minorHAnsi" w:hAnsiTheme="minorHAnsi" w:cstheme="minorHAnsi"/>
          <w:b/>
          <w:sz w:val="24"/>
          <w:szCs w:val="24"/>
        </w:rPr>
      </w:pPr>
      <w:r w:rsidRPr="00ED7E41">
        <w:rPr>
          <w:rFonts w:asciiTheme="minorHAnsi" w:hAnsiTheme="minorHAnsi" w:cstheme="minorHAnsi"/>
          <w:sz w:val="24"/>
          <w:szCs w:val="24"/>
        </w:rPr>
        <w:t>A</w:t>
      </w:r>
      <w:r w:rsidR="00860D9F" w:rsidRPr="00ED7E41">
        <w:rPr>
          <w:rFonts w:asciiTheme="minorHAnsi" w:hAnsiTheme="minorHAnsi" w:cstheme="minorHAnsi"/>
          <w:sz w:val="24"/>
          <w:szCs w:val="24"/>
        </w:rPr>
        <w:t xml:space="preserve"> midterm (5 year) review of the plan will be conducted using a ‘Measure of Success’ for each Action Area</w:t>
      </w:r>
      <w:r w:rsidR="002049DD">
        <w:rPr>
          <w:rFonts w:asciiTheme="minorHAnsi" w:hAnsiTheme="minorHAnsi" w:cstheme="minorHAnsi"/>
          <w:sz w:val="24"/>
          <w:szCs w:val="24"/>
        </w:rPr>
        <w:t xml:space="preserve"> (Section 6.3 Reporting Process)</w:t>
      </w:r>
      <w:r w:rsidR="00860D9F" w:rsidRPr="00ED7E41">
        <w:rPr>
          <w:rFonts w:asciiTheme="minorHAnsi" w:hAnsiTheme="minorHAnsi" w:cstheme="minorHAnsi"/>
          <w:sz w:val="24"/>
          <w:szCs w:val="24"/>
        </w:rPr>
        <w:t xml:space="preserve">. </w:t>
      </w:r>
    </w:p>
    <w:p w:rsidR="002C56FD" w:rsidRDefault="002C56FD" w:rsidP="00380867">
      <w:pPr>
        <w:rPr>
          <w:rFonts w:asciiTheme="minorHAnsi" w:hAnsiTheme="minorHAnsi" w:cstheme="minorHAnsi"/>
          <w:sz w:val="24"/>
          <w:szCs w:val="24"/>
        </w:rPr>
      </w:pPr>
      <w:r>
        <w:rPr>
          <w:rFonts w:asciiTheme="minorHAnsi" w:hAnsiTheme="minorHAnsi" w:cstheme="minorHAnsi"/>
          <w:sz w:val="24"/>
          <w:szCs w:val="24"/>
        </w:rPr>
        <w:t xml:space="preserve">Given that blue whales </w:t>
      </w:r>
      <w:r w:rsidR="00D146E1">
        <w:rPr>
          <w:rFonts w:asciiTheme="minorHAnsi" w:hAnsiTheme="minorHAnsi" w:cstheme="minorHAnsi"/>
          <w:sz w:val="24"/>
          <w:szCs w:val="24"/>
        </w:rPr>
        <w:t xml:space="preserve">remain heavily depleted from whaling, </w:t>
      </w:r>
      <w:r>
        <w:rPr>
          <w:rFonts w:asciiTheme="minorHAnsi" w:hAnsiTheme="minorHAnsi" w:cstheme="minorHAnsi"/>
          <w:sz w:val="24"/>
          <w:szCs w:val="24"/>
        </w:rPr>
        <w:t>have a high age at sexual maturity and a low reproductive rate, any population recovery to or near pre-exploitation size is likely to be a long</w:t>
      </w:r>
      <w:r w:rsidR="0071520B">
        <w:rPr>
          <w:rFonts w:asciiTheme="minorHAnsi" w:hAnsiTheme="minorHAnsi" w:cstheme="minorHAnsi"/>
          <w:sz w:val="24"/>
          <w:szCs w:val="24"/>
        </w:rPr>
        <w:t xml:space="preserve"> </w:t>
      </w:r>
      <w:r w:rsidR="00585FDE">
        <w:rPr>
          <w:rFonts w:asciiTheme="minorHAnsi" w:hAnsiTheme="minorHAnsi" w:cstheme="minorHAnsi"/>
          <w:sz w:val="24"/>
          <w:szCs w:val="24"/>
        </w:rPr>
        <w:t xml:space="preserve">process </w:t>
      </w:r>
      <w:r w:rsidR="0071520B">
        <w:rPr>
          <w:rFonts w:asciiTheme="minorHAnsi" w:hAnsiTheme="minorHAnsi" w:cstheme="minorHAnsi"/>
          <w:sz w:val="24"/>
          <w:szCs w:val="24"/>
        </w:rPr>
        <w:t>(e.g. multi-decadal)</w:t>
      </w:r>
      <w:r>
        <w:rPr>
          <w:rFonts w:asciiTheme="minorHAnsi" w:hAnsiTheme="minorHAnsi" w:cstheme="minorHAnsi"/>
          <w:sz w:val="24"/>
          <w:szCs w:val="24"/>
        </w:rPr>
        <w:t xml:space="preserve"> and</w:t>
      </w:r>
      <w:r w:rsidR="0071520B">
        <w:rPr>
          <w:rFonts w:asciiTheme="minorHAnsi" w:hAnsiTheme="minorHAnsi" w:cstheme="minorHAnsi"/>
          <w:sz w:val="24"/>
          <w:szCs w:val="24"/>
        </w:rPr>
        <w:t>,</w:t>
      </w:r>
      <w:r>
        <w:rPr>
          <w:rFonts w:asciiTheme="minorHAnsi" w:hAnsiTheme="minorHAnsi" w:cstheme="minorHAnsi"/>
          <w:sz w:val="24"/>
          <w:szCs w:val="24"/>
        </w:rPr>
        <w:t xml:space="preserve"> most likely, will occur outside the </w:t>
      </w:r>
      <w:r w:rsidR="0071520B">
        <w:rPr>
          <w:rFonts w:asciiTheme="minorHAnsi" w:hAnsiTheme="minorHAnsi" w:cstheme="minorHAnsi"/>
          <w:sz w:val="24"/>
          <w:szCs w:val="24"/>
        </w:rPr>
        <w:t>scope</w:t>
      </w:r>
      <w:r>
        <w:rPr>
          <w:rFonts w:asciiTheme="minorHAnsi" w:hAnsiTheme="minorHAnsi" w:cstheme="minorHAnsi"/>
          <w:sz w:val="24"/>
          <w:szCs w:val="24"/>
        </w:rPr>
        <w:t xml:space="preserve"> of this </w:t>
      </w:r>
      <w:r w:rsidR="00387FBD">
        <w:rPr>
          <w:rFonts w:asciiTheme="minorHAnsi" w:hAnsiTheme="minorHAnsi" w:cstheme="minorHAnsi"/>
          <w:sz w:val="24"/>
          <w:szCs w:val="24"/>
        </w:rPr>
        <w:t>ten year Conservation Management Plan</w:t>
      </w:r>
      <w:r>
        <w:rPr>
          <w:rFonts w:asciiTheme="minorHAnsi" w:hAnsiTheme="minorHAnsi" w:cstheme="minorHAnsi"/>
          <w:sz w:val="24"/>
          <w:szCs w:val="24"/>
        </w:rPr>
        <w:t>.</w:t>
      </w:r>
    </w:p>
    <w:p w:rsidR="002049DD" w:rsidRDefault="002049DD" w:rsidP="00380867">
      <w:pPr>
        <w:rPr>
          <w:rFonts w:asciiTheme="minorHAnsi" w:hAnsiTheme="minorHAnsi" w:cstheme="minorHAnsi"/>
          <w:sz w:val="24"/>
          <w:szCs w:val="24"/>
        </w:rPr>
      </w:pPr>
    </w:p>
    <w:p w:rsidR="002049DD" w:rsidRDefault="002049DD" w:rsidP="00380867">
      <w:pPr>
        <w:rPr>
          <w:rFonts w:asciiTheme="minorHAnsi" w:hAnsiTheme="minorHAnsi" w:cstheme="minorHAnsi"/>
          <w:sz w:val="24"/>
          <w:szCs w:val="24"/>
        </w:rPr>
      </w:pPr>
    </w:p>
    <w:p w:rsidR="002049DD" w:rsidRDefault="002049DD" w:rsidP="00380867">
      <w:pPr>
        <w:rPr>
          <w:rFonts w:asciiTheme="minorHAnsi" w:hAnsiTheme="minorHAnsi" w:cstheme="minorHAnsi"/>
          <w:sz w:val="24"/>
          <w:szCs w:val="24"/>
        </w:rPr>
      </w:pPr>
    </w:p>
    <w:p w:rsidR="007C6E13" w:rsidRPr="006D35D7" w:rsidRDefault="00E36AAB" w:rsidP="00860D9F">
      <w:pPr>
        <w:spacing w:after="0" w:line="240" w:lineRule="auto"/>
        <w:rPr>
          <w:rFonts w:asciiTheme="minorHAnsi" w:hAnsiTheme="minorHAnsi" w:cstheme="minorHAnsi"/>
          <w:b/>
          <w:sz w:val="24"/>
          <w:szCs w:val="24"/>
        </w:rPr>
      </w:pPr>
      <w:bookmarkStart w:id="25" w:name="_Toc320196921"/>
      <w:bookmarkStart w:id="26" w:name="_Toc322024940"/>
      <w:proofErr w:type="gramStart"/>
      <w:r>
        <w:rPr>
          <w:rFonts w:asciiTheme="minorHAnsi" w:hAnsiTheme="minorHAnsi" w:cstheme="minorHAnsi"/>
          <w:sz w:val="24"/>
          <w:szCs w:val="24"/>
        </w:rPr>
        <w:lastRenderedPageBreak/>
        <w:t>Table 2</w:t>
      </w:r>
      <w:r w:rsidR="007C6E13" w:rsidRPr="006D35D7">
        <w:rPr>
          <w:rFonts w:asciiTheme="minorHAnsi" w:hAnsiTheme="minorHAnsi" w:cstheme="minorHAnsi"/>
          <w:sz w:val="24"/>
          <w:szCs w:val="24"/>
        </w:rPr>
        <w:t>.</w:t>
      </w:r>
      <w:proofErr w:type="gramEnd"/>
      <w:r w:rsidR="00AB03D8">
        <w:rPr>
          <w:rFonts w:asciiTheme="minorHAnsi" w:hAnsiTheme="minorHAnsi" w:cstheme="minorHAnsi"/>
          <w:sz w:val="24"/>
          <w:szCs w:val="24"/>
        </w:rPr>
        <w:t xml:space="preserve"> Performance measure</w:t>
      </w:r>
      <w:r w:rsidR="007C6E13" w:rsidRPr="006D35D7">
        <w:rPr>
          <w:rFonts w:asciiTheme="minorHAnsi" w:hAnsiTheme="minorHAnsi" w:cstheme="minorHAnsi"/>
          <w:sz w:val="24"/>
          <w:szCs w:val="24"/>
        </w:rPr>
        <w:t>s for the</w:t>
      </w:r>
      <w:r w:rsidR="00AB03D8">
        <w:rPr>
          <w:rFonts w:asciiTheme="minorHAnsi" w:hAnsiTheme="minorHAnsi" w:cstheme="minorHAnsi"/>
          <w:sz w:val="24"/>
          <w:szCs w:val="24"/>
        </w:rPr>
        <w:t xml:space="preserve"> Blue Whale</w:t>
      </w:r>
      <w:r w:rsidR="007C6E13" w:rsidRPr="006D35D7">
        <w:rPr>
          <w:rFonts w:asciiTheme="minorHAnsi" w:hAnsiTheme="minorHAnsi" w:cstheme="minorHAnsi"/>
          <w:sz w:val="24"/>
          <w:szCs w:val="24"/>
        </w:rPr>
        <w:t xml:space="preserve"> </w:t>
      </w:r>
      <w:r w:rsidR="00AB03D8">
        <w:rPr>
          <w:rFonts w:asciiTheme="minorHAnsi" w:hAnsiTheme="minorHAnsi" w:cstheme="minorHAnsi"/>
          <w:sz w:val="24"/>
          <w:szCs w:val="24"/>
        </w:rPr>
        <w:t>Conservation Management Plan</w:t>
      </w:r>
      <w:r w:rsidR="007C6E13" w:rsidRPr="006D35D7">
        <w:rPr>
          <w:rFonts w:asciiTheme="minorHAnsi" w:hAnsiTheme="minorHAnsi" w:cstheme="minorHAnsi"/>
          <w:sz w:val="24"/>
          <w:szCs w:val="24"/>
        </w:rPr>
        <w:t xml:space="preserve"> </w:t>
      </w:r>
      <w:bookmarkEnd w:id="25"/>
      <w:bookmarkEnd w:id="26"/>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5239"/>
        <w:gridCol w:w="2188"/>
      </w:tblGrid>
      <w:tr w:rsidR="00C83D9E" w:rsidRPr="006D35D7" w:rsidTr="00C83D9E">
        <w:tc>
          <w:tcPr>
            <w:tcW w:w="1702" w:type="dxa"/>
          </w:tcPr>
          <w:p w:rsidR="00C83D9E" w:rsidRPr="006D35D7" w:rsidRDefault="00C83D9E" w:rsidP="00380867">
            <w:pPr>
              <w:spacing w:after="0" w:line="240" w:lineRule="auto"/>
              <w:rPr>
                <w:rFonts w:asciiTheme="minorHAnsi" w:hAnsiTheme="minorHAnsi" w:cstheme="minorHAnsi"/>
                <w:b/>
                <w:sz w:val="24"/>
                <w:szCs w:val="24"/>
              </w:rPr>
            </w:pPr>
            <w:r w:rsidRPr="006D35D7">
              <w:rPr>
                <w:rFonts w:asciiTheme="minorHAnsi" w:hAnsiTheme="minorHAnsi" w:cstheme="minorHAnsi"/>
                <w:b/>
                <w:sz w:val="24"/>
                <w:szCs w:val="24"/>
              </w:rPr>
              <w:t xml:space="preserve">Performance </w:t>
            </w:r>
          </w:p>
          <w:p w:rsidR="00C83D9E" w:rsidRPr="006D35D7" w:rsidRDefault="00C83D9E" w:rsidP="00380867">
            <w:pPr>
              <w:spacing w:after="0" w:line="240" w:lineRule="auto"/>
              <w:rPr>
                <w:rFonts w:asciiTheme="minorHAnsi" w:hAnsiTheme="minorHAnsi" w:cstheme="minorHAnsi"/>
                <w:b/>
                <w:sz w:val="24"/>
                <w:szCs w:val="24"/>
              </w:rPr>
            </w:pPr>
            <w:r>
              <w:rPr>
                <w:rFonts w:asciiTheme="minorHAnsi" w:hAnsiTheme="minorHAnsi" w:cstheme="minorHAnsi"/>
                <w:b/>
                <w:sz w:val="24"/>
                <w:szCs w:val="24"/>
              </w:rPr>
              <w:t>r</w:t>
            </w:r>
            <w:r w:rsidRPr="006D35D7">
              <w:rPr>
                <w:rFonts w:asciiTheme="minorHAnsi" w:hAnsiTheme="minorHAnsi" w:cstheme="minorHAnsi"/>
                <w:b/>
                <w:sz w:val="24"/>
                <w:szCs w:val="24"/>
              </w:rPr>
              <w:t>ating for the</w:t>
            </w:r>
          </w:p>
          <w:p w:rsidR="00C83D9E" w:rsidRPr="006D35D7" w:rsidRDefault="00C83D9E" w:rsidP="00380867">
            <w:pPr>
              <w:spacing w:after="0" w:line="240" w:lineRule="auto"/>
              <w:rPr>
                <w:rFonts w:asciiTheme="minorHAnsi" w:hAnsiTheme="minorHAnsi" w:cstheme="minorHAnsi"/>
                <w:b/>
                <w:sz w:val="24"/>
                <w:szCs w:val="24"/>
              </w:rPr>
            </w:pPr>
            <w:r w:rsidRPr="006D35D7">
              <w:rPr>
                <w:rFonts w:asciiTheme="minorHAnsi" w:hAnsiTheme="minorHAnsi" w:cstheme="minorHAnsi"/>
                <w:b/>
                <w:sz w:val="24"/>
                <w:szCs w:val="24"/>
              </w:rPr>
              <w:t>Plan</w:t>
            </w:r>
          </w:p>
        </w:tc>
        <w:tc>
          <w:tcPr>
            <w:tcW w:w="5239" w:type="dxa"/>
          </w:tcPr>
          <w:p w:rsidR="00C83D9E" w:rsidRPr="006D35D7" w:rsidRDefault="00C83D9E" w:rsidP="00380867">
            <w:pPr>
              <w:spacing w:after="0" w:line="240" w:lineRule="auto"/>
              <w:rPr>
                <w:rFonts w:asciiTheme="minorHAnsi" w:hAnsiTheme="minorHAnsi" w:cstheme="minorHAnsi"/>
                <w:b/>
                <w:sz w:val="24"/>
                <w:szCs w:val="24"/>
              </w:rPr>
            </w:pPr>
            <w:r w:rsidRPr="006D35D7">
              <w:rPr>
                <w:rFonts w:asciiTheme="minorHAnsi" w:hAnsiTheme="minorHAnsi" w:cstheme="minorHAnsi"/>
                <w:b/>
                <w:sz w:val="24"/>
                <w:szCs w:val="24"/>
              </w:rPr>
              <w:t>Targets</w:t>
            </w:r>
          </w:p>
          <w:p w:rsidR="00C83D9E" w:rsidRPr="006D35D7" w:rsidRDefault="00C83D9E" w:rsidP="00380867">
            <w:pPr>
              <w:spacing w:after="0" w:line="240" w:lineRule="auto"/>
              <w:rPr>
                <w:rFonts w:asciiTheme="minorHAnsi" w:hAnsiTheme="minorHAnsi" w:cstheme="minorHAnsi"/>
                <w:sz w:val="24"/>
                <w:szCs w:val="24"/>
              </w:rPr>
            </w:pPr>
          </w:p>
        </w:tc>
        <w:tc>
          <w:tcPr>
            <w:tcW w:w="2188" w:type="dxa"/>
          </w:tcPr>
          <w:p w:rsidR="00C83D9E" w:rsidRPr="006D35D7" w:rsidRDefault="00C83D9E" w:rsidP="00380867">
            <w:pPr>
              <w:spacing w:after="0" w:line="240" w:lineRule="auto"/>
              <w:rPr>
                <w:rFonts w:asciiTheme="minorHAnsi" w:hAnsiTheme="minorHAnsi" w:cstheme="minorHAnsi"/>
                <w:b/>
                <w:sz w:val="24"/>
                <w:szCs w:val="24"/>
              </w:rPr>
            </w:pPr>
            <w:r w:rsidRPr="006D35D7">
              <w:rPr>
                <w:rFonts w:asciiTheme="minorHAnsi" w:hAnsiTheme="minorHAnsi" w:cstheme="minorHAnsi"/>
                <w:b/>
                <w:sz w:val="24"/>
                <w:szCs w:val="24"/>
              </w:rPr>
              <w:t>Progress towards</w:t>
            </w:r>
          </w:p>
          <w:p w:rsidR="00C83D9E" w:rsidRPr="006D35D7" w:rsidRDefault="00C83D9E" w:rsidP="00380867">
            <w:pPr>
              <w:spacing w:after="0" w:line="240" w:lineRule="auto"/>
              <w:rPr>
                <w:rFonts w:asciiTheme="minorHAnsi" w:hAnsiTheme="minorHAnsi" w:cstheme="minorHAnsi"/>
                <w:b/>
                <w:sz w:val="24"/>
                <w:szCs w:val="24"/>
              </w:rPr>
            </w:pPr>
            <w:r>
              <w:rPr>
                <w:rFonts w:asciiTheme="minorHAnsi" w:hAnsiTheme="minorHAnsi" w:cstheme="minorHAnsi"/>
                <w:b/>
                <w:sz w:val="24"/>
                <w:szCs w:val="24"/>
              </w:rPr>
              <w:t>l</w:t>
            </w:r>
            <w:r w:rsidRPr="006D35D7">
              <w:rPr>
                <w:rFonts w:asciiTheme="minorHAnsi" w:hAnsiTheme="minorHAnsi" w:cstheme="minorHAnsi"/>
                <w:b/>
                <w:sz w:val="24"/>
                <w:szCs w:val="24"/>
              </w:rPr>
              <w:t>ong-term recovery</w:t>
            </w:r>
          </w:p>
          <w:p w:rsidR="00C83D9E" w:rsidRPr="006D35D7" w:rsidRDefault="00C83D9E" w:rsidP="00380867">
            <w:pPr>
              <w:spacing w:after="0" w:line="240" w:lineRule="auto"/>
              <w:rPr>
                <w:rFonts w:asciiTheme="minorHAnsi" w:hAnsiTheme="minorHAnsi" w:cstheme="minorHAnsi"/>
                <w:b/>
                <w:sz w:val="24"/>
                <w:szCs w:val="24"/>
              </w:rPr>
            </w:pPr>
            <w:r w:rsidRPr="006D35D7">
              <w:rPr>
                <w:rFonts w:asciiTheme="minorHAnsi" w:hAnsiTheme="minorHAnsi" w:cstheme="minorHAnsi"/>
                <w:b/>
                <w:sz w:val="24"/>
                <w:szCs w:val="24"/>
              </w:rPr>
              <w:t>objective</w:t>
            </w:r>
          </w:p>
        </w:tc>
      </w:tr>
      <w:tr w:rsidR="00C83D9E" w:rsidRPr="006D35D7" w:rsidTr="00C83D9E">
        <w:tc>
          <w:tcPr>
            <w:tcW w:w="1702"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Successful</w:t>
            </w:r>
          </w:p>
        </w:tc>
        <w:tc>
          <w:tcPr>
            <w:tcW w:w="5239"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All targets met</w:t>
            </w:r>
            <w:r w:rsidR="00AD1193">
              <w:rPr>
                <w:rFonts w:asciiTheme="minorHAnsi" w:hAnsiTheme="minorHAnsi" w:cstheme="minorHAnsi"/>
                <w:sz w:val="24"/>
                <w:szCs w:val="24"/>
              </w:rPr>
              <w:t xml:space="preserve">  </w:t>
            </w:r>
          </w:p>
        </w:tc>
        <w:tc>
          <w:tcPr>
            <w:tcW w:w="2188"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Excellent</w:t>
            </w:r>
          </w:p>
        </w:tc>
      </w:tr>
      <w:tr w:rsidR="00C83D9E" w:rsidRPr="006D35D7" w:rsidTr="00C83D9E">
        <w:tc>
          <w:tcPr>
            <w:tcW w:w="1702"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Moderately</w:t>
            </w:r>
          </w:p>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successful</w:t>
            </w:r>
          </w:p>
        </w:tc>
        <w:tc>
          <w:tcPr>
            <w:tcW w:w="5239" w:type="dxa"/>
          </w:tcPr>
          <w:p w:rsidR="00C83D9E" w:rsidRPr="006D35D7" w:rsidRDefault="006A365E" w:rsidP="007B7606">
            <w:pPr>
              <w:spacing w:after="0" w:line="240" w:lineRule="auto"/>
              <w:rPr>
                <w:rFonts w:asciiTheme="minorHAnsi" w:hAnsiTheme="minorHAnsi" w:cstheme="minorHAnsi"/>
                <w:sz w:val="24"/>
                <w:szCs w:val="24"/>
              </w:rPr>
            </w:pPr>
            <w:r>
              <w:rPr>
                <w:rFonts w:asciiTheme="minorHAnsi" w:hAnsiTheme="minorHAnsi" w:cstheme="minorHAnsi"/>
                <w:sz w:val="24"/>
                <w:szCs w:val="24"/>
              </w:rPr>
              <w:t>Six of eight</w:t>
            </w:r>
            <w:r w:rsidR="00C83D9E">
              <w:rPr>
                <w:rFonts w:asciiTheme="minorHAnsi" w:hAnsiTheme="minorHAnsi" w:cstheme="minorHAnsi"/>
                <w:sz w:val="24"/>
                <w:szCs w:val="24"/>
              </w:rPr>
              <w:t xml:space="preserve"> targets met including 3-1, 4-1 and 4-2</w:t>
            </w:r>
          </w:p>
        </w:tc>
        <w:tc>
          <w:tcPr>
            <w:tcW w:w="2188"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Sound</w:t>
            </w:r>
          </w:p>
        </w:tc>
      </w:tr>
      <w:tr w:rsidR="00C83D9E" w:rsidRPr="006D35D7" w:rsidTr="00C83D9E">
        <w:tc>
          <w:tcPr>
            <w:tcW w:w="1702"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Moderately</w:t>
            </w:r>
          </w:p>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unsuccessful</w:t>
            </w:r>
          </w:p>
        </w:tc>
        <w:tc>
          <w:tcPr>
            <w:tcW w:w="5239" w:type="dxa"/>
          </w:tcPr>
          <w:p w:rsidR="00C83D9E" w:rsidRPr="006D35D7" w:rsidRDefault="006A365E" w:rsidP="00380867">
            <w:pPr>
              <w:spacing w:after="0" w:line="240" w:lineRule="auto"/>
              <w:rPr>
                <w:rFonts w:asciiTheme="minorHAnsi" w:hAnsiTheme="minorHAnsi" w:cstheme="minorHAnsi"/>
                <w:sz w:val="24"/>
                <w:szCs w:val="24"/>
              </w:rPr>
            </w:pPr>
            <w:r>
              <w:rPr>
                <w:rFonts w:asciiTheme="minorHAnsi" w:hAnsiTheme="minorHAnsi" w:cstheme="minorHAnsi"/>
                <w:sz w:val="24"/>
                <w:szCs w:val="24"/>
              </w:rPr>
              <w:t>Five of eight</w:t>
            </w:r>
            <w:r w:rsidR="00C83D9E">
              <w:rPr>
                <w:rFonts w:asciiTheme="minorHAnsi" w:hAnsiTheme="minorHAnsi" w:cstheme="minorHAnsi"/>
                <w:sz w:val="24"/>
                <w:szCs w:val="24"/>
              </w:rPr>
              <w:t xml:space="preserve"> targets met including 3-1.</w:t>
            </w:r>
          </w:p>
        </w:tc>
        <w:tc>
          <w:tcPr>
            <w:tcW w:w="2188" w:type="dxa"/>
          </w:tcPr>
          <w:p w:rsidR="00C83D9E" w:rsidRPr="006D35D7" w:rsidRDefault="00C83D9E" w:rsidP="00380867">
            <w:pPr>
              <w:spacing w:after="0" w:line="240" w:lineRule="auto"/>
              <w:rPr>
                <w:rFonts w:asciiTheme="minorHAnsi" w:hAnsiTheme="minorHAnsi" w:cstheme="minorHAnsi"/>
                <w:sz w:val="24"/>
                <w:szCs w:val="24"/>
              </w:rPr>
            </w:pPr>
            <w:r>
              <w:rPr>
                <w:rFonts w:asciiTheme="minorHAnsi" w:hAnsiTheme="minorHAnsi" w:cstheme="minorHAnsi"/>
                <w:sz w:val="24"/>
                <w:szCs w:val="24"/>
              </w:rPr>
              <w:t>Adequate</w:t>
            </w:r>
          </w:p>
        </w:tc>
      </w:tr>
      <w:tr w:rsidR="00C83D9E" w:rsidRPr="006D35D7" w:rsidTr="00C83D9E">
        <w:tc>
          <w:tcPr>
            <w:tcW w:w="1702"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Unsuccessful</w:t>
            </w:r>
          </w:p>
        </w:tc>
        <w:tc>
          <w:tcPr>
            <w:tcW w:w="5239" w:type="dxa"/>
          </w:tcPr>
          <w:p w:rsidR="00C83D9E" w:rsidRPr="006D35D7" w:rsidRDefault="006A365E" w:rsidP="00380867">
            <w:pPr>
              <w:spacing w:after="0" w:line="240" w:lineRule="auto"/>
              <w:rPr>
                <w:rFonts w:asciiTheme="minorHAnsi" w:hAnsiTheme="minorHAnsi" w:cstheme="minorHAnsi"/>
                <w:sz w:val="24"/>
                <w:szCs w:val="24"/>
              </w:rPr>
            </w:pPr>
            <w:r>
              <w:rPr>
                <w:rFonts w:asciiTheme="minorHAnsi" w:hAnsiTheme="minorHAnsi" w:cstheme="minorHAnsi"/>
                <w:sz w:val="24"/>
                <w:szCs w:val="24"/>
              </w:rPr>
              <w:t>Less than five</w:t>
            </w:r>
            <w:r w:rsidR="00C83D9E">
              <w:rPr>
                <w:rFonts w:asciiTheme="minorHAnsi" w:hAnsiTheme="minorHAnsi" w:cstheme="minorHAnsi"/>
                <w:sz w:val="24"/>
                <w:szCs w:val="24"/>
              </w:rPr>
              <w:t xml:space="preserve"> targets met or 3-1 not met.</w:t>
            </w:r>
          </w:p>
        </w:tc>
        <w:tc>
          <w:tcPr>
            <w:tcW w:w="2188" w:type="dxa"/>
          </w:tcPr>
          <w:p w:rsidR="00C83D9E" w:rsidRPr="006D35D7" w:rsidRDefault="00C83D9E" w:rsidP="00380867">
            <w:pPr>
              <w:spacing w:after="0" w:line="240" w:lineRule="auto"/>
              <w:rPr>
                <w:rFonts w:asciiTheme="minorHAnsi" w:hAnsiTheme="minorHAnsi" w:cstheme="minorHAnsi"/>
                <w:sz w:val="24"/>
                <w:szCs w:val="24"/>
              </w:rPr>
            </w:pPr>
            <w:r w:rsidRPr="006D35D7">
              <w:rPr>
                <w:rFonts w:asciiTheme="minorHAnsi" w:hAnsiTheme="minorHAnsi" w:cstheme="minorHAnsi"/>
                <w:sz w:val="24"/>
                <w:szCs w:val="24"/>
              </w:rPr>
              <w:t>Failure</w:t>
            </w:r>
          </w:p>
        </w:tc>
      </w:tr>
    </w:tbl>
    <w:p w:rsidR="00A234FB" w:rsidRDefault="00A234FB" w:rsidP="00387FBD">
      <w:pPr>
        <w:spacing w:after="0" w:line="240" w:lineRule="auto"/>
        <w:rPr>
          <w:rFonts w:asciiTheme="minorHAnsi" w:hAnsiTheme="minorHAnsi" w:cstheme="minorHAnsi"/>
          <w:noProof/>
          <w:sz w:val="28"/>
          <w:szCs w:val="28"/>
          <w:lang w:val="en-US"/>
        </w:rPr>
      </w:pPr>
    </w:p>
    <w:p w:rsidR="00794B38" w:rsidRDefault="00794B38" w:rsidP="00794B38">
      <w:pPr>
        <w:pStyle w:val="Heading2"/>
        <w:keepNext/>
        <w:spacing w:before="240" w:after="60" w:line="240" w:lineRule="auto"/>
        <w:rPr>
          <w:rFonts w:asciiTheme="minorHAnsi" w:hAnsiTheme="minorHAnsi" w:cstheme="minorHAnsi"/>
          <w:noProof/>
          <w:sz w:val="28"/>
          <w:szCs w:val="28"/>
          <w:lang w:val="en-US"/>
        </w:rPr>
      </w:pPr>
      <w:bookmarkStart w:id="27" w:name="_Toc428539541"/>
      <w:r w:rsidRPr="00D43817">
        <w:rPr>
          <w:rFonts w:asciiTheme="minorHAnsi" w:hAnsiTheme="minorHAnsi" w:cstheme="minorHAnsi"/>
          <w:noProof/>
          <w:sz w:val="28"/>
          <w:szCs w:val="28"/>
          <w:lang w:val="en-US"/>
        </w:rPr>
        <w:t>1.</w:t>
      </w:r>
      <w:r>
        <w:rPr>
          <w:rFonts w:asciiTheme="minorHAnsi" w:hAnsiTheme="minorHAnsi" w:cstheme="minorHAnsi"/>
          <w:noProof/>
          <w:sz w:val="28"/>
          <w:szCs w:val="28"/>
          <w:lang w:val="en-US"/>
        </w:rPr>
        <w:t>3</w:t>
      </w:r>
      <w:r w:rsidRPr="00D43817">
        <w:rPr>
          <w:rFonts w:asciiTheme="minorHAnsi" w:hAnsiTheme="minorHAnsi" w:cstheme="minorHAnsi"/>
          <w:noProof/>
          <w:sz w:val="28"/>
          <w:szCs w:val="28"/>
          <w:lang w:val="en-US"/>
        </w:rPr>
        <w:t xml:space="preserve"> </w:t>
      </w:r>
      <w:r>
        <w:rPr>
          <w:rFonts w:asciiTheme="minorHAnsi" w:hAnsiTheme="minorHAnsi" w:cstheme="minorHAnsi"/>
          <w:noProof/>
          <w:sz w:val="28"/>
          <w:szCs w:val="28"/>
          <w:lang w:val="en-US"/>
        </w:rPr>
        <w:t>Defining population</w:t>
      </w:r>
      <w:bookmarkEnd w:id="27"/>
    </w:p>
    <w:p w:rsidR="00A234FB" w:rsidRPr="00A234FB" w:rsidRDefault="00A52407" w:rsidP="00A234FB">
      <w:pPr>
        <w:rPr>
          <w:rFonts w:asciiTheme="minorHAnsi" w:hAnsiTheme="minorHAnsi" w:cstheme="minorHAnsi"/>
          <w:sz w:val="24"/>
          <w:szCs w:val="24"/>
        </w:rPr>
      </w:pPr>
      <w:r w:rsidRPr="00A52407">
        <w:rPr>
          <w:rFonts w:asciiTheme="minorHAnsi" w:hAnsiTheme="minorHAnsi" w:cstheme="minorHAnsi"/>
          <w:sz w:val="24"/>
          <w:szCs w:val="24"/>
        </w:rPr>
        <w:t xml:space="preserve">Various terms are used to describe groups of </w:t>
      </w:r>
      <w:r w:rsidR="00945E64">
        <w:rPr>
          <w:rFonts w:asciiTheme="minorHAnsi" w:hAnsiTheme="minorHAnsi" w:cstheme="minorHAnsi"/>
          <w:sz w:val="24"/>
          <w:szCs w:val="24"/>
        </w:rPr>
        <w:t>blue</w:t>
      </w:r>
      <w:r w:rsidRPr="00A52407">
        <w:rPr>
          <w:rFonts w:asciiTheme="minorHAnsi" w:hAnsiTheme="minorHAnsi" w:cstheme="minorHAnsi"/>
          <w:sz w:val="24"/>
          <w:szCs w:val="24"/>
        </w:rPr>
        <w:t xml:space="preserve"> whales. These terms can mean very different things in different documents and </w:t>
      </w:r>
      <w:proofErr w:type="spellStart"/>
      <w:r w:rsidRPr="00A52407">
        <w:rPr>
          <w:rFonts w:asciiTheme="minorHAnsi" w:hAnsiTheme="minorHAnsi" w:cstheme="minorHAnsi"/>
          <w:sz w:val="24"/>
          <w:szCs w:val="24"/>
        </w:rPr>
        <w:t>fora</w:t>
      </w:r>
      <w:proofErr w:type="spellEnd"/>
      <w:r w:rsidRPr="00A52407">
        <w:rPr>
          <w:rFonts w:asciiTheme="minorHAnsi" w:hAnsiTheme="minorHAnsi" w:cstheme="minorHAnsi"/>
          <w:sz w:val="24"/>
          <w:szCs w:val="24"/>
        </w:rPr>
        <w:t>. For the purposes of this document, the term population is used in two ways:</w:t>
      </w:r>
    </w:p>
    <w:p w:rsidR="00A52407" w:rsidRPr="00A52407" w:rsidRDefault="00A52407" w:rsidP="00A52407">
      <w:pPr>
        <w:pStyle w:val="ListParagraph"/>
        <w:numPr>
          <w:ilvl w:val="0"/>
          <w:numId w:val="31"/>
        </w:numPr>
        <w:rPr>
          <w:rFonts w:asciiTheme="minorHAnsi" w:hAnsiTheme="minorHAnsi" w:cstheme="minorHAnsi"/>
          <w:sz w:val="24"/>
          <w:szCs w:val="24"/>
        </w:rPr>
      </w:pPr>
      <w:r w:rsidRPr="00A52407">
        <w:rPr>
          <w:rFonts w:asciiTheme="minorHAnsi" w:hAnsiTheme="minorHAnsi" w:cstheme="minorHAnsi"/>
          <w:sz w:val="24"/>
          <w:szCs w:val="24"/>
        </w:rPr>
        <w:t xml:space="preserve">as a general term that refers to all </w:t>
      </w:r>
      <w:r w:rsidR="00945E64">
        <w:rPr>
          <w:rFonts w:asciiTheme="minorHAnsi" w:hAnsiTheme="minorHAnsi" w:cstheme="minorHAnsi"/>
          <w:sz w:val="24"/>
          <w:szCs w:val="24"/>
        </w:rPr>
        <w:t>blue</w:t>
      </w:r>
      <w:r w:rsidRPr="00A52407">
        <w:rPr>
          <w:rFonts w:asciiTheme="minorHAnsi" w:hAnsiTheme="minorHAnsi" w:cstheme="minorHAnsi"/>
          <w:sz w:val="24"/>
          <w:szCs w:val="24"/>
        </w:rPr>
        <w:t xml:space="preserve"> whales </w:t>
      </w:r>
      <w:r w:rsidR="00945E64">
        <w:rPr>
          <w:rFonts w:asciiTheme="minorHAnsi" w:hAnsiTheme="minorHAnsi" w:cstheme="minorHAnsi"/>
          <w:sz w:val="24"/>
          <w:szCs w:val="24"/>
        </w:rPr>
        <w:t xml:space="preserve">(including both sub-species) </w:t>
      </w:r>
      <w:r w:rsidRPr="00A52407">
        <w:rPr>
          <w:rFonts w:asciiTheme="minorHAnsi" w:hAnsiTheme="minorHAnsi" w:cstheme="minorHAnsi"/>
          <w:sz w:val="24"/>
          <w:szCs w:val="24"/>
        </w:rPr>
        <w:t>within Australian waters</w:t>
      </w:r>
      <w:r w:rsidR="007B7606">
        <w:rPr>
          <w:rFonts w:asciiTheme="minorHAnsi" w:hAnsiTheme="minorHAnsi" w:cstheme="minorHAnsi"/>
          <w:sz w:val="24"/>
          <w:szCs w:val="24"/>
        </w:rPr>
        <w:t xml:space="preserve"> </w:t>
      </w:r>
      <w:r w:rsidR="00371D8B">
        <w:rPr>
          <w:rFonts w:asciiTheme="minorHAnsi" w:hAnsiTheme="minorHAnsi" w:cstheme="minorHAnsi"/>
          <w:sz w:val="24"/>
          <w:szCs w:val="24"/>
        </w:rPr>
        <w:t xml:space="preserve">(i.e. </w:t>
      </w:r>
      <w:r w:rsidR="007B7606">
        <w:rPr>
          <w:rFonts w:asciiTheme="minorHAnsi" w:hAnsiTheme="minorHAnsi" w:cstheme="minorHAnsi"/>
          <w:sz w:val="24"/>
          <w:szCs w:val="24"/>
        </w:rPr>
        <w:t>‘Australian blue whales’</w:t>
      </w:r>
      <w:r w:rsidR="00371D8B">
        <w:rPr>
          <w:rFonts w:asciiTheme="minorHAnsi" w:hAnsiTheme="minorHAnsi" w:cstheme="minorHAnsi"/>
          <w:sz w:val="24"/>
          <w:szCs w:val="24"/>
        </w:rPr>
        <w:t>)</w:t>
      </w:r>
      <w:r w:rsidRPr="00A52407">
        <w:rPr>
          <w:rFonts w:asciiTheme="minorHAnsi" w:hAnsiTheme="minorHAnsi" w:cstheme="minorHAnsi"/>
          <w:sz w:val="24"/>
          <w:szCs w:val="24"/>
        </w:rPr>
        <w:t>; and,</w:t>
      </w:r>
    </w:p>
    <w:p w:rsidR="00A52407" w:rsidRDefault="00A52407" w:rsidP="00A52407">
      <w:pPr>
        <w:pStyle w:val="ListParagraph"/>
        <w:numPr>
          <w:ilvl w:val="0"/>
          <w:numId w:val="31"/>
        </w:numPr>
        <w:rPr>
          <w:rFonts w:asciiTheme="minorHAnsi" w:hAnsiTheme="minorHAnsi" w:cstheme="minorHAnsi"/>
          <w:sz w:val="24"/>
          <w:szCs w:val="24"/>
        </w:rPr>
      </w:pPr>
      <w:r w:rsidRPr="00A52407">
        <w:rPr>
          <w:rFonts w:asciiTheme="minorHAnsi" w:hAnsiTheme="minorHAnsi" w:cstheme="minorHAnsi"/>
          <w:sz w:val="24"/>
          <w:szCs w:val="24"/>
        </w:rPr>
        <w:t xml:space="preserve">as a specific term in reference to the </w:t>
      </w:r>
      <w:r w:rsidR="00CD73B6">
        <w:rPr>
          <w:rFonts w:asciiTheme="minorHAnsi" w:hAnsiTheme="minorHAnsi" w:cstheme="minorHAnsi"/>
          <w:sz w:val="24"/>
          <w:szCs w:val="24"/>
        </w:rPr>
        <w:t>broadly recognised</w:t>
      </w:r>
      <w:r w:rsidRPr="00A52407">
        <w:rPr>
          <w:rFonts w:asciiTheme="minorHAnsi" w:hAnsiTheme="minorHAnsi" w:cstheme="minorHAnsi"/>
          <w:sz w:val="24"/>
          <w:szCs w:val="24"/>
        </w:rPr>
        <w:t xml:space="preserve"> </w:t>
      </w:r>
      <w:r w:rsidR="00945E64">
        <w:rPr>
          <w:rFonts w:asciiTheme="minorHAnsi" w:hAnsiTheme="minorHAnsi" w:cstheme="minorHAnsi"/>
          <w:sz w:val="24"/>
          <w:szCs w:val="24"/>
        </w:rPr>
        <w:t>components</w:t>
      </w:r>
      <w:r w:rsidRPr="00A52407">
        <w:rPr>
          <w:rFonts w:asciiTheme="minorHAnsi" w:hAnsiTheme="minorHAnsi" w:cstheme="minorHAnsi"/>
          <w:sz w:val="24"/>
          <w:szCs w:val="24"/>
        </w:rPr>
        <w:t xml:space="preserve"> of th</w:t>
      </w:r>
      <w:r w:rsidR="00945E64" w:rsidRPr="00454C3C">
        <w:rPr>
          <w:rFonts w:asciiTheme="minorHAnsi" w:hAnsiTheme="minorHAnsi" w:cstheme="minorHAnsi"/>
          <w:sz w:val="24"/>
          <w:szCs w:val="24"/>
        </w:rPr>
        <w:t>e overall Australian population, namely:</w:t>
      </w:r>
    </w:p>
    <w:p w:rsidR="00A52407" w:rsidRDefault="00945E64" w:rsidP="00A52407">
      <w:pPr>
        <w:pStyle w:val="ListParagraph"/>
        <w:numPr>
          <w:ilvl w:val="1"/>
          <w:numId w:val="31"/>
        </w:numPr>
        <w:rPr>
          <w:rFonts w:asciiTheme="minorHAnsi" w:hAnsiTheme="minorHAnsi" w:cstheme="minorHAnsi"/>
          <w:sz w:val="24"/>
          <w:szCs w:val="24"/>
        </w:rPr>
      </w:pPr>
      <w:r>
        <w:rPr>
          <w:rFonts w:asciiTheme="minorHAnsi" w:hAnsiTheme="minorHAnsi" w:cstheme="minorHAnsi"/>
          <w:sz w:val="24"/>
          <w:szCs w:val="24"/>
        </w:rPr>
        <w:t xml:space="preserve">Antarctic blue whale population – all those </w:t>
      </w:r>
      <w:r w:rsidR="007B7606">
        <w:rPr>
          <w:rFonts w:asciiTheme="minorHAnsi" w:hAnsiTheme="minorHAnsi" w:cstheme="minorHAnsi"/>
          <w:sz w:val="24"/>
          <w:szCs w:val="24"/>
        </w:rPr>
        <w:t xml:space="preserve">Antarctic blue </w:t>
      </w:r>
      <w:r>
        <w:rPr>
          <w:rFonts w:asciiTheme="minorHAnsi" w:hAnsiTheme="minorHAnsi" w:cstheme="minorHAnsi"/>
          <w:sz w:val="24"/>
          <w:szCs w:val="24"/>
        </w:rPr>
        <w:t>whales occupying or passing through Australian waters;</w:t>
      </w:r>
    </w:p>
    <w:p w:rsidR="00A52407" w:rsidRDefault="00945E64" w:rsidP="00A52407">
      <w:pPr>
        <w:pStyle w:val="ListParagraph"/>
        <w:numPr>
          <w:ilvl w:val="1"/>
          <w:numId w:val="31"/>
        </w:numPr>
        <w:rPr>
          <w:rFonts w:asciiTheme="minorHAnsi" w:hAnsiTheme="minorHAnsi" w:cstheme="minorHAnsi"/>
          <w:sz w:val="24"/>
          <w:szCs w:val="24"/>
        </w:rPr>
      </w:pPr>
      <w:r>
        <w:rPr>
          <w:rFonts w:asciiTheme="minorHAnsi" w:hAnsiTheme="minorHAnsi" w:cstheme="minorHAnsi"/>
          <w:sz w:val="24"/>
          <w:szCs w:val="24"/>
        </w:rPr>
        <w:t xml:space="preserve">Indo-Australian </w:t>
      </w:r>
      <w:r w:rsidR="00CD73B6">
        <w:rPr>
          <w:rFonts w:asciiTheme="minorHAnsi" w:hAnsiTheme="minorHAnsi" w:cstheme="minorHAnsi"/>
          <w:sz w:val="24"/>
          <w:szCs w:val="24"/>
        </w:rPr>
        <w:t>p</w:t>
      </w:r>
      <w:r>
        <w:rPr>
          <w:rFonts w:asciiTheme="minorHAnsi" w:hAnsiTheme="minorHAnsi" w:cstheme="minorHAnsi"/>
          <w:sz w:val="24"/>
          <w:szCs w:val="24"/>
        </w:rPr>
        <w:t>ygmy blue whale</w:t>
      </w:r>
      <w:r w:rsidR="00371D8B">
        <w:rPr>
          <w:rFonts w:asciiTheme="minorHAnsi" w:hAnsiTheme="minorHAnsi" w:cstheme="minorHAnsi"/>
          <w:sz w:val="24"/>
          <w:szCs w:val="24"/>
        </w:rPr>
        <w:t xml:space="preserve"> population</w:t>
      </w:r>
      <w:r>
        <w:rPr>
          <w:rFonts w:asciiTheme="minorHAnsi" w:hAnsiTheme="minorHAnsi" w:cstheme="minorHAnsi"/>
          <w:sz w:val="24"/>
          <w:szCs w:val="24"/>
        </w:rPr>
        <w:t xml:space="preserve"> – all those </w:t>
      </w:r>
      <w:r w:rsidR="007B7606">
        <w:rPr>
          <w:rFonts w:asciiTheme="minorHAnsi" w:hAnsiTheme="minorHAnsi" w:cstheme="minorHAnsi"/>
          <w:sz w:val="24"/>
          <w:szCs w:val="24"/>
        </w:rPr>
        <w:t xml:space="preserve">pygmy blue </w:t>
      </w:r>
      <w:r>
        <w:rPr>
          <w:rFonts w:asciiTheme="minorHAnsi" w:hAnsiTheme="minorHAnsi" w:cstheme="minorHAnsi"/>
          <w:sz w:val="24"/>
          <w:szCs w:val="24"/>
        </w:rPr>
        <w:t xml:space="preserve">whales occupying or passing through waters from </w:t>
      </w:r>
      <w:r w:rsidRPr="00945E64">
        <w:rPr>
          <w:rFonts w:asciiTheme="minorHAnsi" w:hAnsiTheme="minorHAnsi" w:cstheme="minorHAnsi"/>
          <w:sz w:val="24"/>
          <w:szCs w:val="24"/>
        </w:rPr>
        <w:t>Indonesia to western and southern Australia</w:t>
      </w:r>
      <w:r>
        <w:rPr>
          <w:rFonts w:asciiTheme="minorHAnsi" w:hAnsiTheme="minorHAnsi" w:cstheme="minorHAnsi"/>
          <w:sz w:val="24"/>
          <w:szCs w:val="24"/>
        </w:rPr>
        <w:t>;</w:t>
      </w:r>
      <w:r w:rsidR="005A2310">
        <w:rPr>
          <w:rFonts w:asciiTheme="minorHAnsi" w:hAnsiTheme="minorHAnsi" w:cstheme="minorHAnsi"/>
          <w:sz w:val="24"/>
          <w:szCs w:val="24"/>
        </w:rPr>
        <w:t xml:space="preserve"> and</w:t>
      </w:r>
    </w:p>
    <w:p w:rsidR="00A52407" w:rsidRDefault="00CD73B6" w:rsidP="00A52407">
      <w:pPr>
        <w:pStyle w:val="ListParagraph"/>
        <w:numPr>
          <w:ilvl w:val="1"/>
          <w:numId w:val="31"/>
        </w:numPr>
        <w:rPr>
          <w:rFonts w:asciiTheme="minorHAnsi" w:hAnsiTheme="minorHAnsi" w:cstheme="minorHAnsi"/>
          <w:sz w:val="24"/>
          <w:szCs w:val="24"/>
        </w:rPr>
      </w:pPr>
      <w:r>
        <w:rPr>
          <w:rFonts w:asciiTheme="minorHAnsi" w:hAnsiTheme="minorHAnsi" w:cstheme="minorHAnsi"/>
          <w:sz w:val="24"/>
          <w:szCs w:val="24"/>
        </w:rPr>
        <w:t xml:space="preserve">Tasman-Pacific pygmy blue whale </w:t>
      </w:r>
      <w:r w:rsidR="00371D8B">
        <w:rPr>
          <w:rFonts w:asciiTheme="minorHAnsi" w:hAnsiTheme="minorHAnsi" w:cstheme="minorHAnsi"/>
          <w:sz w:val="24"/>
          <w:szCs w:val="24"/>
        </w:rPr>
        <w:t xml:space="preserve">population </w:t>
      </w:r>
      <w:r>
        <w:rPr>
          <w:rFonts w:asciiTheme="minorHAnsi" w:hAnsiTheme="minorHAnsi" w:cstheme="minorHAnsi"/>
          <w:sz w:val="24"/>
          <w:szCs w:val="24"/>
        </w:rPr>
        <w:t xml:space="preserve">– all those </w:t>
      </w:r>
      <w:r w:rsidR="007B7606">
        <w:rPr>
          <w:rFonts w:asciiTheme="minorHAnsi" w:hAnsiTheme="minorHAnsi" w:cstheme="minorHAnsi"/>
          <w:sz w:val="24"/>
          <w:szCs w:val="24"/>
        </w:rPr>
        <w:t xml:space="preserve">putative pygmy blue </w:t>
      </w:r>
      <w:r>
        <w:rPr>
          <w:rFonts w:asciiTheme="minorHAnsi" w:hAnsiTheme="minorHAnsi" w:cstheme="minorHAnsi"/>
          <w:sz w:val="24"/>
          <w:szCs w:val="24"/>
        </w:rPr>
        <w:t xml:space="preserve">whales occupying or passing through waters </w:t>
      </w:r>
      <w:r w:rsidR="007B7606">
        <w:rPr>
          <w:rFonts w:asciiTheme="minorHAnsi" w:hAnsiTheme="minorHAnsi" w:cstheme="minorHAnsi"/>
          <w:sz w:val="24"/>
          <w:szCs w:val="24"/>
        </w:rPr>
        <w:t>in</w:t>
      </w:r>
      <w:r>
        <w:rPr>
          <w:rFonts w:asciiTheme="minorHAnsi" w:hAnsiTheme="minorHAnsi" w:cstheme="minorHAnsi"/>
          <w:sz w:val="24"/>
          <w:szCs w:val="24"/>
        </w:rPr>
        <w:t xml:space="preserve"> </w:t>
      </w:r>
      <w:r w:rsidR="007B7606">
        <w:rPr>
          <w:rFonts w:asciiTheme="minorHAnsi" w:hAnsiTheme="minorHAnsi" w:cstheme="minorHAnsi"/>
          <w:sz w:val="24"/>
          <w:szCs w:val="24"/>
        </w:rPr>
        <w:t>south</w:t>
      </w:r>
      <w:r>
        <w:rPr>
          <w:rFonts w:asciiTheme="minorHAnsi" w:hAnsiTheme="minorHAnsi" w:cstheme="minorHAnsi"/>
          <w:sz w:val="24"/>
          <w:szCs w:val="24"/>
        </w:rPr>
        <w:t xml:space="preserve"> east Australia and the Pacific Ocean.</w:t>
      </w:r>
    </w:p>
    <w:p w:rsidR="00914A25" w:rsidRDefault="00D66806" w:rsidP="00B924D3">
      <w:pPr>
        <w:rPr>
          <w:rFonts w:asciiTheme="minorHAnsi" w:hAnsiTheme="minorHAnsi" w:cstheme="minorHAnsi"/>
          <w:sz w:val="24"/>
          <w:szCs w:val="24"/>
        </w:rPr>
      </w:pPr>
      <w:r>
        <w:rPr>
          <w:rFonts w:asciiTheme="minorHAnsi" w:hAnsiTheme="minorHAnsi" w:cstheme="minorHAnsi"/>
          <w:sz w:val="24"/>
          <w:szCs w:val="24"/>
        </w:rPr>
        <w:t xml:space="preserve">With respect to the three components of the Australian blue whale population, it is important to note that these do not represent </w:t>
      </w:r>
      <w:r w:rsidR="00E850BC">
        <w:rPr>
          <w:rFonts w:asciiTheme="minorHAnsi" w:hAnsiTheme="minorHAnsi" w:cstheme="minorHAnsi"/>
          <w:sz w:val="24"/>
          <w:szCs w:val="24"/>
        </w:rPr>
        <w:t>completely</w:t>
      </w:r>
      <w:r>
        <w:rPr>
          <w:rFonts w:asciiTheme="minorHAnsi" w:hAnsiTheme="minorHAnsi" w:cstheme="minorHAnsi"/>
          <w:sz w:val="24"/>
          <w:szCs w:val="24"/>
        </w:rPr>
        <w:t xml:space="preserve"> distinct management units. </w:t>
      </w:r>
      <w:r w:rsidR="007B7606">
        <w:rPr>
          <w:rFonts w:asciiTheme="minorHAnsi" w:hAnsiTheme="minorHAnsi" w:cstheme="minorHAnsi"/>
          <w:sz w:val="24"/>
          <w:szCs w:val="24"/>
        </w:rPr>
        <w:t>For</w:t>
      </w:r>
      <w:r>
        <w:rPr>
          <w:rFonts w:asciiTheme="minorHAnsi" w:hAnsiTheme="minorHAnsi" w:cstheme="minorHAnsi"/>
          <w:sz w:val="24"/>
          <w:szCs w:val="24"/>
        </w:rPr>
        <w:t xml:space="preserve"> example, all three populations are likely to occur and overlap in Bass Strait in south east Australia</w:t>
      </w:r>
      <w:r w:rsidR="00E850BC">
        <w:rPr>
          <w:rFonts w:asciiTheme="minorHAnsi" w:hAnsiTheme="minorHAnsi" w:cstheme="minorHAnsi"/>
          <w:sz w:val="24"/>
          <w:szCs w:val="24"/>
        </w:rPr>
        <w:t xml:space="preserve"> although the </w:t>
      </w:r>
      <w:r w:rsidR="00371D8B">
        <w:rPr>
          <w:rFonts w:asciiTheme="minorHAnsi" w:hAnsiTheme="minorHAnsi" w:cstheme="minorHAnsi"/>
          <w:sz w:val="24"/>
          <w:szCs w:val="24"/>
        </w:rPr>
        <w:t>core range</w:t>
      </w:r>
      <w:r w:rsidR="00E850BC">
        <w:rPr>
          <w:rFonts w:asciiTheme="minorHAnsi" w:hAnsiTheme="minorHAnsi" w:cstheme="minorHAnsi"/>
          <w:sz w:val="24"/>
          <w:szCs w:val="24"/>
        </w:rPr>
        <w:t xml:space="preserve"> of all three are mainly separate.</w:t>
      </w:r>
    </w:p>
    <w:p w:rsidR="00387FBD" w:rsidRDefault="00387FBD">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7C6E13" w:rsidRPr="006D35D7" w:rsidRDefault="007C6E13" w:rsidP="006D35D7">
      <w:pPr>
        <w:pStyle w:val="Heading1"/>
        <w:keepNext/>
        <w:spacing w:before="240" w:after="60" w:line="240" w:lineRule="auto"/>
        <w:rPr>
          <w:rFonts w:ascii="Calibri" w:eastAsia="MS Gothic" w:hAnsi="Calibri" w:cs="Times New Roman"/>
          <w:bCs/>
          <w:caps w:val="0"/>
          <w:noProof/>
          <w:color w:val="548DD4"/>
          <w:kern w:val="32"/>
          <w:sz w:val="32"/>
          <w:szCs w:val="32"/>
        </w:rPr>
      </w:pPr>
      <w:bookmarkStart w:id="28" w:name="_Toc428539542"/>
      <w:r w:rsidRPr="006D35D7">
        <w:rPr>
          <w:rFonts w:ascii="Calibri" w:eastAsia="MS Gothic" w:hAnsi="Calibri" w:cs="Times New Roman"/>
          <w:bCs/>
          <w:caps w:val="0"/>
          <w:noProof/>
          <w:color w:val="548DD4"/>
          <w:kern w:val="32"/>
          <w:sz w:val="32"/>
          <w:szCs w:val="32"/>
        </w:rPr>
        <w:lastRenderedPageBreak/>
        <w:t>2. Legal Framework</w:t>
      </w:r>
      <w:bookmarkEnd w:id="28"/>
      <w:r w:rsidR="009F5A9E">
        <w:rPr>
          <w:rFonts w:ascii="Calibri" w:eastAsia="MS Gothic" w:hAnsi="Calibri" w:cs="Times New Roman"/>
          <w:bCs/>
          <w:caps w:val="0"/>
          <w:noProof/>
          <w:color w:val="548DD4"/>
          <w:kern w:val="32"/>
          <w:sz w:val="32"/>
          <w:szCs w:val="32"/>
        </w:rPr>
        <w:t xml:space="preserve"> </w:t>
      </w:r>
    </w:p>
    <w:p w:rsidR="007C6E13" w:rsidRPr="00D43817" w:rsidRDefault="007C6E13" w:rsidP="00D43817">
      <w:pPr>
        <w:pStyle w:val="Heading2"/>
        <w:keepNext/>
        <w:spacing w:before="240" w:after="60" w:line="240" w:lineRule="auto"/>
        <w:rPr>
          <w:rFonts w:asciiTheme="minorHAnsi" w:hAnsiTheme="minorHAnsi" w:cstheme="minorHAnsi"/>
          <w:noProof/>
          <w:sz w:val="28"/>
          <w:szCs w:val="28"/>
          <w:lang w:val="en-US"/>
        </w:rPr>
      </w:pPr>
      <w:bookmarkStart w:id="29" w:name="_Toc428539543"/>
      <w:r w:rsidRPr="00D43817">
        <w:rPr>
          <w:rFonts w:asciiTheme="minorHAnsi" w:hAnsiTheme="minorHAnsi" w:cstheme="minorHAnsi"/>
          <w:noProof/>
          <w:sz w:val="28"/>
          <w:szCs w:val="28"/>
          <w:lang w:val="en-US"/>
        </w:rPr>
        <w:t>2.1. International Conventions and Agreements</w:t>
      </w:r>
      <w:bookmarkEnd w:id="29"/>
    </w:p>
    <w:p w:rsidR="007C6E13" w:rsidRPr="00561375" w:rsidRDefault="007C6E13" w:rsidP="00380867">
      <w:pPr>
        <w:rPr>
          <w:rFonts w:asciiTheme="minorHAnsi" w:hAnsiTheme="minorHAnsi" w:cstheme="minorHAnsi"/>
          <w:sz w:val="24"/>
          <w:szCs w:val="24"/>
        </w:rPr>
      </w:pPr>
      <w:r w:rsidRPr="006D35D7">
        <w:rPr>
          <w:rFonts w:asciiTheme="minorHAnsi" w:hAnsiTheme="minorHAnsi" w:cstheme="minorHAnsi"/>
          <w:sz w:val="24"/>
          <w:szCs w:val="24"/>
        </w:rPr>
        <w:t xml:space="preserve">Internationally, blue whales are given a level of protection through their listing on Appendix </w:t>
      </w:r>
      <w:r w:rsidR="008D70C1">
        <w:rPr>
          <w:rFonts w:asciiTheme="minorHAnsi" w:hAnsiTheme="minorHAnsi" w:cstheme="minorHAnsi"/>
          <w:sz w:val="24"/>
          <w:szCs w:val="24"/>
        </w:rPr>
        <w:t>1</w:t>
      </w:r>
      <w:r w:rsidR="008D70C1" w:rsidRPr="006D35D7">
        <w:rPr>
          <w:rFonts w:asciiTheme="minorHAnsi" w:hAnsiTheme="minorHAnsi" w:cstheme="minorHAnsi"/>
          <w:sz w:val="24"/>
          <w:szCs w:val="24"/>
        </w:rPr>
        <w:t xml:space="preserve"> </w:t>
      </w:r>
      <w:r w:rsidRPr="006D35D7">
        <w:rPr>
          <w:rFonts w:asciiTheme="minorHAnsi" w:hAnsiTheme="minorHAnsi" w:cstheme="minorHAnsi"/>
          <w:sz w:val="24"/>
          <w:szCs w:val="24"/>
        </w:rPr>
        <w:t xml:space="preserve">of the </w:t>
      </w:r>
      <w:r w:rsidRPr="006D35D7">
        <w:rPr>
          <w:rFonts w:asciiTheme="minorHAnsi" w:hAnsiTheme="minorHAnsi" w:cstheme="minorHAnsi"/>
          <w:i/>
          <w:sz w:val="24"/>
          <w:szCs w:val="24"/>
        </w:rPr>
        <w:t>Convention on International Trade in Endangered Species of Wild Fauna and Flora</w:t>
      </w:r>
      <w:r w:rsidRPr="006D35D7">
        <w:rPr>
          <w:rFonts w:asciiTheme="minorHAnsi" w:hAnsiTheme="minorHAnsi" w:cstheme="minorHAnsi"/>
          <w:sz w:val="24"/>
          <w:szCs w:val="24"/>
        </w:rPr>
        <w:t xml:space="preserve"> (CITES), and Appendix </w:t>
      </w:r>
      <w:r w:rsidR="008D70C1">
        <w:rPr>
          <w:rFonts w:asciiTheme="minorHAnsi" w:hAnsiTheme="minorHAnsi" w:cstheme="minorHAnsi"/>
          <w:sz w:val="24"/>
          <w:szCs w:val="24"/>
        </w:rPr>
        <w:t>1</w:t>
      </w:r>
      <w:r w:rsidR="008D70C1" w:rsidRPr="006D35D7">
        <w:rPr>
          <w:rFonts w:asciiTheme="minorHAnsi" w:hAnsiTheme="minorHAnsi" w:cstheme="minorHAnsi"/>
          <w:sz w:val="24"/>
          <w:szCs w:val="24"/>
        </w:rPr>
        <w:t xml:space="preserve"> </w:t>
      </w:r>
      <w:r w:rsidRPr="006D35D7">
        <w:rPr>
          <w:rFonts w:asciiTheme="minorHAnsi" w:hAnsiTheme="minorHAnsi" w:cstheme="minorHAnsi"/>
          <w:sz w:val="24"/>
          <w:szCs w:val="24"/>
        </w:rPr>
        <w:t xml:space="preserve">‘Endangered migratory species’ of the </w:t>
      </w:r>
      <w:r w:rsidRPr="006D35D7">
        <w:rPr>
          <w:rFonts w:asciiTheme="minorHAnsi" w:hAnsiTheme="minorHAnsi" w:cstheme="minorHAnsi"/>
          <w:i/>
          <w:sz w:val="24"/>
          <w:szCs w:val="24"/>
        </w:rPr>
        <w:t xml:space="preserve">Convention on the Conservation of Migratory Species </w:t>
      </w:r>
      <w:r w:rsidRPr="00561375">
        <w:rPr>
          <w:rFonts w:asciiTheme="minorHAnsi" w:hAnsiTheme="minorHAnsi" w:cstheme="minorHAnsi"/>
          <w:i/>
          <w:sz w:val="24"/>
          <w:szCs w:val="24"/>
        </w:rPr>
        <w:t xml:space="preserve">of Wild Animals </w:t>
      </w:r>
      <w:r w:rsidRPr="00561375">
        <w:rPr>
          <w:rFonts w:asciiTheme="minorHAnsi" w:hAnsiTheme="minorHAnsi" w:cstheme="minorHAnsi"/>
          <w:sz w:val="24"/>
          <w:szCs w:val="24"/>
        </w:rPr>
        <w:t xml:space="preserve">(CMS, Bonn Convention). The two blue whale subspecies that use Australian waters </w:t>
      </w:r>
      <w:r w:rsidR="00AB5D32" w:rsidRPr="00561375">
        <w:rPr>
          <w:rFonts w:asciiTheme="minorHAnsi" w:hAnsiTheme="minorHAnsi" w:cstheme="minorHAnsi"/>
          <w:sz w:val="24"/>
          <w:szCs w:val="24"/>
        </w:rPr>
        <w:t xml:space="preserve">are </w:t>
      </w:r>
      <w:r w:rsidR="008D70C1" w:rsidRPr="00561375">
        <w:rPr>
          <w:rFonts w:asciiTheme="minorHAnsi" w:hAnsiTheme="minorHAnsi" w:cstheme="minorHAnsi"/>
          <w:sz w:val="24"/>
          <w:szCs w:val="24"/>
        </w:rPr>
        <w:t xml:space="preserve">both </w:t>
      </w:r>
      <w:r w:rsidR="00AB5D32" w:rsidRPr="00561375">
        <w:rPr>
          <w:rFonts w:asciiTheme="minorHAnsi" w:hAnsiTheme="minorHAnsi" w:cstheme="minorHAnsi"/>
          <w:sz w:val="24"/>
          <w:szCs w:val="24"/>
        </w:rPr>
        <w:t>listed as</w:t>
      </w:r>
      <w:r w:rsidRPr="00561375">
        <w:rPr>
          <w:rFonts w:asciiTheme="minorHAnsi" w:hAnsiTheme="minorHAnsi" w:cstheme="minorHAnsi"/>
          <w:sz w:val="24"/>
          <w:szCs w:val="24"/>
        </w:rPr>
        <w:t xml:space="preserve"> endangered</w:t>
      </w:r>
      <w:r w:rsidR="00AB5D32" w:rsidRPr="00561375">
        <w:rPr>
          <w:rFonts w:asciiTheme="minorHAnsi" w:hAnsiTheme="minorHAnsi" w:cstheme="minorHAnsi"/>
          <w:sz w:val="24"/>
          <w:szCs w:val="24"/>
        </w:rPr>
        <w:t xml:space="preserve"> under the World Conservation Union Red List </w:t>
      </w:r>
      <w:r w:rsidR="008D70C1" w:rsidRPr="00561375">
        <w:rPr>
          <w:rFonts w:asciiTheme="minorHAnsi" w:hAnsiTheme="minorHAnsi" w:cstheme="minorHAnsi"/>
          <w:sz w:val="24"/>
          <w:szCs w:val="24"/>
        </w:rPr>
        <w:t xml:space="preserve">(IUCN) </w:t>
      </w:r>
      <w:r w:rsidR="00AB5D32" w:rsidRPr="00561375">
        <w:rPr>
          <w:rFonts w:asciiTheme="minorHAnsi" w:hAnsiTheme="minorHAnsi" w:cstheme="minorHAnsi"/>
          <w:sz w:val="24"/>
          <w:szCs w:val="24"/>
        </w:rPr>
        <w:t>of Threatened Species</w:t>
      </w:r>
      <w:r w:rsidRPr="00561375">
        <w:rPr>
          <w:rFonts w:asciiTheme="minorHAnsi" w:hAnsiTheme="minorHAnsi" w:cstheme="minorHAnsi"/>
          <w:sz w:val="24"/>
          <w:szCs w:val="24"/>
        </w:rPr>
        <w:t>.</w:t>
      </w:r>
      <w:r w:rsidR="002C7F6B" w:rsidRPr="00561375">
        <w:rPr>
          <w:rFonts w:asciiTheme="minorHAnsi" w:hAnsiTheme="minorHAnsi" w:cstheme="minorHAnsi"/>
          <w:sz w:val="24"/>
          <w:szCs w:val="24"/>
        </w:rPr>
        <w:t xml:space="preserve"> </w:t>
      </w:r>
      <w:r w:rsidR="00DE7E33" w:rsidRPr="00561375">
        <w:rPr>
          <w:rFonts w:asciiTheme="minorHAnsi" w:hAnsiTheme="minorHAnsi" w:cstheme="minorHAnsi"/>
          <w:sz w:val="24"/>
          <w:szCs w:val="24"/>
        </w:rPr>
        <w:t xml:space="preserve">Blue </w:t>
      </w:r>
      <w:r w:rsidR="00337F55" w:rsidRPr="00561375">
        <w:rPr>
          <w:rFonts w:asciiTheme="minorHAnsi" w:hAnsiTheme="minorHAnsi" w:cstheme="minorHAnsi"/>
          <w:sz w:val="24"/>
          <w:szCs w:val="24"/>
        </w:rPr>
        <w:t>whales</w:t>
      </w:r>
      <w:r w:rsidR="00DE7E33" w:rsidRPr="00561375">
        <w:rPr>
          <w:rFonts w:asciiTheme="minorHAnsi" w:hAnsiTheme="minorHAnsi" w:cstheme="minorHAnsi"/>
          <w:sz w:val="24"/>
          <w:szCs w:val="24"/>
        </w:rPr>
        <w:t xml:space="preserve"> are</w:t>
      </w:r>
      <w:r w:rsidR="002C75CB" w:rsidRPr="00561375">
        <w:rPr>
          <w:rFonts w:asciiTheme="minorHAnsi" w:hAnsiTheme="minorHAnsi" w:cstheme="minorHAnsi"/>
          <w:sz w:val="24"/>
          <w:szCs w:val="24"/>
        </w:rPr>
        <w:t xml:space="preserve"> </w:t>
      </w:r>
      <w:r w:rsidR="001C234B" w:rsidRPr="00561375">
        <w:rPr>
          <w:rFonts w:asciiTheme="minorHAnsi" w:hAnsiTheme="minorHAnsi" w:cstheme="minorHAnsi"/>
          <w:sz w:val="24"/>
          <w:szCs w:val="24"/>
        </w:rPr>
        <w:t>classified</w:t>
      </w:r>
      <w:r w:rsidR="002C75CB" w:rsidRPr="00561375">
        <w:rPr>
          <w:rFonts w:asciiTheme="minorHAnsi" w:hAnsiTheme="minorHAnsi" w:cstheme="minorHAnsi"/>
          <w:sz w:val="24"/>
          <w:szCs w:val="24"/>
        </w:rPr>
        <w:t xml:space="preserve"> as a “Protected Stock” under paragraph 10(</w:t>
      </w:r>
      <w:r w:rsidR="001C234B" w:rsidRPr="00561375">
        <w:rPr>
          <w:rFonts w:asciiTheme="minorHAnsi" w:hAnsiTheme="minorHAnsi" w:cstheme="minorHAnsi"/>
          <w:sz w:val="24"/>
          <w:szCs w:val="24"/>
        </w:rPr>
        <w:t>c)</w:t>
      </w:r>
      <w:r w:rsidR="002C75CB" w:rsidRPr="00561375">
        <w:rPr>
          <w:rFonts w:asciiTheme="minorHAnsi" w:hAnsiTheme="minorHAnsi" w:cstheme="minorHAnsi"/>
          <w:sz w:val="24"/>
          <w:szCs w:val="24"/>
        </w:rPr>
        <w:t xml:space="preserve"> of the Schedule to the </w:t>
      </w:r>
      <w:r w:rsidR="002C75CB" w:rsidRPr="00561375">
        <w:rPr>
          <w:rFonts w:asciiTheme="minorHAnsi" w:hAnsiTheme="minorHAnsi" w:cstheme="minorHAnsi"/>
          <w:i/>
          <w:sz w:val="24"/>
          <w:szCs w:val="24"/>
        </w:rPr>
        <w:t xml:space="preserve">International Convention for the Regulation of Whaling </w:t>
      </w:r>
      <w:r w:rsidR="002C75CB" w:rsidRPr="00561375">
        <w:rPr>
          <w:rFonts w:asciiTheme="minorHAnsi" w:hAnsiTheme="minorHAnsi" w:cstheme="minorHAnsi"/>
          <w:sz w:val="24"/>
          <w:szCs w:val="24"/>
        </w:rPr>
        <w:t xml:space="preserve">(ICRW) </w:t>
      </w:r>
      <w:r w:rsidR="008D70C1" w:rsidRPr="00561375">
        <w:rPr>
          <w:rFonts w:asciiTheme="minorHAnsi" w:hAnsiTheme="minorHAnsi" w:cstheme="minorHAnsi"/>
          <w:sz w:val="24"/>
          <w:szCs w:val="24"/>
        </w:rPr>
        <w:t>meaning that they cannot be commercially whaled</w:t>
      </w:r>
      <w:r w:rsidR="00DE7E33" w:rsidRPr="00561375">
        <w:rPr>
          <w:rFonts w:asciiTheme="minorHAnsi" w:hAnsiTheme="minorHAnsi" w:cstheme="minorHAnsi"/>
          <w:sz w:val="24"/>
          <w:szCs w:val="24"/>
        </w:rPr>
        <w:t>.</w:t>
      </w:r>
    </w:p>
    <w:p w:rsidR="007C6E13" w:rsidRPr="00561375" w:rsidRDefault="00E95CCE" w:rsidP="00FA798A">
      <w:pPr>
        <w:rPr>
          <w:rFonts w:asciiTheme="minorHAnsi" w:hAnsiTheme="minorHAnsi" w:cstheme="minorHAnsi"/>
          <w:sz w:val="24"/>
          <w:szCs w:val="24"/>
        </w:rPr>
      </w:pPr>
      <w:r w:rsidRPr="00561375">
        <w:rPr>
          <w:rFonts w:asciiTheme="minorHAnsi" w:hAnsiTheme="minorHAnsi" w:cstheme="minorHAnsi"/>
          <w:sz w:val="24"/>
          <w:szCs w:val="24"/>
        </w:rPr>
        <w:t>Australia</w:t>
      </w:r>
      <w:r w:rsidR="007C6E13" w:rsidRPr="00561375">
        <w:rPr>
          <w:rFonts w:asciiTheme="minorHAnsi" w:hAnsiTheme="minorHAnsi" w:cstheme="minorHAnsi"/>
          <w:sz w:val="24"/>
          <w:szCs w:val="24"/>
        </w:rPr>
        <w:t xml:space="preserve"> is involved in several international agreements that directly or indirectly relate to the conservation of marine mammals. These include:</w:t>
      </w:r>
    </w:p>
    <w:p w:rsidR="00A52407" w:rsidRPr="00561375" w:rsidRDefault="00A52407" w:rsidP="00A52407">
      <w:pPr>
        <w:pStyle w:val="ListParagraph"/>
        <w:numPr>
          <w:ilvl w:val="0"/>
          <w:numId w:val="42"/>
        </w:numPr>
        <w:rPr>
          <w:rFonts w:asciiTheme="minorHAnsi" w:hAnsiTheme="minorHAnsi" w:cstheme="minorHAnsi"/>
          <w:sz w:val="24"/>
          <w:szCs w:val="24"/>
        </w:rPr>
      </w:pPr>
      <w:r w:rsidRPr="00561375">
        <w:rPr>
          <w:rFonts w:asciiTheme="minorHAnsi" w:hAnsiTheme="minorHAnsi" w:cstheme="minorHAnsi"/>
          <w:sz w:val="24"/>
          <w:szCs w:val="24"/>
        </w:rPr>
        <w:t>Australia was a founding member of the IWC and supported the introduction of a global moratorium on commercial whaling in 1982. Whales are also protected in the IWC sanctuaries (e.g. Indian Ocean Sanctuary and South</w:t>
      </w:r>
      <w:r w:rsidR="00DD26CE" w:rsidRPr="00561375">
        <w:rPr>
          <w:rFonts w:asciiTheme="minorHAnsi" w:hAnsiTheme="minorHAnsi" w:cstheme="minorHAnsi"/>
          <w:sz w:val="24"/>
          <w:szCs w:val="24"/>
        </w:rPr>
        <w:t>ern Ocean Sanctuary). However, Special P</w:t>
      </w:r>
      <w:r w:rsidRPr="00561375">
        <w:rPr>
          <w:rFonts w:asciiTheme="minorHAnsi" w:hAnsiTheme="minorHAnsi" w:cstheme="minorHAnsi"/>
          <w:sz w:val="24"/>
          <w:szCs w:val="24"/>
        </w:rPr>
        <w:t>ermits</w:t>
      </w:r>
      <w:r w:rsidR="002C75CB" w:rsidRPr="00561375">
        <w:rPr>
          <w:rFonts w:asciiTheme="minorHAnsi" w:hAnsiTheme="minorHAnsi" w:cstheme="minorHAnsi"/>
          <w:sz w:val="24"/>
          <w:szCs w:val="24"/>
        </w:rPr>
        <w:t xml:space="preserve"> issued under Article </w:t>
      </w:r>
      <w:proofErr w:type="spellStart"/>
      <w:r w:rsidR="002C75CB" w:rsidRPr="00561375">
        <w:rPr>
          <w:rFonts w:asciiTheme="minorHAnsi" w:hAnsiTheme="minorHAnsi" w:cstheme="minorHAnsi"/>
          <w:sz w:val="24"/>
          <w:szCs w:val="24"/>
        </w:rPr>
        <w:t>Vlll</w:t>
      </w:r>
      <w:proofErr w:type="spellEnd"/>
      <w:r w:rsidR="002C75CB" w:rsidRPr="00561375">
        <w:rPr>
          <w:rFonts w:asciiTheme="minorHAnsi" w:hAnsiTheme="minorHAnsi" w:cstheme="minorHAnsi"/>
          <w:sz w:val="24"/>
          <w:szCs w:val="24"/>
        </w:rPr>
        <w:t xml:space="preserve"> of the ICRW</w:t>
      </w:r>
      <w:r w:rsidRPr="00561375">
        <w:rPr>
          <w:rFonts w:asciiTheme="minorHAnsi" w:hAnsiTheme="minorHAnsi" w:cstheme="minorHAnsi"/>
          <w:sz w:val="24"/>
          <w:szCs w:val="24"/>
        </w:rPr>
        <w:t xml:space="preserve"> may allow whaling to occur within these sanctuaries for scientific purposes</w:t>
      </w:r>
      <w:r w:rsidR="008D2C2D" w:rsidRPr="00561375">
        <w:rPr>
          <w:rFonts w:asciiTheme="minorHAnsi" w:hAnsiTheme="minorHAnsi" w:cstheme="minorHAnsi"/>
          <w:sz w:val="24"/>
          <w:szCs w:val="24"/>
        </w:rPr>
        <w:t>;</w:t>
      </w:r>
    </w:p>
    <w:p w:rsidR="00A52407" w:rsidRPr="00A52407" w:rsidRDefault="008D2C2D" w:rsidP="00A52407">
      <w:pPr>
        <w:pStyle w:val="ListParagraph"/>
        <w:numPr>
          <w:ilvl w:val="0"/>
          <w:numId w:val="42"/>
        </w:numPr>
        <w:rPr>
          <w:rFonts w:asciiTheme="minorHAnsi" w:hAnsiTheme="minorHAnsi" w:cstheme="minorHAnsi"/>
          <w:sz w:val="24"/>
          <w:szCs w:val="24"/>
        </w:rPr>
      </w:pPr>
      <w:r>
        <w:rPr>
          <w:rFonts w:asciiTheme="minorHAnsi" w:hAnsiTheme="minorHAnsi" w:cstheme="minorHAnsi"/>
          <w:sz w:val="24"/>
          <w:szCs w:val="24"/>
        </w:rPr>
        <w:t>H</w:t>
      </w:r>
      <w:r w:rsidR="00A52407" w:rsidRPr="00A52407">
        <w:rPr>
          <w:rFonts w:asciiTheme="minorHAnsi" w:hAnsiTheme="minorHAnsi" w:cstheme="minorHAnsi"/>
          <w:sz w:val="24"/>
          <w:szCs w:val="24"/>
        </w:rPr>
        <w:t>ost</w:t>
      </w:r>
      <w:r>
        <w:rPr>
          <w:rFonts w:asciiTheme="minorHAnsi" w:hAnsiTheme="minorHAnsi" w:cstheme="minorHAnsi"/>
          <w:sz w:val="24"/>
          <w:szCs w:val="24"/>
        </w:rPr>
        <w:t xml:space="preserve">ing </w:t>
      </w:r>
      <w:r w:rsidR="00A52407" w:rsidRPr="00A52407">
        <w:rPr>
          <w:rFonts w:asciiTheme="minorHAnsi" w:hAnsiTheme="minorHAnsi" w:cstheme="minorHAnsi"/>
          <w:sz w:val="24"/>
          <w:szCs w:val="24"/>
        </w:rPr>
        <w:t>the Convention on the Conservation of Antarctic Marine Living Resources (CCAMLR)</w:t>
      </w:r>
      <w:r>
        <w:rPr>
          <w:rFonts w:asciiTheme="minorHAnsi" w:hAnsiTheme="minorHAnsi" w:cstheme="minorHAnsi"/>
          <w:sz w:val="24"/>
          <w:szCs w:val="24"/>
        </w:rPr>
        <w:t>;</w:t>
      </w:r>
    </w:p>
    <w:p w:rsidR="00A52407" w:rsidRPr="00A52407" w:rsidRDefault="00A52407" w:rsidP="00A52407">
      <w:pPr>
        <w:pStyle w:val="ListParagraph"/>
        <w:numPr>
          <w:ilvl w:val="0"/>
          <w:numId w:val="42"/>
        </w:numPr>
        <w:rPr>
          <w:rFonts w:asciiTheme="minorHAnsi" w:hAnsiTheme="minorHAnsi" w:cstheme="minorHAnsi"/>
          <w:sz w:val="24"/>
          <w:szCs w:val="24"/>
        </w:rPr>
      </w:pPr>
      <w:r w:rsidRPr="00A52407">
        <w:rPr>
          <w:rFonts w:asciiTheme="minorHAnsi" w:hAnsiTheme="minorHAnsi" w:cstheme="minorHAnsi"/>
          <w:sz w:val="24"/>
          <w:szCs w:val="24"/>
        </w:rPr>
        <w:t>Playing a key role in the Antarctic Treaty Consultative Meetings (ATCM)</w:t>
      </w:r>
      <w:r w:rsidR="008D2C2D">
        <w:rPr>
          <w:rFonts w:asciiTheme="minorHAnsi" w:hAnsiTheme="minorHAnsi" w:cstheme="minorHAnsi"/>
          <w:sz w:val="24"/>
          <w:szCs w:val="24"/>
        </w:rPr>
        <w:t>; and</w:t>
      </w:r>
    </w:p>
    <w:p w:rsidR="00A52407" w:rsidRPr="00A52407" w:rsidRDefault="00A52407" w:rsidP="00A52407">
      <w:pPr>
        <w:pStyle w:val="ListParagraph"/>
        <w:numPr>
          <w:ilvl w:val="0"/>
          <w:numId w:val="42"/>
        </w:numPr>
        <w:rPr>
          <w:rFonts w:asciiTheme="minorHAnsi" w:hAnsiTheme="minorHAnsi" w:cstheme="minorHAnsi"/>
          <w:sz w:val="24"/>
          <w:szCs w:val="24"/>
        </w:rPr>
      </w:pPr>
      <w:r w:rsidRPr="00A52407">
        <w:rPr>
          <w:rFonts w:asciiTheme="minorHAnsi" w:hAnsiTheme="minorHAnsi" w:cstheme="minorHAnsi"/>
          <w:sz w:val="24"/>
          <w:szCs w:val="24"/>
        </w:rPr>
        <w:t>As a member of the CMS Memorandum of Understanding for Conservation of Cetaceans and their Habitats in the Pacific Islands region. This M</w:t>
      </w:r>
      <w:r w:rsidR="008D2C2D">
        <w:rPr>
          <w:rFonts w:asciiTheme="minorHAnsi" w:hAnsiTheme="minorHAnsi" w:cstheme="minorHAnsi"/>
          <w:sz w:val="24"/>
          <w:szCs w:val="24"/>
        </w:rPr>
        <w:t>emorandum</w:t>
      </w:r>
      <w:r w:rsidRPr="00A52407">
        <w:rPr>
          <w:rFonts w:asciiTheme="minorHAnsi" w:hAnsiTheme="minorHAnsi" w:cstheme="minorHAnsi"/>
          <w:sz w:val="24"/>
          <w:szCs w:val="24"/>
        </w:rPr>
        <w:t xml:space="preserve"> facilitates cooperation, capacity building and region-wide coordination of conservation efforts for cetaceans and their habitats in the Pacific islands region, as well as assists in safeguarding the cultural values of cetaceans for the people of the </w:t>
      </w:r>
      <w:r w:rsidR="008D2C2D">
        <w:rPr>
          <w:rFonts w:asciiTheme="minorHAnsi" w:hAnsiTheme="minorHAnsi" w:cstheme="minorHAnsi"/>
          <w:sz w:val="24"/>
          <w:szCs w:val="24"/>
        </w:rPr>
        <w:t xml:space="preserve">South </w:t>
      </w:r>
      <w:r w:rsidRPr="00A52407">
        <w:rPr>
          <w:rFonts w:asciiTheme="minorHAnsi" w:hAnsiTheme="minorHAnsi" w:cstheme="minorHAnsi"/>
          <w:sz w:val="24"/>
          <w:szCs w:val="24"/>
        </w:rPr>
        <w:t>Pacific.</w:t>
      </w:r>
    </w:p>
    <w:p w:rsidR="007C6E13" w:rsidRPr="006D35D7" w:rsidRDefault="007C6E13" w:rsidP="006D35D7">
      <w:pPr>
        <w:pStyle w:val="Heading2"/>
        <w:keepNext/>
        <w:spacing w:before="240" w:after="60" w:line="240" w:lineRule="auto"/>
        <w:rPr>
          <w:rFonts w:asciiTheme="minorHAnsi" w:hAnsiTheme="minorHAnsi" w:cstheme="minorHAnsi"/>
          <w:noProof/>
          <w:sz w:val="28"/>
          <w:szCs w:val="28"/>
          <w:lang w:val="en-US"/>
        </w:rPr>
      </w:pPr>
      <w:bookmarkStart w:id="30" w:name="_Toc428539544"/>
      <w:r w:rsidRPr="006D35D7">
        <w:rPr>
          <w:rFonts w:asciiTheme="minorHAnsi" w:hAnsiTheme="minorHAnsi" w:cstheme="minorHAnsi"/>
          <w:noProof/>
          <w:sz w:val="28"/>
          <w:szCs w:val="28"/>
          <w:lang w:val="en-US"/>
        </w:rPr>
        <w:t>2.2. National, State and Territory Legislation and Management Arrangements</w:t>
      </w:r>
      <w:bookmarkEnd w:id="30"/>
    </w:p>
    <w:p w:rsidR="007C6E13" w:rsidRPr="004257A4" w:rsidRDefault="007C6E13" w:rsidP="006D35D7">
      <w:pPr>
        <w:pStyle w:val="Heading3"/>
        <w:spacing w:before="240" w:after="120"/>
      </w:pPr>
      <w:bookmarkStart w:id="31" w:name="_Toc428539545"/>
      <w:r w:rsidRPr="00F15D31">
        <w:t>National legislation</w:t>
      </w:r>
      <w:bookmarkEnd w:id="31"/>
    </w:p>
    <w:p w:rsidR="00A52407" w:rsidRDefault="007C6E13" w:rsidP="00A52407">
      <w:pPr>
        <w:rPr>
          <w:rFonts w:asciiTheme="minorHAnsi" w:hAnsiTheme="minorHAnsi" w:cstheme="minorHAnsi"/>
          <w:sz w:val="24"/>
          <w:szCs w:val="24"/>
        </w:rPr>
      </w:pPr>
      <w:r w:rsidRPr="006D35D7">
        <w:rPr>
          <w:rFonts w:asciiTheme="minorHAnsi" w:hAnsiTheme="minorHAnsi" w:cstheme="minorHAnsi"/>
          <w:sz w:val="24"/>
          <w:szCs w:val="24"/>
        </w:rPr>
        <w:t>Blue whales are currently listed as</w:t>
      </w:r>
      <w:r w:rsidR="003C3BD7">
        <w:rPr>
          <w:rFonts w:asciiTheme="minorHAnsi" w:hAnsiTheme="minorHAnsi" w:cstheme="minorHAnsi"/>
          <w:sz w:val="24"/>
          <w:szCs w:val="24"/>
        </w:rPr>
        <w:t xml:space="preserve"> endangered under the</w:t>
      </w:r>
      <w:r w:rsidRPr="006D35D7">
        <w:rPr>
          <w:rFonts w:asciiTheme="minorHAnsi" w:hAnsiTheme="minorHAnsi" w:cstheme="minorHAnsi"/>
          <w:sz w:val="24"/>
          <w:szCs w:val="24"/>
        </w:rPr>
        <w:t xml:space="preserve"> EPBC Act.</w:t>
      </w:r>
      <w:r w:rsidR="00FA2714">
        <w:rPr>
          <w:rFonts w:asciiTheme="minorHAnsi" w:hAnsiTheme="minorHAnsi" w:cstheme="minorHAnsi"/>
          <w:sz w:val="24"/>
          <w:szCs w:val="24"/>
        </w:rPr>
        <w:t xml:space="preserve"> </w:t>
      </w:r>
      <w:r w:rsidRPr="006D35D7">
        <w:rPr>
          <w:rFonts w:asciiTheme="minorHAnsi" w:hAnsiTheme="minorHAnsi" w:cstheme="minorHAnsi"/>
          <w:sz w:val="24"/>
          <w:szCs w:val="24"/>
        </w:rPr>
        <w:t>The EPBC Act</w:t>
      </w:r>
      <w:r w:rsidR="00CC5E97">
        <w:rPr>
          <w:rFonts w:asciiTheme="minorHAnsi" w:hAnsiTheme="minorHAnsi" w:cstheme="minorHAnsi"/>
          <w:sz w:val="24"/>
          <w:szCs w:val="24"/>
        </w:rPr>
        <w:t xml:space="preserve"> established the Australian Whale Sanctuary </w:t>
      </w:r>
      <w:r w:rsidR="0049789A">
        <w:rPr>
          <w:rFonts w:asciiTheme="minorHAnsi" w:hAnsiTheme="minorHAnsi" w:cstheme="minorHAnsi"/>
          <w:sz w:val="24"/>
          <w:szCs w:val="24"/>
        </w:rPr>
        <w:t xml:space="preserve">to protect all whales and dolphins found in Australian waters. </w:t>
      </w:r>
    </w:p>
    <w:p w:rsidR="00DA3E32" w:rsidRDefault="00DA3E32" w:rsidP="00490ECC">
      <w:pPr>
        <w:spacing w:after="0" w:line="360" w:lineRule="atLeast"/>
        <w:textAlignment w:val="baseline"/>
        <w:rPr>
          <w:rFonts w:asciiTheme="minorHAnsi" w:hAnsiTheme="minorHAnsi" w:cstheme="minorHAnsi"/>
          <w:sz w:val="24"/>
          <w:szCs w:val="24"/>
        </w:rPr>
      </w:pPr>
    </w:p>
    <w:p w:rsidR="00DA3E32" w:rsidRDefault="00DA3E32" w:rsidP="00490ECC">
      <w:pPr>
        <w:spacing w:after="0" w:line="360" w:lineRule="atLeast"/>
        <w:textAlignment w:val="baseline"/>
        <w:rPr>
          <w:rFonts w:asciiTheme="minorHAnsi" w:hAnsiTheme="minorHAnsi" w:cstheme="minorHAnsi"/>
          <w:sz w:val="24"/>
          <w:szCs w:val="24"/>
        </w:rPr>
      </w:pPr>
    </w:p>
    <w:p w:rsidR="00490ECC" w:rsidRDefault="007C6E13" w:rsidP="00490ECC">
      <w:pPr>
        <w:spacing w:after="0" w:line="360" w:lineRule="atLeast"/>
        <w:textAlignment w:val="baseline"/>
        <w:rPr>
          <w:rFonts w:asciiTheme="minorHAnsi" w:eastAsia="Times New Roman" w:hAnsiTheme="minorHAnsi" w:cstheme="minorHAnsi"/>
          <w:sz w:val="24"/>
          <w:szCs w:val="24"/>
          <w:lang w:eastAsia="en-AU"/>
        </w:rPr>
      </w:pPr>
      <w:r w:rsidRPr="00DC2671">
        <w:rPr>
          <w:rFonts w:asciiTheme="minorHAnsi" w:hAnsiTheme="minorHAnsi" w:cstheme="minorHAnsi"/>
          <w:sz w:val="24"/>
          <w:szCs w:val="24"/>
        </w:rPr>
        <w:lastRenderedPageBreak/>
        <w:t>The Australian Whale Sanctuary</w:t>
      </w:r>
      <w:r w:rsidR="0049789A" w:rsidRPr="00DC2671">
        <w:rPr>
          <w:rFonts w:asciiTheme="minorHAnsi" w:hAnsiTheme="minorHAnsi" w:cstheme="minorHAnsi"/>
          <w:sz w:val="24"/>
          <w:szCs w:val="24"/>
        </w:rPr>
        <w:t xml:space="preserve"> includes all Commonwealth waters from the three nautical mile state water</w:t>
      </w:r>
      <w:r w:rsidR="00F40502">
        <w:rPr>
          <w:rFonts w:asciiTheme="minorHAnsi" w:hAnsiTheme="minorHAnsi" w:cstheme="minorHAnsi"/>
          <w:sz w:val="24"/>
          <w:szCs w:val="24"/>
        </w:rPr>
        <w:t>s</w:t>
      </w:r>
      <w:r w:rsidR="0049789A" w:rsidRPr="00DC2671">
        <w:rPr>
          <w:rFonts w:asciiTheme="minorHAnsi" w:hAnsiTheme="minorHAnsi" w:cstheme="minorHAnsi"/>
          <w:sz w:val="24"/>
          <w:szCs w:val="24"/>
        </w:rPr>
        <w:t xml:space="preserve"> limit out to the boundary of the Exclusive Economic Zone</w:t>
      </w:r>
      <w:r w:rsidR="0043677D" w:rsidRPr="00DC2671">
        <w:rPr>
          <w:rFonts w:asciiTheme="minorHAnsi" w:hAnsiTheme="minorHAnsi" w:cstheme="minorHAnsi"/>
          <w:sz w:val="24"/>
          <w:szCs w:val="24"/>
        </w:rPr>
        <w:t xml:space="preserve"> (EEZ)</w:t>
      </w:r>
      <w:r w:rsidR="0049789A" w:rsidRPr="00DC2671">
        <w:rPr>
          <w:rFonts w:asciiTheme="minorHAnsi" w:hAnsiTheme="minorHAnsi" w:cstheme="minorHAnsi"/>
          <w:sz w:val="24"/>
          <w:szCs w:val="24"/>
        </w:rPr>
        <w:t xml:space="preserve">. </w:t>
      </w:r>
      <w:r w:rsidR="0049789A" w:rsidRPr="00DC2671">
        <w:rPr>
          <w:rFonts w:asciiTheme="minorHAnsi" w:eastAsia="Times New Roman" w:hAnsiTheme="minorHAnsi" w:cstheme="minorHAnsi"/>
          <w:sz w:val="24"/>
          <w:szCs w:val="24"/>
          <w:lang w:eastAsia="en-AU"/>
        </w:rPr>
        <w:t xml:space="preserve">The Australian EEZ generally extends to 200 nautical miles (approximately 370 kilometres) </w:t>
      </w:r>
      <w:r w:rsidR="00F40502">
        <w:rPr>
          <w:rFonts w:asciiTheme="minorHAnsi" w:eastAsia="Times New Roman" w:hAnsiTheme="minorHAnsi" w:cstheme="minorHAnsi"/>
          <w:sz w:val="24"/>
          <w:szCs w:val="24"/>
          <w:lang w:eastAsia="en-AU"/>
        </w:rPr>
        <w:t>offshore</w:t>
      </w:r>
      <w:r w:rsidR="0049789A" w:rsidRPr="00DC2671">
        <w:rPr>
          <w:rFonts w:asciiTheme="minorHAnsi" w:eastAsia="Times New Roman" w:hAnsiTheme="minorHAnsi" w:cstheme="minorHAnsi"/>
          <w:sz w:val="24"/>
          <w:szCs w:val="24"/>
          <w:lang w:eastAsia="en-AU"/>
        </w:rPr>
        <w:t>, but extends further in some areas to cover offshore territorial waters and islands. The Australian EEZ includes the waters around</w:t>
      </w:r>
      <w:r w:rsidR="005E10DE" w:rsidRPr="00DC2671">
        <w:rPr>
          <w:rFonts w:asciiTheme="minorHAnsi" w:eastAsia="Times New Roman" w:hAnsiTheme="minorHAnsi" w:cstheme="minorHAnsi"/>
          <w:sz w:val="24"/>
          <w:szCs w:val="24"/>
          <w:lang w:eastAsia="en-AU"/>
        </w:rPr>
        <w:t xml:space="preserve"> the Australian Antarctic </w:t>
      </w:r>
      <w:r w:rsidR="00BA1A81" w:rsidRPr="00DC2671">
        <w:rPr>
          <w:rFonts w:asciiTheme="minorHAnsi" w:eastAsia="Times New Roman" w:hAnsiTheme="minorHAnsi" w:cstheme="minorHAnsi"/>
          <w:sz w:val="24"/>
          <w:szCs w:val="24"/>
          <w:lang w:eastAsia="en-AU"/>
        </w:rPr>
        <w:t>Territory</w:t>
      </w:r>
      <w:r w:rsidR="005E10DE" w:rsidRPr="00DC2671">
        <w:rPr>
          <w:rFonts w:asciiTheme="minorHAnsi" w:eastAsia="Times New Roman" w:hAnsiTheme="minorHAnsi" w:cstheme="minorHAnsi"/>
          <w:sz w:val="24"/>
          <w:szCs w:val="24"/>
          <w:lang w:eastAsia="en-AU"/>
        </w:rPr>
        <w:t xml:space="preserve"> and external territories including </w:t>
      </w:r>
      <w:r w:rsidR="0049789A" w:rsidRPr="00DC2671">
        <w:rPr>
          <w:rFonts w:asciiTheme="minorHAnsi" w:eastAsia="Times New Roman" w:hAnsiTheme="minorHAnsi" w:cstheme="minorHAnsi"/>
          <w:sz w:val="24"/>
          <w:szCs w:val="24"/>
          <w:lang w:eastAsia="en-AU"/>
        </w:rPr>
        <w:t>Christmas, Cocos (Keeling), Norfolk, Heard and Macdonald islands.</w:t>
      </w:r>
    </w:p>
    <w:p w:rsidR="00DA3E32" w:rsidRDefault="00DA3E32" w:rsidP="00490ECC">
      <w:pPr>
        <w:spacing w:after="0"/>
        <w:rPr>
          <w:rFonts w:asciiTheme="minorHAnsi" w:eastAsia="Times New Roman" w:hAnsiTheme="minorHAnsi" w:cstheme="minorHAnsi"/>
          <w:sz w:val="24"/>
          <w:szCs w:val="24"/>
          <w:lang w:eastAsia="en-AU"/>
        </w:rPr>
      </w:pPr>
    </w:p>
    <w:p w:rsidR="00CC5E97" w:rsidRDefault="00CC5E97" w:rsidP="00490ECC">
      <w:pPr>
        <w:spacing w:after="0"/>
        <w:rPr>
          <w:rFonts w:asciiTheme="minorHAnsi" w:eastAsia="Times New Roman" w:hAnsiTheme="minorHAnsi" w:cstheme="minorHAnsi"/>
          <w:sz w:val="24"/>
          <w:szCs w:val="24"/>
          <w:lang w:eastAsia="en-AU"/>
        </w:rPr>
      </w:pPr>
      <w:r w:rsidRPr="00DC2671">
        <w:rPr>
          <w:rFonts w:asciiTheme="minorHAnsi" w:eastAsia="Times New Roman" w:hAnsiTheme="minorHAnsi" w:cstheme="minorHAnsi"/>
          <w:sz w:val="24"/>
          <w:szCs w:val="24"/>
          <w:lang w:eastAsia="en-AU"/>
        </w:rPr>
        <w:t>Within the</w:t>
      </w:r>
      <w:r w:rsidR="005E10DE" w:rsidRPr="00DC2671">
        <w:rPr>
          <w:rFonts w:asciiTheme="minorHAnsi" w:eastAsia="Times New Roman" w:hAnsiTheme="minorHAnsi" w:cstheme="minorHAnsi"/>
          <w:sz w:val="24"/>
          <w:szCs w:val="24"/>
          <w:lang w:eastAsia="en-AU"/>
        </w:rPr>
        <w:t xml:space="preserve"> Australian Whale</w:t>
      </w:r>
      <w:r w:rsidRPr="00DC2671">
        <w:rPr>
          <w:rFonts w:asciiTheme="minorHAnsi" w:eastAsia="Times New Roman" w:hAnsiTheme="minorHAnsi" w:cstheme="minorHAnsi"/>
          <w:sz w:val="24"/>
          <w:szCs w:val="24"/>
          <w:lang w:eastAsia="en-AU"/>
        </w:rPr>
        <w:t xml:space="preserve"> Sanctuary it is an offence to kill, injure</w:t>
      </w:r>
      <w:r w:rsidR="005E10DE" w:rsidRPr="00DC2671">
        <w:rPr>
          <w:rFonts w:asciiTheme="minorHAnsi" w:eastAsia="Times New Roman" w:hAnsiTheme="minorHAnsi" w:cstheme="minorHAnsi"/>
          <w:sz w:val="24"/>
          <w:szCs w:val="24"/>
          <w:lang w:eastAsia="en-AU"/>
        </w:rPr>
        <w:t xml:space="preserve">, take, trade, keep, move or </w:t>
      </w:r>
      <w:r w:rsidRPr="00DC2671">
        <w:rPr>
          <w:rFonts w:asciiTheme="minorHAnsi" w:eastAsia="Times New Roman" w:hAnsiTheme="minorHAnsi" w:cstheme="minorHAnsi"/>
          <w:sz w:val="24"/>
          <w:szCs w:val="24"/>
          <w:lang w:eastAsia="en-AU"/>
        </w:rPr>
        <w:t xml:space="preserve">interfere with a cetacean. </w:t>
      </w:r>
      <w:r w:rsidR="00F40502">
        <w:rPr>
          <w:rFonts w:asciiTheme="minorHAnsi" w:eastAsia="Times New Roman" w:hAnsiTheme="minorHAnsi" w:cstheme="minorHAnsi"/>
          <w:sz w:val="24"/>
          <w:szCs w:val="24"/>
          <w:lang w:eastAsia="en-AU"/>
        </w:rPr>
        <w:t>P</w:t>
      </w:r>
      <w:r w:rsidRPr="00DC2671">
        <w:rPr>
          <w:rFonts w:asciiTheme="minorHAnsi" w:eastAsia="Times New Roman" w:hAnsiTheme="minorHAnsi" w:cstheme="minorHAnsi"/>
          <w:sz w:val="24"/>
          <w:szCs w:val="24"/>
          <w:lang w:eastAsia="en-AU"/>
        </w:rPr>
        <w:t>enalties apply to anyone convicted of such offences.</w:t>
      </w:r>
      <w:r w:rsidR="005E10DE" w:rsidRPr="00DC2671">
        <w:rPr>
          <w:rFonts w:asciiTheme="minorHAnsi" w:eastAsia="Times New Roman" w:hAnsiTheme="minorHAnsi" w:cstheme="minorHAnsi"/>
          <w:sz w:val="24"/>
          <w:szCs w:val="24"/>
          <w:lang w:eastAsia="en-AU"/>
        </w:rPr>
        <w:t xml:space="preserve"> The EPBC Act also makes it an offence for Australians to carry out any of these actions in international waters. Other than in the case of killing,</w:t>
      </w:r>
      <w:r w:rsidR="00503A74">
        <w:rPr>
          <w:rFonts w:asciiTheme="minorHAnsi" w:eastAsia="Times New Roman" w:hAnsiTheme="minorHAnsi" w:cstheme="minorHAnsi"/>
          <w:sz w:val="24"/>
          <w:szCs w:val="24"/>
          <w:lang w:eastAsia="en-AU"/>
        </w:rPr>
        <w:t xml:space="preserve"> or</w:t>
      </w:r>
      <w:r w:rsidR="005E10DE" w:rsidRPr="00DC2671">
        <w:rPr>
          <w:rFonts w:asciiTheme="minorHAnsi" w:eastAsia="Times New Roman" w:hAnsiTheme="minorHAnsi" w:cstheme="minorHAnsi"/>
          <w:sz w:val="24"/>
          <w:szCs w:val="24"/>
          <w:lang w:eastAsia="en-AU"/>
        </w:rPr>
        <w:t xml:space="preserve"> taking </w:t>
      </w:r>
      <w:r w:rsidR="00503A74">
        <w:rPr>
          <w:rFonts w:asciiTheme="minorHAnsi" w:eastAsia="Times New Roman" w:hAnsiTheme="minorHAnsi" w:cstheme="minorHAnsi"/>
          <w:sz w:val="24"/>
          <w:szCs w:val="24"/>
          <w:lang w:eastAsia="en-AU"/>
        </w:rPr>
        <w:t>for live display,</w:t>
      </w:r>
      <w:r w:rsidR="005E10DE" w:rsidRPr="00DC2671">
        <w:rPr>
          <w:rFonts w:asciiTheme="minorHAnsi" w:eastAsia="Times New Roman" w:hAnsiTheme="minorHAnsi" w:cstheme="minorHAnsi"/>
          <w:sz w:val="24"/>
          <w:szCs w:val="24"/>
          <w:lang w:eastAsia="en-AU"/>
        </w:rPr>
        <w:t xml:space="preserve"> permits may be issued by the Minister for the Environment to carry out some activities that interfere with this species (</w:t>
      </w:r>
      <w:r w:rsidR="00BA1A81" w:rsidRPr="00DC2671">
        <w:rPr>
          <w:rFonts w:asciiTheme="minorHAnsi" w:eastAsia="Times New Roman" w:hAnsiTheme="minorHAnsi" w:cstheme="minorHAnsi"/>
          <w:sz w:val="24"/>
          <w:szCs w:val="24"/>
          <w:lang w:eastAsia="en-AU"/>
        </w:rPr>
        <w:t>e.g.</w:t>
      </w:r>
      <w:r w:rsidR="005E10DE" w:rsidRPr="00DC2671">
        <w:rPr>
          <w:rFonts w:asciiTheme="minorHAnsi" w:eastAsia="Times New Roman" w:hAnsiTheme="minorHAnsi" w:cstheme="minorHAnsi"/>
          <w:sz w:val="24"/>
          <w:szCs w:val="24"/>
          <w:lang w:eastAsia="en-AU"/>
        </w:rPr>
        <w:t xml:space="preserve"> for the purpose of research).</w:t>
      </w:r>
    </w:p>
    <w:p w:rsidR="00C5755C" w:rsidRPr="00C5755C" w:rsidRDefault="00C5755C" w:rsidP="000031F8">
      <w:pPr>
        <w:pStyle w:val="NormalWeb"/>
        <w:spacing w:line="360" w:lineRule="atLeast"/>
        <w:rPr>
          <w:rFonts w:asciiTheme="minorHAnsi" w:hAnsiTheme="minorHAnsi"/>
        </w:rPr>
      </w:pPr>
      <w:r w:rsidRPr="00C5755C">
        <w:rPr>
          <w:rFonts w:asciiTheme="minorHAnsi" w:hAnsiTheme="minorHAnsi"/>
        </w:rPr>
        <w:t xml:space="preserve">Under the EPBC Act, environment assessments are undertaken to </w:t>
      </w:r>
      <w:r w:rsidR="000E256B">
        <w:rPr>
          <w:rFonts w:asciiTheme="minorHAnsi" w:hAnsiTheme="minorHAnsi"/>
        </w:rPr>
        <w:t>support</w:t>
      </w:r>
      <w:r w:rsidR="000E256B" w:rsidRPr="00C5755C">
        <w:rPr>
          <w:rFonts w:asciiTheme="minorHAnsi" w:hAnsiTheme="minorHAnsi"/>
        </w:rPr>
        <w:t xml:space="preserve"> </w:t>
      </w:r>
      <w:r w:rsidRPr="00C5755C">
        <w:rPr>
          <w:rFonts w:asciiTheme="minorHAnsi" w:hAnsiTheme="minorHAnsi"/>
        </w:rPr>
        <w:t>environment</w:t>
      </w:r>
      <w:r w:rsidR="000E256B">
        <w:rPr>
          <w:rFonts w:asciiTheme="minorHAnsi" w:hAnsiTheme="minorHAnsi"/>
        </w:rPr>
        <w:t>al</w:t>
      </w:r>
      <w:r w:rsidRPr="00C5755C">
        <w:rPr>
          <w:rFonts w:asciiTheme="minorHAnsi" w:hAnsiTheme="minorHAnsi"/>
        </w:rPr>
        <w:t xml:space="preserve"> and heritage protection and biodiversity conservation. A person must not take an action that has, will have or is likely to have a significant impact on any of the matters of environmental significance without approval from the </w:t>
      </w:r>
      <w:r w:rsidR="000E256B">
        <w:rPr>
          <w:rFonts w:asciiTheme="minorHAnsi" w:hAnsiTheme="minorHAnsi"/>
        </w:rPr>
        <w:t>Commonwealth</w:t>
      </w:r>
      <w:r w:rsidRPr="00C5755C">
        <w:rPr>
          <w:rFonts w:asciiTheme="minorHAnsi" w:hAnsiTheme="minorHAnsi"/>
        </w:rPr>
        <w:t xml:space="preserve"> Minister fo</w:t>
      </w:r>
      <w:r w:rsidR="000031F8">
        <w:rPr>
          <w:rFonts w:asciiTheme="minorHAnsi" w:hAnsiTheme="minorHAnsi"/>
        </w:rPr>
        <w:t>r the Environment</w:t>
      </w:r>
      <w:r w:rsidRPr="00C5755C">
        <w:rPr>
          <w:rFonts w:asciiTheme="minorHAnsi" w:hAnsiTheme="minorHAnsi"/>
        </w:rPr>
        <w:t>.</w:t>
      </w:r>
      <w:r w:rsidR="000031F8">
        <w:rPr>
          <w:rFonts w:asciiTheme="minorHAnsi" w:hAnsiTheme="minorHAnsi"/>
        </w:rPr>
        <w:t xml:space="preserve"> </w:t>
      </w:r>
      <w:r w:rsidRPr="00C5755C">
        <w:rPr>
          <w:rFonts w:asciiTheme="minorHAnsi" w:hAnsiTheme="minorHAnsi"/>
        </w:rPr>
        <w:t>An action is a project, a development, an undertaking, an activity or a series of activities, or an alteration of any of these things</w:t>
      </w:r>
      <w:r w:rsidR="000031F8">
        <w:rPr>
          <w:rFonts w:asciiTheme="minorHAnsi" w:hAnsiTheme="minorHAnsi"/>
        </w:rPr>
        <w:t>.</w:t>
      </w:r>
    </w:p>
    <w:p w:rsidR="00C5755C" w:rsidRPr="00561375" w:rsidRDefault="000031F8" w:rsidP="0043677D">
      <w:pPr>
        <w:rPr>
          <w:rFonts w:asciiTheme="minorHAnsi" w:hAnsiTheme="minorHAnsi" w:cstheme="minorHAnsi"/>
          <w:sz w:val="24"/>
          <w:szCs w:val="24"/>
        </w:rPr>
      </w:pPr>
      <w:r w:rsidRPr="00561375">
        <w:rPr>
          <w:rFonts w:asciiTheme="minorHAnsi" w:hAnsiTheme="minorHAnsi" w:cstheme="minorHAnsi"/>
          <w:sz w:val="24"/>
          <w:szCs w:val="24"/>
        </w:rPr>
        <w:t>Assessments for offshore petroleum and greenhouse gas activities</w:t>
      </w:r>
      <w:r w:rsidR="00503A74" w:rsidRPr="00561375">
        <w:rPr>
          <w:rFonts w:asciiTheme="minorHAnsi" w:hAnsiTheme="minorHAnsi" w:cstheme="minorHAnsi"/>
          <w:sz w:val="24"/>
          <w:szCs w:val="24"/>
        </w:rPr>
        <w:t xml:space="preserve"> in Commonwealth waters,</w:t>
      </w:r>
      <w:r w:rsidRPr="00561375">
        <w:rPr>
          <w:rFonts w:asciiTheme="minorHAnsi" w:hAnsiTheme="minorHAnsi" w:cstheme="minorHAnsi"/>
          <w:sz w:val="24"/>
          <w:szCs w:val="24"/>
        </w:rPr>
        <w:t xml:space="preserve"> including seismic sur</w:t>
      </w:r>
      <w:r w:rsidR="000027AE" w:rsidRPr="00561375">
        <w:rPr>
          <w:rFonts w:asciiTheme="minorHAnsi" w:hAnsiTheme="minorHAnsi" w:cstheme="minorHAnsi"/>
          <w:sz w:val="24"/>
          <w:szCs w:val="24"/>
        </w:rPr>
        <w:t>veys</w:t>
      </w:r>
      <w:r w:rsidR="001D2041" w:rsidRPr="00561375">
        <w:rPr>
          <w:rFonts w:asciiTheme="minorHAnsi" w:hAnsiTheme="minorHAnsi" w:cstheme="minorHAnsi"/>
          <w:sz w:val="24"/>
          <w:szCs w:val="24"/>
        </w:rPr>
        <w:t xml:space="preserve"> in the oil and gas sector,</w:t>
      </w:r>
      <w:r w:rsidR="000027AE" w:rsidRPr="00561375">
        <w:rPr>
          <w:rFonts w:asciiTheme="minorHAnsi" w:hAnsiTheme="minorHAnsi" w:cstheme="minorHAnsi"/>
          <w:sz w:val="24"/>
          <w:szCs w:val="24"/>
        </w:rPr>
        <w:t xml:space="preserve"> are currently</w:t>
      </w:r>
      <w:r w:rsidR="00503A74" w:rsidRPr="00561375">
        <w:rPr>
          <w:rFonts w:asciiTheme="minorHAnsi" w:hAnsiTheme="minorHAnsi" w:cstheme="minorHAnsi"/>
          <w:sz w:val="24"/>
          <w:szCs w:val="24"/>
        </w:rPr>
        <w:t xml:space="preserve"> undertaken</w:t>
      </w:r>
      <w:r w:rsidRPr="00561375">
        <w:rPr>
          <w:rFonts w:asciiTheme="minorHAnsi" w:hAnsiTheme="minorHAnsi" w:cstheme="minorHAnsi"/>
          <w:sz w:val="24"/>
          <w:szCs w:val="24"/>
        </w:rPr>
        <w:t xml:space="preserve"> by</w:t>
      </w:r>
      <w:r w:rsidR="00503A74" w:rsidRPr="00561375">
        <w:rPr>
          <w:rFonts w:asciiTheme="minorHAnsi" w:hAnsiTheme="minorHAnsi" w:cstheme="minorHAnsi"/>
          <w:sz w:val="24"/>
          <w:szCs w:val="24"/>
        </w:rPr>
        <w:t xml:space="preserve"> the</w:t>
      </w:r>
      <w:r w:rsidRPr="00561375">
        <w:rPr>
          <w:rFonts w:asciiTheme="minorHAnsi" w:hAnsiTheme="minorHAnsi" w:cstheme="minorHAnsi"/>
          <w:sz w:val="24"/>
          <w:szCs w:val="24"/>
        </w:rPr>
        <w:t xml:space="preserve"> National Offshore Petroleum Safety and Environmental Management Authority (NOPSEMA).</w:t>
      </w:r>
    </w:p>
    <w:p w:rsidR="00F05678" w:rsidRPr="00561375" w:rsidRDefault="007C6E13" w:rsidP="00F05678">
      <w:pPr>
        <w:rPr>
          <w:rFonts w:asciiTheme="minorHAnsi" w:hAnsiTheme="minorHAnsi" w:cstheme="minorHAnsi"/>
          <w:sz w:val="24"/>
          <w:szCs w:val="24"/>
        </w:rPr>
      </w:pPr>
      <w:r w:rsidRPr="00561375">
        <w:rPr>
          <w:rFonts w:asciiTheme="minorHAnsi" w:hAnsiTheme="minorHAnsi" w:cstheme="minorHAnsi"/>
          <w:sz w:val="24"/>
          <w:szCs w:val="24"/>
        </w:rPr>
        <w:t>Under the EPBC Act, several other measures are currently in place to</w:t>
      </w:r>
      <w:r w:rsidR="00503A74" w:rsidRPr="00561375">
        <w:rPr>
          <w:rFonts w:asciiTheme="minorHAnsi" w:hAnsiTheme="minorHAnsi" w:cstheme="minorHAnsi"/>
          <w:sz w:val="24"/>
          <w:szCs w:val="24"/>
        </w:rPr>
        <w:t xml:space="preserve"> guide the management of </w:t>
      </w:r>
      <w:r w:rsidRPr="00561375">
        <w:rPr>
          <w:rFonts w:asciiTheme="minorHAnsi" w:hAnsiTheme="minorHAnsi" w:cstheme="minorHAnsi"/>
          <w:sz w:val="24"/>
          <w:szCs w:val="24"/>
        </w:rPr>
        <w:t>human interact</w:t>
      </w:r>
      <w:r w:rsidR="00685386" w:rsidRPr="00561375">
        <w:rPr>
          <w:rFonts w:asciiTheme="minorHAnsi" w:hAnsiTheme="minorHAnsi" w:cstheme="minorHAnsi"/>
          <w:sz w:val="24"/>
          <w:szCs w:val="24"/>
        </w:rPr>
        <w:t>ions with whales. These include</w:t>
      </w:r>
      <w:r w:rsidR="00141A8C" w:rsidRPr="00561375">
        <w:rPr>
          <w:rFonts w:asciiTheme="minorHAnsi" w:hAnsiTheme="minorHAnsi" w:cstheme="minorHAnsi"/>
          <w:sz w:val="24"/>
          <w:szCs w:val="24"/>
        </w:rPr>
        <w:t xml:space="preserve"> the</w:t>
      </w:r>
      <w:r w:rsidR="00B93E78" w:rsidRPr="00561375">
        <w:rPr>
          <w:rFonts w:asciiTheme="minorHAnsi" w:hAnsiTheme="minorHAnsi" w:cstheme="minorHAnsi"/>
          <w:sz w:val="24"/>
          <w:szCs w:val="24"/>
        </w:rPr>
        <w:t xml:space="preserve"> </w:t>
      </w:r>
      <w:r w:rsidR="00A52407" w:rsidRPr="00561375">
        <w:rPr>
          <w:rFonts w:asciiTheme="minorHAnsi" w:hAnsiTheme="minorHAnsi" w:cstheme="minorHAnsi"/>
          <w:i/>
          <w:sz w:val="24"/>
          <w:szCs w:val="24"/>
        </w:rPr>
        <w:t>EPBC Act Policy Statement 2.1 – interaction between offshore seismic exploration and whales</w:t>
      </w:r>
      <w:r w:rsidR="00FA2714" w:rsidRPr="00561375">
        <w:rPr>
          <w:rFonts w:asciiTheme="minorHAnsi" w:hAnsiTheme="minorHAnsi" w:cstheme="minorHAnsi"/>
          <w:sz w:val="24"/>
          <w:szCs w:val="24"/>
        </w:rPr>
        <w:t xml:space="preserve"> </w:t>
      </w:r>
      <w:r w:rsidRPr="00561375">
        <w:rPr>
          <w:rFonts w:asciiTheme="minorHAnsi" w:hAnsiTheme="minorHAnsi" w:cstheme="minorHAnsi"/>
          <w:sz w:val="24"/>
          <w:szCs w:val="24"/>
        </w:rPr>
        <w:t xml:space="preserve">and </w:t>
      </w:r>
      <w:r w:rsidRPr="00561375">
        <w:rPr>
          <w:rFonts w:asciiTheme="minorHAnsi" w:hAnsiTheme="minorHAnsi" w:cstheme="minorHAnsi"/>
          <w:i/>
          <w:sz w:val="24"/>
          <w:szCs w:val="24"/>
        </w:rPr>
        <w:t xml:space="preserve">Australian National Guidelines for Whale and Dolphin Watching 2005 </w:t>
      </w:r>
      <w:r w:rsidRPr="00561375">
        <w:rPr>
          <w:rFonts w:asciiTheme="minorHAnsi" w:hAnsiTheme="minorHAnsi" w:cstheme="minorHAnsi"/>
          <w:sz w:val="24"/>
          <w:szCs w:val="24"/>
        </w:rPr>
        <w:t xml:space="preserve">for whale watching from </w:t>
      </w:r>
      <w:r w:rsidR="000E256B" w:rsidRPr="00561375">
        <w:rPr>
          <w:rFonts w:asciiTheme="minorHAnsi" w:hAnsiTheme="minorHAnsi" w:cstheme="minorHAnsi"/>
          <w:sz w:val="24"/>
          <w:szCs w:val="24"/>
        </w:rPr>
        <w:t xml:space="preserve">private </w:t>
      </w:r>
      <w:r w:rsidRPr="00561375">
        <w:rPr>
          <w:rFonts w:asciiTheme="minorHAnsi" w:hAnsiTheme="minorHAnsi" w:cstheme="minorHAnsi"/>
          <w:sz w:val="24"/>
          <w:szCs w:val="24"/>
        </w:rPr>
        <w:t>or commercial boats and aircrafts.</w:t>
      </w:r>
    </w:p>
    <w:p w:rsidR="00884602" w:rsidRDefault="00884602" w:rsidP="00884602">
      <w:pPr>
        <w:rPr>
          <w:rFonts w:asciiTheme="minorHAnsi" w:hAnsiTheme="minorHAnsi" w:cstheme="minorHAnsi"/>
          <w:sz w:val="24"/>
          <w:szCs w:val="24"/>
        </w:rPr>
      </w:pPr>
      <w:r w:rsidRPr="00561375">
        <w:rPr>
          <w:rFonts w:asciiTheme="minorHAnsi" w:hAnsiTheme="minorHAnsi" w:cstheme="minorHAnsi"/>
          <w:sz w:val="24"/>
          <w:szCs w:val="24"/>
        </w:rPr>
        <w:t xml:space="preserve">Management Plans for Commonwealth Marine Protected Areas under the EPBC Act allow the Director of National Parks to take management actions such as control of activities through zoning prescriptions and authorisations to mitigate potential threats and protect key areas and habitats for blue whales and other associated marine species. Several Commonwealth Marine Reserves (CMRs) have identified Blue whales as a major conservation value including Apollo, Murray, Nelson, Zeehan, Western Kangaroo </w:t>
      </w:r>
      <w:r w:rsidR="001C234B" w:rsidRPr="00561375">
        <w:rPr>
          <w:rFonts w:asciiTheme="minorHAnsi" w:hAnsiTheme="minorHAnsi" w:cstheme="minorHAnsi"/>
          <w:sz w:val="24"/>
          <w:szCs w:val="24"/>
        </w:rPr>
        <w:t>Island, Western</w:t>
      </w:r>
      <w:r w:rsidRPr="00561375">
        <w:rPr>
          <w:rFonts w:asciiTheme="minorHAnsi" w:hAnsiTheme="minorHAnsi" w:cstheme="minorHAnsi"/>
          <w:sz w:val="24"/>
          <w:szCs w:val="24"/>
        </w:rPr>
        <w:t xml:space="preserve"> </w:t>
      </w:r>
      <w:proofErr w:type="spellStart"/>
      <w:r w:rsidRPr="00561375">
        <w:rPr>
          <w:rFonts w:asciiTheme="minorHAnsi" w:hAnsiTheme="minorHAnsi" w:cstheme="minorHAnsi"/>
          <w:sz w:val="24"/>
          <w:szCs w:val="24"/>
        </w:rPr>
        <w:t>Erye</w:t>
      </w:r>
      <w:proofErr w:type="spellEnd"/>
      <w:r w:rsidRPr="00561375">
        <w:rPr>
          <w:rFonts w:asciiTheme="minorHAnsi" w:hAnsiTheme="minorHAnsi" w:cstheme="minorHAnsi"/>
          <w:sz w:val="24"/>
          <w:szCs w:val="24"/>
        </w:rPr>
        <w:t>, Great Australian Bight, South-west Corner, Perth Canyon, Two Rocks, Jurien, Abrolhos, Shark Bay, Gascoyne, Argo Rowley, Mermaid, Kimberley and Ashmore and CMRs.</w:t>
      </w:r>
    </w:p>
    <w:p w:rsidR="007C6E13" w:rsidRPr="00DC2671" w:rsidRDefault="007C6E13" w:rsidP="00380867">
      <w:pPr>
        <w:rPr>
          <w:rFonts w:asciiTheme="minorHAnsi" w:hAnsiTheme="minorHAnsi" w:cstheme="minorHAnsi"/>
          <w:b/>
          <w:sz w:val="24"/>
          <w:szCs w:val="24"/>
        </w:rPr>
      </w:pPr>
      <w:r w:rsidRPr="00DC2671">
        <w:rPr>
          <w:rFonts w:asciiTheme="minorHAnsi" w:hAnsiTheme="minorHAnsi" w:cstheme="minorHAnsi"/>
          <w:sz w:val="24"/>
          <w:szCs w:val="24"/>
        </w:rPr>
        <w:lastRenderedPageBreak/>
        <w:t>To regulate the impact of fishing on whales,</w:t>
      </w:r>
      <w:r w:rsidR="00503A74">
        <w:rPr>
          <w:rFonts w:asciiTheme="minorHAnsi" w:hAnsiTheme="minorHAnsi" w:cstheme="minorHAnsi"/>
          <w:sz w:val="24"/>
          <w:szCs w:val="24"/>
        </w:rPr>
        <w:t xml:space="preserve"> including by-</w:t>
      </w:r>
      <w:r w:rsidRPr="00DC2671">
        <w:rPr>
          <w:rFonts w:asciiTheme="minorHAnsi" w:hAnsiTheme="minorHAnsi" w:cstheme="minorHAnsi"/>
          <w:sz w:val="24"/>
          <w:szCs w:val="24"/>
        </w:rPr>
        <w:t xml:space="preserve">catch and entanglements, </w:t>
      </w:r>
      <w:r w:rsidR="00FA798A" w:rsidRPr="00DC2671">
        <w:rPr>
          <w:rFonts w:asciiTheme="minorHAnsi" w:hAnsiTheme="minorHAnsi" w:cstheme="minorHAnsi"/>
          <w:sz w:val="24"/>
          <w:szCs w:val="24"/>
        </w:rPr>
        <w:t>Australian, s</w:t>
      </w:r>
      <w:r w:rsidRPr="00DC2671">
        <w:rPr>
          <w:rFonts w:asciiTheme="minorHAnsi" w:hAnsiTheme="minorHAnsi" w:cstheme="minorHAnsi"/>
          <w:sz w:val="24"/>
          <w:szCs w:val="24"/>
        </w:rPr>
        <w:t xml:space="preserve">tate and </w:t>
      </w:r>
      <w:r w:rsidR="00FA798A" w:rsidRPr="00DC2671">
        <w:rPr>
          <w:rFonts w:asciiTheme="minorHAnsi" w:hAnsiTheme="minorHAnsi" w:cstheme="minorHAnsi"/>
          <w:sz w:val="24"/>
          <w:szCs w:val="24"/>
        </w:rPr>
        <w:t>t</w:t>
      </w:r>
      <w:r w:rsidRPr="00DC2671">
        <w:rPr>
          <w:rFonts w:asciiTheme="minorHAnsi" w:hAnsiTheme="minorHAnsi" w:cstheme="minorHAnsi"/>
          <w:sz w:val="24"/>
          <w:szCs w:val="24"/>
        </w:rPr>
        <w:t xml:space="preserve">erritory governments are working together with the fishing industry and the Australian </w:t>
      </w:r>
      <w:r w:rsidR="00685386" w:rsidRPr="00DC2671">
        <w:rPr>
          <w:rFonts w:asciiTheme="minorHAnsi" w:hAnsiTheme="minorHAnsi" w:cstheme="minorHAnsi"/>
          <w:sz w:val="24"/>
          <w:szCs w:val="24"/>
        </w:rPr>
        <w:t xml:space="preserve">Fisheries Management Authority </w:t>
      </w:r>
      <w:r w:rsidRPr="00DC2671">
        <w:rPr>
          <w:rFonts w:asciiTheme="minorHAnsi" w:hAnsiTheme="minorHAnsi" w:cstheme="minorHAnsi"/>
          <w:sz w:val="24"/>
          <w:szCs w:val="24"/>
        </w:rPr>
        <w:t xml:space="preserve">to develop methods to minimise these impacts. </w:t>
      </w:r>
    </w:p>
    <w:p w:rsidR="002C75CB" w:rsidRDefault="00A52407" w:rsidP="00483BF5">
      <w:r w:rsidRPr="00A52407">
        <w:rPr>
          <w:rFonts w:asciiTheme="minorHAnsi" w:hAnsiTheme="minorHAnsi" w:cstheme="minorHAnsi"/>
          <w:sz w:val="24"/>
          <w:szCs w:val="24"/>
        </w:rPr>
        <w:t xml:space="preserve">Marine bioregional plans have been prepared under section 176 of the EPBC Act for the South-west, North-west, </w:t>
      </w:r>
      <w:proofErr w:type="gramStart"/>
      <w:r w:rsidRPr="00A52407">
        <w:rPr>
          <w:rFonts w:asciiTheme="minorHAnsi" w:hAnsiTheme="minorHAnsi" w:cstheme="minorHAnsi"/>
          <w:sz w:val="24"/>
          <w:szCs w:val="24"/>
        </w:rPr>
        <w:t>North</w:t>
      </w:r>
      <w:proofErr w:type="gramEnd"/>
      <w:r w:rsidRPr="00A52407">
        <w:rPr>
          <w:rFonts w:asciiTheme="minorHAnsi" w:hAnsiTheme="minorHAnsi" w:cstheme="minorHAnsi"/>
          <w:sz w:val="24"/>
          <w:szCs w:val="24"/>
        </w:rPr>
        <w:t xml:space="preserve"> and Temperate East marine regions </w:t>
      </w:r>
      <w:r w:rsidR="00C974AE">
        <w:rPr>
          <w:rFonts w:asciiTheme="minorHAnsi" w:hAnsiTheme="minorHAnsi" w:cstheme="minorHAnsi"/>
          <w:sz w:val="24"/>
          <w:szCs w:val="24"/>
        </w:rPr>
        <w:t>of</w:t>
      </w:r>
      <w:r w:rsidRPr="00A52407">
        <w:rPr>
          <w:rFonts w:asciiTheme="minorHAnsi" w:hAnsiTheme="minorHAnsi" w:cstheme="minorHAnsi"/>
          <w:sz w:val="24"/>
          <w:szCs w:val="24"/>
        </w:rPr>
        <w:t xml:space="preserve"> Commonwealth waters around Australia. Each marine bioregional plan describes the marine environment and conservation values of the region, identifies and characterises the pressures affecting these conservation values and identifies regional priorities and outlines strategies to address them. As part of this process, blue whales have been identified as a regional priority for the South-west Marine Region and are mentioned in the North-west Marine Region.</w:t>
      </w:r>
      <w:bookmarkStart w:id="32" w:name="OLE_LINK17"/>
      <w:bookmarkStart w:id="33" w:name="OLE_LINK18"/>
    </w:p>
    <w:p w:rsidR="007C6E13" w:rsidRPr="002C75CB" w:rsidRDefault="000027AE" w:rsidP="00483BF5">
      <w:r>
        <w:rPr>
          <w:b/>
          <w:i/>
        </w:rPr>
        <w:t>State and t</w:t>
      </w:r>
      <w:r w:rsidR="00A52407" w:rsidRPr="00A52407">
        <w:rPr>
          <w:b/>
          <w:i/>
        </w:rPr>
        <w:t>erritory legislation</w:t>
      </w:r>
    </w:p>
    <w:p w:rsidR="00DE7E33" w:rsidRDefault="007C6E13" w:rsidP="00380867">
      <w:pPr>
        <w:rPr>
          <w:rFonts w:asciiTheme="minorHAnsi" w:hAnsiTheme="minorHAnsi" w:cstheme="minorHAnsi"/>
          <w:sz w:val="24"/>
          <w:szCs w:val="24"/>
        </w:rPr>
      </w:pPr>
      <w:r w:rsidRPr="00377076">
        <w:rPr>
          <w:rFonts w:asciiTheme="minorHAnsi" w:hAnsiTheme="minorHAnsi" w:cstheme="minorHAnsi"/>
          <w:sz w:val="24"/>
          <w:szCs w:val="24"/>
        </w:rPr>
        <w:t>All Australian states and territories protect cetaceans within their waters (</w:t>
      </w:r>
      <w:r w:rsidR="0021513E">
        <w:rPr>
          <w:rFonts w:asciiTheme="minorHAnsi" w:hAnsiTheme="minorHAnsi" w:cstheme="minorHAnsi"/>
          <w:sz w:val="24"/>
          <w:szCs w:val="24"/>
        </w:rPr>
        <w:t>0-3</w:t>
      </w:r>
      <w:r w:rsidRPr="00377076">
        <w:rPr>
          <w:rFonts w:asciiTheme="minorHAnsi" w:hAnsiTheme="minorHAnsi" w:cstheme="minorHAnsi"/>
          <w:sz w:val="24"/>
          <w:szCs w:val="24"/>
        </w:rPr>
        <w:t xml:space="preserve"> nautical miles o</w:t>
      </w:r>
      <w:r w:rsidR="003C3BD7">
        <w:rPr>
          <w:rFonts w:asciiTheme="minorHAnsi" w:hAnsiTheme="minorHAnsi" w:cstheme="minorHAnsi"/>
          <w:sz w:val="24"/>
          <w:szCs w:val="24"/>
        </w:rPr>
        <w:t>f</w:t>
      </w:r>
      <w:r w:rsidR="00096FB9">
        <w:rPr>
          <w:rFonts w:asciiTheme="minorHAnsi" w:hAnsiTheme="minorHAnsi" w:cstheme="minorHAnsi"/>
          <w:sz w:val="24"/>
          <w:szCs w:val="24"/>
        </w:rPr>
        <w:t>f</w:t>
      </w:r>
      <w:r w:rsidR="0021513E">
        <w:rPr>
          <w:rFonts w:asciiTheme="minorHAnsi" w:hAnsiTheme="minorHAnsi" w:cstheme="minorHAnsi"/>
          <w:sz w:val="24"/>
          <w:szCs w:val="24"/>
        </w:rPr>
        <w:t>shore</w:t>
      </w:r>
      <w:r w:rsidRPr="00377076">
        <w:rPr>
          <w:rFonts w:asciiTheme="minorHAnsi" w:hAnsiTheme="minorHAnsi" w:cstheme="minorHAnsi"/>
          <w:sz w:val="24"/>
          <w:szCs w:val="24"/>
        </w:rPr>
        <w:t xml:space="preserve">). </w:t>
      </w:r>
      <w:r w:rsidR="002C3C17">
        <w:rPr>
          <w:rFonts w:asciiTheme="minorHAnsi" w:hAnsiTheme="minorHAnsi" w:cstheme="minorHAnsi"/>
          <w:sz w:val="24"/>
          <w:szCs w:val="24"/>
        </w:rPr>
        <w:t>A</w:t>
      </w:r>
      <w:r w:rsidRPr="00377076">
        <w:rPr>
          <w:rFonts w:asciiTheme="minorHAnsi" w:hAnsiTheme="minorHAnsi" w:cstheme="minorHAnsi"/>
          <w:sz w:val="24"/>
          <w:szCs w:val="24"/>
        </w:rPr>
        <w:t xml:space="preserve">ll states and territories provide similar protection for cetaceans to that provided by the </w:t>
      </w:r>
      <w:r w:rsidR="00723186" w:rsidRPr="00377076">
        <w:rPr>
          <w:rFonts w:asciiTheme="minorHAnsi" w:hAnsiTheme="minorHAnsi" w:cstheme="minorHAnsi"/>
          <w:sz w:val="24"/>
          <w:szCs w:val="24"/>
        </w:rPr>
        <w:t>Australian Government</w:t>
      </w:r>
      <w:r w:rsidRPr="00377076">
        <w:rPr>
          <w:rFonts w:asciiTheme="minorHAnsi" w:hAnsiTheme="minorHAnsi" w:cstheme="minorHAnsi"/>
          <w:sz w:val="24"/>
          <w:szCs w:val="24"/>
        </w:rPr>
        <w:t xml:space="preserve"> in the Australian Whale Sanctuary. </w:t>
      </w:r>
    </w:p>
    <w:p w:rsidR="007C6E13" w:rsidRPr="00DE7E33" w:rsidRDefault="007C6E13" w:rsidP="00380867">
      <w:pPr>
        <w:rPr>
          <w:rFonts w:asciiTheme="minorHAnsi" w:hAnsiTheme="minorHAnsi" w:cstheme="minorHAnsi"/>
          <w:sz w:val="24"/>
          <w:szCs w:val="24"/>
        </w:rPr>
      </w:pPr>
      <w:r w:rsidRPr="00377076">
        <w:rPr>
          <w:rFonts w:asciiTheme="minorHAnsi" w:hAnsiTheme="minorHAnsi" w:cstheme="minorHAnsi"/>
          <w:sz w:val="24"/>
          <w:szCs w:val="24"/>
          <w:u w:val="single"/>
        </w:rPr>
        <w:t>New South Wales</w:t>
      </w:r>
    </w:p>
    <w:p w:rsidR="007C6E13" w:rsidRPr="00377076" w:rsidRDefault="002C3C17" w:rsidP="00380867">
      <w:pPr>
        <w:rPr>
          <w:rFonts w:asciiTheme="minorHAnsi" w:hAnsiTheme="minorHAnsi" w:cstheme="minorHAnsi"/>
          <w:sz w:val="24"/>
          <w:szCs w:val="24"/>
        </w:rPr>
      </w:pPr>
      <w:r>
        <w:rPr>
          <w:rFonts w:asciiTheme="minorHAnsi" w:hAnsiTheme="minorHAnsi" w:cstheme="minorHAnsi"/>
          <w:sz w:val="24"/>
          <w:szCs w:val="24"/>
        </w:rPr>
        <w:t>New South Wales</w:t>
      </w:r>
      <w:r w:rsidR="007C6E13" w:rsidRPr="00377076">
        <w:rPr>
          <w:rFonts w:asciiTheme="minorHAnsi" w:hAnsiTheme="minorHAnsi" w:cstheme="minorHAnsi"/>
          <w:sz w:val="24"/>
          <w:szCs w:val="24"/>
        </w:rPr>
        <w:t xml:space="preserve"> lists the blue whale as an </w:t>
      </w:r>
      <w:r w:rsidR="00723186" w:rsidRPr="00377076">
        <w:rPr>
          <w:rFonts w:asciiTheme="minorHAnsi" w:hAnsiTheme="minorHAnsi" w:cstheme="minorHAnsi"/>
          <w:sz w:val="24"/>
          <w:szCs w:val="24"/>
        </w:rPr>
        <w:t>endangered</w:t>
      </w:r>
      <w:r w:rsidR="007C6E13" w:rsidRPr="00377076">
        <w:rPr>
          <w:rFonts w:asciiTheme="minorHAnsi" w:hAnsiTheme="minorHAnsi" w:cstheme="minorHAnsi"/>
          <w:sz w:val="24"/>
          <w:szCs w:val="24"/>
        </w:rPr>
        <w:t xml:space="preserve"> species on Schedule 1 part 1 of the </w:t>
      </w:r>
      <w:r w:rsidR="007C6E13" w:rsidRPr="00377076">
        <w:rPr>
          <w:rFonts w:asciiTheme="minorHAnsi" w:hAnsiTheme="minorHAnsi" w:cstheme="minorHAnsi"/>
          <w:i/>
          <w:sz w:val="24"/>
          <w:szCs w:val="24"/>
        </w:rPr>
        <w:t xml:space="preserve">Threatened Species Conservation Act 1995. </w:t>
      </w:r>
      <w:r w:rsidR="007C6E13" w:rsidRPr="00377076">
        <w:rPr>
          <w:rFonts w:asciiTheme="minorHAnsi" w:hAnsiTheme="minorHAnsi" w:cstheme="minorHAnsi"/>
          <w:sz w:val="24"/>
          <w:szCs w:val="24"/>
        </w:rPr>
        <w:t>Regulations for whale watching are provided</w:t>
      </w:r>
      <w:r w:rsidR="006C3BB8">
        <w:rPr>
          <w:rFonts w:asciiTheme="minorHAnsi" w:hAnsiTheme="minorHAnsi" w:cstheme="minorHAnsi"/>
          <w:sz w:val="24"/>
          <w:szCs w:val="24"/>
        </w:rPr>
        <w:t xml:space="preserve"> for</w:t>
      </w:r>
      <w:r w:rsidR="007C6E13" w:rsidRPr="00377076">
        <w:rPr>
          <w:rFonts w:asciiTheme="minorHAnsi" w:hAnsiTheme="minorHAnsi" w:cstheme="minorHAnsi"/>
          <w:sz w:val="24"/>
          <w:szCs w:val="24"/>
        </w:rPr>
        <w:t xml:space="preserve"> in the</w:t>
      </w:r>
      <w:r w:rsidR="00723186" w:rsidRPr="00377076">
        <w:rPr>
          <w:rFonts w:asciiTheme="minorHAnsi" w:hAnsiTheme="minorHAnsi" w:cstheme="minorHAnsi"/>
          <w:i/>
          <w:sz w:val="24"/>
          <w:szCs w:val="24"/>
        </w:rPr>
        <w:t xml:space="preserve"> NSW </w:t>
      </w:r>
      <w:r w:rsidR="007C6E13" w:rsidRPr="00377076">
        <w:rPr>
          <w:rFonts w:asciiTheme="minorHAnsi" w:hAnsiTheme="minorHAnsi" w:cstheme="minorHAnsi"/>
          <w:i/>
          <w:sz w:val="24"/>
          <w:szCs w:val="24"/>
        </w:rPr>
        <w:t>National Parks and Wildlife Amendment (Marine Mammals) Regulation 2006</w:t>
      </w:r>
      <w:r w:rsidR="007C6E13" w:rsidRPr="00377076">
        <w:rPr>
          <w:rFonts w:asciiTheme="minorHAnsi" w:hAnsiTheme="minorHAnsi" w:cstheme="minorHAnsi"/>
          <w:sz w:val="24"/>
          <w:szCs w:val="24"/>
        </w:rPr>
        <w:t>. It is recognised by the N</w:t>
      </w:r>
      <w:r>
        <w:rPr>
          <w:rFonts w:asciiTheme="minorHAnsi" w:hAnsiTheme="minorHAnsi" w:cstheme="minorHAnsi"/>
          <w:sz w:val="24"/>
          <w:szCs w:val="24"/>
        </w:rPr>
        <w:t>ew South Wales</w:t>
      </w:r>
      <w:r w:rsidR="007C6E13" w:rsidRPr="00377076">
        <w:rPr>
          <w:rFonts w:asciiTheme="minorHAnsi" w:hAnsiTheme="minorHAnsi" w:cstheme="minorHAnsi"/>
          <w:sz w:val="24"/>
          <w:szCs w:val="24"/>
        </w:rPr>
        <w:t xml:space="preserve"> Government that blue whales of both subspecies may be encountered in </w:t>
      </w:r>
      <w:r>
        <w:rPr>
          <w:rFonts w:asciiTheme="minorHAnsi" w:hAnsiTheme="minorHAnsi" w:cstheme="minorHAnsi"/>
          <w:sz w:val="24"/>
          <w:szCs w:val="24"/>
        </w:rPr>
        <w:t>its</w:t>
      </w:r>
      <w:r w:rsidR="007C6E13" w:rsidRPr="00377076">
        <w:rPr>
          <w:rFonts w:asciiTheme="minorHAnsi" w:hAnsiTheme="minorHAnsi" w:cstheme="minorHAnsi"/>
          <w:sz w:val="24"/>
          <w:szCs w:val="24"/>
        </w:rPr>
        <w:t xml:space="preserve"> waters on rare occasions.</w:t>
      </w:r>
    </w:p>
    <w:p w:rsidR="007C6E13" w:rsidRPr="00377076" w:rsidRDefault="007C6E13" w:rsidP="00380867">
      <w:pPr>
        <w:rPr>
          <w:rFonts w:asciiTheme="minorHAnsi" w:hAnsiTheme="minorHAnsi" w:cstheme="minorHAnsi"/>
          <w:sz w:val="24"/>
          <w:szCs w:val="24"/>
          <w:u w:val="single"/>
        </w:rPr>
      </w:pPr>
      <w:r w:rsidRPr="00377076">
        <w:rPr>
          <w:rFonts w:asciiTheme="minorHAnsi" w:hAnsiTheme="minorHAnsi" w:cstheme="minorHAnsi"/>
          <w:sz w:val="24"/>
          <w:szCs w:val="24"/>
          <w:u w:val="single"/>
        </w:rPr>
        <w:t>Northern Territory</w:t>
      </w:r>
    </w:p>
    <w:p w:rsidR="00483BF5" w:rsidRPr="00DE7E33" w:rsidRDefault="007C6E13" w:rsidP="00380867">
      <w:pPr>
        <w:rPr>
          <w:rFonts w:asciiTheme="minorHAnsi" w:hAnsiTheme="minorHAnsi" w:cstheme="minorHAnsi"/>
          <w:i/>
          <w:sz w:val="24"/>
          <w:szCs w:val="24"/>
        </w:rPr>
      </w:pPr>
      <w:r w:rsidRPr="00377076">
        <w:rPr>
          <w:rFonts w:asciiTheme="minorHAnsi" w:hAnsiTheme="minorHAnsi" w:cstheme="minorHAnsi"/>
          <w:sz w:val="24"/>
          <w:szCs w:val="24"/>
        </w:rPr>
        <w:t xml:space="preserve">In the Northern Territory, the blue whale is listed as </w:t>
      </w:r>
      <w:r w:rsidR="00723186" w:rsidRPr="00377076">
        <w:rPr>
          <w:rFonts w:asciiTheme="minorHAnsi" w:hAnsiTheme="minorHAnsi" w:cstheme="minorHAnsi"/>
          <w:sz w:val="24"/>
          <w:szCs w:val="24"/>
        </w:rPr>
        <w:t>d</w:t>
      </w:r>
      <w:r w:rsidRPr="00377076">
        <w:rPr>
          <w:rFonts w:asciiTheme="minorHAnsi" w:hAnsiTheme="minorHAnsi" w:cstheme="minorHAnsi"/>
          <w:sz w:val="24"/>
          <w:szCs w:val="24"/>
        </w:rPr>
        <w:t xml:space="preserve">ata </w:t>
      </w:r>
      <w:r w:rsidR="00723186" w:rsidRPr="00377076">
        <w:rPr>
          <w:rFonts w:asciiTheme="minorHAnsi" w:hAnsiTheme="minorHAnsi" w:cstheme="minorHAnsi"/>
          <w:sz w:val="24"/>
          <w:szCs w:val="24"/>
        </w:rPr>
        <w:t>d</w:t>
      </w:r>
      <w:r w:rsidRPr="00377076">
        <w:rPr>
          <w:rFonts w:asciiTheme="minorHAnsi" w:hAnsiTheme="minorHAnsi" w:cstheme="minorHAnsi"/>
          <w:sz w:val="24"/>
          <w:szCs w:val="24"/>
        </w:rPr>
        <w:t xml:space="preserve">eficient under the </w:t>
      </w:r>
      <w:r w:rsidRPr="00377076">
        <w:rPr>
          <w:rFonts w:asciiTheme="minorHAnsi" w:hAnsiTheme="minorHAnsi" w:cstheme="minorHAnsi"/>
          <w:i/>
          <w:sz w:val="24"/>
          <w:szCs w:val="24"/>
        </w:rPr>
        <w:t>Territory Parks and Wildlife Conservation Act 2000.</w:t>
      </w:r>
    </w:p>
    <w:p w:rsidR="007C6E13" w:rsidRPr="00377076" w:rsidRDefault="007C6E13" w:rsidP="00380867">
      <w:pPr>
        <w:rPr>
          <w:rFonts w:asciiTheme="minorHAnsi" w:hAnsiTheme="minorHAnsi" w:cstheme="minorHAnsi"/>
          <w:sz w:val="24"/>
          <w:szCs w:val="24"/>
          <w:u w:val="single"/>
        </w:rPr>
      </w:pPr>
      <w:r w:rsidRPr="00377076">
        <w:rPr>
          <w:rFonts w:asciiTheme="minorHAnsi" w:hAnsiTheme="minorHAnsi" w:cstheme="minorHAnsi"/>
          <w:sz w:val="24"/>
          <w:szCs w:val="24"/>
          <w:u w:val="single"/>
        </w:rPr>
        <w:t>Queensland</w:t>
      </w:r>
    </w:p>
    <w:p w:rsidR="00477A15" w:rsidRDefault="007C6E13" w:rsidP="00380867">
      <w:pPr>
        <w:rPr>
          <w:rFonts w:asciiTheme="minorHAnsi" w:hAnsiTheme="minorHAnsi"/>
          <w:sz w:val="24"/>
          <w:szCs w:val="24"/>
        </w:rPr>
      </w:pPr>
      <w:r w:rsidRPr="00477A15">
        <w:rPr>
          <w:rFonts w:asciiTheme="minorHAnsi" w:hAnsiTheme="minorHAnsi" w:cstheme="minorHAnsi"/>
          <w:sz w:val="24"/>
          <w:szCs w:val="24"/>
        </w:rPr>
        <w:t>In Queensland, the</w:t>
      </w:r>
      <w:r w:rsidR="00477A15" w:rsidRPr="00477A15">
        <w:rPr>
          <w:rFonts w:asciiTheme="minorHAnsi" w:hAnsiTheme="minorHAnsi"/>
          <w:i/>
          <w:iCs/>
          <w:sz w:val="24"/>
          <w:szCs w:val="24"/>
        </w:rPr>
        <w:t xml:space="preserve"> Nature Conservation (Wildlife Management) Regulation 2006</w:t>
      </w:r>
      <w:r w:rsidRPr="00477A15">
        <w:rPr>
          <w:rFonts w:asciiTheme="minorHAnsi" w:hAnsiTheme="minorHAnsi" w:cstheme="minorHAnsi"/>
          <w:i/>
          <w:sz w:val="24"/>
          <w:szCs w:val="24"/>
        </w:rPr>
        <w:t xml:space="preserve"> </w:t>
      </w:r>
      <w:r w:rsidRPr="00477A15">
        <w:rPr>
          <w:rFonts w:asciiTheme="minorHAnsi" w:hAnsiTheme="minorHAnsi" w:cstheme="minorHAnsi"/>
          <w:sz w:val="24"/>
          <w:szCs w:val="24"/>
        </w:rPr>
        <w:t xml:space="preserve">provides guidelines for the protection of whales and dolphins. </w:t>
      </w:r>
    </w:p>
    <w:p w:rsidR="007C6E13" w:rsidRPr="00477A15" w:rsidRDefault="007C6E13" w:rsidP="00380867">
      <w:pPr>
        <w:rPr>
          <w:rFonts w:asciiTheme="minorHAnsi" w:hAnsiTheme="minorHAnsi"/>
          <w:sz w:val="24"/>
          <w:szCs w:val="24"/>
        </w:rPr>
      </w:pPr>
      <w:r w:rsidRPr="00377076">
        <w:rPr>
          <w:rFonts w:asciiTheme="minorHAnsi" w:hAnsiTheme="minorHAnsi" w:cstheme="minorHAnsi"/>
          <w:sz w:val="24"/>
          <w:szCs w:val="24"/>
          <w:u w:val="single"/>
        </w:rPr>
        <w:t>South Australia</w:t>
      </w:r>
    </w:p>
    <w:p w:rsidR="007C6E13" w:rsidRPr="00377076" w:rsidRDefault="007C6E13" w:rsidP="00380867">
      <w:pPr>
        <w:rPr>
          <w:rFonts w:asciiTheme="minorHAnsi" w:hAnsiTheme="minorHAnsi" w:cstheme="minorHAnsi"/>
          <w:sz w:val="24"/>
          <w:szCs w:val="24"/>
        </w:rPr>
      </w:pPr>
      <w:r w:rsidRPr="00377076">
        <w:rPr>
          <w:rFonts w:asciiTheme="minorHAnsi" w:hAnsiTheme="minorHAnsi" w:cstheme="minorHAnsi"/>
          <w:sz w:val="24"/>
          <w:szCs w:val="24"/>
        </w:rPr>
        <w:t xml:space="preserve">Blue whales are listed in South Australia as </w:t>
      </w:r>
      <w:r w:rsidR="00ED484D" w:rsidRPr="00377076">
        <w:rPr>
          <w:rFonts w:asciiTheme="minorHAnsi" w:hAnsiTheme="minorHAnsi" w:cstheme="minorHAnsi"/>
          <w:sz w:val="24"/>
          <w:szCs w:val="24"/>
        </w:rPr>
        <w:t>e</w:t>
      </w:r>
      <w:r w:rsidRPr="00377076">
        <w:rPr>
          <w:rFonts w:asciiTheme="minorHAnsi" w:hAnsiTheme="minorHAnsi" w:cstheme="minorHAnsi"/>
          <w:sz w:val="24"/>
          <w:szCs w:val="24"/>
        </w:rPr>
        <w:t xml:space="preserve">ndangered under the </w:t>
      </w:r>
      <w:r w:rsidRPr="00377076">
        <w:rPr>
          <w:rFonts w:asciiTheme="minorHAnsi" w:hAnsiTheme="minorHAnsi" w:cstheme="minorHAnsi"/>
          <w:i/>
          <w:sz w:val="24"/>
          <w:szCs w:val="24"/>
        </w:rPr>
        <w:t>National Parks and Wildlife Act 1972</w:t>
      </w:r>
      <w:r w:rsidRPr="00377076">
        <w:rPr>
          <w:rFonts w:asciiTheme="minorHAnsi" w:hAnsiTheme="minorHAnsi" w:cstheme="minorHAnsi"/>
          <w:sz w:val="24"/>
          <w:szCs w:val="24"/>
        </w:rPr>
        <w:t>. Guidelines for whale watching and inte</w:t>
      </w:r>
      <w:r w:rsidR="006C3BB8">
        <w:rPr>
          <w:rFonts w:asciiTheme="minorHAnsi" w:hAnsiTheme="minorHAnsi" w:cstheme="minorHAnsi"/>
          <w:sz w:val="24"/>
          <w:szCs w:val="24"/>
        </w:rPr>
        <w:t>racting with cetaceans are provided for</w:t>
      </w:r>
      <w:r w:rsidRPr="00377076">
        <w:rPr>
          <w:rFonts w:asciiTheme="minorHAnsi" w:hAnsiTheme="minorHAnsi" w:cstheme="minorHAnsi"/>
          <w:sz w:val="24"/>
          <w:szCs w:val="24"/>
        </w:rPr>
        <w:t xml:space="preserve"> in the </w:t>
      </w:r>
      <w:r w:rsidRPr="00377076">
        <w:rPr>
          <w:rFonts w:asciiTheme="minorHAnsi" w:hAnsiTheme="minorHAnsi" w:cstheme="minorHAnsi"/>
          <w:i/>
          <w:sz w:val="24"/>
          <w:szCs w:val="24"/>
        </w:rPr>
        <w:t xml:space="preserve">National </w:t>
      </w:r>
      <w:r w:rsidRPr="00561375">
        <w:rPr>
          <w:rFonts w:asciiTheme="minorHAnsi" w:hAnsiTheme="minorHAnsi" w:cstheme="minorHAnsi"/>
          <w:i/>
          <w:sz w:val="24"/>
          <w:szCs w:val="24"/>
        </w:rPr>
        <w:t>Parks and Wildlife (Protected Animals – Marine Mammals) Regulations 2010</w:t>
      </w:r>
      <w:r w:rsidRPr="00561375">
        <w:rPr>
          <w:rFonts w:asciiTheme="minorHAnsi" w:hAnsiTheme="minorHAnsi" w:cstheme="minorHAnsi"/>
          <w:sz w:val="24"/>
          <w:szCs w:val="24"/>
        </w:rPr>
        <w:t xml:space="preserve"> under the </w:t>
      </w:r>
      <w:r w:rsidRPr="00561375">
        <w:rPr>
          <w:rFonts w:asciiTheme="minorHAnsi" w:hAnsiTheme="minorHAnsi" w:cstheme="minorHAnsi"/>
          <w:i/>
          <w:sz w:val="24"/>
          <w:szCs w:val="24"/>
        </w:rPr>
        <w:t>National Parks and Wildlife Act 1972</w:t>
      </w:r>
      <w:r w:rsidRPr="00561375">
        <w:rPr>
          <w:rFonts w:asciiTheme="minorHAnsi" w:hAnsiTheme="minorHAnsi" w:cstheme="minorHAnsi"/>
          <w:sz w:val="24"/>
          <w:szCs w:val="24"/>
        </w:rPr>
        <w:t>. South Australia has declared a whale sa</w:t>
      </w:r>
      <w:r w:rsidR="001D2186" w:rsidRPr="00561375">
        <w:rPr>
          <w:rFonts w:asciiTheme="minorHAnsi" w:hAnsiTheme="minorHAnsi" w:cstheme="minorHAnsi"/>
          <w:sz w:val="24"/>
          <w:szCs w:val="24"/>
        </w:rPr>
        <w:t>nctuary and marine park at the h</w:t>
      </w:r>
      <w:r w:rsidRPr="00561375">
        <w:rPr>
          <w:rFonts w:asciiTheme="minorHAnsi" w:hAnsiTheme="minorHAnsi" w:cstheme="minorHAnsi"/>
          <w:sz w:val="24"/>
          <w:szCs w:val="24"/>
        </w:rPr>
        <w:t>ead of the Great Australian Bight</w:t>
      </w:r>
      <w:r w:rsidR="00BB1372" w:rsidRPr="00561375">
        <w:rPr>
          <w:rFonts w:asciiTheme="minorHAnsi" w:hAnsiTheme="minorHAnsi" w:cstheme="minorHAnsi"/>
          <w:sz w:val="24"/>
          <w:szCs w:val="24"/>
        </w:rPr>
        <w:t>.</w:t>
      </w:r>
      <w:r w:rsidR="00FA2714" w:rsidRPr="00561375">
        <w:rPr>
          <w:rFonts w:asciiTheme="minorHAnsi" w:hAnsiTheme="minorHAnsi" w:cstheme="minorHAnsi"/>
          <w:sz w:val="24"/>
          <w:szCs w:val="24"/>
        </w:rPr>
        <w:t xml:space="preserve"> </w:t>
      </w:r>
      <w:r w:rsidRPr="00561375">
        <w:rPr>
          <w:rFonts w:asciiTheme="minorHAnsi" w:hAnsiTheme="minorHAnsi" w:cstheme="minorHAnsi"/>
          <w:sz w:val="24"/>
          <w:szCs w:val="24"/>
        </w:rPr>
        <w:t xml:space="preserve">In the </w:t>
      </w:r>
      <w:r w:rsidRPr="00561375">
        <w:rPr>
          <w:rFonts w:asciiTheme="minorHAnsi" w:hAnsiTheme="minorHAnsi" w:cstheme="minorHAnsi"/>
          <w:i/>
          <w:sz w:val="24"/>
          <w:szCs w:val="24"/>
        </w:rPr>
        <w:t xml:space="preserve">Great Australian Bight Marine Park (Commonwealth &amp; State Waters) – A Description of Values and Uses, </w:t>
      </w:r>
      <w:r w:rsidRPr="00561375">
        <w:rPr>
          <w:rFonts w:asciiTheme="minorHAnsi" w:hAnsiTheme="minorHAnsi" w:cstheme="minorHAnsi"/>
          <w:sz w:val="24"/>
          <w:szCs w:val="24"/>
        </w:rPr>
        <w:t>blue whales are recognised as a migratory species that use the area.</w:t>
      </w:r>
    </w:p>
    <w:p w:rsidR="007C6E13" w:rsidRPr="00377076" w:rsidRDefault="007C6E13" w:rsidP="00380867">
      <w:pPr>
        <w:rPr>
          <w:rFonts w:asciiTheme="minorHAnsi" w:hAnsiTheme="minorHAnsi" w:cstheme="minorHAnsi"/>
          <w:sz w:val="24"/>
          <w:szCs w:val="24"/>
          <w:u w:val="single"/>
        </w:rPr>
      </w:pPr>
      <w:r w:rsidRPr="00377076">
        <w:rPr>
          <w:rFonts w:asciiTheme="minorHAnsi" w:hAnsiTheme="minorHAnsi" w:cstheme="minorHAnsi"/>
          <w:sz w:val="24"/>
          <w:szCs w:val="24"/>
          <w:u w:val="single"/>
        </w:rPr>
        <w:lastRenderedPageBreak/>
        <w:t>Tasmania</w:t>
      </w:r>
    </w:p>
    <w:p w:rsidR="002177B7" w:rsidRDefault="007C6E13" w:rsidP="002177B7">
      <w:pPr>
        <w:rPr>
          <w:rFonts w:asciiTheme="minorHAnsi" w:hAnsiTheme="minorHAnsi" w:cstheme="minorHAnsi"/>
          <w:sz w:val="24"/>
          <w:szCs w:val="24"/>
        </w:rPr>
      </w:pPr>
      <w:r w:rsidRPr="00377076">
        <w:rPr>
          <w:rFonts w:asciiTheme="minorHAnsi" w:hAnsiTheme="minorHAnsi" w:cstheme="minorHAnsi"/>
          <w:sz w:val="24"/>
          <w:szCs w:val="24"/>
        </w:rPr>
        <w:t xml:space="preserve">The Tasmanian </w:t>
      </w:r>
      <w:r w:rsidRPr="00377076">
        <w:rPr>
          <w:rFonts w:asciiTheme="minorHAnsi" w:hAnsiTheme="minorHAnsi" w:cstheme="minorHAnsi"/>
          <w:i/>
          <w:sz w:val="24"/>
          <w:szCs w:val="24"/>
        </w:rPr>
        <w:t>Threatened Species Protection Act 1995</w:t>
      </w:r>
      <w:r w:rsidR="002C3C17">
        <w:rPr>
          <w:rFonts w:asciiTheme="minorHAnsi" w:hAnsiTheme="minorHAnsi" w:cstheme="minorHAnsi"/>
          <w:sz w:val="24"/>
          <w:szCs w:val="24"/>
        </w:rPr>
        <w:t xml:space="preserve"> lists the blue whale as e</w:t>
      </w:r>
      <w:r w:rsidRPr="00377076">
        <w:rPr>
          <w:rFonts w:asciiTheme="minorHAnsi" w:hAnsiTheme="minorHAnsi" w:cstheme="minorHAnsi"/>
          <w:sz w:val="24"/>
          <w:szCs w:val="24"/>
        </w:rPr>
        <w:t xml:space="preserve">ndangered. The Department of Primary Industries, Parks Water and Environment and the Tasmanian Parks and Wildlife Service provides whale watching guidelines that conform with the </w:t>
      </w:r>
      <w:r w:rsidRPr="00377076">
        <w:rPr>
          <w:rFonts w:asciiTheme="minorHAnsi" w:hAnsiTheme="minorHAnsi" w:cstheme="minorHAnsi"/>
          <w:i/>
          <w:iCs/>
          <w:sz w:val="24"/>
          <w:szCs w:val="24"/>
        </w:rPr>
        <w:t>Australian National Guidelines for Whale and Dolphin Watching 2005</w:t>
      </w:r>
      <w:r w:rsidRPr="00377076">
        <w:rPr>
          <w:rFonts w:asciiTheme="minorHAnsi" w:hAnsiTheme="minorHAnsi" w:cstheme="minorHAnsi"/>
          <w:sz w:val="24"/>
          <w:szCs w:val="24"/>
        </w:rPr>
        <w:t>.</w:t>
      </w:r>
    </w:p>
    <w:p w:rsidR="007C6E13" w:rsidRPr="002177B7" w:rsidRDefault="007C6E13" w:rsidP="002177B7">
      <w:pPr>
        <w:rPr>
          <w:rFonts w:asciiTheme="minorHAnsi" w:hAnsiTheme="minorHAnsi" w:cstheme="minorHAnsi"/>
          <w:sz w:val="24"/>
          <w:szCs w:val="24"/>
        </w:rPr>
      </w:pPr>
      <w:r w:rsidRPr="00377076">
        <w:rPr>
          <w:rFonts w:asciiTheme="minorHAnsi" w:hAnsiTheme="minorHAnsi" w:cstheme="minorHAnsi"/>
          <w:sz w:val="24"/>
          <w:szCs w:val="24"/>
          <w:u w:val="single"/>
        </w:rPr>
        <w:t>Victoria</w:t>
      </w:r>
    </w:p>
    <w:p w:rsidR="007C6E13" w:rsidRPr="00377076" w:rsidRDefault="007C6E13" w:rsidP="00380867">
      <w:pPr>
        <w:rPr>
          <w:rFonts w:asciiTheme="minorHAnsi" w:hAnsiTheme="minorHAnsi" w:cstheme="minorHAnsi"/>
          <w:sz w:val="24"/>
          <w:szCs w:val="24"/>
        </w:rPr>
      </w:pPr>
      <w:r w:rsidRPr="00377076">
        <w:rPr>
          <w:rFonts w:asciiTheme="minorHAnsi" w:hAnsiTheme="minorHAnsi" w:cstheme="minorHAnsi"/>
          <w:sz w:val="24"/>
          <w:szCs w:val="24"/>
        </w:rPr>
        <w:t xml:space="preserve">In Victoria, blue whales are listed as </w:t>
      </w:r>
      <w:r w:rsidR="00ED484D" w:rsidRPr="00377076">
        <w:rPr>
          <w:rFonts w:asciiTheme="minorHAnsi" w:hAnsiTheme="minorHAnsi" w:cstheme="minorHAnsi"/>
          <w:sz w:val="24"/>
          <w:szCs w:val="24"/>
        </w:rPr>
        <w:t>t</w:t>
      </w:r>
      <w:r w:rsidRPr="00377076">
        <w:rPr>
          <w:rFonts w:asciiTheme="minorHAnsi" w:hAnsiTheme="minorHAnsi" w:cstheme="minorHAnsi"/>
          <w:sz w:val="24"/>
          <w:szCs w:val="24"/>
        </w:rPr>
        <w:t xml:space="preserve">hreatened under the </w:t>
      </w:r>
      <w:r w:rsidRPr="00377076">
        <w:rPr>
          <w:rFonts w:asciiTheme="minorHAnsi" w:hAnsiTheme="minorHAnsi" w:cstheme="minorHAnsi"/>
          <w:i/>
          <w:sz w:val="24"/>
          <w:szCs w:val="24"/>
        </w:rPr>
        <w:t>Flora and Fauna Guarantee Act 1988</w:t>
      </w:r>
      <w:r w:rsidRPr="00377076">
        <w:rPr>
          <w:rFonts w:asciiTheme="minorHAnsi" w:hAnsiTheme="minorHAnsi" w:cstheme="minorHAnsi"/>
          <w:sz w:val="24"/>
          <w:szCs w:val="24"/>
        </w:rPr>
        <w:t xml:space="preserve">. Under the </w:t>
      </w:r>
      <w:r w:rsidRPr="00377076">
        <w:rPr>
          <w:rFonts w:asciiTheme="minorHAnsi" w:hAnsiTheme="minorHAnsi" w:cstheme="minorHAnsi"/>
          <w:i/>
          <w:sz w:val="24"/>
          <w:szCs w:val="24"/>
        </w:rPr>
        <w:t>Wildlife Act 1975</w:t>
      </w:r>
      <w:r w:rsidRPr="00377076">
        <w:rPr>
          <w:rFonts w:asciiTheme="minorHAnsi" w:hAnsiTheme="minorHAnsi" w:cstheme="minorHAnsi"/>
          <w:sz w:val="24"/>
          <w:szCs w:val="24"/>
        </w:rPr>
        <w:t xml:space="preserve"> it is an offence to kill, injure, take or interfere with a whale.</w:t>
      </w:r>
      <w:r w:rsidR="00425331" w:rsidRPr="00425331">
        <w:t xml:space="preserve"> </w:t>
      </w:r>
    </w:p>
    <w:p w:rsidR="007C6E13" w:rsidRPr="00377076" w:rsidRDefault="007C6E13" w:rsidP="00380867">
      <w:pPr>
        <w:rPr>
          <w:rFonts w:asciiTheme="minorHAnsi" w:hAnsiTheme="minorHAnsi" w:cstheme="minorHAnsi"/>
          <w:sz w:val="24"/>
          <w:szCs w:val="24"/>
          <w:u w:val="single"/>
        </w:rPr>
      </w:pPr>
      <w:r w:rsidRPr="00377076">
        <w:rPr>
          <w:rFonts w:asciiTheme="minorHAnsi" w:hAnsiTheme="minorHAnsi" w:cstheme="minorHAnsi"/>
          <w:sz w:val="24"/>
          <w:szCs w:val="24"/>
          <w:u w:val="single"/>
        </w:rPr>
        <w:t>Western Australia</w:t>
      </w:r>
    </w:p>
    <w:p w:rsidR="00483BF5" w:rsidRDefault="007C6E13" w:rsidP="00483BF5">
      <w:pPr>
        <w:rPr>
          <w:rFonts w:asciiTheme="minorHAnsi" w:hAnsiTheme="minorHAnsi" w:cstheme="minorHAnsi"/>
          <w:sz w:val="24"/>
          <w:szCs w:val="24"/>
        </w:rPr>
      </w:pPr>
      <w:r w:rsidRPr="00377076">
        <w:rPr>
          <w:rFonts w:asciiTheme="minorHAnsi" w:hAnsiTheme="minorHAnsi" w:cstheme="minorHAnsi"/>
          <w:sz w:val="24"/>
          <w:szCs w:val="24"/>
        </w:rPr>
        <w:t>Blue whales are listed in Western Australia as ‘fauna that is</w:t>
      </w:r>
      <w:r w:rsidR="00033CFC">
        <w:rPr>
          <w:rFonts w:asciiTheme="minorHAnsi" w:hAnsiTheme="minorHAnsi" w:cstheme="minorHAnsi"/>
          <w:sz w:val="24"/>
          <w:szCs w:val="24"/>
        </w:rPr>
        <w:t xml:space="preserve"> rare</w:t>
      </w:r>
      <w:r w:rsidRPr="00377076">
        <w:rPr>
          <w:rFonts w:asciiTheme="minorHAnsi" w:hAnsiTheme="minorHAnsi" w:cstheme="minorHAnsi"/>
          <w:sz w:val="24"/>
          <w:szCs w:val="24"/>
        </w:rPr>
        <w:t xml:space="preserve"> or is likely to become extinct’ under Schedule 1, Division 1 in the </w:t>
      </w:r>
      <w:r w:rsidRPr="00377076">
        <w:rPr>
          <w:rFonts w:asciiTheme="minorHAnsi" w:hAnsiTheme="minorHAnsi" w:cstheme="minorHAnsi"/>
          <w:i/>
          <w:sz w:val="24"/>
          <w:szCs w:val="24"/>
        </w:rPr>
        <w:t>Wildlife Conservation (Specifically Protected Fauna) Notice 2010(2)</w:t>
      </w:r>
      <w:r w:rsidRPr="00377076">
        <w:rPr>
          <w:rFonts w:asciiTheme="minorHAnsi" w:hAnsiTheme="minorHAnsi" w:cstheme="minorHAnsi"/>
          <w:sz w:val="24"/>
          <w:szCs w:val="24"/>
        </w:rPr>
        <w:t xml:space="preserve"> of the </w:t>
      </w:r>
      <w:r w:rsidRPr="00377076">
        <w:rPr>
          <w:rFonts w:asciiTheme="minorHAnsi" w:hAnsiTheme="minorHAnsi" w:cstheme="minorHAnsi"/>
          <w:i/>
          <w:sz w:val="24"/>
          <w:szCs w:val="24"/>
        </w:rPr>
        <w:t>Wildlife Conservation Act 1950</w:t>
      </w:r>
      <w:r w:rsidRPr="00377076">
        <w:rPr>
          <w:rFonts w:asciiTheme="minorHAnsi" w:hAnsiTheme="minorHAnsi" w:cstheme="minorHAnsi"/>
          <w:sz w:val="24"/>
          <w:szCs w:val="24"/>
        </w:rPr>
        <w:t>.</w:t>
      </w:r>
      <w:r w:rsidR="00033CFC">
        <w:rPr>
          <w:rFonts w:asciiTheme="minorHAnsi" w:hAnsiTheme="minorHAnsi" w:cstheme="minorHAnsi"/>
          <w:sz w:val="24"/>
          <w:szCs w:val="24"/>
        </w:rPr>
        <w:t xml:space="preserve"> Under state policy they are ranked as endangered</w:t>
      </w:r>
      <w:r w:rsidR="000027AE">
        <w:rPr>
          <w:rFonts w:asciiTheme="minorHAnsi" w:hAnsiTheme="minorHAnsi" w:cstheme="minorHAnsi"/>
          <w:sz w:val="24"/>
          <w:szCs w:val="24"/>
        </w:rPr>
        <w:t xml:space="preserve"> based on</w:t>
      </w:r>
      <w:r w:rsidR="00033CFC">
        <w:rPr>
          <w:rFonts w:asciiTheme="minorHAnsi" w:hAnsiTheme="minorHAnsi" w:cstheme="minorHAnsi"/>
          <w:sz w:val="24"/>
          <w:szCs w:val="24"/>
        </w:rPr>
        <w:t xml:space="preserve"> using</w:t>
      </w:r>
      <w:r w:rsidR="00425331">
        <w:rPr>
          <w:rFonts w:asciiTheme="minorHAnsi" w:hAnsiTheme="minorHAnsi" w:cstheme="minorHAnsi"/>
          <w:sz w:val="24"/>
          <w:szCs w:val="24"/>
        </w:rPr>
        <w:t xml:space="preserve"> the International Union for Conservation of Nature</w:t>
      </w:r>
      <w:r w:rsidR="00033CFC">
        <w:rPr>
          <w:rFonts w:asciiTheme="minorHAnsi" w:hAnsiTheme="minorHAnsi" w:cstheme="minorHAnsi"/>
          <w:sz w:val="24"/>
          <w:szCs w:val="24"/>
        </w:rPr>
        <w:t xml:space="preserve"> </w:t>
      </w:r>
      <w:r w:rsidR="003C69E5">
        <w:rPr>
          <w:rFonts w:asciiTheme="minorHAnsi" w:hAnsiTheme="minorHAnsi" w:cstheme="minorHAnsi"/>
          <w:sz w:val="24"/>
          <w:szCs w:val="24"/>
        </w:rPr>
        <w:t>(</w:t>
      </w:r>
      <w:r w:rsidR="00033CFC">
        <w:rPr>
          <w:rFonts w:asciiTheme="minorHAnsi" w:hAnsiTheme="minorHAnsi" w:cstheme="minorHAnsi"/>
          <w:sz w:val="24"/>
          <w:szCs w:val="24"/>
        </w:rPr>
        <w:t>IUCN</w:t>
      </w:r>
      <w:r w:rsidR="003C69E5">
        <w:rPr>
          <w:rFonts w:asciiTheme="minorHAnsi" w:hAnsiTheme="minorHAnsi" w:cstheme="minorHAnsi"/>
          <w:sz w:val="24"/>
          <w:szCs w:val="24"/>
        </w:rPr>
        <w:t>)</w:t>
      </w:r>
      <w:r w:rsidR="00033CFC">
        <w:rPr>
          <w:rFonts w:asciiTheme="minorHAnsi" w:hAnsiTheme="minorHAnsi" w:cstheme="minorHAnsi"/>
          <w:sz w:val="24"/>
          <w:szCs w:val="24"/>
        </w:rPr>
        <w:t xml:space="preserve"> criteria.</w:t>
      </w:r>
    </w:p>
    <w:p w:rsidR="00600E98" w:rsidRPr="006D35D7" w:rsidRDefault="00600E98" w:rsidP="00600E98">
      <w:pPr>
        <w:pStyle w:val="Heading1"/>
        <w:keepNext/>
        <w:spacing w:before="240" w:after="60" w:line="240" w:lineRule="auto"/>
        <w:rPr>
          <w:rFonts w:ascii="Calibri" w:eastAsia="MS Gothic" w:hAnsi="Calibri" w:cs="Times New Roman"/>
          <w:bCs/>
          <w:caps w:val="0"/>
          <w:noProof/>
          <w:color w:val="548DD4"/>
          <w:kern w:val="32"/>
          <w:sz w:val="32"/>
          <w:szCs w:val="32"/>
        </w:rPr>
      </w:pPr>
      <w:bookmarkStart w:id="34" w:name="_Toc428539546"/>
      <w:r>
        <w:rPr>
          <w:rFonts w:ascii="Calibri" w:eastAsia="MS Gothic" w:hAnsi="Calibri" w:cs="Times New Roman"/>
          <w:bCs/>
          <w:caps w:val="0"/>
          <w:noProof/>
          <w:color w:val="548DD4"/>
          <w:kern w:val="32"/>
          <w:sz w:val="32"/>
          <w:szCs w:val="32"/>
        </w:rPr>
        <w:t>3. Governance</w:t>
      </w:r>
      <w:bookmarkEnd w:id="34"/>
      <w:r>
        <w:rPr>
          <w:rFonts w:ascii="Calibri" w:eastAsia="MS Gothic" w:hAnsi="Calibri" w:cs="Times New Roman"/>
          <w:bCs/>
          <w:caps w:val="0"/>
          <w:noProof/>
          <w:color w:val="548DD4"/>
          <w:kern w:val="32"/>
          <w:sz w:val="32"/>
          <w:szCs w:val="32"/>
        </w:rPr>
        <w:t xml:space="preserve"> </w:t>
      </w:r>
    </w:p>
    <w:p w:rsidR="007C6E13" w:rsidRPr="00377076" w:rsidRDefault="007C6E13" w:rsidP="00377076">
      <w:pPr>
        <w:pStyle w:val="Heading2"/>
        <w:keepNext/>
        <w:spacing w:before="240" w:after="60" w:line="240" w:lineRule="auto"/>
        <w:rPr>
          <w:rFonts w:asciiTheme="minorHAnsi" w:hAnsiTheme="minorHAnsi" w:cstheme="minorHAnsi"/>
          <w:noProof/>
          <w:sz w:val="28"/>
          <w:szCs w:val="28"/>
          <w:lang w:val="en-US"/>
        </w:rPr>
      </w:pPr>
      <w:bookmarkStart w:id="35" w:name="_Toc428539547"/>
      <w:bookmarkEnd w:id="32"/>
      <w:bookmarkEnd w:id="33"/>
      <w:r w:rsidRPr="00377076">
        <w:rPr>
          <w:rFonts w:asciiTheme="minorHAnsi" w:hAnsiTheme="minorHAnsi" w:cstheme="minorHAnsi"/>
          <w:noProof/>
          <w:sz w:val="28"/>
          <w:szCs w:val="28"/>
          <w:lang w:val="en-US"/>
        </w:rPr>
        <w:t xml:space="preserve">3.1. </w:t>
      </w:r>
      <w:r w:rsidR="004D4F98">
        <w:rPr>
          <w:rFonts w:asciiTheme="minorHAnsi" w:hAnsiTheme="minorHAnsi" w:cstheme="minorHAnsi"/>
          <w:noProof/>
          <w:sz w:val="28"/>
          <w:szCs w:val="28"/>
          <w:lang w:val="en-US"/>
        </w:rPr>
        <w:t xml:space="preserve">Interested and responsible agencies for </w:t>
      </w:r>
      <w:r w:rsidRPr="00377076">
        <w:rPr>
          <w:rFonts w:asciiTheme="minorHAnsi" w:hAnsiTheme="minorHAnsi" w:cstheme="minorHAnsi"/>
          <w:noProof/>
          <w:sz w:val="28"/>
          <w:szCs w:val="28"/>
          <w:lang w:val="en-US"/>
        </w:rPr>
        <w:t xml:space="preserve">the </w:t>
      </w:r>
      <w:r w:rsidR="00BE1FB7">
        <w:rPr>
          <w:rFonts w:asciiTheme="minorHAnsi" w:hAnsiTheme="minorHAnsi" w:cstheme="minorHAnsi"/>
          <w:noProof/>
          <w:sz w:val="28"/>
          <w:szCs w:val="28"/>
          <w:lang w:val="en-US"/>
        </w:rPr>
        <w:t>Plan</w:t>
      </w:r>
      <w:bookmarkEnd w:id="35"/>
    </w:p>
    <w:p w:rsidR="007C6E13" w:rsidRPr="00C71DC7" w:rsidRDefault="007C6E13" w:rsidP="00380867">
      <w:pPr>
        <w:rPr>
          <w:rFonts w:asciiTheme="minorHAnsi" w:hAnsiTheme="minorHAnsi" w:cstheme="minorHAnsi"/>
          <w:sz w:val="24"/>
          <w:szCs w:val="24"/>
        </w:rPr>
      </w:pPr>
      <w:r w:rsidRPr="00C71DC7">
        <w:rPr>
          <w:rFonts w:asciiTheme="minorHAnsi" w:hAnsiTheme="minorHAnsi" w:cstheme="minorHAnsi"/>
          <w:sz w:val="24"/>
          <w:szCs w:val="24"/>
        </w:rPr>
        <w:t>Listed below are key interested parties that may be involved in the development, i</w:t>
      </w:r>
      <w:r w:rsidR="00BE1FB7">
        <w:rPr>
          <w:rFonts w:asciiTheme="minorHAnsi" w:hAnsiTheme="minorHAnsi" w:cstheme="minorHAnsi"/>
          <w:sz w:val="24"/>
          <w:szCs w:val="24"/>
        </w:rPr>
        <w:t>mplementation and review of the Plan</w:t>
      </w:r>
      <w:r w:rsidR="0077053B" w:rsidRPr="00C71DC7">
        <w:rPr>
          <w:rFonts w:asciiTheme="minorHAnsi" w:hAnsiTheme="minorHAnsi" w:cstheme="minorHAnsi"/>
          <w:sz w:val="24"/>
          <w:szCs w:val="24"/>
        </w:rPr>
        <w:t xml:space="preserve"> </w:t>
      </w:r>
      <w:r w:rsidR="0077053B">
        <w:rPr>
          <w:rFonts w:asciiTheme="minorHAnsi" w:hAnsiTheme="minorHAnsi" w:cstheme="minorHAnsi"/>
          <w:sz w:val="24"/>
          <w:szCs w:val="24"/>
        </w:rPr>
        <w:t xml:space="preserve">for the </w:t>
      </w:r>
      <w:r w:rsidRPr="00C71DC7">
        <w:rPr>
          <w:rFonts w:asciiTheme="minorHAnsi" w:hAnsiTheme="minorHAnsi" w:cstheme="minorHAnsi"/>
          <w:sz w:val="24"/>
          <w:szCs w:val="24"/>
        </w:rPr>
        <w:t>Blue Whale. These include organisations likely to be affected by implementation of the actions proposed in this plan.</w:t>
      </w:r>
    </w:p>
    <w:p w:rsidR="007C6E13" w:rsidRPr="00C71DC7" w:rsidRDefault="007C6E13" w:rsidP="00C71DC7">
      <w:pPr>
        <w:pStyle w:val="Heading3"/>
        <w:keepNext/>
      </w:pPr>
      <w:bookmarkStart w:id="36" w:name="_Toc428539548"/>
      <w:r w:rsidRPr="00C71DC7">
        <w:t>Australian Government</w:t>
      </w:r>
      <w:bookmarkEnd w:id="36"/>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Australian Fisheries Management Authority</w:t>
      </w:r>
    </w:p>
    <w:p w:rsidR="00DD26CE" w:rsidRDefault="00DD26CE" w:rsidP="00A52407">
      <w:pPr>
        <w:pStyle w:val="ListParagraph"/>
        <w:numPr>
          <w:ilvl w:val="0"/>
          <w:numId w:val="42"/>
        </w:numPr>
        <w:rPr>
          <w:rFonts w:asciiTheme="minorHAnsi" w:hAnsiTheme="minorHAnsi" w:cstheme="minorHAnsi"/>
          <w:sz w:val="24"/>
          <w:szCs w:val="24"/>
        </w:rPr>
      </w:pPr>
      <w:r>
        <w:rPr>
          <w:rFonts w:asciiTheme="minorHAnsi" w:hAnsiTheme="minorHAnsi" w:cstheme="minorHAnsi"/>
          <w:sz w:val="24"/>
          <w:szCs w:val="24"/>
        </w:rPr>
        <w:t>Australian Marine Mammal Centre</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Australian Maritime Safety Authority</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De</w:t>
      </w:r>
      <w:r w:rsidR="00ED484D" w:rsidRPr="00C71DC7">
        <w:rPr>
          <w:rFonts w:asciiTheme="minorHAnsi" w:hAnsiTheme="minorHAnsi" w:cstheme="minorHAnsi"/>
          <w:sz w:val="24"/>
          <w:szCs w:val="24"/>
        </w:rPr>
        <w:t>partment of Agriculture</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Department of Defence</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Department of Foreign Affairs and Trade</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 xml:space="preserve">Department </w:t>
      </w:r>
      <w:r w:rsidR="00784BA6">
        <w:rPr>
          <w:rFonts w:asciiTheme="minorHAnsi" w:hAnsiTheme="minorHAnsi" w:cstheme="minorHAnsi"/>
          <w:sz w:val="24"/>
          <w:szCs w:val="24"/>
        </w:rPr>
        <w:t>of Infrastructure and Regional Development</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Department of Industry</w:t>
      </w:r>
      <w:r w:rsidR="00784BA6">
        <w:rPr>
          <w:rFonts w:asciiTheme="minorHAnsi" w:hAnsiTheme="minorHAnsi" w:cstheme="minorHAnsi"/>
          <w:sz w:val="24"/>
          <w:szCs w:val="24"/>
        </w:rPr>
        <w:t xml:space="preserve"> and Science</w:t>
      </w:r>
    </w:p>
    <w:p w:rsidR="00A52407" w:rsidRPr="00561375" w:rsidRDefault="007C6E13" w:rsidP="00A52407">
      <w:pPr>
        <w:pStyle w:val="ListParagraph"/>
        <w:numPr>
          <w:ilvl w:val="0"/>
          <w:numId w:val="42"/>
        </w:numPr>
        <w:rPr>
          <w:rFonts w:asciiTheme="minorHAnsi" w:hAnsiTheme="minorHAnsi" w:cstheme="minorHAnsi"/>
          <w:sz w:val="24"/>
          <w:szCs w:val="24"/>
        </w:rPr>
      </w:pPr>
      <w:r w:rsidRPr="00561375">
        <w:rPr>
          <w:rFonts w:asciiTheme="minorHAnsi" w:hAnsiTheme="minorHAnsi" w:cstheme="minorHAnsi"/>
          <w:sz w:val="24"/>
          <w:szCs w:val="24"/>
        </w:rPr>
        <w:t xml:space="preserve">Department of </w:t>
      </w:r>
      <w:r w:rsidR="000F6B44" w:rsidRPr="00561375">
        <w:rPr>
          <w:rFonts w:asciiTheme="minorHAnsi" w:hAnsiTheme="minorHAnsi" w:cstheme="minorHAnsi"/>
          <w:sz w:val="24"/>
          <w:szCs w:val="24"/>
        </w:rPr>
        <w:t>the</w:t>
      </w:r>
      <w:r w:rsidRPr="00561375">
        <w:rPr>
          <w:rFonts w:asciiTheme="minorHAnsi" w:hAnsiTheme="minorHAnsi" w:cstheme="minorHAnsi"/>
          <w:sz w:val="24"/>
          <w:szCs w:val="24"/>
        </w:rPr>
        <w:t xml:space="preserve"> Environment</w:t>
      </w:r>
    </w:p>
    <w:p w:rsidR="00884602" w:rsidRPr="00561375" w:rsidRDefault="00884602" w:rsidP="00884602">
      <w:pPr>
        <w:pStyle w:val="ListParagraph"/>
        <w:numPr>
          <w:ilvl w:val="0"/>
          <w:numId w:val="42"/>
        </w:numPr>
        <w:rPr>
          <w:rFonts w:asciiTheme="minorHAnsi" w:hAnsiTheme="minorHAnsi" w:cstheme="minorHAnsi"/>
          <w:sz w:val="24"/>
          <w:szCs w:val="24"/>
        </w:rPr>
      </w:pPr>
      <w:r w:rsidRPr="00561375">
        <w:rPr>
          <w:rFonts w:asciiTheme="minorHAnsi" w:hAnsiTheme="minorHAnsi" w:cstheme="minorHAnsi"/>
          <w:sz w:val="24"/>
          <w:szCs w:val="24"/>
        </w:rPr>
        <w:lastRenderedPageBreak/>
        <w:t>Director of National Parks</w:t>
      </w:r>
    </w:p>
    <w:p w:rsidR="00A52407" w:rsidRPr="00561375" w:rsidRDefault="007C6E13" w:rsidP="00A52407">
      <w:pPr>
        <w:pStyle w:val="ListParagraph"/>
        <w:numPr>
          <w:ilvl w:val="0"/>
          <w:numId w:val="42"/>
        </w:numPr>
        <w:rPr>
          <w:rFonts w:asciiTheme="minorHAnsi" w:hAnsiTheme="minorHAnsi" w:cstheme="minorHAnsi"/>
          <w:sz w:val="24"/>
          <w:szCs w:val="24"/>
        </w:rPr>
      </w:pPr>
      <w:r w:rsidRPr="00561375">
        <w:rPr>
          <w:rFonts w:asciiTheme="minorHAnsi" w:hAnsiTheme="minorHAnsi" w:cstheme="minorHAnsi"/>
          <w:sz w:val="24"/>
          <w:szCs w:val="24"/>
        </w:rPr>
        <w:t>Great Barrier Reef Marine Park Authority</w:t>
      </w:r>
    </w:p>
    <w:p w:rsidR="00A52407" w:rsidRPr="00561375" w:rsidRDefault="00410888" w:rsidP="00A52407">
      <w:pPr>
        <w:pStyle w:val="ListParagraph"/>
        <w:numPr>
          <w:ilvl w:val="0"/>
          <w:numId w:val="42"/>
        </w:numPr>
        <w:rPr>
          <w:rFonts w:asciiTheme="minorHAnsi" w:hAnsiTheme="minorHAnsi" w:cstheme="minorHAnsi"/>
          <w:sz w:val="24"/>
          <w:szCs w:val="24"/>
        </w:rPr>
      </w:pPr>
      <w:r w:rsidRPr="00561375">
        <w:rPr>
          <w:rFonts w:asciiTheme="minorHAnsi" w:hAnsiTheme="minorHAnsi" w:cstheme="minorHAnsi"/>
          <w:sz w:val="24"/>
          <w:szCs w:val="24"/>
        </w:rPr>
        <w:t xml:space="preserve">National Offshore Petroleum Safety and Environmental Management Authority </w:t>
      </w:r>
    </w:p>
    <w:p w:rsidR="00C71DC7" w:rsidRDefault="00725756" w:rsidP="00C71DC7">
      <w:pPr>
        <w:pStyle w:val="Heading3"/>
        <w:keepNext/>
        <w:spacing w:after="0" w:line="240" w:lineRule="auto"/>
      </w:pPr>
      <w:r>
        <w:rPr>
          <w:rFonts w:asciiTheme="minorHAnsi" w:hAnsiTheme="minorHAnsi" w:cstheme="minorHAnsi"/>
          <w:sz w:val="24"/>
          <w:szCs w:val="24"/>
        </w:rPr>
        <w:t xml:space="preserve"> </w:t>
      </w:r>
    </w:p>
    <w:p w:rsidR="007C6E13" w:rsidRPr="00C71DC7" w:rsidRDefault="002C3C17" w:rsidP="00C71DC7">
      <w:pPr>
        <w:pStyle w:val="Heading3"/>
        <w:keepNext/>
      </w:pPr>
      <w:bookmarkStart w:id="37" w:name="_Toc428539549"/>
      <w:r>
        <w:t>Industry, non-g</w:t>
      </w:r>
      <w:r w:rsidR="007C6E13" w:rsidRPr="00C71DC7">
        <w:t xml:space="preserve">overnment </w:t>
      </w:r>
      <w:r>
        <w:t>o</w:t>
      </w:r>
      <w:r w:rsidR="007C6E13" w:rsidRPr="00C71DC7">
        <w:t>rganisations,</w:t>
      </w:r>
      <w:r>
        <w:t xml:space="preserve"> r</w:t>
      </w:r>
      <w:r w:rsidR="007C6E13" w:rsidRPr="00C71DC7">
        <w:t xml:space="preserve">esearch </w:t>
      </w:r>
      <w:r>
        <w:t>centres and c</w:t>
      </w:r>
      <w:r w:rsidR="007C6E13" w:rsidRPr="00C71DC7">
        <w:t xml:space="preserve">ommunity </w:t>
      </w:r>
      <w:r>
        <w:t>g</w:t>
      </w:r>
      <w:r w:rsidR="007C6E13" w:rsidRPr="00C71DC7">
        <w:t>roups</w:t>
      </w:r>
      <w:bookmarkEnd w:id="37"/>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Commercial fishers and associations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Commercial shipping</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Conservation groups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Energy distribution networks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Indigenous land councils and communities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Local communities and community groups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Nature-based tourism industry</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Oil and gas exploration and production industry</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Recreational fishers and associations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Universities and other research organisations</w:t>
      </w:r>
    </w:p>
    <w:p w:rsidR="00A52407" w:rsidRDefault="007C6E13"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Whale-watching industry and associations</w:t>
      </w:r>
    </w:p>
    <w:p w:rsidR="00A52407" w:rsidRDefault="004D6499" w:rsidP="00A52407">
      <w:pPr>
        <w:pStyle w:val="ListParagraph"/>
        <w:numPr>
          <w:ilvl w:val="0"/>
          <w:numId w:val="42"/>
        </w:numPr>
        <w:rPr>
          <w:rFonts w:asciiTheme="minorHAnsi" w:hAnsiTheme="minorHAnsi" w:cstheme="minorHAnsi"/>
          <w:sz w:val="24"/>
          <w:szCs w:val="24"/>
        </w:rPr>
      </w:pPr>
      <w:r w:rsidRPr="00C71DC7">
        <w:rPr>
          <w:rFonts w:asciiTheme="minorHAnsi" w:hAnsiTheme="minorHAnsi" w:cstheme="minorHAnsi"/>
          <w:sz w:val="24"/>
          <w:szCs w:val="24"/>
        </w:rPr>
        <w:t>Fisheries agencies</w:t>
      </w:r>
    </w:p>
    <w:p w:rsidR="00A52407" w:rsidRDefault="004D6499" w:rsidP="00A52407">
      <w:pPr>
        <w:pStyle w:val="ListParagraph"/>
        <w:numPr>
          <w:ilvl w:val="0"/>
          <w:numId w:val="42"/>
        </w:numPr>
        <w:rPr>
          <w:rFonts w:asciiTheme="minorHAnsi" w:hAnsiTheme="minorHAnsi" w:cstheme="minorHAnsi"/>
          <w:sz w:val="24"/>
          <w:szCs w:val="24"/>
        </w:rPr>
      </w:pPr>
      <w:r>
        <w:rPr>
          <w:rFonts w:asciiTheme="minorHAnsi" w:hAnsiTheme="minorHAnsi" w:cstheme="minorHAnsi"/>
          <w:sz w:val="24"/>
          <w:szCs w:val="24"/>
        </w:rPr>
        <w:t>Museums</w:t>
      </w:r>
    </w:p>
    <w:p w:rsidR="004D6499" w:rsidRPr="00C71DC7" w:rsidRDefault="004D6499" w:rsidP="004D6499">
      <w:pPr>
        <w:pStyle w:val="NoSpacing"/>
        <w:rPr>
          <w:rFonts w:asciiTheme="minorHAnsi" w:hAnsiTheme="minorHAnsi" w:cstheme="minorHAnsi"/>
          <w:sz w:val="24"/>
          <w:szCs w:val="24"/>
        </w:rPr>
      </w:pPr>
    </w:p>
    <w:p w:rsidR="00A52407" w:rsidRPr="00A52407" w:rsidRDefault="002C3C17" w:rsidP="00A52407">
      <w:pPr>
        <w:pStyle w:val="Heading3"/>
        <w:keepNext/>
        <w:rPr>
          <w:b w:val="0"/>
        </w:rPr>
      </w:pPr>
      <w:bookmarkStart w:id="38" w:name="_Toc428539550"/>
      <w:bookmarkStart w:id="39" w:name="OLE_LINK19"/>
      <w:bookmarkStart w:id="40" w:name="OLE_LINK20"/>
      <w:r w:rsidRPr="00520E83">
        <w:t>State and territory g</w:t>
      </w:r>
      <w:r w:rsidR="007C6E13" w:rsidRPr="00520E83">
        <w:t>overnments</w:t>
      </w:r>
      <w:bookmarkEnd w:id="38"/>
    </w:p>
    <w:p w:rsidR="00A52407" w:rsidRPr="00EB0D31" w:rsidRDefault="007C6E13"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Department</w:t>
      </w:r>
      <w:r w:rsidR="00BB228F" w:rsidRPr="00EB0D31">
        <w:rPr>
          <w:rFonts w:asciiTheme="minorHAnsi" w:hAnsiTheme="minorHAnsi" w:cstheme="minorHAnsi"/>
          <w:sz w:val="24"/>
          <w:szCs w:val="24"/>
        </w:rPr>
        <w:t xml:space="preserve"> of Parks and Wildlife</w:t>
      </w:r>
      <w:r w:rsidRPr="00EB0D31">
        <w:rPr>
          <w:rFonts w:asciiTheme="minorHAnsi" w:hAnsiTheme="minorHAnsi" w:cstheme="minorHAnsi"/>
          <w:sz w:val="24"/>
          <w:szCs w:val="24"/>
        </w:rPr>
        <w:t>, WA</w:t>
      </w:r>
    </w:p>
    <w:p w:rsidR="00A52407" w:rsidRPr="00EB0D31" w:rsidRDefault="007C6E13"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Department of Environment</w:t>
      </w:r>
      <w:r w:rsidR="00E945EA" w:rsidRPr="00EB0D31">
        <w:rPr>
          <w:rFonts w:asciiTheme="minorHAnsi" w:hAnsiTheme="minorHAnsi" w:cstheme="minorHAnsi"/>
          <w:sz w:val="24"/>
          <w:szCs w:val="24"/>
        </w:rPr>
        <w:t>, Water</w:t>
      </w:r>
      <w:r w:rsidRPr="00EB0D31">
        <w:rPr>
          <w:rFonts w:asciiTheme="minorHAnsi" w:hAnsiTheme="minorHAnsi" w:cstheme="minorHAnsi"/>
          <w:sz w:val="24"/>
          <w:szCs w:val="24"/>
        </w:rPr>
        <w:t xml:space="preserve"> and Natural Resources, SA</w:t>
      </w:r>
    </w:p>
    <w:p w:rsidR="00A52407" w:rsidRPr="00EB0D31" w:rsidRDefault="007C6E13"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Department of Primary Industries, Parks, Water and Environment, TAS</w:t>
      </w:r>
    </w:p>
    <w:p w:rsidR="00A52407" w:rsidRPr="00EB0D31" w:rsidRDefault="00ED484D"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 xml:space="preserve">Department of </w:t>
      </w:r>
      <w:r w:rsidR="00E945EA" w:rsidRPr="00EB0D31">
        <w:rPr>
          <w:rFonts w:asciiTheme="minorHAnsi" w:hAnsiTheme="minorHAnsi" w:cstheme="minorHAnsi"/>
          <w:sz w:val="24"/>
          <w:szCs w:val="24"/>
        </w:rPr>
        <w:t>Environment and Heritage Protection</w:t>
      </w:r>
      <w:r w:rsidRPr="00EB0D31">
        <w:rPr>
          <w:rFonts w:asciiTheme="minorHAnsi" w:hAnsiTheme="minorHAnsi" w:cstheme="minorHAnsi"/>
          <w:sz w:val="24"/>
          <w:szCs w:val="24"/>
        </w:rPr>
        <w:t>, QLD</w:t>
      </w:r>
      <w:r w:rsidR="00FA2714" w:rsidRPr="00EB0D31">
        <w:rPr>
          <w:rFonts w:asciiTheme="minorHAnsi" w:hAnsiTheme="minorHAnsi" w:cstheme="minorHAnsi"/>
          <w:sz w:val="24"/>
          <w:szCs w:val="24"/>
        </w:rPr>
        <w:t xml:space="preserve"> </w:t>
      </w:r>
    </w:p>
    <w:p w:rsidR="00A52407" w:rsidRPr="00EB0D31" w:rsidRDefault="00503A74"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Department of National Parks, Recreation, Sport and Racing, QLD</w:t>
      </w:r>
    </w:p>
    <w:p w:rsidR="00A52407" w:rsidRPr="00EB0D31" w:rsidRDefault="007C6E13"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 xml:space="preserve">Department of </w:t>
      </w:r>
      <w:r w:rsidR="00E945EA" w:rsidRPr="00EB0D31">
        <w:rPr>
          <w:rFonts w:asciiTheme="minorHAnsi" w:hAnsiTheme="minorHAnsi" w:cstheme="minorHAnsi"/>
          <w:sz w:val="24"/>
          <w:szCs w:val="24"/>
        </w:rPr>
        <w:t>Environment and Primary Industries</w:t>
      </w:r>
      <w:r w:rsidRPr="00EB0D31">
        <w:rPr>
          <w:rFonts w:asciiTheme="minorHAnsi" w:hAnsiTheme="minorHAnsi" w:cstheme="minorHAnsi"/>
          <w:sz w:val="24"/>
          <w:szCs w:val="24"/>
        </w:rPr>
        <w:t>, VIC</w:t>
      </w:r>
    </w:p>
    <w:p w:rsidR="00A52407" w:rsidRPr="00EB0D31" w:rsidRDefault="007C6E13"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t xml:space="preserve">Department of </w:t>
      </w:r>
      <w:r w:rsidR="00BB228F" w:rsidRPr="00EB0D31">
        <w:rPr>
          <w:rFonts w:asciiTheme="minorHAnsi" w:hAnsiTheme="minorHAnsi" w:cstheme="minorHAnsi"/>
          <w:sz w:val="24"/>
          <w:szCs w:val="24"/>
        </w:rPr>
        <w:t>Land Resource Management</w:t>
      </w:r>
      <w:r w:rsidRPr="00EB0D31">
        <w:rPr>
          <w:rFonts w:asciiTheme="minorHAnsi" w:hAnsiTheme="minorHAnsi" w:cstheme="minorHAnsi"/>
          <w:sz w:val="24"/>
          <w:szCs w:val="24"/>
        </w:rPr>
        <w:t>, NT</w:t>
      </w:r>
    </w:p>
    <w:p w:rsidR="00A52407" w:rsidRPr="00EB0D31" w:rsidRDefault="00503A74" w:rsidP="00A52407">
      <w:pPr>
        <w:pStyle w:val="ListParagraph"/>
        <w:numPr>
          <w:ilvl w:val="0"/>
          <w:numId w:val="42"/>
        </w:numPr>
        <w:rPr>
          <w:rFonts w:asciiTheme="minorHAnsi" w:hAnsiTheme="minorHAnsi" w:cstheme="minorHAnsi"/>
          <w:sz w:val="24"/>
          <w:szCs w:val="24"/>
        </w:rPr>
      </w:pPr>
      <w:r w:rsidRPr="00EB0D31">
        <w:rPr>
          <w:rFonts w:asciiTheme="minorHAnsi" w:hAnsiTheme="minorHAnsi" w:cstheme="minorHAnsi"/>
          <w:sz w:val="24"/>
          <w:szCs w:val="24"/>
        </w:rPr>
        <w:lastRenderedPageBreak/>
        <w:t>Office of Environment and Heritage</w:t>
      </w:r>
      <w:r w:rsidR="00F3479B" w:rsidRPr="00EB0D31">
        <w:rPr>
          <w:rFonts w:asciiTheme="minorHAnsi" w:hAnsiTheme="minorHAnsi" w:cstheme="minorHAnsi"/>
          <w:sz w:val="24"/>
          <w:szCs w:val="24"/>
        </w:rPr>
        <w:t>, NSW</w:t>
      </w:r>
    </w:p>
    <w:p w:rsidR="00600E98" w:rsidRPr="006D35D7" w:rsidRDefault="00600E98" w:rsidP="00600E98">
      <w:pPr>
        <w:pStyle w:val="Heading1"/>
        <w:keepNext/>
        <w:spacing w:before="240" w:after="60" w:line="240" w:lineRule="auto"/>
        <w:rPr>
          <w:rFonts w:ascii="Calibri" w:eastAsia="MS Gothic" w:hAnsi="Calibri" w:cs="Times New Roman"/>
          <w:bCs/>
          <w:caps w:val="0"/>
          <w:noProof/>
          <w:color w:val="548DD4"/>
          <w:kern w:val="32"/>
          <w:sz w:val="32"/>
          <w:szCs w:val="32"/>
        </w:rPr>
      </w:pPr>
      <w:bookmarkStart w:id="41" w:name="_Toc428539551"/>
      <w:bookmarkEnd w:id="39"/>
      <w:bookmarkEnd w:id="40"/>
      <w:r>
        <w:rPr>
          <w:rFonts w:ascii="Calibri" w:eastAsia="MS Gothic" w:hAnsi="Calibri" w:cs="Times New Roman"/>
          <w:bCs/>
          <w:caps w:val="0"/>
          <w:noProof/>
          <w:color w:val="548DD4"/>
          <w:kern w:val="32"/>
          <w:sz w:val="32"/>
          <w:szCs w:val="32"/>
        </w:rPr>
        <w:t>4. Science</w:t>
      </w:r>
      <w:bookmarkEnd w:id="41"/>
      <w:r>
        <w:rPr>
          <w:rFonts w:ascii="Calibri" w:eastAsia="MS Gothic" w:hAnsi="Calibri" w:cs="Times New Roman"/>
          <w:bCs/>
          <w:caps w:val="0"/>
          <w:noProof/>
          <w:color w:val="548DD4"/>
          <w:kern w:val="32"/>
          <w:sz w:val="32"/>
          <w:szCs w:val="32"/>
        </w:rPr>
        <w:t xml:space="preserve"> </w:t>
      </w:r>
    </w:p>
    <w:p w:rsidR="007C6E13" w:rsidRPr="00390919" w:rsidRDefault="007C6E13" w:rsidP="00390919">
      <w:pPr>
        <w:pStyle w:val="Heading2"/>
        <w:keepNext/>
        <w:spacing w:before="240" w:after="60" w:line="240" w:lineRule="auto"/>
        <w:rPr>
          <w:rFonts w:asciiTheme="minorHAnsi" w:hAnsiTheme="minorHAnsi" w:cstheme="minorHAnsi"/>
          <w:noProof/>
          <w:sz w:val="28"/>
          <w:szCs w:val="28"/>
          <w:lang w:val="en-US"/>
        </w:rPr>
      </w:pPr>
      <w:bookmarkStart w:id="42" w:name="_Toc428539552"/>
      <w:r w:rsidRPr="00390919">
        <w:rPr>
          <w:rFonts w:asciiTheme="minorHAnsi" w:hAnsiTheme="minorHAnsi" w:cstheme="minorHAnsi"/>
          <w:noProof/>
          <w:sz w:val="28"/>
          <w:szCs w:val="28"/>
          <w:lang w:val="en-US"/>
        </w:rPr>
        <w:t>4.1 The Biology, Status and Environmental Parameters</w:t>
      </w:r>
      <w:bookmarkEnd w:id="42"/>
    </w:p>
    <w:p w:rsidR="00634991" w:rsidRDefault="00634991" w:rsidP="00634991">
      <w:pPr>
        <w:pStyle w:val="Heading3"/>
        <w:keepNext/>
        <w:spacing w:after="0" w:line="240" w:lineRule="auto"/>
      </w:pPr>
    </w:p>
    <w:p w:rsidR="007C6E13" w:rsidRPr="00161E13" w:rsidRDefault="002F57B7" w:rsidP="00390919">
      <w:pPr>
        <w:pStyle w:val="Heading3"/>
        <w:keepNext/>
        <w:rPr>
          <w:i w:val="0"/>
        </w:rPr>
      </w:pPr>
      <w:bookmarkStart w:id="43" w:name="_Toc428539553"/>
      <w:r>
        <w:t>General</w:t>
      </w:r>
      <w:r w:rsidRPr="003A5A81">
        <w:t xml:space="preserve"> </w:t>
      </w:r>
      <w:r w:rsidR="007C6E13" w:rsidRPr="003A5A81">
        <w:t>biology</w:t>
      </w:r>
      <w:bookmarkEnd w:id="43"/>
      <w:r w:rsidR="00FA2714">
        <w:rPr>
          <w:i w:val="0"/>
        </w:rPr>
        <w:t xml:space="preserve"> </w:t>
      </w:r>
      <w:r w:rsidR="004D4C0F">
        <w:rPr>
          <w:i w:val="0"/>
        </w:rPr>
        <w:t xml:space="preserve">   </w:t>
      </w:r>
      <w:r w:rsidR="00A64DC3">
        <w:rPr>
          <w:i w:val="0"/>
        </w:rPr>
        <w:t xml:space="preserve">  </w:t>
      </w:r>
    </w:p>
    <w:p w:rsidR="00031F0D" w:rsidRPr="00031F0D" w:rsidRDefault="00A52407" w:rsidP="00380867">
      <w:pPr>
        <w:rPr>
          <w:rFonts w:asciiTheme="minorHAnsi" w:hAnsiTheme="minorHAnsi" w:cstheme="minorHAnsi"/>
          <w:sz w:val="24"/>
          <w:szCs w:val="24"/>
          <w:u w:val="single"/>
        </w:rPr>
      </w:pPr>
      <w:r w:rsidRPr="00A52407">
        <w:rPr>
          <w:rFonts w:asciiTheme="minorHAnsi" w:hAnsiTheme="minorHAnsi" w:cstheme="minorHAnsi"/>
          <w:sz w:val="24"/>
          <w:szCs w:val="24"/>
          <w:u w:val="single"/>
        </w:rPr>
        <w:t>Taxonomy</w:t>
      </w:r>
    </w:p>
    <w:p w:rsidR="007C6E13" w:rsidRPr="00634991" w:rsidRDefault="007B10E2" w:rsidP="00380867">
      <w:pPr>
        <w:rPr>
          <w:rFonts w:asciiTheme="minorHAnsi" w:hAnsiTheme="minorHAnsi" w:cstheme="minorHAnsi"/>
          <w:sz w:val="24"/>
          <w:szCs w:val="24"/>
        </w:rPr>
      </w:pPr>
      <w:r>
        <w:rPr>
          <w:rFonts w:asciiTheme="minorHAnsi" w:hAnsiTheme="minorHAnsi" w:cstheme="minorHAnsi"/>
          <w:sz w:val="24"/>
          <w:szCs w:val="24"/>
        </w:rPr>
        <w:t xml:space="preserve">The order </w:t>
      </w:r>
      <w:proofErr w:type="spellStart"/>
      <w:r w:rsidR="00A52407" w:rsidRPr="00A52407">
        <w:rPr>
          <w:rFonts w:asciiTheme="minorHAnsi" w:hAnsiTheme="minorHAnsi" w:cstheme="minorHAnsi"/>
          <w:i/>
          <w:sz w:val="24"/>
          <w:szCs w:val="24"/>
        </w:rPr>
        <w:t>Cetacea</w:t>
      </w:r>
      <w:proofErr w:type="spellEnd"/>
      <w:r w:rsidR="00DD26CE">
        <w:rPr>
          <w:rFonts w:asciiTheme="minorHAnsi" w:hAnsiTheme="minorHAnsi" w:cstheme="minorHAnsi"/>
          <w:sz w:val="24"/>
          <w:szCs w:val="24"/>
        </w:rPr>
        <w:t xml:space="preserve"> comprises</w:t>
      </w:r>
      <w:r>
        <w:rPr>
          <w:rFonts w:asciiTheme="minorHAnsi" w:hAnsiTheme="minorHAnsi" w:cstheme="minorHAnsi"/>
          <w:sz w:val="24"/>
          <w:szCs w:val="24"/>
        </w:rPr>
        <w:t xml:space="preserve"> all whales, dolphins and porpoises, and contains the suborders </w:t>
      </w:r>
      <w:proofErr w:type="spellStart"/>
      <w:r w:rsidR="00A52407" w:rsidRPr="00A52407">
        <w:rPr>
          <w:rFonts w:asciiTheme="minorHAnsi" w:hAnsiTheme="minorHAnsi" w:cstheme="minorHAnsi"/>
          <w:i/>
          <w:sz w:val="24"/>
          <w:szCs w:val="24"/>
        </w:rPr>
        <w:t>Mysticeti</w:t>
      </w:r>
      <w:proofErr w:type="spellEnd"/>
      <w:r>
        <w:rPr>
          <w:rFonts w:asciiTheme="minorHAnsi" w:hAnsiTheme="minorHAnsi" w:cstheme="minorHAnsi"/>
          <w:sz w:val="24"/>
          <w:szCs w:val="24"/>
        </w:rPr>
        <w:t xml:space="preserve"> (baleen whales) and </w:t>
      </w:r>
      <w:proofErr w:type="spellStart"/>
      <w:r w:rsidR="00A52407" w:rsidRPr="00A52407">
        <w:rPr>
          <w:rFonts w:asciiTheme="minorHAnsi" w:hAnsiTheme="minorHAnsi" w:cstheme="minorHAnsi"/>
          <w:i/>
          <w:sz w:val="24"/>
          <w:szCs w:val="24"/>
        </w:rPr>
        <w:t>Odontoceti</w:t>
      </w:r>
      <w:proofErr w:type="spellEnd"/>
      <w:r>
        <w:rPr>
          <w:rFonts w:asciiTheme="minorHAnsi" w:hAnsiTheme="minorHAnsi" w:cstheme="minorHAnsi"/>
          <w:sz w:val="24"/>
          <w:szCs w:val="24"/>
        </w:rPr>
        <w:t xml:space="preserve"> (toothed whales</w:t>
      </w:r>
      <w:r w:rsidR="00DD26CE">
        <w:rPr>
          <w:rFonts w:asciiTheme="minorHAnsi" w:hAnsiTheme="minorHAnsi" w:cstheme="minorHAnsi"/>
          <w:sz w:val="24"/>
          <w:szCs w:val="24"/>
        </w:rPr>
        <w:t xml:space="preserve">, dolphins and </w:t>
      </w:r>
      <w:r w:rsidR="00C94D42">
        <w:rPr>
          <w:rFonts w:asciiTheme="minorHAnsi" w:hAnsiTheme="minorHAnsi" w:cstheme="minorHAnsi"/>
          <w:sz w:val="24"/>
          <w:szCs w:val="24"/>
        </w:rPr>
        <w:t>porpoises</w:t>
      </w:r>
      <w:r>
        <w:rPr>
          <w:rFonts w:asciiTheme="minorHAnsi" w:hAnsiTheme="minorHAnsi" w:cstheme="minorHAnsi"/>
          <w:sz w:val="24"/>
          <w:szCs w:val="24"/>
        </w:rPr>
        <w:t xml:space="preserve">). </w:t>
      </w:r>
      <w:r w:rsidR="009C4A3E">
        <w:rPr>
          <w:rFonts w:asciiTheme="minorHAnsi" w:hAnsiTheme="minorHAnsi" w:cstheme="minorHAnsi"/>
          <w:sz w:val="24"/>
          <w:szCs w:val="24"/>
        </w:rPr>
        <w:t xml:space="preserve">Blue whales are </w:t>
      </w:r>
      <w:proofErr w:type="spellStart"/>
      <w:r w:rsidR="009C4A3E">
        <w:rPr>
          <w:rFonts w:asciiTheme="minorHAnsi" w:hAnsiTheme="minorHAnsi" w:cstheme="minorHAnsi"/>
          <w:sz w:val="24"/>
          <w:szCs w:val="24"/>
        </w:rPr>
        <w:t>Mysticetes</w:t>
      </w:r>
      <w:proofErr w:type="spellEnd"/>
      <w:r w:rsidR="009C4A3E">
        <w:rPr>
          <w:rFonts w:asciiTheme="minorHAnsi" w:hAnsiTheme="minorHAnsi" w:cstheme="minorHAnsi"/>
          <w:sz w:val="24"/>
          <w:szCs w:val="24"/>
        </w:rPr>
        <w:t xml:space="preserve">, and the distinguishing feature for this suborder is the presence of baleen plates </w:t>
      </w:r>
      <w:r w:rsidR="007C6E13" w:rsidRPr="00634991">
        <w:rPr>
          <w:rFonts w:asciiTheme="minorHAnsi" w:hAnsiTheme="minorHAnsi" w:cstheme="minorHAnsi"/>
          <w:sz w:val="24"/>
          <w:szCs w:val="24"/>
        </w:rPr>
        <w:t>use</w:t>
      </w:r>
      <w:r w:rsidR="009C4A3E">
        <w:rPr>
          <w:rFonts w:asciiTheme="minorHAnsi" w:hAnsiTheme="minorHAnsi" w:cstheme="minorHAnsi"/>
          <w:sz w:val="24"/>
          <w:szCs w:val="24"/>
        </w:rPr>
        <w:t>d</w:t>
      </w:r>
      <w:r w:rsidR="007C6E13" w:rsidRPr="00634991">
        <w:rPr>
          <w:rFonts w:asciiTheme="minorHAnsi" w:hAnsiTheme="minorHAnsi" w:cstheme="minorHAnsi"/>
          <w:sz w:val="24"/>
          <w:szCs w:val="24"/>
        </w:rPr>
        <w:t xml:space="preserve"> for filter feeding. Within </w:t>
      </w:r>
      <w:proofErr w:type="spellStart"/>
      <w:r w:rsidR="007C6E13" w:rsidRPr="006C3BB8">
        <w:rPr>
          <w:rFonts w:asciiTheme="minorHAnsi" w:hAnsiTheme="minorHAnsi" w:cstheme="minorHAnsi"/>
          <w:i/>
          <w:sz w:val="24"/>
          <w:szCs w:val="24"/>
        </w:rPr>
        <w:t>Mysticeti</w:t>
      </w:r>
      <w:proofErr w:type="spellEnd"/>
      <w:r w:rsidR="007C6E13" w:rsidRPr="00634991">
        <w:rPr>
          <w:rFonts w:asciiTheme="minorHAnsi" w:hAnsiTheme="minorHAnsi" w:cstheme="minorHAnsi"/>
          <w:sz w:val="24"/>
          <w:szCs w:val="24"/>
        </w:rPr>
        <w:t xml:space="preserve">, blue whales belong to the family </w:t>
      </w:r>
      <w:proofErr w:type="spellStart"/>
      <w:r w:rsidR="00A52407" w:rsidRPr="00A52407">
        <w:rPr>
          <w:rFonts w:asciiTheme="minorHAnsi" w:hAnsiTheme="minorHAnsi" w:cstheme="minorHAnsi"/>
          <w:i/>
          <w:sz w:val="24"/>
          <w:szCs w:val="24"/>
        </w:rPr>
        <w:t>Balaenopteridae</w:t>
      </w:r>
      <w:proofErr w:type="spellEnd"/>
      <w:r w:rsidR="007C6E13" w:rsidRPr="00634991">
        <w:rPr>
          <w:rFonts w:asciiTheme="minorHAnsi" w:hAnsiTheme="minorHAnsi" w:cstheme="minorHAnsi"/>
          <w:sz w:val="24"/>
          <w:szCs w:val="24"/>
        </w:rPr>
        <w:t xml:space="preserve"> (</w:t>
      </w:r>
      <w:proofErr w:type="spellStart"/>
      <w:r w:rsidR="007C6E13" w:rsidRPr="00634991">
        <w:rPr>
          <w:rFonts w:asciiTheme="minorHAnsi" w:hAnsiTheme="minorHAnsi" w:cstheme="minorHAnsi"/>
          <w:sz w:val="24"/>
          <w:szCs w:val="24"/>
        </w:rPr>
        <w:t>rorquals</w:t>
      </w:r>
      <w:proofErr w:type="spellEnd"/>
      <w:r w:rsidR="007C6E13" w:rsidRPr="00634991">
        <w:rPr>
          <w:rFonts w:asciiTheme="minorHAnsi" w:hAnsiTheme="minorHAnsi" w:cstheme="minorHAnsi"/>
          <w:sz w:val="24"/>
          <w:szCs w:val="24"/>
        </w:rPr>
        <w:t xml:space="preserve">). </w:t>
      </w:r>
      <w:proofErr w:type="spellStart"/>
      <w:r w:rsidR="007C6E13" w:rsidRPr="00634991">
        <w:rPr>
          <w:rFonts w:asciiTheme="minorHAnsi" w:hAnsiTheme="minorHAnsi" w:cstheme="minorHAnsi"/>
          <w:sz w:val="24"/>
          <w:szCs w:val="24"/>
        </w:rPr>
        <w:t>Rorquals</w:t>
      </w:r>
      <w:proofErr w:type="spellEnd"/>
      <w:r w:rsidR="007C6E13" w:rsidRPr="00634991">
        <w:rPr>
          <w:rFonts w:asciiTheme="minorHAnsi" w:hAnsiTheme="minorHAnsi" w:cstheme="minorHAnsi"/>
          <w:sz w:val="24"/>
          <w:szCs w:val="24"/>
        </w:rPr>
        <w:t xml:space="preserve"> are characterised by throat pleats that allow the throat to expand when engulfing their prey.</w:t>
      </w:r>
    </w:p>
    <w:p w:rsidR="00DA776C" w:rsidRPr="000E22CD" w:rsidRDefault="00C24471" w:rsidP="00DA776C">
      <w:pPr>
        <w:pStyle w:val="NormalWeb"/>
        <w:shd w:val="clear" w:color="auto" w:fill="FFFFFF"/>
        <w:rPr>
          <w:sz w:val="20"/>
          <w:szCs w:val="20"/>
          <w:lang w:val="en-US"/>
        </w:rPr>
      </w:pPr>
      <w:r>
        <w:rPr>
          <w:rFonts w:asciiTheme="minorHAnsi" w:hAnsiTheme="minorHAnsi" w:cstheme="minorHAnsi"/>
        </w:rPr>
        <w:t>T</w:t>
      </w:r>
      <w:r w:rsidRPr="000E22CD">
        <w:rPr>
          <w:rFonts w:asciiTheme="minorHAnsi" w:hAnsiTheme="minorHAnsi" w:cstheme="minorHAnsi"/>
        </w:rPr>
        <w:t>here are four</w:t>
      </w:r>
      <w:r w:rsidR="007C6E13" w:rsidRPr="000E22CD">
        <w:rPr>
          <w:rFonts w:asciiTheme="minorHAnsi" w:hAnsiTheme="minorHAnsi" w:cstheme="minorHAnsi"/>
        </w:rPr>
        <w:t xml:space="preserve"> currently recognised subspecies of blue whales.</w:t>
      </w:r>
      <w:r w:rsidR="00017E9D" w:rsidRPr="000E22CD">
        <w:rPr>
          <w:rFonts w:asciiTheme="minorHAnsi" w:hAnsiTheme="minorHAnsi" w:cstheme="minorHAnsi"/>
        </w:rPr>
        <w:t xml:space="preserve"> Two are</w:t>
      </w:r>
      <w:r w:rsidR="009C4A3E" w:rsidRPr="000E22CD">
        <w:rPr>
          <w:rFonts w:asciiTheme="minorHAnsi" w:hAnsiTheme="minorHAnsi" w:cstheme="minorHAnsi"/>
        </w:rPr>
        <w:t xml:space="preserve"> referred to as</w:t>
      </w:r>
      <w:r w:rsidR="00017E9D" w:rsidRPr="000E22CD">
        <w:rPr>
          <w:rFonts w:asciiTheme="minorHAnsi" w:hAnsiTheme="minorHAnsi" w:cstheme="minorHAnsi"/>
        </w:rPr>
        <w:t xml:space="preserve"> ‘true’ blue whales; the northern hemisphere</w:t>
      </w:r>
      <w:r w:rsidR="009C4A3E" w:rsidRPr="000E22CD">
        <w:rPr>
          <w:rFonts w:asciiTheme="minorHAnsi" w:hAnsiTheme="minorHAnsi" w:cstheme="minorHAnsi"/>
        </w:rPr>
        <w:t xml:space="preserve"> subspecies,</w:t>
      </w:r>
      <w:r w:rsidR="00017E9D" w:rsidRPr="000E22CD">
        <w:rPr>
          <w:rFonts w:asciiTheme="minorHAnsi" w:hAnsiTheme="minorHAnsi" w:cstheme="minorHAnsi"/>
        </w:rPr>
        <w:t xml:space="preserve"> </w:t>
      </w:r>
      <w:proofErr w:type="spellStart"/>
      <w:r w:rsidR="00017E9D" w:rsidRPr="000E22CD">
        <w:rPr>
          <w:rFonts w:asciiTheme="minorHAnsi" w:hAnsiTheme="minorHAnsi" w:cstheme="minorHAnsi"/>
          <w:i/>
        </w:rPr>
        <w:t>Balaenoptera</w:t>
      </w:r>
      <w:proofErr w:type="spellEnd"/>
      <w:r w:rsidR="00017E9D" w:rsidRPr="000E22CD">
        <w:rPr>
          <w:rFonts w:asciiTheme="minorHAnsi" w:hAnsiTheme="minorHAnsi" w:cstheme="minorHAnsi"/>
          <w:i/>
        </w:rPr>
        <w:t xml:space="preserve"> </w:t>
      </w:r>
      <w:proofErr w:type="spellStart"/>
      <w:r w:rsidR="00017E9D" w:rsidRPr="000E22CD">
        <w:rPr>
          <w:rFonts w:asciiTheme="minorHAnsi" w:hAnsiTheme="minorHAnsi" w:cstheme="minorHAnsi"/>
          <w:i/>
        </w:rPr>
        <w:t>musculus</w:t>
      </w:r>
      <w:proofErr w:type="spellEnd"/>
      <w:r w:rsidRPr="000E22CD">
        <w:rPr>
          <w:rFonts w:asciiTheme="minorHAnsi" w:hAnsiTheme="minorHAnsi" w:cstheme="minorHAnsi"/>
          <w:i/>
        </w:rPr>
        <w:t xml:space="preserve"> </w:t>
      </w:r>
      <w:proofErr w:type="spellStart"/>
      <w:r w:rsidRPr="000E22CD">
        <w:rPr>
          <w:rFonts w:asciiTheme="minorHAnsi" w:hAnsiTheme="minorHAnsi" w:cstheme="minorHAnsi"/>
          <w:i/>
        </w:rPr>
        <w:t>musculus</w:t>
      </w:r>
      <w:proofErr w:type="spellEnd"/>
      <w:r w:rsidR="009C4A3E" w:rsidRPr="000E22CD">
        <w:rPr>
          <w:rFonts w:asciiTheme="minorHAnsi" w:hAnsiTheme="minorHAnsi" w:cstheme="minorHAnsi"/>
          <w:i/>
        </w:rPr>
        <w:t>,</w:t>
      </w:r>
      <w:r w:rsidR="00017E9D" w:rsidRPr="000E22CD">
        <w:rPr>
          <w:rFonts w:asciiTheme="minorHAnsi" w:hAnsiTheme="minorHAnsi" w:cstheme="minorHAnsi"/>
        </w:rPr>
        <w:t xml:space="preserve"> and the southern hemisphere</w:t>
      </w:r>
      <w:r w:rsidR="009F7064" w:rsidRPr="000E22CD">
        <w:rPr>
          <w:rFonts w:asciiTheme="minorHAnsi" w:hAnsiTheme="minorHAnsi" w:cstheme="minorHAnsi"/>
        </w:rPr>
        <w:t xml:space="preserve"> subspecies,</w:t>
      </w:r>
      <w:r w:rsidR="00017E9D" w:rsidRPr="000E22CD">
        <w:rPr>
          <w:rFonts w:asciiTheme="minorHAnsi" w:hAnsiTheme="minorHAnsi" w:cstheme="minorHAnsi"/>
        </w:rPr>
        <w:t xml:space="preserve"> </w:t>
      </w:r>
      <w:proofErr w:type="spellStart"/>
      <w:r w:rsidR="00017E9D" w:rsidRPr="000E22CD">
        <w:rPr>
          <w:rFonts w:asciiTheme="minorHAnsi" w:hAnsiTheme="minorHAnsi" w:cstheme="minorHAnsi"/>
          <w:i/>
        </w:rPr>
        <w:t>Balaenoptera</w:t>
      </w:r>
      <w:proofErr w:type="spellEnd"/>
      <w:r w:rsidR="00017E9D" w:rsidRPr="000E22CD">
        <w:rPr>
          <w:rFonts w:asciiTheme="minorHAnsi" w:hAnsiTheme="minorHAnsi" w:cstheme="minorHAnsi"/>
          <w:i/>
        </w:rPr>
        <w:t xml:space="preserve"> </w:t>
      </w:r>
      <w:proofErr w:type="spellStart"/>
      <w:r w:rsidR="00017E9D" w:rsidRPr="000E22CD">
        <w:rPr>
          <w:rFonts w:asciiTheme="minorHAnsi" w:hAnsiTheme="minorHAnsi" w:cstheme="minorHAnsi"/>
          <w:i/>
        </w:rPr>
        <w:t>musculus</w:t>
      </w:r>
      <w:proofErr w:type="spellEnd"/>
      <w:r w:rsidR="00017E9D" w:rsidRPr="000E22CD">
        <w:rPr>
          <w:rFonts w:asciiTheme="minorHAnsi" w:hAnsiTheme="minorHAnsi" w:cstheme="minorHAnsi"/>
          <w:i/>
        </w:rPr>
        <w:t xml:space="preserve"> </w:t>
      </w:r>
      <w:proofErr w:type="spellStart"/>
      <w:r w:rsidR="00017E9D" w:rsidRPr="000E22CD">
        <w:rPr>
          <w:rFonts w:asciiTheme="minorHAnsi" w:hAnsiTheme="minorHAnsi" w:cstheme="minorHAnsi"/>
          <w:i/>
        </w:rPr>
        <w:t>intermedia</w:t>
      </w:r>
      <w:proofErr w:type="spellEnd"/>
      <w:r w:rsidR="00017E9D" w:rsidRPr="000E22CD">
        <w:rPr>
          <w:rFonts w:asciiTheme="minorHAnsi" w:hAnsiTheme="minorHAnsi" w:cstheme="minorHAnsi"/>
        </w:rPr>
        <w:t>. The third</w:t>
      </w:r>
      <w:r w:rsidR="009F7064" w:rsidRPr="000E22CD">
        <w:rPr>
          <w:rFonts w:asciiTheme="minorHAnsi" w:hAnsiTheme="minorHAnsi" w:cstheme="minorHAnsi"/>
        </w:rPr>
        <w:t xml:space="preserve"> subspecies</w:t>
      </w:r>
      <w:r w:rsidR="00017E9D" w:rsidRPr="000E22CD">
        <w:rPr>
          <w:rFonts w:asciiTheme="minorHAnsi" w:hAnsiTheme="minorHAnsi" w:cstheme="minorHAnsi"/>
        </w:rPr>
        <w:t xml:space="preserve"> is the ‘pygmy’ blue whale </w:t>
      </w:r>
      <w:proofErr w:type="spellStart"/>
      <w:r w:rsidR="00017E9D" w:rsidRPr="000E22CD">
        <w:rPr>
          <w:rFonts w:asciiTheme="minorHAnsi" w:hAnsiTheme="minorHAnsi" w:cstheme="minorHAnsi"/>
          <w:i/>
        </w:rPr>
        <w:t>Balaenoptera</w:t>
      </w:r>
      <w:proofErr w:type="spellEnd"/>
      <w:r w:rsidR="00017E9D" w:rsidRPr="000E22CD">
        <w:rPr>
          <w:rFonts w:asciiTheme="minorHAnsi" w:hAnsiTheme="minorHAnsi" w:cstheme="minorHAnsi"/>
          <w:i/>
        </w:rPr>
        <w:t xml:space="preserve"> </w:t>
      </w:r>
      <w:proofErr w:type="spellStart"/>
      <w:r w:rsidR="00017E9D" w:rsidRPr="000E22CD">
        <w:rPr>
          <w:rFonts w:asciiTheme="minorHAnsi" w:hAnsiTheme="minorHAnsi" w:cstheme="minorHAnsi"/>
          <w:i/>
        </w:rPr>
        <w:t>musculus</w:t>
      </w:r>
      <w:proofErr w:type="spellEnd"/>
      <w:r w:rsidR="00017E9D" w:rsidRPr="000E22CD">
        <w:rPr>
          <w:rFonts w:asciiTheme="minorHAnsi" w:hAnsiTheme="minorHAnsi" w:cstheme="minorHAnsi"/>
          <w:i/>
        </w:rPr>
        <w:t xml:space="preserve"> </w:t>
      </w:r>
      <w:proofErr w:type="spellStart"/>
      <w:r w:rsidR="00017E9D" w:rsidRPr="000E22CD">
        <w:rPr>
          <w:rFonts w:asciiTheme="minorHAnsi" w:hAnsiTheme="minorHAnsi" w:cstheme="minorHAnsi"/>
          <w:i/>
        </w:rPr>
        <w:t>brevicauda</w:t>
      </w:r>
      <w:proofErr w:type="spellEnd"/>
      <w:r w:rsidR="00017E9D" w:rsidRPr="000E22CD">
        <w:rPr>
          <w:rFonts w:asciiTheme="minorHAnsi" w:hAnsiTheme="minorHAnsi" w:cstheme="minorHAnsi"/>
        </w:rPr>
        <w:t xml:space="preserve"> known mainly from the southern Indian</w:t>
      </w:r>
      <w:r w:rsidR="009F7064" w:rsidRPr="000E22CD">
        <w:rPr>
          <w:rFonts w:asciiTheme="minorHAnsi" w:hAnsiTheme="minorHAnsi" w:cstheme="minorHAnsi"/>
        </w:rPr>
        <w:t xml:space="preserve"> Ocean</w:t>
      </w:r>
      <w:r w:rsidR="00017E9D" w:rsidRPr="000E22CD">
        <w:rPr>
          <w:rFonts w:asciiTheme="minorHAnsi" w:hAnsiTheme="minorHAnsi" w:cstheme="minorHAnsi"/>
        </w:rPr>
        <w:t xml:space="preserve">. </w:t>
      </w:r>
      <w:r w:rsidR="007B10E2" w:rsidRPr="000E22CD">
        <w:rPr>
          <w:rFonts w:asciiTheme="minorHAnsi" w:hAnsiTheme="minorHAnsi" w:cstheme="minorHAnsi"/>
        </w:rPr>
        <w:t xml:space="preserve"> </w:t>
      </w:r>
      <w:proofErr w:type="spellStart"/>
      <w:r w:rsidR="007B10E2" w:rsidRPr="000E22CD">
        <w:rPr>
          <w:rFonts w:asciiTheme="minorHAnsi" w:hAnsiTheme="minorHAnsi" w:cstheme="minorHAnsi"/>
          <w:i/>
        </w:rPr>
        <w:t>B</w:t>
      </w:r>
      <w:r w:rsidR="00DA776C" w:rsidRPr="000E22CD">
        <w:rPr>
          <w:rFonts w:asciiTheme="minorHAnsi" w:hAnsiTheme="minorHAnsi" w:cstheme="minorHAnsi"/>
          <w:i/>
        </w:rPr>
        <w:t>alaenoptera</w:t>
      </w:r>
      <w:proofErr w:type="spellEnd"/>
      <w:r w:rsidR="00DA776C" w:rsidRPr="000E22CD">
        <w:rPr>
          <w:rFonts w:asciiTheme="minorHAnsi" w:hAnsiTheme="minorHAnsi" w:cstheme="minorHAnsi"/>
          <w:i/>
        </w:rPr>
        <w:t xml:space="preserve"> </w:t>
      </w:r>
      <w:proofErr w:type="spellStart"/>
      <w:r w:rsidR="00031F0D" w:rsidRPr="000E22CD">
        <w:rPr>
          <w:rFonts w:asciiTheme="minorHAnsi" w:hAnsiTheme="minorHAnsi" w:cstheme="minorHAnsi"/>
          <w:i/>
        </w:rPr>
        <w:t>m</w:t>
      </w:r>
      <w:r w:rsidR="00DA776C" w:rsidRPr="000E22CD">
        <w:rPr>
          <w:rFonts w:asciiTheme="minorHAnsi" w:hAnsiTheme="minorHAnsi" w:cstheme="minorHAnsi"/>
          <w:i/>
        </w:rPr>
        <w:t>usculus</w:t>
      </w:r>
      <w:proofErr w:type="spellEnd"/>
      <w:r w:rsidR="00DA776C" w:rsidRPr="000E22CD">
        <w:rPr>
          <w:rFonts w:asciiTheme="minorHAnsi" w:hAnsiTheme="minorHAnsi" w:cstheme="minorHAnsi"/>
          <w:i/>
        </w:rPr>
        <w:t xml:space="preserve"> </w:t>
      </w:r>
      <w:proofErr w:type="spellStart"/>
      <w:r w:rsidR="00DA776C" w:rsidRPr="000E22CD">
        <w:rPr>
          <w:rFonts w:asciiTheme="minorHAnsi" w:hAnsiTheme="minorHAnsi" w:cstheme="minorHAnsi"/>
          <w:i/>
        </w:rPr>
        <w:t>indica</w:t>
      </w:r>
      <w:proofErr w:type="spellEnd"/>
      <w:r w:rsidR="00DA776C" w:rsidRPr="000E22CD">
        <w:rPr>
          <w:rFonts w:asciiTheme="minorHAnsi" w:hAnsiTheme="minorHAnsi" w:cstheme="minorHAnsi"/>
          <w:i/>
        </w:rPr>
        <w:t xml:space="preserve"> </w:t>
      </w:r>
      <w:r w:rsidR="00DA776C" w:rsidRPr="000E22CD">
        <w:rPr>
          <w:rFonts w:asciiTheme="minorHAnsi" w:hAnsiTheme="minorHAnsi" w:cstheme="minorHAnsi"/>
        </w:rPr>
        <w:t>(Blyth 1859</w:t>
      </w:r>
      <w:r w:rsidR="007B10E2" w:rsidRPr="000E22CD">
        <w:rPr>
          <w:rFonts w:asciiTheme="minorHAnsi" w:hAnsiTheme="minorHAnsi" w:cstheme="minorHAnsi"/>
        </w:rPr>
        <w:t>)</w:t>
      </w:r>
      <w:r w:rsidR="00DA776C" w:rsidRPr="000E22CD">
        <w:rPr>
          <w:rFonts w:asciiTheme="minorHAnsi" w:hAnsiTheme="minorHAnsi" w:cstheme="minorHAnsi"/>
        </w:rPr>
        <w:t xml:space="preserve"> or the Northern Indian Ocean blue whale</w:t>
      </w:r>
      <w:r w:rsidR="007B10E2" w:rsidRPr="000E22CD">
        <w:rPr>
          <w:rFonts w:asciiTheme="minorHAnsi" w:hAnsiTheme="minorHAnsi" w:cstheme="minorHAnsi"/>
        </w:rPr>
        <w:t xml:space="preserve"> subspecies</w:t>
      </w:r>
      <w:r w:rsidR="00DA776C" w:rsidRPr="000E22CD">
        <w:rPr>
          <w:rFonts w:asciiTheme="minorHAnsi" w:hAnsiTheme="minorHAnsi" w:cstheme="minorHAnsi"/>
        </w:rPr>
        <w:t xml:space="preserve"> was recently </w:t>
      </w:r>
      <w:r w:rsidR="00E130DA" w:rsidRPr="000E22CD">
        <w:rPr>
          <w:rFonts w:asciiTheme="minorHAnsi" w:hAnsiTheme="minorHAnsi" w:cstheme="minorHAnsi"/>
        </w:rPr>
        <w:t>recognised</w:t>
      </w:r>
      <w:r w:rsidR="00DA776C" w:rsidRPr="000E22CD">
        <w:rPr>
          <w:rFonts w:asciiTheme="minorHAnsi" w:hAnsiTheme="minorHAnsi" w:cstheme="minorHAnsi"/>
        </w:rPr>
        <w:t>. A Chilean subspecies has also</w:t>
      </w:r>
      <w:r w:rsidR="007B10E2" w:rsidRPr="000E22CD">
        <w:rPr>
          <w:rFonts w:asciiTheme="minorHAnsi" w:hAnsiTheme="minorHAnsi" w:cstheme="minorHAnsi"/>
        </w:rPr>
        <w:t xml:space="preserve"> b</w:t>
      </w:r>
      <w:r w:rsidR="00DA776C" w:rsidRPr="000E22CD">
        <w:rPr>
          <w:rFonts w:asciiTheme="minorHAnsi" w:hAnsiTheme="minorHAnsi" w:cstheme="minorHAnsi"/>
        </w:rPr>
        <w:t>een suggested</w:t>
      </w:r>
      <w:r w:rsidR="009E3036" w:rsidRPr="000E22CD">
        <w:rPr>
          <w:rFonts w:asciiTheme="minorHAnsi" w:hAnsiTheme="minorHAnsi" w:cstheme="minorHAnsi"/>
          <w:noProof/>
          <w:vertAlign w:val="superscript"/>
        </w:rPr>
        <w:t>15,</w:t>
      </w:r>
      <w:r w:rsidR="009E05C8" w:rsidRPr="000E22CD">
        <w:rPr>
          <w:rFonts w:asciiTheme="minorHAnsi" w:hAnsiTheme="minorHAnsi" w:cstheme="minorHAnsi"/>
          <w:noProof/>
          <w:vertAlign w:val="superscript"/>
        </w:rPr>
        <w:t>25,</w:t>
      </w:r>
      <w:r w:rsidR="009E3036" w:rsidRPr="000E22CD">
        <w:rPr>
          <w:rFonts w:asciiTheme="minorHAnsi" w:hAnsiTheme="minorHAnsi" w:cstheme="minorHAnsi"/>
          <w:noProof/>
          <w:vertAlign w:val="superscript"/>
        </w:rPr>
        <w:t>94</w:t>
      </w:r>
      <w:r w:rsidR="00031F0D" w:rsidRPr="000E22CD">
        <w:rPr>
          <w:rFonts w:asciiTheme="minorHAnsi" w:hAnsiTheme="minorHAnsi" w:cstheme="minorHAnsi"/>
          <w:noProof/>
        </w:rPr>
        <w:t>.</w:t>
      </w:r>
      <w:r w:rsidR="00FA2714" w:rsidRPr="000E22CD">
        <w:rPr>
          <w:rFonts w:asciiTheme="minorHAnsi" w:hAnsiTheme="minorHAnsi" w:cstheme="minorHAnsi"/>
        </w:rPr>
        <w:t xml:space="preserve"> </w:t>
      </w:r>
    </w:p>
    <w:p w:rsidR="00C1234C" w:rsidRPr="000E22CD" w:rsidRDefault="007C6E13" w:rsidP="00380867">
      <w:pPr>
        <w:rPr>
          <w:rFonts w:asciiTheme="minorHAnsi" w:hAnsiTheme="minorHAnsi" w:cstheme="minorHAnsi"/>
          <w:sz w:val="24"/>
          <w:szCs w:val="24"/>
        </w:rPr>
      </w:pPr>
      <w:r w:rsidRPr="000E22CD">
        <w:rPr>
          <w:rFonts w:asciiTheme="minorHAnsi" w:hAnsiTheme="minorHAnsi" w:cstheme="minorHAnsi"/>
          <w:sz w:val="24"/>
          <w:szCs w:val="24"/>
        </w:rPr>
        <w:t>The two recognised Southern Hemisphere subspecies</w:t>
      </w:r>
      <w:r w:rsidR="00503A74" w:rsidRPr="000E22CD">
        <w:rPr>
          <w:rFonts w:asciiTheme="minorHAnsi" w:hAnsiTheme="minorHAnsi" w:cstheme="minorHAnsi"/>
          <w:sz w:val="24"/>
          <w:szCs w:val="24"/>
        </w:rPr>
        <w:t xml:space="preserve"> to which this </w:t>
      </w:r>
      <w:r w:rsidR="00E90345" w:rsidRPr="000E22CD">
        <w:rPr>
          <w:rFonts w:asciiTheme="minorHAnsi" w:hAnsiTheme="minorHAnsi" w:cstheme="minorHAnsi"/>
          <w:sz w:val="24"/>
          <w:szCs w:val="24"/>
        </w:rPr>
        <w:t>Plan</w:t>
      </w:r>
      <w:r w:rsidR="00031F0D" w:rsidRPr="000E22CD">
        <w:rPr>
          <w:rFonts w:asciiTheme="minorHAnsi" w:hAnsiTheme="minorHAnsi" w:cstheme="minorHAnsi"/>
          <w:sz w:val="24"/>
          <w:szCs w:val="24"/>
        </w:rPr>
        <w:t xml:space="preserve"> </w:t>
      </w:r>
      <w:r w:rsidR="00503A74" w:rsidRPr="000E22CD">
        <w:rPr>
          <w:rFonts w:asciiTheme="minorHAnsi" w:hAnsiTheme="minorHAnsi" w:cstheme="minorHAnsi"/>
          <w:sz w:val="24"/>
          <w:szCs w:val="24"/>
        </w:rPr>
        <w:t>applies</w:t>
      </w:r>
      <w:r w:rsidRPr="000E22CD">
        <w:rPr>
          <w:rFonts w:asciiTheme="minorHAnsi" w:hAnsiTheme="minorHAnsi" w:cstheme="minorHAnsi"/>
          <w:sz w:val="24"/>
          <w:szCs w:val="24"/>
        </w:rPr>
        <w:t xml:space="preserve"> are the </w:t>
      </w:r>
      <w:r w:rsidR="00A52407" w:rsidRPr="000E22CD">
        <w:rPr>
          <w:rFonts w:asciiTheme="minorHAnsi" w:hAnsiTheme="minorHAnsi" w:cstheme="minorHAnsi"/>
          <w:sz w:val="24"/>
          <w:szCs w:val="24"/>
        </w:rPr>
        <w:t>pygmy blue whale</w:t>
      </w:r>
      <w:r w:rsidRPr="000E22CD">
        <w:rPr>
          <w:rFonts w:asciiTheme="minorHAnsi" w:hAnsiTheme="minorHAnsi" w:cstheme="minorHAnsi"/>
          <w:sz w:val="24"/>
          <w:szCs w:val="24"/>
        </w:rPr>
        <w:t xml:space="preserve"> (</w:t>
      </w:r>
      <w:r w:rsidRPr="000E22CD">
        <w:rPr>
          <w:rFonts w:asciiTheme="minorHAnsi" w:hAnsiTheme="minorHAnsi" w:cstheme="minorHAnsi"/>
          <w:i/>
          <w:iCs/>
          <w:sz w:val="24"/>
          <w:szCs w:val="24"/>
        </w:rPr>
        <w:t xml:space="preserve">B. m. </w:t>
      </w:r>
      <w:proofErr w:type="spellStart"/>
      <w:r w:rsidRPr="000E22CD">
        <w:rPr>
          <w:rFonts w:asciiTheme="minorHAnsi" w:hAnsiTheme="minorHAnsi" w:cstheme="minorHAnsi"/>
          <w:i/>
          <w:iCs/>
          <w:sz w:val="24"/>
          <w:szCs w:val="24"/>
        </w:rPr>
        <w:t>brevicauda</w:t>
      </w:r>
      <w:proofErr w:type="spellEnd"/>
      <w:r w:rsidRPr="000E22CD">
        <w:rPr>
          <w:rFonts w:asciiTheme="minorHAnsi" w:hAnsiTheme="minorHAnsi" w:cstheme="minorHAnsi"/>
          <w:sz w:val="24"/>
          <w:szCs w:val="24"/>
        </w:rPr>
        <w:t xml:space="preserve">) and the </w:t>
      </w:r>
      <w:r w:rsidR="00A52407" w:rsidRPr="000E22CD">
        <w:rPr>
          <w:rFonts w:asciiTheme="minorHAnsi" w:hAnsiTheme="minorHAnsi" w:cstheme="minorHAnsi"/>
          <w:sz w:val="24"/>
          <w:szCs w:val="24"/>
        </w:rPr>
        <w:t>Antarctic blue whale</w:t>
      </w:r>
      <w:r w:rsidRPr="000E22CD">
        <w:rPr>
          <w:rFonts w:asciiTheme="minorHAnsi" w:hAnsiTheme="minorHAnsi" w:cstheme="minorHAnsi"/>
          <w:sz w:val="24"/>
          <w:szCs w:val="24"/>
        </w:rPr>
        <w:t xml:space="preserve"> (</w:t>
      </w:r>
      <w:r w:rsidRPr="000E22CD">
        <w:rPr>
          <w:rFonts w:asciiTheme="minorHAnsi" w:hAnsiTheme="minorHAnsi" w:cstheme="minorHAnsi"/>
          <w:i/>
          <w:iCs/>
          <w:sz w:val="24"/>
          <w:szCs w:val="24"/>
        </w:rPr>
        <w:t xml:space="preserve">B. m. </w:t>
      </w:r>
      <w:proofErr w:type="spellStart"/>
      <w:r w:rsidRPr="000E22CD">
        <w:rPr>
          <w:rFonts w:asciiTheme="minorHAnsi" w:hAnsiTheme="minorHAnsi" w:cstheme="minorHAnsi"/>
          <w:i/>
          <w:iCs/>
          <w:sz w:val="24"/>
          <w:szCs w:val="24"/>
        </w:rPr>
        <w:t>intermedia</w:t>
      </w:r>
      <w:proofErr w:type="spellEnd"/>
      <w:r w:rsidRPr="000E22CD">
        <w:rPr>
          <w:rFonts w:asciiTheme="minorHAnsi" w:hAnsiTheme="minorHAnsi" w:cstheme="minorHAnsi"/>
          <w:sz w:val="24"/>
          <w:szCs w:val="24"/>
        </w:rPr>
        <w:t xml:space="preserve">), which </w:t>
      </w:r>
      <w:r w:rsidR="00031F0D" w:rsidRPr="000E22CD">
        <w:rPr>
          <w:rFonts w:asciiTheme="minorHAnsi" w:hAnsiTheme="minorHAnsi" w:cstheme="minorHAnsi"/>
          <w:sz w:val="24"/>
          <w:szCs w:val="24"/>
        </w:rPr>
        <w:t xml:space="preserve">are characterised by differences in </w:t>
      </w:r>
      <w:r w:rsidRPr="000E22CD">
        <w:rPr>
          <w:rFonts w:asciiTheme="minorHAnsi" w:hAnsiTheme="minorHAnsi" w:cstheme="minorHAnsi"/>
          <w:sz w:val="24"/>
          <w:szCs w:val="24"/>
        </w:rPr>
        <w:t>morpholog</w:t>
      </w:r>
      <w:r w:rsidR="00031F0D" w:rsidRPr="000E22CD">
        <w:rPr>
          <w:rFonts w:asciiTheme="minorHAnsi" w:hAnsiTheme="minorHAnsi" w:cstheme="minorHAnsi"/>
          <w:sz w:val="24"/>
          <w:szCs w:val="24"/>
        </w:rPr>
        <w:t>y</w:t>
      </w:r>
      <w:r w:rsidR="009E05C8" w:rsidRPr="000E22CD">
        <w:rPr>
          <w:rFonts w:asciiTheme="minorHAnsi" w:hAnsiTheme="minorHAnsi" w:cstheme="minorHAnsi"/>
          <w:noProof/>
          <w:sz w:val="24"/>
          <w:szCs w:val="24"/>
          <w:vertAlign w:val="superscript"/>
        </w:rPr>
        <w:t>15,18,51,54,55,57,88</w:t>
      </w:r>
      <w:r w:rsidRPr="000E22CD">
        <w:rPr>
          <w:rFonts w:asciiTheme="minorHAnsi" w:hAnsiTheme="minorHAnsi" w:cstheme="minorHAnsi"/>
          <w:sz w:val="24"/>
          <w:szCs w:val="24"/>
        </w:rPr>
        <w:t xml:space="preserve">, </w:t>
      </w:r>
      <w:r w:rsidR="00031F0D" w:rsidRPr="000E22CD">
        <w:rPr>
          <w:rFonts w:asciiTheme="minorHAnsi" w:hAnsiTheme="minorHAnsi" w:cstheme="minorHAnsi"/>
          <w:sz w:val="24"/>
          <w:szCs w:val="24"/>
        </w:rPr>
        <w:t>distribution</w:t>
      </w:r>
      <w:r w:rsidR="000265BD" w:rsidRPr="000E22CD">
        <w:rPr>
          <w:rFonts w:asciiTheme="minorHAnsi" w:hAnsiTheme="minorHAnsi" w:cstheme="minorHAnsi"/>
          <w:noProof/>
          <w:sz w:val="24"/>
          <w:szCs w:val="24"/>
          <w:vertAlign w:val="superscript"/>
        </w:rPr>
        <w:t>15,</w:t>
      </w:r>
      <w:r w:rsidR="009E05C8" w:rsidRPr="000E22CD">
        <w:rPr>
          <w:rFonts w:asciiTheme="minorHAnsi" w:hAnsiTheme="minorHAnsi" w:cstheme="minorHAnsi"/>
          <w:noProof/>
          <w:sz w:val="24"/>
          <w:szCs w:val="24"/>
          <w:vertAlign w:val="superscript"/>
        </w:rPr>
        <w:t>18,</w:t>
      </w:r>
      <w:r w:rsidR="000265BD" w:rsidRPr="000E22CD">
        <w:rPr>
          <w:rFonts w:asciiTheme="minorHAnsi" w:hAnsiTheme="minorHAnsi" w:cstheme="minorHAnsi"/>
          <w:noProof/>
          <w:sz w:val="24"/>
          <w:szCs w:val="24"/>
          <w:vertAlign w:val="superscript"/>
        </w:rPr>
        <w:t>51</w:t>
      </w:r>
      <w:r w:rsidRPr="000E22CD">
        <w:rPr>
          <w:rFonts w:asciiTheme="minorHAnsi" w:hAnsiTheme="minorHAnsi" w:cstheme="minorHAnsi"/>
          <w:sz w:val="24"/>
          <w:szCs w:val="24"/>
        </w:rPr>
        <w:t>, vocal</w:t>
      </w:r>
      <w:r w:rsidR="00031F0D" w:rsidRPr="000E22CD">
        <w:rPr>
          <w:rFonts w:asciiTheme="minorHAnsi" w:hAnsiTheme="minorHAnsi" w:cstheme="minorHAnsi"/>
          <w:sz w:val="24"/>
          <w:szCs w:val="24"/>
        </w:rPr>
        <w:t xml:space="preserve"> behaviour</w:t>
      </w:r>
      <w:r w:rsidR="000265BD" w:rsidRPr="000E22CD">
        <w:rPr>
          <w:rFonts w:asciiTheme="minorHAnsi" w:hAnsiTheme="minorHAnsi" w:cstheme="minorHAnsi"/>
          <w:noProof/>
          <w:sz w:val="24"/>
          <w:szCs w:val="24"/>
          <w:vertAlign w:val="superscript"/>
        </w:rPr>
        <w:t>64,76</w:t>
      </w:r>
      <w:r w:rsidRPr="000E22CD">
        <w:rPr>
          <w:rFonts w:asciiTheme="minorHAnsi" w:hAnsiTheme="minorHAnsi" w:cstheme="minorHAnsi"/>
          <w:sz w:val="24"/>
          <w:szCs w:val="24"/>
        </w:rPr>
        <w:t xml:space="preserve"> and genetic</w:t>
      </w:r>
      <w:r w:rsidR="00031F0D" w:rsidRPr="000E22CD">
        <w:rPr>
          <w:rFonts w:asciiTheme="minorHAnsi" w:hAnsiTheme="minorHAnsi" w:cstheme="minorHAnsi"/>
          <w:sz w:val="24"/>
          <w:szCs w:val="24"/>
        </w:rPr>
        <w:t>s</w:t>
      </w:r>
      <w:r w:rsidR="00D42D36" w:rsidRPr="000E22CD">
        <w:rPr>
          <w:rFonts w:asciiTheme="minorHAnsi" w:hAnsiTheme="minorHAnsi" w:cstheme="minorHAnsi"/>
          <w:noProof/>
          <w:sz w:val="24"/>
          <w:szCs w:val="24"/>
          <w:vertAlign w:val="superscript"/>
        </w:rPr>
        <w:t>63</w:t>
      </w:r>
      <w:r w:rsidR="00031F0D" w:rsidRPr="000E22CD">
        <w:rPr>
          <w:rFonts w:asciiTheme="minorHAnsi" w:hAnsiTheme="minorHAnsi" w:cstheme="minorHAnsi"/>
          <w:sz w:val="24"/>
          <w:szCs w:val="24"/>
        </w:rPr>
        <w:t>.</w:t>
      </w:r>
      <w:r w:rsidR="007A3746" w:rsidRPr="000E22CD">
        <w:rPr>
          <w:rFonts w:asciiTheme="minorHAnsi" w:hAnsiTheme="minorHAnsi" w:cstheme="minorHAnsi"/>
          <w:sz w:val="24"/>
          <w:szCs w:val="24"/>
        </w:rPr>
        <w:t xml:space="preserve">  </w:t>
      </w:r>
    </w:p>
    <w:p w:rsidR="007C6E13" w:rsidRPr="00634991" w:rsidRDefault="007C6E13" w:rsidP="00380867">
      <w:pPr>
        <w:rPr>
          <w:rFonts w:asciiTheme="minorHAnsi" w:hAnsiTheme="minorHAnsi" w:cstheme="minorHAnsi"/>
          <w:sz w:val="24"/>
          <w:szCs w:val="24"/>
          <w:u w:val="single"/>
        </w:rPr>
      </w:pPr>
      <w:r w:rsidRPr="00634991">
        <w:rPr>
          <w:rFonts w:asciiTheme="minorHAnsi" w:hAnsiTheme="minorHAnsi" w:cstheme="minorHAnsi"/>
          <w:sz w:val="24"/>
          <w:szCs w:val="24"/>
          <w:u w:val="single"/>
        </w:rPr>
        <w:t>Physical description</w:t>
      </w:r>
    </w:p>
    <w:p w:rsidR="00483BF5" w:rsidRPr="000E22CD" w:rsidRDefault="007C6E13" w:rsidP="00380867">
      <w:pPr>
        <w:rPr>
          <w:rFonts w:asciiTheme="minorHAnsi" w:hAnsiTheme="minorHAnsi" w:cstheme="minorHAnsi"/>
          <w:sz w:val="24"/>
          <w:szCs w:val="24"/>
        </w:rPr>
      </w:pPr>
      <w:r w:rsidRPr="00634991">
        <w:rPr>
          <w:rFonts w:asciiTheme="minorHAnsi" w:hAnsiTheme="minorHAnsi" w:cstheme="minorHAnsi"/>
          <w:sz w:val="24"/>
          <w:szCs w:val="24"/>
        </w:rPr>
        <w:t xml:space="preserve">Blue whales are </w:t>
      </w:r>
      <w:r w:rsidRPr="000E22CD">
        <w:rPr>
          <w:rFonts w:asciiTheme="minorHAnsi" w:hAnsiTheme="minorHAnsi" w:cstheme="minorHAnsi"/>
          <w:sz w:val="24"/>
          <w:szCs w:val="24"/>
        </w:rPr>
        <w:t>recognisable by a number of characteristics. They are t</w:t>
      </w:r>
      <w:r w:rsidR="00503A74" w:rsidRPr="000E22CD">
        <w:rPr>
          <w:rFonts w:asciiTheme="minorHAnsi" w:hAnsiTheme="minorHAnsi" w:cstheme="minorHAnsi"/>
          <w:sz w:val="24"/>
          <w:szCs w:val="24"/>
        </w:rPr>
        <w:t>he largest animal known to exist</w:t>
      </w:r>
      <w:r w:rsidR="00017E9D" w:rsidRPr="000E22CD">
        <w:rPr>
          <w:rFonts w:asciiTheme="minorHAnsi" w:hAnsiTheme="minorHAnsi" w:cstheme="minorHAnsi"/>
          <w:sz w:val="24"/>
          <w:szCs w:val="24"/>
        </w:rPr>
        <w:t xml:space="preserve"> and </w:t>
      </w:r>
      <w:r w:rsidR="00C655B7" w:rsidRPr="000E22CD">
        <w:rPr>
          <w:rFonts w:asciiTheme="minorHAnsi" w:hAnsiTheme="minorHAnsi" w:cstheme="minorHAnsi"/>
          <w:sz w:val="24"/>
          <w:szCs w:val="24"/>
        </w:rPr>
        <w:t xml:space="preserve">are </w:t>
      </w:r>
      <w:r w:rsidR="00095F7C" w:rsidRPr="000E22CD">
        <w:rPr>
          <w:rFonts w:asciiTheme="minorHAnsi" w:hAnsiTheme="minorHAnsi" w:cstheme="minorHAnsi"/>
          <w:sz w:val="24"/>
          <w:szCs w:val="24"/>
        </w:rPr>
        <w:t>long-</w:t>
      </w:r>
      <w:r w:rsidR="00C94D42" w:rsidRPr="000E22CD">
        <w:rPr>
          <w:rFonts w:asciiTheme="minorHAnsi" w:hAnsiTheme="minorHAnsi" w:cstheme="minorHAnsi"/>
          <w:sz w:val="24"/>
          <w:szCs w:val="24"/>
        </w:rPr>
        <w:t xml:space="preserve">lived. </w:t>
      </w:r>
      <w:r w:rsidR="00C655B7" w:rsidRPr="000E22CD">
        <w:rPr>
          <w:rFonts w:asciiTheme="minorHAnsi" w:hAnsiTheme="minorHAnsi" w:cstheme="minorHAnsi"/>
          <w:sz w:val="24"/>
          <w:szCs w:val="24"/>
        </w:rPr>
        <w:t>The Antarctic subspecies can reach over</w:t>
      </w:r>
      <w:r w:rsidRPr="000E22CD">
        <w:rPr>
          <w:rFonts w:asciiTheme="minorHAnsi" w:hAnsiTheme="minorHAnsi" w:cstheme="minorHAnsi"/>
          <w:sz w:val="24"/>
          <w:szCs w:val="24"/>
        </w:rPr>
        <w:t xml:space="preserve"> 30</w:t>
      </w:r>
      <w:r w:rsidR="00191D23" w:rsidRPr="000E22CD">
        <w:rPr>
          <w:rFonts w:asciiTheme="minorHAnsi" w:hAnsiTheme="minorHAnsi" w:cstheme="minorHAnsi"/>
          <w:sz w:val="24"/>
          <w:szCs w:val="24"/>
        </w:rPr>
        <w:t xml:space="preserve">m </w:t>
      </w:r>
      <w:r w:rsidRPr="000E22CD">
        <w:rPr>
          <w:rFonts w:asciiTheme="minorHAnsi" w:hAnsiTheme="minorHAnsi" w:cstheme="minorHAnsi"/>
          <w:sz w:val="24"/>
          <w:szCs w:val="24"/>
        </w:rPr>
        <w:t>long</w:t>
      </w:r>
      <w:r w:rsidR="00FA2714" w:rsidRPr="000E22CD">
        <w:rPr>
          <w:rFonts w:asciiTheme="minorHAnsi" w:hAnsiTheme="minorHAnsi" w:cstheme="minorHAnsi"/>
          <w:noProof/>
          <w:sz w:val="24"/>
          <w:szCs w:val="24"/>
          <w:vertAlign w:val="superscript"/>
        </w:rPr>
        <w:t xml:space="preserve"> </w:t>
      </w:r>
      <w:r w:rsidR="00017E9D" w:rsidRPr="000E22CD">
        <w:rPr>
          <w:rFonts w:asciiTheme="minorHAnsi" w:hAnsiTheme="minorHAnsi" w:cstheme="minorHAnsi"/>
          <w:sz w:val="24"/>
          <w:szCs w:val="24"/>
        </w:rPr>
        <w:t>and weigh up to 180 tonnes</w:t>
      </w:r>
      <w:r w:rsidR="009E05C8" w:rsidRPr="000E22CD">
        <w:rPr>
          <w:rFonts w:asciiTheme="minorHAnsi" w:hAnsiTheme="minorHAnsi" w:cstheme="minorHAnsi"/>
          <w:noProof/>
          <w:sz w:val="24"/>
          <w:szCs w:val="24"/>
          <w:vertAlign w:val="superscript"/>
        </w:rPr>
        <w:t>18</w:t>
      </w:r>
      <w:r w:rsidR="00031F0D" w:rsidRPr="000E22CD">
        <w:rPr>
          <w:rFonts w:asciiTheme="minorHAnsi" w:hAnsiTheme="minorHAnsi" w:cstheme="minorHAnsi"/>
          <w:noProof/>
          <w:sz w:val="24"/>
          <w:szCs w:val="24"/>
        </w:rPr>
        <w:t>.</w:t>
      </w:r>
      <w:r w:rsidRPr="000E22CD">
        <w:rPr>
          <w:rFonts w:asciiTheme="minorHAnsi" w:hAnsiTheme="minorHAnsi" w:cstheme="minorHAnsi"/>
          <w:sz w:val="24"/>
          <w:szCs w:val="24"/>
        </w:rPr>
        <w:t xml:space="preserve"> </w:t>
      </w:r>
      <w:r w:rsidR="004D07DA" w:rsidRPr="000E22CD">
        <w:rPr>
          <w:rFonts w:asciiTheme="minorHAnsi" w:hAnsiTheme="minorHAnsi" w:cstheme="minorHAnsi"/>
          <w:sz w:val="24"/>
          <w:szCs w:val="24"/>
        </w:rPr>
        <w:t>The longest recorded blue whale was a femal</w:t>
      </w:r>
      <w:r w:rsidR="007C1DBB" w:rsidRPr="000E22CD">
        <w:rPr>
          <w:rFonts w:asciiTheme="minorHAnsi" w:hAnsiTheme="minorHAnsi" w:cstheme="minorHAnsi"/>
          <w:sz w:val="24"/>
          <w:szCs w:val="24"/>
        </w:rPr>
        <w:t>e</w:t>
      </w:r>
      <w:r w:rsidR="004D07DA" w:rsidRPr="000E22CD">
        <w:rPr>
          <w:rFonts w:asciiTheme="minorHAnsi" w:hAnsiTheme="minorHAnsi" w:cstheme="minorHAnsi"/>
          <w:sz w:val="24"/>
          <w:szCs w:val="24"/>
        </w:rPr>
        <w:t xml:space="preserve"> from the Antarctic of 33.</w:t>
      </w:r>
      <w:r w:rsidR="00191D23" w:rsidRPr="000E22CD">
        <w:rPr>
          <w:rFonts w:asciiTheme="minorHAnsi" w:hAnsiTheme="minorHAnsi" w:cstheme="minorHAnsi"/>
          <w:sz w:val="24"/>
          <w:szCs w:val="24"/>
        </w:rPr>
        <w:t>6</w:t>
      </w:r>
      <w:r w:rsidR="004D07DA" w:rsidRPr="000E22CD">
        <w:rPr>
          <w:rFonts w:asciiTheme="minorHAnsi" w:hAnsiTheme="minorHAnsi" w:cstheme="minorHAnsi"/>
          <w:sz w:val="24"/>
          <w:szCs w:val="24"/>
        </w:rPr>
        <w:t>m, and the longest pygmy blue whale was 24.4m</w:t>
      </w:r>
      <w:r w:rsidR="00A52407" w:rsidRPr="000E22CD">
        <w:rPr>
          <w:rFonts w:asciiTheme="minorHAnsi" w:hAnsiTheme="minorHAnsi" w:cstheme="minorHAnsi"/>
          <w:sz w:val="24"/>
          <w:szCs w:val="24"/>
          <w:vertAlign w:val="superscript"/>
        </w:rPr>
        <w:t>5</w:t>
      </w:r>
      <w:r w:rsidR="009E05C8" w:rsidRPr="000E22CD">
        <w:rPr>
          <w:rFonts w:asciiTheme="minorHAnsi" w:hAnsiTheme="minorHAnsi" w:cstheme="minorHAnsi"/>
          <w:sz w:val="24"/>
          <w:szCs w:val="24"/>
          <w:vertAlign w:val="superscript"/>
        </w:rPr>
        <w:t>1</w:t>
      </w:r>
      <w:r w:rsidR="004D07DA" w:rsidRPr="000E22CD">
        <w:rPr>
          <w:rFonts w:asciiTheme="minorHAnsi" w:hAnsiTheme="minorHAnsi" w:cstheme="minorHAnsi"/>
          <w:sz w:val="24"/>
          <w:szCs w:val="24"/>
        </w:rPr>
        <w:t xml:space="preserve">. </w:t>
      </w:r>
      <w:r w:rsidRPr="000E22CD">
        <w:rPr>
          <w:rFonts w:asciiTheme="minorHAnsi" w:hAnsiTheme="minorHAnsi" w:cstheme="minorHAnsi"/>
          <w:sz w:val="24"/>
          <w:szCs w:val="24"/>
        </w:rPr>
        <w:t xml:space="preserve">They have mottled grey to almost black pigmentation which </w:t>
      </w:r>
      <w:r w:rsidR="00C974AE" w:rsidRPr="000E22CD">
        <w:rPr>
          <w:rFonts w:asciiTheme="minorHAnsi" w:hAnsiTheme="minorHAnsi" w:cstheme="minorHAnsi"/>
          <w:sz w:val="24"/>
          <w:szCs w:val="24"/>
        </w:rPr>
        <w:t xml:space="preserve">can be </w:t>
      </w:r>
      <w:r w:rsidRPr="000E22CD">
        <w:rPr>
          <w:rFonts w:asciiTheme="minorHAnsi" w:hAnsiTheme="minorHAnsi" w:cstheme="minorHAnsi"/>
          <w:sz w:val="24"/>
          <w:szCs w:val="24"/>
        </w:rPr>
        <w:t xml:space="preserve">used to identify individuals </w:t>
      </w:r>
      <w:r w:rsidR="00C974AE" w:rsidRPr="000E22CD">
        <w:rPr>
          <w:rFonts w:asciiTheme="minorHAnsi" w:hAnsiTheme="minorHAnsi" w:cstheme="minorHAnsi"/>
          <w:sz w:val="24"/>
          <w:szCs w:val="24"/>
        </w:rPr>
        <w:t xml:space="preserve">from </w:t>
      </w:r>
      <w:r w:rsidRPr="000E22CD">
        <w:rPr>
          <w:rFonts w:asciiTheme="minorHAnsi" w:hAnsiTheme="minorHAnsi" w:cstheme="minorHAnsi"/>
          <w:sz w:val="24"/>
          <w:szCs w:val="24"/>
        </w:rPr>
        <w:t>photographs (</w:t>
      </w:r>
      <w:r w:rsidR="00265A2D" w:rsidRPr="000E22CD">
        <w:rPr>
          <w:rFonts w:asciiTheme="minorHAnsi" w:hAnsiTheme="minorHAnsi" w:cstheme="minorHAnsi"/>
          <w:sz w:val="24"/>
          <w:szCs w:val="24"/>
        </w:rPr>
        <w:t xml:space="preserve">i.e. </w:t>
      </w:r>
      <w:r w:rsidRPr="000E22CD">
        <w:rPr>
          <w:rFonts w:asciiTheme="minorHAnsi" w:hAnsiTheme="minorHAnsi" w:cstheme="minorHAnsi"/>
          <w:sz w:val="24"/>
          <w:szCs w:val="24"/>
        </w:rPr>
        <w:t>photo-identification</w:t>
      </w:r>
      <w:proofErr w:type="gramStart"/>
      <w:r w:rsidRPr="000E22CD">
        <w:rPr>
          <w:rFonts w:asciiTheme="minorHAnsi" w:hAnsiTheme="minorHAnsi" w:cstheme="minorHAnsi"/>
          <w:sz w:val="24"/>
          <w:szCs w:val="24"/>
        </w:rPr>
        <w:t>)</w:t>
      </w:r>
      <w:r w:rsidR="009E05C8" w:rsidRPr="000E22CD">
        <w:rPr>
          <w:rFonts w:asciiTheme="minorHAnsi" w:hAnsiTheme="minorHAnsi" w:cstheme="minorHAnsi"/>
          <w:noProof/>
          <w:sz w:val="24"/>
          <w:szCs w:val="24"/>
          <w:vertAlign w:val="superscript"/>
        </w:rPr>
        <w:t>99</w:t>
      </w:r>
      <w:proofErr w:type="gramEnd"/>
      <w:r w:rsidRPr="000E22CD">
        <w:rPr>
          <w:rFonts w:asciiTheme="minorHAnsi" w:hAnsiTheme="minorHAnsi" w:cstheme="minorHAnsi"/>
          <w:sz w:val="24"/>
          <w:szCs w:val="24"/>
        </w:rPr>
        <w:t>. Compared to other cetaceans</w:t>
      </w:r>
      <w:r w:rsidR="00265A2D" w:rsidRPr="000E22CD">
        <w:rPr>
          <w:rFonts w:asciiTheme="minorHAnsi" w:hAnsiTheme="minorHAnsi" w:cstheme="minorHAnsi"/>
          <w:sz w:val="24"/>
          <w:szCs w:val="24"/>
        </w:rPr>
        <w:t>,</w:t>
      </w:r>
      <w:r w:rsidRPr="000E22CD">
        <w:rPr>
          <w:rFonts w:asciiTheme="minorHAnsi" w:hAnsiTheme="minorHAnsi" w:cstheme="minorHAnsi"/>
          <w:sz w:val="24"/>
          <w:szCs w:val="24"/>
        </w:rPr>
        <w:t xml:space="preserve"> they have a relatively small dorsal fin positioned far back on the body and this may rem</w:t>
      </w:r>
      <w:r w:rsidR="00C655B7" w:rsidRPr="000E22CD">
        <w:rPr>
          <w:rFonts w:asciiTheme="minorHAnsi" w:hAnsiTheme="minorHAnsi" w:cstheme="minorHAnsi"/>
          <w:sz w:val="24"/>
          <w:szCs w:val="24"/>
        </w:rPr>
        <w:t xml:space="preserve">ain underwater during </w:t>
      </w:r>
      <w:r w:rsidRPr="000E22CD">
        <w:rPr>
          <w:rFonts w:asciiTheme="minorHAnsi" w:hAnsiTheme="minorHAnsi" w:cstheme="minorHAnsi"/>
          <w:sz w:val="24"/>
          <w:szCs w:val="24"/>
        </w:rPr>
        <w:t>surfacing. As with other baleen whales, females are generally larger than males.</w:t>
      </w:r>
      <w:r w:rsidR="007258D0" w:rsidRPr="000E22CD">
        <w:rPr>
          <w:rFonts w:asciiTheme="minorHAnsi" w:hAnsiTheme="minorHAnsi" w:cstheme="minorHAnsi"/>
          <w:sz w:val="24"/>
          <w:szCs w:val="24"/>
        </w:rPr>
        <w:t xml:space="preserve"> </w:t>
      </w:r>
      <w:r w:rsidR="00095F7C" w:rsidRPr="000E22CD">
        <w:rPr>
          <w:rFonts w:asciiTheme="minorHAnsi" w:hAnsiTheme="minorHAnsi" w:cstheme="minorHAnsi"/>
          <w:sz w:val="24"/>
          <w:szCs w:val="24"/>
        </w:rPr>
        <w:t xml:space="preserve">There is </w:t>
      </w:r>
      <w:r w:rsidR="00A95C75" w:rsidRPr="000E22CD">
        <w:rPr>
          <w:rFonts w:asciiTheme="minorHAnsi" w:hAnsiTheme="minorHAnsi" w:cstheme="minorHAnsi"/>
          <w:sz w:val="24"/>
          <w:szCs w:val="24"/>
        </w:rPr>
        <w:t xml:space="preserve">as yet no confirmed set of features that make the subspecies </w:t>
      </w:r>
      <w:r w:rsidR="00C655B7" w:rsidRPr="000E22CD">
        <w:rPr>
          <w:rFonts w:asciiTheme="minorHAnsi" w:hAnsiTheme="minorHAnsi" w:cstheme="minorHAnsi"/>
          <w:sz w:val="24"/>
          <w:szCs w:val="24"/>
        </w:rPr>
        <w:t xml:space="preserve">distinguishable </w:t>
      </w:r>
      <w:r w:rsidR="00A95C75" w:rsidRPr="000E22CD">
        <w:rPr>
          <w:rFonts w:asciiTheme="minorHAnsi" w:hAnsiTheme="minorHAnsi" w:cstheme="minorHAnsi"/>
          <w:sz w:val="24"/>
          <w:szCs w:val="24"/>
        </w:rPr>
        <w:t>at sea.</w:t>
      </w:r>
    </w:p>
    <w:p w:rsidR="006C3BB8" w:rsidRDefault="006C3BB8" w:rsidP="00380867">
      <w:pPr>
        <w:rPr>
          <w:rFonts w:asciiTheme="minorHAnsi" w:hAnsiTheme="minorHAnsi" w:cstheme="minorHAnsi"/>
          <w:sz w:val="24"/>
          <w:szCs w:val="24"/>
          <w:u w:val="single"/>
        </w:rPr>
      </w:pPr>
    </w:p>
    <w:p w:rsidR="006C3BB8" w:rsidRDefault="006C3BB8" w:rsidP="00380867">
      <w:pPr>
        <w:rPr>
          <w:rFonts w:asciiTheme="minorHAnsi" w:hAnsiTheme="minorHAnsi" w:cstheme="minorHAnsi"/>
          <w:sz w:val="24"/>
          <w:szCs w:val="24"/>
          <w:u w:val="single"/>
        </w:rPr>
      </w:pPr>
    </w:p>
    <w:p w:rsidR="007C6E13" w:rsidRPr="00ED7E41" w:rsidRDefault="007C6E13" w:rsidP="00380867">
      <w:pPr>
        <w:rPr>
          <w:rFonts w:asciiTheme="minorHAnsi" w:hAnsiTheme="minorHAnsi" w:cstheme="minorHAnsi"/>
          <w:sz w:val="24"/>
          <w:szCs w:val="24"/>
          <w:u w:val="single"/>
        </w:rPr>
      </w:pPr>
      <w:r w:rsidRPr="00ED7E41">
        <w:rPr>
          <w:rFonts w:asciiTheme="minorHAnsi" w:hAnsiTheme="minorHAnsi" w:cstheme="minorHAnsi"/>
          <w:sz w:val="24"/>
          <w:szCs w:val="24"/>
          <w:u w:val="single"/>
        </w:rPr>
        <w:lastRenderedPageBreak/>
        <w:t>Reproduction</w:t>
      </w:r>
    </w:p>
    <w:p w:rsidR="009763E4" w:rsidRPr="00ED7E41" w:rsidRDefault="007C6E13" w:rsidP="00380867">
      <w:pPr>
        <w:rPr>
          <w:rFonts w:asciiTheme="minorHAnsi" w:hAnsiTheme="minorHAnsi" w:cstheme="minorHAnsi"/>
          <w:sz w:val="24"/>
          <w:szCs w:val="24"/>
        </w:rPr>
      </w:pPr>
      <w:r w:rsidRPr="00ED7E41">
        <w:rPr>
          <w:rFonts w:asciiTheme="minorHAnsi" w:hAnsiTheme="minorHAnsi" w:cstheme="minorHAnsi"/>
          <w:sz w:val="24"/>
          <w:szCs w:val="24"/>
        </w:rPr>
        <w:t xml:space="preserve">Blue whales reach sexual maturity at approximately 10 years old. They calve every </w:t>
      </w:r>
      <w:r w:rsidR="002C3C17" w:rsidRPr="00ED7E41">
        <w:rPr>
          <w:rFonts w:asciiTheme="minorHAnsi" w:hAnsiTheme="minorHAnsi" w:cstheme="minorHAnsi"/>
          <w:sz w:val="24"/>
          <w:szCs w:val="24"/>
        </w:rPr>
        <w:t>two to three</w:t>
      </w:r>
      <w:r w:rsidRPr="00ED7E41">
        <w:rPr>
          <w:rFonts w:asciiTheme="minorHAnsi" w:hAnsiTheme="minorHAnsi" w:cstheme="minorHAnsi"/>
          <w:sz w:val="24"/>
          <w:szCs w:val="24"/>
        </w:rPr>
        <w:t xml:space="preserve"> years, with gestation taking at least 10 months.</w:t>
      </w:r>
      <w:r w:rsidR="00FA2714" w:rsidRPr="00ED7E41">
        <w:rPr>
          <w:rFonts w:asciiTheme="minorHAnsi" w:hAnsiTheme="minorHAnsi" w:cstheme="minorHAnsi"/>
          <w:sz w:val="24"/>
          <w:szCs w:val="24"/>
        </w:rPr>
        <w:t xml:space="preserve"> </w:t>
      </w:r>
      <w:r w:rsidR="004D07DA" w:rsidRPr="00ED7E41">
        <w:rPr>
          <w:rFonts w:asciiTheme="minorHAnsi" w:hAnsiTheme="minorHAnsi" w:cstheme="minorHAnsi"/>
          <w:sz w:val="24"/>
          <w:szCs w:val="24"/>
        </w:rPr>
        <w:t>Calves are 6-7m long at birth and 2.7 to 3.6 tonnes in weight, and are weaned</w:t>
      </w:r>
      <w:r w:rsidR="00C655B7" w:rsidRPr="00ED7E41">
        <w:rPr>
          <w:rFonts w:asciiTheme="minorHAnsi" w:hAnsiTheme="minorHAnsi" w:cstheme="minorHAnsi"/>
          <w:sz w:val="24"/>
          <w:szCs w:val="24"/>
        </w:rPr>
        <w:t xml:space="preserve"> at 7 months, by which time </w:t>
      </w:r>
      <w:r w:rsidR="00337F55" w:rsidRPr="00ED7E41">
        <w:rPr>
          <w:rFonts w:asciiTheme="minorHAnsi" w:hAnsiTheme="minorHAnsi" w:cstheme="minorHAnsi"/>
          <w:sz w:val="24"/>
          <w:szCs w:val="24"/>
        </w:rPr>
        <w:t>they</w:t>
      </w:r>
      <w:r w:rsidR="004D07DA" w:rsidRPr="00ED7E41">
        <w:rPr>
          <w:rFonts w:asciiTheme="minorHAnsi" w:hAnsiTheme="minorHAnsi" w:cstheme="minorHAnsi"/>
          <w:sz w:val="24"/>
          <w:szCs w:val="24"/>
        </w:rPr>
        <w:t xml:space="preserve"> are</w:t>
      </w:r>
      <w:r w:rsidR="00C655B7" w:rsidRPr="00ED7E41">
        <w:rPr>
          <w:rFonts w:asciiTheme="minorHAnsi" w:hAnsiTheme="minorHAnsi" w:cstheme="minorHAnsi"/>
          <w:sz w:val="24"/>
          <w:szCs w:val="24"/>
        </w:rPr>
        <w:t xml:space="preserve"> approximately</w:t>
      </w:r>
      <w:r w:rsidR="004D07DA" w:rsidRPr="00ED7E41">
        <w:rPr>
          <w:rFonts w:asciiTheme="minorHAnsi" w:hAnsiTheme="minorHAnsi" w:cstheme="minorHAnsi"/>
          <w:sz w:val="24"/>
          <w:szCs w:val="24"/>
        </w:rPr>
        <w:t xml:space="preserve"> 16m long</w:t>
      </w:r>
      <w:r w:rsidR="00A52407" w:rsidRPr="00ED7E41">
        <w:rPr>
          <w:rFonts w:asciiTheme="minorHAnsi" w:hAnsiTheme="minorHAnsi" w:cstheme="minorHAnsi"/>
          <w:sz w:val="24"/>
          <w:szCs w:val="24"/>
          <w:vertAlign w:val="superscript"/>
        </w:rPr>
        <w:t>1</w:t>
      </w:r>
      <w:r w:rsidR="00AA735F" w:rsidRPr="00ED7E41">
        <w:rPr>
          <w:rFonts w:asciiTheme="minorHAnsi" w:hAnsiTheme="minorHAnsi" w:cstheme="minorHAnsi"/>
          <w:sz w:val="24"/>
          <w:szCs w:val="24"/>
          <w:vertAlign w:val="superscript"/>
        </w:rPr>
        <w:t>17</w:t>
      </w:r>
      <w:r w:rsidR="001C256D" w:rsidRPr="00ED7E41">
        <w:rPr>
          <w:rFonts w:asciiTheme="minorHAnsi" w:hAnsiTheme="minorHAnsi" w:cstheme="minorHAnsi"/>
          <w:sz w:val="24"/>
          <w:szCs w:val="24"/>
        </w:rPr>
        <w:t>.</w:t>
      </w:r>
      <w:r w:rsidR="004D07DA" w:rsidRPr="00ED7E41">
        <w:rPr>
          <w:rFonts w:asciiTheme="minorHAnsi" w:hAnsiTheme="minorHAnsi" w:cstheme="minorHAnsi"/>
          <w:sz w:val="24"/>
          <w:szCs w:val="24"/>
        </w:rPr>
        <w:t xml:space="preserve"> </w:t>
      </w:r>
    </w:p>
    <w:p w:rsidR="007C6E13" w:rsidRPr="00ED7E41" w:rsidRDefault="007C6E13" w:rsidP="00380867">
      <w:pPr>
        <w:rPr>
          <w:rFonts w:asciiTheme="minorHAnsi" w:hAnsiTheme="minorHAnsi" w:cstheme="minorHAnsi"/>
          <w:sz w:val="24"/>
          <w:szCs w:val="24"/>
        </w:rPr>
      </w:pPr>
      <w:r w:rsidRPr="00ED7E41">
        <w:rPr>
          <w:rFonts w:asciiTheme="minorHAnsi" w:hAnsiTheme="minorHAnsi" w:cstheme="minorHAnsi"/>
          <w:sz w:val="24"/>
          <w:szCs w:val="24"/>
          <w:u w:val="single"/>
        </w:rPr>
        <w:t>F</w:t>
      </w:r>
      <w:r w:rsidR="009763E4" w:rsidRPr="00ED7E41">
        <w:rPr>
          <w:rFonts w:asciiTheme="minorHAnsi" w:hAnsiTheme="minorHAnsi" w:cstheme="minorHAnsi"/>
          <w:sz w:val="24"/>
          <w:szCs w:val="24"/>
          <w:u w:val="single"/>
        </w:rPr>
        <w:t>oraging</w:t>
      </w:r>
      <w:r w:rsidR="00801C15" w:rsidRPr="00ED7E41">
        <w:rPr>
          <w:rFonts w:asciiTheme="minorHAnsi" w:hAnsiTheme="minorHAnsi" w:cstheme="minorHAnsi"/>
          <w:sz w:val="24"/>
          <w:szCs w:val="24"/>
          <w:u w:val="single"/>
        </w:rPr>
        <w:t xml:space="preserve"> </w:t>
      </w:r>
    </w:p>
    <w:p w:rsidR="00FC0CD0" w:rsidRPr="00ED7E41" w:rsidRDefault="007C6E13" w:rsidP="009763E4">
      <w:pPr>
        <w:rPr>
          <w:rFonts w:asciiTheme="minorHAnsi" w:hAnsiTheme="minorHAnsi" w:cstheme="minorHAnsi"/>
          <w:sz w:val="24"/>
          <w:szCs w:val="24"/>
        </w:rPr>
      </w:pPr>
      <w:r w:rsidRPr="00ED7E41">
        <w:rPr>
          <w:rFonts w:asciiTheme="minorHAnsi" w:hAnsiTheme="minorHAnsi" w:cstheme="minorHAnsi"/>
          <w:sz w:val="24"/>
          <w:szCs w:val="24"/>
        </w:rPr>
        <w:t>Blue</w:t>
      </w:r>
      <w:r w:rsidR="00B71F95" w:rsidRPr="00ED7E41">
        <w:rPr>
          <w:rFonts w:asciiTheme="minorHAnsi" w:hAnsiTheme="minorHAnsi" w:cstheme="minorHAnsi"/>
          <w:sz w:val="24"/>
          <w:szCs w:val="24"/>
        </w:rPr>
        <w:t xml:space="preserve"> </w:t>
      </w:r>
      <w:r w:rsidR="009763E4" w:rsidRPr="00ED7E41">
        <w:rPr>
          <w:rFonts w:asciiTheme="minorHAnsi" w:hAnsiTheme="minorHAnsi" w:cstheme="minorHAnsi"/>
          <w:sz w:val="24"/>
          <w:szCs w:val="24"/>
        </w:rPr>
        <w:t>whales have the highest known prey requirements of any predator</w:t>
      </w:r>
      <w:r w:rsidR="00161F1F" w:rsidRPr="00ED7E41">
        <w:rPr>
          <w:rFonts w:asciiTheme="minorHAnsi" w:hAnsiTheme="minorHAnsi" w:cstheme="minorHAnsi"/>
          <w:sz w:val="24"/>
          <w:szCs w:val="24"/>
        </w:rPr>
        <w:t>,</w:t>
      </w:r>
      <w:r w:rsidR="009763E4" w:rsidRPr="00ED7E41">
        <w:rPr>
          <w:rFonts w:asciiTheme="minorHAnsi" w:hAnsiTheme="minorHAnsi" w:cstheme="minorHAnsi"/>
          <w:sz w:val="24"/>
          <w:szCs w:val="24"/>
        </w:rPr>
        <w:t xml:space="preserve"> consuming up to two tonnes of krill per day</w:t>
      </w:r>
      <w:r w:rsidR="00AA735F" w:rsidRPr="00ED7E41">
        <w:rPr>
          <w:rFonts w:asciiTheme="minorHAnsi" w:hAnsiTheme="minorHAnsi" w:cstheme="minorHAnsi"/>
          <w:noProof/>
          <w:sz w:val="24"/>
          <w:szCs w:val="24"/>
          <w:vertAlign w:val="superscript"/>
        </w:rPr>
        <w:t>93</w:t>
      </w:r>
      <w:r w:rsidR="00D50AE2" w:rsidRPr="00ED7E41">
        <w:rPr>
          <w:rFonts w:asciiTheme="minorHAnsi" w:hAnsiTheme="minorHAnsi" w:cstheme="minorHAnsi"/>
          <w:sz w:val="24"/>
          <w:szCs w:val="24"/>
        </w:rPr>
        <w:t xml:space="preserve">. </w:t>
      </w:r>
      <w:r w:rsidR="00A37A1C" w:rsidRPr="00ED7E41">
        <w:rPr>
          <w:rFonts w:asciiTheme="minorHAnsi" w:hAnsiTheme="minorHAnsi" w:cstheme="minorHAnsi"/>
          <w:sz w:val="24"/>
          <w:szCs w:val="24"/>
        </w:rPr>
        <w:t xml:space="preserve">Blue whale </w:t>
      </w:r>
      <w:r w:rsidR="009763E4" w:rsidRPr="00ED7E41">
        <w:rPr>
          <w:rFonts w:asciiTheme="minorHAnsi" w:hAnsiTheme="minorHAnsi" w:cstheme="minorHAnsi"/>
          <w:sz w:val="24"/>
          <w:szCs w:val="24"/>
        </w:rPr>
        <w:t xml:space="preserve">feeding grounds </w:t>
      </w:r>
      <w:r w:rsidR="00A37A1C" w:rsidRPr="00ED7E41">
        <w:rPr>
          <w:rFonts w:asciiTheme="minorHAnsi" w:hAnsiTheme="minorHAnsi" w:cstheme="minorHAnsi"/>
          <w:sz w:val="24"/>
          <w:szCs w:val="24"/>
        </w:rPr>
        <w:t xml:space="preserve">are </w:t>
      </w:r>
      <w:r w:rsidR="009763E4" w:rsidRPr="00ED7E41">
        <w:rPr>
          <w:rFonts w:asciiTheme="minorHAnsi" w:hAnsiTheme="minorHAnsi" w:cstheme="minorHAnsi"/>
          <w:sz w:val="24"/>
          <w:szCs w:val="24"/>
        </w:rPr>
        <w:t xml:space="preserve">therefore </w:t>
      </w:r>
      <w:r w:rsidR="00A37A1C" w:rsidRPr="00ED7E41">
        <w:rPr>
          <w:rFonts w:asciiTheme="minorHAnsi" w:hAnsiTheme="minorHAnsi" w:cstheme="minorHAnsi"/>
          <w:sz w:val="24"/>
          <w:szCs w:val="24"/>
        </w:rPr>
        <w:t xml:space="preserve">required to be </w:t>
      </w:r>
      <w:r w:rsidR="009763E4" w:rsidRPr="00ED7E41">
        <w:rPr>
          <w:rFonts w:asciiTheme="minorHAnsi" w:hAnsiTheme="minorHAnsi" w:cstheme="minorHAnsi"/>
          <w:sz w:val="24"/>
          <w:szCs w:val="24"/>
        </w:rPr>
        <w:t xml:space="preserve">areas of high primary productivity that can support sufficient densities of krill, such as oceanographic upwelling or frontal systems. </w:t>
      </w:r>
      <w:r w:rsidR="00221E4D" w:rsidRPr="00ED7E41">
        <w:rPr>
          <w:rFonts w:asciiTheme="minorHAnsi" w:hAnsiTheme="minorHAnsi" w:cstheme="minorHAnsi"/>
          <w:sz w:val="24"/>
          <w:szCs w:val="24"/>
        </w:rPr>
        <w:t xml:space="preserve">  </w:t>
      </w:r>
    </w:p>
    <w:p w:rsidR="009763E4" w:rsidRPr="00ED7E41" w:rsidRDefault="009763E4" w:rsidP="009763E4">
      <w:pPr>
        <w:rPr>
          <w:rFonts w:asciiTheme="minorHAnsi" w:hAnsiTheme="minorHAnsi" w:cstheme="minorHAnsi"/>
          <w:i/>
          <w:sz w:val="24"/>
          <w:szCs w:val="24"/>
        </w:rPr>
      </w:pPr>
      <w:r w:rsidRPr="00ED7E41">
        <w:rPr>
          <w:rFonts w:asciiTheme="minorHAnsi" w:hAnsiTheme="minorHAnsi" w:cstheme="minorHAnsi"/>
          <w:i/>
          <w:sz w:val="24"/>
          <w:szCs w:val="24"/>
        </w:rPr>
        <w:t>Pygmy blue whales</w:t>
      </w:r>
      <w:r w:rsidR="00FA2714" w:rsidRPr="00ED7E41">
        <w:rPr>
          <w:rFonts w:asciiTheme="minorHAnsi" w:hAnsiTheme="minorHAnsi" w:cstheme="minorHAnsi"/>
          <w:i/>
          <w:sz w:val="24"/>
          <w:szCs w:val="24"/>
        </w:rPr>
        <w:t xml:space="preserve"> </w:t>
      </w:r>
    </w:p>
    <w:p w:rsidR="00FC0CD0" w:rsidRPr="00ED7E41" w:rsidRDefault="009763E4" w:rsidP="00FC0CD0">
      <w:pPr>
        <w:rPr>
          <w:rFonts w:asciiTheme="minorHAnsi" w:hAnsiTheme="minorHAnsi" w:cstheme="minorHAnsi"/>
          <w:sz w:val="24"/>
          <w:szCs w:val="24"/>
        </w:rPr>
      </w:pPr>
      <w:r w:rsidRPr="00ED7E41">
        <w:rPr>
          <w:rFonts w:asciiTheme="minorHAnsi" w:hAnsiTheme="minorHAnsi" w:cstheme="minorHAnsi"/>
          <w:sz w:val="24"/>
          <w:szCs w:val="24"/>
        </w:rPr>
        <w:t xml:space="preserve">Australia has </w:t>
      </w:r>
      <w:r w:rsidR="00C655B7" w:rsidRPr="00ED7E41">
        <w:rPr>
          <w:rFonts w:asciiTheme="minorHAnsi" w:hAnsiTheme="minorHAnsi" w:cstheme="minorHAnsi"/>
          <w:sz w:val="24"/>
          <w:szCs w:val="24"/>
        </w:rPr>
        <w:t>two</w:t>
      </w:r>
      <w:r w:rsidRPr="00ED7E41">
        <w:rPr>
          <w:rFonts w:asciiTheme="minorHAnsi" w:hAnsiTheme="minorHAnsi" w:cstheme="minorHAnsi"/>
          <w:sz w:val="24"/>
          <w:szCs w:val="24"/>
        </w:rPr>
        <w:t xml:space="preserve"> known seasonal feeding aggregations of pygmy blue whales supported by upwelling systems located at the Perth Canyon off Western Australia</w:t>
      </w:r>
      <w:r w:rsidR="00DB6BDD" w:rsidRPr="00ED7E41">
        <w:rPr>
          <w:rFonts w:asciiTheme="minorHAnsi" w:hAnsiTheme="minorHAnsi" w:cstheme="minorHAnsi"/>
          <w:sz w:val="24"/>
          <w:szCs w:val="24"/>
        </w:rPr>
        <w:t xml:space="preserve"> </w:t>
      </w:r>
      <w:r w:rsidRPr="00ED7E41">
        <w:rPr>
          <w:rFonts w:asciiTheme="minorHAnsi" w:hAnsiTheme="minorHAnsi" w:cstheme="minorHAnsi"/>
          <w:sz w:val="24"/>
          <w:szCs w:val="24"/>
        </w:rPr>
        <w:t xml:space="preserve">and the </w:t>
      </w:r>
      <w:proofErr w:type="spellStart"/>
      <w:r w:rsidRPr="00ED7E41">
        <w:rPr>
          <w:rFonts w:asciiTheme="minorHAnsi" w:hAnsiTheme="minorHAnsi" w:cstheme="minorHAnsi"/>
          <w:sz w:val="24"/>
          <w:szCs w:val="24"/>
        </w:rPr>
        <w:t>Bonney</w:t>
      </w:r>
      <w:proofErr w:type="spellEnd"/>
      <w:r w:rsidRPr="00ED7E41">
        <w:rPr>
          <w:rFonts w:asciiTheme="minorHAnsi" w:hAnsiTheme="minorHAnsi" w:cstheme="minorHAnsi"/>
          <w:sz w:val="24"/>
          <w:szCs w:val="24"/>
        </w:rPr>
        <w:t xml:space="preserve"> Upwelling</w:t>
      </w:r>
      <w:r w:rsidR="00C4443B" w:rsidRPr="00ED7E41">
        <w:rPr>
          <w:rFonts w:asciiTheme="minorHAnsi" w:hAnsiTheme="minorHAnsi" w:cstheme="minorHAnsi"/>
          <w:sz w:val="24"/>
          <w:szCs w:val="24"/>
        </w:rPr>
        <w:t xml:space="preserve"> system</w:t>
      </w:r>
      <w:r w:rsidRPr="00ED7E41">
        <w:rPr>
          <w:rFonts w:asciiTheme="minorHAnsi" w:hAnsiTheme="minorHAnsi" w:cstheme="minorHAnsi"/>
          <w:sz w:val="24"/>
          <w:szCs w:val="24"/>
        </w:rPr>
        <w:t xml:space="preserve"> and adjacent waters off South Australia and Victoria</w:t>
      </w:r>
      <w:r w:rsidR="00AA735F" w:rsidRPr="00ED7E41">
        <w:rPr>
          <w:rFonts w:asciiTheme="minorHAnsi" w:hAnsiTheme="minorHAnsi" w:cstheme="minorHAnsi"/>
          <w:sz w:val="24"/>
          <w:szCs w:val="24"/>
          <w:vertAlign w:val="superscript"/>
        </w:rPr>
        <w:t>44</w:t>
      </w:r>
      <w:proofErr w:type="gramStart"/>
      <w:r w:rsidRPr="00ED7E41">
        <w:rPr>
          <w:rFonts w:asciiTheme="minorHAnsi" w:hAnsiTheme="minorHAnsi" w:cstheme="minorHAnsi"/>
          <w:sz w:val="24"/>
          <w:szCs w:val="24"/>
          <w:vertAlign w:val="superscript"/>
        </w:rPr>
        <w:t>,</w:t>
      </w:r>
      <w:r w:rsidR="00EA277C" w:rsidRPr="00ED7E41">
        <w:rPr>
          <w:rFonts w:asciiTheme="minorHAnsi" w:hAnsiTheme="minorHAnsi" w:cstheme="minorHAnsi"/>
          <w:sz w:val="24"/>
          <w:szCs w:val="24"/>
          <w:vertAlign w:val="superscript"/>
        </w:rPr>
        <w:t>45,</w:t>
      </w:r>
      <w:r w:rsidR="001F1F79" w:rsidRPr="00ED7E41">
        <w:rPr>
          <w:rFonts w:asciiTheme="minorHAnsi" w:hAnsiTheme="minorHAnsi" w:cstheme="minorHAnsi"/>
          <w:sz w:val="24"/>
          <w:szCs w:val="24"/>
          <w:vertAlign w:val="superscript"/>
        </w:rPr>
        <w:t>92</w:t>
      </w:r>
      <w:proofErr w:type="gramEnd"/>
      <w:r w:rsidRPr="00ED7E41">
        <w:rPr>
          <w:rFonts w:asciiTheme="minorHAnsi" w:hAnsiTheme="minorHAnsi" w:cstheme="minorHAnsi"/>
          <w:sz w:val="24"/>
          <w:szCs w:val="24"/>
        </w:rPr>
        <w:t>.</w:t>
      </w:r>
      <w:r w:rsidR="00FA2714" w:rsidRPr="00ED7E41">
        <w:rPr>
          <w:rFonts w:asciiTheme="minorHAnsi" w:hAnsiTheme="minorHAnsi" w:cstheme="minorHAnsi"/>
          <w:sz w:val="24"/>
          <w:szCs w:val="24"/>
        </w:rPr>
        <w:t xml:space="preserve"> </w:t>
      </w:r>
      <w:r w:rsidR="00C655B7" w:rsidRPr="00ED7E41">
        <w:rPr>
          <w:rFonts w:asciiTheme="minorHAnsi" w:hAnsiTheme="minorHAnsi" w:cstheme="minorHAnsi"/>
          <w:sz w:val="24"/>
          <w:szCs w:val="24"/>
        </w:rPr>
        <w:t xml:space="preserve">Blue whales predominately occur in these regions </w:t>
      </w:r>
      <w:r w:rsidRPr="00ED7E41">
        <w:rPr>
          <w:rFonts w:asciiTheme="minorHAnsi" w:hAnsiTheme="minorHAnsi" w:cstheme="minorHAnsi"/>
          <w:sz w:val="24"/>
          <w:szCs w:val="24"/>
        </w:rPr>
        <w:t>from November to May</w:t>
      </w:r>
      <w:r w:rsidR="00EA277C" w:rsidRPr="00ED7E41">
        <w:rPr>
          <w:rFonts w:asciiTheme="minorHAnsi" w:hAnsiTheme="minorHAnsi" w:cstheme="minorHAnsi"/>
          <w:sz w:val="24"/>
          <w:szCs w:val="24"/>
          <w:vertAlign w:val="superscript"/>
        </w:rPr>
        <w:t>44</w:t>
      </w:r>
      <w:proofErr w:type="gramStart"/>
      <w:r w:rsidR="00EA277C" w:rsidRPr="00ED7E41">
        <w:rPr>
          <w:rFonts w:asciiTheme="minorHAnsi" w:hAnsiTheme="minorHAnsi" w:cstheme="minorHAnsi"/>
          <w:sz w:val="24"/>
          <w:szCs w:val="24"/>
          <w:vertAlign w:val="superscript"/>
        </w:rPr>
        <w:t>,45,71,7</w:t>
      </w:r>
      <w:r w:rsidRPr="00ED7E41">
        <w:rPr>
          <w:rFonts w:asciiTheme="minorHAnsi" w:hAnsiTheme="minorHAnsi" w:cstheme="minorHAnsi"/>
          <w:sz w:val="24"/>
          <w:szCs w:val="24"/>
          <w:vertAlign w:val="superscript"/>
        </w:rPr>
        <w:t>,</w:t>
      </w:r>
      <w:r w:rsidR="001F1F79" w:rsidRPr="00ED7E41">
        <w:rPr>
          <w:rFonts w:asciiTheme="minorHAnsi" w:hAnsiTheme="minorHAnsi" w:cstheme="minorHAnsi"/>
          <w:sz w:val="24"/>
          <w:szCs w:val="24"/>
          <w:vertAlign w:val="superscript"/>
        </w:rPr>
        <w:t>92</w:t>
      </w:r>
      <w:proofErr w:type="gramEnd"/>
      <w:r w:rsidR="00BA3133" w:rsidRPr="00ED7E41">
        <w:rPr>
          <w:rFonts w:asciiTheme="minorHAnsi" w:hAnsiTheme="minorHAnsi" w:cstheme="minorHAnsi"/>
          <w:sz w:val="24"/>
          <w:szCs w:val="24"/>
        </w:rPr>
        <w:t>.</w:t>
      </w:r>
    </w:p>
    <w:p w:rsidR="00483BF5" w:rsidRPr="00ED7E41" w:rsidRDefault="00DB6BDD" w:rsidP="009763E4">
      <w:pPr>
        <w:rPr>
          <w:rFonts w:asciiTheme="minorHAnsi" w:hAnsiTheme="minorHAnsi" w:cstheme="minorHAnsi"/>
          <w:sz w:val="24"/>
          <w:szCs w:val="24"/>
        </w:rPr>
      </w:pPr>
      <w:r w:rsidRPr="00ED7E41">
        <w:rPr>
          <w:rFonts w:asciiTheme="minorHAnsi" w:hAnsiTheme="minorHAnsi" w:cstheme="minorHAnsi"/>
          <w:sz w:val="24"/>
          <w:szCs w:val="24"/>
        </w:rPr>
        <w:t>The Perth Canyon is a s</w:t>
      </w:r>
      <w:r w:rsidR="004C0DBD" w:rsidRPr="00ED7E41">
        <w:rPr>
          <w:rFonts w:asciiTheme="minorHAnsi" w:hAnsiTheme="minorHAnsi" w:cstheme="minorHAnsi"/>
          <w:sz w:val="24"/>
          <w:szCs w:val="24"/>
        </w:rPr>
        <w:t xml:space="preserve">easonally </w:t>
      </w:r>
      <w:r w:rsidR="008B5A93" w:rsidRPr="00ED7E41">
        <w:rPr>
          <w:rFonts w:asciiTheme="minorHAnsi" w:hAnsiTheme="minorHAnsi" w:cstheme="minorHAnsi"/>
          <w:sz w:val="24"/>
          <w:szCs w:val="24"/>
        </w:rPr>
        <w:t>important area</w:t>
      </w:r>
      <w:r w:rsidRPr="00ED7E41">
        <w:rPr>
          <w:rFonts w:asciiTheme="minorHAnsi" w:hAnsiTheme="minorHAnsi" w:cstheme="minorHAnsi"/>
          <w:sz w:val="24"/>
          <w:szCs w:val="24"/>
        </w:rPr>
        <w:t xml:space="preserve"> where pygmy blue whales feed on krill at depths of 200-300 metre in the canyon from January to May (with feeding peaking in the </w:t>
      </w:r>
      <w:r w:rsidR="005F3973" w:rsidRPr="00ED7E41">
        <w:rPr>
          <w:rFonts w:asciiTheme="minorHAnsi" w:hAnsiTheme="minorHAnsi" w:cstheme="minorHAnsi"/>
          <w:sz w:val="24"/>
          <w:szCs w:val="24"/>
        </w:rPr>
        <w:t xml:space="preserve">area from March to May). The </w:t>
      </w:r>
      <w:proofErr w:type="gramStart"/>
      <w:r w:rsidR="005F3973" w:rsidRPr="00ED7E41">
        <w:rPr>
          <w:rFonts w:asciiTheme="minorHAnsi" w:hAnsiTheme="minorHAnsi" w:cstheme="minorHAnsi"/>
          <w:sz w:val="24"/>
          <w:szCs w:val="24"/>
        </w:rPr>
        <w:t>number of blue whales</w:t>
      </w:r>
      <w:r w:rsidR="0003349F" w:rsidRPr="00ED7E41">
        <w:rPr>
          <w:rFonts w:asciiTheme="minorHAnsi" w:hAnsiTheme="minorHAnsi" w:cstheme="minorHAnsi"/>
          <w:sz w:val="24"/>
          <w:szCs w:val="24"/>
        </w:rPr>
        <w:t xml:space="preserve"> in the Perth Canyon at any one time varies throughout the season, as well as between years depending on prevailing environmental conditions that in-turn determine</w:t>
      </w:r>
      <w:proofErr w:type="gramEnd"/>
      <w:r w:rsidR="0003349F" w:rsidRPr="00ED7E41">
        <w:rPr>
          <w:rFonts w:asciiTheme="minorHAnsi" w:hAnsiTheme="minorHAnsi" w:cstheme="minorHAnsi"/>
          <w:sz w:val="24"/>
          <w:szCs w:val="24"/>
        </w:rPr>
        <w:t xml:space="preserve"> the presence of their prey. </w:t>
      </w:r>
      <w:r w:rsidR="009763E4" w:rsidRPr="00ED7E41">
        <w:rPr>
          <w:rFonts w:asciiTheme="minorHAnsi" w:hAnsiTheme="minorHAnsi" w:cstheme="minorHAnsi"/>
          <w:sz w:val="24"/>
          <w:szCs w:val="24"/>
        </w:rPr>
        <w:t xml:space="preserve">Pygmy blue whales in the Perth Canyon predominantly feed on the krill </w:t>
      </w:r>
      <w:proofErr w:type="spellStart"/>
      <w:r w:rsidR="009763E4" w:rsidRPr="00ED7E41">
        <w:rPr>
          <w:rFonts w:asciiTheme="minorHAnsi" w:hAnsiTheme="minorHAnsi" w:cstheme="minorHAnsi"/>
          <w:i/>
          <w:sz w:val="24"/>
          <w:szCs w:val="24"/>
        </w:rPr>
        <w:t>Eupha</w:t>
      </w:r>
      <w:r w:rsidR="00095F7C" w:rsidRPr="00ED7E41">
        <w:rPr>
          <w:rFonts w:asciiTheme="minorHAnsi" w:hAnsiTheme="minorHAnsi" w:cstheme="minorHAnsi"/>
          <w:i/>
          <w:sz w:val="24"/>
          <w:szCs w:val="24"/>
        </w:rPr>
        <w:t>u</w:t>
      </w:r>
      <w:r w:rsidR="009763E4" w:rsidRPr="00ED7E41">
        <w:rPr>
          <w:rFonts w:asciiTheme="minorHAnsi" w:hAnsiTheme="minorHAnsi" w:cstheme="minorHAnsi"/>
          <w:i/>
          <w:sz w:val="24"/>
          <w:szCs w:val="24"/>
        </w:rPr>
        <w:t>sia</w:t>
      </w:r>
      <w:proofErr w:type="spellEnd"/>
      <w:r w:rsidR="009763E4" w:rsidRPr="00ED7E41">
        <w:rPr>
          <w:rFonts w:asciiTheme="minorHAnsi" w:hAnsiTheme="minorHAnsi" w:cstheme="minorHAnsi"/>
          <w:i/>
          <w:sz w:val="24"/>
          <w:szCs w:val="24"/>
        </w:rPr>
        <w:t xml:space="preserve"> recurva</w:t>
      </w:r>
      <w:r w:rsidR="001F1F79" w:rsidRPr="00ED7E41">
        <w:rPr>
          <w:rFonts w:asciiTheme="minorHAnsi" w:hAnsiTheme="minorHAnsi" w:cstheme="minorHAnsi"/>
          <w:sz w:val="24"/>
          <w:szCs w:val="24"/>
          <w:vertAlign w:val="superscript"/>
        </w:rPr>
        <w:t>92</w:t>
      </w:r>
      <w:r w:rsidR="00860B50" w:rsidRPr="00ED7E41">
        <w:rPr>
          <w:rFonts w:asciiTheme="minorHAnsi" w:hAnsiTheme="minorHAnsi" w:cstheme="minorHAnsi"/>
          <w:sz w:val="24"/>
          <w:szCs w:val="24"/>
        </w:rPr>
        <w:t>.</w:t>
      </w:r>
    </w:p>
    <w:p w:rsidR="002D2524" w:rsidRPr="00ED7E41" w:rsidRDefault="002D2524" w:rsidP="009763E4">
      <w:pPr>
        <w:rPr>
          <w:rFonts w:asciiTheme="minorHAnsi" w:hAnsiTheme="minorHAnsi" w:cstheme="minorHAnsi"/>
          <w:sz w:val="24"/>
          <w:szCs w:val="24"/>
        </w:rPr>
      </w:pPr>
      <w:r w:rsidRPr="00ED7E41">
        <w:rPr>
          <w:rFonts w:asciiTheme="minorHAnsi" w:hAnsiTheme="minorHAnsi" w:cstheme="minorHAnsi"/>
          <w:sz w:val="24"/>
          <w:szCs w:val="24"/>
        </w:rPr>
        <w:t>The Western area of the Great Australian Bight is considered a possible foraging area and</w:t>
      </w:r>
      <w:r w:rsidR="00720FD5" w:rsidRPr="00ED7E41">
        <w:rPr>
          <w:rFonts w:asciiTheme="minorHAnsi" w:hAnsiTheme="minorHAnsi" w:cstheme="minorHAnsi"/>
          <w:sz w:val="24"/>
          <w:szCs w:val="24"/>
        </w:rPr>
        <w:t xml:space="preserve"> a</w:t>
      </w:r>
      <w:r w:rsidRPr="00ED7E41">
        <w:rPr>
          <w:rFonts w:asciiTheme="minorHAnsi" w:hAnsiTheme="minorHAnsi" w:cstheme="minorHAnsi"/>
          <w:sz w:val="24"/>
          <w:szCs w:val="24"/>
        </w:rPr>
        <w:t xml:space="preserve"> likely </w:t>
      </w:r>
      <w:r w:rsidR="00C94D42" w:rsidRPr="00ED7E41">
        <w:rPr>
          <w:rFonts w:asciiTheme="minorHAnsi" w:hAnsiTheme="minorHAnsi" w:cstheme="minorHAnsi"/>
          <w:sz w:val="24"/>
          <w:szCs w:val="24"/>
        </w:rPr>
        <w:t>transit</w:t>
      </w:r>
      <w:r w:rsidRPr="00ED7E41">
        <w:rPr>
          <w:rFonts w:asciiTheme="minorHAnsi" w:hAnsiTheme="minorHAnsi" w:cstheme="minorHAnsi"/>
          <w:sz w:val="24"/>
          <w:szCs w:val="24"/>
        </w:rPr>
        <w:t xml:space="preserve"> route for whales trav</w:t>
      </w:r>
      <w:r w:rsidR="006C21F5" w:rsidRPr="00ED7E41">
        <w:rPr>
          <w:rFonts w:asciiTheme="minorHAnsi" w:hAnsiTheme="minorHAnsi" w:cstheme="minorHAnsi"/>
          <w:sz w:val="24"/>
          <w:szCs w:val="24"/>
        </w:rPr>
        <w:t>elling between the Perth Canyon</w:t>
      </w:r>
      <w:r w:rsidRPr="00ED7E41">
        <w:rPr>
          <w:rFonts w:asciiTheme="minorHAnsi" w:hAnsiTheme="minorHAnsi" w:cstheme="minorHAnsi"/>
          <w:sz w:val="24"/>
          <w:szCs w:val="24"/>
        </w:rPr>
        <w:t xml:space="preserve"> and </w:t>
      </w:r>
      <w:proofErr w:type="spellStart"/>
      <w:r w:rsidRPr="00ED7E41">
        <w:rPr>
          <w:rFonts w:asciiTheme="minorHAnsi" w:hAnsiTheme="minorHAnsi" w:cstheme="minorHAnsi"/>
          <w:sz w:val="24"/>
          <w:szCs w:val="24"/>
        </w:rPr>
        <w:t>Bonney</w:t>
      </w:r>
      <w:proofErr w:type="spellEnd"/>
      <w:r w:rsidRPr="00ED7E41">
        <w:rPr>
          <w:rFonts w:asciiTheme="minorHAnsi" w:hAnsiTheme="minorHAnsi" w:cstheme="minorHAnsi"/>
          <w:sz w:val="24"/>
          <w:szCs w:val="24"/>
        </w:rPr>
        <w:t xml:space="preserve"> upwelling.</w:t>
      </w:r>
    </w:p>
    <w:p w:rsidR="002D2524" w:rsidRPr="00ED7E41" w:rsidRDefault="009E217F" w:rsidP="009763E4">
      <w:pPr>
        <w:rPr>
          <w:rFonts w:asciiTheme="minorHAnsi" w:hAnsiTheme="minorHAnsi" w:cstheme="minorHAnsi"/>
          <w:sz w:val="24"/>
          <w:szCs w:val="24"/>
        </w:rPr>
      </w:pPr>
      <w:r w:rsidRPr="00ED7E41">
        <w:rPr>
          <w:rFonts w:asciiTheme="minorHAnsi" w:hAnsiTheme="minorHAnsi" w:cstheme="minorHAnsi"/>
          <w:sz w:val="24"/>
          <w:szCs w:val="24"/>
        </w:rPr>
        <w:t xml:space="preserve">The </w:t>
      </w:r>
      <w:proofErr w:type="spellStart"/>
      <w:r w:rsidRPr="00ED7E41">
        <w:rPr>
          <w:rFonts w:asciiTheme="minorHAnsi" w:hAnsiTheme="minorHAnsi" w:cstheme="minorHAnsi"/>
          <w:sz w:val="24"/>
          <w:szCs w:val="24"/>
        </w:rPr>
        <w:t>Bonney</w:t>
      </w:r>
      <w:proofErr w:type="spellEnd"/>
      <w:r w:rsidRPr="00ED7E41">
        <w:rPr>
          <w:rFonts w:asciiTheme="minorHAnsi" w:hAnsiTheme="minorHAnsi" w:cstheme="minorHAnsi"/>
          <w:sz w:val="24"/>
          <w:szCs w:val="24"/>
        </w:rPr>
        <w:t xml:space="preserve"> Upwelling describes an oceanographic process that regularly occurs along the continental slope from the Eastern Great Australian Bight to Western Bass Straight. Like the Perth Canyon, the distribution of blue whales at the </w:t>
      </w:r>
      <w:proofErr w:type="spellStart"/>
      <w:r w:rsidRPr="00ED7E41">
        <w:rPr>
          <w:rFonts w:asciiTheme="minorHAnsi" w:hAnsiTheme="minorHAnsi" w:cstheme="minorHAnsi"/>
          <w:sz w:val="24"/>
          <w:szCs w:val="24"/>
        </w:rPr>
        <w:t>Bonney</w:t>
      </w:r>
      <w:proofErr w:type="spellEnd"/>
      <w:r w:rsidRPr="00ED7E41">
        <w:rPr>
          <w:rFonts w:asciiTheme="minorHAnsi" w:hAnsiTheme="minorHAnsi" w:cstheme="minorHAnsi"/>
          <w:sz w:val="24"/>
          <w:szCs w:val="24"/>
        </w:rPr>
        <w:t xml:space="preserve"> Upwelling system </w:t>
      </w:r>
      <w:r w:rsidR="001550BF" w:rsidRPr="00ED7E41">
        <w:rPr>
          <w:rFonts w:asciiTheme="minorHAnsi" w:hAnsiTheme="minorHAnsi" w:cstheme="minorHAnsi"/>
          <w:sz w:val="24"/>
          <w:szCs w:val="24"/>
        </w:rPr>
        <w:t>and adjacent waters changes</w:t>
      </w:r>
      <w:r w:rsidR="009375C5" w:rsidRPr="00ED7E41">
        <w:rPr>
          <w:rFonts w:asciiTheme="minorHAnsi" w:hAnsiTheme="minorHAnsi" w:cstheme="minorHAnsi"/>
          <w:sz w:val="24"/>
          <w:szCs w:val="24"/>
        </w:rPr>
        <w:t xml:space="preserve"> within a season</w:t>
      </w:r>
      <w:r w:rsidR="00161F1F" w:rsidRPr="00ED7E41">
        <w:rPr>
          <w:rFonts w:asciiTheme="minorHAnsi" w:hAnsiTheme="minorHAnsi" w:cstheme="minorHAnsi"/>
          <w:sz w:val="24"/>
          <w:szCs w:val="24"/>
        </w:rPr>
        <w:t>,</w:t>
      </w:r>
      <w:r w:rsidR="009375C5" w:rsidRPr="00ED7E41">
        <w:rPr>
          <w:rFonts w:asciiTheme="minorHAnsi" w:hAnsiTheme="minorHAnsi" w:cstheme="minorHAnsi"/>
          <w:sz w:val="24"/>
          <w:szCs w:val="24"/>
        </w:rPr>
        <w:t xml:space="preserve"> depending on the</w:t>
      </w:r>
      <w:r w:rsidRPr="00ED7E41">
        <w:rPr>
          <w:rFonts w:asciiTheme="minorHAnsi" w:hAnsiTheme="minorHAnsi" w:cstheme="minorHAnsi"/>
          <w:sz w:val="24"/>
          <w:szCs w:val="24"/>
        </w:rPr>
        <w:t xml:space="preserve"> local prevalence of environmental conditions that are favourable to krill</w:t>
      </w:r>
      <w:r w:rsidRPr="00ED7E41">
        <w:rPr>
          <w:rFonts w:asciiTheme="minorHAnsi" w:hAnsiTheme="minorHAnsi" w:cstheme="minorHAnsi"/>
          <w:sz w:val="24"/>
          <w:szCs w:val="24"/>
          <w:vertAlign w:val="superscript"/>
        </w:rPr>
        <w:t>4</w:t>
      </w:r>
      <w:r w:rsidR="00EA277C" w:rsidRPr="00ED7E41">
        <w:rPr>
          <w:rFonts w:asciiTheme="minorHAnsi" w:hAnsiTheme="minorHAnsi" w:cstheme="minorHAnsi"/>
          <w:sz w:val="24"/>
          <w:szCs w:val="24"/>
          <w:vertAlign w:val="superscript"/>
        </w:rPr>
        <w:t>5</w:t>
      </w:r>
      <w:r w:rsidRPr="00ED7E41">
        <w:rPr>
          <w:rFonts w:asciiTheme="minorHAnsi" w:hAnsiTheme="minorHAnsi" w:cstheme="minorHAnsi"/>
          <w:sz w:val="24"/>
          <w:szCs w:val="24"/>
        </w:rPr>
        <w:t>.</w:t>
      </w:r>
    </w:p>
    <w:p w:rsidR="00B66650" w:rsidRPr="00ED7E41" w:rsidRDefault="002D2524" w:rsidP="00B66650">
      <w:pPr>
        <w:rPr>
          <w:rFonts w:asciiTheme="minorHAnsi" w:hAnsiTheme="minorHAnsi" w:cstheme="minorHAnsi"/>
          <w:sz w:val="24"/>
          <w:szCs w:val="24"/>
        </w:rPr>
      </w:pPr>
      <w:r w:rsidRPr="00ED7E41">
        <w:rPr>
          <w:rFonts w:asciiTheme="minorHAnsi" w:hAnsiTheme="minorHAnsi" w:cstheme="minorHAnsi"/>
          <w:sz w:val="24"/>
          <w:szCs w:val="24"/>
        </w:rPr>
        <w:t>Research to date has found that</w:t>
      </w:r>
      <w:r w:rsidR="001550BF" w:rsidRPr="00ED7E41">
        <w:rPr>
          <w:rFonts w:asciiTheme="minorHAnsi" w:hAnsiTheme="minorHAnsi" w:cstheme="minorHAnsi"/>
          <w:sz w:val="24"/>
          <w:szCs w:val="24"/>
        </w:rPr>
        <w:t xml:space="preserve"> </w:t>
      </w:r>
      <w:r w:rsidRPr="00ED7E41">
        <w:rPr>
          <w:rFonts w:asciiTheme="minorHAnsi" w:hAnsiTheme="minorHAnsi" w:cstheme="minorHAnsi"/>
          <w:sz w:val="24"/>
          <w:szCs w:val="24"/>
        </w:rPr>
        <w:t xml:space="preserve">Pygmy blue whales </w:t>
      </w:r>
      <w:r w:rsidR="001550BF" w:rsidRPr="00ED7E41">
        <w:rPr>
          <w:rFonts w:asciiTheme="minorHAnsi" w:hAnsiTheme="minorHAnsi" w:cstheme="minorHAnsi"/>
          <w:sz w:val="24"/>
          <w:szCs w:val="24"/>
        </w:rPr>
        <w:t>occupy the west</w:t>
      </w:r>
      <w:r w:rsidR="009375C5" w:rsidRPr="00ED7E41">
        <w:rPr>
          <w:rFonts w:asciiTheme="minorHAnsi" w:hAnsiTheme="minorHAnsi" w:cstheme="minorHAnsi"/>
          <w:sz w:val="24"/>
          <w:szCs w:val="24"/>
        </w:rPr>
        <w:t xml:space="preserve">ern area of the </w:t>
      </w:r>
      <w:proofErr w:type="spellStart"/>
      <w:r w:rsidR="009375C5" w:rsidRPr="00ED7E41">
        <w:rPr>
          <w:rFonts w:asciiTheme="minorHAnsi" w:hAnsiTheme="minorHAnsi" w:cstheme="minorHAnsi"/>
          <w:sz w:val="24"/>
          <w:szCs w:val="24"/>
        </w:rPr>
        <w:t>Bonney</w:t>
      </w:r>
      <w:proofErr w:type="spellEnd"/>
      <w:r w:rsidR="009375C5" w:rsidRPr="00ED7E41">
        <w:rPr>
          <w:rFonts w:asciiTheme="minorHAnsi" w:hAnsiTheme="minorHAnsi" w:cstheme="minorHAnsi"/>
          <w:sz w:val="24"/>
          <w:szCs w:val="24"/>
        </w:rPr>
        <w:t xml:space="preserve"> Upwellin</w:t>
      </w:r>
      <w:r w:rsidR="00827961" w:rsidRPr="00ED7E41">
        <w:rPr>
          <w:rFonts w:asciiTheme="minorHAnsi" w:hAnsiTheme="minorHAnsi" w:cstheme="minorHAnsi"/>
          <w:sz w:val="24"/>
          <w:szCs w:val="24"/>
        </w:rPr>
        <w:t>g</w:t>
      </w:r>
      <w:r w:rsidR="009375C5" w:rsidRPr="00ED7E41">
        <w:rPr>
          <w:rFonts w:asciiTheme="minorHAnsi" w:hAnsiTheme="minorHAnsi" w:cstheme="minorHAnsi"/>
          <w:sz w:val="24"/>
          <w:szCs w:val="24"/>
        </w:rPr>
        <w:t xml:space="preserve"> system</w:t>
      </w:r>
      <w:r w:rsidR="001550BF" w:rsidRPr="00ED7E41">
        <w:rPr>
          <w:rFonts w:asciiTheme="minorHAnsi" w:hAnsiTheme="minorHAnsi" w:cstheme="minorHAnsi"/>
          <w:sz w:val="24"/>
          <w:szCs w:val="24"/>
        </w:rPr>
        <w:t xml:space="preserve"> in the</w:t>
      </w:r>
      <w:r w:rsidR="00DB6BDD" w:rsidRPr="00ED7E41">
        <w:rPr>
          <w:rFonts w:asciiTheme="minorHAnsi" w:hAnsiTheme="minorHAnsi" w:cstheme="minorHAnsi"/>
          <w:sz w:val="24"/>
          <w:szCs w:val="24"/>
        </w:rPr>
        <w:t xml:space="preserve"> Eastern Gr</w:t>
      </w:r>
      <w:r w:rsidR="001550BF" w:rsidRPr="00ED7E41">
        <w:rPr>
          <w:rFonts w:asciiTheme="minorHAnsi" w:hAnsiTheme="minorHAnsi" w:cstheme="minorHAnsi"/>
          <w:sz w:val="24"/>
          <w:szCs w:val="24"/>
        </w:rPr>
        <w:t>eat Australian Bight and adjacent to the</w:t>
      </w:r>
      <w:r w:rsidR="00DB6BDD" w:rsidRPr="00ED7E41">
        <w:rPr>
          <w:rFonts w:asciiTheme="minorHAnsi" w:hAnsiTheme="minorHAnsi" w:cstheme="minorHAnsi"/>
          <w:sz w:val="24"/>
          <w:szCs w:val="24"/>
        </w:rPr>
        <w:t xml:space="preserve"> Kangaroo Island canyons</w:t>
      </w:r>
      <w:r w:rsidR="001550BF" w:rsidRPr="00ED7E41">
        <w:rPr>
          <w:rFonts w:asciiTheme="minorHAnsi" w:hAnsiTheme="minorHAnsi" w:cstheme="minorHAnsi"/>
          <w:sz w:val="24"/>
          <w:szCs w:val="24"/>
        </w:rPr>
        <w:t xml:space="preserve"> from November and December</w:t>
      </w:r>
      <w:r w:rsidR="00DB6BDD" w:rsidRPr="00ED7E41">
        <w:rPr>
          <w:rFonts w:asciiTheme="minorHAnsi" w:hAnsiTheme="minorHAnsi" w:cstheme="minorHAnsi"/>
          <w:sz w:val="24"/>
          <w:szCs w:val="24"/>
        </w:rPr>
        <w:t xml:space="preserve">. The first aerial survey of this area in 2003-04 </w:t>
      </w:r>
      <w:r w:rsidR="006E494F" w:rsidRPr="00ED7E41">
        <w:rPr>
          <w:rFonts w:asciiTheme="minorHAnsi" w:hAnsiTheme="minorHAnsi" w:cstheme="minorHAnsi"/>
          <w:sz w:val="24"/>
          <w:szCs w:val="24"/>
        </w:rPr>
        <w:t>found up to 30 blue whales feeding in this are</w:t>
      </w:r>
      <w:r w:rsidR="00860B50" w:rsidRPr="00ED7E41">
        <w:rPr>
          <w:rFonts w:asciiTheme="minorHAnsi" w:hAnsiTheme="minorHAnsi" w:cstheme="minorHAnsi"/>
          <w:sz w:val="24"/>
          <w:szCs w:val="24"/>
        </w:rPr>
        <w:t>a</w:t>
      </w:r>
      <w:r w:rsidR="00AA735F" w:rsidRPr="00ED7E41">
        <w:rPr>
          <w:rFonts w:asciiTheme="minorHAnsi" w:hAnsiTheme="minorHAnsi" w:cstheme="minorHAnsi"/>
          <w:sz w:val="24"/>
          <w:szCs w:val="24"/>
          <w:vertAlign w:val="superscript"/>
        </w:rPr>
        <w:t>44</w:t>
      </w:r>
      <w:r w:rsidR="006E494F" w:rsidRPr="00ED7E41">
        <w:rPr>
          <w:rFonts w:asciiTheme="minorHAnsi" w:hAnsiTheme="minorHAnsi" w:cstheme="minorHAnsi"/>
          <w:sz w:val="24"/>
          <w:szCs w:val="24"/>
        </w:rPr>
        <w:t>, but subsequent surveys have shown that relative abundance in this area is highly variable both between and within seasons.</w:t>
      </w:r>
      <w:r w:rsidR="00B66650" w:rsidRPr="00ED7E41">
        <w:rPr>
          <w:rFonts w:asciiTheme="minorHAnsi" w:hAnsiTheme="minorHAnsi" w:cstheme="minorHAnsi"/>
          <w:sz w:val="24"/>
          <w:szCs w:val="24"/>
        </w:rPr>
        <w:t xml:space="preserve"> </w:t>
      </w:r>
    </w:p>
    <w:p w:rsidR="006C21F5" w:rsidRPr="00ED7E41" w:rsidRDefault="006C21F5" w:rsidP="009763E4">
      <w:pPr>
        <w:rPr>
          <w:rFonts w:asciiTheme="minorHAnsi" w:hAnsiTheme="minorHAnsi" w:cstheme="minorHAnsi"/>
          <w:sz w:val="24"/>
          <w:szCs w:val="24"/>
        </w:rPr>
      </w:pPr>
    </w:p>
    <w:p w:rsidR="009763E4" w:rsidRPr="00561375" w:rsidRDefault="006E494F" w:rsidP="009763E4">
      <w:pPr>
        <w:rPr>
          <w:rFonts w:asciiTheme="minorHAnsi" w:hAnsiTheme="minorHAnsi" w:cstheme="minorHAnsi"/>
          <w:sz w:val="24"/>
          <w:szCs w:val="24"/>
        </w:rPr>
      </w:pPr>
      <w:r w:rsidRPr="00ED7E41">
        <w:rPr>
          <w:rFonts w:asciiTheme="minorHAnsi" w:hAnsiTheme="minorHAnsi" w:cstheme="minorHAnsi"/>
          <w:sz w:val="24"/>
          <w:szCs w:val="24"/>
        </w:rPr>
        <w:lastRenderedPageBreak/>
        <w:t>Pygmy blue whales</w:t>
      </w:r>
      <w:r w:rsidR="00827961" w:rsidRPr="00ED7E41">
        <w:rPr>
          <w:rFonts w:asciiTheme="minorHAnsi" w:hAnsiTheme="minorHAnsi" w:cstheme="minorHAnsi"/>
          <w:sz w:val="24"/>
          <w:szCs w:val="24"/>
        </w:rPr>
        <w:t xml:space="preserve"> </w:t>
      </w:r>
      <w:r w:rsidR="00161F1F" w:rsidRPr="00ED7E41">
        <w:rPr>
          <w:rFonts w:asciiTheme="minorHAnsi" w:hAnsiTheme="minorHAnsi" w:cstheme="minorHAnsi"/>
          <w:sz w:val="24"/>
          <w:szCs w:val="24"/>
        </w:rPr>
        <w:t xml:space="preserve">then move south-east to </w:t>
      </w:r>
      <w:r w:rsidR="00DA0017" w:rsidRPr="00ED7E41">
        <w:rPr>
          <w:rFonts w:asciiTheme="minorHAnsi" w:hAnsiTheme="minorHAnsi" w:cstheme="minorHAnsi"/>
          <w:sz w:val="24"/>
          <w:szCs w:val="24"/>
        </w:rPr>
        <w:t xml:space="preserve">the </w:t>
      </w:r>
      <w:proofErr w:type="spellStart"/>
      <w:r w:rsidR="00DA0017" w:rsidRPr="00ED7E41">
        <w:rPr>
          <w:rFonts w:asciiTheme="minorHAnsi" w:hAnsiTheme="minorHAnsi" w:cstheme="minorHAnsi"/>
          <w:sz w:val="24"/>
          <w:szCs w:val="24"/>
        </w:rPr>
        <w:t>Bonney</w:t>
      </w:r>
      <w:proofErr w:type="spellEnd"/>
      <w:r w:rsidR="00DA0017" w:rsidRPr="00ED7E41">
        <w:rPr>
          <w:rFonts w:asciiTheme="minorHAnsi" w:hAnsiTheme="minorHAnsi" w:cstheme="minorHAnsi"/>
          <w:sz w:val="24"/>
          <w:szCs w:val="24"/>
        </w:rPr>
        <w:t xml:space="preserve"> Upwelling system off eastern South Australia and Victoria</w:t>
      </w:r>
      <w:r w:rsidR="00563F40" w:rsidRPr="00ED7E41">
        <w:rPr>
          <w:rFonts w:asciiTheme="minorHAnsi" w:hAnsiTheme="minorHAnsi" w:cstheme="minorHAnsi"/>
          <w:sz w:val="24"/>
          <w:szCs w:val="24"/>
        </w:rPr>
        <w:t xml:space="preserve"> (</w:t>
      </w:r>
      <w:r w:rsidR="00860B50" w:rsidRPr="00ED7E41">
        <w:rPr>
          <w:rFonts w:asciiTheme="minorHAnsi" w:hAnsiTheme="minorHAnsi" w:cstheme="minorHAnsi"/>
          <w:sz w:val="24"/>
          <w:szCs w:val="24"/>
        </w:rPr>
        <w:t xml:space="preserve">e.g. </w:t>
      </w:r>
      <w:r w:rsidR="00563F40" w:rsidRPr="00ED7E41">
        <w:rPr>
          <w:rFonts w:asciiTheme="minorHAnsi" w:hAnsiTheme="minorHAnsi" w:cstheme="minorHAnsi"/>
          <w:sz w:val="24"/>
          <w:szCs w:val="24"/>
        </w:rPr>
        <w:t>betw</w:t>
      </w:r>
      <w:r w:rsidR="00720FD5" w:rsidRPr="00ED7E41">
        <w:rPr>
          <w:rFonts w:asciiTheme="minorHAnsi" w:hAnsiTheme="minorHAnsi" w:cstheme="minorHAnsi"/>
          <w:sz w:val="24"/>
          <w:szCs w:val="24"/>
        </w:rPr>
        <w:t>een Robe, SA and Cape Otway, Vic</w:t>
      </w:r>
      <w:r w:rsidR="00563F40" w:rsidRPr="00ED7E41">
        <w:rPr>
          <w:rFonts w:asciiTheme="minorHAnsi" w:hAnsiTheme="minorHAnsi" w:cstheme="minorHAnsi"/>
          <w:sz w:val="24"/>
          <w:szCs w:val="24"/>
        </w:rPr>
        <w:t>)</w:t>
      </w:r>
      <w:r w:rsidR="00161F1F" w:rsidRPr="00ED7E41">
        <w:rPr>
          <w:rFonts w:asciiTheme="minorHAnsi" w:hAnsiTheme="minorHAnsi" w:cstheme="minorHAnsi"/>
          <w:sz w:val="24"/>
          <w:szCs w:val="24"/>
        </w:rPr>
        <w:t>. This occurs</w:t>
      </w:r>
      <w:r w:rsidR="00563F40" w:rsidRPr="00ED7E41">
        <w:rPr>
          <w:rFonts w:asciiTheme="minorHAnsi" w:hAnsiTheme="minorHAnsi" w:cstheme="minorHAnsi"/>
          <w:sz w:val="24"/>
          <w:szCs w:val="24"/>
        </w:rPr>
        <w:t xml:space="preserve"> predominately </w:t>
      </w:r>
      <w:r w:rsidR="00161F1F" w:rsidRPr="00ED7E41">
        <w:rPr>
          <w:rFonts w:asciiTheme="minorHAnsi" w:hAnsiTheme="minorHAnsi" w:cstheme="minorHAnsi"/>
          <w:sz w:val="24"/>
          <w:szCs w:val="24"/>
        </w:rPr>
        <w:t>between</w:t>
      </w:r>
      <w:r w:rsidR="00DA0017" w:rsidRPr="00ED7E41">
        <w:rPr>
          <w:rFonts w:asciiTheme="minorHAnsi" w:hAnsiTheme="minorHAnsi" w:cstheme="minorHAnsi"/>
          <w:sz w:val="24"/>
          <w:szCs w:val="24"/>
        </w:rPr>
        <w:t xml:space="preserve"> </w:t>
      </w:r>
      <w:proofErr w:type="gramStart"/>
      <w:r w:rsidR="00DA0017" w:rsidRPr="00ED7E41">
        <w:rPr>
          <w:rFonts w:asciiTheme="minorHAnsi" w:hAnsiTheme="minorHAnsi" w:cstheme="minorHAnsi"/>
          <w:sz w:val="24"/>
          <w:szCs w:val="24"/>
        </w:rPr>
        <w:t>January</w:t>
      </w:r>
      <w:proofErr w:type="gramEnd"/>
      <w:r w:rsidR="00DA0017" w:rsidRPr="00ED7E41">
        <w:rPr>
          <w:rFonts w:asciiTheme="minorHAnsi" w:hAnsiTheme="minorHAnsi" w:cstheme="minorHAnsi"/>
          <w:sz w:val="24"/>
          <w:szCs w:val="24"/>
        </w:rPr>
        <w:t xml:space="preserve"> to April</w:t>
      </w:r>
      <w:r w:rsidR="00BA1A81" w:rsidRPr="00ED7E41">
        <w:rPr>
          <w:rFonts w:asciiTheme="minorHAnsi" w:hAnsiTheme="minorHAnsi" w:cstheme="minorHAnsi"/>
          <w:sz w:val="24"/>
          <w:szCs w:val="24"/>
        </w:rPr>
        <w:t xml:space="preserve">, </w:t>
      </w:r>
      <w:r w:rsidR="00C974AE" w:rsidRPr="00ED7E41">
        <w:rPr>
          <w:rFonts w:asciiTheme="minorHAnsi" w:hAnsiTheme="minorHAnsi" w:cstheme="minorHAnsi"/>
          <w:sz w:val="24"/>
          <w:szCs w:val="24"/>
        </w:rPr>
        <w:t>al</w:t>
      </w:r>
      <w:r w:rsidR="00BA1A81" w:rsidRPr="00ED7E41">
        <w:rPr>
          <w:rFonts w:asciiTheme="minorHAnsi" w:hAnsiTheme="minorHAnsi" w:cstheme="minorHAnsi"/>
          <w:sz w:val="24"/>
          <w:szCs w:val="24"/>
        </w:rPr>
        <w:t>though</w:t>
      </w:r>
      <w:r w:rsidR="009763E4" w:rsidRPr="00ED7E41">
        <w:rPr>
          <w:rFonts w:asciiTheme="minorHAnsi" w:hAnsiTheme="minorHAnsi" w:cstheme="minorHAnsi"/>
          <w:sz w:val="24"/>
          <w:szCs w:val="24"/>
        </w:rPr>
        <w:t xml:space="preserve"> the within-season distribution trends in Bass Strait are unknown</w:t>
      </w:r>
      <w:r w:rsidR="009763E4" w:rsidRPr="00ED7E41">
        <w:rPr>
          <w:rFonts w:asciiTheme="minorHAnsi" w:hAnsiTheme="minorHAnsi" w:cstheme="minorHAnsi"/>
          <w:sz w:val="24"/>
          <w:szCs w:val="24"/>
          <w:vertAlign w:val="superscript"/>
        </w:rPr>
        <w:t>4</w:t>
      </w:r>
      <w:r w:rsidR="001F1F79" w:rsidRPr="00ED7E41">
        <w:rPr>
          <w:rFonts w:asciiTheme="minorHAnsi" w:hAnsiTheme="minorHAnsi" w:cstheme="minorHAnsi"/>
          <w:sz w:val="24"/>
          <w:szCs w:val="24"/>
          <w:vertAlign w:val="superscript"/>
        </w:rPr>
        <w:t>5</w:t>
      </w:r>
      <w:r w:rsidR="009763E4" w:rsidRPr="00ED7E41">
        <w:rPr>
          <w:rFonts w:asciiTheme="minorHAnsi" w:hAnsiTheme="minorHAnsi" w:cstheme="minorHAnsi"/>
          <w:sz w:val="24"/>
          <w:szCs w:val="24"/>
        </w:rPr>
        <w:t>.</w:t>
      </w:r>
      <w:r w:rsidR="00FA2714" w:rsidRPr="00ED7E41">
        <w:rPr>
          <w:rFonts w:asciiTheme="minorHAnsi" w:hAnsiTheme="minorHAnsi" w:cstheme="minorHAnsi"/>
          <w:sz w:val="24"/>
          <w:szCs w:val="24"/>
        </w:rPr>
        <w:t xml:space="preserve"> </w:t>
      </w:r>
      <w:r w:rsidR="00161F1F" w:rsidRPr="00ED7E41">
        <w:rPr>
          <w:rFonts w:asciiTheme="minorHAnsi" w:hAnsiTheme="minorHAnsi" w:cstheme="minorHAnsi"/>
          <w:sz w:val="24"/>
          <w:szCs w:val="24"/>
        </w:rPr>
        <w:t>D</w:t>
      </w:r>
      <w:r w:rsidR="00563F40" w:rsidRPr="00ED7E41">
        <w:rPr>
          <w:rFonts w:asciiTheme="minorHAnsi" w:hAnsiTheme="minorHAnsi" w:cstheme="minorHAnsi"/>
          <w:sz w:val="24"/>
          <w:szCs w:val="24"/>
        </w:rPr>
        <w:t>istribution and timing of blue whales</w:t>
      </w:r>
      <w:r w:rsidR="008F6E96" w:rsidRPr="00ED7E41">
        <w:rPr>
          <w:rFonts w:asciiTheme="minorHAnsi" w:hAnsiTheme="minorHAnsi" w:cstheme="minorHAnsi"/>
          <w:sz w:val="24"/>
          <w:szCs w:val="24"/>
        </w:rPr>
        <w:t xml:space="preserve"> in the </w:t>
      </w:r>
      <w:proofErr w:type="spellStart"/>
      <w:r w:rsidR="008F6E96" w:rsidRPr="00ED7E41">
        <w:rPr>
          <w:rFonts w:asciiTheme="minorHAnsi" w:hAnsiTheme="minorHAnsi" w:cstheme="minorHAnsi"/>
          <w:sz w:val="24"/>
          <w:szCs w:val="24"/>
        </w:rPr>
        <w:t>Bonney</w:t>
      </w:r>
      <w:proofErr w:type="spellEnd"/>
      <w:r w:rsidR="008F6E96" w:rsidRPr="00ED7E41">
        <w:rPr>
          <w:rFonts w:asciiTheme="minorHAnsi" w:hAnsiTheme="minorHAnsi" w:cstheme="minorHAnsi"/>
          <w:sz w:val="24"/>
          <w:szCs w:val="24"/>
        </w:rPr>
        <w:t xml:space="preserve"> Upwelling </w:t>
      </w:r>
      <w:r w:rsidR="00563F40" w:rsidRPr="00ED7E41">
        <w:rPr>
          <w:rFonts w:asciiTheme="minorHAnsi" w:hAnsiTheme="minorHAnsi" w:cstheme="minorHAnsi"/>
          <w:sz w:val="24"/>
          <w:szCs w:val="24"/>
        </w:rPr>
        <w:t>can vary and</w:t>
      </w:r>
      <w:r w:rsidR="009763E4" w:rsidRPr="00ED7E41">
        <w:rPr>
          <w:rFonts w:asciiTheme="minorHAnsi" w:hAnsiTheme="minorHAnsi" w:cstheme="minorHAnsi"/>
          <w:sz w:val="24"/>
          <w:szCs w:val="24"/>
        </w:rPr>
        <w:t xml:space="preserve"> during November and December 2012</w:t>
      </w:r>
      <w:r w:rsidR="00860B50" w:rsidRPr="00ED7E41">
        <w:rPr>
          <w:rFonts w:asciiTheme="minorHAnsi" w:hAnsiTheme="minorHAnsi" w:cstheme="minorHAnsi"/>
          <w:sz w:val="24"/>
          <w:szCs w:val="24"/>
        </w:rPr>
        <w:t>,</w:t>
      </w:r>
      <w:r w:rsidR="009763E4" w:rsidRPr="00ED7E41">
        <w:rPr>
          <w:rFonts w:asciiTheme="minorHAnsi" w:hAnsiTheme="minorHAnsi" w:cstheme="minorHAnsi"/>
          <w:sz w:val="24"/>
          <w:szCs w:val="24"/>
        </w:rPr>
        <w:t xml:space="preserve"> large numbers of blue whales were sighted in the eastern area of the </w:t>
      </w:r>
      <w:proofErr w:type="spellStart"/>
      <w:r w:rsidR="009763E4" w:rsidRPr="00ED7E41">
        <w:rPr>
          <w:rFonts w:asciiTheme="minorHAnsi" w:hAnsiTheme="minorHAnsi" w:cstheme="minorHAnsi"/>
          <w:sz w:val="24"/>
          <w:szCs w:val="24"/>
        </w:rPr>
        <w:t>Bonney</w:t>
      </w:r>
      <w:proofErr w:type="spellEnd"/>
      <w:r w:rsidR="009763E4" w:rsidRPr="00ED7E41">
        <w:rPr>
          <w:rFonts w:asciiTheme="minorHAnsi" w:hAnsiTheme="minorHAnsi" w:cstheme="minorHAnsi"/>
          <w:sz w:val="24"/>
          <w:szCs w:val="24"/>
        </w:rPr>
        <w:t xml:space="preserve"> Upwelling, just west of Bass Strait</w:t>
      </w:r>
      <w:r w:rsidR="00D6232D" w:rsidRPr="00ED7E41">
        <w:rPr>
          <w:rFonts w:asciiTheme="minorHAnsi" w:hAnsiTheme="minorHAnsi" w:cstheme="minorHAnsi"/>
          <w:sz w:val="24"/>
          <w:szCs w:val="24"/>
        </w:rPr>
        <w:t>.</w:t>
      </w:r>
      <w:r w:rsidR="00B71F95" w:rsidRPr="00ED7E41">
        <w:rPr>
          <w:rFonts w:asciiTheme="minorHAnsi" w:hAnsiTheme="minorHAnsi" w:cstheme="minorHAnsi"/>
          <w:sz w:val="24"/>
          <w:szCs w:val="24"/>
        </w:rPr>
        <w:t xml:space="preserve"> </w:t>
      </w:r>
      <w:r w:rsidR="009763E4" w:rsidRPr="00ED7E41">
        <w:rPr>
          <w:rFonts w:asciiTheme="minorHAnsi" w:hAnsiTheme="minorHAnsi" w:cstheme="minorHAnsi"/>
          <w:sz w:val="24"/>
          <w:szCs w:val="24"/>
        </w:rPr>
        <w:t xml:space="preserve">Pygmy blue </w:t>
      </w:r>
      <w:r w:rsidR="009763E4" w:rsidRPr="00561375">
        <w:rPr>
          <w:rFonts w:asciiTheme="minorHAnsi" w:hAnsiTheme="minorHAnsi" w:cstheme="minorHAnsi"/>
          <w:sz w:val="24"/>
          <w:szCs w:val="24"/>
        </w:rPr>
        <w:t xml:space="preserve">whales in the </w:t>
      </w:r>
      <w:proofErr w:type="spellStart"/>
      <w:r w:rsidR="009763E4" w:rsidRPr="00561375">
        <w:rPr>
          <w:rFonts w:asciiTheme="minorHAnsi" w:hAnsiTheme="minorHAnsi" w:cstheme="minorHAnsi"/>
          <w:sz w:val="24"/>
          <w:szCs w:val="24"/>
        </w:rPr>
        <w:t>Bonney</w:t>
      </w:r>
      <w:proofErr w:type="spellEnd"/>
      <w:r w:rsidR="009763E4" w:rsidRPr="00561375">
        <w:rPr>
          <w:rFonts w:asciiTheme="minorHAnsi" w:hAnsiTheme="minorHAnsi" w:cstheme="minorHAnsi"/>
          <w:sz w:val="24"/>
          <w:szCs w:val="24"/>
        </w:rPr>
        <w:t xml:space="preserve"> Upwelling</w:t>
      </w:r>
      <w:r w:rsidR="00FA2714" w:rsidRPr="00561375">
        <w:rPr>
          <w:rFonts w:asciiTheme="minorHAnsi" w:hAnsiTheme="minorHAnsi" w:cstheme="minorHAnsi"/>
          <w:sz w:val="24"/>
          <w:szCs w:val="24"/>
        </w:rPr>
        <w:t xml:space="preserve"> </w:t>
      </w:r>
      <w:r w:rsidR="009763E4" w:rsidRPr="00561375">
        <w:rPr>
          <w:rFonts w:asciiTheme="minorHAnsi" w:hAnsiTheme="minorHAnsi" w:cstheme="minorHAnsi"/>
          <w:sz w:val="24"/>
          <w:szCs w:val="24"/>
        </w:rPr>
        <w:t xml:space="preserve">feed on the krill </w:t>
      </w:r>
      <w:proofErr w:type="spellStart"/>
      <w:r w:rsidR="009763E4" w:rsidRPr="00561375">
        <w:rPr>
          <w:rFonts w:asciiTheme="minorHAnsi" w:hAnsiTheme="minorHAnsi" w:cstheme="minorHAnsi"/>
          <w:i/>
          <w:sz w:val="24"/>
          <w:szCs w:val="24"/>
        </w:rPr>
        <w:t>Nyctiphanes</w:t>
      </w:r>
      <w:proofErr w:type="spellEnd"/>
      <w:r w:rsidR="009763E4" w:rsidRPr="00561375">
        <w:rPr>
          <w:rFonts w:asciiTheme="minorHAnsi" w:hAnsiTheme="minorHAnsi" w:cstheme="minorHAnsi"/>
          <w:i/>
          <w:sz w:val="24"/>
          <w:szCs w:val="24"/>
        </w:rPr>
        <w:t xml:space="preserve"> australis</w:t>
      </w:r>
      <w:r w:rsidR="00AA735F" w:rsidRPr="00561375">
        <w:rPr>
          <w:rFonts w:asciiTheme="minorHAnsi" w:hAnsiTheme="minorHAnsi" w:cstheme="minorHAnsi"/>
          <w:sz w:val="24"/>
          <w:szCs w:val="24"/>
          <w:vertAlign w:val="superscript"/>
        </w:rPr>
        <w:t>44</w:t>
      </w:r>
      <w:r w:rsidR="009763E4" w:rsidRPr="00561375">
        <w:rPr>
          <w:rFonts w:asciiTheme="minorHAnsi" w:hAnsiTheme="minorHAnsi" w:cstheme="minorHAnsi"/>
          <w:sz w:val="24"/>
          <w:szCs w:val="24"/>
        </w:rPr>
        <w:t xml:space="preserve">. </w:t>
      </w:r>
    </w:p>
    <w:p w:rsidR="00345655" w:rsidRPr="00ED7E41" w:rsidRDefault="00D6232D" w:rsidP="009763E4">
      <w:pPr>
        <w:rPr>
          <w:rFonts w:asciiTheme="minorHAnsi" w:hAnsiTheme="minorHAnsi" w:cstheme="minorHAnsi"/>
          <w:sz w:val="24"/>
          <w:szCs w:val="24"/>
        </w:rPr>
      </w:pPr>
      <w:r w:rsidRPr="00561375">
        <w:rPr>
          <w:rFonts w:asciiTheme="minorHAnsi" w:hAnsiTheme="minorHAnsi" w:cstheme="minorHAnsi"/>
          <w:sz w:val="24"/>
          <w:szCs w:val="24"/>
        </w:rPr>
        <w:t>Outside of the recognised feeding areas</w:t>
      </w:r>
      <w:r w:rsidR="00860B50" w:rsidRPr="00561375">
        <w:rPr>
          <w:rFonts w:asciiTheme="minorHAnsi" w:hAnsiTheme="minorHAnsi" w:cstheme="minorHAnsi"/>
          <w:sz w:val="24"/>
          <w:szCs w:val="24"/>
        </w:rPr>
        <w:t>,</w:t>
      </w:r>
      <w:r w:rsidR="00FD6EE3" w:rsidRPr="00561375">
        <w:rPr>
          <w:rFonts w:asciiTheme="minorHAnsi" w:hAnsiTheme="minorHAnsi" w:cstheme="minorHAnsi"/>
          <w:sz w:val="24"/>
          <w:szCs w:val="24"/>
        </w:rPr>
        <w:t xml:space="preserve"> possible foraging areas for</w:t>
      </w:r>
      <w:r w:rsidRPr="00561375">
        <w:rPr>
          <w:rFonts w:asciiTheme="minorHAnsi" w:hAnsiTheme="minorHAnsi" w:cstheme="minorHAnsi"/>
          <w:sz w:val="24"/>
          <w:szCs w:val="24"/>
        </w:rPr>
        <w:t xml:space="preserve"> p</w:t>
      </w:r>
      <w:r w:rsidR="00AB65C2" w:rsidRPr="00561375">
        <w:rPr>
          <w:rFonts w:asciiTheme="minorHAnsi" w:hAnsiTheme="minorHAnsi" w:cstheme="minorHAnsi"/>
          <w:sz w:val="24"/>
          <w:szCs w:val="24"/>
        </w:rPr>
        <w:t>ygmy blue wha</w:t>
      </w:r>
      <w:r w:rsidR="00FD6EE3" w:rsidRPr="00561375">
        <w:rPr>
          <w:rFonts w:asciiTheme="minorHAnsi" w:hAnsiTheme="minorHAnsi" w:cstheme="minorHAnsi"/>
          <w:sz w:val="24"/>
          <w:szCs w:val="24"/>
        </w:rPr>
        <w:t xml:space="preserve">les </w:t>
      </w:r>
      <w:r w:rsidR="00AB65C2" w:rsidRPr="00561375">
        <w:rPr>
          <w:rFonts w:asciiTheme="minorHAnsi" w:hAnsiTheme="minorHAnsi" w:cstheme="minorHAnsi"/>
          <w:sz w:val="24"/>
          <w:szCs w:val="24"/>
        </w:rPr>
        <w:t>in</w:t>
      </w:r>
      <w:r w:rsidR="00FD6EE3" w:rsidRPr="00561375">
        <w:rPr>
          <w:rFonts w:asciiTheme="minorHAnsi" w:hAnsiTheme="minorHAnsi" w:cstheme="minorHAnsi"/>
          <w:sz w:val="24"/>
          <w:szCs w:val="24"/>
        </w:rPr>
        <w:t>clude</w:t>
      </w:r>
      <w:r w:rsidR="00AB65C2" w:rsidRPr="00561375">
        <w:rPr>
          <w:rFonts w:asciiTheme="minorHAnsi" w:hAnsiTheme="minorHAnsi" w:cstheme="minorHAnsi"/>
          <w:sz w:val="24"/>
          <w:szCs w:val="24"/>
        </w:rPr>
        <w:t xml:space="preserve"> the greater region around the Perth Can</w:t>
      </w:r>
      <w:r w:rsidR="001F7FF5" w:rsidRPr="00561375">
        <w:rPr>
          <w:rFonts w:asciiTheme="minorHAnsi" w:hAnsiTheme="minorHAnsi" w:cstheme="minorHAnsi"/>
          <w:sz w:val="24"/>
          <w:szCs w:val="24"/>
        </w:rPr>
        <w:t>y</w:t>
      </w:r>
      <w:r w:rsidR="00AB65C2" w:rsidRPr="00561375">
        <w:rPr>
          <w:rFonts w:asciiTheme="minorHAnsi" w:hAnsiTheme="minorHAnsi" w:cstheme="minorHAnsi"/>
          <w:sz w:val="24"/>
          <w:szCs w:val="24"/>
        </w:rPr>
        <w:t>on, off Exmouth and Scott Reef in Western Australia, in Bass Strait off Victoria and diving and presu</w:t>
      </w:r>
      <w:r w:rsidR="00720FD5" w:rsidRPr="00561375">
        <w:rPr>
          <w:rFonts w:asciiTheme="minorHAnsi" w:hAnsiTheme="minorHAnsi" w:cstheme="minorHAnsi"/>
          <w:sz w:val="24"/>
          <w:szCs w:val="24"/>
        </w:rPr>
        <w:t>mably feeding at depth off the W</w:t>
      </w:r>
      <w:r w:rsidR="00AB65C2" w:rsidRPr="00561375">
        <w:rPr>
          <w:rFonts w:asciiTheme="minorHAnsi" w:hAnsiTheme="minorHAnsi" w:cstheme="minorHAnsi"/>
          <w:sz w:val="24"/>
          <w:szCs w:val="24"/>
        </w:rPr>
        <w:t>est coast of Tasmania (</w:t>
      </w:r>
      <w:r w:rsidR="00860B50" w:rsidRPr="00561375">
        <w:rPr>
          <w:rFonts w:asciiTheme="minorHAnsi" w:hAnsiTheme="minorHAnsi" w:cstheme="minorHAnsi"/>
          <w:sz w:val="24"/>
          <w:szCs w:val="24"/>
        </w:rPr>
        <w:t xml:space="preserve">P. </w:t>
      </w:r>
      <w:r w:rsidR="00AB65C2" w:rsidRPr="00561375">
        <w:rPr>
          <w:rFonts w:asciiTheme="minorHAnsi" w:hAnsiTheme="minorHAnsi" w:cstheme="minorHAnsi"/>
          <w:sz w:val="24"/>
          <w:szCs w:val="24"/>
        </w:rPr>
        <w:t xml:space="preserve">Gill </w:t>
      </w:r>
      <w:r w:rsidR="00A52407" w:rsidRPr="00561375">
        <w:rPr>
          <w:rFonts w:asciiTheme="minorHAnsi" w:hAnsiTheme="minorHAnsi" w:cstheme="minorHAnsi"/>
          <w:i/>
          <w:sz w:val="24"/>
          <w:szCs w:val="24"/>
        </w:rPr>
        <w:t>pers. comm.</w:t>
      </w:r>
      <w:r w:rsidR="00AB65C2" w:rsidRPr="00561375">
        <w:rPr>
          <w:rFonts w:asciiTheme="minorHAnsi" w:hAnsiTheme="minorHAnsi" w:cstheme="minorHAnsi"/>
          <w:sz w:val="24"/>
          <w:szCs w:val="24"/>
        </w:rPr>
        <w:t>).</w:t>
      </w:r>
      <w:r w:rsidR="00FD6EE3" w:rsidRPr="00561375">
        <w:rPr>
          <w:rFonts w:asciiTheme="minorHAnsi" w:hAnsiTheme="minorHAnsi" w:cstheme="minorHAnsi"/>
          <w:sz w:val="24"/>
          <w:szCs w:val="24"/>
        </w:rPr>
        <w:t xml:space="preserve"> Evidence for feeding is based on limited direct observations or through indirect evidence, such as the occurrence of krill in close proximity of whales, or </w:t>
      </w:r>
      <w:r w:rsidR="001C234B" w:rsidRPr="00561375">
        <w:rPr>
          <w:rFonts w:asciiTheme="minorHAnsi" w:hAnsiTheme="minorHAnsi" w:cstheme="minorHAnsi"/>
          <w:sz w:val="24"/>
          <w:szCs w:val="24"/>
        </w:rPr>
        <w:t>satellite</w:t>
      </w:r>
      <w:r w:rsidR="00FD6EE3" w:rsidRPr="00561375">
        <w:rPr>
          <w:rFonts w:asciiTheme="minorHAnsi" w:hAnsiTheme="minorHAnsi" w:cstheme="minorHAnsi"/>
          <w:sz w:val="24"/>
          <w:szCs w:val="24"/>
        </w:rPr>
        <w:t xml:space="preserve"> tagged whales showing circling tracks.</w:t>
      </w:r>
      <w:r w:rsidRPr="00561375">
        <w:rPr>
          <w:rFonts w:asciiTheme="minorHAnsi" w:hAnsiTheme="minorHAnsi" w:cstheme="minorHAnsi"/>
          <w:sz w:val="24"/>
          <w:szCs w:val="24"/>
        </w:rPr>
        <w:t xml:space="preserve"> </w:t>
      </w:r>
      <w:r w:rsidR="00E93CC0" w:rsidRPr="00561375">
        <w:rPr>
          <w:rFonts w:asciiTheme="minorHAnsi" w:hAnsiTheme="minorHAnsi"/>
          <w:sz w:val="24"/>
          <w:szCs w:val="24"/>
        </w:rPr>
        <w:t>Anecdotal feeding areas include offshore of Eden and Merimbula, NSW (especially during October</w:t>
      </w:r>
      <w:proofErr w:type="gramStart"/>
      <w:r w:rsidR="00E93CC0" w:rsidRPr="00561375">
        <w:rPr>
          <w:rFonts w:asciiTheme="minorHAnsi" w:hAnsiTheme="minorHAnsi"/>
          <w:sz w:val="24"/>
          <w:szCs w:val="24"/>
        </w:rPr>
        <w:t>)</w:t>
      </w:r>
      <w:r w:rsidR="005D0633" w:rsidRPr="00561375">
        <w:rPr>
          <w:rFonts w:asciiTheme="minorHAnsi" w:hAnsiTheme="minorHAnsi"/>
          <w:sz w:val="24"/>
          <w:szCs w:val="24"/>
          <w:vertAlign w:val="superscript"/>
        </w:rPr>
        <w:t>20</w:t>
      </w:r>
      <w:proofErr w:type="gramEnd"/>
      <w:r w:rsidR="00E93CC0" w:rsidRPr="00561375">
        <w:rPr>
          <w:rFonts w:asciiTheme="minorHAnsi" w:hAnsiTheme="minorHAnsi"/>
          <w:sz w:val="24"/>
          <w:szCs w:val="24"/>
        </w:rPr>
        <w:t>.</w:t>
      </w:r>
    </w:p>
    <w:p w:rsidR="009763E4" w:rsidRPr="00ED7E41" w:rsidRDefault="00A52407" w:rsidP="009763E4">
      <w:pPr>
        <w:rPr>
          <w:rFonts w:asciiTheme="minorHAnsi" w:hAnsiTheme="minorHAnsi" w:cstheme="minorHAnsi"/>
          <w:i/>
          <w:sz w:val="24"/>
          <w:szCs w:val="24"/>
        </w:rPr>
      </w:pPr>
      <w:r w:rsidRPr="00ED7E41">
        <w:rPr>
          <w:rFonts w:asciiTheme="minorHAnsi" w:hAnsiTheme="minorHAnsi" w:cstheme="minorHAnsi"/>
          <w:i/>
          <w:sz w:val="24"/>
          <w:szCs w:val="24"/>
        </w:rPr>
        <w:t>Antarctic Blue Whales</w:t>
      </w:r>
    </w:p>
    <w:p w:rsidR="00D6232D" w:rsidRPr="00ED7E41" w:rsidRDefault="009763E4" w:rsidP="009763E4">
      <w:pPr>
        <w:rPr>
          <w:rFonts w:asciiTheme="minorHAnsi" w:hAnsiTheme="minorHAnsi" w:cstheme="minorHAnsi"/>
          <w:sz w:val="24"/>
          <w:szCs w:val="24"/>
        </w:rPr>
      </w:pPr>
      <w:r w:rsidRPr="00ED7E41">
        <w:rPr>
          <w:rFonts w:asciiTheme="minorHAnsi" w:hAnsiTheme="minorHAnsi" w:cstheme="minorHAnsi"/>
          <w:sz w:val="24"/>
          <w:szCs w:val="24"/>
        </w:rPr>
        <w:t>Antarctic blue whales ha</w:t>
      </w:r>
      <w:r w:rsidR="00537B1E" w:rsidRPr="00ED7E41">
        <w:rPr>
          <w:rFonts w:asciiTheme="minorHAnsi" w:hAnsiTheme="minorHAnsi" w:cstheme="minorHAnsi"/>
          <w:sz w:val="24"/>
          <w:szCs w:val="24"/>
        </w:rPr>
        <w:t xml:space="preserve">ve a </w:t>
      </w:r>
      <w:r w:rsidRPr="00ED7E41">
        <w:rPr>
          <w:rFonts w:asciiTheme="minorHAnsi" w:hAnsiTheme="minorHAnsi" w:cstheme="minorHAnsi"/>
          <w:sz w:val="24"/>
          <w:szCs w:val="24"/>
        </w:rPr>
        <w:t>circumpolar</w:t>
      </w:r>
      <w:r w:rsidR="00537B1E" w:rsidRPr="00ED7E41">
        <w:rPr>
          <w:rFonts w:asciiTheme="minorHAnsi" w:hAnsiTheme="minorHAnsi" w:cstheme="minorHAnsi"/>
          <w:sz w:val="24"/>
          <w:szCs w:val="24"/>
        </w:rPr>
        <w:t>, but potentially patchy,</w:t>
      </w:r>
      <w:r w:rsidRPr="00ED7E41">
        <w:rPr>
          <w:rFonts w:asciiTheme="minorHAnsi" w:hAnsiTheme="minorHAnsi" w:cstheme="minorHAnsi"/>
          <w:sz w:val="24"/>
          <w:szCs w:val="24"/>
        </w:rPr>
        <w:t xml:space="preserve"> distribution off Antarctica during the </w:t>
      </w:r>
      <w:r w:rsidR="00F44579" w:rsidRPr="00ED7E41">
        <w:rPr>
          <w:rFonts w:asciiTheme="minorHAnsi" w:hAnsiTheme="minorHAnsi" w:cstheme="minorHAnsi"/>
          <w:sz w:val="24"/>
          <w:szCs w:val="24"/>
        </w:rPr>
        <w:t xml:space="preserve">summer </w:t>
      </w:r>
      <w:r w:rsidRPr="00ED7E41">
        <w:rPr>
          <w:rFonts w:asciiTheme="minorHAnsi" w:hAnsiTheme="minorHAnsi" w:cstheme="minorHAnsi"/>
          <w:sz w:val="24"/>
          <w:szCs w:val="24"/>
        </w:rPr>
        <w:t>feeding season.</w:t>
      </w:r>
      <w:r w:rsidR="00531C9C" w:rsidRPr="00ED7E41">
        <w:rPr>
          <w:rFonts w:asciiTheme="minorHAnsi" w:hAnsiTheme="minorHAnsi" w:cstheme="minorHAnsi"/>
          <w:sz w:val="24"/>
          <w:szCs w:val="24"/>
        </w:rPr>
        <w:t xml:space="preserve"> In the Antarctic, t</w:t>
      </w:r>
      <w:r w:rsidRPr="00ED7E41">
        <w:rPr>
          <w:rFonts w:asciiTheme="minorHAnsi" w:hAnsiTheme="minorHAnsi" w:cstheme="minorHAnsi"/>
          <w:sz w:val="24"/>
          <w:szCs w:val="24"/>
        </w:rPr>
        <w:t xml:space="preserve">hey prey on the krill </w:t>
      </w:r>
      <w:proofErr w:type="spellStart"/>
      <w:r w:rsidR="00C24A7D" w:rsidRPr="00ED7E41">
        <w:rPr>
          <w:rFonts w:asciiTheme="minorHAnsi" w:hAnsiTheme="minorHAnsi" w:cstheme="minorHAnsi"/>
          <w:i/>
          <w:sz w:val="24"/>
          <w:szCs w:val="24"/>
        </w:rPr>
        <w:t>Euphasia</w:t>
      </w:r>
      <w:proofErr w:type="spellEnd"/>
      <w:r w:rsidR="00C24A7D" w:rsidRPr="00ED7E41">
        <w:rPr>
          <w:rFonts w:asciiTheme="minorHAnsi" w:hAnsiTheme="minorHAnsi" w:cstheme="minorHAnsi"/>
          <w:i/>
          <w:sz w:val="24"/>
          <w:szCs w:val="24"/>
        </w:rPr>
        <w:t xml:space="preserve"> superba</w:t>
      </w:r>
      <w:r w:rsidR="00AA735F" w:rsidRPr="00ED7E41">
        <w:rPr>
          <w:rFonts w:asciiTheme="minorHAnsi" w:hAnsiTheme="minorHAnsi" w:cstheme="minorHAnsi"/>
          <w:sz w:val="24"/>
          <w:szCs w:val="24"/>
          <w:vertAlign w:val="superscript"/>
        </w:rPr>
        <w:t>19</w:t>
      </w:r>
      <w:r w:rsidR="00C24A7D" w:rsidRPr="00ED7E41">
        <w:rPr>
          <w:rFonts w:asciiTheme="minorHAnsi" w:hAnsiTheme="minorHAnsi" w:cstheme="minorHAnsi"/>
          <w:sz w:val="24"/>
          <w:szCs w:val="24"/>
        </w:rPr>
        <w:t xml:space="preserve"> and possibly </w:t>
      </w:r>
      <w:r w:rsidR="00C24A7D" w:rsidRPr="00ED7E41">
        <w:rPr>
          <w:rFonts w:asciiTheme="minorHAnsi" w:hAnsiTheme="minorHAnsi" w:cstheme="minorHAnsi"/>
          <w:i/>
          <w:sz w:val="24"/>
          <w:szCs w:val="24"/>
        </w:rPr>
        <w:t xml:space="preserve">E. </w:t>
      </w:r>
      <w:proofErr w:type="spellStart"/>
      <w:r w:rsidR="00C24A7D" w:rsidRPr="00ED7E41">
        <w:rPr>
          <w:rFonts w:asciiTheme="minorHAnsi" w:hAnsiTheme="minorHAnsi" w:cstheme="minorHAnsi"/>
          <w:i/>
          <w:sz w:val="24"/>
          <w:szCs w:val="24"/>
        </w:rPr>
        <w:t>crystallorophias</w:t>
      </w:r>
      <w:proofErr w:type="spellEnd"/>
      <w:r w:rsidR="00C24A7D" w:rsidRPr="00ED7E41">
        <w:rPr>
          <w:rFonts w:asciiTheme="minorHAnsi" w:hAnsiTheme="minorHAnsi" w:cstheme="minorHAnsi"/>
          <w:sz w:val="24"/>
          <w:szCs w:val="24"/>
        </w:rPr>
        <w:t>. There is limited understanding of the movements of Antarctic blue whales around Antarctica</w:t>
      </w:r>
      <w:r w:rsidR="00024FD3" w:rsidRPr="00ED7E41">
        <w:rPr>
          <w:rFonts w:asciiTheme="minorHAnsi" w:hAnsiTheme="minorHAnsi" w:cstheme="minorHAnsi"/>
          <w:sz w:val="24"/>
          <w:szCs w:val="24"/>
        </w:rPr>
        <w:t xml:space="preserve"> or between Antarctica and breeding areas</w:t>
      </w:r>
      <w:r w:rsidR="00D6232D" w:rsidRPr="00ED7E41">
        <w:rPr>
          <w:rFonts w:asciiTheme="minorHAnsi" w:hAnsiTheme="minorHAnsi" w:cstheme="minorHAnsi"/>
          <w:sz w:val="24"/>
          <w:szCs w:val="24"/>
        </w:rPr>
        <w:t>.</w:t>
      </w:r>
    </w:p>
    <w:p w:rsidR="007C6E13" w:rsidRPr="00ED7E41" w:rsidRDefault="007C6E13" w:rsidP="00634991">
      <w:pPr>
        <w:pStyle w:val="Heading3"/>
        <w:keepNext/>
      </w:pPr>
      <w:bookmarkStart w:id="44" w:name="_Toc428539554"/>
      <w:r w:rsidRPr="00ED7E41">
        <w:t xml:space="preserve">Distribution, migration and </w:t>
      </w:r>
      <w:r w:rsidR="00531C9C" w:rsidRPr="00ED7E41">
        <w:t>behaviour</w:t>
      </w:r>
      <w:bookmarkEnd w:id="44"/>
    </w:p>
    <w:p w:rsidR="007C6E13" w:rsidRPr="00ED7E41" w:rsidRDefault="007C6E13" w:rsidP="00380867">
      <w:pPr>
        <w:rPr>
          <w:rFonts w:asciiTheme="minorHAnsi" w:hAnsiTheme="minorHAnsi" w:cstheme="minorHAnsi"/>
          <w:sz w:val="24"/>
          <w:szCs w:val="24"/>
        </w:rPr>
      </w:pPr>
      <w:r w:rsidRPr="00ED7E41">
        <w:rPr>
          <w:rFonts w:asciiTheme="minorHAnsi" w:hAnsiTheme="minorHAnsi" w:cstheme="minorHAnsi"/>
          <w:sz w:val="24"/>
          <w:szCs w:val="24"/>
        </w:rPr>
        <w:t>Blue whales have a cosmopolitan distribution. As with other baleen whales, they generally migrate between</w:t>
      </w:r>
      <w:r w:rsidR="00D208F3" w:rsidRPr="00ED7E41">
        <w:rPr>
          <w:rFonts w:asciiTheme="minorHAnsi" w:hAnsiTheme="minorHAnsi" w:cstheme="minorHAnsi"/>
          <w:sz w:val="24"/>
          <w:szCs w:val="24"/>
        </w:rPr>
        <w:t xml:space="preserve"> </w:t>
      </w:r>
      <w:r w:rsidR="00116576" w:rsidRPr="00ED7E41">
        <w:rPr>
          <w:rFonts w:asciiTheme="minorHAnsi" w:hAnsiTheme="minorHAnsi" w:cstheme="minorHAnsi"/>
          <w:sz w:val="24"/>
          <w:szCs w:val="24"/>
        </w:rPr>
        <w:t>(low-latitude)</w:t>
      </w:r>
      <w:r w:rsidRPr="00ED7E41">
        <w:rPr>
          <w:rFonts w:asciiTheme="minorHAnsi" w:hAnsiTheme="minorHAnsi" w:cstheme="minorHAnsi"/>
          <w:sz w:val="24"/>
          <w:szCs w:val="24"/>
        </w:rPr>
        <w:t xml:space="preserve"> breeding grounds where both mating and calving take place during the</w:t>
      </w:r>
      <w:r w:rsidR="005E0D32" w:rsidRPr="00ED7E41">
        <w:rPr>
          <w:rFonts w:asciiTheme="minorHAnsi" w:hAnsiTheme="minorHAnsi" w:cstheme="minorHAnsi"/>
          <w:sz w:val="24"/>
          <w:szCs w:val="24"/>
        </w:rPr>
        <w:t xml:space="preserve"> </w:t>
      </w:r>
      <w:proofErr w:type="gramStart"/>
      <w:r w:rsidRPr="00ED7E41">
        <w:rPr>
          <w:rFonts w:asciiTheme="minorHAnsi" w:hAnsiTheme="minorHAnsi" w:cstheme="minorHAnsi"/>
          <w:sz w:val="24"/>
          <w:szCs w:val="24"/>
        </w:rPr>
        <w:t>winter,</w:t>
      </w:r>
      <w:proofErr w:type="gramEnd"/>
      <w:r w:rsidRPr="00ED7E41">
        <w:rPr>
          <w:rFonts w:asciiTheme="minorHAnsi" w:hAnsiTheme="minorHAnsi" w:cstheme="minorHAnsi"/>
          <w:sz w:val="24"/>
          <w:szCs w:val="24"/>
        </w:rPr>
        <w:t xml:space="preserve"> and</w:t>
      </w:r>
      <w:r w:rsidR="00D208F3" w:rsidRPr="00ED7E41">
        <w:rPr>
          <w:rFonts w:asciiTheme="minorHAnsi" w:hAnsiTheme="minorHAnsi" w:cstheme="minorHAnsi"/>
          <w:sz w:val="24"/>
          <w:szCs w:val="24"/>
        </w:rPr>
        <w:t xml:space="preserve"> </w:t>
      </w:r>
      <w:r w:rsidR="00116576" w:rsidRPr="00ED7E41">
        <w:rPr>
          <w:rFonts w:asciiTheme="minorHAnsi" w:hAnsiTheme="minorHAnsi" w:cstheme="minorHAnsi"/>
          <w:sz w:val="24"/>
          <w:szCs w:val="24"/>
        </w:rPr>
        <w:t>(high-latitude)</w:t>
      </w:r>
      <w:r w:rsidRPr="00ED7E41">
        <w:rPr>
          <w:rFonts w:asciiTheme="minorHAnsi" w:hAnsiTheme="minorHAnsi" w:cstheme="minorHAnsi"/>
          <w:sz w:val="24"/>
          <w:szCs w:val="24"/>
        </w:rPr>
        <w:t xml:space="preserve"> feeding gro</w:t>
      </w:r>
      <w:r w:rsidR="00116576" w:rsidRPr="00ED7E41">
        <w:rPr>
          <w:rFonts w:asciiTheme="minorHAnsi" w:hAnsiTheme="minorHAnsi" w:cstheme="minorHAnsi"/>
          <w:sz w:val="24"/>
          <w:szCs w:val="24"/>
        </w:rPr>
        <w:t>unds</w:t>
      </w:r>
      <w:r w:rsidRPr="00ED7E41">
        <w:rPr>
          <w:rFonts w:asciiTheme="minorHAnsi" w:hAnsiTheme="minorHAnsi" w:cstheme="minorHAnsi"/>
          <w:sz w:val="24"/>
          <w:szCs w:val="24"/>
        </w:rPr>
        <w:t xml:space="preserve"> during the summer. </w:t>
      </w:r>
      <w:r w:rsidR="009412EE" w:rsidRPr="00ED7E41">
        <w:rPr>
          <w:rFonts w:asciiTheme="minorHAnsi" w:hAnsiTheme="minorHAnsi" w:cstheme="minorHAnsi"/>
          <w:sz w:val="24"/>
          <w:szCs w:val="24"/>
        </w:rPr>
        <w:t>During the southern hemisphere summer, Antarctic blue whales are usually found south of 60</w:t>
      </w:r>
      <w:r w:rsidR="009B31EE" w:rsidRPr="00ED7E41">
        <w:rPr>
          <w:rFonts w:asciiTheme="minorHAnsi" w:hAnsiTheme="minorHAnsi" w:cstheme="minorHAnsi"/>
          <w:sz w:val="24"/>
          <w:szCs w:val="24"/>
        </w:rPr>
        <w:t xml:space="preserve">⁰ </w:t>
      </w:r>
      <w:proofErr w:type="gramStart"/>
      <w:r w:rsidR="009B31EE" w:rsidRPr="00ED7E41">
        <w:rPr>
          <w:rFonts w:asciiTheme="minorHAnsi" w:hAnsiTheme="minorHAnsi" w:cstheme="minorHAnsi"/>
          <w:sz w:val="24"/>
          <w:szCs w:val="24"/>
        </w:rPr>
        <w:t>S</w:t>
      </w:r>
      <w:r w:rsidR="009412EE" w:rsidRPr="00ED7E41">
        <w:rPr>
          <w:rFonts w:asciiTheme="minorHAnsi" w:hAnsiTheme="minorHAnsi" w:cstheme="minorHAnsi"/>
          <w:sz w:val="24"/>
          <w:szCs w:val="24"/>
        </w:rPr>
        <w:t>outh</w:t>
      </w:r>
      <w:proofErr w:type="gramEnd"/>
      <w:r w:rsidR="009412EE" w:rsidRPr="00ED7E41">
        <w:rPr>
          <w:rFonts w:asciiTheme="minorHAnsi" w:hAnsiTheme="minorHAnsi" w:cstheme="minorHAnsi"/>
          <w:sz w:val="24"/>
          <w:szCs w:val="24"/>
        </w:rPr>
        <w:t>, while pygmy blue whales are usually found north of 55</w:t>
      </w:r>
      <w:r w:rsidR="009B31EE" w:rsidRPr="00ED7E41">
        <w:rPr>
          <w:rFonts w:asciiTheme="minorHAnsi" w:hAnsiTheme="minorHAnsi" w:cstheme="minorHAnsi"/>
          <w:sz w:val="24"/>
          <w:szCs w:val="24"/>
        </w:rPr>
        <w:t>⁰ S</w:t>
      </w:r>
      <w:r w:rsidR="009412EE" w:rsidRPr="00ED7E41">
        <w:rPr>
          <w:rFonts w:asciiTheme="minorHAnsi" w:hAnsiTheme="minorHAnsi" w:cstheme="minorHAnsi"/>
          <w:sz w:val="24"/>
          <w:szCs w:val="24"/>
        </w:rPr>
        <w:t>outh.</w:t>
      </w:r>
    </w:p>
    <w:p w:rsidR="00EF0C8E" w:rsidRPr="00ED7E41" w:rsidRDefault="00D208F3" w:rsidP="00EF0C8E">
      <w:pPr>
        <w:rPr>
          <w:rFonts w:asciiTheme="minorHAnsi" w:hAnsiTheme="minorHAnsi" w:cstheme="minorHAnsi"/>
          <w:sz w:val="24"/>
          <w:szCs w:val="24"/>
          <w:u w:val="single"/>
        </w:rPr>
      </w:pPr>
      <w:r w:rsidRPr="00ED7E41">
        <w:rPr>
          <w:rFonts w:asciiTheme="minorHAnsi" w:hAnsiTheme="minorHAnsi" w:cstheme="minorHAnsi"/>
          <w:sz w:val="24"/>
          <w:szCs w:val="24"/>
          <w:u w:val="single"/>
        </w:rPr>
        <w:t>Breeding Areas</w:t>
      </w:r>
    </w:p>
    <w:p w:rsidR="00907E7E" w:rsidRPr="00ED7E41" w:rsidRDefault="00A52407" w:rsidP="00907E7E">
      <w:pPr>
        <w:rPr>
          <w:rFonts w:asciiTheme="minorHAnsi" w:hAnsiTheme="minorHAnsi" w:cstheme="minorHAnsi"/>
          <w:i/>
          <w:sz w:val="24"/>
          <w:szCs w:val="24"/>
        </w:rPr>
      </w:pPr>
      <w:r w:rsidRPr="00ED7E41">
        <w:rPr>
          <w:rFonts w:asciiTheme="minorHAnsi" w:hAnsiTheme="minorHAnsi" w:cstheme="minorHAnsi"/>
          <w:i/>
          <w:sz w:val="24"/>
          <w:szCs w:val="24"/>
        </w:rPr>
        <w:t>Pygmy blue whales</w:t>
      </w:r>
    </w:p>
    <w:p w:rsidR="00B71F95" w:rsidRPr="00ED7E41" w:rsidRDefault="00C82CE1" w:rsidP="00EF0C8E">
      <w:pPr>
        <w:rPr>
          <w:rFonts w:asciiTheme="minorHAnsi" w:hAnsiTheme="minorHAnsi" w:cstheme="minorHAnsi"/>
          <w:sz w:val="24"/>
          <w:szCs w:val="24"/>
          <w:vertAlign w:val="superscript"/>
        </w:rPr>
      </w:pPr>
      <w:r w:rsidRPr="00ED7E41">
        <w:rPr>
          <w:rFonts w:asciiTheme="minorHAnsi" w:hAnsiTheme="minorHAnsi" w:cstheme="minorHAnsi"/>
          <w:sz w:val="24"/>
          <w:szCs w:val="24"/>
        </w:rPr>
        <w:t xml:space="preserve">Pygmy </w:t>
      </w:r>
      <w:r w:rsidR="00EF0C8E" w:rsidRPr="00ED7E41">
        <w:rPr>
          <w:rFonts w:asciiTheme="minorHAnsi" w:hAnsiTheme="minorHAnsi" w:cstheme="minorHAnsi"/>
          <w:sz w:val="24"/>
          <w:szCs w:val="24"/>
        </w:rPr>
        <w:t>Blue whales</w:t>
      </w:r>
      <w:r w:rsidRPr="00ED7E41">
        <w:rPr>
          <w:rFonts w:asciiTheme="minorHAnsi" w:hAnsiTheme="minorHAnsi" w:cstheme="minorHAnsi"/>
          <w:sz w:val="24"/>
          <w:szCs w:val="24"/>
        </w:rPr>
        <w:t xml:space="preserve"> are thought to migrate from</w:t>
      </w:r>
      <w:r w:rsidR="00596029" w:rsidRPr="00ED7E41">
        <w:rPr>
          <w:rFonts w:asciiTheme="minorHAnsi" w:hAnsiTheme="minorHAnsi" w:cstheme="minorHAnsi"/>
          <w:sz w:val="24"/>
          <w:szCs w:val="24"/>
        </w:rPr>
        <w:t xml:space="preserve"> Australian feeding</w:t>
      </w:r>
      <w:r w:rsidR="00FA2714" w:rsidRPr="00ED7E41">
        <w:rPr>
          <w:rFonts w:asciiTheme="minorHAnsi" w:hAnsiTheme="minorHAnsi" w:cstheme="minorHAnsi"/>
          <w:sz w:val="24"/>
          <w:szCs w:val="24"/>
        </w:rPr>
        <w:t xml:space="preserve"> </w:t>
      </w:r>
      <w:r w:rsidR="00596029" w:rsidRPr="00ED7E41">
        <w:rPr>
          <w:rFonts w:asciiTheme="minorHAnsi" w:hAnsiTheme="minorHAnsi" w:cstheme="minorHAnsi"/>
          <w:sz w:val="24"/>
          <w:szCs w:val="24"/>
        </w:rPr>
        <w:t>area</w:t>
      </w:r>
      <w:r w:rsidRPr="00ED7E41">
        <w:rPr>
          <w:rFonts w:asciiTheme="minorHAnsi" w:hAnsiTheme="minorHAnsi" w:cstheme="minorHAnsi"/>
          <w:sz w:val="24"/>
          <w:szCs w:val="24"/>
        </w:rPr>
        <w:t>s</w:t>
      </w:r>
      <w:r w:rsidR="00FA2714" w:rsidRPr="00ED7E41">
        <w:rPr>
          <w:rFonts w:asciiTheme="minorHAnsi" w:hAnsiTheme="minorHAnsi" w:cstheme="minorHAnsi"/>
          <w:sz w:val="24"/>
          <w:szCs w:val="24"/>
        </w:rPr>
        <w:t xml:space="preserve"> </w:t>
      </w:r>
      <w:r w:rsidR="00EF0C8E" w:rsidRPr="00ED7E41">
        <w:rPr>
          <w:rFonts w:asciiTheme="minorHAnsi" w:hAnsiTheme="minorHAnsi" w:cstheme="minorHAnsi"/>
          <w:sz w:val="24"/>
          <w:szCs w:val="24"/>
        </w:rPr>
        <w:t>to low latitude breeding ground(s) that include Indonesia based on sightings in Indonesia in the austral winter</w:t>
      </w:r>
      <w:r w:rsidR="00AA735F" w:rsidRPr="00ED7E41">
        <w:rPr>
          <w:rFonts w:asciiTheme="minorHAnsi" w:hAnsiTheme="minorHAnsi" w:cstheme="minorHAnsi"/>
          <w:sz w:val="24"/>
          <w:szCs w:val="24"/>
          <w:vertAlign w:val="superscript"/>
        </w:rPr>
        <w:t>19</w:t>
      </w:r>
      <w:r w:rsidR="00720FD5" w:rsidRPr="00ED7E41">
        <w:rPr>
          <w:rFonts w:asciiTheme="minorHAnsi" w:hAnsiTheme="minorHAnsi" w:cstheme="minorHAnsi"/>
          <w:sz w:val="24"/>
          <w:szCs w:val="24"/>
        </w:rPr>
        <w:t>. S</w:t>
      </w:r>
      <w:r w:rsidR="00BA1A81" w:rsidRPr="00ED7E41">
        <w:rPr>
          <w:rFonts w:asciiTheme="minorHAnsi" w:hAnsiTheme="minorHAnsi" w:cstheme="minorHAnsi"/>
          <w:sz w:val="24"/>
          <w:szCs w:val="24"/>
        </w:rPr>
        <w:t xml:space="preserve">atellite </w:t>
      </w:r>
      <w:r w:rsidR="009B31EE" w:rsidRPr="00ED7E41">
        <w:rPr>
          <w:rFonts w:asciiTheme="minorHAnsi" w:hAnsiTheme="minorHAnsi" w:cstheme="minorHAnsi"/>
          <w:sz w:val="24"/>
          <w:szCs w:val="24"/>
        </w:rPr>
        <w:t>tracked pygmy blue whales have been recorded moving</w:t>
      </w:r>
      <w:r w:rsidR="00BA1A81" w:rsidRPr="00ED7E41">
        <w:rPr>
          <w:rFonts w:asciiTheme="minorHAnsi" w:hAnsiTheme="minorHAnsi" w:cstheme="minorHAnsi"/>
          <w:sz w:val="24"/>
          <w:szCs w:val="24"/>
        </w:rPr>
        <w:t xml:space="preserve"> from the Perth Canyon up the Western Australian coast and into the Banda Sea</w:t>
      </w:r>
      <w:r w:rsidR="00902D2E" w:rsidRPr="00ED7E41">
        <w:rPr>
          <w:rFonts w:asciiTheme="minorHAnsi" w:hAnsiTheme="minorHAnsi" w:cstheme="minorHAnsi"/>
          <w:sz w:val="24"/>
          <w:szCs w:val="24"/>
        </w:rPr>
        <w:t xml:space="preserve"> and </w:t>
      </w:r>
      <w:proofErr w:type="spellStart"/>
      <w:r w:rsidR="00902D2E" w:rsidRPr="00ED7E41">
        <w:rPr>
          <w:rFonts w:asciiTheme="minorHAnsi" w:hAnsiTheme="minorHAnsi" w:cstheme="minorHAnsi"/>
          <w:sz w:val="24"/>
          <w:szCs w:val="24"/>
        </w:rPr>
        <w:t>Mol</w:t>
      </w:r>
      <w:r w:rsidR="008F6BC6" w:rsidRPr="00ED7E41">
        <w:rPr>
          <w:rFonts w:asciiTheme="minorHAnsi" w:hAnsiTheme="minorHAnsi" w:cstheme="minorHAnsi"/>
          <w:sz w:val="24"/>
          <w:szCs w:val="24"/>
        </w:rPr>
        <w:t>ucca</w:t>
      </w:r>
      <w:proofErr w:type="spellEnd"/>
      <w:r w:rsidR="008F6BC6" w:rsidRPr="00ED7E41">
        <w:rPr>
          <w:rFonts w:asciiTheme="minorHAnsi" w:hAnsiTheme="minorHAnsi" w:cstheme="minorHAnsi"/>
          <w:sz w:val="24"/>
          <w:szCs w:val="24"/>
        </w:rPr>
        <w:t xml:space="preserve"> Sea</w:t>
      </w:r>
      <w:r w:rsidR="00BA1A81" w:rsidRPr="00ED7E41">
        <w:rPr>
          <w:rFonts w:asciiTheme="minorHAnsi" w:hAnsiTheme="minorHAnsi" w:cstheme="minorHAnsi"/>
          <w:sz w:val="24"/>
          <w:szCs w:val="24"/>
        </w:rPr>
        <w:t xml:space="preserve"> off Indonesia</w:t>
      </w:r>
      <w:r w:rsidR="00D208F3" w:rsidRPr="00ED7E41">
        <w:rPr>
          <w:rFonts w:asciiTheme="minorHAnsi" w:hAnsiTheme="minorHAnsi" w:cstheme="minorHAnsi"/>
          <w:sz w:val="24"/>
          <w:szCs w:val="24"/>
        </w:rPr>
        <w:t xml:space="preserve"> by </w:t>
      </w:r>
      <w:r w:rsidR="00BA1A81" w:rsidRPr="00ED7E41">
        <w:rPr>
          <w:rFonts w:asciiTheme="minorHAnsi" w:hAnsiTheme="minorHAnsi" w:cstheme="minorHAnsi"/>
          <w:sz w:val="24"/>
          <w:szCs w:val="24"/>
        </w:rPr>
        <w:t xml:space="preserve">Australian </w:t>
      </w:r>
      <w:r w:rsidR="00D208F3" w:rsidRPr="00ED7E41">
        <w:rPr>
          <w:rFonts w:asciiTheme="minorHAnsi" w:hAnsiTheme="minorHAnsi" w:cstheme="minorHAnsi"/>
          <w:sz w:val="24"/>
          <w:szCs w:val="24"/>
        </w:rPr>
        <w:t>scientists</w:t>
      </w:r>
      <w:r w:rsidR="005D0633" w:rsidRPr="00ED7E41">
        <w:rPr>
          <w:rFonts w:asciiTheme="minorHAnsi" w:hAnsiTheme="minorHAnsi" w:cstheme="minorHAnsi"/>
          <w:sz w:val="24"/>
          <w:szCs w:val="24"/>
          <w:vertAlign w:val="superscript"/>
        </w:rPr>
        <w:t>38</w:t>
      </w:r>
      <w:r w:rsidR="00BA1A81" w:rsidRPr="00ED7E41">
        <w:rPr>
          <w:rFonts w:asciiTheme="minorHAnsi" w:hAnsiTheme="minorHAnsi" w:cstheme="minorHAnsi"/>
          <w:sz w:val="24"/>
          <w:szCs w:val="24"/>
        </w:rPr>
        <w:t xml:space="preserve">. </w:t>
      </w:r>
      <w:r w:rsidR="009B31EE" w:rsidRPr="00ED7E41">
        <w:rPr>
          <w:rFonts w:asciiTheme="minorHAnsi" w:hAnsiTheme="minorHAnsi" w:cstheme="minorHAnsi"/>
          <w:sz w:val="24"/>
          <w:szCs w:val="24"/>
        </w:rPr>
        <w:t xml:space="preserve">It is possible that </w:t>
      </w:r>
      <w:r w:rsidR="00E632CC" w:rsidRPr="00ED7E41">
        <w:rPr>
          <w:rFonts w:asciiTheme="minorHAnsi" w:hAnsiTheme="minorHAnsi" w:cstheme="minorHAnsi"/>
          <w:sz w:val="24"/>
          <w:szCs w:val="24"/>
        </w:rPr>
        <w:t>there may be more than one breeding habitat for these blue whales.</w:t>
      </w:r>
      <w:r w:rsidR="00EF0C8E" w:rsidRPr="00ED7E41">
        <w:rPr>
          <w:rFonts w:asciiTheme="minorHAnsi" w:hAnsiTheme="minorHAnsi" w:cstheme="minorHAnsi"/>
          <w:sz w:val="24"/>
          <w:szCs w:val="24"/>
        </w:rPr>
        <w:t xml:space="preserve"> </w:t>
      </w:r>
      <w:r w:rsidR="007A355D" w:rsidRPr="00ED7E41">
        <w:rPr>
          <w:rFonts w:asciiTheme="minorHAnsi" w:hAnsiTheme="minorHAnsi" w:cstheme="minorHAnsi"/>
          <w:sz w:val="24"/>
          <w:szCs w:val="24"/>
        </w:rPr>
        <w:t xml:space="preserve">Females with small calves are recorded seasonally moving through </w:t>
      </w:r>
      <w:proofErr w:type="spellStart"/>
      <w:r w:rsidR="007A355D" w:rsidRPr="00ED7E41">
        <w:rPr>
          <w:rFonts w:asciiTheme="minorHAnsi" w:hAnsiTheme="minorHAnsi" w:cstheme="minorHAnsi"/>
          <w:sz w:val="24"/>
          <w:szCs w:val="24"/>
        </w:rPr>
        <w:t>Geographe</w:t>
      </w:r>
      <w:proofErr w:type="spellEnd"/>
      <w:r w:rsidR="007A355D" w:rsidRPr="00ED7E41">
        <w:rPr>
          <w:rFonts w:asciiTheme="minorHAnsi" w:hAnsiTheme="minorHAnsi" w:cstheme="minorHAnsi"/>
          <w:sz w:val="24"/>
          <w:szCs w:val="24"/>
        </w:rPr>
        <w:t xml:space="preserve"> Bay in Western Australia from September to December</w:t>
      </w:r>
      <w:r w:rsidR="00AA735F" w:rsidRPr="00ED7E41">
        <w:rPr>
          <w:rFonts w:asciiTheme="minorHAnsi" w:hAnsiTheme="minorHAnsi" w:cstheme="minorHAnsi"/>
          <w:sz w:val="24"/>
          <w:szCs w:val="24"/>
          <w:vertAlign w:val="superscript"/>
        </w:rPr>
        <w:t>19</w:t>
      </w:r>
      <w:r w:rsidR="007A355D" w:rsidRPr="00ED7E41">
        <w:rPr>
          <w:rFonts w:asciiTheme="minorHAnsi" w:hAnsiTheme="minorHAnsi" w:cstheme="minorHAnsi"/>
          <w:sz w:val="24"/>
          <w:szCs w:val="24"/>
        </w:rPr>
        <w:t>, but the migratory origin and destination of these whales is largely unknow</w:t>
      </w:r>
      <w:r w:rsidR="00D208F3" w:rsidRPr="00ED7E41">
        <w:rPr>
          <w:rFonts w:asciiTheme="minorHAnsi" w:hAnsiTheme="minorHAnsi" w:cstheme="minorHAnsi"/>
          <w:sz w:val="24"/>
          <w:szCs w:val="24"/>
        </w:rPr>
        <w:t>n.</w:t>
      </w:r>
    </w:p>
    <w:p w:rsidR="00704B85" w:rsidRPr="00ED7E41" w:rsidRDefault="00FA2714" w:rsidP="00EF0C8E">
      <w:pPr>
        <w:rPr>
          <w:rFonts w:asciiTheme="minorHAnsi" w:hAnsiTheme="minorHAnsi" w:cstheme="minorHAnsi"/>
          <w:sz w:val="24"/>
          <w:szCs w:val="24"/>
          <w:vertAlign w:val="superscript"/>
        </w:rPr>
      </w:pPr>
      <w:r w:rsidRPr="00ED7E41">
        <w:rPr>
          <w:rFonts w:asciiTheme="minorHAnsi" w:hAnsiTheme="minorHAnsi" w:cstheme="minorHAnsi"/>
          <w:sz w:val="24"/>
          <w:szCs w:val="24"/>
          <w:vertAlign w:val="superscript"/>
        </w:rPr>
        <w:t xml:space="preserve"> </w:t>
      </w:r>
    </w:p>
    <w:p w:rsidR="0043375E" w:rsidRPr="00ED7E41" w:rsidRDefault="00A52407" w:rsidP="00EF0C8E">
      <w:pPr>
        <w:rPr>
          <w:rFonts w:asciiTheme="minorHAnsi" w:hAnsiTheme="minorHAnsi" w:cstheme="minorHAnsi"/>
          <w:i/>
          <w:sz w:val="24"/>
          <w:szCs w:val="24"/>
        </w:rPr>
      </w:pPr>
      <w:r w:rsidRPr="00ED7E41">
        <w:rPr>
          <w:rFonts w:asciiTheme="minorHAnsi" w:hAnsiTheme="minorHAnsi" w:cstheme="minorHAnsi"/>
          <w:i/>
          <w:sz w:val="24"/>
          <w:szCs w:val="24"/>
        </w:rPr>
        <w:lastRenderedPageBreak/>
        <w:t>Antarctic Blue Whales</w:t>
      </w:r>
    </w:p>
    <w:p w:rsidR="00EF0C8E" w:rsidRPr="00ED7E41" w:rsidRDefault="005E0D32" w:rsidP="00EF0C8E">
      <w:pPr>
        <w:rPr>
          <w:rFonts w:asciiTheme="minorHAnsi" w:hAnsiTheme="minorHAnsi" w:cstheme="minorHAnsi"/>
          <w:sz w:val="24"/>
          <w:szCs w:val="24"/>
        </w:rPr>
      </w:pPr>
      <w:r w:rsidRPr="00ED7E41">
        <w:rPr>
          <w:rFonts w:asciiTheme="minorHAnsi" w:hAnsiTheme="minorHAnsi" w:cstheme="minorHAnsi"/>
          <w:sz w:val="24"/>
          <w:szCs w:val="24"/>
        </w:rPr>
        <w:t>Antarctic blue whale winter migratory destinations include lower latitudes of the Pacific a</w:t>
      </w:r>
      <w:r w:rsidR="00D208F3" w:rsidRPr="00ED7E41">
        <w:rPr>
          <w:rFonts w:asciiTheme="minorHAnsi" w:hAnsiTheme="minorHAnsi" w:cstheme="minorHAnsi"/>
          <w:sz w:val="24"/>
          <w:szCs w:val="24"/>
        </w:rPr>
        <w:t xml:space="preserve">nd Indian Oceans </w:t>
      </w:r>
      <w:r w:rsidR="0043375E" w:rsidRPr="00ED7E41">
        <w:rPr>
          <w:rFonts w:asciiTheme="minorHAnsi" w:hAnsiTheme="minorHAnsi" w:cstheme="minorHAnsi"/>
          <w:sz w:val="24"/>
          <w:szCs w:val="24"/>
        </w:rPr>
        <w:t>based on acoustic recordings</w:t>
      </w:r>
      <w:bookmarkStart w:id="45" w:name="OLE_LINK13"/>
      <w:bookmarkStart w:id="46" w:name="OLE_LINK14"/>
      <w:r w:rsidR="0043375E" w:rsidRPr="00ED7E41">
        <w:rPr>
          <w:rFonts w:asciiTheme="minorHAnsi" w:hAnsiTheme="minorHAnsi" w:cstheme="minorHAnsi"/>
          <w:noProof/>
          <w:sz w:val="24"/>
          <w:szCs w:val="24"/>
          <w:vertAlign w:val="superscript"/>
        </w:rPr>
        <w:t>1</w:t>
      </w:r>
      <w:bookmarkEnd w:id="45"/>
      <w:bookmarkEnd w:id="46"/>
      <w:r w:rsidR="005D0633" w:rsidRPr="00ED7E41">
        <w:rPr>
          <w:rFonts w:asciiTheme="minorHAnsi" w:hAnsiTheme="minorHAnsi" w:cstheme="minorHAnsi"/>
          <w:noProof/>
          <w:sz w:val="24"/>
          <w:szCs w:val="24"/>
          <w:vertAlign w:val="superscript"/>
        </w:rPr>
        <w:t>06</w:t>
      </w:r>
      <w:r w:rsidR="0043375E" w:rsidRPr="00ED7E41">
        <w:rPr>
          <w:rFonts w:asciiTheme="minorHAnsi" w:hAnsiTheme="minorHAnsi" w:cstheme="minorHAnsi"/>
          <w:sz w:val="24"/>
          <w:szCs w:val="24"/>
        </w:rPr>
        <w:t>.</w:t>
      </w:r>
      <w:r w:rsidR="00D208F3" w:rsidRPr="00ED7E41">
        <w:rPr>
          <w:rFonts w:asciiTheme="minorHAnsi" w:hAnsiTheme="minorHAnsi" w:cstheme="minorHAnsi"/>
          <w:sz w:val="24"/>
          <w:szCs w:val="24"/>
        </w:rPr>
        <w:t xml:space="preserve"> Interestingly, Antarctic blue whales have been detected acoustically in the Australian Antarctic Territory</w:t>
      </w:r>
      <w:r w:rsidR="00D208F3" w:rsidRPr="00ED7E41">
        <w:rPr>
          <w:rFonts w:asciiTheme="minorHAnsi" w:hAnsiTheme="minorHAnsi" w:cstheme="minorHAnsi"/>
          <w:noProof/>
          <w:sz w:val="24"/>
          <w:szCs w:val="24"/>
          <w:vertAlign w:val="superscript"/>
        </w:rPr>
        <w:t>1</w:t>
      </w:r>
      <w:r w:rsidR="0080392B" w:rsidRPr="00ED7E41">
        <w:rPr>
          <w:rFonts w:asciiTheme="minorHAnsi" w:hAnsiTheme="minorHAnsi" w:cstheme="minorHAnsi"/>
          <w:noProof/>
          <w:sz w:val="24"/>
          <w:szCs w:val="24"/>
          <w:vertAlign w:val="superscript"/>
        </w:rPr>
        <w:t>03</w:t>
      </w:r>
      <w:r w:rsidR="003D125C" w:rsidRPr="00ED7E41">
        <w:rPr>
          <w:rFonts w:asciiTheme="minorHAnsi" w:hAnsiTheme="minorHAnsi" w:cstheme="minorHAnsi"/>
          <w:sz w:val="24"/>
          <w:szCs w:val="24"/>
        </w:rPr>
        <w:t xml:space="preserve"> and the Western Antarctic </w:t>
      </w:r>
      <w:proofErr w:type="gramStart"/>
      <w:r w:rsidR="003D125C" w:rsidRPr="00ED7E41">
        <w:rPr>
          <w:rFonts w:asciiTheme="minorHAnsi" w:hAnsiTheme="minorHAnsi" w:cstheme="minorHAnsi"/>
          <w:sz w:val="24"/>
          <w:szCs w:val="24"/>
        </w:rPr>
        <w:t>Peninsula</w:t>
      </w:r>
      <w:r w:rsidR="0080392B" w:rsidRPr="00ED7E41">
        <w:rPr>
          <w:rFonts w:asciiTheme="minorHAnsi" w:hAnsiTheme="minorHAnsi" w:cstheme="minorHAnsi"/>
          <w:noProof/>
          <w:sz w:val="24"/>
          <w:szCs w:val="24"/>
          <w:vertAlign w:val="superscript"/>
        </w:rPr>
        <w:t>102</w:t>
      </w:r>
      <w:r w:rsidR="003D125C" w:rsidRPr="00ED7E41">
        <w:rPr>
          <w:rFonts w:asciiTheme="minorHAnsi" w:hAnsiTheme="minorHAnsi" w:cstheme="minorHAnsi"/>
          <w:noProof/>
          <w:sz w:val="24"/>
          <w:szCs w:val="24"/>
          <w:vertAlign w:val="superscript"/>
        </w:rPr>
        <w:t xml:space="preserve"> </w:t>
      </w:r>
      <w:r w:rsidR="003D125C" w:rsidRPr="00ED7E41">
        <w:rPr>
          <w:rFonts w:asciiTheme="minorHAnsi" w:hAnsiTheme="minorHAnsi" w:cstheme="minorHAnsi"/>
          <w:sz w:val="24"/>
          <w:szCs w:val="24"/>
        </w:rPr>
        <w:t xml:space="preserve"> throughout</w:t>
      </w:r>
      <w:proofErr w:type="gramEnd"/>
      <w:r w:rsidR="003D125C" w:rsidRPr="00ED7E41">
        <w:rPr>
          <w:rFonts w:asciiTheme="minorHAnsi" w:hAnsiTheme="minorHAnsi" w:cstheme="minorHAnsi"/>
          <w:sz w:val="24"/>
          <w:szCs w:val="24"/>
        </w:rPr>
        <w:t xml:space="preserve"> the year suggesting that either some whales may not migrate every year, and / or th</w:t>
      </w:r>
      <w:r w:rsidR="00704B85" w:rsidRPr="00ED7E41">
        <w:rPr>
          <w:rFonts w:asciiTheme="minorHAnsi" w:hAnsiTheme="minorHAnsi" w:cstheme="minorHAnsi"/>
          <w:sz w:val="24"/>
          <w:szCs w:val="24"/>
        </w:rPr>
        <w:t>a</w:t>
      </w:r>
      <w:r w:rsidR="003D125C" w:rsidRPr="00ED7E41">
        <w:rPr>
          <w:rFonts w:asciiTheme="minorHAnsi" w:hAnsiTheme="minorHAnsi" w:cstheme="minorHAnsi"/>
          <w:sz w:val="24"/>
          <w:szCs w:val="24"/>
        </w:rPr>
        <w:t>t migration may be staggered in time. Of</w:t>
      </w:r>
      <w:r w:rsidR="00EF0C8E" w:rsidRPr="00ED7E41">
        <w:rPr>
          <w:rFonts w:asciiTheme="minorHAnsi" w:hAnsiTheme="minorHAnsi" w:cstheme="minorHAnsi"/>
          <w:sz w:val="24"/>
          <w:szCs w:val="24"/>
        </w:rPr>
        <w:t>f Australia, Antarctic blue whales have been acoustically recorded off Cape Leeuwin in Western Australia from May to November</w:t>
      </w:r>
      <w:r w:rsidR="00EF0C8E" w:rsidRPr="00ED7E41">
        <w:rPr>
          <w:rFonts w:asciiTheme="minorHAnsi" w:hAnsiTheme="minorHAnsi" w:cstheme="minorHAnsi"/>
          <w:sz w:val="24"/>
          <w:szCs w:val="24"/>
          <w:vertAlign w:val="superscript"/>
        </w:rPr>
        <w:t>1</w:t>
      </w:r>
      <w:r w:rsidR="005D0633" w:rsidRPr="00ED7E41">
        <w:rPr>
          <w:rFonts w:asciiTheme="minorHAnsi" w:hAnsiTheme="minorHAnsi" w:cstheme="minorHAnsi"/>
          <w:sz w:val="24"/>
          <w:szCs w:val="24"/>
          <w:vertAlign w:val="superscript"/>
        </w:rPr>
        <w:t>06</w:t>
      </w:r>
      <w:r w:rsidR="00EF0C8E" w:rsidRPr="00ED7E41">
        <w:rPr>
          <w:rFonts w:asciiTheme="minorHAnsi" w:hAnsiTheme="minorHAnsi" w:cstheme="minorHAnsi"/>
          <w:sz w:val="24"/>
          <w:szCs w:val="24"/>
        </w:rPr>
        <w:t>, at the Perth Canyon from May to October (with a few occurrences recorded in March)</w:t>
      </w:r>
      <w:r w:rsidR="00EA277C" w:rsidRPr="00ED7E41">
        <w:rPr>
          <w:rFonts w:asciiTheme="minorHAnsi" w:hAnsiTheme="minorHAnsi" w:cstheme="minorHAnsi"/>
          <w:sz w:val="24"/>
          <w:szCs w:val="24"/>
          <w:vertAlign w:val="superscript"/>
        </w:rPr>
        <w:t>71</w:t>
      </w:r>
      <w:r w:rsidR="00EF0C8E" w:rsidRPr="00ED7E41">
        <w:rPr>
          <w:rFonts w:asciiTheme="minorHAnsi" w:hAnsiTheme="minorHAnsi" w:cstheme="minorHAnsi"/>
          <w:sz w:val="24"/>
          <w:szCs w:val="24"/>
        </w:rPr>
        <w:t>, and off Tasmania predominately from May to December</w:t>
      </w:r>
      <w:r w:rsidR="00773C1F" w:rsidRPr="00ED7E41">
        <w:rPr>
          <w:rFonts w:asciiTheme="minorHAnsi" w:hAnsiTheme="minorHAnsi" w:cstheme="minorHAnsi"/>
          <w:sz w:val="24"/>
          <w:szCs w:val="24"/>
          <w:vertAlign w:val="superscript"/>
        </w:rPr>
        <w:t>42</w:t>
      </w:r>
      <w:r w:rsidR="00EF0C8E" w:rsidRPr="00ED7E41">
        <w:rPr>
          <w:rFonts w:asciiTheme="minorHAnsi" w:hAnsiTheme="minorHAnsi" w:cstheme="minorHAnsi"/>
          <w:sz w:val="24"/>
          <w:szCs w:val="24"/>
        </w:rPr>
        <w:t xml:space="preserve">, which suggests these areas may be breeding </w:t>
      </w:r>
      <w:r w:rsidR="003D125C" w:rsidRPr="00ED7E41">
        <w:rPr>
          <w:rFonts w:asciiTheme="minorHAnsi" w:hAnsiTheme="minorHAnsi" w:cstheme="minorHAnsi"/>
          <w:sz w:val="24"/>
          <w:szCs w:val="24"/>
        </w:rPr>
        <w:t>grounds and/or migratory corridors, and/or winter feeding grounds</w:t>
      </w:r>
      <w:r w:rsidR="00EF0C8E" w:rsidRPr="00ED7E41">
        <w:rPr>
          <w:rFonts w:asciiTheme="minorHAnsi" w:hAnsiTheme="minorHAnsi" w:cstheme="minorHAnsi"/>
          <w:sz w:val="24"/>
          <w:szCs w:val="24"/>
        </w:rPr>
        <w:t xml:space="preserve">. </w:t>
      </w:r>
    </w:p>
    <w:p w:rsidR="007C6E13" w:rsidRPr="00ED7E41" w:rsidRDefault="003D125C" w:rsidP="00380867">
      <w:pPr>
        <w:rPr>
          <w:rFonts w:asciiTheme="minorHAnsi" w:hAnsiTheme="minorHAnsi" w:cstheme="minorHAnsi"/>
          <w:sz w:val="24"/>
          <w:szCs w:val="24"/>
          <w:u w:val="single"/>
        </w:rPr>
      </w:pPr>
      <w:r w:rsidRPr="00ED7E41">
        <w:rPr>
          <w:rFonts w:asciiTheme="minorHAnsi" w:hAnsiTheme="minorHAnsi" w:cstheme="minorHAnsi"/>
          <w:sz w:val="24"/>
          <w:szCs w:val="24"/>
          <w:u w:val="single"/>
        </w:rPr>
        <w:t>Migratory pathways</w:t>
      </w:r>
      <w:r w:rsidR="00A6288F" w:rsidRPr="00ED7E41">
        <w:rPr>
          <w:rFonts w:asciiTheme="minorHAnsi" w:hAnsiTheme="minorHAnsi" w:cstheme="minorHAnsi"/>
          <w:sz w:val="24"/>
          <w:szCs w:val="24"/>
          <w:u w:val="single"/>
        </w:rPr>
        <w:t xml:space="preserve">  </w:t>
      </w:r>
      <w:r w:rsidR="001C0B91" w:rsidRPr="00ED7E41">
        <w:rPr>
          <w:rFonts w:asciiTheme="minorHAnsi" w:hAnsiTheme="minorHAnsi" w:cstheme="minorHAnsi"/>
          <w:sz w:val="24"/>
          <w:szCs w:val="24"/>
          <w:u w:val="single"/>
        </w:rPr>
        <w:t xml:space="preserve">  </w:t>
      </w:r>
    </w:p>
    <w:p w:rsidR="00907E7E" w:rsidRPr="00ED7E41" w:rsidRDefault="00A52407" w:rsidP="00907E7E">
      <w:pPr>
        <w:rPr>
          <w:rFonts w:asciiTheme="minorHAnsi" w:hAnsiTheme="minorHAnsi" w:cstheme="minorHAnsi"/>
          <w:i/>
          <w:sz w:val="24"/>
          <w:szCs w:val="24"/>
        </w:rPr>
      </w:pPr>
      <w:r w:rsidRPr="00ED7E41">
        <w:rPr>
          <w:rFonts w:asciiTheme="minorHAnsi" w:hAnsiTheme="minorHAnsi" w:cstheme="minorHAnsi"/>
          <w:i/>
          <w:sz w:val="24"/>
          <w:szCs w:val="24"/>
        </w:rPr>
        <w:t>Pygmy blue whales</w:t>
      </w:r>
    </w:p>
    <w:p w:rsidR="00104EE2" w:rsidRPr="00ED7E41" w:rsidRDefault="00EF0C8E" w:rsidP="00EF0C8E">
      <w:pPr>
        <w:rPr>
          <w:rFonts w:asciiTheme="minorHAnsi" w:hAnsiTheme="minorHAnsi" w:cstheme="minorHAnsi"/>
          <w:sz w:val="24"/>
          <w:szCs w:val="24"/>
        </w:rPr>
      </w:pPr>
      <w:r w:rsidRPr="00ED7E41">
        <w:rPr>
          <w:rFonts w:asciiTheme="minorHAnsi" w:hAnsiTheme="minorHAnsi" w:cstheme="minorHAnsi"/>
          <w:sz w:val="24"/>
          <w:szCs w:val="24"/>
        </w:rPr>
        <w:t>Pygmy blue whales feeding off Australia use the west coast of Australia as part of their migratory route to and from breeding destinations</w:t>
      </w:r>
      <w:r w:rsidR="00C27BC8" w:rsidRPr="00ED7E41">
        <w:rPr>
          <w:rFonts w:asciiTheme="minorHAnsi" w:hAnsiTheme="minorHAnsi" w:cstheme="minorHAnsi"/>
          <w:sz w:val="24"/>
          <w:szCs w:val="24"/>
          <w:vertAlign w:val="superscript"/>
        </w:rPr>
        <w:t>72</w:t>
      </w:r>
      <w:r w:rsidRPr="00ED7E41">
        <w:rPr>
          <w:rFonts w:asciiTheme="minorHAnsi" w:hAnsiTheme="minorHAnsi" w:cstheme="minorHAnsi"/>
          <w:sz w:val="24"/>
          <w:szCs w:val="24"/>
        </w:rPr>
        <w:t>.</w:t>
      </w:r>
      <w:r w:rsidR="00104EE2" w:rsidRPr="00ED7E41">
        <w:rPr>
          <w:rFonts w:asciiTheme="minorHAnsi" w:hAnsiTheme="minorHAnsi" w:cstheme="minorHAnsi"/>
          <w:sz w:val="24"/>
          <w:szCs w:val="24"/>
        </w:rPr>
        <w:t xml:space="preserve"> The pygmy blue whales tend to pass along the shelf edge at depths between 500m to 1000m during their migration.</w:t>
      </w:r>
      <w:r w:rsidRPr="00ED7E41">
        <w:rPr>
          <w:rFonts w:asciiTheme="minorHAnsi" w:hAnsiTheme="minorHAnsi" w:cstheme="minorHAnsi"/>
          <w:sz w:val="24"/>
          <w:szCs w:val="24"/>
        </w:rPr>
        <w:t xml:space="preserve"> </w:t>
      </w:r>
      <w:r w:rsidR="001C0B91" w:rsidRPr="00ED7E41">
        <w:rPr>
          <w:rFonts w:asciiTheme="minorHAnsi" w:hAnsiTheme="minorHAnsi" w:cstheme="minorHAnsi"/>
          <w:sz w:val="24"/>
          <w:szCs w:val="24"/>
        </w:rPr>
        <w:t>Recent tagging studies have provided important new information potentially indicating the general migration pattern and breeding grounds of pygmy blue that feed off the western coast of Australia</w:t>
      </w:r>
      <w:r w:rsidR="00E73991" w:rsidRPr="00ED7E41">
        <w:rPr>
          <w:rFonts w:asciiTheme="minorHAnsi" w:hAnsiTheme="minorHAnsi" w:cstheme="minorHAnsi"/>
          <w:sz w:val="24"/>
          <w:szCs w:val="24"/>
          <w:vertAlign w:val="superscript"/>
        </w:rPr>
        <w:t>34</w:t>
      </w:r>
      <w:r w:rsidR="001C0B91" w:rsidRPr="00ED7E41">
        <w:rPr>
          <w:rFonts w:asciiTheme="minorHAnsi" w:hAnsiTheme="minorHAnsi" w:cstheme="minorHAnsi"/>
          <w:sz w:val="24"/>
          <w:szCs w:val="24"/>
        </w:rPr>
        <w:t xml:space="preserve">. Assuming these movements are representative of the animals that feed off the western Australian area as a whole, pygmy blue whales migrate north from the Perth Canyon / Naturaliste Plateau region in March / April reaching Indonesia by June where they remain until at least September. Southern migration from Indonesia may occur from September and finish by December in the </w:t>
      </w:r>
      <w:r w:rsidR="001C0B91" w:rsidRPr="00490ECC">
        <w:rPr>
          <w:rFonts w:asciiTheme="minorHAnsi" w:hAnsiTheme="minorHAnsi" w:cstheme="minorHAnsi"/>
          <w:sz w:val="24"/>
          <w:szCs w:val="24"/>
        </w:rPr>
        <w:t>subtropical frontal zone after which</w:t>
      </w:r>
      <w:r w:rsidR="001C0B91" w:rsidRPr="00ED7E41">
        <w:rPr>
          <w:rFonts w:asciiTheme="minorHAnsi" w:hAnsiTheme="minorHAnsi" w:cstheme="minorHAnsi"/>
          <w:sz w:val="24"/>
          <w:szCs w:val="24"/>
        </w:rPr>
        <w:t xml:space="preserve"> the animals may make their way slowly</w:t>
      </w:r>
      <w:r w:rsidR="00104EE2" w:rsidRPr="00ED7E41">
        <w:rPr>
          <w:rFonts w:asciiTheme="minorHAnsi" w:hAnsiTheme="minorHAnsi" w:cstheme="minorHAnsi"/>
          <w:sz w:val="24"/>
          <w:szCs w:val="24"/>
        </w:rPr>
        <w:t xml:space="preserve"> northwards towards the Perth Canyon by March / April.</w:t>
      </w:r>
    </w:p>
    <w:p w:rsidR="007A355D" w:rsidRPr="00ED7E41" w:rsidRDefault="00104EE2" w:rsidP="007A355D">
      <w:pPr>
        <w:rPr>
          <w:rFonts w:asciiTheme="minorHAnsi" w:hAnsiTheme="minorHAnsi" w:cstheme="minorHAnsi"/>
          <w:sz w:val="24"/>
          <w:szCs w:val="24"/>
        </w:rPr>
      </w:pPr>
      <w:r w:rsidRPr="00ED7E41">
        <w:rPr>
          <w:rFonts w:asciiTheme="minorHAnsi" w:hAnsiTheme="minorHAnsi" w:cstheme="minorHAnsi"/>
          <w:sz w:val="24"/>
          <w:szCs w:val="24"/>
        </w:rPr>
        <w:t xml:space="preserve">There are annual acoustic detections of Indo-Australian pygmy blue whales at </w:t>
      </w:r>
      <w:r w:rsidR="007A355D" w:rsidRPr="00ED7E41">
        <w:rPr>
          <w:rFonts w:asciiTheme="minorHAnsi" w:hAnsiTheme="minorHAnsi" w:cstheme="minorHAnsi"/>
          <w:sz w:val="24"/>
          <w:szCs w:val="24"/>
        </w:rPr>
        <w:t xml:space="preserve">Scott Reef. </w:t>
      </w:r>
      <w:r w:rsidR="00C94D42" w:rsidRPr="00ED7E41">
        <w:rPr>
          <w:rFonts w:asciiTheme="minorHAnsi" w:hAnsiTheme="minorHAnsi" w:cstheme="minorHAnsi"/>
          <w:sz w:val="24"/>
          <w:szCs w:val="24"/>
        </w:rPr>
        <w:t>Detections</w:t>
      </w:r>
      <w:r w:rsidR="00096BA2" w:rsidRPr="00ED7E41">
        <w:rPr>
          <w:rFonts w:asciiTheme="minorHAnsi" w:hAnsiTheme="minorHAnsi" w:cstheme="minorHAnsi"/>
          <w:sz w:val="24"/>
          <w:szCs w:val="24"/>
        </w:rPr>
        <w:t xml:space="preserve"> of presumably</w:t>
      </w:r>
      <w:r w:rsidR="007A355D" w:rsidRPr="00ED7E41">
        <w:rPr>
          <w:rFonts w:asciiTheme="minorHAnsi" w:hAnsiTheme="minorHAnsi" w:cstheme="minorHAnsi"/>
          <w:sz w:val="24"/>
          <w:szCs w:val="24"/>
        </w:rPr>
        <w:t xml:space="preserve"> south</w:t>
      </w:r>
      <w:r w:rsidR="00096BA2" w:rsidRPr="00ED7E41">
        <w:rPr>
          <w:rFonts w:asciiTheme="minorHAnsi" w:hAnsiTheme="minorHAnsi" w:cstheme="minorHAnsi"/>
          <w:sz w:val="24"/>
          <w:szCs w:val="24"/>
        </w:rPr>
        <w:t xml:space="preserve">-bound whales </w:t>
      </w:r>
      <w:proofErr w:type="gramStart"/>
      <w:r w:rsidR="00096BA2" w:rsidRPr="00ED7E41">
        <w:rPr>
          <w:rFonts w:asciiTheme="minorHAnsi" w:hAnsiTheme="minorHAnsi" w:cstheme="minorHAnsi"/>
          <w:sz w:val="24"/>
          <w:szCs w:val="24"/>
        </w:rPr>
        <w:t>occurs</w:t>
      </w:r>
      <w:proofErr w:type="gramEnd"/>
      <w:r w:rsidR="00206781" w:rsidRPr="00ED7E41">
        <w:rPr>
          <w:rFonts w:asciiTheme="minorHAnsi" w:hAnsiTheme="minorHAnsi" w:cstheme="minorHAnsi"/>
          <w:sz w:val="24"/>
          <w:szCs w:val="24"/>
        </w:rPr>
        <w:t xml:space="preserve"> over late October to December</w:t>
      </w:r>
      <w:r w:rsidR="0080392B" w:rsidRPr="00ED7E41">
        <w:rPr>
          <w:rFonts w:asciiTheme="minorHAnsi" w:hAnsiTheme="minorHAnsi" w:cstheme="minorHAnsi"/>
          <w:sz w:val="24"/>
          <w:szCs w:val="24"/>
          <w:vertAlign w:val="superscript"/>
        </w:rPr>
        <w:t>70</w:t>
      </w:r>
      <w:r w:rsidR="007A355D" w:rsidRPr="00ED7E41">
        <w:rPr>
          <w:rFonts w:asciiTheme="minorHAnsi" w:hAnsiTheme="minorHAnsi" w:cstheme="minorHAnsi"/>
          <w:sz w:val="24"/>
          <w:szCs w:val="24"/>
        </w:rPr>
        <w:t>.</w:t>
      </w:r>
      <w:r w:rsidR="00BE1788" w:rsidRPr="00ED7E41">
        <w:rPr>
          <w:rFonts w:asciiTheme="minorHAnsi" w:hAnsiTheme="minorHAnsi" w:cstheme="minorHAnsi"/>
          <w:sz w:val="24"/>
          <w:szCs w:val="24"/>
        </w:rPr>
        <w:t xml:space="preserve">  </w:t>
      </w:r>
      <w:r w:rsidR="00140970" w:rsidRPr="00ED7E41">
        <w:rPr>
          <w:rFonts w:asciiTheme="minorHAnsi" w:hAnsiTheme="minorHAnsi" w:cstheme="minorHAnsi"/>
          <w:sz w:val="24"/>
          <w:szCs w:val="24"/>
        </w:rPr>
        <w:t xml:space="preserve">   </w:t>
      </w:r>
    </w:p>
    <w:p w:rsidR="00B54526" w:rsidRPr="00ED7E41" w:rsidRDefault="00EF0C8E" w:rsidP="00C163EA">
      <w:pPr>
        <w:rPr>
          <w:rFonts w:asciiTheme="minorHAnsi" w:hAnsiTheme="minorHAnsi" w:cstheme="minorHAnsi"/>
          <w:sz w:val="24"/>
          <w:szCs w:val="24"/>
          <w:vertAlign w:val="superscript"/>
        </w:rPr>
      </w:pPr>
      <w:r w:rsidRPr="00ED7E41">
        <w:rPr>
          <w:rFonts w:asciiTheme="minorHAnsi" w:hAnsiTheme="minorHAnsi" w:cstheme="minorHAnsi"/>
          <w:sz w:val="24"/>
          <w:szCs w:val="24"/>
        </w:rPr>
        <w:t xml:space="preserve">Blue whales are also sighted travelling southwards through </w:t>
      </w:r>
      <w:proofErr w:type="spellStart"/>
      <w:r w:rsidRPr="00ED7E41">
        <w:rPr>
          <w:rFonts w:asciiTheme="minorHAnsi" w:hAnsiTheme="minorHAnsi" w:cstheme="minorHAnsi"/>
          <w:sz w:val="24"/>
          <w:szCs w:val="24"/>
        </w:rPr>
        <w:t>Geographe</w:t>
      </w:r>
      <w:proofErr w:type="spellEnd"/>
      <w:r w:rsidRPr="00ED7E41">
        <w:rPr>
          <w:rFonts w:asciiTheme="minorHAnsi" w:hAnsiTheme="minorHAnsi" w:cstheme="minorHAnsi"/>
          <w:sz w:val="24"/>
          <w:szCs w:val="24"/>
        </w:rPr>
        <w:t xml:space="preserve"> Bay in Western Australia from September to December</w:t>
      </w:r>
      <w:r w:rsidR="00C40B8D" w:rsidRPr="00ED7E41">
        <w:rPr>
          <w:rFonts w:asciiTheme="minorHAnsi" w:hAnsiTheme="minorHAnsi" w:cstheme="minorHAnsi"/>
          <w:sz w:val="24"/>
          <w:szCs w:val="24"/>
          <w:vertAlign w:val="superscript"/>
        </w:rPr>
        <w:t>19</w:t>
      </w:r>
      <w:r w:rsidRPr="00ED7E41">
        <w:rPr>
          <w:rFonts w:asciiTheme="minorHAnsi" w:hAnsiTheme="minorHAnsi" w:cstheme="minorHAnsi"/>
          <w:sz w:val="24"/>
          <w:szCs w:val="24"/>
        </w:rPr>
        <w:t>, but the m</w:t>
      </w:r>
      <w:r w:rsidR="00CD65CA" w:rsidRPr="00ED7E41">
        <w:rPr>
          <w:rFonts w:asciiTheme="minorHAnsi" w:hAnsiTheme="minorHAnsi" w:cstheme="minorHAnsi"/>
          <w:sz w:val="24"/>
          <w:szCs w:val="24"/>
        </w:rPr>
        <w:t xml:space="preserve">igratory origin </w:t>
      </w:r>
      <w:r w:rsidRPr="00ED7E41">
        <w:rPr>
          <w:rFonts w:asciiTheme="minorHAnsi" w:hAnsiTheme="minorHAnsi" w:cstheme="minorHAnsi"/>
          <w:sz w:val="24"/>
          <w:szCs w:val="24"/>
        </w:rPr>
        <w:t>of these whales is largely unknow</w:t>
      </w:r>
      <w:r w:rsidR="00720FD5" w:rsidRPr="00ED7E41">
        <w:rPr>
          <w:rFonts w:asciiTheme="minorHAnsi" w:hAnsiTheme="minorHAnsi" w:cstheme="minorHAnsi"/>
          <w:sz w:val="24"/>
          <w:szCs w:val="24"/>
        </w:rPr>
        <w:t xml:space="preserve">n. </w:t>
      </w:r>
      <w:r w:rsidR="000674D1" w:rsidRPr="00ED7E41">
        <w:rPr>
          <w:rFonts w:asciiTheme="minorHAnsi" w:hAnsiTheme="minorHAnsi"/>
          <w:sz w:val="24"/>
          <w:szCs w:val="24"/>
        </w:rPr>
        <w:t>I</w:t>
      </w:r>
      <w:r w:rsidR="00CD65CA" w:rsidRPr="00ED7E41">
        <w:rPr>
          <w:rFonts w:asciiTheme="minorHAnsi" w:hAnsiTheme="minorHAnsi"/>
          <w:sz w:val="24"/>
          <w:szCs w:val="24"/>
        </w:rPr>
        <w:t>t is likely that t</w:t>
      </w:r>
      <w:r w:rsidR="00B54526" w:rsidRPr="00ED7E41">
        <w:rPr>
          <w:rFonts w:asciiTheme="minorHAnsi" w:hAnsiTheme="minorHAnsi"/>
          <w:sz w:val="24"/>
          <w:szCs w:val="24"/>
        </w:rPr>
        <w:t>hey pass south of Cape Naturaliste and fan out to feed across souther</w:t>
      </w:r>
      <w:r w:rsidR="00E93CC0" w:rsidRPr="00ED7E41">
        <w:rPr>
          <w:rFonts w:asciiTheme="minorHAnsi" w:hAnsiTheme="minorHAnsi"/>
          <w:sz w:val="24"/>
          <w:szCs w:val="24"/>
        </w:rPr>
        <w:t>n</w:t>
      </w:r>
      <w:r w:rsidR="00B54526" w:rsidRPr="00ED7E41">
        <w:rPr>
          <w:rFonts w:asciiTheme="minorHAnsi" w:hAnsiTheme="minorHAnsi"/>
          <w:sz w:val="24"/>
          <w:szCs w:val="24"/>
        </w:rPr>
        <w:t xml:space="preserve"> Australia down to </w:t>
      </w:r>
      <w:r w:rsidR="00B54526" w:rsidRPr="00490ECC">
        <w:rPr>
          <w:rFonts w:asciiTheme="minorHAnsi" w:hAnsiTheme="minorHAnsi"/>
          <w:sz w:val="24"/>
          <w:szCs w:val="24"/>
        </w:rPr>
        <w:t>the</w:t>
      </w:r>
      <w:r w:rsidR="00CD65CA" w:rsidRPr="00490ECC">
        <w:rPr>
          <w:rFonts w:asciiTheme="minorHAnsi" w:hAnsiTheme="minorHAnsi"/>
          <w:sz w:val="24"/>
          <w:szCs w:val="24"/>
        </w:rPr>
        <w:t xml:space="preserve"> subtropical</w:t>
      </w:r>
      <w:r w:rsidR="00E93CC0" w:rsidRPr="00490ECC">
        <w:rPr>
          <w:rFonts w:asciiTheme="minorHAnsi" w:hAnsiTheme="minorHAnsi"/>
          <w:sz w:val="24"/>
          <w:szCs w:val="24"/>
        </w:rPr>
        <w:t xml:space="preserve"> convergence (</w:t>
      </w:r>
      <w:r w:rsidR="00D03F4F" w:rsidRPr="00490ECC">
        <w:rPr>
          <w:rFonts w:asciiTheme="minorHAnsi" w:hAnsiTheme="minorHAnsi"/>
          <w:sz w:val="24"/>
          <w:szCs w:val="24"/>
        </w:rPr>
        <w:t xml:space="preserve">i.e. </w:t>
      </w:r>
      <w:r w:rsidR="00E93CC0" w:rsidRPr="00490ECC">
        <w:rPr>
          <w:rFonts w:asciiTheme="minorHAnsi" w:hAnsiTheme="minorHAnsi"/>
          <w:sz w:val="24"/>
          <w:szCs w:val="24"/>
        </w:rPr>
        <w:t>the confluence</w:t>
      </w:r>
      <w:r w:rsidR="00E93CC0" w:rsidRPr="00ED7E41">
        <w:rPr>
          <w:rFonts w:asciiTheme="minorHAnsi" w:hAnsiTheme="minorHAnsi"/>
          <w:sz w:val="24"/>
          <w:szCs w:val="24"/>
        </w:rPr>
        <w:t xml:space="preserve"> of subtropical and subantarctic waters </w:t>
      </w:r>
      <w:r w:rsidR="00D03F4F" w:rsidRPr="00ED7E41">
        <w:rPr>
          <w:rFonts w:asciiTheme="minorHAnsi" w:hAnsiTheme="minorHAnsi"/>
          <w:sz w:val="24"/>
          <w:szCs w:val="24"/>
        </w:rPr>
        <w:t xml:space="preserve">at approximately </w:t>
      </w:r>
      <w:r w:rsidR="00E93CC0" w:rsidRPr="00ED7E41">
        <w:rPr>
          <w:rFonts w:asciiTheme="minorHAnsi" w:hAnsiTheme="minorHAnsi"/>
          <w:sz w:val="24"/>
          <w:szCs w:val="24"/>
        </w:rPr>
        <w:t>40–45</w:t>
      </w:r>
      <w:r w:rsidR="00D03F4F" w:rsidRPr="00ED7E41">
        <w:rPr>
          <w:rFonts w:asciiTheme="minorHAnsi" w:hAnsiTheme="minorHAnsi"/>
          <w:sz w:val="24"/>
          <w:szCs w:val="24"/>
        </w:rPr>
        <w:t>⁰ South</w:t>
      </w:r>
      <w:r w:rsidR="00E93CC0" w:rsidRPr="00ED7E41">
        <w:rPr>
          <w:rFonts w:asciiTheme="minorHAnsi" w:hAnsiTheme="minorHAnsi"/>
          <w:sz w:val="24"/>
          <w:szCs w:val="24"/>
        </w:rPr>
        <w:t>).</w:t>
      </w:r>
    </w:p>
    <w:p w:rsidR="00394C47" w:rsidRPr="00ED7E41" w:rsidRDefault="00394C47" w:rsidP="00394C47">
      <w:pPr>
        <w:rPr>
          <w:rFonts w:asciiTheme="minorHAnsi" w:hAnsiTheme="minorHAnsi" w:cstheme="minorHAnsi"/>
          <w:sz w:val="24"/>
          <w:szCs w:val="24"/>
        </w:rPr>
      </w:pPr>
      <w:r w:rsidRPr="00ED7E41">
        <w:rPr>
          <w:rFonts w:asciiTheme="minorHAnsi" w:hAnsiTheme="minorHAnsi" w:cstheme="minorHAnsi"/>
          <w:sz w:val="24"/>
          <w:szCs w:val="24"/>
        </w:rPr>
        <w:t>It</w:t>
      </w:r>
      <w:r w:rsidR="0035153C" w:rsidRPr="00ED7E41">
        <w:rPr>
          <w:rFonts w:asciiTheme="minorHAnsi" w:hAnsiTheme="minorHAnsi" w:cstheme="minorHAnsi"/>
          <w:sz w:val="24"/>
          <w:szCs w:val="24"/>
        </w:rPr>
        <w:t xml:space="preserve"> is thought that</w:t>
      </w:r>
      <w:r w:rsidR="005113A0" w:rsidRPr="00ED7E41">
        <w:rPr>
          <w:rFonts w:asciiTheme="minorHAnsi" w:hAnsiTheme="minorHAnsi" w:cstheme="minorHAnsi"/>
          <w:sz w:val="24"/>
          <w:szCs w:val="24"/>
        </w:rPr>
        <w:t xml:space="preserve"> pygmy blue whales</w:t>
      </w:r>
      <w:r w:rsidR="0035153C" w:rsidRPr="00ED7E41">
        <w:rPr>
          <w:rFonts w:asciiTheme="minorHAnsi" w:hAnsiTheme="minorHAnsi" w:cstheme="minorHAnsi"/>
          <w:sz w:val="24"/>
          <w:szCs w:val="24"/>
        </w:rPr>
        <w:t xml:space="preserve"> are likely to</w:t>
      </w:r>
      <w:r w:rsidR="005113A0" w:rsidRPr="00ED7E41">
        <w:rPr>
          <w:rFonts w:asciiTheme="minorHAnsi" w:hAnsiTheme="minorHAnsi" w:cstheme="minorHAnsi"/>
          <w:sz w:val="24"/>
          <w:szCs w:val="24"/>
        </w:rPr>
        <w:t xml:space="preserve"> </w:t>
      </w:r>
      <w:r w:rsidRPr="00ED7E41">
        <w:rPr>
          <w:rFonts w:asciiTheme="minorHAnsi" w:hAnsiTheme="minorHAnsi" w:cstheme="minorHAnsi"/>
          <w:sz w:val="24"/>
          <w:szCs w:val="24"/>
        </w:rPr>
        <w:t>migrate along the south</w:t>
      </w:r>
      <w:r w:rsidR="005113A0" w:rsidRPr="00ED7E41">
        <w:rPr>
          <w:rFonts w:asciiTheme="minorHAnsi" w:hAnsiTheme="minorHAnsi" w:cstheme="minorHAnsi"/>
          <w:sz w:val="24"/>
          <w:szCs w:val="24"/>
        </w:rPr>
        <w:t>ern coast</w:t>
      </w:r>
      <w:r w:rsidRPr="00ED7E41">
        <w:rPr>
          <w:rFonts w:asciiTheme="minorHAnsi" w:hAnsiTheme="minorHAnsi" w:cstheme="minorHAnsi"/>
          <w:sz w:val="24"/>
          <w:szCs w:val="24"/>
        </w:rPr>
        <w:t xml:space="preserve"> of Australia</w:t>
      </w:r>
      <w:r w:rsidR="005113A0" w:rsidRPr="00ED7E41">
        <w:rPr>
          <w:rFonts w:asciiTheme="minorHAnsi" w:hAnsiTheme="minorHAnsi" w:cstheme="minorHAnsi"/>
          <w:sz w:val="24"/>
          <w:szCs w:val="24"/>
        </w:rPr>
        <w:t xml:space="preserve"> through the</w:t>
      </w:r>
      <w:r w:rsidR="006C4D50" w:rsidRPr="00ED7E41">
        <w:rPr>
          <w:rFonts w:asciiTheme="minorHAnsi" w:hAnsiTheme="minorHAnsi" w:cstheme="minorHAnsi"/>
          <w:sz w:val="24"/>
          <w:szCs w:val="24"/>
        </w:rPr>
        <w:t xml:space="preserve"> western area of the</w:t>
      </w:r>
      <w:r w:rsidR="005113A0" w:rsidRPr="00ED7E41">
        <w:rPr>
          <w:rFonts w:asciiTheme="minorHAnsi" w:hAnsiTheme="minorHAnsi" w:cstheme="minorHAnsi"/>
          <w:sz w:val="24"/>
          <w:szCs w:val="24"/>
        </w:rPr>
        <w:t xml:space="preserve"> Great Austra</w:t>
      </w:r>
      <w:r w:rsidR="006C4D50" w:rsidRPr="00ED7E41">
        <w:rPr>
          <w:rFonts w:asciiTheme="minorHAnsi" w:hAnsiTheme="minorHAnsi" w:cstheme="minorHAnsi"/>
          <w:sz w:val="24"/>
          <w:szCs w:val="24"/>
        </w:rPr>
        <w:t>lian Bight and between the two main</w:t>
      </w:r>
      <w:r w:rsidR="005113A0" w:rsidRPr="00ED7E41">
        <w:rPr>
          <w:rFonts w:asciiTheme="minorHAnsi" w:hAnsiTheme="minorHAnsi" w:cstheme="minorHAnsi"/>
          <w:sz w:val="24"/>
          <w:szCs w:val="24"/>
        </w:rPr>
        <w:t xml:space="preserve"> feeding area</w:t>
      </w:r>
      <w:r w:rsidR="006C4D50" w:rsidRPr="00ED7E41">
        <w:rPr>
          <w:rFonts w:asciiTheme="minorHAnsi" w:hAnsiTheme="minorHAnsi" w:cstheme="minorHAnsi"/>
          <w:sz w:val="24"/>
          <w:szCs w:val="24"/>
        </w:rPr>
        <w:t xml:space="preserve">s </w:t>
      </w:r>
      <w:r w:rsidR="0035153C" w:rsidRPr="00ED7E41">
        <w:rPr>
          <w:rFonts w:asciiTheme="minorHAnsi" w:hAnsiTheme="minorHAnsi" w:cstheme="minorHAnsi"/>
          <w:sz w:val="24"/>
          <w:szCs w:val="24"/>
        </w:rPr>
        <w:t>but</w:t>
      </w:r>
      <w:r w:rsidR="006C4D50" w:rsidRPr="00ED7E41">
        <w:rPr>
          <w:rFonts w:asciiTheme="minorHAnsi" w:hAnsiTheme="minorHAnsi" w:cstheme="minorHAnsi"/>
          <w:sz w:val="24"/>
          <w:szCs w:val="24"/>
        </w:rPr>
        <w:t xml:space="preserve"> </w:t>
      </w:r>
      <w:r w:rsidR="005113A0" w:rsidRPr="00ED7E41">
        <w:rPr>
          <w:rFonts w:asciiTheme="minorHAnsi" w:hAnsiTheme="minorHAnsi" w:cstheme="minorHAnsi"/>
          <w:sz w:val="24"/>
          <w:szCs w:val="24"/>
        </w:rPr>
        <w:t xml:space="preserve">further research is required to </w:t>
      </w:r>
      <w:r w:rsidR="00CF77EA" w:rsidRPr="00ED7E41">
        <w:rPr>
          <w:rFonts w:asciiTheme="minorHAnsi" w:hAnsiTheme="minorHAnsi" w:cstheme="minorHAnsi"/>
          <w:sz w:val="24"/>
          <w:szCs w:val="24"/>
        </w:rPr>
        <w:t>define the migratory paths for p</w:t>
      </w:r>
      <w:r w:rsidR="005113A0" w:rsidRPr="00ED7E41">
        <w:rPr>
          <w:rFonts w:asciiTheme="minorHAnsi" w:hAnsiTheme="minorHAnsi" w:cstheme="minorHAnsi"/>
          <w:sz w:val="24"/>
          <w:szCs w:val="24"/>
        </w:rPr>
        <w:t>ygmy blue whales across this region.</w:t>
      </w:r>
      <w:r w:rsidRPr="00ED7E41">
        <w:rPr>
          <w:rFonts w:asciiTheme="minorHAnsi" w:hAnsiTheme="minorHAnsi" w:cstheme="minorHAnsi"/>
          <w:sz w:val="24"/>
          <w:szCs w:val="24"/>
        </w:rPr>
        <w:t xml:space="preserve"> </w:t>
      </w:r>
    </w:p>
    <w:p w:rsidR="000674D1" w:rsidRDefault="000674D1" w:rsidP="00D6232D">
      <w:pPr>
        <w:rPr>
          <w:rFonts w:asciiTheme="minorHAnsi" w:hAnsiTheme="minorHAnsi" w:cstheme="minorHAnsi"/>
          <w:sz w:val="24"/>
          <w:szCs w:val="24"/>
        </w:rPr>
      </w:pPr>
    </w:p>
    <w:p w:rsidR="0035153C" w:rsidRPr="00ED7E41" w:rsidRDefault="00537189" w:rsidP="00D6232D">
      <w:pPr>
        <w:rPr>
          <w:rFonts w:asciiTheme="minorHAnsi" w:hAnsiTheme="minorHAnsi" w:cstheme="minorHAnsi"/>
          <w:sz w:val="24"/>
          <w:szCs w:val="24"/>
        </w:rPr>
      </w:pPr>
      <w:r w:rsidRPr="00ED7E41">
        <w:rPr>
          <w:rFonts w:asciiTheme="minorHAnsi" w:hAnsiTheme="minorHAnsi" w:cstheme="minorHAnsi"/>
          <w:sz w:val="24"/>
          <w:szCs w:val="24"/>
        </w:rPr>
        <w:lastRenderedPageBreak/>
        <w:t>The migratory routes for</w:t>
      </w:r>
      <w:r w:rsidR="005113A0" w:rsidRPr="00ED7E41">
        <w:rPr>
          <w:rFonts w:asciiTheme="minorHAnsi" w:hAnsiTheme="minorHAnsi" w:cstheme="minorHAnsi"/>
          <w:sz w:val="24"/>
          <w:szCs w:val="24"/>
        </w:rPr>
        <w:t xml:space="preserve"> pygmy b</w:t>
      </w:r>
      <w:r w:rsidRPr="00ED7E41">
        <w:rPr>
          <w:rFonts w:asciiTheme="minorHAnsi" w:hAnsiTheme="minorHAnsi" w:cstheme="minorHAnsi"/>
          <w:sz w:val="24"/>
          <w:szCs w:val="24"/>
        </w:rPr>
        <w:t>lue whales of</w:t>
      </w:r>
      <w:r w:rsidR="00720FD5" w:rsidRPr="00ED7E41">
        <w:rPr>
          <w:rFonts w:asciiTheme="minorHAnsi" w:hAnsiTheme="minorHAnsi" w:cstheme="minorHAnsi"/>
          <w:sz w:val="24"/>
          <w:szCs w:val="24"/>
        </w:rPr>
        <w:t>f the east c</w:t>
      </w:r>
      <w:r w:rsidR="00CD65CA" w:rsidRPr="00ED7E41">
        <w:rPr>
          <w:rFonts w:asciiTheme="minorHAnsi" w:hAnsiTheme="minorHAnsi" w:cstheme="minorHAnsi"/>
          <w:sz w:val="24"/>
          <w:szCs w:val="24"/>
        </w:rPr>
        <w:t xml:space="preserve">oast of Australia are not </w:t>
      </w:r>
      <w:r w:rsidR="009A19AD" w:rsidRPr="00ED7E41">
        <w:rPr>
          <w:rFonts w:asciiTheme="minorHAnsi" w:hAnsiTheme="minorHAnsi" w:cstheme="minorHAnsi"/>
          <w:sz w:val="24"/>
          <w:szCs w:val="24"/>
        </w:rPr>
        <w:t>known</w:t>
      </w:r>
      <w:r w:rsidR="006C4D50" w:rsidRPr="00ED7E41">
        <w:rPr>
          <w:rFonts w:asciiTheme="minorHAnsi" w:hAnsiTheme="minorHAnsi" w:cstheme="minorHAnsi"/>
          <w:sz w:val="24"/>
          <w:szCs w:val="24"/>
        </w:rPr>
        <w:t xml:space="preserve">. </w:t>
      </w:r>
      <w:proofErr w:type="spellStart"/>
      <w:r w:rsidR="006C4D50" w:rsidRPr="00ED7E41">
        <w:rPr>
          <w:rFonts w:asciiTheme="minorHAnsi" w:hAnsiTheme="minorHAnsi" w:cstheme="minorHAnsi"/>
          <w:sz w:val="24"/>
          <w:szCs w:val="24"/>
        </w:rPr>
        <w:t>Strandings</w:t>
      </w:r>
      <w:proofErr w:type="spellEnd"/>
      <w:r w:rsidR="006C4D50" w:rsidRPr="00ED7E41">
        <w:rPr>
          <w:rFonts w:asciiTheme="minorHAnsi" w:hAnsiTheme="minorHAnsi" w:cstheme="minorHAnsi"/>
          <w:sz w:val="24"/>
          <w:szCs w:val="24"/>
        </w:rPr>
        <w:t xml:space="preserve"> of blue </w:t>
      </w:r>
      <w:r w:rsidR="006C4D50" w:rsidRPr="00561375">
        <w:rPr>
          <w:rFonts w:asciiTheme="minorHAnsi" w:hAnsiTheme="minorHAnsi" w:cstheme="minorHAnsi"/>
          <w:sz w:val="24"/>
          <w:szCs w:val="24"/>
        </w:rPr>
        <w:t>whales have occurred on the east coast</w:t>
      </w:r>
      <w:r w:rsidR="00492E06" w:rsidRPr="00561375">
        <w:rPr>
          <w:rFonts w:asciiTheme="minorHAnsi" w:hAnsiTheme="minorHAnsi" w:cstheme="minorHAnsi"/>
          <w:sz w:val="24"/>
          <w:szCs w:val="24"/>
        </w:rPr>
        <w:t xml:space="preserve">, though it is not clear whether stranded whales </w:t>
      </w:r>
      <w:r w:rsidR="00C94D42" w:rsidRPr="00561375">
        <w:rPr>
          <w:rFonts w:asciiTheme="minorHAnsi" w:hAnsiTheme="minorHAnsi" w:cstheme="minorHAnsi"/>
          <w:sz w:val="24"/>
          <w:szCs w:val="24"/>
        </w:rPr>
        <w:t>were</w:t>
      </w:r>
      <w:r w:rsidR="00492E06" w:rsidRPr="00561375">
        <w:rPr>
          <w:rFonts w:asciiTheme="minorHAnsi" w:hAnsiTheme="minorHAnsi" w:cstheme="minorHAnsi"/>
          <w:sz w:val="24"/>
          <w:szCs w:val="24"/>
        </w:rPr>
        <w:t xml:space="preserve"> associated with the Indo-Australian or Tasman-Pacific populations.  A</w:t>
      </w:r>
      <w:r w:rsidR="006C4D50" w:rsidRPr="00561375">
        <w:rPr>
          <w:rFonts w:asciiTheme="minorHAnsi" w:hAnsiTheme="minorHAnsi" w:cstheme="minorHAnsi"/>
          <w:sz w:val="24"/>
          <w:szCs w:val="24"/>
        </w:rPr>
        <w:t xml:space="preserve">n </w:t>
      </w:r>
      <w:r w:rsidR="00337F55" w:rsidRPr="00561375">
        <w:rPr>
          <w:rFonts w:asciiTheme="minorHAnsi" w:hAnsiTheme="minorHAnsi" w:cstheme="minorHAnsi"/>
          <w:sz w:val="24"/>
          <w:szCs w:val="24"/>
        </w:rPr>
        <w:t>acoustic</w:t>
      </w:r>
      <w:r w:rsidRPr="00561375">
        <w:rPr>
          <w:rFonts w:asciiTheme="minorHAnsi" w:hAnsiTheme="minorHAnsi" w:cstheme="minorHAnsi"/>
          <w:sz w:val="24"/>
          <w:szCs w:val="24"/>
        </w:rPr>
        <w:t xml:space="preserve"> n</w:t>
      </w:r>
      <w:r w:rsidR="005113A0" w:rsidRPr="00561375">
        <w:rPr>
          <w:rFonts w:asciiTheme="minorHAnsi" w:hAnsiTheme="minorHAnsi" w:cstheme="minorHAnsi"/>
          <w:sz w:val="24"/>
          <w:szCs w:val="24"/>
        </w:rPr>
        <w:t>oise logger in Bass Strait</w:t>
      </w:r>
      <w:r w:rsidR="00492E06" w:rsidRPr="00561375">
        <w:rPr>
          <w:rFonts w:asciiTheme="minorHAnsi" w:hAnsiTheme="minorHAnsi" w:cstheme="minorHAnsi"/>
          <w:sz w:val="24"/>
          <w:szCs w:val="24"/>
        </w:rPr>
        <w:t xml:space="preserve"> has</w:t>
      </w:r>
      <w:r w:rsidR="005113A0" w:rsidRPr="00561375">
        <w:rPr>
          <w:rFonts w:asciiTheme="minorHAnsi" w:hAnsiTheme="minorHAnsi" w:cstheme="minorHAnsi"/>
          <w:sz w:val="24"/>
          <w:szCs w:val="24"/>
        </w:rPr>
        <w:t xml:space="preserve"> picked up</w:t>
      </w:r>
      <w:r w:rsidR="00492E06" w:rsidRPr="00561375">
        <w:rPr>
          <w:rFonts w:asciiTheme="minorHAnsi" w:hAnsiTheme="minorHAnsi" w:cstheme="minorHAnsi"/>
          <w:sz w:val="24"/>
          <w:szCs w:val="24"/>
        </w:rPr>
        <w:t xml:space="preserve"> acoustic detections </w:t>
      </w:r>
      <w:r w:rsidR="005113A0" w:rsidRPr="00561375">
        <w:rPr>
          <w:rFonts w:asciiTheme="minorHAnsi" w:hAnsiTheme="minorHAnsi" w:cstheme="minorHAnsi"/>
          <w:sz w:val="24"/>
          <w:szCs w:val="24"/>
        </w:rPr>
        <w:t>from</w:t>
      </w:r>
      <w:r w:rsidR="00E968A8" w:rsidRPr="00561375">
        <w:rPr>
          <w:rFonts w:asciiTheme="minorHAnsi" w:hAnsiTheme="minorHAnsi" w:cstheme="minorHAnsi"/>
          <w:sz w:val="24"/>
          <w:szCs w:val="24"/>
        </w:rPr>
        <w:t xml:space="preserve"> </w:t>
      </w:r>
      <w:r w:rsidR="005113A0" w:rsidRPr="00561375">
        <w:rPr>
          <w:rFonts w:asciiTheme="minorHAnsi" w:hAnsiTheme="minorHAnsi" w:cstheme="minorHAnsi"/>
          <w:sz w:val="24"/>
          <w:szCs w:val="24"/>
        </w:rPr>
        <w:t>pygmy blue</w:t>
      </w:r>
      <w:r w:rsidRPr="00561375">
        <w:rPr>
          <w:rFonts w:asciiTheme="minorHAnsi" w:hAnsiTheme="minorHAnsi" w:cstheme="minorHAnsi"/>
          <w:sz w:val="24"/>
          <w:szCs w:val="24"/>
        </w:rPr>
        <w:t xml:space="preserve"> whales in May-June, indicative of animals heading east </w:t>
      </w:r>
      <w:r w:rsidR="0011276F" w:rsidRPr="00561375">
        <w:rPr>
          <w:rFonts w:asciiTheme="minorHAnsi" w:hAnsiTheme="minorHAnsi" w:cstheme="minorHAnsi"/>
          <w:sz w:val="24"/>
          <w:szCs w:val="24"/>
        </w:rPr>
        <w:t xml:space="preserve">but </w:t>
      </w:r>
      <w:r w:rsidRPr="00561375">
        <w:rPr>
          <w:rFonts w:asciiTheme="minorHAnsi" w:hAnsiTheme="minorHAnsi" w:cstheme="minorHAnsi"/>
          <w:sz w:val="24"/>
          <w:szCs w:val="24"/>
        </w:rPr>
        <w:t xml:space="preserve">too late in the season </w:t>
      </w:r>
      <w:r w:rsidR="0011276F" w:rsidRPr="00561375">
        <w:rPr>
          <w:rFonts w:asciiTheme="minorHAnsi" w:hAnsiTheme="minorHAnsi" w:cstheme="minorHAnsi"/>
          <w:sz w:val="24"/>
          <w:szCs w:val="24"/>
        </w:rPr>
        <w:t xml:space="preserve">for them </w:t>
      </w:r>
      <w:r w:rsidRPr="00561375">
        <w:rPr>
          <w:rFonts w:asciiTheme="minorHAnsi" w:hAnsiTheme="minorHAnsi" w:cstheme="minorHAnsi"/>
          <w:sz w:val="24"/>
          <w:szCs w:val="24"/>
        </w:rPr>
        <w:t xml:space="preserve">to be heading up the </w:t>
      </w:r>
      <w:r w:rsidR="0011276F" w:rsidRPr="00561375">
        <w:rPr>
          <w:rFonts w:asciiTheme="minorHAnsi" w:hAnsiTheme="minorHAnsi" w:cstheme="minorHAnsi"/>
          <w:sz w:val="24"/>
          <w:szCs w:val="24"/>
        </w:rPr>
        <w:t xml:space="preserve">Western Australian </w:t>
      </w:r>
      <w:r w:rsidRPr="00561375">
        <w:rPr>
          <w:rFonts w:asciiTheme="minorHAnsi" w:hAnsiTheme="minorHAnsi" w:cstheme="minorHAnsi"/>
          <w:sz w:val="24"/>
          <w:szCs w:val="24"/>
        </w:rPr>
        <w:t>coast</w:t>
      </w:r>
      <w:proofErr w:type="gramStart"/>
      <w:r w:rsidR="00492E06" w:rsidRPr="00561375">
        <w:rPr>
          <w:rFonts w:asciiTheme="minorHAnsi" w:hAnsiTheme="minorHAnsi" w:cstheme="minorHAnsi"/>
          <w:sz w:val="24"/>
          <w:szCs w:val="24"/>
          <w:vertAlign w:val="superscript"/>
        </w:rPr>
        <w:t>.</w:t>
      </w:r>
      <w:r w:rsidRPr="00561375">
        <w:rPr>
          <w:rFonts w:asciiTheme="minorHAnsi" w:hAnsiTheme="minorHAnsi" w:cstheme="minorHAnsi"/>
          <w:sz w:val="24"/>
          <w:szCs w:val="24"/>
        </w:rPr>
        <w:t>.</w:t>
      </w:r>
      <w:proofErr w:type="gramEnd"/>
      <w:r w:rsidR="00492E06" w:rsidRPr="00561375">
        <w:rPr>
          <w:rFonts w:asciiTheme="minorHAnsi" w:hAnsiTheme="minorHAnsi" w:cstheme="minorHAnsi"/>
          <w:sz w:val="24"/>
          <w:szCs w:val="24"/>
        </w:rPr>
        <w:t xml:space="preserve"> </w:t>
      </w:r>
      <w:r w:rsidR="00C94D42" w:rsidRPr="00561375">
        <w:rPr>
          <w:rFonts w:asciiTheme="minorHAnsi" w:hAnsiTheme="minorHAnsi" w:cstheme="minorHAnsi"/>
          <w:sz w:val="24"/>
          <w:szCs w:val="24"/>
        </w:rPr>
        <w:t>Detection</w:t>
      </w:r>
      <w:r w:rsidR="00492E06" w:rsidRPr="00561375">
        <w:rPr>
          <w:rFonts w:asciiTheme="minorHAnsi" w:hAnsiTheme="minorHAnsi" w:cstheme="minorHAnsi"/>
          <w:sz w:val="24"/>
          <w:szCs w:val="24"/>
        </w:rPr>
        <w:t xml:space="preserve"> of these vocalisations could also be indicative of individuals that have forgone low-latitude migration, seeking alternative wintering grounds in temperate waters. There have also been </w:t>
      </w:r>
      <w:r w:rsidR="00C94D42" w:rsidRPr="00561375">
        <w:rPr>
          <w:rFonts w:asciiTheme="minorHAnsi" w:hAnsiTheme="minorHAnsi" w:cstheme="minorHAnsi"/>
          <w:sz w:val="24"/>
          <w:szCs w:val="24"/>
        </w:rPr>
        <w:t>regular</w:t>
      </w:r>
      <w:r w:rsidR="00492E06" w:rsidRPr="00561375">
        <w:rPr>
          <w:rFonts w:asciiTheme="minorHAnsi" w:hAnsiTheme="minorHAnsi" w:cstheme="minorHAnsi"/>
          <w:sz w:val="24"/>
          <w:szCs w:val="24"/>
        </w:rPr>
        <w:t xml:space="preserve"> </w:t>
      </w:r>
      <w:r w:rsidR="00C94D42" w:rsidRPr="00561375">
        <w:rPr>
          <w:rFonts w:asciiTheme="minorHAnsi" w:hAnsiTheme="minorHAnsi" w:cstheme="minorHAnsi"/>
          <w:sz w:val="24"/>
          <w:szCs w:val="24"/>
        </w:rPr>
        <w:t>acoustic</w:t>
      </w:r>
      <w:r w:rsidR="00492E06" w:rsidRPr="00561375">
        <w:rPr>
          <w:rFonts w:asciiTheme="minorHAnsi" w:hAnsiTheme="minorHAnsi" w:cstheme="minorHAnsi"/>
          <w:sz w:val="24"/>
          <w:szCs w:val="24"/>
        </w:rPr>
        <w:t xml:space="preserve"> detections of Tasman-Pacific type blue whale calls along the east coast of Australia, and elevated levels of underwater noise in frequency bands of Tasman-Pacific vocalisations, which suggests that this population of blue whales may utilise the Tasman Sea year round</w:t>
      </w:r>
      <w:r w:rsidR="0080392B" w:rsidRPr="00561375">
        <w:rPr>
          <w:rFonts w:asciiTheme="minorHAnsi" w:hAnsiTheme="minorHAnsi" w:cstheme="minorHAnsi"/>
          <w:sz w:val="24"/>
          <w:szCs w:val="24"/>
          <w:vertAlign w:val="superscript"/>
        </w:rPr>
        <w:t>73</w:t>
      </w:r>
      <w:r w:rsidR="00492E06" w:rsidRPr="00561375">
        <w:rPr>
          <w:rFonts w:asciiTheme="minorHAnsi" w:hAnsiTheme="minorHAnsi" w:cstheme="minorHAnsi"/>
          <w:sz w:val="24"/>
          <w:szCs w:val="24"/>
        </w:rPr>
        <w:t>.</w:t>
      </w:r>
    </w:p>
    <w:p w:rsidR="00B57F5F" w:rsidRPr="00ED7E41" w:rsidRDefault="00A52407" w:rsidP="00EF0C8E">
      <w:pPr>
        <w:rPr>
          <w:rFonts w:asciiTheme="minorHAnsi" w:hAnsiTheme="minorHAnsi" w:cstheme="minorHAnsi"/>
          <w:i/>
          <w:sz w:val="24"/>
          <w:szCs w:val="24"/>
        </w:rPr>
      </w:pPr>
      <w:r w:rsidRPr="00ED7E41">
        <w:rPr>
          <w:rFonts w:asciiTheme="minorHAnsi" w:hAnsiTheme="minorHAnsi" w:cstheme="minorHAnsi"/>
          <w:i/>
          <w:sz w:val="24"/>
          <w:szCs w:val="24"/>
        </w:rPr>
        <w:t>Antarctic Blue Whales</w:t>
      </w:r>
    </w:p>
    <w:p w:rsidR="00EF0C8E" w:rsidRPr="00ED7E41" w:rsidRDefault="00EF0C8E" w:rsidP="00EF0C8E">
      <w:pPr>
        <w:rPr>
          <w:rFonts w:asciiTheme="minorHAnsi" w:hAnsiTheme="minorHAnsi" w:cstheme="minorHAnsi"/>
          <w:sz w:val="24"/>
          <w:szCs w:val="24"/>
        </w:rPr>
      </w:pPr>
      <w:r w:rsidRPr="00ED7E41">
        <w:rPr>
          <w:rFonts w:asciiTheme="minorHAnsi" w:hAnsiTheme="minorHAnsi" w:cstheme="minorHAnsi"/>
          <w:sz w:val="24"/>
          <w:szCs w:val="24"/>
        </w:rPr>
        <w:t>Acoustic recordings of Antarctic blue whales off Western Australia</w:t>
      </w:r>
      <w:r w:rsidR="00A52407" w:rsidRPr="00ED7E41">
        <w:rPr>
          <w:rFonts w:asciiTheme="minorHAnsi" w:hAnsiTheme="minorHAnsi" w:cstheme="minorHAnsi"/>
          <w:sz w:val="24"/>
          <w:szCs w:val="24"/>
        </w:rPr>
        <w:t xml:space="preserve"> </w:t>
      </w:r>
      <w:r w:rsidRPr="00ED7E41">
        <w:rPr>
          <w:rFonts w:asciiTheme="minorHAnsi" w:hAnsiTheme="minorHAnsi" w:cstheme="minorHAnsi"/>
          <w:sz w:val="24"/>
          <w:szCs w:val="24"/>
        </w:rPr>
        <w:t>and Tasmania</w:t>
      </w:r>
      <w:r w:rsidR="008D37AE" w:rsidRPr="00ED7E41">
        <w:rPr>
          <w:rFonts w:asciiTheme="minorHAnsi" w:hAnsiTheme="minorHAnsi" w:cstheme="minorHAnsi"/>
          <w:sz w:val="24"/>
          <w:szCs w:val="24"/>
          <w:vertAlign w:val="superscript"/>
        </w:rPr>
        <w:t xml:space="preserve"> </w:t>
      </w:r>
      <w:r w:rsidRPr="00ED7E41">
        <w:rPr>
          <w:rFonts w:asciiTheme="minorHAnsi" w:hAnsiTheme="minorHAnsi" w:cstheme="minorHAnsi"/>
          <w:sz w:val="24"/>
          <w:szCs w:val="24"/>
        </w:rPr>
        <w:t>suggest these areas may form part of their migratory route between Anta</w:t>
      </w:r>
      <w:r w:rsidR="00492E06" w:rsidRPr="00ED7E41">
        <w:rPr>
          <w:rFonts w:asciiTheme="minorHAnsi" w:hAnsiTheme="minorHAnsi" w:cstheme="minorHAnsi"/>
          <w:sz w:val="24"/>
          <w:szCs w:val="24"/>
        </w:rPr>
        <w:t>rctica and more northern wintering grounds</w:t>
      </w:r>
      <w:r w:rsidR="00773C1F" w:rsidRPr="00ED7E41">
        <w:rPr>
          <w:rFonts w:asciiTheme="minorHAnsi" w:hAnsiTheme="minorHAnsi" w:cstheme="minorHAnsi"/>
          <w:sz w:val="24"/>
          <w:szCs w:val="24"/>
          <w:vertAlign w:val="superscript"/>
        </w:rPr>
        <w:t>42</w:t>
      </w:r>
      <w:r w:rsidR="005D0633" w:rsidRPr="00ED7E41">
        <w:rPr>
          <w:rFonts w:asciiTheme="minorHAnsi" w:hAnsiTheme="minorHAnsi" w:cstheme="minorHAnsi"/>
          <w:sz w:val="24"/>
          <w:szCs w:val="24"/>
          <w:vertAlign w:val="superscript"/>
        </w:rPr>
        <w:t>,</w:t>
      </w:r>
      <w:r w:rsidR="001E7AB8" w:rsidRPr="00ED7E41">
        <w:rPr>
          <w:rFonts w:asciiTheme="minorHAnsi" w:hAnsiTheme="minorHAnsi" w:cstheme="minorHAnsi"/>
          <w:sz w:val="24"/>
          <w:szCs w:val="24"/>
          <w:vertAlign w:val="superscript"/>
        </w:rPr>
        <w:t xml:space="preserve"> 71,</w:t>
      </w:r>
      <w:r w:rsidR="005D0633" w:rsidRPr="00ED7E41">
        <w:rPr>
          <w:rFonts w:asciiTheme="minorHAnsi" w:hAnsiTheme="minorHAnsi" w:cstheme="minorHAnsi"/>
          <w:sz w:val="24"/>
          <w:szCs w:val="24"/>
          <w:vertAlign w:val="superscript"/>
        </w:rPr>
        <w:t>106</w:t>
      </w:r>
      <w:r w:rsidRPr="00ED7E41">
        <w:rPr>
          <w:rFonts w:asciiTheme="minorHAnsi" w:hAnsiTheme="minorHAnsi" w:cstheme="minorHAnsi"/>
          <w:sz w:val="24"/>
          <w:szCs w:val="24"/>
        </w:rPr>
        <w:t>.</w:t>
      </w:r>
    </w:p>
    <w:p w:rsidR="007C6E13" w:rsidRPr="00ED7E41" w:rsidRDefault="003A58D1" w:rsidP="00380867">
      <w:pPr>
        <w:rPr>
          <w:rFonts w:asciiTheme="minorHAnsi" w:hAnsiTheme="minorHAnsi" w:cstheme="minorHAnsi"/>
          <w:sz w:val="24"/>
          <w:szCs w:val="24"/>
          <w:u w:val="single"/>
        </w:rPr>
      </w:pPr>
      <w:r w:rsidRPr="00ED7E41">
        <w:rPr>
          <w:rFonts w:asciiTheme="minorHAnsi" w:hAnsiTheme="minorHAnsi" w:cstheme="minorHAnsi"/>
          <w:sz w:val="24"/>
          <w:szCs w:val="24"/>
          <w:u w:val="single"/>
        </w:rPr>
        <w:t>Sout</w:t>
      </w:r>
      <w:r w:rsidR="00492E06" w:rsidRPr="00ED7E41">
        <w:rPr>
          <w:rFonts w:asciiTheme="minorHAnsi" w:hAnsiTheme="minorHAnsi" w:cstheme="minorHAnsi"/>
          <w:sz w:val="24"/>
          <w:szCs w:val="24"/>
          <w:u w:val="single"/>
        </w:rPr>
        <w:t>hern Hemisphere Distribution</w:t>
      </w:r>
    </w:p>
    <w:p w:rsidR="000674D1" w:rsidRPr="00ED7E41" w:rsidRDefault="007C6E13" w:rsidP="00380867">
      <w:pPr>
        <w:rPr>
          <w:rFonts w:asciiTheme="minorHAnsi" w:hAnsiTheme="minorHAnsi" w:cstheme="minorHAnsi"/>
          <w:sz w:val="24"/>
          <w:szCs w:val="24"/>
        </w:rPr>
      </w:pPr>
      <w:r w:rsidRPr="00ED7E41">
        <w:rPr>
          <w:rFonts w:asciiTheme="minorHAnsi" w:hAnsiTheme="minorHAnsi" w:cstheme="minorHAnsi"/>
          <w:sz w:val="24"/>
          <w:szCs w:val="24"/>
        </w:rPr>
        <w:t>Blue whale catches in the 20th century dur</w:t>
      </w:r>
      <w:r w:rsidR="004716F4" w:rsidRPr="00ED7E41">
        <w:rPr>
          <w:rFonts w:asciiTheme="minorHAnsi" w:hAnsiTheme="minorHAnsi" w:cstheme="minorHAnsi"/>
          <w:sz w:val="24"/>
          <w:szCs w:val="24"/>
        </w:rPr>
        <w:t>ing the feeding season were</w:t>
      </w:r>
      <w:r w:rsidRPr="00ED7E41">
        <w:rPr>
          <w:rFonts w:asciiTheme="minorHAnsi" w:hAnsiTheme="minorHAnsi" w:cstheme="minorHAnsi"/>
          <w:sz w:val="24"/>
          <w:szCs w:val="24"/>
        </w:rPr>
        <w:t xml:space="preserve"> recorded almost continuously from</w:t>
      </w:r>
      <w:r w:rsidR="00A708BE" w:rsidRPr="00ED7E41">
        <w:rPr>
          <w:rFonts w:asciiTheme="minorHAnsi" w:hAnsiTheme="minorHAnsi" w:cstheme="minorHAnsi"/>
          <w:sz w:val="24"/>
          <w:szCs w:val="24"/>
        </w:rPr>
        <w:t xml:space="preserve"> around Tasmania, then westward to the south of the </w:t>
      </w:r>
      <w:proofErr w:type="spellStart"/>
      <w:r w:rsidR="00A708BE" w:rsidRPr="00ED7E41">
        <w:rPr>
          <w:rFonts w:asciiTheme="minorHAnsi" w:hAnsiTheme="minorHAnsi" w:cstheme="minorHAnsi"/>
          <w:sz w:val="24"/>
          <w:szCs w:val="24"/>
        </w:rPr>
        <w:t>Bonney</w:t>
      </w:r>
      <w:proofErr w:type="spellEnd"/>
      <w:r w:rsidR="00A708BE" w:rsidRPr="00ED7E41">
        <w:rPr>
          <w:rFonts w:asciiTheme="minorHAnsi" w:hAnsiTheme="minorHAnsi" w:cstheme="minorHAnsi"/>
          <w:sz w:val="24"/>
          <w:szCs w:val="24"/>
        </w:rPr>
        <w:t xml:space="preserve"> Upwelling and Great Australian Bight past Cape Leeuwin, then across the southern Indian Ocean to </w:t>
      </w:r>
      <w:r w:rsidR="00A708BE" w:rsidRPr="00490ECC">
        <w:rPr>
          <w:rFonts w:asciiTheme="minorHAnsi" w:hAnsiTheme="minorHAnsi" w:cstheme="minorHAnsi"/>
          <w:sz w:val="24"/>
          <w:szCs w:val="24"/>
        </w:rPr>
        <w:t>south of Madagascar and the Crozet Islands in the sub-</w:t>
      </w:r>
      <w:r w:rsidR="00BA1A81" w:rsidRPr="00490ECC">
        <w:rPr>
          <w:rFonts w:asciiTheme="minorHAnsi" w:hAnsiTheme="minorHAnsi" w:cstheme="minorHAnsi"/>
          <w:sz w:val="24"/>
          <w:szCs w:val="24"/>
        </w:rPr>
        <w:t>Antarctic</w:t>
      </w:r>
      <w:r w:rsidR="00C40B8D" w:rsidRPr="00490ECC">
        <w:rPr>
          <w:rFonts w:asciiTheme="minorHAnsi" w:hAnsiTheme="minorHAnsi" w:cstheme="minorHAnsi"/>
          <w:noProof/>
          <w:sz w:val="24"/>
          <w:szCs w:val="24"/>
          <w:vertAlign w:val="superscript"/>
        </w:rPr>
        <w:t>19</w:t>
      </w:r>
      <w:r w:rsidR="00A708BE" w:rsidRPr="00490ECC">
        <w:rPr>
          <w:rFonts w:asciiTheme="minorHAnsi" w:hAnsiTheme="minorHAnsi" w:cstheme="minorHAnsi"/>
          <w:sz w:val="24"/>
          <w:szCs w:val="24"/>
        </w:rPr>
        <w:t xml:space="preserve">. </w:t>
      </w:r>
      <w:r w:rsidR="003A58D1" w:rsidRPr="00490ECC">
        <w:rPr>
          <w:rFonts w:asciiTheme="minorHAnsi" w:hAnsiTheme="minorHAnsi" w:cstheme="minorHAnsi"/>
          <w:sz w:val="24"/>
          <w:szCs w:val="24"/>
        </w:rPr>
        <w:t>T</w:t>
      </w:r>
      <w:r w:rsidRPr="00490ECC">
        <w:rPr>
          <w:rFonts w:asciiTheme="minorHAnsi" w:hAnsiTheme="minorHAnsi" w:cstheme="minorHAnsi"/>
          <w:sz w:val="24"/>
          <w:szCs w:val="24"/>
        </w:rPr>
        <w:t>his continuous strip of catches includes high primary productive areas, such as the S</w:t>
      </w:r>
      <w:r w:rsidR="003A58D1" w:rsidRPr="00490ECC">
        <w:rPr>
          <w:rFonts w:asciiTheme="minorHAnsi" w:hAnsiTheme="minorHAnsi" w:cstheme="minorHAnsi"/>
          <w:sz w:val="24"/>
          <w:szCs w:val="24"/>
        </w:rPr>
        <w:t xml:space="preserve">outhern </w:t>
      </w:r>
      <w:r w:rsidRPr="00490ECC">
        <w:rPr>
          <w:rFonts w:asciiTheme="minorHAnsi" w:hAnsiTheme="minorHAnsi" w:cstheme="minorHAnsi"/>
          <w:sz w:val="24"/>
          <w:szCs w:val="24"/>
        </w:rPr>
        <w:t>T</w:t>
      </w:r>
      <w:r w:rsidR="003A58D1" w:rsidRPr="00490ECC">
        <w:rPr>
          <w:rFonts w:asciiTheme="minorHAnsi" w:hAnsiTheme="minorHAnsi" w:cstheme="minorHAnsi"/>
          <w:sz w:val="24"/>
          <w:szCs w:val="24"/>
        </w:rPr>
        <w:t xml:space="preserve">ropical </w:t>
      </w:r>
      <w:r w:rsidRPr="00490ECC">
        <w:rPr>
          <w:rFonts w:asciiTheme="minorHAnsi" w:hAnsiTheme="minorHAnsi" w:cstheme="minorHAnsi"/>
          <w:sz w:val="24"/>
          <w:szCs w:val="24"/>
        </w:rPr>
        <w:t>C</w:t>
      </w:r>
      <w:r w:rsidR="003A58D1" w:rsidRPr="00490ECC">
        <w:rPr>
          <w:rFonts w:asciiTheme="minorHAnsi" w:hAnsiTheme="minorHAnsi" w:cstheme="minorHAnsi"/>
          <w:sz w:val="24"/>
          <w:szCs w:val="24"/>
        </w:rPr>
        <w:t>onvergence</w:t>
      </w:r>
      <w:r w:rsidR="00E73991" w:rsidRPr="00490ECC">
        <w:rPr>
          <w:rFonts w:asciiTheme="minorHAnsi" w:hAnsiTheme="minorHAnsi" w:cstheme="minorHAnsi"/>
          <w:noProof/>
          <w:sz w:val="24"/>
          <w:szCs w:val="24"/>
          <w:vertAlign w:val="superscript"/>
        </w:rPr>
        <w:t>82</w:t>
      </w:r>
      <w:r w:rsidRPr="00490ECC">
        <w:rPr>
          <w:rFonts w:asciiTheme="minorHAnsi" w:hAnsiTheme="minorHAnsi" w:cstheme="minorHAnsi"/>
          <w:sz w:val="24"/>
          <w:szCs w:val="24"/>
        </w:rPr>
        <w:t xml:space="preserve"> and the Crozet Islands</w:t>
      </w:r>
      <w:r w:rsidR="00E73991" w:rsidRPr="00490ECC">
        <w:rPr>
          <w:rFonts w:asciiTheme="minorHAnsi" w:hAnsiTheme="minorHAnsi" w:cstheme="minorHAnsi"/>
          <w:noProof/>
          <w:sz w:val="24"/>
          <w:szCs w:val="24"/>
          <w:vertAlign w:val="superscript"/>
        </w:rPr>
        <w:t>90,100,111</w:t>
      </w:r>
      <w:r w:rsidRPr="00490ECC">
        <w:rPr>
          <w:rFonts w:asciiTheme="minorHAnsi" w:hAnsiTheme="minorHAnsi" w:cstheme="minorHAnsi"/>
          <w:sz w:val="24"/>
          <w:szCs w:val="24"/>
        </w:rPr>
        <w:t xml:space="preserve"> where</w:t>
      </w:r>
      <w:r w:rsidR="004716F4" w:rsidRPr="00490ECC">
        <w:rPr>
          <w:rFonts w:asciiTheme="minorHAnsi" w:hAnsiTheme="minorHAnsi" w:cstheme="minorHAnsi"/>
          <w:sz w:val="24"/>
          <w:szCs w:val="24"/>
        </w:rPr>
        <w:t xml:space="preserve"> Indo-</w:t>
      </w:r>
      <w:r w:rsidRPr="00490ECC">
        <w:rPr>
          <w:rFonts w:asciiTheme="minorHAnsi" w:hAnsiTheme="minorHAnsi" w:cstheme="minorHAnsi"/>
          <w:sz w:val="24"/>
          <w:szCs w:val="24"/>
        </w:rPr>
        <w:t>Australian pygmy blue whale and Antarctic blue whale acoustic calls</w:t>
      </w:r>
      <w:r w:rsidRPr="00ED7E41">
        <w:rPr>
          <w:rFonts w:asciiTheme="minorHAnsi" w:hAnsiTheme="minorHAnsi" w:cstheme="minorHAnsi"/>
          <w:sz w:val="24"/>
          <w:szCs w:val="24"/>
        </w:rPr>
        <w:t xml:space="preserve"> have been recorded</w:t>
      </w:r>
      <w:r w:rsidR="00951CB7" w:rsidRPr="00ED7E41">
        <w:rPr>
          <w:rFonts w:asciiTheme="minorHAnsi" w:hAnsiTheme="minorHAnsi" w:cstheme="minorHAnsi"/>
          <w:noProof/>
          <w:sz w:val="24"/>
          <w:szCs w:val="24"/>
          <w:vertAlign w:val="superscript"/>
        </w:rPr>
        <w:t>97</w:t>
      </w:r>
      <w:r w:rsidRPr="00ED7E41">
        <w:rPr>
          <w:rFonts w:asciiTheme="minorHAnsi" w:hAnsiTheme="minorHAnsi" w:cstheme="minorHAnsi"/>
          <w:sz w:val="24"/>
          <w:szCs w:val="24"/>
        </w:rPr>
        <w:t>, and the Madagascar Plateau</w:t>
      </w:r>
      <w:r w:rsidR="00951CB7" w:rsidRPr="00ED7E41">
        <w:rPr>
          <w:rFonts w:asciiTheme="minorHAnsi" w:hAnsiTheme="minorHAnsi" w:cstheme="minorHAnsi"/>
          <w:noProof/>
          <w:sz w:val="24"/>
          <w:szCs w:val="24"/>
          <w:vertAlign w:val="superscript"/>
        </w:rPr>
        <w:t>65</w:t>
      </w:r>
      <w:r w:rsidRPr="00ED7E41">
        <w:rPr>
          <w:rFonts w:asciiTheme="minorHAnsi" w:hAnsiTheme="minorHAnsi" w:cstheme="minorHAnsi"/>
          <w:sz w:val="24"/>
          <w:szCs w:val="24"/>
        </w:rPr>
        <w:t xml:space="preserve"> where blue whales of unknown population identity have recently been recorded</w:t>
      </w:r>
      <w:r w:rsidR="00951CB7" w:rsidRPr="00ED7E41">
        <w:rPr>
          <w:rFonts w:asciiTheme="minorHAnsi" w:hAnsiTheme="minorHAnsi" w:cstheme="minorHAnsi"/>
          <w:noProof/>
          <w:sz w:val="24"/>
          <w:szCs w:val="24"/>
          <w:vertAlign w:val="superscript"/>
        </w:rPr>
        <w:t>13</w:t>
      </w:r>
      <w:r w:rsidRPr="00ED7E41">
        <w:rPr>
          <w:rFonts w:asciiTheme="minorHAnsi" w:hAnsiTheme="minorHAnsi" w:cstheme="minorHAnsi"/>
          <w:sz w:val="24"/>
          <w:szCs w:val="24"/>
        </w:rPr>
        <w:t xml:space="preserve">. </w:t>
      </w:r>
    </w:p>
    <w:p w:rsidR="007C6E13" w:rsidRPr="00ED7E41" w:rsidRDefault="007C6E13" w:rsidP="00380867">
      <w:pPr>
        <w:rPr>
          <w:rFonts w:asciiTheme="minorHAnsi" w:hAnsiTheme="minorHAnsi" w:cstheme="minorHAnsi"/>
          <w:sz w:val="24"/>
          <w:szCs w:val="24"/>
          <w:u w:val="single"/>
        </w:rPr>
      </w:pPr>
      <w:r w:rsidRPr="00ED7E41">
        <w:rPr>
          <w:rFonts w:asciiTheme="minorHAnsi" w:hAnsiTheme="minorHAnsi" w:cstheme="minorHAnsi"/>
          <w:sz w:val="24"/>
          <w:szCs w:val="24"/>
        </w:rPr>
        <w:t>Contemporary acoustic recordings</w:t>
      </w:r>
      <w:r w:rsidR="004716F4" w:rsidRPr="00ED7E41">
        <w:rPr>
          <w:rFonts w:asciiTheme="minorHAnsi" w:hAnsiTheme="minorHAnsi" w:cstheme="minorHAnsi"/>
          <w:sz w:val="24"/>
          <w:szCs w:val="24"/>
        </w:rPr>
        <w:t xml:space="preserve"> from 2004 and 2006</w:t>
      </w:r>
      <w:r w:rsidRPr="00ED7E41">
        <w:rPr>
          <w:rFonts w:asciiTheme="minorHAnsi" w:hAnsiTheme="minorHAnsi" w:cstheme="minorHAnsi"/>
          <w:sz w:val="24"/>
          <w:szCs w:val="24"/>
        </w:rPr>
        <w:t xml:space="preserve"> have detected the unique call of Australian blue whales during</w:t>
      </w:r>
      <w:r w:rsidR="004716F4" w:rsidRPr="00ED7E41">
        <w:rPr>
          <w:rFonts w:asciiTheme="minorHAnsi" w:hAnsiTheme="minorHAnsi" w:cstheme="minorHAnsi"/>
          <w:sz w:val="24"/>
          <w:szCs w:val="24"/>
        </w:rPr>
        <w:t xml:space="preserve"> February, March and April </w:t>
      </w:r>
      <w:r w:rsidRPr="00ED7E41">
        <w:rPr>
          <w:rFonts w:asciiTheme="minorHAnsi" w:hAnsiTheme="minorHAnsi" w:cstheme="minorHAnsi"/>
          <w:sz w:val="24"/>
          <w:szCs w:val="24"/>
        </w:rPr>
        <w:t>off the Crozet Islands</w:t>
      </w:r>
      <w:r w:rsidR="00951CB7" w:rsidRPr="00ED7E41">
        <w:rPr>
          <w:rFonts w:asciiTheme="minorHAnsi" w:hAnsiTheme="minorHAnsi" w:cstheme="minorHAnsi"/>
          <w:noProof/>
          <w:sz w:val="24"/>
          <w:szCs w:val="24"/>
          <w:vertAlign w:val="superscript"/>
        </w:rPr>
        <w:t>97</w:t>
      </w:r>
      <w:r w:rsidRPr="00ED7E41">
        <w:rPr>
          <w:rFonts w:asciiTheme="minorHAnsi" w:hAnsiTheme="minorHAnsi" w:cstheme="minorHAnsi"/>
          <w:sz w:val="24"/>
          <w:szCs w:val="24"/>
        </w:rPr>
        <w:t xml:space="preserve"> and</w:t>
      </w:r>
      <w:r w:rsidR="00FA2714" w:rsidRPr="00ED7E41">
        <w:rPr>
          <w:rFonts w:asciiTheme="minorHAnsi" w:hAnsiTheme="minorHAnsi" w:cstheme="minorHAnsi"/>
          <w:sz w:val="24"/>
          <w:szCs w:val="24"/>
        </w:rPr>
        <w:t xml:space="preserve"> </w:t>
      </w:r>
      <w:r w:rsidRPr="00ED7E41">
        <w:rPr>
          <w:rFonts w:asciiTheme="minorHAnsi" w:hAnsiTheme="minorHAnsi" w:cstheme="minorHAnsi"/>
          <w:sz w:val="24"/>
          <w:szCs w:val="24"/>
        </w:rPr>
        <w:t>south of Australia in the sub-Antarctic (54</w:t>
      </w:r>
      <w:r w:rsidR="00324FC2" w:rsidRPr="00ED7E41">
        <w:rPr>
          <w:rFonts w:asciiTheme="minorHAnsi" w:hAnsiTheme="minorHAnsi" w:cstheme="minorHAnsi"/>
          <w:sz w:val="24"/>
          <w:szCs w:val="24"/>
        </w:rPr>
        <w:t>⁰</w:t>
      </w:r>
      <w:r w:rsidR="00324FC2" w:rsidRPr="00ED7E41">
        <w:rPr>
          <w:rFonts w:asciiTheme="minorHAnsi" w:hAnsiTheme="minorHAnsi" w:cstheme="minorHAnsi"/>
          <w:sz w:val="24"/>
          <w:szCs w:val="24"/>
          <w:vertAlign w:val="superscript"/>
        </w:rPr>
        <w:t xml:space="preserve"> </w:t>
      </w:r>
      <w:r w:rsidRPr="00ED7E41">
        <w:rPr>
          <w:rFonts w:asciiTheme="minorHAnsi" w:hAnsiTheme="minorHAnsi" w:cstheme="minorHAnsi"/>
          <w:sz w:val="24"/>
          <w:szCs w:val="24"/>
        </w:rPr>
        <w:t>S</w:t>
      </w:r>
      <w:r w:rsidR="00324FC2" w:rsidRPr="00ED7E41">
        <w:rPr>
          <w:rFonts w:asciiTheme="minorHAnsi" w:hAnsiTheme="minorHAnsi" w:cstheme="minorHAnsi"/>
          <w:sz w:val="24"/>
          <w:szCs w:val="24"/>
        </w:rPr>
        <w:t>outh</w:t>
      </w:r>
      <w:r w:rsidRPr="00ED7E41">
        <w:rPr>
          <w:rFonts w:asciiTheme="minorHAnsi" w:hAnsiTheme="minorHAnsi" w:cstheme="minorHAnsi"/>
          <w:sz w:val="24"/>
          <w:szCs w:val="24"/>
        </w:rPr>
        <w:t>, 142</w:t>
      </w:r>
      <w:r w:rsidR="00324FC2" w:rsidRPr="00ED7E41">
        <w:rPr>
          <w:rFonts w:asciiTheme="minorHAnsi" w:hAnsiTheme="minorHAnsi" w:cstheme="minorHAnsi"/>
          <w:sz w:val="24"/>
          <w:szCs w:val="24"/>
        </w:rPr>
        <w:t>⁰</w:t>
      </w:r>
      <w:r w:rsidR="00324FC2" w:rsidRPr="00ED7E41">
        <w:rPr>
          <w:rFonts w:asciiTheme="minorHAnsi" w:hAnsiTheme="minorHAnsi" w:cstheme="minorHAnsi"/>
          <w:sz w:val="24"/>
          <w:szCs w:val="24"/>
          <w:vertAlign w:val="superscript"/>
        </w:rPr>
        <w:t xml:space="preserve"> </w:t>
      </w:r>
      <w:r w:rsidRPr="00ED7E41">
        <w:rPr>
          <w:rFonts w:asciiTheme="minorHAnsi" w:hAnsiTheme="minorHAnsi" w:cstheme="minorHAnsi"/>
          <w:sz w:val="24"/>
          <w:szCs w:val="24"/>
        </w:rPr>
        <w:t>E</w:t>
      </w:r>
      <w:r w:rsidR="00324FC2" w:rsidRPr="00ED7E41">
        <w:rPr>
          <w:rFonts w:asciiTheme="minorHAnsi" w:hAnsiTheme="minorHAnsi" w:cstheme="minorHAnsi"/>
          <w:sz w:val="24"/>
          <w:szCs w:val="24"/>
        </w:rPr>
        <w:t>ast</w:t>
      </w:r>
      <w:r w:rsidRPr="00ED7E41">
        <w:rPr>
          <w:rFonts w:asciiTheme="minorHAnsi" w:hAnsiTheme="minorHAnsi" w:cstheme="minorHAnsi"/>
          <w:sz w:val="24"/>
          <w:szCs w:val="24"/>
        </w:rPr>
        <w:t>)</w:t>
      </w:r>
      <w:r w:rsidR="00951CB7" w:rsidRPr="00ED7E41">
        <w:rPr>
          <w:rFonts w:asciiTheme="minorHAnsi" w:hAnsiTheme="minorHAnsi" w:cstheme="minorHAnsi"/>
          <w:noProof/>
          <w:sz w:val="24"/>
          <w:szCs w:val="24"/>
          <w:vertAlign w:val="superscript"/>
        </w:rPr>
        <w:t>42</w:t>
      </w:r>
      <w:r w:rsidR="004716F4" w:rsidRPr="00ED7E41">
        <w:rPr>
          <w:rFonts w:asciiTheme="minorHAnsi" w:hAnsiTheme="minorHAnsi" w:cstheme="minorHAnsi"/>
          <w:sz w:val="24"/>
          <w:szCs w:val="24"/>
        </w:rPr>
        <w:t xml:space="preserve">respectively. Similar recordings in 2007 off the Crozet Islands did not detect any Indo-Australian pygmy blue whale calls throughout the </w:t>
      </w:r>
      <w:proofErr w:type="gramStart"/>
      <w:r w:rsidR="004716F4" w:rsidRPr="00ED7E41">
        <w:rPr>
          <w:rFonts w:asciiTheme="minorHAnsi" w:hAnsiTheme="minorHAnsi" w:cstheme="minorHAnsi"/>
          <w:sz w:val="24"/>
          <w:szCs w:val="24"/>
        </w:rPr>
        <w:t>year,</w:t>
      </w:r>
      <w:proofErr w:type="gramEnd"/>
      <w:r w:rsidR="004716F4" w:rsidRPr="00ED7E41">
        <w:rPr>
          <w:rFonts w:asciiTheme="minorHAnsi" w:hAnsiTheme="minorHAnsi" w:cstheme="minorHAnsi"/>
          <w:sz w:val="24"/>
          <w:szCs w:val="24"/>
        </w:rPr>
        <w:t xml:space="preserve"> however, simultaneous recordings at the Northwest and Southeast Amsterdam Islands detected Indo-Australian pygmy blue whales from February through to May.</w:t>
      </w:r>
      <w:r w:rsidRPr="00ED7E41">
        <w:rPr>
          <w:rFonts w:asciiTheme="minorHAnsi" w:hAnsiTheme="minorHAnsi" w:cstheme="minorHAnsi"/>
          <w:sz w:val="24"/>
          <w:szCs w:val="24"/>
        </w:rPr>
        <w:t xml:space="preserve"> These areas may be important habitat for blue whales that also use Australian waters</w:t>
      </w:r>
      <w:r w:rsidR="004716F4" w:rsidRPr="00ED7E41">
        <w:rPr>
          <w:rFonts w:asciiTheme="minorHAnsi" w:hAnsiTheme="minorHAnsi" w:cstheme="minorHAnsi"/>
          <w:sz w:val="24"/>
          <w:szCs w:val="24"/>
        </w:rPr>
        <w:t>, thus highlighting</w:t>
      </w:r>
      <w:r w:rsidR="00A708BE" w:rsidRPr="00ED7E41">
        <w:rPr>
          <w:rFonts w:asciiTheme="minorHAnsi" w:hAnsiTheme="minorHAnsi" w:cstheme="minorHAnsi"/>
          <w:sz w:val="24"/>
          <w:szCs w:val="24"/>
        </w:rPr>
        <w:t xml:space="preserve"> </w:t>
      </w:r>
      <w:r w:rsidR="00324FC2" w:rsidRPr="00ED7E41">
        <w:rPr>
          <w:rFonts w:asciiTheme="minorHAnsi" w:hAnsiTheme="minorHAnsi" w:cstheme="minorHAnsi"/>
          <w:sz w:val="24"/>
          <w:szCs w:val="24"/>
        </w:rPr>
        <w:t xml:space="preserve">some of the </w:t>
      </w:r>
      <w:r w:rsidR="004716F4" w:rsidRPr="00ED7E41">
        <w:rPr>
          <w:rFonts w:asciiTheme="minorHAnsi" w:hAnsiTheme="minorHAnsi" w:cstheme="minorHAnsi"/>
          <w:sz w:val="24"/>
          <w:szCs w:val="24"/>
        </w:rPr>
        <w:t>inherent challenges</w:t>
      </w:r>
      <w:r w:rsidR="00A708BE" w:rsidRPr="00ED7E41">
        <w:rPr>
          <w:rFonts w:asciiTheme="minorHAnsi" w:hAnsiTheme="minorHAnsi" w:cstheme="minorHAnsi"/>
          <w:sz w:val="24"/>
          <w:szCs w:val="24"/>
        </w:rPr>
        <w:t xml:space="preserve"> in</w:t>
      </w:r>
      <w:r w:rsidR="004716F4" w:rsidRPr="00ED7E41">
        <w:rPr>
          <w:rFonts w:asciiTheme="minorHAnsi" w:hAnsiTheme="minorHAnsi" w:cstheme="minorHAnsi"/>
          <w:sz w:val="24"/>
          <w:szCs w:val="24"/>
        </w:rPr>
        <w:t xml:space="preserve"> studying a population that inhabits such a vast area.</w:t>
      </w:r>
    </w:p>
    <w:p w:rsidR="000674D1" w:rsidRPr="00ED7E41" w:rsidRDefault="000674D1" w:rsidP="00380867">
      <w:pPr>
        <w:rPr>
          <w:rFonts w:asciiTheme="minorHAnsi" w:hAnsiTheme="minorHAnsi" w:cstheme="minorHAnsi"/>
          <w:sz w:val="24"/>
          <w:szCs w:val="24"/>
        </w:rPr>
      </w:pPr>
    </w:p>
    <w:p w:rsidR="000674D1" w:rsidRDefault="000674D1" w:rsidP="00380867">
      <w:pPr>
        <w:rPr>
          <w:rFonts w:asciiTheme="minorHAnsi" w:hAnsiTheme="minorHAnsi" w:cstheme="minorHAnsi"/>
          <w:sz w:val="24"/>
          <w:szCs w:val="24"/>
        </w:rPr>
      </w:pPr>
    </w:p>
    <w:p w:rsidR="00B9554F" w:rsidRPr="00ED7E41" w:rsidRDefault="007C6E13" w:rsidP="00380867">
      <w:pPr>
        <w:rPr>
          <w:rFonts w:asciiTheme="minorHAnsi" w:hAnsiTheme="minorHAnsi" w:cstheme="minorHAnsi"/>
          <w:sz w:val="24"/>
          <w:szCs w:val="24"/>
        </w:rPr>
      </w:pPr>
      <w:r w:rsidRPr="00ED7E41">
        <w:rPr>
          <w:rFonts w:asciiTheme="minorHAnsi" w:hAnsiTheme="minorHAnsi" w:cstheme="minorHAnsi"/>
          <w:sz w:val="24"/>
          <w:szCs w:val="24"/>
        </w:rPr>
        <w:lastRenderedPageBreak/>
        <w:t>There is</w:t>
      </w:r>
      <w:r w:rsidR="004716F4" w:rsidRPr="00ED7E41">
        <w:rPr>
          <w:rFonts w:asciiTheme="minorHAnsi" w:hAnsiTheme="minorHAnsi" w:cstheme="minorHAnsi"/>
          <w:sz w:val="24"/>
          <w:szCs w:val="24"/>
        </w:rPr>
        <w:t xml:space="preserve"> increasing evidence that blue whales may not all follow</w:t>
      </w:r>
      <w:r w:rsidR="00176821" w:rsidRPr="00ED7E41">
        <w:rPr>
          <w:rFonts w:asciiTheme="minorHAnsi" w:hAnsiTheme="minorHAnsi" w:cstheme="minorHAnsi"/>
          <w:sz w:val="24"/>
          <w:szCs w:val="24"/>
        </w:rPr>
        <w:t xml:space="preserve"> </w:t>
      </w:r>
      <w:r w:rsidR="00C94D42" w:rsidRPr="00ED7E41">
        <w:rPr>
          <w:rFonts w:asciiTheme="minorHAnsi" w:hAnsiTheme="minorHAnsi" w:cstheme="minorHAnsi"/>
          <w:sz w:val="24"/>
          <w:szCs w:val="24"/>
        </w:rPr>
        <w:t>precisely</w:t>
      </w:r>
      <w:r w:rsidR="00176821" w:rsidRPr="00ED7E41">
        <w:rPr>
          <w:rFonts w:asciiTheme="minorHAnsi" w:hAnsiTheme="minorHAnsi" w:cstheme="minorHAnsi"/>
          <w:sz w:val="24"/>
          <w:szCs w:val="24"/>
        </w:rPr>
        <w:t>-timed annual migrations, rather, the timing of migrations may be sta</w:t>
      </w:r>
      <w:r w:rsidR="003C69E5" w:rsidRPr="00ED7E41">
        <w:rPr>
          <w:rFonts w:asciiTheme="minorHAnsi" w:hAnsiTheme="minorHAnsi" w:cstheme="minorHAnsi"/>
          <w:sz w:val="24"/>
          <w:szCs w:val="24"/>
        </w:rPr>
        <w:t>ggered throughout the year, and/</w:t>
      </w:r>
      <w:r w:rsidR="00176821" w:rsidRPr="00ED7E41">
        <w:rPr>
          <w:rFonts w:asciiTheme="minorHAnsi" w:hAnsiTheme="minorHAnsi" w:cstheme="minorHAnsi"/>
          <w:sz w:val="24"/>
          <w:szCs w:val="24"/>
        </w:rPr>
        <w:t xml:space="preserve">or some whales may not migrate every year. For example, </w:t>
      </w:r>
      <w:r w:rsidR="00C94D42" w:rsidRPr="00ED7E41">
        <w:rPr>
          <w:rFonts w:asciiTheme="minorHAnsi" w:hAnsiTheme="minorHAnsi" w:cstheme="minorHAnsi"/>
          <w:sz w:val="24"/>
          <w:szCs w:val="24"/>
        </w:rPr>
        <w:t>Antarctic</w:t>
      </w:r>
      <w:r w:rsidR="00176821" w:rsidRPr="00ED7E41">
        <w:rPr>
          <w:rFonts w:asciiTheme="minorHAnsi" w:hAnsiTheme="minorHAnsi" w:cstheme="minorHAnsi"/>
          <w:sz w:val="24"/>
          <w:szCs w:val="24"/>
        </w:rPr>
        <w:t xml:space="preserve"> b</w:t>
      </w:r>
      <w:r w:rsidRPr="00ED7E41">
        <w:rPr>
          <w:rFonts w:asciiTheme="minorHAnsi" w:hAnsiTheme="minorHAnsi" w:cstheme="minorHAnsi"/>
          <w:sz w:val="24"/>
          <w:szCs w:val="24"/>
        </w:rPr>
        <w:t xml:space="preserve">lue whales have been recorded year-round off the </w:t>
      </w:r>
      <w:r w:rsidR="00176821" w:rsidRPr="00ED7E41">
        <w:rPr>
          <w:rFonts w:asciiTheme="minorHAnsi" w:hAnsiTheme="minorHAnsi" w:cstheme="minorHAnsi"/>
          <w:sz w:val="24"/>
          <w:szCs w:val="24"/>
        </w:rPr>
        <w:t xml:space="preserve">Western Antarctic Peninsula, </w:t>
      </w:r>
      <w:r w:rsidRPr="00ED7E41">
        <w:rPr>
          <w:rFonts w:asciiTheme="minorHAnsi" w:hAnsiTheme="minorHAnsi" w:cstheme="minorHAnsi"/>
          <w:sz w:val="24"/>
          <w:szCs w:val="24"/>
        </w:rPr>
        <w:t>eastern Antarctica</w:t>
      </w:r>
      <w:r w:rsidR="0080392B" w:rsidRPr="00ED7E41">
        <w:rPr>
          <w:rFonts w:asciiTheme="minorHAnsi" w:hAnsiTheme="minorHAnsi" w:cstheme="minorHAnsi"/>
          <w:noProof/>
          <w:sz w:val="24"/>
          <w:szCs w:val="24"/>
          <w:vertAlign w:val="superscript"/>
        </w:rPr>
        <w:t>102</w:t>
      </w:r>
      <w:r w:rsidRPr="00ED7E41">
        <w:rPr>
          <w:rFonts w:asciiTheme="minorHAnsi" w:hAnsiTheme="minorHAnsi" w:cstheme="minorHAnsi"/>
          <w:sz w:val="24"/>
          <w:szCs w:val="24"/>
        </w:rPr>
        <w:t>,</w:t>
      </w:r>
      <w:r w:rsidR="00176821" w:rsidRPr="00ED7E41">
        <w:rPr>
          <w:rFonts w:asciiTheme="minorHAnsi" w:hAnsiTheme="minorHAnsi" w:cstheme="minorHAnsi"/>
          <w:sz w:val="24"/>
          <w:szCs w:val="24"/>
        </w:rPr>
        <w:t xml:space="preserve"> and</w:t>
      </w:r>
      <w:r w:rsidRPr="00ED7E41">
        <w:rPr>
          <w:rFonts w:asciiTheme="minorHAnsi" w:hAnsiTheme="minorHAnsi" w:cstheme="minorHAnsi"/>
          <w:sz w:val="24"/>
          <w:szCs w:val="24"/>
        </w:rPr>
        <w:t xml:space="preserve"> off the Crozet Islands in the sub-Antarctic</w:t>
      </w:r>
      <w:r w:rsidR="00951CB7" w:rsidRPr="00ED7E41">
        <w:rPr>
          <w:rFonts w:asciiTheme="minorHAnsi" w:hAnsiTheme="minorHAnsi" w:cstheme="minorHAnsi"/>
          <w:noProof/>
          <w:sz w:val="24"/>
          <w:szCs w:val="24"/>
          <w:vertAlign w:val="superscript"/>
        </w:rPr>
        <w:t>97</w:t>
      </w:r>
      <w:r w:rsidR="00176821" w:rsidRPr="00ED7E41">
        <w:rPr>
          <w:rFonts w:asciiTheme="minorHAnsi" w:hAnsiTheme="minorHAnsi" w:cstheme="minorHAnsi"/>
          <w:sz w:val="24"/>
          <w:szCs w:val="24"/>
        </w:rPr>
        <w:t>.</w:t>
      </w:r>
      <w:r w:rsidR="00680FAA" w:rsidRPr="00ED7E41">
        <w:rPr>
          <w:rFonts w:asciiTheme="minorHAnsi" w:hAnsiTheme="minorHAnsi" w:cstheme="minorHAnsi"/>
          <w:sz w:val="24"/>
          <w:szCs w:val="24"/>
        </w:rPr>
        <w:t xml:space="preserve"> Recent research has indicated that there is </w:t>
      </w:r>
      <w:r w:rsidR="00B9554F" w:rsidRPr="00ED7E41">
        <w:rPr>
          <w:rFonts w:asciiTheme="minorHAnsi" w:hAnsiTheme="minorHAnsi" w:cstheme="minorHAnsi"/>
          <w:sz w:val="24"/>
          <w:szCs w:val="24"/>
        </w:rPr>
        <w:t>population of blue whales</w:t>
      </w:r>
      <w:r w:rsidRPr="00ED7E41">
        <w:rPr>
          <w:rFonts w:asciiTheme="minorHAnsi" w:hAnsiTheme="minorHAnsi" w:cstheme="minorHAnsi"/>
          <w:sz w:val="24"/>
          <w:szCs w:val="24"/>
        </w:rPr>
        <w:t xml:space="preserve"> </w:t>
      </w:r>
      <w:r w:rsidR="00B9554F" w:rsidRPr="00ED7E41">
        <w:rPr>
          <w:rFonts w:asciiTheme="minorHAnsi" w:hAnsiTheme="minorHAnsi" w:cstheme="minorHAnsi"/>
          <w:sz w:val="24"/>
          <w:szCs w:val="24"/>
        </w:rPr>
        <w:t>residing in the</w:t>
      </w:r>
      <w:r w:rsidR="00176821" w:rsidRPr="00ED7E41">
        <w:rPr>
          <w:rFonts w:asciiTheme="minorHAnsi" w:hAnsiTheme="minorHAnsi" w:cstheme="minorHAnsi"/>
          <w:sz w:val="24"/>
          <w:szCs w:val="24"/>
        </w:rPr>
        <w:t xml:space="preserve"> Southwest Pacific and</w:t>
      </w:r>
      <w:r w:rsidR="00B9554F" w:rsidRPr="00ED7E41">
        <w:rPr>
          <w:rFonts w:asciiTheme="minorHAnsi" w:hAnsiTheme="minorHAnsi" w:cstheme="minorHAnsi"/>
          <w:sz w:val="24"/>
          <w:szCs w:val="24"/>
        </w:rPr>
        <w:t xml:space="preserve"> Tasma</w:t>
      </w:r>
      <w:r w:rsidR="003C69E5" w:rsidRPr="00ED7E41">
        <w:rPr>
          <w:rFonts w:asciiTheme="minorHAnsi" w:hAnsiTheme="minorHAnsi" w:cstheme="minorHAnsi"/>
          <w:sz w:val="24"/>
          <w:szCs w:val="24"/>
        </w:rPr>
        <w:t xml:space="preserve">n Sea between Australia and New </w:t>
      </w:r>
      <w:r w:rsidR="00B9554F" w:rsidRPr="00ED7E41">
        <w:rPr>
          <w:rFonts w:asciiTheme="minorHAnsi" w:hAnsiTheme="minorHAnsi" w:cstheme="minorHAnsi"/>
          <w:sz w:val="24"/>
          <w:szCs w:val="24"/>
        </w:rPr>
        <w:t>Zealand year round</w:t>
      </w:r>
      <w:r w:rsidR="0080392B" w:rsidRPr="00ED7E41">
        <w:rPr>
          <w:rFonts w:asciiTheme="minorHAnsi" w:hAnsiTheme="minorHAnsi" w:cstheme="minorHAnsi"/>
          <w:sz w:val="24"/>
          <w:szCs w:val="24"/>
          <w:vertAlign w:val="superscript"/>
        </w:rPr>
        <w:t>73</w:t>
      </w:r>
      <w:proofErr w:type="gramStart"/>
      <w:r w:rsidR="001E7AB8" w:rsidRPr="00ED7E41">
        <w:rPr>
          <w:rFonts w:asciiTheme="minorHAnsi" w:hAnsiTheme="minorHAnsi" w:cstheme="minorHAnsi"/>
          <w:sz w:val="24"/>
          <w:szCs w:val="24"/>
          <w:vertAlign w:val="superscript"/>
        </w:rPr>
        <w:t>,81</w:t>
      </w:r>
      <w:proofErr w:type="gramEnd"/>
      <w:r w:rsidR="001C256D" w:rsidRPr="00ED7E41">
        <w:rPr>
          <w:rFonts w:asciiTheme="minorHAnsi" w:hAnsiTheme="minorHAnsi" w:cstheme="minorHAnsi"/>
          <w:sz w:val="24"/>
          <w:szCs w:val="24"/>
        </w:rPr>
        <w:t>.</w:t>
      </w:r>
    </w:p>
    <w:p w:rsidR="007C6E13" w:rsidRPr="00ED7E41" w:rsidRDefault="00B9554F" w:rsidP="00380867">
      <w:pPr>
        <w:rPr>
          <w:rFonts w:asciiTheme="minorHAnsi" w:hAnsiTheme="minorHAnsi" w:cstheme="minorHAnsi"/>
          <w:sz w:val="24"/>
          <w:szCs w:val="24"/>
        </w:rPr>
      </w:pPr>
      <w:r w:rsidRPr="00ED7E41">
        <w:rPr>
          <w:rFonts w:asciiTheme="minorHAnsi" w:hAnsiTheme="minorHAnsi" w:cstheme="minorHAnsi"/>
          <w:sz w:val="24"/>
          <w:szCs w:val="24"/>
        </w:rPr>
        <w:t>A</w:t>
      </w:r>
      <w:r w:rsidR="007C6E13" w:rsidRPr="00ED7E41">
        <w:rPr>
          <w:rFonts w:asciiTheme="minorHAnsi" w:hAnsiTheme="minorHAnsi" w:cstheme="minorHAnsi"/>
          <w:sz w:val="24"/>
          <w:szCs w:val="24"/>
        </w:rPr>
        <w:t>t least a proportion of blue whales in the northern Indian Ocean are suspected to migrate longitudinally rather than latitudinally</w:t>
      </w:r>
      <w:r w:rsidR="007C6E13" w:rsidRPr="00ED7E41">
        <w:rPr>
          <w:rFonts w:asciiTheme="minorHAnsi" w:hAnsiTheme="minorHAnsi" w:cstheme="minorHAnsi"/>
          <w:noProof/>
          <w:sz w:val="24"/>
          <w:szCs w:val="24"/>
          <w:vertAlign w:val="superscript"/>
        </w:rPr>
        <w:t>2</w:t>
      </w:r>
      <w:r w:rsidR="007C6E13" w:rsidRPr="00ED7E41">
        <w:rPr>
          <w:rFonts w:asciiTheme="minorHAnsi" w:hAnsiTheme="minorHAnsi" w:cstheme="minorHAnsi"/>
          <w:sz w:val="24"/>
          <w:szCs w:val="24"/>
        </w:rPr>
        <w:t>. This longitudinal movement is between seasonal</w:t>
      </w:r>
      <w:r w:rsidR="00604F32" w:rsidRPr="00ED7E41">
        <w:rPr>
          <w:rFonts w:asciiTheme="minorHAnsi" w:hAnsiTheme="minorHAnsi" w:cstheme="minorHAnsi"/>
          <w:sz w:val="24"/>
          <w:szCs w:val="24"/>
        </w:rPr>
        <w:t>ly important areas of high</w:t>
      </w:r>
      <w:r w:rsidR="007C6E13" w:rsidRPr="00ED7E41">
        <w:rPr>
          <w:rFonts w:asciiTheme="minorHAnsi" w:hAnsiTheme="minorHAnsi" w:cstheme="minorHAnsi"/>
          <w:sz w:val="24"/>
          <w:szCs w:val="24"/>
        </w:rPr>
        <w:t xml:space="preserve"> primary productive, which suggest that blue whales do not necessarily fast during the breeding season, especially when combined with evidence from other </w:t>
      </w:r>
      <w:proofErr w:type="gramStart"/>
      <w:r w:rsidR="007C6E13" w:rsidRPr="00ED7E41">
        <w:rPr>
          <w:rFonts w:asciiTheme="minorHAnsi" w:hAnsiTheme="minorHAnsi" w:cstheme="minorHAnsi"/>
          <w:sz w:val="24"/>
          <w:szCs w:val="24"/>
        </w:rPr>
        <w:t>localities</w:t>
      </w:r>
      <w:r w:rsidR="00FA04C7" w:rsidRPr="00ED7E41">
        <w:rPr>
          <w:rFonts w:asciiTheme="minorHAnsi" w:hAnsiTheme="minorHAnsi" w:cstheme="minorHAnsi"/>
          <w:noProof/>
          <w:sz w:val="24"/>
          <w:szCs w:val="24"/>
          <w:vertAlign w:val="superscript"/>
        </w:rPr>
        <w:t>9,91</w:t>
      </w:r>
      <w:r w:rsidR="007C6E13" w:rsidRPr="00ED7E41">
        <w:rPr>
          <w:rFonts w:asciiTheme="minorHAnsi" w:hAnsiTheme="minorHAnsi" w:cstheme="minorHAnsi"/>
          <w:noProof/>
          <w:sz w:val="24"/>
          <w:szCs w:val="24"/>
          <w:vertAlign w:val="superscript"/>
        </w:rPr>
        <w:t xml:space="preserve"> </w:t>
      </w:r>
      <w:r w:rsidR="007C6E13" w:rsidRPr="00ED7E41">
        <w:rPr>
          <w:rFonts w:asciiTheme="minorHAnsi" w:hAnsiTheme="minorHAnsi" w:cstheme="minorHAnsi"/>
          <w:sz w:val="24"/>
          <w:szCs w:val="24"/>
        </w:rPr>
        <w:t>.</w:t>
      </w:r>
      <w:proofErr w:type="gramEnd"/>
      <w:r w:rsidR="007C6E13" w:rsidRPr="00ED7E41">
        <w:rPr>
          <w:rFonts w:asciiTheme="minorHAnsi" w:hAnsiTheme="minorHAnsi" w:cstheme="minorHAnsi"/>
          <w:sz w:val="24"/>
          <w:szCs w:val="24"/>
        </w:rPr>
        <w:t xml:space="preserve"> Mounting evidence suggests that blue whales select wintering habitat that supports significant biological productivity. </w:t>
      </w:r>
    </w:p>
    <w:p w:rsidR="00987810" w:rsidRDefault="0098781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0E2834" w:rsidRDefault="000E2834" w:rsidP="000E2834">
      <w:pPr>
        <w:spacing w:after="0" w:line="240" w:lineRule="auto"/>
      </w:pPr>
      <w:proofErr w:type="gramStart"/>
      <w:r w:rsidRPr="00A40E42">
        <w:rPr>
          <w:b/>
        </w:rPr>
        <w:lastRenderedPageBreak/>
        <w:t>Figure 1</w:t>
      </w:r>
      <w:r>
        <w:rPr>
          <w:b/>
        </w:rPr>
        <w:t>.</w:t>
      </w:r>
      <w:proofErr w:type="gramEnd"/>
      <w:r>
        <w:t xml:space="preserve"> Pygmy blue whale distribution around Australia</w:t>
      </w:r>
    </w:p>
    <w:p w:rsidR="009A406B" w:rsidRDefault="009A406B" w:rsidP="009A406B">
      <w:pPr>
        <w:spacing w:after="0" w:line="240" w:lineRule="auto"/>
      </w:pPr>
    </w:p>
    <w:p w:rsidR="009A406B" w:rsidRDefault="007A07BF" w:rsidP="007A07BF">
      <w:pPr>
        <w:spacing w:after="0" w:line="240" w:lineRule="auto"/>
      </w:pPr>
      <w:r>
        <w:rPr>
          <w:noProof/>
          <w:lang w:eastAsia="en-AU"/>
        </w:rPr>
        <w:drawing>
          <wp:inline distT="0" distB="0" distL="0" distR="0">
            <wp:extent cx="6061104" cy="4267200"/>
            <wp:effectExtent l="19050" t="0" r="0" b="0"/>
            <wp:docPr id="3" name="Picture 1" descr="H:\Leonie\Blue Whale CMP\Maps\pbw_recovery_plan_sept2015 distributi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onie\Blue Whale CMP\Maps\pbw_recovery_plan_sept2015 distribution map.jpg"/>
                    <pic:cNvPicPr>
                      <a:picLocks noChangeAspect="1" noChangeArrowheads="1"/>
                    </pic:cNvPicPr>
                  </pic:nvPicPr>
                  <pic:blipFill>
                    <a:blip r:embed="rId14" cstate="print"/>
                    <a:srcRect/>
                    <a:stretch>
                      <a:fillRect/>
                    </a:stretch>
                  </pic:blipFill>
                  <pic:spPr bwMode="auto">
                    <a:xfrm>
                      <a:off x="0" y="0"/>
                      <a:ext cx="6061104" cy="4267200"/>
                    </a:xfrm>
                    <a:prstGeom prst="rect">
                      <a:avLst/>
                    </a:prstGeom>
                    <a:noFill/>
                    <a:ln w="9525">
                      <a:noFill/>
                      <a:miter lim="800000"/>
                      <a:headEnd/>
                      <a:tailEnd/>
                    </a:ln>
                  </pic:spPr>
                </pic:pic>
              </a:graphicData>
            </a:graphic>
          </wp:inline>
        </w:drawing>
      </w:r>
    </w:p>
    <w:p w:rsidR="007A07BF" w:rsidRDefault="007A07BF" w:rsidP="009A406B">
      <w:pPr>
        <w:spacing w:after="0" w:line="240" w:lineRule="auto"/>
      </w:pPr>
    </w:p>
    <w:p w:rsidR="009A406B" w:rsidRPr="00980F95" w:rsidRDefault="009A406B" w:rsidP="000E2834">
      <w:pPr>
        <w:spacing w:after="0" w:line="240" w:lineRule="auto"/>
      </w:pPr>
    </w:p>
    <w:tbl>
      <w:tblPr>
        <w:tblStyle w:val="TableGrid"/>
        <w:tblW w:w="0" w:type="auto"/>
        <w:tblLook w:val="04A0"/>
      </w:tblPr>
      <w:tblGrid>
        <w:gridCol w:w="2518"/>
        <w:gridCol w:w="6724"/>
      </w:tblGrid>
      <w:tr w:rsidR="000E2834" w:rsidTr="000E2834">
        <w:trPr>
          <w:cnfStyle w:val="100000000000"/>
        </w:trPr>
        <w:tc>
          <w:tcPr>
            <w:tcW w:w="2518" w:type="dxa"/>
            <w:shd w:val="clear" w:color="auto" w:fill="FF0000"/>
          </w:tcPr>
          <w:p w:rsidR="000E2834" w:rsidRDefault="000E2834" w:rsidP="000E2834">
            <w:pPr>
              <w:spacing w:before="60" w:after="60" w:line="240" w:lineRule="auto"/>
              <w:rPr>
                <w:b/>
                <w:color w:val="000000" w:themeColor="text1"/>
              </w:rPr>
            </w:pPr>
            <w:r>
              <w:rPr>
                <w:b/>
                <w:color w:val="000000" w:themeColor="text1"/>
              </w:rPr>
              <w:t>Foraging A</w:t>
            </w:r>
            <w:r w:rsidRPr="007C4490">
              <w:rPr>
                <w:b/>
                <w:color w:val="000000" w:themeColor="text1"/>
              </w:rPr>
              <w:t>rea</w:t>
            </w:r>
          </w:p>
          <w:p w:rsidR="000E2834" w:rsidRPr="007C4490" w:rsidRDefault="000E2834" w:rsidP="000E2834">
            <w:pPr>
              <w:spacing w:before="60" w:after="60" w:line="240" w:lineRule="auto"/>
              <w:rPr>
                <w:b/>
                <w:color w:val="000000" w:themeColor="text1"/>
              </w:rPr>
            </w:pPr>
            <w:r>
              <w:rPr>
                <w:b/>
                <w:color w:val="000000" w:themeColor="text1"/>
              </w:rPr>
              <w:t>(Annual high use area)</w:t>
            </w:r>
          </w:p>
        </w:tc>
        <w:tc>
          <w:tcPr>
            <w:tcW w:w="6724" w:type="dxa"/>
          </w:tcPr>
          <w:p w:rsidR="000E2834" w:rsidRDefault="000E2834" w:rsidP="000E2834">
            <w:pPr>
              <w:spacing w:before="60" w:after="60" w:line="240" w:lineRule="auto"/>
            </w:pPr>
            <w:r>
              <w:t>Blue whales are regularly observed feeding on a seasonal basis</w:t>
            </w:r>
          </w:p>
        </w:tc>
      </w:tr>
      <w:tr w:rsidR="000E2834" w:rsidTr="000E2834">
        <w:trPr>
          <w:cnfStyle w:val="000000100000"/>
        </w:trPr>
        <w:tc>
          <w:tcPr>
            <w:tcW w:w="2518" w:type="dxa"/>
            <w:shd w:val="clear" w:color="auto" w:fill="D99594" w:themeFill="accent2" w:themeFillTint="99"/>
          </w:tcPr>
          <w:p w:rsidR="000E2834" w:rsidRPr="0014365C" w:rsidRDefault="000E2834" w:rsidP="000E2834">
            <w:pPr>
              <w:spacing w:before="60" w:after="60" w:line="240" w:lineRule="auto"/>
              <w:rPr>
                <w:b/>
              </w:rPr>
            </w:pPr>
            <w:r>
              <w:rPr>
                <w:b/>
              </w:rPr>
              <w:t>Known Foraging Area</w:t>
            </w:r>
          </w:p>
        </w:tc>
        <w:tc>
          <w:tcPr>
            <w:tcW w:w="6724" w:type="dxa"/>
          </w:tcPr>
          <w:p w:rsidR="000E2834" w:rsidRDefault="000E2834" w:rsidP="000E2834">
            <w:pPr>
              <w:spacing w:before="60" w:after="60" w:line="240" w:lineRule="auto"/>
            </w:pPr>
            <w:r>
              <w:t>Known foraging occurs in these areas but is highly variable both between and within seasons</w:t>
            </w:r>
          </w:p>
        </w:tc>
      </w:tr>
      <w:tr w:rsidR="000E2834" w:rsidTr="000E2834">
        <w:trPr>
          <w:cnfStyle w:val="000000010000"/>
        </w:trPr>
        <w:tc>
          <w:tcPr>
            <w:tcW w:w="2518" w:type="dxa"/>
            <w:tcBorders>
              <w:bottom w:val="single" w:sz="4" w:space="0" w:color="auto"/>
            </w:tcBorders>
            <w:shd w:val="clear" w:color="auto" w:fill="FFC000"/>
          </w:tcPr>
          <w:p w:rsidR="000E2834" w:rsidRPr="0014365C" w:rsidRDefault="000E2834" w:rsidP="000E2834">
            <w:pPr>
              <w:spacing w:before="60" w:after="60" w:line="240" w:lineRule="auto"/>
              <w:rPr>
                <w:b/>
              </w:rPr>
            </w:pPr>
            <w:r>
              <w:rPr>
                <w:b/>
              </w:rPr>
              <w:t>Possible Foraging Area</w:t>
            </w:r>
          </w:p>
        </w:tc>
        <w:tc>
          <w:tcPr>
            <w:tcW w:w="6724" w:type="dxa"/>
          </w:tcPr>
          <w:p w:rsidR="000E2834" w:rsidRDefault="000E2834" w:rsidP="000E2834">
            <w:pPr>
              <w:spacing w:before="60" w:after="60" w:line="240" w:lineRule="auto"/>
            </w:pPr>
            <w:r>
              <w:t>Evidence for feeding is based on limited direct observations or through indirect evidence, such as occurrence of krill in close proximity of whales, or satellite tagged whales showing circling tracks. Blue whales travel through on a seasonal basis, possibly as part of their migratory route</w:t>
            </w:r>
          </w:p>
        </w:tc>
      </w:tr>
      <w:tr w:rsidR="000E2834" w:rsidTr="000E2834">
        <w:trPr>
          <w:cnfStyle w:val="000000100000"/>
        </w:trPr>
        <w:tc>
          <w:tcPr>
            <w:tcW w:w="2518" w:type="dxa"/>
            <w:shd w:val="clear" w:color="auto" w:fill="365F91" w:themeFill="accent1" w:themeFillShade="BF"/>
          </w:tcPr>
          <w:p w:rsidR="000E2834" w:rsidRPr="0014365C" w:rsidRDefault="000E2834" w:rsidP="000E2834">
            <w:pPr>
              <w:spacing w:before="60" w:after="60" w:line="240" w:lineRule="auto"/>
              <w:rPr>
                <w:b/>
              </w:rPr>
            </w:pPr>
            <w:r>
              <w:rPr>
                <w:b/>
              </w:rPr>
              <w:t>Known to occur</w:t>
            </w:r>
          </w:p>
        </w:tc>
        <w:tc>
          <w:tcPr>
            <w:tcW w:w="6724" w:type="dxa"/>
          </w:tcPr>
          <w:p w:rsidR="000E2834" w:rsidRDefault="000E2834" w:rsidP="000E2834">
            <w:pPr>
              <w:spacing w:before="60" w:after="60" w:line="240" w:lineRule="auto"/>
            </w:pPr>
            <w:r>
              <w:t>Blue whales are known to occur based on direct observations</w:t>
            </w:r>
            <w:r w:rsidR="003C69E5">
              <w:t>, satellite tagged whales</w:t>
            </w:r>
            <w:r>
              <w:t xml:space="preserve"> or based on acoustic detections</w:t>
            </w:r>
          </w:p>
        </w:tc>
      </w:tr>
      <w:tr w:rsidR="000E2834" w:rsidTr="000E2834">
        <w:trPr>
          <w:cnfStyle w:val="000000010000"/>
        </w:trPr>
        <w:tc>
          <w:tcPr>
            <w:tcW w:w="2518" w:type="dxa"/>
            <w:shd w:val="clear" w:color="auto" w:fill="00B0F0"/>
          </w:tcPr>
          <w:p w:rsidR="000E2834" w:rsidRPr="0014365C" w:rsidRDefault="000E2834" w:rsidP="000E2834">
            <w:pPr>
              <w:spacing w:before="60" w:after="60" w:line="240" w:lineRule="auto"/>
              <w:rPr>
                <w:b/>
              </w:rPr>
            </w:pPr>
            <w:r w:rsidRPr="0014365C">
              <w:rPr>
                <w:b/>
              </w:rPr>
              <w:t>Likely to</w:t>
            </w:r>
            <w:r>
              <w:rPr>
                <w:b/>
              </w:rPr>
              <w:t xml:space="preserve"> occur</w:t>
            </w:r>
          </w:p>
        </w:tc>
        <w:tc>
          <w:tcPr>
            <w:tcW w:w="6724" w:type="dxa"/>
          </w:tcPr>
          <w:p w:rsidR="000E2834" w:rsidRDefault="000E2834" w:rsidP="000E2834">
            <w:pPr>
              <w:spacing w:before="60" w:after="60" w:line="240" w:lineRule="auto"/>
            </w:pPr>
            <w:r>
              <w:t>Blue whales are likely to occur based on occasional observations in the area and nearby areas</w:t>
            </w:r>
          </w:p>
        </w:tc>
      </w:tr>
      <w:tr w:rsidR="000E2834" w:rsidTr="000E2834">
        <w:trPr>
          <w:cnfStyle w:val="000000100000"/>
        </w:trPr>
        <w:tc>
          <w:tcPr>
            <w:tcW w:w="2518" w:type="dxa"/>
            <w:shd w:val="clear" w:color="auto" w:fill="B6DDE8" w:themeFill="accent5" w:themeFillTint="66"/>
          </w:tcPr>
          <w:p w:rsidR="000E2834" w:rsidRPr="0014365C" w:rsidRDefault="000E2834" w:rsidP="000E2834">
            <w:pPr>
              <w:spacing w:before="60" w:after="60" w:line="240" w:lineRule="auto"/>
              <w:rPr>
                <w:b/>
              </w:rPr>
            </w:pPr>
            <w:r w:rsidRPr="0014365C">
              <w:rPr>
                <w:b/>
              </w:rPr>
              <w:t>May occur</w:t>
            </w:r>
          </w:p>
        </w:tc>
        <w:tc>
          <w:tcPr>
            <w:tcW w:w="6724" w:type="dxa"/>
          </w:tcPr>
          <w:p w:rsidR="000E2834" w:rsidRDefault="000E2834" w:rsidP="000E2834">
            <w:pPr>
              <w:spacing w:before="60" w:after="60" w:line="240" w:lineRule="auto"/>
            </w:pPr>
            <w:r>
              <w:t xml:space="preserve">Evidence for the presence of blue whales through </w:t>
            </w:r>
            <w:proofErr w:type="spellStart"/>
            <w:r>
              <w:t>strandings</w:t>
            </w:r>
            <w:proofErr w:type="spellEnd"/>
            <w:r>
              <w:t xml:space="preserve"> or rare observations</w:t>
            </w:r>
          </w:p>
        </w:tc>
      </w:tr>
      <w:tr w:rsidR="000E2834" w:rsidTr="000E2834">
        <w:trPr>
          <w:cnfStyle w:val="000000010000"/>
        </w:trPr>
        <w:tc>
          <w:tcPr>
            <w:tcW w:w="2518" w:type="dxa"/>
            <w:shd w:val="pct25" w:color="auto" w:fill="auto"/>
          </w:tcPr>
          <w:p w:rsidR="000E2834" w:rsidRPr="0014365C" w:rsidRDefault="000E2834" w:rsidP="000E2834">
            <w:pPr>
              <w:spacing w:before="60" w:after="60" w:line="240" w:lineRule="auto"/>
              <w:rPr>
                <w:b/>
              </w:rPr>
            </w:pPr>
            <w:r w:rsidRPr="0014365C">
              <w:rPr>
                <w:b/>
              </w:rPr>
              <w:t>Historical catch area</w:t>
            </w:r>
          </w:p>
        </w:tc>
        <w:tc>
          <w:tcPr>
            <w:tcW w:w="6724" w:type="dxa"/>
          </w:tcPr>
          <w:p w:rsidR="000E2834" w:rsidRDefault="000E2834" w:rsidP="000E2834">
            <w:pPr>
              <w:spacing w:before="60" w:after="60" w:line="240" w:lineRule="auto"/>
            </w:pPr>
            <w:r>
              <w:t>Blue whales were caught during the whaling period based on whaling data</w:t>
            </w:r>
          </w:p>
        </w:tc>
      </w:tr>
    </w:tbl>
    <w:p w:rsidR="000E2834" w:rsidRDefault="000E2834" w:rsidP="000E2834">
      <w:pPr>
        <w:pStyle w:val="Tabletext"/>
        <w:rPr>
          <w:b/>
        </w:rPr>
      </w:pPr>
    </w:p>
    <w:p w:rsidR="000E2834" w:rsidRDefault="000E2834" w:rsidP="000E2834">
      <w:pPr>
        <w:pStyle w:val="Tabletext"/>
        <w:rPr>
          <w:b/>
        </w:rPr>
      </w:pPr>
    </w:p>
    <w:p w:rsidR="000E2834" w:rsidRPr="00980F95" w:rsidRDefault="000E2834" w:rsidP="000E2834">
      <w:pPr>
        <w:pStyle w:val="Tabletext"/>
      </w:pPr>
      <w:proofErr w:type="gramStart"/>
      <w:r w:rsidRPr="00A40E42">
        <w:rPr>
          <w:b/>
        </w:rPr>
        <w:lastRenderedPageBreak/>
        <w:t>Figure 2</w:t>
      </w:r>
      <w:r>
        <w:rPr>
          <w:b/>
        </w:rPr>
        <w:t>.</w:t>
      </w:r>
      <w:proofErr w:type="gramEnd"/>
      <w:r>
        <w:t xml:space="preserve"> Pygmy blue whale migration routes</w:t>
      </w:r>
    </w:p>
    <w:p w:rsidR="000E2834" w:rsidRDefault="000E2834" w:rsidP="000E2834">
      <w:pPr>
        <w:pStyle w:val="Tabletext"/>
      </w:pPr>
    </w:p>
    <w:p w:rsidR="000E2834" w:rsidRDefault="007A07BF" w:rsidP="007A07BF">
      <w:pPr>
        <w:pStyle w:val="Tabletext"/>
        <w:jc w:val="center"/>
      </w:pPr>
      <w:r>
        <w:rPr>
          <w:noProof/>
          <w:lang w:eastAsia="en-AU"/>
        </w:rPr>
        <w:drawing>
          <wp:inline distT="0" distB="0" distL="0" distR="0">
            <wp:extent cx="6429375" cy="4526474"/>
            <wp:effectExtent l="19050" t="0" r="9525" b="0"/>
            <wp:docPr id="4" name="Picture 2" descr="H:\Leonie\Blue Whale CMP\Maps\pbw_recovery_migration_2015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eonie\Blue Whale CMP\Maps\pbw_recovery_migration_2015 (4).jpg"/>
                    <pic:cNvPicPr>
                      <a:picLocks noChangeAspect="1" noChangeArrowheads="1"/>
                    </pic:cNvPicPr>
                  </pic:nvPicPr>
                  <pic:blipFill>
                    <a:blip r:embed="rId15" cstate="print"/>
                    <a:srcRect/>
                    <a:stretch>
                      <a:fillRect/>
                    </a:stretch>
                  </pic:blipFill>
                  <pic:spPr bwMode="auto">
                    <a:xfrm>
                      <a:off x="0" y="0"/>
                      <a:ext cx="6432153" cy="4528430"/>
                    </a:xfrm>
                    <a:prstGeom prst="rect">
                      <a:avLst/>
                    </a:prstGeom>
                    <a:noFill/>
                    <a:ln w="9525">
                      <a:noFill/>
                      <a:miter lim="800000"/>
                      <a:headEnd/>
                      <a:tailEnd/>
                    </a:ln>
                  </pic:spPr>
                </pic:pic>
              </a:graphicData>
            </a:graphic>
          </wp:inline>
        </w:drawing>
      </w:r>
    </w:p>
    <w:p w:rsidR="00987810" w:rsidRDefault="00987810" w:rsidP="00FC1168">
      <w:pPr>
        <w:spacing w:after="0" w:line="240" w:lineRule="auto"/>
        <w:rPr>
          <w:b/>
        </w:rPr>
      </w:pPr>
    </w:p>
    <w:p w:rsidR="00700B91" w:rsidRPr="00561375" w:rsidRDefault="00700B91" w:rsidP="00700B91">
      <w:pPr>
        <w:rPr>
          <w:rFonts w:asciiTheme="minorHAnsi" w:hAnsiTheme="minorHAnsi" w:cstheme="minorHAnsi"/>
          <w:i/>
          <w:sz w:val="24"/>
          <w:szCs w:val="24"/>
        </w:rPr>
      </w:pPr>
      <w:r w:rsidRPr="00561375">
        <w:rPr>
          <w:rFonts w:asciiTheme="minorHAnsi" w:hAnsiTheme="minorHAnsi" w:cstheme="minorHAnsi"/>
          <w:i/>
          <w:sz w:val="24"/>
          <w:szCs w:val="24"/>
        </w:rPr>
        <w:t>Conservation Values Atlas</w:t>
      </w:r>
    </w:p>
    <w:p w:rsidR="005B1922" w:rsidRPr="00561375" w:rsidRDefault="005B1922" w:rsidP="005B1922">
      <w:pPr>
        <w:spacing w:after="0" w:line="240" w:lineRule="auto"/>
        <w:rPr>
          <w:rFonts w:asciiTheme="minorHAnsi" w:hAnsiTheme="minorHAnsi" w:cstheme="minorHAnsi"/>
          <w:sz w:val="24"/>
          <w:szCs w:val="24"/>
        </w:rPr>
      </w:pPr>
      <w:r w:rsidRPr="00561375">
        <w:rPr>
          <w:rFonts w:asciiTheme="minorHAnsi" w:eastAsia="Times New Roman" w:hAnsiTheme="minorHAnsi"/>
          <w:sz w:val="24"/>
          <w:szCs w:val="24"/>
          <w:lang w:eastAsia="en-AU"/>
        </w:rPr>
        <w:t>The Conservation Values Atlas is an interactive web-based tool developed to support implementation of Marine Bioregional Plans. The Atlas incorporates a range of national data on Australia's marine environment as well as specific information on the location and area of important marine habitats, ecological features, known breeding and feeding areas for protected species (blue whales) and other conservation values in the marine regions</w:t>
      </w:r>
    </w:p>
    <w:p w:rsidR="005B1922" w:rsidRPr="00561375" w:rsidRDefault="005B1922" w:rsidP="00700B91">
      <w:pPr>
        <w:spacing w:after="0" w:line="240" w:lineRule="auto"/>
        <w:rPr>
          <w:b/>
          <w:i/>
        </w:rPr>
      </w:pPr>
    </w:p>
    <w:p w:rsidR="00F5156B" w:rsidRPr="00700B91" w:rsidRDefault="00FE0B88" w:rsidP="00FC1168">
      <w:pPr>
        <w:spacing w:after="0" w:line="240" w:lineRule="auto"/>
        <w:rPr>
          <w:rFonts w:asciiTheme="minorHAnsi" w:hAnsiTheme="minorHAnsi"/>
          <w:b/>
          <w:i/>
          <w:sz w:val="20"/>
          <w:szCs w:val="20"/>
        </w:rPr>
      </w:pPr>
      <w:hyperlink r:id="rId16" w:history="1">
        <w:r w:rsidR="00F5156B" w:rsidRPr="00561375">
          <w:rPr>
            <w:rStyle w:val="Hyperlink"/>
            <w:rFonts w:asciiTheme="minorHAnsi" w:hAnsiTheme="minorHAnsi"/>
            <w:b/>
            <w:i/>
            <w:sz w:val="20"/>
            <w:szCs w:val="20"/>
          </w:rPr>
          <w:t>http://www.environment.gov.au/topics/marine/marine-bioregional-plans/conservation-values-atlas</w:t>
        </w:r>
      </w:hyperlink>
    </w:p>
    <w:p w:rsidR="00F5156B" w:rsidRDefault="00F5156B" w:rsidP="00FC1168">
      <w:pPr>
        <w:spacing w:after="0" w:line="240" w:lineRule="auto"/>
        <w:rPr>
          <w:b/>
          <w:i/>
        </w:rPr>
      </w:pPr>
    </w:p>
    <w:p w:rsidR="007C6E13" w:rsidRPr="00FC1168" w:rsidRDefault="00C27175" w:rsidP="00FC1168">
      <w:pPr>
        <w:spacing w:after="0" w:line="240" w:lineRule="auto"/>
        <w:rPr>
          <w:b/>
          <w:i/>
        </w:rPr>
      </w:pPr>
      <w:r w:rsidRPr="00FC1168">
        <w:rPr>
          <w:b/>
          <w:i/>
        </w:rPr>
        <w:t>Population structure</w:t>
      </w:r>
      <w:r w:rsidR="009D1253">
        <w:rPr>
          <w:b/>
          <w:i/>
        </w:rPr>
        <w:t xml:space="preserve">  </w:t>
      </w:r>
    </w:p>
    <w:p w:rsidR="007C6E13" w:rsidRPr="00ED7E41" w:rsidRDefault="007C6E13" w:rsidP="00380867">
      <w:pPr>
        <w:autoSpaceDE w:val="0"/>
        <w:autoSpaceDN w:val="0"/>
        <w:adjustRightInd w:val="0"/>
        <w:rPr>
          <w:rFonts w:asciiTheme="minorHAnsi" w:hAnsiTheme="minorHAnsi" w:cstheme="minorHAnsi"/>
          <w:sz w:val="24"/>
          <w:szCs w:val="24"/>
        </w:rPr>
      </w:pPr>
      <w:r w:rsidRPr="00ED7E41">
        <w:rPr>
          <w:rFonts w:asciiTheme="minorHAnsi" w:hAnsiTheme="minorHAnsi" w:cstheme="minorHAnsi"/>
          <w:sz w:val="24"/>
          <w:szCs w:val="24"/>
        </w:rPr>
        <w:t>Blue whales are a highly mobile species. The only clear barriers to movement are large continental land masses, however it is also generally thought that movement between the Northern and Southern Hemispheres is limited by warm water at the equator and opposite breeding seasons</w:t>
      </w:r>
      <w:r w:rsidR="00504862" w:rsidRPr="00ED7E41">
        <w:rPr>
          <w:rFonts w:asciiTheme="minorHAnsi" w:hAnsiTheme="minorHAnsi" w:cstheme="minorHAnsi"/>
          <w:sz w:val="24"/>
          <w:szCs w:val="24"/>
          <w:vertAlign w:val="superscript"/>
        </w:rPr>
        <w:t>30</w:t>
      </w:r>
      <w:proofErr w:type="gramStart"/>
      <w:r w:rsidR="00A52407" w:rsidRPr="00ED7E41">
        <w:rPr>
          <w:rFonts w:asciiTheme="minorHAnsi" w:hAnsiTheme="minorHAnsi" w:cstheme="minorHAnsi"/>
          <w:sz w:val="24"/>
          <w:szCs w:val="24"/>
          <w:vertAlign w:val="superscript"/>
        </w:rPr>
        <w:t>,</w:t>
      </w:r>
      <w:r w:rsidR="00504862" w:rsidRPr="00ED7E41">
        <w:rPr>
          <w:rFonts w:asciiTheme="minorHAnsi" w:hAnsiTheme="minorHAnsi" w:cstheme="minorHAnsi"/>
          <w:sz w:val="24"/>
          <w:szCs w:val="24"/>
          <w:vertAlign w:val="superscript"/>
        </w:rPr>
        <w:t>80</w:t>
      </w:r>
      <w:proofErr w:type="gramEnd"/>
      <w:r w:rsidR="00A52407" w:rsidRPr="00ED7E41">
        <w:rPr>
          <w:rFonts w:asciiTheme="minorHAnsi" w:hAnsiTheme="minorHAnsi" w:cstheme="minorHAnsi"/>
          <w:sz w:val="24"/>
          <w:szCs w:val="24"/>
        </w:rPr>
        <w:t>.</w:t>
      </w:r>
      <w:r w:rsidRPr="00ED7E41">
        <w:rPr>
          <w:rFonts w:asciiTheme="minorHAnsi" w:hAnsiTheme="minorHAnsi" w:cstheme="minorHAnsi"/>
          <w:sz w:val="24"/>
          <w:szCs w:val="24"/>
        </w:rPr>
        <w:t xml:space="preserve"> </w:t>
      </w:r>
      <w:r w:rsidR="00CE6E5E" w:rsidRPr="00ED7E41">
        <w:rPr>
          <w:rFonts w:asciiTheme="minorHAnsi" w:hAnsiTheme="minorHAnsi" w:cstheme="minorHAnsi"/>
          <w:sz w:val="24"/>
          <w:szCs w:val="24"/>
        </w:rPr>
        <w:t>Alt</w:t>
      </w:r>
      <w:r w:rsidRPr="00ED7E41">
        <w:rPr>
          <w:rFonts w:asciiTheme="minorHAnsi" w:hAnsiTheme="minorHAnsi" w:cstheme="minorHAnsi"/>
          <w:sz w:val="24"/>
          <w:szCs w:val="24"/>
        </w:rPr>
        <w:t>hough there has been little research to confirm population differentiation between hemispheres, acoustic evidence from the eastern tropical Pacific does indicate little overlap between blue whales in each hemisphere in the Pacific Ocean</w:t>
      </w:r>
      <w:r w:rsidR="00504862" w:rsidRPr="00ED7E41">
        <w:rPr>
          <w:rFonts w:asciiTheme="minorHAnsi" w:hAnsiTheme="minorHAnsi" w:cstheme="minorHAnsi"/>
          <w:sz w:val="24"/>
          <w:szCs w:val="24"/>
          <w:vertAlign w:val="superscript"/>
        </w:rPr>
        <w:t>108</w:t>
      </w:r>
      <w:r w:rsidR="00504862" w:rsidRPr="00ED7E41">
        <w:rPr>
          <w:rFonts w:asciiTheme="minorHAnsi" w:hAnsiTheme="minorHAnsi" w:cstheme="minorHAnsi"/>
          <w:sz w:val="24"/>
          <w:szCs w:val="24"/>
        </w:rPr>
        <w:t>.</w:t>
      </w:r>
    </w:p>
    <w:p w:rsidR="005B1922" w:rsidRDefault="005B1922" w:rsidP="00380867">
      <w:pPr>
        <w:autoSpaceDE w:val="0"/>
        <w:autoSpaceDN w:val="0"/>
        <w:adjustRightInd w:val="0"/>
        <w:rPr>
          <w:rFonts w:asciiTheme="minorHAnsi" w:hAnsiTheme="minorHAnsi" w:cstheme="minorHAnsi"/>
          <w:i/>
          <w:sz w:val="24"/>
          <w:szCs w:val="24"/>
        </w:rPr>
      </w:pPr>
    </w:p>
    <w:p w:rsidR="00C83C61" w:rsidRPr="00ED7E41" w:rsidRDefault="00A52407" w:rsidP="00380867">
      <w:pPr>
        <w:autoSpaceDE w:val="0"/>
        <w:autoSpaceDN w:val="0"/>
        <w:adjustRightInd w:val="0"/>
        <w:rPr>
          <w:rFonts w:asciiTheme="minorHAnsi" w:hAnsiTheme="minorHAnsi" w:cstheme="minorHAnsi"/>
          <w:i/>
          <w:sz w:val="24"/>
          <w:szCs w:val="24"/>
        </w:rPr>
      </w:pPr>
      <w:r w:rsidRPr="00ED7E41">
        <w:rPr>
          <w:rFonts w:asciiTheme="minorHAnsi" w:hAnsiTheme="minorHAnsi" w:cstheme="minorHAnsi"/>
          <w:i/>
          <w:sz w:val="24"/>
          <w:szCs w:val="24"/>
        </w:rPr>
        <w:lastRenderedPageBreak/>
        <w:t>Pygmy blue whales</w:t>
      </w:r>
    </w:p>
    <w:p w:rsidR="00490ECC" w:rsidRDefault="007C6E13" w:rsidP="00380867">
      <w:pPr>
        <w:autoSpaceDE w:val="0"/>
        <w:autoSpaceDN w:val="0"/>
        <w:adjustRightInd w:val="0"/>
        <w:rPr>
          <w:rFonts w:asciiTheme="minorHAnsi" w:hAnsiTheme="minorHAnsi" w:cstheme="minorHAnsi"/>
          <w:sz w:val="24"/>
          <w:szCs w:val="24"/>
        </w:rPr>
      </w:pPr>
      <w:r w:rsidRPr="00ED7E41">
        <w:rPr>
          <w:rFonts w:asciiTheme="minorHAnsi" w:hAnsiTheme="minorHAnsi" w:cstheme="minorHAnsi"/>
          <w:sz w:val="24"/>
          <w:szCs w:val="24"/>
        </w:rPr>
        <w:t xml:space="preserve">Genetic analysis has shown that </w:t>
      </w:r>
      <w:r w:rsidR="003A1E4D" w:rsidRPr="00ED7E41">
        <w:rPr>
          <w:rFonts w:asciiTheme="minorHAnsi" w:hAnsiTheme="minorHAnsi" w:cstheme="minorHAnsi"/>
          <w:sz w:val="24"/>
          <w:szCs w:val="24"/>
        </w:rPr>
        <w:t xml:space="preserve">pygmy blue whales which feed off the Perth Canyon, WA and </w:t>
      </w:r>
      <w:r w:rsidR="003C69E5" w:rsidRPr="00ED7E41">
        <w:rPr>
          <w:rFonts w:asciiTheme="minorHAnsi" w:hAnsiTheme="minorHAnsi" w:cstheme="minorHAnsi"/>
          <w:sz w:val="24"/>
          <w:szCs w:val="24"/>
        </w:rPr>
        <w:t xml:space="preserve">the </w:t>
      </w:r>
      <w:proofErr w:type="spellStart"/>
      <w:r w:rsidR="003C69E5" w:rsidRPr="00ED7E41">
        <w:rPr>
          <w:rFonts w:asciiTheme="minorHAnsi" w:hAnsiTheme="minorHAnsi" w:cstheme="minorHAnsi"/>
          <w:sz w:val="24"/>
          <w:szCs w:val="24"/>
        </w:rPr>
        <w:t>Bonney</w:t>
      </w:r>
      <w:proofErr w:type="spellEnd"/>
      <w:r w:rsidR="003C69E5" w:rsidRPr="00ED7E41">
        <w:rPr>
          <w:rFonts w:asciiTheme="minorHAnsi" w:hAnsiTheme="minorHAnsi" w:cstheme="minorHAnsi"/>
          <w:sz w:val="24"/>
          <w:szCs w:val="24"/>
        </w:rPr>
        <w:t xml:space="preserve"> Upwelling, SA and Vic</w:t>
      </w:r>
      <w:r w:rsidR="00FA2714" w:rsidRPr="00ED7E41">
        <w:rPr>
          <w:rFonts w:asciiTheme="minorHAnsi" w:hAnsiTheme="minorHAnsi" w:cstheme="minorHAnsi"/>
          <w:sz w:val="24"/>
          <w:szCs w:val="24"/>
        </w:rPr>
        <w:t xml:space="preserve"> </w:t>
      </w:r>
      <w:r w:rsidRPr="00ED7E41">
        <w:rPr>
          <w:rFonts w:asciiTheme="minorHAnsi" w:hAnsiTheme="minorHAnsi" w:cstheme="minorHAnsi"/>
          <w:sz w:val="24"/>
          <w:szCs w:val="24"/>
        </w:rPr>
        <w:t>constitute the same</w:t>
      </w:r>
      <w:r w:rsidR="006C271D" w:rsidRPr="00ED7E41">
        <w:rPr>
          <w:rFonts w:asciiTheme="minorHAnsi" w:hAnsiTheme="minorHAnsi" w:cstheme="minorHAnsi"/>
          <w:sz w:val="24"/>
          <w:szCs w:val="24"/>
        </w:rPr>
        <w:t xml:space="preserve"> population</w:t>
      </w:r>
      <w:r w:rsidR="00901E6F" w:rsidRPr="00ED7E41">
        <w:rPr>
          <w:rFonts w:asciiTheme="minorHAnsi" w:hAnsiTheme="minorHAnsi" w:cstheme="minorHAnsi"/>
          <w:noProof/>
          <w:sz w:val="24"/>
          <w:szCs w:val="24"/>
          <w:vertAlign w:val="superscript"/>
        </w:rPr>
        <w:t>5</w:t>
      </w:r>
      <w:r w:rsidR="006C271D" w:rsidRPr="00ED7E41">
        <w:rPr>
          <w:rFonts w:asciiTheme="minorHAnsi" w:hAnsiTheme="minorHAnsi" w:cstheme="minorHAnsi"/>
          <w:sz w:val="24"/>
          <w:szCs w:val="24"/>
        </w:rPr>
        <w:t xml:space="preserve">, </w:t>
      </w:r>
      <w:r w:rsidR="00C94D42" w:rsidRPr="00ED7E41">
        <w:rPr>
          <w:rFonts w:asciiTheme="minorHAnsi" w:hAnsiTheme="minorHAnsi" w:cstheme="minorHAnsi"/>
          <w:sz w:val="24"/>
          <w:szCs w:val="24"/>
        </w:rPr>
        <w:t>i.e.</w:t>
      </w:r>
      <w:r w:rsidR="006C271D" w:rsidRPr="00ED7E41">
        <w:rPr>
          <w:rFonts w:asciiTheme="minorHAnsi" w:hAnsiTheme="minorHAnsi" w:cstheme="minorHAnsi"/>
          <w:sz w:val="24"/>
          <w:szCs w:val="24"/>
        </w:rPr>
        <w:t xml:space="preserve"> </w:t>
      </w:r>
      <w:r w:rsidRPr="00ED7E41">
        <w:rPr>
          <w:rFonts w:asciiTheme="minorHAnsi" w:hAnsiTheme="minorHAnsi" w:cstheme="minorHAnsi"/>
          <w:sz w:val="24"/>
          <w:szCs w:val="24"/>
        </w:rPr>
        <w:t>they migrate to the same breeding ground</w:t>
      </w:r>
      <w:r w:rsidR="006C271D" w:rsidRPr="00ED7E41">
        <w:rPr>
          <w:rFonts w:asciiTheme="minorHAnsi" w:hAnsiTheme="minorHAnsi" w:cstheme="minorHAnsi"/>
          <w:sz w:val="24"/>
          <w:szCs w:val="24"/>
        </w:rPr>
        <w:t xml:space="preserve"> and/or have</w:t>
      </w:r>
      <w:r w:rsidRPr="00ED7E41">
        <w:rPr>
          <w:rFonts w:asciiTheme="minorHAnsi" w:hAnsiTheme="minorHAnsi" w:cstheme="minorHAnsi"/>
          <w:sz w:val="24"/>
          <w:szCs w:val="24"/>
        </w:rPr>
        <w:t xml:space="preserve"> high levels of gene flow between multiple breeding grounds. The genetic identity of blue whales travelling through </w:t>
      </w:r>
      <w:proofErr w:type="spellStart"/>
      <w:r w:rsidRPr="00ED7E41">
        <w:rPr>
          <w:rFonts w:asciiTheme="minorHAnsi" w:hAnsiTheme="minorHAnsi" w:cstheme="minorHAnsi"/>
          <w:sz w:val="24"/>
          <w:szCs w:val="24"/>
        </w:rPr>
        <w:t>Geographe</w:t>
      </w:r>
      <w:proofErr w:type="spellEnd"/>
      <w:r w:rsidRPr="00ED7E41">
        <w:rPr>
          <w:rFonts w:asciiTheme="minorHAnsi" w:hAnsiTheme="minorHAnsi" w:cstheme="minorHAnsi"/>
          <w:sz w:val="24"/>
          <w:szCs w:val="24"/>
        </w:rPr>
        <w:t xml:space="preserve"> Bay in Western Australia is unknown</w:t>
      </w:r>
      <w:r w:rsidR="00103E27" w:rsidRPr="00ED7E41">
        <w:rPr>
          <w:rFonts w:asciiTheme="minorHAnsi" w:hAnsiTheme="minorHAnsi" w:cstheme="minorHAnsi"/>
          <w:sz w:val="24"/>
          <w:szCs w:val="24"/>
        </w:rPr>
        <w:t>, but it is thought that they are the same population on the return from mi</w:t>
      </w:r>
      <w:r w:rsidR="006C271D" w:rsidRPr="00ED7E41">
        <w:rPr>
          <w:rFonts w:asciiTheme="minorHAnsi" w:hAnsiTheme="minorHAnsi" w:cstheme="minorHAnsi"/>
          <w:sz w:val="24"/>
          <w:szCs w:val="24"/>
        </w:rPr>
        <w:t>grating to low latitude wintering</w:t>
      </w:r>
      <w:r w:rsidR="00103E27" w:rsidRPr="00ED7E41">
        <w:rPr>
          <w:rFonts w:asciiTheme="minorHAnsi" w:hAnsiTheme="minorHAnsi" w:cstheme="minorHAnsi"/>
          <w:sz w:val="24"/>
          <w:szCs w:val="24"/>
        </w:rPr>
        <w:t xml:space="preserve"> grounds</w:t>
      </w:r>
      <w:r w:rsidRPr="00ED7E41">
        <w:rPr>
          <w:rFonts w:asciiTheme="minorHAnsi" w:hAnsiTheme="minorHAnsi" w:cstheme="minorHAnsi"/>
          <w:sz w:val="24"/>
          <w:szCs w:val="24"/>
        </w:rPr>
        <w:t xml:space="preserve">. </w:t>
      </w:r>
      <w:r w:rsidR="00103E27" w:rsidRPr="00ED7E41">
        <w:rPr>
          <w:rFonts w:asciiTheme="minorHAnsi" w:hAnsiTheme="minorHAnsi" w:cstheme="minorHAnsi"/>
          <w:sz w:val="24"/>
          <w:szCs w:val="24"/>
        </w:rPr>
        <w:t>P</w:t>
      </w:r>
      <w:r w:rsidRPr="00ED7E41">
        <w:rPr>
          <w:rFonts w:asciiTheme="minorHAnsi" w:hAnsiTheme="minorHAnsi" w:cstheme="minorHAnsi"/>
          <w:sz w:val="24"/>
          <w:szCs w:val="24"/>
        </w:rPr>
        <w:t xml:space="preserve">reliminary genetic data does not exclude whales in </w:t>
      </w:r>
      <w:proofErr w:type="spellStart"/>
      <w:r w:rsidRPr="00ED7E41">
        <w:rPr>
          <w:rFonts w:asciiTheme="minorHAnsi" w:hAnsiTheme="minorHAnsi" w:cstheme="minorHAnsi"/>
          <w:sz w:val="24"/>
          <w:szCs w:val="24"/>
        </w:rPr>
        <w:t>Geographe</w:t>
      </w:r>
      <w:proofErr w:type="spellEnd"/>
      <w:r w:rsidRPr="00ED7E41">
        <w:rPr>
          <w:rFonts w:asciiTheme="minorHAnsi" w:hAnsiTheme="minorHAnsi" w:cstheme="minorHAnsi"/>
          <w:sz w:val="24"/>
          <w:szCs w:val="24"/>
        </w:rPr>
        <w:t xml:space="preserve"> Bay from belonging to the same Australian population that uses the Perth Canyon and </w:t>
      </w:r>
      <w:proofErr w:type="spellStart"/>
      <w:r w:rsidRPr="00ED7E41">
        <w:rPr>
          <w:rFonts w:asciiTheme="minorHAnsi" w:hAnsiTheme="minorHAnsi" w:cstheme="minorHAnsi"/>
          <w:sz w:val="24"/>
          <w:szCs w:val="24"/>
        </w:rPr>
        <w:t>Bonney</w:t>
      </w:r>
      <w:proofErr w:type="spellEnd"/>
      <w:r w:rsidRPr="00ED7E41">
        <w:rPr>
          <w:rFonts w:asciiTheme="minorHAnsi" w:hAnsiTheme="minorHAnsi" w:cstheme="minorHAnsi"/>
          <w:sz w:val="24"/>
          <w:szCs w:val="24"/>
        </w:rPr>
        <w:t xml:space="preserve"> Upwelling</w:t>
      </w:r>
      <w:r w:rsidR="005155CC" w:rsidRPr="00ED7E41">
        <w:rPr>
          <w:rFonts w:asciiTheme="minorHAnsi" w:hAnsiTheme="minorHAnsi" w:cstheme="minorHAnsi"/>
          <w:sz w:val="24"/>
          <w:szCs w:val="24"/>
          <w:vertAlign w:val="superscript"/>
        </w:rPr>
        <w:t xml:space="preserve"> </w:t>
      </w:r>
      <w:r w:rsidR="005155CC" w:rsidRPr="00ED7E41">
        <w:rPr>
          <w:rFonts w:asciiTheme="minorHAnsi" w:hAnsiTheme="minorHAnsi" w:cstheme="minorHAnsi"/>
          <w:sz w:val="24"/>
          <w:szCs w:val="24"/>
        </w:rPr>
        <w:t>(</w:t>
      </w:r>
      <w:proofErr w:type="spellStart"/>
      <w:r w:rsidR="005155CC" w:rsidRPr="00ED7E41">
        <w:rPr>
          <w:rFonts w:asciiTheme="minorHAnsi" w:hAnsiTheme="minorHAnsi" w:cstheme="minorHAnsi"/>
          <w:sz w:val="24"/>
          <w:szCs w:val="24"/>
        </w:rPr>
        <w:t>Moller</w:t>
      </w:r>
      <w:proofErr w:type="spellEnd"/>
      <w:r w:rsidR="005155CC" w:rsidRPr="00ED7E41">
        <w:rPr>
          <w:rFonts w:asciiTheme="minorHAnsi" w:hAnsiTheme="minorHAnsi" w:cstheme="minorHAnsi"/>
          <w:sz w:val="24"/>
          <w:szCs w:val="24"/>
        </w:rPr>
        <w:t xml:space="preserve"> et al, Report to AMMC)</w:t>
      </w:r>
      <w:r w:rsidRPr="00ED7E41">
        <w:rPr>
          <w:rFonts w:asciiTheme="minorHAnsi" w:hAnsiTheme="minorHAnsi" w:cstheme="minorHAnsi"/>
          <w:sz w:val="24"/>
          <w:szCs w:val="24"/>
        </w:rPr>
        <w:t xml:space="preserve">. </w:t>
      </w:r>
    </w:p>
    <w:p w:rsidR="007C6E13" w:rsidRPr="00DC6D80" w:rsidRDefault="007C6E13" w:rsidP="00380867">
      <w:pPr>
        <w:autoSpaceDE w:val="0"/>
        <w:autoSpaceDN w:val="0"/>
        <w:adjustRightInd w:val="0"/>
        <w:rPr>
          <w:rFonts w:asciiTheme="minorHAnsi" w:hAnsiTheme="minorHAnsi" w:cstheme="minorHAnsi"/>
          <w:sz w:val="24"/>
          <w:szCs w:val="24"/>
        </w:rPr>
      </w:pPr>
      <w:r w:rsidRPr="00ED7E41">
        <w:rPr>
          <w:rFonts w:asciiTheme="minorHAnsi" w:hAnsiTheme="minorHAnsi" w:cstheme="minorHAnsi"/>
          <w:sz w:val="24"/>
          <w:szCs w:val="24"/>
        </w:rPr>
        <w:t xml:space="preserve">Finally, acoustic recordings identify calls in the Perth Canyon as being the same call types as in </w:t>
      </w:r>
      <w:proofErr w:type="spellStart"/>
      <w:r w:rsidRPr="00ED7E41">
        <w:rPr>
          <w:rFonts w:asciiTheme="minorHAnsi" w:hAnsiTheme="minorHAnsi" w:cstheme="minorHAnsi"/>
          <w:sz w:val="24"/>
          <w:szCs w:val="24"/>
        </w:rPr>
        <w:t>Geographe</w:t>
      </w:r>
      <w:proofErr w:type="spellEnd"/>
      <w:r w:rsidRPr="00ED7E41">
        <w:rPr>
          <w:rFonts w:asciiTheme="minorHAnsi" w:hAnsiTheme="minorHAnsi" w:cstheme="minorHAnsi"/>
          <w:sz w:val="24"/>
          <w:szCs w:val="24"/>
        </w:rPr>
        <w:t xml:space="preserve"> Bay, further suggesting that they are from the same population.</w:t>
      </w:r>
      <w:r w:rsidR="0045504E" w:rsidRPr="00ED7E41">
        <w:rPr>
          <w:rFonts w:asciiTheme="minorHAnsi" w:hAnsiTheme="minorHAnsi" w:cstheme="minorHAnsi"/>
          <w:sz w:val="24"/>
          <w:szCs w:val="24"/>
        </w:rPr>
        <w:t xml:space="preserve"> </w:t>
      </w:r>
      <w:r w:rsidR="007A3746" w:rsidRPr="00ED7E41">
        <w:rPr>
          <w:rFonts w:asciiTheme="minorHAnsi" w:hAnsiTheme="minorHAnsi" w:cstheme="minorHAnsi"/>
          <w:sz w:val="24"/>
          <w:szCs w:val="24"/>
        </w:rPr>
        <w:t>However, this has not yet been genetically confirmed as the number of available samples for genetic analysis from this area is still small</w:t>
      </w:r>
      <w:r w:rsidR="007A3746" w:rsidRPr="00ED7E41">
        <w:rPr>
          <w:rFonts w:asciiTheme="minorHAnsi" w:hAnsiTheme="minorHAnsi" w:cstheme="minorHAnsi"/>
          <w:noProof/>
          <w:sz w:val="24"/>
          <w:szCs w:val="24"/>
          <w:vertAlign w:val="superscript"/>
        </w:rPr>
        <w:t>4</w:t>
      </w:r>
      <w:r w:rsidR="007A3746" w:rsidRPr="00ED7E41">
        <w:rPr>
          <w:rFonts w:asciiTheme="minorHAnsi" w:hAnsiTheme="minorHAnsi" w:cstheme="minorHAnsi"/>
          <w:sz w:val="24"/>
          <w:szCs w:val="24"/>
        </w:rPr>
        <w:t>. T</w:t>
      </w:r>
      <w:r w:rsidR="0045504E" w:rsidRPr="00ED7E41">
        <w:rPr>
          <w:rFonts w:asciiTheme="minorHAnsi" w:hAnsiTheme="minorHAnsi" w:cstheme="minorHAnsi"/>
          <w:sz w:val="24"/>
          <w:szCs w:val="24"/>
        </w:rPr>
        <w:t>he genetic makeup of blue whales which use the East Coast of Australia is not known.</w:t>
      </w:r>
      <w:r w:rsidR="00D3102A">
        <w:rPr>
          <w:rFonts w:asciiTheme="minorHAnsi" w:hAnsiTheme="minorHAnsi" w:cstheme="minorHAnsi"/>
          <w:sz w:val="24"/>
          <w:szCs w:val="24"/>
        </w:rPr>
        <w:t xml:space="preserve">  </w:t>
      </w:r>
    </w:p>
    <w:p w:rsidR="00103E27" w:rsidRPr="00841FC8" w:rsidRDefault="00A52407" w:rsidP="00AD25F4">
      <w:pPr>
        <w:autoSpaceDE w:val="0"/>
        <w:autoSpaceDN w:val="0"/>
        <w:adjustRightInd w:val="0"/>
        <w:rPr>
          <w:rFonts w:asciiTheme="minorHAnsi" w:hAnsiTheme="minorHAnsi" w:cstheme="minorHAnsi"/>
          <w:i/>
          <w:sz w:val="24"/>
          <w:szCs w:val="24"/>
        </w:rPr>
      </w:pPr>
      <w:r w:rsidRPr="00841FC8">
        <w:rPr>
          <w:rFonts w:asciiTheme="minorHAnsi" w:hAnsiTheme="minorHAnsi" w:cstheme="minorHAnsi"/>
          <w:i/>
          <w:sz w:val="24"/>
          <w:szCs w:val="24"/>
        </w:rPr>
        <w:t>Antarctic Blue Whales</w:t>
      </w:r>
    </w:p>
    <w:p w:rsidR="007C6E13" w:rsidRPr="00841FC8" w:rsidRDefault="007C6E13" w:rsidP="00AD25F4">
      <w:pPr>
        <w:autoSpaceDE w:val="0"/>
        <w:autoSpaceDN w:val="0"/>
        <w:adjustRightInd w:val="0"/>
        <w:rPr>
          <w:rFonts w:asciiTheme="minorHAnsi" w:hAnsiTheme="minorHAnsi" w:cstheme="minorHAnsi"/>
          <w:sz w:val="24"/>
          <w:szCs w:val="24"/>
        </w:rPr>
      </w:pPr>
      <w:r w:rsidRPr="00841FC8">
        <w:rPr>
          <w:rFonts w:asciiTheme="minorHAnsi" w:hAnsiTheme="minorHAnsi" w:cstheme="minorHAnsi"/>
          <w:sz w:val="24"/>
          <w:szCs w:val="24"/>
        </w:rPr>
        <w:t>G</w:t>
      </w:r>
      <w:hyperlink w:anchor="_ENREF_27" w:tooltip="Branch, 2007 #63" w:history="1"/>
      <w:r w:rsidRPr="00841FC8">
        <w:rPr>
          <w:rFonts w:asciiTheme="minorHAnsi" w:hAnsiTheme="minorHAnsi" w:cstheme="minorHAnsi"/>
          <w:sz w:val="24"/>
          <w:szCs w:val="24"/>
        </w:rPr>
        <w:t>enetic evidence has shown that Antarctic blue whales may consist of more than one genetic population, which is possibly driven by female site fidelity to particular regions of Antarctica</w:t>
      </w:r>
      <w:r w:rsidR="00901E6F" w:rsidRPr="00841FC8">
        <w:rPr>
          <w:rFonts w:asciiTheme="minorHAnsi" w:hAnsiTheme="minorHAnsi" w:cstheme="minorHAnsi"/>
          <w:noProof/>
          <w:sz w:val="24"/>
          <w:szCs w:val="24"/>
          <w:vertAlign w:val="superscript"/>
        </w:rPr>
        <w:t>105</w:t>
      </w:r>
      <w:r w:rsidRPr="00841FC8">
        <w:rPr>
          <w:rFonts w:asciiTheme="minorHAnsi" w:hAnsiTheme="minorHAnsi" w:cstheme="minorHAnsi"/>
          <w:sz w:val="24"/>
          <w:szCs w:val="24"/>
        </w:rPr>
        <w:t>. However this requires further clarification</w:t>
      </w:r>
      <w:r w:rsidR="001B7BE0" w:rsidRPr="00841FC8">
        <w:rPr>
          <w:rFonts w:asciiTheme="minorHAnsi" w:hAnsiTheme="minorHAnsi" w:cstheme="minorHAnsi"/>
          <w:sz w:val="24"/>
          <w:szCs w:val="24"/>
        </w:rPr>
        <w:t>.</w:t>
      </w:r>
      <w:r w:rsidRPr="00841FC8">
        <w:rPr>
          <w:rFonts w:asciiTheme="minorHAnsi" w:hAnsiTheme="minorHAnsi" w:cstheme="minorHAnsi"/>
          <w:sz w:val="24"/>
          <w:szCs w:val="24"/>
        </w:rPr>
        <w:t xml:space="preserve"> </w:t>
      </w:r>
    </w:p>
    <w:p w:rsidR="007C6E13" w:rsidRPr="00841FC8" w:rsidRDefault="00C27175" w:rsidP="00DC6D80">
      <w:pPr>
        <w:pStyle w:val="Heading3"/>
        <w:keepNext/>
      </w:pPr>
      <w:bookmarkStart w:id="47" w:name="_Toc428539555"/>
      <w:r w:rsidRPr="00841FC8">
        <w:t>Abundance and population trends</w:t>
      </w:r>
      <w:bookmarkEnd w:id="47"/>
    </w:p>
    <w:p w:rsidR="007C6E13" w:rsidRPr="00841FC8" w:rsidRDefault="006C271D" w:rsidP="00FB0F06">
      <w:pPr>
        <w:rPr>
          <w:rFonts w:asciiTheme="minorHAnsi" w:hAnsiTheme="minorHAnsi" w:cstheme="minorHAnsi"/>
          <w:b/>
          <w:i/>
          <w:sz w:val="24"/>
          <w:szCs w:val="24"/>
        </w:rPr>
      </w:pPr>
      <w:r w:rsidRPr="00841FC8">
        <w:rPr>
          <w:rFonts w:asciiTheme="minorHAnsi" w:hAnsiTheme="minorHAnsi" w:cstheme="minorHAnsi"/>
          <w:sz w:val="24"/>
          <w:szCs w:val="24"/>
        </w:rPr>
        <w:t>Abundance</w:t>
      </w:r>
      <w:r w:rsidR="007C6E13" w:rsidRPr="00841FC8">
        <w:rPr>
          <w:rFonts w:asciiTheme="minorHAnsi" w:hAnsiTheme="minorHAnsi" w:cstheme="minorHAnsi"/>
          <w:sz w:val="24"/>
          <w:szCs w:val="24"/>
        </w:rPr>
        <w:t xml:space="preserve"> and </w:t>
      </w:r>
      <w:r w:rsidR="003F09D6" w:rsidRPr="00841FC8">
        <w:rPr>
          <w:rFonts w:asciiTheme="minorHAnsi" w:hAnsiTheme="minorHAnsi" w:cstheme="minorHAnsi"/>
          <w:sz w:val="24"/>
          <w:szCs w:val="24"/>
        </w:rPr>
        <w:t>population trends of blue whale</w:t>
      </w:r>
      <w:r w:rsidR="007C6E13" w:rsidRPr="00841FC8">
        <w:rPr>
          <w:rFonts w:asciiTheme="minorHAnsi" w:hAnsiTheme="minorHAnsi" w:cstheme="minorHAnsi"/>
          <w:sz w:val="24"/>
          <w:szCs w:val="24"/>
        </w:rPr>
        <w:t xml:space="preserve"> populations using Australian waters are described below in the context of current population structure knowledge. </w:t>
      </w:r>
    </w:p>
    <w:p w:rsidR="007C6E13" w:rsidRPr="00841FC8" w:rsidRDefault="007C6E13" w:rsidP="00380867">
      <w:pPr>
        <w:rPr>
          <w:rFonts w:asciiTheme="minorHAnsi" w:hAnsiTheme="minorHAnsi" w:cstheme="minorHAnsi"/>
          <w:sz w:val="24"/>
          <w:szCs w:val="24"/>
          <w:u w:val="single"/>
        </w:rPr>
      </w:pPr>
      <w:r w:rsidRPr="00841FC8">
        <w:rPr>
          <w:rFonts w:asciiTheme="minorHAnsi" w:hAnsiTheme="minorHAnsi" w:cstheme="minorHAnsi"/>
          <w:sz w:val="24"/>
          <w:szCs w:val="24"/>
          <w:u w:val="single"/>
        </w:rPr>
        <w:t>Pygmy blue whale</w:t>
      </w:r>
    </w:p>
    <w:p w:rsidR="003C5402"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Blue whales from the two known Australian feeding aggregations belong to the same</w:t>
      </w:r>
      <w:r w:rsidR="006C271D" w:rsidRPr="00841FC8">
        <w:rPr>
          <w:rFonts w:asciiTheme="minorHAnsi" w:hAnsiTheme="minorHAnsi" w:cstheme="minorHAnsi"/>
          <w:sz w:val="24"/>
          <w:szCs w:val="24"/>
        </w:rPr>
        <w:t xml:space="preserve"> population</w:t>
      </w:r>
      <w:r w:rsidR="00901E6F" w:rsidRPr="00841FC8">
        <w:rPr>
          <w:rFonts w:asciiTheme="minorHAnsi" w:hAnsiTheme="minorHAnsi" w:cstheme="minorHAnsi"/>
          <w:noProof/>
          <w:sz w:val="24"/>
          <w:szCs w:val="24"/>
          <w:vertAlign w:val="superscript"/>
        </w:rPr>
        <w:t>5</w:t>
      </w:r>
      <w:r w:rsidRPr="00841FC8">
        <w:rPr>
          <w:rFonts w:asciiTheme="minorHAnsi" w:hAnsiTheme="minorHAnsi" w:cstheme="minorHAnsi"/>
          <w:sz w:val="24"/>
          <w:szCs w:val="24"/>
        </w:rPr>
        <w:t>, and therefore population abundance should be estimated together for the</w:t>
      </w:r>
      <w:r w:rsidR="006C271D" w:rsidRPr="00841FC8">
        <w:rPr>
          <w:rFonts w:asciiTheme="minorHAnsi" w:hAnsiTheme="minorHAnsi" w:cstheme="minorHAnsi"/>
          <w:sz w:val="24"/>
          <w:szCs w:val="24"/>
        </w:rPr>
        <w:t>se</w:t>
      </w:r>
      <w:r w:rsidRPr="00841FC8">
        <w:rPr>
          <w:rFonts w:asciiTheme="minorHAnsi" w:hAnsiTheme="minorHAnsi" w:cstheme="minorHAnsi"/>
          <w:sz w:val="24"/>
          <w:szCs w:val="24"/>
        </w:rPr>
        <w:t xml:space="preserve"> feeding aggregations. Abundance estimates based on photo-identificatio</w:t>
      </w:r>
      <w:r w:rsidR="003F09D6" w:rsidRPr="00841FC8">
        <w:rPr>
          <w:rFonts w:asciiTheme="minorHAnsi" w:hAnsiTheme="minorHAnsi" w:cstheme="minorHAnsi"/>
          <w:sz w:val="24"/>
          <w:szCs w:val="24"/>
        </w:rPr>
        <w:t>n mark-recapture from 1999/2000</w:t>
      </w:r>
      <w:r w:rsidRPr="00841FC8">
        <w:rPr>
          <w:rFonts w:asciiTheme="minorHAnsi" w:hAnsiTheme="minorHAnsi" w:cstheme="minorHAnsi"/>
          <w:sz w:val="24"/>
          <w:szCs w:val="24"/>
        </w:rPr>
        <w:t xml:space="preserve"> to 2004/2005 season for blue whales in the Per</w:t>
      </w:r>
      <w:r w:rsidR="002C3C17" w:rsidRPr="00841FC8">
        <w:rPr>
          <w:rFonts w:asciiTheme="minorHAnsi" w:hAnsiTheme="minorHAnsi" w:cstheme="minorHAnsi"/>
          <w:sz w:val="24"/>
          <w:szCs w:val="24"/>
        </w:rPr>
        <w:t>th Canyon are between 532 and 1</w:t>
      </w:r>
      <w:proofErr w:type="gramStart"/>
      <w:r w:rsidR="00652D75" w:rsidRPr="00841FC8">
        <w:rPr>
          <w:rFonts w:asciiTheme="minorHAnsi" w:hAnsiTheme="minorHAnsi" w:cstheme="minorHAnsi"/>
          <w:sz w:val="24"/>
          <w:szCs w:val="24"/>
        </w:rPr>
        <w:t>,</w:t>
      </w:r>
      <w:r w:rsidRPr="00841FC8">
        <w:rPr>
          <w:rFonts w:asciiTheme="minorHAnsi" w:hAnsiTheme="minorHAnsi" w:cstheme="minorHAnsi"/>
          <w:sz w:val="24"/>
          <w:szCs w:val="24"/>
        </w:rPr>
        <w:t>754</w:t>
      </w:r>
      <w:r w:rsidR="00901E6F" w:rsidRPr="00841FC8">
        <w:rPr>
          <w:rFonts w:asciiTheme="minorHAnsi" w:hAnsiTheme="minorHAnsi" w:cstheme="minorHAnsi"/>
          <w:noProof/>
          <w:sz w:val="24"/>
          <w:szCs w:val="24"/>
          <w:vertAlign w:val="superscript"/>
        </w:rPr>
        <w:t>52</w:t>
      </w:r>
      <w:proofErr w:type="gramEnd"/>
      <w:r w:rsidR="00652D75" w:rsidRPr="00841FC8">
        <w:rPr>
          <w:rFonts w:asciiTheme="minorHAnsi" w:hAnsiTheme="minorHAnsi" w:cstheme="minorHAnsi"/>
          <w:noProof/>
          <w:sz w:val="24"/>
          <w:szCs w:val="24"/>
        </w:rPr>
        <w:t xml:space="preserve"> individuals</w:t>
      </w:r>
      <w:r w:rsidRPr="00841FC8">
        <w:rPr>
          <w:rFonts w:asciiTheme="minorHAnsi" w:hAnsiTheme="minorHAnsi" w:cstheme="minorHAnsi"/>
          <w:sz w:val="24"/>
          <w:szCs w:val="24"/>
        </w:rPr>
        <w:t>, which generally agree with acoustic abundance es</w:t>
      </w:r>
      <w:r w:rsidR="002C3C17" w:rsidRPr="00841FC8">
        <w:rPr>
          <w:rFonts w:asciiTheme="minorHAnsi" w:hAnsiTheme="minorHAnsi" w:cstheme="minorHAnsi"/>
          <w:sz w:val="24"/>
          <w:szCs w:val="24"/>
        </w:rPr>
        <w:t>timates of 662 to 1</w:t>
      </w:r>
      <w:r w:rsidR="00652D75" w:rsidRPr="00841FC8">
        <w:rPr>
          <w:rFonts w:asciiTheme="minorHAnsi" w:hAnsiTheme="minorHAnsi" w:cstheme="minorHAnsi"/>
          <w:sz w:val="24"/>
          <w:szCs w:val="24"/>
        </w:rPr>
        <w:t>,</w:t>
      </w:r>
      <w:r w:rsidRPr="00841FC8">
        <w:rPr>
          <w:rFonts w:asciiTheme="minorHAnsi" w:hAnsiTheme="minorHAnsi" w:cstheme="minorHAnsi"/>
          <w:sz w:val="24"/>
          <w:szCs w:val="24"/>
        </w:rPr>
        <w:t>559 calling blue whales migrating south in 2004 past Exmouth in Western Australia</w:t>
      </w:r>
      <w:r w:rsidR="00C27BC8" w:rsidRPr="00841FC8">
        <w:rPr>
          <w:rFonts w:asciiTheme="minorHAnsi" w:hAnsiTheme="minorHAnsi" w:cstheme="minorHAnsi"/>
          <w:noProof/>
          <w:sz w:val="24"/>
          <w:szCs w:val="24"/>
          <w:vertAlign w:val="superscript"/>
        </w:rPr>
        <w:t>72</w:t>
      </w:r>
      <w:r w:rsidRPr="00841FC8">
        <w:rPr>
          <w:rFonts w:asciiTheme="minorHAnsi" w:hAnsiTheme="minorHAnsi" w:cstheme="minorHAnsi"/>
          <w:sz w:val="24"/>
          <w:szCs w:val="24"/>
        </w:rPr>
        <w:t xml:space="preserve"> and a 1992/1993 season cruise which es</w:t>
      </w:r>
      <w:r w:rsidR="002C3C17" w:rsidRPr="00841FC8">
        <w:rPr>
          <w:rFonts w:asciiTheme="minorHAnsi" w:hAnsiTheme="minorHAnsi" w:cstheme="minorHAnsi"/>
          <w:sz w:val="24"/>
          <w:szCs w:val="24"/>
        </w:rPr>
        <w:t>timated 671 (95% interval 289</w:t>
      </w:r>
      <w:r w:rsidR="00652D75" w:rsidRPr="00841FC8">
        <w:rPr>
          <w:rFonts w:asciiTheme="minorHAnsi" w:hAnsiTheme="minorHAnsi" w:cstheme="minorHAnsi"/>
          <w:sz w:val="24"/>
          <w:szCs w:val="24"/>
        </w:rPr>
        <w:t>-</w:t>
      </w:r>
      <w:r w:rsidR="002C3C17" w:rsidRPr="00841FC8">
        <w:rPr>
          <w:rFonts w:asciiTheme="minorHAnsi" w:hAnsiTheme="minorHAnsi" w:cstheme="minorHAnsi"/>
          <w:sz w:val="24"/>
          <w:szCs w:val="24"/>
        </w:rPr>
        <w:t>1</w:t>
      </w:r>
      <w:r w:rsidR="00652D75" w:rsidRPr="00841FC8">
        <w:rPr>
          <w:rFonts w:asciiTheme="minorHAnsi" w:hAnsiTheme="minorHAnsi" w:cstheme="minorHAnsi"/>
          <w:sz w:val="24"/>
          <w:szCs w:val="24"/>
        </w:rPr>
        <w:t>,</w:t>
      </w:r>
      <w:r w:rsidRPr="00841FC8">
        <w:rPr>
          <w:rFonts w:asciiTheme="minorHAnsi" w:hAnsiTheme="minorHAnsi" w:cstheme="minorHAnsi"/>
          <w:sz w:val="24"/>
          <w:szCs w:val="24"/>
        </w:rPr>
        <w:t>557) individuals offshore of southern Western Australia (35-45</w:t>
      </w:r>
      <w:r w:rsidR="00652D75" w:rsidRPr="00841FC8">
        <w:rPr>
          <w:rFonts w:asciiTheme="minorHAnsi" w:hAnsiTheme="minorHAnsi" w:cstheme="minorHAnsi"/>
          <w:sz w:val="24"/>
          <w:szCs w:val="24"/>
        </w:rPr>
        <w:t>⁰ South</w:t>
      </w:r>
      <w:r w:rsidRPr="00841FC8">
        <w:rPr>
          <w:rFonts w:asciiTheme="minorHAnsi" w:hAnsiTheme="minorHAnsi" w:cstheme="minorHAnsi"/>
          <w:sz w:val="24"/>
          <w:szCs w:val="24"/>
        </w:rPr>
        <w:t>, 115-125</w:t>
      </w:r>
      <w:r w:rsidR="00652D75" w:rsidRPr="00841FC8">
        <w:rPr>
          <w:rFonts w:asciiTheme="minorHAnsi" w:hAnsiTheme="minorHAnsi" w:cstheme="minorHAnsi"/>
          <w:sz w:val="24"/>
          <w:szCs w:val="24"/>
        </w:rPr>
        <w:t>⁰ East</w:t>
      </w:r>
      <w:r w:rsidRPr="00841FC8">
        <w:rPr>
          <w:rFonts w:asciiTheme="minorHAnsi" w:hAnsiTheme="minorHAnsi" w:cstheme="minorHAnsi"/>
          <w:sz w:val="24"/>
          <w:szCs w:val="24"/>
        </w:rPr>
        <w:t>)</w:t>
      </w:r>
      <w:r w:rsidR="00901E6F" w:rsidRPr="00841FC8">
        <w:rPr>
          <w:rFonts w:asciiTheme="minorHAnsi" w:hAnsiTheme="minorHAnsi" w:cstheme="minorHAnsi"/>
          <w:noProof/>
          <w:sz w:val="24"/>
          <w:szCs w:val="24"/>
          <w:vertAlign w:val="superscript"/>
        </w:rPr>
        <w:t>56</w:t>
      </w:r>
      <w:r w:rsidRPr="00841FC8">
        <w:rPr>
          <w:rFonts w:asciiTheme="minorHAnsi" w:hAnsiTheme="minorHAnsi" w:cstheme="minorHAnsi"/>
          <w:sz w:val="24"/>
          <w:szCs w:val="24"/>
        </w:rPr>
        <w:t>.</w:t>
      </w:r>
      <w:r w:rsidR="00FA2714" w:rsidRPr="00841FC8">
        <w:rPr>
          <w:rFonts w:asciiTheme="minorHAnsi" w:hAnsiTheme="minorHAnsi" w:cstheme="minorHAnsi"/>
          <w:sz w:val="24"/>
          <w:szCs w:val="24"/>
        </w:rPr>
        <w:t xml:space="preserve"> </w:t>
      </w:r>
    </w:p>
    <w:p w:rsidR="003C5402"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However</w:t>
      </w:r>
      <w:r w:rsidR="00652D75" w:rsidRPr="00841FC8">
        <w:rPr>
          <w:rFonts w:asciiTheme="minorHAnsi" w:hAnsiTheme="minorHAnsi" w:cstheme="minorHAnsi"/>
          <w:sz w:val="24"/>
          <w:szCs w:val="24"/>
        </w:rPr>
        <w:t>,</w:t>
      </w:r>
      <w:r w:rsidRPr="00841FC8">
        <w:rPr>
          <w:rFonts w:asciiTheme="minorHAnsi" w:hAnsiTheme="minorHAnsi" w:cstheme="minorHAnsi"/>
          <w:sz w:val="24"/>
          <w:szCs w:val="24"/>
        </w:rPr>
        <w:t xml:space="preserve"> it is unknown what </w:t>
      </w:r>
      <w:r w:rsidR="00652D75" w:rsidRPr="00841FC8">
        <w:rPr>
          <w:rFonts w:asciiTheme="minorHAnsi" w:hAnsiTheme="minorHAnsi" w:cstheme="minorHAnsi"/>
          <w:sz w:val="24"/>
          <w:szCs w:val="24"/>
        </w:rPr>
        <w:t>proportion</w:t>
      </w:r>
      <w:r w:rsidR="00B55F91" w:rsidRPr="00841FC8">
        <w:rPr>
          <w:rFonts w:asciiTheme="minorHAnsi" w:hAnsiTheme="minorHAnsi" w:cstheme="minorHAnsi"/>
          <w:sz w:val="24"/>
          <w:szCs w:val="24"/>
        </w:rPr>
        <w:t xml:space="preserve"> </w:t>
      </w:r>
      <w:r w:rsidR="00652D75" w:rsidRPr="00841FC8">
        <w:rPr>
          <w:rFonts w:asciiTheme="minorHAnsi" w:hAnsiTheme="minorHAnsi" w:cstheme="minorHAnsi"/>
          <w:sz w:val="24"/>
          <w:szCs w:val="24"/>
        </w:rPr>
        <w:t xml:space="preserve">of the total population </w:t>
      </w:r>
      <w:r w:rsidRPr="00841FC8">
        <w:rPr>
          <w:rFonts w:asciiTheme="minorHAnsi" w:hAnsiTheme="minorHAnsi" w:cstheme="minorHAnsi"/>
          <w:sz w:val="24"/>
          <w:szCs w:val="24"/>
        </w:rPr>
        <w:t>these estimates encompass. Th</w:t>
      </w:r>
      <w:r w:rsidR="00B55F91" w:rsidRPr="00841FC8">
        <w:rPr>
          <w:rFonts w:asciiTheme="minorHAnsi" w:hAnsiTheme="minorHAnsi" w:cstheme="minorHAnsi"/>
          <w:sz w:val="24"/>
          <w:szCs w:val="24"/>
        </w:rPr>
        <w:t>is is a complex issue as th</w:t>
      </w:r>
      <w:r w:rsidRPr="00841FC8">
        <w:rPr>
          <w:rFonts w:asciiTheme="minorHAnsi" w:hAnsiTheme="minorHAnsi" w:cstheme="minorHAnsi"/>
          <w:sz w:val="24"/>
          <w:szCs w:val="24"/>
        </w:rPr>
        <w:t xml:space="preserve">ere is the potential for between-year differences in habitat use due to, for example, differences in primary productivity between years which may bias estimates that are based on only one season of data. The degree of connectivity between different habitats is also poorly understood. While there is no evidence of genetic differentiation between the </w:t>
      </w:r>
      <w:proofErr w:type="spellStart"/>
      <w:r w:rsidRPr="00841FC8">
        <w:rPr>
          <w:rFonts w:asciiTheme="minorHAnsi" w:hAnsiTheme="minorHAnsi" w:cstheme="minorHAnsi"/>
          <w:sz w:val="24"/>
          <w:szCs w:val="24"/>
        </w:rPr>
        <w:t>Bonney</w:t>
      </w:r>
      <w:proofErr w:type="spellEnd"/>
      <w:r w:rsidRPr="00841FC8">
        <w:rPr>
          <w:rFonts w:asciiTheme="minorHAnsi" w:hAnsiTheme="minorHAnsi" w:cstheme="minorHAnsi"/>
          <w:sz w:val="24"/>
          <w:szCs w:val="24"/>
        </w:rPr>
        <w:t xml:space="preserve"> Upwelling and the Perth Canyon </w:t>
      </w:r>
      <w:r w:rsidR="00901E6F" w:rsidRPr="00841FC8">
        <w:rPr>
          <w:rFonts w:asciiTheme="minorHAnsi" w:hAnsiTheme="minorHAnsi" w:cstheme="minorHAnsi"/>
          <w:noProof/>
          <w:sz w:val="24"/>
          <w:szCs w:val="24"/>
          <w:vertAlign w:val="superscript"/>
        </w:rPr>
        <w:t>5</w:t>
      </w:r>
      <w:r w:rsidRPr="00841FC8">
        <w:rPr>
          <w:rFonts w:asciiTheme="minorHAnsi" w:hAnsiTheme="minorHAnsi" w:cstheme="minorHAnsi"/>
          <w:sz w:val="24"/>
          <w:szCs w:val="24"/>
        </w:rPr>
        <w:t xml:space="preserve">, there is the </w:t>
      </w:r>
      <w:r w:rsidRPr="00841FC8">
        <w:rPr>
          <w:rFonts w:asciiTheme="minorHAnsi" w:hAnsiTheme="minorHAnsi" w:cstheme="minorHAnsi"/>
          <w:sz w:val="24"/>
          <w:szCs w:val="24"/>
        </w:rPr>
        <w:lastRenderedPageBreak/>
        <w:t xml:space="preserve">possibility of site </w:t>
      </w:r>
      <w:r w:rsidRPr="00490ECC">
        <w:rPr>
          <w:rFonts w:asciiTheme="minorHAnsi" w:hAnsiTheme="minorHAnsi" w:cstheme="minorHAnsi"/>
          <w:sz w:val="24"/>
          <w:szCs w:val="24"/>
        </w:rPr>
        <w:t>fidelity of individuals to different feeding grounds. It is also unknown to what extent blue whales using the Australian feeding aggregations also use feeding habitat outside these areas</w:t>
      </w:r>
      <w:r w:rsidR="00A15826" w:rsidRPr="00490ECC">
        <w:rPr>
          <w:rFonts w:asciiTheme="minorHAnsi" w:hAnsiTheme="minorHAnsi" w:cstheme="minorHAnsi"/>
          <w:sz w:val="24"/>
          <w:szCs w:val="24"/>
        </w:rPr>
        <w:t>, such as the Sub-tropical Convergence</w:t>
      </w:r>
      <w:r w:rsidRPr="00490ECC">
        <w:rPr>
          <w:rFonts w:asciiTheme="minorHAnsi" w:hAnsiTheme="minorHAnsi" w:cstheme="minorHAnsi"/>
          <w:sz w:val="24"/>
          <w:szCs w:val="24"/>
        </w:rPr>
        <w:t>.</w:t>
      </w:r>
      <w:r w:rsidRPr="00841FC8">
        <w:rPr>
          <w:rFonts w:asciiTheme="minorHAnsi" w:hAnsiTheme="minorHAnsi" w:cstheme="minorHAnsi"/>
          <w:sz w:val="24"/>
          <w:szCs w:val="24"/>
        </w:rPr>
        <w:t xml:space="preserve"> </w:t>
      </w:r>
    </w:p>
    <w:p w:rsidR="008A62B2"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There is little knowledge of </w:t>
      </w:r>
      <w:r w:rsidR="001362A0" w:rsidRPr="00841FC8">
        <w:rPr>
          <w:rFonts w:asciiTheme="minorHAnsi" w:hAnsiTheme="minorHAnsi" w:cstheme="minorHAnsi"/>
          <w:sz w:val="24"/>
          <w:szCs w:val="24"/>
        </w:rPr>
        <w:t xml:space="preserve">the </w:t>
      </w:r>
      <w:r w:rsidRPr="00841FC8">
        <w:rPr>
          <w:rFonts w:asciiTheme="minorHAnsi" w:hAnsiTheme="minorHAnsi" w:cstheme="minorHAnsi"/>
          <w:sz w:val="24"/>
          <w:szCs w:val="24"/>
        </w:rPr>
        <w:t>pre-exploitation abundance of Australian pygmy blue whales, making it difficult to assess population recovery. Pygmy blue whales in the sub-Antarctic are estimated to have reduced from 7</w:t>
      </w:r>
      <w:r w:rsidR="001362A0" w:rsidRPr="00841FC8">
        <w:rPr>
          <w:rFonts w:asciiTheme="minorHAnsi" w:hAnsiTheme="minorHAnsi" w:cstheme="minorHAnsi"/>
          <w:sz w:val="24"/>
          <w:szCs w:val="24"/>
        </w:rPr>
        <w:t>,</w:t>
      </w:r>
      <w:r w:rsidRPr="00841FC8">
        <w:rPr>
          <w:rFonts w:asciiTheme="minorHAnsi" w:hAnsiTheme="minorHAnsi" w:cstheme="minorHAnsi"/>
          <w:sz w:val="24"/>
          <w:szCs w:val="24"/>
        </w:rPr>
        <w:t>598 at the start of the 1960/1961 season to 3</w:t>
      </w:r>
      <w:r w:rsidR="001362A0" w:rsidRPr="00841FC8">
        <w:rPr>
          <w:rFonts w:asciiTheme="minorHAnsi" w:hAnsiTheme="minorHAnsi" w:cstheme="minorHAnsi"/>
          <w:sz w:val="24"/>
          <w:szCs w:val="24"/>
        </w:rPr>
        <w:t>,</w:t>
      </w:r>
      <w:r w:rsidRPr="00841FC8">
        <w:rPr>
          <w:rFonts w:asciiTheme="minorHAnsi" w:hAnsiTheme="minorHAnsi" w:cstheme="minorHAnsi"/>
          <w:sz w:val="24"/>
          <w:szCs w:val="24"/>
        </w:rPr>
        <w:t>996 at the end of the 1971/1972 season</w:t>
      </w:r>
      <w:r w:rsidR="00B40961" w:rsidRPr="00841FC8">
        <w:rPr>
          <w:rFonts w:asciiTheme="minorHAnsi" w:hAnsiTheme="minorHAnsi" w:cstheme="minorHAnsi"/>
          <w:noProof/>
          <w:sz w:val="24"/>
          <w:szCs w:val="24"/>
          <w:vertAlign w:val="superscript"/>
        </w:rPr>
        <w:t>118</w:t>
      </w:r>
      <w:r w:rsidRPr="00841FC8">
        <w:rPr>
          <w:rFonts w:asciiTheme="minorHAnsi" w:hAnsiTheme="minorHAnsi" w:cstheme="minorHAnsi"/>
          <w:sz w:val="24"/>
          <w:szCs w:val="24"/>
        </w:rPr>
        <w:t xml:space="preserve">, however this is based on out-of-date methodology and the population identity of these sub-Antarctic blue whales is unknown. </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Preliminary estimates of the numb</w:t>
      </w:r>
      <w:r w:rsidR="002C3C17" w:rsidRPr="00841FC8">
        <w:rPr>
          <w:rFonts w:asciiTheme="minorHAnsi" w:hAnsiTheme="minorHAnsi" w:cstheme="minorHAnsi"/>
          <w:sz w:val="24"/>
          <w:szCs w:val="24"/>
        </w:rPr>
        <w:t>er of pygmy blues caught are 13</w:t>
      </w:r>
      <w:r w:rsidR="001362A0" w:rsidRPr="00841FC8">
        <w:rPr>
          <w:rFonts w:asciiTheme="minorHAnsi" w:hAnsiTheme="minorHAnsi" w:cstheme="minorHAnsi"/>
          <w:sz w:val="24"/>
          <w:szCs w:val="24"/>
        </w:rPr>
        <w:t>,</w:t>
      </w:r>
      <w:r w:rsidRPr="00841FC8">
        <w:rPr>
          <w:rFonts w:asciiTheme="minorHAnsi" w:hAnsiTheme="minorHAnsi" w:cstheme="minorHAnsi"/>
          <w:sz w:val="24"/>
          <w:szCs w:val="24"/>
        </w:rPr>
        <w:t>022</w:t>
      </w:r>
      <w:r w:rsidR="00B40961" w:rsidRPr="00841FC8">
        <w:rPr>
          <w:rFonts w:asciiTheme="minorHAnsi" w:hAnsiTheme="minorHAnsi" w:cstheme="minorHAnsi"/>
          <w:noProof/>
          <w:sz w:val="24"/>
          <w:szCs w:val="24"/>
          <w:vertAlign w:val="superscript"/>
        </w:rPr>
        <w:t>16</w:t>
      </w:r>
      <w:r w:rsidRPr="00841FC8">
        <w:rPr>
          <w:rFonts w:asciiTheme="minorHAnsi" w:hAnsiTheme="minorHAnsi" w:cstheme="minorHAnsi"/>
          <w:sz w:val="24"/>
          <w:szCs w:val="24"/>
        </w:rPr>
        <w:t xml:space="preserve">, though this encompasses all catches from South Africa to New Zealand and the northern Indian Ocean for which the extent of connectivity is unknown. </w:t>
      </w:r>
    </w:p>
    <w:p w:rsidR="0035153C" w:rsidRPr="00841FC8" w:rsidRDefault="005A13F6" w:rsidP="0035153C">
      <w:pPr>
        <w:rPr>
          <w:rFonts w:asciiTheme="minorHAnsi" w:hAnsiTheme="minorHAnsi" w:cstheme="minorHAnsi"/>
          <w:sz w:val="24"/>
          <w:szCs w:val="24"/>
        </w:rPr>
      </w:pPr>
      <w:r w:rsidRPr="00841FC8">
        <w:rPr>
          <w:rFonts w:asciiTheme="minorHAnsi" w:hAnsiTheme="minorHAnsi" w:cstheme="minorHAnsi"/>
          <w:sz w:val="24"/>
          <w:szCs w:val="24"/>
        </w:rPr>
        <w:t>T</w:t>
      </w:r>
      <w:r w:rsidR="0035153C" w:rsidRPr="00841FC8">
        <w:rPr>
          <w:rFonts w:asciiTheme="minorHAnsi" w:hAnsiTheme="minorHAnsi" w:cstheme="minorHAnsi"/>
          <w:sz w:val="24"/>
          <w:szCs w:val="24"/>
        </w:rPr>
        <w:t>he estimate of the numbers of whales using the WA coast needs to be considered in context of the larger population pool of pygmy blue whales and the currently unknown movements of animals across the full geographic extent of the population within Australian waters. Little is known about the foraging, migration patterns and population structure of blue whales off the East Coast of Australia.</w:t>
      </w:r>
    </w:p>
    <w:p w:rsidR="007C6E13" w:rsidRPr="00841FC8" w:rsidRDefault="007C6E13" w:rsidP="00380867">
      <w:pPr>
        <w:rPr>
          <w:rFonts w:asciiTheme="minorHAnsi" w:hAnsiTheme="minorHAnsi" w:cstheme="minorHAnsi"/>
          <w:sz w:val="24"/>
          <w:szCs w:val="24"/>
          <w:u w:val="single"/>
        </w:rPr>
      </w:pPr>
      <w:r w:rsidRPr="00841FC8">
        <w:rPr>
          <w:rFonts w:asciiTheme="minorHAnsi" w:hAnsiTheme="minorHAnsi" w:cstheme="minorHAnsi"/>
          <w:sz w:val="24"/>
          <w:szCs w:val="24"/>
          <w:u w:val="single"/>
        </w:rPr>
        <w:t>Antarctic blue whale</w:t>
      </w:r>
    </w:p>
    <w:p w:rsidR="00C163EA" w:rsidRPr="00841FC8" w:rsidRDefault="007C6E13" w:rsidP="00CF77EA">
      <w:pPr>
        <w:rPr>
          <w:rFonts w:asciiTheme="minorHAnsi" w:hAnsiTheme="minorHAnsi" w:cstheme="minorHAnsi"/>
          <w:sz w:val="24"/>
          <w:szCs w:val="24"/>
        </w:rPr>
      </w:pPr>
      <w:r w:rsidRPr="00841FC8">
        <w:rPr>
          <w:rFonts w:asciiTheme="minorHAnsi" w:hAnsiTheme="minorHAnsi" w:cstheme="minorHAnsi"/>
          <w:sz w:val="24"/>
          <w:szCs w:val="24"/>
        </w:rPr>
        <w:t>The Antarctic blue whale subspecies occur</w:t>
      </w:r>
      <w:r w:rsidR="00FF5406" w:rsidRPr="00841FC8">
        <w:rPr>
          <w:rFonts w:asciiTheme="minorHAnsi" w:hAnsiTheme="minorHAnsi" w:cstheme="minorHAnsi"/>
          <w:sz w:val="24"/>
          <w:szCs w:val="24"/>
        </w:rPr>
        <w:t>s</w:t>
      </w:r>
      <w:r w:rsidRPr="00841FC8">
        <w:rPr>
          <w:rFonts w:asciiTheme="minorHAnsi" w:hAnsiTheme="minorHAnsi" w:cstheme="minorHAnsi"/>
          <w:sz w:val="24"/>
          <w:szCs w:val="24"/>
        </w:rPr>
        <w:t xml:space="preserve"> off the Australian Antarctic Territory</w:t>
      </w:r>
      <w:r w:rsidR="00C40B8D" w:rsidRPr="00841FC8">
        <w:rPr>
          <w:rFonts w:asciiTheme="minorHAnsi" w:hAnsiTheme="minorHAnsi" w:cstheme="minorHAnsi"/>
          <w:noProof/>
          <w:sz w:val="24"/>
          <w:szCs w:val="24"/>
          <w:vertAlign w:val="superscript"/>
        </w:rPr>
        <w:t>19</w:t>
      </w:r>
      <w:r w:rsidRPr="00841FC8">
        <w:rPr>
          <w:rFonts w:asciiTheme="minorHAnsi" w:hAnsiTheme="minorHAnsi" w:cstheme="minorHAnsi"/>
          <w:sz w:val="24"/>
          <w:szCs w:val="24"/>
        </w:rPr>
        <w:t xml:space="preserve"> and off at least Western Australia</w:t>
      </w:r>
      <w:r w:rsidRPr="00841FC8">
        <w:rPr>
          <w:rFonts w:asciiTheme="minorHAnsi" w:hAnsiTheme="minorHAnsi" w:cstheme="minorHAnsi"/>
          <w:noProof/>
          <w:sz w:val="24"/>
          <w:szCs w:val="24"/>
          <w:vertAlign w:val="superscript"/>
        </w:rPr>
        <w:t>1</w:t>
      </w:r>
      <w:r w:rsidR="005D0633" w:rsidRPr="00841FC8">
        <w:rPr>
          <w:rFonts w:asciiTheme="minorHAnsi" w:hAnsiTheme="minorHAnsi" w:cstheme="minorHAnsi"/>
          <w:noProof/>
          <w:sz w:val="24"/>
          <w:szCs w:val="24"/>
          <w:vertAlign w:val="superscript"/>
        </w:rPr>
        <w:t>06</w:t>
      </w:r>
      <w:r w:rsidRPr="00841FC8">
        <w:rPr>
          <w:rFonts w:asciiTheme="minorHAnsi" w:hAnsiTheme="minorHAnsi" w:cstheme="minorHAnsi"/>
          <w:sz w:val="24"/>
          <w:szCs w:val="24"/>
        </w:rPr>
        <w:t>. This was the most heavily exploited subspecies, with numbers estimated to have depleted from</w:t>
      </w:r>
      <w:r w:rsidR="002C3C17" w:rsidRPr="00841FC8">
        <w:rPr>
          <w:rFonts w:asciiTheme="minorHAnsi" w:hAnsiTheme="minorHAnsi" w:cstheme="minorHAnsi"/>
          <w:sz w:val="24"/>
          <w:szCs w:val="24"/>
        </w:rPr>
        <w:t xml:space="preserve"> a pre-exploitation size of 239</w:t>
      </w:r>
      <w:r w:rsidR="00FF5406" w:rsidRPr="00841FC8">
        <w:rPr>
          <w:rFonts w:asciiTheme="minorHAnsi" w:hAnsiTheme="minorHAnsi" w:cstheme="minorHAnsi"/>
          <w:sz w:val="24"/>
          <w:szCs w:val="24"/>
        </w:rPr>
        <w:t>,</w:t>
      </w:r>
      <w:r w:rsidR="002C3C17" w:rsidRPr="00841FC8">
        <w:rPr>
          <w:rFonts w:asciiTheme="minorHAnsi" w:hAnsiTheme="minorHAnsi" w:cstheme="minorHAnsi"/>
          <w:sz w:val="24"/>
          <w:szCs w:val="24"/>
        </w:rPr>
        <w:t>000 (95% interval 202</w:t>
      </w:r>
      <w:r w:rsidR="00FF5406" w:rsidRPr="00841FC8">
        <w:rPr>
          <w:rFonts w:asciiTheme="minorHAnsi" w:hAnsiTheme="minorHAnsi" w:cstheme="minorHAnsi"/>
          <w:sz w:val="24"/>
          <w:szCs w:val="24"/>
        </w:rPr>
        <w:t>,</w:t>
      </w:r>
      <w:r w:rsidRPr="00841FC8">
        <w:rPr>
          <w:rFonts w:asciiTheme="minorHAnsi" w:hAnsiTheme="minorHAnsi" w:cstheme="minorHAnsi"/>
          <w:sz w:val="24"/>
          <w:szCs w:val="24"/>
        </w:rPr>
        <w:t>000</w:t>
      </w:r>
      <w:r w:rsidR="00FF5406" w:rsidRPr="00841FC8">
        <w:rPr>
          <w:rFonts w:asciiTheme="minorHAnsi" w:hAnsiTheme="minorHAnsi" w:cstheme="minorHAnsi"/>
          <w:sz w:val="24"/>
          <w:szCs w:val="24"/>
        </w:rPr>
        <w:t>-</w:t>
      </w:r>
      <w:r w:rsidR="002C3C17" w:rsidRPr="00841FC8">
        <w:rPr>
          <w:rFonts w:asciiTheme="minorHAnsi" w:hAnsiTheme="minorHAnsi" w:cstheme="minorHAnsi"/>
          <w:sz w:val="24"/>
          <w:szCs w:val="24"/>
        </w:rPr>
        <w:t>311</w:t>
      </w:r>
      <w:r w:rsidR="00FF5406" w:rsidRPr="00841FC8">
        <w:rPr>
          <w:rFonts w:asciiTheme="minorHAnsi" w:hAnsiTheme="minorHAnsi" w:cstheme="minorHAnsi"/>
          <w:sz w:val="24"/>
          <w:szCs w:val="24"/>
        </w:rPr>
        <w:t>,</w:t>
      </w:r>
      <w:r w:rsidRPr="00841FC8">
        <w:rPr>
          <w:rFonts w:asciiTheme="minorHAnsi" w:hAnsiTheme="minorHAnsi" w:cstheme="minorHAnsi"/>
          <w:sz w:val="24"/>
          <w:szCs w:val="24"/>
        </w:rPr>
        <w:t>000) to a minimum of 360 (95% interval 150-840) in 1973</w:t>
      </w:r>
      <w:r w:rsidRPr="00841FC8">
        <w:rPr>
          <w:rFonts w:asciiTheme="minorHAnsi" w:hAnsiTheme="minorHAnsi" w:cstheme="minorHAnsi"/>
          <w:noProof/>
          <w:sz w:val="24"/>
          <w:szCs w:val="24"/>
          <w:vertAlign w:val="superscript"/>
        </w:rPr>
        <w:t>1</w:t>
      </w:r>
      <w:r w:rsidR="000B3D49" w:rsidRPr="00841FC8">
        <w:rPr>
          <w:rFonts w:asciiTheme="minorHAnsi" w:hAnsiTheme="minorHAnsi" w:cstheme="minorHAnsi"/>
          <w:noProof/>
          <w:sz w:val="24"/>
          <w:szCs w:val="24"/>
          <w:vertAlign w:val="superscript"/>
        </w:rPr>
        <w:t>7</w:t>
      </w:r>
      <w:r w:rsidRPr="00841FC8">
        <w:rPr>
          <w:rFonts w:asciiTheme="minorHAnsi" w:hAnsiTheme="minorHAnsi" w:cstheme="minorHAnsi"/>
          <w:sz w:val="24"/>
          <w:szCs w:val="24"/>
        </w:rPr>
        <w:t>. The most recent abundance estimate</w:t>
      </w:r>
      <w:r w:rsidR="006C271D" w:rsidRPr="00841FC8">
        <w:rPr>
          <w:rFonts w:asciiTheme="minorHAnsi" w:hAnsiTheme="minorHAnsi" w:cstheme="minorHAnsi"/>
          <w:sz w:val="24"/>
          <w:szCs w:val="24"/>
        </w:rPr>
        <w:t xml:space="preserve"> comes from the circumpolar survey that took place over </w:t>
      </w:r>
      <w:r w:rsidRPr="00841FC8">
        <w:rPr>
          <w:rFonts w:asciiTheme="minorHAnsi" w:hAnsiTheme="minorHAnsi" w:cstheme="minorHAnsi"/>
          <w:sz w:val="24"/>
          <w:szCs w:val="24"/>
        </w:rPr>
        <w:t>1992/1993</w:t>
      </w:r>
      <w:r w:rsidR="002C3C17" w:rsidRPr="00841FC8">
        <w:rPr>
          <w:rFonts w:asciiTheme="minorHAnsi" w:hAnsiTheme="minorHAnsi" w:cstheme="minorHAnsi"/>
          <w:sz w:val="24"/>
          <w:szCs w:val="24"/>
        </w:rPr>
        <w:t xml:space="preserve"> </w:t>
      </w:r>
      <w:r w:rsidRPr="00841FC8">
        <w:rPr>
          <w:rFonts w:asciiTheme="minorHAnsi" w:hAnsiTheme="minorHAnsi" w:cstheme="minorHAnsi"/>
          <w:sz w:val="24"/>
          <w:szCs w:val="24"/>
        </w:rPr>
        <w:t>-</w:t>
      </w:r>
      <w:r w:rsidR="00AE0133" w:rsidRPr="00841FC8">
        <w:rPr>
          <w:rFonts w:asciiTheme="minorHAnsi" w:hAnsiTheme="minorHAnsi" w:cstheme="minorHAnsi"/>
          <w:sz w:val="24"/>
          <w:szCs w:val="24"/>
        </w:rPr>
        <w:t xml:space="preserve"> 2003/2004 </w:t>
      </w:r>
      <w:r w:rsidR="002C3C17" w:rsidRPr="00841FC8">
        <w:rPr>
          <w:rFonts w:asciiTheme="minorHAnsi" w:hAnsiTheme="minorHAnsi" w:cstheme="minorHAnsi"/>
          <w:sz w:val="24"/>
          <w:szCs w:val="24"/>
        </w:rPr>
        <w:t>is 2</w:t>
      </w:r>
      <w:r w:rsidR="00FF5406" w:rsidRPr="00841FC8">
        <w:rPr>
          <w:rFonts w:asciiTheme="minorHAnsi" w:hAnsiTheme="minorHAnsi" w:cstheme="minorHAnsi"/>
          <w:sz w:val="24"/>
          <w:szCs w:val="24"/>
        </w:rPr>
        <w:t>,</w:t>
      </w:r>
      <w:r w:rsidR="002C3C17" w:rsidRPr="00841FC8">
        <w:rPr>
          <w:rFonts w:asciiTheme="minorHAnsi" w:hAnsiTheme="minorHAnsi" w:cstheme="minorHAnsi"/>
          <w:sz w:val="24"/>
          <w:szCs w:val="24"/>
        </w:rPr>
        <w:t>280 (95% interval 1</w:t>
      </w:r>
      <w:r w:rsidR="00FF5406" w:rsidRPr="00841FC8">
        <w:rPr>
          <w:rFonts w:asciiTheme="minorHAnsi" w:hAnsiTheme="minorHAnsi" w:cstheme="minorHAnsi"/>
          <w:sz w:val="24"/>
          <w:szCs w:val="24"/>
        </w:rPr>
        <w:t>,</w:t>
      </w:r>
      <w:r w:rsidRPr="00841FC8">
        <w:rPr>
          <w:rFonts w:asciiTheme="minorHAnsi" w:hAnsiTheme="minorHAnsi" w:cstheme="minorHAnsi"/>
          <w:sz w:val="24"/>
          <w:szCs w:val="24"/>
        </w:rPr>
        <w:t>160</w:t>
      </w:r>
      <w:r w:rsidR="00FF5406" w:rsidRPr="00841FC8">
        <w:rPr>
          <w:rFonts w:asciiTheme="minorHAnsi" w:hAnsiTheme="minorHAnsi" w:cstheme="minorHAnsi"/>
          <w:sz w:val="24"/>
          <w:szCs w:val="24"/>
        </w:rPr>
        <w:t>-</w:t>
      </w:r>
      <w:r w:rsidR="002C3C17" w:rsidRPr="00841FC8">
        <w:rPr>
          <w:rFonts w:asciiTheme="minorHAnsi" w:hAnsiTheme="minorHAnsi" w:cstheme="minorHAnsi"/>
          <w:sz w:val="24"/>
          <w:szCs w:val="24"/>
        </w:rPr>
        <w:t>4</w:t>
      </w:r>
      <w:r w:rsidR="00FF5406" w:rsidRPr="00841FC8">
        <w:rPr>
          <w:rFonts w:asciiTheme="minorHAnsi" w:hAnsiTheme="minorHAnsi" w:cstheme="minorHAnsi"/>
          <w:sz w:val="24"/>
          <w:szCs w:val="24"/>
        </w:rPr>
        <w:t>,</w:t>
      </w:r>
      <w:r w:rsidRPr="00841FC8">
        <w:rPr>
          <w:rFonts w:asciiTheme="minorHAnsi" w:hAnsiTheme="minorHAnsi" w:cstheme="minorHAnsi"/>
          <w:sz w:val="24"/>
          <w:szCs w:val="24"/>
        </w:rPr>
        <w:t>500) with an average estimated increase of 8.2% per year (95% interval 1.6</w:t>
      </w:r>
      <w:r w:rsidR="00FF5406" w:rsidRPr="00841FC8">
        <w:rPr>
          <w:rFonts w:asciiTheme="minorHAnsi" w:hAnsiTheme="minorHAnsi" w:cstheme="minorHAnsi"/>
          <w:sz w:val="24"/>
          <w:szCs w:val="24"/>
        </w:rPr>
        <w:t>-</w:t>
      </w:r>
      <w:r w:rsidRPr="00841FC8">
        <w:rPr>
          <w:rFonts w:asciiTheme="minorHAnsi" w:hAnsiTheme="minorHAnsi" w:cstheme="minorHAnsi"/>
          <w:sz w:val="24"/>
          <w:szCs w:val="24"/>
        </w:rPr>
        <w:t>14.8)</w:t>
      </w:r>
      <w:r w:rsidRPr="00841FC8">
        <w:rPr>
          <w:rFonts w:asciiTheme="minorHAnsi" w:hAnsiTheme="minorHAnsi" w:cstheme="minorHAnsi"/>
          <w:noProof/>
          <w:sz w:val="24"/>
          <w:szCs w:val="24"/>
          <w:vertAlign w:val="superscript"/>
        </w:rPr>
        <w:t>1</w:t>
      </w:r>
      <w:r w:rsidR="00A634FB" w:rsidRPr="00841FC8">
        <w:rPr>
          <w:rFonts w:asciiTheme="minorHAnsi" w:hAnsiTheme="minorHAnsi" w:cstheme="minorHAnsi"/>
          <w:noProof/>
          <w:sz w:val="24"/>
          <w:szCs w:val="24"/>
          <w:vertAlign w:val="superscript"/>
        </w:rPr>
        <w:t>4</w:t>
      </w:r>
      <w:r w:rsidRPr="00841FC8">
        <w:rPr>
          <w:rFonts w:asciiTheme="minorHAnsi" w:hAnsiTheme="minorHAnsi" w:cstheme="minorHAnsi"/>
          <w:sz w:val="24"/>
          <w:szCs w:val="24"/>
        </w:rPr>
        <w:t xml:space="preserve">. </w:t>
      </w:r>
    </w:p>
    <w:p w:rsidR="007C6E13" w:rsidRPr="00841FC8" w:rsidRDefault="007C6E13" w:rsidP="007222F2">
      <w:pPr>
        <w:pStyle w:val="Heading2"/>
        <w:keepNext/>
        <w:spacing w:before="240" w:after="60" w:line="240" w:lineRule="auto"/>
        <w:rPr>
          <w:rFonts w:asciiTheme="minorHAnsi" w:hAnsiTheme="minorHAnsi" w:cstheme="minorHAnsi"/>
          <w:noProof/>
          <w:sz w:val="28"/>
          <w:szCs w:val="28"/>
          <w:lang w:val="en-US"/>
        </w:rPr>
      </w:pPr>
      <w:bookmarkStart w:id="48" w:name="_Toc428539556"/>
      <w:r w:rsidRPr="00841FC8">
        <w:rPr>
          <w:rFonts w:asciiTheme="minorHAnsi" w:hAnsiTheme="minorHAnsi" w:cstheme="minorHAnsi"/>
          <w:noProof/>
          <w:sz w:val="28"/>
          <w:szCs w:val="28"/>
          <w:lang w:val="en-US"/>
        </w:rPr>
        <w:t xml:space="preserve">4.2 Biologically Important Areas for </w:t>
      </w:r>
      <w:r w:rsidR="006A19EC" w:rsidRPr="00841FC8">
        <w:rPr>
          <w:rFonts w:asciiTheme="minorHAnsi" w:hAnsiTheme="minorHAnsi" w:cstheme="minorHAnsi"/>
          <w:noProof/>
          <w:sz w:val="28"/>
          <w:szCs w:val="28"/>
          <w:lang w:val="en-US"/>
        </w:rPr>
        <w:t>blue w</w:t>
      </w:r>
      <w:r w:rsidRPr="00841FC8">
        <w:rPr>
          <w:rFonts w:asciiTheme="minorHAnsi" w:hAnsiTheme="minorHAnsi" w:cstheme="minorHAnsi"/>
          <w:noProof/>
          <w:sz w:val="28"/>
          <w:szCs w:val="28"/>
          <w:lang w:val="en-US"/>
        </w:rPr>
        <w:t>hale</w:t>
      </w:r>
      <w:bookmarkEnd w:id="48"/>
      <w:r w:rsidR="00FA2714" w:rsidRPr="00841FC8">
        <w:rPr>
          <w:rFonts w:asciiTheme="minorHAnsi" w:hAnsiTheme="minorHAnsi" w:cstheme="minorHAnsi"/>
          <w:noProof/>
          <w:sz w:val="28"/>
          <w:szCs w:val="28"/>
          <w:lang w:val="en-US"/>
        </w:rPr>
        <w:t xml:space="preserve"> </w:t>
      </w:r>
    </w:p>
    <w:p w:rsidR="008104EA" w:rsidRPr="00841FC8" w:rsidRDefault="004E03EC" w:rsidP="00380867">
      <w:pPr>
        <w:rPr>
          <w:rFonts w:asciiTheme="minorHAnsi" w:hAnsiTheme="minorHAnsi" w:cstheme="minorHAnsi"/>
          <w:sz w:val="24"/>
          <w:szCs w:val="24"/>
        </w:rPr>
      </w:pPr>
      <w:r w:rsidRPr="00841FC8">
        <w:rPr>
          <w:rFonts w:asciiTheme="minorHAnsi" w:hAnsiTheme="minorHAnsi" w:cstheme="minorHAnsi"/>
          <w:sz w:val="24"/>
          <w:szCs w:val="24"/>
        </w:rPr>
        <w:t xml:space="preserve"> </w:t>
      </w:r>
      <w:r w:rsidR="00CF497E" w:rsidRPr="00841FC8">
        <w:rPr>
          <w:rFonts w:asciiTheme="minorHAnsi" w:hAnsiTheme="minorHAnsi" w:cstheme="minorHAnsi"/>
          <w:sz w:val="24"/>
          <w:szCs w:val="24"/>
        </w:rPr>
        <w:t>It is not curre</w:t>
      </w:r>
      <w:r w:rsidR="00521B9B" w:rsidRPr="00841FC8">
        <w:rPr>
          <w:rFonts w:asciiTheme="minorHAnsi" w:hAnsiTheme="minorHAnsi" w:cstheme="minorHAnsi"/>
          <w:sz w:val="24"/>
          <w:szCs w:val="24"/>
        </w:rPr>
        <w:t>ntly possible to define habitat critical</w:t>
      </w:r>
      <w:r w:rsidR="003C1A38" w:rsidRPr="00841FC8">
        <w:rPr>
          <w:rFonts w:asciiTheme="minorHAnsi" w:hAnsiTheme="minorHAnsi" w:cstheme="minorHAnsi"/>
          <w:sz w:val="24"/>
          <w:szCs w:val="24"/>
        </w:rPr>
        <w:t xml:space="preserve"> </w:t>
      </w:r>
      <w:r w:rsidR="00CF497E" w:rsidRPr="00841FC8">
        <w:rPr>
          <w:rFonts w:asciiTheme="minorHAnsi" w:hAnsiTheme="minorHAnsi" w:cstheme="minorHAnsi"/>
          <w:sz w:val="24"/>
          <w:szCs w:val="24"/>
        </w:rPr>
        <w:t>to the survival</w:t>
      </w:r>
      <w:r w:rsidR="008104EA" w:rsidRPr="00841FC8">
        <w:rPr>
          <w:rFonts w:asciiTheme="minorHAnsi" w:hAnsiTheme="minorHAnsi" w:cstheme="minorHAnsi"/>
          <w:sz w:val="24"/>
          <w:szCs w:val="24"/>
        </w:rPr>
        <w:t xml:space="preserve"> of blue whales. Due to </w:t>
      </w:r>
      <w:r w:rsidR="003C1A38" w:rsidRPr="00841FC8">
        <w:rPr>
          <w:rFonts w:asciiTheme="minorHAnsi" w:hAnsiTheme="minorHAnsi" w:cstheme="minorHAnsi"/>
          <w:sz w:val="24"/>
          <w:szCs w:val="24"/>
        </w:rPr>
        <w:t xml:space="preserve">our </w:t>
      </w:r>
      <w:r w:rsidR="008104EA" w:rsidRPr="00841FC8">
        <w:rPr>
          <w:rFonts w:asciiTheme="minorHAnsi" w:hAnsiTheme="minorHAnsi" w:cstheme="minorHAnsi"/>
          <w:sz w:val="24"/>
          <w:szCs w:val="24"/>
        </w:rPr>
        <w:t>limited knowledge about the distribution and abundance of these subspecies, little is currently known about the location and characteristics of these habitats. To date</w:t>
      </w:r>
      <w:r w:rsidR="003C1A38" w:rsidRPr="00841FC8">
        <w:rPr>
          <w:rFonts w:asciiTheme="minorHAnsi" w:hAnsiTheme="minorHAnsi" w:cstheme="minorHAnsi"/>
          <w:sz w:val="24"/>
          <w:szCs w:val="24"/>
        </w:rPr>
        <w:t>,</w:t>
      </w:r>
      <w:r w:rsidR="008104EA" w:rsidRPr="00841FC8">
        <w:rPr>
          <w:rFonts w:asciiTheme="minorHAnsi" w:hAnsiTheme="minorHAnsi" w:cstheme="minorHAnsi"/>
          <w:sz w:val="24"/>
          <w:szCs w:val="24"/>
        </w:rPr>
        <w:t xml:space="preserve"> the best information relates to biologically important areas </w:t>
      </w:r>
      <w:r w:rsidR="008733D6" w:rsidRPr="00841FC8">
        <w:rPr>
          <w:rFonts w:asciiTheme="minorHAnsi" w:hAnsiTheme="minorHAnsi" w:cstheme="minorHAnsi"/>
          <w:sz w:val="24"/>
          <w:szCs w:val="24"/>
        </w:rPr>
        <w:t>where</w:t>
      </w:r>
      <w:r w:rsidR="008104EA" w:rsidRPr="00841FC8">
        <w:rPr>
          <w:rFonts w:asciiTheme="minorHAnsi" w:hAnsiTheme="minorHAnsi" w:cstheme="minorHAnsi"/>
          <w:sz w:val="24"/>
          <w:szCs w:val="24"/>
        </w:rPr>
        <w:t xml:space="preserve"> foraging</w:t>
      </w:r>
      <w:r w:rsidR="008733D6" w:rsidRPr="00841FC8">
        <w:rPr>
          <w:rFonts w:asciiTheme="minorHAnsi" w:hAnsiTheme="minorHAnsi" w:cstheme="minorHAnsi"/>
          <w:sz w:val="24"/>
          <w:szCs w:val="24"/>
        </w:rPr>
        <w:t xml:space="preserve"> occurs</w:t>
      </w:r>
      <w:r w:rsidR="008104EA" w:rsidRPr="00841FC8">
        <w:rPr>
          <w:rFonts w:asciiTheme="minorHAnsi" w:hAnsiTheme="minorHAnsi" w:cstheme="minorHAnsi"/>
          <w:sz w:val="24"/>
          <w:szCs w:val="24"/>
        </w:rPr>
        <w:t>. These foraging areas can be considered im</w:t>
      </w:r>
      <w:r w:rsidR="005D6005" w:rsidRPr="00841FC8">
        <w:rPr>
          <w:rFonts w:asciiTheme="minorHAnsi" w:hAnsiTheme="minorHAnsi" w:cstheme="minorHAnsi"/>
          <w:sz w:val="24"/>
          <w:szCs w:val="24"/>
        </w:rPr>
        <w:t>p</w:t>
      </w:r>
      <w:r w:rsidR="008104EA" w:rsidRPr="00841FC8">
        <w:rPr>
          <w:rFonts w:asciiTheme="minorHAnsi" w:hAnsiTheme="minorHAnsi" w:cstheme="minorHAnsi"/>
          <w:sz w:val="24"/>
          <w:szCs w:val="24"/>
        </w:rPr>
        <w:t>ortant to the survival of blue whales as they seasonally support</w:t>
      </w:r>
      <w:r w:rsidR="00D72084" w:rsidRPr="00841FC8">
        <w:rPr>
          <w:rFonts w:asciiTheme="minorHAnsi" w:hAnsiTheme="minorHAnsi" w:cstheme="minorHAnsi"/>
          <w:sz w:val="24"/>
          <w:szCs w:val="24"/>
        </w:rPr>
        <w:t xml:space="preserve"> </w:t>
      </w:r>
      <w:r w:rsidR="00CB3926" w:rsidRPr="00841FC8">
        <w:rPr>
          <w:rFonts w:asciiTheme="minorHAnsi" w:hAnsiTheme="minorHAnsi" w:cstheme="minorHAnsi"/>
          <w:sz w:val="24"/>
          <w:szCs w:val="24"/>
        </w:rPr>
        <w:t xml:space="preserve">highly productive </w:t>
      </w:r>
      <w:r w:rsidR="008104EA" w:rsidRPr="00841FC8">
        <w:rPr>
          <w:rFonts w:asciiTheme="minorHAnsi" w:hAnsiTheme="minorHAnsi" w:cstheme="minorHAnsi"/>
          <w:sz w:val="24"/>
          <w:szCs w:val="24"/>
        </w:rPr>
        <w:t xml:space="preserve">ecosystem processes on which </w:t>
      </w:r>
      <w:r w:rsidR="00CB3926" w:rsidRPr="00841FC8">
        <w:rPr>
          <w:rFonts w:asciiTheme="minorHAnsi" w:hAnsiTheme="minorHAnsi" w:cstheme="minorHAnsi"/>
          <w:sz w:val="24"/>
          <w:szCs w:val="24"/>
        </w:rPr>
        <w:t xml:space="preserve">significant aggregations of whales </w:t>
      </w:r>
      <w:r w:rsidR="008104EA" w:rsidRPr="00841FC8">
        <w:rPr>
          <w:rFonts w:asciiTheme="minorHAnsi" w:hAnsiTheme="minorHAnsi" w:cstheme="minorHAnsi"/>
          <w:sz w:val="24"/>
          <w:szCs w:val="24"/>
        </w:rPr>
        <w:t>rely.</w:t>
      </w:r>
    </w:p>
    <w:p w:rsidR="008104EA" w:rsidRPr="00841FC8" w:rsidRDefault="004E03EC" w:rsidP="00380867">
      <w:pPr>
        <w:rPr>
          <w:rFonts w:asciiTheme="minorHAnsi" w:hAnsiTheme="minorHAnsi" w:cstheme="minorHAnsi"/>
          <w:sz w:val="24"/>
          <w:szCs w:val="24"/>
        </w:rPr>
      </w:pPr>
      <w:r w:rsidRPr="00841FC8">
        <w:rPr>
          <w:rFonts w:asciiTheme="minorHAnsi" w:hAnsiTheme="minorHAnsi" w:cstheme="minorHAnsi"/>
          <w:sz w:val="24"/>
          <w:szCs w:val="24"/>
        </w:rPr>
        <w:t xml:space="preserve">Through the development of marine bioregional plans, Biologically Important Areas (BIAs) have been identified for blue whales. BIAs are not defined under the EPBC Act, but they are areas that are particularly important for the conservation of protected species and where aggregations of individuals display biologically-important behaviour such as calving, foraging, resting or migration. </w:t>
      </w:r>
      <w:proofErr w:type="gramStart"/>
      <w:r w:rsidRPr="00841FC8">
        <w:rPr>
          <w:rFonts w:asciiTheme="minorHAnsi" w:hAnsiTheme="minorHAnsi" w:cstheme="minorHAnsi"/>
          <w:sz w:val="24"/>
          <w:szCs w:val="24"/>
        </w:rPr>
        <w:t>BIAs have</w:t>
      </w:r>
      <w:proofErr w:type="gramEnd"/>
      <w:r w:rsidRPr="00841FC8">
        <w:rPr>
          <w:rFonts w:asciiTheme="minorHAnsi" w:hAnsiTheme="minorHAnsi" w:cstheme="minorHAnsi"/>
          <w:sz w:val="24"/>
          <w:szCs w:val="24"/>
        </w:rPr>
        <w:t xml:space="preserve"> been identified using expert scientific knowledge about species’ distribution abundance and behaviour.</w:t>
      </w:r>
      <w:r w:rsidR="005C03A5" w:rsidRPr="00841FC8">
        <w:rPr>
          <w:rFonts w:asciiTheme="minorHAnsi" w:hAnsiTheme="minorHAnsi" w:cstheme="minorHAnsi"/>
          <w:sz w:val="24"/>
          <w:szCs w:val="24"/>
        </w:rPr>
        <w:t xml:space="preserve"> </w:t>
      </w:r>
    </w:p>
    <w:p w:rsidR="005C03A5" w:rsidRPr="00841FC8" w:rsidRDefault="00F50014" w:rsidP="00380867">
      <w:pPr>
        <w:rPr>
          <w:rFonts w:asciiTheme="minorHAnsi" w:hAnsiTheme="minorHAnsi" w:cstheme="minorHAnsi"/>
          <w:sz w:val="24"/>
          <w:szCs w:val="24"/>
        </w:rPr>
      </w:pPr>
      <w:r w:rsidRPr="00841FC8">
        <w:rPr>
          <w:rFonts w:asciiTheme="minorHAnsi" w:hAnsiTheme="minorHAnsi" w:cstheme="minorHAnsi"/>
          <w:sz w:val="24"/>
          <w:szCs w:val="24"/>
        </w:rPr>
        <w:lastRenderedPageBreak/>
        <w:t>This</w:t>
      </w:r>
      <w:r w:rsidR="00FA2714" w:rsidRPr="00841FC8">
        <w:rPr>
          <w:rFonts w:asciiTheme="minorHAnsi" w:hAnsiTheme="minorHAnsi" w:cstheme="minorHAnsi"/>
          <w:sz w:val="24"/>
          <w:szCs w:val="24"/>
        </w:rPr>
        <w:t xml:space="preserve"> </w:t>
      </w:r>
      <w:r w:rsidR="00583ABE" w:rsidRPr="00841FC8">
        <w:rPr>
          <w:rFonts w:asciiTheme="minorHAnsi" w:hAnsiTheme="minorHAnsi" w:cstheme="minorHAnsi"/>
          <w:sz w:val="24"/>
          <w:szCs w:val="24"/>
        </w:rPr>
        <w:t xml:space="preserve">Plan </w:t>
      </w:r>
      <w:r w:rsidR="009F0EF5" w:rsidRPr="00841FC8">
        <w:rPr>
          <w:rFonts w:asciiTheme="minorHAnsi" w:hAnsiTheme="minorHAnsi" w:cstheme="minorHAnsi"/>
          <w:sz w:val="24"/>
          <w:szCs w:val="24"/>
        </w:rPr>
        <w:t>builds on the descriptions of BIAs</w:t>
      </w:r>
      <w:r w:rsidR="005D6005" w:rsidRPr="00841FC8">
        <w:rPr>
          <w:rFonts w:asciiTheme="minorHAnsi" w:hAnsiTheme="minorHAnsi" w:cstheme="minorHAnsi"/>
          <w:sz w:val="24"/>
          <w:szCs w:val="24"/>
        </w:rPr>
        <w:t xml:space="preserve"> and</w:t>
      </w:r>
      <w:r w:rsidR="00D72084" w:rsidRPr="00841FC8">
        <w:rPr>
          <w:rFonts w:asciiTheme="minorHAnsi" w:hAnsiTheme="minorHAnsi" w:cstheme="minorHAnsi"/>
          <w:sz w:val="24"/>
          <w:szCs w:val="24"/>
        </w:rPr>
        <w:t xml:space="preserve"> upon the </w:t>
      </w:r>
      <w:r w:rsidR="00583ABE" w:rsidRPr="00841FC8">
        <w:rPr>
          <w:rFonts w:asciiTheme="minorHAnsi" w:hAnsiTheme="minorHAnsi" w:cstheme="minorHAnsi"/>
          <w:sz w:val="24"/>
          <w:szCs w:val="24"/>
        </w:rPr>
        <w:t>work of the marine bioregional plans to</w:t>
      </w:r>
      <w:r w:rsidR="005D6005" w:rsidRPr="00841FC8">
        <w:rPr>
          <w:rFonts w:asciiTheme="minorHAnsi" w:hAnsiTheme="minorHAnsi" w:cstheme="minorHAnsi"/>
          <w:sz w:val="24"/>
          <w:szCs w:val="24"/>
        </w:rPr>
        <w:t xml:space="preserve"> </w:t>
      </w:r>
      <w:r w:rsidR="009F0EF5" w:rsidRPr="00841FC8">
        <w:rPr>
          <w:rFonts w:asciiTheme="minorHAnsi" w:hAnsiTheme="minorHAnsi" w:cstheme="minorHAnsi"/>
          <w:sz w:val="24"/>
          <w:szCs w:val="24"/>
        </w:rPr>
        <w:t xml:space="preserve">summarise </w:t>
      </w:r>
      <w:r w:rsidR="00583ABE" w:rsidRPr="00841FC8">
        <w:rPr>
          <w:rFonts w:asciiTheme="minorHAnsi" w:hAnsiTheme="minorHAnsi" w:cstheme="minorHAnsi"/>
          <w:sz w:val="24"/>
          <w:szCs w:val="24"/>
        </w:rPr>
        <w:t xml:space="preserve">the most </w:t>
      </w:r>
      <w:r w:rsidR="00BA1A81" w:rsidRPr="00841FC8">
        <w:rPr>
          <w:rFonts w:asciiTheme="minorHAnsi" w:hAnsiTheme="minorHAnsi" w:cstheme="minorHAnsi"/>
          <w:sz w:val="24"/>
          <w:szCs w:val="24"/>
        </w:rPr>
        <w:t>current information</w:t>
      </w:r>
      <w:r w:rsidR="00583ABE" w:rsidRPr="00841FC8">
        <w:rPr>
          <w:rFonts w:asciiTheme="minorHAnsi" w:hAnsiTheme="minorHAnsi" w:cstheme="minorHAnsi"/>
          <w:sz w:val="24"/>
          <w:szCs w:val="24"/>
        </w:rPr>
        <w:t xml:space="preserve"> available</w:t>
      </w:r>
      <w:r w:rsidR="00DB7C08" w:rsidRPr="00841FC8">
        <w:rPr>
          <w:rFonts w:asciiTheme="minorHAnsi" w:hAnsiTheme="minorHAnsi" w:cstheme="minorHAnsi"/>
          <w:sz w:val="24"/>
          <w:szCs w:val="24"/>
        </w:rPr>
        <w:t>.</w:t>
      </w:r>
      <w:r w:rsidR="00FA2714" w:rsidRPr="00841FC8">
        <w:rPr>
          <w:rFonts w:asciiTheme="minorHAnsi" w:hAnsiTheme="minorHAnsi" w:cstheme="minorHAnsi"/>
          <w:sz w:val="24"/>
          <w:szCs w:val="24"/>
        </w:rPr>
        <w:t xml:space="preserve"> </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u w:val="single"/>
        </w:rPr>
        <w:t>F</w:t>
      </w:r>
      <w:r w:rsidR="00AE0133" w:rsidRPr="00841FC8">
        <w:rPr>
          <w:rFonts w:asciiTheme="minorHAnsi" w:hAnsiTheme="minorHAnsi" w:cstheme="minorHAnsi"/>
          <w:sz w:val="24"/>
          <w:szCs w:val="24"/>
          <w:u w:val="single"/>
        </w:rPr>
        <w:t>oraging Area</w:t>
      </w:r>
      <w:r w:rsidR="009D1253" w:rsidRPr="00841FC8">
        <w:rPr>
          <w:rFonts w:asciiTheme="minorHAnsi" w:hAnsiTheme="minorHAnsi" w:cstheme="minorHAnsi"/>
          <w:sz w:val="24"/>
          <w:szCs w:val="24"/>
          <w:u w:val="single"/>
        </w:rPr>
        <w:t>s</w:t>
      </w:r>
    </w:p>
    <w:p w:rsidR="008C3FAE"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 Unique areas where oceanographic processes allow sufficiently high krill densities to develop are essential to satisfy the </w:t>
      </w:r>
      <w:r w:rsidR="009F0EF5" w:rsidRPr="00841FC8">
        <w:rPr>
          <w:rFonts w:asciiTheme="minorHAnsi" w:hAnsiTheme="minorHAnsi" w:cstheme="minorHAnsi"/>
          <w:sz w:val="24"/>
          <w:szCs w:val="24"/>
        </w:rPr>
        <w:t xml:space="preserve">large </w:t>
      </w:r>
      <w:r w:rsidRPr="00841FC8">
        <w:rPr>
          <w:rFonts w:asciiTheme="minorHAnsi" w:hAnsiTheme="minorHAnsi" w:cstheme="minorHAnsi"/>
          <w:sz w:val="24"/>
          <w:szCs w:val="24"/>
        </w:rPr>
        <w:t xml:space="preserve">prey requirements </w:t>
      </w:r>
      <w:r w:rsidR="000D32D4" w:rsidRPr="00841FC8">
        <w:rPr>
          <w:rFonts w:asciiTheme="minorHAnsi" w:hAnsiTheme="minorHAnsi" w:cstheme="minorHAnsi"/>
          <w:sz w:val="24"/>
          <w:szCs w:val="24"/>
        </w:rPr>
        <w:t xml:space="preserve">of blue whales. The </w:t>
      </w:r>
      <w:r w:rsidR="001519B7" w:rsidRPr="00841FC8">
        <w:rPr>
          <w:rFonts w:asciiTheme="minorHAnsi" w:hAnsiTheme="minorHAnsi" w:cstheme="minorHAnsi"/>
          <w:sz w:val="24"/>
          <w:szCs w:val="24"/>
        </w:rPr>
        <w:t>Eastern G</w:t>
      </w:r>
      <w:r w:rsidR="000D32D4" w:rsidRPr="00841FC8">
        <w:rPr>
          <w:rFonts w:asciiTheme="minorHAnsi" w:hAnsiTheme="minorHAnsi" w:cstheme="minorHAnsi"/>
          <w:sz w:val="24"/>
          <w:szCs w:val="24"/>
        </w:rPr>
        <w:t>reat Australian Bight</w:t>
      </w:r>
      <w:r w:rsidR="001519B7" w:rsidRPr="00841FC8">
        <w:rPr>
          <w:rFonts w:asciiTheme="minorHAnsi" w:hAnsiTheme="minorHAnsi" w:cstheme="minorHAnsi"/>
          <w:sz w:val="24"/>
          <w:szCs w:val="24"/>
        </w:rPr>
        <w:t>/Kangaroo Island canyons</w:t>
      </w:r>
      <w:r w:rsidR="000D32D4" w:rsidRPr="00841FC8">
        <w:rPr>
          <w:rFonts w:asciiTheme="minorHAnsi" w:hAnsiTheme="minorHAnsi" w:cstheme="minorHAnsi"/>
          <w:sz w:val="24"/>
          <w:szCs w:val="24"/>
        </w:rPr>
        <w:t>, SA</w:t>
      </w:r>
      <w:r w:rsidR="00F50014" w:rsidRPr="00841FC8">
        <w:rPr>
          <w:rFonts w:asciiTheme="minorHAnsi" w:hAnsiTheme="minorHAnsi" w:cstheme="minorHAnsi"/>
          <w:sz w:val="24"/>
          <w:szCs w:val="24"/>
        </w:rPr>
        <w:t xml:space="preserve"> </w:t>
      </w:r>
      <w:r w:rsidRPr="00841FC8">
        <w:rPr>
          <w:rFonts w:asciiTheme="minorHAnsi" w:hAnsiTheme="minorHAnsi" w:cstheme="minorHAnsi"/>
          <w:sz w:val="24"/>
          <w:szCs w:val="24"/>
        </w:rPr>
        <w:t>and the</w:t>
      </w:r>
      <w:r w:rsidR="000D32D4" w:rsidRPr="00841FC8">
        <w:rPr>
          <w:rFonts w:asciiTheme="minorHAnsi" w:hAnsiTheme="minorHAnsi" w:cstheme="minorHAnsi"/>
          <w:sz w:val="24"/>
          <w:szCs w:val="24"/>
        </w:rPr>
        <w:t xml:space="preserve"> area between Robe, SA and Cape Otway, VIC </w:t>
      </w:r>
      <w:r w:rsidR="009F0EF5" w:rsidRPr="00841FC8">
        <w:rPr>
          <w:rFonts w:asciiTheme="minorHAnsi" w:hAnsiTheme="minorHAnsi" w:cstheme="minorHAnsi"/>
          <w:sz w:val="24"/>
          <w:szCs w:val="24"/>
        </w:rPr>
        <w:t>(</w:t>
      </w:r>
      <w:r w:rsidR="000D32D4" w:rsidRPr="00841FC8">
        <w:rPr>
          <w:rFonts w:asciiTheme="minorHAnsi" w:hAnsiTheme="minorHAnsi" w:cstheme="minorHAnsi"/>
          <w:sz w:val="24"/>
          <w:szCs w:val="24"/>
        </w:rPr>
        <w:t>both part of the</w:t>
      </w:r>
      <w:r w:rsidR="00FA2714" w:rsidRPr="00841FC8">
        <w:rPr>
          <w:rFonts w:asciiTheme="minorHAnsi" w:hAnsiTheme="minorHAnsi" w:cstheme="minorHAnsi"/>
          <w:sz w:val="24"/>
          <w:szCs w:val="24"/>
        </w:rPr>
        <w:t xml:space="preserve"> </w:t>
      </w:r>
      <w:proofErr w:type="spellStart"/>
      <w:r w:rsidRPr="00841FC8">
        <w:rPr>
          <w:rFonts w:asciiTheme="minorHAnsi" w:hAnsiTheme="minorHAnsi" w:cstheme="minorHAnsi"/>
          <w:sz w:val="24"/>
          <w:szCs w:val="24"/>
        </w:rPr>
        <w:t>Bonney</w:t>
      </w:r>
      <w:proofErr w:type="spellEnd"/>
      <w:r w:rsidRPr="00841FC8">
        <w:rPr>
          <w:rFonts w:asciiTheme="minorHAnsi" w:hAnsiTheme="minorHAnsi" w:cstheme="minorHAnsi"/>
          <w:sz w:val="24"/>
          <w:szCs w:val="24"/>
        </w:rPr>
        <w:t xml:space="preserve"> Upwelling</w:t>
      </w:r>
      <w:r w:rsidR="000D32D4" w:rsidRPr="00841FC8">
        <w:rPr>
          <w:rFonts w:asciiTheme="minorHAnsi" w:hAnsiTheme="minorHAnsi" w:cstheme="minorHAnsi"/>
          <w:sz w:val="24"/>
          <w:szCs w:val="24"/>
        </w:rPr>
        <w:t xml:space="preserve"> system</w:t>
      </w:r>
      <w:r w:rsidR="009F0EF5" w:rsidRPr="00841FC8">
        <w:rPr>
          <w:rFonts w:asciiTheme="minorHAnsi" w:hAnsiTheme="minorHAnsi" w:cstheme="minorHAnsi"/>
          <w:sz w:val="24"/>
          <w:szCs w:val="24"/>
        </w:rPr>
        <w:t>)</w:t>
      </w:r>
      <w:r w:rsidR="000D32D4" w:rsidRPr="00841FC8">
        <w:rPr>
          <w:rFonts w:asciiTheme="minorHAnsi" w:hAnsiTheme="minorHAnsi" w:cstheme="minorHAnsi"/>
          <w:sz w:val="24"/>
          <w:szCs w:val="24"/>
        </w:rPr>
        <w:t>, and the Perth Canyon, WA</w:t>
      </w:r>
      <w:r w:rsidRPr="00841FC8">
        <w:rPr>
          <w:rFonts w:asciiTheme="minorHAnsi" w:hAnsiTheme="minorHAnsi" w:cstheme="minorHAnsi"/>
          <w:sz w:val="24"/>
          <w:szCs w:val="24"/>
        </w:rPr>
        <w:t xml:space="preserve"> form the known feeding aggregation habitats for pygmy blue whales in Australia</w:t>
      </w:r>
      <w:r w:rsidR="00F8700F" w:rsidRPr="00841FC8">
        <w:rPr>
          <w:rFonts w:asciiTheme="minorHAnsi" w:hAnsiTheme="minorHAnsi" w:cstheme="minorHAnsi"/>
          <w:sz w:val="24"/>
          <w:szCs w:val="24"/>
        </w:rPr>
        <w:t>. H</w:t>
      </w:r>
      <w:r w:rsidRPr="00841FC8">
        <w:rPr>
          <w:rFonts w:asciiTheme="minorHAnsi" w:hAnsiTheme="minorHAnsi" w:cstheme="minorHAnsi"/>
          <w:sz w:val="24"/>
          <w:szCs w:val="24"/>
        </w:rPr>
        <w:t xml:space="preserve">istorical catch data and limited satellite tagging data suggest </w:t>
      </w:r>
      <w:r w:rsidRPr="001D2186">
        <w:rPr>
          <w:rFonts w:asciiTheme="minorHAnsi" w:hAnsiTheme="minorHAnsi" w:cstheme="minorHAnsi"/>
          <w:sz w:val="24"/>
          <w:szCs w:val="24"/>
        </w:rPr>
        <w:t>that the S</w:t>
      </w:r>
      <w:r w:rsidR="001519B7" w:rsidRPr="001D2186">
        <w:rPr>
          <w:rFonts w:asciiTheme="minorHAnsi" w:hAnsiTheme="minorHAnsi" w:cstheme="minorHAnsi"/>
          <w:sz w:val="24"/>
          <w:szCs w:val="24"/>
        </w:rPr>
        <w:t xml:space="preserve">outhern </w:t>
      </w:r>
      <w:r w:rsidRPr="001D2186">
        <w:rPr>
          <w:rFonts w:asciiTheme="minorHAnsi" w:hAnsiTheme="minorHAnsi" w:cstheme="minorHAnsi"/>
          <w:sz w:val="24"/>
          <w:szCs w:val="24"/>
        </w:rPr>
        <w:t>T</w:t>
      </w:r>
      <w:r w:rsidR="001519B7" w:rsidRPr="001D2186">
        <w:rPr>
          <w:rFonts w:asciiTheme="minorHAnsi" w:hAnsiTheme="minorHAnsi" w:cstheme="minorHAnsi"/>
          <w:sz w:val="24"/>
          <w:szCs w:val="24"/>
        </w:rPr>
        <w:t xml:space="preserve">ropical </w:t>
      </w:r>
      <w:r w:rsidRPr="001D2186">
        <w:rPr>
          <w:rFonts w:asciiTheme="minorHAnsi" w:hAnsiTheme="minorHAnsi" w:cstheme="minorHAnsi"/>
          <w:sz w:val="24"/>
          <w:szCs w:val="24"/>
        </w:rPr>
        <w:t>C</w:t>
      </w:r>
      <w:r w:rsidR="001519B7" w:rsidRPr="001D2186">
        <w:rPr>
          <w:rFonts w:asciiTheme="minorHAnsi" w:hAnsiTheme="minorHAnsi" w:cstheme="minorHAnsi"/>
          <w:sz w:val="24"/>
          <w:szCs w:val="24"/>
        </w:rPr>
        <w:t>onvergence</w:t>
      </w:r>
      <w:r w:rsidRPr="00841FC8">
        <w:rPr>
          <w:rFonts w:asciiTheme="minorHAnsi" w:hAnsiTheme="minorHAnsi" w:cstheme="minorHAnsi"/>
          <w:sz w:val="24"/>
          <w:szCs w:val="24"/>
        </w:rPr>
        <w:t xml:space="preserve"> may also constitute important feeding habitat for these whales. </w:t>
      </w:r>
    </w:p>
    <w:p w:rsidR="003259C7"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Waters off Antarctica (including off the Australian Antarctic Territory) form the known feeding aggregation habitat for Antarctic blue whales. </w:t>
      </w:r>
    </w:p>
    <w:p w:rsidR="00483BF5" w:rsidRPr="00841FC8" w:rsidRDefault="007C6E13">
      <w:pPr>
        <w:spacing w:after="0" w:line="240" w:lineRule="auto"/>
        <w:rPr>
          <w:rFonts w:asciiTheme="minorHAnsi" w:hAnsiTheme="minorHAnsi" w:cstheme="minorHAnsi"/>
          <w:sz w:val="24"/>
          <w:szCs w:val="24"/>
        </w:rPr>
      </w:pPr>
      <w:r w:rsidRPr="00841FC8">
        <w:rPr>
          <w:rFonts w:asciiTheme="minorHAnsi" w:hAnsiTheme="minorHAnsi" w:cstheme="minorHAnsi"/>
          <w:sz w:val="24"/>
          <w:szCs w:val="24"/>
          <w:u w:val="single"/>
        </w:rPr>
        <w:t xml:space="preserve">Migratory </w:t>
      </w:r>
      <w:r w:rsidR="00AE0133" w:rsidRPr="00841FC8">
        <w:rPr>
          <w:rFonts w:asciiTheme="minorHAnsi" w:hAnsiTheme="minorHAnsi" w:cstheme="minorHAnsi"/>
          <w:sz w:val="24"/>
          <w:szCs w:val="24"/>
          <w:u w:val="single"/>
        </w:rPr>
        <w:t>Pathways</w:t>
      </w:r>
    </w:p>
    <w:p w:rsidR="00EE5E65" w:rsidRPr="00841FC8" w:rsidRDefault="00AE0133" w:rsidP="00EE5E65">
      <w:pPr>
        <w:rPr>
          <w:rFonts w:asciiTheme="minorHAnsi" w:hAnsiTheme="minorHAnsi" w:cstheme="minorHAnsi"/>
          <w:sz w:val="24"/>
          <w:szCs w:val="24"/>
        </w:rPr>
      </w:pPr>
      <w:r w:rsidRPr="00841FC8">
        <w:rPr>
          <w:rFonts w:asciiTheme="minorHAnsi" w:hAnsiTheme="minorHAnsi" w:cstheme="minorHAnsi"/>
          <w:sz w:val="24"/>
          <w:szCs w:val="24"/>
        </w:rPr>
        <w:t>Migratory pathways are</w:t>
      </w:r>
      <w:r w:rsidR="00EE5E65" w:rsidRPr="00841FC8">
        <w:rPr>
          <w:rFonts w:asciiTheme="minorHAnsi" w:hAnsiTheme="minorHAnsi" w:cstheme="minorHAnsi"/>
          <w:sz w:val="24"/>
          <w:szCs w:val="24"/>
        </w:rPr>
        <w:t xml:space="preserve"> required for movement between breeding and feeding grounds. Pygmy blue whales feeding off Australia use at least the west coast of Australia as a migratory route</w:t>
      </w:r>
      <w:r w:rsidR="00C27BC8" w:rsidRPr="00841FC8">
        <w:rPr>
          <w:rFonts w:asciiTheme="minorHAnsi" w:hAnsiTheme="minorHAnsi" w:cstheme="minorHAnsi"/>
          <w:noProof/>
          <w:sz w:val="24"/>
          <w:szCs w:val="24"/>
          <w:vertAlign w:val="superscript"/>
        </w:rPr>
        <w:t>72</w:t>
      </w:r>
      <w:r w:rsidR="00EE5E65" w:rsidRPr="00841FC8">
        <w:rPr>
          <w:rFonts w:asciiTheme="minorHAnsi" w:hAnsiTheme="minorHAnsi" w:cstheme="minorHAnsi"/>
          <w:sz w:val="24"/>
          <w:szCs w:val="24"/>
        </w:rPr>
        <w:t xml:space="preserve"> and have been sighted travelling west along the south-western tip of Australia, and</w:t>
      </w:r>
      <w:r w:rsidRPr="00841FC8">
        <w:rPr>
          <w:rFonts w:asciiTheme="minorHAnsi" w:hAnsiTheme="minorHAnsi" w:cstheme="minorHAnsi"/>
          <w:sz w:val="24"/>
          <w:szCs w:val="24"/>
        </w:rPr>
        <w:t xml:space="preserve"> some</w:t>
      </w:r>
      <w:r w:rsidR="00EE5E65" w:rsidRPr="00841FC8">
        <w:rPr>
          <w:rFonts w:asciiTheme="minorHAnsi" w:hAnsiTheme="minorHAnsi" w:cstheme="minorHAnsi"/>
          <w:sz w:val="24"/>
          <w:szCs w:val="24"/>
        </w:rPr>
        <w:t xml:space="preserve"> Antarctic blue whales likely use at least Cape Leeuwin</w:t>
      </w:r>
      <w:r w:rsidRPr="00841FC8">
        <w:rPr>
          <w:rFonts w:asciiTheme="minorHAnsi" w:hAnsiTheme="minorHAnsi" w:cstheme="minorHAnsi"/>
          <w:sz w:val="24"/>
          <w:szCs w:val="24"/>
        </w:rPr>
        <w:t>, at least occasionally,</w:t>
      </w:r>
      <w:r w:rsidR="00EE5E65" w:rsidRPr="00841FC8">
        <w:rPr>
          <w:rFonts w:asciiTheme="minorHAnsi" w:hAnsiTheme="minorHAnsi" w:cstheme="minorHAnsi"/>
          <w:sz w:val="24"/>
          <w:szCs w:val="24"/>
        </w:rPr>
        <w:t xml:space="preserve"> as part of their migratory route to breeding grounds</w:t>
      </w:r>
      <w:r w:rsidR="00EE5E65" w:rsidRPr="00841FC8">
        <w:rPr>
          <w:rFonts w:asciiTheme="minorHAnsi" w:hAnsiTheme="minorHAnsi" w:cstheme="minorHAnsi"/>
          <w:noProof/>
          <w:sz w:val="24"/>
          <w:szCs w:val="24"/>
          <w:vertAlign w:val="superscript"/>
        </w:rPr>
        <w:t>1</w:t>
      </w:r>
      <w:r w:rsidR="005D0633" w:rsidRPr="00841FC8">
        <w:rPr>
          <w:rFonts w:asciiTheme="minorHAnsi" w:hAnsiTheme="minorHAnsi" w:cstheme="minorHAnsi"/>
          <w:noProof/>
          <w:sz w:val="24"/>
          <w:szCs w:val="24"/>
          <w:vertAlign w:val="superscript"/>
        </w:rPr>
        <w:t>06</w:t>
      </w:r>
      <w:r w:rsidR="00EE5E65" w:rsidRPr="00841FC8">
        <w:t>.</w:t>
      </w:r>
    </w:p>
    <w:p w:rsidR="00087907" w:rsidRPr="00841FC8" w:rsidRDefault="00EE5E65" w:rsidP="00EE5E65">
      <w:r w:rsidRPr="00841FC8">
        <w:rPr>
          <w:rFonts w:asciiTheme="minorHAnsi" w:hAnsiTheme="minorHAnsi" w:cstheme="minorHAnsi"/>
          <w:sz w:val="24"/>
          <w:szCs w:val="24"/>
        </w:rPr>
        <w:t xml:space="preserve">Anthropogenic disturbances </w:t>
      </w:r>
      <w:r w:rsidR="002D4103" w:rsidRPr="00841FC8">
        <w:rPr>
          <w:rFonts w:asciiTheme="minorHAnsi" w:hAnsiTheme="minorHAnsi" w:cstheme="minorHAnsi"/>
          <w:sz w:val="24"/>
          <w:szCs w:val="24"/>
        </w:rPr>
        <w:t xml:space="preserve">along </w:t>
      </w:r>
      <w:r w:rsidRPr="00841FC8">
        <w:rPr>
          <w:rFonts w:asciiTheme="minorHAnsi" w:hAnsiTheme="minorHAnsi" w:cstheme="minorHAnsi"/>
          <w:sz w:val="24"/>
          <w:szCs w:val="24"/>
        </w:rPr>
        <w:t xml:space="preserve">migratory routes </w:t>
      </w:r>
      <w:r w:rsidR="006B1039" w:rsidRPr="00841FC8">
        <w:rPr>
          <w:rFonts w:asciiTheme="minorHAnsi" w:hAnsiTheme="minorHAnsi" w:cstheme="minorHAnsi"/>
          <w:sz w:val="24"/>
          <w:szCs w:val="24"/>
        </w:rPr>
        <w:t>may have unanticipated</w:t>
      </w:r>
      <w:r w:rsidRPr="00841FC8">
        <w:rPr>
          <w:rFonts w:asciiTheme="minorHAnsi" w:hAnsiTheme="minorHAnsi" w:cstheme="minorHAnsi"/>
          <w:sz w:val="24"/>
          <w:szCs w:val="24"/>
        </w:rPr>
        <w:t xml:space="preserve"> consequences as overcoming such disturbances depends on whether blue whales have the ability to adapt their migratory routes. The capability of changing migratory patterns has been suggested for north-east Pacific blue whales</w:t>
      </w:r>
      <w:r w:rsidR="00A634FB" w:rsidRPr="00841FC8">
        <w:rPr>
          <w:rFonts w:asciiTheme="minorHAnsi" w:hAnsiTheme="minorHAnsi" w:cstheme="minorHAnsi"/>
          <w:noProof/>
          <w:sz w:val="24"/>
          <w:szCs w:val="24"/>
          <w:vertAlign w:val="superscript"/>
        </w:rPr>
        <w:t>21</w:t>
      </w:r>
      <w:r w:rsidR="006B1039" w:rsidRPr="00841FC8">
        <w:rPr>
          <w:rFonts w:asciiTheme="minorHAnsi" w:hAnsiTheme="minorHAnsi" w:cstheme="minorHAnsi"/>
          <w:sz w:val="24"/>
          <w:szCs w:val="24"/>
        </w:rPr>
        <w:t xml:space="preserve">. However, </w:t>
      </w:r>
      <w:r w:rsidRPr="00841FC8">
        <w:rPr>
          <w:rFonts w:asciiTheme="minorHAnsi" w:hAnsiTheme="minorHAnsi" w:cstheme="minorHAnsi"/>
          <w:sz w:val="24"/>
          <w:szCs w:val="24"/>
        </w:rPr>
        <w:t xml:space="preserve">it is unknown whether the ability to adapt migratory routes is </w:t>
      </w:r>
      <w:r w:rsidR="002D4103" w:rsidRPr="00841FC8">
        <w:rPr>
          <w:rFonts w:asciiTheme="minorHAnsi" w:hAnsiTheme="minorHAnsi" w:cstheme="minorHAnsi"/>
          <w:sz w:val="24"/>
          <w:szCs w:val="24"/>
        </w:rPr>
        <w:t xml:space="preserve">individual, </w:t>
      </w:r>
      <w:r w:rsidRPr="00841FC8">
        <w:rPr>
          <w:rFonts w:asciiTheme="minorHAnsi" w:hAnsiTheme="minorHAnsi" w:cstheme="minorHAnsi"/>
          <w:sz w:val="24"/>
          <w:szCs w:val="24"/>
        </w:rPr>
        <w:t xml:space="preserve">species, subspecies, </w:t>
      </w:r>
      <w:r w:rsidR="006B1039" w:rsidRPr="00841FC8">
        <w:rPr>
          <w:rFonts w:asciiTheme="minorHAnsi" w:hAnsiTheme="minorHAnsi" w:cstheme="minorHAnsi"/>
          <w:sz w:val="24"/>
          <w:szCs w:val="24"/>
        </w:rPr>
        <w:t xml:space="preserve">or </w:t>
      </w:r>
      <w:r w:rsidRPr="00841FC8">
        <w:rPr>
          <w:rFonts w:asciiTheme="minorHAnsi" w:hAnsiTheme="minorHAnsi" w:cstheme="minorHAnsi"/>
          <w:sz w:val="24"/>
          <w:szCs w:val="24"/>
        </w:rPr>
        <w:t>population</w:t>
      </w:r>
      <w:r w:rsidR="006B1039" w:rsidRPr="00841FC8">
        <w:rPr>
          <w:rFonts w:asciiTheme="minorHAnsi" w:hAnsiTheme="minorHAnsi" w:cstheme="minorHAnsi"/>
          <w:sz w:val="24"/>
          <w:szCs w:val="24"/>
        </w:rPr>
        <w:t xml:space="preserve"> specific.</w:t>
      </w:r>
    </w:p>
    <w:p w:rsidR="007C6E13" w:rsidRPr="00841FC8" w:rsidRDefault="007C6E13" w:rsidP="00A40E42">
      <w:pPr>
        <w:pStyle w:val="Heading2"/>
        <w:keepNext/>
        <w:spacing w:before="240" w:after="60" w:line="240" w:lineRule="auto"/>
        <w:rPr>
          <w:rFonts w:asciiTheme="minorHAnsi" w:hAnsiTheme="minorHAnsi" w:cstheme="minorHAnsi"/>
          <w:noProof/>
          <w:sz w:val="28"/>
          <w:szCs w:val="28"/>
          <w:lang w:val="en-US"/>
        </w:rPr>
      </w:pPr>
      <w:bookmarkStart w:id="49" w:name="_Toc428539557"/>
      <w:r w:rsidRPr="00841FC8">
        <w:rPr>
          <w:rFonts w:asciiTheme="minorHAnsi" w:hAnsiTheme="minorHAnsi" w:cstheme="minorHAnsi"/>
          <w:noProof/>
          <w:sz w:val="28"/>
          <w:szCs w:val="28"/>
          <w:lang w:val="en-US"/>
        </w:rPr>
        <w:t>4.3 Attributes to be Monitored</w:t>
      </w:r>
      <w:bookmarkEnd w:id="49"/>
    </w:p>
    <w:p w:rsidR="007C6E13" w:rsidRPr="00841FC8" w:rsidRDefault="002D4103" w:rsidP="00380867">
      <w:pPr>
        <w:rPr>
          <w:rFonts w:asciiTheme="minorHAnsi" w:hAnsiTheme="minorHAnsi" w:cstheme="minorHAnsi"/>
          <w:sz w:val="24"/>
          <w:szCs w:val="24"/>
        </w:rPr>
      </w:pPr>
      <w:r w:rsidRPr="00841FC8">
        <w:rPr>
          <w:rFonts w:asciiTheme="minorHAnsi" w:hAnsiTheme="minorHAnsi" w:cstheme="minorHAnsi"/>
          <w:sz w:val="24"/>
          <w:szCs w:val="24"/>
        </w:rPr>
        <w:t xml:space="preserve">Monitoring of </w:t>
      </w:r>
      <w:r w:rsidR="00BA1A81" w:rsidRPr="00841FC8">
        <w:rPr>
          <w:rFonts w:asciiTheme="minorHAnsi" w:hAnsiTheme="minorHAnsi" w:cstheme="minorHAnsi"/>
          <w:sz w:val="24"/>
          <w:szCs w:val="24"/>
        </w:rPr>
        <w:t xml:space="preserve">abundance </w:t>
      </w:r>
      <w:r w:rsidRPr="00841FC8">
        <w:rPr>
          <w:rFonts w:asciiTheme="minorHAnsi" w:hAnsiTheme="minorHAnsi" w:cstheme="minorHAnsi"/>
          <w:sz w:val="24"/>
          <w:szCs w:val="24"/>
        </w:rPr>
        <w:t>is</w:t>
      </w:r>
      <w:r w:rsidR="007C6E13" w:rsidRPr="00841FC8">
        <w:rPr>
          <w:rFonts w:asciiTheme="minorHAnsi" w:hAnsiTheme="minorHAnsi" w:cstheme="minorHAnsi"/>
          <w:sz w:val="24"/>
          <w:szCs w:val="24"/>
        </w:rPr>
        <w:t xml:space="preserve"> require</w:t>
      </w:r>
      <w:r w:rsidRPr="00841FC8">
        <w:rPr>
          <w:rFonts w:asciiTheme="minorHAnsi" w:hAnsiTheme="minorHAnsi" w:cstheme="minorHAnsi"/>
          <w:sz w:val="24"/>
          <w:szCs w:val="24"/>
        </w:rPr>
        <w:t>d</w:t>
      </w:r>
      <w:r w:rsidR="007C6E13" w:rsidRPr="00841FC8">
        <w:rPr>
          <w:rFonts w:asciiTheme="minorHAnsi" w:hAnsiTheme="minorHAnsi" w:cstheme="minorHAnsi"/>
          <w:sz w:val="24"/>
          <w:szCs w:val="24"/>
        </w:rPr>
        <w:t xml:space="preserve"> to determine population</w:t>
      </w:r>
      <w:r w:rsidR="00FA2714" w:rsidRPr="00841FC8">
        <w:rPr>
          <w:rFonts w:asciiTheme="minorHAnsi" w:hAnsiTheme="minorHAnsi" w:cstheme="minorHAnsi"/>
          <w:sz w:val="24"/>
          <w:szCs w:val="24"/>
        </w:rPr>
        <w:t xml:space="preserve"> </w:t>
      </w:r>
      <w:r w:rsidR="007C6E13" w:rsidRPr="00841FC8">
        <w:rPr>
          <w:rFonts w:asciiTheme="minorHAnsi" w:hAnsiTheme="minorHAnsi" w:cstheme="minorHAnsi"/>
          <w:sz w:val="24"/>
          <w:szCs w:val="24"/>
        </w:rPr>
        <w:t xml:space="preserve">trends and recovery </w:t>
      </w:r>
      <w:r w:rsidRPr="00841FC8">
        <w:rPr>
          <w:rFonts w:asciiTheme="minorHAnsi" w:hAnsiTheme="minorHAnsi" w:cstheme="minorHAnsi"/>
          <w:sz w:val="24"/>
          <w:szCs w:val="24"/>
        </w:rPr>
        <w:t xml:space="preserve">so that they can be evaluated against interim and </w:t>
      </w:r>
      <w:r w:rsidR="007C6E13" w:rsidRPr="00841FC8">
        <w:rPr>
          <w:rFonts w:asciiTheme="minorHAnsi" w:hAnsiTheme="minorHAnsi" w:cstheme="minorHAnsi"/>
          <w:sz w:val="24"/>
          <w:szCs w:val="24"/>
        </w:rPr>
        <w:t xml:space="preserve">long-term recovery objectives. Other attributes may need to be monitored in the future if </w:t>
      </w:r>
      <w:r w:rsidRPr="00841FC8">
        <w:rPr>
          <w:rFonts w:asciiTheme="minorHAnsi" w:hAnsiTheme="minorHAnsi" w:cstheme="minorHAnsi"/>
          <w:sz w:val="24"/>
          <w:szCs w:val="24"/>
        </w:rPr>
        <w:t>new threats</w:t>
      </w:r>
      <w:r w:rsidR="007C6E13" w:rsidRPr="00841FC8">
        <w:rPr>
          <w:rFonts w:asciiTheme="minorHAnsi" w:hAnsiTheme="minorHAnsi" w:cstheme="minorHAnsi"/>
          <w:sz w:val="24"/>
          <w:szCs w:val="24"/>
        </w:rPr>
        <w:t xml:space="preserve"> </w:t>
      </w:r>
      <w:r w:rsidRPr="00841FC8">
        <w:rPr>
          <w:rFonts w:asciiTheme="minorHAnsi" w:hAnsiTheme="minorHAnsi" w:cstheme="minorHAnsi"/>
          <w:sz w:val="24"/>
          <w:szCs w:val="24"/>
        </w:rPr>
        <w:t>evolve or existing threats increase</w:t>
      </w:r>
      <w:r w:rsidR="007C6E13" w:rsidRPr="00841FC8">
        <w:rPr>
          <w:rFonts w:asciiTheme="minorHAnsi" w:hAnsiTheme="minorHAnsi" w:cstheme="minorHAnsi"/>
          <w:sz w:val="24"/>
          <w:szCs w:val="24"/>
        </w:rPr>
        <w:t>.</w:t>
      </w:r>
    </w:p>
    <w:p w:rsidR="007C6E13" w:rsidRPr="00841FC8" w:rsidRDefault="007C6E13" w:rsidP="00380867">
      <w:pPr>
        <w:rPr>
          <w:rFonts w:asciiTheme="minorHAnsi" w:hAnsiTheme="minorHAnsi" w:cstheme="minorHAnsi"/>
          <w:sz w:val="24"/>
          <w:szCs w:val="24"/>
          <w:u w:val="single"/>
        </w:rPr>
      </w:pPr>
      <w:r w:rsidRPr="00841FC8">
        <w:rPr>
          <w:rFonts w:asciiTheme="minorHAnsi" w:hAnsiTheme="minorHAnsi" w:cstheme="minorHAnsi"/>
          <w:sz w:val="24"/>
          <w:szCs w:val="24"/>
          <w:u w:val="single"/>
        </w:rPr>
        <w:t>Pygmy blue whale population</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Long-term monitoring of the abundance and population trends of pygmy blue whales needs to be initiated. </w:t>
      </w:r>
      <w:r w:rsidR="002D4103" w:rsidRPr="00841FC8">
        <w:rPr>
          <w:rFonts w:asciiTheme="minorHAnsi" w:hAnsiTheme="minorHAnsi" w:cstheme="minorHAnsi"/>
          <w:sz w:val="24"/>
          <w:szCs w:val="24"/>
        </w:rPr>
        <w:t>The degree of</w:t>
      </w:r>
      <w:r w:rsidRPr="00841FC8">
        <w:rPr>
          <w:rFonts w:asciiTheme="minorHAnsi" w:hAnsiTheme="minorHAnsi" w:cstheme="minorHAnsi"/>
          <w:sz w:val="24"/>
          <w:szCs w:val="24"/>
        </w:rPr>
        <w:t xml:space="preserve"> connectivity </w:t>
      </w:r>
      <w:r w:rsidR="002D4103" w:rsidRPr="00841FC8">
        <w:rPr>
          <w:rFonts w:asciiTheme="minorHAnsi" w:hAnsiTheme="minorHAnsi" w:cstheme="minorHAnsi"/>
          <w:sz w:val="24"/>
          <w:szCs w:val="24"/>
        </w:rPr>
        <w:t xml:space="preserve">(e.g. genetic) between populations </w:t>
      </w:r>
      <w:r w:rsidRPr="00841FC8">
        <w:rPr>
          <w:rFonts w:asciiTheme="minorHAnsi" w:hAnsiTheme="minorHAnsi" w:cstheme="minorHAnsi"/>
          <w:sz w:val="24"/>
          <w:szCs w:val="24"/>
        </w:rPr>
        <w:t xml:space="preserve">needs to be assessed to determine the </w:t>
      </w:r>
      <w:r w:rsidR="00D87DFB" w:rsidRPr="00841FC8">
        <w:rPr>
          <w:rFonts w:asciiTheme="minorHAnsi" w:hAnsiTheme="minorHAnsi" w:cstheme="minorHAnsi"/>
          <w:sz w:val="24"/>
          <w:szCs w:val="24"/>
        </w:rPr>
        <w:t>level of mixing</w:t>
      </w:r>
      <w:r w:rsidR="00AE0133" w:rsidRPr="00841FC8">
        <w:rPr>
          <w:rFonts w:asciiTheme="minorHAnsi" w:hAnsiTheme="minorHAnsi" w:cstheme="minorHAnsi"/>
          <w:sz w:val="24"/>
          <w:szCs w:val="24"/>
        </w:rPr>
        <w:t xml:space="preserve"> both within Australian populations and</w:t>
      </w:r>
      <w:r w:rsidR="00D87DFB" w:rsidRPr="00841FC8">
        <w:rPr>
          <w:rFonts w:asciiTheme="minorHAnsi" w:hAnsiTheme="minorHAnsi" w:cstheme="minorHAnsi"/>
          <w:sz w:val="24"/>
          <w:szCs w:val="24"/>
        </w:rPr>
        <w:t xml:space="preserve"> between the Australian populations and other Southern Hemisphere populations</w:t>
      </w:r>
      <w:r w:rsidR="00AE0133" w:rsidRPr="00841FC8">
        <w:rPr>
          <w:rFonts w:asciiTheme="minorHAnsi" w:hAnsiTheme="minorHAnsi" w:cstheme="minorHAnsi"/>
          <w:sz w:val="24"/>
          <w:szCs w:val="24"/>
        </w:rPr>
        <w:t>. Furthermore,</w:t>
      </w:r>
      <w:r w:rsidRPr="00841FC8">
        <w:rPr>
          <w:rFonts w:asciiTheme="minorHAnsi" w:hAnsiTheme="minorHAnsi" w:cstheme="minorHAnsi"/>
          <w:sz w:val="24"/>
          <w:szCs w:val="24"/>
        </w:rPr>
        <w:t xml:space="preserve"> habitat usage </w:t>
      </w:r>
      <w:r w:rsidR="002D4103" w:rsidRPr="00841FC8">
        <w:rPr>
          <w:rFonts w:asciiTheme="minorHAnsi" w:hAnsiTheme="minorHAnsi" w:cstheme="minorHAnsi"/>
          <w:sz w:val="24"/>
          <w:szCs w:val="24"/>
        </w:rPr>
        <w:t>patterns</w:t>
      </w:r>
      <w:r w:rsidR="00AE0133" w:rsidRPr="00841FC8">
        <w:rPr>
          <w:rFonts w:asciiTheme="minorHAnsi" w:hAnsiTheme="minorHAnsi" w:cstheme="minorHAnsi"/>
          <w:sz w:val="24"/>
          <w:szCs w:val="24"/>
        </w:rPr>
        <w:t xml:space="preserve"> should be measured to determine whether there is structure (</w:t>
      </w:r>
      <w:r w:rsidR="00C94D42" w:rsidRPr="00841FC8">
        <w:rPr>
          <w:rFonts w:asciiTheme="minorHAnsi" w:hAnsiTheme="minorHAnsi" w:cstheme="minorHAnsi"/>
          <w:sz w:val="24"/>
          <w:szCs w:val="24"/>
        </w:rPr>
        <w:t>e.g.</w:t>
      </w:r>
      <w:r w:rsidR="00AE0133" w:rsidRPr="00841FC8">
        <w:rPr>
          <w:rFonts w:asciiTheme="minorHAnsi" w:hAnsiTheme="minorHAnsi" w:cstheme="minorHAnsi"/>
          <w:sz w:val="24"/>
          <w:szCs w:val="24"/>
        </w:rPr>
        <w:t xml:space="preserve"> individual preferences) </w:t>
      </w:r>
      <w:r w:rsidRPr="00841FC8">
        <w:rPr>
          <w:rFonts w:asciiTheme="minorHAnsi" w:hAnsiTheme="minorHAnsi" w:cstheme="minorHAnsi"/>
          <w:sz w:val="24"/>
          <w:szCs w:val="24"/>
        </w:rPr>
        <w:t xml:space="preserve">across the distribution range of </w:t>
      </w:r>
      <w:r w:rsidR="002D4103" w:rsidRPr="00841FC8">
        <w:rPr>
          <w:rFonts w:asciiTheme="minorHAnsi" w:hAnsiTheme="minorHAnsi" w:cstheme="minorHAnsi"/>
          <w:sz w:val="24"/>
          <w:szCs w:val="24"/>
        </w:rPr>
        <w:t xml:space="preserve">a </w:t>
      </w:r>
      <w:r w:rsidRPr="00841FC8">
        <w:rPr>
          <w:rFonts w:asciiTheme="minorHAnsi" w:hAnsiTheme="minorHAnsi" w:cstheme="minorHAnsi"/>
          <w:sz w:val="24"/>
          <w:szCs w:val="24"/>
        </w:rPr>
        <w:t xml:space="preserve">population, </w:t>
      </w:r>
      <w:r w:rsidR="002D4103" w:rsidRPr="00841FC8">
        <w:rPr>
          <w:rFonts w:asciiTheme="minorHAnsi" w:hAnsiTheme="minorHAnsi" w:cstheme="minorHAnsi"/>
          <w:sz w:val="24"/>
          <w:szCs w:val="24"/>
        </w:rPr>
        <w:t xml:space="preserve">as this </w:t>
      </w:r>
      <w:r w:rsidR="000611CC" w:rsidRPr="00841FC8">
        <w:rPr>
          <w:rFonts w:asciiTheme="minorHAnsi" w:hAnsiTheme="minorHAnsi" w:cstheme="minorHAnsi"/>
          <w:sz w:val="24"/>
          <w:szCs w:val="24"/>
        </w:rPr>
        <w:t>variation</w:t>
      </w:r>
      <w:r w:rsidR="002D4103"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may affect abundance and population trend estimates. </w:t>
      </w:r>
    </w:p>
    <w:p w:rsidR="008A62B2" w:rsidRDefault="008A62B2" w:rsidP="00380867">
      <w:pPr>
        <w:rPr>
          <w:rFonts w:asciiTheme="minorHAnsi" w:hAnsiTheme="minorHAnsi" w:cstheme="minorHAnsi"/>
          <w:sz w:val="24"/>
          <w:szCs w:val="24"/>
          <w:u w:val="single"/>
        </w:rPr>
      </w:pPr>
    </w:p>
    <w:p w:rsidR="007C6E13" w:rsidRPr="00841FC8" w:rsidRDefault="007C6E13" w:rsidP="00380867">
      <w:pPr>
        <w:rPr>
          <w:rFonts w:asciiTheme="minorHAnsi" w:hAnsiTheme="minorHAnsi" w:cstheme="minorHAnsi"/>
          <w:sz w:val="24"/>
          <w:szCs w:val="24"/>
          <w:u w:val="single"/>
        </w:rPr>
      </w:pPr>
      <w:r w:rsidRPr="00841FC8">
        <w:rPr>
          <w:rFonts w:asciiTheme="minorHAnsi" w:hAnsiTheme="minorHAnsi" w:cstheme="minorHAnsi"/>
          <w:sz w:val="24"/>
          <w:szCs w:val="24"/>
          <w:u w:val="single"/>
        </w:rPr>
        <w:lastRenderedPageBreak/>
        <w:t>Antarctic blue whale population</w:t>
      </w:r>
    </w:p>
    <w:p w:rsidR="00AE013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 abundance of the Antarctic blue whale population has been monitored off Antarctica, including off the Australian Antarctic Territory, through the International Decade of Cetacean Research (IDCR) and the Southern Ocean Whale and Ecosystem Research (SOWER) cruises conducted by the </w:t>
      </w:r>
      <w:r w:rsidR="00EE5C3F" w:rsidRPr="00841FC8">
        <w:rPr>
          <w:rFonts w:asciiTheme="minorHAnsi" w:hAnsiTheme="minorHAnsi" w:cstheme="minorHAnsi"/>
          <w:sz w:val="24"/>
          <w:szCs w:val="24"/>
        </w:rPr>
        <w:t>IWC</w:t>
      </w:r>
      <w:r w:rsidRPr="00841FC8">
        <w:rPr>
          <w:rFonts w:asciiTheme="minorHAnsi" w:hAnsiTheme="minorHAnsi" w:cstheme="minorHAnsi"/>
          <w:sz w:val="24"/>
          <w:szCs w:val="24"/>
        </w:rPr>
        <w:t xml:space="preserve"> from 1978/79 to 2009/10 seasons</w:t>
      </w:r>
      <w:r w:rsidRPr="00841FC8">
        <w:rPr>
          <w:rFonts w:asciiTheme="minorHAnsi" w:hAnsiTheme="minorHAnsi" w:cstheme="minorHAnsi"/>
          <w:noProof/>
          <w:sz w:val="24"/>
          <w:szCs w:val="24"/>
          <w:vertAlign w:val="superscript"/>
        </w:rPr>
        <w:t>1</w:t>
      </w:r>
      <w:r w:rsidR="00A634FB" w:rsidRPr="00841FC8">
        <w:rPr>
          <w:rFonts w:asciiTheme="minorHAnsi" w:hAnsiTheme="minorHAnsi" w:cstheme="minorHAnsi"/>
          <w:noProof/>
          <w:sz w:val="24"/>
          <w:szCs w:val="24"/>
          <w:vertAlign w:val="superscript"/>
        </w:rPr>
        <w:t>4</w:t>
      </w:r>
      <w:r w:rsidRPr="00841FC8">
        <w:rPr>
          <w:rFonts w:asciiTheme="minorHAnsi" w:hAnsiTheme="minorHAnsi" w:cstheme="minorHAnsi"/>
          <w:sz w:val="24"/>
          <w:szCs w:val="24"/>
        </w:rPr>
        <w:t xml:space="preserve">. </w:t>
      </w:r>
    </w:p>
    <w:p w:rsidR="00AE0133" w:rsidRPr="00841FC8" w:rsidRDefault="00AE0133" w:rsidP="00380867">
      <w:pPr>
        <w:rPr>
          <w:rFonts w:asciiTheme="minorHAnsi" w:hAnsiTheme="minorHAnsi" w:cstheme="minorHAnsi"/>
          <w:sz w:val="24"/>
          <w:szCs w:val="24"/>
        </w:rPr>
      </w:pPr>
      <w:r w:rsidRPr="00841FC8">
        <w:rPr>
          <w:rFonts w:asciiTheme="minorHAnsi" w:hAnsiTheme="minorHAnsi" w:cstheme="minorHAnsi"/>
          <w:sz w:val="24"/>
          <w:szCs w:val="24"/>
        </w:rPr>
        <w:t>Continued research is required as the most recent abundance estimate is now nearly 20 years out of date, and there is substantial uncertainty regarding the annual rate of increase of this population.</w:t>
      </w:r>
    </w:p>
    <w:p w:rsidR="00713AE2"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In 2008, the Australian Government proposed a Southern Ocean Researc</w:t>
      </w:r>
      <w:r w:rsidR="007229D8" w:rsidRPr="00841FC8">
        <w:rPr>
          <w:rFonts w:asciiTheme="minorHAnsi" w:hAnsiTheme="minorHAnsi" w:cstheme="minorHAnsi"/>
          <w:sz w:val="24"/>
          <w:szCs w:val="24"/>
        </w:rPr>
        <w:t>h Partnership (SORP) to the IWC</w:t>
      </w:r>
      <w:r w:rsidR="00713AE2" w:rsidRPr="00841FC8">
        <w:rPr>
          <w:rFonts w:asciiTheme="minorHAnsi" w:hAnsiTheme="minorHAnsi" w:cstheme="minorHAnsi"/>
          <w:sz w:val="24"/>
          <w:szCs w:val="24"/>
        </w:rPr>
        <w:t xml:space="preserve"> and</w:t>
      </w:r>
      <w:r w:rsidRPr="00841FC8">
        <w:rPr>
          <w:rFonts w:asciiTheme="minorHAnsi" w:hAnsiTheme="minorHAnsi" w:cstheme="minorHAnsi"/>
          <w:sz w:val="24"/>
          <w:szCs w:val="24"/>
        </w:rPr>
        <w:t xml:space="preserve"> SORP was established in 2009, to conduct non-lethal, multi-nation</w:t>
      </w:r>
      <w:r w:rsidR="002D4103" w:rsidRPr="00841FC8">
        <w:rPr>
          <w:rFonts w:asciiTheme="minorHAnsi" w:hAnsiTheme="minorHAnsi" w:cstheme="minorHAnsi"/>
          <w:sz w:val="24"/>
          <w:szCs w:val="24"/>
        </w:rPr>
        <w:t>al</w:t>
      </w:r>
      <w:r w:rsidRPr="00841FC8">
        <w:rPr>
          <w:rFonts w:asciiTheme="minorHAnsi" w:hAnsiTheme="minorHAnsi" w:cstheme="minorHAnsi"/>
          <w:sz w:val="24"/>
          <w:szCs w:val="24"/>
        </w:rPr>
        <w:t xml:space="preserve"> scientific research of cetaceans in the Southern Ocean.</w:t>
      </w:r>
      <w:r w:rsidR="00713AE2" w:rsidRPr="00841FC8">
        <w:rPr>
          <w:rFonts w:asciiTheme="minorHAnsi" w:hAnsiTheme="minorHAnsi" w:cstheme="minorHAnsi"/>
          <w:sz w:val="24"/>
          <w:szCs w:val="24"/>
        </w:rPr>
        <w:t xml:space="preserve"> Two SORP research projects have been established to conduct further research on </w:t>
      </w:r>
      <w:r w:rsidR="00C94D42" w:rsidRPr="00841FC8">
        <w:rPr>
          <w:rFonts w:asciiTheme="minorHAnsi" w:hAnsiTheme="minorHAnsi" w:cstheme="minorHAnsi"/>
          <w:sz w:val="24"/>
          <w:szCs w:val="24"/>
        </w:rPr>
        <w:t>Antarctic</w:t>
      </w:r>
      <w:r w:rsidR="00713AE2" w:rsidRPr="00841FC8">
        <w:rPr>
          <w:rFonts w:asciiTheme="minorHAnsi" w:hAnsiTheme="minorHAnsi" w:cstheme="minorHAnsi"/>
          <w:sz w:val="24"/>
          <w:szCs w:val="24"/>
        </w:rPr>
        <w:t xml:space="preserve"> blue whales: The Antarctic Blue Whale Project, and Acoustic Trends of Blue and Fin Whales</w:t>
      </w:r>
      <w:r w:rsidR="00A634FB" w:rsidRPr="00841FC8">
        <w:rPr>
          <w:rFonts w:asciiTheme="minorHAnsi" w:hAnsiTheme="minorHAnsi" w:cstheme="minorHAnsi"/>
          <w:noProof/>
          <w:sz w:val="24"/>
          <w:szCs w:val="24"/>
          <w:vertAlign w:val="superscript"/>
        </w:rPr>
        <w:t>23</w:t>
      </w:r>
      <w:r w:rsidR="005F16AA" w:rsidRPr="00841FC8">
        <w:rPr>
          <w:rFonts w:asciiTheme="minorHAnsi" w:hAnsiTheme="minorHAnsi" w:cstheme="minorHAnsi"/>
          <w:noProof/>
          <w:sz w:val="24"/>
          <w:szCs w:val="24"/>
          <w:vertAlign w:val="superscript"/>
        </w:rPr>
        <w:t>,24</w:t>
      </w:r>
      <w:r w:rsidR="00A634FB" w:rsidRPr="00841FC8">
        <w:rPr>
          <w:rFonts w:asciiTheme="minorHAnsi" w:hAnsiTheme="minorHAnsi" w:cstheme="minorHAnsi"/>
          <w:noProof/>
          <w:sz w:val="24"/>
          <w:szCs w:val="24"/>
          <w:vertAlign w:val="superscript"/>
        </w:rPr>
        <w:t>,</w:t>
      </w:r>
      <w:r w:rsidR="005F16AA" w:rsidRPr="00841FC8">
        <w:rPr>
          <w:rFonts w:asciiTheme="minorHAnsi" w:hAnsiTheme="minorHAnsi" w:cstheme="minorHAnsi"/>
          <w:noProof/>
          <w:sz w:val="24"/>
          <w:szCs w:val="24"/>
          <w:vertAlign w:val="superscript"/>
        </w:rPr>
        <w:t>5</w:t>
      </w:r>
      <w:r w:rsidR="00713AE2" w:rsidRPr="00841FC8">
        <w:rPr>
          <w:rFonts w:asciiTheme="minorHAnsi" w:hAnsiTheme="minorHAnsi" w:cstheme="minorHAnsi"/>
          <w:noProof/>
          <w:sz w:val="24"/>
          <w:szCs w:val="24"/>
          <w:vertAlign w:val="superscript"/>
        </w:rPr>
        <w:t>9</w:t>
      </w:r>
      <w:r w:rsidR="00713AE2" w:rsidRPr="00841FC8">
        <w:rPr>
          <w:rFonts w:asciiTheme="minorHAnsi" w:hAnsiTheme="minorHAnsi" w:cstheme="minorHAnsi"/>
          <w:sz w:val="24"/>
          <w:szCs w:val="24"/>
        </w:rPr>
        <w:t>.</w:t>
      </w:r>
    </w:p>
    <w:p w:rsidR="00713AE2" w:rsidRPr="00841FC8" w:rsidRDefault="00713AE2" w:rsidP="00380867">
      <w:pPr>
        <w:rPr>
          <w:rFonts w:asciiTheme="minorHAnsi" w:hAnsiTheme="minorHAnsi" w:cstheme="minorHAnsi"/>
          <w:sz w:val="24"/>
          <w:szCs w:val="24"/>
        </w:rPr>
      </w:pPr>
      <w:r w:rsidRPr="00841FC8">
        <w:rPr>
          <w:rFonts w:asciiTheme="minorHAnsi" w:hAnsiTheme="minorHAnsi" w:cstheme="minorHAnsi"/>
          <w:sz w:val="24"/>
          <w:szCs w:val="24"/>
        </w:rPr>
        <w:t xml:space="preserve">The Antarctic Blue Whale Project aims to estimate the abundance, improve understanding of population structure and linkages between breeding and feeding grounds, and characterise the behaviour of Antarctic blue whales. The project has a strong focus on developing novel non-lethal methodologies to enable efficient and robust monitoring of Antarctic blue whales. An initial voyage trialling </w:t>
      </w:r>
      <w:r w:rsidR="007817A4">
        <w:rPr>
          <w:rFonts w:asciiTheme="minorHAnsi" w:hAnsiTheme="minorHAnsi" w:cstheme="minorHAnsi"/>
          <w:sz w:val="24"/>
          <w:szCs w:val="24"/>
        </w:rPr>
        <w:t xml:space="preserve">of </w:t>
      </w:r>
      <w:r w:rsidRPr="00841FC8">
        <w:rPr>
          <w:rFonts w:asciiTheme="minorHAnsi" w:hAnsiTheme="minorHAnsi" w:cstheme="minorHAnsi"/>
          <w:sz w:val="24"/>
          <w:szCs w:val="24"/>
        </w:rPr>
        <w:t>these methods was conducted in 2013</w:t>
      </w:r>
      <w:r w:rsidR="005F16AA" w:rsidRPr="00841FC8">
        <w:rPr>
          <w:rFonts w:asciiTheme="minorHAnsi" w:hAnsiTheme="minorHAnsi" w:cstheme="minorHAnsi"/>
          <w:noProof/>
          <w:sz w:val="24"/>
          <w:szCs w:val="24"/>
          <w:vertAlign w:val="superscript"/>
        </w:rPr>
        <w:t>35</w:t>
      </w:r>
      <w:r w:rsidRPr="00841FC8">
        <w:rPr>
          <w:rFonts w:asciiTheme="minorHAnsi" w:hAnsiTheme="minorHAnsi" w:cstheme="minorHAnsi"/>
          <w:sz w:val="24"/>
          <w:szCs w:val="24"/>
        </w:rPr>
        <w:t xml:space="preserve"> and methods to obtain a circumpolar abundance estimate have been rigorously explored with robust and efficient methods identified</w:t>
      </w:r>
      <w:r w:rsidR="005F16AA" w:rsidRPr="00841FC8">
        <w:rPr>
          <w:rFonts w:asciiTheme="minorHAnsi" w:hAnsiTheme="minorHAnsi" w:cstheme="minorHAnsi"/>
          <w:noProof/>
          <w:sz w:val="24"/>
          <w:szCs w:val="24"/>
          <w:vertAlign w:val="superscript"/>
        </w:rPr>
        <w:t>89</w:t>
      </w:r>
      <w:r w:rsidR="00791C2C" w:rsidRPr="00841FC8">
        <w:rPr>
          <w:rFonts w:asciiTheme="minorHAnsi" w:hAnsiTheme="minorHAnsi" w:cstheme="minorHAnsi"/>
          <w:sz w:val="24"/>
          <w:szCs w:val="24"/>
        </w:rPr>
        <w:t>.</w:t>
      </w:r>
    </w:p>
    <w:p w:rsidR="00230AE3" w:rsidRPr="00841FC8" w:rsidRDefault="00791C2C" w:rsidP="00380867">
      <w:pPr>
        <w:rPr>
          <w:rFonts w:asciiTheme="minorHAnsi" w:hAnsiTheme="minorHAnsi" w:cstheme="minorHAnsi"/>
          <w:sz w:val="24"/>
          <w:szCs w:val="24"/>
        </w:rPr>
      </w:pPr>
      <w:r w:rsidRPr="00841FC8">
        <w:rPr>
          <w:rFonts w:asciiTheme="minorHAnsi" w:hAnsiTheme="minorHAnsi" w:cstheme="minorHAnsi"/>
          <w:sz w:val="24"/>
          <w:szCs w:val="24"/>
        </w:rPr>
        <w:t>The Acoustic Trends SORP project aims to better determine the distribution and potentially</w:t>
      </w:r>
      <w:r w:rsidR="007229D8" w:rsidRPr="00841FC8">
        <w:rPr>
          <w:rFonts w:asciiTheme="minorHAnsi" w:hAnsiTheme="minorHAnsi" w:cstheme="minorHAnsi"/>
          <w:sz w:val="24"/>
          <w:szCs w:val="24"/>
        </w:rPr>
        <w:t xml:space="preserve"> the</w:t>
      </w:r>
      <w:r w:rsidRPr="00841FC8">
        <w:rPr>
          <w:rFonts w:asciiTheme="minorHAnsi" w:hAnsiTheme="minorHAnsi" w:cstheme="minorHAnsi"/>
          <w:sz w:val="24"/>
          <w:szCs w:val="24"/>
        </w:rPr>
        <w:t xml:space="preserve"> </w:t>
      </w:r>
      <w:r w:rsidR="007C6E13" w:rsidRPr="00841FC8">
        <w:rPr>
          <w:rFonts w:asciiTheme="minorHAnsi" w:hAnsiTheme="minorHAnsi" w:cstheme="minorHAnsi"/>
          <w:sz w:val="24"/>
          <w:szCs w:val="24"/>
        </w:rPr>
        <w:t>abundance trends through conducting long-term passive acoustic</w:t>
      </w:r>
      <w:r w:rsidRPr="00841FC8">
        <w:rPr>
          <w:rFonts w:asciiTheme="minorHAnsi" w:hAnsiTheme="minorHAnsi" w:cstheme="minorHAnsi"/>
          <w:sz w:val="24"/>
          <w:szCs w:val="24"/>
        </w:rPr>
        <w:t xml:space="preserve"> monitoring around the Antarctic</w:t>
      </w:r>
      <w:r w:rsidR="007C6E13" w:rsidRPr="00841FC8">
        <w:rPr>
          <w:rFonts w:asciiTheme="minorHAnsi" w:hAnsiTheme="minorHAnsi" w:cstheme="minorHAnsi"/>
          <w:sz w:val="24"/>
          <w:szCs w:val="24"/>
        </w:rPr>
        <w:t xml:space="preserve"> </w:t>
      </w:r>
      <w:r w:rsidR="00A634FB" w:rsidRPr="00841FC8">
        <w:rPr>
          <w:rFonts w:asciiTheme="minorHAnsi" w:hAnsiTheme="minorHAnsi" w:cstheme="minorHAnsi"/>
          <w:noProof/>
          <w:sz w:val="24"/>
          <w:szCs w:val="24"/>
          <w:vertAlign w:val="superscript"/>
        </w:rPr>
        <w:t>23</w:t>
      </w:r>
      <w:r w:rsidR="005F16AA" w:rsidRPr="00841FC8">
        <w:rPr>
          <w:rFonts w:asciiTheme="minorHAnsi" w:hAnsiTheme="minorHAnsi" w:cstheme="minorHAnsi"/>
          <w:noProof/>
          <w:sz w:val="24"/>
          <w:szCs w:val="24"/>
          <w:vertAlign w:val="superscript"/>
        </w:rPr>
        <w:t>,24</w:t>
      </w:r>
      <w:r w:rsidR="00A634FB" w:rsidRPr="00841FC8">
        <w:rPr>
          <w:rFonts w:asciiTheme="minorHAnsi" w:hAnsiTheme="minorHAnsi" w:cstheme="minorHAnsi"/>
          <w:noProof/>
          <w:sz w:val="24"/>
          <w:szCs w:val="24"/>
          <w:vertAlign w:val="superscript"/>
        </w:rPr>
        <w:t>,</w:t>
      </w:r>
      <w:r w:rsidR="005F16AA" w:rsidRPr="00841FC8">
        <w:rPr>
          <w:rFonts w:asciiTheme="minorHAnsi" w:hAnsiTheme="minorHAnsi" w:cstheme="minorHAnsi"/>
          <w:noProof/>
          <w:sz w:val="24"/>
          <w:szCs w:val="24"/>
          <w:vertAlign w:val="superscript"/>
        </w:rPr>
        <w:t>5</w:t>
      </w:r>
      <w:r w:rsidR="007C6E13" w:rsidRPr="00841FC8">
        <w:rPr>
          <w:rFonts w:asciiTheme="minorHAnsi" w:hAnsiTheme="minorHAnsi" w:cstheme="minorHAnsi"/>
          <w:noProof/>
          <w:sz w:val="24"/>
          <w:szCs w:val="24"/>
          <w:vertAlign w:val="superscript"/>
        </w:rPr>
        <w:t>9</w:t>
      </w:r>
      <w:r w:rsidR="007C6E13" w:rsidRPr="00841FC8">
        <w:rPr>
          <w:rFonts w:asciiTheme="minorHAnsi" w:hAnsiTheme="minorHAnsi" w:cstheme="minorHAnsi"/>
          <w:sz w:val="24"/>
          <w:szCs w:val="24"/>
        </w:rPr>
        <w:t>. Additionally, further understanding of Antarctic blue whale usage in waters off Austra</w:t>
      </w:r>
      <w:r w:rsidR="007229D8" w:rsidRPr="00841FC8">
        <w:rPr>
          <w:rFonts w:asciiTheme="minorHAnsi" w:hAnsiTheme="minorHAnsi" w:cstheme="minorHAnsi"/>
          <w:sz w:val="24"/>
          <w:szCs w:val="24"/>
        </w:rPr>
        <w:t xml:space="preserve">lia may reveal the need to </w:t>
      </w:r>
      <w:r w:rsidR="007C6E13" w:rsidRPr="00841FC8">
        <w:rPr>
          <w:rFonts w:asciiTheme="minorHAnsi" w:hAnsiTheme="minorHAnsi" w:cstheme="minorHAnsi"/>
          <w:sz w:val="24"/>
          <w:szCs w:val="24"/>
        </w:rPr>
        <w:t xml:space="preserve">monitor Antarctic blue whales </w:t>
      </w:r>
      <w:r w:rsidR="002D4103" w:rsidRPr="00841FC8">
        <w:rPr>
          <w:rFonts w:asciiTheme="minorHAnsi" w:hAnsiTheme="minorHAnsi" w:cstheme="minorHAnsi"/>
          <w:sz w:val="24"/>
          <w:szCs w:val="24"/>
        </w:rPr>
        <w:t>around</w:t>
      </w:r>
      <w:r w:rsidRPr="00841FC8">
        <w:rPr>
          <w:rFonts w:asciiTheme="minorHAnsi" w:hAnsiTheme="minorHAnsi" w:cstheme="minorHAnsi"/>
          <w:sz w:val="24"/>
          <w:szCs w:val="24"/>
        </w:rPr>
        <w:t xml:space="preserve"> Australia as well as</w:t>
      </w:r>
      <w:r w:rsidR="007229D8" w:rsidRPr="00841FC8">
        <w:rPr>
          <w:rFonts w:asciiTheme="minorHAnsi" w:hAnsiTheme="minorHAnsi" w:cstheme="minorHAnsi"/>
          <w:sz w:val="24"/>
          <w:szCs w:val="24"/>
        </w:rPr>
        <w:t xml:space="preserve"> in</w:t>
      </w:r>
      <w:r w:rsidRPr="00841FC8">
        <w:rPr>
          <w:rFonts w:asciiTheme="minorHAnsi" w:hAnsiTheme="minorHAnsi" w:cstheme="minorHAnsi"/>
          <w:sz w:val="24"/>
          <w:szCs w:val="24"/>
        </w:rPr>
        <w:t xml:space="preserve"> the </w:t>
      </w:r>
      <w:r w:rsidR="00C94D42" w:rsidRPr="00841FC8">
        <w:rPr>
          <w:rFonts w:asciiTheme="minorHAnsi" w:hAnsiTheme="minorHAnsi" w:cstheme="minorHAnsi"/>
          <w:sz w:val="24"/>
          <w:szCs w:val="24"/>
        </w:rPr>
        <w:t>Antarctic</w:t>
      </w:r>
      <w:r w:rsidRPr="00841FC8">
        <w:rPr>
          <w:rFonts w:asciiTheme="minorHAnsi" w:hAnsiTheme="minorHAnsi" w:cstheme="minorHAnsi"/>
          <w:sz w:val="24"/>
          <w:szCs w:val="24"/>
        </w:rPr>
        <w:t>.</w:t>
      </w:r>
      <w:r w:rsidR="00375086" w:rsidRPr="00841FC8">
        <w:rPr>
          <w:rFonts w:asciiTheme="minorHAnsi" w:hAnsiTheme="minorHAnsi" w:cstheme="minorHAnsi"/>
          <w:sz w:val="24"/>
          <w:szCs w:val="24"/>
        </w:rPr>
        <w:t xml:space="preserve">  </w:t>
      </w:r>
      <w:r w:rsidR="00C124DD" w:rsidRPr="00841FC8">
        <w:rPr>
          <w:rFonts w:asciiTheme="minorHAnsi" w:hAnsiTheme="minorHAnsi" w:cstheme="minorHAnsi"/>
          <w:sz w:val="24"/>
          <w:szCs w:val="24"/>
        </w:rPr>
        <w:t xml:space="preserve">   </w:t>
      </w:r>
      <w:r w:rsidR="002D5135" w:rsidRPr="00841FC8">
        <w:rPr>
          <w:rFonts w:asciiTheme="minorHAnsi" w:hAnsiTheme="minorHAnsi" w:cstheme="minorHAnsi"/>
          <w:sz w:val="24"/>
          <w:szCs w:val="24"/>
        </w:rPr>
        <w:t xml:space="preserve">  </w:t>
      </w:r>
    </w:p>
    <w:p w:rsidR="00733FA5" w:rsidRPr="006D35D7" w:rsidRDefault="00733FA5" w:rsidP="00733FA5">
      <w:pPr>
        <w:pStyle w:val="Heading1"/>
        <w:keepNext/>
        <w:spacing w:before="240" w:after="60" w:line="240" w:lineRule="auto"/>
        <w:rPr>
          <w:rFonts w:ascii="Calibri" w:eastAsia="MS Gothic" w:hAnsi="Calibri" w:cs="Times New Roman"/>
          <w:bCs/>
          <w:caps w:val="0"/>
          <w:noProof/>
          <w:color w:val="548DD4"/>
          <w:kern w:val="32"/>
          <w:sz w:val="32"/>
          <w:szCs w:val="32"/>
        </w:rPr>
      </w:pPr>
      <w:bookmarkStart w:id="50" w:name="_Toc428539558"/>
      <w:r>
        <w:rPr>
          <w:rFonts w:ascii="Calibri" w:eastAsia="MS Gothic" w:hAnsi="Calibri" w:cs="Times New Roman"/>
          <w:bCs/>
          <w:caps w:val="0"/>
          <w:noProof/>
          <w:color w:val="548DD4"/>
          <w:kern w:val="32"/>
          <w:sz w:val="32"/>
          <w:szCs w:val="32"/>
        </w:rPr>
        <w:t>5. Threats</w:t>
      </w:r>
      <w:bookmarkEnd w:id="50"/>
    </w:p>
    <w:p w:rsidR="007C6E13"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 relevance of </w:t>
      </w:r>
      <w:r w:rsidR="00612A89" w:rsidRPr="00841FC8">
        <w:rPr>
          <w:rFonts w:asciiTheme="minorHAnsi" w:hAnsiTheme="minorHAnsi" w:cstheme="minorHAnsi"/>
          <w:sz w:val="24"/>
          <w:szCs w:val="24"/>
        </w:rPr>
        <w:t xml:space="preserve">the various </w:t>
      </w:r>
      <w:r w:rsidRPr="00841FC8">
        <w:rPr>
          <w:rFonts w:asciiTheme="minorHAnsi" w:hAnsiTheme="minorHAnsi" w:cstheme="minorHAnsi"/>
          <w:sz w:val="24"/>
          <w:szCs w:val="24"/>
        </w:rPr>
        <w:t xml:space="preserve">threats to the two blue whale </w:t>
      </w:r>
      <w:r w:rsidR="00281D54" w:rsidRPr="00841FC8">
        <w:rPr>
          <w:rFonts w:asciiTheme="minorHAnsi" w:hAnsiTheme="minorHAnsi" w:cstheme="minorHAnsi"/>
          <w:sz w:val="24"/>
          <w:szCs w:val="24"/>
        </w:rPr>
        <w:t>subspecies</w:t>
      </w:r>
      <w:r w:rsidRPr="00841FC8">
        <w:rPr>
          <w:rFonts w:asciiTheme="minorHAnsi" w:hAnsiTheme="minorHAnsi" w:cstheme="minorHAnsi"/>
          <w:sz w:val="24"/>
          <w:szCs w:val="24"/>
        </w:rPr>
        <w:t xml:space="preserve"> varies depending on the habitats they occupy and their population size.</w:t>
      </w:r>
      <w:r w:rsidR="00AA4559"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A </w:t>
      </w:r>
      <w:r w:rsidR="00612A89" w:rsidRPr="00841FC8">
        <w:rPr>
          <w:rFonts w:asciiTheme="minorHAnsi" w:hAnsiTheme="minorHAnsi" w:cstheme="minorHAnsi"/>
          <w:sz w:val="24"/>
          <w:szCs w:val="24"/>
        </w:rPr>
        <w:t>pre</w:t>
      </w:r>
      <w:r w:rsidRPr="00841FC8">
        <w:rPr>
          <w:rFonts w:asciiTheme="minorHAnsi" w:hAnsiTheme="minorHAnsi" w:cstheme="minorHAnsi"/>
          <w:sz w:val="24"/>
          <w:szCs w:val="24"/>
        </w:rPr>
        <w:t xml:space="preserve">cautionary approach must be used when identifying threats at a population level based on the detection and severity of acute effects on </w:t>
      </w:r>
      <w:r w:rsidRPr="00561375">
        <w:rPr>
          <w:rFonts w:asciiTheme="minorHAnsi" w:hAnsiTheme="minorHAnsi" w:cstheme="minorHAnsi"/>
          <w:sz w:val="24"/>
          <w:szCs w:val="24"/>
        </w:rPr>
        <w:t>individuals, which are often the easiest to observe</w:t>
      </w:r>
      <w:r w:rsidR="00B83C96" w:rsidRPr="00561375">
        <w:rPr>
          <w:rFonts w:asciiTheme="minorHAnsi" w:hAnsiTheme="minorHAnsi" w:cstheme="minorHAnsi"/>
          <w:noProof/>
          <w:sz w:val="24"/>
          <w:szCs w:val="24"/>
          <w:vertAlign w:val="superscript"/>
        </w:rPr>
        <w:t>43</w:t>
      </w:r>
      <w:r w:rsidRPr="00561375">
        <w:rPr>
          <w:rFonts w:asciiTheme="minorHAnsi" w:hAnsiTheme="minorHAnsi" w:cstheme="minorHAnsi"/>
          <w:sz w:val="24"/>
          <w:szCs w:val="24"/>
        </w:rPr>
        <w:t>. For e</w:t>
      </w:r>
      <w:r w:rsidR="00591166" w:rsidRPr="00561375">
        <w:rPr>
          <w:rFonts w:asciiTheme="minorHAnsi" w:hAnsiTheme="minorHAnsi" w:cstheme="minorHAnsi"/>
          <w:sz w:val="24"/>
          <w:szCs w:val="24"/>
        </w:rPr>
        <w:t xml:space="preserve">xample, a blue whale </w:t>
      </w:r>
      <w:r w:rsidRPr="00561375">
        <w:rPr>
          <w:rFonts w:asciiTheme="minorHAnsi" w:hAnsiTheme="minorHAnsi" w:cstheme="minorHAnsi"/>
          <w:sz w:val="24"/>
          <w:szCs w:val="24"/>
        </w:rPr>
        <w:t>may continue feeding despite anthropogenic disturbance in the area if other suitable feeding areas are limited.</w:t>
      </w:r>
      <w:r w:rsidR="00E2193D" w:rsidRPr="00561375">
        <w:rPr>
          <w:rFonts w:asciiTheme="minorHAnsi" w:hAnsiTheme="minorHAnsi" w:cstheme="minorHAnsi"/>
          <w:sz w:val="24"/>
          <w:szCs w:val="24"/>
        </w:rPr>
        <w:t xml:space="preserve"> Therefore </w:t>
      </w:r>
      <w:r w:rsidR="00F762F0" w:rsidRPr="00561375">
        <w:rPr>
          <w:rFonts w:asciiTheme="minorHAnsi" w:hAnsiTheme="minorHAnsi" w:cstheme="minorHAnsi"/>
          <w:sz w:val="24"/>
          <w:szCs w:val="24"/>
        </w:rPr>
        <w:t xml:space="preserve">the need to feed can </w:t>
      </w:r>
      <w:r w:rsidR="00BA1A81" w:rsidRPr="00561375">
        <w:rPr>
          <w:rFonts w:asciiTheme="minorHAnsi" w:hAnsiTheme="minorHAnsi" w:cstheme="minorHAnsi"/>
          <w:sz w:val="24"/>
          <w:szCs w:val="24"/>
        </w:rPr>
        <w:t>override</w:t>
      </w:r>
      <w:r w:rsidR="00E2193D" w:rsidRPr="00561375">
        <w:rPr>
          <w:rFonts w:asciiTheme="minorHAnsi" w:hAnsiTheme="minorHAnsi" w:cstheme="minorHAnsi"/>
          <w:sz w:val="24"/>
          <w:szCs w:val="24"/>
        </w:rPr>
        <w:t xml:space="preserve"> the need </w:t>
      </w:r>
      <w:r w:rsidR="00F762F0" w:rsidRPr="00561375">
        <w:rPr>
          <w:rFonts w:asciiTheme="minorHAnsi" w:hAnsiTheme="minorHAnsi" w:cstheme="minorHAnsi"/>
          <w:sz w:val="24"/>
          <w:szCs w:val="24"/>
        </w:rPr>
        <w:t>to move away from a possible threat such as anthropogenic noise</w:t>
      </w:r>
      <w:r w:rsidR="00591166" w:rsidRPr="00561375">
        <w:rPr>
          <w:rFonts w:asciiTheme="minorHAnsi" w:hAnsiTheme="minorHAnsi" w:cstheme="minorHAnsi"/>
          <w:sz w:val="24"/>
          <w:szCs w:val="24"/>
        </w:rPr>
        <w:t>.</w:t>
      </w:r>
      <w:r w:rsidR="00FA2714" w:rsidRPr="00841FC8">
        <w:rPr>
          <w:rFonts w:asciiTheme="minorHAnsi" w:hAnsiTheme="minorHAnsi" w:cstheme="minorHAnsi"/>
          <w:sz w:val="24"/>
          <w:szCs w:val="24"/>
        </w:rPr>
        <w:t xml:space="preserve">  </w:t>
      </w:r>
    </w:p>
    <w:p w:rsidR="008A62B2" w:rsidRDefault="008A62B2" w:rsidP="00380867">
      <w:pPr>
        <w:rPr>
          <w:rFonts w:asciiTheme="minorHAnsi" w:hAnsiTheme="minorHAnsi" w:cstheme="minorHAnsi"/>
          <w:sz w:val="24"/>
          <w:szCs w:val="24"/>
        </w:rPr>
      </w:pPr>
    </w:p>
    <w:p w:rsidR="008A62B2" w:rsidRPr="00841FC8" w:rsidRDefault="008A62B2" w:rsidP="00380867">
      <w:pPr>
        <w:rPr>
          <w:rFonts w:asciiTheme="minorHAnsi" w:hAnsiTheme="minorHAnsi" w:cstheme="minorHAnsi"/>
          <w:sz w:val="24"/>
          <w:szCs w:val="24"/>
        </w:rPr>
      </w:pPr>
    </w:p>
    <w:p w:rsidR="007C6E13" w:rsidRPr="00841FC8" w:rsidRDefault="007C6E13" w:rsidP="00A40E42">
      <w:pPr>
        <w:pStyle w:val="Heading2"/>
        <w:keepNext/>
        <w:spacing w:before="240" w:after="60" w:line="240" w:lineRule="auto"/>
        <w:rPr>
          <w:rFonts w:asciiTheme="minorHAnsi" w:hAnsiTheme="minorHAnsi" w:cstheme="minorHAnsi"/>
          <w:noProof/>
          <w:sz w:val="28"/>
          <w:szCs w:val="28"/>
          <w:lang w:val="en-US"/>
        </w:rPr>
      </w:pPr>
      <w:bookmarkStart w:id="51" w:name="_Toc428539559"/>
      <w:bookmarkStart w:id="52" w:name="OLE_LINK11"/>
      <w:bookmarkStart w:id="53" w:name="OLE_LINK12"/>
      <w:r w:rsidRPr="00841FC8">
        <w:rPr>
          <w:rFonts w:asciiTheme="minorHAnsi" w:hAnsiTheme="minorHAnsi" w:cstheme="minorHAnsi"/>
          <w:noProof/>
          <w:sz w:val="28"/>
          <w:szCs w:val="28"/>
          <w:lang w:val="en-US"/>
        </w:rPr>
        <w:lastRenderedPageBreak/>
        <w:t>5.1 Description of Threats</w:t>
      </w:r>
      <w:bookmarkEnd w:id="51"/>
      <w:r w:rsidR="00D208F3" w:rsidRPr="00841FC8">
        <w:rPr>
          <w:rFonts w:asciiTheme="minorHAnsi" w:hAnsiTheme="minorHAnsi" w:cstheme="minorHAnsi"/>
          <w:noProof/>
          <w:sz w:val="28"/>
          <w:szCs w:val="28"/>
          <w:lang w:val="en-US"/>
        </w:rPr>
        <w:t xml:space="preserve"> </w:t>
      </w:r>
    </w:p>
    <w:p w:rsidR="00E46674" w:rsidRPr="00841FC8" w:rsidRDefault="00E46674" w:rsidP="00E46674">
      <w:pPr>
        <w:spacing w:after="0"/>
        <w:rPr>
          <w:lang w:val="en-US"/>
        </w:rPr>
      </w:pPr>
    </w:p>
    <w:p w:rsidR="007C6E13" w:rsidRPr="00841FC8" w:rsidRDefault="007C6E13" w:rsidP="00173E4B">
      <w:pPr>
        <w:pStyle w:val="Heading3"/>
        <w:keepNext/>
      </w:pPr>
      <w:bookmarkStart w:id="54" w:name="_Toc428539560"/>
      <w:r w:rsidRPr="00841FC8">
        <w:t>5A Whaling</w:t>
      </w:r>
      <w:bookmarkEnd w:id="54"/>
    </w:p>
    <w:p w:rsidR="007C6E13" w:rsidRPr="00561375"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 impacts of commercial </w:t>
      </w:r>
      <w:r w:rsidR="008E4A6E" w:rsidRPr="00841FC8">
        <w:rPr>
          <w:rFonts w:asciiTheme="minorHAnsi" w:hAnsiTheme="minorHAnsi" w:cstheme="minorHAnsi"/>
          <w:sz w:val="24"/>
          <w:szCs w:val="24"/>
        </w:rPr>
        <w:t xml:space="preserve">whaling </w:t>
      </w:r>
      <w:r w:rsidRPr="00841FC8">
        <w:rPr>
          <w:rFonts w:asciiTheme="minorHAnsi" w:hAnsiTheme="minorHAnsi" w:cstheme="minorHAnsi"/>
          <w:sz w:val="24"/>
          <w:szCs w:val="24"/>
        </w:rPr>
        <w:t>on blue whales have been well documented.</w:t>
      </w:r>
      <w:r w:rsidR="00FA2714"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While currently banned under the IWC moratorium on commercial whaling and due to classification by the </w:t>
      </w:r>
      <w:r w:rsidRPr="00561375">
        <w:rPr>
          <w:rFonts w:asciiTheme="minorHAnsi" w:hAnsiTheme="minorHAnsi" w:cstheme="minorHAnsi"/>
          <w:sz w:val="24"/>
          <w:szCs w:val="24"/>
        </w:rPr>
        <w:t>IWC of all blue whale populations as</w:t>
      </w:r>
      <w:r w:rsidR="009079BA" w:rsidRPr="00561375">
        <w:rPr>
          <w:rFonts w:asciiTheme="minorHAnsi" w:hAnsiTheme="minorHAnsi" w:cstheme="minorHAnsi"/>
          <w:sz w:val="24"/>
          <w:szCs w:val="24"/>
        </w:rPr>
        <w:t xml:space="preserve"> a</w:t>
      </w:r>
      <w:r w:rsidRPr="00561375">
        <w:rPr>
          <w:rFonts w:asciiTheme="minorHAnsi" w:hAnsiTheme="minorHAnsi" w:cstheme="minorHAnsi"/>
          <w:sz w:val="24"/>
          <w:szCs w:val="24"/>
        </w:rPr>
        <w:t xml:space="preserve"> </w:t>
      </w:r>
      <w:r w:rsidR="009079BA" w:rsidRPr="00561375">
        <w:rPr>
          <w:rFonts w:asciiTheme="minorHAnsi" w:hAnsiTheme="minorHAnsi" w:cstheme="minorHAnsi"/>
          <w:sz w:val="24"/>
          <w:szCs w:val="24"/>
        </w:rPr>
        <w:t>“Protected Stock”</w:t>
      </w:r>
      <w:r w:rsidRPr="00561375">
        <w:rPr>
          <w:rFonts w:asciiTheme="minorHAnsi" w:hAnsiTheme="minorHAnsi" w:cstheme="minorHAnsi"/>
          <w:sz w:val="24"/>
          <w:szCs w:val="24"/>
        </w:rPr>
        <w:t>, the potential for commercial whaling to recommence</w:t>
      </w:r>
      <w:r w:rsidR="007229D8" w:rsidRPr="00561375">
        <w:rPr>
          <w:rFonts w:asciiTheme="minorHAnsi" w:hAnsiTheme="minorHAnsi" w:cstheme="minorHAnsi"/>
          <w:sz w:val="24"/>
          <w:szCs w:val="24"/>
        </w:rPr>
        <w:t xml:space="preserve"> still</w:t>
      </w:r>
      <w:r w:rsidRPr="00561375">
        <w:rPr>
          <w:rFonts w:asciiTheme="minorHAnsi" w:hAnsiTheme="minorHAnsi" w:cstheme="minorHAnsi"/>
          <w:sz w:val="24"/>
          <w:szCs w:val="24"/>
        </w:rPr>
        <w:t xml:space="preserve"> </w:t>
      </w:r>
      <w:r w:rsidR="00EC0BE7" w:rsidRPr="00561375">
        <w:rPr>
          <w:rFonts w:asciiTheme="minorHAnsi" w:hAnsiTheme="minorHAnsi" w:cstheme="minorHAnsi"/>
          <w:sz w:val="24"/>
          <w:szCs w:val="24"/>
        </w:rPr>
        <w:t>exists</w:t>
      </w:r>
      <w:r w:rsidR="00106AC3" w:rsidRPr="00561375">
        <w:rPr>
          <w:rFonts w:asciiTheme="minorHAnsi" w:hAnsiTheme="minorHAnsi" w:cstheme="minorHAnsi"/>
          <w:sz w:val="24"/>
          <w:szCs w:val="24"/>
        </w:rPr>
        <w:t>.</w:t>
      </w:r>
    </w:p>
    <w:p w:rsidR="007C6E13" w:rsidRPr="00841FC8" w:rsidRDefault="007C6E13" w:rsidP="00380867">
      <w:pPr>
        <w:rPr>
          <w:rFonts w:asciiTheme="minorHAnsi" w:hAnsiTheme="minorHAnsi" w:cstheme="minorHAnsi"/>
          <w:sz w:val="24"/>
          <w:szCs w:val="24"/>
        </w:rPr>
      </w:pPr>
      <w:r w:rsidRPr="00561375">
        <w:rPr>
          <w:rFonts w:asciiTheme="minorHAnsi" w:hAnsiTheme="minorHAnsi" w:cstheme="minorHAnsi"/>
          <w:sz w:val="24"/>
          <w:szCs w:val="24"/>
        </w:rPr>
        <w:t>An additional area of concern is the potential expansio</w:t>
      </w:r>
      <w:r w:rsidR="00B86D07" w:rsidRPr="00561375">
        <w:rPr>
          <w:rFonts w:asciiTheme="minorHAnsi" w:hAnsiTheme="minorHAnsi" w:cstheme="minorHAnsi"/>
          <w:sz w:val="24"/>
          <w:szCs w:val="24"/>
        </w:rPr>
        <w:t xml:space="preserve">n of lethal </w:t>
      </w:r>
      <w:r w:rsidR="008E4A6E" w:rsidRPr="00561375">
        <w:rPr>
          <w:rFonts w:asciiTheme="minorHAnsi" w:hAnsiTheme="minorHAnsi" w:cstheme="minorHAnsi"/>
          <w:sz w:val="24"/>
          <w:szCs w:val="24"/>
        </w:rPr>
        <w:t xml:space="preserve">special permit (or scientific) </w:t>
      </w:r>
      <w:r w:rsidR="00B86D07" w:rsidRPr="00561375">
        <w:rPr>
          <w:rFonts w:asciiTheme="minorHAnsi" w:hAnsiTheme="minorHAnsi" w:cstheme="minorHAnsi"/>
          <w:sz w:val="24"/>
          <w:szCs w:val="24"/>
        </w:rPr>
        <w:t xml:space="preserve">whaling </w:t>
      </w:r>
      <w:r w:rsidRPr="00561375">
        <w:rPr>
          <w:rFonts w:asciiTheme="minorHAnsi" w:hAnsiTheme="minorHAnsi" w:cstheme="minorHAnsi"/>
          <w:sz w:val="24"/>
          <w:szCs w:val="24"/>
        </w:rPr>
        <w:t>undertaken under Article VIII of the International Convention for the Regulation of Whaling. That provision allows member states to issue special permits to kill, take and treat whales for purposes of scientific research.</w:t>
      </w:r>
      <w:r w:rsidR="00FA2714" w:rsidRPr="00561375">
        <w:rPr>
          <w:rFonts w:asciiTheme="minorHAnsi" w:hAnsiTheme="minorHAnsi" w:cstheme="minorHAnsi"/>
          <w:sz w:val="24"/>
          <w:szCs w:val="24"/>
        </w:rPr>
        <w:t xml:space="preserve"> </w:t>
      </w:r>
      <w:r w:rsidR="009079BA" w:rsidRPr="00561375">
        <w:rPr>
          <w:rFonts w:asciiTheme="minorHAnsi" w:hAnsiTheme="minorHAnsi" w:cstheme="minorHAnsi"/>
          <w:sz w:val="24"/>
          <w:szCs w:val="24"/>
        </w:rPr>
        <w:t xml:space="preserve">Since 1986, special permits </w:t>
      </w:r>
      <w:r w:rsidRPr="00561375">
        <w:rPr>
          <w:rFonts w:asciiTheme="minorHAnsi" w:hAnsiTheme="minorHAnsi" w:cstheme="minorHAnsi"/>
          <w:sz w:val="24"/>
          <w:szCs w:val="24"/>
        </w:rPr>
        <w:t>have</w:t>
      </w:r>
      <w:r w:rsidR="009079BA" w:rsidRPr="00561375">
        <w:rPr>
          <w:rFonts w:asciiTheme="minorHAnsi" w:hAnsiTheme="minorHAnsi" w:cstheme="minorHAnsi"/>
          <w:sz w:val="24"/>
          <w:szCs w:val="24"/>
        </w:rPr>
        <w:t xml:space="preserve"> been issued </w:t>
      </w:r>
      <w:r w:rsidRPr="00561375">
        <w:rPr>
          <w:rFonts w:asciiTheme="minorHAnsi" w:hAnsiTheme="minorHAnsi" w:cstheme="minorHAnsi"/>
          <w:sz w:val="24"/>
          <w:szCs w:val="24"/>
        </w:rPr>
        <w:t xml:space="preserve">for </w:t>
      </w:r>
      <w:proofErr w:type="spellStart"/>
      <w:r w:rsidR="00395B04" w:rsidRPr="00561375">
        <w:rPr>
          <w:rFonts w:asciiTheme="minorHAnsi" w:hAnsiTheme="minorHAnsi" w:cstheme="minorHAnsi"/>
          <w:sz w:val="24"/>
          <w:szCs w:val="24"/>
        </w:rPr>
        <w:t>minke</w:t>
      </w:r>
      <w:proofErr w:type="spellEnd"/>
      <w:r w:rsidR="00395B04" w:rsidRPr="00561375">
        <w:rPr>
          <w:rFonts w:asciiTheme="minorHAnsi" w:hAnsiTheme="minorHAnsi" w:cstheme="minorHAnsi"/>
          <w:sz w:val="24"/>
          <w:szCs w:val="24"/>
        </w:rPr>
        <w:t>, fin</w:t>
      </w:r>
      <w:r w:rsidR="00EC0BE7" w:rsidRPr="00561375">
        <w:rPr>
          <w:rFonts w:asciiTheme="minorHAnsi" w:hAnsiTheme="minorHAnsi" w:cstheme="minorHAnsi"/>
          <w:sz w:val="24"/>
          <w:szCs w:val="24"/>
        </w:rPr>
        <w:t xml:space="preserve">, </w:t>
      </w:r>
      <w:proofErr w:type="spellStart"/>
      <w:r w:rsidR="00EC0BE7" w:rsidRPr="00561375">
        <w:rPr>
          <w:rFonts w:asciiTheme="minorHAnsi" w:hAnsiTheme="minorHAnsi" w:cstheme="minorHAnsi"/>
          <w:sz w:val="24"/>
          <w:szCs w:val="24"/>
        </w:rPr>
        <w:t>sei</w:t>
      </w:r>
      <w:proofErr w:type="spellEnd"/>
      <w:r w:rsidR="00EC0BE7" w:rsidRPr="00561375">
        <w:rPr>
          <w:rFonts w:asciiTheme="minorHAnsi" w:hAnsiTheme="minorHAnsi" w:cstheme="minorHAnsi"/>
          <w:sz w:val="24"/>
          <w:szCs w:val="24"/>
        </w:rPr>
        <w:t xml:space="preserve">, sperm, </w:t>
      </w:r>
      <w:proofErr w:type="spellStart"/>
      <w:r w:rsidR="00EC0BE7" w:rsidRPr="00561375">
        <w:rPr>
          <w:rFonts w:asciiTheme="minorHAnsi" w:hAnsiTheme="minorHAnsi" w:cstheme="minorHAnsi"/>
          <w:sz w:val="24"/>
          <w:szCs w:val="24"/>
        </w:rPr>
        <w:t>Bryde’s</w:t>
      </w:r>
      <w:proofErr w:type="spellEnd"/>
      <w:r w:rsidR="00395B04" w:rsidRPr="00561375">
        <w:rPr>
          <w:rFonts w:asciiTheme="minorHAnsi" w:hAnsiTheme="minorHAnsi" w:cstheme="minorHAnsi"/>
          <w:sz w:val="24"/>
          <w:szCs w:val="24"/>
        </w:rPr>
        <w:t xml:space="preserve"> and humpback </w:t>
      </w:r>
      <w:r w:rsidR="009079BA" w:rsidRPr="00561375">
        <w:rPr>
          <w:rFonts w:asciiTheme="minorHAnsi" w:hAnsiTheme="minorHAnsi" w:cstheme="minorHAnsi"/>
          <w:sz w:val="24"/>
          <w:szCs w:val="24"/>
        </w:rPr>
        <w:t xml:space="preserve">whale species as part of </w:t>
      </w:r>
      <w:r w:rsidRPr="00561375">
        <w:rPr>
          <w:rFonts w:asciiTheme="minorHAnsi" w:hAnsiTheme="minorHAnsi" w:cstheme="minorHAnsi"/>
          <w:sz w:val="24"/>
          <w:szCs w:val="24"/>
        </w:rPr>
        <w:t>scientific whaling research programs</w:t>
      </w:r>
      <w:r w:rsidR="009079BA" w:rsidRPr="00561375">
        <w:rPr>
          <w:rFonts w:asciiTheme="minorHAnsi" w:hAnsiTheme="minorHAnsi" w:cstheme="minorHAnsi"/>
          <w:sz w:val="24"/>
          <w:szCs w:val="24"/>
        </w:rPr>
        <w:t xml:space="preserve"> undertaken by IWC members, including Iceland, Japan, Norway and the Republic of Korea</w:t>
      </w:r>
      <w:r w:rsidRPr="00561375">
        <w:rPr>
          <w:rFonts w:asciiTheme="minorHAnsi" w:hAnsiTheme="minorHAnsi" w:cstheme="minorHAnsi"/>
          <w:sz w:val="24"/>
          <w:szCs w:val="24"/>
        </w:rPr>
        <w:t>.</w:t>
      </w:r>
      <w:r w:rsidR="00FA2714" w:rsidRPr="00561375">
        <w:rPr>
          <w:rFonts w:asciiTheme="minorHAnsi" w:hAnsiTheme="minorHAnsi" w:cstheme="minorHAnsi"/>
          <w:sz w:val="24"/>
          <w:szCs w:val="24"/>
        </w:rPr>
        <w:t xml:space="preserve"> </w:t>
      </w:r>
      <w:r w:rsidRPr="00561375">
        <w:rPr>
          <w:rFonts w:asciiTheme="minorHAnsi" w:hAnsiTheme="minorHAnsi" w:cstheme="minorHAnsi"/>
          <w:sz w:val="24"/>
          <w:szCs w:val="24"/>
        </w:rPr>
        <w:t xml:space="preserve">Part of Japan’s lethal whaling program has taken place in the area covered by the Southern Ocean Sanctuary, </w:t>
      </w:r>
      <w:r w:rsidR="008E4A6E" w:rsidRPr="00561375">
        <w:rPr>
          <w:rFonts w:asciiTheme="minorHAnsi" w:hAnsiTheme="minorHAnsi" w:cstheme="minorHAnsi"/>
          <w:sz w:val="24"/>
          <w:szCs w:val="24"/>
        </w:rPr>
        <w:t xml:space="preserve">and an area where Antarctic </w:t>
      </w:r>
      <w:r w:rsidRPr="00561375">
        <w:rPr>
          <w:rFonts w:asciiTheme="minorHAnsi" w:hAnsiTheme="minorHAnsi" w:cstheme="minorHAnsi"/>
          <w:sz w:val="24"/>
          <w:szCs w:val="24"/>
        </w:rPr>
        <w:t>blue whales occur.</w:t>
      </w:r>
      <w:r w:rsidR="009079BA" w:rsidRPr="00561375">
        <w:rPr>
          <w:rFonts w:asciiTheme="minorHAnsi" w:hAnsiTheme="minorHAnsi" w:cstheme="minorHAnsi"/>
          <w:sz w:val="24"/>
          <w:szCs w:val="24"/>
        </w:rPr>
        <w:t xml:space="preserve"> To date, blue whales have not been caught </w:t>
      </w:r>
      <w:r w:rsidR="009A19AD" w:rsidRPr="00561375">
        <w:rPr>
          <w:rFonts w:asciiTheme="minorHAnsi" w:hAnsiTheme="minorHAnsi" w:cstheme="minorHAnsi"/>
          <w:sz w:val="24"/>
          <w:szCs w:val="24"/>
        </w:rPr>
        <w:t>under</w:t>
      </w:r>
      <w:r w:rsidR="009079BA" w:rsidRPr="00561375">
        <w:rPr>
          <w:rFonts w:asciiTheme="minorHAnsi" w:hAnsiTheme="minorHAnsi" w:cstheme="minorHAnsi"/>
          <w:sz w:val="24"/>
          <w:szCs w:val="24"/>
        </w:rPr>
        <w:t xml:space="preserve"> Special Permit whaling. </w:t>
      </w:r>
      <w:r w:rsidRPr="00561375">
        <w:rPr>
          <w:rFonts w:asciiTheme="minorHAnsi" w:hAnsiTheme="minorHAnsi" w:cstheme="minorHAnsi"/>
          <w:sz w:val="24"/>
          <w:szCs w:val="24"/>
        </w:rPr>
        <w:t xml:space="preserve">While </w:t>
      </w:r>
      <w:r w:rsidR="008E4A6E" w:rsidRPr="00561375">
        <w:rPr>
          <w:rFonts w:asciiTheme="minorHAnsi" w:hAnsiTheme="minorHAnsi" w:cstheme="minorHAnsi"/>
          <w:sz w:val="24"/>
          <w:szCs w:val="24"/>
        </w:rPr>
        <w:t xml:space="preserve">it does not appear </w:t>
      </w:r>
      <w:r w:rsidRPr="00561375">
        <w:rPr>
          <w:rFonts w:asciiTheme="minorHAnsi" w:hAnsiTheme="minorHAnsi" w:cstheme="minorHAnsi"/>
          <w:sz w:val="24"/>
          <w:szCs w:val="24"/>
        </w:rPr>
        <w:t>likely in the near future, there is no guarantee that blue whales will</w:t>
      </w:r>
      <w:r w:rsidR="009079BA" w:rsidRPr="00561375">
        <w:rPr>
          <w:rFonts w:asciiTheme="minorHAnsi" w:hAnsiTheme="minorHAnsi" w:cstheme="minorHAnsi"/>
          <w:sz w:val="24"/>
          <w:szCs w:val="24"/>
        </w:rPr>
        <w:t xml:space="preserve"> remain exempt from </w:t>
      </w:r>
      <w:r w:rsidR="00753479" w:rsidRPr="00561375">
        <w:rPr>
          <w:rFonts w:asciiTheme="minorHAnsi" w:hAnsiTheme="minorHAnsi" w:cstheme="minorHAnsi"/>
          <w:sz w:val="24"/>
          <w:szCs w:val="24"/>
        </w:rPr>
        <w:t>future</w:t>
      </w:r>
      <w:r w:rsidRPr="00561375">
        <w:rPr>
          <w:rFonts w:asciiTheme="minorHAnsi" w:hAnsiTheme="minorHAnsi" w:cstheme="minorHAnsi"/>
          <w:sz w:val="24"/>
          <w:szCs w:val="24"/>
        </w:rPr>
        <w:t xml:space="preserve"> whaling </w:t>
      </w:r>
      <w:r w:rsidR="00194409" w:rsidRPr="00561375">
        <w:rPr>
          <w:rFonts w:asciiTheme="minorHAnsi" w:hAnsiTheme="minorHAnsi" w:cstheme="minorHAnsi"/>
          <w:sz w:val="24"/>
          <w:szCs w:val="24"/>
        </w:rPr>
        <w:t>operations</w:t>
      </w:r>
      <w:r w:rsidR="008947D4" w:rsidRPr="00561375">
        <w:rPr>
          <w:rFonts w:asciiTheme="minorHAnsi" w:hAnsiTheme="minorHAnsi" w:cstheme="minorHAnsi"/>
          <w:sz w:val="24"/>
          <w:szCs w:val="24"/>
        </w:rPr>
        <w:t>.</w:t>
      </w:r>
      <w:r w:rsidRPr="00841FC8">
        <w:rPr>
          <w:rFonts w:asciiTheme="minorHAnsi" w:hAnsiTheme="minorHAnsi" w:cstheme="minorHAnsi"/>
          <w:sz w:val="24"/>
          <w:szCs w:val="24"/>
        </w:rPr>
        <w:t xml:space="preserve"> </w:t>
      </w:r>
    </w:p>
    <w:p w:rsidR="007C6E13" w:rsidRPr="00841FC8" w:rsidRDefault="007C6E13" w:rsidP="00173E4B">
      <w:pPr>
        <w:pStyle w:val="Heading3"/>
        <w:keepNext/>
      </w:pPr>
      <w:bookmarkStart w:id="55" w:name="_Toc428539561"/>
      <w:bookmarkEnd w:id="52"/>
      <w:bookmarkEnd w:id="53"/>
      <w:r w:rsidRPr="00841FC8">
        <w:t xml:space="preserve">5B Climate </w:t>
      </w:r>
      <w:r w:rsidR="000203B6" w:rsidRPr="00841FC8">
        <w:t>V</w:t>
      </w:r>
      <w:r w:rsidRPr="00841FC8">
        <w:t xml:space="preserve">ariability </w:t>
      </w:r>
      <w:r w:rsidR="000203B6" w:rsidRPr="00841FC8">
        <w:t xml:space="preserve">and </w:t>
      </w:r>
      <w:r w:rsidRPr="00841FC8">
        <w:t>Change</w:t>
      </w:r>
      <w:bookmarkEnd w:id="55"/>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Climate change is expected to cause changes in migratory timing and destinations, population range, breeding schedule, reproductive success and survival</w:t>
      </w:r>
      <w:r w:rsidR="00395B04" w:rsidRPr="00841FC8">
        <w:rPr>
          <w:rFonts w:asciiTheme="minorHAnsi" w:hAnsiTheme="minorHAnsi" w:cstheme="minorHAnsi"/>
          <w:sz w:val="24"/>
          <w:szCs w:val="24"/>
          <w:vertAlign w:val="superscript"/>
        </w:rPr>
        <w:t xml:space="preserve"> </w:t>
      </w:r>
      <w:r w:rsidRPr="00841FC8">
        <w:rPr>
          <w:rFonts w:asciiTheme="minorHAnsi" w:hAnsiTheme="minorHAnsi" w:cstheme="minorHAnsi"/>
          <w:sz w:val="24"/>
          <w:szCs w:val="24"/>
        </w:rPr>
        <w:t>of baleen whales, including blue whale species and subspecies</w:t>
      </w:r>
      <w:r w:rsidR="00DD64D8" w:rsidRPr="00841FC8">
        <w:rPr>
          <w:rFonts w:asciiTheme="minorHAnsi" w:hAnsiTheme="minorHAnsi" w:cstheme="minorHAnsi"/>
          <w:sz w:val="24"/>
          <w:szCs w:val="24"/>
          <w:vertAlign w:val="superscript"/>
        </w:rPr>
        <w:t>62</w:t>
      </w:r>
      <w:proofErr w:type="gramStart"/>
      <w:r w:rsidR="00B83C96" w:rsidRPr="00841FC8">
        <w:rPr>
          <w:rFonts w:asciiTheme="minorHAnsi" w:hAnsiTheme="minorHAnsi" w:cstheme="minorHAnsi"/>
          <w:sz w:val="24"/>
          <w:szCs w:val="24"/>
          <w:vertAlign w:val="superscript"/>
        </w:rPr>
        <w:t>,</w:t>
      </w:r>
      <w:r w:rsidR="001E7AB8" w:rsidRPr="00841FC8">
        <w:rPr>
          <w:rFonts w:asciiTheme="minorHAnsi" w:hAnsiTheme="minorHAnsi" w:cstheme="minorHAnsi"/>
          <w:sz w:val="24"/>
          <w:szCs w:val="24"/>
          <w:vertAlign w:val="superscript"/>
        </w:rPr>
        <w:t>66,</w:t>
      </w:r>
      <w:r w:rsidR="00DD64D8" w:rsidRPr="00841FC8">
        <w:rPr>
          <w:rFonts w:asciiTheme="minorHAnsi" w:hAnsiTheme="minorHAnsi" w:cstheme="minorHAnsi"/>
          <w:sz w:val="24"/>
          <w:szCs w:val="24"/>
          <w:vertAlign w:val="superscript"/>
        </w:rPr>
        <w:t>95</w:t>
      </w:r>
      <w:r w:rsidR="00B83C96" w:rsidRPr="00841FC8">
        <w:rPr>
          <w:rFonts w:asciiTheme="minorHAnsi" w:hAnsiTheme="minorHAnsi" w:cstheme="minorHAnsi"/>
          <w:sz w:val="24"/>
          <w:szCs w:val="24"/>
          <w:vertAlign w:val="superscript"/>
        </w:rPr>
        <w:t>,</w:t>
      </w:r>
      <w:r w:rsidR="001E7AB8" w:rsidRPr="00841FC8">
        <w:rPr>
          <w:rFonts w:asciiTheme="minorHAnsi" w:hAnsiTheme="minorHAnsi" w:cstheme="minorHAnsi"/>
          <w:sz w:val="24"/>
          <w:szCs w:val="24"/>
          <w:vertAlign w:val="superscript"/>
        </w:rPr>
        <w:t>101</w:t>
      </w:r>
      <w:proofErr w:type="gramEnd"/>
      <w:r w:rsidRPr="00841FC8">
        <w:rPr>
          <w:rFonts w:asciiTheme="minorHAnsi" w:hAnsiTheme="minorHAnsi" w:cstheme="minorHAnsi"/>
          <w:sz w:val="24"/>
          <w:szCs w:val="24"/>
        </w:rPr>
        <w:t xml:space="preserve">. For example, it is predicted that cetaceans limited to warmer areas such as pygmy blue whales will experience a </w:t>
      </w:r>
      <w:r w:rsidR="00395B04" w:rsidRPr="00841FC8">
        <w:rPr>
          <w:rFonts w:asciiTheme="minorHAnsi" w:hAnsiTheme="minorHAnsi" w:cstheme="minorHAnsi"/>
          <w:sz w:val="24"/>
          <w:szCs w:val="24"/>
        </w:rPr>
        <w:t>south</w:t>
      </w:r>
      <w:r w:rsidR="00BA1A81" w:rsidRPr="00841FC8">
        <w:rPr>
          <w:rFonts w:asciiTheme="minorHAnsi" w:hAnsiTheme="minorHAnsi" w:cstheme="minorHAnsi"/>
          <w:sz w:val="24"/>
          <w:szCs w:val="24"/>
        </w:rPr>
        <w:t>ward</w:t>
      </w:r>
      <w:r w:rsidRPr="00841FC8">
        <w:rPr>
          <w:rFonts w:asciiTheme="minorHAnsi" w:hAnsiTheme="minorHAnsi" w:cstheme="minorHAnsi"/>
          <w:sz w:val="24"/>
          <w:szCs w:val="24"/>
        </w:rPr>
        <w:t xml:space="preserve"> shift in distribution as ocean temperature increases</w:t>
      </w:r>
      <w:r w:rsidR="00B1388E" w:rsidRPr="00841FC8">
        <w:rPr>
          <w:rFonts w:asciiTheme="minorHAnsi" w:hAnsiTheme="minorHAnsi" w:cstheme="minorHAnsi"/>
          <w:sz w:val="24"/>
          <w:szCs w:val="24"/>
          <w:vertAlign w:val="superscript"/>
        </w:rPr>
        <w:t>66</w:t>
      </w:r>
      <w:r w:rsidRPr="00841FC8">
        <w:rPr>
          <w:rFonts w:asciiTheme="minorHAnsi" w:hAnsiTheme="minorHAnsi" w:cstheme="minorHAnsi"/>
          <w:sz w:val="24"/>
          <w:szCs w:val="24"/>
        </w:rPr>
        <w:t>. There is evidence of these changes already occurring in other marine mammal species</w:t>
      </w:r>
      <w:r w:rsidR="008B2911" w:rsidRPr="00841FC8">
        <w:rPr>
          <w:rFonts w:asciiTheme="minorHAnsi" w:hAnsiTheme="minorHAnsi" w:cstheme="minorHAnsi"/>
          <w:sz w:val="24"/>
          <w:szCs w:val="24"/>
          <w:vertAlign w:val="superscript"/>
        </w:rPr>
        <w:t>96</w:t>
      </w:r>
      <w:r w:rsidRPr="00841FC8">
        <w:rPr>
          <w:rFonts w:asciiTheme="minorHAnsi" w:hAnsiTheme="minorHAnsi" w:cstheme="minorHAnsi"/>
          <w:sz w:val="24"/>
          <w:szCs w:val="24"/>
          <w:vertAlign w:val="superscript"/>
        </w:rPr>
        <w:t xml:space="preserve">, </w:t>
      </w:r>
      <w:r w:rsidR="008B2911" w:rsidRPr="00841FC8">
        <w:rPr>
          <w:rFonts w:asciiTheme="minorHAnsi" w:hAnsiTheme="minorHAnsi" w:cstheme="minorHAnsi"/>
          <w:sz w:val="24"/>
          <w:szCs w:val="24"/>
          <w:vertAlign w:val="superscript"/>
        </w:rPr>
        <w:t>113</w:t>
      </w:r>
      <w:r w:rsidRPr="00841FC8">
        <w:rPr>
          <w:rFonts w:asciiTheme="minorHAnsi" w:hAnsiTheme="minorHAnsi" w:cstheme="minorHAnsi"/>
          <w:sz w:val="24"/>
          <w:szCs w:val="24"/>
        </w:rPr>
        <w:t xml:space="preserve">, but such changes are difficult to detect </w:t>
      </w:r>
      <w:r w:rsidR="00395B04" w:rsidRPr="00841FC8">
        <w:rPr>
          <w:rFonts w:asciiTheme="minorHAnsi" w:hAnsiTheme="minorHAnsi" w:cstheme="minorHAnsi"/>
          <w:sz w:val="24"/>
          <w:szCs w:val="24"/>
        </w:rPr>
        <w:t xml:space="preserve">for whales </w:t>
      </w:r>
      <w:r w:rsidRPr="00841FC8">
        <w:rPr>
          <w:rFonts w:asciiTheme="minorHAnsi" w:hAnsiTheme="minorHAnsi" w:cstheme="minorHAnsi"/>
          <w:sz w:val="24"/>
          <w:szCs w:val="24"/>
        </w:rPr>
        <w:t>due to the complexity of ecological systems and the</w:t>
      </w:r>
      <w:r w:rsidR="002D5135" w:rsidRPr="00841FC8">
        <w:rPr>
          <w:rFonts w:asciiTheme="minorHAnsi" w:hAnsiTheme="minorHAnsi" w:cstheme="minorHAnsi"/>
          <w:sz w:val="24"/>
          <w:szCs w:val="24"/>
        </w:rPr>
        <w:t xml:space="preserve"> lack of, yet</w:t>
      </w:r>
      <w:r w:rsidRPr="00841FC8">
        <w:rPr>
          <w:rFonts w:asciiTheme="minorHAnsi" w:hAnsiTheme="minorHAnsi" w:cstheme="minorHAnsi"/>
          <w:sz w:val="24"/>
          <w:szCs w:val="24"/>
        </w:rPr>
        <w:t xml:space="preserve"> need for detailed long-term records.</w:t>
      </w:r>
    </w:p>
    <w:p w:rsidR="00BF15E7"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Blue whales may </w:t>
      </w:r>
      <w:r w:rsidR="00BA1A81" w:rsidRPr="00841FC8">
        <w:rPr>
          <w:rFonts w:asciiTheme="minorHAnsi" w:hAnsiTheme="minorHAnsi" w:cstheme="minorHAnsi"/>
          <w:sz w:val="24"/>
          <w:szCs w:val="24"/>
        </w:rPr>
        <w:t>also be</w:t>
      </w:r>
      <w:r w:rsidRPr="00841FC8">
        <w:rPr>
          <w:rFonts w:asciiTheme="minorHAnsi" w:hAnsiTheme="minorHAnsi" w:cstheme="minorHAnsi"/>
          <w:sz w:val="24"/>
          <w:szCs w:val="24"/>
        </w:rPr>
        <w:t xml:space="preserve"> affected by climate change through changes in distribution and abundance of their prey</w:t>
      </w:r>
      <w:r w:rsidR="008B2911" w:rsidRPr="00841FC8">
        <w:rPr>
          <w:rFonts w:asciiTheme="minorHAnsi" w:hAnsiTheme="minorHAnsi" w:cstheme="minorHAnsi"/>
          <w:sz w:val="24"/>
          <w:szCs w:val="24"/>
          <w:vertAlign w:val="superscript"/>
        </w:rPr>
        <w:t>83</w:t>
      </w:r>
      <w:r w:rsidRPr="00841FC8">
        <w:rPr>
          <w:rFonts w:asciiTheme="minorHAnsi" w:hAnsiTheme="minorHAnsi" w:cstheme="minorHAnsi"/>
          <w:sz w:val="24"/>
          <w:szCs w:val="24"/>
        </w:rPr>
        <w:t xml:space="preserve">. </w:t>
      </w:r>
      <w:r w:rsidR="00C974AE" w:rsidRPr="00841FC8">
        <w:rPr>
          <w:rFonts w:asciiTheme="minorHAnsi" w:hAnsiTheme="minorHAnsi" w:cstheme="minorHAnsi"/>
          <w:sz w:val="24"/>
          <w:szCs w:val="24"/>
        </w:rPr>
        <w:t xml:space="preserve">A decline in </w:t>
      </w:r>
      <w:r w:rsidRPr="00841FC8">
        <w:rPr>
          <w:rFonts w:asciiTheme="minorHAnsi" w:hAnsiTheme="minorHAnsi" w:cstheme="minorHAnsi"/>
          <w:sz w:val="24"/>
          <w:szCs w:val="24"/>
        </w:rPr>
        <w:t xml:space="preserve">Antarctic krill abundance </w:t>
      </w:r>
      <w:r w:rsidR="00C974AE" w:rsidRPr="00841FC8">
        <w:rPr>
          <w:rFonts w:asciiTheme="minorHAnsi" w:hAnsiTheme="minorHAnsi" w:cstheme="minorHAnsi"/>
          <w:sz w:val="24"/>
          <w:szCs w:val="24"/>
        </w:rPr>
        <w:t xml:space="preserve">has already been recorded </w:t>
      </w:r>
      <w:r w:rsidRPr="00841FC8">
        <w:rPr>
          <w:rFonts w:asciiTheme="minorHAnsi" w:hAnsiTheme="minorHAnsi" w:cstheme="minorHAnsi"/>
          <w:sz w:val="24"/>
          <w:szCs w:val="24"/>
        </w:rPr>
        <w:t xml:space="preserve">and a </w:t>
      </w:r>
      <w:r w:rsidR="00395B04" w:rsidRPr="00841FC8">
        <w:rPr>
          <w:rFonts w:asciiTheme="minorHAnsi" w:hAnsiTheme="minorHAnsi" w:cstheme="minorHAnsi"/>
          <w:sz w:val="24"/>
          <w:szCs w:val="24"/>
        </w:rPr>
        <w:t>south</w:t>
      </w:r>
      <w:r w:rsidR="00BA1A81" w:rsidRPr="00841FC8">
        <w:rPr>
          <w:rFonts w:asciiTheme="minorHAnsi" w:hAnsiTheme="minorHAnsi" w:cstheme="minorHAnsi"/>
          <w:sz w:val="24"/>
          <w:szCs w:val="24"/>
        </w:rPr>
        <w:t>ward</w:t>
      </w:r>
      <w:r w:rsidRPr="00841FC8">
        <w:rPr>
          <w:rFonts w:asciiTheme="minorHAnsi" w:hAnsiTheme="minorHAnsi" w:cstheme="minorHAnsi"/>
          <w:sz w:val="24"/>
          <w:szCs w:val="24"/>
        </w:rPr>
        <w:t xml:space="preserve"> contraction in their distribution due to climate change</w:t>
      </w:r>
      <w:r w:rsidR="002D5135" w:rsidRPr="00841FC8">
        <w:rPr>
          <w:rFonts w:asciiTheme="minorHAnsi" w:hAnsiTheme="minorHAnsi" w:cstheme="minorHAnsi"/>
          <w:sz w:val="24"/>
          <w:szCs w:val="24"/>
        </w:rPr>
        <w:t xml:space="preserve"> has been predicted</w:t>
      </w:r>
      <w:r w:rsidR="00BE6ABD" w:rsidRPr="00841FC8">
        <w:rPr>
          <w:rFonts w:asciiTheme="minorHAnsi" w:hAnsiTheme="minorHAnsi" w:cstheme="minorHAnsi"/>
          <w:sz w:val="24"/>
          <w:szCs w:val="24"/>
          <w:vertAlign w:val="superscript"/>
        </w:rPr>
        <w:t>3</w:t>
      </w:r>
      <w:proofErr w:type="gramStart"/>
      <w:r w:rsidR="00A52407" w:rsidRPr="00841FC8">
        <w:rPr>
          <w:rFonts w:asciiTheme="minorHAnsi" w:hAnsiTheme="minorHAnsi" w:cstheme="minorHAnsi"/>
          <w:sz w:val="24"/>
          <w:szCs w:val="24"/>
          <w:vertAlign w:val="superscript"/>
        </w:rPr>
        <w:t>,</w:t>
      </w:r>
      <w:r w:rsidR="00BE6ABD" w:rsidRPr="00841FC8">
        <w:rPr>
          <w:rFonts w:asciiTheme="minorHAnsi" w:hAnsiTheme="minorHAnsi" w:cstheme="minorHAnsi"/>
          <w:sz w:val="24"/>
          <w:szCs w:val="24"/>
          <w:vertAlign w:val="superscript"/>
        </w:rPr>
        <w:t>116</w:t>
      </w:r>
      <w:proofErr w:type="gramEnd"/>
      <w:r w:rsidRPr="00841FC8">
        <w:rPr>
          <w:rFonts w:asciiTheme="minorHAnsi" w:hAnsiTheme="minorHAnsi" w:cstheme="minorHAnsi"/>
          <w:sz w:val="24"/>
          <w:szCs w:val="24"/>
        </w:rPr>
        <w:t>. Additionally, the impact of naturally occurring temperature changes can be used as</w:t>
      </w:r>
      <w:r w:rsidR="00322843" w:rsidRPr="00841FC8">
        <w:rPr>
          <w:rFonts w:asciiTheme="minorHAnsi" w:hAnsiTheme="minorHAnsi" w:cstheme="minorHAnsi"/>
          <w:sz w:val="24"/>
          <w:szCs w:val="24"/>
        </w:rPr>
        <w:t xml:space="preserve"> a</w:t>
      </w:r>
      <w:r w:rsidRPr="00841FC8">
        <w:rPr>
          <w:rFonts w:asciiTheme="minorHAnsi" w:hAnsiTheme="minorHAnsi" w:cstheme="minorHAnsi"/>
          <w:sz w:val="24"/>
          <w:szCs w:val="24"/>
        </w:rPr>
        <w:t xml:space="preserve"> proxy to </w:t>
      </w:r>
      <w:r w:rsidR="00395B04" w:rsidRPr="00841FC8">
        <w:rPr>
          <w:rFonts w:asciiTheme="minorHAnsi" w:hAnsiTheme="minorHAnsi" w:cstheme="minorHAnsi"/>
          <w:sz w:val="24"/>
          <w:szCs w:val="24"/>
        </w:rPr>
        <w:t>investigate and assess</w:t>
      </w:r>
      <w:r w:rsidRPr="00841FC8">
        <w:rPr>
          <w:rFonts w:asciiTheme="minorHAnsi" w:hAnsiTheme="minorHAnsi" w:cstheme="minorHAnsi"/>
          <w:sz w:val="24"/>
          <w:szCs w:val="24"/>
        </w:rPr>
        <w:t xml:space="preserve"> the </w:t>
      </w:r>
      <w:r w:rsidR="00395B04" w:rsidRPr="00841FC8">
        <w:rPr>
          <w:rFonts w:asciiTheme="minorHAnsi" w:hAnsiTheme="minorHAnsi" w:cstheme="minorHAnsi"/>
          <w:sz w:val="24"/>
          <w:szCs w:val="24"/>
        </w:rPr>
        <w:t xml:space="preserve">likely </w:t>
      </w:r>
      <w:r w:rsidRPr="00841FC8">
        <w:rPr>
          <w:rFonts w:asciiTheme="minorHAnsi" w:hAnsiTheme="minorHAnsi" w:cstheme="minorHAnsi"/>
          <w:sz w:val="24"/>
          <w:szCs w:val="24"/>
        </w:rPr>
        <w:t xml:space="preserve">impact of </w:t>
      </w:r>
      <w:proofErr w:type="spellStart"/>
      <w:r w:rsidRPr="00841FC8">
        <w:rPr>
          <w:rFonts w:asciiTheme="minorHAnsi" w:hAnsiTheme="minorHAnsi" w:cstheme="minorHAnsi"/>
          <w:sz w:val="24"/>
          <w:szCs w:val="24"/>
        </w:rPr>
        <w:t>anthropogenically</w:t>
      </w:r>
      <w:proofErr w:type="spellEnd"/>
      <w:r w:rsidRPr="00841FC8">
        <w:rPr>
          <w:rFonts w:asciiTheme="minorHAnsi" w:hAnsiTheme="minorHAnsi" w:cstheme="minorHAnsi"/>
          <w:sz w:val="24"/>
          <w:szCs w:val="24"/>
        </w:rPr>
        <w:t xml:space="preserve"> caused climate change in the marine environment</w:t>
      </w:r>
      <w:r w:rsidR="00BE6ABD" w:rsidRPr="00841FC8">
        <w:rPr>
          <w:rFonts w:asciiTheme="minorHAnsi" w:hAnsiTheme="minorHAnsi" w:cstheme="minorHAnsi"/>
          <w:sz w:val="24"/>
          <w:szCs w:val="24"/>
          <w:vertAlign w:val="superscript"/>
        </w:rPr>
        <w:t>37</w:t>
      </w:r>
      <w:r w:rsidRPr="00841FC8">
        <w:rPr>
          <w:rFonts w:asciiTheme="minorHAnsi" w:hAnsiTheme="minorHAnsi" w:cstheme="minorHAnsi"/>
          <w:sz w:val="24"/>
          <w:szCs w:val="24"/>
        </w:rPr>
        <w:t>. Warm El Ni</w:t>
      </w:r>
      <w:r w:rsidRPr="00841FC8">
        <w:rPr>
          <w:rFonts w:asciiTheme="minorHAnsi" w:hAnsiTheme="minorHAnsi" w:cstheme="minorHAnsi"/>
          <w:bCs/>
          <w:sz w:val="24"/>
          <w:szCs w:val="24"/>
        </w:rPr>
        <w:t>ñ</w:t>
      </w:r>
      <w:r w:rsidRPr="00841FC8">
        <w:rPr>
          <w:rFonts w:asciiTheme="minorHAnsi" w:hAnsiTheme="minorHAnsi" w:cstheme="minorHAnsi"/>
          <w:sz w:val="24"/>
          <w:szCs w:val="24"/>
        </w:rPr>
        <w:t xml:space="preserve">o and cold </w:t>
      </w:r>
      <w:bookmarkStart w:id="56" w:name="OLE_LINK1"/>
      <w:bookmarkStart w:id="57" w:name="OLE_LINK2"/>
      <w:r w:rsidRPr="00841FC8">
        <w:rPr>
          <w:rFonts w:asciiTheme="minorHAnsi" w:hAnsiTheme="minorHAnsi" w:cstheme="minorHAnsi"/>
          <w:sz w:val="24"/>
          <w:szCs w:val="24"/>
        </w:rPr>
        <w:t>La Ni</w:t>
      </w:r>
      <w:r w:rsidRPr="00841FC8">
        <w:rPr>
          <w:rFonts w:asciiTheme="minorHAnsi" w:hAnsiTheme="minorHAnsi" w:cstheme="minorHAnsi"/>
          <w:bCs/>
          <w:sz w:val="24"/>
          <w:szCs w:val="24"/>
        </w:rPr>
        <w:t>ñ</w:t>
      </w:r>
      <w:r w:rsidRPr="00841FC8">
        <w:rPr>
          <w:rFonts w:asciiTheme="minorHAnsi" w:hAnsiTheme="minorHAnsi" w:cstheme="minorHAnsi"/>
          <w:sz w:val="24"/>
          <w:szCs w:val="24"/>
        </w:rPr>
        <w:t>a</w:t>
      </w:r>
      <w:bookmarkEnd w:id="56"/>
      <w:bookmarkEnd w:id="57"/>
      <w:r w:rsidR="00395B04" w:rsidRPr="00841FC8">
        <w:rPr>
          <w:rFonts w:asciiTheme="minorHAnsi" w:hAnsiTheme="minorHAnsi" w:cstheme="minorHAnsi"/>
          <w:sz w:val="24"/>
          <w:szCs w:val="24"/>
        </w:rPr>
        <w:t xml:space="preserve"> (ENSO events)</w:t>
      </w:r>
      <w:r w:rsidRPr="00841FC8">
        <w:rPr>
          <w:rFonts w:asciiTheme="minorHAnsi" w:hAnsiTheme="minorHAnsi" w:cstheme="minorHAnsi"/>
          <w:sz w:val="24"/>
          <w:szCs w:val="24"/>
        </w:rPr>
        <w:t>, which are natural oceanographic events characterised by regular short-term sea surface temperature changes in the tropical eastern Pacific Ocean, have affected krill abundance and consequently the abundance of blue whales and other baleen whales off California</w:t>
      </w:r>
      <w:r w:rsidR="00BE6ABD" w:rsidRPr="00841FC8">
        <w:rPr>
          <w:rFonts w:asciiTheme="minorHAnsi" w:hAnsiTheme="minorHAnsi" w:cstheme="minorHAnsi"/>
          <w:sz w:val="24"/>
          <w:szCs w:val="24"/>
          <w:vertAlign w:val="superscript"/>
        </w:rPr>
        <w:t>12</w:t>
      </w:r>
      <w:r w:rsidRPr="00841FC8">
        <w:rPr>
          <w:rFonts w:asciiTheme="minorHAnsi" w:hAnsiTheme="minorHAnsi" w:cstheme="minorHAnsi"/>
          <w:sz w:val="24"/>
          <w:szCs w:val="24"/>
        </w:rPr>
        <w:t xml:space="preserve">. </w:t>
      </w:r>
    </w:p>
    <w:p w:rsidR="00EC0BE7" w:rsidRDefault="00EC0BE7" w:rsidP="00380867">
      <w:pPr>
        <w:rPr>
          <w:rFonts w:asciiTheme="minorHAnsi" w:hAnsiTheme="minorHAnsi" w:cstheme="minorHAnsi"/>
          <w:sz w:val="24"/>
          <w:szCs w:val="24"/>
        </w:rPr>
      </w:pPr>
    </w:p>
    <w:p w:rsidR="007C6E13" w:rsidRPr="00841FC8" w:rsidRDefault="000F1422" w:rsidP="00380867">
      <w:pPr>
        <w:rPr>
          <w:rFonts w:asciiTheme="minorHAnsi" w:hAnsiTheme="minorHAnsi" w:cstheme="minorHAnsi"/>
          <w:sz w:val="24"/>
          <w:szCs w:val="24"/>
        </w:rPr>
      </w:pPr>
      <w:r w:rsidRPr="00841FC8">
        <w:rPr>
          <w:rFonts w:asciiTheme="minorHAnsi" w:hAnsiTheme="minorHAnsi" w:cstheme="minorHAnsi"/>
          <w:sz w:val="24"/>
          <w:szCs w:val="24"/>
        </w:rPr>
        <w:lastRenderedPageBreak/>
        <w:t>The krill</w:t>
      </w:r>
      <w:r w:rsidRPr="00841FC8">
        <w:rPr>
          <w:rFonts w:asciiTheme="minorHAnsi" w:hAnsiTheme="minorHAnsi" w:cstheme="minorHAnsi"/>
          <w:i/>
          <w:sz w:val="24"/>
          <w:szCs w:val="24"/>
        </w:rPr>
        <w:t xml:space="preserve"> </w:t>
      </w:r>
      <w:proofErr w:type="spellStart"/>
      <w:r w:rsidR="007C6E13" w:rsidRPr="00841FC8">
        <w:rPr>
          <w:rFonts w:asciiTheme="minorHAnsi" w:hAnsiTheme="minorHAnsi" w:cstheme="minorHAnsi"/>
          <w:i/>
          <w:sz w:val="24"/>
          <w:szCs w:val="24"/>
        </w:rPr>
        <w:t>Nyctiphanes</w:t>
      </w:r>
      <w:proofErr w:type="spellEnd"/>
      <w:r w:rsidR="007C6E13" w:rsidRPr="00841FC8">
        <w:rPr>
          <w:rFonts w:asciiTheme="minorHAnsi" w:hAnsiTheme="minorHAnsi" w:cstheme="minorHAnsi"/>
          <w:i/>
          <w:sz w:val="24"/>
          <w:szCs w:val="24"/>
        </w:rPr>
        <w:t xml:space="preserve"> </w:t>
      </w:r>
      <w:proofErr w:type="spellStart"/>
      <w:r w:rsidR="007C6E13" w:rsidRPr="00841FC8">
        <w:rPr>
          <w:rFonts w:asciiTheme="minorHAnsi" w:hAnsiTheme="minorHAnsi" w:cstheme="minorHAnsi"/>
          <w:i/>
          <w:sz w:val="24"/>
          <w:szCs w:val="24"/>
        </w:rPr>
        <w:t>australis</w:t>
      </w:r>
      <w:proofErr w:type="spellEnd"/>
      <w:r w:rsidRPr="00841FC8">
        <w:rPr>
          <w:rFonts w:asciiTheme="minorHAnsi" w:hAnsiTheme="minorHAnsi" w:cstheme="minorHAnsi"/>
          <w:sz w:val="24"/>
          <w:szCs w:val="24"/>
        </w:rPr>
        <w:t xml:space="preserve">, </w:t>
      </w:r>
      <w:r w:rsidR="007C6E13" w:rsidRPr="00841FC8">
        <w:rPr>
          <w:rFonts w:asciiTheme="minorHAnsi" w:hAnsiTheme="minorHAnsi" w:cstheme="minorHAnsi"/>
          <w:sz w:val="24"/>
          <w:szCs w:val="24"/>
        </w:rPr>
        <w:t xml:space="preserve">prey species of blue whales using the </w:t>
      </w:r>
      <w:proofErr w:type="spellStart"/>
      <w:r w:rsidR="007C6E13" w:rsidRPr="00841FC8">
        <w:rPr>
          <w:rFonts w:asciiTheme="minorHAnsi" w:hAnsiTheme="minorHAnsi" w:cstheme="minorHAnsi"/>
          <w:sz w:val="24"/>
          <w:szCs w:val="24"/>
        </w:rPr>
        <w:t>Bonney</w:t>
      </w:r>
      <w:proofErr w:type="spellEnd"/>
      <w:r w:rsidR="007C6E13" w:rsidRPr="00841FC8">
        <w:rPr>
          <w:rFonts w:asciiTheme="minorHAnsi" w:hAnsiTheme="minorHAnsi" w:cstheme="minorHAnsi"/>
          <w:sz w:val="24"/>
          <w:szCs w:val="24"/>
        </w:rPr>
        <w:t xml:space="preserve"> Upwelling</w:t>
      </w:r>
      <w:r w:rsidR="00395B04" w:rsidRPr="00841FC8">
        <w:rPr>
          <w:rFonts w:asciiTheme="minorHAnsi" w:hAnsiTheme="minorHAnsi" w:cstheme="minorHAnsi"/>
          <w:sz w:val="24"/>
          <w:szCs w:val="24"/>
        </w:rPr>
        <w:t>,</w:t>
      </w:r>
      <w:r w:rsidR="00E728DA" w:rsidRPr="00841FC8">
        <w:rPr>
          <w:rFonts w:asciiTheme="minorHAnsi" w:hAnsiTheme="minorHAnsi" w:cstheme="minorHAnsi"/>
          <w:sz w:val="24"/>
          <w:szCs w:val="24"/>
        </w:rPr>
        <w:t xml:space="preserve"> has also been shown to vary its abundance in </w:t>
      </w:r>
      <w:r w:rsidR="000203B6" w:rsidRPr="00841FC8">
        <w:rPr>
          <w:rFonts w:asciiTheme="minorHAnsi" w:hAnsiTheme="minorHAnsi" w:cstheme="minorHAnsi"/>
          <w:sz w:val="24"/>
          <w:szCs w:val="24"/>
        </w:rPr>
        <w:t>response to</w:t>
      </w:r>
      <w:r w:rsidR="00E728DA" w:rsidRPr="00841FC8">
        <w:rPr>
          <w:rFonts w:asciiTheme="minorHAnsi" w:hAnsiTheme="minorHAnsi" w:cstheme="minorHAnsi"/>
          <w:sz w:val="24"/>
          <w:szCs w:val="24"/>
        </w:rPr>
        <w:t xml:space="preserve"> ENSO events </w:t>
      </w:r>
      <w:r w:rsidR="000203B6" w:rsidRPr="00841FC8">
        <w:rPr>
          <w:rFonts w:asciiTheme="minorHAnsi" w:hAnsiTheme="minorHAnsi" w:cstheme="minorHAnsi"/>
          <w:sz w:val="24"/>
          <w:szCs w:val="24"/>
        </w:rPr>
        <w:t xml:space="preserve">including a complete lack of them in Bass Strait </w:t>
      </w:r>
      <w:r w:rsidR="00322843" w:rsidRPr="00841FC8">
        <w:rPr>
          <w:rFonts w:asciiTheme="minorHAnsi" w:hAnsiTheme="minorHAnsi" w:cstheme="minorHAnsi"/>
          <w:sz w:val="24"/>
          <w:szCs w:val="24"/>
        </w:rPr>
        <w:t>near</w:t>
      </w:r>
      <w:r w:rsidR="007C6E13" w:rsidRPr="00841FC8">
        <w:rPr>
          <w:rFonts w:asciiTheme="minorHAnsi" w:hAnsiTheme="minorHAnsi" w:cstheme="minorHAnsi"/>
          <w:sz w:val="24"/>
          <w:szCs w:val="24"/>
        </w:rPr>
        <w:t xml:space="preserve"> Tasmania during a temporary, natural La Ni</w:t>
      </w:r>
      <w:r w:rsidR="007C6E13" w:rsidRPr="00841FC8">
        <w:rPr>
          <w:rFonts w:asciiTheme="minorHAnsi" w:hAnsiTheme="minorHAnsi" w:cstheme="minorHAnsi"/>
          <w:bCs/>
          <w:sz w:val="24"/>
          <w:szCs w:val="24"/>
        </w:rPr>
        <w:t>ñ</w:t>
      </w:r>
      <w:r w:rsidR="007C6E13" w:rsidRPr="00841FC8">
        <w:rPr>
          <w:rFonts w:asciiTheme="minorHAnsi" w:hAnsiTheme="minorHAnsi" w:cstheme="minorHAnsi"/>
          <w:sz w:val="24"/>
          <w:szCs w:val="24"/>
        </w:rPr>
        <w:t>a event</w:t>
      </w:r>
      <w:r w:rsidR="005F16AA" w:rsidRPr="00841FC8">
        <w:rPr>
          <w:rFonts w:asciiTheme="minorHAnsi" w:hAnsiTheme="minorHAnsi" w:cstheme="minorHAnsi"/>
          <w:sz w:val="24"/>
          <w:szCs w:val="24"/>
          <w:vertAlign w:val="superscript"/>
        </w:rPr>
        <w:t>35</w:t>
      </w:r>
      <w:proofErr w:type="gramStart"/>
      <w:r w:rsidR="001E7AB8" w:rsidRPr="00841FC8">
        <w:rPr>
          <w:rFonts w:asciiTheme="minorHAnsi" w:hAnsiTheme="minorHAnsi" w:cstheme="minorHAnsi"/>
          <w:sz w:val="24"/>
          <w:szCs w:val="24"/>
          <w:vertAlign w:val="superscript"/>
        </w:rPr>
        <w:t>,48</w:t>
      </w:r>
      <w:proofErr w:type="gramEnd"/>
      <w:r w:rsidR="000611CC" w:rsidRPr="00841FC8">
        <w:rPr>
          <w:rFonts w:asciiTheme="minorHAnsi" w:hAnsiTheme="minorHAnsi" w:cstheme="minorHAnsi"/>
          <w:sz w:val="24"/>
          <w:szCs w:val="24"/>
        </w:rPr>
        <w:t xml:space="preserve">. </w:t>
      </w:r>
      <w:r w:rsidR="00E728DA" w:rsidRPr="00841FC8">
        <w:rPr>
          <w:rFonts w:asciiTheme="minorHAnsi" w:hAnsiTheme="minorHAnsi" w:cstheme="minorHAnsi"/>
          <w:sz w:val="24"/>
          <w:szCs w:val="24"/>
        </w:rPr>
        <w:t xml:space="preserve">There is evidence that upwelling intensity off southern Australia (including the </w:t>
      </w:r>
      <w:proofErr w:type="spellStart"/>
      <w:r w:rsidR="00E728DA" w:rsidRPr="00841FC8">
        <w:rPr>
          <w:rFonts w:asciiTheme="minorHAnsi" w:hAnsiTheme="minorHAnsi" w:cstheme="minorHAnsi"/>
          <w:sz w:val="24"/>
          <w:szCs w:val="24"/>
        </w:rPr>
        <w:t>Bonney</w:t>
      </w:r>
      <w:proofErr w:type="spellEnd"/>
      <w:r w:rsidR="00E728DA" w:rsidRPr="00841FC8">
        <w:rPr>
          <w:rFonts w:asciiTheme="minorHAnsi" w:hAnsiTheme="minorHAnsi" w:cstheme="minorHAnsi"/>
          <w:sz w:val="24"/>
          <w:szCs w:val="24"/>
        </w:rPr>
        <w:t xml:space="preserve"> Upwelling) has increased over recent decades, with links to increased warming and the ENSO cycle</w:t>
      </w:r>
      <w:r w:rsidR="000203B6" w:rsidRPr="00841FC8">
        <w:rPr>
          <w:rFonts w:asciiTheme="minorHAnsi" w:hAnsiTheme="minorHAnsi" w:cstheme="minorHAnsi"/>
          <w:sz w:val="24"/>
          <w:szCs w:val="24"/>
        </w:rPr>
        <w:t>.</w:t>
      </w:r>
    </w:p>
    <w:p w:rsidR="007C6E13" w:rsidRPr="00841FC8" w:rsidRDefault="00A52407" w:rsidP="00173E4B">
      <w:pPr>
        <w:rPr>
          <w:rFonts w:asciiTheme="minorHAnsi" w:hAnsiTheme="minorHAnsi" w:cstheme="minorHAnsi"/>
          <w:sz w:val="24"/>
          <w:szCs w:val="24"/>
          <w:u w:val="single"/>
        </w:rPr>
      </w:pPr>
      <w:r w:rsidRPr="00841FC8">
        <w:rPr>
          <w:rFonts w:asciiTheme="minorHAnsi" w:hAnsiTheme="minorHAnsi" w:cstheme="minorHAnsi"/>
          <w:sz w:val="24"/>
          <w:szCs w:val="24"/>
          <w:u w:val="single"/>
        </w:rPr>
        <w:t>Ocean acidification</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Anthropogenic fossil fuel combustion and deforestation has led to an increase in atmospheric carbon dioxide levels</w:t>
      </w:r>
      <w:r w:rsidR="004F6675" w:rsidRPr="00841FC8">
        <w:rPr>
          <w:rFonts w:asciiTheme="minorHAnsi" w:hAnsiTheme="minorHAnsi" w:cstheme="minorHAnsi"/>
          <w:sz w:val="24"/>
          <w:szCs w:val="24"/>
          <w:vertAlign w:val="superscript"/>
        </w:rPr>
        <w:t>33</w:t>
      </w:r>
      <w:r w:rsidRPr="00841FC8">
        <w:rPr>
          <w:rFonts w:asciiTheme="minorHAnsi" w:hAnsiTheme="minorHAnsi" w:cstheme="minorHAnsi"/>
          <w:sz w:val="24"/>
          <w:szCs w:val="24"/>
        </w:rPr>
        <w:t>. This results in increased absorption of carbon dioxide into the ocean and, through chemical reactions of the carbon dioxide, a decrease in pH of sea water</w:t>
      </w:r>
      <w:r w:rsidR="004F6675" w:rsidRPr="00841FC8">
        <w:rPr>
          <w:rFonts w:asciiTheme="minorHAnsi" w:hAnsiTheme="minorHAnsi" w:cstheme="minorHAnsi"/>
          <w:sz w:val="24"/>
          <w:szCs w:val="24"/>
          <w:vertAlign w:val="superscript"/>
        </w:rPr>
        <w:t>33</w:t>
      </w:r>
      <w:r w:rsidRPr="00841FC8">
        <w:rPr>
          <w:rFonts w:asciiTheme="minorHAnsi" w:hAnsiTheme="minorHAnsi" w:cstheme="minorHAnsi"/>
          <w:sz w:val="24"/>
          <w:szCs w:val="24"/>
        </w:rPr>
        <w:t>. Laboratory experiments have shown that ocean acidification can be detrimental to Antarctic krill embryo development</w:t>
      </w:r>
      <w:r w:rsidR="004F6675" w:rsidRPr="00841FC8">
        <w:rPr>
          <w:rFonts w:asciiTheme="minorHAnsi" w:hAnsiTheme="minorHAnsi" w:cstheme="minorHAnsi"/>
          <w:sz w:val="24"/>
          <w:szCs w:val="24"/>
          <w:vertAlign w:val="superscript"/>
        </w:rPr>
        <w:t>58</w:t>
      </w:r>
      <w:r w:rsidRPr="00841FC8">
        <w:rPr>
          <w:rFonts w:asciiTheme="minorHAnsi" w:hAnsiTheme="minorHAnsi" w:cstheme="minorHAnsi"/>
          <w:sz w:val="24"/>
          <w:szCs w:val="24"/>
        </w:rPr>
        <w:t>, which would consequently affect krill predators such as blue whales.</w:t>
      </w:r>
    </w:p>
    <w:p w:rsidR="007C6E13" w:rsidRPr="00841FC8" w:rsidRDefault="007C6E13" w:rsidP="00173E4B">
      <w:pPr>
        <w:pStyle w:val="Heading3"/>
        <w:keepNext/>
      </w:pPr>
      <w:bookmarkStart w:id="58" w:name="_Toc428539562"/>
      <w:r w:rsidRPr="00841FC8">
        <w:t>5C Noise Interference</w:t>
      </w:r>
      <w:bookmarkEnd w:id="58"/>
    </w:p>
    <w:p w:rsidR="007C6E13" w:rsidRPr="00841FC8" w:rsidRDefault="00571FE4" w:rsidP="00380867">
      <w:pPr>
        <w:rPr>
          <w:rFonts w:asciiTheme="minorHAnsi" w:hAnsiTheme="minorHAnsi" w:cstheme="minorHAnsi"/>
          <w:sz w:val="24"/>
          <w:szCs w:val="24"/>
        </w:rPr>
      </w:pPr>
      <w:r w:rsidRPr="00841FC8">
        <w:rPr>
          <w:rFonts w:asciiTheme="minorHAnsi" w:hAnsiTheme="minorHAnsi" w:cstheme="minorHAnsi"/>
          <w:sz w:val="24"/>
          <w:szCs w:val="24"/>
        </w:rPr>
        <w:t>Anthropogenic</w:t>
      </w:r>
      <w:r w:rsidR="007C6E13" w:rsidRPr="00841FC8">
        <w:rPr>
          <w:rFonts w:asciiTheme="minorHAnsi" w:hAnsiTheme="minorHAnsi" w:cstheme="minorHAnsi"/>
          <w:sz w:val="24"/>
          <w:szCs w:val="24"/>
        </w:rPr>
        <w:t xml:space="preserve"> underwater noise covers a large range of frequencies, and the way in which a species is impacted by the</w:t>
      </w:r>
      <w:r w:rsidR="002D5135" w:rsidRPr="00841FC8">
        <w:rPr>
          <w:rFonts w:asciiTheme="minorHAnsi" w:hAnsiTheme="minorHAnsi" w:cstheme="minorHAnsi"/>
          <w:sz w:val="24"/>
          <w:szCs w:val="24"/>
        </w:rPr>
        <w:t>se</w:t>
      </w:r>
      <w:r w:rsidR="007C6E13" w:rsidRPr="00841FC8">
        <w:rPr>
          <w:rFonts w:asciiTheme="minorHAnsi" w:hAnsiTheme="minorHAnsi" w:cstheme="minorHAnsi"/>
          <w:sz w:val="24"/>
          <w:szCs w:val="24"/>
        </w:rPr>
        <w:t xml:space="preserve"> sound</w:t>
      </w:r>
      <w:r w:rsidR="002D5135" w:rsidRPr="00841FC8">
        <w:rPr>
          <w:rFonts w:asciiTheme="minorHAnsi" w:hAnsiTheme="minorHAnsi" w:cstheme="minorHAnsi"/>
          <w:sz w:val="24"/>
          <w:szCs w:val="24"/>
        </w:rPr>
        <w:t>s</w:t>
      </w:r>
      <w:r w:rsidR="007C6E13" w:rsidRPr="00841FC8">
        <w:rPr>
          <w:rFonts w:asciiTheme="minorHAnsi" w:hAnsiTheme="minorHAnsi" w:cstheme="minorHAnsi"/>
          <w:sz w:val="24"/>
          <w:szCs w:val="24"/>
        </w:rPr>
        <w:t xml:space="preserve"> will depend on the</w:t>
      </w:r>
      <w:r w:rsidR="00322843" w:rsidRPr="00841FC8">
        <w:rPr>
          <w:rFonts w:asciiTheme="minorHAnsi" w:hAnsiTheme="minorHAnsi" w:cstheme="minorHAnsi"/>
          <w:sz w:val="24"/>
          <w:szCs w:val="24"/>
        </w:rPr>
        <w:t xml:space="preserve"> proximity to the </w:t>
      </w:r>
      <w:r w:rsidRPr="00841FC8">
        <w:rPr>
          <w:rFonts w:asciiTheme="minorHAnsi" w:hAnsiTheme="minorHAnsi" w:cstheme="minorHAnsi"/>
          <w:sz w:val="24"/>
          <w:szCs w:val="24"/>
        </w:rPr>
        <w:t>source</w:t>
      </w:r>
      <w:r w:rsidR="00322843" w:rsidRPr="00841FC8">
        <w:rPr>
          <w:rFonts w:asciiTheme="minorHAnsi" w:hAnsiTheme="minorHAnsi" w:cstheme="minorHAnsi"/>
          <w:sz w:val="24"/>
          <w:szCs w:val="24"/>
        </w:rPr>
        <w:t>,</w:t>
      </w:r>
      <w:r w:rsidR="002D5135" w:rsidRPr="00841FC8">
        <w:rPr>
          <w:rFonts w:asciiTheme="minorHAnsi" w:hAnsiTheme="minorHAnsi" w:cstheme="minorHAnsi"/>
          <w:sz w:val="24"/>
          <w:szCs w:val="24"/>
        </w:rPr>
        <w:t xml:space="preserve"> hearing</w:t>
      </w:r>
      <w:r w:rsidR="007C6E13"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sensitivity of the whale, </w:t>
      </w:r>
      <w:r w:rsidR="007C6E13" w:rsidRPr="00841FC8">
        <w:rPr>
          <w:rFonts w:asciiTheme="minorHAnsi" w:hAnsiTheme="minorHAnsi" w:cstheme="minorHAnsi"/>
          <w:sz w:val="24"/>
          <w:szCs w:val="24"/>
        </w:rPr>
        <w:t xml:space="preserve">intensity of </w:t>
      </w:r>
      <w:r w:rsidRPr="00841FC8">
        <w:rPr>
          <w:rFonts w:asciiTheme="minorHAnsi" w:hAnsiTheme="minorHAnsi" w:cstheme="minorHAnsi"/>
          <w:sz w:val="24"/>
          <w:szCs w:val="24"/>
        </w:rPr>
        <w:t xml:space="preserve">source </w:t>
      </w:r>
      <w:r w:rsidR="007C6E13" w:rsidRPr="00841FC8">
        <w:rPr>
          <w:rFonts w:asciiTheme="minorHAnsi" w:hAnsiTheme="minorHAnsi" w:cstheme="minorHAnsi"/>
          <w:sz w:val="24"/>
          <w:szCs w:val="24"/>
        </w:rPr>
        <w:t>and its frequency spectrum</w:t>
      </w:r>
      <w:r w:rsidR="002D5135" w:rsidRPr="00841FC8">
        <w:rPr>
          <w:rFonts w:asciiTheme="minorHAnsi" w:hAnsiTheme="minorHAnsi" w:cstheme="minorHAnsi"/>
          <w:sz w:val="24"/>
          <w:szCs w:val="24"/>
        </w:rPr>
        <w:t>, and the behavioural state of the whale</w:t>
      </w:r>
      <w:r w:rsidR="00057A2E" w:rsidRPr="00841FC8">
        <w:rPr>
          <w:rFonts w:asciiTheme="minorHAnsi" w:hAnsiTheme="minorHAnsi" w:cstheme="minorHAnsi"/>
          <w:noProof/>
          <w:sz w:val="24"/>
          <w:szCs w:val="24"/>
          <w:vertAlign w:val="superscript"/>
        </w:rPr>
        <w:t>49</w:t>
      </w:r>
      <w:r w:rsidR="001E7AB8" w:rsidRPr="00841FC8">
        <w:rPr>
          <w:rFonts w:asciiTheme="minorHAnsi" w:hAnsiTheme="minorHAnsi" w:cstheme="minorHAnsi"/>
          <w:noProof/>
          <w:sz w:val="24"/>
          <w:szCs w:val="24"/>
          <w:vertAlign w:val="superscript"/>
        </w:rPr>
        <w:t>,84</w:t>
      </w:r>
      <w:r w:rsidR="004F6675" w:rsidRPr="00841FC8">
        <w:rPr>
          <w:rFonts w:asciiTheme="minorHAnsi" w:hAnsiTheme="minorHAnsi" w:cstheme="minorHAnsi"/>
          <w:noProof/>
          <w:sz w:val="24"/>
          <w:szCs w:val="24"/>
          <w:vertAlign w:val="superscript"/>
        </w:rPr>
        <w:t>,</w:t>
      </w:r>
      <w:r w:rsidR="00CE4D02" w:rsidRPr="00841FC8">
        <w:rPr>
          <w:rFonts w:asciiTheme="minorHAnsi" w:hAnsiTheme="minorHAnsi" w:cstheme="minorHAnsi"/>
          <w:noProof/>
          <w:sz w:val="24"/>
          <w:szCs w:val="24"/>
          <w:vertAlign w:val="superscript"/>
        </w:rPr>
        <w:t>104</w:t>
      </w:r>
      <w:r w:rsidR="007C6E13" w:rsidRPr="00841FC8">
        <w:rPr>
          <w:rFonts w:asciiTheme="minorHAnsi" w:hAnsiTheme="minorHAnsi" w:cstheme="minorHAnsi"/>
          <w:sz w:val="24"/>
          <w:szCs w:val="24"/>
        </w:rPr>
        <w:t xml:space="preserve">. </w:t>
      </w:r>
      <w:bookmarkStart w:id="59" w:name="_Toc139376651"/>
      <w:bookmarkStart w:id="60" w:name="_Toc139908291"/>
      <w:r w:rsidR="007C6E13" w:rsidRPr="00841FC8">
        <w:rPr>
          <w:rFonts w:asciiTheme="minorHAnsi" w:hAnsiTheme="minorHAnsi" w:cstheme="minorHAnsi"/>
          <w:sz w:val="24"/>
          <w:szCs w:val="24"/>
        </w:rPr>
        <w:t xml:space="preserve">The </w:t>
      </w:r>
      <w:r w:rsidR="007C6E13" w:rsidRPr="00841FC8">
        <w:rPr>
          <w:rFonts w:asciiTheme="minorHAnsi" w:hAnsiTheme="minorHAnsi" w:cstheme="minorHAnsi"/>
          <w:sz w:val="24"/>
          <w:szCs w:val="24"/>
          <w:lang w:val="en-CA"/>
        </w:rPr>
        <w:t>effects of elevated noise levels on marine mammals is known to include: avoidance of an area, tissue rupture, hearing loss, disruption of echolocation, masking</w:t>
      </w:r>
      <w:r w:rsidR="002D5135" w:rsidRPr="00841FC8">
        <w:rPr>
          <w:rFonts w:asciiTheme="minorHAnsi" w:hAnsiTheme="minorHAnsi" w:cstheme="minorHAnsi"/>
          <w:sz w:val="24"/>
          <w:szCs w:val="24"/>
          <w:lang w:val="en-CA"/>
        </w:rPr>
        <w:t xml:space="preserve"> (the inability of a whale to detect sounds important to it)</w:t>
      </w:r>
      <w:r w:rsidR="007C6E13" w:rsidRPr="00841FC8">
        <w:rPr>
          <w:rFonts w:asciiTheme="minorHAnsi" w:hAnsiTheme="minorHAnsi" w:cstheme="minorHAnsi"/>
          <w:sz w:val="24"/>
          <w:szCs w:val="24"/>
          <w:lang w:val="en-CA"/>
        </w:rPr>
        <w:t xml:space="preserve">, habitat abandonment, aggression, calf abandonment, and </w:t>
      </w:r>
      <w:r w:rsidRPr="00841FC8">
        <w:rPr>
          <w:rFonts w:asciiTheme="minorHAnsi" w:hAnsiTheme="minorHAnsi" w:cstheme="minorHAnsi"/>
          <w:sz w:val="24"/>
          <w:szCs w:val="24"/>
          <w:lang w:val="en-CA"/>
        </w:rPr>
        <w:t>behavioural disturbance</w:t>
      </w:r>
      <w:r w:rsidR="007C6E13" w:rsidRPr="00841FC8">
        <w:rPr>
          <w:rFonts w:asciiTheme="minorHAnsi" w:hAnsiTheme="minorHAnsi" w:cstheme="minorHAnsi"/>
          <w:sz w:val="24"/>
          <w:szCs w:val="24"/>
          <w:lang w:val="en-CA"/>
        </w:rPr>
        <w:t>.</w:t>
      </w:r>
      <w:bookmarkEnd w:id="59"/>
      <w:bookmarkEnd w:id="60"/>
      <w:r w:rsidR="007C6E13" w:rsidRPr="00841FC8">
        <w:rPr>
          <w:rFonts w:asciiTheme="minorHAnsi" w:hAnsiTheme="minorHAnsi" w:cstheme="minorHAnsi"/>
          <w:sz w:val="24"/>
          <w:szCs w:val="24"/>
          <w:lang w:val="en-CA"/>
        </w:rPr>
        <w:t xml:space="preserve"> It is the high intensity signals with high peak pressures received at very short range</w:t>
      </w:r>
      <w:r w:rsidR="002D5135" w:rsidRPr="00841FC8">
        <w:rPr>
          <w:rFonts w:asciiTheme="minorHAnsi" w:hAnsiTheme="minorHAnsi" w:cstheme="minorHAnsi"/>
          <w:sz w:val="24"/>
          <w:szCs w:val="24"/>
          <w:lang w:val="en-CA"/>
        </w:rPr>
        <w:t xml:space="preserve"> that can cause acute </w:t>
      </w:r>
      <w:r w:rsidR="007C6E13" w:rsidRPr="00841FC8">
        <w:rPr>
          <w:rFonts w:asciiTheme="minorHAnsi" w:hAnsiTheme="minorHAnsi" w:cstheme="minorHAnsi"/>
          <w:sz w:val="24"/>
          <w:szCs w:val="24"/>
          <w:lang w:val="en-CA"/>
        </w:rPr>
        <w:t xml:space="preserve">impacts such as injury and death. The impact of anthropogenic noise that is received further away from the source </w:t>
      </w:r>
      <w:r w:rsidR="007C6094" w:rsidRPr="00841FC8">
        <w:rPr>
          <w:rFonts w:asciiTheme="minorHAnsi" w:hAnsiTheme="minorHAnsi" w:cstheme="minorHAnsi"/>
          <w:sz w:val="24"/>
          <w:szCs w:val="24"/>
          <w:lang w:val="en-CA"/>
        </w:rPr>
        <w:t xml:space="preserve">but </w:t>
      </w:r>
      <w:r w:rsidR="007C6E13" w:rsidRPr="00841FC8">
        <w:rPr>
          <w:rFonts w:asciiTheme="minorHAnsi" w:hAnsiTheme="minorHAnsi" w:cstheme="minorHAnsi"/>
          <w:sz w:val="24"/>
          <w:szCs w:val="24"/>
          <w:lang w:val="en-CA"/>
        </w:rPr>
        <w:t>that occurs continuously can include hearing impairment (</w:t>
      </w:r>
      <w:r w:rsidR="007C6094" w:rsidRPr="00841FC8">
        <w:rPr>
          <w:rFonts w:asciiTheme="minorHAnsi" w:hAnsiTheme="minorHAnsi" w:cstheme="minorHAnsi"/>
          <w:sz w:val="24"/>
          <w:szCs w:val="24"/>
          <w:lang w:val="en-CA"/>
        </w:rPr>
        <w:t xml:space="preserve">e.g. </w:t>
      </w:r>
      <w:r w:rsidR="007C6E13" w:rsidRPr="00841FC8">
        <w:rPr>
          <w:rFonts w:asciiTheme="minorHAnsi" w:hAnsiTheme="minorHAnsi" w:cstheme="minorHAnsi"/>
          <w:sz w:val="24"/>
          <w:szCs w:val="24"/>
          <w:lang w:val="en-CA"/>
        </w:rPr>
        <w:t>permanent and temporary threshold shifts) masking</w:t>
      </w:r>
      <w:r w:rsidR="002D5135" w:rsidRPr="00841FC8">
        <w:rPr>
          <w:rFonts w:asciiTheme="minorHAnsi" w:hAnsiTheme="minorHAnsi" w:cstheme="minorHAnsi"/>
          <w:sz w:val="24"/>
          <w:szCs w:val="24"/>
          <w:lang w:val="en-CA"/>
        </w:rPr>
        <w:t xml:space="preserve"> of communication</w:t>
      </w:r>
      <w:r w:rsidR="007C6E13" w:rsidRPr="00841FC8">
        <w:rPr>
          <w:rFonts w:asciiTheme="minorHAnsi" w:hAnsiTheme="minorHAnsi" w:cstheme="minorHAnsi"/>
          <w:sz w:val="24"/>
          <w:szCs w:val="24"/>
          <w:lang w:val="en-CA"/>
        </w:rPr>
        <w:t>, displacement, and</w:t>
      </w:r>
      <w:r w:rsidR="002D5135" w:rsidRPr="00841FC8">
        <w:rPr>
          <w:rFonts w:asciiTheme="minorHAnsi" w:hAnsiTheme="minorHAnsi" w:cstheme="minorHAnsi"/>
          <w:sz w:val="24"/>
          <w:szCs w:val="24"/>
          <w:lang w:val="en-CA"/>
        </w:rPr>
        <w:t xml:space="preserve"> other</w:t>
      </w:r>
      <w:r w:rsidR="007C6E13" w:rsidRPr="00841FC8">
        <w:rPr>
          <w:rFonts w:asciiTheme="minorHAnsi" w:hAnsiTheme="minorHAnsi" w:cstheme="minorHAnsi"/>
          <w:sz w:val="24"/>
          <w:szCs w:val="24"/>
          <w:lang w:val="en-CA"/>
        </w:rPr>
        <w:t xml:space="preserve"> significant behavioural changes </w:t>
      </w:r>
      <w:r w:rsidR="007C6094" w:rsidRPr="00841FC8">
        <w:rPr>
          <w:rFonts w:asciiTheme="minorHAnsi" w:hAnsiTheme="minorHAnsi" w:cstheme="minorHAnsi"/>
          <w:sz w:val="24"/>
          <w:szCs w:val="24"/>
          <w:lang w:val="en-CA"/>
        </w:rPr>
        <w:t>(</w:t>
      </w:r>
      <w:r w:rsidR="007C6E13" w:rsidRPr="00841FC8">
        <w:rPr>
          <w:rFonts w:asciiTheme="minorHAnsi" w:hAnsiTheme="minorHAnsi" w:cstheme="minorHAnsi"/>
          <w:sz w:val="24"/>
          <w:szCs w:val="24"/>
          <w:lang w:val="en-CA"/>
        </w:rPr>
        <w:t xml:space="preserve">including </w:t>
      </w:r>
      <w:r w:rsidR="007C6094" w:rsidRPr="00841FC8">
        <w:rPr>
          <w:rFonts w:asciiTheme="minorHAnsi" w:hAnsiTheme="minorHAnsi" w:cstheme="minorHAnsi"/>
          <w:sz w:val="24"/>
          <w:szCs w:val="24"/>
          <w:lang w:val="en-CA"/>
        </w:rPr>
        <w:t xml:space="preserve">to </w:t>
      </w:r>
      <w:r w:rsidR="007C6E13" w:rsidRPr="00841FC8">
        <w:rPr>
          <w:rFonts w:asciiTheme="minorHAnsi" w:hAnsiTheme="minorHAnsi" w:cstheme="minorHAnsi"/>
          <w:sz w:val="24"/>
          <w:szCs w:val="24"/>
          <w:lang w:val="en-CA"/>
        </w:rPr>
        <w:t>vocal</w:t>
      </w:r>
      <w:r w:rsidR="007C6094" w:rsidRPr="00841FC8">
        <w:rPr>
          <w:rFonts w:asciiTheme="minorHAnsi" w:hAnsiTheme="minorHAnsi" w:cstheme="minorHAnsi"/>
          <w:sz w:val="24"/>
          <w:szCs w:val="24"/>
          <w:lang w:val="en-CA"/>
        </w:rPr>
        <w:t xml:space="preserve"> behaviour</w:t>
      </w:r>
      <w:r w:rsidR="007C6E13" w:rsidRPr="00841FC8">
        <w:rPr>
          <w:rFonts w:asciiTheme="minorHAnsi" w:hAnsiTheme="minorHAnsi" w:cstheme="minorHAnsi"/>
          <w:sz w:val="24"/>
          <w:szCs w:val="24"/>
          <w:lang w:val="en-CA"/>
        </w:rPr>
        <w:t>).</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 purpose of different </w:t>
      </w:r>
      <w:r w:rsidR="007C6094" w:rsidRPr="00841FC8">
        <w:rPr>
          <w:rFonts w:asciiTheme="minorHAnsi" w:hAnsiTheme="minorHAnsi" w:cstheme="minorHAnsi"/>
          <w:sz w:val="24"/>
          <w:szCs w:val="24"/>
        </w:rPr>
        <w:t>vocalisations</w:t>
      </w:r>
      <w:r w:rsidRPr="00841FC8">
        <w:rPr>
          <w:rFonts w:asciiTheme="minorHAnsi" w:hAnsiTheme="minorHAnsi" w:cstheme="minorHAnsi"/>
          <w:sz w:val="24"/>
          <w:szCs w:val="24"/>
        </w:rPr>
        <w:t xml:space="preserve"> in baleen whales, including blue whales, is still uncertain. It is difficult to link individual callers with their sex and behaviours to determine the role of specific calls, though suggested purposes </w:t>
      </w:r>
      <w:r w:rsidR="00BA1A81" w:rsidRPr="00841FC8">
        <w:rPr>
          <w:rFonts w:asciiTheme="minorHAnsi" w:hAnsiTheme="minorHAnsi" w:cstheme="minorHAnsi"/>
          <w:sz w:val="24"/>
          <w:szCs w:val="24"/>
        </w:rPr>
        <w:t>include foraging</w:t>
      </w:r>
      <w:r w:rsidR="007C6094" w:rsidRPr="00841FC8">
        <w:rPr>
          <w:rFonts w:asciiTheme="minorHAnsi" w:hAnsiTheme="minorHAnsi" w:cstheme="minorHAnsi"/>
          <w:sz w:val="24"/>
          <w:szCs w:val="24"/>
        </w:rPr>
        <w:t>, communication</w:t>
      </w:r>
      <w:r w:rsidRPr="00841FC8">
        <w:rPr>
          <w:rFonts w:asciiTheme="minorHAnsi" w:hAnsiTheme="minorHAnsi" w:cstheme="minorHAnsi"/>
          <w:sz w:val="24"/>
          <w:szCs w:val="24"/>
        </w:rPr>
        <w:t xml:space="preserve"> </w:t>
      </w:r>
      <w:r w:rsidR="00322843" w:rsidRPr="00841FC8">
        <w:rPr>
          <w:rFonts w:asciiTheme="minorHAnsi" w:hAnsiTheme="minorHAnsi" w:cstheme="minorHAnsi"/>
          <w:sz w:val="24"/>
          <w:szCs w:val="24"/>
        </w:rPr>
        <w:t>and</w:t>
      </w:r>
      <w:r w:rsidRPr="00841FC8">
        <w:rPr>
          <w:rFonts w:asciiTheme="minorHAnsi" w:hAnsiTheme="minorHAnsi" w:cstheme="minorHAnsi"/>
          <w:sz w:val="24"/>
          <w:szCs w:val="24"/>
        </w:rPr>
        <w:t xml:space="preserve"> </w:t>
      </w:r>
      <w:r w:rsidR="007C6094" w:rsidRPr="00841FC8">
        <w:rPr>
          <w:rFonts w:asciiTheme="minorHAnsi" w:hAnsiTheme="minorHAnsi" w:cstheme="minorHAnsi"/>
          <w:sz w:val="24"/>
          <w:szCs w:val="24"/>
        </w:rPr>
        <w:t>association with breeding activities</w:t>
      </w:r>
      <w:r w:rsidR="00CE4D02" w:rsidRPr="00841FC8">
        <w:rPr>
          <w:rFonts w:asciiTheme="minorHAnsi" w:hAnsiTheme="minorHAnsi" w:cstheme="minorHAnsi"/>
          <w:noProof/>
          <w:sz w:val="24"/>
          <w:szCs w:val="24"/>
          <w:vertAlign w:val="superscript"/>
        </w:rPr>
        <w:t>86</w:t>
      </w:r>
      <w:r w:rsidRPr="00841FC8">
        <w:rPr>
          <w:rFonts w:asciiTheme="minorHAnsi" w:hAnsiTheme="minorHAnsi" w:cstheme="minorHAnsi"/>
          <w:sz w:val="24"/>
          <w:szCs w:val="24"/>
        </w:rPr>
        <w:t>.</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Blue whales produce powerful (188 dB re: 1 µPa </w:t>
      </w:r>
      <w:r w:rsidR="00AD71A1" w:rsidRPr="00841FC8">
        <w:rPr>
          <w:rFonts w:asciiTheme="minorHAnsi" w:hAnsiTheme="minorHAnsi" w:cstheme="minorHAnsi"/>
          <w:sz w:val="24"/>
          <w:szCs w:val="24"/>
        </w:rPr>
        <w:t>@ 1 m</w:t>
      </w:r>
      <w:r w:rsidR="00BA1A81" w:rsidRPr="00841FC8">
        <w:rPr>
          <w:rFonts w:asciiTheme="minorHAnsi" w:hAnsiTheme="minorHAnsi" w:cstheme="minorHAnsi"/>
          <w:sz w:val="24"/>
          <w:szCs w:val="24"/>
        </w:rPr>
        <w:t>)</w:t>
      </w:r>
      <w:r w:rsidR="008F54EF" w:rsidRPr="00841FC8">
        <w:rPr>
          <w:rFonts w:asciiTheme="minorHAnsi" w:hAnsiTheme="minorHAnsi" w:cstheme="minorHAnsi"/>
          <w:sz w:val="24"/>
          <w:szCs w:val="24"/>
        </w:rPr>
        <w:t>,</w:t>
      </w:r>
      <w:r w:rsidR="00BA1A81" w:rsidRPr="00841FC8">
        <w:rPr>
          <w:rFonts w:asciiTheme="minorHAnsi" w:hAnsiTheme="minorHAnsi" w:cstheme="minorHAnsi"/>
          <w:sz w:val="24"/>
          <w:szCs w:val="24"/>
        </w:rPr>
        <w:t xml:space="preserve"> low</w:t>
      </w:r>
      <w:r w:rsidRPr="00841FC8">
        <w:rPr>
          <w:rFonts w:asciiTheme="minorHAnsi" w:hAnsiTheme="minorHAnsi" w:cstheme="minorHAnsi"/>
          <w:sz w:val="24"/>
          <w:szCs w:val="24"/>
        </w:rPr>
        <w:t xml:space="preserve"> frequency (10-500 Hz) sounds compared to other animals, including other cetaceans</w:t>
      </w:r>
      <w:r w:rsidR="00CE4D02" w:rsidRPr="00841FC8">
        <w:rPr>
          <w:rFonts w:asciiTheme="minorHAnsi" w:hAnsiTheme="minorHAnsi" w:cstheme="minorHAnsi"/>
          <w:noProof/>
          <w:sz w:val="24"/>
          <w:szCs w:val="24"/>
          <w:vertAlign w:val="superscript"/>
        </w:rPr>
        <w:t>29</w:t>
      </w:r>
      <w:r w:rsidRPr="00841FC8">
        <w:rPr>
          <w:rFonts w:asciiTheme="minorHAnsi" w:hAnsiTheme="minorHAnsi" w:cstheme="minorHAnsi"/>
          <w:noProof/>
          <w:sz w:val="24"/>
          <w:szCs w:val="24"/>
          <w:vertAlign w:val="superscript"/>
        </w:rPr>
        <w:t xml:space="preserve">, </w:t>
      </w:r>
      <w:r w:rsidR="00AC71AB" w:rsidRPr="00841FC8">
        <w:rPr>
          <w:rFonts w:asciiTheme="minorHAnsi" w:hAnsiTheme="minorHAnsi" w:cstheme="minorHAnsi"/>
          <w:noProof/>
          <w:sz w:val="24"/>
          <w:szCs w:val="24"/>
          <w:vertAlign w:val="superscript"/>
        </w:rPr>
        <w:t>74</w:t>
      </w:r>
      <w:r w:rsidRPr="00841FC8">
        <w:rPr>
          <w:rFonts w:asciiTheme="minorHAnsi" w:hAnsiTheme="minorHAnsi" w:cstheme="minorHAnsi"/>
          <w:sz w:val="24"/>
          <w:szCs w:val="24"/>
        </w:rPr>
        <w:t>. They also have relatively stable call character</w:t>
      </w:r>
      <w:r w:rsidR="008F54EF" w:rsidRPr="00841FC8">
        <w:rPr>
          <w:rFonts w:asciiTheme="minorHAnsi" w:hAnsiTheme="minorHAnsi" w:cstheme="minorHAnsi"/>
          <w:sz w:val="24"/>
          <w:szCs w:val="24"/>
        </w:rPr>
        <w:t>i</w:t>
      </w:r>
      <w:r w:rsidRPr="00841FC8">
        <w:rPr>
          <w:rFonts w:asciiTheme="minorHAnsi" w:hAnsiTheme="minorHAnsi" w:cstheme="minorHAnsi"/>
          <w:sz w:val="24"/>
          <w:szCs w:val="24"/>
        </w:rPr>
        <w:t>s</w:t>
      </w:r>
      <w:r w:rsidR="008F54EF" w:rsidRPr="00841FC8">
        <w:rPr>
          <w:rFonts w:asciiTheme="minorHAnsi" w:hAnsiTheme="minorHAnsi" w:cstheme="minorHAnsi"/>
          <w:sz w:val="24"/>
          <w:szCs w:val="24"/>
        </w:rPr>
        <w:t>tics</w:t>
      </w:r>
      <w:r w:rsidRPr="00841FC8">
        <w:rPr>
          <w:rFonts w:asciiTheme="minorHAnsi" w:hAnsiTheme="minorHAnsi" w:cstheme="minorHAnsi"/>
          <w:sz w:val="24"/>
          <w:szCs w:val="24"/>
        </w:rPr>
        <w:t xml:space="preserve"> </w:t>
      </w:r>
      <w:r w:rsidR="008F54EF" w:rsidRPr="00841FC8">
        <w:rPr>
          <w:rFonts w:asciiTheme="minorHAnsi" w:hAnsiTheme="minorHAnsi" w:cstheme="minorHAnsi"/>
          <w:sz w:val="24"/>
          <w:szCs w:val="24"/>
        </w:rPr>
        <w:t xml:space="preserve">over </w:t>
      </w:r>
      <w:r w:rsidRPr="00841FC8">
        <w:rPr>
          <w:rFonts w:asciiTheme="minorHAnsi" w:hAnsiTheme="minorHAnsi" w:cstheme="minorHAnsi"/>
          <w:sz w:val="24"/>
          <w:szCs w:val="24"/>
        </w:rPr>
        <w:t>time</w:t>
      </w:r>
      <w:r w:rsidR="000265BD" w:rsidRPr="00841FC8">
        <w:rPr>
          <w:rFonts w:asciiTheme="minorHAnsi" w:hAnsiTheme="minorHAnsi" w:cstheme="minorHAnsi"/>
          <w:noProof/>
          <w:sz w:val="24"/>
          <w:szCs w:val="24"/>
          <w:vertAlign w:val="superscript"/>
        </w:rPr>
        <w:t>76</w:t>
      </w:r>
      <w:r w:rsidRPr="00841FC8">
        <w:rPr>
          <w:rFonts w:asciiTheme="minorHAnsi" w:hAnsiTheme="minorHAnsi" w:cstheme="minorHAnsi"/>
          <w:sz w:val="24"/>
          <w:szCs w:val="24"/>
        </w:rPr>
        <w:t xml:space="preserve">. They have experienced a decrease in their tonal frequency </w:t>
      </w:r>
      <w:r w:rsidR="008F54EF" w:rsidRPr="00841FC8">
        <w:rPr>
          <w:rFonts w:asciiTheme="minorHAnsi" w:hAnsiTheme="minorHAnsi" w:cstheme="minorHAnsi"/>
          <w:sz w:val="24"/>
          <w:szCs w:val="24"/>
        </w:rPr>
        <w:t>globally over</w:t>
      </w:r>
      <w:r w:rsidRPr="00841FC8">
        <w:rPr>
          <w:rFonts w:asciiTheme="minorHAnsi" w:hAnsiTheme="minorHAnsi" w:cstheme="minorHAnsi"/>
          <w:sz w:val="24"/>
          <w:szCs w:val="24"/>
        </w:rPr>
        <w:t xml:space="preserve"> years but the </w:t>
      </w:r>
      <w:r w:rsidR="00BA1A81" w:rsidRPr="00841FC8">
        <w:rPr>
          <w:rFonts w:asciiTheme="minorHAnsi" w:hAnsiTheme="minorHAnsi" w:cstheme="minorHAnsi"/>
          <w:sz w:val="24"/>
          <w:szCs w:val="24"/>
        </w:rPr>
        <w:t>reasons for this are</w:t>
      </w:r>
      <w:r w:rsidRPr="00841FC8">
        <w:rPr>
          <w:rFonts w:asciiTheme="minorHAnsi" w:hAnsiTheme="minorHAnsi" w:cstheme="minorHAnsi"/>
          <w:sz w:val="24"/>
          <w:szCs w:val="24"/>
        </w:rPr>
        <w:t xml:space="preserve"> currently unknown</w:t>
      </w:r>
      <w:r w:rsidR="00AC71AB" w:rsidRPr="00841FC8">
        <w:rPr>
          <w:rFonts w:asciiTheme="minorHAnsi" w:hAnsiTheme="minorHAnsi" w:cstheme="minorHAnsi"/>
          <w:noProof/>
          <w:sz w:val="24"/>
          <w:szCs w:val="24"/>
          <w:vertAlign w:val="superscript"/>
        </w:rPr>
        <w:t>41</w:t>
      </w:r>
      <w:r w:rsidR="001E7AB8" w:rsidRPr="00841FC8">
        <w:rPr>
          <w:rFonts w:asciiTheme="minorHAnsi" w:hAnsiTheme="minorHAnsi" w:cstheme="minorHAnsi"/>
          <w:noProof/>
          <w:sz w:val="24"/>
          <w:szCs w:val="24"/>
          <w:vertAlign w:val="superscript"/>
        </w:rPr>
        <w:t>,75</w:t>
      </w:r>
      <w:r w:rsidRPr="00841FC8">
        <w:rPr>
          <w:rFonts w:asciiTheme="minorHAnsi" w:hAnsiTheme="minorHAnsi" w:cstheme="minorHAnsi"/>
          <w:sz w:val="24"/>
          <w:szCs w:val="24"/>
        </w:rPr>
        <w:t>. Sound travels faster through water than air and low frequencies are able to travel further than high frequencies</w:t>
      </w:r>
      <w:r w:rsidR="008F54EF" w:rsidRPr="00841FC8">
        <w:rPr>
          <w:rFonts w:asciiTheme="minorHAnsi" w:hAnsiTheme="minorHAnsi" w:cstheme="minorHAnsi"/>
          <w:sz w:val="24"/>
          <w:szCs w:val="24"/>
        </w:rPr>
        <w:t>. T</w:t>
      </w:r>
      <w:r w:rsidRPr="00841FC8">
        <w:rPr>
          <w:rFonts w:asciiTheme="minorHAnsi" w:hAnsiTheme="minorHAnsi" w:cstheme="minorHAnsi"/>
          <w:sz w:val="24"/>
          <w:szCs w:val="24"/>
        </w:rPr>
        <w:t>herefore blue whales are able to communicate over hundreds of kilometres in some environments</w:t>
      </w:r>
      <w:r w:rsidR="00AC71AB" w:rsidRPr="00841FC8">
        <w:rPr>
          <w:rFonts w:asciiTheme="minorHAnsi" w:hAnsiTheme="minorHAnsi" w:cstheme="minorHAnsi"/>
          <w:noProof/>
          <w:sz w:val="24"/>
          <w:szCs w:val="24"/>
          <w:vertAlign w:val="superscript"/>
        </w:rPr>
        <w:t>107</w:t>
      </w:r>
      <w:r w:rsidRPr="00841FC8">
        <w:rPr>
          <w:rFonts w:asciiTheme="minorHAnsi" w:hAnsiTheme="minorHAnsi" w:cstheme="minorHAnsi"/>
          <w:sz w:val="24"/>
          <w:szCs w:val="24"/>
        </w:rPr>
        <w:t>. Blue whale calls vary across geographic regions</w:t>
      </w:r>
      <w:r w:rsidR="00AC71AB" w:rsidRPr="00841FC8">
        <w:rPr>
          <w:rFonts w:asciiTheme="minorHAnsi" w:hAnsiTheme="minorHAnsi" w:cstheme="minorHAnsi"/>
          <w:noProof/>
          <w:sz w:val="24"/>
          <w:szCs w:val="24"/>
          <w:vertAlign w:val="superscript"/>
        </w:rPr>
        <w:t>76</w:t>
      </w:r>
      <w:r w:rsidRPr="00841FC8">
        <w:rPr>
          <w:rFonts w:asciiTheme="minorHAnsi" w:hAnsiTheme="minorHAnsi" w:cstheme="minorHAnsi"/>
          <w:sz w:val="24"/>
          <w:szCs w:val="24"/>
        </w:rPr>
        <w:t xml:space="preserve">, and within at least the </w:t>
      </w:r>
      <w:r w:rsidRPr="00841FC8">
        <w:rPr>
          <w:rFonts w:asciiTheme="minorHAnsi" w:hAnsiTheme="minorHAnsi" w:cstheme="minorHAnsi"/>
          <w:sz w:val="24"/>
          <w:szCs w:val="24"/>
        </w:rPr>
        <w:lastRenderedPageBreak/>
        <w:t>eastern North Pacific it has been shown that call types vary depending on the caller’s sex, behaviour and pod size</w:t>
      </w:r>
      <w:r w:rsidR="00AC71AB" w:rsidRPr="00841FC8">
        <w:rPr>
          <w:rFonts w:asciiTheme="minorHAnsi" w:hAnsiTheme="minorHAnsi" w:cstheme="minorHAnsi"/>
          <w:noProof/>
          <w:sz w:val="24"/>
          <w:szCs w:val="24"/>
          <w:vertAlign w:val="superscript"/>
        </w:rPr>
        <w:t>86</w:t>
      </w:r>
      <w:r w:rsidRPr="00841FC8">
        <w:rPr>
          <w:rFonts w:asciiTheme="minorHAnsi" w:hAnsiTheme="minorHAnsi" w:cstheme="minorHAnsi"/>
          <w:noProof/>
          <w:sz w:val="24"/>
          <w:szCs w:val="24"/>
          <w:vertAlign w:val="superscript"/>
        </w:rPr>
        <w:t xml:space="preserve">, </w:t>
      </w:r>
      <w:r w:rsidR="00AC71AB" w:rsidRPr="00841FC8">
        <w:rPr>
          <w:rFonts w:asciiTheme="minorHAnsi" w:hAnsiTheme="minorHAnsi" w:cstheme="minorHAnsi"/>
          <w:noProof/>
          <w:sz w:val="24"/>
          <w:szCs w:val="24"/>
          <w:vertAlign w:val="superscript"/>
        </w:rPr>
        <w:t>87</w:t>
      </w:r>
      <w:r w:rsidRPr="00841FC8">
        <w:rPr>
          <w:rFonts w:asciiTheme="minorHAnsi" w:hAnsiTheme="minorHAnsi" w:cstheme="minorHAnsi"/>
          <w:sz w:val="24"/>
          <w:szCs w:val="24"/>
        </w:rPr>
        <w:t>.</w:t>
      </w:r>
    </w:p>
    <w:p w:rsidR="007C6E13" w:rsidRPr="00841FC8"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There has been no blue whale audiogram produced to indicate their hearing range and sensitivity at different frequencies. This is largely because such characteristics are difficult to measure in cetacean species not kept in captivity. However, ear morphology in </w:t>
      </w:r>
      <w:proofErr w:type="spellStart"/>
      <w:r w:rsidR="00974C1A" w:rsidRPr="00841FC8">
        <w:rPr>
          <w:rFonts w:asciiTheme="minorHAnsi" w:hAnsiTheme="minorHAnsi" w:cstheme="minorHAnsi"/>
          <w:i/>
          <w:sz w:val="24"/>
          <w:szCs w:val="24"/>
        </w:rPr>
        <w:t>M</w:t>
      </w:r>
      <w:r w:rsidR="00A52407" w:rsidRPr="00841FC8">
        <w:rPr>
          <w:rFonts w:asciiTheme="minorHAnsi" w:hAnsiTheme="minorHAnsi" w:cstheme="minorHAnsi"/>
          <w:i/>
          <w:sz w:val="24"/>
          <w:szCs w:val="24"/>
        </w:rPr>
        <w:t>ysticetes</w:t>
      </w:r>
      <w:proofErr w:type="spellEnd"/>
      <w:r w:rsidRPr="00841FC8">
        <w:rPr>
          <w:rFonts w:asciiTheme="minorHAnsi" w:hAnsiTheme="minorHAnsi" w:cstheme="minorHAnsi"/>
          <w:sz w:val="24"/>
          <w:szCs w:val="24"/>
        </w:rPr>
        <w:t xml:space="preserve"> </w:t>
      </w:r>
      <w:r w:rsidR="000F1422" w:rsidRPr="00841FC8">
        <w:rPr>
          <w:rFonts w:asciiTheme="minorHAnsi" w:hAnsiTheme="minorHAnsi" w:cstheme="minorHAnsi"/>
          <w:sz w:val="24"/>
          <w:szCs w:val="24"/>
        </w:rPr>
        <w:t>(baleen whales)</w:t>
      </w:r>
      <w:r w:rsidR="007229D8"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show they are specialised for hearing low frequencies compared to </w:t>
      </w:r>
      <w:proofErr w:type="spellStart"/>
      <w:r w:rsidR="00974C1A" w:rsidRPr="00841FC8">
        <w:rPr>
          <w:rFonts w:asciiTheme="minorHAnsi" w:hAnsiTheme="minorHAnsi" w:cstheme="minorHAnsi"/>
          <w:i/>
          <w:sz w:val="24"/>
          <w:szCs w:val="24"/>
        </w:rPr>
        <w:t>O</w:t>
      </w:r>
      <w:r w:rsidR="00A52407" w:rsidRPr="00841FC8">
        <w:rPr>
          <w:rFonts w:asciiTheme="minorHAnsi" w:hAnsiTheme="minorHAnsi" w:cstheme="minorHAnsi"/>
          <w:i/>
          <w:sz w:val="24"/>
          <w:szCs w:val="24"/>
        </w:rPr>
        <w:t>dontocetes</w:t>
      </w:r>
      <w:proofErr w:type="spellEnd"/>
      <w:r w:rsidR="000F1422" w:rsidRPr="00841FC8">
        <w:rPr>
          <w:rFonts w:asciiTheme="minorHAnsi" w:hAnsiTheme="minorHAnsi" w:cstheme="minorHAnsi"/>
          <w:i/>
          <w:sz w:val="24"/>
          <w:szCs w:val="24"/>
        </w:rPr>
        <w:t xml:space="preserve"> </w:t>
      </w:r>
      <w:r w:rsidR="000F1422" w:rsidRPr="00841FC8">
        <w:rPr>
          <w:rFonts w:asciiTheme="minorHAnsi" w:hAnsiTheme="minorHAnsi" w:cstheme="minorHAnsi"/>
          <w:sz w:val="24"/>
          <w:szCs w:val="24"/>
        </w:rPr>
        <w:t>(</w:t>
      </w:r>
      <w:r w:rsidR="004148AA" w:rsidRPr="00841FC8">
        <w:rPr>
          <w:rFonts w:asciiTheme="minorHAnsi" w:hAnsiTheme="minorHAnsi" w:cstheme="minorHAnsi"/>
          <w:sz w:val="24"/>
          <w:szCs w:val="24"/>
        </w:rPr>
        <w:t>toothed whales)</w:t>
      </w:r>
      <w:r w:rsidRPr="00841FC8">
        <w:rPr>
          <w:rFonts w:asciiTheme="minorHAnsi" w:hAnsiTheme="minorHAnsi" w:cstheme="minorHAnsi"/>
          <w:sz w:val="24"/>
          <w:szCs w:val="24"/>
        </w:rPr>
        <w:t>, and that they are likely capable of hearing outside their vocal range</w:t>
      </w:r>
      <w:r w:rsidR="00CE4D02" w:rsidRPr="00841FC8">
        <w:rPr>
          <w:rFonts w:asciiTheme="minorHAnsi" w:hAnsiTheme="minorHAnsi" w:cstheme="minorHAnsi"/>
          <w:noProof/>
          <w:sz w:val="24"/>
          <w:szCs w:val="24"/>
          <w:vertAlign w:val="superscript"/>
        </w:rPr>
        <w:t>60</w:t>
      </w:r>
      <w:r w:rsidRPr="00841FC8">
        <w:rPr>
          <w:rFonts w:asciiTheme="minorHAnsi" w:hAnsiTheme="minorHAnsi" w:cstheme="minorHAnsi"/>
          <w:sz w:val="24"/>
          <w:szCs w:val="24"/>
        </w:rPr>
        <w:t>.</w:t>
      </w:r>
      <w:r w:rsidR="001528B2" w:rsidRPr="00841FC8">
        <w:rPr>
          <w:rFonts w:asciiTheme="minorHAnsi" w:hAnsiTheme="minorHAnsi" w:cstheme="minorHAnsi"/>
          <w:sz w:val="24"/>
          <w:szCs w:val="24"/>
        </w:rPr>
        <w:t xml:space="preserve"> Given this lack of defined sensitivity for blue whales it is difficult to accurately assess</w:t>
      </w:r>
      <w:r w:rsidR="00037D69" w:rsidRPr="00841FC8">
        <w:rPr>
          <w:rFonts w:asciiTheme="minorHAnsi" w:hAnsiTheme="minorHAnsi" w:cstheme="minorHAnsi"/>
          <w:sz w:val="24"/>
          <w:szCs w:val="24"/>
        </w:rPr>
        <w:t xml:space="preserve"> whether a particular type of man-made sound would affect blue whales.</w:t>
      </w:r>
    </w:p>
    <w:p w:rsidR="00594808" w:rsidRPr="00561375"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Masking by anthropogenic noise can become a concern for a particular cetacean species when </w:t>
      </w:r>
      <w:r w:rsidR="00A6085F" w:rsidRPr="00841FC8">
        <w:rPr>
          <w:rFonts w:asciiTheme="minorHAnsi" w:hAnsiTheme="minorHAnsi" w:cstheme="minorHAnsi"/>
          <w:sz w:val="24"/>
          <w:szCs w:val="24"/>
        </w:rPr>
        <w:t xml:space="preserve">the </w:t>
      </w:r>
      <w:r w:rsidRPr="00841FC8">
        <w:rPr>
          <w:rFonts w:asciiTheme="minorHAnsi" w:hAnsiTheme="minorHAnsi" w:cstheme="minorHAnsi"/>
          <w:sz w:val="24"/>
          <w:szCs w:val="24"/>
        </w:rPr>
        <w:t xml:space="preserve">frequency </w:t>
      </w:r>
      <w:r w:rsidR="00A6085F" w:rsidRPr="00841FC8">
        <w:rPr>
          <w:rFonts w:asciiTheme="minorHAnsi" w:hAnsiTheme="minorHAnsi" w:cstheme="minorHAnsi"/>
          <w:sz w:val="24"/>
          <w:szCs w:val="24"/>
        </w:rPr>
        <w:t xml:space="preserve">band of the noise </w:t>
      </w:r>
      <w:r w:rsidRPr="00841FC8">
        <w:rPr>
          <w:rFonts w:asciiTheme="minorHAnsi" w:hAnsiTheme="minorHAnsi" w:cstheme="minorHAnsi"/>
          <w:sz w:val="24"/>
          <w:szCs w:val="24"/>
        </w:rPr>
        <w:t>overlaps with the species’ vocal frequency range or</w:t>
      </w:r>
      <w:r w:rsidR="00FA2714" w:rsidRPr="00841FC8">
        <w:rPr>
          <w:rFonts w:asciiTheme="minorHAnsi" w:hAnsiTheme="minorHAnsi" w:cstheme="minorHAnsi"/>
          <w:sz w:val="24"/>
          <w:szCs w:val="24"/>
        </w:rPr>
        <w:t xml:space="preserve"> </w:t>
      </w:r>
      <w:r w:rsidRPr="00841FC8">
        <w:rPr>
          <w:rFonts w:asciiTheme="minorHAnsi" w:hAnsiTheme="minorHAnsi" w:cstheme="minorHAnsi"/>
          <w:sz w:val="24"/>
          <w:szCs w:val="24"/>
        </w:rPr>
        <w:t>hearing range. The importance of sound to marine mammals means anthropogenic noise can create changes in their behaviour, vocalisations and physiology</w:t>
      </w:r>
      <w:r w:rsidR="004F6675" w:rsidRPr="00841FC8">
        <w:rPr>
          <w:rFonts w:asciiTheme="minorHAnsi" w:hAnsiTheme="minorHAnsi" w:cstheme="minorHAnsi"/>
          <w:noProof/>
          <w:sz w:val="24"/>
          <w:szCs w:val="24"/>
          <w:vertAlign w:val="superscript"/>
        </w:rPr>
        <w:t>84</w:t>
      </w:r>
      <w:r w:rsidRPr="00841FC8">
        <w:rPr>
          <w:rFonts w:asciiTheme="minorHAnsi" w:hAnsiTheme="minorHAnsi" w:cstheme="minorHAnsi"/>
          <w:sz w:val="24"/>
          <w:szCs w:val="24"/>
        </w:rPr>
        <w:t xml:space="preserve">. </w:t>
      </w:r>
      <w:r w:rsidR="00A6085F" w:rsidRPr="00841FC8">
        <w:rPr>
          <w:rFonts w:asciiTheme="minorHAnsi" w:hAnsiTheme="minorHAnsi" w:cstheme="minorHAnsi"/>
          <w:sz w:val="24"/>
          <w:szCs w:val="24"/>
        </w:rPr>
        <w:t xml:space="preserve">Many different </w:t>
      </w:r>
      <w:r w:rsidRPr="00841FC8">
        <w:rPr>
          <w:rFonts w:asciiTheme="minorHAnsi" w:hAnsiTheme="minorHAnsi" w:cstheme="minorHAnsi"/>
          <w:sz w:val="24"/>
          <w:szCs w:val="24"/>
        </w:rPr>
        <w:t>anthropogenic noise sources have been shown to affect cetaceans</w:t>
      </w:r>
      <w:r w:rsidR="00A6085F" w:rsidRPr="00841FC8">
        <w:rPr>
          <w:rFonts w:asciiTheme="minorHAnsi" w:hAnsiTheme="minorHAnsi" w:cstheme="minorHAnsi"/>
          <w:sz w:val="24"/>
          <w:szCs w:val="24"/>
        </w:rPr>
        <w:t xml:space="preserve"> and these </w:t>
      </w:r>
      <w:r w:rsidRPr="00841FC8">
        <w:rPr>
          <w:rFonts w:asciiTheme="minorHAnsi" w:hAnsiTheme="minorHAnsi" w:cstheme="minorHAnsi"/>
          <w:sz w:val="24"/>
          <w:szCs w:val="24"/>
        </w:rPr>
        <w:t xml:space="preserve">are </w:t>
      </w:r>
      <w:r w:rsidRPr="00561375">
        <w:rPr>
          <w:rFonts w:asciiTheme="minorHAnsi" w:hAnsiTheme="minorHAnsi" w:cstheme="minorHAnsi"/>
          <w:sz w:val="24"/>
          <w:szCs w:val="24"/>
        </w:rPr>
        <w:t>summarised below with specific reference to blue whales</w:t>
      </w:r>
      <w:r w:rsidR="00057A2E" w:rsidRPr="00561375">
        <w:rPr>
          <w:rFonts w:asciiTheme="minorHAnsi" w:hAnsiTheme="minorHAnsi" w:cstheme="minorHAnsi"/>
          <w:sz w:val="24"/>
          <w:szCs w:val="24"/>
          <w:vertAlign w:val="superscript"/>
        </w:rPr>
        <w:t>49</w:t>
      </w:r>
      <w:proofErr w:type="gramStart"/>
      <w:r w:rsidR="001E7AB8" w:rsidRPr="00561375">
        <w:rPr>
          <w:rFonts w:asciiTheme="minorHAnsi" w:hAnsiTheme="minorHAnsi" w:cstheme="minorHAnsi"/>
          <w:sz w:val="24"/>
          <w:szCs w:val="24"/>
          <w:vertAlign w:val="superscript"/>
        </w:rPr>
        <w:t>,84</w:t>
      </w:r>
      <w:proofErr w:type="gramEnd"/>
      <w:r w:rsidRPr="00561375">
        <w:rPr>
          <w:rFonts w:asciiTheme="minorHAnsi" w:hAnsiTheme="minorHAnsi" w:cstheme="minorHAnsi"/>
          <w:sz w:val="24"/>
          <w:szCs w:val="24"/>
        </w:rPr>
        <w:t xml:space="preserve">. </w:t>
      </w:r>
      <w:r w:rsidR="00FD7EC1" w:rsidRPr="00561375">
        <w:rPr>
          <w:rFonts w:asciiTheme="minorHAnsi" w:hAnsiTheme="minorHAnsi" w:cstheme="minorHAnsi"/>
          <w:sz w:val="24"/>
          <w:szCs w:val="24"/>
        </w:rPr>
        <w:t xml:space="preserve">  </w:t>
      </w:r>
    </w:p>
    <w:p w:rsidR="007C6E13" w:rsidRPr="00561375" w:rsidRDefault="007C6E13" w:rsidP="00501DB5">
      <w:pPr>
        <w:keepNext/>
        <w:tabs>
          <w:tab w:val="left" w:pos="3660"/>
        </w:tabs>
        <w:rPr>
          <w:rFonts w:asciiTheme="minorHAnsi" w:hAnsiTheme="minorHAnsi" w:cstheme="minorHAnsi"/>
          <w:sz w:val="24"/>
          <w:szCs w:val="24"/>
          <w:u w:val="single"/>
        </w:rPr>
      </w:pPr>
      <w:r w:rsidRPr="00561375">
        <w:rPr>
          <w:rFonts w:asciiTheme="minorHAnsi" w:hAnsiTheme="minorHAnsi" w:cstheme="minorHAnsi"/>
          <w:sz w:val="24"/>
          <w:szCs w:val="24"/>
          <w:u w:val="single"/>
        </w:rPr>
        <w:t>Seismic surveys</w:t>
      </w:r>
    </w:p>
    <w:p w:rsidR="007C6E13" w:rsidRPr="00561375" w:rsidRDefault="00641C74" w:rsidP="00380867">
      <w:pPr>
        <w:rPr>
          <w:rFonts w:asciiTheme="minorHAnsi" w:hAnsiTheme="minorHAnsi" w:cstheme="minorHAnsi"/>
          <w:sz w:val="24"/>
          <w:szCs w:val="24"/>
        </w:rPr>
      </w:pPr>
      <w:r w:rsidRPr="00561375">
        <w:rPr>
          <w:rFonts w:asciiTheme="minorHAnsi" w:hAnsiTheme="minorHAnsi" w:cstheme="minorHAnsi"/>
          <w:sz w:val="24"/>
          <w:szCs w:val="24"/>
        </w:rPr>
        <w:t xml:space="preserve">Seismic systems use sound to actively image geological structures below the seafloor. </w:t>
      </w:r>
      <w:r w:rsidR="00AD2405" w:rsidRPr="00561375">
        <w:rPr>
          <w:rFonts w:asciiTheme="minorHAnsi" w:hAnsiTheme="minorHAnsi" w:cstheme="minorHAnsi"/>
          <w:sz w:val="24"/>
          <w:szCs w:val="24"/>
        </w:rPr>
        <w:t>Marine s</w:t>
      </w:r>
      <w:r w:rsidR="007C6E13" w:rsidRPr="00561375">
        <w:rPr>
          <w:rFonts w:asciiTheme="minorHAnsi" w:hAnsiTheme="minorHAnsi" w:cstheme="minorHAnsi"/>
          <w:sz w:val="24"/>
          <w:szCs w:val="24"/>
        </w:rPr>
        <w:t>eismic surveys are a method</w:t>
      </w:r>
      <w:r w:rsidRPr="00561375">
        <w:rPr>
          <w:rFonts w:asciiTheme="minorHAnsi" w:hAnsiTheme="minorHAnsi" w:cstheme="minorHAnsi"/>
          <w:sz w:val="24"/>
          <w:szCs w:val="24"/>
        </w:rPr>
        <w:t xml:space="preserve"> of locating and describing</w:t>
      </w:r>
      <w:r w:rsidR="00F5510B" w:rsidRPr="00561375">
        <w:rPr>
          <w:rFonts w:asciiTheme="minorHAnsi" w:hAnsiTheme="minorHAnsi" w:cstheme="minorHAnsi"/>
          <w:sz w:val="24"/>
          <w:szCs w:val="24"/>
        </w:rPr>
        <w:t xml:space="preserve"> marine oil and gas deposits</w:t>
      </w:r>
      <w:r w:rsidR="007C6E13" w:rsidRPr="00561375">
        <w:rPr>
          <w:rFonts w:asciiTheme="minorHAnsi" w:hAnsiTheme="minorHAnsi" w:cstheme="minorHAnsi"/>
          <w:sz w:val="24"/>
          <w:szCs w:val="24"/>
        </w:rPr>
        <w:t>.</w:t>
      </w:r>
      <w:r w:rsidR="00FE1524" w:rsidRPr="00561375">
        <w:rPr>
          <w:rFonts w:asciiTheme="minorHAnsi" w:hAnsiTheme="minorHAnsi" w:cstheme="minorHAnsi"/>
          <w:sz w:val="24"/>
          <w:szCs w:val="24"/>
        </w:rPr>
        <w:t xml:space="preserve"> </w:t>
      </w:r>
      <w:r w:rsidR="007C6E13" w:rsidRPr="00561375">
        <w:rPr>
          <w:rFonts w:asciiTheme="minorHAnsi" w:hAnsiTheme="minorHAnsi" w:cstheme="minorHAnsi"/>
          <w:sz w:val="24"/>
          <w:szCs w:val="24"/>
        </w:rPr>
        <w:t>This is</w:t>
      </w:r>
      <w:r w:rsidR="001D5207" w:rsidRPr="00561375">
        <w:rPr>
          <w:rFonts w:asciiTheme="minorHAnsi" w:hAnsiTheme="minorHAnsi" w:cstheme="minorHAnsi"/>
          <w:sz w:val="24"/>
          <w:szCs w:val="24"/>
        </w:rPr>
        <w:t xml:space="preserve"> often</w:t>
      </w:r>
      <w:r w:rsidR="00603CC5" w:rsidRPr="00561375">
        <w:rPr>
          <w:rFonts w:asciiTheme="minorHAnsi" w:hAnsiTheme="minorHAnsi" w:cstheme="minorHAnsi"/>
          <w:sz w:val="24"/>
          <w:szCs w:val="24"/>
        </w:rPr>
        <w:t xml:space="preserve"> undertaken </w:t>
      </w:r>
      <w:r w:rsidR="007C6E13" w:rsidRPr="00561375">
        <w:rPr>
          <w:rFonts w:asciiTheme="minorHAnsi" w:hAnsiTheme="minorHAnsi" w:cstheme="minorHAnsi"/>
          <w:sz w:val="24"/>
          <w:szCs w:val="24"/>
        </w:rPr>
        <w:t xml:space="preserve">by using air gun arrays towed off ships to release </w:t>
      </w:r>
      <w:r w:rsidR="00AD2405" w:rsidRPr="00561375">
        <w:rPr>
          <w:rFonts w:asciiTheme="minorHAnsi" w:hAnsiTheme="minorHAnsi" w:cstheme="minorHAnsi"/>
          <w:sz w:val="24"/>
          <w:szCs w:val="24"/>
        </w:rPr>
        <w:t xml:space="preserve">air </w:t>
      </w:r>
      <w:r w:rsidR="007C6E13" w:rsidRPr="00561375">
        <w:rPr>
          <w:rFonts w:asciiTheme="minorHAnsi" w:hAnsiTheme="minorHAnsi" w:cstheme="minorHAnsi"/>
          <w:sz w:val="24"/>
          <w:szCs w:val="24"/>
        </w:rPr>
        <w:t>downward under pressure, producing powerful (up to 260 dB re: 1 µPa @ 1 m) and predominately low frequency (5 to 300 Hz) sound waves</w:t>
      </w:r>
      <w:r w:rsidR="001D5207" w:rsidRPr="00561375">
        <w:rPr>
          <w:rFonts w:asciiTheme="minorHAnsi" w:hAnsiTheme="minorHAnsi" w:cstheme="minorHAnsi"/>
          <w:sz w:val="24"/>
          <w:szCs w:val="24"/>
        </w:rPr>
        <w:t xml:space="preserve"> typically repeated in ~10 s intervals</w:t>
      </w:r>
      <w:r w:rsidR="00057A2E" w:rsidRPr="00561375">
        <w:rPr>
          <w:rFonts w:asciiTheme="minorHAnsi" w:hAnsiTheme="minorHAnsi" w:cstheme="minorHAnsi"/>
          <w:noProof/>
          <w:sz w:val="24"/>
          <w:szCs w:val="24"/>
          <w:vertAlign w:val="superscript"/>
        </w:rPr>
        <w:t>49</w:t>
      </w:r>
      <w:r w:rsidR="007C6E13" w:rsidRPr="00561375">
        <w:rPr>
          <w:rFonts w:asciiTheme="minorHAnsi" w:hAnsiTheme="minorHAnsi" w:cstheme="minorHAnsi"/>
          <w:sz w:val="24"/>
          <w:szCs w:val="24"/>
        </w:rPr>
        <w:t>. Impulsive sounds such as these present a greater risk than most continu</w:t>
      </w:r>
      <w:r w:rsidR="001D5207" w:rsidRPr="00561375">
        <w:rPr>
          <w:rFonts w:asciiTheme="minorHAnsi" w:hAnsiTheme="minorHAnsi" w:cstheme="minorHAnsi"/>
          <w:sz w:val="24"/>
          <w:szCs w:val="24"/>
        </w:rPr>
        <w:t xml:space="preserve">ous sounds because of the </w:t>
      </w:r>
      <w:r w:rsidR="007C6E13" w:rsidRPr="00561375">
        <w:rPr>
          <w:rFonts w:asciiTheme="minorHAnsi" w:hAnsiTheme="minorHAnsi" w:cstheme="minorHAnsi"/>
          <w:sz w:val="24"/>
          <w:szCs w:val="24"/>
        </w:rPr>
        <w:t>high peak levels</w:t>
      </w:r>
      <w:r w:rsidR="001D5207" w:rsidRPr="00561375">
        <w:rPr>
          <w:rFonts w:asciiTheme="minorHAnsi" w:hAnsiTheme="minorHAnsi" w:cstheme="minorHAnsi"/>
          <w:sz w:val="24"/>
          <w:szCs w:val="24"/>
        </w:rPr>
        <w:t xml:space="preserve"> and frequent repetition.</w:t>
      </w:r>
      <w:r w:rsidR="00841FC8" w:rsidRPr="00561375">
        <w:rPr>
          <w:rFonts w:asciiTheme="minorHAnsi" w:hAnsiTheme="minorHAnsi" w:cstheme="minorHAnsi"/>
          <w:sz w:val="24"/>
          <w:szCs w:val="24"/>
        </w:rPr>
        <w:t xml:space="preserve"> </w:t>
      </w:r>
      <w:r w:rsidR="001D5207" w:rsidRPr="00561375">
        <w:rPr>
          <w:rFonts w:asciiTheme="minorHAnsi" w:hAnsiTheme="minorHAnsi" w:cstheme="minorHAnsi"/>
          <w:sz w:val="24"/>
          <w:szCs w:val="24"/>
        </w:rPr>
        <w:t xml:space="preserve"> </w:t>
      </w:r>
      <w:r w:rsidR="00841FC8" w:rsidRPr="00561375">
        <w:rPr>
          <w:rFonts w:asciiTheme="minorHAnsi" w:hAnsiTheme="minorHAnsi" w:cstheme="minorHAnsi"/>
          <w:sz w:val="24"/>
          <w:szCs w:val="24"/>
        </w:rPr>
        <w:t xml:space="preserve">Note that while the level of the anthropogenic sound is usually reported at 1m from the source as is standard, it is the level of the sound when received by the individual that is relevant for the whale (but this value is more difficult to determine). </w:t>
      </w:r>
      <w:r w:rsidR="001D5207" w:rsidRPr="00561375">
        <w:rPr>
          <w:rFonts w:asciiTheme="minorHAnsi" w:hAnsiTheme="minorHAnsi" w:cstheme="minorHAnsi"/>
          <w:sz w:val="24"/>
          <w:szCs w:val="24"/>
        </w:rPr>
        <w:t xml:space="preserve">At </w:t>
      </w:r>
      <w:r w:rsidR="007C6E13" w:rsidRPr="00561375">
        <w:rPr>
          <w:rFonts w:asciiTheme="minorHAnsi" w:hAnsiTheme="minorHAnsi" w:cstheme="minorHAnsi"/>
          <w:sz w:val="24"/>
          <w:szCs w:val="24"/>
        </w:rPr>
        <w:t>lower received levels</w:t>
      </w:r>
      <w:r w:rsidR="001D5207" w:rsidRPr="00561375">
        <w:rPr>
          <w:rFonts w:asciiTheme="minorHAnsi" w:hAnsiTheme="minorHAnsi" w:cstheme="minorHAnsi"/>
          <w:sz w:val="24"/>
          <w:szCs w:val="24"/>
        </w:rPr>
        <w:t xml:space="preserve"> </w:t>
      </w:r>
      <w:r w:rsidR="007C6E13" w:rsidRPr="00561375">
        <w:rPr>
          <w:rFonts w:asciiTheme="minorHAnsi" w:hAnsiTheme="minorHAnsi" w:cstheme="minorHAnsi"/>
          <w:sz w:val="24"/>
          <w:szCs w:val="24"/>
        </w:rPr>
        <w:t>other responses may occur such as displacement and</w:t>
      </w:r>
      <w:r w:rsidR="001D5207" w:rsidRPr="00561375">
        <w:rPr>
          <w:rFonts w:asciiTheme="minorHAnsi" w:hAnsiTheme="minorHAnsi" w:cstheme="minorHAnsi"/>
          <w:sz w:val="24"/>
          <w:szCs w:val="24"/>
        </w:rPr>
        <w:t xml:space="preserve"> other</w:t>
      </w:r>
      <w:r w:rsidR="007C6E13" w:rsidRPr="00561375">
        <w:rPr>
          <w:rFonts w:asciiTheme="minorHAnsi" w:hAnsiTheme="minorHAnsi" w:cstheme="minorHAnsi"/>
          <w:sz w:val="24"/>
          <w:szCs w:val="24"/>
        </w:rPr>
        <w:t xml:space="preserve"> behavioural responses</w:t>
      </w:r>
      <w:r w:rsidR="00CE4D02" w:rsidRPr="00561375">
        <w:rPr>
          <w:rFonts w:asciiTheme="minorHAnsi" w:hAnsiTheme="minorHAnsi" w:cstheme="minorHAnsi"/>
          <w:noProof/>
          <w:sz w:val="24"/>
          <w:szCs w:val="24"/>
          <w:vertAlign w:val="superscript"/>
        </w:rPr>
        <w:t>32</w:t>
      </w:r>
      <w:r w:rsidR="007C6E13" w:rsidRPr="00561375">
        <w:rPr>
          <w:rFonts w:asciiTheme="minorHAnsi" w:hAnsiTheme="minorHAnsi" w:cstheme="minorHAnsi"/>
          <w:sz w:val="24"/>
          <w:szCs w:val="24"/>
        </w:rPr>
        <w:t>.</w:t>
      </w:r>
    </w:p>
    <w:p w:rsidR="00B57255" w:rsidRPr="00841FC8" w:rsidRDefault="00B57255" w:rsidP="00380867">
      <w:pPr>
        <w:rPr>
          <w:rFonts w:asciiTheme="minorHAnsi" w:hAnsiTheme="minorHAnsi" w:cstheme="minorHAnsi"/>
          <w:sz w:val="24"/>
          <w:szCs w:val="24"/>
        </w:rPr>
      </w:pPr>
      <w:r w:rsidRPr="00561375">
        <w:rPr>
          <w:rFonts w:asciiTheme="minorHAnsi" w:hAnsiTheme="minorHAnsi" w:cstheme="minorHAnsi"/>
          <w:sz w:val="24"/>
          <w:szCs w:val="24"/>
        </w:rPr>
        <w:t>The risk of physical impacts is minimised by impl</w:t>
      </w:r>
      <w:r w:rsidR="00273422" w:rsidRPr="00561375">
        <w:rPr>
          <w:rFonts w:asciiTheme="minorHAnsi" w:hAnsiTheme="minorHAnsi" w:cstheme="minorHAnsi"/>
          <w:sz w:val="24"/>
          <w:szCs w:val="24"/>
        </w:rPr>
        <w:t>e</w:t>
      </w:r>
      <w:r w:rsidRPr="00561375">
        <w:rPr>
          <w:rFonts w:asciiTheme="minorHAnsi" w:hAnsiTheme="minorHAnsi" w:cstheme="minorHAnsi"/>
          <w:sz w:val="24"/>
          <w:szCs w:val="24"/>
        </w:rPr>
        <w:t>mentation</w:t>
      </w:r>
      <w:r w:rsidRPr="00841FC8">
        <w:rPr>
          <w:rFonts w:asciiTheme="minorHAnsi" w:hAnsiTheme="minorHAnsi" w:cstheme="minorHAnsi"/>
          <w:sz w:val="24"/>
          <w:szCs w:val="24"/>
        </w:rPr>
        <w:t xml:space="preserve"> of the practical measures outlined in </w:t>
      </w:r>
      <w:proofErr w:type="gramStart"/>
      <w:r w:rsidRPr="00841FC8">
        <w:rPr>
          <w:rFonts w:asciiTheme="minorHAnsi" w:hAnsiTheme="minorHAnsi" w:cstheme="minorHAnsi"/>
          <w:sz w:val="24"/>
          <w:szCs w:val="24"/>
        </w:rPr>
        <w:t>the</w:t>
      </w:r>
      <w:r w:rsidR="00273422" w:rsidRPr="00841FC8">
        <w:rPr>
          <w:rFonts w:asciiTheme="minorHAnsi" w:hAnsiTheme="minorHAnsi" w:cstheme="minorHAnsi"/>
          <w:sz w:val="24"/>
          <w:szCs w:val="24"/>
        </w:rPr>
        <w:t xml:space="preserve"> </w:t>
      </w:r>
      <w:r w:rsidRPr="00841FC8">
        <w:rPr>
          <w:rFonts w:asciiTheme="minorHAnsi" w:hAnsiTheme="minorHAnsi" w:cstheme="minorHAnsi"/>
          <w:sz w:val="24"/>
          <w:szCs w:val="24"/>
        </w:rPr>
        <w:t xml:space="preserve"> </w:t>
      </w:r>
      <w:r w:rsidR="00273422" w:rsidRPr="00841FC8">
        <w:rPr>
          <w:rFonts w:asciiTheme="minorHAnsi" w:hAnsiTheme="minorHAnsi" w:cstheme="minorHAnsi"/>
          <w:i/>
          <w:sz w:val="24"/>
          <w:szCs w:val="24"/>
        </w:rPr>
        <w:t>EPBC</w:t>
      </w:r>
      <w:proofErr w:type="gramEnd"/>
      <w:r w:rsidR="00273422" w:rsidRPr="00841FC8">
        <w:rPr>
          <w:rFonts w:asciiTheme="minorHAnsi" w:hAnsiTheme="minorHAnsi" w:cstheme="minorHAnsi"/>
          <w:i/>
          <w:sz w:val="24"/>
          <w:szCs w:val="24"/>
        </w:rPr>
        <w:t xml:space="preserve"> Act Policy Statement 2.1 – interaction between offshore seismic exploration and whales</w:t>
      </w:r>
      <w:r w:rsidRPr="00841FC8">
        <w:rPr>
          <w:rFonts w:asciiTheme="minorHAnsi" w:hAnsiTheme="minorHAnsi" w:cstheme="minorHAnsi"/>
          <w:sz w:val="24"/>
          <w:szCs w:val="24"/>
        </w:rPr>
        <w:t xml:space="preserve">. While the seismic guidelines advise that seismic surveys should be undertaken outside of </w:t>
      </w:r>
      <w:r w:rsidR="00C94D42" w:rsidRPr="00841FC8">
        <w:rPr>
          <w:rFonts w:asciiTheme="minorHAnsi" w:hAnsiTheme="minorHAnsi" w:cstheme="minorHAnsi"/>
          <w:sz w:val="24"/>
          <w:szCs w:val="24"/>
        </w:rPr>
        <w:t>biologically</w:t>
      </w:r>
      <w:r w:rsidRPr="00841FC8">
        <w:rPr>
          <w:rFonts w:asciiTheme="minorHAnsi" w:hAnsiTheme="minorHAnsi" w:cstheme="minorHAnsi"/>
          <w:sz w:val="24"/>
          <w:szCs w:val="24"/>
        </w:rPr>
        <w:t xml:space="preserve"> important areas at biologically important times, it is not known at what distance from a seismic source, behavioural impacts may occur or the extent of any behavioural impact.</w:t>
      </w:r>
    </w:p>
    <w:p w:rsidR="00DA3E32" w:rsidRDefault="00DA3E32" w:rsidP="00380867">
      <w:pPr>
        <w:rPr>
          <w:rFonts w:asciiTheme="minorHAnsi" w:hAnsiTheme="minorHAnsi" w:cstheme="minorHAnsi"/>
          <w:sz w:val="24"/>
          <w:szCs w:val="24"/>
          <w:u w:val="single"/>
        </w:rPr>
      </w:pPr>
    </w:p>
    <w:p w:rsidR="00DA3E32" w:rsidRDefault="00DA3E32" w:rsidP="00380867">
      <w:pPr>
        <w:rPr>
          <w:rFonts w:asciiTheme="minorHAnsi" w:hAnsiTheme="minorHAnsi" w:cstheme="minorHAnsi"/>
          <w:sz w:val="24"/>
          <w:szCs w:val="24"/>
          <w:u w:val="single"/>
        </w:rPr>
      </w:pPr>
    </w:p>
    <w:p w:rsidR="00641C74" w:rsidRDefault="00641C74" w:rsidP="00380867">
      <w:pPr>
        <w:rPr>
          <w:rFonts w:asciiTheme="minorHAnsi" w:hAnsiTheme="minorHAnsi" w:cstheme="minorHAnsi"/>
          <w:sz w:val="24"/>
          <w:szCs w:val="24"/>
          <w:u w:val="single"/>
        </w:rPr>
      </w:pPr>
    </w:p>
    <w:p w:rsidR="007C6E13" w:rsidRPr="00841FC8" w:rsidRDefault="007C6E13" w:rsidP="00380867">
      <w:pPr>
        <w:rPr>
          <w:rFonts w:asciiTheme="minorHAnsi" w:hAnsiTheme="minorHAnsi" w:cstheme="minorHAnsi"/>
          <w:sz w:val="24"/>
          <w:szCs w:val="24"/>
          <w:u w:val="single"/>
        </w:rPr>
      </w:pPr>
      <w:r w:rsidRPr="00841FC8">
        <w:rPr>
          <w:rFonts w:asciiTheme="minorHAnsi" w:hAnsiTheme="minorHAnsi" w:cstheme="minorHAnsi"/>
          <w:sz w:val="24"/>
          <w:szCs w:val="24"/>
          <w:u w:val="single"/>
        </w:rPr>
        <w:lastRenderedPageBreak/>
        <w:t>Acute and chronic industrial noise</w:t>
      </w:r>
    </w:p>
    <w:p w:rsidR="007C6E13" w:rsidRPr="00841FC8" w:rsidRDefault="00C21BFD" w:rsidP="00380867">
      <w:pPr>
        <w:rPr>
          <w:rFonts w:asciiTheme="minorHAnsi" w:hAnsiTheme="minorHAnsi" w:cstheme="minorHAnsi"/>
          <w:sz w:val="24"/>
          <w:szCs w:val="24"/>
        </w:rPr>
      </w:pPr>
      <w:r w:rsidRPr="00841FC8">
        <w:rPr>
          <w:rFonts w:asciiTheme="minorHAnsi" w:hAnsiTheme="minorHAnsi" w:cstheme="minorHAnsi"/>
          <w:sz w:val="24"/>
          <w:szCs w:val="24"/>
        </w:rPr>
        <w:t>Acute noise comes from activities such as pile driving,</w:t>
      </w:r>
      <w:r w:rsidR="00BB5753" w:rsidRPr="00841FC8">
        <w:rPr>
          <w:rFonts w:asciiTheme="minorHAnsi" w:hAnsiTheme="minorHAnsi" w:cstheme="minorHAnsi"/>
          <w:sz w:val="24"/>
          <w:szCs w:val="24"/>
        </w:rPr>
        <w:t xml:space="preserve"> use of explosives, blasting, </w:t>
      </w:r>
      <w:r w:rsidRPr="00841FC8">
        <w:rPr>
          <w:rFonts w:asciiTheme="minorHAnsi" w:hAnsiTheme="minorHAnsi" w:cstheme="minorHAnsi"/>
          <w:sz w:val="24"/>
          <w:szCs w:val="24"/>
        </w:rPr>
        <w:t xml:space="preserve">some </w:t>
      </w:r>
      <w:r w:rsidRPr="00561375">
        <w:rPr>
          <w:rFonts w:asciiTheme="minorHAnsi" w:hAnsiTheme="minorHAnsi" w:cstheme="minorHAnsi"/>
          <w:sz w:val="24"/>
          <w:szCs w:val="24"/>
        </w:rPr>
        <w:t>forms of dredging</w:t>
      </w:r>
      <w:r w:rsidR="00BB5753" w:rsidRPr="00561375">
        <w:rPr>
          <w:rFonts w:asciiTheme="minorHAnsi" w:hAnsiTheme="minorHAnsi" w:cstheme="minorHAnsi"/>
          <w:sz w:val="24"/>
          <w:szCs w:val="24"/>
        </w:rPr>
        <w:t xml:space="preserve"> and sonar. </w:t>
      </w:r>
      <w:r w:rsidR="007817A4" w:rsidRPr="00561375">
        <w:rPr>
          <w:rFonts w:asciiTheme="minorHAnsi" w:hAnsiTheme="minorHAnsi" w:cstheme="minorHAnsi"/>
          <w:sz w:val="24"/>
          <w:szCs w:val="24"/>
        </w:rPr>
        <w:t>Sources of chronic industrial noise include</w:t>
      </w:r>
      <w:r w:rsidR="00BB5753" w:rsidRPr="00561375">
        <w:rPr>
          <w:rFonts w:asciiTheme="minorHAnsi" w:hAnsiTheme="minorHAnsi" w:cstheme="minorHAnsi"/>
          <w:sz w:val="24"/>
          <w:szCs w:val="24"/>
        </w:rPr>
        <w:t xml:space="preserve"> drilling, tender vessels, laying pipelines etc</w:t>
      </w:r>
      <w:r w:rsidR="00841FC8" w:rsidRPr="00561375">
        <w:rPr>
          <w:rFonts w:asciiTheme="minorHAnsi" w:hAnsiTheme="minorHAnsi" w:cstheme="minorHAnsi"/>
          <w:sz w:val="24"/>
          <w:szCs w:val="24"/>
        </w:rPr>
        <w:t xml:space="preserve"> (a continuous, loud noise in the marine environment)</w:t>
      </w:r>
      <w:r w:rsidR="00BB5753" w:rsidRPr="00561375">
        <w:rPr>
          <w:rFonts w:asciiTheme="minorHAnsi" w:hAnsiTheme="minorHAnsi" w:cstheme="minorHAnsi"/>
          <w:sz w:val="24"/>
          <w:szCs w:val="24"/>
        </w:rPr>
        <w:t>.</w:t>
      </w:r>
      <w:r w:rsidR="006D1E1D" w:rsidRPr="00561375">
        <w:rPr>
          <w:rFonts w:asciiTheme="minorHAnsi" w:hAnsiTheme="minorHAnsi" w:cstheme="minorHAnsi"/>
          <w:sz w:val="24"/>
          <w:szCs w:val="24"/>
        </w:rPr>
        <w:t xml:space="preserve"> </w:t>
      </w:r>
      <w:r w:rsidR="007C6E13" w:rsidRPr="00561375">
        <w:rPr>
          <w:rFonts w:asciiTheme="minorHAnsi" w:hAnsiTheme="minorHAnsi" w:cstheme="minorHAnsi"/>
          <w:sz w:val="24"/>
          <w:szCs w:val="24"/>
        </w:rPr>
        <w:t>The construction, operation and decommissioning of coastal and offshore oil and gas platforms</w:t>
      </w:r>
      <w:r w:rsidR="00031926" w:rsidRPr="00561375">
        <w:rPr>
          <w:rFonts w:asciiTheme="minorHAnsi" w:hAnsiTheme="minorHAnsi" w:cstheme="minorHAnsi"/>
          <w:sz w:val="24"/>
          <w:szCs w:val="24"/>
        </w:rPr>
        <w:t xml:space="preserve"> or floating processing facilities</w:t>
      </w:r>
      <w:r w:rsidR="007C6E13" w:rsidRPr="00561375">
        <w:rPr>
          <w:rFonts w:asciiTheme="minorHAnsi" w:hAnsiTheme="minorHAnsi" w:cstheme="minorHAnsi"/>
          <w:sz w:val="24"/>
          <w:szCs w:val="24"/>
        </w:rPr>
        <w:t>, marinas and ports, and marine renewable energy facilities create large amounts of varied</w:t>
      </w:r>
      <w:r w:rsidR="00594808" w:rsidRPr="00561375">
        <w:rPr>
          <w:rFonts w:asciiTheme="minorHAnsi" w:hAnsiTheme="minorHAnsi" w:cstheme="minorHAnsi"/>
          <w:sz w:val="24"/>
          <w:szCs w:val="24"/>
        </w:rPr>
        <w:t xml:space="preserve"> underwater</w:t>
      </w:r>
      <w:r w:rsidR="007C6E13" w:rsidRPr="00561375">
        <w:rPr>
          <w:rFonts w:asciiTheme="minorHAnsi" w:hAnsiTheme="minorHAnsi" w:cstheme="minorHAnsi"/>
          <w:sz w:val="24"/>
          <w:szCs w:val="24"/>
        </w:rPr>
        <w:t xml:space="preserve"> noises from </w:t>
      </w:r>
      <w:r w:rsidR="00322975" w:rsidRPr="00561375">
        <w:rPr>
          <w:rFonts w:asciiTheme="minorHAnsi" w:hAnsiTheme="minorHAnsi" w:cstheme="minorHAnsi"/>
          <w:sz w:val="24"/>
          <w:szCs w:val="24"/>
        </w:rPr>
        <w:t xml:space="preserve">a wide range of </w:t>
      </w:r>
      <w:r w:rsidR="007C6E13" w:rsidRPr="00561375">
        <w:rPr>
          <w:rFonts w:asciiTheme="minorHAnsi" w:hAnsiTheme="minorHAnsi" w:cstheme="minorHAnsi"/>
          <w:sz w:val="24"/>
          <w:szCs w:val="24"/>
        </w:rPr>
        <w:t>activities.</w:t>
      </w:r>
      <w:r w:rsidR="00FA2714" w:rsidRPr="00561375">
        <w:rPr>
          <w:rFonts w:asciiTheme="minorHAnsi" w:hAnsiTheme="minorHAnsi" w:cstheme="minorHAnsi"/>
          <w:sz w:val="24"/>
          <w:szCs w:val="24"/>
        </w:rPr>
        <w:t xml:space="preserve"> </w:t>
      </w:r>
      <w:r w:rsidR="007C6E13" w:rsidRPr="00561375">
        <w:rPr>
          <w:rFonts w:asciiTheme="minorHAnsi" w:hAnsiTheme="minorHAnsi" w:cstheme="minorHAnsi"/>
          <w:sz w:val="24"/>
          <w:szCs w:val="24"/>
        </w:rPr>
        <w:t>They also create additional shipping traffic especially around marinas and ports, and additional helicopter activit</w:t>
      </w:r>
      <w:r w:rsidR="00756A70" w:rsidRPr="00561375">
        <w:rPr>
          <w:rFonts w:asciiTheme="minorHAnsi" w:hAnsiTheme="minorHAnsi" w:cstheme="minorHAnsi"/>
          <w:sz w:val="24"/>
          <w:szCs w:val="24"/>
        </w:rPr>
        <w:t>y</w:t>
      </w:r>
      <w:r w:rsidR="007C6E13" w:rsidRPr="00561375">
        <w:rPr>
          <w:rFonts w:asciiTheme="minorHAnsi" w:hAnsiTheme="minorHAnsi" w:cstheme="minorHAnsi"/>
          <w:sz w:val="24"/>
          <w:szCs w:val="24"/>
        </w:rPr>
        <w:t xml:space="preserve"> around oil and gas platforms</w:t>
      </w:r>
      <w:r w:rsidR="007C6E13" w:rsidRPr="00841FC8">
        <w:rPr>
          <w:rFonts w:asciiTheme="minorHAnsi" w:hAnsiTheme="minorHAnsi" w:cstheme="minorHAnsi"/>
          <w:sz w:val="24"/>
          <w:szCs w:val="24"/>
        </w:rPr>
        <w:t xml:space="preserve"> to transport personnel. Such developments are subject to the EPBC Act in Australia. </w:t>
      </w:r>
      <w:r w:rsidR="00322975" w:rsidRPr="00841FC8">
        <w:rPr>
          <w:rFonts w:asciiTheme="minorHAnsi" w:hAnsiTheme="minorHAnsi" w:cstheme="minorHAnsi"/>
          <w:sz w:val="24"/>
          <w:szCs w:val="24"/>
        </w:rPr>
        <w:t xml:space="preserve">Most of </w:t>
      </w:r>
      <w:r w:rsidR="007C6E13" w:rsidRPr="00841FC8">
        <w:rPr>
          <w:rFonts w:asciiTheme="minorHAnsi" w:hAnsiTheme="minorHAnsi" w:cstheme="minorHAnsi"/>
          <w:sz w:val="24"/>
          <w:szCs w:val="24"/>
        </w:rPr>
        <w:t xml:space="preserve">these </w:t>
      </w:r>
      <w:r w:rsidR="00322975" w:rsidRPr="00841FC8">
        <w:rPr>
          <w:rFonts w:asciiTheme="minorHAnsi" w:hAnsiTheme="minorHAnsi" w:cstheme="minorHAnsi"/>
          <w:sz w:val="24"/>
          <w:szCs w:val="24"/>
        </w:rPr>
        <w:t xml:space="preserve">infrastructure projects </w:t>
      </w:r>
      <w:r w:rsidR="007C6E13" w:rsidRPr="00841FC8">
        <w:rPr>
          <w:rFonts w:asciiTheme="minorHAnsi" w:hAnsiTheme="minorHAnsi" w:cstheme="minorHAnsi"/>
          <w:sz w:val="24"/>
          <w:szCs w:val="24"/>
        </w:rPr>
        <w:t>require pile-driving during construction, which involves driving piles (beams or posts) into the seafloor to support the foundations of the structure. This creates strong (</w:t>
      </w:r>
      <w:r w:rsidR="00322975" w:rsidRPr="00841FC8">
        <w:rPr>
          <w:rFonts w:asciiTheme="minorHAnsi" w:hAnsiTheme="minorHAnsi" w:cstheme="minorHAnsi"/>
          <w:sz w:val="24"/>
          <w:szCs w:val="24"/>
        </w:rPr>
        <w:t xml:space="preserve">e.g. </w:t>
      </w:r>
      <w:r w:rsidR="007C6E13" w:rsidRPr="00841FC8">
        <w:rPr>
          <w:rFonts w:asciiTheme="minorHAnsi" w:hAnsiTheme="minorHAnsi" w:cstheme="minorHAnsi"/>
          <w:sz w:val="24"/>
          <w:szCs w:val="24"/>
        </w:rPr>
        <w:t>dependent on hammer energy; 237 d</w:t>
      </w:r>
      <w:r w:rsidR="00C974AE" w:rsidRPr="00841FC8">
        <w:rPr>
          <w:rFonts w:asciiTheme="minorHAnsi" w:hAnsiTheme="minorHAnsi" w:cstheme="minorHAnsi"/>
          <w:sz w:val="24"/>
          <w:szCs w:val="24"/>
        </w:rPr>
        <w:t>B</w:t>
      </w:r>
      <w:r w:rsidR="007C6E13" w:rsidRPr="00841FC8">
        <w:rPr>
          <w:rFonts w:asciiTheme="minorHAnsi" w:hAnsiTheme="minorHAnsi" w:cstheme="minorHAnsi"/>
          <w:sz w:val="24"/>
          <w:szCs w:val="24"/>
        </w:rPr>
        <w:t xml:space="preserve"> re: 1 µPa @ 1 m for 1000 kJ hammer)</w:t>
      </w:r>
      <w:r w:rsidR="00322975" w:rsidRPr="00841FC8">
        <w:rPr>
          <w:rFonts w:asciiTheme="minorHAnsi" w:hAnsiTheme="minorHAnsi" w:cstheme="minorHAnsi"/>
          <w:sz w:val="24"/>
          <w:szCs w:val="24"/>
        </w:rPr>
        <w:t xml:space="preserve"> and</w:t>
      </w:r>
      <w:r w:rsidR="007C6E13" w:rsidRPr="00841FC8">
        <w:rPr>
          <w:rFonts w:asciiTheme="minorHAnsi" w:hAnsiTheme="minorHAnsi" w:cstheme="minorHAnsi"/>
          <w:sz w:val="24"/>
          <w:szCs w:val="24"/>
        </w:rPr>
        <w:t xml:space="preserve"> predominately low frequency (&lt;1000 Hz) intermittent noise</w:t>
      </w:r>
      <w:r w:rsidR="00057A2E" w:rsidRPr="00841FC8">
        <w:rPr>
          <w:rFonts w:asciiTheme="minorHAnsi" w:hAnsiTheme="minorHAnsi" w:cstheme="minorHAnsi"/>
          <w:noProof/>
          <w:sz w:val="24"/>
          <w:szCs w:val="24"/>
          <w:vertAlign w:val="superscript"/>
        </w:rPr>
        <w:t>49</w:t>
      </w:r>
      <w:r w:rsidR="007C6E13" w:rsidRPr="00841FC8">
        <w:rPr>
          <w:rFonts w:asciiTheme="minorHAnsi" w:hAnsiTheme="minorHAnsi" w:cstheme="minorHAnsi"/>
          <w:sz w:val="24"/>
          <w:szCs w:val="24"/>
        </w:rPr>
        <w:t>. Oil a</w:t>
      </w:r>
      <w:r w:rsidR="00F62090" w:rsidRPr="00841FC8">
        <w:rPr>
          <w:rFonts w:asciiTheme="minorHAnsi" w:hAnsiTheme="minorHAnsi" w:cstheme="minorHAnsi"/>
          <w:sz w:val="24"/>
          <w:szCs w:val="24"/>
        </w:rPr>
        <w:t xml:space="preserve">nd gas </w:t>
      </w:r>
      <w:r w:rsidR="00F62090" w:rsidRPr="00561375">
        <w:rPr>
          <w:rFonts w:asciiTheme="minorHAnsi" w:hAnsiTheme="minorHAnsi" w:cstheme="minorHAnsi"/>
          <w:sz w:val="24"/>
          <w:szCs w:val="24"/>
        </w:rPr>
        <w:t>developments also include</w:t>
      </w:r>
      <w:r w:rsidR="007C6E13" w:rsidRPr="00561375">
        <w:rPr>
          <w:rFonts w:asciiTheme="minorHAnsi" w:hAnsiTheme="minorHAnsi" w:cstheme="minorHAnsi"/>
          <w:sz w:val="24"/>
          <w:szCs w:val="24"/>
        </w:rPr>
        <w:t xml:space="preserve"> other activities that contribute to anthropogenic noise, including trenching and pipe-laying during construction, drilling, power generation and pumping during operation, and explosions</w:t>
      </w:r>
      <w:r w:rsidR="00E968A8" w:rsidRPr="00561375">
        <w:rPr>
          <w:rFonts w:asciiTheme="minorHAnsi" w:hAnsiTheme="minorHAnsi" w:cstheme="minorHAnsi"/>
          <w:sz w:val="24"/>
          <w:szCs w:val="24"/>
        </w:rPr>
        <w:t>.</w:t>
      </w:r>
      <w:r w:rsidR="007C6E13" w:rsidRPr="00561375">
        <w:rPr>
          <w:rFonts w:asciiTheme="minorHAnsi" w:hAnsiTheme="minorHAnsi" w:cstheme="minorHAnsi"/>
          <w:sz w:val="24"/>
          <w:szCs w:val="24"/>
        </w:rPr>
        <w:t xml:space="preserve"> Avoidance of drilling rigs has been shown for other baleen whales</w:t>
      </w:r>
      <w:r w:rsidR="00C70868" w:rsidRPr="00561375">
        <w:rPr>
          <w:rFonts w:asciiTheme="minorHAnsi" w:hAnsiTheme="minorHAnsi" w:cstheme="minorHAnsi"/>
          <w:noProof/>
          <w:sz w:val="24"/>
          <w:szCs w:val="24"/>
          <w:vertAlign w:val="superscript"/>
        </w:rPr>
        <w:t>98</w:t>
      </w:r>
      <w:r w:rsidR="007C6E13" w:rsidRPr="00561375">
        <w:rPr>
          <w:rFonts w:asciiTheme="minorHAnsi" w:hAnsiTheme="minorHAnsi" w:cstheme="minorHAnsi"/>
          <w:sz w:val="24"/>
          <w:szCs w:val="24"/>
        </w:rPr>
        <w:t>.</w:t>
      </w:r>
    </w:p>
    <w:p w:rsidR="007C6E13" w:rsidRPr="00561375" w:rsidRDefault="007C6E13" w:rsidP="00380867">
      <w:pPr>
        <w:rPr>
          <w:rFonts w:asciiTheme="minorHAnsi" w:hAnsiTheme="minorHAnsi" w:cstheme="minorHAnsi"/>
          <w:sz w:val="24"/>
          <w:szCs w:val="24"/>
        </w:rPr>
      </w:pPr>
      <w:r w:rsidRPr="00841FC8">
        <w:rPr>
          <w:rFonts w:asciiTheme="minorHAnsi" w:hAnsiTheme="minorHAnsi" w:cstheme="minorHAnsi"/>
          <w:sz w:val="24"/>
          <w:szCs w:val="24"/>
        </w:rPr>
        <w:t xml:space="preserve">Marine renewable energy facilities are a relatively recent industrial development that is growing worldwide. </w:t>
      </w:r>
      <w:r w:rsidRPr="00561375">
        <w:rPr>
          <w:rFonts w:asciiTheme="minorHAnsi" w:hAnsiTheme="minorHAnsi" w:cstheme="minorHAnsi"/>
          <w:sz w:val="24"/>
          <w:szCs w:val="24"/>
        </w:rPr>
        <w:t>These include offshore wind farms, wave power sites and tidal power sites. There are currently no</w:t>
      </w:r>
      <w:r w:rsidR="00E728DA" w:rsidRPr="00561375">
        <w:rPr>
          <w:rFonts w:asciiTheme="minorHAnsi" w:hAnsiTheme="minorHAnsi" w:cstheme="minorHAnsi"/>
          <w:sz w:val="24"/>
          <w:szCs w:val="24"/>
        </w:rPr>
        <w:t xml:space="preserve"> offshore</w:t>
      </w:r>
      <w:r w:rsidRPr="00561375">
        <w:rPr>
          <w:rFonts w:asciiTheme="minorHAnsi" w:hAnsiTheme="minorHAnsi" w:cstheme="minorHAnsi"/>
          <w:sz w:val="24"/>
          <w:szCs w:val="24"/>
        </w:rPr>
        <w:t xml:space="preserve"> wind farms in Australian waters, though their development is possible in the future</w:t>
      </w:r>
      <w:r w:rsidR="00C70868" w:rsidRPr="00561375">
        <w:rPr>
          <w:rFonts w:asciiTheme="minorHAnsi" w:hAnsiTheme="minorHAnsi" w:cstheme="minorHAnsi"/>
          <w:noProof/>
          <w:sz w:val="24"/>
          <w:szCs w:val="24"/>
          <w:vertAlign w:val="superscript"/>
        </w:rPr>
        <w:t>78</w:t>
      </w:r>
      <w:r w:rsidR="00E968A8" w:rsidRPr="00561375">
        <w:rPr>
          <w:rFonts w:asciiTheme="minorHAnsi" w:hAnsiTheme="minorHAnsi" w:cstheme="minorHAnsi"/>
          <w:noProof/>
          <w:sz w:val="24"/>
          <w:szCs w:val="24"/>
          <w:vertAlign w:val="superscript"/>
        </w:rPr>
        <w:t>,67</w:t>
      </w:r>
      <w:r w:rsidRPr="00561375">
        <w:rPr>
          <w:rFonts w:asciiTheme="minorHAnsi" w:hAnsiTheme="minorHAnsi" w:cstheme="minorHAnsi"/>
          <w:sz w:val="24"/>
          <w:szCs w:val="24"/>
        </w:rPr>
        <w:t xml:space="preserve">. </w:t>
      </w:r>
    </w:p>
    <w:p w:rsidR="00B55F86" w:rsidRPr="00841FC8" w:rsidRDefault="00B55F86" w:rsidP="00B55F86">
      <w:pPr>
        <w:rPr>
          <w:rFonts w:asciiTheme="minorHAnsi" w:hAnsiTheme="minorHAnsi" w:cstheme="minorHAnsi"/>
          <w:sz w:val="24"/>
          <w:szCs w:val="24"/>
        </w:rPr>
      </w:pPr>
      <w:r w:rsidRPr="00561375">
        <w:rPr>
          <w:rFonts w:asciiTheme="minorHAnsi" w:hAnsiTheme="minorHAnsi" w:cstheme="minorHAnsi"/>
          <w:sz w:val="24"/>
          <w:szCs w:val="24"/>
        </w:rPr>
        <w:t>Sonar is used to locate and characterise objects</w:t>
      </w:r>
      <w:r w:rsidR="00904B1E" w:rsidRPr="00561375">
        <w:rPr>
          <w:rFonts w:asciiTheme="minorHAnsi" w:hAnsiTheme="minorHAnsi" w:cstheme="minorHAnsi"/>
          <w:sz w:val="24"/>
          <w:szCs w:val="24"/>
        </w:rPr>
        <w:t xml:space="preserve"> underwater</w:t>
      </w:r>
      <w:r w:rsidRPr="00841FC8">
        <w:rPr>
          <w:rFonts w:asciiTheme="minorHAnsi" w:hAnsiTheme="minorHAnsi" w:cstheme="minorHAnsi"/>
          <w:sz w:val="24"/>
          <w:szCs w:val="24"/>
        </w:rPr>
        <w:t xml:space="preserve">. Passive sonar is when submarines, ships or animals are located by listening for them. This </w:t>
      </w:r>
      <w:r w:rsidR="00322975" w:rsidRPr="00841FC8">
        <w:rPr>
          <w:rFonts w:asciiTheme="minorHAnsi" w:hAnsiTheme="minorHAnsi" w:cstheme="minorHAnsi"/>
          <w:sz w:val="24"/>
          <w:szCs w:val="24"/>
        </w:rPr>
        <w:t xml:space="preserve">form of sonar </w:t>
      </w:r>
      <w:r w:rsidRPr="00841FC8">
        <w:rPr>
          <w:rFonts w:asciiTheme="minorHAnsi" w:hAnsiTheme="minorHAnsi" w:cstheme="minorHAnsi"/>
          <w:sz w:val="24"/>
          <w:szCs w:val="24"/>
        </w:rPr>
        <w:t>does not add any anthropogenic noise to the environment. However active sonar involves the production of sound and using the sound echo to detect objects. Active sonar is used over a range of freque</w:t>
      </w:r>
      <w:r w:rsidR="00562879" w:rsidRPr="00841FC8">
        <w:rPr>
          <w:rFonts w:asciiTheme="minorHAnsi" w:hAnsiTheme="minorHAnsi" w:cstheme="minorHAnsi"/>
          <w:sz w:val="24"/>
          <w:szCs w:val="24"/>
        </w:rPr>
        <w:t xml:space="preserve">ncies. Low frequencies </w:t>
      </w:r>
      <w:r w:rsidRPr="00841FC8">
        <w:rPr>
          <w:rFonts w:asciiTheme="minorHAnsi" w:hAnsiTheme="minorHAnsi" w:cstheme="minorHAnsi"/>
          <w:sz w:val="24"/>
          <w:szCs w:val="24"/>
        </w:rPr>
        <w:t>can travel further (</w:t>
      </w:r>
      <w:r w:rsidR="00322975" w:rsidRPr="00841FC8">
        <w:rPr>
          <w:rFonts w:asciiTheme="minorHAnsi" w:hAnsiTheme="minorHAnsi" w:cstheme="minorHAnsi"/>
          <w:sz w:val="24"/>
          <w:szCs w:val="24"/>
        </w:rPr>
        <w:t xml:space="preserve">e.g. </w:t>
      </w:r>
      <w:r w:rsidRPr="00841FC8">
        <w:rPr>
          <w:rFonts w:asciiTheme="minorHAnsi" w:hAnsiTheme="minorHAnsi" w:cstheme="minorHAnsi"/>
          <w:sz w:val="24"/>
          <w:szCs w:val="24"/>
        </w:rPr>
        <w:t>hundreds of kilometr</w:t>
      </w:r>
      <w:r w:rsidR="00562879" w:rsidRPr="00841FC8">
        <w:rPr>
          <w:rFonts w:asciiTheme="minorHAnsi" w:hAnsiTheme="minorHAnsi" w:cstheme="minorHAnsi"/>
          <w:sz w:val="24"/>
          <w:szCs w:val="24"/>
        </w:rPr>
        <w:t xml:space="preserve">es) but have low resolution, </w:t>
      </w:r>
      <w:r w:rsidRPr="00841FC8">
        <w:rPr>
          <w:rFonts w:asciiTheme="minorHAnsi" w:hAnsiTheme="minorHAnsi" w:cstheme="minorHAnsi"/>
          <w:sz w:val="24"/>
          <w:szCs w:val="24"/>
        </w:rPr>
        <w:t>medium frequencies</w:t>
      </w:r>
      <w:r w:rsidR="00562879" w:rsidRPr="00841FC8">
        <w:rPr>
          <w:rFonts w:asciiTheme="minorHAnsi" w:hAnsiTheme="minorHAnsi" w:cstheme="minorHAnsi"/>
          <w:sz w:val="24"/>
          <w:szCs w:val="24"/>
        </w:rPr>
        <w:t xml:space="preserve"> are used</w:t>
      </w:r>
      <w:r w:rsidRPr="00841FC8">
        <w:rPr>
          <w:rFonts w:asciiTheme="minorHAnsi" w:hAnsiTheme="minorHAnsi" w:cstheme="minorHAnsi"/>
          <w:sz w:val="24"/>
          <w:szCs w:val="24"/>
        </w:rPr>
        <w:t xml:space="preserve"> for moderate ranges (</w:t>
      </w:r>
      <w:r w:rsidR="00322975" w:rsidRPr="00841FC8">
        <w:rPr>
          <w:rFonts w:asciiTheme="minorHAnsi" w:hAnsiTheme="minorHAnsi" w:cstheme="minorHAnsi"/>
          <w:sz w:val="24"/>
          <w:szCs w:val="24"/>
        </w:rPr>
        <w:t xml:space="preserve">e.g. </w:t>
      </w:r>
      <w:r w:rsidR="00562879" w:rsidRPr="00841FC8">
        <w:rPr>
          <w:rFonts w:asciiTheme="minorHAnsi" w:hAnsiTheme="minorHAnsi" w:cstheme="minorHAnsi"/>
          <w:sz w:val="24"/>
          <w:szCs w:val="24"/>
        </w:rPr>
        <w:t>&lt; 10 km), and</w:t>
      </w:r>
      <w:r w:rsidRPr="00841FC8">
        <w:rPr>
          <w:rFonts w:asciiTheme="minorHAnsi" w:hAnsiTheme="minorHAnsi" w:cstheme="minorHAnsi"/>
          <w:sz w:val="24"/>
          <w:szCs w:val="24"/>
        </w:rPr>
        <w:t xml:space="preserve"> high frequencies</w:t>
      </w:r>
      <w:r w:rsidR="00562879" w:rsidRPr="00841FC8">
        <w:rPr>
          <w:rFonts w:asciiTheme="minorHAnsi" w:hAnsiTheme="minorHAnsi" w:cstheme="minorHAnsi"/>
          <w:sz w:val="24"/>
          <w:szCs w:val="24"/>
        </w:rPr>
        <w:t xml:space="preserve"> which have </w:t>
      </w:r>
      <w:r w:rsidRPr="00841FC8">
        <w:rPr>
          <w:rFonts w:asciiTheme="minorHAnsi" w:hAnsiTheme="minorHAnsi" w:cstheme="minorHAnsi"/>
          <w:sz w:val="24"/>
          <w:szCs w:val="24"/>
        </w:rPr>
        <w:t>high resolution</w:t>
      </w:r>
      <w:r w:rsidR="00057A2E" w:rsidRPr="00841FC8">
        <w:rPr>
          <w:rFonts w:asciiTheme="minorHAnsi" w:hAnsiTheme="minorHAnsi" w:cstheme="minorHAnsi"/>
          <w:noProof/>
          <w:sz w:val="24"/>
          <w:szCs w:val="24"/>
          <w:vertAlign w:val="superscript"/>
        </w:rPr>
        <w:t>49</w:t>
      </w:r>
      <w:r w:rsidRPr="00841FC8">
        <w:rPr>
          <w:rFonts w:asciiTheme="minorHAnsi" w:hAnsiTheme="minorHAnsi" w:cstheme="minorHAnsi"/>
          <w:sz w:val="24"/>
          <w:szCs w:val="24"/>
        </w:rPr>
        <w:t>.</w:t>
      </w:r>
    </w:p>
    <w:p w:rsidR="00536CC5" w:rsidRPr="00536CC5" w:rsidRDefault="00B55F86" w:rsidP="00B55F86">
      <w:pPr>
        <w:rPr>
          <w:rFonts w:asciiTheme="minorHAnsi" w:hAnsiTheme="minorHAnsi" w:cstheme="minorHAnsi"/>
          <w:sz w:val="24"/>
          <w:szCs w:val="24"/>
        </w:rPr>
      </w:pPr>
      <w:r w:rsidRPr="00841FC8">
        <w:rPr>
          <w:rFonts w:asciiTheme="minorHAnsi" w:hAnsiTheme="minorHAnsi" w:cstheme="minorHAnsi"/>
          <w:sz w:val="24"/>
          <w:szCs w:val="24"/>
        </w:rPr>
        <w:t xml:space="preserve">Commercial </w:t>
      </w:r>
      <w:r w:rsidR="00A170D2" w:rsidRPr="00841FC8">
        <w:rPr>
          <w:rFonts w:asciiTheme="minorHAnsi" w:hAnsiTheme="minorHAnsi" w:cstheme="minorHAnsi"/>
          <w:sz w:val="24"/>
          <w:szCs w:val="24"/>
        </w:rPr>
        <w:t xml:space="preserve">and general </w:t>
      </w:r>
      <w:r w:rsidRPr="00841FC8">
        <w:rPr>
          <w:rFonts w:asciiTheme="minorHAnsi" w:hAnsiTheme="minorHAnsi" w:cstheme="minorHAnsi"/>
          <w:sz w:val="24"/>
          <w:szCs w:val="24"/>
        </w:rPr>
        <w:t xml:space="preserve">sonar is usually active, high frequency sonar to detect the sea floor or fish. Worldwide, military use low to mid frequency sonar to detect submarines and ships from a distance, or high frequencies to detect mines on the sea floor. Their long-range </w:t>
      </w:r>
      <w:r w:rsidRPr="00561375">
        <w:rPr>
          <w:rFonts w:asciiTheme="minorHAnsi" w:hAnsiTheme="minorHAnsi" w:cstheme="minorHAnsi"/>
          <w:sz w:val="24"/>
          <w:szCs w:val="24"/>
        </w:rPr>
        <w:t>detection sonar is often high-powered (&gt;235 d</w:t>
      </w:r>
      <w:r w:rsidR="00C974AE" w:rsidRPr="00561375">
        <w:rPr>
          <w:rFonts w:asciiTheme="minorHAnsi" w:hAnsiTheme="minorHAnsi" w:cstheme="minorHAnsi"/>
          <w:sz w:val="24"/>
          <w:szCs w:val="24"/>
        </w:rPr>
        <w:t>B</w:t>
      </w:r>
      <w:r w:rsidRPr="00561375">
        <w:rPr>
          <w:rFonts w:asciiTheme="minorHAnsi" w:hAnsiTheme="minorHAnsi" w:cstheme="minorHAnsi"/>
          <w:sz w:val="24"/>
          <w:szCs w:val="24"/>
        </w:rPr>
        <w:t xml:space="preserve"> re: 1 µPa @ 1 m</w:t>
      </w:r>
      <w:r w:rsidR="001A68F4" w:rsidRPr="00561375">
        <w:rPr>
          <w:rFonts w:asciiTheme="minorHAnsi" w:hAnsiTheme="minorHAnsi" w:cstheme="minorHAnsi"/>
          <w:noProof/>
          <w:sz w:val="24"/>
          <w:szCs w:val="24"/>
          <w:vertAlign w:val="superscript"/>
        </w:rPr>
        <w:t>49</w:t>
      </w:r>
      <w:r w:rsidRPr="00561375">
        <w:rPr>
          <w:rFonts w:asciiTheme="minorHAnsi" w:hAnsiTheme="minorHAnsi" w:cstheme="minorHAnsi"/>
          <w:sz w:val="24"/>
          <w:szCs w:val="24"/>
        </w:rPr>
        <w:t xml:space="preserve">). Only mid to high frequency </w:t>
      </w:r>
      <w:r w:rsidR="007817A4" w:rsidRPr="00561375">
        <w:rPr>
          <w:rFonts w:asciiTheme="minorHAnsi" w:hAnsiTheme="minorHAnsi" w:cstheme="minorHAnsi"/>
          <w:sz w:val="24"/>
          <w:szCs w:val="24"/>
        </w:rPr>
        <w:t>sonar</w:t>
      </w:r>
      <w:r w:rsidRPr="00561375">
        <w:rPr>
          <w:rFonts w:asciiTheme="minorHAnsi" w:hAnsiTheme="minorHAnsi" w:cstheme="minorHAnsi"/>
          <w:sz w:val="24"/>
          <w:szCs w:val="24"/>
        </w:rPr>
        <w:t xml:space="preserve"> are used in Australian waters, including by the Royal Australian Navy or any visiting </w:t>
      </w:r>
      <w:proofErr w:type="gramStart"/>
      <w:r w:rsidRPr="00561375">
        <w:rPr>
          <w:rFonts w:asciiTheme="minorHAnsi" w:hAnsiTheme="minorHAnsi" w:cstheme="minorHAnsi"/>
          <w:sz w:val="24"/>
          <w:szCs w:val="24"/>
        </w:rPr>
        <w:t>Navy</w:t>
      </w:r>
      <w:r w:rsidR="001A68F4" w:rsidRPr="00561375">
        <w:rPr>
          <w:rFonts w:asciiTheme="minorHAnsi" w:hAnsiTheme="minorHAnsi" w:cstheme="minorHAnsi"/>
          <w:noProof/>
          <w:sz w:val="24"/>
          <w:szCs w:val="24"/>
          <w:vertAlign w:val="superscript"/>
        </w:rPr>
        <w:t>28</w:t>
      </w:r>
      <w:r w:rsidR="009D0ACA" w:rsidRPr="00561375">
        <w:rPr>
          <w:rFonts w:asciiTheme="minorHAnsi" w:hAnsiTheme="minorHAnsi" w:cstheme="minorHAnsi"/>
          <w:noProof/>
          <w:sz w:val="24"/>
          <w:szCs w:val="24"/>
          <w:vertAlign w:val="superscript"/>
        </w:rPr>
        <w:t xml:space="preserve"> </w:t>
      </w:r>
      <w:r w:rsidR="009D0ACA" w:rsidRPr="00561375">
        <w:rPr>
          <w:rFonts w:asciiTheme="minorHAnsi" w:hAnsiTheme="minorHAnsi" w:cstheme="minorHAnsi"/>
          <w:sz w:val="24"/>
          <w:szCs w:val="24"/>
        </w:rPr>
        <w:t>.</w:t>
      </w:r>
      <w:proofErr w:type="gramEnd"/>
      <w:r w:rsidR="00562879" w:rsidRPr="00561375">
        <w:rPr>
          <w:rFonts w:asciiTheme="minorHAnsi" w:hAnsiTheme="minorHAnsi" w:cstheme="minorHAnsi"/>
          <w:sz w:val="24"/>
          <w:szCs w:val="24"/>
        </w:rPr>
        <w:t xml:space="preserve">  </w:t>
      </w:r>
      <w:r w:rsidR="00536CC5" w:rsidRPr="00561375">
        <w:rPr>
          <w:rFonts w:asciiTheme="minorHAnsi" w:hAnsiTheme="minorHAnsi"/>
          <w:sz w:val="24"/>
          <w:szCs w:val="24"/>
        </w:rPr>
        <w:t>The Royal Australian Navy in consultation with the Department of the Environment has adopted mitigation procedures for the use of military sonar to avoid potential impacts on marine mammals. Activities involving the use of military sonar are subject to thorough defence environmental assessment procedures.</w:t>
      </w:r>
      <w:r w:rsidR="00536CC5" w:rsidRPr="00536CC5">
        <w:rPr>
          <w:rFonts w:asciiTheme="minorHAnsi" w:hAnsiTheme="minorHAnsi"/>
          <w:sz w:val="24"/>
          <w:szCs w:val="24"/>
        </w:rPr>
        <w:t xml:space="preserve"> </w:t>
      </w:r>
    </w:p>
    <w:p w:rsidR="007C6E13" w:rsidRPr="00EE525C" w:rsidRDefault="007C6E13" w:rsidP="00501DB5">
      <w:pPr>
        <w:keepNext/>
        <w:rPr>
          <w:rFonts w:asciiTheme="minorHAnsi" w:hAnsiTheme="minorHAnsi" w:cstheme="minorHAnsi"/>
          <w:sz w:val="24"/>
          <w:szCs w:val="24"/>
          <w:u w:val="single"/>
        </w:rPr>
      </w:pPr>
      <w:r w:rsidRPr="00EE525C">
        <w:rPr>
          <w:rFonts w:asciiTheme="minorHAnsi" w:hAnsiTheme="minorHAnsi" w:cstheme="minorHAnsi"/>
          <w:sz w:val="24"/>
          <w:szCs w:val="24"/>
          <w:u w:val="single"/>
        </w:rPr>
        <w:lastRenderedPageBreak/>
        <w:t>Shipping noise</w:t>
      </w:r>
    </w:p>
    <w:p w:rsidR="007C6E13" w:rsidRPr="00EE525C" w:rsidRDefault="007C6E13" w:rsidP="00380867">
      <w:pPr>
        <w:rPr>
          <w:rFonts w:asciiTheme="minorHAnsi" w:hAnsiTheme="minorHAnsi" w:cstheme="minorHAnsi"/>
          <w:sz w:val="24"/>
          <w:szCs w:val="24"/>
        </w:rPr>
      </w:pPr>
      <w:r w:rsidRPr="00EE525C">
        <w:rPr>
          <w:rFonts w:asciiTheme="minorHAnsi" w:hAnsiTheme="minorHAnsi" w:cstheme="minorHAnsi"/>
          <w:sz w:val="24"/>
          <w:szCs w:val="24"/>
        </w:rPr>
        <w:t>Ships create noise fro</w:t>
      </w:r>
      <w:r w:rsidR="009B1179" w:rsidRPr="00EE525C">
        <w:rPr>
          <w:rFonts w:asciiTheme="minorHAnsi" w:hAnsiTheme="minorHAnsi" w:cstheme="minorHAnsi"/>
          <w:sz w:val="24"/>
          <w:szCs w:val="24"/>
        </w:rPr>
        <w:t>m machinery</w:t>
      </w:r>
      <w:r w:rsidRPr="00EE525C">
        <w:rPr>
          <w:rFonts w:asciiTheme="minorHAnsi" w:hAnsiTheme="minorHAnsi" w:cstheme="minorHAnsi"/>
          <w:sz w:val="24"/>
          <w:szCs w:val="24"/>
        </w:rPr>
        <w:t>, their physical movement through water and sonar. The sound produced is unique for each vessel. Generally large commercial ships produce frequencies mostly between 10 to 50 Hz, and small boats between 1 to 5 kHz</w:t>
      </w:r>
      <w:r w:rsidR="00057A2E" w:rsidRPr="00EE525C">
        <w:rPr>
          <w:rFonts w:asciiTheme="minorHAnsi" w:hAnsiTheme="minorHAnsi" w:cstheme="minorHAnsi"/>
          <w:noProof/>
          <w:sz w:val="24"/>
          <w:szCs w:val="24"/>
          <w:vertAlign w:val="superscript"/>
        </w:rPr>
        <w:t>49</w:t>
      </w:r>
      <w:r w:rsidRPr="00EE525C">
        <w:rPr>
          <w:rFonts w:asciiTheme="minorHAnsi" w:hAnsiTheme="minorHAnsi" w:cstheme="minorHAnsi"/>
          <w:sz w:val="24"/>
          <w:szCs w:val="24"/>
        </w:rPr>
        <w:t xml:space="preserve">. </w:t>
      </w:r>
      <w:r w:rsidR="007207A1">
        <w:rPr>
          <w:rFonts w:asciiTheme="minorHAnsi" w:hAnsiTheme="minorHAnsi" w:cstheme="minorHAnsi"/>
          <w:sz w:val="24"/>
          <w:szCs w:val="24"/>
        </w:rPr>
        <w:t>Ships generally produce louder</w:t>
      </w:r>
      <w:r w:rsidRPr="00EE525C">
        <w:rPr>
          <w:rFonts w:asciiTheme="minorHAnsi" w:hAnsiTheme="minorHAnsi" w:cstheme="minorHAnsi"/>
          <w:sz w:val="24"/>
          <w:szCs w:val="24"/>
        </w:rPr>
        <w:t xml:space="preserve"> noise </w:t>
      </w:r>
      <w:r w:rsidR="00694FE4" w:rsidRPr="00EE525C">
        <w:rPr>
          <w:rFonts w:asciiTheme="minorHAnsi" w:hAnsiTheme="minorHAnsi" w:cstheme="minorHAnsi"/>
          <w:sz w:val="24"/>
          <w:szCs w:val="24"/>
        </w:rPr>
        <w:t>as they increase in size and speed</w:t>
      </w:r>
      <w:r w:rsidR="00057A2E" w:rsidRPr="00EE525C">
        <w:rPr>
          <w:rFonts w:asciiTheme="minorHAnsi" w:hAnsiTheme="minorHAnsi" w:cstheme="minorHAnsi"/>
          <w:noProof/>
          <w:sz w:val="24"/>
          <w:szCs w:val="24"/>
          <w:vertAlign w:val="superscript"/>
        </w:rPr>
        <w:t>49</w:t>
      </w:r>
      <w:r w:rsidRPr="00EE525C">
        <w:rPr>
          <w:rFonts w:asciiTheme="minorHAnsi" w:hAnsiTheme="minorHAnsi" w:cstheme="minorHAnsi"/>
          <w:sz w:val="24"/>
          <w:szCs w:val="24"/>
        </w:rPr>
        <w:t xml:space="preserve">. Shipping noise is expected to be more predominant along shipping lanes or near marinas and ports. A study off California has shown that blue whales increase calling due to shipping noise, indicating that it </w:t>
      </w:r>
      <w:r w:rsidR="00694FE4" w:rsidRPr="00EE525C">
        <w:rPr>
          <w:rFonts w:asciiTheme="minorHAnsi" w:hAnsiTheme="minorHAnsi" w:cstheme="minorHAnsi"/>
          <w:sz w:val="24"/>
          <w:szCs w:val="24"/>
        </w:rPr>
        <w:t xml:space="preserve">is likely to </w:t>
      </w:r>
      <w:r w:rsidR="00756A70" w:rsidRPr="00EE525C">
        <w:rPr>
          <w:rFonts w:asciiTheme="minorHAnsi" w:hAnsiTheme="minorHAnsi" w:cstheme="minorHAnsi"/>
          <w:sz w:val="24"/>
          <w:szCs w:val="24"/>
        </w:rPr>
        <w:t>affect</w:t>
      </w:r>
      <w:r w:rsidRPr="00EE525C">
        <w:rPr>
          <w:rFonts w:asciiTheme="minorHAnsi" w:hAnsiTheme="minorHAnsi" w:cstheme="minorHAnsi"/>
          <w:sz w:val="24"/>
          <w:szCs w:val="24"/>
        </w:rPr>
        <w:t xml:space="preserve"> their communication</w:t>
      </w:r>
      <w:r w:rsidR="00C6536B" w:rsidRPr="00EE525C">
        <w:rPr>
          <w:rFonts w:asciiTheme="minorHAnsi" w:hAnsiTheme="minorHAnsi" w:cstheme="minorHAnsi"/>
          <w:noProof/>
          <w:sz w:val="24"/>
          <w:szCs w:val="24"/>
          <w:vertAlign w:val="superscript"/>
        </w:rPr>
        <w:t>77</w:t>
      </w:r>
      <w:r w:rsidRPr="00EE525C">
        <w:rPr>
          <w:rFonts w:asciiTheme="minorHAnsi" w:hAnsiTheme="minorHAnsi" w:cstheme="minorHAnsi"/>
          <w:sz w:val="24"/>
          <w:szCs w:val="24"/>
        </w:rPr>
        <w:t>.</w:t>
      </w:r>
    </w:p>
    <w:p w:rsidR="007C6E13" w:rsidRPr="00EE525C" w:rsidRDefault="007C6E13" w:rsidP="00380867">
      <w:pPr>
        <w:rPr>
          <w:rFonts w:asciiTheme="minorHAnsi" w:hAnsiTheme="minorHAnsi" w:cstheme="minorHAnsi"/>
          <w:sz w:val="24"/>
          <w:szCs w:val="24"/>
        </w:rPr>
      </w:pPr>
      <w:r w:rsidRPr="00EE525C">
        <w:rPr>
          <w:rFonts w:asciiTheme="minorHAnsi" w:hAnsiTheme="minorHAnsi" w:cstheme="minorHAnsi"/>
          <w:sz w:val="24"/>
          <w:szCs w:val="24"/>
        </w:rPr>
        <w:t>In Australia</w:t>
      </w:r>
      <w:r w:rsidR="00B721DD" w:rsidRPr="00EE525C">
        <w:rPr>
          <w:rFonts w:asciiTheme="minorHAnsi" w:hAnsiTheme="minorHAnsi" w:cstheme="minorHAnsi"/>
          <w:sz w:val="24"/>
          <w:szCs w:val="24"/>
        </w:rPr>
        <w:t>,</w:t>
      </w:r>
      <w:r w:rsidR="007207A1">
        <w:rPr>
          <w:rFonts w:asciiTheme="minorHAnsi" w:hAnsiTheme="minorHAnsi" w:cstheme="minorHAnsi"/>
          <w:sz w:val="24"/>
          <w:szCs w:val="24"/>
        </w:rPr>
        <w:t xml:space="preserve"> shipping noise associated with the port in Fr</w:t>
      </w:r>
      <w:r w:rsidR="004E3423">
        <w:rPr>
          <w:rFonts w:asciiTheme="minorHAnsi" w:hAnsiTheme="minorHAnsi" w:cstheme="minorHAnsi"/>
          <w:sz w:val="24"/>
          <w:szCs w:val="24"/>
        </w:rPr>
        <w:t xml:space="preserve">emantle, Western Australia </w:t>
      </w:r>
      <w:r w:rsidR="007207A1">
        <w:rPr>
          <w:rFonts w:asciiTheme="minorHAnsi" w:hAnsiTheme="minorHAnsi" w:cstheme="minorHAnsi"/>
          <w:sz w:val="24"/>
          <w:szCs w:val="24"/>
        </w:rPr>
        <w:t>impacts on</w:t>
      </w:r>
      <w:r w:rsidR="004E3423">
        <w:rPr>
          <w:rFonts w:asciiTheme="minorHAnsi" w:hAnsiTheme="minorHAnsi" w:cstheme="minorHAnsi"/>
          <w:sz w:val="24"/>
          <w:szCs w:val="24"/>
        </w:rPr>
        <w:t xml:space="preserve"> the</w:t>
      </w:r>
      <w:r w:rsidRPr="00EE525C">
        <w:rPr>
          <w:rFonts w:asciiTheme="minorHAnsi" w:hAnsiTheme="minorHAnsi" w:cstheme="minorHAnsi"/>
          <w:sz w:val="24"/>
          <w:szCs w:val="24"/>
        </w:rPr>
        <w:t xml:space="preserve"> known blue whale habitat</w:t>
      </w:r>
      <w:r w:rsidR="004E3423">
        <w:rPr>
          <w:rFonts w:asciiTheme="minorHAnsi" w:hAnsiTheme="minorHAnsi" w:cstheme="minorHAnsi"/>
          <w:sz w:val="24"/>
          <w:szCs w:val="24"/>
        </w:rPr>
        <w:t xml:space="preserve"> in the Perth Canyon. </w:t>
      </w:r>
      <w:r w:rsidR="008C1F94" w:rsidRPr="00EE525C">
        <w:rPr>
          <w:rFonts w:asciiTheme="minorHAnsi" w:hAnsiTheme="minorHAnsi" w:cstheme="minorHAnsi"/>
          <w:sz w:val="24"/>
          <w:szCs w:val="24"/>
        </w:rPr>
        <w:t xml:space="preserve">The Victorian port of Portland is also associated with industrial activity and is on a major shipping route that runs through the </w:t>
      </w:r>
      <w:proofErr w:type="spellStart"/>
      <w:r w:rsidR="008C1F94" w:rsidRPr="00EE525C">
        <w:rPr>
          <w:rFonts w:asciiTheme="minorHAnsi" w:hAnsiTheme="minorHAnsi" w:cstheme="minorHAnsi"/>
          <w:sz w:val="24"/>
          <w:szCs w:val="24"/>
        </w:rPr>
        <w:t>Bonney</w:t>
      </w:r>
      <w:proofErr w:type="spellEnd"/>
      <w:r w:rsidR="008C1F94" w:rsidRPr="00EE525C">
        <w:rPr>
          <w:rFonts w:asciiTheme="minorHAnsi" w:hAnsiTheme="minorHAnsi" w:cstheme="minorHAnsi"/>
          <w:sz w:val="24"/>
          <w:szCs w:val="24"/>
        </w:rPr>
        <w:t xml:space="preserve"> </w:t>
      </w:r>
      <w:r w:rsidR="001C234B" w:rsidRPr="00EE525C">
        <w:rPr>
          <w:rFonts w:asciiTheme="minorHAnsi" w:hAnsiTheme="minorHAnsi" w:cstheme="minorHAnsi"/>
          <w:sz w:val="24"/>
          <w:szCs w:val="24"/>
        </w:rPr>
        <w:t>Upwelling.</w:t>
      </w:r>
      <w:r w:rsidR="008C1F94" w:rsidRPr="00EE525C">
        <w:rPr>
          <w:rFonts w:asciiTheme="minorHAnsi" w:hAnsiTheme="minorHAnsi" w:cstheme="minorHAnsi"/>
          <w:sz w:val="24"/>
          <w:szCs w:val="24"/>
        </w:rPr>
        <w:t xml:space="preserve">  </w:t>
      </w:r>
      <w:r w:rsidRPr="00EE525C">
        <w:rPr>
          <w:rFonts w:asciiTheme="minorHAnsi" w:hAnsiTheme="minorHAnsi" w:cstheme="minorHAnsi"/>
          <w:sz w:val="24"/>
          <w:szCs w:val="24"/>
        </w:rPr>
        <w:t>Additionally, there are</w:t>
      </w:r>
      <w:r w:rsidR="008C1F94" w:rsidRPr="00EE525C">
        <w:rPr>
          <w:rFonts w:asciiTheme="minorHAnsi" w:hAnsiTheme="minorHAnsi" w:cstheme="minorHAnsi"/>
          <w:sz w:val="24"/>
          <w:szCs w:val="24"/>
        </w:rPr>
        <w:t xml:space="preserve"> an</w:t>
      </w:r>
      <w:r w:rsidRPr="00EE525C">
        <w:rPr>
          <w:rFonts w:asciiTheme="minorHAnsi" w:hAnsiTheme="minorHAnsi" w:cstheme="minorHAnsi"/>
          <w:sz w:val="24"/>
          <w:szCs w:val="24"/>
        </w:rPr>
        <w:t xml:space="preserve"> increasing numbers of ports in north-western Australia and existing ports in south-western Australia (Albany and Esp</w:t>
      </w:r>
      <w:r w:rsidR="008C1F94" w:rsidRPr="00EE525C">
        <w:rPr>
          <w:rFonts w:asciiTheme="minorHAnsi" w:hAnsiTheme="minorHAnsi" w:cstheme="minorHAnsi"/>
          <w:sz w:val="24"/>
          <w:szCs w:val="24"/>
        </w:rPr>
        <w:t xml:space="preserve">erance). </w:t>
      </w:r>
    </w:p>
    <w:p w:rsidR="007C6E13" w:rsidRPr="00EE525C" w:rsidRDefault="007C6E13" w:rsidP="00380867">
      <w:pPr>
        <w:rPr>
          <w:rFonts w:asciiTheme="minorHAnsi" w:hAnsiTheme="minorHAnsi" w:cstheme="minorHAnsi"/>
          <w:sz w:val="24"/>
          <w:szCs w:val="24"/>
          <w:u w:val="single"/>
        </w:rPr>
      </w:pPr>
      <w:r w:rsidRPr="00EE525C">
        <w:rPr>
          <w:rFonts w:asciiTheme="minorHAnsi" w:hAnsiTheme="minorHAnsi" w:cstheme="minorHAnsi"/>
          <w:sz w:val="24"/>
          <w:szCs w:val="24"/>
          <w:u w:val="single"/>
        </w:rPr>
        <w:t>Aircraft noise</w:t>
      </w:r>
    </w:p>
    <w:p w:rsidR="00A52407" w:rsidRPr="00EE525C" w:rsidRDefault="007C6E13" w:rsidP="00A52407">
      <w:r w:rsidRPr="00EE525C">
        <w:rPr>
          <w:rFonts w:asciiTheme="minorHAnsi" w:hAnsiTheme="minorHAnsi" w:cstheme="minorHAnsi"/>
          <w:sz w:val="24"/>
          <w:szCs w:val="24"/>
        </w:rPr>
        <w:t>Airplanes and helicopters used for scenic tours, passenger transport, military and private use create sound in the air that enters the water. Off Portland helicopter-based whale watching</w:t>
      </w:r>
      <w:r w:rsidR="004119F7" w:rsidRPr="00EE525C">
        <w:rPr>
          <w:rFonts w:asciiTheme="minorHAnsi" w:hAnsiTheme="minorHAnsi" w:cstheme="minorHAnsi"/>
          <w:sz w:val="24"/>
          <w:szCs w:val="24"/>
        </w:rPr>
        <w:t xml:space="preserve"> has</w:t>
      </w:r>
      <w:r w:rsidR="00FA2714" w:rsidRPr="00EE525C">
        <w:rPr>
          <w:rFonts w:asciiTheme="minorHAnsi" w:hAnsiTheme="minorHAnsi" w:cstheme="minorHAnsi"/>
          <w:sz w:val="24"/>
          <w:szCs w:val="24"/>
        </w:rPr>
        <w:t xml:space="preserve"> </w:t>
      </w:r>
      <w:r w:rsidRPr="00EE525C">
        <w:rPr>
          <w:rFonts w:asciiTheme="minorHAnsi" w:hAnsiTheme="minorHAnsi" w:cstheme="minorHAnsi"/>
          <w:sz w:val="24"/>
          <w:szCs w:val="24"/>
        </w:rPr>
        <w:t>target</w:t>
      </w:r>
      <w:r w:rsidR="00E728DA" w:rsidRPr="00EE525C">
        <w:rPr>
          <w:rFonts w:asciiTheme="minorHAnsi" w:hAnsiTheme="minorHAnsi" w:cstheme="minorHAnsi"/>
          <w:sz w:val="24"/>
          <w:szCs w:val="24"/>
        </w:rPr>
        <w:t>ed</w:t>
      </w:r>
      <w:r w:rsidRPr="00EE525C">
        <w:rPr>
          <w:rFonts w:asciiTheme="minorHAnsi" w:hAnsiTheme="minorHAnsi" w:cstheme="minorHAnsi"/>
          <w:sz w:val="24"/>
          <w:szCs w:val="24"/>
        </w:rPr>
        <w:t xml:space="preserve"> blue whales in the </w:t>
      </w:r>
      <w:proofErr w:type="spellStart"/>
      <w:r w:rsidRPr="00EE525C">
        <w:rPr>
          <w:rFonts w:asciiTheme="minorHAnsi" w:hAnsiTheme="minorHAnsi" w:cstheme="minorHAnsi"/>
          <w:sz w:val="24"/>
          <w:szCs w:val="24"/>
        </w:rPr>
        <w:t>Bonney</w:t>
      </w:r>
      <w:proofErr w:type="spellEnd"/>
      <w:r w:rsidRPr="00EE525C">
        <w:rPr>
          <w:rFonts w:asciiTheme="minorHAnsi" w:hAnsiTheme="minorHAnsi" w:cstheme="minorHAnsi"/>
          <w:sz w:val="24"/>
          <w:szCs w:val="24"/>
        </w:rPr>
        <w:t xml:space="preserve"> Upwelling, </w:t>
      </w:r>
      <w:r w:rsidR="00E728DA" w:rsidRPr="00EE525C">
        <w:rPr>
          <w:rFonts w:asciiTheme="minorHAnsi" w:hAnsiTheme="minorHAnsi" w:cstheme="minorHAnsi"/>
          <w:sz w:val="24"/>
          <w:szCs w:val="24"/>
        </w:rPr>
        <w:t>and was</w:t>
      </w:r>
      <w:r w:rsidRPr="00EE525C">
        <w:rPr>
          <w:rFonts w:asciiTheme="minorHAnsi" w:hAnsiTheme="minorHAnsi" w:cstheme="minorHAnsi"/>
          <w:sz w:val="24"/>
          <w:szCs w:val="24"/>
        </w:rPr>
        <w:t xml:space="preserve"> managed by whale watching regulations (see </w:t>
      </w:r>
      <w:r w:rsidR="00756A70" w:rsidRPr="00EE525C">
        <w:rPr>
          <w:rFonts w:asciiTheme="minorHAnsi" w:hAnsiTheme="minorHAnsi" w:cstheme="minorHAnsi"/>
          <w:sz w:val="24"/>
          <w:szCs w:val="24"/>
        </w:rPr>
        <w:t xml:space="preserve">5E </w:t>
      </w:r>
      <w:r w:rsidRPr="00EE525C">
        <w:rPr>
          <w:rFonts w:asciiTheme="minorHAnsi" w:hAnsiTheme="minorHAnsi" w:cstheme="minorHAnsi"/>
          <w:sz w:val="24"/>
          <w:szCs w:val="24"/>
        </w:rPr>
        <w:t>Vessel Disturbance</w:t>
      </w:r>
      <w:r w:rsidR="00072323" w:rsidRPr="00EE525C">
        <w:rPr>
          <w:rFonts w:asciiTheme="minorHAnsi" w:hAnsiTheme="minorHAnsi" w:cstheme="minorHAnsi"/>
          <w:sz w:val="24"/>
          <w:szCs w:val="24"/>
        </w:rPr>
        <w:t>)</w:t>
      </w:r>
      <w:r w:rsidRPr="00EE525C">
        <w:rPr>
          <w:rFonts w:asciiTheme="minorHAnsi" w:hAnsiTheme="minorHAnsi" w:cstheme="minorHAnsi"/>
          <w:sz w:val="24"/>
          <w:szCs w:val="24"/>
        </w:rPr>
        <w:t>. The power of the sound entering the water depends on how far the sound has travelled through the air, and the angle of the sound waves and the sea state which determine the amount of sound reflected (i.e. not entering the water). This makes it difficult to determine the sound exposure of submerged whales, however a few studies on aircraft noise have shown it can cause at least short-term behavioural changes in baleen whales such as shorter surfacing durations</w:t>
      </w:r>
      <w:r w:rsidR="004F6675" w:rsidRPr="00EE525C">
        <w:rPr>
          <w:rFonts w:asciiTheme="minorHAnsi" w:hAnsiTheme="minorHAnsi" w:cstheme="minorHAnsi"/>
          <w:noProof/>
          <w:sz w:val="24"/>
          <w:szCs w:val="24"/>
          <w:vertAlign w:val="superscript"/>
        </w:rPr>
        <w:t>84</w:t>
      </w:r>
      <w:r w:rsidRPr="00EE525C">
        <w:rPr>
          <w:rFonts w:asciiTheme="minorHAnsi" w:hAnsiTheme="minorHAnsi" w:cstheme="minorHAnsi"/>
          <w:sz w:val="24"/>
          <w:szCs w:val="24"/>
        </w:rPr>
        <w:t xml:space="preserve">. </w:t>
      </w:r>
      <w:r w:rsidR="00500FC9" w:rsidRPr="00EE525C">
        <w:rPr>
          <w:rFonts w:asciiTheme="minorHAnsi" w:hAnsiTheme="minorHAnsi" w:cstheme="minorHAnsi"/>
          <w:sz w:val="24"/>
          <w:szCs w:val="24"/>
        </w:rPr>
        <w:t xml:space="preserve">Aircraft noise is likely to have a considerably lower impact that the other sources of noise identified here. </w:t>
      </w:r>
    </w:p>
    <w:p w:rsidR="007C6E13" w:rsidRPr="00EE525C" w:rsidRDefault="00F73F7C" w:rsidP="0008263A">
      <w:pPr>
        <w:pStyle w:val="Heading3"/>
      </w:pPr>
      <w:bookmarkStart w:id="61" w:name="_Toc428539563"/>
      <w:r w:rsidRPr="00EE525C">
        <w:t>5D</w:t>
      </w:r>
      <w:r w:rsidR="007C6E13" w:rsidRPr="00EE525C">
        <w:t xml:space="preserve"> Habitat Modification</w:t>
      </w:r>
      <w:bookmarkEnd w:id="61"/>
    </w:p>
    <w:p w:rsidR="007C6E13" w:rsidRPr="00EE525C" w:rsidRDefault="007C6E13" w:rsidP="00380867">
      <w:pPr>
        <w:tabs>
          <w:tab w:val="left" w:pos="720"/>
        </w:tabs>
        <w:rPr>
          <w:rFonts w:asciiTheme="minorHAnsi" w:hAnsiTheme="minorHAnsi" w:cstheme="minorHAnsi"/>
          <w:sz w:val="24"/>
          <w:szCs w:val="24"/>
        </w:rPr>
      </w:pPr>
      <w:r w:rsidRPr="00EE525C">
        <w:rPr>
          <w:rFonts w:asciiTheme="minorHAnsi" w:hAnsiTheme="minorHAnsi" w:cstheme="minorHAnsi"/>
          <w:sz w:val="24"/>
          <w:szCs w:val="24"/>
        </w:rPr>
        <w:t>Habitat modification in this context refers to physical modification of habitat, and has the potential to spatially displace individuals. This includes the construction of ports and marinas, oil and gas rigs and platforms, marine aquaculture facilities, and marine renewable e</w:t>
      </w:r>
      <w:r w:rsidR="009B1179" w:rsidRPr="00EE525C">
        <w:rPr>
          <w:rFonts w:asciiTheme="minorHAnsi" w:hAnsiTheme="minorHAnsi" w:cstheme="minorHAnsi"/>
          <w:sz w:val="24"/>
          <w:szCs w:val="24"/>
        </w:rPr>
        <w:t xml:space="preserve">nergy facilities. </w:t>
      </w:r>
      <w:r w:rsidRPr="00EE525C">
        <w:rPr>
          <w:rFonts w:asciiTheme="minorHAnsi" w:hAnsiTheme="minorHAnsi" w:cstheme="minorHAnsi"/>
          <w:sz w:val="24"/>
          <w:szCs w:val="24"/>
        </w:rPr>
        <w:t>In Australia</w:t>
      </w:r>
      <w:r w:rsidR="006B606E" w:rsidRPr="00EE525C">
        <w:rPr>
          <w:rFonts w:asciiTheme="minorHAnsi" w:hAnsiTheme="minorHAnsi" w:cstheme="minorHAnsi"/>
          <w:sz w:val="24"/>
          <w:szCs w:val="24"/>
        </w:rPr>
        <w:t>,</w:t>
      </w:r>
      <w:r w:rsidRPr="00EE525C">
        <w:rPr>
          <w:rFonts w:asciiTheme="minorHAnsi" w:hAnsiTheme="minorHAnsi" w:cstheme="minorHAnsi"/>
          <w:sz w:val="24"/>
          <w:szCs w:val="24"/>
        </w:rPr>
        <w:t xml:space="preserve"> such developments are subject to assessment u</w:t>
      </w:r>
      <w:r w:rsidR="009B1179" w:rsidRPr="00EE525C">
        <w:rPr>
          <w:rFonts w:asciiTheme="minorHAnsi" w:hAnsiTheme="minorHAnsi" w:cstheme="minorHAnsi"/>
          <w:sz w:val="24"/>
          <w:szCs w:val="24"/>
        </w:rPr>
        <w:t>nder the EPBC Act and relevant state and t</w:t>
      </w:r>
      <w:r w:rsidRPr="00EE525C">
        <w:rPr>
          <w:rFonts w:asciiTheme="minorHAnsi" w:hAnsiTheme="minorHAnsi" w:cstheme="minorHAnsi"/>
          <w:sz w:val="24"/>
          <w:szCs w:val="24"/>
        </w:rPr>
        <w:t>erritory legislation</w:t>
      </w:r>
      <w:r w:rsidR="009B1179" w:rsidRPr="00EE525C">
        <w:rPr>
          <w:rFonts w:asciiTheme="minorHAnsi" w:hAnsiTheme="minorHAnsi" w:cstheme="minorHAnsi"/>
          <w:sz w:val="24"/>
          <w:szCs w:val="24"/>
        </w:rPr>
        <w:t xml:space="preserve"> where the facilities occur in s</w:t>
      </w:r>
      <w:r w:rsidRPr="00EE525C">
        <w:rPr>
          <w:rFonts w:asciiTheme="minorHAnsi" w:hAnsiTheme="minorHAnsi" w:cstheme="minorHAnsi"/>
          <w:sz w:val="24"/>
          <w:szCs w:val="24"/>
        </w:rPr>
        <w:t>tate waters</w:t>
      </w:r>
      <w:r w:rsidR="00660989" w:rsidRPr="00EE525C">
        <w:rPr>
          <w:rFonts w:asciiTheme="minorHAnsi" w:hAnsiTheme="minorHAnsi" w:cstheme="minorHAnsi"/>
          <w:sz w:val="24"/>
          <w:szCs w:val="24"/>
        </w:rPr>
        <w:t xml:space="preserve"> or</w:t>
      </w:r>
      <w:r w:rsidR="00A52407" w:rsidRPr="00EE525C">
        <w:rPr>
          <w:rFonts w:asciiTheme="minorHAnsi" w:hAnsiTheme="minorHAnsi" w:cstheme="minorHAnsi"/>
          <w:sz w:val="24"/>
          <w:szCs w:val="24"/>
        </w:rPr>
        <w:t xml:space="preserve"> on </w:t>
      </w:r>
      <w:r w:rsidR="00660989" w:rsidRPr="00EE525C">
        <w:rPr>
          <w:rFonts w:asciiTheme="minorHAnsi" w:hAnsiTheme="minorHAnsi" w:cstheme="minorHAnsi"/>
          <w:sz w:val="24"/>
          <w:szCs w:val="24"/>
        </w:rPr>
        <w:t>land</w:t>
      </w:r>
      <w:r w:rsidRPr="00EE525C">
        <w:rPr>
          <w:rFonts w:asciiTheme="minorHAnsi" w:hAnsiTheme="minorHAnsi" w:cstheme="minorHAnsi"/>
          <w:sz w:val="24"/>
          <w:szCs w:val="24"/>
        </w:rPr>
        <w:t xml:space="preserve">. </w:t>
      </w:r>
    </w:p>
    <w:p w:rsidR="00DA3E32" w:rsidRDefault="00DA3E32" w:rsidP="00FA3864">
      <w:pPr>
        <w:tabs>
          <w:tab w:val="left" w:pos="1845"/>
        </w:tabs>
        <w:rPr>
          <w:rFonts w:asciiTheme="minorHAnsi" w:hAnsiTheme="minorHAnsi" w:cstheme="minorHAnsi"/>
          <w:sz w:val="24"/>
          <w:szCs w:val="24"/>
          <w:u w:val="single"/>
        </w:rPr>
      </w:pPr>
    </w:p>
    <w:p w:rsidR="00DA3E32" w:rsidRDefault="00DA3E32" w:rsidP="00FA3864">
      <w:pPr>
        <w:tabs>
          <w:tab w:val="left" w:pos="1845"/>
        </w:tabs>
        <w:rPr>
          <w:rFonts w:asciiTheme="minorHAnsi" w:hAnsiTheme="minorHAnsi" w:cstheme="minorHAnsi"/>
          <w:sz w:val="24"/>
          <w:szCs w:val="24"/>
          <w:u w:val="single"/>
        </w:rPr>
      </w:pPr>
    </w:p>
    <w:p w:rsidR="00DA3E32" w:rsidRDefault="00DA3E32" w:rsidP="00FA3864">
      <w:pPr>
        <w:tabs>
          <w:tab w:val="left" w:pos="1845"/>
        </w:tabs>
        <w:rPr>
          <w:rFonts w:asciiTheme="minorHAnsi" w:hAnsiTheme="minorHAnsi" w:cstheme="minorHAnsi"/>
          <w:sz w:val="24"/>
          <w:szCs w:val="24"/>
          <w:u w:val="single"/>
        </w:rPr>
      </w:pPr>
    </w:p>
    <w:p w:rsidR="00DA3E32" w:rsidRDefault="00DA3E32" w:rsidP="00FA3864">
      <w:pPr>
        <w:tabs>
          <w:tab w:val="left" w:pos="1845"/>
        </w:tabs>
        <w:rPr>
          <w:rFonts w:asciiTheme="minorHAnsi" w:hAnsiTheme="minorHAnsi" w:cstheme="minorHAnsi"/>
          <w:sz w:val="24"/>
          <w:szCs w:val="24"/>
          <w:u w:val="single"/>
        </w:rPr>
      </w:pPr>
    </w:p>
    <w:p w:rsidR="00FA3864" w:rsidRPr="00EE525C" w:rsidRDefault="00FA3864" w:rsidP="00FA3864">
      <w:pPr>
        <w:tabs>
          <w:tab w:val="left" w:pos="1845"/>
        </w:tabs>
        <w:rPr>
          <w:rFonts w:asciiTheme="minorHAnsi" w:hAnsiTheme="minorHAnsi" w:cstheme="minorHAnsi"/>
          <w:sz w:val="24"/>
          <w:szCs w:val="24"/>
          <w:u w:val="single"/>
        </w:rPr>
      </w:pPr>
      <w:r w:rsidRPr="00EE525C">
        <w:rPr>
          <w:rFonts w:asciiTheme="minorHAnsi" w:hAnsiTheme="minorHAnsi" w:cstheme="minorHAnsi"/>
          <w:sz w:val="24"/>
          <w:szCs w:val="24"/>
          <w:u w:val="single"/>
        </w:rPr>
        <w:lastRenderedPageBreak/>
        <w:t>Commercial fish</w:t>
      </w:r>
      <w:r w:rsidR="00F73F7C" w:rsidRPr="00EE525C">
        <w:rPr>
          <w:rFonts w:asciiTheme="minorHAnsi" w:hAnsiTheme="minorHAnsi" w:cstheme="minorHAnsi"/>
          <w:sz w:val="24"/>
          <w:szCs w:val="24"/>
          <w:u w:val="single"/>
        </w:rPr>
        <w:t>eries and aquaculture equipment</w:t>
      </w:r>
    </w:p>
    <w:p w:rsidR="00FA3864" w:rsidRPr="00561375" w:rsidRDefault="00FA3864" w:rsidP="00FA3864">
      <w:pPr>
        <w:tabs>
          <w:tab w:val="left" w:pos="720"/>
        </w:tabs>
        <w:rPr>
          <w:rFonts w:asciiTheme="minorHAnsi" w:hAnsiTheme="minorHAnsi" w:cstheme="minorHAnsi"/>
          <w:sz w:val="24"/>
          <w:szCs w:val="24"/>
        </w:rPr>
      </w:pPr>
      <w:r w:rsidRPr="00EE525C">
        <w:rPr>
          <w:rFonts w:asciiTheme="minorHAnsi" w:hAnsiTheme="minorHAnsi" w:cstheme="minorHAnsi"/>
          <w:sz w:val="24"/>
          <w:szCs w:val="24"/>
        </w:rPr>
        <w:t xml:space="preserve">Marine aquaculture involves farming ‘shellfish’ such as oysters and mussels, or ‘finfish’ such as salmon and </w:t>
      </w:r>
      <w:proofErr w:type="spellStart"/>
      <w:r w:rsidRPr="00EE525C">
        <w:rPr>
          <w:rFonts w:asciiTheme="minorHAnsi" w:hAnsiTheme="minorHAnsi" w:cstheme="minorHAnsi"/>
          <w:sz w:val="24"/>
          <w:szCs w:val="24"/>
        </w:rPr>
        <w:t>bluefin</w:t>
      </w:r>
      <w:proofErr w:type="spellEnd"/>
      <w:r w:rsidRPr="00EE525C">
        <w:rPr>
          <w:rFonts w:asciiTheme="minorHAnsi" w:hAnsiTheme="minorHAnsi" w:cstheme="minorHAnsi"/>
          <w:sz w:val="24"/>
          <w:szCs w:val="24"/>
        </w:rPr>
        <w:t xml:space="preserve"> tuna. The </w:t>
      </w:r>
      <w:r w:rsidRPr="00561375">
        <w:rPr>
          <w:rFonts w:asciiTheme="minorHAnsi" w:hAnsiTheme="minorHAnsi" w:cstheme="minorHAnsi"/>
          <w:sz w:val="24"/>
          <w:szCs w:val="24"/>
        </w:rPr>
        <w:t>former takes place in inshore areas, and does not require nets, cages or supplemental feeding, and the latter takes place in inshore or offshore areas, requires nets or cages to contain the finfish and suppleme</w:t>
      </w:r>
      <w:r w:rsidR="00641C74" w:rsidRPr="00561375">
        <w:rPr>
          <w:rFonts w:asciiTheme="minorHAnsi" w:hAnsiTheme="minorHAnsi" w:cstheme="minorHAnsi"/>
          <w:sz w:val="24"/>
          <w:szCs w:val="24"/>
        </w:rPr>
        <w:t xml:space="preserve">ntal feeding. Baleen whales could potentially </w:t>
      </w:r>
      <w:r w:rsidRPr="00561375">
        <w:rPr>
          <w:rFonts w:asciiTheme="minorHAnsi" w:hAnsiTheme="minorHAnsi" w:cstheme="minorHAnsi"/>
          <w:sz w:val="24"/>
          <w:szCs w:val="24"/>
        </w:rPr>
        <w:t xml:space="preserve">be affected from offshore aquaculture by displacement. </w:t>
      </w:r>
    </w:p>
    <w:p w:rsidR="00FA3864" w:rsidRPr="00561375" w:rsidRDefault="00FA3864" w:rsidP="00FA3864">
      <w:pPr>
        <w:rPr>
          <w:rFonts w:asciiTheme="minorHAnsi" w:hAnsiTheme="minorHAnsi" w:cstheme="minorHAnsi"/>
          <w:sz w:val="24"/>
          <w:szCs w:val="24"/>
        </w:rPr>
      </w:pPr>
      <w:r w:rsidRPr="00561375">
        <w:rPr>
          <w:rFonts w:asciiTheme="minorHAnsi" w:hAnsiTheme="minorHAnsi" w:cstheme="minorHAnsi"/>
          <w:sz w:val="24"/>
          <w:szCs w:val="24"/>
        </w:rPr>
        <w:t>Baleen whales can become entangled in nets, lines and ropes that are used for</w:t>
      </w:r>
      <w:r w:rsidR="00536CC5" w:rsidRPr="00561375">
        <w:rPr>
          <w:rFonts w:asciiTheme="minorHAnsi" w:hAnsiTheme="minorHAnsi" w:cstheme="minorHAnsi"/>
          <w:sz w:val="24"/>
          <w:szCs w:val="24"/>
        </w:rPr>
        <w:t xml:space="preserve"> commercial</w:t>
      </w:r>
      <w:r w:rsidRPr="00561375">
        <w:rPr>
          <w:rFonts w:asciiTheme="minorHAnsi" w:hAnsiTheme="minorHAnsi" w:cstheme="minorHAnsi"/>
          <w:sz w:val="24"/>
          <w:szCs w:val="24"/>
        </w:rPr>
        <w:t xml:space="preserve"> fishing or aquaculture. Entanglement has the potential to cause physical injury that can result in loss of reproductive </w:t>
      </w:r>
      <w:proofErr w:type="gramStart"/>
      <w:r w:rsidRPr="00561375">
        <w:rPr>
          <w:rFonts w:asciiTheme="minorHAnsi" w:hAnsiTheme="minorHAnsi" w:cstheme="minorHAnsi"/>
          <w:sz w:val="24"/>
          <w:szCs w:val="24"/>
        </w:rPr>
        <w:t>fitness,</w:t>
      </w:r>
      <w:proofErr w:type="gramEnd"/>
      <w:r w:rsidRPr="00561375">
        <w:rPr>
          <w:rFonts w:asciiTheme="minorHAnsi" w:hAnsiTheme="minorHAnsi" w:cstheme="minorHAnsi"/>
          <w:sz w:val="24"/>
          <w:szCs w:val="24"/>
        </w:rPr>
        <w:t xml:space="preserve"> and mortality of individuals from </w:t>
      </w:r>
      <w:r w:rsidR="00BA1A81" w:rsidRPr="00561375">
        <w:rPr>
          <w:rFonts w:asciiTheme="minorHAnsi" w:hAnsiTheme="minorHAnsi" w:cstheme="minorHAnsi"/>
          <w:sz w:val="24"/>
          <w:szCs w:val="24"/>
        </w:rPr>
        <w:t>drowning</w:t>
      </w:r>
      <w:r w:rsidRPr="00561375">
        <w:rPr>
          <w:rFonts w:asciiTheme="minorHAnsi" w:hAnsiTheme="minorHAnsi" w:cstheme="minorHAnsi"/>
          <w:sz w:val="24"/>
          <w:szCs w:val="24"/>
        </w:rPr>
        <w:t>, impaired foraging and associated starvation, or infection or physical trauma</w:t>
      </w:r>
      <w:r w:rsidR="00D005B0" w:rsidRPr="00561375">
        <w:rPr>
          <w:rFonts w:asciiTheme="minorHAnsi" w:hAnsiTheme="minorHAnsi" w:cstheme="minorHAnsi"/>
          <w:noProof/>
          <w:sz w:val="24"/>
          <w:szCs w:val="24"/>
          <w:vertAlign w:val="superscript"/>
        </w:rPr>
        <w:t>22</w:t>
      </w:r>
      <w:r w:rsidRPr="00561375">
        <w:rPr>
          <w:rFonts w:asciiTheme="minorHAnsi" w:hAnsiTheme="minorHAnsi" w:cstheme="minorHAnsi"/>
          <w:sz w:val="24"/>
          <w:szCs w:val="24"/>
        </w:rPr>
        <w:t xml:space="preserve">. There was an unconfirmed report of a blue whale entangled in a lobster pot off Portland in 2009. </w:t>
      </w:r>
    </w:p>
    <w:p w:rsidR="00FA3864" w:rsidRPr="00561375" w:rsidRDefault="00FA3864" w:rsidP="00FA3864">
      <w:pPr>
        <w:rPr>
          <w:rFonts w:asciiTheme="minorHAnsi" w:hAnsiTheme="minorHAnsi" w:cstheme="minorHAnsi"/>
          <w:sz w:val="24"/>
          <w:szCs w:val="24"/>
          <w:u w:val="single"/>
        </w:rPr>
      </w:pPr>
      <w:r w:rsidRPr="00561375">
        <w:rPr>
          <w:rFonts w:asciiTheme="minorHAnsi" w:hAnsiTheme="minorHAnsi" w:cstheme="minorHAnsi"/>
          <w:sz w:val="24"/>
          <w:szCs w:val="24"/>
          <w:u w:val="single"/>
        </w:rPr>
        <w:t>Marine debris</w:t>
      </w:r>
    </w:p>
    <w:p w:rsidR="00FA3864" w:rsidRPr="00561375" w:rsidRDefault="00FA3864" w:rsidP="00FA3864">
      <w:pPr>
        <w:rPr>
          <w:rFonts w:asciiTheme="minorHAnsi" w:hAnsiTheme="minorHAnsi" w:cstheme="minorHAnsi"/>
          <w:sz w:val="24"/>
          <w:szCs w:val="24"/>
        </w:rPr>
      </w:pPr>
      <w:r w:rsidRPr="00561375">
        <w:rPr>
          <w:rFonts w:asciiTheme="minorHAnsi" w:hAnsiTheme="minorHAnsi" w:cstheme="minorHAnsi"/>
          <w:sz w:val="24"/>
          <w:szCs w:val="24"/>
        </w:rPr>
        <w:t>Marine debris or litter known to harm cetaceans includes discarded or lost fishing gear that</w:t>
      </w:r>
      <w:r w:rsidRPr="00EE525C">
        <w:rPr>
          <w:rFonts w:asciiTheme="minorHAnsi" w:hAnsiTheme="minorHAnsi" w:cstheme="minorHAnsi"/>
          <w:sz w:val="24"/>
          <w:szCs w:val="24"/>
        </w:rPr>
        <w:t xml:space="preserve"> can cause entanglement, or plastics such as plastic bags or bottles that can cause problems by ingestion or </w:t>
      </w:r>
      <w:r w:rsidR="00C974AE" w:rsidRPr="00EE525C">
        <w:rPr>
          <w:rFonts w:asciiTheme="minorHAnsi" w:hAnsiTheme="minorHAnsi" w:cstheme="minorHAnsi"/>
          <w:sz w:val="24"/>
          <w:szCs w:val="24"/>
        </w:rPr>
        <w:t xml:space="preserve">as </w:t>
      </w:r>
      <w:r w:rsidRPr="00EE525C">
        <w:rPr>
          <w:rFonts w:asciiTheme="minorHAnsi" w:hAnsiTheme="minorHAnsi" w:cstheme="minorHAnsi"/>
          <w:sz w:val="24"/>
          <w:szCs w:val="24"/>
        </w:rPr>
        <w:t>entanglement in small cetaceans</w:t>
      </w:r>
      <w:r w:rsidR="00D005B0" w:rsidRPr="00EE525C">
        <w:rPr>
          <w:rFonts w:asciiTheme="minorHAnsi" w:hAnsiTheme="minorHAnsi" w:cstheme="minorHAnsi"/>
          <w:sz w:val="24"/>
          <w:szCs w:val="24"/>
          <w:vertAlign w:val="superscript"/>
        </w:rPr>
        <w:t>22</w:t>
      </w:r>
      <w:proofErr w:type="gramStart"/>
      <w:r w:rsidR="00D005B0" w:rsidRPr="00EE525C">
        <w:rPr>
          <w:rFonts w:asciiTheme="minorHAnsi" w:hAnsiTheme="minorHAnsi" w:cstheme="minorHAnsi"/>
          <w:sz w:val="24"/>
          <w:szCs w:val="24"/>
          <w:vertAlign w:val="superscript"/>
        </w:rPr>
        <w:t>,</w:t>
      </w:r>
      <w:r w:rsidR="001E7AB8" w:rsidRPr="00EE525C">
        <w:rPr>
          <w:rFonts w:asciiTheme="minorHAnsi" w:hAnsiTheme="minorHAnsi" w:cstheme="minorHAnsi"/>
          <w:sz w:val="24"/>
          <w:szCs w:val="24"/>
          <w:vertAlign w:val="superscript"/>
        </w:rPr>
        <w:t>31,</w:t>
      </w:r>
      <w:r w:rsidR="00D005B0" w:rsidRPr="00EE525C">
        <w:rPr>
          <w:rFonts w:asciiTheme="minorHAnsi" w:hAnsiTheme="minorHAnsi" w:cstheme="minorHAnsi"/>
          <w:sz w:val="24"/>
          <w:szCs w:val="24"/>
          <w:vertAlign w:val="superscript"/>
        </w:rPr>
        <w:t>46</w:t>
      </w:r>
      <w:proofErr w:type="gramEnd"/>
      <w:r w:rsidRPr="00EE525C">
        <w:rPr>
          <w:rFonts w:asciiTheme="minorHAnsi" w:hAnsiTheme="minorHAnsi" w:cstheme="minorHAnsi"/>
          <w:sz w:val="24"/>
          <w:szCs w:val="24"/>
        </w:rPr>
        <w:t xml:space="preserve">. </w:t>
      </w:r>
      <w:r w:rsidR="009B1179" w:rsidRPr="00EE525C">
        <w:rPr>
          <w:rFonts w:asciiTheme="minorHAnsi" w:hAnsiTheme="minorHAnsi" w:cstheme="minorHAnsi"/>
          <w:sz w:val="24"/>
          <w:szCs w:val="24"/>
        </w:rPr>
        <w:t xml:space="preserve">Plastics often float and </w:t>
      </w:r>
      <w:r w:rsidRPr="00EE525C">
        <w:rPr>
          <w:rFonts w:asciiTheme="minorHAnsi" w:hAnsiTheme="minorHAnsi" w:cstheme="minorHAnsi"/>
          <w:sz w:val="24"/>
          <w:szCs w:val="24"/>
        </w:rPr>
        <w:t>can travel large distances</w:t>
      </w:r>
      <w:r w:rsidR="009B1179" w:rsidRPr="00EE525C">
        <w:rPr>
          <w:rFonts w:asciiTheme="minorHAnsi" w:hAnsiTheme="minorHAnsi" w:cstheme="minorHAnsi"/>
          <w:sz w:val="24"/>
          <w:szCs w:val="24"/>
        </w:rPr>
        <w:t xml:space="preserve"> </w:t>
      </w:r>
      <w:r w:rsidR="009B1179" w:rsidRPr="00561375">
        <w:rPr>
          <w:rFonts w:asciiTheme="minorHAnsi" w:hAnsiTheme="minorHAnsi" w:cstheme="minorHAnsi"/>
          <w:sz w:val="24"/>
          <w:szCs w:val="24"/>
        </w:rPr>
        <w:t>in the ocean currents,</w:t>
      </w:r>
      <w:r w:rsidRPr="00561375">
        <w:rPr>
          <w:rFonts w:asciiTheme="minorHAnsi" w:hAnsiTheme="minorHAnsi" w:cstheme="minorHAnsi"/>
          <w:sz w:val="24"/>
          <w:szCs w:val="24"/>
        </w:rPr>
        <w:t xml:space="preserve"> and</w:t>
      </w:r>
      <w:r w:rsidR="009B1179" w:rsidRPr="00561375">
        <w:rPr>
          <w:rFonts w:asciiTheme="minorHAnsi" w:hAnsiTheme="minorHAnsi" w:cstheme="minorHAnsi"/>
          <w:sz w:val="24"/>
          <w:szCs w:val="24"/>
        </w:rPr>
        <w:t xml:space="preserve"> as they are not generally biodegradable they can</w:t>
      </w:r>
      <w:r w:rsidRPr="00561375">
        <w:rPr>
          <w:rFonts w:asciiTheme="minorHAnsi" w:hAnsiTheme="minorHAnsi" w:cstheme="minorHAnsi"/>
          <w:sz w:val="24"/>
          <w:szCs w:val="24"/>
        </w:rPr>
        <w:t xml:space="preserve"> remain in the environment for long time periods</w:t>
      </w:r>
      <w:r w:rsidR="009B1179" w:rsidRPr="00561375">
        <w:rPr>
          <w:rFonts w:asciiTheme="minorHAnsi" w:hAnsiTheme="minorHAnsi" w:cstheme="minorHAnsi"/>
          <w:sz w:val="24"/>
          <w:szCs w:val="24"/>
        </w:rPr>
        <w:t>.</w:t>
      </w:r>
      <w:r w:rsidR="006B3118" w:rsidRPr="00561375">
        <w:rPr>
          <w:rFonts w:asciiTheme="minorHAnsi" w:hAnsiTheme="minorHAnsi" w:cstheme="minorHAnsi"/>
          <w:sz w:val="24"/>
          <w:szCs w:val="24"/>
        </w:rPr>
        <w:t xml:space="preserve"> Marine debris are found in areas where oceanographic features promote their concentration </w:t>
      </w:r>
      <w:r w:rsidR="001C234B" w:rsidRPr="00561375">
        <w:rPr>
          <w:rFonts w:asciiTheme="minorHAnsi" w:hAnsiTheme="minorHAnsi" w:cstheme="minorHAnsi"/>
          <w:sz w:val="24"/>
          <w:szCs w:val="24"/>
        </w:rPr>
        <w:t>such</w:t>
      </w:r>
      <w:r w:rsidR="006B3118" w:rsidRPr="00561375">
        <w:rPr>
          <w:rFonts w:asciiTheme="minorHAnsi" w:hAnsiTheme="minorHAnsi" w:cstheme="minorHAnsi"/>
          <w:sz w:val="24"/>
          <w:szCs w:val="24"/>
        </w:rPr>
        <w:t xml:space="preserve"> as enclosed seas or inside gyres which can trap marine</w:t>
      </w:r>
      <w:r w:rsidR="00271E59" w:rsidRPr="00561375">
        <w:rPr>
          <w:rFonts w:asciiTheme="minorHAnsi" w:hAnsiTheme="minorHAnsi" w:cstheme="minorHAnsi"/>
          <w:sz w:val="24"/>
          <w:szCs w:val="24"/>
        </w:rPr>
        <w:t xml:space="preserve"> debris like the sub-tropical gyre of the South Pacific Ocean</w:t>
      </w:r>
      <w:r w:rsidR="00271E59" w:rsidRPr="00561375">
        <w:rPr>
          <w:rFonts w:asciiTheme="minorHAnsi" w:hAnsiTheme="minorHAnsi" w:cstheme="minorHAnsi"/>
          <w:sz w:val="24"/>
          <w:szCs w:val="24"/>
          <w:vertAlign w:val="superscript"/>
        </w:rPr>
        <w:t>22,31</w:t>
      </w:r>
      <w:r w:rsidR="00271E59" w:rsidRPr="00561375">
        <w:rPr>
          <w:rFonts w:asciiTheme="minorHAnsi" w:hAnsiTheme="minorHAnsi" w:cstheme="minorHAnsi"/>
          <w:sz w:val="24"/>
          <w:szCs w:val="24"/>
        </w:rPr>
        <w:t xml:space="preserve">. </w:t>
      </w:r>
      <w:r w:rsidRPr="00561375">
        <w:rPr>
          <w:rFonts w:asciiTheme="minorHAnsi" w:hAnsiTheme="minorHAnsi" w:cstheme="minorHAnsi"/>
          <w:sz w:val="24"/>
          <w:szCs w:val="24"/>
        </w:rPr>
        <w:t>Ingestion</w:t>
      </w:r>
      <w:r w:rsidR="009B1179" w:rsidRPr="00561375">
        <w:rPr>
          <w:rFonts w:asciiTheme="minorHAnsi" w:hAnsiTheme="minorHAnsi" w:cstheme="minorHAnsi"/>
          <w:sz w:val="24"/>
          <w:szCs w:val="24"/>
        </w:rPr>
        <w:t xml:space="preserve"> of plastics by cetaceans</w:t>
      </w:r>
      <w:r w:rsidRPr="00561375">
        <w:rPr>
          <w:rFonts w:asciiTheme="minorHAnsi" w:hAnsiTheme="minorHAnsi" w:cstheme="minorHAnsi"/>
          <w:sz w:val="24"/>
          <w:szCs w:val="24"/>
        </w:rPr>
        <w:t xml:space="preserve"> can cause internal damage and </w:t>
      </w:r>
      <w:r w:rsidR="00EE4D3D" w:rsidRPr="00561375">
        <w:rPr>
          <w:rFonts w:asciiTheme="minorHAnsi" w:hAnsiTheme="minorHAnsi" w:cstheme="minorHAnsi"/>
          <w:sz w:val="24"/>
          <w:szCs w:val="24"/>
        </w:rPr>
        <w:t xml:space="preserve">the </w:t>
      </w:r>
      <w:r w:rsidRPr="00561375">
        <w:rPr>
          <w:rFonts w:asciiTheme="minorHAnsi" w:hAnsiTheme="minorHAnsi" w:cstheme="minorHAnsi"/>
          <w:sz w:val="24"/>
          <w:szCs w:val="24"/>
        </w:rPr>
        <w:t xml:space="preserve">blocking of the digestive tract which </w:t>
      </w:r>
      <w:r w:rsidR="00EE4D3D" w:rsidRPr="00561375">
        <w:rPr>
          <w:rFonts w:asciiTheme="minorHAnsi" w:hAnsiTheme="minorHAnsi" w:cstheme="minorHAnsi"/>
          <w:sz w:val="24"/>
          <w:szCs w:val="24"/>
        </w:rPr>
        <w:t xml:space="preserve">can </w:t>
      </w:r>
      <w:r w:rsidRPr="00561375">
        <w:rPr>
          <w:rFonts w:asciiTheme="minorHAnsi" w:hAnsiTheme="minorHAnsi" w:cstheme="minorHAnsi"/>
          <w:sz w:val="24"/>
          <w:szCs w:val="24"/>
        </w:rPr>
        <w:t>lead to starvation.</w:t>
      </w:r>
    </w:p>
    <w:p w:rsidR="006B3118" w:rsidRPr="00561375" w:rsidRDefault="006B3118" w:rsidP="006B3118">
      <w:pPr>
        <w:rPr>
          <w:rFonts w:asciiTheme="minorHAnsi" w:hAnsiTheme="minorHAnsi" w:cstheme="minorHAnsi"/>
          <w:sz w:val="24"/>
          <w:szCs w:val="24"/>
        </w:rPr>
      </w:pPr>
      <w:r w:rsidRPr="00561375">
        <w:rPr>
          <w:rFonts w:asciiTheme="minorHAnsi" w:hAnsiTheme="minorHAnsi" w:cstheme="minorHAnsi"/>
          <w:sz w:val="24"/>
          <w:szCs w:val="24"/>
        </w:rPr>
        <w:t xml:space="preserve">Entanglement and ingestion may result in the loss of reproductive fitness or mortality. It therefore has the potential for impeding the recovery of populations if these consequences are impacting a sufficiently large number of individuals. </w:t>
      </w:r>
    </w:p>
    <w:p w:rsidR="00FA3864" w:rsidRPr="00EE525C" w:rsidRDefault="00FA3864" w:rsidP="00FA3864">
      <w:pPr>
        <w:rPr>
          <w:rFonts w:asciiTheme="minorHAnsi" w:hAnsiTheme="minorHAnsi" w:cstheme="minorHAnsi"/>
          <w:sz w:val="24"/>
          <w:szCs w:val="24"/>
        </w:rPr>
      </w:pPr>
      <w:r w:rsidRPr="00561375">
        <w:rPr>
          <w:rFonts w:asciiTheme="minorHAnsi" w:hAnsiTheme="minorHAnsi" w:cstheme="minorHAnsi"/>
          <w:sz w:val="24"/>
          <w:szCs w:val="24"/>
        </w:rPr>
        <w:t>Marine debris causing entanglement and ingestion was recognised as a key threatening process for vertebrate marine life</w:t>
      </w:r>
      <w:r w:rsidR="00C974AE" w:rsidRPr="00561375">
        <w:rPr>
          <w:rFonts w:asciiTheme="minorHAnsi" w:hAnsiTheme="minorHAnsi" w:cstheme="minorHAnsi"/>
          <w:sz w:val="24"/>
          <w:szCs w:val="24"/>
        </w:rPr>
        <w:t xml:space="preserve"> (</w:t>
      </w:r>
      <w:r w:rsidRPr="00561375">
        <w:rPr>
          <w:rFonts w:asciiTheme="minorHAnsi" w:hAnsiTheme="minorHAnsi" w:cstheme="minorHAnsi"/>
          <w:sz w:val="24"/>
          <w:szCs w:val="24"/>
        </w:rPr>
        <w:t>including blue whales</w:t>
      </w:r>
      <w:r w:rsidR="00C974AE" w:rsidRPr="00561375">
        <w:rPr>
          <w:rFonts w:asciiTheme="minorHAnsi" w:hAnsiTheme="minorHAnsi" w:cstheme="minorHAnsi"/>
          <w:sz w:val="24"/>
          <w:szCs w:val="24"/>
        </w:rPr>
        <w:t>)</w:t>
      </w:r>
      <w:r w:rsidRPr="00561375">
        <w:rPr>
          <w:rFonts w:asciiTheme="minorHAnsi" w:hAnsiTheme="minorHAnsi" w:cstheme="minorHAnsi"/>
          <w:sz w:val="24"/>
          <w:szCs w:val="24"/>
        </w:rPr>
        <w:t xml:space="preserve"> in</w:t>
      </w:r>
      <w:r w:rsidRPr="00EE525C">
        <w:rPr>
          <w:rFonts w:asciiTheme="minorHAnsi" w:hAnsiTheme="minorHAnsi" w:cstheme="minorHAnsi"/>
          <w:sz w:val="24"/>
          <w:szCs w:val="24"/>
        </w:rPr>
        <w:t xml:space="preserve"> 2003 under the EPBC Act</w:t>
      </w:r>
      <w:r w:rsidR="00C974AE" w:rsidRPr="00EE525C">
        <w:rPr>
          <w:rFonts w:asciiTheme="minorHAnsi" w:hAnsiTheme="minorHAnsi" w:cstheme="minorHAnsi"/>
          <w:sz w:val="24"/>
          <w:szCs w:val="24"/>
        </w:rPr>
        <w:t>. This</w:t>
      </w:r>
      <w:r w:rsidRPr="00EE525C">
        <w:rPr>
          <w:rFonts w:asciiTheme="minorHAnsi" w:hAnsiTheme="minorHAnsi" w:cstheme="minorHAnsi"/>
          <w:sz w:val="24"/>
          <w:szCs w:val="24"/>
        </w:rPr>
        <w:t xml:space="preserve"> </w:t>
      </w:r>
      <w:r w:rsidR="00C974AE" w:rsidRPr="00EE525C">
        <w:rPr>
          <w:rFonts w:asciiTheme="minorHAnsi" w:hAnsiTheme="minorHAnsi" w:cstheme="minorHAnsi"/>
          <w:sz w:val="24"/>
          <w:szCs w:val="24"/>
        </w:rPr>
        <w:t xml:space="preserve">lead to the </w:t>
      </w:r>
      <w:r w:rsidR="006E05E9" w:rsidRPr="00EE525C">
        <w:rPr>
          <w:rFonts w:asciiTheme="minorHAnsi" w:hAnsiTheme="minorHAnsi" w:cstheme="minorHAnsi"/>
          <w:sz w:val="24"/>
          <w:szCs w:val="24"/>
        </w:rPr>
        <w:t>development</w:t>
      </w:r>
      <w:r w:rsidRPr="00EE525C">
        <w:rPr>
          <w:rFonts w:asciiTheme="minorHAnsi" w:hAnsiTheme="minorHAnsi" w:cstheme="minorHAnsi"/>
          <w:sz w:val="24"/>
          <w:szCs w:val="24"/>
        </w:rPr>
        <w:t xml:space="preserve"> of the </w:t>
      </w:r>
      <w:r w:rsidRPr="00EE525C">
        <w:rPr>
          <w:rFonts w:asciiTheme="minorHAnsi" w:hAnsiTheme="minorHAnsi" w:cstheme="minorHAnsi"/>
          <w:i/>
          <w:sz w:val="24"/>
          <w:szCs w:val="24"/>
        </w:rPr>
        <w:t>Threat abatement plan for the impacts of marine debris on vertebrate marine life</w:t>
      </w:r>
      <w:r w:rsidRPr="00EE525C">
        <w:rPr>
          <w:rFonts w:asciiTheme="minorHAnsi" w:hAnsiTheme="minorHAnsi" w:cstheme="minorHAnsi"/>
          <w:sz w:val="24"/>
          <w:szCs w:val="24"/>
        </w:rPr>
        <w:t xml:space="preserve"> to prevent, remove and mitigate the impacts of marine debris</w:t>
      </w:r>
      <w:r w:rsidR="008B2912" w:rsidRPr="00EE525C">
        <w:rPr>
          <w:rFonts w:asciiTheme="minorHAnsi" w:hAnsiTheme="minorHAnsi" w:cstheme="minorHAnsi"/>
          <w:sz w:val="24"/>
          <w:szCs w:val="24"/>
          <w:vertAlign w:val="superscript"/>
        </w:rPr>
        <w:t>26</w:t>
      </w:r>
      <w:proofErr w:type="gramStart"/>
      <w:r w:rsidR="008B2912" w:rsidRPr="00EE525C">
        <w:rPr>
          <w:rFonts w:asciiTheme="minorHAnsi" w:hAnsiTheme="minorHAnsi" w:cstheme="minorHAnsi"/>
          <w:sz w:val="24"/>
          <w:szCs w:val="24"/>
          <w:vertAlign w:val="superscript"/>
        </w:rPr>
        <w:t>,27</w:t>
      </w:r>
      <w:proofErr w:type="gramEnd"/>
      <w:r w:rsidRPr="00EE525C">
        <w:rPr>
          <w:rFonts w:asciiTheme="minorHAnsi" w:hAnsiTheme="minorHAnsi" w:cstheme="minorHAnsi"/>
          <w:sz w:val="24"/>
          <w:szCs w:val="24"/>
        </w:rPr>
        <w:t>.</w:t>
      </w:r>
    </w:p>
    <w:p w:rsidR="007C6E13" w:rsidRPr="00EE525C" w:rsidRDefault="007C6E13" w:rsidP="00380867">
      <w:pPr>
        <w:tabs>
          <w:tab w:val="left" w:pos="720"/>
        </w:tabs>
        <w:rPr>
          <w:rFonts w:asciiTheme="minorHAnsi" w:hAnsiTheme="minorHAnsi" w:cstheme="minorHAnsi"/>
          <w:sz w:val="24"/>
          <w:szCs w:val="24"/>
          <w:u w:val="single"/>
        </w:rPr>
      </w:pPr>
      <w:r w:rsidRPr="00EE525C">
        <w:rPr>
          <w:rFonts w:asciiTheme="minorHAnsi" w:hAnsiTheme="minorHAnsi" w:cstheme="minorHAnsi"/>
          <w:sz w:val="24"/>
          <w:szCs w:val="24"/>
          <w:u w:val="single"/>
        </w:rPr>
        <w:t xml:space="preserve">Infrastructure </w:t>
      </w:r>
      <w:r w:rsidR="00FA3864" w:rsidRPr="00EE525C">
        <w:rPr>
          <w:rFonts w:asciiTheme="minorHAnsi" w:hAnsiTheme="minorHAnsi" w:cstheme="minorHAnsi"/>
          <w:sz w:val="24"/>
          <w:szCs w:val="24"/>
          <w:u w:val="single"/>
        </w:rPr>
        <w:t>/</w:t>
      </w:r>
      <w:r w:rsidRPr="00EE525C">
        <w:rPr>
          <w:rFonts w:asciiTheme="minorHAnsi" w:hAnsiTheme="minorHAnsi" w:cstheme="minorHAnsi"/>
          <w:sz w:val="24"/>
          <w:szCs w:val="24"/>
          <w:u w:val="single"/>
        </w:rPr>
        <w:t>coastal developments</w:t>
      </w:r>
    </w:p>
    <w:p w:rsidR="007C6E13" w:rsidRPr="00EE525C" w:rsidRDefault="007C6E13" w:rsidP="00380867">
      <w:pPr>
        <w:tabs>
          <w:tab w:val="left" w:pos="720"/>
        </w:tabs>
        <w:rPr>
          <w:rFonts w:asciiTheme="minorHAnsi" w:hAnsiTheme="minorHAnsi" w:cstheme="minorHAnsi"/>
          <w:sz w:val="24"/>
          <w:szCs w:val="24"/>
        </w:rPr>
      </w:pPr>
      <w:r w:rsidRPr="00EE525C">
        <w:rPr>
          <w:rFonts w:asciiTheme="minorHAnsi" w:hAnsiTheme="minorHAnsi" w:cstheme="minorHAnsi"/>
          <w:sz w:val="24"/>
          <w:szCs w:val="24"/>
        </w:rPr>
        <w:t>Ports and marinas alter near-shore habitat and therefore are a threat to blue whales in near-shore areas, and oil and gas platforms and rigs</w:t>
      </w:r>
      <w:r w:rsidR="00FA2714" w:rsidRPr="00EE525C">
        <w:rPr>
          <w:rFonts w:asciiTheme="minorHAnsi" w:hAnsiTheme="minorHAnsi" w:cstheme="minorHAnsi"/>
          <w:sz w:val="24"/>
          <w:szCs w:val="24"/>
        </w:rPr>
        <w:t xml:space="preserve"> </w:t>
      </w:r>
      <w:r w:rsidRPr="00EE525C">
        <w:rPr>
          <w:rFonts w:asciiTheme="minorHAnsi" w:hAnsiTheme="minorHAnsi" w:cstheme="minorHAnsi"/>
          <w:sz w:val="24"/>
          <w:szCs w:val="24"/>
        </w:rPr>
        <w:t xml:space="preserve">can displace animals </w:t>
      </w:r>
      <w:r w:rsidR="005C7DE1" w:rsidRPr="00EE525C">
        <w:rPr>
          <w:rFonts w:asciiTheme="minorHAnsi" w:hAnsiTheme="minorHAnsi" w:cstheme="minorHAnsi"/>
          <w:sz w:val="24"/>
          <w:szCs w:val="24"/>
        </w:rPr>
        <w:t>using offshore</w:t>
      </w:r>
      <w:r w:rsidR="00A346BC" w:rsidRPr="00EE525C">
        <w:rPr>
          <w:rFonts w:asciiTheme="minorHAnsi" w:hAnsiTheme="minorHAnsi" w:cstheme="minorHAnsi"/>
          <w:sz w:val="24"/>
          <w:szCs w:val="24"/>
        </w:rPr>
        <w:t xml:space="preserve"> waters</w:t>
      </w:r>
      <w:r w:rsidRPr="00EE525C">
        <w:rPr>
          <w:rFonts w:asciiTheme="minorHAnsi" w:hAnsiTheme="minorHAnsi" w:cstheme="minorHAnsi"/>
          <w:sz w:val="24"/>
          <w:szCs w:val="24"/>
        </w:rPr>
        <w:t>.</w:t>
      </w:r>
      <w:r w:rsidR="00FA2714" w:rsidRPr="00EE525C">
        <w:rPr>
          <w:rFonts w:asciiTheme="minorHAnsi" w:hAnsiTheme="minorHAnsi" w:cstheme="minorHAnsi"/>
          <w:sz w:val="24"/>
          <w:szCs w:val="24"/>
        </w:rPr>
        <w:t xml:space="preserve"> </w:t>
      </w:r>
      <w:r w:rsidR="00FA3864" w:rsidRPr="00EE525C">
        <w:rPr>
          <w:rFonts w:asciiTheme="minorHAnsi" w:hAnsiTheme="minorHAnsi" w:cstheme="minorHAnsi"/>
          <w:sz w:val="24"/>
          <w:szCs w:val="24"/>
        </w:rPr>
        <w:t>The construction of such infrastructure can in</w:t>
      </w:r>
      <w:r w:rsidR="00BE7257" w:rsidRPr="00EE525C">
        <w:rPr>
          <w:rFonts w:asciiTheme="minorHAnsi" w:hAnsiTheme="minorHAnsi" w:cstheme="minorHAnsi"/>
          <w:sz w:val="24"/>
          <w:szCs w:val="24"/>
        </w:rPr>
        <w:t>volve dredging and pile driving which can alter habitat and create underwater noise.</w:t>
      </w:r>
    </w:p>
    <w:p w:rsidR="007C6E13" w:rsidRPr="00EE525C" w:rsidRDefault="007C6E13" w:rsidP="00380867">
      <w:pPr>
        <w:tabs>
          <w:tab w:val="left" w:pos="720"/>
        </w:tabs>
        <w:rPr>
          <w:rFonts w:asciiTheme="minorHAnsi" w:hAnsiTheme="minorHAnsi" w:cstheme="minorHAnsi"/>
          <w:sz w:val="24"/>
          <w:szCs w:val="24"/>
        </w:rPr>
      </w:pPr>
      <w:r w:rsidRPr="00EE525C">
        <w:rPr>
          <w:rFonts w:asciiTheme="minorHAnsi" w:hAnsiTheme="minorHAnsi" w:cstheme="minorHAnsi"/>
          <w:sz w:val="24"/>
          <w:szCs w:val="24"/>
        </w:rPr>
        <w:t>Marine-based renewable energy involves using naturally replenished offshore wind, waves and tidal power for energy. In Australia marine-based renewable energy facilities are a potential future threat to blue whales through potential displacement</w:t>
      </w:r>
      <w:r w:rsidR="00C974AE" w:rsidRPr="00EE525C">
        <w:rPr>
          <w:rFonts w:asciiTheme="minorHAnsi" w:hAnsiTheme="minorHAnsi" w:cstheme="minorHAnsi"/>
          <w:sz w:val="24"/>
          <w:szCs w:val="24"/>
        </w:rPr>
        <w:t xml:space="preserve"> as there </w:t>
      </w:r>
      <w:r w:rsidRPr="00EE525C">
        <w:rPr>
          <w:rFonts w:asciiTheme="minorHAnsi" w:hAnsiTheme="minorHAnsi" w:cstheme="minorHAnsi"/>
          <w:sz w:val="24"/>
          <w:szCs w:val="24"/>
        </w:rPr>
        <w:t xml:space="preserve">are sites in </w:t>
      </w:r>
      <w:r w:rsidRPr="00EE525C">
        <w:rPr>
          <w:rFonts w:asciiTheme="minorHAnsi" w:hAnsiTheme="minorHAnsi" w:cstheme="minorHAnsi"/>
          <w:sz w:val="24"/>
          <w:szCs w:val="24"/>
        </w:rPr>
        <w:lastRenderedPageBreak/>
        <w:t>Australia with appropriate conditions for offshore wind farms, wave and tidal energy facilities</w:t>
      </w:r>
      <w:r w:rsidR="008B2912" w:rsidRPr="00EE525C">
        <w:rPr>
          <w:rFonts w:asciiTheme="minorHAnsi" w:hAnsiTheme="minorHAnsi" w:cstheme="minorHAnsi"/>
          <w:sz w:val="24"/>
          <w:szCs w:val="24"/>
          <w:vertAlign w:val="superscript"/>
        </w:rPr>
        <w:t>47</w:t>
      </w:r>
      <w:proofErr w:type="gramStart"/>
      <w:r w:rsidR="00A52407" w:rsidRPr="00EE525C">
        <w:rPr>
          <w:rFonts w:asciiTheme="minorHAnsi" w:hAnsiTheme="minorHAnsi" w:cstheme="minorHAnsi"/>
          <w:sz w:val="24"/>
          <w:szCs w:val="24"/>
          <w:vertAlign w:val="superscript"/>
        </w:rPr>
        <w:t>,</w:t>
      </w:r>
      <w:r w:rsidR="008B2912" w:rsidRPr="00EE525C">
        <w:rPr>
          <w:rFonts w:asciiTheme="minorHAnsi" w:hAnsiTheme="minorHAnsi" w:cstheme="minorHAnsi"/>
          <w:sz w:val="24"/>
          <w:szCs w:val="24"/>
          <w:vertAlign w:val="superscript"/>
        </w:rPr>
        <w:t>50</w:t>
      </w:r>
      <w:r w:rsidR="001E7AB8" w:rsidRPr="00EE525C">
        <w:rPr>
          <w:rFonts w:asciiTheme="minorHAnsi" w:hAnsiTheme="minorHAnsi" w:cstheme="minorHAnsi"/>
          <w:sz w:val="24"/>
          <w:szCs w:val="24"/>
          <w:vertAlign w:val="superscript"/>
        </w:rPr>
        <w:t>,78</w:t>
      </w:r>
      <w:proofErr w:type="gramEnd"/>
      <w:r w:rsidR="002529C3" w:rsidRPr="00EE525C">
        <w:rPr>
          <w:rFonts w:asciiTheme="minorHAnsi" w:hAnsiTheme="minorHAnsi" w:cstheme="minorHAnsi"/>
          <w:sz w:val="24"/>
          <w:szCs w:val="24"/>
        </w:rPr>
        <w:t>. C</w:t>
      </w:r>
      <w:r w:rsidRPr="00EE525C">
        <w:rPr>
          <w:rFonts w:asciiTheme="minorHAnsi" w:hAnsiTheme="minorHAnsi" w:cstheme="minorHAnsi"/>
          <w:sz w:val="24"/>
          <w:szCs w:val="24"/>
        </w:rPr>
        <w:t xml:space="preserve">urrently there are no offshore wind farms in Australia </w:t>
      </w:r>
      <w:r w:rsidR="00C70868" w:rsidRPr="00EE525C">
        <w:rPr>
          <w:rFonts w:asciiTheme="minorHAnsi" w:hAnsiTheme="minorHAnsi" w:cstheme="minorHAnsi"/>
          <w:noProof/>
          <w:sz w:val="24"/>
          <w:szCs w:val="24"/>
          <w:vertAlign w:val="superscript"/>
        </w:rPr>
        <w:t>78</w:t>
      </w:r>
      <w:r w:rsidR="002529C3" w:rsidRPr="00EE525C">
        <w:rPr>
          <w:rFonts w:asciiTheme="minorHAnsi" w:hAnsiTheme="minorHAnsi" w:cstheme="minorHAnsi"/>
          <w:sz w:val="24"/>
          <w:szCs w:val="24"/>
        </w:rPr>
        <w:t xml:space="preserve"> but there are</w:t>
      </w:r>
      <w:r w:rsidR="001673BE" w:rsidRPr="00EE525C">
        <w:rPr>
          <w:rFonts w:asciiTheme="minorHAnsi" w:hAnsiTheme="minorHAnsi" w:cstheme="minorHAnsi"/>
          <w:sz w:val="24"/>
          <w:szCs w:val="24"/>
        </w:rPr>
        <w:t xml:space="preserve"> </w:t>
      </w:r>
      <w:r w:rsidRPr="00EE525C">
        <w:rPr>
          <w:rFonts w:asciiTheme="minorHAnsi" w:hAnsiTheme="minorHAnsi" w:cstheme="minorHAnsi"/>
          <w:sz w:val="24"/>
          <w:szCs w:val="24"/>
        </w:rPr>
        <w:t>wave energy pro</w:t>
      </w:r>
      <w:r w:rsidR="002529C3" w:rsidRPr="00EE525C">
        <w:rPr>
          <w:rFonts w:asciiTheme="minorHAnsi" w:hAnsiTheme="minorHAnsi" w:cstheme="minorHAnsi"/>
          <w:sz w:val="24"/>
          <w:szCs w:val="24"/>
        </w:rPr>
        <w:t xml:space="preserve">jects </w:t>
      </w:r>
      <w:r w:rsidR="001673BE" w:rsidRPr="00EE525C">
        <w:rPr>
          <w:rFonts w:asciiTheme="minorHAnsi" w:hAnsiTheme="minorHAnsi" w:cstheme="minorHAnsi"/>
          <w:sz w:val="24"/>
          <w:szCs w:val="24"/>
        </w:rPr>
        <w:t>un</w:t>
      </w:r>
      <w:r w:rsidR="002529C3" w:rsidRPr="00EE525C">
        <w:rPr>
          <w:rFonts w:asciiTheme="minorHAnsi" w:hAnsiTheme="minorHAnsi" w:cstheme="minorHAnsi"/>
          <w:sz w:val="24"/>
          <w:szCs w:val="24"/>
        </w:rPr>
        <w:t>der consideration to operate</w:t>
      </w:r>
      <w:r w:rsidR="001673BE" w:rsidRPr="00EE525C">
        <w:rPr>
          <w:rFonts w:asciiTheme="minorHAnsi" w:hAnsiTheme="minorHAnsi" w:cstheme="minorHAnsi"/>
          <w:sz w:val="24"/>
          <w:szCs w:val="24"/>
        </w:rPr>
        <w:t xml:space="preserve"> in</w:t>
      </w:r>
      <w:r w:rsidRPr="00EE525C">
        <w:rPr>
          <w:rFonts w:asciiTheme="minorHAnsi" w:hAnsiTheme="minorHAnsi" w:cstheme="minorHAnsi"/>
          <w:sz w:val="24"/>
          <w:szCs w:val="24"/>
        </w:rPr>
        <w:t xml:space="preserve"> the </w:t>
      </w:r>
      <w:proofErr w:type="spellStart"/>
      <w:r w:rsidRPr="00EE525C">
        <w:rPr>
          <w:rFonts w:asciiTheme="minorHAnsi" w:hAnsiTheme="minorHAnsi" w:cstheme="minorHAnsi"/>
          <w:sz w:val="24"/>
          <w:szCs w:val="24"/>
        </w:rPr>
        <w:t>Bonney</w:t>
      </w:r>
      <w:proofErr w:type="spellEnd"/>
      <w:r w:rsidRPr="00EE525C">
        <w:rPr>
          <w:rFonts w:asciiTheme="minorHAnsi" w:hAnsiTheme="minorHAnsi" w:cstheme="minorHAnsi"/>
          <w:sz w:val="24"/>
          <w:szCs w:val="24"/>
        </w:rPr>
        <w:t xml:space="preserve"> Upwelling.</w:t>
      </w:r>
    </w:p>
    <w:p w:rsidR="00007762" w:rsidRPr="00EE525C" w:rsidRDefault="00007762" w:rsidP="00007762">
      <w:pPr>
        <w:tabs>
          <w:tab w:val="left" w:pos="720"/>
        </w:tabs>
        <w:rPr>
          <w:rFonts w:asciiTheme="minorHAnsi" w:hAnsiTheme="minorHAnsi" w:cstheme="minorHAnsi"/>
          <w:sz w:val="24"/>
          <w:szCs w:val="24"/>
          <w:u w:val="single"/>
        </w:rPr>
      </w:pPr>
      <w:r w:rsidRPr="00EE525C">
        <w:rPr>
          <w:rFonts w:asciiTheme="minorHAnsi" w:hAnsiTheme="minorHAnsi" w:cstheme="minorHAnsi"/>
          <w:sz w:val="24"/>
          <w:szCs w:val="24"/>
          <w:u w:val="single"/>
        </w:rPr>
        <w:t xml:space="preserve">Acute and chronic chemical discharge </w:t>
      </w:r>
    </w:p>
    <w:p w:rsidR="00007762" w:rsidRPr="00561375" w:rsidRDefault="00007762" w:rsidP="00007762">
      <w:pPr>
        <w:rPr>
          <w:rFonts w:asciiTheme="minorHAnsi" w:hAnsiTheme="minorHAnsi" w:cstheme="minorHAnsi"/>
          <w:sz w:val="24"/>
          <w:szCs w:val="24"/>
        </w:rPr>
      </w:pPr>
      <w:r w:rsidRPr="00EE525C">
        <w:rPr>
          <w:rFonts w:asciiTheme="minorHAnsi" w:hAnsiTheme="minorHAnsi" w:cstheme="minorHAnsi"/>
          <w:sz w:val="24"/>
          <w:szCs w:val="24"/>
        </w:rPr>
        <w:t xml:space="preserve">A wide variety of pollutants can enter the marine environment through processes including dumping, run-off from urban, agricultural or industrial sources, effluents, atmospheric transport and leakage. Marine pollution can have a variety of possible consequences for blue whales at an individual and population level, or indirectly through harming their prey or the ecosystem. In extreme cases, </w:t>
      </w:r>
      <w:r w:rsidR="006D1E1D" w:rsidRPr="00EE525C">
        <w:rPr>
          <w:rFonts w:asciiTheme="minorHAnsi" w:hAnsiTheme="minorHAnsi" w:cstheme="minorHAnsi"/>
          <w:sz w:val="24"/>
          <w:szCs w:val="24"/>
        </w:rPr>
        <w:t xml:space="preserve">acute chemical discharge such as </w:t>
      </w:r>
      <w:r w:rsidRPr="00EE525C">
        <w:rPr>
          <w:rFonts w:asciiTheme="minorHAnsi" w:hAnsiTheme="minorHAnsi" w:cstheme="minorHAnsi"/>
          <w:sz w:val="24"/>
          <w:szCs w:val="24"/>
        </w:rPr>
        <w:t xml:space="preserve">oil </w:t>
      </w:r>
      <w:r w:rsidR="00F73F7C" w:rsidRPr="00EE525C">
        <w:rPr>
          <w:rFonts w:asciiTheme="minorHAnsi" w:hAnsiTheme="minorHAnsi" w:cstheme="minorHAnsi"/>
          <w:sz w:val="24"/>
          <w:szCs w:val="24"/>
        </w:rPr>
        <w:t xml:space="preserve">or condensate </w:t>
      </w:r>
      <w:r w:rsidRPr="00EE525C">
        <w:rPr>
          <w:rFonts w:asciiTheme="minorHAnsi" w:hAnsiTheme="minorHAnsi" w:cstheme="minorHAnsi"/>
          <w:sz w:val="24"/>
          <w:szCs w:val="24"/>
        </w:rPr>
        <w:t>spills have shown to cause long-term, population-level declines due to toxicity and associated mortality</w:t>
      </w:r>
      <w:r w:rsidR="008B2912" w:rsidRPr="00EE525C">
        <w:rPr>
          <w:rFonts w:asciiTheme="minorHAnsi" w:hAnsiTheme="minorHAnsi" w:cstheme="minorHAnsi"/>
          <w:noProof/>
          <w:sz w:val="24"/>
          <w:szCs w:val="24"/>
          <w:vertAlign w:val="superscript"/>
        </w:rPr>
        <w:t>69</w:t>
      </w:r>
      <w:r w:rsidRPr="00EE525C">
        <w:rPr>
          <w:rFonts w:asciiTheme="minorHAnsi" w:hAnsiTheme="minorHAnsi" w:cstheme="minorHAnsi"/>
          <w:sz w:val="24"/>
          <w:szCs w:val="24"/>
        </w:rPr>
        <w:t xml:space="preserve">. The threat of toxic marine pollution to the environment is managed through a variety of initiatives. The threat of pollution entering the sea through dumping is managed by the </w:t>
      </w:r>
      <w:r w:rsidRPr="00561375">
        <w:rPr>
          <w:rFonts w:asciiTheme="minorHAnsi" w:hAnsiTheme="minorHAnsi" w:cstheme="minorHAnsi"/>
          <w:i/>
          <w:sz w:val="24"/>
          <w:szCs w:val="24"/>
        </w:rPr>
        <w:t>Environment Protection (Sea Dumping) Act 1981</w:t>
      </w:r>
      <w:r w:rsidRPr="00561375">
        <w:rPr>
          <w:rFonts w:asciiTheme="minorHAnsi" w:hAnsiTheme="minorHAnsi" w:cstheme="minorHAnsi"/>
          <w:sz w:val="24"/>
          <w:szCs w:val="24"/>
        </w:rPr>
        <w:t xml:space="preserve"> and the </w:t>
      </w:r>
      <w:r w:rsidRPr="00561375">
        <w:rPr>
          <w:rFonts w:asciiTheme="minorHAnsi" w:hAnsiTheme="minorHAnsi" w:cstheme="minorHAnsi"/>
          <w:i/>
          <w:sz w:val="24"/>
          <w:szCs w:val="24"/>
        </w:rPr>
        <w:t>Environment Protection (Sea Dumping) Amendment Act 1986</w:t>
      </w:r>
      <w:r w:rsidR="004E3423" w:rsidRPr="00561375">
        <w:rPr>
          <w:rFonts w:asciiTheme="minorHAnsi" w:hAnsiTheme="minorHAnsi" w:cstheme="minorHAnsi"/>
          <w:sz w:val="24"/>
          <w:szCs w:val="24"/>
        </w:rPr>
        <w:t>. L</w:t>
      </w:r>
      <w:r w:rsidRPr="00561375">
        <w:rPr>
          <w:rFonts w:asciiTheme="minorHAnsi" w:hAnsiTheme="minorHAnsi" w:cstheme="minorHAnsi"/>
          <w:sz w:val="24"/>
          <w:szCs w:val="24"/>
        </w:rPr>
        <w:t>and-base</w:t>
      </w:r>
      <w:r w:rsidR="004E3423" w:rsidRPr="00561375">
        <w:rPr>
          <w:rFonts w:asciiTheme="minorHAnsi" w:hAnsiTheme="minorHAnsi" w:cstheme="minorHAnsi"/>
          <w:sz w:val="24"/>
          <w:szCs w:val="24"/>
        </w:rPr>
        <w:t>d pollution sources are managed through</w:t>
      </w:r>
      <w:r w:rsidRPr="00561375">
        <w:rPr>
          <w:rFonts w:asciiTheme="minorHAnsi" w:hAnsiTheme="minorHAnsi" w:cstheme="minorHAnsi"/>
          <w:sz w:val="24"/>
          <w:szCs w:val="24"/>
        </w:rPr>
        <w:t xml:space="preserve"> Australia’s National Programme of Action for the Protection of the Marine Environment from Land-Based Activities</w:t>
      </w:r>
      <w:r w:rsidR="00271777" w:rsidRPr="00561375">
        <w:rPr>
          <w:rFonts w:asciiTheme="minorHAnsi" w:hAnsiTheme="minorHAnsi" w:cstheme="minorHAnsi"/>
          <w:sz w:val="24"/>
          <w:szCs w:val="24"/>
        </w:rPr>
        <w:t xml:space="preserve">. </w:t>
      </w:r>
    </w:p>
    <w:p w:rsidR="00007762" w:rsidRPr="00EE525C" w:rsidRDefault="00007762" w:rsidP="00007762">
      <w:pPr>
        <w:rPr>
          <w:rFonts w:asciiTheme="minorHAnsi" w:hAnsiTheme="minorHAnsi" w:cstheme="minorHAnsi"/>
          <w:sz w:val="24"/>
          <w:szCs w:val="24"/>
        </w:rPr>
      </w:pPr>
      <w:r w:rsidRPr="00561375">
        <w:rPr>
          <w:rFonts w:asciiTheme="minorHAnsi" w:hAnsiTheme="minorHAnsi" w:cstheme="minorHAnsi"/>
          <w:sz w:val="24"/>
          <w:szCs w:val="24"/>
        </w:rPr>
        <w:t>There has been growing concern regarding pollutants that undergo bioaccumulation, which is the accumulation of substances in an organism, and biomagnification, which is the increase in concentration of a substance in an organism up the food chain. Pollutants with these characteristics do not break down quickly in the</w:t>
      </w:r>
      <w:r w:rsidRPr="00EE525C">
        <w:rPr>
          <w:rFonts w:asciiTheme="minorHAnsi" w:hAnsiTheme="minorHAnsi" w:cstheme="minorHAnsi"/>
          <w:sz w:val="24"/>
          <w:szCs w:val="24"/>
        </w:rPr>
        <w:t xml:space="preserve"> environment. As marine predators, marine mammals have the potential to accumulate relatively high levels through biomagnification. Blue whales feed directly on krill, which occupy a low level on the food chain, and therefore biomagnification in general would not be expected to have a strong effect on blue whales since there are </w:t>
      </w:r>
      <w:r w:rsidR="00D27CFD" w:rsidRPr="00EE525C">
        <w:rPr>
          <w:rFonts w:asciiTheme="minorHAnsi" w:hAnsiTheme="minorHAnsi" w:cstheme="minorHAnsi"/>
          <w:sz w:val="24"/>
          <w:szCs w:val="24"/>
        </w:rPr>
        <w:t>fewer</w:t>
      </w:r>
      <w:r w:rsidRPr="00EE525C">
        <w:rPr>
          <w:rFonts w:asciiTheme="minorHAnsi" w:hAnsiTheme="minorHAnsi" w:cstheme="minorHAnsi"/>
          <w:sz w:val="24"/>
          <w:szCs w:val="24"/>
        </w:rPr>
        <w:t xml:space="preserve"> levels in their food chain</w:t>
      </w:r>
      <w:r w:rsidR="008B2912" w:rsidRPr="00EE525C">
        <w:rPr>
          <w:rFonts w:asciiTheme="minorHAnsi" w:hAnsiTheme="minorHAnsi" w:cstheme="minorHAnsi"/>
          <w:noProof/>
          <w:sz w:val="24"/>
          <w:szCs w:val="24"/>
          <w:vertAlign w:val="superscript"/>
        </w:rPr>
        <w:t>85</w:t>
      </w:r>
      <w:r w:rsidRPr="00EE525C">
        <w:rPr>
          <w:rFonts w:asciiTheme="minorHAnsi" w:hAnsiTheme="minorHAnsi" w:cstheme="minorHAnsi"/>
          <w:sz w:val="24"/>
          <w:szCs w:val="24"/>
        </w:rPr>
        <w:t>. However, these pollutants remain a threat because of the long life history of blue whales and the characteristic of these pollutants to accumulate in fat such as</w:t>
      </w:r>
      <w:r w:rsidR="00FA2714" w:rsidRPr="00EE525C">
        <w:rPr>
          <w:rFonts w:asciiTheme="minorHAnsi" w:hAnsiTheme="minorHAnsi" w:cstheme="minorHAnsi"/>
          <w:sz w:val="24"/>
          <w:szCs w:val="24"/>
        </w:rPr>
        <w:t xml:space="preserve"> </w:t>
      </w:r>
      <w:r w:rsidRPr="00EE525C">
        <w:rPr>
          <w:rFonts w:asciiTheme="minorHAnsi" w:hAnsiTheme="minorHAnsi" w:cstheme="minorHAnsi"/>
          <w:sz w:val="24"/>
          <w:szCs w:val="24"/>
        </w:rPr>
        <w:t xml:space="preserve">whale blubber. </w:t>
      </w:r>
    </w:p>
    <w:p w:rsidR="00007762" w:rsidRPr="00EE525C" w:rsidRDefault="00007762" w:rsidP="00007762">
      <w:pPr>
        <w:rPr>
          <w:rFonts w:asciiTheme="minorHAnsi" w:hAnsiTheme="minorHAnsi" w:cstheme="minorHAnsi"/>
          <w:sz w:val="24"/>
          <w:szCs w:val="24"/>
        </w:rPr>
      </w:pPr>
      <w:proofErr w:type="gramStart"/>
      <w:r w:rsidRPr="00EE525C">
        <w:rPr>
          <w:rFonts w:asciiTheme="minorHAnsi" w:hAnsiTheme="minorHAnsi" w:cstheme="minorHAnsi"/>
          <w:sz w:val="24"/>
          <w:szCs w:val="24"/>
        </w:rPr>
        <w:t>Persistent organic pollutants (POPs) is</w:t>
      </w:r>
      <w:proofErr w:type="gramEnd"/>
      <w:r w:rsidRPr="00EE525C">
        <w:rPr>
          <w:rFonts w:asciiTheme="minorHAnsi" w:hAnsiTheme="minorHAnsi" w:cstheme="minorHAnsi"/>
          <w:sz w:val="24"/>
          <w:szCs w:val="24"/>
        </w:rPr>
        <w:t xml:space="preserve"> one example of pollutants that undergo bioaccumulation and biomagnification</w:t>
      </w:r>
      <w:r w:rsidR="00CC636B" w:rsidRPr="00EE525C">
        <w:rPr>
          <w:rFonts w:asciiTheme="minorHAnsi" w:hAnsiTheme="minorHAnsi" w:cstheme="minorHAnsi"/>
          <w:noProof/>
          <w:sz w:val="24"/>
          <w:szCs w:val="24"/>
          <w:vertAlign w:val="superscript"/>
        </w:rPr>
        <w:t>36,53</w:t>
      </w:r>
      <w:r w:rsidRPr="00EE525C">
        <w:rPr>
          <w:rFonts w:asciiTheme="minorHAnsi" w:hAnsiTheme="minorHAnsi" w:cstheme="minorHAnsi"/>
          <w:sz w:val="24"/>
          <w:szCs w:val="24"/>
        </w:rPr>
        <w:t>. They predominately enter the marine environment through atmospheric transport, reaching as far as Antarctica</w:t>
      </w:r>
      <w:r w:rsidR="00CC636B" w:rsidRPr="00EE525C">
        <w:rPr>
          <w:rFonts w:asciiTheme="minorHAnsi" w:hAnsiTheme="minorHAnsi" w:cstheme="minorHAnsi"/>
          <w:noProof/>
          <w:sz w:val="24"/>
          <w:szCs w:val="24"/>
          <w:vertAlign w:val="superscript"/>
        </w:rPr>
        <w:t>1</w:t>
      </w:r>
      <w:r w:rsidRPr="00EE525C">
        <w:rPr>
          <w:rFonts w:asciiTheme="minorHAnsi" w:hAnsiTheme="minorHAnsi" w:cstheme="minorHAnsi"/>
          <w:noProof/>
          <w:sz w:val="24"/>
          <w:szCs w:val="24"/>
          <w:vertAlign w:val="superscript"/>
        </w:rPr>
        <w:t>,1</w:t>
      </w:r>
      <w:r w:rsidR="00CC636B" w:rsidRPr="00EE525C">
        <w:rPr>
          <w:rFonts w:asciiTheme="minorHAnsi" w:hAnsiTheme="minorHAnsi" w:cstheme="minorHAnsi"/>
          <w:noProof/>
          <w:sz w:val="24"/>
          <w:szCs w:val="24"/>
          <w:vertAlign w:val="superscript"/>
        </w:rPr>
        <w:t>0,112</w:t>
      </w:r>
      <w:r w:rsidRPr="00EE525C">
        <w:rPr>
          <w:rFonts w:asciiTheme="minorHAnsi" w:hAnsiTheme="minorHAnsi" w:cstheme="minorHAnsi"/>
          <w:sz w:val="24"/>
          <w:szCs w:val="24"/>
        </w:rPr>
        <w:t xml:space="preserve">. They have been produced for a variety of industrial applications or as unintentional industry by-products, or as pesticides such as </w:t>
      </w:r>
      <w:r w:rsidRPr="00EE525C">
        <w:rPr>
          <w:rFonts w:asciiTheme="minorHAnsi" w:hAnsiTheme="minorHAnsi" w:cstheme="minorHAnsi"/>
          <w:bCs/>
          <w:sz w:val="24"/>
          <w:szCs w:val="24"/>
        </w:rPr>
        <w:t>d</w:t>
      </w:r>
      <w:r w:rsidRPr="00EE525C">
        <w:rPr>
          <w:rFonts w:asciiTheme="minorHAnsi" w:hAnsiTheme="minorHAnsi" w:cstheme="minorHAnsi"/>
          <w:sz w:val="24"/>
          <w:szCs w:val="24"/>
        </w:rPr>
        <w:t>ichloro</w:t>
      </w:r>
      <w:r w:rsidRPr="00EE525C">
        <w:rPr>
          <w:rFonts w:asciiTheme="minorHAnsi" w:hAnsiTheme="minorHAnsi" w:cstheme="minorHAnsi"/>
          <w:bCs/>
          <w:sz w:val="24"/>
          <w:szCs w:val="24"/>
        </w:rPr>
        <w:t>d</w:t>
      </w:r>
      <w:r w:rsidRPr="00EE525C">
        <w:rPr>
          <w:rFonts w:asciiTheme="minorHAnsi" w:hAnsiTheme="minorHAnsi" w:cstheme="minorHAnsi"/>
          <w:sz w:val="24"/>
          <w:szCs w:val="24"/>
        </w:rPr>
        <w:t>iphenyl</w:t>
      </w:r>
      <w:r w:rsidRPr="00EE525C">
        <w:rPr>
          <w:rFonts w:asciiTheme="minorHAnsi" w:hAnsiTheme="minorHAnsi" w:cstheme="minorHAnsi"/>
          <w:bCs/>
          <w:sz w:val="24"/>
          <w:szCs w:val="24"/>
        </w:rPr>
        <w:t>t</w:t>
      </w:r>
      <w:r w:rsidRPr="00EE525C">
        <w:rPr>
          <w:rFonts w:asciiTheme="minorHAnsi" w:hAnsiTheme="minorHAnsi" w:cstheme="minorHAnsi"/>
          <w:sz w:val="24"/>
          <w:szCs w:val="24"/>
        </w:rPr>
        <w:t>richloroethane (DDT). They were controlled by bans or restrictions in some developed countries including Australia after their toxicity to humans and wildlife was realised in the</w:t>
      </w:r>
      <w:r w:rsidR="004E3423">
        <w:rPr>
          <w:rFonts w:asciiTheme="minorHAnsi" w:hAnsiTheme="minorHAnsi" w:cstheme="minorHAnsi"/>
          <w:sz w:val="24"/>
          <w:szCs w:val="24"/>
        </w:rPr>
        <w:t xml:space="preserve"> 1960s and 1970s. </w:t>
      </w:r>
      <w:r w:rsidRPr="00EE525C">
        <w:rPr>
          <w:rFonts w:asciiTheme="minorHAnsi" w:hAnsiTheme="minorHAnsi" w:cstheme="minorHAnsi"/>
          <w:sz w:val="24"/>
          <w:szCs w:val="24"/>
        </w:rPr>
        <w:t>Austr</w:t>
      </w:r>
      <w:r w:rsidR="004E3423">
        <w:rPr>
          <w:rFonts w:asciiTheme="minorHAnsi" w:hAnsiTheme="minorHAnsi" w:cstheme="minorHAnsi"/>
          <w:sz w:val="24"/>
          <w:szCs w:val="24"/>
        </w:rPr>
        <w:t xml:space="preserve">alia became a Party of </w:t>
      </w:r>
      <w:r w:rsidRPr="00EE525C">
        <w:rPr>
          <w:rFonts w:asciiTheme="minorHAnsi" w:hAnsiTheme="minorHAnsi" w:cstheme="minorHAnsi"/>
          <w:sz w:val="24"/>
          <w:szCs w:val="24"/>
        </w:rPr>
        <w:t xml:space="preserve">the Stockholm Convention on Persistent Organic </w:t>
      </w:r>
      <w:r w:rsidR="00DA145E" w:rsidRPr="00EE525C">
        <w:rPr>
          <w:rFonts w:asciiTheme="minorHAnsi" w:hAnsiTheme="minorHAnsi" w:cstheme="minorHAnsi"/>
          <w:sz w:val="24"/>
          <w:szCs w:val="24"/>
        </w:rPr>
        <w:t>Pollutants in 2004</w:t>
      </w:r>
      <w:r w:rsidRPr="00EE525C">
        <w:rPr>
          <w:rFonts w:asciiTheme="minorHAnsi" w:hAnsiTheme="minorHAnsi" w:cstheme="minorHAnsi"/>
          <w:sz w:val="24"/>
          <w:szCs w:val="24"/>
        </w:rPr>
        <w:t xml:space="preserve">. However the persistence of POPs and their ability to </w:t>
      </w:r>
      <w:r w:rsidRPr="00561375">
        <w:rPr>
          <w:rFonts w:asciiTheme="minorHAnsi" w:hAnsiTheme="minorHAnsi" w:cstheme="minorHAnsi"/>
          <w:sz w:val="24"/>
          <w:szCs w:val="24"/>
        </w:rPr>
        <w:t>be transported over long distances makes them a continued threat to blue whales off Australia. POPs, including DDTs, have been found in blue whales using waters off Canada</w:t>
      </w:r>
      <w:r w:rsidR="00CC636B" w:rsidRPr="00561375">
        <w:rPr>
          <w:rFonts w:asciiTheme="minorHAnsi" w:hAnsiTheme="minorHAnsi" w:cstheme="minorHAnsi"/>
          <w:noProof/>
          <w:sz w:val="24"/>
          <w:szCs w:val="24"/>
          <w:vertAlign w:val="superscript"/>
        </w:rPr>
        <w:t>40</w:t>
      </w:r>
      <w:r w:rsidR="00506853" w:rsidRPr="00561375">
        <w:rPr>
          <w:rFonts w:asciiTheme="minorHAnsi" w:hAnsiTheme="minorHAnsi" w:cstheme="minorHAnsi"/>
          <w:noProof/>
          <w:sz w:val="24"/>
          <w:szCs w:val="24"/>
          <w:vertAlign w:val="superscript"/>
        </w:rPr>
        <w:t>,79</w:t>
      </w:r>
      <w:r w:rsidRPr="00561375">
        <w:rPr>
          <w:rFonts w:asciiTheme="minorHAnsi" w:hAnsiTheme="minorHAnsi" w:cstheme="minorHAnsi"/>
          <w:sz w:val="24"/>
          <w:szCs w:val="24"/>
        </w:rPr>
        <w:t>.</w:t>
      </w:r>
      <w:r w:rsidR="001453E9" w:rsidRPr="00561375">
        <w:rPr>
          <w:rFonts w:asciiTheme="minorHAnsi" w:hAnsiTheme="minorHAnsi" w:cstheme="minorHAnsi"/>
          <w:sz w:val="24"/>
          <w:szCs w:val="24"/>
        </w:rPr>
        <w:t xml:space="preserve"> POPs </w:t>
      </w:r>
      <w:r w:rsidRPr="00561375">
        <w:rPr>
          <w:rFonts w:asciiTheme="minorHAnsi" w:hAnsiTheme="minorHAnsi" w:cstheme="minorHAnsi"/>
          <w:sz w:val="24"/>
          <w:szCs w:val="24"/>
        </w:rPr>
        <w:t xml:space="preserve">have the potential to cause harm in blue whale calves during development, and may </w:t>
      </w:r>
      <w:r w:rsidR="00A346BC" w:rsidRPr="00561375">
        <w:rPr>
          <w:rFonts w:asciiTheme="minorHAnsi" w:hAnsiTheme="minorHAnsi" w:cstheme="minorHAnsi"/>
          <w:sz w:val="24"/>
          <w:szCs w:val="24"/>
        </w:rPr>
        <w:t>affect</w:t>
      </w:r>
      <w:r w:rsidRPr="00561375">
        <w:rPr>
          <w:rFonts w:asciiTheme="minorHAnsi" w:hAnsiTheme="minorHAnsi" w:cstheme="minorHAnsi"/>
          <w:sz w:val="24"/>
          <w:szCs w:val="24"/>
        </w:rPr>
        <w:t xml:space="preserve"> fertility</w:t>
      </w:r>
      <w:r w:rsidR="00A346BC" w:rsidRPr="00561375">
        <w:rPr>
          <w:rFonts w:asciiTheme="minorHAnsi" w:hAnsiTheme="minorHAnsi" w:cstheme="minorHAnsi"/>
          <w:sz w:val="24"/>
          <w:szCs w:val="24"/>
        </w:rPr>
        <w:t xml:space="preserve"> of mature individuals</w:t>
      </w:r>
      <w:r w:rsidR="000E4EC7" w:rsidRPr="00561375">
        <w:rPr>
          <w:rFonts w:asciiTheme="minorHAnsi" w:hAnsiTheme="minorHAnsi" w:cstheme="minorHAnsi"/>
          <w:sz w:val="24"/>
          <w:szCs w:val="24"/>
          <w:vertAlign w:val="superscript"/>
        </w:rPr>
        <w:t>8</w:t>
      </w:r>
      <w:proofErr w:type="gramStart"/>
      <w:r w:rsidRPr="00561375">
        <w:rPr>
          <w:rFonts w:asciiTheme="minorHAnsi" w:hAnsiTheme="minorHAnsi" w:cstheme="minorHAnsi"/>
          <w:sz w:val="24"/>
          <w:szCs w:val="24"/>
          <w:vertAlign w:val="superscript"/>
        </w:rPr>
        <w:t>,</w:t>
      </w:r>
      <w:r w:rsidR="000E4EC7" w:rsidRPr="00561375">
        <w:rPr>
          <w:rFonts w:asciiTheme="minorHAnsi" w:hAnsiTheme="minorHAnsi" w:cstheme="minorHAnsi"/>
          <w:sz w:val="24"/>
          <w:szCs w:val="24"/>
          <w:vertAlign w:val="superscript"/>
        </w:rPr>
        <w:t>39</w:t>
      </w:r>
      <w:proofErr w:type="gramEnd"/>
      <w:r w:rsidRPr="00561375">
        <w:rPr>
          <w:rFonts w:asciiTheme="minorHAnsi" w:hAnsiTheme="minorHAnsi" w:cstheme="minorHAnsi"/>
          <w:sz w:val="24"/>
          <w:szCs w:val="24"/>
        </w:rPr>
        <w:t>.</w:t>
      </w:r>
    </w:p>
    <w:p w:rsidR="00A52407" w:rsidRPr="00EE525C" w:rsidRDefault="00007762" w:rsidP="00A52407">
      <w:r w:rsidRPr="00EE525C">
        <w:rPr>
          <w:rFonts w:asciiTheme="minorHAnsi" w:hAnsiTheme="minorHAnsi" w:cstheme="minorHAnsi"/>
          <w:sz w:val="24"/>
          <w:szCs w:val="24"/>
        </w:rPr>
        <w:lastRenderedPageBreak/>
        <w:t xml:space="preserve">Heavy metals are also persistent and are able to </w:t>
      </w:r>
      <w:proofErr w:type="spellStart"/>
      <w:r w:rsidRPr="00EE525C">
        <w:rPr>
          <w:rFonts w:asciiTheme="minorHAnsi" w:hAnsiTheme="minorHAnsi" w:cstheme="minorHAnsi"/>
          <w:sz w:val="24"/>
          <w:szCs w:val="24"/>
        </w:rPr>
        <w:t>bioaccumulate</w:t>
      </w:r>
      <w:proofErr w:type="spellEnd"/>
      <w:r w:rsidRPr="00EE525C">
        <w:rPr>
          <w:rFonts w:asciiTheme="minorHAnsi" w:hAnsiTheme="minorHAnsi" w:cstheme="minorHAnsi"/>
          <w:sz w:val="24"/>
          <w:szCs w:val="24"/>
        </w:rPr>
        <w:t xml:space="preserve"> and biomagnify. Heavy metal concentrations can increase in the environment through practices including mining and processing, burning fossil fuels, and the use of fertilisers or pesticides containing heavy metals. These can enter the marine environment through run-off, effluents, or atmospheric transport. The effects of heavy metals and its degree of toxicity in cetaceans </w:t>
      </w:r>
      <w:proofErr w:type="gramStart"/>
      <w:r w:rsidRPr="00EE525C">
        <w:rPr>
          <w:rFonts w:asciiTheme="minorHAnsi" w:hAnsiTheme="minorHAnsi" w:cstheme="minorHAnsi"/>
          <w:sz w:val="24"/>
          <w:szCs w:val="24"/>
        </w:rPr>
        <w:t>is</w:t>
      </w:r>
      <w:proofErr w:type="gramEnd"/>
      <w:r w:rsidRPr="00EE525C">
        <w:rPr>
          <w:rFonts w:asciiTheme="minorHAnsi" w:hAnsiTheme="minorHAnsi" w:cstheme="minorHAnsi"/>
          <w:sz w:val="24"/>
          <w:szCs w:val="24"/>
        </w:rPr>
        <w:t xml:space="preserve"> poorly understood, but there is evidence that heavy metals may pose a threat in baleen whales through immunosuppression</w:t>
      </w:r>
      <w:r w:rsidR="00BE1CBD" w:rsidRPr="00EE525C">
        <w:rPr>
          <w:rFonts w:asciiTheme="minorHAnsi" w:hAnsiTheme="minorHAnsi" w:cstheme="minorHAnsi"/>
          <w:noProof/>
          <w:sz w:val="24"/>
          <w:szCs w:val="24"/>
          <w:vertAlign w:val="superscript"/>
        </w:rPr>
        <w:t>1</w:t>
      </w:r>
      <w:r w:rsidR="00274A4B" w:rsidRPr="00EE525C">
        <w:rPr>
          <w:rFonts w:asciiTheme="minorHAnsi" w:hAnsiTheme="minorHAnsi" w:cstheme="minorHAnsi"/>
          <w:noProof/>
          <w:sz w:val="24"/>
          <w:szCs w:val="24"/>
          <w:vertAlign w:val="superscript"/>
        </w:rPr>
        <w:t>15</w:t>
      </w:r>
      <w:r w:rsidRPr="00EE525C">
        <w:rPr>
          <w:rFonts w:asciiTheme="minorHAnsi" w:hAnsiTheme="minorHAnsi" w:cstheme="minorHAnsi"/>
          <w:sz w:val="24"/>
          <w:szCs w:val="24"/>
        </w:rPr>
        <w:t>.</w:t>
      </w:r>
    </w:p>
    <w:p w:rsidR="007C6E13" w:rsidRPr="00EE525C" w:rsidRDefault="007C6E13" w:rsidP="00501DB5">
      <w:pPr>
        <w:pStyle w:val="Heading3"/>
        <w:keepNext/>
      </w:pPr>
      <w:bookmarkStart w:id="62" w:name="_Toc428539564"/>
      <w:r w:rsidRPr="00EE525C">
        <w:t>5E Vessel Disturbance</w:t>
      </w:r>
      <w:bookmarkEnd w:id="62"/>
    </w:p>
    <w:p w:rsidR="007C6E13" w:rsidRPr="00EE525C" w:rsidRDefault="0034166D" w:rsidP="00380867">
      <w:pPr>
        <w:rPr>
          <w:rFonts w:asciiTheme="minorHAnsi" w:hAnsiTheme="minorHAnsi" w:cstheme="minorHAnsi"/>
          <w:sz w:val="24"/>
          <w:szCs w:val="24"/>
        </w:rPr>
      </w:pPr>
      <w:r w:rsidRPr="00EE525C">
        <w:rPr>
          <w:rFonts w:asciiTheme="minorHAnsi" w:hAnsiTheme="minorHAnsi" w:cstheme="minorHAnsi"/>
          <w:sz w:val="24"/>
          <w:szCs w:val="24"/>
        </w:rPr>
        <w:t>Vessel disturbance can occur in the form of collisions or by disrupting the behaviour of animals</w:t>
      </w:r>
      <w:r w:rsidR="000E37C4" w:rsidRPr="00EE525C">
        <w:rPr>
          <w:rFonts w:asciiTheme="minorHAnsi" w:hAnsiTheme="minorHAnsi" w:cstheme="minorHAnsi"/>
          <w:sz w:val="24"/>
          <w:szCs w:val="24"/>
        </w:rPr>
        <w:t>. T</w:t>
      </w:r>
      <w:r w:rsidRPr="00EE525C">
        <w:rPr>
          <w:rFonts w:asciiTheme="minorHAnsi" w:hAnsiTheme="minorHAnsi" w:cstheme="minorHAnsi"/>
          <w:sz w:val="24"/>
          <w:szCs w:val="24"/>
        </w:rPr>
        <w:t xml:space="preserve">he type of vessels involved can range from large commercial vessels, to </w:t>
      </w:r>
      <w:r w:rsidR="000E37C4" w:rsidRPr="00EE525C">
        <w:rPr>
          <w:rFonts w:asciiTheme="minorHAnsi" w:hAnsiTheme="minorHAnsi" w:cstheme="minorHAnsi"/>
          <w:sz w:val="24"/>
          <w:szCs w:val="24"/>
        </w:rPr>
        <w:t xml:space="preserve">small </w:t>
      </w:r>
      <w:r w:rsidR="009B1179" w:rsidRPr="00EE525C">
        <w:rPr>
          <w:rFonts w:asciiTheme="minorHAnsi" w:hAnsiTheme="minorHAnsi" w:cstheme="minorHAnsi"/>
          <w:sz w:val="24"/>
          <w:szCs w:val="24"/>
        </w:rPr>
        <w:t xml:space="preserve">recreational vessels </w:t>
      </w:r>
      <w:r w:rsidRPr="00EE525C">
        <w:rPr>
          <w:rFonts w:asciiTheme="minorHAnsi" w:hAnsiTheme="minorHAnsi" w:cstheme="minorHAnsi"/>
          <w:sz w:val="24"/>
          <w:szCs w:val="24"/>
        </w:rPr>
        <w:t>including personal watercraft such as jet skis</w:t>
      </w:r>
      <w:r w:rsidR="007C6E13" w:rsidRPr="00EE525C">
        <w:rPr>
          <w:rFonts w:asciiTheme="minorHAnsi" w:hAnsiTheme="minorHAnsi" w:cstheme="minorHAnsi"/>
          <w:sz w:val="24"/>
          <w:szCs w:val="24"/>
        </w:rPr>
        <w:t>.</w:t>
      </w:r>
    </w:p>
    <w:p w:rsidR="007C6E13" w:rsidRPr="00EE525C" w:rsidRDefault="007C6E13" w:rsidP="00380867">
      <w:pPr>
        <w:rPr>
          <w:rFonts w:asciiTheme="minorHAnsi" w:hAnsiTheme="minorHAnsi" w:cstheme="minorHAnsi"/>
          <w:sz w:val="24"/>
          <w:szCs w:val="24"/>
          <w:u w:val="single"/>
        </w:rPr>
      </w:pPr>
      <w:r w:rsidRPr="00EE525C">
        <w:rPr>
          <w:rFonts w:asciiTheme="minorHAnsi" w:hAnsiTheme="minorHAnsi" w:cstheme="minorHAnsi"/>
          <w:sz w:val="24"/>
          <w:szCs w:val="24"/>
          <w:u w:val="single"/>
        </w:rPr>
        <w:t>Vessel Collisions</w:t>
      </w:r>
    </w:p>
    <w:p w:rsidR="00221E0F" w:rsidRPr="00EE525C" w:rsidRDefault="007C6E13" w:rsidP="00380867">
      <w:pPr>
        <w:rPr>
          <w:rFonts w:asciiTheme="minorHAnsi" w:hAnsiTheme="minorHAnsi" w:cstheme="minorHAnsi"/>
          <w:sz w:val="24"/>
          <w:szCs w:val="24"/>
        </w:rPr>
      </w:pPr>
      <w:r w:rsidRPr="00EE525C">
        <w:rPr>
          <w:rFonts w:asciiTheme="minorHAnsi" w:hAnsiTheme="minorHAnsi" w:cstheme="minorHAnsi"/>
          <w:sz w:val="24"/>
          <w:szCs w:val="24"/>
        </w:rPr>
        <w:t xml:space="preserve">Collisions will impede recovery of blue whale populations if a sufficient number of individuals in the population lose reproductive fitness or are </w:t>
      </w:r>
      <w:r w:rsidR="00DF7A8F" w:rsidRPr="00EE525C">
        <w:rPr>
          <w:rFonts w:asciiTheme="minorHAnsi" w:hAnsiTheme="minorHAnsi" w:cstheme="minorHAnsi"/>
          <w:sz w:val="24"/>
          <w:szCs w:val="24"/>
        </w:rPr>
        <w:t>killed</w:t>
      </w:r>
      <w:r w:rsidRPr="00EE525C">
        <w:rPr>
          <w:rFonts w:asciiTheme="minorHAnsi" w:hAnsiTheme="minorHAnsi" w:cstheme="minorHAnsi"/>
          <w:sz w:val="24"/>
          <w:szCs w:val="24"/>
        </w:rPr>
        <w:t>. Although all forms of vessels can collide with whales, severe or lethal injuries are more likely to occur by larger or faster vessels</w:t>
      </w:r>
      <w:r w:rsidR="00274A4B" w:rsidRPr="00EE525C">
        <w:rPr>
          <w:rFonts w:asciiTheme="minorHAnsi" w:hAnsiTheme="minorHAnsi" w:cstheme="minorHAnsi"/>
          <w:noProof/>
          <w:sz w:val="24"/>
          <w:szCs w:val="24"/>
          <w:vertAlign w:val="superscript"/>
        </w:rPr>
        <w:t>61</w:t>
      </w:r>
      <w:r w:rsidRPr="00EE525C">
        <w:rPr>
          <w:rFonts w:asciiTheme="minorHAnsi" w:hAnsiTheme="minorHAnsi" w:cstheme="minorHAnsi"/>
          <w:noProof/>
          <w:sz w:val="24"/>
          <w:szCs w:val="24"/>
          <w:vertAlign w:val="superscript"/>
        </w:rPr>
        <w:t>,11</w:t>
      </w:r>
      <w:r w:rsidR="00274A4B" w:rsidRPr="00EE525C">
        <w:rPr>
          <w:rFonts w:asciiTheme="minorHAnsi" w:hAnsiTheme="minorHAnsi" w:cstheme="minorHAnsi"/>
          <w:noProof/>
          <w:sz w:val="24"/>
          <w:szCs w:val="24"/>
          <w:vertAlign w:val="superscript"/>
        </w:rPr>
        <w:t>0</w:t>
      </w:r>
      <w:r w:rsidRPr="00EE525C">
        <w:rPr>
          <w:rFonts w:asciiTheme="minorHAnsi" w:hAnsiTheme="minorHAnsi" w:cstheme="minorHAnsi"/>
          <w:sz w:val="24"/>
          <w:szCs w:val="24"/>
        </w:rPr>
        <w:t>. Collisions with calves may be more likely because they spend more time at the surface, are slower, or may need to learn to avoid vessels</w:t>
      </w:r>
      <w:r w:rsidR="00274A4B" w:rsidRPr="00EE525C">
        <w:rPr>
          <w:rFonts w:asciiTheme="minorHAnsi" w:hAnsiTheme="minorHAnsi" w:cstheme="minorHAnsi"/>
          <w:noProof/>
          <w:sz w:val="24"/>
          <w:szCs w:val="24"/>
          <w:vertAlign w:val="superscript"/>
        </w:rPr>
        <w:t>61</w:t>
      </w:r>
      <w:r w:rsidRPr="00EE525C">
        <w:rPr>
          <w:rFonts w:asciiTheme="minorHAnsi" w:hAnsiTheme="minorHAnsi" w:cstheme="minorHAnsi"/>
          <w:sz w:val="24"/>
          <w:szCs w:val="24"/>
        </w:rPr>
        <w:t xml:space="preserve">. </w:t>
      </w:r>
    </w:p>
    <w:p w:rsidR="00825D72" w:rsidRPr="00EE525C" w:rsidRDefault="007C6E13" w:rsidP="00380867">
      <w:pPr>
        <w:rPr>
          <w:rFonts w:asciiTheme="minorHAnsi" w:hAnsiTheme="minorHAnsi" w:cstheme="minorHAnsi"/>
          <w:sz w:val="24"/>
          <w:szCs w:val="24"/>
        </w:rPr>
      </w:pPr>
      <w:r w:rsidRPr="00EE525C">
        <w:rPr>
          <w:rFonts w:asciiTheme="minorHAnsi" w:hAnsiTheme="minorHAnsi" w:cstheme="minorHAnsi"/>
          <w:sz w:val="24"/>
          <w:szCs w:val="24"/>
        </w:rPr>
        <w:t>The EPBC Act requires all collisions to be reported in Commonwealth waters (</w:t>
      </w:r>
      <w:r w:rsidR="00DF7A8F" w:rsidRPr="00EE525C">
        <w:rPr>
          <w:rFonts w:asciiTheme="minorHAnsi" w:hAnsiTheme="minorHAnsi" w:cstheme="minorHAnsi"/>
          <w:sz w:val="24"/>
          <w:szCs w:val="24"/>
        </w:rPr>
        <w:t xml:space="preserve">i.e. </w:t>
      </w:r>
      <w:r w:rsidRPr="00EE525C">
        <w:rPr>
          <w:rFonts w:asciiTheme="minorHAnsi" w:hAnsiTheme="minorHAnsi" w:cstheme="minorHAnsi"/>
          <w:sz w:val="24"/>
          <w:szCs w:val="24"/>
        </w:rPr>
        <w:t>3 to 200 nautical miles from coast), wit</w:t>
      </w:r>
      <w:r w:rsidR="00724265" w:rsidRPr="00EE525C">
        <w:rPr>
          <w:rFonts w:asciiTheme="minorHAnsi" w:hAnsiTheme="minorHAnsi" w:cstheme="minorHAnsi"/>
          <w:sz w:val="24"/>
          <w:szCs w:val="24"/>
        </w:rPr>
        <w:t>h similar reporting enacted in s</w:t>
      </w:r>
      <w:r w:rsidRPr="00EE525C">
        <w:rPr>
          <w:rFonts w:asciiTheme="minorHAnsi" w:hAnsiTheme="minorHAnsi" w:cstheme="minorHAnsi"/>
          <w:sz w:val="24"/>
          <w:szCs w:val="24"/>
        </w:rPr>
        <w:t xml:space="preserve">tate and </w:t>
      </w:r>
      <w:r w:rsidR="00724265" w:rsidRPr="00EE525C">
        <w:rPr>
          <w:rFonts w:asciiTheme="minorHAnsi" w:hAnsiTheme="minorHAnsi" w:cstheme="minorHAnsi"/>
          <w:sz w:val="24"/>
          <w:szCs w:val="24"/>
        </w:rPr>
        <w:t>territory g</w:t>
      </w:r>
      <w:r w:rsidRPr="00EE525C">
        <w:rPr>
          <w:rFonts w:asciiTheme="minorHAnsi" w:hAnsiTheme="minorHAnsi" w:cstheme="minorHAnsi"/>
          <w:sz w:val="24"/>
          <w:szCs w:val="24"/>
        </w:rPr>
        <w:t>overnments (</w:t>
      </w:r>
      <w:r w:rsidR="00DF7A8F" w:rsidRPr="00EE525C">
        <w:rPr>
          <w:rFonts w:asciiTheme="minorHAnsi" w:hAnsiTheme="minorHAnsi" w:cstheme="minorHAnsi"/>
          <w:sz w:val="24"/>
          <w:szCs w:val="24"/>
        </w:rPr>
        <w:t xml:space="preserve">i.e. </w:t>
      </w:r>
      <w:r w:rsidRPr="00EE525C">
        <w:rPr>
          <w:rFonts w:asciiTheme="minorHAnsi" w:hAnsiTheme="minorHAnsi" w:cstheme="minorHAnsi"/>
          <w:sz w:val="24"/>
          <w:szCs w:val="24"/>
        </w:rPr>
        <w:t>within 3 nautical miles from the coast). In 2006</w:t>
      </w:r>
      <w:r w:rsidR="00DF7A8F" w:rsidRPr="00EE525C">
        <w:rPr>
          <w:rFonts w:asciiTheme="minorHAnsi" w:hAnsiTheme="minorHAnsi" w:cstheme="minorHAnsi"/>
          <w:noProof/>
          <w:sz w:val="24"/>
          <w:szCs w:val="24"/>
        </w:rPr>
        <w:t>,</w:t>
      </w:r>
      <w:r w:rsidRPr="00EE525C">
        <w:rPr>
          <w:rFonts w:asciiTheme="minorHAnsi" w:hAnsiTheme="minorHAnsi" w:cstheme="minorHAnsi"/>
          <w:sz w:val="24"/>
          <w:szCs w:val="24"/>
        </w:rPr>
        <w:t xml:space="preserve"> a Navy vessel struck and killed a blue whale in the Fremantle shipping lanes off Western Australia, close to the Perth Canyon and within the feeding season</w:t>
      </w:r>
      <w:r w:rsidR="00274A4B" w:rsidRPr="00EE525C">
        <w:rPr>
          <w:rFonts w:asciiTheme="minorHAnsi" w:hAnsiTheme="minorHAnsi" w:cstheme="minorHAnsi"/>
          <w:noProof/>
          <w:sz w:val="24"/>
          <w:szCs w:val="24"/>
          <w:vertAlign w:val="superscript"/>
        </w:rPr>
        <w:t>6</w:t>
      </w:r>
      <w:r w:rsidRPr="00EE525C">
        <w:rPr>
          <w:rFonts w:asciiTheme="minorHAnsi" w:hAnsiTheme="minorHAnsi" w:cstheme="minorHAnsi"/>
          <w:sz w:val="24"/>
          <w:szCs w:val="24"/>
        </w:rPr>
        <w:t>. Subsequently, the We</w:t>
      </w:r>
      <w:r w:rsidR="009B1179" w:rsidRPr="00EE525C">
        <w:rPr>
          <w:rFonts w:asciiTheme="minorHAnsi" w:hAnsiTheme="minorHAnsi" w:cstheme="minorHAnsi"/>
          <w:sz w:val="24"/>
          <w:szCs w:val="24"/>
        </w:rPr>
        <w:t>stern Australian Government and</w:t>
      </w:r>
      <w:r w:rsidRPr="00EE525C">
        <w:rPr>
          <w:rFonts w:asciiTheme="minorHAnsi" w:hAnsiTheme="minorHAnsi" w:cstheme="minorHAnsi"/>
          <w:sz w:val="24"/>
          <w:szCs w:val="24"/>
        </w:rPr>
        <w:t xml:space="preserve"> the</w:t>
      </w:r>
      <w:r w:rsidRPr="00221E0F">
        <w:rPr>
          <w:rFonts w:asciiTheme="minorHAnsi" w:hAnsiTheme="minorHAnsi" w:cstheme="minorHAnsi"/>
          <w:sz w:val="24"/>
          <w:szCs w:val="24"/>
        </w:rPr>
        <w:t xml:space="preserve"> </w:t>
      </w:r>
      <w:r w:rsidRPr="00EE525C">
        <w:rPr>
          <w:rFonts w:asciiTheme="minorHAnsi" w:hAnsiTheme="minorHAnsi" w:cstheme="minorHAnsi"/>
          <w:sz w:val="24"/>
          <w:szCs w:val="24"/>
        </w:rPr>
        <w:t xml:space="preserve">Navy developed and implemented a successful Navy protocol to reduce vessel collision in the shipping lanes associated with the Fremantle Port. </w:t>
      </w:r>
    </w:p>
    <w:p w:rsidR="00825D72" w:rsidRPr="00561375" w:rsidRDefault="007C6E13" w:rsidP="00380867">
      <w:pPr>
        <w:rPr>
          <w:rFonts w:asciiTheme="minorHAnsi" w:hAnsiTheme="minorHAnsi" w:cstheme="minorHAnsi"/>
          <w:sz w:val="24"/>
          <w:szCs w:val="24"/>
        </w:rPr>
      </w:pPr>
      <w:r w:rsidRPr="00EE525C">
        <w:rPr>
          <w:rFonts w:asciiTheme="minorHAnsi" w:hAnsiTheme="minorHAnsi" w:cstheme="minorHAnsi"/>
          <w:sz w:val="24"/>
          <w:szCs w:val="24"/>
        </w:rPr>
        <w:t>Since 2006 there have been two records of likely ship strikes of blue whales in Australia. In</w:t>
      </w:r>
      <w:r w:rsidR="00724265" w:rsidRPr="00EE525C">
        <w:rPr>
          <w:rFonts w:asciiTheme="minorHAnsi" w:hAnsiTheme="minorHAnsi" w:cstheme="minorHAnsi"/>
          <w:sz w:val="24"/>
          <w:szCs w:val="24"/>
        </w:rPr>
        <w:t xml:space="preserve"> </w:t>
      </w:r>
      <w:r w:rsidRPr="00EE525C">
        <w:rPr>
          <w:rFonts w:asciiTheme="minorHAnsi" w:hAnsiTheme="minorHAnsi" w:cstheme="minorHAnsi"/>
          <w:sz w:val="24"/>
          <w:szCs w:val="24"/>
        </w:rPr>
        <w:t>2009</w:t>
      </w:r>
      <w:r w:rsidR="00C974AE" w:rsidRPr="00EE525C">
        <w:rPr>
          <w:rFonts w:asciiTheme="minorHAnsi" w:hAnsiTheme="minorHAnsi" w:cstheme="minorHAnsi"/>
          <w:sz w:val="24"/>
          <w:szCs w:val="24"/>
        </w:rPr>
        <w:t xml:space="preserve"> and</w:t>
      </w:r>
      <w:r w:rsidR="00CA641A" w:rsidRPr="00EE525C">
        <w:rPr>
          <w:rFonts w:asciiTheme="minorHAnsi" w:hAnsiTheme="minorHAnsi" w:cstheme="minorHAnsi"/>
          <w:sz w:val="24"/>
          <w:szCs w:val="24"/>
        </w:rPr>
        <w:t xml:space="preserve"> </w:t>
      </w:r>
      <w:r w:rsidRPr="00EE525C">
        <w:rPr>
          <w:rFonts w:asciiTheme="minorHAnsi" w:hAnsiTheme="minorHAnsi" w:cstheme="minorHAnsi"/>
          <w:sz w:val="24"/>
          <w:szCs w:val="24"/>
        </w:rPr>
        <w:t>2010</w:t>
      </w:r>
      <w:r w:rsidR="00C974AE" w:rsidRPr="00EE525C">
        <w:rPr>
          <w:rFonts w:asciiTheme="minorHAnsi" w:hAnsiTheme="minorHAnsi" w:cstheme="minorHAnsi"/>
          <w:sz w:val="24"/>
          <w:szCs w:val="24"/>
        </w:rPr>
        <w:t>,</w:t>
      </w:r>
      <w:r w:rsidRPr="00EE525C">
        <w:rPr>
          <w:rFonts w:asciiTheme="minorHAnsi" w:hAnsiTheme="minorHAnsi" w:cstheme="minorHAnsi"/>
          <w:sz w:val="24"/>
          <w:szCs w:val="24"/>
        </w:rPr>
        <w:t xml:space="preserve"> there </w:t>
      </w:r>
      <w:r w:rsidR="00C974AE" w:rsidRPr="00EE525C">
        <w:rPr>
          <w:rFonts w:asciiTheme="minorHAnsi" w:hAnsiTheme="minorHAnsi" w:cstheme="minorHAnsi"/>
          <w:sz w:val="24"/>
          <w:szCs w:val="24"/>
        </w:rPr>
        <w:t>were</w:t>
      </w:r>
      <w:r w:rsidRPr="00EE525C">
        <w:rPr>
          <w:rFonts w:asciiTheme="minorHAnsi" w:hAnsiTheme="minorHAnsi" w:cstheme="minorHAnsi"/>
          <w:sz w:val="24"/>
          <w:szCs w:val="24"/>
        </w:rPr>
        <w:t xml:space="preserve"> blue whale </w:t>
      </w:r>
      <w:proofErr w:type="spellStart"/>
      <w:r w:rsidRPr="00EE525C">
        <w:rPr>
          <w:rFonts w:asciiTheme="minorHAnsi" w:hAnsiTheme="minorHAnsi" w:cstheme="minorHAnsi"/>
          <w:sz w:val="24"/>
          <w:szCs w:val="24"/>
        </w:rPr>
        <w:t>stranding</w:t>
      </w:r>
      <w:r w:rsidR="00C974AE" w:rsidRPr="00EE525C">
        <w:rPr>
          <w:rFonts w:asciiTheme="minorHAnsi" w:hAnsiTheme="minorHAnsi" w:cstheme="minorHAnsi"/>
          <w:sz w:val="24"/>
          <w:szCs w:val="24"/>
        </w:rPr>
        <w:t>s</w:t>
      </w:r>
      <w:proofErr w:type="spellEnd"/>
      <w:r w:rsidRPr="00EE525C">
        <w:rPr>
          <w:rFonts w:asciiTheme="minorHAnsi" w:hAnsiTheme="minorHAnsi" w:cstheme="minorHAnsi"/>
          <w:sz w:val="24"/>
          <w:szCs w:val="24"/>
        </w:rPr>
        <w:t xml:space="preserve"> in Victoria near the </w:t>
      </w:r>
      <w:proofErr w:type="spellStart"/>
      <w:r w:rsidRPr="00EE525C">
        <w:rPr>
          <w:rFonts w:asciiTheme="minorHAnsi" w:hAnsiTheme="minorHAnsi" w:cstheme="minorHAnsi"/>
          <w:sz w:val="24"/>
          <w:szCs w:val="24"/>
        </w:rPr>
        <w:t>Bonney</w:t>
      </w:r>
      <w:proofErr w:type="spellEnd"/>
      <w:r w:rsidRPr="00EE525C">
        <w:rPr>
          <w:rFonts w:asciiTheme="minorHAnsi" w:hAnsiTheme="minorHAnsi" w:cstheme="minorHAnsi"/>
          <w:sz w:val="24"/>
          <w:szCs w:val="24"/>
        </w:rPr>
        <w:t xml:space="preserve"> Upwelling with suspected ship strike injuries visible</w:t>
      </w:r>
      <w:r w:rsidR="00652098" w:rsidRPr="00EE525C">
        <w:rPr>
          <w:rFonts w:asciiTheme="minorHAnsi" w:hAnsiTheme="minorHAnsi" w:cstheme="minorHAnsi"/>
          <w:sz w:val="24"/>
          <w:szCs w:val="24"/>
          <w:vertAlign w:val="superscript"/>
        </w:rPr>
        <w:t>7</w:t>
      </w:r>
      <w:proofErr w:type="gramStart"/>
      <w:r w:rsidR="00A52407" w:rsidRPr="00EE525C">
        <w:rPr>
          <w:rFonts w:asciiTheme="minorHAnsi" w:hAnsiTheme="minorHAnsi" w:cstheme="minorHAnsi"/>
          <w:sz w:val="24"/>
          <w:szCs w:val="24"/>
          <w:vertAlign w:val="superscript"/>
        </w:rPr>
        <w:t>,</w:t>
      </w:r>
      <w:r w:rsidR="000E4EC7" w:rsidRPr="00EE525C">
        <w:rPr>
          <w:rFonts w:asciiTheme="minorHAnsi" w:hAnsiTheme="minorHAnsi" w:cstheme="minorHAnsi"/>
          <w:sz w:val="24"/>
          <w:szCs w:val="24"/>
          <w:vertAlign w:val="superscript"/>
        </w:rPr>
        <w:t>8</w:t>
      </w:r>
      <w:proofErr w:type="gramEnd"/>
      <w:r w:rsidRPr="00EE525C">
        <w:rPr>
          <w:rFonts w:asciiTheme="minorHAnsi" w:hAnsiTheme="minorHAnsi" w:cstheme="minorHAnsi"/>
          <w:sz w:val="24"/>
          <w:szCs w:val="24"/>
        </w:rPr>
        <w:t xml:space="preserve">. There have been increases in recent years in recreational fishing of southern </w:t>
      </w:r>
      <w:proofErr w:type="spellStart"/>
      <w:r w:rsidRPr="00EE525C">
        <w:rPr>
          <w:rFonts w:asciiTheme="minorHAnsi" w:hAnsiTheme="minorHAnsi" w:cstheme="minorHAnsi"/>
          <w:sz w:val="24"/>
          <w:szCs w:val="24"/>
        </w:rPr>
        <w:t>bluefin</w:t>
      </w:r>
      <w:proofErr w:type="spellEnd"/>
      <w:r w:rsidRPr="00EE525C">
        <w:rPr>
          <w:rFonts w:asciiTheme="minorHAnsi" w:hAnsiTheme="minorHAnsi" w:cstheme="minorHAnsi"/>
          <w:sz w:val="24"/>
          <w:szCs w:val="24"/>
        </w:rPr>
        <w:t xml:space="preserve"> tuna (</w:t>
      </w:r>
      <w:proofErr w:type="spellStart"/>
      <w:r w:rsidRPr="00EE525C">
        <w:rPr>
          <w:rFonts w:asciiTheme="minorHAnsi" w:hAnsiTheme="minorHAnsi" w:cstheme="minorHAnsi"/>
          <w:i/>
          <w:iCs/>
          <w:sz w:val="24"/>
          <w:szCs w:val="24"/>
        </w:rPr>
        <w:t>Thunnus</w:t>
      </w:r>
      <w:proofErr w:type="spellEnd"/>
      <w:r w:rsidRPr="00EE525C">
        <w:rPr>
          <w:rFonts w:asciiTheme="minorHAnsi" w:hAnsiTheme="minorHAnsi" w:cstheme="minorHAnsi"/>
          <w:i/>
          <w:iCs/>
          <w:sz w:val="24"/>
          <w:szCs w:val="24"/>
        </w:rPr>
        <w:t xml:space="preserve"> </w:t>
      </w:r>
      <w:proofErr w:type="spellStart"/>
      <w:r w:rsidRPr="00EE525C">
        <w:rPr>
          <w:rFonts w:asciiTheme="minorHAnsi" w:hAnsiTheme="minorHAnsi" w:cstheme="minorHAnsi"/>
          <w:i/>
          <w:iCs/>
          <w:sz w:val="24"/>
          <w:szCs w:val="24"/>
        </w:rPr>
        <w:t>maccoyii</w:t>
      </w:r>
      <w:proofErr w:type="spellEnd"/>
      <w:r w:rsidRPr="00EE525C">
        <w:rPr>
          <w:rFonts w:asciiTheme="minorHAnsi" w:hAnsiTheme="minorHAnsi" w:cstheme="minorHAnsi"/>
          <w:iCs/>
          <w:sz w:val="24"/>
          <w:szCs w:val="24"/>
        </w:rPr>
        <w:t xml:space="preserve">) </w:t>
      </w:r>
      <w:r w:rsidRPr="00EE525C">
        <w:rPr>
          <w:rFonts w:asciiTheme="minorHAnsi" w:hAnsiTheme="minorHAnsi" w:cstheme="minorHAnsi"/>
          <w:sz w:val="24"/>
          <w:szCs w:val="24"/>
        </w:rPr>
        <w:t>at the continental shelf waters off Portland and other ports in south west Victoria during the blue wha</w:t>
      </w:r>
      <w:r w:rsidR="00CA641A" w:rsidRPr="00EE525C">
        <w:rPr>
          <w:rFonts w:asciiTheme="minorHAnsi" w:hAnsiTheme="minorHAnsi" w:cstheme="minorHAnsi"/>
          <w:sz w:val="24"/>
          <w:szCs w:val="24"/>
        </w:rPr>
        <w:t xml:space="preserve">le feeding season, which increases the potential collisions with </w:t>
      </w:r>
      <w:r w:rsidRPr="00EE525C">
        <w:rPr>
          <w:rFonts w:asciiTheme="minorHAnsi" w:hAnsiTheme="minorHAnsi" w:cstheme="minorHAnsi"/>
          <w:sz w:val="24"/>
          <w:szCs w:val="24"/>
        </w:rPr>
        <w:t xml:space="preserve">blue whales in this region. </w:t>
      </w:r>
      <w:r w:rsidR="005C7DE1" w:rsidRPr="00EE525C">
        <w:rPr>
          <w:rFonts w:asciiTheme="minorHAnsi" w:hAnsiTheme="minorHAnsi" w:cstheme="minorHAnsi"/>
          <w:sz w:val="24"/>
          <w:szCs w:val="24"/>
        </w:rPr>
        <w:t xml:space="preserve">Blue whales in the </w:t>
      </w:r>
      <w:proofErr w:type="spellStart"/>
      <w:r w:rsidR="005C7DE1" w:rsidRPr="00EE525C">
        <w:rPr>
          <w:rFonts w:asciiTheme="minorHAnsi" w:hAnsiTheme="minorHAnsi" w:cstheme="minorHAnsi"/>
          <w:sz w:val="24"/>
          <w:szCs w:val="24"/>
        </w:rPr>
        <w:t>Bonney</w:t>
      </w:r>
      <w:proofErr w:type="spellEnd"/>
      <w:r w:rsidR="005C7DE1" w:rsidRPr="00EE525C">
        <w:rPr>
          <w:rFonts w:asciiTheme="minorHAnsi" w:hAnsiTheme="minorHAnsi" w:cstheme="minorHAnsi"/>
          <w:sz w:val="24"/>
          <w:szCs w:val="24"/>
        </w:rPr>
        <w:t xml:space="preserve"> Upwelling region regularly feed at the surface on krill aggregations and are likely to be more </w:t>
      </w:r>
      <w:r w:rsidR="005C7DE1" w:rsidRPr="00561375">
        <w:rPr>
          <w:rFonts w:asciiTheme="minorHAnsi" w:hAnsiTheme="minorHAnsi" w:cstheme="minorHAnsi"/>
          <w:sz w:val="24"/>
          <w:szCs w:val="24"/>
        </w:rPr>
        <w:t>vulnerable to ship</w:t>
      </w:r>
      <w:r w:rsidR="00726200" w:rsidRPr="00561375">
        <w:rPr>
          <w:rFonts w:asciiTheme="minorHAnsi" w:hAnsiTheme="minorHAnsi" w:cstheme="minorHAnsi"/>
          <w:sz w:val="24"/>
          <w:szCs w:val="24"/>
        </w:rPr>
        <w:t xml:space="preserve"> </w:t>
      </w:r>
      <w:r w:rsidR="005C7DE1" w:rsidRPr="00561375">
        <w:rPr>
          <w:rFonts w:asciiTheme="minorHAnsi" w:hAnsiTheme="minorHAnsi" w:cstheme="minorHAnsi"/>
          <w:sz w:val="24"/>
          <w:szCs w:val="24"/>
        </w:rPr>
        <w:t xml:space="preserve">strike. </w:t>
      </w:r>
    </w:p>
    <w:p w:rsidR="007C6E13" w:rsidRPr="00EE525C" w:rsidRDefault="00CA641A" w:rsidP="00380867">
      <w:pPr>
        <w:rPr>
          <w:rFonts w:asciiTheme="minorHAnsi" w:hAnsiTheme="minorHAnsi" w:cstheme="minorHAnsi"/>
          <w:sz w:val="24"/>
          <w:szCs w:val="24"/>
        </w:rPr>
      </w:pPr>
      <w:r w:rsidRPr="00561375">
        <w:rPr>
          <w:rFonts w:asciiTheme="minorHAnsi" w:hAnsiTheme="minorHAnsi" w:cstheme="minorHAnsi"/>
          <w:sz w:val="24"/>
          <w:szCs w:val="24"/>
        </w:rPr>
        <w:t xml:space="preserve">It is likely this risk will increase as shipping traffic grows, </w:t>
      </w:r>
      <w:r w:rsidR="001B71F3" w:rsidRPr="00561375">
        <w:rPr>
          <w:rFonts w:asciiTheme="minorHAnsi" w:hAnsiTheme="minorHAnsi" w:cstheme="minorHAnsi"/>
          <w:sz w:val="24"/>
          <w:szCs w:val="24"/>
        </w:rPr>
        <w:t>and the impact on an individual</w:t>
      </w:r>
      <w:r w:rsidRPr="00561375">
        <w:rPr>
          <w:rFonts w:asciiTheme="minorHAnsi" w:hAnsiTheme="minorHAnsi" w:cstheme="minorHAnsi"/>
          <w:sz w:val="24"/>
          <w:szCs w:val="24"/>
        </w:rPr>
        <w:t xml:space="preserve"> could have a significant, potentially population-scale effect, especially as</w:t>
      </w:r>
      <w:r w:rsidR="00CB60C4" w:rsidRPr="00561375">
        <w:rPr>
          <w:rFonts w:asciiTheme="minorHAnsi" w:hAnsiTheme="minorHAnsi" w:cstheme="minorHAnsi"/>
          <w:sz w:val="24"/>
          <w:szCs w:val="24"/>
        </w:rPr>
        <w:t xml:space="preserve"> the population numbers of blue whales in Australian waters is not known.</w:t>
      </w:r>
      <w:r w:rsidR="001453E9" w:rsidRPr="00561375">
        <w:rPr>
          <w:rFonts w:asciiTheme="minorHAnsi" w:hAnsiTheme="minorHAnsi" w:cstheme="minorHAnsi"/>
          <w:sz w:val="24"/>
          <w:szCs w:val="24"/>
        </w:rPr>
        <w:t xml:space="preserve"> </w:t>
      </w:r>
      <w:r w:rsidR="005C7DE1" w:rsidRPr="00561375">
        <w:rPr>
          <w:rFonts w:asciiTheme="minorHAnsi" w:hAnsiTheme="minorHAnsi" w:cstheme="minorHAnsi"/>
          <w:sz w:val="24"/>
          <w:szCs w:val="24"/>
        </w:rPr>
        <w:t>The Australian Government is currently developing a national</w:t>
      </w:r>
      <w:r w:rsidR="00410888" w:rsidRPr="00561375">
        <w:rPr>
          <w:rFonts w:asciiTheme="minorHAnsi" w:hAnsiTheme="minorHAnsi" w:cstheme="minorHAnsi"/>
          <w:sz w:val="24"/>
          <w:szCs w:val="24"/>
        </w:rPr>
        <w:t xml:space="preserve"> ship</w:t>
      </w:r>
      <w:r w:rsidR="00726200" w:rsidRPr="00561375">
        <w:rPr>
          <w:rFonts w:asciiTheme="minorHAnsi" w:hAnsiTheme="minorHAnsi" w:cstheme="minorHAnsi"/>
          <w:sz w:val="24"/>
          <w:szCs w:val="24"/>
        </w:rPr>
        <w:t xml:space="preserve"> </w:t>
      </w:r>
      <w:r w:rsidR="00410888" w:rsidRPr="00561375">
        <w:rPr>
          <w:rFonts w:asciiTheme="minorHAnsi" w:hAnsiTheme="minorHAnsi" w:cstheme="minorHAnsi"/>
          <w:sz w:val="24"/>
          <w:szCs w:val="24"/>
        </w:rPr>
        <w:t>strike</w:t>
      </w:r>
      <w:r w:rsidR="005C7DE1" w:rsidRPr="00561375">
        <w:rPr>
          <w:rFonts w:asciiTheme="minorHAnsi" w:hAnsiTheme="minorHAnsi" w:cstheme="minorHAnsi"/>
          <w:sz w:val="24"/>
          <w:szCs w:val="24"/>
        </w:rPr>
        <w:t xml:space="preserve"> strat</w:t>
      </w:r>
      <w:r w:rsidR="007878E6" w:rsidRPr="00561375">
        <w:rPr>
          <w:rFonts w:asciiTheme="minorHAnsi" w:hAnsiTheme="minorHAnsi" w:cstheme="minorHAnsi"/>
          <w:sz w:val="24"/>
          <w:szCs w:val="24"/>
        </w:rPr>
        <w:t>egy and</w:t>
      </w:r>
      <w:r w:rsidR="00726200" w:rsidRPr="00561375">
        <w:rPr>
          <w:rFonts w:asciiTheme="minorHAnsi" w:hAnsiTheme="minorHAnsi" w:cstheme="minorHAnsi"/>
          <w:sz w:val="24"/>
          <w:szCs w:val="24"/>
        </w:rPr>
        <w:t xml:space="preserve"> </w:t>
      </w:r>
      <w:r w:rsidR="005C7DE1" w:rsidRPr="00561375">
        <w:rPr>
          <w:rFonts w:asciiTheme="minorHAnsi" w:hAnsiTheme="minorHAnsi" w:cstheme="minorHAnsi"/>
          <w:sz w:val="24"/>
          <w:szCs w:val="24"/>
        </w:rPr>
        <w:t>develop</w:t>
      </w:r>
      <w:r w:rsidR="00726200" w:rsidRPr="00561375">
        <w:rPr>
          <w:rFonts w:asciiTheme="minorHAnsi" w:hAnsiTheme="minorHAnsi" w:cstheme="minorHAnsi"/>
          <w:sz w:val="24"/>
          <w:szCs w:val="24"/>
        </w:rPr>
        <w:t>ed</w:t>
      </w:r>
      <w:r w:rsidR="005C7DE1" w:rsidRPr="00561375">
        <w:rPr>
          <w:rFonts w:asciiTheme="minorHAnsi" w:hAnsiTheme="minorHAnsi" w:cstheme="minorHAnsi"/>
          <w:sz w:val="24"/>
          <w:szCs w:val="24"/>
        </w:rPr>
        <w:t xml:space="preserve"> an online</w:t>
      </w:r>
      <w:r w:rsidR="00B60FC9" w:rsidRPr="00561375">
        <w:rPr>
          <w:rFonts w:asciiTheme="minorHAnsi" w:hAnsiTheme="minorHAnsi" w:cstheme="minorHAnsi"/>
          <w:sz w:val="24"/>
          <w:szCs w:val="24"/>
        </w:rPr>
        <w:t xml:space="preserve"> National Ship Strike Database to report any incidents</w:t>
      </w:r>
      <w:r w:rsidR="000E4EC7" w:rsidRPr="00561375">
        <w:rPr>
          <w:rFonts w:asciiTheme="minorHAnsi" w:hAnsiTheme="minorHAnsi" w:cstheme="minorHAnsi"/>
          <w:noProof/>
          <w:sz w:val="24"/>
          <w:szCs w:val="24"/>
          <w:vertAlign w:val="superscript"/>
        </w:rPr>
        <w:t>8</w:t>
      </w:r>
      <w:r w:rsidR="005C7DE1" w:rsidRPr="00561375">
        <w:rPr>
          <w:rFonts w:asciiTheme="minorHAnsi" w:hAnsiTheme="minorHAnsi" w:cstheme="minorHAnsi"/>
          <w:sz w:val="24"/>
          <w:szCs w:val="24"/>
        </w:rPr>
        <w:t>.</w:t>
      </w:r>
    </w:p>
    <w:p w:rsidR="007C6E13" w:rsidRPr="00EE525C" w:rsidRDefault="007C6E13" w:rsidP="00501DB5">
      <w:pPr>
        <w:keepNext/>
        <w:rPr>
          <w:rFonts w:asciiTheme="minorHAnsi" w:hAnsiTheme="minorHAnsi" w:cstheme="minorHAnsi"/>
          <w:sz w:val="24"/>
          <w:szCs w:val="24"/>
          <w:u w:val="single"/>
        </w:rPr>
      </w:pPr>
      <w:r w:rsidRPr="00EE525C">
        <w:rPr>
          <w:rFonts w:asciiTheme="minorHAnsi" w:hAnsiTheme="minorHAnsi" w:cstheme="minorHAnsi"/>
          <w:sz w:val="24"/>
          <w:szCs w:val="24"/>
          <w:u w:val="single"/>
        </w:rPr>
        <w:lastRenderedPageBreak/>
        <w:t>Whale Watching</w:t>
      </w:r>
    </w:p>
    <w:p w:rsidR="0046582E" w:rsidRDefault="00DA145E" w:rsidP="00380867">
      <w:pPr>
        <w:rPr>
          <w:rFonts w:asciiTheme="minorHAnsi" w:hAnsiTheme="minorHAnsi" w:cstheme="minorHAnsi"/>
          <w:sz w:val="24"/>
          <w:szCs w:val="24"/>
        </w:rPr>
      </w:pPr>
      <w:r w:rsidRPr="00EE525C">
        <w:rPr>
          <w:rFonts w:asciiTheme="minorHAnsi" w:hAnsiTheme="minorHAnsi" w:cstheme="minorHAnsi"/>
          <w:sz w:val="24"/>
          <w:szCs w:val="24"/>
        </w:rPr>
        <w:t>Alt</w:t>
      </w:r>
      <w:r w:rsidR="007C6E13" w:rsidRPr="00EE525C">
        <w:rPr>
          <w:rFonts w:asciiTheme="minorHAnsi" w:hAnsiTheme="minorHAnsi" w:cstheme="minorHAnsi"/>
          <w:sz w:val="24"/>
          <w:szCs w:val="24"/>
        </w:rPr>
        <w:t>hough whale watching can provide education</w:t>
      </w:r>
      <w:r w:rsidR="001B71F3" w:rsidRPr="00EE525C">
        <w:rPr>
          <w:rFonts w:asciiTheme="minorHAnsi" w:hAnsiTheme="minorHAnsi" w:cstheme="minorHAnsi"/>
          <w:sz w:val="24"/>
          <w:szCs w:val="24"/>
        </w:rPr>
        <w:t>al</w:t>
      </w:r>
      <w:r w:rsidR="007C6E13" w:rsidRPr="00EE525C">
        <w:rPr>
          <w:rFonts w:asciiTheme="minorHAnsi" w:hAnsiTheme="minorHAnsi" w:cstheme="minorHAnsi"/>
          <w:sz w:val="24"/>
          <w:szCs w:val="24"/>
        </w:rPr>
        <w:t>, conservation and economic benefits, there are also potential negative side effects such as disturb</w:t>
      </w:r>
      <w:r w:rsidR="00825D72" w:rsidRPr="00EE525C">
        <w:rPr>
          <w:rFonts w:asciiTheme="minorHAnsi" w:hAnsiTheme="minorHAnsi" w:cstheme="minorHAnsi"/>
          <w:sz w:val="24"/>
          <w:szCs w:val="24"/>
        </w:rPr>
        <w:t xml:space="preserve">ance and physical injury to </w:t>
      </w:r>
      <w:r w:rsidR="007C6E13" w:rsidRPr="00EE525C">
        <w:rPr>
          <w:rFonts w:asciiTheme="minorHAnsi" w:hAnsiTheme="minorHAnsi" w:cstheme="minorHAnsi"/>
          <w:sz w:val="24"/>
          <w:szCs w:val="24"/>
        </w:rPr>
        <w:t>whales</w:t>
      </w:r>
      <w:r w:rsidR="000E4EC7" w:rsidRPr="00EE525C">
        <w:rPr>
          <w:rFonts w:asciiTheme="minorHAnsi" w:hAnsiTheme="minorHAnsi" w:cstheme="minorHAnsi"/>
          <w:noProof/>
          <w:sz w:val="24"/>
          <w:szCs w:val="24"/>
          <w:vertAlign w:val="superscript"/>
        </w:rPr>
        <w:t>39</w:t>
      </w:r>
      <w:r w:rsidR="00825D72" w:rsidRPr="00EE525C">
        <w:rPr>
          <w:rFonts w:asciiTheme="minorHAnsi" w:hAnsiTheme="minorHAnsi" w:cstheme="minorHAnsi"/>
          <w:sz w:val="24"/>
          <w:szCs w:val="24"/>
        </w:rPr>
        <w:t>. A</w:t>
      </w:r>
      <w:r w:rsidR="007C6E13" w:rsidRPr="00EE525C">
        <w:rPr>
          <w:rFonts w:asciiTheme="minorHAnsi" w:hAnsiTheme="minorHAnsi" w:cstheme="minorHAnsi"/>
          <w:sz w:val="24"/>
          <w:szCs w:val="24"/>
        </w:rPr>
        <w:t>s</w:t>
      </w:r>
      <w:r w:rsidR="00825D72" w:rsidRPr="00EE525C">
        <w:rPr>
          <w:rFonts w:asciiTheme="minorHAnsi" w:hAnsiTheme="minorHAnsi" w:cstheme="minorHAnsi"/>
          <w:sz w:val="24"/>
          <w:szCs w:val="24"/>
        </w:rPr>
        <w:t xml:space="preserve"> blue whale</w:t>
      </w:r>
      <w:r w:rsidR="007C6E13" w:rsidRPr="00EE525C">
        <w:rPr>
          <w:rFonts w:asciiTheme="minorHAnsi" w:hAnsiTheme="minorHAnsi" w:cstheme="minorHAnsi"/>
          <w:sz w:val="24"/>
          <w:szCs w:val="24"/>
        </w:rPr>
        <w:t xml:space="preserve"> numbers increase</w:t>
      </w:r>
      <w:r w:rsidR="00DA5BDF" w:rsidRPr="00EE525C">
        <w:rPr>
          <w:rFonts w:asciiTheme="minorHAnsi" w:hAnsiTheme="minorHAnsi" w:cstheme="minorHAnsi"/>
          <w:sz w:val="24"/>
          <w:szCs w:val="24"/>
        </w:rPr>
        <w:t>,</w:t>
      </w:r>
      <w:r w:rsidR="00825D72" w:rsidRPr="00EE525C">
        <w:rPr>
          <w:rFonts w:asciiTheme="minorHAnsi" w:hAnsiTheme="minorHAnsi" w:cstheme="minorHAnsi"/>
          <w:sz w:val="24"/>
          <w:szCs w:val="24"/>
        </w:rPr>
        <w:t xml:space="preserve"> there may be more incentive </w:t>
      </w:r>
      <w:r w:rsidR="007C6E13" w:rsidRPr="00EE525C">
        <w:rPr>
          <w:rFonts w:asciiTheme="minorHAnsi" w:hAnsiTheme="minorHAnsi" w:cstheme="minorHAnsi"/>
          <w:sz w:val="24"/>
          <w:szCs w:val="24"/>
        </w:rPr>
        <w:t xml:space="preserve">for increased commercial whale watching targeting blue whales. Generally the whales need to be close to the coast for commercial whale watching to be practical; therefore blue whales </w:t>
      </w:r>
      <w:r w:rsidR="00436C37" w:rsidRPr="00EE525C">
        <w:rPr>
          <w:rFonts w:asciiTheme="minorHAnsi" w:hAnsiTheme="minorHAnsi" w:cstheme="minorHAnsi"/>
          <w:sz w:val="24"/>
          <w:szCs w:val="24"/>
        </w:rPr>
        <w:t>offshore, such as i</w:t>
      </w:r>
      <w:r w:rsidR="007C6E13" w:rsidRPr="00EE525C">
        <w:rPr>
          <w:rFonts w:asciiTheme="minorHAnsi" w:hAnsiTheme="minorHAnsi" w:cstheme="minorHAnsi"/>
          <w:sz w:val="24"/>
          <w:szCs w:val="24"/>
        </w:rPr>
        <w:t>n the Perth Canyon</w:t>
      </w:r>
      <w:r w:rsidR="00436C37" w:rsidRPr="00EE525C">
        <w:rPr>
          <w:rFonts w:asciiTheme="minorHAnsi" w:hAnsiTheme="minorHAnsi" w:cstheme="minorHAnsi"/>
          <w:sz w:val="24"/>
          <w:szCs w:val="24"/>
        </w:rPr>
        <w:t>,</w:t>
      </w:r>
      <w:r w:rsidR="007C6E13" w:rsidRPr="00EE525C">
        <w:rPr>
          <w:rFonts w:asciiTheme="minorHAnsi" w:hAnsiTheme="minorHAnsi" w:cstheme="minorHAnsi"/>
          <w:sz w:val="24"/>
          <w:szCs w:val="24"/>
        </w:rPr>
        <w:t xml:space="preserve"> are less likely to be targeted. While whale watching</w:t>
      </w:r>
      <w:r w:rsidR="00271777">
        <w:rPr>
          <w:rFonts w:asciiTheme="minorHAnsi" w:hAnsiTheme="minorHAnsi" w:cstheme="minorHAnsi"/>
          <w:sz w:val="24"/>
          <w:szCs w:val="24"/>
        </w:rPr>
        <w:t xml:space="preserve"> of</w:t>
      </w:r>
      <w:r w:rsidR="00FA2714" w:rsidRPr="00EE525C">
        <w:rPr>
          <w:rFonts w:asciiTheme="minorHAnsi" w:hAnsiTheme="minorHAnsi" w:cstheme="minorHAnsi"/>
          <w:sz w:val="24"/>
          <w:szCs w:val="24"/>
        </w:rPr>
        <w:t xml:space="preserve"> </w:t>
      </w:r>
      <w:r w:rsidR="007C6E13" w:rsidRPr="00EE525C">
        <w:rPr>
          <w:rFonts w:asciiTheme="minorHAnsi" w:hAnsiTheme="minorHAnsi" w:cstheme="minorHAnsi"/>
          <w:sz w:val="24"/>
          <w:szCs w:val="24"/>
        </w:rPr>
        <w:t xml:space="preserve">blue whales currently occurs off </w:t>
      </w:r>
      <w:proofErr w:type="spellStart"/>
      <w:r w:rsidR="007C6E13" w:rsidRPr="00EE525C">
        <w:rPr>
          <w:rFonts w:asciiTheme="minorHAnsi" w:hAnsiTheme="minorHAnsi" w:cstheme="minorHAnsi"/>
          <w:sz w:val="24"/>
          <w:szCs w:val="24"/>
        </w:rPr>
        <w:t>Geographe</w:t>
      </w:r>
      <w:proofErr w:type="spellEnd"/>
      <w:r w:rsidR="007C6E13" w:rsidRPr="00EE525C">
        <w:rPr>
          <w:rFonts w:asciiTheme="minorHAnsi" w:hAnsiTheme="minorHAnsi" w:cstheme="minorHAnsi"/>
          <w:sz w:val="24"/>
          <w:szCs w:val="24"/>
        </w:rPr>
        <w:t xml:space="preserve"> Bay, the commercial viability of this operation is likely due to the presence of humpback whales that are present at the same time and more commonly sighted</w:t>
      </w:r>
      <w:r w:rsidR="00A346BC" w:rsidRPr="00EE525C">
        <w:rPr>
          <w:rFonts w:asciiTheme="minorHAnsi" w:hAnsiTheme="minorHAnsi" w:cstheme="minorHAnsi"/>
          <w:sz w:val="24"/>
          <w:szCs w:val="24"/>
        </w:rPr>
        <w:t xml:space="preserve"> and targeted</w:t>
      </w:r>
      <w:r w:rsidR="001B71F3" w:rsidRPr="00EE525C">
        <w:rPr>
          <w:rFonts w:asciiTheme="minorHAnsi" w:hAnsiTheme="minorHAnsi" w:cstheme="minorHAnsi"/>
          <w:sz w:val="24"/>
          <w:szCs w:val="24"/>
        </w:rPr>
        <w:t>. H</w:t>
      </w:r>
      <w:r w:rsidR="007C6E13" w:rsidRPr="00EE525C">
        <w:rPr>
          <w:rFonts w:asciiTheme="minorHAnsi" w:hAnsiTheme="minorHAnsi" w:cstheme="minorHAnsi"/>
          <w:sz w:val="24"/>
          <w:szCs w:val="24"/>
        </w:rPr>
        <w:t>elicopter-based whale watching</w:t>
      </w:r>
      <w:r w:rsidR="00FA2714" w:rsidRPr="00EE525C">
        <w:rPr>
          <w:rFonts w:asciiTheme="minorHAnsi" w:hAnsiTheme="minorHAnsi" w:cstheme="minorHAnsi"/>
          <w:sz w:val="24"/>
          <w:szCs w:val="24"/>
        </w:rPr>
        <w:t xml:space="preserve"> </w:t>
      </w:r>
      <w:r w:rsidR="007C6E13" w:rsidRPr="00EE525C">
        <w:rPr>
          <w:rFonts w:asciiTheme="minorHAnsi" w:hAnsiTheme="minorHAnsi" w:cstheme="minorHAnsi"/>
          <w:sz w:val="24"/>
          <w:szCs w:val="24"/>
        </w:rPr>
        <w:t>target</w:t>
      </w:r>
      <w:r w:rsidR="00E873EC" w:rsidRPr="00EE525C">
        <w:rPr>
          <w:rFonts w:asciiTheme="minorHAnsi" w:hAnsiTheme="minorHAnsi" w:cstheme="minorHAnsi"/>
          <w:sz w:val="24"/>
          <w:szCs w:val="24"/>
        </w:rPr>
        <w:t>ed</w:t>
      </w:r>
      <w:r w:rsidR="007C6E13" w:rsidRPr="00EE525C">
        <w:rPr>
          <w:rFonts w:asciiTheme="minorHAnsi" w:hAnsiTheme="minorHAnsi" w:cstheme="minorHAnsi"/>
          <w:sz w:val="24"/>
          <w:szCs w:val="24"/>
        </w:rPr>
        <w:t xml:space="preserve"> blue whales</w:t>
      </w:r>
      <w:r w:rsidR="001B71F3" w:rsidRPr="00EE525C">
        <w:rPr>
          <w:rFonts w:asciiTheme="minorHAnsi" w:hAnsiTheme="minorHAnsi" w:cstheme="minorHAnsi"/>
          <w:sz w:val="24"/>
          <w:szCs w:val="24"/>
        </w:rPr>
        <w:t xml:space="preserve"> off Portland</w:t>
      </w:r>
      <w:r w:rsidR="0051418F" w:rsidRPr="00EE525C">
        <w:rPr>
          <w:rFonts w:asciiTheme="minorHAnsi" w:hAnsiTheme="minorHAnsi" w:cstheme="minorHAnsi"/>
          <w:sz w:val="24"/>
          <w:szCs w:val="24"/>
        </w:rPr>
        <w:t xml:space="preserve"> </w:t>
      </w:r>
      <w:proofErr w:type="gramStart"/>
      <w:r w:rsidR="0051418F" w:rsidRPr="00EE525C">
        <w:rPr>
          <w:rFonts w:asciiTheme="minorHAnsi" w:hAnsiTheme="minorHAnsi" w:cstheme="minorHAnsi"/>
          <w:sz w:val="24"/>
          <w:szCs w:val="24"/>
        </w:rPr>
        <w:t>between 2007-10</w:t>
      </w:r>
      <w:proofErr w:type="gramEnd"/>
      <w:r w:rsidR="0051418F" w:rsidRPr="00EE525C">
        <w:rPr>
          <w:rFonts w:asciiTheme="minorHAnsi" w:hAnsiTheme="minorHAnsi" w:cstheme="minorHAnsi"/>
          <w:sz w:val="24"/>
          <w:szCs w:val="24"/>
        </w:rPr>
        <w:t>.</w:t>
      </w:r>
      <w:r w:rsidR="001B71F3" w:rsidRPr="00EE525C">
        <w:rPr>
          <w:rFonts w:asciiTheme="minorHAnsi" w:hAnsiTheme="minorHAnsi" w:cstheme="minorHAnsi"/>
          <w:sz w:val="24"/>
          <w:szCs w:val="24"/>
        </w:rPr>
        <w:t xml:space="preserve"> </w:t>
      </w:r>
    </w:p>
    <w:p w:rsidR="007C6E13" w:rsidRPr="00EE525C" w:rsidRDefault="001B71F3" w:rsidP="00380867">
      <w:pPr>
        <w:rPr>
          <w:rFonts w:asciiTheme="minorHAnsi" w:hAnsiTheme="minorHAnsi" w:cstheme="minorHAnsi"/>
          <w:sz w:val="24"/>
          <w:szCs w:val="24"/>
        </w:rPr>
      </w:pPr>
      <w:r w:rsidRPr="0046582E">
        <w:rPr>
          <w:rFonts w:asciiTheme="minorHAnsi" w:hAnsiTheme="minorHAnsi" w:cstheme="minorHAnsi"/>
          <w:sz w:val="24"/>
          <w:szCs w:val="24"/>
        </w:rPr>
        <w:t xml:space="preserve">Whale watching </w:t>
      </w:r>
      <w:r w:rsidR="007C6E13" w:rsidRPr="0046582E">
        <w:rPr>
          <w:rFonts w:asciiTheme="minorHAnsi" w:hAnsiTheme="minorHAnsi" w:cstheme="minorHAnsi"/>
          <w:sz w:val="24"/>
          <w:szCs w:val="24"/>
        </w:rPr>
        <w:t>in Australia</w:t>
      </w:r>
      <w:r w:rsidRPr="0046582E">
        <w:rPr>
          <w:rFonts w:asciiTheme="minorHAnsi" w:hAnsiTheme="minorHAnsi" w:cstheme="minorHAnsi"/>
          <w:sz w:val="24"/>
          <w:szCs w:val="24"/>
        </w:rPr>
        <w:t xml:space="preserve"> is regulated by</w:t>
      </w:r>
      <w:r w:rsidR="0046582E" w:rsidRPr="0046582E">
        <w:rPr>
          <w:rFonts w:asciiTheme="minorHAnsi" w:hAnsiTheme="minorHAnsi" w:cstheme="minorHAnsi"/>
          <w:sz w:val="24"/>
          <w:szCs w:val="24"/>
        </w:rPr>
        <w:t xml:space="preserve"> the Environment Protection and Biodiversity Conservation Act Regulations </w:t>
      </w:r>
      <w:r w:rsidRPr="0046582E">
        <w:rPr>
          <w:rFonts w:asciiTheme="minorHAnsi" w:hAnsiTheme="minorHAnsi" w:cstheme="minorHAnsi"/>
          <w:sz w:val="24"/>
          <w:szCs w:val="24"/>
        </w:rPr>
        <w:t xml:space="preserve">and reflected in </w:t>
      </w:r>
      <w:r w:rsidR="007C6E13" w:rsidRPr="0046582E">
        <w:rPr>
          <w:rFonts w:asciiTheme="minorHAnsi" w:hAnsiTheme="minorHAnsi" w:cstheme="minorHAnsi"/>
          <w:sz w:val="24"/>
          <w:szCs w:val="24"/>
        </w:rPr>
        <w:t xml:space="preserve">the </w:t>
      </w:r>
      <w:r w:rsidR="007C6E13" w:rsidRPr="0046582E">
        <w:rPr>
          <w:rFonts w:asciiTheme="minorHAnsi" w:hAnsiTheme="minorHAnsi" w:cstheme="minorHAnsi"/>
          <w:i/>
          <w:sz w:val="24"/>
          <w:szCs w:val="24"/>
        </w:rPr>
        <w:t>Australian National Guidelines for Whale and Dolphin Watching 2005</w:t>
      </w:r>
      <w:r w:rsidR="00BE17A4" w:rsidRPr="0046582E">
        <w:rPr>
          <w:rFonts w:asciiTheme="minorHAnsi" w:hAnsiTheme="minorHAnsi" w:cstheme="minorHAnsi"/>
          <w:sz w:val="24"/>
          <w:szCs w:val="24"/>
        </w:rPr>
        <w:t xml:space="preserve"> which have been developed to reduce impacts from whale watching on whales.</w:t>
      </w:r>
    </w:p>
    <w:p w:rsidR="007C6E13" w:rsidRPr="0046582E" w:rsidRDefault="007C6E13" w:rsidP="002F010B">
      <w:pPr>
        <w:pStyle w:val="Heading3"/>
      </w:pPr>
      <w:bookmarkStart w:id="63" w:name="_Toc428539565"/>
      <w:r w:rsidRPr="0046582E">
        <w:t>5</w:t>
      </w:r>
      <w:r w:rsidR="00F73F7C" w:rsidRPr="0046582E">
        <w:t>F</w:t>
      </w:r>
      <w:r w:rsidRPr="0046582E">
        <w:t xml:space="preserve"> Overharvesting of prey</w:t>
      </w:r>
      <w:bookmarkEnd w:id="63"/>
    </w:p>
    <w:p w:rsidR="007C6E13" w:rsidRPr="0046582E" w:rsidRDefault="0046582E" w:rsidP="00380867">
      <w:pPr>
        <w:rPr>
          <w:rFonts w:asciiTheme="minorHAnsi" w:hAnsiTheme="minorHAnsi" w:cstheme="minorHAnsi"/>
          <w:sz w:val="24"/>
          <w:szCs w:val="24"/>
        </w:rPr>
      </w:pPr>
      <w:r w:rsidRPr="0046582E">
        <w:rPr>
          <w:rFonts w:asciiTheme="minorHAnsi" w:hAnsiTheme="minorHAnsi" w:cstheme="minorHAnsi"/>
          <w:sz w:val="24"/>
          <w:szCs w:val="24"/>
        </w:rPr>
        <w:t>The abundance of krill is</w:t>
      </w:r>
      <w:r w:rsidR="007C6E13" w:rsidRPr="0046582E">
        <w:rPr>
          <w:rFonts w:asciiTheme="minorHAnsi" w:hAnsiTheme="minorHAnsi" w:cstheme="minorHAnsi"/>
          <w:sz w:val="24"/>
          <w:szCs w:val="24"/>
        </w:rPr>
        <w:t xml:space="preserve"> affect</w:t>
      </w:r>
      <w:r w:rsidR="00677E00" w:rsidRPr="0046582E">
        <w:rPr>
          <w:rFonts w:asciiTheme="minorHAnsi" w:hAnsiTheme="minorHAnsi" w:cstheme="minorHAnsi"/>
          <w:sz w:val="24"/>
          <w:szCs w:val="24"/>
        </w:rPr>
        <w:t>ed by many k</w:t>
      </w:r>
      <w:r w:rsidR="007C6E13" w:rsidRPr="0046582E">
        <w:rPr>
          <w:rFonts w:asciiTheme="minorHAnsi" w:hAnsiTheme="minorHAnsi" w:cstheme="minorHAnsi"/>
          <w:sz w:val="24"/>
          <w:szCs w:val="24"/>
        </w:rPr>
        <w:t xml:space="preserve">ey </w:t>
      </w:r>
      <w:r w:rsidR="00677E00" w:rsidRPr="0046582E">
        <w:rPr>
          <w:rFonts w:asciiTheme="minorHAnsi" w:hAnsiTheme="minorHAnsi" w:cstheme="minorHAnsi"/>
          <w:sz w:val="24"/>
          <w:szCs w:val="24"/>
        </w:rPr>
        <w:t>factors including;</w:t>
      </w:r>
      <w:r w:rsidR="007C6E13" w:rsidRPr="0046582E">
        <w:rPr>
          <w:rFonts w:asciiTheme="minorHAnsi" w:hAnsiTheme="minorHAnsi" w:cstheme="minorHAnsi"/>
          <w:sz w:val="24"/>
          <w:szCs w:val="24"/>
        </w:rPr>
        <w:t xml:space="preserve"> fisheries, predator-prey nutrient cycling, and climate change.</w:t>
      </w:r>
    </w:p>
    <w:p w:rsidR="007C6E13" w:rsidRPr="0046582E" w:rsidRDefault="007C6E13" w:rsidP="00380867">
      <w:pPr>
        <w:rPr>
          <w:rFonts w:asciiTheme="minorHAnsi" w:hAnsiTheme="minorHAnsi" w:cstheme="minorHAnsi"/>
          <w:sz w:val="24"/>
          <w:szCs w:val="24"/>
        </w:rPr>
      </w:pPr>
      <w:r w:rsidRPr="0046582E">
        <w:rPr>
          <w:rFonts w:asciiTheme="minorHAnsi" w:hAnsiTheme="minorHAnsi" w:cstheme="minorHAnsi"/>
          <w:sz w:val="24"/>
          <w:szCs w:val="24"/>
        </w:rPr>
        <w:t xml:space="preserve">Antarctic krill, the prey of </w:t>
      </w:r>
      <w:r w:rsidRPr="00561375">
        <w:rPr>
          <w:rFonts w:asciiTheme="minorHAnsi" w:hAnsiTheme="minorHAnsi" w:cstheme="minorHAnsi"/>
          <w:sz w:val="24"/>
          <w:szCs w:val="24"/>
        </w:rPr>
        <w:t xml:space="preserve">the Antarctic blue whale subspecies, are the primary Southern Hemisphere species of krill harvested by the krill fishery. It is predicted that expanding </w:t>
      </w:r>
      <w:r w:rsidR="008257D6" w:rsidRPr="00561375">
        <w:rPr>
          <w:rFonts w:asciiTheme="minorHAnsi" w:hAnsiTheme="minorHAnsi" w:cstheme="minorHAnsi"/>
          <w:sz w:val="24"/>
          <w:szCs w:val="24"/>
        </w:rPr>
        <w:t>the Antarctic krill fishery may</w:t>
      </w:r>
      <w:r w:rsidRPr="00561375">
        <w:rPr>
          <w:rFonts w:asciiTheme="minorHAnsi" w:hAnsiTheme="minorHAnsi" w:cstheme="minorHAnsi"/>
          <w:sz w:val="24"/>
          <w:szCs w:val="24"/>
        </w:rPr>
        <w:t xml:space="preserve"> cause a slower Antarctic blue whale population recovery from whaling</w:t>
      </w:r>
      <w:r w:rsidRPr="00561375">
        <w:rPr>
          <w:rFonts w:asciiTheme="minorHAnsi" w:hAnsiTheme="minorHAnsi" w:cstheme="minorHAnsi"/>
          <w:noProof/>
          <w:sz w:val="24"/>
          <w:szCs w:val="24"/>
          <w:vertAlign w:val="superscript"/>
        </w:rPr>
        <w:t>1</w:t>
      </w:r>
      <w:r w:rsidR="00652098" w:rsidRPr="00561375">
        <w:rPr>
          <w:rFonts w:asciiTheme="minorHAnsi" w:hAnsiTheme="minorHAnsi" w:cstheme="minorHAnsi"/>
          <w:noProof/>
          <w:sz w:val="24"/>
          <w:szCs w:val="24"/>
          <w:vertAlign w:val="superscript"/>
        </w:rPr>
        <w:t>14</w:t>
      </w:r>
      <w:r w:rsidRPr="00561375">
        <w:rPr>
          <w:rFonts w:asciiTheme="minorHAnsi" w:hAnsiTheme="minorHAnsi" w:cstheme="minorHAnsi"/>
          <w:sz w:val="24"/>
          <w:szCs w:val="24"/>
        </w:rPr>
        <w:t>. The Commission established under the Convention on the Conservation of Antarctic Marine Living Resources (CCAMLR) manages</w:t>
      </w:r>
      <w:r w:rsidRPr="0046582E">
        <w:rPr>
          <w:rFonts w:asciiTheme="minorHAnsi" w:hAnsiTheme="minorHAnsi" w:cstheme="minorHAnsi"/>
          <w:sz w:val="24"/>
          <w:szCs w:val="24"/>
        </w:rPr>
        <w:t xml:space="preserve"> the krill fishery catch limits using a precautionary, ecosystem-level sustainable approach that</w:t>
      </w:r>
      <w:r w:rsidR="00934A88" w:rsidRPr="0046582E">
        <w:rPr>
          <w:rFonts w:asciiTheme="minorHAnsi" w:hAnsiTheme="minorHAnsi" w:cstheme="minorHAnsi"/>
          <w:sz w:val="24"/>
          <w:szCs w:val="24"/>
        </w:rPr>
        <w:t xml:space="preserve"> aims to</w:t>
      </w:r>
      <w:r w:rsidRPr="0046582E">
        <w:rPr>
          <w:rFonts w:asciiTheme="minorHAnsi" w:hAnsiTheme="minorHAnsi" w:cstheme="minorHAnsi"/>
          <w:sz w:val="24"/>
          <w:szCs w:val="24"/>
        </w:rPr>
        <w:t xml:space="preserve"> prevent or minimise negative impacts of the krill fishery on natural krill predators. Australia is a Member of the Commission, and krill fishery catch limits off the Australian Antarctic Territory are managed through the Commission. Continuation of CCAMLR’s precautionary ecosyste</w:t>
      </w:r>
      <w:r w:rsidR="0046582E" w:rsidRPr="0046582E">
        <w:rPr>
          <w:rFonts w:asciiTheme="minorHAnsi" w:hAnsiTheme="minorHAnsi" w:cstheme="minorHAnsi"/>
          <w:sz w:val="24"/>
          <w:szCs w:val="24"/>
        </w:rPr>
        <w:t>m-level approach in setting</w:t>
      </w:r>
      <w:r w:rsidRPr="0046582E">
        <w:rPr>
          <w:rFonts w:asciiTheme="minorHAnsi" w:hAnsiTheme="minorHAnsi" w:cstheme="minorHAnsi"/>
          <w:sz w:val="24"/>
          <w:szCs w:val="24"/>
        </w:rPr>
        <w:t xml:space="preserve"> krill catch limits should minimise the threat </w:t>
      </w:r>
      <w:r w:rsidR="00365E15" w:rsidRPr="0046582E">
        <w:rPr>
          <w:rFonts w:asciiTheme="minorHAnsi" w:hAnsiTheme="minorHAnsi" w:cstheme="minorHAnsi"/>
          <w:sz w:val="24"/>
          <w:szCs w:val="24"/>
        </w:rPr>
        <w:t xml:space="preserve">of krill fisheries </w:t>
      </w:r>
      <w:r w:rsidRPr="0046582E">
        <w:rPr>
          <w:rFonts w:asciiTheme="minorHAnsi" w:hAnsiTheme="minorHAnsi" w:cstheme="minorHAnsi"/>
          <w:sz w:val="24"/>
          <w:szCs w:val="24"/>
        </w:rPr>
        <w:t>to Antarctic blue whales.</w:t>
      </w:r>
    </w:p>
    <w:p w:rsidR="007C6E13" w:rsidRPr="0046582E" w:rsidRDefault="007C6E13" w:rsidP="00380867">
      <w:pPr>
        <w:rPr>
          <w:rFonts w:asciiTheme="minorHAnsi" w:hAnsiTheme="minorHAnsi" w:cstheme="minorHAnsi"/>
          <w:sz w:val="24"/>
          <w:szCs w:val="24"/>
        </w:rPr>
      </w:pPr>
      <w:r w:rsidRPr="0046582E">
        <w:rPr>
          <w:rFonts w:asciiTheme="minorHAnsi" w:hAnsiTheme="minorHAnsi" w:cstheme="minorHAnsi"/>
          <w:sz w:val="24"/>
          <w:szCs w:val="24"/>
        </w:rPr>
        <w:t>Antarctic krill abundance may have decreased in the Southern Ocean due to the decrease in predator abundance from whaling. This apparent paradoxical relationship may exist because baleen whales release iron stores in krill through their faeces and thereby increase ocean productivity</w:t>
      </w:r>
      <w:hyperlink w:anchor="_ENREF_73" w:tooltip="Stephen, 2010 #466" w:history="1"/>
      <w:r w:rsidRPr="0046582E">
        <w:rPr>
          <w:rFonts w:asciiTheme="minorHAnsi" w:hAnsiTheme="minorHAnsi" w:cstheme="minorHAnsi"/>
          <w:noProof/>
          <w:sz w:val="24"/>
          <w:szCs w:val="24"/>
          <w:vertAlign w:val="superscript"/>
        </w:rPr>
        <w:t>1</w:t>
      </w:r>
      <w:r w:rsidR="00652098" w:rsidRPr="0046582E">
        <w:rPr>
          <w:rFonts w:asciiTheme="minorHAnsi" w:hAnsiTheme="minorHAnsi" w:cstheme="minorHAnsi"/>
          <w:noProof/>
          <w:sz w:val="24"/>
          <w:szCs w:val="24"/>
          <w:vertAlign w:val="superscript"/>
        </w:rPr>
        <w:t>09</w:t>
      </w:r>
      <w:r w:rsidRPr="0046582E">
        <w:rPr>
          <w:rFonts w:asciiTheme="minorHAnsi" w:hAnsiTheme="minorHAnsi" w:cstheme="minorHAnsi"/>
          <w:sz w:val="24"/>
          <w:szCs w:val="24"/>
        </w:rPr>
        <w:t>. This means that recovery of blue whale and other baleen whale stocks may cause a positive feedback loop by increasing krill stocks and consequently further increasing whale stocks. The re-assertion of iron nutrient cycling will also be beneficial for the whole ocean ecosystem.</w:t>
      </w:r>
    </w:p>
    <w:p w:rsidR="007C6E13" w:rsidRPr="0046582E" w:rsidRDefault="007C6E13" w:rsidP="007122BA">
      <w:pPr>
        <w:pStyle w:val="Heading2"/>
        <w:keepNext/>
        <w:spacing w:before="240" w:after="60" w:line="240" w:lineRule="auto"/>
        <w:rPr>
          <w:rFonts w:asciiTheme="minorHAnsi" w:hAnsiTheme="minorHAnsi" w:cstheme="minorHAnsi"/>
          <w:noProof/>
          <w:sz w:val="28"/>
          <w:szCs w:val="28"/>
          <w:lang w:val="en-US"/>
        </w:rPr>
      </w:pPr>
      <w:bookmarkStart w:id="64" w:name="_Toc428539566"/>
      <w:bookmarkStart w:id="65" w:name="OLE_LINK27"/>
      <w:bookmarkStart w:id="66" w:name="OLE_LINK28"/>
      <w:r w:rsidRPr="0046582E">
        <w:rPr>
          <w:rFonts w:asciiTheme="minorHAnsi" w:hAnsiTheme="minorHAnsi" w:cstheme="minorHAnsi"/>
          <w:noProof/>
          <w:sz w:val="28"/>
          <w:szCs w:val="28"/>
          <w:lang w:val="en-US"/>
        </w:rPr>
        <w:lastRenderedPageBreak/>
        <w:t>5.2 Threat Prioritisation</w:t>
      </w:r>
      <w:bookmarkEnd w:id="64"/>
    </w:p>
    <w:bookmarkEnd w:id="65"/>
    <w:bookmarkEnd w:id="66"/>
    <w:p w:rsidR="00DA4483" w:rsidRPr="0046582E" w:rsidRDefault="007C6E13" w:rsidP="00380867">
      <w:pPr>
        <w:rPr>
          <w:rFonts w:asciiTheme="minorHAnsi" w:hAnsiTheme="minorHAnsi" w:cstheme="minorHAnsi"/>
          <w:sz w:val="24"/>
          <w:szCs w:val="24"/>
        </w:rPr>
      </w:pPr>
      <w:r w:rsidRPr="0046582E">
        <w:rPr>
          <w:rFonts w:asciiTheme="minorHAnsi" w:hAnsiTheme="minorHAnsi" w:cstheme="minorHAnsi"/>
          <w:sz w:val="24"/>
          <w:szCs w:val="24"/>
        </w:rPr>
        <w:t>The threats to blue whales</w:t>
      </w:r>
      <w:r w:rsidR="007B5E16" w:rsidRPr="0046582E">
        <w:rPr>
          <w:rFonts w:asciiTheme="minorHAnsi" w:hAnsiTheme="minorHAnsi" w:cstheme="minorHAnsi"/>
          <w:sz w:val="24"/>
          <w:szCs w:val="24"/>
        </w:rPr>
        <w:t xml:space="preserve"> identified in the previous section</w:t>
      </w:r>
      <w:r w:rsidR="00622B9D" w:rsidRPr="0046582E">
        <w:rPr>
          <w:rFonts w:asciiTheme="minorHAnsi" w:hAnsiTheme="minorHAnsi" w:cstheme="minorHAnsi"/>
          <w:sz w:val="24"/>
          <w:szCs w:val="24"/>
        </w:rPr>
        <w:t xml:space="preserve"> were</w:t>
      </w:r>
      <w:r w:rsidR="007B5E16" w:rsidRPr="0046582E">
        <w:rPr>
          <w:rFonts w:asciiTheme="minorHAnsi" w:hAnsiTheme="minorHAnsi" w:cstheme="minorHAnsi"/>
          <w:sz w:val="24"/>
          <w:szCs w:val="24"/>
        </w:rPr>
        <w:t xml:space="preserve"> assessed </w:t>
      </w:r>
      <w:r w:rsidRPr="0046582E">
        <w:rPr>
          <w:rFonts w:asciiTheme="minorHAnsi" w:hAnsiTheme="minorHAnsi" w:cstheme="minorHAnsi"/>
          <w:sz w:val="24"/>
          <w:szCs w:val="24"/>
        </w:rPr>
        <w:t xml:space="preserve">using a risk matrix which evaluates the likelihood of a threat causing an impact and the consequences of it </w:t>
      </w:r>
      <w:r w:rsidR="007B5E16" w:rsidRPr="0046582E">
        <w:rPr>
          <w:rFonts w:asciiTheme="minorHAnsi" w:hAnsiTheme="minorHAnsi" w:cstheme="minorHAnsi"/>
          <w:sz w:val="24"/>
          <w:szCs w:val="24"/>
        </w:rPr>
        <w:t xml:space="preserve">at the </w:t>
      </w:r>
      <w:r w:rsidRPr="0046582E">
        <w:rPr>
          <w:rFonts w:asciiTheme="minorHAnsi" w:hAnsiTheme="minorHAnsi" w:cstheme="minorHAnsi"/>
          <w:sz w:val="24"/>
          <w:szCs w:val="24"/>
        </w:rPr>
        <w:t>population</w:t>
      </w:r>
      <w:r w:rsidR="007B5E16" w:rsidRPr="0046582E">
        <w:rPr>
          <w:rFonts w:asciiTheme="minorHAnsi" w:hAnsiTheme="minorHAnsi" w:cstheme="minorHAnsi"/>
          <w:sz w:val="24"/>
          <w:szCs w:val="24"/>
        </w:rPr>
        <w:t xml:space="preserve"> level</w:t>
      </w:r>
      <w:r w:rsidRPr="0046582E">
        <w:rPr>
          <w:rFonts w:asciiTheme="minorHAnsi" w:hAnsiTheme="minorHAnsi" w:cstheme="minorHAnsi"/>
          <w:sz w:val="24"/>
          <w:szCs w:val="24"/>
        </w:rPr>
        <w:t xml:space="preserve">. </w:t>
      </w:r>
      <w:r w:rsidR="00DA4483" w:rsidRPr="0046582E">
        <w:rPr>
          <w:rFonts w:asciiTheme="minorHAnsi" w:hAnsiTheme="minorHAnsi" w:cstheme="minorHAnsi"/>
          <w:sz w:val="24"/>
          <w:szCs w:val="24"/>
        </w:rPr>
        <w:t xml:space="preserve">The resulting risk </w:t>
      </w:r>
      <w:proofErr w:type="gramStart"/>
      <w:r w:rsidR="00DA4483" w:rsidRPr="0046582E">
        <w:rPr>
          <w:rFonts w:asciiTheme="minorHAnsi" w:hAnsiTheme="minorHAnsi" w:cstheme="minorHAnsi"/>
          <w:sz w:val="24"/>
          <w:szCs w:val="24"/>
        </w:rPr>
        <w:t>assessments</w:t>
      </w:r>
      <w:r w:rsidRPr="0046582E">
        <w:rPr>
          <w:rFonts w:asciiTheme="minorHAnsi" w:hAnsiTheme="minorHAnsi" w:cstheme="minorHAnsi"/>
          <w:sz w:val="24"/>
          <w:szCs w:val="24"/>
        </w:rPr>
        <w:t xml:space="preserve"> in turn determines</w:t>
      </w:r>
      <w:proofErr w:type="gramEnd"/>
      <w:r w:rsidRPr="0046582E">
        <w:rPr>
          <w:rFonts w:asciiTheme="minorHAnsi" w:hAnsiTheme="minorHAnsi" w:cstheme="minorHAnsi"/>
          <w:sz w:val="24"/>
          <w:szCs w:val="24"/>
        </w:rPr>
        <w:t xml:space="preserve"> the priority for </w:t>
      </w:r>
      <w:r w:rsidR="00234721" w:rsidRPr="0046582E">
        <w:rPr>
          <w:rFonts w:asciiTheme="minorHAnsi" w:hAnsiTheme="minorHAnsi" w:cstheme="minorHAnsi"/>
          <w:sz w:val="24"/>
          <w:szCs w:val="24"/>
        </w:rPr>
        <w:t xml:space="preserve">conservation and/or management </w:t>
      </w:r>
      <w:r w:rsidRPr="0046582E">
        <w:rPr>
          <w:rFonts w:asciiTheme="minorHAnsi" w:hAnsiTheme="minorHAnsi" w:cstheme="minorHAnsi"/>
          <w:sz w:val="24"/>
          <w:szCs w:val="24"/>
        </w:rPr>
        <w:t xml:space="preserve">action. </w:t>
      </w:r>
      <w:r w:rsidR="00DA4483" w:rsidRPr="0046582E">
        <w:rPr>
          <w:rFonts w:asciiTheme="minorHAnsi" w:hAnsiTheme="minorHAnsi" w:cstheme="minorHAnsi"/>
          <w:sz w:val="24"/>
          <w:szCs w:val="24"/>
        </w:rPr>
        <w:t xml:space="preserve">Threat ratings were undertaken for Australian pygmy and Antarctic blue whales separately to account for potential differences in exposure to threats and resulting impacts. </w:t>
      </w:r>
      <w:r w:rsidRPr="0046582E">
        <w:rPr>
          <w:rFonts w:asciiTheme="minorHAnsi" w:hAnsiTheme="minorHAnsi" w:cstheme="minorHAnsi"/>
          <w:sz w:val="24"/>
          <w:szCs w:val="24"/>
        </w:rPr>
        <w:t xml:space="preserve">Threats may act differently on </w:t>
      </w:r>
      <w:r w:rsidR="002532A1" w:rsidRPr="0046582E">
        <w:rPr>
          <w:rFonts w:asciiTheme="minorHAnsi" w:hAnsiTheme="minorHAnsi" w:cstheme="minorHAnsi"/>
          <w:sz w:val="24"/>
          <w:szCs w:val="24"/>
        </w:rPr>
        <w:t>Antarctic</w:t>
      </w:r>
      <w:r w:rsidR="001A40AE" w:rsidRPr="0046582E">
        <w:rPr>
          <w:rFonts w:asciiTheme="minorHAnsi" w:hAnsiTheme="minorHAnsi" w:cstheme="minorHAnsi"/>
          <w:sz w:val="24"/>
          <w:szCs w:val="24"/>
        </w:rPr>
        <w:t xml:space="preserve"> blue and pygmy b</w:t>
      </w:r>
      <w:r w:rsidR="002532A1" w:rsidRPr="0046582E">
        <w:rPr>
          <w:rFonts w:asciiTheme="minorHAnsi" w:hAnsiTheme="minorHAnsi" w:cstheme="minorHAnsi"/>
          <w:sz w:val="24"/>
          <w:szCs w:val="24"/>
        </w:rPr>
        <w:t>lue w</w:t>
      </w:r>
      <w:r w:rsidRPr="0046582E">
        <w:rPr>
          <w:rFonts w:asciiTheme="minorHAnsi" w:hAnsiTheme="minorHAnsi" w:cstheme="minorHAnsi"/>
          <w:sz w:val="24"/>
          <w:szCs w:val="24"/>
        </w:rPr>
        <w:t xml:space="preserve">hales and different populations at different times of year, but the precautionary principle dictates that the threat category is determined by the group at highest risk. </w:t>
      </w:r>
    </w:p>
    <w:p w:rsidR="00CA3783" w:rsidRPr="0046582E" w:rsidRDefault="007C6E13" w:rsidP="00380867">
      <w:pPr>
        <w:rPr>
          <w:rFonts w:asciiTheme="minorHAnsi" w:hAnsiTheme="minorHAnsi" w:cstheme="minorHAnsi"/>
          <w:sz w:val="24"/>
          <w:szCs w:val="24"/>
        </w:rPr>
      </w:pPr>
      <w:r w:rsidRPr="0046582E">
        <w:rPr>
          <w:rFonts w:asciiTheme="minorHAnsi" w:hAnsiTheme="minorHAnsi" w:cstheme="minorHAnsi"/>
          <w:sz w:val="24"/>
          <w:szCs w:val="24"/>
        </w:rPr>
        <w:t>Population-wide threats are generally conside</w:t>
      </w:r>
      <w:r w:rsidR="002532A1" w:rsidRPr="0046582E">
        <w:rPr>
          <w:rFonts w:asciiTheme="minorHAnsi" w:hAnsiTheme="minorHAnsi" w:cstheme="minorHAnsi"/>
          <w:sz w:val="24"/>
          <w:szCs w:val="24"/>
        </w:rPr>
        <w:t>red to present the highest risk.</w:t>
      </w:r>
      <w:r w:rsidR="00306D2F" w:rsidRPr="0046582E">
        <w:rPr>
          <w:rFonts w:asciiTheme="minorHAnsi" w:hAnsiTheme="minorHAnsi" w:cstheme="minorHAnsi"/>
          <w:sz w:val="24"/>
          <w:szCs w:val="24"/>
        </w:rPr>
        <w:t xml:space="preserve"> </w:t>
      </w:r>
      <w:r w:rsidRPr="0046582E">
        <w:rPr>
          <w:rFonts w:asciiTheme="minorHAnsi" w:hAnsiTheme="minorHAnsi" w:cstheme="minorHAnsi"/>
          <w:sz w:val="24"/>
          <w:szCs w:val="24"/>
        </w:rPr>
        <w:t xml:space="preserve">Where mitigation/management measures for a threat exist, the threat is assessed assuming that these measures are being applied appropriately. </w:t>
      </w:r>
      <w:r w:rsidR="00CA3783" w:rsidRPr="0046582E">
        <w:rPr>
          <w:rFonts w:asciiTheme="minorHAnsi" w:hAnsiTheme="minorHAnsi" w:cstheme="minorHAnsi"/>
          <w:sz w:val="24"/>
          <w:szCs w:val="24"/>
        </w:rPr>
        <w:t>For example, the seismic guidelines contain practical measures that minimise the likelihood of physical impacts to whales from seismic surveys</w:t>
      </w:r>
      <w:r w:rsidR="00677E00" w:rsidRPr="0046582E">
        <w:rPr>
          <w:rFonts w:asciiTheme="minorHAnsi" w:hAnsiTheme="minorHAnsi" w:cstheme="minorHAnsi"/>
          <w:sz w:val="24"/>
          <w:szCs w:val="24"/>
        </w:rPr>
        <w:t>. However, measures specific for</w:t>
      </w:r>
      <w:r w:rsidR="00CA3783" w:rsidRPr="0046582E">
        <w:rPr>
          <w:rFonts w:asciiTheme="minorHAnsi" w:hAnsiTheme="minorHAnsi" w:cstheme="minorHAnsi"/>
          <w:sz w:val="24"/>
          <w:szCs w:val="24"/>
        </w:rPr>
        <w:t xml:space="preserve"> behavioural impacts are not included in the seismic </w:t>
      </w:r>
      <w:r w:rsidR="005C6884" w:rsidRPr="0046582E">
        <w:rPr>
          <w:rFonts w:asciiTheme="minorHAnsi" w:hAnsiTheme="minorHAnsi" w:cstheme="minorHAnsi"/>
          <w:sz w:val="24"/>
          <w:szCs w:val="24"/>
        </w:rPr>
        <w:t>guidelines</w:t>
      </w:r>
      <w:r w:rsidR="00CA3783" w:rsidRPr="0046582E">
        <w:rPr>
          <w:rFonts w:asciiTheme="minorHAnsi" w:hAnsiTheme="minorHAnsi" w:cstheme="minorHAnsi"/>
          <w:sz w:val="24"/>
          <w:szCs w:val="24"/>
        </w:rPr>
        <w:t>.</w:t>
      </w:r>
    </w:p>
    <w:p w:rsidR="00DA4483" w:rsidRDefault="00DA4483" w:rsidP="00380867">
      <w:pPr>
        <w:rPr>
          <w:rFonts w:asciiTheme="minorHAnsi" w:hAnsiTheme="minorHAnsi" w:cstheme="minorHAnsi"/>
          <w:sz w:val="24"/>
          <w:szCs w:val="24"/>
        </w:rPr>
      </w:pPr>
      <w:r>
        <w:rPr>
          <w:rFonts w:asciiTheme="minorHAnsi" w:hAnsiTheme="minorHAnsi" w:cstheme="minorHAnsi"/>
          <w:sz w:val="24"/>
          <w:szCs w:val="24"/>
        </w:rPr>
        <w:t>After consideration of ongoing mitigation, t</w:t>
      </w:r>
      <w:r w:rsidR="00CA3783">
        <w:rPr>
          <w:rFonts w:asciiTheme="minorHAnsi" w:hAnsiTheme="minorHAnsi" w:cstheme="minorHAnsi"/>
          <w:sz w:val="24"/>
          <w:szCs w:val="24"/>
        </w:rPr>
        <w:t xml:space="preserve">he threat is then classified </w:t>
      </w:r>
      <w:r w:rsidR="005C6884">
        <w:rPr>
          <w:rFonts w:asciiTheme="minorHAnsi" w:hAnsiTheme="minorHAnsi" w:cstheme="minorHAnsi"/>
          <w:sz w:val="24"/>
          <w:szCs w:val="24"/>
        </w:rPr>
        <w:t>within</w:t>
      </w:r>
      <w:r w:rsidR="00CA3783">
        <w:rPr>
          <w:rFonts w:asciiTheme="minorHAnsi" w:hAnsiTheme="minorHAnsi" w:cstheme="minorHAnsi"/>
          <w:sz w:val="24"/>
          <w:szCs w:val="24"/>
        </w:rPr>
        <w:t xml:space="preserve"> the risk </w:t>
      </w:r>
      <w:r w:rsidR="005C6884">
        <w:rPr>
          <w:rFonts w:asciiTheme="minorHAnsi" w:hAnsiTheme="minorHAnsi" w:cstheme="minorHAnsi"/>
          <w:sz w:val="24"/>
          <w:szCs w:val="24"/>
        </w:rPr>
        <w:t>matrix</w:t>
      </w:r>
      <w:r w:rsidR="00CA3783">
        <w:rPr>
          <w:rFonts w:asciiTheme="minorHAnsi" w:hAnsiTheme="minorHAnsi" w:cstheme="minorHAnsi"/>
          <w:sz w:val="24"/>
          <w:szCs w:val="24"/>
        </w:rPr>
        <w:t>, including consideration of</w:t>
      </w:r>
    </w:p>
    <w:p w:rsidR="00A52407" w:rsidRDefault="00DA4483" w:rsidP="00A52407">
      <w:pPr>
        <w:pStyle w:val="ListParagraph"/>
        <w:numPr>
          <w:ilvl w:val="0"/>
          <w:numId w:val="57"/>
        </w:numPr>
        <w:rPr>
          <w:rFonts w:asciiTheme="minorHAnsi" w:hAnsiTheme="minorHAnsi" w:cstheme="minorHAnsi"/>
          <w:sz w:val="24"/>
          <w:szCs w:val="24"/>
        </w:rPr>
      </w:pPr>
      <w:r>
        <w:rPr>
          <w:rFonts w:asciiTheme="minorHAnsi" w:hAnsiTheme="minorHAnsi" w:cstheme="minorHAnsi"/>
          <w:sz w:val="24"/>
          <w:szCs w:val="24"/>
        </w:rPr>
        <w:t>K</w:t>
      </w:r>
      <w:r w:rsidR="00A52407" w:rsidRPr="00A52407">
        <w:rPr>
          <w:rFonts w:asciiTheme="minorHAnsi" w:hAnsiTheme="minorHAnsi" w:cstheme="minorHAnsi"/>
          <w:sz w:val="24"/>
          <w:szCs w:val="24"/>
        </w:rPr>
        <w:t>nowledge of the e</w:t>
      </w:r>
      <w:r w:rsidR="00677E00">
        <w:rPr>
          <w:rFonts w:asciiTheme="minorHAnsi" w:hAnsiTheme="minorHAnsi" w:cstheme="minorHAnsi"/>
          <w:sz w:val="24"/>
          <w:szCs w:val="24"/>
        </w:rPr>
        <w:t>ffectiveness of the mitigation/</w:t>
      </w:r>
      <w:r w:rsidR="00A52407" w:rsidRPr="00A52407">
        <w:rPr>
          <w:rFonts w:asciiTheme="minorHAnsi" w:hAnsiTheme="minorHAnsi" w:cstheme="minorHAnsi"/>
          <w:sz w:val="24"/>
          <w:szCs w:val="24"/>
        </w:rPr>
        <w:t>management measure;</w:t>
      </w:r>
    </w:p>
    <w:p w:rsidR="00A52407" w:rsidRDefault="00DA4483" w:rsidP="00A52407">
      <w:pPr>
        <w:pStyle w:val="ListParagraph"/>
        <w:numPr>
          <w:ilvl w:val="0"/>
          <w:numId w:val="57"/>
        </w:numPr>
        <w:rPr>
          <w:rFonts w:asciiTheme="minorHAnsi" w:hAnsiTheme="minorHAnsi" w:cstheme="minorHAnsi"/>
          <w:sz w:val="24"/>
          <w:szCs w:val="24"/>
        </w:rPr>
      </w:pPr>
      <w:r>
        <w:rPr>
          <w:rFonts w:asciiTheme="minorHAnsi" w:hAnsiTheme="minorHAnsi" w:cstheme="minorHAnsi"/>
          <w:sz w:val="24"/>
          <w:szCs w:val="24"/>
        </w:rPr>
        <w:t>T</w:t>
      </w:r>
      <w:r w:rsidR="00A52407" w:rsidRPr="00A52407">
        <w:rPr>
          <w:rFonts w:asciiTheme="minorHAnsi" w:hAnsiTheme="minorHAnsi" w:cstheme="minorHAnsi"/>
          <w:sz w:val="24"/>
          <w:szCs w:val="24"/>
        </w:rPr>
        <w:t>he coverage of the mitigation/management measure; and</w:t>
      </w:r>
    </w:p>
    <w:p w:rsidR="00A52407" w:rsidRPr="00A52407" w:rsidRDefault="00C974AE" w:rsidP="00A52407">
      <w:pPr>
        <w:pStyle w:val="ListParagraph"/>
        <w:numPr>
          <w:ilvl w:val="0"/>
          <w:numId w:val="57"/>
        </w:numPr>
        <w:rPr>
          <w:rFonts w:asciiTheme="minorHAnsi" w:hAnsiTheme="minorHAnsi" w:cstheme="minorHAnsi"/>
          <w:sz w:val="24"/>
          <w:szCs w:val="24"/>
        </w:rPr>
      </w:pPr>
      <w:r>
        <w:rPr>
          <w:rFonts w:asciiTheme="minorHAnsi" w:hAnsiTheme="minorHAnsi" w:cstheme="minorHAnsi"/>
          <w:sz w:val="24"/>
          <w:szCs w:val="24"/>
        </w:rPr>
        <w:t>T</w:t>
      </w:r>
      <w:r w:rsidR="00A52407" w:rsidRPr="00A52407">
        <w:rPr>
          <w:rFonts w:asciiTheme="minorHAnsi" w:hAnsiTheme="minorHAnsi" w:cstheme="minorHAnsi"/>
          <w:sz w:val="24"/>
          <w:szCs w:val="24"/>
        </w:rPr>
        <w:t>he scope of the mitigation/management measure.</w:t>
      </w:r>
    </w:p>
    <w:p w:rsidR="00032425" w:rsidRPr="00A24B0C" w:rsidRDefault="00884302" w:rsidP="00032425">
      <w:pPr>
        <w:rPr>
          <w:rFonts w:asciiTheme="minorHAnsi" w:hAnsiTheme="minorHAnsi" w:cstheme="minorHAnsi"/>
          <w:sz w:val="24"/>
          <w:szCs w:val="24"/>
        </w:rPr>
      </w:pPr>
      <w:r>
        <w:rPr>
          <w:rFonts w:asciiTheme="minorHAnsi" w:hAnsiTheme="minorHAnsi" w:cstheme="minorHAnsi"/>
          <w:sz w:val="24"/>
          <w:szCs w:val="24"/>
        </w:rPr>
        <w:t xml:space="preserve">The risk matrix </w:t>
      </w:r>
      <w:r w:rsidR="002E008D">
        <w:rPr>
          <w:rFonts w:asciiTheme="minorHAnsi" w:hAnsiTheme="minorHAnsi" w:cstheme="minorHAnsi"/>
          <w:sz w:val="24"/>
          <w:szCs w:val="24"/>
        </w:rPr>
        <w:t>and</w:t>
      </w:r>
      <w:r w:rsidR="00677E00">
        <w:rPr>
          <w:rFonts w:asciiTheme="minorHAnsi" w:hAnsiTheme="minorHAnsi" w:cstheme="minorHAnsi"/>
          <w:sz w:val="24"/>
          <w:szCs w:val="24"/>
        </w:rPr>
        <w:t xml:space="preserve"> ranking of threats is</w:t>
      </w:r>
      <w:r w:rsidR="00A0373A">
        <w:rPr>
          <w:rFonts w:asciiTheme="minorHAnsi" w:hAnsiTheme="minorHAnsi" w:cstheme="minorHAnsi"/>
          <w:sz w:val="24"/>
          <w:szCs w:val="24"/>
        </w:rPr>
        <w:t xml:space="preserve"> based on </w:t>
      </w:r>
      <w:r w:rsidR="00DA4483">
        <w:rPr>
          <w:rFonts w:asciiTheme="minorHAnsi" w:hAnsiTheme="minorHAnsi" w:cstheme="minorHAnsi"/>
          <w:sz w:val="24"/>
          <w:szCs w:val="24"/>
        </w:rPr>
        <w:t xml:space="preserve">information in the </w:t>
      </w:r>
      <w:r w:rsidR="00384AD2">
        <w:rPr>
          <w:rFonts w:asciiTheme="minorHAnsi" w:hAnsiTheme="minorHAnsi" w:cstheme="minorHAnsi"/>
          <w:sz w:val="24"/>
          <w:szCs w:val="24"/>
        </w:rPr>
        <w:t>peer reviewed literature and expert opinion</w:t>
      </w:r>
      <w:r>
        <w:rPr>
          <w:rFonts w:asciiTheme="minorHAnsi" w:hAnsiTheme="minorHAnsi" w:cstheme="minorHAnsi"/>
          <w:sz w:val="24"/>
          <w:szCs w:val="24"/>
        </w:rPr>
        <w:t xml:space="preserve">. </w:t>
      </w:r>
      <w:r w:rsidR="00032425" w:rsidRPr="00A24B0C">
        <w:rPr>
          <w:rFonts w:asciiTheme="minorHAnsi" w:hAnsiTheme="minorHAnsi" w:cstheme="minorHAnsi"/>
          <w:sz w:val="24"/>
          <w:szCs w:val="24"/>
        </w:rPr>
        <w:t>Definitions</w:t>
      </w:r>
      <w:r w:rsidR="00032425">
        <w:rPr>
          <w:rFonts w:asciiTheme="minorHAnsi" w:hAnsiTheme="minorHAnsi" w:cstheme="minorHAnsi"/>
          <w:sz w:val="24"/>
          <w:szCs w:val="24"/>
        </w:rPr>
        <w:t xml:space="preserve"> used for the risk assessment are</w:t>
      </w:r>
      <w:r w:rsidR="00D0704E">
        <w:rPr>
          <w:rFonts w:asciiTheme="minorHAnsi" w:hAnsiTheme="minorHAnsi" w:cstheme="minorHAnsi"/>
          <w:sz w:val="24"/>
          <w:szCs w:val="24"/>
        </w:rPr>
        <w:t>:</w:t>
      </w:r>
    </w:p>
    <w:p w:rsidR="00A52407" w:rsidRPr="00A52407" w:rsidRDefault="00A52407" w:rsidP="00A52407">
      <w:pPr>
        <w:pStyle w:val="ListParagraph"/>
        <w:numPr>
          <w:ilvl w:val="0"/>
          <w:numId w:val="59"/>
        </w:numPr>
        <w:rPr>
          <w:rFonts w:asciiTheme="minorHAnsi" w:hAnsiTheme="minorHAnsi" w:cstheme="minorHAnsi"/>
          <w:sz w:val="24"/>
          <w:szCs w:val="24"/>
        </w:rPr>
      </w:pPr>
      <w:r w:rsidRPr="00A52407">
        <w:rPr>
          <w:rFonts w:asciiTheme="minorHAnsi" w:hAnsiTheme="minorHAnsi" w:cstheme="minorHAnsi"/>
          <w:sz w:val="24"/>
          <w:szCs w:val="24"/>
        </w:rPr>
        <w:t>Likelihood</w:t>
      </w:r>
      <w:r w:rsidR="00032425">
        <w:rPr>
          <w:rFonts w:asciiTheme="minorHAnsi" w:hAnsiTheme="minorHAnsi" w:cstheme="minorHAnsi"/>
          <w:sz w:val="24"/>
          <w:szCs w:val="24"/>
        </w:rPr>
        <w:t>:</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Almost certain: expected to occur every year</w:t>
      </w:r>
    </w:p>
    <w:p w:rsidR="00A52407" w:rsidRPr="00211A09" w:rsidRDefault="00A52407" w:rsidP="00211A09">
      <w:pPr>
        <w:pStyle w:val="ListParagraph"/>
        <w:numPr>
          <w:ilvl w:val="1"/>
          <w:numId w:val="59"/>
        </w:numPr>
        <w:rPr>
          <w:rFonts w:asciiTheme="minorHAnsi" w:hAnsiTheme="minorHAnsi" w:cstheme="minorHAnsi"/>
          <w:i/>
          <w:sz w:val="24"/>
          <w:szCs w:val="24"/>
        </w:rPr>
      </w:pPr>
      <w:r w:rsidRPr="00677E00">
        <w:rPr>
          <w:rFonts w:asciiTheme="minorHAnsi" w:hAnsiTheme="minorHAnsi" w:cstheme="minorHAnsi"/>
          <w:sz w:val="24"/>
          <w:szCs w:val="24"/>
        </w:rPr>
        <w:t>Likely</w:t>
      </w:r>
      <w:r w:rsidR="006B3BE5" w:rsidRPr="00677E00">
        <w:rPr>
          <w:rFonts w:asciiTheme="minorHAnsi" w:hAnsiTheme="minorHAnsi" w:cstheme="minorHAnsi"/>
          <w:sz w:val="24"/>
          <w:szCs w:val="24"/>
        </w:rPr>
        <w:t>:</w:t>
      </w:r>
      <w:r w:rsidR="006B3BE5" w:rsidRPr="00F943F5">
        <w:rPr>
          <w:rFonts w:asciiTheme="minorHAnsi" w:hAnsiTheme="minorHAnsi" w:cstheme="minorHAnsi"/>
          <w:i/>
          <w:sz w:val="24"/>
          <w:szCs w:val="24"/>
        </w:rPr>
        <w:t xml:space="preserve"> </w:t>
      </w:r>
      <w:r w:rsidRPr="00A52407">
        <w:rPr>
          <w:rFonts w:asciiTheme="minorHAnsi" w:hAnsiTheme="minorHAnsi" w:cstheme="minorHAnsi"/>
          <w:sz w:val="24"/>
          <w:szCs w:val="24"/>
        </w:rPr>
        <w:t>expected to occur at least once every five years</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Possible: might occur at some time</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Unlikely:</w:t>
      </w:r>
      <w:r w:rsidR="00032425">
        <w:rPr>
          <w:rFonts w:asciiTheme="minorHAnsi" w:hAnsiTheme="minorHAnsi" w:cstheme="minorHAnsi"/>
          <w:sz w:val="24"/>
          <w:szCs w:val="24"/>
        </w:rPr>
        <w:t xml:space="preserve"> </w:t>
      </w:r>
      <w:r w:rsidRPr="00A52407">
        <w:rPr>
          <w:rFonts w:asciiTheme="minorHAnsi" w:hAnsiTheme="minorHAnsi" w:cstheme="minorHAnsi"/>
          <w:sz w:val="24"/>
          <w:szCs w:val="24"/>
        </w:rPr>
        <w:t>such events are known to have occurred on a worldwide basis but only a few times</w:t>
      </w:r>
    </w:p>
    <w:p w:rsidR="008257D6" w:rsidRDefault="00A52407" w:rsidP="008257D6">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Rare or Unknown: may occur only in exceptional circumstances; OR it is currently unknown how often the incidence will occur</w:t>
      </w:r>
    </w:p>
    <w:p w:rsidR="00DA3E32" w:rsidRDefault="00DA3E32" w:rsidP="00DA3E32">
      <w:pPr>
        <w:rPr>
          <w:rFonts w:asciiTheme="minorHAnsi" w:hAnsiTheme="minorHAnsi" w:cstheme="minorHAnsi"/>
          <w:sz w:val="24"/>
          <w:szCs w:val="24"/>
        </w:rPr>
      </w:pPr>
    </w:p>
    <w:p w:rsidR="00DA3E32" w:rsidRPr="00DA3E32" w:rsidRDefault="00DA3E32" w:rsidP="00DA3E32">
      <w:pPr>
        <w:rPr>
          <w:rFonts w:asciiTheme="minorHAnsi" w:hAnsiTheme="minorHAnsi" w:cstheme="minorHAnsi"/>
          <w:sz w:val="24"/>
          <w:szCs w:val="24"/>
        </w:rPr>
      </w:pPr>
    </w:p>
    <w:p w:rsidR="00A52407" w:rsidRPr="00A52407" w:rsidRDefault="00A52407" w:rsidP="00A52407">
      <w:pPr>
        <w:pStyle w:val="ListParagraph"/>
        <w:numPr>
          <w:ilvl w:val="0"/>
          <w:numId w:val="59"/>
        </w:numPr>
        <w:rPr>
          <w:rFonts w:asciiTheme="minorHAnsi" w:hAnsiTheme="minorHAnsi" w:cstheme="minorHAnsi"/>
          <w:sz w:val="24"/>
          <w:szCs w:val="24"/>
        </w:rPr>
      </w:pPr>
      <w:r w:rsidRPr="00A52407">
        <w:rPr>
          <w:rFonts w:asciiTheme="minorHAnsi" w:hAnsiTheme="minorHAnsi" w:cstheme="minorHAnsi"/>
          <w:sz w:val="24"/>
          <w:szCs w:val="24"/>
        </w:rPr>
        <w:lastRenderedPageBreak/>
        <w:t>Consequences</w:t>
      </w:r>
      <w:r w:rsidR="00032425">
        <w:rPr>
          <w:rFonts w:asciiTheme="minorHAnsi" w:hAnsiTheme="minorHAnsi" w:cstheme="minorHAnsi"/>
          <w:sz w:val="24"/>
          <w:szCs w:val="24"/>
        </w:rPr>
        <w:t>:</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Not significant: no long-term effects on individual or populations</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Minor: individuals are affected but no affect at population level</w:t>
      </w:r>
    </w:p>
    <w:p w:rsidR="00A52407" w:rsidRP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Moderate: population recovery stalls or reduces</w:t>
      </w:r>
    </w:p>
    <w:p w:rsidR="00A52407" w:rsidRDefault="00A52407" w:rsidP="00A52407">
      <w:pPr>
        <w:pStyle w:val="ListParagraph"/>
        <w:numPr>
          <w:ilvl w:val="1"/>
          <w:numId w:val="59"/>
        </w:numPr>
        <w:rPr>
          <w:rFonts w:asciiTheme="minorHAnsi" w:hAnsiTheme="minorHAnsi" w:cstheme="minorHAnsi"/>
          <w:sz w:val="24"/>
          <w:szCs w:val="24"/>
        </w:rPr>
      </w:pPr>
      <w:r w:rsidRPr="00A52407">
        <w:rPr>
          <w:rFonts w:asciiTheme="minorHAnsi" w:hAnsiTheme="minorHAnsi" w:cstheme="minorHAnsi"/>
          <w:sz w:val="24"/>
          <w:szCs w:val="24"/>
        </w:rPr>
        <w:t>Major</w:t>
      </w:r>
      <w:r w:rsidR="006B3BE5" w:rsidRPr="00F943F5">
        <w:rPr>
          <w:rFonts w:asciiTheme="minorHAnsi" w:hAnsiTheme="minorHAnsi" w:cstheme="minorHAnsi"/>
          <w:sz w:val="24"/>
          <w:szCs w:val="24"/>
        </w:rPr>
        <w:t>:</w:t>
      </w:r>
      <w:r w:rsidRPr="00A52407">
        <w:rPr>
          <w:rFonts w:asciiTheme="minorHAnsi" w:hAnsiTheme="minorHAnsi" w:cstheme="minorHAnsi"/>
          <w:sz w:val="24"/>
          <w:szCs w:val="24"/>
        </w:rPr>
        <w:t xml:space="preserve"> population declines</w:t>
      </w:r>
    </w:p>
    <w:p w:rsidR="00A52407" w:rsidRDefault="00032425" w:rsidP="00A52407">
      <w:pPr>
        <w:pStyle w:val="ListParagraph"/>
        <w:numPr>
          <w:ilvl w:val="1"/>
          <w:numId w:val="59"/>
        </w:numPr>
        <w:rPr>
          <w:rFonts w:asciiTheme="minorHAnsi" w:hAnsiTheme="minorHAnsi" w:cstheme="minorHAnsi"/>
          <w:sz w:val="24"/>
          <w:szCs w:val="24"/>
        </w:rPr>
      </w:pPr>
      <w:r w:rsidRPr="00032425">
        <w:rPr>
          <w:rFonts w:asciiTheme="minorHAnsi" w:hAnsiTheme="minorHAnsi" w:cstheme="minorHAnsi"/>
          <w:sz w:val="24"/>
          <w:szCs w:val="24"/>
        </w:rPr>
        <w:t>Catastrophic: population extinction</w:t>
      </w:r>
    </w:p>
    <w:p w:rsidR="00D0704E" w:rsidRDefault="00D0704E" w:rsidP="008257D6">
      <w:pPr>
        <w:spacing w:after="0" w:line="240" w:lineRule="auto"/>
        <w:rPr>
          <w:rFonts w:asciiTheme="minorHAnsi" w:hAnsiTheme="minorHAnsi" w:cstheme="minorHAnsi"/>
          <w:sz w:val="24"/>
          <w:szCs w:val="24"/>
        </w:rPr>
      </w:pPr>
      <w:r>
        <w:rPr>
          <w:rFonts w:asciiTheme="minorHAnsi" w:hAnsiTheme="minorHAnsi" w:cstheme="minorHAnsi"/>
          <w:sz w:val="24"/>
          <w:szCs w:val="24"/>
        </w:rPr>
        <w:t>The level of risk and the associated priority</w:t>
      </w:r>
      <w:r w:rsidR="00DA3E32">
        <w:rPr>
          <w:rFonts w:asciiTheme="minorHAnsi" w:hAnsiTheme="minorHAnsi" w:cstheme="minorHAnsi"/>
          <w:sz w:val="24"/>
          <w:szCs w:val="24"/>
        </w:rPr>
        <w:t xml:space="preserve"> for action are shown in Table 3</w:t>
      </w:r>
      <w:r w:rsidR="00586DFA">
        <w:rPr>
          <w:rFonts w:asciiTheme="minorHAnsi" w:hAnsiTheme="minorHAnsi" w:cstheme="minorHAnsi"/>
          <w:sz w:val="24"/>
          <w:szCs w:val="24"/>
        </w:rPr>
        <w:t xml:space="preserve"> using the following criteria</w:t>
      </w:r>
      <w:r>
        <w:rPr>
          <w:rFonts w:asciiTheme="minorHAnsi" w:hAnsiTheme="minorHAnsi" w:cstheme="minorHAnsi"/>
          <w:sz w:val="24"/>
          <w:szCs w:val="24"/>
        </w:rPr>
        <w:t>:</w:t>
      </w:r>
    </w:p>
    <w:p w:rsidR="008257D6" w:rsidRDefault="008257D6" w:rsidP="008257D6">
      <w:pPr>
        <w:spacing w:after="0" w:line="240" w:lineRule="auto"/>
        <w:rPr>
          <w:rFonts w:asciiTheme="minorHAnsi" w:hAnsiTheme="minorHAnsi" w:cstheme="minorHAnsi"/>
          <w:sz w:val="24"/>
          <w:szCs w:val="24"/>
        </w:rPr>
      </w:pPr>
    </w:p>
    <w:p w:rsidR="00D0704E" w:rsidRPr="00A24B0C" w:rsidRDefault="00703579" w:rsidP="00D0704E">
      <w:pPr>
        <w:pStyle w:val="ListParagraph"/>
        <w:numPr>
          <w:ilvl w:val="0"/>
          <w:numId w:val="58"/>
        </w:numPr>
        <w:rPr>
          <w:rFonts w:asciiTheme="minorHAnsi" w:hAnsiTheme="minorHAnsi" w:cstheme="minorHAnsi"/>
          <w:sz w:val="24"/>
          <w:szCs w:val="24"/>
        </w:rPr>
      </w:pPr>
      <w:r>
        <w:rPr>
          <w:rFonts w:asciiTheme="minorHAnsi" w:hAnsiTheme="minorHAnsi" w:cstheme="minorHAnsi"/>
          <w:sz w:val="24"/>
          <w:szCs w:val="24"/>
        </w:rPr>
        <w:t>Very high:</w:t>
      </w:r>
      <w:r w:rsidR="00D0704E" w:rsidRPr="00A24B0C">
        <w:rPr>
          <w:rFonts w:asciiTheme="minorHAnsi" w:hAnsiTheme="minorHAnsi" w:cstheme="minorHAnsi"/>
          <w:sz w:val="24"/>
          <w:szCs w:val="24"/>
        </w:rPr>
        <w:t xml:space="preserve"> immediate additional mitigation action required</w:t>
      </w:r>
      <w:r w:rsidR="00D0704E">
        <w:rPr>
          <w:rFonts w:asciiTheme="minorHAnsi" w:hAnsiTheme="minorHAnsi" w:cstheme="minorHAnsi"/>
          <w:sz w:val="24"/>
          <w:szCs w:val="24"/>
        </w:rPr>
        <w:t>;</w:t>
      </w:r>
    </w:p>
    <w:p w:rsidR="00D0704E" w:rsidRPr="00A24B0C" w:rsidRDefault="00703579" w:rsidP="00D0704E">
      <w:pPr>
        <w:pStyle w:val="ListParagraph"/>
        <w:numPr>
          <w:ilvl w:val="0"/>
          <w:numId w:val="58"/>
        </w:numPr>
        <w:rPr>
          <w:rFonts w:asciiTheme="minorHAnsi" w:hAnsiTheme="minorHAnsi" w:cstheme="minorHAnsi"/>
          <w:sz w:val="24"/>
          <w:szCs w:val="24"/>
        </w:rPr>
      </w:pPr>
      <w:r>
        <w:rPr>
          <w:rFonts w:asciiTheme="minorHAnsi" w:hAnsiTheme="minorHAnsi" w:cstheme="minorHAnsi"/>
          <w:sz w:val="24"/>
          <w:szCs w:val="24"/>
        </w:rPr>
        <w:t xml:space="preserve">High: </w:t>
      </w:r>
      <w:r w:rsidR="00D0704E" w:rsidRPr="00A24B0C">
        <w:rPr>
          <w:rFonts w:asciiTheme="minorHAnsi" w:hAnsiTheme="minorHAnsi" w:cstheme="minorHAnsi"/>
          <w:sz w:val="24"/>
          <w:szCs w:val="24"/>
        </w:rPr>
        <w:t>additional mitigation action and an adaptive management plan required, the precautionary principle should be applied</w:t>
      </w:r>
      <w:r w:rsidR="00D0704E">
        <w:rPr>
          <w:rFonts w:asciiTheme="minorHAnsi" w:hAnsiTheme="minorHAnsi" w:cstheme="minorHAnsi"/>
          <w:sz w:val="24"/>
          <w:szCs w:val="24"/>
        </w:rPr>
        <w:t>;</w:t>
      </w:r>
    </w:p>
    <w:p w:rsidR="00D0704E" w:rsidRPr="00A24B0C" w:rsidRDefault="00D0704E" w:rsidP="00D0704E">
      <w:pPr>
        <w:pStyle w:val="ListParagraph"/>
        <w:numPr>
          <w:ilvl w:val="0"/>
          <w:numId w:val="58"/>
        </w:numPr>
        <w:rPr>
          <w:rFonts w:asciiTheme="minorHAnsi" w:hAnsiTheme="minorHAnsi" w:cstheme="minorHAnsi"/>
          <w:sz w:val="24"/>
          <w:szCs w:val="24"/>
        </w:rPr>
      </w:pPr>
      <w:r w:rsidRPr="00A24B0C">
        <w:rPr>
          <w:rFonts w:asciiTheme="minorHAnsi" w:hAnsiTheme="minorHAnsi" w:cstheme="minorHAnsi"/>
          <w:sz w:val="24"/>
          <w:szCs w:val="24"/>
        </w:rPr>
        <w:t>Moder</w:t>
      </w:r>
      <w:r w:rsidR="00703579">
        <w:rPr>
          <w:rFonts w:asciiTheme="minorHAnsi" w:hAnsiTheme="minorHAnsi" w:cstheme="minorHAnsi"/>
          <w:sz w:val="24"/>
          <w:szCs w:val="24"/>
        </w:rPr>
        <w:t xml:space="preserve">ate: </w:t>
      </w:r>
      <w:r w:rsidRPr="00A24B0C">
        <w:rPr>
          <w:rFonts w:asciiTheme="minorHAnsi" w:hAnsiTheme="minorHAnsi" w:cstheme="minorHAnsi"/>
          <w:sz w:val="24"/>
          <w:szCs w:val="24"/>
        </w:rPr>
        <w:t>obtain additional information and develop additional mitigation action if required</w:t>
      </w:r>
      <w:r>
        <w:rPr>
          <w:rFonts w:asciiTheme="minorHAnsi" w:hAnsiTheme="minorHAnsi" w:cstheme="minorHAnsi"/>
          <w:sz w:val="24"/>
          <w:szCs w:val="24"/>
        </w:rPr>
        <w:t>; and</w:t>
      </w:r>
    </w:p>
    <w:p w:rsidR="0018265D" w:rsidRPr="0018265D" w:rsidRDefault="00703579" w:rsidP="00F943F5">
      <w:pPr>
        <w:pStyle w:val="ListParagraph"/>
        <w:numPr>
          <w:ilvl w:val="0"/>
          <w:numId w:val="58"/>
        </w:numPr>
        <w:rPr>
          <w:rFonts w:asciiTheme="minorHAnsi" w:hAnsiTheme="minorHAnsi" w:cstheme="minorHAnsi"/>
          <w:sz w:val="24"/>
          <w:szCs w:val="24"/>
        </w:rPr>
      </w:pPr>
      <w:r>
        <w:rPr>
          <w:rFonts w:asciiTheme="minorHAnsi" w:hAnsiTheme="minorHAnsi" w:cstheme="minorHAnsi"/>
          <w:sz w:val="24"/>
          <w:szCs w:val="24"/>
        </w:rPr>
        <w:t xml:space="preserve">Low: </w:t>
      </w:r>
      <w:r w:rsidR="00D0704E" w:rsidRPr="00A24B0C">
        <w:rPr>
          <w:rFonts w:asciiTheme="minorHAnsi" w:hAnsiTheme="minorHAnsi" w:cstheme="minorHAnsi"/>
          <w:sz w:val="24"/>
          <w:szCs w:val="24"/>
        </w:rPr>
        <w:t>monitor the threat occurrence and reassess threat level if likelihood or consequences change.</w:t>
      </w:r>
    </w:p>
    <w:p w:rsidR="00A52407" w:rsidRDefault="007C6E13" w:rsidP="00A52407">
      <w:pPr>
        <w:rPr>
          <w:rFonts w:asciiTheme="minorHAnsi" w:hAnsiTheme="minorHAnsi" w:cstheme="minorHAnsi"/>
          <w:b/>
          <w:sz w:val="24"/>
          <w:szCs w:val="24"/>
        </w:rPr>
      </w:pPr>
      <w:proofErr w:type="gramStart"/>
      <w:r w:rsidRPr="00306D2F">
        <w:rPr>
          <w:rFonts w:asciiTheme="minorHAnsi" w:hAnsiTheme="minorHAnsi" w:cstheme="minorHAnsi"/>
          <w:b/>
          <w:sz w:val="24"/>
          <w:szCs w:val="24"/>
        </w:rPr>
        <w:t xml:space="preserve">Table </w:t>
      </w:r>
      <w:r w:rsidR="00F77C03">
        <w:rPr>
          <w:rFonts w:asciiTheme="minorHAnsi" w:hAnsiTheme="minorHAnsi" w:cstheme="minorHAnsi"/>
          <w:b/>
          <w:sz w:val="24"/>
          <w:szCs w:val="24"/>
        </w:rPr>
        <w:t>3</w:t>
      </w:r>
      <w:r w:rsidRPr="00306D2F">
        <w:rPr>
          <w:rFonts w:asciiTheme="minorHAnsi" w:hAnsiTheme="minorHAnsi" w:cstheme="minorHAnsi"/>
          <w:b/>
          <w:sz w:val="24"/>
          <w:szCs w:val="24"/>
        </w:rPr>
        <w:t>.</w:t>
      </w:r>
      <w:proofErr w:type="gramEnd"/>
      <w:r w:rsidRPr="00306D2F">
        <w:rPr>
          <w:rFonts w:asciiTheme="minorHAnsi" w:hAnsiTheme="minorHAnsi" w:cstheme="minorHAnsi"/>
          <w:sz w:val="24"/>
          <w:szCs w:val="24"/>
        </w:rPr>
        <w:t xml:space="preserve"> Risk matrix template</w:t>
      </w:r>
    </w:p>
    <w:tbl>
      <w:tblPr>
        <w:tblW w:w="8828" w:type="dxa"/>
        <w:tblInd w:w="93" w:type="dxa"/>
        <w:tblLayout w:type="fixed"/>
        <w:tblLook w:val="00A0"/>
      </w:tblPr>
      <w:tblGrid>
        <w:gridCol w:w="1575"/>
        <w:gridCol w:w="1417"/>
        <w:gridCol w:w="1418"/>
        <w:gridCol w:w="1417"/>
        <w:gridCol w:w="1418"/>
        <w:gridCol w:w="1583"/>
      </w:tblGrid>
      <w:tr w:rsidR="007C6E13" w:rsidRPr="00454C3C" w:rsidTr="005C6884">
        <w:trPr>
          <w:trHeight w:val="315"/>
        </w:trPr>
        <w:tc>
          <w:tcPr>
            <w:tcW w:w="1575" w:type="dxa"/>
            <w:vMerge w:val="restart"/>
            <w:tcBorders>
              <w:top w:val="single" w:sz="8" w:space="0" w:color="auto"/>
              <w:left w:val="single" w:sz="8" w:space="0" w:color="auto"/>
              <w:bottom w:val="single" w:sz="8" w:space="0" w:color="000000"/>
              <w:right w:val="single" w:sz="8" w:space="0" w:color="auto"/>
            </w:tcBorders>
          </w:tcPr>
          <w:p w:rsidR="007C6E13" w:rsidRPr="00454C3C" w:rsidRDefault="007C6E13" w:rsidP="00380867">
            <w:pPr>
              <w:pStyle w:val="NoSpacing"/>
              <w:rPr>
                <w:rFonts w:asciiTheme="minorHAnsi" w:hAnsiTheme="minorHAnsi" w:cstheme="minorHAnsi"/>
                <w:color w:val="000000"/>
                <w:sz w:val="24"/>
                <w:szCs w:val="24"/>
              </w:rPr>
            </w:pPr>
            <w:r w:rsidRPr="00454C3C">
              <w:rPr>
                <w:rFonts w:asciiTheme="minorHAnsi" w:hAnsiTheme="minorHAnsi" w:cstheme="minorHAnsi"/>
                <w:color w:val="000000"/>
                <w:sz w:val="24"/>
                <w:szCs w:val="24"/>
              </w:rPr>
              <w:t xml:space="preserve">Likelihood of </w:t>
            </w:r>
            <w:r w:rsidR="007122BA" w:rsidRPr="00454C3C">
              <w:rPr>
                <w:rFonts w:asciiTheme="minorHAnsi" w:hAnsiTheme="minorHAnsi" w:cstheme="minorHAnsi"/>
                <w:color w:val="000000"/>
                <w:sz w:val="24"/>
                <w:szCs w:val="24"/>
              </w:rPr>
              <w:t>occurrence</w:t>
            </w:r>
          </w:p>
        </w:tc>
        <w:tc>
          <w:tcPr>
            <w:tcW w:w="7253" w:type="dxa"/>
            <w:gridSpan w:val="5"/>
            <w:tcBorders>
              <w:top w:val="single" w:sz="8" w:space="0" w:color="auto"/>
              <w:left w:val="nil"/>
              <w:bottom w:val="single" w:sz="8" w:space="0" w:color="auto"/>
              <w:right w:val="single" w:sz="8" w:space="0" w:color="000000"/>
            </w:tcBorders>
          </w:tcPr>
          <w:p w:rsidR="007C6E13" w:rsidRPr="00454C3C" w:rsidRDefault="007C6E13" w:rsidP="00380867">
            <w:pPr>
              <w:pStyle w:val="NoSpacing"/>
              <w:rPr>
                <w:rFonts w:asciiTheme="minorHAnsi" w:hAnsiTheme="minorHAnsi" w:cstheme="minorHAnsi"/>
                <w:color w:val="000000"/>
                <w:sz w:val="24"/>
                <w:szCs w:val="24"/>
              </w:rPr>
            </w:pPr>
            <w:r w:rsidRPr="00454C3C">
              <w:rPr>
                <w:rFonts w:asciiTheme="minorHAnsi" w:hAnsiTheme="minorHAnsi" w:cstheme="minorHAnsi"/>
                <w:color w:val="000000"/>
                <w:sz w:val="24"/>
                <w:szCs w:val="24"/>
              </w:rPr>
              <w:t>Consequences</w:t>
            </w:r>
          </w:p>
        </w:tc>
      </w:tr>
      <w:tr w:rsidR="007C6E13" w:rsidRPr="00454C3C" w:rsidTr="005C6884">
        <w:trPr>
          <w:trHeight w:val="227"/>
        </w:trPr>
        <w:tc>
          <w:tcPr>
            <w:tcW w:w="1575" w:type="dxa"/>
            <w:vMerge/>
            <w:tcBorders>
              <w:top w:val="single" w:sz="8" w:space="0" w:color="auto"/>
              <w:left w:val="single" w:sz="8" w:space="0" w:color="auto"/>
              <w:bottom w:val="single" w:sz="8" w:space="0" w:color="000000"/>
              <w:right w:val="single" w:sz="8" w:space="0" w:color="auto"/>
            </w:tcBorders>
            <w:vAlign w:val="center"/>
          </w:tcPr>
          <w:p w:rsidR="007C6E13" w:rsidRPr="005C6884" w:rsidRDefault="007C6E13" w:rsidP="00380867">
            <w:pPr>
              <w:spacing w:after="0" w:line="240" w:lineRule="auto"/>
              <w:rPr>
                <w:rFonts w:asciiTheme="minorHAnsi" w:hAnsiTheme="minorHAnsi" w:cstheme="minorHAnsi"/>
                <w:color w:val="000000"/>
                <w:sz w:val="24"/>
                <w:szCs w:val="24"/>
              </w:rPr>
            </w:pPr>
          </w:p>
        </w:tc>
        <w:tc>
          <w:tcPr>
            <w:tcW w:w="1417" w:type="dxa"/>
            <w:tcBorders>
              <w:top w:val="nil"/>
              <w:left w:val="nil"/>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 xml:space="preserve">No long term </w:t>
            </w:r>
            <w:r w:rsidR="00032425">
              <w:rPr>
                <w:rFonts w:asciiTheme="minorHAnsi" w:hAnsiTheme="minorHAnsi" w:cstheme="minorHAnsi"/>
                <w:color w:val="000000"/>
                <w:sz w:val="24"/>
                <w:szCs w:val="24"/>
              </w:rPr>
              <w:t>e</w:t>
            </w:r>
            <w:r w:rsidRPr="00A52407">
              <w:rPr>
                <w:rFonts w:asciiTheme="minorHAnsi" w:hAnsiTheme="minorHAnsi" w:cstheme="minorHAnsi"/>
                <w:color w:val="000000"/>
                <w:sz w:val="24"/>
                <w:szCs w:val="24"/>
              </w:rPr>
              <w:t>ffect</w:t>
            </w:r>
          </w:p>
        </w:tc>
        <w:tc>
          <w:tcPr>
            <w:tcW w:w="1418" w:type="dxa"/>
            <w:tcBorders>
              <w:top w:val="nil"/>
              <w:left w:val="nil"/>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Minor</w:t>
            </w:r>
          </w:p>
        </w:tc>
        <w:tc>
          <w:tcPr>
            <w:tcW w:w="1417" w:type="dxa"/>
            <w:tcBorders>
              <w:top w:val="nil"/>
              <w:left w:val="nil"/>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Moderate</w:t>
            </w:r>
          </w:p>
        </w:tc>
        <w:tc>
          <w:tcPr>
            <w:tcW w:w="1418" w:type="dxa"/>
            <w:tcBorders>
              <w:top w:val="nil"/>
              <w:left w:val="nil"/>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Major</w:t>
            </w:r>
          </w:p>
        </w:tc>
        <w:tc>
          <w:tcPr>
            <w:tcW w:w="1583" w:type="dxa"/>
            <w:tcBorders>
              <w:top w:val="nil"/>
              <w:left w:val="nil"/>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Catastrophic</w:t>
            </w:r>
          </w:p>
        </w:tc>
      </w:tr>
      <w:tr w:rsidR="007C6E13" w:rsidRPr="00454C3C" w:rsidTr="007E43A0">
        <w:trPr>
          <w:trHeight w:val="330"/>
        </w:trPr>
        <w:tc>
          <w:tcPr>
            <w:tcW w:w="1575" w:type="dxa"/>
            <w:tcBorders>
              <w:top w:val="nil"/>
              <w:left w:val="single" w:sz="8" w:space="0" w:color="auto"/>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Almost certain</w:t>
            </w:r>
          </w:p>
        </w:tc>
        <w:tc>
          <w:tcPr>
            <w:tcW w:w="1417"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8" w:type="dxa"/>
            <w:tcBorders>
              <w:top w:val="nil"/>
              <w:left w:val="nil"/>
              <w:bottom w:val="single" w:sz="8" w:space="0" w:color="auto"/>
              <w:right w:val="single" w:sz="8" w:space="0" w:color="auto"/>
            </w:tcBorders>
            <w:shd w:val="clear" w:color="auto" w:fill="B8CCE4" w:themeFill="accent1"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Moderate</w:t>
            </w:r>
          </w:p>
        </w:tc>
        <w:tc>
          <w:tcPr>
            <w:tcW w:w="1417"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c>
          <w:tcPr>
            <w:tcW w:w="1418"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c>
          <w:tcPr>
            <w:tcW w:w="1583"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r>
      <w:tr w:rsidR="007C6E13" w:rsidRPr="00454C3C" w:rsidTr="007E43A0">
        <w:trPr>
          <w:trHeight w:val="315"/>
        </w:trPr>
        <w:tc>
          <w:tcPr>
            <w:tcW w:w="1575" w:type="dxa"/>
            <w:tcBorders>
              <w:top w:val="nil"/>
              <w:left w:val="single" w:sz="8" w:space="0" w:color="auto"/>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Likely</w:t>
            </w:r>
          </w:p>
        </w:tc>
        <w:tc>
          <w:tcPr>
            <w:tcW w:w="1417"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8" w:type="dxa"/>
            <w:tcBorders>
              <w:top w:val="nil"/>
              <w:left w:val="nil"/>
              <w:bottom w:val="single" w:sz="8" w:space="0" w:color="auto"/>
              <w:right w:val="single" w:sz="8" w:space="0" w:color="auto"/>
            </w:tcBorders>
            <w:shd w:val="clear" w:color="auto" w:fill="B8CCE4" w:themeFill="accent1"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Moderate</w:t>
            </w:r>
          </w:p>
        </w:tc>
        <w:tc>
          <w:tcPr>
            <w:tcW w:w="1417" w:type="dxa"/>
            <w:tcBorders>
              <w:top w:val="nil"/>
              <w:left w:val="nil"/>
              <w:bottom w:val="single" w:sz="8" w:space="0" w:color="auto"/>
              <w:right w:val="single" w:sz="8" w:space="0" w:color="auto"/>
            </w:tcBorders>
            <w:shd w:val="clear" w:color="auto" w:fill="FFFF99"/>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High</w:t>
            </w:r>
          </w:p>
        </w:tc>
        <w:tc>
          <w:tcPr>
            <w:tcW w:w="1418"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c>
          <w:tcPr>
            <w:tcW w:w="1583"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r>
      <w:tr w:rsidR="007C6E13" w:rsidRPr="00454C3C" w:rsidTr="007E43A0">
        <w:trPr>
          <w:trHeight w:val="315"/>
        </w:trPr>
        <w:tc>
          <w:tcPr>
            <w:tcW w:w="1575" w:type="dxa"/>
            <w:tcBorders>
              <w:top w:val="nil"/>
              <w:left w:val="single" w:sz="8" w:space="0" w:color="auto"/>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Possible</w:t>
            </w:r>
          </w:p>
        </w:tc>
        <w:tc>
          <w:tcPr>
            <w:tcW w:w="1417"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8" w:type="dxa"/>
            <w:tcBorders>
              <w:top w:val="nil"/>
              <w:left w:val="nil"/>
              <w:bottom w:val="single" w:sz="8" w:space="0" w:color="auto"/>
              <w:right w:val="single" w:sz="8" w:space="0" w:color="auto"/>
            </w:tcBorders>
            <w:shd w:val="clear" w:color="auto" w:fill="B8CCE4" w:themeFill="accent1"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Moderate</w:t>
            </w:r>
          </w:p>
        </w:tc>
        <w:tc>
          <w:tcPr>
            <w:tcW w:w="1417" w:type="dxa"/>
            <w:tcBorders>
              <w:top w:val="nil"/>
              <w:left w:val="nil"/>
              <w:bottom w:val="single" w:sz="8" w:space="0" w:color="auto"/>
              <w:right w:val="single" w:sz="8" w:space="0" w:color="auto"/>
            </w:tcBorders>
            <w:shd w:val="clear" w:color="auto" w:fill="FFFF99"/>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High</w:t>
            </w:r>
          </w:p>
        </w:tc>
        <w:tc>
          <w:tcPr>
            <w:tcW w:w="1418"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c>
          <w:tcPr>
            <w:tcW w:w="1583"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r>
      <w:tr w:rsidR="007C6E13" w:rsidRPr="00454C3C" w:rsidTr="007E43A0">
        <w:trPr>
          <w:trHeight w:val="315"/>
        </w:trPr>
        <w:tc>
          <w:tcPr>
            <w:tcW w:w="1575" w:type="dxa"/>
            <w:tcBorders>
              <w:top w:val="nil"/>
              <w:left w:val="single" w:sz="8" w:space="0" w:color="auto"/>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Unlikely</w:t>
            </w:r>
          </w:p>
        </w:tc>
        <w:tc>
          <w:tcPr>
            <w:tcW w:w="1417"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8"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7" w:type="dxa"/>
            <w:tcBorders>
              <w:top w:val="nil"/>
              <w:left w:val="nil"/>
              <w:bottom w:val="single" w:sz="8" w:space="0" w:color="auto"/>
              <w:right w:val="single" w:sz="8" w:space="0" w:color="auto"/>
            </w:tcBorders>
            <w:shd w:val="clear" w:color="auto" w:fill="B8CCE4" w:themeFill="accent1"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Moderate</w:t>
            </w:r>
          </w:p>
        </w:tc>
        <w:tc>
          <w:tcPr>
            <w:tcW w:w="1418" w:type="dxa"/>
            <w:tcBorders>
              <w:top w:val="nil"/>
              <w:left w:val="nil"/>
              <w:bottom w:val="single" w:sz="8" w:space="0" w:color="auto"/>
              <w:right w:val="single" w:sz="8" w:space="0" w:color="auto"/>
            </w:tcBorders>
            <w:shd w:val="clear" w:color="auto" w:fill="FFFF99"/>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High</w:t>
            </w:r>
          </w:p>
        </w:tc>
        <w:tc>
          <w:tcPr>
            <w:tcW w:w="1583"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r>
      <w:tr w:rsidR="007C6E13" w:rsidRPr="00454C3C" w:rsidTr="007E43A0">
        <w:trPr>
          <w:trHeight w:val="360"/>
        </w:trPr>
        <w:tc>
          <w:tcPr>
            <w:tcW w:w="1575" w:type="dxa"/>
            <w:tcBorders>
              <w:top w:val="nil"/>
              <w:left w:val="single" w:sz="8" w:space="0" w:color="auto"/>
              <w:bottom w:val="single" w:sz="8" w:space="0" w:color="auto"/>
              <w:right w:val="single" w:sz="8" w:space="0" w:color="auto"/>
            </w:tcBorders>
          </w:tcPr>
          <w:p w:rsidR="007C6E13" w:rsidRPr="005C6884" w:rsidRDefault="00A52407" w:rsidP="00380867">
            <w:pPr>
              <w:spacing w:after="0" w:line="240" w:lineRule="auto"/>
              <w:rPr>
                <w:rFonts w:asciiTheme="minorHAnsi" w:hAnsiTheme="minorHAnsi" w:cstheme="minorHAnsi"/>
                <w:color w:val="000000"/>
                <w:sz w:val="24"/>
                <w:szCs w:val="24"/>
              </w:rPr>
            </w:pPr>
            <w:r w:rsidRPr="00A52407">
              <w:rPr>
                <w:rFonts w:asciiTheme="minorHAnsi" w:hAnsiTheme="minorHAnsi" w:cstheme="minorHAnsi"/>
                <w:color w:val="000000"/>
                <w:sz w:val="24"/>
                <w:szCs w:val="24"/>
              </w:rPr>
              <w:t>Rare or Unknown</w:t>
            </w:r>
          </w:p>
        </w:tc>
        <w:tc>
          <w:tcPr>
            <w:tcW w:w="1417"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8" w:type="dxa"/>
            <w:tcBorders>
              <w:top w:val="nil"/>
              <w:left w:val="nil"/>
              <w:bottom w:val="single" w:sz="8" w:space="0" w:color="auto"/>
              <w:right w:val="single" w:sz="8" w:space="0" w:color="auto"/>
            </w:tcBorders>
            <w:shd w:val="clear" w:color="auto" w:fill="D6E3BC" w:themeFill="accent3"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Low</w:t>
            </w:r>
          </w:p>
        </w:tc>
        <w:tc>
          <w:tcPr>
            <w:tcW w:w="1417" w:type="dxa"/>
            <w:tcBorders>
              <w:top w:val="nil"/>
              <w:left w:val="nil"/>
              <w:bottom w:val="single" w:sz="8" w:space="0" w:color="auto"/>
              <w:right w:val="single" w:sz="8" w:space="0" w:color="auto"/>
            </w:tcBorders>
            <w:shd w:val="clear" w:color="auto" w:fill="B8CCE4" w:themeFill="accent1" w:themeFillTint="66"/>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Moderate</w:t>
            </w:r>
          </w:p>
        </w:tc>
        <w:tc>
          <w:tcPr>
            <w:tcW w:w="1418" w:type="dxa"/>
            <w:tcBorders>
              <w:top w:val="nil"/>
              <w:left w:val="nil"/>
              <w:bottom w:val="single" w:sz="8" w:space="0" w:color="auto"/>
              <w:right w:val="single" w:sz="8" w:space="0" w:color="auto"/>
            </w:tcBorders>
            <w:shd w:val="clear" w:color="auto" w:fill="FFFF99"/>
          </w:tcPr>
          <w:p w:rsidR="007C6E13" w:rsidRPr="005C6884" w:rsidRDefault="00A52407" w:rsidP="00380867">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High</w:t>
            </w:r>
          </w:p>
        </w:tc>
        <w:tc>
          <w:tcPr>
            <w:tcW w:w="1583" w:type="dxa"/>
            <w:tcBorders>
              <w:top w:val="nil"/>
              <w:left w:val="nil"/>
              <w:bottom w:val="single" w:sz="8" w:space="0" w:color="auto"/>
              <w:right w:val="single" w:sz="8" w:space="0" w:color="auto"/>
            </w:tcBorders>
            <w:shd w:val="clear" w:color="auto" w:fill="E5B8B7" w:themeFill="accent2" w:themeFillTint="66"/>
          </w:tcPr>
          <w:p w:rsidR="007C6E13" w:rsidRPr="005C6884" w:rsidRDefault="00A52407" w:rsidP="00F943F5">
            <w:pPr>
              <w:spacing w:after="0" w:line="240" w:lineRule="auto"/>
              <w:jc w:val="center"/>
              <w:rPr>
                <w:rFonts w:asciiTheme="minorHAnsi" w:hAnsiTheme="minorHAnsi" w:cstheme="minorHAnsi"/>
                <w:bCs/>
                <w:color w:val="000000"/>
                <w:sz w:val="24"/>
                <w:szCs w:val="24"/>
              </w:rPr>
            </w:pPr>
            <w:r w:rsidRPr="00A52407">
              <w:rPr>
                <w:rFonts w:asciiTheme="minorHAnsi" w:hAnsiTheme="minorHAnsi" w:cstheme="minorHAnsi"/>
                <w:bCs/>
                <w:color w:val="000000"/>
                <w:sz w:val="24"/>
                <w:szCs w:val="24"/>
              </w:rPr>
              <w:t xml:space="preserve">Very </w:t>
            </w:r>
            <w:r w:rsidR="00B93923">
              <w:rPr>
                <w:rFonts w:asciiTheme="minorHAnsi" w:hAnsiTheme="minorHAnsi" w:cstheme="minorHAnsi"/>
                <w:bCs/>
                <w:color w:val="000000"/>
                <w:sz w:val="24"/>
                <w:szCs w:val="24"/>
              </w:rPr>
              <w:t>h</w:t>
            </w:r>
            <w:r w:rsidRPr="00A52407">
              <w:rPr>
                <w:rFonts w:asciiTheme="minorHAnsi" w:hAnsiTheme="minorHAnsi" w:cstheme="minorHAnsi"/>
                <w:bCs/>
                <w:color w:val="000000"/>
                <w:sz w:val="24"/>
                <w:szCs w:val="24"/>
              </w:rPr>
              <w:t>igh</w:t>
            </w:r>
          </w:p>
        </w:tc>
      </w:tr>
    </w:tbl>
    <w:p w:rsidR="0018265D" w:rsidRDefault="0018265D" w:rsidP="00380867">
      <w:pPr>
        <w:rPr>
          <w:rFonts w:ascii="Calibri" w:eastAsia="Times New Roman" w:hAnsi="Calibri"/>
          <w:lang w:eastAsia="en-AU"/>
        </w:rPr>
      </w:pPr>
    </w:p>
    <w:p w:rsidR="0018265D" w:rsidRPr="00016285" w:rsidRDefault="00A52407" w:rsidP="00380867">
      <w:pPr>
        <w:rPr>
          <w:sz w:val="24"/>
        </w:rPr>
      </w:pPr>
      <w:r w:rsidRPr="00A52407">
        <w:rPr>
          <w:rFonts w:ascii="Calibri" w:eastAsia="Times New Roman" w:hAnsi="Calibri"/>
          <w:sz w:val="24"/>
          <w:lang w:eastAsia="en-AU"/>
        </w:rPr>
        <w:t>The overall risk matrix for both</w:t>
      </w:r>
      <w:r w:rsidR="00E90C1C">
        <w:rPr>
          <w:rFonts w:ascii="Calibri" w:eastAsia="Times New Roman" w:hAnsi="Calibri"/>
          <w:sz w:val="24"/>
          <w:lang w:eastAsia="en-AU"/>
        </w:rPr>
        <w:t xml:space="preserve"> </w:t>
      </w:r>
      <w:r w:rsidR="00E90C1C" w:rsidRPr="007954D4">
        <w:rPr>
          <w:rFonts w:ascii="Calibri" w:eastAsia="Times New Roman" w:hAnsi="Calibri"/>
          <w:sz w:val="24"/>
          <w:lang w:eastAsia="en-AU"/>
        </w:rPr>
        <w:t xml:space="preserve">subspecies is shown in </w:t>
      </w:r>
      <w:r w:rsidR="00E90C1C" w:rsidRPr="007954D4">
        <w:rPr>
          <w:rFonts w:ascii="Calibri" w:eastAsia="Times New Roman" w:hAnsi="Calibri"/>
          <w:b/>
          <w:sz w:val="24"/>
          <w:lang w:eastAsia="en-AU"/>
        </w:rPr>
        <w:t>Tables 4 and 5</w:t>
      </w:r>
      <w:r w:rsidRPr="007954D4">
        <w:rPr>
          <w:rFonts w:ascii="Calibri" w:eastAsia="Times New Roman" w:hAnsi="Calibri"/>
          <w:b/>
          <w:sz w:val="24"/>
          <w:lang w:eastAsia="en-AU"/>
        </w:rPr>
        <w:t>.</w:t>
      </w:r>
    </w:p>
    <w:p w:rsidR="00032425" w:rsidRDefault="00032425" w:rsidP="00380867">
      <w:pPr>
        <w:pStyle w:val="NoSpacing"/>
        <w:rPr>
          <w:rFonts w:asciiTheme="minorHAnsi" w:hAnsiTheme="minorHAnsi" w:cstheme="minorHAnsi"/>
        </w:rPr>
        <w:sectPr w:rsidR="00032425" w:rsidSect="003223EB">
          <w:footerReference w:type="default" r:id="rId17"/>
          <w:pgSz w:w="11906" w:h="16838" w:code="9"/>
          <w:pgMar w:top="1440" w:right="1440" w:bottom="1440" w:left="1440" w:header="709" w:footer="709" w:gutter="0"/>
          <w:cols w:space="708"/>
          <w:docGrid w:linePitch="360"/>
        </w:sectPr>
      </w:pPr>
    </w:p>
    <w:p w:rsidR="00E41C19" w:rsidRDefault="00E41C19" w:rsidP="00380867">
      <w:pPr>
        <w:pStyle w:val="NoSpacing"/>
        <w:rPr>
          <w:rFonts w:asciiTheme="minorHAnsi" w:hAnsiTheme="minorHAnsi" w:cstheme="minorHAnsi"/>
        </w:rPr>
      </w:pPr>
    </w:p>
    <w:p w:rsidR="007C6E13" w:rsidRPr="00016285" w:rsidRDefault="00F77C03" w:rsidP="00380867">
      <w:pPr>
        <w:spacing w:after="0" w:line="240" w:lineRule="auto"/>
        <w:rPr>
          <w:rFonts w:asciiTheme="minorHAnsi" w:hAnsiTheme="minorHAnsi"/>
          <w:b/>
          <w:sz w:val="24"/>
          <w:szCs w:val="24"/>
        </w:rPr>
      </w:pPr>
      <w:proofErr w:type="gramStart"/>
      <w:r>
        <w:rPr>
          <w:rFonts w:asciiTheme="minorHAnsi" w:hAnsiTheme="minorHAnsi"/>
          <w:b/>
          <w:sz w:val="24"/>
          <w:szCs w:val="24"/>
        </w:rPr>
        <w:t>Table 4</w:t>
      </w:r>
      <w:r w:rsidR="00A52407" w:rsidRPr="00A52407">
        <w:rPr>
          <w:rFonts w:asciiTheme="minorHAnsi" w:hAnsiTheme="minorHAnsi"/>
          <w:b/>
          <w:sz w:val="24"/>
          <w:szCs w:val="24"/>
        </w:rPr>
        <w:t>.</w:t>
      </w:r>
      <w:proofErr w:type="gramEnd"/>
      <w:r w:rsidR="00A52407" w:rsidRPr="00A52407">
        <w:rPr>
          <w:rFonts w:asciiTheme="minorHAnsi" w:hAnsiTheme="minorHAnsi"/>
          <w:b/>
          <w:sz w:val="24"/>
          <w:szCs w:val="24"/>
        </w:rPr>
        <w:t xml:space="preserve"> </w:t>
      </w:r>
      <w:r w:rsidR="00A52407" w:rsidRPr="00A52407">
        <w:rPr>
          <w:rFonts w:asciiTheme="minorHAnsi" w:hAnsiTheme="minorHAnsi"/>
          <w:sz w:val="24"/>
          <w:szCs w:val="24"/>
        </w:rPr>
        <w:t xml:space="preserve">Pygmy </w:t>
      </w:r>
      <w:r w:rsidR="00A849CB">
        <w:rPr>
          <w:rFonts w:asciiTheme="minorHAnsi" w:hAnsiTheme="minorHAnsi"/>
          <w:sz w:val="24"/>
          <w:szCs w:val="24"/>
        </w:rPr>
        <w:t>b</w:t>
      </w:r>
      <w:r w:rsidR="00A52407" w:rsidRPr="00A52407">
        <w:rPr>
          <w:rFonts w:asciiTheme="minorHAnsi" w:hAnsiTheme="minorHAnsi"/>
          <w:sz w:val="24"/>
          <w:szCs w:val="24"/>
        </w:rPr>
        <w:t xml:space="preserve">lue </w:t>
      </w:r>
      <w:r w:rsidR="00A849CB">
        <w:rPr>
          <w:rFonts w:asciiTheme="minorHAnsi" w:hAnsiTheme="minorHAnsi"/>
          <w:sz w:val="24"/>
          <w:szCs w:val="24"/>
        </w:rPr>
        <w:t>w</w:t>
      </w:r>
      <w:r w:rsidR="00A52407" w:rsidRPr="00A52407">
        <w:rPr>
          <w:rFonts w:asciiTheme="minorHAnsi" w:hAnsiTheme="minorHAnsi"/>
          <w:sz w:val="24"/>
          <w:szCs w:val="24"/>
        </w:rPr>
        <w:t xml:space="preserve">hale </w:t>
      </w:r>
      <w:r w:rsidR="00A849CB">
        <w:rPr>
          <w:rFonts w:asciiTheme="minorHAnsi" w:hAnsiTheme="minorHAnsi"/>
          <w:sz w:val="24"/>
          <w:szCs w:val="24"/>
        </w:rPr>
        <w:t>r</w:t>
      </w:r>
      <w:r w:rsidR="00A52407" w:rsidRPr="00A52407">
        <w:rPr>
          <w:rFonts w:asciiTheme="minorHAnsi" w:hAnsiTheme="minorHAnsi"/>
          <w:sz w:val="24"/>
          <w:szCs w:val="24"/>
        </w:rPr>
        <w:t xml:space="preserve">isk </w:t>
      </w:r>
      <w:r w:rsidR="00A849CB">
        <w:rPr>
          <w:rFonts w:asciiTheme="minorHAnsi" w:hAnsiTheme="minorHAnsi"/>
          <w:sz w:val="24"/>
          <w:szCs w:val="24"/>
        </w:rPr>
        <w:t>m</w:t>
      </w:r>
      <w:r w:rsidR="00A52407" w:rsidRPr="00A52407">
        <w:rPr>
          <w:rFonts w:asciiTheme="minorHAnsi" w:hAnsiTheme="minorHAnsi"/>
          <w:sz w:val="24"/>
          <w:szCs w:val="24"/>
        </w:rPr>
        <w:t>atrix</w:t>
      </w:r>
    </w:p>
    <w:p w:rsidR="007C6E13" w:rsidRDefault="007C6E13" w:rsidP="00380867">
      <w:pPr>
        <w:spacing w:after="0" w:line="240" w:lineRule="auto"/>
      </w:pPr>
    </w:p>
    <w:tbl>
      <w:tblPr>
        <w:tblW w:w="1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2977"/>
        <w:gridCol w:w="2835"/>
        <w:gridCol w:w="2410"/>
        <w:gridCol w:w="2516"/>
      </w:tblGrid>
      <w:tr w:rsidR="007C6E13" w:rsidRPr="00016285" w:rsidTr="00380867">
        <w:trPr>
          <w:trHeight w:val="437"/>
        </w:trPr>
        <w:tc>
          <w:tcPr>
            <w:tcW w:w="1668" w:type="dxa"/>
            <w:vMerge w:val="restart"/>
            <w:vAlign w:val="center"/>
          </w:tcPr>
          <w:p w:rsidR="007C6E13" w:rsidRPr="00F943F5" w:rsidRDefault="007C6E13" w:rsidP="00380867">
            <w:pPr>
              <w:pStyle w:val="Tabletext"/>
              <w:rPr>
                <w:rFonts w:asciiTheme="minorHAnsi" w:hAnsiTheme="minorHAnsi" w:cstheme="minorHAnsi"/>
                <w:b/>
              </w:rPr>
            </w:pPr>
            <w:r w:rsidRPr="00F943F5">
              <w:rPr>
                <w:rFonts w:asciiTheme="minorHAnsi" w:hAnsiTheme="minorHAnsi" w:cstheme="minorHAnsi"/>
                <w:b/>
              </w:rPr>
              <w:t>Likelihood of occurrence (relevant to species)</w:t>
            </w:r>
          </w:p>
        </w:tc>
        <w:tc>
          <w:tcPr>
            <w:tcW w:w="12580" w:type="dxa"/>
            <w:gridSpan w:val="5"/>
            <w:vAlign w:val="center"/>
          </w:tcPr>
          <w:p w:rsidR="007C6E13" w:rsidRPr="00016285" w:rsidRDefault="007C6E13" w:rsidP="00380867">
            <w:pPr>
              <w:pStyle w:val="Tabletext"/>
              <w:rPr>
                <w:rFonts w:asciiTheme="minorHAnsi" w:hAnsiTheme="minorHAnsi" w:cstheme="minorHAnsi"/>
                <w:b/>
              </w:rPr>
            </w:pPr>
            <w:r w:rsidRPr="00016285">
              <w:rPr>
                <w:rFonts w:asciiTheme="minorHAnsi" w:hAnsiTheme="minorHAnsi" w:cstheme="minorHAnsi"/>
                <w:b/>
              </w:rPr>
              <w:t>Consequences</w:t>
            </w:r>
          </w:p>
        </w:tc>
      </w:tr>
      <w:tr w:rsidR="007C6E13" w:rsidRPr="00016285" w:rsidTr="00380867">
        <w:tc>
          <w:tcPr>
            <w:tcW w:w="1668" w:type="dxa"/>
            <w:vMerge/>
          </w:tcPr>
          <w:p w:rsidR="007C6E13" w:rsidRPr="00016285" w:rsidRDefault="007C6E13" w:rsidP="00380867">
            <w:pPr>
              <w:pStyle w:val="Tabletext"/>
              <w:rPr>
                <w:rFonts w:asciiTheme="minorHAnsi" w:hAnsiTheme="minorHAnsi" w:cstheme="minorHAnsi"/>
              </w:rPr>
            </w:pPr>
          </w:p>
        </w:tc>
        <w:tc>
          <w:tcPr>
            <w:tcW w:w="1842" w:type="dxa"/>
            <w:tcBorders>
              <w:bottom w:val="single" w:sz="4" w:space="0" w:color="auto"/>
            </w:tcBorders>
          </w:tcPr>
          <w:p w:rsidR="007C6E13" w:rsidRPr="00016285" w:rsidRDefault="007C6E13" w:rsidP="00380867">
            <w:pPr>
              <w:pStyle w:val="Tabletext"/>
              <w:rPr>
                <w:rFonts w:asciiTheme="minorHAnsi" w:hAnsiTheme="minorHAnsi" w:cstheme="minorHAnsi"/>
              </w:rPr>
            </w:pPr>
            <w:r w:rsidRPr="00016285">
              <w:rPr>
                <w:rFonts w:asciiTheme="minorHAnsi" w:hAnsiTheme="minorHAnsi" w:cstheme="minorHAnsi"/>
              </w:rPr>
              <w:t>No long term effect</w:t>
            </w:r>
          </w:p>
        </w:tc>
        <w:tc>
          <w:tcPr>
            <w:tcW w:w="2977" w:type="dxa"/>
            <w:tcBorders>
              <w:bottom w:val="single" w:sz="4" w:space="0" w:color="auto"/>
            </w:tcBorders>
          </w:tcPr>
          <w:p w:rsidR="007C6E13" w:rsidRPr="00016285" w:rsidRDefault="007C6E13" w:rsidP="00380867">
            <w:pPr>
              <w:pStyle w:val="Tabletext"/>
              <w:rPr>
                <w:rFonts w:asciiTheme="minorHAnsi" w:hAnsiTheme="minorHAnsi" w:cstheme="minorHAnsi"/>
              </w:rPr>
            </w:pPr>
            <w:r w:rsidRPr="00016285">
              <w:rPr>
                <w:rFonts w:asciiTheme="minorHAnsi" w:hAnsiTheme="minorHAnsi" w:cstheme="minorHAnsi"/>
              </w:rPr>
              <w:t>Minor</w:t>
            </w:r>
          </w:p>
        </w:tc>
        <w:tc>
          <w:tcPr>
            <w:tcW w:w="2835" w:type="dxa"/>
            <w:tcBorders>
              <w:bottom w:val="single" w:sz="4" w:space="0" w:color="auto"/>
            </w:tcBorders>
          </w:tcPr>
          <w:p w:rsidR="007C6E13" w:rsidRPr="00016285" w:rsidRDefault="007C6E13" w:rsidP="00380867">
            <w:pPr>
              <w:pStyle w:val="Tabletext"/>
              <w:rPr>
                <w:rFonts w:asciiTheme="minorHAnsi" w:hAnsiTheme="minorHAnsi" w:cstheme="minorHAnsi"/>
              </w:rPr>
            </w:pPr>
            <w:r w:rsidRPr="00016285">
              <w:rPr>
                <w:rFonts w:asciiTheme="minorHAnsi" w:hAnsiTheme="minorHAnsi" w:cstheme="minorHAnsi"/>
              </w:rPr>
              <w:t>Moderate</w:t>
            </w:r>
          </w:p>
        </w:tc>
        <w:tc>
          <w:tcPr>
            <w:tcW w:w="2410" w:type="dxa"/>
            <w:tcBorders>
              <w:bottom w:val="single" w:sz="4" w:space="0" w:color="auto"/>
            </w:tcBorders>
          </w:tcPr>
          <w:p w:rsidR="007C6E13" w:rsidRPr="00016285" w:rsidRDefault="007C6E13" w:rsidP="00380867">
            <w:pPr>
              <w:pStyle w:val="Tabletext"/>
              <w:rPr>
                <w:rFonts w:asciiTheme="minorHAnsi" w:hAnsiTheme="minorHAnsi" w:cstheme="minorHAnsi"/>
              </w:rPr>
            </w:pPr>
            <w:r w:rsidRPr="00016285">
              <w:rPr>
                <w:rFonts w:asciiTheme="minorHAnsi" w:hAnsiTheme="minorHAnsi" w:cstheme="minorHAnsi"/>
              </w:rPr>
              <w:t>Major</w:t>
            </w:r>
          </w:p>
        </w:tc>
        <w:tc>
          <w:tcPr>
            <w:tcW w:w="2516" w:type="dxa"/>
            <w:tcBorders>
              <w:bottom w:val="single" w:sz="4" w:space="0" w:color="auto"/>
            </w:tcBorders>
          </w:tcPr>
          <w:p w:rsidR="007C6E13" w:rsidRPr="00016285" w:rsidRDefault="007C6E13" w:rsidP="00380867">
            <w:pPr>
              <w:pStyle w:val="Tabletext"/>
              <w:rPr>
                <w:rFonts w:asciiTheme="minorHAnsi" w:hAnsiTheme="minorHAnsi" w:cstheme="minorHAnsi"/>
              </w:rPr>
            </w:pPr>
            <w:r w:rsidRPr="00016285">
              <w:rPr>
                <w:rFonts w:asciiTheme="minorHAnsi" w:hAnsiTheme="minorHAnsi" w:cstheme="minorHAnsi"/>
              </w:rPr>
              <w:t>Catastrophic</w:t>
            </w:r>
          </w:p>
        </w:tc>
      </w:tr>
      <w:tr w:rsidR="007C6E13" w:rsidRPr="00016285" w:rsidTr="007E43A0">
        <w:tc>
          <w:tcPr>
            <w:tcW w:w="1668" w:type="dxa"/>
          </w:tcPr>
          <w:p w:rsidR="007C6E13" w:rsidRPr="00F943F5" w:rsidRDefault="007C6E13" w:rsidP="00380867">
            <w:pPr>
              <w:pStyle w:val="Tabletext"/>
              <w:rPr>
                <w:rFonts w:asciiTheme="minorHAnsi" w:hAnsiTheme="minorHAnsi" w:cstheme="minorHAnsi"/>
              </w:rPr>
            </w:pPr>
            <w:r w:rsidRPr="00F943F5">
              <w:rPr>
                <w:rFonts w:asciiTheme="minorHAnsi" w:hAnsiTheme="minorHAnsi" w:cstheme="minorHAnsi"/>
              </w:rPr>
              <w:t>Almost certain</w:t>
            </w:r>
          </w:p>
        </w:tc>
        <w:tc>
          <w:tcPr>
            <w:tcW w:w="1842" w:type="dxa"/>
            <w:shd w:val="clear" w:color="auto" w:fill="D6E3BC" w:themeFill="accent3" w:themeFillTint="66"/>
          </w:tcPr>
          <w:p w:rsidR="007C6E13" w:rsidRPr="00016285" w:rsidRDefault="007C6E13" w:rsidP="00380867">
            <w:pPr>
              <w:pStyle w:val="Tabletext"/>
              <w:rPr>
                <w:rFonts w:asciiTheme="minorHAnsi" w:hAnsiTheme="minorHAnsi" w:cstheme="minorHAnsi"/>
              </w:rPr>
            </w:pPr>
          </w:p>
          <w:p w:rsidR="007C6E13" w:rsidRPr="00016285" w:rsidRDefault="007C6E13" w:rsidP="00380867">
            <w:pPr>
              <w:jc w:val="center"/>
              <w:rPr>
                <w:rFonts w:asciiTheme="minorHAnsi" w:hAnsiTheme="minorHAnsi" w:cstheme="minorHAnsi"/>
              </w:rPr>
            </w:pPr>
          </w:p>
        </w:tc>
        <w:tc>
          <w:tcPr>
            <w:tcW w:w="2977" w:type="dxa"/>
            <w:shd w:val="clear" w:color="auto" w:fill="B8CCE4" w:themeFill="accent1" w:themeFillTint="66"/>
          </w:tcPr>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Commercial fisheries or aquaculture equipment</w:t>
            </w:r>
          </w:p>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Shipping noise</w:t>
            </w:r>
            <w:r w:rsidR="006847BE" w:rsidRPr="00D72F6A">
              <w:rPr>
                <w:rFonts w:asciiTheme="minorHAnsi" w:hAnsiTheme="minorHAnsi" w:cstheme="minorHAnsi"/>
              </w:rPr>
              <w:t>*</w:t>
            </w:r>
          </w:p>
          <w:p w:rsidR="007C6E13" w:rsidRPr="00D72F6A" w:rsidRDefault="00C5078D" w:rsidP="00501DB5">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I</w:t>
            </w:r>
            <w:r w:rsidR="007C6E13" w:rsidRPr="00D72F6A">
              <w:rPr>
                <w:rFonts w:asciiTheme="minorHAnsi" w:hAnsiTheme="minorHAnsi" w:cstheme="minorHAnsi"/>
              </w:rPr>
              <w:t>ndustrial noise</w:t>
            </w:r>
            <w:r w:rsidR="006847BE" w:rsidRPr="00D72F6A">
              <w:rPr>
                <w:rFonts w:asciiTheme="minorHAnsi" w:hAnsiTheme="minorHAnsi" w:cstheme="minorHAnsi"/>
              </w:rPr>
              <w:t>*</w:t>
            </w:r>
          </w:p>
        </w:tc>
        <w:tc>
          <w:tcPr>
            <w:tcW w:w="2835" w:type="dxa"/>
            <w:tcBorders>
              <w:bottom w:val="single" w:sz="4" w:space="0" w:color="auto"/>
            </w:tcBorders>
            <w:shd w:val="clear" w:color="auto" w:fill="E5B8B7"/>
          </w:tcPr>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Seismic surveys</w:t>
            </w:r>
            <w:r w:rsidR="006847BE" w:rsidRPr="00D72F6A">
              <w:rPr>
                <w:rFonts w:asciiTheme="minorHAnsi" w:hAnsiTheme="minorHAnsi" w:cstheme="minorHAnsi"/>
              </w:rPr>
              <w:t>*</w:t>
            </w:r>
          </w:p>
        </w:tc>
        <w:tc>
          <w:tcPr>
            <w:tcW w:w="2410" w:type="dxa"/>
            <w:tcBorders>
              <w:bottom w:val="single" w:sz="4" w:space="0" w:color="auto"/>
            </w:tcBorders>
            <w:shd w:val="clear" w:color="auto" w:fill="E5B8B7"/>
          </w:tcPr>
          <w:p w:rsidR="007C6E13" w:rsidRPr="00016285" w:rsidRDefault="007C6E13" w:rsidP="00380867">
            <w:pPr>
              <w:pStyle w:val="Tabletext"/>
              <w:rPr>
                <w:rFonts w:asciiTheme="minorHAnsi" w:hAnsiTheme="minorHAnsi" w:cstheme="minorHAnsi"/>
              </w:rPr>
            </w:pPr>
          </w:p>
        </w:tc>
        <w:tc>
          <w:tcPr>
            <w:tcW w:w="2516" w:type="dxa"/>
            <w:tcBorders>
              <w:bottom w:val="single" w:sz="4" w:space="0" w:color="auto"/>
            </w:tcBorders>
            <w:shd w:val="clear" w:color="auto" w:fill="E5B8B7"/>
          </w:tcPr>
          <w:p w:rsidR="007C6E13" w:rsidRPr="00016285" w:rsidRDefault="007C6E13" w:rsidP="00380867">
            <w:pPr>
              <w:pStyle w:val="Tabletext"/>
              <w:rPr>
                <w:rFonts w:asciiTheme="minorHAnsi" w:hAnsiTheme="minorHAnsi" w:cstheme="minorHAnsi"/>
              </w:rPr>
            </w:pPr>
          </w:p>
        </w:tc>
      </w:tr>
      <w:tr w:rsidR="007C6E13" w:rsidRPr="00016285" w:rsidTr="00BC56B3">
        <w:tc>
          <w:tcPr>
            <w:tcW w:w="1668" w:type="dxa"/>
          </w:tcPr>
          <w:p w:rsidR="007C6E13" w:rsidRPr="00F943F5" w:rsidRDefault="007C6E13" w:rsidP="00380867">
            <w:pPr>
              <w:pStyle w:val="Tabletext"/>
              <w:rPr>
                <w:rFonts w:asciiTheme="minorHAnsi" w:hAnsiTheme="minorHAnsi" w:cstheme="minorHAnsi"/>
              </w:rPr>
            </w:pPr>
            <w:r w:rsidRPr="00F943F5">
              <w:rPr>
                <w:rFonts w:asciiTheme="minorHAnsi" w:hAnsiTheme="minorHAnsi" w:cstheme="minorHAnsi"/>
              </w:rPr>
              <w:t>Likely</w:t>
            </w:r>
          </w:p>
        </w:tc>
        <w:tc>
          <w:tcPr>
            <w:tcW w:w="1842" w:type="dxa"/>
            <w:shd w:val="clear" w:color="FFFFFF" w:fill="D6E3BC"/>
          </w:tcPr>
          <w:p w:rsidR="007C6E13" w:rsidRPr="00016285" w:rsidRDefault="007C6E13" w:rsidP="00380867">
            <w:pPr>
              <w:pStyle w:val="Tabletext"/>
              <w:rPr>
                <w:rFonts w:asciiTheme="minorHAnsi" w:hAnsiTheme="minorHAnsi" w:cstheme="minorHAnsi"/>
              </w:rPr>
            </w:pPr>
          </w:p>
        </w:tc>
        <w:tc>
          <w:tcPr>
            <w:tcW w:w="2977" w:type="dxa"/>
            <w:shd w:val="clear" w:color="auto" w:fill="C6D9F1"/>
          </w:tcPr>
          <w:p w:rsidR="007C6E13" w:rsidRPr="00D72F6A" w:rsidRDefault="007C6E13" w:rsidP="00501DB5">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 xml:space="preserve">Infrastructure/ coastal development </w:t>
            </w:r>
          </w:p>
        </w:tc>
        <w:tc>
          <w:tcPr>
            <w:tcW w:w="2835" w:type="dxa"/>
            <w:shd w:val="clear" w:color="auto" w:fill="FFFF99"/>
          </w:tcPr>
          <w:p w:rsidR="00CB60C4" w:rsidRPr="00D72F6A" w:rsidRDefault="00CB60C4" w:rsidP="00DA145E">
            <w:pPr>
              <w:pStyle w:val="ListBullet"/>
              <w:numPr>
                <w:ilvl w:val="0"/>
                <w:numId w:val="0"/>
              </w:numPr>
              <w:spacing w:after="0" w:line="240" w:lineRule="auto"/>
              <w:ind w:left="318"/>
              <w:contextualSpacing/>
              <w:rPr>
                <w:rFonts w:asciiTheme="minorHAnsi" w:hAnsiTheme="minorHAnsi" w:cstheme="minorHAnsi"/>
              </w:rPr>
            </w:pPr>
          </w:p>
          <w:p w:rsidR="007C6E13" w:rsidRPr="00D72F6A" w:rsidRDefault="007C6E13" w:rsidP="00380867">
            <w:pPr>
              <w:pStyle w:val="Tabletext"/>
              <w:ind w:left="34"/>
              <w:rPr>
                <w:rFonts w:asciiTheme="minorHAnsi" w:eastAsia="MS Mincho" w:hAnsiTheme="minorHAnsi" w:cstheme="minorHAnsi"/>
                <w:noProof/>
                <w:lang w:val="en-US"/>
              </w:rPr>
            </w:pPr>
          </w:p>
        </w:tc>
        <w:tc>
          <w:tcPr>
            <w:tcW w:w="2410" w:type="dxa"/>
            <w:shd w:val="clear" w:color="auto" w:fill="E5B8B7"/>
          </w:tcPr>
          <w:p w:rsidR="007C6E13" w:rsidRPr="00016285" w:rsidRDefault="007C6E13" w:rsidP="00380867">
            <w:pPr>
              <w:pStyle w:val="Tabletext"/>
              <w:rPr>
                <w:rFonts w:asciiTheme="minorHAnsi" w:hAnsiTheme="minorHAnsi" w:cstheme="minorHAnsi"/>
              </w:rPr>
            </w:pPr>
          </w:p>
        </w:tc>
        <w:tc>
          <w:tcPr>
            <w:tcW w:w="2516" w:type="dxa"/>
            <w:shd w:val="clear" w:color="auto" w:fill="E5B8B7"/>
          </w:tcPr>
          <w:p w:rsidR="007C6E13" w:rsidRPr="00016285" w:rsidRDefault="007C6E13" w:rsidP="00380867">
            <w:pPr>
              <w:pStyle w:val="Tabletext"/>
              <w:rPr>
                <w:rFonts w:asciiTheme="minorHAnsi" w:hAnsiTheme="minorHAnsi" w:cstheme="minorHAnsi"/>
              </w:rPr>
            </w:pPr>
          </w:p>
        </w:tc>
      </w:tr>
      <w:tr w:rsidR="007C6E13" w:rsidRPr="00016285" w:rsidTr="00BC56B3">
        <w:tc>
          <w:tcPr>
            <w:tcW w:w="1668" w:type="dxa"/>
          </w:tcPr>
          <w:p w:rsidR="007C6E13" w:rsidRPr="00F943F5" w:rsidRDefault="007C6E13" w:rsidP="00380867">
            <w:pPr>
              <w:pStyle w:val="Tabletext"/>
              <w:rPr>
                <w:rFonts w:asciiTheme="minorHAnsi" w:hAnsiTheme="minorHAnsi" w:cstheme="minorHAnsi"/>
              </w:rPr>
            </w:pPr>
            <w:r w:rsidRPr="00F943F5">
              <w:rPr>
                <w:rFonts w:asciiTheme="minorHAnsi" w:hAnsiTheme="minorHAnsi" w:cstheme="minorHAnsi"/>
              </w:rPr>
              <w:t>Possible</w:t>
            </w:r>
          </w:p>
        </w:tc>
        <w:tc>
          <w:tcPr>
            <w:tcW w:w="1842" w:type="dxa"/>
            <w:shd w:val="clear" w:color="FFFFFF" w:fill="D6E3BC"/>
          </w:tcPr>
          <w:p w:rsidR="007C6E13" w:rsidRPr="00016285" w:rsidRDefault="007C6E13" w:rsidP="00380867">
            <w:pPr>
              <w:pStyle w:val="Tabletext"/>
              <w:rPr>
                <w:rFonts w:asciiTheme="minorHAnsi" w:hAnsiTheme="minorHAnsi" w:cstheme="minorHAnsi"/>
              </w:rPr>
            </w:pPr>
          </w:p>
        </w:tc>
        <w:tc>
          <w:tcPr>
            <w:tcW w:w="2977" w:type="dxa"/>
            <w:tcBorders>
              <w:bottom w:val="single" w:sz="4" w:space="0" w:color="auto"/>
            </w:tcBorders>
            <w:shd w:val="clear" w:color="auto" w:fill="C6D9F1"/>
          </w:tcPr>
          <w:p w:rsidR="007C6E13" w:rsidRPr="00CB60C4" w:rsidRDefault="007C6E13" w:rsidP="00CB60C4">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Marine debris</w:t>
            </w:r>
          </w:p>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Aircraft noise</w:t>
            </w:r>
          </w:p>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 xml:space="preserve">Whale watching </w:t>
            </w:r>
          </w:p>
          <w:p w:rsidR="007C6E13" w:rsidRPr="00D72F6A" w:rsidRDefault="006847BE" w:rsidP="00F943F5">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Acute Chemical Discharge (o</w:t>
            </w:r>
            <w:r w:rsidR="007C6E13" w:rsidRPr="00D72F6A">
              <w:rPr>
                <w:rFonts w:asciiTheme="minorHAnsi" w:hAnsiTheme="minorHAnsi" w:cstheme="minorHAnsi"/>
              </w:rPr>
              <w:t>il or condensate spill</w:t>
            </w:r>
            <w:r w:rsidRPr="00D72F6A">
              <w:rPr>
                <w:rFonts w:asciiTheme="minorHAnsi" w:hAnsiTheme="minorHAnsi" w:cstheme="minorHAnsi"/>
              </w:rPr>
              <w:t>)</w:t>
            </w:r>
          </w:p>
        </w:tc>
        <w:tc>
          <w:tcPr>
            <w:tcW w:w="2835" w:type="dxa"/>
            <w:tcBorders>
              <w:bottom w:val="single" w:sz="4" w:space="0" w:color="auto"/>
            </w:tcBorders>
            <w:shd w:val="clear" w:color="auto" w:fill="FFFF99"/>
          </w:tcPr>
          <w:p w:rsidR="00DA145E" w:rsidRPr="00D72F6A" w:rsidRDefault="00DA145E" w:rsidP="00DA145E">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Vessel collisions</w:t>
            </w:r>
          </w:p>
          <w:p w:rsidR="007C6E13" w:rsidRPr="00D72F6A" w:rsidRDefault="007C6E13" w:rsidP="00380867">
            <w:pPr>
              <w:pStyle w:val="Tabletext"/>
              <w:ind w:left="34"/>
              <w:rPr>
                <w:rFonts w:asciiTheme="minorHAnsi" w:eastAsia="MS Mincho" w:hAnsiTheme="minorHAnsi" w:cstheme="minorHAnsi"/>
                <w:noProof/>
                <w:lang w:val="en-US"/>
              </w:rPr>
            </w:pPr>
          </w:p>
        </w:tc>
        <w:tc>
          <w:tcPr>
            <w:tcW w:w="2410" w:type="dxa"/>
            <w:tcBorders>
              <w:bottom w:val="single" w:sz="4" w:space="0" w:color="auto"/>
            </w:tcBorders>
            <w:shd w:val="clear" w:color="auto" w:fill="E5B8B7"/>
          </w:tcPr>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Climate variability and change</w:t>
            </w:r>
          </w:p>
        </w:tc>
        <w:tc>
          <w:tcPr>
            <w:tcW w:w="2516" w:type="dxa"/>
            <w:tcBorders>
              <w:bottom w:val="single" w:sz="4" w:space="0" w:color="auto"/>
            </w:tcBorders>
            <w:shd w:val="clear" w:color="auto" w:fill="E5B8B7"/>
          </w:tcPr>
          <w:p w:rsidR="007C6E13" w:rsidRPr="00016285" w:rsidRDefault="007C6E13" w:rsidP="00380867">
            <w:pPr>
              <w:pStyle w:val="Tabletext"/>
              <w:rPr>
                <w:rFonts w:asciiTheme="minorHAnsi" w:hAnsiTheme="minorHAnsi" w:cstheme="minorHAnsi"/>
              </w:rPr>
            </w:pPr>
          </w:p>
        </w:tc>
      </w:tr>
      <w:tr w:rsidR="007C6E13" w:rsidRPr="00016285" w:rsidTr="00BC56B3">
        <w:tc>
          <w:tcPr>
            <w:tcW w:w="1668" w:type="dxa"/>
          </w:tcPr>
          <w:p w:rsidR="007C6E13" w:rsidRPr="00F943F5" w:rsidRDefault="007C6E13" w:rsidP="00380867">
            <w:pPr>
              <w:pStyle w:val="Tabletext"/>
              <w:rPr>
                <w:rFonts w:asciiTheme="minorHAnsi" w:hAnsiTheme="minorHAnsi" w:cstheme="minorHAnsi"/>
              </w:rPr>
            </w:pPr>
            <w:r w:rsidRPr="00F943F5">
              <w:rPr>
                <w:rFonts w:asciiTheme="minorHAnsi" w:hAnsiTheme="minorHAnsi" w:cstheme="minorHAnsi"/>
              </w:rPr>
              <w:t>Unlikely</w:t>
            </w:r>
          </w:p>
        </w:tc>
        <w:tc>
          <w:tcPr>
            <w:tcW w:w="1842" w:type="dxa"/>
            <w:shd w:val="clear" w:color="FFFFFF" w:fill="D6E3BC"/>
          </w:tcPr>
          <w:p w:rsidR="007C6E13" w:rsidRPr="00016285" w:rsidRDefault="007C6E13" w:rsidP="00380867">
            <w:pPr>
              <w:pStyle w:val="Tabletext"/>
              <w:rPr>
                <w:rFonts w:asciiTheme="minorHAnsi" w:hAnsiTheme="minorHAnsi" w:cstheme="minorHAnsi"/>
              </w:rPr>
            </w:pPr>
          </w:p>
        </w:tc>
        <w:tc>
          <w:tcPr>
            <w:tcW w:w="2977" w:type="dxa"/>
            <w:shd w:val="clear" w:color="FFFFFF" w:fill="D6E3BC"/>
          </w:tcPr>
          <w:p w:rsidR="00281F31" w:rsidRPr="00D72F6A" w:rsidRDefault="00D67CDD" w:rsidP="00D67CDD">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Chronic chemical pollution (toxins)</w:t>
            </w:r>
          </w:p>
          <w:p w:rsidR="007C6E13" w:rsidRPr="00D72F6A" w:rsidRDefault="007C6E13" w:rsidP="006847BE">
            <w:pPr>
              <w:pStyle w:val="ListBullet"/>
              <w:numPr>
                <w:ilvl w:val="0"/>
                <w:numId w:val="0"/>
              </w:numPr>
              <w:spacing w:after="0" w:line="240" w:lineRule="auto"/>
              <w:ind w:left="34"/>
              <w:contextualSpacing/>
              <w:rPr>
                <w:rFonts w:asciiTheme="minorHAnsi" w:hAnsiTheme="minorHAnsi" w:cstheme="minorHAnsi"/>
              </w:rPr>
            </w:pPr>
          </w:p>
        </w:tc>
        <w:tc>
          <w:tcPr>
            <w:tcW w:w="2835" w:type="dxa"/>
            <w:shd w:val="clear" w:color="auto" w:fill="C6D9F1"/>
          </w:tcPr>
          <w:p w:rsidR="007C6E13" w:rsidRPr="00D72F6A" w:rsidRDefault="007C6E13" w:rsidP="00380867">
            <w:pPr>
              <w:pStyle w:val="Tabletext"/>
              <w:ind w:left="34"/>
              <w:rPr>
                <w:rFonts w:asciiTheme="minorHAnsi" w:eastAsia="MS Mincho" w:hAnsiTheme="minorHAnsi" w:cstheme="minorHAnsi"/>
                <w:noProof/>
                <w:lang w:val="en-US"/>
              </w:rPr>
            </w:pPr>
          </w:p>
        </w:tc>
        <w:tc>
          <w:tcPr>
            <w:tcW w:w="2410" w:type="dxa"/>
            <w:shd w:val="clear" w:color="auto" w:fill="FFFF99"/>
          </w:tcPr>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Whaling</w:t>
            </w:r>
            <w:r w:rsidR="00BB7BF6">
              <w:rPr>
                <w:rFonts w:asciiTheme="minorHAnsi" w:hAnsiTheme="minorHAnsi" w:cstheme="minorHAnsi"/>
              </w:rPr>
              <w:t xml:space="preserve"> </w:t>
            </w:r>
            <w:r w:rsidR="00BB7BF6">
              <w:rPr>
                <w:rFonts w:cs="Arial"/>
                <w:sz w:val="18"/>
                <w:szCs w:val="18"/>
              </w:rPr>
              <w:t>∆</w:t>
            </w:r>
          </w:p>
          <w:p w:rsidR="007C6E13" w:rsidRPr="00D72F6A" w:rsidRDefault="007C6E13" w:rsidP="00501DB5">
            <w:pPr>
              <w:pStyle w:val="ListBullet"/>
              <w:numPr>
                <w:ilvl w:val="0"/>
                <w:numId w:val="0"/>
              </w:numPr>
              <w:ind w:left="34"/>
              <w:rPr>
                <w:rFonts w:asciiTheme="minorHAnsi" w:hAnsiTheme="minorHAnsi" w:cstheme="minorHAnsi"/>
              </w:rPr>
            </w:pPr>
          </w:p>
        </w:tc>
        <w:tc>
          <w:tcPr>
            <w:tcW w:w="2516" w:type="dxa"/>
            <w:shd w:val="clear" w:color="auto" w:fill="E5B8B7"/>
          </w:tcPr>
          <w:p w:rsidR="007C6E13" w:rsidRPr="00016285" w:rsidRDefault="007C6E13" w:rsidP="00380867">
            <w:pPr>
              <w:pStyle w:val="Tabletext"/>
              <w:rPr>
                <w:rFonts w:asciiTheme="minorHAnsi" w:hAnsiTheme="minorHAnsi" w:cstheme="minorHAnsi"/>
              </w:rPr>
            </w:pPr>
          </w:p>
        </w:tc>
      </w:tr>
      <w:tr w:rsidR="007C6E13" w:rsidRPr="00016285" w:rsidTr="00BC56B3">
        <w:tc>
          <w:tcPr>
            <w:tcW w:w="1668" w:type="dxa"/>
          </w:tcPr>
          <w:p w:rsidR="007C6E13" w:rsidRPr="00F943F5" w:rsidRDefault="007C6E13" w:rsidP="00380867">
            <w:pPr>
              <w:pStyle w:val="Tabletext"/>
              <w:rPr>
                <w:rFonts w:asciiTheme="minorHAnsi" w:hAnsiTheme="minorHAnsi" w:cstheme="minorHAnsi"/>
              </w:rPr>
            </w:pPr>
            <w:r w:rsidRPr="00F943F5">
              <w:rPr>
                <w:rFonts w:asciiTheme="minorHAnsi" w:hAnsiTheme="minorHAnsi" w:cstheme="minorHAnsi"/>
              </w:rPr>
              <w:t>Rare or unknown</w:t>
            </w:r>
          </w:p>
        </w:tc>
        <w:tc>
          <w:tcPr>
            <w:tcW w:w="1842" w:type="dxa"/>
            <w:shd w:val="clear" w:color="FFFFFF" w:fill="D6E3BC"/>
          </w:tcPr>
          <w:p w:rsidR="007C6E13" w:rsidRPr="00016285" w:rsidRDefault="007C6E13" w:rsidP="00380867">
            <w:pPr>
              <w:pStyle w:val="Tabletext"/>
              <w:rPr>
                <w:rFonts w:asciiTheme="minorHAnsi" w:hAnsiTheme="minorHAnsi" w:cstheme="minorHAnsi"/>
              </w:rPr>
            </w:pPr>
          </w:p>
        </w:tc>
        <w:tc>
          <w:tcPr>
            <w:tcW w:w="2977" w:type="dxa"/>
            <w:shd w:val="clear" w:color="FFFFFF" w:fill="D6E3BC"/>
          </w:tcPr>
          <w:p w:rsidR="007C6E13" w:rsidRPr="00D72F6A" w:rsidRDefault="007C6E13" w:rsidP="00501DB5">
            <w:pPr>
              <w:pStyle w:val="ListBullet"/>
              <w:numPr>
                <w:ilvl w:val="0"/>
                <w:numId w:val="0"/>
              </w:numPr>
              <w:ind w:left="369"/>
              <w:rPr>
                <w:rFonts w:asciiTheme="minorHAnsi" w:hAnsiTheme="minorHAnsi" w:cstheme="minorHAnsi"/>
              </w:rPr>
            </w:pPr>
          </w:p>
        </w:tc>
        <w:tc>
          <w:tcPr>
            <w:tcW w:w="2835" w:type="dxa"/>
            <w:shd w:val="clear" w:color="auto" w:fill="C6D9F1"/>
          </w:tcPr>
          <w:p w:rsidR="007C6E13" w:rsidRPr="00D72F6A" w:rsidRDefault="007C6E13" w:rsidP="007C6E13">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Overharvesting of prey</w:t>
            </w:r>
            <w:r w:rsidR="00BB7BF6">
              <w:rPr>
                <w:rFonts w:asciiTheme="minorHAnsi" w:hAnsiTheme="minorHAnsi" w:cstheme="minorHAnsi"/>
              </w:rPr>
              <w:t xml:space="preserve"> </w:t>
            </w:r>
            <w:r w:rsidR="00BB7BF6">
              <w:rPr>
                <w:rFonts w:cs="Arial"/>
                <w:sz w:val="18"/>
                <w:szCs w:val="18"/>
              </w:rPr>
              <w:t>∆</w:t>
            </w:r>
          </w:p>
        </w:tc>
        <w:tc>
          <w:tcPr>
            <w:tcW w:w="2410" w:type="dxa"/>
            <w:shd w:val="clear" w:color="auto" w:fill="FFFF99"/>
          </w:tcPr>
          <w:p w:rsidR="007C6E13" w:rsidRPr="00016285" w:rsidRDefault="007C6E13" w:rsidP="00380867">
            <w:pPr>
              <w:pStyle w:val="Tabletext"/>
              <w:rPr>
                <w:rFonts w:asciiTheme="minorHAnsi" w:hAnsiTheme="minorHAnsi" w:cstheme="minorHAnsi"/>
              </w:rPr>
            </w:pPr>
          </w:p>
        </w:tc>
        <w:tc>
          <w:tcPr>
            <w:tcW w:w="2516" w:type="dxa"/>
            <w:shd w:val="clear" w:color="auto" w:fill="E5B8B7"/>
          </w:tcPr>
          <w:p w:rsidR="007C6E13" w:rsidRPr="00016285" w:rsidRDefault="007C6E13" w:rsidP="00380867">
            <w:pPr>
              <w:pStyle w:val="Tabletext"/>
              <w:rPr>
                <w:rFonts w:asciiTheme="minorHAnsi" w:hAnsiTheme="minorHAnsi" w:cstheme="minorHAnsi"/>
              </w:rPr>
            </w:pPr>
          </w:p>
        </w:tc>
      </w:tr>
    </w:tbl>
    <w:p w:rsidR="00A849CB" w:rsidRDefault="006847BE" w:rsidP="00380867">
      <w:pPr>
        <w:rPr>
          <w:sz w:val="18"/>
          <w:szCs w:val="18"/>
        </w:rPr>
      </w:pPr>
      <w:r>
        <w:rPr>
          <w:sz w:val="18"/>
          <w:szCs w:val="18"/>
        </w:rPr>
        <w:t>* Given the behavioural impacts of noise on Pygmy blue whales are largely unknown, a precautionary approach has been taken regarding assignation of possible consequences.</w:t>
      </w:r>
    </w:p>
    <w:p w:rsidR="005D4EE8" w:rsidRDefault="005D4EE8" w:rsidP="00380867">
      <w:pPr>
        <w:rPr>
          <w:sz w:val="18"/>
          <w:szCs w:val="18"/>
        </w:rPr>
      </w:pPr>
      <w:r>
        <w:rPr>
          <w:rFonts w:cs="Arial"/>
          <w:sz w:val="18"/>
          <w:szCs w:val="18"/>
        </w:rPr>
        <w:t>∆</w:t>
      </w:r>
      <w:r w:rsidR="00BB7BF6">
        <w:rPr>
          <w:sz w:val="18"/>
          <w:szCs w:val="18"/>
        </w:rPr>
        <w:t xml:space="preserve"> </w:t>
      </w:r>
      <w:proofErr w:type="gramStart"/>
      <w:r w:rsidR="00BB7BF6">
        <w:rPr>
          <w:sz w:val="18"/>
          <w:szCs w:val="18"/>
        </w:rPr>
        <w:t>threat</w:t>
      </w:r>
      <w:proofErr w:type="gramEnd"/>
      <w:r w:rsidR="00BB7BF6">
        <w:rPr>
          <w:sz w:val="18"/>
          <w:szCs w:val="18"/>
        </w:rPr>
        <w:t xml:space="preserve"> occurs outside Australia.</w:t>
      </w:r>
    </w:p>
    <w:p w:rsidR="00BB7BF6" w:rsidRDefault="00BB7BF6" w:rsidP="00BB7BF6">
      <w:pPr>
        <w:spacing w:after="0" w:line="240" w:lineRule="auto"/>
        <w:rPr>
          <w:sz w:val="18"/>
          <w:szCs w:val="18"/>
        </w:rPr>
      </w:pPr>
    </w:p>
    <w:p w:rsidR="00BB7BF6" w:rsidRDefault="00BB7BF6" w:rsidP="00BB7BF6">
      <w:pPr>
        <w:spacing w:after="0" w:line="240" w:lineRule="auto"/>
        <w:rPr>
          <w:sz w:val="18"/>
          <w:szCs w:val="18"/>
        </w:rPr>
      </w:pPr>
    </w:p>
    <w:p w:rsidR="00BB7BF6" w:rsidRDefault="00BB7BF6" w:rsidP="00BB7BF6">
      <w:pPr>
        <w:spacing w:after="0" w:line="240" w:lineRule="auto"/>
        <w:rPr>
          <w:sz w:val="18"/>
          <w:szCs w:val="18"/>
        </w:rPr>
      </w:pPr>
    </w:p>
    <w:p w:rsidR="00BB7BF6" w:rsidRDefault="00BB7BF6" w:rsidP="00BB7BF6">
      <w:pPr>
        <w:spacing w:after="0" w:line="240" w:lineRule="auto"/>
        <w:rPr>
          <w:sz w:val="18"/>
          <w:szCs w:val="18"/>
        </w:rPr>
      </w:pPr>
    </w:p>
    <w:p w:rsidR="00C4158E" w:rsidRDefault="00C4158E" w:rsidP="00BB7BF6">
      <w:pPr>
        <w:spacing w:after="0" w:line="240" w:lineRule="auto"/>
        <w:rPr>
          <w:sz w:val="18"/>
          <w:szCs w:val="18"/>
        </w:rPr>
      </w:pPr>
    </w:p>
    <w:p w:rsidR="00BB7BF6" w:rsidRDefault="00BB7BF6" w:rsidP="00BB7BF6">
      <w:pPr>
        <w:spacing w:after="0" w:line="240" w:lineRule="auto"/>
        <w:rPr>
          <w:sz w:val="18"/>
          <w:szCs w:val="18"/>
        </w:rPr>
      </w:pPr>
    </w:p>
    <w:p w:rsidR="007C6E13" w:rsidRDefault="00F77C03" w:rsidP="00BB7BF6">
      <w:pPr>
        <w:spacing w:after="0" w:line="240" w:lineRule="auto"/>
      </w:pPr>
      <w:proofErr w:type="gramStart"/>
      <w:r>
        <w:rPr>
          <w:b/>
        </w:rPr>
        <w:lastRenderedPageBreak/>
        <w:t>Table 5</w:t>
      </w:r>
      <w:r w:rsidR="007C6E13">
        <w:rPr>
          <w:b/>
        </w:rPr>
        <w:t>.</w:t>
      </w:r>
      <w:proofErr w:type="gramEnd"/>
      <w:r w:rsidR="007C6E13">
        <w:rPr>
          <w:b/>
        </w:rPr>
        <w:t xml:space="preserve"> </w:t>
      </w:r>
      <w:r w:rsidR="007C6E13" w:rsidRPr="008706CA">
        <w:t xml:space="preserve">Antarctic </w:t>
      </w:r>
      <w:r w:rsidR="00A849CB">
        <w:t>b</w:t>
      </w:r>
      <w:r w:rsidR="007C6E13" w:rsidRPr="008706CA">
        <w:t xml:space="preserve">lue </w:t>
      </w:r>
      <w:r w:rsidR="00A849CB">
        <w:t>w</w:t>
      </w:r>
      <w:r w:rsidR="007C6E13" w:rsidRPr="008706CA">
        <w:t xml:space="preserve">hale </w:t>
      </w:r>
      <w:r w:rsidR="00A849CB">
        <w:t>r</w:t>
      </w:r>
      <w:r w:rsidR="007C6E13" w:rsidRPr="008706CA">
        <w:t xml:space="preserve">isk </w:t>
      </w:r>
      <w:r w:rsidR="00A849CB">
        <w:t>m</w:t>
      </w:r>
      <w:r w:rsidR="007C6E13" w:rsidRPr="008706CA">
        <w:t>atrix</w:t>
      </w:r>
    </w:p>
    <w:p w:rsidR="00BB7BF6" w:rsidRPr="00BB7BF6" w:rsidRDefault="00BB7BF6" w:rsidP="00BB7BF6">
      <w:pPr>
        <w:spacing w:after="0" w:line="240" w:lineRule="auto"/>
        <w:rPr>
          <w:sz w:val="18"/>
          <w:szCs w:val="18"/>
        </w:rPr>
      </w:pPr>
    </w:p>
    <w:tbl>
      <w:tblPr>
        <w:tblpPr w:leftFromText="180" w:rightFromText="180" w:vertAnchor="text" w:tblpY="1"/>
        <w:tblOverlap w:val="never"/>
        <w:tblW w:w="1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42"/>
        <w:gridCol w:w="2977"/>
        <w:gridCol w:w="2835"/>
        <w:gridCol w:w="2410"/>
        <w:gridCol w:w="2516"/>
      </w:tblGrid>
      <w:tr w:rsidR="007C6E13" w:rsidRPr="00501DB5" w:rsidTr="00075827">
        <w:trPr>
          <w:trHeight w:val="437"/>
        </w:trPr>
        <w:tc>
          <w:tcPr>
            <w:tcW w:w="1668" w:type="dxa"/>
            <w:vMerge w:val="restart"/>
            <w:vAlign w:val="center"/>
          </w:tcPr>
          <w:p w:rsidR="007C6E13" w:rsidRPr="00501DB5" w:rsidRDefault="007C6E13" w:rsidP="00075827">
            <w:pPr>
              <w:pStyle w:val="Tabletext"/>
              <w:rPr>
                <w:rFonts w:asciiTheme="minorHAnsi" w:hAnsiTheme="minorHAnsi" w:cstheme="minorHAnsi"/>
                <w:b/>
              </w:rPr>
            </w:pPr>
            <w:r w:rsidRPr="00501DB5">
              <w:rPr>
                <w:rFonts w:asciiTheme="minorHAnsi" w:hAnsiTheme="minorHAnsi" w:cstheme="minorHAnsi"/>
                <w:b/>
              </w:rPr>
              <w:t>Likelihood of occurrence (relevant to species)</w:t>
            </w:r>
          </w:p>
        </w:tc>
        <w:tc>
          <w:tcPr>
            <w:tcW w:w="12580" w:type="dxa"/>
            <w:gridSpan w:val="5"/>
            <w:vAlign w:val="center"/>
          </w:tcPr>
          <w:p w:rsidR="007C6E13" w:rsidRPr="00501DB5" w:rsidRDefault="007C6E13" w:rsidP="00075827">
            <w:pPr>
              <w:pStyle w:val="Tabletext"/>
              <w:rPr>
                <w:rFonts w:asciiTheme="minorHAnsi" w:hAnsiTheme="minorHAnsi" w:cstheme="minorHAnsi"/>
                <w:b/>
              </w:rPr>
            </w:pPr>
            <w:r w:rsidRPr="00501DB5">
              <w:rPr>
                <w:rFonts w:asciiTheme="minorHAnsi" w:hAnsiTheme="minorHAnsi" w:cstheme="minorHAnsi"/>
                <w:b/>
              </w:rPr>
              <w:t>Consequences</w:t>
            </w:r>
          </w:p>
        </w:tc>
      </w:tr>
      <w:tr w:rsidR="007C6E13" w:rsidRPr="00501DB5" w:rsidTr="00075827">
        <w:tc>
          <w:tcPr>
            <w:tcW w:w="1668" w:type="dxa"/>
            <w:vMerge/>
          </w:tcPr>
          <w:p w:rsidR="007C6E13" w:rsidRPr="00501DB5" w:rsidRDefault="007C6E13" w:rsidP="00075827">
            <w:pPr>
              <w:pStyle w:val="Tabletext"/>
              <w:rPr>
                <w:rFonts w:asciiTheme="minorHAnsi" w:hAnsiTheme="minorHAnsi" w:cstheme="minorHAnsi"/>
              </w:rPr>
            </w:pPr>
          </w:p>
        </w:tc>
        <w:tc>
          <w:tcPr>
            <w:tcW w:w="1842" w:type="dxa"/>
            <w:tcBorders>
              <w:bottom w:val="single" w:sz="4" w:space="0" w:color="auto"/>
            </w:tcBorders>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No long term effect</w:t>
            </w:r>
          </w:p>
        </w:tc>
        <w:tc>
          <w:tcPr>
            <w:tcW w:w="2977" w:type="dxa"/>
            <w:tcBorders>
              <w:bottom w:val="single" w:sz="4" w:space="0" w:color="auto"/>
            </w:tcBorders>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Minor</w:t>
            </w:r>
          </w:p>
        </w:tc>
        <w:tc>
          <w:tcPr>
            <w:tcW w:w="2835" w:type="dxa"/>
            <w:tcBorders>
              <w:bottom w:val="single" w:sz="4" w:space="0" w:color="auto"/>
            </w:tcBorders>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Moderate</w:t>
            </w:r>
          </w:p>
        </w:tc>
        <w:tc>
          <w:tcPr>
            <w:tcW w:w="2410" w:type="dxa"/>
            <w:tcBorders>
              <w:bottom w:val="single" w:sz="4" w:space="0" w:color="auto"/>
            </w:tcBorders>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Major</w:t>
            </w:r>
          </w:p>
        </w:tc>
        <w:tc>
          <w:tcPr>
            <w:tcW w:w="2516" w:type="dxa"/>
            <w:tcBorders>
              <w:bottom w:val="single" w:sz="4" w:space="0" w:color="auto"/>
            </w:tcBorders>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Catastrophic</w:t>
            </w:r>
          </w:p>
        </w:tc>
      </w:tr>
      <w:tr w:rsidR="007C6E13" w:rsidRPr="00501DB5" w:rsidTr="00075827">
        <w:tc>
          <w:tcPr>
            <w:tcW w:w="1668" w:type="dxa"/>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Almost certain</w:t>
            </w:r>
          </w:p>
        </w:tc>
        <w:tc>
          <w:tcPr>
            <w:tcW w:w="1842" w:type="dxa"/>
            <w:shd w:val="clear" w:color="FFFFFF" w:fill="D6E3BC"/>
          </w:tcPr>
          <w:p w:rsidR="007C6E13" w:rsidRPr="00501DB5" w:rsidRDefault="007C6E13" w:rsidP="00075827">
            <w:pPr>
              <w:pStyle w:val="Tabletext"/>
              <w:rPr>
                <w:rFonts w:asciiTheme="minorHAnsi" w:hAnsiTheme="minorHAnsi" w:cstheme="minorHAnsi"/>
              </w:rPr>
            </w:pPr>
          </w:p>
          <w:p w:rsidR="007C6E13" w:rsidRPr="00501DB5" w:rsidRDefault="007C6E13" w:rsidP="00075827">
            <w:pPr>
              <w:jc w:val="center"/>
              <w:rPr>
                <w:rFonts w:asciiTheme="minorHAnsi" w:hAnsiTheme="minorHAnsi" w:cstheme="minorHAnsi"/>
              </w:rPr>
            </w:pPr>
          </w:p>
        </w:tc>
        <w:tc>
          <w:tcPr>
            <w:tcW w:w="2977" w:type="dxa"/>
            <w:shd w:val="clear" w:color="auto" w:fill="C6D9F1"/>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Commercial fisheries or aquaculture equipment</w:t>
            </w:r>
          </w:p>
          <w:p w:rsidR="007C6E13" w:rsidRPr="00D72F6A" w:rsidRDefault="007C6E13" w:rsidP="00075827">
            <w:pPr>
              <w:pStyle w:val="ListBullet"/>
              <w:numPr>
                <w:ilvl w:val="0"/>
                <w:numId w:val="0"/>
              </w:numPr>
              <w:ind w:left="369" w:hanging="369"/>
              <w:rPr>
                <w:rFonts w:asciiTheme="minorHAnsi" w:hAnsiTheme="minorHAnsi" w:cstheme="minorHAnsi"/>
              </w:rPr>
            </w:pPr>
          </w:p>
        </w:tc>
        <w:tc>
          <w:tcPr>
            <w:tcW w:w="2835" w:type="dxa"/>
            <w:tcBorders>
              <w:bottom w:val="single" w:sz="4" w:space="0" w:color="auto"/>
            </w:tcBorders>
            <w:shd w:val="clear" w:color="auto" w:fill="E5B8B7"/>
          </w:tcPr>
          <w:p w:rsidR="007C6E13" w:rsidRPr="00D72F6A" w:rsidRDefault="007C6E13" w:rsidP="00075827">
            <w:pPr>
              <w:pStyle w:val="ListBullet"/>
              <w:numPr>
                <w:ilvl w:val="0"/>
                <w:numId w:val="0"/>
              </w:numPr>
              <w:ind w:left="369" w:hanging="369"/>
              <w:rPr>
                <w:rFonts w:asciiTheme="minorHAnsi" w:hAnsiTheme="minorHAnsi" w:cstheme="minorHAnsi"/>
              </w:rPr>
            </w:pPr>
          </w:p>
        </w:tc>
        <w:tc>
          <w:tcPr>
            <w:tcW w:w="2410" w:type="dxa"/>
            <w:tcBorders>
              <w:bottom w:val="single" w:sz="4" w:space="0" w:color="auto"/>
            </w:tcBorders>
            <w:shd w:val="clear" w:color="auto" w:fill="E5B8B7"/>
          </w:tcPr>
          <w:p w:rsidR="007C6E13" w:rsidRPr="00501DB5" w:rsidRDefault="007C6E13" w:rsidP="00075827">
            <w:pPr>
              <w:pStyle w:val="Tabletext"/>
              <w:rPr>
                <w:rFonts w:asciiTheme="minorHAnsi" w:hAnsiTheme="minorHAnsi" w:cstheme="minorHAnsi"/>
              </w:rPr>
            </w:pPr>
          </w:p>
        </w:tc>
        <w:tc>
          <w:tcPr>
            <w:tcW w:w="2516" w:type="dxa"/>
            <w:tcBorders>
              <w:bottom w:val="single" w:sz="4" w:space="0" w:color="auto"/>
            </w:tcBorders>
            <w:shd w:val="clear" w:color="auto" w:fill="E5B8B7"/>
          </w:tcPr>
          <w:p w:rsidR="007C6E13" w:rsidRPr="00501DB5" w:rsidRDefault="007C6E13" w:rsidP="00075827">
            <w:pPr>
              <w:pStyle w:val="Tabletext"/>
              <w:rPr>
                <w:rFonts w:asciiTheme="minorHAnsi" w:hAnsiTheme="minorHAnsi" w:cstheme="minorHAnsi"/>
              </w:rPr>
            </w:pPr>
          </w:p>
        </w:tc>
      </w:tr>
      <w:tr w:rsidR="007C6E13" w:rsidRPr="00501DB5" w:rsidTr="00BC56B3">
        <w:tc>
          <w:tcPr>
            <w:tcW w:w="1668" w:type="dxa"/>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Likely</w:t>
            </w:r>
          </w:p>
        </w:tc>
        <w:tc>
          <w:tcPr>
            <w:tcW w:w="1842" w:type="dxa"/>
            <w:shd w:val="clear" w:color="FFFFFF" w:fill="D6E3BC"/>
          </w:tcPr>
          <w:p w:rsidR="007C6E13" w:rsidRPr="00501DB5" w:rsidRDefault="007C6E13" w:rsidP="00075827">
            <w:pPr>
              <w:pStyle w:val="Tabletext"/>
              <w:rPr>
                <w:rFonts w:asciiTheme="minorHAnsi" w:hAnsiTheme="minorHAnsi" w:cstheme="minorHAnsi"/>
              </w:rPr>
            </w:pPr>
          </w:p>
        </w:tc>
        <w:tc>
          <w:tcPr>
            <w:tcW w:w="2977" w:type="dxa"/>
            <w:shd w:val="clear" w:color="auto" w:fill="C6D9F1"/>
          </w:tcPr>
          <w:p w:rsidR="007C6E13" w:rsidRPr="0073765C" w:rsidRDefault="007C6E13" w:rsidP="0073765C">
            <w:pPr>
              <w:pStyle w:val="ListBullet"/>
              <w:numPr>
                <w:ilvl w:val="0"/>
                <w:numId w:val="16"/>
              </w:numPr>
              <w:spacing w:after="0" w:line="240" w:lineRule="auto"/>
              <w:ind w:left="318" w:hanging="284"/>
              <w:contextualSpacing/>
              <w:rPr>
                <w:rFonts w:asciiTheme="minorHAnsi" w:hAnsiTheme="minorHAnsi" w:cstheme="minorHAnsi"/>
              </w:rPr>
            </w:pPr>
            <w:r w:rsidRPr="0073765C">
              <w:rPr>
                <w:rFonts w:asciiTheme="minorHAnsi" w:hAnsiTheme="minorHAnsi" w:cstheme="minorHAnsi"/>
              </w:rPr>
              <w:t>Shipping noise</w:t>
            </w:r>
            <w:r w:rsidR="001E7B08" w:rsidRPr="0073765C">
              <w:rPr>
                <w:rFonts w:asciiTheme="minorHAnsi" w:hAnsiTheme="minorHAnsi" w:cstheme="minorHAnsi"/>
              </w:rPr>
              <w:t>*</w:t>
            </w:r>
          </w:p>
        </w:tc>
        <w:tc>
          <w:tcPr>
            <w:tcW w:w="2835" w:type="dxa"/>
            <w:shd w:val="clear" w:color="auto" w:fill="FFFF99"/>
          </w:tcPr>
          <w:p w:rsidR="007C6E13" w:rsidRPr="00D72F6A" w:rsidRDefault="007C6E13" w:rsidP="00075827">
            <w:pPr>
              <w:pStyle w:val="Tabletext"/>
              <w:rPr>
                <w:rFonts w:asciiTheme="minorHAnsi" w:hAnsiTheme="minorHAnsi" w:cstheme="minorHAnsi"/>
              </w:rPr>
            </w:pPr>
          </w:p>
        </w:tc>
        <w:tc>
          <w:tcPr>
            <w:tcW w:w="2410" w:type="dxa"/>
            <w:shd w:val="clear" w:color="auto" w:fill="E5B8B7"/>
          </w:tcPr>
          <w:p w:rsidR="007C6E13" w:rsidRPr="00D72F6A" w:rsidRDefault="007C6E13" w:rsidP="00075827">
            <w:pPr>
              <w:pStyle w:val="Tabletext"/>
              <w:rPr>
                <w:rFonts w:asciiTheme="minorHAnsi" w:hAnsiTheme="minorHAnsi" w:cstheme="minorHAnsi"/>
              </w:rPr>
            </w:pPr>
          </w:p>
        </w:tc>
        <w:tc>
          <w:tcPr>
            <w:tcW w:w="2516" w:type="dxa"/>
            <w:shd w:val="clear" w:color="auto" w:fill="E5B8B7"/>
          </w:tcPr>
          <w:p w:rsidR="007C6E13" w:rsidRPr="00501DB5" w:rsidRDefault="007C6E13" w:rsidP="00075827">
            <w:pPr>
              <w:pStyle w:val="Tabletext"/>
              <w:rPr>
                <w:rFonts w:asciiTheme="minorHAnsi" w:hAnsiTheme="minorHAnsi" w:cstheme="minorHAnsi"/>
              </w:rPr>
            </w:pPr>
          </w:p>
        </w:tc>
      </w:tr>
      <w:tr w:rsidR="007C6E13" w:rsidRPr="00501DB5" w:rsidTr="00BC56B3">
        <w:tc>
          <w:tcPr>
            <w:tcW w:w="1668" w:type="dxa"/>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Possible</w:t>
            </w:r>
          </w:p>
        </w:tc>
        <w:tc>
          <w:tcPr>
            <w:tcW w:w="1842" w:type="dxa"/>
            <w:shd w:val="clear" w:color="FFFFFF" w:fill="D6E3BC"/>
          </w:tcPr>
          <w:p w:rsidR="007C6E13" w:rsidRPr="00D72F6A" w:rsidRDefault="007C6E13" w:rsidP="00075827">
            <w:pPr>
              <w:pStyle w:val="ListBullet"/>
              <w:numPr>
                <w:ilvl w:val="0"/>
                <w:numId w:val="0"/>
              </w:numPr>
              <w:ind w:left="318"/>
              <w:rPr>
                <w:rFonts w:asciiTheme="minorHAnsi" w:hAnsiTheme="minorHAnsi" w:cstheme="minorHAnsi"/>
              </w:rPr>
            </w:pPr>
          </w:p>
        </w:tc>
        <w:tc>
          <w:tcPr>
            <w:tcW w:w="2977" w:type="dxa"/>
            <w:tcBorders>
              <w:bottom w:val="single" w:sz="4" w:space="0" w:color="auto"/>
            </w:tcBorders>
            <w:shd w:val="clear" w:color="auto" w:fill="C6D9F1"/>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Marine debris</w:t>
            </w:r>
          </w:p>
        </w:tc>
        <w:tc>
          <w:tcPr>
            <w:tcW w:w="2835" w:type="dxa"/>
            <w:tcBorders>
              <w:bottom w:val="single" w:sz="4" w:space="0" w:color="auto"/>
            </w:tcBorders>
            <w:shd w:val="clear" w:color="auto" w:fill="FFFF99"/>
          </w:tcPr>
          <w:p w:rsidR="00CB60C4" w:rsidRDefault="00CB60C4" w:rsidP="00CB60C4">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Vessel collisions</w:t>
            </w:r>
          </w:p>
          <w:p w:rsidR="007C6E13" w:rsidRPr="00173EE1" w:rsidRDefault="00173EE1" w:rsidP="00173EE1">
            <w:pPr>
              <w:pStyle w:val="ListBullet"/>
              <w:numPr>
                <w:ilvl w:val="0"/>
                <w:numId w:val="16"/>
              </w:numPr>
              <w:spacing w:after="0" w:line="240" w:lineRule="auto"/>
              <w:ind w:left="318" w:hanging="284"/>
              <w:contextualSpacing/>
              <w:rPr>
                <w:rFonts w:asciiTheme="minorHAnsi" w:hAnsiTheme="minorHAnsi" w:cstheme="minorHAnsi"/>
              </w:rPr>
            </w:pPr>
            <w:r w:rsidRPr="00173EE1">
              <w:rPr>
                <w:rFonts w:asciiTheme="minorHAnsi" w:hAnsiTheme="minorHAnsi" w:cstheme="minorHAnsi"/>
              </w:rPr>
              <w:t>Seismic surveys*</w:t>
            </w:r>
          </w:p>
        </w:tc>
        <w:tc>
          <w:tcPr>
            <w:tcW w:w="2410" w:type="dxa"/>
            <w:tcBorders>
              <w:bottom w:val="single" w:sz="4" w:space="0" w:color="auto"/>
            </w:tcBorders>
            <w:shd w:val="clear" w:color="auto" w:fill="E5B8B7"/>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Climate variability and change</w:t>
            </w:r>
          </w:p>
        </w:tc>
        <w:tc>
          <w:tcPr>
            <w:tcW w:w="2516" w:type="dxa"/>
            <w:tcBorders>
              <w:bottom w:val="single" w:sz="4" w:space="0" w:color="auto"/>
            </w:tcBorders>
            <w:shd w:val="clear" w:color="auto" w:fill="E5B8B7"/>
          </w:tcPr>
          <w:p w:rsidR="007C6E13" w:rsidRPr="00501DB5" w:rsidRDefault="007C6E13" w:rsidP="00075827">
            <w:pPr>
              <w:pStyle w:val="Tabletext"/>
              <w:rPr>
                <w:rFonts w:asciiTheme="minorHAnsi" w:hAnsiTheme="minorHAnsi" w:cstheme="minorHAnsi"/>
              </w:rPr>
            </w:pPr>
          </w:p>
        </w:tc>
      </w:tr>
      <w:tr w:rsidR="007C6E13" w:rsidRPr="00501DB5" w:rsidTr="00BC56B3">
        <w:tc>
          <w:tcPr>
            <w:tcW w:w="1668" w:type="dxa"/>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Unlikely</w:t>
            </w:r>
          </w:p>
        </w:tc>
        <w:tc>
          <w:tcPr>
            <w:tcW w:w="1842" w:type="dxa"/>
            <w:shd w:val="clear" w:color="FFFFFF" w:fill="D6E3BC"/>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Whale watching</w:t>
            </w:r>
          </w:p>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 xml:space="preserve"> Aircraft noise</w:t>
            </w:r>
          </w:p>
        </w:tc>
        <w:tc>
          <w:tcPr>
            <w:tcW w:w="2977" w:type="dxa"/>
            <w:shd w:val="clear" w:color="FFFFFF" w:fill="D6E3BC"/>
          </w:tcPr>
          <w:p w:rsidR="007C6E13" w:rsidRPr="00D72F6A" w:rsidRDefault="001E7B08"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Chronic c</w:t>
            </w:r>
            <w:r w:rsidR="007C6E13" w:rsidRPr="00D72F6A">
              <w:rPr>
                <w:rFonts w:asciiTheme="minorHAnsi" w:hAnsiTheme="minorHAnsi" w:cstheme="minorHAnsi"/>
              </w:rPr>
              <w:t>hemical pollution</w:t>
            </w:r>
            <w:r w:rsidRPr="00D72F6A">
              <w:rPr>
                <w:rFonts w:asciiTheme="minorHAnsi" w:hAnsiTheme="minorHAnsi" w:cstheme="minorHAnsi"/>
              </w:rPr>
              <w:t xml:space="preserve"> (toxins)</w:t>
            </w:r>
          </w:p>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 xml:space="preserve">Industrial noise </w:t>
            </w:r>
          </w:p>
          <w:p w:rsidR="007C6E13" w:rsidRPr="00CB60C4" w:rsidRDefault="001E7B08" w:rsidP="00CB60C4">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Acute chemical discharge</w:t>
            </w:r>
            <w:r w:rsidR="00D67CDD" w:rsidRPr="00D72F6A">
              <w:rPr>
                <w:rFonts w:asciiTheme="minorHAnsi" w:hAnsiTheme="minorHAnsi" w:cstheme="minorHAnsi"/>
              </w:rPr>
              <w:t xml:space="preserve"> (oil or condensate spill)</w:t>
            </w:r>
          </w:p>
          <w:p w:rsidR="00A52407" w:rsidRPr="00D72F6A" w:rsidRDefault="007C6E13" w:rsidP="00A5240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Infrastructure/ coastal development</w:t>
            </w:r>
          </w:p>
        </w:tc>
        <w:tc>
          <w:tcPr>
            <w:tcW w:w="2835" w:type="dxa"/>
            <w:shd w:val="clear" w:color="auto" w:fill="C6D9F1"/>
          </w:tcPr>
          <w:p w:rsidR="007C6E13" w:rsidRPr="00D72F6A" w:rsidRDefault="007C6E13" w:rsidP="00075827">
            <w:pPr>
              <w:pStyle w:val="Tabletext"/>
              <w:rPr>
                <w:rFonts w:asciiTheme="minorHAnsi" w:hAnsiTheme="minorHAnsi" w:cstheme="minorHAnsi"/>
              </w:rPr>
            </w:pPr>
          </w:p>
        </w:tc>
        <w:tc>
          <w:tcPr>
            <w:tcW w:w="2410" w:type="dxa"/>
            <w:shd w:val="clear" w:color="auto" w:fill="FFFF99"/>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 xml:space="preserve">Whaling </w:t>
            </w:r>
            <w:r w:rsidR="00BB7BF6">
              <w:rPr>
                <w:rFonts w:cs="Arial"/>
                <w:sz w:val="18"/>
                <w:szCs w:val="18"/>
              </w:rPr>
              <w:t>∆</w:t>
            </w:r>
          </w:p>
          <w:p w:rsidR="007C6E13" w:rsidRPr="00D72F6A" w:rsidRDefault="007C6E13" w:rsidP="00075827">
            <w:pPr>
              <w:pStyle w:val="Tabletext"/>
              <w:ind w:left="318"/>
              <w:rPr>
                <w:rFonts w:asciiTheme="minorHAnsi" w:eastAsia="MS Mincho" w:hAnsiTheme="minorHAnsi" w:cstheme="minorHAnsi"/>
                <w:noProof/>
                <w:lang w:val="en-US"/>
              </w:rPr>
            </w:pPr>
          </w:p>
        </w:tc>
        <w:tc>
          <w:tcPr>
            <w:tcW w:w="2516" w:type="dxa"/>
            <w:shd w:val="clear" w:color="auto" w:fill="E5B8B7"/>
          </w:tcPr>
          <w:p w:rsidR="007C6E13" w:rsidRPr="00501DB5" w:rsidRDefault="007C6E13" w:rsidP="00075827">
            <w:pPr>
              <w:pStyle w:val="Tabletext"/>
              <w:rPr>
                <w:rFonts w:asciiTheme="minorHAnsi" w:hAnsiTheme="minorHAnsi" w:cstheme="minorHAnsi"/>
              </w:rPr>
            </w:pPr>
          </w:p>
        </w:tc>
      </w:tr>
      <w:tr w:rsidR="007C6E13" w:rsidRPr="00501DB5" w:rsidTr="00BC56B3">
        <w:tc>
          <w:tcPr>
            <w:tcW w:w="1668" w:type="dxa"/>
          </w:tcPr>
          <w:p w:rsidR="007C6E13" w:rsidRPr="00501DB5" w:rsidRDefault="007C6E13" w:rsidP="00075827">
            <w:pPr>
              <w:pStyle w:val="Tabletext"/>
              <w:rPr>
                <w:rFonts w:asciiTheme="minorHAnsi" w:hAnsiTheme="minorHAnsi" w:cstheme="minorHAnsi"/>
              </w:rPr>
            </w:pPr>
            <w:r w:rsidRPr="00501DB5">
              <w:rPr>
                <w:rFonts w:asciiTheme="minorHAnsi" w:hAnsiTheme="minorHAnsi" w:cstheme="minorHAnsi"/>
              </w:rPr>
              <w:t>Rare or unknown</w:t>
            </w:r>
          </w:p>
        </w:tc>
        <w:tc>
          <w:tcPr>
            <w:tcW w:w="1842" w:type="dxa"/>
            <w:shd w:val="clear" w:color="FFFFFF" w:fill="D6E3BC"/>
          </w:tcPr>
          <w:p w:rsidR="007C6E13" w:rsidRPr="00501DB5" w:rsidRDefault="007C6E13" w:rsidP="00075827">
            <w:pPr>
              <w:pStyle w:val="Tabletext"/>
              <w:rPr>
                <w:rFonts w:asciiTheme="minorHAnsi" w:hAnsiTheme="minorHAnsi" w:cstheme="minorHAnsi"/>
              </w:rPr>
            </w:pPr>
          </w:p>
        </w:tc>
        <w:tc>
          <w:tcPr>
            <w:tcW w:w="2977" w:type="dxa"/>
            <w:shd w:val="clear" w:color="FFFFFF" w:fill="D6E3BC"/>
          </w:tcPr>
          <w:p w:rsidR="007C6E13" w:rsidRPr="00D72F6A" w:rsidRDefault="007C6E13" w:rsidP="00A7659D">
            <w:pPr>
              <w:pStyle w:val="ListBullet"/>
              <w:numPr>
                <w:ilvl w:val="0"/>
                <w:numId w:val="0"/>
              </w:numPr>
              <w:rPr>
                <w:rFonts w:asciiTheme="minorHAnsi" w:hAnsiTheme="minorHAnsi"/>
              </w:rPr>
            </w:pPr>
          </w:p>
        </w:tc>
        <w:tc>
          <w:tcPr>
            <w:tcW w:w="2835" w:type="dxa"/>
            <w:shd w:val="clear" w:color="auto" w:fill="C6D9F1"/>
          </w:tcPr>
          <w:p w:rsidR="007C6E13" w:rsidRPr="00D72F6A" w:rsidRDefault="007C6E13" w:rsidP="00075827">
            <w:pPr>
              <w:pStyle w:val="ListBullet"/>
              <w:numPr>
                <w:ilvl w:val="0"/>
                <w:numId w:val="16"/>
              </w:numPr>
              <w:spacing w:after="0" w:line="240" w:lineRule="auto"/>
              <w:ind w:left="318" w:hanging="284"/>
              <w:contextualSpacing/>
              <w:rPr>
                <w:rFonts w:asciiTheme="minorHAnsi" w:hAnsiTheme="minorHAnsi" w:cstheme="minorHAnsi"/>
              </w:rPr>
            </w:pPr>
            <w:r w:rsidRPr="00D72F6A">
              <w:rPr>
                <w:rFonts w:asciiTheme="minorHAnsi" w:hAnsiTheme="minorHAnsi" w:cstheme="minorHAnsi"/>
              </w:rPr>
              <w:t>Overharvesting of prey</w:t>
            </w:r>
            <w:r w:rsidR="00BB7BF6">
              <w:rPr>
                <w:rFonts w:cs="Arial"/>
                <w:sz w:val="18"/>
                <w:szCs w:val="18"/>
              </w:rPr>
              <w:t>∆</w:t>
            </w:r>
          </w:p>
        </w:tc>
        <w:tc>
          <w:tcPr>
            <w:tcW w:w="2410" w:type="dxa"/>
            <w:shd w:val="clear" w:color="auto" w:fill="FFFF99"/>
          </w:tcPr>
          <w:p w:rsidR="007C6E13" w:rsidRPr="00501DB5" w:rsidRDefault="007C6E13" w:rsidP="00075827">
            <w:pPr>
              <w:pStyle w:val="Tabletext"/>
              <w:rPr>
                <w:rFonts w:asciiTheme="minorHAnsi" w:hAnsiTheme="minorHAnsi" w:cstheme="minorHAnsi"/>
              </w:rPr>
            </w:pPr>
          </w:p>
        </w:tc>
        <w:tc>
          <w:tcPr>
            <w:tcW w:w="2516" w:type="dxa"/>
            <w:shd w:val="clear" w:color="auto" w:fill="E5B8B7"/>
          </w:tcPr>
          <w:p w:rsidR="007C6E13" w:rsidRPr="00501DB5" w:rsidRDefault="007C6E13" w:rsidP="00075827">
            <w:pPr>
              <w:pStyle w:val="Tabletext"/>
              <w:rPr>
                <w:rFonts w:asciiTheme="minorHAnsi" w:hAnsiTheme="minorHAnsi" w:cstheme="minorHAnsi"/>
              </w:rPr>
            </w:pPr>
          </w:p>
        </w:tc>
      </w:tr>
    </w:tbl>
    <w:p w:rsidR="001E7B08" w:rsidRDefault="001E7B08" w:rsidP="00380867">
      <w:pPr>
        <w:rPr>
          <w:sz w:val="18"/>
          <w:szCs w:val="18"/>
        </w:rPr>
      </w:pPr>
      <w:r>
        <w:rPr>
          <w:sz w:val="18"/>
          <w:szCs w:val="18"/>
        </w:rPr>
        <w:t>* Given the behavioural impacts of noise on Antarctic blue whales are largely unknown, a precautionary approach has been taken regarding assignation of possible consequences.</w:t>
      </w:r>
    </w:p>
    <w:p w:rsidR="00BB7BF6" w:rsidRDefault="00BB7BF6" w:rsidP="00BB7BF6">
      <w:pPr>
        <w:rPr>
          <w:sz w:val="18"/>
          <w:szCs w:val="18"/>
        </w:rPr>
      </w:pPr>
      <w:bookmarkStart w:id="67" w:name="OLE_LINK25"/>
      <w:bookmarkStart w:id="68" w:name="OLE_LINK26"/>
      <w:r>
        <w:rPr>
          <w:rFonts w:cs="Arial"/>
          <w:sz w:val="18"/>
          <w:szCs w:val="18"/>
        </w:rPr>
        <w:t>∆</w:t>
      </w:r>
      <w:bookmarkEnd w:id="67"/>
      <w:bookmarkEnd w:id="68"/>
      <w:r>
        <w:rPr>
          <w:sz w:val="18"/>
          <w:szCs w:val="18"/>
        </w:rPr>
        <w:t xml:space="preserve"> </w:t>
      </w:r>
      <w:proofErr w:type="gramStart"/>
      <w:r>
        <w:rPr>
          <w:sz w:val="18"/>
          <w:szCs w:val="18"/>
        </w:rPr>
        <w:t>threat</w:t>
      </w:r>
      <w:proofErr w:type="gramEnd"/>
      <w:r>
        <w:rPr>
          <w:sz w:val="18"/>
          <w:szCs w:val="18"/>
        </w:rPr>
        <w:t xml:space="preserve"> occurs outside Australia.</w:t>
      </w:r>
    </w:p>
    <w:p w:rsidR="0076104D" w:rsidRPr="00501DB5" w:rsidRDefault="0076104D" w:rsidP="00380867">
      <w:pPr>
        <w:rPr>
          <w:sz w:val="18"/>
          <w:szCs w:val="18"/>
        </w:rPr>
        <w:sectPr w:rsidR="0076104D" w:rsidRPr="00501DB5" w:rsidSect="00C80FC6">
          <w:pgSz w:w="16838" w:h="11906" w:orient="landscape" w:code="9"/>
          <w:pgMar w:top="1440" w:right="1440" w:bottom="1440" w:left="1440" w:header="709" w:footer="709" w:gutter="0"/>
          <w:cols w:space="708"/>
          <w:docGrid w:linePitch="360"/>
        </w:sectPr>
      </w:pPr>
    </w:p>
    <w:p w:rsidR="007C6E13" w:rsidRPr="007122BA" w:rsidRDefault="007C6E13" w:rsidP="007122BA">
      <w:pPr>
        <w:pStyle w:val="Heading1"/>
        <w:spacing w:before="240" w:after="60" w:line="240" w:lineRule="auto"/>
        <w:rPr>
          <w:rFonts w:ascii="Calibri" w:eastAsia="MS Gothic" w:hAnsi="Calibri" w:cs="Times New Roman"/>
          <w:bCs/>
          <w:caps w:val="0"/>
          <w:noProof/>
          <w:color w:val="548DD4"/>
          <w:kern w:val="32"/>
          <w:sz w:val="32"/>
          <w:szCs w:val="32"/>
        </w:rPr>
      </w:pPr>
      <w:bookmarkStart w:id="69" w:name="_Toc428539567"/>
      <w:r w:rsidRPr="007122BA">
        <w:rPr>
          <w:rFonts w:ascii="Calibri" w:eastAsia="MS Gothic" w:hAnsi="Calibri" w:cs="Times New Roman"/>
          <w:bCs/>
          <w:caps w:val="0"/>
          <w:noProof/>
          <w:color w:val="548DD4"/>
          <w:kern w:val="32"/>
          <w:sz w:val="32"/>
          <w:szCs w:val="32"/>
        </w:rPr>
        <w:lastRenderedPageBreak/>
        <w:t>6. Actions</w:t>
      </w:r>
      <w:bookmarkEnd w:id="69"/>
    </w:p>
    <w:p w:rsidR="007C6E13" w:rsidRPr="007122BA" w:rsidRDefault="007C6E13" w:rsidP="007122BA">
      <w:pPr>
        <w:pStyle w:val="Heading2"/>
        <w:keepNext/>
        <w:spacing w:before="240" w:after="60" w:line="240" w:lineRule="auto"/>
        <w:rPr>
          <w:rFonts w:asciiTheme="minorHAnsi" w:hAnsiTheme="minorHAnsi" w:cstheme="minorHAnsi"/>
          <w:noProof/>
          <w:sz w:val="28"/>
          <w:szCs w:val="28"/>
          <w:lang w:val="en-US"/>
        </w:rPr>
      </w:pPr>
      <w:bookmarkStart w:id="70" w:name="_Toc428539568"/>
      <w:r w:rsidRPr="007122BA">
        <w:rPr>
          <w:rFonts w:asciiTheme="minorHAnsi" w:hAnsiTheme="minorHAnsi" w:cstheme="minorHAnsi"/>
          <w:noProof/>
          <w:sz w:val="28"/>
          <w:szCs w:val="28"/>
          <w:lang w:val="en-US"/>
        </w:rPr>
        <w:t>6.1 Summary of Actions</w:t>
      </w:r>
      <w:r w:rsidR="00A00CAB">
        <w:rPr>
          <w:rFonts w:asciiTheme="minorHAnsi" w:hAnsiTheme="minorHAnsi" w:cstheme="minorHAnsi"/>
          <w:noProof/>
          <w:sz w:val="28"/>
          <w:szCs w:val="28"/>
          <w:lang w:val="en-US"/>
        </w:rPr>
        <w:t xml:space="preserve"> to be implemented</w:t>
      </w:r>
      <w:bookmarkEnd w:id="70"/>
    </w:p>
    <w:p w:rsidR="007C6E13" w:rsidRPr="007122BA" w:rsidRDefault="007C6E13" w:rsidP="00380867">
      <w:pPr>
        <w:rPr>
          <w:rFonts w:asciiTheme="minorHAnsi" w:hAnsiTheme="minorHAnsi" w:cstheme="minorHAnsi"/>
        </w:rPr>
      </w:pPr>
      <w:r w:rsidRPr="007122BA">
        <w:rPr>
          <w:rFonts w:asciiTheme="minorHAnsi" w:hAnsiTheme="minorHAnsi" w:cstheme="minorHAnsi"/>
        </w:rPr>
        <w:t xml:space="preserve">A summary of relevant actions identified as part of the plan is displayed below (Table </w:t>
      </w:r>
      <w:r w:rsidR="00FE423D">
        <w:rPr>
          <w:rFonts w:asciiTheme="minorHAnsi" w:hAnsiTheme="minorHAnsi" w:cstheme="minorHAnsi"/>
        </w:rPr>
        <w:t>6</w:t>
      </w:r>
      <w:r w:rsidRPr="007122BA">
        <w:rPr>
          <w:rFonts w:asciiTheme="minorHAnsi" w:hAnsiTheme="minorHAnsi" w:cstheme="minorHAnsi"/>
        </w:rPr>
        <w:t xml:space="preserve">). The threat prioritisation carried out as part of this plan identified the threats with highest priority for action. Only actions that address the most significant threats (rated as ‘high’ (yellow) and ‘very high’ priority (red)), and those that </w:t>
      </w:r>
      <w:r w:rsidR="00011ABD">
        <w:rPr>
          <w:rFonts w:asciiTheme="minorHAnsi" w:hAnsiTheme="minorHAnsi" w:cstheme="minorHAnsi"/>
        </w:rPr>
        <w:t>support the</w:t>
      </w:r>
      <w:r w:rsidR="00011ABD" w:rsidRPr="007122BA">
        <w:rPr>
          <w:rFonts w:asciiTheme="minorHAnsi" w:hAnsiTheme="minorHAnsi" w:cstheme="minorHAnsi"/>
        </w:rPr>
        <w:t xml:space="preserve"> </w:t>
      </w:r>
      <w:r w:rsidRPr="007122BA">
        <w:rPr>
          <w:rFonts w:asciiTheme="minorHAnsi" w:hAnsiTheme="minorHAnsi" w:cstheme="minorHAnsi"/>
        </w:rPr>
        <w:t>estimation of abundance and measuring population recovery</w:t>
      </w:r>
      <w:r w:rsidR="00D677BF">
        <w:rPr>
          <w:rFonts w:asciiTheme="minorHAnsi" w:hAnsiTheme="minorHAnsi" w:cstheme="minorHAnsi"/>
        </w:rPr>
        <w:t xml:space="preserve"> and identification of important habitat</w:t>
      </w:r>
      <w:r w:rsidRPr="007122BA">
        <w:rPr>
          <w:rFonts w:asciiTheme="minorHAnsi" w:hAnsiTheme="minorHAnsi" w:cstheme="minorHAnsi"/>
        </w:rPr>
        <w:t xml:space="preserve"> have been included. It is expected that every action will progress or be completed during the </w:t>
      </w:r>
      <w:r w:rsidR="00D677BF">
        <w:rPr>
          <w:rFonts w:asciiTheme="minorHAnsi" w:hAnsiTheme="minorHAnsi" w:cstheme="minorHAnsi"/>
        </w:rPr>
        <w:t>lifetime of this plan</w:t>
      </w:r>
      <w:r w:rsidRPr="007122BA">
        <w:rPr>
          <w:rFonts w:asciiTheme="minorHAnsi" w:hAnsiTheme="minorHAnsi" w:cstheme="minorHAnsi"/>
        </w:rPr>
        <w:t xml:space="preserve">. It is also recognised </w:t>
      </w:r>
      <w:r w:rsidR="00D677BF">
        <w:rPr>
          <w:rFonts w:asciiTheme="minorHAnsi" w:hAnsiTheme="minorHAnsi" w:cstheme="minorHAnsi"/>
        </w:rPr>
        <w:t>that during the lifetime of the Plan</w:t>
      </w:r>
      <w:r w:rsidR="00011ABD">
        <w:rPr>
          <w:rFonts w:asciiTheme="minorHAnsi" w:hAnsiTheme="minorHAnsi" w:cstheme="minorHAnsi"/>
        </w:rPr>
        <w:t>,</w:t>
      </w:r>
      <w:r w:rsidR="00011ABD" w:rsidRPr="007122BA">
        <w:rPr>
          <w:rFonts w:asciiTheme="minorHAnsi" w:hAnsiTheme="minorHAnsi" w:cstheme="minorHAnsi"/>
        </w:rPr>
        <w:t xml:space="preserve"> </w:t>
      </w:r>
      <w:r w:rsidRPr="007122BA">
        <w:rPr>
          <w:rFonts w:asciiTheme="minorHAnsi" w:hAnsiTheme="minorHAnsi" w:cstheme="minorHAnsi"/>
        </w:rPr>
        <w:t xml:space="preserve">the listed priorities below may change. This may be due to the development of new threats or change in risk, the discovery of additional population(s) using Australian waters, or due to an increased knowledge about the two </w:t>
      </w:r>
      <w:r w:rsidR="00011ABD">
        <w:rPr>
          <w:rFonts w:asciiTheme="minorHAnsi" w:hAnsiTheme="minorHAnsi" w:cstheme="minorHAnsi"/>
        </w:rPr>
        <w:t>subspecies and three populations</w:t>
      </w:r>
      <w:r w:rsidRPr="007122BA">
        <w:rPr>
          <w:rFonts w:asciiTheme="minorHAnsi" w:hAnsiTheme="minorHAnsi" w:cstheme="minorHAnsi"/>
        </w:rPr>
        <w:t xml:space="preserve">. Where needed, the Australian Government will work together with relevant key stakeholders to modify actions under an adaptive management framework. </w:t>
      </w:r>
      <w:r w:rsidR="0011619E">
        <w:rPr>
          <w:rFonts w:asciiTheme="minorHAnsi" w:hAnsiTheme="minorHAnsi" w:cstheme="minorHAnsi"/>
        </w:rPr>
        <w:t xml:space="preserve">  </w:t>
      </w:r>
    </w:p>
    <w:p w:rsidR="007C6E13" w:rsidRPr="007122BA" w:rsidRDefault="00833405" w:rsidP="00380867">
      <w:pPr>
        <w:pStyle w:val="Caption"/>
        <w:rPr>
          <w:rFonts w:asciiTheme="minorHAnsi" w:hAnsiTheme="minorHAnsi" w:cstheme="minorHAnsi"/>
          <w:b w:val="0"/>
          <w:color w:val="auto"/>
          <w:sz w:val="22"/>
          <w:szCs w:val="22"/>
        </w:rPr>
      </w:pPr>
      <w:bookmarkStart w:id="71" w:name="_Toc320196923"/>
      <w:bookmarkStart w:id="72" w:name="_Toc322024942"/>
      <w:proofErr w:type="gramStart"/>
      <w:r>
        <w:rPr>
          <w:rFonts w:asciiTheme="minorHAnsi" w:hAnsiTheme="minorHAnsi" w:cstheme="minorHAnsi"/>
          <w:color w:val="auto"/>
          <w:sz w:val="22"/>
          <w:szCs w:val="22"/>
        </w:rPr>
        <w:t xml:space="preserve">Table </w:t>
      </w:r>
      <w:r w:rsidR="00F77C03">
        <w:rPr>
          <w:rFonts w:asciiTheme="minorHAnsi" w:hAnsiTheme="minorHAnsi" w:cstheme="minorHAnsi"/>
          <w:color w:val="auto"/>
          <w:sz w:val="22"/>
          <w:szCs w:val="22"/>
        </w:rPr>
        <w:t>6</w:t>
      </w:r>
      <w:r w:rsidR="007C6E13" w:rsidRPr="007122BA">
        <w:rPr>
          <w:rFonts w:asciiTheme="minorHAnsi" w:hAnsiTheme="minorHAnsi" w:cstheme="minorHAnsi"/>
          <w:color w:val="auto"/>
          <w:sz w:val="22"/>
          <w:szCs w:val="22"/>
        </w:rPr>
        <w:t>.</w:t>
      </w:r>
      <w:proofErr w:type="gramEnd"/>
      <w:r w:rsidR="007C6E13" w:rsidRPr="007122BA">
        <w:rPr>
          <w:rFonts w:asciiTheme="minorHAnsi" w:hAnsiTheme="minorHAnsi" w:cstheme="minorHAnsi"/>
          <w:b w:val="0"/>
          <w:color w:val="auto"/>
          <w:sz w:val="22"/>
          <w:szCs w:val="22"/>
        </w:rPr>
        <w:t xml:space="preserve"> </w:t>
      </w:r>
      <w:r w:rsidR="00F756BF">
        <w:rPr>
          <w:rFonts w:asciiTheme="minorHAnsi" w:hAnsiTheme="minorHAnsi" w:cstheme="minorHAnsi"/>
          <w:b w:val="0"/>
          <w:color w:val="auto"/>
          <w:sz w:val="22"/>
          <w:szCs w:val="22"/>
        </w:rPr>
        <w:t>Summary of actions</w:t>
      </w:r>
      <w:r w:rsidR="00FC3DE0">
        <w:rPr>
          <w:rFonts w:asciiTheme="minorHAnsi" w:hAnsiTheme="minorHAnsi" w:cstheme="minorHAnsi"/>
          <w:b w:val="0"/>
          <w:color w:val="auto"/>
          <w:sz w:val="22"/>
          <w:szCs w:val="22"/>
        </w:rPr>
        <w:t xml:space="preserve"> with interim objectives and recovery targets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993"/>
        <w:gridCol w:w="1162"/>
        <w:gridCol w:w="1814"/>
        <w:gridCol w:w="1560"/>
      </w:tblGrid>
      <w:tr w:rsidR="00134437" w:rsidRPr="007122BA" w:rsidTr="00B34F31">
        <w:tc>
          <w:tcPr>
            <w:tcW w:w="2235" w:type="dxa"/>
            <w:tcBorders>
              <w:bottom w:val="single" w:sz="4" w:space="0" w:color="auto"/>
            </w:tcBorders>
          </w:tcPr>
          <w:p w:rsidR="00134437" w:rsidRPr="00E23156" w:rsidRDefault="00134437" w:rsidP="005F0893">
            <w:pPr>
              <w:pStyle w:val="Tabletext"/>
              <w:rPr>
                <w:rFonts w:asciiTheme="minorHAnsi" w:hAnsiTheme="minorHAnsi" w:cstheme="minorHAnsi"/>
                <w:b/>
              </w:rPr>
            </w:pPr>
            <w:r w:rsidRPr="00E23156">
              <w:rPr>
                <w:rFonts w:asciiTheme="minorHAnsi" w:hAnsiTheme="minorHAnsi" w:cstheme="minorHAnsi"/>
                <w:b/>
              </w:rPr>
              <w:t>Actions Area</w:t>
            </w:r>
          </w:p>
        </w:tc>
        <w:tc>
          <w:tcPr>
            <w:tcW w:w="1275" w:type="dxa"/>
            <w:tcBorders>
              <w:bottom w:val="single" w:sz="4" w:space="0" w:color="auto"/>
            </w:tcBorders>
          </w:tcPr>
          <w:p w:rsidR="00134437" w:rsidRPr="00E23156" w:rsidRDefault="00134437" w:rsidP="005F0893">
            <w:pPr>
              <w:pStyle w:val="Tabletext"/>
              <w:rPr>
                <w:rFonts w:asciiTheme="minorHAnsi" w:hAnsiTheme="minorHAnsi" w:cstheme="minorHAnsi"/>
              </w:rPr>
            </w:pPr>
            <w:r>
              <w:rPr>
                <w:rFonts w:asciiTheme="minorHAnsi" w:hAnsiTheme="minorHAnsi" w:cstheme="minorHAnsi"/>
                <w:b/>
              </w:rPr>
              <w:t>Population</w:t>
            </w:r>
          </w:p>
        </w:tc>
        <w:tc>
          <w:tcPr>
            <w:tcW w:w="993" w:type="dxa"/>
            <w:tcBorders>
              <w:bottom w:val="single" w:sz="4" w:space="0" w:color="auto"/>
            </w:tcBorders>
          </w:tcPr>
          <w:p w:rsidR="00134437" w:rsidRPr="007122BA" w:rsidRDefault="00134437" w:rsidP="005F0893">
            <w:pPr>
              <w:pStyle w:val="Tabletext"/>
              <w:rPr>
                <w:rFonts w:asciiTheme="minorHAnsi" w:hAnsiTheme="minorHAnsi" w:cstheme="minorHAnsi"/>
                <w:b/>
              </w:rPr>
            </w:pPr>
            <w:r w:rsidRPr="007122BA">
              <w:rPr>
                <w:rFonts w:asciiTheme="minorHAnsi" w:hAnsiTheme="minorHAnsi" w:cstheme="minorHAnsi"/>
                <w:b/>
              </w:rPr>
              <w:t>Priority</w:t>
            </w:r>
            <w:r>
              <w:rPr>
                <w:rFonts w:asciiTheme="minorHAnsi" w:hAnsiTheme="minorHAnsi" w:cstheme="minorHAnsi"/>
                <w:b/>
              </w:rPr>
              <w:t xml:space="preserve"> </w:t>
            </w:r>
          </w:p>
        </w:tc>
        <w:tc>
          <w:tcPr>
            <w:tcW w:w="1162" w:type="dxa"/>
            <w:tcBorders>
              <w:bottom w:val="single" w:sz="4" w:space="0" w:color="auto"/>
            </w:tcBorders>
          </w:tcPr>
          <w:p w:rsidR="00134437" w:rsidRPr="00E23156" w:rsidRDefault="00134437" w:rsidP="005B12C1">
            <w:pPr>
              <w:pStyle w:val="Tabletext"/>
              <w:rPr>
                <w:rFonts w:asciiTheme="minorHAnsi" w:hAnsiTheme="minorHAnsi" w:cstheme="minorHAnsi"/>
                <w:b/>
              </w:rPr>
            </w:pPr>
            <w:r w:rsidRPr="00E23156">
              <w:rPr>
                <w:rFonts w:asciiTheme="minorHAnsi" w:hAnsiTheme="minorHAnsi" w:cstheme="minorHAnsi"/>
              </w:rPr>
              <w:br w:type="page"/>
            </w:r>
            <w:r>
              <w:rPr>
                <w:rFonts w:asciiTheme="minorHAnsi" w:hAnsiTheme="minorHAnsi" w:cstheme="minorHAnsi"/>
                <w:b/>
              </w:rPr>
              <w:t>Interim Objective</w:t>
            </w:r>
          </w:p>
        </w:tc>
        <w:tc>
          <w:tcPr>
            <w:tcW w:w="1814" w:type="dxa"/>
            <w:tcBorders>
              <w:bottom w:val="single" w:sz="4" w:space="0" w:color="auto"/>
            </w:tcBorders>
          </w:tcPr>
          <w:p w:rsidR="00134437" w:rsidRPr="00E23156" w:rsidRDefault="00134437" w:rsidP="00380867">
            <w:pPr>
              <w:pStyle w:val="Tabletext"/>
              <w:rPr>
                <w:rFonts w:asciiTheme="minorHAnsi" w:hAnsiTheme="minorHAnsi" w:cstheme="minorHAnsi"/>
                <w:b/>
              </w:rPr>
            </w:pPr>
            <w:r>
              <w:rPr>
                <w:rFonts w:asciiTheme="minorHAnsi" w:hAnsiTheme="minorHAnsi" w:cstheme="minorHAnsi"/>
                <w:b/>
              </w:rPr>
              <w:t>Threats Addressed</w:t>
            </w:r>
          </w:p>
        </w:tc>
        <w:tc>
          <w:tcPr>
            <w:tcW w:w="1560" w:type="dxa"/>
            <w:tcBorders>
              <w:bottom w:val="single" w:sz="4" w:space="0" w:color="auto"/>
            </w:tcBorders>
          </w:tcPr>
          <w:p w:rsidR="00134437" w:rsidRPr="00E23156" w:rsidRDefault="00134437" w:rsidP="00380867">
            <w:pPr>
              <w:pStyle w:val="Tabletext"/>
              <w:rPr>
                <w:rFonts w:asciiTheme="minorHAnsi" w:hAnsiTheme="minorHAnsi" w:cstheme="minorHAnsi"/>
                <w:b/>
              </w:rPr>
            </w:pPr>
            <w:r w:rsidRPr="00E23156">
              <w:rPr>
                <w:rFonts w:asciiTheme="minorHAnsi" w:hAnsiTheme="minorHAnsi" w:cstheme="minorHAnsi"/>
                <w:b/>
              </w:rPr>
              <w:t>Recovery Targets</w:t>
            </w:r>
          </w:p>
        </w:tc>
      </w:tr>
      <w:tr w:rsidR="007F7768" w:rsidRPr="007122BA" w:rsidTr="003830F7">
        <w:tc>
          <w:tcPr>
            <w:tcW w:w="9039" w:type="dxa"/>
            <w:gridSpan w:val="6"/>
            <w:tcBorders>
              <w:bottom w:val="single" w:sz="4" w:space="0" w:color="auto"/>
            </w:tcBorders>
          </w:tcPr>
          <w:p w:rsidR="007F7768" w:rsidRPr="00E23156" w:rsidRDefault="007F7768" w:rsidP="00380867">
            <w:pPr>
              <w:pStyle w:val="Tabletext"/>
              <w:rPr>
                <w:rFonts w:asciiTheme="minorHAnsi" w:hAnsiTheme="minorHAnsi" w:cstheme="minorHAnsi"/>
                <w:b/>
              </w:rPr>
            </w:pPr>
            <w:r>
              <w:rPr>
                <w:rFonts w:asciiTheme="minorHAnsi" w:hAnsiTheme="minorHAnsi" w:cstheme="minorHAnsi"/>
                <w:b/>
              </w:rPr>
              <w:t>A: Assessing and addressing threats</w:t>
            </w:r>
          </w:p>
        </w:tc>
      </w:tr>
      <w:tr w:rsidR="00134437" w:rsidRPr="007122BA" w:rsidTr="00B34F31">
        <w:tc>
          <w:tcPr>
            <w:tcW w:w="2235" w:type="dxa"/>
            <w:vMerge w:val="restart"/>
          </w:tcPr>
          <w:p w:rsidR="00134437" w:rsidRPr="00BD24F2" w:rsidRDefault="00134437" w:rsidP="005F0893">
            <w:pPr>
              <w:pStyle w:val="Tabletext"/>
              <w:spacing w:line="240" w:lineRule="auto"/>
              <w:rPr>
                <w:rFonts w:asciiTheme="minorHAnsi" w:hAnsiTheme="minorHAnsi" w:cstheme="minorHAnsi"/>
              </w:rPr>
            </w:pPr>
            <w:r w:rsidRPr="00BD24F2">
              <w:rPr>
                <w:rFonts w:asciiTheme="minorHAnsi" w:hAnsiTheme="minorHAnsi" w:cstheme="minorHAnsi"/>
              </w:rPr>
              <w:t>A.1: Maintain and improve existing legal and management protection</w:t>
            </w:r>
          </w:p>
        </w:tc>
        <w:tc>
          <w:tcPr>
            <w:tcW w:w="1275" w:type="dxa"/>
          </w:tcPr>
          <w:p w:rsidR="00134437" w:rsidRPr="005F0893" w:rsidRDefault="00134437" w:rsidP="005F0893">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134437" w:rsidRPr="007122BA" w:rsidRDefault="00134437" w:rsidP="005F0893">
            <w:pPr>
              <w:pStyle w:val="Tabletext"/>
              <w:spacing w:line="240" w:lineRule="auto"/>
              <w:rPr>
                <w:rFonts w:asciiTheme="minorHAnsi" w:hAnsiTheme="minorHAnsi" w:cstheme="minorHAnsi"/>
              </w:rPr>
            </w:pPr>
            <w:r w:rsidRPr="007122BA">
              <w:rPr>
                <w:rFonts w:asciiTheme="minorHAnsi" w:hAnsiTheme="minorHAnsi" w:cstheme="minorHAnsi"/>
              </w:rPr>
              <w:t xml:space="preserve">Very </w:t>
            </w:r>
            <w:r>
              <w:rPr>
                <w:rFonts w:asciiTheme="minorHAnsi" w:hAnsiTheme="minorHAnsi" w:cstheme="minorHAnsi"/>
              </w:rPr>
              <w:t>h</w:t>
            </w:r>
            <w:r w:rsidRPr="007122BA">
              <w:rPr>
                <w:rFonts w:asciiTheme="minorHAnsi" w:hAnsiTheme="minorHAnsi" w:cstheme="minorHAnsi"/>
              </w:rPr>
              <w:t xml:space="preserve">igh </w:t>
            </w:r>
          </w:p>
        </w:tc>
        <w:tc>
          <w:tcPr>
            <w:tcW w:w="1162" w:type="dxa"/>
            <w:vMerge w:val="restart"/>
          </w:tcPr>
          <w:p w:rsidR="00134437" w:rsidRPr="005F0893" w:rsidRDefault="00815A77" w:rsidP="00380867">
            <w:pPr>
              <w:pStyle w:val="Tabletext"/>
              <w:spacing w:line="240" w:lineRule="auto"/>
              <w:rPr>
                <w:rFonts w:asciiTheme="minorHAnsi" w:hAnsiTheme="minorHAnsi" w:cstheme="minorHAnsi"/>
              </w:rPr>
            </w:pPr>
            <w:r>
              <w:rPr>
                <w:rFonts w:asciiTheme="minorHAnsi" w:hAnsiTheme="minorHAnsi" w:cstheme="minorHAnsi"/>
              </w:rPr>
              <w:t>3</w:t>
            </w:r>
          </w:p>
        </w:tc>
        <w:tc>
          <w:tcPr>
            <w:tcW w:w="1814" w:type="dxa"/>
            <w:vMerge w:val="restart"/>
          </w:tcPr>
          <w:p w:rsidR="00134437" w:rsidRPr="005F0893" w:rsidRDefault="00134437" w:rsidP="004D0B59">
            <w:pPr>
              <w:pStyle w:val="Tabletext"/>
              <w:spacing w:line="240" w:lineRule="auto"/>
              <w:rPr>
                <w:rFonts w:asciiTheme="minorHAnsi" w:hAnsiTheme="minorHAnsi" w:cstheme="minorHAnsi"/>
              </w:rPr>
            </w:pPr>
            <w:r>
              <w:rPr>
                <w:rFonts w:asciiTheme="minorHAnsi" w:hAnsiTheme="minorHAnsi" w:cstheme="minorHAnsi"/>
              </w:rPr>
              <w:t>A, B, C, D, E, F</w:t>
            </w:r>
          </w:p>
        </w:tc>
        <w:tc>
          <w:tcPr>
            <w:tcW w:w="1560" w:type="dxa"/>
            <w:vMerge w:val="restart"/>
          </w:tcPr>
          <w:p w:rsidR="00134437" w:rsidRPr="005F0893" w:rsidRDefault="00E074FD" w:rsidP="004D0B59">
            <w:pPr>
              <w:pStyle w:val="Tabletext"/>
              <w:spacing w:line="240" w:lineRule="auto"/>
              <w:rPr>
                <w:rFonts w:asciiTheme="minorHAnsi" w:hAnsiTheme="minorHAnsi" w:cstheme="minorHAnsi"/>
              </w:rPr>
            </w:pPr>
            <w:r>
              <w:rPr>
                <w:rFonts w:asciiTheme="minorHAnsi" w:hAnsiTheme="minorHAnsi" w:cstheme="minorHAnsi"/>
              </w:rPr>
              <w:t>3-1</w:t>
            </w:r>
          </w:p>
        </w:tc>
      </w:tr>
      <w:tr w:rsidR="00134437" w:rsidRPr="007122BA" w:rsidTr="00B34F31">
        <w:tc>
          <w:tcPr>
            <w:tcW w:w="2235" w:type="dxa"/>
            <w:vMerge/>
          </w:tcPr>
          <w:p w:rsidR="00134437" w:rsidRPr="007122BA" w:rsidRDefault="00134437" w:rsidP="005F0893">
            <w:pPr>
              <w:pStyle w:val="Tabletext"/>
              <w:spacing w:line="240" w:lineRule="auto"/>
              <w:rPr>
                <w:rFonts w:asciiTheme="minorHAnsi" w:hAnsiTheme="minorHAnsi" w:cstheme="minorHAnsi"/>
              </w:rPr>
            </w:pPr>
          </w:p>
        </w:tc>
        <w:tc>
          <w:tcPr>
            <w:tcW w:w="1275" w:type="dxa"/>
          </w:tcPr>
          <w:p w:rsidR="00134437" w:rsidRPr="005F0893" w:rsidRDefault="00134437" w:rsidP="005F0893">
            <w:pPr>
              <w:pStyle w:val="Tabletext"/>
              <w:spacing w:line="240" w:lineRule="auto"/>
              <w:rPr>
                <w:rFonts w:asciiTheme="minorHAnsi" w:hAnsiTheme="minorHAnsi" w:cstheme="minorHAnsi"/>
              </w:rPr>
            </w:pPr>
            <w:r w:rsidRPr="005F0893">
              <w:rPr>
                <w:rFonts w:asciiTheme="minorHAnsi" w:hAnsiTheme="minorHAnsi" w:cstheme="minorHAnsi"/>
              </w:rPr>
              <w:t>Antarctic</w:t>
            </w:r>
            <w:r w:rsidR="00FA2714">
              <w:rPr>
                <w:rFonts w:asciiTheme="minorHAnsi" w:hAnsiTheme="minorHAnsi" w:cstheme="minorHAnsi"/>
              </w:rPr>
              <w:t xml:space="preserve"> </w:t>
            </w:r>
            <w:r>
              <w:rPr>
                <w:rFonts w:asciiTheme="minorHAnsi" w:hAnsiTheme="minorHAnsi" w:cstheme="minorHAnsi"/>
              </w:rPr>
              <w:t>blue whale</w:t>
            </w:r>
          </w:p>
        </w:tc>
        <w:tc>
          <w:tcPr>
            <w:tcW w:w="993" w:type="dxa"/>
          </w:tcPr>
          <w:p w:rsidR="00A52407" w:rsidRDefault="00134437">
            <w:pPr>
              <w:pStyle w:val="Tabletext"/>
              <w:spacing w:line="240" w:lineRule="auto"/>
              <w:rPr>
                <w:rFonts w:asciiTheme="minorHAnsi" w:hAnsiTheme="minorHAnsi" w:cstheme="minorHAnsi"/>
              </w:rPr>
            </w:pPr>
            <w:r>
              <w:rPr>
                <w:rFonts w:asciiTheme="minorHAnsi" w:hAnsiTheme="minorHAnsi" w:cstheme="minorHAnsi"/>
              </w:rPr>
              <w:t>Very h</w:t>
            </w:r>
            <w:r w:rsidRPr="007122BA">
              <w:rPr>
                <w:rFonts w:asciiTheme="minorHAnsi" w:hAnsiTheme="minorHAnsi" w:cstheme="minorHAnsi"/>
              </w:rPr>
              <w:t>igh</w:t>
            </w:r>
          </w:p>
        </w:tc>
        <w:tc>
          <w:tcPr>
            <w:tcW w:w="1162" w:type="dxa"/>
            <w:vMerge/>
          </w:tcPr>
          <w:p w:rsidR="00134437" w:rsidRPr="005F0893" w:rsidRDefault="00134437" w:rsidP="00380867">
            <w:pPr>
              <w:pStyle w:val="Tabletext"/>
              <w:spacing w:line="240" w:lineRule="auto"/>
              <w:rPr>
                <w:rFonts w:asciiTheme="minorHAnsi" w:hAnsiTheme="minorHAnsi" w:cstheme="minorHAnsi"/>
              </w:rPr>
            </w:pPr>
          </w:p>
        </w:tc>
        <w:tc>
          <w:tcPr>
            <w:tcW w:w="1814" w:type="dxa"/>
            <w:vMerge/>
          </w:tcPr>
          <w:p w:rsidR="00134437" w:rsidRPr="005F0893" w:rsidRDefault="00134437" w:rsidP="00380867">
            <w:pPr>
              <w:pStyle w:val="Tabletext"/>
              <w:spacing w:line="240" w:lineRule="auto"/>
              <w:rPr>
                <w:rFonts w:asciiTheme="minorHAnsi" w:hAnsiTheme="minorHAnsi" w:cstheme="minorHAnsi"/>
              </w:rPr>
            </w:pPr>
          </w:p>
        </w:tc>
        <w:tc>
          <w:tcPr>
            <w:tcW w:w="1560" w:type="dxa"/>
            <w:vMerge/>
          </w:tcPr>
          <w:p w:rsidR="00134437" w:rsidRPr="005F0893" w:rsidRDefault="00134437" w:rsidP="00380867">
            <w:pPr>
              <w:pStyle w:val="Tabletext"/>
              <w:spacing w:line="240" w:lineRule="auto"/>
              <w:rPr>
                <w:rFonts w:asciiTheme="minorHAnsi" w:hAnsiTheme="minorHAnsi" w:cstheme="minorHAnsi"/>
              </w:rPr>
            </w:pPr>
          </w:p>
        </w:tc>
      </w:tr>
      <w:tr w:rsidR="00FE423D" w:rsidRPr="007122BA" w:rsidTr="00B34F31">
        <w:tc>
          <w:tcPr>
            <w:tcW w:w="2235" w:type="dxa"/>
            <w:vMerge w:val="restart"/>
          </w:tcPr>
          <w:p w:rsidR="00FE423D" w:rsidRPr="007122BA" w:rsidRDefault="00FE423D" w:rsidP="00E6600F">
            <w:pPr>
              <w:pStyle w:val="Tabletext"/>
              <w:spacing w:line="240" w:lineRule="auto"/>
              <w:rPr>
                <w:rFonts w:asciiTheme="minorHAnsi" w:hAnsiTheme="minorHAnsi" w:cstheme="minorHAnsi"/>
              </w:rPr>
            </w:pPr>
            <w:r>
              <w:rPr>
                <w:rFonts w:asciiTheme="minorHAnsi" w:hAnsiTheme="minorHAnsi" w:cstheme="minorHAnsi"/>
              </w:rPr>
              <w:t>A.2</w:t>
            </w:r>
            <w:r w:rsidRPr="007122BA">
              <w:rPr>
                <w:rFonts w:asciiTheme="minorHAnsi" w:hAnsiTheme="minorHAnsi" w:cstheme="minorHAnsi"/>
              </w:rPr>
              <w:t>: Assessing and addressing anthropogenic noise</w:t>
            </w:r>
          </w:p>
        </w:tc>
        <w:tc>
          <w:tcPr>
            <w:tcW w:w="1275" w:type="dxa"/>
          </w:tcPr>
          <w:p w:rsidR="00FE423D" w:rsidRPr="005F0893" w:rsidRDefault="00FE423D" w:rsidP="005F0893">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FE423D" w:rsidRPr="007122BA" w:rsidRDefault="00FE423D" w:rsidP="00690171">
            <w:pPr>
              <w:pStyle w:val="Tabletext"/>
              <w:spacing w:line="240" w:lineRule="auto"/>
              <w:rPr>
                <w:rFonts w:asciiTheme="minorHAnsi" w:hAnsiTheme="minorHAnsi" w:cstheme="minorHAnsi"/>
              </w:rPr>
            </w:pPr>
            <w:r>
              <w:rPr>
                <w:rFonts w:asciiTheme="minorHAnsi" w:hAnsiTheme="minorHAnsi" w:cstheme="minorHAnsi"/>
              </w:rPr>
              <w:t>Very h</w:t>
            </w:r>
            <w:r w:rsidRPr="007122BA">
              <w:rPr>
                <w:rFonts w:asciiTheme="minorHAnsi" w:hAnsiTheme="minorHAnsi" w:cstheme="minorHAnsi"/>
              </w:rPr>
              <w:t xml:space="preserve">igh </w:t>
            </w:r>
          </w:p>
        </w:tc>
        <w:tc>
          <w:tcPr>
            <w:tcW w:w="1162" w:type="dxa"/>
            <w:vMerge w:val="restart"/>
          </w:tcPr>
          <w:p w:rsidR="00FE423D" w:rsidRPr="005F0893" w:rsidRDefault="00FE423D" w:rsidP="00380867">
            <w:pPr>
              <w:pStyle w:val="Tabletext"/>
              <w:spacing w:line="240" w:lineRule="auto"/>
              <w:rPr>
                <w:rFonts w:asciiTheme="minorHAnsi" w:hAnsiTheme="minorHAnsi" w:cstheme="minorHAnsi"/>
              </w:rPr>
            </w:pPr>
            <w:r>
              <w:rPr>
                <w:rFonts w:asciiTheme="minorHAnsi" w:hAnsiTheme="minorHAnsi" w:cstheme="minorHAnsi"/>
              </w:rPr>
              <w:t>2, 3, 4</w:t>
            </w:r>
          </w:p>
        </w:tc>
        <w:tc>
          <w:tcPr>
            <w:tcW w:w="1814" w:type="dxa"/>
            <w:vMerge w:val="restart"/>
          </w:tcPr>
          <w:p w:rsidR="00FE423D" w:rsidRPr="005F0893" w:rsidRDefault="00FE423D" w:rsidP="00380867">
            <w:pPr>
              <w:pStyle w:val="Tabletext"/>
              <w:spacing w:line="240" w:lineRule="auto"/>
              <w:rPr>
                <w:rFonts w:asciiTheme="minorHAnsi" w:hAnsiTheme="minorHAnsi" w:cstheme="minorHAnsi"/>
              </w:rPr>
            </w:pPr>
            <w:r>
              <w:rPr>
                <w:rFonts w:asciiTheme="minorHAnsi" w:hAnsiTheme="minorHAnsi" w:cstheme="minorHAnsi"/>
              </w:rPr>
              <w:t>C, D, E</w:t>
            </w:r>
          </w:p>
        </w:tc>
        <w:tc>
          <w:tcPr>
            <w:tcW w:w="1560" w:type="dxa"/>
            <w:vMerge w:val="restart"/>
          </w:tcPr>
          <w:p w:rsidR="00FE423D" w:rsidRPr="005F0893" w:rsidRDefault="00FE423D" w:rsidP="007843BC">
            <w:pPr>
              <w:pStyle w:val="Tabletext"/>
              <w:spacing w:line="240" w:lineRule="auto"/>
              <w:rPr>
                <w:rFonts w:asciiTheme="minorHAnsi" w:hAnsiTheme="minorHAnsi" w:cstheme="minorHAnsi"/>
              </w:rPr>
            </w:pPr>
            <w:r>
              <w:rPr>
                <w:rFonts w:asciiTheme="minorHAnsi" w:hAnsiTheme="minorHAnsi" w:cstheme="minorHAnsi"/>
              </w:rPr>
              <w:t>2-1, 3-1, 4-1, 4-2</w:t>
            </w:r>
          </w:p>
        </w:tc>
      </w:tr>
      <w:tr w:rsidR="00FE423D" w:rsidRPr="007122BA" w:rsidTr="00B34F31">
        <w:tc>
          <w:tcPr>
            <w:tcW w:w="2235" w:type="dxa"/>
            <w:vMerge/>
          </w:tcPr>
          <w:p w:rsidR="00FE423D" w:rsidRDefault="00FE423D" w:rsidP="00E6600F">
            <w:pPr>
              <w:pStyle w:val="Tabletext"/>
              <w:spacing w:line="240" w:lineRule="auto"/>
              <w:rPr>
                <w:rFonts w:asciiTheme="minorHAnsi" w:hAnsiTheme="minorHAnsi" w:cstheme="minorHAnsi"/>
              </w:rPr>
            </w:pPr>
          </w:p>
        </w:tc>
        <w:tc>
          <w:tcPr>
            <w:tcW w:w="1275" w:type="dxa"/>
          </w:tcPr>
          <w:p w:rsidR="00FE423D" w:rsidRDefault="00C94D42" w:rsidP="005F0893">
            <w:pPr>
              <w:pStyle w:val="Tabletext"/>
              <w:spacing w:line="240" w:lineRule="auto"/>
              <w:rPr>
                <w:rFonts w:asciiTheme="minorHAnsi" w:hAnsiTheme="minorHAnsi" w:cstheme="minorHAnsi"/>
              </w:rPr>
            </w:pPr>
            <w:r>
              <w:rPr>
                <w:rFonts w:asciiTheme="minorHAnsi" w:hAnsiTheme="minorHAnsi" w:cstheme="minorHAnsi"/>
              </w:rPr>
              <w:t>Antarctic</w:t>
            </w:r>
            <w:r w:rsidR="00FE423D">
              <w:rPr>
                <w:rFonts w:asciiTheme="minorHAnsi" w:hAnsiTheme="minorHAnsi" w:cstheme="minorHAnsi"/>
              </w:rPr>
              <w:t xml:space="preserve"> blue whale</w:t>
            </w:r>
          </w:p>
        </w:tc>
        <w:tc>
          <w:tcPr>
            <w:tcW w:w="993" w:type="dxa"/>
          </w:tcPr>
          <w:p w:rsidR="00FE423D" w:rsidRDefault="00FE423D" w:rsidP="00690171">
            <w:pPr>
              <w:pStyle w:val="Tabletext"/>
              <w:spacing w:line="240" w:lineRule="auto"/>
              <w:rPr>
                <w:rFonts w:asciiTheme="minorHAnsi" w:hAnsiTheme="minorHAnsi" w:cstheme="minorHAnsi"/>
              </w:rPr>
            </w:pPr>
            <w:r>
              <w:rPr>
                <w:rFonts w:asciiTheme="minorHAnsi" w:hAnsiTheme="minorHAnsi" w:cstheme="minorHAnsi"/>
              </w:rPr>
              <w:t>High</w:t>
            </w:r>
          </w:p>
        </w:tc>
        <w:tc>
          <w:tcPr>
            <w:tcW w:w="1162" w:type="dxa"/>
            <w:vMerge/>
          </w:tcPr>
          <w:p w:rsidR="00FE423D" w:rsidRDefault="00FE423D" w:rsidP="00380867">
            <w:pPr>
              <w:pStyle w:val="Tabletext"/>
              <w:spacing w:line="240" w:lineRule="auto"/>
              <w:rPr>
                <w:rFonts w:asciiTheme="minorHAnsi" w:hAnsiTheme="minorHAnsi" w:cstheme="minorHAnsi"/>
              </w:rPr>
            </w:pPr>
          </w:p>
        </w:tc>
        <w:tc>
          <w:tcPr>
            <w:tcW w:w="1814" w:type="dxa"/>
            <w:vMerge/>
          </w:tcPr>
          <w:p w:rsidR="00FE423D" w:rsidRDefault="00FE423D" w:rsidP="00380867">
            <w:pPr>
              <w:pStyle w:val="Tabletext"/>
              <w:spacing w:line="240" w:lineRule="auto"/>
              <w:rPr>
                <w:rFonts w:asciiTheme="minorHAnsi" w:hAnsiTheme="minorHAnsi" w:cstheme="minorHAnsi"/>
              </w:rPr>
            </w:pPr>
          </w:p>
        </w:tc>
        <w:tc>
          <w:tcPr>
            <w:tcW w:w="1560" w:type="dxa"/>
            <w:vMerge/>
          </w:tcPr>
          <w:p w:rsidR="00FE423D" w:rsidRDefault="00FE423D" w:rsidP="007843BC">
            <w:pPr>
              <w:pStyle w:val="Tabletext"/>
              <w:spacing w:line="240" w:lineRule="auto"/>
              <w:rPr>
                <w:rFonts w:asciiTheme="minorHAnsi" w:hAnsiTheme="minorHAnsi" w:cstheme="minorHAnsi"/>
              </w:rPr>
            </w:pPr>
          </w:p>
        </w:tc>
      </w:tr>
      <w:tr w:rsidR="00134437" w:rsidRPr="007122BA" w:rsidTr="00B34F31">
        <w:tc>
          <w:tcPr>
            <w:tcW w:w="2235" w:type="dxa"/>
            <w:vMerge w:val="restart"/>
          </w:tcPr>
          <w:p w:rsidR="00134437" w:rsidRPr="007122BA" w:rsidRDefault="00134437" w:rsidP="005F0893">
            <w:pPr>
              <w:pStyle w:val="Tabletext"/>
              <w:spacing w:line="240" w:lineRule="auto"/>
              <w:rPr>
                <w:rFonts w:asciiTheme="minorHAnsi" w:hAnsiTheme="minorHAnsi" w:cstheme="minorHAnsi"/>
              </w:rPr>
            </w:pPr>
            <w:r w:rsidRPr="007122BA">
              <w:rPr>
                <w:rFonts w:asciiTheme="minorHAnsi" w:hAnsiTheme="minorHAnsi" w:cstheme="minorHAnsi"/>
              </w:rPr>
              <w:t>A.</w:t>
            </w:r>
            <w:r>
              <w:rPr>
                <w:rFonts w:asciiTheme="minorHAnsi" w:hAnsiTheme="minorHAnsi" w:cstheme="minorHAnsi"/>
              </w:rPr>
              <w:t>3</w:t>
            </w:r>
            <w:r w:rsidRPr="007122BA">
              <w:rPr>
                <w:rFonts w:asciiTheme="minorHAnsi" w:hAnsiTheme="minorHAnsi" w:cstheme="minorHAnsi"/>
              </w:rPr>
              <w:t xml:space="preserve">: </w:t>
            </w:r>
            <w:r w:rsidR="00E6600F">
              <w:rPr>
                <w:rFonts w:asciiTheme="minorHAnsi" w:hAnsiTheme="minorHAnsi" w:cstheme="minorHAnsi"/>
              </w:rPr>
              <w:t>Understanding i</w:t>
            </w:r>
            <w:r w:rsidRPr="007122BA">
              <w:rPr>
                <w:rFonts w:asciiTheme="minorHAnsi" w:hAnsiTheme="minorHAnsi" w:cstheme="minorHAnsi"/>
              </w:rPr>
              <w:t>mpacts of climate variability and change</w:t>
            </w:r>
          </w:p>
        </w:tc>
        <w:tc>
          <w:tcPr>
            <w:tcW w:w="1275" w:type="dxa"/>
          </w:tcPr>
          <w:p w:rsidR="00134437" w:rsidRPr="005F0893" w:rsidRDefault="00134437" w:rsidP="005B12C1">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134437" w:rsidRPr="00F756BF" w:rsidRDefault="00134437" w:rsidP="005F0893">
            <w:pPr>
              <w:pStyle w:val="Tabletext"/>
              <w:spacing w:line="240" w:lineRule="auto"/>
              <w:rPr>
                <w:rFonts w:asciiTheme="minorHAnsi" w:hAnsiTheme="minorHAnsi" w:cstheme="minorHAnsi"/>
              </w:rPr>
            </w:pPr>
            <w:r w:rsidRPr="00F756BF">
              <w:rPr>
                <w:rFonts w:asciiTheme="minorHAnsi" w:hAnsiTheme="minorHAnsi" w:cstheme="minorHAnsi"/>
              </w:rPr>
              <w:t xml:space="preserve">High </w:t>
            </w:r>
          </w:p>
          <w:p w:rsidR="00134437" w:rsidRPr="00F756BF" w:rsidRDefault="00134437" w:rsidP="00690171">
            <w:pPr>
              <w:pStyle w:val="Tabletext"/>
              <w:spacing w:line="240" w:lineRule="auto"/>
              <w:rPr>
                <w:rFonts w:asciiTheme="minorHAnsi" w:hAnsiTheme="minorHAnsi" w:cstheme="minorHAnsi"/>
              </w:rPr>
            </w:pPr>
          </w:p>
        </w:tc>
        <w:tc>
          <w:tcPr>
            <w:tcW w:w="1162" w:type="dxa"/>
            <w:vMerge w:val="restart"/>
          </w:tcPr>
          <w:p w:rsidR="00134437" w:rsidRPr="00800417" w:rsidRDefault="00E074FD" w:rsidP="00380867">
            <w:pPr>
              <w:pStyle w:val="Tabletext"/>
              <w:spacing w:line="240" w:lineRule="auto"/>
              <w:rPr>
                <w:rFonts w:asciiTheme="minorHAnsi" w:hAnsiTheme="minorHAnsi" w:cstheme="minorHAnsi"/>
                <w:b/>
              </w:rPr>
            </w:pPr>
            <w:r>
              <w:rPr>
                <w:rFonts w:asciiTheme="minorHAnsi" w:hAnsiTheme="minorHAnsi" w:cstheme="minorHAnsi"/>
              </w:rPr>
              <w:t>2,</w:t>
            </w:r>
            <w:r w:rsidR="00E60D96">
              <w:rPr>
                <w:rFonts w:asciiTheme="minorHAnsi" w:hAnsiTheme="minorHAnsi" w:cstheme="minorHAnsi"/>
              </w:rPr>
              <w:t xml:space="preserve"> 3,</w:t>
            </w:r>
            <w:r>
              <w:rPr>
                <w:rFonts w:asciiTheme="minorHAnsi" w:hAnsiTheme="minorHAnsi" w:cstheme="minorHAnsi"/>
              </w:rPr>
              <w:t xml:space="preserve"> </w:t>
            </w:r>
            <w:r w:rsidR="00815A77">
              <w:rPr>
                <w:rFonts w:asciiTheme="minorHAnsi" w:hAnsiTheme="minorHAnsi" w:cstheme="minorHAnsi"/>
              </w:rPr>
              <w:t>4</w:t>
            </w:r>
          </w:p>
        </w:tc>
        <w:tc>
          <w:tcPr>
            <w:tcW w:w="1814" w:type="dxa"/>
            <w:vMerge w:val="restart"/>
          </w:tcPr>
          <w:p w:rsidR="00134437" w:rsidRPr="005F0893" w:rsidRDefault="00DA2A1F" w:rsidP="00380867">
            <w:pPr>
              <w:pStyle w:val="Tabletext"/>
              <w:spacing w:line="240" w:lineRule="auto"/>
              <w:rPr>
                <w:rFonts w:asciiTheme="minorHAnsi" w:hAnsiTheme="minorHAnsi" w:cstheme="minorHAnsi"/>
              </w:rPr>
            </w:pPr>
            <w:r>
              <w:rPr>
                <w:rFonts w:asciiTheme="minorHAnsi" w:hAnsiTheme="minorHAnsi" w:cstheme="minorHAnsi"/>
              </w:rPr>
              <w:t>B</w:t>
            </w:r>
          </w:p>
        </w:tc>
        <w:tc>
          <w:tcPr>
            <w:tcW w:w="1560" w:type="dxa"/>
            <w:vMerge w:val="restart"/>
          </w:tcPr>
          <w:p w:rsidR="00134437" w:rsidRPr="005F0893" w:rsidRDefault="00E60D96" w:rsidP="00DA2A1F">
            <w:pPr>
              <w:pStyle w:val="Tabletext"/>
              <w:spacing w:line="240" w:lineRule="auto"/>
              <w:rPr>
                <w:rFonts w:asciiTheme="minorHAnsi" w:hAnsiTheme="minorHAnsi" w:cstheme="minorHAnsi"/>
              </w:rPr>
            </w:pPr>
            <w:r>
              <w:rPr>
                <w:rFonts w:asciiTheme="minorHAnsi" w:hAnsiTheme="minorHAnsi" w:cstheme="minorHAnsi"/>
              </w:rPr>
              <w:t>2-1, 3-1, 4-1, 4-2</w:t>
            </w:r>
          </w:p>
        </w:tc>
      </w:tr>
      <w:tr w:rsidR="00134437" w:rsidRPr="007122BA" w:rsidTr="00B34F31">
        <w:tc>
          <w:tcPr>
            <w:tcW w:w="2235" w:type="dxa"/>
            <w:vMerge/>
          </w:tcPr>
          <w:p w:rsidR="00134437" w:rsidRPr="007122BA" w:rsidRDefault="00134437" w:rsidP="005F0893">
            <w:pPr>
              <w:pStyle w:val="Tabletext"/>
              <w:spacing w:line="240" w:lineRule="auto"/>
              <w:rPr>
                <w:rFonts w:asciiTheme="minorHAnsi" w:hAnsiTheme="minorHAnsi" w:cstheme="minorHAnsi"/>
              </w:rPr>
            </w:pPr>
          </w:p>
        </w:tc>
        <w:tc>
          <w:tcPr>
            <w:tcW w:w="1275" w:type="dxa"/>
          </w:tcPr>
          <w:p w:rsidR="00134437" w:rsidRPr="005F0893" w:rsidRDefault="00134437" w:rsidP="005B12C1">
            <w:pPr>
              <w:pStyle w:val="Tabletext"/>
              <w:spacing w:line="240" w:lineRule="auto"/>
              <w:rPr>
                <w:rFonts w:asciiTheme="minorHAnsi" w:hAnsiTheme="minorHAnsi" w:cstheme="minorHAnsi"/>
              </w:rPr>
            </w:pPr>
            <w:r w:rsidRPr="005F0893">
              <w:rPr>
                <w:rFonts w:asciiTheme="minorHAnsi" w:hAnsiTheme="minorHAnsi" w:cstheme="minorHAnsi"/>
              </w:rPr>
              <w:t>Antarctic</w:t>
            </w:r>
            <w:r w:rsidR="00FA2714">
              <w:rPr>
                <w:rFonts w:asciiTheme="minorHAnsi" w:hAnsiTheme="minorHAnsi" w:cstheme="minorHAnsi"/>
              </w:rPr>
              <w:t xml:space="preserve"> </w:t>
            </w:r>
            <w:r>
              <w:rPr>
                <w:rFonts w:asciiTheme="minorHAnsi" w:hAnsiTheme="minorHAnsi" w:cstheme="minorHAnsi"/>
              </w:rPr>
              <w:t>blue whale</w:t>
            </w:r>
          </w:p>
        </w:tc>
        <w:tc>
          <w:tcPr>
            <w:tcW w:w="993" w:type="dxa"/>
          </w:tcPr>
          <w:p w:rsidR="00134437" w:rsidRPr="00F756BF" w:rsidRDefault="00134437" w:rsidP="005F0893">
            <w:pPr>
              <w:pStyle w:val="Tabletext"/>
              <w:spacing w:line="240" w:lineRule="auto"/>
              <w:rPr>
                <w:rFonts w:asciiTheme="minorHAnsi" w:hAnsiTheme="minorHAnsi" w:cstheme="minorHAnsi"/>
              </w:rPr>
            </w:pPr>
            <w:r w:rsidRPr="00F756BF">
              <w:rPr>
                <w:rFonts w:asciiTheme="minorHAnsi" w:hAnsiTheme="minorHAnsi" w:cstheme="minorHAnsi"/>
              </w:rPr>
              <w:t>High</w:t>
            </w:r>
          </w:p>
        </w:tc>
        <w:tc>
          <w:tcPr>
            <w:tcW w:w="1162" w:type="dxa"/>
            <w:vMerge/>
          </w:tcPr>
          <w:p w:rsidR="00134437" w:rsidRPr="005F0893" w:rsidRDefault="00134437" w:rsidP="00380867">
            <w:pPr>
              <w:pStyle w:val="Tabletext"/>
              <w:spacing w:line="240" w:lineRule="auto"/>
              <w:rPr>
                <w:rFonts w:asciiTheme="minorHAnsi" w:hAnsiTheme="minorHAnsi" w:cstheme="minorHAnsi"/>
              </w:rPr>
            </w:pPr>
          </w:p>
        </w:tc>
        <w:tc>
          <w:tcPr>
            <w:tcW w:w="1814" w:type="dxa"/>
            <w:vMerge/>
          </w:tcPr>
          <w:p w:rsidR="00134437" w:rsidRPr="005F0893" w:rsidRDefault="00134437" w:rsidP="00380867">
            <w:pPr>
              <w:pStyle w:val="Tabletext"/>
              <w:spacing w:line="240" w:lineRule="auto"/>
              <w:rPr>
                <w:rFonts w:asciiTheme="minorHAnsi" w:hAnsiTheme="minorHAnsi" w:cstheme="minorHAnsi"/>
              </w:rPr>
            </w:pPr>
          </w:p>
        </w:tc>
        <w:tc>
          <w:tcPr>
            <w:tcW w:w="1560" w:type="dxa"/>
            <w:vMerge/>
          </w:tcPr>
          <w:p w:rsidR="00134437" w:rsidRPr="005F0893" w:rsidRDefault="00134437" w:rsidP="00380867">
            <w:pPr>
              <w:pStyle w:val="Tabletext"/>
              <w:spacing w:line="240" w:lineRule="auto"/>
              <w:rPr>
                <w:rFonts w:asciiTheme="minorHAnsi" w:hAnsiTheme="minorHAnsi" w:cstheme="minorHAnsi"/>
              </w:rPr>
            </w:pPr>
          </w:p>
        </w:tc>
      </w:tr>
      <w:tr w:rsidR="00990E8F" w:rsidRPr="007122BA" w:rsidTr="00B34F31">
        <w:tc>
          <w:tcPr>
            <w:tcW w:w="2235" w:type="dxa"/>
            <w:vMerge w:val="restart"/>
          </w:tcPr>
          <w:p w:rsidR="00990E8F" w:rsidRPr="007954D4" w:rsidRDefault="0017634B" w:rsidP="005F0893">
            <w:pPr>
              <w:pStyle w:val="Tabletext"/>
              <w:spacing w:line="240" w:lineRule="auto"/>
              <w:rPr>
                <w:rFonts w:asciiTheme="minorHAnsi" w:hAnsiTheme="minorHAnsi" w:cstheme="minorHAnsi"/>
              </w:rPr>
            </w:pPr>
            <w:r w:rsidRPr="007954D4">
              <w:rPr>
                <w:rFonts w:asciiTheme="minorHAnsi" w:hAnsiTheme="minorHAnsi" w:cstheme="minorHAnsi"/>
              </w:rPr>
              <w:t xml:space="preserve">A.4: </w:t>
            </w:r>
            <w:r w:rsidRPr="007954D4">
              <w:rPr>
                <w:rFonts w:asciiTheme="minorHAnsi" w:hAnsiTheme="minorHAnsi" w:cstheme="minorHAnsi"/>
                <w:bCs/>
                <w:sz w:val="24"/>
                <w:szCs w:val="24"/>
              </w:rPr>
              <w:t>Minimising vessel collisions</w:t>
            </w:r>
          </w:p>
        </w:tc>
        <w:tc>
          <w:tcPr>
            <w:tcW w:w="1275" w:type="dxa"/>
          </w:tcPr>
          <w:p w:rsidR="00990E8F" w:rsidRPr="005F0893" w:rsidRDefault="00990E8F" w:rsidP="005B12C1">
            <w:pPr>
              <w:pStyle w:val="Tabletext"/>
              <w:spacing w:line="240" w:lineRule="auto"/>
              <w:rPr>
                <w:rFonts w:asciiTheme="minorHAnsi" w:hAnsiTheme="minorHAnsi" w:cstheme="minorHAnsi"/>
              </w:rPr>
            </w:pPr>
            <w:r>
              <w:rPr>
                <w:rFonts w:asciiTheme="minorHAnsi" w:hAnsiTheme="minorHAnsi" w:cstheme="minorHAnsi"/>
              </w:rPr>
              <w:t>Australian pygmy whale</w:t>
            </w:r>
          </w:p>
        </w:tc>
        <w:tc>
          <w:tcPr>
            <w:tcW w:w="993" w:type="dxa"/>
          </w:tcPr>
          <w:p w:rsidR="00990E8F" w:rsidRPr="00F756BF" w:rsidRDefault="00990E8F" w:rsidP="005F0893">
            <w:pPr>
              <w:pStyle w:val="Tabletext"/>
              <w:spacing w:line="240" w:lineRule="auto"/>
              <w:rPr>
                <w:rFonts w:asciiTheme="minorHAnsi" w:hAnsiTheme="minorHAnsi" w:cstheme="minorHAnsi"/>
              </w:rPr>
            </w:pPr>
            <w:r>
              <w:rPr>
                <w:rFonts w:asciiTheme="minorHAnsi" w:hAnsiTheme="minorHAnsi" w:cstheme="minorHAnsi"/>
              </w:rPr>
              <w:t>High</w:t>
            </w:r>
          </w:p>
        </w:tc>
        <w:tc>
          <w:tcPr>
            <w:tcW w:w="1162" w:type="dxa"/>
            <w:vMerge w:val="restart"/>
          </w:tcPr>
          <w:p w:rsidR="00990E8F" w:rsidRPr="005F0893" w:rsidRDefault="00990E8F" w:rsidP="00380867">
            <w:pPr>
              <w:pStyle w:val="Tabletext"/>
              <w:spacing w:line="240" w:lineRule="auto"/>
              <w:rPr>
                <w:rFonts w:asciiTheme="minorHAnsi" w:hAnsiTheme="minorHAnsi" w:cstheme="minorHAnsi"/>
              </w:rPr>
            </w:pPr>
            <w:r>
              <w:rPr>
                <w:rFonts w:asciiTheme="minorHAnsi" w:hAnsiTheme="minorHAnsi" w:cstheme="minorHAnsi"/>
              </w:rPr>
              <w:t>2, 3, 4</w:t>
            </w:r>
          </w:p>
        </w:tc>
        <w:tc>
          <w:tcPr>
            <w:tcW w:w="1814" w:type="dxa"/>
            <w:vMerge w:val="restart"/>
          </w:tcPr>
          <w:p w:rsidR="00990E8F" w:rsidRPr="005F0893" w:rsidRDefault="00990E8F" w:rsidP="00380867">
            <w:pPr>
              <w:pStyle w:val="Tabletext"/>
              <w:spacing w:line="240" w:lineRule="auto"/>
              <w:rPr>
                <w:rFonts w:asciiTheme="minorHAnsi" w:hAnsiTheme="minorHAnsi" w:cstheme="minorHAnsi"/>
              </w:rPr>
            </w:pPr>
            <w:r>
              <w:rPr>
                <w:rFonts w:asciiTheme="minorHAnsi" w:hAnsiTheme="minorHAnsi" w:cstheme="minorHAnsi"/>
              </w:rPr>
              <w:t>E</w:t>
            </w:r>
          </w:p>
        </w:tc>
        <w:tc>
          <w:tcPr>
            <w:tcW w:w="1560" w:type="dxa"/>
            <w:vMerge w:val="restart"/>
          </w:tcPr>
          <w:p w:rsidR="00990E8F" w:rsidRPr="005F0893" w:rsidRDefault="00990E8F" w:rsidP="00380867">
            <w:pPr>
              <w:pStyle w:val="Tabletext"/>
              <w:spacing w:line="240" w:lineRule="auto"/>
              <w:rPr>
                <w:rFonts w:asciiTheme="minorHAnsi" w:hAnsiTheme="minorHAnsi" w:cstheme="minorHAnsi"/>
              </w:rPr>
            </w:pPr>
            <w:r>
              <w:rPr>
                <w:rFonts w:asciiTheme="minorHAnsi" w:hAnsiTheme="minorHAnsi" w:cstheme="minorHAnsi"/>
              </w:rPr>
              <w:t>2-1, 3-1, 4-1, 4-2</w:t>
            </w:r>
          </w:p>
        </w:tc>
      </w:tr>
      <w:tr w:rsidR="00990E8F" w:rsidRPr="007122BA" w:rsidTr="00B34F31">
        <w:tc>
          <w:tcPr>
            <w:tcW w:w="2235" w:type="dxa"/>
            <w:vMerge/>
          </w:tcPr>
          <w:p w:rsidR="00990E8F" w:rsidRPr="007954D4" w:rsidRDefault="00990E8F" w:rsidP="005F0893">
            <w:pPr>
              <w:pStyle w:val="Tabletext"/>
              <w:spacing w:line="240" w:lineRule="auto"/>
              <w:rPr>
                <w:rFonts w:asciiTheme="minorHAnsi" w:hAnsiTheme="minorHAnsi" w:cstheme="minorHAnsi"/>
              </w:rPr>
            </w:pPr>
          </w:p>
        </w:tc>
        <w:tc>
          <w:tcPr>
            <w:tcW w:w="1275" w:type="dxa"/>
          </w:tcPr>
          <w:p w:rsidR="00990E8F" w:rsidRPr="005F0893" w:rsidRDefault="00990E8F" w:rsidP="005B12C1">
            <w:pPr>
              <w:pStyle w:val="Tabletext"/>
              <w:spacing w:line="240" w:lineRule="auto"/>
              <w:rPr>
                <w:rFonts w:asciiTheme="minorHAnsi" w:hAnsiTheme="minorHAnsi" w:cstheme="minorHAnsi"/>
              </w:rPr>
            </w:pPr>
            <w:r>
              <w:rPr>
                <w:rFonts w:asciiTheme="minorHAnsi" w:hAnsiTheme="minorHAnsi" w:cstheme="minorHAnsi"/>
              </w:rPr>
              <w:t>Antarctic blue whale</w:t>
            </w:r>
          </w:p>
        </w:tc>
        <w:tc>
          <w:tcPr>
            <w:tcW w:w="993" w:type="dxa"/>
          </w:tcPr>
          <w:p w:rsidR="00990E8F" w:rsidRPr="00F756BF" w:rsidRDefault="00990E8F" w:rsidP="005F0893">
            <w:pPr>
              <w:pStyle w:val="Tabletext"/>
              <w:spacing w:line="240" w:lineRule="auto"/>
              <w:rPr>
                <w:rFonts w:asciiTheme="minorHAnsi" w:hAnsiTheme="minorHAnsi" w:cstheme="minorHAnsi"/>
              </w:rPr>
            </w:pPr>
            <w:r>
              <w:rPr>
                <w:rFonts w:asciiTheme="minorHAnsi" w:hAnsiTheme="minorHAnsi" w:cstheme="minorHAnsi"/>
              </w:rPr>
              <w:t>High</w:t>
            </w:r>
          </w:p>
        </w:tc>
        <w:tc>
          <w:tcPr>
            <w:tcW w:w="1162" w:type="dxa"/>
            <w:vMerge/>
          </w:tcPr>
          <w:p w:rsidR="00990E8F" w:rsidRPr="005F0893" w:rsidRDefault="00990E8F" w:rsidP="00380867">
            <w:pPr>
              <w:pStyle w:val="Tabletext"/>
              <w:spacing w:line="240" w:lineRule="auto"/>
              <w:rPr>
                <w:rFonts w:asciiTheme="minorHAnsi" w:hAnsiTheme="minorHAnsi" w:cstheme="minorHAnsi"/>
              </w:rPr>
            </w:pPr>
          </w:p>
        </w:tc>
        <w:tc>
          <w:tcPr>
            <w:tcW w:w="1814" w:type="dxa"/>
            <w:vMerge/>
          </w:tcPr>
          <w:p w:rsidR="00990E8F" w:rsidRPr="005F0893" w:rsidRDefault="00990E8F" w:rsidP="00380867">
            <w:pPr>
              <w:pStyle w:val="Tabletext"/>
              <w:spacing w:line="240" w:lineRule="auto"/>
              <w:rPr>
                <w:rFonts w:asciiTheme="minorHAnsi" w:hAnsiTheme="minorHAnsi" w:cstheme="minorHAnsi"/>
              </w:rPr>
            </w:pPr>
          </w:p>
        </w:tc>
        <w:tc>
          <w:tcPr>
            <w:tcW w:w="1560" w:type="dxa"/>
            <w:vMerge/>
          </w:tcPr>
          <w:p w:rsidR="00990E8F" w:rsidRPr="005F0893" w:rsidRDefault="00990E8F" w:rsidP="00380867">
            <w:pPr>
              <w:pStyle w:val="Tabletext"/>
              <w:spacing w:line="240" w:lineRule="auto"/>
              <w:rPr>
                <w:rFonts w:asciiTheme="minorHAnsi" w:hAnsiTheme="minorHAnsi" w:cstheme="minorHAnsi"/>
              </w:rPr>
            </w:pPr>
          </w:p>
        </w:tc>
      </w:tr>
      <w:tr w:rsidR="007F7768" w:rsidRPr="007122BA" w:rsidTr="003830F7">
        <w:tc>
          <w:tcPr>
            <w:tcW w:w="9039" w:type="dxa"/>
            <w:gridSpan w:val="6"/>
          </w:tcPr>
          <w:p w:rsidR="007F7768" w:rsidRPr="007954D4" w:rsidRDefault="007F7768" w:rsidP="00AF1828">
            <w:pPr>
              <w:pStyle w:val="Tabletext"/>
              <w:spacing w:line="240" w:lineRule="auto"/>
              <w:rPr>
                <w:rFonts w:asciiTheme="minorHAnsi" w:hAnsiTheme="minorHAnsi" w:cstheme="minorHAnsi"/>
                <w:b/>
              </w:rPr>
            </w:pPr>
            <w:r w:rsidRPr="007954D4">
              <w:rPr>
                <w:rFonts w:asciiTheme="minorHAnsi" w:hAnsiTheme="minorHAnsi" w:cstheme="minorHAnsi"/>
                <w:b/>
              </w:rPr>
              <w:t>B:</w:t>
            </w:r>
            <w:r w:rsidR="00F17AB3" w:rsidRPr="007954D4">
              <w:rPr>
                <w:rFonts w:asciiTheme="minorHAnsi" w:hAnsiTheme="minorHAnsi" w:cstheme="minorHAnsi"/>
                <w:b/>
              </w:rPr>
              <w:t xml:space="preserve"> Enabling and</w:t>
            </w:r>
            <w:r w:rsidRPr="007954D4">
              <w:rPr>
                <w:rFonts w:asciiTheme="minorHAnsi" w:hAnsiTheme="minorHAnsi" w:cstheme="minorHAnsi"/>
                <w:b/>
              </w:rPr>
              <w:t xml:space="preserve"> Measuring Recovery </w:t>
            </w:r>
          </w:p>
        </w:tc>
      </w:tr>
      <w:tr w:rsidR="00134437" w:rsidRPr="007122BA" w:rsidTr="00B34F31">
        <w:tc>
          <w:tcPr>
            <w:tcW w:w="2235" w:type="dxa"/>
            <w:vMerge w:val="restart"/>
          </w:tcPr>
          <w:p w:rsidR="00134437" w:rsidRPr="007954D4" w:rsidRDefault="00134437" w:rsidP="005F0893">
            <w:pPr>
              <w:pStyle w:val="Tabletext"/>
              <w:spacing w:line="240" w:lineRule="auto"/>
              <w:rPr>
                <w:rFonts w:asciiTheme="minorHAnsi" w:hAnsiTheme="minorHAnsi" w:cstheme="minorHAnsi"/>
              </w:rPr>
            </w:pPr>
            <w:r w:rsidRPr="007954D4">
              <w:rPr>
                <w:rFonts w:asciiTheme="minorHAnsi" w:hAnsiTheme="minorHAnsi" w:cstheme="minorHAnsi"/>
              </w:rPr>
              <w:t>B.1: Measuring and monitoring population recovery</w:t>
            </w:r>
          </w:p>
        </w:tc>
        <w:tc>
          <w:tcPr>
            <w:tcW w:w="1275" w:type="dxa"/>
          </w:tcPr>
          <w:p w:rsidR="00134437" w:rsidRPr="005F0893" w:rsidRDefault="00134437" w:rsidP="005B12C1">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134437" w:rsidRPr="007122BA" w:rsidRDefault="00134437" w:rsidP="005F0893">
            <w:pPr>
              <w:pStyle w:val="Tabletext"/>
              <w:spacing w:line="240" w:lineRule="auto"/>
              <w:rPr>
                <w:rFonts w:asciiTheme="minorHAnsi" w:hAnsiTheme="minorHAnsi" w:cstheme="minorHAnsi"/>
              </w:rPr>
            </w:pPr>
            <w:r>
              <w:rPr>
                <w:rFonts w:asciiTheme="minorHAnsi" w:hAnsiTheme="minorHAnsi" w:cstheme="minorHAnsi"/>
              </w:rPr>
              <w:t>Very h</w:t>
            </w:r>
            <w:r w:rsidRPr="007122BA">
              <w:rPr>
                <w:rFonts w:asciiTheme="minorHAnsi" w:hAnsiTheme="minorHAnsi" w:cstheme="minorHAnsi"/>
              </w:rPr>
              <w:t xml:space="preserve">igh </w:t>
            </w:r>
          </w:p>
        </w:tc>
        <w:tc>
          <w:tcPr>
            <w:tcW w:w="1162" w:type="dxa"/>
            <w:vMerge w:val="restart"/>
          </w:tcPr>
          <w:p w:rsidR="00134437" w:rsidRPr="005F0893" w:rsidRDefault="00DA2A1F" w:rsidP="00380867">
            <w:pPr>
              <w:pStyle w:val="Tabletext"/>
              <w:spacing w:line="240" w:lineRule="auto"/>
              <w:rPr>
                <w:rFonts w:asciiTheme="minorHAnsi" w:hAnsiTheme="minorHAnsi" w:cstheme="minorHAnsi"/>
              </w:rPr>
            </w:pPr>
            <w:r>
              <w:rPr>
                <w:rFonts w:asciiTheme="minorHAnsi" w:hAnsiTheme="minorHAnsi" w:cstheme="minorHAnsi"/>
              </w:rPr>
              <w:t>1</w:t>
            </w:r>
          </w:p>
        </w:tc>
        <w:tc>
          <w:tcPr>
            <w:tcW w:w="1814" w:type="dxa"/>
            <w:vMerge w:val="restart"/>
          </w:tcPr>
          <w:p w:rsidR="00134437" w:rsidRPr="005F0893" w:rsidRDefault="009416AD" w:rsidP="007F0EBD">
            <w:pPr>
              <w:pStyle w:val="Tabletext"/>
              <w:spacing w:line="240" w:lineRule="auto"/>
              <w:rPr>
                <w:rFonts w:asciiTheme="minorHAnsi" w:hAnsiTheme="minorHAnsi" w:cstheme="minorHAnsi"/>
              </w:rPr>
            </w:pPr>
            <w:r>
              <w:rPr>
                <w:rFonts w:asciiTheme="minorHAnsi" w:hAnsiTheme="minorHAnsi" w:cstheme="minorHAnsi"/>
              </w:rPr>
              <w:t>A, B, C, D, E, F</w:t>
            </w:r>
          </w:p>
        </w:tc>
        <w:tc>
          <w:tcPr>
            <w:tcW w:w="1560" w:type="dxa"/>
            <w:vMerge w:val="restart"/>
          </w:tcPr>
          <w:p w:rsidR="00A52407" w:rsidRDefault="00DA2A1F">
            <w:pPr>
              <w:pStyle w:val="Tabletext"/>
              <w:spacing w:line="240" w:lineRule="auto"/>
              <w:rPr>
                <w:rFonts w:asciiTheme="minorHAnsi" w:hAnsiTheme="minorHAnsi" w:cstheme="minorHAnsi"/>
              </w:rPr>
            </w:pPr>
            <w:r>
              <w:rPr>
                <w:rFonts w:asciiTheme="minorHAnsi" w:hAnsiTheme="minorHAnsi" w:cstheme="minorHAnsi"/>
              </w:rPr>
              <w:t>1-1, 1-2</w:t>
            </w:r>
            <w:r w:rsidR="00B04D71">
              <w:rPr>
                <w:rFonts w:asciiTheme="minorHAnsi" w:hAnsiTheme="minorHAnsi" w:cstheme="minorHAnsi"/>
              </w:rPr>
              <w:t>,</w:t>
            </w:r>
            <w:r w:rsidR="00BD24F2">
              <w:rPr>
                <w:rFonts w:asciiTheme="minorHAnsi" w:hAnsiTheme="minorHAnsi" w:cstheme="minorHAnsi"/>
              </w:rPr>
              <w:t xml:space="preserve"> </w:t>
            </w:r>
            <w:r w:rsidR="00B04D71">
              <w:rPr>
                <w:rFonts w:asciiTheme="minorHAnsi" w:hAnsiTheme="minorHAnsi" w:cstheme="minorHAnsi"/>
              </w:rPr>
              <w:t>1-3</w:t>
            </w:r>
          </w:p>
        </w:tc>
      </w:tr>
      <w:tr w:rsidR="00134437" w:rsidRPr="007122BA" w:rsidTr="00B34F31">
        <w:tc>
          <w:tcPr>
            <w:tcW w:w="2235" w:type="dxa"/>
            <w:vMerge/>
          </w:tcPr>
          <w:p w:rsidR="00134437" w:rsidRPr="007122BA" w:rsidRDefault="00134437" w:rsidP="005F0893">
            <w:pPr>
              <w:pStyle w:val="Tabletext"/>
              <w:spacing w:line="240" w:lineRule="auto"/>
              <w:rPr>
                <w:rFonts w:asciiTheme="minorHAnsi" w:hAnsiTheme="minorHAnsi" w:cstheme="minorHAnsi"/>
              </w:rPr>
            </w:pPr>
          </w:p>
        </w:tc>
        <w:tc>
          <w:tcPr>
            <w:tcW w:w="1275" w:type="dxa"/>
          </w:tcPr>
          <w:p w:rsidR="00134437" w:rsidRPr="005F0893" w:rsidRDefault="00134437" w:rsidP="005B12C1">
            <w:pPr>
              <w:pStyle w:val="Tabletext"/>
              <w:spacing w:line="240" w:lineRule="auto"/>
              <w:rPr>
                <w:rFonts w:asciiTheme="minorHAnsi" w:hAnsiTheme="minorHAnsi" w:cstheme="minorHAnsi"/>
              </w:rPr>
            </w:pPr>
            <w:r w:rsidRPr="005F0893">
              <w:rPr>
                <w:rFonts w:asciiTheme="minorHAnsi" w:hAnsiTheme="minorHAnsi" w:cstheme="minorHAnsi"/>
              </w:rPr>
              <w:t>Antarctic</w:t>
            </w:r>
            <w:r w:rsidR="00FA2714">
              <w:rPr>
                <w:rFonts w:asciiTheme="minorHAnsi" w:hAnsiTheme="minorHAnsi" w:cstheme="minorHAnsi"/>
              </w:rPr>
              <w:t xml:space="preserve"> </w:t>
            </w:r>
            <w:r>
              <w:rPr>
                <w:rFonts w:asciiTheme="minorHAnsi" w:hAnsiTheme="minorHAnsi" w:cstheme="minorHAnsi"/>
              </w:rPr>
              <w:t>blue whale</w:t>
            </w:r>
          </w:p>
        </w:tc>
        <w:tc>
          <w:tcPr>
            <w:tcW w:w="993" w:type="dxa"/>
          </w:tcPr>
          <w:p w:rsidR="00A52407" w:rsidRDefault="00134437">
            <w:pPr>
              <w:pStyle w:val="Tabletext"/>
              <w:spacing w:line="240" w:lineRule="auto"/>
              <w:rPr>
                <w:rFonts w:asciiTheme="minorHAnsi" w:hAnsiTheme="minorHAnsi" w:cstheme="minorHAnsi"/>
              </w:rPr>
            </w:pPr>
            <w:r>
              <w:rPr>
                <w:rFonts w:asciiTheme="minorHAnsi" w:hAnsiTheme="minorHAnsi" w:cstheme="minorHAnsi"/>
              </w:rPr>
              <w:t>Very h</w:t>
            </w:r>
            <w:r w:rsidRPr="007122BA">
              <w:rPr>
                <w:rFonts w:asciiTheme="minorHAnsi" w:hAnsiTheme="minorHAnsi" w:cstheme="minorHAnsi"/>
              </w:rPr>
              <w:t>igh</w:t>
            </w:r>
          </w:p>
        </w:tc>
        <w:tc>
          <w:tcPr>
            <w:tcW w:w="1162" w:type="dxa"/>
            <w:vMerge/>
          </w:tcPr>
          <w:p w:rsidR="00134437" w:rsidRPr="007122BA" w:rsidRDefault="00134437" w:rsidP="00380867">
            <w:pPr>
              <w:pStyle w:val="Tabletext"/>
              <w:spacing w:line="240" w:lineRule="auto"/>
              <w:rPr>
                <w:rFonts w:asciiTheme="minorHAnsi" w:hAnsiTheme="minorHAnsi" w:cstheme="minorHAnsi"/>
                <w:highlight w:val="yellow"/>
              </w:rPr>
            </w:pPr>
          </w:p>
        </w:tc>
        <w:tc>
          <w:tcPr>
            <w:tcW w:w="1814" w:type="dxa"/>
            <w:vMerge/>
          </w:tcPr>
          <w:p w:rsidR="00134437" w:rsidRPr="007122BA" w:rsidRDefault="00134437" w:rsidP="00380867">
            <w:pPr>
              <w:pStyle w:val="Tabletext"/>
              <w:spacing w:line="240" w:lineRule="auto"/>
              <w:rPr>
                <w:rFonts w:asciiTheme="minorHAnsi" w:hAnsiTheme="minorHAnsi" w:cstheme="minorHAnsi"/>
                <w:highlight w:val="yellow"/>
              </w:rPr>
            </w:pPr>
          </w:p>
        </w:tc>
        <w:tc>
          <w:tcPr>
            <w:tcW w:w="1560" w:type="dxa"/>
            <w:vMerge/>
          </w:tcPr>
          <w:p w:rsidR="00134437" w:rsidRPr="007122BA" w:rsidRDefault="00134437" w:rsidP="00380867">
            <w:pPr>
              <w:pStyle w:val="Tabletext"/>
              <w:spacing w:line="240" w:lineRule="auto"/>
              <w:rPr>
                <w:rFonts w:asciiTheme="minorHAnsi" w:hAnsiTheme="minorHAnsi" w:cstheme="minorHAnsi"/>
                <w:highlight w:val="yellow"/>
              </w:rPr>
            </w:pPr>
          </w:p>
        </w:tc>
      </w:tr>
      <w:tr w:rsidR="00134437" w:rsidRPr="007122BA" w:rsidTr="00B34F31">
        <w:tc>
          <w:tcPr>
            <w:tcW w:w="2235" w:type="dxa"/>
            <w:vMerge w:val="restart"/>
          </w:tcPr>
          <w:p w:rsidR="00A52407" w:rsidRPr="00BD24F2" w:rsidRDefault="00134437">
            <w:pPr>
              <w:pStyle w:val="Tabletext"/>
              <w:spacing w:line="240" w:lineRule="auto"/>
              <w:rPr>
                <w:rFonts w:asciiTheme="minorHAnsi" w:hAnsiTheme="minorHAnsi" w:cstheme="minorHAnsi"/>
              </w:rPr>
            </w:pPr>
            <w:r w:rsidRPr="00BD24F2">
              <w:rPr>
                <w:rFonts w:asciiTheme="minorHAnsi" w:hAnsiTheme="minorHAnsi" w:cstheme="minorHAnsi"/>
              </w:rPr>
              <w:t>B.2: Investigating population structure</w:t>
            </w:r>
          </w:p>
        </w:tc>
        <w:tc>
          <w:tcPr>
            <w:tcW w:w="1275" w:type="dxa"/>
          </w:tcPr>
          <w:p w:rsidR="00134437" w:rsidRPr="005F0893" w:rsidRDefault="00134437" w:rsidP="005B12C1">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134437" w:rsidRPr="007122BA" w:rsidRDefault="00134437" w:rsidP="00FC7090">
            <w:pPr>
              <w:pStyle w:val="Tabletext"/>
              <w:spacing w:line="240" w:lineRule="auto"/>
              <w:rPr>
                <w:rFonts w:asciiTheme="minorHAnsi" w:hAnsiTheme="minorHAnsi" w:cstheme="minorHAnsi"/>
              </w:rPr>
            </w:pPr>
            <w:r w:rsidRPr="007122BA">
              <w:rPr>
                <w:rFonts w:asciiTheme="minorHAnsi" w:hAnsiTheme="minorHAnsi" w:cstheme="minorHAnsi"/>
              </w:rPr>
              <w:t xml:space="preserve">High </w:t>
            </w:r>
          </w:p>
        </w:tc>
        <w:tc>
          <w:tcPr>
            <w:tcW w:w="1162" w:type="dxa"/>
            <w:vMerge w:val="restart"/>
          </w:tcPr>
          <w:p w:rsidR="00134437" w:rsidRPr="007122BA" w:rsidRDefault="00932405" w:rsidP="00380867">
            <w:pPr>
              <w:pStyle w:val="Tabletext"/>
              <w:spacing w:line="240" w:lineRule="auto"/>
              <w:rPr>
                <w:rFonts w:asciiTheme="minorHAnsi" w:hAnsiTheme="minorHAnsi" w:cstheme="minorHAnsi"/>
                <w:highlight w:val="yellow"/>
              </w:rPr>
            </w:pPr>
            <w:r>
              <w:rPr>
                <w:rFonts w:asciiTheme="minorHAnsi" w:hAnsiTheme="minorHAnsi" w:cstheme="minorHAnsi"/>
              </w:rPr>
              <w:t>2</w:t>
            </w:r>
          </w:p>
        </w:tc>
        <w:tc>
          <w:tcPr>
            <w:tcW w:w="1814" w:type="dxa"/>
            <w:vMerge w:val="restart"/>
          </w:tcPr>
          <w:p w:rsidR="00134437" w:rsidRPr="007954D4" w:rsidRDefault="009416AD" w:rsidP="00380867">
            <w:pPr>
              <w:pStyle w:val="Tabletext"/>
              <w:spacing w:line="240" w:lineRule="auto"/>
              <w:rPr>
                <w:rFonts w:asciiTheme="minorHAnsi" w:hAnsiTheme="minorHAnsi" w:cstheme="minorHAnsi"/>
              </w:rPr>
            </w:pPr>
            <w:r w:rsidRPr="007954D4">
              <w:rPr>
                <w:rFonts w:asciiTheme="minorHAnsi" w:hAnsiTheme="minorHAnsi" w:cstheme="minorHAnsi"/>
              </w:rPr>
              <w:t>A, B, C, D, E, F</w:t>
            </w:r>
          </w:p>
        </w:tc>
        <w:tc>
          <w:tcPr>
            <w:tcW w:w="1560" w:type="dxa"/>
            <w:vMerge w:val="restart"/>
          </w:tcPr>
          <w:p w:rsidR="00134437" w:rsidRPr="007954D4" w:rsidRDefault="009416AD" w:rsidP="00380867">
            <w:pPr>
              <w:pStyle w:val="Tabletext"/>
              <w:spacing w:line="240" w:lineRule="auto"/>
              <w:rPr>
                <w:rFonts w:asciiTheme="minorHAnsi" w:hAnsiTheme="minorHAnsi" w:cstheme="minorHAnsi"/>
              </w:rPr>
            </w:pPr>
            <w:r w:rsidRPr="007954D4">
              <w:rPr>
                <w:rFonts w:asciiTheme="minorHAnsi" w:hAnsiTheme="minorHAnsi" w:cstheme="minorHAnsi"/>
              </w:rPr>
              <w:t>2-2</w:t>
            </w:r>
          </w:p>
        </w:tc>
      </w:tr>
      <w:tr w:rsidR="00134437" w:rsidRPr="007122BA" w:rsidTr="00B34F31">
        <w:tc>
          <w:tcPr>
            <w:tcW w:w="2235" w:type="dxa"/>
            <w:vMerge/>
          </w:tcPr>
          <w:p w:rsidR="00134437" w:rsidRPr="007122BA" w:rsidRDefault="00134437" w:rsidP="005F0893">
            <w:pPr>
              <w:pStyle w:val="Tabletext"/>
              <w:spacing w:line="240" w:lineRule="auto"/>
              <w:rPr>
                <w:rFonts w:asciiTheme="minorHAnsi" w:hAnsiTheme="minorHAnsi" w:cstheme="minorHAnsi"/>
              </w:rPr>
            </w:pPr>
          </w:p>
        </w:tc>
        <w:tc>
          <w:tcPr>
            <w:tcW w:w="1275" w:type="dxa"/>
          </w:tcPr>
          <w:p w:rsidR="00134437" w:rsidRPr="005F0893" w:rsidRDefault="00134437" w:rsidP="005B12C1">
            <w:pPr>
              <w:pStyle w:val="Tabletext"/>
              <w:spacing w:line="240" w:lineRule="auto"/>
              <w:rPr>
                <w:rFonts w:asciiTheme="minorHAnsi" w:hAnsiTheme="minorHAnsi" w:cstheme="minorHAnsi"/>
              </w:rPr>
            </w:pPr>
            <w:r w:rsidRPr="005F0893">
              <w:rPr>
                <w:rFonts w:asciiTheme="minorHAnsi" w:hAnsiTheme="minorHAnsi" w:cstheme="minorHAnsi"/>
              </w:rPr>
              <w:t>Antarctic</w:t>
            </w:r>
            <w:r w:rsidR="00FA2714">
              <w:rPr>
                <w:rFonts w:asciiTheme="minorHAnsi" w:hAnsiTheme="minorHAnsi" w:cstheme="minorHAnsi"/>
              </w:rPr>
              <w:t xml:space="preserve"> </w:t>
            </w:r>
            <w:r>
              <w:rPr>
                <w:rFonts w:asciiTheme="minorHAnsi" w:hAnsiTheme="minorHAnsi" w:cstheme="minorHAnsi"/>
              </w:rPr>
              <w:t>blue whale</w:t>
            </w:r>
          </w:p>
        </w:tc>
        <w:tc>
          <w:tcPr>
            <w:tcW w:w="993" w:type="dxa"/>
          </w:tcPr>
          <w:p w:rsidR="00A52407" w:rsidRDefault="00134437">
            <w:pPr>
              <w:pStyle w:val="Tabletext"/>
              <w:spacing w:line="240" w:lineRule="auto"/>
              <w:rPr>
                <w:rFonts w:asciiTheme="minorHAnsi" w:hAnsiTheme="minorHAnsi" w:cstheme="minorHAnsi"/>
              </w:rPr>
            </w:pPr>
            <w:r>
              <w:rPr>
                <w:rFonts w:asciiTheme="minorHAnsi" w:hAnsiTheme="minorHAnsi" w:cstheme="minorHAnsi"/>
              </w:rPr>
              <w:t>High</w:t>
            </w:r>
          </w:p>
        </w:tc>
        <w:tc>
          <w:tcPr>
            <w:tcW w:w="1162" w:type="dxa"/>
            <w:vMerge/>
          </w:tcPr>
          <w:p w:rsidR="00134437" w:rsidRPr="007122BA" w:rsidRDefault="00134437" w:rsidP="00380867">
            <w:pPr>
              <w:pStyle w:val="Tabletext"/>
              <w:spacing w:line="240" w:lineRule="auto"/>
              <w:rPr>
                <w:rFonts w:asciiTheme="minorHAnsi" w:hAnsiTheme="minorHAnsi" w:cstheme="minorHAnsi"/>
                <w:highlight w:val="yellow"/>
              </w:rPr>
            </w:pPr>
          </w:p>
        </w:tc>
        <w:tc>
          <w:tcPr>
            <w:tcW w:w="1814" w:type="dxa"/>
            <w:vMerge/>
          </w:tcPr>
          <w:p w:rsidR="00134437" w:rsidRPr="00381AB3" w:rsidRDefault="00134437" w:rsidP="00380867">
            <w:pPr>
              <w:pStyle w:val="Tabletext"/>
              <w:spacing w:line="240" w:lineRule="auto"/>
              <w:rPr>
                <w:rFonts w:asciiTheme="minorHAnsi" w:hAnsiTheme="minorHAnsi" w:cstheme="minorHAnsi"/>
              </w:rPr>
            </w:pPr>
          </w:p>
        </w:tc>
        <w:tc>
          <w:tcPr>
            <w:tcW w:w="1560" w:type="dxa"/>
            <w:vMerge/>
          </w:tcPr>
          <w:p w:rsidR="00134437" w:rsidRPr="00381AB3" w:rsidRDefault="00134437" w:rsidP="00380867">
            <w:pPr>
              <w:pStyle w:val="Tabletext"/>
              <w:spacing w:line="240" w:lineRule="auto"/>
              <w:rPr>
                <w:rFonts w:asciiTheme="minorHAnsi" w:hAnsiTheme="minorHAnsi" w:cstheme="minorHAnsi"/>
              </w:rPr>
            </w:pPr>
          </w:p>
        </w:tc>
      </w:tr>
      <w:tr w:rsidR="00134437" w:rsidRPr="007122BA" w:rsidTr="00B34F31">
        <w:tc>
          <w:tcPr>
            <w:tcW w:w="2235" w:type="dxa"/>
            <w:vMerge w:val="restart"/>
          </w:tcPr>
          <w:p w:rsidR="00134437" w:rsidRPr="00BD24F2" w:rsidRDefault="00134437" w:rsidP="005F0893">
            <w:pPr>
              <w:pStyle w:val="Tabletext"/>
              <w:spacing w:line="240" w:lineRule="auto"/>
              <w:rPr>
                <w:rFonts w:asciiTheme="minorHAnsi" w:hAnsiTheme="minorHAnsi" w:cstheme="minorHAnsi"/>
              </w:rPr>
            </w:pPr>
            <w:r w:rsidRPr="00BD24F2">
              <w:rPr>
                <w:rFonts w:asciiTheme="minorHAnsi" w:hAnsiTheme="minorHAnsi" w:cstheme="minorHAnsi"/>
              </w:rPr>
              <w:lastRenderedPageBreak/>
              <w:t xml:space="preserve">B.3: </w:t>
            </w:r>
            <w:r w:rsidR="002D3860" w:rsidRPr="00BD24F2">
              <w:rPr>
                <w:rFonts w:asciiTheme="minorHAnsi" w:hAnsiTheme="minorHAnsi" w:cstheme="minorHAnsi"/>
              </w:rPr>
              <w:t xml:space="preserve">Describing spatial and temporal </w:t>
            </w:r>
            <w:r w:rsidR="00A624A6" w:rsidRPr="00BD24F2">
              <w:rPr>
                <w:rFonts w:asciiTheme="minorHAnsi" w:hAnsiTheme="minorHAnsi" w:cstheme="minorHAnsi"/>
              </w:rPr>
              <w:t>distribution and defining</w:t>
            </w:r>
            <w:r w:rsidR="002D3860" w:rsidRPr="00BD24F2">
              <w:rPr>
                <w:rFonts w:asciiTheme="minorHAnsi" w:hAnsiTheme="minorHAnsi" w:cstheme="minorHAnsi"/>
              </w:rPr>
              <w:t xml:space="preserve"> biologically important habitat</w:t>
            </w:r>
          </w:p>
        </w:tc>
        <w:tc>
          <w:tcPr>
            <w:tcW w:w="1275" w:type="dxa"/>
          </w:tcPr>
          <w:p w:rsidR="00134437" w:rsidRPr="005F0893" w:rsidRDefault="00134437" w:rsidP="005B12C1">
            <w:pPr>
              <w:pStyle w:val="Tabletext"/>
              <w:spacing w:line="240" w:lineRule="auto"/>
              <w:rPr>
                <w:rFonts w:asciiTheme="minorHAnsi" w:hAnsiTheme="minorHAnsi" w:cstheme="minorHAnsi"/>
              </w:rPr>
            </w:pPr>
            <w:r>
              <w:rPr>
                <w:rFonts w:asciiTheme="minorHAnsi" w:hAnsiTheme="minorHAnsi" w:cstheme="minorHAnsi"/>
              </w:rPr>
              <w:t>Australian p</w:t>
            </w:r>
            <w:r w:rsidRPr="005F0893">
              <w:rPr>
                <w:rFonts w:asciiTheme="minorHAnsi" w:hAnsiTheme="minorHAnsi" w:cstheme="minorHAnsi"/>
              </w:rPr>
              <w:t>ygmy</w:t>
            </w:r>
            <w:r>
              <w:rPr>
                <w:rFonts w:asciiTheme="minorHAnsi" w:hAnsiTheme="minorHAnsi" w:cstheme="minorHAnsi"/>
              </w:rPr>
              <w:t xml:space="preserve"> whale</w:t>
            </w:r>
          </w:p>
        </w:tc>
        <w:tc>
          <w:tcPr>
            <w:tcW w:w="993" w:type="dxa"/>
          </w:tcPr>
          <w:p w:rsidR="00134437" w:rsidRPr="007954D4" w:rsidRDefault="00134437" w:rsidP="00FC7090">
            <w:pPr>
              <w:pStyle w:val="Tabletext"/>
              <w:spacing w:line="240" w:lineRule="auto"/>
              <w:rPr>
                <w:rFonts w:asciiTheme="minorHAnsi" w:hAnsiTheme="minorHAnsi" w:cstheme="minorHAnsi"/>
              </w:rPr>
            </w:pPr>
            <w:r w:rsidRPr="007954D4">
              <w:rPr>
                <w:rFonts w:asciiTheme="minorHAnsi" w:hAnsiTheme="minorHAnsi" w:cstheme="minorHAnsi"/>
              </w:rPr>
              <w:t xml:space="preserve">High </w:t>
            </w:r>
          </w:p>
        </w:tc>
        <w:tc>
          <w:tcPr>
            <w:tcW w:w="1162" w:type="dxa"/>
            <w:vMerge w:val="restart"/>
          </w:tcPr>
          <w:p w:rsidR="00134437" w:rsidRPr="007954D4" w:rsidRDefault="00932405" w:rsidP="00380867">
            <w:pPr>
              <w:pStyle w:val="Tabletext"/>
              <w:spacing w:line="240" w:lineRule="auto"/>
              <w:rPr>
                <w:rFonts w:asciiTheme="minorHAnsi" w:hAnsiTheme="minorHAnsi" w:cstheme="minorHAnsi"/>
              </w:rPr>
            </w:pPr>
            <w:r w:rsidRPr="007954D4">
              <w:rPr>
                <w:rFonts w:asciiTheme="minorHAnsi" w:hAnsiTheme="minorHAnsi" w:cstheme="minorHAnsi"/>
              </w:rPr>
              <w:t>2</w:t>
            </w:r>
            <w:r w:rsidR="00780BA6" w:rsidRPr="007954D4">
              <w:rPr>
                <w:rFonts w:asciiTheme="minorHAnsi" w:hAnsiTheme="minorHAnsi" w:cstheme="minorHAnsi"/>
              </w:rPr>
              <w:t xml:space="preserve">  </w:t>
            </w:r>
          </w:p>
        </w:tc>
        <w:tc>
          <w:tcPr>
            <w:tcW w:w="1814" w:type="dxa"/>
            <w:vMerge w:val="restart"/>
          </w:tcPr>
          <w:p w:rsidR="00134437" w:rsidRPr="007954D4" w:rsidRDefault="00932405" w:rsidP="00380867">
            <w:pPr>
              <w:pStyle w:val="Tabletext"/>
              <w:spacing w:line="240" w:lineRule="auto"/>
              <w:rPr>
                <w:rFonts w:asciiTheme="minorHAnsi" w:hAnsiTheme="minorHAnsi" w:cstheme="minorHAnsi"/>
              </w:rPr>
            </w:pPr>
            <w:r w:rsidRPr="007954D4">
              <w:rPr>
                <w:rFonts w:asciiTheme="minorHAnsi" w:hAnsiTheme="minorHAnsi" w:cstheme="minorHAnsi"/>
              </w:rPr>
              <w:t>A, B, C, D, E, F</w:t>
            </w:r>
          </w:p>
        </w:tc>
        <w:tc>
          <w:tcPr>
            <w:tcW w:w="1560" w:type="dxa"/>
            <w:vMerge w:val="restart"/>
          </w:tcPr>
          <w:p w:rsidR="00134437" w:rsidRPr="007954D4" w:rsidRDefault="00E074FD" w:rsidP="00380867">
            <w:pPr>
              <w:pStyle w:val="Tabletext"/>
              <w:spacing w:line="240" w:lineRule="auto"/>
              <w:rPr>
                <w:rFonts w:asciiTheme="minorHAnsi" w:hAnsiTheme="minorHAnsi" w:cstheme="minorHAnsi"/>
              </w:rPr>
            </w:pPr>
            <w:r w:rsidRPr="007954D4">
              <w:rPr>
                <w:rFonts w:asciiTheme="minorHAnsi" w:hAnsiTheme="minorHAnsi" w:cstheme="minorHAnsi"/>
              </w:rPr>
              <w:t xml:space="preserve">2-1 </w:t>
            </w:r>
          </w:p>
        </w:tc>
      </w:tr>
      <w:tr w:rsidR="00134437" w:rsidRPr="007122BA" w:rsidTr="00B34F31">
        <w:tc>
          <w:tcPr>
            <w:tcW w:w="2235" w:type="dxa"/>
            <w:vMerge/>
          </w:tcPr>
          <w:p w:rsidR="00134437" w:rsidRPr="007122BA" w:rsidRDefault="00134437" w:rsidP="005F0893">
            <w:pPr>
              <w:pStyle w:val="Tabletext"/>
              <w:spacing w:line="240" w:lineRule="auto"/>
              <w:rPr>
                <w:rFonts w:asciiTheme="minorHAnsi" w:hAnsiTheme="minorHAnsi" w:cstheme="minorHAnsi"/>
              </w:rPr>
            </w:pPr>
          </w:p>
        </w:tc>
        <w:tc>
          <w:tcPr>
            <w:tcW w:w="1275" w:type="dxa"/>
          </w:tcPr>
          <w:p w:rsidR="00134437" w:rsidRPr="005F0893" w:rsidRDefault="00134437" w:rsidP="005B12C1">
            <w:pPr>
              <w:pStyle w:val="Tabletext"/>
              <w:spacing w:line="240" w:lineRule="auto"/>
              <w:rPr>
                <w:rFonts w:asciiTheme="minorHAnsi" w:hAnsiTheme="minorHAnsi" w:cstheme="minorHAnsi"/>
              </w:rPr>
            </w:pPr>
            <w:r w:rsidRPr="005F0893">
              <w:rPr>
                <w:rFonts w:asciiTheme="minorHAnsi" w:hAnsiTheme="minorHAnsi" w:cstheme="minorHAnsi"/>
              </w:rPr>
              <w:t>Antarctic</w:t>
            </w:r>
            <w:r w:rsidR="00FA2714">
              <w:rPr>
                <w:rFonts w:asciiTheme="minorHAnsi" w:hAnsiTheme="minorHAnsi" w:cstheme="minorHAnsi"/>
              </w:rPr>
              <w:t xml:space="preserve"> </w:t>
            </w:r>
            <w:r>
              <w:rPr>
                <w:rFonts w:asciiTheme="minorHAnsi" w:hAnsiTheme="minorHAnsi" w:cstheme="minorHAnsi"/>
              </w:rPr>
              <w:t>blue whale</w:t>
            </w:r>
          </w:p>
        </w:tc>
        <w:tc>
          <w:tcPr>
            <w:tcW w:w="993" w:type="dxa"/>
          </w:tcPr>
          <w:p w:rsidR="00134437" w:rsidRPr="007122BA" w:rsidRDefault="00134437" w:rsidP="005F0893">
            <w:pPr>
              <w:pStyle w:val="Tabletext"/>
              <w:spacing w:line="240" w:lineRule="auto"/>
              <w:rPr>
                <w:rFonts w:asciiTheme="minorHAnsi" w:hAnsiTheme="minorHAnsi" w:cstheme="minorHAnsi"/>
              </w:rPr>
            </w:pPr>
            <w:r>
              <w:rPr>
                <w:rFonts w:asciiTheme="minorHAnsi" w:hAnsiTheme="minorHAnsi" w:cstheme="minorHAnsi"/>
              </w:rPr>
              <w:t>High</w:t>
            </w:r>
          </w:p>
        </w:tc>
        <w:tc>
          <w:tcPr>
            <w:tcW w:w="1162" w:type="dxa"/>
            <w:vMerge/>
          </w:tcPr>
          <w:p w:rsidR="00134437" w:rsidRPr="007122BA" w:rsidRDefault="00134437" w:rsidP="00380867">
            <w:pPr>
              <w:pStyle w:val="Tabletext"/>
              <w:spacing w:line="240" w:lineRule="auto"/>
              <w:rPr>
                <w:rFonts w:asciiTheme="minorHAnsi" w:hAnsiTheme="minorHAnsi" w:cstheme="minorHAnsi"/>
                <w:highlight w:val="yellow"/>
              </w:rPr>
            </w:pPr>
          </w:p>
        </w:tc>
        <w:tc>
          <w:tcPr>
            <w:tcW w:w="1814" w:type="dxa"/>
            <w:vMerge/>
          </w:tcPr>
          <w:p w:rsidR="00134437" w:rsidRPr="00381AB3" w:rsidRDefault="00134437" w:rsidP="00380867">
            <w:pPr>
              <w:pStyle w:val="Tabletext"/>
              <w:spacing w:line="240" w:lineRule="auto"/>
              <w:rPr>
                <w:rFonts w:asciiTheme="minorHAnsi" w:hAnsiTheme="minorHAnsi" w:cstheme="minorHAnsi"/>
              </w:rPr>
            </w:pPr>
          </w:p>
        </w:tc>
        <w:tc>
          <w:tcPr>
            <w:tcW w:w="1560" w:type="dxa"/>
            <w:vMerge/>
          </w:tcPr>
          <w:p w:rsidR="00134437" w:rsidRPr="00381AB3" w:rsidRDefault="00134437" w:rsidP="00380867">
            <w:pPr>
              <w:pStyle w:val="Tabletext"/>
              <w:spacing w:line="240" w:lineRule="auto"/>
              <w:rPr>
                <w:rFonts w:asciiTheme="minorHAnsi" w:hAnsiTheme="minorHAnsi" w:cstheme="minorHAnsi"/>
              </w:rPr>
            </w:pPr>
          </w:p>
        </w:tc>
      </w:tr>
      <w:bookmarkEnd w:id="71"/>
      <w:bookmarkEnd w:id="72"/>
    </w:tbl>
    <w:p w:rsidR="00FE423D" w:rsidRDefault="00FE423D" w:rsidP="00380867">
      <w:pPr>
        <w:pStyle w:val="Heading3"/>
        <w:rPr>
          <w:rFonts w:asciiTheme="minorHAnsi" w:hAnsiTheme="minorHAnsi" w:cstheme="minorHAnsi"/>
          <w:sz w:val="24"/>
          <w:szCs w:val="24"/>
        </w:rPr>
      </w:pPr>
    </w:p>
    <w:p w:rsidR="007C6E13" w:rsidRPr="009A0794" w:rsidRDefault="00082271" w:rsidP="00380867">
      <w:pPr>
        <w:pStyle w:val="Heading3"/>
        <w:rPr>
          <w:rFonts w:asciiTheme="minorHAnsi" w:hAnsiTheme="minorHAnsi" w:cstheme="minorHAnsi"/>
          <w:sz w:val="24"/>
          <w:szCs w:val="24"/>
        </w:rPr>
      </w:pPr>
      <w:bookmarkStart w:id="73" w:name="_Toc428539569"/>
      <w:r>
        <w:rPr>
          <w:rFonts w:asciiTheme="minorHAnsi" w:hAnsiTheme="minorHAnsi" w:cstheme="minorHAnsi"/>
          <w:sz w:val="24"/>
          <w:szCs w:val="24"/>
        </w:rPr>
        <w:t>Previous and existing management a</w:t>
      </w:r>
      <w:r w:rsidR="007C6E13" w:rsidRPr="009A0794">
        <w:rPr>
          <w:rFonts w:asciiTheme="minorHAnsi" w:hAnsiTheme="minorHAnsi" w:cstheme="minorHAnsi"/>
          <w:sz w:val="24"/>
          <w:szCs w:val="24"/>
        </w:rPr>
        <w:t>ctions</w:t>
      </w:r>
      <w:bookmarkEnd w:id="73"/>
    </w:p>
    <w:p w:rsidR="007C6E13" w:rsidRDefault="00B94BB0" w:rsidP="00380867">
      <w:pPr>
        <w:rPr>
          <w:rFonts w:asciiTheme="minorHAnsi" w:hAnsiTheme="minorHAnsi" w:cstheme="minorHAnsi"/>
          <w:sz w:val="24"/>
          <w:szCs w:val="24"/>
        </w:rPr>
      </w:pPr>
      <w:r>
        <w:rPr>
          <w:rFonts w:asciiTheme="minorHAnsi" w:hAnsiTheme="minorHAnsi" w:cstheme="minorHAnsi"/>
          <w:sz w:val="24"/>
          <w:szCs w:val="24"/>
        </w:rPr>
        <w:t>Australia has a long-standing commitment to the conservation and management of cetaceans. While this plan focuses on actions to be undertaken to improve the recovery of blue whales, it is important to recognise the context of existing international agreements and national mitigation/management measures that are important to blue whale recovery.</w:t>
      </w:r>
    </w:p>
    <w:p w:rsidR="008E6328" w:rsidRPr="008E6328" w:rsidRDefault="00B94BB0" w:rsidP="008E6328">
      <w:pPr>
        <w:rPr>
          <w:rFonts w:asciiTheme="minorHAnsi" w:hAnsiTheme="minorHAnsi" w:cstheme="minorHAnsi"/>
          <w:sz w:val="24"/>
          <w:szCs w:val="24"/>
        </w:rPr>
      </w:pPr>
      <w:r w:rsidRPr="008E6328">
        <w:rPr>
          <w:rFonts w:asciiTheme="minorHAnsi" w:hAnsiTheme="minorHAnsi" w:cstheme="minorHAnsi"/>
          <w:sz w:val="24"/>
          <w:szCs w:val="24"/>
        </w:rPr>
        <w:t>These include</w:t>
      </w:r>
      <w:r w:rsidR="008E6328" w:rsidRPr="008E6328">
        <w:rPr>
          <w:rFonts w:asciiTheme="minorHAnsi" w:hAnsiTheme="minorHAnsi" w:cstheme="minorHAnsi"/>
          <w:sz w:val="24"/>
          <w:szCs w:val="24"/>
        </w:rPr>
        <w:t>:</w:t>
      </w:r>
    </w:p>
    <w:p w:rsidR="008E6328" w:rsidRPr="002A1DCD" w:rsidRDefault="00A52407" w:rsidP="008E6328">
      <w:pPr>
        <w:pStyle w:val="ListBullet"/>
        <w:rPr>
          <w:rFonts w:asciiTheme="minorHAnsi" w:hAnsiTheme="minorHAnsi"/>
          <w:sz w:val="24"/>
          <w:szCs w:val="24"/>
        </w:rPr>
      </w:pPr>
      <w:r w:rsidRPr="002A1DCD">
        <w:rPr>
          <w:rFonts w:asciiTheme="minorHAnsi" w:hAnsiTheme="minorHAnsi"/>
          <w:sz w:val="24"/>
          <w:szCs w:val="24"/>
        </w:rPr>
        <w:t>Intern</w:t>
      </w:r>
      <w:r w:rsidR="009A5AC7">
        <w:rPr>
          <w:rFonts w:asciiTheme="minorHAnsi" w:hAnsiTheme="minorHAnsi"/>
          <w:sz w:val="24"/>
          <w:szCs w:val="24"/>
        </w:rPr>
        <w:t>ational Whaling Commission (IWC)</w:t>
      </w:r>
      <w:r w:rsidR="00A00CAB" w:rsidRPr="002A1DCD">
        <w:rPr>
          <w:rFonts w:asciiTheme="minorHAnsi" w:hAnsiTheme="minorHAnsi"/>
          <w:sz w:val="24"/>
          <w:szCs w:val="24"/>
        </w:rPr>
        <w:t xml:space="preserve"> - </w:t>
      </w:r>
      <w:r w:rsidRPr="002A1DCD">
        <w:rPr>
          <w:rFonts w:asciiTheme="minorHAnsi" w:hAnsiTheme="minorHAnsi"/>
          <w:sz w:val="24"/>
          <w:szCs w:val="24"/>
        </w:rPr>
        <w:t>ensuring</w:t>
      </w:r>
      <w:r w:rsidR="008B1AAF" w:rsidRPr="002A1DCD">
        <w:rPr>
          <w:rFonts w:asciiTheme="minorHAnsi" w:hAnsiTheme="minorHAnsi"/>
          <w:sz w:val="24"/>
          <w:szCs w:val="24"/>
        </w:rPr>
        <w:t xml:space="preserve"> that blue whales </w:t>
      </w:r>
      <w:r w:rsidR="00337F55" w:rsidRPr="002A1DCD">
        <w:rPr>
          <w:rFonts w:asciiTheme="minorHAnsi" w:hAnsiTheme="minorHAnsi"/>
          <w:sz w:val="24"/>
          <w:szCs w:val="24"/>
        </w:rPr>
        <w:t>receive</w:t>
      </w:r>
      <w:r w:rsidR="008B1AAF" w:rsidRPr="002A1DCD">
        <w:rPr>
          <w:rFonts w:asciiTheme="minorHAnsi" w:hAnsiTheme="minorHAnsi"/>
          <w:sz w:val="24"/>
          <w:szCs w:val="24"/>
        </w:rPr>
        <w:t xml:space="preserve"> appropr</w:t>
      </w:r>
      <w:r w:rsidR="007E588A" w:rsidRPr="002A1DCD">
        <w:rPr>
          <w:rFonts w:asciiTheme="minorHAnsi" w:hAnsiTheme="minorHAnsi"/>
          <w:sz w:val="24"/>
          <w:szCs w:val="24"/>
        </w:rPr>
        <w:t>iate levels of protection outside</w:t>
      </w:r>
      <w:r w:rsidR="008B1AAF" w:rsidRPr="002A1DCD">
        <w:rPr>
          <w:rFonts w:asciiTheme="minorHAnsi" w:hAnsiTheme="minorHAnsi"/>
          <w:sz w:val="24"/>
          <w:szCs w:val="24"/>
        </w:rPr>
        <w:t xml:space="preserve"> Australian waters through involvement in the IWC and improving understanding and management of blue whale populations</w:t>
      </w:r>
      <w:r w:rsidR="00A00CAB" w:rsidRPr="002A1DCD">
        <w:rPr>
          <w:rFonts w:asciiTheme="minorHAnsi" w:hAnsiTheme="minorHAnsi"/>
          <w:sz w:val="24"/>
          <w:szCs w:val="24"/>
        </w:rPr>
        <w:t>;</w:t>
      </w:r>
    </w:p>
    <w:p w:rsidR="008E6328" w:rsidRDefault="00A52407" w:rsidP="008E6328">
      <w:pPr>
        <w:pStyle w:val="ListBullet"/>
      </w:pPr>
      <w:r w:rsidRPr="008E6328">
        <w:rPr>
          <w:rFonts w:asciiTheme="minorHAnsi" w:hAnsiTheme="minorHAnsi" w:cstheme="minorHAnsi"/>
          <w:sz w:val="24"/>
          <w:szCs w:val="24"/>
        </w:rPr>
        <w:t xml:space="preserve">Intergovernmental </w:t>
      </w:r>
      <w:r w:rsidR="00A00CAB" w:rsidRPr="008E6328">
        <w:rPr>
          <w:rFonts w:asciiTheme="minorHAnsi" w:hAnsiTheme="minorHAnsi" w:cstheme="minorHAnsi"/>
          <w:sz w:val="24"/>
          <w:szCs w:val="24"/>
        </w:rPr>
        <w:t>P</w:t>
      </w:r>
      <w:r w:rsidRPr="008E6328">
        <w:rPr>
          <w:rFonts w:asciiTheme="minorHAnsi" w:hAnsiTheme="minorHAnsi" w:cstheme="minorHAnsi"/>
          <w:sz w:val="24"/>
          <w:szCs w:val="24"/>
        </w:rPr>
        <w:t>anel on Climate Change (IPCC)</w:t>
      </w:r>
      <w:r w:rsidR="00A00CAB" w:rsidRPr="008E6328">
        <w:rPr>
          <w:rFonts w:asciiTheme="minorHAnsi" w:hAnsiTheme="minorHAnsi" w:cstheme="minorHAnsi"/>
          <w:sz w:val="24"/>
          <w:szCs w:val="24"/>
        </w:rPr>
        <w:t xml:space="preserve"> - </w:t>
      </w:r>
      <w:r w:rsidR="008B1AAF" w:rsidRPr="008E6328">
        <w:rPr>
          <w:rFonts w:asciiTheme="minorHAnsi" w:hAnsiTheme="minorHAnsi" w:cstheme="minorHAnsi"/>
          <w:sz w:val="24"/>
          <w:szCs w:val="24"/>
        </w:rPr>
        <w:t xml:space="preserve">The IPCC is an intergovernmental body of which Australia is a member. </w:t>
      </w:r>
      <w:r w:rsidR="007C6E13" w:rsidRPr="008E6328">
        <w:rPr>
          <w:rFonts w:asciiTheme="minorHAnsi" w:hAnsiTheme="minorHAnsi" w:cstheme="minorHAnsi"/>
          <w:sz w:val="24"/>
          <w:szCs w:val="24"/>
        </w:rPr>
        <w:t>The mission of the IPCC is to undertake a comprehensive scientific review of the current state of knowledge in climate change and assess its potential environmenta</w:t>
      </w:r>
      <w:r w:rsidR="008B1AAF" w:rsidRPr="008E6328">
        <w:rPr>
          <w:rFonts w:asciiTheme="minorHAnsi" w:hAnsiTheme="minorHAnsi" w:cstheme="minorHAnsi"/>
          <w:sz w:val="24"/>
          <w:szCs w:val="24"/>
        </w:rPr>
        <w:t>l and socio-economic impacts</w:t>
      </w:r>
      <w:r w:rsidR="00A00CAB" w:rsidRPr="008E6328">
        <w:rPr>
          <w:rFonts w:asciiTheme="minorHAnsi" w:hAnsiTheme="minorHAnsi" w:cstheme="minorHAnsi"/>
          <w:sz w:val="24"/>
          <w:szCs w:val="24"/>
        </w:rPr>
        <w:t>;</w:t>
      </w:r>
      <w:r w:rsidR="007C6E13" w:rsidRPr="008E6328">
        <w:rPr>
          <w:rFonts w:asciiTheme="minorHAnsi" w:hAnsiTheme="minorHAnsi" w:cstheme="minorHAnsi"/>
          <w:sz w:val="24"/>
          <w:szCs w:val="24"/>
        </w:rPr>
        <w:t xml:space="preserve"> </w:t>
      </w:r>
    </w:p>
    <w:p w:rsidR="008E6328" w:rsidRPr="00E817D0" w:rsidRDefault="00A52407" w:rsidP="008E6328">
      <w:pPr>
        <w:pStyle w:val="ListBullet"/>
        <w:rPr>
          <w:rFonts w:asciiTheme="minorHAnsi" w:hAnsiTheme="minorHAnsi"/>
          <w:sz w:val="24"/>
          <w:szCs w:val="24"/>
        </w:rPr>
      </w:pPr>
      <w:r w:rsidRPr="00E817D0">
        <w:rPr>
          <w:rFonts w:asciiTheme="minorHAnsi" w:hAnsiTheme="minorHAnsi" w:cstheme="minorHAnsi"/>
          <w:sz w:val="24"/>
          <w:szCs w:val="24"/>
        </w:rPr>
        <w:t>Convention of the Conservation of Antarctic Marine Living Resources (CCAMLR)</w:t>
      </w:r>
      <w:r w:rsidR="00A00CAB" w:rsidRPr="00E817D0">
        <w:rPr>
          <w:rFonts w:asciiTheme="minorHAnsi" w:hAnsiTheme="minorHAnsi" w:cstheme="minorHAnsi"/>
          <w:sz w:val="24"/>
          <w:szCs w:val="24"/>
        </w:rPr>
        <w:t xml:space="preserve"> - </w:t>
      </w:r>
      <w:r w:rsidR="007C6E13" w:rsidRPr="00E817D0">
        <w:rPr>
          <w:rFonts w:asciiTheme="minorHAnsi" w:hAnsiTheme="minorHAnsi" w:cstheme="minorHAnsi"/>
          <w:sz w:val="24"/>
          <w:szCs w:val="24"/>
        </w:rPr>
        <w:t xml:space="preserve">CCAMLR established </w:t>
      </w:r>
      <w:proofErr w:type="gramStart"/>
      <w:r w:rsidR="007C6E13" w:rsidRPr="00E817D0">
        <w:rPr>
          <w:rFonts w:asciiTheme="minorHAnsi" w:hAnsiTheme="minorHAnsi" w:cstheme="minorHAnsi"/>
          <w:sz w:val="24"/>
          <w:szCs w:val="24"/>
        </w:rPr>
        <w:t>a</w:t>
      </w:r>
      <w:proofErr w:type="gramEnd"/>
      <w:r w:rsidR="007C6E13" w:rsidRPr="00E817D0">
        <w:rPr>
          <w:rFonts w:asciiTheme="minorHAnsi" w:hAnsiTheme="minorHAnsi" w:cstheme="minorHAnsi"/>
          <w:sz w:val="24"/>
          <w:szCs w:val="24"/>
        </w:rPr>
        <w:t xml:space="preserve"> </w:t>
      </w:r>
      <w:r w:rsidR="00E817D0" w:rsidRPr="00E817D0">
        <w:rPr>
          <w:rFonts w:asciiTheme="minorHAnsi" w:hAnsiTheme="minorHAnsi"/>
          <w:color w:val="222222"/>
          <w:sz w:val="24"/>
          <w:szCs w:val="24"/>
        </w:rPr>
        <w:t>Ecosystem Monitoring Program (CEMP) in 1989</w:t>
      </w:r>
      <w:r w:rsidR="007C6E13" w:rsidRPr="00E817D0">
        <w:rPr>
          <w:rFonts w:asciiTheme="minorHAnsi" w:hAnsiTheme="minorHAnsi" w:cstheme="minorHAnsi"/>
          <w:sz w:val="24"/>
          <w:szCs w:val="24"/>
        </w:rPr>
        <w:t xml:space="preserve"> to monitor and record fishing and krill harvesting in and around Antarctica. In particular</w:t>
      </w:r>
      <w:r w:rsidR="00A00CAB" w:rsidRPr="00E817D0">
        <w:rPr>
          <w:rFonts w:asciiTheme="minorHAnsi" w:hAnsiTheme="minorHAnsi" w:cstheme="minorHAnsi"/>
          <w:sz w:val="24"/>
          <w:szCs w:val="24"/>
        </w:rPr>
        <w:t>,</w:t>
      </w:r>
      <w:r w:rsidR="007C6E13" w:rsidRPr="00E817D0">
        <w:rPr>
          <w:rFonts w:asciiTheme="minorHAnsi" w:hAnsiTheme="minorHAnsi" w:cstheme="minorHAnsi"/>
          <w:sz w:val="24"/>
          <w:szCs w:val="24"/>
        </w:rPr>
        <w:t xml:space="preserve"> CCAMLR focuses on addressing increases in krill catches in the Southern Ocean and the potentially serious impact of this on marine life that is dependent upon krill as food, such as the blue whale</w:t>
      </w:r>
      <w:r w:rsidR="00A00CAB" w:rsidRPr="00E817D0">
        <w:rPr>
          <w:rFonts w:asciiTheme="minorHAnsi" w:hAnsiTheme="minorHAnsi" w:cstheme="minorHAnsi"/>
          <w:sz w:val="24"/>
          <w:szCs w:val="24"/>
        </w:rPr>
        <w:t>;</w:t>
      </w:r>
    </w:p>
    <w:p w:rsidR="008E6328" w:rsidRPr="007954D4" w:rsidRDefault="00A52407" w:rsidP="008E6328">
      <w:pPr>
        <w:pStyle w:val="ListBullet"/>
      </w:pPr>
      <w:r w:rsidRPr="008E6328">
        <w:rPr>
          <w:rFonts w:asciiTheme="minorHAnsi" w:hAnsiTheme="minorHAnsi" w:cstheme="minorHAnsi"/>
          <w:sz w:val="24"/>
          <w:szCs w:val="24"/>
        </w:rPr>
        <w:t>Australian Whale Sanctuary</w:t>
      </w:r>
      <w:r w:rsidR="00A00CAB" w:rsidRPr="008E6328">
        <w:rPr>
          <w:rFonts w:asciiTheme="minorHAnsi" w:hAnsiTheme="minorHAnsi" w:cstheme="minorHAnsi"/>
          <w:sz w:val="24"/>
          <w:szCs w:val="24"/>
        </w:rPr>
        <w:t xml:space="preserve"> - </w:t>
      </w:r>
      <w:r w:rsidR="00132995" w:rsidRPr="008E6328">
        <w:rPr>
          <w:rFonts w:asciiTheme="minorHAnsi" w:hAnsiTheme="minorHAnsi" w:cstheme="minorHAnsi"/>
          <w:sz w:val="24"/>
          <w:szCs w:val="24"/>
        </w:rPr>
        <w:t xml:space="preserve">maintaining the legislative protection afforded to blue </w:t>
      </w:r>
      <w:r w:rsidR="00132995" w:rsidRPr="007954D4">
        <w:rPr>
          <w:rFonts w:asciiTheme="minorHAnsi" w:hAnsiTheme="minorHAnsi" w:cstheme="minorHAnsi"/>
          <w:sz w:val="24"/>
          <w:szCs w:val="24"/>
        </w:rPr>
        <w:t>whales by the Australian Whale Sanctuary</w:t>
      </w:r>
      <w:r w:rsidR="00A00CAB" w:rsidRPr="007954D4">
        <w:rPr>
          <w:rFonts w:asciiTheme="minorHAnsi" w:hAnsiTheme="minorHAnsi" w:cstheme="minorHAnsi"/>
          <w:sz w:val="24"/>
          <w:szCs w:val="24"/>
        </w:rPr>
        <w:t>;</w:t>
      </w:r>
    </w:p>
    <w:p w:rsidR="00884602" w:rsidRPr="007954D4" w:rsidRDefault="00884602" w:rsidP="00884602">
      <w:pPr>
        <w:pStyle w:val="ListBullet"/>
      </w:pPr>
      <w:r w:rsidRPr="007954D4">
        <w:rPr>
          <w:rFonts w:asciiTheme="minorHAnsi" w:hAnsiTheme="minorHAnsi" w:cstheme="minorHAnsi"/>
          <w:sz w:val="24"/>
          <w:szCs w:val="24"/>
        </w:rPr>
        <w:t xml:space="preserve">Commonwealth Marine Protected Reserves – take a spatially explicit approach to protecting biodiversity and enhancing </w:t>
      </w:r>
      <w:r w:rsidR="001C234B" w:rsidRPr="007954D4">
        <w:rPr>
          <w:rFonts w:asciiTheme="minorHAnsi" w:hAnsiTheme="minorHAnsi" w:cstheme="minorHAnsi"/>
          <w:sz w:val="24"/>
          <w:szCs w:val="24"/>
        </w:rPr>
        <w:t>resilience</w:t>
      </w:r>
      <w:r w:rsidRPr="007954D4">
        <w:rPr>
          <w:rFonts w:asciiTheme="minorHAnsi" w:hAnsiTheme="minorHAnsi" w:cstheme="minorHAnsi"/>
          <w:sz w:val="24"/>
          <w:szCs w:val="24"/>
        </w:rPr>
        <w:t xml:space="preserve">. 10 year Management Plans set out key conservation values that include biologically important areas for species listed under the EPBC Act, including blue whales, that must be taken into account when assessing impacts of potential activities and guides research priorities; </w:t>
      </w:r>
    </w:p>
    <w:p w:rsidR="00D131BF" w:rsidRDefault="009A5AC7" w:rsidP="00DA3E32">
      <w:pPr>
        <w:pStyle w:val="ListBullet"/>
      </w:pPr>
      <w:r w:rsidRPr="007954D4">
        <w:rPr>
          <w:rFonts w:asciiTheme="minorHAnsi" w:hAnsiTheme="minorHAnsi" w:cstheme="minorHAnsi"/>
          <w:sz w:val="24"/>
          <w:szCs w:val="24"/>
        </w:rPr>
        <w:t xml:space="preserve">Marine Bioregional </w:t>
      </w:r>
      <w:r w:rsidR="00D96E2D" w:rsidRPr="007954D4">
        <w:rPr>
          <w:rFonts w:asciiTheme="minorHAnsi" w:hAnsiTheme="minorHAnsi" w:cstheme="minorHAnsi"/>
          <w:sz w:val="24"/>
          <w:szCs w:val="24"/>
        </w:rPr>
        <w:t>Planning -</w:t>
      </w:r>
      <w:r w:rsidR="00A00CAB" w:rsidRPr="007954D4">
        <w:rPr>
          <w:rFonts w:asciiTheme="minorHAnsi" w:hAnsiTheme="minorHAnsi" w:cstheme="minorHAnsi"/>
          <w:sz w:val="24"/>
          <w:szCs w:val="24"/>
        </w:rPr>
        <w:t xml:space="preserve"> </w:t>
      </w:r>
      <w:r w:rsidR="00337F55" w:rsidRPr="007954D4">
        <w:rPr>
          <w:rFonts w:asciiTheme="minorHAnsi" w:hAnsiTheme="minorHAnsi" w:cstheme="minorHAnsi"/>
          <w:sz w:val="24"/>
          <w:szCs w:val="24"/>
        </w:rPr>
        <w:t>aims</w:t>
      </w:r>
      <w:r w:rsidR="007C6E13" w:rsidRPr="007954D4">
        <w:rPr>
          <w:rFonts w:asciiTheme="minorHAnsi" w:hAnsiTheme="minorHAnsi" w:cstheme="minorHAnsi"/>
          <w:sz w:val="24"/>
          <w:szCs w:val="24"/>
        </w:rPr>
        <w:t xml:space="preserve"> to improve decisions made</w:t>
      </w:r>
      <w:r w:rsidR="007C6E13" w:rsidRPr="00884602">
        <w:rPr>
          <w:rFonts w:asciiTheme="minorHAnsi" w:hAnsiTheme="minorHAnsi" w:cstheme="minorHAnsi"/>
          <w:sz w:val="24"/>
          <w:szCs w:val="24"/>
        </w:rPr>
        <w:t xml:space="preserve"> under the EPBC Act. </w:t>
      </w:r>
      <w:proofErr w:type="gramStart"/>
      <w:r w:rsidRPr="00884602">
        <w:rPr>
          <w:rFonts w:asciiTheme="minorHAnsi" w:hAnsiTheme="minorHAnsi" w:cstheme="minorHAnsi"/>
          <w:sz w:val="24"/>
          <w:szCs w:val="24"/>
        </w:rPr>
        <w:t>Bioregional plans describe</w:t>
      </w:r>
      <w:r w:rsidR="00A52407" w:rsidRPr="00884602">
        <w:rPr>
          <w:rFonts w:asciiTheme="minorHAnsi" w:hAnsiTheme="minorHAnsi" w:cstheme="minorHAnsi"/>
          <w:sz w:val="24"/>
          <w:szCs w:val="24"/>
        </w:rPr>
        <w:t xml:space="preserve"> the marine environment and conservation values (protected species, protected places and key ecological features), sets</w:t>
      </w:r>
      <w:proofErr w:type="gramEnd"/>
      <w:r w:rsidR="00A52407" w:rsidRPr="00884602">
        <w:rPr>
          <w:rFonts w:asciiTheme="minorHAnsi" w:hAnsiTheme="minorHAnsi" w:cstheme="minorHAnsi"/>
          <w:sz w:val="24"/>
          <w:szCs w:val="24"/>
        </w:rPr>
        <w:t xml:space="preserve"> out broad objectives for its biodiversity, identifies regional priorities, and outlines strategies and actions to achieve these. </w:t>
      </w:r>
      <w:r w:rsidR="00A40B07" w:rsidRPr="00884602">
        <w:rPr>
          <w:rFonts w:asciiTheme="minorHAnsi" w:hAnsiTheme="minorHAnsi" w:cstheme="minorHAnsi"/>
          <w:sz w:val="24"/>
          <w:szCs w:val="24"/>
        </w:rPr>
        <w:t>People planning to undertake activities within a marine region can use the information provided in marine bioregional plans and supporting information tools</w:t>
      </w:r>
      <w:r w:rsidR="00526B4E" w:rsidRPr="00884602">
        <w:rPr>
          <w:rFonts w:asciiTheme="minorHAnsi" w:hAnsiTheme="minorHAnsi" w:cstheme="minorHAnsi"/>
          <w:sz w:val="24"/>
          <w:szCs w:val="24"/>
        </w:rPr>
        <w:t xml:space="preserve"> including the conservation values atlas</w:t>
      </w:r>
      <w:r w:rsidR="00AB7FCD" w:rsidRPr="00884602">
        <w:rPr>
          <w:rFonts w:asciiTheme="minorHAnsi" w:hAnsiTheme="minorHAnsi" w:cstheme="minorHAnsi"/>
          <w:sz w:val="24"/>
          <w:szCs w:val="24"/>
        </w:rPr>
        <w:t xml:space="preserve"> (which maps biologically important areas for </w:t>
      </w:r>
      <w:r w:rsidR="00AB7FCD" w:rsidRPr="00884602">
        <w:rPr>
          <w:rFonts w:asciiTheme="minorHAnsi" w:hAnsiTheme="minorHAnsi" w:cstheme="minorHAnsi"/>
          <w:sz w:val="24"/>
          <w:szCs w:val="24"/>
        </w:rPr>
        <w:lastRenderedPageBreak/>
        <w:t>species)</w:t>
      </w:r>
      <w:r w:rsidR="00A40B07" w:rsidRPr="00884602">
        <w:rPr>
          <w:rFonts w:asciiTheme="minorHAnsi" w:hAnsiTheme="minorHAnsi" w:cstheme="minorHAnsi"/>
          <w:sz w:val="24"/>
          <w:szCs w:val="24"/>
        </w:rPr>
        <w:t xml:space="preserve"> to determine how to mitigate the potential </w:t>
      </w:r>
      <w:r w:rsidR="00A00CAB" w:rsidRPr="00884602">
        <w:rPr>
          <w:rFonts w:asciiTheme="minorHAnsi" w:hAnsiTheme="minorHAnsi" w:cstheme="minorHAnsi"/>
          <w:sz w:val="24"/>
          <w:szCs w:val="24"/>
        </w:rPr>
        <w:t>environmental</w:t>
      </w:r>
      <w:r w:rsidR="00A40B07" w:rsidRPr="00884602">
        <w:rPr>
          <w:rFonts w:asciiTheme="minorHAnsi" w:hAnsiTheme="minorHAnsi" w:cstheme="minorHAnsi"/>
          <w:sz w:val="24"/>
          <w:szCs w:val="24"/>
        </w:rPr>
        <w:t xml:space="preserve"> impacts of their </w:t>
      </w:r>
      <w:r w:rsidR="00337F55" w:rsidRPr="00884602">
        <w:rPr>
          <w:rFonts w:asciiTheme="minorHAnsi" w:hAnsiTheme="minorHAnsi" w:cstheme="minorHAnsi"/>
          <w:sz w:val="24"/>
          <w:szCs w:val="24"/>
        </w:rPr>
        <w:t>proposal</w:t>
      </w:r>
      <w:r w:rsidR="00A40B07" w:rsidRPr="00884602">
        <w:rPr>
          <w:rFonts w:asciiTheme="minorHAnsi" w:hAnsiTheme="minorHAnsi" w:cstheme="minorHAnsi"/>
          <w:sz w:val="24"/>
          <w:szCs w:val="24"/>
        </w:rPr>
        <w:t xml:space="preserve"> and whether their proposal should be referred in accordance with the EPBC Act</w:t>
      </w:r>
      <w:r w:rsidR="00A00CAB" w:rsidRPr="00884602">
        <w:rPr>
          <w:rFonts w:asciiTheme="minorHAnsi" w:hAnsiTheme="minorHAnsi" w:cstheme="minorHAnsi"/>
          <w:sz w:val="24"/>
          <w:szCs w:val="24"/>
        </w:rPr>
        <w:t>;</w:t>
      </w:r>
    </w:p>
    <w:p w:rsidR="00A52407" w:rsidRPr="00D131BF" w:rsidRDefault="00A52407" w:rsidP="008E6328">
      <w:pPr>
        <w:pStyle w:val="ListBullet"/>
      </w:pPr>
      <w:r w:rsidRPr="008E6328">
        <w:rPr>
          <w:rFonts w:asciiTheme="minorHAnsi" w:hAnsiTheme="minorHAnsi" w:cstheme="minorHAnsi"/>
          <w:sz w:val="24"/>
          <w:szCs w:val="24"/>
        </w:rPr>
        <w:t>EPBC Act Assessment Process and referrals</w:t>
      </w:r>
      <w:r w:rsidR="00A00CAB" w:rsidRPr="008E6328">
        <w:rPr>
          <w:rFonts w:asciiTheme="minorHAnsi" w:hAnsiTheme="minorHAnsi" w:cstheme="minorHAnsi"/>
          <w:sz w:val="24"/>
          <w:szCs w:val="24"/>
        </w:rPr>
        <w:t xml:space="preserve"> - </w:t>
      </w:r>
      <w:r w:rsidR="00704B60" w:rsidRPr="008E6328">
        <w:rPr>
          <w:rFonts w:asciiTheme="minorHAnsi" w:hAnsiTheme="minorHAnsi" w:cstheme="minorHAnsi"/>
          <w:sz w:val="24"/>
          <w:szCs w:val="24"/>
        </w:rPr>
        <w:t xml:space="preserve">ensuring that proposals are adequately assessed and reviewed and that </w:t>
      </w:r>
      <w:r w:rsidR="00704B60" w:rsidRPr="007954D4">
        <w:rPr>
          <w:rFonts w:asciiTheme="minorHAnsi" w:hAnsiTheme="minorHAnsi" w:cstheme="minorHAnsi"/>
          <w:sz w:val="24"/>
          <w:szCs w:val="24"/>
        </w:rPr>
        <w:t xml:space="preserve">appropriate measures are in place to mitigate any potential impacts on blue whales from approved </w:t>
      </w:r>
      <w:r w:rsidR="00337F55" w:rsidRPr="007954D4">
        <w:rPr>
          <w:rFonts w:asciiTheme="minorHAnsi" w:hAnsiTheme="minorHAnsi" w:cstheme="minorHAnsi"/>
          <w:sz w:val="24"/>
          <w:szCs w:val="24"/>
        </w:rPr>
        <w:t>activities</w:t>
      </w:r>
      <w:r w:rsidR="00704B60" w:rsidRPr="007954D4">
        <w:rPr>
          <w:rFonts w:asciiTheme="minorHAnsi" w:hAnsiTheme="minorHAnsi" w:cstheme="minorHAnsi"/>
          <w:sz w:val="24"/>
          <w:szCs w:val="24"/>
        </w:rPr>
        <w:t>. Assessments for offshore petroleum and greenhouse gas activities including seismic surveys</w:t>
      </w:r>
      <w:r w:rsidR="001D2041" w:rsidRPr="007954D4">
        <w:rPr>
          <w:rFonts w:asciiTheme="minorHAnsi" w:hAnsiTheme="minorHAnsi" w:cstheme="minorHAnsi"/>
          <w:sz w:val="24"/>
          <w:szCs w:val="24"/>
        </w:rPr>
        <w:t xml:space="preserve"> in the oil and gas sector</w:t>
      </w:r>
      <w:r w:rsidR="00704B60" w:rsidRPr="007954D4">
        <w:rPr>
          <w:rFonts w:asciiTheme="minorHAnsi" w:hAnsiTheme="minorHAnsi" w:cstheme="minorHAnsi"/>
          <w:sz w:val="24"/>
          <w:szCs w:val="24"/>
        </w:rPr>
        <w:t xml:space="preserve"> are now managed by</w:t>
      </w:r>
      <w:r w:rsidR="00D131BF" w:rsidRPr="007954D4">
        <w:rPr>
          <w:rFonts w:asciiTheme="minorHAnsi" w:hAnsiTheme="minorHAnsi" w:cstheme="minorHAnsi"/>
          <w:sz w:val="24"/>
          <w:szCs w:val="24"/>
        </w:rPr>
        <w:t xml:space="preserve"> the </w:t>
      </w:r>
      <w:r w:rsidR="00704B60" w:rsidRPr="007954D4">
        <w:rPr>
          <w:rFonts w:asciiTheme="minorHAnsi" w:hAnsiTheme="minorHAnsi" w:cstheme="minorHAnsi"/>
          <w:sz w:val="24"/>
          <w:szCs w:val="24"/>
        </w:rPr>
        <w:t>National Offshore Petroleum Safety and Environmenta</w:t>
      </w:r>
      <w:r w:rsidR="009A5AC7" w:rsidRPr="007954D4">
        <w:rPr>
          <w:rFonts w:asciiTheme="minorHAnsi" w:hAnsiTheme="minorHAnsi" w:cstheme="minorHAnsi"/>
          <w:sz w:val="24"/>
          <w:szCs w:val="24"/>
        </w:rPr>
        <w:t>l Management Authority</w:t>
      </w:r>
      <w:r w:rsidR="00A91E8E" w:rsidRPr="007954D4">
        <w:rPr>
          <w:rFonts w:asciiTheme="minorHAnsi" w:hAnsiTheme="minorHAnsi" w:cstheme="minorHAnsi"/>
          <w:sz w:val="24"/>
          <w:szCs w:val="24"/>
        </w:rPr>
        <w:t>;</w:t>
      </w:r>
    </w:p>
    <w:p w:rsidR="00A52407" w:rsidRPr="00D131BF" w:rsidRDefault="00A52407" w:rsidP="00D131BF">
      <w:pPr>
        <w:pStyle w:val="ListBullet"/>
      </w:pPr>
      <w:r w:rsidRPr="00D131BF">
        <w:rPr>
          <w:rFonts w:asciiTheme="minorHAnsi" w:hAnsiTheme="minorHAnsi" w:cstheme="minorHAnsi"/>
          <w:sz w:val="24"/>
          <w:szCs w:val="24"/>
        </w:rPr>
        <w:t xml:space="preserve">State and </w:t>
      </w:r>
      <w:r w:rsidR="009A5AC7">
        <w:rPr>
          <w:rFonts w:asciiTheme="minorHAnsi" w:hAnsiTheme="minorHAnsi" w:cstheme="minorHAnsi"/>
          <w:sz w:val="24"/>
          <w:szCs w:val="24"/>
        </w:rPr>
        <w:t>t</w:t>
      </w:r>
      <w:r w:rsidRPr="00D131BF">
        <w:rPr>
          <w:rFonts w:asciiTheme="minorHAnsi" w:hAnsiTheme="minorHAnsi" w:cstheme="minorHAnsi"/>
          <w:sz w:val="24"/>
          <w:szCs w:val="24"/>
        </w:rPr>
        <w:t>erritory legislative arrangement</w:t>
      </w:r>
      <w:r w:rsidR="00A91E8E" w:rsidRPr="00D131BF">
        <w:rPr>
          <w:rFonts w:asciiTheme="minorHAnsi" w:hAnsiTheme="minorHAnsi" w:cstheme="minorHAnsi"/>
          <w:sz w:val="24"/>
          <w:szCs w:val="24"/>
        </w:rPr>
        <w:t xml:space="preserve">s - </w:t>
      </w:r>
      <w:r w:rsidR="00865458" w:rsidRPr="00D131BF">
        <w:rPr>
          <w:rFonts w:asciiTheme="minorHAnsi" w:hAnsiTheme="minorHAnsi" w:cstheme="minorHAnsi"/>
          <w:sz w:val="24"/>
          <w:szCs w:val="24"/>
        </w:rPr>
        <w:t xml:space="preserve">regulating activities occurring in </w:t>
      </w:r>
      <w:r w:rsidR="009A5AC7">
        <w:rPr>
          <w:rFonts w:asciiTheme="minorHAnsi" w:hAnsiTheme="minorHAnsi" w:cstheme="minorHAnsi"/>
          <w:sz w:val="24"/>
          <w:szCs w:val="24"/>
        </w:rPr>
        <w:t>s</w:t>
      </w:r>
      <w:r w:rsidR="00A91E8E" w:rsidRPr="00D131BF">
        <w:rPr>
          <w:rFonts w:asciiTheme="minorHAnsi" w:hAnsiTheme="minorHAnsi" w:cstheme="minorHAnsi"/>
          <w:sz w:val="24"/>
          <w:szCs w:val="24"/>
        </w:rPr>
        <w:t xml:space="preserve">tate </w:t>
      </w:r>
      <w:r w:rsidR="00865458" w:rsidRPr="00D131BF">
        <w:rPr>
          <w:rFonts w:asciiTheme="minorHAnsi" w:hAnsiTheme="minorHAnsi" w:cstheme="minorHAnsi"/>
          <w:sz w:val="24"/>
          <w:szCs w:val="24"/>
        </w:rPr>
        <w:t xml:space="preserve">or </w:t>
      </w:r>
      <w:r w:rsidR="009A5AC7">
        <w:rPr>
          <w:rFonts w:asciiTheme="minorHAnsi" w:hAnsiTheme="minorHAnsi" w:cstheme="minorHAnsi"/>
          <w:sz w:val="24"/>
          <w:szCs w:val="24"/>
        </w:rPr>
        <w:t>t</w:t>
      </w:r>
      <w:r w:rsidR="00865458" w:rsidRPr="00D131BF">
        <w:rPr>
          <w:rFonts w:asciiTheme="minorHAnsi" w:hAnsiTheme="minorHAnsi" w:cstheme="minorHAnsi"/>
          <w:sz w:val="24"/>
          <w:szCs w:val="24"/>
        </w:rPr>
        <w:t>erritory waters.</w:t>
      </w:r>
    </w:p>
    <w:p w:rsidR="007C6E13" w:rsidRPr="009A0794" w:rsidRDefault="007C6E13" w:rsidP="00380867">
      <w:pPr>
        <w:rPr>
          <w:rFonts w:asciiTheme="minorHAnsi" w:hAnsiTheme="minorHAnsi" w:cstheme="minorHAnsi"/>
          <w:sz w:val="24"/>
          <w:szCs w:val="24"/>
        </w:rPr>
      </w:pPr>
      <w:r w:rsidRPr="009A0794">
        <w:rPr>
          <w:rFonts w:asciiTheme="minorHAnsi" w:hAnsiTheme="minorHAnsi" w:cstheme="minorHAnsi"/>
          <w:bCs/>
          <w:sz w:val="24"/>
          <w:szCs w:val="24"/>
        </w:rPr>
        <w:t>S</w:t>
      </w:r>
      <w:r w:rsidR="00E041E5">
        <w:rPr>
          <w:rFonts w:asciiTheme="minorHAnsi" w:hAnsiTheme="minorHAnsi" w:cstheme="minorHAnsi"/>
          <w:sz w:val="24"/>
          <w:szCs w:val="24"/>
        </w:rPr>
        <w:t xml:space="preserve">tate and </w:t>
      </w:r>
      <w:r w:rsidR="009A5AC7">
        <w:rPr>
          <w:rFonts w:asciiTheme="minorHAnsi" w:hAnsiTheme="minorHAnsi" w:cstheme="minorHAnsi"/>
          <w:sz w:val="24"/>
          <w:szCs w:val="24"/>
        </w:rPr>
        <w:t>t</w:t>
      </w:r>
      <w:r w:rsidRPr="009A0794">
        <w:rPr>
          <w:rFonts w:asciiTheme="minorHAnsi" w:hAnsiTheme="minorHAnsi" w:cstheme="minorHAnsi"/>
          <w:sz w:val="24"/>
          <w:szCs w:val="24"/>
        </w:rPr>
        <w:t xml:space="preserve">erritory </w:t>
      </w:r>
      <w:r w:rsidR="00E041E5">
        <w:rPr>
          <w:rFonts w:asciiTheme="minorHAnsi" w:hAnsiTheme="minorHAnsi" w:cstheme="minorHAnsi"/>
          <w:sz w:val="24"/>
          <w:szCs w:val="24"/>
        </w:rPr>
        <w:t>g</w:t>
      </w:r>
      <w:r w:rsidRPr="009A0794">
        <w:rPr>
          <w:rFonts w:asciiTheme="minorHAnsi" w:hAnsiTheme="minorHAnsi" w:cstheme="minorHAnsi"/>
          <w:sz w:val="24"/>
          <w:szCs w:val="24"/>
        </w:rPr>
        <w:t xml:space="preserve">overnment </w:t>
      </w:r>
      <w:r w:rsidR="00E041E5">
        <w:rPr>
          <w:rFonts w:asciiTheme="minorHAnsi" w:hAnsiTheme="minorHAnsi" w:cstheme="minorHAnsi"/>
          <w:sz w:val="24"/>
          <w:szCs w:val="24"/>
        </w:rPr>
        <w:t>p</w:t>
      </w:r>
      <w:r w:rsidRPr="009A0794">
        <w:rPr>
          <w:rFonts w:asciiTheme="minorHAnsi" w:hAnsiTheme="minorHAnsi" w:cstheme="minorHAnsi"/>
          <w:sz w:val="24"/>
          <w:szCs w:val="24"/>
        </w:rPr>
        <w:t xml:space="preserve">artnerships also address the protection of blue whales by improving knowledge on blue whales observed within </w:t>
      </w:r>
      <w:r w:rsidR="009A5AC7">
        <w:rPr>
          <w:rFonts w:asciiTheme="minorHAnsi" w:hAnsiTheme="minorHAnsi" w:cstheme="minorHAnsi"/>
          <w:sz w:val="24"/>
          <w:szCs w:val="24"/>
        </w:rPr>
        <w:t>s</w:t>
      </w:r>
      <w:r w:rsidRPr="009A0794">
        <w:rPr>
          <w:rFonts w:asciiTheme="minorHAnsi" w:hAnsiTheme="minorHAnsi" w:cstheme="minorHAnsi"/>
          <w:sz w:val="24"/>
          <w:szCs w:val="24"/>
        </w:rPr>
        <w:t xml:space="preserve">tate and </w:t>
      </w:r>
      <w:r w:rsidR="009A5AC7">
        <w:rPr>
          <w:rFonts w:asciiTheme="minorHAnsi" w:hAnsiTheme="minorHAnsi" w:cstheme="minorHAnsi"/>
          <w:sz w:val="24"/>
          <w:szCs w:val="24"/>
        </w:rPr>
        <w:t>t</w:t>
      </w:r>
      <w:r w:rsidRPr="009A0794">
        <w:rPr>
          <w:rFonts w:asciiTheme="minorHAnsi" w:hAnsiTheme="minorHAnsi" w:cstheme="minorHAnsi"/>
          <w:sz w:val="24"/>
          <w:szCs w:val="24"/>
        </w:rPr>
        <w:t>erritory waters, and by maintaining and improving existing protection measures for blue whales. Some of these initiatives include:</w:t>
      </w:r>
    </w:p>
    <w:p w:rsidR="00A52407" w:rsidRPr="00A52407" w:rsidRDefault="009A5AC7"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Marine protected areas in s</w:t>
      </w:r>
      <w:r w:rsidR="00A52407" w:rsidRPr="00A52407">
        <w:rPr>
          <w:rFonts w:asciiTheme="minorHAnsi" w:hAnsiTheme="minorHAnsi" w:cstheme="minorHAnsi"/>
          <w:bCs/>
          <w:sz w:val="24"/>
          <w:szCs w:val="24"/>
        </w:rPr>
        <w:t>tate waters</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R</w:t>
      </w:r>
      <w:r w:rsidR="00A52407" w:rsidRPr="00A52407">
        <w:rPr>
          <w:rFonts w:asciiTheme="minorHAnsi" w:hAnsiTheme="minorHAnsi" w:cstheme="minorHAnsi"/>
          <w:bCs/>
          <w:sz w:val="24"/>
          <w:szCs w:val="24"/>
        </w:rPr>
        <w:t>aising community awareness</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C</w:t>
      </w:r>
      <w:r w:rsidR="00A52407" w:rsidRPr="00A52407">
        <w:rPr>
          <w:rFonts w:asciiTheme="minorHAnsi" w:hAnsiTheme="minorHAnsi" w:cstheme="minorHAnsi"/>
          <w:bCs/>
          <w:sz w:val="24"/>
          <w:szCs w:val="24"/>
        </w:rPr>
        <w:t>reating whale watching regulations</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P</w:t>
      </w:r>
      <w:r w:rsidR="00A52407" w:rsidRPr="00A52407">
        <w:rPr>
          <w:rFonts w:asciiTheme="minorHAnsi" w:hAnsiTheme="minorHAnsi" w:cstheme="minorHAnsi"/>
          <w:bCs/>
          <w:sz w:val="24"/>
          <w:szCs w:val="24"/>
        </w:rPr>
        <w:t>romoting data sharing</w:t>
      </w:r>
      <w:r w:rsidR="00944B75">
        <w:rPr>
          <w:rFonts w:asciiTheme="minorHAnsi" w:hAnsiTheme="minorHAnsi" w:cstheme="minorHAnsi"/>
          <w:bCs/>
          <w:sz w:val="24"/>
          <w:szCs w:val="24"/>
        </w:rPr>
        <w:t>;</w:t>
      </w:r>
    </w:p>
    <w:p w:rsidR="00A52407" w:rsidRPr="00A52407" w:rsidRDefault="00D131BF"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N</w:t>
      </w:r>
      <w:r w:rsidR="00A52407" w:rsidRPr="00A52407">
        <w:rPr>
          <w:rFonts w:asciiTheme="minorHAnsi" w:hAnsiTheme="minorHAnsi" w:cstheme="minorHAnsi"/>
          <w:bCs/>
          <w:sz w:val="24"/>
          <w:szCs w:val="24"/>
        </w:rPr>
        <w:t xml:space="preserve">ational guidance documents for cetacean incidents addressing disentanglement, </w:t>
      </w:r>
      <w:proofErr w:type="spellStart"/>
      <w:r w:rsidR="00A52407" w:rsidRPr="00A52407">
        <w:rPr>
          <w:rFonts w:asciiTheme="minorHAnsi" w:hAnsiTheme="minorHAnsi" w:cstheme="minorHAnsi"/>
          <w:bCs/>
          <w:sz w:val="24"/>
          <w:szCs w:val="24"/>
        </w:rPr>
        <w:t>strandings</w:t>
      </w:r>
      <w:proofErr w:type="spellEnd"/>
      <w:r w:rsidR="00A52407" w:rsidRPr="00A52407">
        <w:rPr>
          <w:rFonts w:asciiTheme="minorHAnsi" w:hAnsiTheme="minorHAnsi" w:cstheme="minorHAnsi"/>
          <w:bCs/>
          <w:sz w:val="24"/>
          <w:szCs w:val="24"/>
        </w:rPr>
        <w:t xml:space="preserve"> and euthanasia</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S</w:t>
      </w:r>
      <w:r w:rsidR="00A52407" w:rsidRPr="00A52407">
        <w:rPr>
          <w:rFonts w:asciiTheme="minorHAnsi" w:hAnsiTheme="minorHAnsi" w:cstheme="minorHAnsi"/>
          <w:bCs/>
          <w:sz w:val="24"/>
          <w:szCs w:val="24"/>
        </w:rPr>
        <w:t>upporting the national disentanglement network</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U</w:t>
      </w:r>
      <w:r w:rsidR="00A52407" w:rsidRPr="00A52407">
        <w:rPr>
          <w:rFonts w:asciiTheme="minorHAnsi" w:hAnsiTheme="minorHAnsi" w:cstheme="minorHAnsi"/>
          <w:bCs/>
          <w:sz w:val="24"/>
          <w:szCs w:val="24"/>
        </w:rPr>
        <w:t>ndertaking necropsy of carcasses and reporting</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D</w:t>
      </w:r>
      <w:r w:rsidR="00A52407" w:rsidRPr="00A52407">
        <w:rPr>
          <w:rFonts w:asciiTheme="minorHAnsi" w:hAnsiTheme="minorHAnsi" w:cstheme="minorHAnsi"/>
          <w:bCs/>
          <w:sz w:val="24"/>
          <w:szCs w:val="24"/>
        </w:rPr>
        <w:t>eveloping state based codes of practice for commercial fisheries (</w:t>
      </w:r>
      <w:r w:rsidR="00D1103C">
        <w:rPr>
          <w:rFonts w:asciiTheme="minorHAnsi" w:hAnsiTheme="minorHAnsi" w:cstheme="minorHAnsi"/>
          <w:bCs/>
          <w:sz w:val="24"/>
          <w:szCs w:val="24"/>
        </w:rPr>
        <w:t xml:space="preserve">e.g. </w:t>
      </w:r>
      <w:r w:rsidR="00A52407" w:rsidRPr="00A52407">
        <w:rPr>
          <w:rFonts w:asciiTheme="minorHAnsi" w:hAnsiTheme="minorHAnsi" w:cstheme="minorHAnsi"/>
          <w:bCs/>
          <w:sz w:val="24"/>
          <w:szCs w:val="24"/>
        </w:rPr>
        <w:t>WA</w:t>
      </w:r>
      <w:r w:rsidR="00D1103C">
        <w:rPr>
          <w:rFonts w:asciiTheme="minorHAnsi" w:hAnsiTheme="minorHAnsi" w:cstheme="minorHAnsi"/>
          <w:bCs/>
          <w:sz w:val="24"/>
          <w:szCs w:val="24"/>
        </w:rPr>
        <w:t xml:space="preserve"> and</w:t>
      </w:r>
      <w:r w:rsidR="00A52407" w:rsidRPr="00A52407">
        <w:rPr>
          <w:rFonts w:asciiTheme="minorHAnsi" w:hAnsiTheme="minorHAnsi" w:cstheme="minorHAnsi"/>
          <w:bCs/>
          <w:sz w:val="24"/>
          <w:szCs w:val="24"/>
        </w:rPr>
        <w:t xml:space="preserve"> VIC governments)</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D</w:t>
      </w:r>
      <w:r w:rsidR="00A52407" w:rsidRPr="00A52407">
        <w:rPr>
          <w:rFonts w:asciiTheme="minorHAnsi" w:hAnsiTheme="minorHAnsi" w:cstheme="minorHAnsi"/>
          <w:bCs/>
          <w:sz w:val="24"/>
          <w:szCs w:val="24"/>
        </w:rPr>
        <w:t>eveloping state based guidelines for seismic activities</w:t>
      </w:r>
      <w:r w:rsidR="00944B75">
        <w:rPr>
          <w:rFonts w:asciiTheme="minorHAnsi" w:hAnsiTheme="minorHAnsi" w:cstheme="minorHAnsi"/>
          <w:bCs/>
          <w:sz w:val="24"/>
          <w:szCs w:val="24"/>
        </w:rPr>
        <w:t>;</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D</w:t>
      </w:r>
      <w:r w:rsidR="00A52407" w:rsidRPr="00A52407">
        <w:rPr>
          <w:rFonts w:asciiTheme="minorHAnsi" w:hAnsiTheme="minorHAnsi" w:cstheme="minorHAnsi"/>
          <w:bCs/>
          <w:sz w:val="24"/>
          <w:szCs w:val="24"/>
        </w:rPr>
        <w:t>eveloping state based guidelines for reducing ship collisions</w:t>
      </w:r>
      <w:r w:rsidR="00944B75">
        <w:rPr>
          <w:rFonts w:asciiTheme="minorHAnsi" w:hAnsiTheme="minorHAnsi" w:cstheme="minorHAnsi"/>
          <w:bCs/>
          <w:sz w:val="24"/>
          <w:szCs w:val="24"/>
        </w:rPr>
        <w:t>; and</w:t>
      </w:r>
    </w:p>
    <w:p w:rsidR="00A52407" w:rsidRPr="00A52407" w:rsidRDefault="000C3295" w:rsidP="00A52407">
      <w:pPr>
        <w:pStyle w:val="ListParagraph"/>
        <w:numPr>
          <w:ilvl w:val="0"/>
          <w:numId w:val="61"/>
        </w:numPr>
        <w:rPr>
          <w:rFonts w:asciiTheme="minorHAnsi" w:hAnsiTheme="minorHAnsi" w:cstheme="minorHAnsi"/>
          <w:bCs/>
          <w:sz w:val="24"/>
          <w:szCs w:val="24"/>
        </w:rPr>
      </w:pPr>
      <w:r>
        <w:rPr>
          <w:rFonts w:asciiTheme="minorHAnsi" w:hAnsiTheme="minorHAnsi" w:cstheme="minorHAnsi"/>
          <w:bCs/>
          <w:sz w:val="24"/>
          <w:szCs w:val="24"/>
        </w:rPr>
        <w:t>C</w:t>
      </w:r>
      <w:r w:rsidR="00A52407" w:rsidRPr="00A52407">
        <w:rPr>
          <w:rFonts w:asciiTheme="minorHAnsi" w:hAnsiTheme="minorHAnsi" w:cstheme="minorHAnsi"/>
          <w:bCs/>
          <w:sz w:val="24"/>
          <w:szCs w:val="24"/>
        </w:rPr>
        <w:t xml:space="preserve">reation </w:t>
      </w:r>
      <w:r w:rsidR="00D1103C">
        <w:rPr>
          <w:rFonts w:asciiTheme="minorHAnsi" w:hAnsiTheme="minorHAnsi" w:cstheme="minorHAnsi"/>
          <w:bCs/>
          <w:sz w:val="24"/>
          <w:szCs w:val="24"/>
        </w:rPr>
        <w:t xml:space="preserve">and/or updating </w:t>
      </w:r>
      <w:r w:rsidR="00A52407" w:rsidRPr="00A52407">
        <w:rPr>
          <w:rFonts w:asciiTheme="minorHAnsi" w:hAnsiTheme="minorHAnsi" w:cstheme="minorHAnsi"/>
          <w:bCs/>
          <w:sz w:val="24"/>
          <w:szCs w:val="24"/>
        </w:rPr>
        <w:t xml:space="preserve">of </w:t>
      </w:r>
      <w:proofErr w:type="gramStart"/>
      <w:r w:rsidR="00A52407" w:rsidRPr="00A52407">
        <w:rPr>
          <w:rFonts w:asciiTheme="minorHAnsi" w:hAnsiTheme="minorHAnsi" w:cstheme="minorHAnsi"/>
          <w:bCs/>
          <w:sz w:val="24"/>
          <w:szCs w:val="24"/>
        </w:rPr>
        <w:t>an oil</w:t>
      </w:r>
      <w:proofErr w:type="gramEnd"/>
      <w:r w:rsidR="00A52407" w:rsidRPr="00A52407">
        <w:rPr>
          <w:rFonts w:asciiTheme="minorHAnsi" w:hAnsiTheme="minorHAnsi" w:cstheme="minorHAnsi"/>
          <w:bCs/>
          <w:sz w:val="24"/>
          <w:szCs w:val="24"/>
        </w:rPr>
        <w:t xml:space="preserve"> spill response plan.</w:t>
      </w:r>
    </w:p>
    <w:p w:rsidR="00865458" w:rsidRDefault="00865458">
      <w:pPr>
        <w:spacing w:after="0" w:line="240" w:lineRule="auto"/>
        <w:rPr>
          <w:rFonts w:asciiTheme="minorHAnsi" w:hAnsiTheme="minorHAnsi" w:cstheme="minorHAnsi"/>
          <w:b/>
          <w:bCs/>
          <w:sz w:val="24"/>
          <w:szCs w:val="24"/>
        </w:rPr>
      </w:pPr>
    </w:p>
    <w:p w:rsidR="00D131BF" w:rsidRDefault="00D131BF" w:rsidP="00380867">
      <w:pPr>
        <w:pStyle w:val="Heading3"/>
        <w:rPr>
          <w:rFonts w:asciiTheme="minorHAnsi" w:hAnsiTheme="minorHAnsi" w:cstheme="minorHAnsi"/>
          <w:sz w:val="24"/>
          <w:szCs w:val="24"/>
        </w:rPr>
      </w:pPr>
    </w:p>
    <w:p w:rsidR="00D131BF" w:rsidRDefault="00D131BF" w:rsidP="00380867">
      <w:pPr>
        <w:pStyle w:val="Heading3"/>
        <w:rPr>
          <w:rFonts w:asciiTheme="minorHAnsi" w:hAnsiTheme="minorHAnsi" w:cstheme="minorHAnsi"/>
          <w:sz w:val="24"/>
          <w:szCs w:val="24"/>
        </w:rPr>
      </w:pPr>
    </w:p>
    <w:p w:rsidR="00D131BF" w:rsidRDefault="00D131BF" w:rsidP="00380867">
      <w:pPr>
        <w:pStyle w:val="Heading3"/>
        <w:rPr>
          <w:rFonts w:asciiTheme="minorHAnsi" w:hAnsiTheme="minorHAnsi" w:cstheme="minorHAnsi"/>
          <w:sz w:val="24"/>
          <w:szCs w:val="24"/>
        </w:rPr>
      </w:pPr>
    </w:p>
    <w:p w:rsidR="00D131BF" w:rsidRDefault="00D131BF" w:rsidP="00380867">
      <w:pPr>
        <w:pStyle w:val="Heading3"/>
        <w:rPr>
          <w:rFonts w:asciiTheme="minorHAnsi" w:hAnsiTheme="minorHAnsi" w:cstheme="minorHAnsi"/>
          <w:sz w:val="24"/>
          <w:szCs w:val="24"/>
        </w:rPr>
      </w:pPr>
    </w:p>
    <w:p w:rsidR="007C6E13" w:rsidRPr="009A0794" w:rsidRDefault="007C6E13" w:rsidP="00380867">
      <w:pPr>
        <w:pStyle w:val="Heading3"/>
        <w:rPr>
          <w:rFonts w:asciiTheme="minorHAnsi" w:hAnsiTheme="minorHAnsi" w:cstheme="minorHAnsi"/>
          <w:sz w:val="24"/>
          <w:szCs w:val="24"/>
        </w:rPr>
      </w:pPr>
      <w:bookmarkStart w:id="74" w:name="_Toc428539570"/>
      <w:r w:rsidRPr="009A0794">
        <w:rPr>
          <w:rFonts w:asciiTheme="minorHAnsi" w:hAnsiTheme="minorHAnsi" w:cstheme="minorHAnsi"/>
          <w:sz w:val="24"/>
          <w:szCs w:val="24"/>
        </w:rPr>
        <w:lastRenderedPageBreak/>
        <w:t xml:space="preserve">Existing </w:t>
      </w:r>
      <w:r w:rsidR="00940A0A">
        <w:rPr>
          <w:rFonts w:asciiTheme="minorHAnsi" w:hAnsiTheme="minorHAnsi" w:cstheme="minorHAnsi"/>
          <w:sz w:val="24"/>
          <w:szCs w:val="24"/>
        </w:rPr>
        <w:t>r</w:t>
      </w:r>
      <w:r w:rsidRPr="009A0794">
        <w:rPr>
          <w:rFonts w:asciiTheme="minorHAnsi" w:hAnsiTheme="minorHAnsi" w:cstheme="minorHAnsi"/>
          <w:sz w:val="24"/>
          <w:szCs w:val="24"/>
        </w:rPr>
        <w:t xml:space="preserve">esearch </w:t>
      </w:r>
      <w:r w:rsidR="00940A0A">
        <w:rPr>
          <w:rFonts w:asciiTheme="minorHAnsi" w:hAnsiTheme="minorHAnsi" w:cstheme="minorHAnsi"/>
          <w:sz w:val="24"/>
          <w:szCs w:val="24"/>
        </w:rPr>
        <w:t>a</w:t>
      </w:r>
      <w:r w:rsidRPr="009A0794">
        <w:rPr>
          <w:rFonts w:asciiTheme="minorHAnsi" w:hAnsiTheme="minorHAnsi" w:cstheme="minorHAnsi"/>
          <w:sz w:val="24"/>
          <w:szCs w:val="24"/>
        </w:rPr>
        <w:t>ctions</w:t>
      </w:r>
      <w:bookmarkEnd w:id="74"/>
    </w:p>
    <w:p w:rsidR="007C6E13" w:rsidRPr="009A0794" w:rsidRDefault="007C6E13" w:rsidP="00380867">
      <w:pPr>
        <w:rPr>
          <w:rFonts w:asciiTheme="minorHAnsi" w:hAnsiTheme="minorHAnsi" w:cstheme="minorHAnsi"/>
          <w:sz w:val="24"/>
          <w:szCs w:val="24"/>
        </w:rPr>
      </w:pPr>
      <w:r w:rsidRPr="009A0794">
        <w:rPr>
          <w:rFonts w:asciiTheme="minorHAnsi" w:hAnsiTheme="minorHAnsi" w:cstheme="minorHAnsi"/>
          <w:sz w:val="24"/>
          <w:szCs w:val="24"/>
        </w:rPr>
        <w:t>Research on blue whales using Australian waters that was completed or is underwa</w:t>
      </w:r>
      <w:r w:rsidR="00903BBB">
        <w:rPr>
          <w:rFonts w:asciiTheme="minorHAnsi" w:hAnsiTheme="minorHAnsi" w:cstheme="minorHAnsi"/>
          <w:sz w:val="24"/>
          <w:szCs w:val="24"/>
        </w:rPr>
        <w:t xml:space="preserve">y </w:t>
      </w:r>
      <w:r w:rsidR="00881219">
        <w:rPr>
          <w:rFonts w:asciiTheme="minorHAnsi" w:hAnsiTheme="minorHAnsi" w:cstheme="minorHAnsi"/>
          <w:sz w:val="24"/>
          <w:szCs w:val="24"/>
        </w:rPr>
        <w:t xml:space="preserve">has </w:t>
      </w:r>
      <w:r w:rsidRPr="009A0794">
        <w:rPr>
          <w:rFonts w:asciiTheme="minorHAnsi" w:hAnsiTheme="minorHAnsi" w:cstheme="minorHAnsi"/>
          <w:sz w:val="24"/>
          <w:szCs w:val="24"/>
        </w:rPr>
        <w:t>focused on the following areas:</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C</w:t>
      </w:r>
      <w:r w:rsidR="00A52407" w:rsidRPr="00A52407">
        <w:rPr>
          <w:rFonts w:asciiTheme="minorHAnsi" w:hAnsiTheme="minorHAnsi" w:cstheme="minorHAnsi"/>
          <w:sz w:val="24"/>
          <w:szCs w:val="24"/>
        </w:rPr>
        <w:t>haracterising historical population parameters such as distribution, abundance and life history characteristics by using historic whale catch data</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D</w:t>
      </w:r>
      <w:r w:rsidR="00A52407" w:rsidRPr="00A52407">
        <w:rPr>
          <w:rFonts w:asciiTheme="minorHAnsi" w:hAnsiTheme="minorHAnsi" w:cstheme="minorHAnsi"/>
          <w:sz w:val="24"/>
          <w:szCs w:val="24"/>
        </w:rPr>
        <w:t>eveloping long-term, cost-effective and feasible population abundance and trends methods (e.g. based on distance sampling from ship or aerial surveys, mark-recapture fr</w:t>
      </w:r>
      <w:r w:rsidR="00173EE1">
        <w:rPr>
          <w:rFonts w:asciiTheme="minorHAnsi" w:hAnsiTheme="minorHAnsi" w:cstheme="minorHAnsi"/>
          <w:sz w:val="24"/>
          <w:szCs w:val="24"/>
        </w:rPr>
        <w:t>om photo-identifications, cue counting</w:t>
      </w:r>
      <w:r w:rsidR="00A52407" w:rsidRPr="00A52407">
        <w:rPr>
          <w:rFonts w:asciiTheme="minorHAnsi" w:hAnsiTheme="minorHAnsi" w:cstheme="minorHAnsi"/>
          <w:sz w:val="24"/>
          <w:szCs w:val="24"/>
        </w:rPr>
        <w:t xml:space="preserve"> from acoustics, or a combination of those)</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 xml:space="preserve">ssessing the distribution, habitat use and seasonality of the two </w:t>
      </w:r>
      <w:r w:rsidR="00EA242B">
        <w:rPr>
          <w:rFonts w:asciiTheme="minorHAnsi" w:hAnsiTheme="minorHAnsi" w:cstheme="minorHAnsi"/>
          <w:sz w:val="24"/>
          <w:szCs w:val="24"/>
        </w:rPr>
        <w:t>subspecies</w:t>
      </w:r>
      <w:r w:rsidR="00A52407" w:rsidRPr="00A52407">
        <w:rPr>
          <w:rFonts w:asciiTheme="minorHAnsi" w:hAnsiTheme="minorHAnsi" w:cstheme="minorHAnsi"/>
          <w:sz w:val="24"/>
          <w:szCs w:val="24"/>
        </w:rPr>
        <w:t xml:space="preserve"> using acoustic recordings, land-based observations, boat and aerial surveys and spatial modelling</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M</w:t>
      </w:r>
      <w:r w:rsidR="00A52407" w:rsidRPr="00A52407">
        <w:rPr>
          <w:rFonts w:asciiTheme="minorHAnsi" w:hAnsiTheme="minorHAnsi" w:cstheme="minorHAnsi"/>
          <w:sz w:val="24"/>
          <w:szCs w:val="24"/>
        </w:rPr>
        <w:t xml:space="preserve">onitoring long-term regional occupancy through boat and aerial surveys, land-based observations and photo-identification catalogues for </w:t>
      </w:r>
      <w:proofErr w:type="spellStart"/>
      <w:r w:rsidR="00A52407" w:rsidRPr="00A52407">
        <w:rPr>
          <w:rFonts w:asciiTheme="minorHAnsi" w:hAnsiTheme="minorHAnsi" w:cstheme="minorHAnsi"/>
          <w:sz w:val="24"/>
          <w:szCs w:val="24"/>
        </w:rPr>
        <w:t>Bonney</w:t>
      </w:r>
      <w:proofErr w:type="spellEnd"/>
      <w:r w:rsidR="00A52407" w:rsidRPr="00A52407">
        <w:rPr>
          <w:rFonts w:asciiTheme="minorHAnsi" w:hAnsiTheme="minorHAnsi" w:cstheme="minorHAnsi"/>
          <w:sz w:val="24"/>
          <w:szCs w:val="24"/>
        </w:rPr>
        <w:t xml:space="preserve"> Upwelling, Perth Canyon and </w:t>
      </w:r>
      <w:proofErr w:type="spellStart"/>
      <w:r w:rsidR="00A52407" w:rsidRPr="00A52407">
        <w:rPr>
          <w:rFonts w:asciiTheme="minorHAnsi" w:hAnsiTheme="minorHAnsi" w:cstheme="minorHAnsi"/>
          <w:sz w:val="24"/>
          <w:szCs w:val="24"/>
        </w:rPr>
        <w:t>Geographe</w:t>
      </w:r>
      <w:proofErr w:type="spellEnd"/>
      <w:r w:rsidR="00A52407" w:rsidRPr="00A52407">
        <w:rPr>
          <w:rFonts w:asciiTheme="minorHAnsi" w:hAnsiTheme="minorHAnsi" w:cstheme="minorHAnsi"/>
          <w:sz w:val="24"/>
          <w:szCs w:val="24"/>
        </w:rPr>
        <w:t xml:space="preserve"> Bay areas</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ssessing spatial connectivity (</w:t>
      </w:r>
      <w:r w:rsidR="008C62C2">
        <w:rPr>
          <w:rFonts w:asciiTheme="minorHAnsi" w:hAnsiTheme="minorHAnsi" w:cstheme="minorHAnsi"/>
          <w:sz w:val="24"/>
          <w:szCs w:val="24"/>
        </w:rPr>
        <w:t xml:space="preserve">both </w:t>
      </w:r>
      <w:r w:rsidR="00A52407" w:rsidRPr="00A52407">
        <w:rPr>
          <w:rFonts w:asciiTheme="minorHAnsi" w:hAnsiTheme="minorHAnsi" w:cstheme="minorHAnsi"/>
          <w:sz w:val="24"/>
          <w:szCs w:val="24"/>
        </w:rPr>
        <w:t>national and international) through a recently developed Southern Hemisphere Blue Whale Photo I</w:t>
      </w:r>
      <w:r w:rsidR="008C62C2">
        <w:rPr>
          <w:rFonts w:asciiTheme="minorHAnsi" w:hAnsiTheme="minorHAnsi" w:cstheme="minorHAnsi"/>
          <w:sz w:val="24"/>
          <w:szCs w:val="24"/>
        </w:rPr>
        <w:t>dentification</w:t>
      </w:r>
      <w:r w:rsidR="00A52407" w:rsidRPr="00A52407">
        <w:rPr>
          <w:rFonts w:asciiTheme="minorHAnsi" w:hAnsiTheme="minorHAnsi" w:cstheme="minorHAnsi"/>
          <w:sz w:val="24"/>
          <w:szCs w:val="24"/>
        </w:rPr>
        <w:t xml:space="preserve"> Catalogue</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ssessing genetic identity and connectivity (</w:t>
      </w:r>
      <w:r w:rsidR="008C62C2">
        <w:rPr>
          <w:rFonts w:asciiTheme="minorHAnsi" w:hAnsiTheme="minorHAnsi" w:cstheme="minorHAnsi"/>
          <w:sz w:val="24"/>
          <w:szCs w:val="24"/>
        </w:rPr>
        <w:t xml:space="preserve">both </w:t>
      </w:r>
      <w:r w:rsidR="00A52407" w:rsidRPr="00A52407">
        <w:rPr>
          <w:rFonts w:asciiTheme="minorHAnsi" w:hAnsiTheme="minorHAnsi" w:cstheme="minorHAnsi"/>
          <w:sz w:val="24"/>
          <w:szCs w:val="24"/>
        </w:rPr>
        <w:t>national and international) using genetic methods</w:t>
      </w:r>
      <w:r w:rsidR="00881219">
        <w:rPr>
          <w:rFonts w:asciiTheme="minorHAnsi" w:hAnsiTheme="minorHAnsi" w:cstheme="minorHAnsi"/>
          <w:sz w:val="24"/>
          <w:szCs w:val="24"/>
        </w:rPr>
        <w:t>;</w:t>
      </w:r>
    </w:p>
    <w:p w:rsidR="00A52407" w:rsidRPr="00A52407" w:rsidRDefault="00A52407" w:rsidP="00A52407">
      <w:pPr>
        <w:pStyle w:val="ListParagraph"/>
        <w:numPr>
          <w:ilvl w:val="0"/>
          <w:numId w:val="62"/>
        </w:numPr>
        <w:rPr>
          <w:rFonts w:asciiTheme="minorHAnsi" w:hAnsiTheme="minorHAnsi" w:cstheme="minorHAnsi"/>
          <w:sz w:val="24"/>
          <w:szCs w:val="24"/>
        </w:rPr>
      </w:pPr>
      <w:r w:rsidRPr="00A52407">
        <w:rPr>
          <w:rFonts w:asciiTheme="minorHAnsi" w:hAnsiTheme="minorHAnsi" w:cstheme="minorHAnsi"/>
          <w:sz w:val="24"/>
          <w:szCs w:val="24"/>
        </w:rPr>
        <w:t xml:space="preserve">Characterising foraging habitat and interactions with blue whales, including prey dynamics and influences of climate and ocean processes for feeding areas including the </w:t>
      </w:r>
      <w:proofErr w:type="spellStart"/>
      <w:r w:rsidRPr="00A52407">
        <w:rPr>
          <w:rFonts w:asciiTheme="minorHAnsi" w:hAnsiTheme="minorHAnsi" w:cstheme="minorHAnsi"/>
          <w:sz w:val="24"/>
          <w:szCs w:val="24"/>
        </w:rPr>
        <w:t>Bonney</w:t>
      </w:r>
      <w:proofErr w:type="spellEnd"/>
      <w:r w:rsidRPr="00A52407">
        <w:rPr>
          <w:rFonts w:asciiTheme="minorHAnsi" w:hAnsiTheme="minorHAnsi" w:cstheme="minorHAnsi"/>
          <w:sz w:val="24"/>
          <w:szCs w:val="24"/>
        </w:rPr>
        <w:t xml:space="preserve"> upwelling and Perth Canyo</w:t>
      </w:r>
      <w:r w:rsidR="00881219">
        <w:rPr>
          <w:rFonts w:asciiTheme="minorHAnsi" w:hAnsiTheme="minorHAnsi" w:cstheme="minorHAnsi"/>
          <w:sz w:val="24"/>
          <w:szCs w:val="24"/>
        </w:rPr>
        <w:t>n;</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ssessing migratory pathways and timing, and other long range movements through satellite tagging and acoustic recordings</w:t>
      </w:r>
      <w:r w:rsidR="00881219">
        <w:rPr>
          <w:rFonts w:asciiTheme="minorHAnsi" w:hAnsiTheme="minorHAnsi" w:cstheme="minorHAnsi"/>
          <w:sz w:val="24"/>
          <w:szCs w:val="24"/>
        </w:rPr>
        <w:t>;</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C</w:t>
      </w:r>
      <w:r w:rsidR="00A52407" w:rsidRPr="00A52407">
        <w:rPr>
          <w:rFonts w:asciiTheme="minorHAnsi" w:hAnsiTheme="minorHAnsi" w:cstheme="minorHAnsi"/>
          <w:sz w:val="24"/>
          <w:szCs w:val="24"/>
        </w:rPr>
        <w:t>ollecting information on stranded blue whales and undertaking necropsies where possible</w:t>
      </w:r>
      <w:r w:rsidR="00881219">
        <w:rPr>
          <w:rFonts w:asciiTheme="minorHAnsi" w:hAnsiTheme="minorHAnsi" w:cstheme="minorHAnsi"/>
          <w:sz w:val="24"/>
          <w:szCs w:val="24"/>
        </w:rPr>
        <w:t>; and</w:t>
      </w:r>
    </w:p>
    <w:p w:rsidR="00A52407" w:rsidRPr="00A52407" w:rsidRDefault="00D1103C" w:rsidP="00A52407">
      <w:pPr>
        <w:pStyle w:val="ListParagraph"/>
        <w:numPr>
          <w:ilvl w:val="0"/>
          <w:numId w:val="62"/>
        </w:numPr>
        <w:rPr>
          <w:rFonts w:asciiTheme="minorHAnsi" w:hAnsiTheme="minorHAnsi" w:cstheme="minorHAnsi"/>
          <w:sz w:val="24"/>
          <w:szCs w:val="24"/>
        </w:rPr>
      </w:pPr>
      <w:r>
        <w:rPr>
          <w:rFonts w:asciiTheme="minorHAnsi" w:hAnsiTheme="minorHAnsi" w:cstheme="minorHAnsi"/>
          <w:sz w:val="24"/>
          <w:szCs w:val="24"/>
        </w:rPr>
        <w:t>C</w:t>
      </w:r>
      <w:r w:rsidR="00A52407" w:rsidRPr="00A52407">
        <w:rPr>
          <w:rFonts w:asciiTheme="minorHAnsi" w:hAnsiTheme="minorHAnsi" w:cstheme="minorHAnsi"/>
          <w:sz w:val="24"/>
          <w:szCs w:val="24"/>
        </w:rPr>
        <w:t>onducting noise exposure experiments with baleen whales (</w:t>
      </w:r>
      <w:r w:rsidR="00D131BF">
        <w:rPr>
          <w:rFonts w:asciiTheme="minorHAnsi" w:hAnsiTheme="minorHAnsi" w:cstheme="minorHAnsi"/>
          <w:sz w:val="24"/>
          <w:szCs w:val="24"/>
        </w:rPr>
        <w:t>e.g. humpbacks rather than</w:t>
      </w:r>
      <w:r w:rsidR="00A52407" w:rsidRPr="00A52407">
        <w:rPr>
          <w:rFonts w:asciiTheme="minorHAnsi" w:hAnsiTheme="minorHAnsi" w:cstheme="minorHAnsi"/>
          <w:sz w:val="24"/>
          <w:szCs w:val="24"/>
        </w:rPr>
        <w:t xml:space="preserve"> blue whales) to assess changes in whale behaviour, migratory route</w:t>
      </w:r>
      <w:r w:rsidR="00EE553B">
        <w:rPr>
          <w:rFonts w:asciiTheme="minorHAnsi" w:hAnsiTheme="minorHAnsi" w:cstheme="minorHAnsi"/>
          <w:sz w:val="24"/>
          <w:szCs w:val="24"/>
        </w:rPr>
        <w:t>s</w:t>
      </w:r>
      <w:r w:rsidR="00A52407" w:rsidRPr="00A52407">
        <w:rPr>
          <w:rFonts w:asciiTheme="minorHAnsi" w:hAnsiTheme="minorHAnsi" w:cstheme="minorHAnsi"/>
          <w:sz w:val="24"/>
          <w:szCs w:val="24"/>
        </w:rPr>
        <w:t xml:space="preserve"> and habitat occupancy.</w:t>
      </w:r>
    </w:p>
    <w:p w:rsidR="00C834DC" w:rsidRDefault="00C834D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733FA5" w:rsidRPr="009A0794" w:rsidRDefault="00733FA5" w:rsidP="00733FA5">
      <w:pPr>
        <w:pStyle w:val="Heading3"/>
        <w:rPr>
          <w:rFonts w:asciiTheme="minorHAnsi" w:hAnsiTheme="minorHAnsi" w:cstheme="minorHAnsi"/>
          <w:sz w:val="24"/>
          <w:szCs w:val="24"/>
        </w:rPr>
      </w:pPr>
      <w:bookmarkStart w:id="75" w:name="_Toc428539571"/>
      <w:r>
        <w:rPr>
          <w:rFonts w:asciiTheme="minorHAnsi" w:hAnsiTheme="minorHAnsi" w:cstheme="minorHAnsi"/>
          <w:sz w:val="24"/>
          <w:szCs w:val="24"/>
        </w:rPr>
        <w:lastRenderedPageBreak/>
        <w:t>Assessing and addressing threats</w:t>
      </w:r>
      <w:bookmarkEnd w:id="75"/>
    </w:p>
    <w:p w:rsidR="00F81A1F" w:rsidRPr="008F0401" w:rsidRDefault="00A52407" w:rsidP="00422A45">
      <w:pPr>
        <w:rPr>
          <w:rFonts w:asciiTheme="minorHAnsi" w:hAnsiTheme="minorHAnsi" w:cstheme="minorHAnsi"/>
          <w:bCs/>
          <w:sz w:val="24"/>
          <w:szCs w:val="24"/>
        </w:rPr>
      </w:pPr>
      <w:r w:rsidRPr="00A52407">
        <w:rPr>
          <w:rFonts w:asciiTheme="minorHAnsi" w:hAnsiTheme="minorHAnsi" w:cstheme="minorHAnsi"/>
          <w:sz w:val="24"/>
          <w:szCs w:val="24"/>
        </w:rPr>
        <w:t>The following sections</w:t>
      </w:r>
      <w:r w:rsidRPr="00A52407">
        <w:rPr>
          <w:rFonts w:asciiTheme="minorHAnsi" w:hAnsiTheme="minorHAnsi" w:cstheme="minorHAnsi"/>
          <w:bCs/>
          <w:sz w:val="24"/>
          <w:szCs w:val="24"/>
        </w:rPr>
        <w:t xml:space="preserve"> summarise the key action</w:t>
      </w:r>
      <w:r w:rsidR="00DE2C58">
        <w:rPr>
          <w:rFonts w:asciiTheme="minorHAnsi" w:hAnsiTheme="minorHAnsi" w:cstheme="minorHAnsi"/>
          <w:bCs/>
          <w:sz w:val="24"/>
          <w:szCs w:val="24"/>
        </w:rPr>
        <w:t xml:space="preserve"> areas</w:t>
      </w:r>
      <w:r w:rsidR="008F0401">
        <w:rPr>
          <w:rFonts w:asciiTheme="minorHAnsi" w:hAnsiTheme="minorHAnsi" w:cstheme="minorHAnsi"/>
          <w:bCs/>
          <w:sz w:val="24"/>
          <w:szCs w:val="24"/>
        </w:rPr>
        <w:t xml:space="preserve"> including the targets and threats they are addressing.</w:t>
      </w:r>
    </w:p>
    <w:tbl>
      <w:tblPr>
        <w:tblStyle w:val="TableGrid"/>
        <w:tblW w:w="0" w:type="auto"/>
        <w:tblLook w:val="04A0"/>
      </w:tblPr>
      <w:tblGrid>
        <w:gridCol w:w="6629"/>
        <w:gridCol w:w="1559"/>
        <w:gridCol w:w="1240"/>
      </w:tblGrid>
      <w:tr w:rsidR="00071D26" w:rsidTr="00071D26">
        <w:trPr>
          <w:cnfStyle w:val="100000000000"/>
        </w:trPr>
        <w:tc>
          <w:tcPr>
            <w:tcW w:w="6629" w:type="dxa"/>
            <w:tcBorders>
              <w:bottom w:val="single" w:sz="4" w:space="0" w:color="auto"/>
            </w:tcBorders>
            <w:shd w:val="clear" w:color="auto" w:fill="31849B" w:themeFill="accent5" w:themeFillShade="BF"/>
          </w:tcPr>
          <w:p w:rsidR="00071D26" w:rsidRPr="00784634" w:rsidRDefault="00071D26" w:rsidP="00071D26">
            <w:pPr>
              <w:spacing w:before="60" w:after="60" w:line="240" w:lineRule="auto"/>
              <w:rPr>
                <w:rFonts w:asciiTheme="minorHAnsi" w:hAnsiTheme="minorHAnsi" w:cstheme="minorHAnsi"/>
                <w:b/>
                <w:bCs/>
                <w:color w:val="FFFFFF" w:themeColor="background1"/>
                <w:sz w:val="24"/>
                <w:szCs w:val="24"/>
              </w:rPr>
            </w:pPr>
            <w:r w:rsidRPr="00177D1D">
              <w:rPr>
                <w:rFonts w:asciiTheme="minorHAnsi" w:hAnsiTheme="minorHAnsi" w:cstheme="minorHAnsi"/>
                <w:b/>
                <w:bCs/>
                <w:color w:val="FFFFFF" w:themeColor="background1"/>
                <w:sz w:val="24"/>
                <w:szCs w:val="24"/>
              </w:rPr>
              <w:t>Action Area A.1</w:t>
            </w:r>
          </w:p>
        </w:tc>
        <w:tc>
          <w:tcPr>
            <w:tcW w:w="2799" w:type="dxa"/>
            <w:gridSpan w:val="2"/>
            <w:tcBorders>
              <w:bottom w:val="single" w:sz="4" w:space="0" w:color="auto"/>
            </w:tcBorders>
            <w:shd w:val="clear" w:color="auto" w:fill="31849B" w:themeFill="accent5" w:themeFillShade="BF"/>
          </w:tcPr>
          <w:p w:rsidR="00071D26" w:rsidRPr="00784634" w:rsidRDefault="00071D26" w:rsidP="00071D26">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071D26" w:rsidTr="00071D26">
        <w:trPr>
          <w:cnfStyle w:val="000000100000"/>
          <w:trHeight w:val="270"/>
        </w:trPr>
        <w:tc>
          <w:tcPr>
            <w:tcW w:w="6629" w:type="dxa"/>
            <w:vMerge w:val="restart"/>
            <w:shd w:val="clear" w:color="auto" w:fill="DBE5F1" w:themeFill="accent1"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7954D4">
              <w:rPr>
                <w:rFonts w:asciiTheme="minorHAnsi" w:hAnsiTheme="minorHAnsi" w:cstheme="minorHAnsi"/>
                <w:bCs/>
                <w:sz w:val="24"/>
                <w:szCs w:val="24"/>
              </w:rPr>
              <w:t>Maintain and improve existing legal and management protection</w:t>
            </w:r>
            <w:r w:rsidRPr="00784634">
              <w:rPr>
                <w:rFonts w:asciiTheme="minorHAnsi" w:hAnsiTheme="minorHAnsi" w:cstheme="minorHAnsi"/>
                <w:bCs/>
                <w:sz w:val="24"/>
                <w:szCs w:val="24"/>
              </w:rPr>
              <w:t xml:space="preserve"> </w:t>
            </w:r>
          </w:p>
        </w:tc>
        <w:tc>
          <w:tcPr>
            <w:tcW w:w="1559" w:type="dxa"/>
            <w:shd w:val="clear" w:color="auto" w:fill="DBE5F1" w:themeFill="accent1" w:themeFillTint="33"/>
          </w:tcPr>
          <w:p w:rsidR="00071D26" w:rsidRDefault="00071D26" w:rsidP="00071D26">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240" w:type="dxa"/>
            <w:shd w:val="clear" w:color="auto" w:fill="E5B8B7" w:themeFill="accent2" w:themeFillTint="66"/>
          </w:tcPr>
          <w:p w:rsidR="00071D26" w:rsidRPr="008A3AD5" w:rsidRDefault="00071D26" w:rsidP="00071D2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Very high</w:t>
            </w:r>
          </w:p>
        </w:tc>
      </w:tr>
      <w:tr w:rsidR="00071D26" w:rsidTr="00071D26">
        <w:trPr>
          <w:cnfStyle w:val="000000010000"/>
          <w:trHeight w:val="270"/>
        </w:trPr>
        <w:tc>
          <w:tcPr>
            <w:tcW w:w="6629" w:type="dxa"/>
            <w:vMerge/>
            <w:shd w:val="clear" w:color="auto" w:fill="DBE5F1" w:themeFill="accent1" w:themeFillTint="33"/>
          </w:tcPr>
          <w:p w:rsidR="00071D26" w:rsidRDefault="00071D26" w:rsidP="00071D26">
            <w:pPr>
              <w:spacing w:before="60" w:after="60" w:line="240" w:lineRule="auto"/>
              <w:rPr>
                <w:rFonts w:asciiTheme="minorHAnsi" w:hAnsiTheme="minorHAnsi" w:cstheme="minorHAnsi"/>
                <w:b/>
                <w:bCs/>
                <w:sz w:val="24"/>
                <w:szCs w:val="24"/>
              </w:rPr>
            </w:pPr>
          </w:p>
        </w:tc>
        <w:tc>
          <w:tcPr>
            <w:tcW w:w="1559" w:type="dxa"/>
            <w:shd w:val="clear" w:color="auto" w:fill="DBE5F1" w:themeFill="accent1" w:themeFillTint="33"/>
          </w:tcPr>
          <w:p w:rsidR="00071D26" w:rsidRDefault="00071D26" w:rsidP="00071D26">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40" w:type="dxa"/>
            <w:shd w:val="clear" w:color="auto" w:fill="E5B8B7" w:themeFill="accent2" w:themeFillTint="66"/>
          </w:tcPr>
          <w:p w:rsidR="00071D26" w:rsidRPr="008A3AD5" w:rsidRDefault="00071D26" w:rsidP="00071D2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Very high</w:t>
            </w:r>
          </w:p>
        </w:tc>
      </w:tr>
      <w:tr w:rsidR="00071D26" w:rsidTr="00071D26">
        <w:trPr>
          <w:cnfStyle w:val="000000100000"/>
        </w:trPr>
        <w:tc>
          <w:tcPr>
            <w:tcW w:w="9428" w:type="dxa"/>
            <w:gridSpan w:val="3"/>
            <w:shd w:val="clear" w:color="auto" w:fill="C6D9F1" w:themeFill="text2"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071D26" w:rsidTr="00071D26">
        <w:trPr>
          <w:cnfStyle w:val="000000010000"/>
        </w:trPr>
        <w:tc>
          <w:tcPr>
            <w:tcW w:w="9428" w:type="dxa"/>
            <w:gridSpan w:val="3"/>
            <w:tcBorders>
              <w:bottom w:val="single" w:sz="4" w:space="0" w:color="auto"/>
            </w:tcBorders>
            <w:shd w:val="clear" w:color="auto" w:fill="DBE5F1" w:themeFill="accent1" w:themeFillTint="33"/>
          </w:tcPr>
          <w:p w:rsidR="006A1195" w:rsidRDefault="006A1195" w:rsidP="00CF38A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 xml:space="preserve">1. Continue </w:t>
            </w:r>
            <w:r w:rsidR="00071D26">
              <w:rPr>
                <w:rFonts w:asciiTheme="minorHAnsi" w:hAnsiTheme="minorHAnsi" w:cstheme="minorHAnsi"/>
                <w:bCs/>
                <w:sz w:val="24"/>
                <w:szCs w:val="24"/>
              </w:rPr>
              <w:t>or improve existing legislative management actions</w:t>
            </w:r>
            <w:r w:rsidR="00915247">
              <w:rPr>
                <w:rFonts w:asciiTheme="minorHAnsi" w:hAnsiTheme="minorHAnsi" w:cstheme="minorHAnsi"/>
                <w:bCs/>
                <w:sz w:val="24"/>
                <w:szCs w:val="24"/>
              </w:rPr>
              <w:t xml:space="preserve"> as ide</w:t>
            </w:r>
            <w:r w:rsidR="00BC069B">
              <w:rPr>
                <w:rFonts w:asciiTheme="minorHAnsi" w:hAnsiTheme="minorHAnsi" w:cstheme="minorHAnsi"/>
                <w:bCs/>
                <w:sz w:val="24"/>
                <w:szCs w:val="24"/>
              </w:rPr>
              <w:t>ntified in Section 2 of this Plan</w:t>
            </w:r>
            <w:r w:rsidR="00CF38A6">
              <w:rPr>
                <w:rFonts w:asciiTheme="minorHAnsi" w:hAnsiTheme="minorHAnsi" w:cstheme="minorHAnsi"/>
                <w:bCs/>
                <w:sz w:val="24"/>
                <w:szCs w:val="24"/>
              </w:rPr>
              <w:t>.</w:t>
            </w:r>
          </w:p>
          <w:p w:rsidR="00903767" w:rsidRPr="00784634" w:rsidRDefault="006A1195" w:rsidP="00CF38A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 xml:space="preserve">2. Maintain the currency of </w:t>
            </w:r>
            <w:r w:rsidR="007817A4">
              <w:rPr>
                <w:rFonts w:asciiTheme="minorHAnsi" w:hAnsiTheme="minorHAnsi" w:cstheme="minorHAnsi"/>
                <w:bCs/>
                <w:sz w:val="24"/>
                <w:szCs w:val="24"/>
              </w:rPr>
              <w:t>management</w:t>
            </w:r>
            <w:r>
              <w:rPr>
                <w:rFonts w:asciiTheme="minorHAnsi" w:hAnsiTheme="minorHAnsi" w:cstheme="minorHAnsi"/>
                <w:bCs/>
                <w:sz w:val="24"/>
                <w:szCs w:val="24"/>
              </w:rPr>
              <w:t xml:space="preserve"> advice and actions</w:t>
            </w:r>
            <w:r w:rsidR="0036084B">
              <w:rPr>
                <w:rFonts w:asciiTheme="minorHAnsi" w:hAnsiTheme="minorHAnsi" w:cstheme="minorHAnsi"/>
                <w:bCs/>
                <w:sz w:val="24"/>
                <w:szCs w:val="24"/>
              </w:rPr>
              <w:t xml:space="preserve"> </w:t>
            </w:r>
          </w:p>
        </w:tc>
      </w:tr>
      <w:tr w:rsidR="00071D26" w:rsidTr="00071D26">
        <w:trPr>
          <w:cnfStyle w:val="000000100000"/>
        </w:trPr>
        <w:tc>
          <w:tcPr>
            <w:tcW w:w="6629" w:type="dxa"/>
            <w:shd w:val="clear" w:color="auto" w:fill="C6D9F1" w:themeFill="text2"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Recovery Targets addressed</w:t>
            </w:r>
            <w:r>
              <w:rPr>
                <w:rFonts w:asciiTheme="minorHAnsi" w:hAnsiTheme="minorHAnsi" w:cstheme="minorHAnsi"/>
                <w:bCs/>
                <w:sz w:val="24"/>
                <w:szCs w:val="24"/>
              </w:rPr>
              <w:t xml:space="preserve"> </w:t>
            </w:r>
          </w:p>
        </w:tc>
        <w:tc>
          <w:tcPr>
            <w:tcW w:w="2799" w:type="dxa"/>
            <w:gridSpan w:val="2"/>
            <w:shd w:val="clear" w:color="auto" w:fill="C6D9F1" w:themeFill="text2"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Threats to be mitigated</w:t>
            </w:r>
          </w:p>
        </w:tc>
      </w:tr>
      <w:tr w:rsidR="00071D26" w:rsidTr="00071D26">
        <w:trPr>
          <w:cnfStyle w:val="000000010000"/>
        </w:trPr>
        <w:tc>
          <w:tcPr>
            <w:tcW w:w="6629" w:type="dxa"/>
            <w:shd w:val="clear" w:color="auto" w:fill="DBE5F1" w:themeFill="accent1" w:themeFillTint="33"/>
          </w:tcPr>
          <w:p w:rsidR="00071D26" w:rsidRPr="00784634" w:rsidRDefault="00B80E8F" w:rsidP="00071D26">
            <w:pPr>
              <w:spacing w:before="60" w:after="60" w:line="240" w:lineRule="auto"/>
              <w:rPr>
                <w:rFonts w:asciiTheme="minorHAnsi" w:hAnsiTheme="minorHAnsi" w:cstheme="minorHAnsi"/>
                <w:bCs/>
                <w:sz w:val="24"/>
                <w:szCs w:val="24"/>
              </w:rPr>
            </w:pPr>
            <w:r>
              <w:rPr>
                <w:rFonts w:asciiTheme="minorHAnsi" w:hAnsiTheme="minorHAnsi" w:cstheme="minorHAnsi"/>
              </w:rPr>
              <w:t>3-1</w:t>
            </w:r>
          </w:p>
        </w:tc>
        <w:tc>
          <w:tcPr>
            <w:tcW w:w="2799" w:type="dxa"/>
            <w:gridSpan w:val="2"/>
            <w:shd w:val="clear" w:color="auto" w:fill="DBE5F1" w:themeFill="accent1" w:themeFillTint="33"/>
          </w:tcPr>
          <w:p w:rsidR="00071D26" w:rsidRPr="00784634" w:rsidRDefault="00CD5DF2" w:rsidP="00071D2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A, B, C, D, E, F</w:t>
            </w:r>
          </w:p>
        </w:tc>
      </w:tr>
      <w:tr w:rsidR="00071D26" w:rsidTr="00071D26">
        <w:trPr>
          <w:cnfStyle w:val="000000100000"/>
        </w:trPr>
        <w:tc>
          <w:tcPr>
            <w:tcW w:w="9428" w:type="dxa"/>
            <w:gridSpan w:val="3"/>
            <w:shd w:val="clear" w:color="auto" w:fill="C6D9F1" w:themeFill="text2"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071D26" w:rsidTr="00071D26">
        <w:trPr>
          <w:cnfStyle w:val="000000010000"/>
        </w:trPr>
        <w:tc>
          <w:tcPr>
            <w:tcW w:w="9428" w:type="dxa"/>
            <w:gridSpan w:val="3"/>
            <w:shd w:val="clear" w:color="auto" w:fill="DBE5F1" w:themeFill="accent1" w:themeFillTint="33"/>
          </w:tcPr>
          <w:p w:rsidR="006A1195" w:rsidRDefault="006A1195" w:rsidP="006A1195">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 xml:space="preserve">Australia should maintain its position on promoting high levels of protection for blue whales domestically and in all relevant international agreements including the IWC, </w:t>
            </w:r>
            <w:proofErr w:type="gramStart"/>
            <w:r>
              <w:rPr>
                <w:rFonts w:asciiTheme="minorHAnsi" w:hAnsiTheme="minorHAnsi" w:cstheme="minorHAnsi"/>
                <w:bCs/>
                <w:sz w:val="24"/>
                <w:szCs w:val="24"/>
              </w:rPr>
              <w:t>CITES,</w:t>
            </w:r>
            <w:proofErr w:type="gramEnd"/>
            <w:r>
              <w:rPr>
                <w:rFonts w:asciiTheme="minorHAnsi" w:hAnsiTheme="minorHAnsi" w:cstheme="minorHAnsi"/>
                <w:bCs/>
                <w:sz w:val="24"/>
                <w:szCs w:val="24"/>
              </w:rPr>
              <w:t xml:space="preserve"> CMS, fisheries-related agreements, and the Antarctic Treaty Consultative Meetings (ATCM).</w:t>
            </w:r>
          </w:p>
          <w:p w:rsidR="00071D26" w:rsidRPr="00784634" w:rsidRDefault="006A1195" w:rsidP="006A1195">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All management advice should be informed by current information on their spatial and</w:t>
            </w:r>
            <w:r w:rsidR="00106565">
              <w:rPr>
                <w:rFonts w:asciiTheme="minorHAnsi" w:hAnsiTheme="minorHAnsi" w:cstheme="minorHAnsi"/>
                <w:bCs/>
                <w:sz w:val="24"/>
                <w:szCs w:val="24"/>
              </w:rPr>
              <w:t xml:space="preserve"> temporal distribution, Biologically Important Areas and current and developing threats.</w:t>
            </w:r>
          </w:p>
        </w:tc>
      </w:tr>
      <w:tr w:rsidR="00071D26" w:rsidTr="00071D26">
        <w:trPr>
          <w:cnfStyle w:val="000000100000"/>
        </w:trPr>
        <w:tc>
          <w:tcPr>
            <w:tcW w:w="9428" w:type="dxa"/>
            <w:gridSpan w:val="3"/>
            <w:shd w:val="clear" w:color="auto" w:fill="C6D9F1" w:themeFill="text2" w:themeFillTint="33"/>
          </w:tcPr>
          <w:p w:rsidR="00071D26" w:rsidRPr="00784634" w:rsidRDefault="00071D26" w:rsidP="00071D26">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071D26" w:rsidTr="00071D26">
        <w:trPr>
          <w:cnfStyle w:val="000000010000"/>
        </w:trPr>
        <w:tc>
          <w:tcPr>
            <w:tcW w:w="9428" w:type="dxa"/>
            <w:gridSpan w:val="3"/>
            <w:shd w:val="clear" w:color="auto" w:fill="DBE5F1" w:themeFill="accent1" w:themeFillTint="33"/>
          </w:tcPr>
          <w:p w:rsidR="00071D26" w:rsidRDefault="00071D26" w:rsidP="00071D26">
            <w:pPr>
              <w:spacing w:before="60" w:after="60" w:line="240" w:lineRule="auto"/>
              <w:rPr>
                <w:rFonts w:asciiTheme="minorHAnsi" w:hAnsiTheme="minorHAnsi" w:cstheme="minorHAnsi"/>
                <w:bCs/>
                <w:sz w:val="24"/>
                <w:szCs w:val="24"/>
              </w:rPr>
            </w:pPr>
            <w:r w:rsidRPr="00071D26">
              <w:rPr>
                <w:rFonts w:asciiTheme="minorHAnsi" w:hAnsiTheme="minorHAnsi" w:cstheme="minorHAnsi"/>
                <w:bCs/>
                <w:i/>
                <w:sz w:val="24"/>
                <w:szCs w:val="24"/>
              </w:rPr>
              <w:t>Measure of success:</w:t>
            </w:r>
            <w:r>
              <w:rPr>
                <w:rFonts w:asciiTheme="minorHAnsi" w:hAnsiTheme="minorHAnsi" w:cstheme="minorHAnsi"/>
                <w:bCs/>
                <w:sz w:val="24"/>
                <w:szCs w:val="24"/>
              </w:rPr>
              <w:t xml:space="preserve"> Australia continues to</w:t>
            </w:r>
            <w:r w:rsidR="00106565">
              <w:rPr>
                <w:rFonts w:asciiTheme="minorHAnsi" w:hAnsiTheme="minorHAnsi" w:cstheme="minorHAnsi"/>
                <w:bCs/>
                <w:sz w:val="24"/>
                <w:szCs w:val="24"/>
              </w:rPr>
              <w:t xml:space="preserve"> develop and</w:t>
            </w:r>
            <w:r>
              <w:rPr>
                <w:rFonts w:asciiTheme="minorHAnsi" w:hAnsiTheme="minorHAnsi" w:cstheme="minorHAnsi"/>
                <w:bCs/>
                <w:sz w:val="24"/>
                <w:szCs w:val="24"/>
              </w:rPr>
              <w:t xml:space="preserve"> implement</w:t>
            </w:r>
            <w:r w:rsidR="00106565">
              <w:rPr>
                <w:rFonts w:asciiTheme="minorHAnsi" w:hAnsiTheme="minorHAnsi" w:cstheme="minorHAnsi"/>
                <w:bCs/>
                <w:sz w:val="24"/>
                <w:szCs w:val="24"/>
              </w:rPr>
              <w:t xml:space="preserve"> appropriate</w:t>
            </w:r>
            <w:r>
              <w:rPr>
                <w:rFonts w:asciiTheme="minorHAnsi" w:hAnsiTheme="minorHAnsi" w:cstheme="minorHAnsi"/>
                <w:bCs/>
                <w:sz w:val="24"/>
                <w:szCs w:val="24"/>
              </w:rPr>
              <w:t xml:space="preserve"> domestic legislation to protect blue whales and activ</w:t>
            </w:r>
            <w:r w:rsidR="007625B6">
              <w:rPr>
                <w:rFonts w:asciiTheme="minorHAnsi" w:hAnsiTheme="minorHAnsi" w:cstheme="minorHAnsi"/>
                <w:bCs/>
                <w:sz w:val="24"/>
                <w:szCs w:val="24"/>
              </w:rPr>
              <w:t>ely promote the protection of</w:t>
            </w:r>
            <w:r>
              <w:rPr>
                <w:rFonts w:asciiTheme="minorHAnsi" w:hAnsiTheme="minorHAnsi" w:cstheme="minorHAnsi"/>
                <w:bCs/>
                <w:sz w:val="24"/>
                <w:szCs w:val="24"/>
              </w:rPr>
              <w:t xml:space="preserve"> blue whales outside of Australian waters through involvement in the IWC</w:t>
            </w:r>
            <w:r w:rsidR="00915247">
              <w:rPr>
                <w:rFonts w:asciiTheme="minorHAnsi" w:hAnsiTheme="minorHAnsi" w:cstheme="minorHAnsi"/>
                <w:bCs/>
                <w:sz w:val="24"/>
                <w:szCs w:val="24"/>
              </w:rPr>
              <w:t xml:space="preserve"> and other </w:t>
            </w:r>
            <w:proofErr w:type="spellStart"/>
            <w:r w:rsidR="00915247">
              <w:rPr>
                <w:rFonts w:asciiTheme="minorHAnsi" w:hAnsiTheme="minorHAnsi" w:cstheme="minorHAnsi"/>
                <w:bCs/>
                <w:sz w:val="24"/>
                <w:szCs w:val="24"/>
              </w:rPr>
              <w:t>fora</w:t>
            </w:r>
            <w:proofErr w:type="spellEnd"/>
            <w:r w:rsidR="00915247">
              <w:rPr>
                <w:rFonts w:asciiTheme="minorHAnsi" w:hAnsiTheme="minorHAnsi" w:cstheme="minorHAnsi"/>
                <w:bCs/>
                <w:sz w:val="24"/>
                <w:szCs w:val="24"/>
              </w:rPr>
              <w:t>.</w:t>
            </w:r>
          </w:p>
          <w:p w:rsidR="00071D26" w:rsidRDefault="00071D26" w:rsidP="00071D26">
            <w:pPr>
              <w:spacing w:before="60" w:after="60" w:line="240" w:lineRule="auto"/>
              <w:rPr>
                <w:rFonts w:asciiTheme="minorHAnsi" w:hAnsiTheme="minorHAnsi" w:cstheme="minorHAnsi"/>
                <w:bCs/>
                <w:sz w:val="24"/>
                <w:szCs w:val="24"/>
              </w:rPr>
            </w:pPr>
            <w:r w:rsidRPr="00071D26">
              <w:rPr>
                <w:rFonts w:asciiTheme="minorHAnsi" w:hAnsiTheme="minorHAnsi" w:cstheme="minorHAnsi"/>
                <w:bCs/>
                <w:i/>
                <w:sz w:val="24"/>
                <w:szCs w:val="24"/>
              </w:rPr>
              <w:t>Risks:</w:t>
            </w:r>
            <w:r w:rsidR="006B1289">
              <w:rPr>
                <w:rFonts w:asciiTheme="minorHAnsi" w:hAnsiTheme="minorHAnsi" w:cstheme="minorHAnsi"/>
                <w:bCs/>
                <w:sz w:val="24"/>
                <w:szCs w:val="24"/>
              </w:rPr>
              <w:t xml:space="preserve"> </w:t>
            </w:r>
            <w:r w:rsidR="00106565">
              <w:rPr>
                <w:rFonts w:asciiTheme="minorHAnsi" w:hAnsiTheme="minorHAnsi" w:cstheme="minorHAnsi"/>
                <w:bCs/>
                <w:sz w:val="24"/>
                <w:szCs w:val="24"/>
              </w:rPr>
              <w:t>Recent c</w:t>
            </w:r>
            <w:r>
              <w:rPr>
                <w:rFonts w:asciiTheme="minorHAnsi" w:hAnsiTheme="minorHAnsi" w:cstheme="minorHAnsi"/>
                <w:bCs/>
                <w:sz w:val="24"/>
                <w:szCs w:val="24"/>
              </w:rPr>
              <w:t>hanges to</w:t>
            </w:r>
            <w:r w:rsidR="00106565">
              <w:rPr>
                <w:rFonts w:asciiTheme="minorHAnsi" w:hAnsiTheme="minorHAnsi" w:cstheme="minorHAnsi"/>
                <w:bCs/>
                <w:sz w:val="24"/>
                <w:szCs w:val="24"/>
              </w:rPr>
              <w:t xml:space="preserve"> domestic environmental </w:t>
            </w:r>
            <w:r>
              <w:rPr>
                <w:rFonts w:asciiTheme="minorHAnsi" w:hAnsiTheme="minorHAnsi" w:cstheme="minorHAnsi"/>
                <w:bCs/>
                <w:sz w:val="24"/>
                <w:szCs w:val="24"/>
              </w:rPr>
              <w:t>assessment processes may result in</w:t>
            </w:r>
            <w:r w:rsidR="00106565">
              <w:rPr>
                <w:rFonts w:asciiTheme="minorHAnsi" w:hAnsiTheme="minorHAnsi" w:cstheme="minorHAnsi"/>
                <w:bCs/>
                <w:sz w:val="24"/>
                <w:szCs w:val="24"/>
              </w:rPr>
              <w:t xml:space="preserve"> a reduced level of communication between relevant management agencies. This can be mitigated by periodic meetings and maintaining the currency of policy guidance documents such as Policy Statement 2.1 for the interaction between offshore seismic exploration and whales.</w:t>
            </w:r>
          </w:p>
          <w:p w:rsidR="00071D26" w:rsidRPr="00784634" w:rsidRDefault="00071D26" w:rsidP="00071D26">
            <w:pPr>
              <w:spacing w:before="60" w:after="60" w:line="240" w:lineRule="auto"/>
              <w:rPr>
                <w:rFonts w:asciiTheme="minorHAnsi" w:hAnsiTheme="minorHAnsi" w:cstheme="minorHAnsi"/>
                <w:bCs/>
                <w:sz w:val="24"/>
                <w:szCs w:val="24"/>
              </w:rPr>
            </w:pPr>
            <w:r w:rsidRPr="005A5C7F">
              <w:rPr>
                <w:rFonts w:asciiTheme="minorHAnsi" w:hAnsiTheme="minorHAnsi" w:cstheme="minorHAnsi"/>
                <w:bCs/>
                <w:i/>
                <w:sz w:val="24"/>
                <w:szCs w:val="24"/>
              </w:rPr>
              <w:t>Likelihood of success</w:t>
            </w:r>
            <w:r w:rsidR="006B1289">
              <w:rPr>
                <w:rFonts w:asciiTheme="minorHAnsi" w:hAnsiTheme="minorHAnsi" w:cstheme="minorHAnsi"/>
                <w:bCs/>
                <w:sz w:val="24"/>
                <w:szCs w:val="24"/>
              </w:rPr>
              <w:t>: M</w:t>
            </w:r>
            <w:r>
              <w:rPr>
                <w:rFonts w:asciiTheme="minorHAnsi" w:hAnsiTheme="minorHAnsi" w:cstheme="minorHAnsi"/>
                <w:bCs/>
                <w:sz w:val="24"/>
                <w:szCs w:val="24"/>
              </w:rPr>
              <w:t>oderate to high.</w:t>
            </w:r>
          </w:p>
        </w:tc>
      </w:tr>
    </w:tbl>
    <w:p w:rsidR="00071D26" w:rsidRDefault="00071D26">
      <w:pPr>
        <w:rPr>
          <w:rFonts w:asciiTheme="minorHAnsi" w:hAnsiTheme="minorHAnsi" w:cstheme="minorHAnsi"/>
          <w:b/>
          <w:bCs/>
          <w:sz w:val="24"/>
          <w:szCs w:val="24"/>
        </w:rPr>
      </w:pPr>
    </w:p>
    <w:p w:rsidR="00071D26" w:rsidRDefault="00071D26">
      <w:pPr>
        <w:rPr>
          <w:rFonts w:asciiTheme="minorHAnsi" w:hAnsiTheme="minorHAnsi" w:cstheme="minorHAnsi"/>
          <w:b/>
          <w:bCs/>
          <w:sz w:val="24"/>
          <w:szCs w:val="24"/>
        </w:rPr>
      </w:pPr>
    </w:p>
    <w:p w:rsidR="00071D26" w:rsidRDefault="00071D26">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tbl>
      <w:tblPr>
        <w:tblStyle w:val="TableGrid"/>
        <w:tblW w:w="0" w:type="auto"/>
        <w:tblLook w:val="04A0"/>
      </w:tblPr>
      <w:tblGrid>
        <w:gridCol w:w="6629"/>
        <w:gridCol w:w="1559"/>
        <w:gridCol w:w="1240"/>
      </w:tblGrid>
      <w:tr w:rsidR="000D31CE" w:rsidTr="000D31CE">
        <w:trPr>
          <w:cnfStyle w:val="100000000000"/>
        </w:trPr>
        <w:tc>
          <w:tcPr>
            <w:tcW w:w="6629" w:type="dxa"/>
            <w:tcBorders>
              <w:bottom w:val="single" w:sz="4" w:space="0" w:color="auto"/>
            </w:tcBorders>
            <w:shd w:val="clear" w:color="auto" w:fill="31849B" w:themeFill="accent5" w:themeFillShade="BF"/>
          </w:tcPr>
          <w:p w:rsidR="000D31CE" w:rsidRPr="00784634" w:rsidRDefault="000D31CE" w:rsidP="000D31CE">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lastRenderedPageBreak/>
              <w:t xml:space="preserve">Action Area </w:t>
            </w:r>
            <w:r>
              <w:rPr>
                <w:rFonts w:asciiTheme="minorHAnsi" w:hAnsiTheme="minorHAnsi" w:cstheme="minorHAnsi"/>
                <w:b/>
                <w:bCs/>
                <w:color w:val="FFFFFF" w:themeColor="background1"/>
                <w:sz w:val="24"/>
                <w:szCs w:val="24"/>
              </w:rPr>
              <w:t>A.2</w:t>
            </w:r>
          </w:p>
        </w:tc>
        <w:tc>
          <w:tcPr>
            <w:tcW w:w="2799" w:type="dxa"/>
            <w:gridSpan w:val="2"/>
            <w:tcBorders>
              <w:bottom w:val="single" w:sz="4" w:space="0" w:color="auto"/>
            </w:tcBorders>
            <w:shd w:val="clear" w:color="auto" w:fill="31849B" w:themeFill="accent5" w:themeFillShade="BF"/>
          </w:tcPr>
          <w:p w:rsidR="000D31CE" w:rsidRPr="00784634" w:rsidRDefault="000D31CE" w:rsidP="000D31CE">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D33B86" w:rsidTr="00BC56B3">
        <w:trPr>
          <w:cnfStyle w:val="000000100000"/>
          <w:trHeight w:val="270"/>
        </w:trPr>
        <w:tc>
          <w:tcPr>
            <w:tcW w:w="6629" w:type="dxa"/>
            <w:vMerge w:val="restart"/>
            <w:shd w:val="clear" w:color="auto" w:fill="DBE5F1" w:themeFill="accent1" w:themeFillTint="33"/>
          </w:tcPr>
          <w:p w:rsidR="00D33B86" w:rsidRPr="00784634" w:rsidRDefault="00D33B86" w:rsidP="000D31CE">
            <w:pPr>
              <w:spacing w:before="60" w:after="60" w:line="240" w:lineRule="auto"/>
              <w:rPr>
                <w:rFonts w:asciiTheme="minorHAnsi" w:hAnsiTheme="minorHAnsi" w:cstheme="minorHAnsi"/>
                <w:bCs/>
                <w:sz w:val="24"/>
                <w:szCs w:val="24"/>
              </w:rPr>
            </w:pPr>
            <w:r w:rsidRPr="007954D4">
              <w:rPr>
                <w:rFonts w:asciiTheme="minorHAnsi" w:hAnsiTheme="minorHAnsi" w:cstheme="minorHAnsi"/>
                <w:bCs/>
                <w:sz w:val="24"/>
                <w:szCs w:val="24"/>
              </w:rPr>
              <w:t>Assessing and addressing anthropogenic noise</w:t>
            </w:r>
            <w:r w:rsidR="005C6A3F">
              <w:rPr>
                <w:rFonts w:asciiTheme="minorHAnsi" w:hAnsiTheme="minorHAnsi" w:cstheme="minorHAnsi"/>
                <w:bCs/>
                <w:sz w:val="24"/>
                <w:szCs w:val="24"/>
              </w:rPr>
              <w:t xml:space="preserve">   </w:t>
            </w:r>
          </w:p>
        </w:tc>
        <w:tc>
          <w:tcPr>
            <w:tcW w:w="1559" w:type="dxa"/>
            <w:shd w:val="clear" w:color="auto" w:fill="DBE5F1" w:themeFill="accent1" w:themeFillTint="33"/>
          </w:tcPr>
          <w:p w:rsidR="00D33B86" w:rsidRDefault="00D33B86" w:rsidP="00D33B86">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240" w:type="dxa"/>
            <w:tcBorders>
              <w:bottom w:val="single" w:sz="4" w:space="0" w:color="auto"/>
            </w:tcBorders>
            <w:shd w:val="clear" w:color="auto" w:fill="E5B8B7" w:themeFill="accent2" w:themeFillTint="66"/>
          </w:tcPr>
          <w:p w:rsidR="00D33B86" w:rsidRPr="008A3AD5" w:rsidRDefault="00D33B86" w:rsidP="00D33B86">
            <w:pPr>
              <w:spacing w:before="60" w:after="60" w:line="240" w:lineRule="auto"/>
              <w:rPr>
                <w:rFonts w:asciiTheme="minorHAnsi" w:hAnsiTheme="minorHAnsi" w:cstheme="minorHAnsi"/>
                <w:bCs/>
                <w:sz w:val="24"/>
                <w:szCs w:val="24"/>
              </w:rPr>
            </w:pPr>
            <w:r w:rsidRPr="00AC7444">
              <w:rPr>
                <w:rFonts w:asciiTheme="minorHAnsi" w:hAnsiTheme="minorHAnsi" w:cstheme="minorHAnsi"/>
                <w:bCs/>
                <w:sz w:val="24"/>
                <w:szCs w:val="24"/>
              </w:rPr>
              <w:t>Very high</w:t>
            </w:r>
          </w:p>
        </w:tc>
      </w:tr>
      <w:tr w:rsidR="00D33B86" w:rsidTr="00BC56B3">
        <w:trPr>
          <w:cnfStyle w:val="000000010000"/>
          <w:trHeight w:val="270"/>
        </w:trPr>
        <w:tc>
          <w:tcPr>
            <w:tcW w:w="6629" w:type="dxa"/>
            <w:vMerge/>
            <w:shd w:val="clear" w:color="auto" w:fill="DBE5F1" w:themeFill="accent1" w:themeFillTint="33"/>
          </w:tcPr>
          <w:p w:rsidR="00D33B86" w:rsidRDefault="00D33B86" w:rsidP="000D31CE">
            <w:pPr>
              <w:spacing w:before="60" w:after="60" w:line="240" w:lineRule="auto"/>
              <w:rPr>
                <w:rFonts w:asciiTheme="minorHAnsi" w:hAnsiTheme="minorHAnsi" w:cstheme="minorHAnsi"/>
                <w:bCs/>
                <w:sz w:val="24"/>
                <w:szCs w:val="24"/>
              </w:rPr>
            </w:pPr>
          </w:p>
        </w:tc>
        <w:tc>
          <w:tcPr>
            <w:tcW w:w="1559" w:type="dxa"/>
            <w:shd w:val="clear" w:color="auto" w:fill="DBE5F1" w:themeFill="accent1" w:themeFillTint="33"/>
          </w:tcPr>
          <w:p w:rsidR="00D33B86" w:rsidRDefault="00D33B86" w:rsidP="00D33B86">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40" w:type="dxa"/>
            <w:tcBorders>
              <w:bottom w:val="single" w:sz="4" w:space="0" w:color="auto"/>
            </w:tcBorders>
            <w:shd w:val="clear" w:color="auto" w:fill="FFFF99"/>
          </w:tcPr>
          <w:p w:rsidR="00D33B86" w:rsidRPr="008A3AD5" w:rsidRDefault="00D33B86" w:rsidP="00D33B86">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High</w:t>
            </w:r>
          </w:p>
        </w:tc>
      </w:tr>
      <w:tr w:rsidR="00981823" w:rsidTr="000D31CE">
        <w:trPr>
          <w:cnfStyle w:val="000000100000"/>
        </w:trPr>
        <w:tc>
          <w:tcPr>
            <w:tcW w:w="9428" w:type="dxa"/>
            <w:gridSpan w:val="3"/>
            <w:shd w:val="clear" w:color="auto" w:fill="C6D9F1" w:themeFill="text2" w:themeFillTint="33"/>
          </w:tcPr>
          <w:p w:rsidR="00981823" w:rsidRPr="00784634" w:rsidRDefault="00981823" w:rsidP="000D31CE">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981823" w:rsidTr="000D31CE">
        <w:trPr>
          <w:cnfStyle w:val="000000010000"/>
        </w:trPr>
        <w:tc>
          <w:tcPr>
            <w:tcW w:w="9428" w:type="dxa"/>
            <w:gridSpan w:val="3"/>
            <w:tcBorders>
              <w:bottom w:val="single" w:sz="4" w:space="0" w:color="auto"/>
            </w:tcBorders>
            <w:shd w:val="clear" w:color="auto" w:fill="DBE5F1" w:themeFill="accent1" w:themeFillTint="33"/>
          </w:tcPr>
          <w:p w:rsidR="00981823" w:rsidRPr="00CD5DF2" w:rsidRDefault="0073765C" w:rsidP="000D31CE">
            <w:pPr>
              <w:spacing w:before="60" w:after="60" w:line="240" w:lineRule="auto"/>
              <w:rPr>
                <w:rFonts w:asciiTheme="minorHAnsi" w:hAnsiTheme="minorHAnsi" w:cstheme="minorHAnsi"/>
                <w:sz w:val="24"/>
                <w:szCs w:val="24"/>
              </w:rPr>
            </w:pPr>
            <w:r>
              <w:rPr>
                <w:rFonts w:asciiTheme="minorHAnsi" w:hAnsiTheme="minorHAnsi" w:cstheme="minorHAnsi"/>
                <w:sz w:val="24"/>
                <w:szCs w:val="24"/>
              </w:rPr>
              <w:t>Improved management and</w:t>
            </w:r>
            <w:r w:rsidR="00981823">
              <w:rPr>
                <w:rFonts w:asciiTheme="minorHAnsi" w:hAnsiTheme="minorHAnsi" w:cstheme="minorHAnsi"/>
                <w:sz w:val="24"/>
                <w:szCs w:val="24"/>
              </w:rPr>
              <w:t xml:space="preserve"> understanding of what impacts anthr</w:t>
            </w:r>
            <w:r w:rsidR="00106565">
              <w:rPr>
                <w:rFonts w:asciiTheme="minorHAnsi" w:hAnsiTheme="minorHAnsi" w:cstheme="minorHAnsi"/>
                <w:sz w:val="24"/>
                <w:szCs w:val="24"/>
              </w:rPr>
              <w:t xml:space="preserve">opogenic noise may have on </w:t>
            </w:r>
            <w:r w:rsidR="00981823">
              <w:rPr>
                <w:rFonts w:asciiTheme="minorHAnsi" w:hAnsiTheme="minorHAnsi" w:cstheme="minorHAnsi"/>
                <w:sz w:val="24"/>
                <w:szCs w:val="24"/>
              </w:rPr>
              <w:t xml:space="preserve"> blue whales by</w:t>
            </w:r>
            <w:r w:rsidR="00981823" w:rsidRPr="00CD5DF2">
              <w:rPr>
                <w:rFonts w:asciiTheme="minorHAnsi" w:hAnsiTheme="minorHAnsi" w:cstheme="minorHAnsi"/>
                <w:sz w:val="24"/>
                <w:szCs w:val="24"/>
              </w:rPr>
              <w:t>:</w:t>
            </w:r>
          </w:p>
          <w:p w:rsidR="00981823" w:rsidRPr="00FA11D3" w:rsidRDefault="00981823" w:rsidP="000D31CE">
            <w:pPr>
              <w:spacing w:before="60" w:after="60" w:line="240" w:lineRule="auto"/>
              <w:ind w:left="425"/>
              <w:rPr>
                <w:rFonts w:asciiTheme="minorHAnsi" w:hAnsiTheme="minorHAnsi" w:cstheme="minorHAnsi"/>
                <w:sz w:val="24"/>
                <w:szCs w:val="24"/>
              </w:rPr>
            </w:pPr>
            <w:r w:rsidRPr="00CD5DF2">
              <w:rPr>
                <w:rFonts w:asciiTheme="minorHAnsi" w:hAnsiTheme="minorHAnsi" w:cstheme="minorHAnsi"/>
                <w:sz w:val="24"/>
                <w:szCs w:val="24"/>
              </w:rPr>
              <w:tab/>
            </w:r>
            <w:r w:rsidR="00106565">
              <w:rPr>
                <w:rFonts w:asciiTheme="minorHAnsi" w:hAnsiTheme="minorHAnsi" w:cstheme="minorHAnsi"/>
                <w:sz w:val="24"/>
                <w:szCs w:val="24"/>
              </w:rPr>
              <w:t xml:space="preserve">1) </w:t>
            </w:r>
            <w:r w:rsidR="00106565" w:rsidRPr="00FA11D3">
              <w:rPr>
                <w:rFonts w:asciiTheme="minorHAnsi" w:hAnsiTheme="minorHAnsi" w:cstheme="minorHAnsi"/>
                <w:sz w:val="24"/>
                <w:szCs w:val="24"/>
              </w:rPr>
              <w:t>Investigating the baseline</w:t>
            </w:r>
            <w:r w:rsidRPr="00FA11D3">
              <w:rPr>
                <w:rFonts w:asciiTheme="minorHAnsi" w:hAnsiTheme="minorHAnsi" w:cstheme="minorHAnsi"/>
                <w:sz w:val="24"/>
                <w:szCs w:val="24"/>
              </w:rPr>
              <w:t xml:space="preserve"> acoustic behavi</w:t>
            </w:r>
            <w:r w:rsidR="00106565" w:rsidRPr="00FA11D3">
              <w:rPr>
                <w:rFonts w:asciiTheme="minorHAnsi" w:hAnsiTheme="minorHAnsi" w:cstheme="minorHAnsi"/>
                <w:sz w:val="24"/>
                <w:szCs w:val="24"/>
              </w:rPr>
              <w:t>our of blue whales</w:t>
            </w:r>
            <w:r w:rsidRPr="00FA11D3">
              <w:rPr>
                <w:rFonts w:asciiTheme="minorHAnsi" w:hAnsiTheme="minorHAnsi" w:cstheme="minorHAnsi"/>
                <w:sz w:val="24"/>
                <w:szCs w:val="24"/>
              </w:rPr>
              <w:t>;</w:t>
            </w:r>
          </w:p>
          <w:p w:rsidR="00981823" w:rsidRPr="00FA11D3" w:rsidRDefault="00981823" w:rsidP="000D31CE">
            <w:pPr>
              <w:spacing w:before="60" w:after="60" w:line="240" w:lineRule="auto"/>
              <w:ind w:left="709"/>
              <w:rPr>
                <w:rFonts w:asciiTheme="minorHAnsi" w:hAnsiTheme="minorHAnsi" w:cstheme="minorHAnsi"/>
                <w:sz w:val="24"/>
                <w:szCs w:val="24"/>
              </w:rPr>
            </w:pPr>
            <w:r w:rsidRPr="00FA11D3">
              <w:rPr>
                <w:rFonts w:asciiTheme="minorHAnsi" w:hAnsiTheme="minorHAnsi" w:cstheme="minorHAnsi"/>
                <w:sz w:val="24"/>
                <w:szCs w:val="24"/>
              </w:rPr>
              <w:tab/>
              <w:t>2) Assessing</w:t>
            </w:r>
            <w:r w:rsidR="00DD0DA2" w:rsidRPr="00FA11D3">
              <w:rPr>
                <w:rFonts w:asciiTheme="minorHAnsi" w:hAnsiTheme="minorHAnsi" w:cstheme="minorHAnsi"/>
                <w:sz w:val="24"/>
                <w:szCs w:val="24"/>
              </w:rPr>
              <w:t xml:space="preserve"> the effect of  anthropogenic noise on blue whale behaviour</w:t>
            </w:r>
            <w:r w:rsidRPr="00FA11D3">
              <w:rPr>
                <w:rFonts w:asciiTheme="minorHAnsi" w:hAnsiTheme="minorHAnsi" w:cstheme="minorHAnsi"/>
                <w:sz w:val="24"/>
                <w:szCs w:val="24"/>
              </w:rPr>
              <w:t>;</w:t>
            </w:r>
          </w:p>
          <w:p w:rsidR="00981823" w:rsidRPr="00FA11D3" w:rsidRDefault="00981823" w:rsidP="000D31CE">
            <w:pPr>
              <w:spacing w:before="60" w:after="60" w:line="240" w:lineRule="auto"/>
              <w:ind w:left="709"/>
              <w:rPr>
                <w:rFonts w:asciiTheme="minorHAnsi" w:hAnsiTheme="minorHAnsi" w:cstheme="minorHAnsi"/>
                <w:sz w:val="24"/>
                <w:szCs w:val="24"/>
              </w:rPr>
            </w:pPr>
            <w:r w:rsidRPr="00FA11D3">
              <w:rPr>
                <w:rFonts w:asciiTheme="minorHAnsi" w:hAnsiTheme="minorHAnsi" w:cstheme="minorHAnsi"/>
                <w:sz w:val="24"/>
                <w:szCs w:val="24"/>
              </w:rPr>
              <w:t>3) Anthropogenic noise in biologically important areas will be managed such tha</w:t>
            </w:r>
            <w:r w:rsidR="00FA11D3" w:rsidRPr="00FA11D3">
              <w:rPr>
                <w:rFonts w:asciiTheme="minorHAnsi" w:hAnsiTheme="minorHAnsi" w:cstheme="minorHAnsi"/>
                <w:sz w:val="24"/>
                <w:szCs w:val="24"/>
              </w:rPr>
              <w:t>t any blue whale continues to utilise the area</w:t>
            </w:r>
            <w:r w:rsidRPr="00FA11D3">
              <w:rPr>
                <w:rFonts w:asciiTheme="minorHAnsi" w:hAnsiTheme="minorHAnsi" w:cstheme="minorHAnsi"/>
                <w:sz w:val="24"/>
                <w:szCs w:val="24"/>
              </w:rPr>
              <w:t xml:space="preserve"> wit</w:t>
            </w:r>
            <w:r w:rsidR="00FA11D3" w:rsidRPr="00FA11D3">
              <w:rPr>
                <w:rFonts w:asciiTheme="minorHAnsi" w:hAnsiTheme="minorHAnsi" w:cstheme="minorHAnsi"/>
                <w:sz w:val="24"/>
                <w:szCs w:val="24"/>
              </w:rPr>
              <w:t>hout injury, and is not displaced from a f</w:t>
            </w:r>
            <w:r w:rsidR="0033273A">
              <w:rPr>
                <w:rFonts w:asciiTheme="minorHAnsi" w:hAnsiTheme="minorHAnsi" w:cstheme="minorHAnsi"/>
                <w:sz w:val="24"/>
                <w:szCs w:val="24"/>
              </w:rPr>
              <w:t>oraging</w:t>
            </w:r>
            <w:r w:rsidR="00FA11D3" w:rsidRPr="00FA11D3">
              <w:rPr>
                <w:rFonts w:asciiTheme="minorHAnsi" w:hAnsiTheme="minorHAnsi" w:cstheme="minorHAnsi"/>
                <w:sz w:val="24"/>
                <w:szCs w:val="24"/>
              </w:rPr>
              <w:t xml:space="preserve"> area</w:t>
            </w:r>
            <w:r w:rsidR="00F2669D" w:rsidRPr="00FA11D3">
              <w:rPr>
                <w:rFonts w:asciiTheme="minorHAnsi" w:hAnsiTheme="minorHAnsi" w:cstheme="minorHAnsi"/>
                <w:sz w:val="24"/>
                <w:szCs w:val="24"/>
              </w:rPr>
              <w:t xml:space="preserve">; </w:t>
            </w:r>
          </w:p>
          <w:p w:rsidR="00DD0DA2" w:rsidRPr="003E7A02" w:rsidRDefault="00DD0DA2" w:rsidP="000D31CE">
            <w:pPr>
              <w:spacing w:before="60" w:after="60" w:line="240" w:lineRule="auto"/>
              <w:ind w:left="709"/>
              <w:rPr>
                <w:rFonts w:asciiTheme="minorHAnsi" w:hAnsiTheme="minorHAnsi" w:cstheme="minorHAnsi"/>
                <w:sz w:val="24"/>
                <w:szCs w:val="24"/>
              </w:rPr>
            </w:pPr>
            <w:r w:rsidRPr="00FA11D3">
              <w:rPr>
                <w:rFonts w:asciiTheme="minorHAnsi" w:hAnsiTheme="minorHAnsi" w:cstheme="minorHAnsi"/>
                <w:sz w:val="24"/>
                <w:szCs w:val="24"/>
              </w:rPr>
              <w:t>4) EPBC Act Policy Statement 2.1 – Interaction between offshore seismic explo</w:t>
            </w:r>
            <w:r w:rsidR="00F2669D" w:rsidRPr="00FA11D3">
              <w:rPr>
                <w:rFonts w:asciiTheme="minorHAnsi" w:hAnsiTheme="minorHAnsi" w:cstheme="minorHAnsi"/>
                <w:sz w:val="24"/>
                <w:szCs w:val="24"/>
              </w:rPr>
              <w:t>ration and whales is applied to</w:t>
            </w:r>
            <w:r w:rsidRPr="00FA11D3">
              <w:rPr>
                <w:rFonts w:asciiTheme="minorHAnsi" w:hAnsiTheme="minorHAnsi" w:cstheme="minorHAnsi"/>
                <w:sz w:val="24"/>
                <w:szCs w:val="24"/>
              </w:rPr>
              <w:t xml:space="preserve"> all seismic</w:t>
            </w:r>
            <w:r w:rsidR="00F2669D" w:rsidRPr="00FA11D3">
              <w:rPr>
                <w:rFonts w:asciiTheme="minorHAnsi" w:hAnsiTheme="minorHAnsi" w:cstheme="minorHAnsi"/>
                <w:sz w:val="24"/>
                <w:szCs w:val="24"/>
              </w:rPr>
              <w:t xml:space="preserve"> surveys; and </w:t>
            </w:r>
          </w:p>
          <w:p w:rsidR="00981823" w:rsidRPr="00AA4D88" w:rsidRDefault="00DD0DA2" w:rsidP="00DD0DA2">
            <w:pPr>
              <w:spacing w:before="60" w:after="60" w:line="240" w:lineRule="auto"/>
              <w:ind w:left="709"/>
              <w:rPr>
                <w:rFonts w:asciiTheme="minorHAnsi" w:hAnsiTheme="minorHAnsi" w:cstheme="minorHAnsi"/>
                <w:sz w:val="24"/>
                <w:szCs w:val="24"/>
              </w:rPr>
            </w:pPr>
            <w:r>
              <w:rPr>
                <w:rFonts w:asciiTheme="minorHAnsi" w:hAnsiTheme="minorHAnsi" w:cstheme="minorHAnsi"/>
                <w:sz w:val="24"/>
                <w:szCs w:val="24"/>
              </w:rPr>
              <w:t>5</w:t>
            </w:r>
            <w:r w:rsidR="00271777">
              <w:rPr>
                <w:rFonts w:asciiTheme="minorHAnsi" w:hAnsiTheme="minorHAnsi" w:cstheme="minorHAnsi"/>
                <w:sz w:val="24"/>
                <w:szCs w:val="24"/>
              </w:rPr>
              <w:t>) Ensuring</w:t>
            </w:r>
            <w:r w:rsidR="00981823" w:rsidRPr="00A52407">
              <w:rPr>
                <w:rFonts w:asciiTheme="minorHAnsi" w:hAnsiTheme="minorHAnsi" w:cstheme="minorHAnsi"/>
                <w:sz w:val="24"/>
                <w:szCs w:val="24"/>
              </w:rPr>
              <w:t xml:space="preserve"> behavioural impacts </w:t>
            </w:r>
            <w:r w:rsidR="00981823" w:rsidRPr="00C36605">
              <w:rPr>
                <w:rFonts w:asciiTheme="minorHAnsi" w:hAnsiTheme="minorHAnsi" w:cstheme="minorHAnsi"/>
                <w:sz w:val="24"/>
                <w:szCs w:val="24"/>
              </w:rPr>
              <w:t xml:space="preserve">are </w:t>
            </w:r>
            <w:r w:rsidR="00C36605">
              <w:rPr>
                <w:rFonts w:asciiTheme="minorHAnsi" w:hAnsiTheme="minorHAnsi" w:cstheme="minorHAnsi"/>
                <w:sz w:val="24"/>
                <w:szCs w:val="24"/>
              </w:rPr>
              <w:t>considered</w:t>
            </w:r>
            <w:r>
              <w:rPr>
                <w:rFonts w:asciiTheme="minorHAnsi" w:hAnsiTheme="minorHAnsi" w:cstheme="minorHAnsi"/>
                <w:sz w:val="24"/>
                <w:szCs w:val="24"/>
              </w:rPr>
              <w:t xml:space="preserve"> when developing and updating policy documents on the management of cetaceans and anthropogenic noise.</w:t>
            </w:r>
          </w:p>
        </w:tc>
      </w:tr>
      <w:tr w:rsidR="00981823" w:rsidTr="000D31CE">
        <w:trPr>
          <w:cnfStyle w:val="000000100000"/>
        </w:trPr>
        <w:tc>
          <w:tcPr>
            <w:tcW w:w="6629" w:type="dxa"/>
            <w:shd w:val="clear" w:color="auto" w:fill="C6D9F1" w:themeFill="text2" w:themeFillTint="33"/>
          </w:tcPr>
          <w:p w:rsidR="00981823" w:rsidRPr="00CD5DF2" w:rsidRDefault="00981823" w:rsidP="000D31CE">
            <w:pPr>
              <w:spacing w:before="60" w:after="60" w:line="240" w:lineRule="auto"/>
              <w:rPr>
                <w:rFonts w:asciiTheme="minorHAnsi" w:hAnsiTheme="minorHAnsi" w:cstheme="minorHAnsi"/>
                <w:bCs/>
                <w:sz w:val="24"/>
                <w:szCs w:val="24"/>
              </w:rPr>
            </w:pPr>
            <w:r w:rsidRPr="00CD5DF2">
              <w:rPr>
                <w:rFonts w:asciiTheme="minorHAnsi" w:hAnsiTheme="minorHAnsi" w:cstheme="minorHAnsi"/>
                <w:bCs/>
                <w:sz w:val="24"/>
                <w:szCs w:val="24"/>
                <w:u w:val="single"/>
              </w:rPr>
              <w:t>Recovery Targets addressed</w:t>
            </w:r>
            <w:r w:rsidRPr="00CD5DF2">
              <w:rPr>
                <w:rFonts w:asciiTheme="minorHAnsi" w:hAnsiTheme="minorHAnsi" w:cstheme="minorHAnsi"/>
                <w:bCs/>
                <w:sz w:val="24"/>
                <w:szCs w:val="24"/>
              </w:rPr>
              <w:t xml:space="preserve"> </w:t>
            </w:r>
          </w:p>
        </w:tc>
        <w:tc>
          <w:tcPr>
            <w:tcW w:w="2799" w:type="dxa"/>
            <w:gridSpan w:val="2"/>
            <w:shd w:val="clear" w:color="auto" w:fill="C6D9F1" w:themeFill="text2" w:themeFillTint="33"/>
          </w:tcPr>
          <w:p w:rsidR="00981823" w:rsidRPr="00CD5DF2" w:rsidRDefault="00981823" w:rsidP="000D31CE">
            <w:pPr>
              <w:spacing w:before="60" w:after="60" w:line="240" w:lineRule="auto"/>
              <w:rPr>
                <w:rFonts w:asciiTheme="minorHAnsi" w:hAnsiTheme="minorHAnsi" w:cstheme="minorHAnsi"/>
                <w:bCs/>
                <w:sz w:val="24"/>
                <w:szCs w:val="24"/>
              </w:rPr>
            </w:pPr>
            <w:r w:rsidRPr="00CD5DF2">
              <w:rPr>
                <w:rFonts w:asciiTheme="minorHAnsi" w:hAnsiTheme="minorHAnsi" w:cstheme="minorHAnsi"/>
                <w:bCs/>
                <w:sz w:val="24"/>
                <w:szCs w:val="24"/>
                <w:u w:val="single"/>
              </w:rPr>
              <w:t>Threats to be mitigated</w:t>
            </w:r>
          </w:p>
        </w:tc>
      </w:tr>
      <w:tr w:rsidR="00981823" w:rsidTr="000D31CE">
        <w:trPr>
          <w:cnfStyle w:val="000000010000"/>
        </w:trPr>
        <w:tc>
          <w:tcPr>
            <w:tcW w:w="6629" w:type="dxa"/>
            <w:shd w:val="clear" w:color="auto" w:fill="DBE5F1" w:themeFill="accent1" w:themeFillTint="33"/>
          </w:tcPr>
          <w:p w:rsidR="00981823" w:rsidRPr="00CD5DF2" w:rsidRDefault="00981823" w:rsidP="000D31CE">
            <w:pPr>
              <w:spacing w:before="60" w:after="60" w:line="240" w:lineRule="auto"/>
              <w:rPr>
                <w:rFonts w:asciiTheme="minorHAnsi" w:hAnsiTheme="minorHAnsi" w:cstheme="minorHAnsi"/>
                <w:bCs/>
                <w:sz w:val="24"/>
                <w:szCs w:val="24"/>
              </w:rPr>
            </w:pPr>
            <w:r>
              <w:rPr>
                <w:rFonts w:asciiTheme="minorHAnsi" w:hAnsiTheme="minorHAnsi" w:cstheme="minorHAnsi"/>
              </w:rPr>
              <w:t>2-1, 3-1, 4-1, 4-2</w:t>
            </w:r>
          </w:p>
        </w:tc>
        <w:tc>
          <w:tcPr>
            <w:tcW w:w="2799" w:type="dxa"/>
            <w:gridSpan w:val="2"/>
            <w:shd w:val="clear" w:color="auto" w:fill="DBE5F1" w:themeFill="accent1" w:themeFillTint="33"/>
          </w:tcPr>
          <w:p w:rsidR="00981823" w:rsidRPr="00CD5DF2" w:rsidRDefault="00981823" w:rsidP="000D31CE">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C, D, E</w:t>
            </w:r>
          </w:p>
        </w:tc>
      </w:tr>
      <w:tr w:rsidR="00981823" w:rsidTr="000D31CE">
        <w:trPr>
          <w:cnfStyle w:val="000000100000"/>
        </w:trPr>
        <w:tc>
          <w:tcPr>
            <w:tcW w:w="9428" w:type="dxa"/>
            <w:gridSpan w:val="3"/>
            <w:shd w:val="clear" w:color="auto" w:fill="C6D9F1" w:themeFill="text2" w:themeFillTint="33"/>
          </w:tcPr>
          <w:p w:rsidR="00981823" w:rsidRPr="00784634" w:rsidRDefault="00981823" w:rsidP="000D31CE">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981823" w:rsidTr="000D31CE">
        <w:trPr>
          <w:cnfStyle w:val="000000010000"/>
        </w:trPr>
        <w:tc>
          <w:tcPr>
            <w:tcW w:w="9428" w:type="dxa"/>
            <w:gridSpan w:val="3"/>
            <w:shd w:val="clear" w:color="auto" w:fill="DBE5F1" w:themeFill="accent1" w:themeFillTint="33"/>
          </w:tcPr>
          <w:p w:rsidR="00981823" w:rsidRDefault="00981823" w:rsidP="00430196">
            <w:pPr>
              <w:spacing w:before="60" w:after="60" w:line="240" w:lineRule="auto"/>
              <w:rPr>
                <w:rFonts w:asciiTheme="minorHAnsi" w:hAnsiTheme="minorHAnsi" w:cstheme="minorHAnsi"/>
                <w:sz w:val="24"/>
                <w:szCs w:val="24"/>
              </w:rPr>
            </w:pPr>
            <w:r w:rsidRPr="009A0794">
              <w:rPr>
                <w:rFonts w:asciiTheme="minorHAnsi" w:hAnsiTheme="minorHAnsi" w:cstheme="minorHAnsi"/>
                <w:sz w:val="24"/>
                <w:szCs w:val="24"/>
              </w:rPr>
              <w:t xml:space="preserve"> Little is known about</w:t>
            </w:r>
            <w:r>
              <w:rPr>
                <w:rFonts w:asciiTheme="minorHAnsi" w:hAnsiTheme="minorHAnsi" w:cstheme="minorHAnsi"/>
                <w:sz w:val="24"/>
                <w:szCs w:val="24"/>
              </w:rPr>
              <w:t xml:space="preserve"> noise impacts on blue whales, but it is recognised that mid and low frequency noise can travel through water over long distances and are within the hearing sensitivity range of blue whales. N</w:t>
            </w:r>
            <w:r w:rsidRPr="009A0794">
              <w:rPr>
                <w:rFonts w:asciiTheme="minorHAnsi" w:hAnsiTheme="minorHAnsi" w:cstheme="minorHAnsi"/>
                <w:sz w:val="24"/>
                <w:szCs w:val="24"/>
              </w:rPr>
              <w:t xml:space="preserve">oise has the potential to cause injury/death, permanent and temporary hearing impairment, masking, and changes in whale behaviour, habitat use, shifts in habitat occupancy and/or migratory pathways. These effects, either in isolation or in combination, can potentially impair population recovery or </w:t>
            </w:r>
            <w:r>
              <w:rPr>
                <w:rFonts w:asciiTheme="minorHAnsi" w:hAnsiTheme="minorHAnsi" w:cstheme="minorHAnsi"/>
                <w:sz w:val="24"/>
                <w:szCs w:val="24"/>
              </w:rPr>
              <w:t>effect</w:t>
            </w:r>
            <w:r w:rsidRPr="009A0794">
              <w:rPr>
                <w:rFonts w:asciiTheme="minorHAnsi" w:hAnsiTheme="minorHAnsi" w:cstheme="minorHAnsi"/>
                <w:sz w:val="24"/>
                <w:szCs w:val="24"/>
              </w:rPr>
              <w:t xml:space="preserve"> habitat occupancy. </w:t>
            </w:r>
            <w:r>
              <w:rPr>
                <w:rFonts w:asciiTheme="minorHAnsi" w:hAnsiTheme="minorHAnsi" w:cstheme="minorHAnsi"/>
                <w:sz w:val="24"/>
                <w:szCs w:val="24"/>
              </w:rPr>
              <w:t>Acoustic noise can be generated by vessels, industrial and seismic noise. To address noise from shipping, vessel movements in blue whale aggregation areas need to be quantified, with particular emphasis on regions that are characterised by high shipping traffic.</w:t>
            </w:r>
          </w:p>
        </w:tc>
      </w:tr>
      <w:tr w:rsidR="00981823" w:rsidTr="000D31CE">
        <w:trPr>
          <w:cnfStyle w:val="000000100000"/>
        </w:trPr>
        <w:tc>
          <w:tcPr>
            <w:tcW w:w="9428" w:type="dxa"/>
            <w:gridSpan w:val="3"/>
            <w:shd w:val="clear" w:color="auto" w:fill="C6D9F1" w:themeFill="text2" w:themeFillTint="33"/>
          </w:tcPr>
          <w:p w:rsidR="00981823" w:rsidRPr="00784634" w:rsidRDefault="00981823" w:rsidP="000D31CE">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981823" w:rsidTr="000D31CE">
        <w:trPr>
          <w:cnfStyle w:val="000000010000"/>
        </w:trPr>
        <w:tc>
          <w:tcPr>
            <w:tcW w:w="9428" w:type="dxa"/>
            <w:gridSpan w:val="3"/>
            <w:shd w:val="clear" w:color="auto" w:fill="DBE5F1" w:themeFill="accent1" w:themeFillTint="33"/>
          </w:tcPr>
          <w:p w:rsidR="00981823" w:rsidRPr="00D3699F" w:rsidRDefault="00981823" w:rsidP="000D31CE">
            <w:pPr>
              <w:spacing w:before="60" w:after="60" w:line="240" w:lineRule="auto"/>
              <w:rPr>
                <w:rFonts w:asciiTheme="minorHAnsi" w:hAnsiTheme="minorHAnsi" w:cstheme="minorHAnsi"/>
                <w:sz w:val="24"/>
                <w:szCs w:val="24"/>
              </w:rPr>
            </w:pPr>
            <w:r w:rsidRPr="00D3699F">
              <w:rPr>
                <w:rFonts w:asciiTheme="minorHAnsi" w:hAnsiTheme="minorHAnsi" w:cstheme="minorHAnsi"/>
                <w:i/>
                <w:sz w:val="24"/>
                <w:szCs w:val="24"/>
              </w:rPr>
              <w:t>Measure of success:</w:t>
            </w:r>
            <w:r w:rsidRPr="00D3699F">
              <w:rPr>
                <w:rFonts w:asciiTheme="minorHAnsi" w:hAnsiTheme="minorHAnsi" w:cstheme="minorHAnsi"/>
                <w:sz w:val="24"/>
                <w:szCs w:val="24"/>
              </w:rPr>
              <w:t xml:space="preserve"> </w:t>
            </w:r>
            <w:r w:rsidRPr="0033273A">
              <w:rPr>
                <w:rFonts w:asciiTheme="minorHAnsi" w:hAnsiTheme="minorHAnsi" w:cstheme="minorHAnsi"/>
                <w:sz w:val="24"/>
                <w:szCs w:val="24"/>
              </w:rPr>
              <w:t>Improved understanding of the impacts</w:t>
            </w:r>
            <w:r w:rsidR="00D81C29" w:rsidRPr="0033273A">
              <w:rPr>
                <w:rFonts w:asciiTheme="minorHAnsi" w:hAnsiTheme="minorHAnsi" w:cstheme="minorHAnsi"/>
                <w:sz w:val="24"/>
                <w:szCs w:val="24"/>
              </w:rPr>
              <w:t xml:space="preserve"> of </w:t>
            </w:r>
            <w:r w:rsidR="0033273A" w:rsidRPr="0033273A">
              <w:rPr>
                <w:rFonts w:asciiTheme="minorHAnsi" w:hAnsiTheme="minorHAnsi" w:cstheme="minorHAnsi"/>
                <w:sz w:val="24"/>
                <w:szCs w:val="24"/>
              </w:rPr>
              <w:t>noise on blue whales and minimise the</w:t>
            </w:r>
            <w:r w:rsidR="00D81C29" w:rsidRPr="0033273A">
              <w:rPr>
                <w:rFonts w:asciiTheme="minorHAnsi" w:hAnsiTheme="minorHAnsi" w:cstheme="minorHAnsi"/>
                <w:sz w:val="24"/>
                <w:szCs w:val="24"/>
              </w:rPr>
              <w:t xml:space="preserve"> exposure of blue whales to anthropogenic noise.</w:t>
            </w:r>
            <w:r w:rsidR="00D81C29">
              <w:rPr>
                <w:rFonts w:asciiTheme="minorHAnsi" w:hAnsiTheme="minorHAnsi" w:cstheme="minorHAnsi"/>
                <w:sz w:val="24"/>
                <w:szCs w:val="24"/>
              </w:rPr>
              <w:t xml:space="preserve"> </w:t>
            </w:r>
          </w:p>
          <w:p w:rsidR="00981823" w:rsidRPr="00D3699F" w:rsidRDefault="00981823" w:rsidP="000D31CE">
            <w:pPr>
              <w:spacing w:before="60" w:after="60" w:line="240" w:lineRule="auto"/>
              <w:rPr>
                <w:rFonts w:asciiTheme="minorHAnsi" w:hAnsiTheme="minorHAnsi" w:cstheme="minorHAnsi"/>
                <w:sz w:val="24"/>
                <w:szCs w:val="24"/>
              </w:rPr>
            </w:pPr>
            <w:r w:rsidRPr="00D3699F">
              <w:rPr>
                <w:rFonts w:asciiTheme="minorHAnsi" w:hAnsiTheme="minorHAnsi" w:cstheme="minorHAnsi"/>
                <w:i/>
                <w:sz w:val="24"/>
                <w:szCs w:val="24"/>
              </w:rPr>
              <w:t>Risks:</w:t>
            </w:r>
            <w:r w:rsidRPr="00D3699F">
              <w:rPr>
                <w:rFonts w:asciiTheme="minorHAnsi" w:hAnsiTheme="minorHAnsi" w:cstheme="minorHAnsi"/>
                <w:sz w:val="24"/>
                <w:szCs w:val="24"/>
              </w:rPr>
              <w:t xml:space="preserve"> The long-term impact of noise on blue whales may be difficult to assess. This is due to a limited understanding of the long-term effects of noise exposure and of when and to what extent blue whales are exposed to noise. This depends on the characteristic of the noise, environmental factors and the distance of the whales to the noise source. While an understanding of noise impacts may be improved during the time frame of this plan, it is likely to not be clarified in its full extent.</w:t>
            </w:r>
          </w:p>
          <w:p w:rsidR="00981823" w:rsidRPr="00D3699F" w:rsidRDefault="00981823" w:rsidP="000D31CE">
            <w:pPr>
              <w:tabs>
                <w:tab w:val="left" w:pos="2490"/>
              </w:tabs>
              <w:spacing w:before="60" w:after="60" w:line="240" w:lineRule="auto"/>
              <w:rPr>
                <w:rFonts w:asciiTheme="minorHAnsi" w:hAnsiTheme="minorHAnsi" w:cstheme="minorHAnsi"/>
                <w:sz w:val="24"/>
                <w:szCs w:val="24"/>
              </w:rPr>
            </w:pPr>
            <w:r w:rsidRPr="004F1200">
              <w:rPr>
                <w:rFonts w:asciiTheme="minorHAnsi" w:hAnsiTheme="minorHAnsi" w:cstheme="minorHAnsi"/>
                <w:i/>
                <w:sz w:val="24"/>
                <w:szCs w:val="24"/>
              </w:rPr>
              <w:t>Likelihood of success:</w:t>
            </w:r>
            <w:r w:rsidR="004F1200" w:rsidRPr="004F1200">
              <w:rPr>
                <w:rFonts w:asciiTheme="minorHAnsi" w:hAnsiTheme="minorHAnsi" w:cstheme="minorHAnsi"/>
                <w:sz w:val="24"/>
                <w:szCs w:val="24"/>
              </w:rPr>
              <w:t xml:space="preserve"> Moderate</w:t>
            </w:r>
          </w:p>
        </w:tc>
      </w:tr>
    </w:tbl>
    <w:p w:rsidR="00215CE8" w:rsidRDefault="00215CE8" w:rsidP="00215CE8">
      <w:pPr>
        <w:rPr>
          <w:rFonts w:asciiTheme="minorHAnsi" w:hAnsiTheme="minorHAnsi" w:cstheme="minorHAnsi"/>
          <w:sz w:val="24"/>
          <w:szCs w:val="24"/>
        </w:rPr>
      </w:pPr>
    </w:p>
    <w:p w:rsidR="00981823" w:rsidRDefault="00981823" w:rsidP="00215CE8">
      <w:pPr>
        <w:rPr>
          <w:rFonts w:asciiTheme="minorHAnsi" w:hAnsiTheme="minorHAnsi" w:cstheme="minorHAnsi"/>
          <w:sz w:val="24"/>
          <w:szCs w:val="24"/>
        </w:rPr>
      </w:pPr>
    </w:p>
    <w:p w:rsidR="00E812A0" w:rsidRDefault="00E812A0" w:rsidP="00215CE8">
      <w:pPr>
        <w:rPr>
          <w:rFonts w:asciiTheme="minorHAnsi" w:hAnsiTheme="minorHAnsi" w:cstheme="minorHAnsi"/>
          <w:sz w:val="24"/>
          <w:szCs w:val="24"/>
        </w:rPr>
      </w:pPr>
    </w:p>
    <w:p w:rsidR="00E924ED" w:rsidRPr="009A0794" w:rsidRDefault="00E924ED" w:rsidP="00215CE8">
      <w:pPr>
        <w:rPr>
          <w:rFonts w:asciiTheme="minorHAnsi" w:hAnsiTheme="minorHAnsi" w:cstheme="minorHAnsi"/>
          <w:sz w:val="24"/>
          <w:szCs w:val="24"/>
        </w:rPr>
      </w:pPr>
    </w:p>
    <w:tbl>
      <w:tblPr>
        <w:tblStyle w:val="TableGrid"/>
        <w:tblW w:w="0" w:type="auto"/>
        <w:tblLook w:val="04A0"/>
      </w:tblPr>
      <w:tblGrid>
        <w:gridCol w:w="6629"/>
        <w:gridCol w:w="1559"/>
        <w:gridCol w:w="1240"/>
      </w:tblGrid>
      <w:tr w:rsidR="00D21971" w:rsidTr="00D21971">
        <w:trPr>
          <w:cnfStyle w:val="100000000000"/>
        </w:trPr>
        <w:tc>
          <w:tcPr>
            <w:tcW w:w="6629" w:type="dxa"/>
            <w:tcBorders>
              <w:bottom w:val="single" w:sz="4" w:space="0" w:color="auto"/>
            </w:tcBorders>
            <w:shd w:val="clear" w:color="auto" w:fill="31849B" w:themeFill="accent5" w:themeFillShade="BF"/>
          </w:tcPr>
          <w:p w:rsidR="00D21971" w:rsidRPr="00784634" w:rsidRDefault="00D21971" w:rsidP="00D21971">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lastRenderedPageBreak/>
              <w:t xml:space="preserve">Action Area </w:t>
            </w:r>
            <w:r>
              <w:rPr>
                <w:rFonts w:asciiTheme="minorHAnsi" w:hAnsiTheme="minorHAnsi" w:cstheme="minorHAnsi"/>
                <w:b/>
                <w:bCs/>
                <w:color w:val="FFFFFF" w:themeColor="background1"/>
                <w:sz w:val="24"/>
                <w:szCs w:val="24"/>
              </w:rPr>
              <w:t>A.3</w:t>
            </w:r>
          </w:p>
        </w:tc>
        <w:tc>
          <w:tcPr>
            <w:tcW w:w="2799" w:type="dxa"/>
            <w:gridSpan w:val="2"/>
            <w:tcBorders>
              <w:bottom w:val="single" w:sz="4" w:space="0" w:color="auto"/>
            </w:tcBorders>
            <w:shd w:val="clear" w:color="auto" w:fill="31849B" w:themeFill="accent5" w:themeFillShade="BF"/>
          </w:tcPr>
          <w:p w:rsidR="00D21971" w:rsidRPr="00784634" w:rsidRDefault="00D21971" w:rsidP="00D21971">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D21971" w:rsidTr="00BC56B3">
        <w:trPr>
          <w:cnfStyle w:val="000000100000"/>
          <w:trHeight w:val="270"/>
        </w:trPr>
        <w:tc>
          <w:tcPr>
            <w:tcW w:w="6629" w:type="dxa"/>
            <w:vMerge w:val="restart"/>
            <w:shd w:val="clear" w:color="auto" w:fill="DBE5F1" w:themeFill="accent1" w:themeFillTint="33"/>
          </w:tcPr>
          <w:p w:rsidR="00A52407" w:rsidRDefault="002039EB">
            <w:pPr>
              <w:spacing w:before="60" w:after="60" w:line="240" w:lineRule="auto"/>
              <w:rPr>
                <w:rFonts w:asciiTheme="minorHAnsi" w:hAnsiTheme="minorHAnsi" w:cstheme="minorHAnsi"/>
                <w:bCs/>
                <w:sz w:val="24"/>
                <w:szCs w:val="24"/>
              </w:rPr>
            </w:pPr>
            <w:r w:rsidRPr="007954D4">
              <w:rPr>
                <w:rFonts w:asciiTheme="minorHAnsi" w:hAnsiTheme="minorHAnsi" w:cstheme="minorHAnsi"/>
                <w:sz w:val="24"/>
                <w:szCs w:val="24"/>
              </w:rPr>
              <w:t xml:space="preserve">Understanding impacts of </w:t>
            </w:r>
            <w:r w:rsidR="008B5A93" w:rsidRPr="007954D4">
              <w:rPr>
                <w:rFonts w:asciiTheme="minorHAnsi" w:hAnsiTheme="minorHAnsi" w:cstheme="minorHAnsi"/>
                <w:sz w:val="24"/>
                <w:szCs w:val="24"/>
              </w:rPr>
              <w:t>climate</w:t>
            </w:r>
            <w:r w:rsidR="00D21971" w:rsidRPr="007954D4">
              <w:rPr>
                <w:rFonts w:asciiTheme="minorHAnsi" w:hAnsiTheme="minorHAnsi" w:cstheme="minorHAnsi"/>
                <w:sz w:val="24"/>
                <w:szCs w:val="24"/>
              </w:rPr>
              <w:t xml:space="preserve"> </w:t>
            </w:r>
            <w:r w:rsidR="00CA2FA1" w:rsidRPr="007954D4">
              <w:rPr>
                <w:rFonts w:asciiTheme="minorHAnsi" w:hAnsiTheme="minorHAnsi" w:cstheme="minorHAnsi"/>
                <w:sz w:val="24"/>
                <w:szCs w:val="24"/>
              </w:rPr>
              <w:t>variability and change</w:t>
            </w:r>
          </w:p>
        </w:tc>
        <w:tc>
          <w:tcPr>
            <w:tcW w:w="1559" w:type="dxa"/>
            <w:shd w:val="clear" w:color="auto" w:fill="DBE5F1" w:themeFill="accent1" w:themeFillTint="33"/>
          </w:tcPr>
          <w:p w:rsidR="00D21971" w:rsidRDefault="00D21971" w:rsidP="00D21971">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240" w:type="dxa"/>
            <w:shd w:val="clear" w:color="auto" w:fill="FFFF99"/>
          </w:tcPr>
          <w:p w:rsidR="00D21971" w:rsidRPr="008A3AD5" w:rsidRDefault="00D21971" w:rsidP="00D21971">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High</w:t>
            </w:r>
          </w:p>
        </w:tc>
      </w:tr>
      <w:tr w:rsidR="00D21971" w:rsidTr="00BC56B3">
        <w:trPr>
          <w:cnfStyle w:val="000000010000"/>
          <w:trHeight w:val="270"/>
        </w:trPr>
        <w:tc>
          <w:tcPr>
            <w:tcW w:w="6629" w:type="dxa"/>
            <w:vMerge/>
            <w:shd w:val="clear" w:color="auto" w:fill="DBE5F1" w:themeFill="accent1" w:themeFillTint="33"/>
          </w:tcPr>
          <w:p w:rsidR="00D21971" w:rsidRDefault="00D21971" w:rsidP="00D21971">
            <w:pPr>
              <w:spacing w:before="60" w:after="60" w:line="240" w:lineRule="auto"/>
              <w:rPr>
                <w:rFonts w:asciiTheme="minorHAnsi" w:hAnsiTheme="minorHAnsi" w:cstheme="minorHAnsi"/>
                <w:b/>
                <w:bCs/>
                <w:sz w:val="24"/>
                <w:szCs w:val="24"/>
              </w:rPr>
            </w:pPr>
          </w:p>
        </w:tc>
        <w:tc>
          <w:tcPr>
            <w:tcW w:w="1559" w:type="dxa"/>
            <w:shd w:val="clear" w:color="auto" w:fill="DBE5F1" w:themeFill="accent1" w:themeFillTint="33"/>
          </w:tcPr>
          <w:p w:rsidR="00D21971" w:rsidRDefault="00D21971" w:rsidP="00D21971">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40" w:type="dxa"/>
            <w:shd w:val="clear" w:color="auto" w:fill="FFFF99"/>
          </w:tcPr>
          <w:p w:rsidR="00D21971" w:rsidRPr="008A3AD5" w:rsidRDefault="00D21971" w:rsidP="00D21971">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High</w:t>
            </w:r>
          </w:p>
        </w:tc>
      </w:tr>
      <w:tr w:rsidR="00D21971" w:rsidTr="00D21971">
        <w:trPr>
          <w:cnfStyle w:val="000000100000"/>
        </w:trPr>
        <w:tc>
          <w:tcPr>
            <w:tcW w:w="9428" w:type="dxa"/>
            <w:gridSpan w:val="3"/>
            <w:shd w:val="clear" w:color="auto" w:fill="C6D9F1" w:themeFill="text2" w:themeFillTint="33"/>
          </w:tcPr>
          <w:p w:rsidR="00D21971" w:rsidRPr="00784634" w:rsidRDefault="00D21971" w:rsidP="00D2197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D21971" w:rsidTr="00D21971">
        <w:trPr>
          <w:cnfStyle w:val="000000010000"/>
        </w:trPr>
        <w:tc>
          <w:tcPr>
            <w:tcW w:w="9428" w:type="dxa"/>
            <w:gridSpan w:val="3"/>
            <w:tcBorders>
              <w:bottom w:val="single" w:sz="4" w:space="0" w:color="auto"/>
            </w:tcBorders>
            <w:shd w:val="clear" w:color="auto" w:fill="DBE5F1" w:themeFill="accent1" w:themeFillTint="33"/>
          </w:tcPr>
          <w:p w:rsidR="00D21971" w:rsidRPr="00D21971" w:rsidRDefault="00CA2FA1" w:rsidP="00CA2FA1">
            <w:pPr>
              <w:rPr>
                <w:rFonts w:asciiTheme="minorHAnsi" w:hAnsiTheme="minorHAnsi" w:cstheme="minorHAnsi"/>
                <w:sz w:val="24"/>
                <w:szCs w:val="24"/>
              </w:rPr>
            </w:pPr>
            <w:r>
              <w:rPr>
                <w:rFonts w:asciiTheme="minorHAnsi" w:hAnsiTheme="minorHAnsi" w:cstheme="minorHAnsi"/>
                <w:sz w:val="24"/>
                <w:szCs w:val="24"/>
              </w:rPr>
              <w:t>Continue to meet Australia’s international commitments to reduce greenhouse gas emission</w:t>
            </w:r>
            <w:r w:rsidR="00271777">
              <w:rPr>
                <w:rFonts w:asciiTheme="minorHAnsi" w:hAnsiTheme="minorHAnsi" w:cstheme="minorHAnsi"/>
                <w:sz w:val="24"/>
                <w:szCs w:val="24"/>
              </w:rPr>
              <w:t>s</w:t>
            </w:r>
            <w:r>
              <w:rPr>
                <w:rFonts w:asciiTheme="minorHAnsi" w:hAnsiTheme="minorHAnsi" w:cstheme="minorHAnsi"/>
                <w:sz w:val="24"/>
                <w:szCs w:val="24"/>
              </w:rPr>
              <w:t xml:space="preserve"> and regulate the krill fishery in Antarctica.</w:t>
            </w:r>
          </w:p>
        </w:tc>
      </w:tr>
      <w:tr w:rsidR="00D21971" w:rsidTr="00D21971">
        <w:trPr>
          <w:cnfStyle w:val="000000100000"/>
        </w:trPr>
        <w:tc>
          <w:tcPr>
            <w:tcW w:w="6629" w:type="dxa"/>
            <w:shd w:val="clear" w:color="auto" w:fill="C6D9F1" w:themeFill="text2" w:themeFillTint="33"/>
          </w:tcPr>
          <w:p w:rsidR="00D21971" w:rsidRPr="00784634" w:rsidRDefault="00D21971" w:rsidP="00D2197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Recovery Targets addressed</w:t>
            </w:r>
            <w:r>
              <w:rPr>
                <w:rFonts w:asciiTheme="minorHAnsi" w:hAnsiTheme="minorHAnsi" w:cstheme="minorHAnsi"/>
                <w:bCs/>
                <w:sz w:val="24"/>
                <w:szCs w:val="24"/>
              </w:rPr>
              <w:t xml:space="preserve"> </w:t>
            </w:r>
          </w:p>
        </w:tc>
        <w:tc>
          <w:tcPr>
            <w:tcW w:w="2799" w:type="dxa"/>
            <w:gridSpan w:val="2"/>
            <w:shd w:val="clear" w:color="auto" w:fill="C6D9F1" w:themeFill="text2" w:themeFillTint="33"/>
          </w:tcPr>
          <w:p w:rsidR="00D21971" w:rsidRPr="00784634" w:rsidRDefault="00D21971" w:rsidP="00D2197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Threats to be mitigated</w:t>
            </w:r>
          </w:p>
        </w:tc>
      </w:tr>
      <w:tr w:rsidR="00D21971" w:rsidTr="00D21971">
        <w:trPr>
          <w:cnfStyle w:val="000000010000"/>
        </w:trPr>
        <w:tc>
          <w:tcPr>
            <w:tcW w:w="6629" w:type="dxa"/>
            <w:shd w:val="clear" w:color="auto" w:fill="DBE5F1" w:themeFill="accent1" w:themeFillTint="33"/>
          </w:tcPr>
          <w:p w:rsidR="00D21971" w:rsidRPr="00784634" w:rsidRDefault="00430196" w:rsidP="00D21971">
            <w:pPr>
              <w:spacing w:before="60" w:after="60" w:line="240" w:lineRule="auto"/>
              <w:rPr>
                <w:rFonts w:asciiTheme="minorHAnsi" w:hAnsiTheme="minorHAnsi" w:cstheme="minorHAnsi"/>
                <w:bCs/>
                <w:sz w:val="24"/>
                <w:szCs w:val="24"/>
              </w:rPr>
            </w:pPr>
            <w:r>
              <w:rPr>
                <w:rFonts w:asciiTheme="minorHAnsi" w:hAnsiTheme="minorHAnsi" w:cstheme="minorHAnsi"/>
              </w:rPr>
              <w:t xml:space="preserve"> </w:t>
            </w:r>
            <w:r w:rsidR="002039EB">
              <w:rPr>
                <w:rFonts w:asciiTheme="minorHAnsi" w:hAnsiTheme="minorHAnsi" w:cstheme="minorHAnsi"/>
              </w:rPr>
              <w:t>2-1,</w:t>
            </w:r>
            <w:r>
              <w:rPr>
                <w:rFonts w:asciiTheme="minorHAnsi" w:hAnsiTheme="minorHAnsi" w:cstheme="minorHAnsi"/>
              </w:rPr>
              <w:t xml:space="preserve"> 3-1,</w:t>
            </w:r>
            <w:r w:rsidR="002039EB">
              <w:rPr>
                <w:rFonts w:asciiTheme="minorHAnsi" w:hAnsiTheme="minorHAnsi" w:cstheme="minorHAnsi"/>
              </w:rPr>
              <w:t xml:space="preserve"> 4-1, 4-2</w:t>
            </w:r>
          </w:p>
        </w:tc>
        <w:tc>
          <w:tcPr>
            <w:tcW w:w="2799" w:type="dxa"/>
            <w:gridSpan w:val="2"/>
            <w:shd w:val="clear" w:color="auto" w:fill="DBE5F1" w:themeFill="accent1" w:themeFillTint="33"/>
          </w:tcPr>
          <w:p w:rsidR="00D21971" w:rsidRPr="00784634" w:rsidRDefault="00CA2FA1" w:rsidP="00D21971">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B</w:t>
            </w:r>
          </w:p>
        </w:tc>
      </w:tr>
      <w:tr w:rsidR="00D21971" w:rsidTr="00D21971">
        <w:trPr>
          <w:cnfStyle w:val="000000100000"/>
        </w:trPr>
        <w:tc>
          <w:tcPr>
            <w:tcW w:w="9428" w:type="dxa"/>
            <w:gridSpan w:val="3"/>
            <w:shd w:val="clear" w:color="auto" w:fill="C6D9F1" w:themeFill="text2" w:themeFillTint="33"/>
          </w:tcPr>
          <w:p w:rsidR="00D21971" w:rsidRPr="00784634" w:rsidRDefault="00D21971" w:rsidP="00D2197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D21971" w:rsidTr="00D21971">
        <w:trPr>
          <w:cnfStyle w:val="000000010000"/>
        </w:trPr>
        <w:tc>
          <w:tcPr>
            <w:tcW w:w="9428" w:type="dxa"/>
            <w:gridSpan w:val="3"/>
            <w:shd w:val="clear" w:color="auto" w:fill="DBE5F1" w:themeFill="accent1" w:themeFillTint="33"/>
          </w:tcPr>
          <w:p w:rsidR="00A52407" w:rsidRDefault="00D81C29" w:rsidP="00B01861">
            <w:pPr>
              <w:rPr>
                <w:rFonts w:asciiTheme="minorHAnsi" w:hAnsiTheme="minorHAnsi" w:cstheme="minorHAnsi"/>
                <w:sz w:val="24"/>
                <w:szCs w:val="24"/>
              </w:rPr>
            </w:pPr>
            <w:r>
              <w:rPr>
                <w:rFonts w:asciiTheme="minorHAnsi" w:hAnsiTheme="minorHAnsi" w:cstheme="minorHAnsi"/>
                <w:sz w:val="24"/>
                <w:szCs w:val="24"/>
              </w:rPr>
              <w:t xml:space="preserve">Climate change </w:t>
            </w:r>
            <w:r w:rsidR="00D21971" w:rsidRPr="009A0794">
              <w:rPr>
                <w:rFonts w:asciiTheme="minorHAnsi" w:hAnsiTheme="minorHAnsi" w:cstheme="minorHAnsi"/>
                <w:sz w:val="24"/>
                <w:szCs w:val="24"/>
              </w:rPr>
              <w:t>may cause changes in</w:t>
            </w:r>
            <w:r>
              <w:rPr>
                <w:rFonts w:asciiTheme="minorHAnsi" w:hAnsiTheme="minorHAnsi" w:cstheme="minorHAnsi"/>
                <w:sz w:val="24"/>
                <w:szCs w:val="24"/>
              </w:rPr>
              <w:t xml:space="preserve"> the</w:t>
            </w:r>
            <w:r w:rsidR="00D21971" w:rsidRPr="009A0794">
              <w:rPr>
                <w:rFonts w:asciiTheme="minorHAnsi" w:hAnsiTheme="minorHAnsi" w:cstheme="minorHAnsi"/>
                <w:sz w:val="24"/>
                <w:szCs w:val="24"/>
              </w:rPr>
              <w:t xml:space="preserve"> migratory timing and destinations, habitat occupancy, breeding schedules, reproductive success and survival</w:t>
            </w:r>
            <w:r>
              <w:rPr>
                <w:rFonts w:asciiTheme="minorHAnsi" w:hAnsiTheme="minorHAnsi" w:cstheme="minorHAnsi"/>
                <w:sz w:val="24"/>
                <w:szCs w:val="24"/>
              </w:rPr>
              <w:t xml:space="preserve"> of blue whales</w:t>
            </w:r>
            <w:r w:rsidR="00D21971" w:rsidRPr="00D21971">
              <w:t xml:space="preserve">. </w:t>
            </w:r>
            <w:r>
              <w:rPr>
                <w:rFonts w:asciiTheme="minorHAnsi" w:hAnsiTheme="minorHAnsi" w:cstheme="minorHAnsi"/>
                <w:sz w:val="24"/>
                <w:szCs w:val="24"/>
              </w:rPr>
              <w:t xml:space="preserve">Rapid climate change and ocean </w:t>
            </w:r>
            <w:r w:rsidR="007817A4">
              <w:rPr>
                <w:rFonts w:asciiTheme="minorHAnsi" w:hAnsiTheme="minorHAnsi" w:cstheme="minorHAnsi"/>
                <w:sz w:val="24"/>
                <w:szCs w:val="24"/>
              </w:rPr>
              <w:t>acidification</w:t>
            </w:r>
            <w:r>
              <w:rPr>
                <w:rFonts w:asciiTheme="minorHAnsi" w:hAnsiTheme="minorHAnsi" w:cstheme="minorHAnsi"/>
                <w:sz w:val="24"/>
                <w:szCs w:val="24"/>
              </w:rPr>
              <w:t xml:space="preserve"> is also likely to have an impact on krill, the principle component of a blue whale’s diet.</w:t>
            </w:r>
            <w:r w:rsidR="00D21971" w:rsidRPr="009A0794">
              <w:rPr>
                <w:rFonts w:asciiTheme="minorHAnsi" w:hAnsiTheme="minorHAnsi" w:cstheme="minorHAnsi"/>
                <w:sz w:val="24"/>
                <w:szCs w:val="24"/>
              </w:rPr>
              <w:t xml:space="preserve"> </w:t>
            </w:r>
            <w:r w:rsidR="00184688">
              <w:rPr>
                <w:rFonts w:asciiTheme="minorHAnsi" w:hAnsiTheme="minorHAnsi" w:cstheme="minorHAnsi"/>
                <w:sz w:val="24"/>
                <w:szCs w:val="24"/>
              </w:rPr>
              <w:t>Australia’s broader</w:t>
            </w:r>
            <w:r w:rsidR="00B01861">
              <w:rPr>
                <w:rFonts w:asciiTheme="minorHAnsi" w:hAnsiTheme="minorHAnsi" w:cstheme="minorHAnsi"/>
                <w:sz w:val="24"/>
                <w:szCs w:val="24"/>
              </w:rPr>
              <w:t xml:space="preserve"> policy</w:t>
            </w:r>
            <w:r w:rsidR="00184688">
              <w:rPr>
                <w:rFonts w:asciiTheme="minorHAnsi" w:hAnsiTheme="minorHAnsi" w:cstheme="minorHAnsi"/>
                <w:sz w:val="24"/>
                <w:szCs w:val="24"/>
              </w:rPr>
              <w:t xml:space="preserve"> actions</w:t>
            </w:r>
            <w:r w:rsidR="00B01861">
              <w:rPr>
                <w:rFonts w:asciiTheme="minorHAnsi" w:hAnsiTheme="minorHAnsi" w:cstheme="minorHAnsi"/>
                <w:sz w:val="24"/>
                <w:szCs w:val="24"/>
              </w:rPr>
              <w:t xml:space="preserve"> will attempt </w:t>
            </w:r>
            <w:r w:rsidR="00184688">
              <w:rPr>
                <w:rFonts w:asciiTheme="minorHAnsi" w:hAnsiTheme="minorHAnsi" w:cstheme="minorHAnsi"/>
                <w:sz w:val="24"/>
                <w:szCs w:val="24"/>
              </w:rPr>
              <w:t>to combat climate change and</w:t>
            </w:r>
            <w:r w:rsidR="00B01861">
              <w:rPr>
                <w:rFonts w:asciiTheme="minorHAnsi" w:hAnsiTheme="minorHAnsi" w:cstheme="minorHAnsi"/>
                <w:sz w:val="24"/>
                <w:szCs w:val="24"/>
              </w:rPr>
              <w:t xml:space="preserve"> manage sustainably the Antarctic krill fishery</w:t>
            </w:r>
            <w:r w:rsidR="002039EB">
              <w:rPr>
                <w:rFonts w:asciiTheme="minorHAnsi" w:hAnsiTheme="minorHAnsi" w:cstheme="minorHAnsi"/>
                <w:sz w:val="24"/>
                <w:szCs w:val="24"/>
              </w:rPr>
              <w:t>.</w:t>
            </w:r>
          </w:p>
        </w:tc>
      </w:tr>
      <w:tr w:rsidR="00D21971" w:rsidTr="00D21971">
        <w:trPr>
          <w:cnfStyle w:val="000000100000"/>
        </w:trPr>
        <w:tc>
          <w:tcPr>
            <w:tcW w:w="9428" w:type="dxa"/>
            <w:gridSpan w:val="3"/>
            <w:shd w:val="clear" w:color="auto" w:fill="C6D9F1" w:themeFill="text2" w:themeFillTint="33"/>
          </w:tcPr>
          <w:p w:rsidR="00D21971" w:rsidRPr="00784634" w:rsidRDefault="00D21971" w:rsidP="00D21971">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D21971" w:rsidTr="00D21971">
        <w:trPr>
          <w:cnfStyle w:val="000000010000"/>
        </w:trPr>
        <w:tc>
          <w:tcPr>
            <w:tcW w:w="9428" w:type="dxa"/>
            <w:gridSpan w:val="3"/>
            <w:shd w:val="clear" w:color="auto" w:fill="DBE5F1" w:themeFill="accent1" w:themeFillTint="33"/>
          </w:tcPr>
          <w:p w:rsidR="00B01861" w:rsidRDefault="00D21971" w:rsidP="00B01861">
            <w:pPr>
              <w:spacing w:after="0"/>
              <w:rPr>
                <w:rFonts w:asciiTheme="minorHAnsi" w:hAnsiTheme="minorHAnsi" w:cstheme="minorHAnsi"/>
                <w:sz w:val="24"/>
                <w:szCs w:val="24"/>
              </w:rPr>
            </w:pPr>
            <w:r w:rsidRPr="00215CE8">
              <w:rPr>
                <w:rFonts w:asciiTheme="minorHAnsi" w:hAnsiTheme="minorHAnsi" w:cstheme="minorHAnsi"/>
                <w:i/>
                <w:sz w:val="24"/>
                <w:szCs w:val="24"/>
              </w:rPr>
              <w:t>Measure of success:</w:t>
            </w:r>
            <w:r w:rsidRPr="00D21971">
              <w:rPr>
                <w:rFonts w:asciiTheme="minorHAnsi" w:hAnsiTheme="minorHAnsi" w:cstheme="minorHAnsi"/>
                <w:sz w:val="24"/>
                <w:szCs w:val="24"/>
              </w:rPr>
              <w:t xml:space="preserve"> </w:t>
            </w:r>
            <w:r w:rsidR="00184688">
              <w:rPr>
                <w:rFonts w:asciiTheme="minorHAnsi" w:hAnsiTheme="minorHAnsi" w:cstheme="minorHAnsi"/>
                <w:sz w:val="24"/>
                <w:szCs w:val="24"/>
              </w:rPr>
              <w:t>Australia continues its commitment to combat climate change and retains strong engageme</w:t>
            </w:r>
            <w:r w:rsidR="00B01861">
              <w:rPr>
                <w:rFonts w:asciiTheme="minorHAnsi" w:hAnsiTheme="minorHAnsi" w:cstheme="minorHAnsi"/>
                <w:sz w:val="24"/>
                <w:szCs w:val="24"/>
              </w:rPr>
              <w:t>nt within the CCAMLR to sustainably manage</w:t>
            </w:r>
            <w:r w:rsidR="003C6323">
              <w:rPr>
                <w:rFonts w:asciiTheme="minorHAnsi" w:hAnsiTheme="minorHAnsi" w:cstheme="minorHAnsi"/>
                <w:sz w:val="24"/>
                <w:szCs w:val="24"/>
              </w:rPr>
              <w:t xml:space="preserve"> the krill fishery in </w:t>
            </w:r>
            <w:r w:rsidR="008B5A93">
              <w:rPr>
                <w:rFonts w:asciiTheme="minorHAnsi" w:hAnsiTheme="minorHAnsi" w:cstheme="minorHAnsi"/>
                <w:sz w:val="24"/>
                <w:szCs w:val="24"/>
              </w:rPr>
              <w:t>Antarctica</w:t>
            </w:r>
            <w:r w:rsidRPr="009A0794">
              <w:rPr>
                <w:rFonts w:asciiTheme="minorHAnsi" w:hAnsiTheme="minorHAnsi" w:cstheme="minorHAnsi"/>
                <w:sz w:val="24"/>
                <w:szCs w:val="24"/>
              </w:rPr>
              <w:t>.</w:t>
            </w:r>
          </w:p>
          <w:p w:rsidR="00D21971" w:rsidRPr="00D33B86" w:rsidRDefault="008B5A93" w:rsidP="00B01861">
            <w:pPr>
              <w:spacing w:after="0"/>
              <w:rPr>
                <w:rFonts w:asciiTheme="minorHAnsi" w:hAnsiTheme="minorHAnsi" w:cstheme="minorHAnsi"/>
                <w:sz w:val="24"/>
                <w:szCs w:val="24"/>
              </w:rPr>
            </w:pPr>
            <w:r w:rsidRPr="00215CE8">
              <w:rPr>
                <w:rFonts w:asciiTheme="minorHAnsi" w:hAnsiTheme="minorHAnsi" w:cstheme="minorHAnsi"/>
                <w:i/>
                <w:sz w:val="24"/>
                <w:szCs w:val="24"/>
              </w:rPr>
              <w:t>Risks:</w:t>
            </w:r>
            <w:r w:rsidR="00B01861">
              <w:rPr>
                <w:rFonts w:asciiTheme="minorHAnsi" w:hAnsiTheme="minorHAnsi" w:cstheme="minorHAnsi"/>
                <w:sz w:val="24"/>
                <w:szCs w:val="24"/>
              </w:rPr>
              <w:t xml:space="preserve"> Actions at the global scale will not be sufficient to affect the current rate of climate </w:t>
            </w:r>
            <w:r w:rsidR="00B01861" w:rsidRPr="00D33B86">
              <w:rPr>
                <w:rFonts w:asciiTheme="minorHAnsi" w:hAnsiTheme="minorHAnsi" w:cstheme="minorHAnsi"/>
                <w:sz w:val="24"/>
                <w:szCs w:val="24"/>
              </w:rPr>
              <w:t>change.</w:t>
            </w:r>
          </w:p>
          <w:p w:rsidR="00D21971" w:rsidRPr="00D21971" w:rsidRDefault="00D21971" w:rsidP="00B01861">
            <w:pPr>
              <w:tabs>
                <w:tab w:val="left" w:pos="2490"/>
              </w:tabs>
              <w:spacing w:after="0"/>
              <w:rPr>
                <w:rFonts w:asciiTheme="minorHAnsi" w:hAnsiTheme="minorHAnsi" w:cstheme="minorHAnsi"/>
                <w:sz w:val="24"/>
                <w:szCs w:val="24"/>
              </w:rPr>
            </w:pPr>
            <w:r w:rsidRPr="00D33B86">
              <w:rPr>
                <w:rFonts w:asciiTheme="minorHAnsi" w:hAnsiTheme="minorHAnsi" w:cstheme="minorHAnsi"/>
                <w:i/>
                <w:sz w:val="24"/>
                <w:szCs w:val="24"/>
              </w:rPr>
              <w:t>Likelihood of success:</w:t>
            </w:r>
            <w:r w:rsidRPr="00D33B86">
              <w:rPr>
                <w:rFonts w:asciiTheme="minorHAnsi" w:hAnsiTheme="minorHAnsi" w:cstheme="minorHAnsi"/>
                <w:sz w:val="24"/>
                <w:szCs w:val="24"/>
              </w:rPr>
              <w:t xml:space="preserve"> Moderate</w:t>
            </w:r>
            <w:r w:rsidR="00940A0A" w:rsidRPr="00D33B86">
              <w:rPr>
                <w:rFonts w:asciiTheme="minorHAnsi" w:hAnsiTheme="minorHAnsi" w:cstheme="minorHAnsi"/>
                <w:sz w:val="24"/>
                <w:szCs w:val="24"/>
              </w:rPr>
              <w:t>.</w:t>
            </w:r>
          </w:p>
        </w:tc>
      </w:tr>
    </w:tbl>
    <w:p w:rsidR="000D31CE" w:rsidRDefault="000D31CE">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4F1200" w:rsidRDefault="004F1200">
      <w:pPr>
        <w:spacing w:after="0" w:line="240" w:lineRule="auto"/>
        <w:rPr>
          <w:rFonts w:asciiTheme="minorHAnsi" w:hAnsiTheme="minorHAnsi" w:cstheme="minorHAnsi"/>
          <w:sz w:val="24"/>
          <w:szCs w:val="24"/>
        </w:rPr>
      </w:pPr>
    </w:p>
    <w:p w:rsidR="004F1200" w:rsidRDefault="004F1200">
      <w:pPr>
        <w:spacing w:after="0" w:line="240" w:lineRule="auto"/>
        <w:rPr>
          <w:rFonts w:asciiTheme="minorHAnsi" w:hAnsiTheme="minorHAnsi" w:cstheme="minorHAnsi"/>
          <w:sz w:val="24"/>
          <w:szCs w:val="24"/>
        </w:rPr>
      </w:pPr>
    </w:p>
    <w:p w:rsidR="004F1200" w:rsidRDefault="004F1200">
      <w:pPr>
        <w:spacing w:after="0" w:line="240" w:lineRule="auto"/>
        <w:rPr>
          <w:rFonts w:asciiTheme="minorHAnsi" w:hAnsiTheme="minorHAnsi" w:cstheme="minorHAnsi"/>
          <w:sz w:val="24"/>
          <w:szCs w:val="24"/>
        </w:rPr>
      </w:pPr>
    </w:p>
    <w:p w:rsidR="004F1200" w:rsidRDefault="004F1200">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p w:rsidR="00E924ED" w:rsidRDefault="00E924ED">
      <w:pPr>
        <w:spacing w:after="0" w:line="240" w:lineRule="auto"/>
        <w:rPr>
          <w:rFonts w:asciiTheme="minorHAnsi" w:hAnsiTheme="minorHAnsi" w:cstheme="minorHAnsi"/>
          <w:sz w:val="24"/>
          <w:szCs w:val="24"/>
        </w:rPr>
      </w:pPr>
    </w:p>
    <w:tbl>
      <w:tblPr>
        <w:tblStyle w:val="TableGrid"/>
        <w:tblW w:w="0" w:type="auto"/>
        <w:tblLook w:val="04A0"/>
      </w:tblPr>
      <w:tblGrid>
        <w:gridCol w:w="6629"/>
        <w:gridCol w:w="1559"/>
        <w:gridCol w:w="1240"/>
      </w:tblGrid>
      <w:tr w:rsidR="00E924ED" w:rsidTr="009E7F61">
        <w:trPr>
          <w:cnfStyle w:val="100000000000"/>
        </w:trPr>
        <w:tc>
          <w:tcPr>
            <w:tcW w:w="6629" w:type="dxa"/>
            <w:tcBorders>
              <w:bottom w:val="single" w:sz="4" w:space="0" w:color="auto"/>
            </w:tcBorders>
            <w:shd w:val="clear" w:color="auto" w:fill="31849B" w:themeFill="accent5" w:themeFillShade="BF"/>
          </w:tcPr>
          <w:p w:rsidR="00E924ED" w:rsidRPr="00784634" w:rsidRDefault="00E924ED" w:rsidP="009E7F61">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lastRenderedPageBreak/>
              <w:t xml:space="preserve">Action Area </w:t>
            </w:r>
            <w:r>
              <w:rPr>
                <w:rFonts w:asciiTheme="minorHAnsi" w:hAnsiTheme="minorHAnsi" w:cstheme="minorHAnsi"/>
                <w:b/>
                <w:bCs/>
                <w:color w:val="FFFFFF" w:themeColor="background1"/>
                <w:sz w:val="24"/>
                <w:szCs w:val="24"/>
              </w:rPr>
              <w:t>A.4</w:t>
            </w:r>
          </w:p>
        </w:tc>
        <w:tc>
          <w:tcPr>
            <w:tcW w:w="2799" w:type="dxa"/>
            <w:gridSpan w:val="2"/>
            <w:tcBorders>
              <w:bottom w:val="single" w:sz="4" w:space="0" w:color="auto"/>
            </w:tcBorders>
            <w:shd w:val="clear" w:color="auto" w:fill="31849B" w:themeFill="accent5" w:themeFillShade="BF"/>
          </w:tcPr>
          <w:p w:rsidR="00E924ED" w:rsidRPr="00784634" w:rsidRDefault="00E924ED" w:rsidP="009E7F61">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E924ED" w:rsidTr="00BC56B3">
        <w:trPr>
          <w:cnfStyle w:val="000000100000"/>
          <w:trHeight w:val="270"/>
        </w:trPr>
        <w:tc>
          <w:tcPr>
            <w:tcW w:w="6629" w:type="dxa"/>
            <w:vMerge w:val="restart"/>
            <w:shd w:val="clear" w:color="auto" w:fill="DBE5F1" w:themeFill="accent1" w:themeFillTint="33"/>
          </w:tcPr>
          <w:p w:rsidR="00E924ED" w:rsidRPr="00784634" w:rsidRDefault="002B79FA" w:rsidP="009E7F61">
            <w:pPr>
              <w:spacing w:before="60" w:after="60" w:line="240" w:lineRule="auto"/>
              <w:rPr>
                <w:rFonts w:asciiTheme="minorHAnsi" w:hAnsiTheme="minorHAnsi" w:cstheme="minorHAnsi"/>
                <w:bCs/>
                <w:sz w:val="24"/>
                <w:szCs w:val="24"/>
              </w:rPr>
            </w:pPr>
            <w:r w:rsidRPr="007954D4">
              <w:rPr>
                <w:rFonts w:asciiTheme="minorHAnsi" w:hAnsiTheme="minorHAnsi" w:cstheme="minorHAnsi"/>
                <w:bCs/>
                <w:sz w:val="24"/>
                <w:szCs w:val="24"/>
              </w:rPr>
              <w:t>Minimising</w:t>
            </w:r>
            <w:r w:rsidR="00E924ED" w:rsidRPr="007954D4">
              <w:rPr>
                <w:rFonts w:asciiTheme="minorHAnsi" w:hAnsiTheme="minorHAnsi" w:cstheme="minorHAnsi"/>
                <w:bCs/>
                <w:sz w:val="24"/>
                <w:szCs w:val="24"/>
              </w:rPr>
              <w:t xml:space="preserve"> vessel collisions</w:t>
            </w:r>
          </w:p>
        </w:tc>
        <w:tc>
          <w:tcPr>
            <w:tcW w:w="1559" w:type="dxa"/>
            <w:shd w:val="clear" w:color="auto" w:fill="DBE5F1" w:themeFill="accent1" w:themeFillTint="33"/>
          </w:tcPr>
          <w:p w:rsidR="00E924ED" w:rsidRDefault="00E924ED" w:rsidP="009E7F61">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240" w:type="dxa"/>
            <w:tcBorders>
              <w:bottom w:val="single" w:sz="4" w:space="0" w:color="auto"/>
            </w:tcBorders>
            <w:shd w:val="clear" w:color="auto" w:fill="FFFF99"/>
          </w:tcPr>
          <w:p w:rsidR="00E924ED" w:rsidRPr="00D3699F" w:rsidRDefault="00E924ED" w:rsidP="009E7F61">
            <w:pPr>
              <w:spacing w:before="60" w:after="60" w:line="240" w:lineRule="auto"/>
              <w:rPr>
                <w:rFonts w:asciiTheme="minorHAnsi" w:hAnsiTheme="minorHAnsi" w:cstheme="minorHAnsi"/>
                <w:bCs/>
                <w:sz w:val="24"/>
                <w:szCs w:val="24"/>
              </w:rPr>
            </w:pPr>
            <w:r w:rsidRPr="00D3699F">
              <w:rPr>
                <w:rFonts w:asciiTheme="minorHAnsi" w:hAnsiTheme="minorHAnsi" w:cstheme="minorHAnsi"/>
                <w:bCs/>
                <w:sz w:val="24"/>
                <w:szCs w:val="24"/>
              </w:rPr>
              <w:t>High</w:t>
            </w:r>
          </w:p>
        </w:tc>
      </w:tr>
      <w:tr w:rsidR="00C36605" w:rsidTr="00BC56B3">
        <w:trPr>
          <w:cnfStyle w:val="000000010000"/>
          <w:trHeight w:val="270"/>
        </w:trPr>
        <w:tc>
          <w:tcPr>
            <w:tcW w:w="6629" w:type="dxa"/>
            <w:vMerge/>
            <w:shd w:val="clear" w:color="auto" w:fill="DBE5F1" w:themeFill="accent1" w:themeFillTint="33"/>
          </w:tcPr>
          <w:p w:rsidR="00C36605" w:rsidRDefault="00C36605" w:rsidP="009E7F61">
            <w:pPr>
              <w:spacing w:before="60" w:after="60" w:line="240" w:lineRule="auto"/>
              <w:rPr>
                <w:rFonts w:asciiTheme="minorHAnsi" w:hAnsiTheme="minorHAnsi" w:cstheme="minorHAnsi"/>
                <w:bCs/>
                <w:sz w:val="24"/>
                <w:szCs w:val="24"/>
              </w:rPr>
            </w:pPr>
          </w:p>
        </w:tc>
        <w:tc>
          <w:tcPr>
            <w:tcW w:w="1559" w:type="dxa"/>
            <w:shd w:val="clear" w:color="auto" w:fill="DBE5F1" w:themeFill="accent1" w:themeFillTint="33"/>
          </w:tcPr>
          <w:p w:rsidR="00C36605" w:rsidRDefault="00C36605" w:rsidP="009E7F61">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40" w:type="dxa"/>
            <w:tcBorders>
              <w:bottom w:val="single" w:sz="4" w:space="0" w:color="auto"/>
            </w:tcBorders>
            <w:shd w:val="clear" w:color="auto" w:fill="FFFF99"/>
          </w:tcPr>
          <w:p w:rsidR="00C36605" w:rsidRPr="00D3699F" w:rsidRDefault="00C36605" w:rsidP="009E7F61">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High</w:t>
            </w:r>
          </w:p>
        </w:tc>
      </w:tr>
      <w:tr w:rsidR="00E924ED" w:rsidTr="009E7F61">
        <w:trPr>
          <w:cnfStyle w:val="000000100000"/>
        </w:trPr>
        <w:tc>
          <w:tcPr>
            <w:tcW w:w="9428" w:type="dxa"/>
            <w:gridSpan w:val="3"/>
            <w:shd w:val="clear" w:color="auto" w:fill="C6D9F1" w:themeFill="text2" w:themeFillTint="33"/>
          </w:tcPr>
          <w:p w:rsidR="00E924ED" w:rsidRPr="00784634" w:rsidRDefault="00E924ED" w:rsidP="009E7F6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E924ED" w:rsidTr="009E7F61">
        <w:trPr>
          <w:cnfStyle w:val="000000010000"/>
        </w:trPr>
        <w:tc>
          <w:tcPr>
            <w:tcW w:w="9428" w:type="dxa"/>
            <w:gridSpan w:val="3"/>
            <w:tcBorders>
              <w:bottom w:val="single" w:sz="4" w:space="0" w:color="auto"/>
            </w:tcBorders>
            <w:shd w:val="clear" w:color="auto" w:fill="DBE5F1" w:themeFill="accent1" w:themeFillTint="33"/>
          </w:tcPr>
          <w:p w:rsidR="00002B53" w:rsidRDefault="002B79FA" w:rsidP="009E7F61">
            <w:pPr>
              <w:spacing w:before="60" w:after="60" w:line="240" w:lineRule="auto"/>
              <w:rPr>
                <w:rFonts w:asciiTheme="minorHAnsi" w:hAnsiTheme="minorHAnsi" w:cstheme="minorHAnsi"/>
                <w:sz w:val="24"/>
                <w:szCs w:val="24"/>
              </w:rPr>
            </w:pPr>
            <w:r>
              <w:rPr>
                <w:rFonts w:asciiTheme="minorHAnsi" w:hAnsiTheme="minorHAnsi" w:cstheme="minorHAnsi"/>
                <w:sz w:val="24"/>
                <w:szCs w:val="24"/>
              </w:rPr>
              <w:t xml:space="preserve">1. </w:t>
            </w:r>
            <w:r w:rsidR="00B83AA8">
              <w:rPr>
                <w:rFonts w:asciiTheme="minorHAnsi" w:hAnsiTheme="minorHAnsi" w:cstheme="minorHAnsi"/>
                <w:sz w:val="24"/>
                <w:szCs w:val="24"/>
              </w:rPr>
              <w:t>Develop a national vessel</w:t>
            </w:r>
            <w:r w:rsidR="00E924ED">
              <w:rPr>
                <w:rFonts w:asciiTheme="minorHAnsi" w:hAnsiTheme="minorHAnsi" w:cstheme="minorHAnsi"/>
                <w:sz w:val="24"/>
                <w:szCs w:val="24"/>
              </w:rPr>
              <w:t xml:space="preserve"> strike </w:t>
            </w:r>
            <w:r w:rsidR="00C94D42">
              <w:rPr>
                <w:rFonts w:asciiTheme="minorHAnsi" w:hAnsiTheme="minorHAnsi" w:cstheme="minorHAnsi"/>
                <w:sz w:val="24"/>
                <w:szCs w:val="24"/>
              </w:rPr>
              <w:t>strategy</w:t>
            </w:r>
            <w:r w:rsidR="00E924ED">
              <w:rPr>
                <w:rFonts w:asciiTheme="minorHAnsi" w:hAnsiTheme="minorHAnsi" w:cstheme="minorHAnsi"/>
                <w:sz w:val="24"/>
                <w:szCs w:val="24"/>
              </w:rPr>
              <w:t xml:space="preserve"> that</w:t>
            </w:r>
            <w:r>
              <w:rPr>
                <w:rFonts w:asciiTheme="minorHAnsi" w:hAnsiTheme="minorHAnsi" w:cstheme="minorHAnsi"/>
                <w:sz w:val="24"/>
                <w:szCs w:val="24"/>
              </w:rPr>
              <w:t xml:space="preserve"> investigates the risk of vessel strike on blue whales and also identifies potential mitigation measures. </w:t>
            </w:r>
          </w:p>
          <w:p w:rsidR="002B79FA" w:rsidRDefault="002B79FA" w:rsidP="009E7F61">
            <w:pPr>
              <w:spacing w:before="60" w:after="60" w:line="240" w:lineRule="auto"/>
              <w:rPr>
                <w:rFonts w:asciiTheme="minorHAnsi" w:hAnsiTheme="minorHAnsi" w:cstheme="minorHAnsi"/>
                <w:sz w:val="24"/>
                <w:szCs w:val="24"/>
              </w:rPr>
            </w:pPr>
            <w:r>
              <w:rPr>
                <w:rFonts w:asciiTheme="minorHAnsi" w:hAnsiTheme="minorHAnsi" w:cstheme="minorHAnsi"/>
                <w:sz w:val="24"/>
                <w:szCs w:val="24"/>
              </w:rPr>
              <w:t>2. Ensure all vessel strike incidents are reported in the Na</w:t>
            </w:r>
            <w:r w:rsidR="00717AE9">
              <w:rPr>
                <w:rFonts w:asciiTheme="minorHAnsi" w:hAnsiTheme="minorHAnsi" w:cstheme="minorHAnsi"/>
                <w:sz w:val="24"/>
                <w:szCs w:val="24"/>
              </w:rPr>
              <w:t>tional Ship Strike Database</w:t>
            </w:r>
            <w:r>
              <w:rPr>
                <w:rFonts w:asciiTheme="minorHAnsi" w:hAnsiTheme="minorHAnsi" w:cstheme="minorHAnsi"/>
                <w:sz w:val="24"/>
                <w:szCs w:val="24"/>
              </w:rPr>
              <w:t>.</w:t>
            </w:r>
          </w:p>
          <w:p w:rsidR="00E924ED" w:rsidRPr="00802498" w:rsidRDefault="002B79FA" w:rsidP="00DE16B4">
            <w:pPr>
              <w:spacing w:before="60" w:after="60" w:line="240" w:lineRule="auto"/>
              <w:rPr>
                <w:rFonts w:asciiTheme="minorHAnsi" w:hAnsiTheme="minorHAnsi" w:cstheme="minorHAnsi"/>
                <w:sz w:val="24"/>
                <w:szCs w:val="24"/>
              </w:rPr>
            </w:pPr>
            <w:r>
              <w:rPr>
                <w:rFonts w:asciiTheme="minorHAnsi" w:hAnsiTheme="minorHAnsi" w:cstheme="minorHAnsi"/>
                <w:sz w:val="24"/>
                <w:szCs w:val="24"/>
              </w:rPr>
              <w:t>3. Ensure the risk of vessel strikes on blue whales is considered</w:t>
            </w:r>
            <w:r w:rsidR="00802498">
              <w:rPr>
                <w:rFonts w:asciiTheme="minorHAnsi" w:hAnsiTheme="minorHAnsi" w:cstheme="minorHAnsi"/>
                <w:sz w:val="24"/>
                <w:szCs w:val="24"/>
              </w:rPr>
              <w:t xml:space="preserve"> when assessing actions that increase vessel traffic in areas where blue whales occur and, if required, appropriate mitigation measures are implemented. </w:t>
            </w:r>
            <w:r>
              <w:rPr>
                <w:rFonts w:asciiTheme="minorHAnsi" w:hAnsiTheme="minorHAnsi" w:cstheme="minorHAnsi"/>
                <w:sz w:val="24"/>
                <w:szCs w:val="24"/>
              </w:rPr>
              <w:t xml:space="preserve"> </w:t>
            </w:r>
          </w:p>
        </w:tc>
      </w:tr>
      <w:tr w:rsidR="00E924ED" w:rsidTr="009E7F61">
        <w:trPr>
          <w:cnfStyle w:val="000000100000"/>
        </w:trPr>
        <w:tc>
          <w:tcPr>
            <w:tcW w:w="6629" w:type="dxa"/>
            <w:shd w:val="clear" w:color="auto" w:fill="C6D9F1" w:themeFill="text2" w:themeFillTint="33"/>
          </w:tcPr>
          <w:p w:rsidR="00E924ED" w:rsidRPr="00CD5DF2" w:rsidRDefault="00E924ED" w:rsidP="009E7F61">
            <w:pPr>
              <w:spacing w:before="60" w:after="60" w:line="240" w:lineRule="auto"/>
              <w:rPr>
                <w:rFonts w:asciiTheme="minorHAnsi" w:hAnsiTheme="minorHAnsi" w:cstheme="minorHAnsi"/>
                <w:bCs/>
                <w:sz w:val="24"/>
                <w:szCs w:val="24"/>
              </w:rPr>
            </w:pPr>
            <w:r w:rsidRPr="00CD5DF2">
              <w:rPr>
                <w:rFonts w:asciiTheme="minorHAnsi" w:hAnsiTheme="minorHAnsi" w:cstheme="minorHAnsi"/>
                <w:bCs/>
                <w:sz w:val="24"/>
                <w:szCs w:val="24"/>
                <w:u w:val="single"/>
              </w:rPr>
              <w:t>Recovery Targets addressed</w:t>
            </w:r>
            <w:r w:rsidRPr="00CD5DF2">
              <w:rPr>
                <w:rFonts w:asciiTheme="minorHAnsi" w:hAnsiTheme="minorHAnsi" w:cstheme="minorHAnsi"/>
                <w:bCs/>
                <w:sz w:val="24"/>
                <w:szCs w:val="24"/>
              </w:rPr>
              <w:t xml:space="preserve"> </w:t>
            </w:r>
          </w:p>
        </w:tc>
        <w:tc>
          <w:tcPr>
            <w:tcW w:w="2799" w:type="dxa"/>
            <w:gridSpan w:val="2"/>
            <w:shd w:val="clear" w:color="auto" w:fill="C6D9F1" w:themeFill="text2" w:themeFillTint="33"/>
          </w:tcPr>
          <w:p w:rsidR="00E924ED" w:rsidRPr="00CD5DF2" w:rsidRDefault="00E924ED" w:rsidP="009E7F61">
            <w:pPr>
              <w:spacing w:before="60" w:after="60" w:line="240" w:lineRule="auto"/>
              <w:rPr>
                <w:rFonts w:asciiTheme="minorHAnsi" w:hAnsiTheme="minorHAnsi" w:cstheme="minorHAnsi"/>
                <w:bCs/>
                <w:sz w:val="24"/>
                <w:szCs w:val="24"/>
              </w:rPr>
            </w:pPr>
            <w:r w:rsidRPr="00CD5DF2">
              <w:rPr>
                <w:rFonts w:asciiTheme="minorHAnsi" w:hAnsiTheme="minorHAnsi" w:cstheme="minorHAnsi"/>
                <w:bCs/>
                <w:sz w:val="24"/>
                <w:szCs w:val="24"/>
                <w:u w:val="single"/>
              </w:rPr>
              <w:t>Threats to be mitigated</w:t>
            </w:r>
          </w:p>
        </w:tc>
      </w:tr>
      <w:tr w:rsidR="00E924ED" w:rsidTr="009E7F61">
        <w:trPr>
          <w:cnfStyle w:val="000000010000"/>
        </w:trPr>
        <w:tc>
          <w:tcPr>
            <w:tcW w:w="6629" w:type="dxa"/>
            <w:shd w:val="clear" w:color="auto" w:fill="DBE5F1" w:themeFill="accent1" w:themeFillTint="33"/>
          </w:tcPr>
          <w:p w:rsidR="00E924ED" w:rsidRPr="00CD5DF2" w:rsidRDefault="00E924ED" w:rsidP="009E7F61">
            <w:pPr>
              <w:spacing w:before="60" w:after="60" w:line="240" w:lineRule="auto"/>
              <w:rPr>
                <w:rFonts w:asciiTheme="minorHAnsi" w:hAnsiTheme="minorHAnsi" w:cstheme="minorHAnsi"/>
                <w:bCs/>
                <w:sz w:val="24"/>
                <w:szCs w:val="24"/>
              </w:rPr>
            </w:pPr>
            <w:r>
              <w:rPr>
                <w:rFonts w:asciiTheme="minorHAnsi" w:hAnsiTheme="minorHAnsi" w:cstheme="minorHAnsi"/>
              </w:rPr>
              <w:t>2-1, 3-1, 4-1, 4-2</w:t>
            </w:r>
          </w:p>
        </w:tc>
        <w:tc>
          <w:tcPr>
            <w:tcW w:w="2799" w:type="dxa"/>
            <w:gridSpan w:val="2"/>
            <w:shd w:val="clear" w:color="auto" w:fill="DBE5F1" w:themeFill="accent1" w:themeFillTint="33"/>
          </w:tcPr>
          <w:p w:rsidR="00E924ED" w:rsidRPr="00CD5DF2" w:rsidRDefault="00E924ED" w:rsidP="009E7F61">
            <w:pPr>
              <w:spacing w:before="60" w:after="60" w:line="240" w:lineRule="auto"/>
              <w:rPr>
                <w:rFonts w:asciiTheme="minorHAnsi" w:hAnsiTheme="minorHAnsi" w:cstheme="minorHAnsi"/>
                <w:bCs/>
                <w:sz w:val="24"/>
                <w:szCs w:val="24"/>
              </w:rPr>
            </w:pPr>
            <w:r>
              <w:rPr>
                <w:rFonts w:asciiTheme="minorHAnsi" w:hAnsiTheme="minorHAnsi" w:cstheme="minorHAnsi"/>
                <w:bCs/>
                <w:sz w:val="24"/>
                <w:szCs w:val="24"/>
              </w:rPr>
              <w:t>E</w:t>
            </w:r>
          </w:p>
        </w:tc>
      </w:tr>
      <w:tr w:rsidR="00E924ED" w:rsidTr="009E7F61">
        <w:trPr>
          <w:cnfStyle w:val="000000100000"/>
        </w:trPr>
        <w:tc>
          <w:tcPr>
            <w:tcW w:w="9428" w:type="dxa"/>
            <w:gridSpan w:val="3"/>
            <w:shd w:val="clear" w:color="auto" w:fill="C6D9F1" w:themeFill="text2" w:themeFillTint="33"/>
          </w:tcPr>
          <w:p w:rsidR="00E924ED" w:rsidRPr="00784634" w:rsidRDefault="00E924ED" w:rsidP="009E7F61">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E924ED" w:rsidTr="009E7F61">
        <w:trPr>
          <w:cnfStyle w:val="000000010000"/>
        </w:trPr>
        <w:tc>
          <w:tcPr>
            <w:tcW w:w="9428" w:type="dxa"/>
            <w:gridSpan w:val="3"/>
            <w:shd w:val="clear" w:color="auto" w:fill="DBE5F1" w:themeFill="accent1" w:themeFillTint="33"/>
          </w:tcPr>
          <w:p w:rsidR="00E924ED" w:rsidRDefault="00A16D8B" w:rsidP="00192860">
            <w:pPr>
              <w:spacing w:before="60" w:after="60" w:line="240" w:lineRule="auto"/>
              <w:rPr>
                <w:rFonts w:asciiTheme="minorHAnsi" w:hAnsiTheme="minorHAnsi" w:cstheme="minorHAnsi"/>
                <w:sz w:val="24"/>
                <w:szCs w:val="24"/>
              </w:rPr>
            </w:pPr>
            <w:r>
              <w:rPr>
                <w:rFonts w:asciiTheme="minorHAnsi" w:hAnsiTheme="minorHAnsi" w:cstheme="minorHAnsi"/>
                <w:sz w:val="24"/>
                <w:szCs w:val="24"/>
              </w:rPr>
              <w:t xml:space="preserve">An increase in shipping activities in Australian waters suggests the probability of vessel strike involving blue whales may increase. </w:t>
            </w:r>
            <w:r w:rsidR="00192860">
              <w:rPr>
                <w:rFonts w:asciiTheme="minorHAnsi" w:hAnsiTheme="minorHAnsi" w:cstheme="minorHAnsi"/>
                <w:sz w:val="24"/>
                <w:szCs w:val="24"/>
              </w:rPr>
              <w:t xml:space="preserve">Due to </w:t>
            </w:r>
            <w:r>
              <w:rPr>
                <w:rFonts w:asciiTheme="minorHAnsi" w:hAnsiTheme="minorHAnsi" w:cstheme="minorHAnsi"/>
                <w:sz w:val="24"/>
                <w:szCs w:val="24"/>
              </w:rPr>
              <w:t xml:space="preserve">limited information on the abundance and </w:t>
            </w:r>
            <w:r w:rsidR="00C94D42">
              <w:rPr>
                <w:rFonts w:asciiTheme="minorHAnsi" w:hAnsiTheme="minorHAnsi" w:cstheme="minorHAnsi"/>
                <w:sz w:val="24"/>
                <w:szCs w:val="24"/>
              </w:rPr>
              <w:t>population</w:t>
            </w:r>
            <w:r>
              <w:rPr>
                <w:rFonts w:asciiTheme="minorHAnsi" w:hAnsiTheme="minorHAnsi" w:cstheme="minorHAnsi"/>
                <w:sz w:val="24"/>
                <w:szCs w:val="24"/>
              </w:rPr>
              <w:t xml:space="preserve"> trend of b</w:t>
            </w:r>
            <w:r w:rsidR="00B67D1D">
              <w:rPr>
                <w:rFonts w:asciiTheme="minorHAnsi" w:hAnsiTheme="minorHAnsi" w:cstheme="minorHAnsi"/>
                <w:sz w:val="24"/>
                <w:szCs w:val="24"/>
              </w:rPr>
              <w:t xml:space="preserve">lue whales in Australian waters </w:t>
            </w:r>
            <w:r w:rsidR="00020531">
              <w:rPr>
                <w:rFonts w:asciiTheme="minorHAnsi" w:hAnsiTheme="minorHAnsi" w:cstheme="minorHAnsi"/>
                <w:sz w:val="24"/>
                <w:szCs w:val="24"/>
              </w:rPr>
              <w:t>and the overlay between shipping</w:t>
            </w:r>
            <w:r w:rsidR="009A5AC7">
              <w:rPr>
                <w:rFonts w:asciiTheme="minorHAnsi" w:hAnsiTheme="minorHAnsi" w:cstheme="minorHAnsi"/>
                <w:sz w:val="24"/>
                <w:szCs w:val="24"/>
              </w:rPr>
              <w:t xml:space="preserve"> lanes and migratory routes and/</w:t>
            </w:r>
            <w:r w:rsidR="00020531">
              <w:rPr>
                <w:rFonts w:asciiTheme="minorHAnsi" w:hAnsiTheme="minorHAnsi" w:cstheme="minorHAnsi"/>
                <w:sz w:val="24"/>
                <w:szCs w:val="24"/>
              </w:rPr>
              <w:t xml:space="preserve">or </w:t>
            </w:r>
            <w:r w:rsidR="00C94D42">
              <w:rPr>
                <w:rFonts w:asciiTheme="minorHAnsi" w:hAnsiTheme="minorHAnsi" w:cstheme="minorHAnsi"/>
                <w:sz w:val="24"/>
                <w:szCs w:val="24"/>
              </w:rPr>
              <w:t>biologically</w:t>
            </w:r>
            <w:r w:rsidR="00020531">
              <w:rPr>
                <w:rFonts w:asciiTheme="minorHAnsi" w:hAnsiTheme="minorHAnsi" w:cstheme="minorHAnsi"/>
                <w:sz w:val="24"/>
                <w:szCs w:val="24"/>
              </w:rPr>
              <w:t xml:space="preserve"> important areas for blue whales</w:t>
            </w:r>
            <w:r w:rsidR="00192860">
              <w:rPr>
                <w:rFonts w:asciiTheme="minorHAnsi" w:hAnsiTheme="minorHAnsi" w:cstheme="minorHAnsi"/>
                <w:sz w:val="24"/>
                <w:szCs w:val="24"/>
              </w:rPr>
              <w:t xml:space="preserve"> it is considered a priority to determine the level of impact of vessel strike on this species</w:t>
            </w:r>
            <w:r w:rsidR="00C94D42">
              <w:rPr>
                <w:rFonts w:asciiTheme="minorHAnsi" w:hAnsiTheme="minorHAnsi" w:cstheme="minorHAnsi"/>
                <w:sz w:val="24"/>
                <w:szCs w:val="24"/>
              </w:rPr>
              <w:t>, an</w:t>
            </w:r>
            <w:r w:rsidR="009A5AC7">
              <w:rPr>
                <w:rFonts w:asciiTheme="minorHAnsi" w:hAnsiTheme="minorHAnsi" w:cstheme="minorHAnsi"/>
                <w:sz w:val="24"/>
                <w:szCs w:val="24"/>
              </w:rPr>
              <w:t>d apply mitigation measures as</w:t>
            </w:r>
            <w:r w:rsidR="00C94D42">
              <w:rPr>
                <w:rFonts w:asciiTheme="minorHAnsi" w:hAnsiTheme="minorHAnsi" w:cstheme="minorHAnsi"/>
                <w:sz w:val="24"/>
                <w:szCs w:val="24"/>
              </w:rPr>
              <w:t xml:space="preserve"> needed</w:t>
            </w:r>
            <w:r w:rsidR="00192860">
              <w:rPr>
                <w:rFonts w:asciiTheme="minorHAnsi" w:hAnsiTheme="minorHAnsi" w:cstheme="minorHAnsi"/>
                <w:sz w:val="24"/>
                <w:szCs w:val="24"/>
              </w:rPr>
              <w:t>.</w:t>
            </w:r>
          </w:p>
        </w:tc>
      </w:tr>
      <w:tr w:rsidR="00E924ED" w:rsidTr="009E7F61">
        <w:trPr>
          <w:cnfStyle w:val="000000100000"/>
        </w:trPr>
        <w:tc>
          <w:tcPr>
            <w:tcW w:w="9428" w:type="dxa"/>
            <w:gridSpan w:val="3"/>
            <w:shd w:val="clear" w:color="auto" w:fill="C6D9F1" w:themeFill="text2" w:themeFillTint="33"/>
          </w:tcPr>
          <w:p w:rsidR="00E924ED" w:rsidRPr="00784634" w:rsidRDefault="00E924ED" w:rsidP="009E7F61">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E924ED" w:rsidTr="009E7F61">
        <w:trPr>
          <w:cnfStyle w:val="000000010000"/>
        </w:trPr>
        <w:tc>
          <w:tcPr>
            <w:tcW w:w="9428" w:type="dxa"/>
            <w:gridSpan w:val="3"/>
            <w:shd w:val="clear" w:color="auto" w:fill="DBE5F1" w:themeFill="accent1" w:themeFillTint="33"/>
          </w:tcPr>
          <w:p w:rsidR="00E924ED" w:rsidRPr="00D3699F" w:rsidRDefault="00E924ED" w:rsidP="009E7F61">
            <w:pPr>
              <w:spacing w:before="60" w:after="60" w:line="240" w:lineRule="auto"/>
              <w:rPr>
                <w:rFonts w:asciiTheme="minorHAnsi" w:hAnsiTheme="minorHAnsi" w:cstheme="minorHAnsi"/>
                <w:sz w:val="24"/>
                <w:szCs w:val="24"/>
              </w:rPr>
            </w:pPr>
            <w:r w:rsidRPr="00D3699F">
              <w:rPr>
                <w:rFonts w:asciiTheme="minorHAnsi" w:hAnsiTheme="minorHAnsi" w:cstheme="minorHAnsi"/>
                <w:i/>
                <w:sz w:val="24"/>
                <w:szCs w:val="24"/>
              </w:rPr>
              <w:t>Measure of success:</w:t>
            </w:r>
            <w:r w:rsidR="001071F3">
              <w:rPr>
                <w:rFonts w:asciiTheme="minorHAnsi" w:hAnsiTheme="minorHAnsi" w:cstheme="minorHAnsi"/>
                <w:sz w:val="24"/>
                <w:szCs w:val="24"/>
              </w:rPr>
              <w:t xml:space="preserve"> Completion of a national vessel strike </w:t>
            </w:r>
            <w:r w:rsidR="00C94D42">
              <w:rPr>
                <w:rFonts w:asciiTheme="minorHAnsi" w:hAnsiTheme="minorHAnsi" w:cstheme="minorHAnsi"/>
                <w:sz w:val="24"/>
                <w:szCs w:val="24"/>
              </w:rPr>
              <w:t>strategy</w:t>
            </w:r>
            <w:r w:rsidR="001071F3">
              <w:rPr>
                <w:rFonts w:asciiTheme="minorHAnsi" w:hAnsiTheme="minorHAnsi" w:cstheme="minorHAnsi"/>
                <w:sz w:val="24"/>
                <w:szCs w:val="24"/>
              </w:rPr>
              <w:t xml:space="preserve"> and</w:t>
            </w:r>
            <w:r w:rsidR="00802498">
              <w:rPr>
                <w:rFonts w:asciiTheme="minorHAnsi" w:hAnsiTheme="minorHAnsi" w:cstheme="minorHAnsi"/>
                <w:sz w:val="24"/>
                <w:szCs w:val="24"/>
              </w:rPr>
              <w:t xml:space="preserve"> reporting of vessel strikes to the </w:t>
            </w:r>
            <w:r w:rsidR="00717AE9">
              <w:rPr>
                <w:rFonts w:asciiTheme="minorHAnsi" w:hAnsiTheme="minorHAnsi" w:cstheme="minorHAnsi"/>
                <w:sz w:val="24"/>
                <w:szCs w:val="24"/>
              </w:rPr>
              <w:t>National Ship Strike Database</w:t>
            </w:r>
            <w:r w:rsidR="001071F3">
              <w:rPr>
                <w:rFonts w:asciiTheme="minorHAnsi" w:hAnsiTheme="minorHAnsi" w:cstheme="minorHAnsi"/>
                <w:sz w:val="24"/>
                <w:szCs w:val="24"/>
              </w:rPr>
              <w:t>.</w:t>
            </w:r>
          </w:p>
          <w:p w:rsidR="00E924ED" w:rsidRPr="00D3699F" w:rsidRDefault="00E924ED" w:rsidP="009E7F61">
            <w:pPr>
              <w:spacing w:before="60" w:after="60" w:line="240" w:lineRule="auto"/>
              <w:rPr>
                <w:rFonts w:asciiTheme="minorHAnsi" w:hAnsiTheme="minorHAnsi" w:cstheme="minorHAnsi"/>
                <w:sz w:val="24"/>
                <w:szCs w:val="24"/>
              </w:rPr>
            </w:pPr>
            <w:r w:rsidRPr="00D3699F">
              <w:rPr>
                <w:rFonts w:asciiTheme="minorHAnsi" w:hAnsiTheme="minorHAnsi" w:cstheme="minorHAnsi"/>
                <w:i/>
                <w:sz w:val="24"/>
                <w:szCs w:val="24"/>
              </w:rPr>
              <w:t>Risks:</w:t>
            </w:r>
            <w:r w:rsidR="001071F3">
              <w:rPr>
                <w:rFonts w:asciiTheme="minorHAnsi" w:hAnsiTheme="minorHAnsi" w:cstheme="minorHAnsi"/>
                <w:sz w:val="24"/>
                <w:szCs w:val="24"/>
              </w:rPr>
              <w:t xml:space="preserve"> </w:t>
            </w:r>
            <w:r w:rsidR="00802498">
              <w:rPr>
                <w:rFonts w:asciiTheme="minorHAnsi" w:hAnsiTheme="minorHAnsi" w:cstheme="minorHAnsi"/>
                <w:sz w:val="24"/>
                <w:szCs w:val="24"/>
              </w:rPr>
              <w:t>The vessel strike strategy may not be implemented fully within the life of this Plan.</w:t>
            </w:r>
          </w:p>
          <w:p w:rsidR="00E924ED" w:rsidRPr="00D3699F" w:rsidRDefault="00E924ED" w:rsidP="009E7F61">
            <w:pPr>
              <w:tabs>
                <w:tab w:val="left" w:pos="2490"/>
              </w:tabs>
              <w:spacing w:before="60" w:after="60" w:line="240" w:lineRule="auto"/>
              <w:rPr>
                <w:rFonts w:asciiTheme="minorHAnsi" w:hAnsiTheme="minorHAnsi" w:cstheme="minorHAnsi"/>
                <w:sz w:val="24"/>
                <w:szCs w:val="24"/>
              </w:rPr>
            </w:pPr>
            <w:r w:rsidRPr="00D3699F">
              <w:rPr>
                <w:rFonts w:asciiTheme="minorHAnsi" w:hAnsiTheme="minorHAnsi" w:cstheme="minorHAnsi"/>
                <w:i/>
                <w:sz w:val="24"/>
                <w:szCs w:val="24"/>
              </w:rPr>
              <w:t>Likelihood of success:</w:t>
            </w:r>
            <w:r w:rsidR="001071F3">
              <w:rPr>
                <w:rFonts w:asciiTheme="minorHAnsi" w:hAnsiTheme="minorHAnsi" w:cstheme="minorHAnsi"/>
                <w:sz w:val="24"/>
                <w:szCs w:val="24"/>
              </w:rPr>
              <w:t xml:space="preserve"> High</w:t>
            </w:r>
            <w:r>
              <w:rPr>
                <w:rFonts w:asciiTheme="minorHAnsi" w:hAnsiTheme="minorHAnsi" w:cstheme="minorHAnsi"/>
                <w:sz w:val="24"/>
                <w:szCs w:val="24"/>
              </w:rPr>
              <w:t>.</w:t>
            </w:r>
          </w:p>
        </w:tc>
      </w:tr>
    </w:tbl>
    <w:p w:rsidR="00215CE8" w:rsidRDefault="00215CE8">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F81A1F" w:rsidRPr="009A0794" w:rsidRDefault="00F17AB3" w:rsidP="00F81A1F">
      <w:pPr>
        <w:pStyle w:val="Heading3"/>
        <w:rPr>
          <w:rFonts w:asciiTheme="minorHAnsi" w:hAnsiTheme="minorHAnsi" w:cstheme="minorHAnsi"/>
          <w:sz w:val="24"/>
          <w:szCs w:val="24"/>
        </w:rPr>
      </w:pPr>
      <w:bookmarkStart w:id="76" w:name="_Toc343584103"/>
      <w:bookmarkStart w:id="77" w:name="_Toc428539572"/>
      <w:r>
        <w:rPr>
          <w:rFonts w:asciiTheme="minorHAnsi" w:hAnsiTheme="minorHAnsi" w:cstheme="minorHAnsi"/>
          <w:sz w:val="24"/>
          <w:szCs w:val="24"/>
        </w:rPr>
        <w:lastRenderedPageBreak/>
        <w:t xml:space="preserve">Enabling and </w:t>
      </w:r>
      <w:r w:rsidR="001F085E">
        <w:rPr>
          <w:rFonts w:asciiTheme="minorHAnsi" w:hAnsiTheme="minorHAnsi" w:cstheme="minorHAnsi"/>
          <w:sz w:val="24"/>
          <w:szCs w:val="24"/>
        </w:rPr>
        <w:t>measuring</w:t>
      </w:r>
      <w:r w:rsidR="00F81A1F">
        <w:rPr>
          <w:rFonts w:asciiTheme="minorHAnsi" w:hAnsiTheme="minorHAnsi" w:cstheme="minorHAnsi"/>
          <w:sz w:val="24"/>
          <w:szCs w:val="24"/>
        </w:rPr>
        <w:t xml:space="preserve"> recovery</w:t>
      </w:r>
      <w:bookmarkEnd w:id="76"/>
      <w:bookmarkEnd w:id="77"/>
    </w:p>
    <w:tbl>
      <w:tblPr>
        <w:tblStyle w:val="TableGrid"/>
        <w:tblW w:w="0" w:type="auto"/>
        <w:tblLook w:val="04A0"/>
      </w:tblPr>
      <w:tblGrid>
        <w:gridCol w:w="3114"/>
        <w:gridCol w:w="3236"/>
        <w:gridCol w:w="1633"/>
        <w:gridCol w:w="1219"/>
      </w:tblGrid>
      <w:tr w:rsidR="008671D7" w:rsidTr="00262730">
        <w:trPr>
          <w:cnfStyle w:val="100000000000"/>
        </w:trPr>
        <w:tc>
          <w:tcPr>
            <w:tcW w:w="6350" w:type="dxa"/>
            <w:gridSpan w:val="2"/>
            <w:tcBorders>
              <w:bottom w:val="single" w:sz="4" w:space="0" w:color="auto"/>
            </w:tcBorders>
            <w:shd w:val="clear" w:color="auto" w:fill="31849B" w:themeFill="accent5" w:themeFillShade="BF"/>
          </w:tcPr>
          <w:p w:rsidR="008671D7" w:rsidRPr="00784634" w:rsidRDefault="008671D7" w:rsidP="007F0EBD">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 xml:space="preserve">Action Area </w:t>
            </w:r>
            <w:r>
              <w:rPr>
                <w:rFonts w:asciiTheme="minorHAnsi" w:hAnsiTheme="minorHAnsi" w:cstheme="minorHAnsi"/>
                <w:b/>
                <w:bCs/>
                <w:color w:val="FFFFFF" w:themeColor="background1"/>
                <w:sz w:val="24"/>
                <w:szCs w:val="24"/>
              </w:rPr>
              <w:t>B.1</w:t>
            </w:r>
          </w:p>
        </w:tc>
        <w:tc>
          <w:tcPr>
            <w:tcW w:w="2852" w:type="dxa"/>
            <w:gridSpan w:val="2"/>
            <w:tcBorders>
              <w:bottom w:val="single" w:sz="4" w:space="0" w:color="auto"/>
            </w:tcBorders>
            <w:shd w:val="clear" w:color="auto" w:fill="31849B" w:themeFill="accent5" w:themeFillShade="BF"/>
          </w:tcPr>
          <w:p w:rsidR="008671D7" w:rsidRPr="00784634" w:rsidRDefault="008671D7" w:rsidP="007F0EBD">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8671D7" w:rsidTr="00262730">
        <w:trPr>
          <w:cnfStyle w:val="000000100000"/>
          <w:trHeight w:val="270"/>
        </w:trPr>
        <w:tc>
          <w:tcPr>
            <w:tcW w:w="6350" w:type="dxa"/>
            <w:gridSpan w:val="2"/>
            <w:vMerge w:val="restart"/>
            <w:shd w:val="clear" w:color="auto" w:fill="DBE5F1" w:themeFill="accent1"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7954D4">
              <w:rPr>
                <w:rFonts w:asciiTheme="minorHAnsi" w:hAnsiTheme="minorHAnsi" w:cstheme="minorHAnsi"/>
                <w:bCs/>
                <w:sz w:val="24"/>
                <w:szCs w:val="24"/>
              </w:rPr>
              <w:t>Measuring and monitoring population recovery</w:t>
            </w:r>
            <w:r w:rsidRPr="00784634">
              <w:rPr>
                <w:rFonts w:asciiTheme="minorHAnsi" w:hAnsiTheme="minorHAnsi" w:cstheme="minorHAnsi"/>
                <w:bCs/>
                <w:sz w:val="24"/>
                <w:szCs w:val="24"/>
              </w:rPr>
              <w:t xml:space="preserve"> </w:t>
            </w:r>
          </w:p>
        </w:tc>
        <w:tc>
          <w:tcPr>
            <w:tcW w:w="1633" w:type="dxa"/>
            <w:shd w:val="clear" w:color="auto" w:fill="DBE5F1" w:themeFill="accent1" w:themeFillTint="33"/>
          </w:tcPr>
          <w:p w:rsidR="008671D7" w:rsidRDefault="008671D7" w:rsidP="007F0EBD">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219" w:type="dxa"/>
            <w:shd w:val="clear" w:color="auto" w:fill="E5B8B7" w:themeFill="accent2" w:themeFillTint="66"/>
          </w:tcPr>
          <w:p w:rsidR="008671D7" w:rsidRPr="008671D7" w:rsidRDefault="008671D7" w:rsidP="007F0EBD">
            <w:pPr>
              <w:spacing w:before="60" w:after="60" w:line="240" w:lineRule="auto"/>
              <w:rPr>
                <w:rFonts w:asciiTheme="minorHAnsi" w:hAnsiTheme="minorHAnsi" w:cstheme="minorHAnsi"/>
                <w:bCs/>
                <w:sz w:val="24"/>
                <w:szCs w:val="24"/>
              </w:rPr>
            </w:pPr>
            <w:r w:rsidRPr="008671D7">
              <w:rPr>
                <w:rFonts w:asciiTheme="minorHAnsi" w:hAnsiTheme="minorHAnsi" w:cstheme="minorHAnsi"/>
                <w:bCs/>
                <w:sz w:val="24"/>
                <w:szCs w:val="24"/>
              </w:rPr>
              <w:t>Very high</w:t>
            </w:r>
          </w:p>
        </w:tc>
      </w:tr>
      <w:tr w:rsidR="008671D7" w:rsidTr="00262730">
        <w:trPr>
          <w:cnfStyle w:val="000000010000"/>
          <w:trHeight w:val="270"/>
        </w:trPr>
        <w:tc>
          <w:tcPr>
            <w:tcW w:w="6350" w:type="dxa"/>
            <w:gridSpan w:val="2"/>
            <w:vMerge/>
            <w:shd w:val="clear" w:color="auto" w:fill="DBE5F1" w:themeFill="accent1" w:themeFillTint="33"/>
          </w:tcPr>
          <w:p w:rsidR="008671D7" w:rsidRDefault="008671D7" w:rsidP="007F0EBD">
            <w:pPr>
              <w:spacing w:before="60" w:after="60" w:line="240" w:lineRule="auto"/>
              <w:rPr>
                <w:rFonts w:asciiTheme="minorHAnsi" w:hAnsiTheme="minorHAnsi" w:cstheme="minorHAnsi"/>
                <w:b/>
                <w:bCs/>
                <w:sz w:val="24"/>
                <w:szCs w:val="24"/>
              </w:rPr>
            </w:pPr>
          </w:p>
        </w:tc>
        <w:tc>
          <w:tcPr>
            <w:tcW w:w="1633" w:type="dxa"/>
            <w:shd w:val="clear" w:color="auto" w:fill="DBE5F1" w:themeFill="accent1" w:themeFillTint="33"/>
          </w:tcPr>
          <w:p w:rsidR="008671D7" w:rsidRDefault="008671D7" w:rsidP="007F0EBD">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19" w:type="dxa"/>
            <w:shd w:val="clear" w:color="auto" w:fill="E5B8B7" w:themeFill="accent2" w:themeFillTint="66"/>
          </w:tcPr>
          <w:p w:rsidR="008671D7" w:rsidRDefault="008671D7" w:rsidP="007F0EBD">
            <w:pPr>
              <w:spacing w:before="60" w:after="60" w:line="240" w:lineRule="auto"/>
              <w:rPr>
                <w:rFonts w:asciiTheme="minorHAnsi" w:hAnsiTheme="minorHAnsi" w:cstheme="minorHAnsi"/>
                <w:b/>
                <w:bCs/>
                <w:sz w:val="24"/>
                <w:szCs w:val="24"/>
              </w:rPr>
            </w:pPr>
            <w:r w:rsidRPr="008671D7">
              <w:rPr>
                <w:rFonts w:asciiTheme="minorHAnsi" w:hAnsiTheme="minorHAnsi" w:cstheme="minorHAnsi"/>
                <w:bCs/>
                <w:sz w:val="24"/>
                <w:szCs w:val="24"/>
              </w:rPr>
              <w:t>Very high</w:t>
            </w:r>
          </w:p>
        </w:tc>
      </w:tr>
      <w:tr w:rsidR="008671D7" w:rsidTr="00A7544C">
        <w:trPr>
          <w:cnfStyle w:val="000000100000"/>
        </w:trPr>
        <w:tc>
          <w:tcPr>
            <w:tcW w:w="9202" w:type="dxa"/>
            <w:gridSpan w:val="4"/>
            <w:shd w:val="clear" w:color="auto" w:fill="C6D9F1" w:themeFill="text2"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8671D7" w:rsidTr="00A7544C">
        <w:trPr>
          <w:cnfStyle w:val="000000010000"/>
        </w:trPr>
        <w:tc>
          <w:tcPr>
            <w:tcW w:w="9202" w:type="dxa"/>
            <w:gridSpan w:val="4"/>
            <w:tcBorders>
              <w:bottom w:val="single" w:sz="4" w:space="0" w:color="auto"/>
            </w:tcBorders>
            <w:shd w:val="clear" w:color="auto" w:fill="DBE5F1" w:themeFill="accent1" w:themeFillTint="33"/>
          </w:tcPr>
          <w:p w:rsidR="00A52407" w:rsidRDefault="00D31C1C" w:rsidP="00D1571F">
            <w:pPr>
              <w:spacing w:after="60" w:line="240" w:lineRule="auto"/>
              <w:rPr>
                <w:rFonts w:asciiTheme="minorHAnsi" w:hAnsiTheme="minorHAnsi" w:cstheme="minorHAnsi"/>
                <w:sz w:val="24"/>
                <w:szCs w:val="24"/>
              </w:rPr>
            </w:pPr>
            <w:r>
              <w:rPr>
                <w:rFonts w:asciiTheme="minorHAnsi" w:hAnsiTheme="minorHAnsi" w:cstheme="minorHAnsi"/>
                <w:sz w:val="24"/>
                <w:szCs w:val="24"/>
              </w:rPr>
              <w:t xml:space="preserve">Develop and apply cost-effective methods to determine population abundance and trends for the pygmy and </w:t>
            </w:r>
            <w:r w:rsidR="008B5A93">
              <w:rPr>
                <w:rFonts w:asciiTheme="minorHAnsi" w:hAnsiTheme="minorHAnsi" w:cstheme="minorHAnsi"/>
                <w:sz w:val="24"/>
                <w:szCs w:val="24"/>
              </w:rPr>
              <w:t>Antarctic</w:t>
            </w:r>
            <w:r>
              <w:rPr>
                <w:rFonts w:asciiTheme="minorHAnsi" w:hAnsiTheme="minorHAnsi" w:cstheme="minorHAnsi"/>
                <w:sz w:val="24"/>
                <w:szCs w:val="24"/>
              </w:rPr>
              <w:t xml:space="preserve"> blue whale </w:t>
            </w:r>
            <w:r w:rsidR="008B5A93">
              <w:rPr>
                <w:rFonts w:asciiTheme="minorHAnsi" w:hAnsiTheme="minorHAnsi" w:cstheme="minorHAnsi"/>
                <w:sz w:val="24"/>
                <w:szCs w:val="24"/>
              </w:rPr>
              <w:t>subspecies.</w:t>
            </w:r>
            <w:r w:rsidR="008B5A93" w:rsidRPr="009A0794">
              <w:rPr>
                <w:rFonts w:asciiTheme="minorHAnsi" w:hAnsiTheme="minorHAnsi" w:cstheme="minorHAnsi"/>
                <w:sz w:val="24"/>
                <w:szCs w:val="24"/>
              </w:rPr>
              <w:t xml:space="preserve"> </w:t>
            </w:r>
          </w:p>
        </w:tc>
      </w:tr>
      <w:tr w:rsidR="008671D7" w:rsidTr="00A7544C">
        <w:trPr>
          <w:cnfStyle w:val="000000100000"/>
        </w:trPr>
        <w:tc>
          <w:tcPr>
            <w:tcW w:w="3114" w:type="dxa"/>
            <w:shd w:val="clear" w:color="auto" w:fill="C6D9F1" w:themeFill="text2"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Recovery Targets addressed</w:t>
            </w:r>
            <w:r>
              <w:rPr>
                <w:rFonts w:asciiTheme="minorHAnsi" w:hAnsiTheme="minorHAnsi" w:cstheme="minorHAnsi"/>
                <w:bCs/>
                <w:sz w:val="24"/>
                <w:szCs w:val="24"/>
              </w:rPr>
              <w:t xml:space="preserve"> </w:t>
            </w:r>
          </w:p>
        </w:tc>
        <w:tc>
          <w:tcPr>
            <w:tcW w:w="6088" w:type="dxa"/>
            <w:gridSpan w:val="3"/>
            <w:shd w:val="clear" w:color="auto" w:fill="C6D9F1" w:themeFill="text2"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Threats to be mitigated</w:t>
            </w:r>
          </w:p>
        </w:tc>
      </w:tr>
      <w:tr w:rsidR="008671D7" w:rsidTr="00A7544C">
        <w:trPr>
          <w:cnfStyle w:val="000000010000"/>
        </w:trPr>
        <w:tc>
          <w:tcPr>
            <w:tcW w:w="3114" w:type="dxa"/>
            <w:shd w:val="clear" w:color="auto" w:fill="DBE5F1" w:themeFill="accent1" w:themeFillTint="33"/>
          </w:tcPr>
          <w:p w:rsidR="00A52407" w:rsidRDefault="005D40B4">
            <w:pPr>
              <w:spacing w:before="60" w:after="60" w:line="240" w:lineRule="auto"/>
              <w:rPr>
                <w:rFonts w:asciiTheme="minorHAnsi" w:hAnsiTheme="minorHAnsi" w:cstheme="minorHAnsi"/>
                <w:bCs/>
                <w:sz w:val="24"/>
                <w:szCs w:val="24"/>
              </w:rPr>
            </w:pPr>
            <w:r>
              <w:rPr>
                <w:rFonts w:asciiTheme="minorHAnsi" w:hAnsiTheme="minorHAnsi" w:cstheme="minorHAnsi"/>
              </w:rPr>
              <w:t>1-1, 1-2</w:t>
            </w:r>
            <w:r w:rsidR="009B2F34">
              <w:rPr>
                <w:rFonts w:asciiTheme="minorHAnsi" w:hAnsiTheme="minorHAnsi" w:cstheme="minorHAnsi"/>
              </w:rPr>
              <w:t>, 1-3</w:t>
            </w:r>
          </w:p>
        </w:tc>
        <w:tc>
          <w:tcPr>
            <w:tcW w:w="6088" w:type="dxa"/>
            <w:gridSpan w:val="3"/>
            <w:shd w:val="clear" w:color="auto" w:fill="DBE5F1" w:themeFill="accent1" w:themeFillTint="33"/>
          </w:tcPr>
          <w:p w:rsidR="008671D7" w:rsidRPr="00784634" w:rsidRDefault="00A7544C" w:rsidP="007F0EBD">
            <w:pPr>
              <w:spacing w:before="60" w:after="60" w:line="240" w:lineRule="auto"/>
              <w:rPr>
                <w:rFonts w:asciiTheme="minorHAnsi" w:hAnsiTheme="minorHAnsi" w:cstheme="minorHAnsi"/>
                <w:bCs/>
                <w:sz w:val="24"/>
                <w:szCs w:val="24"/>
              </w:rPr>
            </w:pPr>
            <w:r w:rsidRPr="00A7544C">
              <w:rPr>
                <w:rFonts w:asciiTheme="minorHAnsi" w:hAnsiTheme="minorHAnsi" w:cstheme="minorHAnsi"/>
                <w:bCs/>
                <w:sz w:val="24"/>
                <w:szCs w:val="24"/>
              </w:rPr>
              <w:t>An improved understanding will allow for better mitigation of threats A, B, C, D, E</w:t>
            </w:r>
            <w:r w:rsidR="00FD4DD9">
              <w:rPr>
                <w:rFonts w:asciiTheme="minorHAnsi" w:hAnsiTheme="minorHAnsi" w:cstheme="minorHAnsi"/>
                <w:bCs/>
                <w:sz w:val="24"/>
                <w:szCs w:val="24"/>
              </w:rPr>
              <w:t>, F</w:t>
            </w:r>
          </w:p>
        </w:tc>
      </w:tr>
      <w:tr w:rsidR="008671D7" w:rsidTr="00A7544C">
        <w:trPr>
          <w:cnfStyle w:val="000000100000"/>
        </w:trPr>
        <w:tc>
          <w:tcPr>
            <w:tcW w:w="9202" w:type="dxa"/>
            <w:gridSpan w:val="4"/>
            <w:shd w:val="clear" w:color="auto" w:fill="C6D9F1" w:themeFill="text2"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8671D7" w:rsidTr="00A7544C">
        <w:trPr>
          <w:cnfStyle w:val="000000010000"/>
        </w:trPr>
        <w:tc>
          <w:tcPr>
            <w:tcW w:w="9202" w:type="dxa"/>
            <w:gridSpan w:val="4"/>
            <w:shd w:val="clear" w:color="auto" w:fill="DBE5F1" w:themeFill="accent1" w:themeFillTint="33"/>
          </w:tcPr>
          <w:p w:rsidR="008671D7" w:rsidRPr="008671D7" w:rsidRDefault="006B35C1" w:rsidP="00940A0A">
            <w:pPr>
              <w:spacing w:before="60" w:after="60" w:line="240" w:lineRule="auto"/>
              <w:rPr>
                <w:rFonts w:asciiTheme="minorHAnsi" w:hAnsiTheme="minorHAnsi" w:cstheme="minorHAnsi"/>
                <w:sz w:val="24"/>
                <w:szCs w:val="24"/>
              </w:rPr>
            </w:pPr>
            <w:r>
              <w:rPr>
                <w:rFonts w:asciiTheme="minorHAnsi" w:hAnsiTheme="minorHAnsi" w:cstheme="minorHAnsi"/>
                <w:sz w:val="24"/>
                <w:szCs w:val="24"/>
              </w:rPr>
              <w:t>There has been no precise abundance or trend estimation for blue whale population(s). The most recent and imprecise abundance and trend estimates for Antarctic blue whales are nearly 20 years old.</w:t>
            </w:r>
          </w:p>
        </w:tc>
      </w:tr>
      <w:tr w:rsidR="008671D7" w:rsidTr="00A7544C">
        <w:trPr>
          <w:cnfStyle w:val="000000100000"/>
        </w:trPr>
        <w:tc>
          <w:tcPr>
            <w:tcW w:w="9202" w:type="dxa"/>
            <w:gridSpan w:val="4"/>
            <w:shd w:val="clear" w:color="auto" w:fill="C6D9F1" w:themeFill="text2" w:themeFillTint="33"/>
          </w:tcPr>
          <w:p w:rsidR="008671D7" w:rsidRPr="00784634" w:rsidRDefault="008671D7" w:rsidP="007F0EBD">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8671D7" w:rsidTr="00A7544C">
        <w:trPr>
          <w:cnfStyle w:val="000000010000"/>
        </w:trPr>
        <w:tc>
          <w:tcPr>
            <w:tcW w:w="9202" w:type="dxa"/>
            <w:gridSpan w:val="4"/>
            <w:shd w:val="clear" w:color="auto" w:fill="DBE5F1" w:themeFill="accent1" w:themeFillTint="33"/>
          </w:tcPr>
          <w:p w:rsidR="008671D7" w:rsidRPr="009A0794" w:rsidRDefault="008671D7" w:rsidP="007F0EBD">
            <w:pPr>
              <w:spacing w:before="60" w:after="60" w:line="240" w:lineRule="auto"/>
              <w:rPr>
                <w:rFonts w:asciiTheme="minorHAnsi" w:hAnsiTheme="minorHAnsi" w:cstheme="minorHAnsi"/>
                <w:sz w:val="24"/>
                <w:szCs w:val="24"/>
              </w:rPr>
            </w:pPr>
            <w:r w:rsidRPr="008671D7">
              <w:rPr>
                <w:rFonts w:asciiTheme="minorHAnsi" w:hAnsiTheme="minorHAnsi" w:cstheme="minorHAnsi"/>
                <w:i/>
                <w:sz w:val="24"/>
                <w:szCs w:val="24"/>
              </w:rPr>
              <w:t>Measure of success</w:t>
            </w:r>
            <w:r w:rsidRPr="007F0EBD">
              <w:rPr>
                <w:rFonts w:asciiTheme="minorHAnsi" w:hAnsiTheme="minorHAnsi" w:cstheme="minorHAnsi"/>
                <w:i/>
                <w:sz w:val="24"/>
                <w:szCs w:val="24"/>
              </w:rPr>
              <w:t>:</w:t>
            </w:r>
            <w:r w:rsidR="00FA2714">
              <w:rPr>
                <w:rFonts w:asciiTheme="minorHAnsi" w:hAnsiTheme="minorHAnsi" w:cstheme="minorHAnsi"/>
                <w:sz w:val="24"/>
                <w:szCs w:val="24"/>
              </w:rPr>
              <w:t xml:space="preserve"> </w:t>
            </w:r>
            <w:r w:rsidR="006B35C1">
              <w:rPr>
                <w:rFonts w:asciiTheme="minorHAnsi" w:hAnsiTheme="minorHAnsi" w:cstheme="minorHAnsi"/>
                <w:sz w:val="24"/>
                <w:szCs w:val="24"/>
              </w:rPr>
              <w:t>The delivery of precise estimates of abundance and trend of blue whale populations.</w:t>
            </w:r>
          </w:p>
          <w:p w:rsidR="008671D7" w:rsidRPr="009A0794" w:rsidRDefault="008671D7" w:rsidP="007F0EBD">
            <w:pPr>
              <w:spacing w:before="60" w:after="60" w:line="240" w:lineRule="auto"/>
              <w:rPr>
                <w:rFonts w:asciiTheme="minorHAnsi" w:hAnsiTheme="minorHAnsi" w:cstheme="minorHAnsi"/>
                <w:sz w:val="24"/>
                <w:szCs w:val="24"/>
              </w:rPr>
            </w:pPr>
            <w:r w:rsidRPr="008671D7">
              <w:rPr>
                <w:rFonts w:asciiTheme="minorHAnsi" w:hAnsiTheme="minorHAnsi" w:cstheme="minorHAnsi"/>
                <w:i/>
                <w:sz w:val="24"/>
                <w:szCs w:val="24"/>
              </w:rPr>
              <w:t>Risks:</w:t>
            </w:r>
            <w:r w:rsidR="00FA2714">
              <w:rPr>
                <w:rFonts w:asciiTheme="minorHAnsi" w:hAnsiTheme="minorHAnsi" w:cstheme="minorHAnsi"/>
                <w:sz w:val="24"/>
                <w:szCs w:val="24"/>
              </w:rPr>
              <w:t xml:space="preserve"> </w:t>
            </w:r>
            <w:r w:rsidR="006B35C1">
              <w:rPr>
                <w:rFonts w:asciiTheme="minorHAnsi" w:hAnsiTheme="minorHAnsi" w:cstheme="minorHAnsi"/>
                <w:sz w:val="24"/>
                <w:szCs w:val="24"/>
              </w:rPr>
              <w:t>Insufficient resources to fund the monitoring of blue whale populations.</w:t>
            </w:r>
          </w:p>
          <w:p w:rsidR="008671D7" w:rsidRPr="008671D7" w:rsidRDefault="008671D7" w:rsidP="007F0EBD">
            <w:pPr>
              <w:spacing w:before="60" w:after="60" w:line="240" w:lineRule="auto"/>
              <w:rPr>
                <w:rFonts w:asciiTheme="minorHAnsi" w:hAnsiTheme="minorHAnsi" w:cstheme="minorHAnsi"/>
                <w:sz w:val="24"/>
                <w:szCs w:val="24"/>
              </w:rPr>
            </w:pPr>
            <w:r w:rsidRPr="008671D7">
              <w:rPr>
                <w:rFonts w:asciiTheme="minorHAnsi" w:hAnsiTheme="minorHAnsi" w:cstheme="minorHAnsi"/>
                <w:i/>
                <w:sz w:val="24"/>
                <w:szCs w:val="24"/>
              </w:rPr>
              <w:t>Likelihood of success:</w:t>
            </w:r>
            <w:r w:rsidRPr="009A0794">
              <w:rPr>
                <w:rFonts w:asciiTheme="minorHAnsi" w:hAnsiTheme="minorHAnsi" w:cstheme="minorHAnsi"/>
                <w:sz w:val="24"/>
                <w:szCs w:val="24"/>
              </w:rPr>
              <w:t xml:space="preserve"> Moderate</w:t>
            </w:r>
            <w:r w:rsidR="00940A0A">
              <w:rPr>
                <w:rFonts w:asciiTheme="minorHAnsi" w:hAnsiTheme="minorHAnsi" w:cstheme="minorHAnsi"/>
                <w:sz w:val="24"/>
                <w:szCs w:val="24"/>
              </w:rPr>
              <w:t>.</w:t>
            </w:r>
          </w:p>
        </w:tc>
      </w:tr>
    </w:tbl>
    <w:p w:rsidR="007C6E13" w:rsidRDefault="007C6E13" w:rsidP="00380867">
      <w:pPr>
        <w:rPr>
          <w:rFonts w:asciiTheme="minorHAnsi" w:hAnsiTheme="minorHAnsi" w:cstheme="minorHAnsi"/>
          <w:b/>
          <w:sz w:val="24"/>
          <w:szCs w:val="24"/>
        </w:rPr>
      </w:pPr>
    </w:p>
    <w:p w:rsidR="002A162B" w:rsidRDefault="002A162B"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p w:rsidR="006B35C1" w:rsidRDefault="006B35C1" w:rsidP="00380867">
      <w:pPr>
        <w:rPr>
          <w:rFonts w:asciiTheme="minorHAnsi" w:hAnsiTheme="minorHAnsi" w:cstheme="minorHAnsi"/>
          <w:b/>
          <w:sz w:val="24"/>
          <w:szCs w:val="24"/>
        </w:rPr>
      </w:pPr>
    </w:p>
    <w:tbl>
      <w:tblPr>
        <w:tblStyle w:val="TableGrid"/>
        <w:tblW w:w="0" w:type="auto"/>
        <w:tblLook w:val="04A0"/>
      </w:tblPr>
      <w:tblGrid>
        <w:gridCol w:w="3114"/>
        <w:gridCol w:w="3260"/>
        <w:gridCol w:w="1609"/>
        <w:gridCol w:w="1219"/>
      </w:tblGrid>
      <w:tr w:rsidR="00566A1A" w:rsidTr="00262730">
        <w:trPr>
          <w:cnfStyle w:val="100000000000"/>
        </w:trPr>
        <w:tc>
          <w:tcPr>
            <w:tcW w:w="3114" w:type="dxa"/>
            <w:tcBorders>
              <w:bottom w:val="single" w:sz="4" w:space="0" w:color="auto"/>
            </w:tcBorders>
            <w:shd w:val="clear" w:color="auto" w:fill="31849B" w:themeFill="accent5" w:themeFillShade="BF"/>
          </w:tcPr>
          <w:p w:rsidR="00566A1A" w:rsidRPr="00784634" w:rsidRDefault="00566A1A" w:rsidP="007351E5">
            <w:pPr>
              <w:spacing w:beforeLines="30" w:afterLines="30" w:line="240" w:lineRule="auto"/>
              <w:rPr>
                <w:rFonts w:asciiTheme="minorHAnsi" w:hAnsiTheme="minorHAnsi" w:cstheme="minorHAnsi"/>
                <w:b/>
                <w:bCs/>
                <w:color w:val="FFFFFF" w:themeColor="background1"/>
                <w:sz w:val="24"/>
                <w:szCs w:val="24"/>
              </w:rPr>
            </w:pPr>
            <w:r>
              <w:rPr>
                <w:rFonts w:asciiTheme="minorHAnsi" w:hAnsiTheme="minorHAnsi" w:cstheme="minorHAnsi"/>
                <w:b/>
                <w:sz w:val="24"/>
                <w:szCs w:val="24"/>
              </w:rPr>
              <w:lastRenderedPageBreak/>
              <w:br w:type="page"/>
            </w:r>
            <w:r w:rsidRPr="00784634">
              <w:rPr>
                <w:rFonts w:asciiTheme="minorHAnsi" w:hAnsiTheme="minorHAnsi" w:cstheme="minorHAnsi"/>
                <w:b/>
                <w:bCs/>
                <w:color w:val="FFFFFF" w:themeColor="background1"/>
                <w:sz w:val="24"/>
                <w:szCs w:val="24"/>
              </w:rPr>
              <w:t xml:space="preserve">Action Area </w:t>
            </w:r>
            <w:r>
              <w:rPr>
                <w:rFonts w:asciiTheme="minorHAnsi" w:hAnsiTheme="minorHAnsi" w:cstheme="minorHAnsi"/>
                <w:b/>
                <w:bCs/>
                <w:color w:val="FFFFFF" w:themeColor="background1"/>
                <w:sz w:val="24"/>
                <w:szCs w:val="24"/>
              </w:rPr>
              <w:t>B.2</w:t>
            </w:r>
          </w:p>
        </w:tc>
        <w:tc>
          <w:tcPr>
            <w:tcW w:w="6088" w:type="dxa"/>
            <w:gridSpan w:val="3"/>
            <w:tcBorders>
              <w:bottom w:val="single" w:sz="4" w:space="0" w:color="auto"/>
            </w:tcBorders>
            <w:shd w:val="clear" w:color="auto" w:fill="31849B" w:themeFill="accent5" w:themeFillShade="BF"/>
          </w:tcPr>
          <w:p w:rsidR="00C66866" w:rsidRDefault="00566A1A" w:rsidP="007351E5">
            <w:pPr>
              <w:spacing w:beforeLines="30" w:afterLines="3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527E16" w:rsidTr="00BC56B3">
        <w:trPr>
          <w:cnfStyle w:val="000000100000"/>
          <w:trHeight w:val="270"/>
        </w:trPr>
        <w:tc>
          <w:tcPr>
            <w:tcW w:w="6374" w:type="dxa"/>
            <w:gridSpan w:val="2"/>
            <w:vMerge w:val="restart"/>
            <w:tcBorders>
              <w:right w:val="single" w:sz="4" w:space="0" w:color="auto"/>
            </w:tcBorders>
            <w:shd w:val="clear" w:color="auto" w:fill="DBE5F1" w:themeFill="accent1" w:themeFillTint="33"/>
          </w:tcPr>
          <w:p w:rsidR="00A52407" w:rsidRDefault="006B35C1" w:rsidP="00416E22">
            <w:pPr>
              <w:spacing w:before="72" w:after="72" w:line="240" w:lineRule="auto"/>
              <w:rPr>
                <w:rFonts w:asciiTheme="minorHAnsi" w:hAnsiTheme="minorHAnsi" w:cstheme="minorHAnsi"/>
                <w:b/>
                <w:bCs/>
                <w:sz w:val="24"/>
                <w:szCs w:val="24"/>
              </w:rPr>
            </w:pPr>
            <w:r w:rsidRPr="007954D4">
              <w:rPr>
                <w:rFonts w:asciiTheme="minorHAnsi" w:hAnsiTheme="minorHAnsi" w:cstheme="minorHAnsi"/>
                <w:bCs/>
                <w:sz w:val="24"/>
                <w:szCs w:val="24"/>
              </w:rPr>
              <w:t>Describe the</w:t>
            </w:r>
            <w:r w:rsidR="00527E16" w:rsidRPr="007954D4">
              <w:rPr>
                <w:rFonts w:asciiTheme="minorHAnsi" w:hAnsiTheme="minorHAnsi" w:cstheme="minorHAnsi"/>
                <w:bCs/>
                <w:sz w:val="24"/>
                <w:szCs w:val="24"/>
              </w:rPr>
              <w:t xml:space="preserve"> population structure</w:t>
            </w:r>
            <w:r w:rsidRPr="007954D4">
              <w:rPr>
                <w:rFonts w:asciiTheme="minorHAnsi" w:hAnsiTheme="minorHAnsi" w:cstheme="minorHAnsi"/>
                <w:bCs/>
                <w:sz w:val="24"/>
                <w:szCs w:val="24"/>
              </w:rPr>
              <w:t xml:space="preserve"> of blue whales</w:t>
            </w:r>
          </w:p>
        </w:tc>
        <w:tc>
          <w:tcPr>
            <w:tcW w:w="1609" w:type="dxa"/>
            <w:tcBorders>
              <w:left w:val="single" w:sz="4" w:space="0" w:color="auto"/>
            </w:tcBorders>
            <w:shd w:val="clear" w:color="auto" w:fill="DBE5F1" w:themeFill="accent1" w:themeFillTint="33"/>
          </w:tcPr>
          <w:p w:rsidR="00A52407" w:rsidRDefault="00527E16" w:rsidP="007351E5">
            <w:pPr>
              <w:spacing w:beforeLines="30" w:afterLines="30" w:line="240" w:lineRule="auto"/>
              <w:rPr>
                <w:rFonts w:asciiTheme="minorHAnsi" w:hAnsiTheme="minorHAnsi" w:cstheme="minorHAnsi"/>
                <w:b/>
                <w:bCs/>
                <w:sz w:val="24"/>
                <w:szCs w:val="24"/>
              </w:rPr>
            </w:pPr>
            <w:r>
              <w:rPr>
                <w:rFonts w:asciiTheme="minorHAnsi" w:hAnsiTheme="minorHAnsi" w:cstheme="minorHAnsi"/>
                <w:b/>
                <w:bCs/>
                <w:sz w:val="24"/>
                <w:szCs w:val="24"/>
              </w:rPr>
              <w:t>Pygmy</w:t>
            </w:r>
          </w:p>
        </w:tc>
        <w:tc>
          <w:tcPr>
            <w:tcW w:w="1219" w:type="dxa"/>
            <w:shd w:val="clear" w:color="auto" w:fill="FFFF99"/>
          </w:tcPr>
          <w:p w:rsidR="00C66866" w:rsidRDefault="00527E16" w:rsidP="007351E5">
            <w:pPr>
              <w:spacing w:beforeLines="30" w:afterLines="30" w:line="240" w:lineRule="auto"/>
              <w:rPr>
                <w:rFonts w:asciiTheme="minorHAnsi" w:hAnsiTheme="minorHAnsi" w:cstheme="minorHAnsi"/>
                <w:bCs/>
                <w:sz w:val="24"/>
                <w:szCs w:val="24"/>
              </w:rPr>
            </w:pPr>
            <w:r w:rsidRPr="008158B2">
              <w:rPr>
                <w:rFonts w:asciiTheme="minorHAnsi" w:hAnsiTheme="minorHAnsi" w:cstheme="minorHAnsi"/>
                <w:bCs/>
                <w:sz w:val="24"/>
                <w:szCs w:val="24"/>
              </w:rPr>
              <w:t>High</w:t>
            </w:r>
          </w:p>
        </w:tc>
      </w:tr>
      <w:tr w:rsidR="00527E16" w:rsidTr="00BC56B3">
        <w:trPr>
          <w:cnfStyle w:val="000000010000"/>
          <w:trHeight w:val="270"/>
        </w:trPr>
        <w:tc>
          <w:tcPr>
            <w:tcW w:w="6374" w:type="dxa"/>
            <w:gridSpan w:val="2"/>
            <w:vMerge/>
            <w:tcBorders>
              <w:right w:val="single" w:sz="4" w:space="0" w:color="auto"/>
            </w:tcBorders>
            <w:shd w:val="clear" w:color="auto" w:fill="DBE5F1" w:themeFill="accent1" w:themeFillTint="33"/>
          </w:tcPr>
          <w:p w:rsidR="00C66866" w:rsidRDefault="00C66866" w:rsidP="007351E5">
            <w:pPr>
              <w:spacing w:beforeLines="30" w:afterLines="30" w:line="240" w:lineRule="auto"/>
              <w:rPr>
                <w:rFonts w:asciiTheme="minorHAnsi" w:hAnsiTheme="minorHAnsi" w:cstheme="minorHAnsi"/>
                <w:b/>
                <w:bCs/>
                <w:sz w:val="24"/>
                <w:szCs w:val="24"/>
              </w:rPr>
            </w:pPr>
          </w:p>
        </w:tc>
        <w:tc>
          <w:tcPr>
            <w:tcW w:w="1609" w:type="dxa"/>
            <w:tcBorders>
              <w:left w:val="single" w:sz="4" w:space="0" w:color="auto"/>
            </w:tcBorders>
            <w:shd w:val="clear" w:color="auto" w:fill="DBE5F1" w:themeFill="accent1" w:themeFillTint="33"/>
          </w:tcPr>
          <w:p w:rsidR="00C66866" w:rsidRDefault="00527E16" w:rsidP="007351E5">
            <w:pPr>
              <w:spacing w:beforeLines="30" w:afterLines="3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219" w:type="dxa"/>
            <w:shd w:val="clear" w:color="auto" w:fill="FFFF99"/>
          </w:tcPr>
          <w:p w:rsidR="00C66866" w:rsidRDefault="00527E16" w:rsidP="007351E5">
            <w:pPr>
              <w:spacing w:beforeLines="30" w:afterLines="30" w:line="240" w:lineRule="auto"/>
              <w:rPr>
                <w:rFonts w:asciiTheme="minorHAnsi" w:hAnsiTheme="minorHAnsi" w:cstheme="minorHAnsi"/>
                <w:bCs/>
                <w:sz w:val="24"/>
                <w:szCs w:val="24"/>
              </w:rPr>
            </w:pPr>
            <w:r w:rsidRPr="008158B2">
              <w:rPr>
                <w:rFonts w:asciiTheme="minorHAnsi" w:hAnsiTheme="minorHAnsi" w:cstheme="minorHAnsi"/>
                <w:bCs/>
                <w:sz w:val="24"/>
                <w:szCs w:val="24"/>
              </w:rPr>
              <w:t xml:space="preserve">High </w:t>
            </w:r>
          </w:p>
        </w:tc>
      </w:tr>
      <w:tr w:rsidR="00566A1A" w:rsidTr="00A7544C">
        <w:trPr>
          <w:cnfStyle w:val="000000100000"/>
        </w:trPr>
        <w:tc>
          <w:tcPr>
            <w:tcW w:w="9202" w:type="dxa"/>
            <w:gridSpan w:val="4"/>
            <w:shd w:val="clear" w:color="auto" w:fill="C6D9F1" w:themeFill="text2" w:themeFillTint="33"/>
          </w:tcPr>
          <w:p w:rsidR="00566A1A" w:rsidRPr="00784634" w:rsidRDefault="00566A1A" w:rsidP="007351E5">
            <w:pPr>
              <w:spacing w:beforeLines="30" w:afterLines="3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566A1A" w:rsidTr="00A7544C">
        <w:trPr>
          <w:cnfStyle w:val="000000010000"/>
        </w:trPr>
        <w:tc>
          <w:tcPr>
            <w:tcW w:w="9202" w:type="dxa"/>
            <w:gridSpan w:val="4"/>
            <w:tcBorders>
              <w:bottom w:val="single" w:sz="4" w:space="0" w:color="auto"/>
            </w:tcBorders>
            <w:shd w:val="clear" w:color="auto" w:fill="DBE5F1" w:themeFill="accent1" w:themeFillTint="33"/>
          </w:tcPr>
          <w:p w:rsidR="00A52407" w:rsidRDefault="005514CC" w:rsidP="007351E5">
            <w:pPr>
              <w:spacing w:beforeLines="30" w:afterLines="30" w:line="240" w:lineRule="auto"/>
              <w:rPr>
                <w:rFonts w:asciiTheme="minorHAnsi" w:hAnsiTheme="minorHAnsi" w:cstheme="minorHAnsi"/>
                <w:sz w:val="24"/>
                <w:szCs w:val="24"/>
              </w:rPr>
            </w:pPr>
            <w:r>
              <w:rPr>
                <w:rFonts w:asciiTheme="minorHAnsi" w:hAnsiTheme="minorHAnsi" w:cstheme="minorHAnsi"/>
                <w:sz w:val="24"/>
                <w:szCs w:val="24"/>
              </w:rPr>
              <w:t xml:space="preserve">Describe the population structure of </w:t>
            </w:r>
            <w:r w:rsidR="007817A4">
              <w:rPr>
                <w:rFonts w:asciiTheme="minorHAnsi" w:hAnsiTheme="minorHAnsi" w:cstheme="minorHAnsi"/>
                <w:sz w:val="24"/>
                <w:szCs w:val="24"/>
              </w:rPr>
              <w:t>Antarctic</w:t>
            </w:r>
            <w:r>
              <w:rPr>
                <w:rFonts w:asciiTheme="minorHAnsi" w:hAnsiTheme="minorHAnsi" w:cstheme="minorHAnsi"/>
                <w:sz w:val="24"/>
                <w:szCs w:val="24"/>
              </w:rPr>
              <w:t xml:space="preserve"> and pygmy blue whales.</w:t>
            </w:r>
          </w:p>
        </w:tc>
      </w:tr>
      <w:tr w:rsidR="00566A1A" w:rsidTr="00262730">
        <w:trPr>
          <w:cnfStyle w:val="000000100000"/>
        </w:trPr>
        <w:tc>
          <w:tcPr>
            <w:tcW w:w="3114" w:type="dxa"/>
            <w:shd w:val="clear" w:color="auto" w:fill="C6D9F1" w:themeFill="text2" w:themeFillTint="33"/>
          </w:tcPr>
          <w:p w:rsidR="00566A1A" w:rsidRPr="00784634" w:rsidRDefault="00566A1A" w:rsidP="007351E5">
            <w:pPr>
              <w:spacing w:beforeLines="30" w:afterLines="3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Recovery Targets addressed</w:t>
            </w:r>
            <w:r>
              <w:rPr>
                <w:rFonts w:asciiTheme="minorHAnsi" w:hAnsiTheme="minorHAnsi" w:cstheme="minorHAnsi"/>
                <w:bCs/>
                <w:sz w:val="24"/>
                <w:szCs w:val="24"/>
              </w:rPr>
              <w:t xml:space="preserve"> </w:t>
            </w:r>
          </w:p>
        </w:tc>
        <w:tc>
          <w:tcPr>
            <w:tcW w:w="6088" w:type="dxa"/>
            <w:gridSpan w:val="3"/>
            <w:shd w:val="clear" w:color="auto" w:fill="C6D9F1" w:themeFill="text2" w:themeFillTint="33"/>
          </w:tcPr>
          <w:p w:rsidR="00C66866" w:rsidRDefault="00566A1A" w:rsidP="007351E5">
            <w:pPr>
              <w:spacing w:beforeLines="30" w:afterLines="3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Threats to be mitigated</w:t>
            </w:r>
          </w:p>
        </w:tc>
      </w:tr>
      <w:tr w:rsidR="00566A1A" w:rsidTr="00262730">
        <w:trPr>
          <w:cnfStyle w:val="000000010000"/>
        </w:trPr>
        <w:tc>
          <w:tcPr>
            <w:tcW w:w="3114" w:type="dxa"/>
            <w:shd w:val="clear" w:color="auto" w:fill="DBE5F1" w:themeFill="accent1" w:themeFillTint="33"/>
          </w:tcPr>
          <w:p w:rsidR="00566A1A" w:rsidRPr="00784634" w:rsidRDefault="00A7544C" w:rsidP="007351E5">
            <w:pPr>
              <w:spacing w:beforeLines="30" w:afterLines="30" w:line="240" w:lineRule="auto"/>
              <w:rPr>
                <w:rFonts w:asciiTheme="minorHAnsi" w:hAnsiTheme="minorHAnsi" w:cstheme="minorHAnsi"/>
                <w:bCs/>
                <w:sz w:val="24"/>
                <w:szCs w:val="24"/>
              </w:rPr>
            </w:pPr>
            <w:bookmarkStart w:id="78" w:name="OLE_LINK7"/>
            <w:bookmarkStart w:id="79" w:name="OLE_LINK8"/>
            <w:r>
              <w:rPr>
                <w:rFonts w:asciiTheme="minorHAnsi" w:hAnsiTheme="minorHAnsi" w:cstheme="minorHAnsi"/>
              </w:rPr>
              <w:t>2-2</w:t>
            </w:r>
            <w:bookmarkEnd w:id="78"/>
            <w:bookmarkEnd w:id="79"/>
          </w:p>
        </w:tc>
        <w:tc>
          <w:tcPr>
            <w:tcW w:w="6088" w:type="dxa"/>
            <w:gridSpan w:val="3"/>
            <w:shd w:val="clear" w:color="auto" w:fill="DBE5F1" w:themeFill="accent1" w:themeFillTint="33"/>
          </w:tcPr>
          <w:p w:rsidR="00C66866" w:rsidRDefault="00A7544C" w:rsidP="007351E5">
            <w:pPr>
              <w:spacing w:beforeLines="30" w:afterLines="30" w:line="240" w:lineRule="auto"/>
              <w:rPr>
                <w:rFonts w:asciiTheme="minorHAnsi" w:hAnsiTheme="minorHAnsi" w:cstheme="minorHAnsi"/>
                <w:bCs/>
                <w:sz w:val="24"/>
                <w:szCs w:val="24"/>
              </w:rPr>
            </w:pPr>
            <w:r w:rsidRPr="00A7544C">
              <w:rPr>
                <w:rFonts w:asciiTheme="minorHAnsi" w:hAnsiTheme="minorHAnsi" w:cstheme="minorHAnsi"/>
                <w:bCs/>
                <w:sz w:val="24"/>
                <w:szCs w:val="24"/>
              </w:rPr>
              <w:t>An improved understanding will allow for better mitigation of threats A, B, C, D, E, F</w:t>
            </w:r>
          </w:p>
        </w:tc>
      </w:tr>
      <w:tr w:rsidR="00566A1A" w:rsidTr="00A7544C">
        <w:trPr>
          <w:cnfStyle w:val="000000100000"/>
        </w:trPr>
        <w:tc>
          <w:tcPr>
            <w:tcW w:w="9202" w:type="dxa"/>
            <w:gridSpan w:val="4"/>
            <w:shd w:val="clear" w:color="auto" w:fill="C6D9F1" w:themeFill="text2" w:themeFillTint="33"/>
          </w:tcPr>
          <w:p w:rsidR="00566A1A" w:rsidRPr="00784634" w:rsidRDefault="00566A1A" w:rsidP="007351E5">
            <w:pPr>
              <w:spacing w:beforeLines="30" w:afterLines="3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566A1A" w:rsidTr="00A7544C">
        <w:trPr>
          <w:cnfStyle w:val="000000010000"/>
        </w:trPr>
        <w:tc>
          <w:tcPr>
            <w:tcW w:w="9202" w:type="dxa"/>
            <w:gridSpan w:val="4"/>
            <w:shd w:val="clear" w:color="auto" w:fill="DBE5F1" w:themeFill="accent1" w:themeFillTint="33"/>
          </w:tcPr>
          <w:p w:rsidR="00A52407" w:rsidRDefault="005514CC" w:rsidP="007351E5">
            <w:pPr>
              <w:spacing w:beforeLines="30" w:afterLines="30" w:line="240" w:lineRule="auto"/>
              <w:rPr>
                <w:rFonts w:asciiTheme="minorHAnsi" w:hAnsiTheme="minorHAnsi" w:cstheme="minorHAnsi"/>
                <w:sz w:val="24"/>
                <w:szCs w:val="24"/>
              </w:rPr>
            </w:pPr>
            <w:r>
              <w:rPr>
                <w:rFonts w:asciiTheme="minorHAnsi" w:hAnsiTheme="minorHAnsi" w:cstheme="minorHAnsi"/>
                <w:sz w:val="24"/>
                <w:szCs w:val="24"/>
              </w:rPr>
              <w:t>R</w:t>
            </w:r>
            <w:r w:rsidR="00566A1A" w:rsidRPr="009A0794">
              <w:rPr>
                <w:rFonts w:asciiTheme="minorHAnsi" w:hAnsiTheme="minorHAnsi" w:cstheme="minorHAnsi"/>
                <w:sz w:val="24"/>
                <w:szCs w:val="24"/>
              </w:rPr>
              <w:t>ecent research</w:t>
            </w:r>
            <w:r>
              <w:rPr>
                <w:rFonts w:asciiTheme="minorHAnsi" w:hAnsiTheme="minorHAnsi" w:cstheme="minorHAnsi"/>
                <w:sz w:val="24"/>
                <w:szCs w:val="24"/>
              </w:rPr>
              <w:t xml:space="preserve"> has partly clarified the population structure of pygmy and </w:t>
            </w:r>
            <w:r w:rsidR="007817A4">
              <w:rPr>
                <w:rFonts w:asciiTheme="minorHAnsi" w:hAnsiTheme="minorHAnsi" w:cstheme="minorHAnsi"/>
                <w:sz w:val="24"/>
                <w:szCs w:val="24"/>
              </w:rPr>
              <w:t>Antarctic</w:t>
            </w:r>
            <w:r>
              <w:rPr>
                <w:rFonts w:asciiTheme="minorHAnsi" w:hAnsiTheme="minorHAnsi" w:cstheme="minorHAnsi"/>
                <w:sz w:val="24"/>
                <w:szCs w:val="24"/>
              </w:rPr>
              <w:t xml:space="preserve"> blue whales but uncertainties remain particularly in relation to the substructure within </w:t>
            </w:r>
            <w:r w:rsidR="007817A4">
              <w:rPr>
                <w:rFonts w:asciiTheme="minorHAnsi" w:hAnsiTheme="minorHAnsi" w:cstheme="minorHAnsi"/>
                <w:sz w:val="24"/>
                <w:szCs w:val="24"/>
              </w:rPr>
              <w:t>Antarctic</w:t>
            </w:r>
            <w:r>
              <w:rPr>
                <w:rFonts w:asciiTheme="minorHAnsi" w:hAnsiTheme="minorHAnsi" w:cstheme="minorHAnsi"/>
                <w:sz w:val="24"/>
                <w:szCs w:val="24"/>
              </w:rPr>
              <w:t xml:space="preserve"> blue whales. There is a multinational effort to address these uncertainties.</w:t>
            </w:r>
          </w:p>
        </w:tc>
      </w:tr>
      <w:tr w:rsidR="00566A1A" w:rsidTr="00A7544C">
        <w:trPr>
          <w:cnfStyle w:val="000000100000"/>
        </w:trPr>
        <w:tc>
          <w:tcPr>
            <w:tcW w:w="9202" w:type="dxa"/>
            <w:gridSpan w:val="4"/>
            <w:shd w:val="clear" w:color="auto" w:fill="C6D9F1" w:themeFill="text2" w:themeFillTint="33"/>
          </w:tcPr>
          <w:p w:rsidR="00566A1A" w:rsidRPr="00784634" w:rsidRDefault="00566A1A" w:rsidP="007351E5">
            <w:pPr>
              <w:spacing w:beforeLines="30" w:afterLines="3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566A1A" w:rsidTr="00A7544C">
        <w:trPr>
          <w:cnfStyle w:val="000000010000"/>
        </w:trPr>
        <w:tc>
          <w:tcPr>
            <w:tcW w:w="9202" w:type="dxa"/>
            <w:gridSpan w:val="4"/>
            <w:shd w:val="clear" w:color="auto" w:fill="DBE5F1" w:themeFill="accent1" w:themeFillTint="33"/>
          </w:tcPr>
          <w:p w:rsidR="00566A1A" w:rsidRPr="00D60CB4" w:rsidRDefault="00566A1A" w:rsidP="007351E5">
            <w:pPr>
              <w:spacing w:beforeLines="30" w:afterLines="30" w:line="240" w:lineRule="auto"/>
              <w:rPr>
                <w:rFonts w:asciiTheme="minorHAnsi" w:hAnsiTheme="minorHAnsi" w:cstheme="minorHAnsi"/>
                <w:sz w:val="24"/>
                <w:szCs w:val="24"/>
              </w:rPr>
            </w:pPr>
            <w:r w:rsidRPr="00D60CB4">
              <w:rPr>
                <w:rFonts w:asciiTheme="minorHAnsi" w:hAnsiTheme="minorHAnsi" w:cstheme="minorHAnsi"/>
                <w:i/>
                <w:sz w:val="24"/>
                <w:szCs w:val="24"/>
              </w:rPr>
              <w:t>Measure of success:</w:t>
            </w:r>
            <w:r w:rsidR="005514CC">
              <w:rPr>
                <w:rFonts w:asciiTheme="minorHAnsi" w:hAnsiTheme="minorHAnsi" w:cstheme="minorHAnsi"/>
                <w:sz w:val="24"/>
                <w:szCs w:val="24"/>
              </w:rPr>
              <w:t xml:space="preserve"> Adequate description of the population structure of </w:t>
            </w:r>
            <w:r w:rsidR="007817A4">
              <w:rPr>
                <w:rFonts w:asciiTheme="minorHAnsi" w:hAnsiTheme="minorHAnsi" w:cstheme="minorHAnsi"/>
                <w:sz w:val="24"/>
                <w:szCs w:val="24"/>
              </w:rPr>
              <w:t>Antarctic</w:t>
            </w:r>
            <w:r w:rsidR="005514CC">
              <w:rPr>
                <w:rFonts w:asciiTheme="minorHAnsi" w:hAnsiTheme="minorHAnsi" w:cstheme="minorHAnsi"/>
                <w:sz w:val="24"/>
                <w:szCs w:val="24"/>
              </w:rPr>
              <w:t xml:space="preserve"> and pygmy blue whales.</w:t>
            </w:r>
          </w:p>
          <w:p w:rsidR="00C66866" w:rsidRDefault="00566A1A" w:rsidP="007351E5">
            <w:pPr>
              <w:spacing w:beforeLines="30" w:afterLines="30" w:line="240" w:lineRule="auto"/>
              <w:rPr>
                <w:rFonts w:asciiTheme="minorHAnsi" w:hAnsiTheme="minorHAnsi" w:cstheme="minorHAnsi"/>
                <w:sz w:val="24"/>
                <w:szCs w:val="24"/>
              </w:rPr>
            </w:pPr>
            <w:r w:rsidRPr="00D60CB4">
              <w:rPr>
                <w:rFonts w:asciiTheme="minorHAnsi" w:hAnsiTheme="minorHAnsi" w:cstheme="minorHAnsi"/>
                <w:i/>
                <w:sz w:val="24"/>
                <w:szCs w:val="24"/>
              </w:rPr>
              <w:t>Risks:</w:t>
            </w:r>
            <w:r w:rsidR="00FA2714">
              <w:rPr>
                <w:rFonts w:asciiTheme="minorHAnsi" w:hAnsiTheme="minorHAnsi" w:cstheme="minorHAnsi"/>
                <w:sz w:val="24"/>
                <w:szCs w:val="24"/>
              </w:rPr>
              <w:t xml:space="preserve"> </w:t>
            </w:r>
            <w:r w:rsidR="005514CC">
              <w:rPr>
                <w:rFonts w:asciiTheme="minorHAnsi" w:hAnsiTheme="minorHAnsi" w:cstheme="minorHAnsi"/>
                <w:sz w:val="24"/>
                <w:szCs w:val="24"/>
              </w:rPr>
              <w:t xml:space="preserve">Insufficient resources to collect the samples and </w:t>
            </w:r>
            <w:r w:rsidR="002973F7">
              <w:rPr>
                <w:rFonts w:asciiTheme="minorHAnsi" w:hAnsiTheme="minorHAnsi" w:cstheme="minorHAnsi"/>
                <w:sz w:val="24"/>
                <w:szCs w:val="24"/>
              </w:rPr>
              <w:t>d</w:t>
            </w:r>
            <w:r w:rsidR="005514CC">
              <w:rPr>
                <w:rFonts w:asciiTheme="minorHAnsi" w:hAnsiTheme="minorHAnsi" w:cstheme="minorHAnsi"/>
                <w:sz w:val="24"/>
                <w:szCs w:val="24"/>
              </w:rPr>
              <w:t>ata required to address the uncertainties in population structure.</w:t>
            </w:r>
          </w:p>
          <w:p w:rsidR="00C66866" w:rsidRDefault="00566A1A" w:rsidP="007351E5">
            <w:pPr>
              <w:tabs>
                <w:tab w:val="left" w:pos="2490"/>
              </w:tabs>
              <w:spacing w:beforeLines="30" w:afterLines="30" w:line="240" w:lineRule="auto"/>
              <w:rPr>
                <w:rFonts w:asciiTheme="minorHAnsi" w:hAnsiTheme="minorHAnsi" w:cstheme="minorHAnsi"/>
                <w:sz w:val="24"/>
                <w:szCs w:val="24"/>
                <w:u w:val="single"/>
              </w:rPr>
            </w:pPr>
            <w:r w:rsidRPr="00D60CB4">
              <w:rPr>
                <w:rFonts w:asciiTheme="minorHAnsi" w:hAnsiTheme="minorHAnsi" w:cstheme="minorHAnsi"/>
                <w:i/>
                <w:sz w:val="24"/>
                <w:szCs w:val="24"/>
              </w:rPr>
              <w:t>Likelihood of success:</w:t>
            </w:r>
            <w:r w:rsidRPr="00D60CB4">
              <w:rPr>
                <w:rFonts w:asciiTheme="minorHAnsi" w:hAnsiTheme="minorHAnsi" w:cstheme="minorHAnsi"/>
                <w:sz w:val="24"/>
                <w:szCs w:val="24"/>
              </w:rPr>
              <w:t xml:space="preserve"> Moderate</w:t>
            </w:r>
            <w:r w:rsidR="00940A0A">
              <w:rPr>
                <w:rFonts w:asciiTheme="minorHAnsi" w:hAnsiTheme="minorHAnsi" w:cstheme="minorHAnsi"/>
                <w:sz w:val="24"/>
                <w:szCs w:val="24"/>
              </w:rPr>
              <w:t>.</w:t>
            </w:r>
          </w:p>
        </w:tc>
      </w:tr>
    </w:tbl>
    <w:p w:rsidR="0037651B" w:rsidRDefault="0037651B">
      <w:pPr>
        <w:spacing w:after="0" w:line="240" w:lineRule="auto"/>
        <w:rPr>
          <w:rFonts w:asciiTheme="minorHAnsi" w:hAnsiTheme="minorHAnsi" w:cstheme="minorHAnsi"/>
          <w:b/>
          <w:sz w:val="24"/>
          <w:szCs w:val="24"/>
        </w:rPr>
      </w:pPr>
    </w:p>
    <w:p w:rsidR="0037651B" w:rsidRDefault="0037651B">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tbl>
      <w:tblPr>
        <w:tblStyle w:val="TableGrid"/>
        <w:tblW w:w="9782" w:type="dxa"/>
        <w:tblInd w:w="-318" w:type="dxa"/>
        <w:tblLook w:val="04A0"/>
      </w:tblPr>
      <w:tblGrid>
        <w:gridCol w:w="3432"/>
        <w:gridCol w:w="3118"/>
        <w:gridCol w:w="1755"/>
        <w:gridCol w:w="1477"/>
      </w:tblGrid>
      <w:tr w:rsidR="0037651B" w:rsidTr="00116DCF">
        <w:trPr>
          <w:cnfStyle w:val="100000000000"/>
        </w:trPr>
        <w:tc>
          <w:tcPr>
            <w:tcW w:w="3432" w:type="dxa"/>
            <w:tcBorders>
              <w:bottom w:val="single" w:sz="4" w:space="0" w:color="auto"/>
            </w:tcBorders>
            <w:shd w:val="clear" w:color="auto" w:fill="31849B" w:themeFill="accent5" w:themeFillShade="BF"/>
          </w:tcPr>
          <w:p w:rsidR="0037651B" w:rsidRPr="00784634" w:rsidRDefault="0037651B" w:rsidP="00AD45E8">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lastRenderedPageBreak/>
              <w:t xml:space="preserve">Action Area </w:t>
            </w:r>
            <w:r>
              <w:rPr>
                <w:rFonts w:asciiTheme="minorHAnsi" w:hAnsiTheme="minorHAnsi" w:cstheme="minorHAnsi"/>
                <w:b/>
                <w:bCs/>
                <w:color w:val="FFFFFF" w:themeColor="background1"/>
                <w:sz w:val="24"/>
                <w:szCs w:val="24"/>
              </w:rPr>
              <w:t>B.3</w:t>
            </w:r>
          </w:p>
        </w:tc>
        <w:tc>
          <w:tcPr>
            <w:tcW w:w="6350" w:type="dxa"/>
            <w:gridSpan w:val="3"/>
            <w:tcBorders>
              <w:bottom w:val="single" w:sz="4" w:space="0" w:color="auto"/>
            </w:tcBorders>
            <w:shd w:val="clear" w:color="auto" w:fill="31849B" w:themeFill="accent5" w:themeFillShade="BF"/>
          </w:tcPr>
          <w:p w:rsidR="0037651B" w:rsidRPr="00784634" w:rsidRDefault="0037651B" w:rsidP="00AD45E8">
            <w:pPr>
              <w:spacing w:before="60" w:after="60" w:line="240" w:lineRule="auto"/>
              <w:rPr>
                <w:rFonts w:asciiTheme="minorHAnsi" w:hAnsiTheme="minorHAnsi" w:cstheme="minorHAnsi"/>
                <w:b/>
                <w:bCs/>
                <w:color w:val="FFFFFF" w:themeColor="background1"/>
                <w:sz w:val="24"/>
                <w:szCs w:val="24"/>
              </w:rPr>
            </w:pPr>
            <w:r w:rsidRPr="00784634">
              <w:rPr>
                <w:rFonts w:asciiTheme="minorHAnsi" w:hAnsiTheme="minorHAnsi" w:cstheme="minorHAnsi"/>
                <w:b/>
                <w:bCs/>
                <w:color w:val="FFFFFF" w:themeColor="background1"/>
                <w:sz w:val="24"/>
                <w:szCs w:val="24"/>
              </w:rPr>
              <w:t>Priority</w:t>
            </w:r>
          </w:p>
        </w:tc>
      </w:tr>
      <w:tr w:rsidR="00527E16" w:rsidTr="00BC56B3">
        <w:trPr>
          <w:cnfStyle w:val="000000100000"/>
          <w:trHeight w:val="270"/>
        </w:trPr>
        <w:tc>
          <w:tcPr>
            <w:tcW w:w="6550" w:type="dxa"/>
            <w:gridSpan w:val="2"/>
            <w:vMerge w:val="restart"/>
            <w:shd w:val="clear" w:color="auto" w:fill="DBE5F1" w:themeFill="accent1" w:themeFillTint="33"/>
          </w:tcPr>
          <w:p w:rsidR="00A52407" w:rsidRDefault="00234BAA">
            <w:pPr>
              <w:spacing w:before="60" w:after="60" w:line="240" w:lineRule="auto"/>
              <w:rPr>
                <w:rFonts w:asciiTheme="minorHAnsi" w:hAnsiTheme="minorHAnsi" w:cstheme="minorHAnsi"/>
                <w:b/>
                <w:bCs/>
                <w:sz w:val="24"/>
                <w:szCs w:val="24"/>
              </w:rPr>
            </w:pPr>
            <w:bookmarkStart w:id="80" w:name="OLE_LINK15"/>
            <w:bookmarkStart w:id="81" w:name="OLE_LINK16"/>
            <w:r w:rsidRPr="007954D4">
              <w:rPr>
                <w:rFonts w:asciiTheme="minorHAnsi" w:hAnsiTheme="minorHAnsi" w:cstheme="minorHAnsi"/>
                <w:sz w:val="24"/>
              </w:rPr>
              <w:t>Describe the</w:t>
            </w:r>
            <w:r w:rsidR="00A52407" w:rsidRPr="007954D4">
              <w:rPr>
                <w:rFonts w:asciiTheme="minorHAnsi" w:hAnsiTheme="minorHAnsi" w:cstheme="minorHAnsi"/>
                <w:sz w:val="24"/>
              </w:rPr>
              <w:t xml:space="preserve"> spatial and temporal distribution</w:t>
            </w:r>
            <w:r w:rsidRPr="007954D4">
              <w:rPr>
                <w:rFonts w:asciiTheme="minorHAnsi" w:hAnsiTheme="minorHAnsi" w:cstheme="minorHAnsi"/>
                <w:sz w:val="24"/>
              </w:rPr>
              <w:t xml:space="preserve"> of blue whales</w:t>
            </w:r>
            <w:r w:rsidR="00A52407" w:rsidRPr="007954D4">
              <w:rPr>
                <w:rFonts w:asciiTheme="minorHAnsi" w:hAnsiTheme="minorHAnsi" w:cstheme="minorHAnsi"/>
                <w:sz w:val="24"/>
              </w:rPr>
              <w:t xml:space="preserve"> and</w:t>
            </w:r>
            <w:r w:rsidRPr="007954D4">
              <w:rPr>
                <w:rFonts w:asciiTheme="minorHAnsi" w:hAnsiTheme="minorHAnsi" w:cstheme="minorHAnsi"/>
                <w:sz w:val="24"/>
              </w:rPr>
              <w:t xml:space="preserve"> further define Biologically I</w:t>
            </w:r>
            <w:r w:rsidR="00A52407" w:rsidRPr="007954D4">
              <w:rPr>
                <w:rFonts w:asciiTheme="minorHAnsi" w:hAnsiTheme="minorHAnsi" w:cstheme="minorHAnsi"/>
                <w:sz w:val="24"/>
              </w:rPr>
              <w:t>mportant</w:t>
            </w:r>
            <w:r w:rsidRPr="007954D4">
              <w:rPr>
                <w:rFonts w:asciiTheme="minorHAnsi" w:hAnsiTheme="minorHAnsi" w:cstheme="minorHAnsi"/>
                <w:sz w:val="24"/>
              </w:rPr>
              <w:t xml:space="preserve"> Areas</w:t>
            </w:r>
            <w:bookmarkEnd w:id="80"/>
            <w:bookmarkEnd w:id="81"/>
          </w:p>
        </w:tc>
        <w:tc>
          <w:tcPr>
            <w:tcW w:w="1755" w:type="dxa"/>
            <w:shd w:val="clear" w:color="auto" w:fill="DBE5F1" w:themeFill="accent1" w:themeFillTint="33"/>
          </w:tcPr>
          <w:p w:rsidR="00527E16" w:rsidRDefault="00527E16" w:rsidP="00AD45E8">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 xml:space="preserve">Pygmy </w:t>
            </w:r>
          </w:p>
        </w:tc>
        <w:tc>
          <w:tcPr>
            <w:tcW w:w="1477" w:type="dxa"/>
            <w:shd w:val="clear" w:color="auto" w:fill="FFFF99"/>
          </w:tcPr>
          <w:p w:rsidR="00527E16" w:rsidRPr="00566A1A" w:rsidRDefault="00527E16" w:rsidP="00AD45E8">
            <w:pPr>
              <w:spacing w:before="60" w:after="60" w:line="240" w:lineRule="auto"/>
              <w:rPr>
                <w:rFonts w:asciiTheme="minorHAnsi" w:hAnsiTheme="minorHAnsi" w:cstheme="minorHAnsi"/>
                <w:bCs/>
                <w:sz w:val="24"/>
                <w:szCs w:val="24"/>
              </w:rPr>
            </w:pPr>
            <w:r w:rsidRPr="00566A1A">
              <w:rPr>
                <w:rFonts w:asciiTheme="minorHAnsi" w:hAnsiTheme="minorHAnsi" w:cstheme="minorHAnsi"/>
                <w:bCs/>
                <w:sz w:val="24"/>
                <w:szCs w:val="24"/>
              </w:rPr>
              <w:t>High</w:t>
            </w:r>
          </w:p>
        </w:tc>
      </w:tr>
      <w:tr w:rsidR="00527E16" w:rsidTr="00BC56B3">
        <w:trPr>
          <w:cnfStyle w:val="000000010000"/>
          <w:trHeight w:val="270"/>
        </w:trPr>
        <w:tc>
          <w:tcPr>
            <w:tcW w:w="6550" w:type="dxa"/>
            <w:gridSpan w:val="2"/>
            <w:vMerge/>
            <w:shd w:val="clear" w:color="auto" w:fill="DBE5F1" w:themeFill="accent1" w:themeFillTint="33"/>
          </w:tcPr>
          <w:p w:rsidR="00527E16" w:rsidRDefault="00527E16" w:rsidP="00AD45E8">
            <w:pPr>
              <w:spacing w:before="60" w:after="60" w:line="240" w:lineRule="auto"/>
              <w:rPr>
                <w:rFonts w:asciiTheme="minorHAnsi" w:hAnsiTheme="minorHAnsi" w:cstheme="minorHAnsi"/>
                <w:b/>
                <w:bCs/>
                <w:sz w:val="24"/>
                <w:szCs w:val="24"/>
              </w:rPr>
            </w:pPr>
          </w:p>
        </w:tc>
        <w:tc>
          <w:tcPr>
            <w:tcW w:w="1755" w:type="dxa"/>
            <w:shd w:val="clear" w:color="auto" w:fill="DBE5F1" w:themeFill="accent1" w:themeFillTint="33"/>
          </w:tcPr>
          <w:p w:rsidR="00527E16" w:rsidRDefault="00527E16" w:rsidP="00AD45E8">
            <w:pPr>
              <w:spacing w:before="60" w:after="60" w:line="240" w:lineRule="auto"/>
              <w:rPr>
                <w:rFonts w:asciiTheme="minorHAnsi" w:hAnsiTheme="minorHAnsi" w:cstheme="minorHAnsi"/>
                <w:b/>
                <w:bCs/>
                <w:sz w:val="24"/>
                <w:szCs w:val="24"/>
              </w:rPr>
            </w:pPr>
            <w:r>
              <w:rPr>
                <w:rFonts w:asciiTheme="minorHAnsi" w:hAnsiTheme="minorHAnsi" w:cstheme="minorHAnsi"/>
                <w:b/>
                <w:bCs/>
                <w:sz w:val="24"/>
                <w:szCs w:val="24"/>
              </w:rPr>
              <w:t>Antarctic</w:t>
            </w:r>
          </w:p>
        </w:tc>
        <w:tc>
          <w:tcPr>
            <w:tcW w:w="1477" w:type="dxa"/>
            <w:shd w:val="clear" w:color="auto" w:fill="FFFF99"/>
          </w:tcPr>
          <w:p w:rsidR="00527E16" w:rsidRPr="00566A1A" w:rsidRDefault="00527E16" w:rsidP="00AD45E8">
            <w:pPr>
              <w:spacing w:before="60" w:after="60" w:line="240" w:lineRule="auto"/>
              <w:rPr>
                <w:rFonts w:asciiTheme="minorHAnsi" w:hAnsiTheme="minorHAnsi" w:cstheme="minorHAnsi"/>
                <w:bCs/>
                <w:sz w:val="24"/>
                <w:szCs w:val="24"/>
              </w:rPr>
            </w:pPr>
            <w:r w:rsidRPr="00566A1A">
              <w:rPr>
                <w:rFonts w:asciiTheme="minorHAnsi" w:hAnsiTheme="minorHAnsi" w:cstheme="minorHAnsi"/>
                <w:bCs/>
                <w:sz w:val="24"/>
                <w:szCs w:val="24"/>
              </w:rPr>
              <w:t xml:space="preserve">High </w:t>
            </w:r>
          </w:p>
        </w:tc>
      </w:tr>
      <w:tr w:rsidR="0037651B" w:rsidTr="00116DCF">
        <w:trPr>
          <w:cnfStyle w:val="000000100000"/>
        </w:trPr>
        <w:tc>
          <w:tcPr>
            <w:tcW w:w="9782" w:type="dxa"/>
            <w:gridSpan w:val="4"/>
            <w:shd w:val="clear" w:color="auto" w:fill="C6D9F1" w:themeFill="text2" w:themeFillTint="33"/>
          </w:tcPr>
          <w:p w:rsidR="0037651B" w:rsidRPr="00784634" w:rsidRDefault="0037651B" w:rsidP="00AD45E8">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Action</w:t>
            </w:r>
          </w:p>
        </w:tc>
      </w:tr>
      <w:tr w:rsidR="0037651B" w:rsidTr="00116DCF">
        <w:trPr>
          <w:cnfStyle w:val="000000010000"/>
        </w:trPr>
        <w:tc>
          <w:tcPr>
            <w:tcW w:w="9782" w:type="dxa"/>
            <w:gridSpan w:val="4"/>
            <w:tcBorders>
              <w:bottom w:val="single" w:sz="4" w:space="0" w:color="auto"/>
            </w:tcBorders>
            <w:shd w:val="clear" w:color="auto" w:fill="DBE5F1" w:themeFill="accent1" w:themeFillTint="33"/>
          </w:tcPr>
          <w:p w:rsidR="00234BAA" w:rsidRDefault="00234BAA" w:rsidP="00234BAA">
            <w:pPr>
              <w:spacing w:before="60" w:after="60" w:line="240" w:lineRule="auto"/>
              <w:rPr>
                <w:rFonts w:asciiTheme="minorHAnsi" w:hAnsiTheme="minorHAnsi" w:cstheme="minorHAnsi"/>
                <w:sz w:val="24"/>
                <w:szCs w:val="24"/>
              </w:rPr>
            </w:pPr>
            <w:r>
              <w:rPr>
                <w:rFonts w:asciiTheme="minorHAnsi" w:hAnsiTheme="minorHAnsi" w:cstheme="minorHAnsi"/>
                <w:sz w:val="24"/>
                <w:szCs w:val="24"/>
              </w:rPr>
              <w:t>1. Identify Biologically Important Areas especially feeding and breeding areas.</w:t>
            </w:r>
          </w:p>
          <w:p w:rsidR="00234BAA" w:rsidRDefault="00234BAA" w:rsidP="00234BAA">
            <w:pPr>
              <w:spacing w:before="60" w:after="60" w:line="240" w:lineRule="auto"/>
              <w:rPr>
                <w:rFonts w:asciiTheme="minorHAnsi" w:hAnsiTheme="minorHAnsi" w:cstheme="minorHAnsi"/>
                <w:sz w:val="24"/>
                <w:szCs w:val="24"/>
              </w:rPr>
            </w:pPr>
            <w:r>
              <w:rPr>
                <w:rFonts w:asciiTheme="minorHAnsi" w:hAnsiTheme="minorHAnsi" w:cstheme="minorHAnsi"/>
                <w:sz w:val="24"/>
                <w:szCs w:val="24"/>
              </w:rPr>
              <w:t xml:space="preserve">2. </w:t>
            </w:r>
            <w:r w:rsidR="007817A4">
              <w:rPr>
                <w:rFonts w:asciiTheme="minorHAnsi" w:hAnsiTheme="minorHAnsi" w:cstheme="minorHAnsi"/>
                <w:sz w:val="24"/>
                <w:szCs w:val="24"/>
              </w:rPr>
              <w:t>Identify</w:t>
            </w:r>
            <w:r>
              <w:rPr>
                <w:rFonts w:asciiTheme="minorHAnsi" w:hAnsiTheme="minorHAnsi" w:cstheme="minorHAnsi"/>
                <w:sz w:val="24"/>
                <w:szCs w:val="24"/>
              </w:rPr>
              <w:t xml:space="preserve"> migratory pathways between breeding and feeding grounds.</w:t>
            </w:r>
          </w:p>
          <w:p w:rsidR="00A624A6" w:rsidRPr="0037651B" w:rsidRDefault="00234BAA" w:rsidP="00234BAA">
            <w:pPr>
              <w:spacing w:before="60" w:after="60" w:line="240" w:lineRule="auto"/>
              <w:rPr>
                <w:rFonts w:asciiTheme="minorHAnsi" w:hAnsiTheme="minorHAnsi" w:cstheme="minorHAnsi"/>
                <w:sz w:val="24"/>
                <w:szCs w:val="24"/>
              </w:rPr>
            </w:pPr>
            <w:r>
              <w:rPr>
                <w:rFonts w:asciiTheme="minorHAnsi" w:hAnsiTheme="minorHAnsi" w:cstheme="minorHAnsi"/>
                <w:sz w:val="24"/>
                <w:szCs w:val="24"/>
              </w:rPr>
              <w:t xml:space="preserve">3. Assess timing and residency within Biologically Important Areas. </w:t>
            </w:r>
          </w:p>
        </w:tc>
      </w:tr>
      <w:tr w:rsidR="0037651B" w:rsidTr="00116DCF">
        <w:trPr>
          <w:cnfStyle w:val="000000100000"/>
        </w:trPr>
        <w:tc>
          <w:tcPr>
            <w:tcW w:w="3432" w:type="dxa"/>
            <w:shd w:val="clear" w:color="auto" w:fill="C6D9F1" w:themeFill="text2" w:themeFillTint="33"/>
          </w:tcPr>
          <w:p w:rsidR="0037651B" w:rsidRPr="00784634" w:rsidRDefault="0037651B" w:rsidP="00AD45E8">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Recovery Targets addressed</w:t>
            </w:r>
            <w:r>
              <w:rPr>
                <w:rFonts w:asciiTheme="minorHAnsi" w:hAnsiTheme="minorHAnsi" w:cstheme="minorHAnsi"/>
                <w:bCs/>
                <w:sz w:val="24"/>
                <w:szCs w:val="24"/>
              </w:rPr>
              <w:t xml:space="preserve"> </w:t>
            </w:r>
          </w:p>
        </w:tc>
        <w:tc>
          <w:tcPr>
            <w:tcW w:w="6350" w:type="dxa"/>
            <w:gridSpan w:val="3"/>
            <w:shd w:val="clear" w:color="auto" w:fill="C6D9F1" w:themeFill="text2" w:themeFillTint="33"/>
          </w:tcPr>
          <w:p w:rsidR="0037651B" w:rsidRPr="00784634" w:rsidRDefault="0037651B" w:rsidP="00AD45E8">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Threats to be mitigated</w:t>
            </w:r>
          </w:p>
        </w:tc>
      </w:tr>
      <w:tr w:rsidR="0037651B" w:rsidTr="00116DCF">
        <w:trPr>
          <w:cnfStyle w:val="000000010000"/>
        </w:trPr>
        <w:tc>
          <w:tcPr>
            <w:tcW w:w="3432" w:type="dxa"/>
            <w:shd w:val="clear" w:color="auto" w:fill="DBE5F1" w:themeFill="accent1" w:themeFillTint="33"/>
          </w:tcPr>
          <w:p w:rsidR="0037651B" w:rsidRPr="00784634" w:rsidRDefault="001B40B8" w:rsidP="00AD45E8">
            <w:pPr>
              <w:spacing w:before="60" w:after="60" w:line="240" w:lineRule="auto"/>
              <w:rPr>
                <w:rFonts w:asciiTheme="minorHAnsi" w:hAnsiTheme="minorHAnsi" w:cstheme="minorHAnsi"/>
                <w:bCs/>
                <w:sz w:val="24"/>
                <w:szCs w:val="24"/>
              </w:rPr>
            </w:pPr>
            <w:r>
              <w:rPr>
                <w:rFonts w:asciiTheme="minorHAnsi" w:hAnsiTheme="minorHAnsi" w:cstheme="minorHAnsi"/>
              </w:rPr>
              <w:t>2-1</w:t>
            </w:r>
          </w:p>
        </w:tc>
        <w:tc>
          <w:tcPr>
            <w:tcW w:w="6350" w:type="dxa"/>
            <w:gridSpan w:val="3"/>
            <w:shd w:val="clear" w:color="auto" w:fill="DBE5F1" w:themeFill="accent1" w:themeFillTint="33"/>
          </w:tcPr>
          <w:p w:rsidR="0037651B" w:rsidRPr="00784634" w:rsidRDefault="006D3B91" w:rsidP="00454C3C">
            <w:pPr>
              <w:spacing w:before="60" w:after="60" w:line="240" w:lineRule="auto"/>
              <w:rPr>
                <w:rFonts w:asciiTheme="minorHAnsi" w:hAnsiTheme="minorHAnsi" w:cstheme="minorHAnsi"/>
                <w:bCs/>
                <w:sz w:val="24"/>
                <w:szCs w:val="24"/>
              </w:rPr>
            </w:pPr>
            <w:r w:rsidRPr="00A7544C">
              <w:rPr>
                <w:rFonts w:asciiTheme="minorHAnsi" w:hAnsiTheme="minorHAnsi" w:cstheme="minorHAnsi"/>
                <w:bCs/>
                <w:sz w:val="24"/>
                <w:szCs w:val="24"/>
              </w:rPr>
              <w:t>An improved understanding will allow for better mitigation of threats A, B, C, D, E, F</w:t>
            </w:r>
          </w:p>
        </w:tc>
      </w:tr>
      <w:tr w:rsidR="0037651B" w:rsidTr="00116DCF">
        <w:trPr>
          <w:cnfStyle w:val="000000100000"/>
        </w:trPr>
        <w:tc>
          <w:tcPr>
            <w:tcW w:w="9782" w:type="dxa"/>
            <w:gridSpan w:val="4"/>
            <w:shd w:val="clear" w:color="auto" w:fill="C6D9F1" w:themeFill="text2" w:themeFillTint="33"/>
          </w:tcPr>
          <w:p w:rsidR="0037651B" w:rsidRPr="00784634" w:rsidRDefault="0037651B" w:rsidP="00AD45E8">
            <w:pPr>
              <w:spacing w:before="60" w:after="60" w:line="240" w:lineRule="auto"/>
              <w:rPr>
                <w:rFonts w:asciiTheme="minorHAnsi" w:hAnsiTheme="minorHAnsi" w:cstheme="minorHAnsi"/>
                <w:bCs/>
                <w:sz w:val="24"/>
                <w:szCs w:val="24"/>
              </w:rPr>
            </w:pPr>
            <w:r w:rsidRPr="00784634">
              <w:rPr>
                <w:rFonts w:asciiTheme="minorHAnsi" w:hAnsiTheme="minorHAnsi" w:cstheme="minorHAnsi"/>
                <w:bCs/>
                <w:sz w:val="24"/>
                <w:szCs w:val="24"/>
                <w:u w:val="single"/>
              </w:rPr>
              <w:t>Description</w:t>
            </w:r>
          </w:p>
        </w:tc>
      </w:tr>
      <w:tr w:rsidR="0037651B" w:rsidTr="00116DCF">
        <w:trPr>
          <w:cnfStyle w:val="000000010000"/>
        </w:trPr>
        <w:tc>
          <w:tcPr>
            <w:tcW w:w="9782" w:type="dxa"/>
            <w:gridSpan w:val="4"/>
            <w:shd w:val="clear" w:color="auto" w:fill="DBE5F1" w:themeFill="accent1" w:themeFillTint="33"/>
          </w:tcPr>
          <w:p w:rsidR="00A52407" w:rsidRDefault="00234BAA" w:rsidP="003715E5">
            <w:pPr>
              <w:rPr>
                <w:rFonts w:asciiTheme="minorHAnsi" w:hAnsiTheme="minorHAnsi" w:cstheme="minorHAnsi"/>
                <w:sz w:val="24"/>
                <w:szCs w:val="24"/>
              </w:rPr>
            </w:pPr>
            <w:r>
              <w:rPr>
                <w:rFonts w:asciiTheme="minorHAnsi" w:hAnsiTheme="minorHAnsi" w:cstheme="minorHAnsi"/>
                <w:sz w:val="24"/>
                <w:szCs w:val="24"/>
              </w:rPr>
              <w:t>The effective conservation man</w:t>
            </w:r>
            <w:r w:rsidR="003715E5">
              <w:rPr>
                <w:rFonts w:asciiTheme="minorHAnsi" w:hAnsiTheme="minorHAnsi" w:cstheme="minorHAnsi"/>
                <w:sz w:val="24"/>
                <w:szCs w:val="24"/>
              </w:rPr>
              <w:t xml:space="preserve">agement of blue whales is informed by knowledge of the spatial and temporal distribution of blue whales and identification of their Biologically Important Areas. </w:t>
            </w:r>
            <w:r w:rsidR="003330E3">
              <w:rPr>
                <w:rFonts w:asciiTheme="minorHAnsi" w:hAnsiTheme="minorHAnsi" w:cstheme="minorHAnsi"/>
                <w:sz w:val="24"/>
                <w:szCs w:val="24"/>
              </w:rPr>
              <w:t>Blue whales range over very large areas and therefore i</w:t>
            </w:r>
            <w:r w:rsidR="003330E3" w:rsidRPr="009A0794">
              <w:rPr>
                <w:rFonts w:asciiTheme="minorHAnsi" w:hAnsiTheme="minorHAnsi" w:cstheme="minorHAnsi"/>
                <w:sz w:val="24"/>
                <w:szCs w:val="24"/>
              </w:rPr>
              <w:t>nvestigating dis</w:t>
            </w:r>
            <w:r w:rsidR="003330E3">
              <w:rPr>
                <w:rFonts w:asciiTheme="minorHAnsi" w:hAnsiTheme="minorHAnsi" w:cstheme="minorHAnsi"/>
                <w:sz w:val="24"/>
                <w:szCs w:val="24"/>
              </w:rPr>
              <w:t>tribution and habitat use over large</w:t>
            </w:r>
            <w:r w:rsidR="003330E3" w:rsidRPr="009A0794">
              <w:rPr>
                <w:rFonts w:asciiTheme="minorHAnsi" w:hAnsiTheme="minorHAnsi" w:cstheme="minorHAnsi"/>
                <w:sz w:val="24"/>
                <w:szCs w:val="24"/>
              </w:rPr>
              <w:t xml:space="preserve"> geographic scale</w:t>
            </w:r>
            <w:r w:rsidR="003330E3">
              <w:rPr>
                <w:rFonts w:asciiTheme="minorHAnsi" w:hAnsiTheme="minorHAnsi" w:cstheme="minorHAnsi"/>
                <w:sz w:val="24"/>
                <w:szCs w:val="24"/>
              </w:rPr>
              <w:t>s</w:t>
            </w:r>
            <w:r w:rsidR="003330E3" w:rsidRPr="009A0794">
              <w:rPr>
                <w:rFonts w:asciiTheme="minorHAnsi" w:hAnsiTheme="minorHAnsi" w:cstheme="minorHAnsi"/>
                <w:sz w:val="24"/>
                <w:szCs w:val="24"/>
              </w:rPr>
              <w:t xml:space="preserve"> </w:t>
            </w:r>
            <w:r w:rsidR="003330E3">
              <w:rPr>
                <w:rFonts w:asciiTheme="minorHAnsi" w:hAnsiTheme="minorHAnsi" w:cstheme="minorHAnsi"/>
                <w:sz w:val="24"/>
                <w:szCs w:val="24"/>
              </w:rPr>
              <w:t>will</w:t>
            </w:r>
            <w:r w:rsidR="003330E3" w:rsidRPr="009A0794">
              <w:rPr>
                <w:rFonts w:asciiTheme="minorHAnsi" w:hAnsiTheme="minorHAnsi" w:cstheme="minorHAnsi"/>
                <w:sz w:val="24"/>
                <w:szCs w:val="24"/>
              </w:rPr>
              <w:t xml:space="preserve"> be important </w:t>
            </w:r>
            <w:r w:rsidR="003330E3">
              <w:rPr>
                <w:rFonts w:asciiTheme="minorHAnsi" w:hAnsiTheme="minorHAnsi" w:cstheme="minorHAnsi"/>
                <w:sz w:val="24"/>
                <w:szCs w:val="24"/>
              </w:rPr>
              <w:t xml:space="preserve">in </w:t>
            </w:r>
            <w:r w:rsidR="001B40B8">
              <w:rPr>
                <w:rFonts w:asciiTheme="minorHAnsi" w:hAnsiTheme="minorHAnsi" w:cstheme="minorHAnsi"/>
                <w:sz w:val="24"/>
                <w:szCs w:val="24"/>
              </w:rPr>
              <w:t>identifying</w:t>
            </w:r>
            <w:r w:rsidR="003330E3" w:rsidRPr="009A0794">
              <w:rPr>
                <w:rFonts w:asciiTheme="minorHAnsi" w:hAnsiTheme="minorHAnsi" w:cstheme="minorHAnsi"/>
                <w:sz w:val="24"/>
                <w:szCs w:val="24"/>
              </w:rPr>
              <w:t xml:space="preserve"> feeding and breeding </w:t>
            </w:r>
            <w:r w:rsidR="003330E3">
              <w:rPr>
                <w:rFonts w:asciiTheme="minorHAnsi" w:hAnsiTheme="minorHAnsi" w:cstheme="minorHAnsi"/>
                <w:sz w:val="24"/>
                <w:szCs w:val="24"/>
              </w:rPr>
              <w:t>areas</w:t>
            </w:r>
            <w:r w:rsidR="001B40B8">
              <w:rPr>
                <w:rFonts w:asciiTheme="minorHAnsi" w:hAnsiTheme="minorHAnsi" w:cstheme="minorHAnsi"/>
                <w:sz w:val="24"/>
                <w:szCs w:val="24"/>
              </w:rPr>
              <w:t xml:space="preserve">. </w:t>
            </w:r>
          </w:p>
        </w:tc>
      </w:tr>
      <w:tr w:rsidR="0037651B" w:rsidTr="00116DCF">
        <w:trPr>
          <w:cnfStyle w:val="000000100000"/>
        </w:trPr>
        <w:tc>
          <w:tcPr>
            <w:tcW w:w="9782" w:type="dxa"/>
            <w:gridSpan w:val="4"/>
            <w:shd w:val="clear" w:color="auto" w:fill="C6D9F1" w:themeFill="text2" w:themeFillTint="33"/>
          </w:tcPr>
          <w:p w:rsidR="0037651B" w:rsidRPr="00784634" w:rsidRDefault="0037651B" w:rsidP="00AD45E8">
            <w:pPr>
              <w:spacing w:before="60" w:after="60" w:line="240" w:lineRule="auto"/>
              <w:rPr>
                <w:rFonts w:asciiTheme="minorHAnsi" w:hAnsiTheme="minorHAnsi" w:cstheme="minorHAnsi"/>
                <w:bCs/>
                <w:sz w:val="24"/>
                <w:szCs w:val="24"/>
              </w:rPr>
            </w:pPr>
            <w:r w:rsidRPr="00947C47">
              <w:rPr>
                <w:rFonts w:asciiTheme="minorHAnsi" w:hAnsiTheme="minorHAnsi" w:cstheme="minorHAnsi"/>
                <w:bCs/>
                <w:sz w:val="24"/>
                <w:szCs w:val="24"/>
                <w:u w:val="single"/>
              </w:rPr>
              <w:t>Within the life of this plan</w:t>
            </w:r>
          </w:p>
        </w:tc>
      </w:tr>
      <w:tr w:rsidR="0037651B" w:rsidTr="00116DCF">
        <w:trPr>
          <w:cnfStyle w:val="000000010000"/>
        </w:trPr>
        <w:tc>
          <w:tcPr>
            <w:tcW w:w="9782" w:type="dxa"/>
            <w:gridSpan w:val="4"/>
            <w:shd w:val="clear" w:color="auto" w:fill="DBE5F1" w:themeFill="accent1" w:themeFillTint="33"/>
          </w:tcPr>
          <w:p w:rsidR="0072008F" w:rsidRDefault="0037651B" w:rsidP="00116DCF">
            <w:pPr>
              <w:spacing w:after="0"/>
              <w:rPr>
                <w:rFonts w:asciiTheme="minorHAnsi" w:hAnsiTheme="minorHAnsi" w:cstheme="minorHAnsi"/>
                <w:sz w:val="24"/>
                <w:szCs w:val="24"/>
              </w:rPr>
            </w:pPr>
            <w:r w:rsidRPr="0037651B">
              <w:rPr>
                <w:rFonts w:asciiTheme="minorHAnsi" w:hAnsiTheme="minorHAnsi" w:cstheme="minorHAnsi"/>
                <w:i/>
                <w:sz w:val="24"/>
                <w:szCs w:val="24"/>
              </w:rPr>
              <w:t>Measure of success:</w:t>
            </w:r>
            <w:r w:rsidR="003715E5">
              <w:rPr>
                <w:rFonts w:asciiTheme="minorHAnsi" w:hAnsiTheme="minorHAnsi" w:cstheme="minorHAnsi"/>
                <w:i/>
                <w:sz w:val="24"/>
                <w:szCs w:val="24"/>
              </w:rPr>
              <w:t xml:space="preserve"> </w:t>
            </w:r>
            <w:r w:rsidR="003715E5">
              <w:rPr>
                <w:rFonts w:asciiTheme="minorHAnsi" w:hAnsiTheme="minorHAnsi" w:cstheme="minorHAnsi"/>
                <w:sz w:val="24"/>
                <w:szCs w:val="24"/>
              </w:rPr>
              <w:t>A robust</w:t>
            </w:r>
            <w:r w:rsidRPr="0037651B">
              <w:rPr>
                <w:rFonts w:asciiTheme="minorHAnsi" w:hAnsiTheme="minorHAnsi" w:cstheme="minorHAnsi"/>
                <w:sz w:val="24"/>
                <w:szCs w:val="24"/>
              </w:rPr>
              <w:t xml:space="preserve"> </w:t>
            </w:r>
            <w:r w:rsidR="003715E5">
              <w:rPr>
                <w:rFonts w:asciiTheme="minorHAnsi" w:hAnsiTheme="minorHAnsi" w:cstheme="minorHAnsi"/>
                <w:sz w:val="24"/>
                <w:szCs w:val="24"/>
              </w:rPr>
              <w:t>description</w:t>
            </w:r>
            <w:r w:rsidR="001E5D85">
              <w:rPr>
                <w:rFonts w:asciiTheme="minorHAnsi" w:hAnsiTheme="minorHAnsi" w:cstheme="minorHAnsi"/>
                <w:sz w:val="24"/>
                <w:szCs w:val="24"/>
              </w:rPr>
              <w:t xml:space="preserve"> of</w:t>
            </w:r>
            <w:r w:rsidR="003715E5">
              <w:rPr>
                <w:rFonts w:asciiTheme="minorHAnsi" w:hAnsiTheme="minorHAnsi" w:cstheme="minorHAnsi"/>
                <w:sz w:val="24"/>
                <w:szCs w:val="24"/>
              </w:rPr>
              <w:t xml:space="preserve"> the</w:t>
            </w:r>
            <w:r w:rsidR="001E5D85">
              <w:rPr>
                <w:rFonts w:asciiTheme="minorHAnsi" w:hAnsiTheme="minorHAnsi" w:cstheme="minorHAnsi"/>
                <w:sz w:val="24"/>
                <w:szCs w:val="24"/>
              </w:rPr>
              <w:t xml:space="preserve"> temporal and spatial distribution</w:t>
            </w:r>
            <w:r w:rsidR="003715E5">
              <w:rPr>
                <w:rFonts w:asciiTheme="minorHAnsi" w:hAnsiTheme="minorHAnsi" w:cstheme="minorHAnsi"/>
                <w:sz w:val="24"/>
                <w:szCs w:val="24"/>
              </w:rPr>
              <w:t xml:space="preserve"> of blue wha</w:t>
            </w:r>
            <w:r w:rsidR="00FD4DD9">
              <w:rPr>
                <w:rFonts w:asciiTheme="minorHAnsi" w:hAnsiTheme="minorHAnsi" w:cstheme="minorHAnsi"/>
                <w:sz w:val="24"/>
                <w:szCs w:val="24"/>
              </w:rPr>
              <w:t xml:space="preserve">les including the delineation and </w:t>
            </w:r>
            <w:r w:rsidR="003715E5">
              <w:rPr>
                <w:rFonts w:asciiTheme="minorHAnsi" w:hAnsiTheme="minorHAnsi" w:cstheme="minorHAnsi"/>
                <w:sz w:val="24"/>
                <w:szCs w:val="24"/>
              </w:rPr>
              <w:t>characterisation of Biologically Important Areas.</w:t>
            </w:r>
          </w:p>
          <w:p w:rsidR="00A52407" w:rsidRDefault="0037651B" w:rsidP="00116DCF">
            <w:pPr>
              <w:spacing w:after="0"/>
              <w:rPr>
                <w:rFonts w:asciiTheme="minorHAnsi" w:hAnsiTheme="minorHAnsi" w:cstheme="minorHAnsi"/>
                <w:sz w:val="24"/>
                <w:szCs w:val="24"/>
              </w:rPr>
            </w:pPr>
            <w:r w:rsidRPr="0037651B">
              <w:rPr>
                <w:rFonts w:asciiTheme="minorHAnsi" w:hAnsiTheme="minorHAnsi" w:cstheme="minorHAnsi"/>
                <w:i/>
                <w:sz w:val="24"/>
                <w:szCs w:val="24"/>
              </w:rPr>
              <w:t>Risks:</w:t>
            </w:r>
            <w:r w:rsidRPr="0037651B">
              <w:rPr>
                <w:rFonts w:asciiTheme="minorHAnsi" w:hAnsiTheme="minorHAnsi" w:cstheme="minorHAnsi"/>
                <w:sz w:val="24"/>
                <w:szCs w:val="24"/>
              </w:rPr>
              <w:t xml:space="preserve"> </w:t>
            </w:r>
            <w:r w:rsidR="001E5D85">
              <w:rPr>
                <w:rFonts w:asciiTheme="minorHAnsi" w:hAnsiTheme="minorHAnsi" w:cstheme="minorHAnsi"/>
                <w:sz w:val="24"/>
                <w:szCs w:val="24"/>
              </w:rPr>
              <w:t>Comprehensive r</w:t>
            </w:r>
            <w:r w:rsidRPr="0037651B">
              <w:rPr>
                <w:rFonts w:asciiTheme="minorHAnsi" w:hAnsiTheme="minorHAnsi" w:cstheme="minorHAnsi"/>
                <w:sz w:val="24"/>
                <w:szCs w:val="24"/>
              </w:rPr>
              <w:t xml:space="preserve">esearch </w:t>
            </w:r>
            <w:r w:rsidR="001E5D85">
              <w:rPr>
                <w:rFonts w:asciiTheme="minorHAnsi" w:hAnsiTheme="minorHAnsi" w:cstheme="minorHAnsi"/>
                <w:sz w:val="24"/>
                <w:szCs w:val="24"/>
              </w:rPr>
              <w:t>will be difficult given the wide distribution and relatively low numbers</w:t>
            </w:r>
            <w:r w:rsidR="003715E5">
              <w:rPr>
                <w:rFonts w:asciiTheme="minorHAnsi" w:hAnsiTheme="minorHAnsi" w:cstheme="minorHAnsi"/>
                <w:sz w:val="24"/>
                <w:szCs w:val="24"/>
              </w:rPr>
              <w:t xml:space="preserve"> in most regions throughout their range. </w:t>
            </w:r>
            <w:r w:rsidR="001E5D85">
              <w:rPr>
                <w:rFonts w:asciiTheme="minorHAnsi" w:hAnsiTheme="minorHAnsi" w:cstheme="minorHAnsi"/>
                <w:sz w:val="24"/>
                <w:szCs w:val="24"/>
              </w:rPr>
              <w:t>Given this,</w:t>
            </w:r>
            <w:r w:rsidR="002A162B">
              <w:rPr>
                <w:rFonts w:asciiTheme="minorHAnsi" w:hAnsiTheme="minorHAnsi" w:cstheme="minorHAnsi"/>
                <w:sz w:val="24"/>
                <w:szCs w:val="24"/>
              </w:rPr>
              <w:t xml:space="preserve"> all of the</w:t>
            </w:r>
            <w:r w:rsidR="001E5D85">
              <w:rPr>
                <w:rFonts w:asciiTheme="minorHAnsi" w:hAnsiTheme="minorHAnsi" w:cstheme="minorHAnsi"/>
                <w:sz w:val="24"/>
                <w:szCs w:val="24"/>
              </w:rPr>
              <w:t xml:space="preserve"> r</w:t>
            </w:r>
            <w:r w:rsidR="001E5D85" w:rsidRPr="002E3326">
              <w:rPr>
                <w:rFonts w:asciiTheme="minorHAnsi" w:hAnsiTheme="minorHAnsi" w:cstheme="minorHAnsi"/>
                <w:sz w:val="24"/>
                <w:szCs w:val="24"/>
              </w:rPr>
              <w:t>esearch</w:t>
            </w:r>
            <w:r w:rsidR="002A162B">
              <w:rPr>
                <w:rFonts w:asciiTheme="minorHAnsi" w:hAnsiTheme="minorHAnsi" w:cstheme="minorHAnsi"/>
                <w:sz w:val="24"/>
                <w:szCs w:val="24"/>
              </w:rPr>
              <w:t xml:space="preserve"> Actions proposed above</w:t>
            </w:r>
            <w:r w:rsidR="001E5D85" w:rsidRPr="002E3326">
              <w:rPr>
                <w:rFonts w:asciiTheme="minorHAnsi" w:hAnsiTheme="minorHAnsi" w:cstheme="minorHAnsi"/>
                <w:sz w:val="24"/>
                <w:szCs w:val="24"/>
              </w:rPr>
              <w:t xml:space="preserve"> </w:t>
            </w:r>
            <w:r w:rsidR="002A162B">
              <w:rPr>
                <w:rFonts w:asciiTheme="minorHAnsi" w:hAnsiTheme="minorHAnsi" w:cstheme="minorHAnsi"/>
                <w:sz w:val="24"/>
                <w:szCs w:val="24"/>
              </w:rPr>
              <w:t xml:space="preserve">may not be completed during the lifetime of this plan, especially those pertaining to </w:t>
            </w:r>
            <w:r w:rsidR="00C94D42">
              <w:rPr>
                <w:rFonts w:asciiTheme="minorHAnsi" w:hAnsiTheme="minorHAnsi" w:cstheme="minorHAnsi"/>
                <w:sz w:val="24"/>
                <w:szCs w:val="24"/>
              </w:rPr>
              <w:t>Antarctic</w:t>
            </w:r>
            <w:r w:rsidR="002A162B">
              <w:rPr>
                <w:rFonts w:asciiTheme="minorHAnsi" w:hAnsiTheme="minorHAnsi" w:cstheme="minorHAnsi"/>
                <w:sz w:val="24"/>
                <w:szCs w:val="24"/>
              </w:rPr>
              <w:t xml:space="preserve"> blue whales.</w:t>
            </w:r>
          </w:p>
          <w:p w:rsidR="0037651B" w:rsidRPr="0037651B" w:rsidRDefault="0037651B" w:rsidP="004420EE">
            <w:pPr>
              <w:tabs>
                <w:tab w:val="left" w:pos="2490"/>
              </w:tabs>
              <w:rPr>
                <w:rFonts w:asciiTheme="minorHAnsi" w:hAnsiTheme="minorHAnsi" w:cstheme="minorHAnsi"/>
                <w:sz w:val="24"/>
                <w:szCs w:val="24"/>
              </w:rPr>
            </w:pPr>
            <w:r w:rsidRPr="0037651B">
              <w:rPr>
                <w:rFonts w:asciiTheme="minorHAnsi" w:hAnsiTheme="minorHAnsi" w:cstheme="minorHAnsi"/>
                <w:i/>
                <w:sz w:val="24"/>
                <w:szCs w:val="24"/>
              </w:rPr>
              <w:t>Likelihood of success:</w:t>
            </w:r>
            <w:r w:rsidRPr="0037651B">
              <w:rPr>
                <w:rFonts w:asciiTheme="minorHAnsi" w:hAnsiTheme="minorHAnsi" w:cstheme="minorHAnsi"/>
                <w:sz w:val="24"/>
                <w:szCs w:val="24"/>
              </w:rPr>
              <w:t xml:space="preserve"> Moderate</w:t>
            </w:r>
          </w:p>
        </w:tc>
      </w:tr>
    </w:tbl>
    <w:p w:rsidR="003715E5" w:rsidRDefault="003715E5" w:rsidP="00116DCF">
      <w:pPr>
        <w:rPr>
          <w:rFonts w:asciiTheme="minorHAnsi" w:hAnsiTheme="minorHAnsi" w:cstheme="minorHAnsi"/>
          <w:b/>
          <w:sz w:val="24"/>
          <w:szCs w:val="24"/>
        </w:rPr>
      </w:pPr>
      <w:bookmarkStart w:id="82" w:name="_Toc343584104"/>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3715E5" w:rsidRDefault="003715E5" w:rsidP="00116DCF">
      <w:pPr>
        <w:rPr>
          <w:rFonts w:asciiTheme="minorHAnsi" w:hAnsiTheme="minorHAnsi" w:cstheme="minorHAnsi"/>
          <w:b/>
          <w:sz w:val="24"/>
          <w:szCs w:val="24"/>
        </w:rPr>
      </w:pPr>
    </w:p>
    <w:p w:rsidR="00733FA5" w:rsidRPr="009A0794" w:rsidRDefault="00733FA5" w:rsidP="00733FA5">
      <w:pPr>
        <w:pStyle w:val="Heading3"/>
        <w:rPr>
          <w:rFonts w:asciiTheme="minorHAnsi" w:hAnsiTheme="minorHAnsi" w:cstheme="minorHAnsi"/>
          <w:sz w:val="24"/>
          <w:szCs w:val="24"/>
        </w:rPr>
      </w:pPr>
      <w:bookmarkStart w:id="83" w:name="_Toc428539573"/>
      <w:r>
        <w:rPr>
          <w:rFonts w:asciiTheme="minorHAnsi" w:hAnsiTheme="minorHAnsi" w:cstheme="minorHAnsi"/>
          <w:sz w:val="24"/>
          <w:szCs w:val="24"/>
        </w:rPr>
        <w:lastRenderedPageBreak/>
        <w:t>Cumulative Impacts</w:t>
      </w:r>
      <w:bookmarkEnd w:id="83"/>
    </w:p>
    <w:bookmarkEnd w:id="82"/>
    <w:p w:rsidR="007C6E13" w:rsidRDefault="007C6E13" w:rsidP="00380867">
      <w:pPr>
        <w:rPr>
          <w:rFonts w:asciiTheme="minorHAnsi" w:hAnsiTheme="minorHAnsi" w:cstheme="minorHAnsi"/>
          <w:sz w:val="24"/>
          <w:szCs w:val="24"/>
        </w:rPr>
      </w:pPr>
      <w:r w:rsidRPr="009A0794">
        <w:rPr>
          <w:rFonts w:asciiTheme="minorHAnsi" w:hAnsiTheme="minorHAnsi" w:cstheme="minorHAnsi"/>
          <w:sz w:val="24"/>
          <w:szCs w:val="24"/>
        </w:rPr>
        <w:t>For the conservation status of both subspecies to improve so that they no longer meet the criteria for threatened speci</w:t>
      </w:r>
      <w:r w:rsidR="00940A0A">
        <w:rPr>
          <w:rFonts w:asciiTheme="minorHAnsi" w:hAnsiTheme="minorHAnsi" w:cstheme="minorHAnsi"/>
          <w:sz w:val="24"/>
          <w:szCs w:val="24"/>
        </w:rPr>
        <w:t>es listing under the EPBC Act,</w:t>
      </w:r>
      <w:r w:rsidRPr="009A0794">
        <w:rPr>
          <w:rFonts w:asciiTheme="minorHAnsi" w:hAnsiTheme="minorHAnsi" w:cstheme="minorHAnsi"/>
          <w:sz w:val="24"/>
          <w:szCs w:val="24"/>
        </w:rPr>
        <w:t xml:space="preserve"> the cumulative impacts of the above listed threats should also be considered. </w:t>
      </w:r>
    </w:p>
    <w:p w:rsidR="00474DFC" w:rsidRPr="00390919" w:rsidRDefault="00CC48A2" w:rsidP="00474DFC">
      <w:pPr>
        <w:pStyle w:val="Heading2"/>
        <w:keepNext/>
        <w:spacing w:before="240" w:after="60" w:line="240" w:lineRule="auto"/>
        <w:rPr>
          <w:rFonts w:asciiTheme="minorHAnsi" w:hAnsiTheme="minorHAnsi" w:cstheme="minorHAnsi"/>
          <w:noProof/>
          <w:sz w:val="28"/>
          <w:szCs w:val="28"/>
          <w:lang w:val="en-US"/>
        </w:rPr>
      </w:pPr>
      <w:bookmarkStart w:id="84" w:name="_Toc428539574"/>
      <w:bookmarkStart w:id="85" w:name="OLE_LINK21"/>
      <w:bookmarkStart w:id="86" w:name="OLE_LINK22"/>
      <w:r w:rsidRPr="00CC48A2">
        <w:rPr>
          <w:rFonts w:asciiTheme="minorHAnsi" w:hAnsiTheme="minorHAnsi" w:cstheme="minorHAnsi"/>
          <w:noProof/>
          <w:sz w:val="28"/>
          <w:szCs w:val="28"/>
          <w:lang w:val="en-US"/>
        </w:rPr>
        <w:t>6</w:t>
      </w:r>
      <w:r w:rsidR="00474DFC" w:rsidRPr="00CC48A2">
        <w:rPr>
          <w:rFonts w:asciiTheme="minorHAnsi" w:hAnsiTheme="minorHAnsi" w:cstheme="minorHAnsi"/>
          <w:noProof/>
          <w:sz w:val="28"/>
          <w:szCs w:val="28"/>
          <w:lang w:val="en-US"/>
        </w:rPr>
        <w:t>.2. Implementation of the Conservation Management Plan</w:t>
      </w:r>
      <w:bookmarkEnd w:id="84"/>
      <w:r w:rsidR="00E60B5D">
        <w:rPr>
          <w:rFonts w:asciiTheme="minorHAnsi" w:hAnsiTheme="minorHAnsi" w:cstheme="minorHAnsi"/>
          <w:noProof/>
          <w:sz w:val="28"/>
          <w:szCs w:val="28"/>
          <w:lang w:val="en-US"/>
        </w:rPr>
        <w:t xml:space="preserve">  </w:t>
      </w:r>
    </w:p>
    <w:bookmarkEnd w:id="85"/>
    <w:bookmarkEnd w:id="86"/>
    <w:p w:rsidR="00474DFC" w:rsidRPr="00390919" w:rsidRDefault="00474DFC" w:rsidP="00474DFC">
      <w:pPr>
        <w:rPr>
          <w:rFonts w:asciiTheme="minorHAnsi" w:hAnsiTheme="minorHAnsi" w:cstheme="minorHAnsi"/>
          <w:sz w:val="24"/>
          <w:szCs w:val="24"/>
        </w:rPr>
      </w:pPr>
      <w:r w:rsidRPr="00390919">
        <w:rPr>
          <w:rFonts w:asciiTheme="minorHAnsi" w:hAnsiTheme="minorHAnsi" w:cstheme="minorHAnsi"/>
          <w:sz w:val="24"/>
          <w:szCs w:val="24"/>
        </w:rPr>
        <w:t xml:space="preserve">The recovery of the two blue whale </w:t>
      </w:r>
      <w:r>
        <w:rPr>
          <w:rFonts w:asciiTheme="minorHAnsi" w:hAnsiTheme="minorHAnsi" w:cstheme="minorHAnsi"/>
          <w:sz w:val="24"/>
          <w:szCs w:val="24"/>
        </w:rPr>
        <w:t>subspecies</w:t>
      </w:r>
      <w:r w:rsidRPr="00390919">
        <w:rPr>
          <w:rFonts w:asciiTheme="minorHAnsi" w:hAnsiTheme="minorHAnsi" w:cstheme="minorHAnsi"/>
          <w:sz w:val="24"/>
          <w:szCs w:val="24"/>
        </w:rPr>
        <w:t xml:space="preserve"> using Australian waters is anticipated to take longer than the 10 year period </w:t>
      </w:r>
      <w:r>
        <w:rPr>
          <w:rFonts w:asciiTheme="minorHAnsi" w:hAnsiTheme="minorHAnsi" w:cstheme="minorHAnsi"/>
          <w:sz w:val="24"/>
          <w:szCs w:val="24"/>
        </w:rPr>
        <w:t>of this plan. A p</w:t>
      </w:r>
      <w:r w:rsidRPr="00390919">
        <w:rPr>
          <w:rFonts w:asciiTheme="minorHAnsi" w:hAnsiTheme="minorHAnsi" w:cstheme="minorHAnsi"/>
          <w:sz w:val="24"/>
          <w:szCs w:val="24"/>
        </w:rPr>
        <w:t>lan should remain i</w:t>
      </w:r>
      <w:r>
        <w:rPr>
          <w:rFonts w:asciiTheme="minorHAnsi" w:hAnsiTheme="minorHAnsi" w:cstheme="minorHAnsi"/>
          <w:sz w:val="24"/>
          <w:szCs w:val="24"/>
        </w:rPr>
        <w:t>n place until blue whales</w:t>
      </w:r>
      <w:r w:rsidRPr="00390919">
        <w:rPr>
          <w:rFonts w:asciiTheme="minorHAnsi" w:hAnsiTheme="minorHAnsi" w:cstheme="minorHAnsi"/>
          <w:sz w:val="24"/>
          <w:szCs w:val="24"/>
        </w:rPr>
        <w:t xml:space="preserve"> have improved to a level that the </w:t>
      </w:r>
      <w:r>
        <w:rPr>
          <w:rFonts w:asciiTheme="minorHAnsi" w:hAnsiTheme="minorHAnsi" w:cstheme="minorHAnsi"/>
          <w:sz w:val="24"/>
          <w:szCs w:val="24"/>
        </w:rPr>
        <w:t>conservation status of both sub</w:t>
      </w:r>
      <w:r w:rsidRPr="00390919">
        <w:rPr>
          <w:rFonts w:asciiTheme="minorHAnsi" w:hAnsiTheme="minorHAnsi" w:cstheme="minorHAnsi"/>
          <w:sz w:val="24"/>
          <w:szCs w:val="24"/>
        </w:rPr>
        <w:t>species no longer meet</w:t>
      </w:r>
      <w:r>
        <w:rPr>
          <w:rFonts w:asciiTheme="minorHAnsi" w:hAnsiTheme="minorHAnsi" w:cstheme="minorHAnsi"/>
          <w:sz w:val="24"/>
          <w:szCs w:val="24"/>
        </w:rPr>
        <w:t>s</w:t>
      </w:r>
      <w:r w:rsidRPr="00390919">
        <w:rPr>
          <w:rFonts w:asciiTheme="minorHAnsi" w:hAnsiTheme="minorHAnsi" w:cstheme="minorHAnsi"/>
          <w:sz w:val="24"/>
          <w:szCs w:val="24"/>
        </w:rPr>
        <w:t xml:space="preserve"> the criteria for threatened species listing under the EPBC Act. This would allow the species to be removed from</w:t>
      </w:r>
      <w:r>
        <w:rPr>
          <w:rFonts w:asciiTheme="minorHAnsi" w:hAnsiTheme="minorHAnsi" w:cstheme="minorHAnsi"/>
          <w:sz w:val="24"/>
          <w:szCs w:val="24"/>
        </w:rPr>
        <w:t xml:space="preserve"> the</w:t>
      </w:r>
      <w:r w:rsidRPr="00390919">
        <w:rPr>
          <w:rFonts w:asciiTheme="minorHAnsi" w:hAnsiTheme="minorHAnsi" w:cstheme="minorHAnsi"/>
          <w:sz w:val="24"/>
          <w:szCs w:val="24"/>
        </w:rPr>
        <w:t xml:space="preserve"> threatened species list.</w:t>
      </w:r>
    </w:p>
    <w:p w:rsidR="00474DFC" w:rsidRPr="00390919" w:rsidRDefault="00474DFC" w:rsidP="00474DFC">
      <w:pPr>
        <w:rPr>
          <w:rFonts w:asciiTheme="minorHAnsi" w:hAnsiTheme="minorHAnsi" w:cstheme="minorHAnsi"/>
          <w:sz w:val="24"/>
          <w:szCs w:val="24"/>
        </w:rPr>
      </w:pPr>
      <w:r w:rsidRPr="00390919">
        <w:rPr>
          <w:rFonts w:asciiTheme="minorHAnsi" w:hAnsiTheme="minorHAnsi" w:cstheme="minorHAnsi"/>
          <w:sz w:val="24"/>
          <w:szCs w:val="24"/>
        </w:rPr>
        <w:t>The cost of this plan will be met through various direct and indirect funding providers. These include Commonwealth, state and territory governments, non-government organisations such as marine conservation groups and research organisations, and marine based industries. Key mechanisms and indicative cost</w:t>
      </w:r>
      <w:r>
        <w:rPr>
          <w:rFonts w:asciiTheme="minorHAnsi" w:hAnsiTheme="minorHAnsi" w:cstheme="minorHAnsi"/>
          <w:sz w:val="24"/>
          <w:szCs w:val="24"/>
        </w:rPr>
        <w:t>s</w:t>
      </w:r>
      <w:r w:rsidRPr="00390919">
        <w:rPr>
          <w:rFonts w:asciiTheme="minorHAnsi" w:hAnsiTheme="minorHAnsi" w:cstheme="minorHAnsi"/>
          <w:sz w:val="24"/>
          <w:szCs w:val="24"/>
        </w:rPr>
        <w:t xml:space="preserve"> to carry out some of the priority actions are outlined below. Costing of other specific actions will be determined at the time of the activity.</w:t>
      </w:r>
    </w:p>
    <w:p w:rsidR="00474DFC" w:rsidRPr="00390919" w:rsidRDefault="00474DFC" w:rsidP="00474DFC">
      <w:pPr>
        <w:pStyle w:val="Heading5"/>
        <w:rPr>
          <w:rStyle w:val="InstructionText"/>
          <w:rFonts w:asciiTheme="minorHAnsi" w:hAnsiTheme="minorHAnsi" w:cstheme="minorHAnsi"/>
          <w:i w:val="0"/>
          <w:color w:val="auto"/>
          <w:sz w:val="24"/>
          <w:szCs w:val="24"/>
        </w:rPr>
      </w:pPr>
      <w:bookmarkStart w:id="87" w:name="_Toc324776258"/>
      <w:proofErr w:type="gramStart"/>
      <w:r w:rsidRPr="00390919">
        <w:rPr>
          <w:rStyle w:val="InstructionText"/>
          <w:rFonts w:asciiTheme="minorHAnsi" w:hAnsiTheme="minorHAnsi" w:cstheme="minorHAnsi"/>
          <w:b/>
          <w:i w:val="0"/>
          <w:color w:val="auto"/>
          <w:sz w:val="24"/>
          <w:szCs w:val="24"/>
        </w:rPr>
        <w:t xml:space="preserve">Table </w:t>
      </w:r>
      <w:r w:rsidR="00CC48A2">
        <w:rPr>
          <w:rStyle w:val="InstructionText"/>
          <w:rFonts w:asciiTheme="minorHAnsi" w:hAnsiTheme="minorHAnsi" w:cstheme="minorHAnsi"/>
          <w:b/>
          <w:i w:val="0"/>
          <w:color w:val="auto"/>
          <w:sz w:val="24"/>
          <w:szCs w:val="24"/>
        </w:rPr>
        <w:t>7</w:t>
      </w:r>
      <w:r w:rsidRPr="00390919">
        <w:rPr>
          <w:rStyle w:val="InstructionText"/>
          <w:rFonts w:asciiTheme="minorHAnsi" w:hAnsiTheme="minorHAnsi" w:cstheme="minorHAnsi"/>
          <w:b/>
          <w:i w:val="0"/>
          <w:color w:val="auto"/>
          <w:sz w:val="24"/>
          <w:szCs w:val="24"/>
        </w:rPr>
        <w:t>.</w:t>
      </w:r>
      <w:proofErr w:type="gramEnd"/>
      <w:r w:rsidRPr="00390919">
        <w:rPr>
          <w:rStyle w:val="InstructionText"/>
          <w:rFonts w:asciiTheme="minorHAnsi" w:hAnsiTheme="minorHAnsi" w:cstheme="minorHAnsi"/>
          <w:i w:val="0"/>
          <w:color w:val="auto"/>
          <w:sz w:val="24"/>
          <w:szCs w:val="24"/>
        </w:rPr>
        <w:t xml:space="preserve"> Key mechanisms and indicative costing to carry out some of the priority actions for </w:t>
      </w:r>
      <w:r>
        <w:rPr>
          <w:rStyle w:val="InstructionText"/>
          <w:rFonts w:asciiTheme="minorHAnsi" w:hAnsiTheme="minorHAnsi" w:cstheme="minorHAnsi"/>
          <w:i w:val="0"/>
          <w:color w:val="auto"/>
          <w:sz w:val="24"/>
          <w:szCs w:val="24"/>
        </w:rPr>
        <w:t xml:space="preserve">blue </w:t>
      </w:r>
      <w:r w:rsidRPr="00390919">
        <w:rPr>
          <w:rStyle w:val="InstructionText"/>
          <w:rFonts w:asciiTheme="minorHAnsi" w:hAnsiTheme="minorHAnsi" w:cstheme="minorHAnsi"/>
          <w:i w:val="0"/>
          <w:color w:val="auto"/>
          <w:sz w:val="24"/>
          <w:szCs w:val="24"/>
        </w:rPr>
        <w:t>whales under the Conservation Management Plan</w:t>
      </w:r>
      <w:r>
        <w:rPr>
          <w:rStyle w:val="InstructionText"/>
          <w:rFonts w:asciiTheme="minorHAnsi" w:hAnsiTheme="minorHAnsi" w:cstheme="minorHAnsi"/>
          <w:i w:val="0"/>
          <w:color w:val="auto"/>
          <w:sz w:val="24"/>
          <w:szCs w:val="24"/>
        </w:rPr>
        <w:t xml:space="preserve"> for the </w:t>
      </w:r>
      <w:r w:rsidRPr="00390919">
        <w:rPr>
          <w:rStyle w:val="InstructionText"/>
          <w:rFonts w:asciiTheme="minorHAnsi" w:hAnsiTheme="minorHAnsi" w:cstheme="minorHAnsi"/>
          <w:i w:val="0"/>
          <w:color w:val="auto"/>
          <w:sz w:val="24"/>
          <w:szCs w:val="24"/>
        </w:rPr>
        <w:t xml:space="preserve">Blue Whale </w:t>
      </w:r>
      <w:bookmarkEnd w:id="8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3904"/>
        <w:gridCol w:w="1558"/>
        <w:gridCol w:w="1559"/>
      </w:tblGrid>
      <w:tr w:rsidR="00474DFC" w:rsidRPr="00390919" w:rsidTr="00124D72">
        <w:tc>
          <w:tcPr>
            <w:tcW w:w="2301" w:type="dxa"/>
          </w:tcPr>
          <w:p w:rsidR="00474DFC" w:rsidRPr="00390919" w:rsidRDefault="00474DFC" w:rsidP="00E90345">
            <w:pPr>
              <w:spacing w:before="120" w:after="120"/>
              <w:jc w:val="center"/>
              <w:rPr>
                <w:rFonts w:asciiTheme="minorHAnsi" w:hAnsiTheme="minorHAnsi" w:cstheme="minorHAnsi"/>
                <w:b/>
                <w:sz w:val="24"/>
                <w:szCs w:val="24"/>
              </w:rPr>
            </w:pPr>
            <w:r w:rsidRPr="00390919">
              <w:rPr>
                <w:rFonts w:asciiTheme="minorHAnsi" w:hAnsiTheme="minorHAnsi" w:cstheme="minorHAnsi"/>
                <w:b/>
                <w:sz w:val="24"/>
                <w:szCs w:val="24"/>
              </w:rPr>
              <w:t>Actions</w:t>
            </w:r>
          </w:p>
        </w:tc>
        <w:tc>
          <w:tcPr>
            <w:tcW w:w="3904" w:type="dxa"/>
          </w:tcPr>
          <w:p w:rsidR="00474DFC" w:rsidRPr="00390919" w:rsidRDefault="00474DFC" w:rsidP="00E90345">
            <w:pPr>
              <w:spacing w:before="120" w:after="120"/>
              <w:jc w:val="center"/>
              <w:rPr>
                <w:rFonts w:asciiTheme="minorHAnsi" w:hAnsiTheme="minorHAnsi" w:cstheme="minorHAnsi"/>
                <w:b/>
                <w:sz w:val="24"/>
                <w:szCs w:val="24"/>
              </w:rPr>
            </w:pPr>
            <w:r w:rsidRPr="00390919">
              <w:rPr>
                <w:rFonts w:asciiTheme="minorHAnsi" w:hAnsiTheme="minorHAnsi" w:cstheme="minorHAnsi"/>
                <w:b/>
                <w:sz w:val="24"/>
                <w:szCs w:val="24"/>
              </w:rPr>
              <w:t>Mechanisms to achieve actions</w:t>
            </w:r>
          </w:p>
        </w:tc>
        <w:tc>
          <w:tcPr>
            <w:tcW w:w="1558" w:type="dxa"/>
          </w:tcPr>
          <w:p w:rsidR="00474DFC" w:rsidRPr="00390919" w:rsidRDefault="00474DFC" w:rsidP="00E90345">
            <w:pPr>
              <w:spacing w:before="120" w:after="0" w:line="240" w:lineRule="auto"/>
              <w:jc w:val="center"/>
              <w:rPr>
                <w:rFonts w:asciiTheme="minorHAnsi" w:hAnsiTheme="minorHAnsi" w:cstheme="minorHAnsi"/>
                <w:b/>
                <w:sz w:val="24"/>
                <w:szCs w:val="24"/>
              </w:rPr>
            </w:pPr>
            <w:r w:rsidRPr="00390919">
              <w:rPr>
                <w:rFonts w:asciiTheme="minorHAnsi" w:hAnsiTheme="minorHAnsi" w:cstheme="minorHAnsi"/>
                <w:b/>
                <w:sz w:val="24"/>
                <w:szCs w:val="24"/>
              </w:rPr>
              <w:t>PYGMY</w:t>
            </w:r>
          </w:p>
          <w:p w:rsidR="00474DFC" w:rsidRPr="00390919" w:rsidRDefault="00474DFC" w:rsidP="00E90345">
            <w:pPr>
              <w:spacing w:after="120" w:line="240" w:lineRule="auto"/>
              <w:jc w:val="center"/>
              <w:rPr>
                <w:rFonts w:asciiTheme="minorHAnsi" w:hAnsiTheme="minorHAnsi" w:cstheme="minorHAnsi"/>
                <w:b/>
                <w:sz w:val="24"/>
                <w:szCs w:val="24"/>
              </w:rPr>
            </w:pPr>
            <w:r w:rsidRPr="00390919">
              <w:rPr>
                <w:rFonts w:asciiTheme="minorHAnsi" w:hAnsiTheme="minorHAnsi" w:cstheme="minorHAnsi"/>
                <w:b/>
                <w:sz w:val="24"/>
                <w:szCs w:val="24"/>
              </w:rPr>
              <w:t>Indicative Cost</w:t>
            </w:r>
          </w:p>
        </w:tc>
        <w:tc>
          <w:tcPr>
            <w:tcW w:w="1559" w:type="dxa"/>
          </w:tcPr>
          <w:p w:rsidR="00474DFC" w:rsidRPr="00390919" w:rsidRDefault="00474DFC" w:rsidP="00E90345">
            <w:pPr>
              <w:spacing w:before="120" w:after="0" w:line="240" w:lineRule="auto"/>
              <w:jc w:val="center"/>
              <w:rPr>
                <w:rFonts w:asciiTheme="minorHAnsi" w:hAnsiTheme="minorHAnsi" w:cstheme="minorHAnsi"/>
                <w:b/>
                <w:sz w:val="24"/>
                <w:szCs w:val="24"/>
              </w:rPr>
            </w:pPr>
            <w:r w:rsidRPr="00390919">
              <w:rPr>
                <w:rFonts w:asciiTheme="minorHAnsi" w:hAnsiTheme="minorHAnsi" w:cstheme="minorHAnsi"/>
                <w:b/>
                <w:sz w:val="24"/>
                <w:szCs w:val="24"/>
              </w:rPr>
              <w:t>ANTARCTIC</w:t>
            </w:r>
          </w:p>
          <w:p w:rsidR="00474DFC" w:rsidRPr="00390919" w:rsidRDefault="00474DFC" w:rsidP="00E90345">
            <w:pPr>
              <w:spacing w:after="120" w:line="240" w:lineRule="auto"/>
              <w:jc w:val="center"/>
              <w:rPr>
                <w:rFonts w:asciiTheme="minorHAnsi" w:hAnsiTheme="minorHAnsi" w:cstheme="minorHAnsi"/>
                <w:b/>
                <w:sz w:val="24"/>
                <w:szCs w:val="24"/>
              </w:rPr>
            </w:pPr>
            <w:r w:rsidRPr="00390919">
              <w:rPr>
                <w:rFonts w:asciiTheme="minorHAnsi" w:hAnsiTheme="minorHAnsi" w:cstheme="minorHAnsi"/>
                <w:b/>
                <w:sz w:val="24"/>
                <w:szCs w:val="24"/>
              </w:rPr>
              <w:t>Indicative Cost</w:t>
            </w:r>
          </w:p>
        </w:tc>
      </w:tr>
      <w:tr w:rsidR="00474DFC" w:rsidRPr="00390919" w:rsidTr="00E90345">
        <w:tc>
          <w:tcPr>
            <w:tcW w:w="9322" w:type="dxa"/>
            <w:gridSpan w:val="4"/>
          </w:tcPr>
          <w:p w:rsidR="00474DFC" w:rsidRPr="00390919" w:rsidRDefault="00474DFC" w:rsidP="00E90345">
            <w:pPr>
              <w:spacing w:after="0"/>
              <w:contextualSpacing/>
              <w:rPr>
                <w:rFonts w:asciiTheme="minorHAnsi" w:hAnsiTheme="minorHAnsi" w:cstheme="minorHAnsi"/>
                <w:b/>
                <w:sz w:val="24"/>
                <w:szCs w:val="24"/>
              </w:rPr>
            </w:pPr>
            <w:r w:rsidRPr="00390919">
              <w:rPr>
                <w:rFonts w:asciiTheme="minorHAnsi" w:hAnsiTheme="minorHAnsi" w:cstheme="minorHAnsi"/>
                <w:b/>
                <w:sz w:val="24"/>
                <w:szCs w:val="24"/>
              </w:rPr>
              <w:t>A: Assess</w:t>
            </w:r>
            <w:r>
              <w:rPr>
                <w:rFonts w:asciiTheme="minorHAnsi" w:hAnsiTheme="minorHAnsi" w:cstheme="minorHAnsi"/>
                <w:b/>
                <w:sz w:val="24"/>
                <w:szCs w:val="24"/>
              </w:rPr>
              <w:t>ing</w:t>
            </w:r>
            <w:r w:rsidRPr="00390919">
              <w:rPr>
                <w:rFonts w:asciiTheme="minorHAnsi" w:hAnsiTheme="minorHAnsi" w:cstheme="minorHAnsi"/>
                <w:b/>
                <w:sz w:val="24"/>
                <w:szCs w:val="24"/>
              </w:rPr>
              <w:t xml:space="preserve"> and addressing threats</w:t>
            </w:r>
          </w:p>
        </w:tc>
      </w:tr>
      <w:tr w:rsidR="00474DFC" w:rsidRPr="00390919" w:rsidTr="00124D72">
        <w:tc>
          <w:tcPr>
            <w:tcW w:w="2301" w:type="dxa"/>
            <w:tcBorders>
              <w:bottom w:val="single" w:sz="4" w:space="0" w:color="auto"/>
            </w:tcBorders>
          </w:tcPr>
          <w:p w:rsidR="00474DFC" w:rsidRPr="00390919" w:rsidRDefault="00474DFC" w:rsidP="00E90345">
            <w:pPr>
              <w:rPr>
                <w:rFonts w:asciiTheme="minorHAnsi" w:hAnsiTheme="minorHAnsi" w:cstheme="minorHAnsi"/>
                <w:sz w:val="24"/>
                <w:szCs w:val="24"/>
              </w:rPr>
            </w:pPr>
            <w:r w:rsidRPr="00390919">
              <w:rPr>
                <w:rFonts w:asciiTheme="minorHAnsi" w:hAnsiTheme="minorHAnsi" w:cstheme="minorHAnsi"/>
                <w:sz w:val="24"/>
                <w:szCs w:val="24"/>
              </w:rPr>
              <w:t>A1: Maintain and improve existing legal and management protection</w:t>
            </w:r>
          </w:p>
        </w:tc>
        <w:tc>
          <w:tcPr>
            <w:tcW w:w="3904" w:type="dxa"/>
            <w:tcBorders>
              <w:bottom w:val="single" w:sz="4" w:space="0" w:color="auto"/>
            </w:tcBorders>
          </w:tcPr>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Continue or improve existing national and state legislative and management actions to minimise anthropogenic threats</w:t>
            </w:r>
          </w:p>
        </w:tc>
        <w:tc>
          <w:tcPr>
            <w:tcW w:w="1558" w:type="dxa"/>
            <w:tcBorders>
              <w:bottom w:val="single" w:sz="4" w:space="0" w:color="auto"/>
            </w:tcBorders>
          </w:tcPr>
          <w:p w:rsidR="00474DFC" w:rsidRPr="00390919" w:rsidRDefault="00474DFC" w:rsidP="00E90345">
            <w:pPr>
              <w:contextualSpacing/>
              <w:rPr>
                <w:rFonts w:asciiTheme="minorHAnsi" w:hAnsiTheme="minorHAnsi" w:cstheme="minorHAnsi"/>
                <w:sz w:val="24"/>
                <w:szCs w:val="24"/>
              </w:rPr>
            </w:pPr>
            <w:r w:rsidRPr="00390919">
              <w:rPr>
                <w:rFonts w:asciiTheme="minorHAnsi" w:hAnsiTheme="minorHAnsi" w:cstheme="minorHAnsi"/>
                <w:sz w:val="24"/>
                <w:szCs w:val="24"/>
              </w:rPr>
              <w:t>Core government business</w:t>
            </w:r>
          </w:p>
        </w:tc>
        <w:tc>
          <w:tcPr>
            <w:tcW w:w="1559" w:type="dxa"/>
            <w:tcBorders>
              <w:bottom w:val="single" w:sz="4" w:space="0" w:color="auto"/>
            </w:tcBorders>
          </w:tcPr>
          <w:p w:rsidR="00474DFC" w:rsidRPr="00390919" w:rsidRDefault="00474DFC" w:rsidP="00E90345">
            <w:pPr>
              <w:contextualSpacing/>
              <w:rPr>
                <w:rFonts w:asciiTheme="minorHAnsi" w:hAnsiTheme="minorHAnsi" w:cstheme="minorHAnsi"/>
                <w:sz w:val="24"/>
                <w:szCs w:val="24"/>
              </w:rPr>
            </w:pPr>
            <w:r w:rsidRPr="00390919">
              <w:rPr>
                <w:rFonts w:asciiTheme="minorHAnsi" w:hAnsiTheme="minorHAnsi" w:cstheme="minorHAnsi"/>
                <w:sz w:val="24"/>
                <w:szCs w:val="24"/>
              </w:rPr>
              <w:t>Core government business</w:t>
            </w:r>
          </w:p>
        </w:tc>
      </w:tr>
      <w:tr w:rsidR="00474DFC" w:rsidRPr="00390919" w:rsidTr="00124D72">
        <w:trPr>
          <w:trHeight w:val="1975"/>
        </w:trPr>
        <w:tc>
          <w:tcPr>
            <w:tcW w:w="2301" w:type="dxa"/>
            <w:tcBorders>
              <w:bottom w:val="nil"/>
            </w:tcBorders>
          </w:tcPr>
          <w:p w:rsidR="00474DFC" w:rsidRPr="00390919" w:rsidRDefault="00474DFC" w:rsidP="00E90345">
            <w:pPr>
              <w:rPr>
                <w:rFonts w:asciiTheme="minorHAnsi" w:hAnsiTheme="minorHAnsi" w:cstheme="minorHAnsi"/>
                <w:color w:val="000000"/>
                <w:sz w:val="24"/>
                <w:szCs w:val="24"/>
              </w:rPr>
            </w:pPr>
            <w:r w:rsidRPr="00390919">
              <w:rPr>
                <w:rFonts w:asciiTheme="minorHAnsi" w:hAnsiTheme="minorHAnsi" w:cstheme="minorHAnsi"/>
                <w:color w:val="000000"/>
                <w:sz w:val="24"/>
                <w:szCs w:val="24"/>
              </w:rPr>
              <w:t>A2:</w:t>
            </w:r>
            <w:r>
              <w:rPr>
                <w:rFonts w:asciiTheme="minorHAnsi" w:hAnsiTheme="minorHAnsi" w:cstheme="minorHAnsi"/>
                <w:color w:val="000000"/>
                <w:sz w:val="24"/>
                <w:szCs w:val="24"/>
              </w:rPr>
              <w:t xml:space="preserve"> </w:t>
            </w:r>
            <w:r w:rsidRPr="00390919">
              <w:rPr>
                <w:rFonts w:asciiTheme="minorHAnsi" w:hAnsiTheme="minorHAnsi" w:cstheme="minorHAnsi"/>
                <w:color w:val="000000"/>
                <w:sz w:val="24"/>
                <w:szCs w:val="24"/>
              </w:rPr>
              <w:t>Assessing and addressing anthropogenic noise</w:t>
            </w:r>
          </w:p>
        </w:tc>
        <w:tc>
          <w:tcPr>
            <w:tcW w:w="3904" w:type="dxa"/>
            <w:tcBorders>
              <w:bottom w:val="nil"/>
            </w:tcBorders>
          </w:tcPr>
          <w:p w:rsidR="00C9528B" w:rsidRPr="007954D4" w:rsidRDefault="00031926" w:rsidP="00D70099">
            <w:pPr>
              <w:pStyle w:val="ListBullet"/>
              <w:rPr>
                <w:rFonts w:asciiTheme="minorHAnsi" w:hAnsiTheme="minorHAnsi"/>
                <w:noProof/>
                <w:sz w:val="24"/>
                <w:szCs w:val="24"/>
                <w:lang w:val="en-US"/>
              </w:rPr>
            </w:pPr>
            <w:r w:rsidRPr="007954D4">
              <w:rPr>
                <w:rFonts w:asciiTheme="minorHAnsi" w:hAnsiTheme="minorHAnsi"/>
                <w:sz w:val="24"/>
                <w:szCs w:val="24"/>
              </w:rPr>
              <w:t>S</w:t>
            </w:r>
            <w:r w:rsidR="00D70099" w:rsidRPr="007954D4">
              <w:rPr>
                <w:rFonts w:asciiTheme="minorHAnsi" w:hAnsiTheme="minorHAnsi"/>
                <w:sz w:val="24"/>
                <w:szCs w:val="24"/>
              </w:rPr>
              <w:t>eismic guidelines are reviewed and updated if necessary</w:t>
            </w:r>
          </w:p>
          <w:p w:rsidR="00474DFC" w:rsidRPr="007954D4" w:rsidRDefault="00C9528B"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Research assessing impacts on blue whales exposed to anthropogenic noise</w:t>
            </w:r>
          </w:p>
        </w:tc>
        <w:tc>
          <w:tcPr>
            <w:tcW w:w="1558" w:type="dxa"/>
            <w:tcBorders>
              <w:bottom w:val="nil"/>
            </w:tcBorders>
          </w:tcPr>
          <w:p w:rsidR="00474DFC" w:rsidRDefault="00474DFC" w:rsidP="00E90345">
            <w:pPr>
              <w:contextualSpacing/>
              <w:rPr>
                <w:rFonts w:asciiTheme="minorHAnsi" w:hAnsiTheme="minorHAnsi" w:cstheme="minorHAnsi"/>
                <w:sz w:val="24"/>
                <w:szCs w:val="24"/>
              </w:rPr>
            </w:pPr>
            <w:r>
              <w:rPr>
                <w:rFonts w:asciiTheme="minorHAnsi" w:hAnsiTheme="minorHAnsi" w:cstheme="minorHAnsi"/>
                <w:sz w:val="24"/>
                <w:szCs w:val="24"/>
              </w:rPr>
              <w:t>Core government b</w:t>
            </w:r>
            <w:r w:rsidRPr="00390919">
              <w:rPr>
                <w:rFonts w:asciiTheme="minorHAnsi" w:hAnsiTheme="minorHAnsi" w:cstheme="minorHAnsi"/>
                <w:sz w:val="24"/>
                <w:szCs w:val="24"/>
              </w:rPr>
              <w:t xml:space="preserve">usiness </w:t>
            </w:r>
          </w:p>
          <w:p w:rsidR="00C9528B" w:rsidRDefault="00C9528B" w:rsidP="00E90345">
            <w:pPr>
              <w:contextualSpacing/>
              <w:rPr>
                <w:rFonts w:asciiTheme="minorHAnsi" w:hAnsiTheme="minorHAnsi" w:cstheme="minorHAnsi"/>
                <w:sz w:val="24"/>
                <w:szCs w:val="24"/>
              </w:rPr>
            </w:pPr>
          </w:p>
          <w:p w:rsidR="00C9528B" w:rsidRDefault="00C9528B" w:rsidP="00C9528B">
            <w:pPr>
              <w:contextualSpacing/>
              <w:rPr>
                <w:rFonts w:asciiTheme="minorHAnsi" w:hAnsiTheme="minorHAnsi" w:cstheme="minorHAnsi"/>
                <w:sz w:val="24"/>
                <w:szCs w:val="24"/>
              </w:rPr>
            </w:pPr>
          </w:p>
          <w:p w:rsidR="00C9528B" w:rsidRPr="00390919" w:rsidRDefault="002C4079" w:rsidP="00C9528B">
            <w:pPr>
              <w:contextualSpacing/>
              <w:rPr>
                <w:rFonts w:asciiTheme="minorHAnsi" w:hAnsiTheme="minorHAnsi" w:cstheme="minorHAnsi"/>
                <w:sz w:val="24"/>
                <w:szCs w:val="24"/>
              </w:rPr>
            </w:pPr>
            <w:r>
              <w:rPr>
                <w:rFonts w:asciiTheme="minorHAnsi" w:hAnsiTheme="minorHAnsi" w:cstheme="minorHAnsi"/>
                <w:sz w:val="24"/>
                <w:szCs w:val="24"/>
              </w:rPr>
              <w:t>Not less than $5 million</w:t>
            </w:r>
          </w:p>
          <w:p w:rsidR="00C9528B" w:rsidRDefault="002C4079" w:rsidP="00E90345">
            <w:pPr>
              <w:contextualSpacing/>
              <w:rPr>
                <w:rFonts w:asciiTheme="minorHAnsi" w:hAnsiTheme="minorHAnsi" w:cstheme="minorHAnsi"/>
                <w:sz w:val="24"/>
                <w:szCs w:val="24"/>
              </w:rPr>
            </w:pPr>
            <w:r>
              <w:rPr>
                <w:rFonts w:asciiTheme="minorHAnsi" w:hAnsiTheme="minorHAnsi" w:cstheme="minorHAnsi"/>
                <w:sz w:val="24"/>
                <w:szCs w:val="24"/>
              </w:rPr>
              <w:t>Could include contributions from Marine based Industries</w:t>
            </w:r>
          </w:p>
          <w:p w:rsidR="00C9528B" w:rsidRPr="00390919" w:rsidRDefault="00C9528B" w:rsidP="00E90345">
            <w:pPr>
              <w:contextualSpacing/>
              <w:rPr>
                <w:rFonts w:asciiTheme="minorHAnsi" w:hAnsiTheme="minorHAnsi" w:cstheme="minorHAnsi"/>
                <w:sz w:val="24"/>
                <w:szCs w:val="24"/>
              </w:rPr>
            </w:pPr>
          </w:p>
        </w:tc>
        <w:tc>
          <w:tcPr>
            <w:tcW w:w="1559" w:type="dxa"/>
            <w:tcBorders>
              <w:bottom w:val="nil"/>
            </w:tcBorders>
          </w:tcPr>
          <w:p w:rsidR="00F569AB" w:rsidRDefault="00F569AB" w:rsidP="00F569AB">
            <w:pPr>
              <w:contextualSpacing/>
              <w:rPr>
                <w:rFonts w:asciiTheme="minorHAnsi" w:hAnsiTheme="minorHAnsi" w:cstheme="minorHAnsi"/>
                <w:sz w:val="24"/>
                <w:szCs w:val="24"/>
              </w:rPr>
            </w:pPr>
            <w:r>
              <w:rPr>
                <w:rFonts w:asciiTheme="minorHAnsi" w:hAnsiTheme="minorHAnsi" w:cstheme="minorHAnsi"/>
                <w:sz w:val="24"/>
                <w:szCs w:val="24"/>
              </w:rPr>
              <w:t>Core government b</w:t>
            </w:r>
            <w:r w:rsidRPr="00390919">
              <w:rPr>
                <w:rFonts w:asciiTheme="minorHAnsi" w:hAnsiTheme="minorHAnsi" w:cstheme="minorHAnsi"/>
                <w:sz w:val="24"/>
                <w:szCs w:val="24"/>
              </w:rPr>
              <w:t xml:space="preserve">usiness </w:t>
            </w:r>
          </w:p>
          <w:p w:rsidR="00474DFC" w:rsidRPr="00390919" w:rsidRDefault="00474DFC" w:rsidP="00E90345">
            <w:pPr>
              <w:contextualSpacing/>
              <w:rPr>
                <w:rFonts w:asciiTheme="minorHAnsi" w:hAnsiTheme="minorHAnsi" w:cstheme="minorHAnsi"/>
                <w:sz w:val="24"/>
                <w:szCs w:val="24"/>
              </w:rPr>
            </w:pPr>
          </w:p>
        </w:tc>
      </w:tr>
      <w:tr w:rsidR="00474DFC" w:rsidRPr="00390919" w:rsidTr="00124D72">
        <w:trPr>
          <w:trHeight w:val="1975"/>
        </w:trPr>
        <w:tc>
          <w:tcPr>
            <w:tcW w:w="2301" w:type="dxa"/>
            <w:tcBorders>
              <w:top w:val="single" w:sz="4" w:space="0" w:color="auto"/>
            </w:tcBorders>
          </w:tcPr>
          <w:p w:rsidR="00474DFC" w:rsidRPr="007954D4" w:rsidRDefault="00474DFC" w:rsidP="00E90345">
            <w:pPr>
              <w:rPr>
                <w:rFonts w:asciiTheme="minorHAnsi" w:hAnsiTheme="minorHAnsi" w:cstheme="minorHAnsi"/>
                <w:sz w:val="24"/>
                <w:szCs w:val="24"/>
              </w:rPr>
            </w:pPr>
            <w:r w:rsidRPr="007954D4">
              <w:rPr>
                <w:rFonts w:asciiTheme="minorHAnsi" w:hAnsiTheme="minorHAnsi" w:cstheme="minorHAnsi"/>
                <w:color w:val="000000"/>
                <w:sz w:val="24"/>
                <w:szCs w:val="24"/>
              </w:rPr>
              <w:lastRenderedPageBreak/>
              <w:t xml:space="preserve">A3:Understanding Impacts of climate variability and change </w:t>
            </w:r>
          </w:p>
        </w:tc>
        <w:tc>
          <w:tcPr>
            <w:tcW w:w="3904" w:type="dxa"/>
            <w:tcBorders>
              <w:top w:val="single" w:sz="4" w:space="0" w:color="auto"/>
            </w:tcBorders>
          </w:tcPr>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Australian Government climate change adaptation initiatives</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Commonwealth and state monitoring programs</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research activity</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Government grant p</w:t>
            </w:r>
            <w:r w:rsidR="00B85A5C" w:rsidRPr="007954D4">
              <w:rPr>
                <w:rFonts w:asciiTheme="minorHAnsi" w:hAnsiTheme="minorHAnsi" w:cstheme="minorHAnsi"/>
                <w:sz w:val="24"/>
                <w:szCs w:val="24"/>
              </w:rPr>
              <w:t xml:space="preserve">rograms </w:t>
            </w:r>
            <w:r w:rsidRPr="007954D4">
              <w:rPr>
                <w:rFonts w:asciiTheme="minorHAnsi" w:hAnsiTheme="minorHAnsi" w:cstheme="minorHAnsi"/>
                <w:sz w:val="24"/>
                <w:szCs w:val="24"/>
              </w:rPr>
              <w:t>for new research priorities</w:t>
            </w:r>
          </w:p>
          <w:p w:rsidR="00111B94" w:rsidRPr="007954D4" w:rsidRDefault="00111B94" w:rsidP="00111B94">
            <w:pPr>
              <w:pStyle w:val="ListParagraph"/>
              <w:numPr>
                <w:ilvl w:val="0"/>
                <w:numId w:val="0"/>
              </w:numPr>
              <w:spacing w:after="0" w:line="240" w:lineRule="auto"/>
              <w:ind w:left="360"/>
              <w:contextualSpacing/>
              <w:rPr>
                <w:rFonts w:asciiTheme="minorHAnsi" w:hAnsiTheme="minorHAnsi" w:cstheme="minorHAnsi"/>
                <w:sz w:val="24"/>
                <w:szCs w:val="24"/>
              </w:rPr>
            </w:pPr>
          </w:p>
        </w:tc>
        <w:tc>
          <w:tcPr>
            <w:tcW w:w="1558" w:type="dxa"/>
            <w:tcBorders>
              <w:top w:val="single" w:sz="4" w:space="0" w:color="auto"/>
            </w:tcBorders>
          </w:tcPr>
          <w:p w:rsidR="00474DFC" w:rsidRPr="00390919" w:rsidRDefault="00474DFC" w:rsidP="00E90345">
            <w:pPr>
              <w:contextualSpacing/>
              <w:rPr>
                <w:rFonts w:asciiTheme="minorHAnsi" w:hAnsiTheme="minorHAnsi" w:cstheme="minorHAnsi"/>
                <w:sz w:val="24"/>
                <w:szCs w:val="24"/>
              </w:rPr>
            </w:pPr>
            <w:r>
              <w:rPr>
                <w:rFonts w:asciiTheme="minorHAnsi" w:hAnsiTheme="minorHAnsi" w:cstheme="minorHAnsi"/>
                <w:sz w:val="24"/>
                <w:szCs w:val="24"/>
              </w:rPr>
              <w:t>Core government b</w:t>
            </w:r>
            <w:r w:rsidRPr="00390919">
              <w:rPr>
                <w:rFonts w:asciiTheme="minorHAnsi" w:hAnsiTheme="minorHAnsi" w:cstheme="minorHAnsi"/>
                <w:sz w:val="24"/>
                <w:szCs w:val="24"/>
              </w:rPr>
              <w:t>usiness</w:t>
            </w:r>
          </w:p>
          <w:p w:rsidR="00474DFC" w:rsidRPr="00390919" w:rsidRDefault="00474DFC" w:rsidP="00E90345">
            <w:pPr>
              <w:contextualSpacing/>
              <w:rPr>
                <w:rFonts w:asciiTheme="minorHAnsi" w:hAnsiTheme="minorHAnsi" w:cstheme="minorHAnsi"/>
                <w:sz w:val="24"/>
                <w:szCs w:val="24"/>
              </w:rPr>
            </w:pPr>
          </w:p>
        </w:tc>
        <w:tc>
          <w:tcPr>
            <w:tcW w:w="1559" w:type="dxa"/>
            <w:tcBorders>
              <w:top w:val="single" w:sz="4" w:space="0" w:color="auto"/>
            </w:tcBorders>
          </w:tcPr>
          <w:p w:rsidR="00474DFC" w:rsidRPr="00390919" w:rsidRDefault="00474DFC" w:rsidP="00E90345">
            <w:pPr>
              <w:contextualSpacing/>
              <w:rPr>
                <w:rFonts w:asciiTheme="minorHAnsi" w:hAnsiTheme="minorHAnsi" w:cstheme="minorHAnsi"/>
                <w:sz w:val="24"/>
                <w:szCs w:val="24"/>
              </w:rPr>
            </w:pPr>
            <w:r>
              <w:rPr>
                <w:rFonts w:asciiTheme="minorHAnsi" w:hAnsiTheme="minorHAnsi" w:cstheme="minorHAnsi"/>
                <w:sz w:val="24"/>
                <w:szCs w:val="24"/>
              </w:rPr>
              <w:t>Core government b</w:t>
            </w:r>
            <w:r w:rsidRPr="00390919">
              <w:rPr>
                <w:rFonts w:asciiTheme="minorHAnsi" w:hAnsiTheme="minorHAnsi" w:cstheme="minorHAnsi"/>
                <w:sz w:val="24"/>
                <w:szCs w:val="24"/>
              </w:rPr>
              <w:t>usiness</w:t>
            </w:r>
          </w:p>
          <w:p w:rsidR="00474DFC" w:rsidRPr="00390919" w:rsidRDefault="00474DFC" w:rsidP="00E90345">
            <w:pPr>
              <w:contextualSpacing/>
              <w:rPr>
                <w:rFonts w:asciiTheme="minorHAnsi" w:hAnsiTheme="minorHAnsi" w:cstheme="minorHAnsi"/>
                <w:sz w:val="24"/>
                <w:szCs w:val="24"/>
              </w:rPr>
            </w:pPr>
          </w:p>
        </w:tc>
      </w:tr>
      <w:tr w:rsidR="002A162B" w:rsidRPr="00390919" w:rsidTr="00111B94">
        <w:trPr>
          <w:trHeight w:val="1473"/>
        </w:trPr>
        <w:tc>
          <w:tcPr>
            <w:tcW w:w="2301" w:type="dxa"/>
            <w:tcBorders>
              <w:top w:val="single" w:sz="4" w:space="0" w:color="auto"/>
            </w:tcBorders>
          </w:tcPr>
          <w:p w:rsidR="002A162B" w:rsidRPr="007954D4" w:rsidRDefault="00F72371" w:rsidP="002A162B">
            <w:pPr>
              <w:rPr>
                <w:rFonts w:asciiTheme="minorHAnsi" w:hAnsiTheme="minorHAnsi" w:cstheme="minorHAnsi"/>
                <w:color w:val="000000"/>
                <w:sz w:val="24"/>
                <w:szCs w:val="24"/>
              </w:rPr>
            </w:pPr>
            <w:r w:rsidRPr="007954D4">
              <w:rPr>
                <w:rFonts w:asciiTheme="minorHAnsi" w:hAnsiTheme="minorHAnsi" w:cstheme="minorHAnsi"/>
                <w:color w:val="000000"/>
                <w:sz w:val="24"/>
                <w:szCs w:val="24"/>
              </w:rPr>
              <w:t xml:space="preserve">A4: Minimising </w:t>
            </w:r>
            <w:r w:rsidR="00C94D42" w:rsidRPr="007954D4">
              <w:rPr>
                <w:rFonts w:asciiTheme="minorHAnsi" w:hAnsiTheme="minorHAnsi" w:cstheme="minorHAnsi"/>
                <w:color w:val="000000"/>
                <w:sz w:val="24"/>
                <w:szCs w:val="24"/>
              </w:rPr>
              <w:t>vessel</w:t>
            </w:r>
            <w:r w:rsidR="002A162B" w:rsidRPr="007954D4">
              <w:rPr>
                <w:rFonts w:asciiTheme="minorHAnsi" w:hAnsiTheme="minorHAnsi" w:cstheme="minorHAnsi"/>
                <w:color w:val="000000"/>
                <w:sz w:val="24"/>
                <w:szCs w:val="24"/>
              </w:rPr>
              <w:t xml:space="preserve"> collision</w:t>
            </w:r>
            <w:r w:rsidR="00111B94" w:rsidRPr="007954D4">
              <w:rPr>
                <w:rFonts w:asciiTheme="minorHAnsi" w:hAnsiTheme="minorHAnsi" w:cstheme="minorHAnsi"/>
                <w:color w:val="000000"/>
                <w:sz w:val="24"/>
                <w:szCs w:val="24"/>
              </w:rPr>
              <w:t>s</w:t>
            </w:r>
            <w:r w:rsidR="002A162B" w:rsidRPr="007954D4">
              <w:rPr>
                <w:rFonts w:asciiTheme="minorHAnsi" w:hAnsiTheme="minorHAnsi" w:cstheme="minorHAnsi"/>
                <w:color w:val="000000"/>
                <w:sz w:val="24"/>
                <w:szCs w:val="24"/>
              </w:rPr>
              <w:t xml:space="preserve"> </w:t>
            </w:r>
          </w:p>
        </w:tc>
        <w:tc>
          <w:tcPr>
            <w:tcW w:w="3904" w:type="dxa"/>
            <w:tcBorders>
              <w:top w:val="single" w:sz="4" w:space="0" w:color="auto"/>
            </w:tcBorders>
          </w:tcPr>
          <w:p w:rsidR="002A162B" w:rsidRPr="007954D4" w:rsidRDefault="00111B94"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Development</w:t>
            </w:r>
            <w:r w:rsidR="005C19D9" w:rsidRPr="007954D4">
              <w:rPr>
                <w:rFonts w:asciiTheme="minorHAnsi" w:hAnsiTheme="minorHAnsi" w:cstheme="minorHAnsi"/>
                <w:sz w:val="24"/>
                <w:szCs w:val="24"/>
              </w:rPr>
              <w:t xml:space="preserve"> and implementation</w:t>
            </w:r>
            <w:r w:rsidRPr="007954D4">
              <w:rPr>
                <w:rFonts w:asciiTheme="minorHAnsi" w:hAnsiTheme="minorHAnsi" w:cstheme="minorHAnsi"/>
                <w:sz w:val="24"/>
                <w:szCs w:val="24"/>
              </w:rPr>
              <w:t xml:space="preserve"> of the Australian Government ship strike strategy to mitigate against vessel / cetacean collisions</w:t>
            </w:r>
          </w:p>
        </w:tc>
        <w:tc>
          <w:tcPr>
            <w:tcW w:w="1558" w:type="dxa"/>
            <w:tcBorders>
              <w:top w:val="single" w:sz="4" w:space="0" w:color="auto"/>
            </w:tcBorders>
          </w:tcPr>
          <w:p w:rsidR="002A162B" w:rsidRPr="0011085D" w:rsidRDefault="00F569AB" w:rsidP="00E90345">
            <w:pPr>
              <w:contextualSpacing/>
              <w:rPr>
                <w:rFonts w:asciiTheme="minorHAnsi" w:hAnsiTheme="minorHAnsi" w:cstheme="minorHAnsi"/>
                <w:sz w:val="24"/>
                <w:szCs w:val="24"/>
              </w:rPr>
            </w:pPr>
            <w:r w:rsidRPr="0011085D">
              <w:rPr>
                <w:rFonts w:asciiTheme="minorHAnsi" w:hAnsiTheme="minorHAnsi" w:cstheme="minorHAnsi"/>
                <w:sz w:val="24"/>
                <w:szCs w:val="24"/>
              </w:rPr>
              <w:t>Core government business</w:t>
            </w:r>
            <w:r w:rsidR="00111B94">
              <w:rPr>
                <w:rFonts w:asciiTheme="minorHAnsi" w:hAnsiTheme="minorHAnsi" w:cstheme="minorHAnsi"/>
                <w:sz w:val="24"/>
                <w:szCs w:val="24"/>
              </w:rPr>
              <w:t xml:space="preserve"> plus $100,000</w:t>
            </w:r>
          </w:p>
        </w:tc>
        <w:tc>
          <w:tcPr>
            <w:tcW w:w="1559" w:type="dxa"/>
            <w:tcBorders>
              <w:top w:val="single" w:sz="4" w:space="0" w:color="auto"/>
            </w:tcBorders>
          </w:tcPr>
          <w:p w:rsidR="00F569AB" w:rsidRPr="0011085D" w:rsidRDefault="00F569AB" w:rsidP="00F569AB">
            <w:pPr>
              <w:contextualSpacing/>
              <w:rPr>
                <w:rFonts w:asciiTheme="minorHAnsi" w:hAnsiTheme="minorHAnsi" w:cstheme="minorHAnsi"/>
                <w:sz w:val="24"/>
                <w:szCs w:val="24"/>
              </w:rPr>
            </w:pPr>
            <w:r w:rsidRPr="0011085D">
              <w:rPr>
                <w:rFonts w:asciiTheme="minorHAnsi" w:hAnsiTheme="minorHAnsi" w:cstheme="minorHAnsi"/>
                <w:sz w:val="24"/>
                <w:szCs w:val="24"/>
              </w:rPr>
              <w:t>Core government business</w:t>
            </w:r>
          </w:p>
          <w:p w:rsidR="002A162B" w:rsidRPr="0011085D" w:rsidRDefault="002A162B" w:rsidP="00E90345">
            <w:pPr>
              <w:contextualSpacing/>
              <w:rPr>
                <w:rFonts w:asciiTheme="minorHAnsi" w:hAnsiTheme="minorHAnsi" w:cstheme="minorHAnsi"/>
                <w:sz w:val="24"/>
                <w:szCs w:val="24"/>
              </w:rPr>
            </w:pPr>
          </w:p>
        </w:tc>
      </w:tr>
      <w:tr w:rsidR="00474DFC" w:rsidRPr="00390919" w:rsidTr="00124D72">
        <w:tc>
          <w:tcPr>
            <w:tcW w:w="7763" w:type="dxa"/>
            <w:gridSpan w:val="3"/>
          </w:tcPr>
          <w:p w:rsidR="00474DFC" w:rsidRPr="00390919" w:rsidRDefault="00474DFC" w:rsidP="00E90345">
            <w:pPr>
              <w:spacing w:after="0"/>
              <w:contextualSpacing/>
              <w:rPr>
                <w:rFonts w:asciiTheme="minorHAnsi" w:hAnsiTheme="minorHAnsi" w:cstheme="minorHAnsi"/>
                <w:sz w:val="24"/>
                <w:szCs w:val="24"/>
              </w:rPr>
            </w:pPr>
            <w:r w:rsidRPr="00390919">
              <w:rPr>
                <w:rFonts w:asciiTheme="minorHAnsi" w:hAnsiTheme="minorHAnsi" w:cstheme="minorHAnsi"/>
                <w:b/>
                <w:sz w:val="24"/>
                <w:szCs w:val="24"/>
              </w:rPr>
              <w:t xml:space="preserve">B: </w:t>
            </w:r>
            <w:r>
              <w:rPr>
                <w:rFonts w:asciiTheme="minorHAnsi" w:hAnsiTheme="minorHAnsi" w:cstheme="minorHAnsi"/>
                <w:b/>
                <w:sz w:val="24"/>
                <w:szCs w:val="24"/>
              </w:rPr>
              <w:t>Enabling and measuring recovery</w:t>
            </w:r>
          </w:p>
        </w:tc>
        <w:tc>
          <w:tcPr>
            <w:tcW w:w="1559" w:type="dxa"/>
          </w:tcPr>
          <w:p w:rsidR="00474DFC" w:rsidRPr="00390919" w:rsidRDefault="00474DFC" w:rsidP="00E90345">
            <w:pPr>
              <w:spacing w:after="0"/>
              <w:contextualSpacing/>
              <w:rPr>
                <w:rFonts w:asciiTheme="minorHAnsi" w:hAnsiTheme="minorHAnsi" w:cstheme="minorHAnsi"/>
                <w:b/>
                <w:sz w:val="24"/>
                <w:szCs w:val="24"/>
              </w:rPr>
            </w:pPr>
          </w:p>
        </w:tc>
      </w:tr>
      <w:tr w:rsidR="00474DFC" w:rsidRPr="00390919" w:rsidTr="00124D72">
        <w:tc>
          <w:tcPr>
            <w:tcW w:w="2301" w:type="dxa"/>
          </w:tcPr>
          <w:p w:rsidR="00474DFC" w:rsidRPr="007954D4" w:rsidRDefault="00474DFC" w:rsidP="00E90345">
            <w:pPr>
              <w:rPr>
                <w:rFonts w:asciiTheme="minorHAnsi" w:hAnsiTheme="minorHAnsi" w:cstheme="minorHAnsi"/>
                <w:color w:val="000000"/>
                <w:sz w:val="24"/>
                <w:szCs w:val="24"/>
              </w:rPr>
            </w:pPr>
            <w:r w:rsidRPr="007954D4">
              <w:rPr>
                <w:rFonts w:asciiTheme="minorHAnsi" w:hAnsiTheme="minorHAnsi" w:cstheme="minorHAnsi"/>
                <w:color w:val="000000"/>
                <w:sz w:val="24"/>
                <w:szCs w:val="24"/>
              </w:rPr>
              <w:t>B1: Measuring and monitoring population recovery</w:t>
            </w:r>
          </w:p>
        </w:tc>
        <w:tc>
          <w:tcPr>
            <w:tcW w:w="3904" w:type="dxa"/>
          </w:tcPr>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Australian and state government monitoring programs</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research activity</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Government grant p</w:t>
            </w:r>
            <w:r w:rsidR="005C21AA" w:rsidRPr="007954D4">
              <w:rPr>
                <w:rFonts w:asciiTheme="minorHAnsi" w:hAnsiTheme="minorHAnsi" w:cstheme="minorHAnsi"/>
                <w:sz w:val="24"/>
                <w:szCs w:val="24"/>
              </w:rPr>
              <w:t xml:space="preserve">rograms </w:t>
            </w:r>
            <w:r w:rsidRPr="007954D4">
              <w:rPr>
                <w:rFonts w:asciiTheme="minorHAnsi" w:hAnsiTheme="minorHAnsi" w:cstheme="minorHAnsi"/>
                <w:sz w:val="24"/>
                <w:szCs w:val="24"/>
              </w:rPr>
              <w:t>for new research priorities</w:t>
            </w:r>
          </w:p>
        </w:tc>
        <w:tc>
          <w:tcPr>
            <w:tcW w:w="1558" w:type="dxa"/>
          </w:tcPr>
          <w:p w:rsidR="00474DFC" w:rsidRPr="00390919" w:rsidRDefault="005C21AA" w:rsidP="00E90345">
            <w:pPr>
              <w:contextualSpacing/>
              <w:rPr>
                <w:rFonts w:asciiTheme="minorHAnsi" w:hAnsiTheme="minorHAnsi" w:cstheme="minorHAnsi"/>
                <w:sz w:val="24"/>
                <w:szCs w:val="24"/>
              </w:rPr>
            </w:pPr>
            <w:r>
              <w:rPr>
                <w:rFonts w:asciiTheme="minorHAnsi" w:hAnsiTheme="minorHAnsi" w:cstheme="minorHAnsi"/>
                <w:sz w:val="24"/>
                <w:szCs w:val="24"/>
              </w:rPr>
              <w:t>$</w:t>
            </w:r>
            <w:r w:rsidR="001E741A">
              <w:rPr>
                <w:rFonts w:asciiTheme="minorHAnsi" w:hAnsiTheme="minorHAnsi" w:cstheme="minorHAnsi"/>
                <w:sz w:val="24"/>
                <w:szCs w:val="24"/>
              </w:rPr>
              <w:t>500,000</w:t>
            </w:r>
            <w:r w:rsidR="005C50C6">
              <w:rPr>
                <w:rFonts w:asciiTheme="minorHAnsi" w:hAnsiTheme="minorHAnsi" w:cstheme="minorHAnsi"/>
                <w:sz w:val="24"/>
                <w:szCs w:val="24"/>
              </w:rPr>
              <w:t xml:space="preserve"> Pilot to determine </w:t>
            </w:r>
            <w:r w:rsidR="00500FC9">
              <w:rPr>
                <w:rFonts w:asciiTheme="minorHAnsi" w:hAnsiTheme="minorHAnsi" w:cstheme="minorHAnsi"/>
                <w:sz w:val="24"/>
                <w:szCs w:val="24"/>
              </w:rPr>
              <w:t>monitoring</w:t>
            </w:r>
            <w:r w:rsidR="005C50C6">
              <w:rPr>
                <w:rFonts w:asciiTheme="minorHAnsi" w:hAnsiTheme="minorHAnsi" w:cstheme="minorHAnsi"/>
                <w:sz w:val="24"/>
                <w:szCs w:val="24"/>
              </w:rPr>
              <w:t xml:space="preserve"> te</w:t>
            </w:r>
            <w:r w:rsidR="009D42E8">
              <w:rPr>
                <w:rFonts w:asciiTheme="minorHAnsi" w:hAnsiTheme="minorHAnsi" w:cstheme="minorHAnsi"/>
                <w:sz w:val="24"/>
                <w:szCs w:val="24"/>
              </w:rPr>
              <w:t>chnique for population abundance</w:t>
            </w:r>
            <w:r w:rsidR="00DA19C6">
              <w:rPr>
                <w:rFonts w:asciiTheme="minorHAnsi" w:hAnsiTheme="minorHAnsi" w:cstheme="minorHAnsi"/>
                <w:sz w:val="24"/>
                <w:szCs w:val="24"/>
              </w:rPr>
              <w:t xml:space="preserve"> </w:t>
            </w:r>
            <w:r w:rsidR="002D1114">
              <w:rPr>
                <w:rFonts w:asciiTheme="minorHAnsi" w:hAnsiTheme="minorHAnsi" w:cstheme="minorHAnsi"/>
                <w:sz w:val="24"/>
                <w:szCs w:val="24"/>
              </w:rPr>
              <w:t xml:space="preserve"> </w:t>
            </w:r>
          </w:p>
        </w:tc>
        <w:tc>
          <w:tcPr>
            <w:tcW w:w="1559" w:type="dxa"/>
          </w:tcPr>
          <w:p w:rsidR="00474DFC" w:rsidRDefault="001E741A" w:rsidP="00E90345">
            <w:pPr>
              <w:contextualSpacing/>
              <w:rPr>
                <w:rFonts w:asciiTheme="minorHAnsi" w:hAnsiTheme="minorHAnsi" w:cstheme="minorHAnsi"/>
                <w:sz w:val="24"/>
                <w:szCs w:val="24"/>
              </w:rPr>
            </w:pPr>
            <w:r>
              <w:rPr>
                <w:rFonts w:asciiTheme="minorHAnsi" w:hAnsiTheme="minorHAnsi" w:cstheme="minorHAnsi"/>
                <w:sz w:val="24"/>
                <w:szCs w:val="24"/>
              </w:rPr>
              <w:t>$3 million per</w:t>
            </w:r>
            <w:r w:rsidR="00337F44">
              <w:rPr>
                <w:rFonts w:asciiTheme="minorHAnsi" w:hAnsiTheme="minorHAnsi" w:cstheme="minorHAnsi"/>
                <w:sz w:val="24"/>
                <w:szCs w:val="24"/>
              </w:rPr>
              <w:t xml:space="preserve"> dedicated whale research</w:t>
            </w:r>
            <w:r>
              <w:rPr>
                <w:rFonts w:asciiTheme="minorHAnsi" w:hAnsiTheme="minorHAnsi" w:cstheme="minorHAnsi"/>
                <w:sz w:val="24"/>
                <w:szCs w:val="24"/>
              </w:rPr>
              <w:t xml:space="preserve"> voyage to </w:t>
            </w:r>
            <w:r w:rsidR="00500FC9">
              <w:rPr>
                <w:rFonts w:asciiTheme="minorHAnsi" w:hAnsiTheme="minorHAnsi" w:cstheme="minorHAnsi"/>
                <w:sz w:val="24"/>
                <w:szCs w:val="24"/>
              </w:rPr>
              <w:t>Antarctica</w:t>
            </w:r>
            <w:r w:rsidR="00474DFC" w:rsidRPr="00390919">
              <w:rPr>
                <w:rFonts w:asciiTheme="minorHAnsi" w:hAnsiTheme="minorHAnsi" w:cstheme="minorHAnsi"/>
                <w:sz w:val="24"/>
                <w:szCs w:val="24"/>
              </w:rPr>
              <w:t xml:space="preserve"> </w:t>
            </w:r>
          </w:p>
          <w:p w:rsidR="00111B94" w:rsidRPr="00390919" w:rsidRDefault="00111B94" w:rsidP="00E90345">
            <w:pPr>
              <w:contextualSpacing/>
              <w:rPr>
                <w:rFonts w:asciiTheme="minorHAnsi" w:hAnsiTheme="minorHAnsi" w:cstheme="minorHAnsi"/>
                <w:sz w:val="24"/>
                <w:szCs w:val="24"/>
              </w:rPr>
            </w:pPr>
          </w:p>
        </w:tc>
      </w:tr>
      <w:tr w:rsidR="00474DFC" w:rsidRPr="00390919" w:rsidTr="00124D72">
        <w:tc>
          <w:tcPr>
            <w:tcW w:w="2301" w:type="dxa"/>
          </w:tcPr>
          <w:p w:rsidR="00474DFC" w:rsidRPr="007954D4" w:rsidRDefault="00474DFC" w:rsidP="00E90345">
            <w:pPr>
              <w:rPr>
                <w:rFonts w:asciiTheme="minorHAnsi" w:hAnsiTheme="minorHAnsi" w:cstheme="minorHAnsi"/>
                <w:color w:val="000000"/>
                <w:sz w:val="24"/>
                <w:szCs w:val="24"/>
              </w:rPr>
            </w:pPr>
            <w:r w:rsidRPr="007954D4">
              <w:rPr>
                <w:rFonts w:asciiTheme="minorHAnsi" w:hAnsiTheme="minorHAnsi" w:cstheme="minorHAnsi"/>
                <w:color w:val="000000"/>
                <w:sz w:val="24"/>
                <w:szCs w:val="24"/>
              </w:rPr>
              <w:t xml:space="preserve">B2: </w:t>
            </w:r>
            <w:r w:rsidR="005514CC" w:rsidRPr="007954D4">
              <w:rPr>
                <w:rFonts w:asciiTheme="minorHAnsi" w:hAnsiTheme="minorHAnsi" w:cstheme="minorHAnsi"/>
                <w:bCs/>
                <w:sz w:val="24"/>
                <w:szCs w:val="24"/>
              </w:rPr>
              <w:t>Describe the population structure of blue whales</w:t>
            </w:r>
            <w:r w:rsidR="005514CC" w:rsidRPr="007954D4">
              <w:rPr>
                <w:rFonts w:asciiTheme="minorHAnsi" w:hAnsiTheme="minorHAnsi" w:cstheme="minorHAnsi"/>
                <w:color w:val="000000"/>
                <w:sz w:val="24"/>
                <w:szCs w:val="24"/>
              </w:rPr>
              <w:t xml:space="preserve"> </w:t>
            </w:r>
          </w:p>
        </w:tc>
        <w:tc>
          <w:tcPr>
            <w:tcW w:w="3904" w:type="dxa"/>
          </w:tcPr>
          <w:p w:rsidR="00474DFC" w:rsidRPr="007954D4" w:rsidRDefault="00474DFC" w:rsidP="002973F7">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Commonwealth and state research activity.</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Government grant p</w:t>
            </w:r>
            <w:r w:rsidR="005C21AA" w:rsidRPr="007954D4">
              <w:rPr>
                <w:rFonts w:asciiTheme="minorHAnsi" w:hAnsiTheme="minorHAnsi" w:cstheme="minorHAnsi"/>
                <w:sz w:val="24"/>
                <w:szCs w:val="24"/>
              </w:rPr>
              <w:t xml:space="preserve">rograms </w:t>
            </w:r>
            <w:r w:rsidRPr="007954D4">
              <w:rPr>
                <w:rFonts w:asciiTheme="minorHAnsi" w:hAnsiTheme="minorHAnsi" w:cstheme="minorHAnsi"/>
                <w:sz w:val="24"/>
                <w:szCs w:val="24"/>
              </w:rPr>
              <w:t>for new research priorities.</w:t>
            </w:r>
          </w:p>
        </w:tc>
        <w:tc>
          <w:tcPr>
            <w:tcW w:w="1558" w:type="dxa"/>
          </w:tcPr>
          <w:p w:rsidR="00474DFC" w:rsidRPr="00390919" w:rsidRDefault="00474DFC" w:rsidP="00E90345">
            <w:pPr>
              <w:contextualSpacing/>
              <w:rPr>
                <w:rFonts w:asciiTheme="minorHAnsi" w:hAnsiTheme="minorHAnsi" w:cstheme="minorHAnsi"/>
                <w:sz w:val="24"/>
                <w:szCs w:val="24"/>
              </w:rPr>
            </w:pPr>
            <w:r w:rsidRPr="00390919">
              <w:rPr>
                <w:rFonts w:asciiTheme="minorHAnsi" w:hAnsiTheme="minorHAnsi" w:cstheme="minorHAnsi"/>
                <w:sz w:val="24"/>
                <w:szCs w:val="24"/>
              </w:rPr>
              <w:t>$300</w:t>
            </w:r>
            <w:r>
              <w:rPr>
                <w:rFonts w:asciiTheme="minorHAnsi" w:hAnsiTheme="minorHAnsi" w:cstheme="minorHAnsi"/>
                <w:sz w:val="24"/>
                <w:szCs w:val="24"/>
              </w:rPr>
              <w:t>,000</w:t>
            </w:r>
            <w:r w:rsidRPr="00390919">
              <w:rPr>
                <w:rFonts w:asciiTheme="minorHAnsi" w:hAnsiTheme="minorHAnsi" w:cstheme="minorHAnsi"/>
                <w:sz w:val="24"/>
                <w:szCs w:val="24"/>
              </w:rPr>
              <w:t xml:space="preserve"> </w:t>
            </w:r>
          </w:p>
        </w:tc>
        <w:tc>
          <w:tcPr>
            <w:tcW w:w="1559" w:type="dxa"/>
          </w:tcPr>
          <w:p w:rsidR="00474DFC" w:rsidRPr="00390919" w:rsidRDefault="00474DFC" w:rsidP="00E90345">
            <w:pPr>
              <w:contextualSpacing/>
              <w:rPr>
                <w:rFonts w:asciiTheme="minorHAnsi" w:hAnsiTheme="minorHAnsi" w:cstheme="minorHAnsi"/>
                <w:sz w:val="24"/>
                <w:szCs w:val="24"/>
              </w:rPr>
            </w:pPr>
            <w:r w:rsidRPr="00390919">
              <w:rPr>
                <w:rFonts w:asciiTheme="minorHAnsi" w:hAnsiTheme="minorHAnsi" w:cstheme="minorHAnsi"/>
                <w:sz w:val="24"/>
                <w:szCs w:val="24"/>
              </w:rPr>
              <w:t>$200</w:t>
            </w:r>
            <w:r>
              <w:rPr>
                <w:rFonts w:asciiTheme="minorHAnsi" w:hAnsiTheme="minorHAnsi" w:cstheme="minorHAnsi"/>
                <w:sz w:val="24"/>
                <w:szCs w:val="24"/>
              </w:rPr>
              <w:t>,000</w:t>
            </w:r>
            <w:r w:rsidRPr="00390919">
              <w:rPr>
                <w:rFonts w:asciiTheme="minorHAnsi" w:hAnsiTheme="minorHAnsi" w:cstheme="minorHAnsi"/>
                <w:sz w:val="24"/>
                <w:szCs w:val="24"/>
              </w:rPr>
              <w:t xml:space="preserve"> contingent upon B1</w:t>
            </w:r>
          </w:p>
        </w:tc>
      </w:tr>
      <w:tr w:rsidR="00474DFC" w:rsidRPr="00390919" w:rsidTr="00124D72">
        <w:tc>
          <w:tcPr>
            <w:tcW w:w="2301" w:type="dxa"/>
          </w:tcPr>
          <w:p w:rsidR="00474DFC" w:rsidRPr="007954D4" w:rsidRDefault="00474DFC" w:rsidP="00E90345">
            <w:pPr>
              <w:rPr>
                <w:rFonts w:asciiTheme="minorHAnsi" w:hAnsiTheme="minorHAnsi" w:cstheme="minorHAnsi"/>
                <w:color w:val="000000"/>
                <w:sz w:val="24"/>
                <w:szCs w:val="24"/>
              </w:rPr>
            </w:pPr>
            <w:r w:rsidRPr="007954D4">
              <w:rPr>
                <w:rFonts w:asciiTheme="minorHAnsi" w:hAnsiTheme="minorHAnsi" w:cstheme="minorHAnsi"/>
                <w:color w:val="000000"/>
                <w:sz w:val="24"/>
                <w:szCs w:val="24"/>
              </w:rPr>
              <w:t xml:space="preserve">B.3: </w:t>
            </w:r>
            <w:r w:rsidR="003715E5" w:rsidRPr="007954D4">
              <w:rPr>
                <w:rFonts w:asciiTheme="minorHAnsi" w:hAnsiTheme="minorHAnsi" w:cstheme="minorHAnsi"/>
                <w:sz w:val="24"/>
              </w:rPr>
              <w:t>Describe the spatial and temporal distribution of blue whales and further define Biologically Important Areas</w:t>
            </w:r>
          </w:p>
        </w:tc>
        <w:tc>
          <w:tcPr>
            <w:tcW w:w="3904" w:type="dxa"/>
          </w:tcPr>
          <w:p w:rsidR="00474DFC" w:rsidRPr="007954D4" w:rsidRDefault="00474DFC" w:rsidP="003715E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Ongoing Commonwealth and state</w:t>
            </w:r>
            <w:r w:rsidR="003715E5" w:rsidRPr="007954D4">
              <w:rPr>
                <w:rFonts w:asciiTheme="minorHAnsi" w:hAnsiTheme="minorHAnsi" w:cstheme="minorHAnsi"/>
                <w:sz w:val="24"/>
                <w:szCs w:val="24"/>
              </w:rPr>
              <w:t xml:space="preserve"> </w:t>
            </w:r>
            <w:r w:rsidRPr="007954D4">
              <w:rPr>
                <w:rFonts w:asciiTheme="minorHAnsi" w:hAnsiTheme="minorHAnsi" w:cstheme="minorHAnsi"/>
                <w:sz w:val="24"/>
                <w:szCs w:val="24"/>
              </w:rPr>
              <w:t>research activity.</w:t>
            </w:r>
          </w:p>
          <w:p w:rsidR="00474DFC" w:rsidRPr="007954D4" w:rsidRDefault="00474DFC" w:rsidP="00E90345">
            <w:pPr>
              <w:pStyle w:val="ListParagraph"/>
              <w:numPr>
                <w:ilvl w:val="0"/>
                <w:numId w:val="10"/>
              </w:numPr>
              <w:spacing w:after="0" w:line="240" w:lineRule="auto"/>
              <w:contextualSpacing/>
              <w:rPr>
                <w:rFonts w:asciiTheme="minorHAnsi" w:hAnsiTheme="minorHAnsi" w:cstheme="minorHAnsi"/>
                <w:sz w:val="24"/>
                <w:szCs w:val="24"/>
              </w:rPr>
            </w:pPr>
            <w:r w:rsidRPr="007954D4">
              <w:rPr>
                <w:rFonts w:asciiTheme="minorHAnsi" w:hAnsiTheme="minorHAnsi" w:cstheme="minorHAnsi"/>
                <w:sz w:val="24"/>
                <w:szCs w:val="24"/>
              </w:rPr>
              <w:t>Government grant p</w:t>
            </w:r>
            <w:r w:rsidR="009D42E8" w:rsidRPr="007954D4">
              <w:rPr>
                <w:rFonts w:asciiTheme="minorHAnsi" w:hAnsiTheme="minorHAnsi" w:cstheme="minorHAnsi"/>
                <w:sz w:val="24"/>
                <w:szCs w:val="24"/>
              </w:rPr>
              <w:t xml:space="preserve">rogram </w:t>
            </w:r>
            <w:r w:rsidRPr="007954D4">
              <w:rPr>
                <w:rFonts w:asciiTheme="minorHAnsi" w:hAnsiTheme="minorHAnsi" w:cstheme="minorHAnsi"/>
                <w:sz w:val="24"/>
                <w:szCs w:val="24"/>
              </w:rPr>
              <w:t>for new research priorities.</w:t>
            </w:r>
          </w:p>
        </w:tc>
        <w:tc>
          <w:tcPr>
            <w:tcW w:w="1558" w:type="dxa"/>
          </w:tcPr>
          <w:p w:rsidR="00474DFC" w:rsidRPr="00390919" w:rsidRDefault="00474DFC" w:rsidP="00E90345">
            <w:pPr>
              <w:contextualSpacing/>
              <w:rPr>
                <w:rFonts w:asciiTheme="minorHAnsi" w:hAnsiTheme="minorHAnsi" w:cstheme="minorHAnsi"/>
                <w:sz w:val="24"/>
                <w:szCs w:val="24"/>
              </w:rPr>
            </w:pPr>
            <w:r w:rsidRPr="00390919">
              <w:rPr>
                <w:rFonts w:asciiTheme="minorHAnsi" w:hAnsiTheme="minorHAnsi" w:cstheme="minorHAnsi"/>
                <w:sz w:val="24"/>
                <w:szCs w:val="24"/>
              </w:rPr>
              <w:t>$</w:t>
            </w:r>
            <w:r w:rsidR="00124D72">
              <w:rPr>
                <w:rFonts w:asciiTheme="minorHAnsi" w:hAnsiTheme="minorHAnsi" w:cstheme="minorHAnsi"/>
                <w:sz w:val="24"/>
                <w:szCs w:val="24"/>
              </w:rPr>
              <w:t>50</w:t>
            </w:r>
            <w:r w:rsidRPr="00390919">
              <w:rPr>
                <w:rFonts w:asciiTheme="minorHAnsi" w:hAnsiTheme="minorHAnsi" w:cstheme="minorHAnsi"/>
                <w:sz w:val="24"/>
                <w:szCs w:val="24"/>
              </w:rPr>
              <w:t>0</w:t>
            </w:r>
            <w:r>
              <w:rPr>
                <w:rFonts w:asciiTheme="minorHAnsi" w:hAnsiTheme="minorHAnsi" w:cstheme="minorHAnsi"/>
                <w:sz w:val="24"/>
                <w:szCs w:val="24"/>
              </w:rPr>
              <w:t>,000</w:t>
            </w:r>
            <w:r w:rsidR="00124D72">
              <w:rPr>
                <w:rFonts w:asciiTheme="minorHAnsi" w:hAnsiTheme="minorHAnsi" w:cstheme="minorHAnsi"/>
                <w:sz w:val="24"/>
                <w:szCs w:val="24"/>
              </w:rPr>
              <w:t xml:space="preserve"> –  $1 million</w:t>
            </w:r>
          </w:p>
        </w:tc>
        <w:tc>
          <w:tcPr>
            <w:tcW w:w="1559" w:type="dxa"/>
          </w:tcPr>
          <w:p w:rsidR="00474DFC" w:rsidRPr="00390919" w:rsidRDefault="00124D72" w:rsidP="00E90345">
            <w:pPr>
              <w:contextualSpacing/>
              <w:rPr>
                <w:rFonts w:asciiTheme="minorHAnsi" w:hAnsiTheme="minorHAnsi" w:cstheme="minorHAnsi"/>
                <w:sz w:val="24"/>
                <w:szCs w:val="24"/>
              </w:rPr>
            </w:pPr>
            <w:r>
              <w:rPr>
                <w:rFonts w:asciiTheme="minorHAnsi" w:hAnsiTheme="minorHAnsi" w:cstheme="minorHAnsi"/>
                <w:sz w:val="24"/>
                <w:szCs w:val="24"/>
              </w:rPr>
              <w:t>$50</w:t>
            </w:r>
            <w:r w:rsidR="00474DFC">
              <w:rPr>
                <w:rFonts w:asciiTheme="minorHAnsi" w:hAnsiTheme="minorHAnsi" w:cstheme="minorHAnsi"/>
                <w:sz w:val="24"/>
                <w:szCs w:val="24"/>
              </w:rPr>
              <w:t>0,000</w:t>
            </w:r>
            <w:r>
              <w:rPr>
                <w:rFonts w:asciiTheme="minorHAnsi" w:hAnsiTheme="minorHAnsi" w:cstheme="minorHAnsi"/>
                <w:sz w:val="24"/>
                <w:szCs w:val="24"/>
              </w:rPr>
              <w:t xml:space="preserve"> - $1 million</w:t>
            </w:r>
          </w:p>
        </w:tc>
      </w:tr>
    </w:tbl>
    <w:p w:rsidR="00474DFC" w:rsidRPr="009A0794" w:rsidRDefault="00474DFC" w:rsidP="00380867">
      <w:pPr>
        <w:rPr>
          <w:rFonts w:asciiTheme="minorHAnsi" w:hAnsiTheme="minorHAnsi" w:cstheme="minorHAnsi"/>
          <w:sz w:val="24"/>
          <w:szCs w:val="24"/>
        </w:rPr>
      </w:pPr>
    </w:p>
    <w:p w:rsidR="00F569AB" w:rsidRDefault="00F569AB">
      <w:pPr>
        <w:spacing w:after="0" w:line="240" w:lineRule="auto"/>
        <w:rPr>
          <w:rFonts w:asciiTheme="minorHAnsi" w:hAnsiTheme="minorHAnsi" w:cstheme="minorHAnsi"/>
          <w:b/>
          <w:sz w:val="24"/>
          <w:szCs w:val="24"/>
        </w:rPr>
      </w:pPr>
      <w:r>
        <w:rPr>
          <w:rFonts w:asciiTheme="minorHAnsi" w:hAnsiTheme="minorHAnsi" w:cstheme="minorHAnsi"/>
          <w:sz w:val="24"/>
          <w:szCs w:val="24"/>
        </w:rPr>
        <w:br w:type="page"/>
      </w:r>
    </w:p>
    <w:p w:rsidR="00F569AB" w:rsidRPr="00390919" w:rsidRDefault="00F569AB" w:rsidP="00F569AB">
      <w:pPr>
        <w:pStyle w:val="Heading2"/>
        <w:keepNext/>
        <w:spacing w:before="240" w:after="60" w:line="240" w:lineRule="auto"/>
        <w:rPr>
          <w:rFonts w:asciiTheme="minorHAnsi" w:hAnsiTheme="minorHAnsi" w:cstheme="minorHAnsi"/>
          <w:noProof/>
          <w:sz w:val="28"/>
          <w:szCs w:val="28"/>
          <w:lang w:val="en-US"/>
        </w:rPr>
      </w:pPr>
      <w:bookmarkStart w:id="88" w:name="_Toc428539575"/>
      <w:r w:rsidRPr="00CC48A2">
        <w:rPr>
          <w:rFonts w:asciiTheme="minorHAnsi" w:hAnsiTheme="minorHAnsi" w:cstheme="minorHAnsi"/>
          <w:noProof/>
          <w:sz w:val="28"/>
          <w:szCs w:val="28"/>
          <w:lang w:val="en-US"/>
        </w:rPr>
        <w:lastRenderedPageBreak/>
        <w:t>6</w:t>
      </w:r>
      <w:r>
        <w:rPr>
          <w:rFonts w:asciiTheme="minorHAnsi" w:hAnsiTheme="minorHAnsi" w:cstheme="minorHAnsi"/>
          <w:noProof/>
          <w:sz w:val="28"/>
          <w:szCs w:val="28"/>
          <w:lang w:val="en-US"/>
        </w:rPr>
        <w:t>.3.Reporting Process</w:t>
      </w:r>
      <w:bookmarkEnd w:id="88"/>
      <w:r>
        <w:rPr>
          <w:rFonts w:asciiTheme="minorHAnsi" w:hAnsiTheme="minorHAnsi" w:cstheme="minorHAnsi"/>
          <w:noProof/>
          <w:sz w:val="28"/>
          <w:szCs w:val="28"/>
          <w:lang w:val="en-US"/>
        </w:rPr>
        <w:t xml:space="preserve">  </w:t>
      </w:r>
    </w:p>
    <w:p w:rsidR="00A61605" w:rsidRDefault="00AA517D" w:rsidP="00380867">
      <w:pPr>
        <w:rPr>
          <w:rFonts w:asciiTheme="minorHAnsi" w:hAnsiTheme="minorHAnsi" w:cstheme="minorHAnsi"/>
          <w:sz w:val="24"/>
          <w:szCs w:val="24"/>
        </w:rPr>
      </w:pPr>
      <w:r>
        <w:rPr>
          <w:rFonts w:asciiTheme="minorHAnsi" w:hAnsiTheme="minorHAnsi" w:cstheme="minorHAnsi"/>
          <w:sz w:val="24"/>
          <w:szCs w:val="24"/>
        </w:rPr>
        <w:t>A comprehensive monitoring regime for this Conservation Management</w:t>
      </w:r>
      <w:r w:rsidR="00A61605">
        <w:rPr>
          <w:rFonts w:asciiTheme="minorHAnsi" w:hAnsiTheme="minorHAnsi" w:cstheme="minorHAnsi"/>
          <w:sz w:val="24"/>
          <w:szCs w:val="24"/>
        </w:rPr>
        <w:t xml:space="preserve"> Plan includes two aspects:</w:t>
      </w:r>
    </w:p>
    <w:p w:rsidR="00A52407" w:rsidRPr="00A52407" w:rsidRDefault="00A52407" w:rsidP="00A52407">
      <w:pPr>
        <w:pStyle w:val="ListParagraph"/>
        <w:numPr>
          <w:ilvl w:val="0"/>
          <w:numId w:val="65"/>
        </w:numPr>
        <w:rPr>
          <w:rFonts w:asciiTheme="minorHAnsi" w:hAnsiTheme="minorHAnsi" w:cstheme="minorHAnsi"/>
          <w:sz w:val="24"/>
          <w:szCs w:val="24"/>
        </w:rPr>
      </w:pPr>
      <w:r w:rsidRPr="00A52407">
        <w:rPr>
          <w:rFonts w:asciiTheme="minorHAnsi" w:hAnsiTheme="minorHAnsi" w:cstheme="minorHAnsi"/>
          <w:sz w:val="24"/>
          <w:szCs w:val="24"/>
        </w:rPr>
        <w:t>Monitoring of the population</w:t>
      </w:r>
      <w:r w:rsidR="00263D1A">
        <w:rPr>
          <w:rFonts w:asciiTheme="minorHAnsi" w:hAnsiTheme="minorHAnsi" w:cstheme="minorHAnsi"/>
          <w:sz w:val="24"/>
          <w:szCs w:val="24"/>
        </w:rPr>
        <w:t>; and</w:t>
      </w:r>
    </w:p>
    <w:p w:rsidR="00A52407" w:rsidRPr="00A52407" w:rsidRDefault="00A52407" w:rsidP="00A52407">
      <w:pPr>
        <w:pStyle w:val="ListParagraph"/>
        <w:numPr>
          <w:ilvl w:val="0"/>
          <w:numId w:val="65"/>
        </w:numPr>
        <w:rPr>
          <w:rFonts w:asciiTheme="minorHAnsi" w:hAnsiTheme="minorHAnsi" w:cstheme="minorHAnsi"/>
          <w:sz w:val="24"/>
          <w:szCs w:val="24"/>
        </w:rPr>
      </w:pPr>
      <w:r w:rsidRPr="00A52407">
        <w:rPr>
          <w:rFonts w:asciiTheme="minorHAnsi" w:hAnsiTheme="minorHAnsi" w:cstheme="minorHAnsi"/>
          <w:sz w:val="24"/>
          <w:szCs w:val="24"/>
        </w:rPr>
        <w:t>Monitoring of the progress of actions in the plan and detailing the adaptive management for the next plan.</w:t>
      </w:r>
    </w:p>
    <w:p w:rsidR="00A61605" w:rsidRPr="00DF1F1A" w:rsidRDefault="00A52407" w:rsidP="00380867">
      <w:pPr>
        <w:rPr>
          <w:rFonts w:asciiTheme="minorHAnsi" w:hAnsiTheme="minorHAnsi" w:cstheme="minorHAnsi"/>
          <w:b/>
          <w:i/>
          <w:sz w:val="24"/>
          <w:szCs w:val="24"/>
        </w:rPr>
      </w:pPr>
      <w:r w:rsidRPr="00A52407">
        <w:rPr>
          <w:rFonts w:asciiTheme="minorHAnsi" w:hAnsiTheme="minorHAnsi" w:cstheme="minorHAnsi"/>
          <w:b/>
          <w:i/>
          <w:sz w:val="24"/>
          <w:szCs w:val="24"/>
        </w:rPr>
        <w:t>Monitoring the population</w:t>
      </w:r>
    </w:p>
    <w:p w:rsidR="00C55AB5" w:rsidRDefault="00A61605" w:rsidP="00380867">
      <w:pPr>
        <w:rPr>
          <w:rFonts w:asciiTheme="minorHAnsi" w:hAnsiTheme="minorHAnsi" w:cstheme="minorHAnsi"/>
          <w:sz w:val="24"/>
          <w:szCs w:val="24"/>
        </w:rPr>
      </w:pPr>
      <w:r>
        <w:rPr>
          <w:rFonts w:asciiTheme="minorHAnsi" w:hAnsiTheme="minorHAnsi" w:cstheme="minorHAnsi"/>
          <w:sz w:val="24"/>
          <w:szCs w:val="24"/>
        </w:rPr>
        <w:t xml:space="preserve">Monitoring of the population will occur </w:t>
      </w:r>
      <w:r w:rsidR="00B375C4">
        <w:rPr>
          <w:rFonts w:asciiTheme="minorHAnsi" w:hAnsiTheme="minorHAnsi" w:cstheme="minorHAnsi"/>
          <w:sz w:val="24"/>
          <w:szCs w:val="24"/>
        </w:rPr>
        <w:t xml:space="preserve">under </w:t>
      </w:r>
      <w:r>
        <w:rPr>
          <w:rFonts w:asciiTheme="minorHAnsi" w:hAnsiTheme="minorHAnsi" w:cstheme="minorHAnsi"/>
          <w:sz w:val="24"/>
          <w:szCs w:val="24"/>
        </w:rPr>
        <w:t xml:space="preserve">Action Areas B1. The aim of this monitoring is to understand the current population abundance </w:t>
      </w:r>
      <w:r w:rsidR="00B375C4">
        <w:rPr>
          <w:rFonts w:asciiTheme="minorHAnsi" w:hAnsiTheme="minorHAnsi" w:cstheme="minorHAnsi"/>
          <w:sz w:val="24"/>
          <w:szCs w:val="24"/>
        </w:rPr>
        <w:t xml:space="preserve">and </w:t>
      </w:r>
      <w:r>
        <w:rPr>
          <w:rFonts w:asciiTheme="minorHAnsi" w:hAnsiTheme="minorHAnsi" w:cstheme="minorHAnsi"/>
          <w:sz w:val="24"/>
          <w:szCs w:val="24"/>
        </w:rPr>
        <w:t xml:space="preserve">at what rate, if any, each subspecies is </w:t>
      </w:r>
      <w:r w:rsidR="00B375C4">
        <w:rPr>
          <w:rFonts w:asciiTheme="minorHAnsi" w:hAnsiTheme="minorHAnsi" w:cstheme="minorHAnsi"/>
          <w:sz w:val="24"/>
          <w:szCs w:val="24"/>
        </w:rPr>
        <w:t>recovering</w:t>
      </w:r>
      <w:r>
        <w:rPr>
          <w:rFonts w:asciiTheme="minorHAnsi" w:hAnsiTheme="minorHAnsi" w:cstheme="minorHAnsi"/>
          <w:sz w:val="24"/>
          <w:szCs w:val="24"/>
        </w:rPr>
        <w:t xml:space="preserve">. This will determine whether the objectives of recovery, as defined in Section 1.2 of this </w:t>
      </w:r>
      <w:r w:rsidR="00A81C59">
        <w:rPr>
          <w:rFonts w:asciiTheme="minorHAnsi" w:hAnsiTheme="minorHAnsi" w:cstheme="minorHAnsi"/>
          <w:sz w:val="24"/>
          <w:szCs w:val="24"/>
        </w:rPr>
        <w:t>Plan</w:t>
      </w:r>
      <w:r>
        <w:rPr>
          <w:rFonts w:asciiTheme="minorHAnsi" w:hAnsiTheme="minorHAnsi" w:cstheme="minorHAnsi"/>
          <w:sz w:val="24"/>
          <w:szCs w:val="24"/>
        </w:rPr>
        <w:t xml:space="preserve">, are being met. </w:t>
      </w:r>
    </w:p>
    <w:p w:rsidR="00C55AB5" w:rsidRDefault="00C55AB5" w:rsidP="00380867">
      <w:pPr>
        <w:rPr>
          <w:rFonts w:asciiTheme="minorHAnsi" w:hAnsiTheme="minorHAnsi" w:cstheme="minorHAnsi"/>
          <w:sz w:val="24"/>
          <w:szCs w:val="24"/>
        </w:rPr>
      </w:pPr>
      <w:r>
        <w:rPr>
          <w:rFonts w:asciiTheme="minorHAnsi" w:hAnsiTheme="minorHAnsi" w:cstheme="minorHAnsi"/>
          <w:sz w:val="24"/>
          <w:szCs w:val="24"/>
        </w:rPr>
        <w:t>An important complement to this monitoring is the development of an adaptive management regime for the population</w:t>
      </w:r>
      <w:r w:rsidR="007C6E13" w:rsidRPr="009A0794">
        <w:rPr>
          <w:rFonts w:asciiTheme="minorHAnsi" w:hAnsiTheme="minorHAnsi" w:cstheme="minorHAnsi"/>
          <w:sz w:val="24"/>
          <w:szCs w:val="24"/>
        </w:rPr>
        <w:t xml:space="preserve">. This for example can occur in cases where knowledge on blue whale populations becomes available during the life span of the </w:t>
      </w:r>
      <w:r w:rsidR="00A81C59">
        <w:rPr>
          <w:rFonts w:asciiTheme="minorHAnsi" w:hAnsiTheme="minorHAnsi" w:cstheme="minorHAnsi"/>
          <w:sz w:val="24"/>
          <w:szCs w:val="24"/>
        </w:rPr>
        <w:t>Plan</w:t>
      </w:r>
      <w:r w:rsidR="00B375C4">
        <w:rPr>
          <w:rFonts w:asciiTheme="minorHAnsi" w:hAnsiTheme="minorHAnsi" w:cstheme="minorHAnsi"/>
          <w:sz w:val="24"/>
          <w:szCs w:val="24"/>
        </w:rPr>
        <w:t>,</w:t>
      </w:r>
      <w:r w:rsidR="00B375C4" w:rsidRPr="009A0794">
        <w:rPr>
          <w:rFonts w:asciiTheme="minorHAnsi" w:hAnsiTheme="minorHAnsi" w:cstheme="minorHAnsi"/>
          <w:sz w:val="24"/>
          <w:szCs w:val="24"/>
        </w:rPr>
        <w:t xml:space="preserve"> </w:t>
      </w:r>
      <w:r w:rsidR="007C6E13" w:rsidRPr="009A0794">
        <w:rPr>
          <w:rFonts w:asciiTheme="minorHAnsi" w:hAnsiTheme="minorHAnsi" w:cstheme="minorHAnsi"/>
          <w:sz w:val="24"/>
          <w:szCs w:val="24"/>
        </w:rPr>
        <w:t xml:space="preserve">potentially creating need for immediate change in management actions to achieve better conservation outcomes. </w:t>
      </w:r>
    </w:p>
    <w:p w:rsidR="007C6E13" w:rsidRPr="00B375C4" w:rsidRDefault="00A52407" w:rsidP="00380867">
      <w:pPr>
        <w:rPr>
          <w:rFonts w:asciiTheme="minorHAnsi" w:hAnsiTheme="minorHAnsi" w:cstheme="minorHAnsi"/>
          <w:b/>
          <w:i/>
          <w:sz w:val="24"/>
          <w:szCs w:val="24"/>
        </w:rPr>
      </w:pPr>
      <w:r w:rsidRPr="00A52407">
        <w:rPr>
          <w:rFonts w:asciiTheme="minorHAnsi" w:hAnsiTheme="minorHAnsi" w:cstheme="minorHAnsi"/>
          <w:b/>
          <w:i/>
          <w:sz w:val="24"/>
          <w:szCs w:val="24"/>
        </w:rPr>
        <w:t xml:space="preserve">Monitoring progress towards the actions of the Conservation Management Plan </w:t>
      </w:r>
    </w:p>
    <w:p w:rsidR="00B375C4" w:rsidRDefault="00C55AB5" w:rsidP="00380867">
      <w:pPr>
        <w:rPr>
          <w:rFonts w:asciiTheme="minorHAnsi" w:hAnsiTheme="minorHAnsi" w:cstheme="minorHAnsi"/>
          <w:sz w:val="24"/>
          <w:szCs w:val="24"/>
        </w:rPr>
      </w:pPr>
      <w:r>
        <w:rPr>
          <w:rFonts w:asciiTheme="minorHAnsi" w:hAnsiTheme="minorHAnsi" w:cstheme="minorHAnsi"/>
          <w:sz w:val="24"/>
          <w:szCs w:val="24"/>
        </w:rPr>
        <w:t xml:space="preserve">Monitoring of the plan itself will require tracking the progress of actions designed to improve management of the population and reduce threats. </w:t>
      </w:r>
      <w:r w:rsidR="007C6E13" w:rsidRPr="009A0794">
        <w:rPr>
          <w:rFonts w:asciiTheme="minorHAnsi" w:hAnsiTheme="minorHAnsi" w:cstheme="minorHAnsi"/>
          <w:sz w:val="24"/>
          <w:szCs w:val="24"/>
        </w:rPr>
        <w:t>I</w:t>
      </w:r>
      <w:r>
        <w:rPr>
          <w:rFonts w:asciiTheme="minorHAnsi" w:hAnsiTheme="minorHAnsi" w:cstheme="minorHAnsi"/>
          <w:sz w:val="24"/>
          <w:szCs w:val="24"/>
        </w:rPr>
        <w:t>t is anticipated that a midterm</w:t>
      </w:r>
      <w:r w:rsidR="00A96B97">
        <w:rPr>
          <w:rFonts w:asciiTheme="minorHAnsi" w:hAnsiTheme="minorHAnsi" w:cstheme="minorHAnsi"/>
          <w:sz w:val="24"/>
          <w:szCs w:val="24"/>
        </w:rPr>
        <w:t xml:space="preserve"> (5 year)</w:t>
      </w:r>
      <w:r w:rsidR="007C6E13" w:rsidRPr="009A0794">
        <w:rPr>
          <w:rFonts w:asciiTheme="minorHAnsi" w:hAnsiTheme="minorHAnsi" w:cstheme="minorHAnsi"/>
          <w:sz w:val="24"/>
          <w:szCs w:val="24"/>
        </w:rPr>
        <w:t xml:space="preserve"> review of the plan will be conducted using a ‘Measure of Success’ for each Action Area. This review will identify</w:t>
      </w:r>
      <w:r w:rsidR="00B375C4">
        <w:rPr>
          <w:rFonts w:asciiTheme="minorHAnsi" w:hAnsiTheme="minorHAnsi" w:cstheme="minorHAnsi"/>
          <w:sz w:val="24"/>
          <w:szCs w:val="24"/>
        </w:rPr>
        <w:t>:</w:t>
      </w:r>
    </w:p>
    <w:p w:rsidR="00A52407" w:rsidRDefault="001F085E" w:rsidP="00A52407">
      <w:pPr>
        <w:pStyle w:val="ListParagraph"/>
        <w:numPr>
          <w:ilvl w:val="0"/>
          <w:numId w:val="67"/>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ctions that have been completed</w:t>
      </w:r>
      <w:r w:rsidR="00B375C4">
        <w:rPr>
          <w:rFonts w:asciiTheme="minorHAnsi" w:hAnsiTheme="minorHAnsi" w:cstheme="minorHAnsi"/>
          <w:sz w:val="24"/>
          <w:szCs w:val="24"/>
        </w:rPr>
        <w:t>;</w:t>
      </w:r>
    </w:p>
    <w:p w:rsidR="00A52407" w:rsidRDefault="001F085E" w:rsidP="00A52407">
      <w:pPr>
        <w:pStyle w:val="ListParagraph"/>
        <w:numPr>
          <w:ilvl w:val="0"/>
          <w:numId w:val="67"/>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ctions that are on track for completion</w:t>
      </w:r>
      <w:r w:rsidR="00B375C4">
        <w:rPr>
          <w:rFonts w:asciiTheme="minorHAnsi" w:hAnsiTheme="minorHAnsi" w:cstheme="minorHAnsi"/>
          <w:sz w:val="24"/>
          <w:szCs w:val="24"/>
        </w:rPr>
        <w:t>;</w:t>
      </w:r>
      <w:r w:rsidR="00A52407" w:rsidRPr="00A52407">
        <w:rPr>
          <w:rFonts w:asciiTheme="minorHAnsi" w:hAnsiTheme="minorHAnsi" w:cstheme="minorHAnsi"/>
          <w:sz w:val="24"/>
          <w:szCs w:val="24"/>
        </w:rPr>
        <w:t xml:space="preserve"> and</w:t>
      </w:r>
    </w:p>
    <w:p w:rsidR="00A52407" w:rsidRPr="00A52407" w:rsidRDefault="001F085E" w:rsidP="00A52407">
      <w:pPr>
        <w:pStyle w:val="ListParagraph"/>
        <w:numPr>
          <w:ilvl w:val="0"/>
          <w:numId w:val="67"/>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 xml:space="preserve">ctions that have </w:t>
      </w:r>
      <w:r w:rsidR="00A96B97">
        <w:rPr>
          <w:rFonts w:asciiTheme="minorHAnsi" w:hAnsiTheme="minorHAnsi" w:cstheme="minorHAnsi"/>
          <w:sz w:val="24"/>
          <w:szCs w:val="24"/>
        </w:rPr>
        <w:t>not commenced</w:t>
      </w:r>
      <w:r w:rsidR="00A52407" w:rsidRPr="00A52407">
        <w:rPr>
          <w:rFonts w:asciiTheme="minorHAnsi" w:hAnsiTheme="minorHAnsi" w:cstheme="minorHAnsi"/>
          <w:sz w:val="24"/>
          <w:szCs w:val="24"/>
        </w:rPr>
        <w:t xml:space="preserve">. </w:t>
      </w:r>
    </w:p>
    <w:p w:rsidR="00FD49AC" w:rsidRDefault="0073765C" w:rsidP="00380867">
      <w:pPr>
        <w:rPr>
          <w:rFonts w:asciiTheme="minorHAnsi" w:hAnsiTheme="minorHAnsi" w:cstheme="minorHAnsi"/>
          <w:b/>
          <w:sz w:val="24"/>
          <w:szCs w:val="24"/>
        </w:rPr>
      </w:pPr>
      <w:r>
        <w:rPr>
          <w:rFonts w:asciiTheme="minorHAnsi" w:hAnsiTheme="minorHAnsi" w:cstheme="minorHAnsi"/>
          <w:sz w:val="24"/>
          <w:szCs w:val="24"/>
        </w:rPr>
        <w:t>A</w:t>
      </w:r>
      <w:r w:rsidR="00C55AB5" w:rsidRPr="009A0794">
        <w:rPr>
          <w:rFonts w:asciiTheme="minorHAnsi" w:hAnsiTheme="minorHAnsi" w:cstheme="minorHAnsi"/>
          <w:sz w:val="24"/>
          <w:szCs w:val="24"/>
        </w:rPr>
        <w:t xml:space="preserve"> process for reporting and review is essential to determine how well the Plan is contributing towards its overall long-term objectives and, specifically, how well it is meeting the interim objectives and their targets within the time frame of the Plan.</w:t>
      </w:r>
    </w:p>
    <w:p w:rsidR="007C6E13" w:rsidRPr="00FD49AC" w:rsidRDefault="00A52407" w:rsidP="00380867">
      <w:pPr>
        <w:rPr>
          <w:rFonts w:asciiTheme="minorHAnsi" w:hAnsiTheme="minorHAnsi" w:cstheme="minorHAnsi"/>
          <w:b/>
          <w:i/>
          <w:sz w:val="24"/>
          <w:szCs w:val="24"/>
        </w:rPr>
      </w:pPr>
      <w:r w:rsidRPr="00A52407">
        <w:rPr>
          <w:rFonts w:asciiTheme="minorHAnsi" w:hAnsiTheme="minorHAnsi" w:cstheme="minorHAnsi"/>
          <w:b/>
          <w:i/>
          <w:sz w:val="24"/>
          <w:szCs w:val="24"/>
        </w:rPr>
        <w:t>Data management</w:t>
      </w:r>
    </w:p>
    <w:p w:rsidR="007C6E13" w:rsidRPr="009A0794" w:rsidRDefault="007C6E13" w:rsidP="00380867">
      <w:pPr>
        <w:rPr>
          <w:rFonts w:asciiTheme="minorHAnsi" w:hAnsiTheme="minorHAnsi" w:cstheme="minorHAnsi"/>
          <w:sz w:val="24"/>
          <w:szCs w:val="24"/>
        </w:rPr>
      </w:pPr>
      <w:r w:rsidRPr="009A0794">
        <w:rPr>
          <w:rFonts w:asciiTheme="minorHAnsi" w:hAnsiTheme="minorHAnsi" w:cstheme="minorHAnsi"/>
          <w:sz w:val="24"/>
          <w:szCs w:val="24"/>
        </w:rPr>
        <w:t xml:space="preserve">Collection of data on the two known blue whale </w:t>
      </w:r>
      <w:r w:rsidR="00556B6E">
        <w:rPr>
          <w:rFonts w:asciiTheme="minorHAnsi" w:hAnsiTheme="minorHAnsi" w:cstheme="minorHAnsi"/>
          <w:sz w:val="24"/>
          <w:szCs w:val="24"/>
        </w:rPr>
        <w:t>subspecies</w:t>
      </w:r>
      <w:r w:rsidR="00556B6E" w:rsidRPr="009A0794">
        <w:rPr>
          <w:rFonts w:asciiTheme="minorHAnsi" w:hAnsiTheme="minorHAnsi" w:cstheme="minorHAnsi"/>
          <w:sz w:val="24"/>
          <w:szCs w:val="24"/>
        </w:rPr>
        <w:t xml:space="preserve"> </w:t>
      </w:r>
      <w:r w:rsidRPr="009A0794">
        <w:rPr>
          <w:rFonts w:asciiTheme="minorHAnsi" w:hAnsiTheme="minorHAnsi" w:cstheme="minorHAnsi"/>
          <w:sz w:val="24"/>
          <w:szCs w:val="24"/>
        </w:rPr>
        <w:t xml:space="preserve">using Australian waters, and archiving of these data, is mainly performed by individual researchers and/or research organisations. </w:t>
      </w:r>
      <w:r w:rsidR="00556B6E">
        <w:rPr>
          <w:rFonts w:asciiTheme="minorHAnsi" w:hAnsiTheme="minorHAnsi" w:cstheme="minorHAnsi"/>
          <w:sz w:val="24"/>
          <w:szCs w:val="24"/>
        </w:rPr>
        <w:t>The D</w:t>
      </w:r>
      <w:r w:rsidR="00A96B97">
        <w:rPr>
          <w:rFonts w:asciiTheme="minorHAnsi" w:hAnsiTheme="minorHAnsi" w:cstheme="minorHAnsi"/>
          <w:sz w:val="24"/>
          <w:szCs w:val="24"/>
        </w:rPr>
        <w:t xml:space="preserve">epartment of the </w:t>
      </w:r>
      <w:r w:rsidR="00556B6E">
        <w:rPr>
          <w:rFonts w:asciiTheme="minorHAnsi" w:hAnsiTheme="minorHAnsi" w:cstheme="minorHAnsi"/>
          <w:sz w:val="24"/>
          <w:szCs w:val="24"/>
        </w:rPr>
        <w:t>E</w:t>
      </w:r>
      <w:r w:rsidR="00A96B97">
        <w:rPr>
          <w:rFonts w:asciiTheme="minorHAnsi" w:hAnsiTheme="minorHAnsi" w:cstheme="minorHAnsi"/>
          <w:sz w:val="24"/>
          <w:szCs w:val="24"/>
        </w:rPr>
        <w:t>nvironment</w:t>
      </w:r>
      <w:r w:rsidR="00556B6E" w:rsidRPr="009A0794">
        <w:rPr>
          <w:rFonts w:asciiTheme="minorHAnsi" w:hAnsiTheme="minorHAnsi" w:cstheme="minorHAnsi"/>
          <w:sz w:val="24"/>
          <w:szCs w:val="24"/>
        </w:rPr>
        <w:t xml:space="preserve"> </w:t>
      </w:r>
      <w:r w:rsidRPr="009A0794">
        <w:rPr>
          <w:rFonts w:asciiTheme="minorHAnsi" w:hAnsiTheme="minorHAnsi" w:cstheme="minorHAnsi"/>
          <w:sz w:val="24"/>
          <w:szCs w:val="24"/>
        </w:rPr>
        <w:t xml:space="preserve">summarises </w:t>
      </w:r>
      <w:r w:rsidR="009A5AC7">
        <w:rPr>
          <w:rFonts w:asciiTheme="minorHAnsi" w:hAnsiTheme="minorHAnsi" w:cstheme="minorHAnsi"/>
          <w:sz w:val="24"/>
          <w:szCs w:val="24"/>
        </w:rPr>
        <w:t xml:space="preserve">newly collected data on </w:t>
      </w:r>
      <w:r w:rsidR="00D96E2D">
        <w:rPr>
          <w:rFonts w:asciiTheme="minorHAnsi" w:hAnsiTheme="minorHAnsi" w:cstheme="minorHAnsi"/>
          <w:sz w:val="24"/>
          <w:szCs w:val="24"/>
        </w:rPr>
        <w:t>an</w:t>
      </w:r>
      <w:r w:rsidR="009A5AC7">
        <w:rPr>
          <w:rFonts w:asciiTheme="minorHAnsi" w:hAnsiTheme="minorHAnsi" w:cstheme="minorHAnsi"/>
          <w:sz w:val="24"/>
          <w:szCs w:val="24"/>
        </w:rPr>
        <w:t xml:space="preserve"> annual</w:t>
      </w:r>
      <w:r w:rsidRPr="009A0794">
        <w:rPr>
          <w:rFonts w:asciiTheme="minorHAnsi" w:hAnsiTheme="minorHAnsi" w:cstheme="minorHAnsi"/>
          <w:sz w:val="24"/>
          <w:szCs w:val="24"/>
        </w:rPr>
        <w:t xml:space="preserve"> basis in the Australia’s Progress Report to the International Whaling Commission.</w:t>
      </w:r>
    </w:p>
    <w:p w:rsidR="005F7850" w:rsidRDefault="005F7850" w:rsidP="00380867">
      <w:pPr>
        <w:rPr>
          <w:rFonts w:asciiTheme="minorHAnsi" w:hAnsiTheme="minorHAnsi" w:cstheme="minorHAnsi"/>
          <w:sz w:val="24"/>
          <w:szCs w:val="24"/>
        </w:rPr>
      </w:pPr>
    </w:p>
    <w:p w:rsidR="005F7850" w:rsidRDefault="005F7850" w:rsidP="00380867">
      <w:pPr>
        <w:rPr>
          <w:rFonts w:asciiTheme="minorHAnsi" w:hAnsiTheme="minorHAnsi" w:cstheme="minorHAnsi"/>
          <w:sz w:val="24"/>
          <w:szCs w:val="24"/>
        </w:rPr>
      </w:pPr>
    </w:p>
    <w:p w:rsidR="001847C3" w:rsidRDefault="001847C3" w:rsidP="00380867">
      <w:pPr>
        <w:rPr>
          <w:rFonts w:asciiTheme="minorHAnsi" w:hAnsiTheme="minorHAnsi" w:cstheme="minorHAnsi"/>
          <w:sz w:val="24"/>
          <w:szCs w:val="24"/>
        </w:rPr>
      </w:pPr>
    </w:p>
    <w:p w:rsidR="007C6E13" w:rsidRPr="009A0794" w:rsidRDefault="007C6E13" w:rsidP="00380867">
      <w:pPr>
        <w:rPr>
          <w:rFonts w:asciiTheme="minorHAnsi" w:hAnsiTheme="minorHAnsi" w:cstheme="minorHAnsi"/>
          <w:sz w:val="24"/>
          <w:szCs w:val="24"/>
        </w:rPr>
      </w:pPr>
      <w:r w:rsidRPr="009A0794">
        <w:rPr>
          <w:rFonts w:asciiTheme="minorHAnsi" w:hAnsiTheme="minorHAnsi" w:cstheme="minorHAnsi"/>
          <w:sz w:val="24"/>
          <w:szCs w:val="24"/>
        </w:rPr>
        <w:lastRenderedPageBreak/>
        <w:t>Data on blue whales usually falls into one of the following categories:</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S</w:t>
      </w:r>
      <w:r w:rsidR="00A52407" w:rsidRPr="00A52407">
        <w:rPr>
          <w:rFonts w:asciiTheme="minorHAnsi" w:hAnsiTheme="minorHAnsi" w:cstheme="minorHAnsi"/>
          <w:sz w:val="24"/>
          <w:szCs w:val="24"/>
        </w:rPr>
        <w:t>ightings</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P</w:t>
      </w:r>
      <w:r w:rsidR="00A52407" w:rsidRPr="00A52407">
        <w:rPr>
          <w:rFonts w:asciiTheme="minorHAnsi" w:hAnsiTheme="minorHAnsi" w:cstheme="minorHAnsi"/>
          <w:sz w:val="24"/>
          <w:szCs w:val="24"/>
        </w:rPr>
        <w:t>hoto-identification</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S</w:t>
      </w:r>
      <w:r w:rsidR="00A52407" w:rsidRPr="00A52407">
        <w:rPr>
          <w:rFonts w:asciiTheme="minorHAnsi" w:hAnsiTheme="minorHAnsi" w:cstheme="minorHAnsi"/>
          <w:sz w:val="24"/>
          <w:szCs w:val="24"/>
        </w:rPr>
        <w:t>patial distribution (GPS coordinates)</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B</w:t>
      </w:r>
      <w:r w:rsidR="00A52407" w:rsidRPr="00A52407">
        <w:rPr>
          <w:rFonts w:asciiTheme="minorHAnsi" w:hAnsiTheme="minorHAnsi" w:cstheme="minorHAnsi"/>
          <w:sz w:val="24"/>
          <w:szCs w:val="24"/>
        </w:rPr>
        <w:t>ehavioural</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A</w:t>
      </w:r>
      <w:r w:rsidR="00A52407" w:rsidRPr="00A52407">
        <w:rPr>
          <w:rFonts w:asciiTheme="minorHAnsi" w:hAnsiTheme="minorHAnsi" w:cstheme="minorHAnsi"/>
          <w:sz w:val="24"/>
          <w:szCs w:val="24"/>
        </w:rPr>
        <w:t>coustic</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G</w:t>
      </w:r>
      <w:r w:rsidR="00A52407" w:rsidRPr="00A52407">
        <w:rPr>
          <w:rFonts w:asciiTheme="minorHAnsi" w:hAnsiTheme="minorHAnsi" w:cstheme="minorHAnsi"/>
          <w:sz w:val="24"/>
          <w:szCs w:val="24"/>
        </w:rPr>
        <w:t>enetics</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S</w:t>
      </w:r>
      <w:r w:rsidR="00A52407" w:rsidRPr="00A52407">
        <w:rPr>
          <w:rFonts w:asciiTheme="minorHAnsi" w:hAnsiTheme="minorHAnsi" w:cstheme="minorHAnsi"/>
          <w:sz w:val="24"/>
          <w:szCs w:val="24"/>
        </w:rPr>
        <w:t>atellite tagging</w:t>
      </w:r>
      <w:r>
        <w:rPr>
          <w:rFonts w:asciiTheme="minorHAnsi" w:hAnsiTheme="minorHAnsi" w:cstheme="minorHAnsi"/>
          <w:sz w:val="24"/>
          <w:szCs w:val="24"/>
        </w:rPr>
        <w:t>;</w:t>
      </w:r>
    </w:p>
    <w:p w:rsidR="00A52407" w:rsidRPr="00A52407" w:rsidRDefault="00337F44"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Archival</w:t>
      </w:r>
      <w:r w:rsidR="00A52407" w:rsidRPr="00A52407">
        <w:rPr>
          <w:rFonts w:asciiTheme="minorHAnsi" w:hAnsiTheme="minorHAnsi" w:cstheme="minorHAnsi"/>
          <w:sz w:val="24"/>
          <w:szCs w:val="24"/>
        </w:rPr>
        <w:t xml:space="preserve"> tagging</w:t>
      </w:r>
      <w:r w:rsidR="00556B6E">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proofErr w:type="spellStart"/>
      <w:r>
        <w:rPr>
          <w:rFonts w:asciiTheme="minorHAnsi" w:hAnsiTheme="minorHAnsi" w:cstheme="minorHAnsi"/>
          <w:sz w:val="24"/>
          <w:szCs w:val="24"/>
        </w:rPr>
        <w:t>S</w:t>
      </w:r>
      <w:r w:rsidR="00A52407" w:rsidRPr="00A52407">
        <w:rPr>
          <w:rFonts w:asciiTheme="minorHAnsi" w:hAnsiTheme="minorHAnsi" w:cstheme="minorHAnsi"/>
          <w:sz w:val="24"/>
          <w:szCs w:val="24"/>
        </w:rPr>
        <w:t>trandings</w:t>
      </w:r>
      <w:proofErr w:type="spellEnd"/>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N</w:t>
      </w:r>
      <w:r w:rsidR="00A52407" w:rsidRPr="00A52407">
        <w:rPr>
          <w:rFonts w:asciiTheme="minorHAnsi" w:hAnsiTheme="minorHAnsi" w:cstheme="minorHAnsi"/>
          <w:sz w:val="24"/>
          <w:szCs w:val="24"/>
        </w:rPr>
        <w:t>ecropsies</w:t>
      </w:r>
      <w:r>
        <w:rPr>
          <w:rFonts w:asciiTheme="minorHAnsi" w:hAnsiTheme="minorHAnsi" w:cstheme="minorHAnsi"/>
          <w:sz w:val="24"/>
          <w:szCs w:val="24"/>
        </w:rPr>
        <w:t>;</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V</w:t>
      </w:r>
      <w:r w:rsidR="00A52407" w:rsidRPr="00A52407">
        <w:rPr>
          <w:rFonts w:asciiTheme="minorHAnsi" w:hAnsiTheme="minorHAnsi" w:cstheme="minorHAnsi"/>
          <w:sz w:val="24"/>
          <w:szCs w:val="24"/>
        </w:rPr>
        <w:t>essel collision, entanglement and/or Injuries</w:t>
      </w:r>
      <w:r>
        <w:rPr>
          <w:rFonts w:asciiTheme="minorHAnsi" w:hAnsiTheme="minorHAnsi" w:cstheme="minorHAnsi"/>
          <w:sz w:val="24"/>
          <w:szCs w:val="24"/>
        </w:rPr>
        <w:t>;</w:t>
      </w:r>
      <w:r w:rsidR="00A52407" w:rsidRPr="00A52407">
        <w:rPr>
          <w:rFonts w:asciiTheme="minorHAnsi" w:hAnsiTheme="minorHAnsi" w:cstheme="minorHAnsi"/>
          <w:sz w:val="24"/>
          <w:szCs w:val="24"/>
        </w:rPr>
        <w:t xml:space="preserve"> </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H</w:t>
      </w:r>
      <w:r w:rsidR="00A52407" w:rsidRPr="00A52407">
        <w:rPr>
          <w:rFonts w:asciiTheme="minorHAnsi" w:hAnsiTheme="minorHAnsi" w:cstheme="minorHAnsi"/>
          <w:sz w:val="24"/>
          <w:szCs w:val="24"/>
        </w:rPr>
        <w:t>abitat modelling using environmental covariates</w:t>
      </w:r>
      <w:r>
        <w:rPr>
          <w:rFonts w:asciiTheme="minorHAnsi" w:hAnsiTheme="minorHAnsi" w:cstheme="minorHAnsi"/>
          <w:sz w:val="24"/>
          <w:szCs w:val="24"/>
        </w:rPr>
        <w:t>; and</w:t>
      </w:r>
    </w:p>
    <w:p w:rsidR="00A52407" w:rsidRPr="00A52407" w:rsidRDefault="00556B6E" w:rsidP="00A52407">
      <w:pPr>
        <w:pStyle w:val="ListParagraph"/>
        <w:numPr>
          <w:ilvl w:val="0"/>
          <w:numId w:val="68"/>
        </w:numPr>
        <w:rPr>
          <w:rFonts w:asciiTheme="minorHAnsi" w:hAnsiTheme="minorHAnsi" w:cstheme="minorHAnsi"/>
          <w:sz w:val="24"/>
          <w:szCs w:val="24"/>
        </w:rPr>
      </w:pPr>
      <w:r>
        <w:rPr>
          <w:rFonts w:asciiTheme="minorHAnsi" w:hAnsiTheme="minorHAnsi" w:cstheme="minorHAnsi"/>
          <w:sz w:val="24"/>
          <w:szCs w:val="24"/>
        </w:rPr>
        <w:t>H</w:t>
      </w:r>
      <w:r w:rsidR="00A52407" w:rsidRPr="00A52407">
        <w:rPr>
          <w:rFonts w:asciiTheme="minorHAnsi" w:hAnsiTheme="minorHAnsi" w:cstheme="minorHAnsi"/>
          <w:sz w:val="24"/>
          <w:szCs w:val="24"/>
        </w:rPr>
        <w:t>abitat and prey field characteristics</w:t>
      </w:r>
      <w:r>
        <w:rPr>
          <w:rFonts w:asciiTheme="minorHAnsi" w:hAnsiTheme="minorHAnsi" w:cstheme="minorHAnsi"/>
          <w:sz w:val="24"/>
          <w:szCs w:val="24"/>
        </w:rPr>
        <w:t>.</w:t>
      </w:r>
    </w:p>
    <w:p w:rsidR="00AF687A" w:rsidRDefault="00337F44" w:rsidP="00380867">
      <w:pPr>
        <w:rPr>
          <w:rFonts w:asciiTheme="minorHAnsi" w:hAnsiTheme="minorHAnsi" w:cstheme="minorHAnsi"/>
          <w:sz w:val="24"/>
          <w:szCs w:val="24"/>
        </w:rPr>
      </w:pPr>
      <w:r>
        <w:rPr>
          <w:rFonts w:asciiTheme="minorHAnsi" w:hAnsiTheme="minorHAnsi" w:cstheme="minorHAnsi"/>
          <w:sz w:val="24"/>
          <w:szCs w:val="24"/>
        </w:rPr>
        <w:t>A</w:t>
      </w:r>
      <w:r w:rsidR="007C6E13" w:rsidRPr="009A0794">
        <w:rPr>
          <w:rFonts w:asciiTheme="minorHAnsi" w:hAnsiTheme="minorHAnsi" w:cstheme="minorHAnsi"/>
          <w:sz w:val="24"/>
          <w:szCs w:val="24"/>
        </w:rPr>
        <w:t xml:space="preserve"> central database</w:t>
      </w:r>
      <w:r>
        <w:rPr>
          <w:rFonts w:asciiTheme="minorHAnsi" w:hAnsiTheme="minorHAnsi" w:cstheme="minorHAnsi"/>
          <w:sz w:val="24"/>
          <w:szCs w:val="24"/>
        </w:rPr>
        <w:t>, the National Marine Mammal Data Portal</w:t>
      </w:r>
      <w:r w:rsidR="007C6E13" w:rsidRPr="009A0794">
        <w:rPr>
          <w:rFonts w:asciiTheme="minorHAnsi" w:hAnsiTheme="minorHAnsi" w:cstheme="minorHAnsi"/>
          <w:sz w:val="24"/>
          <w:szCs w:val="24"/>
        </w:rPr>
        <w:t xml:space="preserve"> for </w:t>
      </w:r>
      <w:proofErr w:type="spellStart"/>
      <w:r w:rsidR="007C6E13" w:rsidRPr="009A0794">
        <w:rPr>
          <w:rFonts w:asciiTheme="minorHAnsi" w:hAnsiTheme="minorHAnsi" w:cstheme="minorHAnsi"/>
          <w:sz w:val="24"/>
          <w:szCs w:val="24"/>
        </w:rPr>
        <w:t>strandings</w:t>
      </w:r>
      <w:proofErr w:type="spellEnd"/>
      <w:r>
        <w:rPr>
          <w:rFonts w:asciiTheme="minorHAnsi" w:hAnsiTheme="minorHAnsi" w:cstheme="minorHAnsi"/>
          <w:sz w:val="24"/>
          <w:szCs w:val="24"/>
        </w:rPr>
        <w:t xml:space="preserve">, </w:t>
      </w:r>
      <w:r w:rsidR="007C6E13" w:rsidRPr="009A0794">
        <w:rPr>
          <w:rFonts w:asciiTheme="minorHAnsi" w:hAnsiTheme="minorHAnsi" w:cstheme="minorHAnsi"/>
          <w:sz w:val="24"/>
          <w:szCs w:val="24"/>
        </w:rPr>
        <w:t>sightings</w:t>
      </w:r>
      <w:r>
        <w:rPr>
          <w:rFonts w:asciiTheme="minorHAnsi" w:hAnsiTheme="minorHAnsi" w:cstheme="minorHAnsi"/>
          <w:sz w:val="24"/>
          <w:szCs w:val="24"/>
        </w:rPr>
        <w:t xml:space="preserve">, entanglement and </w:t>
      </w:r>
      <w:proofErr w:type="spellStart"/>
      <w:r>
        <w:rPr>
          <w:rFonts w:asciiTheme="minorHAnsi" w:hAnsiTheme="minorHAnsi" w:cstheme="minorHAnsi"/>
          <w:sz w:val="24"/>
          <w:szCs w:val="24"/>
        </w:rPr>
        <w:t>shipstrike</w:t>
      </w:r>
      <w:proofErr w:type="spellEnd"/>
      <w:r>
        <w:rPr>
          <w:rFonts w:asciiTheme="minorHAnsi" w:hAnsiTheme="minorHAnsi" w:cstheme="minorHAnsi"/>
          <w:sz w:val="24"/>
          <w:szCs w:val="24"/>
        </w:rPr>
        <w:t xml:space="preserve"> data has been</w:t>
      </w:r>
      <w:r w:rsidR="007C6E13" w:rsidRPr="009A0794">
        <w:rPr>
          <w:rFonts w:asciiTheme="minorHAnsi" w:hAnsiTheme="minorHAnsi" w:cstheme="minorHAnsi"/>
          <w:sz w:val="24"/>
          <w:szCs w:val="24"/>
        </w:rPr>
        <w:t xml:space="preserve"> developed by the Australian Marine Mammal Centre</w:t>
      </w:r>
      <w:r w:rsidR="00615C89">
        <w:rPr>
          <w:rFonts w:asciiTheme="minorHAnsi" w:hAnsiTheme="minorHAnsi" w:cstheme="minorHAnsi"/>
          <w:sz w:val="24"/>
          <w:szCs w:val="24"/>
        </w:rPr>
        <w:t xml:space="preserve"> at the</w:t>
      </w:r>
      <w:r w:rsidR="007C6E13" w:rsidRPr="009A0794">
        <w:rPr>
          <w:rFonts w:asciiTheme="minorHAnsi" w:hAnsiTheme="minorHAnsi" w:cstheme="minorHAnsi"/>
          <w:sz w:val="24"/>
          <w:szCs w:val="24"/>
        </w:rPr>
        <w:t xml:space="preserve"> Australian </w:t>
      </w:r>
      <w:r w:rsidR="00940A0A">
        <w:rPr>
          <w:rFonts w:asciiTheme="minorHAnsi" w:hAnsiTheme="minorHAnsi" w:cstheme="minorHAnsi"/>
          <w:sz w:val="24"/>
          <w:szCs w:val="24"/>
        </w:rPr>
        <w:t xml:space="preserve">Antarctic Division. </w:t>
      </w:r>
      <w:r>
        <w:rPr>
          <w:rFonts w:asciiTheme="minorHAnsi" w:hAnsiTheme="minorHAnsi" w:cstheme="minorHAnsi"/>
          <w:sz w:val="24"/>
          <w:szCs w:val="24"/>
        </w:rPr>
        <w:t xml:space="preserve">It is a repository and existing catalogue for genetic information, archive samples, and collection of photo-IDs. </w:t>
      </w:r>
      <w:r w:rsidR="00AF687A">
        <w:rPr>
          <w:rFonts w:asciiTheme="minorHAnsi" w:hAnsiTheme="minorHAnsi" w:cstheme="minorHAnsi"/>
          <w:sz w:val="24"/>
          <w:szCs w:val="24"/>
        </w:rPr>
        <w:t>It is recommended that publically funded research data is entered into this centralised database and it would be advantageous if all research from alternative funding source is also entered.</w:t>
      </w:r>
    </w:p>
    <w:p w:rsidR="007C6E13" w:rsidRPr="009A0794" w:rsidRDefault="00AF687A" w:rsidP="00380867">
      <w:pPr>
        <w:rPr>
          <w:rFonts w:asciiTheme="minorHAnsi" w:hAnsiTheme="minorHAnsi" w:cstheme="minorHAnsi"/>
          <w:sz w:val="24"/>
          <w:szCs w:val="24"/>
        </w:rPr>
      </w:pPr>
      <w:r>
        <w:rPr>
          <w:rFonts w:asciiTheme="minorHAnsi" w:hAnsiTheme="minorHAnsi" w:cstheme="minorHAnsi"/>
          <w:sz w:val="24"/>
          <w:szCs w:val="24"/>
        </w:rPr>
        <w:t xml:space="preserve"> </w:t>
      </w:r>
      <w:r w:rsidR="00940A0A">
        <w:rPr>
          <w:rFonts w:asciiTheme="minorHAnsi" w:hAnsiTheme="minorHAnsi" w:cstheme="minorHAnsi"/>
          <w:sz w:val="24"/>
          <w:szCs w:val="24"/>
        </w:rPr>
        <w:t xml:space="preserve">A </w:t>
      </w:r>
      <w:r>
        <w:rPr>
          <w:rFonts w:asciiTheme="minorHAnsi" w:hAnsiTheme="minorHAnsi" w:cstheme="minorHAnsi"/>
          <w:sz w:val="24"/>
          <w:szCs w:val="24"/>
        </w:rPr>
        <w:t>S</w:t>
      </w:r>
      <w:r w:rsidR="00940A0A">
        <w:rPr>
          <w:rFonts w:asciiTheme="minorHAnsi" w:hAnsiTheme="minorHAnsi" w:cstheme="minorHAnsi"/>
          <w:sz w:val="24"/>
          <w:szCs w:val="24"/>
        </w:rPr>
        <w:t xml:space="preserve">outhern </w:t>
      </w:r>
      <w:r>
        <w:rPr>
          <w:rFonts w:asciiTheme="minorHAnsi" w:hAnsiTheme="minorHAnsi" w:cstheme="minorHAnsi"/>
          <w:sz w:val="24"/>
          <w:szCs w:val="24"/>
        </w:rPr>
        <w:t>H</w:t>
      </w:r>
      <w:r w:rsidR="007C6E13" w:rsidRPr="009A0794">
        <w:rPr>
          <w:rFonts w:asciiTheme="minorHAnsi" w:hAnsiTheme="minorHAnsi" w:cstheme="minorHAnsi"/>
          <w:sz w:val="24"/>
          <w:szCs w:val="24"/>
        </w:rPr>
        <w:t>emisphere Blue Whale Photo-Identification Catalogue was recently developed for allowing researchers to upload and match catalogues between different regions for better understanding movements of blue whales and connectivity of populations in the southern hemisphere. An Indo-Pacific Blue Whale Research Consortium was also recently created to assist in collaborative research efforts and communication between research groups working on blue whales in the region.</w:t>
      </w:r>
    </w:p>
    <w:p w:rsidR="007C6E13" w:rsidRPr="009A0794" w:rsidRDefault="007C6E13" w:rsidP="00380867">
      <w:pPr>
        <w:rPr>
          <w:rFonts w:asciiTheme="minorHAnsi" w:hAnsiTheme="minorHAnsi" w:cstheme="minorHAnsi"/>
          <w:sz w:val="24"/>
          <w:szCs w:val="24"/>
        </w:rPr>
      </w:pPr>
    </w:p>
    <w:p w:rsidR="007C6E13" w:rsidRPr="009A0794" w:rsidRDefault="00BB109C">
      <w:pPr>
        <w:spacing w:after="0" w:line="240" w:lineRule="auto"/>
        <w:rPr>
          <w:rFonts w:asciiTheme="minorHAnsi" w:hAnsiTheme="minorHAnsi" w:cstheme="minorHAnsi"/>
          <w:b/>
          <w:bCs/>
          <w:color w:val="365F91"/>
          <w:sz w:val="24"/>
          <w:szCs w:val="24"/>
        </w:rPr>
      </w:pPr>
      <w:r>
        <w:rPr>
          <w:rFonts w:asciiTheme="minorHAnsi" w:hAnsiTheme="minorHAnsi" w:cstheme="minorHAnsi"/>
          <w:b/>
          <w:bCs/>
          <w:color w:val="365F91"/>
          <w:sz w:val="24"/>
          <w:szCs w:val="24"/>
        </w:rPr>
        <w:br w:type="page"/>
      </w:r>
    </w:p>
    <w:p w:rsidR="007C6E13" w:rsidRDefault="007C6E13" w:rsidP="00737B96">
      <w:pPr>
        <w:pStyle w:val="Heading1"/>
        <w:spacing w:after="360"/>
        <w:rPr>
          <w:rFonts w:asciiTheme="minorHAnsi" w:hAnsiTheme="minorHAnsi" w:cstheme="minorHAnsi"/>
          <w:caps w:val="0"/>
          <w:sz w:val="24"/>
          <w:szCs w:val="24"/>
        </w:rPr>
      </w:pPr>
      <w:bookmarkStart w:id="89" w:name="_Toc428539576"/>
      <w:r w:rsidRPr="001847C3">
        <w:rPr>
          <w:rFonts w:asciiTheme="minorHAnsi" w:hAnsiTheme="minorHAnsi" w:cstheme="minorHAnsi"/>
          <w:caps w:val="0"/>
          <w:sz w:val="24"/>
          <w:szCs w:val="24"/>
        </w:rPr>
        <w:lastRenderedPageBreak/>
        <w:t>7. References</w:t>
      </w:r>
      <w:bookmarkEnd w:id="89"/>
      <w:r w:rsidR="006C2575">
        <w:rPr>
          <w:rFonts w:asciiTheme="minorHAnsi" w:hAnsiTheme="minorHAnsi" w:cstheme="minorHAnsi"/>
          <w:caps w:val="0"/>
          <w:sz w:val="24"/>
          <w:szCs w:val="24"/>
        </w:rPr>
        <w:t xml:space="preserve">  </w:t>
      </w:r>
    </w:p>
    <w:p w:rsidR="00801B61" w:rsidRDefault="00D2155D" w:rsidP="00801B61">
      <w:pPr>
        <w:spacing w:after="0" w:line="240" w:lineRule="auto"/>
        <w:ind w:left="720" w:hanging="720"/>
        <w:rPr>
          <w:rFonts w:asciiTheme="minorHAnsi" w:hAnsiTheme="minorHAnsi" w:cstheme="minorHAnsi"/>
          <w:noProof/>
          <w:sz w:val="24"/>
          <w:szCs w:val="24"/>
        </w:rPr>
      </w:pPr>
      <w:bookmarkStart w:id="90" w:name="_ENREF_129"/>
      <w:r>
        <w:rPr>
          <w:rFonts w:asciiTheme="minorHAnsi" w:hAnsiTheme="minorHAnsi" w:cstheme="minorHAnsi"/>
          <w:noProof/>
          <w:sz w:val="24"/>
          <w:szCs w:val="24"/>
        </w:rPr>
        <w:t>1</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Aguilar A, Borrell A, Reijnders PJH (2002) Geographical and temporal variation in levels of organochlorine contaminants in marine mammals. </w:t>
      </w:r>
      <w:r w:rsidR="00801B61" w:rsidRPr="009A0794">
        <w:rPr>
          <w:rFonts w:asciiTheme="minorHAnsi" w:hAnsiTheme="minorHAnsi" w:cstheme="minorHAnsi"/>
          <w:i/>
          <w:noProof/>
          <w:sz w:val="24"/>
          <w:szCs w:val="24"/>
        </w:rPr>
        <w:t>Marine Environmental Research</w:t>
      </w:r>
      <w:r w:rsidR="00801B61" w:rsidRPr="009A0794">
        <w:rPr>
          <w:rFonts w:asciiTheme="minorHAnsi" w:hAnsiTheme="minorHAnsi" w:cstheme="minorHAnsi"/>
          <w:noProof/>
          <w:sz w:val="24"/>
          <w:szCs w:val="24"/>
        </w:rPr>
        <w:t xml:space="preserve"> 53:425-452.</w:t>
      </w:r>
      <w:bookmarkEnd w:id="90"/>
      <w:r>
        <w:rPr>
          <w:rFonts w:asciiTheme="minorHAnsi" w:hAnsiTheme="minorHAnsi" w:cstheme="minorHAnsi"/>
          <w:noProof/>
          <w:sz w:val="24"/>
          <w:szCs w:val="24"/>
        </w:rPr>
        <w:t xml:space="preserve"> </w:t>
      </w:r>
    </w:p>
    <w:p w:rsidR="00A851B3" w:rsidRPr="009A0794" w:rsidRDefault="00A851B3" w:rsidP="00A851B3">
      <w:pPr>
        <w:spacing w:after="0" w:line="240" w:lineRule="auto"/>
        <w:ind w:left="720" w:hanging="720"/>
        <w:rPr>
          <w:rFonts w:asciiTheme="minorHAnsi" w:hAnsiTheme="minorHAnsi" w:cstheme="minorHAnsi"/>
          <w:noProof/>
          <w:sz w:val="24"/>
          <w:szCs w:val="24"/>
        </w:rPr>
      </w:pPr>
    </w:p>
    <w:p w:rsidR="00A851B3" w:rsidRPr="00D2155D" w:rsidRDefault="00A851B3" w:rsidP="00A851B3">
      <w:pPr>
        <w:spacing w:after="0" w:line="240" w:lineRule="auto"/>
        <w:ind w:left="720" w:hanging="720"/>
        <w:rPr>
          <w:rFonts w:asciiTheme="minorHAnsi" w:hAnsiTheme="minorHAnsi" w:cstheme="minorHAnsi"/>
          <w:noProof/>
          <w:color w:val="FF0000"/>
          <w:sz w:val="24"/>
          <w:szCs w:val="24"/>
        </w:rPr>
      </w:pPr>
      <w:bookmarkStart w:id="91" w:name="_ENREF_52"/>
      <w:r w:rsidRPr="009A0794">
        <w:rPr>
          <w:rFonts w:asciiTheme="minorHAnsi" w:hAnsiTheme="minorHAnsi" w:cstheme="minorHAnsi"/>
          <w:noProof/>
          <w:sz w:val="24"/>
          <w:szCs w:val="24"/>
        </w:rPr>
        <w:t>2.</w:t>
      </w:r>
      <w:r w:rsidRPr="009A0794">
        <w:rPr>
          <w:rFonts w:asciiTheme="minorHAnsi" w:hAnsiTheme="minorHAnsi" w:cstheme="minorHAnsi"/>
          <w:noProof/>
          <w:sz w:val="24"/>
          <w:szCs w:val="24"/>
        </w:rPr>
        <w:tab/>
        <w:t xml:space="preserve">Anderson RC (2005) Observations of cetaceans in the Maldives, 1990-2002. </w:t>
      </w:r>
      <w:r w:rsidRPr="009A0794">
        <w:rPr>
          <w:rFonts w:asciiTheme="minorHAnsi" w:hAnsiTheme="minorHAnsi" w:cstheme="minorHAnsi"/>
          <w:i/>
          <w:noProof/>
          <w:sz w:val="24"/>
          <w:szCs w:val="24"/>
        </w:rPr>
        <w:t>Journal of Cetacean Research and Management</w:t>
      </w:r>
      <w:r w:rsidRPr="009A0794">
        <w:rPr>
          <w:rFonts w:asciiTheme="minorHAnsi" w:hAnsiTheme="minorHAnsi" w:cstheme="minorHAnsi"/>
          <w:noProof/>
          <w:sz w:val="24"/>
          <w:szCs w:val="24"/>
        </w:rPr>
        <w:t xml:space="preserve"> 7:119-135.</w:t>
      </w:r>
      <w:bookmarkEnd w:id="91"/>
      <w:r w:rsidR="00D2155D">
        <w:rPr>
          <w:rFonts w:asciiTheme="minorHAnsi" w:hAnsiTheme="minorHAnsi" w:cstheme="minorHAnsi"/>
          <w:noProof/>
          <w:sz w:val="24"/>
          <w:szCs w:val="24"/>
        </w:rPr>
        <w:t xml:space="preserve"> </w:t>
      </w:r>
    </w:p>
    <w:p w:rsidR="00215EF6" w:rsidRPr="009A0794" w:rsidRDefault="00215EF6" w:rsidP="00215EF6">
      <w:pPr>
        <w:spacing w:after="0" w:line="240" w:lineRule="auto"/>
        <w:ind w:left="720" w:hanging="720"/>
        <w:rPr>
          <w:rFonts w:asciiTheme="minorHAnsi" w:hAnsiTheme="minorHAnsi" w:cstheme="minorHAnsi"/>
          <w:noProof/>
          <w:sz w:val="24"/>
          <w:szCs w:val="24"/>
        </w:rPr>
      </w:pPr>
    </w:p>
    <w:p w:rsidR="00215EF6" w:rsidRDefault="00D2155D" w:rsidP="00215EF6">
      <w:pPr>
        <w:spacing w:after="0" w:line="240" w:lineRule="auto"/>
        <w:ind w:left="720" w:hanging="720"/>
        <w:rPr>
          <w:rFonts w:asciiTheme="minorHAnsi" w:hAnsiTheme="minorHAnsi" w:cstheme="minorHAnsi"/>
          <w:noProof/>
          <w:sz w:val="24"/>
          <w:szCs w:val="24"/>
        </w:rPr>
      </w:pPr>
      <w:bookmarkStart w:id="92" w:name="_ENREF_81"/>
      <w:r>
        <w:rPr>
          <w:rFonts w:asciiTheme="minorHAnsi" w:hAnsiTheme="minorHAnsi" w:cstheme="minorHAnsi"/>
          <w:noProof/>
          <w:sz w:val="24"/>
          <w:szCs w:val="24"/>
        </w:rPr>
        <w:t>3</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Atkinson A, Siegel V, Pakhomov E, Rothery P (2004) Long-term decline in krill stock and increase in salps within the Southern Ocean. </w:t>
      </w:r>
      <w:r w:rsidR="00215EF6" w:rsidRPr="009A0794">
        <w:rPr>
          <w:rFonts w:asciiTheme="minorHAnsi" w:hAnsiTheme="minorHAnsi" w:cstheme="minorHAnsi"/>
          <w:i/>
          <w:noProof/>
          <w:sz w:val="24"/>
          <w:szCs w:val="24"/>
        </w:rPr>
        <w:t>Nature</w:t>
      </w:r>
      <w:r w:rsidR="00215EF6" w:rsidRPr="009A0794">
        <w:rPr>
          <w:rFonts w:asciiTheme="minorHAnsi" w:hAnsiTheme="minorHAnsi" w:cstheme="minorHAnsi"/>
          <w:noProof/>
          <w:sz w:val="24"/>
          <w:szCs w:val="24"/>
        </w:rPr>
        <w:t xml:space="preserve"> 432:100-103.</w:t>
      </w:r>
      <w:bookmarkEnd w:id="92"/>
      <w:r>
        <w:rPr>
          <w:rFonts w:asciiTheme="minorHAnsi" w:hAnsiTheme="minorHAnsi" w:cstheme="minorHAnsi"/>
          <w:noProof/>
          <w:sz w:val="24"/>
          <w:szCs w:val="24"/>
        </w:rPr>
        <w:t xml:space="preserve"> </w:t>
      </w:r>
    </w:p>
    <w:p w:rsidR="00C636F3" w:rsidRPr="009A0794" w:rsidRDefault="00C636F3" w:rsidP="00C636F3">
      <w:pPr>
        <w:spacing w:after="0" w:line="240" w:lineRule="auto"/>
        <w:rPr>
          <w:rFonts w:asciiTheme="minorHAnsi" w:hAnsiTheme="minorHAnsi" w:cstheme="minorHAnsi"/>
          <w:noProof/>
          <w:sz w:val="24"/>
          <w:szCs w:val="24"/>
        </w:rPr>
      </w:pPr>
    </w:p>
    <w:p w:rsidR="00C636F3" w:rsidRDefault="00C636F3" w:rsidP="00C636F3">
      <w:pPr>
        <w:spacing w:after="0" w:line="240" w:lineRule="auto"/>
        <w:ind w:left="720" w:hanging="720"/>
        <w:rPr>
          <w:rFonts w:asciiTheme="minorHAnsi" w:hAnsiTheme="minorHAnsi" w:cstheme="minorHAnsi"/>
          <w:noProof/>
          <w:sz w:val="24"/>
          <w:szCs w:val="24"/>
        </w:rPr>
      </w:pPr>
      <w:r w:rsidRPr="009A0794">
        <w:rPr>
          <w:rFonts w:asciiTheme="minorHAnsi" w:hAnsiTheme="minorHAnsi" w:cstheme="minorHAnsi"/>
          <w:noProof/>
          <w:sz w:val="24"/>
          <w:szCs w:val="24"/>
        </w:rPr>
        <w:t>4.</w:t>
      </w:r>
      <w:r w:rsidRPr="009A0794">
        <w:rPr>
          <w:rFonts w:asciiTheme="minorHAnsi" w:hAnsiTheme="minorHAnsi" w:cstheme="minorHAnsi"/>
          <w:noProof/>
          <w:sz w:val="24"/>
          <w:szCs w:val="24"/>
        </w:rPr>
        <w:tab/>
        <w:t>Attard CRM, Beheregaray LB, Burton CLK, Jenner KCS, Gill PC, Jenner M-N, Morrice MG, Möller LM (2012) Genetic identity of blue whales (</w:t>
      </w:r>
      <w:r w:rsidRPr="009A0794">
        <w:rPr>
          <w:rFonts w:asciiTheme="minorHAnsi" w:hAnsiTheme="minorHAnsi" w:cstheme="minorHAnsi"/>
          <w:i/>
          <w:noProof/>
          <w:sz w:val="24"/>
          <w:szCs w:val="24"/>
        </w:rPr>
        <w:t>Balaenoptera musculus</w:t>
      </w:r>
      <w:r w:rsidRPr="009A0794">
        <w:rPr>
          <w:rFonts w:asciiTheme="minorHAnsi" w:hAnsiTheme="minorHAnsi" w:cstheme="minorHAnsi"/>
          <w:noProof/>
          <w:sz w:val="24"/>
          <w:szCs w:val="24"/>
        </w:rPr>
        <w:t>) in Geographe Bay, Western Australia: progress report. Paper SC/64/SH27 presented to the IWC Scientific Committee (unpublished).</w:t>
      </w:r>
      <w:r w:rsidR="00D2155D">
        <w:rPr>
          <w:rFonts w:asciiTheme="minorHAnsi" w:hAnsiTheme="minorHAnsi" w:cstheme="minorHAnsi"/>
          <w:noProof/>
          <w:sz w:val="24"/>
          <w:szCs w:val="24"/>
        </w:rPr>
        <w:t xml:space="preserve"> </w:t>
      </w:r>
    </w:p>
    <w:p w:rsidR="004F3ADF" w:rsidRPr="009A0794" w:rsidRDefault="004F3ADF" w:rsidP="004F3ADF">
      <w:pPr>
        <w:spacing w:after="0" w:line="240" w:lineRule="auto"/>
        <w:rPr>
          <w:rFonts w:asciiTheme="minorHAnsi" w:hAnsiTheme="minorHAnsi" w:cstheme="minorHAnsi"/>
          <w:noProof/>
          <w:sz w:val="24"/>
          <w:szCs w:val="24"/>
        </w:rPr>
      </w:pPr>
    </w:p>
    <w:p w:rsidR="004F3ADF" w:rsidRDefault="00D2155D" w:rsidP="004F3ADF">
      <w:pPr>
        <w:spacing w:after="0" w:line="240" w:lineRule="auto"/>
        <w:ind w:left="720" w:hanging="720"/>
        <w:rPr>
          <w:rFonts w:asciiTheme="minorHAnsi" w:hAnsiTheme="minorHAnsi" w:cstheme="minorHAnsi"/>
          <w:noProof/>
          <w:sz w:val="24"/>
          <w:szCs w:val="24"/>
        </w:rPr>
      </w:pPr>
      <w:bookmarkStart w:id="93" w:name="_ENREF_61"/>
      <w:r>
        <w:rPr>
          <w:rFonts w:asciiTheme="minorHAnsi" w:hAnsiTheme="minorHAnsi" w:cstheme="minorHAnsi"/>
          <w:noProof/>
          <w:sz w:val="24"/>
          <w:szCs w:val="24"/>
        </w:rPr>
        <w:t>5</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Attard CRM, Beheregaray LB, Jenner C, Gill P, Jenner M, Morrice M, Bannister J, LeDuc R, Möller L (2010) Genetic diversity and structure of blue whales (</w:t>
      </w:r>
      <w:r w:rsidR="004F3ADF" w:rsidRPr="009A0794">
        <w:rPr>
          <w:rFonts w:asciiTheme="minorHAnsi" w:hAnsiTheme="minorHAnsi" w:cstheme="minorHAnsi"/>
          <w:i/>
          <w:noProof/>
          <w:sz w:val="24"/>
          <w:szCs w:val="24"/>
        </w:rPr>
        <w:t>Balaenoptera musculus</w:t>
      </w:r>
      <w:r w:rsidR="004F3ADF" w:rsidRPr="009A0794">
        <w:rPr>
          <w:rFonts w:asciiTheme="minorHAnsi" w:hAnsiTheme="minorHAnsi" w:cstheme="minorHAnsi"/>
          <w:noProof/>
          <w:sz w:val="24"/>
          <w:szCs w:val="24"/>
        </w:rPr>
        <w:t xml:space="preserve">) in Australian feeding aggregations. </w:t>
      </w:r>
      <w:r w:rsidR="004F3ADF" w:rsidRPr="009A0794">
        <w:rPr>
          <w:rFonts w:asciiTheme="minorHAnsi" w:hAnsiTheme="minorHAnsi" w:cstheme="minorHAnsi"/>
          <w:i/>
          <w:noProof/>
          <w:sz w:val="24"/>
          <w:szCs w:val="24"/>
        </w:rPr>
        <w:t>Conservation Genetics</w:t>
      </w:r>
      <w:r w:rsidR="004F3ADF" w:rsidRPr="009A0794">
        <w:rPr>
          <w:rFonts w:asciiTheme="minorHAnsi" w:hAnsiTheme="minorHAnsi" w:cstheme="minorHAnsi"/>
          <w:noProof/>
          <w:sz w:val="24"/>
          <w:szCs w:val="24"/>
        </w:rPr>
        <w:t xml:space="preserve"> 11:2437-2441.</w:t>
      </w:r>
      <w:bookmarkEnd w:id="93"/>
      <w:r>
        <w:rPr>
          <w:rFonts w:asciiTheme="minorHAnsi" w:hAnsiTheme="minorHAnsi" w:cstheme="minorHAnsi"/>
          <w:noProof/>
          <w:sz w:val="24"/>
          <w:szCs w:val="24"/>
        </w:rPr>
        <w:t xml:space="preserve"> </w:t>
      </w:r>
    </w:p>
    <w:p w:rsidR="00017375" w:rsidRPr="009A0794" w:rsidRDefault="00017375" w:rsidP="00017375">
      <w:pPr>
        <w:spacing w:after="0" w:line="240" w:lineRule="auto"/>
        <w:rPr>
          <w:rFonts w:asciiTheme="minorHAnsi" w:hAnsiTheme="minorHAnsi" w:cstheme="minorHAnsi"/>
          <w:noProof/>
          <w:sz w:val="24"/>
          <w:szCs w:val="24"/>
        </w:rPr>
      </w:pPr>
    </w:p>
    <w:p w:rsidR="00017375" w:rsidRDefault="00D2155D" w:rsidP="00017375">
      <w:pPr>
        <w:spacing w:after="0" w:line="240" w:lineRule="auto"/>
        <w:ind w:left="720" w:hanging="720"/>
        <w:rPr>
          <w:rFonts w:asciiTheme="minorHAnsi" w:hAnsiTheme="minorHAnsi" w:cstheme="minorHAnsi"/>
          <w:noProof/>
          <w:sz w:val="24"/>
          <w:szCs w:val="24"/>
        </w:rPr>
      </w:pPr>
      <w:bookmarkStart w:id="94" w:name="_ENREF_117"/>
      <w:r>
        <w:rPr>
          <w:rFonts w:asciiTheme="minorHAnsi" w:hAnsiTheme="minorHAnsi" w:cstheme="minorHAnsi"/>
          <w:noProof/>
          <w:sz w:val="24"/>
          <w:szCs w:val="24"/>
        </w:rPr>
        <w:t>6</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Australian Government (2007) Country report on ship strikes. Paper IWC/59/CC4 presented to the IWC Scientific Committee (unpublished).</w:t>
      </w:r>
      <w:bookmarkEnd w:id="94"/>
      <w:r>
        <w:rPr>
          <w:rFonts w:asciiTheme="minorHAnsi" w:hAnsiTheme="minorHAnsi" w:cstheme="minorHAnsi"/>
          <w:noProof/>
          <w:sz w:val="24"/>
          <w:szCs w:val="24"/>
        </w:rPr>
        <w:t xml:space="preserve"> </w:t>
      </w:r>
    </w:p>
    <w:p w:rsidR="00017375" w:rsidRPr="009A0794" w:rsidRDefault="00017375" w:rsidP="00017375">
      <w:pPr>
        <w:spacing w:after="0" w:line="240" w:lineRule="auto"/>
        <w:ind w:left="720" w:hanging="720"/>
        <w:rPr>
          <w:rFonts w:asciiTheme="minorHAnsi" w:hAnsiTheme="minorHAnsi" w:cstheme="minorHAnsi"/>
          <w:noProof/>
          <w:sz w:val="24"/>
          <w:szCs w:val="24"/>
        </w:rPr>
      </w:pPr>
    </w:p>
    <w:p w:rsidR="00017375" w:rsidRPr="00D2155D" w:rsidRDefault="00D2155D" w:rsidP="00017375">
      <w:pPr>
        <w:spacing w:after="0" w:line="240" w:lineRule="auto"/>
        <w:ind w:left="720" w:hanging="720"/>
        <w:rPr>
          <w:rFonts w:asciiTheme="minorHAnsi" w:hAnsiTheme="minorHAnsi" w:cstheme="minorHAnsi"/>
          <w:noProof/>
          <w:color w:val="FF0000"/>
          <w:sz w:val="24"/>
          <w:szCs w:val="24"/>
        </w:rPr>
      </w:pPr>
      <w:bookmarkStart w:id="95" w:name="_ENREF_118"/>
      <w:r>
        <w:rPr>
          <w:rFonts w:asciiTheme="minorHAnsi" w:hAnsiTheme="minorHAnsi" w:cstheme="minorHAnsi"/>
          <w:noProof/>
          <w:sz w:val="24"/>
          <w:szCs w:val="24"/>
        </w:rPr>
        <w:t>7</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Australian Government (2010) Country report on ship strikes. Paper IWC/62/CC4 presented to the IWC Scientific Committee (unpublished).</w:t>
      </w:r>
      <w:bookmarkEnd w:id="95"/>
      <w:r>
        <w:rPr>
          <w:rFonts w:asciiTheme="minorHAnsi" w:hAnsiTheme="minorHAnsi" w:cstheme="minorHAnsi"/>
          <w:noProof/>
          <w:sz w:val="24"/>
          <w:szCs w:val="24"/>
        </w:rPr>
        <w:t xml:space="preserve"> </w:t>
      </w:r>
    </w:p>
    <w:p w:rsidR="00017375" w:rsidRPr="009A0794" w:rsidRDefault="00017375" w:rsidP="00017375">
      <w:pPr>
        <w:spacing w:after="0" w:line="240" w:lineRule="auto"/>
        <w:ind w:left="720" w:hanging="720"/>
        <w:rPr>
          <w:rFonts w:asciiTheme="minorHAnsi" w:hAnsiTheme="minorHAnsi" w:cstheme="minorHAnsi"/>
          <w:noProof/>
          <w:sz w:val="24"/>
          <w:szCs w:val="24"/>
        </w:rPr>
      </w:pPr>
    </w:p>
    <w:p w:rsidR="00017375" w:rsidRDefault="00D2155D" w:rsidP="00017375">
      <w:pPr>
        <w:spacing w:after="0" w:line="240" w:lineRule="auto"/>
        <w:ind w:left="720" w:hanging="720"/>
        <w:rPr>
          <w:rFonts w:asciiTheme="minorHAnsi" w:hAnsiTheme="minorHAnsi" w:cstheme="minorHAnsi"/>
          <w:noProof/>
          <w:sz w:val="24"/>
          <w:szCs w:val="24"/>
        </w:rPr>
      </w:pPr>
      <w:bookmarkStart w:id="96" w:name="_ENREF_119"/>
      <w:r>
        <w:rPr>
          <w:rFonts w:asciiTheme="minorHAnsi" w:hAnsiTheme="minorHAnsi" w:cstheme="minorHAnsi"/>
          <w:noProof/>
          <w:sz w:val="24"/>
          <w:szCs w:val="24"/>
        </w:rPr>
        <w:t>8</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Australian Government (2011) Country report on ship strikes. Paper IWC/63/CC12 presented to the IWC Scientific Committee (unpublished).</w:t>
      </w:r>
      <w:bookmarkEnd w:id="96"/>
      <w:r>
        <w:rPr>
          <w:rFonts w:asciiTheme="minorHAnsi" w:hAnsiTheme="minorHAnsi" w:cstheme="minorHAnsi"/>
          <w:noProof/>
          <w:sz w:val="24"/>
          <w:szCs w:val="24"/>
        </w:rPr>
        <w:t xml:space="preserve"> </w:t>
      </w:r>
    </w:p>
    <w:p w:rsidR="002E651A" w:rsidRDefault="002E651A" w:rsidP="00DB093C">
      <w:pPr>
        <w:spacing w:after="0" w:line="240" w:lineRule="auto"/>
        <w:rPr>
          <w:rFonts w:asciiTheme="minorHAnsi" w:hAnsiTheme="minorHAnsi"/>
          <w:sz w:val="24"/>
          <w:szCs w:val="24"/>
        </w:rPr>
      </w:pPr>
    </w:p>
    <w:p w:rsidR="00A851B3" w:rsidRDefault="002F0577" w:rsidP="006427F5">
      <w:pPr>
        <w:spacing w:after="0" w:line="240" w:lineRule="auto"/>
        <w:ind w:left="720" w:hanging="720"/>
        <w:rPr>
          <w:rFonts w:asciiTheme="minorHAnsi" w:hAnsiTheme="minorHAnsi" w:cstheme="minorHAnsi"/>
          <w:noProof/>
          <w:color w:val="FF0000"/>
          <w:sz w:val="24"/>
          <w:szCs w:val="24"/>
        </w:rPr>
      </w:pPr>
      <w:r>
        <w:rPr>
          <w:rFonts w:asciiTheme="minorHAnsi" w:hAnsiTheme="minorHAnsi"/>
          <w:sz w:val="24"/>
          <w:szCs w:val="24"/>
        </w:rPr>
        <w:t>9</w:t>
      </w:r>
      <w:r w:rsidR="002E651A">
        <w:rPr>
          <w:rFonts w:asciiTheme="minorHAnsi" w:hAnsiTheme="minorHAnsi"/>
          <w:sz w:val="24"/>
          <w:szCs w:val="24"/>
        </w:rPr>
        <w:t>.</w:t>
      </w:r>
      <w:r w:rsidR="002E651A">
        <w:rPr>
          <w:rFonts w:asciiTheme="minorHAnsi" w:hAnsiTheme="minorHAnsi"/>
          <w:sz w:val="24"/>
          <w:szCs w:val="24"/>
        </w:rPr>
        <w:tab/>
      </w:r>
      <w:bookmarkStart w:id="97" w:name="_ENREF_54"/>
      <w:r w:rsidR="00A851B3" w:rsidRPr="009A0794">
        <w:rPr>
          <w:rFonts w:asciiTheme="minorHAnsi" w:hAnsiTheme="minorHAnsi" w:cstheme="minorHAnsi"/>
          <w:noProof/>
          <w:sz w:val="24"/>
          <w:szCs w:val="24"/>
        </w:rPr>
        <w:t xml:space="preserve">Bailey H, Mate BR, Palacios DM, Irvine L, Bograd SJ, Costa DP (2009) Behavioral estimation of blue whale movements in the Northeast Pacific from state-space model analysis of satellite tracks. </w:t>
      </w:r>
      <w:r w:rsidR="00A851B3" w:rsidRPr="009A0794">
        <w:rPr>
          <w:rFonts w:asciiTheme="minorHAnsi" w:hAnsiTheme="minorHAnsi" w:cstheme="minorHAnsi"/>
          <w:i/>
          <w:noProof/>
          <w:sz w:val="24"/>
          <w:szCs w:val="24"/>
        </w:rPr>
        <w:t>Endangered Species Research</w:t>
      </w:r>
      <w:r w:rsidR="00A851B3" w:rsidRPr="009A0794">
        <w:rPr>
          <w:rFonts w:asciiTheme="minorHAnsi" w:hAnsiTheme="minorHAnsi" w:cstheme="minorHAnsi"/>
          <w:noProof/>
          <w:sz w:val="24"/>
          <w:szCs w:val="24"/>
        </w:rPr>
        <w:t xml:space="preserve"> 10:93-106.</w:t>
      </w:r>
      <w:bookmarkEnd w:id="97"/>
      <w:r w:rsidR="006427F5">
        <w:rPr>
          <w:rFonts w:asciiTheme="minorHAnsi" w:hAnsiTheme="minorHAnsi" w:cstheme="minorHAnsi"/>
          <w:noProof/>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6427F5" w:rsidRDefault="006427F5" w:rsidP="00801B61">
      <w:pPr>
        <w:spacing w:after="0" w:line="240" w:lineRule="auto"/>
        <w:ind w:left="720" w:hanging="720"/>
        <w:rPr>
          <w:rFonts w:asciiTheme="minorHAnsi" w:hAnsiTheme="minorHAnsi" w:cstheme="minorHAnsi"/>
          <w:noProof/>
          <w:color w:val="FF0000"/>
          <w:sz w:val="24"/>
          <w:szCs w:val="24"/>
        </w:rPr>
      </w:pPr>
      <w:bookmarkStart w:id="98" w:name="_ENREF_128"/>
      <w:r>
        <w:rPr>
          <w:rFonts w:asciiTheme="minorHAnsi" w:hAnsiTheme="minorHAnsi" w:cstheme="minorHAnsi"/>
          <w:noProof/>
          <w:sz w:val="24"/>
          <w:szCs w:val="24"/>
        </w:rPr>
        <w:t>10</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Bargagli R (2008) Environmental contamination in Antarctic ecosystems. </w:t>
      </w:r>
      <w:r w:rsidR="00801B61" w:rsidRPr="009A0794">
        <w:rPr>
          <w:rFonts w:asciiTheme="minorHAnsi" w:hAnsiTheme="minorHAnsi" w:cstheme="minorHAnsi"/>
          <w:i/>
          <w:noProof/>
          <w:sz w:val="24"/>
          <w:szCs w:val="24"/>
        </w:rPr>
        <w:t>Science of the Total Environment</w:t>
      </w:r>
      <w:r w:rsidR="00801B61" w:rsidRPr="009A0794">
        <w:rPr>
          <w:rFonts w:asciiTheme="minorHAnsi" w:hAnsiTheme="minorHAnsi" w:cstheme="minorHAnsi"/>
          <w:noProof/>
          <w:sz w:val="24"/>
          <w:szCs w:val="24"/>
        </w:rPr>
        <w:t xml:space="preserve"> 200:212-226.</w:t>
      </w:r>
      <w:bookmarkEnd w:id="98"/>
      <w:r>
        <w:rPr>
          <w:rFonts w:asciiTheme="minorHAnsi" w:hAnsiTheme="minorHAnsi" w:cstheme="minorHAnsi"/>
          <w:noProof/>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505FEA" w:rsidRPr="006427F5" w:rsidRDefault="006427F5" w:rsidP="00505FEA">
      <w:pPr>
        <w:spacing w:after="0" w:line="240" w:lineRule="auto"/>
        <w:ind w:left="720" w:hanging="720"/>
        <w:rPr>
          <w:rFonts w:asciiTheme="minorHAnsi" w:hAnsiTheme="minorHAnsi" w:cstheme="minorHAnsi"/>
          <w:noProof/>
          <w:color w:val="FF0000"/>
          <w:sz w:val="24"/>
          <w:szCs w:val="24"/>
        </w:rPr>
      </w:pPr>
      <w:bookmarkStart w:id="99" w:name="_ENREF_110"/>
      <w:r>
        <w:rPr>
          <w:rFonts w:asciiTheme="minorHAnsi" w:hAnsiTheme="minorHAnsi" w:cstheme="minorHAnsi"/>
          <w:noProof/>
          <w:sz w:val="24"/>
          <w:szCs w:val="24"/>
        </w:rPr>
        <w:t>11</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Barnes DKA, Galgani F, Thompson RC, Barlaz M (2009) Accumulation and fragmentation of plastic debris in global environments. </w:t>
      </w:r>
      <w:r w:rsidR="00505FEA" w:rsidRPr="009A0794">
        <w:rPr>
          <w:rFonts w:asciiTheme="minorHAnsi" w:hAnsiTheme="minorHAnsi" w:cstheme="minorHAnsi"/>
          <w:i/>
          <w:noProof/>
          <w:sz w:val="24"/>
          <w:szCs w:val="24"/>
        </w:rPr>
        <w:t>Philosophical Transactions of the Royal Society of London. Series B, Biological Sciences</w:t>
      </w:r>
      <w:r w:rsidR="00505FEA" w:rsidRPr="009A0794">
        <w:rPr>
          <w:rFonts w:asciiTheme="minorHAnsi" w:hAnsiTheme="minorHAnsi" w:cstheme="minorHAnsi"/>
          <w:noProof/>
          <w:sz w:val="24"/>
          <w:szCs w:val="24"/>
        </w:rPr>
        <w:t xml:space="preserve"> 364:1985-1998.</w:t>
      </w:r>
      <w:bookmarkEnd w:id="99"/>
      <w:r>
        <w:rPr>
          <w:rFonts w:asciiTheme="minorHAnsi" w:hAnsiTheme="minorHAnsi" w:cstheme="minorHAnsi"/>
          <w:noProof/>
          <w:sz w:val="24"/>
          <w:szCs w:val="24"/>
        </w:rPr>
        <w:t xml:space="preserve"> </w:t>
      </w:r>
    </w:p>
    <w:p w:rsidR="00215EF6" w:rsidRPr="009A0794" w:rsidRDefault="00215EF6" w:rsidP="00DB093C">
      <w:pPr>
        <w:spacing w:after="0" w:line="240" w:lineRule="auto"/>
        <w:rPr>
          <w:rFonts w:asciiTheme="minorHAnsi" w:hAnsiTheme="minorHAnsi" w:cstheme="minorHAnsi"/>
          <w:noProof/>
          <w:sz w:val="24"/>
          <w:szCs w:val="24"/>
        </w:rPr>
      </w:pPr>
    </w:p>
    <w:p w:rsidR="00215EF6" w:rsidRPr="006427F5" w:rsidRDefault="006427F5" w:rsidP="00215EF6">
      <w:pPr>
        <w:spacing w:after="0" w:line="240" w:lineRule="auto"/>
        <w:ind w:left="720" w:hanging="720"/>
        <w:rPr>
          <w:rFonts w:asciiTheme="minorHAnsi" w:hAnsiTheme="minorHAnsi" w:cstheme="minorHAnsi"/>
          <w:noProof/>
          <w:color w:val="FF0000"/>
          <w:sz w:val="24"/>
          <w:szCs w:val="24"/>
        </w:rPr>
      </w:pPr>
      <w:bookmarkStart w:id="100" w:name="_ENREF_84"/>
      <w:r>
        <w:rPr>
          <w:rFonts w:asciiTheme="minorHAnsi" w:hAnsiTheme="minorHAnsi" w:cstheme="minorHAnsi"/>
          <w:noProof/>
          <w:sz w:val="24"/>
          <w:szCs w:val="24"/>
        </w:rPr>
        <w:t>12</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Benson SR, Croll DA, Marinovic BB, Chavez FP, Harvey JT (2002) Changes in the cetacean assemblage of a coastal upwelling ecosystem during El Nino 1997-98 and La Nina 1999. </w:t>
      </w:r>
      <w:r w:rsidR="00215EF6" w:rsidRPr="009A0794">
        <w:rPr>
          <w:rFonts w:asciiTheme="minorHAnsi" w:hAnsiTheme="minorHAnsi" w:cstheme="minorHAnsi"/>
          <w:i/>
          <w:noProof/>
          <w:sz w:val="24"/>
          <w:szCs w:val="24"/>
        </w:rPr>
        <w:t>Progress in Oceanography</w:t>
      </w:r>
      <w:r w:rsidR="00215EF6" w:rsidRPr="009A0794">
        <w:rPr>
          <w:rFonts w:asciiTheme="minorHAnsi" w:hAnsiTheme="minorHAnsi" w:cstheme="minorHAnsi"/>
          <w:noProof/>
          <w:sz w:val="24"/>
          <w:szCs w:val="24"/>
        </w:rPr>
        <w:t xml:space="preserve"> 54:279-291.</w:t>
      </w:r>
      <w:bookmarkEnd w:id="100"/>
      <w:r>
        <w:rPr>
          <w:rFonts w:asciiTheme="minorHAnsi" w:hAnsiTheme="minorHAnsi" w:cstheme="minorHAnsi"/>
          <w:noProof/>
          <w:sz w:val="24"/>
          <w:szCs w:val="24"/>
        </w:rPr>
        <w:t xml:space="preserve"> </w:t>
      </w:r>
    </w:p>
    <w:p w:rsidR="00A851B3" w:rsidRPr="009A0794" w:rsidRDefault="00A851B3" w:rsidP="003F0549">
      <w:pPr>
        <w:spacing w:after="0" w:line="240" w:lineRule="auto"/>
        <w:rPr>
          <w:rFonts w:asciiTheme="minorHAnsi" w:hAnsiTheme="minorHAnsi" w:cstheme="minorHAnsi"/>
          <w:noProof/>
          <w:sz w:val="24"/>
          <w:szCs w:val="24"/>
        </w:rPr>
      </w:pPr>
    </w:p>
    <w:p w:rsidR="00A851B3" w:rsidRPr="006427F5" w:rsidRDefault="006427F5" w:rsidP="00A851B3">
      <w:pPr>
        <w:spacing w:after="0" w:line="240" w:lineRule="auto"/>
        <w:ind w:left="720" w:hanging="720"/>
        <w:rPr>
          <w:rFonts w:asciiTheme="minorHAnsi" w:hAnsiTheme="minorHAnsi" w:cstheme="minorHAnsi"/>
          <w:noProof/>
          <w:color w:val="FF0000"/>
          <w:sz w:val="24"/>
          <w:szCs w:val="24"/>
        </w:rPr>
      </w:pPr>
      <w:bookmarkStart w:id="101" w:name="_ENREF_49"/>
      <w:r>
        <w:rPr>
          <w:rFonts w:asciiTheme="minorHAnsi" w:hAnsiTheme="minorHAnsi" w:cstheme="minorHAnsi"/>
          <w:noProof/>
          <w:sz w:val="24"/>
          <w:szCs w:val="24"/>
        </w:rPr>
        <w:t>13</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 xml:space="preserve">Best PB, Rademeyer RA, Burton C, Ljungblad D, Sekiguchi K, Shimada H, Thiele D, Reeb D, Butterworth DS (2003) The abundance of blue whales on the Madagascar Plateau, December 1996. </w:t>
      </w:r>
      <w:r w:rsidR="00A851B3" w:rsidRPr="009A0794">
        <w:rPr>
          <w:rFonts w:asciiTheme="minorHAnsi" w:hAnsiTheme="minorHAnsi" w:cstheme="minorHAnsi"/>
          <w:i/>
          <w:noProof/>
          <w:sz w:val="24"/>
          <w:szCs w:val="24"/>
        </w:rPr>
        <w:t>Journal of Cetacean Research and Management</w:t>
      </w:r>
      <w:r w:rsidR="00A851B3" w:rsidRPr="009A0794">
        <w:rPr>
          <w:rFonts w:asciiTheme="minorHAnsi" w:hAnsiTheme="minorHAnsi" w:cstheme="minorHAnsi"/>
          <w:noProof/>
          <w:sz w:val="24"/>
          <w:szCs w:val="24"/>
        </w:rPr>
        <w:t xml:space="preserve"> 5:253-260.</w:t>
      </w:r>
      <w:bookmarkEnd w:id="101"/>
      <w:r>
        <w:rPr>
          <w:rFonts w:asciiTheme="minorHAnsi" w:hAnsiTheme="minorHAnsi" w:cstheme="minorHAnsi"/>
          <w:noProof/>
          <w:sz w:val="24"/>
          <w:szCs w:val="24"/>
        </w:rPr>
        <w:t xml:space="preserve"> </w:t>
      </w:r>
    </w:p>
    <w:p w:rsidR="00FD1FB0" w:rsidRDefault="00FD1FB0" w:rsidP="00DB093C">
      <w:pPr>
        <w:spacing w:after="0" w:line="240" w:lineRule="auto"/>
        <w:rPr>
          <w:rFonts w:asciiTheme="minorHAnsi" w:hAnsiTheme="minorHAnsi" w:cstheme="minorHAnsi"/>
          <w:noProof/>
          <w:sz w:val="24"/>
          <w:szCs w:val="24"/>
        </w:rPr>
      </w:pPr>
    </w:p>
    <w:p w:rsidR="00FD1FB0" w:rsidRPr="006427F5" w:rsidRDefault="006427F5" w:rsidP="00FD1FB0">
      <w:pPr>
        <w:spacing w:after="0" w:line="240" w:lineRule="auto"/>
        <w:ind w:left="720" w:hanging="720"/>
        <w:rPr>
          <w:rFonts w:asciiTheme="minorHAnsi" w:hAnsiTheme="minorHAnsi" w:cstheme="minorHAnsi"/>
          <w:noProof/>
          <w:color w:val="FF0000"/>
          <w:sz w:val="24"/>
          <w:szCs w:val="24"/>
        </w:rPr>
      </w:pPr>
      <w:bookmarkStart w:id="102" w:name="_ENREF_19"/>
      <w:r>
        <w:rPr>
          <w:rFonts w:asciiTheme="minorHAnsi" w:hAnsiTheme="minorHAnsi" w:cstheme="minorHAnsi"/>
          <w:noProof/>
          <w:sz w:val="24"/>
          <w:szCs w:val="24"/>
        </w:rPr>
        <w:lastRenderedPageBreak/>
        <w:t>14</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Branch TA (2007) Abundance of Antarctic blue whales south of 60</w:t>
      </w:r>
      <w:r w:rsidR="00FD1FB0" w:rsidRPr="009A0794">
        <w:rPr>
          <w:rFonts w:asciiTheme="minorHAnsi" w:hAnsiTheme="minorHAnsi" w:cstheme="minorHAnsi"/>
          <w:noProof/>
          <w:sz w:val="24"/>
          <w:szCs w:val="24"/>
          <w:vertAlign w:val="superscript"/>
        </w:rPr>
        <w:t>o</w:t>
      </w:r>
      <w:r w:rsidR="00FD1FB0" w:rsidRPr="009A0794">
        <w:rPr>
          <w:rFonts w:asciiTheme="minorHAnsi" w:hAnsiTheme="minorHAnsi" w:cstheme="minorHAnsi"/>
          <w:noProof/>
          <w:sz w:val="24"/>
          <w:szCs w:val="24"/>
        </w:rPr>
        <w:t xml:space="preserve">S from three complete circumpolar sets of surveys. </w:t>
      </w:r>
      <w:r w:rsidR="00FD1FB0" w:rsidRPr="009A0794">
        <w:rPr>
          <w:rFonts w:asciiTheme="minorHAnsi" w:hAnsiTheme="minorHAnsi" w:cstheme="minorHAnsi"/>
          <w:i/>
          <w:noProof/>
          <w:sz w:val="24"/>
          <w:szCs w:val="24"/>
        </w:rPr>
        <w:t>Journal of Cetacean Research and Managment</w:t>
      </w:r>
      <w:r w:rsidR="00FD1FB0" w:rsidRPr="009A0794">
        <w:rPr>
          <w:rFonts w:asciiTheme="minorHAnsi" w:hAnsiTheme="minorHAnsi" w:cstheme="minorHAnsi"/>
          <w:noProof/>
          <w:sz w:val="24"/>
          <w:szCs w:val="24"/>
        </w:rPr>
        <w:t xml:space="preserve"> 9:253-262.</w:t>
      </w:r>
      <w:bookmarkEnd w:id="102"/>
      <w:r>
        <w:rPr>
          <w:rFonts w:asciiTheme="minorHAnsi" w:hAnsiTheme="minorHAnsi" w:cstheme="minorHAnsi"/>
          <w:noProof/>
          <w:sz w:val="24"/>
          <w:szCs w:val="24"/>
        </w:rPr>
        <w:t xml:space="preserve"> </w:t>
      </w:r>
    </w:p>
    <w:p w:rsidR="002E651A" w:rsidRPr="009A0794" w:rsidRDefault="002E651A" w:rsidP="002E651A">
      <w:pPr>
        <w:spacing w:after="0" w:line="240" w:lineRule="auto"/>
        <w:ind w:left="720" w:hanging="720"/>
        <w:rPr>
          <w:rFonts w:asciiTheme="minorHAnsi" w:hAnsiTheme="minorHAnsi" w:cstheme="minorHAnsi"/>
          <w:noProof/>
          <w:sz w:val="24"/>
          <w:szCs w:val="24"/>
        </w:rPr>
      </w:pPr>
    </w:p>
    <w:p w:rsidR="002E651A" w:rsidRPr="006427F5" w:rsidRDefault="006427F5" w:rsidP="002E651A">
      <w:pPr>
        <w:spacing w:after="0" w:line="240" w:lineRule="auto"/>
        <w:ind w:left="720" w:hanging="720"/>
        <w:rPr>
          <w:rFonts w:asciiTheme="minorHAnsi" w:hAnsiTheme="minorHAnsi" w:cstheme="minorHAnsi"/>
          <w:noProof/>
          <w:color w:val="FF0000"/>
          <w:sz w:val="24"/>
          <w:szCs w:val="24"/>
        </w:rPr>
      </w:pPr>
      <w:bookmarkStart w:id="103" w:name="_ENREF_4"/>
      <w:r>
        <w:rPr>
          <w:rFonts w:asciiTheme="minorHAnsi" w:hAnsiTheme="minorHAnsi" w:cstheme="minorHAnsi"/>
          <w:noProof/>
          <w:sz w:val="24"/>
          <w:szCs w:val="24"/>
        </w:rPr>
        <w:t>15</w:t>
      </w:r>
      <w:r w:rsidR="002E651A" w:rsidRPr="009A0794">
        <w:rPr>
          <w:rFonts w:asciiTheme="minorHAnsi" w:hAnsiTheme="minorHAnsi" w:cstheme="minorHAnsi"/>
          <w:noProof/>
          <w:sz w:val="24"/>
          <w:szCs w:val="24"/>
        </w:rPr>
        <w:t>.</w:t>
      </w:r>
      <w:r w:rsidR="002E651A" w:rsidRPr="009A0794">
        <w:rPr>
          <w:rFonts w:asciiTheme="minorHAnsi" w:hAnsiTheme="minorHAnsi" w:cstheme="minorHAnsi"/>
          <w:noProof/>
          <w:sz w:val="24"/>
          <w:szCs w:val="24"/>
        </w:rPr>
        <w:tab/>
        <w:t xml:space="preserve">Branch TA, Abubaker EMN, Mkango S, Butterworth DS (2007) Separating southern blue whale subspecies based on length frequencies of sexually mature females. </w:t>
      </w:r>
      <w:r w:rsidR="002E651A" w:rsidRPr="009A0794">
        <w:rPr>
          <w:rFonts w:asciiTheme="minorHAnsi" w:hAnsiTheme="minorHAnsi" w:cstheme="minorHAnsi"/>
          <w:i/>
          <w:noProof/>
          <w:sz w:val="24"/>
          <w:szCs w:val="24"/>
        </w:rPr>
        <w:t>Marine Mammal Science</w:t>
      </w:r>
      <w:r w:rsidR="002E651A" w:rsidRPr="009A0794">
        <w:rPr>
          <w:rFonts w:asciiTheme="minorHAnsi" w:hAnsiTheme="minorHAnsi" w:cstheme="minorHAnsi"/>
          <w:noProof/>
          <w:sz w:val="24"/>
          <w:szCs w:val="24"/>
        </w:rPr>
        <w:t xml:space="preserve"> 23:803-833.</w:t>
      </w:r>
      <w:bookmarkEnd w:id="103"/>
      <w:r>
        <w:rPr>
          <w:rFonts w:asciiTheme="minorHAnsi" w:hAnsiTheme="minorHAnsi" w:cstheme="minorHAnsi"/>
          <w:noProof/>
          <w:sz w:val="24"/>
          <w:szCs w:val="24"/>
        </w:rPr>
        <w:t xml:space="preserve"> </w:t>
      </w:r>
    </w:p>
    <w:p w:rsidR="00C636F3" w:rsidRPr="009A0794" w:rsidRDefault="00C636F3" w:rsidP="00C636F3">
      <w:pPr>
        <w:spacing w:after="0" w:line="240" w:lineRule="auto"/>
        <w:ind w:left="720" w:hanging="720"/>
        <w:rPr>
          <w:rFonts w:asciiTheme="minorHAnsi" w:hAnsiTheme="minorHAnsi" w:cstheme="minorHAnsi"/>
          <w:noProof/>
          <w:sz w:val="24"/>
          <w:szCs w:val="24"/>
        </w:rPr>
      </w:pPr>
    </w:p>
    <w:p w:rsidR="00C636F3" w:rsidRPr="006427F5" w:rsidRDefault="006427F5" w:rsidP="00C636F3">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16</w:t>
      </w:r>
      <w:r w:rsidR="00C636F3" w:rsidRPr="009A0794">
        <w:rPr>
          <w:rFonts w:asciiTheme="minorHAnsi" w:hAnsiTheme="minorHAnsi" w:cstheme="minorHAnsi"/>
          <w:noProof/>
          <w:sz w:val="24"/>
          <w:szCs w:val="24"/>
        </w:rPr>
        <w:t>.</w:t>
      </w:r>
      <w:r w:rsidR="00C636F3" w:rsidRPr="009A0794">
        <w:rPr>
          <w:rFonts w:asciiTheme="minorHAnsi" w:hAnsiTheme="minorHAnsi" w:cstheme="minorHAnsi"/>
          <w:noProof/>
          <w:sz w:val="24"/>
          <w:szCs w:val="24"/>
        </w:rPr>
        <w:tab/>
        <w:t>Branch TA, Allison C, Mikhalev YA, Tormosov D, Brownell RLJ (2008) Historical catch series for Antarctic and pygmy blue whales. Paper SC/60/SH9 presented to the IWC Scientific Committee (unpublished).</w:t>
      </w:r>
      <w:r>
        <w:rPr>
          <w:rFonts w:asciiTheme="minorHAnsi" w:hAnsiTheme="minorHAnsi" w:cstheme="minorHAnsi"/>
          <w:noProof/>
          <w:sz w:val="24"/>
          <w:szCs w:val="24"/>
        </w:rPr>
        <w:t xml:space="preserve"> </w:t>
      </w:r>
    </w:p>
    <w:p w:rsidR="00C636F3" w:rsidRPr="009A0794" w:rsidRDefault="00C636F3" w:rsidP="00C636F3">
      <w:pPr>
        <w:spacing w:after="0" w:line="240" w:lineRule="auto"/>
        <w:ind w:left="720" w:hanging="720"/>
        <w:rPr>
          <w:rFonts w:asciiTheme="minorHAnsi" w:hAnsiTheme="minorHAnsi" w:cstheme="minorHAnsi"/>
          <w:noProof/>
          <w:sz w:val="24"/>
          <w:szCs w:val="24"/>
        </w:rPr>
      </w:pPr>
    </w:p>
    <w:p w:rsidR="00C636F3" w:rsidRPr="006427F5" w:rsidRDefault="006427F5" w:rsidP="00C636F3">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17</w:t>
      </w:r>
      <w:r w:rsidR="00C636F3" w:rsidRPr="009A0794">
        <w:rPr>
          <w:rFonts w:asciiTheme="minorHAnsi" w:hAnsiTheme="minorHAnsi" w:cstheme="minorHAnsi"/>
          <w:noProof/>
          <w:sz w:val="24"/>
          <w:szCs w:val="24"/>
        </w:rPr>
        <w:t>.</w:t>
      </w:r>
      <w:r w:rsidR="00C636F3" w:rsidRPr="009A0794">
        <w:rPr>
          <w:rFonts w:asciiTheme="minorHAnsi" w:hAnsiTheme="minorHAnsi" w:cstheme="minorHAnsi"/>
          <w:noProof/>
          <w:sz w:val="24"/>
          <w:szCs w:val="24"/>
        </w:rPr>
        <w:tab/>
        <w:t xml:space="preserve">Branch TA, Matsuoka K, Miyashita T (2004) Evidence for increases in Antarctic blue whales based on Bayesian modelling. </w:t>
      </w:r>
      <w:r w:rsidR="00C636F3" w:rsidRPr="009A0794">
        <w:rPr>
          <w:rFonts w:asciiTheme="minorHAnsi" w:hAnsiTheme="minorHAnsi" w:cstheme="minorHAnsi"/>
          <w:i/>
          <w:noProof/>
          <w:sz w:val="24"/>
          <w:szCs w:val="24"/>
        </w:rPr>
        <w:t>Marine Mammal Science</w:t>
      </w:r>
      <w:r w:rsidR="00C636F3" w:rsidRPr="009A0794">
        <w:rPr>
          <w:rFonts w:asciiTheme="minorHAnsi" w:hAnsiTheme="minorHAnsi" w:cstheme="minorHAnsi"/>
          <w:noProof/>
          <w:sz w:val="24"/>
          <w:szCs w:val="24"/>
        </w:rPr>
        <w:t xml:space="preserve"> 20:726-754.</w:t>
      </w:r>
      <w:r>
        <w:rPr>
          <w:rFonts w:asciiTheme="minorHAnsi" w:hAnsiTheme="minorHAnsi" w:cstheme="minorHAnsi"/>
          <w:noProof/>
          <w:sz w:val="24"/>
          <w:szCs w:val="24"/>
        </w:rPr>
        <w:t xml:space="preserve"> </w:t>
      </w:r>
    </w:p>
    <w:p w:rsidR="002E651A" w:rsidRPr="009A0794" w:rsidRDefault="002E651A" w:rsidP="002E651A">
      <w:pPr>
        <w:spacing w:after="0" w:line="240" w:lineRule="auto"/>
        <w:ind w:left="720" w:hanging="720"/>
        <w:rPr>
          <w:rFonts w:asciiTheme="minorHAnsi" w:hAnsiTheme="minorHAnsi" w:cstheme="minorHAnsi"/>
          <w:noProof/>
          <w:sz w:val="24"/>
          <w:szCs w:val="24"/>
        </w:rPr>
      </w:pPr>
    </w:p>
    <w:p w:rsidR="002E651A" w:rsidRPr="006427F5" w:rsidRDefault="006427F5" w:rsidP="002E651A">
      <w:pPr>
        <w:spacing w:after="0" w:line="240" w:lineRule="auto"/>
        <w:ind w:left="720" w:hanging="720"/>
        <w:rPr>
          <w:rFonts w:asciiTheme="minorHAnsi" w:hAnsiTheme="minorHAnsi" w:cstheme="minorHAnsi"/>
          <w:noProof/>
          <w:color w:val="FF0000"/>
          <w:sz w:val="24"/>
          <w:szCs w:val="24"/>
        </w:rPr>
      </w:pPr>
      <w:bookmarkStart w:id="104" w:name="_ENREF_6"/>
      <w:r>
        <w:rPr>
          <w:rFonts w:asciiTheme="minorHAnsi" w:hAnsiTheme="minorHAnsi" w:cstheme="minorHAnsi"/>
          <w:noProof/>
          <w:sz w:val="24"/>
          <w:szCs w:val="24"/>
        </w:rPr>
        <w:t>18</w:t>
      </w:r>
      <w:r w:rsidR="002E651A" w:rsidRPr="009A0794">
        <w:rPr>
          <w:rFonts w:asciiTheme="minorHAnsi" w:hAnsiTheme="minorHAnsi" w:cstheme="minorHAnsi"/>
          <w:noProof/>
          <w:sz w:val="24"/>
          <w:szCs w:val="24"/>
        </w:rPr>
        <w:t>.</w:t>
      </w:r>
      <w:r w:rsidR="002E651A" w:rsidRPr="009A0794">
        <w:rPr>
          <w:rFonts w:asciiTheme="minorHAnsi" w:hAnsiTheme="minorHAnsi" w:cstheme="minorHAnsi"/>
          <w:noProof/>
          <w:sz w:val="24"/>
          <w:szCs w:val="24"/>
        </w:rPr>
        <w:tab/>
        <w:t xml:space="preserve">Branch TA, Mikhalev YA, Kato H (2009) Separating pygmy and Antarctic blue whales using long-forgotten ovarian data. </w:t>
      </w:r>
      <w:r w:rsidR="002E651A" w:rsidRPr="009A0794">
        <w:rPr>
          <w:rFonts w:asciiTheme="minorHAnsi" w:hAnsiTheme="minorHAnsi" w:cstheme="minorHAnsi"/>
          <w:i/>
          <w:noProof/>
          <w:sz w:val="24"/>
          <w:szCs w:val="24"/>
        </w:rPr>
        <w:t>Marine Mammal Science</w:t>
      </w:r>
      <w:r w:rsidR="002E651A" w:rsidRPr="009A0794">
        <w:rPr>
          <w:rFonts w:asciiTheme="minorHAnsi" w:hAnsiTheme="minorHAnsi" w:cstheme="minorHAnsi"/>
          <w:noProof/>
          <w:sz w:val="24"/>
          <w:szCs w:val="24"/>
        </w:rPr>
        <w:t xml:space="preserve"> 25:833-854.</w:t>
      </w:r>
      <w:bookmarkEnd w:id="104"/>
      <w:r>
        <w:rPr>
          <w:rFonts w:asciiTheme="minorHAnsi" w:hAnsiTheme="minorHAnsi" w:cstheme="minorHAnsi"/>
          <w:noProof/>
          <w:sz w:val="24"/>
          <w:szCs w:val="24"/>
        </w:rPr>
        <w:t xml:space="preserve"> </w:t>
      </w:r>
    </w:p>
    <w:p w:rsidR="00FD1FB0" w:rsidRPr="009A0794" w:rsidRDefault="00FD1FB0" w:rsidP="00FD1FB0">
      <w:pPr>
        <w:spacing w:after="0" w:line="240" w:lineRule="auto"/>
        <w:rPr>
          <w:rFonts w:asciiTheme="minorHAnsi" w:hAnsiTheme="minorHAnsi" w:cstheme="minorHAnsi"/>
          <w:noProof/>
          <w:sz w:val="24"/>
          <w:szCs w:val="24"/>
        </w:rPr>
      </w:pPr>
    </w:p>
    <w:p w:rsidR="00FD1FB0" w:rsidRPr="006427F5" w:rsidRDefault="00494090" w:rsidP="00FD1FB0">
      <w:pPr>
        <w:spacing w:after="0" w:line="240" w:lineRule="auto"/>
        <w:ind w:left="720" w:hanging="720"/>
        <w:rPr>
          <w:rFonts w:asciiTheme="minorHAnsi" w:hAnsiTheme="minorHAnsi" w:cstheme="minorHAnsi"/>
          <w:noProof/>
          <w:color w:val="FF0000"/>
          <w:sz w:val="24"/>
          <w:szCs w:val="24"/>
        </w:rPr>
      </w:pPr>
      <w:bookmarkStart w:id="105" w:name="_ENREF_36"/>
      <w:r>
        <w:rPr>
          <w:rFonts w:asciiTheme="minorHAnsi" w:hAnsiTheme="minorHAnsi" w:cstheme="minorHAnsi"/>
          <w:noProof/>
          <w:sz w:val="24"/>
          <w:szCs w:val="24"/>
        </w:rPr>
        <w:t>19</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 xml:space="preserve">Branch TA, Stafford KM, Palacios DM, Allison C, Bannister JL, Burton CLK, Cabrera E, Carlson CA, Galletti Vernazzani B, Gill PC, Hucke-Gaete R, Jenner KCS, Jenner M-NM, Matsuoka K, Mikhalev YA, Miyashita T, Morrice MG, Nishiwaki S, Sturrock VJ, Tormosov D, Anderson RC, Baker AN, Best PB, Borsa P, Brownell Jr RL, Childerhouse S, Findlay KP, Gerrodette T, Ilangakoon AD, Joergensen M, Kahn B, Ljungblad DK, Maughan B, McCauley RD, McKay S, Norris TF, Oman Whale and Dolphin Research Group, Rankin S, Samaran F, Thiele D, Van Waerebeek K, Warneke RM (2007) Past and present distribution, densities and movements of blue whales </w:t>
      </w:r>
      <w:r w:rsidR="00FD1FB0" w:rsidRPr="009A0794">
        <w:rPr>
          <w:rFonts w:asciiTheme="minorHAnsi" w:hAnsiTheme="minorHAnsi" w:cstheme="minorHAnsi"/>
          <w:i/>
          <w:noProof/>
          <w:sz w:val="24"/>
          <w:szCs w:val="24"/>
        </w:rPr>
        <w:t>Balaenoptera musculus</w:t>
      </w:r>
      <w:r w:rsidR="00FD1FB0" w:rsidRPr="009A0794">
        <w:rPr>
          <w:rFonts w:asciiTheme="minorHAnsi" w:hAnsiTheme="minorHAnsi" w:cstheme="minorHAnsi"/>
          <w:noProof/>
          <w:sz w:val="24"/>
          <w:szCs w:val="24"/>
        </w:rPr>
        <w:t xml:space="preserve"> in the Southern Hemisphere and northern Indian Ocean. </w:t>
      </w:r>
      <w:r w:rsidR="00FD1FB0" w:rsidRPr="009A0794">
        <w:rPr>
          <w:rFonts w:asciiTheme="minorHAnsi" w:hAnsiTheme="minorHAnsi" w:cstheme="minorHAnsi"/>
          <w:i/>
          <w:noProof/>
          <w:sz w:val="24"/>
          <w:szCs w:val="24"/>
        </w:rPr>
        <w:t>Mammal Review</w:t>
      </w:r>
      <w:r w:rsidR="00FD1FB0" w:rsidRPr="009A0794">
        <w:rPr>
          <w:rFonts w:asciiTheme="minorHAnsi" w:hAnsiTheme="minorHAnsi" w:cstheme="minorHAnsi"/>
          <w:noProof/>
          <w:sz w:val="24"/>
          <w:szCs w:val="24"/>
        </w:rPr>
        <w:t xml:space="preserve"> 37:116-175.</w:t>
      </w:r>
      <w:bookmarkEnd w:id="105"/>
      <w:r w:rsidR="006427F5">
        <w:rPr>
          <w:rFonts w:asciiTheme="minorHAnsi" w:hAnsiTheme="minorHAnsi" w:cstheme="minorHAnsi"/>
          <w:noProof/>
          <w:sz w:val="24"/>
          <w:szCs w:val="24"/>
        </w:rPr>
        <w:t xml:space="preserve"> </w:t>
      </w:r>
    </w:p>
    <w:p w:rsidR="00354FA7" w:rsidRDefault="00354FA7" w:rsidP="00354FA7">
      <w:pPr>
        <w:spacing w:after="0" w:line="240" w:lineRule="auto"/>
        <w:ind w:left="720" w:hanging="720"/>
        <w:rPr>
          <w:rFonts w:asciiTheme="minorHAnsi" w:hAnsiTheme="minorHAnsi" w:cstheme="minorHAnsi"/>
          <w:noProof/>
          <w:sz w:val="24"/>
          <w:szCs w:val="24"/>
        </w:rPr>
      </w:pPr>
    </w:p>
    <w:p w:rsidR="00354FA7" w:rsidRPr="00494090" w:rsidRDefault="00494090" w:rsidP="00354FA7">
      <w:pPr>
        <w:spacing w:after="0" w:line="240" w:lineRule="auto"/>
        <w:ind w:left="720" w:hanging="720"/>
        <w:rPr>
          <w:rFonts w:asciiTheme="minorHAnsi" w:hAnsiTheme="minorHAnsi"/>
          <w:color w:val="FF0000"/>
          <w:sz w:val="24"/>
          <w:szCs w:val="24"/>
        </w:rPr>
      </w:pPr>
      <w:r>
        <w:rPr>
          <w:rFonts w:asciiTheme="minorHAnsi" w:hAnsiTheme="minorHAnsi" w:cstheme="minorHAnsi"/>
          <w:noProof/>
          <w:sz w:val="24"/>
          <w:szCs w:val="24"/>
        </w:rPr>
        <w:t>20</w:t>
      </w:r>
      <w:r w:rsidR="00354FA7">
        <w:rPr>
          <w:rFonts w:asciiTheme="minorHAnsi" w:hAnsiTheme="minorHAnsi" w:cstheme="minorHAnsi"/>
          <w:noProof/>
          <w:sz w:val="24"/>
          <w:szCs w:val="24"/>
        </w:rPr>
        <w:t>.</w:t>
      </w:r>
      <w:r w:rsidR="00354FA7">
        <w:rPr>
          <w:rFonts w:asciiTheme="minorHAnsi" w:hAnsiTheme="minorHAnsi" w:cstheme="minorHAnsi"/>
          <w:noProof/>
          <w:sz w:val="24"/>
          <w:szCs w:val="24"/>
        </w:rPr>
        <w:tab/>
      </w:r>
      <w:r w:rsidR="00354FA7" w:rsidRPr="00883863">
        <w:rPr>
          <w:rFonts w:asciiTheme="minorHAnsi" w:hAnsiTheme="minorHAnsi"/>
          <w:sz w:val="24"/>
          <w:szCs w:val="24"/>
        </w:rPr>
        <w:t xml:space="preserve">Butt, R. (2001). </w:t>
      </w:r>
      <w:r w:rsidR="00354FA7" w:rsidRPr="00883863">
        <w:rPr>
          <w:rFonts w:asciiTheme="minorHAnsi" w:hAnsiTheme="minorHAnsi"/>
          <w:i/>
          <w:iCs/>
          <w:sz w:val="24"/>
          <w:szCs w:val="24"/>
        </w:rPr>
        <w:t xml:space="preserve">Unpublished data held by author. Cat </w:t>
      </w:r>
      <w:proofErr w:type="spellStart"/>
      <w:r w:rsidR="00354FA7" w:rsidRPr="00883863">
        <w:rPr>
          <w:rFonts w:asciiTheme="minorHAnsi" w:hAnsiTheme="minorHAnsi"/>
          <w:i/>
          <w:iCs/>
          <w:sz w:val="24"/>
          <w:szCs w:val="24"/>
        </w:rPr>
        <w:t>Ballou</w:t>
      </w:r>
      <w:proofErr w:type="spellEnd"/>
      <w:r w:rsidR="00354FA7" w:rsidRPr="00883863">
        <w:rPr>
          <w:rFonts w:asciiTheme="minorHAnsi" w:hAnsiTheme="minorHAnsi"/>
          <w:i/>
          <w:iCs/>
          <w:sz w:val="24"/>
          <w:szCs w:val="24"/>
        </w:rPr>
        <w:t xml:space="preserve"> Cruises</w:t>
      </w:r>
      <w:r w:rsidR="00354FA7" w:rsidRPr="00883863">
        <w:rPr>
          <w:rFonts w:asciiTheme="minorHAnsi" w:hAnsiTheme="minorHAnsi"/>
          <w:sz w:val="24"/>
          <w:szCs w:val="24"/>
        </w:rPr>
        <w:t>.</w:t>
      </w:r>
      <w:r>
        <w:rPr>
          <w:rFonts w:asciiTheme="minorHAnsi" w:hAnsiTheme="minorHAnsi"/>
          <w:sz w:val="24"/>
          <w:szCs w:val="24"/>
        </w:rPr>
        <w:t xml:space="preserve"> </w:t>
      </w:r>
    </w:p>
    <w:p w:rsidR="004F3ADF" w:rsidRPr="009A0794" w:rsidRDefault="004F3ADF" w:rsidP="004F3ADF">
      <w:pPr>
        <w:spacing w:after="0" w:line="240" w:lineRule="auto"/>
        <w:rPr>
          <w:rFonts w:asciiTheme="minorHAnsi" w:hAnsiTheme="minorHAnsi" w:cstheme="minorHAnsi"/>
          <w:noProof/>
          <w:sz w:val="24"/>
          <w:szCs w:val="24"/>
        </w:rPr>
      </w:pPr>
    </w:p>
    <w:p w:rsidR="004F3ADF" w:rsidRPr="00494090" w:rsidRDefault="00494090" w:rsidP="004F3ADF">
      <w:pPr>
        <w:spacing w:after="0" w:line="240" w:lineRule="auto"/>
        <w:ind w:left="720" w:hanging="720"/>
        <w:rPr>
          <w:rFonts w:asciiTheme="minorHAnsi" w:hAnsiTheme="minorHAnsi" w:cstheme="minorHAnsi"/>
          <w:noProof/>
          <w:color w:val="FF0000"/>
          <w:sz w:val="24"/>
          <w:szCs w:val="24"/>
        </w:rPr>
      </w:pPr>
      <w:bookmarkStart w:id="106" w:name="_ENREF_66"/>
      <w:r>
        <w:rPr>
          <w:rFonts w:asciiTheme="minorHAnsi" w:hAnsiTheme="minorHAnsi" w:cstheme="minorHAnsi"/>
          <w:noProof/>
          <w:sz w:val="24"/>
          <w:szCs w:val="24"/>
        </w:rPr>
        <w:t>21</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 xml:space="preserve">Calambokidis J, Barlow J, Ford JKB, Chandler TE, Douglas AB (2009) Insights into the population structure of blue whales in the eastern North Pacific from recent sightings and photographic identification. </w:t>
      </w:r>
      <w:r w:rsidR="004F3ADF" w:rsidRPr="009A0794">
        <w:rPr>
          <w:rFonts w:asciiTheme="minorHAnsi" w:hAnsiTheme="minorHAnsi" w:cstheme="minorHAnsi"/>
          <w:i/>
          <w:noProof/>
          <w:sz w:val="24"/>
          <w:szCs w:val="24"/>
        </w:rPr>
        <w:t>Marine Mammal Science</w:t>
      </w:r>
      <w:r w:rsidR="004F3ADF" w:rsidRPr="009A0794">
        <w:rPr>
          <w:rFonts w:asciiTheme="minorHAnsi" w:hAnsiTheme="minorHAnsi" w:cstheme="minorHAnsi"/>
          <w:noProof/>
          <w:sz w:val="24"/>
          <w:szCs w:val="24"/>
        </w:rPr>
        <w:t xml:space="preserve"> 25:816-832.</w:t>
      </w:r>
      <w:bookmarkEnd w:id="106"/>
      <w:r>
        <w:rPr>
          <w:rFonts w:asciiTheme="minorHAnsi" w:hAnsiTheme="minorHAnsi" w:cstheme="minorHAnsi"/>
          <w:noProof/>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505FEA" w:rsidRPr="00494090" w:rsidRDefault="00494090" w:rsidP="00505FEA">
      <w:pPr>
        <w:spacing w:after="0" w:line="240" w:lineRule="auto"/>
        <w:ind w:left="720" w:hanging="720"/>
        <w:rPr>
          <w:rFonts w:asciiTheme="minorHAnsi" w:hAnsiTheme="minorHAnsi" w:cstheme="minorHAnsi"/>
          <w:noProof/>
          <w:color w:val="FF0000"/>
          <w:sz w:val="24"/>
          <w:szCs w:val="24"/>
        </w:rPr>
      </w:pPr>
      <w:bookmarkStart w:id="107" w:name="_ENREF_107"/>
      <w:r>
        <w:rPr>
          <w:rFonts w:asciiTheme="minorHAnsi" w:hAnsiTheme="minorHAnsi" w:cstheme="minorHAnsi"/>
          <w:noProof/>
          <w:sz w:val="24"/>
          <w:szCs w:val="24"/>
        </w:rPr>
        <w:t>22</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Cassoff RM, Moore KM, McLellan WA, Barco SG, Rotstein DS, Moore MJ (2011) Lethal entanglement in baleen whales. </w:t>
      </w:r>
      <w:r w:rsidR="00505FEA" w:rsidRPr="009A0794">
        <w:rPr>
          <w:rFonts w:asciiTheme="minorHAnsi" w:hAnsiTheme="minorHAnsi" w:cstheme="minorHAnsi"/>
          <w:i/>
          <w:noProof/>
          <w:sz w:val="24"/>
          <w:szCs w:val="24"/>
        </w:rPr>
        <w:t>Diseases of Aquatic Organisms</w:t>
      </w:r>
      <w:r w:rsidR="00505FEA" w:rsidRPr="009A0794">
        <w:rPr>
          <w:rFonts w:asciiTheme="minorHAnsi" w:hAnsiTheme="minorHAnsi" w:cstheme="minorHAnsi"/>
          <w:noProof/>
          <w:sz w:val="24"/>
          <w:szCs w:val="24"/>
        </w:rPr>
        <w:t xml:space="preserve"> 96:175-185.</w:t>
      </w:r>
      <w:bookmarkEnd w:id="107"/>
      <w:r>
        <w:rPr>
          <w:rFonts w:asciiTheme="minorHAnsi" w:hAnsiTheme="minorHAnsi" w:cstheme="minorHAnsi"/>
          <w:noProof/>
          <w:sz w:val="24"/>
          <w:szCs w:val="24"/>
        </w:rPr>
        <w:t xml:space="preserve"> </w:t>
      </w:r>
    </w:p>
    <w:p w:rsidR="004F3ADF" w:rsidRPr="009A0794" w:rsidRDefault="004F3ADF" w:rsidP="00DB093C">
      <w:pPr>
        <w:spacing w:after="0" w:line="240" w:lineRule="auto"/>
        <w:rPr>
          <w:rFonts w:asciiTheme="minorHAnsi" w:hAnsiTheme="minorHAnsi" w:cstheme="minorHAnsi"/>
          <w:noProof/>
          <w:sz w:val="24"/>
          <w:szCs w:val="24"/>
        </w:rPr>
      </w:pPr>
    </w:p>
    <w:p w:rsidR="004F3ADF" w:rsidRPr="00494090" w:rsidRDefault="00494090" w:rsidP="004F3ADF">
      <w:pPr>
        <w:spacing w:after="0" w:line="240" w:lineRule="auto"/>
        <w:ind w:left="720" w:hanging="720"/>
        <w:rPr>
          <w:rFonts w:asciiTheme="minorHAnsi" w:hAnsiTheme="minorHAnsi" w:cstheme="minorHAnsi"/>
          <w:noProof/>
          <w:color w:val="FF0000"/>
          <w:sz w:val="24"/>
          <w:szCs w:val="24"/>
        </w:rPr>
      </w:pPr>
      <w:bookmarkStart w:id="108" w:name="_ENREF_67"/>
      <w:r>
        <w:rPr>
          <w:rFonts w:asciiTheme="minorHAnsi" w:hAnsiTheme="minorHAnsi" w:cstheme="minorHAnsi"/>
          <w:noProof/>
          <w:sz w:val="24"/>
          <w:szCs w:val="24"/>
        </w:rPr>
        <w:t>23</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Childerhouse S (2010) Project outlines for the Southern Ocean Research Partnership. Paper SC/62/10 presented to the IWC Scientific Committee (unpublished).</w:t>
      </w:r>
      <w:bookmarkEnd w:id="108"/>
      <w:r>
        <w:rPr>
          <w:rFonts w:asciiTheme="minorHAnsi" w:hAnsiTheme="minorHAnsi" w:cstheme="minorHAnsi"/>
          <w:noProof/>
          <w:sz w:val="24"/>
          <w:szCs w:val="24"/>
        </w:rPr>
        <w:t xml:space="preserve"> </w:t>
      </w:r>
    </w:p>
    <w:p w:rsidR="004F3ADF" w:rsidRPr="009A0794" w:rsidRDefault="004F3ADF" w:rsidP="004F3ADF">
      <w:pPr>
        <w:spacing w:after="0" w:line="240" w:lineRule="auto"/>
        <w:ind w:left="720" w:hanging="720"/>
        <w:rPr>
          <w:rFonts w:asciiTheme="minorHAnsi" w:hAnsiTheme="minorHAnsi" w:cstheme="minorHAnsi"/>
          <w:noProof/>
          <w:sz w:val="24"/>
          <w:szCs w:val="24"/>
        </w:rPr>
      </w:pPr>
    </w:p>
    <w:p w:rsidR="004F3ADF" w:rsidRPr="00494090" w:rsidRDefault="00494090" w:rsidP="004F3ADF">
      <w:pPr>
        <w:spacing w:after="0" w:line="240" w:lineRule="auto"/>
        <w:ind w:left="720" w:hanging="720"/>
        <w:rPr>
          <w:rFonts w:asciiTheme="minorHAnsi" w:hAnsiTheme="minorHAnsi" w:cstheme="minorHAnsi"/>
          <w:noProof/>
          <w:color w:val="FF0000"/>
          <w:sz w:val="24"/>
          <w:szCs w:val="24"/>
        </w:rPr>
      </w:pPr>
      <w:bookmarkStart w:id="109" w:name="_ENREF_68"/>
      <w:r>
        <w:rPr>
          <w:rFonts w:asciiTheme="minorHAnsi" w:hAnsiTheme="minorHAnsi" w:cstheme="minorHAnsi"/>
          <w:noProof/>
          <w:sz w:val="24"/>
          <w:szCs w:val="24"/>
        </w:rPr>
        <w:t>24</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Childerhouse S (2011) Revised project outlines for the Southern Ocean Research Partnership. Paper SC/63/O13 presented to the IWC Scientific Committee (unpublished).</w:t>
      </w:r>
      <w:bookmarkEnd w:id="109"/>
      <w:r>
        <w:rPr>
          <w:rFonts w:asciiTheme="minorHAnsi" w:hAnsiTheme="minorHAnsi" w:cstheme="minorHAnsi"/>
          <w:noProof/>
          <w:sz w:val="24"/>
          <w:szCs w:val="24"/>
        </w:rPr>
        <w:t xml:space="preserve"> </w:t>
      </w:r>
    </w:p>
    <w:p w:rsidR="009C2442" w:rsidRDefault="009C2442" w:rsidP="003F0549">
      <w:pPr>
        <w:spacing w:after="0" w:line="240" w:lineRule="auto"/>
        <w:rPr>
          <w:rFonts w:asciiTheme="minorHAnsi" w:hAnsiTheme="minorHAnsi" w:cstheme="minorHAnsi"/>
          <w:noProof/>
          <w:sz w:val="24"/>
          <w:szCs w:val="24"/>
        </w:rPr>
      </w:pPr>
    </w:p>
    <w:p w:rsidR="004F3ADF" w:rsidRPr="0072426B" w:rsidRDefault="0072426B" w:rsidP="009C2442">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25</w:t>
      </w:r>
      <w:r w:rsidR="009C2442">
        <w:rPr>
          <w:rFonts w:asciiTheme="minorHAnsi" w:hAnsiTheme="minorHAnsi" w:cstheme="minorHAnsi"/>
          <w:noProof/>
          <w:sz w:val="24"/>
          <w:szCs w:val="24"/>
        </w:rPr>
        <w:t>.</w:t>
      </w:r>
      <w:r w:rsidR="009C2442">
        <w:rPr>
          <w:rFonts w:asciiTheme="minorHAnsi" w:hAnsiTheme="minorHAnsi" w:cstheme="minorHAnsi"/>
          <w:noProof/>
          <w:sz w:val="24"/>
          <w:szCs w:val="24"/>
        </w:rPr>
        <w:tab/>
      </w:r>
      <w:r w:rsidR="009C2442">
        <w:rPr>
          <w:rFonts w:asciiTheme="minorHAnsi" w:hAnsiTheme="minorHAnsi"/>
          <w:sz w:val="24"/>
          <w:szCs w:val="24"/>
        </w:rPr>
        <w:t xml:space="preserve">Committee on Taxonomy (2012) List of marine mammal species and subspecies. </w:t>
      </w:r>
      <w:proofErr w:type="gramStart"/>
      <w:r w:rsidR="009C2442">
        <w:rPr>
          <w:rFonts w:asciiTheme="minorHAnsi" w:hAnsiTheme="minorHAnsi"/>
          <w:sz w:val="24"/>
          <w:szCs w:val="24"/>
        </w:rPr>
        <w:t xml:space="preserve">Society for Marine </w:t>
      </w:r>
      <w:proofErr w:type="spellStart"/>
      <w:r w:rsidR="009C2442">
        <w:rPr>
          <w:rFonts w:asciiTheme="minorHAnsi" w:hAnsiTheme="minorHAnsi"/>
          <w:sz w:val="24"/>
          <w:szCs w:val="24"/>
        </w:rPr>
        <w:t>Mammalogy</w:t>
      </w:r>
      <w:proofErr w:type="spellEnd"/>
      <w:r w:rsidR="009C2442">
        <w:rPr>
          <w:rFonts w:asciiTheme="minorHAnsi" w:hAnsiTheme="minorHAnsi"/>
          <w:sz w:val="24"/>
          <w:szCs w:val="24"/>
        </w:rPr>
        <w:t>.</w:t>
      </w:r>
      <w:proofErr w:type="gramEnd"/>
      <w:r w:rsidR="009C2442">
        <w:rPr>
          <w:rFonts w:asciiTheme="minorHAnsi" w:hAnsiTheme="minorHAnsi"/>
          <w:sz w:val="24"/>
          <w:szCs w:val="24"/>
        </w:rPr>
        <w:t xml:space="preserve"> (</w:t>
      </w:r>
      <w:hyperlink r:id="rId18" w:history="1">
        <w:r w:rsidRPr="004D714B">
          <w:rPr>
            <w:rStyle w:val="Hyperlink"/>
            <w:rFonts w:asciiTheme="minorHAnsi" w:hAnsiTheme="minorHAnsi"/>
            <w:sz w:val="24"/>
            <w:szCs w:val="24"/>
          </w:rPr>
          <w:t>www.marinemammalscience.org</w:t>
        </w:r>
      </w:hyperlink>
      <w:r w:rsidR="009C2442">
        <w:rPr>
          <w:rFonts w:asciiTheme="minorHAnsi" w:hAnsiTheme="minorHAnsi"/>
          <w:sz w:val="24"/>
          <w:szCs w:val="24"/>
        </w:rPr>
        <w:t>)</w:t>
      </w:r>
      <w:r>
        <w:rPr>
          <w:rFonts w:asciiTheme="minorHAnsi" w:hAnsiTheme="minorHAnsi"/>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7576E5" w:rsidRPr="003F0549" w:rsidRDefault="0072426B" w:rsidP="003F0549">
      <w:pPr>
        <w:spacing w:after="0" w:line="240" w:lineRule="auto"/>
        <w:ind w:left="720" w:hanging="720"/>
        <w:rPr>
          <w:rFonts w:asciiTheme="minorHAnsi" w:hAnsiTheme="minorHAnsi" w:cstheme="minorHAnsi"/>
          <w:noProof/>
          <w:color w:val="FF0000"/>
          <w:sz w:val="24"/>
          <w:szCs w:val="24"/>
        </w:rPr>
      </w:pPr>
      <w:bookmarkStart w:id="110" w:name="_ENREF_113"/>
      <w:r>
        <w:rPr>
          <w:rFonts w:asciiTheme="minorHAnsi" w:hAnsiTheme="minorHAnsi" w:cstheme="minorHAnsi"/>
          <w:noProof/>
          <w:sz w:val="24"/>
          <w:szCs w:val="24"/>
        </w:rPr>
        <w:t>26</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Commonwealth of Australia (2008) Background paper for the threat abatement plan for the impacts of marine debris on vertebrate marine life. </w:t>
      </w:r>
      <w:r w:rsidR="00505FEA" w:rsidRPr="009A0794">
        <w:rPr>
          <w:rFonts w:asciiTheme="minorHAnsi" w:hAnsiTheme="minorHAnsi" w:cstheme="minorHAnsi"/>
          <w:i/>
          <w:noProof/>
          <w:sz w:val="24"/>
          <w:szCs w:val="24"/>
        </w:rPr>
        <w:t>Australian Government Department of the Environment, Water, Heritage and the Arts, Canberra</w:t>
      </w:r>
      <w:r w:rsidR="00505FEA" w:rsidRPr="009A0794">
        <w:rPr>
          <w:rFonts w:asciiTheme="minorHAnsi" w:hAnsiTheme="minorHAnsi" w:cstheme="minorHAnsi"/>
          <w:noProof/>
          <w:sz w:val="24"/>
          <w:szCs w:val="24"/>
        </w:rPr>
        <w:t>.</w:t>
      </w:r>
      <w:bookmarkEnd w:id="110"/>
    </w:p>
    <w:p w:rsidR="007576E5" w:rsidRPr="0072426B" w:rsidRDefault="0072426B" w:rsidP="007576E5">
      <w:pPr>
        <w:spacing w:after="0" w:line="240" w:lineRule="auto"/>
        <w:ind w:left="720" w:hanging="720"/>
        <w:rPr>
          <w:rFonts w:asciiTheme="minorHAnsi" w:hAnsiTheme="minorHAnsi" w:cstheme="minorHAnsi"/>
          <w:noProof/>
          <w:color w:val="FF0000"/>
          <w:sz w:val="24"/>
          <w:szCs w:val="24"/>
        </w:rPr>
      </w:pPr>
      <w:bookmarkStart w:id="111" w:name="_ENREF_112"/>
      <w:r>
        <w:rPr>
          <w:rFonts w:asciiTheme="minorHAnsi" w:hAnsiTheme="minorHAnsi" w:cstheme="minorHAnsi"/>
          <w:noProof/>
          <w:sz w:val="24"/>
          <w:szCs w:val="24"/>
        </w:rPr>
        <w:lastRenderedPageBreak/>
        <w:t>27</w:t>
      </w:r>
      <w:r w:rsidR="007576E5" w:rsidRPr="009A0794">
        <w:rPr>
          <w:rFonts w:asciiTheme="minorHAnsi" w:hAnsiTheme="minorHAnsi" w:cstheme="minorHAnsi"/>
          <w:noProof/>
          <w:sz w:val="24"/>
          <w:szCs w:val="24"/>
        </w:rPr>
        <w:t>.</w:t>
      </w:r>
      <w:r w:rsidR="007576E5" w:rsidRPr="009A0794">
        <w:rPr>
          <w:rFonts w:asciiTheme="minorHAnsi" w:hAnsiTheme="minorHAnsi" w:cstheme="minorHAnsi"/>
          <w:noProof/>
          <w:sz w:val="24"/>
          <w:szCs w:val="24"/>
        </w:rPr>
        <w:tab/>
        <w:t xml:space="preserve">Commonwealth of Australia (2008) Threat abatement plan for the impacts of marine debris on vertebrate marine life. </w:t>
      </w:r>
      <w:r w:rsidR="007576E5" w:rsidRPr="009A0794">
        <w:rPr>
          <w:rFonts w:asciiTheme="minorHAnsi" w:hAnsiTheme="minorHAnsi" w:cstheme="minorHAnsi"/>
          <w:i/>
          <w:noProof/>
          <w:sz w:val="24"/>
          <w:szCs w:val="24"/>
        </w:rPr>
        <w:t>Australian Government Department of the Environment, Water, Heritage and the Arts, Canberra</w:t>
      </w:r>
      <w:r w:rsidR="007576E5" w:rsidRPr="009A0794">
        <w:rPr>
          <w:rFonts w:asciiTheme="minorHAnsi" w:hAnsiTheme="minorHAnsi" w:cstheme="minorHAnsi"/>
          <w:noProof/>
          <w:sz w:val="24"/>
          <w:szCs w:val="24"/>
        </w:rPr>
        <w:t>.</w:t>
      </w:r>
      <w:bookmarkEnd w:id="111"/>
      <w:r>
        <w:rPr>
          <w:rFonts w:asciiTheme="minorHAnsi" w:hAnsiTheme="minorHAnsi" w:cstheme="minorHAnsi"/>
          <w:noProof/>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505FEA" w:rsidRPr="0072426B" w:rsidRDefault="0072426B" w:rsidP="00505FEA">
      <w:pPr>
        <w:spacing w:after="0" w:line="240" w:lineRule="auto"/>
        <w:ind w:left="720" w:hanging="720"/>
        <w:rPr>
          <w:rFonts w:asciiTheme="minorHAnsi" w:hAnsiTheme="minorHAnsi" w:cstheme="minorHAnsi"/>
          <w:noProof/>
          <w:color w:val="FF0000"/>
          <w:sz w:val="24"/>
          <w:szCs w:val="24"/>
        </w:rPr>
      </w:pPr>
      <w:bookmarkStart w:id="112" w:name="_ENREF_105"/>
      <w:r>
        <w:rPr>
          <w:rFonts w:asciiTheme="minorHAnsi" w:hAnsiTheme="minorHAnsi" w:cstheme="minorHAnsi"/>
          <w:noProof/>
          <w:sz w:val="24"/>
          <w:szCs w:val="24"/>
        </w:rPr>
        <w:t>28</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Commonwealth of Australia (2010) Sonar and seismic impacts.</w:t>
      </w:r>
      <w:r w:rsidR="00505FEA">
        <w:rPr>
          <w:rFonts w:asciiTheme="minorHAnsi" w:hAnsiTheme="minorHAnsi" w:cstheme="minorHAnsi"/>
          <w:noProof/>
          <w:sz w:val="24"/>
          <w:szCs w:val="24"/>
        </w:rPr>
        <w:t xml:space="preserve"> </w:t>
      </w:r>
      <w:r w:rsidR="00505FEA" w:rsidRPr="009A0794">
        <w:rPr>
          <w:rFonts w:asciiTheme="minorHAnsi" w:hAnsiTheme="minorHAnsi" w:cstheme="minorHAnsi"/>
          <w:noProof/>
          <w:sz w:val="24"/>
          <w:szCs w:val="24"/>
        </w:rPr>
        <w:t>(</w:t>
      </w:r>
      <w:hyperlink r:id="rId19" w:history="1">
        <w:r w:rsidR="00505FEA" w:rsidRPr="0025675B">
          <w:rPr>
            <w:rStyle w:val="Hyperlink"/>
            <w:rFonts w:asciiTheme="minorHAnsi" w:hAnsiTheme="minorHAnsi" w:cstheme="minorHAnsi"/>
            <w:noProof/>
            <w:sz w:val="24"/>
            <w:szCs w:val="24"/>
          </w:rPr>
          <w:t>www.environment.gov.au/coasts/species/cetaceans/seismic-sonar.html</w:t>
        </w:r>
      </w:hyperlink>
      <w:r w:rsidR="00505FEA" w:rsidRPr="009A0794">
        <w:rPr>
          <w:rFonts w:asciiTheme="minorHAnsi" w:hAnsiTheme="minorHAnsi" w:cstheme="minorHAnsi"/>
          <w:noProof/>
          <w:sz w:val="24"/>
          <w:szCs w:val="24"/>
        </w:rPr>
        <w:t>).</w:t>
      </w:r>
      <w:bookmarkEnd w:id="112"/>
      <w:r>
        <w:rPr>
          <w:rFonts w:asciiTheme="minorHAnsi" w:hAnsiTheme="minorHAnsi" w:cstheme="minorHAnsi"/>
          <w:noProof/>
          <w:sz w:val="24"/>
          <w:szCs w:val="24"/>
        </w:rPr>
        <w:t xml:space="preserve"> </w:t>
      </w:r>
    </w:p>
    <w:p w:rsidR="000B10BD" w:rsidRPr="009A0794" w:rsidRDefault="000B10BD" w:rsidP="00DB093C">
      <w:pPr>
        <w:spacing w:after="0" w:line="240" w:lineRule="auto"/>
        <w:rPr>
          <w:rFonts w:asciiTheme="minorHAnsi" w:hAnsiTheme="minorHAnsi" w:cstheme="minorHAnsi"/>
          <w:noProof/>
          <w:sz w:val="24"/>
          <w:szCs w:val="24"/>
        </w:rPr>
      </w:pPr>
    </w:p>
    <w:p w:rsidR="000B10BD" w:rsidRPr="0072426B" w:rsidRDefault="0072426B" w:rsidP="000B10BD">
      <w:pPr>
        <w:spacing w:after="0" w:line="240" w:lineRule="auto"/>
        <w:ind w:left="720" w:hanging="720"/>
        <w:rPr>
          <w:rFonts w:asciiTheme="minorHAnsi" w:hAnsiTheme="minorHAnsi" w:cstheme="minorHAnsi"/>
          <w:noProof/>
          <w:color w:val="FF0000"/>
          <w:sz w:val="24"/>
          <w:szCs w:val="24"/>
        </w:rPr>
      </w:pPr>
      <w:bookmarkStart w:id="113" w:name="_ENREF_88"/>
      <w:r>
        <w:rPr>
          <w:rFonts w:asciiTheme="minorHAnsi" w:hAnsiTheme="minorHAnsi" w:cstheme="minorHAnsi"/>
          <w:noProof/>
          <w:sz w:val="24"/>
          <w:szCs w:val="24"/>
        </w:rPr>
        <w:t>29</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Cummings WC, Thompson PO (1971) Underwater sounds from the blue whale, </w:t>
      </w:r>
      <w:r w:rsidR="000B10BD" w:rsidRPr="009A0794">
        <w:rPr>
          <w:rFonts w:asciiTheme="minorHAnsi" w:hAnsiTheme="minorHAnsi" w:cstheme="minorHAnsi"/>
          <w:i/>
          <w:noProof/>
          <w:sz w:val="24"/>
          <w:szCs w:val="24"/>
        </w:rPr>
        <w:t>Balaenoptera musculus</w:t>
      </w:r>
      <w:r w:rsidR="000B10BD" w:rsidRPr="009A0794">
        <w:rPr>
          <w:rFonts w:asciiTheme="minorHAnsi" w:hAnsiTheme="minorHAnsi" w:cstheme="minorHAnsi"/>
          <w:noProof/>
          <w:sz w:val="24"/>
          <w:szCs w:val="24"/>
        </w:rPr>
        <w:t xml:space="preserve">. </w:t>
      </w:r>
      <w:r w:rsidR="000B10BD" w:rsidRPr="009A0794">
        <w:rPr>
          <w:rFonts w:asciiTheme="minorHAnsi" w:hAnsiTheme="minorHAnsi" w:cstheme="minorHAnsi"/>
          <w:i/>
          <w:noProof/>
          <w:sz w:val="24"/>
          <w:szCs w:val="24"/>
        </w:rPr>
        <w:t>The Journal of the Acoustical Society of America</w:t>
      </w:r>
      <w:r w:rsidR="000B10BD" w:rsidRPr="009A0794">
        <w:rPr>
          <w:rFonts w:asciiTheme="minorHAnsi" w:hAnsiTheme="minorHAnsi" w:cstheme="minorHAnsi"/>
          <w:noProof/>
          <w:sz w:val="24"/>
          <w:szCs w:val="24"/>
        </w:rPr>
        <w:t xml:space="preserve"> 50:1193-1198.</w:t>
      </w:r>
      <w:bookmarkEnd w:id="113"/>
      <w:r>
        <w:rPr>
          <w:rFonts w:asciiTheme="minorHAnsi" w:hAnsiTheme="minorHAnsi" w:cstheme="minorHAnsi"/>
          <w:noProof/>
          <w:sz w:val="24"/>
          <w:szCs w:val="24"/>
        </w:rPr>
        <w:t xml:space="preserve"> </w:t>
      </w:r>
    </w:p>
    <w:p w:rsidR="00A851B3" w:rsidRPr="009A0794" w:rsidRDefault="00A851B3" w:rsidP="00A851B3">
      <w:pPr>
        <w:spacing w:after="0" w:line="240" w:lineRule="auto"/>
        <w:ind w:left="720" w:hanging="720"/>
        <w:rPr>
          <w:rFonts w:asciiTheme="minorHAnsi" w:hAnsiTheme="minorHAnsi" w:cstheme="minorHAnsi"/>
          <w:noProof/>
          <w:sz w:val="24"/>
          <w:szCs w:val="24"/>
        </w:rPr>
      </w:pPr>
    </w:p>
    <w:p w:rsidR="00A851B3" w:rsidRPr="0072426B" w:rsidRDefault="0072426B" w:rsidP="00A851B3">
      <w:pPr>
        <w:spacing w:after="0" w:line="240" w:lineRule="auto"/>
        <w:ind w:left="720" w:hanging="720"/>
        <w:rPr>
          <w:rFonts w:asciiTheme="minorHAnsi" w:hAnsiTheme="minorHAnsi" w:cstheme="minorHAnsi"/>
          <w:noProof/>
          <w:color w:val="FF0000"/>
          <w:sz w:val="24"/>
          <w:szCs w:val="24"/>
        </w:rPr>
      </w:pPr>
      <w:bookmarkStart w:id="114" w:name="_ENREF_55"/>
      <w:r>
        <w:rPr>
          <w:rFonts w:asciiTheme="minorHAnsi" w:hAnsiTheme="minorHAnsi" w:cstheme="minorHAnsi"/>
          <w:noProof/>
          <w:sz w:val="24"/>
          <w:szCs w:val="24"/>
        </w:rPr>
        <w:t>30</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 xml:space="preserve">Davies JL (1963) The antitropical factor in cetacean speciation. </w:t>
      </w:r>
      <w:r w:rsidR="00A851B3" w:rsidRPr="009A0794">
        <w:rPr>
          <w:rFonts w:asciiTheme="minorHAnsi" w:hAnsiTheme="minorHAnsi" w:cstheme="minorHAnsi"/>
          <w:i/>
          <w:noProof/>
          <w:sz w:val="24"/>
          <w:szCs w:val="24"/>
        </w:rPr>
        <w:t>Evolution</w:t>
      </w:r>
      <w:r w:rsidR="00A851B3" w:rsidRPr="009A0794">
        <w:rPr>
          <w:rFonts w:asciiTheme="minorHAnsi" w:hAnsiTheme="minorHAnsi" w:cstheme="minorHAnsi"/>
          <w:noProof/>
          <w:sz w:val="24"/>
          <w:szCs w:val="24"/>
        </w:rPr>
        <w:t xml:space="preserve"> 17:107-116.</w:t>
      </w:r>
      <w:bookmarkEnd w:id="114"/>
      <w:r>
        <w:rPr>
          <w:rFonts w:asciiTheme="minorHAnsi" w:hAnsiTheme="minorHAnsi" w:cstheme="minorHAnsi"/>
          <w:noProof/>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505FEA" w:rsidRPr="0072426B" w:rsidRDefault="0072426B" w:rsidP="00505FEA">
      <w:pPr>
        <w:spacing w:after="0" w:line="240" w:lineRule="auto"/>
        <w:ind w:left="720" w:hanging="720"/>
        <w:rPr>
          <w:rFonts w:asciiTheme="minorHAnsi" w:hAnsiTheme="minorHAnsi" w:cstheme="minorHAnsi"/>
          <w:noProof/>
          <w:color w:val="FF0000"/>
          <w:sz w:val="24"/>
          <w:szCs w:val="24"/>
        </w:rPr>
      </w:pPr>
      <w:bookmarkStart w:id="115" w:name="_ENREF_109"/>
      <w:r>
        <w:rPr>
          <w:rFonts w:asciiTheme="minorHAnsi" w:hAnsiTheme="minorHAnsi" w:cstheme="minorHAnsi"/>
          <w:noProof/>
          <w:sz w:val="24"/>
          <w:szCs w:val="24"/>
        </w:rPr>
        <w:t>31</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Derraik JGB (2002) The pollution of the marine environment by plastic debris: a review. </w:t>
      </w:r>
      <w:r w:rsidR="00505FEA" w:rsidRPr="009A0794">
        <w:rPr>
          <w:rFonts w:asciiTheme="minorHAnsi" w:hAnsiTheme="minorHAnsi" w:cstheme="minorHAnsi"/>
          <w:i/>
          <w:noProof/>
          <w:sz w:val="24"/>
          <w:szCs w:val="24"/>
        </w:rPr>
        <w:t>Marine Polution Bulletin</w:t>
      </w:r>
      <w:r w:rsidR="00505FEA" w:rsidRPr="009A0794">
        <w:rPr>
          <w:rFonts w:asciiTheme="minorHAnsi" w:hAnsiTheme="minorHAnsi" w:cstheme="minorHAnsi"/>
          <w:noProof/>
          <w:sz w:val="24"/>
          <w:szCs w:val="24"/>
        </w:rPr>
        <w:t xml:space="preserve"> 44:842-852.</w:t>
      </w:r>
      <w:bookmarkEnd w:id="115"/>
      <w:r>
        <w:rPr>
          <w:rFonts w:asciiTheme="minorHAnsi" w:hAnsiTheme="minorHAnsi" w:cstheme="minorHAnsi"/>
          <w:noProof/>
          <w:sz w:val="24"/>
          <w:szCs w:val="24"/>
        </w:rPr>
        <w:t xml:space="preserve"> </w:t>
      </w:r>
    </w:p>
    <w:p w:rsidR="00AB7EBB" w:rsidRPr="009A0794" w:rsidRDefault="00AB7EBB" w:rsidP="00DB093C">
      <w:pPr>
        <w:spacing w:after="0" w:line="240" w:lineRule="auto"/>
        <w:rPr>
          <w:rFonts w:asciiTheme="minorHAnsi" w:hAnsiTheme="minorHAnsi" w:cstheme="minorHAnsi"/>
          <w:noProof/>
          <w:sz w:val="24"/>
          <w:szCs w:val="24"/>
        </w:rPr>
      </w:pPr>
    </w:p>
    <w:p w:rsidR="00AB7EBB" w:rsidRPr="0072426B" w:rsidRDefault="0072426B" w:rsidP="00AB7EBB">
      <w:pPr>
        <w:spacing w:after="0" w:line="240" w:lineRule="auto"/>
        <w:ind w:left="720" w:hanging="720"/>
        <w:rPr>
          <w:rFonts w:asciiTheme="minorHAnsi" w:hAnsiTheme="minorHAnsi" w:cstheme="minorHAnsi"/>
          <w:noProof/>
          <w:color w:val="FF0000"/>
          <w:sz w:val="24"/>
          <w:szCs w:val="24"/>
        </w:rPr>
      </w:pPr>
      <w:bookmarkStart w:id="116" w:name="_ENREF_99"/>
      <w:r>
        <w:rPr>
          <w:rFonts w:asciiTheme="minorHAnsi" w:hAnsiTheme="minorHAnsi" w:cstheme="minorHAnsi"/>
          <w:noProof/>
          <w:sz w:val="24"/>
          <w:szCs w:val="24"/>
        </w:rPr>
        <w:t>32</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Di lorio L, Clark CW (2010) Exposure to seismic survey alters blue whale acoustic communication. </w:t>
      </w:r>
      <w:r w:rsidR="00AB7EBB" w:rsidRPr="009A0794">
        <w:rPr>
          <w:rFonts w:asciiTheme="minorHAnsi" w:hAnsiTheme="minorHAnsi" w:cstheme="minorHAnsi"/>
          <w:i/>
          <w:noProof/>
          <w:sz w:val="24"/>
          <w:szCs w:val="24"/>
        </w:rPr>
        <w:t>Biology Letters</w:t>
      </w:r>
      <w:r w:rsidR="00AB7EBB" w:rsidRPr="009A0794">
        <w:rPr>
          <w:rFonts w:asciiTheme="minorHAnsi" w:hAnsiTheme="minorHAnsi" w:cstheme="minorHAnsi"/>
          <w:noProof/>
          <w:sz w:val="24"/>
          <w:szCs w:val="24"/>
        </w:rPr>
        <w:t xml:space="preserve"> 6:51-54.</w:t>
      </w:r>
      <w:bookmarkEnd w:id="116"/>
      <w:r>
        <w:rPr>
          <w:rFonts w:asciiTheme="minorHAnsi" w:hAnsiTheme="minorHAnsi" w:cstheme="minorHAnsi"/>
          <w:noProof/>
          <w:sz w:val="24"/>
          <w:szCs w:val="24"/>
        </w:rPr>
        <w:t xml:space="preserve"> </w:t>
      </w:r>
    </w:p>
    <w:p w:rsidR="00215EF6" w:rsidRPr="009A0794" w:rsidRDefault="00215EF6" w:rsidP="00DB093C">
      <w:pPr>
        <w:spacing w:after="0" w:line="240" w:lineRule="auto"/>
        <w:rPr>
          <w:rFonts w:asciiTheme="minorHAnsi" w:hAnsiTheme="minorHAnsi" w:cstheme="minorHAnsi"/>
          <w:noProof/>
          <w:sz w:val="24"/>
          <w:szCs w:val="24"/>
        </w:rPr>
      </w:pPr>
    </w:p>
    <w:p w:rsidR="00215EF6" w:rsidRPr="0072426B" w:rsidRDefault="0072426B" w:rsidP="00215EF6">
      <w:pPr>
        <w:spacing w:after="0" w:line="240" w:lineRule="auto"/>
        <w:ind w:left="720" w:hanging="720"/>
        <w:rPr>
          <w:rFonts w:asciiTheme="minorHAnsi" w:hAnsiTheme="minorHAnsi" w:cstheme="minorHAnsi"/>
          <w:noProof/>
          <w:color w:val="FF0000"/>
          <w:sz w:val="24"/>
          <w:szCs w:val="24"/>
        </w:rPr>
      </w:pPr>
      <w:bookmarkStart w:id="117" w:name="_ENREF_72"/>
      <w:r>
        <w:rPr>
          <w:rFonts w:asciiTheme="minorHAnsi" w:hAnsiTheme="minorHAnsi" w:cstheme="minorHAnsi"/>
          <w:noProof/>
          <w:sz w:val="24"/>
          <w:szCs w:val="24"/>
        </w:rPr>
        <w:t>33</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Doney SC, Fabry VJ, Feely RA, Kleypas JA (2009) Ocean acidification: the other CO</w:t>
      </w:r>
      <w:r w:rsidR="00215EF6" w:rsidRPr="009A0794">
        <w:rPr>
          <w:rFonts w:asciiTheme="minorHAnsi" w:hAnsiTheme="minorHAnsi" w:cstheme="minorHAnsi"/>
          <w:noProof/>
          <w:sz w:val="24"/>
          <w:szCs w:val="24"/>
          <w:vertAlign w:val="subscript"/>
        </w:rPr>
        <w:t>2</w:t>
      </w:r>
      <w:r w:rsidR="00215EF6" w:rsidRPr="009A0794">
        <w:rPr>
          <w:rFonts w:asciiTheme="minorHAnsi" w:hAnsiTheme="minorHAnsi" w:cstheme="minorHAnsi"/>
          <w:noProof/>
          <w:sz w:val="24"/>
          <w:szCs w:val="24"/>
        </w:rPr>
        <w:t xml:space="preserve"> problem. </w:t>
      </w:r>
      <w:r w:rsidR="00215EF6" w:rsidRPr="009A0794">
        <w:rPr>
          <w:rFonts w:asciiTheme="minorHAnsi" w:hAnsiTheme="minorHAnsi" w:cstheme="minorHAnsi"/>
          <w:i/>
          <w:noProof/>
          <w:sz w:val="24"/>
          <w:szCs w:val="24"/>
        </w:rPr>
        <w:t>The Annual Review of Marine Science</w:t>
      </w:r>
      <w:r w:rsidR="00215EF6" w:rsidRPr="009A0794">
        <w:rPr>
          <w:rFonts w:asciiTheme="minorHAnsi" w:hAnsiTheme="minorHAnsi" w:cstheme="minorHAnsi"/>
          <w:noProof/>
          <w:sz w:val="24"/>
          <w:szCs w:val="24"/>
        </w:rPr>
        <w:t xml:space="preserve"> 1:169-192.</w:t>
      </w:r>
      <w:bookmarkEnd w:id="117"/>
      <w:r>
        <w:rPr>
          <w:rFonts w:asciiTheme="minorHAnsi" w:hAnsiTheme="minorHAnsi" w:cstheme="minorHAnsi"/>
          <w:noProof/>
          <w:sz w:val="24"/>
          <w:szCs w:val="24"/>
        </w:rPr>
        <w:t xml:space="preserve"> </w:t>
      </w:r>
    </w:p>
    <w:p w:rsidR="00354FA7" w:rsidRPr="009915F2" w:rsidRDefault="00354FA7" w:rsidP="00354FA7">
      <w:pPr>
        <w:spacing w:after="0" w:line="240" w:lineRule="auto"/>
        <w:ind w:left="720" w:hanging="720"/>
        <w:rPr>
          <w:rFonts w:asciiTheme="minorHAnsi" w:hAnsiTheme="minorHAnsi"/>
          <w:color w:val="FF0000"/>
          <w:sz w:val="24"/>
          <w:szCs w:val="24"/>
        </w:rPr>
      </w:pPr>
    </w:p>
    <w:p w:rsidR="00354FA7" w:rsidRPr="0072426B" w:rsidRDefault="0072426B" w:rsidP="00354FA7">
      <w:pPr>
        <w:spacing w:after="0" w:line="240" w:lineRule="auto"/>
        <w:ind w:left="720" w:hanging="720"/>
        <w:rPr>
          <w:rFonts w:asciiTheme="minorHAnsi" w:hAnsiTheme="minorHAnsi"/>
          <w:color w:val="FF0000"/>
          <w:sz w:val="24"/>
          <w:szCs w:val="24"/>
        </w:rPr>
      </w:pPr>
      <w:r>
        <w:rPr>
          <w:rFonts w:asciiTheme="minorHAnsi" w:hAnsiTheme="minorHAnsi"/>
          <w:sz w:val="24"/>
          <w:szCs w:val="24"/>
        </w:rPr>
        <w:t>34</w:t>
      </w:r>
      <w:r w:rsidR="00354FA7" w:rsidRPr="009915F2">
        <w:rPr>
          <w:rFonts w:asciiTheme="minorHAnsi" w:hAnsiTheme="minorHAnsi"/>
          <w:sz w:val="24"/>
          <w:szCs w:val="24"/>
        </w:rPr>
        <w:t>.</w:t>
      </w:r>
      <w:r w:rsidR="00354FA7" w:rsidRPr="009915F2">
        <w:rPr>
          <w:rFonts w:asciiTheme="minorHAnsi" w:hAnsiTheme="minorHAnsi"/>
          <w:sz w:val="24"/>
          <w:szCs w:val="24"/>
        </w:rPr>
        <w:tab/>
        <w:t xml:space="preserve">Double MC, Andrews-Goff V, Jenner KCS, Jenner M-N, </w:t>
      </w:r>
      <w:proofErr w:type="spellStart"/>
      <w:r w:rsidR="00354FA7" w:rsidRPr="009915F2">
        <w:rPr>
          <w:rFonts w:asciiTheme="minorHAnsi" w:hAnsiTheme="minorHAnsi"/>
          <w:sz w:val="24"/>
          <w:szCs w:val="24"/>
        </w:rPr>
        <w:t>Laverick</w:t>
      </w:r>
      <w:proofErr w:type="spellEnd"/>
      <w:r w:rsidR="00354FA7" w:rsidRPr="009915F2">
        <w:rPr>
          <w:rFonts w:asciiTheme="minorHAnsi" w:hAnsiTheme="minorHAnsi"/>
          <w:sz w:val="24"/>
          <w:szCs w:val="24"/>
        </w:rPr>
        <w:t xml:space="preserve"> SM, Branch TA, Gales NJ (2014) Migratory Movements of Pygmy Blue Whales (</w:t>
      </w:r>
      <w:proofErr w:type="spellStart"/>
      <w:r w:rsidR="00354FA7" w:rsidRPr="009915F2">
        <w:rPr>
          <w:rFonts w:asciiTheme="minorHAnsi" w:hAnsiTheme="minorHAnsi"/>
          <w:sz w:val="24"/>
          <w:szCs w:val="24"/>
        </w:rPr>
        <w:t>Balaenoptera</w:t>
      </w:r>
      <w:proofErr w:type="spellEnd"/>
      <w:r w:rsidR="00354FA7" w:rsidRPr="009915F2">
        <w:rPr>
          <w:rFonts w:asciiTheme="minorHAnsi" w:hAnsiTheme="minorHAnsi"/>
          <w:sz w:val="24"/>
          <w:szCs w:val="24"/>
        </w:rPr>
        <w:t xml:space="preserve"> </w:t>
      </w:r>
      <w:proofErr w:type="spellStart"/>
      <w:r w:rsidR="00354FA7" w:rsidRPr="009915F2">
        <w:rPr>
          <w:rFonts w:asciiTheme="minorHAnsi" w:hAnsiTheme="minorHAnsi"/>
          <w:sz w:val="24"/>
          <w:szCs w:val="24"/>
        </w:rPr>
        <w:t>musculus</w:t>
      </w:r>
      <w:proofErr w:type="spellEnd"/>
      <w:r w:rsidR="00354FA7" w:rsidRPr="009915F2">
        <w:rPr>
          <w:rFonts w:asciiTheme="minorHAnsi" w:hAnsiTheme="minorHAnsi"/>
          <w:sz w:val="24"/>
          <w:szCs w:val="24"/>
        </w:rPr>
        <w:t xml:space="preserve"> </w:t>
      </w:r>
      <w:proofErr w:type="spellStart"/>
      <w:r w:rsidR="00354FA7" w:rsidRPr="009915F2">
        <w:rPr>
          <w:rFonts w:asciiTheme="minorHAnsi" w:hAnsiTheme="minorHAnsi"/>
          <w:sz w:val="24"/>
          <w:szCs w:val="24"/>
        </w:rPr>
        <w:t>brevicauda</w:t>
      </w:r>
      <w:proofErr w:type="spellEnd"/>
      <w:r w:rsidR="00354FA7" w:rsidRPr="009915F2">
        <w:rPr>
          <w:rFonts w:asciiTheme="minorHAnsi" w:hAnsiTheme="minorHAnsi"/>
          <w:sz w:val="24"/>
          <w:szCs w:val="24"/>
        </w:rPr>
        <w:t xml:space="preserve">) between Australia and Indonesia as Revealed by Satellite Telemetry. </w:t>
      </w:r>
      <w:proofErr w:type="spellStart"/>
      <w:r w:rsidR="00354FA7" w:rsidRPr="009915F2">
        <w:rPr>
          <w:rFonts w:asciiTheme="minorHAnsi" w:hAnsiTheme="minorHAnsi"/>
          <w:sz w:val="24"/>
          <w:szCs w:val="24"/>
        </w:rPr>
        <w:t>PloS</w:t>
      </w:r>
      <w:proofErr w:type="spellEnd"/>
      <w:r w:rsidR="00354FA7" w:rsidRPr="009915F2">
        <w:rPr>
          <w:rFonts w:asciiTheme="minorHAnsi" w:hAnsiTheme="minorHAnsi"/>
          <w:sz w:val="24"/>
          <w:szCs w:val="24"/>
        </w:rPr>
        <w:t xml:space="preserve"> one 9:e93578</w:t>
      </w:r>
      <w:r w:rsidR="00354FA7">
        <w:rPr>
          <w:rFonts w:asciiTheme="minorHAnsi" w:hAnsiTheme="minorHAnsi"/>
          <w:sz w:val="24"/>
          <w:szCs w:val="24"/>
        </w:rPr>
        <w:t xml:space="preserve"> </w:t>
      </w:r>
      <w:r>
        <w:rPr>
          <w:rFonts w:asciiTheme="minorHAnsi" w:hAnsiTheme="minorHAnsi"/>
          <w:sz w:val="24"/>
          <w:szCs w:val="24"/>
        </w:rPr>
        <w:t xml:space="preserve"> </w:t>
      </w:r>
    </w:p>
    <w:p w:rsidR="00354FA7" w:rsidRPr="009915F2" w:rsidRDefault="00354FA7" w:rsidP="00354FA7">
      <w:pPr>
        <w:spacing w:after="0" w:line="240" w:lineRule="auto"/>
        <w:ind w:left="720" w:hanging="720"/>
        <w:rPr>
          <w:rFonts w:asciiTheme="minorHAnsi" w:hAnsiTheme="minorHAnsi"/>
          <w:color w:val="FF0000"/>
          <w:sz w:val="24"/>
          <w:szCs w:val="24"/>
        </w:rPr>
      </w:pPr>
    </w:p>
    <w:p w:rsidR="00354FA7" w:rsidRPr="0072426B" w:rsidRDefault="0072426B" w:rsidP="00354FA7">
      <w:pPr>
        <w:spacing w:after="0" w:line="240" w:lineRule="auto"/>
        <w:ind w:left="720" w:hanging="720"/>
        <w:rPr>
          <w:rFonts w:asciiTheme="minorHAnsi" w:hAnsiTheme="minorHAnsi"/>
          <w:color w:val="FF0000"/>
          <w:sz w:val="24"/>
          <w:szCs w:val="24"/>
        </w:rPr>
      </w:pPr>
      <w:r>
        <w:rPr>
          <w:rFonts w:asciiTheme="minorHAnsi" w:hAnsiTheme="minorHAnsi"/>
          <w:sz w:val="24"/>
          <w:szCs w:val="24"/>
        </w:rPr>
        <w:t>35</w:t>
      </w:r>
      <w:r w:rsidR="00354FA7" w:rsidRPr="009915F2">
        <w:rPr>
          <w:rFonts w:asciiTheme="minorHAnsi" w:hAnsiTheme="minorHAnsi"/>
          <w:sz w:val="24"/>
          <w:szCs w:val="24"/>
        </w:rPr>
        <w:t xml:space="preserve">. </w:t>
      </w:r>
      <w:r w:rsidR="00354FA7" w:rsidRPr="009915F2">
        <w:rPr>
          <w:rFonts w:asciiTheme="minorHAnsi" w:hAnsiTheme="minorHAnsi"/>
          <w:sz w:val="24"/>
          <w:szCs w:val="24"/>
        </w:rPr>
        <w:tab/>
        <w:t xml:space="preserve">Double MC, Barlow J, Miller BS, Olson P, Andrews-Goff V, Leaper R, Ensor P, Kelly N, Wadley V, Lindsay M, Peel D, </w:t>
      </w:r>
      <w:proofErr w:type="spellStart"/>
      <w:r w:rsidR="00354FA7" w:rsidRPr="009915F2">
        <w:rPr>
          <w:rFonts w:asciiTheme="minorHAnsi" w:hAnsiTheme="minorHAnsi"/>
          <w:sz w:val="24"/>
          <w:szCs w:val="24"/>
        </w:rPr>
        <w:t>Calderan</w:t>
      </w:r>
      <w:proofErr w:type="spellEnd"/>
      <w:r w:rsidR="00354FA7" w:rsidRPr="009915F2">
        <w:rPr>
          <w:rFonts w:asciiTheme="minorHAnsi" w:hAnsiTheme="minorHAnsi"/>
          <w:sz w:val="24"/>
          <w:szCs w:val="24"/>
        </w:rPr>
        <w:t xml:space="preserve"> S, Collins K, Davidson M, Deacon C, Donnelly D, </w:t>
      </w:r>
      <w:proofErr w:type="spellStart"/>
      <w:r w:rsidR="00354FA7" w:rsidRPr="009915F2">
        <w:rPr>
          <w:rFonts w:asciiTheme="minorHAnsi" w:hAnsiTheme="minorHAnsi"/>
          <w:sz w:val="24"/>
          <w:szCs w:val="24"/>
        </w:rPr>
        <w:t>Olavarria</w:t>
      </w:r>
      <w:proofErr w:type="spellEnd"/>
      <w:r w:rsidR="00354FA7" w:rsidRPr="009915F2">
        <w:rPr>
          <w:rFonts w:asciiTheme="minorHAnsi" w:hAnsiTheme="minorHAnsi"/>
          <w:sz w:val="24"/>
          <w:szCs w:val="24"/>
        </w:rPr>
        <w:t xml:space="preserve"> C, Owen K, </w:t>
      </w:r>
      <w:proofErr w:type="spellStart"/>
      <w:r w:rsidR="00354FA7" w:rsidRPr="009915F2">
        <w:rPr>
          <w:rFonts w:asciiTheme="minorHAnsi" w:hAnsiTheme="minorHAnsi"/>
          <w:sz w:val="24"/>
          <w:szCs w:val="24"/>
        </w:rPr>
        <w:t>Rekdahl</w:t>
      </w:r>
      <w:proofErr w:type="spellEnd"/>
      <w:r w:rsidR="00354FA7" w:rsidRPr="009915F2">
        <w:rPr>
          <w:rFonts w:asciiTheme="minorHAnsi" w:hAnsiTheme="minorHAnsi"/>
          <w:sz w:val="24"/>
          <w:szCs w:val="24"/>
        </w:rPr>
        <w:t xml:space="preserve"> M, Schmitt N, Gales N (2013) Cruise report of the 2013 Antarctic blue whale voyage of the Southern Ocean Research Partnership. Report SC65a/SH/21 submitted to the Scientific Committee of the International Whaling Commission. </w:t>
      </w:r>
      <w:proofErr w:type="spellStart"/>
      <w:r w:rsidR="00354FA7" w:rsidRPr="009915F2">
        <w:rPr>
          <w:rFonts w:asciiTheme="minorHAnsi" w:hAnsiTheme="minorHAnsi"/>
          <w:sz w:val="24"/>
          <w:szCs w:val="24"/>
        </w:rPr>
        <w:t>Jeju</w:t>
      </w:r>
      <w:proofErr w:type="spellEnd"/>
      <w:r w:rsidR="00354FA7" w:rsidRPr="009915F2">
        <w:rPr>
          <w:rFonts w:asciiTheme="minorHAnsi" w:hAnsiTheme="minorHAnsi"/>
          <w:sz w:val="24"/>
          <w:szCs w:val="24"/>
        </w:rPr>
        <w:t xml:space="preserve"> Island, Republic of Korea</w:t>
      </w:r>
      <w:r w:rsidR="00354FA7">
        <w:rPr>
          <w:rFonts w:asciiTheme="minorHAnsi" w:hAnsiTheme="minorHAnsi"/>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72426B" w:rsidRDefault="0072426B" w:rsidP="00801B61">
      <w:pPr>
        <w:spacing w:after="0" w:line="240" w:lineRule="auto"/>
        <w:ind w:left="720" w:hanging="720"/>
        <w:rPr>
          <w:rFonts w:asciiTheme="minorHAnsi" w:hAnsiTheme="minorHAnsi" w:cstheme="minorHAnsi"/>
          <w:noProof/>
          <w:color w:val="FF0000"/>
          <w:sz w:val="24"/>
          <w:szCs w:val="24"/>
        </w:rPr>
      </w:pPr>
      <w:bookmarkStart w:id="118" w:name="_ENREF_126"/>
      <w:r>
        <w:rPr>
          <w:rFonts w:asciiTheme="minorHAnsi" w:hAnsiTheme="minorHAnsi" w:cstheme="minorHAnsi"/>
          <w:noProof/>
          <w:sz w:val="24"/>
          <w:szCs w:val="24"/>
        </w:rPr>
        <w:t>36</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El-Shahawi MS, Hamza A, Bashammakh AS, Al-Saggaf WT (2010) An overview on the accumulation, distribution, transformations, toxicity and analytical methods for the monitoring of persistent organic pollutants. </w:t>
      </w:r>
      <w:r w:rsidR="00801B61" w:rsidRPr="009A0794">
        <w:rPr>
          <w:rFonts w:asciiTheme="minorHAnsi" w:hAnsiTheme="minorHAnsi" w:cstheme="minorHAnsi"/>
          <w:i/>
          <w:noProof/>
          <w:sz w:val="24"/>
          <w:szCs w:val="24"/>
        </w:rPr>
        <w:t>Talanta</w:t>
      </w:r>
      <w:r w:rsidR="00801B61" w:rsidRPr="009A0794">
        <w:rPr>
          <w:rFonts w:asciiTheme="minorHAnsi" w:hAnsiTheme="minorHAnsi" w:cstheme="minorHAnsi"/>
          <w:noProof/>
          <w:sz w:val="24"/>
          <w:szCs w:val="24"/>
        </w:rPr>
        <w:t xml:space="preserve"> 80:1587-1597.</w:t>
      </w:r>
      <w:bookmarkEnd w:id="118"/>
      <w:r>
        <w:rPr>
          <w:rFonts w:asciiTheme="minorHAnsi" w:hAnsiTheme="minorHAnsi" w:cstheme="minorHAnsi"/>
          <w:noProof/>
          <w:sz w:val="24"/>
          <w:szCs w:val="24"/>
        </w:rPr>
        <w:t xml:space="preserve"> </w:t>
      </w:r>
    </w:p>
    <w:p w:rsidR="00215EF6" w:rsidRPr="009A0794" w:rsidRDefault="00215EF6" w:rsidP="00DB093C">
      <w:pPr>
        <w:spacing w:after="0" w:line="240" w:lineRule="auto"/>
        <w:rPr>
          <w:rFonts w:asciiTheme="minorHAnsi" w:hAnsiTheme="minorHAnsi" w:cstheme="minorHAnsi"/>
          <w:noProof/>
          <w:sz w:val="24"/>
          <w:szCs w:val="24"/>
        </w:rPr>
      </w:pPr>
    </w:p>
    <w:p w:rsidR="00215EF6" w:rsidRPr="0072426B" w:rsidRDefault="0072426B" w:rsidP="00215EF6">
      <w:pPr>
        <w:spacing w:after="0" w:line="240" w:lineRule="auto"/>
        <w:ind w:left="720" w:hanging="720"/>
        <w:rPr>
          <w:rFonts w:asciiTheme="minorHAnsi" w:hAnsiTheme="minorHAnsi" w:cstheme="minorHAnsi"/>
          <w:noProof/>
          <w:color w:val="FF0000"/>
          <w:sz w:val="24"/>
          <w:szCs w:val="24"/>
        </w:rPr>
      </w:pPr>
      <w:bookmarkStart w:id="119" w:name="_ENREF_83"/>
      <w:r>
        <w:rPr>
          <w:rFonts w:asciiTheme="minorHAnsi" w:hAnsiTheme="minorHAnsi" w:cstheme="minorHAnsi"/>
          <w:noProof/>
          <w:sz w:val="24"/>
          <w:szCs w:val="24"/>
        </w:rPr>
        <w:t>37</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Fields PA, Graham JB, Rosenblatt RH, Somero GN (1993) Effects of expected global climate change on marine faunas. </w:t>
      </w:r>
      <w:r w:rsidR="00215EF6" w:rsidRPr="009A0794">
        <w:rPr>
          <w:rFonts w:asciiTheme="minorHAnsi" w:hAnsiTheme="minorHAnsi" w:cstheme="minorHAnsi"/>
          <w:i/>
          <w:noProof/>
          <w:sz w:val="24"/>
          <w:szCs w:val="24"/>
        </w:rPr>
        <w:t>Trends in Ecology &amp; Evolution</w:t>
      </w:r>
      <w:r w:rsidR="00215EF6" w:rsidRPr="009A0794">
        <w:rPr>
          <w:rFonts w:asciiTheme="minorHAnsi" w:hAnsiTheme="minorHAnsi" w:cstheme="minorHAnsi"/>
          <w:noProof/>
          <w:sz w:val="24"/>
          <w:szCs w:val="24"/>
        </w:rPr>
        <w:t xml:space="preserve"> 8:361-367.</w:t>
      </w:r>
      <w:bookmarkEnd w:id="119"/>
      <w:r>
        <w:rPr>
          <w:rFonts w:asciiTheme="minorHAnsi" w:hAnsiTheme="minorHAnsi" w:cstheme="minorHAnsi"/>
          <w:noProof/>
          <w:sz w:val="24"/>
          <w:szCs w:val="24"/>
        </w:rPr>
        <w:t xml:space="preserve"> </w:t>
      </w:r>
    </w:p>
    <w:p w:rsidR="00D43E44" w:rsidRPr="009A0794" w:rsidRDefault="00D43E44" w:rsidP="00FD1FB0">
      <w:pPr>
        <w:spacing w:after="0" w:line="240" w:lineRule="auto"/>
        <w:ind w:left="720" w:hanging="720"/>
        <w:rPr>
          <w:rFonts w:asciiTheme="minorHAnsi" w:hAnsiTheme="minorHAnsi" w:cstheme="minorHAnsi"/>
          <w:noProof/>
          <w:sz w:val="24"/>
          <w:szCs w:val="24"/>
        </w:rPr>
      </w:pPr>
    </w:p>
    <w:p w:rsidR="00D43E44" w:rsidRPr="006041AB" w:rsidRDefault="00D43E44" w:rsidP="00D43E44">
      <w:pPr>
        <w:spacing w:after="0" w:line="240" w:lineRule="auto"/>
        <w:ind w:left="720" w:hanging="720"/>
        <w:rPr>
          <w:rFonts w:asciiTheme="minorHAnsi" w:hAnsiTheme="minorHAnsi" w:cstheme="minorHAnsi"/>
          <w:noProof/>
          <w:color w:val="FF0000"/>
          <w:sz w:val="24"/>
          <w:szCs w:val="24"/>
        </w:rPr>
      </w:pPr>
      <w:bookmarkStart w:id="120" w:name="_ENREF_43"/>
      <w:r w:rsidRPr="009A0794">
        <w:rPr>
          <w:rFonts w:asciiTheme="minorHAnsi" w:hAnsiTheme="minorHAnsi" w:cstheme="minorHAnsi"/>
          <w:noProof/>
          <w:sz w:val="24"/>
          <w:szCs w:val="24"/>
        </w:rPr>
        <w:t>3</w:t>
      </w:r>
      <w:r w:rsidR="006041AB">
        <w:rPr>
          <w:rFonts w:asciiTheme="minorHAnsi" w:hAnsiTheme="minorHAnsi" w:cstheme="minorHAnsi"/>
          <w:noProof/>
          <w:sz w:val="24"/>
          <w:szCs w:val="24"/>
        </w:rPr>
        <w:t>8</w:t>
      </w:r>
      <w:r w:rsidRPr="009A0794">
        <w:rPr>
          <w:rFonts w:asciiTheme="minorHAnsi" w:hAnsiTheme="minorHAnsi" w:cstheme="minorHAnsi"/>
          <w:noProof/>
          <w:sz w:val="24"/>
          <w:szCs w:val="24"/>
        </w:rPr>
        <w:t>.</w:t>
      </w:r>
      <w:r w:rsidRPr="009A0794">
        <w:rPr>
          <w:rFonts w:asciiTheme="minorHAnsi" w:hAnsiTheme="minorHAnsi" w:cstheme="minorHAnsi"/>
          <w:noProof/>
          <w:sz w:val="24"/>
          <w:szCs w:val="24"/>
        </w:rPr>
        <w:tab/>
        <w:t>Gales N, Double MC, Robinson S, Jenner C, Jenner M, King E, Gedamke J, Childerhouse S, Paton D (2010) Satellite tracking of Australian humpback (</w:t>
      </w:r>
      <w:r w:rsidRPr="009A0794">
        <w:rPr>
          <w:rFonts w:asciiTheme="minorHAnsi" w:hAnsiTheme="minorHAnsi" w:cstheme="minorHAnsi"/>
          <w:i/>
          <w:noProof/>
          <w:sz w:val="24"/>
          <w:szCs w:val="24"/>
        </w:rPr>
        <w:t>Megaptera novaeangliae</w:t>
      </w:r>
      <w:r w:rsidRPr="009A0794">
        <w:rPr>
          <w:rFonts w:asciiTheme="minorHAnsi" w:hAnsiTheme="minorHAnsi" w:cstheme="minorHAnsi"/>
          <w:noProof/>
          <w:sz w:val="24"/>
          <w:szCs w:val="24"/>
        </w:rPr>
        <w:t xml:space="preserve">) and pygmy blue whales </w:t>
      </w:r>
      <w:r w:rsidRPr="009A0794">
        <w:rPr>
          <w:rFonts w:asciiTheme="minorHAnsi" w:hAnsiTheme="minorHAnsi" w:cstheme="minorHAnsi"/>
          <w:i/>
          <w:noProof/>
          <w:sz w:val="24"/>
          <w:szCs w:val="24"/>
        </w:rPr>
        <w:t>(Balaenoptera musculus brevicauda</w:t>
      </w:r>
      <w:r w:rsidRPr="009A0794">
        <w:rPr>
          <w:rFonts w:asciiTheme="minorHAnsi" w:hAnsiTheme="minorHAnsi" w:cstheme="minorHAnsi"/>
          <w:noProof/>
          <w:sz w:val="24"/>
          <w:szCs w:val="24"/>
        </w:rPr>
        <w:t>). Paper SC/62/SH21 presented to the IWC Scientific Committee (unpublished).</w:t>
      </w:r>
      <w:bookmarkEnd w:id="120"/>
      <w:r w:rsidR="006041AB">
        <w:rPr>
          <w:rFonts w:asciiTheme="minorHAnsi" w:hAnsiTheme="minorHAnsi" w:cstheme="minorHAnsi"/>
          <w:noProof/>
          <w:sz w:val="24"/>
          <w:szCs w:val="24"/>
        </w:rPr>
        <w:t xml:space="preserve"> </w:t>
      </w:r>
    </w:p>
    <w:p w:rsidR="00017375" w:rsidRPr="009A0794" w:rsidRDefault="00017375" w:rsidP="00DB093C">
      <w:pPr>
        <w:spacing w:after="0" w:line="240" w:lineRule="auto"/>
        <w:rPr>
          <w:rFonts w:asciiTheme="minorHAnsi" w:hAnsiTheme="minorHAnsi" w:cstheme="minorHAnsi"/>
          <w:noProof/>
          <w:sz w:val="24"/>
          <w:szCs w:val="24"/>
        </w:rPr>
      </w:pPr>
    </w:p>
    <w:p w:rsidR="00017375" w:rsidRPr="006041AB" w:rsidRDefault="006041AB" w:rsidP="00017375">
      <w:pPr>
        <w:spacing w:after="0" w:line="240" w:lineRule="auto"/>
        <w:ind w:left="720" w:hanging="720"/>
        <w:rPr>
          <w:rFonts w:asciiTheme="minorHAnsi" w:hAnsiTheme="minorHAnsi" w:cstheme="minorHAnsi"/>
          <w:noProof/>
          <w:color w:val="FF0000"/>
          <w:sz w:val="24"/>
          <w:szCs w:val="24"/>
        </w:rPr>
      </w:pPr>
      <w:bookmarkStart w:id="121" w:name="_ENREF_120"/>
      <w:r>
        <w:rPr>
          <w:rFonts w:asciiTheme="minorHAnsi" w:hAnsiTheme="minorHAnsi" w:cstheme="minorHAnsi"/>
          <w:noProof/>
          <w:sz w:val="24"/>
          <w:szCs w:val="24"/>
        </w:rPr>
        <w:t>39</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 xml:space="preserve">Garrod B, Fennel DA (2004) An analysis of whalewatching codes of conduct. </w:t>
      </w:r>
      <w:r w:rsidR="00017375" w:rsidRPr="009A0794">
        <w:rPr>
          <w:rFonts w:asciiTheme="minorHAnsi" w:hAnsiTheme="minorHAnsi" w:cstheme="minorHAnsi"/>
          <w:i/>
          <w:noProof/>
          <w:sz w:val="24"/>
          <w:szCs w:val="24"/>
        </w:rPr>
        <w:t>Annals of Tourism Research</w:t>
      </w:r>
      <w:r w:rsidR="00017375" w:rsidRPr="009A0794">
        <w:rPr>
          <w:rFonts w:asciiTheme="minorHAnsi" w:hAnsiTheme="minorHAnsi" w:cstheme="minorHAnsi"/>
          <w:noProof/>
          <w:sz w:val="24"/>
          <w:szCs w:val="24"/>
        </w:rPr>
        <w:t xml:space="preserve"> 31:334-352.</w:t>
      </w:r>
      <w:bookmarkEnd w:id="121"/>
      <w:r>
        <w:rPr>
          <w:rFonts w:asciiTheme="minorHAnsi" w:hAnsiTheme="minorHAnsi" w:cstheme="minorHAnsi"/>
          <w:noProof/>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6041AB" w:rsidRDefault="006041AB" w:rsidP="00801B61">
      <w:pPr>
        <w:spacing w:after="0" w:line="240" w:lineRule="auto"/>
        <w:ind w:left="720" w:hanging="720"/>
        <w:rPr>
          <w:rFonts w:asciiTheme="minorHAnsi" w:hAnsiTheme="minorHAnsi" w:cstheme="minorHAnsi"/>
          <w:noProof/>
          <w:color w:val="FF0000"/>
          <w:sz w:val="24"/>
          <w:szCs w:val="24"/>
        </w:rPr>
      </w:pPr>
      <w:bookmarkStart w:id="122" w:name="_ENREF_131"/>
      <w:r>
        <w:rPr>
          <w:rFonts w:asciiTheme="minorHAnsi" w:hAnsiTheme="minorHAnsi" w:cstheme="minorHAnsi"/>
          <w:noProof/>
          <w:sz w:val="24"/>
          <w:szCs w:val="24"/>
        </w:rPr>
        <w:lastRenderedPageBreak/>
        <w:t>40</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Gauthier JM, Metcalfe CD, Sears R (1997) Chlorinated organic contaminants in blubber biopsies from northwestern Atlantic balaenopterid whales summering in the Gulf of St Lawrence. </w:t>
      </w:r>
      <w:r w:rsidR="00801B61" w:rsidRPr="009A0794">
        <w:rPr>
          <w:rFonts w:asciiTheme="minorHAnsi" w:hAnsiTheme="minorHAnsi" w:cstheme="minorHAnsi"/>
          <w:i/>
          <w:noProof/>
          <w:sz w:val="24"/>
          <w:szCs w:val="24"/>
        </w:rPr>
        <w:t>Marine Environmental Research</w:t>
      </w:r>
      <w:r w:rsidR="00801B61" w:rsidRPr="009A0794">
        <w:rPr>
          <w:rFonts w:asciiTheme="minorHAnsi" w:hAnsiTheme="minorHAnsi" w:cstheme="minorHAnsi"/>
          <w:noProof/>
          <w:sz w:val="24"/>
          <w:szCs w:val="24"/>
        </w:rPr>
        <w:t xml:space="preserve"> 44:201-223.</w:t>
      </w:r>
      <w:bookmarkEnd w:id="122"/>
      <w:r>
        <w:rPr>
          <w:rFonts w:asciiTheme="minorHAnsi" w:hAnsiTheme="minorHAnsi" w:cstheme="minorHAnsi"/>
          <w:noProof/>
          <w:sz w:val="24"/>
          <w:szCs w:val="24"/>
        </w:rPr>
        <w:t xml:space="preserve"> </w:t>
      </w:r>
    </w:p>
    <w:p w:rsidR="000B10BD" w:rsidRPr="009A0794" w:rsidRDefault="000B10BD" w:rsidP="00DB093C">
      <w:pPr>
        <w:spacing w:after="0" w:line="240" w:lineRule="auto"/>
        <w:rPr>
          <w:rFonts w:asciiTheme="minorHAnsi" w:hAnsiTheme="minorHAnsi" w:cstheme="minorHAnsi"/>
          <w:noProof/>
          <w:sz w:val="24"/>
          <w:szCs w:val="24"/>
        </w:rPr>
      </w:pPr>
    </w:p>
    <w:p w:rsidR="000B10BD" w:rsidRPr="006041AB" w:rsidRDefault="006041AB" w:rsidP="000B10BD">
      <w:pPr>
        <w:spacing w:after="0" w:line="240" w:lineRule="auto"/>
        <w:ind w:left="720" w:hanging="720"/>
        <w:rPr>
          <w:rFonts w:asciiTheme="minorHAnsi" w:hAnsiTheme="minorHAnsi" w:cstheme="minorHAnsi"/>
          <w:noProof/>
          <w:color w:val="FF0000"/>
          <w:sz w:val="24"/>
          <w:szCs w:val="24"/>
        </w:rPr>
      </w:pPr>
      <w:bookmarkStart w:id="123" w:name="_ENREF_91"/>
      <w:r>
        <w:rPr>
          <w:rFonts w:asciiTheme="minorHAnsi" w:hAnsiTheme="minorHAnsi" w:cstheme="minorHAnsi"/>
          <w:noProof/>
          <w:sz w:val="24"/>
          <w:szCs w:val="24"/>
        </w:rPr>
        <w:t>41</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Gavrilov AN, McCauley RD, Salgado-Kent C, Tripovich J, Burton C (2011) Vocal characteristics of pygmy blue whales and their change over time. </w:t>
      </w:r>
      <w:r w:rsidR="000B10BD" w:rsidRPr="009A0794">
        <w:rPr>
          <w:rFonts w:asciiTheme="minorHAnsi" w:hAnsiTheme="minorHAnsi" w:cstheme="minorHAnsi"/>
          <w:i/>
          <w:noProof/>
          <w:sz w:val="24"/>
          <w:szCs w:val="24"/>
        </w:rPr>
        <w:t>Journal of the Acoustical Society of America</w:t>
      </w:r>
      <w:r w:rsidR="000B10BD" w:rsidRPr="009A0794">
        <w:rPr>
          <w:rFonts w:asciiTheme="minorHAnsi" w:hAnsiTheme="minorHAnsi" w:cstheme="minorHAnsi"/>
          <w:noProof/>
          <w:sz w:val="24"/>
          <w:szCs w:val="24"/>
        </w:rPr>
        <w:t xml:space="preserve"> 130:3651-3660.</w:t>
      </w:r>
      <w:bookmarkEnd w:id="123"/>
      <w:r>
        <w:rPr>
          <w:rFonts w:asciiTheme="minorHAnsi" w:hAnsiTheme="minorHAnsi" w:cstheme="minorHAnsi"/>
          <w:noProof/>
          <w:sz w:val="24"/>
          <w:szCs w:val="24"/>
        </w:rPr>
        <w:t xml:space="preserve"> </w:t>
      </w:r>
    </w:p>
    <w:p w:rsidR="00FD1FB0" w:rsidRPr="009A0794" w:rsidRDefault="00FD1FB0" w:rsidP="00DB093C">
      <w:pPr>
        <w:spacing w:after="0" w:line="240" w:lineRule="auto"/>
        <w:rPr>
          <w:rFonts w:asciiTheme="minorHAnsi" w:hAnsiTheme="minorHAnsi" w:cstheme="minorHAnsi"/>
          <w:noProof/>
          <w:sz w:val="24"/>
          <w:szCs w:val="24"/>
        </w:rPr>
      </w:pPr>
    </w:p>
    <w:p w:rsidR="00FD1FB0" w:rsidRPr="006041AB" w:rsidRDefault="006041AB" w:rsidP="00FD1FB0">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42</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Gedamke J, Gales N, Hildebrand J, Wiggins S (2007) Seasonal occurrence of low frequency whale vocalisations across eastern Antarctic and southern Australian waters, February 2004 to February 2007. Paper SC/59/SH5 presented to the IWC Scientific Committee (unpublished).</w:t>
      </w:r>
      <w:r>
        <w:rPr>
          <w:rFonts w:asciiTheme="minorHAnsi" w:hAnsiTheme="minorHAnsi" w:cstheme="minorHAnsi"/>
          <w:noProof/>
          <w:sz w:val="24"/>
          <w:szCs w:val="24"/>
        </w:rPr>
        <w:t xml:space="preserve"> </w:t>
      </w:r>
    </w:p>
    <w:p w:rsidR="00FD1FB0" w:rsidRPr="009A0794" w:rsidRDefault="00FD1FB0" w:rsidP="002E651A">
      <w:pPr>
        <w:spacing w:after="0" w:line="240" w:lineRule="auto"/>
        <w:ind w:left="720" w:hanging="720"/>
        <w:rPr>
          <w:rFonts w:asciiTheme="minorHAnsi" w:hAnsiTheme="minorHAnsi" w:cstheme="minorHAnsi"/>
          <w:noProof/>
          <w:sz w:val="24"/>
          <w:szCs w:val="24"/>
        </w:rPr>
      </w:pPr>
    </w:p>
    <w:p w:rsidR="000B10BD" w:rsidRPr="006041AB" w:rsidRDefault="006041AB" w:rsidP="000B10BD">
      <w:pPr>
        <w:spacing w:after="0" w:line="240" w:lineRule="auto"/>
        <w:ind w:left="720" w:hanging="720"/>
        <w:rPr>
          <w:rFonts w:asciiTheme="minorHAnsi" w:hAnsiTheme="minorHAnsi" w:cstheme="minorHAnsi"/>
          <w:noProof/>
          <w:color w:val="FF0000"/>
          <w:sz w:val="24"/>
          <w:szCs w:val="24"/>
        </w:rPr>
      </w:pPr>
      <w:bookmarkStart w:id="124" w:name="_ENREF_70"/>
      <w:r>
        <w:rPr>
          <w:rFonts w:asciiTheme="minorHAnsi" w:hAnsiTheme="minorHAnsi" w:cstheme="minorHAnsi"/>
          <w:noProof/>
          <w:sz w:val="24"/>
          <w:szCs w:val="24"/>
        </w:rPr>
        <w:t>43</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Gill JA, Norris K, Sutherland WJ (2001) Why behavioural responses may not reflect the population consequences of human disturbance. </w:t>
      </w:r>
      <w:r w:rsidR="000B10BD" w:rsidRPr="009A0794">
        <w:rPr>
          <w:rFonts w:asciiTheme="minorHAnsi" w:hAnsiTheme="minorHAnsi" w:cstheme="minorHAnsi"/>
          <w:i/>
          <w:noProof/>
          <w:sz w:val="24"/>
          <w:szCs w:val="24"/>
        </w:rPr>
        <w:t>Biological Conservation</w:t>
      </w:r>
      <w:r w:rsidR="000B10BD" w:rsidRPr="009A0794">
        <w:rPr>
          <w:rFonts w:asciiTheme="minorHAnsi" w:hAnsiTheme="minorHAnsi" w:cstheme="minorHAnsi"/>
          <w:noProof/>
          <w:sz w:val="24"/>
          <w:szCs w:val="24"/>
        </w:rPr>
        <w:t xml:space="preserve"> 97:265-268.</w:t>
      </w:r>
      <w:bookmarkEnd w:id="124"/>
      <w:r>
        <w:rPr>
          <w:rFonts w:asciiTheme="minorHAnsi" w:hAnsiTheme="minorHAnsi" w:cstheme="minorHAnsi"/>
          <w:noProof/>
          <w:sz w:val="24"/>
          <w:szCs w:val="24"/>
        </w:rPr>
        <w:t xml:space="preserve"> </w:t>
      </w:r>
    </w:p>
    <w:p w:rsidR="00FD1FB0" w:rsidRPr="009A0794" w:rsidRDefault="00FD1FB0" w:rsidP="00FD1FB0">
      <w:pPr>
        <w:spacing w:after="0" w:line="240" w:lineRule="auto"/>
        <w:ind w:left="720" w:hanging="720"/>
        <w:rPr>
          <w:rFonts w:asciiTheme="minorHAnsi" w:hAnsiTheme="minorHAnsi" w:cstheme="minorHAnsi"/>
          <w:noProof/>
          <w:sz w:val="24"/>
          <w:szCs w:val="24"/>
        </w:rPr>
      </w:pPr>
    </w:p>
    <w:p w:rsidR="00FD1FB0" w:rsidRPr="006041AB" w:rsidRDefault="006041AB" w:rsidP="00FD1FB0">
      <w:pPr>
        <w:spacing w:after="0" w:line="240" w:lineRule="auto"/>
        <w:ind w:left="720" w:hanging="720"/>
        <w:rPr>
          <w:rFonts w:asciiTheme="minorHAnsi" w:hAnsiTheme="minorHAnsi" w:cstheme="minorHAnsi"/>
          <w:noProof/>
          <w:color w:val="FF0000"/>
          <w:sz w:val="24"/>
          <w:szCs w:val="24"/>
        </w:rPr>
      </w:pPr>
      <w:bookmarkStart w:id="125" w:name="_ENREF_26"/>
      <w:r>
        <w:rPr>
          <w:rFonts w:asciiTheme="minorHAnsi" w:hAnsiTheme="minorHAnsi" w:cstheme="minorHAnsi"/>
          <w:noProof/>
          <w:sz w:val="24"/>
          <w:szCs w:val="24"/>
        </w:rPr>
        <w:t>44</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Gill PC (2002) A blue whale (</w:t>
      </w:r>
      <w:r w:rsidR="00FD1FB0" w:rsidRPr="009A0794">
        <w:rPr>
          <w:rFonts w:asciiTheme="minorHAnsi" w:hAnsiTheme="minorHAnsi" w:cstheme="minorHAnsi"/>
          <w:i/>
          <w:noProof/>
          <w:sz w:val="24"/>
          <w:szCs w:val="24"/>
        </w:rPr>
        <w:t>Balaenoptera musculus</w:t>
      </w:r>
      <w:r w:rsidR="00FD1FB0" w:rsidRPr="009A0794">
        <w:rPr>
          <w:rFonts w:asciiTheme="minorHAnsi" w:hAnsiTheme="minorHAnsi" w:cstheme="minorHAnsi"/>
          <w:noProof/>
          <w:sz w:val="24"/>
          <w:szCs w:val="24"/>
        </w:rPr>
        <w:t xml:space="preserve">) feeding ground in a southern Australian coastal upwelling zone. </w:t>
      </w:r>
      <w:r w:rsidR="00FD1FB0" w:rsidRPr="009A0794">
        <w:rPr>
          <w:rFonts w:asciiTheme="minorHAnsi" w:hAnsiTheme="minorHAnsi" w:cstheme="minorHAnsi"/>
          <w:i/>
          <w:noProof/>
          <w:sz w:val="24"/>
          <w:szCs w:val="24"/>
        </w:rPr>
        <w:t>Journal of Cetacean Research and Management</w:t>
      </w:r>
      <w:r w:rsidR="00FD1FB0" w:rsidRPr="009A0794">
        <w:rPr>
          <w:rFonts w:asciiTheme="minorHAnsi" w:hAnsiTheme="minorHAnsi" w:cstheme="minorHAnsi"/>
          <w:noProof/>
          <w:sz w:val="24"/>
          <w:szCs w:val="24"/>
        </w:rPr>
        <w:t xml:space="preserve"> 4:179-184.</w:t>
      </w:r>
      <w:bookmarkEnd w:id="125"/>
      <w:r>
        <w:rPr>
          <w:rFonts w:asciiTheme="minorHAnsi" w:hAnsiTheme="minorHAnsi" w:cstheme="minorHAnsi"/>
          <w:noProof/>
          <w:sz w:val="24"/>
          <w:szCs w:val="24"/>
        </w:rPr>
        <w:t xml:space="preserve"> </w:t>
      </w:r>
    </w:p>
    <w:p w:rsidR="00D43E44" w:rsidRPr="009A0794" w:rsidRDefault="00D43E44" w:rsidP="00D43E44">
      <w:pPr>
        <w:spacing w:after="0" w:line="240" w:lineRule="auto"/>
        <w:ind w:left="720" w:hanging="720"/>
        <w:rPr>
          <w:rFonts w:asciiTheme="minorHAnsi" w:hAnsiTheme="minorHAnsi" w:cstheme="minorHAnsi"/>
          <w:noProof/>
          <w:sz w:val="24"/>
          <w:szCs w:val="24"/>
        </w:rPr>
      </w:pPr>
    </w:p>
    <w:p w:rsidR="00D43E44" w:rsidRPr="006041AB" w:rsidRDefault="006041AB" w:rsidP="00D43E44">
      <w:pPr>
        <w:spacing w:after="0" w:line="240" w:lineRule="auto"/>
        <w:ind w:left="720" w:hanging="720"/>
        <w:rPr>
          <w:rFonts w:asciiTheme="minorHAnsi" w:hAnsiTheme="minorHAnsi" w:cstheme="minorHAnsi"/>
          <w:noProof/>
          <w:color w:val="FF0000"/>
          <w:sz w:val="24"/>
          <w:szCs w:val="24"/>
        </w:rPr>
      </w:pPr>
      <w:bookmarkStart w:id="126" w:name="_ENREF_41"/>
      <w:r>
        <w:rPr>
          <w:rFonts w:asciiTheme="minorHAnsi" w:hAnsiTheme="minorHAnsi" w:cstheme="minorHAnsi"/>
          <w:noProof/>
          <w:sz w:val="24"/>
          <w:szCs w:val="24"/>
        </w:rPr>
        <w:t>45</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Gill PC, Morrice MG, Page B, Pirzl R, Levings AH, Coyne M (2011) Blue whale habitat selection and within-season distribution in a regional upwelling system off southern Australia. </w:t>
      </w:r>
      <w:r w:rsidR="00D43E44" w:rsidRPr="009A0794">
        <w:rPr>
          <w:rFonts w:asciiTheme="minorHAnsi" w:hAnsiTheme="minorHAnsi" w:cstheme="minorHAnsi"/>
          <w:i/>
          <w:noProof/>
          <w:sz w:val="24"/>
          <w:szCs w:val="24"/>
        </w:rPr>
        <w:t>Marine Ecology Progress Series</w:t>
      </w:r>
      <w:r w:rsidR="00D43E44" w:rsidRPr="009A0794">
        <w:rPr>
          <w:rFonts w:asciiTheme="minorHAnsi" w:hAnsiTheme="minorHAnsi" w:cstheme="minorHAnsi"/>
          <w:noProof/>
          <w:sz w:val="24"/>
          <w:szCs w:val="24"/>
        </w:rPr>
        <w:t xml:space="preserve"> 421:243-263.</w:t>
      </w:r>
      <w:bookmarkEnd w:id="126"/>
      <w:r>
        <w:rPr>
          <w:rFonts w:asciiTheme="minorHAnsi" w:hAnsiTheme="minorHAnsi" w:cstheme="minorHAnsi"/>
          <w:noProof/>
          <w:sz w:val="24"/>
          <w:szCs w:val="24"/>
        </w:rPr>
        <w:t xml:space="preserve"> </w:t>
      </w:r>
    </w:p>
    <w:p w:rsidR="00505FEA" w:rsidRPr="009A0794" w:rsidRDefault="00505FEA" w:rsidP="00DB093C">
      <w:pPr>
        <w:spacing w:after="0" w:line="240" w:lineRule="auto"/>
        <w:rPr>
          <w:rFonts w:asciiTheme="minorHAnsi" w:hAnsiTheme="minorHAnsi" w:cstheme="minorHAnsi"/>
          <w:noProof/>
          <w:sz w:val="24"/>
          <w:szCs w:val="24"/>
        </w:rPr>
      </w:pPr>
    </w:p>
    <w:p w:rsidR="00505FEA" w:rsidRPr="006041AB" w:rsidRDefault="006041AB" w:rsidP="00505FEA">
      <w:pPr>
        <w:spacing w:after="0" w:line="240" w:lineRule="auto"/>
        <w:ind w:left="720" w:hanging="720"/>
        <w:rPr>
          <w:rFonts w:asciiTheme="minorHAnsi" w:hAnsiTheme="minorHAnsi" w:cstheme="minorHAnsi"/>
          <w:noProof/>
          <w:color w:val="FF0000"/>
          <w:sz w:val="24"/>
          <w:szCs w:val="24"/>
        </w:rPr>
      </w:pPr>
      <w:bookmarkStart w:id="127" w:name="_ENREF_108"/>
      <w:r>
        <w:rPr>
          <w:rFonts w:asciiTheme="minorHAnsi" w:hAnsiTheme="minorHAnsi" w:cstheme="minorHAnsi"/>
          <w:noProof/>
          <w:sz w:val="24"/>
          <w:szCs w:val="24"/>
        </w:rPr>
        <w:t>46</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Gregory MR (2009) Environmental implications of plastic debris in marine settings - entanglement, ingestion, smothering, hangers-on, hitch-hiking and alien invasions. </w:t>
      </w:r>
      <w:r w:rsidR="00505FEA" w:rsidRPr="009A0794">
        <w:rPr>
          <w:rFonts w:asciiTheme="minorHAnsi" w:hAnsiTheme="minorHAnsi" w:cstheme="minorHAnsi"/>
          <w:i/>
          <w:noProof/>
          <w:sz w:val="24"/>
          <w:szCs w:val="24"/>
        </w:rPr>
        <w:t>Philosophical Transactions of the Royal Society of London. Series B, Biological Sciences</w:t>
      </w:r>
      <w:r w:rsidR="00505FEA" w:rsidRPr="009A0794">
        <w:rPr>
          <w:rFonts w:asciiTheme="minorHAnsi" w:hAnsiTheme="minorHAnsi" w:cstheme="minorHAnsi"/>
          <w:noProof/>
          <w:sz w:val="24"/>
          <w:szCs w:val="24"/>
        </w:rPr>
        <w:t xml:space="preserve"> 364:2013-2025.</w:t>
      </w:r>
      <w:bookmarkEnd w:id="127"/>
      <w:r>
        <w:rPr>
          <w:rFonts w:asciiTheme="minorHAnsi" w:hAnsiTheme="minorHAnsi" w:cstheme="minorHAnsi"/>
          <w:noProof/>
          <w:sz w:val="24"/>
          <w:szCs w:val="24"/>
        </w:rPr>
        <w:t xml:space="preserve"> </w:t>
      </w:r>
    </w:p>
    <w:p w:rsidR="00505FEA" w:rsidRPr="009A0794" w:rsidRDefault="00505FEA" w:rsidP="00DB093C">
      <w:pPr>
        <w:spacing w:after="0" w:line="240" w:lineRule="auto"/>
        <w:rPr>
          <w:rFonts w:asciiTheme="minorHAnsi" w:hAnsiTheme="minorHAnsi" w:cstheme="minorHAnsi"/>
          <w:noProof/>
          <w:sz w:val="24"/>
          <w:szCs w:val="24"/>
        </w:rPr>
      </w:pPr>
    </w:p>
    <w:p w:rsidR="00505FEA" w:rsidRPr="006041AB" w:rsidRDefault="006041AB" w:rsidP="00505FEA">
      <w:pPr>
        <w:spacing w:after="0" w:line="240" w:lineRule="auto"/>
        <w:ind w:left="720" w:hanging="720"/>
        <w:rPr>
          <w:rFonts w:asciiTheme="minorHAnsi" w:hAnsiTheme="minorHAnsi" w:cstheme="minorHAnsi"/>
          <w:noProof/>
          <w:color w:val="FF0000"/>
          <w:sz w:val="24"/>
          <w:szCs w:val="24"/>
        </w:rPr>
      </w:pPr>
      <w:bookmarkStart w:id="128" w:name="_ENREF_103"/>
      <w:r>
        <w:rPr>
          <w:rFonts w:asciiTheme="minorHAnsi" w:hAnsiTheme="minorHAnsi" w:cstheme="minorHAnsi"/>
          <w:noProof/>
          <w:sz w:val="24"/>
          <w:szCs w:val="24"/>
        </w:rPr>
        <w:t>47</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Harries D, McHenry M, Jennings P, Thomas C (2006) Hydro, tidal and wave energy in Australia. </w:t>
      </w:r>
      <w:r w:rsidR="00505FEA" w:rsidRPr="009A0794">
        <w:rPr>
          <w:rFonts w:asciiTheme="minorHAnsi" w:hAnsiTheme="minorHAnsi" w:cstheme="minorHAnsi"/>
          <w:i/>
          <w:noProof/>
          <w:sz w:val="24"/>
          <w:szCs w:val="24"/>
        </w:rPr>
        <w:t>International Journal of Environmental Studies</w:t>
      </w:r>
      <w:r w:rsidR="00505FEA" w:rsidRPr="009A0794">
        <w:rPr>
          <w:rFonts w:asciiTheme="minorHAnsi" w:hAnsiTheme="minorHAnsi" w:cstheme="minorHAnsi"/>
          <w:noProof/>
          <w:sz w:val="24"/>
          <w:szCs w:val="24"/>
        </w:rPr>
        <w:t xml:space="preserve"> 63:803-214.</w:t>
      </w:r>
      <w:bookmarkEnd w:id="128"/>
      <w:r>
        <w:rPr>
          <w:rFonts w:asciiTheme="minorHAnsi" w:hAnsiTheme="minorHAnsi" w:cstheme="minorHAnsi"/>
          <w:noProof/>
          <w:sz w:val="24"/>
          <w:szCs w:val="24"/>
        </w:rPr>
        <w:t xml:space="preserve"> </w:t>
      </w:r>
    </w:p>
    <w:p w:rsidR="00215EF6" w:rsidRPr="009A0794" w:rsidRDefault="00215EF6" w:rsidP="00DB093C">
      <w:pPr>
        <w:spacing w:after="0" w:line="240" w:lineRule="auto"/>
        <w:rPr>
          <w:rFonts w:asciiTheme="minorHAnsi" w:hAnsiTheme="minorHAnsi" w:cstheme="minorHAnsi"/>
          <w:noProof/>
          <w:sz w:val="24"/>
          <w:szCs w:val="24"/>
        </w:rPr>
      </w:pPr>
    </w:p>
    <w:p w:rsidR="00215EF6" w:rsidRPr="006041AB" w:rsidRDefault="006041AB" w:rsidP="00215EF6">
      <w:pPr>
        <w:spacing w:after="0" w:line="240" w:lineRule="auto"/>
        <w:ind w:left="720" w:hanging="720"/>
        <w:rPr>
          <w:rFonts w:asciiTheme="minorHAnsi" w:hAnsiTheme="minorHAnsi" w:cstheme="minorHAnsi"/>
          <w:noProof/>
          <w:color w:val="FF0000"/>
          <w:sz w:val="24"/>
          <w:szCs w:val="24"/>
        </w:rPr>
      </w:pPr>
      <w:bookmarkStart w:id="129" w:name="_ENREF_85"/>
      <w:r>
        <w:rPr>
          <w:rFonts w:asciiTheme="minorHAnsi" w:hAnsiTheme="minorHAnsi" w:cstheme="minorHAnsi"/>
          <w:noProof/>
          <w:sz w:val="24"/>
          <w:szCs w:val="24"/>
        </w:rPr>
        <w:t>48</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Harris GP, Griffiths FB, Clementson LA, Lyne V, Van der Doe H (1991) Seasonal and interannual variability in physical processes,nutrient cycling and the structure of the food chain in Tasmanian shelf waters. </w:t>
      </w:r>
      <w:r w:rsidR="00215EF6" w:rsidRPr="009A0794">
        <w:rPr>
          <w:rFonts w:asciiTheme="minorHAnsi" w:hAnsiTheme="minorHAnsi" w:cstheme="minorHAnsi"/>
          <w:i/>
          <w:noProof/>
          <w:sz w:val="24"/>
          <w:szCs w:val="24"/>
        </w:rPr>
        <w:t>Journal of Plankton Research</w:t>
      </w:r>
      <w:r w:rsidR="00215EF6" w:rsidRPr="009A0794">
        <w:rPr>
          <w:rFonts w:asciiTheme="minorHAnsi" w:hAnsiTheme="minorHAnsi" w:cstheme="minorHAnsi"/>
          <w:noProof/>
          <w:sz w:val="24"/>
          <w:szCs w:val="24"/>
        </w:rPr>
        <w:t xml:space="preserve"> 13:109-131.</w:t>
      </w:r>
      <w:bookmarkEnd w:id="129"/>
      <w:r>
        <w:rPr>
          <w:rFonts w:asciiTheme="minorHAnsi" w:hAnsiTheme="minorHAnsi" w:cstheme="minorHAnsi"/>
          <w:noProof/>
          <w:sz w:val="24"/>
          <w:szCs w:val="24"/>
        </w:rPr>
        <w:t xml:space="preserve"> </w:t>
      </w:r>
    </w:p>
    <w:p w:rsidR="00AB7EBB" w:rsidRPr="009A0794" w:rsidRDefault="00AB7EBB" w:rsidP="00DB093C">
      <w:pPr>
        <w:spacing w:after="0" w:line="240" w:lineRule="auto"/>
        <w:rPr>
          <w:rFonts w:asciiTheme="minorHAnsi" w:hAnsiTheme="minorHAnsi" w:cstheme="minorHAnsi"/>
          <w:noProof/>
          <w:sz w:val="24"/>
          <w:szCs w:val="24"/>
        </w:rPr>
      </w:pPr>
    </w:p>
    <w:p w:rsidR="00AB7EBB" w:rsidRPr="006041AB" w:rsidRDefault="006041AB" w:rsidP="00AB7EBB">
      <w:pPr>
        <w:spacing w:after="0" w:line="240" w:lineRule="auto"/>
        <w:ind w:left="720" w:hanging="720"/>
        <w:rPr>
          <w:rFonts w:asciiTheme="minorHAnsi" w:hAnsiTheme="minorHAnsi" w:cstheme="minorHAnsi"/>
          <w:noProof/>
          <w:color w:val="FF0000"/>
          <w:sz w:val="24"/>
          <w:szCs w:val="24"/>
        </w:rPr>
      </w:pPr>
      <w:bookmarkStart w:id="130" w:name="_ENREF_97"/>
      <w:r>
        <w:rPr>
          <w:rFonts w:asciiTheme="minorHAnsi" w:hAnsiTheme="minorHAnsi" w:cstheme="minorHAnsi"/>
          <w:noProof/>
          <w:sz w:val="24"/>
          <w:szCs w:val="24"/>
        </w:rPr>
        <w:t>49</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Hildebrand JA (2009) Anthropogenic and natural sources of ambient noise in the ocean. </w:t>
      </w:r>
      <w:r w:rsidR="00AB7EBB" w:rsidRPr="009A0794">
        <w:rPr>
          <w:rFonts w:asciiTheme="minorHAnsi" w:hAnsiTheme="minorHAnsi" w:cstheme="minorHAnsi"/>
          <w:i/>
          <w:noProof/>
          <w:sz w:val="24"/>
          <w:szCs w:val="24"/>
        </w:rPr>
        <w:t>Marine Ecology Progress Series</w:t>
      </w:r>
      <w:r w:rsidR="00AB7EBB" w:rsidRPr="009A0794">
        <w:rPr>
          <w:rFonts w:asciiTheme="minorHAnsi" w:hAnsiTheme="minorHAnsi" w:cstheme="minorHAnsi"/>
          <w:noProof/>
          <w:sz w:val="24"/>
          <w:szCs w:val="24"/>
        </w:rPr>
        <w:t xml:space="preserve"> 395:5-20.</w:t>
      </w:r>
      <w:bookmarkEnd w:id="130"/>
      <w:r>
        <w:rPr>
          <w:rFonts w:asciiTheme="minorHAnsi" w:hAnsiTheme="minorHAnsi" w:cstheme="minorHAnsi"/>
          <w:noProof/>
          <w:sz w:val="24"/>
          <w:szCs w:val="24"/>
        </w:rPr>
        <w:t xml:space="preserve"> </w:t>
      </w:r>
    </w:p>
    <w:p w:rsidR="00505FEA" w:rsidRPr="009A0794" w:rsidRDefault="00505FEA" w:rsidP="00505FEA">
      <w:pPr>
        <w:spacing w:after="0" w:line="240" w:lineRule="auto"/>
        <w:ind w:left="720" w:hanging="720"/>
        <w:rPr>
          <w:rFonts w:asciiTheme="minorHAnsi" w:hAnsiTheme="minorHAnsi" w:cstheme="minorHAnsi"/>
          <w:noProof/>
          <w:sz w:val="24"/>
          <w:szCs w:val="24"/>
        </w:rPr>
      </w:pPr>
    </w:p>
    <w:p w:rsidR="00505FEA" w:rsidRPr="006041AB" w:rsidRDefault="006041AB" w:rsidP="00505FEA">
      <w:pPr>
        <w:spacing w:after="0" w:line="240" w:lineRule="auto"/>
        <w:ind w:left="720" w:hanging="720"/>
        <w:rPr>
          <w:rFonts w:asciiTheme="minorHAnsi" w:hAnsiTheme="minorHAnsi" w:cstheme="minorHAnsi"/>
          <w:noProof/>
          <w:color w:val="FF0000"/>
          <w:sz w:val="24"/>
          <w:szCs w:val="24"/>
        </w:rPr>
      </w:pPr>
      <w:bookmarkStart w:id="131" w:name="_ENREF_106"/>
      <w:r>
        <w:rPr>
          <w:rFonts w:asciiTheme="minorHAnsi" w:hAnsiTheme="minorHAnsi" w:cstheme="minorHAnsi"/>
          <w:noProof/>
          <w:sz w:val="24"/>
          <w:szCs w:val="24"/>
        </w:rPr>
        <w:t>50</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Hughes MG, Heap AD (2010) National-scale wave energy resource ssessment for Australia. </w:t>
      </w:r>
      <w:r w:rsidR="00505FEA" w:rsidRPr="009A0794">
        <w:rPr>
          <w:rFonts w:asciiTheme="minorHAnsi" w:hAnsiTheme="minorHAnsi" w:cstheme="minorHAnsi"/>
          <w:i/>
          <w:noProof/>
          <w:sz w:val="24"/>
          <w:szCs w:val="24"/>
        </w:rPr>
        <w:t>Renewable Energy</w:t>
      </w:r>
      <w:r w:rsidR="00505FEA" w:rsidRPr="009A0794">
        <w:rPr>
          <w:rFonts w:asciiTheme="minorHAnsi" w:hAnsiTheme="minorHAnsi" w:cstheme="minorHAnsi"/>
          <w:noProof/>
          <w:sz w:val="24"/>
          <w:szCs w:val="24"/>
        </w:rPr>
        <w:t xml:space="preserve"> 35:1783-1791.</w:t>
      </w:r>
      <w:bookmarkEnd w:id="131"/>
      <w:r>
        <w:rPr>
          <w:rFonts w:asciiTheme="minorHAnsi" w:hAnsiTheme="minorHAnsi" w:cstheme="minorHAnsi"/>
          <w:noProof/>
          <w:sz w:val="24"/>
          <w:szCs w:val="24"/>
        </w:rPr>
        <w:t xml:space="preserve"> </w:t>
      </w:r>
    </w:p>
    <w:p w:rsidR="002E651A" w:rsidRPr="009A0794" w:rsidRDefault="002E651A" w:rsidP="002E651A">
      <w:pPr>
        <w:spacing w:after="0" w:line="240" w:lineRule="auto"/>
        <w:ind w:left="720" w:hanging="720"/>
        <w:rPr>
          <w:rFonts w:asciiTheme="minorHAnsi" w:hAnsiTheme="minorHAnsi" w:cstheme="minorHAnsi"/>
          <w:noProof/>
          <w:sz w:val="24"/>
          <w:szCs w:val="24"/>
        </w:rPr>
      </w:pPr>
    </w:p>
    <w:p w:rsidR="002E651A" w:rsidRPr="006041AB" w:rsidRDefault="002E651A" w:rsidP="002E651A">
      <w:pPr>
        <w:spacing w:after="0" w:line="240" w:lineRule="auto"/>
        <w:ind w:left="720" w:hanging="720"/>
        <w:rPr>
          <w:rFonts w:asciiTheme="minorHAnsi" w:hAnsiTheme="minorHAnsi" w:cstheme="minorHAnsi"/>
          <w:noProof/>
          <w:color w:val="FF0000"/>
          <w:sz w:val="24"/>
          <w:szCs w:val="24"/>
        </w:rPr>
      </w:pPr>
      <w:bookmarkStart w:id="132" w:name="_ENREF_5"/>
      <w:r w:rsidRPr="009A0794">
        <w:rPr>
          <w:rFonts w:asciiTheme="minorHAnsi" w:hAnsiTheme="minorHAnsi" w:cstheme="minorHAnsi"/>
          <w:noProof/>
          <w:sz w:val="24"/>
          <w:szCs w:val="24"/>
        </w:rPr>
        <w:t>5</w:t>
      </w:r>
      <w:r w:rsidR="00DC6F4E">
        <w:rPr>
          <w:rFonts w:asciiTheme="minorHAnsi" w:hAnsiTheme="minorHAnsi" w:cstheme="minorHAnsi"/>
          <w:noProof/>
          <w:sz w:val="24"/>
          <w:szCs w:val="24"/>
        </w:rPr>
        <w:t>1</w:t>
      </w:r>
      <w:r w:rsidRPr="009A0794">
        <w:rPr>
          <w:rFonts w:asciiTheme="minorHAnsi" w:hAnsiTheme="minorHAnsi" w:cstheme="minorHAnsi"/>
          <w:noProof/>
          <w:sz w:val="24"/>
          <w:szCs w:val="24"/>
        </w:rPr>
        <w:t>.</w:t>
      </w:r>
      <w:r w:rsidRPr="009A0794">
        <w:rPr>
          <w:rFonts w:asciiTheme="minorHAnsi" w:hAnsiTheme="minorHAnsi" w:cstheme="minorHAnsi"/>
          <w:noProof/>
          <w:sz w:val="24"/>
          <w:szCs w:val="24"/>
        </w:rPr>
        <w:tab/>
        <w:t xml:space="preserve">Ichihara T (1966) The pygmy blue whale, </w:t>
      </w:r>
      <w:r w:rsidRPr="009A0794">
        <w:rPr>
          <w:rFonts w:asciiTheme="minorHAnsi" w:hAnsiTheme="minorHAnsi" w:cstheme="minorHAnsi"/>
          <w:i/>
          <w:noProof/>
          <w:sz w:val="24"/>
          <w:szCs w:val="24"/>
        </w:rPr>
        <w:t>Balaenoptera musculus brevicauda</w:t>
      </w:r>
      <w:r w:rsidRPr="009A0794">
        <w:rPr>
          <w:rFonts w:asciiTheme="minorHAnsi" w:hAnsiTheme="minorHAnsi" w:cstheme="minorHAnsi"/>
          <w:noProof/>
          <w:sz w:val="24"/>
          <w:szCs w:val="24"/>
        </w:rPr>
        <w:t xml:space="preserve">, a new subspecies from the Antarctic. </w:t>
      </w:r>
      <w:r w:rsidRPr="009A0794">
        <w:rPr>
          <w:rFonts w:asciiTheme="minorHAnsi" w:hAnsiTheme="minorHAnsi" w:cstheme="minorHAnsi"/>
          <w:i/>
          <w:noProof/>
          <w:sz w:val="24"/>
          <w:szCs w:val="24"/>
        </w:rPr>
        <w:t>Whales, Dolphins and Porpoises</w:t>
      </w:r>
      <w:r w:rsidRPr="009A0794">
        <w:rPr>
          <w:rFonts w:asciiTheme="minorHAnsi" w:hAnsiTheme="minorHAnsi" w:cstheme="minorHAnsi"/>
          <w:noProof/>
          <w:sz w:val="24"/>
          <w:szCs w:val="24"/>
        </w:rPr>
        <w:t>, ed Norris KS (University of California Press, Berkeley), pp 79-113.</w:t>
      </w:r>
      <w:bookmarkEnd w:id="132"/>
      <w:r w:rsidR="006041AB">
        <w:rPr>
          <w:rFonts w:asciiTheme="minorHAnsi" w:hAnsiTheme="minorHAnsi" w:cstheme="minorHAnsi"/>
          <w:noProof/>
          <w:sz w:val="24"/>
          <w:szCs w:val="24"/>
        </w:rPr>
        <w:t xml:space="preserve"> </w:t>
      </w:r>
    </w:p>
    <w:p w:rsidR="00296D03" w:rsidRDefault="00296D03" w:rsidP="00296D03">
      <w:pPr>
        <w:spacing w:after="0" w:line="240" w:lineRule="auto"/>
        <w:ind w:left="720" w:hanging="720"/>
        <w:rPr>
          <w:rFonts w:asciiTheme="minorHAnsi" w:hAnsiTheme="minorHAnsi" w:cstheme="minorHAnsi"/>
          <w:noProof/>
          <w:sz w:val="24"/>
          <w:szCs w:val="24"/>
        </w:rPr>
      </w:pPr>
    </w:p>
    <w:p w:rsidR="00801B61" w:rsidRDefault="00DC6F4E" w:rsidP="003F0549">
      <w:pPr>
        <w:spacing w:after="0" w:line="240" w:lineRule="auto"/>
        <w:ind w:left="720" w:hanging="720"/>
        <w:rPr>
          <w:rFonts w:asciiTheme="minorHAnsi" w:hAnsiTheme="minorHAnsi" w:cstheme="minorHAnsi"/>
          <w:noProof/>
          <w:color w:val="FF0000"/>
          <w:sz w:val="24"/>
          <w:szCs w:val="24"/>
        </w:rPr>
      </w:pPr>
      <w:bookmarkStart w:id="133" w:name="_ENREF_11"/>
      <w:r>
        <w:rPr>
          <w:rFonts w:asciiTheme="minorHAnsi" w:hAnsiTheme="minorHAnsi" w:cstheme="minorHAnsi"/>
          <w:noProof/>
          <w:sz w:val="24"/>
          <w:szCs w:val="24"/>
        </w:rPr>
        <w:t>52</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Jenner C, Jenner M, Burton C, Sturrock V, Salgado Kent C, Morrice M, Attard C, Möller L, Double MC (2008) Mark recapture analysis of pygmy blue whales from the Perth Canyon, Western Australia 2000-2005. Paper SC/60/SH16 presented to the IWC Scientific Committee (unpublished).</w:t>
      </w:r>
      <w:bookmarkEnd w:id="133"/>
      <w:r w:rsidR="006041AB">
        <w:rPr>
          <w:rFonts w:asciiTheme="minorHAnsi" w:hAnsiTheme="minorHAnsi" w:cstheme="minorHAnsi"/>
          <w:noProof/>
          <w:sz w:val="24"/>
          <w:szCs w:val="24"/>
        </w:rPr>
        <w:t xml:space="preserve"> </w:t>
      </w:r>
    </w:p>
    <w:p w:rsidR="003F0549" w:rsidRPr="003F0549" w:rsidRDefault="003F0549" w:rsidP="003F0549">
      <w:pPr>
        <w:spacing w:after="0" w:line="240" w:lineRule="auto"/>
        <w:ind w:left="720" w:hanging="720"/>
        <w:rPr>
          <w:rFonts w:asciiTheme="minorHAnsi" w:hAnsiTheme="minorHAnsi" w:cstheme="minorHAnsi"/>
          <w:noProof/>
          <w:color w:val="FF0000"/>
          <w:sz w:val="24"/>
          <w:szCs w:val="24"/>
        </w:rPr>
      </w:pPr>
    </w:p>
    <w:p w:rsidR="00801B61" w:rsidRPr="006041AB" w:rsidRDefault="00DC6F4E" w:rsidP="00801B61">
      <w:pPr>
        <w:spacing w:after="0" w:line="240" w:lineRule="auto"/>
        <w:ind w:left="720" w:hanging="720"/>
        <w:rPr>
          <w:rFonts w:asciiTheme="minorHAnsi" w:hAnsiTheme="minorHAnsi" w:cstheme="minorHAnsi"/>
          <w:noProof/>
          <w:color w:val="FF0000"/>
          <w:sz w:val="24"/>
          <w:szCs w:val="24"/>
        </w:rPr>
      </w:pPr>
      <w:bookmarkStart w:id="134" w:name="_ENREF_125"/>
      <w:r>
        <w:rPr>
          <w:rFonts w:asciiTheme="minorHAnsi" w:hAnsiTheme="minorHAnsi" w:cstheme="minorHAnsi"/>
          <w:noProof/>
          <w:sz w:val="24"/>
          <w:szCs w:val="24"/>
        </w:rPr>
        <w:t>53</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Jones KC, Voogt Pd (1999) Persistent organic pollutants (POPs): state of the science. </w:t>
      </w:r>
      <w:r w:rsidR="00801B61" w:rsidRPr="009A0794">
        <w:rPr>
          <w:rFonts w:asciiTheme="minorHAnsi" w:hAnsiTheme="minorHAnsi" w:cstheme="minorHAnsi"/>
          <w:i/>
          <w:noProof/>
          <w:sz w:val="24"/>
          <w:szCs w:val="24"/>
        </w:rPr>
        <w:t>Environmental Pollution</w:t>
      </w:r>
      <w:r w:rsidR="00801B61" w:rsidRPr="009A0794">
        <w:rPr>
          <w:rFonts w:asciiTheme="minorHAnsi" w:hAnsiTheme="minorHAnsi" w:cstheme="minorHAnsi"/>
          <w:noProof/>
          <w:sz w:val="24"/>
          <w:szCs w:val="24"/>
        </w:rPr>
        <w:t xml:space="preserve"> 100:209-221.</w:t>
      </w:r>
      <w:bookmarkEnd w:id="134"/>
      <w:r w:rsidR="006041AB">
        <w:rPr>
          <w:rFonts w:asciiTheme="minorHAnsi" w:hAnsiTheme="minorHAnsi" w:cstheme="minorHAnsi"/>
          <w:noProof/>
          <w:sz w:val="24"/>
          <w:szCs w:val="24"/>
        </w:rPr>
        <w:t xml:space="preserve"> </w:t>
      </w:r>
    </w:p>
    <w:p w:rsidR="00D43E44" w:rsidRPr="00D43E44" w:rsidRDefault="00D43E44" w:rsidP="00D43E44">
      <w:pPr>
        <w:spacing w:after="0" w:line="240" w:lineRule="auto"/>
        <w:ind w:left="720" w:hanging="720"/>
        <w:rPr>
          <w:rFonts w:asciiTheme="minorHAnsi" w:hAnsiTheme="minorHAnsi" w:cstheme="minorHAnsi"/>
          <w:noProof/>
          <w:sz w:val="24"/>
          <w:szCs w:val="24"/>
        </w:rPr>
      </w:pPr>
    </w:p>
    <w:p w:rsidR="007C6E13" w:rsidRPr="006041AB" w:rsidRDefault="00DC6F4E" w:rsidP="00380867">
      <w:pPr>
        <w:spacing w:after="0" w:line="240" w:lineRule="auto"/>
        <w:ind w:left="720" w:hanging="720"/>
        <w:rPr>
          <w:rFonts w:asciiTheme="minorHAnsi" w:hAnsiTheme="minorHAnsi" w:cstheme="minorHAnsi"/>
          <w:noProof/>
          <w:color w:val="FF0000"/>
          <w:sz w:val="24"/>
          <w:szCs w:val="24"/>
        </w:rPr>
      </w:pPr>
      <w:bookmarkStart w:id="135" w:name="_ENREF_1"/>
      <w:r>
        <w:rPr>
          <w:rFonts w:asciiTheme="minorHAnsi" w:hAnsiTheme="minorHAnsi" w:cstheme="minorHAnsi"/>
          <w:noProof/>
          <w:sz w:val="24"/>
          <w:szCs w:val="24"/>
        </w:rPr>
        <w:t>54</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 xml:space="preserve">Kato H, Honno Y, Yoshida H, Kojima E, Nomura A, Okamura H (2002) Further developments on morphological and behavioral key for </w:t>
      </w:r>
      <w:r w:rsidR="004B078E">
        <w:rPr>
          <w:rFonts w:asciiTheme="minorHAnsi" w:hAnsiTheme="minorHAnsi" w:cstheme="minorHAnsi"/>
          <w:noProof/>
          <w:sz w:val="24"/>
          <w:szCs w:val="24"/>
        </w:rPr>
        <w:t>subspecies</w:t>
      </w:r>
      <w:r w:rsidR="007C6E13" w:rsidRPr="009A0794">
        <w:rPr>
          <w:rFonts w:asciiTheme="minorHAnsi" w:hAnsiTheme="minorHAnsi" w:cstheme="minorHAnsi"/>
          <w:noProof/>
          <w:sz w:val="24"/>
          <w:szCs w:val="24"/>
        </w:rPr>
        <w:t xml:space="preserve"> discrimination of southern blue whales, analyses from data through 1995/96 to 2001/02 SOWER cruises. Paper SC/54/IA8 presented to the IWC Scientific Committee (unpublished).</w:t>
      </w:r>
      <w:bookmarkEnd w:id="135"/>
      <w:r w:rsidR="006041AB">
        <w:rPr>
          <w:rFonts w:asciiTheme="minorHAnsi" w:hAnsiTheme="minorHAnsi" w:cstheme="minorHAnsi"/>
          <w:noProof/>
          <w:sz w:val="24"/>
          <w:szCs w:val="24"/>
        </w:rPr>
        <w:t xml:space="preserve"> </w:t>
      </w:r>
    </w:p>
    <w:p w:rsidR="002E651A" w:rsidRPr="009A0794" w:rsidRDefault="002E651A" w:rsidP="00380867">
      <w:pPr>
        <w:spacing w:after="0" w:line="240" w:lineRule="auto"/>
        <w:ind w:left="720" w:hanging="720"/>
        <w:rPr>
          <w:rFonts w:asciiTheme="minorHAnsi" w:hAnsiTheme="minorHAnsi" w:cstheme="minorHAnsi"/>
          <w:noProof/>
          <w:sz w:val="24"/>
          <w:szCs w:val="24"/>
        </w:rPr>
      </w:pPr>
    </w:p>
    <w:p w:rsidR="007C6E13" w:rsidRPr="006041AB" w:rsidRDefault="00DC6F4E" w:rsidP="00380867">
      <w:pPr>
        <w:spacing w:after="0" w:line="240" w:lineRule="auto"/>
        <w:ind w:left="720" w:hanging="720"/>
        <w:rPr>
          <w:rFonts w:asciiTheme="minorHAnsi" w:hAnsiTheme="minorHAnsi" w:cstheme="minorHAnsi"/>
          <w:noProof/>
          <w:color w:val="FF0000"/>
          <w:sz w:val="24"/>
          <w:szCs w:val="24"/>
        </w:rPr>
      </w:pPr>
      <w:bookmarkStart w:id="136" w:name="_ENREF_2"/>
      <w:r>
        <w:rPr>
          <w:rFonts w:asciiTheme="minorHAnsi" w:hAnsiTheme="minorHAnsi" w:cstheme="minorHAnsi"/>
          <w:noProof/>
          <w:sz w:val="24"/>
          <w:szCs w:val="24"/>
        </w:rPr>
        <w:t>55</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Kato H, Kojima E, Honno Y, Yoshida H (2001) Morphological key for sub-secies discrimination of southern blue whale, analyses from data through 1995/96 to 2000/01 SOWER cruises. Paper SC/53/IA16 presented to the IWC Scientific Committee (unpublished).</w:t>
      </w:r>
      <w:bookmarkEnd w:id="136"/>
      <w:r w:rsidR="006041AB">
        <w:rPr>
          <w:rFonts w:asciiTheme="minorHAnsi" w:hAnsiTheme="minorHAnsi" w:cstheme="minorHAnsi"/>
          <w:noProof/>
          <w:sz w:val="24"/>
          <w:szCs w:val="24"/>
        </w:rPr>
        <w:t xml:space="preserve"> </w:t>
      </w:r>
    </w:p>
    <w:p w:rsidR="00296D03" w:rsidRDefault="00296D03" w:rsidP="00296D03">
      <w:pPr>
        <w:spacing w:after="0" w:line="240" w:lineRule="auto"/>
        <w:ind w:left="720" w:hanging="720"/>
        <w:rPr>
          <w:rFonts w:asciiTheme="minorHAnsi" w:hAnsiTheme="minorHAnsi" w:cstheme="minorHAnsi"/>
          <w:noProof/>
          <w:sz w:val="24"/>
          <w:szCs w:val="24"/>
        </w:rPr>
      </w:pPr>
    </w:p>
    <w:p w:rsidR="00296D03" w:rsidRPr="006041AB" w:rsidRDefault="00DC6F4E" w:rsidP="00296D03">
      <w:pPr>
        <w:spacing w:after="0" w:line="240" w:lineRule="auto"/>
        <w:ind w:left="720" w:hanging="720"/>
        <w:rPr>
          <w:rFonts w:asciiTheme="minorHAnsi" w:hAnsiTheme="minorHAnsi" w:cstheme="minorHAnsi"/>
          <w:noProof/>
          <w:color w:val="FF0000"/>
          <w:sz w:val="24"/>
          <w:szCs w:val="24"/>
        </w:rPr>
      </w:pPr>
      <w:bookmarkStart w:id="137" w:name="_ENREF_12"/>
      <w:r>
        <w:rPr>
          <w:rFonts w:asciiTheme="minorHAnsi" w:hAnsiTheme="minorHAnsi" w:cstheme="minorHAnsi"/>
          <w:noProof/>
          <w:sz w:val="24"/>
          <w:szCs w:val="24"/>
        </w:rPr>
        <w:t>56</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Kato H, Matsuoka K, Nishiwaki S, Bannister JL (2007) Distribution and abundances of pygmy blue whales and southern right whales in waters off the southern coast of Australia, based on data from the Japan/IWC bue whale cruise 1995-96. Paper SC/59/SH10 presented to the IWC Scientific Committee (unpublished).</w:t>
      </w:r>
      <w:bookmarkEnd w:id="137"/>
      <w:r w:rsidR="006041AB">
        <w:rPr>
          <w:rFonts w:asciiTheme="minorHAnsi" w:hAnsiTheme="minorHAnsi" w:cstheme="minorHAnsi"/>
          <w:noProof/>
          <w:sz w:val="24"/>
          <w:szCs w:val="24"/>
        </w:rPr>
        <w:t xml:space="preserve"> </w:t>
      </w:r>
    </w:p>
    <w:p w:rsidR="00FD1FB0" w:rsidRPr="009A0794" w:rsidRDefault="00FD1FB0" w:rsidP="00FD1FB0">
      <w:pPr>
        <w:spacing w:after="0" w:line="240" w:lineRule="auto"/>
        <w:ind w:left="720" w:hanging="720"/>
        <w:rPr>
          <w:rFonts w:asciiTheme="minorHAnsi" w:hAnsiTheme="minorHAnsi" w:cstheme="minorHAnsi"/>
          <w:noProof/>
          <w:sz w:val="24"/>
          <w:szCs w:val="24"/>
        </w:rPr>
      </w:pPr>
    </w:p>
    <w:p w:rsidR="00FD1FB0" w:rsidRPr="006041AB" w:rsidRDefault="00DC6F4E" w:rsidP="00FD1FB0">
      <w:pPr>
        <w:spacing w:after="0" w:line="240" w:lineRule="auto"/>
        <w:ind w:left="720" w:hanging="720"/>
        <w:rPr>
          <w:rFonts w:asciiTheme="minorHAnsi" w:hAnsiTheme="minorHAnsi" w:cstheme="minorHAnsi"/>
          <w:noProof/>
          <w:color w:val="FF0000"/>
          <w:sz w:val="24"/>
          <w:szCs w:val="24"/>
        </w:rPr>
      </w:pPr>
      <w:bookmarkStart w:id="138" w:name="_ENREF_23"/>
      <w:r>
        <w:rPr>
          <w:rFonts w:asciiTheme="minorHAnsi" w:hAnsiTheme="minorHAnsi" w:cstheme="minorHAnsi"/>
          <w:noProof/>
          <w:sz w:val="24"/>
          <w:szCs w:val="24"/>
        </w:rPr>
        <w:t>57</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 xml:space="preserve">Kato H, Nomura A, Yoshida H, Komiya NK (1999) Further analyis on surfacing behaviour of blue whales by video-sequences, with note on some morphological keys to discriminate </w:t>
      </w:r>
      <w:r w:rsidR="00FD1FB0">
        <w:rPr>
          <w:rFonts w:asciiTheme="minorHAnsi" w:hAnsiTheme="minorHAnsi" w:cstheme="minorHAnsi"/>
          <w:noProof/>
          <w:sz w:val="24"/>
          <w:szCs w:val="24"/>
        </w:rPr>
        <w:t>subspecies</w:t>
      </w:r>
      <w:r w:rsidR="00FD1FB0" w:rsidRPr="009A0794">
        <w:rPr>
          <w:rFonts w:asciiTheme="minorHAnsi" w:hAnsiTheme="minorHAnsi" w:cstheme="minorHAnsi"/>
          <w:noProof/>
          <w:sz w:val="24"/>
          <w:szCs w:val="24"/>
        </w:rPr>
        <w:t>. Paper SC/51/CAWS7 presented to the IWC Scientific Committee (unpublished).</w:t>
      </w:r>
      <w:bookmarkEnd w:id="138"/>
      <w:r w:rsidR="006041AB">
        <w:rPr>
          <w:rFonts w:asciiTheme="minorHAnsi" w:hAnsiTheme="minorHAnsi" w:cstheme="minorHAnsi"/>
          <w:noProof/>
          <w:sz w:val="24"/>
          <w:szCs w:val="24"/>
        </w:rPr>
        <w:t xml:space="preserve"> </w:t>
      </w:r>
    </w:p>
    <w:p w:rsidR="000B10BD" w:rsidRPr="009A0794" w:rsidRDefault="000B10BD" w:rsidP="000B10BD">
      <w:pPr>
        <w:spacing w:after="0" w:line="240" w:lineRule="auto"/>
        <w:ind w:left="720" w:hanging="720"/>
        <w:rPr>
          <w:rFonts w:asciiTheme="minorHAnsi" w:hAnsiTheme="minorHAnsi" w:cstheme="minorHAnsi"/>
          <w:noProof/>
          <w:sz w:val="24"/>
          <w:szCs w:val="24"/>
        </w:rPr>
      </w:pPr>
    </w:p>
    <w:p w:rsidR="000B10BD" w:rsidRPr="006041AB" w:rsidRDefault="00DC6F4E" w:rsidP="000B10BD">
      <w:pPr>
        <w:spacing w:after="0" w:line="240" w:lineRule="auto"/>
        <w:ind w:left="720" w:hanging="720"/>
        <w:rPr>
          <w:rFonts w:asciiTheme="minorHAnsi" w:hAnsiTheme="minorHAnsi" w:cstheme="minorHAnsi"/>
          <w:noProof/>
          <w:color w:val="FF0000"/>
          <w:sz w:val="24"/>
          <w:szCs w:val="24"/>
        </w:rPr>
      </w:pPr>
      <w:bookmarkStart w:id="139" w:name="_ENREF_86"/>
      <w:r>
        <w:rPr>
          <w:rFonts w:asciiTheme="minorHAnsi" w:hAnsiTheme="minorHAnsi" w:cstheme="minorHAnsi"/>
          <w:noProof/>
          <w:sz w:val="24"/>
          <w:szCs w:val="24"/>
        </w:rPr>
        <w:t>58</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Kawaguchi S, Kurihara H, King R, Hale L, Berli T, Robinson JP, Ishida A, Wakita M, Virtue P, Nicol S, Ishimatsu A (2011) Will krill fare well under Southern Ocean acidification? </w:t>
      </w:r>
      <w:r w:rsidR="000B10BD" w:rsidRPr="009A0794">
        <w:rPr>
          <w:rFonts w:asciiTheme="minorHAnsi" w:hAnsiTheme="minorHAnsi" w:cstheme="minorHAnsi"/>
          <w:i/>
          <w:noProof/>
          <w:sz w:val="24"/>
          <w:szCs w:val="24"/>
        </w:rPr>
        <w:t>Biology Letters</w:t>
      </w:r>
      <w:r w:rsidR="000B10BD" w:rsidRPr="009A0794">
        <w:rPr>
          <w:rFonts w:asciiTheme="minorHAnsi" w:hAnsiTheme="minorHAnsi" w:cstheme="minorHAnsi"/>
          <w:noProof/>
          <w:sz w:val="24"/>
          <w:szCs w:val="24"/>
        </w:rPr>
        <w:t xml:space="preserve"> 7:288-291.</w:t>
      </w:r>
      <w:bookmarkEnd w:id="139"/>
      <w:r w:rsidR="006041AB">
        <w:rPr>
          <w:rFonts w:asciiTheme="minorHAnsi" w:hAnsiTheme="minorHAnsi" w:cstheme="minorHAnsi"/>
          <w:noProof/>
          <w:sz w:val="24"/>
          <w:szCs w:val="24"/>
        </w:rPr>
        <w:t xml:space="preserve"> </w:t>
      </w:r>
    </w:p>
    <w:p w:rsidR="00AB7EBB" w:rsidRDefault="00AB7EBB" w:rsidP="00FD1FB0">
      <w:pPr>
        <w:spacing w:after="0" w:line="240" w:lineRule="auto"/>
        <w:ind w:left="720" w:hanging="720"/>
        <w:rPr>
          <w:rFonts w:asciiTheme="minorHAnsi" w:hAnsiTheme="minorHAnsi" w:cstheme="minorHAnsi"/>
          <w:noProof/>
          <w:sz w:val="24"/>
          <w:szCs w:val="24"/>
        </w:rPr>
      </w:pPr>
    </w:p>
    <w:p w:rsidR="000B10BD" w:rsidRPr="006041AB" w:rsidRDefault="00DC6F4E" w:rsidP="000B10BD">
      <w:pPr>
        <w:spacing w:after="0" w:line="240" w:lineRule="auto"/>
        <w:ind w:left="720" w:hanging="720"/>
        <w:rPr>
          <w:rFonts w:asciiTheme="minorHAnsi" w:hAnsiTheme="minorHAnsi" w:cstheme="minorHAnsi"/>
          <w:noProof/>
          <w:color w:val="FF0000"/>
          <w:sz w:val="24"/>
          <w:szCs w:val="24"/>
        </w:rPr>
      </w:pPr>
      <w:bookmarkStart w:id="140" w:name="_ENREF_69"/>
      <w:r>
        <w:rPr>
          <w:rFonts w:asciiTheme="minorHAnsi" w:hAnsiTheme="minorHAnsi" w:cstheme="minorHAnsi"/>
          <w:noProof/>
          <w:sz w:val="24"/>
          <w:szCs w:val="24"/>
        </w:rPr>
        <w:t>59</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Kelly N, Double MC, Peel D, Bravington M, Gales N (2011) Strategies to obtain a new abundance estimate for Antarctic blue whales: a feasiblity study. Paper SC/63/SH3 presented to the IWC Scientific Committee (unpublished).</w:t>
      </w:r>
      <w:bookmarkEnd w:id="140"/>
      <w:r w:rsidR="006041AB">
        <w:rPr>
          <w:rFonts w:asciiTheme="minorHAnsi" w:hAnsiTheme="minorHAnsi" w:cstheme="minorHAnsi"/>
          <w:noProof/>
          <w:sz w:val="24"/>
          <w:szCs w:val="24"/>
        </w:rPr>
        <w:t xml:space="preserve"> </w:t>
      </w:r>
    </w:p>
    <w:p w:rsidR="00AB7EBB" w:rsidRPr="009A0794" w:rsidRDefault="00AB7EBB" w:rsidP="00DB093C">
      <w:pPr>
        <w:spacing w:after="0" w:line="240" w:lineRule="auto"/>
        <w:rPr>
          <w:rFonts w:asciiTheme="minorHAnsi" w:hAnsiTheme="minorHAnsi" w:cstheme="minorHAnsi"/>
          <w:noProof/>
          <w:sz w:val="24"/>
          <w:szCs w:val="24"/>
        </w:rPr>
      </w:pPr>
    </w:p>
    <w:p w:rsidR="00AB7EBB" w:rsidRPr="006041AB" w:rsidRDefault="00DC6F4E" w:rsidP="00AB7EBB">
      <w:pPr>
        <w:spacing w:after="0" w:line="240" w:lineRule="auto"/>
        <w:ind w:left="720" w:hanging="720"/>
        <w:rPr>
          <w:rFonts w:asciiTheme="minorHAnsi" w:hAnsiTheme="minorHAnsi" w:cstheme="minorHAnsi"/>
          <w:noProof/>
          <w:color w:val="FF0000"/>
          <w:sz w:val="24"/>
          <w:szCs w:val="24"/>
        </w:rPr>
      </w:pPr>
      <w:bookmarkStart w:id="141" w:name="_ENREF_95"/>
      <w:r>
        <w:rPr>
          <w:rFonts w:asciiTheme="minorHAnsi" w:hAnsiTheme="minorHAnsi" w:cstheme="minorHAnsi"/>
          <w:noProof/>
          <w:sz w:val="24"/>
          <w:szCs w:val="24"/>
        </w:rPr>
        <w:t>60</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Ketten DR (1997) Structure and function in whale ears. </w:t>
      </w:r>
      <w:r w:rsidR="00AB7EBB" w:rsidRPr="009A0794">
        <w:rPr>
          <w:rFonts w:asciiTheme="minorHAnsi" w:hAnsiTheme="minorHAnsi" w:cstheme="minorHAnsi"/>
          <w:i/>
          <w:noProof/>
          <w:sz w:val="24"/>
          <w:szCs w:val="24"/>
        </w:rPr>
        <w:t>The International Journal of Animal Sound and its Recording</w:t>
      </w:r>
      <w:r w:rsidR="00AB7EBB" w:rsidRPr="009A0794">
        <w:rPr>
          <w:rFonts w:asciiTheme="minorHAnsi" w:hAnsiTheme="minorHAnsi" w:cstheme="minorHAnsi"/>
          <w:noProof/>
          <w:sz w:val="24"/>
          <w:szCs w:val="24"/>
        </w:rPr>
        <w:t xml:space="preserve"> 8:103-135.</w:t>
      </w:r>
      <w:bookmarkEnd w:id="141"/>
      <w:r w:rsidR="006041AB">
        <w:rPr>
          <w:rFonts w:asciiTheme="minorHAnsi" w:hAnsiTheme="minorHAnsi" w:cstheme="minorHAnsi"/>
          <w:noProof/>
          <w:sz w:val="24"/>
          <w:szCs w:val="24"/>
        </w:rPr>
        <w:t xml:space="preserve"> </w:t>
      </w:r>
    </w:p>
    <w:p w:rsidR="007576E5" w:rsidRPr="009A0794" w:rsidRDefault="007576E5" w:rsidP="007576E5">
      <w:pPr>
        <w:spacing w:after="0" w:line="240" w:lineRule="auto"/>
        <w:ind w:left="720" w:hanging="720"/>
        <w:rPr>
          <w:rFonts w:asciiTheme="minorHAnsi" w:hAnsiTheme="minorHAnsi" w:cstheme="minorHAnsi"/>
          <w:noProof/>
          <w:sz w:val="24"/>
          <w:szCs w:val="24"/>
        </w:rPr>
      </w:pPr>
    </w:p>
    <w:p w:rsidR="007576E5" w:rsidRPr="006041AB" w:rsidRDefault="00DC6F4E" w:rsidP="007576E5">
      <w:pPr>
        <w:spacing w:after="0" w:line="240" w:lineRule="auto"/>
        <w:ind w:left="720" w:hanging="720"/>
        <w:rPr>
          <w:rFonts w:asciiTheme="minorHAnsi" w:hAnsiTheme="minorHAnsi" w:cstheme="minorHAnsi"/>
          <w:noProof/>
          <w:color w:val="FF0000"/>
          <w:sz w:val="24"/>
          <w:szCs w:val="24"/>
        </w:rPr>
      </w:pPr>
      <w:bookmarkStart w:id="142" w:name="_ENREF_114"/>
      <w:r>
        <w:rPr>
          <w:rFonts w:asciiTheme="minorHAnsi" w:hAnsiTheme="minorHAnsi" w:cstheme="minorHAnsi"/>
          <w:noProof/>
          <w:sz w:val="24"/>
          <w:szCs w:val="24"/>
        </w:rPr>
        <w:t>61</w:t>
      </w:r>
      <w:r w:rsidR="007576E5" w:rsidRPr="009A0794">
        <w:rPr>
          <w:rFonts w:asciiTheme="minorHAnsi" w:hAnsiTheme="minorHAnsi" w:cstheme="minorHAnsi"/>
          <w:noProof/>
          <w:sz w:val="24"/>
          <w:szCs w:val="24"/>
        </w:rPr>
        <w:t>.</w:t>
      </w:r>
      <w:r w:rsidR="007576E5" w:rsidRPr="009A0794">
        <w:rPr>
          <w:rFonts w:asciiTheme="minorHAnsi" w:hAnsiTheme="minorHAnsi" w:cstheme="minorHAnsi"/>
          <w:noProof/>
          <w:sz w:val="24"/>
          <w:szCs w:val="24"/>
        </w:rPr>
        <w:tab/>
        <w:t xml:space="preserve">Laist DW, Knowlton AR, Mead JG, Collett AS, Podesta M (2001) Collisions between ships and whales. </w:t>
      </w:r>
      <w:r w:rsidR="007576E5" w:rsidRPr="009A0794">
        <w:rPr>
          <w:rFonts w:asciiTheme="minorHAnsi" w:hAnsiTheme="minorHAnsi" w:cstheme="minorHAnsi"/>
          <w:i/>
          <w:noProof/>
          <w:sz w:val="24"/>
          <w:szCs w:val="24"/>
        </w:rPr>
        <w:t>Marine Mammal Science</w:t>
      </w:r>
      <w:r w:rsidR="007576E5" w:rsidRPr="009A0794">
        <w:rPr>
          <w:rFonts w:asciiTheme="minorHAnsi" w:hAnsiTheme="minorHAnsi" w:cstheme="minorHAnsi"/>
          <w:noProof/>
          <w:sz w:val="24"/>
          <w:szCs w:val="24"/>
        </w:rPr>
        <w:t xml:space="preserve"> 17:35-75.</w:t>
      </w:r>
      <w:bookmarkEnd w:id="142"/>
      <w:r w:rsidR="007576E5">
        <w:rPr>
          <w:rFonts w:asciiTheme="minorHAnsi" w:hAnsiTheme="minorHAnsi" w:cstheme="minorHAnsi"/>
          <w:noProof/>
          <w:sz w:val="24"/>
          <w:szCs w:val="24"/>
        </w:rPr>
        <w:t xml:space="preserve"> </w:t>
      </w:r>
      <w:r w:rsidR="006041AB">
        <w:rPr>
          <w:rFonts w:asciiTheme="minorHAnsi" w:hAnsiTheme="minorHAnsi" w:cstheme="minorHAnsi"/>
          <w:noProof/>
          <w:sz w:val="24"/>
          <w:szCs w:val="24"/>
        </w:rPr>
        <w:t xml:space="preserve"> </w:t>
      </w:r>
    </w:p>
    <w:p w:rsidR="007576E5" w:rsidRPr="009A0794" w:rsidRDefault="007576E5" w:rsidP="00FD1FB0">
      <w:pPr>
        <w:spacing w:after="0" w:line="240" w:lineRule="auto"/>
        <w:ind w:left="720" w:hanging="720"/>
        <w:rPr>
          <w:rFonts w:asciiTheme="minorHAnsi" w:hAnsiTheme="minorHAnsi" w:cstheme="minorHAnsi"/>
          <w:noProof/>
          <w:sz w:val="24"/>
          <w:szCs w:val="24"/>
        </w:rPr>
      </w:pPr>
    </w:p>
    <w:p w:rsidR="00DC6F4E" w:rsidRPr="006041AB" w:rsidRDefault="00DC6F4E" w:rsidP="00DC6F4E">
      <w:pPr>
        <w:spacing w:after="0" w:line="240" w:lineRule="auto"/>
        <w:ind w:left="720" w:hanging="720"/>
        <w:rPr>
          <w:rFonts w:asciiTheme="minorHAnsi" w:hAnsiTheme="minorHAnsi" w:cstheme="minorHAnsi"/>
          <w:noProof/>
          <w:color w:val="FF0000"/>
          <w:sz w:val="24"/>
          <w:szCs w:val="24"/>
        </w:rPr>
      </w:pPr>
      <w:bookmarkStart w:id="143" w:name="_ENREF_76"/>
      <w:r>
        <w:rPr>
          <w:rFonts w:asciiTheme="minorHAnsi" w:hAnsiTheme="minorHAnsi" w:cstheme="minorHAnsi"/>
          <w:noProof/>
          <w:sz w:val="24"/>
          <w:szCs w:val="24"/>
        </w:rPr>
        <w:t>62</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Learmonth JA, MacLeod</w:t>
      </w:r>
      <w:r w:rsidR="00215EF6">
        <w:rPr>
          <w:rFonts w:asciiTheme="minorHAnsi" w:hAnsiTheme="minorHAnsi" w:cstheme="minorHAnsi"/>
          <w:noProof/>
          <w:sz w:val="24"/>
          <w:szCs w:val="24"/>
        </w:rPr>
        <w:t xml:space="preserve"> </w:t>
      </w:r>
      <w:r w:rsidR="00215EF6" w:rsidRPr="009A0794">
        <w:rPr>
          <w:rFonts w:asciiTheme="minorHAnsi" w:hAnsiTheme="minorHAnsi" w:cstheme="minorHAnsi"/>
          <w:noProof/>
          <w:sz w:val="24"/>
          <w:szCs w:val="24"/>
        </w:rPr>
        <w:t xml:space="preserve">CD, Santos MB, Pierce GJ, Crick HQP, Robinson RA (2006) Potential effects of climate change on marine mammals. </w:t>
      </w:r>
      <w:r w:rsidR="00215EF6" w:rsidRPr="009A0794">
        <w:rPr>
          <w:rFonts w:asciiTheme="minorHAnsi" w:hAnsiTheme="minorHAnsi" w:cstheme="minorHAnsi"/>
          <w:i/>
          <w:noProof/>
          <w:sz w:val="24"/>
          <w:szCs w:val="24"/>
        </w:rPr>
        <w:t>Oceanography and Marine Biology: An Annual Review</w:t>
      </w:r>
      <w:r w:rsidR="00215EF6" w:rsidRPr="009A0794">
        <w:rPr>
          <w:rFonts w:asciiTheme="minorHAnsi" w:hAnsiTheme="minorHAnsi" w:cstheme="minorHAnsi"/>
          <w:noProof/>
          <w:sz w:val="24"/>
          <w:szCs w:val="24"/>
        </w:rPr>
        <w:t xml:space="preserve"> 44:431-464.</w:t>
      </w:r>
      <w:bookmarkEnd w:id="143"/>
      <w:r w:rsidR="006041AB">
        <w:rPr>
          <w:rFonts w:asciiTheme="minorHAnsi" w:hAnsiTheme="minorHAnsi" w:cstheme="minorHAnsi"/>
          <w:noProof/>
          <w:sz w:val="24"/>
          <w:szCs w:val="24"/>
        </w:rPr>
        <w:t xml:space="preserve"> </w:t>
      </w:r>
    </w:p>
    <w:p w:rsidR="00296D03" w:rsidRPr="009A0794" w:rsidRDefault="00296D03" w:rsidP="00296D03">
      <w:pPr>
        <w:spacing w:after="0" w:line="240" w:lineRule="auto"/>
        <w:ind w:left="720" w:hanging="720"/>
        <w:rPr>
          <w:rFonts w:asciiTheme="minorHAnsi" w:hAnsiTheme="minorHAnsi" w:cstheme="minorHAnsi"/>
          <w:noProof/>
          <w:sz w:val="24"/>
          <w:szCs w:val="24"/>
        </w:rPr>
      </w:pPr>
    </w:p>
    <w:p w:rsidR="00296D03" w:rsidRPr="00DC6F4E" w:rsidRDefault="00DC6F4E" w:rsidP="00DB093C">
      <w:pPr>
        <w:spacing w:after="0" w:line="240" w:lineRule="auto"/>
        <w:ind w:left="720" w:hanging="720"/>
        <w:rPr>
          <w:rFonts w:asciiTheme="minorHAnsi" w:hAnsiTheme="minorHAnsi" w:cstheme="minorHAnsi"/>
          <w:noProof/>
          <w:color w:val="FF0000"/>
          <w:sz w:val="24"/>
          <w:szCs w:val="24"/>
        </w:rPr>
      </w:pPr>
      <w:bookmarkStart w:id="144" w:name="_ENREF_9"/>
      <w:r>
        <w:rPr>
          <w:rFonts w:asciiTheme="minorHAnsi" w:hAnsiTheme="minorHAnsi" w:cstheme="minorHAnsi"/>
          <w:noProof/>
          <w:sz w:val="24"/>
          <w:szCs w:val="24"/>
        </w:rPr>
        <w:t>63</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 xml:space="preserve">LeDuc RG, Dizon AE, Goto M, Pastene LA, Kato H, Nishiwaki S, LeDuc CA, Brownell RL (2007) Patterns of genetic variation in Southern Hemisphere blue whales and the use of assignment test to detect mixing on the feeding grounds. </w:t>
      </w:r>
      <w:r w:rsidR="00296D03" w:rsidRPr="009A0794">
        <w:rPr>
          <w:rFonts w:asciiTheme="minorHAnsi" w:hAnsiTheme="minorHAnsi" w:cstheme="minorHAnsi"/>
          <w:i/>
          <w:noProof/>
          <w:sz w:val="24"/>
          <w:szCs w:val="24"/>
        </w:rPr>
        <w:t>Journal of Cetacean Research and Management</w:t>
      </w:r>
      <w:r w:rsidR="00296D03" w:rsidRPr="009A0794">
        <w:rPr>
          <w:rFonts w:asciiTheme="minorHAnsi" w:hAnsiTheme="minorHAnsi" w:cstheme="minorHAnsi"/>
          <w:noProof/>
          <w:sz w:val="24"/>
          <w:szCs w:val="24"/>
        </w:rPr>
        <w:t xml:space="preserve"> 9:73-80.</w:t>
      </w:r>
      <w:bookmarkEnd w:id="144"/>
    </w:p>
    <w:p w:rsidR="00DC6F4E" w:rsidRDefault="00DC6F4E" w:rsidP="00DB093C">
      <w:pPr>
        <w:spacing w:after="0" w:line="240" w:lineRule="auto"/>
        <w:ind w:left="720" w:hanging="720"/>
        <w:rPr>
          <w:rFonts w:asciiTheme="minorHAnsi" w:hAnsiTheme="minorHAnsi" w:cstheme="minorHAnsi"/>
          <w:noProof/>
          <w:sz w:val="24"/>
          <w:szCs w:val="24"/>
        </w:rPr>
      </w:pPr>
    </w:p>
    <w:p w:rsidR="003F0549" w:rsidRDefault="003F0549" w:rsidP="00DB093C">
      <w:pPr>
        <w:spacing w:after="0" w:line="240" w:lineRule="auto"/>
        <w:ind w:left="720" w:hanging="720"/>
        <w:rPr>
          <w:rFonts w:asciiTheme="minorHAnsi" w:hAnsiTheme="minorHAnsi" w:cstheme="minorHAnsi"/>
          <w:noProof/>
          <w:sz w:val="24"/>
          <w:szCs w:val="24"/>
        </w:rPr>
      </w:pPr>
    </w:p>
    <w:p w:rsidR="003F0549" w:rsidRPr="009A0794" w:rsidRDefault="003F0549" w:rsidP="00DB093C">
      <w:pPr>
        <w:spacing w:after="0" w:line="240" w:lineRule="auto"/>
        <w:ind w:left="720" w:hanging="720"/>
        <w:rPr>
          <w:rFonts w:asciiTheme="minorHAnsi" w:hAnsiTheme="minorHAnsi" w:cstheme="minorHAnsi"/>
          <w:noProof/>
          <w:sz w:val="24"/>
          <w:szCs w:val="24"/>
        </w:rPr>
      </w:pPr>
    </w:p>
    <w:p w:rsidR="00296D03" w:rsidRPr="00DC6F4E" w:rsidRDefault="00DC6F4E" w:rsidP="00296D03">
      <w:pPr>
        <w:spacing w:after="0" w:line="240" w:lineRule="auto"/>
        <w:ind w:left="720" w:hanging="720"/>
        <w:rPr>
          <w:rFonts w:asciiTheme="minorHAnsi" w:hAnsiTheme="minorHAnsi" w:cstheme="minorHAnsi"/>
          <w:noProof/>
          <w:color w:val="FF0000"/>
          <w:sz w:val="24"/>
          <w:szCs w:val="24"/>
        </w:rPr>
      </w:pPr>
      <w:bookmarkStart w:id="145" w:name="_ENREF_7"/>
      <w:r>
        <w:rPr>
          <w:rFonts w:asciiTheme="minorHAnsi" w:hAnsiTheme="minorHAnsi" w:cstheme="minorHAnsi"/>
          <w:noProof/>
          <w:sz w:val="24"/>
          <w:szCs w:val="24"/>
        </w:rPr>
        <w:lastRenderedPageBreak/>
        <w:t>64</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Ljungblad DK, Clark CW, Shimada H (1998) A comparison of sounds attributed to pygmy blue whales (</w:t>
      </w:r>
      <w:r w:rsidR="00296D03" w:rsidRPr="009A0794">
        <w:rPr>
          <w:rFonts w:asciiTheme="minorHAnsi" w:hAnsiTheme="minorHAnsi" w:cstheme="minorHAnsi"/>
          <w:i/>
          <w:noProof/>
          <w:sz w:val="24"/>
          <w:szCs w:val="24"/>
        </w:rPr>
        <w:t>Balaenoptera musculus brevicauda</w:t>
      </w:r>
      <w:r w:rsidR="00296D03" w:rsidRPr="009A0794">
        <w:rPr>
          <w:rFonts w:asciiTheme="minorHAnsi" w:hAnsiTheme="minorHAnsi" w:cstheme="minorHAnsi"/>
          <w:noProof/>
          <w:sz w:val="24"/>
          <w:szCs w:val="24"/>
        </w:rPr>
        <w:t>) recorded south of the Madagascar Plateau and those attributed to 'true' bue whales (</w:t>
      </w:r>
      <w:r w:rsidR="00296D03" w:rsidRPr="009A0794">
        <w:rPr>
          <w:rFonts w:asciiTheme="minorHAnsi" w:hAnsiTheme="minorHAnsi" w:cstheme="minorHAnsi"/>
          <w:i/>
          <w:noProof/>
          <w:sz w:val="24"/>
          <w:szCs w:val="24"/>
        </w:rPr>
        <w:t>Balaenoptera musculus</w:t>
      </w:r>
      <w:r w:rsidR="00296D03" w:rsidRPr="009A0794">
        <w:rPr>
          <w:rFonts w:asciiTheme="minorHAnsi" w:hAnsiTheme="minorHAnsi" w:cstheme="minorHAnsi"/>
          <w:noProof/>
          <w:sz w:val="24"/>
          <w:szCs w:val="24"/>
        </w:rPr>
        <w:t xml:space="preserve">) recorded off Antarctica. </w:t>
      </w:r>
      <w:r w:rsidR="00296D03" w:rsidRPr="009A0794">
        <w:rPr>
          <w:rFonts w:asciiTheme="minorHAnsi" w:hAnsiTheme="minorHAnsi" w:cstheme="minorHAnsi"/>
          <w:i/>
          <w:noProof/>
          <w:sz w:val="24"/>
          <w:szCs w:val="24"/>
        </w:rPr>
        <w:t>Reports of the International Whaling Commission</w:t>
      </w:r>
      <w:r w:rsidR="00296D03" w:rsidRPr="009A0794">
        <w:rPr>
          <w:rFonts w:asciiTheme="minorHAnsi" w:hAnsiTheme="minorHAnsi" w:cstheme="minorHAnsi"/>
          <w:noProof/>
          <w:sz w:val="24"/>
          <w:szCs w:val="24"/>
        </w:rPr>
        <w:t xml:space="preserve"> 48:439-442.</w:t>
      </w:r>
      <w:bookmarkEnd w:id="145"/>
    </w:p>
    <w:p w:rsidR="00A851B3" w:rsidRPr="009A0794" w:rsidRDefault="00A851B3" w:rsidP="00A851B3">
      <w:pPr>
        <w:spacing w:after="0" w:line="240" w:lineRule="auto"/>
        <w:ind w:left="720" w:hanging="720"/>
        <w:rPr>
          <w:rFonts w:asciiTheme="minorHAnsi" w:hAnsiTheme="minorHAnsi" w:cstheme="minorHAnsi"/>
          <w:noProof/>
          <w:sz w:val="24"/>
          <w:szCs w:val="24"/>
        </w:rPr>
      </w:pPr>
    </w:p>
    <w:p w:rsidR="00A851B3" w:rsidRPr="00DC6F4E" w:rsidRDefault="00DC6F4E" w:rsidP="00A851B3">
      <w:pPr>
        <w:spacing w:after="0" w:line="240" w:lineRule="auto"/>
        <w:ind w:left="720" w:hanging="720"/>
        <w:rPr>
          <w:rFonts w:asciiTheme="minorHAnsi" w:hAnsiTheme="minorHAnsi" w:cstheme="minorHAnsi"/>
          <w:noProof/>
          <w:color w:val="FF0000"/>
          <w:sz w:val="24"/>
          <w:szCs w:val="24"/>
        </w:rPr>
      </w:pPr>
      <w:bookmarkStart w:id="146" w:name="_ENREF_48"/>
      <w:r>
        <w:rPr>
          <w:rFonts w:asciiTheme="minorHAnsi" w:hAnsiTheme="minorHAnsi" w:cstheme="minorHAnsi"/>
          <w:noProof/>
          <w:sz w:val="24"/>
          <w:szCs w:val="24"/>
        </w:rPr>
        <w:t>65</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 xml:space="preserve">Lutjeharms J, Machu E (2000) An upwelling cell inshore of the east Madagascar current. </w:t>
      </w:r>
      <w:r w:rsidR="00A851B3" w:rsidRPr="009A0794">
        <w:rPr>
          <w:rFonts w:asciiTheme="minorHAnsi" w:hAnsiTheme="minorHAnsi" w:cstheme="minorHAnsi"/>
          <w:i/>
          <w:noProof/>
          <w:sz w:val="24"/>
          <w:szCs w:val="24"/>
        </w:rPr>
        <w:t>Deep Sea Research. Part I, Oceanographic Research Papers</w:t>
      </w:r>
      <w:r w:rsidR="00A851B3" w:rsidRPr="009A0794">
        <w:rPr>
          <w:rFonts w:asciiTheme="minorHAnsi" w:hAnsiTheme="minorHAnsi" w:cstheme="minorHAnsi"/>
          <w:noProof/>
          <w:sz w:val="24"/>
          <w:szCs w:val="24"/>
        </w:rPr>
        <w:t xml:space="preserve"> 47:2405-2411.</w:t>
      </w:r>
      <w:bookmarkEnd w:id="146"/>
      <w:r>
        <w:rPr>
          <w:rFonts w:asciiTheme="minorHAnsi" w:hAnsiTheme="minorHAnsi" w:cstheme="minorHAnsi"/>
          <w:noProof/>
          <w:sz w:val="24"/>
          <w:szCs w:val="24"/>
        </w:rPr>
        <w:t xml:space="preserve"> </w:t>
      </w:r>
    </w:p>
    <w:p w:rsidR="00215EF6" w:rsidRPr="009A0794" w:rsidRDefault="00215EF6" w:rsidP="00215EF6">
      <w:pPr>
        <w:spacing w:after="0" w:line="240" w:lineRule="auto"/>
        <w:ind w:left="720" w:hanging="720"/>
        <w:rPr>
          <w:rFonts w:asciiTheme="minorHAnsi" w:hAnsiTheme="minorHAnsi" w:cstheme="minorHAnsi"/>
          <w:noProof/>
          <w:sz w:val="24"/>
          <w:szCs w:val="24"/>
        </w:rPr>
      </w:pPr>
    </w:p>
    <w:p w:rsidR="00215EF6" w:rsidRPr="00DC6F4E" w:rsidRDefault="00DC6F4E" w:rsidP="00215EF6">
      <w:pPr>
        <w:spacing w:after="0" w:line="240" w:lineRule="auto"/>
        <w:ind w:left="720" w:hanging="720"/>
        <w:rPr>
          <w:rFonts w:asciiTheme="minorHAnsi" w:hAnsiTheme="minorHAnsi" w:cstheme="minorHAnsi"/>
          <w:noProof/>
          <w:color w:val="FF0000"/>
          <w:sz w:val="24"/>
          <w:szCs w:val="24"/>
        </w:rPr>
      </w:pPr>
      <w:bookmarkStart w:id="147" w:name="_ENREF_78"/>
      <w:r>
        <w:rPr>
          <w:rFonts w:asciiTheme="minorHAnsi" w:hAnsiTheme="minorHAnsi" w:cstheme="minorHAnsi"/>
          <w:noProof/>
          <w:sz w:val="24"/>
          <w:szCs w:val="24"/>
        </w:rPr>
        <w:t>66</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MacLeod CD (2009) Global climate change, range changes and potential implications for the conservation of marine cetaceans: a review and synthesis. </w:t>
      </w:r>
      <w:r w:rsidR="00215EF6" w:rsidRPr="009A0794">
        <w:rPr>
          <w:rFonts w:asciiTheme="minorHAnsi" w:hAnsiTheme="minorHAnsi" w:cstheme="minorHAnsi"/>
          <w:i/>
          <w:noProof/>
          <w:sz w:val="24"/>
          <w:szCs w:val="24"/>
        </w:rPr>
        <w:t>Endangered Species Research</w:t>
      </w:r>
      <w:r w:rsidR="00215EF6" w:rsidRPr="009A0794">
        <w:rPr>
          <w:rFonts w:asciiTheme="minorHAnsi" w:hAnsiTheme="minorHAnsi" w:cstheme="minorHAnsi"/>
          <w:noProof/>
          <w:sz w:val="24"/>
          <w:szCs w:val="24"/>
        </w:rPr>
        <w:t xml:space="preserve"> 7:125-136.</w:t>
      </w:r>
      <w:bookmarkEnd w:id="147"/>
      <w:r>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DC6F4E" w:rsidRDefault="00DC6F4E" w:rsidP="00AB7EBB">
      <w:pPr>
        <w:spacing w:after="0" w:line="240" w:lineRule="auto"/>
        <w:ind w:left="720" w:hanging="720"/>
        <w:rPr>
          <w:rFonts w:asciiTheme="minorHAnsi" w:hAnsiTheme="minorHAnsi" w:cstheme="minorHAnsi"/>
          <w:noProof/>
          <w:color w:val="FF0000"/>
          <w:sz w:val="24"/>
          <w:szCs w:val="24"/>
        </w:rPr>
      </w:pPr>
      <w:bookmarkStart w:id="148" w:name="_ENREF_102"/>
      <w:r>
        <w:rPr>
          <w:rFonts w:asciiTheme="minorHAnsi" w:hAnsiTheme="minorHAnsi" w:cstheme="minorHAnsi"/>
          <w:noProof/>
          <w:sz w:val="24"/>
          <w:szCs w:val="24"/>
        </w:rPr>
        <w:t>67</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Madsen PT, Wahlberg M, Tougaard J, Lucke K, Tyack P (2006) Wind turbine underwater noise and marine mammals: implications of current knowledge and data needs. </w:t>
      </w:r>
      <w:r w:rsidR="00AB7EBB" w:rsidRPr="009A0794">
        <w:rPr>
          <w:rFonts w:asciiTheme="minorHAnsi" w:hAnsiTheme="minorHAnsi" w:cstheme="minorHAnsi"/>
          <w:i/>
          <w:noProof/>
          <w:sz w:val="24"/>
          <w:szCs w:val="24"/>
        </w:rPr>
        <w:t>Marine Ecology Progress Series</w:t>
      </w:r>
      <w:r w:rsidR="00AB7EBB" w:rsidRPr="009A0794">
        <w:rPr>
          <w:rFonts w:asciiTheme="minorHAnsi" w:hAnsiTheme="minorHAnsi" w:cstheme="minorHAnsi"/>
          <w:noProof/>
          <w:sz w:val="24"/>
          <w:szCs w:val="24"/>
        </w:rPr>
        <w:t xml:space="preserve"> 309:279-295.</w:t>
      </w:r>
      <w:bookmarkEnd w:id="148"/>
      <w:r>
        <w:rPr>
          <w:rFonts w:asciiTheme="minorHAnsi" w:hAnsiTheme="minorHAnsi" w:cstheme="minorHAnsi"/>
          <w:noProof/>
          <w:sz w:val="24"/>
          <w:szCs w:val="24"/>
        </w:rPr>
        <w:t xml:space="preserve"> </w:t>
      </w:r>
    </w:p>
    <w:p w:rsidR="00505FEA" w:rsidRPr="009A0794" w:rsidRDefault="00505FEA" w:rsidP="00DB093C">
      <w:pPr>
        <w:spacing w:after="0" w:line="240" w:lineRule="auto"/>
        <w:rPr>
          <w:rFonts w:asciiTheme="minorHAnsi" w:hAnsiTheme="minorHAnsi" w:cstheme="minorHAnsi"/>
          <w:noProof/>
          <w:sz w:val="24"/>
          <w:szCs w:val="24"/>
        </w:rPr>
      </w:pPr>
    </w:p>
    <w:p w:rsidR="00505FEA" w:rsidRPr="00DC6F4E" w:rsidRDefault="00DC6F4E" w:rsidP="00505FEA">
      <w:pPr>
        <w:spacing w:after="0" w:line="240" w:lineRule="auto"/>
        <w:ind w:left="720" w:hanging="720"/>
        <w:rPr>
          <w:rFonts w:asciiTheme="minorHAnsi" w:hAnsiTheme="minorHAnsi" w:cstheme="minorHAnsi"/>
          <w:noProof/>
          <w:color w:val="FF0000"/>
          <w:sz w:val="24"/>
          <w:szCs w:val="24"/>
        </w:rPr>
      </w:pPr>
      <w:bookmarkStart w:id="149" w:name="_ENREF_111"/>
      <w:r>
        <w:rPr>
          <w:rFonts w:asciiTheme="minorHAnsi" w:hAnsiTheme="minorHAnsi" w:cstheme="minorHAnsi"/>
          <w:noProof/>
          <w:sz w:val="24"/>
          <w:szCs w:val="24"/>
        </w:rPr>
        <w:t>68</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Martinez E, Maamaatuaiahutapu K, Taillandier V (2009) Floating marine debris surface drift: convergence and accumulation toward the South Pacific subtropical gyre. </w:t>
      </w:r>
      <w:r w:rsidR="00505FEA" w:rsidRPr="009A0794">
        <w:rPr>
          <w:rFonts w:asciiTheme="minorHAnsi" w:hAnsiTheme="minorHAnsi" w:cstheme="minorHAnsi"/>
          <w:i/>
          <w:noProof/>
          <w:sz w:val="24"/>
          <w:szCs w:val="24"/>
        </w:rPr>
        <w:t>Marine Polution Bulletin</w:t>
      </w:r>
      <w:r w:rsidR="00505FEA" w:rsidRPr="009A0794">
        <w:rPr>
          <w:rFonts w:asciiTheme="minorHAnsi" w:hAnsiTheme="minorHAnsi" w:cstheme="minorHAnsi"/>
          <w:noProof/>
          <w:sz w:val="24"/>
          <w:szCs w:val="24"/>
        </w:rPr>
        <w:t xml:space="preserve"> 58:1347-1355.</w:t>
      </w:r>
      <w:bookmarkEnd w:id="149"/>
      <w:r>
        <w:rPr>
          <w:rFonts w:asciiTheme="minorHAnsi" w:hAnsiTheme="minorHAnsi" w:cstheme="minorHAnsi"/>
          <w:noProof/>
          <w:sz w:val="24"/>
          <w:szCs w:val="24"/>
        </w:rPr>
        <w:t xml:space="preserve"> </w:t>
      </w:r>
    </w:p>
    <w:p w:rsidR="00801B61" w:rsidRPr="009A0794" w:rsidRDefault="00801B61" w:rsidP="00DB093C">
      <w:pPr>
        <w:spacing w:after="0" w:line="240" w:lineRule="auto"/>
        <w:rPr>
          <w:rFonts w:asciiTheme="minorHAnsi" w:hAnsiTheme="minorHAnsi" w:cstheme="minorHAnsi"/>
          <w:noProof/>
          <w:sz w:val="24"/>
          <w:szCs w:val="24"/>
        </w:rPr>
      </w:pPr>
    </w:p>
    <w:p w:rsidR="00801B61" w:rsidRPr="00DC6F4E" w:rsidRDefault="00DC6F4E" w:rsidP="00801B61">
      <w:pPr>
        <w:spacing w:after="0" w:line="240" w:lineRule="auto"/>
        <w:ind w:left="720" w:hanging="720"/>
        <w:rPr>
          <w:rFonts w:asciiTheme="minorHAnsi" w:hAnsiTheme="minorHAnsi" w:cstheme="minorHAnsi"/>
          <w:noProof/>
          <w:color w:val="FF0000"/>
          <w:sz w:val="24"/>
          <w:szCs w:val="24"/>
        </w:rPr>
      </w:pPr>
      <w:bookmarkStart w:id="150" w:name="_ENREF_123"/>
      <w:r>
        <w:rPr>
          <w:rFonts w:asciiTheme="minorHAnsi" w:hAnsiTheme="minorHAnsi" w:cstheme="minorHAnsi"/>
          <w:noProof/>
          <w:sz w:val="24"/>
          <w:szCs w:val="24"/>
        </w:rPr>
        <w:t>69</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Matkin CO, Saulitis EL, Ellis GM, Olesiuk P, Rice SD (2008) Ongoing population-level impacts on killer whales </w:t>
      </w:r>
      <w:r w:rsidR="00801B61" w:rsidRPr="009A0794">
        <w:rPr>
          <w:rFonts w:asciiTheme="minorHAnsi" w:hAnsiTheme="minorHAnsi" w:cstheme="minorHAnsi"/>
          <w:i/>
          <w:noProof/>
          <w:sz w:val="24"/>
          <w:szCs w:val="24"/>
        </w:rPr>
        <w:t>Orcinus orca</w:t>
      </w:r>
      <w:r w:rsidR="00801B61" w:rsidRPr="009A0794">
        <w:rPr>
          <w:rFonts w:asciiTheme="minorHAnsi" w:hAnsiTheme="minorHAnsi" w:cstheme="minorHAnsi"/>
          <w:noProof/>
          <w:sz w:val="24"/>
          <w:szCs w:val="24"/>
        </w:rPr>
        <w:t xml:space="preserve"> following the 'Exxon Valdez' oil spill in Prince William Sound, Alaska. </w:t>
      </w:r>
      <w:r w:rsidR="00801B61" w:rsidRPr="009A0794">
        <w:rPr>
          <w:rFonts w:asciiTheme="minorHAnsi" w:hAnsiTheme="minorHAnsi" w:cstheme="minorHAnsi"/>
          <w:i/>
          <w:noProof/>
          <w:sz w:val="24"/>
          <w:szCs w:val="24"/>
        </w:rPr>
        <w:t>Marine Ecology Progress Series</w:t>
      </w:r>
      <w:r w:rsidR="00801B61" w:rsidRPr="009A0794">
        <w:rPr>
          <w:rFonts w:asciiTheme="minorHAnsi" w:hAnsiTheme="minorHAnsi" w:cstheme="minorHAnsi"/>
          <w:noProof/>
          <w:sz w:val="24"/>
          <w:szCs w:val="24"/>
        </w:rPr>
        <w:t xml:space="preserve"> 356:269-281.</w:t>
      </w:r>
      <w:bookmarkEnd w:id="150"/>
      <w:r>
        <w:rPr>
          <w:rFonts w:asciiTheme="minorHAnsi" w:hAnsiTheme="minorHAnsi" w:cstheme="minorHAnsi"/>
          <w:noProof/>
          <w:sz w:val="24"/>
          <w:szCs w:val="24"/>
        </w:rPr>
        <w:t xml:space="preserve"> </w:t>
      </w:r>
    </w:p>
    <w:p w:rsidR="00354FA7" w:rsidRPr="00883863" w:rsidRDefault="00354FA7" w:rsidP="00354FA7">
      <w:pPr>
        <w:spacing w:after="0" w:line="240" w:lineRule="auto"/>
        <w:ind w:left="720" w:hanging="720"/>
        <w:rPr>
          <w:rFonts w:asciiTheme="minorHAnsi" w:hAnsiTheme="minorHAnsi" w:cstheme="minorHAnsi"/>
          <w:noProof/>
          <w:sz w:val="24"/>
          <w:szCs w:val="24"/>
        </w:rPr>
      </w:pPr>
    </w:p>
    <w:p w:rsidR="00354FA7" w:rsidRPr="00DC6F4E" w:rsidRDefault="00DC6F4E" w:rsidP="00354FA7">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70</w:t>
      </w:r>
      <w:r w:rsidR="00354FA7" w:rsidRPr="00883863">
        <w:rPr>
          <w:rFonts w:asciiTheme="minorHAnsi" w:hAnsiTheme="minorHAnsi" w:cstheme="minorHAnsi"/>
          <w:noProof/>
          <w:sz w:val="24"/>
          <w:szCs w:val="24"/>
        </w:rPr>
        <w:t>.</w:t>
      </w:r>
      <w:r w:rsidR="00354FA7" w:rsidRPr="00883863">
        <w:rPr>
          <w:rFonts w:asciiTheme="minorHAnsi" w:hAnsiTheme="minorHAnsi" w:cstheme="minorHAnsi"/>
          <w:noProof/>
          <w:sz w:val="24"/>
          <w:szCs w:val="24"/>
        </w:rPr>
        <w:tab/>
        <w:t>McCauley, R.D (2011)</w:t>
      </w:r>
      <w:r w:rsidR="00354FA7">
        <w:rPr>
          <w:rFonts w:asciiTheme="minorHAnsi" w:hAnsiTheme="minorHAnsi" w:cstheme="minorHAnsi"/>
          <w:noProof/>
          <w:sz w:val="24"/>
          <w:szCs w:val="24"/>
        </w:rPr>
        <w:t xml:space="preserve"> Woodside Kimberley Sea Noise Logger Program, September 2006 to June 2009:Whales, fish and man made noise. For Woodside Energy. Project CMST 861. Report R2010-50_3(unpublished)  </w:t>
      </w:r>
    </w:p>
    <w:p w:rsidR="00C636F3" w:rsidRPr="009A0794" w:rsidRDefault="00C636F3" w:rsidP="00C636F3">
      <w:pPr>
        <w:spacing w:after="0" w:line="240" w:lineRule="auto"/>
        <w:ind w:left="720" w:hanging="720"/>
        <w:rPr>
          <w:rFonts w:asciiTheme="minorHAnsi" w:hAnsiTheme="minorHAnsi" w:cstheme="minorHAnsi"/>
          <w:noProof/>
          <w:sz w:val="24"/>
          <w:szCs w:val="24"/>
        </w:rPr>
      </w:pPr>
    </w:p>
    <w:p w:rsidR="00C636F3" w:rsidRPr="00DC6F4E" w:rsidRDefault="00DC6F4E" w:rsidP="00C636F3">
      <w:pPr>
        <w:spacing w:after="0" w:line="240" w:lineRule="auto"/>
        <w:ind w:left="720" w:hanging="720"/>
        <w:rPr>
          <w:rFonts w:asciiTheme="minorHAnsi" w:hAnsiTheme="minorHAnsi" w:cstheme="minorHAnsi"/>
          <w:noProof/>
          <w:color w:val="FF0000"/>
          <w:sz w:val="24"/>
          <w:szCs w:val="24"/>
        </w:rPr>
      </w:pPr>
      <w:bookmarkStart w:id="151" w:name="_ENREF_16"/>
      <w:r>
        <w:rPr>
          <w:rFonts w:asciiTheme="minorHAnsi" w:hAnsiTheme="minorHAnsi" w:cstheme="minorHAnsi"/>
          <w:noProof/>
          <w:sz w:val="24"/>
          <w:szCs w:val="24"/>
        </w:rPr>
        <w:t>71</w:t>
      </w:r>
      <w:r w:rsidR="00C636F3" w:rsidRPr="009A0794">
        <w:rPr>
          <w:rFonts w:asciiTheme="minorHAnsi" w:hAnsiTheme="minorHAnsi" w:cstheme="minorHAnsi"/>
          <w:noProof/>
          <w:sz w:val="24"/>
          <w:szCs w:val="24"/>
        </w:rPr>
        <w:t>.</w:t>
      </w:r>
      <w:r w:rsidR="00C636F3" w:rsidRPr="009A0794">
        <w:rPr>
          <w:rFonts w:asciiTheme="minorHAnsi" w:hAnsiTheme="minorHAnsi" w:cstheme="minorHAnsi"/>
          <w:noProof/>
          <w:sz w:val="24"/>
          <w:szCs w:val="24"/>
        </w:rPr>
        <w:tab/>
        <w:t xml:space="preserve">McCauley RD, Bannister JL, Burton C, Jenner C, Rennie S, Kent CS (2004) </w:t>
      </w:r>
      <w:r w:rsidR="00C636F3" w:rsidRPr="009A0794">
        <w:rPr>
          <w:rFonts w:asciiTheme="minorHAnsi" w:hAnsiTheme="minorHAnsi" w:cstheme="minorHAnsi"/>
          <w:i/>
          <w:noProof/>
          <w:sz w:val="24"/>
          <w:szCs w:val="24"/>
        </w:rPr>
        <w:t>Western Australian exercise area. Blue whale project. Final summary report. Milestone 6.</w:t>
      </w:r>
      <w:r w:rsidR="00C636F3" w:rsidRPr="009A0794">
        <w:rPr>
          <w:rFonts w:asciiTheme="minorHAnsi" w:hAnsiTheme="minorHAnsi" w:cstheme="minorHAnsi"/>
          <w:noProof/>
          <w:sz w:val="24"/>
          <w:szCs w:val="24"/>
        </w:rPr>
        <w:t xml:space="preserve"> (Centre for Marine Science and Technology Report R2004-29, Project - 350).</w:t>
      </w:r>
      <w:bookmarkEnd w:id="151"/>
      <w:r>
        <w:rPr>
          <w:rFonts w:asciiTheme="minorHAnsi" w:hAnsiTheme="minorHAnsi" w:cstheme="minorHAnsi"/>
          <w:noProof/>
          <w:sz w:val="24"/>
          <w:szCs w:val="24"/>
        </w:rPr>
        <w:t xml:space="preserve"> </w:t>
      </w:r>
    </w:p>
    <w:p w:rsidR="00296D03" w:rsidRDefault="00296D03" w:rsidP="00296D03">
      <w:pPr>
        <w:spacing w:after="0" w:line="240" w:lineRule="auto"/>
        <w:ind w:left="720" w:hanging="720"/>
        <w:rPr>
          <w:rFonts w:asciiTheme="minorHAnsi" w:hAnsiTheme="minorHAnsi" w:cstheme="minorHAnsi"/>
          <w:noProof/>
          <w:sz w:val="24"/>
          <w:szCs w:val="24"/>
        </w:rPr>
      </w:pPr>
    </w:p>
    <w:p w:rsidR="00296D03" w:rsidRPr="00DC6F4E" w:rsidRDefault="00DC6F4E" w:rsidP="00296D03">
      <w:pPr>
        <w:spacing w:after="0" w:line="240" w:lineRule="auto"/>
        <w:ind w:left="720" w:hanging="720"/>
        <w:rPr>
          <w:rFonts w:asciiTheme="minorHAnsi" w:hAnsiTheme="minorHAnsi" w:cstheme="minorHAnsi"/>
          <w:noProof/>
          <w:color w:val="FF0000"/>
          <w:sz w:val="24"/>
          <w:szCs w:val="24"/>
        </w:rPr>
      </w:pPr>
      <w:bookmarkStart w:id="152" w:name="_ENREF_10"/>
      <w:r>
        <w:rPr>
          <w:rFonts w:asciiTheme="minorHAnsi" w:hAnsiTheme="minorHAnsi" w:cstheme="minorHAnsi"/>
          <w:noProof/>
          <w:sz w:val="24"/>
          <w:szCs w:val="24"/>
        </w:rPr>
        <w:t>72</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McCauley RD, Jenner C (2010) Migratory patterns and estimated population size of pygmy blue whales (</w:t>
      </w:r>
      <w:r w:rsidR="00296D03" w:rsidRPr="009A0794">
        <w:rPr>
          <w:rFonts w:asciiTheme="minorHAnsi" w:hAnsiTheme="minorHAnsi" w:cstheme="minorHAnsi"/>
          <w:i/>
          <w:noProof/>
          <w:sz w:val="24"/>
          <w:szCs w:val="24"/>
        </w:rPr>
        <w:t>Balaenoptera musculus brevicauda</w:t>
      </w:r>
      <w:r w:rsidR="00296D03" w:rsidRPr="009A0794">
        <w:rPr>
          <w:rFonts w:asciiTheme="minorHAnsi" w:hAnsiTheme="minorHAnsi" w:cstheme="minorHAnsi"/>
          <w:noProof/>
          <w:sz w:val="24"/>
          <w:szCs w:val="24"/>
        </w:rPr>
        <w:t>) traversing the Western Australian coast based on passive acoustics. Paper SC/62/SH26 presented to the IWC Scientific Committee (unpublished).</w:t>
      </w:r>
      <w:bookmarkEnd w:id="152"/>
      <w:r>
        <w:rPr>
          <w:rFonts w:asciiTheme="minorHAnsi" w:hAnsiTheme="minorHAnsi" w:cstheme="minorHAnsi"/>
          <w:noProof/>
          <w:sz w:val="24"/>
          <w:szCs w:val="24"/>
        </w:rPr>
        <w:t xml:space="preserve"> </w:t>
      </w:r>
    </w:p>
    <w:p w:rsidR="00354FA7" w:rsidRPr="00472FBD" w:rsidRDefault="00354FA7" w:rsidP="00DB093C">
      <w:pPr>
        <w:spacing w:after="0" w:line="240" w:lineRule="auto"/>
        <w:rPr>
          <w:rFonts w:asciiTheme="minorHAnsi" w:hAnsiTheme="minorHAnsi" w:cstheme="minorHAnsi"/>
          <w:noProof/>
          <w:sz w:val="24"/>
          <w:szCs w:val="24"/>
          <w:highlight w:val="yellow"/>
        </w:rPr>
      </w:pPr>
    </w:p>
    <w:p w:rsidR="00354FA7" w:rsidRPr="00DC6F4E" w:rsidRDefault="00DC6F4E" w:rsidP="00354FA7">
      <w:pPr>
        <w:spacing w:after="0" w:line="240" w:lineRule="auto"/>
        <w:ind w:left="720" w:hanging="720"/>
        <w:rPr>
          <w:rFonts w:asciiTheme="minorHAnsi" w:hAnsiTheme="minorHAnsi"/>
          <w:color w:val="FF0000"/>
          <w:sz w:val="24"/>
          <w:szCs w:val="24"/>
        </w:rPr>
      </w:pPr>
      <w:r>
        <w:rPr>
          <w:rFonts w:asciiTheme="minorHAnsi" w:hAnsiTheme="minorHAnsi" w:cstheme="minorHAnsi"/>
          <w:noProof/>
          <w:sz w:val="24"/>
          <w:szCs w:val="24"/>
        </w:rPr>
        <w:t>73</w:t>
      </w:r>
      <w:r w:rsidR="00354FA7" w:rsidRPr="009915F2">
        <w:rPr>
          <w:rFonts w:asciiTheme="minorHAnsi" w:hAnsiTheme="minorHAnsi" w:cstheme="minorHAnsi"/>
          <w:noProof/>
          <w:sz w:val="24"/>
          <w:szCs w:val="24"/>
        </w:rPr>
        <w:t xml:space="preserve">. </w:t>
      </w:r>
      <w:r w:rsidR="00354FA7" w:rsidRPr="009915F2">
        <w:rPr>
          <w:rFonts w:asciiTheme="minorHAnsi" w:hAnsiTheme="minorHAnsi" w:cstheme="minorHAnsi"/>
          <w:noProof/>
          <w:sz w:val="24"/>
          <w:szCs w:val="24"/>
        </w:rPr>
        <w:tab/>
      </w:r>
      <w:r w:rsidR="00354FA7" w:rsidRPr="009915F2">
        <w:rPr>
          <w:rFonts w:asciiTheme="minorHAnsi" w:hAnsiTheme="minorHAnsi"/>
          <w:sz w:val="24"/>
          <w:szCs w:val="24"/>
        </w:rPr>
        <w:t xml:space="preserve">McCauley RD, Jenner C, </w:t>
      </w:r>
      <w:proofErr w:type="spellStart"/>
      <w:r w:rsidR="00354FA7" w:rsidRPr="009915F2">
        <w:rPr>
          <w:rFonts w:asciiTheme="minorHAnsi" w:hAnsiTheme="minorHAnsi"/>
          <w:sz w:val="24"/>
          <w:szCs w:val="24"/>
        </w:rPr>
        <w:t>Gedamke</w:t>
      </w:r>
      <w:proofErr w:type="spellEnd"/>
      <w:r w:rsidR="00354FA7" w:rsidRPr="009915F2">
        <w:rPr>
          <w:rFonts w:asciiTheme="minorHAnsi" w:hAnsiTheme="minorHAnsi"/>
          <w:sz w:val="24"/>
          <w:szCs w:val="24"/>
        </w:rPr>
        <w:t xml:space="preserve"> J, N GA, Salgado Kent C (2013) </w:t>
      </w:r>
      <w:proofErr w:type="gramStart"/>
      <w:r w:rsidR="00354FA7" w:rsidRPr="009915F2">
        <w:rPr>
          <w:rFonts w:asciiTheme="minorHAnsi" w:hAnsiTheme="minorHAnsi"/>
          <w:sz w:val="24"/>
          <w:szCs w:val="24"/>
        </w:rPr>
        <w:t>The</w:t>
      </w:r>
      <w:proofErr w:type="gramEnd"/>
      <w:r w:rsidR="00354FA7" w:rsidRPr="009915F2">
        <w:rPr>
          <w:rFonts w:asciiTheme="minorHAnsi" w:hAnsiTheme="minorHAnsi"/>
          <w:sz w:val="24"/>
          <w:szCs w:val="24"/>
        </w:rPr>
        <w:t xml:space="preserve"> blue whale species complex in Australian waters based on passive acoustics. In: 20th Biennial Conference on the Biology of Marine Mammals. Dunedin, New Zealand, p 138</w:t>
      </w:r>
      <w:r w:rsidR="00354FA7">
        <w:rPr>
          <w:rFonts w:asciiTheme="minorHAnsi" w:hAnsiTheme="minorHAnsi"/>
          <w:sz w:val="24"/>
          <w:szCs w:val="24"/>
        </w:rPr>
        <w:t xml:space="preserve"> </w:t>
      </w:r>
      <w:r>
        <w:rPr>
          <w:rFonts w:asciiTheme="minorHAnsi" w:hAnsiTheme="minorHAnsi"/>
          <w:sz w:val="24"/>
          <w:szCs w:val="24"/>
        </w:rPr>
        <w:t xml:space="preserve"> </w:t>
      </w:r>
    </w:p>
    <w:p w:rsidR="000B10BD" w:rsidRPr="009A0794" w:rsidRDefault="000B10BD" w:rsidP="00DB093C">
      <w:pPr>
        <w:spacing w:after="0" w:line="240" w:lineRule="auto"/>
        <w:rPr>
          <w:rFonts w:asciiTheme="minorHAnsi" w:hAnsiTheme="minorHAnsi" w:cstheme="minorHAnsi"/>
          <w:noProof/>
          <w:sz w:val="24"/>
          <w:szCs w:val="24"/>
        </w:rPr>
      </w:pPr>
    </w:p>
    <w:p w:rsidR="000B10BD" w:rsidRPr="00DC6F4E" w:rsidRDefault="00DC6F4E" w:rsidP="000B10BD">
      <w:pPr>
        <w:spacing w:after="0" w:line="240" w:lineRule="auto"/>
        <w:ind w:left="720" w:hanging="720"/>
        <w:rPr>
          <w:rFonts w:asciiTheme="minorHAnsi" w:hAnsiTheme="minorHAnsi" w:cstheme="minorHAnsi"/>
          <w:noProof/>
          <w:color w:val="FF0000"/>
          <w:sz w:val="24"/>
          <w:szCs w:val="24"/>
        </w:rPr>
      </w:pPr>
      <w:bookmarkStart w:id="153" w:name="_ENREF_89"/>
      <w:r>
        <w:rPr>
          <w:rFonts w:asciiTheme="minorHAnsi" w:hAnsiTheme="minorHAnsi" w:cstheme="minorHAnsi"/>
          <w:noProof/>
          <w:sz w:val="24"/>
          <w:szCs w:val="24"/>
        </w:rPr>
        <w:t>74</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McDonald MA (2001) The acoustic calls of blue whales off California with gender data. </w:t>
      </w:r>
      <w:r w:rsidR="000B10BD" w:rsidRPr="009A0794">
        <w:rPr>
          <w:rFonts w:asciiTheme="minorHAnsi" w:hAnsiTheme="minorHAnsi" w:cstheme="minorHAnsi"/>
          <w:i/>
          <w:noProof/>
          <w:sz w:val="24"/>
          <w:szCs w:val="24"/>
        </w:rPr>
        <w:t>Journal of the Acoustical Society of America</w:t>
      </w:r>
      <w:r w:rsidR="000B10BD" w:rsidRPr="009A0794">
        <w:rPr>
          <w:rFonts w:asciiTheme="minorHAnsi" w:hAnsiTheme="minorHAnsi" w:cstheme="minorHAnsi"/>
          <w:noProof/>
          <w:sz w:val="24"/>
          <w:szCs w:val="24"/>
        </w:rPr>
        <w:t xml:space="preserve"> 109:1728-1735.</w:t>
      </w:r>
      <w:bookmarkEnd w:id="153"/>
      <w:r>
        <w:rPr>
          <w:rFonts w:asciiTheme="minorHAnsi" w:hAnsiTheme="minorHAnsi" w:cstheme="minorHAnsi"/>
          <w:noProof/>
          <w:sz w:val="24"/>
          <w:szCs w:val="24"/>
        </w:rPr>
        <w:t xml:space="preserve"> </w:t>
      </w:r>
    </w:p>
    <w:p w:rsidR="000B10BD" w:rsidRPr="009A0794" w:rsidRDefault="000B10BD" w:rsidP="00DB093C">
      <w:pPr>
        <w:spacing w:after="0" w:line="240" w:lineRule="auto"/>
        <w:rPr>
          <w:rFonts w:asciiTheme="minorHAnsi" w:hAnsiTheme="minorHAnsi" w:cstheme="minorHAnsi"/>
          <w:noProof/>
          <w:sz w:val="24"/>
          <w:szCs w:val="24"/>
        </w:rPr>
      </w:pPr>
    </w:p>
    <w:p w:rsidR="000B10BD" w:rsidRPr="00E25ABC" w:rsidRDefault="00E25ABC" w:rsidP="000B10BD">
      <w:pPr>
        <w:spacing w:after="0" w:line="240" w:lineRule="auto"/>
        <w:ind w:left="720" w:hanging="720"/>
        <w:rPr>
          <w:rFonts w:asciiTheme="minorHAnsi" w:hAnsiTheme="minorHAnsi" w:cstheme="minorHAnsi"/>
          <w:noProof/>
          <w:color w:val="FF0000"/>
          <w:sz w:val="24"/>
          <w:szCs w:val="24"/>
        </w:rPr>
      </w:pPr>
      <w:bookmarkStart w:id="154" w:name="_ENREF_90"/>
      <w:r>
        <w:rPr>
          <w:rFonts w:asciiTheme="minorHAnsi" w:hAnsiTheme="minorHAnsi" w:cstheme="minorHAnsi"/>
          <w:noProof/>
          <w:sz w:val="24"/>
          <w:szCs w:val="24"/>
        </w:rPr>
        <w:t>75</w:t>
      </w:r>
      <w:r w:rsidR="000B10BD" w:rsidRPr="009A0794">
        <w:rPr>
          <w:rFonts w:asciiTheme="minorHAnsi" w:hAnsiTheme="minorHAnsi" w:cstheme="minorHAnsi"/>
          <w:noProof/>
          <w:sz w:val="24"/>
          <w:szCs w:val="24"/>
        </w:rPr>
        <w:t>.</w:t>
      </w:r>
      <w:r w:rsidR="000B10BD" w:rsidRPr="009A0794">
        <w:rPr>
          <w:rFonts w:asciiTheme="minorHAnsi" w:hAnsiTheme="minorHAnsi" w:cstheme="minorHAnsi"/>
          <w:noProof/>
          <w:sz w:val="24"/>
          <w:szCs w:val="24"/>
        </w:rPr>
        <w:tab/>
        <w:t xml:space="preserve">McDonald MA, Hildebrand JA, Mesnick S (2009) Worldwide decline in tonal frequencies of blue whale songs. </w:t>
      </w:r>
      <w:r w:rsidR="000B10BD" w:rsidRPr="009A0794">
        <w:rPr>
          <w:rFonts w:asciiTheme="minorHAnsi" w:hAnsiTheme="minorHAnsi" w:cstheme="minorHAnsi"/>
          <w:i/>
          <w:noProof/>
          <w:sz w:val="24"/>
          <w:szCs w:val="24"/>
        </w:rPr>
        <w:t>Endangered Species Research</w:t>
      </w:r>
      <w:r w:rsidR="000B10BD" w:rsidRPr="009A0794">
        <w:rPr>
          <w:rFonts w:asciiTheme="minorHAnsi" w:hAnsiTheme="minorHAnsi" w:cstheme="minorHAnsi"/>
          <w:noProof/>
          <w:sz w:val="24"/>
          <w:szCs w:val="24"/>
        </w:rPr>
        <w:t xml:space="preserve"> 9:13-21.</w:t>
      </w:r>
      <w:bookmarkEnd w:id="154"/>
      <w:r>
        <w:rPr>
          <w:rFonts w:asciiTheme="minorHAnsi" w:hAnsiTheme="minorHAnsi" w:cstheme="minorHAnsi"/>
          <w:noProof/>
          <w:sz w:val="24"/>
          <w:szCs w:val="24"/>
        </w:rPr>
        <w:t xml:space="preserve"> </w:t>
      </w:r>
    </w:p>
    <w:p w:rsidR="00296D03" w:rsidRDefault="00296D03" w:rsidP="00296D03">
      <w:pPr>
        <w:spacing w:after="0" w:line="240" w:lineRule="auto"/>
        <w:ind w:left="720" w:hanging="720"/>
        <w:rPr>
          <w:rFonts w:asciiTheme="minorHAnsi" w:hAnsiTheme="minorHAnsi" w:cstheme="minorHAnsi"/>
          <w:noProof/>
          <w:sz w:val="24"/>
          <w:szCs w:val="24"/>
        </w:rPr>
      </w:pPr>
    </w:p>
    <w:p w:rsidR="00505FEA" w:rsidRPr="00E25ABC" w:rsidRDefault="00E25ABC" w:rsidP="00AC19A4">
      <w:pPr>
        <w:spacing w:after="0" w:line="240" w:lineRule="auto"/>
        <w:ind w:left="720" w:hanging="720"/>
        <w:rPr>
          <w:rFonts w:asciiTheme="minorHAnsi" w:hAnsiTheme="minorHAnsi" w:cstheme="minorHAnsi"/>
          <w:noProof/>
          <w:color w:val="FF0000"/>
          <w:sz w:val="24"/>
          <w:szCs w:val="24"/>
        </w:rPr>
      </w:pPr>
      <w:bookmarkStart w:id="155" w:name="_ENREF_8"/>
      <w:r>
        <w:rPr>
          <w:rFonts w:asciiTheme="minorHAnsi" w:hAnsiTheme="minorHAnsi" w:cstheme="minorHAnsi"/>
          <w:noProof/>
          <w:sz w:val="24"/>
          <w:szCs w:val="24"/>
        </w:rPr>
        <w:lastRenderedPageBreak/>
        <w:t>76</w:t>
      </w:r>
      <w:r w:rsidR="00296D03" w:rsidRPr="009A0794">
        <w:rPr>
          <w:rFonts w:asciiTheme="minorHAnsi" w:hAnsiTheme="minorHAnsi" w:cstheme="minorHAnsi"/>
          <w:noProof/>
          <w:sz w:val="24"/>
          <w:szCs w:val="24"/>
        </w:rPr>
        <w:t>.</w:t>
      </w:r>
      <w:r w:rsidR="00296D03" w:rsidRPr="009A0794">
        <w:rPr>
          <w:rFonts w:asciiTheme="minorHAnsi" w:hAnsiTheme="minorHAnsi" w:cstheme="minorHAnsi"/>
          <w:noProof/>
          <w:sz w:val="24"/>
          <w:szCs w:val="24"/>
        </w:rPr>
        <w:tab/>
        <w:t xml:space="preserve">McDonald MA, Mesnick SL, Hildebrand JA (2006) Biogeographic characterisation of blue whale song worldwide: using song to identify populations. </w:t>
      </w:r>
      <w:r w:rsidR="00296D03" w:rsidRPr="009A0794">
        <w:rPr>
          <w:rFonts w:asciiTheme="minorHAnsi" w:hAnsiTheme="minorHAnsi" w:cstheme="minorHAnsi"/>
          <w:i/>
          <w:noProof/>
          <w:sz w:val="24"/>
          <w:szCs w:val="24"/>
        </w:rPr>
        <w:t>Journal of Cetacean Research and Management</w:t>
      </w:r>
      <w:r w:rsidR="00296D03" w:rsidRPr="009A0794">
        <w:rPr>
          <w:rFonts w:asciiTheme="minorHAnsi" w:hAnsiTheme="minorHAnsi" w:cstheme="minorHAnsi"/>
          <w:noProof/>
          <w:sz w:val="24"/>
          <w:szCs w:val="24"/>
        </w:rPr>
        <w:t xml:space="preserve"> 8:55-65.</w:t>
      </w:r>
      <w:bookmarkEnd w:id="155"/>
      <w:r>
        <w:rPr>
          <w:rFonts w:asciiTheme="minorHAnsi" w:hAnsiTheme="minorHAnsi" w:cstheme="minorHAnsi"/>
          <w:noProof/>
          <w:sz w:val="24"/>
          <w:szCs w:val="24"/>
        </w:rPr>
        <w:t xml:space="preserve"> </w:t>
      </w:r>
    </w:p>
    <w:p w:rsidR="00AC19A4" w:rsidRPr="009A0794" w:rsidRDefault="00AC19A4" w:rsidP="00AC19A4">
      <w:pPr>
        <w:spacing w:after="0" w:line="240" w:lineRule="auto"/>
        <w:ind w:left="720" w:hanging="720"/>
        <w:rPr>
          <w:rFonts w:asciiTheme="minorHAnsi" w:hAnsiTheme="minorHAnsi" w:cstheme="minorHAnsi"/>
          <w:noProof/>
          <w:sz w:val="24"/>
          <w:szCs w:val="24"/>
        </w:rPr>
      </w:pPr>
    </w:p>
    <w:p w:rsidR="00505FEA" w:rsidRPr="00E25ABC" w:rsidRDefault="00E25ABC" w:rsidP="00505FEA">
      <w:pPr>
        <w:spacing w:after="0" w:line="240" w:lineRule="auto"/>
        <w:ind w:left="720" w:hanging="720"/>
        <w:rPr>
          <w:rFonts w:asciiTheme="minorHAnsi" w:hAnsiTheme="minorHAnsi" w:cstheme="minorHAnsi"/>
          <w:noProof/>
          <w:color w:val="FF0000"/>
          <w:sz w:val="24"/>
          <w:szCs w:val="24"/>
        </w:rPr>
      </w:pPr>
      <w:bookmarkStart w:id="156" w:name="_ENREF_104"/>
      <w:r>
        <w:rPr>
          <w:rFonts w:asciiTheme="minorHAnsi" w:hAnsiTheme="minorHAnsi" w:cstheme="minorHAnsi"/>
          <w:noProof/>
          <w:sz w:val="24"/>
          <w:szCs w:val="24"/>
        </w:rPr>
        <w:t>77</w:t>
      </w:r>
      <w:r w:rsidR="00505FEA" w:rsidRPr="009A0794">
        <w:rPr>
          <w:rFonts w:asciiTheme="minorHAnsi" w:hAnsiTheme="minorHAnsi" w:cstheme="minorHAnsi"/>
          <w:noProof/>
          <w:sz w:val="24"/>
          <w:szCs w:val="24"/>
        </w:rPr>
        <w:t>.</w:t>
      </w:r>
      <w:r w:rsidR="00505FEA" w:rsidRPr="009A0794">
        <w:rPr>
          <w:rFonts w:asciiTheme="minorHAnsi" w:hAnsiTheme="minorHAnsi" w:cstheme="minorHAnsi"/>
          <w:noProof/>
          <w:sz w:val="24"/>
          <w:szCs w:val="24"/>
        </w:rPr>
        <w:tab/>
        <w:t xml:space="preserve">Melcón ML, Cummins AJ, Kerosky SM, Roche LK, Wiggins SM, Hildebrand JA (2012) Blue whales respond to anthropogenic noises. </w:t>
      </w:r>
      <w:r w:rsidR="00505FEA" w:rsidRPr="009A0794">
        <w:rPr>
          <w:rFonts w:asciiTheme="minorHAnsi" w:hAnsiTheme="minorHAnsi" w:cstheme="minorHAnsi"/>
          <w:i/>
          <w:noProof/>
          <w:sz w:val="24"/>
          <w:szCs w:val="24"/>
        </w:rPr>
        <w:t>PLoS ONE</w:t>
      </w:r>
      <w:r w:rsidR="00505FEA" w:rsidRPr="009A0794">
        <w:rPr>
          <w:rFonts w:asciiTheme="minorHAnsi" w:hAnsiTheme="minorHAnsi" w:cstheme="minorHAnsi"/>
          <w:noProof/>
          <w:sz w:val="24"/>
          <w:szCs w:val="24"/>
        </w:rPr>
        <w:t xml:space="preserve"> 7:e32681.</w:t>
      </w:r>
      <w:bookmarkEnd w:id="156"/>
      <w:r>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E25ABC" w:rsidP="00AB7EBB">
      <w:pPr>
        <w:spacing w:after="0" w:line="240" w:lineRule="auto"/>
        <w:ind w:left="720" w:hanging="720"/>
        <w:rPr>
          <w:rFonts w:asciiTheme="minorHAnsi" w:hAnsiTheme="minorHAnsi" w:cstheme="minorHAnsi"/>
          <w:noProof/>
          <w:color w:val="FF0000"/>
          <w:sz w:val="24"/>
          <w:szCs w:val="24"/>
        </w:rPr>
      </w:pPr>
      <w:bookmarkStart w:id="157" w:name="_ENREF_101"/>
      <w:r>
        <w:rPr>
          <w:rFonts w:asciiTheme="minorHAnsi" w:hAnsiTheme="minorHAnsi" w:cstheme="minorHAnsi"/>
          <w:noProof/>
          <w:sz w:val="24"/>
          <w:szCs w:val="24"/>
        </w:rPr>
        <w:t>78</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Messali E, Diesendorf M (2009) Potential sites for off-shore wind power in Australia. </w:t>
      </w:r>
      <w:r w:rsidR="00AB7EBB" w:rsidRPr="009A0794">
        <w:rPr>
          <w:rFonts w:asciiTheme="minorHAnsi" w:hAnsiTheme="minorHAnsi" w:cstheme="minorHAnsi"/>
          <w:i/>
          <w:noProof/>
          <w:sz w:val="24"/>
          <w:szCs w:val="24"/>
        </w:rPr>
        <w:t>Wind Engineering</w:t>
      </w:r>
      <w:r w:rsidR="00AB7EBB" w:rsidRPr="009A0794">
        <w:rPr>
          <w:rFonts w:asciiTheme="minorHAnsi" w:hAnsiTheme="minorHAnsi" w:cstheme="minorHAnsi"/>
          <w:noProof/>
          <w:sz w:val="24"/>
          <w:szCs w:val="24"/>
        </w:rPr>
        <w:t xml:space="preserve"> 33:335-348</w:t>
      </w:r>
      <w:bookmarkEnd w:id="157"/>
      <w:r w:rsidR="003F0549">
        <w:rPr>
          <w:rFonts w:asciiTheme="minorHAnsi" w:hAnsiTheme="minorHAnsi" w:cstheme="minorHAnsi"/>
          <w:noProof/>
          <w:sz w:val="24"/>
          <w:szCs w:val="24"/>
        </w:rPr>
        <w:t>.</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E25ABC" w:rsidRDefault="00E25ABC" w:rsidP="00801B61">
      <w:pPr>
        <w:spacing w:after="0" w:line="240" w:lineRule="auto"/>
        <w:ind w:left="720" w:hanging="720"/>
        <w:rPr>
          <w:rFonts w:asciiTheme="minorHAnsi" w:hAnsiTheme="minorHAnsi" w:cstheme="minorHAnsi"/>
          <w:noProof/>
          <w:color w:val="FF0000"/>
          <w:sz w:val="24"/>
          <w:szCs w:val="24"/>
        </w:rPr>
      </w:pPr>
      <w:bookmarkStart w:id="158" w:name="_ENREF_130"/>
      <w:r>
        <w:rPr>
          <w:rFonts w:asciiTheme="minorHAnsi" w:hAnsiTheme="minorHAnsi" w:cstheme="minorHAnsi"/>
          <w:noProof/>
          <w:sz w:val="24"/>
          <w:szCs w:val="24"/>
        </w:rPr>
        <w:t>79</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Metcalfe C, Koenig B, Metcalfe T, Paterson G, Sears R (2004) Intra- and inter-species differences in persistent organic contaminants in the blubber of blue whales and humpback whales from the Gulf of St. Lawrence, Canada. </w:t>
      </w:r>
      <w:r w:rsidR="00801B61" w:rsidRPr="009A0794">
        <w:rPr>
          <w:rFonts w:asciiTheme="minorHAnsi" w:hAnsiTheme="minorHAnsi" w:cstheme="minorHAnsi"/>
          <w:i/>
          <w:noProof/>
          <w:sz w:val="24"/>
          <w:szCs w:val="24"/>
        </w:rPr>
        <w:t>Marine Environmental Research</w:t>
      </w:r>
      <w:r w:rsidR="00801B61" w:rsidRPr="009A0794">
        <w:rPr>
          <w:rFonts w:asciiTheme="minorHAnsi" w:hAnsiTheme="minorHAnsi" w:cstheme="minorHAnsi"/>
          <w:noProof/>
          <w:sz w:val="24"/>
          <w:szCs w:val="24"/>
        </w:rPr>
        <w:t xml:space="preserve"> 57:245-260.</w:t>
      </w:r>
      <w:bookmarkEnd w:id="158"/>
      <w:r>
        <w:rPr>
          <w:rFonts w:asciiTheme="minorHAnsi" w:hAnsiTheme="minorHAnsi" w:cstheme="minorHAnsi"/>
          <w:noProof/>
          <w:sz w:val="24"/>
          <w:szCs w:val="24"/>
        </w:rPr>
        <w:t xml:space="preserve"> </w:t>
      </w:r>
    </w:p>
    <w:p w:rsidR="004F3ADF" w:rsidRPr="009A0794" w:rsidRDefault="004F3ADF" w:rsidP="00AC19A4">
      <w:pPr>
        <w:spacing w:after="0" w:line="240" w:lineRule="auto"/>
        <w:rPr>
          <w:rFonts w:asciiTheme="minorHAnsi" w:hAnsiTheme="minorHAnsi" w:cstheme="minorHAnsi"/>
          <w:noProof/>
          <w:sz w:val="24"/>
          <w:szCs w:val="24"/>
        </w:rPr>
      </w:pPr>
    </w:p>
    <w:p w:rsidR="004F3ADF" w:rsidRPr="00E25ABC" w:rsidRDefault="00E25ABC" w:rsidP="004F3ADF">
      <w:pPr>
        <w:spacing w:after="0" w:line="240" w:lineRule="auto"/>
        <w:ind w:left="720" w:hanging="720"/>
        <w:rPr>
          <w:rFonts w:asciiTheme="minorHAnsi" w:hAnsiTheme="minorHAnsi" w:cstheme="minorHAnsi"/>
          <w:noProof/>
          <w:color w:val="FF0000"/>
          <w:sz w:val="24"/>
          <w:szCs w:val="24"/>
        </w:rPr>
      </w:pPr>
      <w:bookmarkStart w:id="159" w:name="_ENREF_56"/>
      <w:r>
        <w:rPr>
          <w:rFonts w:asciiTheme="minorHAnsi" w:hAnsiTheme="minorHAnsi" w:cstheme="minorHAnsi"/>
          <w:noProof/>
          <w:sz w:val="24"/>
          <w:szCs w:val="24"/>
        </w:rPr>
        <w:t>80</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 xml:space="preserve">Mikhalev YA (1997) Humpback whales </w:t>
      </w:r>
      <w:r w:rsidR="004F3ADF" w:rsidRPr="009A0794">
        <w:rPr>
          <w:rFonts w:asciiTheme="minorHAnsi" w:hAnsiTheme="minorHAnsi" w:cstheme="minorHAnsi"/>
          <w:i/>
          <w:noProof/>
          <w:sz w:val="24"/>
          <w:szCs w:val="24"/>
        </w:rPr>
        <w:t xml:space="preserve">Megaptera novaeangliae </w:t>
      </w:r>
      <w:r w:rsidR="004F3ADF" w:rsidRPr="009A0794">
        <w:rPr>
          <w:rFonts w:asciiTheme="minorHAnsi" w:hAnsiTheme="minorHAnsi" w:cstheme="minorHAnsi"/>
          <w:noProof/>
          <w:sz w:val="24"/>
          <w:szCs w:val="24"/>
        </w:rPr>
        <w:t xml:space="preserve">in the Arabian Sea. </w:t>
      </w:r>
      <w:r w:rsidR="004F3ADF" w:rsidRPr="009A0794">
        <w:rPr>
          <w:rFonts w:asciiTheme="minorHAnsi" w:hAnsiTheme="minorHAnsi" w:cstheme="minorHAnsi"/>
          <w:i/>
          <w:noProof/>
          <w:sz w:val="24"/>
          <w:szCs w:val="24"/>
        </w:rPr>
        <w:t>Marine Ecology Progress Series</w:t>
      </w:r>
      <w:r w:rsidR="004F3ADF" w:rsidRPr="009A0794">
        <w:rPr>
          <w:rFonts w:asciiTheme="minorHAnsi" w:hAnsiTheme="minorHAnsi" w:cstheme="minorHAnsi"/>
          <w:noProof/>
          <w:sz w:val="24"/>
          <w:szCs w:val="24"/>
        </w:rPr>
        <w:t xml:space="preserve"> 149:13-21.</w:t>
      </w:r>
      <w:bookmarkEnd w:id="159"/>
      <w:r>
        <w:rPr>
          <w:rFonts w:asciiTheme="minorHAnsi" w:hAnsiTheme="minorHAnsi" w:cstheme="minorHAnsi"/>
          <w:noProof/>
          <w:sz w:val="24"/>
          <w:szCs w:val="24"/>
        </w:rPr>
        <w:t xml:space="preserve"> </w:t>
      </w:r>
    </w:p>
    <w:p w:rsidR="00354FA7" w:rsidRDefault="00354FA7" w:rsidP="00354FA7">
      <w:pPr>
        <w:spacing w:after="0" w:line="240" w:lineRule="auto"/>
        <w:ind w:left="720" w:hanging="720"/>
        <w:rPr>
          <w:rFonts w:asciiTheme="minorHAnsi" w:hAnsiTheme="minorHAnsi" w:cstheme="minorHAnsi"/>
          <w:noProof/>
          <w:sz w:val="24"/>
          <w:szCs w:val="24"/>
        </w:rPr>
      </w:pPr>
    </w:p>
    <w:p w:rsidR="00D43E44" w:rsidRPr="00E25ABC" w:rsidRDefault="00E25ABC" w:rsidP="00AC19A4">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81</w:t>
      </w:r>
      <w:r w:rsidR="00354FA7">
        <w:rPr>
          <w:rFonts w:asciiTheme="minorHAnsi" w:hAnsiTheme="minorHAnsi" w:cstheme="minorHAnsi"/>
          <w:noProof/>
          <w:sz w:val="24"/>
          <w:szCs w:val="24"/>
        </w:rPr>
        <w:t>.</w:t>
      </w:r>
      <w:r w:rsidR="00354FA7">
        <w:rPr>
          <w:rFonts w:asciiTheme="minorHAnsi" w:hAnsiTheme="minorHAnsi" w:cstheme="minorHAnsi"/>
          <w:noProof/>
          <w:sz w:val="24"/>
          <w:szCs w:val="24"/>
        </w:rPr>
        <w:tab/>
      </w:r>
      <w:r w:rsidR="00354FA7" w:rsidRPr="00472FBD">
        <w:rPr>
          <w:rFonts w:asciiTheme="minorHAnsi" w:hAnsiTheme="minorHAnsi" w:cstheme="minorHAnsi"/>
          <w:noProof/>
          <w:sz w:val="24"/>
          <w:szCs w:val="24"/>
        </w:rPr>
        <w:t>Miller BS, Collins K, Barlow J, Calderan S, Leaper R, McDonald M, Ensor P, Olson PA, Olavarria C, Double MC (2014) Blue whale vocalizations recorded around New Zealand: 1964-2013. J. Acoust. Soc. Am. 135(3): 1616-23.</w:t>
      </w:r>
      <w:r>
        <w:rPr>
          <w:rFonts w:asciiTheme="minorHAnsi" w:hAnsiTheme="minorHAnsi" w:cstheme="minorHAnsi"/>
          <w:noProof/>
          <w:sz w:val="24"/>
          <w:szCs w:val="24"/>
        </w:rPr>
        <w:t xml:space="preserve"> </w:t>
      </w:r>
    </w:p>
    <w:p w:rsidR="00AC19A4" w:rsidRPr="009A0794" w:rsidRDefault="00AC19A4" w:rsidP="00AC19A4">
      <w:pPr>
        <w:spacing w:after="0" w:line="240" w:lineRule="auto"/>
        <w:ind w:left="720" w:hanging="720"/>
        <w:rPr>
          <w:rFonts w:asciiTheme="minorHAnsi" w:hAnsiTheme="minorHAnsi" w:cstheme="minorHAnsi"/>
          <w:noProof/>
          <w:sz w:val="24"/>
          <w:szCs w:val="24"/>
        </w:rPr>
      </w:pPr>
    </w:p>
    <w:p w:rsidR="00D43E44" w:rsidRPr="00E25ABC" w:rsidRDefault="00E25ABC" w:rsidP="00D43E44">
      <w:pPr>
        <w:spacing w:after="0" w:line="240" w:lineRule="auto"/>
        <w:ind w:left="720" w:hanging="720"/>
        <w:rPr>
          <w:rFonts w:asciiTheme="minorHAnsi" w:hAnsiTheme="minorHAnsi" w:cstheme="minorHAnsi"/>
          <w:noProof/>
          <w:color w:val="FF0000"/>
          <w:sz w:val="24"/>
          <w:szCs w:val="24"/>
        </w:rPr>
      </w:pPr>
      <w:bookmarkStart w:id="160" w:name="_ENREF_44"/>
      <w:r>
        <w:rPr>
          <w:rFonts w:asciiTheme="minorHAnsi" w:hAnsiTheme="minorHAnsi" w:cstheme="minorHAnsi"/>
          <w:noProof/>
          <w:sz w:val="24"/>
          <w:szCs w:val="24"/>
        </w:rPr>
        <w:t>82</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Moore JK, Abbott MR (2000) Phytoplankton chlorophyll distributions and primary production in the Southern Ocean. </w:t>
      </w:r>
      <w:r w:rsidR="00D43E44" w:rsidRPr="009A0794">
        <w:rPr>
          <w:rFonts w:asciiTheme="minorHAnsi" w:hAnsiTheme="minorHAnsi" w:cstheme="minorHAnsi"/>
          <w:i/>
          <w:noProof/>
          <w:sz w:val="24"/>
          <w:szCs w:val="24"/>
        </w:rPr>
        <w:t>Journal of Geophysical Rsearch</w:t>
      </w:r>
      <w:r w:rsidR="00D43E44" w:rsidRPr="009A0794">
        <w:rPr>
          <w:rFonts w:asciiTheme="minorHAnsi" w:hAnsiTheme="minorHAnsi" w:cstheme="minorHAnsi"/>
          <w:noProof/>
          <w:sz w:val="24"/>
          <w:szCs w:val="24"/>
        </w:rPr>
        <w:t xml:space="preserve"> 105:28,709-728,722.</w:t>
      </w:r>
      <w:bookmarkEnd w:id="160"/>
      <w:r>
        <w:rPr>
          <w:rFonts w:asciiTheme="minorHAnsi" w:hAnsiTheme="minorHAnsi" w:cstheme="minorHAnsi"/>
          <w:noProof/>
          <w:sz w:val="24"/>
          <w:szCs w:val="24"/>
        </w:rPr>
        <w:t xml:space="preserve"> </w:t>
      </w:r>
    </w:p>
    <w:p w:rsidR="00DB093C" w:rsidRPr="009A0794" w:rsidRDefault="00DB093C" w:rsidP="00DB093C">
      <w:pPr>
        <w:spacing w:after="0" w:line="240" w:lineRule="auto"/>
        <w:ind w:left="720" w:hanging="720"/>
        <w:rPr>
          <w:rFonts w:asciiTheme="minorHAnsi" w:hAnsiTheme="minorHAnsi" w:cstheme="minorHAnsi"/>
          <w:noProof/>
          <w:sz w:val="24"/>
          <w:szCs w:val="24"/>
        </w:rPr>
      </w:pPr>
    </w:p>
    <w:p w:rsidR="00DB093C" w:rsidRPr="00E25ABC" w:rsidRDefault="00E25ABC" w:rsidP="00DB093C">
      <w:pPr>
        <w:spacing w:after="0" w:line="240" w:lineRule="auto"/>
        <w:ind w:left="720" w:hanging="720"/>
        <w:rPr>
          <w:rFonts w:asciiTheme="minorHAnsi" w:hAnsiTheme="minorHAnsi" w:cstheme="minorHAnsi"/>
          <w:noProof/>
          <w:color w:val="FF0000"/>
          <w:sz w:val="24"/>
          <w:szCs w:val="24"/>
        </w:rPr>
      </w:pPr>
      <w:bookmarkStart w:id="161" w:name="_ENREF_74"/>
      <w:r>
        <w:rPr>
          <w:rFonts w:asciiTheme="minorHAnsi" w:hAnsiTheme="minorHAnsi" w:cstheme="minorHAnsi"/>
          <w:noProof/>
          <w:sz w:val="24"/>
          <w:szCs w:val="24"/>
        </w:rPr>
        <w:t>83</w:t>
      </w:r>
      <w:r w:rsidR="00DB093C" w:rsidRPr="009A0794">
        <w:rPr>
          <w:rFonts w:asciiTheme="minorHAnsi" w:hAnsiTheme="minorHAnsi" w:cstheme="minorHAnsi"/>
          <w:noProof/>
          <w:sz w:val="24"/>
          <w:szCs w:val="24"/>
        </w:rPr>
        <w:t>.</w:t>
      </w:r>
      <w:r w:rsidR="00DB093C" w:rsidRPr="009A0794">
        <w:rPr>
          <w:rFonts w:asciiTheme="minorHAnsi" w:hAnsiTheme="minorHAnsi" w:cstheme="minorHAnsi"/>
          <w:noProof/>
          <w:sz w:val="24"/>
          <w:szCs w:val="24"/>
        </w:rPr>
        <w:tab/>
        <w:t xml:space="preserve">Nicol S, Worby A, Leaper R (2008) Changes in the Antarctic sea ice ecosystem: potential effects on krill and baleen whales. </w:t>
      </w:r>
      <w:r w:rsidR="00DB093C" w:rsidRPr="009A0794">
        <w:rPr>
          <w:rFonts w:asciiTheme="minorHAnsi" w:hAnsiTheme="minorHAnsi" w:cstheme="minorHAnsi"/>
          <w:i/>
          <w:noProof/>
          <w:sz w:val="24"/>
          <w:szCs w:val="24"/>
        </w:rPr>
        <w:t>Marine and Freshwater Research</w:t>
      </w:r>
      <w:r w:rsidR="00DB093C" w:rsidRPr="009A0794">
        <w:rPr>
          <w:rFonts w:asciiTheme="minorHAnsi" w:hAnsiTheme="minorHAnsi" w:cstheme="minorHAnsi"/>
          <w:noProof/>
          <w:sz w:val="24"/>
          <w:szCs w:val="24"/>
        </w:rPr>
        <w:t xml:space="preserve"> 59:361-382.</w:t>
      </w:r>
      <w:bookmarkEnd w:id="161"/>
      <w:r>
        <w:rPr>
          <w:rFonts w:asciiTheme="minorHAnsi" w:hAnsiTheme="minorHAnsi" w:cstheme="minorHAnsi"/>
          <w:noProof/>
          <w:sz w:val="24"/>
          <w:szCs w:val="24"/>
        </w:rPr>
        <w:t xml:space="preserve"> </w:t>
      </w:r>
    </w:p>
    <w:p w:rsidR="00AB7EBB" w:rsidRPr="009A0794" w:rsidRDefault="00AB7EBB" w:rsidP="00D43E44">
      <w:pPr>
        <w:spacing w:after="0" w:line="240" w:lineRule="auto"/>
        <w:ind w:left="720" w:hanging="720"/>
        <w:rPr>
          <w:rFonts w:asciiTheme="minorHAnsi" w:hAnsiTheme="minorHAnsi" w:cstheme="minorHAnsi"/>
          <w:noProof/>
          <w:sz w:val="24"/>
          <w:szCs w:val="24"/>
        </w:rPr>
      </w:pPr>
    </w:p>
    <w:p w:rsidR="00AB7EBB" w:rsidRPr="00E25ABC" w:rsidRDefault="00E25ABC" w:rsidP="00AB7EBB">
      <w:pPr>
        <w:spacing w:after="0" w:line="240" w:lineRule="auto"/>
        <w:ind w:left="720" w:hanging="720"/>
        <w:rPr>
          <w:rFonts w:asciiTheme="minorHAnsi" w:hAnsiTheme="minorHAnsi" w:cstheme="minorHAnsi"/>
          <w:noProof/>
          <w:color w:val="FF0000"/>
          <w:sz w:val="24"/>
          <w:szCs w:val="24"/>
        </w:rPr>
      </w:pPr>
      <w:bookmarkStart w:id="162" w:name="_ENREF_96"/>
      <w:r>
        <w:rPr>
          <w:rFonts w:asciiTheme="minorHAnsi" w:hAnsiTheme="minorHAnsi" w:cstheme="minorHAnsi"/>
          <w:noProof/>
          <w:sz w:val="24"/>
          <w:szCs w:val="24"/>
        </w:rPr>
        <w:t>84</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Nowacek DP, Thorne LH, Johnston DW, Tyack PL (2007) Responses of cetaceans to anthropogenic noise. </w:t>
      </w:r>
      <w:r w:rsidR="00AB7EBB" w:rsidRPr="009A0794">
        <w:rPr>
          <w:rFonts w:asciiTheme="minorHAnsi" w:hAnsiTheme="minorHAnsi" w:cstheme="minorHAnsi"/>
          <w:i/>
          <w:noProof/>
          <w:sz w:val="24"/>
          <w:szCs w:val="24"/>
        </w:rPr>
        <w:t>Mammal Review</w:t>
      </w:r>
      <w:r w:rsidR="00AB7EBB" w:rsidRPr="009A0794">
        <w:rPr>
          <w:rFonts w:asciiTheme="minorHAnsi" w:hAnsiTheme="minorHAnsi" w:cstheme="minorHAnsi"/>
          <w:noProof/>
          <w:sz w:val="24"/>
          <w:szCs w:val="24"/>
        </w:rPr>
        <w:t xml:space="preserve"> 37:81-115.</w:t>
      </w:r>
      <w:bookmarkEnd w:id="162"/>
      <w:r>
        <w:rPr>
          <w:rFonts w:asciiTheme="minorHAnsi" w:hAnsiTheme="minorHAnsi" w:cstheme="minorHAnsi"/>
          <w:noProof/>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E25ABC" w:rsidRDefault="00E25ABC" w:rsidP="00801B61">
      <w:pPr>
        <w:spacing w:after="0" w:line="240" w:lineRule="auto"/>
        <w:ind w:left="720" w:hanging="720"/>
        <w:rPr>
          <w:rFonts w:asciiTheme="minorHAnsi" w:hAnsiTheme="minorHAnsi" w:cstheme="minorHAnsi"/>
          <w:noProof/>
          <w:color w:val="FF0000"/>
          <w:sz w:val="24"/>
          <w:szCs w:val="24"/>
        </w:rPr>
      </w:pPr>
      <w:bookmarkStart w:id="163" w:name="_ENREF_124"/>
      <w:r>
        <w:rPr>
          <w:rFonts w:asciiTheme="minorHAnsi" w:hAnsiTheme="minorHAnsi" w:cstheme="minorHAnsi"/>
          <w:noProof/>
          <w:sz w:val="24"/>
          <w:szCs w:val="24"/>
        </w:rPr>
        <w:t>85</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O'Shea TJ, Brownell RLJ (1994) Organochlorine and metal contaminants in baleen whales: a review and evaluation of conservation implications. </w:t>
      </w:r>
      <w:r w:rsidR="00801B61" w:rsidRPr="009A0794">
        <w:rPr>
          <w:rFonts w:asciiTheme="minorHAnsi" w:hAnsiTheme="minorHAnsi" w:cstheme="minorHAnsi"/>
          <w:i/>
          <w:noProof/>
          <w:sz w:val="24"/>
          <w:szCs w:val="24"/>
        </w:rPr>
        <w:t>The Science of the Total Environment</w:t>
      </w:r>
      <w:r w:rsidR="00801B61" w:rsidRPr="009A0794">
        <w:rPr>
          <w:rFonts w:asciiTheme="minorHAnsi" w:hAnsiTheme="minorHAnsi" w:cstheme="minorHAnsi"/>
          <w:noProof/>
          <w:sz w:val="24"/>
          <w:szCs w:val="24"/>
        </w:rPr>
        <w:t xml:space="preserve"> 154:179-200.</w:t>
      </w:r>
      <w:bookmarkEnd w:id="163"/>
      <w:r>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E25ABC" w:rsidP="00AB7EBB">
      <w:pPr>
        <w:spacing w:after="0" w:line="240" w:lineRule="auto"/>
        <w:ind w:left="720" w:hanging="720"/>
        <w:rPr>
          <w:rFonts w:asciiTheme="minorHAnsi" w:hAnsiTheme="minorHAnsi" w:cstheme="minorHAnsi"/>
          <w:noProof/>
          <w:color w:val="FF0000"/>
          <w:sz w:val="24"/>
          <w:szCs w:val="24"/>
        </w:rPr>
      </w:pPr>
      <w:bookmarkStart w:id="164" w:name="_ENREF_93"/>
      <w:r>
        <w:rPr>
          <w:rFonts w:asciiTheme="minorHAnsi" w:hAnsiTheme="minorHAnsi" w:cstheme="minorHAnsi"/>
          <w:noProof/>
          <w:sz w:val="24"/>
          <w:szCs w:val="24"/>
        </w:rPr>
        <w:t>86</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Oleson EM, Calambokidis J, Burgess WC, McDonald MA, LeDuc CA, Hildebrand JA (2007) Behavioral context of call production by eastern North Pacific blue whales. </w:t>
      </w:r>
      <w:r w:rsidR="00AB7EBB" w:rsidRPr="009A0794">
        <w:rPr>
          <w:rFonts w:asciiTheme="minorHAnsi" w:hAnsiTheme="minorHAnsi" w:cstheme="minorHAnsi"/>
          <w:i/>
          <w:noProof/>
          <w:sz w:val="24"/>
          <w:szCs w:val="24"/>
        </w:rPr>
        <w:t>Marine Ecology Progress Series</w:t>
      </w:r>
      <w:r w:rsidR="00AB7EBB" w:rsidRPr="009A0794">
        <w:rPr>
          <w:rFonts w:asciiTheme="minorHAnsi" w:hAnsiTheme="minorHAnsi" w:cstheme="minorHAnsi"/>
          <w:noProof/>
          <w:sz w:val="24"/>
          <w:szCs w:val="24"/>
        </w:rPr>
        <w:t xml:space="preserve"> 330:269-284.</w:t>
      </w:r>
      <w:bookmarkEnd w:id="164"/>
      <w:r>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E25ABC" w:rsidP="00AB7EBB">
      <w:pPr>
        <w:spacing w:after="0" w:line="240" w:lineRule="auto"/>
        <w:ind w:left="720" w:hanging="720"/>
        <w:rPr>
          <w:rFonts w:asciiTheme="minorHAnsi" w:hAnsiTheme="minorHAnsi" w:cstheme="minorHAnsi"/>
          <w:noProof/>
          <w:color w:val="FF0000"/>
          <w:sz w:val="24"/>
          <w:szCs w:val="24"/>
        </w:rPr>
      </w:pPr>
      <w:bookmarkStart w:id="165" w:name="_ENREF_94"/>
      <w:r>
        <w:rPr>
          <w:rFonts w:asciiTheme="minorHAnsi" w:hAnsiTheme="minorHAnsi" w:cstheme="minorHAnsi"/>
          <w:noProof/>
          <w:sz w:val="24"/>
          <w:szCs w:val="24"/>
        </w:rPr>
        <w:t>87</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Oleson EM, Wiggins SM, Hildebrand JA (2007) Temporal separation of blue whale call types on a southern California feeding ground. </w:t>
      </w:r>
      <w:r w:rsidR="00AB7EBB" w:rsidRPr="009A0794">
        <w:rPr>
          <w:rFonts w:asciiTheme="minorHAnsi" w:hAnsiTheme="minorHAnsi" w:cstheme="minorHAnsi"/>
          <w:i/>
          <w:noProof/>
          <w:sz w:val="24"/>
          <w:szCs w:val="24"/>
        </w:rPr>
        <w:t>Animal Behaviour</w:t>
      </w:r>
      <w:r w:rsidR="00AB7EBB" w:rsidRPr="009A0794">
        <w:rPr>
          <w:rFonts w:asciiTheme="minorHAnsi" w:hAnsiTheme="minorHAnsi" w:cstheme="minorHAnsi"/>
          <w:noProof/>
          <w:sz w:val="24"/>
          <w:szCs w:val="24"/>
        </w:rPr>
        <w:t xml:space="preserve"> 74:881-894.</w:t>
      </w:r>
      <w:bookmarkEnd w:id="165"/>
      <w:r>
        <w:rPr>
          <w:rFonts w:asciiTheme="minorHAnsi" w:hAnsiTheme="minorHAnsi" w:cstheme="minorHAnsi"/>
          <w:noProof/>
          <w:sz w:val="24"/>
          <w:szCs w:val="24"/>
        </w:rPr>
        <w:t xml:space="preserve"> </w:t>
      </w:r>
    </w:p>
    <w:p w:rsidR="002E651A" w:rsidRPr="009A0794" w:rsidRDefault="002E651A" w:rsidP="00380867">
      <w:pPr>
        <w:spacing w:after="0" w:line="240" w:lineRule="auto"/>
        <w:ind w:left="720" w:hanging="720"/>
        <w:rPr>
          <w:rFonts w:asciiTheme="minorHAnsi" w:hAnsiTheme="minorHAnsi" w:cstheme="minorHAnsi"/>
          <w:noProof/>
          <w:sz w:val="24"/>
          <w:szCs w:val="24"/>
        </w:rPr>
      </w:pPr>
    </w:p>
    <w:p w:rsidR="00354FA7" w:rsidRPr="00E25ABC" w:rsidRDefault="00E25ABC" w:rsidP="00E25ABC">
      <w:pPr>
        <w:spacing w:after="0" w:line="240" w:lineRule="auto"/>
        <w:ind w:left="720" w:hanging="720"/>
        <w:rPr>
          <w:rFonts w:asciiTheme="minorHAnsi" w:hAnsiTheme="minorHAnsi" w:cstheme="minorHAnsi"/>
          <w:noProof/>
          <w:color w:val="FF0000"/>
          <w:sz w:val="24"/>
          <w:szCs w:val="24"/>
        </w:rPr>
      </w:pPr>
      <w:bookmarkStart w:id="166" w:name="_ENREF_3"/>
      <w:r>
        <w:rPr>
          <w:rFonts w:asciiTheme="minorHAnsi" w:hAnsiTheme="minorHAnsi" w:cstheme="minorHAnsi"/>
          <w:noProof/>
          <w:sz w:val="24"/>
          <w:szCs w:val="24"/>
        </w:rPr>
        <w:t>88</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 xml:space="preserve">Omura H, Ichihara T, Kasuya T (1970) Osteology of pygmy blue whale with additional information on external and other characteristics. </w:t>
      </w:r>
      <w:r w:rsidR="007C6E13" w:rsidRPr="009A0794">
        <w:rPr>
          <w:rFonts w:asciiTheme="minorHAnsi" w:hAnsiTheme="minorHAnsi" w:cstheme="minorHAnsi"/>
          <w:i/>
          <w:noProof/>
          <w:sz w:val="24"/>
          <w:szCs w:val="24"/>
        </w:rPr>
        <w:t>Scientific Reports of the Whales Research Institute</w:t>
      </w:r>
      <w:r w:rsidR="007C6E13" w:rsidRPr="009A0794">
        <w:rPr>
          <w:rFonts w:asciiTheme="minorHAnsi" w:hAnsiTheme="minorHAnsi" w:cstheme="minorHAnsi"/>
          <w:noProof/>
          <w:sz w:val="24"/>
          <w:szCs w:val="24"/>
        </w:rPr>
        <w:t xml:space="preserve"> 22:1-27.</w:t>
      </w:r>
      <w:bookmarkEnd w:id="166"/>
      <w:r>
        <w:rPr>
          <w:rFonts w:asciiTheme="minorHAnsi" w:hAnsiTheme="minorHAnsi" w:cstheme="minorHAnsi"/>
          <w:noProof/>
          <w:sz w:val="24"/>
          <w:szCs w:val="24"/>
        </w:rPr>
        <w:t xml:space="preserve"> </w:t>
      </w:r>
    </w:p>
    <w:p w:rsidR="00354FA7" w:rsidRPr="009915F2" w:rsidRDefault="00354FA7" w:rsidP="00354FA7">
      <w:pPr>
        <w:spacing w:after="0" w:line="240" w:lineRule="auto"/>
        <w:ind w:left="720" w:hanging="720"/>
        <w:rPr>
          <w:rFonts w:asciiTheme="minorHAnsi" w:hAnsiTheme="minorHAnsi"/>
          <w:color w:val="FF0000"/>
          <w:sz w:val="24"/>
          <w:szCs w:val="24"/>
        </w:rPr>
      </w:pPr>
    </w:p>
    <w:p w:rsidR="00354FA7" w:rsidRPr="00E25ABC" w:rsidRDefault="00E25ABC" w:rsidP="00354FA7">
      <w:pPr>
        <w:spacing w:after="0" w:line="240" w:lineRule="auto"/>
        <w:ind w:left="720" w:hanging="720"/>
        <w:rPr>
          <w:rFonts w:asciiTheme="minorHAnsi" w:hAnsiTheme="minorHAnsi"/>
          <w:color w:val="FF0000"/>
          <w:sz w:val="24"/>
          <w:szCs w:val="24"/>
        </w:rPr>
      </w:pPr>
      <w:r>
        <w:rPr>
          <w:rFonts w:asciiTheme="minorHAnsi" w:hAnsiTheme="minorHAnsi"/>
          <w:sz w:val="24"/>
          <w:szCs w:val="24"/>
        </w:rPr>
        <w:lastRenderedPageBreak/>
        <w:t>89</w:t>
      </w:r>
      <w:r w:rsidR="00354FA7" w:rsidRPr="009915F2">
        <w:rPr>
          <w:rFonts w:asciiTheme="minorHAnsi" w:hAnsiTheme="minorHAnsi"/>
          <w:sz w:val="24"/>
          <w:szCs w:val="24"/>
        </w:rPr>
        <w:t>.</w:t>
      </w:r>
      <w:r w:rsidR="00354FA7" w:rsidRPr="009915F2">
        <w:rPr>
          <w:rFonts w:asciiTheme="minorHAnsi" w:hAnsiTheme="minorHAnsi"/>
          <w:sz w:val="24"/>
          <w:szCs w:val="24"/>
        </w:rPr>
        <w:tab/>
        <w:t xml:space="preserve">Peel D, </w:t>
      </w:r>
      <w:proofErr w:type="spellStart"/>
      <w:r w:rsidR="00354FA7" w:rsidRPr="009915F2">
        <w:rPr>
          <w:rFonts w:asciiTheme="minorHAnsi" w:hAnsiTheme="minorHAnsi"/>
          <w:sz w:val="24"/>
          <w:szCs w:val="24"/>
        </w:rPr>
        <w:t>Bravington</w:t>
      </w:r>
      <w:proofErr w:type="spellEnd"/>
      <w:r w:rsidR="00354FA7" w:rsidRPr="009915F2">
        <w:rPr>
          <w:rFonts w:asciiTheme="minorHAnsi" w:hAnsiTheme="minorHAnsi"/>
          <w:sz w:val="24"/>
          <w:szCs w:val="24"/>
        </w:rPr>
        <w:t xml:space="preserve"> M, Kelly N, Double M (2014) Exploration of a future Mark-Recapture study of Antarctic Blue Whales. Report submitted to the Scientific Committee of the International Whaling Commission SC/65b/SH1:21</w:t>
      </w:r>
      <w:r w:rsidR="00354FA7">
        <w:rPr>
          <w:rFonts w:asciiTheme="minorHAnsi" w:hAnsiTheme="minorHAnsi"/>
          <w:sz w:val="24"/>
          <w:szCs w:val="24"/>
        </w:rPr>
        <w:t xml:space="preserve"> </w:t>
      </w:r>
      <w:r>
        <w:rPr>
          <w:rFonts w:asciiTheme="minorHAnsi" w:hAnsiTheme="minorHAnsi"/>
          <w:sz w:val="24"/>
          <w:szCs w:val="24"/>
        </w:rPr>
        <w:t xml:space="preserve"> </w:t>
      </w:r>
    </w:p>
    <w:p w:rsidR="00D43E44" w:rsidRDefault="00D43E44" w:rsidP="00D43E44">
      <w:pPr>
        <w:spacing w:after="0" w:line="240" w:lineRule="auto"/>
        <w:ind w:left="720" w:hanging="720"/>
        <w:rPr>
          <w:rFonts w:asciiTheme="minorHAnsi" w:hAnsiTheme="minorHAnsi" w:cstheme="minorHAnsi"/>
          <w:noProof/>
          <w:sz w:val="24"/>
          <w:szCs w:val="24"/>
        </w:rPr>
      </w:pPr>
    </w:p>
    <w:p w:rsidR="00D43E44" w:rsidRPr="00E25ABC" w:rsidRDefault="00E25ABC" w:rsidP="00D43E44">
      <w:pPr>
        <w:spacing w:after="0" w:line="240" w:lineRule="auto"/>
        <w:ind w:left="720" w:hanging="720"/>
        <w:rPr>
          <w:rFonts w:asciiTheme="minorHAnsi" w:hAnsiTheme="minorHAnsi" w:cstheme="minorHAnsi"/>
          <w:noProof/>
          <w:color w:val="FF0000"/>
          <w:sz w:val="24"/>
          <w:szCs w:val="24"/>
        </w:rPr>
      </w:pPr>
      <w:bookmarkStart w:id="167" w:name="_ENREF_45"/>
      <w:r>
        <w:rPr>
          <w:rFonts w:asciiTheme="minorHAnsi" w:hAnsiTheme="minorHAnsi" w:cstheme="minorHAnsi"/>
          <w:noProof/>
          <w:sz w:val="24"/>
          <w:szCs w:val="24"/>
        </w:rPr>
        <w:t>90</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Pollard RT, Venables HJ, Read JF, Allen JT (2007) Large-scale circulation around the Crozet Plateau controls an annual phytoplankton bloom in the Crozet Basin. </w:t>
      </w:r>
      <w:r w:rsidR="00D43E44" w:rsidRPr="009A0794">
        <w:rPr>
          <w:rFonts w:asciiTheme="minorHAnsi" w:hAnsiTheme="minorHAnsi" w:cstheme="minorHAnsi"/>
          <w:i/>
          <w:noProof/>
          <w:sz w:val="24"/>
          <w:szCs w:val="24"/>
        </w:rPr>
        <w:t>Deep Sea Research. Part II, Topical Studies in Oceanography</w:t>
      </w:r>
      <w:r w:rsidR="00D43E44" w:rsidRPr="009A0794">
        <w:rPr>
          <w:rFonts w:asciiTheme="minorHAnsi" w:hAnsiTheme="minorHAnsi" w:cstheme="minorHAnsi"/>
          <w:noProof/>
          <w:sz w:val="24"/>
          <w:szCs w:val="24"/>
        </w:rPr>
        <w:t xml:space="preserve"> 54:1915-1929.</w:t>
      </w:r>
      <w:bookmarkEnd w:id="167"/>
      <w:r>
        <w:rPr>
          <w:rFonts w:asciiTheme="minorHAnsi" w:hAnsiTheme="minorHAnsi" w:cstheme="minorHAnsi"/>
          <w:noProof/>
          <w:sz w:val="24"/>
          <w:szCs w:val="24"/>
        </w:rPr>
        <w:t xml:space="preserve"> </w:t>
      </w:r>
    </w:p>
    <w:p w:rsidR="00A851B3" w:rsidRDefault="00A851B3" w:rsidP="00A851B3">
      <w:pPr>
        <w:spacing w:after="0" w:line="240" w:lineRule="auto"/>
        <w:ind w:left="720" w:hanging="720"/>
        <w:rPr>
          <w:rFonts w:asciiTheme="minorHAnsi" w:hAnsiTheme="minorHAnsi" w:cstheme="minorHAnsi"/>
          <w:noProof/>
          <w:sz w:val="24"/>
          <w:szCs w:val="24"/>
        </w:rPr>
      </w:pPr>
    </w:p>
    <w:p w:rsidR="00A851B3" w:rsidRPr="00E25ABC" w:rsidRDefault="00E25ABC" w:rsidP="00A851B3">
      <w:pPr>
        <w:spacing w:after="0" w:line="240" w:lineRule="auto"/>
        <w:ind w:left="720" w:hanging="720"/>
        <w:rPr>
          <w:rFonts w:asciiTheme="minorHAnsi" w:hAnsiTheme="minorHAnsi" w:cstheme="minorHAnsi"/>
          <w:noProof/>
          <w:color w:val="FF0000"/>
          <w:sz w:val="24"/>
          <w:szCs w:val="24"/>
        </w:rPr>
      </w:pPr>
      <w:bookmarkStart w:id="168" w:name="_ENREF_53"/>
      <w:r>
        <w:rPr>
          <w:rFonts w:asciiTheme="minorHAnsi" w:hAnsiTheme="minorHAnsi" w:cstheme="minorHAnsi"/>
          <w:noProof/>
          <w:sz w:val="24"/>
          <w:szCs w:val="24"/>
        </w:rPr>
        <w:t>91</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Reilly SB, Thayer VG (1990) Blue whale (</w:t>
      </w:r>
      <w:r w:rsidR="00A851B3" w:rsidRPr="009A0794">
        <w:rPr>
          <w:rFonts w:asciiTheme="minorHAnsi" w:hAnsiTheme="minorHAnsi" w:cstheme="minorHAnsi"/>
          <w:i/>
          <w:noProof/>
          <w:sz w:val="24"/>
          <w:szCs w:val="24"/>
        </w:rPr>
        <w:t>Balaenoptera musculus</w:t>
      </w:r>
      <w:r w:rsidR="00A851B3" w:rsidRPr="009A0794">
        <w:rPr>
          <w:rFonts w:asciiTheme="minorHAnsi" w:hAnsiTheme="minorHAnsi" w:cstheme="minorHAnsi"/>
          <w:noProof/>
          <w:sz w:val="24"/>
          <w:szCs w:val="24"/>
        </w:rPr>
        <w:t xml:space="preserve">) distribution in the eastern tropical Pacific. </w:t>
      </w:r>
      <w:r w:rsidR="00A851B3" w:rsidRPr="009A0794">
        <w:rPr>
          <w:rFonts w:asciiTheme="minorHAnsi" w:hAnsiTheme="minorHAnsi" w:cstheme="minorHAnsi"/>
          <w:i/>
          <w:noProof/>
          <w:sz w:val="24"/>
          <w:szCs w:val="24"/>
        </w:rPr>
        <w:t>Marine Mammal Science</w:t>
      </w:r>
      <w:r w:rsidR="00A851B3" w:rsidRPr="009A0794">
        <w:rPr>
          <w:rFonts w:asciiTheme="minorHAnsi" w:hAnsiTheme="minorHAnsi" w:cstheme="minorHAnsi"/>
          <w:noProof/>
          <w:sz w:val="24"/>
          <w:szCs w:val="24"/>
        </w:rPr>
        <w:t xml:space="preserve"> 6:265-277.</w:t>
      </w:r>
      <w:bookmarkEnd w:id="168"/>
      <w:r>
        <w:rPr>
          <w:rFonts w:asciiTheme="minorHAnsi" w:hAnsiTheme="minorHAnsi" w:cstheme="minorHAnsi"/>
          <w:noProof/>
          <w:sz w:val="24"/>
          <w:szCs w:val="24"/>
        </w:rPr>
        <w:t xml:space="preserve"> </w:t>
      </w:r>
    </w:p>
    <w:p w:rsidR="00D43E44" w:rsidRDefault="00D43E44" w:rsidP="00D43E44">
      <w:pPr>
        <w:spacing w:after="0" w:line="240" w:lineRule="auto"/>
        <w:ind w:left="720" w:hanging="720"/>
        <w:rPr>
          <w:rFonts w:asciiTheme="minorHAnsi" w:hAnsiTheme="minorHAnsi" w:cstheme="minorHAnsi"/>
          <w:noProof/>
          <w:sz w:val="24"/>
          <w:szCs w:val="24"/>
        </w:rPr>
      </w:pPr>
    </w:p>
    <w:p w:rsidR="00D43E44" w:rsidRPr="00E25ABC" w:rsidRDefault="00E25ABC" w:rsidP="00D43E44">
      <w:pPr>
        <w:spacing w:after="0" w:line="240" w:lineRule="auto"/>
        <w:ind w:left="720" w:hanging="720"/>
        <w:rPr>
          <w:rFonts w:asciiTheme="minorHAnsi" w:hAnsiTheme="minorHAnsi" w:cstheme="minorHAnsi"/>
          <w:noProof/>
          <w:color w:val="FF0000"/>
          <w:sz w:val="24"/>
          <w:szCs w:val="24"/>
        </w:rPr>
      </w:pPr>
      <w:bookmarkStart w:id="169" w:name="_ENREF_40"/>
      <w:r>
        <w:rPr>
          <w:rFonts w:asciiTheme="minorHAnsi" w:hAnsiTheme="minorHAnsi" w:cstheme="minorHAnsi"/>
          <w:noProof/>
          <w:sz w:val="24"/>
          <w:szCs w:val="24"/>
        </w:rPr>
        <w:t>92</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Rennie S, Hanson CE, McCauley RD, Pattiaratchi C, Burton C, Bannister J, Jenner C, Jenner M-N (2009) Physical properties and processes in the Perth Canyon, Western Australia: links to water column production and seasonal pygmy blue whale abundance. </w:t>
      </w:r>
      <w:r w:rsidR="00D43E44" w:rsidRPr="009A0794">
        <w:rPr>
          <w:rFonts w:asciiTheme="minorHAnsi" w:hAnsiTheme="minorHAnsi" w:cstheme="minorHAnsi"/>
          <w:i/>
          <w:noProof/>
          <w:sz w:val="24"/>
          <w:szCs w:val="24"/>
        </w:rPr>
        <w:t>Journal of Marine Systems</w:t>
      </w:r>
      <w:r w:rsidR="00D43E44" w:rsidRPr="009A0794">
        <w:rPr>
          <w:rFonts w:asciiTheme="minorHAnsi" w:hAnsiTheme="minorHAnsi" w:cstheme="minorHAnsi"/>
          <w:noProof/>
          <w:sz w:val="24"/>
          <w:szCs w:val="24"/>
        </w:rPr>
        <w:t xml:space="preserve"> 77:21-44.</w:t>
      </w:r>
      <w:bookmarkEnd w:id="169"/>
      <w:r>
        <w:rPr>
          <w:rFonts w:asciiTheme="minorHAnsi" w:hAnsiTheme="minorHAnsi" w:cstheme="minorHAnsi"/>
          <w:noProof/>
          <w:sz w:val="24"/>
          <w:szCs w:val="24"/>
        </w:rPr>
        <w:t xml:space="preserve"> </w:t>
      </w:r>
    </w:p>
    <w:p w:rsidR="00D43E44" w:rsidRPr="009A0794" w:rsidRDefault="00D43E44" w:rsidP="00D43E44">
      <w:pPr>
        <w:spacing w:after="0" w:line="240" w:lineRule="auto"/>
        <w:ind w:left="720" w:hanging="720"/>
        <w:rPr>
          <w:rFonts w:asciiTheme="minorHAnsi" w:hAnsiTheme="minorHAnsi" w:cstheme="minorHAnsi"/>
          <w:noProof/>
          <w:sz w:val="24"/>
          <w:szCs w:val="24"/>
        </w:rPr>
      </w:pPr>
    </w:p>
    <w:p w:rsidR="00D43E44" w:rsidRPr="00E25ABC" w:rsidRDefault="00E25ABC" w:rsidP="00D43E44">
      <w:pPr>
        <w:spacing w:after="0" w:line="240" w:lineRule="auto"/>
        <w:ind w:left="720" w:hanging="720"/>
        <w:rPr>
          <w:rFonts w:asciiTheme="minorHAnsi" w:hAnsiTheme="minorHAnsi" w:cstheme="minorHAnsi"/>
          <w:noProof/>
          <w:color w:val="FF0000"/>
          <w:sz w:val="24"/>
          <w:szCs w:val="24"/>
        </w:rPr>
      </w:pPr>
      <w:bookmarkStart w:id="170" w:name="_ENREF_39"/>
      <w:r>
        <w:rPr>
          <w:rFonts w:asciiTheme="minorHAnsi" w:hAnsiTheme="minorHAnsi" w:cstheme="minorHAnsi"/>
          <w:noProof/>
          <w:sz w:val="24"/>
          <w:szCs w:val="24"/>
        </w:rPr>
        <w:t>93</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Rice DW (1978) Blue whale. </w:t>
      </w:r>
      <w:r w:rsidR="00D43E44" w:rsidRPr="009A0794">
        <w:rPr>
          <w:rFonts w:asciiTheme="minorHAnsi" w:hAnsiTheme="minorHAnsi" w:cstheme="minorHAnsi"/>
          <w:i/>
          <w:noProof/>
          <w:sz w:val="24"/>
          <w:szCs w:val="24"/>
        </w:rPr>
        <w:t>Marine mammals of the eastern Pacific and Arctic waters</w:t>
      </w:r>
      <w:r w:rsidR="00D43E44" w:rsidRPr="009A0794">
        <w:rPr>
          <w:rFonts w:asciiTheme="minorHAnsi" w:hAnsiTheme="minorHAnsi" w:cstheme="minorHAnsi"/>
          <w:noProof/>
          <w:sz w:val="24"/>
          <w:szCs w:val="24"/>
        </w:rPr>
        <w:t>, ed Harley D (Pacific Search Press, Seattle), pp 30-35.</w:t>
      </w:r>
      <w:bookmarkEnd w:id="170"/>
      <w:r>
        <w:rPr>
          <w:rFonts w:asciiTheme="minorHAnsi" w:hAnsiTheme="minorHAnsi" w:cstheme="minorHAnsi"/>
          <w:noProof/>
          <w:sz w:val="24"/>
          <w:szCs w:val="24"/>
        </w:rPr>
        <w:t xml:space="preserve"> </w:t>
      </w:r>
    </w:p>
    <w:p w:rsidR="00FD1FB0" w:rsidRPr="009A0794" w:rsidRDefault="00FD1FB0" w:rsidP="00FD1FB0">
      <w:pPr>
        <w:spacing w:after="0" w:line="240" w:lineRule="auto"/>
        <w:rPr>
          <w:rFonts w:asciiTheme="minorHAnsi" w:hAnsiTheme="minorHAnsi" w:cstheme="minorHAnsi"/>
          <w:noProof/>
          <w:sz w:val="24"/>
          <w:szCs w:val="24"/>
        </w:rPr>
      </w:pPr>
    </w:p>
    <w:p w:rsidR="00FD1FB0" w:rsidRPr="00E25ABC" w:rsidRDefault="00E25ABC" w:rsidP="00FD1FB0">
      <w:pPr>
        <w:spacing w:after="0" w:line="240" w:lineRule="auto"/>
        <w:ind w:left="720" w:hanging="720"/>
        <w:rPr>
          <w:rFonts w:asciiTheme="minorHAnsi" w:hAnsiTheme="minorHAnsi" w:cstheme="minorHAnsi"/>
          <w:noProof/>
          <w:color w:val="FF0000"/>
          <w:sz w:val="24"/>
          <w:szCs w:val="24"/>
        </w:rPr>
      </w:pPr>
      <w:bookmarkStart w:id="171" w:name="_ENREF_22"/>
      <w:r>
        <w:rPr>
          <w:rFonts w:asciiTheme="minorHAnsi" w:hAnsiTheme="minorHAnsi" w:cstheme="minorHAnsi"/>
          <w:noProof/>
          <w:sz w:val="24"/>
          <w:szCs w:val="24"/>
        </w:rPr>
        <w:t>94</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 xml:space="preserve">Rice DW (1998) </w:t>
      </w:r>
      <w:r w:rsidR="00FD1FB0" w:rsidRPr="009A0794">
        <w:rPr>
          <w:rFonts w:asciiTheme="minorHAnsi" w:hAnsiTheme="minorHAnsi" w:cstheme="minorHAnsi"/>
          <w:i/>
          <w:noProof/>
          <w:sz w:val="24"/>
          <w:szCs w:val="24"/>
        </w:rPr>
        <w:t>Marine Mammals of the World: Systematics and Distribution.</w:t>
      </w:r>
      <w:r w:rsidR="00FD1FB0" w:rsidRPr="009A0794">
        <w:rPr>
          <w:rFonts w:asciiTheme="minorHAnsi" w:hAnsiTheme="minorHAnsi" w:cstheme="minorHAnsi"/>
          <w:noProof/>
          <w:sz w:val="24"/>
          <w:szCs w:val="24"/>
        </w:rPr>
        <w:t xml:space="preserve"> (Special Publication No. 4, The Society for Marine Mammalogy, Lawrence).</w:t>
      </w:r>
      <w:bookmarkEnd w:id="171"/>
      <w:r>
        <w:rPr>
          <w:rFonts w:asciiTheme="minorHAnsi" w:hAnsiTheme="minorHAnsi" w:cstheme="minorHAnsi"/>
          <w:noProof/>
          <w:sz w:val="24"/>
          <w:szCs w:val="24"/>
        </w:rPr>
        <w:t xml:space="preserve"> </w:t>
      </w:r>
    </w:p>
    <w:p w:rsidR="00215EF6" w:rsidRPr="009A0794" w:rsidRDefault="00215EF6" w:rsidP="00215EF6">
      <w:pPr>
        <w:spacing w:after="0" w:line="240" w:lineRule="auto"/>
        <w:ind w:left="720" w:hanging="720"/>
        <w:rPr>
          <w:rFonts w:asciiTheme="minorHAnsi" w:hAnsiTheme="minorHAnsi" w:cstheme="minorHAnsi"/>
          <w:noProof/>
          <w:sz w:val="24"/>
          <w:szCs w:val="24"/>
        </w:rPr>
      </w:pPr>
    </w:p>
    <w:p w:rsidR="00215EF6" w:rsidRPr="00E25ABC" w:rsidRDefault="00E25ABC" w:rsidP="00215EF6">
      <w:pPr>
        <w:spacing w:after="0" w:line="240" w:lineRule="auto"/>
        <w:ind w:left="720" w:hanging="720"/>
        <w:rPr>
          <w:rFonts w:asciiTheme="minorHAnsi" w:hAnsiTheme="minorHAnsi" w:cstheme="minorHAnsi"/>
          <w:noProof/>
          <w:color w:val="FF0000"/>
          <w:sz w:val="24"/>
          <w:szCs w:val="24"/>
        </w:rPr>
      </w:pPr>
      <w:bookmarkStart w:id="172" w:name="_ENREF_77"/>
      <w:r>
        <w:rPr>
          <w:rFonts w:asciiTheme="minorHAnsi" w:hAnsiTheme="minorHAnsi" w:cstheme="minorHAnsi"/>
          <w:noProof/>
          <w:sz w:val="24"/>
          <w:szCs w:val="24"/>
        </w:rPr>
        <w:t>95</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Robinson RA, Crick HQP, Learmonth JA, Maclean IMD, Thomas CD, Bairlein F, Forchhammer MC, Francis CM, Gill JA, Godley BJ, Harwood J, Hays GC, Huntley B, Hutson AM, Pierce GJ, Rehfisch MM, Sims DW, Santos MB, Sparks TH, Stroud DA, Visser ME (2009) Travelling through a warming world: climate change and migratory species. </w:t>
      </w:r>
      <w:r w:rsidR="00215EF6" w:rsidRPr="009A0794">
        <w:rPr>
          <w:rFonts w:asciiTheme="minorHAnsi" w:hAnsiTheme="minorHAnsi" w:cstheme="minorHAnsi"/>
          <w:i/>
          <w:noProof/>
          <w:sz w:val="24"/>
          <w:szCs w:val="24"/>
        </w:rPr>
        <w:t>Endangered Species Research</w:t>
      </w:r>
      <w:r w:rsidR="00215EF6" w:rsidRPr="009A0794">
        <w:rPr>
          <w:rFonts w:asciiTheme="minorHAnsi" w:hAnsiTheme="minorHAnsi" w:cstheme="minorHAnsi"/>
          <w:noProof/>
          <w:sz w:val="24"/>
          <w:szCs w:val="24"/>
        </w:rPr>
        <w:t xml:space="preserve"> 7:87-99.</w:t>
      </w:r>
      <w:bookmarkEnd w:id="172"/>
      <w:r>
        <w:rPr>
          <w:rFonts w:asciiTheme="minorHAnsi" w:hAnsiTheme="minorHAnsi" w:cstheme="minorHAnsi"/>
          <w:noProof/>
          <w:sz w:val="24"/>
          <w:szCs w:val="24"/>
        </w:rPr>
        <w:t xml:space="preserve"> </w:t>
      </w:r>
    </w:p>
    <w:p w:rsidR="00215EF6" w:rsidRPr="009A0794" w:rsidRDefault="00215EF6" w:rsidP="00215EF6">
      <w:pPr>
        <w:spacing w:after="0" w:line="240" w:lineRule="auto"/>
        <w:ind w:left="720" w:hanging="720"/>
        <w:rPr>
          <w:rFonts w:asciiTheme="minorHAnsi" w:hAnsiTheme="minorHAnsi" w:cstheme="minorHAnsi"/>
          <w:noProof/>
          <w:sz w:val="24"/>
          <w:szCs w:val="24"/>
        </w:rPr>
      </w:pPr>
    </w:p>
    <w:p w:rsidR="00215EF6" w:rsidRPr="00E25ABC" w:rsidRDefault="00E25ABC" w:rsidP="00215EF6">
      <w:pPr>
        <w:spacing w:after="0" w:line="240" w:lineRule="auto"/>
        <w:ind w:left="720" w:hanging="720"/>
        <w:rPr>
          <w:rFonts w:asciiTheme="minorHAnsi" w:hAnsiTheme="minorHAnsi" w:cstheme="minorHAnsi"/>
          <w:noProof/>
          <w:color w:val="FF0000"/>
          <w:sz w:val="24"/>
          <w:szCs w:val="24"/>
        </w:rPr>
      </w:pPr>
      <w:bookmarkStart w:id="173" w:name="_ENREF_79"/>
      <w:r>
        <w:rPr>
          <w:rFonts w:asciiTheme="minorHAnsi" w:hAnsiTheme="minorHAnsi" w:cstheme="minorHAnsi"/>
          <w:noProof/>
          <w:sz w:val="24"/>
          <w:szCs w:val="24"/>
        </w:rPr>
        <w:t>96</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Salvadeo CJ, Lluch-Belda D, Gómez-Gallardo A, Urbán-Ramírez J, MacLeod CD (2010) Climate change and a poleward shift in the distribution of the Pacific white-sided dolphin in the northeastern Pacific. </w:t>
      </w:r>
      <w:r w:rsidR="00215EF6" w:rsidRPr="009A0794">
        <w:rPr>
          <w:rFonts w:asciiTheme="minorHAnsi" w:hAnsiTheme="minorHAnsi" w:cstheme="minorHAnsi"/>
          <w:i/>
          <w:noProof/>
          <w:sz w:val="24"/>
          <w:szCs w:val="24"/>
        </w:rPr>
        <w:t>Endangered Species Research</w:t>
      </w:r>
      <w:r w:rsidR="00215EF6" w:rsidRPr="009A0794">
        <w:rPr>
          <w:rFonts w:asciiTheme="minorHAnsi" w:hAnsiTheme="minorHAnsi" w:cstheme="minorHAnsi"/>
          <w:noProof/>
          <w:sz w:val="24"/>
          <w:szCs w:val="24"/>
        </w:rPr>
        <w:t xml:space="preserve"> 11:13-19.</w:t>
      </w:r>
      <w:bookmarkEnd w:id="173"/>
      <w:r>
        <w:rPr>
          <w:rFonts w:asciiTheme="minorHAnsi" w:hAnsiTheme="minorHAnsi" w:cstheme="minorHAnsi"/>
          <w:noProof/>
          <w:sz w:val="24"/>
          <w:szCs w:val="24"/>
        </w:rPr>
        <w:t xml:space="preserve"> </w:t>
      </w:r>
    </w:p>
    <w:p w:rsidR="00D43E44" w:rsidRPr="009A0794" w:rsidRDefault="00D43E44" w:rsidP="00D43E44">
      <w:pPr>
        <w:spacing w:after="0" w:line="240" w:lineRule="auto"/>
        <w:ind w:left="720" w:hanging="720"/>
        <w:rPr>
          <w:rFonts w:asciiTheme="minorHAnsi" w:hAnsiTheme="minorHAnsi" w:cstheme="minorHAnsi"/>
          <w:noProof/>
          <w:sz w:val="24"/>
          <w:szCs w:val="24"/>
        </w:rPr>
      </w:pPr>
    </w:p>
    <w:p w:rsidR="00D43E44" w:rsidRPr="00E25ABC" w:rsidRDefault="00E25ABC" w:rsidP="00D43E44">
      <w:pPr>
        <w:spacing w:after="0" w:line="240" w:lineRule="auto"/>
        <w:ind w:left="720" w:hanging="720"/>
        <w:rPr>
          <w:rFonts w:asciiTheme="minorHAnsi" w:hAnsiTheme="minorHAnsi" w:cstheme="minorHAnsi"/>
          <w:noProof/>
          <w:color w:val="FF0000"/>
          <w:sz w:val="24"/>
          <w:szCs w:val="24"/>
        </w:rPr>
      </w:pPr>
      <w:bookmarkStart w:id="174" w:name="_ENREF_38"/>
      <w:r>
        <w:rPr>
          <w:rFonts w:asciiTheme="minorHAnsi" w:hAnsiTheme="minorHAnsi" w:cstheme="minorHAnsi"/>
          <w:noProof/>
          <w:sz w:val="24"/>
          <w:szCs w:val="24"/>
        </w:rPr>
        <w:t>97</w:t>
      </w:r>
      <w:r w:rsidR="00D43E44" w:rsidRPr="009A0794">
        <w:rPr>
          <w:rFonts w:asciiTheme="minorHAnsi" w:hAnsiTheme="minorHAnsi" w:cstheme="minorHAnsi"/>
          <w:noProof/>
          <w:sz w:val="24"/>
          <w:szCs w:val="24"/>
        </w:rPr>
        <w:t>.</w:t>
      </w:r>
      <w:r w:rsidR="00D43E44" w:rsidRPr="009A0794">
        <w:rPr>
          <w:rFonts w:asciiTheme="minorHAnsi" w:hAnsiTheme="minorHAnsi" w:cstheme="minorHAnsi"/>
          <w:noProof/>
          <w:sz w:val="24"/>
          <w:szCs w:val="24"/>
        </w:rPr>
        <w:tab/>
        <w:t xml:space="preserve">Samaran F, Adam O, Guinet C (2010) Discovery of a mid-latitude sympatric area for two Southern Hemisphere blue whale subspecies. </w:t>
      </w:r>
      <w:r w:rsidR="00D43E44" w:rsidRPr="009A0794">
        <w:rPr>
          <w:rFonts w:asciiTheme="minorHAnsi" w:hAnsiTheme="minorHAnsi" w:cstheme="minorHAnsi"/>
          <w:i/>
          <w:noProof/>
          <w:sz w:val="24"/>
          <w:szCs w:val="24"/>
        </w:rPr>
        <w:t>Endangered Species Research</w:t>
      </w:r>
      <w:r w:rsidR="00D43E44" w:rsidRPr="009A0794">
        <w:rPr>
          <w:rFonts w:asciiTheme="minorHAnsi" w:hAnsiTheme="minorHAnsi" w:cstheme="minorHAnsi"/>
          <w:noProof/>
          <w:sz w:val="24"/>
          <w:szCs w:val="24"/>
        </w:rPr>
        <w:t xml:space="preserve"> 12:157-165.</w:t>
      </w:r>
      <w:bookmarkEnd w:id="174"/>
      <w:r>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E25ABC" w:rsidP="00AB7EBB">
      <w:pPr>
        <w:spacing w:after="0" w:line="240" w:lineRule="auto"/>
        <w:ind w:left="720" w:hanging="720"/>
        <w:rPr>
          <w:rFonts w:asciiTheme="minorHAnsi" w:hAnsiTheme="minorHAnsi" w:cstheme="minorHAnsi"/>
          <w:noProof/>
          <w:color w:val="FF0000"/>
          <w:sz w:val="24"/>
          <w:szCs w:val="24"/>
        </w:rPr>
      </w:pPr>
      <w:bookmarkStart w:id="175" w:name="_ENREF_100"/>
      <w:r>
        <w:rPr>
          <w:rFonts w:asciiTheme="minorHAnsi" w:hAnsiTheme="minorHAnsi" w:cstheme="minorHAnsi"/>
          <w:noProof/>
          <w:sz w:val="24"/>
          <w:szCs w:val="24"/>
        </w:rPr>
        <w:t>98</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Schick RS, Urban DL (2000) Spatial components of bowhead whale (</w:t>
      </w:r>
      <w:r w:rsidR="00AB7EBB" w:rsidRPr="009A0794">
        <w:rPr>
          <w:rFonts w:asciiTheme="minorHAnsi" w:hAnsiTheme="minorHAnsi" w:cstheme="minorHAnsi"/>
          <w:i/>
          <w:noProof/>
          <w:sz w:val="24"/>
          <w:szCs w:val="24"/>
        </w:rPr>
        <w:t>Balaena mysticetus</w:t>
      </w:r>
      <w:r w:rsidR="00AB7EBB" w:rsidRPr="009A0794">
        <w:rPr>
          <w:rFonts w:asciiTheme="minorHAnsi" w:hAnsiTheme="minorHAnsi" w:cstheme="minorHAnsi"/>
          <w:noProof/>
          <w:sz w:val="24"/>
          <w:szCs w:val="24"/>
        </w:rPr>
        <w:t xml:space="preserve">) distribution in the Alaskan Beaufort Sea. </w:t>
      </w:r>
      <w:r w:rsidR="00AB7EBB" w:rsidRPr="009A0794">
        <w:rPr>
          <w:rFonts w:asciiTheme="minorHAnsi" w:hAnsiTheme="minorHAnsi" w:cstheme="minorHAnsi"/>
          <w:i/>
          <w:noProof/>
          <w:sz w:val="24"/>
          <w:szCs w:val="24"/>
        </w:rPr>
        <w:t>Canadian Journal of Fisheries and Aquatic Sciences</w:t>
      </w:r>
      <w:r w:rsidR="00AB7EBB" w:rsidRPr="009A0794">
        <w:rPr>
          <w:rFonts w:asciiTheme="minorHAnsi" w:hAnsiTheme="minorHAnsi" w:cstheme="minorHAnsi"/>
          <w:noProof/>
          <w:sz w:val="24"/>
          <w:szCs w:val="24"/>
        </w:rPr>
        <w:t xml:space="preserve"> 57:2193-2200.</w:t>
      </w:r>
      <w:bookmarkEnd w:id="175"/>
      <w:r>
        <w:rPr>
          <w:rFonts w:asciiTheme="minorHAnsi" w:hAnsiTheme="minorHAnsi" w:cstheme="minorHAnsi"/>
          <w:noProof/>
          <w:sz w:val="24"/>
          <w:szCs w:val="24"/>
        </w:rPr>
        <w:t xml:space="preserve"> </w:t>
      </w:r>
    </w:p>
    <w:p w:rsidR="00FD1FB0" w:rsidRPr="009A0794" w:rsidRDefault="00FD1FB0" w:rsidP="00FD1FB0">
      <w:pPr>
        <w:spacing w:after="0" w:line="240" w:lineRule="auto"/>
        <w:ind w:left="720" w:hanging="720"/>
        <w:rPr>
          <w:rFonts w:asciiTheme="minorHAnsi" w:hAnsiTheme="minorHAnsi" w:cstheme="minorHAnsi"/>
          <w:noProof/>
          <w:sz w:val="24"/>
          <w:szCs w:val="24"/>
        </w:rPr>
      </w:pPr>
    </w:p>
    <w:p w:rsidR="00FD1FB0" w:rsidRPr="00E25ABC" w:rsidRDefault="00E25ABC" w:rsidP="00FD1FB0">
      <w:pPr>
        <w:spacing w:after="0" w:line="240" w:lineRule="auto"/>
        <w:ind w:left="720" w:hanging="720"/>
        <w:rPr>
          <w:rFonts w:asciiTheme="minorHAnsi" w:hAnsiTheme="minorHAnsi" w:cstheme="minorHAnsi"/>
          <w:noProof/>
          <w:color w:val="FF0000"/>
          <w:sz w:val="24"/>
          <w:szCs w:val="24"/>
        </w:rPr>
      </w:pPr>
      <w:bookmarkStart w:id="176" w:name="_ENREF_24"/>
      <w:r>
        <w:rPr>
          <w:rFonts w:asciiTheme="minorHAnsi" w:hAnsiTheme="minorHAnsi" w:cstheme="minorHAnsi"/>
          <w:noProof/>
          <w:sz w:val="24"/>
          <w:szCs w:val="24"/>
        </w:rPr>
        <w:t>99</w:t>
      </w:r>
      <w:r w:rsidR="00FD1FB0" w:rsidRPr="009A0794">
        <w:rPr>
          <w:rFonts w:asciiTheme="minorHAnsi" w:hAnsiTheme="minorHAnsi" w:cstheme="minorHAnsi"/>
          <w:noProof/>
          <w:sz w:val="24"/>
          <w:szCs w:val="24"/>
        </w:rPr>
        <w:t>.</w:t>
      </w:r>
      <w:r w:rsidR="00FD1FB0" w:rsidRPr="009A0794">
        <w:rPr>
          <w:rFonts w:asciiTheme="minorHAnsi" w:hAnsiTheme="minorHAnsi" w:cstheme="minorHAnsi"/>
          <w:noProof/>
          <w:sz w:val="24"/>
          <w:szCs w:val="24"/>
        </w:rPr>
        <w:tab/>
        <w:t>Sears R, Williamson JM, Wenzel FW, Bérubé M, Gendron D, Jones PW (1990) Photographic identification of the blue whale (</w:t>
      </w:r>
      <w:r w:rsidR="00FD1FB0" w:rsidRPr="009A0794">
        <w:rPr>
          <w:rFonts w:asciiTheme="minorHAnsi" w:hAnsiTheme="minorHAnsi" w:cstheme="minorHAnsi"/>
          <w:i/>
          <w:noProof/>
          <w:sz w:val="24"/>
          <w:szCs w:val="24"/>
        </w:rPr>
        <w:t>Balaenoptera musculus</w:t>
      </w:r>
      <w:r w:rsidR="00FD1FB0" w:rsidRPr="009A0794">
        <w:rPr>
          <w:rFonts w:asciiTheme="minorHAnsi" w:hAnsiTheme="minorHAnsi" w:cstheme="minorHAnsi"/>
          <w:noProof/>
          <w:sz w:val="24"/>
          <w:szCs w:val="24"/>
        </w:rPr>
        <w:t xml:space="preserve">) in the Gulf of St. Lawrence, Canada. </w:t>
      </w:r>
      <w:r w:rsidR="00FD1FB0" w:rsidRPr="009A0794">
        <w:rPr>
          <w:rFonts w:asciiTheme="minorHAnsi" w:hAnsiTheme="minorHAnsi" w:cstheme="minorHAnsi"/>
          <w:i/>
          <w:noProof/>
          <w:sz w:val="24"/>
          <w:szCs w:val="24"/>
        </w:rPr>
        <w:t>Reports of the International Whaling Commission</w:t>
      </w:r>
      <w:r w:rsidR="00FD1FB0" w:rsidRPr="009A0794">
        <w:rPr>
          <w:rFonts w:asciiTheme="minorHAnsi" w:hAnsiTheme="minorHAnsi" w:cstheme="minorHAnsi"/>
          <w:noProof/>
          <w:sz w:val="24"/>
          <w:szCs w:val="24"/>
        </w:rPr>
        <w:t xml:space="preserve"> (Special Issue) 12:335-342</w:t>
      </w:r>
      <w:bookmarkEnd w:id="176"/>
      <w:r w:rsidR="003F0549">
        <w:rPr>
          <w:rFonts w:asciiTheme="minorHAnsi" w:hAnsiTheme="minorHAnsi" w:cstheme="minorHAnsi"/>
          <w:noProof/>
          <w:sz w:val="24"/>
          <w:szCs w:val="24"/>
        </w:rPr>
        <w:t>.</w:t>
      </w:r>
    </w:p>
    <w:p w:rsidR="00A851B3" w:rsidRPr="009A0794" w:rsidRDefault="00A851B3" w:rsidP="00A851B3">
      <w:pPr>
        <w:spacing w:after="0" w:line="240" w:lineRule="auto"/>
        <w:ind w:left="720" w:hanging="720"/>
        <w:rPr>
          <w:rFonts w:asciiTheme="minorHAnsi" w:hAnsiTheme="minorHAnsi" w:cstheme="minorHAnsi"/>
          <w:noProof/>
          <w:sz w:val="24"/>
          <w:szCs w:val="24"/>
        </w:rPr>
      </w:pPr>
    </w:p>
    <w:p w:rsidR="00A851B3" w:rsidRPr="00E25ABC" w:rsidRDefault="00DC68A8" w:rsidP="00A851B3">
      <w:pPr>
        <w:spacing w:after="0" w:line="240" w:lineRule="auto"/>
        <w:ind w:left="720" w:hanging="720"/>
        <w:rPr>
          <w:rFonts w:asciiTheme="minorHAnsi" w:hAnsiTheme="minorHAnsi" w:cstheme="minorHAnsi"/>
          <w:noProof/>
          <w:color w:val="FF0000"/>
          <w:sz w:val="24"/>
          <w:szCs w:val="24"/>
        </w:rPr>
      </w:pPr>
      <w:bookmarkStart w:id="177" w:name="_ENREF_47"/>
      <w:r>
        <w:rPr>
          <w:rFonts w:asciiTheme="minorHAnsi" w:hAnsiTheme="minorHAnsi" w:cstheme="minorHAnsi"/>
          <w:noProof/>
          <w:sz w:val="24"/>
          <w:szCs w:val="24"/>
        </w:rPr>
        <w:t>100</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 xml:space="preserve">Seeyave S, Lucas MI, Moore CM, Poulton AJ (2007) Phytoplankton productivity and community structure in the vicinity of the Crozet Plateau during austral summer 2004/2005. </w:t>
      </w:r>
      <w:r w:rsidR="00A851B3" w:rsidRPr="009A0794">
        <w:rPr>
          <w:rFonts w:asciiTheme="minorHAnsi" w:hAnsiTheme="minorHAnsi" w:cstheme="minorHAnsi"/>
          <w:i/>
          <w:noProof/>
          <w:sz w:val="24"/>
          <w:szCs w:val="24"/>
        </w:rPr>
        <w:t>Deep Sea Research. Part II, Topical Studies in Oceanography</w:t>
      </w:r>
      <w:r w:rsidR="00A851B3" w:rsidRPr="009A0794">
        <w:rPr>
          <w:rFonts w:asciiTheme="minorHAnsi" w:hAnsiTheme="minorHAnsi" w:cstheme="minorHAnsi"/>
          <w:noProof/>
          <w:sz w:val="24"/>
          <w:szCs w:val="24"/>
        </w:rPr>
        <w:t xml:space="preserve"> 54:2020-2044.</w:t>
      </w:r>
      <w:bookmarkEnd w:id="177"/>
      <w:r w:rsidR="00E25ABC">
        <w:rPr>
          <w:rFonts w:asciiTheme="minorHAnsi" w:hAnsiTheme="minorHAnsi" w:cstheme="minorHAnsi"/>
          <w:noProof/>
          <w:sz w:val="24"/>
          <w:szCs w:val="24"/>
        </w:rPr>
        <w:t xml:space="preserve"> </w:t>
      </w:r>
    </w:p>
    <w:p w:rsidR="00215EF6" w:rsidRPr="009A0794" w:rsidRDefault="00215EF6" w:rsidP="00E25ABC">
      <w:pPr>
        <w:spacing w:after="0" w:line="240" w:lineRule="auto"/>
        <w:rPr>
          <w:rFonts w:asciiTheme="minorHAnsi" w:hAnsiTheme="minorHAnsi" w:cstheme="minorHAnsi"/>
          <w:noProof/>
          <w:sz w:val="24"/>
          <w:szCs w:val="24"/>
        </w:rPr>
      </w:pPr>
    </w:p>
    <w:p w:rsidR="00215EF6" w:rsidRPr="00E25ABC" w:rsidRDefault="00DC68A8" w:rsidP="00215EF6">
      <w:pPr>
        <w:spacing w:after="0" w:line="240" w:lineRule="auto"/>
        <w:ind w:left="720" w:hanging="720"/>
        <w:rPr>
          <w:rFonts w:asciiTheme="minorHAnsi" w:hAnsiTheme="minorHAnsi" w:cstheme="minorHAnsi"/>
          <w:noProof/>
          <w:color w:val="FF0000"/>
          <w:sz w:val="24"/>
          <w:szCs w:val="24"/>
        </w:rPr>
      </w:pPr>
      <w:bookmarkStart w:id="178" w:name="_ENREF_75"/>
      <w:r>
        <w:rPr>
          <w:rFonts w:asciiTheme="minorHAnsi" w:hAnsiTheme="minorHAnsi" w:cstheme="minorHAnsi"/>
          <w:noProof/>
          <w:sz w:val="24"/>
          <w:szCs w:val="24"/>
        </w:rPr>
        <w:lastRenderedPageBreak/>
        <w:t>101</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Simmonds MP, Isaac SJ (2007) The impacts of climate change on marine mammals: early signs of significant problems. </w:t>
      </w:r>
      <w:r w:rsidR="00215EF6" w:rsidRPr="009A0794">
        <w:rPr>
          <w:rFonts w:asciiTheme="minorHAnsi" w:hAnsiTheme="minorHAnsi" w:cstheme="minorHAnsi"/>
          <w:i/>
          <w:noProof/>
          <w:sz w:val="24"/>
          <w:szCs w:val="24"/>
        </w:rPr>
        <w:t>Oryx</w:t>
      </w:r>
      <w:r w:rsidR="00215EF6" w:rsidRPr="009A0794">
        <w:rPr>
          <w:rFonts w:asciiTheme="minorHAnsi" w:hAnsiTheme="minorHAnsi" w:cstheme="minorHAnsi"/>
          <w:noProof/>
          <w:sz w:val="24"/>
          <w:szCs w:val="24"/>
        </w:rPr>
        <w:t xml:space="preserve"> 41:19-26.</w:t>
      </w:r>
      <w:bookmarkEnd w:id="178"/>
      <w:r w:rsidR="00E25ABC">
        <w:rPr>
          <w:rFonts w:asciiTheme="minorHAnsi" w:hAnsiTheme="minorHAnsi" w:cstheme="minorHAnsi"/>
          <w:noProof/>
          <w:sz w:val="24"/>
          <w:szCs w:val="24"/>
        </w:rPr>
        <w:t xml:space="preserve"> </w:t>
      </w:r>
    </w:p>
    <w:p w:rsidR="00A851B3" w:rsidRPr="009A0794" w:rsidRDefault="00A851B3" w:rsidP="00A851B3">
      <w:pPr>
        <w:spacing w:after="0" w:line="240" w:lineRule="auto"/>
        <w:ind w:left="720" w:hanging="720"/>
        <w:rPr>
          <w:rFonts w:asciiTheme="minorHAnsi" w:hAnsiTheme="minorHAnsi" w:cstheme="minorHAnsi"/>
          <w:noProof/>
          <w:sz w:val="24"/>
          <w:szCs w:val="24"/>
        </w:rPr>
      </w:pPr>
    </w:p>
    <w:p w:rsidR="00A851B3" w:rsidRPr="00E25ABC" w:rsidRDefault="00DC68A8" w:rsidP="00A851B3">
      <w:pPr>
        <w:spacing w:after="0" w:line="240" w:lineRule="auto"/>
        <w:ind w:left="720" w:hanging="720"/>
        <w:rPr>
          <w:rFonts w:asciiTheme="minorHAnsi" w:hAnsiTheme="minorHAnsi" w:cstheme="minorHAnsi"/>
          <w:noProof/>
          <w:color w:val="FF0000"/>
          <w:sz w:val="24"/>
          <w:szCs w:val="24"/>
        </w:rPr>
      </w:pPr>
      <w:bookmarkStart w:id="179" w:name="_ENREF_50"/>
      <w:r>
        <w:rPr>
          <w:rFonts w:asciiTheme="minorHAnsi" w:hAnsiTheme="minorHAnsi" w:cstheme="minorHAnsi"/>
          <w:noProof/>
          <w:sz w:val="24"/>
          <w:szCs w:val="24"/>
        </w:rPr>
        <w:t>102</w:t>
      </w:r>
      <w:r w:rsidR="00A851B3" w:rsidRPr="009A0794">
        <w:rPr>
          <w:rFonts w:asciiTheme="minorHAnsi" w:hAnsiTheme="minorHAnsi" w:cstheme="minorHAnsi"/>
          <w:noProof/>
          <w:sz w:val="24"/>
          <w:szCs w:val="24"/>
        </w:rPr>
        <w:t>.</w:t>
      </w:r>
      <w:r w:rsidR="00A851B3" w:rsidRPr="009A0794">
        <w:rPr>
          <w:rFonts w:asciiTheme="minorHAnsi" w:hAnsiTheme="minorHAnsi" w:cstheme="minorHAnsi"/>
          <w:noProof/>
          <w:sz w:val="24"/>
          <w:szCs w:val="24"/>
        </w:rPr>
        <w:tab/>
        <w:t xml:space="preserve">Širović A, Hildebrand JA, Wiggins SM, McDonald MA, Moore SE, Thiele D (2004) Seasonality of blue and fin whale calls and the influence of sea ice in the Western Antarctic Peninsula. </w:t>
      </w:r>
      <w:r w:rsidR="00A851B3" w:rsidRPr="009A0794">
        <w:rPr>
          <w:rFonts w:asciiTheme="minorHAnsi" w:hAnsiTheme="minorHAnsi" w:cstheme="minorHAnsi"/>
          <w:i/>
          <w:noProof/>
          <w:sz w:val="24"/>
          <w:szCs w:val="24"/>
        </w:rPr>
        <w:t>Deep-Sea Research Part II: Topical Studies in Oceanography</w:t>
      </w:r>
      <w:r w:rsidR="00A851B3" w:rsidRPr="009A0794">
        <w:rPr>
          <w:rFonts w:asciiTheme="minorHAnsi" w:hAnsiTheme="minorHAnsi" w:cstheme="minorHAnsi"/>
          <w:noProof/>
          <w:sz w:val="24"/>
          <w:szCs w:val="24"/>
        </w:rPr>
        <w:t xml:space="preserve"> 51:2327-2344.</w:t>
      </w:r>
      <w:bookmarkEnd w:id="179"/>
      <w:r w:rsidR="00E25ABC">
        <w:rPr>
          <w:rFonts w:asciiTheme="minorHAnsi" w:hAnsiTheme="minorHAnsi" w:cstheme="minorHAnsi"/>
          <w:noProof/>
          <w:sz w:val="24"/>
          <w:szCs w:val="24"/>
        </w:rPr>
        <w:t xml:space="preserve"> </w:t>
      </w:r>
    </w:p>
    <w:p w:rsidR="00801B61" w:rsidRDefault="00801B61" w:rsidP="00801B61">
      <w:pPr>
        <w:spacing w:after="0" w:line="240" w:lineRule="auto"/>
        <w:ind w:left="720" w:hanging="720"/>
        <w:rPr>
          <w:rFonts w:asciiTheme="minorHAnsi" w:hAnsiTheme="minorHAnsi" w:cstheme="minorHAnsi"/>
          <w:noProof/>
          <w:sz w:val="24"/>
          <w:szCs w:val="24"/>
        </w:rPr>
      </w:pPr>
    </w:p>
    <w:p w:rsidR="00801B61" w:rsidRPr="00E25ABC" w:rsidRDefault="00DC68A8" w:rsidP="00801B61">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103</w:t>
      </w:r>
      <w:r w:rsidR="00801B61">
        <w:rPr>
          <w:rFonts w:asciiTheme="minorHAnsi" w:hAnsiTheme="minorHAnsi" w:cstheme="minorHAnsi"/>
          <w:noProof/>
          <w:sz w:val="24"/>
          <w:szCs w:val="24"/>
        </w:rPr>
        <w:t>.</w:t>
      </w:r>
      <w:r w:rsidR="00801B61">
        <w:rPr>
          <w:rFonts w:asciiTheme="minorHAnsi" w:hAnsiTheme="minorHAnsi" w:cstheme="minorHAnsi"/>
          <w:noProof/>
          <w:sz w:val="24"/>
          <w:szCs w:val="24"/>
        </w:rPr>
        <w:tab/>
      </w:r>
      <w:r w:rsidR="00801B61" w:rsidRPr="00087DA0">
        <w:rPr>
          <w:rFonts w:asciiTheme="minorHAnsi" w:hAnsiTheme="minorHAnsi" w:cstheme="minorHAnsi"/>
          <w:noProof/>
          <w:sz w:val="24"/>
          <w:szCs w:val="24"/>
        </w:rPr>
        <w:t>Širović, A., Hildebrand, J. A., Wiggins, S. M. and Thiele, D. (2009).</w:t>
      </w:r>
      <w:r w:rsidR="00801B61">
        <w:rPr>
          <w:rFonts w:asciiTheme="minorHAnsi" w:hAnsiTheme="minorHAnsi" w:cstheme="minorHAnsi"/>
          <w:noProof/>
          <w:sz w:val="24"/>
          <w:szCs w:val="24"/>
        </w:rPr>
        <w:t xml:space="preserve"> </w:t>
      </w:r>
      <w:r w:rsidR="00801B61" w:rsidRPr="00087DA0">
        <w:rPr>
          <w:rFonts w:asciiTheme="minorHAnsi" w:hAnsiTheme="minorHAnsi" w:cstheme="minorHAnsi"/>
          <w:noProof/>
          <w:sz w:val="24"/>
          <w:szCs w:val="24"/>
        </w:rPr>
        <w:t>Blue and fin whale acoustic presence around Antarctica during 2003 and</w:t>
      </w:r>
      <w:r w:rsidR="00801B61">
        <w:rPr>
          <w:rFonts w:asciiTheme="minorHAnsi" w:hAnsiTheme="minorHAnsi" w:cstheme="minorHAnsi"/>
          <w:noProof/>
          <w:sz w:val="24"/>
          <w:szCs w:val="24"/>
        </w:rPr>
        <w:t xml:space="preserve"> </w:t>
      </w:r>
      <w:r w:rsidR="00801B61" w:rsidRPr="00087DA0">
        <w:rPr>
          <w:rFonts w:asciiTheme="minorHAnsi" w:hAnsiTheme="minorHAnsi" w:cstheme="minorHAnsi"/>
          <w:noProof/>
          <w:sz w:val="24"/>
          <w:szCs w:val="24"/>
        </w:rPr>
        <w:t>2004. Marine Mammal Science. 25: 125-136.</w:t>
      </w:r>
      <w:r w:rsidR="00E25ABC">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DC68A8" w:rsidP="00AB7EBB">
      <w:pPr>
        <w:spacing w:after="0" w:line="240" w:lineRule="auto"/>
        <w:ind w:left="720" w:hanging="720"/>
        <w:rPr>
          <w:rFonts w:asciiTheme="minorHAnsi" w:hAnsiTheme="minorHAnsi" w:cstheme="minorHAnsi"/>
          <w:noProof/>
          <w:color w:val="FF0000"/>
          <w:sz w:val="24"/>
          <w:szCs w:val="24"/>
        </w:rPr>
      </w:pPr>
      <w:bookmarkStart w:id="180" w:name="_ENREF_98"/>
      <w:r>
        <w:rPr>
          <w:rFonts w:asciiTheme="minorHAnsi" w:hAnsiTheme="minorHAnsi" w:cstheme="minorHAnsi"/>
          <w:noProof/>
          <w:sz w:val="24"/>
          <w:szCs w:val="24"/>
        </w:rPr>
        <w:t>104</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Southall B, Bowles A, Ellison W, Finneran J, Gentry R, Greene C, Kastak D, Ketten D, Miller J, Nachtigall P, Richardson J, Thomas J, Tyack P (2007) Marine mammal noise exposure criteria: initial scientific recommendations. </w:t>
      </w:r>
      <w:r w:rsidR="00AB7EBB" w:rsidRPr="009A0794">
        <w:rPr>
          <w:rFonts w:asciiTheme="minorHAnsi" w:hAnsiTheme="minorHAnsi" w:cstheme="minorHAnsi"/>
          <w:i/>
          <w:noProof/>
          <w:sz w:val="24"/>
          <w:szCs w:val="24"/>
        </w:rPr>
        <w:t>Aquatic Mammals</w:t>
      </w:r>
      <w:r w:rsidR="00AB7EBB" w:rsidRPr="009A0794">
        <w:rPr>
          <w:rFonts w:asciiTheme="minorHAnsi" w:hAnsiTheme="minorHAnsi" w:cstheme="minorHAnsi"/>
          <w:noProof/>
          <w:sz w:val="24"/>
          <w:szCs w:val="24"/>
        </w:rPr>
        <w:t xml:space="preserve"> 33:437-445.</w:t>
      </w:r>
      <w:bookmarkEnd w:id="180"/>
      <w:r w:rsidR="00E25ABC">
        <w:rPr>
          <w:rFonts w:asciiTheme="minorHAnsi" w:hAnsiTheme="minorHAnsi" w:cstheme="minorHAnsi"/>
          <w:noProof/>
          <w:sz w:val="24"/>
          <w:szCs w:val="24"/>
        </w:rPr>
        <w:t xml:space="preserve"> </w:t>
      </w:r>
    </w:p>
    <w:p w:rsidR="004F3ADF" w:rsidRPr="009A0794" w:rsidRDefault="004F3ADF" w:rsidP="004F3ADF">
      <w:pPr>
        <w:spacing w:after="0" w:line="240" w:lineRule="auto"/>
        <w:ind w:left="720" w:hanging="720"/>
        <w:rPr>
          <w:rFonts w:asciiTheme="minorHAnsi" w:hAnsiTheme="minorHAnsi" w:cstheme="minorHAnsi"/>
          <w:noProof/>
          <w:sz w:val="24"/>
          <w:szCs w:val="24"/>
        </w:rPr>
      </w:pPr>
    </w:p>
    <w:p w:rsidR="004F3ADF" w:rsidRPr="00E25ABC" w:rsidRDefault="00DC68A8" w:rsidP="004F3ADF">
      <w:pPr>
        <w:spacing w:after="0" w:line="240" w:lineRule="auto"/>
        <w:ind w:left="720" w:hanging="720"/>
        <w:rPr>
          <w:rFonts w:asciiTheme="minorHAnsi" w:hAnsiTheme="minorHAnsi" w:cstheme="minorHAnsi"/>
          <w:noProof/>
          <w:color w:val="FF0000"/>
          <w:sz w:val="24"/>
          <w:szCs w:val="24"/>
        </w:rPr>
      </w:pPr>
      <w:bookmarkStart w:id="181" w:name="_ENREF_62"/>
      <w:r>
        <w:rPr>
          <w:rFonts w:asciiTheme="minorHAnsi" w:hAnsiTheme="minorHAnsi" w:cstheme="minorHAnsi"/>
          <w:noProof/>
          <w:sz w:val="24"/>
          <w:szCs w:val="24"/>
        </w:rPr>
        <w:t>105</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Sremba AL, Hancock-Hanser B, Branch TA, LeDuc RL, Baker CS (2012) Circumpolar diversity and geographic differentiation of mtDNA in the critically endangered Antarctic blue whale (</w:t>
      </w:r>
      <w:r w:rsidR="004F3ADF" w:rsidRPr="009A0794">
        <w:rPr>
          <w:rFonts w:asciiTheme="minorHAnsi" w:hAnsiTheme="minorHAnsi" w:cstheme="minorHAnsi"/>
          <w:i/>
          <w:noProof/>
          <w:sz w:val="24"/>
          <w:szCs w:val="24"/>
        </w:rPr>
        <w:t>Balaenoptera musculus intermedia</w:t>
      </w:r>
      <w:r w:rsidR="004F3ADF" w:rsidRPr="009A0794">
        <w:rPr>
          <w:rFonts w:asciiTheme="minorHAnsi" w:hAnsiTheme="minorHAnsi" w:cstheme="minorHAnsi"/>
          <w:noProof/>
          <w:sz w:val="24"/>
          <w:szCs w:val="24"/>
        </w:rPr>
        <w:t xml:space="preserve">). </w:t>
      </w:r>
      <w:r w:rsidR="004F3ADF" w:rsidRPr="009A0794">
        <w:rPr>
          <w:rFonts w:asciiTheme="minorHAnsi" w:hAnsiTheme="minorHAnsi" w:cstheme="minorHAnsi"/>
          <w:i/>
          <w:noProof/>
          <w:sz w:val="24"/>
          <w:szCs w:val="24"/>
        </w:rPr>
        <w:t>PLoS ONE</w:t>
      </w:r>
      <w:r w:rsidR="004F3ADF" w:rsidRPr="009A0794">
        <w:rPr>
          <w:rFonts w:asciiTheme="minorHAnsi" w:hAnsiTheme="minorHAnsi" w:cstheme="minorHAnsi"/>
          <w:noProof/>
          <w:sz w:val="24"/>
          <w:szCs w:val="24"/>
        </w:rPr>
        <w:t xml:space="preserve"> 7:e32579.</w:t>
      </w:r>
      <w:bookmarkEnd w:id="181"/>
      <w:r w:rsidR="00E25ABC">
        <w:rPr>
          <w:rFonts w:asciiTheme="minorHAnsi" w:hAnsiTheme="minorHAnsi" w:cstheme="minorHAnsi"/>
          <w:noProof/>
          <w:sz w:val="24"/>
          <w:szCs w:val="24"/>
        </w:rPr>
        <w:t xml:space="preserve"> </w:t>
      </w:r>
    </w:p>
    <w:p w:rsidR="007C6E13" w:rsidRPr="009A0794" w:rsidRDefault="007C6E13" w:rsidP="00C636F3">
      <w:pPr>
        <w:spacing w:after="0" w:line="240" w:lineRule="auto"/>
        <w:rPr>
          <w:rFonts w:asciiTheme="minorHAnsi" w:hAnsiTheme="minorHAnsi" w:cstheme="minorHAnsi"/>
          <w:noProof/>
          <w:sz w:val="24"/>
          <w:szCs w:val="24"/>
        </w:rPr>
      </w:pPr>
    </w:p>
    <w:p w:rsidR="007C6E13" w:rsidRPr="00E25ABC" w:rsidRDefault="00DC68A8" w:rsidP="00FD1FB0">
      <w:pPr>
        <w:spacing w:after="0" w:line="240" w:lineRule="auto"/>
        <w:ind w:left="720" w:hanging="720"/>
        <w:rPr>
          <w:rFonts w:asciiTheme="minorHAnsi" w:hAnsiTheme="minorHAnsi" w:cstheme="minorHAnsi"/>
          <w:noProof/>
          <w:color w:val="FF0000"/>
          <w:sz w:val="24"/>
          <w:szCs w:val="24"/>
        </w:rPr>
      </w:pPr>
      <w:bookmarkStart w:id="182" w:name="_ENREF_15"/>
      <w:r>
        <w:rPr>
          <w:rFonts w:asciiTheme="minorHAnsi" w:hAnsiTheme="minorHAnsi" w:cstheme="minorHAnsi"/>
          <w:noProof/>
          <w:sz w:val="24"/>
          <w:szCs w:val="24"/>
        </w:rPr>
        <w:t>106</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 xml:space="preserve">Stafford KM, Bohnenstiehl DR, Tolstoy M, Chapp E, Mellinger DK, Moore SE (2004) Antarctic-type blue whale calls recorded at low latitudes in the Indian and eastern Pacific Oceans. </w:t>
      </w:r>
      <w:r w:rsidR="007C6E13" w:rsidRPr="009A0794">
        <w:rPr>
          <w:rFonts w:asciiTheme="minorHAnsi" w:hAnsiTheme="minorHAnsi" w:cstheme="minorHAnsi"/>
          <w:i/>
          <w:noProof/>
          <w:sz w:val="24"/>
          <w:szCs w:val="24"/>
        </w:rPr>
        <w:t>Deep-Sea Research Part I: Oceanographic Research Papers</w:t>
      </w:r>
      <w:r w:rsidR="007C6E13" w:rsidRPr="009A0794">
        <w:rPr>
          <w:rFonts w:asciiTheme="minorHAnsi" w:hAnsiTheme="minorHAnsi" w:cstheme="minorHAnsi"/>
          <w:noProof/>
          <w:sz w:val="24"/>
          <w:szCs w:val="24"/>
        </w:rPr>
        <w:t xml:space="preserve"> 51:1337-1346.</w:t>
      </w:r>
      <w:bookmarkEnd w:id="182"/>
      <w:r w:rsidR="00E25ABC">
        <w:rPr>
          <w:rFonts w:asciiTheme="minorHAnsi" w:hAnsiTheme="minorHAnsi" w:cstheme="minorHAnsi"/>
          <w:noProof/>
          <w:sz w:val="24"/>
          <w:szCs w:val="24"/>
        </w:rPr>
        <w:t xml:space="preserve"> </w:t>
      </w:r>
    </w:p>
    <w:p w:rsidR="00AB7EBB" w:rsidRPr="009A0794" w:rsidRDefault="00AB7EBB" w:rsidP="00AB7EBB">
      <w:pPr>
        <w:spacing w:after="0" w:line="240" w:lineRule="auto"/>
        <w:ind w:left="720" w:hanging="720"/>
        <w:rPr>
          <w:rFonts w:asciiTheme="minorHAnsi" w:hAnsiTheme="minorHAnsi" w:cstheme="minorHAnsi"/>
          <w:noProof/>
          <w:sz w:val="24"/>
          <w:szCs w:val="24"/>
        </w:rPr>
      </w:pPr>
    </w:p>
    <w:p w:rsidR="00AB7EBB" w:rsidRPr="00E25ABC" w:rsidRDefault="00DC68A8" w:rsidP="00AB7EBB">
      <w:pPr>
        <w:spacing w:after="0" w:line="240" w:lineRule="auto"/>
        <w:ind w:left="720" w:hanging="720"/>
        <w:rPr>
          <w:rFonts w:asciiTheme="minorHAnsi" w:hAnsiTheme="minorHAnsi" w:cstheme="minorHAnsi"/>
          <w:noProof/>
          <w:color w:val="FF0000"/>
          <w:sz w:val="24"/>
          <w:szCs w:val="24"/>
        </w:rPr>
      </w:pPr>
      <w:bookmarkStart w:id="183" w:name="_ENREF_92"/>
      <w:r>
        <w:rPr>
          <w:rFonts w:asciiTheme="minorHAnsi" w:hAnsiTheme="minorHAnsi" w:cstheme="minorHAnsi"/>
          <w:noProof/>
          <w:sz w:val="24"/>
          <w:szCs w:val="24"/>
        </w:rPr>
        <w:t>107</w:t>
      </w:r>
      <w:r w:rsidR="00AB7EBB" w:rsidRPr="009A0794">
        <w:rPr>
          <w:rFonts w:asciiTheme="minorHAnsi" w:hAnsiTheme="minorHAnsi" w:cstheme="minorHAnsi"/>
          <w:noProof/>
          <w:sz w:val="24"/>
          <w:szCs w:val="24"/>
        </w:rPr>
        <w:t>.</w:t>
      </w:r>
      <w:r w:rsidR="00AB7EBB" w:rsidRPr="009A0794">
        <w:rPr>
          <w:rFonts w:asciiTheme="minorHAnsi" w:hAnsiTheme="minorHAnsi" w:cstheme="minorHAnsi"/>
          <w:noProof/>
          <w:sz w:val="24"/>
          <w:szCs w:val="24"/>
        </w:rPr>
        <w:tab/>
        <w:t xml:space="preserve">Stafford KM, Fox CG, Clark DS (1998) Long-range acoustic detection and localization of blue whale calls in the northeast Pacific Ocean. </w:t>
      </w:r>
      <w:r w:rsidR="00AB7EBB" w:rsidRPr="009A0794">
        <w:rPr>
          <w:rFonts w:asciiTheme="minorHAnsi" w:hAnsiTheme="minorHAnsi" w:cstheme="minorHAnsi"/>
          <w:i/>
          <w:noProof/>
          <w:sz w:val="24"/>
          <w:szCs w:val="24"/>
        </w:rPr>
        <w:t>Journal of the Acoustical Society of America</w:t>
      </w:r>
      <w:r w:rsidR="00AB7EBB" w:rsidRPr="009A0794">
        <w:rPr>
          <w:rFonts w:asciiTheme="minorHAnsi" w:hAnsiTheme="minorHAnsi" w:cstheme="minorHAnsi"/>
          <w:noProof/>
          <w:sz w:val="24"/>
          <w:szCs w:val="24"/>
        </w:rPr>
        <w:t xml:space="preserve"> 104:3616-3625.</w:t>
      </w:r>
      <w:bookmarkEnd w:id="183"/>
      <w:r w:rsidR="00E25ABC">
        <w:rPr>
          <w:rFonts w:asciiTheme="minorHAnsi" w:hAnsiTheme="minorHAnsi" w:cstheme="minorHAnsi"/>
          <w:noProof/>
          <w:sz w:val="24"/>
          <w:szCs w:val="24"/>
        </w:rPr>
        <w:t xml:space="preserve"> </w:t>
      </w:r>
    </w:p>
    <w:p w:rsidR="004F3ADF" w:rsidRPr="009A0794" w:rsidRDefault="004F3ADF" w:rsidP="004F3ADF">
      <w:pPr>
        <w:spacing w:after="0" w:line="240" w:lineRule="auto"/>
        <w:ind w:left="720" w:hanging="720"/>
        <w:rPr>
          <w:rFonts w:asciiTheme="minorHAnsi" w:hAnsiTheme="minorHAnsi" w:cstheme="minorHAnsi"/>
          <w:noProof/>
          <w:sz w:val="24"/>
          <w:szCs w:val="24"/>
        </w:rPr>
      </w:pPr>
    </w:p>
    <w:p w:rsidR="004F3ADF" w:rsidRPr="00E25ABC" w:rsidRDefault="00DC68A8" w:rsidP="004F3ADF">
      <w:pPr>
        <w:spacing w:after="0" w:line="240" w:lineRule="auto"/>
        <w:ind w:left="720" w:hanging="720"/>
        <w:rPr>
          <w:rFonts w:asciiTheme="minorHAnsi" w:hAnsiTheme="minorHAnsi" w:cstheme="minorHAnsi"/>
          <w:noProof/>
          <w:color w:val="FF0000"/>
          <w:sz w:val="24"/>
          <w:szCs w:val="24"/>
        </w:rPr>
      </w:pPr>
      <w:bookmarkStart w:id="184" w:name="_ENREF_57"/>
      <w:r>
        <w:rPr>
          <w:rFonts w:asciiTheme="minorHAnsi" w:hAnsiTheme="minorHAnsi" w:cstheme="minorHAnsi"/>
          <w:noProof/>
          <w:sz w:val="24"/>
          <w:szCs w:val="24"/>
        </w:rPr>
        <w:t>108</w:t>
      </w:r>
      <w:r w:rsidR="004F3ADF" w:rsidRPr="009A0794">
        <w:rPr>
          <w:rFonts w:asciiTheme="minorHAnsi" w:hAnsiTheme="minorHAnsi" w:cstheme="minorHAnsi"/>
          <w:noProof/>
          <w:sz w:val="24"/>
          <w:szCs w:val="24"/>
        </w:rPr>
        <w:t>.</w:t>
      </w:r>
      <w:r w:rsidR="004F3ADF" w:rsidRPr="009A0794">
        <w:rPr>
          <w:rFonts w:asciiTheme="minorHAnsi" w:hAnsiTheme="minorHAnsi" w:cstheme="minorHAnsi"/>
          <w:noProof/>
          <w:sz w:val="24"/>
          <w:szCs w:val="24"/>
        </w:rPr>
        <w:tab/>
        <w:t xml:space="preserve">Stafford KM, Nieukirk SL, Fox CG (1999) Low-frequency whale sounds recorded on hydrophones moored in the eastern tropical Pacific. </w:t>
      </w:r>
      <w:r w:rsidR="004F3ADF" w:rsidRPr="009A0794">
        <w:rPr>
          <w:rFonts w:asciiTheme="minorHAnsi" w:hAnsiTheme="minorHAnsi" w:cstheme="minorHAnsi"/>
          <w:i/>
          <w:noProof/>
          <w:sz w:val="24"/>
          <w:szCs w:val="24"/>
        </w:rPr>
        <w:t>Journal of the Acoustical Society of America</w:t>
      </w:r>
      <w:r w:rsidR="004F3ADF" w:rsidRPr="009A0794">
        <w:rPr>
          <w:rFonts w:asciiTheme="minorHAnsi" w:hAnsiTheme="minorHAnsi" w:cstheme="minorHAnsi"/>
          <w:noProof/>
          <w:sz w:val="24"/>
          <w:szCs w:val="24"/>
        </w:rPr>
        <w:t xml:space="preserve"> 106:3687-3698.</w:t>
      </w:r>
      <w:bookmarkEnd w:id="184"/>
      <w:r w:rsidR="00E25ABC">
        <w:rPr>
          <w:rFonts w:asciiTheme="minorHAnsi" w:hAnsiTheme="minorHAnsi" w:cstheme="minorHAnsi"/>
          <w:noProof/>
          <w:sz w:val="24"/>
          <w:szCs w:val="24"/>
        </w:rPr>
        <w:t xml:space="preserve"> </w:t>
      </w:r>
    </w:p>
    <w:p w:rsidR="00017375" w:rsidRPr="009A0794" w:rsidRDefault="00017375" w:rsidP="00017375">
      <w:pPr>
        <w:spacing w:after="0" w:line="240" w:lineRule="auto"/>
        <w:ind w:left="720" w:hanging="720"/>
        <w:rPr>
          <w:rFonts w:asciiTheme="minorHAnsi" w:hAnsiTheme="minorHAnsi" w:cstheme="minorHAnsi"/>
          <w:noProof/>
          <w:sz w:val="24"/>
          <w:szCs w:val="24"/>
        </w:rPr>
      </w:pPr>
    </w:p>
    <w:p w:rsidR="00017375" w:rsidRPr="00E25ABC" w:rsidRDefault="00DC68A8" w:rsidP="00017375">
      <w:pPr>
        <w:spacing w:after="0" w:line="240" w:lineRule="auto"/>
        <w:ind w:left="720" w:hanging="720"/>
        <w:rPr>
          <w:rFonts w:asciiTheme="minorHAnsi" w:hAnsiTheme="minorHAnsi" w:cstheme="minorHAnsi"/>
          <w:noProof/>
          <w:color w:val="FF0000"/>
          <w:sz w:val="24"/>
          <w:szCs w:val="24"/>
        </w:rPr>
      </w:pPr>
      <w:bookmarkStart w:id="185" w:name="_ENREF_122"/>
      <w:r>
        <w:rPr>
          <w:rFonts w:asciiTheme="minorHAnsi" w:hAnsiTheme="minorHAnsi" w:cstheme="minorHAnsi"/>
          <w:noProof/>
          <w:sz w:val="24"/>
          <w:szCs w:val="24"/>
        </w:rPr>
        <w:t>109</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 xml:space="preserve">Stephen N, Bowie A, Jarman S, Lannuzel D, Meiners KM, van der Merwe P (2010) Southern Ocean iron fertilization by baleen whales and Antarctic krill. </w:t>
      </w:r>
      <w:r w:rsidR="00017375" w:rsidRPr="009A0794">
        <w:rPr>
          <w:rFonts w:asciiTheme="minorHAnsi" w:hAnsiTheme="minorHAnsi" w:cstheme="minorHAnsi"/>
          <w:i/>
          <w:noProof/>
          <w:sz w:val="24"/>
          <w:szCs w:val="24"/>
        </w:rPr>
        <w:t>Fish and Fisheries</w:t>
      </w:r>
      <w:r w:rsidR="00017375" w:rsidRPr="009A0794">
        <w:rPr>
          <w:rFonts w:asciiTheme="minorHAnsi" w:hAnsiTheme="minorHAnsi" w:cstheme="minorHAnsi"/>
          <w:noProof/>
          <w:sz w:val="24"/>
          <w:szCs w:val="24"/>
        </w:rPr>
        <w:t xml:space="preserve"> 11:203-209.</w:t>
      </w:r>
      <w:bookmarkEnd w:id="185"/>
      <w:r w:rsidR="00E25ABC">
        <w:rPr>
          <w:rFonts w:asciiTheme="minorHAnsi" w:hAnsiTheme="minorHAnsi" w:cstheme="minorHAnsi"/>
          <w:noProof/>
          <w:sz w:val="24"/>
          <w:szCs w:val="24"/>
        </w:rPr>
        <w:t xml:space="preserve"> </w:t>
      </w:r>
    </w:p>
    <w:p w:rsidR="007576E5" w:rsidRPr="009A0794" w:rsidRDefault="007576E5" w:rsidP="007576E5">
      <w:pPr>
        <w:spacing w:after="0" w:line="240" w:lineRule="auto"/>
        <w:ind w:left="720" w:hanging="720"/>
        <w:rPr>
          <w:rFonts w:asciiTheme="minorHAnsi" w:hAnsiTheme="minorHAnsi" w:cstheme="minorHAnsi"/>
          <w:noProof/>
          <w:sz w:val="24"/>
          <w:szCs w:val="24"/>
        </w:rPr>
      </w:pPr>
    </w:p>
    <w:p w:rsidR="007576E5" w:rsidRPr="00E25ABC" w:rsidRDefault="00DC68A8" w:rsidP="007576E5">
      <w:pPr>
        <w:spacing w:after="0" w:line="240" w:lineRule="auto"/>
        <w:ind w:left="720" w:hanging="720"/>
        <w:rPr>
          <w:rFonts w:asciiTheme="minorHAnsi" w:hAnsiTheme="minorHAnsi" w:cstheme="minorHAnsi"/>
          <w:noProof/>
          <w:color w:val="FF0000"/>
          <w:sz w:val="24"/>
          <w:szCs w:val="24"/>
        </w:rPr>
      </w:pPr>
      <w:bookmarkStart w:id="186" w:name="_ENREF_115"/>
      <w:r>
        <w:rPr>
          <w:rFonts w:asciiTheme="minorHAnsi" w:hAnsiTheme="minorHAnsi" w:cstheme="minorHAnsi"/>
          <w:noProof/>
          <w:sz w:val="24"/>
          <w:szCs w:val="24"/>
        </w:rPr>
        <w:t>110</w:t>
      </w:r>
      <w:r w:rsidR="007576E5" w:rsidRPr="009A0794">
        <w:rPr>
          <w:rFonts w:asciiTheme="minorHAnsi" w:hAnsiTheme="minorHAnsi" w:cstheme="minorHAnsi"/>
          <w:noProof/>
          <w:sz w:val="24"/>
          <w:szCs w:val="24"/>
        </w:rPr>
        <w:t>.</w:t>
      </w:r>
      <w:r w:rsidR="007576E5" w:rsidRPr="009A0794">
        <w:rPr>
          <w:rFonts w:asciiTheme="minorHAnsi" w:hAnsiTheme="minorHAnsi" w:cstheme="minorHAnsi"/>
          <w:noProof/>
          <w:sz w:val="24"/>
          <w:szCs w:val="24"/>
        </w:rPr>
        <w:tab/>
        <w:t xml:space="preserve">Vanderlaan ASM, Taggart CT (2007) Vessel collisions with whales: the probability of lethal injury based on vessel speed. </w:t>
      </w:r>
      <w:r w:rsidR="007576E5" w:rsidRPr="009A0794">
        <w:rPr>
          <w:rFonts w:asciiTheme="minorHAnsi" w:hAnsiTheme="minorHAnsi" w:cstheme="minorHAnsi"/>
          <w:i/>
          <w:noProof/>
          <w:sz w:val="24"/>
          <w:szCs w:val="24"/>
        </w:rPr>
        <w:t>Marine Mammal Science</w:t>
      </w:r>
      <w:r w:rsidR="007576E5" w:rsidRPr="009A0794">
        <w:rPr>
          <w:rFonts w:asciiTheme="minorHAnsi" w:hAnsiTheme="minorHAnsi" w:cstheme="minorHAnsi"/>
          <w:noProof/>
          <w:sz w:val="24"/>
          <w:szCs w:val="24"/>
        </w:rPr>
        <w:t xml:space="preserve"> 23:144-156.</w:t>
      </w:r>
      <w:bookmarkEnd w:id="186"/>
      <w:r w:rsidR="007576E5">
        <w:rPr>
          <w:rFonts w:asciiTheme="minorHAnsi" w:hAnsiTheme="minorHAnsi" w:cstheme="minorHAnsi"/>
          <w:noProof/>
          <w:sz w:val="24"/>
          <w:szCs w:val="24"/>
        </w:rPr>
        <w:t xml:space="preserve">  </w:t>
      </w:r>
      <w:r w:rsidR="00E25ABC">
        <w:rPr>
          <w:rFonts w:asciiTheme="minorHAnsi" w:hAnsiTheme="minorHAnsi" w:cstheme="minorHAnsi"/>
          <w:noProof/>
          <w:sz w:val="24"/>
          <w:szCs w:val="24"/>
        </w:rPr>
        <w:t xml:space="preserve"> </w:t>
      </w:r>
    </w:p>
    <w:p w:rsidR="00D43E44" w:rsidRDefault="00D43E44" w:rsidP="00FD1FB0">
      <w:pPr>
        <w:spacing w:after="0" w:line="240" w:lineRule="auto"/>
        <w:ind w:left="720" w:hanging="720"/>
        <w:rPr>
          <w:rFonts w:asciiTheme="minorHAnsi" w:hAnsiTheme="minorHAnsi" w:cstheme="minorHAnsi"/>
          <w:noProof/>
          <w:sz w:val="24"/>
          <w:szCs w:val="24"/>
        </w:rPr>
      </w:pPr>
    </w:p>
    <w:p w:rsidR="007C6E13" w:rsidRPr="00E25ABC" w:rsidRDefault="00DC68A8" w:rsidP="00380867">
      <w:pPr>
        <w:spacing w:after="0" w:line="240" w:lineRule="auto"/>
        <w:ind w:left="720" w:hanging="720"/>
        <w:rPr>
          <w:rFonts w:asciiTheme="minorHAnsi" w:hAnsiTheme="minorHAnsi" w:cstheme="minorHAnsi"/>
          <w:noProof/>
          <w:color w:val="FF0000"/>
          <w:sz w:val="24"/>
          <w:szCs w:val="24"/>
        </w:rPr>
      </w:pPr>
      <w:bookmarkStart w:id="187" w:name="_ENREF_46"/>
      <w:r>
        <w:rPr>
          <w:rFonts w:asciiTheme="minorHAnsi" w:hAnsiTheme="minorHAnsi" w:cstheme="minorHAnsi"/>
          <w:noProof/>
          <w:sz w:val="24"/>
          <w:szCs w:val="24"/>
        </w:rPr>
        <w:t>111</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 xml:space="preserve">Venables HJ, Pollard RT, Popova EE (2007) Physical conditions controlling the development of a regular phytoplankton bloom north of the Crozet Plateau, Southern Ocean. </w:t>
      </w:r>
      <w:r w:rsidR="007C6E13" w:rsidRPr="009A0794">
        <w:rPr>
          <w:rFonts w:asciiTheme="minorHAnsi" w:hAnsiTheme="minorHAnsi" w:cstheme="minorHAnsi"/>
          <w:i/>
          <w:noProof/>
          <w:sz w:val="24"/>
          <w:szCs w:val="24"/>
        </w:rPr>
        <w:t>Deep Sea Research. Part II, Topical Studies in Oceanography</w:t>
      </w:r>
      <w:r w:rsidR="007C6E13" w:rsidRPr="009A0794">
        <w:rPr>
          <w:rFonts w:asciiTheme="minorHAnsi" w:hAnsiTheme="minorHAnsi" w:cstheme="minorHAnsi"/>
          <w:noProof/>
          <w:sz w:val="24"/>
          <w:szCs w:val="24"/>
        </w:rPr>
        <w:t xml:space="preserve"> 54:1949-1965.</w:t>
      </w:r>
      <w:bookmarkEnd w:id="187"/>
      <w:r w:rsidR="00E25ABC">
        <w:rPr>
          <w:rFonts w:asciiTheme="minorHAnsi" w:hAnsiTheme="minorHAnsi" w:cstheme="minorHAnsi"/>
          <w:noProof/>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D73081" w:rsidRDefault="00D73081" w:rsidP="00801B61">
      <w:pPr>
        <w:spacing w:after="0" w:line="240" w:lineRule="auto"/>
        <w:ind w:left="720" w:hanging="720"/>
        <w:rPr>
          <w:rFonts w:asciiTheme="minorHAnsi" w:hAnsiTheme="minorHAnsi" w:cstheme="minorHAnsi"/>
          <w:noProof/>
          <w:color w:val="FF0000"/>
          <w:sz w:val="24"/>
          <w:szCs w:val="24"/>
        </w:rPr>
      </w:pPr>
      <w:bookmarkStart w:id="188" w:name="_ENREF_127"/>
      <w:r>
        <w:rPr>
          <w:rFonts w:asciiTheme="minorHAnsi" w:hAnsiTheme="minorHAnsi" w:cstheme="minorHAnsi"/>
          <w:noProof/>
          <w:sz w:val="24"/>
          <w:szCs w:val="24"/>
        </w:rPr>
        <w:t>112</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 xml:space="preserve">Wania F, Axelman J, Broman D (1998) A review of processes involved in the exchange of persistent organic pollutants across the air-surface interface. </w:t>
      </w:r>
      <w:r w:rsidR="00801B61" w:rsidRPr="009A0794">
        <w:rPr>
          <w:rFonts w:asciiTheme="minorHAnsi" w:hAnsiTheme="minorHAnsi" w:cstheme="minorHAnsi"/>
          <w:i/>
          <w:noProof/>
          <w:sz w:val="24"/>
          <w:szCs w:val="24"/>
        </w:rPr>
        <w:t>Environmental Pollution</w:t>
      </w:r>
      <w:r w:rsidR="00801B61" w:rsidRPr="009A0794">
        <w:rPr>
          <w:rFonts w:asciiTheme="minorHAnsi" w:hAnsiTheme="minorHAnsi" w:cstheme="minorHAnsi"/>
          <w:noProof/>
          <w:sz w:val="24"/>
          <w:szCs w:val="24"/>
        </w:rPr>
        <w:t xml:space="preserve"> 102:3-23.</w:t>
      </w:r>
      <w:bookmarkEnd w:id="188"/>
      <w:r>
        <w:rPr>
          <w:rFonts w:asciiTheme="minorHAnsi" w:hAnsiTheme="minorHAnsi" w:cstheme="minorHAnsi"/>
          <w:noProof/>
          <w:sz w:val="24"/>
          <w:szCs w:val="24"/>
        </w:rPr>
        <w:t xml:space="preserve"> </w:t>
      </w:r>
    </w:p>
    <w:p w:rsidR="00215EF6" w:rsidRDefault="00215EF6" w:rsidP="00801B61">
      <w:pPr>
        <w:spacing w:after="0" w:line="240" w:lineRule="auto"/>
        <w:ind w:left="720" w:hanging="720"/>
        <w:rPr>
          <w:rFonts w:asciiTheme="minorHAnsi" w:hAnsiTheme="minorHAnsi" w:cstheme="minorHAnsi"/>
          <w:noProof/>
          <w:sz w:val="24"/>
          <w:szCs w:val="24"/>
        </w:rPr>
      </w:pPr>
    </w:p>
    <w:p w:rsidR="00215EF6" w:rsidRPr="00D73081" w:rsidRDefault="00D73081" w:rsidP="00215EF6">
      <w:pPr>
        <w:spacing w:after="0" w:line="240" w:lineRule="auto"/>
        <w:ind w:left="720" w:hanging="720"/>
        <w:rPr>
          <w:rFonts w:asciiTheme="minorHAnsi" w:hAnsiTheme="minorHAnsi" w:cstheme="minorHAnsi"/>
          <w:noProof/>
          <w:color w:val="FF0000"/>
          <w:sz w:val="24"/>
          <w:szCs w:val="24"/>
        </w:rPr>
      </w:pPr>
      <w:bookmarkStart w:id="189" w:name="_ENREF_80"/>
      <w:r>
        <w:rPr>
          <w:rFonts w:asciiTheme="minorHAnsi" w:hAnsiTheme="minorHAnsi" w:cstheme="minorHAnsi"/>
          <w:noProof/>
          <w:sz w:val="24"/>
          <w:szCs w:val="24"/>
        </w:rPr>
        <w:lastRenderedPageBreak/>
        <w:t>113</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Weimerskirch H, Inchausti P, Guinet C, Barbraud C (2003) Trends in bird and seal populations as indicators of a system shift in the Southern Ocean. </w:t>
      </w:r>
      <w:r w:rsidR="00215EF6" w:rsidRPr="009A0794">
        <w:rPr>
          <w:rFonts w:asciiTheme="minorHAnsi" w:hAnsiTheme="minorHAnsi" w:cstheme="minorHAnsi"/>
          <w:i/>
          <w:noProof/>
          <w:sz w:val="24"/>
          <w:szCs w:val="24"/>
        </w:rPr>
        <w:t>Antarctic Science</w:t>
      </w:r>
      <w:r w:rsidR="00215EF6" w:rsidRPr="009A0794">
        <w:rPr>
          <w:rFonts w:asciiTheme="minorHAnsi" w:hAnsiTheme="minorHAnsi" w:cstheme="minorHAnsi"/>
          <w:noProof/>
          <w:sz w:val="24"/>
          <w:szCs w:val="24"/>
        </w:rPr>
        <w:t xml:space="preserve"> 15:249-256.</w:t>
      </w:r>
      <w:bookmarkEnd w:id="189"/>
      <w:r>
        <w:rPr>
          <w:rFonts w:asciiTheme="minorHAnsi" w:hAnsiTheme="minorHAnsi" w:cstheme="minorHAnsi"/>
          <w:noProof/>
          <w:sz w:val="24"/>
          <w:szCs w:val="24"/>
        </w:rPr>
        <w:t xml:space="preserve"> </w:t>
      </w:r>
    </w:p>
    <w:p w:rsidR="00017375" w:rsidRPr="009A0794" w:rsidRDefault="00017375" w:rsidP="00017375">
      <w:pPr>
        <w:spacing w:after="0" w:line="240" w:lineRule="auto"/>
        <w:ind w:left="720" w:hanging="720"/>
        <w:rPr>
          <w:rFonts w:asciiTheme="minorHAnsi" w:hAnsiTheme="minorHAnsi" w:cstheme="minorHAnsi"/>
          <w:noProof/>
          <w:sz w:val="24"/>
          <w:szCs w:val="24"/>
        </w:rPr>
      </w:pPr>
    </w:p>
    <w:p w:rsidR="00017375" w:rsidRPr="00D73081" w:rsidRDefault="00D73081" w:rsidP="00017375">
      <w:pPr>
        <w:spacing w:after="0" w:line="240" w:lineRule="auto"/>
        <w:ind w:left="720" w:hanging="720"/>
        <w:rPr>
          <w:rFonts w:asciiTheme="minorHAnsi" w:hAnsiTheme="minorHAnsi" w:cstheme="minorHAnsi"/>
          <w:noProof/>
          <w:color w:val="FF0000"/>
          <w:sz w:val="24"/>
          <w:szCs w:val="24"/>
        </w:rPr>
      </w:pPr>
      <w:bookmarkStart w:id="190" w:name="_ENREF_121"/>
      <w:r>
        <w:rPr>
          <w:rFonts w:asciiTheme="minorHAnsi" w:hAnsiTheme="minorHAnsi" w:cstheme="minorHAnsi"/>
          <w:noProof/>
          <w:sz w:val="24"/>
          <w:szCs w:val="24"/>
        </w:rPr>
        <w:t>114</w:t>
      </w:r>
      <w:r w:rsidR="00017375" w:rsidRPr="009A0794">
        <w:rPr>
          <w:rFonts w:asciiTheme="minorHAnsi" w:hAnsiTheme="minorHAnsi" w:cstheme="minorHAnsi"/>
          <w:noProof/>
          <w:sz w:val="24"/>
          <w:szCs w:val="24"/>
        </w:rPr>
        <w:t>.</w:t>
      </w:r>
      <w:r w:rsidR="00017375" w:rsidRPr="009A0794">
        <w:rPr>
          <w:rFonts w:asciiTheme="minorHAnsi" w:hAnsiTheme="minorHAnsi" w:cstheme="minorHAnsi"/>
          <w:noProof/>
          <w:sz w:val="24"/>
          <w:szCs w:val="24"/>
        </w:rPr>
        <w:tab/>
        <w:t xml:space="preserve">Wiedenmann J, Cresswell KA, Goldbogen J, Potvin J, Mangel M (2011) Exploring the effects of reductions in krill biomass in the Southern Ocean on blue whales using a state-dependent foraging model. </w:t>
      </w:r>
      <w:r w:rsidR="00017375" w:rsidRPr="009A0794">
        <w:rPr>
          <w:rFonts w:asciiTheme="minorHAnsi" w:hAnsiTheme="minorHAnsi" w:cstheme="minorHAnsi"/>
          <w:i/>
          <w:noProof/>
          <w:sz w:val="24"/>
          <w:szCs w:val="24"/>
        </w:rPr>
        <w:t>Ecological Modelling</w:t>
      </w:r>
      <w:r w:rsidR="00017375" w:rsidRPr="009A0794">
        <w:rPr>
          <w:rFonts w:asciiTheme="minorHAnsi" w:hAnsiTheme="minorHAnsi" w:cstheme="minorHAnsi"/>
          <w:noProof/>
          <w:sz w:val="24"/>
          <w:szCs w:val="24"/>
        </w:rPr>
        <w:t xml:space="preserve"> 222:3366-3379.</w:t>
      </w:r>
      <w:bookmarkEnd w:id="190"/>
      <w:r>
        <w:rPr>
          <w:rFonts w:asciiTheme="minorHAnsi" w:hAnsiTheme="minorHAnsi" w:cstheme="minorHAnsi"/>
          <w:noProof/>
          <w:sz w:val="24"/>
          <w:szCs w:val="24"/>
        </w:rPr>
        <w:t xml:space="preserve"> </w:t>
      </w:r>
    </w:p>
    <w:p w:rsidR="00801B61" w:rsidRPr="009A0794" w:rsidRDefault="00801B61" w:rsidP="00801B61">
      <w:pPr>
        <w:spacing w:after="0" w:line="240" w:lineRule="auto"/>
        <w:ind w:left="720" w:hanging="720"/>
        <w:rPr>
          <w:rFonts w:asciiTheme="minorHAnsi" w:hAnsiTheme="minorHAnsi" w:cstheme="minorHAnsi"/>
          <w:noProof/>
          <w:sz w:val="24"/>
          <w:szCs w:val="24"/>
        </w:rPr>
      </w:pPr>
    </w:p>
    <w:p w:rsidR="00801B61" w:rsidRPr="00D73081" w:rsidRDefault="00D73081" w:rsidP="00801B61">
      <w:pPr>
        <w:spacing w:after="0" w:line="240" w:lineRule="auto"/>
        <w:ind w:left="720" w:hanging="720"/>
        <w:rPr>
          <w:rFonts w:asciiTheme="minorHAnsi" w:hAnsiTheme="minorHAnsi" w:cstheme="minorHAnsi"/>
          <w:noProof/>
          <w:color w:val="FF0000"/>
          <w:sz w:val="24"/>
          <w:szCs w:val="24"/>
        </w:rPr>
      </w:pPr>
      <w:bookmarkStart w:id="191" w:name="_ENREF_132"/>
      <w:r>
        <w:rPr>
          <w:rFonts w:asciiTheme="minorHAnsi" w:hAnsiTheme="minorHAnsi" w:cstheme="minorHAnsi"/>
          <w:noProof/>
          <w:sz w:val="24"/>
          <w:szCs w:val="24"/>
        </w:rPr>
        <w:t>115</w:t>
      </w:r>
      <w:r w:rsidR="00801B61" w:rsidRPr="009A0794">
        <w:rPr>
          <w:rFonts w:asciiTheme="minorHAnsi" w:hAnsiTheme="minorHAnsi" w:cstheme="minorHAnsi"/>
          <w:noProof/>
          <w:sz w:val="24"/>
          <w:szCs w:val="24"/>
        </w:rPr>
        <w:t>.</w:t>
      </w:r>
      <w:r w:rsidR="00801B61" w:rsidRPr="009A0794">
        <w:rPr>
          <w:rFonts w:asciiTheme="minorHAnsi" w:hAnsiTheme="minorHAnsi" w:cstheme="minorHAnsi"/>
          <w:noProof/>
          <w:sz w:val="24"/>
          <w:szCs w:val="24"/>
        </w:rPr>
        <w:tab/>
        <w:t>Wise JP, Wise SS, Kraus S, Shaffiey F, Grau M, Chen TL, Perkins C, Thompson WD, Zheng T, Zhang Y, Romano T, O'Hara T (2008) Hexavalent chromium is cytotoxic and genotoxic to the North Atlantic right whale (</w:t>
      </w:r>
      <w:r w:rsidR="00801B61" w:rsidRPr="009A0794">
        <w:rPr>
          <w:rFonts w:asciiTheme="minorHAnsi" w:hAnsiTheme="minorHAnsi" w:cstheme="minorHAnsi"/>
          <w:i/>
          <w:noProof/>
          <w:sz w:val="24"/>
          <w:szCs w:val="24"/>
        </w:rPr>
        <w:t>Eubalaena glacialis</w:t>
      </w:r>
      <w:r w:rsidR="00801B61" w:rsidRPr="009A0794">
        <w:rPr>
          <w:rFonts w:asciiTheme="minorHAnsi" w:hAnsiTheme="minorHAnsi" w:cstheme="minorHAnsi"/>
          <w:noProof/>
          <w:sz w:val="24"/>
          <w:szCs w:val="24"/>
        </w:rPr>
        <w:t xml:space="preserve">) lung and testes fibroblasts. </w:t>
      </w:r>
      <w:r w:rsidR="00801B61" w:rsidRPr="00087DA0">
        <w:rPr>
          <w:rFonts w:asciiTheme="minorHAnsi" w:hAnsiTheme="minorHAnsi" w:cstheme="minorHAnsi"/>
          <w:noProof/>
          <w:sz w:val="24"/>
          <w:szCs w:val="24"/>
        </w:rPr>
        <w:t>Mutation Research</w:t>
      </w:r>
      <w:r w:rsidR="00801B61" w:rsidRPr="009A0794">
        <w:rPr>
          <w:rFonts w:asciiTheme="minorHAnsi" w:hAnsiTheme="minorHAnsi" w:cstheme="minorHAnsi"/>
          <w:noProof/>
          <w:sz w:val="24"/>
          <w:szCs w:val="24"/>
        </w:rPr>
        <w:t xml:space="preserve"> 650:30-38.</w:t>
      </w:r>
      <w:bookmarkEnd w:id="191"/>
      <w:r>
        <w:rPr>
          <w:rFonts w:asciiTheme="minorHAnsi" w:hAnsiTheme="minorHAnsi" w:cstheme="minorHAnsi"/>
          <w:noProof/>
          <w:sz w:val="24"/>
          <w:szCs w:val="24"/>
        </w:rPr>
        <w:t xml:space="preserve"> </w:t>
      </w:r>
    </w:p>
    <w:p w:rsidR="00215EF6" w:rsidRPr="009A0794" w:rsidRDefault="00215EF6" w:rsidP="00215EF6">
      <w:pPr>
        <w:spacing w:after="0" w:line="240" w:lineRule="auto"/>
        <w:ind w:left="720" w:hanging="720"/>
        <w:rPr>
          <w:rFonts w:asciiTheme="minorHAnsi" w:hAnsiTheme="minorHAnsi" w:cstheme="minorHAnsi"/>
          <w:noProof/>
          <w:sz w:val="24"/>
          <w:szCs w:val="24"/>
        </w:rPr>
      </w:pPr>
    </w:p>
    <w:p w:rsidR="00215EF6" w:rsidRPr="00D73081" w:rsidRDefault="00D73081" w:rsidP="00215EF6">
      <w:pPr>
        <w:spacing w:after="0" w:line="240" w:lineRule="auto"/>
        <w:ind w:left="720" w:hanging="720"/>
        <w:rPr>
          <w:rFonts w:asciiTheme="minorHAnsi" w:hAnsiTheme="minorHAnsi" w:cstheme="minorHAnsi"/>
          <w:noProof/>
          <w:color w:val="FF0000"/>
          <w:sz w:val="24"/>
          <w:szCs w:val="24"/>
        </w:rPr>
      </w:pPr>
      <w:bookmarkStart w:id="192" w:name="_ENREF_82"/>
      <w:r>
        <w:rPr>
          <w:rFonts w:asciiTheme="minorHAnsi" w:hAnsiTheme="minorHAnsi" w:cstheme="minorHAnsi"/>
          <w:noProof/>
          <w:sz w:val="24"/>
          <w:szCs w:val="24"/>
        </w:rPr>
        <w:t>116</w:t>
      </w:r>
      <w:r w:rsidR="00215EF6" w:rsidRPr="009A0794">
        <w:rPr>
          <w:rFonts w:asciiTheme="minorHAnsi" w:hAnsiTheme="minorHAnsi" w:cstheme="minorHAnsi"/>
          <w:noProof/>
          <w:sz w:val="24"/>
          <w:szCs w:val="24"/>
        </w:rPr>
        <w:t>.</w:t>
      </w:r>
      <w:r w:rsidR="00215EF6" w:rsidRPr="009A0794">
        <w:rPr>
          <w:rFonts w:asciiTheme="minorHAnsi" w:hAnsiTheme="minorHAnsi" w:cstheme="minorHAnsi"/>
          <w:noProof/>
          <w:sz w:val="24"/>
          <w:szCs w:val="24"/>
        </w:rPr>
        <w:tab/>
        <w:t xml:space="preserve">Whitehouse MJ, Meredith MP, Rothery P, Atkinson A, Ward P, Korb RE (2008) Rapid warming of the ocean around South Georgia, Southern Ocean, during the 20th century: forcings, characteristics and implications for lower trophic levels. </w:t>
      </w:r>
      <w:r w:rsidR="00215EF6" w:rsidRPr="009A0794">
        <w:rPr>
          <w:rFonts w:asciiTheme="minorHAnsi" w:hAnsiTheme="minorHAnsi" w:cstheme="minorHAnsi"/>
          <w:i/>
          <w:noProof/>
          <w:sz w:val="24"/>
          <w:szCs w:val="24"/>
        </w:rPr>
        <w:t>Deep-Sea Research Part I: Oceanographic Research Papers</w:t>
      </w:r>
      <w:r w:rsidR="00215EF6" w:rsidRPr="009A0794">
        <w:rPr>
          <w:rFonts w:asciiTheme="minorHAnsi" w:hAnsiTheme="minorHAnsi" w:cstheme="minorHAnsi"/>
          <w:noProof/>
          <w:sz w:val="24"/>
          <w:szCs w:val="24"/>
        </w:rPr>
        <w:t xml:space="preserve"> 55:1218-1228.</w:t>
      </w:r>
      <w:bookmarkEnd w:id="192"/>
      <w:r>
        <w:rPr>
          <w:rFonts w:asciiTheme="minorHAnsi" w:hAnsiTheme="minorHAnsi" w:cstheme="minorHAnsi"/>
          <w:noProof/>
          <w:sz w:val="24"/>
          <w:szCs w:val="24"/>
        </w:rPr>
        <w:t xml:space="preserve"> </w:t>
      </w:r>
    </w:p>
    <w:p w:rsidR="00354FA7" w:rsidRDefault="00354FA7" w:rsidP="00354FA7">
      <w:pPr>
        <w:spacing w:after="0" w:line="240" w:lineRule="auto"/>
        <w:ind w:left="720" w:hanging="720"/>
        <w:rPr>
          <w:rFonts w:asciiTheme="minorHAnsi" w:hAnsiTheme="minorHAnsi" w:cstheme="minorHAnsi"/>
          <w:noProof/>
          <w:sz w:val="24"/>
          <w:szCs w:val="24"/>
        </w:rPr>
      </w:pPr>
    </w:p>
    <w:p w:rsidR="00354FA7" w:rsidRPr="00D73081" w:rsidRDefault="00D73081" w:rsidP="00354FA7">
      <w:pPr>
        <w:spacing w:after="0" w:line="240" w:lineRule="auto"/>
        <w:ind w:left="720" w:hanging="720"/>
        <w:rPr>
          <w:rFonts w:asciiTheme="minorHAnsi" w:hAnsiTheme="minorHAnsi" w:cstheme="minorHAnsi"/>
          <w:noProof/>
          <w:color w:val="FF0000"/>
          <w:sz w:val="24"/>
          <w:szCs w:val="24"/>
        </w:rPr>
      </w:pPr>
      <w:r>
        <w:rPr>
          <w:rFonts w:asciiTheme="minorHAnsi" w:hAnsiTheme="minorHAnsi" w:cstheme="minorHAnsi"/>
          <w:noProof/>
          <w:sz w:val="24"/>
          <w:szCs w:val="24"/>
        </w:rPr>
        <w:t>117</w:t>
      </w:r>
      <w:r w:rsidR="00354FA7">
        <w:rPr>
          <w:rFonts w:asciiTheme="minorHAnsi" w:hAnsiTheme="minorHAnsi" w:cstheme="minorHAnsi"/>
          <w:noProof/>
          <w:sz w:val="24"/>
          <w:szCs w:val="24"/>
        </w:rPr>
        <w:t>.</w:t>
      </w:r>
      <w:r w:rsidR="00354FA7">
        <w:rPr>
          <w:rFonts w:asciiTheme="minorHAnsi" w:hAnsiTheme="minorHAnsi" w:cstheme="minorHAnsi"/>
          <w:noProof/>
          <w:sz w:val="24"/>
          <w:szCs w:val="24"/>
        </w:rPr>
        <w:tab/>
      </w:r>
      <w:r w:rsidR="00354FA7" w:rsidRPr="001C256D">
        <w:rPr>
          <w:rFonts w:asciiTheme="minorHAnsi" w:hAnsiTheme="minorHAnsi" w:cstheme="minorHAnsi"/>
          <w:noProof/>
          <w:sz w:val="24"/>
          <w:szCs w:val="24"/>
        </w:rPr>
        <w:t>Yochem, P. K. and S. Leatherwood. 1985. Blue whale. Pages 193-240 in: S. H. Ridgeway and R. Harrison (eds.), Handbook of Marine Mammals, Vol. 3: The Sirenians and Baleen Whales. Academic Press, New York.</w:t>
      </w:r>
      <w:r>
        <w:rPr>
          <w:rFonts w:asciiTheme="minorHAnsi" w:hAnsiTheme="minorHAnsi" w:cstheme="minorHAnsi"/>
          <w:noProof/>
          <w:sz w:val="24"/>
          <w:szCs w:val="24"/>
        </w:rPr>
        <w:t xml:space="preserve"> </w:t>
      </w:r>
    </w:p>
    <w:p w:rsidR="00354FA7" w:rsidRDefault="00354FA7" w:rsidP="00380867">
      <w:pPr>
        <w:spacing w:after="0" w:line="240" w:lineRule="auto"/>
        <w:ind w:left="720" w:hanging="720"/>
        <w:rPr>
          <w:rFonts w:asciiTheme="minorHAnsi" w:hAnsiTheme="minorHAnsi" w:cstheme="minorHAnsi"/>
          <w:noProof/>
          <w:sz w:val="24"/>
          <w:szCs w:val="24"/>
        </w:rPr>
      </w:pPr>
    </w:p>
    <w:p w:rsidR="007C6E13" w:rsidRPr="00D73081" w:rsidRDefault="00D73081" w:rsidP="00380867">
      <w:pPr>
        <w:spacing w:after="0" w:line="240" w:lineRule="auto"/>
        <w:ind w:left="720" w:hanging="720"/>
        <w:rPr>
          <w:rFonts w:asciiTheme="minorHAnsi" w:hAnsiTheme="minorHAnsi" w:cstheme="minorHAnsi"/>
          <w:noProof/>
          <w:color w:val="FF0000"/>
          <w:sz w:val="24"/>
          <w:szCs w:val="24"/>
        </w:rPr>
      </w:pPr>
      <w:bookmarkStart w:id="193" w:name="_ENREF_63"/>
      <w:r>
        <w:rPr>
          <w:rFonts w:asciiTheme="minorHAnsi" w:hAnsiTheme="minorHAnsi" w:cstheme="minorHAnsi"/>
          <w:noProof/>
          <w:sz w:val="24"/>
          <w:szCs w:val="24"/>
        </w:rPr>
        <w:t>118</w:t>
      </w:r>
      <w:r w:rsidR="007C6E13" w:rsidRPr="009A0794">
        <w:rPr>
          <w:rFonts w:asciiTheme="minorHAnsi" w:hAnsiTheme="minorHAnsi" w:cstheme="minorHAnsi"/>
          <w:noProof/>
          <w:sz w:val="24"/>
          <w:szCs w:val="24"/>
        </w:rPr>
        <w:t>.</w:t>
      </w:r>
      <w:r w:rsidR="007C6E13" w:rsidRPr="009A0794">
        <w:rPr>
          <w:rFonts w:asciiTheme="minorHAnsi" w:hAnsiTheme="minorHAnsi" w:cstheme="minorHAnsi"/>
          <w:noProof/>
          <w:sz w:val="24"/>
          <w:szCs w:val="24"/>
        </w:rPr>
        <w:tab/>
        <w:t xml:space="preserve">Zemsky VA, Sazhinov EG (1982) Distribution and current abundance of pygmy blue whales. </w:t>
      </w:r>
      <w:r w:rsidR="007C6E13" w:rsidRPr="009A0794">
        <w:rPr>
          <w:rFonts w:asciiTheme="minorHAnsi" w:hAnsiTheme="minorHAnsi" w:cstheme="minorHAnsi"/>
          <w:i/>
          <w:noProof/>
          <w:sz w:val="24"/>
          <w:szCs w:val="24"/>
        </w:rPr>
        <w:t>Marine Mammals</w:t>
      </w:r>
      <w:r w:rsidR="007C6E13" w:rsidRPr="009A0794">
        <w:rPr>
          <w:rFonts w:asciiTheme="minorHAnsi" w:hAnsiTheme="minorHAnsi" w:cstheme="minorHAnsi"/>
          <w:noProof/>
          <w:sz w:val="24"/>
          <w:szCs w:val="24"/>
        </w:rPr>
        <w:t>, ed Arsen'ev VA (All-Union Research Institute of Marine Fisheries and Oceanography, Moscow), pp 53-70.</w:t>
      </w:r>
      <w:bookmarkEnd w:id="193"/>
      <w:r>
        <w:rPr>
          <w:rFonts w:asciiTheme="minorHAnsi" w:hAnsiTheme="minorHAnsi" w:cstheme="minorHAnsi"/>
          <w:noProof/>
          <w:sz w:val="24"/>
          <w:szCs w:val="24"/>
        </w:rPr>
        <w:t xml:space="preserve"> </w:t>
      </w:r>
    </w:p>
    <w:p w:rsidR="004F3ADF" w:rsidRDefault="009B5841" w:rsidP="00380867">
      <w:pPr>
        <w:spacing w:after="0" w:line="240" w:lineRule="auto"/>
        <w:ind w:left="720" w:hanging="720"/>
        <w:rPr>
          <w:rFonts w:asciiTheme="minorHAnsi" w:hAnsiTheme="minorHAnsi" w:cstheme="minorHAnsi"/>
          <w:noProof/>
          <w:sz w:val="24"/>
          <w:szCs w:val="24"/>
        </w:rPr>
      </w:pPr>
      <w:r>
        <w:rPr>
          <w:rFonts w:asciiTheme="minorHAnsi" w:hAnsiTheme="minorHAnsi" w:cstheme="minorHAnsi"/>
          <w:noProof/>
          <w:sz w:val="24"/>
          <w:szCs w:val="24"/>
        </w:rPr>
        <w:t xml:space="preserve">    </w:t>
      </w:r>
    </w:p>
    <w:p w:rsidR="004F3ADF" w:rsidRDefault="004F3ADF" w:rsidP="00380867">
      <w:pPr>
        <w:spacing w:after="0" w:line="240" w:lineRule="auto"/>
        <w:ind w:left="720" w:hanging="720"/>
        <w:rPr>
          <w:rFonts w:asciiTheme="minorHAnsi" w:hAnsiTheme="minorHAnsi" w:cstheme="minorHAnsi"/>
          <w:noProof/>
          <w:sz w:val="24"/>
          <w:szCs w:val="24"/>
        </w:rPr>
      </w:pPr>
    </w:p>
    <w:p w:rsidR="00215EF6" w:rsidRPr="009A0794" w:rsidRDefault="00215EF6" w:rsidP="00380867">
      <w:pPr>
        <w:spacing w:after="0" w:line="240" w:lineRule="auto"/>
        <w:ind w:left="720" w:hanging="720"/>
        <w:rPr>
          <w:rFonts w:asciiTheme="minorHAnsi" w:hAnsiTheme="minorHAnsi" w:cstheme="minorHAnsi"/>
          <w:noProof/>
          <w:sz w:val="24"/>
          <w:szCs w:val="24"/>
        </w:rPr>
      </w:pPr>
    </w:p>
    <w:p w:rsidR="00215EF6" w:rsidRPr="009A0794" w:rsidRDefault="00215EF6" w:rsidP="00380867">
      <w:pPr>
        <w:spacing w:after="0" w:line="240" w:lineRule="auto"/>
        <w:ind w:left="720" w:hanging="720"/>
        <w:rPr>
          <w:rFonts w:asciiTheme="minorHAnsi" w:hAnsiTheme="minorHAnsi" w:cstheme="minorHAnsi"/>
          <w:noProof/>
          <w:sz w:val="24"/>
          <w:szCs w:val="24"/>
        </w:rPr>
      </w:pPr>
    </w:p>
    <w:p w:rsidR="006B14DB" w:rsidRPr="00EA416C" w:rsidRDefault="006B14DB" w:rsidP="007D3AD7"/>
    <w:sectPr w:rsidR="006B14DB" w:rsidRPr="00EA416C" w:rsidSect="00D51707">
      <w:headerReference w:type="even" r:id="rId20"/>
      <w:headerReference w:type="default" r:id="rId21"/>
      <w:footerReference w:type="even" r:id="rId22"/>
      <w:footerReference w:type="default" r:id="rId23"/>
      <w:headerReference w:type="first" r:id="rId24"/>
      <w:footerReference w:type="first" r:id="rId25"/>
      <w:pgSz w:w="11906" w:h="16838" w:code="9"/>
      <w:pgMar w:top="1418" w:right="1276" w:bottom="567" w:left="1418" w:header="425"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FE" w:rsidRDefault="00B246FE" w:rsidP="00A60185">
      <w:pPr>
        <w:spacing w:after="0" w:line="240" w:lineRule="auto"/>
      </w:pPr>
      <w:r>
        <w:separator/>
      </w:r>
    </w:p>
  </w:endnote>
  <w:endnote w:type="continuationSeparator" w:id="0">
    <w:p w:rsidR="00B246FE" w:rsidRDefault="00B246F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41223251"/>
      <w:docPartObj>
        <w:docPartGallery w:val="Page Numbers (Bottom of Page)"/>
        <w:docPartUnique/>
      </w:docPartObj>
    </w:sdtPr>
    <w:sdtEndPr>
      <w:rPr>
        <w:color w:val="7F7F7F" w:themeColor="background1" w:themeShade="7F"/>
        <w:spacing w:val="60"/>
      </w:rPr>
    </w:sdtEndPr>
    <w:sdtContent>
      <w:p w:rsidR="00B246FE" w:rsidRDefault="00FE0B88">
        <w:pPr>
          <w:pStyle w:val="Footer"/>
          <w:pBdr>
            <w:top w:val="single" w:sz="4" w:space="1" w:color="D9D9D9" w:themeColor="background1" w:themeShade="D9"/>
          </w:pBdr>
          <w:rPr>
            <w:b/>
          </w:rPr>
        </w:pPr>
        <w:r w:rsidRPr="009D5FBA">
          <w:rPr>
            <w:rFonts w:asciiTheme="minorHAnsi" w:hAnsiTheme="minorHAnsi" w:cstheme="minorHAnsi"/>
            <w:color w:val="548DD4" w:themeColor="text2" w:themeTint="99"/>
          </w:rPr>
          <w:fldChar w:fldCharType="begin"/>
        </w:r>
        <w:r w:rsidR="00B246FE" w:rsidRPr="009D5FBA">
          <w:rPr>
            <w:rFonts w:asciiTheme="minorHAnsi" w:hAnsiTheme="minorHAnsi" w:cstheme="minorHAnsi"/>
            <w:color w:val="548DD4" w:themeColor="text2" w:themeTint="99"/>
          </w:rPr>
          <w:instrText xml:space="preserve"> PAGE   \* MERGEFORMAT </w:instrText>
        </w:r>
        <w:r w:rsidRPr="009D5FBA">
          <w:rPr>
            <w:rFonts w:asciiTheme="minorHAnsi" w:hAnsiTheme="minorHAnsi" w:cstheme="minorHAnsi"/>
            <w:color w:val="548DD4" w:themeColor="text2" w:themeTint="99"/>
          </w:rPr>
          <w:fldChar w:fldCharType="separate"/>
        </w:r>
        <w:r w:rsidR="007351E5" w:rsidRPr="007351E5">
          <w:rPr>
            <w:rFonts w:asciiTheme="minorHAnsi" w:hAnsiTheme="minorHAnsi" w:cstheme="minorHAnsi"/>
            <w:b/>
            <w:noProof/>
            <w:color w:val="548DD4" w:themeColor="text2" w:themeTint="99"/>
          </w:rPr>
          <w:t>43</w:t>
        </w:r>
        <w:r w:rsidRPr="009D5FBA">
          <w:rPr>
            <w:rFonts w:asciiTheme="minorHAnsi" w:hAnsiTheme="minorHAnsi" w:cstheme="minorHAnsi"/>
            <w:color w:val="548DD4" w:themeColor="text2" w:themeTint="99"/>
          </w:rPr>
          <w:fldChar w:fldCharType="end"/>
        </w:r>
        <w:r w:rsidR="00B246FE" w:rsidRPr="009D5FBA">
          <w:rPr>
            <w:rFonts w:asciiTheme="minorHAnsi" w:hAnsiTheme="minorHAnsi" w:cstheme="minorHAnsi"/>
            <w:b/>
            <w:color w:val="548DD4" w:themeColor="text2" w:themeTint="99"/>
          </w:rPr>
          <w:t xml:space="preserve"> | </w:t>
        </w:r>
        <w:r w:rsidR="00B246FE" w:rsidRPr="009D5FBA">
          <w:rPr>
            <w:rFonts w:asciiTheme="minorHAnsi" w:hAnsiTheme="minorHAnsi" w:cstheme="minorHAnsi"/>
            <w:color w:val="548DD4" w:themeColor="text2" w:themeTint="99"/>
            <w:spacing w:val="60"/>
          </w:rPr>
          <w:t>Blue Whale Conservation Management Plan</w:t>
        </w:r>
      </w:p>
    </w:sdtContent>
  </w:sdt>
  <w:p w:rsidR="00B246FE" w:rsidRPr="009D5FBA" w:rsidRDefault="00B246FE">
    <w:pPr>
      <w:pStyle w:val="Footer"/>
      <w:rPr>
        <w:rFonts w:asciiTheme="minorHAnsi" w:hAnsiTheme="minorHAnsi" w:cstheme="minorHAnsi"/>
        <w:color w:val="548DD4" w:themeColor="text2" w:themeTint="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E" w:rsidRDefault="00B246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B246FE" w:rsidRDefault="00FE0B88">
        <w:pPr>
          <w:pStyle w:val="Footer"/>
          <w:jc w:val="center"/>
        </w:pPr>
        <w:fldSimple w:instr=" PAGE   \* MERGEFORMAT ">
          <w:r w:rsidR="007351E5">
            <w:rPr>
              <w:noProof/>
            </w:rPr>
            <w:t>68</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E" w:rsidRDefault="00B24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FE" w:rsidRDefault="00B246FE" w:rsidP="00A60185">
      <w:pPr>
        <w:spacing w:after="0" w:line="240" w:lineRule="auto"/>
      </w:pPr>
      <w:r>
        <w:separator/>
      </w:r>
    </w:p>
  </w:footnote>
  <w:footnote w:type="continuationSeparator" w:id="0">
    <w:p w:rsidR="00B246FE" w:rsidRDefault="00B246FE"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E" w:rsidRDefault="00FE0B88" w:rsidP="00E45765">
    <w:pPr>
      <w:pStyle w:val="Classification"/>
    </w:pPr>
    <w:r>
      <w:fldChar w:fldCharType="begin"/>
    </w:r>
    <w:r w:rsidR="00B246FE">
      <w:instrText xml:space="preserve"> DOCPROPERTY SecurityClassification \* MERGEFORMAT </w:instrText>
    </w:r>
    <w:r>
      <w:fldChar w:fldCharType="separate"/>
    </w:r>
    <w:r w:rsidR="00B246FE">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E" w:rsidRDefault="00B246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6FE" w:rsidRDefault="00B246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8A182"/>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022890"/>
    <w:multiLevelType w:val="hybridMultilevel"/>
    <w:tmpl w:val="AD24F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DD519A"/>
    <w:multiLevelType w:val="hybridMultilevel"/>
    <w:tmpl w:val="796C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0B4F1D"/>
    <w:multiLevelType w:val="hybridMultilevel"/>
    <w:tmpl w:val="C4AA4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FD1BCE"/>
    <w:multiLevelType w:val="hybridMultilevel"/>
    <w:tmpl w:val="0AD28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9B434D"/>
    <w:multiLevelType w:val="multilevel"/>
    <w:tmpl w:val="5A70CCFC"/>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
    <w:nsid w:val="09C73773"/>
    <w:multiLevelType w:val="hybridMultilevel"/>
    <w:tmpl w:val="D7B49C4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0D162B71"/>
    <w:multiLevelType w:val="hybridMultilevel"/>
    <w:tmpl w:val="9F78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AB048B"/>
    <w:multiLevelType w:val="hybridMultilevel"/>
    <w:tmpl w:val="21E23D02"/>
    <w:lvl w:ilvl="0" w:tplc="44A24EBA">
      <w:start w:val="1"/>
      <w:numFmt w:val="decimal"/>
      <w:pStyle w:val="BPMGuide-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0F624821"/>
    <w:multiLevelType w:val="hybridMultilevel"/>
    <w:tmpl w:val="D44E2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90046D"/>
    <w:multiLevelType w:val="hybridMultilevel"/>
    <w:tmpl w:val="F3DE3858"/>
    <w:lvl w:ilvl="0" w:tplc="9934FDD8">
      <w:start w:val="4"/>
      <w:numFmt w:val="bullet"/>
      <w:lvlText w:val="-"/>
      <w:lvlJc w:val="left"/>
      <w:pPr>
        <w:ind w:left="1080" w:hanging="360"/>
      </w:pPr>
      <w:rPr>
        <w:rFonts w:ascii="Times New Roman" w:eastAsia="MS Mincho" w:hAnsi="Times New Roman"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6806583"/>
    <w:multiLevelType w:val="hybridMultilevel"/>
    <w:tmpl w:val="3A5C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ED4932"/>
    <w:multiLevelType w:val="hybridMultilevel"/>
    <w:tmpl w:val="A1908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745BC2"/>
    <w:multiLevelType w:val="multilevel"/>
    <w:tmpl w:val="E5E89F92"/>
    <w:numStyleLink w:val="BulletList"/>
  </w:abstractNum>
  <w:abstractNum w:abstractNumId="15">
    <w:nsid w:val="226A0799"/>
    <w:multiLevelType w:val="multilevel"/>
    <w:tmpl w:val="4DFE58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26F12B57"/>
    <w:multiLevelType w:val="hybridMultilevel"/>
    <w:tmpl w:val="E442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F919EE"/>
    <w:multiLevelType w:val="hybridMultilevel"/>
    <w:tmpl w:val="0A0C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F70659E"/>
    <w:multiLevelType w:val="hybridMultilevel"/>
    <w:tmpl w:val="5A64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BF2AC5"/>
    <w:multiLevelType w:val="hybridMultilevel"/>
    <w:tmpl w:val="F40AA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1200AE"/>
    <w:multiLevelType w:val="multilevel"/>
    <w:tmpl w:val="88D0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D9747D"/>
    <w:multiLevelType w:val="hybridMultilevel"/>
    <w:tmpl w:val="0F905DF4"/>
    <w:lvl w:ilvl="0" w:tplc="16703CB4">
      <w:start w:val="6"/>
      <w:numFmt w:val="bullet"/>
      <w:lvlText w:val="-"/>
      <w:lvlJc w:val="left"/>
      <w:pPr>
        <w:ind w:left="720" w:hanging="360"/>
      </w:pPr>
      <w:rPr>
        <w:rFonts w:ascii="Calibri" w:eastAsia="Times New Roman" w:hAnsi="Calibri" w:hint="default"/>
      </w:rPr>
    </w:lvl>
    <w:lvl w:ilvl="1" w:tplc="4B0ED778" w:tentative="1">
      <w:start w:val="1"/>
      <w:numFmt w:val="bullet"/>
      <w:lvlText w:val="o"/>
      <w:lvlJc w:val="left"/>
      <w:pPr>
        <w:ind w:left="1440" w:hanging="360"/>
      </w:pPr>
      <w:rPr>
        <w:rFonts w:ascii="Courier New" w:hAnsi="Courier New" w:hint="default"/>
      </w:rPr>
    </w:lvl>
    <w:lvl w:ilvl="2" w:tplc="C3D43970" w:tentative="1">
      <w:start w:val="1"/>
      <w:numFmt w:val="bullet"/>
      <w:lvlText w:val=""/>
      <w:lvlJc w:val="left"/>
      <w:pPr>
        <w:ind w:left="2160" w:hanging="360"/>
      </w:pPr>
      <w:rPr>
        <w:rFonts w:ascii="Wingdings" w:hAnsi="Wingdings" w:hint="default"/>
      </w:rPr>
    </w:lvl>
    <w:lvl w:ilvl="3" w:tplc="D726783A" w:tentative="1">
      <w:start w:val="1"/>
      <w:numFmt w:val="bullet"/>
      <w:lvlText w:val=""/>
      <w:lvlJc w:val="left"/>
      <w:pPr>
        <w:ind w:left="2880" w:hanging="360"/>
      </w:pPr>
      <w:rPr>
        <w:rFonts w:ascii="Symbol" w:hAnsi="Symbol" w:hint="default"/>
      </w:rPr>
    </w:lvl>
    <w:lvl w:ilvl="4" w:tplc="B83C49DE" w:tentative="1">
      <w:start w:val="1"/>
      <w:numFmt w:val="bullet"/>
      <w:lvlText w:val="o"/>
      <w:lvlJc w:val="left"/>
      <w:pPr>
        <w:ind w:left="3600" w:hanging="360"/>
      </w:pPr>
      <w:rPr>
        <w:rFonts w:ascii="Courier New" w:hAnsi="Courier New" w:hint="default"/>
      </w:rPr>
    </w:lvl>
    <w:lvl w:ilvl="5" w:tplc="3D0C52E6" w:tentative="1">
      <w:start w:val="1"/>
      <w:numFmt w:val="bullet"/>
      <w:lvlText w:val=""/>
      <w:lvlJc w:val="left"/>
      <w:pPr>
        <w:ind w:left="4320" w:hanging="360"/>
      </w:pPr>
      <w:rPr>
        <w:rFonts w:ascii="Wingdings" w:hAnsi="Wingdings" w:hint="default"/>
      </w:rPr>
    </w:lvl>
    <w:lvl w:ilvl="6" w:tplc="A31AC0B6" w:tentative="1">
      <w:start w:val="1"/>
      <w:numFmt w:val="bullet"/>
      <w:lvlText w:val=""/>
      <w:lvlJc w:val="left"/>
      <w:pPr>
        <w:ind w:left="5040" w:hanging="360"/>
      </w:pPr>
      <w:rPr>
        <w:rFonts w:ascii="Symbol" w:hAnsi="Symbol" w:hint="default"/>
      </w:rPr>
    </w:lvl>
    <w:lvl w:ilvl="7" w:tplc="B8DA0032" w:tentative="1">
      <w:start w:val="1"/>
      <w:numFmt w:val="bullet"/>
      <w:lvlText w:val="o"/>
      <w:lvlJc w:val="left"/>
      <w:pPr>
        <w:ind w:left="5760" w:hanging="360"/>
      </w:pPr>
      <w:rPr>
        <w:rFonts w:ascii="Courier New" w:hAnsi="Courier New" w:hint="default"/>
      </w:rPr>
    </w:lvl>
    <w:lvl w:ilvl="8" w:tplc="EB163542" w:tentative="1">
      <w:start w:val="1"/>
      <w:numFmt w:val="bullet"/>
      <w:lvlText w:val=""/>
      <w:lvlJc w:val="left"/>
      <w:pPr>
        <w:ind w:left="6480" w:hanging="360"/>
      </w:pPr>
      <w:rPr>
        <w:rFonts w:ascii="Wingdings" w:hAnsi="Wingdings" w:hint="default"/>
      </w:rPr>
    </w:lvl>
  </w:abstractNum>
  <w:abstractNum w:abstractNumId="24">
    <w:nsid w:val="43F67034"/>
    <w:multiLevelType w:val="hybridMultilevel"/>
    <w:tmpl w:val="96DC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9037D4"/>
    <w:multiLevelType w:val="hybridMultilevel"/>
    <w:tmpl w:val="D668F7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8BA4D99"/>
    <w:multiLevelType w:val="hybridMultilevel"/>
    <w:tmpl w:val="547473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701F3A"/>
    <w:multiLevelType w:val="hybridMultilevel"/>
    <w:tmpl w:val="7B480E18"/>
    <w:lvl w:ilvl="0" w:tplc="62CEDE74">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2C7F12"/>
    <w:multiLevelType w:val="hybridMultilevel"/>
    <w:tmpl w:val="66203A84"/>
    <w:lvl w:ilvl="0" w:tplc="5C42E6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A10C36"/>
    <w:multiLevelType w:val="hybridMultilevel"/>
    <w:tmpl w:val="4E466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D1A1ACD"/>
    <w:multiLevelType w:val="hybridMultilevel"/>
    <w:tmpl w:val="9DE2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4A7DD2"/>
    <w:multiLevelType w:val="hybridMultilevel"/>
    <w:tmpl w:val="667058DA"/>
    <w:lvl w:ilvl="0" w:tplc="0C09000F">
      <w:start w:val="1"/>
      <w:numFmt w:val="decimal"/>
      <w:lvlText w:val="%1."/>
      <w:lvlJc w:val="left"/>
      <w:pPr>
        <w:ind w:left="720" w:hanging="360"/>
      </w:pPr>
      <w:rPr>
        <w:rFonts w:hint="default"/>
      </w:rPr>
    </w:lvl>
    <w:lvl w:ilvl="1" w:tplc="2AB02DB0">
      <w:start w:val="1"/>
      <w:numFmt w:val="lowerRoman"/>
      <w:lvlText w:val="%2)"/>
      <w:lvlJc w:val="left"/>
      <w:pPr>
        <w:ind w:left="1800" w:hanging="72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B32541"/>
    <w:multiLevelType w:val="hybridMultilevel"/>
    <w:tmpl w:val="B74214CE"/>
    <w:lvl w:ilvl="0" w:tplc="A53807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482C5"/>
    <w:multiLevelType w:val="hybridMultilevel"/>
    <w:tmpl w:val="A6947A73"/>
    <w:lvl w:ilvl="0" w:tplc="0C090001">
      <w:start w:val="1"/>
      <w:numFmt w:val="decimal"/>
      <w:lvlText w:val="%1."/>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4">
    <w:nsid w:val="5BCF4EC2"/>
    <w:multiLevelType w:val="hybridMultilevel"/>
    <w:tmpl w:val="41887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F0933EE"/>
    <w:multiLevelType w:val="hybridMultilevel"/>
    <w:tmpl w:val="DFF2F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4C3F8C"/>
    <w:multiLevelType w:val="hybridMultilevel"/>
    <w:tmpl w:val="1F74294C"/>
    <w:lvl w:ilvl="0" w:tplc="0C09000F">
      <w:start w:val="2"/>
      <w:numFmt w:val="bullet"/>
      <w:lvlText w:val=""/>
      <w:lvlJc w:val="left"/>
      <w:pPr>
        <w:ind w:left="720" w:hanging="360"/>
      </w:pPr>
      <w:rPr>
        <w:rFonts w:ascii="Symbol" w:eastAsia="Calibri" w:hAnsi="Symbol" w:cs="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7">
    <w:nsid w:val="5FA33C67"/>
    <w:multiLevelType w:val="hybridMultilevel"/>
    <w:tmpl w:val="065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704B0F"/>
    <w:multiLevelType w:val="hybridMultilevel"/>
    <w:tmpl w:val="95B83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456429"/>
    <w:multiLevelType w:val="multilevel"/>
    <w:tmpl w:val="E898CC72"/>
    <w:numStyleLink w:val="KeyPoints"/>
  </w:abstractNum>
  <w:abstractNum w:abstractNumId="40">
    <w:nsid w:val="6C460B73"/>
    <w:multiLevelType w:val="hybridMultilevel"/>
    <w:tmpl w:val="ED92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4740F5"/>
    <w:multiLevelType w:val="hybridMultilevel"/>
    <w:tmpl w:val="6130D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73203DE"/>
    <w:multiLevelType w:val="hybridMultilevel"/>
    <w:tmpl w:val="F7ECAB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73A37D0"/>
    <w:multiLevelType w:val="hybridMultilevel"/>
    <w:tmpl w:val="D10AF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7FC6254"/>
    <w:multiLevelType w:val="hybridMultilevel"/>
    <w:tmpl w:val="0B9CB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C355293"/>
    <w:multiLevelType w:val="hybridMultilevel"/>
    <w:tmpl w:val="A1908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D853042"/>
    <w:multiLevelType w:val="hybridMultilevel"/>
    <w:tmpl w:val="0C545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AD5487"/>
    <w:multiLevelType w:val="hybridMultilevel"/>
    <w:tmpl w:val="9DF2B882"/>
    <w:lvl w:ilvl="0" w:tplc="62CEDE7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42"/>
  </w:num>
  <w:num w:numId="2">
    <w:abstractNumId w:val="1"/>
  </w:num>
  <w:num w:numId="3">
    <w:abstractNumId w:val="19"/>
  </w:num>
  <w:num w:numId="4">
    <w:abstractNumId w:val="18"/>
  </w:num>
  <w:num w:numId="5">
    <w:abstractNumId w:val="39"/>
  </w:num>
  <w:num w:numId="6">
    <w:abstractNumId w:val="14"/>
  </w:num>
  <w:num w:numId="7">
    <w:abstractNumId w:val="11"/>
  </w:num>
  <w:num w:numId="8">
    <w:abstractNumId w:val="23"/>
  </w:num>
  <w:num w:numId="9">
    <w:abstractNumId w:val="6"/>
  </w:num>
  <w:num w:numId="10">
    <w:abstractNumId w:val="15"/>
  </w:num>
  <w:num w:numId="11">
    <w:abstractNumId w:val="33"/>
  </w:num>
  <w:num w:numId="12">
    <w:abstractNumId w:val="36"/>
  </w:num>
  <w:num w:numId="13">
    <w:abstractNumId w:val="37"/>
  </w:num>
  <w:num w:numId="14">
    <w:abstractNumId w:val="32"/>
  </w:num>
  <w:num w:numId="15">
    <w:abstractNumId w:val="28"/>
  </w:num>
  <w:num w:numId="16">
    <w:abstractNumId w:val="38"/>
  </w:num>
  <w:num w:numId="17">
    <w:abstractNumId w:val="18"/>
  </w:num>
  <w:num w:numId="18">
    <w:abstractNumId w:val="14"/>
  </w:num>
  <w:num w:numId="19">
    <w:abstractNumId w:val="14"/>
  </w:num>
  <w:num w:numId="20">
    <w:abstractNumId w:val="14"/>
  </w:num>
  <w:num w:numId="21">
    <w:abstractNumId w:val="12"/>
  </w:num>
  <w:num w:numId="22">
    <w:abstractNumId w:val="18"/>
  </w:num>
  <w:num w:numId="23">
    <w:abstractNumId w:val="18"/>
  </w:num>
  <w:num w:numId="24">
    <w:abstractNumId w:val="1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3"/>
  </w:num>
  <w:num w:numId="32">
    <w:abstractNumId w:val="13"/>
  </w:num>
  <w:num w:numId="33">
    <w:abstractNumId w:val="7"/>
  </w:num>
  <w:num w:numId="34">
    <w:abstractNumId w:val="48"/>
  </w:num>
  <w:num w:numId="35">
    <w:abstractNumId w:val="27"/>
  </w:num>
  <w:num w:numId="36">
    <w:abstractNumId w:val="18"/>
  </w:num>
  <w:num w:numId="37">
    <w:abstractNumId w:val="18"/>
  </w:num>
  <w:num w:numId="38">
    <w:abstractNumId w:val="18"/>
  </w:num>
  <w:num w:numId="39">
    <w:abstractNumId w:val="46"/>
  </w:num>
  <w:num w:numId="40">
    <w:abstractNumId w:val="8"/>
  </w:num>
  <w:num w:numId="41">
    <w:abstractNumId w:val="17"/>
  </w:num>
  <w:num w:numId="42">
    <w:abstractNumId w:val="35"/>
  </w:num>
  <w:num w:numId="43">
    <w:abstractNumId w:val="10"/>
  </w:num>
  <w:num w:numId="44">
    <w:abstractNumId w:val="3"/>
  </w:num>
  <w:num w:numId="45">
    <w:abstractNumId w:val="41"/>
  </w:num>
  <w:num w:numId="46">
    <w:abstractNumId w:val="4"/>
  </w:num>
  <w:num w:numId="47">
    <w:abstractNumId w:val="44"/>
  </w:num>
  <w:num w:numId="48">
    <w:abstractNumId w:val="2"/>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47"/>
  </w:num>
  <w:num w:numId="57">
    <w:abstractNumId w:val="31"/>
  </w:num>
  <w:num w:numId="58">
    <w:abstractNumId w:val="45"/>
  </w:num>
  <w:num w:numId="59">
    <w:abstractNumId w:val="21"/>
  </w:num>
  <w:num w:numId="60">
    <w:abstractNumId w:val="40"/>
  </w:num>
  <w:num w:numId="61">
    <w:abstractNumId w:val="30"/>
  </w:num>
  <w:num w:numId="62">
    <w:abstractNumId w:val="16"/>
  </w:num>
  <w:num w:numId="63">
    <w:abstractNumId w:val="24"/>
  </w:num>
  <w:num w:numId="64">
    <w:abstractNumId w:val="5"/>
  </w:num>
  <w:num w:numId="65">
    <w:abstractNumId w:val="26"/>
  </w:num>
  <w:num w:numId="66">
    <w:abstractNumId w:val="34"/>
  </w:num>
  <w:num w:numId="67">
    <w:abstractNumId w:val="29"/>
  </w:num>
  <w:num w:numId="68">
    <w:abstractNumId w:val="20"/>
  </w:num>
  <w:num w:numId="69">
    <w:abstractNumId w:val="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Childerhouse">
    <w15:presenceInfo w15:providerId="None" w15:userId="Simon Childerhous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docVars>
    <w:docVar w:name="SecurityClassificationInHeader" w:val="False"/>
  </w:docVars>
  <w:rsids>
    <w:rsidRoot w:val="007C6E13"/>
    <w:rsid w:val="00001A83"/>
    <w:rsid w:val="00001FD6"/>
    <w:rsid w:val="00002033"/>
    <w:rsid w:val="000027AE"/>
    <w:rsid w:val="000029E8"/>
    <w:rsid w:val="00002B53"/>
    <w:rsid w:val="000031F8"/>
    <w:rsid w:val="00003266"/>
    <w:rsid w:val="00004916"/>
    <w:rsid w:val="00004AEE"/>
    <w:rsid w:val="00005CAA"/>
    <w:rsid w:val="000064C9"/>
    <w:rsid w:val="00007762"/>
    <w:rsid w:val="00010210"/>
    <w:rsid w:val="0001028F"/>
    <w:rsid w:val="00011A67"/>
    <w:rsid w:val="00011ABD"/>
    <w:rsid w:val="00012D66"/>
    <w:rsid w:val="00012FB9"/>
    <w:rsid w:val="00013E62"/>
    <w:rsid w:val="0001483D"/>
    <w:rsid w:val="00015ADA"/>
    <w:rsid w:val="00016285"/>
    <w:rsid w:val="00016E1F"/>
    <w:rsid w:val="00017375"/>
    <w:rsid w:val="00017403"/>
    <w:rsid w:val="00017E9D"/>
    <w:rsid w:val="00017FBD"/>
    <w:rsid w:val="000203B6"/>
    <w:rsid w:val="0002042A"/>
    <w:rsid w:val="00020531"/>
    <w:rsid w:val="000209E8"/>
    <w:rsid w:val="00020C99"/>
    <w:rsid w:val="0002296F"/>
    <w:rsid w:val="000236F5"/>
    <w:rsid w:val="00024FD3"/>
    <w:rsid w:val="0002605D"/>
    <w:rsid w:val="000265BD"/>
    <w:rsid w:val="00026CCB"/>
    <w:rsid w:val="00027029"/>
    <w:rsid w:val="0002707B"/>
    <w:rsid w:val="00030956"/>
    <w:rsid w:val="00030E34"/>
    <w:rsid w:val="00031926"/>
    <w:rsid w:val="00031D4D"/>
    <w:rsid w:val="00031F0D"/>
    <w:rsid w:val="00032425"/>
    <w:rsid w:val="00032569"/>
    <w:rsid w:val="00032E93"/>
    <w:rsid w:val="00033335"/>
    <w:rsid w:val="0003349F"/>
    <w:rsid w:val="00033CFC"/>
    <w:rsid w:val="000340D0"/>
    <w:rsid w:val="000364C2"/>
    <w:rsid w:val="00036AA2"/>
    <w:rsid w:val="00037D69"/>
    <w:rsid w:val="0004092D"/>
    <w:rsid w:val="00041246"/>
    <w:rsid w:val="000418A7"/>
    <w:rsid w:val="000425DC"/>
    <w:rsid w:val="00043430"/>
    <w:rsid w:val="00043A04"/>
    <w:rsid w:val="0004405B"/>
    <w:rsid w:val="00044E72"/>
    <w:rsid w:val="0004769B"/>
    <w:rsid w:val="000509B8"/>
    <w:rsid w:val="0005148E"/>
    <w:rsid w:val="00053018"/>
    <w:rsid w:val="000559EE"/>
    <w:rsid w:val="000562A9"/>
    <w:rsid w:val="00057A2E"/>
    <w:rsid w:val="0006048C"/>
    <w:rsid w:val="00060FD2"/>
    <w:rsid w:val="000611CC"/>
    <w:rsid w:val="000619CB"/>
    <w:rsid w:val="0006214A"/>
    <w:rsid w:val="00062543"/>
    <w:rsid w:val="00063578"/>
    <w:rsid w:val="0006432C"/>
    <w:rsid w:val="000646FC"/>
    <w:rsid w:val="00065159"/>
    <w:rsid w:val="00065B4F"/>
    <w:rsid w:val="00065F7B"/>
    <w:rsid w:val="000674D1"/>
    <w:rsid w:val="0006785C"/>
    <w:rsid w:val="00067C53"/>
    <w:rsid w:val="00067CEA"/>
    <w:rsid w:val="00070B3C"/>
    <w:rsid w:val="00071D26"/>
    <w:rsid w:val="00072323"/>
    <w:rsid w:val="00072590"/>
    <w:rsid w:val="000738DB"/>
    <w:rsid w:val="00074400"/>
    <w:rsid w:val="00075827"/>
    <w:rsid w:val="000759E5"/>
    <w:rsid w:val="0007667B"/>
    <w:rsid w:val="0007776E"/>
    <w:rsid w:val="00077851"/>
    <w:rsid w:val="00082271"/>
    <w:rsid w:val="0008263A"/>
    <w:rsid w:val="0008270D"/>
    <w:rsid w:val="0008434F"/>
    <w:rsid w:val="0008496E"/>
    <w:rsid w:val="00084AC6"/>
    <w:rsid w:val="0008643A"/>
    <w:rsid w:val="00087907"/>
    <w:rsid w:val="00087DA0"/>
    <w:rsid w:val="00090E82"/>
    <w:rsid w:val="00090FF0"/>
    <w:rsid w:val="00091608"/>
    <w:rsid w:val="000916B9"/>
    <w:rsid w:val="000922C5"/>
    <w:rsid w:val="0009333C"/>
    <w:rsid w:val="000938C4"/>
    <w:rsid w:val="00094E9B"/>
    <w:rsid w:val="00095F7C"/>
    <w:rsid w:val="000966D3"/>
    <w:rsid w:val="00096B87"/>
    <w:rsid w:val="00096BA2"/>
    <w:rsid w:val="00096FB9"/>
    <w:rsid w:val="0009703F"/>
    <w:rsid w:val="0009704F"/>
    <w:rsid w:val="000A0F11"/>
    <w:rsid w:val="000A125A"/>
    <w:rsid w:val="000A12F0"/>
    <w:rsid w:val="000A241E"/>
    <w:rsid w:val="000A3699"/>
    <w:rsid w:val="000A57CD"/>
    <w:rsid w:val="000A65B6"/>
    <w:rsid w:val="000A75C9"/>
    <w:rsid w:val="000B0A58"/>
    <w:rsid w:val="000B10BD"/>
    <w:rsid w:val="000B1133"/>
    <w:rsid w:val="000B12FD"/>
    <w:rsid w:val="000B1BAC"/>
    <w:rsid w:val="000B1EA0"/>
    <w:rsid w:val="000B28C2"/>
    <w:rsid w:val="000B3656"/>
    <w:rsid w:val="000B3758"/>
    <w:rsid w:val="000B3D49"/>
    <w:rsid w:val="000B4CA5"/>
    <w:rsid w:val="000B53DC"/>
    <w:rsid w:val="000B75E7"/>
    <w:rsid w:val="000B7681"/>
    <w:rsid w:val="000B7B42"/>
    <w:rsid w:val="000C02B7"/>
    <w:rsid w:val="000C0FE1"/>
    <w:rsid w:val="000C14A7"/>
    <w:rsid w:val="000C16C8"/>
    <w:rsid w:val="000C2550"/>
    <w:rsid w:val="000C3295"/>
    <w:rsid w:val="000C5342"/>
    <w:rsid w:val="000C6DD0"/>
    <w:rsid w:val="000C706A"/>
    <w:rsid w:val="000C7D95"/>
    <w:rsid w:val="000D12FB"/>
    <w:rsid w:val="000D2887"/>
    <w:rsid w:val="000D2B51"/>
    <w:rsid w:val="000D31CE"/>
    <w:rsid w:val="000D32D4"/>
    <w:rsid w:val="000D3529"/>
    <w:rsid w:val="000D388B"/>
    <w:rsid w:val="000D6251"/>
    <w:rsid w:val="000D639B"/>
    <w:rsid w:val="000D6D63"/>
    <w:rsid w:val="000D7431"/>
    <w:rsid w:val="000D7852"/>
    <w:rsid w:val="000E0081"/>
    <w:rsid w:val="000E07CF"/>
    <w:rsid w:val="000E1ABD"/>
    <w:rsid w:val="000E2175"/>
    <w:rsid w:val="000E22CD"/>
    <w:rsid w:val="000E256B"/>
    <w:rsid w:val="000E2834"/>
    <w:rsid w:val="000E37C4"/>
    <w:rsid w:val="000E4EC7"/>
    <w:rsid w:val="000E72F0"/>
    <w:rsid w:val="000E7E46"/>
    <w:rsid w:val="000F1422"/>
    <w:rsid w:val="000F143F"/>
    <w:rsid w:val="000F2165"/>
    <w:rsid w:val="000F265B"/>
    <w:rsid w:val="000F3DE9"/>
    <w:rsid w:val="000F6159"/>
    <w:rsid w:val="000F6B44"/>
    <w:rsid w:val="000F7C3C"/>
    <w:rsid w:val="00100BEF"/>
    <w:rsid w:val="00101F79"/>
    <w:rsid w:val="00102CE5"/>
    <w:rsid w:val="00103302"/>
    <w:rsid w:val="001038AB"/>
    <w:rsid w:val="00103E27"/>
    <w:rsid w:val="00104E89"/>
    <w:rsid w:val="00104EE2"/>
    <w:rsid w:val="00105F71"/>
    <w:rsid w:val="00106565"/>
    <w:rsid w:val="0010663D"/>
    <w:rsid w:val="00106AC3"/>
    <w:rsid w:val="001071F3"/>
    <w:rsid w:val="0011085D"/>
    <w:rsid w:val="00111B94"/>
    <w:rsid w:val="0011230C"/>
    <w:rsid w:val="0011262B"/>
    <w:rsid w:val="0011276F"/>
    <w:rsid w:val="00112BFC"/>
    <w:rsid w:val="001138BA"/>
    <w:rsid w:val="00113E06"/>
    <w:rsid w:val="0011408B"/>
    <w:rsid w:val="0011498E"/>
    <w:rsid w:val="0011619E"/>
    <w:rsid w:val="00116576"/>
    <w:rsid w:val="00116DCF"/>
    <w:rsid w:val="0011761A"/>
    <w:rsid w:val="00117A45"/>
    <w:rsid w:val="001224AE"/>
    <w:rsid w:val="00124968"/>
    <w:rsid w:val="001249A7"/>
    <w:rsid w:val="00124D72"/>
    <w:rsid w:val="00124E2A"/>
    <w:rsid w:val="001279DB"/>
    <w:rsid w:val="00131058"/>
    <w:rsid w:val="00131213"/>
    <w:rsid w:val="00132995"/>
    <w:rsid w:val="001329B4"/>
    <w:rsid w:val="001337D4"/>
    <w:rsid w:val="00134437"/>
    <w:rsid w:val="00135237"/>
    <w:rsid w:val="001362A0"/>
    <w:rsid w:val="0013784C"/>
    <w:rsid w:val="00140970"/>
    <w:rsid w:val="00140A94"/>
    <w:rsid w:val="00141732"/>
    <w:rsid w:val="00141A8C"/>
    <w:rsid w:val="00141DE3"/>
    <w:rsid w:val="0014365C"/>
    <w:rsid w:val="001449FD"/>
    <w:rsid w:val="00144C4E"/>
    <w:rsid w:val="001453E9"/>
    <w:rsid w:val="00146847"/>
    <w:rsid w:val="00146A0F"/>
    <w:rsid w:val="0014706A"/>
    <w:rsid w:val="00147C12"/>
    <w:rsid w:val="00150DC0"/>
    <w:rsid w:val="001519B7"/>
    <w:rsid w:val="001527A1"/>
    <w:rsid w:val="001528B2"/>
    <w:rsid w:val="001530DC"/>
    <w:rsid w:val="00153387"/>
    <w:rsid w:val="00153C07"/>
    <w:rsid w:val="00153EF6"/>
    <w:rsid w:val="00154509"/>
    <w:rsid w:val="00154732"/>
    <w:rsid w:val="00154989"/>
    <w:rsid w:val="00154FAF"/>
    <w:rsid w:val="001550BF"/>
    <w:rsid w:val="00155A9F"/>
    <w:rsid w:val="001573B5"/>
    <w:rsid w:val="0016022C"/>
    <w:rsid w:val="00160262"/>
    <w:rsid w:val="00161E13"/>
    <w:rsid w:val="00161F1F"/>
    <w:rsid w:val="001621C9"/>
    <w:rsid w:val="001645D8"/>
    <w:rsid w:val="0016509E"/>
    <w:rsid w:val="001673BE"/>
    <w:rsid w:val="0016780A"/>
    <w:rsid w:val="001706CA"/>
    <w:rsid w:val="00170D7D"/>
    <w:rsid w:val="00171233"/>
    <w:rsid w:val="001713FA"/>
    <w:rsid w:val="001716F5"/>
    <w:rsid w:val="0017177D"/>
    <w:rsid w:val="00171B27"/>
    <w:rsid w:val="00173981"/>
    <w:rsid w:val="00173E4B"/>
    <w:rsid w:val="00173EBF"/>
    <w:rsid w:val="00173EE1"/>
    <w:rsid w:val="001757FA"/>
    <w:rsid w:val="00175D21"/>
    <w:rsid w:val="0017634B"/>
    <w:rsid w:val="00176821"/>
    <w:rsid w:val="00177D1D"/>
    <w:rsid w:val="00180475"/>
    <w:rsid w:val="00180602"/>
    <w:rsid w:val="00180B79"/>
    <w:rsid w:val="001816DC"/>
    <w:rsid w:val="0018265D"/>
    <w:rsid w:val="00183444"/>
    <w:rsid w:val="001842A2"/>
    <w:rsid w:val="00184688"/>
    <w:rsid w:val="001847C3"/>
    <w:rsid w:val="00184BCF"/>
    <w:rsid w:val="001851EB"/>
    <w:rsid w:val="0018681D"/>
    <w:rsid w:val="00187FA8"/>
    <w:rsid w:val="00190079"/>
    <w:rsid w:val="001906F1"/>
    <w:rsid w:val="00191D23"/>
    <w:rsid w:val="00192860"/>
    <w:rsid w:val="001928D8"/>
    <w:rsid w:val="00192A9F"/>
    <w:rsid w:val="00192F5E"/>
    <w:rsid w:val="00193712"/>
    <w:rsid w:val="00194409"/>
    <w:rsid w:val="00194D70"/>
    <w:rsid w:val="00195AB2"/>
    <w:rsid w:val="001963ED"/>
    <w:rsid w:val="00197772"/>
    <w:rsid w:val="0019796B"/>
    <w:rsid w:val="001A036D"/>
    <w:rsid w:val="001A0521"/>
    <w:rsid w:val="001A0972"/>
    <w:rsid w:val="001A0B41"/>
    <w:rsid w:val="001A1228"/>
    <w:rsid w:val="001A1318"/>
    <w:rsid w:val="001A20CA"/>
    <w:rsid w:val="001A20E5"/>
    <w:rsid w:val="001A217D"/>
    <w:rsid w:val="001A22F1"/>
    <w:rsid w:val="001A40AE"/>
    <w:rsid w:val="001A43F1"/>
    <w:rsid w:val="001A5141"/>
    <w:rsid w:val="001A51C8"/>
    <w:rsid w:val="001A68F4"/>
    <w:rsid w:val="001B2118"/>
    <w:rsid w:val="001B286A"/>
    <w:rsid w:val="001B29D7"/>
    <w:rsid w:val="001B2A4D"/>
    <w:rsid w:val="001B2A6A"/>
    <w:rsid w:val="001B3FAE"/>
    <w:rsid w:val="001B40B8"/>
    <w:rsid w:val="001B4288"/>
    <w:rsid w:val="001B4B22"/>
    <w:rsid w:val="001B4CA8"/>
    <w:rsid w:val="001B5C98"/>
    <w:rsid w:val="001B600E"/>
    <w:rsid w:val="001B71F3"/>
    <w:rsid w:val="001B7BE0"/>
    <w:rsid w:val="001C0B91"/>
    <w:rsid w:val="001C234B"/>
    <w:rsid w:val="001C256D"/>
    <w:rsid w:val="001C3CD1"/>
    <w:rsid w:val="001C4F3D"/>
    <w:rsid w:val="001C5B29"/>
    <w:rsid w:val="001C6C0B"/>
    <w:rsid w:val="001C7590"/>
    <w:rsid w:val="001C7AAC"/>
    <w:rsid w:val="001D03F8"/>
    <w:rsid w:val="001D0CDC"/>
    <w:rsid w:val="001D1889"/>
    <w:rsid w:val="001D1D82"/>
    <w:rsid w:val="001D2041"/>
    <w:rsid w:val="001D2186"/>
    <w:rsid w:val="001D2747"/>
    <w:rsid w:val="001D34BE"/>
    <w:rsid w:val="001D3A7B"/>
    <w:rsid w:val="001D3EE7"/>
    <w:rsid w:val="001D5207"/>
    <w:rsid w:val="001D5D8E"/>
    <w:rsid w:val="001D7876"/>
    <w:rsid w:val="001E0C2B"/>
    <w:rsid w:val="001E1182"/>
    <w:rsid w:val="001E1B16"/>
    <w:rsid w:val="001E3875"/>
    <w:rsid w:val="001E4321"/>
    <w:rsid w:val="001E591D"/>
    <w:rsid w:val="001E5D85"/>
    <w:rsid w:val="001E6376"/>
    <w:rsid w:val="001E66ED"/>
    <w:rsid w:val="001E72DC"/>
    <w:rsid w:val="001E741A"/>
    <w:rsid w:val="001E7AB8"/>
    <w:rsid w:val="001E7B08"/>
    <w:rsid w:val="001F085E"/>
    <w:rsid w:val="001F1F79"/>
    <w:rsid w:val="001F4900"/>
    <w:rsid w:val="001F54C0"/>
    <w:rsid w:val="001F5D79"/>
    <w:rsid w:val="001F71E3"/>
    <w:rsid w:val="001F7B47"/>
    <w:rsid w:val="001F7FF5"/>
    <w:rsid w:val="00200369"/>
    <w:rsid w:val="0020077A"/>
    <w:rsid w:val="002013F3"/>
    <w:rsid w:val="002022EF"/>
    <w:rsid w:val="00202300"/>
    <w:rsid w:val="00202C90"/>
    <w:rsid w:val="0020316F"/>
    <w:rsid w:val="002039EB"/>
    <w:rsid w:val="002049DD"/>
    <w:rsid w:val="00204F20"/>
    <w:rsid w:val="00206781"/>
    <w:rsid w:val="00206D58"/>
    <w:rsid w:val="00211A09"/>
    <w:rsid w:val="00211F34"/>
    <w:rsid w:val="002120DA"/>
    <w:rsid w:val="00212352"/>
    <w:rsid w:val="002125AF"/>
    <w:rsid w:val="002138F8"/>
    <w:rsid w:val="00213C00"/>
    <w:rsid w:val="00213DE8"/>
    <w:rsid w:val="0021513E"/>
    <w:rsid w:val="0021529A"/>
    <w:rsid w:val="00215CE8"/>
    <w:rsid w:val="00215EF6"/>
    <w:rsid w:val="00216118"/>
    <w:rsid w:val="002177B7"/>
    <w:rsid w:val="002209AB"/>
    <w:rsid w:val="00220F5B"/>
    <w:rsid w:val="00221E0F"/>
    <w:rsid w:val="00221E4D"/>
    <w:rsid w:val="0022228F"/>
    <w:rsid w:val="0022235D"/>
    <w:rsid w:val="002229E4"/>
    <w:rsid w:val="002231DC"/>
    <w:rsid w:val="00224071"/>
    <w:rsid w:val="0022457A"/>
    <w:rsid w:val="002251E3"/>
    <w:rsid w:val="00226213"/>
    <w:rsid w:val="002263ED"/>
    <w:rsid w:val="0022641D"/>
    <w:rsid w:val="00226665"/>
    <w:rsid w:val="00226B0A"/>
    <w:rsid w:val="00227562"/>
    <w:rsid w:val="00227A95"/>
    <w:rsid w:val="00230226"/>
    <w:rsid w:val="00230AE3"/>
    <w:rsid w:val="002316BD"/>
    <w:rsid w:val="00231945"/>
    <w:rsid w:val="00233205"/>
    <w:rsid w:val="00234721"/>
    <w:rsid w:val="00234BAA"/>
    <w:rsid w:val="00235016"/>
    <w:rsid w:val="00235564"/>
    <w:rsid w:val="0023567F"/>
    <w:rsid w:val="00235D89"/>
    <w:rsid w:val="00241C8D"/>
    <w:rsid w:val="00242DDF"/>
    <w:rsid w:val="00242E6A"/>
    <w:rsid w:val="00243693"/>
    <w:rsid w:val="00245D3E"/>
    <w:rsid w:val="00246364"/>
    <w:rsid w:val="00246971"/>
    <w:rsid w:val="00246C57"/>
    <w:rsid w:val="002473FC"/>
    <w:rsid w:val="0025066A"/>
    <w:rsid w:val="002529C3"/>
    <w:rsid w:val="00252E3C"/>
    <w:rsid w:val="002532A1"/>
    <w:rsid w:val="00253BD5"/>
    <w:rsid w:val="0025458C"/>
    <w:rsid w:val="0025670F"/>
    <w:rsid w:val="002567AF"/>
    <w:rsid w:val="00260239"/>
    <w:rsid w:val="0026192F"/>
    <w:rsid w:val="00262198"/>
    <w:rsid w:val="00262730"/>
    <w:rsid w:val="002627D8"/>
    <w:rsid w:val="00263D1A"/>
    <w:rsid w:val="002642F5"/>
    <w:rsid w:val="0026541A"/>
    <w:rsid w:val="00265A2D"/>
    <w:rsid w:val="00265C0C"/>
    <w:rsid w:val="002668CB"/>
    <w:rsid w:val="00266C28"/>
    <w:rsid w:val="00271777"/>
    <w:rsid w:val="00271D96"/>
    <w:rsid w:val="00271E59"/>
    <w:rsid w:val="00272382"/>
    <w:rsid w:val="002729DC"/>
    <w:rsid w:val="00273422"/>
    <w:rsid w:val="00274274"/>
    <w:rsid w:val="002745ED"/>
    <w:rsid w:val="00274A4B"/>
    <w:rsid w:val="00274CED"/>
    <w:rsid w:val="00275CEC"/>
    <w:rsid w:val="002762D7"/>
    <w:rsid w:val="00276CCB"/>
    <w:rsid w:val="00277885"/>
    <w:rsid w:val="002811F0"/>
    <w:rsid w:val="00281D54"/>
    <w:rsid w:val="00281F31"/>
    <w:rsid w:val="002839DD"/>
    <w:rsid w:val="00283E53"/>
    <w:rsid w:val="0028535F"/>
    <w:rsid w:val="00285F1B"/>
    <w:rsid w:val="0029086E"/>
    <w:rsid w:val="0029104D"/>
    <w:rsid w:val="00291AE1"/>
    <w:rsid w:val="00292B81"/>
    <w:rsid w:val="00293EFF"/>
    <w:rsid w:val="00295A12"/>
    <w:rsid w:val="00296D03"/>
    <w:rsid w:val="00296E47"/>
    <w:rsid w:val="002973F7"/>
    <w:rsid w:val="002A162B"/>
    <w:rsid w:val="002A18AE"/>
    <w:rsid w:val="002A1AE8"/>
    <w:rsid w:val="002A1B58"/>
    <w:rsid w:val="002A1DCD"/>
    <w:rsid w:val="002A385B"/>
    <w:rsid w:val="002A4476"/>
    <w:rsid w:val="002A67F3"/>
    <w:rsid w:val="002A72BD"/>
    <w:rsid w:val="002A7366"/>
    <w:rsid w:val="002A75A8"/>
    <w:rsid w:val="002B0532"/>
    <w:rsid w:val="002B0C03"/>
    <w:rsid w:val="002B14D2"/>
    <w:rsid w:val="002B18AE"/>
    <w:rsid w:val="002B1A54"/>
    <w:rsid w:val="002B254A"/>
    <w:rsid w:val="002B42B5"/>
    <w:rsid w:val="002B74AE"/>
    <w:rsid w:val="002B79FA"/>
    <w:rsid w:val="002C1C93"/>
    <w:rsid w:val="002C1FB7"/>
    <w:rsid w:val="002C2858"/>
    <w:rsid w:val="002C3070"/>
    <w:rsid w:val="002C3C17"/>
    <w:rsid w:val="002C3D15"/>
    <w:rsid w:val="002C3D6D"/>
    <w:rsid w:val="002C4079"/>
    <w:rsid w:val="002C5066"/>
    <w:rsid w:val="002C513E"/>
    <w:rsid w:val="002C5538"/>
    <w:rsid w:val="002C56FD"/>
    <w:rsid w:val="002C5F12"/>
    <w:rsid w:val="002C75CB"/>
    <w:rsid w:val="002C7CD4"/>
    <w:rsid w:val="002C7F6B"/>
    <w:rsid w:val="002D1114"/>
    <w:rsid w:val="002D1A53"/>
    <w:rsid w:val="002D2524"/>
    <w:rsid w:val="002D3860"/>
    <w:rsid w:val="002D4103"/>
    <w:rsid w:val="002D425B"/>
    <w:rsid w:val="002D4328"/>
    <w:rsid w:val="002D4AAC"/>
    <w:rsid w:val="002D5135"/>
    <w:rsid w:val="002D6B61"/>
    <w:rsid w:val="002D6C08"/>
    <w:rsid w:val="002D775D"/>
    <w:rsid w:val="002E008D"/>
    <w:rsid w:val="002E0875"/>
    <w:rsid w:val="002E2083"/>
    <w:rsid w:val="002E3326"/>
    <w:rsid w:val="002E3656"/>
    <w:rsid w:val="002E46D4"/>
    <w:rsid w:val="002E5956"/>
    <w:rsid w:val="002E651A"/>
    <w:rsid w:val="002E7493"/>
    <w:rsid w:val="002F010B"/>
    <w:rsid w:val="002F045A"/>
    <w:rsid w:val="002F04F9"/>
    <w:rsid w:val="002F0577"/>
    <w:rsid w:val="002F0D13"/>
    <w:rsid w:val="002F22DC"/>
    <w:rsid w:val="002F57B7"/>
    <w:rsid w:val="002F648D"/>
    <w:rsid w:val="002F7DAD"/>
    <w:rsid w:val="0030039D"/>
    <w:rsid w:val="00301757"/>
    <w:rsid w:val="00302A24"/>
    <w:rsid w:val="00302AD6"/>
    <w:rsid w:val="0030326F"/>
    <w:rsid w:val="00304FC2"/>
    <w:rsid w:val="00306079"/>
    <w:rsid w:val="0030637E"/>
    <w:rsid w:val="0030646D"/>
    <w:rsid w:val="0030655D"/>
    <w:rsid w:val="00306630"/>
    <w:rsid w:val="00306D2F"/>
    <w:rsid w:val="00306E09"/>
    <w:rsid w:val="00307BA8"/>
    <w:rsid w:val="00310701"/>
    <w:rsid w:val="00311665"/>
    <w:rsid w:val="00312755"/>
    <w:rsid w:val="00315980"/>
    <w:rsid w:val="00316F7F"/>
    <w:rsid w:val="0031761A"/>
    <w:rsid w:val="003201F7"/>
    <w:rsid w:val="003218E8"/>
    <w:rsid w:val="003223EB"/>
    <w:rsid w:val="00322843"/>
    <w:rsid w:val="00322975"/>
    <w:rsid w:val="00323C58"/>
    <w:rsid w:val="0032440D"/>
    <w:rsid w:val="0032458F"/>
    <w:rsid w:val="00324FC2"/>
    <w:rsid w:val="00325114"/>
    <w:rsid w:val="003259C7"/>
    <w:rsid w:val="00325BDD"/>
    <w:rsid w:val="00325D7E"/>
    <w:rsid w:val="00330DCE"/>
    <w:rsid w:val="00331066"/>
    <w:rsid w:val="0033162A"/>
    <w:rsid w:val="00331E11"/>
    <w:rsid w:val="003320C7"/>
    <w:rsid w:val="0033273A"/>
    <w:rsid w:val="003330E3"/>
    <w:rsid w:val="00334761"/>
    <w:rsid w:val="003347EC"/>
    <w:rsid w:val="003362A6"/>
    <w:rsid w:val="00336A68"/>
    <w:rsid w:val="00337EBC"/>
    <w:rsid w:val="00337F44"/>
    <w:rsid w:val="00337F55"/>
    <w:rsid w:val="0034166D"/>
    <w:rsid w:val="00341DCD"/>
    <w:rsid w:val="003443B6"/>
    <w:rsid w:val="00345086"/>
    <w:rsid w:val="0034563E"/>
    <w:rsid w:val="00345655"/>
    <w:rsid w:val="003464FB"/>
    <w:rsid w:val="0034721F"/>
    <w:rsid w:val="0035153C"/>
    <w:rsid w:val="003518D6"/>
    <w:rsid w:val="00353842"/>
    <w:rsid w:val="003541C4"/>
    <w:rsid w:val="003545CF"/>
    <w:rsid w:val="0035460C"/>
    <w:rsid w:val="00354FA7"/>
    <w:rsid w:val="00355162"/>
    <w:rsid w:val="003552EF"/>
    <w:rsid w:val="00355586"/>
    <w:rsid w:val="003556BD"/>
    <w:rsid w:val="003567CE"/>
    <w:rsid w:val="00360622"/>
    <w:rsid w:val="0036084B"/>
    <w:rsid w:val="00362CA9"/>
    <w:rsid w:val="00362D38"/>
    <w:rsid w:val="003635A9"/>
    <w:rsid w:val="00364056"/>
    <w:rsid w:val="003647D9"/>
    <w:rsid w:val="00365147"/>
    <w:rsid w:val="00365E15"/>
    <w:rsid w:val="00367A9B"/>
    <w:rsid w:val="0037016E"/>
    <w:rsid w:val="003715E5"/>
    <w:rsid w:val="00371B55"/>
    <w:rsid w:val="00371D8B"/>
    <w:rsid w:val="0037262D"/>
    <w:rsid w:val="00372908"/>
    <w:rsid w:val="003744E9"/>
    <w:rsid w:val="00374CBE"/>
    <w:rsid w:val="00375086"/>
    <w:rsid w:val="00375853"/>
    <w:rsid w:val="0037651B"/>
    <w:rsid w:val="00377076"/>
    <w:rsid w:val="0037722A"/>
    <w:rsid w:val="003778AF"/>
    <w:rsid w:val="00380867"/>
    <w:rsid w:val="00381AB3"/>
    <w:rsid w:val="00381ABA"/>
    <w:rsid w:val="003822C5"/>
    <w:rsid w:val="00382590"/>
    <w:rsid w:val="00383020"/>
    <w:rsid w:val="003830F7"/>
    <w:rsid w:val="00384AD2"/>
    <w:rsid w:val="003850C3"/>
    <w:rsid w:val="00387FBD"/>
    <w:rsid w:val="00390919"/>
    <w:rsid w:val="00390CF8"/>
    <w:rsid w:val="00390EF7"/>
    <w:rsid w:val="00391085"/>
    <w:rsid w:val="00394455"/>
    <w:rsid w:val="00394C47"/>
    <w:rsid w:val="00395B04"/>
    <w:rsid w:val="00396166"/>
    <w:rsid w:val="003975FD"/>
    <w:rsid w:val="003A1E4D"/>
    <w:rsid w:val="003A2693"/>
    <w:rsid w:val="003A45AC"/>
    <w:rsid w:val="003A58D1"/>
    <w:rsid w:val="003A5A81"/>
    <w:rsid w:val="003A64B5"/>
    <w:rsid w:val="003B0218"/>
    <w:rsid w:val="003B0D2D"/>
    <w:rsid w:val="003B19B7"/>
    <w:rsid w:val="003B4313"/>
    <w:rsid w:val="003B446B"/>
    <w:rsid w:val="003B4CDB"/>
    <w:rsid w:val="003B4D2A"/>
    <w:rsid w:val="003B5071"/>
    <w:rsid w:val="003B5B5B"/>
    <w:rsid w:val="003B5FA2"/>
    <w:rsid w:val="003B60CC"/>
    <w:rsid w:val="003C0315"/>
    <w:rsid w:val="003C1462"/>
    <w:rsid w:val="003C1A38"/>
    <w:rsid w:val="003C1B25"/>
    <w:rsid w:val="003C2443"/>
    <w:rsid w:val="003C398E"/>
    <w:rsid w:val="003C3BD7"/>
    <w:rsid w:val="003C5402"/>
    <w:rsid w:val="003C589C"/>
    <w:rsid w:val="003C5DA3"/>
    <w:rsid w:val="003C6323"/>
    <w:rsid w:val="003C69E5"/>
    <w:rsid w:val="003C7BBA"/>
    <w:rsid w:val="003D01AB"/>
    <w:rsid w:val="003D01E6"/>
    <w:rsid w:val="003D125C"/>
    <w:rsid w:val="003D444D"/>
    <w:rsid w:val="003D4BCD"/>
    <w:rsid w:val="003D6766"/>
    <w:rsid w:val="003D697C"/>
    <w:rsid w:val="003E0174"/>
    <w:rsid w:val="003E01D8"/>
    <w:rsid w:val="003E0441"/>
    <w:rsid w:val="003E2100"/>
    <w:rsid w:val="003E2203"/>
    <w:rsid w:val="003E33DE"/>
    <w:rsid w:val="003E5BD6"/>
    <w:rsid w:val="003E68B1"/>
    <w:rsid w:val="003E7462"/>
    <w:rsid w:val="003E7A02"/>
    <w:rsid w:val="003E7BD1"/>
    <w:rsid w:val="003F0549"/>
    <w:rsid w:val="003F09D6"/>
    <w:rsid w:val="003F18F2"/>
    <w:rsid w:val="003F1983"/>
    <w:rsid w:val="003F1FC9"/>
    <w:rsid w:val="003F4C9E"/>
    <w:rsid w:val="003F5B19"/>
    <w:rsid w:val="003F6F5B"/>
    <w:rsid w:val="003F7989"/>
    <w:rsid w:val="003F7EE2"/>
    <w:rsid w:val="004022A7"/>
    <w:rsid w:val="00402F42"/>
    <w:rsid w:val="0040342D"/>
    <w:rsid w:val="004055BA"/>
    <w:rsid w:val="00410888"/>
    <w:rsid w:val="00410ABB"/>
    <w:rsid w:val="00410CAE"/>
    <w:rsid w:val="0041192D"/>
    <w:rsid w:val="004119F7"/>
    <w:rsid w:val="004130AD"/>
    <w:rsid w:val="00413EE1"/>
    <w:rsid w:val="0041462D"/>
    <w:rsid w:val="004148AA"/>
    <w:rsid w:val="00415807"/>
    <w:rsid w:val="0041692F"/>
    <w:rsid w:val="00416C73"/>
    <w:rsid w:val="00416E22"/>
    <w:rsid w:val="00416F2F"/>
    <w:rsid w:val="0041744D"/>
    <w:rsid w:val="00420398"/>
    <w:rsid w:val="00420E77"/>
    <w:rsid w:val="00420E9C"/>
    <w:rsid w:val="0042128E"/>
    <w:rsid w:val="00422279"/>
    <w:rsid w:val="00422A45"/>
    <w:rsid w:val="00423C85"/>
    <w:rsid w:val="00424097"/>
    <w:rsid w:val="00424526"/>
    <w:rsid w:val="00424BBA"/>
    <w:rsid w:val="00425331"/>
    <w:rsid w:val="004264B4"/>
    <w:rsid w:val="00430196"/>
    <w:rsid w:val="00430D4C"/>
    <w:rsid w:val="00431FE1"/>
    <w:rsid w:val="00432270"/>
    <w:rsid w:val="00432B60"/>
    <w:rsid w:val="004332BF"/>
    <w:rsid w:val="0043375E"/>
    <w:rsid w:val="004341EF"/>
    <w:rsid w:val="00434B7B"/>
    <w:rsid w:val="00434FCB"/>
    <w:rsid w:val="00435712"/>
    <w:rsid w:val="0043677D"/>
    <w:rsid w:val="00436C37"/>
    <w:rsid w:val="00437359"/>
    <w:rsid w:val="00440076"/>
    <w:rsid w:val="00440698"/>
    <w:rsid w:val="004410C4"/>
    <w:rsid w:val="004420EE"/>
    <w:rsid w:val="0044227B"/>
    <w:rsid w:val="00442575"/>
    <w:rsid w:val="004430CA"/>
    <w:rsid w:val="00443C08"/>
    <w:rsid w:val="00444A53"/>
    <w:rsid w:val="004454A4"/>
    <w:rsid w:val="00446CA6"/>
    <w:rsid w:val="004471A5"/>
    <w:rsid w:val="004540E2"/>
    <w:rsid w:val="00454454"/>
    <w:rsid w:val="00454C3C"/>
    <w:rsid w:val="0045504E"/>
    <w:rsid w:val="00457A73"/>
    <w:rsid w:val="00460952"/>
    <w:rsid w:val="00460D9B"/>
    <w:rsid w:val="004611F8"/>
    <w:rsid w:val="0046141A"/>
    <w:rsid w:val="004623B9"/>
    <w:rsid w:val="00463BC3"/>
    <w:rsid w:val="00464338"/>
    <w:rsid w:val="004644FA"/>
    <w:rsid w:val="004651F1"/>
    <w:rsid w:val="0046582E"/>
    <w:rsid w:val="0046607B"/>
    <w:rsid w:val="00466222"/>
    <w:rsid w:val="0046678A"/>
    <w:rsid w:val="004668A5"/>
    <w:rsid w:val="004669EC"/>
    <w:rsid w:val="00467924"/>
    <w:rsid w:val="004702B1"/>
    <w:rsid w:val="00470949"/>
    <w:rsid w:val="00470E37"/>
    <w:rsid w:val="0047123B"/>
    <w:rsid w:val="004712A5"/>
    <w:rsid w:val="004715BF"/>
    <w:rsid w:val="004716F4"/>
    <w:rsid w:val="0047266F"/>
    <w:rsid w:val="00472FBD"/>
    <w:rsid w:val="00473D18"/>
    <w:rsid w:val="00473EDC"/>
    <w:rsid w:val="00474DFC"/>
    <w:rsid w:val="0047663B"/>
    <w:rsid w:val="00476D6B"/>
    <w:rsid w:val="00477892"/>
    <w:rsid w:val="00477A15"/>
    <w:rsid w:val="00480C47"/>
    <w:rsid w:val="0048366A"/>
    <w:rsid w:val="00483ABE"/>
    <w:rsid w:val="00483BF5"/>
    <w:rsid w:val="004843B1"/>
    <w:rsid w:val="00486A4F"/>
    <w:rsid w:val="0049080F"/>
    <w:rsid w:val="00490ECC"/>
    <w:rsid w:val="004912B9"/>
    <w:rsid w:val="00491797"/>
    <w:rsid w:val="00492C16"/>
    <w:rsid w:val="00492DE5"/>
    <w:rsid w:val="00492E06"/>
    <w:rsid w:val="00494090"/>
    <w:rsid w:val="00494862"/>
    <w:rsid w:val="00494AEA"/>
    <w:rsid w:val="00496B11"/>
    <w:rsid w:val="0049789A"/>
    <w:rsid w:val="00497DDC"/>
    <w:rsid w:val="004A0678"/>
    <w:rsid w:val="004A16B4"/>
    <w:rsid w:val="004A2EFB"/>
    <w:rsid w:val="004A48A3"/>
    <w:rsid w:val="004A643A"/>
    <w:rsid w:val="004A6680"/>
    <w:rsid w:val="004A779C"/>
    <w:rsid w:val="004B078E"/>
    <w:rsid w:val="004B0BED"/>
    <w:rsid w:val="004B0D92"/>
    <w:rsid w:val="004B0EC0"/>
    <w:rsid w:val="004B4119"/>
    <w:rsid w:val="004B424D"/>
    <w:rsid w:val="004B4625"/>
    <w:rsid w:val="004B59C3"/>
    <w:rsid w:val="004B5CBF"/>
    <w:rsid w:val="004B603C"/>
    <w:rsid w:val="004B6118"/>
    <w:rsid w:val="004B66F1"/>
    <w:rsid w:val="004B7AEB"/>
    <w:rsid w:val="004C0253"/>
    <w:rsid w:val="004C0DBD"/>
    <w:rsid w:val="004C288E"/>
    <w:rsid w:val="004C3774"/>
    <w:rsid w:val="004C3EA0"/>
    <w:rsid w:val="004C4451"/>
    <w:rsid w:val="004C44EE"/>
    <w:rsid w:val="004C46FF"/>
    <w:rsid w:val="004C507C"/>
    <w:rsid w:val="004C570E"/>
    <w:rsid w:val="004C6EC5"/>
    <w:rsid w:val="004D00E4"/>
    <w:rsid w:val="004D07DA"/>
    <w:rsid w:val="004D0B59"/>
    <w:rsid w:val="004D4C0F"/>
    <w:rsid w:val="004D4F98"/>
    <w:rsid w:val="004D6499"/>
    <w:rsid w:val="004D6952"/>
    <w:rsid w:val="004D7E00"/>
    <w:rsid w:val="004E03EC"/>
    <w:rsid w:val="004E047D"/>
    <w:rsid w:val="004E04FA"/>
    <w:rsid w:val="004E08FA"/>
    <w:rsid w:val="004E169C"/>
    <w:rsid w:val="004E3423"/>
    <w:rsid w:val="004E41AF"/>
    <w:rsid w:val="004E5050"/>
    <w:rsid w:val="004E7179"/>
    <w:rsid w:val="004F1200"/>
    <w:rsid w:val="004F31FF"/>
    <w:rsid w:val="004F3ADF"/>
    <w:rsid w:val="004F3D55"/>
    <w:rsid w:val="004F5865"/>
    <w:rsid w:val="004F6553"/>
    <w:rsid w:val="004F6675"/>
    <w:rsid w:val="004F7169"/>
    <w:rsid w:val="004F76D1"/>
    <w:rsid w:val="004F76FE"/>
    <w:rsid w:val="00500D66"/>
    <w:rsid w:val="00500FC9"/>
    <w:rsid w:val="00501DB5"/>
    <w:rsid w:val="00502474"/>
    <w:rsid w:val="00502626"/>
    <w:rsid w:val="005034CC"/>
    <w:rsid w:val="0050369E"/>
    <w:rsid w:val="0050382D"/>
    <w:rsid w:val="00503A74"/>
    <w:rsid w:val="005046B2"/>
    <w:rsid w:val="00504862"/>
    <w:rsid w:val="00504C8F"/>
    <w:rsid w:val="00504EAE"/>
    <w:rsid w:val="005054A4"/>
    <w:rsid w:val="00505E34"/>
    <w:rsid w:val="00505FEA"/>
    <w:rsid w:val="00506278"/>
    <w:rsid w:val="00506853"/>
    <w:rsid w:val="005113A0"/>
    <w:rsid w:val="005113CD"/>
    <w:rsid w:val="0051207E"/>
    <w:rsid w:val="005132D6"/>
    <w:rsid w:val="0051418F"/>
    <w:rsid w:val="00514AB6"/>
    <w:rsid w:val="00514C8E"/>
    <w:rsid w:val="005155CC"/>
    <w:rsid w:val="00515C87"/>
    <w:rsid w:val="005160F7"/>
    <w:rsid w:val="00516F6C"/>
    <w:rsid w:val="00520E83"/>
    <w:rsid w:val="00520F2B"/>
    <w:rsid w:val="00521B9B"/>
    <w:rsid w:val="00521FE8"/>
    <w:rsid w:val="00522CAF"/>
    <w:rsid w:val="005231F1"/>
    <w:rsid w:val="00525565"/>
    <w:rsid w:val="00525B7D"/>
    <w:rsid w:val="00526B4E"/>
    <w:rsid w:val="00527030"/>
    <w:rsid w:val="00527783"/>
    <w:rsid w:val="00527E16"/>
    <w:rsid w:val="00530428"/>
    <w:rsid w:val="00530748"/>
    <w:rsid w:val="00531C9C"/>
    <w:rsid w:val="00531DBF"/>
    <w:rsid w:val="005326BE"/>
    <w:rsid w:val="00532785"/>
    <w:rsid w:val="00532EE6"/>
    <w:rsid w:val="00533E5B"/>
    <w:rsid w:val="00534EA3"/>
    <w:rsid w:val="00535FB1"/>
    <w:rsid w:val="00536CC5"/>
    <w:rsid w:val="00537189"/>
    <w:rsid w:val="005373F7"/>
    <w:rsid w:val="00537B1E"/>
    <w:rsid w:val="00543445"/>
    <w:rsid w:val="005444C7"/>
    <w:rsid w:val="00544525"/>
    <w:rsid w:val="005456F6"/>
    <w:rsid w:val="00545759"/>
    <w:rsid w:val="00545BE0"/>
    <w:rsid w:val="005462EA"/>
    <w:rsid w:val="00546415"/>
    <w:rsid w:val="00550C49"/>
    <w:rsid w:val="005514CC"/>
    <w:rsid w:val="00551FE6"/>
    <w:rsid w:val="00552571"/>
    <w:rsid w:val="005531CB"/>
    <w:rsid w:val="00553746"/>
    <w:rsid w:val="00554C6A"/>
    <w:rsid w:val="0055560B"/>
    <w:rsid w:val="00556B6E"/>
    <w:rsid w:val="00561057"/>
    <w:rsid w:val="00561375"/>
    <w:rsid w:val="0056224C"/>
    <w:rsid w:val="00562879"/>
    <w:rsid w:val="00562D89"/>
    <w:rsid w:val="00562E85"/>
    <w:rsid w:val="0056332F"/>
    <w:rsid w:val="00563F40"/>
    <w:rsid w:val="00564B4D"/>
    <w:rsid w:val="00566A1A"/>
    <w:rsid w:val="005671E4"/>
    <w:rsid w:val="0056795E"/>
    <w:rsid w:val="00570536"/>
    <w:rsid w:val="00571522"/>
    <w:rsid w:val="00571FE4"/>
    <w:rsid w:val="00572012"/>
    <w:rsid w:val="0057213F"/>
    <w:rsid w:val="00572B39"/>
    <w:rsid w:val="00575AE8"/>
    <w:rsid w:val="005774FA"/>
    <w:rsid w:val="00580C23"/>
    <w:rsid w:val="0058112B"/>
    <w:rsid w:val="00581A8A"/>
    <w:rsid w:val="00581C39"/>
    <w:rsid w:val="00582107"/>
    <w:rsid w:val="005835A5"/>
    <w:rsid w:val="00583ABE"/>
    <w:rsid w:val="00584DB4"/>
    <w:rsid w:val="0058552F"/>
    <w:rsid w:val="005855D6"/>
    <w:rsid w:val="00585DB2"/>
    <w:rsid w:val="00585FDE"/>
    <w:rsid w:val="005863FF"/>
    <w:rsid w:val="00586DFA"/>
    <w:rsid w:val="00587B6F"/>
    <w:rsid w:val="005903B6"/>
    <w:rsid w:val="00591166"/>
    <w:rsid w:val="005921E8"/>
    <w:rsid w:val="0059247B"/>
    <w:rsid w:val="00594808"/>
    <w:rsid w:val="0059486A"/>
    <w:rsid w:val="005957B9"/>
    <w:rsid w:val="00596029"/>
    <w:rsid w:val="005A0247"/>
    <w:rsid w:val="005A126E"/>
    <w:rsid w:val="005A13F6"/>
    <w:rsid w:val="005A15B5"/>
    <w:rsid w:val="005A1934"/>
    <w:rsid w:val="005A2310"/>
    <w:rsid w:val="005A32F5"/>
    <w:rsid w:val="005A3537"/>
    <w:rsid w:val="005A4476"/>
    <w:rsid w:val="005A452F"/>
    <w:rsid w:val="005A5C7F"/>
    <w:rsid w:val="005B0251"/>
    <w:rsid w:val="005B0A7A"/>
    <w:rsid w:val="005B12C1"/>
    <w:rsid w:val="005B140D"/>
    <w:rsid w:val="005B1922"/>
    <w:rsid w:val="005B2060"/>
    <w:rsid w:val="005B372B"/>
    <w:rsid w:val="005B3A57"/>
    <w:rsid w:val="005B42FC"/>
    <w:rsid w:val="005B4F16"/>
    <w:rsid w:val="005B578C"/>
    <w:rsid w:val="005B66CB"/>
    <w:rsid w:val="005C03A5"/>
    <w:rsid w:val="005C1824"/>
    <w:rsid w:val="005C19D9"/>
    <w:rsid w:val="005C1DF4"/>
    <w:rsid w:val="005C1FEA"/>
    <w:rsid w:val="005C21AA"/>
    <w:rsid w:val="005C298D"/>
    <w:rsid w:val="005C2DDD"/>
    <w:rsid w:val="005C3495"/>
    <w:rsid w:val="005C50C6"/>
    <w:rsid w:val="005C5497"/>
    <w:rsid w:val="005C62CD"/>
    <w:rsid w:val="005C63DD"/>
    <w:rsid w:val="005C6884"/>
    <w:rsid w:val="005C68E1"/>
    <w:rsid w:val="005C6A3F"/>
    <w:rsid w:val="005C7AA1"/>
    <w:rsid w:val="005C7DE1"/>
    <w:rsid w:val="005D0633"/>
    <w:rsid w:val="005D1BFA"/>
    <w:rsid w:val="005D29F3"/>
    <w:rsid w:val="005D40B4"/>
    <w:rsid w:val="005D4A40"/>
    <w:rsid w:val="005D4EE8"/>
    <w:rsid w:val="005D6005"/>
    <w:rsid w:val="005D7478"/>
    <w:rsid w:val="005E0355"/>
    <w:rsid w:val="005E0D32"/>
    <w:rsid w:val="005E0F69"/>
    <w:rsid w:val="005E10DE"/>
    <w:rsid w:val="005E2F5A"/>
    <w:rsid w:val="005E3DFC"/>
    <w:rsid w:val="005E556B"/>
    <w:rsid w:val="005E57E2"/>
    <w:rsid w:val="005E60AF"/>
    <w:rsid w:val="005E6CC0"/>
    <w:rsid w:val="005F0893"/>
    <w:rsid w:val="005F0AFA"/>
    <w:rsid w:val="005F16AA"/>
    <w:rsid w:val="005F1725"/>
    <w:rsid w:val="005F1DEA"/>
    <w:rsid w:val="005F3973"/>
    <w:rsid w:val="005F4807"/>
    <w:rsid w:val="005F5CD7"/>
    <w:rsid w:val="005F7850"/>
    <w:rsid w:val="00600C26"/>
    <w:rsid w:val="00600E98"/>
    <w:rsid w:val="00601DA8"/>
    <w:rsid w:val="00603996"/>
    <w:rsid w:val="00603CC5"/>
    <w:rsid w:val="006041AB"/>
    <w:rsid w:val="00604F32"/>
    <w:rsid w:val="0060617E"/>
    <w:rsid w:val="00606325"/>
    <w:rsid w:val="0060645A"/>
    <w:rsid w:val="00606A48"/>
    <w:rsid w:val="00607904"/>
    <w:rsid w:val="00607FC9"/>
    <w:rsid w:val="00612A89"/>
    <w:rsid w:val="00613030"/>
    <w:rsid w:val="0061358F"/>
    <w:rsid w:val="006158CA"/>
    <w:rsid w:val="00615A5A"/>
    <w:rsid w:val="00615C89"/>
    <w:rsid w:val="00615CFD"/>
    <w:rsid w:val="00617723"/>
    <w:rsid w:val="00617A9C"/>
    <w:rsid w:val="006201DA"/>
    <w:rsid w:val="00621A88"/>
    <w:rsid w:val="00622B9D"/>
    <w:rsid w:val="00622FE1"/>
    <w:rsid w:val="00624F2A"/>
    <w:rsid w:val="0062521C"/>
    <w:rsid w:val="0062542A"/>
    <w:rsid w:val="00625D8E"/>
    <w:rsid w:val="00630A2B"/>
    <w:rsid w:val="00631F28"/>
    <w:rsid w:val="006329CF"/>
    <w:rsid w:val="00632DC7"/>
    <w:rsid w:val="00633EF7"/>
    <w:rsid w:val="00634991"/>
    <w:rsid w:val="006357FB"/>
    <w:rsid w:val="00636271"/>
    <w:rsid w:val="00637318"/>
    <w:rsid w:val="006406FC"/>
    <w:rsid w:val="00641C74"/>
    <w:rsid w:val="006427F5"/>
    <w:rsid w:val="00642DCB"/>
    <w:rsid w:val="00643B43"/>
    <w:rsid w:val="00644513"/>
    <w:rsid w:val="0064509B"/>
    <w:rsid w:val="00645C56"/>
    <w:rsid w:val="00646122"/>
    <w:rsid w:val="00650ACB"/>
    <w:rsid w:val="0065133C"/>
    <w:rsid w:val="00652098"/>
    <w:rsid w:val="00652D75"/>
    <w:rsid w:val="0065314A"/>
    <w:rsid w:val="00653E16"/>
    <w:rsid w:val="0065401B"/>
    <w:rsid w:val="00656750"/>
    <w:rsid w:val="0065712D"/>
    <w:rsid w:val="0065715F"/>
    <w:rsid w:val="00657220"/>
    <w:rsid w:val="00660089"/>
    <w:rsid w:val="00660989"/>
    <w:rsid w:val="0066104B"/>
    <w:rsid w:val="006620E9"/>
    <w:rsid w:val="00662B39"/>
    <w:rsid w:val="0066410C"/>
    <w:rsid w:val="0066453D"/>
    <w:rsid w:val="006655EE"/>
    <w:rsid w:val="00667C10"/>
    <w:rsid w:val="00667EF4"/>
    <w:rsid w:val="00670051"/>
    <w:rsid w:val="0067094B"/>
    <w:rsid w:val="00671F21"/>
    <w:rsid w:val="00674BFE"/>
    <w:rsid w:val="00675735"/>
    <w:rsid w:val="00676E28"/>
    <w:rsid w:val="00676FCA"/>
    <w:rsid w:val="00677177"/>
    <w:rsid w:val="00677E00"/>
    <w:rsid w:val="00680FAA"/>
    <w:rsid w:val="00681AF5"/>
    <w:rsid w:val="00681B74"/>
    <w:rsid w:val="006822FC"/>
    <w:rsid w:val="00682A76"/>
    <w:rsid w:val="00683160"/>
    <w:rsid w:val="006843A1"/>
    <w:rsid w:val="006847A7"/>
    <w:rsid w:val="006847BE"/>
    <w:rsid w:val="00685386"/>
    <w:rsid w:val="00685C90"/>
    <w:rsid w:val="00685EDD"/>
    <w:rsid w:val="0068612E"/>
    <w:rsid w:val="006861C0"/>
    <w:rsid w:val="00687A68"/>
    <w:rsid w:val="00687C92"/>
    <w:rsid w:val="00690171"/>
    <w:rsid w:val="006904C2"/>
    <w:rsid w:val="00692824"/>
    <w:rsid w:val="00692F59"/>
    <w:rsid w:val="00693378"/>
    <w:rsid w:val="00693A3B"/>
    <w:rsid w:val="00694FE4"/>
    <w:rsid w:val="0069534E"/>
    <w:rsid w:val="00696020"/>
    <w:rsid w:val="006963DF"/>
    <w:rsid w:val="0069669C"/>
    <w:rsid w:val="006A0696"/>
    <w:rsid w:val="006A1195"/>
    <w:rsid w:val="006A1200"/>
    <w:rsid w:val="006A19EC"/>
    <w:rsid w:val="006A2687"/>
    <w:rsid w:val="006A3124"/>
    <w:rsid w:val="006A365E"/>
    <w:rsid w:val="006A4F4E"/>
    <w:rsid w:val="006A6CC6"/>
    <w:rsid w:val="006A70D4"/>
    <w:rsid w:val="006A70F2"/>
    <w:rsid w:val="006B1039"/>
    <w:rsid w:val="006B1289"/>
    <w:rsid w:val="006B14DB"/>
    <w:rsid w:val="006B21C4"/>
    <w:rsid w:val="006B3118"/>
    <w:rsid w:val="006B35C1"/>
    <w:rsid w:val="006B3AE5"/>
    <w:rsid w:val="006B3BE5"/>
    <w:rsid w:val="006B4397"/>
    <w:rsid w:val="006B5501"/>
    <w:rsid w:val="006B5B75"/>
    <w:rsid w:val="006B606E"/>
    <w:rsid w:val="006C1F1F"/>
    <w:rsid w:val="006C21F5"/>
    <w:rsid w:val="006C2575"/>
    <w:rsid w:val="006C271D"/>
    <w:rsid w:val="006C3BB8"/>
    <w:rsid w:val="006C3F88"/>
    <w:rsid w:val="006C4A1A"/>
    <w:rsid w:val="006C4D50"/>
    <w:rsid w:val="006C4DC2"/>
    <w:rsid w:val="006C58C5"/>
    <w:rsid w:val="006C602B"/>
    <w:rsid w:val="006C7EA5"/>
    <w:rsid w:val="006D0393"/>
    <w:rsid w:val="006D1A83"/>
    <w:rsid w:val="006D1E1D"/>
    <w:rsid w:val="006D2E1E"/>
    <w:rsid w:val="006D35D7"/>
    <w:rsid w:val="006D3B91"/>
    <w:rsid w:val="006D43F7"/>
    <w:rsid w:val="006E05E9"/>
    <w:rsid w:val="006E0644"/>
    <w:rsid w:val="006E16E2"/>
    <w:rsid w:val="006E1CEA"/>
    <w:rsid w:val="006E1CFE"/>
    <w:rsid w:val="006E2CF9"/>
    <w:rsid w:val="006E3434"/>
    <w:rsid w:val="006E494F"/>
    <w:rsid w:val="006E518A"/>
    <w:rsid w:val="006E653A"/>
    <w:rsid w:val="006F044D"/>
    <w:rsid w:val="006F06FB"/>
    <w:rsid w:val="006F0F3A"/>
    <w:rsid w:val="006F10C4"/>
    <w:rsid w:val="006F1AE1"/>
    <w:rsid w:val="006F1DB3"/>
    <w:rsid w:val="006F37A5"/>
    <w:rsid w:val="006F3C09"/>
    <w:rsid w:val="006F40E9"/>
    <w:rsid w:val="006F5603"/>
    <w:rsid w:val="006F7589"/>
    <w:rsid w:val="00700671"/>
    <w:rsid w:val="00700B91"/>
    <w:rsid w:val="00700D0E"/>
    <w:rsid w:val="007013AC"/>
    <w:rsid w:val="00701400"/>
    <w:rsid w:val="00702A2E"/>
    <w:rsid w:val="00702EC5"/>
    <w:rsid w:val="00703579"/>
    <w:rsid w:val="00703653"/>
    <w:rsid w:val="007037CF"/>
    <w:rsid w:val="00704163"/>
    <w:rsid w:val="00704B60"/>
    <w:rsid w:val="00704B85"/>
    <w:rsid w:val="00706B88"/>
    <w:rsid w:val="007112E5"/>
    <w:rsid w:val="00711478"/>
    <w:rsid w:val="007122BA"/>
    <w:rsid w:val="00713AE2"/>
    <w:rsid w:val="007144DC"/>
    <w:rsid w:val="00714F26"/>
    <w:rsid w:val="00714FE5"/>
    <w:rsid w:val="0071520B"/>
    <w:rsid w:val="00716217"/>
    <w:rsid w:val="007162C6"/>
    <w:rsid w:val="007167C0"/>
    <w:rsid w:val="00716B33"/>
    <w:rsid w:val="0071774F"/>
    <w:rsid w:val="00717AE9"/>
    <w:rsid w:val="0072008F"/>
    <w:rsid w:val="00720481"/>
    <w:rsid w:val="007207A1"/>
    <w:rsid w:val="00720874"/>
    <w:rsid w:val="00720FD5"/>
    <w:rsid w:val="00721DC7"/>
    <w:rsid w:val="007222F2"/>
    <w:rsid w:val="007229D8"/>
    <w:rsid w:val="00723186"/>
    <w:rsid w:val="00723696"/>
    <w:rsid w:val="00724265"/>
    <w:rsid w:val="0072426B"/>
    <w:rsid w:val="00724A15"/>
    <w:rsid w:val="007251F1"/>
    <w:rsid w:val="00725756"/>
    <w:rsid w:val="007258D0"/>
    <w:rsid w:val="00726131"/>
    <w:rsid w:val="00726200"/>
    <w:rsid w:val="007262B2"/>
    <w:rsid w:val="007300A3"/>
    <w:rsid w:val="007330EA"/>
    <w:rsid w:val="00733193"/>
    <w:rsid w:val="00733286"/>
    <w:rsid w:val="00733FA5"/>
    <w:rsid w:val="007351E5"/>
    <w:rsid w:val="0073545A"/>
    <w:rsid w:val="00736D6A"/>
    <w:rsid w:val="007370CA"/>
    <w:rsid w:val="0073765C"/>
    <w:rsid w:val="007379C5"/>
    <w:rsid w:val="00737B90"/>
    <w:rsid w:val="00737B96"/>
    <w:rsid w:val="00737E93"/>
    <w:rsid w:val="007400FD"/>
    <w:rsid w:val="00740A1B"/>
    <w:rsid w:val="00741216"/>
    <w:rsid w:val="00743BCB"/>
    <w:rsid w:val="00744027"/>
    <w:rsid w:val="00746167"/>
    <w:rsid w:val="00746DF9"/>
    <w:rsid w:val="007471E9"/>
    <w:rsid w:val="007473FB"/>
    <w:rsid w:val="00751337"/>
    <w:rsid w:val="007525D3"/>
    <w:rsid w:val="00752820"/>
    <w:rsid w:val="00753479"/>
    <w:rsid w:val="007538B4"/>
    <w:rsid w:val="00754422"/>
    <w:rsid w:val="00754E26"/>
    <w:rsid w:val="007550C4"/>
    <w:rsid w:val="00756A44"/>
    <w:rsid w:val="00756A70"/>
    <w:rsid w:val="0075732A"/>
    <w:rsid w:val="007576E5"/>
    <w:rsid w:val="00760262"/>
    <w:rsid w:val="00760D38"/>
    <w:rsid w:val="0076104D"/>
    <w:rsid w:val="007625B6"/>
    <w:rsid w:val="00762E2A"/>
    <w:rsid w:val="00762E3A"/>
    <w:rsid w:val="0076310C"/>
    <w:rsid w:val="00764074"/>
    <w:rsid w:val="007640C4"/>
    <w:rsid w:val="0076430B"/>
    <w:rsid w:val="007667FE"/>
    <w:rsid w:val="0076744F"/>
    <w:rsid w:val="00767BCE"/>
    <w:rsid w:val="00767C12"/>
    <w:rsid w:val="00767EFC"/>
    <w:rsid w:val="0077053B"/>
    <w:rsid w:val="007707DE"/>
    <w:rsid w:val="00770B5D"/>
    <w:rsid w:val="00773B44"/>
    <w:rsid w:val="00773C1F"/>
    <w:rsid w:val="007751F6"/>
    <w:rsid w:val="007752F1"/>
    <w:rsid w:val="00776768"/>
    <w:rsid w:val="007807F2"/>
    <w:rsid w:val="00780BA6"/>
    <w:rsid w:val="007817A4"/>
    <w:rsid w:val="00781AAC"/>
    <w:rsid w:val="00782E47"/>
    <w:rsid w:val="00783A31"/>
    <w:rsid w:val="007843BC"/>
    <w:rsid w:val="00784BA6"/>
    <w:rsid w:val="00785B7A"/>
    <w:rsid w:val="00786B8E"/>
    <w:rsid w:val="007878E6"/>
    <w:rsid w:val="00787AC4"/>
    <w:rsid w:val="007902F5"/>
    <w:rsid w:val="007907CA"/>
    <w:rsid w:val="00791C2C"/>
    <w:rsid w:val="0079318A"/>
    <w:rsid w:val="00794137"/>
    <w:rsid w:val="00794B38"/>
    <w:rsid w:val="007954D4"/>
    <w:rsid w:val="007A07BF"/>
    <w:rsid w:val="007A12F8"/>
    <w:rsid w:val="007A2573"/>
    <w:rsid w:val="007A355D"/>
    <w:rsid w:val="007A3746"/>
    <w:rsid w:val="007A464F"/>
    <w:rsid w:val="007A4E23"/>
    <w:rsid w:val="007A5D7A"/>
    <w:rsid w:val="007A70AA"/>
    <w:rsid w:val="007B0BB5"/>
    <w:rsid w:val="007B0EE5"/>
    <w:rsid w:val="007B106C"/>
    <w:rsid w:val="007B10E2"/>
    <w:rsid w:val="007B1A4E"/>
    <w:rsid w:val="007B2470"/>
    <w:rsid w:val="007B2706"/>
    <w:rsid w:val="007B3530"/>
    <w:rsid w:val="007B3D05"/>
    <w:rsid w:val="007B4265"/>
    <w:rsid w:val="007B4BB9"/>
    <w:rsid w:val="007B4C64"/>
    <w:rsid w:val="007B53A6"/>
    <w:rsid w:val="007B5503"/>
    <w:rsid w:val="007B5E16"/>
    <w:rsid w:val="007B6A3B"/>
    <w:rsid w:val="007B7337"/>
    <w:rsid w:val="007B7606"/>
    <w:rsid w:val="007C12D4"/>
    <w:rsid w:val="007C1C63"/>
    <w:rsid w:val="007C1DBB"/>
    <w:rsid w:val="007C4490"/>
    <w:rsid w:val="007C6094"/>
    <w:rsid w:val="007C6883"/>
    <w:rsid w:val="007C6BB3"/>
    <w:rsid w:val="007C6D28"/>
    <w:rsid w:val="007C6E13"/>
    <w:rsid w:val="007D14B4"/>
    <w:rsid w:val="007D3178"/>
    <w:rsid w:val="007D3AD7"/>
    <w:rsid w:val="007D53EA"/>
    <w:rsid w:val="007D54C1"/>
    <w:rsid w:val="007D58C3"/>
    <w:rsid w:val="007E055E"/>
    <w:rsid w:val="007E24F6"/>
    <w:rsid w:val="007E43A0"/>
    <w:rsid w:val="007E4DC8"/>
    <w:rsid w:val="007E5227"/>
    <w:rsid w:val="007E588A"/>
    <w:rsid w:val="007E7508"/>
    <w:rsid w:val="007F0EBD"/>
    <w:rsid w:val="007F1E16"/>
    <w:rsid w:val="007F2D67"/>
    <w:rsid w:val="007F39C2"/>
    <w:rsid w:val="007F652F"/>
    <w:rsid w:val="007F76FD"/>
    <w:rsid w:val="007F7768"/>
    <w:rsid w:val="007F7861"/>
    <w:rsid w:val="00800417"/>
    <w:rsid w:val="008007C0"/>
    <w:rsid w:val="00800AAC"/>
    <w:rsid w:val="00800F64"/>
    <w:rsid w:val="00801B61"/>
    <w:rsid w:val="00801C15"/>
    <w:rsid w:val="00802498"/>
    <w:rsid w:val="008027A4"/>
    <w:rsid w:val="00802E2B"/>
    <w:rsid w:val="00802F0B"/>
    <w:rsid w:val="00803464"/>
    <w:rsid w:val="0080392B"/>
    <w:rsid w:val="00803B21"/>
    <w:rsid w:val="008040C6"/>
    <w:rsid w:val="00804499"/>
    <w:rsid w:val="00804AC6"/>
    <w:rsid w:val="008054ED"/>
    <w:rsid w:val="008073F4"/>
    <w:rsid w:val="0080775B"/>
    <w:rsid w:val="00807831"/>
    <w:rsid w:val="008100BF"/>
    <w:rsid w:val="008104EA"/>
    <w:rsid w:val="008107A3"/>
    <w:rsid w:val="00810A67"/>
    <w:rsid w:val="00811999"/>
    <w:rsid w:val="00812C2F"/>
    <w:rsid w:val="00812EE7"/>
    <w:rsid w:val="008130AE"/>
    <w:rsid w:val="008158B2"/>
    <w:rsid w:val="00815A77"/>
    <w:rsid w:val="00817206"/>
    <w:rsid w:val="00820008"/>
    <w:rsid w:val="008219F7"/>
    <w:rsid w:val="00821E3F"/>
    <w:rsid w:val="008228EE"/>
    <w:rsid w:val="00823C1F"/>
    <w:rsid w:val="00824AD7"/>
    <w:rsid w:val="008257D6"/>
    <w:rsid w:val="00825B30"/>
    <w:rsid w:val="00825D72"/>
    <w:rsid w:val="008267C9"/>
    <w:rsid w:val="008278C4"/>
    <w:rsid w:val="00827961"/>
    <w:rsid w:val="008302FD"/>
    <w:rsid w:val="00830C70"/>
    <w:rsid w:val="00831CAB"/>
    <w:rsid w:val="00833405"/>
    <w:rsid w:val="00833CF7"/>
    <w:rsid w:val="00833EBD"/>
    <w:rsid w:val="00833FB2"/>
    <w:rsid w:val="00836970"/>
    <w:rsid w:val="00836FD2"/>
    <w:rsid w:val="00841404"/>
    <w:rsid w:val="008418D6"/>
    <w:rsid w:val="00841FC8"/>
    <w:rsid w:val="00842BDA"/>
    <w:rsid w:val="00845601"/>
    <w:rsid w:val="008472F8"/>
    <w:rsid w:val="00847329"/>
    <w:rsid w:val="00847A6C"/>
    <w:rsid w:val="0085132E"/>
    <w:rsid w:val="008525E2"/>
    <w:rsid w:val="00852E78"/>
    <w:rsid w:val="008534C0"/>
    <w:rsid w:val="00855572"/>
    <w:rsid w:val="00855C14"/>
    <w:rsid w:val="00855C5C"/>
    <w:rsid w:val="008574EC"/>
    <w:rsid w:val="00860146"/>
    <w:rsid w:val="00860B50"/>
    <w:rsid w:val="00860D9F"/>
    <w:rsid w:val="0086100D"/>
    <w:rsid w:val="00863F90"/>
    <w:rsid w:val="00864F09"/>
    <w:rsid w:val="00865458"/>
    <w:rsid w:val="00866CC5"/>
    <w:rsid w:val="008671D7"/>
    <w:rsid w:val="008675A0"/>
    <w:rsid w:val="008678A9"/>
    <w:rsid w:val="00867C0E"/>
    <w:rsid w:val="00870127"/>
    <w:rsid w:val="008705FD"/>
    <w:rsid w:val="00870CB8"/>
    <w:rsid w:val="008733D6"/>
    <w:rsid w:val="00873C87"/>
    <w:rsid w:val="00874536"/>
    <w:rsid w:val="00874A78"/>
    <w:rsid w:val="00877A46"/>
    <w:rsid w:val="00877CBF"/>
    <w:rsid w:val="00881219"/>
    <w:rsid w:val="00882419"/>
    <w:rsid w:val="00882DF7"/>
    <w:rsid w:val="00882DFC"/>
    <w:rsid w:val="00883863"/>
    <w:rsid w:val="00884302"/>
    <w:rsid w:val="00884602"/>
    <w:rsid w:val="008866B3"/>
    <w:rsid w:val="00887202"/>
    <w:rsid w:val="008906AD"/>
    <w:rsid w:val="00890FFF"/>
    <w:rsid w:val="0089108B"/>
    <w:rsid w:val="00892B56"/>
    <w:rsid w:val="00894661"/>
    <w:rsid w:val="008947D4"/>
    <w:rsid w:val="00896E2F"/>
    <w:rsid w:val="008A0A9B"/>
    <w:rsid w:val="008A1840"/>
    <w:rsid w:val="008A1B7E"/>
    <w:rsid w:val="008A3C96"/>
    <w:rsid w:val="008A5506"/>
    <w:rsid w:val="008A5E96"/>
    <w:rsid w:val="008A62B2"/>
    <w:rsid w:val="008B173E"/>
    <w:rsid w:val="008B1AAF"/>
    <w:rsid w:val="008B2911"/>
    <w:rsid w:val="008B2912"/>
    <w:rsid w:val="008B2995"/>
    <w:rsid w:val="008B2D93"/>
    <w:rsid w:val="008B2FBA"/>
    <w:rsid w:val="008B39AD"/>
    <w:rsid w:val="008B4019"/>
    <w:rsid w:val="008B4912"/>
    <w:rsid w:val="008B536E"/>
    <w:rsid w:val="008B5A93"/>
    <w:rsid w:val="008B62B3"/>
    <w:rsid w:val="008B6304"/>
    <w:rsid w:val="008B6495"/>
    <w:rsid w:val="008B65C9"/>
    <w:rsid w:val="008B6F89"/>
    <w:rsid w:val="008B701B"/>
    <w:rsid w:val="008B758A"/>
    <w:rsid w:val="008C1F94"/>
    <w:rsid w:val="008C2D4A"/>
    <w:rsid w:val="008C3FAE"/>
    <w:rsid w:val="008C62C2"/>
    <w:rsid w:val="008D02D3"/>
    <w:rsid w:val="008D26DF"/>
    <w:rsid w:val="008D2970"/>
    <w:rsid w:val="008D2C2D"/>
    <w:rsid w:val="008D37AE"/>
    <w:rsid w:val="008D3900"/>
    <w:rsid w:val="008D4208"/>
    <w:rsid w:val="008D5468"/>
    <w:rsid w:val="008D65CE"/>
    <w:rsid w:val="008D6E1D"/>
    <w:rsid w:val="008D70C1"/>
    <w:rsid w:val="008E0652"/>
    <w:rsid w:val="008E0B9C"/>
    <w:rsid w:val="008E13F1"/>
    <w:rsid w:val="008E1F78"/>
    <w:rsid w:val="008E30F2"/>
    <w:rsid w:val="008E3333"/>
    <w:rsid w:val="008E380F"/>
    <w:rsid w:val="008E4058"/>
    <w:rsid w:val="008E42D8"/>
    <w:rsid w:val="008E4A6E"/>
    <w:rsid w:val="008E58AC"/>
    <w:rsid w:val="008E5FF3"/>
    <w:rsid w:val="008E6328"/>
    <w:rsid w:val="008E649B"/>
    <w:rsid w:val="008E683B"/>
    <w:rsid w:val="008F00BF"/>
    <w:rsid w:val="008F0401"/>
    <w:rsid w:val="008F1D43"/>
    <w:rsid w:val="008F2C4E"/>
    <w:rsid w:val="008F39B4"/>
    <w:rsid w:val="008F3DCE"/>
    <w:rsid w:val="008F4162"/>
    <w:rsid w:val="008F54EF"/>
    <w:rsid w:val="008F552F"/>
    <w:rsid w:val="008F5F22"/>
    <w:rsid w:val="008F6373"/>
    <w:rsid w:val="008F6BC6"/>
    <w:rsid w:val="008F6BE2"/>
    <w:rsid w:val="008F6E96"/>
    <w:rsid w:val="009007E9"/>
    <w:rsid w:val="009015FA"/>
    <w:rsid w:val="009018EB"/>
    <w:rsid w:val="00901E6F"/>
    <w:rsid w:val="00902D2E"/>
    <w:rsid w:val="00903767"/>
    <w:rsid w:val="00903BBB"/>
    <w:rsid w:val="00903E02"/>
    <w:rsid w:val="00904B1E"/>
    <w:rsid w:val="00904C83"/>
    <w:rsid w:val="00904F2B"/>
    <w:rsid w:val="0090739B"/>
    <w:rsid w:val="009079BA"/>
    <w:rsid w:val="00907E7E"/>
    <w:rsid w:val="00913175"/>
    <w:rsid w:val="0091332B"/>
    <w:rsid w:val="00913360"/>
    <w:rsid w:val="009139AE"/>
    <w:rsid w:val="00913EAA"/>
    <w:rsid w:val="00914464"/>
    <w:rsid w:val="00914A25"/>
    <w:rsid w:val="00915247"/>
    <w:rsid w:val="009153A2"/>
    <w:rsid w:val="00916DD6"/>
    <w:rsid w:val="00916EDB"/>
    <w:rsid w:val="00917047"/>
    <w:rsid w:val="009207B5"/>
    <w:rsid w:val="00920861"/>
    <w:rsid w:val="00920E77"/>
    <w:rsid w:val="00921EAB"/>
    <w:rsid w:val="00922B13"/>
    <w:rsid w:val="009242EF"/>
    <w:rsid w:val="00925F80"/>
    <w:rsid w:val="0092646A"/>
    <w:rsid w:val="0092663E"/>
    <w:rsid w:val="009269B1"/>
    <w:rsid w:val="00927703"/>
    <w:rsid w:val="009310CC"/>
    <w:rsid w:val="00932291"/>
    <w:rsid w:val="00932405"/>
    <w:rsid w:val="0093408E"/>
    <w:rsid w:val="009341F8"/>
    <w:rsid w:val="00934A88"/>
    <w:rsid w:val="00935C21"/>
    <w:rsid w:val="00936661"/>
    <w:rsid w:val="009366E4"/>
    <w:rsid w:val="00936C56"/>
    <w:rsid w:val="0093717A"/>
    <w:rsid w:val="0093736B"/>
    <w:rsid w:val="009375C5"/>
    <w:rsid w:val="00937775"/>
    <w:rsid w:val="00940A0A"/>
    <w:rsid w:val="009412EE"/>
    <w:rsid w:val="009416AD"/>
    <w:rsid w:val="0094253A"/>
    <w:rsid w:val="00943447"/>
    <w:rsid w:val="00943785"/>
    <w:rsid w:val="00944B75"/>
    <w:rsid w:val="00945E64"/>
    <w:rsid w:val="00951CB7"/>
    <w:rsid w:val="00951FE9"/>
    <w:rsid w:val="00952DDF"/>
    <w:rsid w:val="009555D8"/>
    <w:rsid w:val="00955743"/>
    <w:rsid w:val="00956BF6"/>
    <w:rsid w:val="009574AE"/>
    <w:rsid w:val="009604BC"/>
    <w:rsid w:val="0096199D"/>
    <w:rsid w:val="009653D5"/>
    <w:rsid w:val="00965DC9"/>
    <w:rsid w:val="00967058"/>
    <w:rsid w:val="00967079"/>
    <w:rsid w:val="00967240"/>
    <w:rsid w:val="00967A6D"/>
    <w:rsid w:val="00972FC0"/>
    <w:rsid w:val="0097365A"/>
    <w:rsid w:val="00974298"/>
    <w:rsid w:val="00974C1A"/>
    <w:rsid w:val="009763E4"/>
    <w:rsid w:val="00980E27"/>
    <w:rsid w:val="00980F95"/>
    <w:rsid w:val="009812D4"/>
    <w:rsid w:val="00981823"/>
    <w:rsid w:val="0098271D"/>
    <w:rsid w:val="00982B18"/>
    <w:rsid w:val="00982B87"/>
    <w:rsid w:val="00983922"/>
    <w:rsid w:val="00986538"/>
    <w:rsid w:val="009870B7"/>
    <w:rsid w:val="00987810"/>
    <w:rsid w:val="00990E8F"/>
    <w:rsid w:val="009913FA"/>
    <w:rsid w:val="009915F2"/>
    <w:rsid w:val="00991F29"/>
    <w:rsid w:val="009920D8"/>
    <w:rsid w:val="00992E75"/>
    <w:rsid w:val="00993125"/>
    <w:rsid w:val="0099324C"/>
    <w:rsid w:val="0099393E"/>
    <w:rsid w:val="009957D3"/>
    <w:rsid w:val="009A0794"/>
    <w:rsid w:val="009A1708"/>
    <w:rsid w:val="009A19AD"/>
    <w:rsid w:val="009A406B"/>
    <w:rsid w:val="009A55B0"/>
    <w:rsid w:val="009A5AC7"/>
    <w:rsid w:val="009A61C3"/>
    <w:rsid w:val="009A6816"/>
    <w:rsid w:val="009A74C6"/>
    <w:rsid w:val="009A7CA9"/>
    <w:rsid w:val="009B1179"/>
    <w:rsid w:val="009B23F2"/>
    <w:rsid w:val="009B2F34"/>
    <w:rsid w:val="009B31EE"/>
    <w:rsid w:val="009B3374"/>
    <w:rsid w:val="009B38BE"/>
    <w:rsid w:val="009B51DB"/>
    <w:rsid w:val="009B55B6"/>
    <w:rsid w:val="009B5841"/>
    <w:rsid w:val="009B5D94"/>
    <w:rsid w:val="009B647F"/>
    <w:rsid w:val="009B7014"/>
    <w:rsid w:val="009B7641"/>
    <w:rsid w:val="009C1D8E"/>
    <w:rsid w:val="009C20FA"/>
    <w:rsid w:val="009C2442"/>
    <w:rsid w:val="009C25DE"/>
    <w:rsid w:val="009C392A"/>
    <w:rsid w:val="009C3D0F"/>
    <w:rsid w:val="009C47EC"/>
    <w:rsid w:val="009C4A3E"/>
    <w:rsid w:val="009C513E"/>
    <w:rsid w:val="009C64EE"/>
    <w:rsid w:val="009C7ED5"/>
    <w:rsid w:val="009D057E"/>
    <w:rsid w:val="009D0ACA"/>
    <w:rsid w:val="009D1253"/>
    <w:rsid w:val="009D2A40"/>
    <w:rsid w:val="009D2BFC"/>
    <w:rsid w:val="009D3745"/>
    <w:rsid w:val="009D4123"/>
    <w:rsid w:val="009D42E8"/>
    <w:rsid w:val="009D54BA"/>
    <w:rsid w:val="009D5FBA"/>
    <w:rsid w:val="009D71E0"/>
    <w:rsid w:val="009D7502"/>
    <w:rsid w:val="009E05C8"/>
    <w:rsid w:val="009E07A3"/>
    <w:rsid w:val="009E1B19"/>
    <w:rsid w:val="009E217F"/>
    <w:rsid w:val="009E2300"/>
    <w:rsid w:val="009E3036"/>
    <w:rsid w:val="009E5CA5"/>
    <w:rsid w:val="009E7F61"/>
    <w:rsid w:val="009F0517"/>
    <w:rsid w:val="009F087E"/>
    <w:rsid w:val="009F0EF5"/>
    <w:rsid w:val="009F1DA0"/>
    <w:rsid w:val="009F35E2"/>
    <w:rsid w:val="009F5A9E"/>
    <w:rsid w:val="009F630F"/>
    <w:rsid w:val="009F65F9"/>
    <w:rsid w:val="009F68A1"/>
    <w:rsid w:val="009F68BA"/>
    <w:rsid w:val="009F7064"/>
    <w:rsid w:val="009F73F0"/>
    <w:rsid w:val="009F778F"/>
    <w:rsid w:val="00A00CAB"/>
    <w:rsid w:val="00A016BE"/>
    <w:rsid w:val="00A01EFD"/>
    <w:rsid w:val="00A0263F"/>
    <w:rsid w:val="00A034DF"/>
    <w:rsid w:val="00A0373A"/>
    <w:rsid w:val="00A03BE7"/>
    <w:rsid w:val="00A04041"/>
    <w:rsid w:val="00A0489E"/>
    <w:rsid w:val="00A06226"/>
    <w:rsid w:val="00A06277"/>
    <w:rsid w:val="00A064C1"/>
    <w:rsid w:val="00A079DC"/>
    <w:rsid w:val="00A111C2"/>
    <w:rsid w:val="00A1265A"/>
    <w:rsid w:val="00A13115"/>
    <w:rsid w:val="00A15826"/>
    <w:rsid w:val="00A1596C"/>
    <w:rsid w:val="00A159D5"/>
    <w:rsid w:val="00A16D8B"/>
    <w:rsid w:val="00A170D2"/>
    <w:rsid w:val="00A17B12"/>
    <w:rsid w:val="00A20431"/>
    <w:rsid w:val="00A21A75"/>
    <w:rsid w:val="00A21BB2"/>
    <w:rsid w:val="00A22801"/>
    <w:rsid w:val="00A234FB"/>
    <w:rsid w:val="00A2364F"/>
    <w:rsid w:val="00A244DF"/>
    <w:rsid w:val="00A25479"/>
    <w:rsid w:val="00A25E61"/>
    <w:rsid w:val="00A26093"/>
    <w:rsid w:val="00A26783"/>
    <w:rsid w:val="00A27C0E"/>
    <w:rsid w:val="00A338E7"/>
    <w:rsid w:val="00A346BC"/>
    <w:rsid w:val="00A35516"/>
    <w:rsid w:val="00A35726"/>
    <w:rsid w:val="00A35CAA"/>
    <w:rsid w:val="00A35D27"/>
    <w:rsid w:val="00A35FDA"/>
    <w:rsid w:val="00A363C5"/>
    <w:rsid w:val="00A36E7F"/>
    <w:rsid w:val="00A37A1C"/>
    <w:rsid w:val="00A37F96"/>
    <w:rsid w:val="00A40B07"/>
    <w:rsid w:val="00A40C7C"/>
    <w:rsid w:val="00A40E42"/>
    <w:rsid w:val="00A41E65"/>
    <w:rsid w:val="00A4299C"/>
    <w:rsid w:val="00A431C2"/>
    <w:rsid w:val="00A434B4"/>
    <w:rsid w:val="00A43E0A"/>
    <w:rsid w:val="00A4745F"/>
    <w:rsid w:val="00A4776E"/>
    <w:rsid w:val="00A5053C"/>
    <w:rsid w:val="00A511BD"/>
    <w:rsid w:val="00A52407"/>
    <w:rsid w:val="00A530C7"/>
    <w:rsid w:val="00A53FA9"/>
    <w:rsid w:val="00A554F1"/>
    <w:rsid w:val="00A55F5B"/>
    <w:rsid w:val="00A56D8E"/>
    <w:rsid w:val="00A57253"/>
    <w:rsid w:val="00A5771C"/>
    <w:rsid w:val="00A57807"/>
    <w:rsid w:val="00A60185"/>
    <w:rsid w:val="00A6085F"/>
    <w:rsid w:val="00A610D6"/>
    <w:rsid w:val="00A61392"/>
    <w:rsid w:val="00A61605"/>
    <w:rsid w:val="00A62326"/>
    <w:rsid w:val="00A624A6"/>
    <w:rsid w:val="00A625D5"/>
    <w:rsid w:val="00A6288F"/>
    <w:rsid w:val="00A634FB"/>
    <w:rsid w:val="00A64DC3"/>
    <w:rsid w:val="00A65808"/>
    <w:rsid w:val="00A661EA"/>
    <w:rsid w:val="00A66BE5"/>
    <w:rsid w:val="00A6751B"/>
    <w:rsid w:val="00A67533"/>
    <w:rsid w:val="00A67923"/>
    <w:rsid w:val="00A6798F"/>
    <w:rsid w:val="00A708BE"/>
    <w:rsid w:val="00A713EE"/>
    <w:rsid w:val="00A7544C"/>
    <w:rsid w:val="00A75530"/>
    <w:rsid w:val="00A7659D"/>
    <w:rsid w:val="00A806F2"/>
    <w:rsid w:val="00A81C59"/>
    <w:rsid w:val="00A81CEC"/>
    <w:rsid w:val="00A830E5"/>
    <w:rsid w:val="00A83F7B"/>
    <w:rsid w:val="00A849CB"/>
    <w:rsid w:val="00A84FEA"/>
    <w:rsid w:val="00A851B3"/>
    <w:rsid w:val="00A8525B"/>
    <w:rsid w:val="00A87135"/>
    <w:rsid w:val="00A87A63"/>
    <w:rsid w:val="00A90A34"/>
    <w:rsid w:val="00A918A6"/>
    <w:rsid w:val="00A91E8E"/>
    <w:rsid w:val="00A9212C"/>
    <w:rsid w:val="00A92FAE"/>
    <w:rsid w:val="00A93280"/>
    <w:rsid w:val="00A93ABA"/>
    <w:rsid w:val="00A951EA"/>
    <w:rsid w:val="00A95725"/>
    <w:rsid w:val="00A95C75"/>
    <w:rsid w:val="00A95E19"/>
    <w:rsid w:val="00A96B97"/>
    <w:rsid w:val="00A97B00"/>
    <w:rsid w:val="00A97DBA"/>
    <w:rsid w:val="00AA0434"/>
    <w:rsid w:val="00AA1A9A"/>
    <w:rsid w:val="00AA2548"/>
    <w:rsid w:val="00AA4559"/>
    <w:rsid w:val="00AA4D88"/>
    <w:rsid w:val="00AA517D"/>
    <w:rsid w:val="00AA565C"/>
    <w:rsid w:val="00AA569A"/>
    <w:rsid w:val="00AA58C4"/>
    <w:rsid w:val="00AA735F"/>
    <w:rsid w:val="00AA76A0"/>
    <w:rsid w:val="00AB03D8"/>
    <w:rsid w:val="00AB0E0D"/>
    <w:rsid w:val="00AB109B"/>
    <w:rsid w:val="00AB11C8"/>
    <w:rsid w:val="00AB388B"/>
    <w:rsid w:val="00AB59A5"/>
    <w:rsid w:val="00AB5D32"/>
    <w:rsid w:val="00AB65C2"/>
    <w:rsid w:val="00AB7250"/>
    <w:rsid w:val="00AB7EBB"/>
    <w:rsid w:val="00AB7FCD"/>
    <w:rsid w:val="00AC05B2"/>
    <w:rsid w:val="00AC08A8"/>
    <w:rsid w:val="00AC19A4"/>
    <w:rsid w:val="00AC1F2F"/>
    <w:rsid w:val="00AC589B"/>
    <w:rsid w:val="00AC59D4"/>
    <w:rsid w:val="00AC6185"/>
    <w:rsid w:val="00AC6793"/>
    <w:rsid w:val="00AC69DF"/>
    <w:rsid w:val="00AC71AB"/>
    <w:rsid w:val="00AC7444"/>
    <w:rsid w:val="00AC7922"/>
    <w:rsid w:val="00AD1193"/>
    <w:rsid w:val="00AD1F54"/>
    <w:rsid w:val="00AD20EA"/>
    <w:rsid w:val="00AD2405"/>
    <w:rsid w:val="00AD25F4"/>
    <w:rsid w:val="00AD31EA"/>
    <w:rsid w:val="00AD3A2E"/>
    <w:rsid w:val="00AD45E8"/>
    <w:rsid w:val="00AD475F"/>
    <w:rsid w:val="00AD4AF1"/>
    <w:rsid w:val="00AD56C8"/>
    <w:rsid w:val="00AD58F2"/>
    <w:rsid w:val="00AD6268"/>
    <w:rsid w:val="00AD71A1"/>
    <w:rsid w:val="00AD76BC"/>
    <w:rsid w:val="00AD7980"/>
    <w:rsid w:val="00AD7D18"/>
    <w:rsid w:val="00AE0133"/>
    <w:rsid w:val="00AE1AF6"/>
    <w:rsid w:val="00AE2579"/>
    <w:rsid w:val="00AE521A"/>
    <w:rsid w:val="00AE60A1"/>
    <w:rsid w:val="00AE6B8A"/>
    <w:rsid w:val="00AF0ADD"/>
    <w:rsid w:val="00AF16CD"/>
    <w:rsid w:val="00AF1828"/>
    <w:rsid w:val="00AF23A1"/>
    <w:rsid w:val="00AF2902"/>
    <w:rsid w:val="00AF3695"/>
    <w:rsid w:val="00AF47A9"/>
    <w:rsid w:val="00AF687A"/>
    <w:rsid w:val="00AF7F20"/>
    <w:rsid w:val="00B001D2"/>
    <w:rsid w:val="00B01861"/>
    <w:rsid w:val="00B02371"/>
    <w:rsid w:val="00B02D9A"/>
    <w:rsid w:val="00B02FAF"/>
    <w:rsid w:val="00B032AA"/>
    <w:rsid w:val="00B04928"/>
    <w:rsid w:val="00B04D71"/>
    <w:rsid w:val="00B0512A"/>
    <w:rsid w:val="00B0529F"/>
    <w:rsid w:val="00B0634D"/>
    <w:rsid w:val="00B06734"/>
    <w:rsid w:val="00B11BDA"/>
    <w:rsid w:val="00B125C7"/>
    <w:rsid w:val="00B13645"/>
    <w:rsid w:val="00B1388E"/>
    <w:rsid w:val="00B1418B"/>
    <w:rsid w:val="00B15A61"/>
    <w:rsid w:val="00B176B4"/>
    <w:rsid w:val="00B17862"/>
    <w:rsid w:val="00B2027D"/>
    <w:rsid w:val="00B21195"/>
    <w:rsid w:val="00B22BA8"/>
    <w:rsid w:val="00B22F94"/>
    <w:rsid w:val="00B246FE"/>
    <w:rsid w:val="00B24B22"/>
    <w:rsid w:val="00B25310"/>
    <w:rsid w:val="00B26B19"/>
    <w:rsid w:val="00B274B0"/>
    <w:rsid w:val="00B274C5"/>
    <w:rsid w:val="00B27780"/>
    <w:rsid w:val="00B300BD"/>
    <w:rsid w:val="00B313C6"/>
    <w:rsid w:val="00B3155D"/>
    <w:rsid w:val="00B318B1"/>
    <w:rsid w:val="00B31BA7"/>
    <w:rsid w:val="00B32702"/>
    <w:rsid w:val="00B329FE"/>
    <w:rsid w:val="00B32F8F"/>
    <w:rsid w:val="00B32FFB"/>
    <w:rsid w:val="00B332E7"/>
    <w:rsid w:val="00B3447A"/>
    <w:rsid w:val="00B34685"/>
    <w:rsid w:val="00B34F31"/>
    <w:rsid w:val="00B35EEE"/>
    <w:rsid w:val="00B3616E"/>
    <w:rsid w:val="00B375C4"/>
    <w:rsid w:val="00B40961"/>
    <w:rsid w:val="00B43096"/>
    <w:rsid w:val="00B44228"/>
    <w:rsid w:val="00B46C15"/>
    <w:rsid w:val="00B52CCF"/>
    <w:rsid w:val="00B53A91"/>
    <w:rsid w:val="00B54526"/>
    <w:rsid w:val="00B54864"/>
    <w:rsid w:val="00B5494C"/>
    <w:rsid w:val="00B54DE9"/>
    <w:rsid w:val="00B54F2A"/>
    <w:rsid w:val="00B553EC"/>
    <w:rsid w:val="00B55BE2"/>
    <w:rsid w:val="00B55F86"/>
    <w:rsid w:val="00B55F91"/>
    <w:rsid w:val="00B57255"/>
    <w:rsid w:val="00B57F5F"/>
    <w:rsid w:val="00B60FC9"/>
    <w:rsid w:val="00B619BA"/>
    <w:rsid w:val="00B6404F"/>
    <w:rsid w:val="00B65B32"/>
    <w:rsid w:val="00B65EA5"/>
    <w:rsid w:val="00B66650"/>
    <w:rsid w:val="00B6673E"/>
    <w:rsid w:val="00B66861"/>
    <w:rsid w:val="00B67D1D"/>
    <w:rsid w:val="00B71F95"/>
    <w:rsid w:val="00B721DD"/>
    <w:rsid w:val="00B728F0"/>
    <w:rsid w:val="00B75035"/>
    <w:rsid w:val="00B75C21"/>
    <w:rsid w:val="00B76DCC"/>
    <w:rsid w:val="00B80E8F"/>
    <w:rsid w:val="00B820D9"/>
    <w:rsid w:val="00B82476"/>
    <w:rsid w:val="00B82BC8"/>
    <w:rsid w:val="00B83AA8"/>
    <w:rsid w:val="00B83C96"/>
    <w:rsid w:val="00B85A5C"/>
    <w:rsid w:val="00B86D07"/>
    <w:rsid w:val="00B87356"/>
    <w:rsid w:val="00B90980"/>
    <w:rsid w:val="00B924D3"/>
    <w:rsid w:val="00B938BD"/>
    <w:rsid w:val="00B93923"/>
    <w:rsid w:val="00B93B14"/>
    <w:rsid w:val="00B93DD0"/>
    <w:rsid w:val="00B93E78"/>
    <w:rsid w:val="00B941B3"/>
    <w:rsid w:val="00B94BB0"/>
    <w:rsid w:val="00B9529F"/>
    <w:rsid w:val="00B9554F"/>
    <w:rsid w:val="00B96049"/>
    <w:rsid w:val="00B964AC"/>
    <w:rsid w:val="00B97732"/>
    <w:rsid w:val="00B97FAA"/>
    <w:rsid w:val="00BA1A27"/>
    <w:rsid w:val="00BA1A81"/>
    <w:rsid w:val="00BA29CC"/>
    <w:rsid w:val="00BA2ED4"/>
    <w:rsid w:val="00BA3133"/>
    <w:rsid w:val="00BA34A5"/>
    <w:rsid w:val="00BA34C0"/>
    <w:rsid w:val="00BA49F1"/>
    <w:rsid w:val="00BA4B7D"/>
    <w:rsid w:val="00BA54DA"/>
    <w:rsid w:val="00BA65A8"/>
    <w:rsid w:val="00BA6911"/>
    <w:rsid w:val="00BA6D19"/>
    <w:rsid w:val="00BA721B"/>
    <w:rsid w:val="00BA7322"/>
    <w:rsid w:val="00BA7461"/>
    <w:rsid w:val="00BA7684"/>
    <w:rsid w:val="00BA7727"/>
    <w:rsid w:val="00BA7DA9"/>
    <w:rsid w:val="00BB043F"/>
    <w:rsid w:val="00BB108D"/>
    <w:rsid w:val="00BB109C"/>
    <w:rsid w:val="00BB1372"/>
    <w:rsid w:val="00BB228F"/>
    <w:rsid w:val="00BB3D85"/>
    <w:rsid w:val="00BB494E"/>
    <w:rsid w:val="00BB562F"/>
    <w:rsid w:val="00BB5753"/>
    <w:rsid w:val="00BB7BF6"/>
    <w:rsid w:val="00BC069B"/>
    <w:rsid w:val="00BC07B7"/>
    <w:rsid w:val="00BC13F8"/>
    <w:rsid w:val="00BC2581"/>
    <w:rsid w:val="00BC27D2"/>
    <w:rsid w:val="00BC3498"/>
    <w:rsid w:val="00BC4215"/>
    <w:rsid w:val="00BC470E"/>
    <w:rsid w:val="00BC4943"/>
    <w:rsid w:val="00BC56B3"/>
    <w:rsid w:val="00BC62AD"/>
    <w:rsid w:val="00BC752F"/>
    <w:rsid w:val="00BC78F5"/>
    <w:rsid w:val="00BD0E39"/>
    <w:rsid w:val="00BD1577"/>
    <w:rsid w:val="00BD1A6F"/>
    <w:rsid w:val="00BD24F2"/>
    <w:rsid w:val="00BD2F99"/>
    <w:rsid w:val="00BD54A2"/>
    <w:rsid w:val="00BD62A7"/>
    <w:rsid w:val="00BD6A08"/>
    <w:rsid w:val="00BD6E34"/>
    <w:rsid w:val="00BE012C"/>
    <w:rsid w:val="00BE0758"/>
    <w:rsid w:val="00BE1788"/>
    <w:rsid w:val="00BE17A4"/>
    <w:rsid w:val="00BE1CBD"/>
    <w:rsid w:val="00BE1E26"/>
    <w:rsid w:val="00BE1FB7"/>
    <w:rsid w:val="00BE20F6"/>
    <w:rsid w:val="00BE2794"/>
    <w:rsid w:val="00BE4224"/>
    <w:rsid w:val="00BE57C0"/>
    <w:rsid w:val="00BE5C58"/>
    <w:rsid w:val="00BE637C"/>
    <w:rsid w:val="00BE6ABD"/>
    <w:rsid w:val="00BE6D3C"/>
    <w:rsid w:val="00BE7257"/>
    <w:rsid w:val="00BE7768"/>
    <w:rsid w:val="00BE7852"/>
    <w:rsid w:val="00BF040E"/>
    <w:rsid w:val="00BF15E7"/>
    <w:rsid w:val="00BF1A4C"/>
    <w:rsid w:val="00BF4B1A"/>
    <w:rsid w:val="00BF5079"/>
    <w:rsid w:val="00BF53D4"/>
    <w:rsid w:val="00BF5943"/>
    <w:rsid w:val="00BF6BEF"/>
    <w:rsid w:val="00BF7A0B"/>
    <w:rsid w:val="00BF7CEE"/>
    <w:rsid w:val="00C008B0"/>
    <w:rsid w:val="00C008D3"/>
    <w:rsid w:val="00C0218E"/>
    <w:rsid w:val="00C02A41"/>
    <w:rsid w:val="00C02F1E"/>
    <w:rsid w:val="00C034AF"/>
    <w:rsid w:val="00C03880"/>
    <w:rsid w:val="00C0423A"/>
    <w:rsid w:val="00C077EF"/>
    <w:rsid w:val="00C108D0"/>
    <w:rsid w:val="00C11F14"/>
    <w:rsid w:val="00C1234C"/>
    <w:rsid w:val="00C124DD"/>
    <w:rsid w:val="00C135CF"/>
    <w:rsid w:val="00C1392F"/>
    <w:rsid w:val="00C163EA"/>
    <w:rsid w:val="00C17EC6"/>
    <w:rsid w:val="00C2058C"/>
    <w:rsid w:val="00C217FE"/>
    <w:rsid w:val="00C21BFD"/>
    <w:rsid w:val="00C22445"/>
    <w:rsid w:val="00C23382"/>
    <w:rsid w:val="00C24471"/>
    <w:rsid w:val="00C24A7D"/>
    <w:rsid w:val="00C24CC7"/>
    <w:rsid w:val="00C2579C"/>
    <w:rsid w:val="00C25FB5"/>
    <w:rsid w:val="00C2683F"/>
    <w:rsid w:val="00C27175"/>
    <w:rsid w:val="00C27BC8"/>
    <w:rsid w:val="00C27F90"/>
    <w:rsid w:val="00C31611"/>
    <w:rsid w:val="00C3184D"/>
    <w:rsid w:val="00C31E02"/>
    <w:rsid w:val="00C321EA"/>
    <w:rsid w:val="00C35080"/>
    <w:rsid w:val="00C35234"/>
    <w:rsid w:val="00C35A1D"/>
    <w:rsid w:val="00C36605"/>
    <w:rsid w:val="00C40B8D"/>
    <w:rsid w:val="00C4158E"/>
    <w:rsid w:val="00C43144"/>
    <w:rsid w:val="00C4443B"/>
    <w:rsid w:val="00C4714E"/>
    <w:rsid w:val="00C5078D"/>
    <w:rsid w:val="00C51E54"/>
    <w:rsid w:val="00C5227C"/>
    <w:rsid w:val="00C5357C"/>
    <w:rsid w:val="00C54692"/>
    <w:rsid w:val="00C547C4"/>
    <w:rsid w:val="00C54FA9"/>
    <w:rsid w:val="00C5504F"/>
    <w:rsid w:val="00C552CC"/>
    <w:rsid w:val="00C55AB5"/>
    <w:rsid w:val="00C564F9"/>
    <w:rsid w:val="00C5755C"/>
    <w:rsid w:val="00C60B86"/>
    <w:rsid w:val="00C63376"/>
    <w:rsid w:val="00C636F3"/>
    <w:rsid w:val="00C6536B"/>
    <w:rsid w:val="00C655B7"/>
    <w:rsid w:val="00C6637E"/>
    <w:rsid w:val="00C66866"/>
    <w:rsid w:val="00C66E75"/>
    <w:rsid w:val="00C70017"/>
    <w:rsid w:val="00C70868"/>
    <w:rsid w:val="00C71DC7"/>
    <w:rsid w:val="00C71E29"/>
    <w:rsid w:val="00C72EC0"/>
    <w:rsid w:val="00C74812"/>
    <w:rsid w:val="00C74F97"/>
    <w:rsid w:val="00C771B2"/>
    <w:rsid w:val="00C80FC6"/>
    <w:rsid w:val="00C81100"/>
    <w:rsid w:val="00C81169"/>
    <w:rsid w:val="00C812C0"/>
    <w:rsid w:val="00C81612"/>
    <w:rsid w:val="00C8276E"/>
    <w:rsid w:val="00C829F9"/>
    <w:rsid w:val="00C82CE1"/>
    <w:rsid w:val="00C83005"/>
    <w:rsid w:val="00C834DC"/>
    <w:rsid w:val="00C83C61"/>
    <w:rsid w:val="00C83D9E"/>
    <w:rsid w:val="00C83DCF"/>
    <w:rsid w:val="00C8409E"/>
    <w:rsid w:val="00C842AC"/>
    <w:rsid w:val="00C84D67"/>
    <w:rsid w:val="00C8511F"/>
    <w:rsid w:val="00C85A32"/>
    <w:rsid w:val="00C90571"/>
    <w:rsid w:val="00C92A3E"/>
    <w:rsid w:val="00C92BAD"/>
    <w:rsid w:val="00C94D42"/>
    <w:rsid w:val="00C9528B"/>
    <w:rsid w:val="00C96688"/>
    <w:rsid w:val="00C974AE"/>
    <w:rsid w:val="00CA0723"/>
    <w:rsid w:val="00CA226E"/>
    <w:rsid w:val="00CA24A6"/>
    <w:rsid w:val="00CA2FA1"/>
    <w:rsid w:val="00CA30F1"/>
    <w:rsid w:val="00CA343B"/>
    <w:rsid w:val="00CA3783"/>
    <w:rsid w:val="00CA560E"/>
    <w:rsid w:val="00CA60FB"/>
    <w:rsid w:val="00CA641A"/>
    <w:rsid w:val="00CA7CD4"/>
    <w:rsid w:val="00CB1690"/>
    <w:rsid w:val="00CB2410"/>
    <w:rsid w:val="00CB3250"/>
    <w:rsid w:val="00CB3926"/>
    <w:rsid w:val="00CB60C4"/>
    <w:rsid w:val="00CB6926"/>
    <w:rsid w:val="00CB7833"/>
    <w:rsid w:val="00CB7EF5"/>
    <w:rsid w:val="00CC0F6E"/>
    <w:rsid w:val="00CC17F0"/>
    <w:rsid w:val="00CC2291"/>
    <w:rsid w:val="00CC4365"/>
    <w:rsid w:val="00CC43BD"/>
    <w:rsid w:val="00CC4561"/>
    <w:rsid w:val="00CC48A2"/>
    <w:rsid w:val="00CC4BB7"/>
    <w:rsid w:val="00CC4E92"/>
    <w:rsid w:val="00CC5E97"/>
    <w:rsid w:val="00CC636B"/>
    <w:rsid w:val="00CC6557"/>
    <w:rsid w:val="00CC6834"/>
    <w:rsid w:val="00CC6B4F"/>
    <w:rsid w:val="00CC6DF2"/>
    <w:rsid w:val="00CC74D1"/>
    <w:rsid w:val="00CD11B0"/>
    <w:rsid w:val="00CD14B5"/>
    <w:rsid w:val="00CD2203"/>
    <w:rsid w:val="00CD431F"/>
    <w:rsid w:val="00CD4622"/>
    <w:rsid w:val="00CD4EDF"/>
    <w:rsid w:val="00CD5DF2"/>
    <w:rsid w:val="00CD646D"/>
    <w:rsid w:val="00CD65CA"/>
    <w:rsid w:val="00CD6865"/>
    <w:rsid w:val="00CD6B12"/>
    <w:rsid w:val="00CD73B6"/>
    <w:rsid w:val="00CD78AE"/>
    <w:rsid w:val="00CE00A6"/>
    <w:rsid w:val="00CE00A8"/>
    <w:rsid w:val="00CE1BBE"/>
    <w:rsid w:val="00CE3C76"/>
    <w:rsid w:val="00CE4D02"/>
    <w:rsid w:val="00CE5F13"/>
    <w:rsid w:val="00CE5FD3"/>
    <w:rsid w:val="00CE6E5E"/>
    <w:rsid w:val="00CE71C2"/>
    <w:rsid w:val="00CF05D9"/>
    <w:rsid w:val="00CF1B69"/>
    <w:rsid w:val="00CF38A6"/>
    <w:rsid w:val="00CF42D5"/>
    <w:rsid w:val="00CF497E"/>
    <w:rsid w:val="00CF4EDA"/>
    <w:rsid w:val="00CF639B"/>
    <w:rsid w:val="00CF77EA"/>
    <w:rsid w:val="00D005B0"/>
    <w:rsid w:val="00D021CB"/>
    <w:rsid w:val="00D02677"/>
    <w:rsid w:val="00D03067"/>
    <w:rsid w:val="00D0357D"/>
    <w:rsid w:val="00D03F15"/>
    <w:rsid w:val="00D03F4F"/>
    <w:rsid w:val="00D045DB"/>
    <w:rsid w:val="00D051E9"/>
    <w:rsid w:val="00D0704E"/>
    <w:rsid w:val="00D1000E"/>
    <w:rsid w:val="00D10F1A"/>
    <w:rsid w:val="00D1103C"/>
    <w:rsid w:val="00D11392"/>
    <w:rsid w:val="00D116F8"/>
    <w:rsid w:val="00D11B9B"/>
    <w:rsid w:val="00D129B6"/>
    <w:rsid w:val="00D12D7B"/>
    <w:rsid w:val="00D12F96"/>
    <w:rsid w:val="00D131BF"/>
    <w:rsid w:val="00D14280"/>
    <w:rsid w:val="00D146E1"/>
    <w:rsid w:val="00D14BC5"/>
    <w:rsid w:val="00D1546F"/>
    <w:rsid w:val="00D1571F"/>
    <w:rsid w:val="00D16505"/>
    <w:rsid w:val="00D17596"/>
    <w:rsid w:val="00D208CD"/>
    <w:rsid w:val="00D208F3"/>
    <w:rsid w:val="00D20EEA"/>
    <w:rsid w:val="00D20F30"/>
    <w:rsid w:val="00D2155D"/>
    <w:rsid w:val="00D21971"/>
    <w:rsid w:val="00D22640"/>
    <w:rsid w:val="00D22FF6"/>
    <w:rsid w:val="00D23001"/>
    <w:rsid w:val="00D23669"/>
    <w:rsid w:val="00D25AF4"/>
    <w:rsid w:val="00D25B6E"/>
    <w:rsid w:val="00D25F5F"/>
    <w:rsid w:val="00D260E1"/>
    <w:rsid w:val="00D26D3A"/>
    <w:rsid w:val="00D27CFD"/>
    <w:rsid w:val="00D303FD"/>
    <w:rsid w:val="00D305B2"/>
    <w:rsid w:val="00D3102A"/>
    <w:rsid w:val="00D31C1C"/>
    <w:rsid w:val="00D32EEB"/>
    <w:rsid w:val="00D33B86"/>
    <w:rsid w:val="00D33F11"/>
    <w:rsid w:val="00D3677B"/>
    <w:rsid w:val="00D3699F"/>
    <w:rsid w:val="00D37635"/>
    <w:rsid w:val="00D37C42"/>
    <w:rsid w:val="00D37CF5"/>
    <w:rsid w:val="00D4025A"/>
    <w:rsid w:val="00D40B21"/>
    <w:rsid w:val="00D41730"/>
    <w:rsid w:val="00D41EDA"/>
    <w:rsid w:val="00D42D36"/>
    <w:rsid w:val="00D43817"/>
    <w:rsid w:val="00D43E44"/>
    <w:rsid w:val="00D43E47"/>
    <w:rsid w:val="00D4420A"/>
    <w:rsid w:val="00D4571B"/>
    <w:rsid w:val="00D4576C"/>
    <w:rsid w:val="00D45A23"/>
    <w:rsid w:val="00D45EE3"/>
    <w:rsid w:val="00D46EDF"/>
    <w:rsid w:val="00D47016"/>
    <w:rsid w:val="00D50618"/>
    <w:rsid w:val="00D509E9"/>
    <w:rsid w:val="00D50AE2"/>
    <w:rsid w:val="00D50DD2"/>
    <w:rsid w:val="00D51707"/>
    <w:rsid w:val="00D535C6"/>
    <w:rsid w:val="00D535E3"/>
    <w:rsid w:val="00D53B1C"/>
    <w:rsid w:val="00D554E9"/>
    <w:rsid w:val="00D56012"/>
    <w:rsid w:val="00D56C69"/>
    <w:rsid w:val="00D57F63"/>
    <w:rsid w:val="00D57FF8"/>
    <w:rsid w:val="00D606A9"/>
    <w:rsid w:val="00D60CB4"/>
    <w:rsid w:val="00D611F4"/>
    <w:rsid w:val="00D6232D"/>
    <w:rsid w:val="00D6402A"/>
    <w:rsid w:val="00D64D1C"/>
    <w:rsid w:val="00D64F94"/>
    <w:rsid w:val="00D65D32"/>
    <w:rsid w:val="00D66806"/>
    <w:rsid w:val="00D677BF"/>
    <w:rsid w:val="00D67CDD"/>
    <w:rsid w:val="00D70099"/>
    <w:rsid w:val="00D71526"/>
    <w:rsid w:val="00D71DFF"/>
    <w:rsid w:val="00D72084"/>
    <w:rsid w:val="00D727EA"/>
    <w:rsid w:val="00D72986"/>
    <w:rsid w:val="00D72D9B"/>
    <w:rsid w:val="00D72F6A"/>
    <w:rsid w:val="00D73081"/>
    <w:rsid w:val="00D73B42"/>
    <w:rsid w:val="00D73D23"/>
    <w:rsid w:val="00D73DA8"/>
    <w:rsid w:val="00D74087"/>
    <w:rsid w:val="00D7470C"/>
    <w:rsid w:val="00D75A00"/>
    <w:rsid w:val="00D767C3"/>
    <w:rsid w:val="00D805B1"/>
    <w:rsid w:val="00D81C29"/>
    <w:rsid w:val="00D84919"/>
    <w:rsid w:val="00D87A2D"/>
    <w:rsid w:val="00D87DFB"/>
    <w:rsid w:val="00D901C2"/>
    <w:rsid w:val="00D91A24"/>
    <w:rsid w:val="00D92067"/>
    <w:rsid w:val="00D93B7C"/>
    <w:rsid w:val="00D961E1"/>
    <w:rsid w:val="00D96E2D"/>
    <w:rsid w:val="00DA0017"/>
    <w:rsid w:val="00DA145E"/>
    <w:rsid w:val="00DA1947"/>
    <w:rsid w:val="00DA19C6"/>
    <w:rsid w:val="00DA1B12"/>
    <w:rsid w:val="00DA2A1F"/>
    <w:rsid w:val="00DA3890"/>
    <w:rsid w:val="00DA3E32"/>
    <w:rsid w:val="00DA3E63"/>
    <w:rsid w:val="00DA4483"/>
    <w:rsid w:val="00DA4CB9"/>
    <w:rsid w:val="00DA54C9"/>
    <w:rsid w:val="00DA5BDF"/>
    <w:rsid w:val="00DA6739"/>
    <w:rsid w:val="00DA6CAE"/>
    <w:rsid w:val="00DA6D83"/>
    <w:rsid w:val="00DA704C"/>
    <w:rsid w:val="00DA776C"/>
    <w:rsid w:val="00DA7CB6"/>
    <w:rsid w:val="00DB093C"/>
    <w:rsid w:val="00DB1603"/>
    <w:rsid w:val="00DB1A9E"/>
    <w:rsid w:val="00DB31D6"/>
    <w:rsid w:val="00DB31F6"/>
    <w:rsid w:val="00DB3FBD"/>
    <w:rsid w:val="00DB4005"/>
    <w:rsid w:val="00DB60C2"/>
    <w:rsid w:val="00DB6210"/>
    <w:rsid w:val="00DB6BDD"/>
    <w:rsid w:val="00DB6F4A"/>
    <w:rsid w:val="00DB7345"/>
    <w:rsid w:val="00DB75E8"/>
    <w:rsid w:val="00DB7C08"/>
    <w:rsid w:val="00DB7CBB"/>
    <w:rsid w:val="00DC1345"/>
    <w:rsid w:val="00DC149B"/>
    <w:rsid w:val="00DC1AA1"/>
    <w:rsid w:val="00DC20B9"/>
    <w:rsid w:val="00DC2671"/>
    <w:rsid w:val="00DC34EB"/>
    <w:rsid w:val="00DC4F66"/>
    <w:rsid w:val="00DC5869"/>
    <w:rsid w:val="00DC68A8"/>
    <w:rsid w:val="00DC6D80"/>
    <w:rsid w:val="00DC6F4E"/>
    <w:rsid w:val="00DC7F19"/>
    <w:rsid w:val="00DD0686"/>
    <w:rsid w:val="00DD0DA2"/>
    <w:rsid w:val="00DD26CE"/>
    <w:rsid w:val="00DD45B2"/>
    <w:rsid w:val="00DD5D68"/>
    <w:rsid w:val="00DD64D8"/>
    <w:rsid w:val="00DE0D03"/>
    <w:rsid w:val="00DE0D08"/>
    <w:rsid w:val="00DE16B4"/>
    <w:rsid w:val="00DE18E3"/>
    <w:rsid w:val="00DE2C58"/>
    <w:rsid w:val="00DE2D50"/>
    <w:rsid w:val="00DE39D6"/>
    <w:rsid w:val="00DE4837"/>
    <w:rsid w:val="00DE53BE"/>
    <w:rsid w:val="00DE6DF1"/>
    <w:rsid w:val="00DE7CAA"/>
    <w:rsid w:val="00DE7E33"/>
    <w:rsid w:val="00DF0CA4"/>
    <w:rsid w:val="00DF10FA"/>
    <w:rsid w:val="00DF18E7"/>
    <w:rsid w:val="00DF1E5B"/>
    <w:rsid w:val="00DF1F1A"/>
    <w:rsid w:val="00DF20B6"/>
    <w:rsid w:val="00DF2275"/>
    <w:rsid w:val="00DF25D8"/>
    <w:rsid w:val="00DF3F5E"/>
    <w:rsid w:val="00DF4862"/>
    <w:rsid w:val="00DF5653"/>
    <w:rsid w:val="00DF5CC2"/>
    <w:rsid w:val="00DF7A8F"/>
    <w:rsid w:val="00E004F6"/>
    <w:rsid w:val="00E01678"/>
    <w:rsid w:val="00E01F51"/>
    <w:rsid w:val="00E02A0D"/>
    <w:rsid w:val="00E02E9A"/>
    <w:rsid w:val="00E03885"/>
    <w:rsid w:val="00E041E5"/>
    <w:rsid w:val="00E0596E"/>
    <w:rsid w:val="00E068C6"/>
    <w:rsid w:val="00E06F66"/>
    <w:rsid w:val="00E074FD"/>
    <w:rsid w:val="00E11B0E"/>
    <w:rsid w:val="00E12484"/>
    <w:rsid w:val="00E130DA"/>
    <w:rsid w:val="00E13318"/>
    <w:rsid w:val="00E15DF1"/>
    <w:rsid w:val="00E16C3D"/>
    <w:rsid w:val="00E20AAF"/>
    <w:rsid w:val="00E212AA"/>
    <w:rsid w:val="00E215FB"/>
    <w:rsid w:val="00E2193D"/>
    <w:rsid w:val="00E23156"/>
    <w:rsid w:val="00E2445E"/>
    <w:rsid w:val="00E24986"/>
    <w:rsid w:val="00E24A2A"/>
    <w:rsid w:val="00E24FF2"/>
    <w:rsid w:val="00E25314"/>
    <w:rsid w:val="00E25ABC"/>
    <w:rsid w:val="00E25F22"/>
    <w:rsid w:val="00E2611D"/>
    <w:rsid w:val="00E309BA"/>
    <w:rsid w:val="00E31024"/>
    <w:rsid w:val="00E314F2"/>
    <w:rsid w:val="00E31D76"/>
    <w:rsid w:val="00E31DAD"/>
    <w:rsid w:val="00E328E7"/>
    <w:rsid w:val="00E33FAC"/>
    <w:rsid w:val="00E356E5"/>
    <w:rsid w:val="00E35DFC"/>
    <w:rsid w:val="00E36610"/>
    <w:rsid w:val="00E36AAB"/>
    <w:rsid w:val="00E36B82"/>
    <w:rsid w:val="00E36DA2"/>
    <w:rsid w:val="00E36F81"/>
    <w:rsid w:val="00E37837"/>
    <w:rsid w:val="00E37A90"/>
    <w:rsid w:val="00E411A0"/>
    <w:rsid w:val="00E413B7"/>
    <w:rsid w:val="00E41C19"/>
    <w:rsid w:val="00E41F56"/>
    <w:rsid w:val="00E42B78"/>
    <w:rsid w:val="00E43896"/>
    <w:rsid w:val="00E453C1"/>
    <w:rsid w:val="00E45718"/>
    <w:rsid w:val="00E45765"/>
    <w:rsid w:val="00E46674"/>
    <w:rsid w:val="00E5098C"/>
    <w:rsid w:val="00E51084"/>
    <w:rsid w:val="00E535E8"/>
    <w:rsid w:val="00E54EA0"/>
    <w:rsid w:val="00E54F7E"/>
    <w:rsid w:val="00E54FED"/>
    <w:rsid w:val="00E55B6C"/>
    <w:rsid w:val="00E57143"/>
    <w:rsid w:val="00E5717E"/>
    <w:rsid w:val="00E60213"/>
    <w:rsid w:val="00E60B5D"/>
    <w:rsid w:val="00E60D96"/>
    <w:rsid w:val="00E6138F"/>
    <w:rsid w:val="00E613AD"/>
    <w:rsid w:val="00E61723"/>
    <w:rsid w:val="00E6324D"/>
    <w:rsid w:val="00E632CC"/>
    <w:rsid w:val="00E63FA8"/>
    <w:rsid w:val="00E65892"/>
    <w:rsid w:val="00E6600F"/>
    <w:rsid w:val="00E660D5"/>
    <w:rsid w:val="00E661B2"/>
    <w:rsid w:val="00E67051"/>
    <w:rsid w:val="00E707D7"/>
    <w:rsid w:val="00E728DA"/>
    <w:rsid w:val="00E72F2F"/>
    <w:rsid w:val="00E73991"/>
    <w:rsid w:val="00E74373"/>
    <w:rsid w:val="00E74D29"/>
    <w:rsid w:val="00E750DA"/>
    <w:rsid w:val="00E76CB7"/>
    <w:rsid w:val="00E77CD9"/>
    <w:rsid w:val="00E80D45"/>
    <w:rsid w:val="00E812A0"/>
    <w:rsid w:val="00E817D0"/>
    <w:rsid w:val="00E828BE"/>
    <w:rsid w:val="00E8299B"/>
    <w:rsid w:val="00E83C74"/>
    <w:rsid w:val="00E83CEE"/>
    <w:rsid w:val="00E84C84"/>
    <w:rsid w:val="00E850BC"/>
    <w:rsid w:val="00E863FB"/>
    <w:rsid w:val="00E86EC1"/>
    <w:rsid w:val="00E873EC"/>
    <w:rsid w:val="00E90345"/>
    <w:rsid w:val="00E90C1C"/>
    <w:rsid w:val="00E917BB"/>
    <w:rsid w:val="00E91F18"/>
    <w:rsid w:val="00E9226D"/>
    <w:rsid w:val="00E924ED"/>
    <w:rsid w:val="00E926AF"/>
    <w:rsid w:val="00E93CC0"/>
    <w:rsid w:val="00E941C8"/>
    <w:rsid w:val="00E945EA"/>
    <w:rsid w:val="00E94A99"/>
    <w:rsid w:val="00E94BCA"/>
    <w:rsid w:val="00E95CCE"/>
    <w:rsid w:val="00E965DC"/>
    <w:rsid w:val="00E968A8"/>
    <w:rsid w:val="00EA096E"/>
    <w:rsid w:val="00EA1B58"/>
    <w:rsid w:val="00EA242B"/>
    <w:rsid w:val="00EA277C"/>
    <w:rsid w:val="00EA416C"/>
    <w:rsid w:val="00EA4C63"/>
    <w:rsid w:val="00EA5233"/>
    <w:rsid w:val="00EA555C"/>
    <w:rsid w:val="00EA5941"/>
    <w:rsid w:val="00EA7162"/>
    <w:rsid w:val="00EA77EE"/>
    <w:rsid w:val="00EB02DF"/>
    <w:rsid w:val="00EB08FD"/>
    <w:rsid w:val="00EB0D31"/>
    <w:rsid w:val="00EB294E"/>
    <w:rsid w:val="00EB2EF6"/>
    <w:rsid w:val="00EB34E1"/>
    <w:rsid w:val="00EB520B"/>
    <w:rsid w:val="00EB60CE"/>
    <w:rsid w:val="00EB786A"/>
    <w:rsid w:val="00EB7A97"/>
    <w:rsid w:val="00EB7D53"/>
    <w:rsid w:val="00EC0BE7"/>
    <w:rsid w:val="00EC0EDD"/>
    <w:rsid w:val="00EC296E"/>
    <w:rsid w:val="00EC2FD0"/>
    <w:rsid w:val="00EC4950"/>
    <w:rsid w:val="00EC4A72"/>
    <w:rsid w:val="00EC4D30"/>
    <w:rsid w:val="00EC765D"/>
    <w:rsid w:val="00EC7C75"/>
    <w:rsid w:val="00ED0BC0"/>
    <w:rsid w:val="00ED1283"/>
    <w:rsid w:val="00ED2546"/>
    <w:rsid w:val="00ED3B26"/>
    <w:rsid w:val="00ED484D"/>
    <w:rsid w:val="00ED4E9B"/>
    <w:rsid w:val="00ED5A0E"/>
    <w:rsid w:val="00ED6ED3"/>
    <w:rsid w:val="00ED7B77"/>
    <w:rsid w:val="00ED7E41"/>
    <w:rsid w:val="00EE10B4"/>
    <w:rsid w:val="00EE1C47"/>
    <w:rsid w:val="00EE271D"/>
    <w:rsid w:val="00EE2DB1"/>
    <w:rsid w:val="00EE3146"/>
    <w:rsid w:val="00EE32DC"/>
    <w:rsid w:val="00EE4AE2"/>
    <w:rsid w:val="00EE4D3D"/>
    <w:rsid w:val="00EE525C"/>
    <w:rsid w:val="00EE553B"/>
    <w:rsid w:val="00EE5C3F"/>
    <w:rsid w:val="00EE5C7F"/>
    <w:rsid w:val="00EE5E65"/>
    <w:rsid w:val="00EE6E3D"/>
    <w:rsid w:val="00EE7692"/>
    <w:rsid w:val="00EF04C5"/>
    <w:rsid w:val="00EF0C8E"/>
    <w:rsid w:val="00EF195E"/>
    <w:rsid w:val="00EF25BD"/>
    <w:rsid w:val="00EF321F"/>
    <w:rsid w:val="00EF3820"/>
    <w:rsid w:val="00EF44AC"/>
    <w:rsid w:val="00EF50BB"/>
    <w:rsid w:val="00EF68CB"/>
    <w:rsid w:val="00EF6CB7"/>
    <w:rsid w:val="00EF7FBC"/>
    <w:rsid w:val="00F00192"/>
    <w:rsid w:val="00F01BD1"/>
    <w:rsid w:val="00F01D39"/>
    <w:rsid w:val="00F01DF6"/>
    <w:rsid w:val="00F0298D"/>
    <w:rsid w:val="00F029DC"/>
    <w:rsid w:val="00F0340D"/>
    <w:rsid w:val="00F040B0"/>
    <w:rsid w:val="00F05678"/>
    <w:rsid w:val="00F059A6"/>
    <w:rsid w:val="00F06974"/>
    <w:rsid w:val="00F07833"/>
    <w:rsid w:val="00F10E8F"/>
    <w:rsid w:val="00F120E8"/>
    <w:rsid w:val="00F127F9"/>
    <w:rsid w:val="00F148C9"/>
    <w:rsid w:val="00F14C3F"/>
    <w:rsid w:val="00F15D31"/>
    <w:rsid w:val="00F17AB3"/>
    <w:rsid w:val="00F17D34"/>
    <w:rsid w:val="00F20C62"/>
    <w:rsid w:val="00F21A2A"/>
    <w:rsid w:val="00F23756"/>
    <w:rsid w:val="00F24234"/>
    <w:rsid w:val="00F243BD"/>
    <w:rsid w:val="00F2523A"/>
    <w:rsid w:val="00F255FD"/>
    <w:rsid w:val="00F25FFA"/>
    <w:rsid w:val="00F2669D"/>
    <w:rsid w:val="00F269AF"/>
    <w:rsid w:val="00F310D2"/>
    <w:rsid w:val="00F3183A"/>
    <w:rsid w:val="00F322AF"/>
    <w:rsid w:val="00F3479B"/>
    <w:rsid w:val="00F363FD"/>
    <w:rsid w:val="00F3642F"/>
    <w:rsid w:val="00F36F3D"/>
    <w:rsid w:val="00F404AB"/>
    <w:rsid w:val="00F40502"/>
    <w:rsid w:val="00F41EF0"/>
    <w:rsid w:val="00F42DC1"/>
    <w:rsid w:val="00F430E5"/>
    <w:rsid w:val="00F44579"/>
    <w:rsid w:val="00F44740"/>
    <w:rsid w:val="00F449C5"/>
    <w:rsid w:val="00F453EE"/>
    <w:rsid w:val="00F45B5C"/>
    <w:rsid w:val="00F46872"/>
    <w:rsid w:val="00F46CA8"/>
    <w:rsid w:val="00F477BD"/>
    <w:rsid w:val="00F477EB"/>
    <w:rsid w:val="00F50014"/>
    <w:rsid w:val="00F5156B"/>
    <w:rsid w:val="00F53491"/>
    <w:rsid w:val="00F5510B"/>
    <w:rsid w:val="00F5550C"/>
    <w:rsid w:val="00F55CCD"/>
    <w:rsid w:val="00F5669F"/>
    <w:rsid w:val="00F569AB"/>
    <w:rsid w:val="00F56E77"/>
    <w:rsid w:val="00F57403"/>
    <w:rsid w:val="00F607C9"/>
    <w:rsid w:val="00F62090"/>
    <w:rsid w:val="00F62264"/>
    <w:rsid w:val="00F62E64"/>
    <w:rsid w:val="00F63E3C"/>
    <w:rsid w:val="00F64DE2"/>
    <w:rsid w:val="00F654A7"/>
    <w:rsid w:val="00F65A1C"/>
    <w:rsid w:val="00F6655E"/>
    <w:rsid w:val="00F66F50"/>
    <w:rsid w:val="00F678D3"/>
    <w:rsid w:val="00F70AA6"/>
    <w:rsid w:val="00F7110D"/>
    <w:rsid w:val="00F72371"/>
    <w:rsid w:val="00F73F7C"/>
    <w:rsid w:val="00F74ABA"/>
    <w:rsid w:val="00F74C4F"/>
    <w:rsid w:val="00F74FBC"/>
    <w:rsid w:val="00F756BF"/>
    <w:rsid w:val="00F762F0"/>
    <w:rsid w:val="00F77C03"/>
    <w:rsid w:val="00F80282"/>
    <w:rsid w:val="00F81A1F"/>
    <w:rsid w:val="00F81CF0"/>
    <w:rsid w:val="00F82FF8"/>
    <w:rsid w:val="00F8330D"/>
    <w:rsid w:val="00F841F1"/>
    <w:rsid w:val="00F84305"/>
    <w:rsid w:val="00F8485C"/>
    <w:rsid w:val="00F854AE"/>
    <w:rsid w:val="00F8700F"/>
    <w:rsid w:val="00F87149"/>
    <w:rsid w:val="00F87FFE"/>
    <w:rsid w:val="00F9127C"/>
    <w:rsid w:val="00F932C2"/>
    <w:rsid w:val="00F940CF"/>
    <w:rsid w:val="00F943F5"/>
    <w:rsid w:val="00F954C9"/>
    <w:rsid w:val="00F96A47"/>
    <w:rsid w:val="00FA04C7"/>
    <w:rsid w:val="00FA0BF0"/>
    <w:rsid w:val="00FA10A1"/>
    <w:rsid w:val="00FA11D3"/>
    <w:rsid w:val="00FA2283"/>
    <w:rsid w:val="00FA2400"/>
    <w:rsid w:val="00FA2714"/>
    <w:rsid w:val="00FA2DDC"/>
    <w:rsid w:val="00FA3864"/>
    <w:rsid w:val="00FA4CF0"/>
    <w:rsid w:val="00FA55C7"/>
    <w:rsid w:val="00FA57ED"/>
    <w:rsid w:val="00FA5957"/>
    <w:rsid w:val="00FA5A5F"/>
    <w:rsid w:val="00FA61AA"/>
    <w:rsid w:val="00FA69A4"/>
    <w:rsid w:val="00FA7605"/>
    <w:rsid w:val="00FA798A"/>
    <w:rsid w:val="00FB0528"/>
    <w:rsid w:val="00FB0907"/>
    <w:rsid w:val="00FB0F06"/>
    <w:rsid w:val="00FB1279"/>
    <w:rsid w:val="00FB1495"/>
    <w:rsid w:val="00FB2223"/>
    <w:rsid w:val="00FB5D22"/>
    <w:rsid w:val="00FC026C"/>
    <w:rsid w:val="00FC0CD0"/>
    <w:rsid w:val="00FC1168"/>
    <w:rsid w:val="00FC271A"/>
    <w:rsid w:val="00FC3B32"/>
    <w:rsid w:val="00FC3DE0"/>
    <w:rsid w:val="00FC502A"/>
    <w:rsid w:val="00FC6B6E"/>
    <w:rsid w:val="00FC6D0A"/>
    <w:rsid w:val="00FC7090"/>
    <w:rsid w:val="00FC7653"/>
    <w:rsid w:val="00FD01B9"/>
    <w:rsid w:val="00FD1694"/>
    <w:rsid w:val="00FD1FB0"/>
    <w:rsid w:val="00FD27D8"/>
    <w:rsid w:val="00FD49AC"/>
    <w:rsid w:val="00FD4DD9"/>
    <w:rsid w:val="00FD6A13"/>
    <w:rsid w:val="00FD6B23"/>
    <w:rsid w:val="00FD6EE3"/>
    <w:rsid w:val="00FD7636"/>
    <w:rsid w:val="00FD7B0C"/>
    <w:rsid w:val="00FD7EC1"/>
    <w:rsid w:val="00FE0258"/>
    <w:rsid w:val="00FE0B88"/>
    <w:rsid w:val="00FE1524"/>
    <w:rsid w:val="00FE297B"/>
    <w:rsid w:val="00FE3229"/>
    <w:rsid w:val="00FE39F1"/>
    <w:rsid w:val="00FE423D"/>
    <w:rsid w:val="00FE6D2C"/>
    <w:rsid w:val="00FE74C3"/>
    <w:rsid w:val="00FE7FE0"/>
    <w:rsid w:val="00FF034A"/>
    <w:rsid w:val="00FF0D2F"/>
    <w:rsid w:val="00FF215C"/>
    <w:rsid w:val="00FF2550"/>
    <w:rsid w:val="00FF3317"/>
    <w:rsid w:val="00FF4350"/>
    <w:rsid w:val="00FF46F5"/>
    <w:rsid w:val="00FF49E8"/>
    <w:rsid w:val="00FF5406"/>
    <w:rsid w:val="00FF5447"/>
    <w:rsid w:val="00FF58A2"/>
    <w:rsid w:val="00FF59B1"/>
    <w:rsid w:val="00FF672F"/>
    <w:rsid w:val="00FF6747"/>
    <w:rsid w:val="00FF71D5"/>
    <w:rsid w:val="00FF74C6"/>
    <w:rsid w:val="00FF75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paragraph" w:styleId="Heading5">
    <w:name w:val="heading 5"/>
    <w:basedOn w:val="Normal"/>
    <w:next w:val="Normal"/>
    <w:link w:val="Heading5Char"/>
    <w:uiPriority w:val="9"/>
    <w:qFormat/>
    <w:rsid w:val="007C6E13"/>
    <w:pPr>
      <w:keepNext/>
      <w:keepLines/>
      <w:spacing w:before="200" w:after="0"/>
      <w:outlineLvl w:val="4"/>
    </w:pPr>
    <w:rPr>
      <w:rFonts w:ascii="Cambria" w:eastAsia="Times New Roman" w:hAnsi="Cambria"/>
      <w:color w:val="243F6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9"/>
    <w:rsid w:val="00F25FFA"/>
    <w:rPr>
      <w:rFonts w:ascii="Arial" w:hAnsi="Arial" w:cs="Arial"/>
      <w:b/>
      <w:caps/>
    </w:rPr>
  </w:style>
  <w:style w:type="character" w:customStyle="1" w:styleId="Heading2Char">
    <w:name w:val="Heading 2 Char"/>
    <w:basedOn w:val="DefaultParagraphFont"/>
    <w:link w:val="Heading2"/>
    <w:uiPriority w:val="99"/>
    <w:rsid w:val="00A55F5B"/>
    <w:rPr>
      <w:rFonts w:cs="Arial"/>
      <w:b/>
      <w:sz w:val="22"/>
      <w:szCs w:val="22"/>
      <w:lang w:eastAsia="en-US"/>
    </w:rPr>
  </w:style>
  <w:style w:type="character" w:customStyle="1" w:styleId="Heading3Char">
    <w:name w:val="Heading 3 Char"/>
    <w:basedOn w:val="DefaultParagraphFont"/>
    <w:link w:val="Heading3"/>
    <w:uiPriority w:val="9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9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qFormat/>
    <w:rsid w:val="005A126E"/>
    <w:pPr>
      <w:spacing w:after="0"/>
    </w:pPr>
  </w:style>
  <w:style w:type="character" w:customStyle="1" w:styleId="Heading5Char">
    <w:name w:val="Heading 5 Char"/>
    <w:basedOn w:val="DefaultParagraphFont"/>
    <w:link w:val="Heading5"/>
    <w:uiPriority w:val="9"/>
    <w:rsid w:val="007C6E13"/>
    <w:rPr>
      <w:rFonts w:ascii="Cambria" w:eastAsia="Times New Roman" w:hAnsi="Cambria"/>
      <w:color w:val="243F60"/>
      <w:sz w:val="22"/>
      <w:szCs w:val="22"/>
    </w:rPr>
  </w:style>
  <w:style w:type="paragraph" w:styleId="NormalWeb">
    <w:name w:val="Normal (Web)"/>
    <w:basedOn w:val="Normal"/>
    <w:uiPriority w:val="99"/>
    <w:rsid w:val="007C6E13"/>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rsid w:val="007C6E13"/>
    <w:rPr>
      <w:rFonts w:cs="Times New Roman"/>
      <w:sz w:val="16"/>
      <w:szCs w:val="16"/>
    </w:rPr>
  </w:style>
  <w:style w:type="paragraph" w:styleId="CommentText">
    <w:name w:val="annotation text"/>
    <w:basedOn w:val="Normal"/>
    <w:link w:val="CommentTextChar"/>
    <w:uiPriority w:val="99"/>
    <w:semiHidden/>
    <w:rsid w:val="007C6E13"/>
    <w:pPr>
      <w:spacing w:line="240" w:lineRule="auto"/>
    </w:pPr>
    <w:rPr>
      <w:rFonts w:ascii="Calibri" w:eastAsia="Times New Roman" w:hAnsi="Calibri"/>
      <w:sz w:val="20"/>
      <w:szCs w:val="20"/>
      <w:lang w:eastAsia="en-AU"/>
    </w:rPr>
  </w:style>
  <w:style w:type="character" w:customStyle="1" w:styleId="CommentTextChar">
    <w:name w:val="Comment Text Char"/>
    <w:basedOn w:val="DefaultParagraphFont"/>
    <w:link w:val="CommentText"/>
    <w:uiPriority w:val="99"/>
    <w:semiHidden/>
    <w:rsid w:val="007C6E13"/>
    <w:rPr>
      <w:rFonts w:ascii="Calibri" w:eastAsia="Times New Roman" w:hAnsi="Calibri"/>
    </w:rPr>
  </w:style>
  <w:style w:type="paragraph" w:styleId="CommentSubject">
    <w:name w:val="annotation subject"/>
    <w:basedOn w:val="CommentText"/>
    <w:next w:val="CommentText"/>
    <w:link w:val="CommentSubjectChar"/>
    <w:uiPriority w:val="99"/>
    <w:semiHidden/>
    <w:rsid w:val="007C6E13"/>
    <w:rPr>
      <w:b/>
      <w:bCs/>
    </w:rPr>
  </w:style>
  <w:style w:type="character" w:customStyle="1" w:styleId="CommentSubjectChar">
    <w:name w:val="Comment Subject Char"/>
    <w:basedOn w:val="CommentTextChar"/>
    <w:link w:val="CommentSubject"/>
    <w:uiPriority w:val="99"/>
    <w:semiHidden/>
    <w:rsid w:val="007C6E13"/>
    <w:rPr>
      <w:rFonts w:ascii="Calibri" w:eastAsia="Times New Roman" w:hAnsi="Calibri"/>
      <w:b/>
      <w:bCs/>
    </w:rPr>
  </w:style>
  <w:style w:type="paragraph" w:styleId="NoSpacing">
    <w:name w:val="No Spacing"/>
    <w:uiPriority w:val="99"/>
    <w:qFormat/>
    <w:rsid w:val="007C6E13"/>
    <w:rPr>
      <w:rFonts w:ascii="Calibri" w:eastAsia="Times New Roman" w:hAnsi="Calibri"/>
      <w:sz w:val="22"/>
      <w:szCs w:val="22"/>
    </w:rPr>
  </w:style>
  <w:style w:type="character" w:styleId="Hyperlink">
    <w:name w:val="Hyperlink"/>
    <w:basedOn w:val="DefaultParagraphFont"/>
    <w:uiPriority w:val="99"/>
    <w:rsid w:val="007C6E13"/>
    <w:rPr>
      <w:rFonts w:cs="Times New Roman"/>
      <w:color w:val="0000FF"/>
      <w:u w:val="single"/>
    </w:rPr>
  </w:style>
  <w:style w:type="character" w:styleId="Strong">
    <w:name w:val="Strong"/>
    <w:basedOn w:val="DefaultParagraphFont"/>
    <w:uiPriority w:val="22"/>
    <w:qFormat/>
    <w:rsid w:val="007C6E13"/>
    <w:rPr>
      <w:rFonts w:cs="Times New Roman"/>
      <w:b/>
      <w:bCs/>
    </w:rPr>
  </w:style>
  <w:style w:type="character" w:styleId="Emphasis">
    <w:name w:val="Emphasis"/>
    <w:basedOn w:val="DefaultParagraphFont"/>
    <w:uiPriority w:val="20"/>
    <w:qFormat/>
    <w:rsid w:val="007C6E13"/>
    <w:rPr>
      <w:rFonts w:cs="Times New Roman"/>
      <w:i/>
      <w:iCs/>
    </w:rPr>
  </w:style>
  <w:style w:type="character" w:styleId="FollowedHyperlink">
    <w:name w:val="FollowedHyperlink"/>
    <w:basedOn w:val="DefaultParagraphFont"/>
    <w:uiPriority w:val="99"/>
    <w:rsid w:val="007C6E13"/>
    <w:rPr>
      <w:rFonts w:cs="Times New Roman"/>
      <w:color w:val="800080"/>
      <w:u w:val="single"/>
    </w:rPr>
  </w:style>
  <w:style w:type="paragraph" w:styleId="TOCHeading">
    <w:name w:val="TOC Heading"/>
    <w:basedOn w:val="Heading1"/>
    <w:next w:val="Normal"/>
    <w:uiPriority w:val="99"/>
    <w:qFormat/>
    <w:rsid w:val="007C6E13"/>
    <w:pPr>
      <w:keepNext/>
      <w:keepLines/>
      <w:spacing w:before="480" w:after="0"/>
      <w:outlineLvl w:val="9"/>
    </w:pPr>
    <w:rPr>
      <w:rFonts w:ascii="Cambria" w:eastAsia="Times New Roman" w:hAnsi="Cambria" w:cs="Times New Roman"/>
      <w:bCs/>
      <w:caps w:val="0"/>
      <w:color w:val="365F91"/>
      <w:sz w:val="28"/>
      <w:szCs w:val="28"/>
      <w:lang w:val="en-US"/>
    </w:rPr>
  </w:style>
  <w:style w:type="paragraph" w:styleId="TOC1">
    <w:name w:val="toc 1"/>
    <w:basedOn w:val="Normal"/>
    <w:next w:val="Normal"/>
    <w:autoRedefine/>
    <w:uiPriority w:val="39"/>
    <w:rsid w:val="007C6E13"/>
    <w:pPr>
      <w:spacing w:after="100"/>
    </w:pPr>
    <w:rPr>
      <w:rFonts w:ascii="Calibri" w:eastAsia="Times New Roman" w:hAnsi="Calibri"/>
      <w:lang w:eastAsia="en-AU"/>
    </w:rPr>
  </w:style>
  <w:style w:type="paragraph" w:styleId="TOC2">
    <w:name w:val="toc 2"/>
    <w:basedOn w:val="Normal"/>
    <w:next w:val="Normal"/>
    <w:autoRedefine/>
    <w:uiPriority w:val="39"/>
    <w:rsid w:val="007C6E13"/>
    <w:pPr>
      <w:spacing w:after="100"/>
      <w:ind w:left="220"/>
    </w:pPr>
    <w:rPr>
      <w:rFonts w:ascii="Calibri" w:eastAsia="Times New Roman" w:hAnsi="Calibri"/>
      <w:lang w:eastAsia="en-AU"/>
    </w:rPr>
  </w:style>
  <w:style w:type="paragraph" w:styleId="TOC3">
    <w:name w:val="toc 3"/>
    <w:basedOn w:val="Normal"/>
    <w:next w:val="Normal"/>
    <w:autoRedefine/>
    <w:uiPriority w:val="39"/>
    <w:rsid w:val="00C02A41"/>
    <w:pPr>
      <w:tabs>
        <w:tab w:val="right" w:leader="dot" w:pos="9016"/>
      </w:tabs>
      <w:spacing w:after="100"/>
      <w:ind w:left="440"/>
    </w:pPr>
    <w:rPr>
      <w:rFonts w:ascii="Calibri" w:eastAsia="Times New Roman" w:hAnsi="Calibri"/>
      <w:lang w:eastAsia="en-AU"/>
    </w:rPr>
  </w:style>
  <w:style w:type="paragraph" w:styleId="Caption">
    <w:name w:val="caption"/>
    <w:basedOn w:val="Normal"/>
    <w:next w:val="Normal"/>
    <w:uiPriority w:val="99"/>
    <w:qFormat/>
    <w:rsid w:val="007C6E13"/>
    <w:pPr>
      <w:spacing w:line="240" w:lineRule="auto"/>
    </w:pPr>
    <w:rPr>
      <w:rFonts w:ascii="Calibri" w:eastAsia="Times New Roman" w:hAnsi="Calibri"/>
      <w:b/>
      <w:bCs/>
      <w:color w:val="4F81BD"/>
      <w:sz w:val="18"/>
      <w:szCs w:val="18"/>
      <w:lang w:eastAsia="en-AU"/>
    </w:rPr>
  </w:style>
  <w:style w:type="paragraph" w:styleId="TableofFigures">
    <w:name w:val="table of figures"/>
    <w:basedOn w:val="Normal"/>
    <w:next w:val="Normal"/>
    <w:uiPriority w:val="99"/>
    <w:rsid w:val="007C6E13"/>
    <w:pPr>
      <w:spacing w:after="0"/>
    </w:pPr>
    <w:rPr>
      <w:rFonts w:ascii="Calibri" w:eastAsia="Times New Roman" w:hAnsi="Calibri"/>
      <w:lang w:eastAsia="en-AU"/>
    </w:rPr>
  </w:style>
  <w:style w:type="character" w:customStyle="1" w:styleId="subtitulo">
    <w:name w:val="subtitulo"/>
    <w:basedOn w:val="DefaultParagraphFont"/>
    <w:uiPriority w:val="99"/>
    <w:rsid w:val="007C6E13"/>
    <w:rPr>
      <w:rFonts w:cs="Times New Roman"/>
    </w:rPr>
  </w:style>
  <w:style w:type="character" w:customStyle="1" w:styleId="InstructionText">
    <w:name w:val="Instruction Text"/>
    <w:qFormat/>
    <w:rsid w:val="007C6E13"/>
    <w:rPr>
      <w:rFonts w:cs="Times New Roman"/>
      <w:i/>
      <w:color w:val="0E2642"/>
    </w:rPr>
  </w:style>
  <w:style w:type="paragraph" w:customStyle="1" w:styleId="Default">
    <w:name w:val="Default"/>
    <w:rsid w:val="007C6E13"/>
    <w:pPr>
      <w:autoSpaceDE w:val="0"/>
      <w:autoSpaceDN w:val="0"/>
      <w:adjustRightInd w:val="0"/>
    </w:pPr>
    <w:rPr>
      <w:rFonts w:ascii="Times New Roman" w:hAnsi="Times New Roman"/>
      <w:color w:val="000000"/>
      <w:sz w:val="24"/>
      <w:szCs w:val="24"/>
    </w:rPr>
  </w:style>
  <w:style w:type="character" w:styleId="LineNumber">
    <w:name w:val="line number"/>
    <w:basedOn w:val="DefaultParagraphFont"/>
    <w:uiPriority w:val="99"/>
    <w:semiHidden/>
    <w:unhideWhenUsed/>
    <w:rsid w:val="007C6E13"/>
  </w:style>
  <w:style w:type="paragraph" w:styleId="Revision">
    <w:name w:val="Revision"/>
    <w:hidden/>
    <w:uiPriority w:val="99"/>
    <w:semiHidden/>
    <w:rsid w:val="007C6E13"/>
    <w:rPr>
      <w:rFonts w:ascii="Calibri" w:eastAsia="Times New Roman" w:hAnsi="Calibri"/>
      <w:sz w:val="22"/>
      <w:szCs w:val="22"/>
    </w:rPr>
  </w:style>
  <w:style w:type="paragraph" w:customStyle="1" w:styleId="LegalBodyText1">
    <w:name w:val="Legal Body Text 1"/>
    <w:basedOn w:val="BodyText"/>
    <w:qFormat/>
    <w:rsid w:val="006E3434"/>
  </w:style>
  <w:style w:type="paragraph" w:styleId="BodyText">
    <w:name w:val="Body Text"/>
    <w:basedOn w:val="Normal"/>
    <w:link w:val="BodyTextChar"/>
    <w:uiPriority w:val="99"/>
    <w:semiHidden/>
    <w:unhideWhenUsed/>
    <w:rsid w:val="006E3434"/>
    <w:pPr>
      <w:spacing w:after="120"/>
    </w:pPr>
  </w:style>
  <w:style w:type="character" w:customStyle="1" w:styleId="BodyTextChar">
    <w:name w:val="Body Text Char"/>
    <w:basedOn w:val="DefaultParagraphFont"/>
    <w:link w:val="BodyText"/>
    <w:uiPriority w:val="99"/>
    <w:semiHidden/>
    <w:rsid w:val="006E3434"/>
    <w:rPr>
      <w:sz w:val="22"/>
      <w:szCs w:val="22"/>
      <w:lang w:eastAsia="en-US"/>
    </w:rPr>
  </w:style>
  <w:style w:type="character" w:customStyle="1" w:styleId="st">
    <w:name w:val="st"/>
    <w:basedOn w:val="DefaultParagraphFont"/>
    <w:rsid w:val="00782E47"/>
  </w:style>
  <w:style w:type="paragraph" w:styleId="BodyText3">
    <w:name w:val="Body Text 3"/>
    <w:basedOn w:val="Normal"/>
    <w:link w:val="BodyText3Char"/>
    <w:uiPriority w:val="99"/>
    <w:semiHidden/>
    <w:unhideWhenUsed/>
    <w:rsid w:val="00C81169"/>
    <w:pPr>
      <w:spacing w:after="120"/>
    </w:pPr>
    <w:rPr>
      <w:sz w:val="16"/>
      <w:szCs w:val="16"/>
    </w:rPr>
  </w:style>
  <w:style w:type="character" w:customStyle="1" w:styleId="BodyText3Char">
    <w:name w:val="Body Text 3 Char"/>
    <w:basedOn w:val="DefaultParagraphFont"/>
    <w:link w:val="BodyText3"/>
    <w:uiPriority w:val="99"/>
    <w:semiHidden/>
    <w:rsid w:val="00C81169"/>
    <w:rPr>
      <w:sz w:val="16"/>
      <w:szCs w:val="16"/>
      <w:lang w:eastAsia="en-US"/>
    </w:rPr>
  </w:style>
  <w:style w:type="paragraph" w:customStyle="1" w:styleId="BPMGuide-numberedlist">
    <w:name w:val="BPM Guide - numbered list"/>
    <w:basedOn w:val="Normal"/>
    <w:qFormat/>
    <w:rsid w:val="00A234FB"/>
    <w:pPr>
      <w:numPr>
        <w:numId w:val="29"/>
      </w:numPr>
      <w:spacing w:after="120" w:line="240" w:lineRule="auto"/>
    </w:pPr>
    <w:rPr>
      <w:rFonts w:ascii="Calibri" w:hAnsi="Calibri"/>
      <w:color w:val="4D4D4D"/>
    </w:rPr>
  </w:style>
</w:styles>
</file>

<file path=word/webSettings.xml><?xml version="1.0" encoding="utf-8"?>
<w:webSettings xmlns:r="http://schemas.openxmlformats.org/officeDocument/2006/relationships" xmlns:w="http://schemas.openxmlformats.org/wordprocessingml/2006/main">
  <w:divs>
    <w:div w:id="438791766">
      <w:bodyDiv w:val="1"/>
      <w:marLeft w:val="0"/>
      <w:marRight w:val="0"/>
      <w:marTop w:val="0"/>
      <w:marBottom w:val="0"/>
      <w:divBdr>
        <w:top w:val="none" w:sz="0" w:space="0" w:color="auto"/>
        <w:left w:val="none" w:sz="0" w:space="0" w:color="auto"/>
        <w:bottom w:val="none" w:sz="0" w:space="0" w:color="auto"/>
        <w:right w:val="none" w:sz="0" w:space="0" w:color="auto"/>
      </w:divBdr>
    </w:div>
    <w:div w:id="607083639">
      <w:bodyDiv w:val="1"/>
      <w:marLeft w:val="0"/>
      <w:marRight w:val="0"/>
      <w:marTop w:val="0"/>
      <w:marBottom w:val="0"/>
      <w:divBdr>
        <w:top w:val="none" w:sz="0" w:space="0" w:color="auto"/>
        <w:left w:val="none" w:sz="0" w:space="0" w:color="auto"/>
        <w:bottom w:val="none" w:sz="0" w:space="0" w:color="auto"/>
        <w:right w:val="none" w:sz="0" w:space="0" w:color="auto"/>
      </w:divBdr>
    </w:div>
    <w:div w:id="637691064">
      <w:bodyDiv w:val="1"/>
      <w:marLeft w:val="0"/>
      <w:marRight w:val="0"/>
      <w:marTop w:val="0"/>
      <w:marBottom w:val="0"/>
      <w:divBdr>
        <w:top w:val="none" w:sz="0" w:space="0" w:color="auto"/>
        <w:left w:val="none" w:sz="0" w:space="0" w:color="auto"/>
        <w:bottom w:val="none" w:sz="0" w:space="0" w:color="auto"/>
        <w:right w:val="none" w:sz="0" w:space="0" w:color="auto"/>
      </w:divBdr>
    </w:div>
    <w:div w:id="761492860">
      <w:bodyDiv w:val="1"/>
      <w:marLeft w:val="0"/>
      <w:marRight w:val="0"/>
      <w:marTop w:val="0"/>
      <w:marBottom w:val="0"/>
      <w:divBdr>
        <w:top w:val="none" w:sz="0" w:space="0" w:color="auto"/>
        <w:left w:val="none" w:sz="0" w:space="0" w:color="auto"/>
        <w:bottom w:val="none" w:sz="0" w:space="0" w:color="auto"/>
        <w:right w:val="none" w:sz="0" w:space="0" w:color="auto"/>
      </w:divBdr>
    </w:div>
    <w:div w:id="776604347">
      <w:bodyDiv w:val="1"/>
      <w:marLeft w:val="0"/>
      <w:marRight w:val="0"/>
      <w:marTop w:val="0"/>
      <w:marBottom w:val="0"/>
      <w:divBdr>
        <w:top w:val="none" w:sz="0" w:space="0" w:color="auto"/>
        <w:left w:val="none" w:sz="0" w:space="0" w:color="auto"/>
        <w:bottom w:val="none" w:sz="0" w:space="0" w:color="auto"/>
        <w:right w:val="none" w:sz="0" w:space="0" w:color="auto"/>
      </w:divBdr>
      <w:divsChild>
        <w:div w:id="2040735484">
          <w:marLeft w:val="0"/>
          <w:marRight w:val="0"/>
          <w:marTop w:val="0"/>
          <w:marBottom w:val="0"/>
          <w:divBdr>
            <w:top w:val="none" w:sz="0" w:space="0" w:color="auto"/>
            <w:left w:val="none" w:sz="0" w:space="0" w:color="auto"/>
            <w:bottom w:val="none" w:sz="0" w:space="0" w:color="auto"/>
            <w:right w:val="none" w:sz="0" w:space="0" w:color="auto"/>
          </w:divBdr>
          <w:divsChild>
            <w:div w:id="901912160">
              <w:marLeft w:val="0"/>
              <w:marRight w:val="0"/>
              <w:marTop w:val="0"/>
              <w:marBottom w:val="0"/>
              <w:divBdr>
                <w:top w:val="none" w:sz="0" w:space="0" w:color="auto"/>
                <w:left w:val="none" w:sz="0" w:space="0" w:color="auto"/>
                <w:bottom w:val="none" w:sz="0" w:space="0" w:color="auto"/>
                <w:right w:val="none" w:sz="0" w:space="0" w:color="auto"/>
              </w:divBdr>
              <w:divsChild>
                <w:div w:id="2102095694">
                  <w:marLeft w:val="0"/>
                  <w:marRight w:val="0"/>
                  <w:marTop w:val="0"/>
                  <w:marBottom w:val="0"/>
                  <w:divBdr>
                    <w:top w:val="none" w:sz="0" w:space="0" w:color="auto"/>
                    <w:left w:val="none" w:sz="0" w:space="0" w:color="auto"/>
                    <w:bottom w:val="none" w:sz="0" w:space="0" w:color="auto"/>
                    <w:right w:val="none" w:sz="0" w:space="0" w:color="auto"/>
                  </w:divBdr>
                  <w:divsChild>
                    <w:div w:id="735515282">
                      <w:marLeft w:val="150"/>
                      <w:marRight w:val="150"/>
                      <w:marTop w:val="0"/>
                      <w:marBottom w:val="0"/>
                      <w:divBdr>
                        <w:top w:val="none" w:sz="0" w:space="0" w:color="auto"/>
                        <w:left w:val="none" w:sz="0" w:space="0" w:color="auto"/>
                        <w:bottom w:val="none" w:sz="0" w:space="0" w:color="auto"/>
                        <w:right w:val="none" w:sz="0" w:space="0" w:color="auto"/>
                      </w:divBdr>
                      <w:divsChild>
                        <w:div w:id="1153792860">
                          <w:marLeft w:val="0"/>
                          <w:marRight w:val="0"/>
                          <w:marTop w:val="0"/>
                          <w:marBottom w:val="0"/>
                          <w:divBdr>
                            <w:top w:val="none" w:sz="0" w:space="0" w:color="auto"/>
                            <w:left w:val="none" w:sz="0" w:space="0" w:color="auto"/>
                            <w:bottom w:val="none" w:sz="0" w:space="0" w:color="auto"/>
                            <w:right w:val="none" w:sz="0" w:space="0" w:color="auto"/>
                          </w:divBdr>
                          <w:divsChild>
                            <w:div w:id="1271545565">
                              <w:marLeft w:val="0"/>
                              <w:marRight w:val="0"/>
                              <w:marTop w:val="0"/>
                              <w:marBottom w:val="240"/>
                              <w:divBdr>
                                <w:top w:val="none" w:sz="0" w:space="0" w:color="auto"/>
                                <w:left w:val="none" w:sz="0" w:space="0" w:color="auto"/>
                                <w:bottom w:val="none" w:sz="0" w:space="0" w:color="auto"/>
                                <w:right w:val="none" w:sz="0" w:space="0" w:color="auto"/>
                              </w:divBdr>
                              <w:divsChild>
                                <w:div w:id="244996201">
                                  <w:marLeft w:val="0"/>
                                  <w:marRight w:val="0"/>
                                  <w:marTop w:val="0"/>
                                  <w:marBottom w:val="0"/>
                                  <w:divBdr>
                                    <w:top w:val="none" w:sz="0" w:space="0" w:color="auto"/>
                                    <w:left w:val="none" w:sz="0" w:space="0" w:color="auto"/>
                                    <w:bottom w:val="none" w:sz="0" w:space="0" w:color="auto"/>
                                    <w:right w:val="none" w:sz="0" w:space="0" w:color="auto"/>
                                  </w:divBdr>
                                  <w:divsChild>
                                    <w:div w:id="1432967641">
                                      <w:marLeft w:val="0"/>
                                      <w:marRight w:val="0"/>
                                      <w:marTop w:val="0"/>
                                      <w:marBottom w:val="0"/>
                                      <w:divBdr>
                                        <w:top w:val="none" w:sz="0" w:space="0" w:color="auto"/>
                                        <w:left w:val="none" w:sz="0" w:space="0" w:color="auto"/>
                                        <w:bottom w:val="none" w:sz="0" w:space="0" w:color="auto"/>
                                        <w:right w:val="none" w:sz="0" w:space="0" w:color="auto"/>
                                      </w:divBdr>
                                      <w:divsChild>
                                        <w:div w:id="677777044">
                                          <w:marLeft w:val="0"/>
                                          <w:marRight w:val="0"/>
                                          <w:marTop w:val="0"/>
                                          <w:marBottom w:val="0"/>
                                          <w:divBdr>
                                            <w:top w:val="none" w:sz="0" w:space="0" w:color="auto"/>
                                            <w:left w:val="none" w:sz="0" w:space="0" w:color="auto"/>
                                            <w:bottom w:val="none" w:sz="0" w:space="0" w:color="auto"/>
                                            <w:right w:val="none" w:sz="0" w:space="0" w:color="auto"/>
                                          </w:divBdr>
                                          <w:divsChild>
                                            <w:div w:id="1402286294">
                                              <w:marLeft w:val="0"/>
                                              <w:marRight w:val="0"/>
                                              <w:marTop w:val="0"/>
                                              <w:marBottom w:val="0"/>
                                              <w:divBdr>
                                                <w:top w:val="none" w:sz="0" w:space="0" w:color="auto"/>
                                                <w:left w:val="none" w:sz="0" w:space="0" w:color="auto"/>
                                                <w:bottom w:val="none" w:sz="0" w:space="0" w:color="auto"/>
                                                <w:right w:val="none" w:sz="0" w:space="0" w:color="auto"/>
                                              </w:divBdr>
                                              <w:divsChild>
                                                <w:div w:id="1821998187">
                                                  <w:marLeft w:val="0"/>
                                                  <w:marRight w:val="0"/>
                                                  <w:marTop w:val="0"/>
                                                  <w:marBottom w:val="0"/>
                                                  <w:divBdr>
                                                    <w:top w:val="none" w:sz="0" w:space="0" w:color="auto"/>
                                                    <w:left w:val="none" w:sz="0" w:space="0" w:color="auto"/>
                                                    <w:bottom w:val="none" w:sz="0" w:space="0" w:color="auto"/>
                                                    <w:right w:val="none" w:sz="0" w:space="0" w:color="auto"/>
                                                  </w:divBdr>
                                                  <w:divsChild>
                                                    <w:div w:id="20753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785063">
      <w:bodyDiv w:val="1"/>
      <w:marLeft w:val="0"/>
      <w:marRight w:val="0"/>
      <w:marTop w:val="0"/>
      <w:marBottom w:val="0"/>
      <w:divBdr>
        <w:top w:val="none" w:sz="0" w:space="0" w:color="auto"/>
        <w:left w:val="none" w:sz="0" w:space="0" w:color="auto"/>
        <w:bottom w:val="none" w:sz="0" w:space="0" w:color="auto"/>
        <w:right w:val="none" w:sz="0" w:space="0" w:color="auto"/>
      </w:divBdr>
    </w:div>
    <w:div w:id="854610514">
      <w:bodyDiv w:val="1"/>
      <w:marLeft w:val="0"/>
      <w:marRight w:val="0"/>
      <w:marTop w:val="0"/>
      <w:marBottom w:val="0"/>
      <w:divBdr>
        <w:top w:val="none" w:sz="0" w:space="0" w:color="auto"/>
        <w:left w:val="none" w:sz="0" w:space="0" w:color="auto"/>
        <w:bottom w:val="none" w:sz="0" w:space="0" w:color="auto"/>
        <w:right w:val="none" w:sz="0" w:space="0" w:color="auto"/>
      </w:divBdr>
    </w:div>
    <w:div w:id="864950362">
      <w:bodyDiv w:val="1"/>
      <w:marLeft w:val="0"/>
      <w:marRight w:val="0"/>
      <w:marTop w:val="0"/>
      <w:marBottom w:val="0"/>
      <w:divBdr>
        <w:top w:val="none" w:sz="0" w:space="0" w:color="auto"/>
        <w:left w:val="none" w:sz="0" w:space="0" w:color="auto"/>
        <w:bottom w:val="none" w:sz="0" w:space="0" w:color="auto"/>
        <w:right w:val="none" w:sz="0" w:space="0" w:color="auto"/>
      </w:divBdr>
      <w:divsChild>
        <w:div w:id="1588689586">
          <w:marLeft w:val="0"/>
          <w:marRight w:val="0"/>
          <w:marTop w:val="0"/>
          <w:marBottom w:val="0"/>
          <w:divBdr>
            <w:top w:val="none" w:sz="0" w:space="0" w:color="auto"/>
            <w:left w:val="none" w:sz="0" w:space="0" w:color="auto"/>
            <w:bottom w:val="none" w:sz="0" w:space="0" w:color="auto"/>
            <w:right w:val="none" w:sz="0" w:space="0" w:color="auto"/>
          </w:divBdr>
          <w:divsChild>
            <w:div w:id="443885169">
              <w:marLeft w:val="0"/>
              <w:marRight w:val="0"/>
              <w:marTop w:val="0"/>
              <w:marBottom w:val="0"/>
              <w:divBdr>
                <w:top w:val="none" w:sz="0" w:space="0" w:color="auto"/>
                <w:left w:val="none" w:sz="0" w:space="0" w:color="auto"/>
                <w:bottom w:val="none" w:sz="0" w:space="0" w:color="auto"/>
                <w:right w:val="none" w:sz="0" w:space="0" w:color="auto"/>
              </w:divBdr>
              <w:divsChild>
                <w:div w:id="289017531">
                  <w:marLeft w:val="0"/>
                  <w:marRight w:val="0"/>
                  <w:marTop w:val="0"/>
                  <w:marBottom w:val="0"/>
                  <w:divBdr>
                    <w:top w:val="none" w:sz="0" w:space="0" w:color="auto"/>
                    <w:left w:val="none" w:sz="0" w:space="0" w:color="auto"/>
                    <w:bottom w:val="none" w:sz="0" w:space="0" w:color="auto"/>
                    <w:right w:val="none" w:sz="0" w:space="0" w:color="auto"/>
                  </w:divBdr>
                  <w:divsChild>
                    <w:div w:id="1403792951">
                      <w:marLeft w:val="150"/>
                      <w:marRight w:val="150"/>
                      <w:marTop w:val="0"/>
                      <w:marBottom w:val="0"/>
                      <w:divBdr>
                        <w:top w:val="none" w:sz="0" w:space="0" w:color="auto"/>
                        <w:left w:val="none" w:sz="0" w:space="0" w:color="auto"/>
                        <w:bottom w:val="none" w:sz="0" w:space="0" w:color="auto"/>
                        <w:right w:val="none" w:sz="0" w:space="0" w:color="auto"/>
                      </w:divBdr>
                      <w:divsChild>
                        <w:div w:id="26179594">
                          <w:marLeft w:val="0"/>
                          <w:marRight w:val="0"/>
                          <w:marTop w:val="0"/>
                          <w:marBottom w:val="0"/>
                          <w:divBdr>
                            <w:top w:val="none" w:sz="0" w:space="0" w:color="auto"/>
                            <w:left w:val="none" w:sz="0" w:space="0" w:color="auto"/>
                            <w:bottom w:val="none" w:sz="0" w:space="0" w:color="auto"/>
                            <w:right w:val="none" w:sz="0" w:space="0" w:color="auto"/>
                          </w:divBdr>
                          <w:divsChild>
                            <w:div w:id="587467820">
                              <w:marLeft w:val="0"/>
                              <w:marRight w:val="0"/>
                              <w:marTop w:val="0"/>
                              <w:marBottom w:val="240"/>
                              <w:divBdr>
                                <w:top w:val="none" w:sz="0" w:space="0" w:color="auto"/>
                                <w:left w:val="none" w:sz="0" w:space="0" w:color="auto"/>
                                <w:bottom w:val="none" w:sz="0" w:space="0" w:color="auto"/>
                                <w:right w:val="none" w:sz="0" w:space="0" w:color="auto"/>
                              </w:divBdr>
                              <w:divsChild>
                                <w:div w:id="475731940">
                                  <w:marLeft w:val="0"/>
                                  <w:marRight w:val="0"/>
                                  <w:marTop w:val="0"/>
                                  <w:marBottom w:val="0"/>
                                  <w:divBdr>
                                    <w:top w:val="none" w:sz="0" w:space="0" w:color="auto"/>
                                    <w:left w:val="none" w:sz="0" w:space="0" w:color="auto"/>
                                    <w:bottom w:val="none" w:sz="0" w:space="0" w:color="auto"/>
                                    <w:right w:val="none" w:sz="0" w:space="0" w:color="auto"/>
                                  </w:divBdr>
                                  <w:divsChild>
                                    <w:div w:id="636646275">
                                      <w:marLeft w:val="0"/>
                                      <w:marRight w:val="0"/>
                                      <w:marTop w:val="0"/>
                                      <w:marBottom w:val="0"/>
                                      <w:divBdr>
                                        <w:top w:val="none" w:sz="0" w:space="0" w:color="auto"/>
                                        <w:left w:val="none" w:sz="0" w:space="0" w:color="auto"/>
                                        <w:bottom w:val="none" w:sz="0" w:space="0" w:color="auto"/>
                                        <w:right w:val="none" w:sz="0" w:space="0" w:color="auto"/>
                                      </w:divBdr>
                                      <w:divsChild>
                                        <w:div w:id="2088530412">
                                          <w:marLeft w:val="0"/>
                                          <w:marRight w:val="0"/>
                                          <w:marTop w:val="0"/>
                                          <w:marBottom w:val="0"/>
                                          <w:divBdr>
                                            <w:top w:val="none" w:sz="0" w:space="0" w:color="auto"/>
                                            <w:left w:val="none" w:sz="0" w:space="0" w:color="auto"/>
                                            <w:bottom w:val="none" w:sz="0" w:space="0" w:color="auto"/>
                                            <w:right w:val="none" w:sz="0" w:space="0" w:color="auto"/>
                                          </w:divBdr>
                                          <w:divsChild>
                                            <w:div w:id="328212098">
                                              <w:marLeft w:val="0"/>
                                              <w:marRight w:val="0"/>
                                              <w:marTop w:val="0"/>
                                              <w:marBottom w:val="0"/>
                                              <w:divBdr>
                                                <w:top w:val="none" w:sz="0" w:space="0" w:color="auto"/>
                                                <w:left w:val="none" w:sz="0" w:space="0" w:color="auto"/>
                                                <w:bottom w:val="none" w:sz="0" w:space="0" w:color="auto"/>
                                                <w:right w:val="none" w:sz="0" w:space="0" w:color="auto"/>
                                              </w:divBdr>
                                              <w:divsChild>
                                                <w:div w:id="1226406551">
                                                  <w:marLeft w:val="0"/>
                                                  <w:marRight w:val="0"/>
                                                  <w:marTop w:val="0"/>
                                                  <w:marBottom w:val="0"/>
                                                  <w:divBdr>
                                                    <w:top w:val="none" w:sz="0" w:space="0" w:color="auto"/>
                                                    <w:left w:val="none" w:sz="0" w:space="0" w:color="auto"/>
                                                    <w:bottom w:val="none" w:sz="0" w:space="0" w:color="auto"/>
                                                    <w:right w:val="none" w:sz="0" w:space="0" w:color="auto"/>
                                                  </w:divBdr>
                                                  <w:divsChild>
                                                    <w:div w:id="113109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504200">
      <w:bodyDiv w:val="1"/>
      <w:marLeft w:val="0"/>
      <w:marRight w:val="0"/>
      <w:marTop w:val="0"/>
      <w:marBottom w:val="0"/>
      <w:divBdr>
        <w:top w:val="none" w:sz="0" w:space="0" w:color="auto"/>
        <w:left w:val="none" w:sz="0" w:space="0" w:color="auto"/>
        <w:bottom w:val="none" w:sz="0" w:space="0" w:color="auto"/>
        <w:right w:val="none" w:sz="0" w:space="0" w:color="auto"/>
      </w:divBdr>
      <w:divsChild>
        <w:div w:id="1226917210">
          <w:marLeft w:val="0"/>
          <w:marRight w:val="0"/>
          <w:marTop w:val="0"/>
          <w:marBottom w:val="0"/>
          <w:divBdr>
            <w:top w:val="none" w:sz="0" w:space="0" w:color="auto"/>
            <w:left w:val="none" w:sz="0" w:space="0" w:color="auto"/>
            <w:bottom w:val="none" w:sz="0" w:space="0" w:color="auto"/>
            <w:right w:val="none" w:sz="0" w:space="0" w:color="auto"/>
          </w:divBdr>
          <w:divsChild>
            <w:div w:id="493688058">
              <w:marLeft w:val="0"/>
              <w:marRight w:val="0"/>
              <w:marTop w:val="0"/>
              <w:marBottom w:val="0"/>
              <w:divBdr>
                <w:top w:val="none" w:sz="0" w:space="0" w:color="auto"/>
                <w:left w:val="none" w:sz="0" w:space="0" w:color="auto"/>
                <w:bottom w:val="none" w:sz="0" w:space="0" w:color="auto"/>
                <w:right w:val="none" w:sz="0" w:space="0" w:color="auto"/>
              </w:divBdr>
              <w:divsChild>
                <w:div w:id="2044133930">
                  <w:marLeft w:val="0"/>
                  <w:marRight w:val="0"/>
                  <w:marTop w:val="0"/>
                  <w:marBottom w:val="0"/>
                  <w:divBdr>
                    <w:top w:val="none" w:sz="0" w:space="0" w:color="auto"/>
                    <w:left w:val="none" w:sz="0" w:space="0" w:color="auto"/>
                    <w:bottom w:val="none" w:sz="0" w:space="0" w:color="auto"/>
                    <w:right w:val="none" w:sz="0" w:space="0" w:color="auto"/>
                  </w:divBdr>
                  <w:divsChild>
                    <w:div w:id="1702631706">
                      <w:marLeft w:val="150"/>
                      <w:marRight w:val="150"/>
                      <w:marTop w:val="0"/>
                      <w:marBottom w:val="0"/>
                      <w:divBdr>
                        <w:top w:val="none" w:sz="0" w:space="0" w:color="auto"/>
                        <w:left w:val="none" w:sz="0" w:space="0" w:color="auto"/>
                        <w:bottom w:val="none" w:sz="0" w:space="0" w:color="auto"/>
                        <w:right w:val="none" w:sz="0" w:space="0" w:color="auto"/>
                      </w:divBdr>
                      <w:divsChild>
                        <w:div w:id="556480402">
                          <w:marLeft w:val="0"/>
                          <w:marRight w:val="0"/>
                          <w:marTop w:val="0"/>
                          <w:marBottom w:val="0"/>
                          <w:divBdr>
                            <w:top w:val="none" w:sz="0" w:space="0" w:color="auto"/>
                            <w:left w:val="none" w:sz="0" w:space="0" w:color="auto"/>
                            <w:bottom w:val="none" w:sz="0" w:space="0" w:color="auto"/>
                            <w:right w:val="none" w:sz="0" w:space="0" w:color="auto"/>
                          </w:divBdr>
                          <w:divsChild>
                            <w:div w:id="331490067">
                              <w:marLeft w:val="0"/>
                              <w:marRight w:val="0"/>
                              <w:marTop w:val="0"/>
                              <w:marBottom w:val="240"/>
                              <w:divBdr>
                                <w:top w:val="none" w:sz="0" w:space="0" w:color="auto"/>
                                <w:left w:val="none" w:sz="0" w:space="0" w:color="auto"/>
                                <w:bottom w:val="none" w:sz="0" w:space="0" w:color="auto"/>
                                <w:right w:val="none" w:sz="0" w:space="0" w:color="auto"/>
                              </w:divBdr>
                              <w:divsChild>
                                <w:div w:id="757673707">
                                  <w:marLeft w:val="0"/>
                                  <w:marRight w:val="0"/>
                                  <w:marTop w:val="0"/>
                                  <w:marBottom w:val="0"/>
                                  <w:divBdr>
                                    <w:top w:val="none" w:sz="0" w:space="0" w:color="auto"/>
                                    <w:left w:val="none" w:sz="0" w:space="0" w:color="auto"/>
                                    <w:bottom w:val="none" w:sz="0" w:space="0" w:color="auto"/>
                                    <w:right w:val="none" w:sz="0" w:space="0" w:color="auto"/>
                                  </w:divBdr>
                                  <w:divsChild>
                                    <w:div w:id="999507297">
                                      <w:marLeft w:val="0"/>
                                      <w:marRight w:val="0"/>
                                      <w:marTop w:val="0"/>
                                      <w:marBottom w:val="0"/>
                                      <w:divBdr>
                                        <w:top w:val="none" w:sz="0" w:space="0" w:color="auto"/>
                                        <w:left w:val="none" w:sz="0" w:space="0" w:color="auto"/>
                                        <w:bottom w:val="none" w:sz="0" w:space="0" w:color="auto"/>
                                        <w:right w:val="none" w:sz="0" w:space="0" w:color="auto"/>
                                      </w:divBdr>
                                      <w:divsChild>
                                        <w:div w:id="265961444">
                                          <w:marLeft w:val="0"/>
                                          <w:marRight w:val="0"/>
                                          <w:marTop w:val="0"/>
                                          <w:marBottom w:val="0"/>
                                          <w:divBdr>
                                            <w:top w:val="none" w:sz="0" w:space="0" w:color="auto"/>
                                            <w:left w:val="none" w:sz="0" w:space="0" w:color="auto"/>
                                            <w:bottom w:val="none" w:sz="0" w:space="0" w:color="auto"/>
                                            <w:right w:val="none" w:sz="0" w:space="0" w:color="auto"/>
                                          </w:divBdr>
                                          <w:divsChild>
                                            <w:div w:id="598374432">
                                              <w:marLeft w:val="0"/>
                                              <w:marRight w:val="0"/>
                                              <w:marTop w:val="0"/>
                                              <w:marBottom w:val="0"/>
                                              <w:divBdr>
                                                <w:top w:val="none" w:sz="0" w:space="0" w:color="auto"/>
                                                <w:left w:val="none" w:sz="0" w:space="0" w:color="auto"/>
                                                <w:bottom w:val="none" w:sz="0" w:space="0" w:color="auto"/>
                                                <w:right w:val="none" w:sz="0" w:space="0" w:color="auto"/>
                                              </w:divBdr>
                                              <w:divsChild>
                                                <w:div w:id="1739596817">
                                                  <w:marLeft w:val="0"/>
                                                  <w:marRight w:val="0"/>
                                                  <w:marTop w:val="0"/>
                                                  <w:marBottom w:val="0"/>
                                                  <w:divBdr>
                                                    <w:top w:val="none" w:sz="0" w:space="0" w:color="auto"/>
                                                    <w:left w:val="none" w:sz="0" w:space="0" w:color="auto"/>
                                                    <w:bottom w:val="none" w:sz="0" w:space="0" w:color="auto"/>
                                                    <w:right w:val="none" w:sz="0" w:space="0" w:color="auto"/>
                                                  </w:divBdr>
                                                  <w:divsChild>
                                                    <w:div w:id="1676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643741">
      <w:bodyDiv w:val="1"/>
      <w:marLeft w:val="0"/>
      <w:marRight w:val="0"/>
      <w:marTop w:val="0"/>
      <w:marBottom w:val="0"/>
      <w:divBdr>
        <w:top w:val="none" w:sz="0" w:space="0" w:color="auto"/>
        <w:left w:val="none" w:sz="0" w:space="0" w:color="auto"/>
        <w:bottom w:val="none" w:sz="0" w:space="0" w:color="auto"/>
        <w:right w:val="none" w:sz="0" w:space="0" w:color="auto"/>
      </w:divBdr>
      <w:divsChild>
        <w:div w:id="1842038607">
          <w:marLeft w:val="0"/>
          <w:marRight w:val="0"/>
          <w:marTop w:val="0"/>
          <w:marBottom w:val="0"/>
          <w:divBdr>
            <w:top w:val="none" w:sz="0" w:space="0" w:color="auto"/>
            <w:left w:val="none" w:sz="0" w:space="0" w:color="auto"/>
            <w:bottom w:val="none" w:sz="0" w:space="0" w:color="auto"/>
            <w:right w:val="none" w:sz="0" w:space="0" w:color="auto"/>
          </w:divBdr>
          <w:divsChild>
            <w:div w:id="407506050">
              <w:marLeft w:val="0"/>
              <w:marRight w:val="0"/>
              <w:marTop w:val="0"/>
              <w:marBottom w:val="0"/>
              <w:divBdr>
                <w:top w:val="none" w:sz="0" w:space="0" w:color="auto"/>
                <w:left w:val="none" w:sz="0" w:space="0" w:color="auto"/>
                <w:bottom w:val="none" w:sz="0" w:space="0" w:color="auto"/>
                <w:right w:val="none" w:sz="0" w:space="0" w:color="auto"/>
              </w:divBdr>
              <w:divsChild>
                <w:div w:id="292298081">
                  <w:marLeft w:val="0"/>
                  <w:marRight w:val="0"/>
                  <w:marTop w:val="0"/>
                  <w:marBottom w:val="0"/>
                  <w:divBdr>
                    <w:top w:val="none" w:sz="0" w:space="0" w:color="auto"/>
                    <w:left w:val="none" w:sz="0" w:space="0" w:color="auto"/>
                    <w:bottom w:val="none" w:sz="0" w:space="0" w:color="auto"/>
                    <w:right w:val="none" w:sz="0" w:space="0" w:color="auto"/>
                  </w:divBdr>
                  <w:divsChild>
                    <w:div w:id="764544297">
                      <w:marLeft w:val="150"/>
                      <w:marRight w:val="150"/>
                      <w:marTop w:val="0"/>
                      <w:marBottom w:val="0"/>
                      <w:divBdr>
                        <w:top w:val="none" w:sz="0" w:space="0" w:color="auto"/>
                        <w:left w:val="none" w:sz="0" w:space="0" w:color="auto"/>
                        <w:bottom w:val="none" w:sz="0" w:space="0" w:color="auto"/>
                        <w:right w:val="none" w:sz="0" w:space="0" w:color="auto"/>
                      </w:divBdr>
                      <w:divsChild>
                        <w:div w:id="964579775">
                          <w:marLeft w:val="0"/>
                          <w:marRight w:val="0"/>
                          <w:marTop w:val="0"/>
                          <w:marBottom w:val="0"/>
                          <w:divBdr>
                            <w:top w:val="none" w:sz="0" w:space="0" w:color="auto"/>
                            <w:left w:val="none" w:sz="0" w:space="0" w:color="auto"/>
                            <w:bottom w:val="none" w:sz="0" w:space="0" w:color="auto"/>
                            <w:right w:val="none" w:sz="0" w:space="0" w:color="auto"/>
                          </w:divBdr>
                          <w:divsChild>
                            <w:div w:id="955674443">
                              <w:marLeft w:val="0"/>
                              <w:marRight w:val="0"/>
                              <w:marTop w:val="0"/>
                              <w:marBottom w:val="240"/>
                              <w:divBdr>
                                <w:top w:val="none" w:sz="0" w:space="0" w:color="auto"/>
                                <w:left w:val="none" w:sz="0" w:space="0" w:color="auto"/>
                                <w:bottom w:val="none" w:sz="0" w:space="0" w:color="auto"/>
                                <w:right w:val="none" w:sz="0" w:space="0" w:color="auto"/>
                              </w:divBdr>
                              <w:divsChild>
                                <w:div w:id="355428294">
                                  <w:marLeft w:val="0"/>
                                  <w:marRight w:val="0"/>
                                  <w:marTop w:val="0"/>
                                  <w:marBottom w:val="0"/>
                                  <w:divBdr>
                                    <w:top w:val="none" w:sz="0" w:space="0" w:color="auto"/>
                                    <w:left w:val="none" w:sz="0" w:space="0" w:color="auto"/>
                                    <w:bottom w:val="none" w:sz="0" w:space="0" w:color="auto"/>
                                    <w:right w:val="none" w:sz="0" w:space="0" w:color="auto"/>
                                  </w:divBdr>
                                  <w:divsChild>
                                    <w:div w:id="1342586571">
                                      <w:marLeft w:val="0"/>
                                      <w:marRight w:val="0"/>
                                      <w:marTop w:val="0"/>
                                      <w:marBottom w:val="0"/>
                                      <w:divBdr>
                                        <w:top w:val="none" w:sz="0" w:space="0" w:color="auto"/>
                                        <w:left w:val="none" w:sz="0" w:space="0" w:color="auto"/>
                                        <w:bottom w:val="none" w:sz="0" w:space="0" w:color="auto"/>
                                        <w:right w:val="none" w:sz="0" w:space="0" w:color="auto"/>
                                      </w:divBdr>
                                      <w:divsChild>
                                        <w:div w:id="1920675668">
                                          <w:marLeft w:val="0"/>
                                          <w:marRight w:val="0"/>
                                          <w:marTop w:val="0"/>
                                          <w:marBottom w:val="0"/>
                                          <w:divBdr>
                                            <w:top w:val="none" w:sz="0" w:space="0" w:color="auto"/>
                                            <w:left w:val="none" w:sz="0" w:space="0" w:color="auto"/>
                                            <w:bottom w:val="none" w:sz="0" w:space="0" w:color="auto"/>
                                            <w:right w:val="none" w:sz="0" w:space="0" w:color="auto"/>
                                          </w:divBdr>
                                          <w:divsChild>
                                            <w:div w:id="1188450566">
                                              <w:marLeft w:val="0"/>
                                              <w:marRight w:val="0"/>
                                              <w:marTop w:val="0"/>
                                              <w:marBottom w:val="0"/>
                                              <w:divBdr>
                                                <w:top w:val="none" w:sz="0" w:space="0" w:color="auto"/>
                                                <w:left w:val="none" w:sz="0" w:space="0" w:color="auto"/>
                                                <w:bottom w:val="none" w:sz="0" w:space="0" w:color="auto"/>
                                                <w:right w:val="none" w:sz="0" w:space="0" w:color="auto"/>
                                              </w:divBdr>
                                              <w:divsChild>
                                                <w:div w:id="66273920">
                                                  <w:marLeft w:val="0"/>
                                                  <w:marRight w:val="0"/>
                                                  <w:marTop w:val="0"/>
                                                  <w:marBottom w:val="0"/>
                                                  <w:divBdr>
                                                    <w:top w:val="none" w:sz="0" w:space="0" w:color="auto"/>
                                                    <w:left w:val="none" w:sz="0" w:space="0" w:color="auto"/>
                                                    <w:bottom w:val="none" w:sz="0" w:space="0" w:color="auto"/>
                                                    <w:right w:val="none" w:sz="0" w:space="0" w:color="auto"/>
                                                  </w:divBdr>
                                                  <w:divsChild>
                                                    <w:div w:id="31922801">
                                                      <w:marLeft w:val="0"/>
                                                      <w:marRight w:val="0"/>
                                                      <w:marTop w:val="0"/>
                                                      <w:marBottom w:val="0"/>
                                                      <w:divBdr>
                                                        <w:top w:val="none" w:sz="0" w:space="0" w:color="auto"/>
                                                        <w:left w:val="none" w:sz="0" w:space="0" w:color="auto"/>
                                                        <w:bottom w:val="none" w:sz="0" w:space="0" w:color="auto"/>
                                                        <w:right w:val="none" w:sz="0" w:space="0" w:color="auto"/>
                                                      </w:divBdr>
                                                      <w:divsChild>
                                                        <w:div w:id="221407226">
                                                          <w:marLeft w:val="0"/>
                                                          <w:marRight w:val="240"/>
                                                          <w:marTop w:val="12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3531021">
      <w:bodyDiv w:val="1"/>
      <w:marLeft w:val="0"/>
      <w:marRight w:val="0"/>
      <w:marTop w:val="0"/>
      <w:marBottom w:val="0"/>
      <w:divBdr>
        <w:top w:val="none" w:sz="0" w:space="0" w:color="auto"/>
        <w:left w:val="none" w:sz="0" w:space="0" w:color="auto"/>
        <w:bottom w:val="none" w:sz="0" w:space="0" w:color="auto"/>
        <w:right w:val="none" w:sz="0" w:space="0" w:color="auto"/>
      </w:divBdr>
    </w:div>
    <w:div w:id="1452701450">
      <w:bodyDiv w:val="1"/>
      <w:marLeft w:val="0"/>
      <w:marRight w:val="0"/>
      <w:marTop w:val="0"/>
      <w:marBottom w:val="0"/>
      <w:divBdr>
        <w:top w:val="none" w:sz="0" w:space="0" w:color="auto"/>
        <w:left w:val="none" w:sz="0" w:space="0" w:color="auto"/>
        <w:bottom w:val="none" w:sz="0" w:space="0" w:color="auto"/>
        <w:right w:val="none" w:sz="0" w:space="0" w:color="auto"/>
      </w:divBdr>
      <w:divsChild>
        <w:div w:id="41490015">
          <w:marLeft w:val="0"/>
          <w:marRight w:val="0"/>
          <w:marTop w:val="0"/>
          <w:marBottom w:val="0"/>
          <w:divBdr>
            <w:top w:val="none" w:sz="0" w:space="0" w:color="auto"/>
            <w:left w:val="none" w:sz="0" w:space="0" w:color="auto"/>
            <w:bottom w:val="none" w:sz="0" w:space="0" w:color="auto"/>
            <w:right w:val="none" w:sz="0" w:space="0" w:color="auto"/>
          </w:divBdr>
          <w:divsChild>
            <w:div w:id="1605841863">
              <w:marLeft w:val="125"/>
              <w:marRight w:val="125"/>
              <w:marTop w:val="100"/>
              <w:marBottom w:val="100"/>
              <w:divBdr>
                <w:top w:val="none" w:sz="0" w:space="0" w:color="auto"/>
                <w:left w:val="none" w:sz="0" w:space="0" w:color="auto"/>
                <w:bottom w:val="none" w:sz="0" w:space="0" w:color="auto"/>
                <w:right w:val="none" w:sz="0" w:space="0" w:color="auto"/>
              </w:divBdr>
              <w:divsChild>
                <w:div w:id="1589078059">
                  <w:marLeft w:val="0"/>
                  <w:marRight w:val="0"/>
                  <w:marTop w:val="0"/>
                  <w:marBottom w:val="0"/>
                  <w:divBdr>
                    <w:top w:val="none" w:sz="0" w:space="0" w:color="auto"/>
                    <w:left w:val="none" w:sz="0" w:space="0" w:color="auto"/>
                    <w:bottom w:val="none" w:sz="0" w:space="0" w:color="auto"/>
                    <w:right w:val="none" w:sz="0" w:space="0" w:color="auto"/>
                  </w:divBdr>
                  <w:divsChild>
                    <w:div w:id="611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10380">
      <w:bodyDiv w:val="1"/>
      <w:marLeft w:val="0"/>
      <w:marRight w:val="0"/>
      <w:marTop w:val="0"/>
      <w:marBottom w:val="0"/>
      <w:divBdr>
        <w:top w:val="none" w:sz="0" w:space="0" w:color="auto"/>
        <w:left w:val="none" w:sz="0" w:space="0" w:color="auto"/>
        <w:bottom w:val="none" w:sz="0" w:space="0" w:color="auto"/>
        <w:right w:val="none" w:sz="0" w:space="0" w:color="auto"/>
      </w:divBdr>
    </w:div>
    <w:div w:id="20146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marinemammalscienc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image004.jpg@01D0E1A7.D115F6D0"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environment.gov.au/topics/marine/marine-bioregional-plans/conservation-values-atl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nvironment.gov.au/coasts/species/cetaceans/seismic-sonar.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D59CB-9FBF-49A7-AF50-FDACF6C2287A" xsi:nil="true"/>
    <pdms_AttachedBy xmlns="E93D59CB-9FBF-49A7-AF50-FDACF6C2287A" xsi:nil="true"/>
    <pdms_Reason xmlns="E93D59CB-9FBF-49A7-AF50-FDACF6C2287A" xsi:nil="true"/>
    <pdms_SecurityClassification xmlns="E93D59CB-9FBF-49A7-AF50-FDACF6C2287A" xsi:nil="true"/>
    <pdms_DocumentType xmlns="E93D59CB-9FBF-49A7-AF50-FDACF6C228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C6050A2A012EB41BF3E1B5BC4089852" ma:contentTypeVersion="" ma:contentTypeDescription="PDMS Documentation Content Type" ma:contentTypeScope="" ma:versionID="e3024b264857c758f0f89f9a6ebfda32">
  <xsd:schema xmlns:xsd="http://www.w3.org/2001/XMLSchema" xmlns:xs="http://www.w3.org/2001/XMLSchema" xmlns:p="http://schemas.microsoft.com/office/2006/metadata/properties" xmlns:ns2="E93D59CB-9FBF-49A7-AF50-FDACF6C2287A" targetNamespace="http://schemas.microsoft.com/office/2006/metadata/properties" ma:root="true" ma:fieldsID="f31365badd0b0ca35892f1092b2286b7" ns2:_="">
    <xsd:import namespace="E93D59CB-9FBF-49A7-AF50-FDACF6C2287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59CB-9FBF-49A7-AF50-FDACF6C22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C0678-6228-449F-8333-F335BA0D23A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93D59CB-9FBF-49A7-AF50-FDACF6C2287A"/>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428205B-35C6-4200-9F0A-2D75C26C3359}">
  <ds:schemaRefs>
    <ds:schemaRef ds:uri="http://schemas.microsoft.com/sharepoint/v3/contenttype/forms"/>
  </ds:schemaRefs>
</ds:datastoreItem>
</file>

<file path=customXml/itemProps3.xml><?xml version="1.0" encoding="utf-8"?>
<ds:datastoreItem xmlns:ds="http://schemas.openxmlformats.org/officeDocument/2006/customXml" ds:itemID="{7A606E92-EF85-4C96-9DA7-3451315B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59CB-9FBF-49A7-AF50-FDACF6C22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69957-264C-44C1-B282-22DE4ADD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21791</Words>
  <Characters>124209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Blue Whale Plan Aug 2015</vt:lpstr>
    </vt:vector>
  </TitlesOfParts>
  <Company>DEWHA</Company>
  <LinksUpToDate>false</LinksUpToDate>
  <CharactersWithSpaces>145709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management Plan for the Blue Whale</dc:title>
  <dc:creator>SEWPAC</dc:creator>
  <cp:lastModifiedBy>A00870</cp:lastModifiedBy>
  <cp:revision>6</cp:revision>
  <cp:lastPrinted>2015-09-04T01:43:00Z</cp:lastPrinted>
  <dcterms:created xsi:type="dcterms:W3CDTF">2015-10-01T04:07:00Z</dcterms:created>
  <dcterms:modified xsi:type="dcterms:W3CDTF">2015-10-02T06:30:00Z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0x010100266966F133664895A6EE3632470D45F50100FC6050A2A012EB41BF3E1B5BC4089852</vt:lpwstr>
  </property>
  <property fmtid="{D5CDD505-2E9C-101B-9397-08002B2CF9AE}" pid="3" name="RecordPoint_SubmissionDate">
    <vt:lpwstr/>
  </property>
  <property fmtid="{D5CDD505-2E9C-101B-9397-08002B2CF9AE}" pid="4" name="RecordPoint_RecordNumberSubmitted">
    <vt:lpwstr>000276035</vt:lpwstr>
  </property>
  <property fmtid="{D5CDD505-2E9C-101B-9397-08002B2CF9AE}" pid="5" name="RecordPoint_ActiveItemSiteId">
    <vt:lpwstr>{8003c3b3-d20c-4e9a-bee9-0e2243d810ee}</vt:lpwstr>
  </property>
  <property fmtid="{D5CDD505-2E9C-101B-9397-08002B2CF9AE}" pid="6" name="RecordPoint_ActiveItemListId">
    <vt:lpwstr>{1af3b3c3-d897-45d1-a846-23e7197b1152}</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2015-09-03T15:49:26.7236018+10:00</vt:lpwstr>
  </property>
  <property fmtid="{D5CDD505-2E9C-101B-9397-08002B2CF9AE}" pid="10" name="RecordPoint_ActiveItemUniqueId">
    <vt:lpwstr>{25a7a4de-d930-4e8e-a795-95d59971de84}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