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fontTable.xml" ContentType="application/vnd.openxmlformats-officedocument.wordprocessingml.fontTable+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webSettings.xml" ContentType="application/vnd.openxmlformats-officedocument.wordprocessingml.webSetting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A92EF9" w14:textId="77777777" w:rsidR="0064690C" w:rsidRDefault="00000000" w:rsidP="00BE2AFA">
      <w:pPr>
        <w:pStyle w:val="Heading1"/>
      </w:pPr>
      <w:bookmarkStart w:id="0" w:name="_Toc115103183"/>
      <w:bookmarkStart w:id="1" w:name="_Toc115104579"/>
      <w:r w:rsidRPr="0064690C">
        <w:rPr>
          <w:noProof/>
        </w:rPr>
        <w:drawing>
          <wp:inline distT="0" distB="0" distL="0" distR="0" wp14:anchorId="3DA9310A" wp14:editId="3DA9310B">
            <wp:extent cx="2489200" cy="762000"/>
            <wp:effectExtent l="0" t="0" r="0" b="0"/>
            <wp:docPr id="70" name="Picture 70" descr="Department of Agriculture, Fisheries and Forestr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404172" name="Picture 70" descr="Department of Agriculture, Fisheries and Forestry logo."/>
                    <pic:cNvPicPr/>
                  </pic:nvPicPr>
                  <pic:blipFill>
                    <a:blip r:embed="rId11"/>
                    <a:stretch>
                      <a:fillRect/>
                    </a:stretch>
                  </pic:blipFill>
                  <pic:spPr>
                    <a:xfrm>
                      <a:off x="0" y="0"/>
                      <a:ext cx="2489200" cy="762000"/>
                    </a:xfrm>
                    <a:prstGeom prst="rect">
                      <a:avLst/>
                    </a:prstGeom>
                  </pic:spPr>
                </pic:pic>
              </a:graphicData>
            </a:graphic>
          </wp:inline>
        </w:drawing>
      </w:r>
      <w:bookmarkEnd w:id="0"/>
      <w:bookmarkEnd w:id="1"/>
    </w:p>
    <w:p w14:paraId="3DA92EFA" w14:textId="77777777" w:rsidR="00385DA0" w:rsidRPr="00385DA0" w:rsidRDefault="00385DA0" w:rsidP="00385DA0"/>
    <w:p w14:paraId="3DA92EFB" w14:textId="77777777" w:rsidR="00764D6A" w:rsidRPr="00BE2AFA" w:rsidRDefault="00000000" w:rsidP="00BE2AFA">
      <w:pPr>
        <w:pStyle w:val="Heading1"/>
      </w:pPr>
      <w:bookmarkStart w:id="2" w:name="_Toc115103184"/>
      <w:bookmarkStart w:id="3" w:name="_Toc115104580"/>
      <w:r>
        <w:t xml:space="preserve">Guide to the identification of brown marmorated stink bug, </w:t>
      </w:r>
      <w:proofErr w:type="spellStart"/>
      <w:r w:rsidRPr="00BE2AFA">
        <w:rPr>
          <w:i/>
          <w:iCs/>
        </w:rPr>
        <w:t>Halyomorpha</w:t>
      </w:r>
      <w:proofErr w:type="spellEnd"/>
      <w:r w:rsidRPr="00BE2AFA">
        <w:rPr>
          <w:i/>
          <w:iCs/>
        </w:rPr>
        <w:t xml:space="preserve"> </w:t>
      </w:r>
      <w:proofErr w:type="spellStart"/>
      <w:r w:rsidRPr="00BE2AFA">
        <w:rPr>
          <w:i/>
          <w:iCs/>
        </w:rPr>
        <w:t>halys</w:t>
      </w:r>
      <w:proofErr w:type="spellEnd"/>
      <w:r>
        <w:t>, and other similar bugs</w:t>
      </w:r>
      <w:bookmarkEnd w:id="2"/>
      <w:bookmarkEnd w:id="3"/>
    </w:p>
    <w:p w14:paraId="3DA92EFC" w14:textId="77777777" w:rsidR="00764D6A" w:rsidRDefault="00000000" w:rsidP="001E4CF9">
      <w:pPr>
        <w:pStyle w:val="Subtitle"/>
      </w:pPr>
      <w:bookmarkStart w:id="4" w:name="_Toc115103185"/>
      <w:bookmarkStart w:id="5" w:name="_Toc115104581"/>
      <w:r>
        <w:rPr>
          <w:lang w:val="en-US"/>
        </w:rPr>
        <w:t>Biosecurity</w:t>
      </w:r>
      <w:bookmarkEnd w:id="4"/>
      <w:bookmarkEnd w:id="5"/>
      <w:r>
        <w:rPr>
          <w:lang w:val="en-US"/>
        </w:rPr>
        <w:tab/>
      </w:r>
    </w:p>
    <w:p w14:paraId="3DA92EFD" w14:textId="77777777" w:rsidR="001E4CF9" w:rsidRDefault="00000000" w:rsidP="001E4CF9">
      <w:pPr>
        <w:pStyle w:val="Author"/>
        <w:rPr>
          <w:lang w:val="en-US"/>
        </w:rPr>
      </w:pPr>
      <w:r>
        <w:rPr>
          <w:lang w:val="en-US"/>
        </w:rPr>
        <w:t>August 2022</w:t>
      </w:r>
    </w:p>
    <w:p w14:paraId="3DA92EFE" w14:textId="77777777" w:rsidR="00385DA0" w:rsidRPr="00385DA0" w:rsidRDefault="00000000" w:rsidP="00385DA0">
      <w:pPr>
        <w:rPr>
          <w:lang w:val="en-US"/>
        </w:rPr>
      </w:pPr>
      <w:r>
        <w:rPr>
          <w:noProof/>
          <w:lang w:val="en-US"/>
        </w:rPr>
        <w:drawing>
          <wp:inline distT="0" distB="0" distL="0" distR="0" wp14:anchorId="3DA9310C" wp14:editId="3DA9310D">
            <wp:extent cx="5305425" cy="4342990"/>
            <wp:effectExtent l="0" t="0" r="0" b="635"/>
            <wp:docPr id="4" name="Picture 4" descr="A brown bug with a brown bod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732000" name="Picture 4" descr="A brown bug with a brown body&#10;&#10;Description automatically generated with medium confidenc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320491" cy="4355323"/>
                    </a:xfrm>
                    <a:prstGeom prst="rect">
                      <a:avLst/>
                    </a:prstGeom>
                  </pic:spPr>
                </pic:pic>
              </a:graphicData>
            </a:graphic>
          </wp:inline>
        </w:drawing>
      </w:r>
    </w:p>
    <w:p w14:paraId="3DA92EFF" w14:textId="77777777" w:rsidR="00764D6A" w:rsidRDefault="00000000">
      <w:pPr>
        <w:pStyle w:val="Normalsmall"/>
      </w:pPr>
      <w:r>
        <w:br w:type="page"/>
      </w:r>
      <w:r>
        <w:lastRenderedPageBreak/>
        <w:t xml:space="preserve">© Commonwealth of Australia </w:t>
      </w:r>
      <w:r w:rsidR="00B97E61">
        <w:t>202</w:t>
      </w:r>
      <w:r w:rsidR="00DB56A1">
        <w:t>2</w:t>
      </w:r>
    </w:p>
    <w:p w14:paraId="3DA92F00" w14:textId="77777777" w:rsidR="00764D6A" w:rsidRDefault="00000000">
      <w:pPr>
        <w:pStyle w:val="Normalsmall"/>
        <w:rPr>
          <w:rStyle w:val="Strong"/>
        </w:rPr>
      </w:pPr>
      <w:r>
        <w:rPr>
          <w:rStyle w:val="Strong"/>
        </w:rPr>
        <w:t>Ownership of intellectual property rights</w:t>
      </w:r>
    </w:p>
    <w:p w14:paraId="3DA92F01" w14:textId="77777777" w:rsidR="00764D6A" w:rsidRDefault="00000000">
      <w:pPr>
        <w:pStyle w:val="Normalsmall"/>
      </w:pPr>
      <w:r>
        <w:t>Unless otherwise noted, copyright (and any other intellectual property rights) in this publication is owned by the Commonwealth of Australia (referred to as the Commonwealth).</w:t>
      </w:r>
    </w:p>
    <w:p w14:paraId="3DA92F02" w14:textId="77777777" w:rsidR="00764D6A" w:rsidRDefault="00000000">
      <w:pPr>
        <w:pStyle w:val="Normalsmall"/>
        <w:rPr>
          <w:rStyle w:val="Strong"/>
        </w:rPr>
      </w:pPr>
      <w:r>
        <w:rPr>
          <w:rStyle w:val="Strong"/>
        </w:rPr>
        <w:t>Creative Commons licence</w:t>
      </w:r>
    </w:p>
    <w:p w14:paraId="3DA92F03" w14:textId="77777777" w:rsidR="00764D6A" w:rsidRDefault="00000000">
      <w:pPr>
        <w:pStyle w:val="Normalsmall"/>
      </w:pPr>
      <w:r>
        <w:t xml:space="preserve">All material in this publication is licensed under a Creative Commons Attribution 4.0 International Licence except content supplied by third parties, </w:t>
      </w:r>
      <w:proofErr w:type="gramStart"/>
      <w:r>
        <w:t>logos</w:t>
      </w:r>
      <w:proofErr w:type="gramEnd"/>
      <w:r>
        <w:t xml:space="preserve"> and the Commonwealth Coat of Arms.</w:t>
      </w:r>
    </w:p>
    <w:p w14:paraId="3DA92F04" w14:textId="77777777" w:rsidR="00764D6A" w:rsidRPr="006B65BA" w:rsidRDefault="00000000" w:rsidP="006B65BA">
      <w:pPr>
        <w:pStyle w:val="Normalsmall"/>
        <w:rPr>
          <w:lang w:val="en-US"/>
        </w:rPr>
      </w:pPr>
      <w:r>
        <w:rPr>
          <w:lang w:val="en-US"/>
        </w:rPr>
        <w:t xml:space="preserve">Creative Commons Attribution 3.0 Australia </w:t>
      </w:r>
      <w:proofErr w:type="spellStart"/>
      <w:r>
        <w:rPr>
          <w:lang w:val="en-US"/>
        </w:rPr>
        <w:t>Licence</w:t>
      </w:r>
      <w:proofErr w:type="spellEnd"/>
      <w:r>
        <w:rPr>
          <w:lang w:val="en-US"/>
        </w:rPr>
        <w:t xml:space="preserve"> is a standard form </w:t>
      </w:r>
      <w:proofErr w:type="spellStart"/>
      <w:r>
        <w:rPr>
          <w:lang w:val="en-US"/>
        </w:rPr>
        <w:t>licence</w:t>
      </w:r>
      <w:proofErr w:type="spellEnd"/>
      <w:r>
        <w:rPr>
          <w:lang w:val="en-US"/>
        </w:rPr>
        <w:t xml:space="preserve"> agreement that allows you to copy, distribute, transmit and adapt this publication provided you attribute the work. A summary of the </w:t>
      </w:r>
      <w:proofErr w:type="spellStart"/>
      <w:r>
        <w:rPr>
          <w:lang w:val="en-US"/>
        </w:rPr>
        <w:t>licence</w:t>
      </w:r>
      <w:proofErr w:type="spellEnd"/>
      <w:r>
        <w:rPr>
          <w:lang w:val="en-US"/>
        </w:rPr>
        <w:t xml:space="preserve"> terms is available from creativecommons.org/licenses/by/3.0/au/</w:t>
      </w:r>
      <w:proofErr w:type="spellStart"/>
      <w:r>
        <w:rPr>
          <w:lang w:val="en-US"/>
        </w:rPr>
        <w:t>deed.en</w:t>
      </w:r>
      <w:proofErr w:type="spellEnd"/>
      <w:r>
        <w:rPr>
          <w:lang w:val="en-US"/>
        </w:rPr>
        <w:t xml:space="preserve">. The full </w:t>
      </w:r>
      <w:proofErr w:type="spellStart"/>
      <w:r>
        <w:rPr>
          <w:lang w:val="en-US"/>
        </w:rPr>
        <w:t>licence</w:t>
      </w:r>
      <w:proofErr w:type="spellEnd"/>
      <w:r>
        <w:rPr>
          <w:lang w:val="en-US"/>
        </w:rPr>
        <w:t xml:space="preserve"> terms are available from creativecommons.org/licenses/by/3.0/au/</w:t>
      </w:r>
      <w:proofErr w:type="spellStart"/>
      <w:r>
        <w:rPr>
          <w:lang w:val="en-US"/>
        </w:rPr>
        <w:t>legalcode</w:t>
      </w:r>
      <w:proofErr w:type="spellEnd"/>
      <w:r w:rsidR="00E91D72">
        <w:t>.</w:t>
      </w:r>
    </w:p>
    <w:p w14:paraId="3DA92F05" w14:textId="77777777" w:rsidR="00764D6A" w:rsidRDefault="00000000">
      <w:pPr>
        <w:pStyle w:val="Normalsmall"/>
      </w:pPr>
      <w:r>
        <w:rPr>
          <w:noProof/>
          <w:lang w:eastAsia="en-AU"/>
        </w:rPr>
        <w:drawing>
          <wp:inline distT="0" distB="0" distL="0" distR="0" wp14:anchorId="3DA9310E" wp14:editId="3DA9310F">
            <wp:extent cx="724535" cy="255270"/>
            <wp:effectExtent l="0" t="0" r="0" b="0"/>
            <wp:docPr id="2" name="Picture 1"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376560" name="Picture 1" descr="Creative Commons logo."/>
                    <pic:cNvPicPr>
                      <a:picLocks noChangeAspect="1" noChangeArrowheads="1"/>
                    </pic:cNvPicPr>
                  </pic:nvPicPr>
                  <pic:blipFill>
                    <a:blip r:embed="rId13" cstate="print"/>
                    <a:stretch>
                      <a:fillRect/>
                    </a:stretch>
                  </pic:blipFill>
                  <pic:spPr bwMode="auto">
                    <a:xfrm>
                      <a:off x="0" y="0"/>
                      <a:ext cx="724535" cy="255270"/>
                    </a:xfrm>
                    <a:prstGeom prst="rect">
                      <a:avLst/>
                    </a:prstGeom>
                    <a:noFill/>
                    <a:ln w="9525">
                      <a:noFill/>
                      <a:miter lim="800000"/>
                      <a:headEnd/>
                      <a:tailEnd/>
                    </a:ln>
                  </pic:spPr>
                </pic:pic>
              </a:graphicData>
            </a:graphic>
          </wp:inline>
        </w:drawing>
      </w:r>
    </w:p>
    <w:p w14:paraId="3DA92F06" w14:textId="77777777" w:rsidR="00764D6A" w:rsidRDefault="00000000">
      <w:pPr>
        <w:pStyle w:val="Normalsmall"/>
        <w:rPr>
          <w:rStyle w:val="Strong"/>
        </w:rPr>
      </w:pPr>
      <w:r>
        <w:rPr>
          <w:rStyle w:val="Strong"/>
        </w:rPr>
        <w:t>Cataloguing data</w:t>
      </w:r>
    </w:p>
    <w:p w14:paraId="3DA92F07" w14:textId="77777777" w:rsidR="00764D6A" w:rsidRPr="00C259B9" w:rsidRDefault="00000000" w:rsidP="00C259B9">
      <w:pPr>
        <w:pStyle w:val="Normalsmall"/>
        <w:rPr>
          <w:i/>
          <w:iCs/>
          <w:lang w:val="en-US"/>
        </w:rPr>
      </w:pPr>
      <w:r>
        <w:t xml:space="preserve">This publication (and any material sourced from it) should be attributed as: </w:t>
      </w:r>
      <w:r w:rsidR="00C259B9">
        <w:rPr>
          <w:lang w:val="en-US"/>
        </w:rPr>
        <w:t xml:space="preserve">Department of Agriculture, Fisheries and Forestry 2015, </w:t>
      </w:r>
      <w:r w:rsidR="00C259B9">
        <w:rPr>
          <w:i/>
          <w:iCs/>
          <w:lang w:val="en-US"/>
        </w:rPr>
        <w:t xml:space="preserve">Guide to the identification of brown marmorated stink bug, </w:t>
      </w:r>
      <w:proofErr w:type="spellStart"/>
      <w:r w:rsidR="00C259B9">
        <w:rPr>
          <w:lang w:val="en-US"/>
        </w:rPr>
        <w:t>Halyomorpha</w:t>
      </w:r>
      <w:proofErr w:type="spellEnd"/>
      <w:r w:rsidR="00C259B9">
        <w:rPr>
          <w:lang w:val="en-US"/>
        </w:rPr>
        <w:t xml:space="preserve"> </w:t>
      </w:r>
      <w:proofErr w:type="spellStart"/>
      <w:r w:rsidR="00C259B9">
        <w:rPr>
          <w:lang w:val="en-US"/>
        </w:rPr>
        <w:t>halys</w:t>
      </w:r>
      <w:proofErr w:type="spellEnd"/>
      <w:r w:rsidR="00C259B9">
        <w:rPr>
          <w:i/>
          <w:iCs/>
          <w:lang w:val="en-US"/>
        </w:rPr>
        <w:t>, and other similar bugs</w:t>
      </w:r>
      <w:r>
        <w:t>. CC BY </w:t>
      </w:r>
      <w:r w:rsidR="003B62CA">
        <w:t>3</w:t>
      </w:r>
      <w:r>
        <w:t>.0.</w:t>
      </w:r>
    </w:p>
    <w:p w14:paraId="3DA92F08" w14:textId="77777777" w:rsidR="00B7540B" w:rsidRDefault="00000000" w:rsidP="00B7540B">
      <w:pPr>
        <w:pStyle w:val="Normalsmall"/>
        <w:rPr>
          <w:lang w:val="en-US"/>
        </w:rPr>
      </w:pPr>
      <w:r>
        <w:rPr>
          <w:lang w:val="en-US"/>
        </w:rPr>
        <w:t>ISBN: 978-1-76003-105-</w:t>
      </w:r>
      <w:proofErr w:type="gramStart"/>
      <w:r>
        <w:rPr>
          <w:lang w:val="en-US"/>
        </w:rPr>
        <w:t>3  (</w:t>
      </w:r>
      <w:proofErr w:type="gramEnd"/>
      <w:r>
        <w:rPr>
          <w:lang w:val="en-US"/>
        </w:rPr>
        <w:t>online)</w:t>
      </w:r>
      <w:r>
        <w:rPr>
          <w:lang w:val="en-US"/>
        </w:rPr>
        <w:br/>
        <w:t>ISBN: 978-1-76003-104-6 (printed)</w:t>
      </w:r>
    </w:p>
    <w:p w14:paraId="3DA92F09" w14:textId="77777777" w:rsidR="00764D6A" w:rsidRDefault="00000000">
      <w:pPr>
        <w:pStyle w:val="Normalsmall"/>
      </w:pPr>
      <w:r>
        <w:t xml:space="preserve">This publication is </w:t>
      </w:r>
      <w:r w:rsidRPr="00E20810">
        <w:t xml:space="preserve">available </w:t>
      </w:r>
      <w:r w:rsidRPr="00C259B9">
        <w:t xml:space="preserve">at </w:t>
      </w:r>
      <w:r w:rsidR="00F13EBA" w:rsidRPr="00C259B9">
        <w:t>agriculture</w:t>
      </w:r>
      <w:r w:rsidR="00E20810" w:rsidRPr="00C259B9">
        <w:t>.gov.au/publications</w:t>
      </w:r>
      <w:r w:rsidRPr="00C259B9">
        <w:t>.</w:t>
      </w:r>
    </w:p>
    <w:p w14:paraId="3DA92F0A" w14:textId="77777777" w:rsidR="00764D6A" w:rsidRDefault="00000000">
      <w:pPr>
        <w:pStyle w:val="Normalsmall"/>
        <w:spacing w:after="0"/>
      </w:pPr>
      <w:r>
        <w:t xml:space="preserve">Department of Agriculture, </w:t>
      </w:r>
      <w:r w:rsidR="00AE5819">
        <w:t>Fisheries and Forestry</w:t>
      </w:r>
    </w:p>
    <w:p w14:paraId="3DA92F0B" w14:textId="77777777" w:rsidR="00764D6A" w:rsidRDefault="00000000">
      <w:pPr>
        <w:pStyle w:val="Normalsmall"/>
        <w:spacing w:after="0"/>
      </w:pPr>
      <w:r>
        <w:t>GPO Box 858 Canberra ACT 2601</w:t>
      </w:r>
    </w:p>
    <w:p w14:paraId="3DA92F0C" w14:textId="77777777" w:rsidR="00764D6A" w:rsidRPr="000748FB" w:rsidRDefault="00000000">
      <w:pPr>
        <w:pStyle w:val="Normalsmall"/>
        <w:rPr>
          <w:lang w:val="en-US"/>
        </w:rPr>
      </w:pPr>
      <w:r>
        <w:rPr>
          <w:lang w:val="en-US"/>
        </w:rPr>
        <w:t xml:space="preserve">Switchboard </w:t>
      </w:r>
      <w:r>
        <w:rPr>
          <w:lang w:val="en-US"/>
        </w:rPr>
        <w:tab/>
        <w:t>+61 2 6272 2000</w:t>
      </w:r>
      <w:r>
        <w:rPr>
          <w:lang w:val="en-US"/>
        </w:rPr>
        <w:br/>
        <w:t xml:space="preserve">Facsimile </w:t>
      </w:r>
      <w:r>
        <w:rPr>
          <w:lang w:val="en-US"/>
        </w:rPr>
        <w:tab/>
        <w:t>+61 2 6272 2001</w:t>
      </w:r>
      <w:r>
        <w:rPr>
          <w:lang w:val="en-US"/>
        </w:rPr>
        <w:br/>
      </w:r>
      <w:r w:rsidR="00E91D72" w:rsidRPr="00E20810">
        <w:t>Web</w:t>
      </w:r>
      <w:r>
        <w:tab/>
      </w:r>
      <w:r>
        <w:tab/>
      </w:r>
      <w:r w:rsidR="00813EFF">
        <w:t>agriculture.gov.au</w:t>
      </w:r>
    </w:p>
    <w:p w14:paraId="3DA92F0D" w14:textId="77777777" w:rsidR="007C358A" w:rsidRDefault="00000000">
      <w:pPr>
        <w:pStyle w:val="Normalsmall"/>
      </w:pPr>
      <w:r>
        <w:rPr>
          <w:rStyle w:val="Strong"/>
        </w:rPr>
        <w:t>Disclaimer</w:t>
      </w:r>
    </w:p>
    <w:p w14:paraId="3DA92F0E" w14:textId="77777777" w:rsidR="00764D6A" w:rsidRDefault="00000000">
      <w:pPr>
        <w:pStyle w:val="Normalsmall"/>
      </w:pPr>
      <w:r>
        <w:t xml:space="preserve">The Australian Government acting through the </w:t>
      </w:r>
      <w:r w:rsidR="00B5740E">
        <w:t xml:space="preserve">Department of Agriculture, </w:t>
      </w:r>
      <w:r w:rsidR="00E446A5">
        <w:t xml:space="preserve">Fisheries and Forestry </w:t>
      </w:r>
      <w:r>
        <w:t xml:space="preserve">has exercised due care and skill in preparing and compiling the information and data in this publication. Notwithstanding, the </w:t>
      </w:r>
      <w:r w:rsidR="00B5740E">
        <w:t xml:space="preserve">Department of Agriculture, </w:t>
      </w:r>
      <w:r w:rsidR="00E446A5">
        <w:t>Fisheries and Forestry</w:t>
      </w:r>
      <w:r>
        <w:t xml:space="preserve">, its employees and advisers disclaim all liability, including liability for negligence and for any loss, damage, injury, </w:t>
      </w:r>
      <w:proofErr w:type="gramStart"/>
      <w:r>
        <w:t>expense</w:t>
      </w:r>
      <w:proofErr w:type="gramEnd"/>
      <w:r>
        <w:t xml:space="preserve"> or cost incurred by any person as a result of accessing, using or relying on any of the information or data in this publication to the maximum extent permitted by law.</w:t>
      </w:r>
    </w:p>
    <w:p w14:paraId="3DA92F0F" w14:textId="77777777" w:rsidR="00764D6A" w:rsidRDefault="00000000">
      <w:pPr>
        <w:spacing w:after="0" w:line="240" w:lineRule="auto"/>
      </w:pPr>
      <w:r>
        <w:br w:type="page"/>
      </w:r>
    </w:p>
    <w:sdt>
      <w:sdtPr>
        <w:rPr>
          <w:rFonts w:ascii="Cambria" w:eastAsiaTheme="minorHAnsi" w:hAnsi="Cambria"/>
          <w:bCs w:val="0"/>
          <w:color w:val="auto"/>
          <w:sz w:val="22"/>
          <w:szCs w:val="22"/>
          <w:lang w:eastAsia="en-US"/>
        </w:rPr>
        <w:id w:val="-760297017"/>
        <w:docPartObj>
          <w:docPartGallery w:val="Table of Contents"/>
          <w:docPartUnique/>
        </w:docPartObj>
      </w:sdtPr>
      <w:sdtEndPr>
        <w:rPr>
          <w:b/>
          <w:noProof/>
        </w:rPr>
      </w:sdtEndPr>
      <w:sdtContent>
        <w:p w14:paraId="3DA92F10" w14:textId="77777777" w:rsidR="00764D6A" w:rsidRDefault="00000000">
          <w:pPr>
            <w:pStyle w:val="TOCHeading"/>
          </w:pPr>
          <w:r>
            <w:t>Contents</w:t>
          </w:r>
        </w:p>
        <w:p w14:paraId="3DA92F11" w14:textId="77777777" w:rsidR="00F31328" w:rsidRDefault="00000000">
          <w:pPr>
            <w:pStyle w:val="TOC1"/>
            <w:rPr>
              <w:rFonts w:asciiTheme="minorHAnsi" w:eastAsiaTheme="minorEastAsia" w:hAnsiTheme="minorHAnsi"/>
              <w:b w:val="0"/>
              <w:sz w:val="24"/>
              <w:szCs w:val="24"/>
              <w:lang w:eastAsia="en-GB"/>
            </w:rPr>
          </w:pPr>
          <w:r>
            <w:fldChar w:fldCharType="begin"/>
          </w:r>
          <w:r>
            <w:instrText xml:space="preserve"> TOC \o "1-4" \h \z \u </w:instrText>
          </w:r>
          <w:r>
            <w:fldChar w:fldCharType="separate"/>
          </w:r>
        </w:p>
        <w:p w14:paraId="3DA92F12" w14:textId="77777777" w:rsidR="00F31328" w:rsidRDefault="00000000">
          <w:pPr>
            <w:pStyle w:val="TOC1"/>
            <w:rPr>
              <w:rFonts w:asciiTheme="minorHAnsi" w:eastAsiaTheme="minorEastAsia" w:hAnsiTheme="minorHAnsi"/>
              <w:b w:val="0"/>
              <w:sz w:val="24"/>
              <w:szCs w:val="24"/>
              <w:lang w:eastAsia="en-GB"/>
            </w:rPr>
          </w:pPr>
          <w:hyperlink w:anchor="_Toc115104580" w:history="1">
            <w:r w:rsidR="00523F15" w:rsidRPr="00C21A81">
              <w:rPr>
                <w:rStyle w:val="Hyperlink"/>
              </w:rPr>
              <w:t xml:space="preserve">Guide to the identification of brown marmorated stink bug, </w:t>
            </w:r>
            <w:r w:rsidR="00523F15" w:rsidRPr="00C21A81">
              <w:rPr>
                <w:rStyle w:val="Hyperlink"/>
                <w:i/>
                <w:iCs/>
              </w:rPr>
              <w:t>Halyomorpha halys</w:t>
            </w:r>
            <w:r w:rsidR="00523F15" w:rsidRPr="00C21A81">
              <w:rPr>
                <w:rStyle w:val="Hyperlink"/>
              </w:rPr>
              <w:t>, and other similar bugs</w:t>
            </w:r>
            <w:r w:rsidR="00523F15">
              <w:rPr>
                <w:webHidden/>
              </w:rPr>
              <w:tab/>
            </w:r>
            <w:r w:rsidR="00523F15">
              <w:rPr>
                <w:webHidden/>
              </w:rPr>
              <w:fldChar w:fldCharType="begin"/>
            </w:r>
            <w:r w:rsidR="00523F15">
              <w:rPr>
                <w:webHidden/>
              </w:rPr>
              <w:instrText xml:space="preserve"> PAGEREF _Toc115104580 \h </w:instrText>
            </w:r>
            <w:r w:rsidR="00523F15">
              <w:rPr>
                <w:webHidden/>
              </w:rPr>
            </w:r>
            <w:r w:rsidR="00523F15">
              <w:rPr>
                <w:webHidden/>
              </w:rPr>
              <w:fldChar w:fldCharType="separate"/>
            </w:r>
            <w:r w:rsidR="00523F15">
              <w:rPr>
                <w:webHidden/>
              </w:rPr>
              <w:t>1</w:t>
            </w:r>
            <w:r w:rsidR="00523F15">
              <w:rPr>
                <w:webHidden/>
              </w:rPr>
              <w:fldChar w:fldCharType="end"/>
            </w:r>
          </w:hyperlink>
        </w:p>
        <w:p w14:paraId="3DA92F13" w14:textId="77777777" w:rsidR="00F31328" w:rsidRDefault="00000000">
          <w:pPr>
            <w:pStyle w:val="TOC2"/>
            <w:rPr>
              <w:rFonts w:asciiTheme="minorHAnsi" w:eastAsiaTheme="minorEastAsia" w:hAnsiTheme="minorHAnsi"/>
              <w:sz w:val="24"/>
              <w:szCs w:val="24"/>
              <w:lang w:eastAsia="en-GB"/>
            </w:rPr>
          </w:pPr>
          <w:hyperlink w:anchor="_Toc115104582" w:history="1">
            <w:r w:rsidR="00523F15" w:rsidRPr="00C21A81">
              <w:rPr>
                <w:rStyle w:val="Hyperlink"/>
              </w:rPr>
              <w:t xml:space="preserve">Brown marmorated stink bug, </w:t>
            </w:r>
            <w:r w:rsidR="00523F15" w:rsidRPr="00C21A81">
              <w:rPr>
                <w:rStyle w:val="Hyperlink"/>
                <w:i/>
                <w:iCs/>
              </w:rPr>
              <w:t>Halyomorpha halys</w:t>
            </w:r>
            <w:r w:rsidR="00523F15" w:rsidRPr="00C21A81">
              <w:rPr>
                <w:rStyle w:val="Hyperlink"/>
              </w:rPr>
              <w:t>: a biosecurity concern to Australia</w:t>
            </w:r>
            <w:r w:rsidR="00523F15">
              <w:rPr>
                <w:webHidden/>
              </w:rPr>
              <w:tab/>
            </w:r>
            <w:r w:rsidR="00523F15">
              <w:rPr>
                <w:webHidden/>
              </w:rPr>
              <w:fldChar w:fldCharType="begin"/>
            </w:r>
            <w:r w:rsidR="00523F15">
              <w:rPr>
                <w:webHidden/>
              </w:rPr>
              <w:instrText xml:space="preserve"> PAGEREF _Toc115104582 \h </w:instrText>
            </w:r>
            <w:r w:rsidR="00523F15">
              <w:rPr>
                <w:webHidden/>
              </w:rPr>
            </w:r>
            <w:r w:rsidR="00523F15">
              <w:rPr>
                <w:webHidden/>
              </w:rPr>
              <w:fldChar w:fldCharType="separate"/>
            </w:r>
            <w:r w:rsidR="00523F15">
              <w:rPr>
                <w:webHidden/>
              </w:rPr>
              <w:t>5</w:t>
            </w:r>
            <w:r w:rsidR="00523F15">
              <w:rPr>
                <w:webHidden/>
              </w:rPr>
              <w:fldChar w:fldCharType="end"/>
            </w:r>
          </w:hyperlink>
        </w:p>
        <w:p w14:paraId="3DA92F14" w14:textId="77777777" w:rsidR="00F31328" w:rsidRDefault="00000000">
          <w:pPr>
            <w:pStyle w:val="TOC3"/>
            <w:rPr>
              <w:rFonts w:asciiTheme="minorHAnsi" w:eastAsiaTheme="minorEastAsia" w:hAnsiTheme="minorHAnsi"/>
              <w:sz w:val="24"/>
              <w:szCs w:val="24"/>
              <w:lang w:eastAsia="en-GB"/>
            </w:rPr>
          </w:pPr>
          <w:hyperlink w:anchor="_Toc115104583" w:history="1">
            <w:r w:rsidR="00523F15" w:rsidRPr="00C21A81">
              <w:rPr>
                <w:rStyle w:val="Hyperlink"/>
              </w:rPr>
              <w:t>How brown marmorated stink bug can get into Australia</w:t>
            </w:r>
            <w:r w:rsidR="00523F15">
              <w:rPr>
                <w:webHidden/>
              </w:rPr>
              <w:tab/>
            </w:r>
            <w:r w:rsidR="00523F15">
              <w:rPr>
                <w:webHidden/>
              </w:rPr>
              <w:fldChar w:fldCharType="begin"/>
            </w:r>
            <w:r w:rsidR="00523F15">
              <w:rPr>
                <w:webHidden/>
              </w:rPr>
              <w:instrText xml:space="preserve"> PAGEREF _Toc115104583 \h </w:instrText>
            </w:r>
            <w:r w:rsidR="00523F15">
              <w:rPr>
                <w:webHidden/>
              </w:rPr>
            </w:r>
            <w:r w:rsidR="00523F15">
              <w:rPr>
                <w:webHidden/>
              </w:rPr>
              <w:fldChar w:fldCharType="separate"/>
            </w:r>
            <w:r w:rsidR="00523F15">
              <w:rPr>
                <w:webHidden/>
              </w:rPr>
              <w:t>6</w:t>
            </w:r>
            <w:r w:rsidR="00523F15">
              <w:rPr>
                <w:webHidden/>
              </w:rPr>
              <w:fldChar w:fldCharType="end"/>
            </w:r>
          </w:hyperlink>
        </w:p>
        <w:p w14:paraId="3DA92F15" w14:textId="77777777" w:rsidR="00F31328" w:rsidRDefault="00000000">
          <w:pPr>
            <w:pStyle w:val="TOC3"/>
            <w:rPr>
              <w:rFonts w:asciiTheme="minorHAnsi" w:eastAsiaTheme="minorEastAsia" w:hAnsiTheme="minorHAnsi"/>
              <w:sz w:val="24"/>
              <w:szCs w:val="24"/>
              <w:lang w:eastAsia="en-GB"/>
            </w:rPr>
          </w:pPr>
          <w:hyperlink w:anchor="_Toc115104584" w:history="1">
            <w:r w:rsidR="00523F15" w:rsidRPr="00C21A81">
              <w:rPr>
                <w:rStyle w:val="Hyperlink"/>
              </w:rPr>
              <w:t>How to identify brown marmorated stink bug</w:t>
            </w:r>
            <w:r w:rsidR="00523F15">
              <w:rPr>
                <w:webHidden/>
              </w:rPr>
              <w:tab/>
            </w:r>
            <w:r w:rsidR="00523F15">
              <w:rPr>
                <w:webHidden/>
              </w:rPr>
              <w:fldChar w:fldCharType="begin"/>
            </w:r>
            <w:r w:rsidR="00523F15">
              <w:rPr>
                <w:webHidden/>
              </w:rPr>
              <w:instrText xml:space="preserve"> PAGEREF _Toc115104584 \h </w:instrText>
            </w:r>
            <w:r w:rsidR="00523F15">
              <w:rPr>
                <w:webHidden/>
              </w:rPr>
            </w:r>
            <w:r w:rsidR="00523F15">
              <w:rPr>
                <w:webHidden/>
              </w:rPr>
              <w:fldChar w:fldCharType="separate"/>
            </w:r>
            <w:r w:rsidR="00523F15">
              <w:rPr>
                <w:webHidden/>
              </w:rPr>
              <w:t>6</w:t>
            </w:r>
            <w:r w:rsidR="00523F15">
              <w:rPr>
                <w:webHidden/>
              </w:rPr>
              <w:fldChar w:fldCharType="end"/>
            </w:r>
          </w:hyperlink>
        </w:p>
        <w:p w14:paraId="3DA92F16" w14:textId="77777777" w:rsidR="00F31328" w:rsidRDefault="00000000">
          <w:pPr>
            <w:pStyle w:val="TOC3"/>
            <w:rPr>
              <w:rFonts w:asciiTheme="minorHAnsi" w:eastAsiaTheme="minorEastAsia" w:hAnsiTheme="minorHAnsi"/>
              <w:sz w:val="24"/>
              <w:szCs w:val="24"/>
              <w:lang w:eastAsia="en-GB"/>
            </w:rPr>
          </w:pPr>
          <w:hyperlink w:anchor="_Toc115104585" w:history="1">
            <w:r w:rsidR="00523F15" w:rsidRPr="00C21A81">
              <w:rPr>
                <w:rStyle w:val="Hyperlink"/>
              </w:rPr>
              <w:t>Similar bugs to brown marmorated stink bug</w:t>
            </w:r>
            <w:r w:rsidR="00523F15">
              <w:rPr>
                <w:webHidden/>
              </w:rPr>
              <w:tab/>
            </w:r>
            <w:r w:rsidR="00523F15">
              <w:rPr>
                <w:webHidden/>
              </w:rPr>
              <w:fldChar w:fldCharType="begin"/>
            </w:r>
            <w:r w:rsidR="00523F15">
              <w:rPr>
                <w:webHidden/>
              </w:rPr>
              <w:instrText xml:space="preserve"> PAGEREF _Toc115104585 \h </w:instrText>
            </w:r>
            <w:r w:rsidR="00523F15">
              <w:rPr>
                <w:webHidden/>
              </w:rPr>
            </w:r>
            <w:r w:rsidR="00523F15">
              <w:rPr>
                <w:webHidden/>
              </w:rPr>
              <w:fldChar w:fldCharType="separate"/>
            </w:r>
            <w:r w:rsidR="00523F15">
              <w:rPr>
                <w:webHidden/>
              </w:rPr>
              <w:t>7</w:t>
            </w:r>
            <w:r w:rsidR="00523F15">
              <w:rPr>
                <w:webHidden/>
              </w:rPr>
              <w:fldChar w:fldCharType="end"/>
            </w:r>
          </w:hyperlink>
        </w:p>
        <w:p w14:paraId="3DA92F17" w14:textId="77777777" w:rsidR="00F31328" w:rsidRDefault="00000000">
          <w:pPr>
            <w:pStyle w:val="TOC3"/>
            <w:rPr>
              <w:rFonts w:asciiTheme="minorHAnsi" w:eastAsiaTheme="minorEastAsia" w:hAnsiTheme="minorHAnsi"/>
              <w:sz w:val="24"/>
              <w:szCs w:val="24"/>
              <w:lang w:eastAsia="en-GB"/>
            </w:rPr>
          </w:pPr>
          <w:hyperlink w:anchor="_Toc115104586" w:history="1">
            <w:r w:rsidR="00523F15" w:rsidRPr="00C21A81">
              <w:rPr>
                <w:rStyle w:val="Hyperlink"/>
              </w:rPr>
              <w:t>What you can do to stop a brown marmorated stink bug incursion</w:t>
            </w:r>
            <w:r w:rsidR="00523F15">
              <w:rPr>
                <w:webHidden/>
              </w:rPr>
              <w:tab/>
            </w:r>
            <w:r w:rsidR="00523F15">
              <w:rPr>
                <w:webHidden/>
              </w:rPr>
              <w:fldChar w:fldCharType="begin"/>
            </w:r>
            <w:r w:rsidR="00523F15">
              <w:rPr>
                <w:webHidden/>
              </w:rPr>
              <w:instrText xml:space="preserve"> PAGEREF _Toc115104586 \h </w:instrText>
            </w:r>
            <w:r w:rsidR="00523F15">
              <w:rPr>
                <w:webHidden/>
              </w:rPr>
            </w:r>
            <w:r w:rsidR="00523F15">
              <w:rPr>
                <w:webHidden/>
              </w:rPr>
              <w:fldChar w:fldCharType="separate"/>
            </w:r>
            <w:r w:rsidR="00523F15">
              <w:rPr>
                <w:webHidden/>
              </w:rPr>
              <w:t>7</w:t>
            </w:r>
            <w:r w:rsidR="00523F15">
              <w:rPr>
                <w:webHidden/>
              </w:rPr>
              <w:fldChar w:fldCharType="end"/>
            </w:r>
          </w:hyperlink>
        </w:p>
        <w:p w14:paraId="3DA92F18" w14:textId="77777777" w:rsidR="00F31328" w:rsidRDefault="00000000">
          <w:pPr>
            <w:pStyle w:val="TOC4"/>
            <w:tabs>
              <w:tab w:val="right" w:leader="dot" w:pos="9060"/>
            </w:tabs>
            <w:rPr>
              <w:rFonts w:asciiTheme="minorHAnsi" w:eastAsiaTheme="minorEastAsia" w:hAnsiTheme="minorHAnsi"/>
              <w:noProof/>
              <w:sz w:val="24"/>
              <w:szCs w:val="24"/>
              <w:lang w:eastAsia="en-GB"/>
            </w:rPr>
          </w:pPr>
          <w:hyperlink w:anchor="_Toc115104587" w:history="1">
            <w:r w:rsidR="00523F15" w:rsidRPr="00C21A81">
              <w:rPr>
                <w:rStyle w:val="Hyperlink"/>
                <w:i/>
                <w:iCs/>
                <w:noProof/>
              </w:rPr>
              <w:t xml:space="preserve">Halyomorpha halys </w:t>
            </w:r>
            <w:r w:rsidR="00523F15" w:rsidRPr="00C21A81">
              <w:rPr>
                <w:rStyle w:val="Hyperlink"/>
                <w:noProof/>
              </w:rPr>
              <w:t>– brown marmorated stink bug</w:t>
            </w:r>
            <w:r w:rsidR="00523F15">
              <w:rPr>
                <w:noProof/>
                <w:webHidden/>
              </w:rPr>
              <w:tab/>
            </w:r>
            <w:r w:rsidR="00523F15">
              <w:rPr>
                <w:noProof/>
                <w:webHidden/>
              </w:rPr>
              <w:fldChar w:fldCharType="begin"/>
            </w:r>
            <w:r w:rsidR="00523F15">
              <w:rPr>
                <w:noProof/>
                <w:webHidden/>
              </w:rPr>
              <w:instrText xml:space="preserve"> PAGEREF _Toc115104587 \h </w:instrText>
            </w:r>
            <w:r w:rsidR="00523F15">
              <w:rPr>
                <w:noProof/>
                <w:webHidden/>
              </w:rPr>
            </w:r>
            <w:r w:rsidR="00523F15">
              <w:rPr>
                <w:noProof/>
                <w:webHidden/>
              </w:rPr>
              <w:fldChar w:fldCharType="separate"/>
            </w:r>
            <w:r w:rsidR="00523F15">
              <w:rPr>
                <w:noProof/>
                <w:webHidden/>
              </w:rPr>
              <w:t>8</w:t>
            </w:r>
            <w:r w:rsidR="00523F15">
              <w:rPr>
                <w:noProof/>
                <w:webHidden/>
              </w:rPr>
              <w:fldChar w:fldCharType="end"/>
            </w:r>
          </w:hyperlink>
        </w:p>
        <w:p w14:paraId="3DA92F19" w14:textId="77777777" w:rsidR="00F31328" w:rsidRDefault="00000000">
          <w:pPr>
            <w:pStyle w:val="TOC4"/>
            <w:tabs>
              <w:tab w:val="right" w:leader="dot" w:pos="9060"/>
            </w:tabs>
            <w:rPr>
              <w:rFonts w:asciiTheme="minorHAnsi" w:eastAsiaTheme="minorEastAsia" w:hAnsiTheme="minorHAnsi"/>
              <w:noProof/>
              <w:sz w:val="24"/>
              <w:szCs w:val="24"/>
              <w:lang w:eastAsia="en-GB"/>
            </w:rPr>
          </w:pPr>
          <w:hyperlink w:anchor="_Toc115104588" w:history="1">
            <w:r w:rsidR="00523F15" w:rsidRPr="00C21A81">
              <w:rPr>
                <w:rStyle w:val="Hyperlink"/>
                <w:i/>
                <w:iCs/>
                <w:noProof/>
              </w:rPr>
              <w:t>Erthesina spp.</w:t>
            </w:r>
            <w:r w:rsidR="00523F15" w:rsidRPr="00C21A81">
              <w:rPr>
                <w:rStyle w:val="Hyperlink"/>
                <w:noProof/>
              </w:rPr>
              <w:t xml:space="preserve"> – yellow-spotted stink bug</w:t>
            </w:r>
            <w:r w:rsidR="00523F15">
              <w:rPr>
                <w:noProof/>
                <w:webHidden/>
              </w:rPr>
              <w:tab/>
            </w:r>
            <w:r w:rsidR="00523F15">
              <w:rPr>
                <w:noProof/>
                <w:webHidden/>
              </w:rPr>
              <w:fldChar w:fldCharType="begin"/>
            </w:r>
            <w:r w:rsidR="00523F15">
              <w:rPr>
                <w:noProof/>
                <w:webHidden/>
              </w:rPr>
              <w:instrText xml:space="preserve"> PAGEREF _Toc115104588 \h </w:instrText>
            </w:r>
            <w:r w:rsidR="00523F15">
              <w:rPr>
                <w:noProof/>
                <w:webHidden/>
              </w:rPr>
            </w:r>
            <w:r w:rsidR="00523F15">
              <w:rPr>
                <w:noProof/>
                <w:webHidden/>
              </w:rPr>
              <w:fldChar w:fldCharType="separate"/>
            </w:r>
            <w:r w:rsidR="00523F15">
              <w:rPr>
                <w:noProof/>
                <w:webHidden/>
              </w:rPr>
              <w:t>10</w:t>
            </w:r>
            <w:r w:rsidR="00523F15">
              <w:rPr>
                <w:noProof/>
                <w:webHidden/>
              </w:rPr>
              <w:fldChar w:fldCharType="end"/>
            </w:r>
          </w:hyperlink>
        </w:p>
        <w:p w14:paraId="3DA92F1A" w14:textId="77777777" w:rsidR="00F31328" w:rsidRDefault="00000000">
          <w:pPr>
            <w:pStyle w:val="TOC4"/>
            <w:tabs>
              <w:tab w:val="right" w:leader="dot" w:pos="9060"/>
            </w:tabs>
            <w:rPr>
              <w:rFonts w:asciiTheme="minorHAnsi" w:eastAsiaTheme="minorEastAsia" w:hAnsiTheme="minorHAnsi"/>
              <w:noProof/>
              <w:sz w:val="24"/>
              <w:szCs w:val="24"/>
              <w:lang w:eastAsia="en-GB"/>
            </w:rPr>
          </w:pPr>
          <w:hyperlink w:anchor="_Toc115104589" w:history="1">
            <w:r w:rsidR="00523F15" w:rsidRPr="00C21A81">
              <w:rPr>
                <w:rStyle w:val="Hyperlink"/>
                <w:i/>
                <w:iCs/>
                <w:noProof/>
              </w:rPr>
              <w:t xml:space="preserve">Alcaeus varicornis </w:t>
            </w:r>
            <w:r w:rsidR="00523F15" w:rsidRPr="00C21A81">
              <w:rPr>
                <w:rStyle w:val="Hyperlink"/>
                <w:noProof/>
              </w:rPr>
              <w:t>– acacia shield bug</w:t>
            </w:r>
            <w:r w:rsidR="00523F15">
              <w:rPr>
                <w:noProof/>
                <w:webHidden/>
              </w:rPr>
              <w:tab/>
            </w:r>
            <w:r w:rsidR="00523F15">
              <w:rPr>
                <w:noProof/>
                <w:webHidden/>
              </w:rPr>
              <w:fldChar w:fldCharType="begin"/>
            </w:r>
            <w:r w:rsidR="00523F15">
              <w:rPr>
                <w:noProof/>
                <w:webHidden/>
              </w:rPr>
              <w:instrText xml:space="preserve"> PAGEREF _Toc115104589 \h </w:instrText>
            </w:r>
            <w:r w:rsidR="00523F15">
              <w:rPr>
                <w:noProof/>
                <w:webHidden/>
              </w:rPr>
            </w:r>
            <w:r w:rsidR="00523F15">
              <w:rPr>
                <w:noProof/>
                <w:webHidden/>
              </w:rPr>
              <w:fldChar w:fldCharType="separate"/>
            </w:r>
            <w:r w:rsidR="00523F15">
              <w:rPr>
                <w:noProof/>
                <w:webHidden/>
              </w:rPr>
              <w:t>11</w:t>
            </w:r>
            <w:r w:rsidR="00523F15">
              <w:rPr>
                <w:noProof/>
                <w:webHidden/>
              </w:rPr>
              <w:fldChar w:fldCharType="end"/>
            </w:r>
          </w:hyperlink>
        </w:p>
        <w:p w14:paraId="3DA92F1B" w14:textId="77777777" w:rsidR="00F31328" w:rsidRDefault="00000000">
          <w:pPr>
            <w:pStyle w:val="TOC4"/>
            <w:tabs>
              <w:tab w:val="right" w:leader="dot" w:pos="9060"/>
            </w:tabs>
            <w:rPr>
              <w:rFonts w:asciiTheme="minorHAnsi" w:eastAsiaTheme="minorEastAsia" w:hAnsiTheme="minorHAnsi"/>
              <w:noProof/>
              <w:sz w:val="24"/>
              <w:szCs w:val="24"/>
              <w:lang w:eastAsia="en-GB"/>
            </w:rPr>
          </w:pPr>
          <w:hyperlink w:anchor="_Toc115104590" w:history="1">
            <w:r w:rsidR="00523F15" w:rsidRPr="00C21A81">
              <w:rPr>
                <w:rStyle w:val="Hyperlink"/>
                <w:i/>
                <w:iCs/>
                <w:noProof/>
              </w:rPr>
              <w:t xml:space="preserve">Anchises parvulus </w:t>
            </w:r>
            <w:r w:rsidR="00523F15" w:rsidRPr="00C21A81">
              <w:rPr>
                <w:rStyle w:val="Hyperlink"/>
                <w:noProof/>
              </w:rPr>
              <w:t>– golden brown shield bug</w:t>
            </w:r>
            <w:r w:rsidR="00523F15">
              <w:rPr>
                <w:noProof/>
                <w:webHidden/>
              </w:rPr>
              <w:tab/>
            </w:r>
            <w:r w:rsidR="00523F15">
              <w:rPr>
                <w:noProof/>
                <w:webHidden/>
              </w:rPr>
              <w:fldChar w:fldCharType="begin"/>
            </w:r>
            <w:r w:rsidR="00523F15">
              <w:rPr>
                <w:noProof/>
                <w:webHidden/>
              </w:rPr>
              <w:instrText xml:space="preserve"> PAGEREF _Toc115104590 \h </w:instrText>
            </w:r>
            <w:r w:rsidR="00523F15">
              <w:rPr>
                <w:noProof/>
                <w:webHidden/>
              </w:rPr>
            </w:r>
            <w:r w:rsidR="00523F15">
              <w:rPr>
                <w:noProof/>
                <w:webHidden/>
              </w:rPr>
              <w:fldChar w:fldCharType="separate"/>
            </w:r>
            <w:r w:rsidR="00523F15">
              <w:rPr>
                <w:noProof/>
                <w:webHidden/>
              </w:rPr>
              <w:t>13</w:t>
            </w:r>
            <w:r w:rsidR="00523F15">
              <w:rPr>
                <w:noProof/>
                <w:webHidden/>
              </w:rPr>
              <w:fldChar w:fldCharType="end"/>
            </w:r>
          </w:hyperlink>
        </w:p>
        <w:p w14:paraId="3DA92F1C" w14:textId="77777777" w:rsidR="00F31328" w:rsidRDefault="00000000">
          <w:pPr>
            <w:pStyle w:val="TOC4"/>
            <w:tabs>
              <w:tab w:val="right" w:leader="dot" w:pos="9060"/>
            </w:tabs>
            <w:rPr>
              <w:rFonts w:asciiTheme="minorHAnsi" w:eastAsiaTheme="minorEastAsia" w:hAnsiTheme="minorHAnsi"/>
              <w:noProof/>
              <w:sz w:val="24"/>
              <w:szCs w:val="24"/>
              <w:lang w:eastAsia="en-GB"/>
            </w:rPr>
          </w:pPr>
          <w:hyperlink w:anchor="_Toc115104591" w:history="1">
            <w:r w:rsidR="00523F15" w:rsidRPr="00C21A81">
              <w:rPr>
                <w:rStyle w:val="Hyperlink"/>
                <w:i/>
                <w:iCs/>
                <w:noProof/>
              </w:rPr>
              <w:t xml:space="preserve">Austromalaya reticulata </w:t>
            </w:r>
            <w:r w:rsidR="00523F15" w:rsidRPr="00C21A81">
              <w:rPr>
                <w:rStyle w:val="Hyperlink"/>
                <w:noProof/>
              </w:rPr>
              <w:t>– brown long-headed shield bug</w:t>
            </w:r>
            <w:r w:rsidR="00523F15">
              <w:rPr>
                <w:noProof/>
                <w:webHidden/>
              </w:rPr>
              <w:tab/>
            </w:r>
            <w:r w:rsidR="00523F15">
              <w:rPr>
                <w:noProof/>
                <w:webHidden/>
              </w:rPr>
              <w:fldChar w:fldCharType="begin"/>
            </w:r>
            <w:r w:rsidR="00523F15">
              <w:rPr>
                <w:noProof/>
                <w:webHidden/>
              </w:rPr>
              <w:instrText xml:space="preserve"> PAGEREF _Toc115104591 \h </w:instrText>
            </w:r>
            <w:r w:rsidR="00523F15">
              <w:rPr>
                <w:noProof/>
                <w:webHidden/>
              </w:rPr>
            </w:r>
            <w:r w:rsidR="00523F15">
              <w:rPr>
                <w:noProof/>
                <w:webHidden/>
              </w:rPr>
              <w:fldChar w:fldCharType="separate"/>
            </w:r>
            <w:r w:rsidR="00523F15">
              <w:rPr>
                <w:noProof/>
                <w:webHidden/>
              </w:rPr>
              <w:t>15</w:t>
            </w:r>
            <w:r w:rsidR="00523F15">
              <w:rPr>
                <w:noProof/>
                <w:webHidden/>
              </w:rPr>
              <w:fldChar w:fldCharType="end"/>
            </w:r>
          </w:hyperlink>
        </w:p>
        <w:p w14:paraId="3DA92F1D" w14:textId="77777777" w:rsidR="00F31328" w:rsidRDefault="00000000">
          <w:pPr>
            <w:pStyle w:val="TOC4"/>
            <w:tabs>
              <w:tab w:val="right" w:leader="dot" w:pos="9060"/>
            </w:tabs>
            <w:rPr>
              <w:rFonts w:asciiTheme="minorHAnsi" w:eastAsiaTheme="minorEastAsia" w:hAnsiTheme="minorHAnsi"/>
              <w:noProof/>
              <w:sz w:val="24"/>
              <w:szCs w:val="24"/>
              <w:lang w:eastAsia="en-GB"/>
            </w:rPr>
          </w:pPr>
          <w:hyperlink w:anchor="_Toc115104592" w:history="1">
            <w:r w:rsidR="00523F15" w:rsidRPr="00C21A81">
              <w:rPr>
                <w:rStyle w:val="Hyperlink"/>
                <w:noProof/>
              </w:rPr>
              <w:t>Bathrus variegatus – zebra shield bug</w:t>
            </w:r>
            <w:r w:rsidR="00523F15">
              <w:rPr>
                <w:noProof/>
                <w:webHidden/>
              </w:rPr>
              <w:tab/>
            </w:r>
            <w:r w:rsidR="00523F15">
              <w:rPr>
                <w:noProof/>
                <w:webHidden/>
              </w:rPr>
              <w:fldChar w:fldCharType="begin"/>
            </w:r>
            <w:r w:rsidR="00523F15">
              <w:rPr>
                <w:noProof/>
                <w:webHidden/>
              </w:rPr>
              <w:instrText xml:space="preserve"> PAGEREF _Toc115104592 \h </w:instrText>
            </w:r>
            <w:r w:rsidR="00523F15">
              <w:rPr>
                <w:noProof/>
                <w:webHidden/>
              </w:rPr>
            </w:r>
            <w:r w:rsidR="00523F15">
              <w:rPr>
                <w:noProof/>
                <w:webHidden/>
              </w:rPr>
              <w:fldChar w:fldCharType="separate"/>
            </w:r>
            <w:r w:rsidR="00523F15">
              <w:rPr>
                <w:noProof/>
                <w:webHidden/>
              </w:rPr>
              <w:t>17</w:t>
            </w:r>
            <w:r w:rsidR="00523F15">
              <w:rPr>
                <w:noProof/>
                <w:webHidden/>
              </w:rPr>
              <w:fldChar w:fldCharType="end"/>
            </w:r>
          </w:hyperlink>
        </w:p>
        <w:p w14:paraId="3DA92F1E" w14:textId="77777777" w:rsidR="00F31328" w:rsidRDefault="00000000">
          <w:pPr>
            <w:pStyle w:val="TOC4"/>
            <w:tabs>
              <w:tab w:val="right" w:leader="dot" w:pos="9060"/>
            </w:tabs>
            <w:rPr>
              <w:rFonts w:asciiTheme="minorHAnsi" w:eastAsiaTheme="minorEastAsia" w:hAnsiTheme="minorHAnsi"/>
              <w:noProof/>
              <w:sz w:val="24"/>
              <w:szCs w:val="24"/>
              <w:lang w:eastAsia="en-GB"/>
            </w:rPr>
          </w:pPr>
          <w:hyperlink w:anchor="_Toc115104593" w:history="1">
            <w:r w:rsidR="00523F15" w:rsidRPr="00C21A81">
              <w:rPr>
                <w:rStyle w:val="Hyperlink"/>
                <w:noProof/>
              </w:rPr>
              <w:t>Caystrus pallidolimbatus – small brown stink bug</w:t>
            </w:r>
            <w:r w:rsidR="00523F15">
              <w:rPr>
                <w:noProof/>
                <w:webHidden/>
              </w:rPr>
              <w:tab/>
            </w:r>
            <w:r w:rsidR="00523F15">
              <w:rPr>
                <w:noProof/>
                <w:webHidden/>
              </w:rPr>
              <w:fldChar w:fldCharType="begin"/>
            </w:r>
            <w:r w:rsidR="00523F15">
              <w:rPr>
                <w:noProof/>
                <w:webHidden/>
              </w:rPr>
              <w:instrText xml:space="preserve"> PAGEREF _Toc115104593 \h </w:instrText>
            </w:r>
            <w:r w:rsidR="00523F15">
              <w:rPr>
                <w:noProof/>
                <w:webHidden/>
              </w:rPr>
            </w:r>
            <w:r w:rsidR="00523F15">
              <w:rPr>
                <w:noProof/>
                <w:webHidden/>
              </w:rPr>
              <w:fldChar w:fldCharType="separate"/>
            </w:r>
            <w:r w:rsidR="00523F15">
              <w:rPr>
                <w:noProof/>
                <w:webHidden/>
              </w:rPr>
              <w:t>18</w:t>
            </w:r>
            <w:r w:rsidR="00523F15">
              <w:rPr>
                <w:noProof/>
                <w:webHidden/>
              </w:rPr>
              <w:fldChar w:fldCharType="end"/>
            </w:r>
          </w:hyperlink>
          <w:r w:rsidR="00523F15">
            <w:rPr>
              <w:rStyle w:val="Hyperlink"/>
              <w:noProof/>
            </w:rPr>
            <w:t>w</w:t>
          </w:r>
        </w:p>
        <w:p w14:paraId="3DA92F1F" w14:textId="77777777" w:rsidR="00F31328" w:rsidRDefault="00000000">
          <w:pPr>
            <w:pStyle w:val="TOC4"/>
            <w:tabs>
              <w:tab w:val="right" w:leader="dot" w:pos="9060"/>
            </w:tabs>
            <w:rPr>
              <w:rFonts w:asciiTheme="minorHAnsi" w:eastAsiaTheme="minorEastAsia" w:hAnsiTheme="minorHAnsi"/>
              <w:noProof/>
              <w:sz w:val="24"/>
              <w:szCs w:val="24"/>
              <w:lang w:eastAsia="en-GB"/>
            </w:rPr>
          </w:pPr>
          <w:hyperlink w:anchor="_Toc115104594" w:history="1">
            <w:r w:rsidR="00523F15" w:rsidRPr="00C21A81">
              <w:rPr>
                <w:rStyle w:val="Hyperlink"/>
                <w:i/>
                <w:iCs/>
                <w:noProof/>
              </w:rPr>
              <w:t xml:space="preserve">Cermatulus nasalis </w:t>
            </w:r>
            <w:r w:rsidR="00523F15" w:rsidRPr="00C21A81">
              <w:rPr>
                <w:rStyle w:val="Hyperlink"/>
                <w:noProof/>
              </w:rPr>
              <w:t>– glossy shield bug</w:t>
            </w:r>
            <w:r w:rsidR="00523F15">
              <w:rPr>
                <w:noProof/>
                <w:webHidden/>
              </w:rPr>
              <w:tab/>
            </w:r>
            <w:r w:rsidR="00523F15">
              <w:rPr>
                <w:noProof/>
                <w:webHidden/>
              </w:rPr>
              <w:fldChar w:fldCharType="begin"/>
            </w:r>
            <w:r w:rsidR="00523F15">
              <w:rPr>
                <w:noProof/>
                <w:webHidden/>
              </w:rPr>
              <w:instrText xml:space="preserve"> PAGEREF _Toc115104594 \h </w:instrText>
            </w:r>
            <w:r w:rsidR="00523F15">
              <w:rPr>
                <w:noProof/>
                <w:webHidden/>
              </w:rPr>
            </w:r>
            <w:r w:rsidR="00523F15">
              <w:rPr>
                <w:noProof/>
                <w:webHidden/>
              </w:rPr>
              <w:fldChar w:fldCharType="separate"/>
            </w:r>
            <w:r w:rsidR="00523F15">
              <w:rPr>
                <w:noProof/>
                <w:webHidden/>
              </w:rPr>
              <w:t>20</w:t>
            </w:r>
            <w:r w:rsidR="00523F15">
              <w:rPr>
                <w:noProof/>
                <w:webHidden/>
              </w:rPr>
              <w:fldChar w:fldCharType="end"/>
            </w:r>
          </w:hyperlink>
        </w:p>
        <w:p w14:paraId="3DA92F20" w14:textId="77777777" w:rsidR="00F31328" w:rsidRDefault="00000000">
          <w:pPr>
            <w:pStyle w:val="TOC4"/>
            <w:tabs>
              <w:tab w:val="right" w:leader="dot" w:pos="9060"/>
            </w:tabs>
            <w:rPr>
              <w:rFonts w:asciiTheme="minorHAnsi" w:eastAsiaTheme="minorEastAsia" w:hAnsiTheme="minorHAnsi"/>
              <w:noProof/>
              <w:sz w:val="24"/>
              <w:szCs w:val="24"/>
              <w:lang w:eastAsia="en-GB"/>
            </w:rPr>
          </w:pPr>
          <w:hyperlink w:anchor="_Toc115104595" w:history="1">
            <w:r w:rsidR="00523F15" w:rsidRPr="00C21A81">
              <w:rPr>
                <w:rStyle w:val="Hyperlink"/>
                <w:i/>
                <w:iCs/>
                <w:noProof/>
              </w:rPr>
              <w:t xml:space="preserve">Dictyotus caenosus </w:t>
            </w:r>
            <w:r w:rsidR="00523F15" w:rsidRPr="00C21A81">
              <w:rPr>
                <w:rStyle w:val="Hyperlink"/>
                <w:noProof/>
              </w:rPr>
              <w:t>– brown shield bug</w:t>
            </w:r>
            <w:r w:rsidR="00523F15">
              <w:rPr>
                <w:noProof/>
                <w:webHidden/>
              </w:rPr>
              <w:tab/>
            </w:r>
            <w:r w:rsidR="00523F15">
              <w:rPr>
                <w:noProof/>
                <w:webHidden/>
              </w:rPr>
              <w:fldChar w:fldCharType="begin"/>
            </w:r>
            <w:r w:rsidR="00523F15">
              <w:rPr>
                <w:noProof/>
                <w:webHidden/>
              </w:rPr>
              <w:instrText xml:space="preserve"> PAGEREF _Toc115104595 \h </w:instrText>
            </w:r>
            <w:r w:rsidR="00523F15">
              <w:rPr>
                <w:noProof/>
                <w:webHidden/>
              </w:rPr>
            </w:r>
            <w:r w:rsidR="00523F15">
              <w:rPr>
                <w:noProof/>
                <w:webHidden/>
              </w:rPr>
              <w:fldChar w:fldCharType="separate"/>
            </w:r>
            <w:r w:rsidR="00523F15">
              <w:rPr>
                <w:noProof/>
                <w:webHidden/>
              </w:rPr>
              <w:t>21</w:t>
            </w:r>
            <w:r w:rsidR="00523F15">
              <w:rPr>
                <w:noProof/>
                <w:webHidden/>
              </w:rPr>
              <w:fldChar w:fldCharType="end"/>
            </w:r>
          </w:hyperlink>
        </w:p>
        <w:p w14:paraId="3DA92F21" w14:textId="77777777" w:rsidR="00F31328" w:rsidRDefault="00000000">
          <w:pPr>
            <w:pStyle w:val="TOC4"/>
            <w:tabs>
              <w:tab w:val="right" w:leader="dot" w:pos="9060"/>
            </w:tabs>
            <w:rPr>
              <w:rFonts w:asciiTheme="minorHAnsi" w:eastAsiaTheme="minorEastAsia" w:hAnsiTheme="minorHAnsi"/>
              <w:noProof/>
              <w:sz w:val="24"/>
              <w:szCs w:val="24"/>
              <w:lang w:eastAsia="en-GB"/>
            </w:rPr>
          </w:pPr>
          <w:hyperlink w:anchor="_Toc115104596" w:history="1">
            <w:r w:rsidR="00523F15" w:rsidRPr="00C21A81">
              <w:rPr>
                <w:rStyle w:val="Hyperlink"/>
                <w:i/>
                <w:iCs/>
                <w:noProof/>
              </w:rPr>
              <w:t xml:space="preserve">Omyta centrolineata </w:t>
            </w:r>
            <w:r w:rsidR="00523F15" w:rsidRPr="00C21A81">
              <w:rPr>
                <w:rStyle w:val="Hyperlink"/>
                <w:noProof/>
              </w:rPr>
              <w:t>– gum tree shield bug</w:t>
            </w:r>
            <w:r w:rsidR="00523F15">
              <w:rPr>
                <w:noProof/>
                <w:webHidden/>
              </w:rPr>
              <w:tab/>
            </w:r>
            <w:r w:rsidR="00523F15">
              <w:rPr>
                <w:noProof/>
                <w:webHidden/>
              </w:rPr>
              <w:fldChar w:fldCharType="begin"/>
            </w:r>
            <w:r w:rsidR="00523F15">
              <w:rPr>
                <w:noProof/>
                <w:webHidden/>
              </w:rPr>
              <w:instrText xml:space="preserve"> PAGEREF _Toc115104596 \h </w:instrText>
            </w:r>
            <w:r w:rsidR="00523F15">
              <w:rPr>
                <w:noProof/>
                <w:webHidden/>
              </w:rPr>
            </w:r>
            <w:r w:rsidR="00523F15">
              <w:rPr>
                <w:noProof/>
                <w:webHidden/>
              </w:rPr>
              <w:fldChar w:fldCharType="separate"/>
            </w:r>
            <w:r w:rsidR="00523F15">
              <w:rPr>
                <w:noProof/>
                <w:webHidden/>
              </w:rPr>
              <w:t>23</w:t>
            </w:r>
            <w:r w:rsidR="00523F15">
              <w:rPr>
                <w:noProof/>
                <w:webHidden/>
              </w:rPr>
              <w:fldChar w:fldCharType="end"/>
            </w:r>
          </w:hyperlink>
        </w:p>
        <w:p w14:paraId="3DA92F22" w14:textId="77777777" w:rsidR="00F31328" w:rsidRDefault="00000000">
          <w:pPr>
            <w:pStyle w:val="TOC4"/>
            <w:tabs>
              <w:tab w:val="right" w:leader="dot" w:pos="9060"/>
            </w:tabs>
            <w:rPr>
              <w:rFonts w:asciiTheme="minorHAnsi" w:eastAsiaTheme="minorEastAsia" w:hAnsiTheme="minorHAnsi"/>
              <w:noProof/>
              <w:sz w:val="24"/>
              <w:szCs w:val="24"/>
              <w:lang w:eastAsia="en-GB"/>
            </w:rPr>
          </w:pPr>
          <w:hyperlink w:anchor="_Toc115104597" w:history="1">
            <w:r w:rsidR="00523F15" w:rsidRPr="00C21A81">
              <w:rPr>
                <w:rStyle w:val="Hyperlink"/>
                <w:noProof/>
              </w:rPr>
              <w:t>Oncocoris apicalis – brown stink bug</w:t>
            </w:r>
            <w:r w:rsidR="00523F15">
              <w:rPr>
                <w:noProof/>
                <w:webHidden/>
              </w:rPr>
              <w:tab/>
            </w:r>
            <w:r w:rsidR="00523F15">
              <w:rPr>
                <w:noProof/>
                <w:webHidden/>
              </w:rPr>
              <w:fldChar w:fldCharType="begin"/>
            </w:r>
            <w:r w:rsidR="00523F15">
              <w:rPr>
                <w:noProof/>
                <w:webHidden/>
              </w:rPr>
              <w:instrText xml:space="preserve"> PAGEREF _Toc115104597 \h </w:instrText>
            </w:r>
            <w:r w:rsidR="00523F15">
              <w:rPr>
                <w:noProof/>
                <w:webHidden/>
              </w:rPr>
            </w:r>
            <w:r w:rsidR="00523F15">
              <w:rPr>
                <w:noProof/>
                <w:webHidden/>
              </w:rPr>
              <w:fldChar w:fldCharType="separate"/>
            </w:r>
            <w:r w:rsidR="00523F15">
              <w:rPr>
                <w:noProof/>
                <w:webHidden/>
              </w:rPr>
              <w:t>25</w:t>
            </w:r>
            <w:r w:rsidR="00523F15">
              <w:rPr>
                <w:noProof/>
                <w:webHidden/>
              </w:rPr>
              <w:fldChar w:fldCharType="end"/>
            </w:r>
          </w:hyperlink>
        </w:p>
        <w:p w14:paraId="3DA92F23" w14:textId="77777777" w:rsidR="00F31328" w:rsidRDefault="00000000">
          <w:pPr>
            <w:pStyle w:val="TOC4"/>
            <w:tabs>
              <w:tab w:val="right" w:leader="dot" w:pos="9060"/>
            </w:tabs>
            <w:rPr>
              <w:rFonts w:asciiTheme="minorHAnsi" w:eastAsiaTheme="minorEastAsia" w:hAnsiTheme="minorHAnsi"/>
              <w:noProof/>
              <w:sz w:val="24"/>
              <w:szCs w:val="24"/>
              <w:lang w:eastAsia="en-GB"/>
            </w:rPr>
          </w:pPr>
          <w:hyperlink w:anchor="_Toc115104598" w:history="1">
            <w:r w:rsidR="00523F15" w:rsidRPr="00C21A81">
              <w:rPr>
                <w:rStyle w:val="Hyperlink"/>
                <w:noProof/>
              </w:rPr>
              <w:t>Oncocoris geniculatus – no common name</w:t>
            </w:r>
            <w:r w:rsidR="00523F15">
              <w:rPr>
                <w:noProof/>
                <w:webHidden/>
              </w:rPr>
              <w:tab/>
            </w:r>
            <w:r w:rsidR="00523F15">
              <w:rPr>
                <w:noProof/>
                <w:webHidden/>
              </w:rPr>
              <w:fldChar w:fldCharType="begin"/>
            </w:r>
            <w:r w:rsidR="00523F15">
              <w:rPr>
                <w:noProof/>
                <w:webHidden/>
              </w:rPr>
              <w:instrText xml:space="preserve"> PAGEREF _Toc115104598 \h </w:instrText>
            </w:r>
            <w:r w:rsidR="00523F15">
              <w:rPr>
                <w:noProof/>
                <w:webHidden/>
              </w:rPr>
            </w:r>
            <w:r w:rsidR="00523F15">
              <w:rPr>
                <w:noProof/>
                <w:webHidden/>
              </w:rPr>
              <w:fldChar w:fldCharType="separate"/>
            </w:r>
            <w:r w:rsidR="00523F15">
              <w:rPr>
                <w:noProof/>
                <w:webHidden/>
              </w:rPr>
              <w:t>27</w:t>
            </w:r>
            <w:r w:rsidR="00523F15">
              <w:rPr>
                <w:noProof/>
                <w:webHidden/>
              </w:rPr>
              <w:fldChar w:fldCharType="end"/>
            </w:r>
          </w:hyperlink>
        </w:p>
        <w:p w14:paraId="3DA92F24" w14:textId="77777777" w:rsidR="00F31328" w:rsidRDefault="00000000">
          <w:pPr>
            <w:pStyle w:val="TOC4"/>
            <w:tabs>
              <w:tab w:val="right" w:leader="dot" w:pos="9060"/>
            </w:tabs>
            <w:rPr>
              <w:rFonts w:asciiTheme="minorHAnsi" w:eastAsiaTheme="minorEastAsia" w:hAnsiTheme="minorHAnsi"/>
              <w:noProof/>
              <w:sz w:val="24"/>
              <w:szCs w:val="24"/>
              <w:lang w:eastAsia="en-GB"/>
            </w:rPr>
          </w:pPr>
          <w:hyperlink w:anchor="_Toc115104599" w:history="1">
            <w:r w:rsidR="00523F15" w:rsidRPr="00C21A81">
              <w:rPr>
                <w:rStyle w:val="Hyperlink"/>
                <w:noProof/>
              </w:rPr>
              <w:t>Poecilometis strigatus – gum tree shield bug</w:t>
            </w:r>
            <w:r w:rsidR="00523F15">
              <w:rPr>
                <w:noProof/>
                <w:webHidden/>
              </w:rPr>
              <w:tab/>
            </w:r>
            <w:r w:rsidR="00523F15">
              <w:rPr>
                <w:noProof/>
                <w:webHidden/>
              </w:rPr>
              <w:fldChar w:fldCharType="begin"/>
            </w:r>
            <w:r w:rsidR="00523F15">
              <w:rPr>
                <w:noProof/>
                <w:webHidden/>
              </w:rPr>
              <w:instrText xml:space="preserve"> PAGEREF _Toc115104599 \h </w:instrText>
            </w:r>
            <w:r w:rsidR="00523F15">
              <w:rPr>
                <w:noProof/>
                <w:webHidden/>
              </w:rPr>
            </w:r>
            <w:r w:rsidR="00523F15">
              <w:rPr>
                <w:noProof/>
                <w:webHidden/>
              </w:rPr>
              <w:fldChar w:fldCharType="separate"/>
            </w:r>
            <w:r w:rsidR="00523F15">
              <w:rPr>
                <w:noProof/>
                <w:webHidden/>
              </w:rPr>
              <w:t>28</w:t>
            </w:r>
            <w:r w:rsidR="00523F15">
              <w:rPr>
                <w:noProof/>
                <w:webHidden/>
              </w:rPr>
              <w:fldChar w:fldCharType="end"/>
            </w:r>
          </w:hyperlink>
        </w:p>
        <w:p w14:paraId="3DA92F25" w14:textId="77777777" w:rsidR="00F31328" w:rsidRDefault="00000000">
          <w:pPr>
            <w:pStyle w:val="TOC4"/>
            <w:tabs>
              <w:tab w:val="right" w:leader="dot" w:pos="9060"/>
            </w:tabs>
            <w:rPr>
              <w:rFonts w:asciiTheme="minorHAnsi" w:eastAsiaTheme="minorEastAsia" w:hAnsiTheme="minorHAnsi"/>
              <w:noProof/>
              <w:sz w:val="24"/>
              <w:szCs w:val="24"/>
              <w:lang w:eastAsia="en-GB"/>
            </w:rPr>
          </w:pPr>
          <w:hyperlink w:anchor="_Toc115104600" w:history="1">
            <w:r w:rsidR="00523F15" w:rsidRPr="00C21A81">
              <w:rPr>
                <w:rStyle w:val="Hyperlink"/>
                <w:i/>
                <w:iCs/>
                <w:noProof/>
              </w:rPr>
              <w:t xml:space="preserve">Theseus modestus </w:t>
            </w:r>
            <w:r w:rsidR="00523F15" w:rsidRPr="00C21A81">
              <w:rPr>
                <w:rStyle w:val="Hyperlink"/>
                <w:noProof/>
              </w:rPr>
              <w:t>– gum tree shield bug</w:t>
            </w:r>
            <w:r w:rsidR="00523F15">
              <w:rPr>
                <w:noProof/>
                <w:webHidden/>
              </w:rPr>
              <w:tab/>
            </w:r>
            <w:r w:rsidR="00523F15">
              <w:rPr>
                <w:noProof/>
                <w:webHidden/>
              </w:rPr>
              <w:fldChar w:fldCharType="begin"/>
            </w:r>
            <w:r w:rsidR="00523F15">
              <w:rPr>
                <w:noProof/>
                <w:webHidden/>
              </w:rPr>
              <w:instrText xml:space="preserve"> PAGEREF _Toc115104600 \h </w:instrText>
            </w:r>
            <w:r w:rsidR="00523F15">
              <w:rPr>
                <w:noProof/>
                <w:webHidden/>
              </w:rPr>
            </w:r>
            <w:r w:rsidR="00523F15">
              <w:rPr>
                <w:noProof/>
                <w:webHidden/>
              </w:rPr>
              <w:fldChar w:fldCharType="separate"/>
            </w:r>
            <w:r w:rsidR="00523F15">
              <w:rPr>
                <w:noProof/>
                <w:webHidden/>
              </w:rPr>
              <w:t>30</w:t>
            </w:r>
            <w:r w:rsidR="00523F15">
              <w:rPr>
                <w:noProof/>
                <w:webHidden/>
              </w:rPr>
              <w:fldChar w:fldCharType="end"/>
            </w:r>
          </w:hyperlink>
        </w:p>
        <w:p w14:paraId="3DA92F26" w14:textId="77777777" w:rsidR="00F31328" w:rsidRDefault="00000000">
          <w:pPr>
            <w:pStyle w:val="TOC2"/>
            <w:rPr>
              <w:rFonts w:asciiTheme="minorHAnsi" w:eastAsiaTheme="minorEastAsia" w:hAnsiTheme="minorHAnsi"/>
              <w:sz w:val="24"/>
              <w:szCs w:val="24"/>
              <w:lang w:eastAsia="en-GB"/>
            </w:rPr>
          </w:pPr>
          <w:hyperlink w:anchor="_Toc115104601" w:history="1">
            <w:r w:rsidR="00523F15" w:rsidRPr="00C21A81">
              <w:rPr>
                <w:rStyle w:val="Hyperlink"/>
                <w:rFonts w:eastAsia="Cambria"/>
                <w:lang w:val="en-GB"/>
              </w:rPr>
              <w:t>Quick image reference guide</w:t>
            </w:r>
            <w:r w:rsidR="00523F15">
              <w:rPr>
                <w:webHidden/>
              </w:rPr>
              <w:tab/>
            </w:r>
            <w:r w:rsidR="00523F15">
              <w:rPr>
                <w:webHidden/>
              </w:rPr>
              <w:fldChar w:fldCharType="begin"/>
            </w:r>
            <w:r w:rsidR="00523F15">
              <w:rPr>
                <w:webHidden/>
              </w:rPr>
              <w:instrText xml:space="preserve"> PAGEREF _Toc115104601 \h </w:instrText>
            </w:r>
            <w:r w:rsidR="00523F15">
              <w:rPr>
                <w:webHidden/>
              </w:rPr>
            </w:r>
            <w:r w:rsidR="00523F15">
              <w:rPr>
                <w:webHidden/>
              </w:rPr>
              <w:fldChar w:fldCharType="separate"/>
            </w:r>
            <w:r w:rsidR="00523F15">
              <w:rPr>
                <w:webHidden/>
              </w:rPr>
              <w:t>33</w:t>
            </w:r>
            <w:r w:rsidR="00523F15">
              <w:rPr>
                <w:webHidden/>
              </w:rPr>
              <w:fldChar w:fldCharType="end"/>
            </w:r>
          </w:hyperlink>
        </w:p>
        <w:p w14:paraId="3DA92F27" w14:textId="77777777" w:rsidR="00F31328" w:rsidRDefault="00000000">
          <w:pPr>
            <w:pStyle w:val="TOC2"/>
            <w:rPr>
              <w:rFonts w:asciiTheme="minorHAnsi" w:eastAsiaTheme="minorEastAsia" w:hAnsiTheme="minorHAnsi"/>
              <w:sz w:val="24"/>
              <w:szCs w:val="24"/>
              <w:lang w:eastAsia="en-GB"/>
            </w:rPr>
          </w:pPr>
          <w:hyperlink w:anchor="_Toc115104602" w:history="1">
            <w:r w:rsidR="00523F15" w:rsidRPr="00C21A81">
              <w:rPr>
                <w:rStyle w:val="Hyperlink"/>
              </w:rPr>
              <w:t>Glossary of scientific terms</w:t>
            </w:r>
            <w:r w:rsidR="00523F15">
              <w:rPr>
                <w:webHidden/>
              </w:rPr>
              <w:tab/>
            </w:r>
            <w:r w:rsidR="00523F15">
              <w:rPr>
                <w:webHidden/>
              </w:rPr>
              <w:fldChar w:fldCharType="begin"/>
            </w:r>
            <w:r w:rsidR="00523F15">
              <w:rPr>
                <w:webHidden/>
              </w:rPr>
              <w:instrText xml:space="preserve"> PAGEREF _Toc115104602 \h </w:instrText>
            </w:r>
            <w:r w:rsidR="00523F15">
              <w:rPr>
                <w:webHidden/>
              </w:rPr>
            </w:r>
            <w:r w:rsidR="00523F15">
              <w:rPr>
                <w:webHidden/>
              </w:rPr>
              <w:fldChar w:fldCharType="separate"/>
            </w:r>
            <w:r w:rsidR="00523F15">
              <w:rPr>
                <w:webHidden/>
              </w:rPr>
              <w:t>35</w:t>
            </w:r>
            <w:r w:rsidR="00523F15">
              <w:rPr>
                <w:webHidden/>
              </w:rPr>
              <w:fldChar w:fldCharType="end"/>
            </w:r>
          </w:hyperlink>
        </w:p>
        <w:p w14:paraId="3DA92F28" w14:textId="77777777" w:rsidR="00F31328" w:rsidRDefault="00000000">
          <w:pPr>
            <w:pStyle w:val="TOC2"/>
            <w:rPr>
              <w:rFonts w:asciiTheme="minorHAnsi" w:eastAsiaTheme="minorEastAsia" w:hAnsiTheme="minorHAnsi"/>
              <w:sz w:val="24"/>
              <w:szCs w:val="24"/>
              <w:lang w:eastAsia="en-GB"/>
            </w:rPr>
          </w:pPr>
          <w:hyperlink w:anchor="_Toc115104603" w:history="1">
            <w:r w:rsidR="00523F15" w:rsidRPr="00C21A81">
              <w:rPr>
                <w:rStyle w:val="Hyperlink"/>
              </w:rPr>
              <w:t>References</w:t>
            </w:r>
            <w:r w:rsidR="00523F15">
              <w:rPr>
                <w:webHidden/>
              </w:rPr>
              <w:tab/>
            </w:r>
            <w:r w:rsidR="00523F15">
              <w:rPr>
                <w:webHidden/>
              </w:rPr>
              <w:fldChar w:fldCharType="begin"/>
            </w:r>
            <w:r w:rsidR="00523F15">
              <w:rPr>
                <w:webHidden/>
              </w:rPr>
              <w:instrText xml:space="preserve"> PAGEREF _Toc115104603 \h </w:instrText>
            </w:r>
            <w:r w:rsidR="00523F15">
              <w:rPr>
                <w:webHidden/>
              </w:rPr>
            </w:r>
            <w:r w:rsidR="00523F15">
              <w:rPr>
                <w:webHidden/>
              </w:rPr>
              <w:fldChar w:fldCharType="separate"/>
            </w:r>
            <w:r w:rsidR="00523F15">
              <w:rPr>
                <w:webHidden/>
              </w:rPr>
              <w:t>37</w:t>
            </w:r>
            <w:r w:rsidR="00523F15">
              <w:rPr>
                <w:webHidden/>
              </w:rPr>
              <w:fldChar w:fldCharType="end"/>
            </w:r>
          </w:hyperlink>
        </w:p>
        <w:p w14:paraId="3DA92F29" w14:textId="77777777" w:rsidR="00764D6A" w:rsidRDefault="00000000">
          <w:r>
            <w:rPr>
              <w:noProof/>
            </w:rPr>
            <w:fldChar w:fldCharType="end"/>
          </w:r>
        </w:p>
      </w:sdtContent>
    </w:sdt>
    <w:p w14:paraId="3DA92F2A" w14:textId="77777777" w:rsidR="00764D6A" w:rsidRDefault="00000000">
      <w:pPr>
        <w:pStyle w:val="TOCHeading2"/>
        <w:rPr>
          <w:rStyle w:val="Strong"/>
        </w:rPr>
      </w:pPr>
      <w:r>
        <w:rPr>
          <w:rStyle w:val="Strong"/>
        </w:rPr>
        <w:t>Figures</w:t>
      </w:r>
    </w:p>
    <w:p w14:paraId="3DA92F2B" w14:textId="77777777" w:rsidR="000E18BB" w:rsidRDefault="00000000">
      <w:pPr>
        <w:pStyle w:val="TableofFigures"/>
        <w:tabs>
          <w:tab w:val="right" w:leader="dot" w:pos="9060"/>
        </w:tabs>
        <w:rPr>
          <w:rFonts w:asciiTheme="minorHAnsi" w:eastAsiaTheme="minorEastAsia" w:hAnsiTheme="minorHAnsi"/>
          <w:noProof/>
          <w:sz w:val="24"/>
          <w:szCs w:val="24"/>
          <w:lang w:eastAsia="en-GB"/>
        </w:rPr>
      </w:pPr>
      <w:r>
        <w:fldChar w:fldCharType="begin"/>
      </w:r>
      <w:r>
        <w:instrText xml:space="preserve"> TOC \t "Caption" \c </w:instrText>
      </w:r>
      <w:r>
        <w:fldChar w:fldCharType="separate"/>
      </w:r>
      <w:r>
        <w:rPr>
          <w:noProof/>
        </w:rPr>
        <w:t>FIGURE 1 BMSB aggregating. Left: in a house, Right: on a vehicle</w:t>
      </w:r>
      <w:r>
        <w:rPr>
          <w:noProof/>
        </w:rPr>
        <w:tab/>
      </w:r>
      <w:r>
        <w:rPr>
          <w:noProof/>
        </w:rPr>
        <w:fldChar w:fldCharType="begin"/>
      </w:r>
      <w:r>
        <w:rPr>
          <w:noProof/>
        </w:rPr>
        <w:instrText xml:space="preserve"> PAGEREF _Toc115104689 \h </w:instrText>
      </w:r>
      <w:r>
        <w:rPr>
          <w:noProof/>
        </w:rPr>
      </w:r>
      <w:r>
        <w:rPr>
          <w:noProof/>
        </w:rPr>
        <w:fldChar w:fldCharType="separate"/>
      </w:r>
      <w:r>
        <w:rPr>
          <w:noProof/>
        </w:rPr>
        <w:t>5</w:t>
      </w:r>
      <w:r>
        <w:rPr>
          <w:noProof/>
        </w:rPr>
        <w:fldChar w:fldCharType="end"/>
      </w:r>
    </w:p>
    <w:p w14:paraId="3DA92F2C" w14:textId="77777777" w:rsidR="000E18BB" w:rsidRDefault="00000000">
      <w:pPr>
        <w:pStyle w:val="TableofFigures"/>
        <w:tabs>
          <w:tab w:val="right" w:leader="dot" w:pos="9060"/>
        </w:tabs>
        <w:rPr>
          <w:rFonts w:asciiTheme="minorHAnsi" w:eastAsiaTheme="minorEastAsia" w:hAnsiTheme="minorHAnsi"/>
          <w:noProof/>
          <w:sz w:val="24"/>
          <w:szCs w:val="24"/>
          <w:lang w:eastAsia="en-GB"/>
        </w:rPr>
      </w:pPr>
      <w:r>
        <w:rPr>
          <w:noProof/>
        </w:rPr>
        <w:t>FIGURE 2 Left: BMSB on corn, Centre: BMSB feeding damage on capsicum, Right: BMSB feeding damage on apple</w:t>
      </w:r>
      <w:r>
        <w:rPr>
          <w:noProof/>
        </w:rPr>
        <w:tab/>
      </w:r>
      <w:r>
        <w:rPr>
          <w:noProof/>
        </w:rPr>
        <w:fldChar w:fldCharType="begin"/>
      </w:r>
      <w:r>
        <w:rPr>
          <w:noProof/>
        </w:rPr>
        <w:instrText xml:space="preserve"> PAGEREF _Toc115104690 \h </w:instrText>
      </w:r>
      <w:r>
        <w:rPr>
          <w:noProof/>
        </w:rPr>
      </w:r>
      <w:r>
        <w:rPr>
          <w:noProof/>
        </w:rPr>
        <w:fldChar w:fldCharType="separate"/>
      </w:r>
      <w:r>
        <w:rPr>
          <w:noProof/>
        </w:rPr>
        <w:t>6</w:t>
      </w:r>
      <w:r>
        <w:rPr>
          <w:noProof/>
        </w:rPr>
        <w:fldChar w:fldCharType="end"/>
      </w:r>
    </w:p>
    <w:p w14:paraId="3DA92F2D" w14:textId="77777777" w:rsidR="000E18BB" w:rsidRDefault="00000000">
      <w:pPr>
        <w:pStyle w:val="TableofFigures"/>
        <w:tabs>
          <w:tab w:val="right" w:leader="dot" w:pos="9060"/>
        </w:tabs>
        <w:rPr>
          <w:rFonts w:asciiTheme="minorHAnsi" w:eastAsiaTheme="minorEastAsia" w:hAnsiTheme="minorHAnsi"/>
          <w:noProof/>
          <w:sz w:val="24"/>
          <w:szCs w:val="24"/>
          <w:lang w:eastAsia="en-GB"/>
        </w:rPr>
      </w:pPr>
      <w:r>
        <w:rPr>
          <w:noProof/>
        </w:rPr>
        <w:t>FIGURE 3 Life stages of BMSB. Left to right: four nymphal stages (2nd, 3rd, 4th &amp; 5th instar), adult male &amp; adult female</w:t>
      </w:r>
      <w:r>
        <w:rPr>
          <w:noProof/>
        </w:rPr>
        <w:tab/>
      </w:r>
      <w:r>
        <w:rPr>
          <w:noProof/>
        </w:rPr>
        <w:fldChar w:fldCharType="begin"/>
      </w:r>
      <w:r>
        <w:rPr>
          <w:noProof/>
        </w:rPr>
        <w:instrText xml:space="preserve"> PAGEREF _Toc115104691 \h </w:instrText>
      </w:r>
      <w:r>
        <w:rPr>
          <w:noProof/>
        </w:rPr>
      </w:r>
      <w:r>
        <w:rPr>
          <w:noProof/>
        </w:rPr>
        <w:fldChar w:fldCharType="separate"/>
      </w:r>
      <w:r>
        <w:rPr>
          <w:noProof/>
        </w:rPr>
        <w:t>6</w:t>
      </w:r>
      <w:r>
        <w:rPr>
          <w:noProof/>
        </w:rPr>
        <w:fldChar w:fldCharType="end"/>
      </w:r>
    </w:p>
    <w:p w14:paraId="3DA92F2E" w14:textId="77777777" w:rsidR="000E18BB" w:rsidRDefault="00000000">
      <w:pPr>
        <w:pStyle w:val="TableofFigures"/>
        <w:tabs>
          <w:tab w:val="right" w:leader="dot" w:pos="9060"/>
        </w:tabs>
        <w:rPr>
          <w:rFonts w:asciiTheme="minorHAnsi" w:eastAsiaTheme="minorEastAsia" w:hAnsiTheme="minorHAnsi"/>
          <w:noProof/>
          <w:sz w:val="24"/>
          <w:szCs w:val="24"/>
          <w:lang w:eastAsia="en-GB"/>
        </w:rPr>
      </w:pPr>
      <w:r>
        <w:rPr>
          <w:noProof/>
        </w:rPr>
        <w:t>FIGURE 4 BMSB eggs and first instar nymphs</w:t>
      </w:r>
      <w:r>
        <w:rPr>
          <w:noProof/>
        </w:rPr>
        <w:tab/>
      </w:r>
      <w:r>
        <w:rPr>
          <w:noProof/>
        </w:rPr>
        <w:fldChar w:fldCharType="begin"/>
      </w:r>
      <w:r>
        <w:rPr>
          <w:noProof/>
        </w:rPr>
        <w:instrText xml:space="preserve"> PAGEREF _Toc115104692 \h </w:instrText>
      </w:r>
      <w:r>
        <w:rPr>
          <w:noProof/>
        </w:rPr>
      </w:r>
      <w:r>
        <w:rPr>
          <w:noProof/>
        </w:rPr>
        <w:fldChar w:fldCharType="separate"/>
      </w:r>
      <w:r>
        <w:rPr>
          <w:noProof/>
        </w:rPr>
        <w:t>7</w:t>
      </w:r>
      <w:r>
        <w:rPr>
          <w:noProof/>
        </w:rPr>
        <w:fldChar w:fldCharType="end"/>
      </w:r>
    </w:p>
    <w:p w14:paraId="3DA92F2F" w14:textId="77777777" w:rsidR="000E18BB" w:rsidRDefault="00000000">
      <w:pPr>
        <w:pStyle w:val="TableofFigures"/>
        <w:tabs>
          <w:tab w:val="right" w:leader="dot" w:pos="9060"/>
        </w:tabs>
        <w:rPr>
          <w:rFonts w:asciiTheme="minorHAnsi" w:eastAsiaTheme="minorEastAsia" w:hAnsiTheme="minorHAnsi"/>
          <w:noProof/>
          <w:sz w:val="24"/>
          <w:szCs w:val="24"/>
          <w:lang w:eastAsia="en-GB"/>
        </w:rPr>
      </w:pPr>
      <w:r>
        <w:rPr>
          <w:noProof/>
        </w:rPr>
        <w:t>FIGURE 5 Halyomorpha halys. A: dorsum, B: venter. (Quarantine Intercept BIN: 138733)</w:t>
      </w:r>
      <w:r>
        <w:rPr>
          <w:noProof/>
        </w:rPr>
        <w:tab/>
      </w:r>
      <w:r>
        <w:rPr>
          <w:noProof/>
        </w:rPr>
        <w:fldChar w:fldCharType="begin"/>
      </w:r>
      <w:r>
        <w:rPr>
          <w:noProof/>
        </w:rPr>
        <w:instrText xml:space="preserve"> PAGEREF _Toc115104693 \h </w:instrText>
      </w:r>
      <w:r>
        <w:rPr>
          <w:noProof/>
        </w:rPr>
      </w:r>
      <w:r>
        <w:rPr>
          <w:noProof/>
        </w:rPr>
        <w:fldChar w:fldCharType="separate"/>
      </w:r>
      <w:r>
        <w:rPr>
          <w:noProof/>
        </w:rPr>
        <w:t>9</w:t>
      </w:r>
      <w:r>
        <w:rPr>
          <w:noProof/>
        </w:rPr>
        <w:fldChar w:fldCharType="end"/>
      </w:r>
    </w:p>
    <w:p w14:paraId="3DA92F30" w14:textId="77777777" w:rsidR="000E18BB" w:rsidRDefault="00000000">
      <w:pPr>
        <w:pStyle w:val="TableofFigures"/>
        <w:tabs>
          <w:tab w:val="right" w:leader="dot" w:pos="9060"/>
        </w:tabs>
        <w:rPr>
          <w:rFonts w:asciiTheme="minorHAnsi" w:eastAsiaTheme="minorEastAsia" w:hAnsiTheme="minorHAnsi"/>
          <w:noProof/>
          <w:sz w:val="24"/>
          <w:szCs w:val="24"/>
          <w:lang w:eastAsia="en-GB"/>
        </w:rPr>
      </w:pPr>
      <w:r>
        <w:rPr>
          <w:noProof/>
        </w:rPr>
        <w:lastRenderedPageBreak/>
        <w:t>FIGURE 6 Erthesina fullo. A: dorsum, B: venter. (Quarantine Intercept  BIN: 184525)</w:t>
      </w:r>
      <w:r>
        <w:rPr>
          <w:noProof/>
        </w:rPr>
        <w:tab/>
      </w:r>
      <w:r>
        <w:rPr>
          <w:noProof/>
        </w:rPr>
        <w:fldChar w:fldCharType="begin"/>
      </w:r>
      <w:r>
        <w:rPr>
          <w:noProof/>
        </w:rPr>
        <w:instrText xml:space="preserve"> PAGEREF _Toc115104696 \h </w:instrText>
      </w:r>
      <w:r>
        <w:rPr>
          <w:noProof/>
        </w:rPr>
      </w:r>
      <w:r>
        <w:rPr>
          <w:noProof/>
        </w:rPr>
        <w:fldChar w:fldCharType="separate"/>
      </w:r>
      <w:r>
        <w:rPr>
          <w:noProof/>
        </w:rPr>
        <w:t>11</w:t>
      </w:r>
      <w:r>
        <w:rPr>
          <w:noProof/>
        </w:rPr>
        <w:fldChar w:fldCharType="end"/>
      </w:r>
    </w:p>
    <w:p w14:paraId="3DA92F31" w14:textId="77777777" w:rsidR="000E18BB" w:rsidRDefault="00000000">
      <w:pPr>
        <w:pStyle w:val="TableofFigures"/>
        <w:tabs>
          <w:tab w:val="right" w:leader="dot" w:pos="9060"/>
        </w:tabs>
        <w:rPr>
          <w:rFonts w:asciiTheme="minorHAnsi" w:eastAsiaTheme="minorEastAsia" w:hAnsiTheme="minorHAnsi"/>
          <w:noProof/>
          <w:sz w:val="24"/>
          <w:szCs w:val="24"/>
          <w:lang w:eastAsia="en-GB"/>
        </w:rPr>
      </w:pPr>
      <w:r>
        <w:rPr>
          <w:noProof/>
        </w:rPr>
        <w:t>FIGURE 7 Alcaeus varicornis. A: dorsum, B: venter. (ANIC Database No. 20 007847)</w:t>
      </w:r>
      <w:r>
        <w:rPr>
          <w:noProof/>
        </w:rPr>
        <w:tab/>
      </w:r>
      <w:r>
        <w:rPr>
          <w:noProof/>
        </w:rPr>
        <w:fldChar w:fldCharType="begin"/>
      </w:r>
      <w:r>
        <w:rPr>
          <w:noProof/>
        </w:rPr>
        <w:instrText xml:space="preserve"> PAGEREF _Toc115104699 \h </w:instrText>
      </w:r>
      <w:r>
        <w:rPr>
          <w:noProof/>
        </w:rPr>
      </w:r>
      <w:r>
        <w:rPr>
          <w:noProof/>
        </w:rPr>
        <w:fldChar w:fldCharType="separate"/>
      </w:r>
      <w:r>
        <w:rPr>
          <w:noProof/>
        </w:rPr>
        <w:t>13</w:t>
      </w:r>
      <w:r>
        <w:rPr>
          <w:noProof/>
        </w:rPr>
        <w:fldChar w:fldCharType="end"/>
      </w:r>
    </w:p>
    <w:p w14:paraId="3DA92F32" w14:textId="77777777" w:rsidR="000E18BB" w:rsidRDefault="00000000">
      <w:pPr>
        <w:pStyle w:val="TableofFigures"/>
        <w:tabs>
          <w:tab w:val="right" w:leader="dot" w:pos="9060"/>
        </w:tabs>
        <w:rPr>
          <w:rFonts w:asciiTheme="minorHAnsi" w:eastAsiaTheme="minorEastAsia" w:hAnsiTheme="minorHAnsi"/>
          <w:noProof/>
          <w:sz w:val="24"/>
          <w:szCs w:val="24"/>
          <w:lang w:eastAsia="en-GB"/>
        </w:rPr>
      </w:pPr>
      <w:r>
        <w:rPr>
          <w:noProof/>
        </w:rPr>
        <w:t>FIGURE 8 Anchises parvulus. A: dorsum, B: venter. (ANIC Database No. 20 007848)</w:t>
      </w:r>
      <w:r>
        <w:rPr>
          <w:noProof/>
        </w:rPr>
        <w:tab/>
      </w:r>
      <w:r>
        <w:rPr>
          <w:noProof/>
        </w:rPr>
        <w:fldChar w:fldCharType="begin"/>
      </w:r>
      <w:r>
        <w:rPr>
          <w:noProof/>
        </w:rPr>
        <w:instrText xml:space="preserve"> PAGEREF _Toc115104702 \h </w:instrText>
      </w:r>
      <w:r>
        <w:rPr>
          <w:noProof/>
        </w:rPr>
      </w:r>
      <w:r>
        <w:rPr>
          <w:noProof/>
        </w:rPr>
        <w:fldChar w:fldCharType="separate"/>
      </w:r>
      <w:r>
        <w:rPr>
          <w:noProof/>
        </w:rPr>
        <w:t>14</w:t>
      </w:r>
      <w:r>
        <w:rPr>
          <w:noProof/>
        </w:rPr>
        <w:fldChar w:fldCharType="end"/>
      </w:r>
    </w:p>
    <w:p w14:paraId="3DA92F33" w14:textId="77777777" w:rsidR="000E18BB" w:rsidRDefault="00000000">
      <w:pPr>
        <w:pStyle w:val="TableofFigures"/>
        <w:tabs>
          <w:tab w:val="right" w:leader="dot" w:pos="9060"/>
        </w:tabs>
        <w:rPr>
          <w:rFonts w:asciiTheme="minorHAnsi" w:eastAsiaTheme="minorEastAsia" w:hAnsiTheme="minorHAnsi"/>
          <w:noProof/>
          <w:sz w:val="24"/>
          <w:szCs w:val="24"/>
          <w:lang w:eastAsia="en-GB"/>
        </w:rPr>
      </w:pPr>
      <w:r>
        <w:rPr>
          <w:noProof/>
        </w:rPr>
        <w:t>Present in Australia (NSW, QLD, NT, WA), Papua New Guinea.</w:t>
      </w:r>
      <w:r>
        <w:rPr>
          <w:noProof/>
        </w:rPr>
        <w:tab/>
      </w:r>
      <w:r>
        <w:rPr>
          <w:noProof/>
        </w:rPr>
        <w:fldChar w:fldCharType="begin"/>
      </w:r>
      <w:r>
        <w:rPr>
          <w:noProof/>
        </w:rPr>
        <w:instrText xml:space="preserve"> PAGEREF _Toc115104705 \h </w:instrText>
      </w:r>
      <w:r>
        <w:rPr>
          <w:noProof/>
        </w:rPr>
      </w:r>
      <w:r>
        <w:rPr>
          <w:noProof/>
        </w:rPr>
        <w:fldChar w:fldCharType="separate"/>
      </w:r>
      <w:r>
        <w:rPr>
          <w:noProof/>
        </w:rPr>
        <w:t>15</w:t>
      </w:r>
      <w:r>
        <w:rPr>
          <w:noProof/>
        </w:rPr>
        <w:fldChar w:fldCharType="end"/>
      </w:r>
    </w:p>
    <w:p w14:paraId="3DA92F34" w14:textId="77777777" w:rsidR="000E18BB" w:rsidRDefault="00000000">
      <w:pPr>
        <w:pStyle w:val="TableofFigures"/>
        <w:tabs>
          <w:tab w:val="right" w:leader="dot" w:pos="9060"/>
        </w:tabs>
        <w:rPr>
          <w:rFonts w:asciiTheme="minorHAnsi" w:eastAsiaTheme="minorEastAsia" w:hAnsiTheme="minorHAnsi"/>
          <w:noProof/>
          <w:sz w:val="24"/>
          <w:szCs w:val="24"/>
          <w:lang w:eastAsia="en-GB"/>
        </w:rPr>
      </w:pPr>
      <w:r>
        <w:rPr>
          <w:noProof/>
        </w:rPr>
        <w:t>FIGURE 9 Austromalaya reticulata. A: dorsum, B: venter. (ANIC Database No. 20 007849)</w:t>
      </w:r>
      <w:r>
        <w:rPr>
          <w:noProof/>
        </w:rPr>
        <w:tab/>
      </w:r>
      <w:r>
        <w:rPr>
          <w:noProof/>
        </w:rPr>
        <w:fldChar w:fldCharType="begin"/>
      </w:r>
      <w:r>
        <w:rPr>
          <w:noProof/>
        </w:rPr>
        <w:instrText xml:space="preserve"> PAGEREF _Toc115104706 \h </w:instrText>
      </w:r>
      <w:r>
        <w:rPr>
          <w:noProof/>
        </w:rPr>
      </w:r>
      <w:r>
        <w:rPr>
          <w:noProof/>
        </w:rPr>
        <w:fldChar w:fldCharType="separate"/>
      </w:r>
      <w:r>
        <w:rPr>
          <w:noProof/>
        </w:rPr>
        <w:t>16</w:t>
      </w:r>
      <w:r>
        <w:rPr>
          <w:noProof/>
        </w:rPr>
        <w:fldChar w:fldCharType="end"/>
      </w:r>
    </w:p>
    <w:p w14:paraId="3DA92F35" w14:textId="77777777" w:rsidR="000E18BB" w:rsidRDefault="00000000">
      <w:pPr>
        <w:pStyle w:val="TableofFigures"/>
        <w:tabs>
          <w:tab w:val="right" w:leader="dot" w:pos="9060"/>
        </w:tabs>
        <w:rPr>
          <w:rFonts w:asciiTheme="minorHAnsi" w:eastAsiaTheme="minorEastAsia" w:hAnsiTheme="minorHAnsi"/>
          <w:noProof/>
          <w:sz w:val="24"/>
          <w:szCs w:val="24"/>
          <w:lang w:eastAsia="en-GB"/>
        </w:rPr>
      </w:pPr>
      <w:r>
        <w:rPr>
          <w:noProof/>
        </w:rPr>
        <w:t>FIGURE 10 Bathrus variegatus. A: dorsum, B: venter. (ANIC Database No. 20 007850)</w:t>
      </w:r>
      <w:r>
        <w:rPr>
          <w:noProof/>
        </w:rPr>
        <w:tab/>
      </w:r>
      <w:r>
        <w:rPr>
          <w:noProof/>
        </w:rPr>
        <w:fldChar w:fldCharType="begin"/>
      </w:r>
      <w:r>
        <w:rPr>
          <w:noProof/>
        </w:rPr>
        <w:instrText xml:space="preserve"> PAGEREF _Toc115104709 \h </w:instrText>
      </w:r>
      <w:r>
        <w:rPr>
          <w:noProof/>
        </w:rPr>
      </w:r>
      <w:r>
        <w:rPr>
          <w:noProof/>
        </w:rPr>
        <w:fldChar w:fldCharType="separate"/>
      </w:r>
      <w:r>
        <w:rPr>
          <w:noProof/>
        </w:rPr>
        <w:t>18</w:t>
      </w:r>
      <w:r>
        <w:rPr>
          <w:noProof/>
        </w:rPr>
        <w:fldChar w:fldCharType="end"/>
      </w:r>
    </w:p>
    <w:p w14:paraId="3DA92F36" w14:textId="77777777" w:rsidR="000E18BB" w:rsidRDefault="00000000">
      <w:pPr>
        <w:pStyle w:val="TableofFigures"/>
        <w:tabs>
          <w:tab w:val="right" w:leader="dot" w:pos="9060"/>
        </w:tabs>
        <w:rPr>
          <w:rFonts w:asciiTheme="minorHAnsi" w:eastAsiaTheme="minorEastAsia" w:hAnsiTheme="minorHAnsi"/>
          <w:noProof/>
          <w:sz w:val="24"/>
          <w:szCs w:val="24"/>
          <w:lang w:eastAsia="en-GB"/>
        </w:rPr>
      </w:pPr>
      <w:r>
        <w:rPr>
          <w:noProof/>
        </w:rPr>
        <w:t>FIGURE 11 Caystrus pallidolimbatus. A: dorsum, B: venter. (Quarantine Surveillance BIN: S231638)</w:t>
      </w:r>
      <w:r>
        <w:rPr>
          <w:noProof/>
        </w:rPr>
        <w:tab/>
      </w:r>
      <w:r>
        <w:rPr>
          <w:noProof/>
        </w:rPr>
        <w:fldChar w:fldCharType="begin"/>
      </w:r>
      <w:r>
        <w:rPr>
          <w:noProof/>
        </w:rPr>
        <w:instrText xml:space="preserve"> PAGEREF _Toc115104712 \h </w:instrText>
      </w:r>
      <w:r>
        <w:rPr>
          <w:noProof/>
        </w:rPr>
      </w:r>
      <w:r>
        <w:rPr>
          <w:noProof/>
        </w:rPr>
        <w:fldChar w:fldCharType="separate"/>
      </w:r>
      <w:r>
        <w:rPr>
          <w:noProof/>
        </w:rPr>
        <w:t>19</w:t>
      </w:r>
      <w:r>
        <w:rPr>
          <w:noProof/>
        </w:rPr>
        <w:fldChar w:fldCharType="end"/>
      </w:r>
    </w:p>
    <w:p w14:paraId="3DA92F37" w14:textId="77777777" w:rsidR="000E18BB" w:rsidRDefault="00000000">
      <w:pPr>
        <w:pStyle w:val="TableofFigures"/>
        <w:tabs>
          <w:tab w:val="right" w:leader="dot" w:pos="9060"/>
        </w:tabs>
        <w:rPr>
          <w:rFonts w:asciiTheme="minorHAnsi" w:eastAsiaTheme="minorEastAsia" w:hAnsiTheme="minorHAnsi"/>
          <w:noProof/>
          <w:sz w:val="24"/>
          <w:szCs w:val="24"/>
          <w:lang w:eastAsia="en-GB"/>
        </w:rPr>
      </w:pPr>
      <w:r>
        <w:rPr>
          <w:noProof/>
        </w:rPr>
        <w:t>FIGURE 12 Cermatulus nasalis. A: dorsum, B: venter. (ANIC Database No. 20 007851)</w:t>
      </w:r>
      <w:r>
        <w:rPr>
          <w:noProof/>
        </w:rPr>
        <w:tab/>
      </w:r>
      <w:r>
        <w:rPr>
          <w:noProof/>
        </w:rPr>
        <w:fldChar w:fldCharType="begin"/>
      </w:r>
      <w:r>
        <w:rPr>
          <w:noProof/>
        </w:rPr>
        <w:instrText xml:space="preserve"> PAGEREF _Toc115104715 \h </w:instrText>
      </w:r>
      <w:r>
        <w:rPr>
          <w:noProof/>
        </w:rPr>
      </w:r>
      <w:r>
        <w:rPr>
          <w:noProof/>
        </w:rPr>
        <w:fldChar w:fldCharType="separate"/>
      </w:r>
      <w:r>
        <w:rPr>
          <w:noProof/>
        </w:rPr>
        <w:t>21</w:t>
      </w:r>
      <w:r>
        <w:rPr>
          <w:noProof/>
        </w:rPr>
        <w:fldChar w:fldCharType="end"/>
      </w:r>
    </w:p>
    <w:p w14:paraId="3DA92F38" w14:textId="77777777" w:rsidR="000E18BB" w:rsidRDefault="00000000">
      <w:pPr>
        <w:pStyle w:val="TableofFigures"/>
        <w:tabs>
          <w:tab w:val="right" w:leader="dot" w:pos="9060"/>
        </w:tabs>
        <w:rPr>
          <w:rFonts w:asciiTheme="minorHAnsi" w:eastAsiaTheme="minorEastAsia" w:hAnsiTheme="minorHAnsi"/>
          <w:noProof/>
          <w:sz w:val="24"/>
          <w:szCs w:val="24"/>
          <w:lang w:eastAsia="en-GB"/>
        </w:rPr>
      </w:pPr>
      <w:r>
        <w:rPr>
          <w:noProof/>
        </w:rPr>
        <w:t>FIGURE 13 Dictyotus caenosus. A: dorsum, B: venter. (ANIC Database No. 20 000542)</w:t>
      </w:r>
      <w:r>
        <w:rPr>
          <w:noProof/>
        </w:rPr>
        <w:tab/>
      </w:r>
      <w:r>
        <w:rPr>
          <w:noProof/>
        </w:rPr>
        <w:fldChar w:fldCharType="begin"/>
      </w:r>
      <w:r>
        <w:rPr>
          <w:noProof/>
        </w:rPr>
        <w:instrText xml:space="preserve"> PAGEREF _Toc115104718 \h </w:instrText>
      </w:r>
      <w:r>
        <w:rPr>
          <w:noProof/>
        </w:rPr>
      </w:r>
      <w:r>
        <w:rPr>
          <w:noProof/>
        </w:rPr>
        <w:fldChar w:fldCharType="separate"/>
      </w:r>
      <w:r>
        <w:rPr>
          <w:noProof/>
        </w:rPr>
        <w:t>22</w:t>
      </w:r>
      <w:r>
        <w:rPr>
          <w:noProof/>
        </w:rPr>
        <w:fldChar w:fldCharType="end"/>
      </w:r>
    </w:p>
    <w:p w14:paraId="3DA92F39" w14:textId="77777777" w:rsidR="000E18BB" w:rsidRDefault="00000000">
      <w:pPr>
        <w:pStyle w:val="TableofFigures"/>
        <w:tabs>
          <w:tab w:val="right" w:leader="dot" w:pos="9060"/>
        </w:tabs>
        <w:rPr>
          <w:rFonts w:asciiTheme="minorHAnsi" w:eastAsiaTheme="minorEastAsia" w:hAnsiTheme="minorHAnsi"/>
          <w:noProof/>
          <w:sz w:val="24"/>
          <w:szCs w:val="24"/>
          <w:lang w:eastAsia="en-GB"/>
        </w:rPr>
      </w:pPr>
      <w:r>
        <w:rPr>
          <w:noProof/>
        </w:rPr>
        <w:t>FIGURE 14 Omyta centrolineata. A: dorsum, B: venter. (ANIC Database No. 20 007853)</w:t>
      </w:r>
      <w:r>
        <w:rPr>
          <w:noProof/>
        </w:rPr>
        <w:tab/>
      </w:r>
      <w:r>
        <w:rPr>
          <w:noProof/>
        </w:rPr>
        <w:fldChar w:fldCharType="begin"/>
      </w:r>
      <w:r>
        <w:rPr>
          <w:noProof/>
        </w:rPr>
        <w:instrText xml:space="preserve"> PAGEREF _Toc115104721 \h </w:instrText>
      </w:r>
      <w:r>
        <w:rPr>
          <w:noProof/>
        </w:rPr>
      </w:r>
      <w:r>
        <w:rPr>
          <w:noProof/>
        </w:rPr>
        <w:fldChar w:fldCharType="separate"/>
      </w:r>
      <w:r>
        <w:rPr>
          <w:noProof/>
        </w:rPr>
        <w:t>24</w:t>
      </w:r>
      <w:r>
        <w:rPr>
          <w:noProof/>
        </w:rPr>
        <w:fldChar w:fldCharType="end"/>
      </w:r>
    </w:p>
    <w:p w14:paraId="3DA92F3A" w14:textId="77777777" w:rsidR="000E18BB" w:rsidRDefault="00000000">
      <w:pPr>
        <w:pStyle w:val="TableofFigures"/>
        <w:tabs>
          <w:tab w:val="right" w:leader="dot" w:pos="9060"/>
        </w:tabs>
        <w:rPr>
          <w:rFonts w:asciiTheme="minorHAnsi" w:eastAsiaTheme="minorEastAsia" w:hAnsiTheme="minorHAnsi"/>
          <w:noProof/>
          <w:sz w:val="24"/>
          <w:szCs w:val="24"/>
          <w:lang w:eastAsia="en-GB"/>
        </w:rPr>
      </w:pPr>
      <w:r>
        <w:rPr>
          <w:noProof/>
        </w:rPr>
        <w:t>FIGURE 15 Oncocoris apicalis. A: dorsum, B: venter. (ANIC Database No. 20 007854)</w:t>
      </w:r>
      <w:r>
        <w:rPr>
          <w:noProof/>
        </w:rPr>
        <w:tab/>
      </w:r>
      <w:r>
        <w:rPr>
          <w:noProof/>
        </w:rPr>
        <w:fldChar w:fldCharType="begin"/>
      </w:r>
      <w:r>
        <w:rPr>
          <w:noProof/>
        </w:rPr>
        <w:instrText xml:space="preserve"> PAGEREF _Toc115104724 \h </w:instrText>
      </w:r>
      <w:r>
        <w:rPr>
          <w:noProof/>
        </w:rPr>
      </w:r>
      <w:r>
        <w:rPr>
          <w:noProof/>
        </w:rPr>
        <w:fldChar w:fldCharType="separate"/>
      </w:r>
      <w:r>
        <w:rPr>
          <w:noProof/>
        </w:rPr>
        <w:t>26</w:t>
      </w:r>
      <w:r>
        <w:rPr>
          <w:noProof/>
        </w:rPr>
        <w:fldChar w:fldCharType="end"/>
      </w:r>
    </w:p>
    <w:p w14:paraId="3DA92F3B" w14:textId="77777777" w:rsidR="000E18BB" w:rsidRDefault="00000000">
      <w:pPr>
        <w:pStyle w:val="TableofFigures"/>
        <w:tabs>
          <w:tab w:val="right" w:leader="dot" w:pos="9060"/>
        </w:tabs>
        <w:rPr>
          <w:rFonts w:asciiTheme="minorHAnsi" w:eastAsiaTheme="minorEastAsia" w:hAnsiTheme="minorHAnsi"/>
          <w:noProof/>
          <w:sz w:val="24"/>
          <w:szCs w:val="24"/>
          <w:lang w:eastAsia="en-GB"/>
        </w:rPr>
      </w:pPr>
      <w:r>
        <w:rPr>
          <w:noProof/>
        </w:rPr>
        <w:t>FIGURE 16 Oncocoris geniculatus. A: dorsum, B: venter. (ANIC Database No. 20 007855)</w:t>
      </w:r>
      <w:r>
        <w:rPr>
          <w:noProof/>
        </w:rPr>
        <w:tab/>
      </w:r>
      <w:r>
        <w:rPr>
          <w:noProof/>
        </w:rPr>
        <w:fldChar w:fldCharType="begin"/>
      </w:r>
      <w:r>
        <w:rPr>
          <w:noProof/>
        </w:rPr>
        <w:instrText xml:space="preserve"> PAGEREF _Toc115104727 \h </w:instrText>
      </w:r>
      <w:r>
        <w:rPr>
          <w:noProof/>
        </w:rPr>
      </w:r>
      <w:r>
        <w:rPr>
          <w:noProof/>
        </w:rPr>
        <w:fldChar w:fldCharType="separate"/>
      </w:r>
      <w:r>
        <w:rPr>
          <w:noProof/>
        </w:rPr>
        <w:t>27</w:t>
      </w:r>
      <w:r>
        <w:rPr>
          <w:noProof/>
        </w:rPr>
        <w:fldChar w:fldCharType="end"/>
      </w:r>
    </w:p>
    <w:p w14:paraId="3DA92F3C" w14:textId="77777777" w:rsidR="000E18BB" w:rsidRDefault="00000000">
      <w:pPr>
        <w:pStyle w:val="TableofFigures"/>
        <w:tabs>
          <w:tab w:val="right" w:leader="dot" w:pos="9060"/>
        </w:tabs>
        <w:rPr>
          <w:rFonts w:asciiTheme="minorHAnsi" w:eastAsiaTheme="minorEastAsia" w:hAnsiTheme="minorHAnsi"/>
          <w:noProof/>
          <w:sz w:val="24"/>
          <w:szCs w:val="24"/>
          <w:lang w:eastAsia="en-GB"/>
        </w:rPr>
      </w:pPr>
      <w:r>
        <w:rPr>
          <w:noProof/>
        </w:rPr>
        <w:t>FIGURE 17 Poecilometis strigatus. A: dorsum, B: venter. (ANIC Database No. 20 007856)</w:t>
      </w:r>
      <w:r>
        <w:rPr>
          <w:noProof/>
        </w:rPr>
        <w:tab/>
      </w:r>
      <w:r>
        <w:rPr>
          <w:noProof/>
        </w:rPr>
        <w:fldChar w:fldCharType="begin"/>
      </w:r>
      <w:r>
        <w:rPr>
          <w:noProof/>
        </w:rPr>
        <w:instrText xml:space="preserve"> PAGEREF _Toc115104730 \h </w:instrText>
      </w:r>
      <w:r>
        <w:rPr>
          <w:noProof/>
        </w:rPr>
      </w:r>
      <w:r>
        <w:rPr>
          <w:noProof/>
        </w:rPr>
        <w:fldChar w:fldCharType="separate"/>
      </w:r>
      <w:r>
        <w:rPr>
          <w:noProof/>
        </w:rPr>
        <w:t>29</w:t>
      </w:r>
      <w:r>
        <w:rPr>
          <w:noProof/>
        </w:rPr>
        <w:fldChar w:fldCharType="end"/>
      </w:r>
    </w:p>
    <w:p w14:paraId="3DA92F3D" w14:textId="77777777" w:rsidR="000E18BB" w:rsidRDefault="00000000">
      <w:pPr>
        <w:pStyle w:val="TableofFigures"/>
        <w:tabs>
          <w:tab w:val="right" w:leader="dot" w:pos="9060"/>
        </w:tabs>
        <w:rPr>
          <w:rFonts w:asciiTheme="minorHAnsi" w:eastAsiaTheme="minorEastAsia" w:hAnsiTheme="minorHAnsi"/>
          <w:noProof/>
          <w:sz w:val="24"/>
          <w:szCs w:val="24"/>
          <w:lang w:eastAsia="en-GB"/>
        </w:rPr>
      </w:pPr>
      <w:r>
        <w:rPr>
          <w:noProof/>
        </w:rPr>
        <w:t>FIGURE 18 Theseus modestus. A: dorsum, B: venter. (ANIC Database No. 20 007857)</w:t>
      </w:r>
      <w:r>
        <w:rPr>
          <w:noProof/>
        </w:rPr>
        <w:tab/>
      </w:r>
      <w:r>
        <w:rPr>
          <w:noProof/>
        </w:rPr>
        <w:fldChar w:fldCharType="begin"/>
      </w:r>
      <w:r>
        <w:rPr>
          <w:noProof/>
        </w:rPr>
        <w:instrText xml:space="preserve"> PAGEREF _Toc115104733 \h </w:instrText>
      </w:r>
      <w:r>
        <w:rPr>
          <w:noProof/>
        </w:rPr>
      </w:r>
      <w:r>
        <w:rPr>
          <w:noProof/>
        </w:rPr>
        <w:fldChar w:fldCharType="separate"/>
      </w:r>
      <w:r>
        <w:rPr>
          <w:noProof/>
        </w:rPr>
        <w:t>31</w:t>
      </w:r>
      <w:r>
        <w:rPr>
          <w:noProof/>
        </w:rPr>
        <w:fldChar w:fldCharType="end"/>
      </w:r>
    </w:p>
    <w:p w14:paraId="3DA92F3E" w14:textId="77777777" w:rsidR="000E18BB" w:rsidRDefault="00000000">
      <w:pPr>
        <w:pStyle w:val="TableofFigures"/>
        <w:tabs>
          <w:tab w:val="right" w:leader="dot" w:pos="9060"/>
        </w:tabs>
        <w:rPr>
          <w:rFonts w:asciiTheme="minorHAnsi" w:eastAsiaTheme="minorEastAsia" w:hAnsiTheme="minorHAnsi"/>
          <w:noProof/>
          <w:sz w:val="24"/>
          <w:szCs w:val="24"/>
          <w:lang w:eastAsia="en-GB"/>
        </w:rPr>
      </w:pPr>
      <w:r>
        <w:rPr>
          <w:noProof/>
        </w:rPr>
        <w:t>FIGURE 19 Morphology of a stink bug, illustrated with BMSB</w:t>
      </w:r>
      <w:r>
        <w:rPr>
          <w:noProof/>
        </w:rPr>
        <w:tab/>
      </w:r>
      <w:r>
        <w:rPr>
          <w:noProof/>
        </w:rPr>
        <w:fldChar w:fldCharType="begin"/>
      </w:r>
      <w:r>
        <w:rPr>
          <w:noProof/>
        </w:rPr>
        <w:instrText xml:space="preserve"> PAGEREF _Toc115104736 \h </w:instrText>
      </w:r>
      <w:r>
        <w:rPr>
          <w:noProof/>
        </w:rPr>
      </w:r>
      <w:r>
        <w:rPr>
          <w:noProof/>
        </w:rPr>
        <w:fldChar w:fldCharType="separate"/>
      </w:r>
      <w:r>
        <w:rPr>
          <w:noProof/>
        </w:rPr>
        <w:t>32</w:t>
      </w:r>
      <w:r>
        <w:rPr>
          <w:noProof/>
        </w:rPr>
        <w:fldChar w:fldCharType="end"/>
      </w:r>
    </w:p>
    <w:p w14:paraId="3DA92F3F" w14:textId="77777777" w:rsidR="000E18BB" w:rsidRDefault="00000000">
      <w:pPr>
        <w:pStyle w:val="TableofFigures"/>
        <w:tabs>
          <w:tab w:val="right" w:leader="dot" w:pos="9060"/>
        </w:tabs>
        <w:rPr>
          <w:rFonts w:asciiTheme="minorHAnsi" w:eastAsiaTheme="minorEastAsia" w:hAnsiTheme="minorHAnsi"/>
          <w:noProof/>
          <w:sz w:val="24"/>
          <w:szCs w:val="24"/>
          <w:lang w:eastAsia="en-GB"/>
        </w:rPr>
      </w:pPr>
      <w:r>
        <w:rPr>
          <w:noProof/>
        </w:rPr>
        <w:t>FIGURE 20 A selection of Australian native and exotic stinkbugs</w:t>
      </w:r>
      <w:r>
        <w:rPr>
          <w:noProof/>
        </w:rPr>
        <w:tab/>
      </w:r>
      <w:r>
        <w:rPr>
          <w:noProof/>
        </w:rPr>
        <w:fldChar w:fldCharType="begin"/>
      </w:r>
      <w:r>
        <w:rPr>
          <w:noProof/>
        </w:rPr>
        <w:instrText xml:space="preserve"> PAGEREF _Toc115104737 \h </w:instrText>
      </w:r>
      <w:r>
        <w:rPr>
          <w:noProof/>
        </w:rPr>
      </w:r>
      <w:r>
        <w:rPr>
          <w:noProof/>
        </w:rPr>
        <w:fldChar w:fldCharType="separate"/>
      </w:r>
      <w:r>
        <w:rPr>
          <w:noProof/>
        </w:rPr>
        <w:t>33</w:t>
      </w:r>
      <w:r>
        <w:rPr>
          <w:noProof/>
        </w:rPr>
        <w:fldChar w:fldCharType="end"/>
      </w:r>
    </w:p>
    <w:p w14:paraId="3DA92F40" w14:textId="77777777" w:rsidR="00764D6A" w:rsidRDefault="00000000">
      <w:r>
        <w:fldChar w:fldCharType="end"/>
      </w:r>
    </w:p>
    <w:p w14:paraId="3DA92F41" w14:textId="77777777" w:rsidR="008707F0" w:rsidRDefault="00000000" w:rsidP="008707F0">
      <w:pPr>
        <w:pStyle w:val="Heading2"/>
        <w:numPr>
          <w:ilvl w:val="0"/>
          <w:numId w:val="0"/>
        </w:numPr>
      </w:pPr>
      <w:bookmarkStart w:id="6" w:name="_Toc115103186"/>
      <w:bookmarkStart w:id="7" w:name="_Toc115104582"/>
      <w:r>
        <w:lastRenderedPageBreak/>
        <w:t xml:space="preserve">Brown marmorated stink bug, </w:t>
      </w:r>
      <w:proofErr w:type="spellStart"/>
      <w:r w:rsidRPr="008707F0">
        <w:rPr>
          <w:i/>
          <w:iCs/>
        </w:rPr>
        <w:t>Halyomorpha</w:t>
      </w:r>
      <w:proofErr w:type="spellEnd"/>
      <w:r w:rsidRPr="008707F0">
        <w:rPr>
          <w:i/>
          <w:iCs/>
        </w:rPr>
        <w:t xml:space="preserve"> </w:t>
      </w:r>
      <w:proofErr w:type="spellStart"/>
      <w:r w:rsidRPr="008707F0">
        <w:rPr>
          <w:i/>
          <w:iCs/>
        </w:rPr>
        <w:t>halys</w:t>
      </w:r>
      <w:proofErr w:type="spellEnd"/>
      <w:r>
        <w:t>: a biosecurity concern to Australia</w:t>
      </w:r>
      <w:bookmarkEnd w:id="6"/>
      <w:bookmarkEnd w:id="7"/>
    </w:p>
    <w:p w14:paraId="3DA92F42" w14:textId="77777777" w:rsidR="008707F0" w:rsidRDefault="00000000" w:rsidP="008707F0">
      <w:r>
        <w:t xml:space="preserve">Brown marmorated stink bug (BMSB) is an agricultural pest native to China, Japan, </w:t>
      </w:r>
      <w:proofErr w:type="gramStart"/>
      <w:r>
        <w:t>Korea</w:t>
      </w:r>
      <w:proofErr w:type="gramEnd"/>
      <w:r>
        <w:t xml:space="preserve"> and Taiwan. It was introduced into the United States in the early 1990s, where it has become a significant invasive pest. Established populations are also reported in Canada and parts of Europe, and modelling has shown that it could successfully establish in Australia. </w:t>
      </w:r>
    </w:p>
    <w:p w14:paraId="3DA92F43" w14:textId="77777777" w:rsidR="00764D6A" w:rsidRDefault="00000000" w:rsidP="008707F0">
      <w:r>
        <w:t xml:space="preserve">BMSB is a voracious feeder that damages vegetable crops and fruit and ornamental trees. It is known to feed on more than 300 hosts, including important agricultural crops, such as: apple; bean; cotton; citrus; fig; grape; peach; pear; raspberry; soybean; tomato; corn; </w:t>
      </w:r>
      <w:proofErr w:type="gramStart"/>
      <w:r>
        <w:t>and,</w:t>
      </w:r>
      <w:proofErr w:type="gramEnd"/>
      <w:r>
        <w:t xml:space="preserve"> some ornamental and weed plant species. The bug is not a risk to human </w:t>
      </w:r>
      <w:proofErr w:type="gramStart"/>
      <w:r>
        <w:t>health</w:t>
      </w:r>
      <w:proofErr w:type="gramEnd"/>
      <w:r>
        <w:t xml:space="preserve"> but it is regarded as a nuisance pest because it seeks sheltered places to overwinter such as inside homes, vehicles, machinery or sheds, often in large numbers</w:t>
      </w:r>
      <w:r w:rsidR="00E91D72">
        <w:t>.</w:t>
      </w:r>
    </w:p>
    <w:p w14:paraId="3DA92F44" w14:textId="77777777" w:rsidR="0098021A" w:rsidRDefault="00000000" w:rsidP="0098021A">
      <w:pPr>
        <w:pStyle w:val="Caption"/>
      </w:pPr>
      <w:bookmarkStart w:id="8" w:name="_Toc115104689"/>
      <w:r>
        <w:t xml:space="preserve">FIGURE 1 BMSB aggregating. Left: in a house, </w:t>
      </w:r>
      <w:proofErr w:type="gramStart"/>
      <w:r>
        <w:t>Right</w:t>
      </w:r>
      <w:proofErr w:type="gramEnd"/>
      <w:r>
        <w:t>: on a vehicle</w:t>
      </w:r>
      <w:bookmarkEnd w:id="8"/>
    </w:p>
    <w:p w14:paraId="3DA92F45" w14:textId="77777777" w:rsidR="0098021A" w:rsidRPr="0098021A" w:rsidRDefault="00000000" w:rsidP="0098021A">
      <w:r w:rsidRPr="0098021A">
        <w:rPr>
          <w:noProof/>
        </w:rPr>
        <w:drawing>
          <wp:inline distT="0" distB="0" distL="0" distR="0" wp14:anchorId="3DA93110" wp14:editId="3DA93111">
            <wp:extent cx="4102100" cy="2298700"/>
            <wp:effectExtent l="0" t="0" r="0" b="0"/>
            <wp:docPr id="1" name="Picture 1" descr="Image on the left is of many Brown Marmorated Stink Bugs crawling over the outside of a house and onto the ground. &#10;&#10;Image on the right shows numerous Brown Marmorated Stink Bugs emerging from the door crevice of a vehic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163773" name="Picture 1" descr="Image on the left is of many Brown Marmorated Stink Bugs crawling over the outside of a house and onto the ground. &#10;&#10;Image on the right shows numerous Brown Marmorated Stink Bugs emerging from the door crevice of a vehicle.    "/>
                    <pic:cNvPicPr/>
                  </pic:nvPicPr>
                  <pic:blipFill>
                    <a:blip r:embed="rId14"/>
                    <a:stretch>
                      <a:fillRect/>
                    </a:stretch>
                  </pic:blipFill>
                  <pic:spPr>
                    <a:xfrm>
                      <a:off x="0" y="0"/>
                      <a:ext cx="4102100" cy="2298700"/>
                    </a:xfrm>
                    <a:prstGeom prst="rect">
                      <a:avLst/>
                    </a:prstGeom>
                  </pic:spPr>
                </pic:pic>
              </a:graphicData>
            </a:graphic>
          </wp:inline>
        </w:drawing>
      </w:r>
    </w:p>
    <w:p w14:paraId="3DA92F46" w14:textId="77777777" w:rsidR="0098021A" w:rsidRDefault="00000000" w:rsidP="0098021A">
      <w:pPr>
        <w:pStyle w:val="FigureTableNoteSource"/>
      </w:pPr>
      <w:r>
        <w:t xml:space="preserve">Images courtesy T. </w:t>
      </w:r>
      <w:proofErr w:type="spellStart"/>
      <w:r>
        <w:t>Leskey</w:t>
      </w:r>
      <w:proofErr w:type="spellEnd"/>
      <w:r>
        <w:t xml:space="preserve">, USDA. </w:t>
      </w:r>
    </w:p>
    <w:p w14:paraId="3DA92F47" w14:textId="77777777" w:rsidR="0098021A" w:rsidRDefault="00000000" w:rsidP="00667C93">
      <w:r>
        <w:t>The juvenile, or nymphal stages, cause the most damage. On tree fruit, feeding injury can cause malformation, such as sunken areas and corky spots as the fruit develops, and premature fruit drop. Similar damage occurs to fruiting vegetables such as tomatoes and capsicums. On maize and soybeans, feeding damage can stop seed development. Buildings and vegetation, including wild and ornamental plants, provide refuge for adults, which are a source of re-infestation for nearby crops. As with other stink bugs, this pest emits a characteristic and unpleasant odour when disturbed or crushed.</w:t>
      </w:r>
    </w:p>
    <w:p w14:paraId="3DA92F48" w14:textId="77777777" w:rsidR="00F121ED" w:rsidRDefault="00000000">
      <w:pPr>
        <w:spacing w:after="0" w:line="240" w:lineRule="auto"/>
        <w:rPr>
          <w:rFonts w:ascii="Calibri" w:eastAsia="Times New Roman" w:hAnsi="Calibri" w:cs="Times New Roman"/>
          <w:b/>
          <w:bCs/>
          <w:sz w:val="36"/>
          <w:szCs w:val="24"/>
        </w:rPr>
      </w:pPr>
      <w:r>
        <w:br w:type="page"/>
      </w:r>
    </w:p>
    <w:p w14:paraId="3DA92F49" w14:textId="77777777" w:rsidR="0098021A" w:rsidRDefault="00000000" w:rsidP="0098021A">
      <w:pPr>
        <w:pStyle w:val="Heading3"/>
        <w:numPr>
          <w:ilvl w:val="0"/>
          <w:numId w:val="0"/>
        </w:numPr>
      </w:pPr>
      <w:bookmarkStart w:id="9" w:name="_Toc115104583"/>
      <w:r>
        <w:lastRenderedPageBreak/>
        <w:t xml:space="preserve">How brown marmorated stink bug can get into </w:t>
      </w:r>
      <w:proofErr w:type="gramStart"/>
      <w:r>
        <w:t>Australia</w:t>
      </w:r>
      <w:bookmarkEnd w:id="9"/>
      <w:proofErr w:type="gramEnd"/>
    </w:p>
    <w:p w14:paraId="3DA92F4A" w14:textId="77777777" w:rsidR="0098021A" w:rsidRDefault="00000000" w:rsidP="00667C93">
      <w:r>
        <w:t xml:space="preserve">Brown marmorated stink bug is not present in Australia. Spread of this pest outside of its native range is usually due to assisted means, including import pathways – known as hitchhiking. The pest can be found in large numbers seeking shelter from cold weather in crevices or protected areas of imported shipping containers, vehicles, boats, caravans, </w:t>
      </w:r>
      <w:proofErr w:type="gramStart"/>
      <w:r>
        <w:t>machinery</w:t>
      </w:r>
      <w:proofErr w:type="gramEnd"/>
      <w:r>
        <w:t xml:space="preserve"> and personal stored items.</w:t>
      </w:r>
    </w:p>
    <w:p w14:paraId="3DA92F4B" w14:textId="77777777" w:rsidR="00E710DB" w:rsidRDefault="00000000" w:rsidP="00E710DB">
      <w:pPr>
        <w:pStyle w:val="Caption"/>
      </w:pPr>
      <w:bookmarkStart w:id="10" w:name="_Toc115104690"/>
      <w:r>
        <w:t xml:space="preserve">FIGURE 2 Left: BMSB on corn, Centre: BMSB feeding damage on capsicum, </w:t>
      </w:r>
      <w:proofErr w:type="gramStart"/>
      <w:r>
        <w:t>Right</w:t>
      </w:r>
      <w:proofErr w:type="gramEnd"/>
      <w:r>
        <w:t>: BMSB feeding damage on apple</w:t>
      </w:r>
      <w:bookmarkEnd w:id="10"/>
    </w:p>
    <w:p w14:paraId="3DA92F4C" w14:textId="77777777" w:rsidR="00E710DB" w:rsidRPr="00E710DB" w:rsidRDefault="00000000" w:rsidP="00E710DB">
      <w:r w:rsidRPr="00E710DB">
        <w:rPr>
          <w:noProof/>
        </w:rPr>
        <w:drawing>
          <wp:inline distT="0" distB="0" distL="0" distR="0" wp14:anchorId="3DA93112" wp14:editId="3DA93113">
            <wp:extent cx="5334000" cy="3136900"/>
            <wp:effectExtent l="0" t="0" r="0" b="0"/>
            <wp:docPr id="19" name="Picture 19" descr="Image on the left is of mature Brown Marmorated Stink Bug with smaller juveniles on a the outside leaves of a corn cob.  &#10;&#10;Image in the middle is showing cut away section of a green capsicum with white corky sections within outer skin caused by Brown Marmorated Stink Bugs.&#10;&#10;Image on the right is of sunken light brown areas on the inside of a cut open apple caused by juvenile Brown Marmorated Stink Bu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6319" name="Picture 19" descr="Image on the left is of mature Brown Marmorated Stink Bug with smaller juveniles on a the outside leaves of a corn cob.  &#10;&#10;Image in the middle is showing cut away section of a green capsicum with white corky sections within outer skin caused by Brown Marmorated Stink Bugs.&#10;&#10;Image on the right is of sunken light brown areas on the inside of a cut open apple caused by juvenile Brown Marmorated Stink Bugs"/>
                    <pic:cNvPicPr/>
                  </pic:nvPicPr>
                  <pic:blipFill>
                    <a:blip r:embed="rId15"/>
                    <a:stretch>
                      <a:fillRect/>
                    </a:stretch>
                  </pic:blipFill>
                  <pic:spPr>
                    <a:xfrm>
                      <a:off x="0" y="0"/>
                      <a:ext cx="5334000" cy="3136900"/>
                    </a:xfrm>
                    <a:prstGeom prst="rect">
                      <a:avLst/>
                    </a:prstGeom>
                  </pic:spPr>
                </pic:pic>
              </a:graphicData>
            </a:graphic>
          </wp:inline>
        </w:drawing>
      </w:r>
    </w:p>
    <w:p w14:paraId="3DA92F4D" w14:textId="77777777" w:rsidR="00821441" w:rsidRDefault="00000000" w:rsidP="00821441">
      <w:pPr>
        <w:pStyle w:val="FigureTableNoteSource"/>
      </w:pPr>
      <w:r>
        <w:t xml:space="preserve">Images courtesy T. </w:t>
      </w:r>
      <w:proofErr w:type="spellStart"/>
      <w:r>
        <w:t>Leskey</w:t>
      </w:r>
      <w:proofErr w:type="spellEnd"/>
      <w:r>
        <w:t xml:space="preserve">, USDA. </w:t>
      </w:r>
    </w:p>
    <w:p w14:paraId="3DA92F4E" w14:textId="77777777" w:rsidR="00667C93" w:rsidRDefault="00000000" w:rsidP="00667C93">
      <w:pPr>
        <w:pStyle w:val="Heading3"/>
        <w:numPr>
          <w:ilvl w:val="0"/>
          <w:numId w:val="0"/>
        </w:numPr>
      </w:pPr>
      <w:bookmarkStart w:id="11" w:name="_Toc115104584"/>
      <w:r>
        <w:t>How to identify brown marmorated stink bug</w:t>
      </w:r>
      <w:bookmarkEnd w:id="11"/>
      <w:r>
        <w:t xml:space="preserve"> </w:t>
      </w:r>
    </w:p>
    <w:p w14:paraId="3DA92F4F" w14:textId="77777777" w:rsidR="00667C93" w:rsidRDefault="00000000" w:rsidP="00667C93">
      <w:pPr>
        <w:pStyle w:val="Caption"/>
      </w:pPr>
      <w:bookmarkStart w:id="12" w:name="_Toc115104691"/>
      <w:r>
        <w:t xml:space="preserve">FIGURE 3 Life stages of BMSB. Left to right: four nymphal stages (2nd, 3rd, 4th &amp; 5th instar), adult male &amp; adult </w:t>
      </w:r>
      <w:proofErr w:type="gramStart"/>
      <w:r>
        <w:t>female</w:t>
      </w:r>
      <w:bookmarkEnd w:id="12"/>
      <w:proofErr w:type="gramEnd"/>
    </w:p>
    <w:p w14:paraId="3DA92F50" w14:textId="77777777" w:rsidR="00667C93" w:rsidRPr="00667C93" w:rsidRDefault="00000000" w:rsidP="00667C93">
      <w:r w:rsidRPr="00667C93">
        <w:rPr>
          <w:noProof/>
        </w:rPr>
        <w:drawing>
          <wp:inline distT="0" distB="0" distL="0" distR="0" wp14:anchorId="3DA93114" wp14:editId="3DA93115">
            <wp:extent cx="5334000" cy="1816100"/>
            <wp:effectExtent l="0" t="0" r="0" b="0"/>
            <wp:docPr id="20" name="Picture 20" descr="Image showing life stages of Brown Marmorated Stink Bugs starting on left with a second, third, fourth and fifth nymphal instar stages and an adult male, then slightly larger female to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29204" name="Picture 20" descr="Image showing life stages of Brown Marmorated Stink Bugs starting on left with a second, third, fourth and fifth nymphal instar stages and an adult male, then slightly larger female to the right."/>
                    <pic:cNvPicPr/>
                  </pic:nvPicPr>
                  <pic:blipFill>
                    <a:blip r:embed="rId16"/>
                    <a:stretch>
                      <a:fillRect/>
                    </a:stretch>
                  </pic:blipFill>
                  <pic:spPr>
                    <a:xfrm>
                      <a:off x="0" y="0"/>
                      <a:ext cx="5334000" cy="1816100"/>
                    </a:xfrm>
                    <a:prstGeom prst="rect">
                      <a:avLst/>
                    </a:prstGeom>
                  </pic:spPr>
                </pic:pic>
              </a:graphicData>
            </a:graphic>
          </wp:inline>
        </w:drawing>
      </w:r>
    </w:p>
    <w:p w14:paraId="3DA92F51" w14:textId="77777777" w:rsidR="00F121ED" w:rsidRDefault="00000000">
      <w:pPr>
        <w:spacing w:after="0" w:line="240" w:lineRule="auto"/>
      </w:pPr>
      <w:r>
        <w:br w:type="page"/>
      </w:r>
    </w:p>
    <w:p w14:paraId="3DA92F52" w14:textId="77777777" w:rsidR="00667C93" w:rsidRDefault="00000000" w:rsidP="00667C93">
      <w:r>
        <w:lastRenderedPageBreak/>
        <w:t xml:space="preserve">Adults are between 12 and 17 mm in length, with a distinctive brown ‘shield’ shape (see Figures 3, 5 &amp; 19). The back of the body is variable in colour, but generally mottled with a faint reddish tinge, and distinctive black and white banding around the outer edge of the abdomen. The underside of the body is white or pale tan, sometimes with grey or black markings. A distinguishing characteristic is the alternating white bands on the last two antennal segments. The legs are brown with faint white banding (see Figure 3 &amp; 5). Juveniles or nymphs are </w:t>
      </w:r>
      <w:proofErr w:type="gramStart"/>
      <w:r>
        <w:t>similar to</w:t>
      </w:r>
      <w:proofErr w:type="gramEnd"/>
      <w:r>
        <w:t xml:space="preserve"> the adults except they are smaller, ranging between 2.4-12 mm, and do not have fully developed wings. Young nymphs have a dark head and pronotum, with the abdomen orange and red with black stripes around the outer edges and down the centre (see Figures 3 &amp; 4). Older nymphs are quite similar but often darker, with some small lateral spines around the front edge of the body, and the banding pattern on the legs and antennae beginning to appear. Eggs are laid in clusters of 25 to 30 on the underside of leaves. They are light green to white in colour, and barrel-shaped (1.6 mm high x 1.3 mm wide).</w:t>
      </w:r>
    </w:p>
    <w:p w14:paraId="3DA92F53" w14:textId="77777777" w:rsidR="00E40148" w:rsidRDefault="00000000" w:rsidP="00E40148">
      <w:pPr>
        <w:pStyle w:val="Caption"/>
      </w:pPr>
      <w:bookmarkStart w:id="13" w:name="_Toc115104692"/>
      <w:r>
        <w:t>FIGURE 4 BMSB eggs and first instar nymphs</w:t>
      </w:r>
      <w:bookmarkEnd w:id="13"/>
    </w:p>
    <w:p w14:paraId="3DA92F54" w14:textId="77777777" w:rsidR="00E40148" w:rsidRPr="00E40148" w:rsidRDefault="00000000" w:rsidP="00E40148">
      <w:r w:rsidRPr="008C23C6">
        <w:rPr>
          <w:noProof/>
        </w:rPr>
        <w:drawing>
          <wp:inline distT="0" distB="0" distL="0" distR="0" wp14:anchorId="3DA93116" wp14:editId="3DA93117">
            <wp:extent cx="4102100" cy="2743200"/>
            <wp:effectExtent l="0" t="0" r="0" b="0"/>
            <wp:docPr id="21" name="Picture 21" descr="Image of underside of leaf showing Brown Marmorated Stink Bug eggs with small first instar nymph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061881" name="Picture 21" descr="Image of underside of leaf showing Brown Marmorated Stink Bug eggs with small first instar nymphs. "/>
                    <pic:cNvPicPr/>
                  </pic:nvPicPr>
                  <pic:blipFill>
                    <a:blip r:embed="rId17"/>
                    <a:stretch>
                      <a:fillRect/>
                    </a:stretch>
                  </pic:blipFill>
                  <pic:spPr>
                    <a:xfrm>
                      <a:off x="0" y="0"/>
                      <a:ext cx="4102100" cy="2743200"/>
                    </a:xfrm>
                    <a:prstGeom prst="rect">
                      <a:avLst/>
                    </a:prstGeom>
                  </pic:spPr>
                </pic:pic>
              </a:graphicData>
            </a:graphic>
          </wp:inline>
        </w:drawing>
      </w:r>
    </w:p>
    <w:p w14:paraId="3DA92F55" w14:textId="77777777" w:rsidR="00E40148" w:rsidRDefault="00000000" w:rsidP="00E40148">
      <w:pPr>
        <w:pStyle w:val="FigureTableNoteSource"/>
      </w:pPr>
      <w:r>
        <w:t>Image: W. Hershberger. USDA, stopbmsb.org. Used with permission.</w:t>
      </w:r>
    </w:p>
    <w:p w14:paraId="3DA92F56" w14:textId="77777777" w:rsidR="00E40148" w:rsidRDefault="00000000" w:rsidP="00E40148">
      <w:pPr>
        <w:pStyle w:val="Heading3"/>
        <w:numPr>
          <w:ilvl w:val="0"/>
          <w:numId w:val="0"/>
        </w:numPr>
      </w:pPr>
      <w:bookmarkStart w:id="14" w:name="_Toc115104585"/>
      <w:r>
        <w:t>Similar bugs to brown marmorated stink bug</w:t>
      </w:r>
      <w:bookmarkEnd w:id="14"/>
    </w:p>
    <w:p w14:paraId="3DA92F57" w14:textId="77777777" w:rsidR="00E40148" w:rsidRDefault="00000000" w:rsidP="00E40148">
      <w:r>
        <w:t xml:space="preserve">There are </w:t>
      </w:r>
      <w:proofErr w:type="gramStart"/>
      <w:r>
        <w:t>a number of</w:t>
      </w:r>
      <w:proofErr w:type="gramEnd"/>
      <w:r>
        <w:t xml:space="preserve"> other species of stink bugs and related bugs that are present in Australia that could be confused with BMSB (see Figures 7–18 &amp; 20), as well as other exotic species that are not wanted (see Figure 6). The following section provides key features of these species to help you distinguish them, as well as diagnostic information for those familiar with insect morphology. </w:t>
      </w:r>
    </w:p>
    <w:p w14:paraId="3DA92F58" w14:textId="77777777" w:rsidR="00E40148" w:rsidRDefault="00000000" w:rsidP="00E40148">
      <w:pPr>
        <w:pStyle w:val="Heading3"/>
        <w:numPr>
          <w:ilvl w:val="0"/>
          <w:numId w:val="0"/>
        </w:numPr>
      </w:pPr>
      <w:bookmarkStart w:id="15" w:name="_Toc115104586"/>
      <w:r>
        <w:t>What you can do to stop a brown marmorated stink bug incursion</w:t>
      </w:r>
      <w:bookmarkEnd w:id="15"/>
      <w:r>
        <w:t xml:space="preserve"> </w:t>
      </w:r>
    </w:p>
    <w:p w14:paraId="3DA92F59" w14:textId="77777777" w:rsidR="00E40148" w:rsidRDefault="00000000" w:rsidP="00E40148">
      <w:r>
        <w:t>BMSB poses a high biosecurity risk to Australia because of its tendency to hitchhike and its highly mobile nature. If the pest established in Australia, its broad host range and behavioural characteristics would make it extremely difficult and expensive to manage. Preventing an incursion in the first place is a high priority for government and industry, and we need your help.</w:t>
      </w:r>
    </w:p>
    <w:p w14:paraId="3DA92F5A" w14:textId="77777777" w:rsidR="00E40148" w:rsidRDefault="00000000" w:rsidP="00E40148">
      <w:r>
        <w:rPr>
          <w:b/>
          <w:bCs/>
        </w:rPr>
        <w:lastRenderedPageBreak/>
        <w:t xml:space="preserve">Importers and associated supply chain personnel: </w:t>
      </w:r>
      <w:r>
        <w:t>If you receive or work around goods imported from overseas, including mail, you need to be vigilant to this and other exotic pests. If you see a brown marmorated stink bug, secure the goods to limit the movement of the pest and immediately report it to the Australian Government Department of Agriculture, Fisheries and Forestry on 1800 798 636.</w:t>
      </w:r>
    </w:p>
    <w:p w14:paraId="3DA92F5B" w14:textId="77777777" w:rsidR="00E40148" w:rsidRDefault="00000000" w:rsidP="00E40148">
      <w:r>
        <w:rPr>
          <w:b/>
          <w:bCs/>
        </w:rPr>
        <w:t xml:space="preserve">Producers, home gardeners and the </w:t>
      </w:r>
      <w:proofErr w:type="gramStart"/>
      <w:r>
        <w:rPr>
          <w:b/>
          <w:bCs/>
        </w:rPr>
        <w:t>general public</w:t>
      </w:r>
      <w:proofErr w:type="gramEnd"/>
      <w:r>
        <w:rPr>
          <w:b/>
          <w:bCs/>
        </w:rPr>
        <w:t>:</w:t>
      </w:r>
      <w:r>
        <w:t xml:space="preserve"> If you see a brown marmorated stink bug, or anything unusual, call the Exotic Plant Pest Hotline on 1800 084 881. This will put you in touch with the department of primary industries or agriculture in your state or territory.</w:t>
      </w:r>
    </w:p>
    <w:p w14:paraId="3DA92F5C" w14:textId="77777777" w:rsidR="00E40148" w:rsidRDefault="00000000" w:rsidP="00E40148">
      <w:pPr>
        <w:rPr>
          <w:b/>
          <w:bCs/>
        </w:rPr>
      </w:pPr>
      <w:r>
        <w:rPr>
          <w:b/>
          <w:bCs/>
        </w:rPr>
        <w:t>SEE. SECURE. REPORT.</w:t>
      </w:r>
    </w:p>
    <w:p w14:paraId="3DA92F5D" w14:textId="77777777" w:rsidR="00D2449C" w:rsidRDefault="00000000" w:rsidP="00D26086">
      <w:pPr>
        <w:pStyle w:val="Heading4"/>
        <w:numPr>
          <w:ilvl w:val="0"/>
          <w:numId w:val="0"/>
        </w:numPr>
      </w:pPr>
      <w:bookmarkStart w:id="16" w:name="_Toc115104587"/>
      <w:proofErr w:type="spellStart"/>
      <w:r>
        <w:rPr>
          <w:i/>
          <w:iCs/>
        </w:rPr>
        <w:t>Halyomorpha</w:t>
      </w:r>
      <w:proofErr w:type="spellEnd"/>
      <w:r>
        <w:rPr>
          <w:i/>
          <w:iCs/>
        </w:rPr>
        <w:t xml:space="preserve"> </w:t>
      </w:r>
      <w:proofErr w:type="spellStart"/>
      <w:r>
        <w:rPr>
          <w:i/>
          <w:iCs/>
        </w:rPr>
        <w:t>halys</w:t>
      </w:r>
      <w:proofErr w:type="spellEnd"/>
      <w:r>
        <w:rPr>
          <w:i/>
          <w:iCs/>
        </w:rPr>
        <w:t xml:space="preserve"> </w:t>
      </w:r>
      <w:r>
        <w:t>– brown marmorated stink bug</w:t>
      </w:r>
      <w:bookmarkEnd w:id="16"/>
      <w:r>
        <w:t xml:space="preserve"> </w:t>
      </w:r>
    </w:p>
    <w:p w14:paraId="3DA92F5E" w14:textId="77777777" w:rsidR="00D2449C" w:rsidRDefault="00000000" w:rsidP="005F1FD0">
      <w:pPr>
        <w:pStyle w:val="Heading5"/>
      </w:pPr>
      <w:r>
        <w:t xml:space="preserve">Exotic to Australia; native to China, Japan, Taiwan, Korea; introduced to USA, </w:t>
      </w:r>
      <w:proofErr w:type="gramStart"/>
      <w:r>
        <w:t>Canada</w:t>
      </w:r>
      <w:proofErr w:type="gramEnd"/>
      <w:r>
        <w:t xml:space="preserve"> and Europe.</w:t>
      </w:r>
    </w:p>
    <w:p w14:paraId="3DA92F5F" w14:textId="77777777" w:rsidR="00D2449C" w:rsidRDefault="00000000" w:rsidP="005F1FD0">
      <w:pPr>
        <w:pStyle w:val="Heading6"/>
      </w:pPr>
      <w:r>
        <w:t>Adult – key distinguishing features:</w:t>
      </w:r>
    </w:p>
    <w:p w14:paraId="3DA92F60" w14:textId="77777777" w:rsidR="00D2449C" w:rsidRDefault="00000000" w:rsidP="00193F50">
      <w:r w:rsidRPr="006F17ED">
        <w:rPr>
          <w:rStyle w:val="Strong"/>
        </w:rPr>
        <w:t xml:space="preserve">Size: </w:t>
      </w:r>
      <w:r>
        <w:t>12-17 mm long.</w:t>
      </w:r>
    </w:p>
    <w:p w14:paraId="3DA92F61" w14:textId="77777777" w:rsidR="00D2449C" w:rsidRDefault="00000000" w:rsidP="00193F50">
      <w:r w:rsidRPr="006F17ED">
        <w:rPr>
          <w:rStyle w:val="Strong"/>
        </w:rPr>
        <w:t>Colour:</w:t>
      </w:r>
      <w:r>
        <w:rPr>
          <w:b/>
          <w:bCs/>
          <w:i/>
          <w:iCs/>
        </w:rPr>
        <w:t xml:space="preserve"> </w:t>
      </w:r>
      <w:r>
        <w:t xml:space="preserve">brown body with variable colouring, generally brown or ash-brown, reddish brown, greyish-tan, or </w:t>
      </w:r>
      <w:proofErr w:type="gramStart"/>
      <w:r>
        <w:t>brownish-yellow</w:t>
      </w:r>
      <w:proofErr w:type="gramEnd"/>
      <w:r>
        <w:t>; white banding on the last two antennal segments; small coppery or green patches on or near the head, appearing more metallic on ventral surfaces; black and white banding around rear edge of body; underside of body is generally pale yellow, sometimes with grey or black markings.</w:t>
      </w:r>
    </w:p>
    <w:p w14:paraId="3DA92F62" w14:textId="77777777" w:rsidR="00D2449C" w:rsidRDefault="00000000" w:rsidP="00193F50">
      <w:r w:rsidRPr="006F17ED">
        <w:rPr>
          <w:rStyle w:val="Strong"/>
        </w:rPr>
        <w:t>Structure:</w:t>
      </w:r>
      <w:r>
        <w:rPr>
          <w:i/>
          <w:iCs/>
          <w:color w:val="721B35"/>
        </w:rPr>
        <w:t xml:space="preserve"> </w:t>
      </w:r>
      <w:r>
        <w:t xml:space="preserve">shield-shaped body; head </w:t>
      </w:r>
      <w:proofErr w:type="gramStart"/>
      <w:r>
        <w:t>fairly rectangular</w:t>
      </w:r>
      <w:proofErr w:type="gramEnd"/>
      <w:r>
        <w:t>, and relatively broad and blunt across the front; when folded the wings do not completely cover the outside edges of the abdomen.</w:t>
      </w:r>
    </w:p>
    <w:p w14:paraId="3DA92F63" w14:textId="77777777" w:rsidR="00D2449C" w:rsidRDefault="00000000" w:rsidP="005F1FD0">
      <w:pPr>
        <w:pStyle w:val="Heading6"/>
      </w:pPr>
      <w:r>
        <w:t>Adult – diagnostic information:</w:t>
      </w:r>
    </w:p>
    <w:p w14:paraId="3DA92F64" w14:textId="77777777" w:rsidR="00D2449C" w:rsidRDefault="00000000" w:rsidP="00193F50">
      <w:r w:rsidRPr="006F17ED">
        <w:rPr>
          <w:rStyle w:val="Strong"/>
        </w:rPr>
        <w:t>Colour:</w:t>
      </w:r>
      <w:r>
        <w:rPr>
          <w:b/>
          <w:bCs/>
        </w:rPr>
        <w:t xml:space="preserve"> </w:t>
      </w:r>
      <w:r>
        <w:t xml:space="preserve">variable, generally brown or ash-brown, reddish brown, greyish-tan, or brownish-yellow; hemelytra densely punctured with dark spots, with the corium reddish, spots may be metallic green in some areas; antennal segments brown with segment I internally, IV at the base and apex, and V at the base yellow spotted with black; </w:t>
      </w:r>
      <w:proofErr w:type="spellStart"/>
      <w:r>
        <w:t>connexiva</w:t>
      </w:r>
      <w:proofErr w:type="spellEnd"/>
      <w:r>
        <w:t xml:space="preserve"> with banded pattern, pale areas wedge-shaped in central third of exposed tergites, with a very thin pale line also present along distal edge of segments; body ventrally generally pale yellow.</w:t>
      </w:r>
    </w:p>
    <w:p w14:paraId="3DA92F65" w14:textId="77777777" w:rsidR="00D2449C" w:rsidRDefault="00000000" w:rsidP="00193F50">
      <w:r w:rsidRPr="006F17ED">
        <w:rPr>
          <w:rStyle w:val="Strong"/>
        </w:rPr>
        <w:t>Vestiture:</w:t>
      </w:r>
      <w:r>
        <w:rPr>
          <w:b/>
          <w:bCs/>
          <w:i/>
          <w:iCs/>
          <w:color w:val="721B35"/>
        </w:rPr>
        <w:t xml:space="preserve"> </w:t>
      </w:r>
      <w:r>
        <w:t>legs sparsely pubescent; rest of body </w:t>
      </w:r>
      <w:proofErr w:type="spellStart"/>
      <w:r>
        <w:t>glabrous</w:t>
      </w:r>
      <w:proofErr w:type="spellEnd"/>
      <w:r>
        <w:t>.</w:t>
      </w:r>
    </w:p>
    <w:p w14:paraId="3DA92F66" w14:textId="77777777" w:rsidR="00D2449C" w:rsidRDefault="00000000" w:rsidP="00193F50">
      <w:r w:rsidRPr="006F17ED">
        <w:rPr>
          <w:rStyle w:val="Strong"/>
        </w:rPr>
        <w:t>Head:</w:t>
      </w:r>
      <w:r>
        <w:rPr>
          <w:b/>
          <w:bCs/>
          <w:i/>
          <w:iCs/>
          <w:color w:val="721B35"/>
        </w:rPr>
        <w:t xml:space="preserve"> </w:t>
      </w:r>
      <w:r>
        <w:t xml:space="preserve">generally rectangular, fairly </w:t>
      </w:r>
      <w:proofErr w:type="gramStart"/>
      <w:r>
        <w:t>blunt-ended</w:t>
      </w:r>
      <w:proofErr w:type="gramEnd"/>
      <w:r>
        <w:t xml:space="preserve"> at front, with </w:t>
      </w:r>
      <w:proofErr w:type="spellStart"/>
      <w:r>
        <w:t>jugae</w:t>
      </w:r>
      <w:proofErr w:type="spellEnd"/>
      <w:r>
        <w:t xml:space="preserve"> mildly oblique; </w:t>
      </w:r>
      <w:proofErr w:type="spellStart"/>
      <w:r>
        <w:t>jugae</w:t>
      </w:r>
      <w:proofErr w:type="spellEnd"/>
      <w:r>
        <w:t xml:space="preserve"> nearly or as long as tylus.</w:t>
      </w:r>
    </w:p>
    <w:p w14:paraId="3DA92F67" w14:textId="77777777" w:rsidR="00D2449C" w:rsidRDefault="00000000" w:rsidP="00193F50">
      <w:r w:rsidRPr="006F17ED">
        <w:rPr>
          <w:rStyle w:val="Strong"/>
        </w:rPr>
        <w:t>Antennae:</w:t>
      </w:r>
      <w:r>
        <w:t xml:space="preserve"> 5-segmented.</w:t>
      </w:r>
    </w:p>
    <w:p w14:paraId="3DA92F68" w14:textId="77777777" w:rsidR="00D2449C" w:rsidRDefault="00000000" w:rsidP="00193F50">
      <w:r w:rsidRPr="006F17ED">
        <w:rPr>
          <w:rStyle w:val="Strong"/>
        </w:rPr>
        <w:t>Rostrum:</w:t>
      </w:r>
      <w:r>
        <w:rPr>
          <w:b/>
          <w:bCs/>
          <w:i/>
          <w:iCs/>
          <w:color w:val="721B35"/>
        </w:rPr>
        <w:t xml:space="preserve"> </w:t>
      </w:r>
      <w:r>
        <w:t>reaches abdominal sternite 3.</w:t>
      </w:r>
    </w:p>
    <w:p w14:paraId="3DA92F69" w14:textId="77777777" w:rsidR="00D2449C" w:rsidRDefault="00000000" w:rsidP="00193F50">
      <w:r w:rsidRPr="006F17ED">
        <w:rPr>
          <w:rStyle w:val="Strong"/>
        </w:rPr>
        <w:t>Pronotum:</w:t>
      </w:r>
      <w:r>
        <w:rPr>
          <w:b/>
          <w:bCs/>
          <w:i/>
          <w:iCs/>
          <w:color w:val="721B35"/>
        </w:rPr>
        <w:t xml:space="preserve"> </w:t>
      </w:r>
      <w:proofErr w:type="spellStart"/>
      <w:r>
        <w:t>calli</w:t>
      </w:r>
      <w:proofErr w:type="spellEnd"/>
      <w:r>
        <w:t xml:space="preserve"> present; anterolateral margins straight and slightly crenulated.  </w:t>
      </w:r>
    </w:p>
    <w:p w14:paraId="3DA92F6A" w14:textId="77777777" w:rsidR="00D2449C" w:rsidRDefault="00000000" w:rsidP="00193F50">
      <w:r w:rsidRPr="006F17ED">
        <w:rPr>
          <w:rStyle w:val="Strong"/>
        </w:rPr>
        <w:t>Thoracic sterna:</w:t>
      </w:r>
      <w:r>
        <w:t xml:space="preserve"> prosternum flat to shallowly sulcate; </w:t>
      </w:r>
      <w:proofErr w:type="spellStart"/>
      <w:r>
        <w:t>mesosternum</w:t>
      </w:r>
      <w:proofErr w:type="spellEnd"/>
      <w:r>
        <w:t xml:space="preserve"> with low raised keel; </w:t>
      </w:r>
      <w:proofErr w:type="spellStart"/>
      <w:r>
        <w:t>metasternum</w:t>
      </w:r>
      <w:proofErr w:type="spellEnd"/>
      <w:r>
        <w:t xml:space="preserve"> flat.  </w:t>
      </w:r>
    </w:p>
    <w:p w14:paraId="3DA92F6B" w14:textId="77777777" w:rsidR="00D2449C" w:rsidRDefault="00000000" w:rsidP="00193F50">
      <w:proofErr w:type="spellStart"/>
      <w:r w:rsidRPr="006F17ED">
        <w:rPr>
          <w:rStyle w:val="Strong"/>
        </w:rPr>
        <w:t>Connexiva</w:t>
      </w:r>
      <w:proofErr w:type="spellEnd"/>
      <w:r w:rsidRPr="006F17ED">
        <w:rPr>
          <w:rStyle w:val="Strong"/>
        </w:rPr>
        <w:t>:</w:t>
      </w:r>
      <w:r>
        <w:t xml:space="preserve"> exposed; </w:t>
      </w:r>
      <w:proofErr w:type="spellStart"/>
      <w:r>
        <w:t>laterotergites</w:t>
      </w:r>
      <w:proofErr w:type="spellEnd"/>
      <w:r>
        <w:t xml:space="preserve"> armed with very short blunt </w:t>
      </w:r>
      <w:proofErr w:type="spellStart"/>
      <w:r>
        <w:t>posterolaterally</w:t>
      </w:r>
      <w:proofErr w:type="spellEnd"/>
      <w:r>
        <w:t xml:space="preserve"> directed angles.</w:t>
      </w:r>
    </w:p>
    <w:p w14:paraId="3DA92F6C" w14:textId="77777777" w:rsidR="00D2449C" w:rsidRDefault="00000000" w:rsidP="00254D1B">
      <w:pPr>
        <w:pStyle w:val="Heading6"/>
      </w:pPr>
      <w:r>
        <w:lastRenderedPageBreak/>
        <w:t>Nymphs – key distinguishing features:</w:t>
      </w:r>
    </w:p>
    <w:p w14:paraId="3DA92F6D" w14:textId="77777777" w:rsidR="00D2449C" w:rsidRDefault="00000000" w:rsidP="00193F50">
      <w:r w:rsidRPr="006F17ED">
        <w:rPr>
          <w:rStyle w:val="Strong"/>
        </w:rPr>
        <w:t xml:space="preserve">Size: </w:t>
      </w:r>
      <w:r>
        <w:t>2.4-12 mm long.</w:t>
      </w:r>
    </w:p>
    <w:p w14:paraId="3DA92F6E" w14:textId="77777777" w:rsidR="00D2449C" w:rsidRDefault="00000000" w:rsidP="00193F50">
      <w:r w:rsidRPr="006F17ED">
        <w:rPr>
          <w:rStyle w:val="Strong"/>
        </w:rPr>
        <w:t>Colour:</w:t>
      </w:r>
      <w:r>
        <w:rPr>
          <w:b/>
          <w:bCs/>
          <w:i/>
          <w:iCs/>
          <w:color w:val="721B35"/>
        </w:rPr>
        <w:t xml:space="preserve"> </w:t>
      </w:r>
      <w:r>
        <w:t>abdomen orange and red with black stripes, becoming darker with age; banding on legs and antennae appear on older nymphs.</w:t>
      </w:r>
    </w:p>
    <w:p w14:paraId="3DA92F6F" w14:textId="77777777" w:rsidR="00D2449C" w:rsidRDefault="00000000" w:rsidP="00193F50">
      <w:r w:rsidRPr="006F17ED">
        <w:rPr>
          <w:rStyle w:val="Strong"/>
        </w:rPr>
        <w:t>Structure:</w:t>
      </w:r>
      <w:r>
        <w:rPr>
          <w:b/>
          <w:bCs/>
          <w:i/>
          <w:iCs/>
          <w:color w:val="721B35"/>
        </w:rPr>
        <w:t xml:space="preserve"> </w:t>
      </w:r>
      <w:proofErr w:type="gramStart"/>
      <w:r>
        <w:t>similar to</w:t>
      </w:r>
      <w:proofErr w:type="gramEnd"/>
      <w:r>
        <w:t xml:space="preserve"> adults but without wings (see Figures 2, 3 &amp; 4); a pair or series of small lateral spines may be present around edge of thorax.</w:t>
      </w:r>
    </w:p>
    <w:p w14:paraId="3DA92F70" w14:textId="77777777" w:rsidR="00D2449C" w:rsidRDefault="00000000" w:rsidP="00D2449C">
      <w:pPr>
        <w:pStyle w:val="BodycopyInsideSpreads"/>
      </w:pPr>
      <w:r w:rsidRPr="00EA68FD">
        <w:rPr>
          <w:noProof/>
        </w:rPr>
        <w:drawing>
          <wp:inline distT="0" distB="0" distL="0" distR="0" wp14:anchorId="3DA93118" wp14:editId="3DA93119">
            <wp:extent cx="2489200" cy="1524000"/>
            <wp:effectExtent l="0" t="0" r="0" b="0"/>
            <wp:docPr id="22" name="Picture 22" descr="Image of an adult Halyomorpha halys specimen with speckled brown patter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830903" name="Picture 22" descr="Image of an adult Halyomorpha halys specimen with speckled brown pattern. "/>
                    <pic:cNvPicPr/>
                  </pic:nvPicPr>
                  <pic:blipFill>
                    <a:blip r:embed="rId18"/>
                    <a:stretch>
                      <a:fillRect/>
                    </a:stretch>
                  </pic:blipFill>
                  <pic:spPr>
                    <a:xfrm>
                      <a:off x="0" y="0"/>
                      <a:ext cx="2489200" cy="1524000"/>
                    </a:xfrm>
                    <a:prstGeom prst="rect">
                      <a:avLst/>
                    </a:prstGeom>
                  </pic:spPr>
                </pic:pic>
              </a:graphicData>
            </a:graphic>
          </wp:inline>
        </w:drawing>
      </w:r>
    </w:p>
    <w:p w14:paraId="3DA92F71" w14:textId="77777777" w:rsidR="00EA68FD" w:rsidRDefault="00000000" w:rsidP="00B76887">
      <w:pPr>
        <w:pStyle w:val="FigureTableNoteSource"/>
      </w:pPr>
      <w:r>
        <w:t>Image: © Melinda Fawver. Used with permission.</w:t>
      </w:r>
    </w:p>
    <w:p w14:paraId="3DA92F72" w14:textId="77777777" w:rsidR="00EA68FD" w:rsidRDefault="00000000" w:rsidP="00EA68FD">
      <w:pPr>
        <w:pStyle w:val="Caption"/>
      </w:pPr>
      <w:bookmarkStart w:id="17" w:name="_Toc115104693"/>
      <w:r w:rsidRPr="00EA68FD">
        <w:t xml:space="preserve">FIGURE 5 </w:t>
      </w:r>
      <w:proofErr w:type="spellStart"/>
      <w:r w:rsidRPr="00EA68FD">
        <w:t>Halyomorpha</w:t>
      </w:r>
      <w:proofErr w:type="spellEnd"/>
      <w:r w:rsidRPr="00EA68FD">
        <w:t xml:space="preserve"> </w:t>
      </w:r>
      <w:proofErr w:type="spellStart"/>
      <w:r w:rsidRPr="00EA68FD">
        <w:t>halys</w:t>
      </w:r>
      <w:proofErr w:type="spellEnd"/>
      <w:r w:rsidRPr="00EA68FD">
        <w:t>. A: dorsum, B: venter. (Quarantine Intercept BIN: 138733)</w:t>
      </w:r>
      <w:bookmarkEnd w:id="17"/>
    </w:p>
    <w:p w14:paraId="3DA92F73" w14:textId="77777777" w:rsidR="00BE3FA3" w:rsidRPr="00CB6650" w:rsidRDefault="00000000" w:rsidP="00BE3FA3">
      <w:pPr>
        <w:pStyle w:val="FigureTableNoteSource"/>
        <w:rPr>
          <w:rStyle w:val="Footnote-MiloBoldFootnotes"/>
          <w:rFonts w:ascii="Calibri" w:hAnsi="Calibri" w:cstheme="minorBidi"/>
          <w:b w:val="0"/>
          <w:bCs w:val="0"/>
          <w:color w:val="auto"/>
          <w:sz w:val="18"/>
          <w:szCs w:val="22"/>
        </w:rPr>
      </w:pPr>
      <w:r w:rsidRPr="00CB6650">
        <w:rPr>
          <w:rStyle w:val="Footnote-MiloBoldFootnotes"/>
          <w:rFonts w:ascii="Calibri" w:hAnsi="Calibri" w:cstheme="minorBidi"/>
          <w:b w:val="0"/>
          <w:bCs w:val="0"/>
          <w:color w:val="auto"/>
          <w:sz w:val="18"/>
          <w:szCs w:val="22"/>
        </w:rPr>
        <w:t>SCALE BAR = 2mm</w:t>
      </w:r>
    </w:p>
    <w:p w14:paraId="3DA92F74" w14:textId="77777777" w:rsidR="00EA68FD" w:rsidRPr="00EA68FD" w:rsidRDefault="00000000" w:rsidP="00EA68FD">
      <w:pPr>
        <w:pStyle w:val="Caption"/>
      </w:pPr>
      <w:bookmarkStart w:id="18" w:name="_Toc115104694"/>
      <w:r>
        <w:t>A</w:t>
      </w:r>
      <w:bookmarkEnd w:id="18"/>
    </w:p>
    <w:p w14:paraId="3DA92F75" w14:textId="77777777" w:rsidR="00D2449C" w:rsidRDefault="00000000" w:rsidP="00D2449C">
      <w:pPr>
        <w:pStyle w:val="SubHeading1InsideSpreads"/>
      </w:pPr>
      <w:r w:rsidRPr="00EA68FD">
        <w:rPr>
          <w:noProof/>
        </w:rPr>
        <w:drawing>
          <wp:inline distT="0" distB="0" distL="0" distR="0" wp14:anchorId="3DA9311A" wp14:editId="3DA9311B">
            <wp:extent cx="2514600" cy="1879600"/>
            <wp:effectExtent l="0" t="0" r="0" b="0"/>
            <wp:docPr id="23" name="Picture 23" descr="Image showing top or dorsum of an adult Halyomorpha halys speci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257720" name="Picture 23" descr="Image showing top or dorsum of an adult Halyomorpha halys specimen."/>
                    <pic:cNvPicPr/>
                  </pic:nvPicPr>
                  <pic:blipFill>
                    <a:blip r:embed="rId19"/>
                    <a:stretch>
                      <a:fillRect/>
                    </a:stretch>
                  </pic:blipFill>
                  <pic:spPr>
                    <a:xfrm>
                      <a:off x="0" y="0"/>
                      <a:ext cx="2514600" cy="1879600"/>
                    </a:xfrm>
                    <a:prstGeom prst="rect">
                      <a:avLst/>
                    </a:prstGeom>
                  </pic:spPr>
                </pic:pic>
              </a:graphicData>
            </a:graphic>
          </wp:inline>
        </w:drawing>
      </w:r>
    </w:p>
    <w:p w14:paraId="3DA92F76" w14:textId="77777777" w:rsidR="00EA68FD" w:rsidRPr="00EA68FD" w:rsidRDefault="00000000" w:rsidP="00EA68FD">
      <w:pPr>
        <w:pStyle w:val="Caption"/>
        <w:rPr>
          <w:lang w:val="en-GB" w:eastAsia="en-AU"/>
        </w:rPr>
      </w:pPr>
      <w:bookmarkStart w:id="19" w:name="_Toc115104695"/>
      <w:r>
        <w:rPr>
          <w:lang w:val="en-GB" w:eastAsia="en-AU"/>
        </w:rPr>
        <w:t>B</w:t>
      </w:r>
      <w:bookmarkEnd w:id="19"/>
    </w:p>
    <w:p w14:paraId="3DA92F77" w14:textId="77777777" w:rsidR="00EA68FD" w:rsidRPr="00EA68FD" w:rsidRDefault="00000000" w:rsidP="00EA68FD">
      <w:pPr>
        <w:rPr>
          <w:lang w:val="en-GB" w:eastAsia="en-AU"/>
        </w:rPr>
      </w:pPr>
      <w:r w:rsidRPr="00EA68FD">
        <w:rPr>
          <w:noProof/>
          <w:lang w:val="en-GB" w:eastAsia="en-AU"/>
        </w:rPr>
        <w:drawing>
          <wp:inline distT="0" distB="0" distL="0" distR="0" wp14:anchorId="3DA9311C" wp14:editId="3DA9311D">
            <wp:extent cx="2489200" cy="1854200"/>
            <wp:effectExtent l="0" t="0" r="0" b="0"/>
            <wp:docPr id="24" name="Picture 24" descr="Image showing underneath or venter of an an adult Halyomorpha halys speci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301731" name="Picture 24" descr="Image showing underneath or venter of an an adult Halyomorpha halys specimen."/>
                    <pic:cNvPicPr/>
                  </pic:nvPicPr>
                  <pic:blipFill>
                    <a:blip r:embed="rId20"/>
                    <a:stretch>
                      <a:fillRect/>
                    </a:stretch>
                  </pic:blipFill>
                  <pic:spPr>
                    <a:xfrm>
                      <a:off x="0" y="0"/>
                      <a:ext cx="2489200" cy="1854200"/>
                    </a:xfrm>
                    <a:prstGeom prst="rect">
                      <a:avLst/>
                    </a:prstGeom>
                  </pic:spPr>
                </pic:pic>
              </a:graphicData>
            </a:graphic>
          </wp:inline>
        </w:drawing>
      </w:r>
    </w:p>
    <w:p w14:paraId="3DA92F78" w14:textId="77777777" w:rsidR="003269C5" w:rsidRDefault="003269C5" w:rsidP="00D26086">
      <w:pPr>
        <w:pStyle w:val="Heading4"/>
        <w:numPr>
          <w:ilvl w:val="0"/>
          <w:numId w:val="0"/>
        </w:numPr>
        <w:rPr>
          <w:i/>
          <w:iCs/>
        </w:rPr>
      </w:pPr>
    </w:p>
    <w:p w14:paraId="3DA92F79" w14:textId="77777777" w:rsidR="00D2449C" w:rsidRDefault="00000000" w:rsidP="00D26086">
      <w:pPr>
        <w:pStyle w:val="Heading4"/>
        <w:numPr>
          <w:ilvl w:val="0"/>
          <w:numId w:val="0"/>
        </w:numPr>
      </w:pPr>
      <w:bookmarkStart w:id="20" w:name="_Toc115104588"/>
      <w:proofErr w:type="spellStart"/>
      <w:r>
        <w:rPr>
          <w:i/>
          <w:iCs/>
        </w:rPr>
        <w:t>Erthesina</w:t>
      </w:r>
      <w:proofErr w:type="spellEnd"/>
      <w:r>
        <w:rPr>
          <w:i/>
          <w:iCs/>
        </w:rPr>
        <w:t xml:space="preserve"> spp.</w:t>
      </w:r>
      <w:r>
        <w:t xml:space="preserve"> – yellow-spotted stink bug</w:t>
      </w:r>
      <w:bookmarkEnd w:id="20"/>
    </w:p>
    <w:p w14:paraId="3DA92F7A" w14:textId="77777777" w:rsidR="00D2449C" w:rsidRDefault="00000000" w:rsidP="00254D1B">
      <w:pPr>
        <w:pStyle w:val="Heading5"/>
      </w:pPr>
      <w:r>
        <w:t>Exotic to Australia; distributed in the Oriental and Indian subcontinental region.</w:t>
      </w:r>
    </w:p>
    <w:p w14:paraId="3DA92F7B" w14:textId="77777777" w:rsidR="00D2449C" w:rsidRDefault="00000000" w:rsidP="009F2A75">
      <w:r>
        <w:t xml:space="preserve">There are two species in this genus: </w:t>
      </w:r>
      <w:proofErr w:type="spellStart"/>
      <w:r>
        <w:rPr>
          <w:i/>
          <w:iCs/>
        </w:rPr>
        <w:t>Erthesina</w:t>
      </w:r>
      <w:proofErr w:type="spellEnd"/>
      <w:r>
        <w:rPr>
          <w:i/>
          <w:iCs/>
        </w:rPr>
        <w:t xml:space="preserve"> </w:t>
      </w:r>
      <w:proofErr w:type="spellStart"/>
      <w:r>
        <w:rPr>
          <w:i/>
          <w:iCs/>
        </w:rPr>
        <w:t>fullo</w:t>
      </w:r>
      <w:proofErr w:type="spellEnd"/>
      <w:r>
        <w:t xml:space="preserve"> is restricted to the Oriental region, and </w:t>
      </w:r>
      <w:r>
        <w:rPr>
          <w:i/>
          <w:iCs/>
        </w:rPr>
        <w:t>E. acuminata</w:t>
      </w:r>
      <w:r>
        <w:t xml:space="preserve"> is restricted to the Indian subcontinent.</w:t>
      </w:r>
    </w:p>
    <w:p w14:paraId="3DA92F7C" w14:textId="77777777" w:rsidR="00D2449C" w:rsidRDefault="00000000" w:rsidP="00254D1B">
      <w:pPr>
        <w:pStyle w:val="Heading6"/>
      </w:pPr>
      <w:r>
        <w:t>Key distinguishing features:</w:t>
      </w:r>
    </w:p>
    <w:p w14:paraId="3DA92F7D" w14:textId="77777777" w:rsidR="00D2449C" w:rsidRDefault="00000000" w:rsidP="009F2A75">
      <w:r w:rsidRPr="00D20C6D">
        <w:rPr>
          <w:rStyle w:val="Strong"/>
        </w:rPr>
        <w:t>Size:</w:t>
      </w:r>
      <w:r w:rsidRPr="006F17ED">
        <w:rPr>
          <w:rStyle w:val="Strong"/>
        </w:rPr>
        <w:t xml:space="preserve"> </w:t>
      </w:r>
      <w:r>
        <w:t>18-23 mm long, larger that the brown marmorated stink bug.</w:t>
      </w:r>
    </w:p>
    <w:p w14:paraId="3DA92F7E" w14:textId="77777777" w:rsidR="00D2449C" w:rsidRDefault="00000000" w:rsidP="009F2A75">
      <w:r w:rsidRPr="00D20C6D">
        <w:rPr>
          <w:rStyle w:val="Strong"/>
        </w:rPr>
        <w:t>Colour:</w:t>
      </w:r>
      <w:r>
        <w:rPr>
          <w:b/>
          <w:bCs/>
          <w:i/>
          <w:iCs/>
          <w:color w:val="721B35"/>
        </w:rPr>
        <w:t xml:space="preserve"> </w:t>
      </w:r>
      <w:r>
        <w:t xml:space="preserve">mottled brown to </w:t>
      </w:r>
      <w:proofErr w:type="gramStart"/>
      <w:r>
        <w:t>blackish-brown</w:t>
      </w:r>
      <w:proofErr w:type="gramEnd"/>
      <w:r>
        <w:t>, covered extensively with many small yellow spots; a central pale stripe running along the head and into the body; a banded pattern around the rear edge of the body.</w:t>
      </w:r>
    </w:p>
    <w:p w14:paraId="3DA92F7F" w14:textId="77777777" w:rsidR="00D2449C" w:rsidRDefault="00000000" w:rsidP="009F2A75">
      <w:r w:rsidRPr="001E5168">
        <w:rPr>
          <w:rStyle w:val="Strong"/>
        </w:rPr>
        <w:t>Structure:</w:t>
      </w:r>
      <w:r>
        <w:rPr>
          <w:b/>
          <w:bCs/>
          <w:i/>
          <w:iCs/>
          <w:color w:val="721B35"/>
        </w:rPr>
        <w:t xml:space="preserve"> </w:t>
      </w:r>
      <w:r>
        <w:t xml:space="preserve">a shield-shaped body; head long, narrow and tapering towards the front; legs with slightly flattened areas towards the feet. </w:t>
      </w:r>
    </w:p>
    <w:p w14:paraId="3DA92F80" w14:textId="77777777" w:rsidR="00D2449C" w:rsidRDefault="00000000" w:rsidP="00254D1B">
      <w:pPr>
        <w:pStyle w:val="Heading6"/>
      </w:pPr>
      <w:r>
        <w:t>Diagnostic information:</w:t>
      </w:r>
    </w:p>
    <w:p w14:paraId="3DA92F81" w14:textId="77777777" w:rsidR="00D2449C" w:rsidRDefault="00000000" w:rsidP="009F2A75">
      <w:r w:rsidRPr="001E5168">
        <w:rPr>
          <w:rStyle w:val="Strong"/>
        </w:rPr>
        <w:t>Colour:</w:t>
      </w:r>
      <w:r>
        <w:rPr>
          <w:b/>
          <w:bCs/>
          <w:i/>
          <w:iCs/>
          <w:color w:val="721B35"/>
        </w:rPr>
        <w:t xml:space="preserve"> </w:t>
      </w:r>
      <w:r>
        <w:t xml:space="preserve">ground colour yellow, extensively punctured with black; head with bright yellow stripe around margin and a yellow longitudinal stripe usually along the midline of the head, pronotum and anterior part of scutellum; </w:t>
      </w:r>
      <w:proofErr w:type="spellStart"/>
      <w:r>
        <w:t>connexiva</w:t>
      </w:r>
      <w:proofErr w:type="spellEnd"/>
      <w:r>
        <w:t xml:space="preserve"> with banded pattern, pale hourglass-shaped markings in approximately central third of visible tergites.</w:t>
      </w:r>
    </w:p>
    <w:p w14:paraId="3DA92F82" w14:textId="77777777" w:rsidR="00D2449C" w:rsidRDefault="00000000" w:rsidP="009F2A75">
      <w:r w:rsidRPr="001E5168">
        <w:rPr>
          <w:rStyle w:val="Strong"/>
        </w:rPr>
        <w:t>Vestiture:</w:t>
      </w:r>
      <w:r>
        <w:t xml:space="preserve"> dorsum </w:t>
      </w:r>
      <w:proofErr w:type="spellStart"/>
      <w:r>
        <w:t>glabrous</w:t>
      </w:r>
      <w:proofErr w:type="spellEnd"/>
      <w:r>
        <w:t>; underside of head and thorax with patches of long hairs.</w:t>
      </w:r>
    </w:p>
    <w:p w14:paraId="3DA92F83" w14:textId="77777777" w:rsidR="00D2449C" w:rsidRDefault="00000000" w:rsidP="009F2A75">
      <w:r w:rsidRPr="001E5168">
        <w:rPr>
          <w:rStyle w:val="Strong"/>
        </w:rPr>
        <w:t>Head:</w:t>
      </w:r>
      <w:r>
        <w:rPr>
          <w:b/>
          <w:bCs/>
          <w:i/>
          <w:iCs/>
          <w:color w:val="721B35"/>
        </w:rPr>
        <w:t xml:space="preserve"> </w:t>
      </w:r>
      <w:r>
        <w:t xml:space="preserve">slightly tapering towards front; </w:t>
      </w:r>
      <w:proofErr w:type="spellStart"/>
      <w:r>
        <w:t>jugae</w:t>
      </w:r>
      <w:proofErr w:type="spellEnd"/>
      <w:r>
        <w:t xml:space="preserve"> nearly or as long as tylus; each </w:t>
      </w:r>
      <w:proofErr w:type="gramStart"/>
      <w:r>
        <w:t>juga</w:t>
      </w:r>
      <w:proofErr w:type="gramEnd"/>
      <w:r>
        <w:t xml:space="preserve"> pointed in front, with a concave oblique curve to a small tooth on external margin.</w:t>
      </w:r>
    </w:p>
    <w:p w14:paraId="3DA92F84" w14:textId="77777777" w:rsidR="00D2449C" w:rsidRDefault="00000000" w:rsidP="009F2A75">
      <w:r w:rsidRPr="00A51487">
        <w:rPr>
          <w:rStyle w:val="Strong"/>
        </w:rPr>
        <w:t>Antennae:</w:t>
      </w:r>
      <w:r>
        <w:rPr>
          <w:b/>
          <w:bCs/>
          <w:i/>
          <w:iCs/>
          <w:color w:val="721B35"/>
        </w:rPr>
        <w:t xml:space="preserve"> </w:t>
      </w:r>
      <w:r>
        <w:t>5-segmented; relatively thin.</w:t>
      </w:r>
    </w:p>
    <w:p w14:paraId="3DA92F85" w14:textId="77777777" w:rsidR="00D2449C" w:rsidRDefault="00000000" w:rsidP="009F2A75">
      <w:r w:rsidRPr="00A51487">
        <w:rPr>
          <w:rStyle w:val="Strong"/>
        </w:rPr>
        <w:t>Rostrum:</w:t>
      </w:r>
      <w:r>
        <w:t xml:space="preserve"> exceeds hind coxae, almost reaching 4th abdominal sternite.</w:t>
      </w:r>
    </w:p>
    <w:p w14:paraId="3DA92F86" w14:textId="77777777" w:rsidR="00D2449C" w:rsidRDefault="00000000" w:rsidP="009F2A75">
      <w:r w:rsidRPr="00A51487">
        <w:rPr>
          <w:rStyle w:val="Strong"/>
        </w:rPr>
        <w:t>Pronotum:</w:t>
      </w:r>
      <w:r>
        <w:rPr>
          <w:b/>
          <w:bCs/>
          <w:i/>
          <w:iCs/>
          <w:color w:val="721B35"/>
        </w:rPr>
        <w:t xml:space="preserve"> </w:t>
      </w:r>
      <w:proofErr w:type="spellStart"/>
      <w:r>
        <w:t>calli</w:t>
      </w:r>
      <w:proofErr w:type="spellEnd"/>
      <w:r>
        <w:t xml:space="preserve"> present; anterolateral margins distinctly denticulate.</w:t>
      </w:r>
    </w:p>
    <w:p w14:paraId="3DA92F87" w14:textId="77777777" w:rsidR="00D2449C" w:rsidRDefault="00000000" w:rsidP="009F2A75">
      <w:r w:rsidRPr="00A51487">
        <w:rPr>
          <w:rStyle w:val="Strong"/>
        </w:rPr>
        <w:t>Thoracic sterna:</w:t>
      </w:r>
      <w:r>
        <w:rPr>
          <w:b/>
          <w:bCs/>
          <w:i/>
          <w:iCs/>
          <w:color w:val="721B35"/>
        </w:rPr>
        <w:t xml:space="preserve"> </w:t>
      </w:r>
      <w:r>
        <w:t xml:space="preserve">prosternum flat to shallowly sulcate; </w:t>
      </w:r>
      <w:proofErr w:type="spellStart"/>
      <w:r>
        <w:t>mesosternum</w:t>
      </w:r>
      <w:proofErr w:type="spellEnd"/>
      <w:r>
        <w:t xml:space="preserve"> with low raised keel; </w:t>
      </w:r>
      <w:proofErr w:type="spellStart"/>
      <w:r>
        <w:t>metasternum</w:t>
      </w:r>
      <w:proofErr w:type="spellEnd"/>
      <w:r>
        <w:t xml:space="preserve"> flat.  </w:t>
      </w:r>
    </w:p>
    <w:p w14:paraId="3DA92F88" w14:textId="77777777" w:rsidR="00D2449C" w:rsidRDefault="00000000" w:rsidP="009F2A75">
      <w:proofErr w:type="spellStart"/>
      <w:r w:rsidRPr="00A51487">
        <w:rPr>
          <w:rStyle w:val="Strong"/>
        </w:rPr>
        <w:t>Connexiva</w:t>
      </w:r>
      <w:proofErr w:type="spellEnd"/>
      <w:r w:rsidRPr="00A51487">
        <w:rPr>
          <w:rStyle w:val="Strong"/>
        </w:rPr>
        <w:t>:</w:t>
      </w:r>
      <w:r>
        <w:t xml:space="preserve"> exposed; </w:t>
      </w:r>
      <w:proofErr w:type="spellStart"/>
      <w:r>
        <w:t>laterotergites</w:t>
      </w:r>
      <w:proofErr w:type="spellEnd"/>
      <w:r>
        <w:t xml:space="preserve"> armed with slightly acute angles.</w:t>
      </w:r>
    </w:p>
    <w:p w14:paraId="3DA92F89" w14:textId="77777777" w:rsidR="00D2449C" w:rsidRDefault="00000000" w:rsidP="009F2A75">
      <w:r w:rsidRPr="00A51487">
        <w:rPr>
          <w:rStyle w:val="Strong"/>
        </w:rPr>
        <w:t>Legs:</w:t>
      </w:r>
      <w:r>
        <w:t xml:space="preserve"> anterior and posterior tibiae dilated.</w:t>
      </w:r>
    </w:p>
    <w:p w14:paraId="3DA92F8A" w14:textId="77777777" w:rsidR="00D2449C" w:rsidRDefault="00000000" w:rsidP="00D2449C">
      <w:pPr>
        <w:pStyle w:val="BodycopyInsideSpreads"/>
      </w:pPr>
      <w:r w:rsidRPr="00D11778">
        <w:rPr>
          <w:noProof/>
        </w:rPr>
        <w:lastRenderedPageBreak/>
        <w:drawing>
          <wp:inline distT="0" distB="0" distL="0" distR="0" wp14:anchorId="3DA9311E" wp14:editId="3DA9311F">
            <wp:extent cx="1993900" cy="2501900"/>
            <wp:effectExtent l="0" t="0" r="0" b="0"/>
            <wp:docPr id="25" name="Picture 25" descr="Image of an adult Erthesina fullo speciman with darker brown speckled patter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034862" name="Picture 25" descr="Image of an adult Erthesina fullo speciman with darker brown speckled pattern. "/>
                    <pic:cNvPicPr/>
                  </pic:nvPicPr>
                  <pic:blipFill>
                    <a:blip r:embed="rId21"/>
                    <a:stretch>
                      <a:fillRect/>
                    </a:stretch>
                  </pic:blipFill>
                  <pic:spPr>
                    <a:xfrm>
                      <a:off x="0" y="0"/>
                      <a:ext cx="1993900" cy="2501900"/>
                    </a:xfrm>
                    <a:prstGeom prst="rect">
                      <a:avLst/>
                    </a:prstGeom>
                  </pic:spPr>
                </pic:pic>
              </a:graphicData>
            </a:graphic>
          </wp:inline>
        </w:drawing>
      </w:r>
    </w:p>
    <w:p w14:paraId="3DA92F8B" w14:textId="77777777" w:rsidR="00D11778" w:rsidRDefault="00000000" w:rsidP="00D11778">
      <w:pPr>
        <w:pStyle w:val="FigureTableNoteSource"/>
      </w:pPr>
      <w:r>
        <w:t xml:space="preserve">© </w:t>
      </w:r>
      <w:proofErr w:type="spellStart"/>
      <w:r>
        <w:t>hallucygenia</w:t>
      </w:r>
      <w:proofErr w:type="spellEnd"/>
      <w:r>
        <w:t xml:space="preserve">/Lucy Muir. &lt;Shield bug. </w:t>
      </w:r>
      <w:proofErr w:type="spellStart"/>
      <w:r>
        <w:t>Erthesina</w:t>
      </w:r>
      <w:proofErr w:type="spellEnd"/>
      <w:r>
        <w:t xml:space="preserve"> </w:t>
      </w:r>
      <w:proofErr w:type="spellStart"/>
      <w:r>
        <w:t>fullo</w:t>
      </w:r>
      <w:proofErr w:type="spellEnd"/>
      <w:r>
        <w:t xml:space="preserve"> close-up.&gt; 11 Apr 2012. Online image. Flickr. 18 June 2015. Used with permission.</w:t>
      </w:r>
    </w:p>
    <w:p w14:paraId="3DA92F8C" w14:textId="77777777" w:rsidR="00DC70F7" w:rsidRDefault="00000000" w:rsidP="00E01B78">
      <w:pPr>
        <w:pStyle w:val="Caption"/>
      </w:pPr>
      <w:bookmarkStart w:id="21" w:name="_Toc115104696"/>
      <w:r w:rsidRPr="00E01B78">
        <w:t xml:space="preserve">FIGURE 6 </w:t>
      </w:r>
      <w:proofErr w:type="spellStart"/>
      <w:r w:rsidRPr="00E01B78">
        <w:t>Erthesina</w:t>
      </w:r>
      <w:proofErr w:type="spellEnd"/>
      <w:r w:rsidRPr="00E01B78">
        <w:t xml:space="preserve"> </w:t>
      </w:r>
      <w:proofErr w:type="spellStart"/>
      <w:r w:rsidRPr="00E01B78">
        <w:t>fullo</w:t>
      </w:r>
      <w:proofErr w:type="spellEnd"/>
      <w:r w:rsidRPr="00E01B78">
        <w:t xml:space="preserve">. A: dorsum, B: venter. (Quarantine </w:t>
      </w:r>
      <w:proofErr w:type="gramStart"/>
      <w:r w:rsidRPr="00E01B78">
        <w:t>Intercept  BIN</w:t>
      </w:r>
      <w:proofErr w:type="gramEnd"/>
      <w:r w:rsidRPr="00E01B78">
        <w:t>: 184525)</w:t>
      </w:r>
      <w:bookmarkEnd w:id="21"/>
    </w:p>
    <w:p w14:paraId="3DA92F8D" w14:textId="77777777" w:rsidR="00BE3FA3" w:rsidRPr="00CB6650" w:rsidRDefault="00000000" w:rsidP="00BE3FA3">
      <w:pPr>
        <w:pStyle w:val="FigureTableNoteSource"/>
        <w:rPr>
          <w:rStyle w:val="Footnote-MiloBoldFootnotes"/>
          <w:rFonts w:ascii="Calibri" w:hAnsi="Calibri" w:cstheme="minorBidi"/>
          <w:b w:val="0"/>
          <w:bCs w:val="0"/>
          <w:color w:val="auto"/>
          <w:sz w:val="18"/>
          <w:szCs w:val="22"/>
        </w:rPr>
      </w:pPr>
      <w:r w:rsidRPr="00CB6650">
        <w:rPr>
          <w:rStyle w:val="Footnote-MiloBoldFootnotes"/>
          <w:rFonts w:ascii="Calibri" w:hAnsi="Calibri" w:cstheme="minorBidi"/>
          <w:b w:val="0"/>
          <w:bCs w:val="0"/>
          <w:color w:val="auto"/>
          <w:sz w:val="18"/>
          <w:szCs w:val="22"/>
        </w:rPr>
        <w:t>SCALE BAR = 2mm</w:t>
      </w:r>
    </w:p>
    <w:p w14:paraId="3DA92F8E" w14:textId="77777777" w:rsidR="00D2449C" w:rsidRDefault="00000000" w:rsidP="00DC70F7">
      <w:pPr>
        <w:pStyle w:val="Caption"/>
      </w:pPr>
      <w:bookmarkStart w:id="22" w:name="_Toc115104697"/>
      <w:r>
        <w:t>A</w:t>
      </w:r>
      <w:bookmarkEnd w:id="22"/>
    </w:p>
    <w:p w14:paraId="3DA92F8F" w14:textId="77777777" w:rsidR="00D2449C" w:rsidRDefault="00000000" w:rsidP="00D2449C">
      <w:pPr>
        <w:pStyle w:val="BodycopyInsideSpreads"/>
      </w:pPr>
      <w:r w:rsidRPr="00DC70F7">
        <w:rPr>
          <w:noProof/>
        </w:rPr>
        <w:drawing>
          <wp:inline distT="0" distB="0" distL="0" distR="0" wp14:anchorId="3DA93120" wp14:editId="3DA93121">
            <wp:extent cx="2590800" cy="1270000"/>
            <wp:effectExtent l="0" t="0" r="0" b="0"/>
            <wp:docPr id="27" name="Picture 27" descr="Image showing top or dorsum of an adult Erthesina fullo speci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903494" name="Picture 27" descr="Image showing top or dorsum of an adult Erthesina fullo specimen."/>
                    <pic:cNvPicPr/>
                  </pic:nvPicPr>
                  <pic:blipFill>
                    <a:blip r:embed="rId22"/>
                    <a:stretch>
                      <a:fillRect/>
                    </a:stretch>
                  </pic:blipFill>
                  <pic:spPr>
                    <a:xfrm>
                      <a:off x="0" y="0"/>
                      <a:ext cx="2590800" cy="1270000"/>
                    </a:xfrm>
                    <a:prstGeom prst="rect">
                      <a:avLst/>
                    </a:prstGeom>
                  </pic:spPr>
                </pic:pic>
              </a:graphicData>
            </a:graphic>
          </wp:inline>
        </w:drawing>
      </w:r>
    </w:p>
    <w:p w14:paraId="3DA92F90" w14:textId="77777777" w:rsidR="00DC70F7" w:rsidRPr="00DC70F7" w:rsidRDefault="00000000" w:rsidP="00DC70F7">
      <w:pPr>
        <w:pStyle w:val="Caption"/>
        <w:rPr>
          <w:lang w:val="en-GB" w:eastAsia="en-AU"/>
        </w:rPr>
      </w:pPr>
      <w:bookmarkStart w:id="23" w:name="_Toc115104698"/>
      <w:r>
        <w:rPr>
          <w:lang w:val="en-GB" w:eastAsia="en-AU"/>
        </w:rPr>
        <w:t>B</w:t>
      </w:r>
      <w:bookmarkEnd w:id="23"/>
    </w:p>
    <w:p w14:paraId="3DA92F91" w14:textId="77777777" w:rsidR="00DC70F7" w:rsidRDefault="00000000" w:rsidP="00DC70F7">
      <w:r w:rsidRPr="00DC70F7">
        <w:rPr>
          <w:noProof/>
        </w:rPr>
        <w:drawing>
          <wp:inline distT="0" distB="0" distL="0" distR="0" wp14:anchorId="3DA93122" wp14:editId="3DA93123">
            <wp:extent cx="2654300" cy="1282700"/>
            <wp:effectExtent l="0" t="0" r="0" b="0"/>
            <wp:docPr id="29" name="Picture 29" descr="Image showing underneath or venter of an adult Erthesina fullo speci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230350" name="Picture 29" descr="Image showing underneath or venter of an adult Erthesina fullo specimen. "/>
                    <pic:cNvPicPr/>
                  </pic:nvPicPr>
                  <pic:blipFill>
                    <a:blip r:embed="rId23"/>
                    <a:stretch>
                      <a:fillRect/>
                    </a:stretch>
                  </pic:blipFill>
                  <pic:spPr>
                    <a:xfrm>
                      <a:off x="0" y="0"/>
                      <a:ext cx="2654300" cy="1282700"/>
                    </a:xfrm>
                    <a:prstGeom prst="rect">
                      <a:avLst/>
                    </a:prstGeom>
                  </pic:spPr>
                </pic:pic>
              </a:graphicData>
            </a:graphic>
          </wp:inline>
        </w:drawing>
      </w:r>
    </w:p>
    <w:p w14:paraId="3DA92F92" w14:textId="77777777" w:rsidR="003269C5" w:rsidRDefault="003269C5" w:rsidP="00D26086">
      <w:pPr>
        <w:pStyle w:val="Heading4"/>
        <w:numPr>
          <w:ilvl w:val="0"/>
          <w:numId w:val="0"/>
        </w:numPr>
        <w:rPr>
          <w:i/>
          <w:iCs/>
        </w:rPr>
      </w:pPr>
    </w:p>
    <w:p w14:paraId="3DA92F93" w14:textId="77777777" w:rsidR="00D2449C" w:rsidRDefault="00000000" w:rsidP="00D26086">
      <w:pPr>
        <w:pStyle w:val="Heading4"/>
        <w:numPr>
          <w:ilvl w:val="0"/>
          <w:numId w:val="0"/>
        </w:numPr>
      </w:pPr>
      <w:bookmarkStart w:id="24" w:name="_Toc115104589"/>
      <w:r>
        <w:rPr>
          <w:i/>
          <w:iCs/>
        </w:rPr>
        <w:t xml:space="preserve">Alcaeus </w:t>
      </w:r>
      <w:proofErr w:type="spellStart"/>
      <w:r>
        <w:rPr>
          <w:i/>
          <w:iCs/>
        </w:rPr>
        <w:t>varicornis</w:t>
      </w:r>
      <w:proofErr w:type="spellEnd"/>
      <w:r>
        <w:rPr>
          <w:i/>
          <w:iCs/>
        </w:rPr>
        <w:t xml:space="preserve"> </w:t>
      </w:r>
      <w:r>
        <w:t>– acacia shield bug</w:t>
      </w:r>
      <w:bookmarkEnd w:id="24"/>
    </w:p>
    <w:p w14:paraId="3DA92F94" w14:textId="77777777" w:rsidR="00D2449C" w:rsidRDefault="00000000" w:rsidP="0099606D">
      <w:pPr>
        <w:pStyle w:val="Heading5"/>
      </w:pPr>
      <w:r>
        <w:t>Present in Australia (SA, VIC, NSW, ACT, QLD, NT, WA).</w:t>
      </w:r>
    </w:p>
    <w:p w14:paraId="3DA92F95" w14:textId="77777777" w:rsidR="00D2449C" w:rsidRDefault="00000000" w:rsidP="006F17ED">
      <w:pPr>
        <w:pStyle w:val="Heading6"/>
      </w:pPr>
      <w:r>
        <w:t>Key distinguishing features:</w:t>
      </w:r>
    </w:p>
    <w:p w14:paraId="3DA92F96" w14:textId="77777777" w:rsidR="00D2449C" w:rsidRDefault="00000000" w:rsidP="0099606D">
      <w:r w:rsidRPr="006F17ED">
        <w:rPr>
          <w:rStyle w:val="Strong"/>
        </w:rPr>
        <w:t xml:space="preserve">Size: </w:t>
      </w:r>
      <w:r>
        <w:t>16-20 mm long.</w:t>
      </w:r>
    </w:p>
    <w:p w14:paraId="3DA92F97" w14:textId="77777777" w:rsidR="00D2449C" w:rsidRDefault="00000000" w:rsidP="0099606D">
      <w:r w:rsidRPr="006F17ED">
        <w:rPr>
          <w:rStyle w:val="Strong"/>
        </w:rPr>
        <w:t>Colour:</w:t>
      </w:r>
      <w:r>
        <w:rPr>
          <w:b/>
          <w:bCs/>
          <w:i/>
          <w:iCs/>
          <w:color w:val="721B35"/>
        </w:rPr>
        <w:t xml:space="preserve"> </w:t>
      </w:r>
      <w:r>
        <w:t>mottled grey-brown with distinctive stripes on the head; dark antennae, each with 3 or 4 pale stripes.</w:t>
      </w:r>
    </w:p>
    <w:p w14:paraId="3DA92F98" w14:textId="77777777" w:rsidR="00D2449C" w:rsidRDefault="00000000" w:rsidP="0099606D">
      <w:r w:rsidRPr="006F17ED">
        <w:rPr>
          <w:rStyle w:val="Strong"/>
        </w:rPr>
        <w:t>Structure:</w:t>
      </w:r>
      <w:r>
        <w:t xml:space="preserve"> a small spine on each side of body, two small spines on the front of the head, and several around the rear edge of the body. </w:t>
      </w:r>
    </w:p>
    <w:p w14:paraId="3DA92F99" w14:textId="77777777" w:rsidR="00D2449C" w:rsidRDefault="00000000" w:rsidP="0099606D">
      <w:r>
        <w:lastRenderedPageBreak/>
        <w:t>Well-camouflaged on the bark of trees.</w:t>
      </w:r>
    </w:p>
    <w:p w14:paraId="3DA92F9A" w14:textId="77777777" w:rsidR="00D2449C" w:rsidRDefault="00000000" w:rsidP="006F17ED">
      <w:pPr>
        <w:pStyle w:val="Heading6"/>
      </w:pPr>
      <w:r>
        <w:t>Diagnostic information:</w:t>
      </w:r>
    </w:p>
    <w:p w14:paraId="3DA92F9B" w14:textId="77777777" w:rsidR="00D2449C" w:rsidRDefault="00000000" w:rsidP="0099606D">
      <w:r w:rsidRPr="006F17ED">
        <w:rPr>
          <w:rStyle w:val="Strong"/>
        </w:rPr>
        <w:t>Colour:</w:t>
      </w:r>
      <w:r>
        <w:t xml:space="preserve"> mottled pale and dark brown; black mark on either side of midline of head extending onto distal edge of </w:t>
      </w:r>
      <w:proofErr w:type="spellStart"/>
      <w:r>
        <w:t>jugae</w:t>
      </w:r>
      <w:proofErr w:type="spellEnd"/>
      <w:r>
        <w:t xml:space="preserve">; </w:t>
      </w:r>
      <w:proofErr w:type="spellStart"/>
      <w:r>
        <w:t>connexiva</w:t>
      </w:r>
      <w:proofErr w:type="spellEnd"/>
      <w:r>
        <w:t xml:space="preserve"> with banded pattern, pale marks containing numerous small dark spots in central half of exposed tergites.</w:t>
      </w:r>
    </w:p>
    <w:p w14:paraId="3DA92F9C" w14:textId="77777777" w:rsidR="00D2449C" w:rsidRDefault="00000000" w:rsidP="0099606D">
      <w:r w:rsidRPr="006F17ED">
        <w:rPr>
          <w:rStyle w:val="Strong"/>
        </w:rPr>
        <w:t>Vestiture:</w:t>
      </w:r>
      <w:r>
        <w:t xml:space="preserve"> dorsum </w:t>
      </w:r>
      <w:proofErr w:type="spellStart"/>
      <w:r>
        <w:t>glabrous</w:t>
      </w:r>
      <w:proofErr w:type="spellEnd"/>
      <w:r>
        <w:t>, venter with long fine hairs.</w:t>
      </w:r>
    </w:p>
    <w:p w14:paraId="3DA92F9D" w14:textId="77777777" w:rsidR="00D2449C" w:rsidRDefault="00000000" w:rsidP="0099606D">
      <w:r w:rsidRPr="006F17ED">
        <w:rPr>
          <w:rStyle w:val="Strong"/>
        </w:rPr>
        <w:t>Head:</w:t>
      </w:r>
      <w:r>
        <w:rPr>
          <w:b/>
          <w:bCs/>
          <w:i/>
          <w:iCs/>
          <w:color w:val="721B35"/>
        </w:rPr>
        <w:t xml:space="preserve"> </w:t>
      </w:r>
      <w:proofErr w:type="spellStart"/>
      <w:r>
        <w:t>jugae</w:t>
      </w:r>
      <w:proofErr w:type="spellEnd"/>
      <w:r>
        <w:t xml:space="preserve"> longer than tylus and produced forward into short spines.</w:t>
      </w:r>
    </w:p>
    <w:p w14:paraId="3DA92F9E" w14:textId="77777777" w:rsidR="00D2449C" w:rsidRDefault="00000000" w:rsidP="0099606D">
      <w:r w:rsidRPr="006F17ED">
        <w:rPr>
          <w:rStyle w:val="Strong"/>
        </w:rPr>
        <w:t>Antennae:</w:t>
      </w:r>
      <w:r>
        <w:rPr>
          <w:b/>
          <w:bCs/>
          <w:i/>
          <w:iCs/>
          <w:color w:val="721B35"/>
        </w:rPr>
        <w:t xml:space="preserve"> </w:t>
      </w:r>
      <w:r>
        <w:t>4-segmented.</w:t>
      </w:r>
    </w:p>
    <w:p w14:paraId="3DA92F9F" w14:textId="77777777" w:rsidR="00D2449C" w:rsidRDefault="00000000" w:rsidP="0099606D">
      <w:r w:rsidRPr="006F17ED">
        <w:rPr>
          <w:rStyle w:val="Strong"/>
        </w:rPr>
        <w:t>Rostrum:</w:t>
      </w:r>
      <w:r>
        <w:t xml:space="preserve"> surpasses hind coxae.</w:t>
      </w:r>
    </w:p>
    <w:p w14:paraId="3DA92FA0" w14:textId="77777777" w:rsidR="00D2449C" w:rsidRDefault="00000000" w:rsidP="0099606D">
      <w:r w:rsidRPr="006F17ED">
        <w:rPr>
          <w:rStyle w:val="Strong"/>
        </w:rPr>
        <w:t>Pronotum:</w:t>
      </w:r>
      <w:r>
        <w:rPr>
          <w:b/>
          <w:bCs/>
          <w:i/>
          <w:iCs/>
          <w:color w:val="721B35"/>
        </w:rPr>
        <w:t xml:space="preserve"> </w:t>
      </w:r>
      <w:proofErr w:type="spellStart"/>
      <w:r>
        <w:t>calli</w:t>
      </w:r>
      <w:proofErr w:type="spellEnd"/>
      <w:r>
        <w:t xml:space="preserve"> present and well developed; anterolateral margin sinuate, and serrate; posterolateral angles produced into a sharp spine.</w:t>
      </w:r>
    </w:p>
    <w:p w14:paraId="3DA92FA1" w14:textId="77777777" w:rsidR="00D2449C" w:rsidRDefault="00000000" w:rsidP="0099606D">
      <w:r w:rsidRPr="006F17ED">
        <w:rPr>
          <w:rStyle w:val="Strong"/>
        </w:rPr>
        <w:t>Thoracic sterna:</w:t>
      </w:r>
      <w:r>
        <w:t xml:space="preserve"> prosternum feebly sulcate; </w:t>
      </w:r>
      <w:proofErr w:type="spellStart"/>
      <w:r>
        <w:t>mesosternum</w:t>
      </w:r>
      <w:proofErr w:type="spellEnd"/>
      <w:r>
        <w:t xml:space="preserve"> with low raised keel; </w:t>
      </w:r>
      <w:proofErr w:type="spellStart"/>
      <w:r>
        <w:t>metasternum</w:t>
      </w:r>
      <w:proofErr w:type="spellEnd"/>
      <w:r>
        <w:t> flattish.</w:t>
      </w:r>
    </w:p>
    <w:p w14:paraId="3DA92FA2" w14:textId="77777777" w:rsidR="00D2449C" w:rsidRDefault="00000000" w:rsidP="0099606D">
      <w:proofErr w:type="spellStart"/>
      <w:r w:rsidRPr="006F17ED">
        <w:rPr>
          <w:rStyle w:val="Strong"/>
        </w:rPr>
        <w:t>Connexiva</w:t>
      </w:r>
      <w:proofErr w:type="spellEnd"/>
      <w:r w:rsidRPr="006F17ED">
        <w:rPr>
          <w:rStyle w:val="Strong"/>
        </w:rPr>
        <w:t>:</w:t>
      </w:r>
      <w:r>
        <w:rPr>
          <w:b/>
          <w:bCs/>
          <w:i/>
          <w:iCs/>
          <w:color w:val="721B35"/>
        </w:rPr>
        <w:t xml:space="preserve"> </w:t>
      </w:r>
      <w:r>
        <w:t xml:space="preserve">visible; distal </w:t>
      </w:r>
      <w:proofErr w:type="spellStart"/>
      <w:r>
        <w:t>laterotergites</w:t>
      </w:r>
      <w:proofErr w:type="spellEnd"/>
      <w:r>
        <w:t xml:space="preserve"> armed with very small </w:t>
      </w:r>
      <w:proofErr w:type="spellStart"/>
      <w:r>
        <w:t>posterolaterally</w:t>
      </w:r>
      <w:proofErr w:type="spellEnd"/>
      <w:r>
        <w:t xml:space="preserve"> directed spines.</w:t>
      </w:r>
    </w:p>
    <w:p w14:paraId="3DA92FA3" w14:textId="77777777" w:rsidR="00D2449C" w:rsidRDefault="00000000" w:rsidP="00D2449C">
      <w:pPr>
        <w:pStyle w:val="BodycopyInsideSpreads"/>
      </w:pPr>
      <w:r w:rsidRPr="00637F0C">
        <w:rPr>
          <w:noProof/>
        </w:rPr>
        <w:drawing>
          <wp:inline distT="0" distB="0" distL="0" distR="0" wp14:anchorId="3DA93124" wp14:editId="3DA93125">
            <wp:extent cx="2133600" cy="2501900"/>
            <wp:effectExtent l="0" t="0" r="0" b="0"/>
            <wp:docPr id="30" name="Picture 30" descr="Image of an adult Alcaeus varicornis specimen with higher proportion of pale than brown spec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489437" name="Picture 30" descr="Image of an adult Alcaeus varicornis specimen with higher proportion of pale than brown specks. "/>
                    <pic:cNvPicPr/>
                  </pic:nvPicPr>
                  <pic:blipFill>
                    <a:blip r:embed="rId24"/>
                    <a:stretch>
                      <a:fillRect/>
                    </a:stretch>
                  </pic:blipFill>
                  <pic:spPr>
                    <a:xfrm>
                      <a:off x="0" y="0"/>
                      <a:ext cx="2133600" cy="2501900"/>
                    </a:xfrm>
                    <a:prstGeom prst="rect">
                      <a:avLst/>
                    </a:prstGeom>
                  </pic:spPr>
                </pic:pic>
              </a:graphicData>
            </a:graphic>
          </wp:inline>
        </w:drawing>
      </w:r>
    </w:p>
    <w:p w14:paraId="3DA92FA4" w14:textId="77777777" w:rsidR="00E01B78" w:rsidRDefault="00000000" w:rsidP="00E01B78">
      <w:pPr>
        <w:pStyle w:val="FigureTableNoteSource"/>
      </w:pPr>
      <w:r>
        <w:t>© Peter Chew, &lt;www.brisbaneinsects.com&gt; Used with permission.</w:t>
      </w:r>
    </w:p>
    <w:p w14:paraId="3DA92FA5" w14:textId="77777777" w:rsidR="007B25B4" w:rsidRDefault="00000000">
      <w:pPr>
        <w:spacing w:after="0" w:line="240" w:lineRule="auto"/>
        <w:rPr>
          <w:rFonts w:ascii="Calibri" w:hAnsi="Calibri"/>
          <w:b/>
          <w:bCs/>
          <w:sz w:val="24"/>
          <w:szCs w:val="18"/>
        </w:rPr>
      </w:pPr>
      <w:r>
        <w:br w:type="page"/>
      </w:r>
    </w:p>
    <w:p w14:paraId="3DA92FA6" w14:textId="77777777" w:rsidR="00E01B78" w:rsidRDefault="00000000" w:rsidP="00E01B78">
      <w:pPr>
        <w:pStyle w:val="Caption"/>
      </w:pPr>
      <w:bookmarkStart w:id="25" w:name="_Toc115104699"/>
      <w:r w:rsidRPr="00E01B78">
        <w:lastRenderedPageBreak/>
        <w:t xml:space="preserve">FIGURE 7 Alcaeus </w:t>
      </w:r>
      <w:proofErr w:type="spellStart"/>
      <w:r w:rsidRPr="00E01B78">
        <w:t>varicornis</w:t>
      </w:r>
      <w:proofErr w:type="spellEnd"/>
      <w:r w:rsidRPr="00E01B78">
        <w:t>. A: dorsum, B: venter. (ANIC Database No. 20 007847)</w:t>
      </w:r>
      <w:bookmarkEnd w:id="25"/>
    </w:p>
    <w:p w14:paraId="3DA92FA7" w14:textId="77777777" w:rsidR="00BE3FA3" w:rsidRPr="00CB6650" w:rsidRDefault="00000000" w:rsidP="00BE3FA3">
      <w:pPr>
        <w:pStyle w:val="FigureTableNoteSource"/>
        <w:rPr>
          <w:rStyle w:val="Footnote-MiloBoldFootnotes"/>
          <w:rFonts w:ascii="Calibri" w:hAnsi="Calibri" w:cstheme="minorBidi"/>
          <w:b w:val="0"/>
          <w:bCs w:val="0"/>
          <w:color w:val="auto"/>
          <w:sz w:val="18"/>
          <w:szCs w:val="22"/>
        </w:rPr>
      </w:pPr>
      <w:r w:rsidRPr="00CB6650">
        <w:rPr>
          <w:rStyle w:val="Footnote-MiloBoldFootnotes"/>
          <w:rFonts w:ascii="Calibri" w:hAnsi="Calibri" w:cstheme="minorBidi"/>
          <w:b w:val="0"/>
          <w:bCs w:val="0"/>
          <w:color w:val="auto"/>
          <w:sz w:val="18"/>
          <w:szCs w:val="22"/>
        </w:rPr>
        <w:t>SCALE BAR = 2mm</w:t>
      </w:r>
    </w:p>
    <w:p w14:paraId="3DA92FA8" w14:textId="77777777" w:rsidR="00D2449C" w:rsidRDefault="00000000" w:rsidP="00637F0C">
      <w:pPr>
        <w:pStyle w:val="Caption"/>
      </w:pPr>
      <w:bookmarkStart w:id="26" w:name="_Toc115104700"/>
      <w:r>
        <w:t>A</w:t>
      </w:r>
      <w:bookmarkEnd w:id="26"/>
    </w:p>
    <w:p w14:paraId="3DA92FA9" w14:textId="77777777" w:rsidR="00D2449C" w:rsidRDefault="00000000" w:rsidP="00D2449C">
      <w:pPr>
        <w:pStyle w:val="SubHeading1InsideSpreads"/>
      </w:pPr>
      <w:r w:rsidRPr="00637F0C">
        <w:rPr>
          <w:noProof/>
        </w:rPr>
        <w:drawing>
          <wp:inline distT="0" distB="0" distL="0" distR="0" wp14:anchorId="3DA93126" wp14:editId="3DA93127">
            <wp:extent cx="2578100" cy="1917700"/>
            <wp:effectExtent l="0" t="0" r="0" b="0"/>
            <wp:docPr id="31" name="Picture 31" descr="Image showing top or dorsum of an adult Alcaeus varicornis speci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125133" name="Picture 31" descr="Image showing top or dorsum of an adult Alcaeus varicornis specimen. "/>
                    <pic:cNvPicPr/>
                  </pic:nvPicPr>
                  <pic:blipFill>
                    <a:blip r:embed="rId25"/>
                    <a:stretch>
                      <a:fillRect/>
                    </a:stretch>
                  </pic:blipFill>
                  <pic:spPr>
                    <a:xfrm>
                      <a:off x="0" y="0"/>
                      <a:ext cx="2578100" cy="1917700"/>
                    </a:xfrm>
                    <a:prstGeom prst="rect">
                      <a:avLst/>
                    </a:prstGeom>
                  </pic:spPr>
                </pic:pic>
              </a:graphicData>
            </a:graphic>
          </wp:inline>
        </w:drawing>
      </w:r>
    </w:p>
    <w:p w14:paraId="3DA92FAA" w14:textId="77777777" w:rsidR="00637F0C" w:rsidRPr="00637F0C" w:rsidRDefault="00000000" w:rsidP="00637F0C">
      <w:pPr>
        <w:pStyle w:val="Caption"/>
        <w:rPr>
          <w:lang w:val="en-GB" w:eastAsia="en-AU"/>
        </w:rPr>
      </w:pPr>
      <w:bookmarkStart w:id="27" w:name="_Toc115104701"/>
      <w:r>
        <w:rPr>
          <w:lang w:val="en-GB" w:eastAsia="en-AU"/>
        </w:rPr>
        <w:t>B</w:t>
      </w:r>
      <w:bookmarkEnd w:id="27"/>
    </w:p>
    <w:p w14:paraId="3DA92FAB" w14:textId="77777777" w:rsidR="00637F0C" w:rsidRDefault="00000000" w:rsidP="00637F0C">
      <w:r w:rsidRPr="00637F0C">
        <w:rPr>
          <w:noProof/>
        </w:rPr>
        <w:drawing>
          <wp:inline distT="0" distB="0" distL="0" distR="0" wp14:anchorId="3DA93128" wp14:editId="3DA93129">
            <wp:extent cx="2463800" cy="1841500"/>
            <wp:effectExtent l="0" t="0" r="0" b="0"/>
            <wp:docPr id="32" name="Picture 32" descr="Image showing underneath or venter of an adult Alcaeus varicornis speci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534368" name="Picture 32" descr="Image showing underneath or venter of an adult Alcaeus varicornis specimen. "/>
                    <pic:cNvPicPr/>
                  </pic:nvPicPr>
                  <pic:blipFill>
                    <a:blip r:embed="rId26"/>
                    <a:stretch>
                      <a:fillRect/>
                    </a:stretch>
                  </pic:blipFill>
                  <pic:spPr>
                    <a:xfrm>
                      <a:off x="0" y="0"/>
                      <a:ext cx="2463800" cy="1841500"/>
                    </a:xfrm>
                    <a:prstGeom prst="rect">
                      <a:avLst/>
                    </a:prstGeom>
                  </pic:spPr>
                </pic:pic>
              </a:graphicData>
            </a:graphic>
          </wp:inline>
        </w:drawing>
      </w:r>
    </w:p>
    <w:p w14:paraId="3DA92FAC" w14:textId="77777777" w:rsidR="00D2449C" w:rsidRDefault="00000000" w:rsidP="00D26086">
      <w:pPr>
        <w:pStyle w:val="Heading4"/>
        <w:numPr>
          <w:ilvl w:val="0"/>
          <w:numId w:val="0"/>
        </w:numPr>
      </w:pPr>
      <w:bookmarkStart w:id="28" w:name="_Toc115104590"/>
      <w:r>
        <w:rPr>
          <w:i/>
          <w:iCs/>
        </w:rPr>
        <w:t xml:space="preserve">Anchises </w:t>
      </w:r>
      <w:proofErr w:type="spellStart"/>
      <w:r>
        <w:rPr>
          <w:i/>
          <w:iCs/>
        </w:rPr>
        <w:t>parvulus</w:t>
      </w:r>
      <w:proofErr w:type="spellEnd"/>
      <w:r>
        <w:rPr>
          <w:i/>
          <w:iCs/>
        </w:rPr>
        <w:t xml:space="preserve"> </w:t>
      </w:r>
      <w:r>
        <w:t>– golden brown shield bug</w:t>
      </w:r>
      <w:bookmarkEnd w:id="28"/>
    </w:p>
    <w:p w14:paraId="3DA92FAD" w14:textId="77777777" w:rsidR="00D2449C" w:rsidRDefault="00000000" w:rsidP="0099606D">
      <w:pPr>
        <w:pStyle w:val="Heading5"/>
      </w:pPr>
      <w:r>
        <w:t>Present in Australia (SA, VIC, NSW, ACT, QLD, NT, WA), Papua New Guinea.</w:t>
      </w:r>
    </w:p>
    <w:p w14:paraId="3DA92FAE" w14:textId="77777777" w:rsidR="00D2449C" w:rsidRDefault="00000000" w:rsidP="006F17ED">
      <w:pPr>
        <w:pStyle w:val="Heading6"/>
      </w:pPr>
      <w:r>
        <w:t>Key distinguishing features:</w:t>
      </w:r>
    </w:p>
    <w:p w14:paraId="3DA92FAF" w14:textId="77777777" w:rsidR="00D2449C" w:rsidRDefault="00000000" w:rsidP="0099606D">
      <w:r w:rsidRPr="006F17ED">
        <w:rPr>
          <w:rStyle w:val="Strong"/>
        </w:rPr>
        <w:t xml:space="preserve">Size: </w:t>
      </w:r>
      <w:r>
        <w:t>8-14 mm long.</w:t>
      </w:r>
    </w:p>
    <w:p w14:paraId="3DA92FB0" w14:textId="77777777" w:rsidR="00D2449C" w:rsidRDefault="00000000" w:rsidP="0099606D">
      <w:r w:rsidRPr="006F17ED">
        <w:rPr>
          <w:rStyle w:val="Strong"/>
        </w:rPr>
        <w:t>Colour:</w:t>
      </w:r>
      <w:r>
        <w:t xml:space="preserve"> golden-brown to greyish with dark brown pattern; antennae each with up to 5 pale/orange stripes; rear of body slightly banded around the edge.</w:t>
      </w:r>
    </w:p>
    <w:p w14:paraId="3DA92FB1" w14:textId="77777777" w:rsidR="00D2449C" w:rsidRDefault="00000000" w:rsidP="0099606D">
      <w:r w:rsidRPr="006F17ED">
        <w:rPr>
          <w:rStyle w:val="Strong"/>
        </w:rPr>
        <w:t>Structure:</w:t>
      </w:r>
      <w:r>
        <w:t xml:space="preserve"> front of head coming to a rounded point; a sharp tooth on each side of the body; rear of body appearing quite rounded, and slightly serrated around the edge. </w:t>
      </w:r>
    </w:p>
    <w:p w14:paraId="3DA92FB2" w14:textId="77777777" w:rsidR="00D2449C" w:rsidRDefault="00000000" w:rsidP="006F17ED">
      <w:pPr>
        <w:pStyle w:val="Heading6"/>
      </w:pPr>
      <w:r>
        <w:t>Diagnostic information:</w:t>
      </w:r>
    </w:p>
    <w:p w14:paraId="3DA92FB3" w14:textId="77777777" w:rsidR="00D2449C" w:rsidRDefault="00000000" w:rsidP="0099606D">
      <w:r w:rsidRPr="006F17ED">
        <w:rPr>
          <w:rStyle w:val="Strong"/>
        </w:rPr>
        <w:t>Colour:</w:t>
      </w:r>
      <w:r>
        <w:t xml:space="preserve"> pale to medium brown with dark brown to black punctations; </w:t>
      </w:r>
      <w:proofErr w:type="spellStart"/>
      <w:r>
        <w:t>connexiva</w:t>
      </w:r>
      <w:proofErr w:type="spellEnd"/>
      <w:r>
        <w:t xml:space="preserve"> with banded pattern, pale areas in distal two-thirds of exposed tergites.</w:t>
      </w:r>
    </w:p>
    <w:p w14:paraId="3DA92FB4" w14:textId="77777777" w:rsidR="00D2449C" w:rsidRDefault="00000000" w:rsidP="0099606D">
      <w:r w:rsidRPr="006F17ED">
        <w:rPr>
          <w:rStyle w:val="Strong"/>
        </w:rPr>
        <w:t>Vestiture:</w:t>
      </w:r>
      <w:r>
        <w:t xml:space="preserve"> </w:t>
      </w:r>
      <w:proofErr w:type="spellStart"/>
      <w:r>
        <w:t>glabrous</w:t>
      </w:r>
      <w:proofErr w:type="spellEnd"/>
      <w:r>
        <w:t>.</w:t>
      </w:r>
    </w:p>
    <w:p w14:paraId="3DA92FB5" w14:textId="77777777" w:rsidR="00D2449C" w:rsidRDefault="00000000" w:rsidP="0099606D">
      <w:r w:rsidRPr="006F17ED">
        <w:rPr>
          <w:rStyle w:val="Strong"/>
        </w:rPr>
        <w:t>Head:</w:t>
      </w:r>
      <w:r>
        <w:t xml:space="preserve"> </w:t>
      </w:r>
      <w:proofErr w:type="spellStart"/>
      <w:r>
        <w:t>jugae</w:t>
      </w:r>
      <w:proofErr w:type="spellEnd"/>
      <w:r>
        <w:t xml:space="preserve"> shorter than tylus, slightly pointed apically with rounded anterolateral margins.</w:t>
      </w:r>
    </w:p>
    <w:p w14:paraId="3DA92FB6" w14:textId="77777777" w:rsidR="00D2449C" w:rsidRDefault="00000000" w:rsidP="0099606D">
      <w:r w:rsidRPr="006F17ED">
        <w:rPr>
          <w:rStyle w:val="Strong"/>
        </w:rPr>
        <w:t>Antennae:</w:t>
      </w:r>
      <w:r>
        <w:t xml:space="preserve"> 5-segmented.</w:t>
      </w:r>
    </w:p>
    <w:p w14:paraId="3DA92FB7" w14:textId="77777777" w:rsidR="00D2449C" w:rsidRDefault="00000000" w:rsidP="0099606D">
      <w:r w:rsidRPr="006F17ED">
        <w:rPr>
          <w:rStyle w:val="Strong"/>
        </w:rPr>
        <w:t>Rostrum:</w:t>
      </w:r>
      <w:r>
        <w:t xml:space="preserve"> extending onto at least 4th abdominal sternite.</w:t>
      </w:r>
    </w:p>
    <w:p w14:paraId="3DA92FB8" w14:textId="77777777" w:rsidR="00D2449C" w:rsidRDefault="00000000" w:rsidP="0099606D">
      <w:r w:rsidRPr="006F17ED">
        <w:rPr>
          <w:rStyle w:val="Strong"/>
        </w:rPr>
        <w:lastRenderedPageBreak/>
        <w:t>Pronotum:</w:t>
      </w:r>
      <w:r>
        <w:t xml:space="preserve"> </w:t>
      </w:r>
      <w:proofErr w:type="spellStart"/>
      <w:r>
        <w:t>calli</w:t>
      </w:r>
      <w:proofErr w:type="spellEnd"/>
      <w:r>
        <w:t xml:space="preserve"> present and well developed; anterolateral margins crenulated and sinuate; posterolateral angles produced into a tooth.</w:t>
      </w:r>
    </w:p>
    <w:p w14:paraId="3DA92FB9" w14:textId="77777777" w:rsidR="00D2449C" w:rsidRDefault="00000000" w:rsidP="0099606D">
      <w:r w:rsidRPr="006F17ED">
        <w:rPr>
          <w:rStyle w:val="Strong"/>
        </w:rPr>
        <w:t>Thoracic sterna:</w:t>
      </w:r>
      <w:r>
        <w:t xml:space="preserve"> prosternum shallowly sulcate; </w:t>
      </w:r>
      <w:proofErr w:type="spellStart"/>
      <w:r>
        <w:t>mesosternum</w:t>
      </w:r>
      <w:proofErr w:type="spellEnd"/>
      <w:r>
        <w:t xml:space="preserve"> with low raised keel; </w:t>
      </w:r>
      <w:proofErr w:type="spellStart"/>
      <w:r>
        <w:t>metasternum</w:t>
      </w:r>
      <w:proofErr w:type="spellEnd"/>
      <w:r>
        <w:t> sulcate.</w:t>
      </w:r>
    </w:p>
    <w:p w14:paraId="3DA92FBA" w14:textId="77777777" w:rsidR="00D2449C" w:rsidRDefault="00000000" w:rsidP="0099606D">
      <w:proofErr w:type="spellStart"/>
      <w:r w:rsidRPr="006F17ED">
        <w:rPr>
          <w:rStyle w:val="Strong"/>
        </w:rPr>
        <w:t>Connexiva</w:t>
      </w:r>
      <w:proofErr w:type="spellEnd"/>
      <w:r w:rsidRPr="006F17ED">
        <w:rPr>
          <w:rStyle w:val="Strong"/>
        </w:rPr>
        <w:t>:</w:t>
      </w:r>
      <w:r>
        <w:t xml:space="preserve"> visible; </w:t>
      </w:r>
      <w:proofErr w:type="spellStart"/>
      <w:r>
        <w:t>laterotergites</w:t>
      </w:r>
      <w:proofErr w:type="spellEnd"/>
      <w:r>
        <w:t xml:space="preserve"> may be armed with very short blunt </w:t>
      </w:r>
      <w:proofErr w:type="spellStart"/>
      <w:r>
        <w:t>posterolaterally</w:t>
      </w:r>
      <w:proofErr w:type="spellEnd"/>
      <w:r>
        <w:t xml:space="preserve"> directed angles.</w:t>
      </w:r>
    </w:p>
    <w:p w14:paraId="3DA92FBB" w14:textId="77777777" w:rsidR="00D2449C" w:rsidRDefault="00000000" w:rsidP="00D2449C">
      <w:pPr>
        <w:pStyle w:val="BodycopyInsideSpreads"/>
      </w:pPr>
      <w:r w:rsidRPr="001143DD">
        <w:rPr>
          <w:noProof/>
        </w:rPr>
        <w:drawing>
          <wp:inline distT="0" distB="0" distL="0" distR="0" wp14:anchorId="3DA9312A" wp14:editId="3DA9312B">
            <wp:extent cx="1981200" cy="2552700"/>
            <wp:effectExtent l="0" t="0" r="0" b="0"/>
            <wp:docPr id="33" name="Picture 33" descr="Image of an adult Anchises parvulus specimen with golden brown patter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20772" name="Picture 33" descr="Image of an adult Anchises parvulus specimen with golden brown pattern. "/>
                    <pic:cNvPicPr/>
                  </pic:nvPicPr>
                  <pic:blipFill>
                    <a:blip r:embed="rId27"/>
                    <a:stretch>
                      <a:fillRect/>
                    </a:stretch>
                  </pic:blipFill>
                  <pic:spPr>
                    <a:xfrm>
                      <a:off x="0" y="0"/>
                      <a:ext cx="1981200" cy="2552700"/>
                    </a:xfrm>
                    <a:prstGeom prst="rect">
                      <a:avLst/>
                    </a:prstGeom>
                  </pic:spPr>
                </pic:pic>
              </a:graphicData>
            </a:graphic>
          </wp:inline>
        </w:drawing>
      </w:r>
    </w:p>
    <w:p w14:paraId="3DA92FBC" w14:textId="77777777" w:rsidR="001143DD" w:rsidRDefault="00000000" w:rsidP="001143DD">
      <w:pPr>
        <w:pStyle w:val="FigureTableNoteSource"/>
      </w:pPr>
      <w:r>
        <w:t>© Peter Chew, &lt;www.brisbaneinsects.com&gt; Used with permission.</w:t>
      </w:r>
    </w:p>
    <w:p w14:paraId="3DA92FBD" w14:textId="77777777" w:rsidR="001143DD" w:rsidRDefault="00000000" w:rsidP="001143DD">
      <w:pPr>
        <w:pStyle w:val="Caption"/>
      </w:pPr>
      <w:bookmarkStart w:id="29" w:name="_Toc115104702"/>
      <w:r w:rsidRPr="001143DD">
        <w:t xml:space="preserve">FIGURE 8 Anchises </w:t>
      </w:r>
      <w:proofErr w:type="spellStart"/>
      <w:r w:rsidRPr="001143DD">
        <w:t>parvulus</w:t>
      </w:r>
      <w:proofErr w:type="spellEnd"/>
      <w:r w:rsidRPr="001143DD">
        <w:t>. A: dorsum, B: venter. (ANIC Database No. 20 007848)</w:t>
      </w:r>
      <w:bookmarkEnd w:id="29"/>
    </w:p>
    <w:p w14:paraId="3DA92FBE" w14:textId="77777777" w:rsidR="00BE3FA3" w:rsidRPr="00CB6650" w:rsidRDefault="00000000" w:rsidP="00BE3FA3">
      <w:pPr>
        <w:pStyle w:val="FigureTableNoteSource"/>
        <w:rPr>
          <w:rStyle w:val="Footnote-MiloBoldFootnotes"/>
          <w:rFonts w:ascii="Calibri" w:hAnsi="Calibri" w:cstheme="minorBidi"/>
          <w:b w:val="0"/>
          <w:bCs w:val="0"/>
          <w:color w:val="auto"/>
          <w:sz w:val="18"/>
          <w:szCs w:val="22"/>
        </w:rPr>
      </w:pPr>
      <w:r w:rsidRPr="00CB6650">
        <w:rPr>
          <w:rStyle w:val="Footnote-MiloBoldFootnotes"/>
          <w:rFonts w:ascii="Calibri" w:hAnsi="Calibri" w:cstheme="minorBidi"/>
          <w:b w:val="0"/>
          <w:bCs w:val="0"/>
          <w:color w:val="auto"/>
          <w:sz w:val="18"/>
          <w:szCs w:val="22"/>
        </w:rPr>
        <w:t>SCALE BAR = 2mm</w:t>
      </w:r>
    </w:p>
    <w:p w14:paraId="3DA92FBF" w14:textId="77777777" w:rsidR="00D2449C" w:rsidRDefault="00000000" w:rsidP="001143DD">
      <w:pPr>
        <w:pStyle w:val="Caption"/>
      </w:pPr>
      <w:bookmarkStart w:id="30" w:name="_Toc115104703"/>
      <w:r>
        <w:t>A</w:t>
      </w:r>
      <w:bookmarkEnd w:id="30"/>
    </w:p>
    <w:p w14:paraId="3DA92FC0" w14:textId="77777777" w:rsidR="001143DD" w:rsidRDefault="00000000" w:rsidP="001143DD">
      <w:r w:rsidRPr="001143DD">
        <w:rPr>
          <w:noProof/>
        </w:rPr>
        <w:drawing>
          <wp:inline distT="0" distB="0" distL="0" distR="0" wp14:anchorId="3DA9312C" wp14:editId="3DA9312D">
            <wp:extent cx="3086100" cy="2298700"/>
            <wp:effectExtent l="0" t="0" r="0" b="0"/>
            <wp:docPr id="34" name="Picture 34" descr="Image showing top or dorsum of an adult Anchises parvulus speci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208458" name="Picture 34" descr="Image showing top or dorsum of an adult Anchises parvulus specimen. "/>
                    <pic:cNvPicPr/>
                  </pic:nvPicPr>
                  <pic:blipFill>
                    <a:blip r:embed="rId28"/>
                    <a:stretch>
                      <a:fillRect/>
                    </a:stretch>
                  </pic:blipFill>
                  <pic:spPr>
                    <a:xfrm>
                      <a:off x="0" y="0"/>
                      <a:ext cx="3086100" cy="2298700"/>
                    </a:xfrm>
                    <a:prstGeom prst="rect">
                      <a:avLst/>
                    </a:prstGeom>
                  </pic:spPr>
                </pic:pic>
              </a:graphicData>
            </a:graphic>
          </wp:inline>
        </w:drawing>
      </w:r>
    </w:p>
    <w:p w14:paraId="3DA92FC1" w14:textId="77777777" w:rsidR="001143DD" w:rsidRDefault="00000000" w:rsidP="001143DD">
      <w:pPr>
        <w:pStyle w:val="Caption"/>
      </w:pPr>
      <w:bookmarkStart w:id="31" w:name="_Toc115104704"/>
      <w:r>
        <w:lastRenderedPageBreak/>
        <w:t>B</w:t>
      </w:r>
      <w:bookmarkEnd w:id="31"/>
    </w:p>
    <w:p w14:paraId="3DA92FC2" w14:textId="77777777" w:rsidR="001143DD" w:rsidRPr="001143DD" w:rsidRDefault="00000000" w:rsidP="001143DD">
      <w:r w:rsidRPr="001143DD">
        <w:rPr>
          <w:noProof/>
        </w:rPr>
        <w:drawing>
          <wp:inline distT="0" distB="0" distL="0" distR="0" wp14:anchorId="3DA9312E" wp14:editId="3DA9312F">
            <wp:extent cx="3162300" cy="1866900"/>
            <wp:effectExtent l="0" t="0" r="0" b="0"/>
            <wp:docPr id="35" name="Picture 35" descr="Image showing underneath or venter of an adult Anchises parvulus speci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322768" name="Picture 35" descr="Image showing underneath or venter of an adult Anchises parvulus specimen. "/>
                    <pic:cNvPicPr/>
                  </pic:nvPicPr>
                  <pic:blipFill>
                    <a:blip r:embed="rId29"/>
                    <a:stretch>
                      <a:fillRect/>
                    </a:stretch>
                  </pic:blipFill>
                  <pic:spPr>
                    <a:xfrm>
                      <a:off x="0" y="0"/>
                      <a:ext cx="3162300" cy="1866900"/>
                    </a:xfrm>
                    <a:prstGeom prst="rect">
                      <a:avLst/>
                    </a:prstGeom>
                  </pic:spPr>
                </pic:pic>
              </a:graphicData>
            </a:graphic>
          </wp:inline>
        </w:drawing>
      </w:r>
    </w:p>
    <w:p w14:paraId="3DA92FC3" w14:textId="77777777" w:rsidR="00D2449C" w:rsidRDefault="00D2449C" w:rsidP="00D2449C">
      <w:pPr>
        <w:pStyle w:val="SubHeading1InsideSpreads"/>
      </w:pPr>
    </w:p>
    <w:p w14:paraId="3DA92FC4" w14:textId="77777777" w:rsidR="00D2449C" w:rsidRDefault="00000000" w:rsidP="00D26086">
      <w:pPr>
        <w:pStyle w:val="Heading4"/>
        <w:numPr>
          <w:ilvl w:val="0"/>
          <w:numId w:val="0"/>
        </w:numPr>
      </w:pPr>
      <w:bookmarkStart w:id="32" w:name="_Toc115104591"/>
      <w:proofErr w:type="spellStart"/>
      <w:r>
        <w:rPr>
          <w:i/>
          <w:iCs/>
        </w:rPr>
        <w:t>Austromalaya</w:t>
      </w:r>
      <w:proofErr w:type="spellEnd"/>
      <w:r>
        <w:rPr>
          <w:i/>
          <w:iCs/>
        </w:rPr>
        <w:t xml:space="preserve"> reticulata </w:t>
      </w:r>
      <w:r>
        <w:t>– brown long-headed shield bug</w:t>
      </w:r>
      <w:bookmarkEnd w:id="32"/>
    </w:p>
    <w:p w14:paraId="3DA92FC5" w14:textId="77777777" w:rsidR="00D2449C" w:rsidRDefault="00000000" w:rsidP="0099606D">
      <w:pPr>
        <w:pStyle w:val="Caption"/>
      </w:pPr>
      <w:bookmarkStart w:id="33" w:name="_Toc115104705"/>
      <w:r>
        <w:t>Present in Australia (NSW, QLD, NT, WA), Papua New Guinea.</w:t>
      </w:r>
      <w:bookmarkEnd w:id="33"/>
    </w:p>
    <w:p w14:paraId="3DA92FC6" w14:textId="77777777" w:rsidR="00D2449C" w:rsidRDefault="00000000" w:rsidP="006F17ED">
      <w:pPr>
        <w:pStyle w:val="Heading6"/>
      </w:pPr>
      <w:r>
        <w:t>Key distinguishing features:</w:t>
      </w:r>
    </w:p>
    <w:p w14:paraId="3DA92FC7" w14:textId="77777777" w:rsidR="00D2449C" w:rsidRDefault="00000000" w:rsidP="0099606D">
      <w:r w:rsidRPr="006F17ED">
        <w:rPr>
          <w:rStyle w:val="Strong"/>
        </w:rPr>
        <w:t xml:space="preserve">Size: </w:t>
      </w:r>
      <w:r>
        <w:t>13-18 mm long.</w:t>
      </w:r>
    </w:p>
    <w:p w14:paraId="3DA92FC8" w14:textId="77777777" w:rsidR="00D2449C" w:rsidRDefault="00000000" w:rsidP="0099606D">
      <w:r w:rsidRPr="006F17ED">
        <w:rPr>
          <w:rStyle w:val="Strong"/>
        </w:rPr>
        <w:t>Colour:</w:t>
      </w:r>
      <w:r>
        <w:t xml:space="preserve"> mottled brown with three or four pale bands on antennae, and distinctive pale bands on legs; banded pattern around rear edge of body. </w:t>
      </w:r>
    </w:p>
    <w:p w14:paraId="3DA92FC9" w14:textId="77777777" w:rsidR="00D2449C" w:rsidRDefault="00000000" w:rsidP="0099606D">
      <w:r w:rsidRPr="006F17ED">
        <w:rPr>
          <w:rStyle w:val="Strong"/>
        </w:rPr>
        <w:t>Structure:</w:t>
      </w:r>
      <w:r>
        <w:t xml:space="preserve"> head </w:t>
      </w:r>
      <w:proofErr w:type="gramStart"/>
      <w:r>
        <w:t>fairly long</w:t>
      </w:r>
      <w:proofErr w:type="gramEnd"/>
      <w:r>
        <w:t xml:space="preserve"> and coming to a single point in front; each side of body equipped with a sharp spine, and rear edge of body serrated with spines. </w:t>
      </w:r>
    </w:p>
    <w:p w14:paraId="3DA92FCA" w14:textId="77777777" w:rsidR="00D2449C" w:rsidRDefault="00000000" w:rsidP="006F17ED">
      <w:pPr>
        <w:pStyle w:val="Heading6"/>
      </w:pPr>
      <w:r>
        <w:t>Diagnostic information:</w:t>
      </w:r>
    </w:p>
    <w:p w14:paraId="3DA92FCB" w14:textId="77777777" w:rsidR="00D2449C" w:rsidRDefault="00000000" w:rsidP="0099606D">
      <w:r w:rsidRPr="006F17ED">
        <w:rPr>
          <w:rStyle w:val="Strong"/>
        </w:rPr>
        <w:t>Colour:</w:t>
      </w:r>
      <w:r>
        <w:t xml:space="preserve"> mottled pale and medium to dark brown with dark brown punctations; </w:t>
      </w:r>
      <w:proofErr w:type="spellStart"/>
      <w:r>
        <w:t>connexiva</w:t>
      </w:r>
      <w:proofErr w:type="spellEnd"/>
      <w:r>
        <w:t xml:space="preserve"> with banded pattern, pale areas mottled and mostly in distal and lateral area of exposed tergites; some specimens with orange patches on scutellum and beneath wings. </w:t>
      </w:r>
    </w:p>
    <w:p w14:paraId="3DA92FCC" w14:textId="77777777" w:rsidR="00D2449C" w:rsidRDefault="00000000" w:rsidP="0099606D">
      <w:r w:rsidRPr="006F17ED">
        <w:rPr>
          <w:rStyle w:val="Strong"/>
        </w:rPr>
        <w:t>Vestiture:</w:t>
      </w:r>
      <w:r>
        <w:t xml:space="preserve"> </w:t>
      </w:r>
      <w:proofErr w:type="spellStart"/>
      <w:r>
        <w:t>glabrous</w:t>
      </w:r>
      <w:proofErr w:type="spellEnd"/>
      <w:r>
        <w:t>.</w:t>
      </w:r>
    </w:p>
    <w:p w14:paraId="3DA92FCD" w14:textId="77777777" w:rsidR="00D2449C" w:rsidRDefault="00000000" w:rsidP="0099606D">
      <w:r w:rsidRPr="006F17ED">
        <w:rPr>
          <w:rStyle w:val="Strong"/>
        </w:rPr>
        <w:t>Head:</w:t>
      </w:r>
      <w:r>
        <w:t xml:space="preserve"> </w:t>
      </w:r>
      <w:proofErr w:type="spellStart"/>
      <w:r>
        <w:t>jugae</w:t>
      </w:r>
      <w:proofErr w:type="spellEnd"/>
      <w:r>
        <w:t xml:space="preserve"> shorter than tylus, pointed apically; eyes prominent.</w:t>
      </w:r>
    </w:p>
    <w:p w14:paraId="3DA92FCE" w14:textId="77777777" w:rsidR="00D2449C" w:rsidRDefault="00000000" w:rsidP="0099606D">
      <w:r w:rsidRPr="006F17ED">
        <w:rPr>
          <w:rStyle w:val="Strong"/>
        </w:rPr>
        <w:t>Antennae:</w:t>
      </w:r>
      <w:r>
        <w:t xml:space="preserve"> 4-segmented (appearing 5-segmented).</w:t>
      </w:r>
    </w:p>
    <w:p w14:paraId="3DA92FCF" w14:textId="77777777" w:rsidR="00D2449C" w:rsidRDefault="00000000" w:rsidP="0099606D">
      <w:r w:rsidRPr="006F17ED">
        <w:rPr>
          <w:rStyle w:val="Strong"/>
        </w:rPr>
        <w:t>Rostrum:</w:t>
      </w:r>
      <w:r>
        <w:t xml:space="preserve"> extending to 5th abdominal sternite.</w:t>
      </w:r>
    </w:p>
    <w:p w14:paraId="3DA92FD0" w14:textId="77777777" w:rsidR="00D2449C" w:rsidRDefault="00000000" w:rsidP="0099606D">
      <w:r w:rsidRPr="006F17ED">
        <w:rPr>
          <w:rStyle w:val="Strong"/>
        </w:rPr>
        <w:t>Pronotum:</w:t>
      </w:r>
      <w:r>
        <w:t xml:space="preserve"> </w:t>
      </w:r>
      <w:proofErr w:type="spellStart"/>
      <w:r>
        <w:t>calli</w:t>
      </w:r>
      <w:proofErr w:type="spellEnd"/>
      <w:r>
        <w:t xml:space="preserve"> present; anterolateral margins crenulated and sinuate; posterolateral angles produced into a sharp spine.</w:t>
      </w:r>
    </w:p>
    <w:p w14:paraId="3DA92FD1" w14:textId="77777777" w:rsidR="00D2449C" w:rsidRDefault="00000000" w:rsidP="0099606D">
      <w:r w:rsidRPr="006F17ED">
        <w:rPr>
          <w:rStyle w:val="Strong"/>
        </w:rPr>
        <w:t>Thoracic sterna:</w:t>
      </w:r>
      <w:r>
        <w:t xml:space="preserve"> prosternum shallowly sulcate; </w:t>
      </w:r>
      <w:proofErr w:type="spellStart"/>
      <w:r>
        <w:t>mesosternum</w:t>
      </w:r>
      <w:proofErr w:type="spellEnd"/>
      <w:r>
        <w:t xml:space="preserve"> with low raised keel; </w:t>
      </w:r>
      <w:proofErr w:type="spellStart"/>
      <w:r>
        <w:t>metasternum</w:t>
      </w:r>
      <w:proofErr w:type="spellEnd"/>
      <w:r>
        <w:t xml:space="preserve"> not sulcate.</w:t>
      </w:r>
    </w:p>
    <w:p w14:paraId="3DA92FD2" w14:textId="77777777" w:rsidR="00D2449C" w:rsidRDefault="00000000" w:rsidP="0099606D">
      <w:proofErr w:type="spellStart"/>
      <w:r w:rsidRPr="006F17ED">
        <w:rPr>
          <w:rStyle w:val="Strong"/>
        </w:rPr>
        <w:t>Connexiva</w:t>
      </w:r>
      <w:proofErr w:type="spellEnd"/>
      <w:r w:rsidRPr="006F17ED">
        <w:rPr>
          <w:rStyle w:val="Strong"/>
        </w:rPr>
        <w:t>:</w:t>
      </w:r>
      <w:r>
        <w:t xml:space="preserve"> visible; </w:t>
      </w:r>
      <w:proofErr w:type="spellStart"/>
      <w:r>
        <w:t>laterotergites</w:t>
      </w:r>
      <w:proofErr w:type="spellEnd"/>
      <w:r>
        <w:t xml:space="preserve"> armed with long </w:t>
      </w:r>
      <w:proofErr w:type="gramStart"/>
      <w:r>
        <w:t>posteriorly-directed</w:t>
      </w:r>
      <w:proofErr w:type="gramEnd"/>
      <w:r>
        <w:t xml:space="preserve"> spines.</w:t>
      </w:r>
    </w:p>
    <w:p w14:paraId="3DA92FD3" w14:textId="77777777" w:rsidR="00D2449C" w:rsidRDefault="00000000" w:rsidP="00D2449C">
      <w:pPr>
        <w:pStyle w:val="BodycopyInsideSpreads"/>
      </w:pPr>
      <w:r w:rsidRPr="0005274A">
        <w:rPr>
          <w:noProof/>
        </w:rPr>
        <w:lastRenderedPageBreak/>
        <w:drawing>
          <wp:inline distT="0" distB="0" distL="0" distR="0" wp14:anchorId="3DA93130" wp14:editId="3DA93131">
            <wp:extent cx="2171700" cy="2501900"/>
            <wp:effectExtent l="0" t="0" r="0" b="0"/>
            <wp:docPr id="36" name="Picture 36" descr="Image of an adult Austromalaya reticulata specimen with mottled brown pattern and pale bands on le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939948" name="Picture 36" descr="Image of an adult Austromalaya reticulata specimen with mottled brown pattern and pale bands on legs. "/>
                    <pic:cNvPicPr/>
                  </pic:nvPicPr>
                  <pic:blipFill>
                    <a:blip r:embed="rId30"/>
                    <a:stretch>
                      <a:fillRect/>
                    </a:stretch>
                  </pic:blipFill>
                  <pic:spPr>
                    <a:xfrm>
                      <a:off x="0" y="0"/>
                      <a:ext cx="2171700" cy="2501900"/>
                    </a:xfrm>
                    <a:prstGeom prst="rect">
                      <a:avLst/>
                    </a:prstGeom>
                  </pic:spPr>
                </pic:pic>
              </a:graphicData>
            </a:graphic>
          </wp:inline>
        </w:drawing>
      </w:r>
    </w:p>
    <w:p w14:paraId="3DA92FD4" w14:textId="77777777" w:rsidR="0005274A" w:rsidRDefault="00000000" w:rsidP="0005274A">
      <w:pPr>
        <w:pStyle w:val="FigureTableNoteSource"/>
      </w:pPr>
      <w:r>
        <w:t>© Peter Chew, &lt;www.brisbaneinsects.com&gt; Used with permission.</w:t>
      </w:r>
    </w:p>
    <w:p w14:paraId="3DA92FD5" w14:textId="77777777" w:rsidR="0005274A" w:rsidRDefault="00000000" w:rsidP="0005274A">
      <w:pPr>
        <w:pStyle w:val="Caption"/>
      </w:pPr>
      <w:bookmarkStart w:id="34" w:name="_Toc115104706"/>
      <w:r w:rsidRPr="0005274A">
        <w:t xml:space="preserve">FIGURE 9 </w:t>
      </w:r>
      <w:proofErr w:type="spellStart"/>
      <w:r w:rsidRPr="0005274A">
        <w:t>Austromalaya</w:t>
      </w:r>
      <w:proofErr w:type="spellEnd"/>
      <w:r w:rsidRPr="0005274A">
        <w:t xml:space="preserve"> reticulata. A: dorsum, B: venter. (ANIC Database No. 20 007849)</w:t>
      </w:r>
      <w:bookmarkEnd w:id="34"/>
    </w:p>
    <w:p w14:paraId="3DA92FD6" w14:textId="77777777" w:rsidR="00BE3FA3" w:rsidRPr="00CB6650" w:rsidRDefault="00000000" w:rsidP="00BE3FA3">
      <w:pPr>
        <w:pStyle w:val="FigureTableNoteSource"/>
        <w:rPr>
          <w:rStyle w:val="Footnote-MiloBoldFootnotes"/>
          <w:rFonts w:ascii="Calibri" w:hAnsi="Calibri" w:cstheme="minorBidi"/>
          <w:b w:val="0"/>
          <w:bCs w:val="0"/>
          <w:color w:val="auto"/>
          <w:sz w:val="18"/>
          <w:szCs w:val="22"/>
        </w:rPr>
      </w:pPr>
      <w:r w:rsidRPr="00CB6650">
        <w:rPr>
          <w:rStyle w:val="Footnote-MiloBoldFootnotes"/>
          <w:rFonts w:ascii="Calibri" w:hAnsi="Calibri" w:cstheme="minorBidi"/>
          <w:b w:val="0"/>
          <w:bCs w:val="0"/>
          <w:color w:val="auto"/>
          <w:sz w:val="18"/>
          <w:szCs w:val="22"/>
        </w:rPr>
        <w:t>SCALE BAR = 2mm</w:t>
      </w:r>
    </w:p>
    <w:p w14:paraId="3DA92FD7" w14:textId="77777777" w:rsidR="00D2449C" w:rsidRDefault="00000000" w:rsidP="0005274A">
      <w:pPr>
        <w:pStyle w:val="Caption"/>
      </w:pPr>
      <w:bookmarkStart w:id="35" w:name="_Toc115104707"/>
      <w:r>
        <w:t>A</w:t>
      </w:r>
      <w:bookmarkEnd w:id="35"/>
    </w:p>
    <w:p w14:paraId="3DA92FD8" w14:textId="77777777" w:rsidR="00D2449C" w:rsidRDefault="00000000" w:rsidP="0005274A">
      <w:r w:rsidRPr="0005274A">
        <w:rPr>
          <w:noProof/>
        </w:rPr>
        <w:drawing>
          <wp:inline distT="0" distB="0" distL="0" distR="0" wp14:anchorId="3DA93132" wp14:editId="3DA93133">
            <wp:extent cx="2527300" cy="1879600"/>
            <wp:effectExtent l="0" t="0" r="0" b="0"/>
            <wp:docPr id="37" name="Picture 37" descr="Image showing top or dorsum of an adult Austromalaya reticulata speci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388583" name="Picture 37" descr="Image showing top or dorsum of an adult Austromalaya reticulata specimen. "/>
                    <pic:cNvPicPr/>
                  </pic:nvPicPr>
                  <pic:blipFill>
                    <a:blip r:embed="rId31"/>
                    <a:stretch>
                      <a:fillRect/>
                    </a:stretch>
                  </pic:blipFill>
                  <pic:spPr>
                    <a:xfrm>
                      <a:off x="0" y="0"/>
                      <a:ext cx="2527300" cy="1879600"/>
                    </a:xfrm>
                    <a:prstGeom prst="rect">
                      <a:avLst/>
                    </a:prstGeom>
                  </pic:spPr>
                </pic:pic>
              </a:graphicData>
            </a:graphic>
          </wp:inline>
        </w:drawing>
      </w:r>
    </w:p>
    <w:p w14:paraId="3DA92FD9" w14:textId="77777777" w:rsidR="0005274A" w:rsidRDefault="00000000" w:rsidP="0005274A">
      <w:pPr>
        <w:pStyle w:val="Caption"/>
      </w:pPr>
      <w:bookmarkStart w:id="36" w:name="_Toc115104708"/>
      <w:r>
        <w:t>B</w:t>
      </w:r>
      <w:bookmarkEnd w:id="36"/>
    </w:p>
    <w:p w14:paraId="3DA92FDA" w14:textId="77777777" w:rsidR="0005274A" w:rsidRPr="0005274A" w:rsidRDefault="00000000" w:rsidP="0005274A">
      <w:pPr>
        <w:rPr>
          <w:lang w:val="en-GB" w:eastAsia="en-AU"/>
        </w:rPr>
      </w:pPr>
      <w:r w:rsidRPr="0005274A">
        <w:rPr>
          <w:noProof/>
          <w:lang w:val="en-GB" w:eastAsia="en-AU"/>
        </w:rPr>
        <w:drawing>
          <wp:inline distT="0" distB="0" distL="0" distR="0" wp14:anchorId="3DA93134" wp14:editId="3DA93135">
            <wp:extent cx="2667000" cy="1981200"/>
            <wp:effectExtent l="0" t="0" r="0" b="0"/>
            <wp:docPr id="38" name="Picture 38" descr="Image showing underneath or venter of an adult Austromalaya speci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843108" name="Picture 38" descr="Image showing underneath or venter of an adult Austromalaya specimen. "/>
                    <pic:cNvPicPr/>
                  </pic:nvPicPr>
                  <pic:blipFill>
                    <a:blip r:embed="rId32"/>
                    <a:stretch>
                      <a:fillRect/>
                    </a:stretch>
                  </pic:blipFill>
                  <pic:spPr>
                    <a:xfrm>
                      <a:off x="0" y="0"/>
                      <a:ext cx="2667000" cy="1981200"/>
                    </a:xfrm>
                    <a:prstGeom prst="rect">
                      <a:avLst/>
                    </a:prstGeom>
                  </pic:spPr>
                </pic:pic>
              </a:graphicData>
            </a:graphic>
          </wp:inline>
        </w:drawing>
      </w:r>
    </w:p>
    <w:p w14:paraId="3DA92FDB" w14:textId="77777777" w:rsidR="0005274A" w:rsidRDefault="0005274A" w:rsidP="00D26086">
      <w:pPr>
        <w:pStyle w:val="Heading4"/>
        <w:numPr>
          <w:ilvl w:val="0"/>
          <w:numId w:val="0"/>
        </w:numPr>
      </w:pPr>
    </w:p>
    <w:p w14:paraId="3DA92FDC" w14:textId="77777777" w:rsidR="00D2449C" w:rsidRDefault="00000000" w:rsidP="00D26086">
      <w:pPr>
        <w:pStyle w:val="Heading4"/>
        <w:numPr>
          <w:ilvl w:val="0"/>
          <w:numId w:val="0"/>
        </w:numPr>
      </w:pPr>
      <w:bookmarkStart w:id="37" w:name="_Toc115104592"/>
      <w:proofErr w:type="spellStart"/>
      <w:r>
        <w:t>Bathrus</w:t>
      </w:r>
      <w:proofErr w:type="spellEnd"/>
      <w:r>
        <w:t xml:space="preserve"> variegatus – zebra shield bug</w:t>
      </w:r>
      <w:bookmarkEnd w:id="37"/>
    </w:p>
    <w:p w14:paraId="3DA92FDD" w14:textId="77777777" w:rsidR="00D2449C" w:rsidRDefault="00000000" w:rsidP="0099606D">
      <w:pPr>
        <w:pStyle w:val="Heading5"/>
      </w:pPr>
      <w:r>
        <w:t>Present in Australia (NSW, QLD).</w:t>
      </w:r>
    </w:p>
    <w:p w14:paraId="3DA92FDE" w14:textId="77777777" w:rsidR="00D2449C" w:rsidRDefault="00000000" w:rsidP="006F17ED">
      <w:pPr>
        <w:pStyle w:val="Heading6"/>
      </w:pPr>
      <w:r>
        <w:t>Key distinguishing features:</w:t>
      </w:r>
    </w:p>
    <w:p w14:paraId="3DA92FDF" w14:textId="77777777" w:rsidR="00D2449C" w:rsidRDefault="00000000" w:rsidP="0099606D">
      <w:r w:rsidRPr="006F17ED">
        <w:rPr>
          <w:rStyle w:val="Strong"/>
        </w:rPr>
        <w:t xml:space="preserve">Size: </w:t>
      </w:r>
      <w:r>
        <w:t>11-15 mm long.</w:t>
      </w:r>
    </w:p>
    <w:p w14:paraId="3DA92FE0" w14:textId="77777777" w:rsidR="00D2449C" w:rsidRDefault="00000000" w:rsidP="0099606D">
      <w:r w:rsidRPr="006F17ED">
        <w:rPr>
          <w:rStyle w:val="Strong"/>
        </w:rPr>
        <w:t>Colour:</w:t>
      </w:r>
      <w:r>
        <w:t xml:space="preserve"> pale grey or orange/brown with darker brown, metallic green and brassy mottling and markings; antennae dark with two pale bands near the ends; banded stripes around rear edge of body.</w:t>
      </w:r>
    </w:p>
    <w:p w14:paraId="3DA92FE1" w14:textId="77777777" w:rsidR="00D2449C" w:rsidRDefault="00000000" w:rsidP="0099606D">
      <w:r w:rsidRPr="006F17ED">
        <w:rPr>
          <w:rStyle w:val="Strong"/>
        </w:rPr>
        <w:t>Structure:</w:t>
      </w:r>
      <w:r>
        <w:t xml:space="preserve"> body oval with a blunt tooth on each side; head rounded in front; antennae </w:t>
      </w:r>
      <w:proofErr w:type="gramStart"/>
      <w:r>
        <w:t>fairly long</w:t>
      </w:r>
      <w:proofErr w:type="gramEnd"/>
      <w:r>
        <w:t xml:space="preserve">. </w:t>
      </w:r>
    </w:p>
    <w:p w14:paraId="3DA92FE2" w14:textId="77777777" w:rsidR="00D2449C" w:rsidRDefault="00000000" w:rsidP="006F17ED">
      <w:pPr>
        <w:pStyle w:val="Heading6"/>
      </w:pPr>
      <w:r>
        <w:t>Diagnostic information:</w:t>
      </w:r>
    </w:p>
    <w:p w14:paraId="3DA92FE3" w14:textId="77777777" w:rsidR="00D2449C" w:rsidRDefault="00000000" w:rsidP="0099606D">
      <w:r w:rsidRPr="006F17ED">
        <w:rPr>
          <w:rStyle w:val="Strong"/>
        </w:rPr>
        <w:t>Colour:</w:t>
      </w:r>
      <w:r>
        <w:t xml:space="preserve"> dorsally pale brown with dark brown punctations; bands or patches of metallic green on head, pronotum, scutellum and </w:t>
      </w:r>
      <w:proofErr w:type="spellStart"/>
      <w:r>
        <w:t>connexiva</w:t>
      </w:r>
      <w:proofErr w:type="spellEnd"/>
      <w:r>
        <w:t xml:space="preserve">; brassy areas also often present, especially on scutellum; </w:t>
      </w:r>
      <w:proofErr w:type="spellStart"/>
      <w:r>
        <w:t>connexiva</w:t>
      </w:r>
      <w:proofErr w:type="spellEnd"/>
      <w:r>
        <w:t xml:space="preserve"> with banded pattern, dark markings mostly in anterior third of exposed tergites; ventrally pale brown with patches of metallic green on metepisternum and at base of fore coxae.</w:t>
      </w:r>
    </w:p>
    <w:p w14:paraId="3DA92FE4" w14:textId="77777777" w:rsidR="00D2449C" w:rsidRDefault="00000000" w:rsidP="0099606D">
      <w:r w:rsidRPr="006F17ED">
        <w:rPr>
          <w:rStyle w:val="Strong"/>
        </w:rPr>
        <w:t>Vestiture:</w:t>
      </w:r>
      <w:r>
        <w:t xml:space="preserve"> </w:t>
      </w:r>
      <w:proofErr w:type="spellStart"/>
      <w:r>
        <w:t>glabrous</w:t>
      </w:r>
      <w:proofErr w:type="spellEnd"/>
      <w:r>
        <w:t>.</w:t>
      </w:r>
    </w:p>
    <w:p w14:paraId="3DA92FE5" w14:textId="77777777" w:rsidR="00D2449C" w:rsidRDefault="00000000" w:rsidP="0099606D">
      <w:r w:rsidRPr="006F17ED">
        <w:rPr>
          <w:rStyle w:val="Strong"/>
        </w:rPr>
        <w:t>Head:</w:t>
      </w:r>
      <w:r>
        <w:t xml:space="preserve"> </w:t>
      </w:r>
      <w:proofErr w:type="spellStart"/>
      <w:r>
        <w:t>jugae</w:t>
      </w:r>
      <w:proofErr w:type="spellEnd"/>
      <w:r>
        <w:t xml:space="preserve"> shorter than or equal in length to tylus, slightly pointed apically with rounded anterolateral margins.</w:t>
      </w:r>
    </w:p>
    <w:p w14:paraId="3DA92FE6" w14:textId="77777777" w:rsidR="00D2449C" w:rsidRDefault="00000000" w:rsidP="0099606D">
      <w:r w:rsidRPr="006F17ED">
        <w:rPr>
          <w:rStyle w:val="Strong"/>
        </w:rPr>
        <w:t>Antennae:</w:t>
      </w:r>
      <w:r>
        <w:t xml:space="preserve"> 4-segmented.</w:t>
      </w:r>
    </w:p>
    <w:p w14:paraId="3DA92FE7" w14:textId="77777777" w:rsidR="00D2449C" w:rsidRDefault="00000000" w:rsidP="0099606D">
      <w:r w:rsidRPr="006F17ED">
        <w:rPr>
          <w:rStyle w:val="Strong"/>
        </w:rPr>
        <w:t>Rostrum:</w:t>
      </w:r>
      <w:r>
        <w:t xml:space="preserve"> extending to 3rd or 4th abdominal sternite.</w:t>
      </w:r>
    </w:p>
    <w:p w14:paraId="3DA92FE8" w14:textId="77777777" w:rsidR="00D2449C" w:rsidRDefault="00000000" w:rsidP="0099606D">
      <w:r w:rsidRPr="006F17ED">
        <w:rPr>
          <w:rStyle w:val="Strong"/>
        </w:rPr>
        <w:t>Pronotum:</w:t>
      </w:r>
      <w:r>
        <w:t xml:space="preserve"> </w:t>
      </w:r>
      <w:proofErr w:type="spellStart"/>
      <w:r>
        <w:t>calli</w:t>
      </w:r>
      <w:proofErr w:type="spellEnd"/>
      <w:r>
        <w:t xml:space="preserve"> present; anterolateral margins crenulate and </w:t>
      </w:r>
      <w:proofErr w:type="gramStart"/>
      <w:r>
        <w:t>fairly straight</w:t>
      </w:r>
      <w:proofErr w:type="gramEnd"/>
      <w:r>
        <w:t>; posterolateral angles fairly prominent.</w:t>
      </w:r>
    </w:p>
    <w:p w14:paraId="3DA92FE9" w14:textId="77777777" w:rsidR="00D2449C" w:rsidRDefault="00000000" w:rsidP="0099606D">
      <w:r w:rsidRPr="006F17ED">
        <w:rPr>
          <w:rStyle w:val="Strong"/>
        </w:rPr>
        <w:t>Thoracic sterna:</w:t>
      </w:r>
      <w:r>
        <w:t xml:space="preserve"> prosternum shallowly sulcate; </w:t>
      </w:r>
      <w:proofErr w:type="spellStart"/>
      <w:r>
        <w:t>mesosternum</w:t>
      </w:r>
      <w:proofErr w:type="spellEnd"/>
      <w:r>
        <w:t xml:space="preserve"> with low raised keel; </w:t>
      </w:r>
      <w:proofErr w:type="spellStart"/>
      <w:r>
        <w:t>metasternum</w:t>
      </w:r>
      <w:proofErr w:type="spellEnd"/>
      <w:r>
        <w:t> flat.</w:t>
      </w:r>
    </w:p>
    <w:p w14:paraId="3DA92FEA" w14:textId="77777777" w:rsidR="00D2449C" w:rsidRDefault="00000000" w:rsidP="0099606D">
      <w:proofErr w:type="spellStart"/>
      <w:r w:rsidRPr="006F17ED">
        <w:rPr>
          <w:rStyle w:val="Strong"/>
        </w:rPr>
        <w:t>Connexiva</w:t>
      </w:r>
      <w:proofErr w:type="spellEnd"/>
      <w:r w:rsidRPr="006F17ED">
        <w:rPr>
          <w:rStyle w:val="Strong"/>
        </w:rPr>
        <w:t>:</w:t>
      </w:r>
      <w:r>
        <w:t xml:space="preserve"> visible; </w:t>
      </w:r>
      <w:proofErr w:type="spellStart"/>
      <w:r>
        <w:t>laterotergites</w:t>
      </w:r>
      <w:proofErr w:type="spellEnd"/>
      <w:r>
        <w:t xml:space="preserve"> armed with very short blunt </w:t>
      </w:r>
      <w:proofErr w:type="spellStart"/>
      <w:r>
        <w:t>posterolaterally</w:t>
      </w:r>
      <w:proofErr w:type="spellEnd"/>
      <w:r>
        <w:t xml:space="preserve"> directed angles.</w:t>
      </w:r>
    </w:p>
    <w:p w14:paraId="3DA92FEB" w14:textId="77777777" w:rsidR="00B13737" w:rsidRDefault="00000000" w:rsidP="00B13737">
      <w:pPr>
        <w:pStyle w:val="TableFootnoteTables"/>
      </w:pPr>
      <w:r w:rsidRPr="00B13737">
        <w:rPr>
          <w:noProof/>
        </w:rPr>
        <w:drawing>
          <wp:inline distT="0" distB="0" distL="0" distR="0" wp14:anchorId="3DA93136" wp14:editId="3DA93137">
            <wp:extent cx="2298700" cy="2501900"/>
            <wp:effectExtent l="0" t="0" r="0" b="0"/>
            <wp:docPr id="39" name="Picture 39" descr="Image of an adult Bathrus variegatus specimen with brassy mott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960259" name="Picture 39" descr="Image of an adult Bathrus variegatus specimen with brassy mottling. "/>
                    <pic:cNvPicPr/>
                  </pic:nvPicPr>
                  <pic:blipFill>
                    <a:blip r:embed="rId33"/>
                    <a:stretch>
                      <a:fillRect/>
                    </a:stretch>
                  </pic:blipFill>
                  <pic:spPr>
                    <a:xfrm>
                      <a:off x="0" y="0"/>
                      <a:ext cx="2298700" cy="2501900"/>
                    </a:xfrm>
                    <a:prstGeom prst="rect">
                      <a:avLst/>
                    </a:prstGeom>
                  </pic:spPr>
                </pic:pic>
              </a:graphicData>
            </a:graphic>
          </wp:inline>
        </w:drawing>
      </w:r>
    </w:p>
    <w:p w14:paraId="3DA92FEC" w14:textId="77777777" w:rsidR="00B13737" w:rsidRDefault="00000000" w:rsidP="00B13737">
      <w:pPr>
        <w:pStyle w:val="FigureTableNoteSource"/>
      </w:pPr>
      <w:r>
        <w:lastRenderedPageBreak/>
        <w:t xml:space="preserve">© Peter Chew, &lt;www.brisbaneinsects.com&gt; Used with permission. </w:t>
      </w:r>
    </w:p>
    <w:p w14:paraId="3DA92FED" w14:textId="77777777" w:rsidR="00B13737" w:rsidRDefault="00000000" w:rsidP="00B13737">
      <w:pPr>
        <w:pStyle w:val="Caption"/>
      </w:pPr>
      <w:bookmarkStart w:id="38" w:name="_Toc115104709"/>
      <w:r w:rsidRPr="00B13737">
        <w:t xml:space="preserve">FIGURE 10 </w:t>
      </w:r>
      <w:proofErr w:type="spellStart"/>
      <w:r w:rsidRPr="00B13737">
        <w:t>Bathrus</w:t>
      </w:r>
      <w:proofErr w:type="spellEnd"/>
      <w:r w:rsidRPr="00B13737">
        <w:t xml:space="preserve"> variegatus. A: dorsum, B: venter. (ANIC Database No. 20 007850)</w:t>
      </w:r>
      <w:bookmarkEnd w:id="38"/>
    </w:p>
    <w:p w14:paraId="3DA92FEE" w14:textId="77777777" w:rsidR="00BE3FA3" w:rsidRPr="00CB6650" w:rsidRDefault="00000000" w:rsidP="00BE3FA3">
      <w:pPr>
        <w:pStyle w:val="FigureTableNoteSource"/>
        <w:rPr>
          <w:rStyle w:val="Footnote-MiloBoldFootnotes"/>
          <w:rFonts w:ascii="Calibri" w:hAnsi="Calibri" w:cstheme="minorBidi"/>
          <w:b w:val="0"/>
          <w:bCs w:val="0"/>
          <w:color w:val="auto"/>
          <w:sz w:val="18"/>
          <w:szCs w:val="22"/>
        </w:rPr>
      </w:pPr>
      <w:r w:rsidRPr="00CB6650">
        <w:rPr>
          <w:rStyle w:val="Footnote-MiloBoldFootnotes"/>
          <w:rFonts w:ascii="Calibri" w:hAnsi="Calibri" w:cstheme="minorBidi"/>
          <w:b w:val="0"/>
          <w:bCs w:val="0"/>
          <w:color w:val="auto"/>
          <w:sz w:val="18"/>
          <w:szCs w:val="22"/>
        </w:rPr>
        <w:t>SCALE BAR = 2mm</w:t>
      </w:r>
    </w:p>
    <w:p w14:paraId="3DA92FEF" w14:textId="77777777" w:rsidR="00D2449C" w:rsidRDefault="00000000" w:rsidP="00B13737">
      <w:pPr>
        <w:pStyle w:val="Caption"/>
      </w:pPr>
      <w:bookmarkStart w:id="39" w:name="_Toc115104710"/>
      <w:r>
        <w:t>A</w:t>
      </w:r>
      <w:bookmarkEnd w:id="39"/>
    </w:p>
    <w:p w14:paraId="3DA92FF0" w14:textId="77777777" w:rsidR="00D2449C" w:rsidRDefault="00000000" w:rsidP="00B13737">
      <w:r w:rsidRPr="00B13737">
        <w:rPr>
          <w:noProof/>
        </w:rPr>
        <w:drawing>
          <wp:inline distT="0" distB="0" distL="0" distR="0" wp14:anchorId="3DA93138" wp14:editId="3DA93139">
            <wp:extent cx="2768600" cy="2057400"/>
            <wp:effectExtent l="0" t="0" r="0" b="0"/>
            <wp:docPr id="42" name="Picture 42" descr="Image showing top or dorsum of an adult Bathrus variegatus speci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620509" name="Picture 42" descr="Image showing top or dorsum of an adult Bathrus variegatus specimen. "/>
                    <pic:cNvPicPr/>
                  </pic:nvPicPr>
                  <pic:blipFill>
                    <a:blip r:embed="rId34"/>
                    <a:stretch>
                      <a:fillRect/>
                    </a:stretch>
                  </pic:blipFill>
                  <pic:spPr>
                    <a:xfrm>
                      <a:off x="0" y="0"/>
                      <a:ext cx="2768600" cy="2057400"/>
                    </a:xfrm>
                    <a:prstGeom prst="rect">
                      <a:avLst/>
                    </a:prstGeom>
                  </pic:spPr>
                </pic:pic>
              </a:graphicData>
            </a:graphic>
          </wp:inline>
        </w:drawing>
      </w:r>
    </w:p>
    <w:p w14:paraId="3DA92FF1" w14:textId="77777777" w:rsidR="00B13737" w:rsidRDefault="00000000" w:rsidP="00B13737">
      <w:pPr>
        <w:pStyle w:val="Caption"/>
      </w:pPr>
      <w:bookmarkStart w:id="40" w:name="_Toc115104711"/>
      <w:r>
        <w:t>B</w:t>
      </w:r>
      <w:bookmarkEnd w:id="40"/>
    </w:p>
    <w:p w14:paraId="3DA92FF2" w14:textId="77777777" w:rsidR="00B13737" w:rsidRPr="00B13737" w:rsidRDefault="00000000" w:rsidP="00B13737">
      <w:pPr>
        <w:rPr>
          <w:lang w:val="en-GB" w:eastAsia="en-AU"/>
        </w:rPr>
      </w:pPr>
      <w:r w:rsidRPr="00B13737">
        <w:rPr>
          <w:noProof/>
          <w:lang w:val="en-GB" w:eastAsia="en-AU"/>
        </w:rPr>
        <w:drawing>
          <wp:inline distT="0" distB="0" distL="0" distR="0" wp14:anchorId="3DA9313A" wp14:editId="3DA9313B">
            <wp:extent cx="2501900" cy="1866900"/>
            <wp:effectExtent l="0" t="0" r="0" b="0"/>
            <wp:docPr id="43" name="Picture 43" descr="Image showing underneath or venter of an adult Bathrus variegatus speci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316434" name="Picture 43" descr="Image showing underneath or venter of an adult Bathrus variegatus specimen. "/>
                    <pic:cNvPicPr/>
                  </pic:nvPicPr>
                  <pic:blipFill>
                    <a:blip r:embed="rId35"/>
                    <a:stretch>
                      <a:fillRect/>
                    </a:stretch>
                  </pic:blipFill>
                  <pic:spPr>
                    <a:xfrm>
                      <a:off x="0" y="0"/>
                      <a:ext cx="2501900" cy="1866900"/>
                    </a:xfrm>
                    <a:prstGeom prst="rect">
                      <a:avLst/>
                    </a:prstGeom>
                  </pic:spPr>
                </pic:pic>
              </a:graphicData>
            </a:graphic>
          </wp:inline>
        </w:drawing>
      </w:r>
    </w:p>
    <w:p w14:paraId="3DA92FF3" w14:textId="77777777" w:rsidR="00B13737" w:rsidRDefault="00B13737" w:rsidP="00D26086">
      <w:pPr>
        <w:pStyle w:val="Heading4"/>
        <w:numPr>
          <w:ilvl w:val="0"/>
          <w:numId w:val="0"/>
        </w:numPr>
      </w:pPr>
    </w:p>
    <w:p w14:paraId="3DA92FF4" w14:textId="77777777" w:rsidR="00D2449C" w:rsidRDefault="00000000" w:rsidP="00D26086">
      <w:pPr>
        <w:pStyle w:val="Heading4"/>
        <w:numPr>
          <w:ilvl w:val="0"/>
          <w:numId w:val="0"/>
        </w:numPr>
      </w:pPr>
      <w:bookmarkStart w:id="41" w:name="_Toc115104593"/>
      <w:proofErr w:type="spellStart"/>
      <w:r>
        <w:t>Caystrus</w:t>
      </w:r>
      <w:proofErr w:type="spellEnd"/>
      <w:r>
        <w:t xml:space="preserve"> </w:t>
      </w:r>
      <w:proofErr w:type="spellStart"/>
      <w:r>
        <w:t>pallidolimbatus</w:t>
      </w:r>
      <w:proofErr w:type="spellEnd"/>
      <w:r>
        <w:t xml:space="preserve"> – small brown stink bug</w:t>
      </w:r>
      <w:bookmarkEnd w:id="41"/>
    </w:p>
    <w:p w14:paraId="3DA92FF5" w14:textId="77777777" w:rsidR="00D2449C" w:rsidRDefault="00000000" w:rsidP="0099606D">
      <w:pPr>
        <w:pStyle w:val="Heading5"/>
      </w:pPr>
      <w:r>
        <w:t>Present in Australia (QLD, NT), Papua New Guinea, Vanuatu.</w:t>
      </w:r>
    </w:p>
    <w:p w14:paraId="3DA92FF6" w14:textId="77777777" w:rsidR="00D2449C" w:rsidRDefault="00000000" w:rsidP="006F17ED">
      <w:pPr>
        <w:pStyle w:val="Heading6"/>
      </w:pPr>
      <w:r>
        <w:t>Key distinguishing features:</w:t>
      </w:r>
    </w:p>
    <w:p w14:paraId="3DA92FF7" w14:textId="77777777" w:rsidR="00D2449C" w:rsidRDefault="00000000" w:rsidP="0099606D">
      <w:r w:rsidRPr="006F17ED">
        <w:rPr>
          <w:rStyle w:val="Strong"/>
        </w:rPr>
        <w:t xml:space="preserve">Size: </w:t>
      </w:r>
      <w:r>
        <w:t>6-10 mm long.</w:t>
      </w:r>
    </w:p>
    <w:p w14:paraId="3DA92FF8" w14:textId="77777777" w:rsidR="00D2449C" w:rsidRDefault="00000000" w:rsidP="0099606D">
      <w:r w:rsidRPr="006F17ED">
        <w:rPr>
          <w:rStyle w:val="Strong"/>
        </w:rPr>
        <w:t>Colour:</w:t>
      </w:r>
      <w:r>
        <w:t xml:space="preserve"> drab tan to pinkish, without distinct markings. </w:t>
      </w:r>
    </w:p>
    <w:p w14:paraId="3DA92FF9" w14:textId="77777777" w:rsidR="00D2449C" w:rsidRDefault="00000000" w:rsidP="0099606D">
      <w:r w:rsidRPr="006F17ED">
        <w:rPr>
          <w:rStyle w:val="Strong"/>
        </w:rPr>
        <w:t>Structure:</w:t>
      </w:r>
      <w:r>
        <w:t xml:space="preserve"> body </w:t>
      </w:r>
      <w:proofErr w:type="gramStart"/>
      <w:r>
        <w:t>oval in shape</w:t>
      </w:r>
      <w:proofErr w:type="gramEnd"/>
      <w:r>
        <w:t>, with fairly short antennae and legs; head broad and often curving in and down towards front.</w:t>
      </w:r>
    </w:p>
    <w:p w14:paraId="3DA92FFA" w14:textId="77777777" w:rsidR="00D2449C" w:rsidRDefault="00000000" w:rsidP="006F17ED">
      <w:pPr>
        <w:pStyle w:val="Heading6"/>
      </w:pPr>
      <w:r>
        <w:t>Diagnostic information:</w:t>
      </w:r>
    </w:p>
    <w:p w14:paraId="3DA92FFB" w14:textId="77777777" w:rsidR="00D2449C" w:rsidRDefault="00000000" w:rsidP="0099606D">
      <w:r w:rsidRPr="006F17ED">
        <w:rPr>
          <w:rStyle w:val="Strong"/>
        </w:rPr>
        <w:t>Colour:</w:t>
      </w:r>
      <w:r>
        <w:t xml:space="preserve"> medium </w:t>
      </w:r>
      <w:proofErr w:type="gramStart"/>
      <w:r>
        <w:t>orangey-brown</w:t>
      </w:r>
      <w:proofErr w:type="gramEnd"/>
      <w:r>
        <w:t xml:space="preserve"> to pinkish, with darker punctations; </w:t>
      </w:r>
      <w:proofErr w:type="spellStart"/>
      <w:r>
        <w:t>connexiva</w:t>
      </w:r>
      <w:proofErr w:type="spellEnd"/>
      <w:r>
        <w:t xml:space="preserve"> subtly marked, often pale with thin darker areas at anterior and posterior edges of exposed tergites, or dark overall with a thin pale edge.</w:t>
      </w:r>
    </w:p>
    <w:p w14:paraId="3DA92FFC" w14:textId="77777777" w:rsidR="00D2449C" w:rsidRDefault="00000000" w:rsidP="0099606D">
      <w:r w:rsidRPr="006F17ED">
        <w:rPr>
          <w:rStyle w:val="Strong"/>
        </w:rPr>
        <w:t>Vestiture:</w:t>
      </w:r>
      <w:r>
        <w:t xml:space="preserve"> </w:t>
      </w:r>
      <w:proofErr w:type="spellStart"/>
      <w:r>
        <w:t>glabrous</w:t>
      </w:r>
      <w:proofErr w:type="spellEnd"/>
      <w:r>
        <w:t>.</w:t>
      </w:r>
    </w:p>
    <w:p w14:paraId="3DA92FFD" w14:textId="77777777" w:rsidR="00D2449C" w:rsidRDefault="00000000" w:rsidP="0099606D">
      <w:r w:rsidRPr="006F17ED">
        <w:rPr>
          <w:rStyle w:val="Strong"/>
        </w:rPr>
        <w:t>Head:</w:t>
      </w:r>
      <w:r>
        <w:t xml:space="preserve"> broad; </w:t>
      </w:r>
      <w:proofErr w:type="spellStart"/>
      <w:r>
        <w:t>jugae</w:t>
      </w:r>
      <w:proofErr w:type="spellEnd"/>
      <w:r>
        <w:t xml:space="preserve"> longer than tylus and often joined and extended in front.</w:t>
      </w:r>
    </w:p>
    <w:p w14:paraId="3DA92FFE" w14:textId="77777777" w:rsidR="00D2449C" w:rsidRDefault="00000000" w:rsidP="0099606D">
      <w:r w:rsidRPr="006F17ED">
        <w:rPr>
          <w:rStyle w:val="Strong"/>
        </w:rPr>
        <w:lastRenderedPageBreak/>
        <w:t>Antennae:</w:t>
      </w:r>
      <w:r>
        <w:t xml:space="preserve"> 5-segmented.</w:t>
      </w:r>
    </w:p>
    <w:p w14:paraId="3DA92FFF" w14:textId="77777777" w:rsidR="00D2449C" w:rsidRDefault="00000000" w:rsidP="0099606D">
      <w:r w:rsidRPr="006F17ED">
        <w:rPr>
          <w:rStyle w:val="Strong"/>
        </w:rPr>
        <w:t>Rostrum:</w:t>
      </w:r>
      <w:r>
        <w:t xml:space="preserve"> reaching between middle and hind coxae. </w:t>
      </w:r>
    </w:p>
    <w:p w14:paraId="3DA93000" w14:textId="77777777" w:rsidR="00D2449C" w:rsidRDefault="00000000" w:rsidP="0099606D">
      <w:r w:rsidRPr="006F17ED">
        <w:rPr>
          <w:rStyle w:val="Strong"/>
        </w:rPr>
        <w:t>Pronotum:</w:t>
      </w:r>
      <w:r>
        <w:t xml:space="preserve"> </w:t>
      </w:r>
      <w:proofErr w:type="spellStart"/>
      <w:r>
        <w:t>calli</w:t>
      </w:r>
      <w:proofErr w:type="spellEnd"/>
      <w:r>
        <w:t xml:space="preserve"> present and well developed; anterolateral margins simple and straight; posterolateral angles rounded.</w:t>
      </w:r>
    </w:p>
    <w:p w14:paraId="3DA93001" w14:textId="77777777" w:rsidR="00D2449C" w:rsidRDefault="00000000" w:rsidP="0099606D">
      <w:r w:rsidRPr="006F17ED">
        <w:rPr>
          <w:rStyle w:val="Strong"/>
        </w:rPr>
        <w:t>Thoracic sterna:</w:t>
      </w:r>
      <w:r>
        <w:t xml:space="preserve"> prosternum deeply sulcate with margin processes; </w:t>
      </w:r>
      <w:proofErr w:type="spellStart"/>
      <w:r>
        <w:t>mesosternum</w:t>
      </w:r>
      <w:proofErr w:type="spellEnd"/>
      <w:r>
        <w:t xml:space="preserve"> and </w:t>
      </w:r>
      <w:proofErr w:type="spellStart"/>
      <w:r>
        <w:t>metasternum</w:t>
      </w:r>
      <w:proofErr w:type="spellEnd"/>
      <w:r>
        <w:t> sulcate.</w:t>
      </w:r>
    </w:p>
    <w:p w14:paraId="3DA93002" w14:textId="77777777" w:rsidR="00D2449C" w:rsidRDefault="00000000" w:rsidP="0099606D">
      <w:proofErr w:type="spellStart"/>
      <w:r w:rsidRPr="006F17ED">
        <w:rPr>
          <w:rStyle w:val="Strong"/>
        </w:rPr>
        <w:t>Connexiva</w:t>
      </w:r>
      <w:proofErr w:type="spellEnd"/>
      <w:r w:rsidRPr="006F17ED">
        <w:rPr>
          <w:rStyle w:val="Strong"/>
        </w:rPr>
        <w:t>:</w:t>
      </w:r>
      <w:r>
        <w:t xml:space="preserve"> visible; </w:t>
      </w:r>
      <w:proofErr w:type="spellStart"/>
      <w:r>
        <w:t>laterotergites</w:t>
      </w:r>
      <w:proofErr w:type="spellEnd"/>
      <w:r>
        <w:t xml:space="preserve"> unarmed.</w:t>
      </w:r>
    </w:p>
    <w:p w14:paraId="3DA93003" w14:textId="77777777" w:rsidR="00D2449C" w:rsidRDefault="00000000" w:rsidP="00D2449C">
      <w:pPr>
        <w:pStyle w:val="SubHeading1InsideSpreads"/>
      </w:pPr>
      <w:r w:rsidRPr="001A2A8F">
        <w:rPr>
          <w:noProof/>
        </w:rPr>
        <w:drawing>
          <wp:inline distT="0" distB="0" distL="0" distR="0" wp14:anchorId="3DA9313C" wp14:editId="3DA9313D">
            <wp:extent cx="2044700" cy="2501900"/>
            <wp:effectExtent l="0" t="0" r="0" b="0"/>
            <wp:docPr id="44" name="Picture 44" descr="Image of an adult Caystrus pallidolimbatus specimen with tan to pinkish markin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163061" name="Picture 44" descr="Image of an adult Caystrus pallidolimbatus specimen with tan to pinkish markings. "/>
                    <pic:cNvPicPr/>
                  </pic:nvPicPr>
                  <pic:blipFill>
                    <a:blip r:embed="rId36"/>
                    <a:stretch>
                      <a:fillRect/>
                    </a:stretch>
                  </pic:blipFill>
                  <pic:spPr>
                    <a:xfrm>
                      <a:off x="0" y="0"/>
                      <a:ext cx="2044700" cy="2501900"/>
                    </a:xfrm>
                    <a:prstGeom prst="rect">
                      <a:avLst/>
                    </a:prstGeom>
                  </pic:spPr>
                </pic:pic>
              </a:graphicData>
            </a:graphic>
          </wp:inline>
        </w:drawing>
      </w:r>
    </w:p>
    <w:p w14:paraId="3DA93004" w14:textId="77777777" w:rsidR="001A2A8F" w:rsidRDefault="00000000" w:rsidP="001A2A8F">
      <w:pPr>
        <w:pStyle w:val="FigureTableNoteSource"/>
      </w:pPr>
      <w:r>
        <w:t xml:space="preserve">© Peter Chew, &lt;www.brisbaneinsects.com&gt; Used with permission. </w:t>
      </w:r>
    </w:p>
    <w:p w14:paraId="3DA93005" w14:textId="77777777" w:rsidR="00A505FC" w:rsidRDefault="00000000" w:rsidP="00A505FC">
      <w:pPr>
        <w:pStyle w:val="Caption"/>
      </w:pPr>
      <w:bookmarkStart w:id="42" w:name="_Toc115104712"/>
      <w:r w:rsidRPr="00A505FC">
        <w:t xml:space="preserve">FIGURE 11 </w:t>
      </w:r>
      <w:proofErr w:type="spellStart"/>
      <w:r w:rsidRPr="00A505FC">
        <w:t>Caystrus</w:t>
      </w:r>
      <w:proofErr w:type="spellEnd"/>
      <w:r w:rsidRPr="00A505FC">
        <w:t xml:space="preserve"> </w:t>
      </w:r>
      <w:proofErr w:type="spellStart"/>
      <w:r w:rsidRPr="00A505FC">
        <w:t>pallidolimbatus</w:t>
      </w:r>
      <w:proofErr w:type="spellEnd"/>
      <w:r w:rsidRPr="00A505FC">
        <w:t>. A: dorsum, B: venter. (Quarantine Surveillance BIN: S231638)</w:t>
      </w:r>
      <w:bookmarkEnd w:id="42"/>
    </w:p>
    <w:p w14:paraId="3DA93006" w14:textId="77777777" w:rsidR="00BE3FA3" w:rsidRPr="00CB6650" w:rsidRDefault="00000000" w:rsidP="00BE3FA3">
      <w:pPr>
        <w:pStyle w:val="FigureTableNoteSource"/>
        <w:rPr>
          <w:rStyle w:val="Footnote-MiloBoldFootnotes"/>
          <w:rFonts w:ascii="Calibri" w:hAnsi="Calibri" w:cstheme="minorBidi"/>
          <w:b w:val="0"/>
          <w:bCs w:val="0"/>
          <w:color w:val="auto"/>
          <w:sz w:val="18"/>
          <w:szCs w:val="22"/>
        </w:rPr>
      </w:pPr>
      <w:r w:rsidRPr="00CB6650">
        <w:rPr>
          <w:rStyle w:val="Footnote-MiloBoldFootnotes"/>
          <w:rFonts w:ascii="Calibri" w:hAnsi="Calibri" w:cstheme="minorBidi"/>
          <w:b w:val="0"/>
          <w:bCs w:val="0"/>
          <w:color w:val="auto"/>
          <w:sz w:val="18"/>
          <w:szCs w:val="22"/>
        </w:rPr>
        <w:t>SCALE BAR = 2mm</w:t>
      </w:r>
    </w:p>
    <w:p w14:paraId="3DA93007" w14:textId="77777777" w:rsidR="001A2A8F" w:rsidRDefault="00000000" w:rsidP="00A505FC">
      <w:pPr>
        <w:pStyle w:val="Caption"/>
        <w:rPr>
          <w:lang w:val="en-GB" w:eastAsia="en-AU"/>
        </w:rPr>
      </w:pPr>
      <w:bookmarkStart w:id="43" w:name="_Toc115104713"/>
      <w:r>
        <w:rPr>
          <w:lang w:val="en-GB" w:eastAsia="en-AU"/>
        </w:rPr>
        <w:t>A</w:t>
      </w:r>
      <w:bookmarkEnd w:id="43"/>
    </w:p>
    <w:p w14:paraId="3DA93008" w14:textId="77777777" w:rsidR="00A505FC" w:rsidRDefault="00000000" w:rsidP="00A505FC">
      <w:pPr>
        <w:rPr>
          <w:lang w:val="en-GB" w:eastAsia="en-AU"/>
        </w:rPr>
      </w:pPr>
      <w:r w:rsidRPr="00A505FC">
        <w:rPr>
          <w:noProof/>
          <w:lang w:val="en-GB" w:eastAsia="en-AU"/>
        </w:rPr>
        <w:drawing>
          <wp:inline distT="0" distB="0" distL="0" distR="0" wp14:anchorId="3DA9313E" wp14:editId="3DA9313F">
            <wp:extent cx="2717800" cy="2019300"/>
            <wp:effectExtent l="0" t="0" r="0" b="0"/>
            <wp:docPr id="45" name="Picture 45" descr="Image showing top or dorsum of an adult Caystrus pallidolimbatus speci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2178" name="Picture 45" descr="Image showing top or dorsum of an adult Caystrus pallidolimbatus specimen."/>
                    <pic:cNvPicPr/>
                  </pic:nvPicPr>
                  <pic:blipFill>
                    <a:blip r:embed="rId37"/>
                    <a:stretch>
                      <a:fillRect/>
                    </a:stretch>
                  </pic:blipFill>
                  <pic:spPr>
                    <a:xfrm>
                      <a:off x="0" y="0"/>
                      <a:ext cx="2717800" cy="2019300"/>
                    </a:xfrm>
                    <a:prstGeom prst="rect">
                      <a:avLst/>
                    </a:prstGeom>
                  </pic:spPr>
                </pic:pic>
              </a:graphicData>
            </a:graphic>
          </wp:inline>
        </w:drawing>
      </w:r>
    </w:p>
    <w:p w14:paraId="3DA93009" w14:textId="77777777" w:rsidR="00A505FC" w:rsidRPr="00A505FC" w:rsidRDefault="00000000" w:rsidP="00A505FC">
      <w:pPr>
        <w:pStyle w:val="Caption"/>
        <w:rPr>
          <w:lang w:val="en-GB" w:eastAsia="en-AU"/>
        </w:rPr>
      </w:pPr>
      <w:bookmarkStart w:id="44" w:name="_Toc115104714"/>
      <w:r>
        <w:rPr>
          <w:lang w:val="en-GB" w:eastAsia="en-AU"/>
        </w:rPr>
        <w:lastRenderedPageBreak/>
        <w:t>B</w:t>
      </w:r>
      <w:bookmarkEnd w:id="44"/>
    </w:p>
    <w:p w14:paraId="3DA9300A" w14:textId="77777777" w:rsidR="00D2449C" w:rsidRDefault="00000000" w:rsidP="00A505FC">
      <w:r w:rsidRPr="00A505FC">
        <w:rPr>
          <w:noProof/>
        </w:rPr>
        <w:drawing>
          <wp:inline distT="0" distB="0" distL="0" distR="0" wp14:anchorId="3DA93140" wp14:editId="3DA93141">
            <wp:extent cx="2794000" cy="2082800"/>
            <wp:effectExtent l="0" t="0" r="0" b="0"/>
            <wp:docPr id="46" name="Picture 46" descr="Image showing underneath or venter of an an adult Caystrus pallidolimbatus speci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45380" name="Picture 46" descr="Image showing underneath or venter of an an adult Caystrus pallidolimbatus specimen. "/>
                    <pic:cNvPicPr/>
                  </pic:nvPicPr>
                  <pic:blipFill>
                    <a:blip r:embed="rId38"/>
                    <a:stretch>
                      <a:fillRect/>
                    </a:stretch>
                  </pic:blipFill>
                  <pic:spPr>
                    <a:xfrm>
                      <a:off x="0" y="0"/>
                      <a:ext cx="2794000" cy="2082800"/>
                    </a:xfrm>
                    <a:prstGeom prst="rect">
                      <a:avLst/>
                    </a:prstGeom>
                  </pic:spPr>
                </pic:pic>
              </a:graphicData>
            </a:graphic>
          </wp:inline>
        </w:drawing>
      </w:r>
    </w:p>
    <w:p w14:paraId="3DA9300B" w14:textId="77777777" w:rsidR="00A505FC" w:rsidRPr="00A505FC" w:rsidRDefault="00A505FC" w:rsidP="00A505FC">
      <w:pPr>
        <w:rPr>
          <w:lang w:val="en-GB" w:eastAsia="en-AU"/>
        </w:rPr>
      </w:pPr>
    </w:p>
    <w:p w14:paraId="3DA9300C" w14:textId="77777777" w:rsidR="00D2449C" w:rsidRDefault="00000000" w:rsidP="00D26086">
      <w:pPr>
        <w:pStyle w:val="Heading4"/>
        <w:numPr>
          <w:ilvl w:val="0"/>
          <w:numId w:val="0"/>
        </w:numPr>
        <w:jc w:val="both"/>
      </w:pPr>
      <w:bookmarkStart w:id="45" w:name="_Toc115104594"/>
      <w:proofErr w:type="spellStart"/>
      <w:r>
        <w:rPr>
          <w:i/>
          <w:iCs/>
        </w:rPr>
        <w:t>Cermatulus</w:t>
      </w:r>
      <w:proofErr w:type="spellEnd"/>
      <w:r>
        <w:rPr>
          <w:i/>
          <w:iCs/>
        </w:rPr>
        <w:t xml:space="preserve"> nasalis </w:t>
      </w:r>
      <w:r>
        <w:t>– glossy shield bug</w:t>
      </w:r>
      <w:bookmarkEnd w:id="45"/>
    </w:p>
    <w:p w14:paraId="3DA9300D" w14:textId="77777777" w:rsidR="00D2449C" w:rsidRDefault="00000000" w:rsidP="0099606D">
      <w:pPr>
        <w:pStyle w:val="Heading5"/>
      </w:pPr>
      <w:r>
        <w:t>Present in Australia (SA, VIC, TAS, NSW, ACT, QLD, WA), New Zealand.</w:t>
      </w:r>
    </w:p>
    <w:p w14:paraId="3DA9300E" w14:textId="77777777" w:rsidR="00D2449C" w:rsidRDefault="00000000" w:rsidP="006F17ED">
      <w:pPr>
        <w:pStyle w:val="Heading6"/>
      </w:pPr>
      <w:r>
        <w:t>Key distinguishing features:</w:t>
      </w:r>
    </w:p>
    <w:p w14:paraId="3DA9300F" w14:textId="77777777" w:rsidR="00D2449C" w:rsidRDefault="00000000" w:rsidP="0099606D">
      <w:r w:rsidRPr="006F17ED">
        <w:rPr>
          <w:rStyle w:val="Strong"/>
        </w:rPr>
        <w:t xml:space="preserve">Size: </w:t>
      </w:r>
      <w:r>
        <w:t>8-15 mm long.</w:t>
      </w:r>
    </w:p>
    <w:p w14:paraId="3DA93010" w14:textId="77777777" w:rsidR="00D2449C" w:rsidRDefault="00000000" w:rsidP="0099606D">
      <w:r w:rsidRPr="006F17ED">
        <w:rPr>
          <w:rStyle w:val="Strong"/>
        </w:rPr>
        <w:t>Colour:</w:t>
      </w:r>
      <w:r>
        <w:t xml:space="preserve"> glossy brown to </w:t>
      </w:r>
      <w:proofErr w:type="gramStart"/>
      <w:r>
        <w:t>red-brown</w:t>
      </w:r>
      <w:proofErr w:type="gramEnd"/>
      <w:r>
        <w:t xml:space="preserve">, with light and dark patches, including some banding around the rear edge of the body; a pale stripe down the middle and outer edges of the head; antennae dark. </w:t>
      </w:r>
    </w:p>
    <w:p w14:paraId="3DA93011" w14:textId="77777777" w:rsidR="00D2449C" w:rsidRDefault="00000000" w:rsidP="0099606D">
      <w:r w:rsidRPr="006F17ED">
        <w:rPr>
          <w:rStyle w:val="Strong"/>
        </w:rPr>
        <w:t>Structure:</w:t>
      </w:r>
      <w:r>
        <w:t xml:space="preserve"> head </w:t>
      </w:r>
      <w:proofErr w:type="gramStart"/>
      <w:r>
        <w:t>fairly rectangular</w:t>
      </w:r>
      <w:proofErr w:type="gramEnd"/>
      <w:r>
        <w:t>; mouthparts quite broad and short.</w:t>
      </w:r>
    </w:p>
    <w:p w14:paraId="3DA93012" w14:textId="77777777" w:rsidR="00D2449C" w:rsidRDefault="00000000" w:rsidP="0099606D">
      <w:r>
        <w:t>Predatory on other insects.</w:t>
      </w:r>
    </w:p>
    <w:p w14:paraId="3DA93013" w14:textId="77777777" w:rsidR="00D2449C" w:rsidRDefault="00000000" w:rsidP="006F17ED">
      <w:pPr>
        <w:pStyle w:val="Heading6"/>
      </w:pPr>
      <w:r>
        <w:t>Diagnostic information:</w:t>
      </w:r>
    </w:p>
    <w:p w14:paraId="3DA93014" w14:textId="77777777" w:rsidR="00D2449C" w:rsidRDefault="00000000" w:rsidP="0099606D">
      <w:r w:rsidRPr="006F17ED">
        <w:rPr>
          <w:rStyle w:val="Strong"/>
        </w:rPr>
        <w:t>Colour:</w:t>
      </w:r>
      <w:r>
        <w:t xml:space="preserve"> brassy  brown to red-brown; head dark brown with pale brown central longitudinal stripe; antennal segments black except at extreme base; pronotum pale with dark brown </w:t>
      </w:r>
      <w:proofErr w:type="spellStart"/>
      <w:r>
        <w:t>calli</w:t>
      </w:r>
      <w:proofErr w:type="spellEnd"/>
      <w:r>
        <w:t xml:space="preserve">; scutellum with dark brown Y-shaped area; </w:t>
      </w:r>
      <w:proofErr w:type="spellStart"/>
      <w:r>
        <w:t>connexiva</w:t>
      </w:r>
      <w:proofErr w:type="spellEnd"/>
      <w:r>
        <w:t xml:space="preserve"> with banded pattern, pale marks in roughly middle third of exposed tergites; ventrally pale brown with dark punctations and several large dark patches; corium of wings with distinctive large smooth dark area, two-thirds from base.</w:t>
      </w:r>
    </w:p>
    <w:p w14:paraId="3DA93015" w14:textId="77777777" w:rsidR="00D2449C" w:rsidRDefault="00000000" w:rsidP="0099606D">
      <w:r w:rsidRPr="006F17ED">
        <w:rPr>
          <w:rStyle w:val="Strong"/>
        </w:rPr>
        <w:t>Vestiture:</w:t>
      </w:r>
      <w:r>
        <w:t xml:space="preserve"> </w:t>
      </w:r>
      <w:proofErr w:type="spellStart"/>
      <w:r>
        <w:t>glabrous</w:t>
      </w:r>
      <w:proofErr w:type="spellEnd"/>
      <w:r>
        <w:t xml:space="preserve">. </w:t>
      </w:r>
    </w:p>
    <w:p w14:paraId="3DA93016" w14:textId="77777777" w:rsidR="00D2449C" w:rsidRDefault="00000000" w:rsidP="0099606D">
      <w:r w:rsidRPr="006F17ED">
        <w:rPr>
          <w:rStyle w:val="Strong"/>
        </w:rPr>
        <w:t>Head:</w:t>
      </w:r>
      <w:r>
        <w:t xml:space="preserve"> generally rectangular; </w:t>
      </w:r>
      <w:proofErr w:type="spellStart"/>
      <w:r>
        <w:t>jugae</w:t>
      </w:r>
      <w:proofErr w:type="spellEnd"/>
      <w:r>
        <w:t xml:space="preserve"> equal in length to tylus.</w:t>
      </w:r>
    </w:p>
    <w:p w14:paraId="3DA93017" w14:textId="77777777" w:rsidR="00D2449C" w:rsidRDefault="00000000" w:rsidP="0099606D">
      <w:r w:rsidRPr="006F17ED">
        <w:rPr>
          <w:rStyle w:val="Strong"/>
        </w:rPr>
        <w:t>Antennae:</w:t>
      </w:r>
      <w:r>
        <w:t xml:space="preserve"> 5-segmented.</w:t>
      </w:r>
    </w:p>
    <w:p w14:paraId="3DA93018" w14:textId="77777777" w:rsidR="00D2449C" w:rsidRDefault="00000000" w:rsidP="0099606D">
      <w:r w:rsidRPr="006F17ED">
        <w:rPr>
          <w:rStyle w:val="Strong"/>
        </w:rPr>
        <w:t>Rostrum:</w:t>
      </w:r>
      <w:r>
        <w:t xml:space="preserve"> relatively short and thick; reaches hind coxae.</w:t>
      </w:r>
    </w:p>
    <w:p w14:paraId="3DA93019" w14:textId="77777777" w:rsidR="00D2449C" w:rsidRDefault="00000000" w:rsidP="0099606D">
      <w:r w:rsidRPr="006F17ED">
        <w:rPr>
          <w:rStyle w:val="Strong"/>
        </w:rPr>
        <w:t>Pronotum:</w:t>
      </w:r>
      <w:r>
        <w:t xml:space="preserve"> </w:t>
      </w:r>
      <w:proofErr w:type="spellStart"/>
      <w:r>
        <w:t>calli</w:t>
      </w:r>
      <w:proofErr w:type="spellEnd"/>
      <w:r>
        <w:t xml:space="preserve"> present and well developed; anterolateral margins straight.</w:t>
      </w:r>
    </w:p>
    <w:p w14:paraId="3DA9301A" w14:textId="77777777" w:rsidR="00D2449C" w:rsidRDefault="00000000" w:rsidP="0099606D">
      <w:r w:rsidRPr="006F17ED">
        <w:rPr>
          <w:rStyle w:val="Strong"/>
        </w:rPr>
        <w:t>Thoracic sterna:</w:t>
      </w:r>
      <w:r>
        <w:t xml:space="preserve"> prosternum flat; </w:t>
      </w:r>
      <w:proofErr w:type="spellStart"/>
      <w:r>
        <w:t>mesosternum</w:t>
      </w:r>
      <w:proofErr w:type="spellEnd"/>
      <w:r>
        <w:t xml:space="preserve"> with raised keel; </w:t>
      </w:r>
      <w:proofErr w:type="spellStart"/>
      <w:r>
        <w:t>metasternum</w:t>
      </w:r>
      <w:proofErr w:type="spellEnd"/>
      <w:r>
        <w:t xml:space="preserve"> not sulcate.</w:t>
      </w:r>
    </w:p>
    <w:p w14:paraId="3DA9301B" w14:textId="77777777" w:rsidR="00D2449C" w:rsidRDefault="00000000" w:rsidP="0099606D">
      <w:proofErr w:type="spellStart"/>
      <w:r w:rsidRPr="006F17ED">
        <w:rPr>
          <w:rStyle w:val="Strong"/>
        </w:rPr>
        <w:t>Connexiva</w:t>
      </w:r>
      <w:proofErr w:type="spellEnd"/>
      <w:r w:rsidRPr="006F17ED">
        <w:rPr>
          <w:rStyle w:val="Strong"/>
        </w:rPr>
        <w:t>:</w:t>
      </w:r>
      <w:r>
        <w:t xml:space="preserve"> visible; </w:t>
      </w:r>
      <w:proofErr w:type="spellStart"/>
      <w:r>
        <w:t>laterotergites</w:t>
      </w:r>
      <w:proofErr w:type="spellEnd"/>
      <w:r>
        <w:t xml:space="preserve"> unarmed; 3rd abdominal sternite with </w:t>
      </w:r>
      <w:proofErr w:type="gramStart"/>
      <w:r>
        <w:t>small rounded</w:t>
      </w:r>
      <w:proofErr w:type="gramEnd"/>
      <w:r>
        <w:t xml:space="preserve"> hump directed anteriorly.</w:t>
      </w:r>
    </w:p>
    <w:p w14:paraId="3DA9301C" w14:textId="77777777" w:rsidR="00D2449C" w:rsidRDefault="00000000" w:rsidP="00D2449C">
      <w:pPr>
        <w:pStyle w:val="SubHeading1InsideSpreads"/>
      </w:pPr>
      <w:r w:rsidRPr="00B87BD7">
        <w:rPr>
          <w:noProof/>
        </w:rPr>
        <w:lastRenderedPageBreak/>
        <w:drawing>
          <wp:inline distT="0" distB="0" distL="0" distR="0" wp14:anchorId="3DA93142" wp14:editId="3DA93143">
            <wp:extent cx="1600200" cy="2552700"/>
            <wp:effectExtent l="0" t="0" r="0" b="0"/>
            <wp:docPr id="47" name="Picture 47" descr="Image of an adult Cermatulus nasalis specimen with glossy brown to red brown mott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524199" name="Picture 47" descr="Image of an adult Cermatulus nasalis specimen with glossy brown to red brown mottling. "/>
                    <pic:cNvPicPr/>
                  </pic:nvPicPr>
                  <pic:blipFill>
                    <a:blip r:embed="rId39"/>
                    <a:stretch>
                      <a:fillRect/>
                    </a:stretch>
                  </pic:blipFill>
                  <pic:spPr>
                    <a:xfrm>
                      <a:off x="0" y="0"/>
                      <a:ext cx="1600200" cy="2552700"/>
                    </a:xfrm>
                    <a:prstGeom prst="rect">
                      <a:avLst/>
                    </a:prstGeom>
                  </pic:spPr>
                </pic:pic>
              </a:graphicData>
            </a:graphic>
          </wp:inline>
        </w:drawing>
      </w:r>
    </w:p>
    <w:p w14:paraId="3DA9301D" w14:textId="77777777" w:rsidR="00B87BD7" w:rsidRDefault="00000000" w:rsidP="00B87BD7">
      <w:pPr>
        <w:pStyle w:val="FigureTableNoteSource"/>
      </w:pPr>
      <w:r>
        <w:t>© Paul D Brock. &lt;</w:t>
      </w:r>
      <w:proofErr w:type="spellStart"/>
      <w:r>
        <w:t>Cermatulus</w:t>
      </w:r>
      <w:proofErr w:type="spellEnd"/>
      <w:r>
        <w:t xml:space="preserve"> nasalis&gt; 12 Feb 2015. Online image. Flickr. 29 June 2015. Used with </w:t>
      </w:r>
      <w:proofErr w:type="gramStart"/>
      <w:r>
        <w:t>permission</w:t>
      </w:r>
      <w:proofErr w:type="gramEnd"/>
    </w:p>
    <w:p w14:paraId="3DA9301E" w14:textId="77777777" w:rsidR="00B87BD7" w:rsidRPr="00B87BD7" w:rsidRDefault="00000000" w:rsidP="00B87BD7">
      <w:pPr>
        <w:pStyle w:val="Caption"/>
      </w:pPr>
      <w:bookmarkStart w:id="46" w:name="_Toc115104715"/>
      <w:r w:rsidRPr="00B87BD7">
        <w:t xml:space="preserve">FIGURE 12 </w:t>
      </w:r>
      <w:proofErr w:type="spellStart"/>
      <w:r w:rsidRPr="00B87BD7">
        <w:t>Cermatulus</w:t>
      </w:r>
      <w:proofErr w:type="spellEnd"/>
      <w:r w:rsidRPr="00B87BD7">
        <w:t xml:space="preserve"> nasalis. A: dorsum, B: venter. (ANIC Database No. 20 007851)</w:t>
      </w:r>
      <w:bookmarkEnd w:id="46"/>
    </w:p>
    <w:p w14:paraId="3DA9301F" w14:textId="77777777" w:rsidR="00CB6650" w:rsidRPr="00CB6650" w:rsidRDefault="00000000" w:rsidP="00CB6650">
      <w:pPr>
        <w:pStyle w:val="FigureTableNoteSource"/>
        <w:rPr>
          <w:rStyle w:val="Footnote-MiloBoldFootnotes"/>
          <w:rFonts w:ascii="Calibri" w:hAnsi="Calibri" w:cstheme="minorBidi"/>
          <w:b w:val="0"/>
          <w:bCs w:val="0"/>
          <w:color w:val="auto"/>
          <w:sz w:val="18"/>
          <w:szCs w:val="22"/>
        </w:rPr>
      </w:pPr>
      <w:r w:rsidRPr="00CB6650">
        <w:rPr>
          <w:rStyle w:val="Footnote-MiloBoldFootnotes"/>
          <w:rFonts w:ascii="Calibri" w:hAnsi="Calibri" w:cstheme="minorBidi"/>
          <w:b w:val="0"/>
          <w:bCs w:val="0"/>
          <w:color w:val="auto"/>
          <w:sz w:val="18"/>
          <w:szCs w:val="22"/>
        </w:rPr>
        <w:t>SCALE BAR = 2mm</w:t>
      </w:r>
    </w:p>
    <w:p w14:paraId="3DA93020" w14:textId="77777777" w:rsidR="00B87BD7" w:rsidRPr="00B87BD7" w:rsidRDefault="00000000" w:rsidP="00CB6650">
      <w:pPr>
        <w:pStyle w:val="Caption"/>
        <w:rPr>
          <w:lang w:val="en-GB" w:eastAsia="en-AU"/>
        </w:rPr>
      </w:pPr>
      <w:bookmarkStart w:id="47" w:name="_Toc115104716"/>
      <w:r>
        <w:rPr>
          <w:lang w:val="en-GB" w:eastAsia="en-AU"/>
        </w:rPr>
        <w:t>A</w:t>
      </w:r>
      <w:bookmarkEnd w:id="47"/>
    </w:p>
    <w:p w14:paraId="3DA93021" w14:textId="77777777" w:rsidR="00CB6650" w:rsidRDefault="00000000" w:rsidP="00CB6650">
      <w:pPr>
        <w:rPr>
          <w:lang w:val="en-GB" w:eastAsia="en-AU"/>
        </w:rPr>
      </w:pPr>
      <w:r w:rsidRPr="00740622">
        <w:rPr>
          <w:noProof/>
          <w:lang w:val="en-GB" w:eastAsia="en-AU"/>
        </w:rPr>
        <w:drawing>
          <wp:inline distT="0" distB="0" distL="0" distR="0" wp14:anchorId="3DA93144" wp14:editId="3DA93145">
            <wp:extent cx="2387600" cy="1790700"/>
            <wp:effectExtent l="0" t="0" r="0" b="0"/>
            <wp:docPr id="48" name="Picture 48" descr="Image showing top or dorsum of an adult Cermatulus nasalis speci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029081" name="Picture 48" descr="Image showing top or dorsum of an adult Cermatulus nasalis specimen. "/>
                    <pic:cNvPicPr/>
                  </pic:nvPicPr>
                  <pic:blipFill>
                    <a:blip r:embed="rId40"/>
                    <a:stretch>
                      <a:fillRect/>
                    </a:stretch>
                  </pic:blipFill>
                  <pic:spPr>
                    <a:xfrm>
                      <a:off x="0" y="0"/>
                      <a:ext cx="2387600" cy="1790700"/>
                    </a:xfrm>
                    <a:prstGeom prst="rect">
                      <a:avLst/>
                    </a:prstGeom>
                  </pic:spPr>
                </pic:pic>
              </a:graphicData>
            </a:graphic>
          </wp:inline>
        </w:drawing>
      </w:r>
    </w:p>
    <w:p w14:paraId="3DA93022" w14:textId="77777777" w:rsidR="00740622" w:rsidRPr="00CB6650" w:rsidRDefault="00000000" w:rsidP="00740622">
      <w:pPr>
        <w:pStyle w:val="Caption"/>
        <w:rPr>
          <w:lang w:val="en-GB" w:eastAsia="en-AU"/>
        </w:rPr>
      </w:pPr>
      <w:bookmarkStart w:id="48" w:name="_Toc115104717"/>
      <w:r>
        <w:rPr>
          <w:lang w:val="en-GB" w:eastAsia="en-AU"/>
        </w:rPr>
        <w:t>B</w:t>
      </w:r>
      <w:bookmarkEnd w:id="48"/>
    </w:p>
    <w:p w14:paraId="3DA93023" w14:textId="77777777" w:rsidR="00740622" w:rsidRDefault="00000000" w:rsidP="00740622">
      <w:r w:rsidRPr="00740622">
        <w:rPr>
          <w:noProof/>
        </w:rPr>
        <w:drawing>
          <wp:inline distT="0" distB="0" distL="0" distR="0" wp14:anchorId="3DA93146" wp14:editId="3DA93147">
            <wp:extent cx="2451100" cy="1828800"/>
            <wp:effectExtent l="0" t="0" r="0" b="0"/>
            <wp:docPr id="49" name="Picture 49" descr="Image showing underneath or venter of an adult Cermatulus nasalis speci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984078" name="Picture 49" descr="Image showing underneath or venter of an adult Cermatulus nasalis specimen. "/>
                    <pic:cNvPicPr/>
                  </pic:nvPicPr>
                  <pic:blipFill>
                    <a:blip r:embed="rId41"/>
                    <a:stretch>
                      <a:fillRect/>
                    </a:stretch>
                  </pic:blipFill>
                  <pic:spPr>
                    <a:xfrm>
                      <a:off x="0" y="0"/>
                      <a:ext cx="2451100" cy="1828800"/>
                    </a:xfrm>
                    <a:prstGeom prst="rect">
                      <a:avLst/>
                    </a:prstGeom>
                  </pic:spPr>
                </pic:pic>
              </a:graphicData>
            </a:graphic>
          </wp:inline>
        </w:drawing>
      </w:r>
    </w:p>
    <w:p w14:paraId="3DA93024" w14:textId="77777777" w:rsidR="006E7FE1" w:rsidRDefault="006E7FE1" w:rsidP="00D26086">
      <w:pPr>
        <w:pStyle w:val="Heading4"/>
        <w:numPr>
          <w:ilvl w:val="0"/>
          <w:numId w:val="0"/>
        </w:numPr>
        <w:rPr>
          <w:i/>
          <w:iCs/>
        </w:rPr>
      </w:pPr>
    </w:p>
    <w:p w14:paraId="3DA93025" w14:textId="77777777" w:rsidR="00D2449C" w:rsidRDefault="00000000" w:rsidP="00D26086">
      <w:pPr>
        <w:pStyle w:val="Heading4"/>
        <w:numPr>
          <w:ilvl w:val="0"/>
          <w:numId w:val="0"/>
        </w:numPr>
      </w:pPr>
      <w:bookmarkStart w:id="49" w:name="_Toc115104595"/>
      <w:proofErr w:type="spellStart"/>
      <w:r>
        <w:rPr>
          <w:i/>
          <w:iCs/>
        </w:rPr>
        <w:t>Dictyotus</w:t>
      </w:r>
      <w:proofErr w:type="spellEnd"/>
      <w:r>
        <w:rPr>
          <w:i/>
          <w:iCs/>
        </w:rPr>
        <w:t xml:space="preserve"> </w:t>
      </w:r>
      <w:proofErr w:type="spellStart"/>
      <w:r>
        <w:rPr>
          <w:i/>
          <w:iCs/>
        </w:rPr>
        <w:t>caenosus</w:t>
      </w:r>
      <w:proofErr w:type="spellEnd"/>
      <w:r>
        <w:rPr>
          <w:i/>
          <w:iCs/>
        </w:rPr>
        <w:t xml:space="preserve"> </w:t>
      </w:r>
      <w:r>
        <w:t>– brown shield bug</w:t>
      </w:r>
      <w:bookmarkEnd w:id="49"/>
      <w:r>
        <w:t xml:space="preserve"> </w:t>
      </w:r>
    </w:p>
    <w:p w14:paraId="3DA93026" w14:textId="77777777" w:rsidR="00D2449C" w:rsidRDefault="00000000" w:rsidP="0099606D">
      <w:pPr>
        <w:pStyle w:val="Heading5"/>
      </w:pPr>
      <w:r>
        <w:t>Present in Australia (NSW, NT, QLD, SA, TAS, VIC, WA), New Zealand, New Caledonia.</w:t>
      </w:r>
    </w:p>
    <w:p w14:paraId="3DA93027" w14:textId="77777777" w:rsidR="00D2449C" w:rsidRDefault="00000000" w:rsidP="006F17ED">
      <w:pPr>
        <w:pStyle w:val="Heading6"/>
      </w:pPr>
      <w:r>
        <w:t>Key distinguishing features:</w:t>
      </w:r>
    </w:p>
    <w:p w14:paraId="3DA93028" w14:textId="77777777" w:rsidR="00D2449C" w:rsidRDefault="00000000" w:rsidP="0099606D">
      <w:r w:rsidRPr="006F17ED">
        <w:rPr>
          <w:rStyle w:val="Strong"/>
        </w:rPr>
        <w:t xml:space="preserve">Size: </w:t>
      </w:r>
      <w:r>
        <w:t>7-11 mm long.</w:t>
      </w:r>
    </w:p>
    <w:p w14:paraId="3DA93029" w14:textId="77777777" w:rsidR="00D2449C" w:rsidRDefault="00000000" w:rsidP="0099606D">
      <w:r w:rsidRPr="006F17ED">
        <w:rPr>
          <w:rStyle w:val="Strong"/>
        </w:rPr>
        <w:lastRenderedPageBreak/>
        <w:t>Colour:</w:t>
      </w:r>
      <w:r>
        <w:t xml:space="preserve"> drab brown to tan, with light and dark spots around the rear edge of the body. </w:t>
      </w:r>
    </w:p>
    <w:p w14:paraId="3DA9302A" w14:textId="77777777" w:rsidR="00D2449C" w:rsidRDefault="00000000" w:rsidP="0099606D">
      <w:r w:rsidRPr="006F17ED">
        <w:rPr>
          <w:rStyle w:val="Strong"/>
        </w:rPr>
        <w:t>Structure:</w:t>
      </w:r>
      <w:r>
        <w:t xml:space="preserve"> body oval, very rounded at the rear; head broad and curving in towards the front; antennae and legs </w:t>
      </w:r>
      <w:proofErr w:type="gramStart"/>
      <w:r>
        <w:t>fairly short</w:t>
      </w:r>
      <w:proofErr w:type="gramEnd"/>
      <w:r>
        <w:t>.</w:t>
      </w:r>
    </w:p>
    <w:p w14:paraId="3DA9302B" w14:textId="77777777" w:rsidR="00D2449C" w:rsidRDefault="00000000" w:rsidP="006F17ED">
      <w:pPr>
        <w:pStyle w:val="Heading6"/>
      </w:pPr>
      <w:r>
        <w:t>Diagnostic information:</w:t>
      </w:r>
    </w:p>
    <w:p w14:paraId="3DA9302C" w14:textId="77777777" w:rsidR="00D2449C" w:rsidRDefault="00000000" w:rsidP="0099606D">
      <w:r w:rsidRPr="006F17ED">
        <w:rPr>
          <w:rStyle w:val="Strong"/>
        </w:rPr>
        <w:t>Colour:</w:t>
      </w:r>
      <w:r>
        <w:t xml:space="preserve"> yellowish-brown with brown punctations; apex of the 3rd, </w:t>
      </w:r>
      <w:proofErr w:type="gramStart"/>
      <w:r>
        <w:t>4th</w:t>
      </w:r>
      <w:proofErr w:type="gramEnd"/>
      <w:r>
        <w:t xml:space="preserve"> and 5th antennal segments infuscate or </w:t>
      </w:r>
      <w:proofErr w:type="spellStart"/>
      <w:r>
        <w:t>piceous</w:t>
      </w:r>
      <w:proofErr w:type="spellEnd"/>
      <w:r>
        <w:t xml:space="preserve">; a black fovea in each anterolateral corner of scutellum; </w:t>
      </w:r>
      <w:proofErr w:type="spellStart"/>
      <w:r>
        <w:t>connexiva</w:t>
      </w:r>
      <w:proofErr w:type="spellEnd"/>
      <w:r>
        <w:t xml:space="preserve"> with banded pattern, pale/white areas in approximately central half of abdominal segments, with a very thin pale line often present along distal edge of exposed tergites.</w:t>
      </w:r>
    </w:p>
    <w:p w14:paraId="3DA9302D" w14:textId="77777777" w:rsidR="00D2449C" w:rsidRDefault="00000000" w:rsidP="0099606D">
      <w:r w:rsidRPr="006F17ED">
        <w:rPr>
          <w:rStyle w:val="Strong"/>
        </w:rPr>
        <w:t>Vestiture:</w:t>
      </w:r>
      <w:r>
        <w:t xml:space="preserve"> </w:t>
      </w:r>
      <w:proofErr w:type="spellStart"/>
      <w:r>
        <w:t>glabrous</w:t>
      </w:r>
      <w:proofErr w:type="spellEnd"/>
      <w:r>
        <w:t>.</w:t>
      </w:r>
    </w:p>
    <w:p w14:paraId="3DA9302E" w14:textId="77777777" w:rsidR="00D2449C" w:rsidRDefault="00000000" w:rsidP="0099606D">
      <w:r w:rsidRPr="006F17ED">
        <w:rPr>
          <w:rStyle w:val="Strong"/>
        </w:rPr>
        <w:t>Head:</w:t>
      </w:r>
      <w:r>
        <w:t xml:space="preserve"> broad; </w:t>
      </w:r>
      <w:proofErr w:type="spellStart"/>
      <w:r>
        <w:t>jugae</w:t>
      </w:r>
      <w:proofErr w:type="spellEnd"/>
      <w:r>
        <w:t xml:space="preserve"> longer than tylus, rounded and almost meeting in front.</w:t>
      </w:r>
    </w:p>
    <w:p w14:paraId="3DA9302F" w14:textId="77777777" w:rsidR="00D2449C" w:rsidRDefault="00000000" w:rsidP="0099606D">
      <w:r w:rsidRPr="006F17ED">
        <w:rPr>
          <w:rStyle w:val="Strong"/>
        </w:rPr>
        <w:t>Antennae:</w:t>
      </w:r>
      <w:r>
        <w:t xml:space="preserve"> 5-segmented.</w:t>
      </w:r>
    </w:p>
    <w:p w14:paraId="3DA93030" w14:textId="77777777" w:rsidR="00D2449C" w:rsidRDefault="00000000" w:rsidP="0099606D">
      <w:r w:rsidRPr="006F17ED">
        <w:rPr>
          <w:rStyle w:val="Strong"/>
        </w:rPr>
        <w:t>Rostrum:</w:t>
      </w:r>
      <w:r>
        <w:t xml:space="preserve"> reaching between middle and hind coxae.</w:t>
      </w:r>
    </w:p>
    <w:p w14:paraId="3DA93031" w14:textId="77777777" w:rsidR="00D2449C" w:rsidRDefault="00000000" w:rsidP="0099606D">
      <w:r w:rsidRPr="006F17ED">
        <w:rPr>
          <w:rStyle w:val="Strong"/>
        </w:rPr>
        <w:t>Pronotum:</w:t>
      </w:r>
      <w:r>
        <w:t xml:space="preserve"> </w:t>
      </w:r>
      <w:proofErr w:type="spellStart"/>
      <w:r>
        <w:t>calli</w:t>
      </w:r>
      <w:proofErr w:type="spellEnd"/>
      <w:r>
        <w:t xml:space="preserve"> present but faint; anterolateral margins straight to slightly sinuate; posterolateral angles rounded.</w:t>
      </w:r>
    </w:p>
    <w:p w14:paraId="3DA93032" w14:textId="77777777" w:rsidR="00D2449C" w:rsidRDefault="00000000" w:rsidP="0099606D">
      <w:r w:rsidRPr="006F17ED">
        <w:rPr>
          <w:rStyle w:val="Strong"/>
        </w:rPr>
        <w:t>Thoracic sterna:</w:t>
      </w:r>
      <w:r>
        <w:t xml:space="preserve"> prosternum shallowly sulcate with very low margin; </w:t>
      </w:r>
      <w:proofErr w:type="spellStart"/>
      <w:r>
        <w:t>mesosternum</w:t>
      </w:r>
      <w:proofErr w:type="spellEnd"/>
      <w:r>
        <w:t xml:space="preserve"> and </w:t>
      </w:r>
      <w:proofErr w:type="spellStart"/>
      <w:r>
        <w:t>metasternum</w:t>
      </w:r>
      <w:proofErr w:type="spellEnd"/>
      <w:r>
        <w:t xml:space="preserve"> sulcate.</w:t>
      </w:r>
    </w:p>
    <w:p w14:paraId="3DA93033" w14:textId="77777777" w:rsidR="00D2449C" w:rsidRDefault="00000000" w:rsidP="0099606D">
      <w:proofErr w:type="spellStart"/>
      <w:r w:rsidRPr="006F17ED">
        <w:rPr>
          <w:rStyle w:val="Strong"/>
        </w:rPr>
        <w:t>Connexiva</w:t>
      </w:r>
      <w:proofErr w:type="spellEnd"/>
      <w:r w:rsidRPr="006F17ED">
        <w:rPr>
          <w:rStyle w:val="Strong"/>
        </w:rPr>
        <w:t>:</w:t>
      </w:r>
      <w:r>
        <w:t xml:space="preserve"> visible; </w:t>
      </w:r>
      <w:proofErr w:type="spellStart"/>
      <w:r>
        <w:t>laterotergites</w:t>
      </w:r>
      <w:proofErr w:type="spellEnd"/>
      <w:r>
        <w:t xml:space="preserve"> unarmed.</w:t>
      </w:r>
    </w:p>
    <w:p w14:paraId="3DA93034" w14:textId="77777777" w:rsidR="00D2449C" w:rsidRDefault="00000000" w:rsidP="00D2449C">
      <w:pPr>
        <w:pStyle w:val="SubHeading1InsideSpreads"/>
      </w:pPr>
      <w:r w:rsidRPr="001946AA">
        <w:rPr>
          <w:noProof/>
        </w:rPr>
        <w:drawing>
          <wp:inline distT="0" distB="0" distL="0" distR="0" wp14:anchorId="3DA93148" wp14:editId="3DA93149">
            <wp:extent cx="2222500" cy="2501900"/>
            <wp:effectExtent l="0" t="0" r="0" b="0"/>
            <wp:docPr id="50" name="Picture 50" descr="Image of an adult Dictyotus caenosus specimen tan in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78469" name="Picture 50" descr="Image of an adult Dictyotus caenosus specimen tan in colour."/>
                    <pic:cNvPicPr/>
                  </pic:nvPicPr>
                  <pic:blipFill>
                    <a:blip r:embed="rId42"/>
                    <a:stretch>
                      <a:fillRect/>
                    </a:stretch>
                  </pic:blipFill>
                  <pic:spPr>
                    <a:xfrm>
                      <a:off x="0" y="0"/>
                      <a:ext cx="2222500" cy="2501900"/>
                    </a:xfrm>
                    <a:prstGeom prst="rect">
                      <a:avLst/>
                    </a:prstGeom>
                  </pic:spPr>
                </pic:pic>
              </a:graphicData>
            </a:graphic>
          </wp:inline>
        </w:drawing>
      </w:r>
    </w:p>
    <w:p w14:paraId="3DA93035" w14:textId="77777777" w:rsidR="001946AA" w:rsidRDefault="00000000" w:rsidP="001946AA">
      <w:pPr>
        <w:pStyle w:val="FigureTableNoteSource"/>
      </w:pPr>
      <w:r>
        <w:t xml:space="preserve">© </w:t>
      </w:r>
      <w:proofErr w:type="spellStart"/>
      <w:r>
        <w:t>Epitree</w:t>
      </w:r>
      <w:proofErr w:type="spellEnd"/>
      <w:r>
        <w:t>/Maurice. &lt;</w:t>
      </w:r>
      <w:proofErr w:type="spellStart"/>
      <w:r>
        <w:t>Dictyotus</w:t>
      </w:r>
      <w:proofErr w:type="spellEnd"/>
      <w:r>
        <w:t xml:space="preserve"> </w:t>
      </w:r>
      <w:proofErr w:type="spellStart"/>
      <w:r>
        <w:t>caenosus</w:t>
      </w:r>
      <w:proofErr w:type="spellEnd"/>
      <w:r>
        <w:t xml:space="preserve">.&gt; 1 Nov 2014. Online image. Flickr. 10 June 2015. Used with permission. </w:t>
      </w:r>
    </w:p>
    <w:p w14:paraId="3DA93036" w14:textId="77777777" w:rsidR="001946AA" w:rsidRDefault="00000000" w:rsidP="001946AA">
      <w:pPr>
        <w:pStyle w:val="Caption"/>
      </w:pPr>
      <w:bookmarkStart w:id="50" w:name="_Toc115104718"/>
      <w:r w:rsidRPr="001946AA">
        <w:t xml:space="preserve">FIGURE 13 </w:t>
      </w:r>
      <w:proofErr w:type="spellStart"/>
      <w:r w:rsidRPr="001946AA">
        <w:t>Dictyotus</w:t>
      </w:r>
      <w:proofErr w:type="spellEnd"/>
      <w:r w:rsidRPr="001946AA">
        <w:t xml:space="preserve"> </w:t>
      </w:r>
      <w:proofErr w:type="spellStart"/>
      <w:r w:rsidRPr="001946AA">
        <w:t>caenosus</w:t>
      </w:r>
      <w:proofErr w:type="spellEnd"/>
      <w:r w:rsidRPr="001946AA">
        <w:t>. A: dorsum, B: venter. (ANIC Database No. 20 000542)</w:t>
      </w:r>
      <w:bookmarkEnd w:id="50"/>
    </w:p>
    <w:p w14:paraId="3DA93037" w14:textId="77777777" w:rsidR="00BE3FA3" w:rsidRPr="00CB6650" w:rsidRDefault="00000000" w:rsidP="00BE3FA3">
      <w:pPr>
        <w:pStyle w:val="FigureTableNoteSource"/>
        <w:rPr>
          <w:rStyle w:val="Footnote-MiloBoldFootnotes"/>
          <w:rFonts w:ascii="Calibri" w:hAnsi="Calibri" w:cstheme="minorBidi"/>
          <w:b w:val="0"/>
          <w:bCs w:val="0"/>
          <w:color w:val="auto"/>
          <w:sz w:val="18"/>
          <w:szCs w:val="22"/>
        </w:rPr>
      </w:pPr>
      <w:r w:rsidRPr="00CB6650">
        <w:rPr>
          <w:rStyle w:val="Footnote-MiloBoldFootnotes"/>
          <w:rFonts w:ascii="Calibri" w:hAnsi="Calibri" w:cstheme="minorBidi"/>
          <w:b w:val="0"/>
          <w:bCs w:val="0"/>
          <w:color w:val="auto"/>
          <w:sz w:val="18"/>
          <w:szCs w:val="22"/>
        </w:rPr>
        <w:t>SCALE BAR = 2mm</w:t>
      </w:r>
    </w:p>
    <w:p w14:paraId="3DA93038" w14:textId="77777777" w:rsidR="001946AA" w:rsidRPr="001946AA" w:rsidRDefault="00000000" w:rsidP="001946AA">
      <w:pPr>
        <w:pStyle w:val="Caption"/>
      </w:pPr>
      <w:bookmarkStart w:id="51" w:name="_Toc115104719"/>
      <w:r>
        <w:lastRenderedPageBreak/>
        <w:t>A</w:t>
      </w:r>
      <w:bookmarkEnd w:id="51"/>
    </w:p>
    <w:p w14:paraId="3DA93039" w14:textId="77777777" w:rsidR="001946AA" w:rsidRDefault="00000000" w:rsidP="001946AA">
      <w:pPr>
        <w:rPr>
          <w:lang w:val="en-GB" w:eastAsia="en-AU"/>
        </w:rPr>
      </w:pPr>
      <w:r w:rsidRPr="001946AA">
        <w:rPr>
          <w:noProof/>
          <w:lang w:val="en-GB" w:eastAsia="en-AU"/>
        </w:rPr>
        <w:drawing>
          <wp:inline distT="0" distB="0" distL="0" distR="0" wp14:anchorId="3DA9314A" wp14:editId="3DA9314B">
            <wp:extent cx="3060700" cy="2159000"/>
            <wp:effectExtent l="0" t="0" r="0" b="0"/>
            <wp:docPr id="51" name="Picture 51" descr="Image showing top or dorsum of an adult Dictyotus caenosus speci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886721" name="Picture 51" descr="Image showing top or dorsum of an adult Dictyotus caenosus specimen."/>
                    <pic:cNvPicPr/>
                  </pic:nvPicPr>
                  <pic:blipFill>
                    <a:blip r:embed="rId43"/>
                    <a:stretch>
                      <a:fillRect/>
                    </a:stretch>
                  </pic:blipFill>
                  <pic:spPr>
                    <a:xfrm>
                      <a:off x="0" y="0"/>
                      <a:ext cx="3060700" cy="2159000"/>
                    </a:xfrm>
                    <a:prstGeom prst="rect">
                      <a:avLst/>
                    </a:prstGeom>
                  </pic:spPr>
                </pic:pic>
              </a:graphicData>
            </a:graphic>
          </wp:inline>
        </w:drawing>
      </w:r>
    </w:p>
    <w:p w14:paraId="3DA9303A" w14:textId="77777777" w:rsidR="001946AA" w:rsidRPr="001946AA" w:rsidRDefault="00000000" w:rsidP="001946AA">
      <w:pPr>
        <w:pStyle w:val="Caption"/>
        <w:rPr>
          <w:lang w:val="en-GB" w:eastAsia="en-AU"/>
        </w:rPr>
      </w:pPr>
      <w:bookmarkStart w:id="52" w:name="_Toc115104720"/>
      <w:r>
        <w:rPr>
          <w:lang w:val="en-GB" w:eastAsia="en-AU"/>
        </w:rPr>
        <w:t>B</w:t>
      </w:r>
      <w:bookmarkEnd w:id="52"/>
    </w:p>
    <w:p w14:paraId="3DA9303B" w14:textId="77777777" w:rsidR="00D2449C" w:rsidRDefault="00000000" w:rsidP="00D2449C">
      <w:pPr>
        <w:pStyle w:val="SubHeading1InsideSpreads"/>
      </w:pPr>
      <w:r w:rsidRPr="001946AA">
        <w:rPr>
          <w:noProof/>
        </w:rPr>
        <w:drawing>
          <wp:inline distT="0" distB="0" distL="0" distR="0" wp14:anchorId="3DA9314C" wp14:editId="3DA9314D">
            <wp:extent cx="3086100" cy="2197100"/>
            <wp:effectExtent l="0" t="0" r="0" b="0"/>
            <wp:docPr id="52" name="Picture 52" descr="Image showing underneath or venter of an adult Dictyotus caenosus speci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834945" name="Picture 52" descr="Image showing underneath or venter of an adult Dictyotus caenosus specimen. "/>
                    <pic:cNvPicPr/>
                  </pic:nvPicPr>
                  <pic:blipFill>
                    <a:blip r:embed="rId44"/>
                    <a:stretch>
                      <a:fillRect/>
                    </a:stretch>
                  </pic:blipFill>
                  <pic:spPr>
                    <a:xfrm>
                      <a:off x="0" y="0"/>
                      <a:ext cx="3086100" cy="2197100"/>
                    </a:xfrm>
                    <a:prstGeom prst="rect">
                      <a:avLst/>
                    </a:prstGeom>
                  </pic:spPr>
                </pic:pic>
              </a:graphicData>
            </a:graphic>
          </wp:inline>
        </w:drawing>
      </w:r>
    </w:p>
    <w:p w14:paraId="3DA9303C" w14:textId="77777777" w:rsidR="001946AA" w:rsidRPr="001946AA" w:rsidRDefault="001946AA" w:rsidP="001946AA">
      <w:pPr>
        <w:rPr>
          <w:lang w:val="en-GB" w:eastAsia="en-AU"/>
        </w:rPr>
      </w:pPr>
    </w:p>
    <w:p w14:paraId="3DA9303D" w14:textId="77777777" w:rsidR="00D2449C" w:rsidRDefault="00000000" w:rsidP="00D26086">
      <w:pPr>
        <w:pStyle w:val="Heading4"/>
        <w:numPr>
          <w:ilvl w:val="0"/>
          <w:numId w:val="0"/>
        </w:numPr>
      </w:pPr>
      <w:bookmarkStart w:id="53" w:name="_Toc115104596"/>
      <w:proofErr w:type="spellStart"/>
      <w:r>
        <w:rPr>
          <w:i/>
          <w:iCs/>
        </w:rPr>
        <w:t>Omyta</w:t>
      </w:r>
      <w:proofErr w:type="spellEnd"/>
      <w:r>
        <w:rPr>
          <w:i/>
          <w:iCs/>
        </w:rPr>
        <w:t xml:space="preserve"> </w:t>
      </w:r>
      <w:proofErr w:type="spellStart"/>
      <w:r>
        <w:rPr>
          <w:i/>
          <w:iCs/>
        </w:rPr>
        <w:t>centrolineata</w:t>
      </w:r>
      <w:proofErr w:type="spellEnd"/>
      <w:r>
        <w:rPr>
          <w:i/>
          <w:iCs/>
        </w:rPr>
        <w:t xml:space="preserve"> </w:t>
      </w:r>
      <w:r>
        <w:t>– gum tree shield bug</w:t>
      </w:r>
      <w:bookmarkEnd w:id="53"/>
    </w:p>
    <w:p w14:paraId="3DA9303E" w14:textId="77777777" w:rsidR="00D2449C" w:rsidRDefault="00000000" w:rsidP="0099606D">
      <w:pPr>
        <w:pStyle w:val="Heading5"/>
      </w:pPr>
      <w:r>
        <w:t>Present in Australia (SA, VIC, TAS, NSW, QLD).</w:t>
      </w:r>
    </w:p>
    <w:p w14:paraId="3DA9303F" w14:textId="77777777" w:rsidR="00D2449C" w:rsidRDefault="00000000" w:rsidP="006F17ED">
      <w:pPr>
        <w:pStyle w:val="Heading6"/>
      </w:pPr>
      <w:r>
        <w:t>Key distinguishing features:</w:t>
      </w:r>
    </w:p>
    <w:p w14:paraId="3DA93040" w14:textId="77777777" w:rsidR="00D2449C" w:rsidRDefault="00000000" w:rsidP="0099606D">
      <w:r w:rsidRPr="006F17ED">
        <w:rPr>
          <w:rStyle w:val="Strong"/>
        </w:rPr>
        <w:t xml:space="preserve">Size: </w:t>
      </w:r>
      <w:r>
        <w:t>16-17 mm long.</w:t>
      </w:r>
    </w:p>
    <w:p w14:paraId="3DA93041" w14:textId="77777777" w:rsidR="00D2449C" w:rsidRDefault="00000000" w:rsidP="0099606D">
      <w:r w:rsidRPr="006F17ED">
        <w:rPr>
          <w:rStyle w:val="Strong"/>
        </w:rPr>
        <w:t>Colour:</w:t>
      </w:r>
      <w:r>
        <w:t xml:space="preserve"> brown to </w:t>
      </w:r>
      <w:proofErr w:type="gramStart"/>
      <w:r>
        <w:t>red-brown</w:t>
      </w:r>
      <w:proofErr w:type="gramEnd"/>
      <w:r>
        <w:t xml:space="preserve"> with distinctive central pale stripe running along head to a white spot behind the middle of the back; antennae with two pale bands near the ends. </w:t>
      </w:r>
    </w:p>
    <w:p w14:paraId="3DA93042" w14:textId="77777777" w:rsidR="00D2449C" w:rsidRDefault="00000000" w:rsidP="0099606D">
      <w:r w:rsidRPr="006F17ED">
        <w:rPr>
          <w:rStyle w:val="Strong"/>
        </w:rPr>
        <w:t>Structure:</w:t>
      </w:r>
      <w:r>
        <w:t xml:space="preserve"> head with a central notch in front; a blunt tooth on each side of the body; the folded wings make the rear end appear </w:t>
      </w:r>
      <w:proofErr w:type="gramStart"/>
      <w:r>
        <w:t>fairly long</w:t>
      </w:r>
      <w:proofErr w:type="gramEnd"/>
      <w:r>
        <w:t xml:space="preserve"> and pointed.</w:t>
      </w:r>
    </w:p>
    <w:p w14:paraId="3DA93043" w14:textId="77777777" w:rsidR="00D2449C" w:rsidRDefault="00000000" w:rsidP="006F17ED">
      <w:pPr>
        <w:pStyle w:val="Heading6"/>
      </w:pPr>
      <w:r>
        <w:t>Diagnostic information:</w:t>
      </w:r>
    </w:p>
    <w:p w14:paraId="3DA93044" w14:textId="77777777" w:rsidR="00D2449C" w:rsidRDefault="00000000" w:rsidP="0099606D">
      <w:r w:rsidRPr="006F17ED">
        <w:rPr>
          <w:rStyle w:val="Strong"/>
        </w:rPr>
        <w:t>Colour:</w:t>
      </w:r>
      <w:r>
        <w:t xml:space="preserve"> brown to red-brown with dark brown to black punctations; a broad yellow longitudinal stripe extends centrally from the head across the pronotum to the apex of the scutellum; pale </w:t>
      </w:r>
      <w:proofErr w:type="spellStart"/>
      <w:r>
        <w:t>calli</w:t>
      </w:r>
      <w:proofErr w:type="spellEnd"/>
      <w:r>
        <w:t xml:space="preserve"> in basal angles of scutellum; </w:t>
      </w:r>
      <w:proofErr w:type="spellStart"/>
      <w:r>
        <w:t>connexiva</w:t>
      </w:r>
      <w:proofErr w:type="spellEnd"/>
      <w:r>
        <w:t xml:space="preserve"> with banded pattern, pale marks roughly in middle half of exposed tergites, becoming lighter and broader towards lateral edge; wing membrane </w:t>
      </w:r>
      <w:proofErr w:type="gramStart"/>
      <w:r>
        <w:t>with  dark</w:t>
      </w:r>
      <w:proofErr w:type="gramEnd"/>
      <w:r>
        <w:t> veins.</w:t>
      </w:r>
    </w:p>
    <w:p w14:paraId="3DA93045" w14:textId="77777777" w:rsidR="00D2449C" w:rsidRDefault="00000000" w:rsidP="0099606D">
      <w:r w:rsidRPr="006F17ED">
        <w:rPr>
          <w:rStyle w:val="Strong"/>
        </w:rPr>
        <w:t>Vestiture:</w:t>
      </w:r>
      <w:r>
        <w:t xml:space="preserve"> dorsum </w:t>
      </w:r>
      <w:proofErr w:type="spellStart"/>
      <w:r>
        <w:t>glabrous</w:t>
      </w:r>
      <w:proofErr w:type="spellEnd"/>
      <w:r>
        <w:t xml:space="preserve">; venter with scattered long hairs. </w:t>
      </w:r>
    </w:p>
    <w:p w14:paraId="3DA93046" w14:textId="77777777" w:rsidR="00D2449C" w:rsidRDefault="00000000" w:rsidP="0099606D">
      <w:r w:rsidRPr="006F17ED">
        <w:rPr>
          <w:rStyle w:val="Strong"/>
        </w:rPr>
        <w:lastRenderedPageBreak/>
        <w:t>Head:</w:t>
      </w:r>
      <w:r>
        <w:t xml:space="preserve"> </w:t>
      </w:r>
      <w:proofErr w:type="spellStart"/>
      <w:r>
        <w:t>jugae</w:t>
      </w:r>
      <w:proofErr w:type="spellEnd"/>
      <w:r>
        <w:t xml:space="preserve"> longer than tylus, not meeting in front, pointed apically.</w:t>
      </w:r>
    </w:p>
    <w:p w14:paraId="3DA93047" w14:textId="77777777" w:rsidR="00D2449C" w:rsidRDefault="00000000" w:rsidP="0099606D">
      <w:r w:rsidRPr="006F17ED">
        <w:rPr>
          <w:rStyle w:val="Strong"/>
        </w:rPr>
        <w:t>Antennae:</w:t>
      </w:r>
      <w:r>
        <w:t xml:space="preserve"> 3-segmented.</w:t>
      </w:r>
    </w:p>
    <w:p w14:paraId="3DA93048" w14:textId="77777777" w:rsidR="00D2449C" w:rsidRDefault="00000000" w:rsidP="0099606D">
      <w:r w:rsidRPr="006F17ED">
        <w:rPr>
          <w:rStyle w:val="Strong"/>
        </w:rPr>
        <w:t>Rostrum:</w:t>
      </w:r>
      <w:r>
        <w:t xml:space="preserve"> extending to about the hind coxae.</w:t>
      </w:r>
    </w:p>
    <w:p w14:paraId="3DA93049" w14:textId="77777777" w:rsidR="00D2449C" w:rsidRDefault="00000000" w:rsidP="0099606D">
      <w:r w:rsidRPr="006F17ED">
        <w:rPr>
          <w:rStyle w:val="Strong"/>
        </w:rPr>
        <w:t>Pronotum:</w:t>
      </w:r>
      <w:r>
        <w:t xml:space="preserve"> </w:t>
      </w:r>
      <w:proofErr w:type="spellStart"/>
      <w:r>
        <w:t>calli</w:t>
      </w:r>
      <w:proofErr w:type="spellEnd"/>
      <w:r>
        <w:t xml:space="preserve"> present; anterolateral margins simple and concave; posterolateral angles acute.</w:t>
      </w:r>
    </w:p>
    <w:p w14:paraId="3DA9304A" w14:textId="77777777" w:rsidR="00D2449C" w:rsidRDefault="00000000" w:rsidP="0099606D">
      <w:r w:rsidRPr="006F17ED">
        <w:rPr>
          <w:rStyle w:val="Strong"/>
        </w:rPr>
        <w:t>Thoracic sterna:</w:t>
      </w:r>
      <w:r>
        <w:t xml:space="preserve"> prosternum shallowly sulcate; </w:t>
      </w:r>
      <w:proofErr w:type="spellStart"/>
      <w:r>
        <w:t>mesosternum</w:t>
      </w:r>
      <w:proofErr w:type="spellEnd"/>
      <w:r>
        <w:t xml:space="preserve"> with low raised keel; </w:t>
      </w:r>
      <w:proofErr w:type="spellStart"/>
      <w:r>
        <w:t>metasternum</w:t>
      </w:r>
      <w:proofErr w:type="spellEnd"/>
      <w:r>
        <w:t> flat.</w:t>
      </w:r>
    </w:p>
    <w:p w14:paraId="3DA9304B" w14:textId="77777777" w:rsidR="00D2449C" w:rsidRDefault="00000000" w:rsidP="0099606D">
      <w:proofErr w:type="spellStart"/>
      <w:r w:rsidRPr="006F17ED">
        <w:rPr>
          <w:rStyle w:val="Strong"/>
        </w:rPr>
        <w:t>Connexiva</w:t>
      </w:r>
      <w:proofErr w:type="spellEnd"/>
      <w:r w:rsidRPr="006F17ED">
        <w:rPr>
          <w:rStyle w:val="Strong"/>
        </w:rPr>
        <w:t>:</w:t>
      </w:r>
      <w:r>
        <w:t xml:space="preserve"> visible; </w:t>
      </w:r>
      <w:proofErr w:type="spellStart"/>
      <w:r>
        <w:t>laterotergites</w:t>
      </w:r>
      <w:proofErr w:type="spellEnd"/>
      <w:r>
        <w:t xml:space="preserve"> armed with slightly acute angles.</w:t>
      </w:r>
    </w:p>
    <w:p w14:paraId="3DA9304C" w14:textId="77777777" w:rsidR="00D2449C" w:rsidRDefault="00000000" w:rsidP="00D2449C">
      <w:pPr>
        <w:pStyle w:val="SubHeading1InsideSpreads"/>
      </w:pPr>
      <w:r w:rsidRPr="00AB75EC">
        <w:rPr>
          <w:noProof/>
        </w:rPr>
        <w:drawing>
          <wp:inline distT="0" distB="0" distL="0" distR="0" wp14:anchorId="3DA9314E" wp14:editId="3DA9314F">
            <wp:extent cx="1981200" cy="2501900"/>
            <wp:effectExtent l="0" t="0" r="0" b="0"/>
            <wp:docPr id="53" name="Picture 53" descr="Image of an adult Omyta centrolineata brown to red-brown with central pale stripe in middle of ba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24007" name="Picture 53" descr="Image of an adult Omyta centrolineata brown to red-brown with central pale stripe in middle of back. "/>
                    <pic:cNvPicPr/>
                  </pic:nvPicPr>
                  <pic:blipFill>
                    <a:blip r:embed="rId45"/>
                    <a:stretch>
                      <a:fillRect/>
                    </a:stretch>
                  </pic:blipFill>
                  <pic:spPr>
                    <a:xfrm>
                      <a:off x="0" y="0"/>
                      <a:ext cx="1981200" cy="2501900"/>
                    </a:xfrm>
                    <a:prstGeom prst="rect">
                      <a:avLst/>
                    </a:prstGeom>
                  </pic:spPr>
                </pic:pic>
              </a:graphicData>
            </a:graphic>
          </wp:inline>
        </w:drawing>
      </w:r>
    </w:p>
    <w:p w14:paraId="3DA9304D" w14:textId="77777777" w:rsidR="00AB75EC" w:rsidRDefault="00000000" w:rsidP="00AB75EC">
      <w:pPr>
        <w:pStyle w:val="FigureTableNoteSource"/>
      </w:pPr>
      <w:r>
        <w:t>© Ken Harris. Used with permission.</w:t>
      </w:r>
    </w:p>
    <w:p w14:paraId="3DA9304E" w14:textId="77777777" w:rsidR="00AB75EC" w:rsidRDefault="00000000" w:rsidP="00AB75EC">
      <w:pPr>
        <w:pStyle w:val="Caption"/>
      </w:pPr>
      <w:bookmarkStart w:id="54" w:name="_Toc115104721"/>
      <w:r w:rsidRPr="00AB75EC">
        <w:t xml:space="preserve">FIGURE 14 </w:t>
      </w:r>
      <w:proofErr w:type="spellStart"/>
      <w:r w:rsidRPr="00AB75EC">
        <w:t>Omyta</w:t>
      </w:r>
      <w:proofErr w:type="spellEnd"/>
      <w:r w:rsidRPr="00AB75EC">
        <w:t xml:space="preserve"> </w:t>
      </w:r>
      <w:proofErr w:type="spellStart"/>
      <w:r w:rsidRPr="00AB75EC">
        <w:t>centrolineata</w:t>
      </w:r>
      <w:proofErr w:type="spellEnd"/>
      <w:r w:rsidRPr="00AB75EC">
        <w:t>. A: dorsum, B: venter. (ANIC Database No. 20 007853)</w:t>
      </w:r>
      <w:bookmarkEnd w:id="54"/>
    </w:p>
    <w:p w14:paraId="3DA9304F" w14:textId="77777777" w:rsidR="00BE3FA3" w:rsidRPr="00CB6650" w:rsidRDefault="00000000" w:rsidP="00BE3FA3">
      <w:pPr>
        <w:pStyle w:val="FigureTableNoteSource"/>
        <w:rPr>
          <w:rStyle w:val="Footnote-MiloBoldFootnotes"/>
          <w:rFonts w:ascii="Calibri" w:hAnsi="Calibri" w:cstheme="minorBidi"/>
          <w:b w:val="0"/>
          <w:bCs w:val="0"/>
          <w:color w:val="auto"/>
          <w:sz w:val="18"/>
          <w:szCs w:val="22"/>
        </w:rPr>
      </w:pPr>
      <w:r w:rsidRPr="00CB6650">
        <w:rPr>
          <w:rStyle w:val="Footnote-MiloBoldFootnotes"/>
          <w:rFonts w:ascii="Calibri" w:hAnsi="Calibri" w:cstheme="minorBidi"/>
          <w:b w:val="0"/>
          <w:bCs w:val="0"/>
          <w:color w:val="auto"/>
          <w:sz w:val="18"/>
          <w:szCs w:val="22"/>
        </w:rPr>
        <w:t>SCALE BAR = 2mm</w:t>
      </w:r>
    </w:p>
    <w:p w14:paraId="3DA93050" w14:textId="77777777" w:rsidR="00AB75EC" w:rsidRPr="00AB75EC" w:rsidRDefault="00000000" w:rsidP="00AB75EC">
      <w:pPr>
        <w:pStyle w:val="Caption"/>
        <w:rPr>
          <w:lang w:val="en-GB" w:eastAsia="en-AU"/>
        </w:rPr>
      </w:pPr>
      <w:bookmarkStart w:id="55" w:name="_Toc115104722"/>
      <w:r>
        <w:rPr>
          <w:lang w:val="en-GB" w:eastAsia="en-AU"/>
        </w:rPr>
        <w:t>A</w:t>
      </w:r>
      <w:bookmarkEnd w:id="55"/>
    </w:p>
    <w:p w14:paraId="3DA93051" w14:textId="77777777" w:rsidR="00D2449C" w:rsidRDefault="00000000" w:rsidP="00D2449C">
      <w:pPr>
        <w:pStyle w:val="SubHeading1InsideSpreads"/>
      </w:pPr>
      <w:r w:rsidRPr="00B64184">
        <w:rPr>
          <w:noProof/>
        </w:rPr>
        <w:drawing>
          <wp:inline distT="0" distB="0" distL="0" distR="0" wp14:anchorId="3DA93150" wp14:editId="3DA93151">
            <wp:extent cx="2679700" cy="2006600"/>
            <wp:effectExtent l="0" t="0" r="0" b="0"/>
            <wp:docPr id="54" name="Picture 54" descr="Image showing top or dorsum of an adult Omyta centrolineata speci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013046" name="Picture 54" descr="Image showing top or dorsum of an adult Omyta centrolineata specimen. "/>
                    <pic:cNvPicPr/>
                  </pic:nvPicPr>
                  <pic:blipFill>
                    <a:blip r:embed="rId46"/>
                    <a:stretch>
                      <a:fillRect/>
                    </a:stretch>
                  </pic:blipFill>
                  <pic:spPr>
                    <a:xfrm>
                      <a:off x="0" y="0"/>
                      <a:ext cx="2679700" cy="2006600"/>
                    </a:xfrm>
                    <a:prstGeom prst="rect">
                      <a:avLst/>
                    </a:prstGeom>
                  </pic:spPr>
                </pic:pic>
              </a:graphicData>
            </a:graphic>
          </wp:inline>
        </w:drawing>
      </w:r>
    </w:p>
    <w:p w14:paraId="3DA93052" w14:textId="77777777" w:rsidR="00AB75EC" w:rsidRDefault="00000000" w:rsidP="00AB75EC">
      <w:pPr>
        <w:pStyle w:val="Caption"/>
        <w:rPr>
          <w:lang w:val="en-GB" w:eastAsia="en-AU"/>
        </w:rPr>
      </w:pPr>
      <w:bookmarkStart w:id="56" w:name="_Toc115104723"/>
      <w:r>
        <w:rPr>
          <w:lang w:val="en-GB" w:eastAsia="en-AU"/>
        </w:rPr>
        <w:lastRenderedPageBreak/>
        <w:t>B</w:t>
      </w:r>
      <w:bookmarkEnd w:id="56"/>
    </w:p>
    <w:p w14:paraId="3DA93053" w14:textId="77777777" w:rsidR="00B64184" w:rsidRDefault="00000000" w:rsidP="00B64184">
      <w:pPr>
        <w:rPr>
          <w:lang w:val="en-GB" w:eastAsia="en-AU"/>
        </w:rPr>
      </w:pPr>
      <w:r w:rsidRPr="00B64184">
        <w:rPr>
          <w:noProof/>
          <w:lang w:val="en-GB" w:eastAsia="en-AU"/>
        </w:rPr>
        <w:drawing>
          <wp:inline distT="0" distB="0" distL="0" distR="0" wp14:anchorId="3DA93152" wp14:editId="3DA93153">
            <wp:extent cx="2603500" cy="1943100"/>
            <wp:effectExtent l="0" t="0" r="0" b="0"/>
            <wp:docPr id="55" name="Picture 55" descr="Image showing underneath or venter of an adult Omyta centrolineata speci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650966" name="Picture 55" descr="Image showing underneath or venter of an adult Omyta centrolineata specimen. "/>
                    <pic:cNvPicPr/>
                  </pic:nvPicPr>
                  <pic:blipFill>
                    <a:blip r:embed="rId47"/>
                    <a:stretch>
                      <a:fillRect/>
                    </a:stretch>
                  </pic:blipFill>
                  <pic:spPr>
                    <a:xfrm>
                      <a:off x="0" y="0"/>
                      <a:ext cx="2603500" cy="1943100"/>
                    </a:xfrm>
                    <a:prstGeom prst="rect">
                      <a:avLst/>
                    </a:prstGeom>
                  </pic:spPr>
                </pic:pic>
              </a:graphicData>
            </a:graphic>
          </wp:inline>
        </w:drawing>
      </w:r>
    </w:p>
    <w:p w14:paraId="3DA93054" w14:textId="77777777" w:rsidR="00005680" w:rsidRPr="00B64184" w:rsidRDefault="00005680" w:rsidP="00B64184">
      <w:pPr>
        <w:rPr>
          <w:lang w:val="en-GB" w:eastAsia="en-AU"/>
        </w:rPr>
      </w:pPr>
    </w:p>
    <w:p w14:paraId="3DA93055" w14:textId="77777777" w:rsidR="00D2449C" w:rsidRDefault="00000000" w:rsidP="00D26086">
      <w:pPr>
        <w:pStyle w:val="Heading4"/>
        <w:numPr>
          <w:ilvl w:val="0"/>
          <w:numId w:val="0"/>
        </w:numPr>
      </w:pPr>
      <w:bookmarkStart w:id="57" w:name="_Toc115104597"/>
      <w:proofErr w:type="spellStart"/>
      <w:r>
        <w:t>Oncocoris</w:t>
      </w:r>
      <w:proofErr w:type="spellEnd"/>
      <w:r>
        <w:t xml:space="preserve"> </w:t>
      </w:r>
      <w:proofErr w:type="spellStart"/>
      <w:r>
        <w:t>apicalis</w:t>
      </w:r>
      <w:proofErr w:type="spellEnd"/>
      <w:r>
        <w:t xml:space="preserve"> – brown stink bug</w:t>
      </w:r>
      <w:bookmarkEnd w:id="57"/>
    </w:p>
    <w:p w14:paraId="3DA93056" w14:textId="77777777" w:rsidR="00D2449C" w:rsidRDefault="00000000" w:rsidP="0099606D">
      <w:pPr>
        <w:pStyle w:val="Heading5"/>
      </w:pPr>
      <w:r>
        <w:t>Present in Australia (SA, VIC, NSW, ACT, QLD, NT, WA).</w:t>
      </w:r>
    </w:p>
    <w:p w14:paraId="3DA93057" w14:textId="77777777" w:rsidR="00D2449C" w:rsidRDefault="00000000" w:rsidP="006F17ED">
      <w:pPr>
        <w:pStyle w:val="Heading6"/>
      </w:pPr>
      <w:r>
        <w:t>Key distinguishing features:</w:t>
      </w:r>
    </w:p>
    <w:p w14:paraId="3DA93058" w14:textId="77777777" w:rsidR="00D2449C" w:rsidRDefault="00000000" w:rsidP="0099606D">
      <w:r w:rsidRPr="006F17ED">
        <w:rPr>
          <w:rStyle w:val="Strong"/>
        </w:rPr>
        <w:t xml:space="preserve">Size: </w:t>
      </w:r>
      <w:r>
        <w:t>8-10 mm long.</w:t>
      </w:r>
    </w:p>
    <w:p w14:paraId="3DA93059" w14:textId="77777777" w:rsidR="00D2449C" w:rsidRDefault="00000000" w:rsidP="0099606D">
      <w:r w:rsidRPr="006F17ED">
        <w:rPr>
          <w:rStyle w:val="Strong"/>
        </w:rPr>
        <w:t>Colour:</w:t>
      </w:r>
      <w:r>
        <w:t xml:space="preserve"> brown or greyish, with a thin pale line running down the middle of the head and into the body.</w:t>
      </w:r>
    </w:p>
    <w:p w14:paraId="3DA9305A" w14:textId="77777777" w:rsidR="00D2449C" w:rsidRDefault="00000000" w:rsidP="0099606D">
      <w:r w:rsidRPr="006F17ED">
        <w:rPr>
          <w:rStyle w:val="Strong"/>
        </w:rPr>
        <w:t>Structure:</w:t>
      </w:r>
      <w:r>
        <w:t xml:space="preserve"> head broadly rounded in front with a slight central notch.</w:t>
      </w:r>
    </w:p>
    <w:p w14:paraId="3DA9305B" w14:textId="77777777" w:rsidR="00D2449C" w:rsidRDefault="00000000" w:rsidP="006F17ED">
      <w:pPr>
        <w:pStyle w:val="Heading6"/>
      </w:pPr>
      <w:r>
        <w:t>Diagnostic information:</w:t>
      </w:r>
    </w:p>
    <w:p w14:paraId="3DA9305C" w14:textId="77777777" w:rsidR="00D2449C" w:rsidRDefault="00000000" w:rsidP="0099606D">
      <w:r w:rsidRPr="006F17ED">
        <w:rPr>
          <w:rStyle w:val="Strong"/>
        </w:rPr>
        <w:t>Colour:</w:t>
      </w:r>
      <w:r>
        <w:t xml:space="preserve"> yellowish ground colour but covered with numerous deep </w:t>
      </w:r>
      <w:proofErr w:type="gramStart"/>
      <w:r>
        <w:t>brown</w:t>
      </w:r>
      <w:proofErr w:type="gramEnd"/>
      <w:r>
        <w:t xml:space="preserve"> to black punctations giving the animal an overall brown or grey appearance; head with greyish longitudinal stripes; head and pronotum with a central pale thin longitudinal line; scutellum with a pale apex, a small pale mark in each anterolateral angle, and often a small central pale spot on the anterior margin; </w:t>
      </w:r>
      <w:proofErr w:type="spellStart"/>
      <w:r>
        <w:t>connexiva</w:t>
      </w:r>
      <w:proofErr w:type="spellEnd"/>
      <w:r>
        <w:t xml:space="preserve"> mostly pale, with darker areas where segments join.</w:t>
      </w:r>
    </w:p>
    <w:p w14:paraId="3DA9305D" w14:textId="77777777" w:rsidR="00D2449C" w:rsidRDefault="00000000" w:rsidP="0099606D">
      <w:r w:rsidRPr="006F17ED">
        <w:rPr>
          <w:rStyle w:val="Strong"/>
        </w:rPr>
        <w:t>Vestiture:</w:t>
      </w:r>
      <w:r>
        <w:t xml:space="preserve"> </w:t>
      </w:r>
      <w:proofErr w:type="spellStart"/>
      <w:r>
        <w:t>glabrous</w:t>
      </w:r>
      <w:proofErr w:type="spellEnd"/>
      <w:r>
        <w:t>.</w:t>
      </w:r>
    </w:p>
    <w:p w14:paraId="3DA9305E" w14:textId="77777777" w:rsidR="00D2449C" w:rsidRDefault="00000000" w:rsidP="0099606D">
      <w:r w:rsidRPr="006F17ED">
        <w:rPr>
          <w:rStyle w:val="Strong"/>
        </w:rPr>
        <w:t>Head:</w:t>
      </w:r>
      <w:r>
        <w:t xml:space="preserve"> </w:t>
      </w:r>
      <w:proofErr w:type="spellStart"/>
      <w:r>
        <w:t>jugae</w:t>
      </w:r>
      <w:proofErr w:type="spellEnd"/>
      <w:r>
        <w:t xml:space="preserve"> longer than tylus, but do not meet in front; </w:t>
      </w:r>
      <w:proofErr w:type="spellStart"/>
      <w:r>
        <w:t>jugae</w:t>
      </w:r>
      <w:proofErr w:type="spellEnd"/>
      <w:r>
        <w:t xml:space="preserve"> fairly rounded apically.</w:t>
      </w:r>
    </w:p>
    <w:p w14:paraId="3DA9305F" w14:textId="77777777" w:rsidR="00D2449C" w:rsidRDefault="00000000" w:rsidP="0099606D">
      <w:r w:rsidRPr="006F17ED">
        <w:rPr>
          <w:rStyle w:val="Strong"/>
        </w:rPr>
        <w:t>Antennae:</w:t>
      </w:r>
      <w:r>
        <w:t xml:space="preserve"> 5-segmented. </w:t>
      </w:r>
    </w:p>
    <w:p w14:paraId="3DA93060" w14:textId="77777777" w:rsidR="00D2449C" w:rsidRDefault="00000000" w:rsidP="0099606D">
      <w:r w:rsidRPr="006F17ED">
        <w:rPr>
          <w:rStyle w:val="Strong"/>
        </w:rPr>
        <w:t>Rostrum:</w:t>
      </w:r>
      <w:r>
        <w:t xml:space="preserve"> surpasses hind coxae.</w:t>
      </w:r>
    </w:p>
    <w:p w14:paraId="3DA93061" w14:textId="77777777" w:rsidR="00D2449C" w:rsidRDefault="00000000" w:rsidP="0099606D">
      <w:r w:rsidRPr="006F17ED">
        <w:rPr>
          <w:rStyle w:val="Strong"/>
        </w:rPr>
        <w:t>Pronotum:</w:t>
      </w:r>
      <w:r>
        <w:t xml:space="preserve"> </w:t>
      </w:r>
      <w:proofErr w:type="spellStart"/>
      <w:r>
        <w:t>calli</w:t>
      </w:r>
      <w:proofErr w:type="spellEnd"/>
      <w:r>
        <w:t xml:space="preserve"> present; anterolateral margins almost straight.</w:t>
      </w:r>
    </w:p>
    <w:p w14:paraId="3DA93062" w14:textId="77777777" w:rsidR="00D2449C" w:rsidRDefault="00000000" w:rsidP="0099606D">
      <w:r w:rsidRPr="006F17ED">
        <w:rPr>
          <w:rStyle w:val="Strong"/>
        </w:rPr>
        <w:t>Thoracic sterna:</w:t>
      </w:r>
      <w:r>
        <w:t xml:space="preserve"> prosternum appearing shallowly sulcate or flat, without margin processes; </w:t>
      </w:r>
      <w:proofErr w:type="spellStart"/>
      <w:r>
        <w:t>mesosternum</w:t>
      </w:r>
      <w:proofErr w:type="spellEnd"/>
      <w:r>
        <w:t xml:space="preserve"> flat or with a very low raised keel; </w:t>
      </w:r>
      <w:proofErr w:type="spellStart"/>
      <w:r>
        <w:t>metasternum</w:t>
      </w:r>
      <w:proofErr w:type="spellEnd"/>
      <w:r>
        <w:t xml:space="preserve"> flat to shallowly sulcate.</w:t>
      </w:r>
    </w:p>
    <w:p w14:paraId="3DA93063" w14:textId="77777777" w:rsidR="00D2449C" w:rsidRDefault="00000000" w:rsidP="0099606D">
      <w:proofErr w:type="spellStart"/>
      <w:r w:rsidRPr="006F17ED">
        <w:rPr>
          <w:rStyle w:val="Strong"/>
        </w:rPr>
        <w:t>Connexiva</w:t>
      </w:r>
      <w:proofErr w:type="spellEnd"/>
      <w:r w:rsidRPr="006F17ED">
        <w:rPr>
          <w:rStyle w:val="Strong"/>
        </w:rPr>
        <w:t>:</w:t>
      </w:r>
      <w:r>
        <w:t xml:space="preserve"> visible; </w:t>
      </w:r>
      <w:proofErr w:type="spellStart"/>
      <w:r>
        <w:t>laterotergites</w:t>
      </w:r>
      <w:proofErr w:type="spellEnd"/>
      <w:r>
        <w:t xml:space="preserve"> unarmed; stridulatory vitta present laterally on abdominal sterna I and II.</w:t>
      </w:r>
    </w:p>
    <w:p w14:paraId="3DA93064" w14:textId="77777777" w:rsidR="00D2449C" w:rsidRDefault="00000000" w:rsidP="00D2449C">
      <w:pPr>
        <w:pStyle w:val="SubHeading1InsideSpreads"/>
      </w:pPr>
      <w:r w:rsidRPr="007A106F">
        <w:rPr>
          <w:noProof/>
        </w:rPr>
        <w:lastRenderedPageBreak/>
        <w:drawing>
          <wp:inline distT="0" distB="0" distL="0" distR="0" wp14:anchorId="3DA93154" wp14:editId="3DA93155">
            <wp:extent cx="1930400" cy="2501900"/>
            <wp:effectExtent l="0" t="0" r="0" b="0"/>
            <wp:docPr id="56" name="Picture 56" descr="Image of an adult Oncocoris apicalis brown to greyish in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497464" name="Picture 56" descr="Image of an adult Oncocoris apicalis brown to greyish in colour."/>
                    <pic:cNvPicPr/>
                  </pic:nvPicPr>
                  <pic:blipFill>
                    <a:blip r:embed="rId48"/>
                    <a:stretch>
                      <a:fillRect/>
                    </a:stretch>
                  </pic:blipFill>
                  <pic:spPr>
                    <a:xfrm>
                      <a:off x="0" y="0"/>
                      <a:ext cx="1930400" cy="2501900"/>
                    </a:xfrm>
                    <a:prstGeom prst="rect">
                      <a:avLst/>
                    </a:prstGeom>
                  </pic:spPr>
                </pic:pic>
              </a:graphicData>
            </a:graphic>
          </wp:inline>
        </w:drawing>
      </w:r>
    </w:p>
    <w:p w14:paraId="3DA93065" w14:textId="77777777" w:rsidR="007A106F" w:rsidRDefault="00000000" w:rsidP="007A106F">
      <w:pPr>
        <w:pStyle w:val="FigureTableNoteSource"/>
      </w:pPr>
      <w:r>
        <w:t>© Peter Chew, &lt;www.brisbaneinsects.com&gt; Used with permission.</w:t>
      </w:r>
    </w:p>
    <w:p w14:paraId="3DA93066" w14:textId="77777777" w:rsidR="007A106F" w:rsidRDefault="00000000" w:rsidP="007A106F">
      <w:pPr>
        <w:pStyle w:val="Caption"/>
      </w:pPr>
      <w:bookmarkStart w:id="58" w:name="_Toc115104724"/>
      <w:r w:rsidRPr="007A106F">
        <w:t xml:space="preserve">FIGURE 15 </w:t>
      </w:r>
      <w:proofErr w:type="spellStart"/>
      <w:r w:rsidRPr="007A106F">
        <w:t>Oncocoris</w:t>
      </w:r>
      <w:proofErr w:type="spellEnd"/>
      <w:r w:rsidRPr="007A106F">
        <w:t xml:space="preserve"> </w:t>
      </w:r>
      <w:proofErr w:type="spellStart"/>
      <w:r w:rsidRPr="007A106F">
        <w:t>apicalis</w:t>
      </w:r>
      <w:proofErr w:type="spellEnd"/>
      <w:r w:rsidRPr="007A106F">
        <w:t>. A: dorsum, B: venter. (ANIC Database No. 20 007854)</w:t>
      </w:r>
      <w:bookmarkEnd w:id="58"/>
    </w:p>
    <w:p w14:paraId="3DA93067" w14:textId="77777777" w:rsidR="00BE3FA3" w:rsidRPr="00CB6650" w:rsidRDefault="00000000" w:rsidP="00BE3FA3">
      <w:pPr>
        <w:pStyle w:val="FigureTableNoteSource"/>
        <w:rPr>
          <w:rStyle w:val="Footnote-MiloBoldFootnotes"/>
          <w:rFonts w:ascii="Calibri" w:hAnsi="Calibri" w:cstheme="minorBidi"/>
          <w:b w:val="0"/>
          <w:bCs w:val="0"/>
          <w:color w:val="auto"/>
          <w:sz w:val="18"/>
          <w:szCs w:val="22"/>
        </w:rPr>
      </w:pPr>
      <w:r w:rsidRPr="00CB6650">
        <w:rPr>
          <w:rStyle w:val="Footnote-MiloBoldFootnotes"/>
          <w:rFonts w:ascii="Calibri" w:hAnsi="Calibri" w:cstheme="minorBidi"/>
          <w:b w:val="0"/>
          <w:bCs w:val="0"/>
          <w:color w:val="auto"/>
          <w:sz w:val="18"/>
          <w:szCs w:val="22"/>
        </w:rPr>
        <w:t>SCALE BAR = 2mm</w:t>
      </w:r>
    </w:p>
    <w:p w14:paraId="3DA93068" w14:textId="77777777" w:rsidR="007A106F" w:rsidRDefault="00000000" w:rsidP="007A106F">
      <w:pPr>
        <w:pStyle w:val="Caption"/>
        <w:rPr>
          <w:lang w:val="en-GB" w:eastAsia="en-AU"/>
        </w:rPr>
      </w:pPr>
      <w:bookmarkStart w:id="59" w:name="_Toc115104725"/>
      <w:r>
        <w:rPr>
          <w:lang w:val="en-GB" w:eastAsia="en-AU"/>
        </w:rPr>
        <w:t>A</w:t>
      </w:r>
      <w:bookmarkEnd w:id="59"/>
    </w:p>
    <w:p w14:paraId="3DA93069" w14:textId="77777777" w:rsidR="007A106F" w:rsidRPr="007A106F" w:rsidRDefault="00000000" w:rsidP="007A106F">
      <w:pPr>
        <w:rPr>
          <w:lang w:val="en-GB" w:eastAsia="en-AU"/>
        </w:rPr>
      </w:pPr>
      <w:r w:rsidRPr="007A106F">
        <w:rPr>
          <w:noProof/>
          <w:lang w:val="en-GB" w:eastAsia="en-AU"/>
        </w:rPr>
        <w:drawing>
          <wp:inline distT="0" distB="0" distL="0" distR="0" wp14:anchorId="3DA93156" wp14:editId="3DA93157">
            <wp:extent cx="2857500" cy="2133600"/>
            <wp:effectExtent l="0" t="0" r="0" b="0"/>
            <wp:docPr id="57" name="Picture 57" descr="Image showing top or dorsum of an adult Oncocoris apicalis speci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167654" name="Picture 57" descr="Image showing top or dorsum of an adult Oncocoris apicalis specimen. "/>
                    <pic:cNvPicPr/>
                  </pic:nvPicPr>
                  <pic:blipFill>
                    <a:blip r:embed="rId49"/>
                    <a:stretch>
                      <a:fillRect/>
                    </a:stretch>
                  </pic:blipFill>
                  <pic:spPr>
                    <a:xfrm>
                      <a:off x="0" y="0"/>
                      <a:ext cx="2857500" cy="2133600"/>
                    </a:xfrm>
                    <a:prstGeom prst="rect">
                      <a:avLst/>
                    </a:prstGeom>
                  </pic:spPr>
                </pic:pic>
              </a:graphicData>
            </a:graphic>
          </wp:inline>
        </w:drawing>
      </w:r>
    </w:p>
    <w:p w14:paraId="3DA9306A" w14:textId="77777777" w:rsidR="007A106F" w:rsidRPr="007A106F" w:rsidRDefault="00000000" w:rsidP="007A106F">
      <w:pPr>
        <w:pStyle w:val="Caption"/>
        <w:rPr>
          <w:lang w:val="en-GB" w:eastAsia="en-AU"/>
        </w:rPr>
      </w:pPr>
      <w:bookmarkStart w:id="60" w:name="_Toc115104726"/>
      <w:r>
        <w:rPr>
          <w:lang w:val="en-GB" w:eastAsia="en-AU"/>
        </w:rPr>
        <w:t>B</w:t>
      </w:r>
      <w:bookmarkEnd w:id="60"/>
    </w:p>
    <w:p w14:paraId="3DA9306B" w14:textId="77777777" w:rsidR="00D2449C" w:rsidRDefault="00000000" w:rsidP="00D2449C">
      <w:pPr>
        <w:pStyle w:val="SubHeading1InsideSpreads"/>
      </w:pPr>
      <w:r>
        <w:t xml:space="preserve"> </w:t>
      </w:r>
      <w:r w:rsidR="007A106F" w:rsidRPr="007A106F">
        <w:rPr>
          <w:noProof/>
        </w:rPr>
        <w:drawing>
          <wp:inline distT="0" distB="0" distL="0" distR="0" wp14:anchorId="3DA93158" wp14:editId="3DA93159">
            <wp:extent cx="2857500" cy="2133600"/>
            <wp:effectExtent l="0" t="0" r="0" b="0"/>
            <wp:docPr id="58" name="Picture 58" descr="Image showing underneath or venter of an adult Oncocoris apicalis speci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941877" name="Picture 58" descr="Image showing underneath or venter of an adult Oncocoris apicalis specimen. "/>
                    <pic:cNvPicPr/>
                  </pic:nvPicPr>
                  <pic:blipFill>
                    <a:blip r:embed="rId50"/>
                    <a:stretch>
                      <a:fillRect/>
                    </a:stretch>
                  </pic:blipFill>
                  <pic:spPr>
                    <a:xfrm>
                      <a:off x="0" y="0"/>
                      <a:ext cx="2857500" cy="2133600"/>
                    </a:xfrm>
                    <a:prstGeom prst="rect">
                      <a:avLst/>
                    </a:prstGeom>
                  </pic:spPr>
                </pic:pic>
              </a:graphicData>
            </a:graphic>
          </wp:inline>
        </w:drawing>
      </w:r>
    </w:p>
    <w:p w14:paraId="3DA9306C" w14:textId="77777777" w:rsidR="00D75B83" w:rsidRPr="00D75B83" w:rsidRDefault="00D75B83" w:rsidP="00D75B83">
      <w:pPr>
        <w:rPr>
          <w:lang w:val="en-GB" w:eastAsia="en-AU"/>
        </w:rPr>
      </w:pPr>
    </w:p>
    <w:p w14:paraId="3DA9306D" w14:textId="77777777" w:rsidR="00D2449C" w:rsidRDefault="00000000" w:rsidP="00D26086">
      <w:pPr>
        <w:pStyle w:val="Heading4"/>
        <w:numPr>
          <w:ilvl w:val="0"/>
          <w:numId w:val="0"/>
        </w:numPr>
      </w:pPr>
      <w:bookmarkStart w:id="61" w:name="_Toc115104598"/>
      <w:proofErr w:type="spellStart"/>
      <w:r>
        <w:lastRenderedPageBreak/>
        <w:t>Oncocoris</w:t>
      </w:r>
      <w:proofErr w:type="spellEnd"/>
      <w:r>
        <w:t xml:space="preserve"> </w:t>
      </w:r>
      <w:proofErr w:type="spellStart"/>
      <w:r>
        <w:t>geniculatus</w:t>
      </w:r>
      <w:proofErr w:type="spellEnd"/>
      <w:r>
        <w:t xml:space="preserve"> – no common name</w:t>
      </w:r>
      <w:bookmarkEnd w:id="61"/>
    </w:p>
    <w:p w14:paraId="3DA9306E" w14:textId="77777777" w:rsidR="00D2449C" w:rsidRDefault="00000000" w:rsidP="0099606D">
      <w:pPr>
        <w:pStyle w:val="Heading5"/>
      </w:pPr>
      <w:r>
        <w:t>Present in Australia (SA, VIC, TAS, NSW, ACT, QLD).</w:t>
      </w:r>
    </w:p>
    <w:p w14:paraId="3DA9306F" w14:textId="77777777" w:rsidR="00D2449C" w:rsidRDefault="00000000" w:rsidP="006F17ED">
      <w:pPr>
        <w:pStyle w:val="Heading6"/>
      </w:pPr>
      <w:r>
        <w:t>Key distinguishing features:</w:t>
      </w:r>
    </w:p>
    <w:p w14:paraId="3DA93070" w14:textId="77777777" w:rsidR="00D2449C" w:rsidRDefault="00000000" w:rsidP="0099606D">
      <w:r w:rsidRPr="006F17ED">
        <w:rPr>
          <w:rStyle w:val="Strong"/>
        </w:rPr>
        <w:t xml:space="preserve">Size: </w:t>
      </w:r>
      <w:r>
        <w:t>6-8 mm long.</w:t>
      </w:r>
    </w:p>
    <w:p w14:paraId="3DA93071" w14:textId="77777777" w:rsidR="00D2449C" w:rsidRDefault="00000000" w:rsidP="0099606D">
      <w:r w:rsidRPr="006F17ED">
        <w:rPr>
          <w:rStyle w:val="Strong"/>
        </w:rPr>
        <w:t>Colour:</w:t>
      </w:r>
      <w:r>
        <w:t xml:space="preserve"> mottled brown with long pale stripe running down the middle.</w:t>
      </w:r>
    </w:p>
    <w:p w14:paraId="3DA93072" w14:textId="77777777" w:rsidR="00D2449C" w:rsidRDefault="00000000" w:rsidP="0099606D">
      <w:r w:rsidRPr="006F17ED">
        <w:rPr>
          <w:rStyle w:val="Strong"/>
        </w:rPr>
        <w:t>Structure:</w:t>
      </w:r>
      <w:r>
        <w:t xml:space="preserve"> head is </w:t>
      </w:r>
      <w:proofErr w:type="gramStart"/>
      <w:r>
        <w:t>fairly broad</w:t>
      </w:r>
      <w:proofErr w:type="gramEnd"/>
      <w:r>
        <w:t xml:space="preserve"> and blunt in front, with a slight central notch.</w:t>
      </w:r>
    </w:p>
    <w:p w14:paraId="3DA93073" w14:textId="77777777" w:rsidR="00D2449C" w:rsidRDefault="00000000" w:rsidP="006F17ED">
      <w:pPr>
        <w:pStyle w:val="Heading6"/>
      </w:pPr>
      <w:r>
        <w:t>Diagnostic information:</w:t>
      </w:r>
    </w:p>
    <w:p w14:paraId="3DA93074" w14:textId="77777777" w:rsidR="00D2449C" w:rsidRDefault="00000000" w:rsidP="0099606D">
      <w:r w:rsidRPr="006F17ED">
        <w:rPr>
          <w:rStyle w:val="Strong"/>
        </w:rPr>
        <w:t>Colour:</w:t>
      </w:r>
      <w:r>
        <w:t xml:space="preserve"> ground colour yellowish with mostly brown and a few black punctations; a pale yellow or orange longitudinal line runs centrally from the tylus to the tip of the scutellum; a black spot on outer and inner edge of each </w:t>
      </w:r>
      <w:proofErr w:type="spellStart"/>
      <w:r>
        <w:t>pronotal</w:t>
      </w:r>
      <w:proofErr w:type="spellEnd"/>
      <w:r>
        <w:t xml:space="preserve"> callus; </w:t>
      </w:r>
      <w:proofErr w:type="spellStart"/>
      <w:r>
        <w:t>connexiva</w:t>
      </w:r>
      <w:proofErr w:type="spellEnd"/>
      <w:r>
        <w:t xml:space="preserve"> with banded pattern, pale marks in central portion of exposed tergites.</w:t>
      </w:r>
    </w:p>
    <w:p w14:paraId="3DA93075" w14:textId="77777777" w:rsidR="00D2449C" w:rsidRDefault="00000000" w:rsidP="0099606D">
      <w:r w:rsidRPr="006F17ED">
        <w:rPr>
          <w:rStyle w:val="Strong"/>
        </w:rPr>
        <w:t>Vestiture:</w:t>
      </w:r>
      <w:r>
        <w:t xml:space="preserve"> </w:t>
      </w:r>
      <w:proofErr w:type="spellStart"/>
      <w:r>
        <w:t>glabrous</w:t>
      </w:r>
      <w:proofErr w:type="spellEnd"/>
      <w:r>
        <w:t>.</w:t>
      </w:r>
    </w:p>
    <w:p w14:paraId="3DA93076" w14:textId="77777777" w:rsidR="00D2449C" w:rsidRDefault="00000000" w:rsidP="0099606D">
      <w:r w:rsidRPr="006F17ED">
        <w:rPr>
          <w:rStyle w:val="Strong"/>
        </w:rPr>
        <w:t>Head:</w:t>
      </w:r>
      <w:r>
        <w:t xml:space="preserve"> tylus almost as long as </w:t>
      </w:r>
      <w:proofErr w:type="spellStart"/>
      <w:r>
        <w:t>jugae</w:t>
      </w:r>
      <w:proofErr w:type="spellEnd"/>
      <w:r>
        <w:t>, which are rounded apically, and do not meet in front.</w:t>
      </w:r>
    </w:p>
    <w:p w14:paraId="3DA93077" w14:textId="77777777" w:rsidR="00D2449C" w:rsidRDefault="00000000" w:rsidP="0099606D">
      <w:r w:rsidRPr="006F17ED">
        <w:rPr>
          <w:rStyle w:val="Strong"/>
        </w:rPr>
        <w:t>Antennae:</w:t>
      </w:r>
      <w:r>
        <w:t xml:space="preserve"> 5-segmented.</w:t>
      </w:r>
    </w:p>
    <w:p w14:paraId="3DA93078" w14:textId="77777777" w:rsidR="00D2449C" w:rsidRDefault="00000000" w:rsidP="0099606D">
      <w:r w:rsidRPr="006F17ED">
        <w:rPr>
          <w:rStyle w:val="Strong"/>
        </w:rPr>
        <w:t>Rostrum:</w:t>
      </w:r>
      <w:r>
        <w:t xml:space="preserve"> surpasses hind coxae.</w:t>
      </w:r>
    </w:p>
    <w:p w14:paraId="3DA93079" w14:textId="77777777" w:rsidR="00D2449C" w:rsidRDefault="00000000" w:rsidP="0099606D">
      <w:r w:rsidRPr="006F17ED">
        <w:rPr>
          <w:rStyle w:val="Strong"/>
        </w:rPr>
        <w:t>Pronotum:</w:t>
      </w:r>
      <w:r>
        <w:t xml:space="preserve"> </w:t>
      </w:r>
      <w:proofErr w:type="spellStart"/>
      <w:r>
        <w:t>calli</w:t>
      </w:r>
      <w:proofErr w:type="spellEnd"/>
      <w:r>
        <w:t xml:space="preserve"> present; anterolateral margins almost straight.</w:t>
      </w:r>
    </w:p>
    <w:p w14:paraId="3DA9307A" w14:textId="77777777" w:rsidR="00D2449C" w:rsidRDefault="00000000" w:rsidP="0099606D">
      <w:r w:rsidRPr="006F17ED">
        <w:rPr>
          <w:rStyle w:val="Strong"/>
        </w:rPr>
        <w:t>Thoracic sterna:</w:t>
      </w:r>
      <w:r>
        <w:t xml:space="preserve"> prosternum appearing shallowly sulcate or flat, without margin processes; </w:t>
      </w:r>
      <w:proofErr w:type="spellStart"/>
      <w:r>
        <w:t>mesosternum</w:t>
      </w:r>
      <w:proofErr w:type="spellEnd"/>
      <w:r>
        <w:t xml:space="preserve"> flat or with a very low raised keel; </w:t>
      </w:r>
      <w:proofErr w:type="spellStart"/>
      <w:r>
        <w:t>metasternum</w:t>
      </w:r>
      <w:proofErr w:type="spellEnd"/>
      <w:r>
        <w:t xml:space="preserve"> flat to shallowly sulcate.</w:t>
      </w:r>
    </w:p>
    <w:p w14:paraId="3DA9307B" w14:textId="77777777" w:rsidR="00D2449C" w:rsidRDefault="00000000" w:rsidP="0099606D">
      <w:proofErr w:type="spellStart"/>
      <w:r w:rsidRPr="006F17ED">
        <w:rPr>
          <w:rStyle w:val="Strong"/>
        </w:rPr>
        <w:t>Connexiva</w:t>
      </w:r>
      <w:proofErr w:type="spellEnd"/>
      <w:r w:rsidRPr="006F17ED">
        <w:rPr>
          <w:rStyle w:val="Strong"/>
        </w:rPr>
        <w:t>:</w:t>
      </w:r>
      <w:r>
        <w:t xml:space="preserve"> visible; </w:t>
      </w:r>
      <w:proofErr w:type="spellStart"/>
      <w:r>
        <w:t>laterotergites</w:t>
      </w:r>
      <w:proofErr w:type="spellEnd"/>
      <w:r>
        <w:t xml:space="preserve"> unarmed; stridulatory vitta present laterally on abdominal sterna I and II.</w:t>
      </w:r>
    </w:p>
    <w:p w14:paraId="3DA9307C" w14:textId="77777777" w:rsidR="00D2449C" w:rsidRDefault="00000000" w:rsidP="00D2449C">
      <w:pPr>
        <w:pStyle w:val="SubHeading1InsideSpreads"/>
      </w:pPr>
      <w:r w:rsidRPr="00D75B83">
        <w:rPr>
          <w:noProof/>
        </w:rPr>
        <w:drawing>
          <wp:inline distT="0" distB="0" distL="0" distR="0" wp14:anchorId="3DA9315A" wp14:editId="3DA9315B">
            <wp:extent cx="1905000" cy="2501900"/>
            <wp:effectExtent l="0" t="0" r="0" b="0"/>
            <wp:docPr id="59" name="Picture 59" descr="Image of an adult Oncocoris geniculatus mottled brown in colour with a long pale stripe running down the midd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169634" name="Picture 59" descr="Image of an adult Oncocoris geniculatus mottled brown in colour with a long pale stripe running down the middle. "/>
                    <pic:cNvPicPr/>
                  </pic:nvPicPr>
                  <pic:blipFill>
                    <a:blip r:embed="rId51"/>
                    <a:stretch>
                      <a:fillRect/>
                    </a:stretch>
                  </pic:blipFill>
                  <pic:spPr>
                    <a:xfrm>
                      <a:off x="0" y="0"/>
                      <a:ext cx="1905000" cy="2501900"/>
                    </a:xfrm>
                    <a:prstGeom prst="rect">
                      <a:avLst/>
                    </a:prstGeom>
                  </pic:spPr>
                </pic:pic>
              </a:graphicData>
            </a:graphic>
          </wp:inline>
        </w:drawing>
      </w:r>
    </w:p>
    <w:p w14:paraId="3DA9307D" w14:textId="77777777" w:rsidR="00D75B83" w:rsidRDefault="00000000" w:rsidP="00D75B83">
      <w:pPr>
        <w:pStyle w:val="FigureTableNoteSource"/>
      </w:pPr>
      <w:r>
        <w:t xml:space="preserve">© </w:t>
      </w:r>
      <w:proofErr w:type="spellStart"/>
      <w:r>
        <w:t>Bonoab</w:t>
      </w:r>
      <w:proofErr w:type="spellEnd"/>
      <w:r>
        <w:t xml:space="preserve">/Andrew </w:t>
      </w:r>
      <w:proofErr w:type="spellStart"/>
      <w:r>
        <w:t>Bonnitcha</w:t>
      </w:r>
      <w:proofErr w:type="spellEnd"/>
      <w:r>
        <w:t>. &lt;</w:t>
      </w:r>
      <w:proofErr w:type="spellStart"/>
      <w:r>
        <w:t>Oncocoris</w:t>
      </w:r>
      <w:proofErr w:type="spellEnd"/>
      <w:r>
        <w:t xml:space="preserve"> cf. </w:t>
      </w:r>
      <w:proofErr w:type="spellStart"/>
      <w:r>
        <w:t>geniculatus</w:t>
      </w:r>
      <w:proofErr w:type="spellEnd"/>
      <w:r>
        <w:t xml:space="preserve">.&gt;  </w:t>
      </w:r>
      <w:r>
        <w:br/>
        <w:t xml:space="preserve">31 Oct 2014. Online image. Flickr. 10 June 2015. Used with permission. </w:t>
      </w:r>
    </w:p>
    <w:p w14:paraId="3DA9307E" w14:textId="77777777" w:rsidR="00D75B83" w:rsidRDefault="00000000" w:rsidP="00D75B83">
      <w:pPr>
        <w:pStyle w:val="Caption"/>
      </w:pPr>
      <w:bookmarkStart w:id="62" w:name="_Toc115104727"/>
      <w:r w:rsidRPr="00D75B83">
        <w:t xml:space="preserve">FIGURE 16 </w:t>
      </w:r>
      <w:proofErr w:type="spellStart"/>
      <w:r w:rsidRPr="00D75B83">
        <w:t>Oncocoris</w:t>
      </w:r>
      <w:proofErr w:type="spellEnd"/>
      <w:r w:rsidRPr="00D75B83">
        <w:t xml:space="preserve"> </w:t>
      </w:r>
      <w:proofErr w:type="spellStart"/>
      <w:r w:rsidRPr="00D75B83">
        <w:t>geniculatus</w:t>
      </w:r>
      <w:proofErr w:type="spellEnd"/>
      <w:r w:rsidRPr="00D75B83">
        <w:t>. A: dorsum, B: venter. (ANIC Database No. 20 007855)</w:t>
      </w:r>
      <w:bookmarkEnd w:id="62"/>
    </w:p>
    <w:p w14:paraId="3DA9307F" w14:textId="77777777" w:rsidR="00BE3FA3" w:rsidRPr="00CB6650" w:rsidRDefault="00000000" w:rsidP="00BE3FA3">
      <w:pPr>
        <w:pStyle w:val="FigureTableNoteSource"/>
        <w:rPr>
          <w:rStyle w:val="Footnote-MiloBoldFootnotes"/>
          <w:rFonts w:ascii="Calibri" w:hAnsi="Calibri" w:cstheme="minorBidi"/>
          <w:b w:val="0"/>
          <w:bCs w:val="0"/>
          <w:color w:val="auto"/>
          <w:sz w:val="18"/>
          <w:szCs w:val="22"/>
        </w:rPr>
      </w:pPr>
      <w:r w:rsidRPr="00CB6650">
        <w:rPr>
          <w:rStyle w:val="Footnote-MiloBoldFootnotes"/>
          <w:rFonts w:ascii="Calibri" w:hAnsi="Calibri" w:cstheme="minorBidi"/>
          <w:b w:val="0"/>
          <w:bCs w:val="0"/>
          <w:color w:val="auto"/>
          <w:sz w:val="18"/>
          <w:szCs w:val="22"/>
        </w:rPr>
        <w:t>SCALE BAR = 2mm</w:t>
      </w:r>
    </w:p>
    <w:p w14:paraId="3DA93080" w14:textId="77777777" w:rsidR="002E0069" w:rsidRPr="002E0069" w:rsidRDefault="00000000" w:rsidP="002E0069">
      <w:pPr>
        <w:pStyle w:val="Caption"/>
      </w:pPr>
      <w:bookmarkStart w:id="63" w:name="_Toc115104728"/>
      <w:r>
        <w:lastRenderedPageBreak/>
        <w:t>A</w:t>
      </w:r>
      <w:bookmarkEnd w:id="63"/>
    </w:p>
    <w:p w14:paraId="3DA93081" w14:textId="77777777" w:rsidR="00D75B83" w:rsidRDefault="00000000" w:rsidP="00D75B83">
      <w:pPr>
        <w:rPr>
          <w:lang w:val="en-GB" w:eastAsia="en-AU"/>
        </w:rPr>
      </w:pPr>
      <w:r w:rsidRPr="002E0069">
        <w:rPr>
          <w:noProof/>
          <w:lang w:val="en-GB" w:eastAsia="en-AU"/>
        </w:rPr>
        <w:drawing>
          <wp:inline distT="0" distB="0" distL="0" distR="0" wp14:anchorId="3DA9315C" wp14:editId="3DA9315D">
            <wp:extent cx="2806700" cy="2095500"/>
            <wp:effectExtent l="0" t="0" r="0" b="0"/>
            <wp:docPr id="60" name="Picture 60" descr="Image showing top or dorsum of an adult Oncocoris geniculatus speci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169430" name="Picture 60" descr="Image showing top or dorsum of an adult Oncocoris geniculatus specimen. "/>
                    <pic:cNvPicPr/>
                  </pic:nvPicPr>
                  <pic:blipFill>
                    <a:blip r:embed="rId52"/>
                    <a:stretch>
                      <a:fillRect/>
                    </a:stretch>
                  </pic:blipFill>
                  <pic:spPr>
                    <a:xfrm>
                      <a:off x="0" y="0"/>
                      <a:ext cx="2806700" cy="2095500"/>
                    </a:xfrm>
                    <a:prstGeom prst="rect">
                      <a:avLst/>
                    </a:prstGeom>
                  </pic:spPr>
                </pic:pic>
              </a:graphicData>
            </a:graphic>
          </wp:inline>
        </w:drawing>
      </w:r>
    </w:p>
    <w:p w14:paraId="3DA93082" w14:textId="77777777" w:rsidR="002E0069" w:rsidRDefault="00000000" w:rsidP="002E0069">
      <w:pPr>
        <w:pStyle w:val="Caption"/>
        <w:rPr>
          <w:lang w:val="en-GB" w:eastAsia="en-AU"/>
        </w:rPr>
      </w:pPr>
      <w:bookmarkStart w:id="64" w:name="_Toc115104729"/>
      <w:r>
        <w:rPr>
          <w:lang w:val="en-GB" w:eastAsia="en-AU"/>
        </w:rPr>
        <w:t>B</w:t>
      </w:r>
      <w:bookmarkEnd w:id="64"/>
    </w:p>
    <w:p w14:paraId="3DA93083" w14:textId="77777777" w:rsidR="002E0069" w:rsidRPr="00D75B83" w:rsidRDefault="00000000" w:rsidP="00D75B83">
      <w:pPr>
        <w:rPr>
          <w:lang w:val="en-GB" w:eastAsia="en-AU"/>
        </w:rPr>
      </w:pPr>
      <w:r w:rsidRPr="002E0069">
        <w:rPr>
          <w:noProof/>
          <w:lang w:val="en-GB" w:eastAsia="en-AU"/>
        </w:rPr>
        <w:drawing>
          <wp:inline distT="0" distB="0" distL="0" distR="0" wp14:anchorId="3DA9315E" wp14:editId="3DA9315F">
            <wp:extent cx="4076700" cy="1638300"/>
            <wp:effectExtent l="0" t="0" r="0" b="0"/>
            <wp:docPr id="61" name="Picture 61" descr="Image showing underneath or venter of an adult Oncocoris geniculatus speci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870188" name="Picture 61" descr="Image showing underneath or venter of an adult Oncocoris geniculatus specimen. "/>
                    <pic:cNvPicPr/>
                  </pic:nvPicPr>
                  <pic:blipFill>
                    <a:blip r:embed="rId53"/>
                    <a:stretch>
                      <a:fillRect/>
                    </a:stretch>
                  </pic:blipFill>
                  <pic:spPr>
                    <a:xfrm>
                      <a:off x="0" y="0"/>
                      <a:ext cx="4076700" cy="1638300"/>
                    </a:xfrm>
                    <a:prstGeom prst="rect">
                      <a:avLst/>
                    </a:prstGeom>
                  </pic:spPr>
                </pic:pic>
              </a:graphicData>
            </a:graphic>
          </wp:inline>
        </w:drawing>
      </w:r>
    </w:p>
    <w:p w14:paraId="3DA93084" w14:textId="77777777" w:rsidR="00D2449C" w:rsidRDefault="00D2449C" w:rsidP="00D2449C">
      <w:pPr>
        <w:pStyle w:val="SubHeading1InsideSpreads"/>
      </w:pPr>
    </w:p>
    <w:p w14:paraId="3DA93085" w14:textId="77777777" w:rsidR="00D2449C" w:rsidRDefault="00000000" w:rsidP="00D26086">
      <w:pPr>
        <w:pStyle w:val="Heading4"/>
        <w:numPr>
          <w:ilvl w:val="0"/>
          <w:numId w:val="0"/>
        </w:numPr>
      </w:pPr>
      <w:bookmarkStart w:id="65" w:name="_Toc115104599"/>
      <w:proofErr w:type="spellStart"/>
      <w:r>
        <w:t>Poecilometis</w:t>
      </w:r>
      <w:proofErr w:type="spellEnd"/>
      <w:r>
        <w:t xml:space="preserve"> </w:t>
      </w:r>
      <w:proofErr w:type="spellStart"/>
      <w:r>
        <w:t>strigatus</w:t>
      </w:r>
      <w:proofErr w:type="spellEnd"/>
      <w:r>
        <w:t xml:space="preserve"> – gum tree shield bug</w:t>
      </w:r>
      <w:bookmarkEnd w:id="65"/>
    </w:p>
    <w:p w14:paraId="3DA93086" w14:textId="77777777" w:rsidR="00D2449C" w:rsidRDefault="00000000" w:rsidP="0099606D">
      <w:pPr>
        <w:pStyle w:val="Heading5"/>
      </w:pPr>
      <w:r>
        <w:t>Present in Australia (SA, VIC, NSW, ACT, QLD).</w:t>
      </w:r>
    </w:p>
    <w:p w14:paraId="3DA93087" w14:textId="77777777" w:rsidR="00D2449C" w:rsidRDefault="00000000" w:rsidP="006F17ED">
      <w:pPr>
        <w:pStyle w:val="Heading6"/>
      </w:pPr>
      <w:r>
        <w:t>Key distinguishing features:</w:t>
      </w:r>
    </w:p>
    <w:p w14:paraId="3DA93088" w14:textId="77777777" w:rsidR="00D2449C" w:rsidRDefault="00000000" w:rsidP="0099606D">
      <w:r w:rsidRPr="006F17ED">
        <w:rPr>
          <w:rStyle w:val="Strong"/>
        </w:rPr>
        <w:t xml:space="preserve">Size: </w:t>
      </w:r>
      <w:r>
        <w:t>15-18 mm long.</w:t>
      </w:r>
    </w:p>
    <w:p w14:paraId="3DA93089" w14:textId="77777777" w:rsidR="00D2449C" w:rsidRDefault="00000000" w:rsidP="0099606D">
      <w:r w:rsidRPr="006F17ED">
        <w:rPr>
          <w:rStyle w:val="Strong"/>
        </w:rPr>
        <w:t>Colour:</w:t>
      </w:r>
      <w:r>
        <w:t xml:space="preserve"> mottled </w:t>
      </w:r>
      <w:proofErr w:type="gramStart"/>
      <w:r>
        <w:t>greyish-brown</w:t>
      </w:r>
      <w:proofErr w:type="gramEnd"/>
      <w:r>
        <w:t xml:space="preserve"> with pale bands on antennae and legs; light and dark stripes running along head. </w:t>
      </w:r>
    </w:p>
    <w:p w14:paraId="3DA9308A" w14:textId="77777777" w:rsidR="00D2449C" w:rsidRDefault="00000000" w:rsidP="0099606D">
      <w:r w:rsidRPr="006F17ED">
        <w:rPr>
          <w:rStyle w:val="Strong"/>
        </w:rPr>
        <w:t>Structure:</w:t>
      </w:r>
      <w:r>
        <w:t xml:space="preserve"> head rounded in front; antennae and legs </w:t>
      </w:r>
      <w:proofErr w:type="gramStart"/>
      <w:r>
        <w:t>fairly long</w:t>
      </w:r>
      <w:proofErr w:type="gramEnd"/>
      <w:r>
        <w:t>; the folded wings make the rear end appear a bit pointed.</w:t>
      </w:r>
    </w:p>
    <w:p w14:paraId="3DA9308B" w14:textId="77777777" w:rsidR="00D2449C" w:rsidRDefault="00000000" w:rsidP="006F17ED">
      <w:pPr>
        <w:pStyle w:val="Heading6"/>
      </w:pPr>
      <w:r>
        <w:t>Diagnostic information:</w:t>
      </w:r>
    </w:p>
    <w:p w14:paraId="3DA9308C" w14:textId="77777777" w:rsidR="00D2449C" w:rsidRDefault="00000000" w:rsidP="0099606D">
      <w:r w:rsidRPr="006F17ED">
        <w:rPr>
          <w:rStyle w:val="Strong"/>
        </w:rPr>
        <w:t>Colour:</w:t>
      </w:r>
      <w:r>
        <w:t xml:space="preserve"> ground colour yellowish with coarse black or brown punctations and black marks, so it appears brown or </w:t>
      </w:r>
      <w:proofErr w:type="gramStart"/>
      <w:r>
        <w:t>greyish-brown</w:t>
      </w:r>
      <w:proofErr w:type="gramEnd"/>
      <w:r>
        <w:t xml:space="preserve">; thorax with anterolateral margins and lateral angles narrowly pale; scutellum with the apex pale and impunctate, and pale marks in the anterolateral angles and middle of anterior edge; </w:t>
      </w:r>
      <w:proofErr w:type="spellStart"/>
      <w:r>
        <w:t>connexiva</w:t>
      </w:r>
      <w:proofErr w:type="spellEnd"/>
      <w:r>
        <w:t xml:space="preserve"> black with a narrow orange or yellowish margin; wing membrane brown with lighter veins.</w:t>
      </w:r>
    </w:p>
    <w:p w14:paraId="3DA9308D" w14:textId="77777777" w:rsidR="00D2449C" w:rsidRDefault="00000000" w:rsidP="0099606D">
      <w:r w:rsidRPr="006F17ED">
        <w:rPr>
          <w:rStyle w:val="Strong"/>
        </w:rPr>
        <w:t>Vestiture:</w:t>
      </w:r>
      <w:r>
        <w:t xml:space="preserve"> </w:t>
      </w:r>
      <w:proofErr w:type="spellStart"/>
      <w:r>
        <w:t>glabrous</w:t>
      </w:r>
      <w:proofErr w:type="spellEnd"/>
      <w:r>
        <w:t xml:space="preserve">. </w:t>
      </w:r>
    </w:p>
    <w:p w14:paraId="3DA9308E" w14:textId="77777777" w:rsidR="00D2449C" w:rsidRDefault="00000000" w:rsidP="0099606D">
      <w:r w:rsidRPr="006F17ED">
        <w:rPr>
          <w:rStyle w:val="Strong"/>
        </w:rPr>
        <w:t>Head:</w:t>
      </w:r>
      <w:r>
        <w:t xml:space="preserve"> </w:t>
      </w:r>
      <w:proofErr w:type="spellStart"/>
      <w:r>
        <w:t>jugae</w:t>
      </w:r>
      <w:proofErr w:type="spellEnd"/>
      <w:r>
        <w:t xml:space="preserve"> almost as long as tylus, and apices obliquely rounded.</w:t>
      </w:r>
    </w:p>
    <w:p w14:paraId="3DA9308F" w14:textId="77777777" w:rsidR="00D2449C" w:rsidRDefault="00000000" w:rsidP="0099606D">
      <w:r w:rsidRPr="006F17ED">
        <w:rPr>
          <w:rStyle w:val="Strong"/>
        </w:rPr>
        <w:t>Antennae:</w:t>
      </w:r>
      <w:r>
        <w:t xml:space="preserve"> 4-segmented.</w:t>
      </w:r>
    </w:p>
    <w:p w14:paraId="3DA93090" w14:textId="77777777" w:rsidR="00D2449C" w:rsidRDefault="00000000" w:rsidP="0099606D">
      <w:r w:rsidRPr="006F17ED">
        <w:rPr>
          <w:rStyle w:val="Strong"/>
        </w:rPr>
        <w:lastRenderedPageBreak/>
        <w:t>Rostrum:</w:t>
      </w:r>
      <w:r>
        <w:t xml:space="preserve"> reaching to about apex of 3rd abdominal segment.</w:t>
      </w:r>
    </w:p>
    <w:p w14:paraId="3DA93091" w14:textId="77777777" w:rsidR="00D2449C" w:rsidRDefault="00000000" w:rsidP="0099606D">
      <w:r w:rsidRPr="006F17ED">
        <w:rPr>
          <w:rStyle w:val="Strong"/>
        </w:rPr>
        <w:t>Pronotum:</w:t>
      </w:r>
      <w:r>
        <w:t xml:space="preserve"> </w:t>
      </w:r>
      <w:proofErr w:type="spellStart"/>
      <w:r>
        <w:t>calli</w:t>
      </w:r>
      <w:proofErr w:type="spellEnd"/>
      <w:r>
        <w:t xml:space="preserve"> present; anterolateral margins </w:t>
      </w:r>
      <w:proofErr w:type="spellStart"/>
      <w:r>
        <w:t>angulately</w:t>
      </w:r>
      <w:proofErr w:type="spellEnd"/>
      <w:r>
        <w:t xml:space="preserve"> concave; posterolateral angles unarmed.</w:t>
      </w:r>
    </w:p>
    <w:p w14:paraId="3DA93092" w14:textId="77777777" w:rsidR="00D2449C" w:rsidRDefault="00000000" w:rsidP="0099606D">
      <w:r w:rsidRPr="006F17ED">
        <w:rPr>
          <w:rStyle w:val="Strong"/>
        </w:rPr>
        <w:t>Thoracic sterna:</w:t>
      </w:r>
      <w:r>
        <w:t xml:space="preserve"> prosternum flat or shallowly sulcate; </w:t>
      </w:r>
      <w:proofErr w:type="spellStart"/>
      <w:r>
        <w:t>mesosternum</w:t>
      </w:r>
      <w:proofErr w:type="spellEnd"/>
      <w:r>
        <w:t xml:space="preserve"> with a low raised keel; </w:t>
      </w:r>
      <w:proofErr w:type="spellStart"/>
      <w:r>
        <w:t>metasternum</w:t>
      </w:r>
      <w:proofErr w:type="spellEnd"/>
      <w:r>
        <w:t xml:space="preserve"> flat.</w:t>
      </w:r>
    </w:p>
    <w:p w14:paraId="3DA93093" w14:textId="77777777" w:rsidR="00D2449C" w:rsidRDefault="00000000" w:rsidP="0099606D">
      <w:proofErr w:type="spellStart"/>
      <w:r w:rsidRPr="006F17ED">
        <w:rPr>
          <w:rStyle w:val="Strong"/>
        </w:rPr>
        <w:t>Connexiva</w:t>
      </w:r>
      <w:proofErr w:type="spellEnd"/>
      <w:r w:rsidRPr="006F17ED">
        <w:rPr>
          <w:rStyle w:val="Strong"/>
        </w:rPr>
        <w:t>:</w:t>
      </w:r>
      <w:r>
        <w:rPr>
          <w:rStyle w:val="ItalsBodyCopyBodyCopy"/>
        </w:rPr>
        <w:t xml:space="preserve"> </w:t>
      </w:r>
      <w:r>
        <w:t xml:space="preserve">partially visible; </w:t>
      </w:r>
      <w:proofErr w:type="spellStart"/>
      <w:r>
        <w:t>laterotergites</w:t>
      </w:r>
      <w:proofErr w:type="spellEnd"/>
      <w:r>
        <w:t xml:space="preserve"> with increasingly acute angles posteriorly.</w:t>
      </w:r>
    </w:p>
    <w:p w14:paraId="3DA93094" w14:textId="77777777" w:rsidR="00D2449C" w:rsidRDefault="00000000" w:rsidP="00D2449C">
      <w:pPr>
        <w:pStyle w:val="BodycopyInsideSpreads"/>
      </w:pPr>
      <w:r w:rsidRPr="00F83DBB">
        <w:rPr>
          <w:noProof/>
        </w:rPr>
        <w:drawing>
          <wp:inline distT="0" distB="0" distL="0" distR="0" wp14:anchorId="3DA93160" wp14:editId="3DA93161">
            <wp:extent cx="2489200" cy="2489200"/>
            <wp:effectExtent l="0" t="0" r="0" b="0"/>
            <wp:docPr id="62" name="Picture 62" descr="Image of an adult Poecilometis strigatus mottled greyish-brown in colo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546084" name="Picture 62" descr="Image of an adult Poecilometis strigatus mottled greyish-brown in colour. "/>
                    <pic:cNvPicPr/>
                  </pic:nvPicPr>
                  <pic:blipFill>
                    <a:blip r:embed="rId54"/>
                    <a:stretch>
                      <a:fillRect/>
                    </a:stretch>
                  </pic:blipFill>
                  <pic:spPr>
                    <a:xfrm>
                      <a:off x="0" y="0"/>
                      <a:ext cx="2489200" cy="2489200"/>
                    </a:xfrm>
                    <a:prstGeom prst="rect">
                      <a:avLst/>
                    </a:prstGeom>
                  </pic:spPr>
                </pic:pic>
              </a:graphicData>
            </a:graphic>
          </wp:inline>
        </w:drawing>
      </w:r>
    </w:p>
    <w:p w14:paraId="3DA93095" w14:textId="77777777" w:rsidR="00F83DBB" w:rsidRDefault="00000000" w:rsidP="00F83DBB">
      <w:pPr>
        <w:pStyle w:val="FigureTableNoteSource"/>
      </w:pPr>
      <w:r>
        <w:t xml:space="preserve">© Ken Harris. Used with permission. </w:t>
      </w:r>
    </w:p>
    <w:p w14:paraId="3DA93096" w14:textId="77777777" w:rsidR="00F83DBB" w:rsidRDefault="00000000" w:rsidP="00F83DBB">
      <w:pPr>
        <w:pStyle w:val="Caption"/>
      </w:pPr>
      <w:bookmarkStart w:id="66" w:name="_Toc115104730"/>
      <w:r w:rsidRPr="00F83DBB">
        <w:t xml:space="preserve">FIGURE 17 </w:t>
      </w:r>
      <w:proofErr w:type="spellStart"/>
      <w:r w:rsidRPr="00F83DBB">
        <w:t>Poecilometis</w:t>
      </w:r>
      <w:proofErr w:type="spellEnd"/>
      <w:r w:rsidRPr="00F83DBB">
        <w:t xml:space="preserve"> </w:t>
      </w:r>
      <w:proofErr w:type="spellStart"/>
      <w:r w:rsidRPr="00F83DBB">
        <w:t>strigatus</w:t>
      </w:r>
      <w:proofErr w:type="spellEnd"/>
      <w:r w:rsidRPr="00F83DBB">
        <w:t>. A: dorsum, B: venter. (ANIC Database No. 20 007856)</w:t>
      </w:r>
      <w:bookmarkEnd w:id="66"/>
    </w:p>
    <w:p w14:paraId="3DA93097" w14:textId="77777777" w:rsidR="00BE3FA3" w:rsidRPr="00CB6650" w:rsidRDefault="00000000" w:rsidP="00BE3FA3">
      <w:pPr>
        <w:pStyle w:val="FigureTableNoteSource"/>
        <w:rPr>
          <w:rStyle w:val="Footnote-MiloBoldFootnotes"/>
          <w:rFonts w:ascii="Calibri" w:hAnsi="Calibri" w:cstheme="minorBidi"/>
          <w:b w:val="0"/>
          <w:bCs w:val="0"/>
          <w:color w:val="auto"/>
          <w:sz w:val="18"/>
          <w:szCs w:val="22"/>
        </w:rPr>
      </w:pPr>
      <w:r w:rsidRPr="00CB6650">
        <w:rPr>
          <w:rStyle w:val="Footnote-MiloBoldFootnotes"/>
          <w:rFonts w:ascii="Calibri" w:hAnsi="Calibri" w:cstheme="minorBidi"/>
          <w:b w:val="0"/>
          <w:bCs w:val="0"/>
          <w:color w:val="auto"/>
          <w:sz w:val="18"/>
          <w:szCs w:val="22"/>
        </w:rPr>
        <w:t>SCALE BAR = 2mm</w:t>
      </w:r>
    </w:p>
    <w:p w14:paraId="3DA93098" w14:textId="77777777" w:rsidR="00F83DBB" w:rsidRPr="00F83DBB" w:rsidRDefault="00000000" w:rsidP="00F83DBB">
      <w:pPr>
        <w:pStyle w:val="Caption"/>
        <w:rPr>
          <w:lang w:val="en-GB" w:eastAsia="en-AU"/>
        </w:rPr>
      </w:pPr>
      <w:bookmarkStart w:id="67" w:name="_Toc115104731"/>
      <w:r>
        <w:rPr>
          <w:lang w:val="en-GB" w:eastAsia="en-AU"/>
        </w:rPr>
        <w:t>A</w:t>
      </w:r>
      <w:bookmarkEnd w:id="67"/>
    </w:p>
    <w:p w14:paraId="3DA93099" w14:textId="77777777" w:rsidR="00D2449C" w:rsidRDefault="00000000" w:rsidP="00F83DBB">
      <w:r w:rsidRPr="00F83DBB">
        <w:rPr>
          <w:noProof/>
        </w:rPr>
        <w:drawing>
          <wp:inline distT="0" distB="0" distL="0" distR="0" wp14:anchorId="3DA93162" wp14:editId="3DA93163">
            <wp:extent cx="2451100" cy="1828800"/>
            <wp:effectExtent l="0" t="0" r="0" b="0"/>
            <wp:docPr id="63" name="Picture 63" descr="Image showing top or dorsum of an adult Poecilometis strigatus speci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345076" name="Picture 63" descr="Image showing top or dorsum of an adult Poecilometis strigatus specimen. "/>
                    <pic:cNvPicPr/>
                  </pic:nvPicPr>
                  <pic:blipFill>
                    <a:blip r:embed="rId55"/>
                    <a:stretch>
                      <a:fillRect/>
                    </a:stretch>
                  </pic:blipFill>
                  <pic:spPr>
                    <a:xfrm>
                      <a:off x="0" y="0"/>
                      <a:ext cx="2451100" cy="1828800"/>
                    </a:xfrm>
                    <a:prstGeom prst="rect">
                      <a:avLst/>
                    </a:prstGeom>
                  </pic:spPr>
                </pic:pic>
              </a:graphicData>
            </a:graphic>
          </wp:inline>
        </w:drawing>
      </w:r>
    </w:p>
    <w:p w14:paraId="3DA9309A" w14:textId="77777777" w:rsidR="00F83DBB" w:rsidRPr="00F83DBB" w:rsidRDefault="00000000" w:rsidP="00F83DBB">
      <w:pPr>
        <w:pStyle w:val="Caption"/>
        <w:rPr>
          <w:lang w:val="en-GB" w:eastAsia="en-AU"/>
        </w:rPr>
      </w:pPr>
      <w:bookmarkStart w:id="68" w:name="_Toc115104732"/>
      <w:r>
        <w:rPr>
          <w:lang w:val="en-GB" w:eastAsia="en-AU"/>
        </w:rPr>
        <w:lastRenderedPageBreak/>
        <w:t>B</w:t>
      </w:r>
      <w:bookmarkEnd w:id="68"/>
    </w:p>
    <w:p w14:paraId="3DA9309B" w14:textId="77777777" w:rsidR="00F83DBB" w:rsidRPr="00F83DBB" w:rsidRDefault="00000000" w:rsidP="00F83DBB">
      <w:pPr>
        <w:rPr>
          <w:lang w:val="en-GB" w:eastAsia="en-AU"/>
        </w:rPr>
      </w:pPr>
      <w:r w:rsidRPr="00F83DBB">
        <w:rPr>
          <w:noProof/>
          <w:lang w:val="en-GB" w:eastAsia="en-AU"/>
        </w:rPr>
        <w:drawing>
          <wp:inline distT="0" distB="0" distL="0" distR="0" wp14:anchorId="3DA93164" wp14:editId="3DA93165">
            <wp:extent cx="2413000" cy="1803400"/>
            <wp:effectExtent l="0" t="0" r="0" b="0"/>
            <wp:docPr id="64" name="Picture 64" descr="Image showing underneath or venter of an adult Poecilometis strigatus speci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892806" name="Picture 64" descr="Image showing underneath or venter of an adult Poecilometis strigatus specimen. "/>
                    <pic:cNvPicPr/>
                  </pic:nvPicPr>
                  <pic:blipFill>
                    <a:blip r:embed="rId56"/>
                    <a:stretch>
                      <a:fillRect/>
                    </a:stretch>
                  </pic:blipFill>
                  <pic:spPr>
                    <a:xfrm>
                      <a:off x="0" y="0"/>
                      <a:ext cx="2413000" cy="1803400"/>
                    </a:xfrm>
                    <a:prstGeom prst="rect">
                      <a:avLst/>
                    </a:prstGeom>
                  </pic:spPr>
                </pic:pic>
              </a:graphicData>
            </a:graphic>
          </wp:inline>
        </w:drawing>
      </w:r>
    </w:p>
    <w:p w14:paraId="3DA9309C" w14:textId="77777777" w:rsidR="00D2449C" w:rsidRDefault="00D2449C" w:rsidP="00D2449C">
      <w:pPr>
        <w:pStyle w:val="SubHeading1InsideSpreads"/>
      </w:pPr>
    </w:p>
    <w:p w14:paraId="3DA9309D" w14:textId="77777777" w:rsidR="00D2449C" w:rsidRDefault="00D2449C" w:rsidP="00D2449C">
      <w:pPr>
        <w:pStyle w:val="SubHeading1InsideSpreads"/>
      </w:pPr>
    </w:p>
    <w:p w14:paraId="3DA9309E" w14:textId="77777777" w:rsidR="00D2449C" w:rsidRDefault="00000000" w:rsidP="00D26086">
      <w:pPr>
        <w:pStyle w:val="Heading4"/>
        <w:numPr>
          <w:ilvl w:val="0"/>
          <w:numId w:val="0"/>
        </w:numPr>
      </w:pPr>
      <w:bookmarkStart w:id="69" w:name="_Toc115104600"/>
      <w:r>
        <w:rPr>
          <w:i/>
          <w:iCs/>
        </w:rPr>
        <w:t xml:space="preserve">Theseus </w:t>
      </w:r>
      <w:proofErr w:type="spellStart"/>
      <w:r>
        <w:rPr>
          <w:i/>
          <w:iCs/>
        </w:rPr>
        <w:t>modestus</w:t>
      </w:r>
      <w:proofErr w:type="spellEnd"/>
      <w:r>
        <w:rPr>
          <w:i/>
          <w:iCs/>
        </w:rPr>
        <w:t xml:space="preserve"> </w:t>
      </w:r>
      <w:r>
        <w:t xml:space="preserve">– gum </w:t>
      </w:r>
      <w:r w:rsidRPr="00912A9C">
        <w:t>tree</w:t>
      </w:r>
      <w:r>
        <w:t xml:space="preserve"> shield bug</w:t>
      </w:r>
      <w:bookmarkEnd w:id="69"/>
    </w:p>
    <w:p w14:paraId="3DA9309F" w14:textId="77777777" w:rsidR="00D2449C" w:rsidRDefault="00000000" w:rsidP="0099606D">
      <w:pPr>
        <w:pStyle w:val="Heading5"/>
      </w:pPr>
      <w:r>
        <w:t>Present in Australia (SA, VIC, TAS, NSW, QLD, NT, WA).</w:t>
      </w:r>
    </w:p>
    <w:p w14:paraId="3DA930A0" w14:textId="77777777" w:rsidR="00D2449C" w:rsidRDefault="00000000" w:rsidP="006F17ED">
      <w:pPr>
        <w:pStyle w:val="Heading6"/>
      </w:pPr>
      <w:r>
        <w:t>Key distinguishing features:</w:t>
      </w:r>
    </w:p>
    <w:p w14:paraId="3DA930A1" w14:textId="77777777" w:rsidR="00D2449C" w:rsidRDefault="00000000" w:rsidP="0099606D">
      <w:r w:rsidRPr="006F17ED">
        <w:rPr>
          <w:rStyle w:val="Strong"/>
        </w:rPr>
        <w:t xml:space="preserve">Size: </w:t>
      </w:r>
      <w:r>
        <w:t>14-16 mm long.</w:t>
      </w:r>
    </w:p>
    <w:p w14:paraId="3DA930A2" w14:textId="77777777" w:rsidR="00D2449C" w:rsidRDefault="00000000" w:rsidP="0099606D">
      <w:r w:rsidRPr="006F17ED">
        <w:rPr>
          <w:rStyle w:val="Strong"/>
        </w:rPr>
        <w:t>Colour:</w:t>
      </w:r>
      <w:r>
        <w:t xml:space="preserve"> </w:t>
      </w:r>
      <w:proofErr w:type="gramStart"/>
      <w:r>
        <w:t>greyish-brown</w:t>
      </w:r>
      <w:proofErr w:type="gramEnd"/>
      <w:r>
        <w:t xml:space="preserve"> with black and pale marks; light and dark stripes running along the head; pale orange and dark bands on antennae; a white spot just behind the middle of the back, followed by a large black spot formed by the wings at the rear end; legs with pale and dark bands. </w:t>
      </w:r>
    </w:p>
    <w:p w14:paraId="3DA930A3" w14:textId="77777777" w:rsidR="00D2449C" w:rsidRDefault="00000000" w:rsidP="0099606D">
      <w:r w:rsidRPr="006F17ED">
        <w:rPr>
          <w:rStyle w:val="Strong"/>
        </w:rPr>
        <w:t>Structure:</w:t>
      </w:r>
      <w:r>
        <w:t xml:space="preserve"> head fairly </w:t>
      </w:r>
      <w:proofErr w:type="gramStart"/>
      <w:r>
        <w:t>long, and</w:t>
      </w:r>
      <w:proofErr w:type="gramEnd"/>
      <w:r>
        <w:t xml:space="preserve"> coming to a rounded point in front; legs and antennae quite long.</w:t>
      </w:r>
    </w:p>
    <w:p w14:paraId="3DA930A4" w14:textId="77777777" w:rsidR="00D2449C" w:rsidRDefault="00000000" w:rsidP="0099606D">
      <w:r>
        <w:t>Common in Eucalypt forests, often congregating under loose bark on trunks.</w:t>
      </w:r>
    </w:p>
    <w:p w14:paraId="3DA930A5" w14:textId="77777777" w:rsidR="00D2449C" w:rsidRDefault="00000000" w:rsidP="006F17ED">
      <w:pPr>
        <w:pStyle w:val="Heading6"/>
      </w:pPr>
      <w:r>
        <w:t>Diagnostic information:</w:t>
      </w:r>
    </w:p>
    <w:p w14:paraId="3DA930A6" w14:textId="77777777" w:rsidR="00D2449C" w:rsidRDefault="00000000" w:rsidP="0099606D">
      <w:r w:rsidRPr="006F17ED">
        <w:rPr>
          <w:rStyle w:val="Strong"/>
        </w:rPr>
        <w:t>Colour:</w:t>
      </w:r>
      <w:r>
        <w:t xml:space="preserve"> creamy white with numerous deep brown to black punctations; head with punctations arranged in five to six longitudinal lines; first antennal segment dark exteriorly, brown punctured internally, remaining segments dark or brown, second and third narrowly and fourth and fifth broadly pale at base; lateral margins of pronotum pale; scutellum with the apex pale and impunctate, and </w:t>
      </w:r>
      <w:proofErr w:type="spellStart"/>
      <w:r>
        <w:t>calli</w:t>
      </w:r>
      <w:proofErr w:type="spellEnd"/>
      <w:r>
        <w:t xml:space="preserve"> in the anterolateral angles also often pale; </w:t>
      </w:r>
      <w:proofErr w:type="spellStart"/>
      <w:r>
        <w:t>connexiva</w:t>
      </w:r>
      <w:proofErr w:type="spellEnd"/>
      <w:r>
        <w:t xml:space="preserve"> dark with thin pale lateral edges; corium frequently diffused with pink, with lateral margins pale, and a central callus near the level of the apex of the scutellum; wing membrane with blackish veins.</w:t>
      </w:r>
    </w:p>
    <w:p w14:paraId="3DA930A7" w14:textId="77777777" w:rsidR="00D2449C" w:rsidRDefault="00000000" w:rsidP="0099606D">
      <w:r w:rsidRPr="006F17ED">
        <w:rPr>
          <w:rStyle w:val="Strong"/>
        </w:rPr>
        <w:t>Vestiture:</w:t>
      </w:r>
      <w:r>
        <w:t xml:space="preserve"> </w:t>
      </w:r>
      <w:proofErr w:type="spellStart"/>
      <w:r>
        <w:t>glabrous</w:t>
      </w:r>
      <w:proofErr w:type="spellEnd"/>
      <w:r>
        <w:t>.</w:t>
      </w:r>
    </w:p>
    <w:p w14:paraId="3DA930A8" w14:textId="77777777" w:rsidR="00D2449C" w:rsidRDefault="00000000" w:rsidP="0099606D">
      <w:r w:rsidRPr="006F17ED">
        <w:rPr>
          <w:rStyle w:val="Strong"/>
        </w:rPr>
        <w:t>Head:</w:t>
      </w:r>
      <w:r>
        <w:t xml:space="preserve"> </w:t>
      </w:r>
      <w:proofErr w:type="spellStart"/>
      <w:r>
        <w:t>jugae</w:t>
      </w:r>
      <w:proofErr w:type="spellEnd"/>
      <w:r>
        <w:t xml:space="preserve"> shorter than tylus, with slightly sinuous and pointed oblique apices.</w:t>
      </w:r>
    </w:p>
    <w:p w14:paraId="3DA930A9" w14:textId="77777777" w:rsidR="00D2449C" w:rsidRDefault="00000000" w:rsidP="0099606D">
      <w:r w:rsidRPr="006F17ED">
        <w:rPr>
          <w:rStyle w:val="Strong"/>
        </w:rPr>
        <w:t>Antennae:</w:t>
      </w:r>
      <w:r>
        <w:t xml:space="preserve"> 5-segmented.</w:t>
      </w:r>
    </w:p>
    <w:p w14:paraId="3DA930AA" w14:textId="77777777" w:rsidR="00D2449C" w:rsidRDefault="00000000" w:rsidP="0099606D">
      <w:r w:rsidRPr="006F17ED">
        <w:rPr>
          <w:rStyle w:val="Strong"/>
        </w:rPr>
        <w:t>Rostrum:</w:t>
      </w:r>
      <w:r>
        <w:t xml:space="preserve"> reaching to at least the base of the 5th abdominal segment.</w:t>
      </w:r>
    </w:p>
    <w:p w14:paraId="3DA930AB" w14:textId="77777777" w:rsidR="00D2449C" w:rsidRDefault="00000000" w:rsidP="0099606D">
      <w:r w:rsidRPr="006F17ED">
        <w:rPr>
          <w:rStyle w:val="Strong"/>
        </w:rPr>
        <w:t>Pronotum:</w:t>
      </w:r>
      <w:r>
        <w:t xml:space="preserve"> </w:t>
      </w:r>
      <w:proofErr w:type="spellStart"/>
      <w:r>
        <w:t>calli</w:t>
      </w:r>
      <w:proofErr w:type="spellEnd"/>
      <w:r>
        <w:t xml:space="preserve"> present and well developed; lateral margins depressed, narrowly marginate and not or only slightly concave; a </w:t>
      </w:r>
      <w:proofErr w:type="gramStart"/>
      <w:r>
        <w:t>more or less impunctate</w:t>
      </w:r>
      <w:proofErr w:type="gramEnd"/>
      <w:r>
        <w:t xml:space="preserve"> median line runs from the anterior margin to two-thirds of the way back.</w:t>
      </w:r>
    </w:p>
    <w:p w14:paraId="3DA930AC" w14:textId="77777777" w:rsidR="00D2449C" w:rsidRDefault="00000000" w:rsidP="0099606D">
      <w:r w:rsidRPr="006F17ED">
        <w:rPr>
          <w:rStyle w:val="Strong"/>
        </w:rPr>
        <w:lastRenderedPageBreak/>
        <w:t>Thoracic sterna:</w:t>
      </w:r>
      <w:r>
        <w:t xml:space="preserve"> prosternum shallowly sulcate; </w:t>
      </w:r>
      <w:proofErr w:type="spellStart"/>
      <w:r>
        <w:t>mesosternum</w:t>
      </w:r>
      <w:proofErr w:type="spellEnd"/>
      <w:r>
        <w:t xml:space="preserve"> with a low raised keel; </w:t>
      </w:r>
      <w:proofErr w:type="spellStart"/>
      <w:r>
        <w:t>metasternum</w:t>
      </w:r>
      <w:proofErr w:type="spellEnd"/>
      <w:r>
        <w:t> flat.</w:t>
      </w:r>
    </w:p>
    <w:p w14:paraId="3DA930AD" w14:textId="77777777" w:rsidR="00D2449C" w:rsidRDefault="00000000" w:rsidP="0099606D">
      <w:proofErr w:type="spellStart"/>
      <w:r w:rsidRPr="006F17ED">
        <w:rPr>
          <w:rStyle w:val="Strong"/>
        </w:rPr>
        <w:t>Connexiva</w:t>
      </w:r>
      <w:proofErr w:type="spellEnd"/>
      <w:r w:rsidRPr="006F17ED">
        <w:rPr>
          <w:rStyle w:val="Strong"/>
        </w:rPr>
        <w:t>:</w:t>
      </w:r>
      <w:r>
        <w:t xml:space="preserve"> visible; </w:t>
      </w:r>
      <w:proofErr w:type="spellStart"/>
      <w:r>
        <w:t>laterotergites</w:t>
      </w:r>
      <w:proofErr w:type="spellEnd"/>
      <w:r>
        <w:t xml:space="preserve"> armed with very short blunt </w:t>
      </w:r>
      <w:proofErr w:type="spellStart"/>
      <w:r>
        <w:t>posterolaterally</w:t>
      </w:r>
      <w:proofErr w:type="spellEnd"/>
      <w:r>
        <w:t xml:space="preserve"> directed angles.</w:t>
      </w:r>
    </w:p>
    <w:p w14:paraId="3DA930AE" w14:textId="77777777" w:rsidR="00D2449C" w:rsidRDefault="00000000" w:rsidP="00D2449C">
      <w:pPr>
        <w:pStyle w:val="BodycopyInsideSpreads"/>
      </w:pPr>
      <w:r w:rsidRPr="003A0615">
        <w:rPr>
          <w:noProof/>
        </w:rPr>
        <w:drawing>
          <wp:inline distT="0" distB="0" distL="0" distR="0" wp14:anchorId="3DA93166" wp14:editId="3DA93167">
            <wp:extent cx="2197100" cy="2501900"/>
            <wp:effectExtent l="0" t="0" r="0" b="0"/>
            <wp:docPr id="65" name="Picture 65" descr="Image showing Theseus modestus greyish-brown in colour with black and pale mar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896944" name="Picture 65" descr="Image showing Theseus modestus greyish-brown in colour with black and pale marks. "/>
                    <pic:cNvPicPr/>
                  </pic:nvPicPr>
                  <pic:blipFill>
                    <a:blip r:embed="rId57"/>
                    <a:stretch>
                      <a:fillRect/>
                    </a:stretch>
                  </pic:blipFill>
                  <pic:spPr>
                    <a:xfrm>
                      <a:off x="0" y="0"/>
                      <a:ext cx="2197100" cy="2501900"/>
                    </a:xfrm>
                    <a:prstGeom prst="rect">
                      <a:avLst/>
                    </a:prstGeom>
                  </pic:spPr>
                </pic:pic>
              </a:graphicData>
            </a:graphic>
          </wp:inline>
        </w:drawing>
      </w:r>
    </w:p>
    <w:p w14:paraId="3DA930AF" w14:textId="77777777" w:rsidR="003A0615" w:rsidRDefault="00000000" w:rsidP="003A0615">
      <w:pPr>
        <w:pStyle w:val="FigureTableNoteSource"/>
      </w:pPr>
      <w:r>
        <w:t xml:space="preserve">© Peter Chew, &lt;www.brisbaneinsects.com&gt; Used with permission. </w:t>
      </w:r>
    </w:p>
    <w:p w14:paraId="3DA930B0" w14:textId="77777777" w:rsidR="003A0615" w:rsidRDefault="00000000" w:rsidP="003A0615">
      <w:pPr>
        <w:pStyle w:val="Caption"/>
      </w:pPr>
      <w:bookmarkStart w:id="70" w:name="_Toc115104733"/>
      <w:r w:rsidRPr="003A0615">
        <w:t xml:space="preserve">FIGURE 18 Theseus </w:t>
      </w:r>
      <w:proofErr w:type="spellStart"/>
      <w:r w:rsidRPr="003A0615">
        <w:t>modestus</w:t>
      </w:r>
      <w:proofErr w:type="spellEnd"/>
      <w:r w:rsidRPr="003A0615">
        <w:t>. A: dorsum, B: venter. (ANIC Database No. 20 007857)</w:t>
      </w:r>
      <w:bookmarkEnd w:id="70"/>
    </w:p>
    <w:p w14:paraId="3DA930B1" w14:textId="77777777" w:rsidR="00BE3FA3" w:rsidRPr="00CB6650" w:rsidRDefault="00000000" w:rsidP="00BE3FA3">
      <w:pPr>
        <w:pStyle w:val="FigureTableNoteSource"/>
        <w:rPr>
          <w:rStyle w:val="Footnote-MiloBoldFootnotes"/>
          <w:rFonts w:ascii="Calibri" w:hAnsi="Calibri" w:cstheme="minorBidi"/>
          <w:b w:val="0"/>
          <w:bCs w:val="0"/>
          <w:color w:val="auto"/>
          <w:sz w:val="18"/>
          <w:szCs w:val="22"/>
        </w:rPr>
      </w:pPr>
      <w:r w:rsidRPr="00CB6650">
        <w:rPr>
          <w:rStyle w:val="Footnote-MiloBoldFootnotes"/>
          <w:rFonts w:ascii="Calibri" w:hAnsi="Calibri" w:cstheme="minorBidi"/>
          <w:b w:val="0"/>
          <w:bCs w:val="0"/>
          <w:color w:val="auto"/>
          <w:sz w:val="18"/>
          <w:szCs w:val="22"/>
        </w:rPr>
        <w:t>SCALE BAR = 2mm</w:t>
      </w:r>
    </w:p>
    <w:p w14:paraId="3DA930B2" w14:textId="77777777" w:rsidR="003A0615" w:rsidRPr="003A0615" w:rsidRDefault="00000000" w:rsidP="003A0615">
      <w:pPr>
        <w:pStyle w:val="Caption"/>
        <w:rPr>
          <w:lang w:val="en-GB" w:eastAsia="en-AU"/>
        </w:rPr>
      </w:pPr>
      <w:bookmarkStart w:id="71" w:name="_Toc115104734"/>
      <w:r>
        <w:rPr>
          <w:lang w:val="en-GB" w:eastAsia="en-AU"/>
        </w:rPr>
        <w:t>A</w:t>
      </w:r>
      <w:bookmarkEnd w:id="71"/>
    </w:p>
    <w:p w14:paraId="3DA930B3" w14:textId="77777777" w:rsidR="00D2449C" w:rsidRDefault="00000000" w:rsidP="00D2449C">
      <w:pPr>
        <w:pStyle w:val="SubHeading1InsideSpreads"/>
      </w:pPr>
      <w:r w:rsidRPr="003A0615">
        <w:rPr>
          <w:noProof/>
        </w:rPr>
        <w:drawing>
          <wp:inline distT="0" distB="0" distL="0" distR="0" wp14:anchorId="3DA93168" wp14:editId="3DA93169">
            <wp:extent cx="2743200" cy="2044700"/>
            <wp:effectExtent l="0" t="0" r="0" b="0"/>
            <wp:docPr id="66" name="Picture 66" descr="Image showing top or dorsum of an adult Theseus modestus speci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006779" name="Picture 66" descr="Image showing top or dorsum of an adult Theseus modestus specimen. "/>
                    <pic:cNvPicPr/>
                  </pic:nvPicPr>
                  <pic:blipFill>
                    <a:blip r:embed="rId58"/>
                    <a:stretch>
                      <a:fillRect/>
                    </a:stretch>
                  </pic:blipFill>
                  <pic:spPr>
                    <a:xfrm>
                      <a:off x="0" y="0"/>
                      <a:ext cx="2743200" cy="2044700"/>
                    </a:xfrm>
                    <a:prstGeom prst="rect">
                      <a:avLst/>
                    </a:prstGeom>
                  </pic:spPr>
                </pic:pic>
              </a:graphicData>
            </a:graphic>
          </wp:inline>
        </w:drawing>
      </w:r>
    </w:p>
    <w:p w14:paraId="3DA930B4" w14:textId="77777777" w:rsidR="003A0615" w:rsidRDefault="00000000" w:rsidP="003A0615">
      <w:pPr>
        <w:pStyle w:val="Caption"/>
        <w:rPr>
          <w:lang w:val="en-GB" w:eastAsia="en-AU"/>
        </w:rPr>
      </w:pPr>
      <w:bookmarkStart w:id="72" w:name="_Toc115104735"/>
      <w:r>
        <w:rPr>
          <w:lang w:val="en-GB" w:eastAsia="en-AU"/>
        </w:rPr>
        <w:t>B</w:t>
      </w:r>
      <w:bookmarkEnd w:id="72"/>
    </w:p>
    <w:p w14:paraId="3DA930B5" w14:textId="77777777" w:rsidR="003A0615" w:rsidRDefault="00000000" w:rsidP="003A0615">
      <w:pPr>
        <w:rPr>
          <w:lang w:val="en-GB" w:eastAsia="en-AU"/>
        </w:rPr>
      </w:pPr>
      <w:r w:rsidRPr="003A0615">
        <w:rPr>
          <w:noProof/>
          <w:lang w:val="en-GB" w:eastAsia="en-AU"/>
        </w:rPr>
        <w:drawing>
          <wp:inline distT="0" distB="0" distL="0" distR="0" wp14:anchorId="3DA9316A" wp14:editId="3DA9316B">
            <wp:extent cx="2641600" cy="1968500"/>
            <wp:effectExtent l="0" t="0" r="0" b="0"/>
            <wp:docPr id="67" name="Picture 67" descr="Image showing underneath or venter of an adult Theseus modestus speci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015937" name="Picture 67" descr="Image showing underneath or venter of an adult Theseus modestus specimen. "/>
                    <pic:cNvPicPr/>
                  </pic:nvPicPr>
                  <pic:blipFill>
                    <a:blip r:embed="rId59"/>
                    <a:stretch>
                      <a:fillRect/>
                    </a:stretch>
                  </pic:blipFill>
                  <pic:spPr>
                    <a:xfrm>
                      <a:off x="0" y="0"/>
                      <a:ext cx="2641600" cy="1968500"/>
                    </a:xfrm>
                    <a:prstGeom prst="rect">
                      <a:avLst/>
                    </a:prstGeom>
                  </pic:spPr>
                </pic:pic>
              </a:graphicData>
            </a:graphic>
          </wp:inline>
        </w:drawing>
      </w:r>
    </w:p>
    <w:p w14:paraId="3DA930B6" w14:textId="77777777" w:rsidR="00102865" w:rsidRDefault="00000000" w:rsidP="00102865">
      <w:pPr>
        <w:pStyle w:val="Caption"/>
      </w:pPr>
      <w:bookmarkStart w:id="73" w:name="_Toc115104736"/>
      <w:r>
        <w:lastRenderedPageBreak/>
        <w:t xml:space="preserve">FIGURE 19 Morphology of a stink bug, illustrated with </w:t>
      </w:r>
      <w:proofErr w:type="gramStart"/>
      <w:r>
        <w:t>BMSB</w:t>
      </w:r>
      <w:bookmarkEnd w:id="73"/>
      <w:proofErr w:type="gramEnd"/>
      <w:r>
        <w:t xml:space="preserve"> </w:t>
      </w:r>
    </w:p>
    <w:p w14:paraId="3DA930B7" w14:textId="77777777" w:rsidR="00102865" w:rsidRDefault="00000000" w:rsidP="00102865">
      <w:r>
        <w:rPr>
          <w:noProof/>
        </w:rPr>
        <w:drawing>
          <wp:inline distT="0" distB="0" distL="0" distR="0" wp14:anchorId="3DA9316C" wp14:editId="3DA9316D">
            <wp:extent cx="5759450" cy="4319905"/>
            <wp:effectExtent l="0" t="0" r="6350" b="0"/>
            <wp:docPr id="3" name="Picture 3" descr="Image detailing  morphology of a Brown Marmorated Stink Bug from dorsal and ventral aspe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810982" name="Picture 3" descr="Image detailing  morphology of a Brown Marmorated Stink Bug from dorsal and ventral aspects. "/>
                    <pic:cNvPicPr/>
                  </pic:nvPicPr>
                  <pic:blipFill>
                    <a:blip r:embed="rId60">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p>
    <w:p w14:paraId="3DA930B8" w14:textId="77777777" w:rsidR="00041BC7" w:rsidRDefault="00000000" w:rsidP="00041BC7">
      <w:pPr>
        <w:pStyle w:val="FigureTableNoteSource"/>
      </w:pPr>
      <w:r>
        <w:t xml:space="preserve">Image: </w:t>
      </w:r>
      <w:proofErr w:type="spellStart"/>
      <w:r>
        <w:t>Pairero</w:t>
      </w:r>
      <w:proofErr w:type="spellEnd"/>
      <w:r>
        <w:t xml:space="preserve"> et al 2013, at: </w:t>
      </w:r>
      <w:proofErr w:type="spellStart"/>
      <w:r>
        <w:t>cjai</w:t>
      </w:r>
      <w:proofErr w:type="spellEnd"/>
      <w:r>
        <w:t>. biologicalsurvey.ca. Used with permission.</w:t>
      </w:r>
    </w:p>
    <w:p w14:paraId="3DA930B9" w14:textId="77777777" w:rsidR="00E81B5F" w:rsidRDefault="00000000">
      <w:pPr>
        <w:spacing w:after="0" w:line="240" w:lineRule="auto"/>
        <w:rPr>
          <w:rFonts w:ascii="Calibri" w:eastAsia="Cambria" w:hAnsi="Calibri" w:cs="Times New Roman"/>
          <w:b/>
          <w:bCs/>
          <w:sz w:val="28"/>
          <w:szCs w:val="24"/>
          <w:lang w:val="en-GB" w:eastAsia="en-AU"/>
        </w:rPr>
      </w:pPr>
      <w:r>
        <w:rPr>
          <w:rFonts w:eastAsia="Cambria"/>
          <w:lang w:val="en-GB" w:eastAsia="en-AU"/>
        </w:rPr>
        <w:br w:type="page"/>
      </w:r>
    </w:p>
    <w:p w14:paraId="3DA930BA" w14:textId="77777777" w:rsidR="00041BC7" w:rsidRPr="00041BC7" w:rsidRDefault="00000000" w:rsidP="009B7188">
      <w:pPr>
        <w:pStyle w:val="Heading2"/>
        <w:numPr>
          <w:ilvl w:val="0"/>
          <w:numId w:val="0"/>
        </w:numPr>
        <w:rPr>
          <w:rFonts w:eastAsia="Cambria"/>
          <w:lang w:val="en-GB"/>
        </w:rPr>
      </w:pPr>
      <w:bookmarkStart w:id="74" w:name="_Toc115104601"/>
      <w:r w:rsidRPr="00041BC7">
        <w:rPr>
          <w:rFonts w:eastAsia="Cambria"/>
          <w:lang w:val="en-GB"/>
        </w:rPr>
        <w:lastRenderedPageBreak/>
        <w:t>Quick image reference guide</w:t>
      </w:r>
      <w:bookmarkEnd w:id="74"/>
    </w:p>
    <w:p w14:paraId="3DA930BB" w14:textId="77777777" w:rsidR="00041BC7" w:rsidRDefault="00000000" w:rsidP="00041BC7">
      <w:pPr>
        <w:pStyle w:val="Heading5"/>
        <w:rPr>
          <w:color w:val="000000"/>
          <w:lang w:val="en-GB" w:eastAsia="en-AU"/>
        </w:rPr>
      </w:pPr>
      <w:r w:rsidRPr="00041BC7">
        <w:rPr>
          <w:lang w:val="en-GB" w:eastAsia="en-AU"/>
        </w:rPr>
        <w:t xml:space="preserve">Specimens are to scale </w:t>
      </w:r>
      <w:r w:rsidRPr="00041BC7">
        <w:rPr>
          <w:color w:val="000000"/>
          <w:lang w:val="en-GB" w:eastAsia="en-AU"/>
        </w:rPr>
        <w:t>(scale bar = 2mm)</w:t>
      </w:r>
    </w:p>
    <w:p w14:paraId="3DA930BC" w14:textId="77777777" w:rsidR="000D7A4A" w:rsidRPr="000D7A4A" w:rsidRDefault="000D7A4A" w:rsidP="000D7A4A">
      <w:pPr>
        <w:rPr>
          <w:lang w:val="en-GB" w:eastAsia="en-AU"/>
        </w:rPr>
      </w:pPr>
    </w:p>
    <w:p w14:paraId="3DA930BD" w14:textId="77777777" w:rsidR="00D33B5C" w:rsidRDefault="00000000" w:rsidP="00D33B5C">
      <w:pPr>
        <w:pStyle w:val="Caption"/>
      </w:pPr>
      <w:bookmarkStart w:id="75" w:name="_Toc115104737"/>
      <w:r>
        <w:t>FIGURE 20 A selection of Australian native and exotic stinkbugs</w:t>
      </w:r>
      <w:bookmarkEnd w:id="75"/>
    </w:p>
    <w:p w14:paraId="3DA930BE" w14:textId="77777777" w:rsidR="00D33B5C" w:rsidRPr="00D33B5C" w:rsidRDefault="00D33B5C" w:rsidP="00D33B5C">
      <w:pPr>
        <w:rPr>
          <w:lang w:val="en-GB" w:eastAsia="en-AU"/>
        </w:rPr>
      </w:pPr>
    </w:p>
    <w:p w14:paraId="3DA930BF" w14:textId="77777777" w:rsidR="00041BC7" w:rsidRPr="00041BC7" w:rsidRDefault="00041BC7" w:rsidP="00041BC7"/>
    <w:p w14:paraId="3DA930C0" w14:textId="77777777" w:rsidR="00041BC7" w:rsidRPr="00102865" w:rsidRDefault="00000000" w:rsidP="00102865">
      <w:r w:rsidRPr="00041BC7">
        <w:rPr>
          <w:noProof/>
        </w:rPr>
        <w:drawing>
          <wp:inline distT="0" distB="0" distL="0" distR="0" wp14:anchorId="3DA9316E" wp14:editId="3DA9316F">
            <wp:extent cx="5759450" cy="5734050"/>
            <wp:effectExtent l="0" t="0" r="6350" b="6350"/>
            <wp:docPr id="69" name="Picture 69" descr="Compilation of all Brown Marmorated Stink Bugs described in this guide arranged in a grid pattern to show difference in species colour and siz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906710" name="Picture 69" descr="Compilation of all Brown Marmorated Stink Bugs described in this guide arranged in a grid pattern to show difference in species colour and size. "/>
                    <pic:cNvPicPr/>
                  </pic:nvPicPr>
                  <pic:blipFill>
                    <a:blip r:embed="rId61"/>
                    <a:stretch>
                      <a:fillRect/>
                    </a:stretch>
                  </pic:blipFill>
                  <pic:spPr>
                    <a:xfrm>
                      <a:off x="0" y="0"/>
                      <a:ext cx="5759450" cy="5734050"/>
                    </a:xfrm>
                    <a:prstGeom prst="rect">
                      <a:avLst/>
                    </a:prstGeom>
                  </pic:spPr>
                </pic:pic>
              </a:graphicData>
            </a:graphic>
          </wp:inline>
        </w:drawing>
      </w:r>
    </w:p>
    <w:p w14:paraId="3DA930C1" w14:textId="77777777" w:rsidR="00041BC7" w:rsidRPr="00041BC7" w:rsidRDefault="00000000" w:rsidP="00041BC7">
      <w:pPr>
        <w:pStyle w:val="FigureTableNoteSource"/>
      </w:pPr>
      <w:r w:rsidRPr="00041BC7">
        <w:t xml:space="preserve">A: </w:t>
      </w:r>
      <w:proofErr w:type="spellStart"/>
      <w:r w:rsidRPr="00041BC7">
        <w:t>Oncocoris</w:t>
      </w:r>
      <w:proofErr w:type="spellEnd"/>
      <w:r w:rsidRPr="00041BC7">
        <w:t xml:space="preserve"> </w:t>
      </w:r>
      <w:proofErr w:type="spellStart"/>
      <w:r w:rsidRPr="00041BC7">
        <w:t>geniculatus</w:t>
      </w:r>
      <w:proofErr w:type="spellEnd"/>
      <w:r w:rsidRPr="00041BC7">
        <w:t xml:space="preserve"> (NATIVE), Page 19</w:t>
      </w:r>
    </w:p>
    <w:p w14:paraId="3DA930C2" w14:textId="77777777" w:rsidR="00041BC7" w:rsidRPr="00041BC7" w:rsidRDefault="00000000" w:rsidP="00041BC7">
      <w:pPr>
        <w:pStyle w:val="FigureTableNoteSource"/>
      </w:pPr>
      <w:r w:rsidRPr="00041BC7">
        <w:t xml:space="preserve">B: </w:t>
      </w:r>
      <w:proofErr w:type="spellStart"/>
      <w:r w:rsidRPr="00041BC7">
        <w:t>Dictyotus</w:t>
      </w:r>
      <w:proofErr w:type="spellEnd"/>
      <w:r w:rsidRPr="00041BC7">
        <w:t xml:space="preserve"> </w:t>
      </w:r>
      <w:proofErr w:type="spellStart"/>
      <w:r w:rsidRPr="00041BC7">
        <w:t>caenosus</w:t>
      </w:r>
      <w:proofErr w:type="spellEnd"/>
      <w:r w:rsidRPr="00041BC7">
        <w:t xml:space="preserve"> (NATIVE), Page 16</w:t>
      </w:r>
    </w:p>
    <w:p w14:paraId="3DA930C3" w14:textId="77777777" w:rsidR="00041BC7" w:rsidRPr="00041BC7" w:rsidRDefault="00000000" w:rsidP="00041BC7">
      <w:pPr>
        <w:pStyle w:val="FigureTableNoteSource"/>
      </w:pPr>
      <w:r w:rsidRPr="00041BC7">
        <w:t xml:space="preserve">C: </w:t>
      </w:r>
      <w:proofErr w:type="spellStart"/>
      <w:r w:rsidRPr="00041BC7">
        <w:t>Oncocoris</w:t>
      </w:r>
      <w:proofErr w:type="spellEnd"/>
      <w:r w:rsidRPr="00041BC7">
        <w:t xml:space="preserve"> </w:t>
      </w:r>
      <w:proofErr w:type="spellStart"/>
      <w:r w:rsidRPr="00041BC7">
        <w:t>apicalis</w:t>
      </w:r>
      <w:proofErr w:type="spellEnd"/>
      <w:r w:rsidRPr="00041BC7">
        <w:t xml:space="preserve"> (NATIVE), Page 18</w:t>
      </w:r>
    </w:p>
    <w:p w14:paraId="3DA930C4" w14:textId="77777777" w:rsidR="00041BC7" w:rsidRPr="00041BC7" w:rsidRDefault="00000000" w:rsidP="00041BC7">
      <w:pPr>
        <w:pStyle w:val="FigureTableNoteSource"/>
      </w:pPr>
      <w:r w:rsidRPr="00041BC7">
        <w:t xml:space="preserve">D: </w:t>
      </w:r>
      <w:proofErr w:type="spellStart"/>
      <w:r w:rsidRPr="00041BC7">
        <w:t>Caystrus</w:t>
      </w:r>
      <w:proofErr w:type="spellEnd"/>
      <w:r w:rsidRPr="00041BC7">
        <w:t xml:space="preserve"> </w:t>
      </w:r>
      <w:proofErr w:type="spellStart"/>
      <w:r w:rsidRPr="00041BC7">
        <w:t>pallidolimbatus</w:t>
      </w:r>
      <w:proofErr w:type="spellEnd"/>
      <w:r w:rsidRPr="00041BC7">
        <w:t xml:space="preserve"> (NATIVE), Page 14</w:t>
      </w:r>
    </w:p>
    <w:p w14:paraId="3DA930C5" w14:textId="77777777" w:rsidR="00041BC7" w:rsidRPr="00041BC7" w:rsidRDefault="00000000" w:rsidP="00041BC7">
      <w:pPr>
        <w:pStyle w:val="FigureTableNoteSource"/>
      </w:pPr>
      <w:r w:rsidRPr="00041BC7">
        <w:t xml:space="preserve">E: Anchises </w:t>
      </w:r>
      <w:proofErr w:type="spellStart"/>
      <w:r w:rsidRPr="00041BC7">
        <w:t>parvulus</w:t>
      </w:r>
      <w:proofErr w:type="spellEnd"/>
      <w:r w:rsidRPr="00041BC7">
        <w:t xml:space="preserve"> (NATIVE), Page 11</w:t>
      </w:r>
    </w:p>
    <w:p w14:paraId="3DA930C6" w14:textId="77777777" w:rsidR="00041BC7" w:rsidRPr="00041BC7" w:rsidRDefault="00000000" w:rsidP="00041BC7">
      <w:pPr>
        <w:pStyle w:val="FigureTableNoteSource"/>
      </w:pPr>
      <w:r w:rsidRPr="00041BC7">
        <w:t xml:space="preserve">F: </w:t>
      </w:r>
      <w:proofErr w:type="spellStart"/>
      <w:r w:rsidRPr="00041BC7">
        <w:t>Cermatulus</w:t>
      </w:r>
      <w:proofErr w:type="spellEnd"/>
      <w:r w:rsidRPr="00041BC7">
        <w:t xml:space="preserve"> nasalis (NATIVE), Page 15</w:t>
      </w:r>
    </w:p>
    <w:p w14:paraId="3DA930C7" w14:textId="77777777" w:rsidR="00041BC7" w:rsidRPr="00041BC7" w:rsidRDefault="00000000" w:rsidP="00041BC7">
      <w:pPr>
        <w:pStyle w:val="FigureTableNoteSource"/>
      </w:pPr>
      <w:r w:rsidRPr="00041BC7">
        <w:lastRenderedPageBreak/>
        <w:t xml:space="preserve">G: </w:t>
      </w:r>
      <w:proofErr w:type="spellStart"/>
      <w:r w:rsidRPr="00041BC7">
        <w:t>Halyomorpha</w:t>
      </w:r>
      <w:proofErr w:type="spellEnd"/>
      <w:r w:rsidRPr="00041BC7">
        <w:t xml:space="preserve"> </w:t>
      </w:r>
      <w:proofErr w:type="spellStart"/>
      <w:r w:rsidRPr="00041BC7">
        <w:t>halys</w:t>
      </w:r>
      <w:proofErr w:type="spellEnd"/>
      <w:r w:rsidRPr="00041BC7">
        <w:t xml:space="preserve"> (EXOTIC), Page 8</w:t>
      </w:r>
    </w:p>
    <w:p w14:paraId="3DA930C8" w14:textId="77777777" w:rsidR="00041BC7" w:rsidRPr="00041BC7" w:rsidRDefault="00000000" w:rsidP="00041BC7">
      <w:pPr>
        <w:pStyle w:val="FigureTableNoteSource"/>
      </w:pPr>
      <w:r w:rsidRPr="00041BC7">
        <w:t xml:space="preserve">H: </w:t>
      </w:r>
      <w:proofErr w:type="spellStart"/>
      <w:r w:rsidRPr="00041BC7">
        <w:t>Poecilometis</w:t>
      </w:r>
      <w:proofErr w:type="spellEnd"/>
      <w:r w:rsidRPr="00041BC7">
        <w:t xml:space="preserve"> </w:t>
      </w:r>
      <w:proofErr w:type="spellStart"/>
      <w:r w:rsidRPr="00041BC7">
        <w:t>strigatus</w:t>
      </w:r>
      <w:proofErr w:type="spellEnd"/>
      <w:r w:rsidRPr="00041BC7">
        <w:t xml:space="preserve"> (NATIVE), Page 20</w:t>
      </w:r>
    </w:p>
    <w:p w14:paraId="3DA930C9" w14:textId="77777777" w:rsidR="00041BC7" w:rsidRPr="00041BC7" w:rsidRDefault="00000000" w:rsidP="00041BC7">
      <w:pPr>
        <w:pStyle w:val="FigureTableNoteSource"/>
      </w:pPr>
      <w:r w:rsidRPr="00041BC7">
        <w:t xml:space="preserve">I: Theseus </w:t>
      </w:r>
      <w:proofErr w:type="spellStart"/>
      <w:r w:rsidRPr="00041BC7">
        <w:t>modestus</w:t>
      </w:r>
      <w:proofErr w:type="spellEnd"/>
      <w:r w:rsidRPr="00041BC7">
        <w:t xml:space="preserve"> (NATIVE), Page 21</w:t>
      </w:r>
    </w:p>
    <w:p w14:paraId="3DA930CA" w14:textId="77777777" w:rsidR="00041BC7" w:rsidRPr="00041BC7" w:rsidRDefault="00000000" w:rsidP="00041BC7">
      <w:pPr>
        <w:pStyle w:val="FigureTableNoteSource"/>
      </w:pPr>
      <w:r w:rsidRPr="00041BC7">
        <w:t xml:space="preserve">J: </w:t>
      </w:r>
      <w:proofErr w:type="spellStart"/>
      <w:r w:rsidRPr="00041BC7">
        <w:t>Bathrus</w:t>
      </w:r>
      <w:proofErr w:type="spellEnd"/>
      <w:r w:rsidRPr="00041BC7">
        <w:t xml:space="preserve"> variegatus (NATIVE), Page 13</w:t>
      </w:r>
    </w:p>
    <w:p w14:paraId="3DA930CB" w14:textId="77777777" w:rsidR="00041BC7" w:rsidRPr="00041BC7" w:rsidRDefault="00000000" w:rsidP="00041BC7">
      <w:pPr>
        <w:pStyle w:val="FigureTableNoteSource"/>
      </w:pPr>
      <w:r w:rsidRPr="00041BC7">
        <w:t xml:space="preserve">K: </w:t>
      </w:r>
      <w:proofErr w:type="spellStart"/>
      <w:r w:rsidRPr="00041BC7">
        <w:t>Omyta</w:t>
      </w:r>
      <w:proofErr w:type="spellEnd"/>
      <w:r w:rsidRPr="00041BC7">
        <w:t xml:space="preserve"> </w:t>
      </w:r>
      <w:proofErr w:type="spellStart"/>
      <w:r w:rsidRPr="00041BC7">
        <w:t>centrolineata</w:t>
      </w:r>
      <w:proofErr w:type="spellEnd"/>
      <w:r w:rsidRPr="00041BC7">
        <w:t xml:space="preserve"> (NATIVE), Page 17</w:t>
      </w:r>
    </w:p>
    <w:p w14:paraId="3DA930CC" w14:textId="77777777" w:rsidR="00041BC7" w:rsidRPr="00041BC7" w:rsidRDefault="00000000" w:rsidP="00041BC7">
      <w:pPr>
        <w:pStyle w:val="FigureTableNoteSource"/>
      </w:pPr>
      <w:r w:rsidRPr="00041BC7">
        <w:t xml:space="preserve">L: </w:t>
      </w:r>
      <w:proofErr w:type="spellStart"/>
      <w:r w:rsidRPr="00041BC7">
        <w:t>Austromalaya</w:t>
      </w:r>
      <w:proofErr w:type="spellEnd"/>
      <w:r w:rsidRPr="00041BC7">
        <w:t xml:space="preserve"> reticulata (NATIVE), Page 12</w:t>
      </w:r>
    </w:p>
    <w:p w14:paraId="3DA930CD" w14:textId="77777777" w:rsidR="00041BC7" w:rsidRPr="00041BC7" w:rsidRDefault="00000000" w:rsidP="00041BC7">
      <w:pPr>
        <w:pStyle w:val="FigureTableNoteSource"/>
      </w:pPr>
      <w:r w:rsidRPr="00041BC7">
        <w:t xml:space="preserve">M: Alcaeus </w:t>
      </w:r>
      <w:proofErr w:type="spellStart"/>
      <w:r w:rsidRPr="00041BC7">
        <w:t>varicornis</w:t>
      </w:r>
      <w:proofErr w:type="spellEnd"/>
      <w:r w:rsidRPr="00041BC7">
        <w:t xml:space="preserve"> (NATIVE), Page 10</w:t>
      </w:r>
    </w:p>
    <w:p w14:paraId="3DA930CE" w14:textId="77777777" w:rsidR="003A0615" w:rsidRPr="00041BC7" w:rsidRDefault="00000000" w:rsidP="00041BC7">
      <w:pPr>
        <w:pStyle w:val="FigureTableNoteSource"/>
      </w:pPr>
      <w:r w:rsidRPr="00041BC7">
        <w:t xml:space="preserve">N: </w:t>
      </w:r>
      <w:proofErr w:type="spellStart"/>
      <w:r w:rsidRPr="00041BC7">
        <w:t>Erthesina</w:t>
      </w:r>
      <w:proofErr w:type="spellEnd"/>
      <w:r w:rsidRPr="00041BC7">
        <w:t xml:space="preserve"> </w:t>
      </w:r>
      <w:proofErr w:type="spellStart"/>
      <w:r w:rsidRPr="00041BC7">
        <w:t>fullo</w:t>
      </w:r>
      <w:proofErr w:type="spellEnd"/>
      <w:r w:rsidRPr="00041BC7">
        <w:t xml:space="preserve"> (EXOTIC), Page 9</w:t>
      </w:r>
    </w:p>
    <w:p w14:paraId="3DA930CF" w14:textId="77777777" w:rsidR="00D2449C" w:rsidRDefault="00000000" w:rsidP="00D2449C">
      <w:pPr>
        <w:pStyle w:val="Heading2"/>
        <w:numPr>
          <w:ilvl w:val="0"/>
          <w:numId w:val="0"/>
        </w:numPr>
        <w:rPr>
          <w:rStyle w:val="BoldBodyCopyBodyCopy"/>
          <w:b w:val="0"/>
          <w:bCs/>
        </w:rPr>
      </w:pPr>
      <w:bookmarkStart w:id="76" w:name="_Toc115104602"/>
      <w:r>
        <w:rPr>
          <w:rStyle w:val="BoldBodyCopyBodyCopy"/>
          <w:b w:val="0"/>
          <w:bCs/>
        </w:rPr>
        <w:lastRenderedPageBreak/>
        <w:t>Glossary of scientific terms</w:t>
      </w:r>
      <w:bookmarkEnd w:id="76"/>
      <w:r>
        <w:rPr>
          <w:rStyle w:val="BoldBodyCopyBodyCopy"/>
          <w:b w:val="0"/>
          <w:bCs/>
        </w:rPr>
        <w:t xml:space="preserve"> </w:t>
      </w:r>
    </w:p>
    <w:p w14:paraId="3DA930D0" w14:textId="77777777" w:rsidR="00D2449C" w:rsidRDefault="00000000" w:rsidP="001A261E">
      <w:r>
        <w:rPr>
          <w:b/>
          <w:bCs/>
        </w:rPr>
        <w:t>ANTEROLATERAL:</w:t>
      </w:r>
      <w:r>
        <w:t xml:space="preserve"> towards the front and side.</w:t>
      </w:r>
    </w:p>
    <w:p w14:paraId="3DA930D1" w14:textId="77777777" w:rsidR="00D2449C" w:rsidRDefault="00000000" w:rsidP="001A261E">
      <w:r>
        <w:rPr>
          <w:b/>
          <w:bCs/>
        </w:rPr>
        <w:t>CALLUS (pl. CALLI):</w:t>
      </w:r>
      <w:r>
        <w:t xml:space="preserve"> a projection or elevation.</w:t>
      </w:r>
    </w:p>
    <w:p w14:paraId="3DA930D2" w14:textId="77777777" w:rsidR="00D2449C" w:rsidRDefault="00000000" w:rsidP="001A261E">
      <w:r>
        <w:rPr>
          <w:b/>
          <w:bCs/>
        </w:rPr>
        <w:t xml:space="preserve">CLAVAL SUTURE: </w:t>
      </w:r>
      <w:r>
        <w:t>the suture of the forewing separating the clavus from the corium.</w:t>
      </w:r>
    </w:p>
    <w:p w14:paraId="3DA930D3" w14:textId="77777777" w:rsidR="00D2449C" w:rsidRDefault="00000000" w:rsidP="001A261E">
      <w:r>
        <w:rPr>
          <w:b/>
          <w:bCs/>
        </w:rPr>
        <w:t xml:space="preserve">CLAVUS: </w:t>
      </w:r>
      <w:r>
        <w:t xml:space="preserve">in the hemelytron, the area behind the </w:t>
      </w:r>
      <w:proofErr w:type="spellStart"/>
      <w:r>
        <w:t>claval</w:t>
      </w:r>
      <w:proofErr w:type="spellEnd"/>
      <w:r>
        <w:t xml:space="preserve"> suture; at rest the clavus lies alongside the scutellum.</w:t>
      </w:r>
    </w:p>
    <w:p w14:paraId="3DA930D4" w14:textId="77777777" w:rsidR="00D2449C" w:rsidRDefault="00000000" w:rsidP="001A261E">
      <w:r>
        <w:rPr>
          <w:b/>
          <w:bCs/>
        </w:rPr>
        <w:t xml:space="preserve">CONCAVE: </w:t>
      </w:r>
      <w:r>
        <w:t>hollowed out; the interior of a sphere as opposed to the outer or convex surface.</w:t>
      </w:r>
    </w:p>
    <w:p w14:paraId="3DA930D5" w14:textId="77777777" w:rsidR="00D2449C" w:rsidRDefault="00000000" w:rsidP="001A261E">
      <w:r>
        <w:rPr>
          <w:b/>
          <w:bCs/>
        </w:rPr>
        <w:t>CONNEXIVUM (pl. CONNEXIVA):</w:t>
      </w:r>
      <w:r>
        <w:t xml:space="preserve"> a sharp lateral margin of the abdomen, being a line of contact between the dorsal and ventral margins.</w:t>
      </w:r>
    </w:p>
    <w:p w14:paraId="3DA930D6" w14:textId="77777777" w:rsidR="00D2449C" w:rsidRDefault="00000000" w:rsidP="001A261E">
      <w:r>
        <w:rPr>
          <w:b/>
          <w:bCs/>
        </w:rPr>
        <w:t>CORIUM (pl. CORIA):</w:t>
      </w:r>
      <w:r>
        <w:t xml:space="preserve"> the proximal differentiated part of the forewing exclusive of the clavus and membrane.</w:t>
      </w:r>
    </w:p>
    <w:p w14:paraId="3DA930D7" w14:textId="77777777" w:rsidR="00D2449C" w:rsidRDefault="00000000" w:rsidP="001A261E">
      <w:r>
        <w:rPr>
          <w:b/>
          <w:bCs/>
        </w:rPr>
        <w:t>COXA (pl. COXAE):</w:t>
      </w:r>
      <w:r>
        <w:t xml:space="preserve"> the basal segment of the leg; the segment of the leg which joins the leg to the rest of the body. </w:t>
      </w:r>
    </w:p>
    <w:p w14:paraId="3DA930D8" w14:textId="77777777" w:rsidR="00D2449C" w:rsidRDefault="00000000" w:rsidP="001A261E">
      <w:r>
        <w:rPr>
          <w:b/>
          <w:bCs/>
        </w:rPr>
        <w:t xml:space="preserve">CRENULATE: </w:t>
      </w:r>
      <w:r>
        <w:t>with rounded teeth (see also DENTICULATE and SERRATE).</w:t>
      </w:r>
    </w:p>
    <w:p w14:paraId="3DA930D9" w14:textId="77777777" w:rsidR="00D2449C" w:rsidRDefault="00000000" w:rsidP="001A261E">
      <w:r>
        <w:rPr>
          <w:b/>
          <w:bCs/>
        </w:rPr>
        <w:t xml:space="preserve">DENTICULATE: </w:t>
      </w:r>
      <w:r>
        <w:t xml:space="preserve">margin equipped with small teeth or notches (see also CRENULATE and SERRATE). </w:t>
      </w:r>
    </w:p>
    <w:p w14:paraId="3DA930DA" w14:textId="77777777" w:rsidR="00D2449C" w:rsidRDefault="00000000" w:rsidP="001A261E">
      <w:r>
        <w:rPr>
          <w:b/>
          <w:bCs/>
        </w:rPr>
        <w:t>DISTAL:</w:t>
      </w:r>
      <w:r>
        <w:t xml:space="preserve"> near or toward the free end of any appendage; that part of a segment farthest from the body; opposite of proximal.</w:t>
      </w:r>
    </w:p>
    <w:p w14:paraId="3DA930DB" w14:textId="77777777" w:rsidR="00D2449C" w:rsidRDefault="00000000" w:rsidP="001A261E">
      <w:r>
        <w:rPr>
          <w:b/>
          <w:bCs/>
        </w:rPr>
        <w:t>DORSAL:</w:t>
      </w:r>
      <w:r>
        <w:t xml:space="preserve"> upper surface; opposite of ventral.</w:t>
      </w:r>
    </w:p>
    <w:p w14:paraId="3DA930DC" w14:textId="77777777" w:rsidR="00D2449C" w:rsidRDefault="00000000" w:rsidP="001A261E">
      <w:r>
        <w:rPr>
          <w:b/>
          <w:bCs/>
        </w:rPr>
        <w:t xml:space="preserve">GLABROUS: </w:t>
      </w:r>
      <w:r>
        <w:t>hairless or bald; opposite of pubescent.</w:t>
      </w:r>
    </w:p>
    <w:p w14:paraId="3DA930DD" w14:textId="77777777" w:rsidR="00D2449C" w:rsidRDefault="00000000" w:rsidP="001A261E">
      <w:r>
        <w:rPr>
          <w:b/>
          <w:bCs/>
        </w:rPr>
        <w:t>HEMELYTRON (pl. HEMELYTRA):</w:t>
      </w:r>
      <w:r>
        <w:t xml:space="preserve"> anterior wing of </w:t>
      </w:r>
      <w:proofErr w:type="spellStart"/>
      <w:r>
        <w:t>Heteroptera</w:t>
      </w:r>
      <w:proofErr w:type="spellEnd"/>
      <w:r>
        <w:t>, the basal portion of which is thickened and the apical portion membranous.</w:t>
      </w:r>
    </w:p>
    <w:p w14:paraId="3DA930DE" w14:textId="77777777" w:rsidR="00D2449C" w:rsidRDefault="00000000" w:rsidP="001A261E">
      <w:r>
        <w:rPr>
          <w:b/>
          <w:bCs/>
        </w:rPr>
        <w:t>IMPUNCTATE:</w:t>
      </w:r>
      <w:r>
        <w:t xml:space="preserve"> not punctuate or marked with punctures.</w:t>
      </w:r>
    </w:p>
    <w:p w14:paraId="3DA930DF" w14:textId="77777777" w:rsidR="00D2449C" w:rsidRDefault="00000000" w:rsidP="001A261E">
      <w:r>
        <w:rPr>
          <w:b/>
          <w:bCs/>
        </w:rPr>
        <w:t>INFUSCATE:</w:t>
      </w:r>
      <w:r>
        <w:t xml:space="preserve"> smoky </w:t>
      </w:r>
      <w:proofErr w:type="spellStart"/>
      <w:proofErr w:type="gramStart"/>
      <w:r>
        <w:t>gray</w:t>
      </w:r>
      <w:proofErr w:type="spellEnd"/>
      <w:r>
        <w:t>-brown</w:t>
      </w:r>
      <w:proofErr w:type="gramEnd"/>
      <w:r>
        <w:t>, with a blackish tinge.</w:t>
      </w:r>
    </w:p>
    <w:p w14:paraId="3DA930E0" w14:textId="77777777" w:rsidR="00D2449C" w:rsidRDefault="00000000" w:rsidP="001A261E">
      <w:r>
        <w:rPr>
          <w:b/>
          <w:bCs/>
        </w:rPr>
        <w:t>JUGA (pl. JUGAE):</w:t>
      </w:r>
      <w:r>
        <w:t xml:space="preserve"> the lobe on each side of the head anteriorly, between which sits the tylus, the boundary between juga and tylus marked by a deep depression on each side.</w:t>
      </w:r>
    </w:p>
    <w:p w14:paraId="3DA930E1" w14:textId="77777777" w:rsidR="00D2449C" w:rsidRDefault="00000000" w:rsidP="001A261E">
      <w:r>
        <w:rPr>
          <w:b/>
          <w:bCs/>
        </w:rPr>
        <w:t>LATEROTERGITES:</w:t>
      </w:r>
      <w:r>
        <w:t xml:space="preserve"> the primary plate or sclerite forming the lateral dorsal surface of </w:t>
      </w:r>
      <w:proofErr w:type="spellStart"/>
      <w:r>
        <w:t>any body</w:t>
      </w:r>
      <w:proofErr w:type="spellEnd"/>
      <w:r>
        <w:t> segment.</w:t>
      </w:r>
    </w:p>
    <w:p w14:paraId="3DA930E2" w14:textId="77777777" w:rsidR="00D2449C" w:rsidRDefault="00000000" w:rsidP="001A261E">
      <w:r>
        <w:rPr>
          <w:b/>
          <w:bCs/>
        </w:rPr>
        <w:t xml:space="preserve">MEMBRANE: </w:t>
      </w:r>
      <w:r>
        <w:t>membranous apical portion of hemelytron.</w:t>
      </w:r>
    </w:p>
    <w:p w14:paraId="3DA930E3" w14:textId="77777777" w:rsidR="00D2449C" w:rsidRDefault="00000000" w:rsidP="001A261E">
      <w:r>
        <w:rPr>
          <w:b/>
          <w:bCs/>
        </w:rPr>
        <w:t>MESOSTERNUM:</w:t>
      </w:r>
      <w:r>
        <w:t xml:space="preserve"> ventral surface of the mesothorax.</w:t>
      </w:r>
    </w:p>
    <w:p w14:paraId="3DA930E4" w14:textId="77777777" w:rsidR="00D2449C" w:rsidRDefault="00000000" w:rsidP="001A261E">
      <w:r>
        <w:rPr>
          <w:b/>
          <w:bCs/>
        </w:rPr>
        <w:lastRenderedPageBreak/>
        <w:t xml:space="preserve">MESOTHORAX: </w:t>
      </w:r>
      <w:r>
        <w:t>middle segment of the thorax, which bears the front wings and the middle pair of legs.</w:t>
      </w:r>
    </w:p>
    <w:p w14:paraId="3DA930E5" w14:textId="77777777" w:rsidR="00D2449C" w:rsidRDefault="00000000" w:rsidP="001A261E">
      <w:r>
        <w:rPr>
          <w:b/>
          <w:bCs/>
        </w:rPr>
        <w:t xml:space="preserve">METATHORAX: </w:t>
      </w:r>
      <w:r>
        <w:t>posterior segment of the thorax, which bears the second pair of wings and the third pair of legs.</w:t>
      </w:r>
    </w:p>
    <w:p w14:paraId="3DA930E6" w14:textId="77777777" w:rsidR="00D2449C" w:rsidRDefault="00000000" w:rsidP="001A261E">
      <w:r>
        <w:rPr>
          <w:b/>
          <w:bCs/>
        </w:rPr>
        <w:t>METASTERNUM:</w:t>
      </w:r>
      <w:r>
        <w:t xml:space="preserve"> ventral surface of the metathorax.</w:t>
      </w:r>
    </w:p>
    <w:p w14:paraId="3DA930E7" w14:textId="77777777" w:rsidR="00D2449C" w:rsidRDefault="00000000" w:rsidP="001A261E">
      <w:r>
        <w:rPr>
          <w:b/>
          <w:bCs/>
        </w:rPr>
        <w:t xml:space="preserve">PICEOUS: </w:t>
      </w:r>
      <w:r>
        <w:t>black.</w:t>
      </w:r>
    </w:p>
    <w:p w14:paraId="3DA930E8" w14:textId="77777777" w:rsidR="00D2449C" w:rsidRDefault="00000000" w:rsidP="001A261E">
      <w:r>
        <w:rPr>
          <w:b/>
          <w:bCs/>
        </w:rPr>
        <w:t>POSTEROLATERAL:</w:t>
      </w:r>
      <w:r>
        <w:t xml:space="preserve"> towards the rear and side.</w:t>
      </w:r>
    </w:p>
    <w:p w14:paraId="3DA930E9" w14:textId="77777777" w:rsidR="00D2449C" w:rsidRDefault="00000000" w:rsidP="001A261E">
      <w:r>
        <w:rPr>
          <w:b/>
          <w:bCs/>
        </w:rPr>
        <w:t xml:space="preserve">PRONOTUM: </w:t>
      </w:r>
      <w:r>
        <w:t>the dorsal surface of the prothorax.</w:t>
      </w:r>
    </w:p>
    <w:p w14:paraId="3DA930EA" w14:textId="77777777" w:rsidR="00D2449C" w:rsidRDefault="00000000" w:rsidP="001A261E">
      <w:proofErr w:type="gramStart"/>
      <w:r>
        <w:rPr>
          <w:b/>
          <w:bCs/>
        </w:rPr>
        <w:t>PROSTERNUM :</w:t>
      </w:r>
      <w:proofErr w:type="gramEnd"/>
      <w:r>
        <w:t xml:space="preserve"> ventral surface of the pronotum.</w:t>
      </w:r>
    </w:p>
    <w:p w14:paraId="3DA930EB" w14:textId="77777777" w:rsidR="00D2449C" w:rsidRDefault="00000000" w:rsidP="001A261E">
      <w:r>
        <w:rPr>
          <w:b/>
          <w:bCs/>
        </w:rPr>
        <w:t>PROTHORAX:</w:t>
      </w:r>
      <w:r>
        <w:t xml:space="preserve"> first segment of the thorax, which bears the first pair of legs.</w:t>
      </w:r>
    </w:p>
    <w:p w14:paraId="3DA930EC" w14:textId="77777777" w:rsidR="00D2449C" w:rsidRDefault="00000000" w:rsidP="001A261E">
      <w:r>
        <w:rPr>
          <w:b/>
          <w:bCs/>
        </w:rPr>
        <w:t>PROXIMAL:</w:t>
      </w:r>
      <w:r>
        <w:t xml:space="preserve"> that part of an appendage nearest the body; opposite of distal.</w:t>
      </w:r>
    </w:p>
    <w:p w14:paraId="3DA930ED" w14:textId="77777777" w:rsidR="00D2449C" w:rsidRDefault="00000000" w:rsidP="001A261E">
      <w:r>
        <w:rPr>
          <w:b/>
          <w:bCs/>
        </w:rPr>
        <w:t>PUBESCENT:</w:t>
      </w:r>
      <w:r>
        <w:t xml:space="preserve"> downy; clothed with fine hair.</w:t>
      </w:r>
    </w:p>
    <w:p w14:paraId="3DA930EE" w14:textId="77777777" w:rsidR="00D2449C" w:rsidRDefault="00000000" w:rsidP="001A261E">
      <w:r>
        <w:rPr>
          <w:b/>
          <w:bCs/>
        </w:rPr>
        <w:t xml:space="preserve">PUNCTATIONS: </w:t>
      </w:r>
      <w:r>
        <w:t>covered with punctures; small depressions on the surface.</w:t>
      </w:r>
    </w:p>
    <w:p w14:paraId="3DA930EF" w14:textId="77777777" w:rsidR="00D2449C" w:rsidRDefault="00000000" w:rsidP="001A261E">
      <w:r>
        <w:rPr>
          <w:b/>
          <w:bCs/>
        </w:rPr>
        <w:t>ROSTRUM:</w:t>
      </w:r>
      <w:r>
        <w:t xml:space="preserve"> the extended mouthparts or sucking beak.</w:t>
      </w:r>
    </w:p>
    <w:p w14:paraId="3DA930F0" w14:textId="77777777" w:rsidR="00D2449C" w:rsidRDefault="00000000" w:rsidP="001A261E">
      <w:r>
        <w:rPr>
          <w:b/>
          <w:bCs/>
        </w:rPr>
        <w:t>SERRATE:</w:t>
      </w:r>
      <w:r>
        <w:t xml:space="preserve"> numerous small acute teeth like the cutting edge of a saw (smaller than denticles – see DENTICULATE).</w:t>
      </w:r>
    </w:p>
    <w:p w14:paraId="3DA930F1" w14:textId="77777777" w:rsidR="00D2449C" w:rsidRDefault="00000000" w:rsidP="001A261E">
      <w:r>
        <w:rPr>
          <w:b/>
          <w:bCs/>
        </w:rPr>
        <w:t>SINUATE:</w:t>
      </w:r>
      <w:r>
        <w:t xml:space="preserve"> wavy, undulating, curved in an out, applying specifically to edges and margins.</w:t>
      </w:r>
    </w:p>
    <w:p w14:paraId="3DA930F2" w14:textId="77777777" w:rsidR="00D2449C" w:rsidRDefault="00000000" w:rsidP="001A261E">
      <w:r>
        <w:rPr>
          <w:b/>
          <w:bCs/>
        </w:rPr>
        <w:t xml:space="preserve">STRIDULATORY VITTA (pl. VITTAE): </w:t>
      </w:r>
      <w:r>
        <w:t>a band of short scratch-like grooves ventrally on each side of the abdomen (usually visible only at high magnification).</w:t>
      </w:r>
    </w:p>
    <w:p w14:paraId="3DA930F3" w14:textId="77777777" w:rsidR="00D2449C" w:rsidRDefault="00000000" w:rsidP="001A261E">
      <w:r>
        <w:rPr>
          <w:b/>
          <w:bCs/>
        </w:rPr>
        <w:t>SULCATE:</w:t>
      </w:r>
      <w:r>
        <w:t xml:space="preserve"> deeply furrowed or grooved. </w:t>
      </w:r>
    </w:p>
    <w:p w14:paraId="3DA930F4" w14:textId="77777777" w:rsidR="00D2449C" w:rsidRDefault="00000000" w:rsidP="001A261E">
      <w:r>
        <w:rPr>
          <w:b/>
          <w:bCs/>
        </w:rPr>
        <w:t>SUTURE:</w:t>
      </w:r>
      <w:r>
        <w:t xml:space="preserve"> the line of juncture of hemelytra.</w:t>
      </w:r>
    </w:p>
    <w:p w14:paraId="3DA930F5" w14:textId="77777777" w:rsidR="00D2449C" w:rsidRDefault="00000000" w:rsidP="001A261E">
      <w:r>
        <w:rPr>
          <w:b/>
          <w:bCs/>
        </w:rPr>
        <w:t xml:space="preserve">TYLUS (ANTECLYPEUS): </w:t>
      </w:r>
      <w:r>
        <w:t xml:space="preserve">the sclerite that lies between the </w:t>
      </w:r>
      <w:proofErr w:type="spellStart"/>
      <w:r>
        <w:t>jugae</w:t>
      </w:r>
      <w:proofErr w:type="spellEnd"/>
      <w:r>
        <w:t xml:space="preserve"> at the front of the head.</w:t>
      </w:r>
    </w:p>
    <w:p w14:paraId="3DA930F6" w14:textId="77777777" w:rsidR="00D2449C" w:rsidRDefault="00000000" w:rsidP="001A261E">
      <w:r>
        <w:rPr>
          <w:b/>
          <w:bCs/>
        </w:rPr>
        <w:t>VENTRAL:</w:t>
      </w:r>
      <w:r>
        <w:t xml:space="preserve"> lower or front surface; opposite of dorsal.</w:t>
      </w:r>
    </w:p>
    <w:p w14:paraId="3DA930F7" w14:textId="77777777" w:rsidR="00D2449C" w:rsidRDefault="00000000" w:rsidP="001A261E">
      <w:r>
        <w:rPr>
          <w:b/>
          <w:bCs/>
        </w:rPr>
        <w:t xml:space="preserve">VESTITURE: </w:t>
      </w:r>
      <w:r>
        <w:t xml:space="preserve">covering (as of scales, hairs or spines) on an </w:t>
      </w:r>
      <w:proofErr w:type="gramStart"/>
      <w:r>
        <w:t>insects</w:t>
      </w:r>
      <w:proofErr w:type="gramEnd"/>
      <w:r>
        <w:t xml:space="preserve"> body.</w:t>
      </w:r>
    </w:p>
    <w:p w14:paraId="3DA930F8" w14:textId="77777777" w:rsidR="00D2449C" w:rsidRDefault="00D2449C" w:rsidP="00D2449C">
      <w:pPr>
        <w:pStyle w:val="SubHeading1InsideSpreads"/>
      </w:pPr>
    </w:p>
    <w:p w14:paraId="3DA930F9" w14:textId="77777777" w:rsidR="00D2449C" w:rsidRDefault="00000000" w:rsidP="001A261E">
      <w:pPr>
        <w:pStyle w:val="Heading2"/>
        <w:numPr>
          <w:ilvl w:val="0"/>
          <w:numId w:val="0"/>
        </w:numPr>
      </w:pPr>
      <w:bookmarkStart w:id="77" w:name="_Toc115104603"/>
      <w:r>
        <w:lastRenderedPageBreak/>
        <w:t>References</w:t>
      </w:r>
      <w:bookmarkEnd w:id="77"/>
    </w:p>
    <w:p w14:paraId="3DA930FA" w14:textId="77777777" w:rsidR="00D2449C" w:rsidRDefault="00000000" w:rsidP="001A261E">
      <w:r>
        <w:t xml:space="preserve">Baehr M (1989) </w:t>
      </w:r>
      <w:r>
        <w:rPr>
          <w:rStyle w:val="ItalsBodyCopyBodyCopy"/>
        </w:rPr>
        <w:t>Review of the Australian shield bug genus Theseus Stål</w:t>
      </w:r>
      <w:r>
        <w:t xml:space="preserve">. </w:t>
      </w:r>
      <w:proofErr w:type="spellStart"/>
      <w:r>
        <w:t>Spixiana</w:t>
      </w:r>
      <w:proofErr w:type="spellEnd"/>
      <w:r>
        <w:t xml:space="preserve"> (Munich) 11: 243-258.</w:t>
      </w:r>
    </w:p>
    <w:p w14:paraId="3DA930FB" w14:textId="77777777" w:rsidR="00D2449C" w:rsidRDefault="00000000" w:rsidP="001A261E">
      <w:r>
        <w:t xml:space="preserve">Cassis G, Betts E and Elliott M G (2003) </w:t>
      </w:r>
      <w:r>
        <w:rPr>
          <w:rStyle w:val="ItalsBodyCopyBodyCopy"/>
        </w:rPr>
        <w:t>Key to the stink bugs of Australia (</w:t>
      </w:r>
      <w:proofErr w:type="spellStart"/>
      <w:r>
        <w:rPr>
          <w:rStyle w:val="ItalsBodyCopyBodyCopy"/>
        </w:rPr>
        <w:t>Heteroptera</w:t>
      </w:r>
      <w:proofErr w:type="spellEnd"/>
      <w:r>
        <w:rPr>
          <w:rStyle w:val="ItalsBodyCopyBodyCopy"/>
        </w:rPr>
        <w:t xml:space="preserve">: Pentatomidae). </w:t>
      </w:r>
      <w:proofErr w:type="spellStart"/>
      <w:r>
        <w:t>FaunaKeys</w:t>
      </w:r>
      <w:proofErr w:type="spellEnd"/>
      <w:r>
        <w:t>. Available at: http://keys.australianmuseum.net.au/stink_intro.htm, accessed 10 March 2015.</w:t>
      </w:r>
    </w:p>
    <w:p w14:paraId="3DA930FC" w14:textId="77777777" w:rsidR="00D2449C" w:rsidRDefault="00000000" w:rsidP="001A261E">
      <w:r>
        <w:t xml:space="preserve">Cassis G &amp; Gross GF (2002) Hemiptera: </w:t>
      </w:r>
      <w:proofErr w:type="spellStart"/>
      <w:r>
        <w:t>Heteroptera</w:t>
      </w:r>
      <w:proofErr w:type="spellEnd"/>
      <w:r>
        <w:t xml:space="preserve"> (</w:t>
      </w:r>
      <w:proofErr w:type="spellStart"/>
      <w:r>
        <w:t>Pentatomomorpha</w:t>
      </w:r>
      <w:proofErr w:type="spellEnd"/>
      <w:r>
        <w:t xml:space="preserve">). </w:t>
      </w:r>
      <w:r>
        <w:rPr>
          <w:rStyle w:val="ItalsBodyCopyBodyCopy"/>
        </w:rPr>
        <w:t xml:space="preserve">IN </w:t>
      </w:r>
      <w:r>
        <w:t xml:space="preserve">Houston WWK &amp; Wells A (eds) </w:t>
      </w:r>
      <w:r>
        <w:rPr>
          <w:rStyle w:val="ItalsBodyCopyBodyCopy"/>
        </w:rPr>
        <w:t>Zoological Catalogue of Australia</w:t>
      </w:r>
      <w:r>
        <w:t xml:space="preserve"> VOL. 27.3B. Melbourne: CSIRO Publishing, Australia xiv 737 pp.</w:t>
      </w:r>
    </w:p>
    <w:p w14:paraId="3DA930FD" w14:textId="77777777" w:rsidR="00D2449C" w:rsidRDefault="00000000" w:rsidP="001A261E">
      <w:r>
        <w:t xml:space="preserve">Gross GF (1972) A revision of the species of Australian and New Guinea shield bugs formerly placed in the genera </w:t>
      </w:r>
      <w:proofErr w:type="spellStart"/>
      <w:r>
        <w:rPr>
          <w:rStyle w:val="ItalsBodyCopyBodyCopy"/>
        </w:rPr>
        <w:t>Poecilometis</w:t>
      </w:r>
      <w:proofErr w:type="spellEnd"/>
      <w:r>
        <w:t xml:space="preserve"> Dallas and </w:t>
      </w:r>
      <w:proofErr w:type="spellStart"/>
      <w:r>
        <w:rPr>
          <w:rStyle w:val="ItalsBodyCopyBodyCopy"/>
        </w:rPr>
        <w:t>Eumecopus</w:t>
      </w:r>
      <w:proofErr w:type="spellEnd"/>
      <w:r>
        <w:t xml:space="preserve"> Dallas (</w:t>
      </w:r>
      <w:proofErr w:type="spellStart"/>
      <w:r>
        <w:t>Heteroptera</w:t>
      </w:r>
      <w:proofErr w:type="spellEnd"/>
      <w:r>
        <w:t xml:space="preserve">: Pentatomidae), with description of new species and selection of lectotypes. </w:t>
      </w:r>
      <w:r>
        <w:rPr>
          <w:rStyle w:val="ItalsBodyCopyBodyCopy"/>
        </w:rPr>
        <w:t>Australian Journal of Zoology Supplementary Series 15</w:t>
      </w:r>
      <w:r>
        <w:t>: 1-192</w:t>
      </w:r>
    </w:p>
    <w:p w14:paraId="3DA930FE" w14:textId="77777777" w:rsidR="00D2449C" w:rsidRDefault="00000000" w:rsidP="001A261E">
      <w:r>
        <w:t xml:space="preserve">Gross G F (1975) </w:t>
      </w:r>
      <w:r>
        <w:rPr>
          <w:rStyle w:val="ItalsBodyCopyBodyCopy"/>
        </w:rPr>
        <w:t xml:space="preserve">Plant-feeding and other bugs (Hemiptera) of South Australia. </w:t>
      </w:r>
      <w:proofErr w:type="spellStart"/>
      <w:r>
        <w:rPr>
          <w:rStyle w:val="ItalsBodyCopyBodyCopy"/>
        </w:rPr>
        <w:t>Heteroptera</w:t>
      </w:r>
      <w:proofErr w:type="spellEnd"/>
      <w:r>
        <w:rPr>
          <w:rStyle w:val="ItalsBodyCopyBodyCopy"/>
        </w:rPr>
        <w:t xml:space="preserve"> - Part I. </w:t>
      </w:r>
      <w:r>
        <w:t>A. B. James, Government Printer, South Australia. 250 pp.</w:t>
      </w:r>
    </w:p>
    <w:p w14:paraId="3DA930FF" w14:textId="77777777" w:rsidR="00D2449C" w:rsidRDefault="00000000" w:rsidP="001A261E">
      <w:r>
        <w:t xml:space="preserve">Gross G F (1976) </w:t>
      </w:r>
      <w:r>
        <w:rPr>
          <w:rStyle w:val="ItalsBodyCopyBodyCopy"/>
        </w:rPr>
        <w:t xml:space="preserve">Plant-feeding and other bugs (Hemiptera) of South Australia. </w:t>
      </w:r>
      <w:proofErr w:type="spellStart"/>
      <w:r>
        <w:rPr>
          <w:rStyle w:val="ItalsBodyCopyBodyCopy"/>
        </w:rPr>
        <w:t>Heteroptera</w:t>
      </w:r>
      <w:proofErr w:type="spellEnd"/>
      <w:r>
        <w:rPr>
          <w:rStyle w:val="ItalsBodyCopyBodyCopy"/>
        </w:rPr>
        <w:t xml:space="preserve"> - Part II. </w:t>
      </w:r>
      <w:r>
        <w:t>A. B. James, Government Printer, South Australia. 250 pp.</w:t>
      </w:r>
    </w:p>
    <w:p w14:paraId="3DA93100" w14:textId="77777777" w:rsidR="00D2449C" w:rsidRDefault="00000000" w:rsidP="001A261E">
      <w:r>
        <w:t xml:space="preserve">Hoebeke ER &amp; Carter ME (2003) </w:t>
      </w:r>
      <w:proofErr w:type="spellStart"/>
      <w:r>
        <w:rPr>
          <w:rStyle w:val="ItalsBodyCopyBodyCopy"/>
        </w:rPr>
        <w:t>Halyomorpha</w:t>
      </w:r>
      <w:proofErr w:type="spellEnd"/>
      <w:r>
        <w:rPr>
          <w:rStyle w:val="ItalsBodyCopyBodyCopy"/>
        </w:rPr>
        <w:t xml:space="preserve"> </w:t>
      </w:r>
      <w:proofErr w:type="spellStart"/>
      <w:r>
        <w:rPr>
          <w:rStyle w:val="ItalsBodyCopyBodyCopy"/>
        </w:rPr>
        <w:t>halys</w:t>
      </w:r>
      <w:proofErr w:type="spellEnd"/>
      <w:r>
        <w:t xml:space="preserve"> (Stål) (</w:t>
      </w:r>
      <w:proofErr w:type="spellStart"/>
      <w:r>
        <w:t>Heteroptera</w:t>
      </w:r>
      <w:proofErr w:type="spellEnd"/>
      <w:r>
        <w:t xml:space="preserve">: Pentatomidae): A polyphagous plant pest from Asia newly detected in North America. </w:t>
      </w:r>
      <w:r>
        <w:rPr>
          <w:rStyle w:val="ItalsBodyCopyBodyCopy"/>
        </w:rPr>
        <w:t>Proceedings of the Entomological Society of Washington 105(1)</w:t>
      </w:r>
      <w:r>
        <w:t>: 225-237.</w:t>
      </w:r>
    </w:p>
    <w:p w14:paraId="3DA93101" w14:textId="77777777" w:rsidR="00D2449C" w:rsidRDefault="00000000" w:rsidP="001A261E">
      <w:r>
        <w:t xml:space="preserve">Hoffmann WE (1930) The Food Habits of </w:t>
      </w:r>
      <w:proofErr w:type="spellStart"/>
      <w:r>
        <w:rPr>
          <w:rStyle w:val="ItalsBodyCopyBodyCopy"/>
        </w:rPr>
        <w:t>Erthesina</w:t>
      </w:r>
      <w:proofErr w:type="spellEnd"/>
      <w:r>
        <w:rPr>
          <w:rStyle w:val="ItalsBodyCopyBodyCopy"/>
        </w:rPr>
        <w:t xml:space="preserve"> </w:t>
      </w:r>
      <w:proofErr w:type="spellStart"/>
      <w:r>
        <w:rPr>
          <w:rStyle w:val="ItalsBodyCopyBodyCopy"/>
        </w:rPr>
        <w:t>fullo</w:t>
      </w:r>
      <w:proofErr w:type="spellEnd"/>
      <w:r>
        <w:t xml:space="preserve"> (Thunb.). </w:t>
      </w:r>
      <w:r>
        <w:rPr>
          <w:rStyle w:val="ItalsBodyCopyBodyCopy"/>
        </w:rPr>
        <w:t>Lingnan Science Journal 9</w:t>
      </w:r>
      <w:r>
        <w:t>(1-2): 139-142.</w:t>
      </w:r>
    </w:p>
    <w:p w14:paraId="3DA93102" w14:textId="77777777" w:rsidR="00D2449C" w:rsidRDefault="00000000" w:rsidP="001A261E">
      <w:proofErr w:type="spellStart"/>
      <w:r>
        <w:t>Josifov</w:t>
      </w:r>
      <w:proofErr w:type="spellEnd"/>
      <w:r>
        <w:t xml:space="preserve"> M &amp; </w:t>
      </w:r>
      <w:proofErr w:type="spellStart"/>
      <w:r>
        <w:t>Kerzhner</w:t>
      </w:r>
      <w:proofErr w:type="spellEnd"/>
      <w:r>
        <w:t xml:space="preserve"> IM (1978) </w:t>
      </w:r>
      <w:proofErr w:type="spellStart"/>
      <w:r>
        <w:t>Heteropteren</w:t>
      </w:r>
      <w:proofErr w:type="spellEnd"/>
      <w:r>
        <w:t xml:space="preserve"> </w:t>
      </w:r>
      <w:proofErr w:type="spellStart"/>
      <w:r>
        <w:t>aus</w:t>
      </w:r>
      <w:proofErr w:type="spellEnd"/>
      <w:r>
        <w:t xml:space="preserve"> Korea. 2. Teil (</w:t>
      </w:r>
      <w:proofErr w:type="spellStart"/>
      <w:r>
        <w:t>Aradidae</w:t>
      </w:r>
      <w:proofErr w:type="spellEnd"/>
      <w:r>
        <w:t xml:space="preserve">, </w:t>
      </w:r>
      <w:proofErr w:type="spellStart"/>
      <w:r>
        <w:t>Berytidae</w:t>
      </w:r>
      <w:proofErr w:type="spellEnd"/>
      <w:r>
        <w:t xml:space="preserve">, Lygaeidae, </w:t>
      </w:r>
      <w:proofErr w:type="spellStart"/>
      <w:r>
        <w:t>Pyrrhocoridae</w:t>
      </w:r>
      <w:proofErr w:type="spellEnd"/>
      <w:r>
        <w:t xml:space="preserve">, </w:t>
      </w:r>
      <w:proofErr w:type="spellStart"/>
      <w:r>
        <w:t>Rhopalidae</w:t>
      </w:r>
      <w:proofErr w:type="spellEnd"/>
      <w:r>
        <w:t xml:space="preserve">, </w:t>
      </w:r>
      <w:proofErr w:type="spellStart"/>
      <w:r>
        <w:t>Alydidae</w:t>
      </w:r>
      <w:proofErr w:type="spellEnd"/>
      <w:r>
        <w:t xml:space="preserve">, Coreidae, </w:t>
      </w:r>
      <w:proofErr w:type="spellStart"/>
      <w:r>
        <w:t>Urostylidae</w:t>
      </w:r>
      <w:proofErr w:type="spellEnd"/>
      <w:r>
        <w:t xml:space="preserve">, </w:t>
      </w:r>
      <w:proofErr w:type="spellStart"/>
      <w:r>
        <w:t>Acanthosomatidae</w:t>
      </w:r>
      <w:proofErr w:type="spellEnd"/>
      <w:r>
        <w:t xml:space="preserve">, </w:t>
      </w:r>
      <w:proofErr w:type="spellStart"/>
      <w:r>
        <w:t>Scutelleridae</w:t>
      </w:r>
      <w:proofErr w:type="spellEnd"/>
      <w:r>
        <w:t xml:space="preserve">, Pentatomidae, Cydnidae, </w:t>
      </w:r>
      <w:proofErr w:type="spellStart"/>
      <w:r>
        <w:t>Plataspidae</w:t>
      </w:r>
      <w:proofErr w:type="spellEnd"/>
      <w:r>
        <w:t xml:space="preserve">). </w:t>
      </w:r>
      <w:proofErr w:type="spellStart"/>
      <w:r>
        <w:rPr>
          <w:rStyle w:val="ItalsBodyCopyBodyCopy"/>
        </w:rPr>
        <w:t>Fragmenta</w:t>
      </w:r>
      <w:proofErr w:type="spellEnd"/>
      <w:r>
        <w:rPr>
          <w:rStyle w:val="ItalsBodyCopyBodyCopy"/>
        </w:rPr>
        <w:t xml:space="preserve"> </w:t>
      </w:r>
      <w:proofErr w:type="spellStart"/>
      <w:r>
        <w:rPr>
          <w:rStyle w:val="ItalsBodyCopyBodyCopy"/>
        </w:rPr>
        <w:t>Faunistica</w:t>
      </w:r>
      <w:proofErr w:type="spellEnd"/>
      <w:r>
        <w:rPr>
          <w:rStyle w:val="ItalsBodyCopyBodyCopy"/>
        </w:rPr>
        <w:t xml:space="preserve"> 23 (9)</w:t>
      </w:r>
      <w:r>
        <w:t>: 137-196.</w:t>
      </w:r>
    </w:p>
    <w:p w14:paraId="3DA93103" w14:textId="77777777" w:rsidR="00D2449C" w:rsidRDefault="00000000" w:rsidP="001A261E">
      <w:r>
        <w:t xml:space="preserve">Kou R, Tang DS &amp; Chow YS (1989) Alarm Pheromone of </w:t>
      </w:r>
      <w:proofErr w:type="spellStart"/>
      <w:r>
        <w:t>Pentatomid</w:t>
      </w:r>
      <w:proofErr w:type="spellEnd"/>
      <w:r>
        <w:t xml:space="preserve"> Bug, </w:t>
      </w:r>
      <w:proofErr w:type="spellStart"/>
      <w:r>
        <w:rPr>
          <w:rStyle w:val="ItalsBodyCopyBodyCopy"/>
        </w:rPr>
        <w:t>Erthesina</w:t>
      </w:r>
      <w:proofErr w:type="spellEnd"/>
      <w:r>
        <w:rPr>
          <w:rStyle w:val="ItalsBodyCopyBodyCopy"/>
        </w:rPr>
        <w:t xml:space="preserve"> </w:t>
      </w:r>
      <w:proofErr w:type="spellStart"/>
      <w:r>
        <w:rPr>
          <w:rStyle w:val="ItalsBodyCopyBodyCopy"/>
        </w:rPr>
        <w:t>fullo</w:t>
      </w:r>
      <w:proofErr w:type="spellEnd"/>
      <w:r>
        <w:t xml:space="preserve"> Thunberg (Hemiptera: Pentatomidae). </w:t>
      </w:r>
      <w:r>
        <w:rPr>
          <w:rStyle w:val="ItalsBodyCopyBodyCopy"/>
        </w:rPr>
        <w:t>Journal of Chemical Ecology 15</w:t>
      </w:r>
      <w:r>
        <w:t>(12): 2695-2702.</w:t>
      </w:r>
    </w:p>
    <w:p w14:paraId="3DA93104" w14:textId="77777777" w:rsidR="00D2449C" w:rsidRDefault="00000000" w:rsidP="001A261E">
      <w:r>
        <w:t xml:space="preserve">McDonald FJD, and Edwards PB (1978) Revision of the genus </w:t>
      </w:r>
      <w:proofErr w:type="spellStart"/>
      <w:r>
        <w:rPr>
          <w:rStyle w:val="ItalsBodyCopyBodyCopy"/>
        </w:rPr>
        <w:t>Oncocoris</w:t>
      </w:r>
      <w:proofErr w:type="spellEnd"/>
      <w:r>
        <w:rPr>
          <w:rStyle w:val="ItalsBodyCopyBodyCopy"/>
        </w:rPr>
        <w:t xml:space="preserve"> </w:t>
      </w:r>
      <w:r>
        <w:t xml:space="preserve">Mayr (Hemiptera: Pentatomidae). </w:t>
      </w:r>
      <w:r>
        <w:rPr>
          <w:rStyle w:val="ItalsBodyCopyBodyCopy"/>
        </w:rPr>
        <w:t>Australian Journal of Zoology, Supplementary Series 62</w:t>
      </w:r>
      <w:r>
        <w:t>: 1-52.</w:t>
      </w:r>
    </w:p>
    <w:p w14:paraId="3DA93105" w14:textId="77777777" w:rsidR="00D2449C" w:rsidRDefault="00000000" w:rsidP="001A261E">
      <w:r>
        <w:t xml:space="preserve">Memon N, Gilbert F &amp; Ahmad I (2011) Phylogeny of the South Asian </w:t>
      </w:r>
      <w:proofErr w:type="spellStart"/>
      <w:r>
        <w:t>Halyine</w:t>
      </w:r>
      <w:proofErr w:type="spellEnd"/>
      <w:r>
        <w:t xml:space="preserve"> Stink Bugs (Hemiptera: Pentatomidae: </w:t>
      </w:r>
      <w:proofErr w:type="spellStart"/>
      <w:r>
        <w:t>Halyini</w:t>
      </w:r>
      <w:proofErr w:type="spellEnd"/>
      <w:r>
        <w:t xml:space="preserve">) Based on Morphological Characters. </w:t>
      </w:r>
      <w:r>
        <w:rPr>
          <w:rStyle w:val="ItalsBodyCopyBodyCopy"/>
        </w:rPr>
        <w:t>Annals of the Entomological Society of America 104</w:t>
      </w:r>
      <w:r>
        <w:t xml:space="preserve"> (6): 1149-1169. </w:t>
      </w:r>
    </w:p>
    <w:p w14:paraId="3DA93106" w14:textId="77777777" w:rsidR="00D2449C" w:rsidRDefault="00000000" w:rsidP="001A261E">
      <w:r>
        <w:t xml:space="preserve">Nichols SW (1989) The Torre-Bueno Glossary of Entomology, Revised Edition of </w:t>
      </w:r>
      <w:proofErr w:type="gramStart"/>
      <w:r>
        <w:t>A</w:t>
      </w:r>
      <w:proofErr w:type="gramEnd"/>
      <w:r>
        <w:t xml:space="preserve"> Glossary of Entomology by J. R. de la Torre Bueno. Compiled by Stephen W. Nichols. Schuh, Randall T., Managing Editor. Published by The New York Entomological Society in cooperation with the American Museum of Natural History.</w:t>
      </w:r>
    </w:p>
    <w:p w14:paraId="3DA93107" w14:textId="77777777" w:rsidR="00D2449C" w:rsidRDefault="00000000" w:rsidP="001A261E">
      <w:proofErr w:type="spellStart"/>
      <w:r>
        <w:lastRenderedPageBreak/>
        <w:t>Pairero</w:t>
      </w:r>
      <w:proofErr w:type="spellEnd"/>
      <w:r>
        <w:t xml:space="preserve"> SM, Marshall SA, McPherson </w:t>
      </w:r>
      <w:proofErr w:type="gramStart"/>
      <w:r>
        <w:t>JE</w:t>
      </w:r>
      <w:proofErr w:type="gramEnd"/>
      <w:r>
        <w:t xml:space="preserve"> and Ma MS (2013) Stink bugs (Pentatomidae) and parent bugs (</w:t>
      </w:r>
      <w:proofErr w:type="spellStart"/>
      <w:r>
        <w:t>Acanthosomatidae</w:t>
      </w:r>
      <w:proofErr w:type="spellEnd"/>
      <w:r>
        <w:t xml:space="preserve">) of Ontario and adjacent areas: A key to species and a review of the fauna. </w:t>
      </w:r>
      <w:proofErr w:type="spellStart"/>
      <w:r>
        <w:t>Candaian</w:t>
      </w:r>
      <w:proofErr w:type="spellEnd"/>
      <w:r>
        <w:t xml:space="preserve"> Journal of </w:t>
      </w:r>
      <w:proofErr w:type="spellStart"/>
      <w:r>
        <w:t>Athropod</w:t>
      </w:r>
      <w:proofErr w:type="spellEnd"/>
      <w:r>
        <w:t xml:space="preserve"> Identification. Available at: </w:t>
      </w:r>
      <w:proofErr w:type="spellStart"/>
      <w:r>
        <w:t>cjai</w:t>
      </w:r>
      <w:proofErr w:type="spellEnd"/>
      <w:r>
        <w:t>. biologicalsurvey.ca/pmmm_24/keys.html, accessed 24 March 2015.</w:t>
      </w:r>
    </w:p>
    <w:p w14:paraId="3DA93108" w14:textId="77777777" w:rsidR="00D2449C" w:rsidRDefault="00000000" w:rsidP="001A261E">
      <w:proofErr w:type="spellStart"/>
      <w:r>
        <w:t>Péricart</w:t>
      </w:r>
      <w:proofErr w:type="spellEnd"/>
      <w:r>
        <w:t xml:space="preserve"> J (2010) Faune de France 93: </w:t>
      </w:r>
      <w:proofErr w:type="spellStart"/>
      <w:r>
        <w:t>Hémiptères</w:t>
      </w:r>
      <w:proofErr w:type="spellEnd"/>
      <w:r>
        <w:t xml:space="preserve"> </w:t>
      </w:r>
      <w:proofErr w:type="spellStart"/>
      <w:r>
        <w:t>Pentatomoidea</w:t>
      </w:r>
      <w:proofErr w:type="spellEnd"/>
      <w:r>
        <w:t xml:space="preserve"> Euro-</w:t>
      </w:r>
      <w:proofErr w:type="spellStart"/>
      <w:r>
        <w:t>Méditerranéens</w:t>
      </w:r>
      <w:proofErr w:type="spellEnd"/>
      <w:r>
        <w:t xml:space="preserve">. Vol. 3: </w:t>
      </w:r>
      <w:proofErr w:type="spellStart"/>
      <w:r>
        <w:t>Podopinae</w:t>
      </w:r>
      <w:proofErr w:type="spellEnd"/>
      <w:r>
        <w:t xml:space="preserve"> et </w:t>
      </w:r>
      <w:proofErr w:type="spellStart"/>
      <w:r>
        <w:t>Asopinae</w:t>
      </w:r>
      <w:proofErr w:type="spellEnd"/>
      <w:r>
        <w:t xml:space="preserve">. Fédération Française </w:t>
      </w:r>
      <w:proofErr w:type="gramStart"/>
      <w:r>
        <w:t>Des</w:t>
      </w:r>
      <w:proofErr w:type="gramEnd"/>
      <w:r>
        <w:t xml:space="preserve"> </w:t>
      </w:r>
      <w:proofErr w:type="spellStart"/>
      <w:r>
        <w:t>Sociétés</w:t>
      </w:r>
      <w:proofErr w:type="spellEnd"/>
      <w:r>
        <w:t xml:space="preserve"> De Sciences </w:t>
      </w:r>
      <w:proofErr w:type="spellStart"/>
      <w:r>
        <w:t>Naturelles</w:t>
      </w:r>
      <w:proofErr w:type="spellEnd"/>
      <w:r>
        <w:t>. 291 pp.</w:t>
      </w:r>
    </w:p>
    <w:p w14:paraId="3DA93109" w14:textId="77777777" w:rsidR="00764D6A" w:rsidRPr="005061DE" w:rsidRDefault="00000000" w:rsidP="005061DE">
      <w:pPr>
        <w:rPr>
          <w:spacing w:val="-7"/>
        </w:rPr>
      </w:pPr>
      <w:r>
        <w:rPr>
          <w:spacing w:val="-7"/>
        </w:rPr>
        <w:t>Walker, K. (2005) Yellow-spotted stink bug (</w:t>
      </w:r>
      <w:proofErr w:type="spellStart"/>
      <w:r>
        <w:rPr>
          <w:spacing w:val="-7"/>
        </w:rPr>
        <w:t>Erthesina</w:t>
      </w:r>
      <w:proofErr w:type="spellEnd"/>
      <w:r>
        <w:rPr>
          <w:spacing w:val="-7"/>
        </w:rPr>
        <w:t xml:space="preserve"> </w:t>
      </w:r>
      <w:proofErr w:type="spellStart"/>
      <w:r>
        <w:rPr>
          <w:spacing w:val="-7"/>
        </w:rPr>
        <w:t>fullo</w:t>
      </w:r>
      <w:proofErr w:type="spellEnd"/>
      <w:r>
        <w:rPr>
          <w:spacing w:val="-7"/>
        </w:rPr>
        <w:t>) Updated on 11/25/2011 10:33:21 AM Available online: PaDIL – http://www.padil.gov.au.</w:t>
      </w:r>
    </w:p>
    <w:sectPr w:rsidR="00764D6A" w:rsidRPr="005061DE" w:rsidSect="008707F0">
      <w:footerReference w:type="default" r:id="rId62"/>
      <w:pgSz w:w="11906" w:h="16838"/>
      <w:pgMar w:top="1418" w:right="1418" w:bottom="1418" w:left="1418" w:header="567" w:footer="283"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BF8F26" w14:textId="77777777" w:rsidR="008E11CA" w:rsidRDefault="008E11CA">
      <w:pPr>
        <w:spacing w:after="0" w:line="240" w:lineRule="auto"/>
      </w:pPr>
      <w:r>
        <w:separator/>
      </w:r>
    </w:p>
  </w:endnote>
  <w:endnote w:type="continuationSeparator" w:id="0">
    <w:p w14:paraId="5C9375C4" w14:textId="77777777" w:rsidR="008E11CA" w:rsidRDefault="008E11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Milo Pro">
    <w:altName w:val="Calibri"/>
    <w:panose1 w:val="00000000000000000000"/>
    <w:charset w:val="4D"/>
    <w:family w:val="auto"/>
    <w:notTrueType/>
    <w:pitch w:val="variable"/>
    <w:sig w:usb0="A00000FF" w:usb1="4000205B" w:usb2="00000000" w:usb3="00000000" w:csb0="00000093" w:csb1="00000000"/>
  </w:font>
  <w:font w:name="Minion Pro">
    <w:charset w:val="00"/>
    <w:family w:val="roman"/>
    <w:pitch w:val="variable"/>
    <w:sig w:usb0="60000287" w:usb1="00000001" w:usb2="00000000" w:usb3="00000000" w:csb0="0000019F" w:csb1="00000000"/>
  </w:font>
  <w:font w:name="Milo Pro Medium">
    <w:charset w:val="4D"/>
    <w:family w:val="auto"/>
    <w:pitch w:val="variable"/>
    <w:sig w:usb0="A00000FF" w:usb1="4000205B"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A93170" w14:textId="77777777" w:rsidR="006F20B4" w:rsidRDefault="00000000" w:rsidP="006F20B4">
    <w:pPr>
      <w:pStyle w:val="Footer"/>
    </w:pPr>
    <w:r w:rsidRPr="003C5406">
      <w:t xml:space="preserve">Department of Agriculture, </w:t>
    </w:r>
    <w:r w:rsidR="00683005">
      <w:t>Fisheries and Forestry</w:t>
    </w:r>
  </w:p>
  <w:p w14:paraId="3DA93171" w14:textId="77777777" w:rsidR="006F20B4" w:rsidRDefault="00000000" w:rsidP="006F20B4">
    <w:pPr>
      <w:pStyle w:val="Footer"/>
    </w:pPr>
    <w:r>
      <w:fldChar w:fldCharType="begin"/>
    </w:r>
    <w:r>
      <w:instrText xml:space="preserve"> PAGE   \* MERGEFORMAT </w:instrText>
    </w:r>
    <w:r>
      <w:fldChar w:fldCharType="separate"/>
    </w:r>
    <w:r>
      <w:t>38</w:t>
    </w:r>
    <w:r>
      <w:rPr>
        <w:noProof/>
      </w:rPr>
      <w:fldChar w:fldCharType="end"/>
    </w:r>
  </w:p>
  <w:p w14:paraId="3DA93172" w14:textId="77777777" w:rsidR="006F20B4" w:rsidRDefault="006F20B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45D36F" w14:textId="77777777" w:rsidR="008E11CA" w:rsidRDefault="008E11CA">
      <w:pPr>
        <w:spacing w:after="0" w:line="240" w:lineRule="auto"/>
      </w:pPr>
      <w:r>
        <w:separator/>
      </w:r>
    </w:p>
  </w:footnote>
  <w:footnote w:type="continuationSeparator" w:id="0">
    <w:p w14:paraId="6D751A56" w14:textId="77777777" w:rsidR="008E11CA" w:rsidRDefault="008E11C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7CC3F2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718C232"/>
    <w:lvl w:ilvl="0">
      <w:start w:val="1"/>
      <w:numFmt w:val="decimal"/>
      <w:lvlText w:val="%1."/>
      <w:lvlJc w:val="left"/>
      <w:pPr>
        <w:tabs>
          <w:tab w:val="num" w:pos="1209"/>
        </w:tabs>
        <w:ind w:left="1209" w:hanging="360"/>
      </w:pPr>
    </w:lvl>
  </w:abstractNum>
  <w:abstractNum w:abstractNumId="2" w15:restartNumberingAfterBreak="0">
    <w:nsid w:val="FFFFFF80"/>
    <w:multiLevelType w:val="singleLevel"/>
    <w:tmpl w:val="0F6C295E"/>
    <w:lvl w:ilvl="0">
      <w:start w:val="1"/>
      <w:numFmt w:val="bullet"/>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AF5CCE0E"/>
    <w:lvl w:ilvl="0">
      <w:start w:val="1"/>
      <w:numFmt w:val="bullet"/>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97FE7D78"/>
    <w:lvl w:ilvl="0">
      <w:start w:val="1"/>
      <w:numFmt w:val="bullet"/>
      <w:lvlText w:val="o"/>
      <w:lvlJc w:val="left"/>
      <w:pPr>
        <w:ind w:left="926" w:hanging="360"/>
      </w:pPr>
      <w:rPr>
        <w:rFonts w:ascii="Courier New" w:hAnsi="Courier New" w:cs="Courier New" w:hint="default"/>
      </w:rPr>
    </w:lvl>
  </w:abstractNum>
  <w:abstractNum w:abstractNumId="5" w15:restartNumberingAfterBreak="0">
    <w:nsid w:val="FFFFFF88"/>
    <w:multiLevelType w:val="singleLevel"/>
    <w:tmpl w:val="685ADC2E"/>
    <w:lvl w:ilvl="0">
      <w:start w:val="1"/>
      <w:numFmt w:val="decimal"/>
      <w:lvlText w:val="%1."/>
      <w:lvlJc w:val="left"/>
      <w:pPr>
        <w:tabs>
          <w:tab w:val="num" w:pos="360"/>
        </w:tabs>
        <w:ind w:left="360" w:hanging="360"/>
      </w:pPr>
    </w:lvl>
  </w:abstractNum>
  <w:abstractNum w:abstractNumId="6" w15:restartNumberingAfterBreak="0">
    <w:nsid w:val="FFFFFF89"/>
    <w:multiLevelType w:val="singleLevel"/>
    <w:tmpl w:val="C6322164"/>
    <w:lvl w:ilvl="0">
      <w:start w:val="1"/>
      <w:numFmt w:val="bullet"/>
      <w:lvlText w:val=""/>
      <w:lvlJc w:val="left"/>
      <w:pPr>
        <w:tabs>
          <w:tab w:val="num" w:pos="360"/>
        </w:tabs>
        <w:ind w:left="360" w:hanging="360"/>
      </w:pPr>
      <w:rPr>
        <w:rFonts w:ascii="Symbol" w:hAnsi="Symbol" w:hint="default"/>
        <w:color w:val="auto"/>
      </w:rPr>
    </w:lvl>
  </w:abstractNum>
  <w:abstractNum w:abstractNumId="7" w15:restartNumberingAfterBreak="0">
    <w:nsid w:val="0C5E2F35"/>
    <w:multiLevelType w:val="multilevel"/>
    <w:tmpl w:val="9340AC4C"/>
    <w:lvl w:ilvl="0">
      <w:start w:val="1"/>
      <w:numFmt w:val="decimal"/>
      <w:lvlText w:val="%1)"/>
      <w:lvlJc w:val="left"/>
      <w:pPr>
        <w:ind w:left="567" w:hanging="567"/>
      </w:pPr>
      <w:rPr>
        <w:rFonts w:hint="default"/>
        <w:color w:val="auto"/>
      </w:rPr>
    </w:lvl>
    <w:lvl w:ilvl="1">
      <w:start w:val="1"/>
      <w:numFmt w:val="lowerLetter"/>
      <w:lvlText w:val="%2)"/>
      <w:lvlJc w:val="left"/>
      <w:pPr>
        <w:ind w:left="851" w:hanging="284"/>
      </w:pPr>
      <w:rPr>
        <w:rFonts w:hint="default"/>
      </w:rPr>
    </w:lvl>
    <w:lvl w:ilvl="2">
      <w:start w:val="1"/>
      <w:numFmt w:val="lowerRoman"/>
      <w:lvlText w:val="%3)"/>
      <w:lvlJc w:val="left"/>
      <w:pPr>
        <w:ind w:left="1134" w:hanging="227"/>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8" w15:restartNumberingAfterBreak="0">
    <w:nsid w:val="12056DAA"/>
    <w:multiLevelType w:val="hybridMultilevel"/>
    <w:tmpl w:val="C5CCCECC"/>
    <w:lvl w:ilvl="0" w:tplc="81229B24">
      <w:start w:val="1"/>
      <w:numFmt w:val="bullet"/>
      <w:pStyle w:val="TableBullet2"/>
      <w:lvlText w:val=""/>
      <w:lvlJc w:val="left"/>
      <w:pPr>
        <w:ind w:left="1004" w:hanging="360"/>
      </w:pPr>
      <w:rPr>
        <w:rFonts w:ascii="Symbol" w:hAnsi="Symbol" w:hint="default"/>
      </w:rPr>
    </w:lvl>
    <w:lvl w:ilvl="1" w:tplc="2EA6FBDA" w:tentative="1">
      <w:start w:val="1"/>
      <w:numFmt w:val="bullet"/>
      <w:lvlText w:val="o"/>
      <w:lvlJc w:val="left"/>
      <w:pPr>
        <w:ind w:left="1724" w:hanging="360"/>
      </w:pPr>
      <w:rPr>
        <w:rFonts w:ascii="Courier New" w:hAnsi="Courier New" w:cs="Courier New" w:hint="default"/>
      </w:rPr>
    </w:lvl>
    <w:lvl w:ilvl="2" w:tplc="7D6C3318" w:tentative="1">
      <w:start w:val="1"/>
      <w:numFmt w:val="bullet"/>
      <w:lvlText w:val=""/>
      <w:lvlJc w:val="left"/>
      <w:pPr>
        <w:ind w:left="2444" w:hanging="360"/>
      </w:pPr>
      <w:rPr>
        <w:rFonts w:ascii="Wingdings" w:hAnsi="Wingdings" w:hint="default"/>
      </w:rPr>
    </w:lvl>
    <w:lvl w:ilvl="3" w:tplc="9A66A3AC" w:tentative="1">
      <w:start w:val="1"/>
      <w:numFmt w:val="bullet"/>
      <w:lvlText w:val=""/>
      <w:lvlJc w:val="left"/>
      <w:pPr>
        <w:ind w:left="3164" w:hanging="360"/>
      </w:pPr>
      <w:rPr>
        <w:rFonts w:ascii="Symbol" w:hAnsi="Symbol" w:hint="default"/>
      </w:rPr>
    </w:lvl>
    <w:lvl w:ilvl="4" w:tplc="85406A4C" w:tentative="1">
      <w:start w:val="1"/>
      <w:numFmt w:val="bullet"/>
      <w:lvlText w:val="o"/>
      <w:lvlJc w:val="left"/>
      <w:pPr>
        <w:ind w:left="3884" w:hanging="360"/>
      </w:pPr>
      <w:rPr>
        <w:rFonts w:ascii="Courier New" w:hAnsi="Courier New" w:cs="Courier New" w:hint="default"/>
      </w:rPr>
    </w:lvl>
    <w:lvl w:ilvl="5" w:tplc="77CA2132" w:tentative="1">
      <w:start w:val="1"/>
      <w:numFmt w:val="bullet"/>
      <w:lvlText w:val=""/>
      <w:lvlJc w:val="left"/>
      <w:pPr>
        <w:ind w:left="4604" w:hanging="360"/>
      </w:pPr>
      <w:rPr>
        <w:rFonts w:ascii="Wingdings" w:hAnsi="Wingdings" w:hint="default"/>
      </w:rPr>
    </w:lvl>
    <w:lvl w:ilvl="6" w:tplc="D81E9600" w:tentative="1">
      <w:start w:val="1"/>
      <w:numFmt w:val="bullet"/>
      <w:lvlText w:val=""/>
      <w:lvlJc w:val="left"/>
      <w:pPr>
        <w:ind w:left="5324" w:hanging="360"/>
      </w:pPr>
      <w:rPr>
        <w:rFonts w:ascii="Symbol" w:hAnsi="Symbol" w:hint="default"/>
      </w:rPr>
    </w:lvl>
    <w:lvl w:ilvl="7" w:tplc="2742636C" w:tentative="1">
      <w:start w:val="1"/>
      <w:numFmt w:val="bullet"/>
      <w:lvlText w:val="o"/>
      <w:lvlJc w:val="left"/>
      <w:pPr>
        <w:ind w:left="6044" w:hanging="360"/>
      </w:pPr>
      <w:rPr>
        <w:rFonts w:ascii="Courier New" w:hAnsi="Courier New" w:cs="Courier New" w:hint="default"/>
      </w:rPr>
    </w:lvl>
    <w:lvl w:ilvl="8" w:tplc="A9C2F8C8" w:tentative="1">
      <w:start w:val="1"/>
      <w:numFmt w:val="bullet"/>
      <w:lvlText w:val=""/>
      <w:lvlJc w:val="left"/>
      <w:pPr>
        <w:ind w:left="6764" w:hanging="360"/>
      </w:pPr>
      <w:rPr>
        <w:rFonts w:ascii="Wingdings" w:hAnsi="Wingdings" w:hint="default"/>
      </w:rPr>
    </w:lvl>
  </w:abstractNum>
  <w:abstractNum w:abstractNumId="9" w15:restartNumberingAfterBreak="0">
    <w:nsid w:val="196B606F"/>
    <w:multiLevelType w:val="hybridMultilevel"/>
    <w:tmpl w:val="E0560262"/>
    <w:lvl w:ilvl="0" w:tplc="E4ECBC26">
      <w:start w:val="1"/>
      <w:numFmt w:val="bullet"/>
      <w:pStyle w:val="TableBullet1"/>
      <w:lvlText w:val=""/>
      <w:lvlJc w:val="left"/>
      <w:pPr>
        <w:ind w:left="720" w:hanging="360"/>
      </w:pPr>
      <w:rPr>
        <w:rFonts w:ascii="Symbol" w:hAnsi="Symbol" w:hint="default"/>
      </w:rPr>
    </w:lvl>
    <w:lvl w:ilvl="1" w:tplc="8968F0A4" w:tentative="1">
      <w:start w:val="1"/>
      <w:numFmt w:val="bullet"/>
      <w:lvlText w:val="o"/>
      <w:lvlJc w:val="left"/>
      <w:pPr>
        <w:ind w:left="1440" w:hanging="360"/>
      </w:pPr>
      <w:rPr>
        <w:rFonts w:ascii="Courier New" w:hAnsi="Courier New" w:cs="Courier New" w:hint="default"/>
      </w:rPr>
    </w:lvl>
    <w:lvl w:ilvl="2" w:tplc="53205E82" w:tentative="1">
      <w:start w:val="1"/>
      <w:numFmt w:val="bullet"/>
      <w:lvlText w:val=""/>
      <w:lvlJc w:val="left"/>
      <w:pPr>
        <w:ind w:left="2160" w:hanging="360"/>
      </w:pPr>
      <w:rPr>
        <w:rFonts w:ascii="Wingdings" w:hAnsi="Wingdings" w:hint="default"/>
      </w:rPr>
    </w:lvl>
    <w:lvl w:ilvl="3" w:tplc="35E886D4" w:tentative="1">
      <w:start w:val="1"/>
      <w:numFmt w:val="bullet"/>
      <w:lvlText w:val=""/>
      <w:lvlJc w:val="left"/>
      <w:pPr>
        <w:ind w:left="2880" w:hanging="360"/>
      </w:pPr>
      <w:rPr>
        <w:rFonts w:ascii="Symbol" w:hAnsi="Symbol" w:hint="default"/>
      </w:rPr>
    </w:lvl>
    <w:lvl w:ilvl="4" w:tplc="ED7E882A" w:tentative="1">
      <w:start w:val="1"/>
      <w:numFmt w:val="bullet"/>
      <w:lvlText w:val="o"/>
      <w:lvlJc w:val="left"/>
      <w:pPr>
        <w:ind w:left="3600" w:hanging="360"/>
      </w:pPr>
      <w:rPr>
        <w:rFonts w:ascii="Courier New" w:hAnsi="Courier New" w:cs="Courier New" w:hint="default"/>
      </w:rPr>
    </w:lvl>
    <w:lvl w:ilvl="5" w:tplc="51F0BDF4" w:tentative="1">
      <w:start w:val="1"/>
      <w:numFmt w:val="bullet"/>
      <w:lvlText w:val=""/>
      <w:lvlJc w:val="left"/>
      <w:pPr>
        <w:ind w:left="4320" w:hanging="360"/>
      </w:pPr>
      <w:rPr>
        <w:rFonts w:ascii="Wingdings" w:hAnsi="Wingdings" w:hint="default"/>
      </w:rPr>
    </w:lvl>
    <w:lvl w:ilvl="6" w:tplc="B3CE5866" w:tentative="1">
      <w:start w:val="1"/>
      <w:numFmt w:val="bullet"/>
      <w:lvlText w:val=""/>
      <w:lvlJc w:val="left"/>
      <w:pPr>
        <w:ind w:left="5040" w:hanging="360"/>
      </w:pPr>
      <w:rPr>
        <w:rFonts w:ascii="Symbol" w:hAnsi="Symbol" w:hint="default"/>
      </w:rPr>
    </w:lvl>
    <w:lvl w:ilvl="7" w:tplc="946C7DDA" w:tentative="1">
      <w:start w:val="1"/>
      <w:numFmt w:val="bullet"/>
      <w:lvlText w:val="o"/>
      <w:lvlJc w:val="left"/>
      <w:pPr>
        <w:ind w:left="5760" w:hanging="360"/>
      </w:pPr>
      <w:rPr>
        <w:rFonts w:ascii="Courier New" w:hAnsi="Courier New" w:cs="Courier New" w:hint="default"/>
      </w:rPr>
    </w:lvl>
    <w:lvl w:ilvl="8" w:tplc="8E0CCA0C" w:tentative="1">
      <w:start w:val="1"/>
      <w:numFmt w:val="bullet"/>
      <w:lvlText w:val=""/>
      <w:lvlJc w:val="left"/>
      <w:pPr>
        <w:ind w:left="6480" w:hanging="360"/>
      </w:pPr>
      <w:rPr>
        <w:rFonts w:ascii="Wingdings" w:hAnsi="Wingdings" w:hint="default"/>
      </w:rPr>
    </w:lvl>
  </w:abstractNum>
  <w:abstractNum w:abstractNumId="10" w15:restartNumberingAfterBreak="0">
    <w:nsid w:val="1CD71580"/>
    <w:multiLevelType w:val="hybridMultilevel"/>
    <w:tmpl w:val="16AAE240"/>
    <w:lvl w:ilvl="0" w:tplc="F42CBBBA">
      <w:start w:val="1"/>
      <w:numFmt w:val="bullet"/>
      <w:lvlText w:val=""/>
      <w:lvlJc w:val="left"/>
      <w:pPr>
        <w:ind w:left="360" w:hanging="360"/>
      </w:pPr>
      <w:rPr>
        <w:rFonts w:ascii="Symbol" w:hAnsi="Symbol" w:hint="default"/>
        <w:color w:val="FF7900"/>
      </w:rPr>
    </w:lvl>
    <w:lvl w:ilvl="1" w:tplc="568A5ECE">
      <w:start w:val="1"/>
      <w:numFmt w:val="bullet"/>
      <w:lvlText w:val="o"/>
      <w:lvlJc w:val="left"/>
      <w:pPr>
        <w:ind w:left="1440" w:hanging="360"/>
      </w:pPr>
      <w:rPr>
        <w:rFonts w:ascii="Courier New" w:hAnsi="Courier New" w:cs="Courier New" w:hint="default"/>
      </w:rPr>
    </w:lvl>
    <w:lvl w:ilvl="2" w:tplc="9E4EA1A6" w:tentative="1">
      <w:start w:val="1"/>
      <w:numFmt w:val="bullet"/>
      <w:lvlText w:val=""/>
      <w:lvlJc w:val="left"/>
      <w:pPr>
        <w:ind w:left="2160" w:hanging="360"/>
      </w:pPr>
      <w:rPr>
        <w:rFonts w:ascii="Wingdings" w:hAnsi="Wingdings" w:hint="default"/>
      </w:rPr>
    </w:lvl>
    <w:lvl w:ilvl="3" w:tplc="F42E157E" w:tentative="1">
      <w:start w:val="1"/>
      <w:numFmt w:val="bullet"/>
      <w:lvlText w:val=""/>
      <w:lvlJc w:val="left"/>
      <w:pPr>
        <w:ind w:left="2880" w:hanging="360"/>
      </w:pPr>
      <w:rPr>
        <w:rFonts w:ascii="Symbol" w:hAnsi="Symbol" w:hint="default"/>
      </w:rPr>
    </w:lvl>
    <w:lvl w:ilvl="4" w:tplc="0646211A" w:tentative="1">
      <w:start w:val="1"/>
      <w:numFmt w:val="bullet"/>
      <w:lvlText w:val="o"/>
      <w:lvlJc w:val="left"/>
      <w:pPr>
        <w:ind w:left="3600" w:hanging="360"/>
      </w:pPr>
      <w:rPr>
        <w:rFonts w:ascii="Courier New" w:hAnsi="Courier New" w:cs="Courier New" w:hint="default"/>
      </w:rPr>
    </w:lvl>
    <w:lvl w:ilvl="5" w:tplc="51DE0FFC" w:tentative="1">
      <w:start w:val="1"/>
      <w:numFmt w:val="bullet"/>
      <w:lvlText w:val=""/>
      <w:lvlJc w:val="left"/>
      <w:pPr>
        <w:ind w:left="4320" w:hanging="360"/>
      </w:pPr>
      <w:rPr>
        <w:rFonts w:ascii="Wingdings" w:hAnsi="Wingdings" w:hint="default"/>
      </w:rPr>
    </w:lvl>
    <w:lvl w:ilvl="6" w:tplc="B338F99E" w:tentative="1">
      <w:start w:val="1"/>
      <w:numFmt w:val="bullet"/>
      <w:lvlText w:val=""/>
      <w:lvlJc w:val="left"/>
      <w:pPr>
        <w:ind w:left="5040" w:hanging="360"/>
      </w:pPr>
      <w:rPr>
        <w:rFonts w:ascii="Symbol" w:hAnsi="Symbol" w:hint="default"/>
      </w:rPr>
    </w:lvl>
    <w:lvl w:ilvl="7" w:tplc="BF303B48" w:tentative="1">
      <w:start w:val="1"/>
      <w:numFmt w:val="bullet"/>
      <w:lvlText w:val="o"/>
      <w:lvlJc w:val="left"/>
      <w:pPr>
        <w:ind w:left="5760" w:hanging="360"/>
      </w:pPr>
      <w:rPr>
        <w:rFonts w:ascii="Courier New" w:hAnsi="Courier New" w:cs="Courier New" w:hint="default"/>
      </w:rPr>
    </w:lvl>
    <w:lvl w:ilvl="8" w:tplc="B99AF9F0" w:tentative="1">
      <w:start w:val="1"/>
      <w:numFmt w:val="bullet"/>
      <w:lvlText w:val=""/>
      <w:lvlJc w:val="left"/>
      <w:pPr>
        <w:ind w:left="6480" w:hanging="360"/>
      </w:pPr>
      <w:rPr>
        <w:rFonts w:ascii="Wingdings" w:hAnsi="Wingdings" w:hint="default"/>
      </w:rPr>
    </w:lvl>
  </w:abstractNum>
  <w:abstractNum w:abstractNumId="11" w15:restartNumberingAfterBreak="0">
    <w:nsid w:val="21A328D5"/>
    <w:multiLevelType w:val="multilevel"/>
    <w:tmpl w:val="BE78A4F8"/>
    <w:numStyleLink w:val="Numberlist"/>
  </w:abstractNum>
  <w:abstractNum w:abstractNumId="12" w15:restartNumberingAfterBreak="0">
    <w:nsid w:val="21E20078"/>
    <w:multiLevelType w:val="multilevel"/>
    <w:tmpl w:val="F36C17E8"/>
    <w:styleLink w:val="Headinglist"/>
    <w:lvl w:ilvl="0">
      <w:start w:val="1"/>
      <w:numFmt w:val="decimal"/>
      <w:pStyle w:val="Heading2"/>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3"/>
      <w:lvlText w:val="%1.%2"/>
      <w:lvlJc w:val="left"/>
      <w:pPr>
        <w:ind w:left="964" w:hanging="964"/>
      </w:pPr>
      <w:rPr>
        <w:rFonts w:hint="default"/>
      </w:rPr>
    </w:lvl>
    <w:lvl w:ilvl="2">
      <w:start w:val="1"/>
      <w:numFmt w:val="decimal"/>
      <w:pStyle w:val="Heading4"/>
      <w:lvlText w:val="%1.%2.%3"/>
      <w:lvlJc w:val="left"/>
      <w:pPr>
        <w:ind w:left="964" w:hanging="96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2B103637"/>
    <w:multiLevelType w:val="multilevel"/>
    <w:tmpl w:val="BE78A4F8"/>
    <w:numStyleLink w:val="Numberlist"/>
  </w:abstractNum>
  <w:abstractNum w:abstractNumId="14" w15:restartNumberingAfterBreak="0">
    <w:nsid w:val="394A15FE"/>
    <w:multiLevelType w:val="multilevel"/>
    <w:tmpl w:val="F36C17E8"/>
    <w:numStyleLink w:val="Headinglist"/>
  </w:abstractNum>
  <w:abstractNum w:abstractNumId="15" w15:restartNumberingAfterBreak="0">
    <w:nsid w:val="414F4729"/>
    <w:multiLevelType w:val="multilevel"/>
    <w:tmpl w:val="A0241B28"/>
    <w:numStyleLink w:val="List1"/>
  </w:abstractNum>
  <w:abstractNum w:abstractNumId="16" w15:restartNumberingAfterBreak="0">
    <w:nsid w:val="486800B4"/>
    <w:multiLevelType w:val="multilevel"/>
    <w:tmpl w:val="A0241B28"/>
    <w:numStyleLink w:val="List1"/>
  </w:abstractNum>
  <w:abstractNum w:abstractNumId="17" w15:restartNumberingAfterBreak="0">
    <w:nsid w:val="48DE2E4A"/>
    <w:multiLevelType w:val="hybridMultilevel"/>
    <w:tmpl w:val="B7086130"/>
    <w:lvl w:ilvl="0" w:tplc="2FD2001C">
      <w:start w:val="1"/>
      <w:numFmt w:val="bullet"/>
      <w:pStyle w:val="BoxTextBullet"/>
      <w:lvlText w:val=""/>
      <w:lvlJc w:val="left"/>
      <w:pPr>
        <w:ind w:left="720" w:hanging="360"/>
      </w:pPr>
      <w:rPr>
        <w:rFonts w:ascii="Symbol" w:hAnsi="Symbol" w:hint="default"/>
      </w:rPr>
    </w:lvl>
    <w:lvl w:ilvl="1" w:tplc="8C1C88A4" w:tentative="1">
      <w:start w:val="1"/>
      <w:numFmt w:val="bullet"/>
      <w:lvlText w:val="o"/>
      <w:lvlJc w:val="left"/>
      <w:pPr>
        <w:ind w:left="1440" w:hanging="360"/>
      </w:pPr>
      <w:rPr>
        <w:rFonts w:ascii="Courier New" w:hAnsi="Courier New" w:cs="Courier New" w:hint="default"/>
      </w:rPr>
    </w:lvl>
    <w:lvl w:ilvl="2" w:tplc="9FB695F8" w:tentative="1">
      <w:start w:val="1"/>
      <w:numFmt w:val="bullet"/>
      <w:lvlText w:val=""/>
      <w:lvlJc w:val="left"/>
      <w:pPr>
        <w:ind w:left="2160" w:hanging="360"/>
      </w:pPr>
      <w:rPr>
        <w:rFonts w:ascii="Wingdings" w:hAnsi="Wingdings" w:hint="default"/>
      </w:rPr>
    </w:lvl>
    <w:lvl w:ilvl="3" w:tplc="E092CE9E" w:tentative="1">
      <w:start w:val="1"/>
      <w:numFmt w:val="bullet"/>
      <w:lvlText w:val=""/>
      <w:lvlJc w:val="left"/>
      <w:pPr>
        <w:ind w:left="2880" w:hanging="360"/>
      </w:pPr>
      <w:rPr>
        <w:rFonts w:ascii="Symbol" w:hAnsi="Symbol" w:hint="default"/>
      </w:rPr>
    </w:lvl>
    <w:lvl w:ilvl="4" w:tplc="01EE81C0" w:tentative="1">
      <w:start w:val="1"/>
      <w:numFmt w:val="bullet"/>
      <w:lvlText w:val="o"/>
      <w:lvlJc w:val="left"/>
      <w:pPr>
        <w:ind w:left="3600" w:hanging="360"/>
      </w:pPr>
      <w:rPr>
        <w:rFonts w:ascii="Courier New" w:hAnsi="Courier New" w:cs="Courier New" w:hint="default"/>
      </w:rPr>
    </w:lvl>
    <w:lvl w:ilvl="5" w:tplc="42701598" w:tentative="1">
      <w:start w:val="1"/>
      <w:numFmt w:val="bullet"/>
      <w:lvlText w:val=""/>
      <w:lvlJc w:val="left"/>
      <w:pPr>
        <w:ind w:left="4320" w:hanging="360"/>
      </w:pPr>
      <w:rPr>
        <w:rFonts w:ascii="Wingdings" w:hAnsi="Wingdings" w:hint="default"/>
      </w:rPr>
    </w:lvl>
    <w:lvl w:ilvl="6" w:tplc="E5E2B8E8" w:tentative="1">
      <w:start w:val="1"/>
      <w:numFmt w:val="bullet"/>
      <w:lvlText w:val=""/>
      <w:lvlJc w:val="left"/>
      <w:pPr>
        <w:ind w:left="5040" w:hanging="360"/>
      </w:pPr>
      <w:rPr>
        <w:rFonts w:ascii="Symbol" w:hAnsi="Symbol" w:hint="default"/>
      </w:rPr>
    </w:lvl>
    <w:lvl w:ilvl="7" w:tplc="0D4C6982" w:tentative="1">
      <w:start w:val="1"/>
      <w:numFmt w:val="bullet"/>
      <w:lvlText w:val="o"/>
      <w:lvlJc w:val="left"/>
      <w:pPr>
        <w:ind w:left="5760" w:hanging="360"/>
      </w:pPr>
      <w:rPr>
        <w:rFonts w:ascii="Courier New" w:hAnsi="Courier New" w:cs="Courier New" w:hint="default"/>
      </w:rPr>
    </w:lvl>
    <w:lvl w:ilvl="8" w:tplc="190420A6" w:tentative="1">
      <w:start w:val="1"/>
      <w:numFmt w:val="bullet"/>
      <w:lvlText w:val=""/>
      <w:lvlJc w:val="left"/>
      <w:pPr>
        <w:ind w:left="6480" w:hanging="360"/>
      </w:pPr>
      <w:rPr>
        <w:rFonts w:ascii="Wingdings" w:hAnsi="Wingdings" w:hint="default"/>
      </w:rPr>
    </w:lvl>
  </w:abstractNum>
  <w:abstractNum w:abstractNumId="18" w15:restartNumberingAfterBreak="0">
    <w:nsid w:val="496159DC"/>
    <w:multiLevelType w:val="multilevel"/>
    <w:tmpl w:val="BE78A4F8"/>
    <w:numStyleLink w:val="Numberlist"/>
  </w:abstractNum>
  <w:abstractNum w:abstractNumId="19" w15:restartNumberingAfterBreak="0">
    <w:nsid w:val="4B4978B0"/>
    <w:multiLevelType w:val="multilevel"/>
    <w:tmpl w:val="03FE8AF0"/>
    <w:styleLink w:val="TableBulletlist"/>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5770342E"/>
    <w:multiLevelType w:val="multilevel"/>
    <w:tmpl w:val="887C8464"/>
    <w:lvl w:ilvl="0">
      <w:start w:val="1"/>
      <w:numFmt w:val="decimal"/>
      <w:pStyle w:val="Tablenumberedlist"/>
      <w:lvlText w:val="%1)"/>
      <w:lvlJc w:val="left"/>
      <w:pPr>
        <w:ind w:left="745" w:hanging="360"/>
      </w:pPr>
    </w:lvl>
    <w:lvl w:ilvl="1" w:tentative="1">
      <w:start w:val="1"/>
      <w:numFmt w:val="lowerLetter"/>
      <w:lvlText w:val="%2."/>
      <w:lvlJc w:val="left"/>
      <w:pPr>
        <w:ind w:left="1465" w:hanging="360"/>
      </w:pPr>
    </w:lvl>
    <w:lvl w:ilvl="2" w:tentative="1">
      <w:start w:val="1"/>
      <w:numFmt w:val="lowerRoman"/>
      <w:lvlText w:val="%3."/>
      <w:lvlJc w:val="right"/>
      <w:pPr>
        <w:ind w:left="2185" w:hanging="180"/>
      </w:pPr>
    </w:lvl>
    <w:lvl w:ilvl="3" w:tentative="1">
      <w:start w:val="1"/>
      <w:numFmt w:val="decimal"/>
      <w:lvlText w:val="%4."/>
      <w:lvlJc w:val="left"/>
      <w:pPr>
        <w:ind w:left="2905" w:hanging="360"/>
      </w:pPr>
    </w:lvl>
    <w:lvl w:ilvl="4" w:tentative="1">
      <w:start w:val="1"/>
      <w:numFmt w:val="lowerLetter"/>
      <w:lvlText w:val="%5."/>
      <w:lvlJc w:val="left"/>
      <w:pPr>
        <w:ind w:left="3625" w:hanging="360"/>
      </w:pPr>
    </w:lvl>
    <w:lvl w:ilvl="5" w:tentative="1">
      <w:start w:val="1"/>
      <w:numFmt w:val="lowerRoman"/>
      <w:lvlText w:val="%6."/>
      <w:lvlJc w:val="right"/>
      <w:pPr>
        <w:ind w:left="4345" w:hanging="180"/>
      </w:pPr>
    </w:lvl>
    <w:lvl w:ilvl="6" w:tentative="1">
      <w:start w:val="1"/>
      <w:numFmt w:val="decimal"/>
      <w:lvlText w:val="%7."/>
      <w:lvlJc w:val="left"/>
      <w:pPr>
        <w:ind w:left="5065" w:hanging="360"/>
      </w:pPr>
    </w:lvl>
    <w:lvl w:ilvl="7" w:tentative="1">
      <w:start w:val="1"/>
      <w:numFmt w:val="lowerLetter"/>
      <w:lvlText w:val="%8."/>
      <w:lvlJc w:val="left"/>
      <w:pPr>
        <w:ind w:left="5785" w:hanging="360"/>
      </w:pPr>
    </w:lvl>
    <w:lvl w:ilvl="8" w:tentative="1">
      <w:start w:val="1"/>
      <w:numFmt w:val="lowerRoman"/>
      <w:lvlText w:val="%9."/>
      <w:lvlJc w:val="right"/>
      <w:pPr>
        <w:ind w:left="6505" w:hanging="180"/>
      </w:pPr>
    </w:lvl>
  </w:abstractNum>
  <w:abstractNum w:abstractNumId="21" w15:restartNumberingAfterBreak="0">
    <w:nsid w:val="5A8B541B"/>
    <w:multiLevelType w:val="multilevel"/>
    <w:tmpl w:val="03FE8AF0"/>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5AA12966"/>
    <w:multiLevelType w:val="multilevel"/>
    <w:tmpl w:val="A0241B28"/>
    <w:styleLink w:val="List1"/>
    <w:lvl w:ilvl="0">
      <w:start w:val="1"/>
      <w:numFmt w:val="bullet"/>
      <w:pStyle w:val="ListBullet"/>
      <w:lvlText w:val=""/>
      <w:lvlJc w:val="left"/>
      <w:pPr>
        <w:ind w:left="425" w:hanging="425"/>
      </w:pPr>
      <w:rPr>
        <w:rFonts w:ascii="Symbol" w:hAnsi="Symbol" w:hint="default"/>
        <w:color w:val="003150"/>
      </w:rPr>
    </w:lvl>
    <w:lvl w:ilvl="1">
      <w:start w:val="1"/>
      <w:numFmt w:val="bullet"/>
      <w:pStyle w:val="ListBullet2"/>
      <w:lvlText w:val=""/>
      <w:lvlJc w:val="left"/>
      <w:pPr>
        <w:ind w:left="851" w:hanging="426"/>
      </w:pPr>
      <w:rPr>
        <w:rFonts w:ascii="Symbol" w:hAnsi="Symbol" w:hint="default"/>
        <w:color w:val="auto"/>
      </w:rPr>
    </w:lvl>
    <w:lvl w:ilvl="2">
      <w:start w:val="1"/>
      <w:numFmt w:val="bullet"/>
      <w:pStyle w:val="ListBullet3"/>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23" w15:restartNumberingAfterBreak="0">
    <w:nsid w:val="5B8F3B04"/>
    <w:multiLevelType w:val="multilevel"/>
    <w:tmpl w:val="BE78A4F8"/>
    <w:styleLink w:val="Numberlist"/>
    <w:lvl w:ilvl="0">
      <w:start w:val="1"/>
      <w:numFmt w:val="decimal"/>
      <w:pStyle w:val="ListNumber"/>
      <w:lvlText w:val="%1)"/>
      <w:lvlJc w:val="left"/>
      <w:pPr>
        <w:ind w:left="425" w:hanging="425"/>
      </w:pPr>
      <w:rPr>
        <w:rFonts w:hint="default"/>
        <w:color w:val="auto"/>
      </w:rPr>
    </w:lvl>
    <w:lvl w:ilvl="1">
      <w:start w:val="1"/>
      <w:numFmt w:val="lowerLetter"/>
      <w:pStyle w:val="ListNumber2"/>
      <w:lvlText w:val="%2)"/>
      <w:lvlJc w:val="left"/>
      <w:pPr>
        <w:ind w:left="851" w:hanging="426"/>
      </w:pPr>
      <w:rPr>
        <w:rFonts w:hint="default"/>
      </w:rPr>
    </w:lvl>
    <w:lvl w:ilvl="2">
      <w:start w:val="1"/>
      <w:numFmt w:val="lowerRoman"/>
      <w:pStyle w:val="ListNumber3"/>
      <w:lvlText w:val="%3)"/>
      <w:lvlJc w:val="left"/>
      <w:pPr>
        <w:ind w:left="1191" w:hanging="340"/>
      </w:pPr>
      <w:rPr>
        <w:rFonts w:hint="default"/>
      </w:rPr>
    </w:lvl>
    <w:lvl w:ilvl="3">
      <w:start w:val="1"/>
      <w:numFmt w:val="decimal"/>
      <w:lvlText w:val="%4."/>
      <w:lvlJc w:val="left"/>
      <w:pPr>
        <w:ind w:left="1276" w:hanging="1276"/>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24" w15:restartNumberingAfterBreak="0">
    <w:nsid w:val="683B6DC7"/>
    <w:multiLevelType w:val="multilevel"/>
    <w:tmpl w:val="688C19C6"/>
    <w:lvl w:ilvl="0">
      <w:start w:val="1"/>
      <w:numFmt w:val="bullet"/>
      <w:lvlText w:val="o"/>
      <w:lvlJc w:val="left"/>
      <w:pPr>
        <w:ind w:left="926"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6C8C10A1"/>
    <w:multiLevelType w:val="multilevel"/>
    <w:tmpl w:val="BE78A4F8"/>
    <w:numStyleLink w:val="Numberlist"/>
  </w:abstractNum>
  <w:abstractNum w:abstractNumId="26" w15:restartNumberingAfterBreak="0">
    <w:nsid w:val="733934B7"/>
    <w:multiLevelType w:val="multilevel"/>
    <w:tmpl w:val="A0241B28"/>
    <w:numStyleLink w:val="List1"/>
  </w:abstractNum>
  <w:num w:numId="1" w16cid:durableId="544023031">
    <w:abstractNumId w:val="6"/>
  </w:num>
  <w:num w:numId="2" w16cid:durableId="1938440045">
    <w:abstractNumId w:val="16"/>
  </w:num>
  <w:num w:numId="3" w16cid:durableId="1430931268">
    <w:abstractNumId w:val="17"/>
  </w:num>
  <w:num w:numId="4" w16cid:durableId="37434259">
    <w:abstractNumId w:val="9"/>
  </w:num>
  <w:num w:numId="5" w16cid:durableId="2009552221">
    <w:abstractNumId w:val="22"/>
  </w:num>
  <w:num w:numId="6" w16cid:durableId="396901809">
    <w:abstractNumId w:val="23"/>
  </w:num>
  <w:num w:numId="7" w16cid:durableId="2028680244">
    <w:abstractNumId w:val="7"/>
  </w:num>
  <w:num w:numId="8" w16cid:durableId="101189126">
    <w:abstractNumId w:val="12"/>
  </w:num>
  <w:num w:numId="9" w16cid:durableId="1197501713">
    <w:abstractNumId w:val="14"/>
  </w:num>
  <w:num w:numId="10" w16cid:durableId="256184035">
    <w:abstractNumId w:val="7"/>
    <w:lvlOverride w:ilvl="0">
      <w:startOverride w:val="10"/>
    </w:lvlOverride>
    <w:lvlOverride w:ilvl="1">
      <w:startOverride w:val="1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358091445">
    <w:abstractNumId w:val="5"/>
  </w:num>
  <w:num w:numId="12" w16cid:durableId="418648246">
    <w:abstractNumId w:val="4"/>
  </w:num>
  <w:num w:numId="13" w16cid:durableId="1786339477">
    <w:abstractNumId w:val="3"/>
  </w:num>
  <w:num w:numId="14" w16cid:durableId="1626766535">
    <w:abstractNumId w:val="2"/>
  </w:num>
  <w:num w:numId="15" w16cid:durableId="315646034">
    <w:abstractNumId w:val="10"/>
  </w:num>
  <w:num w:numId="16" w16cid:durableId="861020005">
    <w:abstractNumId w:val="20"/>
  </w:num>
  <w:num w:numId="17" w16cid:durableId="130569534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105417495">
    <w:abstractNumId w:val="24"/>
  </w:num>
  <w:num w:numId="19" w16cid:durableId="1347175409">
    <w:abstractNumId w:val="1"/>
  </w:num>
  <w:num w:numId="20" w16cid:durableId="1230118591">
    <w:abstractNumId w:val="0"/>
  </w:num>
  <w:num w:numId="21" w16cid:durableId="92557117">
    <w:abstractNumId w:val="13"/>
  </w:num>
  <w:num w:numId="22" w16cid:durableId="589390531">
    <w:abstractNumId w:val="18"/>
  </w:num>
  <w:num w:numId="23" w16cid:durableId="1379472869">
    <w:abstractNumId w:val="25"/>
  </w:num>
  <w:num w:numId="24" w16cid:durableId="622345098">
    <w:abstractNumId w:val="11"/>
  </w:num>
  <w:num w:numId="25" w16cid:durableId="761532440">
    <w:abstractNumId w:val="15"/>
  </w:num>
  <w:num w:numId="26" w16cid:durableId="137268421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226036005">
    <w:abstractNumId w:val="26"/>
  </w:num>
  <w:num w:numId="28" w16cid:durableId="1065838813">
    <w:abstractNumId w:val="19"/>
  </w:num>
  <w:num w:numId="29" w16cid:durableId="299187710">
    <w:abstractNumId w:val="21"/>
  </w:num>
  <w:num w:numId="30" w16cid:durableId="1577662432">
    <w:abstractNumId w:val="8"/>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58EB"/>
    <w:rsid w:val="00003378"/>
    <w:rsid w:val="00005680"/>
    <w:rsid w:val="000158EB"/>
    <w:rsid w:val="00041BC7"/>
    <w:rsid w:val="0005274A"/>
    <w:rsid w:val="0006563F"/>
    <w:rsid w:val="000748FB"/>
    <w:rsid w:val="000869AB"/>
    <w:rsid w:val="00097FA8"/>
    <w:rsid w:val="000A2DCD"/>
    <w:rsid w:val="000A7AAF"/>
    <w:rsid w:val="000D7A4A"/>
    <w:rsid w:val="000E18BB"/>
    <w:rsid w:val="000E65A4"/>
    <w:rsid w:val="000E6A78"/>
    <w:rsid w:val="00102865"/>
    <w:rsid w:val="00103AF9"/>
    <w:rsid w:val="001143DD"/>
    <w:rsid w:val="00121BF4"/>
    <w:rsid w:val="00136917"/>
    <w:rsid w:val="00172551"/>
    <w:rsid w:val="00175AEF"/>
    <w:rsid w:val="0017699C"/>
    <w:rsid w:val="00187D12"/>
    <w:rsid w:val="00193F50"/>
    <w:rsid w:val="001946AA"/>
    <w:rsid w:val="00196582"/>
    <w:rsid w:val="001A261E"/>
    <w:rsid w:val="001A2A8F"/>
    <w:rsid w:val="001B1926"/>
    <w:rsid w:val="001C3CCD"/>
    <w:rsid w:val="001C4D15"/>
    <w:rsid w:val="001E4CF9"/>
    <w:rsid w:val="001E5168"/>
    <w:rsid w:val="00222137"/>
    <w:rsid w:val="002340C8"/>
    <w:rsid w:val="00254D1B"/>
    <w:rsid w:val="00281BB6"/>
    <w:rsid w:val="00284D14"/>
    <w:rsid w:val="00286307"/>
    <w:rsid w:val="002E0069"/>
    <w:rsid w:val="002F6968"/>
    <w:rsid w:val="003024BD"/>
    <w:rsid w:val="00315C27"/>
    <w:rsid w:val="003269C5"/>
    <w:rsid w:val="00336CC0"/>
    <w:rsid w:val="003843DD"/>
    <w:rsid w:val="00385DA0"/>
    <w:rsid w:val="003978FE"/>
    <w:rsid w:val="003A0615"/>
    <w:rsid w:val="003B449B"/>
    <w:rsid w:val="003B62CA"/>
    <w:rsid w:val="003C5406"/>
    <w:rsid w:val="003C7498"/>
    <w:rsid w:val="00410B27"/>
    <w:rsid w:val="004119A5"/>
    <w:rsid w:val="00413BC4"/>
    <w:rsid w:val="00430951"/>
    <w:rsid w:val="004616F0"/>
    <w:rsid w:val="00491E5F"/>
    <w:rsid w:val="004B1D54"/>
    <w:rsid w:val="004C02E1"/>
    <w:rsid w:val="005043EB"/>
    <w:rsid w:val="005061DE"/>
    <w:rsid w:val="0052285C"/>
    <w:rsid w:val="00522EA8"/>
    <w:rsid w:val="00523F15"/>
    <w:rsid w:val="0053081A"/>
    <w:rsid w:val="00567A5A"/>
    <w:rsid w:val="005E25BD"/>
    <w:rsid w:val="005F1FD0"/>
    <w:rsid w:val="00604EDB"/>
    <w:rsid w:val="006138D1"/>
    <w:rsid w:val="00626678"/>
    <w:rsid w:val="00637F0C"/>
    <w:rsid w:val="0064690C"/>
    <w:rsid w:val="00667C93"/>
    <w:rsid w:val="00683005"/>
    <w:rsid w:val="006B65BA"/>
    <w:rsid w:val="006C16FF"/>
    <w:rsid w:val="006C5145"/>
    <w:rsid w:val="006E7FE1"/>
    <w:rsid w:val="006F17ED"/>
    <w:rsid w:val="006F20B4"/>
    <w:rsid w:val="0071190A"/>
    <w:rsid w:val="0073062C"/>
    <w:rsid w:val="00740622"/>
    <w:rsid w:val="007628D3"/>
    <w:rsid w:val="00764D6A"/>
    <w:rsid w:val="00773056"/>
    <w:rsid w:val="0078542F"/>
    <w:rsid w:val="007A106F"/>
    <w:rsid w:val="007B25B4"/>
    <w:rsid w:val="007C358A"/>
    <w:rsid w:val="007D0E11"/>
    <w:rsid w:val="00803797"/>
    <w:rsid w:val="00813EFF"/>
    <w:rsid w:val="00821441"/>
    <w:rsid w:val="008351B4"/>
    <w:rsid w:val="008512C5"/>
    <w:rsid w:val="008707F0"/>
    <w:rsid w:val="008C23C6"/>
    <w:rsid w:val="008D619B"/>
    <w:rsid w:val="008E11CA"/>
    <w:rsid w:val="008F3C63"/>
    <w:rsid w:val="0091190F"/>
    <w:rsid w:val="00912A9C"/>
    <w:rsid w:val="00957097"/>
    <w:rsid w:val="0098021A"/>
    <w:rsid w:val="00986D27"/>
    <w:rsid w:val="0099606D"/>
    <w:rsid w:val="009B7188"/>
    <w:rsid w:val="009D5007"/>
    <w:rsid w:val="009F2A75"/>
    <w:rsid w:val="009F697E"/>
    <w:rsid w:val="00A30AA6"/>
    <w:rsid w:val="00A505FC"/>
    <w:rsid w:val="00A51487"/>
    <w:rsid w:val="00A7358F"/>
    <w:rsid w:val="00AB5391"/>
    <w:rsid w:val="00AB75EC"/>
    <w:rsid w:val="00AC35F5"/>
    <w:rsid w:val="00AE4237"/>
    <w:rsid w:val="00AE5819"/>
    <w:rsid w:val="00B13737"/>
    <w:rsid w:val="00B14662"/>
    <w:rsid w:val="00B16F55"/>
    <w:rsid w:val="00B5740E"/>
    <w:rsid w:val="00B63B82"/>
    <w:rsid w:val="00B64184"/>
    <w:rsid w:val="00B7540B"/>
    <w:rsid w:val="00B76887"/>
    <w:rsid w:val="00B861B4"/>
    <w:rsid w:val="00B87BD7"/>
    <w:rsid w:val="00B97E61"/>
    <w:rsid w:val="00BC1616"/>
    <w:rsid w:val="00BC4132"/>
    <w:rsid w:val="00BE2AFA"/>
    <w:rsid w:val="00BE3FA3"/>
    <w:rsid w:val="00BE561A"/>
    <w:rsid w:val="00C003C5"/>
    <w:rsid w:val="00C02519"/>
    <w:rsid w:val="00C075F3"/>
    <w:rsid w:val="00C12ACE"/>
    <w:rsid w:val="00C21A81"/>
    <w:rsid w:val="00C259B9"/>
    <w:rsid w:val="00C33358"/>
    <w:rsid w:val="00C363A2"/>
    <w:rsid w:val="00C416EC"/>
    <w:rsid w:val="00C7238E"/>
    <w:rsid w:val="00C85C62"/>
    <w:rsid w:val="00CA2BD7"/>
    <w:rsid w:val="00CB6650"/>
    <w:rsid w:val="00CF5DD6"/>
    <w:rsid w:val="00CF7AEE"/>
    <w:rsid w:val="00D11778"/>
    <w:rsid w:val="00D20C6D"/>
    <w:rsid w:val="00D2449C"/>
    <w:rsid w:val="00D26086"/>
    <w:rsid w:val="00D33B5C"/>
    <w:rsid w:val="00D47121"/>
    <w:rsid w:val="00D6626A"/>
    <w:rsid w:val="00D75B83"/>
    <w:rsid w:val="00D836E3"/>
    <w:rsid w:val="00DB56A1"/>
    <w:rsid w:val="00DC70F7"/>
    <w:rsid w:val="00DE4575"/>
    <w:rsid w:val="00DF37E2"/>
    <w:rsid w:val="00E01B78"/>
    <w:rsid w:val="00E20810"/>
    <w:rsid w:val="00E40148"/>
    <w:rsid w:val="00E446A5"/>
    <w:rsid w:val="00E53860"/>
    <w:rsid w:val="00E539DD"/>
    <w:rsid w:val="00E710DB"/>
    <w:rsid w:val="00E77690"/>
    <w:rsid w:val="00E77BA7"/>
    <w:rsid w:val="00E81B5F"/>
    <w:rsid w:val="00E85427"/>
    <w:rsid w:val="00E91D72"/>
    <w:rsid w:val="00EA68FD"/>
    <w:rsid w:val="00EB767A"/>
    <w:rsid w:val="00EC24EE"/>
    <w:rsid w:val="00EF1787"/>
    <w:rsid w:val="00EF55CC"/>
    <w:rsid w:val="00F04729"/>
    <w:rsid w:val="00F121ED"/>
    <w:rsid w:val="00F13EBA"/>
    <w:rsid w:val="00F31328"/>
    <w:rsid w:val="00F430A5"/>
    <w:rsid w:val="00F83DBB"/>
    <w:rsid w:val="00F90BCC"/>
    <w:rsid w:val="00FA2743"/>
    <w:rsid w:val="00FB305A"/>
    <w:rsid w:val="00FB705F"/>
    <w:rsid w:val="00FC1759"/>
    <w:rsid w:val="00FC2D61"/>
    <w:rsid w:val="00FE274C"/>
    <w:rsid w:val="00FE474C"/>
    <w:rsid w:val="00FF4FC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A92EF9"/>
  <w15:docId w15:val="{B090D73B-928B-4BCF-B332-F111001805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3" w:unhideWhenUsed="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iPriority="0" w:unhideWhenUsed="1"/>
    <w:lsdException w:name="header" w:semiHidden="1" w:uiPriority="26" w:unhideWhenUsed="1"/>
    <w:lsdException w:name="footer" w:semiHidden="1" w:uiPriority="27"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9"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lsdException w:name="List Bullet 3" w:semiHidden="1"/>
    <w:lsdException w:name="List Bullet 4" w:semiHidden="1"/>
    <w:lsdException w:name="List Bullet 5" w:semiHidden="1"/>
    <w:lsdException w:name="List Number 2" w:semiHidden="1" w:uiPriority="10" w:unhideWhenUsed="1"/>
    <w:lsdException w:name="List Number 3" w:semiHidden="1" w:uiPriority="11" w:unhideWhenUsed="1"/>
    <w:lsdException w:name="List Number 4" w:semiHidden="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3"/>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Quote" w:uiPriority="18"/>
    <w:lsdException w:name="Intense Quote" w:locked="1"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locked="1" w:uiPriority="21" w:qFormat="1"/>
    <w:lsdException w:name="Subtle Reference" w:uiPriority="31"/>
    <w:lsdException w:name="Intense Reference" w:locked="1" w:semiHidden="1"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rFonts w:eastAsiaTheme="minorHAnsi" w:cstheme="minorBidi"/>
      <w:sz w:val="22"/>
      <w:szCs w:val="22"/>
      <w:lang w:eastAsia="en-US"/>
    </w:rPr>
  </w:style>
  <w:style w:type="paragraph" w:styleId="Heading1">
    <w:name w:val="heading 1"/>
    <w:next w:val="Normal"/>
    <w:link w:val="Heading1Char"/>
    <w:uiPriority w:val="1"/>
    <w:qFormat/>
    <w:pPr>
      <w:widowControl w:val="0"/>
      <w:spacing w:before="360"/>
      <w:contextualSpacing/>
      <w:outlineLvl w:val="0"/>
    </w:pPr>
    <w:rPr>
      <w:rFonts w:ascii="Calibri" w:eastAsiaTheme="minorHAnsi" w:hAnsi="Calibri" w:cstheme="minorBidi"/>
      <w:b/>
      <w:bCs/>
      <w:color w:val="000000"/>
      <w:spacing w:val="5"/>
      <w:kern w:val="28"/>
      <w:sz w:val="72"/>
      <w:szCs w:val="28"/>
      <w:lang w:eastAsia="en-US"/>
    </w:rPr>
  </w:style>
  <w:style w:type="paragraph" w:styleId="Heading2">
    <w:name w:val="heading 2"/>
    <w:basedOn w:val="Normal"/>
    <w:next w:val="Normal"/>
    <w:link w:val="Heading2Char"/>
    <w:uiPriority w:val="3"/>
    <w:pPr>
      <w:pageBreakBefore/>
      <w:numPr>
        <w:numId w:val="9"/>
      </w:numPr>
      <w:spacing w:after="240" w:line="240" w:lineRule="auto"/>
      <w:outlineLvl w:val="1"/>
    </w:pPr>
    <w:rPr>
      <w:rFonts w:ascii="Calibri" w:eastAsiaTheme="minorEastAsia" w:hAnsi="Calibri"/>
      <w:bCs/>
      <w:color w:val="000000"/>
      <w:sz w:val="56"/>
      <w:szCs w:val="28"/>
      <w:lang w:eastAsia="ja-JP"/>
    </w:rPr>
  </w:style>
  <w:style w:type="paragraph" w:styleId="Heading3">
    <w:name w:val="heading 3"/>
    <w:next w:val="Normal"/>
    <w:link w:val="Heading3Char"/>
    <w:autoRedefine/>
    <w:uiPriority w:val="4"/>
    <w:qFormat/>
    <w:pPr>
      <w:keepNext/>
      <w:keepLines/>
      <w:numPr>
        <w:ilvl w:val="1"/>
        <w:numId w:val="9"/>
      </w:numPr>
      <w:outlineLvl w:val="2"/>
    </w:pPr>
    <w:rPr>
      <w:rFonts w:ascii="Calibri" w:eastAsia="Times New Roman" w:hAnsi="Calibri"/>
      <w:b/>
      <w:bCs/>
      <w:sz w:val="36"/>
      <w:szCs w:val="24"/>
      <w:lang w:eastAsia="en-US"/>
    </w:rPr>
  </w:style>
  <w:style w:type="paragraph" w:styleId="Heading4">
    <w:name w:val="heading 4"/>
    <w:next w:val="Normal"/>
    <w:link w:val="Heading4Char"/>
    <w:uiPriority w:val="5"/>
    <w:qFormat/>
    <w:pPr>
      <w:keepNext/>
      <w:numPr>
        <w:ilvl w:val="2"/>
        <w:numId w:val="9"/>
      </w:numPr>
      <w:outlineLvl w:val="3"/>
    </w:pPr>
    <w:rPr>
      <w:rFonts w:ascii="Calibri" w:eastAsia="Times New Roman" w:hAnsi="Calibri"/>
      <w:b/>
      <w:bCs/>
      <w:sz w:val="28"/>
      <w:szCs w:val="24"/>
      <w:lang w:eastAsia="en-US"/>
    </w:rPr>
  </w:style>
  <w:style w:type="paragraph" w:styleId="Heading5">
    <w:name w:val="heading 5"/>
    <w:basedOn w:val="Normal"/>
    <w:next w:val="Normal"/>
    <w:link w:val="Heading5Char"/>
    <w:autoRedefine/>
    <w:uiPriority w:val="6"/>
    <w:qFormat/>
    <w:pPr>
      <w:keepNext/>
      <w:keepLines/>
      <w:spacing w:after="0" w:line="240" w:lineRule="auto"/>
      <w:outlineLvl w:val="4"/>
    </w:pPr>
    <w:rPr>
      <w:rFonts w:ascii="Calibri" w:hAnsi="Calibri"/>
      <w:b/>
    </w:rPr>
  </w:style>
  <w:style w:type="paragraph" w:styleId="Heading6">
    <w:name w:val="heading 6"/>
    <w:basedOn w:val="Normal"/>
    <w:next w:val="Normal"/>
    <w:link w:val="Heading6Char"/>
    <w:autoRedefine/>
    <w:uiPriority w:val="9"/>
    <w:semiHidden/>
    <w:qFormat/>
    <w:rsid w:val="005F1FD0"/>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nhideWhenUsed/>
    <w:rPr>
      <w:sz w:val="20"/>
      <w:szCs w:val="20"/>
    </w:rPr>
  </w:style>
  <w:style w:type="character" w:customStyle="1" w:styleId="CommentTextChar">
    <w:name w:val="Comment Text Char"/>
    <w:basedOn w:val="DefaultParagraphFont"/>
    <w:link w:val="CommentText"/>
    <w:rPr>
      <w:rFonts w:eastAsiaTheme="minorHAnsi" w:cstheme="minorBidi"/>
      <w:lang w:eastAsia="en-US"/>
    </w:rPr>
  </w:style>
  <w:style w:type="paragraph" w:styleId="Header">
    <w:name w:val="header"/>
    <w:basedOn w:val="Normal"/>
    <w:link w:val="HeaderChar"/>
    <w:uiPriority w:val="26"/>
    <w:pPr>
      <w:tabs>
        <w:tab w:val="center" w:pos="4820"/>
      </w:tabs>
      <w:spacing w:line="240" w:lineRule="auto"/>
      <w:jc w:val="center"/>
    </w:pPr>
    <w:rPr>
      <w:rFonts w:ascii="Calibri" w:hAnsi="Calibri"/>
      <w:sz w:val="20"/>
    </w:rPr>
  </w:style>
  <w:style w:type="character" w:customStyle="1" w:styleId="HeaderChar">
    <w:name w:val="Header Char"/>
    <w:basedOn w:val="DefaultParagraphFont"/>
    <w:link w:val="Header"/>
    <w:uiPriority w:val="26"/>
    <w:rPr>
      <w:rFonts w:ascii="Calibri" w:eastAsiaTheme="minorHAnsi" w:hAnsi="Calibri" w:cstheme="minorBidi"/>
      <w:szCs w:val="22"/>
      <w:lang w:eastAsia="en-US"/>
    </w:rPr>
  </w:style>
  <w:style w:type="paragraph" w:styleId="Footer">
    <w:name w:val="footer"/>
    <w:basedOn w:val="Normal"/>
    <w:link w:val="FooterChar"/>
    <w:uiPriority w:val="27"/>
    <w:pPr>
      <w:tabs>
        <w:tab w:val="center" w:pos="4536"/>
      </w:tabs>
      <w:spacing w:after="120" w:line="240" w:lineRule="auto"/>
      <w:jc w:val="center"/>
    </w:pPr>
    <w:rPr>
      <w:rFonts w:ascii="Calibri" w:hAnsi="Calibri"/>
      <w:sz w:val="20"/>
    </w:rPr>
  </w:style>
  <w:style w:type="character" w:customStyle="1" w:styleId="FooterChar">
    <w:name w:val="Footer Char"/>
    <w:basedOn w:val="DefaultParagraphFont"/>
    <w:link w:val="Footer"/>
    <w:uiPriority w:val="27"/>
    <w:rPr>
      <w:rFonts w:ascii="Calibri" w:eastAsiaTheme="minorHAnsi" w:hAnsi="Calibri" w:cstheme="minorBidi"/>
      <w:szCs w:val="22"/>
      <w:lang w:eastAsia="en-US"/>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rFonts w:eastAsiaTheme="minorHAnsi" w:cstheme="minorBidi"/>
      <w:b/>
      <w:bCs/>
      <w:lang w:eastAsia="en-US"/>
    </w:rPr>
  </w:style>
  <w:style w:type="paragraph" w:styleId="BalloonText">
    <w:name w:val="Balloon Text"/>
    <w:basedOn w:val="Normal"/>
    <w:link w:val="BalloonTextChar"/>
    <w:uiPriority w:val="99"/>
    <w:semiHidden/>
    <w:unhideWhenUsed/>
    <w:rPr>
      <w:rFonts w:ascii="Calibri" w:hAnsi="Calibri"/>
      <w:sz w:val="18"/>
      <w:szCs w:val="18"/>
    </w:rPr>
  </w:style>
  <w:style w:type="character" w:customStyle="1" w:styleId="BalloonTextChar">
    <w:name w:val="Balloon Text Char"/>
    <w:basedOn w:val="DefaultParagraphFont"/>
    <w:link w:val="BalloonText"/>
    <w:uiPriority w:val="99"/>
    <w:semiHidden/>
    <w:rPr>
      <w:rFonts w:ascii="Calibri" w:eastAsiaTheme="minorHAnsi" w:hAnsi="Calibri" w:cstheme="minorBidi"/>
      <w:sz w:val="18"/>
      <w:szCs w:val="18"/>
      <w:lang w:eastAsia="en-US"/>
    </w:rPr>
  </w:style>
  <w:style w:type="table" w:styleId="TableGrid">
    <w:name w:val="Table Grid"/>
    <w:basedOn w:val="TableNormal"/>
    <w:uiPriority w:val="59"/>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Pr>
      <w:sz w:val="16"/>
    </w:rPr>
  </w:style>
  <w:style w:type="character" w:customStyle="1" w:styleId="Heading1Char">
    <w:name w:val="Heading 1 Char"/>
    <w:basedOn w:val="DefaultParagraphFont"/>
    <w:link w:val="Heading1"/>
    <w:uiPriority w:val="1"/>
    <w:rPr>
      <w:rFonts w:ascii="Calibri" w:eastAsiaTheme="minorHAnsi" w:hAnsi="Calibri" w:cstheme="minorBidi"/>
      <w:b/>
      <w:bCs/>
      <w:color w:val="000000"/>
      <w:spacing w:val="5"/>
      <w:kern w:val="28"/>
      <w:sz w:val="72"/>
      <w:szCs w:val="28"/>
      <w:lang w:eastAsia="en-US"/>
    </w:rPr>
  </w:style>
  <w:style w:type="character" w:customStyle="1" w:styleId="Heading2Char">
    <w:name w:val="Heading 2 Char"/>
    <w:basedOn w:val="DefaultParagraphFont"/>
    <w:link w:val="Heading2"/>
    <w:uiPriority w:val="3"/>
    <w:rPr>
      <w:rFonts w:ascii="Calibri" w:eastAsiaTheme="minorEastAsia" w:hAnsi="Calibri" w:cstheme="minorBidi"/>
      <w:bCs/>
      <w:color w:val="000000"/>
      <w:sz w:val="56"/>
      <w:szCs w:val="28"/>
      <w:lang w:eastAsia="ja-JP"/>
    </w:rPr>
  </w:style>
  <w:style w:type="character" w:customStyle="1" w:styleId="Heading3Char">
    <w:name w:val="Heading 3 Char"/>
    <w:basedOn w:val="DefaultParagraphFont"/>
    <w:link w:val="Heading3"/>
    <w:uiPriority w:val="4"/>
    <w:rPr>
      <w:rFonts w:ascii="Calibri" w:eastAsia="Times New Roman" w:hAnsi="Calibri"/>
      <w:b/>
      <w:bCs/>
      <w:sz w:val="36"/>
      <w:szCs w:val="24"/>
      <w:lang w:eastAsia="en-US"/>
    </w:rPr>
  </w:style>
  <w:style w:type="character" w:customStyle="1" w:styleId="Heading4Char">
    <w:name w:val="Heading 4 Char"/>
    <w:basedOn w:val="DefaultParagraphFont"/>
    <w:link w:val="Heading4"/>
    <w:uiPriority w:val="5"/>
    <w:rPr>
      <w:rFonts w:ascii="Calibri" w:eastAsia="Times New Roman" w:hAnsi="Calibri"/>
      <w:b/>
      <w:bCs/>
      <w:sz w:val="28"/>
      <w:szCs w:val="24"/>
      <w:lang w:eastAsia="en-US"/>
    </w:rPr>
  </w:style>
  <w:style w:type="character" w:customStyle="1" w:styleId="Heading5Char">
    <w:name w:val="Heading 5 Char"/>
    <w:basedOn w:val="DefaultParagraphFont"/>
    <w:link w:val="Heading5"/>
    <w:uiPriority w:val="6"/>
    <w:rPr>
      <w:rFonts w:ascii="Calibri" w:eastAsiaTheme="minorHAnsi" w:hAnsi="Calibri" w:cstheme="minorBidi"/>
      <w:b/>
      <w:sz w:val="22"/>
      <w:szCs w:val="22"/>
      <w:lang w:eastAsia="en-US"/>
    </w:rPr>
  </w:style>
  <w:style w:type="paragraph" w:styleId="Quote">
    <w:name w:val="Quote"/>
    <w:basedOn w:val="Normal"/>
    <w:next w:val="Normal"/>
    <w:link w:val="QuoteChar"/>
    <w:uiPriority w:val="18"/>
    <w:pPr>
      <w:ind w:left="709" w:right="567"/>
    </w:pPr>
    <w:rPr>
      <w:iCs/>
      <w:color w:val="000000"/>
    </w:rPr>
  </w:style>
  <w:style w:type="character" w:customStyle="1" w:styleId="QuoteChar">
    <w:name w:val="Quote Char"/>
    <w:basedOn w:val="DefaultParagraphFont"/>
    <w:link w:val="Quote"/>
    <w:uiPriority w:val="18"/>
    <w:rPr>
      <w:rFonts w:eastAsiaTheme="minorHAnsi" w:cstheme="minorBidi"/>
      <w:iCs/>
      <w:color w:val="000000"/>
      <w:sz w:val="22"/>
      <w:szCs w:val="22"/>
      <w:lang w:eastAsia="en-US"/>
    </w:rPr>
  </w:style>
  <w:style w:type="paragraph" w:customStyle="1" w:styleId="BoxText">
    <w:name w:val="Box Text"/>
    <w:basedOn w:val="Normal"/>
    <w:uiPriority w:val="19"/>
    <w:pPr>
      <w:pBdr>
        <w:top w:val="single" w:sz="4" w:space="10" w:color="auto"/>
        <w:left w:val="single" w:sz="4" w:space="10" w:color="auto"/>
        <w:bottom w:val="single" w:sz="4" w:space="10" w:color="auto"/>
        <w:right w:val="single" w:sz="4" w:space="10" w:color="auto"/>
      </w:pBdr>
      <w:spacing w:before="120" w:after="120"/>
    </w:pPr>
    <w:rPr>
      <w:sz w:val="20"/>
    </w:rPr>
  </w:style>
  <w:style w:type="paragraph" w:styleId="Caption">
    <w:name w:val="caption"/>
    <w:basedOn w:val="Normal"/>
    <w:next w:val="Normal"/>
    <w:uiPriority w:val="12"/>
    <w:qFormat/>
    <w:pPr>
      <w:keepNext/>
      <w:spacing w:after="120" w:line="240" w:lineRule="auto"/>
    </w:pPr>
    <w:rPr>
      <w:rFonts w:ascii="Calibri" w:hAnsi="Calibri"/>
      <w:b/>
      <w:bCs/>
      <w:sz w:val="24"/>
      <w:szCs w:val="18"/>
    </w:rPr>
  </w:style>
  <w:style w:type="paragraph" w:customStyle="1" w:styleId="FigureTableNoteSource">
    <w:name w:val="Figure/Table Note/Source"/>
    <w:basedOn w:val="Normal"/>
    <w:next w:val="Normal"/>
    <w:uiPriority w:val="16"/>
    <w:qFormat/>
    <w:pPr>
      <w:spacing w:before="120" w:line="264" w:lineRule="auto"/>
      <w:contextualSpacing/>
    </w:pPr>
    <w:rPr>
      <w:rFonts w:ascii="Calibri" w:hAnsi="Calibri"/>
      <w:sz w:val="18"/>
    </w:rPr>
  </w:style>
  <w:style w:type="paragraph" w:styleId="Subtitle">
    <w:name w:val="Subtitle"/>
    <w:basedOn w:val="Heading1"/>
    <w:next w:val="Normal"/>
    <w:link w:val="SubtitleChar"/>
    <w:uiPriority w:val="23"/>
    <w:pPr>
      <w:spacing w:before="120"/>
    </w:pPr>
    <w:rPr>
      <w:b w:val="0"/>
      <w:sz w:val="56"/>
      <w:szCs w:val="56"/>
    </w:rPr>
  </w:style>
  <w:style w:type="character" w:customStyle="1" w:styleId="SubtitleChar">
    <w:name w:val="Subtitle Char"/>
    <w:basedOn w:val="DefaultParagraphFont"/>
    <w:link w:val="Subtitle"/>
    <w:uiPriority w:val="23"/>
    <w:rPr>
      <w:rFonts w:ascii="Calibri" w:eastAsiaTheme="minorHAnsi" w:hAnsi="Calibri" w:cstheme="minorBidi"/>
      <w:bCs/>
      <w:color w:val="000000"/>
      <w:spacing w:val="5"/>
      <w:kern w:val="28"/>
      <w:sz w:val="56"/>
      <w:szCs w:val="56"/>
      <w:lang w:eastAsia="en-US"/>
    </w:rPr>
  </w:style>
  <w:style w:type="paragraph" w:styleId="TOCHeading">
    <w:name w:val="TOC Heading"/>
    <w:next w:val="Normal"/>
    <w:uiPriority w:val="39"/>
    <w:qFormat/>
    <w:pPr>
      <w:spacing w:before="480" w:line="276" w:lineRule="auto"/>
    </w:pPr>
    <w:rPr>
      <w:rFonts w:ascii="Calibri" w:eastAsiaTheme="minorEastAsia" w:hAnsi="Calibri" w:cstheme="minorBidi"/>
      <w:bCs/>
      <w:color w:val="000000"/>
      <w:sz w:val="56"/>
      <w:szCs w:val="28"/>
      <w:lang w:eastAsia="ja-JP"/>
    </w:rPr>
  </w:style>
  <w:style w:type="paragraph" w:styleId="TOC1">
    <w:name w:val="toc 1"/>
    <w:basedOn w:val="Normal"/>
    <w:next w:val="Normal"/>
    <w:uiPriority w:val="39"/>
    <w:unhideWhenUsed/>
    <w:qFormat/>
    <w:pPr>
      <w:tabs>
        <w:tab w:val="left" w:pos="426"/>
        <w:tab w:val="right" w:leader="dot" w:pos="9072"/>
      </w:tabs>
      <w:spacing w:before="120" w:after="120" w:line="240" w:lineRule="auto"/>
    </w:pPr>
    <w:rPr>
      <w:b/>
      <w:noProof/>
    </w:rPr>
  </w:style>
  <w:style w:type="paragraph" w:styleId="TOC2">
    <w:name w:val="toc 2"/>
    <w:basedOn w:val="Normal"/>
    <w:next w:val="Normal"/>
    <w:uiPriority w:val="39"/>
    <w:unhideWhenUsed/>
    <w:qFormat/>
    <w:pPr>
      <w:tabs>
        <w:tab w:val="right" w:leader="dot" w:pos="9060"/>
      </w:tabs>
      <w:spacing w:before="120" w:after="120" w:line="240" w:lineRule="auto"/>
      <w:ind w:firstLine="425"/>
    </w:pPr>
    <w:rPr>
      <w:noProof/>
    </w:rPr>
  </w:style>
  <w:style w:type="paragraph" w:styleId="TOC3">
    <w:name w:val="toc 3"/>
    <w:basedOn w:val="Normal"/>
    <w:next w:val="Normal"/>
    <w:uiPriority w:val="39"/>
    <w:unhideWhenUsed/>
    <w:qFormat/>
    <w:pPr>
      <w:tabs>
        <w:tab w:val="right" w:leader="dot" w:pos="9072"/>
      </w:tabs>
      <w:spacing w:before="120" w:after="120" w:line="240" w:lineRule="auto"/>
      <w:ind w:firstLine="851"/>
    </w:pPr>
    <w:rPr>
      <w:noProof/>
    </w:rPr>
  </w:style>
  <w:style w:type="character" w:styleId="Hyperlink">
    <w:name w:val="Hyperlink"/>
    <w:basedOn w:val="DefaultParagraphFont"/>
    <w:uiPriority w:val="99"/>
    <w:rPr>
      <w:color w:val="165788"/>
      <w:u w:val="single"/>
    </w:rPr>
  </w:style>
  <w:style w:type="paragraph" w:styleId="ListBullet">
    <w:name w:val="List Bullet"/>
    <w:basedOn w:val="Normal"/>
    <w:uiPriority w:val="99"/>
    <w:pPr>
      <w:numPr>
        <w:numId w:val="5"/>
      </w:numPr>
      <w:spacing w:before="120" w:after="120"/>
    </w:pPr>
  </w:style>
  <w:style w:type="paragraph" w:styleId="TableofFigures">
    <w:name w:val="table of figures"/>
    <w:basedOn w:val="Normal"/>
    <w:next w:val="Normal"/>
    <w:uiPriority w:val="99"/>
    <w:pPr>
      <w:spacing w:before="120" w:after="120" w:line="240" w:lineRule="auto"/>
    </w:pPr>
  </w:style>
  <w:style w:type="paragraph" w:styleId="ListBullet2">
    <w:name w:val="List Bullet 2"/>
    <w:basedOn w:val="Normal"/>
    <w:uiPriority w:val="8"/>
    <w:pPr>
      <w:numPr>
        <w:ilvl w:val="1"/>
        <w:numId w:val="5"/>
      </w:numPr>
      <w:spacing w:before="120" w:after="120"/>
      <w:contextualSpacing/>
    </w:pPr>
  </w:style>
  <w:style w:type="paragraph" w:styleId="ListNumber">
    <w:name w:val="List Number"/>
    <w:basedOn w:val="Normal"/>
    <w:uiPriority w:val="9"/>
    <w:pPr>
      <w:numPr>
        <w:numId w:val="24"/>
      </w:numPr>
      <w:tabs>
        <w:tab w:val="left" w:pos="142"/>
      </w:tabs>
      <w:spacing w:before="120" w:after="120"/>
    </w:pPr>
  </w:style>
  <w:style w:type="paragraph" w:styleId="ListNumber2">
    <w:name w:val="List Number 2"/>
    <w:uiPriority w:val="10"/>
    <w:pPr>
      <w:numPr>
        <w:ilvl w:val="1"/>
        <w:numId w:val="24"/>
      </w:numPr>
      <w:tabs>
        <w:tab w:val="left" w:pos="567"/>
      </w:tabs>
      <w:spacing w:before="120" w:after="120" w:line="264" w:lineRule="auto"/>
    </w:pPr>
    <w:rPr>
      <w:rFonts w:eastAsia="Times New Roman"/>
      <w:sz w:val="22"/>
      <w:szCs w:val="24"/>
      <w:lang w:eastAsia="en-US"/>
    </w:rPr>
  </w:style>
  <w:style w:type="paragraph" w:styleId="ListNumber3">
    <w:name w:val="List Number 3"/>
    <w:uiPriority w:val="11"/>
    <w:pPr>
      <w:numPr>
        <w:ilvl w:val="2"/>
        <w:numId w:val="24"/>
      </w:numPr>
      <w:spacing w:before="120" w:after="120" w:line="264" w:lineRule="auto"/>
    </w:pPr>
    <w:rPr>
      <w:rFonts w:eastAsia="Times New Roman"/>
      <w:sz w:val="22"/>
      <w:szCs w:val="24"/>
      <w:lang w:eastAsia="en-US"/>
    </w:rPr>
  </w:style>
  <w:style w:type="table" w:customStyle="1" w:styleId="LightShading1">
    <w:name w:val="Light Shading1"/>
    <w:basedOn w:val="TableNormal"/>
    <w:uiPriority w:val="6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Pr>
      <w:color w:val="E36C0A"/>
      <w:lang w:eastAsia="zh-CN" w:bidi="th-TH"/>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cPr>
      <w:shd w:val="clear" w:color="auto" w:fill="auto"/>
    </w:tc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customStyle="1" w:styleId="TableText">
    <w:name w:val="Table Text"/>
    <w:basedOn w:val="Normal"/>
    <w:uiPriority w:val="13"/>
    <w:pPr>
      <w:spacing w:before="60" w:after="60" w:line="240" w:lineRule="auto"/>
    </w:pPr>
    <w:rPr>
      <w:sz w:val="18"/>
    </w:rPr>
  </w:style>
  <w:style w:type="table" w:styleId="TableGrid1">
    <w:name w:val="Table Grid 1"/>
    <w:basedOn w:val="TableNormal"/>
    <w:uiPriority w:val="99"/>
    <w:semiHidden/>
    <w:unhideWhenUsed/>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TableText"/>
    <w:uiPriority w:val="14"/>
    <w:pPr>
      <w:keepNext/>
    </w:pPr>
    <w:rPr>
      <w:b/>
    </w:rPr>
  </w:style>
  <w:style w:type="character" w:styleId="PlaceholderText">
    <w:name w:val="Placeholder Text"/>
    <w:basedOn w:val="DefaultParagraphFont"/>
    <w:uiPriority w:val="99"/>
    <w:semiHidden/>
    <w:rPr>
      <w:color w:val="808080"/>
    </w:rPr>
  </w:style>
  <w:style w:type="paragraph" w:customStyle="1" w:styleId="Author">
    <w:name w:val="Author"/>
    <w:basedOn w:val="Normal"/>
    <w:next w:val="Normal"/>
    <w:uiPriority w:val="24"/>
    <w:qFormat/>
    <w:pPr>
      <w:spacing w:after="60"/>
    </w:pPr>
    <w:rPr>
      <w:b/>
      <w:sz w:val="28"/>
      <w:szCs w:val="28"/>
    </w:rPr>
  </w:style>
  <w:style w:type="paragraph" w:customStyle="1" w:styleId="AuthorOrganisationAffiliation">
    <w:name w:val="Author Organisation/Affiliation"/>
    <w:basedOn w:val="Normal"/>
    <w:next w:val="Normal"/>
    <w:uiPriority w:val="25"/>
    <w:pPr>
      <w:spacing w:after="720"/>
    </w:pPr>
  </w:style>
  <w:style w:type="character" w:styleId="Strong">
    <w:name w:val="Strong"/>
    <w:basedOn w:val="DefaultParagraphFont"/>
    <w:uiPriority w:val="22"/>
    <w:qFormat/>
    <w:rPr>
      <w:b/>
      <w:bCs/>
    </w:rPr>
  </w:style>
  <w:style w:type="paragraph" w:customStyle="1" w:styleId="Glossary">
    <w:name w:val="Glossary"/>
    <w:basedOn w:val="Normal"/>
    <w:link w:val="GlossaryChar"/>
    <w:uiPriority w:val="28"/>
    <w:semiHidden/>
    <w:locked/>
    <w:pPr>
      <w:spacing w:before="120" w:after="120"/>
      <w:ind w:left="2126" w:hanging="2126"/>
    </w:pPr>
    <w:rPr>
      <w:rFonts w:eastAsia="Calibri"/>
      <w:color w:val="000000"/>
    </w:rPr>
  </w:style>
  <w:style w:type="character" w:customStyle="1" w:styleId="GlossaryChar">
    <w:name w:val="Glossary Char"/>
    <w:basedOn w:val="DefaultParagraphFont"/>
    <w:link w:val="Glossary"/>
    <w:uiPriority w:val="28"/>
    <w:semiHidden/>
    <w:rPr>
      <w:rFonts w:eastAsia="Calibri" w:cstheme="minorBidi"/>
      <w:color w:val="000000"/>
      <w:sz w:val="22"/>
      <w:szCs w:val="22"/>
      <w:lang w:eastAsia="en-US"/>
    </w:rPr>
  </w:style>
  <w:style w:type="character" w:styleId="Emphasis">
    <w:name w:val="Emphasis"/>
    <w:basedOn w:val="DefaultParagraphFont"/>
    <w:uiPriority w:val="99"/>
    <w:rPr>
      <w:i/>
      <w:iCs/>
    </w:rPr>
  </w:style>
  <w:style w:type="paragraph" w:styleId="TOAHeading">
    <w:name w:val="toa heading"/>
    <w:basedOn w:val="Heading1"/>
    <w:next w:val="Normal"/>
    <w:uiPriority w:val="99"/>
    <w:semiHidden/>
    <w:unhideWhenUsed/>
    <w:pPr>
      <w:spacing w:before="120"/>
    </w:pPr>
    <w:rPr>
      <w:bCs w:val="0"/>
      <w:sz w:val="24"/>
    </w:rPr>
  </w:style>
  <w:style w:type="paragraph" w:styleId="NormalWeb">
    <w:name w:val="Normal (Web)"/>
    <w:basedOn w:val="Normal"/>
    <w:uiPriority w:val="99"/>
    <w:semiHidden/>
    <w:unhideWhenUsed/>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pPr>
      <w:numPr>
        <w:numId w:val="3"/>
      </w:numPr>
      <w:ind w:left="357" w:hanging="357"/>
    </w:pPr>
  </w:style>
  <w:style w:type="paragraph" w:customStyle="1" w:styleId="TableBullet1">
    <w:name w:val="Table Bullet 1"/>
    <w:basedOn w:val="TableText"/>
    <w:uiPriority w:val="15"/>
    <w:pPr>
      <w:numPr>
        <w:numId w:val="4"/>
      </w:numPr>
      <w:ind w:left="284" w:hanging="284"/>
    </w:pPr>
  </w:style>
  <w:style w:type="paragraph" w:styleId="DocumentMap">
    <w:name w:val="Document Map"/>
    <w:basedOn w:val="Normal"/>
    <w:link w:val="DocumentMapChar"/>
    <w:uiPriority w:val="99"/>
    <w:semiHidden/>
    <w:unhideWhenUse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Pr>
      <w:rFonts w:ascii="Tahoma" w:eastAsiaTheme="minorHAnsi" w:hAnsi="Tahoma" w:cs="Tahoma"/>
      <w:sz w:val="16"/>
      <w:szCs w:val="16"/>
      <w:lang w:eastAsia="en-US"/>
    </w:rPr>
  </w:style>
  <w:style w:type="paragraph" w:customStyle="1" w:styleId="BoxHeading">
    <w:name w:val="Box Heading"/>
    <w:basedOn w:val="BoxText"/>
    <w:uiPriority w:val="20"/>
    <w:pPr>
      <w:spacing w:line="240" w:lineRule="auto"/>
    </w:pPr>
    <w:rPr>
      <w:b/>
    </w:rPr>
  </w:style>
  <w:style w:type="paragraph" w:customStyle="1" w:styleId="Picture">
    <w:name w:val="Picture"/>
    <w:basedOn w:val="Normal"/>
    <w:uiPriority w:val="17"/>
    <w:pPr>
      <w:spacing w:before="120" w:after="120" w:line="240" w:lineRule="auto"/>
    </w:pPr>
    <w:rPr>
      <w:noProof/>
      <w:lang w:eastAsia="en-AU"/>
    </w:rPr>
  </w:style>
  <w:style w:type="paragraph" w:customStyle="1" w:styleId="Securityclassification">
    <w:name w:val="Security classification"/>
    <w:basedOn w:val="Header"/>
    <w:next w:val="Header"/>
    <w:uiPriority w:val="26"/>
    <w:pPr>
      <w:spacing w:after="0"/>
    </w:pPr>
    <w:rPr>
      <w:b/>
      <w:color w:val="FF0000"/>
      <w:sz w:val="36"/>
      <w:szCs w:val="36"/>
    </w:rPr>
  </w:style>
  <w:style w:type="paragraph" w:customStyle="1" w:styleId="DisseminationLimitingMarker">
    <w:name w:val="Dissemination Limiting Marker"/>
    <w:basedOn w:val="Header"/>
    <w:next w:val="Header"/>
    <w:uiPriority w:val="27"/>
    <w:pPr>
      <w:spacing w:after="0"/>
    </w:pPr>
    <w:rPr>
      <w:b/>
      <w:sz w:val="36"/>
      <w:szCs w:val="36"/>
    </w:rPr>
  </w:style>
  <w:style w:type="paragraph" w:styleId="FootnoteText">
    <w:name w:val="footnote text"/>
    <w:basedOn w:val="Normal"/>
    <w:link w:val="FootnoteTextChar"/>
    <w:uiPriority w:val="99"/>
    <w:unhideWhenUsed/>
    <w:pPr>
      <w:spacing w:after="60" w:line="264" w:lineRule="auto"/>
    </w:pPr>
    <w:rPr>
      <w:sz w:val="20"/>
      <w:szCs w:val="20"/>
    </w:rPr>
  </w:style>
  <w:style w:type="character" w:customStyle="1" w:styleId="FootnoteTextChar">
    <w:name w:val="Footnote Text Char"/>
    <w:basedOn w:val="DefaultParagraphFont"/>
    <w:link w:val="FootnoteText"/>
    <w:uiPriority w:val="99"/>
    <w:rPr>
      <w:rFonts w:eastAsiaTheme="minorHAnsi" w:cstheme="minorBidi"/>
      <w:lang w:eastAsia="en-US"/>
    </w:rPr>
  </w:style>
  <w:style w:type="character" w:styleId="FootnoteReference">
    <w:name w:val="footnote reference"/>
    <w:basedOn w:val="DefaultParagraphFont"/>
    <w:uiPriority w:val="99"/>
    <w:semiHidden/>
    <w:unhideWhenUsed/>
    <w:rPr>
      <w:vertAlign w:val="superscript"/>
    </w:rPr>
  </w:style>
  <w:style w:type="paragraph" w:styleId="EndnoteText">
    <w:name w:val="endnote text"/>
    <w:basedOn w:val="Normal"/>
    <w:link w:val="EndnoteTextChar"/>
    <w:uiPriority w:val="99"/>
    <w:unhideWhenUsed/>
    <w:pPr>
      <w:spacing w:after="60" w:line="264" w:lineRule="auto"/>
    </w:pPr>
    <w:rPr>
      <w:sz w:val="20"/>
      <w:szCs w:val="20"/>
    </w:rPr>
  </w:style>
  <w:style w:type="character" w:customStyle="1" w:styleId="EndnoteTextChar">
    <w:name w:val="Endnote Text Char"/>
    <w:basedOn w:val="DefaultParagraphFont"/>
    <w:link w:val="EndnoteText"/>
    <w:uiPriority w:val="99"/>
    <w:rPr>
      <w:rFonts w:eastAsiaTheme="minorHAnsi" w:cstheme="minorBidi"/>
      <w:lang w:eastAsia="en-US"/>
    </w:rPr>
  </w:style>
  <w:style w:type="character" w:styleId="EndnoteReference">
    <w:name w:val="endnote reference"/>
    <w:basedOn w:val="DefaultParagraphFont"/>
    <w:uiPriority w:val="99"/>
    <w:semiHidden/>
    <w:unhideWhenUsed/>
    <w:rPr>
      <w:vertAlign w:val="superscript"/>
    </w:rPr>
  </w:style>
  <w:style w:type="character" w:styleId="FollowedHyperlink">
    <w:name w:val="FollowedHyperlink"/>
    <w:basedOn w:val="DefaultParagraphFont"/>
    <w:uiPriority w:val="99"/>
    <w:semiHidden/>
    <w:unhideWhenUsed/>
    <w:rPr>
      <w:color w:val="800080"/>
      <w:u w:val="single"/>
    </w:rPr>
  </w:style>
  <w:style w:type="paragraph" w:customStyle="1" w:styleId="BoxSource">
    <w:name w:val="Box Source"/>
    <w:basedOn w:val="FigureTableNoteSource"/>
    <w:uiPriority w:val="22"/>
    <w:pPr>
      <w:pBdr>
        <w:top w:val="single" w:sz="4" w:space="10" w:color="auto"/>
        <w:left w:val="single" w:sz="4" w:space="10" w:color="auto"/>
        <w:bottom w:val="single" w:sz="4" w:space="10" w:color="auto"/>
        <w:right w:val="single" w:sz="4" w:space="10" w:color="auto"/>
      </w:pBdr>
    </w:pPr>
  </w:style>
  <w:style w:type="numbering" w:customStyle="1" w:styleId="List1">
    <w:name w:val="List1"/>
    <w:basedOn w:val="NoList"/>
    <w:uiPriority w:val="99"/>
    <w:pPr>
      <w:numPr>
        <w:numId w:val="5"/>
      </w:numPr>
    </w:pPr>
  </w:style>
  <w:style w:type="paragraph" w:styleId="Title">
    <w:name w:val="Title"/>
    <w:basedOn w:val="Normal"/>
    <w:next w:val="Normal"/>
    <w:link w:val="TitleChar"/>
    <w:uiPriority w:val="10"/>
    <w:semiHidden/>
    <w:qFormat/>
    <w:pPr>
      <w:spacing w:before="360" w:after="0" w:line="240" w:lineRule="auto"/>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0"/>
    <w:semiHidden/>
    <w:rPr>
      <w:rFonts w:eastAsiaTheme="majorEastAsia" w:cstheme="majorBidi"/>
      <w:b/>
      <w:spacing w:val="5"/>
      <w:kern w:val="28"/>
      <w:sz w:val="72"/>
      <w:szCs w:val="52"/>
      <w:lang w:eastAsia="en-US"/>
    </w:rPr>
  </w:style>
  <w:style w:type="paragraph" w:customStyle="1" w:styleId="TOCHeading2">
    <w:name w:val="TOC Heading 2"/>
    <w:next w:val="Normal"/>
    <w:qFormat/>
    <w:rPr>
      <w:rFonts w:ascii="Calibri Light" w:eastAsiaTheme="minorHAnsi" w:hAnsi="Calibri Light" w:cstheme="minorBidi"/>
      <w:sz w:val="36"/>
      <w:szCs w:val="22"/>
      <w:lang w:eastAsia="en-US"/>
    </w:rPr>
  </w:style>
  <w:style w:type="numbering" w:customStyle="1" w:styleId="Numberlist">
    <w:name w:val="Number list"/>
    <w:uiPriority w:val="99"/>
    <w:pPr>
      <w:numPr>
        <w:numId w:val="6"/>
      </w:numPr>
    </w:pPr>
  </w:style>
  <w:style w:type="numbering" w:customStyle="1" w:styleId="Headinglist">
    <w:name w:val="Heading list"/>
    <w:uiPriority w:val="99"/>
    <w:pPr>
      <w:numPr>
        <w:numId w:val="8"/>
      </w:numPr>
    </w:pPr>
  </w:style>
  <w:style w:type="paragraph" w:customStyle="1" w:styleId="Normalsmall">
    <w:name w:val="Normal small"/>
    <w:qFormat/>
    <w:pPr>
      <w:spacing w:after="120" w:line="276" w:lineRule="auto"/>
    </w:pPr>
    <w:rPr>
      <w:rFonts w:eastAsiaTheme="minorHAnsi" w:cstheme="minorBidi"/>
      <w:sz w:val="18"/>
      <w:szCs w:val="18"/>
      <w:lang w:eastAsia="en-US"/>
    </w:rPr>
  </w:style>
  <w:style w:type="paragraph" w:styleId="ListBullet3">
    <w:name w:val="List Bullet 3"/>
    <w:basedOn w:val="Normal"/>
    <w:uiPriority w:val="99"/>
    <w:semiHidden/>
    <w:pPr>
      <w:numPr>
        <w:ilvl w:val="2"/>
        <w:numId w:val="5"/>
      </w:numPr>
      <w:contextualSpacing/>
    </w:pPr>
  </w:style>
  <w:style w:type="table" w:customStyle="1" w:styleId="ABARESTableleftrightalign">
    <w:name w:val="ABARES Table (left/right align)"/>
    <w:basedOn w:val="TableNormal"/>
    <w:uiPriority w:val="99"/>
    <w:pPr>
      <w:spacing w:before="60" w:after="60"/>
      <w:jc w:val="right"/>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table" w:customStyle="1" w:styleId="ABAREStableleftalign">
    <w:name w:val="ABARES table (left align)"/>
    <w:basedOn w:val="TableNormal"/>
    <w:uiPriority w:val="99"/>
    <w:pPr>
      <w:spacing w:before="60" w:after="60"/>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paragraph" w:customStyle="1" w:styleId="Tablenumberedlist">
    <w:name w:val="Table numbered list"/>
    <w:uiPriority w:val="99"/>
    <w:pPr>
      <w:numPr>
        <w:numId w:val="16"/>
      </w:numPr>
      <w:spacing w:before="60" w:after="60"/>
      <w:ind w:left="403"/>
      <w:contextualSpacing/>
    </w:pPr>
    <w:rPr>
      <w:rFonts w:eastAsia="Calibri"/>
      <w:color w:val="000000" w:themeColor="text1"/>
      <w:sz w:val="18"/>
      <w:szCs w:val="22"/>
      <w:lang w:eastAsia="en-US"/>
    </w:rPr>
  </w:style>
  <w:style w:type="character" w:styleId="IntenseEmphasis">
    <w:name w:val="Intense Emphasis"/>
    <w:basedOn w:val="DefaultParagraphFont"/>
    <w:uiPriority w:val="21"/>
    <w:semiHidden/>
    <w:qFormat/>
    <w:locked/>
    <w:rPr>
      <w:i/>
      <w:iCs/>
      <w:color w:val="4F81BD" w:themeColor="accent1"/>
    </w:rPr>
  </w:style>
  <w:style w:type="paragraph" w:customStyle="1" w:styleId="TableBullet2">
    <w:name w:val="Table Bullet 2"/>
    <w:basedOn w:val="TableBullet1"/>
    <w:pPr>
      <w:numPr>
        <w:numId w:val="30"/>
      </w:numPr>
      <w:tabs>
        <w:tab w:val="num" w:pos="284"/>
      </w:tabs>
      <w:ind w:left="568" w:hanging="284"/>
    </w:pPr>
  </w:style>
  <w:style w:type="numbering" w:customStyle="1" w:styleId="TableBulletlist">
    <w:name w:val="Table Bullet list"/>
    <w:uiPriority w:val="99"/>
    <w:pPr>
      <w:numPr>
        <w:numId w:val="28"/>
      </w:numPr>
    </w:pPr>
  </w:style>
  <w:style w:type="paragraph" w:customStyle="1" w:styleId="CoverHeading1BookCoversFrontcover">
    <w:name w:val="Cover Heading 1 (Book Covers:Front cover)"/>
    <w:basedOn w:val="Normal"/>
    <w:uiPriority w:val="99"/>
    <w:rsid w:val="00CF7AEE"/>
    <w:pPr>
      <w:suppressAutoHyphens/>
      <w:autoSpaceDE w:val="0"/>
      <w:autoSpaceDN w:val="0"/>
      <w:adjustRightInd w:val="0"/>
      <w:spacing w:after="0" w:line="600" w:lineRule="atLeast"/>
      <w:textAlignment w:val="center"/>
    </w:pPr>
    <w:rPr>
      <w:rFonts w:ascii="Milo Pro" w:eastAsia="Cambria" w:hAnsi="Milo Pro" w:cs="Milo Pro"/>
      <w:color w:val="EE3728"/>
      <w:sz w:val="54"/>
      <w:szCs w:val="54"/>
      <w:lang w:val="en-GB" w:eastAsia="en-AU"/>
    </w:rPr>
  </w:style>
  <w:style w:type="paragraph" w:customStyle="1" w:styleId="StrategicFocusAreaBookCoversFrontcoverNavigationBar">
    <w:name w:val="Strategic Focus Area (Book Covers:Front cover:Navigation Bar)"/>
    <w:basedOn w:val="Normal"/>
    <w:uiPriority w:val="99"/>
    <w:rsid w:val="001E4CF9"/>
    <w:pPr>
      <w:suppressAutoHyphens/>
      <w:autoSpaceDE w:val="0"/>
      <w:autoSpaceDN w:val="0"/>
      <w:adjustRightInd w:val="0"/>
      <w:spacing w:after="0" w:line="288" w:lineRule="auto"/>
      <w:textAlignment w:val="center"/>
    </w:pPr>
    <w:rPr>
      <w:rFonts w:ascii="Milo Pro" w:eastAsia="Cambria" w:hAnsi="Milo Pro" w:cs="Milo Pro"/>
      <w:color w:val="EE3728"/>
      <w:sz w:val="36"/>
      <w:szCs w:val="36"/>
      <w:lang w:val="en-GB" w:eastAsia="en-AU"/>
    </w:rPr>
  </w:style>
  <w:style w:type="paragraph" w:customStyle="1" w:styleId="BodycopyInsideSpreads">
    <w:name w:val="Body copy (Inside Spreads)"/>
    <w:basedOn w:val="Normal"/>
    <w:next w:val="Normal"/>
    <w:uiPriority w:val="99"/>
    <w:rsid w:val="000748FB"/>
    <w:pPr>
      <w:suppressAutoHyphens/>
      <w:autoSpaceDE w:val="0"/>
      <w:autoSpaceDN w:val="0"/>
      <w:adjustRightInd w:val="0"/>
      <w:spacing w:before="57" w:after="28" w:line="288" w:lineRule="auto"/>
      <w:textAlignment w:val="center"/>
    </w:pPr>
    <w:rPr>
      <w:rFonts w:eastAsia="Cambria" w:cs="Cambria"/>
      <w:color w:val="000000"/>
      <w:spacing w:val="-4"/>
      <w:sz w:val="18"/>
      <w:szCs w:val="18"/>
      <w:lang w:val="en-GB" w:eastAsia="en-AU"/>
    </w:rPr>
  </w:style>
  <w:style w:type="paragraph" w:customStyle="1" w:styleId="TableTitleTables">
    <w:name w:val="Table Title (Tables)"/>
    <w:basedOn w:val="Normal"/>
    <w:uiPriority w:val="99"/>
    <w:rsid w:val="0098021A"/>
    <w:pPr>
      <w:pBdr>
        <w:top w:val="single" w:sz="4" w:space="14" w:color="EE3728"/>
        <w:bottom w:val="single" w:sz="4" w:space="5" w:color="auto"/>
      </w:pBdr>
      <w:suppressAutoHyphens/>
      <w:autoSpaceDE w:val="0"/>
      <w:autoSpaceDN w:val="0"/>
      <w:adjustRightInd w:val="0"/>
      <w:spacing w:before="340" w:after="113" w:line="220" w:lineRule="atLeast"/>
      <w:textAlignment w:val="center"/>
    </w:pPr>
    <w:rPr>
      <w:rFonts w:ascii="Milo Pro" w:eastAsia="Cambria" w:hAnsi="Milo Pro" w:cs="Milo Pro"/>
      <w:color w:val="000000"/>
      <w:spacing w:val="-2"/>
      <w:sz w:val="20"/>
      <w:szCs w:val="20"/>
      <w:lang w:val="en-US" w:eastAsia="en-AU"/>
    </w:rPr>
  </w:style>
  <w:style w:type="paragraph" w:customStyle="1" w:styleId="TableFootnoteTables">
    <w:name w:val="Table Footnote (Tables)"/>
    <w:basedOn w:val="Normal"/>
    <w:uiPriority w:val="99"/>
    <w:rsid w:val="0098021A"/>
    <w:pPr>
      <w:suppressAutoHyphens/>
      <w:autoSpaceDE w:val="0"/>
      <w:autoSpaceDN w:val="0"/>
      <w:adjustRightInd w:val="0"/>
      <w:spacing w:before="85" w:after="0" w:line="180" w:lineRule="atLeast"/>
      <w:textAlignment w:val="center"/>
    </w:pPr>
    <w:rPr>
      <w:rFonts w:ascii="Milo Pro" w:eastAsia="Cambria" w:hAnsi="Milo Pro" w:cs="Milo Pro"/>
      <w:color w:val="000000"/>
      <w:sz w:val="14"/>
      <w:szCs w:val="14"/>
      <w:lang w:val="en-US" w:eastAsia="en-AU"/>
    </w:rPr>
  </w:style>
  <w:style w:type="paragraph" w:customStyle="1" w:styleId="SubHeading1InsideSpreads">
    <w:name w:val="Sub Heading 1 (Inside Spreads)"/>
    <w:basedOn w:val="Normal"/>
    <w:next w:val="Normal"/>
    <w:uiPriority w:val="99"/>
    <w:rsid w:val="00667C93"/>
    <w:pPr>
      <w:suppressAutoHyphens/>
      <w:autoSpaceDE w:val="0"/>
      <w:autoSpaceDN w:val="0"/>
      <w:adjustRightInd w:val="0"/>
      <w:spacing w:before="170" w:after="0" w:line="320" w:lineRule="atLeast"/>
      <w:textAlignment w:val="center"/>
    </w:pPr>
    <w:rPr>
      <w:rFonts w:eastAsia="Cambria" w:cs="Cambria"/>
      <w:b/>
      <w:bCs/>
      <w:color w:val="EE3728"/>
      <w:spacing w:val="-5"/>
      <w:sz w:val="26"/>
      <w:szCs w:val="26"/>
      <w:lang w:val="en-GB" w:eastAsia="en-AU"/>
    </w:rPr>
  </w:style>
  <w:style w:type="paragraph" w:customStyle="1" w:styleId="SubHeading2InsideSpreads">
    <w:name w:val="Sub Heading 2 (Inside Spreads)"/>
    <w:basedOn w:val="Normal"/>
    <w:next w:val="Normal"/>
    <w:uiPriority w:val="99"/>
    <w:rsid w:val="00D2449C"/>
    <w:pPr>
      <w:suppressAutoHyphens/>
      <w:autoSpaceDE w:val="0"/>
      <w:autoSpaceDN w:val="0"/>
      <w:adjustRightInd w:val="0"/>
      <w:spacing w:before="170" w:after="0" w:line="280" w:lineRule="atLeast"/>
      <w:textAlignment w:val="center"/>
    </w:pPr>
    <w:rPr>
      <w:rFonts w:eastAsia="Cambria" w:cs="Cambria"/>
      <w:b/>
      <w:bCs/>
      <w:color w:val="721B35"/>
      <w:spacing w:val="-4"/>
      <w:lang w:val="en-GB" w:eastAsia="en-AU"/>
    </w:rPr>
  </w:style>
  <w:style w:type="paragraph" w:customStyle="1" w:styleId="SubHeading3InsideSpreads">
    <w:name w:val="Sub Heading 3 (Inside Spreads)"/>
    <w:basedOn w:val="Normal"/>
    <w:next w:val="Normal"/>
    <w:uiPriority w:val="99"/>
    <w:rsid w:val="00D2449C"/>
    <w:pPr>
      <w:suppressAutoHyphens/>
      <w:autoSpaceDE w:val="0"/>
      <w:autoSpaceDN w:val="0"/>
      <w:adjustRightInd w:val="0"/>
      <w:spacing w:before="113" w:after="0" w:line="220" w:lineRule="atLeast"/>
      <w:textAlignment w:val="center"/>
    </w:pPr>
    <w:rPr>
      <w:rFonts w:eastAsia="Cambria" w:cs="Cambria"/>
      <w:b/>
      <w:bCs/>
      <w:color w:val="000000"/>
      <w:spacing w:val="-4"/>
      <w:sz w:val="18"/>
      <w:szCs w:val="18"/>
      <w:lang w:val="en-GB" w:eastAsia="en-AU"/>
    </w:rPr>
  </w:style>
  <w:style w:type="character" w:customStyle="1" w:styleId="maroonitals">
    <w:name w:val="maroon itals"/>
    <w:uiPriority w:val="99"/>
    <w:rsid w:val="00D2449C"/>
    <w:rPr>
      <w:b/>
      <w:bCs/>
      <w:i/>
      <w:iCs/>
      <w:color w:val="721B35"/>
    </w:rPr>
  </w:style>
  <w:style w:type="character" w:customStyle="1" w:styleId="ItalsBodyCopyBodyCopy">
    <w:name w:val="Itals Body Copy (Body Copy)"/>
    <w:uiPriority w:val="99"/>
    <w:rsid w:val="00D2449C"/>
    <w:rPr>
      <w:i/>
      <w:iCs/>
    </w:rPr>
  </w:style>
  <w:style w:type="character" w:customStyle="1" w:styleId="BoldBodyCopyBodyCopy">
    <w:name w:val="Bold Body Copy (Body Copy)"/>
    <w:uiPriority w:val="99"/>
    <w:rsid w:val="00D2449C"/>
    <w:rPr>
      <w:b/>
      <w:bCs/>
    </w:rPr>
  </w:style>
  <w:style w:type="paragraph" w:customStyle="1" w:styleId="NoParagraphStyle">
    <w:name w:val="[No Paragraph Style]"/>
    <w:rsid w:val="00CB6650"/>
    <w:pPr>
      <w:autoSpaceDE w:val="0"/>
      <w:autoSpaceDN w:val="0"/>
      <w:adjustRightInd w:val="0"/>
      <w:spacing w:line="288" w:lineRule="auto"/>
      <w:textAlignment w:val="center"/>
    </w:pPr>
    <w:rPr>
      <w:rFonts w:ascii="Minion Pro" w:hAnsi="Minion Pro" w:cs="Minion Pro"/>
      <w:color w:val="000000"/>
      <w:sz w:val="24"/>
      <w:szCs w:val="24"/>
      <w:lang w:val="en-GB"/>
    </w:rPr>
  </w:style>
  <w:style w:type="character" w:customStyle="1" w:styleId="Heading6Char">
    <w:name w:val="Heading 6 Char"/>
    <w:basedOn w:val="DefaultParagraphFont"/>
    <w:link w:val="Heading6"/>
    <w:uiPriority w:val="9"/>
    <w:semiHidden/>
    <w:rsid w:val="005F1FD0"/>
    <w:rPr>
      <w:rFonts w:asciiTheme="majorHAnsi" w:eastAsiaTheme="majorEastAsia" w:hAnsiTheme="majorHAnsi" w:cstheme="majorBidi"/>
      <w:color w:val="243F60" w:themeColor="accent1" w:themeShade="7F"/>
      <w:sz w:val="22"/>
      <w:szCs w:val="22"/>
      <w:lang w:eastAsia="en-US"/>
    </w:rPr>
  </w:style>
  <w:style w:type="character" w:customStyle="1" w:styleId="Footnote-MiloBoldFootnotes">
    <w:name w:val="Footnote-Milo Bold (Footnotes)"/>
    <w:uiPriority w:val="99"/>
    <w:rsid w:val="00CB6650"/>
    <w:rPr>
      <w:rFonts w:ascii="Milo Pro" w:hAnsi="Milo Pro" w:cs="Milo Pro"/>
      <w:b/>
      <w:bCs/>
      <w:color w:val="000000"/>
      <w:spacing w:val="0"/>
      <w:sz w:val="16"/>
      <w:szCs w:val="16"/>
    </w:rPr>
  </w:style>
  <w:style w:type="paragraph" w:customStyle="1" w:styleId="TableHeaderTextLeftTables">
    <w:name w:val="Table Header Text (Left) (Tables)"/>
    <w:basedOn w:val="Normal"/>
    <w:uiPriority w:val="99"/>
    <w:rsid w:val="00041BC7"/>
    <w:pPr>
      <w:suppressAutoHyphens/>
      <w:autoSpaceDE w:val="0"/>
      <w:autoSpaceDN w:val="0"/>
      <w:adjustRightInd w:val="0"/>
      <w:spacing w:after="0" w:line="180" w:lineRule="atLeast"/>
      <w:textAlignment w:val="center"/>
    </w:pPr>
    <w:rPr>
      <w:rFonts w:ascii="Milo Pro Medium" w:eastAsia="Cambria" w:hAnsi="Milo Pro Medium" w:cs="Milo Pro Medium"/>
      <w:color w:val="000000"/>
      <w:sz w:val="17"/>
      <w:szCs w:val="17"/>
      <w:lang w:val="en-GB" w:eastAsia="en-AU"/>
    </w:rPr>
  </w:style>
  <w:style w:type="paragraph" w:styleId="Revision">
    <w:name w:val="Revision"/>
    <w:hidden/>
    <w:uiPriority w:val="99"/>
    <w:semiHidden/>
    <w:rsid w:val="007D0E11"/>
    <w:rPr>
      <w:rFonts w:eastAsiaTheme="minorHAnsi" w:cstheme="minorBidi"/>
      <w:sz w:val="22"/>
      <w:szCs w:val="22"/>
      <w:lang w:eastAsia="en-US"/>
    </w:rPr>
  </w:style>
  <w:style w:type="paragraph" w:styleId="TOC4">
    <w:name w:val="toc 4"/>
    <w:basedOn w:val="Normal"/>
    <w:next w:val="Normal"/>
    <w:autoRedefine/>
    <w:uiPriority w:val="39"/>
    <w:rsid w:val="0053081A"/>
    <w:pPr>
      <w:spacing w:after="100"/>
      <w:ind w:left="660"/>
    </w:pPr>
  </w:style>
  <w:style w:type="paragraph" w:styleId="TOC5">
    <w:name w:val="toc 5"/>
    <w:basedOn w:val="Normal"/>
    <w:next w:val="Normal"/>
    <w:autoRedefine/>
    <w:uiPriority w:val="39"/>
    <w:rsid w:val="0053081A"/>
    <w:pPr>
      <w:spacing w:after="100"/>
      <w:ind w:left="8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emf"/><Relationship Id="rId26" Type="http://schemas.openxmlformats.org/officeDocument/2006/relationships/image" Target="media/image16.jpeg"/><Relationship Id="rId39" Type="http://schemas.openxmlformats.org/officeDocument/2006/relationships/image" Target="media/image29.emf"/><Relationship Id="rId21" Type="http://schemas.openxmlformats.org/officeDocument/2006/relationships/image" Target="media/image11.emf"/><Relationship Id="rId34" Type="http://schemas.openxmlformats.org/officeDocument/2006/relationships/image" Target="media/image24.jpeg"/><Relationship Id="rId42" Type="http://schemas.openxmlformats.org/officeDocument/2006/relationships/image" Target="media/image32.emf"/><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image" Target="media/image1.emf"/><Relationship Id="rId24" Type="http://schemas.openxmlformats.org/officeDocument/2006/relationships/image" Target="media/image14.emf"/><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emf"/><Relationship Id="rId53" Type="http://schemas.openxmlformats.org/officeDocument/2006/relationships/image" Target="media/image43.jpeg"/><Relationship Id="rId58" Type="http://schemas.openxmlformats.org/officeDocument/2006/relationships/image" Target="media/image48.jpeg"/><Relationship Id="rId5" Type="http://schemas.openxmlformats.org/officeDocument/2006/relationships/numbering" Target="numbering.xml"/><Relationship Id="rId61" Type="http://schemas.openxmlformats.org/officeDocument/2006/relationships/image" Target="media/image51.emf"/><Relationship Id="rId19" Type="http://schemas.openxmlformats.org/officeDocument/2006/relationships/image" Target="media/image9.jpeg"/><Relationship Id="rId14" Type="http://schemas.openxmlformats.org/officeDocument/2006/relationships/image" Target="media/image4.emf"/><Relationship Id="rId22" Type="http://schemas.openxmlformats.org/officeDocument/2006/relationships/image" Target="media/image12.jpeg"/><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emf"/><Relationship Id="rId56" Type="http://schemas.openxmlformats.org/officeDocument/2006/relationships/image" Target="media/image46.jpeg"/><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41.emf"/><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emf"/><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emf"/><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emf"/><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emf"/><Relationship Id="rId49" Type="http://schemas.openxmlformats.org/officeDocument/2006/relationships/image" Target="media/image39.jpeg"/><Relationship Id="rId57" Type="http://schemas.openxmlformats.org/officeDocument/2006/relationships/image" Target="media/image47.emf"/><Relationship Id="rId10" Type="http://schemas.openxmlformats.org/officeDocument/2006/relationships/endnotes" Target="endnotes.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991DB94C8E2E14F9D69CDF9B52A3286" ma:contentTypeVersion="17" ma:contentTypeDescription="Create a new document." ma:contentTypeScope="" ma:versionID="5072dae7b5d1063ccc984f98230f8ba8">
  <xsd:schema xmlns:xsd="http://www.w3.org/2001/XMLSchema" xmlns:xs="http://www.w3.org/2001/XMLSchema" xmlns:p="http://schemas.microsoft.com/office/2006/metadata/properties" xmlns:ns2="2b53c995-2120-4bc0-8922-c25044d37f65" xmlns:ns3="c95b51c2-b2ac-4224-a5b5-069909057829" xmlns:ns4="81c01dc6-2c49-4730-b140-874c95cac377" targetNamespace="http://schemas.microsoft.com/office/2006/metadata/properties" ma:root="true" ma:fieldsID="96e731d4670ae8f071f6d03276544a2f" ns2:_="" ns3:_="" ns4:_="">
    <xsd:import namespace="2b53c995-2120-4bc0-8922-c25044d37f65"/>
    <xsd:import namespace="c95b51c2-b2ac-4224-a5b5-069909057829"/>
    <xsd:import namespace="81c01dc6-2c49-4730-b140-874c95cac377"/>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2:lcf76f155ced4ddcb4097134ff3c332f" minOccurs="0"/>
                <xsd:element ref="ns4: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b53c995-2120-4bc0-8922-c25044d37f6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881b4ab-c2b0-4b32-8bb7-29fb05a8de7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95b51c2-b2ac-4224-a5b5-06990905782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1c01dc6-2c49-4730-b140-874c95cac377"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f2ae6d04-93fd-4eff-b083-abce3c4fe286}" ma:internalName="TaxCatchAll" ma:showField="CatchAllData" ma:web="c95b51c2-b2ac-4224-a5b5-06990905782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HarvardAGPS.XSL" StyleName="Harvard - AGPS*"/>
</file>

<file path=customXml/item3.xml><?xml version="1.0" encoding="utf-8"?>
<p:properties xmlns:p="http://schemas.microsoft.com/office/2006/metadata/properties" xmlns:xsi="http://www.w3.org/2001/XMLSchema-instance" xmlns:pc="http://schemas.microsoft.com/office/infopath/2007/PartnerControls">
  <documentManagement>
    <TaxCatchAll xmlns="81c01dc6-2c49-4730-b140-874c95cac377" xsi:nil="true"/>
    <lcf76f155ced4ddcb4097134ff3c332f xmlns="2b53c995-2120-4bc0-8922-c25044d37f65">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FAF2860-BF8D-4D8A-82D6-B4C8C3E15241}"/>
</file>

<file path=customXml/itemProps2.xml><?xml version="1.0" encoding="utf-8"?>
<ds:datastoreItem xmlns:ds="http://schemas.openxmlformats.org/officeDocument/2006/customXml" ds:itemID="{E104AF69-142E-479B-87B8-9F2CE56EC3C9}">
  <ds:schemaRefs>
    <ds:schemaRef ds:uri="http://schemas.openxmlformats.org/officeDocument/2006/bibliography"/>
  </ds:schemaRefs>
</ds:datastoreItem>
</file>

<file path=customXml/itemProps3.xml><?xml version="1.0" encoding="utf-8"?>
<ds:datastoreItem xmlns:ds="http://schemas.openxmlformats.org/officeDocument/2006/customXml" ds:itemID="{9D1CAD33-3B39-4665-A5E6-666D035120E9}">
  <ds:schemaRefs>
    <ds:schemaRef ds:uri="http://schemas.microsoft.com/office/2006/metadata/properties"/>
    <ds:schemaRef ds:uri="http://schemas.microsoft.com/office/infopath/2007/PartnerControls"/>
    <ds:schemaRef ds:uri="7cf0e0db-f490-4122-abae-21917392c748"/>
    <ds:schemaRef ds:uri="http://schemas.microsoft.com/sharepoint/v3"/>
  </ds:schemaRefs>
</ds:datastoreItem>
</file>

<file path=customXml/itemProps4.xml><?xml version="1.0" encoding="utf-8"?>
<ds:datastoreItem xmlns:ds="http://schemas.openxmlformats.org/officeDocument/2006/customXml" ds:itemID="{F9B48E02-C406-418D-A555-2A3BB916425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38</Pages>
  <Words>6223</Words>
  <Characters>35477</Characters>
  <Application>Microsoft Office Word</Application>
  <DocSecurity>0</DocSecurity>
  <Lines>295</Lines>
  <Paragraphs>83</Paragraphs>
  <ScaleCrop>false</ScaleCrop>
  <HeadingPairs>
    <vt:vector size="2" baseType="variant">
      <vt:variant>
        <vt:lpstr>Title</vt:lpstr>
      </vt:variant>
      <vt:variant>
        <vt:i4>1</vt:i4>
      </vt:variant>
    </vt:vector>
  </HeadingPairs>
  <TitlesOfParts>
    <vt:vector size="1" baseType="lpstr">
      <vt:lpstr>Guide to the identification of brown marmorated stink bug, Halyomorpha halys, and other similar bugs</vt:lpstr>
    </vt:vector>
  </TitlesOfParts>
  <Company/>
  <LinksUpToDate>false</LinksUpToDate>
  <CharactersWithSpaces>41617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Guide to the identification of brown marmorated stink bug, Halyomorpha halys, and other similar bugs</dc:title>
  <dc:creator>Department of Agriculture, Fisheries and Forestry</dc:creator>
  <cp:lastModifiedBy>Goggins, Fiona</cp:lastModifiedBy>
  <cp:revision>3</cp:revision>
  <cp:lastPrinted>1899-12-31T13:00:00Z</cp:lastPrinted>
  <dcterms:created xsi:type="dcterms:W3CDTF">2023-09-25T23:48:00Z</dcterms:created>
  <dcterms:modified xsi:type="dcterms:W3CDTF">2023-09-26T03:22:00Z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0x0101008991DB94C8E2E14F9D69CDF9B52A3286</vt:lpwstr>
  </property>
</Properties>
</file>