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62" w:rsidRPr="00410C1D" w:rsidRDefault="00C2216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bookmarkStart w:id="0" w:name="_GoBack"/>
      <w:r w:rsidRPr="00410C1D">
        <w:rPr>
          <w:rFonts w:ascii="Arial" w:hAnsi="Arial" w:cs="Arial"/>
          <w:color w:val="auto"/>
          <w:sz w:val="36"/>
          <w:szCs w:val="36"/>
        </w:rPr>
        <w:t>Chief Executive Certification for Government Advertising Campaigns</w:t>
      </w:r>
      <w:bookmarkEnd w:id="0"/>
    </w:p>
    <w:p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  <w:r w:rsidRPr="004A458D">
        <w:rPr>
          <w:rFonts w:asciiTheme="minorHAnsi" w:hAnsiTheme="minorHAnsi"/>
          <w:b/>
          <w:szCs w:val="32"/>
        </w:rPr>
        <w:t xml:space="preserve"> </w:t>
      </w:r>
    </w:p>
    <w:p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AA528C">
        <w:rPr>
          <w:rFonts w:asciiTheme="minorHAnsi" w:hAnsiTheme="minorHAnsi"/>
          <w:b/>
          <w:sz w:val="28"/>
          <w:szCs w:val="28"/>
        </w:rPr>
        <w:t>–</w:t>
      </w:r>
      <w:r w:rsidR="004D33B7">
        <w:rPr>
          <w:rFonts w:asciiTheme="minorHAnsi" w:hAnsiTheme="minorHAnsi"/>
          <w:b/>
          <w:sz w:val="28"/>
          <w:szCs w:val="28"/>
        </w:rPr>
        <w:t xml:space="preserve"> </w:t>
      </w:r>
      <w:r w:rsidR="00611887">
        <w:rPr>
          <w:rFonts w:asciiTheme="minorHAnsi" w:hAnsiTheme="minorHAnsi"/>
          <w:b/>
          <w:sz w:val="28"/>
          <w:szCs w:val="28"/>
        </w:rPr>
        <w:t xml:space="preserve">Recycling Campaign </w:t>
      </w:r>
    </w:p>
    <w:p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</w:t>
      </w:r>
      <w:r w:rsidR="00611887">
        <w:rPr>
          <w:rFonts w:asciiTheme="minorHAnsi" w:hAnsiTheme="minorHAnsi"/>
        </w:rPr>
        <w:t>the Recycling C</w:t>
      </w:r>
      <w:r w:rsidR="00AA528C">
        <w:rPr>
          <w:rFonts w:asciiTheme="minorHAnsi" w:hAnsiTheme="minorHAnsi"/>
        </w:rPr>
        <w:t xml:space="preserve">ampaign </w:t>
      </w:r>
      <w:r w:rsidR="00CB4695" w:rsidRPr="00CD5B77">
        <w:rPr>
          <w:rFonts w:asciiTheme="minorHAnsi" w:hAnsiTheme="minorHAnsi"/>
        </w:rPr>
        <w:t xml:space="preserve">complies with the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:rsidR="006E0F94" w:rsidRPr="00CD5B77" w:rsidRDefault="006E0F94" w:rsidP="00CB4695">
      <w:pPr>
        <w:rPr>
          <w:rFonts w:asciiTheme="minorHAnsi" w:hAnsiTheme="minorHAnsi"/>
        </w:rPr>
      </w:pPr>
    </w:p>
    <w:p w:rsidR="00587C03" w:rsidRPr="004A458D" w:rsidRDefault="00587C03" w:rsidP="00587C03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officers within </w:t>
      </w:r>
      <w:r w:rsidR="00AA528C" w:rsidRPr="00AA528C">
        <w:rPr>
          <w:rFonts w:asciiTheme="minorHAnsi" w:hAnsiTheme="minorHAnsi"/>
        </w:rPr>
        <w:t xml:space="preserve">Department of the Environment and Energy </w:t>
      </w:r>
      <w:r w:rsidRPr="00CF11A5">
        <w:rPr>
          <w:rFonts w:asciiTheme="minorHAnsi" w:hAnsiTheme="minorHAnsi"/>
        </w:rPr>
        <w:t>with responsibility for the design, development and imp</w:t>
      </w:r>
      <w:r w:rsidR="00AA528C">
        <w:rPr>
          <w:rFonts w:asciiTheme="minorHAnsi" w:hAnsiTheme="minorHAnsi"/>
        </w:rPr>
        <w:t>lementation of the campaign.</w:t>
      </w:r>
    </w:p>
    <w:p w:rsidR="00587C03" w:rsidRDefault="00587C03" w:rsidP="00587C03">
      <w:pPr>
        <w:rPr>
          <w:rFonts w:asciiTheme="minorHAnsi" w:hAnsiTheme="minorHAnsi"/>
        </w:rPr>
      </w:pPr>
    </w:p>
    <w:p w:rsidR="00587C03" w:rsidRPr="00CD5B77" w:rsidRDefault="00587C03" w:rsidP="00587C03">
      <w:pPr>
        <w:rPr>
          <w:rFonts w:asciiTheme="minorHAnsi" w:hAnsiTheme="minorHAnsi"/>
        </w:rPr>
      </w:pPr>
    </w:p>
    <w:p w:rsidR="005E734E" w:rsidRPr="004A458D" w:rsidRDefault="005E734E" w:rsidP="00314343">
      <w:pPr>
        <w:rPr>
          <w:rFonts w:asciiTheme="minorHAnsi" w:hAnsiTheme="minorHAnsi"/>
          <w:b/>
        </w:rPr>
      </w:pPr>
    </w:p>
    <w:p w:rsidR="00314343" w:rsidRPr="004A458D" w:rsidRDefault="00074FFC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Signed</w:t>
      </w:r>
    </w:p>
    <w:p w:rsidR="00314343" w:rsidRPr="004A458D" w:rsidRDefault="00611887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Rob </w:t>
      </w:r>
      <w:proofErr w:type="spellStart"/>
      <w:r>
        <w:rPr>
          <w:rFonts w:asciiTheme="minorHAnsi" w:hAnsiTheme="minorHAnsi"/>
          <w:b/>
        </w:rPr>
        <w:t>Heferen</w:t>
      </w:r>
      <w:proofErr w:type="spellEnd"/>
    </w:p>
    <w:p w:rsidR="00314343" w:rsidRDefault="00611887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A/g </w:t>
      </w:r>
      <w:r w:rsidR="00AA528C">
        <w:rPr>
          <w:rFonts w:asciiTheme="minorHAnsi" w:hAnsiTheme="minorHAnsi"/>
          <w:b/>
        </w:rPr>
        <w:t>Secretary</w:t>
      </w:r>
    </w:p>
    <w:p w:rsidR="00314343" w:rsidRPr="004A458D" w:rsidRDefault="00AA528C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the Environment and Energy</w:t>
      </w:r>
    </w:p>
    <w:p w:rsidR="00314343" w:rsidRPr="004A458D" w:rsidRDefault="002E2FF5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AA528C">
        <w:rPr>
          <w:rFonts w:asciiTheme="minorHAnsi" w:hAnsiTheme="minorHAnsi"/>
          <w:b/>
        </w:rPr>
        <w:t xml:space="preserve"> </w:t>
      </w:r>
      <w:r w:rsidR="00611887">
        <w:rPr>
          <w:rFonts w:asciiTheme="minorHAnsi" w:hAnsiTheme="minorHAnsi"/>
          <w:b/>
        </w:rPr>
        <w:t>November</w:t>
      </w:r>
      <w:r w:rsidR="00AA528C">
        <w:rPr>
          <w:rFonts w:asciiTheme="minorHAnsi" w:hAnsiTheme="minorHAnsi"/>
          <w:b/>
        </w:rPr>
        <w:t xml:space="preserve"> 2019</w:t>
      </w:r>
    </w:p>
    <w:p w:rsidR="00195797" w:rsidRDefault="00195797" w:rsidP="00E86E02">
      <w:pPr>
        <w:rPr>
          <w:rFonts w:asciiTheme="minorHAnsi" w:hAnsiTheme="minorHAnsi"/>
        </w:rPr>
      </w:pPr>
    </w:p>
    <w:p w:rsidR="00E86E02" w:rsidRPr="004A458D" w:rsidRDefault="00E86E02" w:rsidP="0084507A">
      <w:pPr>
        <w:rPr>
          <w:rFonts w:asciiTheme="minorHAnsi" w:hAnsiTheme="minorHAnsi"/>
          <w:b/>
        </w:rPr>
      </w:pPr>
    </w:p>
    <w:p w:rsidR="0084507A" w:rsidRPr="004A458D" w:rsidRDefault="0084507A" w:rsidP="0084507A">
      <w:pPr>
        <w:rPr>
          <w:rFonts w:asciiTheme="minorHAnsi" w:hAnsiTheme="minorHAnsi"/>
          <w:b/>
        </w:rPr>
      </w:pPr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1" w:name="functions"/>
            <w:bookmarkEnd w:id="1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Principle 1: Campaigns should be relevant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A13D32" w:rsidRPr="004A458D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relates to policies or programs underpinned by:</w:t>
            </w:r>
          </w:p>
          <w:p w:rsidR="00A13D32" w:rsidRPr="004A458D" w:rsidRDefault="0061188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:rsidR="00A13D32" w:rsidRPr="004A458D" w:rsidRDefault="0061188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:rsidR="00A13D32" w:rsidRPr="004A458D" w:rsidRDefault="00550626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Cabinet Decision which is intended to be implemented during the current Parliament.</w:t>
            </w:r>
          </w:p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:rsidR="00A13D32" w:rsidRPr="004A458D" w:rsidRDefault="00550626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:rsidR="00A13D32" w:rsidRPr="004A458D" w:rsidRDefault="00550626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 w:rsidR="00195797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:rsidR="00A55E86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information on the performance of government to facilitate accountability to the public.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>Principle 2: Campaign</w:t>
            </w:r>
            <w:r w:rsidR="00314343">
              <w:rPr>
                <w:rFonts w:asciiTheme="minorHAnsi" w:hAnsiTheme="minorHAnsi" w:cs="Times New Roman"/>
                <w:color w:val="auto"/>
              </w:rPr>
              <w:t>s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 should be presented in an objective, fair and accessible manner and be designed to meet the objectives of the campaign.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:rsidR="00A13D32" w:rsidRPr="004A458D" w:rsidRDefault="00A13D32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894A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 enable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recipients of the information to distinguish between facts, comment, opinion and analysis.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information is presented as fact, the information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factual comparisons are made, the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campaign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does not attempt to mislead the recipient about the situation with which the comparison is made, and the basis for the comparison is explicit.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are not presented as new.     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84507A" w:rsidRPr="004A458D" w:rsidRDefault="00894A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campaign 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 diverse range of Australians.  The interests, lifestyles and contributions of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 are realistically portrayed and their participation and contribution to Australian society is recognised.</w:t>
            </w:r>
          </w:p>
          <w:p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has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been tested with target audiences to indicate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that it 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well against the objectives of the campaign. 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3: Campaigns 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should be objective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:rsidR="00A13D32" w:rsidRPr="004A458D" w:rsidRDefault="00A13D32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894A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is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presented in objective language and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free of political argument.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does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try to foster a positive impression of a particular political party 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promote party political interests.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 xml:space="preserve">Principle 4: Campaigns should be justified and undertaken in an efficient, effective and relevant manner. </w:t>
            </w:r>
          </w:p>
          <w:p w:rsidR="00A5618D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894A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Default="00894A97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894A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lastRenderedPageBreak/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Pr="004A458D" w:rsidRDefault="00894A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workplace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95398E" w:rsidRDefault="00894A97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Procurement policies and procedures for the tendering and commissioning of services and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FC43A9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CB4695" w:rsidRDefault="00CB4695" w:rsidP="00CB4695"/>
    <w:sectPr w:rsidR="00CB4695" w:rsidSect="00195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E9" w:rsidRDefault="002F35E9">
      <w:r>
        <w:separator/>
      </w:r>
    </w:p>
  </w:endnote>
  <w:endnote w:type="continuationSeparator" w:id="0">
    <w:p w:rsidR="002F35E9" w:rsidRDefault="002F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76" w:rsidRDefault="00E77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76" w:rsidRDefault="00E77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E9" w:rsidRDefault="002F35E9">
      <w:r>
        <w:separator/>
      </w:r>
    </w:p>
  </w:footnote>
  <w:footnote w:type="continuationSeparator" w:id="0">
    <w:p w:rsidR="002F35E9" w:rsidRDefault="002F3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76" w:rsidRDefault="00E77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76" w:rsidRDefault="00E77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76" w:rsidRDefault="00E77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61A2A"/>
    <w:rsid w:val="00061BAC"/>
    <w:rsid w:val="000622FE"/>
    <w:rsid w:val="00062E7F"/>
    <w:rsid w:val="00064D3E"/>
    <w:rsid w:val="000713D8"/>
    <w:rsid w:val="000744C3"/>
    <w:rsid w:val="00074FFC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2273"/>
    <w:rsid w:val="00254E1A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2FF5"/>
    <w:rsid w:val="002E538A"/>
    <w:rsid w:val="002E538F"/>
    <w:rsid w:val="002F302C"/>
    <w:rsid w:val="002F35E9"/>
    <w:rsid w:val="002F4C10"/>
    <w:rsid w:val="0030115C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00AC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D33B7"/>
    <w:rsid w:val="004E1C98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5BA"/>
    <w:rsid w:val="00550626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982"/>
    <w:rsid w:val="005E0A3D"/>
    <w:rsid w:val="005E45C9"/>
    <w:rsid w:val="005E734E"/>
    <w:rsid w:val="005F0438"/>
    <w:rsid w:val="005F0AEA"/>
    <w:rsid w:val="005F7A8E"/>
    <w:rsid w:val="006069A0"/>
    <w:rsid w:val="00606CE6"/>
    <w:rsid w:val="00611887"/>
    <w:rsid w:val="006146C5"/>
    <w:rsid w:val="00614E20"/>
    <w:rsid w:val="00623AB9"/>
    <w:rsid w:val="00633125"/>
    <w:rsid w:val="00635D77"/>
    <w:rsid w:val="00644FD9"/>
    <w:rsid w:val="0065216E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4A97"/>
    <w:rsid w:val="00897268"/>
    <w:rsid w:val="008B1581"/>
    <w:rsid w:val="008B6D8E"/>
    <w:rsid w:val="008C2097"/>
    <w:rsid w:val="008C7817"/>
    <w:rsid w:val="008D1816"/>
    <w:rsid w:val="008D2B07"/>
    <w:rsid w:val="008D445C"/>
    <w:rsid w:val="008E1AD7"/>
    <w:rsid w:val="008E67F6"/>
    <w:rsid w:val="008F62C4"/>
    <w:rsid w:val="008F7A8C"/>
    <w:rsid w:val="00901D91"/>
    <w:rsid w:val="00902DDD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363A"/>
    <w:rsid w:val="00A059AD"/>
    <w:rsid w:val="00A07538"/>
    <w:rsid w:val="00A13D32"/>
    <w:rsid w:val="00A27E27"/>
    <w:rsid w:val="00A35C23"/>
    <w:rsid w:val="00A528DB"/>
    <w:rsid w:val="00A558FF"/>
    <w:rsid w:val="00A55E86"/>
    <w:rsid w:val="00A5618D"/>
    <w:rsid w:val="00A64744"/>
    <w:rsid w:val="00A86027"/>
    <w:rsid w:val="00AA5056"/>
    <w:rsid w:val="00AA528C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199D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B1C6B"/>
    <w:rsid w:val="00DC2FD7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EE8"/>
    <w:rsid w:val="00E671BE"/>
    <w:rsid w:val="00E70355"/>
    <w:rsid w:val="00E71F19"/>
    <w:rsid w:val="00E73452"/>
    <w:rsid w:val="00E73C1D"/>
    <w:rsid w:val="00E752A7"/>
    <w:rsid w:val="00E770A2"/>
    <w:rsid w:val="00E77876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98A5-50A3-491A-856D-0A369F9F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4B2BAC48.dotm</Template>
  <TotalTime>0</TotalTime>
  <Pages>5</Pages>
  <Words>717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 Certification for Government Advertising Campaigns</dc:title>
  <dc:creator/>
  <cp:lastModifiedBy/>
  <cp:revision>1</cp:revision>
  <dcterms:created xsi:type="dcterms:W3CDTF">2019-11-10T22:34:00Z</dcterms:created>
  <dcterms:modified xsi:type="dcterms:W3CDTF">2019-11-10T22:34:00Z</dcterms:modified>
</cp:coreProperties>
</file>